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Open Sans Condensed Light"/>
        </w:rPr>
        <w:id w:val="-1571410002"/>
        <w:docPartObj>
          <w:docPartGallery w:val="Cover Pages"/>
          <w:docPartUnique/>
        </w:docPartObj>
      </w:sdtPr>
      <w:sdtEndPr/>
      <w:sdtContent>
        <w:p w14:paraId="08ECA7B3" w14:textId="7150E061" w:rsidR="00EA062E" w:rsidRDefault="006E2F04" w:rsidP="00F93EBC">
          <w:pPr>
            <w:pStyle w:val="Frsttsblad-Logotyp-utanbild"/>
          </w:pPr>
          <w:r>
            <w:rPr>
              <w:noProof/>
              <w14:ligatures w14:val="standardContextual"/>
            </w:rPr>
            <mc:AlternateContent>
              <mc:Choice Requires="wps">
                <w:drawing>
                  <wp:anchor distT="0" distB="0" distL="114300" distR="114300" simplePos="0" relativeHeight="251659264" behindDoc="0" locked="0" layoutInCell="1" allowOverlap="1" wp14:anchorId="46BCCEFE" wp14:editId="3EE91A96">
                    <wp:simplePos x="0" y="0"/>
                    <wp:positionH relativeFrom="column">
                      <wp:posOffset>4972050</wp:posOffset>
                    </wp:positionH>
                    <wp:positionV relativeFrom="paragraph">
                      <wp:posOffset>-382905</wp:posOffset>
                    </wp:positionV>
                    <wp:extent cx="1554480" cy="350520"/>
                    <wp:effectExtent l="0" t="0" r="0" b="0"/>
                    <wp:wrapNone/>
                    <wp:docPr id="1418208085" name="Textruta 2"/>
                    <wp:cNvGraphicFramePr/>
                    <a:graphic xmlns:a="http://schemas.openxmlformats.org/drawingml/2006/main">
                      <a:graphicData uri="http://schemas.microsoft.com/office/word/2010/wordprocessingShape">
                        <wps:wsp>
                          <wps:cNvSpPr txBox="1"/>
                          <wps:spPr>
                            <a:xfrm>
                              <a:off x="0" y="0"/>
                              <a:ext cx="1554480" cy="350520"/>
                            </a:xfrm>
                            <a:prstGeom prst="rect">
                              <a:avLst/>
                            </a:prstGeom>
                            <a:noFill/>
                            <a:ln w="6350">
                              <a:noFill/>
                            </a:ln>
                          </wps:spPr>
                          <wps:txbx>
                            <w:txbxContent>
                              <w:p w14:paraId="3A45F5AD" w14:textId="224058D8" w:rsidR="00197D14" w:rsidRDefault="00197D14" w:rsidP="00197D14">
                                <w:r>
                                  <w:t>Bilaga 7, M1-2026/2027</w:t>
                                </w:r>
                              </w:p>
                              <w:p w14:paraId="52B34F03" w14:textId="6A64DB82" w:rsidR="006E2F04" w:rsidRDefault="006E2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6BCCEFE" id="_x0000_t202" coordsize="21600,21600" o:spt="202" path="m,l,21600r21600,l21600,xe">
                    <v:stroke joinstyle="miter"/>
                    <v:path gradientshapeok="t" o:connecttype="rect"/>
                  </v:shapetype>
                  <v:shape id="Textruta 2" o:spid="_x0000_s1026" type="#_x0000_t202" style="position:absolute;left:0;text-align:left;margin-left:391.5pt;margin-top:-30.15pt;width:122.4pt;height:27.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" filled="f" stroked="f" strokeweight=".5pt">
                    <v:textbox>
                      <w:txbxContent>
                        <w:p w14:paraId="3A45F5AD" w14:textId="224058D8" w:rsidR="00197D14" w:rsidRDefault="00197D14" w:rsidP="00197D14">
                          <w:r>
                            <w:t xml:space="preserve">Bilaga </w:t>
                          </w:r>
                          <w:r>
                            <w:t>7</w:t>
                          </w:r>
                          <w:r>
                            <w:t>, M1-2026/2027</w:t>
                          </w:r>
                        </w:p>
                        <w:p w14:paraId="52B34F03" w14:textId="6A64DB82" w:rsidR="006E2F04" w:rsidRDefault="006E2F04"/>
                      </w:txbxContent>
                    </v:textbox>
                  </v:shape>
                </w:pict>
              </mc:Fallback>
            </mc:AlternateContent>
          </w:r>
          <w:r w:rsidR="00EA062E">
            <w:rPr>
              <w:noProof/>
            </w:rPr>
            <w:drawing>
              <wp:anchor distT="0" distB="0" distL="114300" distR="114300" simplePos="0" relativeHeight="251658240" behindDoc="0" locked="0" layoutInCell="1" allowOverlap="1" wp14:anchorId="1A824B31" wp14:editId="6B228424">
                <wp:simplePos x="0" y="0"/>
                <wp:positionH relativeFrom="column">
                  <wp:posOffset>13335</wp:posOffset>
                </wp:positionH>
                <wp:positionV relativeFrom="paragraph">
                  <wp:posOffset>7620</wp:posOffset>
                </wp:positionV>
                <wp:extent cx="2339975" cy="612140"/>
                <wp:effectExtent l="0" t="0" r="3175" b="0"/>
                <wp:wrapNone/>
                <wp:docPr id="45"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9975" cy="612140"/>
                        </a:xfrm>
                        <a:prstGeom prst="rect">
                          <a:avLst/>
                        </a:prstGeom>
                      </pic:spPr>
                    </pic:pic>
                  </a:graphicData>
                </a:graphic>
              </wp:anchor>
            </w:drawing>
          </w:r>
        </w:p>
        <w:p w14:paraId="79EA3A7E" w14:textId="634A4CAD" w:rsidR="00EA062E" w:rsidRDefault="00EA062E" w:rsidP="00F93EBC">
          <w:pPr>
            <w:pStyle w:val="Frsttsblad-Titelrutautanbild"/>
          </w:pPr>
          <w:r>
            <w:rPr>
              <w:noProof/>
            </w:rPr>
            <mc:AlternateContent>
              <mc:Choice Requires="wps">
                <w:drawing>
                  <wp:inline distT="0" distB="0" distL="0" distR="0" wp14:anchorId="63036813" wp14:editId="5CA78E76">
                    <wp:extent cx="7248525" cy="3609340"/>
                    <wp:effectExtent l="0" t="0" r="0" b="0"/>
                    <wp:docPr id="43" name="Rektangel 27" descr="Innehåller tabell med Titel och undertitel"/>
                    <wp:cNvGraphicFramePr/>
                    <a:graphic xmlns:a="http://schemas.openxmlformats.org/drawingml/2006/main">
                      <a:graphicData uri="http://schemas.microsoft.com/office/word/2010/wordprocessingShape">
                        <wps:wsp>
                          <wps:cNvSpPr/>
                          <wps:spPr>
                            <a:xfrm>
                              <a:off x="0" y="0"/>
                              <a:ext cx="7248525" cy="3609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7850"/>
                                </w:tblGrid>
                                <w:tr w:rsidR="00EA062E" w14:paraId="2BABE23E" w14:textId="77777777" w:rsidTr="0090120A">
                                  <w:trPr>
                                    <w:trHeight w:val="2837"/>
                                  </w:trPr>
                                  <w:tc>
                                    <w:tcPr>
                                      <w:tcW w:w="797" w:type="dxa"/>
                                      <w:tcBorders>
                                        <w:bottom w:val="nil"/>
                                      </w:tcBorders>
                                      <w:shd w:val="clear" w:color="auto" w:fill="FFD300"/>
                                      <w:tcMar>
                                        <w:top w:w="0" w:type="dxa"/>
                                        <w:left w:w="0" w:type="dxa"/>
                                        <w:bottom w:w="0" w:type="dxa"/>
                                        <w:right w:w="0" w:type="dxa"/>
                                      </w:tcMar>
                                    </w:tcPr>
                                    <w:p w14:paraId="33A57443" w14:textId="77777777" w:rsidR="00EA062E" w:rsidRPr="00A0729F" w:rsidRDefault="00EA062E" w:rsidP="00F93EBC"/>
                                  </w:tc>
                                  <w:tc>
                                    <w:tcPr>
                                      <w:tcW w:w="7850" w:type="dxa"/>
                                      <w:tcBorders>
                                        <w:bottom w:val="nil"/>
                                      </w:tcBorders>
                                      <w:tcMar>
                                        <w:top w:w="0" w:type="dxa"/>
                                        <w:left w:w="567" w:type="dxa"/>
                                        <w:bottom w:w="0" w:type="dxa"/>
                                        <w:right w:w="28" w:type="dxa"/>
                                      </w:tcMar>
                                    </w:tcPr>
                                    <w:p w14:paraId="6D6A0F98" w14:textId="335B03BC" w:rsidR="00EA062E" w:rsidRDefault="00E231E0" w:rsidP="00F93EBC">
                                      <w:pPr>
                                        <w:pStyle w:val="Dokumenttitel"/>
                                        <w:rPr>
                                          <w:rStyle w:val="Rubrik2Char"/>
                                          <w:caps/>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B61A24">
                                            <w:rPr>
                                              <w:rStyle w:val="DokumenttitelChar"/>
                                              <w:bCs/>
                                              <w:sz w:val="48"/>
                                              <w:szCs w:val="48"/>
                                            </w:rPr>
                                            <w:t>Styrning av hälso- och sjukvården</w:t>
                                          </w:r>
                                        </w:sdtContent>
                                      </w:sdt>
                                    </w:p>
                                    <w:sdt>
                                      <w:sdtPr>
                                        <w:rPr>
                                          <w:rFonts w:asciiTheme="minorHAnsi" w:hAnsiTheme="minorHAnsi" w:cstheme="minorHAnsi"/>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8E53195" w14:textId="11E60C49" w:rsidR="00EA062E" w:rsidRPr="00EE1C5E" w:rsidRDefault="00EE1C5E" w:rsidP="00F93EBC">
                                          <w:pPr>
                                            <w:pStyle w:val="Undertitel"/>
                                            <w:rPr>
                                              <w:rFonts w:asciiTheme="minorHAnsi" w:hAnsiTheme="minorHAnsi" w:cstheme="minorHAnsi"/>
                                              <w:sz w:val="40"/>
                                              <w:szCs w:val="40"/>
                                            </w:rPr>
                                          </w:pPr>
                                          <w:r w:rsidRPr="00EE1C5E">
                                            <w:rPr>
                                              <w:rFonts w:asciiTheme="minorHAnsi" w:hAnsiTheme="minorHAnsi" w:cstheme="minorHAnsi"/>
                                              <w:caps w:val="0"/>
                                              <w:color w:val="004A82" w:themeColor="accent1" w:themeShade="BF"/>
                                              <w:sz w:val="40"/>
                                              <w:szCs w:val="40"/>
                                            </w:rPr>
                                            <w:t>Delanalys 6 för framtagande av hälso- och sjukvårdsstrategi till 2040</w:t>
                                          </w:r>
                                        </w:p>
                                      </w:sdtContent>
                                    </w:sdt>
                                  </w:tc>
                                </w:tr>
                              </w:tbl>
                              <w:p w14:paraId="7C133871" w14:textId="77777777" w:rsidR="00EA062E" w:rsidRDefault="00EA062E" w:rsidP="00F93EBC">
                                <w:pPr>
                                  <w:pStyle w:val="Frsttsblad-Titelrutautanbild"/>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rect w14:anchorId="63036813" id="Rektangel 27" o:spid="_x0000_s1027" alt="Innehåller tabell med Titel och undertitel" style="width:570.75pt;height:28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7850"/>
                          </w:tblGrid>
                          <w:tr w:rsidR="00EA062E" w14:paraId="2BABE23E" w14:textId="77777777" w:rsidTr="0090120A">
                            <w:trPr>
                              <w:trHeight w:val="2837"/>
                            </w:trPr>
                            <w:tc>
                              <w:tcPr>
                                <w:tcW w:w="797" w:type="dxa"/>
                                <w:tcBorders>
                                  <w:bottom w:val="nil"/>
                                </w:tcBorders>
                                <w:shd w:val="clear" w:color="auto" w:fill="FFD300"/>
                                <w:tcMar>
                                  <w:top w:w="0" w:type="dxa"/>
                                  <w:left w:w="0" w:type="dxa"/>
                                  <w:bottom w:w="0" w:type="dxa"/>
                                  <w:right w:w="0" w:type="dxa"/>
                                </w:tcMar>
                              </w:tcPr>
                              <w:p w14:paraId="33A57443" w14:textId="77777777" w:rsidR="00EA062E" w:rsidRPr="00A0729F" w:rsidRDefault="00EA062E" w:rsidP="00F93EBC"/>
                            </w:tc>
                            <w:tc>
                              <w:tcPr>
                                <w:tcW w:w="7850" w:type="dxa"/>
                                <w:tcBorders>
                                  <w:bottom w:val="nil"/>
                                </w:tcBorders>
                                <w:tcMar>
                                  <w:top w:w="0" w:type="dxa"/>
                                  <w:left w:w="567" w:type="dxa"/>
                                  <w:bottom w:w="0" w:type="dxa"/>
                                  <w:right w:w="28" w:type="dxa"/>
                                </w:tcMar>
                              </w:tcPr>
                              <w:p w14:paraId="6D6A0F98" w14:textId="335B03BC" w:rsidR="00EA062E" w:rsidRDefault="00E231E0" w:rsidP="00F93EBC">
                                <w:pPr>
                                  <w:pStyle w:val="Dokumenttitel"/>
                                  <w:rPr>
                                    <w:rStyle w:val="Rubrik2Char"/>
                                    <w:caps/>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B61A24">
                                      <w:rPr>
                                        <w:rStyle w:val="DokumenttitelChar"/>
                                        <w:bCs/>
                                        <w:sz w:val="48"/>
                                        <w:szCs w:val="48"/>
                                      </w:rPr>
                                      <w:t>Styrning av hälso- och sjukvården</w:t>
                                    </w:r>
                                  </w:sdtContent>
                                </w:sdt>
                              </w:p>
                              <w:sdt>
                                <w:sdtPr>
                                  <w:rPr>
                                    <w:rFonts w:asciiTheme="minorHAnsi" w:hAnsiTheme="minorHAnsi" w:cstheme="minorHAnsi"/>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8E53195" w14:textId="11E60C49" w:rsidR="00EA062E" w:rsidRPr="00EE1C5E" w:rsidRDefault="00EE1C5E" w:rsidP="00F93EBC">
                                    <w:pPr>
                                      <w:pStyle w:val="Undertitel"/>
                                      <w:rPr>
                                        <w:rFonts w:asciiTheme="minorHAnsi" w:hAnsiTheme="minorHAnsi" w:cstheme="minorHAnsi"/>
                                        <w:sz w:val="40"/>
                                        <w:szCs w:val="40"/>
                                      </w:rPr>
                                    </w:pPr>
                                    <w:r w:rsidRPr="00EE1C5E">
                                      <w:rPr>
                                        <w:rFonts w:asciiTheme="minorHAnsi" w:hAnsiTheme="minorHAnsi" w:cstheme="minorHAnsi"/>
                                        <w:caps w:val="0"/>
                                        <w:color w:val="004A82" w:themeColor="accent1" w:themeShade="BF"/>
                                        <w:sz w:val="40"/>
                                        <w:szCs w:val="40"/>
                                      </w:rPr>
                                      <w:t>Delanalys 6 för framtagande av hälso- och sjukvårdsstrategi till 2040</w:t>
                                    </w:r>
                                  </w:p>
                                </w:sdtContent>
                              </w:sdt>
                            </w:tc>
                          </w:tr>
                        </w:tbl>
                        <w:p w14:paraId="7C133871" w14:textId="77777777" w:rsidR="00EA062E" w:rsidRDefault="00EA062E" w:rsidP="00F93EBC">
                          <w:pPr>
                            <w:pStyle w:val="Frsttsblad-Titelrutautanbild"/>
                          </w:pPr>
                        </w:p>
                      </w:txbxContent>
                    </v:textbox>
                    <w10:anchorlock/>
                  </v:rect>
                </w:pict>
              </mc:Fallback>
            </mc:AlternateContent>
          </w:r>
        </w:p>
        <w:p w14:paraId="29D2E405" w14:textId="5655953B" w:rsidR="00EA062E" w:rsidRDefault="00EA062E" w:rsidP="00F93EBC">
          <w:pPr>
            <w:pStyle w:val="Ingetavstnd"/>
          </w:pPr>
          <w:r>
            <w:br w:type="page"/>
          </w:r>
        </w:p>
      </w:sdtContent>
    </w:sdt>
    <w:sdt>
      <w:sdtPr>
        <w:rPr>
          <w:rFonts w:asciiTheme="minorHAnsi" w:eastAsiaTheme="minorEastAsia"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0FE6354D" w14:textId="77777777" w:rsidR="00681B9A" w:rsidRDefault="00681B9A" w:rsidP="00F93EBC">
          <w:pPr>
            <w:pStyle w:val="Innehllsfrteckningsrubrik"/>
          </w:pPr>
          <w:r>
            <w:rPr>
              <w:lang w:val="sv-SE"/>
            </w:rPr>
            <w:t>Innehållsförteckning</w:t>
          </w:r>
        </w:p>
        <w:p w14:paraId="0BF04665" w14:textId="2586602C" w:rsidR="00E66A3C" w:rsidRDefault="00681B9A">
          <w:pPr>
            <w:pStyle w:val="Innehll2"/>
            <w:tabs>
              <w:tab w:val="left" w:pos="799"/>
            </w:tabs>
            <w:rPr>
              <w:rFonts w:eastAsiaTheme="minorEastAsia" w:cstheme="minorBidi"/>
              <w:kern w:val="2"/>
              <w:sz w:val="24"/>
              <w:szCs w:val="24"/>
              <w:lang w:val="sv-FI" w:eastAsia="sv-FI"/>
              <w14:ligatures w14:val="standardContextual"/>
            </w:rPr>
          </w:pPr>
          <w:r>
            <w:rPr>
              <w:rFonts w:ascii="Segoe UI" w:hAnsi="Segoe UI"/>
              <w:color w:val="000000"/>
            </w:rPr>
            <w:fldChar w:fldCharType="begin"/>
          </w:r>
          <w:r>
            <w:instrText xml:space="preserve"> TOC \o "1-5" \h \z \u </w:instrText>
          </w:r>
          <w:r>
            <w:rPr>
              <w:rFonts w:ascii="Segoe UI" w:hAnsi="Segoe UI"/>
              <w:color w:val="000000"/>
            </w:rPr>
            <w:fldChar w:fldCharType="separate"/>
          </w:r>
          <w:hyperlink w:anchor="_Toc242713877" w:history="1">
            <w:r w:rsidR="00E66A3C" w:rsidRPr="00822D49">
              <w:rPr>
                <w:rStyle w:val="Hyperlnk"/>
              </w:rPr>
              <w:t>1.</w:t>
            </w:r>
            <w:r w:rsidR="00E66A3C">
              <w:rPr>
                <w:rFonts w:eastAsiaTheme="minorEastAsia" w:cstheme="minorBidi"/>
                <w:kern w:val="2"/>
                <w:sz w:val="24"/>
                <w:szCs w:val="24"/>
                <w:lang w:val="sv-FI" w:eastAsia="sv-FI"/>
                <w14:ligatures w14:val="standardContextual"/>
              </w:rPr>
              <w:tab/>
            </w:r>
            <w:r w:rsidR="00E66A3C" w:rsidRPr="00822D49">
              <w:rPr>
                <w:rStyle w:val="Hyperlnk"/>
              </w:rPr>
              <w:t>Bakgrund</w:t>
            </w:r>
            <w:r w:rsidR="00E66A3C">
              <w:rPr>
                <w:webHidden/>
              </w:rPr>
              <w:tab/>
            </w:r>
            <w:r w:rsidR="00E66A3C">
              <w:rPr>
                <w:webHidden/>
              </w:rPr>
              <w:fldChar w:fldCharType="begin"/>
            </w:r>
            <w:r w:rsidR="00E66A3C">
              <w:rPr>
                <w:webHidden/>
              </w:rPr>
              <w:instrText xml:space="preserve"> PAGEREF _Toc242713877 \h </w:instrText>
            </w:r>
            <w:r w:rsidR="00E66A3C">
              <w:rPr>
                <w:webHidden/>
              </w:rPr>
            </w:r>
            <w:r w:rsidR="00E66A3C">
              <w:rPr>
                <w:webHidden/>
              </w:rPr>
              <w:fldChar w:fldCharType="separate"/>
            </w:r>
            <w:r w:rsidR="00E66A3C">
              <w:rPr>
                <w:webHidden/>
              </w:rPr>
              <w:t>2</w:t>
            </w:r>
            <w:r w:rsidR="00E66A3C">
              <w:rPr>
                <w:webHidden/>
              </w:rPr>
              <w:fldChar w:fldCharType="end"/>
            </w:r>
          </w:hyperlink>
        </w:p>
        <w:p w14:paraId="1BC94479" w14:textId="1EAEC579" w:rsidR="00E66A3C" w:rsidRDefault="00E66A3C">
          <w:pPr>
            <w:pStyle w:val="Innehll2"/>
            <w:rPr>
              <w:rFonts w:eastAsiaTheme="minorEastAsia" w:cstheme="minorBidi"/>
              <w:kern w:val="2"/>
              <w:sz w:val="24"/>
              <w:szCs w:val="24"/>
              <w:lang w:val="sv-FI" w:eastAsia="sv-FI"/>
              <w14:ligatures w14:val="standardContextual"/>
            </w:rPr>
          </w:pPr>
          <w:hyperlink w:anchor="_Toc242713878" w:history="1">
            <w:r w:rsidRPr="00822D49">
              <w:rPr>
                <w:rStyle w:val="Hyperlnk"/>
              </w:rPr>
              <w:t>2. Behörighetsfördelning mellan Åland och riket</w:t>
            </w:r>
            <w:r>
              <w:rPr>
                <w:webHidden/>
              </w:rPr>
              <w:tab/>
            </w:r>
            <w:r>
              <w:rPr>
                <w:webHidden/>
              </w:rPr>
              <w:fldChar w:fldCharType="begin"/>
            </w:r>
            <w:r>
              <w:rPr>
                <w:webHidden/>
              </w:rPr>
              <w:instrText xml:space="preserve"> PAGEREF _Toc242713878 \h </w:instrText>
            </w:r>
            <w:r>
              <w:rPr>
                <w:webHidden/>
              </w:rPr>
            </w:r>
            <w:r>
              <w:rPr>
                <w:webHidden/>
              </w:rPr>
              <w:fldChar w:fldCharType="separate"/>
            </w:r>
            <w:r>
              <w:rPr>
                <w:webHidden/>
              </w:rPr>
              <w:t>5</w:t>
            </w:r>
            <w:r>
              <w:rPr>
                <w:webHidden/>
              </w:rPr>
              <w:fldChar w:fldCharType="end"/>
            </w:r>
          </w:hyperlink>
        </w:p>
        <w:p w14:paraId="13548DC6" w14:textId="26F0EFF3"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79" w:history="1">
            <w:r w:rsidRPr="00822D49">
              <w:rPr>
                <w:rStyle w:val="Hyperlnk"/>
              </w:rPr>
              <w:t>2.1.</w:t>
            </w:r>
            <w:r>
              <w:rPr>
                <w:rFonts w:eastAsiaTheme="minorEastAsia" w:cstheme="minorBidi"/>
                <w:kern w:val="2"/>
                <w:sz w:val="24"/>
                <w:szCs w:val="24"/>
                <w:lang w:val="sv-FI" w:eastAsia="sv-FI"/>
                <w14:ligatures w14:val="standardContextual"/>
              </w:rPr>
              <w:tab/>
            </w:r>
            <w:r w:rsidRPr="00822D49">
              <w:rPr>
                <w:rStyle w:val="Hyperlnk"/>
              </w:rPr>
              <w:t>Lagstiftningsbehörighet</w:t>
            </w:r>
            <w:r>
              <w:rPr>
                <w:webHidden/>
              </w:rPr>
              <w:tab/>
            </w:r>
            <w:r>
              <w:rPr>
                <w:webHidden/>
              </w:rPr>
              <w:fldChar w:fldCharType="begin"/>
            </w:r>
            <w:r>
              <w:rPr>
                <w:webHidden/>
              </w:rPr>
              <w:instrText xml:space="preserve"> PAGEREF _Toc242713879 \h </w:instrText>
            </w:r>
            <w:r>
              <w:rPr>
                <w:webHidden/>
              </w:rPr>
            </w:r>
            <w:r>
              <w:rPr>
                <w:webHidden/>
              </w:rPr>
              <w:fldChar w:fldCharType="separate"/>
            </w:r>
            <w:r>
              <w:rPr>
                <w:webHidden/>
              </w:rPr>
              <w:t>5</w:t>
            </w:r>
            <w:r>
              <w:rPr>
                <w:webHidden/>
              </w:rPr>
              <w:fldChar w:fldCharType="end"/>
            </w:r>
          </w:hyperlink>
        </w:p>
        <w:p w14:paraId="2DCF9586" w14:textId="0D52323E"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0" w:history="1">
            <w:r w:rsidRPr="00822D49">
              <w:rPr>
                <w:rStyle w:val="Hyperlnk"/>
              </w:rPr>
              <w:t>2.2.</w:t>
            </w:r>
            <w:r>
              <w:rPr>
                <w:rFonts w:eastAsiaTheme="minorEastAsia" w:cstheme="minorBidi"/>
                <w:kern w:val="2"/>
                <w:sz w:val="24"/>
                <w:szCs w:val="24"/>
                <w:lang w:val="sv-FI" w:eastAsia="sv-FI"/>
                <w14:ligatures w14:val="standardContextual"/>
              </w:rPr>
              <w:tab/>
            </w:r>
            <w:r w:rsidRPr="00822D49">
              <w:rPr>
                <w:rStyle w:val="Hyperlnk"/>
              </w:rPr>
              <w:t>Förvaltningsbehörighet</w:t>
            </w:r>
            <w:r>
              <w:rPr>
                <w:webHidden/>
              </w:rPr>
              <w:tab/>
            </w:r>
            <w:r>
              <w:rPr>
                <w:webHidden/>
              </w:rPr>
              <w:fldChar w:fldCharType="begin"/>
            </w:r>
            <w:r>
              <w:rPr>
                <w:webHidden/>
              </w:rPr>
              <w:instrText xml:space="preserve"> PAGEREF _Toc242713880 \h </w:instrText>
            </w:r>
            <w:r>
              <w:rPr>
                <w:webHidden/>
              </w:rPr>
            </w:r>
            <w:r>
              <w:rPr>
                <w:webHidden/>
              </w:rPr>
              <w:fldChar w:fldCharType="separate"/>
            </w:r>
            <w:r>
              <w:rPr>
                <w:webHidden/>
              </w:rPr>
              <w:t>6</w:t>
            </w:r>
            <w:r>
              <w:rPr>
                <w:webHidden/>
              </w:rPr>
              <w:fldChar w:fldCharType="end"/>
            </w:r>
          </w:hyperlink>
        </w:p>
        <w:p w14:paraId="0FA7F46F" w14:textId="28CF7290"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1" w:history="1">
            <w:r w:rsidRPr="00822D49">
              <w:rPr>
                <w:rStyle w:val="Hyperlnk"/>
              </w:rPr>
              <w:t>2.3.</w:t>
            </w:r>
            <w:r>
              <w:rPr>
                <w:rFonts w:eastAsiaTheme="minorEastAsia" w:cstheme="minorBidi"/>
                <w:kern w:val="2"/>
                <w:sz w:val="24"/>
                <w:szCs w:val="24"/>
                <w:lang w:val="sv-FI" w:eastAsia="sv-FI"/>
                <w14:ligatures w14:val="standardContextual"/>
              </w:rPr>
              <w:tab/>
            </w:r>
            <w:r w:rsidRPr="00822D49">
              <w:rPr>
                <w:rStyle w:val="Hyperlnk"/>
              </w:rPr>
              <w:t>Behörighet att styra tjänsteutbudet inom hälso- och sjukvården</w:t>
            </w:r>
            <w:r>
              <w:rPr>
                <w:webHidden/>
              </w:rPr>
              <w:tab/>
            </w:r>
            <w:r>
              <w:rPr>
                <w:webHidden/>
              </w:rPr>
              <w:fldChar w:fldCharType="begin"/>
            </w:r>
            <w:r>
              <w:rPr>
                <w:webHidden/>
              </w:rPr>
              <w:instrText xml:space="preserve"> PAGEREF _Toc242713881 \h </w:instrText>
            </w:r>
            <w:r>
              <w:rPr>
                <w:webHidden/>
              </w:rPr>
            </w:r>
            <w:r>
              <w:rPr>
                <w:webHidden/>
              </w:rPr>
              <w:fldChar w:fldCharType="separate"/>
            </w:r>
            <w:r>
              <w:rPr>
                <w:webHidden/>
              </w:rPr>
              <w:t>6</w:t>
            </w:r>
            <w:r>
              <w:rPr>
                <w:webHidden/>
              </w:rPr>
              <w:fldChar w:fldCharType="end"/>
            </w:r>
          </w:hyperlink>
        </w:p>
        <w:p w14:paraId="395911BE" w14:textId="4DA93EC0" w:rsidR="00E66A3C" w:rsidRDefault="00E66A3C">
          <w:pPr>
            <w:pStyle w:val="Innehll2"/>
            <w:tabs>
              <w:tab w:val="left" w:pos="799"/>
            </w:tabs>
            <w:rPr>
              <w:rFonts w:eastAsiaTheme="minorEastAsia" w:cstheme="minorBidi"/>
              <w:kern w:val="2"/>
              <w:sz w:val="24"/>
              <w:szCs w:val="24"/>
              <w:lang w:val="sv-FI" w:eastAsia="sv-FI"/>
              <w14:ligatures w14:val="standardContextual"/>
            </w:rPr>
          </w:pPr>
          <w:hyperlink w:anchor="_Toc242713882" w:history="1">
            <w:r w:rsidRPr="00822D49">
              <w:rPr>
                <w:rStyle w:val="Hyperlnk"/>
              </w:rPr>
              <w:t>3.</w:t>
            </w:r>
            <w:r>
              <w:rPr>
                <w:rFonts w:eastAsiaTheme="minorEastAsia" w:cstheme="minorBidi"/>
                <w:kern w:val="2"/>
                <w:sz w:val="24"/>
                <w:szCs w:val="24"/>
                <w:lang w:val="sv-FI" w:eastAsia="sv-FI"/>
                <w14:ligatures w14:val="standardContextual"/>
              </w:rPr>
              <w:tab/>
            </w:r>
            <w:r w:rsidRPr="00822D49">
              <w:rPr>
                <w:rStyle w:val="Hyperlnk"/>
              </w:rPr>
              <w:t>Landskapsregeringens styrning av ÅHS</w:t>
            </w:r>
            <w:r>
              <w:rPr>
                <w:webHidden/>
              </w:rPr>
              <w:tab/>
            </w:r>
            <w:r>
              <w:rPr>
                <w:webHidden/>
              </w:rPr>
              <w:fldChar w:fldCharType="begin"/>
            </w:r>
            <w:r>
              <w:rPr>
                <w:webHidden/>
              </w:rPr>
              <w:instrText xml:space="preserve"> PAGEREF _Toc242713882 \h </w:instrText>
            </w:r>
            <w:r>
              <w:rPr>
                <w:webHidden/>
              </w:rPr>
            </w:r>
            <w:r>
              <w:rPr>
                <w:webHidden/>
              </w:rPr>
              <w:fldChar w:fldCharType="separate"/>
            </w:r>
            <w:r>
              <w:rPr>
                <w:webHidden/>
              </w:rPr>
              <w:t>9</w:t>
            </w:r>
            <w:r>
              <w:rPr>
                <w:webHidden/>
              </w:rPr>
              <w:fldChar w:fldCharType="end"/>
            </w:r>
          </w:hyperlink>
        </w:p>
        <w:p w14:paraId="290A65D4" w14:textId="58DF5CDC"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3" w:history="1">
            <w:r w:rsidRPr="00822D49">
              <w:rPr>
                <w:rStyle w:val="Hyperlnk"/>
              </w:rPr>
              <w:t>3.1.</w:t>
            </w:r>
            <w:r>
              <w:rPr>
                <w:rFonts w:eastAsiaTheme="minorEastAsia" w:cstheme="minorBidi"/>
                <w:kern w:val="2"/>
                <w:sz w:val="24"/>
                <w:szCs w:val="24"/>
                <w:lang w:val="sv-FI" w:eastAsia="sv-FI"/>
                <w14:ligatures w14:val="standardContextual"/>
              </w:rPr>
              <w:tab/>
            </w:r>
            <w:r w:rsidRPr="00822D49">
              <w:rPr>
                <w:rStyle w:val="Hyperlnk"/>
              </w:rPr>
              <w:t>Utnämning av ÅHS styrelse</w:t>
            </w:r>
            <w:r>
              <w:rPr>
                <w:webHidden/>
              </w:rPr>
              <w:tab/>
            </w:r>
            <w:r>
              <w:rPr>
                <w:webHidden/>
              </w:rPr>
              <w:fldChar w:fldCharType="begin"/>
            </w:r>
            <w:r>
              <w:rPr>
                <w:webHidden/>
              </w:rPr>
              <w:instrText xml:space="preserve"> PAGEREF _Toc242713883 \h </w:instrText>
            </w:r>
            <w:r>
              <w:rPr>
                <w:webHidden/>
              </w:rPr>
            </w:r>
            <w:r>
              <w:rPr>
                <w:webHidden/>
              </w:rPr>
              <w:fldChar w:fldCharType="separate"/>
            </w:r>
            <w:r>
              <w:rPr>
                <w:webHidden/>
              </w:rPr>
              <w:t>9</w:t>
            </w:r>
            <w:r>
              <w:rPr>
                <w:webHidden/>
              </w:rPr>
              <w:fldChar w:fldCharType="end"/>
            </w:r>
          </w:hyperlink>
        </w:p>
        <w:p w14:paraId="0EF12FDD" w14:textId="19627C0D"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4" w:history="1">
            <w:r w:rsidRPr="00822D49">
              <w:rPr>
                <w:rStyle w:val="Hyperlnk"/>
              </w:rPr>
              <w:t>3.2.</w:t>
            </w:r>
            <w:r>
              <w:rPr>
                <w:rFonts w:eastAsiaTheme="minorEastAsia" w:cstheme="minorBidi"/>
                <w:kern w:val="2"/>
                <w:sz w:val="24"/>
                <w:szCs w:val="24"/>
                <w:lang w:val="sv-FI" w:eastAsia="sv-FI"/>
                <w14:ligatures w14:val="standardContextual"/>
              </w:rPr>
              <w:tab/>
            </w:r>
            <w:r w:rsidRPr="00822D49">
              <w:rPr>
                <w:rStyle w:val="Hyperlnk"/>
              </w:rPr>
              <w:t>Budgetstyrning</w:t>
            </w:r>
            <w:r>
              <w:rPr>
                <w:webHidden/>
              </w:rPr>
              <w:tab/>
            </w:r>
            <w:r>
              <w:rPr>
                <w:webHidden/>
              </w:rPr>
              <w:fldChar w:fldCharType="begin"/>
            </w:r>
            <w:r>
              <w:rPr>
                <w:webHidden/>
              </w:rPr>
              <w:instrText xml:space="preserve"> PAGEREF _Toc242713884 \h </w:instrText>
            </w:r>
            <w:r>
              <w:rPr>
                <w:webHidden/>
              </w:rPr>
            </w:r>
            <w:r>
              <w:rPr>
                <w:webHidden/>
              </w:rPr>
              <w:fldChar w:fldCharType="separate"/>
            </w:r>
            <w:r>
              <w:rPr>
                <w:webHidden/>
              </w:rPr>
              <w:t>10</w:t>
            </w:r>
            <w:r>
              <w:rPr>
                <w:webHidden/>
              </w:rPr>
              <w:fldChar w:fldCharType="end"/>
            </w:r>
          </w:hyperlink>
        </w:p>
        <w:p w14:paraId="55C5ED74" w14:textId="445D1B07"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5" w:history="1">
            <w:r w:rsidRPr="00822D49">
              <w:rPr>
                <w:rStyle w:val="Hyperlnk"/>
              </w:rPr>
              <w:t>3.3.</w:t>
            </w:r>
            <w:r>
              <w:rPr>
                <w:rFonts w:eastAsiaTheme="minorEastAsia" w:cstheme="minorBidi"/>
                <w:kern w:val="2"/>
                <w:sz w:val="24"/>
                <w:szCs w:val="24"/>
                <w:lang w:val="sv-FI" w:eastAsia="sv-FI"/>
                <w14:ligatures w14:val="standardContextual"/>
              </w:rPr>
              <w:tab/>
            </w:r>
            <w:r w:rsidRPr="00822D49">
              <w:rPr>
                <w:rStyle w:val="Hyperlnk"/>
              </w:rPr>
              <w:t>Fastställande av patientavgifter</w:t>
            </w:r>
            <w:r>
              <w:rPr>
                <w:webHidden/>
              </w:rPr>
              <w:tab/>
            </w:r>
            <w:r>
              <w:rPr>
                <w:webHidden/>
              </w:rPr>
              <w:fldChar w:fldCharType="begin"/>
            </w:r>
            <w:r>
              <w:rPr>
                <w:webHidden/>
              </w:rPr>
              <w:instrText xml:space="preserve"> PAGEREF _Toc242713885 \h </w:instrText>
            </w:r>
            <w:r>
              <w:rPr>
                <w:webHidden/>
              </w:rPr>
            </w:r>
            <w:r>
              <w:rPr>
                <w:webHidden/>
              </w:rPr>
              <w:fldChar w:fldCharType="separate"/>
            </w:r>
            <w:r>
              <w:rPr>
                <w:webHidden/>
              </w:rPr>
              <w:t>11</w:t>
            </w:r>
            <w:r>
              <w:rPr>
                <w:webHidden/>
              </w:rPr>
              <w:fldChar w:fldCharType="end"/>
            </w:r>
          </w:hyperlink>
        </w:p>
        <w:p w14:paraId="25334F83" w14:textId="0C94D674"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6" w:history="1">
            <w:r w:rsidRPr="00822D49">
              <w:rPr>
                <w:rStyle w:val="Hyperlnk"/>
              </w:rPr>
              <w:t>3.4.</w:t>
            </w:r>
            <w:r>
              <w:rPr>
                <w:rFonts w:eastAsiaTheme="minorEastAsia" w:cstheme="minorBidi"/>
                <w:kern w:val="2"/>
                <w:sz w:val="24"/>
                <w:szCs w:val="24"/>
                <w:lang w:val="sv-FI" w:eastAsia="sv-FI"/>
                <w14:ligatures w14:val="standardContextual"/>
              </w:rPr>
              <w:tab/>
            </w:r>
            <w:r w:rsidRPr="00822D49">
              <w:rPr>
                <w:rStyle w:val="Hyperlnk"/>
              </w:rPr>
              <w:t>Förordningar</w:t>
            </w:r>
            <w:r>
              <w:rPr>
                <w:webHidden/>
              </w:rPr>
              <w:tab/>
            </w:r>
            <w:r>
              <w:rPr>
                <w:webHidden/>
              </w:rPr>
              <w:fldChar w:fldCharType="begin"/>
            </w:r>
            <w:r>
              <w:rPr>
                <w:webHidden/>
              </w:rPr>
              <w:instrText xml:space="preserve"> PAGEREF _Toc242713886 \h </w:instrText>
            </w:r>
            <w:r>
              <w:rPr>
                <w:webHidden/>
              </w:rPr>
            </w:r>
            <w:r>
              <w:rPr>
                <w:webHidden/>
              </w:rPr>
              <w:fldChar w:fldCharType="separate"/>
            </w:r>
            <w:r>
              <w:rPr>
                <w:webHidden/>
              </w:rPr>
              <w:t>11</w:t>
            </w:r>
            <w:r>
              <w:rPr>
                <w:webHidden/>
              </w:rPr>
              <w:fldChar w:fldCharType="end"/>
            </w:r>
          </w:hyperlink>
        </w:p>
        <w:p w14:paraId="3C7E1C4C" w14:textId="579476E2"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7" w:history="1">
            <w:r w:rsidRPr="00822D49">
              <w:rPr>
                <w:rStyle w:val="Hyperlnk"/>
              </w:rPr>
              <w:t>3.5.</w:t>
            </w:r>
            <w:r>
              <w:rPr>
                <w:rFonts w:eastAsiaTheme="minorEastAsia" w:cstheme="minorBidi"/>
                <w:kern w:val="2"/>
                <w:sz w:val="24"/>
                <w:szCs w:val="24"/>
                <w:lang w:val="sv-FI" w:eastAsia="sv-FI"/>
                <w14:ligatures w14:val="standardContextual"/>
              </w:rPr>
              <w:tab/>
            </w:r>
            <w:r w:rsidRPr="00822D49">
              <w:rPr>
                <w:rStyle w:val="Hyperlnk"/>
              </w:rPr>
              <w:t>Fastställande av betydande ändringar av organisation eller verksamheten</w:t>
            </w:r>
            <w:r>
              <w:rPr>
                <w:webHidden/>
              </w:rPr>
              <w:tab/>
            </w:r>
            <w:r>
              <w:rPr>
                <w:webHidden/>
              </w:rPr>
              <w:fldChar w:fldCharType="begin"/>
            </w:r>
            <w:r>
              <w:rPr>
                <w:webHidden/>
              </w:rPr>
              <w:instrText xml:space="preserve"> PAGEREF _Toc242713887 \h </w:instrText>
            </w:r>
            <w:r>
              <w:rPr>
                <w:webHidden/>
              </w:rPr>
            </w:r>
            <w:r>
              <w:rPr>
                <w:webHidden/>
              </w:rPr>
              <w:fldChar w:fldCharType="separate"/>
            </w:r>
            <w:r>
              <w:rPr>
                <w:webHidden/>
              </w:rPr>
              <w:t>12</w:t>
            </w:r>
            <w:r>
              <w:rPr>
                <w:webHidden/>
              </w:rPr>
              <w:fldChar w:fldCharType="end"/>
            </w:r>
          </w:hyperlink>
        </w:p>
        <w:p w14:paraId="4D1062EE" w14:textId="52BD1353"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8" w:history="1">
            <w:r w:rsidRPr="00822D49">
              <w:rPr>
                <w:rStyle w:val="Hyperlnk"/>
              </w:rPr>
              <w:t>3.6.</w:t>
            </w:r>
            <w:r>
              <w:rPr>
                <w:rFonts w:eastAsiaTheme="minorEastAsia" w:cstheme="minorBidi"/>
                <w:kern w:val="2"/>
                <w:sz w:val="24"/>
                <w:szCs w:val="24"/>
                <w:lang w:val="sv-FI" w:eastAsia="sv-FI"/>
                <w14:ligatures w14:val="standardContextual"/>
              </w:rPr>
              <w:tab/>
            </w:r>
            <w:r w:rsidRPr="00822D49">
              <w:rPr>
                <w:rStyle w:val="Hyperlnk"/>
              </w:rPr>
              <w:t>Anvisningar</w:t>
            </w:r>
            <w:r>
              <w:rPr>
                <w:webHidden/>
              </w:rPr>
              <w:tab/>
            </w:r>
            <w:r>
              <w:rPr>
                <w:webHidden/>
              </w:rPr>
              <w:fldChar w:fldCharType="begin"/>
            </w:r>
            <w:r>
              <w:rPr>
                <w:webHidden/>
              </w:rPr>
              <w:instrText xml:space="preserve"> PAGEREF _Toc242713888 \h </w:instrText>
            </w:r>
            <w:r>
              <w:rPr>
                <w:webHidden/>
              </w:rPr>
            </w:r>
            <w:r>
              <w:rPr>
                <w:webHidden/>
              </w:rPr>
              <w:fldChar w:fldCharType="separate"/>
            </w:r>
            <w:r>
              <w:rPr>
                <w:webHidden/>
              </w:rPr>
              <w:t>13</w:t>
            </w:r>
            <w:r>
              <w:rPr>
                <w:webHidden/>
              </w:rPr>
              <w:fldChar w:fldCharType="end"/>
            </w:r>
          </w:hyperlink>
        </w:p>
        <w:p w14:paraId="08B01DB4" w14:textId="71FAAC2E"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89" w:history="1">
            <w:r w:rsidRPr="00822D49">
              <w:rPr>
                <w:rStyle w:val="Hyperlnk"/>
              </w:rPr>
              <w:t>3.7.</w:t>
            </w:r>
            <w:r>
              <w:rPr>
                <w:rFonts w:eastAsiaTheme="minorEastAsia" w:cstheme="minorBidi"/>
                <w:kern w:val="2"/>
                <w:sz w:val="24"/>
                <w:szCs w:val="24"/>
                <w:lang w:val="sv-FI" w:eastAsia="sv-FI"/>
                <w14:ligatures w14:val="standardContextual"/>
              </w:rPr>
              <w:tab/>
            </w:r>
            <w:r w:rsidRPr="00822D49">
              <w:rPr>
                <w:rStyle w:val="Hyperlnk"/>
              </w:rPr>
              <w:t>Beslut om att frångå vårdgaranti</w:t>
            </w:r>
            <w:r>
              <w:rPr>
                <w:webHidden/>
              </w:rPr>
              <w:tab/>
            </w:r>
            <w:r>
              <w:rPr>
                <w:webHidden/>
              </w:rPr>
              <w:fldChar w:fldCharType="begin"/>
            </w:r>
            <w:r>
              <w:rPr>
                <w:webHidden/>
              </w:rPr>
              <w:instrText xml:space="preserve"> PAGEREF _Toc242713889 \h </w:instrText>
            </w:r>
            <w:r>
              <w:rPr>
                <w:webHidden/>
              </w:rPr>
            </w:r>
            <w:r>
              <w:rPr>
                <w:webHidden/>
              </w:rPr>
              <w:fldChar w:fldCharType="separate"/>
            </w:r>
            <w:r>
              <w:rPr>
                <w:webHidden/>
              </w:rPr>
              <w:t>15</w:t>
            </w:r>
            <w:r>
              <w:rPr>
                <w:webHidden/>
              </w:rPr>
              <w:fldChar w:fldCharType="end"/>
            </w:r>
          </w:hyperlink>
        </w:p>
        <w:p w14:paraId="677042AD" w14:textId="45E11BD8"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0" w:history="1">
            <w:r w:rsidRPr="00822D49">
              <w:rPr>
                <w:rStyle w:val="Hyperlnk"/>
              </w:rPr>
              <w:t>3.8.</w:t>
            </w:r>
            <w:r>
              <w:rPr>
                <w:rFonts w:eastAsiaTheme="minorEastAsia" w:cstheme="minorBidi"/>
                <w:kern w:val="2"/>
                <w:sz w:val="24"/>
                <w:szCs w:val="24"/>
                <w:lang w:val="sv-FI" w:eastAsia="sv-FI"/>
                <w14:ligatures w14:val="standardContextual"/>
              </w:rPr>
              <w:tab/>
            </w:r>
            <w:r w:rsidRPr="00822D49">
              <w:rPr>
                <w:rStyle w:val="Hyperlnk"/>
              </w:rPr>
              <w:t>Myndighetsdirektiv</w:t>
            </w:r>
            <w:r>
              <w:rPr>
                <w:webHidden/>
              </w:rPr>
              <w:tab/>
            </w:r>
            <w:r>
              <w:rPr>
                <w:webHidden/>
              </w:rPr>
              <w:fldChar w:fldCharType="begin"/>
            </w:r>
            <w:r>
              <w:rPr>
                <w:webHidden/>
              </w:rPr>
              <w:instrText xml:space="preserve"> PAGEREF _Toc242713890 \h </w:instrText>
            </w:r>
            <w:r>
              <w:rPr>
                <w:webHidden/>
              </w:rPr>
            </w:r>
            <w:r>
              <w:rPr>
                <w:webHidden/>
              </w:rPr>
              <w:fldChar w:fldCharType="separate"/>
            </w:r>
            <w:r>
              <w:rPr>
                <w:webHidden/>
              </w:rPr>
              <w:t>15</w:t>
            </w:r>
            <w:r>
              <w:rPr>
                <w:webHidden/>
              </w:rPr>
              <w:fldChar w:fldCharType="end"/>
            </w:r>
          </w:hyperlink>
        </w:p>
        <w:p w14:paraId="58BAE134" w14:textId="649192B9"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1" w:history="1">
            <w:r w:rsidRPr="00822D49">
              <w:rPr>
                <w:rStyle w:val="Hyperlnk"/>
              </w:rPr>
              <w:t>3.9.</w:t>
            </w:r>
            <w:r>
              <w:rPr>
                <w:rFonts w:eastAsiaTheme="minorEastAsia" w:cstheme="minorBidi"/>
                <w:kern w:val="2"/>
                <w:sz w:val="24"/>
                <w:szCs w:val="24"/>
                <w:lang w:val="sv-FI" w:eastAsia="sv-FI"/>
                <w14:ligatures w14:val="standardContextual"/>
              </w:rPr>
              <w:tab/>
            </w:r>
            <w:r w:rsidRPr="00822D49">
              <w:rPr>
                <w:rStyle w:val="Hyperlnk"/>
              </w:rPr>
              <w:t>Hälso- och sjukvårdsbyråns styrningsarbete</w:t>
            </w:r>
            <w:r>
              <w:rPr>
                <w:webHidden/>
              </w:rPr>
              <w:tab/>
            </w:r>
            <w:r>
              <w:rPr>
                <w:webHidden/>
              </w:rPr>
              <w:fldChar w:fldCharType="begin"/>
            </w:r>
            <w:r>
              <w:rPr>
                <w:webHidden/>
              </w:rPr>
              <w:instrText xml:space="preserve"> PAGEREF _Toc242713891 \h </w:instrText>
            </w:r>
            <w:r>
              <w:rPr>
                <w:webHidden/>
              </w:rPr>
            </w:r>
            <w:r>
              <w:rPr>
                <w:webHidden/>
              </w:rPr>
              <w:fldChar w:fldCharType="separate"/>
            </w:r>
            <w:r>
              <w:rPr>
                <w:webHidden/>
              </w:rPr>
              <w:t>16</w:t>
            </w:r>
            <w:r>
              <w:rPr>
                <w:webHidden/>
              </w:rPr>
              <w:fldChar w:fldCharType="end"/>
            </w:r>
          </w:hyperlink>
        </w:p>
        <w:p w14:paraId="145E797C" w14:textId="5E4BA928" w:rsidR="00E66A3C" w:rsidRDefault="00E66A3C">
          <w:pPr>
            <w:pStyle w:val="Innehll2"/>
            <w:tabs>
              <w:tab w:val="left" w:pos="799"/>
            </w:tabs>
            <w:rPr>
              <w:rFonts w:eastAsiaTheme="minorEastAsia" w:cstheme="minorBidi"/>
              <w:kern w:val="2"/>
              <w:sz w:val="24"/>
              <w:szCs w:val="24"/>
              <w:lang w:val="sv-FI" w:eastAsia="sv-FI"/>
              <w14:ligatures w14:val="standardContextual"/>
            </w:rPr>
          </w:pPr>
          <w:hyperlink w:anchor="_Toc242713892" w:history="1">
            <w:r w:rsidRPr="00822D49">
              <w:rPr>
                <w:rStyle w:val="Hyperlnk"/>
              </w:rPr>
              <w:t>4.</w:t>
            </w:r>
            <w:r>
              <w:rPr>
                <w:rFonts w:eastAsiaTheme="minorEastAsia" w:cstheme="minorBidi"/>
                <w:kern w:val="2"/>
                <w:sz w:val="24"/>
                <w:szCs w:val="24"/>
                <w:lang w:val="sv-FI" w:eastAsia="sv-FI"/>
                <w14:ligatures w14:val="standardContextual"/>
              </w:rPr>
              <w:tab/>
            </w:r>
            <w:r w:rsidRPr="00822D49">
              <w:rPr>
                <w:rStyle w:val="Hyperlnk"/>
              </w:rPr>
              <w:t>Styrning via tillsyn</w:t>
            </w:r>
            <w:r>
              <w:rPr>
                <w:webHidden/>
              </w:rPr>
              <w:tab/>
            </w:r>
            <w:r>
              <w:rPr>
                <w:webHidden/>
              </w:rPr>
              <w:fldChar w:fldCharType="begin"/>
            </w:r>
            <w:r>
              <w:rPr>
                <w:webHidden/>
              </w:rPr>
              <w:instrText xml:space="preserve"> PAGEREF _Toc242713892 \h </w:instrText>
            </w:r>
            <w:r>
              <w:rPr>
                <w:webHidden/>
              </w:rPr>
            </w:r>
            <w:r>
              <w:rPr>
                <w:webHidden/>
              </w:rPr>
              <w:fldChar w:fldCharType="separate"/>
            </w:r>
            <w:r>
              <w:rPr>
                <w:webHidden/>
              </w:rPr>
              <w:t>17</w:t>
            </w:r>
            <w:r>
              <w:rPr>
                <w:webHidden/>
              </w:rPr>
              <w:fldChar w:fldCharType="end"/>
            </w:r>
          </w:hyperlink>
        </w:p>
        <w:p w14:paraId="07674B9D" w14:textId="3A300BAD" w:rsidR="00E66A3C" w:rsidRDefault="00E66A3C">
          <w:pPr>
            <w:pStyle w:val="Innehll2"/>
            <w:tabs>
              <w:tab w:val="left" w:pos="799"/>
            </w:tabs>
            <w:rPr>
              <w:rFonts w:eastAsiaTheme="minorEastAsia" w:cstheme="minorBidi"/>
              <w:kern w:val="2"/>
              <w:sz w:val="24"/>
              <w:szCs w:val="24"/>
              <w:lang w:val="sv-FI" w:eastAsia="sv-FI"/>
              <w14:ligatures w14:val="standardContextual"/>
            </w:rPr>
          </w:pPr>
          <w:hyperlink w:anchor="_Toc242713893" w:history="1">
            <w:r w:rsidRPr="00822D49">
              <w:rPr>
                <w:rStyle w:val="Hyperlnk"/>
              </w:rPr>
              <w:t>5.</w:t>
            </w:r>
            <w:r>
              <w:rPr>
                <w:rFonts w:eastAsiaTheme="minorEastAsia" w:cstheme="minorBidi"/>
                <w:kern w:val="2"/>
                <w:sz w:val="24"/>
                <w:szCs w:val="24"/>
                <w:lang w:val="sv-FI" w:eastAsia="sv-FI"/>
                <w14:ligatures w14:val="standardContextual"/>
              </w:rPr>
              <w:tab/>
            </w:r>
            <w:r w:rsidRPr="00822D49">
              <w:rPr>
                <w:rStyle w:val="Hyperlnk"/>
              </w:rPr>
              <w:t>ÅHS interna styrning</w:t>
            </w:r>
            <w:r>
              <w:rPr>
                <w:webHidden/>
              </w:rPr>
              <w:tab/>
            </w:r>
            <w:r>
              <w:rPr>
                <w:webHidden/>
              </w:rPr>
              <w:fldChar w:fldCharType="begin"/>
            </w:r>
            <w:r>
              <w:rPr>
                <w:webHidden/>
              </w:rPr>
              <w:instrText xml:space="preserve"> PAGEREF _Toc242713893 \h </w:instrText>
            </w:r>
            <w:r>
              <w:rPr>
                <w:webHidden/>
              </w:rPr>
            </w:r>
            <w:r>
              <w:rPr>
                <w:webHidden/>
              </w:rPr>
              <w:fldChar w:fldCharType="separate"/>
            </w:r>
            <w:r>
              <w:rPr>
                <w:webHidden/>
              </w:rPr>
              <w:t>18</w:t>
            </w:r>
            <w:r>
              <w:rPr>
                <w:webHidden/>
              </w:rPr>
              <w:fldChar w:fldCharType="end"/>
            </w:r>
          </w:hyperlink>
        </w:p>
        <w:p w14:paraId="20CC770A" w14:textId="132E8881"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4" w:history="1">
            <w:r w:rsidRPr="00822D49">
              <w:rPr>
                <w:rStyle w:val="Hyperlnk"/>
              </w:rPr>
              <w:t>5.1.</w:t>
            </w:r>
            <w:r>
              <w:rPr>
                <w:rFonts w:eastAsiaTheme="minorEastAsia" w:cstheme="minorBidi"/>
                <w:kern w:val="2"/>
                <w:sz w:val="24"/>
                <w:szCs w:val="24"/>
                <w:lang w:val="sv-FI" w:eastAsia="sv-FI"/>
                <w14:ligatures w14:val="standardContextual"/>
              </w:rPr>
              <w:tab/>
            </w:r>
            <w:r w:rsidRPr="00822D49">
              <w:rPr>
                <w:rStyle w:val="Hyperlnk"/>
              </w:rPr>
              <w:t>Styrelsen</w:t>
            </w:r>
            <w:r>
              <w:rPr>
                <w:webHidden/>
              </w:rPr>
              <w:tab/>
            </w:r>
            <w:r>
              <w:rPr>
                <w:webHidden/>
              </w:rPr>
              <w:fldChar w:fldCharType="begin"/>
            </w:r>
            <w:r>
              <w:rPr>
                <w:webHidden/>
              </w:rPr>
              <w:instrText xml:space="preserve"> PAGEREF _Toc242713894 \h </w:instrText>
            </w:r>
            <w:r>
              <w:rPr>
                <w:webHidden/>
              </w:rPr>
            </w:r>
            <w:r>
              <w:rPr>
                <w:webHidden/>
              </w:rPr>
              <w:fldChar w:fldCharType="separate"/>
            </w:r>
            <w:r>
              <w:rPr>
                <w:webHidden/>
              </w:rPr>
              <w:t>18</w:t>
            </w:r>
            <w:r>
              <w:rPr>
                <w:webHidden/>
              </w:rPr>
              <w:fldChar w:fldCharType="end"/>
            </w:r>
          </w:hyperlink>
        </w:p>
        <w:p w14:paraId="5EFF8C87" w14:textId="1B86CCA1"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5" w:history="1">
            <w:r w:rsidRPr="00822D49">
              <w:rPr>
                <w:rStyle w:val="Hyperlnk"/>
              </w:rPr>
              <w:t>5.2.</w:t>
            </w:r>
            <w:r>
              <w:rPr>
                <w:rFonts w:eastAsiaTheme="minorEastAsia" w:cstheme="minorBidi"/>
                <w:kern w:val="2"/>
                <w:sz w:val="24"/>
                <w:szCs w:val="24"/>
                <w:lang w:val="sv-FI" w:eastAsia="sv-FI"/>
                <w14:ligatures w14:val="standardContextual"/>
              </w:rPr>
              <w:tab/>
            </w:r>
            <w:r w:rsidRPr="00822D49">
              <w:rPr>
                <w:rStyle w:val="Hyperlnk"/>
              </w:rPr>
              <w:t>Ledningsgruppen</w:t>
            </w:r>
            <w:r>
              <w:rPr>
                <w:webHidden/>
              </w:rPr>
              <w:tab/>
            </w:r>
            <w:r>
              <w:rPr>
                <w:webHidden/>
              </w:rPr>
              <w:fldChar w:fldCharType="begin"/>
            </w:r>
            <w:r>
              <w:rPr>
                <w:webHidden/>
              </w:rPr>
              <w:instrText xml:space="preserve"> PAGEREF _Toc242713895 \h </w:instrText>
            </w:r>
            <w:r>
              <w:rPr>
                <w:webHidden/>
              </w:rPr>
            </w:r>
            <w:r>
              <w:rPr>
                <w:webHidden/>
              </w:rPr>
              <w:fldChar w:fldCharType="separate"/>
            </w:r>
            <w:r>
              <w:rPr>
                <w:webHidden/>
              </w:rPr>
              <w:t>19</w:t>
            </w:r>
            <w:r>
              <w:rPr>
                <w:webHidden/>
              </w:rPr>
              <w:fldChar w:fldCharType="end"/>
            </w:r>
          </w:hyperlink>
        </w:p>
        <w:p w14:paraId="0CBF0557" w14:textId="4764853A"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6" w:history="1">
            <w:r w:rsidRPr="00822D49">
              <w:rPr>
                <w:rStyle w:val="Hyperlnk"/>
              </w:rPr>
              <w:t>5.3.</w:t>
            </w:r>
            <w:r>
              <w:rPr>
                <w:rFonts w:eastAsiaTheme="minorEastAsia" w:cstheme="minorBidi"/>
                <w:kern w:val="2"/>
                <w:sz w:val="24"/>
                <w:szCs w:val="24"/>
                <w:lang w:val="sv-FI" w:eastAsia="sv-FI"/>
                <w14:ligatures w14:val="standardContextual"/>
              </w:rPr>
              <w:tab/>
            </w:r>
            <w:r w:rsidRPr="00822D49">
              <w:rPr>
                <w:rStyle w:val="Hyperlnk"/>
              </w:rPr>
              <w:t>Hälso- och sjukvårdsdirektören</w:t>
            </w:r>
            <w:r>
              <w:rPr>
                <w:webHidden/>
              </w:rPr>
              <w:tab/>
            </w:r>
            <w:r>
              <w:rPr>
                <w:webHidden/>
              </w:rPr>
              <w:fldChar w:fldCharType="begin"/>
            </w:r>
            <w:r>
              <w:rPr>
                <w:webHidden/>
              </w:rPr>
              <w:instrText xml:space="preserve"> PAGEREF _Toc242713896 \h </w:instrText>
            </w:r>
            <w:r>
              <w:rPr>
                <w:webHidden/>
              </w:rPr>
            </w:r>
            <w:r>
              <w:rPr>
                <w:webHidden/>
              </w:rPr>
              <w:fldChar w:fldCharType="separate"/>
            </w:r>
            <w:r>
              <w:rPr>
                <w:webHidden/>
              </w:rPr>
              <w:t>20</w:t>
            </w:r>
            <w:r>
              <w:rPr>
                <w:webHidden/>
              </w:rPr>
              <w:fldChar w:fldCharType="end"/>
            </w:r>
          </w:hyperlink>
        </w:p>
        <w:p w14:paraId="173C9C78" w14:textId="22491A94"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7" w:history="1">
            <w:r w:rsidRPr="00822D49">
              <w:rPr>
                <w:rStyle w:val="Hyperlnk"/>
              </w:rPr>
              <w:t>5.4.</w:t>
            </w:r>
            <w:r>
              <w:rPr>
                <w:rFonts w:eastAsiaTheme="minorEastAsia" w:cstheme="minorBidi"/>
                <w:kern w:val="2"/>
                <w:sz w:val="24"/>
                <w:szCs w:val="24"/>
                <w:lang w:val="sv-FI" w:eastAsia="sv-FI"/>
                <w14:ligatures w14:val="standardContextual"/>
              </w:rPr>
              <w:tab/>
            </w:r>
            <w:r w:rsidRPr="00822D49">
              <w:rPr>
                <w:rStyle w:val="Hyperlnk"/>
              </w:rPr>
              <w:t>Andra ledande befattningar inom tjänstemannaorganisation</w:t>
            </w:r>
            <w:r>
              <w:rPr>
                <w:webHidden/>
              </w:rPr>
              <w:tab/>
            </w:r>
            <w:r>
              <w:rPr>
                <w:webHidden/>
              </w:rPr>
              <w:fldChar w:fldCharType="begin"/>
            </w:r>
            <w:r>
              <w:rPr>
                <w:webHidden/>
              </w:rPr>
              <w:instrText xml:space="preserve"> PAGEREF _Toc242713897 \h </w:instrText>
            </w:r>
            <w:r>
              <w:rPr>
                <w:webHidden/>
              </w:rPr>
            </w:r>
            <w:r>
              <w:rPr>
                <w:webHidden/>
              </w:rPr>
              <w:fldChar w:fldCharType="separate"/>
            </w:r>
            <w:r>
              <w:rPr>
                <w:webHidden/>
              </w:rPr>
              <w:t>20</w:t>
            </w:r>
            <w:r>
              <w:rPr>
                <w:webHidden/>
              </w:rPr>
              <w:fldChar w:fldCharType="end"/>
            </w:r>
          </w:hyperlink>
        </w:p>
        <w:p w14:paraId="0B4B7479" w14:textId="71909739"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8" w:history="1">
            <w:r w:rsidRPr="00822D49">
              <w:rPr>
                <w:rStyle w:val="Hyperlnk"/>
              </w:rPr>
              <w:t>5.5.</w:t>
            </w:r>
            <w:r>
              <w:rPr>
                <w:rFonts w:eastAsiaTheme="minorEastAsia" w:cstheme="minorBidi"/>
                <w:kern w:val="2"/>
                <w:sz w:val="24"/>
                <w:szCs w:val="24"/>
                <w:lang w:val="sv-FI" w:eastAsia="sv-FI"/>
                <w14:ligatures w14:val="standardContextual"/>
              </w:rPr>
              <w:tab/>
            </w:r>
            <w:r w:rsidRPr="00822D49">
              <w:rPr>
                <w:rStyle w:val="Hyperlnk"/>
              </w:rPr>
              <w:t>Övergripande strategisk planering och uppföljning</w:t>
            </w:r>
            <w:r>
              <w:rPr>
                <w:webHidden/>
              </w:rPr>
              <w:tab/>
            </w:r>
            <w:r>
              <w:rPr>
                <w:webHidden/>
              </w:rPr>
              <w:fldChar w:fldCharType="begin"/>
            </w:r>
            <w:r>
              <w:rPr>
                <w:webHidden/>
              </w:rPr>
              <w:instrText xml:space="preserve"> PAGEREF _Toc242713898 \h </w:instrText>
            </w:r>
            <w:r>
              <w:rPr>
                <w:webHidden/>
              </w:rPr>
            </w:r>
            <w:r>
              <w:rPr>
                <w:webHidden/>
              </w:rPr>
              <w:fldChar w:fldCharType="separate"/>
            </w:r>
            <w:r>
              <w:rPr>
                <w:webHidden/>
              </w:rPr>
              <w:t>21</w:t>
            </w:r>
            <w:r>
              <w:rPr>
                <w:webHidden/>
              </w:rPr>
              <w:fldChar w:fldCharType="end"/>
            </w:r>
          </w:hyperlink>
        </w:p>
        <w:p w14:paraId="68C0075E" w14:textId="346CD0D4"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899" w:history="1">
            <w:r w:rsidRPr="00822D49">
              <w:rPr>
                <w:rStyle w:val="Hyperlnk"/>
              </w:rPr>
              <w:t>5.6.</w:t>
            </w:r>
            <w:r>
              <w:rPr>
                <w:rFonts w:eastAsiaTheme="minorEastAsia" w:cstheme="minorBidi"/>
                <w:kern w:val="2"/>
                <w:sz w:val="24"/>
                <w:szCs w:val="24"/>
                <w:lang w:val="sv-FI" w:eastAsia="sv-FI"/>
                <w14:ligatures w14:val="standardContextual"/>
              </w:rPr>
              <w:tab/>
            </w:r>
            <w:r w:rsidRPr="00822D49">
              <w:rPr>
                <w:rStyle w:val="Hyperlnk"/>
              </w:rPr>
              <w:t>Specifika styrprocesser och styrdokument</w:t>
            </w:r>
            <w:r>
              <w:rPr>
                <w:webHidden/>
              </w:rPr>
              <w:tab/>
            </w:r>
            <w:r>
              <w:rPr>
                <w:webHidden/>
              </w:rPr>
              <w:fldChar w:fldCharType="begin"/>
            </w:r>
            <w:r>
              <w:rPr>
                <w:webHidden/>
              </w:rPr>
              <w:instrText xml:space="preserve"> PAGEREF _Toc242713899 \h </w:instrText>
            </w:r>
            <w:r>
              <w:rPr>
                <w:webHidden/>
              </w:rPr>
            </w:r>
            <w:r>
              <w:rPr>
                <w:webHidden/>
              </w:rPr>
              <w:fldChar w:fldCharType="separate"/>
            </w:r>
            <w:r>
              <w:rPr>
                <w:webHidden/>
              </w:rPr>
              <w:t>23</w:t>
            </w:r>
            <w:r>
              <w:rPr>
                <w:webHidden/>
              </w:rPr>
              <w:fldChar w:fldCharType="end"/>
            </w:r>
          </w:hyperlink>
        </w:p>
        <w:p w14:paraId="29E790F1" w14:textId="468ED37C" w:rsidR="00E66A3C" w:rsidRDefault="00E66A3C">
          <w:pPr>
            <w:pStyle w:val="Innehll2"/>
            <w:tabs>
              <w:tab w:val="left" w:pos="799"/>
            </w:tabs>
            <w:rPr>
              <w:rFonts w:eastAsiaTheme="minorEastAsia" w:cstheme="minorBidi"/>
              <w:kern w:val="2"/>
              <w:sz w:val="24"/>
              <w:szCs w:val="24"/>
              <w:lang w:val="sv-FI" w:eastAsia="sv-FI"/>
              <w14:ligatures w14:val="standardContextual"/>
            </w:rPr>
          </w:pPr>
          <w:hyperlink w:anchor="_Toc242713900" w:history="1">
            <w:r w:rsidRPr="00822D49">
              <w:rPr>
                <w:rStyle w:val="Hyperlnk"/>
              </w:rPr>
              <w:t>6.</w:t>
            </w:r>
            <w:r>
              <w:rPr>
                <w:rFonts w:eastAsiaTheme="minorEastAsia" w:cstheme="minorBidi"/>
                <w:kern w:val="2"/>
                <w:sz w:val="24"/>
                <w:szCs w:val="24"/>
                <w:lang w:val="sv-FI" w:eastAsia="sv-FI"/>
                <w14:ligatures w14:val="standardContextual"/>
              </w:rPr>
              <w:tab/>
            </w:r>
            <w:r w:rsidRPr="00822D49">
              <w:rPr>
                <w:rStyle w:val="Hyperlnk"/>
              </w:rPr>
              <w:t>Styrning av privat hälso- och sjukvård</w:t>
            </w:r>
            <w:r>
              <w:rPr>
                <w:webHidden/>
              </w:rPr>
              <w:tab/>
            </w:r>
            <w:r>
              <w:rPr>
                <w:webHidden/>
              </w:rPr>
              <w:fldChar w:fldCharType="begin"/>
            </w:r>
            <w:r>
              <w:rPr>
                <w:webHidden/>
              </w:rPr>
              <w:instrText xml:space="preserve"> PAGEREF _Toc242713900 \h </w:instrText>
            </w:r>
            <w:r>
              <w:rPr>
                <w:webHidden/>
              </w:rPr>
            </w:r>
            <w:r>
              <w:rPr>
                <w:webHidden/>
              </w:rPr>
              <w:fldChar w:fldCharType="separate"/>
            </w:r>
            <w:r>
              <w:rPr>
                <w:webHidden/>
              </w:rPr>
              <w:t>26</w:t>
            </w:r>
            <w:r>
              <w:rPr>
                <w:webHidden/>
              </w:rPr>
              <w:fldChar w:fldCharType="end"/>
            </w:r>
          </w:hyperlink>
        </w:p>
        <w:p w14:paraId="33B047B1" w14:textId="63AAA4B7" w:rsidR="00E66A3C" w:rsidRDefault="00E66A3C">
          <w:pPr>
            <w:pStyle w:val="Innehll2"/>
            <w:tabs>
              <w:tab w:val="left" w:pos="799"/>
            </w:tabs>
            <w:rPr>
              <w:rFonts w:eastAsiaTheme="minorEastAsia" w:cstheme="minorBidi"/>
              <w:kern w:val="2"/>
              <w:sz w:val="24"/>
              <w:szCs w:val="24"/>
              <w:lang w:val="sv-FI" w:eastAsia="sv-FI"/>
              <w14:ligatures w14:val="standardContextual"/>
            </w:rPr>
          </w:pPr>
          <w:hyperlink w:anchor="_Toc242713901" w:history="1">
            <w:r w:rsidRPr="00822D49">
              <w:rPr>
                <w:rStyle w:val="Hyperlnk"/>
              </w:rPr>
              <w:t>7.</w:t>
            </w:r>
            <w:r>
              <w:rPr>
                <w:rFonts w:eastAsiaTheme="minorEastAsia" w:cstheme="minorBidi"/>
                <w:kern w:val="2"/>
                <w:sz w:val="24"/>
                <w:szCs w:val="24"/>
                <w:lang w:val="sv-FI" w:eastAsia="sv-FI"/>
                <w14:ligatures w14:val="standardContextual"/>
              </w:rPr>
              <w:tab/>
            </w:r>
            <w:r w:rsidRPr="00822D49">
              <w:rPr>
                <w:rStyle w:val="Hyperlnk"/>
              </w:rPr>
              <w:t>Preliminära slutsatser från arbetsgruppen</w:t>
            </w:r>
            <w:r>
              <w:rPr>
                <w:webHidden/>
              </w:rPr>
              <w:tab/>
            </w:r>
            <w:r>
              <w:rPr>
                <w:webHidden/>
              </w:rPr>
              <w:fldChar w:fldCharType="begin"/>
            </w:r>
            <w:r>
              <w:rPr>
                <w:webHidden/>
              </w:rPr>
              <w:instrText xml:space="preserve"> PAGEREF _Toc242713901 \h </w:instrText>
            </w:r>
            <w:r>
              <w:rPr>
                <w:webHidden/>
              </w:rPr>
            </w:r>
            <w:r>
              <w:rPr>
                <w:webHidden/>
              </w:rPr>
              <w:fldChar w:fldCharType="separate"/>
            </w:r>
            <w:r>
              <w:rPr>
                <w:webHidden/>
              </w:rPr>
              <w:t>27</w:t>
            </w:r>
            <w:r>
              <w:rPr>
                <w:webHidden/>
              </w:rPr>
              <w:fldChar w:fldCharType="end"/>
            </w:r>
          </w:hyperlink>
        </w:p>
        <w:p w14:paraId="0CBB187C" w14:textId="0CB9FB9E"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902" w:history="1">
            <w:r w:rsidRPr="00822D49">
              <w:rPr>
                <w:rStyle w:val="Hyperlnk"/>
              </w:rPr>
              <w:t>7.1.</w:t>
            </w:r>
            <w:r>
              <w:rPr>
                <w:rFonts w:eastAsiaTheme="minorEastAsia" w:cstheme="minorBidi"/>
                <w:kern w:val="2"/>
                <w:sz w:val="24"/>
                <w:szCs w:val="24"/>
                <w:lang w:val="sv-FI" w:eastAsia="sv-FI"/>
                <w14:ligatures w14:val="standardContextual"/>
              </w:rPr>
              <w:tab/>
            </w:r>
            <w:r w:rsidRPr="00822D49">
              <w:rPr>
                <w:rStyle w:val="Hyperlnk"/>
              </w:rPr>
              <w:t>Styrning av ÅHS</w:t>
            </w:r>
            <w:r>
              <w:rPr>
                <w:webHidden/>
              </w:rPr>
              <w:tab/>
            </w:r>
            <w:r>
              <w:rPr>
                <w:webHidden/>
              </w:rPr>
              <w:fldChar w:fldCharType="begin"/>
            </w:r>
            <w:r>
              <w:rPr>
                <w:webHidden/>
              </w:rPr>
              <w:instrText xml:space="preserve"> PAGEREF _Toc242713902 \h </w:instrText>
            </w:r>
            <w:r>
              <w:rPr>
                <w:webHidden/>
              </w:rPr>
            </w:r>
            <w:r>
              <w:rPr>
                <w:webHidden/>
              </w:rPr>
              <w:fldChar w:fldCharType="separate"/>
            </w:r>
            <w:r>
              <w:rPr>
                <w:webHidden/>
              </w:rPr>
              <w:t>27</w:t>
            </w:r>
            <w:r>
              <w:rPr>
                <w:webHidden/>
              </w:rPr>
              <w:fldChar w:fldCharType="end"/>
            </w:r>
          </w:hyperlink>
        </w:p>
        <w:p w14:paraId="00A715F5" w14:textId="6FEBCB2E" w:rsidR="00E66A3C" w:rsidRDefault="00E66A3C">
          <w:pPr>
            <w:pStyle w:val="Innehll3"/>
            <w:tabs>
              <w:tab w:val="left" w:pos="998"/>
            </w:tabs>
            <w:rPr>
              <w:rFonts w:eastAsiaTheme="minorEastAsia" w:cstheme="minorBidi"/>
              <w:kern w:val="2"/>
              <w:sz w:val="24"/>
              <w:szCs w:val="24"/>
              <w:lang w:val="sv-FI" w:eastAsia="sv-FI"/>
              <w14:ligatures w14:val="standardContextual"/>
            </w:rPr>
          </w:pPr>
          <w:hyperlink w:anchor="_Toc242713903" w:history="1">
            <w:r w:rsidRPr="00822D49">
              <w:rPr>
                <w:rStyle w:val="Hyperlnk"/>
              </w:rPr>
              <w:t>7.2.</w:t>
            </w:r>
            <w:r>
              <w:rPr>
                <w:rFonts w:eastAsiaTheme="minorEastAsia" w:cstheme="minorBidi"/>
                <w:kern w:val="2"/>
                <w:sz w:val="24"/>
                <w:szCs w:val="24"/>
                <w:lang w:val="sv-FI" w:eastAsia="sv-FI"/>
                <w14:ligatures w14:val="standardContextual"/>
              </w:rPr>
              <w:tab/>
            </w:r>
            <w:r w:rsidRPr="00822D49">
              <w:rPr>
                <w:rStyle w:val="Hyperlnk"/>
              </w:rPr>
              <w:t>Privat hälso- och sjukvård</w:t>
            </w:r>
            <w:r>
              <w:rPr>
                <w:webHidden/>
              </w:rPr>
              <w:tab/>
            </w:r>
            <w:r>
              <w:rPr>
                <w:webHidden/>
              </w:rPr>
              <w:fldChar w:fldCharType="begin"/>
            </w:r>
            <w:r>
              <w:rPr>
                <w:webHidden/>
              </w:rPr>
              <w:instrText xml:space="preserve"> PAGEREF _Toc242713903 \h </w:instrText>
            </w:r>
            <w:r>
              <w:rPr>
                <w:webHidden/>
              </w:rPr>
            </w:r>
            <w:r>
              <w:rPr>
                <w:webHidden/>
              </w:rPr>
              <w:fldChar w:fldCharType="separate"/>
            </w:r>
            <w:r>
              <w:rPr>
                <w:webHidden/>
              </w:rPr>
              <w:t>28</w:t>
            </w:r>
            <w:r>
              <w:rPr>
                <w:webHidden/>
              </w:rPr>
              <w:fldChar w:fldCharType="end"/>
            </w:r>
          </w:hyperlink>
        </w:p>
        <w:p w14:paraId="55C88791" w14:textId="2502015E" w:rsidR="00681B9A" w:rsidRDefault="00681B9A" w:rsidP="00F93EBC">
          <w:pPr>
            <w:rPr>
              <w:b/>
              <w:bCs/>
            </w:rPr>
          </w:pPr>
          <w:r>
            <w:rPr>
              <w:noProof/>
            </w:rPr>
            <w:fldChar w:fldCharType="end"/>
          </w:r>
        </w:p>
      </w:sdtContent>
    </w:sdt>
    <w:p w14:paraId="6604B1B3" w14:textId="77777777" w:rsidR="00E24547" w:rsidRDefault="00E24547">
      <w:pPr>
        <w:autoSpaceDE/>
        <w:autoSpaceDN/>
        <w:adjustRightInd/>
        <w:spacing w:after="160" w:line="259" w:lineRule="auto"/>
        <w:textAlignment w:val="auto"/>
      </w:pPr>
      <w:r>
        <w:br w:type="page"/>
      </w:r>
    </w:p>
    <w:p w14:paraId="5D21FAEA" w14:textId="4E322C70" w:rsidR="00E24547" w:rsidRPr="0081056A" w:rsidRDefault="00007D80" w:rsidP="005603CC">
      <w:pPr>
        <w:pStyle w:val="Rubrik2"/>
        <w:numPr>
          <w:ilvl w:val="0"/>
          <w:numId w:val="34"/>
        </w:numPr>
      </w:pPr>
      <w:bookmarkStart w:id="0" w:name="_Toc242713877"/>
      <w:r>
        <w:lastRenderedPageBreak/>
        <w:t>Bakgrund</w:t>
      </w:r>
      <w:bookmarkEnd w:id="0"/>
    </w:p>
    <w:p w14:paraId="7BA3C982" w14:textId="77777777" w:rsidR="00E24547" w:rsidRPr="00C56D89" w:rsidRDefault="00E24547" w:rsidP="00E24547">
      <w:pPr>
        <w:rPr>
          <w:highlight w:val="yellow"/>
        </w:rPr>
      </w:pPr>
    </w:p>
    <w:p w14:paraId="489BA8C6" w14:textId="43F9FCAB" w:rsidR="00417C8D" w:rsidRDefault="00D63C90" w:rsidP="00E24547">
      <w:pPr>
        <w:rPr>
          <w:lang w:val="sv-FI"/>
        </w:rPr>
      </w:pPr>
      <w:r w:rsidRPr="0081056A">
        <w:t xml:space="preserve">För </w:t>
      </w:r>
      <w:r w:rsidR="00EF5E62">
        <w:t xml:space="preserve">ca </w:t>
      </w:r>
      <w:r w:rsidRPr="0081056A">
        <w:t>35 år sedan</w:t>
      </w:r>
      <w:r w:rsidR="00EF5E62">
        <w:t xml:space="preserve"> </w:t>
      </w:r>
      <w:r w:rsidR="00A11A9B">
        <w:t xml:space="preserve">började planeringen för att </w:t>
      </w:r>
      <w:r w:rsidR="009A0117">
        <w:t xml:space="preserve">överföra hela </w:t>
      </w:r>
      <w:r w:rsidR="00E24547" w:rsidRPr="0081056A">
        <w:t xml:space="preserve">huvudmannaskapet </w:t>
      </w:r>
      <w:r w:rsidR="00E62C9D" w:rsidRPr="0081056A">
        <w:t xml:space="preserve">för hälso- och sjukvården </w:t>
      </w:r>
      <w:r w:rsidR="00A11A9B">
        <w:t xml:space="preserve">på Åland </w:t>
      </w:r>
      <w:r w:rsidR="009A0117">
        <w:t>till landskapsregeringen</w:t>
      </w:r>
      <w:r w:rsidR="0048288D">
        <w:t>. Dittills hade hälso- och sjukvården delvis s</w:t>
      </w:r>
      <w:r w:rsidR="009A0117">
        <w:t>tyrts av kommunerna och delvis av landskapet</w:t>
      </w:r>
      <w:r w:rsidR="00E62C9D" w:rsidRPr="0081056A">
        <w:t xml:space="preserve">. </w:t>
      </w:r>
      <w:r w:rsidR="004B2807">
        <w:t xml:space="preserve">Behoven för en sammanhållen </w:t>
      </w:r>
      <w:r w:rsidR="00CE7AE2">
        <w:t xml:space="preserve">lagstiftning och </w:t>
      </w:r>
      <w:r w:rsidR="004B2807">
        <w:t>organisation</w:t>
      </w:r>
      <w:r w:rsidR="00CE7AE2">
        <w:t xml:space="preserve"> argumenterades för bland annat i en </w:t>
      </w:r>
      <w:r w:rsidR="00181FC5">
        <w:t>utredning om hälso- och sjukvård</w:t>
      </w:r>
      <w:r w:rsidR="00D15804">
        <w:t>ens samordning</w:t>
      </w:r>
      <w:r w:rsidR="00417C8D">
        <w:t xml:space="preserve"> från </w:t>
      </w:r>
      <w:r w:rsidR="00D15804">
        <w:t>år 1992.</w:t>
      </w:r>
      <w:r w:rsidR="00D15804">
        <w:rPr>
          <w:rStyle w:val="Fotnotsreferens"/>
        </w:rPr>
        <w:footnoteReference w:id="1"/>
      </w:r>
      <w:r w:rsidR="00D15804">
        <w:t xml:space="preserve"> </w:t>
      </w:r>
      <w:r w:rsidR="004B2807">
        <w:t xml:space="preserve"> </w:t>
      </w:r>
      <w:r w:rsidR="007C41D6" w:rsidRPr="0081056A">
        <w:t>La</w:t>
      </w:r>
      <w:r w:rsidR="00456767" w:rsidRPr="0081056A">
        <w:t xml:space="preserve">ndskapslagen </w:t>
      </w:r>
      <w:r w:rsidR="00651EDE">
        <w:t>(</w:t>
      </w:r>
      <w:r w:rsidR="00651EDE" w:rsidRPr="00651EDE">
        <w:t xml:space="preserve">1993:60) </w:t>
      </w:r>
      <w:r w:rsidR="00456767" w:rsidRPr="0081056A">
        <w:t>om hälso- och sjukvårde</w:t>
      </w:r>
      <w:r w:rsidR="00D42783" w:rsidRPr="0081056A">
        <w:t xml:space="preserve">n </w:t>
      </w:r>
      <w:r w:rsidR="005811B6">
        <w:t xml:space="preserve">trädde i kraft </w:t>
      </w:r>
      <w:r w:rsidR="00C43503" w:rsidRPr="0081056A">
        <w:t>1994</w:t>
      </w:r>
      <w:r w:rsidR="005811B6">
        <w:t xml:space="preserve">, då </w:t>
      </w:r>
      <w:r w:rsidR="006C261D" w:rsidRPr="0081056A">
        <w:t xml:space="preserve">Ålands hälso- och sjukvård (ÅHS) </w:t>
      </w:r>
      <w:r w:rsidR="005811B6">
        <w:t xml:space="preserve">startade </w:t>
      </w:r>
      <w:r w:rsidR="0081056A">
        <w:t>sin verksamhet</w:t>
      </w:r>
      <w:r w:rsidR="001F679E">
        <w:t xml:space="preserve">. </w:t>
      </w:r>
      <w:r w:rsidR="00024A8C">
        <w:t xml:space="preserve">ÅHS </w:t>
      </w:r>
      <w:r w:rsidR="00136C9C">
        <w:t>var resultate</w:t>
      </w:r>
      <w:r w:rsidR="00A11A9B">
        <w:t>t</w:t>
      </w:r>
      <w:r w:rsidR="00136C9C">
        <w:t xml:space="preserve"> av </w:t>
      </w:r>
      <w:r w:rsidR="004769B5">
        <w:t xml:space="preserve">en </w:t>
      </w:r>
      <w:r w:rsidR="00E24547" w:rsidRPr="0081056A">
        <w:t>sammanslagning</w:t>
      </w:r>
      <w:r w:rsidR="00C7269B" w:rsidRPr="0081056A">
        <w:t xml:space="preserve"> </w:t>
      </w:r>
      <w:r w:rsidR="00257F44" w:rsidRPr="0081056A">
        <w:t xml:space="preserve">av </w:t>
      </w:r>
      <w:r w:rsidR="00E24547" w:rsidRPr="0081056A">
        <w:t>primärvård</w:t>
      </w:r>
      <w:r w:rsidR="00257F44" w:rsidRPr="0081056A">
        <w:t xml:space="preserve"> och </w:t>
      </w:r>
      <w:r w:rsidR="004A192C" w:rsidRPr="0081056A">
        <w:t>mentalvård</w:t>
      </w:r>
      <w:r w:rsidR="00A11A9B">
        <w:t xml:space="preserve"> som </w:t>
      </w:r>
      <w:r w:rsidR="00257F44" w:rsidRPr="0081056A">
        <w:t>tidigare haft kom</w:t>
      </w:r>
      <w:r w:rsidR="004769B5">
        <w:t>m</w:t>
      </w:r>
      <w:r w:rsidR="00257F44" w:rsidRPr="0081056A">
        <w:t>unerna som huvudman</w:t>
      </w:r>
      <w:r w:rsidR="007A3B32">
        <w:t>,</w:t>
      </w:r>
      <w:r w:rsidR="00257F44" w:rsidRPr="0081056A">
        <w:t xml:space="preserve"> </w:t>
      </w:r>
      <w:r w:rsidR="00A11A9B">
        <w:t xml:space="preserve">samt </w:t>
      </w:r>
      <w:r w:rsidR="00E24547" w:rsidRPr="0081056A">
        <w:t>Ålands centralsjukhus</w:t>
      </w:r>
      <w:r w:rsidR="004A192C" w:rsidRPr="0081056A">
        <w:t xml:space="preserve"> </w:t>
      </w:r>
      <w:r w:rsidR="00257F44" w:rsidRPr="0081056A">
        <w:t xml:space="preserve">som </w:t>
      </w:r>
      <w:r w:rsidR="00417C8D">
        <w:t>s</w:t>
      </w:r>
      <w:r w:rsidR="00257F44" w:rsidRPr="0081056A">
        <w:t xml:space="preserve">edan </w:t>
      </w:r>
      <w:r w:rsidR="004769B5">
        <w:t xml:space="preserve">tidigare </w:t>
      </w:r>
      <w:r w:rsidR="00257F44" w:rsidRPr="0081056A">
        <w:t xml:space="preserve">lydde under </w:t>
      </w:r>
      <w:r w:rsidR="00E86691" w:rsidRPr="0081056A">
        <w:t>la</w:t>
      </w:r>
      <w:r w:rsidR="000D7FF4" w:rsidRPr="0081056A">
        <w:t>nds</w:t>
      </w:r>
      <w:r w:rsidR="00BD0AAF" w:rsidRPr="0081056A">
        <w:t>kapsstyrelsen</w:t>
      </w:r>
      <w:r w:rsidR="002E2820" w:rsidRPr="0081056A">
        <w:t xml:space="preserve"> (motsvarighet</w:t>
      </w:r>
      <w:r w:rsidR="00417C8D">
        <w:t>en</w:t>
      </w:r>
      <w:r w:rsidR="002E2820" w:rsidRPr="0081056A">
        <w:t xml:space="preserve"> till </w:t>
      </w:r>
      <w:r w:rsidR="000D7FF4" w:rsidRPr="0081056A">
        <w:t>landskapsregeringen)</w:t>
      </w:r>
      <w:r w:rsidR="00DE21CB" w:rsidRPr="0081056A">
        <w:t xml:space="preserve">. </w:t>
      </w:r>
      <w:r w:rsidR="00A851BE">
        <w:t xml:space="preserve">Därmed </w:t>
      </w:r>
      <w:r w:rsidR="004769B5" w:rsidRPr="0081056A">
        <w:t xml:space="preserve">upplöstes kommunalförbunden Ålands folkhälsoförbund </w:t>
      </w:r>
      <w:r w:rsidR="007A3B32">
        <w:t>(</w:t>
      </w:r>
      <w:r w:rsidR="004769B5" w:rsidRPr="0081056A">
        <w:t xml:space="preserve">som ansvarat för primärvården </w:t>
      </w:r>
      <w:r w:rsidR="00B66EC8">
        <w:t>och</w:t>
      </w:r>
      <w:r w:rsidR="004769B5" w:rsidRPr="0081056A">
        <w:t xml:space="preserve"> det förebyggande arbetet</w:t>
      </w:r>
      <w:r w:rsidR="007A3B32">
        <w:t>)</w:t>
      </w:r>
      <w:r w:rsidR="004769B5" w:rsidRPr="0081056A">
        <w:t xml:space="preserve"> </w:t>
      </w:r>
      <w:r w:rsidR="007A3B32">
        <w:t xml:space="preserve">och </w:t>
      </w:r>
      <w:r w:rsidR="004769B5" w:rsidRPr="0081056A">
        <w:t>Ålands vårdförbund</w:t>
      </w:r>
      <w:r w:rsidR="007A3B32">
        <w:t xml:space="preserve"> (</w:t>
      </w:r>
      <w:r w:rsidR="004769B5" w:rsidRPr="0081056A">
        <w:t>som ansvarat för mentalvården</w:t>
      </w:r>
      <w:r w:rsidR="007A3B32">
        <w:t>)</w:t>
      </w:r>
      <w:r w:rsidR="004769B5" w:rsidRPr="0081056A">
        <w:t>.</w:t>
      </w:r>
      <w:r w:rsidR="004769B5">
        <w:t xml:space="preserve"> </w:t>
      </w:r>
      <w:r w:rsidR="00DE21CB" w:rsidRPr="0081056A">
        <w:t xml:space="preserve">När lagen trädde i kraft </w:t>
      </w:r>
      <w:r w:rsidR="002E2820" w:rsidRPr="00BF7201">
        <w:rPr>
          <w:lang w:val="sv-FI"/>
        </w:rPr>
        <w:t>upphäv</w:t>
      </w:r>
      <w:r w:rsidR="002E2820" w:rsidRPr="0081056A">
        <w:rPr>
          <w:lang w:val="sv-FI"/>
        </w:rPr>
        <w:t>de</w:t>
      </w:r>
      <w:r w:rsidR="002E2820" w:rsidRPr="00BF7201">
        <w:rPr>
          <w:lang w:val="sv-FI"/>
        </w:rPr>
        <w:t>s</w:t>
      </w:r>
      <w:r w:rsidR="002E2820" w:rsidRPr="0081056A">
        <w:rPr>
          <w:lang w:val="sv-FI"/>
        </w:rPr>
        <w:t xml:space="preserve"> </w:t>
      </w:r>
      <w:r w:rsidR="005A2C06">
        <w:rPr>
          <w:lang w:val="sv-FI"/>
        </w:rPr>
        <w:t>flera</w:t>
      </w:r>
      <w:r w:rsidR="00C70981">
        <w:rPr>
          <w:lang w:val="sv-FI"/>
        </w:rPr>
        <w:t xml:space="preserve"> lagar</w:t>
      </w:r>
      <w:r w:rsidR="00CB5784">
        <w:rPr>
          <w:lang w:val="sv-FI"/>
        </w:rPr>
        <w:t>,</w:t>
      </w:r>
      <w:r w:rsidR="00C70981">
        <w:rPr>
          <w:lang w:val="sv-FI"/>
        </w:rPr>
        <w:t xml:space="preserve"> </w:t>
      </w:r>
      <w:r w:rsidR="00D54CFB">
        <w:rPr>
          <w:lang w:val="sv-FI"/>
        </w:rPr>
        <w:t xml:space="preserve">inklusive </w:t>
      </w:r>
      <w:r w:rsidR="00FE6F48" w:rsidRPr="0081056A">
        <w:rPr>
          <w:lang w:val="sv-FI"/>
        </w:rPr>
        <w:t xml:space="preserve">landskapslagen (1946:26) om centralsjukhus för landskapet Åland, </w:t>
      </w:r>
      <w:r w:rsidR="00FE6F48" w:rsidRPr="00FE6F48">
        <w:rPr>
          <w:lang w:val="sv-FI"/>
        </w:rPr>
        <w:t>landskapslagen (1976:43) om fördelning av driftskostnaderna vid Ålands centralsjukhus,</w:t>
      </w:r>
      <w:r w:rsidR="00FE6F48" w:rsidRPr="0081056A">
        <w:rPr>
          <w:lang w:val="sv-FI"/>
        </w:rPr>
        <w:t xml:space="preserve"> </w:t>
      </w:r>
      <w:r w:rsidR="00FE6F48" w:rsidRPr="00FE6F48">
        <w:rPr>
          <w:lang w:val="sv-FI"/>
        </w:rPr>
        <w:t>landskapslagen (1973:31) om fördelningen av anläggningskostnaderna vid Ålands centralsjukhus,</w:t>
      </w:r>
      <w:r w:rsidR="00FE6F48" w:rsidRPr="0081056A">
        <w:rPr>
          <w:lang w:val="sv-FI"/>
        </w:rPr>
        <w:t xml:space="preserve"> </w:t>
      </w:r>
      <w:r w:rsidR="00FE6F48" w:rsidRPr="00FE6F48">
        <w:rPr>
          <w:lang w:val="sv-FI"/>
        </w:rPr>
        <w:t>landskapslagen (1973:22) om folkhälsoarbetet,</w:t>
      </w:r>
      <w:r w:rsidR="00FE6F48" w:rsidRPr="0081056A">
        <w:rPr>
          <w:lang w:val="sv-FI"/>
        </w:rPr>
        <w:t xml:space="preserve"> </w:t>
      </w:r>
      <w:r w:rsidR="00FE6F48" w:rsidRPr="00FE6F48">
        <w:rPr>
          <w:lang w:val="sv-FI"/>
        </w:rPr>
        <w:t>landskapslagen (1973:23) angående införande av landskapslagen om folkhälsoarbetet,</w:t>
      </w:r>
      <w:r w:rsidR="00FE6F48" w:rsidRPr="0081056A">
        <w:rPr>
          <w:lang w:val="sv-FI"/>
        </w:rPr>
        <w:t xml:space="preserve"> samt </w:t>
      </w:r>
      <w:r w:rsidR="00FE6F48" w:rsidRPr="00FE6F48">
        <w:rPr>
          <w:lang w:val="sv-FI"/>
        </w:rPr>
        <w:t>landskapslagen (1991:56) om tillämpning av vissa riksförfattningar rörande mentalvården</w:t>
      </w:r>
      <w:r w:rsidR="005E0CD3" w:rsidRPr="0081056A">
        <w:rPr>
          <w:lang w:val="sv-FI"/>
        </w:rPr>
        <w:t xml:space="preserve">. </w:t>
      </w:r>
    </w:p>
    <w:p w14:paraId="0F46087B" w14:textId="77777777" w:rsidR="00417C8D" w:rsidRDefault="00417C8D" w:rsidP="00E24547">
      <w:pPr>
        <w:rPr>
          <w:lang w:val="sv-FI"/>
        </w:rPr>
      </w:pPr>
    </w:p>
    <w:p w14:paraId="412ABA7D" w14:textId="3115D520" w:rsidR="000A1A1C" w:rsidRDefault="00CB5784" w:rsidP="00E24547">
      <w:r>
        <w:t xml:space="preserve">1993 års hälso- och sjukvårdslag </w:t>
      </w:r>
      <w:r w:rsidR="006822F8">
        <w:t xml:space="preserve">och skapandet av ÅHS innebar </w:t>
      </w:r>
      <w:r w:rsidR="006F6432">
        <w:t xml:space="preserve">således </w:t>
      </w:r>
      <w:r w:rsidR="00BE67EA">
        <w:t xml:space="preserve">att </w:t>
      </w:r>
      <w:r w:rsidR="00463A4C">
        <w:t xml:space="preserve">den offentliga </w:t>
      </w:r>
      <w:r w:rsidR="00A67190">
        <w:t xml:space="preserve">hälso- och sjukvården </w:t>
      </w:r>
      <w:r w:rsidR="003B292C">
        <w:t xml:space="preserve">samlades </w:t>
      </w:r>
      <w:r w:rsidR="00557461">
        <w:t>inom en organisation och styrdes genom i huvudsak en lag (med undantag för den rikslagstiftning som gäller även på Åland</w:t>
      </w:r>
      <w:r w:rsidR="00C61AA3">
        <w:t>, se avsnitt 1.1.</w:t>
      </w:r>
      <w:r w:rsidR="00557461">
        <w:t xml:space="preserve">). </w:t>
      </w:r>
      <w:r w:rsidR="0008579C" w:rsidRPr="0081056A">
        <w:t>M</w:t>
      </w:r>
      <w:r w:rsidR="00712F56" w:rsidRPr="0081056A">
        <w:t>o</w:t>
      </w:r>
      <w:r w:rsidR="0008579C" w:rsidRPr="0081056A">
        <w:t>tive</w:t>
      </w:r>
      <w:r w:rsidR="00557461">
        <w:t xml:space="preserve">n för denna omfattande reform var </w:t>
      </w:r>
      <w:r w:rsidR="00D74E94">
        <w:t>att</w:t>
      </w:r>
      <w:r w:rsidR="00400DC9">
        <w:t xml:space="preserve"> </w:t>
      </w:r>
      <w:r w:rsidR="007C3364">
        <w:t xml:space="preserve">skapa en </w:t>
      </w:r>
      <w:r w:rsidR="00E24547" w:rsidRPr="0081056A">
        <w:t>sammanhållen politisk styrning</w:t>
      </w:r>
      <w:r w:rsidR="001C35C3">
        <w:t xml:space="preserve">, </w:t>
      </w:r>
      <w:r w:rsidR="00055676">
        <w:t>stävja kostnadsutvecklingen och rationalisera resursanvändningen</w:t>
      </w:r>
      <w:r w:rsidR="00E93D87">
        <w:t>,</w:t>
      </w:r>
      <w:r w:rsidR="00055676">
        <w:t xml:space="preserve"> </w:t>
      </w:r>
      <w:r w:rsidR="001C35C3">
        <w:t xml:space="preserve">samt </w:t>
      </w:r>
      <w:r w:rsidR="007C3364">
        <w:t xml:space="preserve">säkerställa </w:t>
      </w:r>
      <w:r w:rsidR="00E24547" w:rsidRPr="0081056A">
        <w:t>jämlik</w:t>
      </w:r>
      <w:r w:rsidR="00DA13D9">
        <w:t xml:space="preserve"> </w:t>
      </w:r>
      <w:r w:rsidR="000A1A1C">
        <w:t xml:space="preserve">tillgång till </w:t>
      </w:r>
      <w:r w:rsidR="001C35C3">
        <w:t xml:space="preserve">kvalitetssäkrad </w:t>
      </w:r>
      <w:r w:rsidR="00DA13D9">
        <w:t xml:space="preserve">vård för alla medborgare oavsett kommuntillhörighet. </w:t>
      </w:r>
    </w:p>
    <w:p w14:paraId="0A252B4B" w14:textId="77777777" w:rsidR="00AB11D8" w:rsidRDefault="00AB11D8" w:rsidP="00E24547"/>
    <w:p w14:paraId="7D3D5FD1" w14:textId="226E8361" w:rsidR="00AB11D8" w:rsidRDefault="00D154C6" w:rsidP="00E24547">
      <w:r>
        <w:t>År 2011 trädde en ny hälso- och sjukvårdslag i kraft</w:t>
      </w:r>
      <w:r w:rsidR="00D11F4A">
        <w:t xml:space="preserve">. </w:t>
      </w:r>
      <w:r w:rsidR="00D5350F">
        <w:t>D</w:t>
      </w:r>
      <w:r w:rsidR="00450A59" w:rsidRPr="00450A59">
        <w:t xml:space="preserve">et huvudsakliga behovet </w:t>
      </w:r>
      <w:r w:rsidR="00D5350F">
        <w:t xml:space="preserve">för </w:t>
      </w:r>
      <w:r w:rsidR="00450A59" w:rsidRPr="00450A59">
        <w:t>en förnyad lagstiftning</w:t>
      </w:r>
      <w:r w:rsidR="00D5350F">
        <w:t xml:space="preserve"> var</w:t>
      </w:r>
      <w:r w:rsidR="00450A59" w:rsidRPr="00450A59">
        <w:t xml:space="preserve"> </w:t>
      </w:r>
      <w:r w:rsidR="00450A59">
        <w:t>”</w:t>
      </w:r>
      <w:r w:rsidR="00450A59" w:rsidRPr="00450A59">
        <w:t>den stora bristen på reglering i lag av innehållet i och omfattningen av den hälso- och sjukvård som samhället ska erbjuda befolkningen</w:t>
      </w:r>
      <w:r w:rsidR="00450A59">
        <w:t xml:space="preserve">”. </w:t>
      </w:r>
      <w:r w:rsidR="00B00E73">
        <w:t xml:space="preserve">Man konstaterade att </w:t>
      </w:r>
      <w:r w:rsidR="00893D40">
        <w:t xml:space="preserve">ÅHS i </w:t>
      </w:r>
      <w:r w:rsidR="00B00E73" w:rsidRPr="00B00E73">
        <w:t xml:space="preserve">hög utsträckning </w:t>
      </w:r>
      <w:r w:rsidR="00BE1774">
        <w:t xml:space="preserve">dittills </w:t>
      </w:r>
      <w:r w:rsidR="003A6240">
        <w:t>”</w:t>
      </w:r>
      <w:r w:rsidR="00B00E73" w:rsidRPr="00B00E73">
        <w:t>följt rikets lagstiftning om hälso- och sjukvård samt med stöd av den utfärdade rekommendationer, trots att dessa inte varit gällande i landskapet</w:t>
      </w:r>
      <w:r w:rsidR="009C112F">
        <w:t>”</w:t>
      </w:r>
      <w:r w:rsidR="00B00E73" w:rsidRPr="00B00E73">
        <w:t>. Det</w:t>
      </w:r>
      <w:r w:rsidR="009C112F">
        <w:t xml:space="preserve">ta </w:t>
      </w:r>
      <w:r w:rsidR="0002136B">
        <w:t xml:space="preserve">ansågs </w:t>
      </w:r>
      <w:r w:rsidR="00C552E0">
        <w:t xml:space="preserve">var </w:t>
      </w:r>
      <w:r w:rsidR="00B00E73" w:rsidRPr="00B00E73">
        <w:t xml:space="preserve">en ohållbar situation och </w:t>
      </w:r>
      <w:r w:rsidR="00C552E0">
        <w:t>l</w:t>
      </w:r>
      <w:r w:rsidR="00D46F83" w:rsidRPr="00D46F83">
        <w:t>agen föresl</w:t>
      </w:r>
      <w:r w:rsidR="00BF2441">
        <w:t xml:space="preserve">ogs </w:t>
      </w:r>
      <w:r w:rsidR="00C552E0">
        <w:t xml:space="preserve">därför </w:t>
      </w:r>
      <w:r w:rsidR="00D46F83" w:rsidRPr="00D46F83">
        <w:t xml:space="preserve">innehålla </w:t>
      </w:r>
      <w:r w:rsidR="00C07178">
        <w:t xml:space="preserve">mer </w:t>
      </w:r>
      <w:r w:rsidR="00D46F83" w:rsidRPr="00D46F83">
        <w:t>bestämmelser om ÅHS organisation och verksamhet</w:t>
      </w:r>
      <w:r w:rsidR="00FE283A">
        <w:t>,</w:t>
      </w:r>
      <w:r w:rsidR="00D46F83" w:rsidRPr="00D46F83">
        <w:t xml:space="preserve"> </w:t>
      </w:r>
      <w:r w:rsidR="00C07178">
        <w:t xml:space="preserve">samt om hur </w:t>
      </w:r>
      <w:r w:rsidR="007A207D">
        <w:t xml:space="preserve">tjänsteutbudet vid </w:t>
      </w:r>
      <w:r w:rsidR="00873B9E">
        <w:t>ÅHS</w:t>
      </w:r>
      <w:r w:rsidR="00C07178">
        <w:t xml:space="preserve"> sk</w:t>
      </w:r>
      <w:r w:rsidR="0071343A">
        <w:t>ulle</w:t>
      </w:r>
      <w:r w:rsidR="00C07178">
        <w:t xml:space="preserve"> kunna styras</w:t>
      </w:r>
      <w:r w:rsidR="00D46F83" w:rsidRPr="00D46F83">
        <w:t xml:space="preserve">. Syftet med lagen </w:t>
      </w:r>
      <w:r w:rsidR="00BF2441">
        <w:t xml:space="preserve">var </w:t>
      </w:r>
      <w:r w:rsidR="00531084">
        <w:t xml:space="preserve">således </w:t>
      </w:r>
      <w:r w:rsidR="00D63242">
        <w:t xml:space="preserve">att ta </w:t>
      </w:r>
      <w:r w:rsidR="002033A8">
        <w:t xml:space="preserve">ytterligare </w:t>
      </w:r>
      <w:r w:rsidR="00D63242">
        <w:t xml:space="preserve">ett </w:t>
      </w:r>
      <w:r w:rsidR="002033A8">
        <w:t>steg mot en</w:t>
      </w:r>
      <w:r w:rsidR="00D46F83" w:rsidRPr="00D46F83">
        <w:t xml:space="preserve"> helhetsreglering av den offentliga hälso- och sjukvården. Avsikten </w:t>
      </w:r>
      <w:r w:rsidR="002033A8">
        <w:t xml:space="preserve">var också </w:t>
      </w:r>
      <w:r w:rsidR="00D46F83" w:rsidRPr="00D46F83">
        <w:t>att lagen senare sk</w:t>
      </w:r>
      <w:r w:rsidR="002033A8">
        <w:t>ulle ”</w:t>
      </w:r>
      <w:r w:rsidR="00D46F83" w:rsidRPr="00D46F83">
        <w:t>kompletteras med mera detaljerade bestämmelser inom olika områden på förordningsnivå</w:t>
      </w:r>
      <w:r w:rsidR="00BF2441">
        <w:t>”</w:t>
      </w:r>
      <w:r w:rsidR="00D46F83" w:rsidRPr="00D46F83">
        <w:t>.</w:t>
      </w:r>
      <w:r w:rsidR="009D348D">
        <w:t xml:space="preserve"> Samtidigt </w:t>
      </w:r>
      <w:r w:rsidR="00DE513B">
        <w:t xml:space="preserve">skulle </w:t>
      </w:r>
      <w:r w:rsidR="00DE513B" w:rsidRPr="00DE513B">
        <w:t xml:space="preserve">ÅHS </w:t>
      </w:r>
      <w:r w:rsidR="00D63242">
        <w:t xml:space="preserve">fortsatt </w:t>
      </w:r>
      <w:r w:rsidR="00DE513B" w:rsidRPr="00DE513B">
        <w:t xml:space="preserve">vara </w:t>
      </w:r>
      <w:r w:rsidR="00DE513B">
        <w:t>”</w:t>
      </w:r>
      <w:r w:rsidR="00DE513B" w:rsidRPr="00DE513B">
        <w:t>en relativt fristående myndighet med stor frihet att besluta om sina inre angelägenheter</w:t>
      </w:r>
      <w:r w:rsidR="00DE513B">
        <w:t>”.</w:t>
      </w:r>
      <w:r w:rsidR="00C25E8F">
        <w:rPr>
          <w:rStyle w:val="Fotnotsreferens"/>
        </w:rPr>
        <w:footnoteReference w:id="2"/>
      </w:r>
      <w:r w:rsidR="00DE513B">
        <w:t xml:space="preserve"> Denna någo</w:t>
      </w:r>
      <w:r w:rsidR="00D63242">
        <w:t>t</w:t>
      </w:r>
      <w:r w:rsidR="00DE513B">
        <w:t xml:space="preserve"> ambivalenta inställning till ÅHS frihetsgrade</w:t>
      </w:r>
      <w:r w:rsidR="00A54CB2">
        <w:t>r</w:t>
      </w:r>
      <w:r w:rsidR="00DE513B">
        <w:t xml:space="preserve"> präglar även mycket av dagens debatt om </w:t>
      </w:r>
      <w:r w:rsidR="005A2C06">
        <w:t>styrningen av hälso- och sjukvården</w:t>
      </w:r>
      <w:r w:rsidR="00B50BB3">
        <w:t xml:space="preserve">, </w:t>
      </w:r>
      <w:r w:rsidR="00EA2C07">
        <w:t xml:space="preserve">som i hög utsträckning handlar om hur </w:t>
      </w:r>
      <w:r w:rsidR="006A0B5F">
        <w:t xml:space="preserve">man bör hantera </w:t>
      </w:r>
      <w:r w:rsidR="00DA652C">
        <w:t>kostnadsutvecklingen</w:t>
      </w:r>
      <w:r w:rsidR="00EA2C07">
        <w:t xml:space="preserve"> </w:t>
      </w:r>
      <w:r w:rsidR="006A0B5F">
        <w:t xml:space="preserve">och </w:t>
      </w:r>
      <w:r w:rsidR="002D1858">
        <w:t xml:space="preserve">det offentliga tjänsteutbudets omfattning </w:t>
      </w:r>
      <w:r w:rsidR="009A62D0">
        <w:t xml:space="preserve">när de </w:t>
      </w:r>
      <w:r w:rsidR="002D1858">
        <w:t xml:space="preserve">medicinska </w:t>
      </w:r>
      <w:r w:rsidR="006A0B5F">
        <w:t>möjligheter</w:t>
      </w:r>
      <w:r w:rsidR="002D1858">
        <w:t xml:space="preserve">na </w:t>
      </w:r>
      <w:r w:rsidR="009A62D0">
        <w:t>ständigt ökar</w:t>
      </w:r>
      <w:r w:rsidR="005A2C06">
        <w:t>.</w:t>
      </w:r>
      <w:r w:rsidR="00E84043">
        <w:t xml:space="preserve"> </w:t>
      </w:r>
    </w:p>
    <w:p w14:paraId="2BACFE25" w14:textId="77777777" w:rsidR="00E84043" w:rsidRDefault="00E84043" w:rsidP="00E24547"/>
    <w:p w14:paraId="4B9B43A7" w14:textId="45755887" w:rsidR="004A1E84" w:rsidRDefault="00E84043" w:rsidP="00680E33">
      <w:r>
        <w:t xml:space="preserve">Den föreliggande analysen </w:t>
      </w:r>
      <w:r w:rsidR="00EC5305">
        <w:t>är del av arbet</w:t>
      </w:r>
      <w:r w:rsidR="007A207D">
        <w:t>e</w:t>
      </w:r>
      <w:r w:rsidR="00EC5305">
        <w:t xml:space="preserve">t att ta fram en </w:t>
      </w:r>
      <w:r w:rsidR="00417C8D">
        <w:t>strategi</w:t>
      </w:r>
      <w:r w:rsidR="00EC5305">
        <w:t xml:space="preserve"> för </w:t>
      </w:r>
      <w:r w:rsidR="00417C8D">
        <w:t>framtidens</w:t>
      </w:r>
      <w:r w:rsidR="00EC5305">
        <w:t xml:space="preserve"> hälso- och sjukvård på Åland, till år 2040. </w:t>
      </w:r>
      <w:r w:rsidR="00127EB9">
        <w:t xml:space="preserve">Liksom i processen att ta fram övriga delanalyser har </w:t>
      </w:r>
      <w:r w:rsidR="003435C8">
        <w:t xml:space="preserve">utkast och preliminära slutsatser </w:t>
      </w:r>
      <w:r w:rsidR="003435C8">
        <w:lastRenderedPageBreak/>
        <w:t>redovisats för den parlamentariska referensgruppen</w:t>
      </w:r>
      <w:r w:rsidR="00680E33">
        <w:t xml:space="preserve"> och ÅHS styrelse. Dessutom har konsultationer hållits med ÅMHM, ombudsmannamyndigheten, </w:t>
      </w:r>
      <w:r w:rsidR="00660BDB">
        <w:t xml:space="preserve">en </w:t>
      </w:r>
      <w:r w:rsidR="004A1E84">
        <w:t>h</w:t>
      </w:r>
      <w:r w:rsidR="00660BDB">
        <w:t>älso- och sjukvårdsexpertgrupp</w:t>
      </w:r>
      <w:r w:rsidR="00FA4877">
        <w:t xml:space="preserve"> där</w:t>
      </w:r>
      <w:r w:rsidR="00353DC5">
        <w:t xml:space="preserve"> även</w:t>
      </w:r>
      <w:r w:rsidR="00FA4877">
        <w:t xml:space="preserve"> privata vårdgivar</w:t>
      </w:r>
      <w:r w:rsidR="00353DC5">
        <w:t>e</w:t>
      </w:r>
      <w:r w:rsidR="00FA4877">
        <w:t xml:space="preserve"> ingick</w:t>
      </w:r>
      <w:r w:rsidR="00660BDB">
        <w:t xml:space="preserve">, </w:t>
      </w:r>
      <w:r w:rsidR="004A1E84">
        <w:t xml:space="preserve">samt </w:t>
      </w:r>
      <w:r w:rsidR="00660BDB">
        <w:t>ÅHS p</w:t>
      </w:r>
      <w:r w:rsidR="00680E33">
        <w:t>ersonalrepresentanter</w:t>
      </w:r>
      <w:r w:rsidR="00660BDB">
        <w:t xml:space="preserve">, </w:t>
      </w:r>
      <w:r w:rsidR="00680E33">
        <w:t xml:space="preserve">klinikchefer </w:t>
      </w:r>
      <w:r w:rsidR="00660BDB">
        <w:t>och v</w:t>
      </w:r>
      <w:r w:rsidR="00680E33">
        <w:t>årdchefer</w:t>
      </w:r>
      <w:r w:rsidR="004A1E84">
        <w:t xml:space="preserve">. </w:t>
      </w:r>
    </w:p>
    <w:p w14:paraId="0FF1B9E1" w14:textId="77777777" w:rsidR="004A1E84" w:rsidRDefault="004A1E84" w:rsidP="00680E33"/>
    <w:p w14:paraId="75C110A3" w14:textId="26356FBB" w:rsidR="002B5F24" w:rsidRDefault="004A1E84" w:rsidP="003A6240">
      <w:r>
        <w:t xml:space="preserve">Analysen </w:t>
      </w:r>
      <w:r w:rsidR="00E84043">
        <w:t xml:space="preserve">granskar </w:t>
      </w:r>
      <w:r w:rsidR="007A207D">
        <w:t xml:space="preserve">den gällande </w:t>
      </w:r>
      <w:r w:rsidR="00E33803">
        <w:t>hälso- och sjukvårdslag</w:t>
      </w:r>
      <w:r w:rsidR="007A207D">
        <w:t>en</w:t>
      </w:r>
      <w:r w:rsidR="00E33803">
        <w:t xml:space="preserve"> och annan relevant lagstiftning, samt </w:t>
      </w:r>
      <w:r w:rsidR="002006B2">
        <w:t>erfarenheter av de styrnings</w:t>
      </w:r>
      <w:r w:rsidR="00BF6A4A">
        <w:t xml:space="preserve">verktyg- och </w:t>
      </w:r>
      <w:r w:rsidR="002006B2">
        <w:t xml:space="preserve">processer som </w:t>
      </w:r>
      <w:r w:rsidR="00BF6A4A">
        <w:t>idag är aktuella på Åland</w:t>
      </w:r>
      <w:r w:rsidR="009523E9">
        <w:t>, för att identifiera strategiska frågeställningar gällande framtidens styrning av hälso- och sjukvården.</w:t>
      </w:r>
      <w:r w:rsidR="00E33803">
        <w:t xml:space="preserve">  </w:t>
      </w:r>
      <w:r w:rsidR="004C7C4F">
        <w:t>I figur</w:t>
      </w:r>
      <w:r w:rsidR="00AF70F1">
        <w:t xml:space="preserve"> 1</w:t>
      </w:r>
      <w:r w:rsidR="00811637">
        <w:t xml:space="preserve"> </w:t>
      </w:r>
      <w:r w:rsidR="004C7C4F">
        <w:t>beskrivs schematiskt de olika delarna av styrningen</w:t>
      </w:r>
      <w:r w:rsidR="00266401">
        <w:t xml:space="preserve"> av den offentliga sjukvården på Åland</w:t>
      </w:r>
      <w:r w:rsidR="00AE210F">
        <w:t>, vilka återspeglas i denna rapports olika avsnitt</w:t>
      </w:r>
      <w:r w:rsidR="005B69AD">
        <w:t xml:space="preserve">. </w:t>
      </w:r>
      <w:r w:rsidR="00246490">
        <w:t>Lagstiftnings</w:t>
      </w:r>
      <w:r w:rsidR="002B5F24">
        <w:t>- och förvaltningsbehörighet</w:t>
      </w:r>
      <w:r w:rsidR="002B5F24" w:rsidRPr="002B5F24">
        <w:t>fördelning mellan Åland och riket</w:t>
      </w:r>
      <w:r w:rsidR="002B5F24">
        <w:t xml:space="preserve"> </w:t>
      </w:r>
      <w:r w:rsidR="00246490">
        <w:t xml:space="preserve">diskuteras </w:t>
      </w:r>
      <w:r w:rsidR="002B5F24">
        <w:t xml:space="preserve">i avsnitt </w:t>
      </w:r>
      <w:r w:rsidR="00BA1244">
        <w:t>2</w:t>
      </w:r>
      <w:r w:rsidR="00246490">
        <w:t xml:space="preserve">. I avsnitt </w:t>
      </w:r>
      <w:r w:rsidR="00BA1244">
        <w:t>3</w:t>
      </w:r>
      <w:r w:rsidR="00246490">
        <w:t xml:space="preserve"> diskuteras </w:t>
      </w:r>
      <w:r w:rsidR="00546483">
        <w:t xml:space="preserve">Ålands landskapsregerings styrning </w:t>
      </w:r>
      <w:r w:rsidR="000B2D5E">
        <w:t xml:space="preserve">av </w:t>
      </w:r>
      <w:r w:rsidR="00546483">
        <w:t xml:space="preserve">ÅHS, i avsnitt </w:t>
      </w:r>
      <w:r w:rsidR="00BA1244">
        <w:t>4</w:t>
      </w:r>
      <w:r w:rsidR="00546483">
        <w:t xml:space="preserve"> styrning via </w:t>
      </w:r>
      <w:r w:rsidR="00F24762">
        <w:t>tillsyn</w:t>
      </w:r>
      <w:r w:rsidR="00546483">
        <w:t xml:space="preserve"> och i avsnitt </w:t>
      </w:r>
      <w:r w:rsidR="00E90568">
        <w:t>5</w:t>
      </w:r>
      <w:r w:rsidR="000A3B97">
        <w:t xml:space="preserve"> ÅHS </w:t>
      </w:r>
      <w:r w:rsidR="00F24762">
        <w:t>interna</w:t>
      </w:r>
      <w:r w:rsidR="000A3B97">
        <w:t xml:space="preserve"> </w:t>
      </w:r>
      <w:r w:rsidR="00F24762">
        <w:t>styrning</w:t>
      </w:r>
      <w:r w:rsidR="000A3B97">
        <w:t xml:space="preserve">. I avsnitt </w:t>
      </w:r>
      <w:r w:rsidR="00E90568">
        <w:t>6</w:t>
      </w:r>
      <w:r w:rsidR="000A3B97">
        <w:t xml:space="preserve"> diskuteras styrning av privat hälso- och sjukvård. I varje avsnitt identifieras strategiska frågeställningar</w:t>
      </w:r>
      <w:r w:rsidR="00F24762">
        <w:t>.</w:t>
      </w:r>
      <w:r w:rsidR="000A3B97">
        <w:t xml:space="preserve"> </w:t>
      </w:r>
      <w:r w:rsidR="00451B52">
        <w:t xml:space="preserve">Arbetsgruppens preliminära slutsatser redovisas i avsnitt </w:t>
      </w:r>
      <w:r w:rsidR="00E90568">
        <w:t>7</w:t>
      </w:r>
      <w:r w:rsidR="00451B52">
        <w:t xml:space="preserve">. </w:t>
      </w:r>
      <w:r w:rsidR="00246490">
        <w:t xml:space="preserve"> </w:t>
      </w:r>
      <w:r w:rsidR="002B5F24">
        <w:t xml:space="preserve"> </w:t>
      </w:r>
    </w:p>
    <w:p w14:paraId="76A4194F" w14:textId="77777777" w:rsidR="0032153F" w:rsidRDefault="0032153F" w:rsidP="003A6240"/>
    <w:p w14:paraId="6B782F2A" w14:textId="0AA5AD2E" w:rsidR="00266401" w:rsidRDefault="001E2C99" w:rsidP="00266401">
      <w:pPr>
        <w:rPr>
          <w:b/>
          <w:bCs/>
          <w:i/>
          <w:iCs/>
        </w:rPr>
      </w:pPr>
      <w:r>
        <w:rPr>
          <w:b/>
          <w:bCs/>
          <w:i/>
          <w:iCs/>
          <w:noProof/>
        </w:rPr>
        <w:drawing>
          <wp:inline distT="0" distB="0" distL="0" distR="0" wp14:anchorId="3F9D71AB" wp14:editId="29EA393D">
            <wp:extent cx="5456555" cy="3266470"/>
            <wp:effectExtent l="0" t="0" r="0" b="0"/>
            <wp:docPr id="365699980"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64671" cy="3331192"/>
                    </a:xfrm>
                    <a:prstGeom prst="rect">
                      <a:avLst/>
                    </a:prstGeom>
                    <a:noFill/>
                  </pic:spPr>
                </pic:pic>
              </a:graphicData>
            </a:graphic>
          </wp:inline>
        </w:drawing>
      </w:r>
    </w:p>
    <w:p w14:paraId="7CB64BE0" w14:textId="1D5B8B0A" w:rsidR="00266401" w:rsidRPr="000A2D1C" w:rsidRDefault="00266401" w:rsidP="00266401">
      <w:r w:rsidRPr="000A2D1C">
        <w:rPr>
          <w:b/>
          <w:bCs/>
        </w:rPr>
        <w:t>Figur</w:t>
      </w:r>
      <w:r w:rsidR="00AF70F1">
        <w:rPr>
          <w:b/>
          <w:bCs/>
        </w:rPr>
        <w:t xml:space="preserve"> 1</w:t>
      </w:r>
      <w:r w:rsidRPr="000A2D1C">
        <w:rPr>
          <w:b/>
          <w:bCs/>
        </w:rPr>
        <w:t xml:space="preserve">. </w:t>
      </w:r>
      <w:r w:rsidRPr="000A2D1C">
        <w:t xml:space="preserve">Schematisk beskrivning av </w:t>
      </w:r>
      <w:r w:rsidR="0067539C">
        <w:t xml:space="preserve">huvudkomponenterna i </w:t>
      </w:r>
      <w:r w:rsidRPr="000A2D1C">
        <w:t>styrningen av ÅHS</w:t>
      </w:r>
      <w:r w:rsidR="0067539C">
        <w:t>.</w:t>
      </w:r>
    </w:p>
    <w:p w14:paraId="7889C6AF" w14:textId="6D5DA625" w:rsidR="00266401" w:rsidRPr="00D93D63" w:rsidRDefault="00266401" w:rsidP="00266401">
      <w:pPr>
        <w:rPr>
          <w:sz w:val="18"/>
          <w:szCs w:val="18"/>
        </w:rPr>
      </w:pPr>
      <w:r>
        <w:rPr>
          <w:sz w:val="18"/>
          <w:szCs w:val="18"/>
        </w:rPr>
        <w:t xml:space="preserve">Not: </w:t>
      </w:r>
      <w:r w:rsidRPr="00D93D63">
        <w:rPr>
          <w:sz w:val="18"/>
          <w:szCs w:val="18"/>
        </w:rPr>
        <w:t>ÅMHM; Ålands miljö- och hälsoskyddsmyndighet</w:t>
      </w:r>
      <w:r>
        <w:rPr>
          <w:sz w:val="18"/>
          <w:szCs w:val="18"/>
        </w:rPr>
        <w:t xml:space="preserve">, </w:t>
      </w:r>
      <w:r w:rsidRPr="00D93D63">
        <w:rPr>
          <w:sz w:val="18"/>
          <w:szCs w:val="18"/>
        </w:rPr>
        <w:t>LR; Landskapsregeringen</w:t>
      </w:r>
      <w:r>
        <w:rPr>
          <w:sz w:val="18"/>
          <w:szCs w:val="18"/>
        </w:rPr>
        <w:t xml:space="preserve">, </w:t>
      </w:r>
      <w:r w:rsidRPr="00D93D63">
        <w:rPr>
          <w:sz w:val="18"/>
          <w:szCs w:val="18"/>
        </w:rPr>
        <w:t>TTV; Tillstånds- och tillsynsverket</w:t>
      </w:r>
      <w:r w:rsidR="00D8431D">
        <w:rPr>
          <w:sz w:val="18"/>
          <w:szCs w:val="18"/>
        </w:rPr>
        <w:t>, DI</w:t>
      </w:r>
      <w:r w:rsidR="00305EDE">
        <w:rPr>
          <w:sz w:val="18"/>
          <w:szCs w:val="18"/>
        </w:rPr>
        <w:t>; Datainspektionen.</w:t>
      </w:r>
    </w:p>
    <w:p w14:paraId="78FDEBF9" w14:textId="77777777" w:rsidR="00266401" w:rsidRDefault="00266401" w:rsidP="003A6240"/>
    <w:p w14:paraId="374DEC6E" w14:textId="3610970D" w:rsidR="00A85B2E" w:rsidRDefault="00645D07" w:rsidP="00645D07">
      <w:r>
        <w:t>Figur</w:t>
      </w:r>
      <w:r w:rsidR="00AF70F1">
        <w:t xml:space="preserve"> 1</w:t>
      </w:r>
      <w:r>
        <w:t xml:space="preserve"> </w:t>
      </w:r>
      <w:r w:rsidR="00513F4B">
        <w:t xml:space="preserve">är en förenkling av en </w:t>
      </w:r>
      <w:r w:rsidR="003406E1">
        <w:t>allt</w:t>
      </w:r>
      <w:r w:rsidR="00513F4B">
        <w:t>mer komplex verklighet, där h</w:t>
      </w:r>
      <w:r>
        <w:t xml:space="preserve">älso- och sjukvården </w:t>
      </w:r>
      <w:r w:rsidR="003406E1">
        <w:t xml:space="preserve">i ökande grad </w:t>
      </w:r>
      <w:r w:rsidR="00513F4B">
        <w:t xml:space="preserve">även </w:t>
      </w:r>
      <w:r>
        <w:t xml:space="preserve">styrs av annat än </w:t>
      </w:r>
      <w:r w:rsidR="00513F4B">
        <w:t>sådan</w:t>
      </w:r>
      <w:r w:rsidR="00304F72">
        <w:t xml:space="preserve"> </w:t>
      </w:r>
      <w:r w:rsidR="009347AC">
        <w:t>lagstiftning</w:t>
      </w:r>
      <w:r w:rsidR="00304F72">
        <w:t xml:space="preserve"> som specifik</w:t>
      </w:r>
      <w:r w:rsidR="003406E1">
        <w:t>t berör</w:t>
      </w:r>
      <w:r w:rsidR="00304F72">
        <w:t xml:space="preserve"> </w:t>
      </w:r>
      <w:r>
        <w:t>hälso- och sjukvårds</w:t>
      </w:r>
      <w:r w:rsidR="00304F72">
        <w:t xml:space="preserve">sektorn. </w:t>
      </w:r>
      <w:r w:rsidR="00A46B49">
        <w:t xml:space="preserve">Utöver </w:t>
      </w:r>
      <w:r w:rsidR="007F1FAC">
        <w:t>grundlagen, självst</w:t>
      </w:r>
      <w:r w:rsidR="003406E1">
        <w:t>y</w:t>
      </w:r>
      <w:r w:rsidR="007F1FAC">
        <w:t xml:space="preserve">relselagen och annan övergripande lagstiftning, </w:t>
      </w:r>
      <w:r w:rsidR="00A46B49">
        <w:t xml:space="preserve">styrs hälso- och sjukvården även av </w:t>
      </w:r>
      <w:r w:rsidR="007F1FAC">
        <w:t>lagstiftning</w:t>
      </w:r>
      <w:r w:rsidR="00304F72">
        <w:t xml:space="preserve"> </w:t>
      </w:r>
      <w:r w:rsidR="00A46B49">
        <w:t xml:space="preserve">på ett antal </w:t>
      </w:r>
      <w:r w:rsidR="008702E0">
        <w:t xml:space="preserve">specifika områden </w:t>
      </w:r>
      <w:r w:rsidR="0042593A">
        <w:t xml:space="preserve">som </w:t>
      </w:r>
      <w:r w:rsidR="008702E0">
        <w:t xml:space="preserve">har </w:t>
      </w:r>
      <w:r w:rsidR="00B7445E" w:rsidRPr="00B7445E">
        <w:t>effekter på hälso- och sjukvårdsverksamheten</w:t>
      </w:r>
      <w:r>
        <w:t xml:space="preserve">, såsom </w:t>
      </w:r>
      <w:r w:rsidR="00ED1803">
        <w:t xml:space="preserve">sektorslagstiftning </w:t>
      </w:r>
      <w:r>
        <w:t xml:space="preserve">om offentlig verksamhet, </w:t>
      </w:r>
      <w:r w:rsidR="00333AE3">
        <w:t>data/</w:t>
      </w:r>
      <w:r>
        <w:t>IT/cyber-säkerhet, kunduppgiftshantering, arkiv, upphandling, jämställdhet, mm</w:t>
      </w:r>
      <w:r w:rsidR="000972DF">
        <w:t xml:space="preserve">. </w:t>
      </w:r>
    </w:p>
    <w:p w14:paraId="54CACEF1" w14:textId="77777777" w:rsidR="00A85B2E" w:rsidRDefault="00A85B2E" w:rsidP="00645D07"/>
    <w:p w14:paraId="459BA93B" w14:textId="5941808C" w:rsidR="001F62E1" w:rsidRDefault="00645D07" w:rsidP="00831A44">
      <w:r>
        <w:t>EU lagstiftning styr i varierande omfattning såväl</w:t>
      </w:r>
      <w:r w:rsidR="00E3011F">
        <w:t xml:space="preserve"> </w:t>
      </w:r>
      <w:r>
        <w:t>hälso- och sjukvårdslagstiftningen</w:t>
      </w:r>
      <w:r w:rsidR="003D79E7">
        <w:t xml:space="preserve"> som </w:t>
      </w:r>
      <w:r w:rsidR="000972DF">
        <w:t>annan sektorslagst</w:t>
      </w:r>
      <w:r w:rsidR="00060C93">
        <w:t>i</w:t>
      </w:r>
      <w:r w:rsidR="000972DF">
        <w:t>f</w:t>
      </w:r>
      <w:r w:rsidR="003D79E7">
        <w:t>t</w:t>
      </w:r>
      <w:r w:rsidR="000972DF">
        <w:t>ning</w:t>
      </w:r>
      <w:r>
        <w:t xml:space="preserve">. </w:t>
      </w:r>
      <w:r w:rsidR="007C0ABA">
        <w:t>En grundprincip är att m</w:t>
      </w:r>
      <w:r w:rsidR="009950A5">
        <w:t xml:space="preserve">edlemsländerna </w:t>
      </w:r>
      <w:r w:rsidR="009950A5" w:rsidRPr="009950A5">
        <w:t>ansvarar för att organisera och tillhandahålla hälso- och sjukvård</w:t>
      </w:r>
      <w:r w:rsidR="00071060">
        <w:t xml:space="preserve"> och att </w:t>
      </w:r>
      <w:r w:rsidR="009950A5" w:rsidRPr="009950A5">
        <w:t xml:space="preserve">EU:s roll i hälsopolitiken utgör ett komplement till den nationella </w:t>
      </w:r>
      <w:r w:rsidR="003C021C">
        <w:t>styrning</w:t>
      </w:r>
      <w:r w:rsidR="00333AE3">
        <w:t>en</w:t>
      </w:r>
      <w:r w:rsidR="003C021C">
        <w:t xml:space="preserve"> av hälso- och sjukvården</w:t>
      </w:r>
      <w:r w:rsidR="009950A5" w:rsidRPr="009950A5">
        <w:t>.</w:t>
      </w:r>
      <w:r w:rsidR="00293368">
        <w:t xml:space="preserve"> Det finns </w:t>
      </w:r>
      <w:r w:rsidR="00071060">
        <w:t xml:space="preserve">emellertid ett antal områden där </w:t>
      </w:r>
      <w:r w:rsidR="00293368">
        <w:t xml:space="preserve">EU-lagar </w:t>
      </w:r>
      <w:r w:rsidR="00626DBC">
        <w:t xml:space="preserve">mer direkt </w:t>
      </w:r>
      <w:r w:rsidR="00071060">
        <w:t>styr</w:t>
      </w:r>
      <w:r w:rsidR="00EB2B37">
        <w:t xml:space="preserve"> medlemsländernas hälso- och sjukvård, s</w:t>
      </w:r>
      <w:r w:rsidR="00293368">
        <w:t xml:space="preserve">om </w:t>
      </w:r>
      <w:r w:rsidR="00EB2B37">
        <w:t xml:space="preserve">till exempel </w:t>
      </w:r>
      <w:r w:rsidR="00D802BD">
        <w:t xml:space="preserve">gällande läkemedel, medicintekniska produkter, organ, blod, vävnader </w:t>
      </w:r>
      <w:r w:rsidR="00D802BD">
        <w:lastRenderedPageBreak/>
        <w:t xml:space="preserve">och celler; </w:t>
      </w:r>
      <w:r w:rsidR="00293368">
        <w:t>patienträttigheter vid gränsöverskridande hälso- och sjukvård</w:t>
      </w:r>
      <w:r w:rsidR="00D802BD">
        <w:t>;</w:t>
      </w:r>
      <w:r w:rsidR="00293368">
        <w:t xml:space="preserve"> </w:t>
      </w:r>
      <w:r w:rsidR="00EB2B37">
        <w:t>allvarliga gränsöverskridande hot mot människors hälsa</w:t>
      </w:r>
      <w:r w:rsidR="00D802BD">
        <w:t>;</w:t>
      </w:r>
      <w:r w:rsidR="000C0C1D">
        <w:t xml:space="preserve"> samt hälsofrämjande insatser inom </w:t>
      </w:r>
      <w:r w:rsidR="00D802BD">
        <w:t xml:space="preserve">delar av </w:t>
      </w:r>
      <w:r w:rsidR="000C0C1D">
        <w:t>folkhälsoarbetet</w:t>
      </w:r>
      <w:r w:rsidR="00ED2353">
        <w:t xml:space="preserve">, t.ex. gällande </w:t>
      </w:r>
      <w:r w:rsidR="00293368">
        <w:t>cancer</w:t>
      </w:r>
      <w:r w:rsidR="00ED2353">
        <w:t>prevention</w:t>
      </w:r>
      <w:r w:rsidR="00D802BD">
        <w:t xml:space="preserve"> och </w:t>
      </w:r>
      <w:r w:rsidR="00ED2353">
        <w:t xml:space="preserve">tobakslagstiftning. </w:t>
      </w:r>
      <w:r w:rsidR="00305EDE">
        <w:t xml:space="preserve">Det finns även internationella fördrag på hälsoområdet som Åland är bundet till. </w:t>
      </w:r>
    </w:p>
    <w:p w14:paraId="1072276B" w14:textId="77777777" w:rsidR="00E90568" w:rsidRDefault="00E90568" w:rsidP="00831A44"/>
    <w:p w14:paraId="5A80AA2E" w14:textId="0F4783E5" w:rsidR="00645D07" w:rsidRDefault="000972DF" w:rsidP="00831A44">
      <w:pPr>
        <w:rPr>
          <w:b/>
          <w:bCs/>
        </w:rPr>
      </w:pPr>
      <w:r>
        <w:t>Den</w:t>
      </w:r>
      <w:r w:rsidR="003D79E7">
        <w:t xml:space="preserve"> här föreliggande </w:t>
      </w:r>
      <w:r>
        <w:t>analys</w:t>
      </w:r>
      <w:r w:rsidR="003D79E7">
        <w:t>en</w:t>
      </w:r>
      <w:r>
        <w:t xml:space="preserve"> </w:t>
      </w:r>
      <w:r w:rsidR="003D79E7">
        <w:t xml:space="preserve">har begränsats till </w:t>
      </w:r>
      <w:r w:rsidR="001D3B48">
        <w:t xml:space="preserve">åländsk </w:t>
      </w:r>
      <w:r>
        <w:t>hälso- och sjukvårdslagst</w:t>
      </w:r>
      <w:r w:rsidR="00F36D4C">
        <w:t>iftning</w:t>
      </w:r>
      <w:r w:rsidR="001D3B48">
        <w:t xml:space="preserve"> och på Åland tillämpbar rikslagstiftning på hälso- och sjukvårdsområdet</w:t>
      </w:r>
      <w:r w:rsidR="003D79E7">
        <w:t>,</w:t>
      </w:r>
      <w:r w:rsidR="00F36D4C">
        <w:t xml:space="preserve"> men det är viktigt att beakta att styrning av hälso- och sjukvården </w:t>
      </w:r>
      <w:r w:rsidR="00DD69E8">
        <w:t xml:space="preserve">även </w:t>
      </w:r>
      <w:r w:rsidR="00F8274D">
        <w:t xml:space="preserve">innefattar annan </w:t>
      </w:r>
      <w:r w:rsidR="009347AC">
        <w:t xml:space="preserve">lagstiftning och att de som ansvarar för styrningen av hälso- och sjukvården </w:t>
      </w:r>
      <w:r w:rsidR="00F8274D">
        <w:t xml:space="preserve">därför </w:t>
      </w:r>
      <w:r w:rsidR="00D342EA">
        <w:t>behöver</w:t>
      </w:r>
      <w:r w:rsidR="009347AC">
        <w:t xml:space="preserve"> </w:t>
      </w:r>
      <w:r w:rsidR="00DD69E8">
        <w:t xml:space="preserve">besitta </w:t>
      </w:r>
      <w:r w:rsidR="00D342EA">
        <w:t xml:space="preserve">bred </w:t>
      </w:r>
      <w:r w:rsidR="009347AC">
        <w:t>kompetens</w:t>
      </w:r>
      <w:r w:rsidR="00D342EA">
        <w:t xml:space="preserve"> som motsvarar </w:t>
      </w:r>
      <w:r w:rsidR="00BB3DEF">
        <w:t xml:space="preserve">hela </w:t>
      </w:r>
      <w:r w:rsidR="00D342EA">
        <w:t xml:space="preserve">den </w:t>
      </w:r>
      <w:r w:rsidR="00CC7F72">
        <w:t xml:space="preserve">relevanta </w:t>
      </w:r>
      <w:r w:rsidR="00D342EA">
        <w:t>lagstiftningen</w:t>
      </w:r>
      <w:r w:rsidR="009347AC">
        <w:t xml:space="preserve">.  </w:t>
      </w:r>
      <w:r>
        <w:t xml:space="preserve"> </w:t>
      </w:r>
      <w:r w:rsidR="00645D07">
        <w:t xml:space="preserve">     </w:t>
      </w:r>
      <w:r w:rsidR="00645D07">
        <w:rPr>
          <w:b/>
          <w:bCs/>
        </w:rPr>
        <w:br w:type="page"/>
      </w:r>
    </w:p>
    <w:p w14:paraId="27B35BDB" w14:textId="12900DA9" w:rsidR="0002155A" w:rsidRPr="00191994" w:rsidRDefault="002F2916" w:rsidP="002F2916">
      <w:pPr>
        <w:pStyle w:val="Rubrik2"/>
      </w:pPr>
      <w:bookmarkStart w:id="1" w:name="_Toc242713878"/>
      <w:r>
        <w:lastRenderedPageBreak/>
        <w:t xml:space="preserve">2. </w:t>
      </w:r>
      <w:r w:rsidR="0002155A" w:rsidRPr="00191994">
        <w:t>Behörighet</w:t>
      </w:r>
      <w:r w:rsidR="00191994" w:rsidRPr="00191994">
        <w:t>sfördelning</w:t>
      </w:r>
      <w:r w:rsidR="00681B9A">
        <w:t xml:space="preserve"> mellan Åland och riket</w:t>
      </w:r>
      <w:bookmarkEnd w:id="1"/>
    </w:p>
    <w:p w14:paraId="49D4B473" w14:textId="77777777" w:rsidR="008B2FA9" w:rsidRDefault="008B2FA9" w:rsidP="008B2FA9"/>
    <w:p w14:paraId="6DA6B167" w14:textId="474DBF89" w:rsidR="00786ECD" w:rsidRPr="00191994" w:rsidRDefault="00786ECD" w:rsidP="002F2916">
      <w:pPr>
        <w:pStyle w:val="Rubrik3"/>
        <w:numPr>
          <w:ilvl w:val="1"/>
          <w:numId w:val="35"/>
        </w:numPr>
      </w:pPr>
      <w:bookmarkStart w:id="2" w:name="_Toc242713879"/>
      <w:r w:rsidRPr="00191994">
        <w:t>Lagstiftning</w:t>
      </w:r>
      <w:r w:rsidR="00191994">
        <w:t>sbehörighet</w:t>
      </w:r>
      <w:bookmarkEnd w:id="2"/>
    </w:p>
    <w:p w14:paraId="7E5AF065" w14:textId="5381455A" w:rsidR="00662F77" w:rsidRDefault="004752BA" w:rsidP="00662F77">
      <w:r>
        <w:t xml:space="preserve">Hälso- och sjukvård </w:t>
      </w:r>
      <w:r w:rsidR="002937E3">
        <w:t xml:space="preserve">är </w:t>
      </w:r>
      <w:r>
        <w:t>åländsk lagstiftningsbehörighet</w:t>
      </w:r>
      <w:r w:rsidR="003359FB">
        <w:t xml:space="preserve"> </w:t>
      </w:r>
      <w:r w:rsidR="008B2FA9">
        <w:t>enligt 18 §, 12 punkten i självstyrelselagen</w:t>
      </w:r>
      <w:r w:rsidR="009969EE">
        <w:t xml:space="preserve"> </w:t>
      </w:r>
      <w:r w:rsidR="009969EE" w:rsidRPr="009969EE">
        <w:t>(1991:71)</w:t>
      </w:r>
      <w:r w:rsidR="00A36603">
        <w:t xml:space="preserve"> för Åland (självstyrelselagen)</w:t>
      </w:r>
      <w:r w:rsidR="00662F77">
        <w:t xml:space="preserve">. </w:t>
      </w:r>
      <w:r w:rsidR="00191994" w:rsidRPr="00191994">
        <w:t>Landskapslag</w:t>
      </w:r>
      <w:r w:rsidR="00D14142">
        <w:t>en</w:t>
      </w:r>
      <w:r w:rsidR="00191994" w:rsidRPr="00191994">
        <w:t xml:space="preserve"> (2011:114) om hälso- och sjukvård </w:t>
      </w:r>
      <w:r w:rsidR="00600784">
        <w:t xml:space="preserve">(hälso- och sjukvårdslagen) </w:t>
      </w:r>
      <w:r w:rsidR="00191994">
        <w:t xml:space="preserve">samt </w:t>
      </w:r>
      <w:r w:rsidR="00D14142">
        <w:t>l</w:t>
      </w:r>
      <w:r w:rsidR="009969EE" w:rsidRPr="009969EE">
        <w:t>andskapslag</w:t>
      </w:r>
      <w:r w:rsidR="00D14142">
        <w:t>en</w:t>
      </w:r>
      <w:r w:rsidR="009969EE" w:rsidRPr="009969EE">
        <w:t xml:space="preserve"> (2024:29) om privat hälso- och sjukvård </w:t>
      </w:r>
      <w:r w:rsidR="00191994">
        <w:t xml:space="preserve">utgör </w:t>
      </w:r>
      <w:r w:rsidR="009969EE">
        <w:t xml:space="preserve">grundstenarna </w:t>
      </w:r>
      <w:r w:rsidR="00427712">
        <w:t>för</w:t>
      </w:r>
      <w:r w:rsidR="009969EE">
        <w:t xml:space="preserve"> </w:t>
      </w:r>
      <w:r w:rsidR="00191994">
        <w:t>den övergripande styrningen av hälso- och sjukvården på Åland.</w:t>
      </w:r>
      <w:r w:rsidR="002937E3">
        <w:t xml:space="preserve"> </w:t>
      </w:r>
      <w:r w:rsidR="00162B19" w:rsidRPr="00E25239">
        <w:t>Den strategisk</w:t>
      </w:r>
      <w:r w:rsidR="000B36ED">
        <w:t>a</w:t>
      </w:r>
      <w:r w:rsidR="00162B19" w:rsidRPr="00E25239">
        <w:t xml:space="preserve"> inriktning</w:t>
      </w:r>
      <w:r w:rsidR="000B36ED">
        <w:t>en</w:t>
      </w:r>
      <w:r w:rsidR="00162B19" w:rsidRPr="00E25239">
        <w:t xml:space="preserve"> gällande </w:t>
      </w:r>
      <w:r w:rsidR="00500A39">
        <w:t xml:space="preserve">den </w:t>
      </w:r>
      <w:r w:rsidR="00162B19" w:rsidRPr="00E25239">
        <w:t>framtida styrning</w:t>
      </w:r>
      <w:r w:rsidR="00500A39">
        <w:t>en</w:t>
      </w:r>
      <w:r w:rsidR="00162B19" w:rsidRPr="00E25239">
        <w:t xml:space="preserve"> av hälso- och sjukvården behöver därför i stor utsträckning fokusera på hur dessa landskapslagar kan vidareutvecklas.</w:t>
      </w:r>
      <w:r w:rsidR="005472F5" w:rsidRPr="00E25239">
        <w:t xml:space="preserve"> Enligt det gällande regeringsprogrammet </w:t>
      </w:r>
      <w:r w:rsidR="00224336" w:rsidRPr="00E25239">
        <w:t xml:space="preserve">(2023-2027) </w:t>
      </w:r>
      <w:r w:rsidR="005472F5" w:rsidRPr="00E25239">
        <w:t>ska en revidering av hälso- och sjukvårdslagen inledas under mandatperioden</w:t>
      </w:r>
      <w:r w:rsidR="005472F5" w:rsidRPr="00DC697F">
        <w:t>.</w:t>
      </w:r>
      <w:r w:rsidR="00FF3005" w:rsidRPr="00DC697F">
        <w:t xml:space="preserve"> </w:t>
      </w:r>
      <w:r w:rsidR="005472F5" w:rsidRPr="00DC697F">
        <w:t xml:space="preserve"> </w:t>
      </w:r>
      <w:r w:rsidR="001D1D52">
        <w:t>B</w:t>
      </w:r>
      <w:r w:rsidR="001D1D52" w:rsidRPr="00DC697F">
        <w:t>lankettlagstiftning om patientens ställning och rättigheter (1993:61)</w:t>
      </w:r>
      <w:r w:rsidR="00920ACC">
        <w:t>,</w:t>
      </w:r>
      <w:r w:rsidR="001D1D52" w:rsidRPr="00DC697F">
        <w:t xml:space="preserve"> respektive tillämpning på Åland av lagen om gränsöverskridande hälso- och sjukvård (2014:28) (implementering av EUs patientrörlighetsdirektivet (2011/24/EU))</w:t>
      </w:r>
      <w:r w:rsidR="001D1D52">
        <w:t xml:space="preserve"> behöver också beaktas</w:t>
      </w:r>
      <w:r w:rsidR="001D1D52" w:rsidRPr="00DC697F">
        <w:t>.</w:t>
      </w:r>
    </w:p>
    <w:p w14:paraId="45B14FDC" w14:textId="77777777" w:rsidR="00662F77" w:rsidRDefault="00662F77" w:rsidP="00662F77"/>
    <w:p w14:paraId="615C4893" w14:textId="6A7FB836" w:rsidR="00191994" w:rsidRDefault="00191994" w:rsidP="00662F77">
      <w:r>
        <w:t xml:space="preserve">Det finns emellertid </w:t>
      </w:r>
      <w:r w:rsidR="00F2732B">
        <w:t xml:space="preserve">flera </w:t>
      </w:r>
      <w:r w:rsidR="00E65690">
        <w:t>special</w:t>
      </w:r>
      <w:r w:rsidR="00F2732B">
        <w:t xml:space="preserve">områden </w:t>
      </w:r>
      <w:r w:rsidR="008618CD">
        <w:t xml:space="preserve">inom hälso-och sjukvården </w:t>
      </w:r>
      <w:r w:rsidR="00162B19">
        <w:t xml:space="preserve">där Åland inte har </w:t>
      </w:r>
      <w:r w:rsidR="009F0755">
        <w:t>lagstiftnings</w:t>
      </w:r>
      <w:r>
        <w:t xml:space="preserve">behörighet. Riket har lagstiftningsbehörighet på </w:t>
      </w:r>
      <w:r w:rsidR="008B2FA9">
        <w:t xml:space="preserve">följande </w:t>
      </w:r>
      <w:r>
        <w:t xml:space="preserve">områden (enligt </w:t>
      </w:r>
      <w:r w:rsidRPr="008B2FA9">
        <w:t>27 § 24, 29 och 30 punkten</w:t>
      </w:r>
      <w:r>
        <w:t xml:space="preserve"> i självstyrelselagen)</w:t>
      </w:r>
      <w:r w:rsidR="008B2FA9">
        <w:t xml:space="preserve">; </w:t>
      </w:r>
    </w:p>
    <w:p w14:paraId="7F7E9A16" w14:textId="63AC3B10" w:rsidR="00E20BD6" w:rsidRDefault="00E20BD6" w:rsidP="00E20BD6">
      <w:pPr>
        <w:pStyle w:val="Liststycke"/>
        <w:numPr>
          <w:ilvl w:val="0"/>
          <w:numId w:val="13"/>
        </w:numPr>
      </w:pPr>
      <w:r>
        <w:t>Behörigheten att vara verksam inom hälso- och sjukvården (L</w:t>
      </w:r>
      <w:r w:rsidRPr="009969EE">
        <w:t>ag om yrkesutbildade personer inom hälso- och sjukvården</w:t>
      </w:r>
      <w:r>
        <w:t xml:space="preserve">, </w:t>
      </w:r>
      <w:r w:rsidRPr="009969EE">
        <w:t>FFS 559/1994)</w:t>
      </w:r>
      <w:r>
        <w:t xml:space="preserve">. </w:t>
      </w:r>
    </w:p>
    <w:p w14:paraId="7DE2C3CD" w14:textId="37A54DFC" w:rsidR="00E20BD6" w:rsidRDefault="00E20BD6" w:rsidP="00E20BD6">
      <w:pPr>
        <w:pStyle w:val="Liststycke"/>
        <w:numPr>
          <w:ilvl w:val="0"/>
          <w:numId w:val="13"/>
        </w:numPr>
      </w:pPr>
      <w:r>
        <w:t>Apoteksväsendet, mediciner, narkotiska ämnen</w:t>
      </w:r>
      <w:r w:rsidR="00CD4CF4">
        <w:t>,</w:t>
      </w:r>
      <w:r>
        <w:t xml:space="preserve"> samt framställning av gifter </w:t>
      </w:r>
      <w:r w:rsidRPr="00E27B2C">
        <w:t>(bland annat läke</w:t>
      </w:r>
      <w:r w:rsidRPr="00403589">
        <w:t>medelslagen (</w:t>
      </w:r>
      <w:r w:rsidR="00847EEC">
        <w:t xml:space="preserve">FFS </w:t>
      </w:r>
      <w:r w:rsidRPr="00403589">
        <w:t>395/1987) och narkotikalagen (FFS 373/2008)</w:t>
      </w:r>
      <w:r>
        <w:t>.</w:t>
      </w:r>
    </w:p>
    <w:p w14:paraId="72031BD1" w14:textId="557C3847" w:rsidR="00191994" w:rsidRDefault="009969EE" w:rsidP="00191994">
      <w:pPr>
        <w:pStyle w:val="Liststycke"/>
        <w:numPr>
          <w:ilvl w:val="0"/>
          <w:numId w:val="13"/>
        </w:numPr>
      </w:pPr>
      <w:r>
        <w:t>A</w:t>
      </w:r>
      <w:r w:rsidR="008B2FA9" w:rsidRPr="008B2FA9">
        <w:t>dministrativa ingrepp i den personliga friheten</w:t>
      </w:r>
      <w:r w:rsidR="00244166">
        <w:t xml:space="preserve">, </w:t>
      </w:r>
      <w:r>
        <w:t xml:space="preserve">bland annat </w:t>
      </w:r>
      <w:r w:rsidRPr="009969EE">
        <w:t>Mentalvårdslagen</w:t>
      </w:r>
      <w:r w:rsidR="00244166">
        <w:t xml:space="preserve"> (</w:t>
      </w:r>
      <w:r w:rsidRPr="009969EE">
        <w:t>FFS 1116/1990</w:t>
      </w:r>
      <w:r>
        <w:t>)</w:t>
      </w:r>
      <w:r w:rsidR="00E20BD6">
        <w:t>.</w:t>
      </w:r>
      <w:r w:rsidR="008B2FA9">
        <w:t xml:space="preserve"> </w:t>
      </w:r>
    </w:p>
    <w:p w14:paraId="02636491" w14:textId="40626C1F" w:rsidR="00191994" w:rsidRDefault="009969EE" w:rsidP="00E20BD6">
      <w:pPr>
        <w:pStyle w:val="Liststycke"/>
        <w:numPr>
          <w:ilvl w:val="0"/>
          <w:numId w:val="13"/>
        </w:numPr>
      </w:pPr>
      <w:r>
        <w:t>S</w:t>
      </w:r>
      <w:r w:rsidR="008B2FA9">
        <w:t>mittsamma sjukdomar hos människor</w:t>
      </w:r>
      <w:r>
        <w:t xml:space="preserve"> (</w:t>
      </w:r>
      <w:r w:rsidRPr="009969EE">
        <w:t>Lag om smittsamma sjukdomar</w:t>
      </w:r>
      <w:r>
        <w:t>, FFS 1227/2016)</w:t>
      </w:r>
      <w:r w:rsidR="00E20BD6">
        <w:t>.</w:t>
      </w:r>
      <w:r w:rsidR="008B2FA9">
        <w:t xml:space="preserve"> </w:t>
      </w:r>
    </w:p>
    <w:p w14:paraId="6CB84704" w14:textId="671C30B2" w:rsidR="00191994" w:rsidRDefault="009969EE" w:rsidP="00191994">
      <w:pPr>
        <w:pStyle w:val="Liststycke"/>
        <w:numPr>
          <w:ilvl w:val="0"/>
          <w:numId w:val="13"/>
        </w:numPr>
      </w:pPr>
      <w:r>
        <w:t>K</w:t>
      </w:r>
      <w:r w:rsidR="008B2FA9">
        <w:t>astrering och sterilisering</w:t>
      </w:r>
      <w:r>
        <w:t xml:space="preserve"> (S</w:t>
      </w:r>
      <w:r w:rsidRPr="009969EE">
        <w:t>teriliseringslagen</w:t>
      </w:r>
      <w:r>
        <w:t xml:space="preserve">, FFS </w:t>
      </w:r>
      <w:r w:rsidRPr="009969EE">
        <w:t>283/1970)</w:t>
      </w:r>
      <w:r w:rsidR="00E20BD6">
        <w:t>.</w:t>
      </w:r>
      <w:r w:rsidR="008B2FA9">
        <w:t xml:space="preserve"> </w:t>
      </w:r>
    </w:p>
    <w:p w14:paraId="54CABF81" w14:textId="249414FA" w:rsidR="00191994" w:rsidRDefault="009969EE" w:rsidP="00191994">
      <w:pPr>
        <w:pStyle w:val="Liststycke"/>
        <w:numPr>
          <w:ilvl w:val="0"/>
          <w:numId w:val="13"/>
        </w:numPr>
      </w:pPr>
      <w:r>
        <w:t>A</w:t>
      </w:r>
      <w:r w:rsidR="008B2FA9">
        <w:t>vbrytande av havandeskap</w:t>
      </w:r>
      <w:r>
        <w:t xml:space="preserve"> (L</w:t>
      </w:r>
      <w:r w:rsidRPr="009969EE">
        <w:t>agen om avbrytande av havandeskap</w:t>
      </w:r>
      <w:r>
        <w:t xml:space="preserve">, FFS </w:t>
      </w:r>
      <w:r w:rsidRPr="009969EE">
        <w:t>239/1970)</w:t>
      </w:r>
      <w:r w:rsidR="00E20BD6">
        <w:t>.</w:t>
      </w:r>
      <w:r w:rsidR="008B2FA9">
        <w:t xml:space="preserve"> </w:t>
      </w:r>
    </w:p>
    <w:p w14:paraId="03774EAF" w14:textId="44B22D38" w:rsidR="00191994" w:rsidRDefault="009969EE" w:rsidP="00191994">
      <w:pPr>
        <w:pStyle w:val="Liststycke"/>
        <w:numPr>
          <w:ilvl w:val="0"/>
          <w:numId w:val="13"/>
        </w:numPr>
      </w:pPr>
      <w:r>
        <w:t>K</w:t>
      </w:r>
      <w:r w:rsidR="008B2FA9">
        <w:t>onstbefruktning</w:t>
      </w:r>
      <w:r>
        <w:t xml:space="preserve"> (L</w:t>
      </w:r>
      <w:r w:rsidRPr="009969EE">
        <w:t>agen om assisterad befruktning</w:t>
      </w:r>
      <w:r>
        <w:t xml:space="preserve">. FFS </w:t>
      </w:r>
      <w:r w:rsidRPr="009969EE">
        <w:t>1237/2006)</w:t>
      </w:r>
      <w:r w:rsidR="00E20BD6">
        <w:t>.</w:t>
      </w:r>
      <w:r w:rsidR="008B2FA9">
        <w:t xml:space="preserve"> </w:t>
      </w:r>
    </w:p>
    <w:p w14:paraId="1C0D49BC" w14:textId="23E5ADCE" w:rsidR="00191994" w:rsidRDefault="009969EE" w:rsidP="00E20BD6">
      <w:pPr>
        <w:pStyle w:val="Liststycke"/>
        <w:numPr>
          <w:ilvl w:val="0"/>
          <w:numId w:val="13"/>
        </w:numPr>
      </w:pPr>
      <w:r w:rsidRPr="009969EE">
        <w:t>Dödförklaring</w:t>
      </w:r>
      <w:r>
        <w:t xml:space="preserve"> och r</w:t>
      </w:r>
      <w:r w:rsidR="008B2FA9">
        <w:t>ättsmedicinska undersökningar</w:t>
      </w:r>
      <w:r>
        <w:t xml:space="preserve"> </w:t>
      </w:r>
      <w:r w:rsidRPr="009969EE">
        <w:t>(Lag om utredande av dödsorsak, FFS 459/1973)</w:t>
      </w:r>
      <w:r w:rsidR="00E20BD6">
        <w:t>.</w:t>
      </w:r>
      <w:r w:rsidR="008B2FA9">
        <w:t xml:space="preserve"> </w:t>
      </w:r>
    </w:p>
    <w:p w14:paraId="55EF776C" w14:textId="77777777" w:rsidR="00191994" w:rsidRDefault="00191994" w:rsidP="00662F77"/>
    <w:p w14:paraId="088C457D" w14:textId="3CA4A6E7" w:rsidR="00645D07" w:rsidRDefault="00D14142" w:rsidP="00662F77">
      <w:r>
        <w:t xml:space="preserve">Åland kan således inte själv styra över flera </w:t>
      </w:r>
      <w:r w:rsidR="002937E3">
        <w:t xml:space="preserve">specialområden </w:t>
      </w:r>
      <w:r>
        <w:t>inom hälso- och sjukvård</w:t>
      </w:r>
      <w:r w:rsidR="002937E3">
        <w:t>en</w:t>
      </w:r>
      <w:r>
        <w:t>. Av dessa är b</w:t>
      </w:r>
      <w:r w:rsidRPr="00D14142">
        <w:t>ehörigheten att vara verksam inom hälso- och sjukvården</w:t>
      </w:r>
      <w:r>
        <w:t xml:space="preserve"> (se delanalys </w:t>
      </w:r>
      <w:r w:rsidR="002937E3">
        <w:t xml:space="preserve">5 </w:t>
      </w:r>
      <w:r>
        <w:t>om kompetensförsörjning), samt a</w:t>
      </w:r>
      <w:r w:rsidRPr="00D14142">
        <w:t>poteksväsendet</w:t>
      </w:r>
      <w:r w:rsidR="00CD4CF4">
        <w:t xml:space="preserve"> och </w:t>
      </w:r>
      <w:r w:rsidRPr="00D14142">
        <w:t xml:space="preserve">mediciner </w:t>
      </w:r>
      <w:r>
        <w:t xml:space="preserve">av </w:t>
      </w:r>
      <w:r w:rsidR="009F0755">
        <w:t xml:space="preserve">särskild </w:t>
      </w:r>
      <w:r>
        <w:t>st</w:t>
      </w:r>
      <w:r w:rsidR="00162B19">
        <w:t>or</w:t>
      </w:r>
      <w:r>
        <w:t xml:space="preserve"> strategisk betydelse. </w:t>
      </w:r>
      <w:r w:rsidR="00662F77">
        <w:t xml:space="preserve">Riket har dessutom lagstiftningsbehörighet för </w:t>
      </w:r>
      <w:r w:rsidR="00662F77" w:rsidRPr="00662F77">
        <w:t xml:space="preserve">arbetsrätt </w:t>
      </w:r>
      <w:r w:rsidR="00662F77">
        <w:t>(27 § 21 punkten) inklusive företagshälsovård</w:t>
      </w:r>
      <w:r w:rsidR="00191994">
        <w:t>,</w:t>
      </w:r>
      <w:r w:rsidR="00662F77">
        <w:t xml:space="preserve"> </w:t>
      </w:r>
      <w:r w:rsidR="00191994">
        <w:t>vilket regla</w:t>
      </w:r>
      <w:r w:rsidR="009969EE">
        <w:t>s</w:t>
      </w:r>
      <w:r w:rsidR="00191994">
        <w:t xml:space="preserve"> i </w:t>
      </w:r>
      <w:r w:rsidR="00662F77">
        <w:t xml:space="preserve">lagen om företagshälsovård (FFS </w:t>
      </w:r>
      <w:r w:rsidR="00662F77" w:rsidRPr="00662F77">
        <w:t>1383/200</w:t>
      </w:r>
      <w:r w:rsidR="00662F77">
        <w:t>)</w:t>
      </w:r>
      <w:r w:rsidR="009969EE">
        <w:t>,</w:t>
      </w:r>
      <w:r w:rsidR="00662F77">
        <w:t xml:space="preserve"> samt för socialförsäkring (enligt 29 § 3 punkten) </w:t>
      </w:r>
      <w:r w:rsidR="00191994">
        <w:t xml:space="preserve">inklusive </w:t>
      </w:r>
      <w:r w:rsidR="00662F77">
        <w:t>ersättningar för privat hälso- och sjukvård via Folkpensionsanstalten (</w:t>
      </w:r>
      <w:r w:rsidR="00403589" w:rsidRPr="00403589">
        <w:t>Sjukförsäkringslag FFS 1224/2001</w:t>
      </w:r>
      <w:r w:rsidR="00662F77">
        <w:t xml:space="preserve">). </w:t>
      </w:r>
      <w:r w:rsidR="00191994">
        <w:t xml:space="preserve">Detta innebär att riket styr </w:t>
      </w:r>
      <w:r w:rsidR="002937E3">
        <w:t xml:space="preserve">över </w:t>
      </w:r>
      <w:r w:rsidR="00191994">
        <w:t>förutsättningarna för de dominerande finansieringskanalerna för privat hälso- och sjukvård på Åland (se</w:t>
      </w:r>
      <w:r w:rsidR="00584435">
        <w:t xml:space="preserve"> även</w:t>
      </w:r>
      <w:r w:rsidR="00191994">
        <w:t xml:space="preserve"> bilagan </w:t>
      </w:r>
      <w:r w:rsidR="00537D8B">
        <w:t>om privat hälso- och sjukvård</w:t>
      </w:r>
      <w:r w:rsidR="009E4A61">
        <w:t>,</w:t>
      </w:r>
      <w:r w:rsidR="00537D8B">
        <w:t xml:space="preserve"> </w:t>
      </w:r>
      <w:r w:rsidR="00FA523E">
        <w:t xml:space="preserve">i </w:t>
      </w:r>
      <w:r w:rsidR="00191994">
        <w:t>delanalys 2</w:t>
      </w:r>
      <w:r w:rsidR="00FA523E">
        <w:t xml:space="preserve"> om hälso- och sjukvårdens finansiering</w:t>
      </w:r>
      <w:r w:rsidR="00191994">
        <w:t xml:space="preserve">). </w:t>
      </w:r>
    </w:p>
    <w:p w14:paraId="615429E0" w14:textId="77777777" w:rsidR="00645D07" w:rsidRDefault="00645D07" w:rsidP="00662F77"/>
    <w:p w14:paraId="3360F0E5" w14:textId="40CADC7D" w:rsidR="006A02A5" w:rsidRDefault="006A02A5" w:rsidP="00662F77">
      <w:r>
        <w:t xml:space="preserve">Riket har </w:t>
      </w:r>
      <w:r w:rsidR="00D97C64">
        <w:t xml:space="preserve">behörigheten för </w:t>
      </w:r>
      <w:r w:rsidR="00473629">
        <w:t xml:space="preserve">lagstiftning gällande </w:t>
      </w:r>
      <w:r w:rsidR="00D97C64">
        <w:t>förberedelser inför undantagsförhållanden</w:t>
      </w:r>
      <w:r w:rsidR="00473629">
        <w:t xml:space="preserve"> och undantagsförhållanden</w:t>
      </w:r>
      <w:r w:rsidR="00675CBF">
        <w:t>. Åland har emellertid behörigheten för störningssituationer under normalförhållanden</w:t>
      </w:r>
      <w:r w:rsidR="006B4915">
        <w:t>, inklusive för hälso- och sjukvården</w:t>
      </w:r>
      <w:r w:rsidR="00675CBF">
        <w:t>.</w:t>
      </w:r>
      <w:r w:rsidR="00D97C64">
        <w:t xml:space="preserve"> </w:t>
      </w:r>
      <w:r w:rsidR="00E449D8">
        <w:t xml:space="preserve">Styrning i dessa situationer </w:t>
      </w:r>
      <w:r w:rsidR="00473629">
        <w:t xml:space="preserve">diskuteras i delanalys 9 om </w:t>
      </w:r>
      <w:r w:rsidR="00E579CB">
        <w:t xml:space="preserve">beredskap. </w:t>
      </w:r>
    </w:p>
    <w:p w14:paraId="35576B1D" w14:textId="77777777" w:rsidR="00090231" w:rsidRDefault="00090231" w:rsidP="0002155A"/>
    <w:p w14:paraId="6F7EB53B" w14:textId="4AD71EA0" w:rsidR="00E27B2C" w:rsidRDefault="009002ED" w:rsidP="0002155A">
      <w:r>
        <w:t>Som diskuterats i inledningen</w:t>
      </w:r>
      <w:r w:rsidR="006534A8">
        <w:t xml:space="preserve"> </w:t>
      </w:r>
      <w:r w:rsidR="00547AFC">
        <w:t>finns även annan sektors</w:t>
      </w:r>
      <w:r w:rsidR="00D25DA5">
        <w:t>lagstiftning</w:t>
      </w:r>
      <w:r w:rsidR="009B10D9">
        <w:t xml:space="preserve"> </w:t>
      </w:r>
      <w:r w:rsidR="00547AFC">
        <w:t xml:space="preserve">som </w:t>
      </w:r>
      <w:r w:rsidR="00D25DA5">
        <w:t xml:space="preserve">påverkar </w:t>
      </w:r>
      <w:r w:rsidRPr="009002ED">
        <w:t>hälso- och sjukvård</w:t>
      </w:r>
      <w:r w:rsidR="00D25DA5">
        <w:t>en.</w:t>
      </w:r>
      <w:r w:rsidR="00547AFC">
        <w:t xml:space="preserve"> Behörigheten mellan Åland och riket varierar mellan dessa sektorslagstiftningar.</w:t>
      </w:r>
    </w:p>
    <w:p w14:paraId="10DB639F" w14:textId="3B26BA76" w:rsidR="00786ECD" w:rsidRPr="00D14142" w:rsidRDefault="00786ECD" w:rsidP="007261A3">
      <w:pPr>
        <w:pStyle w:val="Rubrik3"/>
        <w:numPr>
          <w:ilvl w:val="1"/>
          <w:numId w:val="35"/>
        </w:numPr>
      </w:pPr>
      <w:bookmarkStart w:id="3" w:name="_Toc242713880"/>
      <w:r w:rsidRPr="00D14142">
        <w:lastRenderedPageBreak/>
        <w:t>Förvaltningsbehörighet</w:t>
      </w:r>
      <w:bookmarkEnd w:id="3"/>
    </w:p>
    <w:p w14:paraId="558451B3" w14:textId="18DB6670" w:rsidR="006612DF" w:rsidRDefault="008826E1" w:rsidP="00786ECD">
      <w:r>
        <w:t>Som grundregel, enligt självstyrelselagen, följer f</w:t>
      </w:r>
      <w:r w:rsidR="00231A10">
        <w:t xml:space="preserve">örvaltningsbehörigheten lagstiftningsbehörigheten. </w:t>
      </w:r>
      <w:r w:rsidR="00E65F98">
        <w:t xml:space="preserve">Således </w:t>
      </w:r>
      <w:r w:rsidR="00B851D3">
        <w:t>har Åland förvaltningsbehörighet</w:t>
      </w:r>
      <w:r w:rsidR="00586AD5">
        <w:t xml:space="preserve">, och styr över </w:t>
      </w:r>
      <w:r w:rsidR="00B851D3">
        <w:t>de flesta områdena inom hälso- och sjukvården</w:t>
      </w:r>
      <w:r w:rsidR="00586AD5">
        <w:t xml:space="preserve">. </w:t>
      </w:r>
      <w:r w:rsidR="001013E3">
        <w:t xml:space="preserve">Riket förvaltar i sin helhet </w:t>
      </w:r>
      <w:r>
        <w:t xml:space="preserve">bland annat </w:t>
      </w:r>
      <w:r w:rsidR="001013E3">
        <w:t>a</w:t>
      </w:r>
      <w:r w:rsidR="001013E3" w:rsidRPr="00D14142">
        <w:t>poteksväsendet, läkemedel</w:t>
      </w:r>
      <w:r w:rsidR="001013E3">
        <w:t xml:space="preserve"> och </w:t>
      </w:r>
      <w:r w:rsidR="001013E3" w:rsidRPr="001013E3">
        <w:t>behörigheten att vara verksam inom hälso- och sjukvården</w:t>
      </w:r>
      <w:r w:rsidR="001013E3">
        <w:t>.</w:t>
      </w:r>
    </w:p>
    <w:p w14:paraId="0A19E8EF" w14:textId="77777777" w:rsidR="001013E3" w:rsidRDefault="001013E3" w:rsidP="00786ECD"/>
    <w:p w14:paraId="098362E6" w14:textId="70995BA4" w:rsidR="00D14142" w:rsidRDefault="002E5BCE" w:rsidP="0002155A">
      <w:r>
        <w:t xml:space="preserve">Genom överenskommelseförordning kan ansvaret för förvaltning överföras </w:t>
      </w:r>
      <w:r w:rsidR="00C14DE0">
        <w:t xml:space="preserve">till Åland för ett område som riket har lagstiftningsbehörighet, och vice versa. </w:t>
      </w:r>
      <w:r w:rsidR="008B2FA9">
        <w:t xml:space="preserve">Genom </w:t>
      </w:r>
      <w:r w:rsidR="00C14DE0">
        <w:t xml:space="preserve">en </w:t>
      </w:r>
      <w:r w:rsidR="008B2FA9">
        <w:t>överenskommelseförordning</w:t>
      </w:r>
      <w:r w:rsidR="008B2FA9">
        <w:rPr>
          <w:rStyle w:val="Fotnotsreferens"/>
        </w:rPr>
        <w:footnoteReference w:id="3"/>
      </w:r>
      <w:r w:rsidR="008B2FA9">
        <w:t xml:space="preserve"> ska </w:t>
      </w:r>
      <w:r w:rsidR="008B2FA9" w:rsidRPr="008B2FA9">
        <w:t xml:space="preserve">Ålands landskapsregering </w:t>
      </w:r>
      <w:r w:rsidR="008B2FA9">
        <w:t>på Åland s</w:t>
      </w:r>
      <w:r w:rsidR="008B2FA9" w:rsidRPr="008B2FA9">
        <w:t xml:space="preserve">köta </w:t>
      </w:r>
      <w:r w:rsidR="008B2FA9">
        <w:t xml:space="preserve">vissa </w:t>
      </w:r>
      <w:r w:rsidR="008B2FA9" w:rsidRPr="008B2FA9">
        <w:t xml:space="preserve">uppgifter inom hälso- och sjukvården som enligt den rikslagstiftning </w:t>
      </w:r>
      <w:r w:rsidR="00891553">
        <w:t xml:space="preserve">som </w:t>
      </w:r>
      <w:r w:rsidR="008B2FA9" w:rsidRPr="008B2FA9">
        <w:t>gäller i landskapet ankommer på Tillstånds- och tillsynsverket.</w:t>
      </w:r>
      <w:r w:rsidR="008B2FA9">
        <w:t xml:space="preserve"> Detta gäller delar av tillsynen av yrkesutbildade personer inom hälso- och sjukvården</w:t>
      </w:r>
      <w:r w:rsidR="00D14142">
        <w:t xml:space="preserve"> </w:t>
      </w:r>
      <w:r w:rsidR="008B2FA9">
        <w:t>(enligt lagen om yrkesutbildade personer inom hälso- och sjukvården (</w:t>
      </w:r>
      <w:r w:rsidR="00786ECD">
        <w:t xml:space="preserve">FFS </w:t>
      </w:r>
      <w:r w:rsidR="008B2FA9">
        <w:t>559/1994), administrativ</w:t>
      </w:r>
      <w:r w:rsidR="00786ECD">
        <w:t>a</w:t>
      </w:r>
      <w:r w:rsidR="008B2FA9">
        <w:t xml:space="preserve"> ingr</w:t>
      </w:r>
      <w:r w:rsidR="00786ECD">
        <w:t>epp</w:t>
      </w:r>
      <w:r w:rsidR="008B2FA9">
        <w:t xml:space="preserve"> i den personliga friheten</w:t>
      </w:r>
      <w:r w:rsidR="00786ECD">
        <w:t xml:space="preserve"> (Mentalvårdslagen, FFS </w:t>
      </w:r>
      <w:r w:rsidR="00786ECD" w:rsidRPr="00786ECD">
        <w:t>1116/1990</w:t>
      </w:r>
      <w:r w:rsidR="00786ECD">
        <w:t>)</w:t>
      </w:r>
      <w:r w:rsidR="008B2FA9">
        <w:t>, sterilisering</w:t>
      </w:r>
      <w:r w:rsidR="00786ECD">
        <w:t>ar (</w:t>
      </w:r>
      <w:r w:rsidR="00906EFF">
        <w:t>S</w:t>
      </w:r>
      <w:r w:rsidR="00786ECD" w:rsidRPr="00786ECD">
        <w:t>teriliseringslagen</w:t>
      </w:r>
      <w:r w:rsidR="00786ECD">
        <w:t xml:space="preserve">, FFS </w:t>
      </w:r>
      <w:r w:rsidR="00786ECD" w:rsidRPr="00786ECD">
        <w:t>283/1970)</w:t>
      </w:r>
      <w:r w:rsidR="008B2FA9">
        <w:t xml:space="preserve">, </w:t>
      </w:r>
      <w:r w:rsidR="00786ECD">
        <w:t xml:space="preserve">samt </w:t>
      </w:r>
      <w:r w:rsidR="008B2FA9">
        <w:t>avbrytande av havandeskap (</w:t>
      </w:r>
      <w:r w:rsidR="00906EFF">
        <w:t>L</w:t>
      </w:r>
      <w:r w:rsidR="008B2FA9">
        <w:t>ag om avbrytande av havandeskap</w:t>
      </w:r>
      <w:r w:rsidR="00786ECD">
        <w:t xml:space="preserve">, FFS </w:t>
      </w:r>
      <w:r w:rsidR="008B2FA9">
        <w:t>239/1970)</w:t>
      </w:r>
      <w:r w:rsidR="00786ECD">
        <w:t>, utredning av dödsorsak (</w:t>
      </w:r>
      <w:r w:rsidR="00786ECD" w:rsidRPr="00786ECD">
        <w:t>Lag om utredande av dödsorsak</w:t>
      </w:r>
      <w:r w:rsidR="00786ECD">
        <w:t xml:space="preserve">, FFS </w:t>
      </w:r>
      <w:r w:rsidR="00786ECD" w:rsidRPr="00786ECD">
        <w:t>459/1973</w:t>
      </w:r>
      <w:r w:rsidR="00786ECD">
        <w:t>), samt företagshälsovård (</w:t>
      </w:r>
      <w:r w:rsidR="00A720D0">
        <w:t>Lag</w:t>
      </w:r>
      <w:r w:rsidR="00786ECD">
        <w:t xml:space="preserve"> om företagshälsovård, FFS 1383/2001).</w:t>
      </w:r>
      <w:r w:rsidR="008B2FA9">
        <w:t xml:space="preserve"> </w:t>
      </w:r>
      <w:r w:rsidR="00D14142" w:rsidRPr="00D14142">
        <w:t>Förvaltningsbehörighet</w:t>
      </w:r>
      <w:r w:rsidR="00D14142">
        <w:t xml:space="preserve"> på dessa områden innebär att Åland kan styra över de operativa aspekterna på dessa </w:t>
      </w:r>
      <w:r w:rsidR="00162B19">
        <w:t>tillsyns</w:t>
      </w:r>
      <w:r w:rsidR="00D14142">
        <w:t xml:space="preserve">områden, men saknar inflytande över </w:t>
      </w:r>
      <w:r w:rsidR="00FF6D1A">
        <w:t xml:space="preserve">den strategiska inriktningen som förutsätter lagstiftningsbehörighet. </w:t>
      </w:r>
      <w:r w:rsidR="00162B19">
        <w:t>Tillsyn diskuteras ytterligare i delanalys 7 om patientsäkerhet.</w:t>
      </w:r>
    </w:p>
    <w:p w14:paraId="784E9912" w14:textId="77777777" w:rsidR="002937E3" w:rsidRDefault="002937E3" w:rsidP="0002155A"/>
    <w:p w14:paraId="413C6A27" w14:textId="41797E54" w:rsidR="00B851D3" w:rsidRDefault="00B851D3" w:rsidP="00B851D3">
      <w:r>
        <w:t>I övrigt har Åland, enligt 30 § 9 punkten i självstyrelselagen, även förvaltningsbehörighet gällande många u</w:t>
      </w:r>
      <w:r w:rsidRPr="00613D26">
        <w:t xml:space="preserve">ppgifter </w:t>
      </w:r>
      <w:r>
        <w:t xml:space="preserve">som anges i smittskyddslagen. Denna förvaltningsbehörighet innefattar bland annat landskapsregeringens ansvar för den </w:t>
      </w:r>
      <w:r w:rsidRPr="002937E3">
        <w:t>allmänna planeringen, styrningen och övervakningen</w:t>
      </w:r>
      <w:r>
        <w:t xml:space="preserve"> av </w:t>
      </w:r>
      <w:r w:rsidRPr="00162B19">
        <w:t>bekämpningen av smittsamma sjukdomar</w:t>
      </w:r>
      <w:r>
        <w:t xml:space="preserve">. </w:t>
      </w:r>
    </w:p>
    <w:p w14:paraId="7EB357CE" w14:textId="77777777" w:rsidR="00B851D3" w:rsidRDefault="00B851D3" w:rsidP="0002155A"/>
    <w:p w14:paraId="6B7BE286" w14:textId="75839368" w:rsidR="007A36C6" w:rsidRPr="00651BE8" w:rsidRDefault="007A36C6" w:rsidP="007A36C6">
      <w:r w:rsidRPr="00E020E6">
        <w:t xml:space="preserve">En strategisk fråga för framtiden är om lagstiftningsbehörigheten eller förvaltningsbehörigheten bör ändras på något område. En sådan ändring kan endast ske genom revidering av självstyrelselagen </w:t>
      </w:r>
      <w:r w:rsidR="007235D7" w:rsidRPr="00E020E6">
        <w:t xml:space="preserve">eller genom överenskommelseförordning </w:t>
      </w:r>
      <w:r w:rsidRPr="00E020E6">
        <w:t>och kan således inte göras unilateralt.</w:t>
      </w:r>
      <w:r w:rsidRPr="00651BE8">
        <w:t xml:space="preserve">  </w:t>
      </w:r>
    </w:p>
    <w:p w14:paraId="280111C2" w14:textId="77777777" w:rsidR="00DF7C80" w:rsidRDefault="00DF7C80" w:rsidP="0002155A"/>
    <w:p w14:paraId="04948C86" w14:textId="210B7F3A" w:rsidR="00BB2410" w:rsidRDefault="00582E12" w:rsidP="007261A3">
      <w:pPr>
        <w:pStyle w:val="Rubrik3"/>
        <w:numPr>
          <w:ilvl w:val="1"/>
          <w:numId w:val="35"/>
        </w:numPr>
      </w:pPr>
      <w:bookmarkStart w:id="4" w:name="_Toc242713881"/>
      <w:r>
        <w:t>Behörighet att s</w:t>
      </w:r>
      <w:r w:rsidR="006261A8">
        <w:t>tyr</w:t>
      </w:r>
      <w:r w:rsidR="004321FC">
        <w:t>a</w:t>
      </w:r>
      <w:r w:rsidR="006261A8">
        <w:t xml:space="preserve"> tjänsteutbudet inom hälso- och sjukvården</w:t>
      </w:r>
      <w:bookmarkEnd w:id="4"/>
    </w:p>
    <w:p w14:paraId="0D5FDFC1" w14:textId="2DC2494C" w:rsidR="00BB2410" w:rsidRDefault="00BB2410" w:rsidP="00A86022">
      <w:pPr>
        <w:autoSpaceDE/>
        <w:autoSpaceDN/>
        <w:adjustRightInd/>
        <w:textAlignment w:val="auto"/>
      </w:pPr>
      <w:r>
        <w:t>Styrningen av tjänsteutbudet är central för hälso- och sjukvårdens innehåll</w:t>
      </w:r>
      <w:r w:rsidR="00917FE7">
        <w:t xml:space="preserve"> och därmed dess </w:t>
      </w:r>
      <w:r w:rsidR="004B1B78">
        <w:t xml:space="preserve">övergripande </w:t>
      </w:r>
      <w:r w:rsidR="00917FE7">
        <w:t xml:space="preserve">kvalitet, </w:t>
      </w:r>
      <w:r w:rsidR="005548BE">
        <w:t>säkerhet, effektivitet och kostnadseffektivitet</w:t>
      </w:r>
      <w:r w:rsidR="002835AA">
        <w:t xml:space="preserve">. </w:t>
      </w:r>
      <w:r w:rsidR="005548BE">
        <w:t xml:space="preserve">Styrningen </w:t>
      </w:r>
      <w:r w:rsidR="002835AA">
        <w:t xml:space="preserve">innefattar </w:t>
      </w:r>
      <w:r w:rsidR="00AE13AE">
        <w:t xml:space="preserve">analyser och beslut om </w:t>
      </w:r>
      <w:r w:rsidR="002835AA">
        <w:t>vilka metoder och teknologier som ska användas in</w:t>
      </w:r>
      <w:r w:rsidR="006F60F5">
        <w:t xml:space="preserve">om hälso- och sjukvården </w:t>
      </w:r>
      <w:r w:rsidR="002835AA">
        <w:t xml:space="preserve">för diagnos, behandling, rehabilitering, prevention, osv. </w:t>
      </w:r>
      <w:r w:rsidR="00DD2396">
        <w:t>Genom s</w:t>
      </w:r>
      <w:r w:rsidR="00DD2396" w:rsidRPr="00DD2396">
        <w:t xml:space="preserve">tyrning av tjänsteutbudet </w:t>
      </w:r>
      <w:r w:rsidR="00582E12">
        <w:t xml:space="preserve">ska det avgöras vilka </w:t>
      </w:r>
      <w:r w:rsidR="00EB155B">
        <w:t xml:space="preserve">nya produkter och metoder </w:t>
      </w:r>
      <w:r w:rsidR="00582E12">
        <w:t xml:space="preserve">som ska införas och vilka gamla som ska </w:t>
      </w:r>
      <w:r w:rsidR="00EB155B">
        <w:t>utranger</w:t>
      </w:r>
      <w:r w:rsidR="00582E12">
        <w:t xml:space="preserve">as. Bedömningen behöver baseras på </w:t>
      </w:r>
      <w:r w:rsidR="000A27CE">
        <w:t xml:space="preserve">värdering av tillgänglig vetenskap gällande </w:t>
      </w:r>
      <w:r w:rsidR="00582E12">
        <w:t xml:space="preserve">bland annat </w:t>
      </w:r>
      <w:r w:rsidR="004179C1">
        <w:t>effekt, säkerhet, nytta, praktisk användbarhet</w:t>
      </w:r>
      <w:r w:rsidR="006C7D16">
        <w:t xml:space="preserve"> och </w:t>
      </w:r>
      <w:r w:rsidR="004179C1">
        <w:t xml:space="preserve">kostnad och </w:t>
      </w:r>
      <w:r w:rsidR="00C51D39">
        <w:t xml:space="preserve">detta behöver </w:t>
      </w:r>
      <w:r w:rsidR="006C7D16">
        <w:t xml:space="preserve">vägas utifrån </w:t>
      </w:r>
      <w:r w:rsidR="004179C1">
        <w:t xml:space="preserve">etiska </w:t>
      </w:r>
      <w:r w:rsidR="00582E12">
        <w:t>prioriteringsprinciper</w:t>
      </w:r>
      <w:r w:rsidR="00EB155B">
        <w:t>.</w:t>
      </w:r>
      <w:r w:rsidR="00E55353">
        <w:t xml:space="preserve"> </w:t>
      </w:r>
      <w:r w:rsidR="00EB155B">
        <w:t xml:space="preserve"> </w:t>
      </w:r>
      <w:r>
        <w:t xml:space="preserve">  </w:t>
      </w:r>
    </w:p>
    <w:p w14:paraId="602D9A60" w14:textId="77777777" w:rsidR="00A86022" w:rsidRDefault="00A86022" w:rsidP="00A86022">
      <w:pPr>
        <w:autoSpaceDE/>
        <w:autoSpaceDN/>
        <w:adjustRightInd/>
        <w:textAlignment w:val="auto"/>
      </w:pPr>
    </w:p>
    <w:p w14:paraId="4FEAD9FB" w14:textId="6913916C" w:rsidR="00FD4FD9" w:rsidRDefault="00C51D39" w:rsidP="00A86022">
      <w:pPr>
        <w:autoSpaceDE/>
        <w:autoSpaceDN/>
        <w:adjustRightInd/>
        <w:textAlignment w:val="auto"/>
      </w:pPr>
      <w:r>
        <w:lastRenderedPageBreak/>
        <w:t xml:space="preserve">Styrningen av tjänsteutbudet inom hälso- och sjukvården </w:t>
      </w:r>
      <w:r w:rsidR="00C128F4">
        <w:t xml:space="preserve">är </w:t>
      </w:r>
      <w:r w:rsidR="00C4457B">
        <w:t>till de flesta delar åländsk behörighet</w:t>
      </w:r>
      <w:r w:rsidR="000E3D42">
        <w:t xml:space="preserve">, </w:t>
      </w:r>
      <w:r w:rsidR="00C4457B">
        <w:t xml:space="preserve">undantaget </w:t>
      </w:r>
      <w:r w:rsidR="00AE6A18">
        <w:t xml:space="preserve">de fall </w:t>
      </w:r>
      <w:r w:rsidR="00F45D48">
        <w:t xml:space="preserve">då </w:t>
      </w:r>
      <w:r w:rsidR="00A6792F">
        <w:t xml:space="preserve">tjänsteutbudet styrs </w:t>
      </w:r>
      <w:r w:rsidR="009C642E">
        <w:t xml:space="preserve">inom </w:t>
      </w:r>
      <w:r w:rsidR="00A6792F">
        <w:t>ett</w:t>
      </w:r>
      <w:r w:rsidR="00545DE6">
        <w:t xml:space="preserve"> </w:t>
      </w:r>
      <w:r>
        <w:t xml:space="preserve">specifikt </w:t>
      </w:r>
      <w:r w:rsidR="0056730D">
        <w:t>om</w:t>
      </w:r>
      <w:r w:rsidR="00C4457B">
        <w:t xml:space="preserve">råde </w:t>
      </w:r>
      <w:r w:rsidR="00EE2E6F">
        <w:t>där riket har behörighet</w:t>
      </w:r>
      <w:r w:rsidR="0005348B">
        <w:t xml:space="preserve"> (se avsnitt 1.1. och 1.2.).</w:t>
      </w:r>
      <w:r w:rsidR="00ED0A1D">
        <w:t xml:space="preserve"> </w:t>
      </w:r>
    </w:p>
    <w:p w14:paraId="51653F04" w14:textId="77777777" w:rsidR="003E37E0" w:rsidRDefault="003E37E0" w:rsidP="00A86022">
      <w:pPr>
        <w:autoSpaceDE/>
        <w:autoSpaceDN/>
        <w:adjustRightInd/>
        <w:textAlignment w:val="auto"/>
      </w:pPr>
    </w:p>
    <w:p w14:paraId="286C3891" w14:textId="7FCC730A" w:rsidR="009F6CFE" w:rsidRDefault="008F110A" w:rsidP="00A86022">
      <w:pPr>
        <w:autoSpaceDE/>
        <w:autoSpaceDN/>
        <w:adjustRightInd/>
        <w:textAlignment w:val="auto"/>
      </w:pPr>
      <w:r>
        <w:t>Ett viktigt område som styrs av riket är</w:t>
      </w:r>
      <w:r w:rsidR="00AC44AA">
        <w:t xml:space="preserve"> utbud, tillgänglighet</w:t>
      </w:r>
      <w:r w:rsidR="004E2162">
        <w:t xml:space="preserve">, </w:t>
      </w:r>
      <w:r w:rsidR="00C05F24">
        <w:t>anvisningar om användning av</w:t>
      </w:r>
      <w:r w:rsidR="004E2162">
        <w:t>, uppföljning och tillsyn gällande</w:t>
      </w:r>
      <w:r w:rsidR="00C05F24">
        <w:t xml:space="preserve"> läkemedel </w:t>
      </w:r>
      <w:r w:rsidR="00F267E3">
        <w:t>och produkter av läkemedelstyp</w:t>
      </w:r>
      <w:r>
        <w:t>. Detta styrs</w:t>
      </w:r>
      <w:r w:rsidR="00F267E3">
        <w:t xml:space="preserve"> av riksmyndigheter</w:t>
      </w:r>
      <w:r w:rsidR="009F6CFE">
        <w:t>na Säkerhets- och utvecklingscentret för läkemedelsområdet (Fimea) samt Läkemedelsprisnämnden. Fimea utövar översyn och kontroll av mediciner, medicintekniska produkter, blod- och vävnadspreparat. Fimea har bland annat som uppdrag att producera och sammanställa utvärderingar av det terapeutiska och ekonomiska värdet av läkemedel.</w:t>
      </w:r>
      <w:r w:rsidR="002B712D">
        <w:t xml:space="preserve"> P</w:t>
      </w:r>
      <w:r w:rsidR="00491E94">
        <w:t>å</w:t>
      </w:r>
      <w:r w:rsidR="002B712D">
        <w:t xml:space="preserve"> detta område gäller även EU reglering. </w:t>
      </w:r>
      <w:r w:rsidR="002B712D" w:rsidRPr="002B712D">
        <w:t xml:space="preserve">Europeiska läkemedelsmyndigheten (EMA) </w:t>
      </w:r>
      <w:r w:rsidR="00491E94">
        <w:t xml:space="preserve">har </w:t>
      </w:r>
      <w:r w:rsidR="002B712D" w:rsidRPr="002B712D">
        <w:t xml:space="preserve">en centraliserad och samordnande </w:t>
      </w:r>
      <w:r w:rsidR="00491E94">
        <w:t xml:space="preserve">roll </w:t>
      </w:r>
      <w:r w:rsidR="000827FB">
        <w:t xml:space="preserve">för </w:t>
      </w:r>
      <w:r w:rsidR="00EE2E6F">
        <w:t>alla</w:t>
      </w:r>
      <w:r w:rsidR="00491E94" w:rsidRPr="002B712D">
        <w:t xml:space="preserve"> EU-länder</w:t>
      </w:r>
      <w:r w:rsidR="00491E94">
        <w:t xml:space="preserve">. </w:t>
      </w:r>
      <w:r w:rsidR="00491E94" w:rsidRPr="00491E94">
        <w:t>EMA:s huvuduppgift är att godkänna och övervaka läkemedel i EU. Läkemedelsföretagen ansöker hos EU-kommissionen om ett godkännande för försäljning. Om tillståndet beviljas kan de sälja sitt läkemedel i alla EU- och EES-länder</w:t>
      </w:r>
      <w:r w:rsidR="002B712D" w:rsidRPr="002B712D">
        <w:t>. Genom ett nära samarbete med Fimea, säkerställer EMA att läkemedel som säljs i Finland uppfyller gemensamma europeiska standarder för säkerhet och effekt</w:t>
      </w:r>
      <w:r w:rsidR="00491E94">
        <w:t xml:space="preserve">. </w:t>
      </w:r>
      <w:r w:rsidR="009F6CFE">
        <w:t xml:space="preserve">Läkemedelsprisnämnden har </w:t>
      </w:r>
      <w:r w:rsidR="00EE2E6F">
        <w:t xml:space="preserve">å sin sida </w:t>
      </w:r>
      <w:r w:rsidR="009F6CFE">
        <w:t xml:space="preserve">till uppgift att fastställa om läkemedel är ersättningsgilla </w:t>
      </w:r>
      <w:r w:rsidR="00EE2E6F">
        <w:t xml:space="preserve">i Finland </w:t>
      </w:r>
      <w:r w:rsidR="009F6CFE">
        <w:t>samt det skäliga partipris som kan godtas som ersättningsgrund. Dessa aktörer är således centrala för att styra över utbudet och tillgängligheten för läkemedel nationellt</w:t>
      </w:r>
      <w:r w:rsidR="006F625D">
        <w:t>,</w:t>
      </w:r>
      <w:r w:rsidR="009F6CFE">
        <w:t xml:space="preserve"> inklusive på Åland</w:t>
      </w:r>
      <w:r w:rsidR="0005348B">
        <w:t>.</w:t>
      </w:r>
      <w:r w:rsidR="009F6CFE">
        <w:t xml:space="preserve"> </w:t>
      </w:r>
    </w:p>
    <w:p w14:paraId="151001A9" w14:textId="77777777" w:rsidR="00A86022" w:rsidRDefault="00EA07C0" w:rsidP="00A86022">
      <w:pPr>
        <w:autoSpaceDE/>
        <w:autoSpaceDN/>
        <w:adjustRightInd/>
        <w:textAlignment w:val="auto"/>
      </w:pPr>
      <w:r>
        <w:t xml:space="preserve">Ett annat område som riket styr över är </w:t>
      </w:r>
      <w:r w:rsidR="009F6CFE">
        <w:t>vaccinationsprogram</w:t>
      </w:r>
      <w:r w:rsidR="00231814">
        <w:t>met</w:t>
      </w:r>
      <w:r>
        <w:t xml:space="preserve">. THL ansvarar för att styra detta </w:t>
      </w:r>
      <w:r w:rsidR="00231814">
        <w:t xml:space="preserve">även på Åland, utifrån rikets behörighet gällande smittskydd. </w:t>
      </w:r>
    </w:p>
    <w:p w14:paraId="033A72A8" w14:textId="5088396E" w:rsidR="009F6CFE" w:rsidRDefault="00231814" w:rsidP="00A86022">
      <w:pPr>
        <w:autoSpaceDE/>
        <w:autoSpaceDN/>
        <w:adjustRightInd/>
        <w:textAlignment w:val="auto"/>
      </w:pPr>
      <w:r>
        <w:t xml:space="preserve">  </w:t>
      </w:r>
      <w:r w:rsidR="009F6CFE">
        <w:t xml:space="preserve"> </w:t>
      </w:r>
    </w:p>
    <w:p w14:paraId="4BAE88BF" w14:textId="570F8A13" w:rsidR="001C34FB" w:rsidRDefault="0017037D" w:rsidP="00A86022">
      <w:pPr>
        <w:autoSpaceDE/>
        <w:autoSpaceDN/>
        <w:adjustRightInd/>
        <w:textAlignment w:val="auto"/>
      </w:pPr>
      <w:r>
        <w:t xml:space="preserve">Ett ytterligare exempel är </w:t>
      </w:r>
      <w:r w:rsidR="001C34FB">
        <w:t>Folkpensionsanstalten</w:t>
      </w:r>
      <w:r>
        <w:t>s</w:t>
      </w:r>
      <w:r w:rsidR="001C34FB">
        <w:t xml:space="preserve"> </w:t>
      </w:r>
      <w:r w:rsidR="0017233B">
        <w:t xml:space="preserve">(FPA) </w:t>
      </w:r>
      <w:r>
        <w:t xml:space="preserve">indirekta </w:t>
      </w:r>
      <w:r w:rsidR="001C34FB">
        <w:t>styr</w:t>
      </w:r>
      <w:r>
        <w:t>ning ö</w:t>
      </w:r>
      <w:r w:rsidR="001C34FB">
        <w:t>ver de</w:t>
      </w:r>
      <w:r w:rsidR="00FD4FD9">
        <w:t>lar av det t</w:t>
      </w:r>
      <w:r w:rsidR="001C34FB">
        <w:t xml:space="preserve">jänsteutbud som </w:t>
      </w:r>
      <w:r w:rsidR="00FD4FD9">
        <w:t xml:space="preserve">delfinansieras </w:t>
      </w:r>
      <w:r w:rsidR="0017233B">
        <w:t xml:space="preserve">av FPA, inklusive </w:t>
      </w:r>
      <w:r w:rsidR="00CA44BA">
        <w:t xml:space="preserve">subventionerad </w:t>
      </w:r>
      <w:r w:rsidR="001D7BD8">
        <w:t xml:space="preserve">privat hälso- och sjukvård och </w:t>
      </w:r>
      <w:r w:rsidR="0017233B">
        <w:t>delar av företagshälsovården</w:t>
      </w:r>
      <w:r w:rsidR="001D7BD8">
        <w:t xml:space="preserve">. </w:t>
      </w:r>
      <w:r w:rsidR="00FD4FD9">
        <w:t xml:space="preserve"> </w:t>
      </w:r>
      <w:r w:rsidR="001C34FB">
        <w:t xml:space="preserve"> </w:t>
      </w:r>
    </w:p>
    <w:p w14:paraId="1D604088" w14:textId="77777777" w:rsidR="00D62C45" w:rsidRDefault="00D62C45" w:rsidP="00A86022">
      <w:pPr>
        <w:autoSpaceDE/>
        <w:autoSpaceDN/>
        <w:adjustRightInd/>
        <w:textAlignment w:val="auto"/>
      </w:pPr>
    </w:p>
    <w:p w14:paraId="5209CCC3" w14:textId="11058F89" w:rsidR="00582E12" w:rsidRDefault="009F6CFE" w:rsidP="00A86022">
      <w:pPr>
        <w:autoSpaceDE/>
        <w:autoSpaceDN/>
        <w:adjustRightInd/>
        <w:textAlignment w:val="auto"/>
      </w:pPr>
      <w:r>
        <w:t>Social- och hälsovårdsministeriet ansvarar för lagstiftningen om screening</w:t>
      </w:r>
      <w:r w:rsidR="005E38C3">
        <w:t xml:space="preserve"> i riket</w:t>
      </w:r>
      <w:r w:rsidR="001D7BD8">
        <w:t xml:space="preserve">. </w:t>
      </w:r>
      <w:r w:rsidR="001B7502">
        <w:t xml:space="preserve">Åland har valt att följa </w:t>
      </w:r>
      <w:r w:rsidR="00C01B2E">
        <w:t>rikets screeningprogram, som ett minimum</w:t>
      </w:r>
      <w:r w:rsidR="00982C27">
        <w:t>, trots att l</w:t>
      </w:r>
      <w:r w:rsidR="00C01B2E">
        <w:t xml:space="preserve">agstiftning gällande </w:t>
      </w:r>
      <w:r w:rsidR="005E38C3">
        <w:t xml:space="preserve">vilka som </w:t>
      </w:r>
      <w:r w:rsidR="001B7502">
        <w:t xml:space="preserve">ska bjudas in till screening för olika sjukdomar är </w:t>
      </w:r>
      <w:r w:rsidR="00982C27">
        <w:t>å</w:t>
      </w:r>
      <w:r w:rsidR="00C01B2E">
        <w:t xml:space="preserve">ländsk behörighet. </w:t>
      </w:r>
      <w:r w:rsidR="004452C2">
        <w:t xml:space="preserve">Enligt </w:t>
      </w:r>
      <w:r w:rsidR="00A0398A">
        <w:t xml:space="preserve">27 § i </w:t>
      </w:r>
      <w:r w:rsidR="004452C2">
        <w:t>l</w:t>
      </w:r>
      <w:r w:rsidR="0034502F">
        <w:t xml:space="preserve">agen om hälso- och sjukvård </w:t>
      </w:r>
      <w:r w:rsidR="00A0398A">
        <w:t xml:space="preserve">27 § ska ÅHS ordna screening i enlighet med det nationella screeningprogrammet, </w:t>
      </w:r>
      <w:r w:rsidR="00982C27">
        <w:t xml:space="preserve">men </w:t>
      </w:r>
      <w:r w:rsidR="00A0398A">
        <w:t xml:space="preserve">man kan utöver detta, då det är </w:t>
      </w:r>
      <w:r w:rsidR="00A0398A" w:rsidRPr="00514BCA">
        <w:t>medicinskt motiverat, ordna ytterligare screeningar.</w:t>
      </w:r>
    </w:p>
    <w:p w14:paraId="39CAEA2C" w14:textId="77777777" w:rsidR="00A86022" w:rsidRDefault="00A86022" w:rsidP="00A86022">
      <w:pPr>
        <w:autoSpaceDE/>
        <w:autoSpaceDN/>
        <w:adjustRightInd/>
        <w:textAlignment w:val="auto"/>
      </w:pPr>
    </w:p>
    <w:p w14:paraId="6F3B47F9" w14:textId="024EF0C2" w:rsidR="000E3D42" w:rsidRDefault="000E3D42" w:rsidP="00A86022">
      <w:pPr>
        <w:autoSpaceDE/>
        <w:autoSpaceDN/>
        <w:adjustRightInd/>
        <w:textAlignment w:val="auto"/>
        <w:rPr>
          <w:b/>
          <w:bCs/>
          <w:i/>
          <w:iCs/>
        </w:rPr>
      </w:pPr>
      <w:r w:rsidRPr="00514BCA">
        <w:t xml:space="preserve">Utmaningar och strategiska utvecklingsområden kopplade till styrning av tjänsteutbudet inom hälso- och sjukvården </w:t>
      </w:r>
      <w:r>
        <w:t xml:space="preserve">på Åland </w:t>
      </w:r>
      <w:r w:rsidRPr="00514BCA">
        <w:t>berörs inom olika avsnitt nedan.</w:t>
      </w:r>
      <w:r>
        <w:t xml:space="preserve"> </w:t>
      </w:r>
      <w:r w:rsidRPr="00E020E6">
        <w:t xml:space="preserve">En övergripande utmaning är att det saknas resurser och kapacitet att genomföra det </w:t>
      </w:r>
      <w:r w:rsidR="009E669E" w:rsidRPr="00E020E6">
        <w:t xml:space="preserve">omfattande och </w:t>
      </w:r>
      <w:r w:rsidRPr="00E020E6">
        <w:t xml:space="preserve">komplexa analysarbete som behöver göras kontinuerligt för att skapa kunskapsunderlag för beslut om tjänsteutbudet. Det är oftast nödvändigt att </w:t>
      </w:r>
      <w:r w:rsidR="009E669E" w:rsidRPr="00E020E6">
        <w:t xml:space="preserve">på Åland </w:t>
      </w:r>
      <w:r w:rsidRPr="00E020E6">
        <w:t xml:space="preserve">använda sig av analyser som gjorts av riksmyndigheter </w:t>
      </w:r>
      <w:r w:rsidR="0022365B" w:rsidRPr="00E020E6">
        <w:t>eller</w:t>
      </w:r>
      <w:r w:rsidR="009E669E" w:rsidRPr="00E020E6">
        <w:t xml:space="preserve"> myndigheter i</w:t>
      </w:r>
      <w:r w:rsidR="0022365B" w:rsidRPr="00E020E6">
        <w:t xml:space="preserve"> andra länder, eller internationella </w:t>
      </w:r>
      <w:r w:rsidR="00297AD3" w:rsidRPr="00E020E6">
        <w:t xml:space="preserve">expertorgan och </w:t>
      </w:r>
      <w:r w:rsidR="0022365B" w:rsidRPr="00E020E6">
        <w:t xml:space="preserve">hälsomyndigheter. </w:t>
      </w:r>
      <w:r w:rsidR="008830A5" w:rsidRPr="00E020E6">
        <w:t xml:space="preserve">Det är därför en övergripande strategisk fråga vilka principer som ska gälla för att </w:t>
      </w:r>
      <w:r w:rsidR="00782979" w:rsidRPr="00E020E6">
        <w:t xml:space="preserve">använda och vid behov anpassa beslut och riktlinjer </w:t>
      </w:r>
      <w:r w:rsidR="00D55440" w:rsidRPr="00E020E6">
        <w:t xml:space="preserve">för tjänsteutbudet </w:t>
      </w:r>
      <w:r w:rsidR="009A10D1" w:rsidRPr="00E020E6">
        <w:t xml:space="preserve">och medicinska metoder och </w:t>
      </w:r>
      <w:r w:rsidR="004B4FC5" w:rsidRPr="00E020E6">
        <w:t xml:space="preserve">tekniker </w:t>
      </w:r>
      <w:r w:rsidR="00D55440" w:rsidRPr="00E020E6">
        <w:t xml:space="preserve">som är </w:t>
      </w:r>
      <w:r w:rsidR="00782979" w:rsidRPr="00E020E6">
        <w:t xml:space="preserve">framtagna utanför Åland gällande områden där Åland har </w:t>
      </w:r>
      <w:r w:rsidR="00D55440" w:rsidRPr="00E020E6">
        <w:t xml:space="preserve">egen </w:t>
      </w:r>
      <w:r w:rsidR="00782979" w:rsidRPr="00E020E6">
        <w:t>behörighet</w:t>
      </w:r>
      <w:r w:rsidR="00D55440" w:rsidRPr="00E020E6">
        <w:t xml:space="preserve"> men saknar kapacitet att </w:t>
      </w:r>
      <w:r w:rsidR="008A5D3B" w:rsidRPr="00E020E6">
        <w:t>göra egna analyser</w:t>
      </w:r>
      <w:r w:rsidR="00782979" w:rsidRPr="00E020E6">
        <w:t>.</w:t>
      </w:r>
      <w:r w:rsidR="00E76D51" w:rsidRPr="00E020E6">
        <w:t xml:space="preserve"> Inom vissa områden är behörigheten delad mellan Åland och riket, vilket innebär en ytterligare komplexitet.</w:t>
      </w:r>
      <w:r w:rsidR="00E76D51">
        <w:rPr>
          <w:b/>
          <w:bCs/>
          <w:i/>
          <w:iCs/>
        </w:rPr>
        <w:t xml:space="preserve"> </w:t>
      </w:r>
      <w:r w:rsidR="00782979" w:rsidRPr="008A5D3B">
        <w:rPr>
          <w:b/>
          <w:bCs/>
          <w:i/>
          <w:iCs/>
        </w:rPr>
        <w:t xml:space="preserve">  </w:t>
      </w:r>
      <w:r w:rsidRPr="008A5D3B">
        <w:rPr>
          <w:b/>
          <w:bCs/>
          <w:i/>
          <w:iCs/>
        </w:rPr>
        <w:t xml:space="preserve">  </w:t>
      </w:r>
    </w:p>
    <w:p w14:paraId="163EF80C" w14:textId="77777777" w:rsidR="00A86022" w:rsidRPr="008A5D3B" w:rsidRDefault="00A86022" w:rsidP="00A86022">
      <w:pPr>
        <w:autoSpaceDE/>
        <w:autoSpaceDN/>
        <w:adjustRightInd/>
        <w:textAlignment w:val="auto"/>
        <w:rPr>
          <w:b/>
          <w:bCs/>
          <w:i/>
          <w:iCs/>
        </w:rPr>
      </w:pPr>
    </w:p>
    <w:p w14:paraId="1C2FB873" w14:textId="5D145C4C" w:rsidR="00596459" w:rsidRDefault="004A0950" w:rsidP="00A86022">
      <w:pPr>
        <w:autoSpaceDE/>
        <w:autoSpaceDN/>
        <w:adjustRightInd/>
        <w:textAlignment w:val="auto"/>
      </w:pPr>
      <w:r>
        <w:t xml:space="preserve">Det finns </w:t>
      </w:r>
      <w:r w:rsidR="00F0726A">
        <w:t xml:space="preserve">stora </w:t>
      </w:r>
      <w:r>
        <w:t>strategisk</w:t>
      </w:r>
      <w:r w:rsidR="00F0726A">
        <w:t>a</w:t>
      </w:r>
      <w:r>
        <w:t xml:space="preserve"> frågor på detta område även i riket. </w:t>
      </w:r>
      <w:r w:rsidR="00D57FF9">
        <w:t>Social</w:t>
      </w:r>
      <w:r w:rsidR="00767047">
        <w:t xml:space="preserve">- och </w:t>
      </w:r>
      <w:r w:rsidR="00D57FF9">
        <w:t xml:space="preserve">hälsovårdsministeriet har </w:t>
      </w:r>
      <w:r w:rsidR="00596459" w:rsidRPr="00514BCA">
        <w:t xml:space="preserve">konstaterat </w:t>
      </w:r>
      <w:r w:rsidR="00D57FF9">
        <w:t xml:space="preserve">att det finns </w:t>
      </w:r>
      <w:r w:rsidR="00596459" w:rsidRPr="00514BCA">
        <w:t>problem med fragmentering, partiell duplicering och bristande systematik i bedömningen</w:t>
      </w:r>
      <w:r w:rsidR="00867886" w:rsidRPr="00514BCA">
        <w:t xml:space="preserve"> av metoder och teknologier inom hälso- och sjukvården</w:t>
      </w:r>
      <w:r w:rsidR="00596459" w:rsidRPr="00514BCA">
        <w:t xml:space="preserve"> </w:t>
      </w:r>
      <w:r w:rsidR="00D57FF9">
        <w:t>i Finland</w:t>
      </w:r>
      <w:r w:rsidR="00917154" w:rsidRPr="00514BCA">
        <w:t>.</w:t>
      </w:r>
      <w:r w:rsidR="00D57FF9">
        <w:t xml:space="preserve"> Av denna </w:t>
      </w:r>
      <w:r w:rsidR="004F70C6">
        <w:t xml:space="preserve">anledning har man nyligen publicerat en </w:t>
      </w:r>
      <w:r w:rsidR="00C74756">
        <w:t>u</w:t>
      </w:r>
      <w:r w:rsidR="00C74756" w:rsidRPr="00C74756">
        <w:t xml:space="preserve">tredning om organisationsmodeller för den nationella utvärderingen av hälso- </w:t>
      </w:r>
      <w:r w:rsidR="00C74756" w:rsidRPr="00C74756">
        <w:lastRenderedPageBreak/>
        <w:t>och sjukvårdsmetoder</w:t>
      </w:r>
      <w:r w:rsidR="00D80DB5">
        <w:t>.</w:t>
      </w:r>
      <w:r w:rsidR="00C74756">
        <w:rPr>
          <w:rStyle w:val="Fotnotsreferens"/>
        </w:rPr>
        <w:footnoteReference w:id="4"/>
      </w:r>
      <w:r w:rsidR="00D80DB5">
        <w:t xml:space="preserve"> Utredningen </w:t>
      </w:r>
      <w:r w:rsidR="00917154" w:rsidRPr="00514BCA">
        <w:t xml:space="preserve">presenterar tre alternativa organisationsmodeller som syftar till att förbättra effektiviteten i </w:t>
      </w:r>
      <w:r w:rsidR="00D80DB5">
        <w:t>u</w:t>
      </w:r>
      <w:r w:rsidR="00D80DB5" w:rsidRPr="00D80DB5">
        <w:t xml:space="preserve">tvärdering av medicinsk teknik </w:t>
      </w:r>
      <w:r w:rsidR="00D80DB5">
        <w:t>(</w:t>
      </w:r>
      <w:r w:rsidR="00757ECE">
        <w:t xml:space="preserve">eller </w:t>
      </w:r>
      <w:r w:rsidR="00D80DB5" w:rsidRPr="00D80DB5">
        <w:t>HTA</w:t>
      </w:r>
      <w:r w:rsidR="00D80DB5">
        <w:t xml:space="preserve">, </w:t>
      </w:r>
      <w:r w:rsidR="00D80DB5" w:rsidRPr="00D80DB5">
        <w:t>Health Technology Assessment)</w:t>
      </w:r>
      <w:r w:rsidR="00917154" w:rsidRPr="00514BCA">
        <w:t>, främja användningen av effektiva metoder inom hälso- och sjukvården och förbättra jämlikheten mellan både regionala och befolknings- och patientgrupper.</w:t>
      </w:r>
      <w:r w:rsidR="003948FE">
        <w:t xml:space="preserve"> </w:t>
      </w:r>
      <w:r w:rsidR="00767047">
        <w:t xml:space="preserve">Utredningen beställdes av </w:t>
      </w:r>
      <w:r w:rsidR="005323CF">
        <w:t xml:space="preserve">regeringen </w:t>
      </w:r>
      <w:r w:rsidR="00757ECE">
        <w:t xml:space="preserve">Orpo </w:t>
      </w:r>
      <w:r w:rsidR="00767047">
        <w:t xml:space="preserve">med målsättningen att </w:t>
      </w:r>
      <w:r w:rsidR="00917154" w:rsidRPr="00514BCA">
        <w:t xml:space="preserve">stärka de nationella utvärderingarna av medicinsk teknik genom att samla expertis och resurser från de myndigheter som </w:t>
      </w:r>
      <w:r w:rsidR="00767047">
        <w:t xml:space="preserve">idag </w:t>
      </w:r>
      <w:r w:rsidR="00917154" w:rsidRPr="00514BCA">
        <w:t>producerar bedömningar av nationella hälso- och sjukvårdsmetoder</w:t>
      </w:r>
      <w:r w:rsidR="00767047">
        <w:t xml:space="preserve">: </w:t>
      </w:r>
      <w:r w:rsidR="00917154" w:rsidRPr="00514BCA">
        <w:t xml:space="preserve">THL, Fimea, </w:t>
      </w:r>
      <w:r w:rsidR="005323CF">
        <w:t>P</w:t>
      </w:r>
      <w:r w:rsidR="00917154" w:rsidRPr="00514BCA">
        <w:t>risnämnden för läkemedel i Finland, urvalsrådet för hälso- och sjukvårdstjänster (</w:t>
      </w:r>
      <w:r w:rsidR="00E378A4">
        <w:t xml:space="preserve">se avsnitt </w:t>
      </w:r>
      <w:r w:rsidR="00A85A94">
        <w:t>2.6.</w:t>
      </w:r>
      <w:r w:rsidR="00E378A4">
        <w:t>)</w:t>
      </w:r>
      <w:r w:rsidR="00917154" w:rsidRPr="00514BCA">
        <w:t xml:space="preserve">, </w:t>
      </w:r>
      <w:r w:rsidR="00E378A4">
        <w:t>FPA och v</w:t>
      </w:r>
      <w:r w:rsidR="00917154" w:rsidRPr="00514BCA">
        <w:t>älfärds</w:t>
      </w:r>
      <w:r w:rsidR="00E378A4">
        <w:t>områdena</w:t>
      </w:r>
      <w:r w:rsidR="00572F22">
        <w:t xml:space="preserve">. </w:t>
      </w:r>
    </w:p>
    <w:p w14:paraId="13C8136D" w14:textId="77777777" w:rsidR="00A86022" w:rsidRPr="00514BCA" w:rsidRDefault="00A86022" w:rsidP="00A86022">
      <w:pPr>
        <w:autoSpaceDE/>
        <w:autoSpaceDN/>
        <w:adjustRightInd/>
        <w:textAlignment w:val="auto"/>
      </w:pPr>
    </w:p>
    <w:p w14:paraId="1A226EE9" w14:textId="6CF02AF7" w:rsidR="009F5862" w:rsidRPr="00514BCA" w:rsidRDefault="00767047" w:rsidP="00A86022">
      <w:pPr>
        <w:autoSpaceDE/>
        <w:autoSpaceDN/>
        <w:adjustRightInd/>
        <w:textAlignment w:val="auto"/>
      </w:pPr>
      <w:r>
        <w:t>De</w:t>
      </w:r>
      <w:r w:rsidR="0016044D">
        <w:t xml:space="preserve"> delar av de</w:t>
      </w:r>
      <w:r>
        <w:t xml:space="preserve">nna </w:t>
      </w:r>
      <w:r w:rsidR="00E33334">
        <w:t xml:space="preserve">process </w:t>
      </w:r>
      <w:r w:rsidR="0016044D">
        <w:t>som berör medicinsk teknik</w:t>
      </w:r>
      <w:r w:rsidR="00676609">
        <w:t xml:space="preserve"> </w:t>
      </w:r>
      <w:r w:rsidR="00E33334">
        <w:t>är delvis styrd på EU nivå</w:t>
      </w:r>
      <w:r w:rsidR="003F7281">
        <w:t>, inom ramarna för EU:s arbete kring u</w:t>
      </w:r>
      <w:r w:rsidR="003F7281" w:rsidRPr="00514BCA">
        <w:t>tvärdering av medicinsk teknik</w:t>
      </w:r>
      <w:r w:rsidR="00E33334">
        <w:t xml:space="preserve">. </w:t>
      </w:r>
      <w:r w:rsidR="00FE2FD9" w:rsidRPr="00514BCA">
        <w:t>EU:s HTA-förordning</w:t>
      </w:r>
      <w:r w:rsidR="000A243D" w:rsidRPr="00514BCA">
        <w:rPr>
          <w:rStyle w:val="Fotnotsreferens"/>
        </w:rPr>
        <w:footnoteReference w:id="5"/>
      </w:r>
      <w:r w:rsidR="00FE2FD9" w:rsidRPr="00514BCA">
        <w:t xml:space="preserve"> är </w:t>
      </w:r>
      <w:r w:rsidR="001A17E7">
        <w:t xml:space="preserve">ett ramverk för </w:t>
      </w:r>
      <w:r w:rsidR="00DC1596" w:rsidRPr="00514BCA">
        <w:t>medlemsstaternas samarbete vad gäller medicinsk teknik på unionsnivå</w:t>
      </w:r>
      <w:r w:rsidR="007D12F4">
        <w:t xml:space="preserve"> och </w:t>
      </w:r>
      <w:r w:rsidR="006B09B7" w:rsidRPr="00514BCA">
        <w:t>en mekanism enligt vilken all information samt alla uppgifter, analyser och an</w:t>
      </w:r>
      <w:r w:rsidR="007D12F4">
        <w:t xml:space="preserve">nan </w:t>
      </w:r>
      <w:r w:rsidR="006B09B7" w:rsidRPr="00514BCA">
        <w:t>evidens som krävs för den gemensamma kliniska granskningen av medicinsk teknik endast ska lämnas in en gång på unionsnivå av utvecklaren av medicinsk teknik, gemensamma regler och metoder för den gemensamma kliniska granskningen av medicinsk teknik.</w:t>
      </w:r>
      <w:r w:rsidR="001A17E7" w:rsidRPr="00514BCA">
        <w:t xml:space="preserve"> HTA definieras </w:t>
      </w:r>
      <w:r w:rsidR="00D91054">
        <w:t xml:space="preserve">i </w:t>
      </w:r>
      <w:r w:rsidR="001A17E7">
        <w:t>HTA</w:t>
      </w:r>
      <w:r w:rsidR="00D91054">
        <w:t>-</w:t>
      </w:r>
      <w:r w:rsidR="001A17E7">
        <w:t xml:space="preserve">förordning </w:t>
      </w:r>
      <w:r w:rsidR="001A17E7" w:rsidRPr="00514BCA">
        <w:t>som ”en tvärvetenskaplig process som sammanfattar information om de medicinska, patientrelaterade och sociala aspekterna samt de ekonomiska och etiska frågorna vad gäller användningen av medicinsk teknik på ett systematiskt, öppet, opartiskt och robust sätt”.</w:t>
      </w:r>
      <w:r w:rsidR="001A17E7">
        <w:t xml:space="preserve"> HTA-f</w:t>
      </w:r>
      <w:r w:rsidR="006B09B7" w:rsidRPr="00514BCA">
        <w:t>örordning</w:t>
      </w:r>
      <w:r w:rsidR="00E33334">
        <w:t>en</w:t>
      </w:r>
      <w:r w:rsidR="006B09B7" w:rsidRPr="00514BCA">
        <w:t xml:space="preserve"> påverkar inte medlemsstaternas befogenhet att dra slutsatser om en medicinsk tekniks relativa effektivitet eller att fatta beslut om hur en medicinsk teknik ska användas i det specifika nationella hälso- och sjukvårdssammanhanget. Förordningen inkräktar inte på medlemsstaternas exklusiva befogenhet, inbegripet vad gäller nationella beslut om prissättning och subvention, och påverkar inte heller några andra befogenheter som gäller medlemsstaternas förvaltning och tillhandahållande av hälso- och sjukvård eller fördelningen av de resurser som tilldelats för denna.</w:t>
      </w:r>
    </w:p>
    <w:p w14:paraId="39390503" w14:textId="77777777" w:rsidR="004E3B26" w:rsidRPr="00514BCA" w:rsidRDefault="004E3B26" w:rsidP="00A86022">
      <w:pPr>
        <w:autoSpaceDE/>
        <w:autoSpaceDN/>
        <w:adjustRightInd/>
        <w:textAlignment w:val="auto"/>
      </w:pPr>
    </w:p>
    <w:p w14:paraId="75C51E21" w14:textId="653E112E" w:rsidR="00D16E10" w:rsidRDefault="00D16E10">
      <w:pPr>
        <w:autoSpaceDE/>
        <w:autoSpaceDN/>
        <w:adjustRightInd/>
        <w:spacing w:after="160" w:line="259" w:lineRule="auto"/>
        <w:textAlignment w:val="auto"/>
      </w:pPr>
      <w:r>
        <w:br w:type="page"/>
      </w:r>
    </w:p>
    <w:p w14:paraId="27B74A39" w14:textId="3FFA48B8" w:rsidR="0002155A" w:rsidRPr="00FF6D1A" w:rsidRDefault="0002155A" w:rsidP="007261A3">
      <w:pPr>
        <w:pStyle w:val="Rubrik2"/>
        <w:numPr>
          <w:ilvl w:val="0"/>
          <w:numId w:val="35"/>
        </w:numPr>
      </w:pPr>
      <w:bookmarkStart w:id="5" w:name="_Toc242713882"/>
      <w:r w:rsidRPr="00FF6D1A">
        <w:lastRenderedPageBreak/>
        <w:t>Landskapsregeringens styrning av ÅHS</w:t>
      </w:r>
      <w:bookmarkEnd w:id="5"/>
    </w:p>
    <w:p w14:paraId="06123D47" w14:textId="77777777" w:rsidR="00FF6D1A" w:rsidRDefault="00FF6D1A" w:rsidP="0002155A"/>
    <w:p w14:paraId="7D297F28" w14:textId="2EEB81D8" w:rsidR="00600784" w:rsidRDefault="00600784" w:rsidP="00600784">
      <w:r>
        <w:t>Enligt hälso-och sjukvårdslagen</w:t>
      </w:r>
      <w:r w:rsidR="007D3DA6">
        <w:t xml:space="preserve">s </w:t>
      </w:r>
      <w:r w:rsidR="006B4915">
        <w:t xml:space="preserve">2 § </w:t>
      </w:r>
      <w:r>
        <w:t xml:space="preserve">är ÅHS den myndighet som tillhandahåller den offentliga hälso- och sjukvården på Åland. ÅHS är underställd landskapsregeringen och landskapsregeringen handhar den allmänna styrningen av ÅHS. </w:t>
      </w:r>
      <w:r w:rsidR="00831212">
        <w:t>Landskapsregerings s</w:t>
      </w:r>
      <w:r>
        <w:t xml:space="preserve">tyrning av ÅHS </w:t>
      </w:r>
      <w:r w:rsidR="003D521D">
        <w:t xml:space="preserve">sker </w:t>
      </w:r>
      <w:r w:rsidR="009F0755">
        <w:t xml:space="preserve">med stöd i hälso- och sjukvårdslagen </w:t>
      </w:r>
      <w:r w:rsidR="003D521D">
        <w:t xml:space="preserve">främst med </w:t>
      </w:r>
      <w:r w:rsidR="0092698D">
        <w:t xml:space="preserve">de </w:t>
      </w:r>
      <w:r>
        <w:t>s</w:t>
      </w:r>
      <w:r w:rsidR="003D521D">
        <w:t>tyrningsverktyg</w:t>
      </w:r>
      <w:r w:rsidR="0092698D">
        <w:t xml:space="preserve"> som diskuteras nedan. </w:t>
      </w:r>
    </w:p>
    <w:p w14:paraId="27673BE5" w14:textId="77777777" w:rsidR="001E71ED" w:rsidRDefault="001E71ED" w:rsidP="009D01C4">
      <w:pPr>
        <w:rPr>
          <w:b/>
          <w:bCs/>
          <w:i/>
          <w:iCs/>
        </w:rPr>
      </w:pPr>
    </w:p>
    <w:p w14:paraId="414616E0" w14:textId="1590EB0E" w:rsidR="009D01C4" w:rsidRPr="009D01C4" w:rsidRDefault="003D521D" w:rsidP="007261A3">
      <w:pPr>
        <w:pStyle w:val="Rubrik3"/>
        <w:numPr>
          <w:ilvl w:val="1"/>
          <w:numId w:val="35"/>
        </w:numPr>
      </w:pPr>
      <w:bookmarkStart w:id="6" w:name="_Toc242713883"/>
      <w:r w:rsidRPr="009D01C4">
        <w:t>Utnämning av ÅHS styrelse</w:t>
      </w:r>
      <w:bookmarkEnd w:id="6"/>
    </w:p>
    <w:p w14:paraId="68F0C363" w14:textId="60AF7682" w:rsidR="0061183E" w:rsidRDefault="003D521D" w:rsidP="00FF12B7">
      <w:r>
        <w:t xml:space="preserve">Landskapsregeringen tillsätter ÅHS styrelse med en </w:t>
      </w:r>
      <w:r w:rsidRPr="003D521D">
        <w:t xml:space="preserve">mandattid </w:t>
      </w:r>
      <w:r>
        <w:t xml:space="preserve">på </w:t>
      </w:r>
      <w:r w:rsidRPr="003D521D">
        <w:t>fyra år</w:t>
      </w:r>
      <w:r w:rsidR="0092698D">
        <w:t xml:space="preserve"> och </w:t>
      </w:r>
      <w:r w:rsidRPr="00600784">
        <w:t xml:space="preserve">kan </w:t>
      </w:r>
      <w:r>
        <w:t xml:space="preserve">närsomhelst </w:t>
      </w:r>
      <w:r w:rsidRPr="00600784">
        <w:t>avsätta styrelsen i sin helhet eller en enskild medlem eller ersättare i styrelsen</w:t>
      </w:r>
      <w:r>
        <w:t xml:space="preserve"> (3 §</w:t>
      </w:r>
      <w:r w:rsidR="006B4915">
        <w:t xml:space="preserve"> i hälso- och sjukvårdslagen</w:t>
      </w:r>
      <w:r>
        <w:t>)</w:t>
      </w:r>
      <w:r w:rsidRPr="00600784">
        <w:t>.</w:t>
      </w:r>
      <w:r w:rsidR="001B43F2">
        <w:t xml:space="preserve"> Styrelsen ska ha minst 5 och max</w:t>
      </w:r>
      <w:r w:rsidR="00E5087E">
        <w:t>imalt</w:t>
      </w:r>
      <w:r w:rsidR="001B43F2">
        <w:t xml:space="preserve"> 7 ledamöter.  </w:t>
      </w:r>
    </w:p>
    <w:p w14:paraId="33FA8A13" w14:textId="77777777" w:rsidR="0061183E" w:rsidRDefault="0061183E" w:rsidP="00FF12B7"/>
    <w:p w14:paraId="2C2A445B" w14:textId="0F94AB85" w:rsidR="00FE174A" w:rsidRDefault="003F27A6" w:rsidP="00FF12B7">
      <w:r>
        <w:t>S</w:t>
      </w:r>
      <w:r w:rsidR="00A91581">
        <w:t xml:space="preserve">tyrelsens sammansättning </w:t>
      </w:r>
      <w:r>
        <w:t xml:space="preserve">har traditionellt </w:t>
      </w:r>
      <w:r w:rsidR="00A91581">
        <w:t>spegla</w:t>
      </w:r>
      <w:r>
        <w:t>t</w:t>
      </w:r>
      <w:r w:rsidR="00A91581">
        <w:t xml:space="preserve"> det politiska förhållandet i lagtinget</w:t>
      </w:r>
      <w:r>
        <w:t xml:space="preserve"> och därmed </w:t>
      </w:r>
      <w:r w:rsidR="00A91581">
        <w:t>närmast fungera</w:t>
      </w:r>
      <w:r w:rsidR="00F46673">
        <w:t>t</w:t>
      </w:r>
      <w:r w:rsidR="00A91581">
        <w:t xml:space="preserve"> som ett politiskt organ.</w:t>
      </w:r>
      <w:r w:rsidR="00F46673">
        <w:t xml:space="preserve"> Detta konstaterades redan vid en </w:t>
      </w:r>
      <w:r w:rsidR="00263422" w:rsidRPr="009F7442">
        <w:t xml:space="preserve">utvärdering av </w:t>
      </w:r>
      <w:r w:rsidR="009F7442">
        <w:t>ÅHS år 2009.</w:t>
      </w:r>
      <w:r w:rsidR="009F7442">
        <w:rPr>
          <w:rStyle w:val="Fotnotsreferens"/>
        </w:rPr>
        <w:footnoteReference w:id="6"/>
      </w:r>
      <w:r w:rsidR="009F7442">
        <w:t xml:space="preserve"> </w:t>
      </w:r>
      <w:r w:rsidR="003F45A5">
        <w:t xml:space="preserve">I </w:t>
      </w:r>
      <w:r w:rsidR="00484092">
        <w:t xml:space="preserve">detaljmotiven till </w:t>
      </w:r>
      <w:r w:rsidR="009B5C62">
        <w:t>1993 års hälso- och sjukvårdslag</w:t>
      </w:r>
      <w:r w:rsidR="00484092">
        <w:t xml:space="preserve"> stod att ”</w:t>
      </w:r>
      <w:r w:rsidR="007658E1">
        <w:t>avsikten</w:t>
      </w:r>
      <w:r w:rsidR="00FF12B7" w:rsidRPr="00FF12B7">
        <w:rPr>
          <w:lang w:val="sv-FI"/>
        </w:rPr>
        <w:t xml:space="preserve"> är att styrelsens sammansättning skall spegla lagtingets sammansättning.</w:t>
      </w:r>
      <w:r w:rsidR="0061183E">
        <w:rPr>
          <w:lang w:val="sv-FI"/>
        </w:rPr>
        <w:t xml:space="preserve"> </w:t>
      </w:r>
      <w:r w:rsidR="00FF12B7" w:rsidRPr="00FF12B7">
        <w:rPr>
          <w:lang w:val="sv-FI"/>
        </w:rPr>
        <w:t>Antalet medlemmar i styrelsen bör därför i viss utsträckning kunna variera</w:t>
      </w:r>
      <w:r w:rsidR="00FF12B7">
        <w:rPr>
          <w:lang w:val="sv-FI"/>
        </w:rPr>
        <w:t>”</w:t>
      </w:r>
      <w:r w:rsidR="00FF12B7" w:rsidRPr="00FF12B7">
        <w:rPr>
          <w:lang w:val="sv-FI"/>
        </w:rPr>
        <w:t>.</w:t>
      </w:r>
      <w:r w:rsidR="009B5C62">
        <w:rPr>
          <w:rStyle w:val="Fotnotsreferens"/>
        </w:rPr>
        <w:footnoteReference w:id="7"/>
      </w:r>
      <w:r w:rsidR="009B5C62">
        <w:t xml:space="preserve"> </w:t>
      </w:r>
      <w:r w:rsidR="0088079F">
        <w:t xml:space="preserve">I </w:t>
      </w:r>
      <w:r w:rsidR="00154F45">
        <w:t xml:space="preserve">detaljmotiven </w:t>
      </w:r>
      <w:r w:rsidR="003C0764">
        <w:t xml:space="preserve">till </w:t>
      </w:r>
      <w:r w:rsidR="00154F45">
        <w:t>2011</w:t>
      </w:r>
      <w:r w:rsidR="003E03FA">
        <w:t xml:space="preserve"> </w:t>
      </w:r>
      <w:r w:rsidR="003C0764">
        <w:t xml:space="preserve">års lag </w:t>
      </w:r>
      <w:r w:rsidR="005D1854">
        <w:t>hade detta ändrats till ”</w:t>
      </w:r>
      <w:r w:rsidR="00137160" w:rsidRPr="00137160">
        <w:t>Landskapsregeringen föreslår inga detaljerade bestämmelser om hur styrelsen ska vara sammansatt. Idag tillsätts styrelsen utgående från den politiska sammansättningen i lagtinget och landskapsregeringen. Ett annat alternativ är en styrelse med medlemmar som representerar olika kunskapsområden i stället för olika politiska partier. Även en kombi-nation av styrelsemodellerna är möjlig, med såväl sakkunnigt som politiskt tillsatta medlemmar.</w:t>
      </w:r>
      <w:r w:rsidR="00C42AE3">
        <w:t>” Det fann</w:t>
      </w:r>
      <w:r w:rsidR="000849B1">
        <w:t>s</w:t>
      </w:r>
      <w:r w:rsidR="00C42AE3">
        <w:t xml:space="preserve"> i lagförslaget inget </w:t>
      </w:r>
      <w:r w:rsidR="00C42AE3" w:rsidRPr="00562757">
        <w:t xml:space="preserve">resonemang kring varför </w:t>
      </w:r>
      <w:r w:rsidR="00634BFE" w:rsidRPr="00562757">
        <w:t xml:space="preserve">man </w:t>
      </w:r>
      <w:r w:rsidR="008F4084" w:rsidRPr="00562757">
        <w:t xml:space="preserve">avsåg införa större flexibilitet gällande </w:t>
      </w:r>
      <w:r w:rsidR="008A22AE" w:rsidRPr="00562757">
        <w:t xml:space="preserve">styrelsens </w:t>
      </w:r>
      <w:r w:rsidR="008A22AE">
        <w:t>s</w:t>
      </w:r>
      <w:r w:rsidR="008A22AE" w:rsidRPr="00562757">
        <w:t>ammansättning</w:t>
      </w:r>
      <w:r w:rsidR="008F4084" w:rsidRPr="00562757">
        <w:t xml:space="preserve">. </w:t>
      </w:r>
      <w:r w:rsidR="0061183E" w:rsidRPr="00562757">
        <w:t>Ändringen ledde i vilket fall inte till någon ändrad praxis förrän r</w:t>
      </w:r>
      <w:r w:rsidR="002162FE" w:rsidRPr="00562757">
        <w:t>egeringen Sjö</w:t>
      </w:r>
      <w:r w:rsidR="00B23AF1" w:rsidRPr="00562757">
        <w:t>gren</w:t>
      </w:r>
      <w:r w:rsidR="002162FE" w:rsidRPr="00562757">
        <w:t xml:space="preserve"> </w:t>
      </w:r>
      <w:r w:rsidR="008A22AE">
        <w:t xml:space="preserve">2 </w:t>
      </w:r>
      <w:r w:rsidR="00900D99" w:rsidRPr="00562757">
        <w:t>(</w:t>
      </w:r>
      <w:r w:rsidR="002162FE" w:rsidRPr="00562757">
        <w:t>2023</w:t>
      </w:r>
      <w:r w:rsidR="00900D99" w:rsidRPr="00562757">
        <w:t xml:space="preserve">-2027) för första gången </w:t>
      </w:r>
      <w:r w:rsidR="0061183E" w:rsidRPr="00562757">
        <w:t xml:space="preserve">tillsatte </w:t>
      </w:r>
      <w:r w:rsidR="00900D99" w:rsidRPr="00562757">
        <w:t xml:space="preserve">en styrelse med tre </w:t>
      </w:r>
      <w:r w:rsidR="00B822FD" w:rsidRPr="00562757">
        <w:t xml:space="preserve">sakkunniga </w:t>
      </w:r>
      <w:r w:rsidR="00FE174A" w:rsidRPr="00562757">
        <w:t>på hälso-och sjukvårdsområdet</w:t>
      </w:r>
      <w:r w:rsidR="0012131B" w:rsidRPr="00562757">
        <w:t xml:space="preserve"> och</w:t>
      </w:r>
      <w:r w:rsidR="00FE174A" w:rsidRPr="00562757">
        <w:t xml:space="preserve"> tre </w:t>
      </w:r>
      <w:r w:rsidR="00B822FD" w:rsidRPr="00562757">
        <w:t>lagtingsledamöter från regeringspartierna,</w:t>
      </w:r>
      <w:r w:rsidR="00FE174A" w:rsidRPr="00562757">
        <w:t xml:space="preserve"> men inga styrelsemedl</w:t>
      </w:r>
      <w:r w:rsidR="00E5087E" w:rsidRPr="00562757">
        <w:t>e</w:t>
      </w:r>
      <w:r w:rsidR="00FE174A" w:rsidRPr="00562757">
        <w:t>mmar</w:t>
      </w:r>
      <w:r w:rsidR="00FE174A">
        <w:t xml:space="preserve"> från </w:t>
      </w:r>
      <w:r w:rsidR="00FE174A" w:rsidRPr="008A7FC8">
        <w:t xml:space="preserve">oppositionspartierna. </w:t>
      </w:r>
      <w:r w:rsidR="00C5584D" w:rsidRPr="008A7FC8">
        <w:t>På grund av kritik riktad mot denna ordning fatta</w:t>
      </w:r>
      <w:r w:rsidR="00E77A66" w:rsidRPr="008A7FC8">
        <w:t xml:space="preserve">de landskapsregering </w:t>
      </w:r>
      <w:r w:rsidR="00FD558B">
        <w:t xml:space="preserve">år </w:t>
      </w:r>
      <w:r w:rsidR="00C5584D" w:rsidRPr="008A7FC8">
        <w:t xml:space="preserve">2026 </w:t>
      </w:r>
      <w:r w:rsidR="00E77A66" w:rsidRPr="008A7FC8">
        <w:t xml:space="preserve">beslut om att </w:t>
      </w:r>
      <w:r w:rsidR="004A1753" w:rsidRPr="008A7FC8">
        <w:t>utse en sjunde styrelseledamot från ett av oppositionspartierna.</w:t>
      </w:r>
      <w:r w:rsidR="004A1753">
        <w:t xml:space="preserve"> </w:t>
      </w:r>
    </w:p>
    <w:p w14:paraId="79B240FD" w14:textId="77777777" w:rsidR="00C86C52" w:rsidRPr="00715944" w:rsidRDefault="00C86C52" w:rsidP="00A91581"/>
    <w:p w14:paraId="2486F0B9" w14:textId="54AD2663" w:rsidR="007C1D8E" w:rsidRPr="00715944" w:rsidRDefault="007C1D8E" w:rsidP="007C1D8E">
      <w:r w:rsidRPr="00715944">
        <w:t>Vid en överblick hur styrelser tillsätts i vårt närområde kan konstateras att i Finland framgår det enligt Lag om välfärdsområden (FFS 611/2021) att det är välfärdsområdesfullmäktige som tillsätter välfärdsområdesstyrelsen. I Sverige framgår det enligt Kommunallagen (SFS 2017:25)</w:t>
      </w:r>
      <w:r w:rsidR="00544D66">
        <w:t xml:space="preserve"> att</w:t>
      </w:r>
      <w:r w:rsidRPr="00715944">
        <w:t xml:space="preserve"> fullmäktige tillsätter en styrelse, detta gäller för både kommuner och regioner. I de åländska kommuner</w:t>
      </w:r>
      <w:r w:rsidR="003D29F3">
        <w:t>na</w:t>
      </w:r>
      <w:r w:rsidRPr="00715944">
        <w:t xml:space="preserve"> är det på samma sätt</w:t>
      </w:r>
      <w:r w:rsidR="00C70A7B">
        <w:t>,</w:t>
      </w:r>
      <w:r w:rsidRPr="00715944">
        <w:t xml:space="preserve"> vilket framgår av Kommunallag (1997:73) för landskapet Åland</w:t>
      </w:r>
      <w:r w:rsidR="00C70A7B">
        <w:t>,</w:t>
      </w:r>
      <w:r w:rsidRPr="00715944">
        <w:t xml:space="preserve"> där fullmäktige tillsätter en styrelse. </w:t>
      </w:r>
    </w:p>
    <w:p w14:paraId="55715017" w14:textId="3775E648" w:rsidR="007C1D8E" w:rsidRPr="00715944" w:rsidRDefault="007C1D8E" w:rsidP="00A91581">
      <w:r w:rsidRPr="00715944">
        <w:t xml:space="preserve">Skulle man tillämpa samma principer för tillsättandet av ÅHS styrelse skulle det vara lagtinget, som efter lagtingsvalet tillsätter en styrelse. </w:t>
      </w:r>
      <w:r w:rsidR="00F50C04">
        <w:t xml:space="preserve">Det ska </w:t>
      </w:r>
      <w:r w:rsidR="008A7FC8">
        <w:t xml:space="preserve">dock </w:t>
      </w:r>
      <w:r w:rsidR="00F50C04">
        <w:t xml:space="preserve">noteras att </w:t>
      </w:r>
      <w:r w:rsidR="008E27DE">
        <w:t xml:space="preserve">lagtinget skiljer sig tydligt från både </w:t>
      </w:r>
      <w:r w:rsidR="00F50C04">
        <w:t>finska</w:t>
      </w:r>
      <w:r w:rsidR="008E27DE">
        <w:t xml:space="preserve"> välfärdsfullmäktige och svenska regionfullmäktige </w:t>
      </w:r>
      <w:r w:rsidR="00EB156C">
        <w:t>i och med lagstiftningsbehörigheten</w:t>
      </w:r>
      <w:r w:rsidR="008A7FC8">
        <w:t>.</w:t>
      </w:r>
      <w:r w:rsidR="00EB156C">
        <w:t xml:space="preserve"> </w:t>
      </w:r>
      <w:r w:rsidR="001C4660" w:rsidRPr="001C4660">
        <w:t xml:space="preserve">Maktfördelningsprincipen om </w:t>
      </w:r>
      <w:r w:rsidR="001C4660">
        <w:t xml:space="preserve">att skilja på </w:t>
      </w:r>
      <w:r w:rsidR="001C4660" w:rsidRPr="001C4660">
        <w:t xml:space="preserve">verkställande och lagstiftande maktfördelning </w:t>
      </w:r>
      <w:r w:rsidR="005A3D35">
        <w:t>behöver beaktas</w:t>
      </w:r>
      <w:r w:rsidR="001C4660" w:rsidRPr="001C4660">
        <w:t>.</w:t>
      </w:r>
    </w:p>
    <w:p w14:paraId="79503565" w14:textId="77777777" w:rsidR="00AC1820" w:rsidRDefault="00AC1820" w:rsidP="00A91581"/>
    <w:p w14:paraId="6587E511" w14:textId="77777777" w:rsidR="005A3D35" w:rsidRPr="00715944" w:rsidRDefault="005A3D35" w:rsidP="00A91581"/>
    <w:p w14:paraId="6F1C27E7" w14:textId="7D0D78E9" w:rsidR="00C86C52" w:rsidRPr="00EC15D7" w:rsidRDefault="00852462" w:rsidP="002D6231">
      <w:r w:rsidRPr="00EC15D7">
        <w:lastRenderedPageBreak/>
        <w:t>S</w:t>
      </w:r>
      <w:r w:rsidR="00C86C52" w:rsidRPr="00EC15D7">
        <w:t>trategisk</w:t>
      </w:r>
      <w:r w:rsidRPr="00EC15D7">
        <w:t>a</w:t>
      </w:r>
      <w:r w:rsidR="00C86C52" w:rsidRPr="00EC15D7">
        <w:t xml:space="preserve"> fråg</w:t>
      </w:r>
      <w:r w:rsidR="00026A41" w:rsidRPr="00EC15D7">
        <w:t>eställningar</w:t>
      </w:r>
      <w:r w:rsidRPr="00EC15D7">
        <w:t xml:space="preserve"> </w:t>
      </w:r>
      <w:r w:rsidR="005354B2" w:rsidRPr="00EC15D7">
        <w:t>för framtiden är</w:t>
      </w:r>
      <w:r w:rsidR="00C70A7B" w:rsidRPr="00EC15D7">
        <w:t xml:space="preserve"> </w:t>
      </w:r>
      <w:r w:rsidR="00403959" w:rsidRPr="00EC15D7">
        <w:t>o</w:t>
      </w:r>
      <w:r w:rsidR="00887C1E" w:rsidRPr="00EC15D7">
        <w:t xml:space="preserve">m landskapsregeringen fortsatt ska utse </w:t>
      </w:r>
      <w:r w:rsidR="00DE1C47" w:rsidRPr="00EC15D7">
        <w:t>s</w:t>
      </w:r>
      <w:r w:rsidR="00887C1E" w:rsidRPr="00EC15D7">
        <w:t>tyrelsen eller om det i stället ska vara lagtinget</w:t>
      </w:r>
      <w:r w:rsidR="00FD6848">
        <w:t xml:space="preserve">; </w:t>
      </w:r>
      <w:r w:rsidR="00403959" w:rsidRPr="00EC15D7">
        <w:t>o</w:t>
      </w:r>
      <w:r w:rsidR="00C86C52" w:rsidRPr="00EC15D7">
        <w:t xml:space="preserve">m </w:t>
      </w:r>
      <w:r w:rsidR="00A345BB" w:rsidRPr="00EC15D7">
        <w:t xml:space="preserve">principerna för </w:t>
      </w:r>
      <w:r w:rsidR="00C86C52" w:rsidRPr="00EC15D7">
        <w:t xml:space="preserve">styrelsens sammansättning </w:t>
      </w:r>
      <w:r w:rsidR="00A345BB" w:rsidRPr="00EC15D7">
        <w:t xml:space="preserve">i framtiden </w:t>
      </w:r>
      <w:r w:rsidR="00C5584D" w:rsidRPr="00EC15D7">
        <w:t xml:space="preserve">(åter) </w:t>
      </w:r>
      <w:r w:rsidR="00C86C52" w:rsidRPr="00EC15D7">
        <w:t xml:space="preserve">ska regleras </w:t>
      </w:r>
      <w:r w:rsidR="00A345BB" w:rsidRPr="00EC15D7">
        <w:t>i hälso- och sjukvårdslagen</w:t>
      </w:r>
      <w:r w:rsidR="00FD6848">
        <w:t xml:space="preserve">; </w:t>
      </w:r>
      <w:r w:rsidR="00403959" w:rsidRPr="00EC15D7">
        <w:t>samt</w:t>
      </w:r>
      <w:r w:rsidR="00EC15D7" w:rsidRPr="00EC15D7">
        <w:t xml:space="preserve"> </w:t>
      </w:r>
      <w:r w:rsidR="002139ED" w:rsidRPr="00EC15D7">
        <w:t xml:space="preserve">om </w:t>
      </w:r>
      <w:r w:rsidR="00392F6B" w:rsidRPr="00EC15D7">
        <w:t>princip</w:t>
      </w:r>
      <w:r w:rsidR="00634B27" w:rsidRPr="00EC15D7">
        <w:t xml:space="preserve">en </w:t>
      </w:r>
      <w:r w:rsidR="002139ED" w:rsidRPr="00EC15D7">
        <w:t xml:space="preserve">ska </w:t>
      </w:r>
      <w:r w:rsidR="00392F6B" w:rsidRPr="00EC15D7">
        <w:t xml:space="preserve">vara </w:t>
      </w:r>
      <w:r w:rsidR="00B8536E" w:rsidRPr="00EC15D7">
        <w:t xml:space="preserve">att </w:t>
      </w:r>
      <w:r w:rsidR="002139ED" w:rsidRPr="00EC15D7">
        <w:t xml:space="preserve">styrelsens </w:t>
      </w:r>
      <w:r w:rsidR="00CF5F3F" w:rsidRPr="00EC15D7">
        <w:t xml:space="preserve">sammansättning ska spegla lagtinget och därmed vara </w:t>
      </w:r>
      <w:r w:rsidR="00001706" w:rsidRPr="00EC15D7">
        <w:t xml:space="preserve">helt </w:t>
      </w:r>
      <w:r w:rsidR="00CF5F3F" w:rsidRPr="00EC15D7">
        <w:t>politisk, eller om den ska vara helt ”professionell”</w:t>
      </w:r>
      <w:r w:rsidR="00001706" w:rsidRPr="00EC15D7">
        <w:t>,</w:t>
      </w:r>
      <w:r w:rsidR="00CF5F3F" w:rsidRPr="00EC15D7">
        <w:t xml:space="preserve"> eller </w:t>
      </w:r>
      <w:r w:rsidR="00026A41" w:rsidRPr="00EC15D7">
        <w:t xml:space="preserve">en </w:t>
      </w:r>
      <w:r w:rsidR="00CF5F3F" w:rsidRPr="00EC15D7">
        <w:t>hybrid av dessa</w:t>
      </w:r>
      <w:r w:rsidR="00C44C16" w:rsidRPr="00EC15D7">
        <w:t>.</w:t>
      </w:r>
    </w:p>
    <w:p w14:paraId="4C84B3D2" w14:textId="2DB0F03B" w:rsidR="001E71ED" w:rsidRDefault="00B822FD" w:rsidP="009D01C4">
      <w:pPr>
        <w:rPr>
          <w:b/>
          <w:bCs/>
          <w:i/>
          <w:iCs/>
        </w:rPr>
      </w:pPr>
      <w:r>
        <w:t xml:space="preserve">  </w:t>
      </w:r>
      <w:r w:rsidR="002162FE">
        <w:t xml:space="preserve"> </w:t>
      </w:r>
      <w:r w:rsidR="003B597C">
        <w:t xml:space="preserve"> </w:t>
      </w:r>
    </w:p>
    <w:p w14:paraId="3C09B7FB" w14:textId="7D15D875" w:rsidR="009D01C4" w:rsidRPr="009D01C4" w:rsidRDefault="00600784" w:rsidP="007261A3">
      <w:pPr>
        <w:pStyle w:val="Rubrik3"/>
        <w:numPr>
          <w:ilvl w:val="1"/>
          <w:numId w:val="35"/>
        </w:numPr>
      </w:pPr>
      <w:bookmarkStart w:id="7" w:name="_Toc242713884"/>
      <w:r w:rsidRPr="009D01C4">
        <w:t>Budgetstyrning</w:t>
      </w:r>
      <w:bookmarkEnd w:id="7"/>
    </w:p>
    <w:p w14:paraId="1443DEFE" w14:textId="368525AD" w:rsidR="002F6C77" w:rsidRDefault="00600784" w:rsidP="009D01C4">
      <w:r>
        <w:t>L</w:t>
      </w:r>
      <w:r w:rsidRPr="00600784">
        <w:t>andskapsregeringen</w:t>
      </w:r>
      <w:r>
        <w:t xml:space="preserve"> lägger </w:t>
      </w:r>
      <w:r w:rsidR="003D521D">
        <w:t xml:space="preserve">årligen </w:t>
      </w:r>
      <w:r>
        <w:t>en budgetproposition gällande ÅHS till lagtinget, baserat på ett budgetförslag från ÅHS styrelse (11 §</w:t>
      </w:r>
      <w:r w:rsidR="00C44C16">
        <w:t xml:space="preserve"> i hälso-och sjukvårdslagen</w:t>
      </w:r>
      <w:r>
        <w:t>). Separata beslut om ytterligare budgetmedel för specifika ändamål kan fatta</w:t>
      </w:r>
      <w:r w:rsidR="009F0755">
        <w:t>s</w:t>
      </w:r>
      <w:r>
        <w:t xml:space="preserve"> </w:t>
      </w:r>
      <w:r w:rsidR="009F0755">
        <w:t>genom</w:t>
      </w:r>
      <w:r>
        <w:t xml:space="preserve"> </w:t>
      </w:r>
      <w:r w:rsidR="00403589">
        <w:t>ändrings</w:t>
      </w:r>
      <w:r>
        <w:t xml:space="preserve">budget. </w:t>
      </w:r>
    </w:p>
    <w:p w14:paraId="2FD7CD17" w14:textId="77777777" w:rsidR="002F6C77" w:rsidRDefault="002F6C77" w:rsidP="009D01C4"/>
    <w:p w14:paraId="68776D2F" w14:textId="4EAE5BF9" w:rsidR="00812565" w:rsidRDefault="002F6C77" w:rsidP="00AB696F">
      <w:r>
        <w:t xml:space="preserve">I hälso- och sjukvårdslagens 1 § 3 punkt står att </w:t>
      </w:r>
      <w:r w:rsidRPr="002F6C77">
        <w:t xml:space="preserve">hela befolkningen i landskapet har rätt till sådan hälso- och sjukvård som vars och ens hälsotillstånd förutsätter, </w:t>
      </w:r>
      <w:r w:rsidRPr="002F6C77">
        <w:rPr>
          <w:i/>
          <w:iCs/>
        </w:rPr>
        <w:t>inom de gränser som står till hälso- och sjukvårdens förfogande vid respektive tidpunkt</w:t>
      </w:r>
      <w:r>
        <w:t>. Landskapets hälso- och sjukvårdsbudget sätter ramarna för resurstillgången</w:t>
      </w:r>
      <w:r w:rsidR="00E24E75">
        <w:t xml:space="preserve">. Den kan också </w:t>
      </w:r>
      <w:r w:rsidR="0002159D">
        <w:t xml:space="preserve">i grova drag </w:t>
      </w:r>
      <w:r>
        <w:t>styra prioriteringar</w:t>
      </w:r>
      <w:r w:rsidR="0002159D">
        <w:t xml:space="preserve"> mellan</w:t>
      </w:r>
      <w:r>
        <w:t xml:space="preserve"> ÅHS olika verksamheter</w:t>
      </w:r>
      <w:r w:rsidR="008B3BB0">
        <w:t xml:space="preserve"> och </w:t>
      </w:r>
      <w:r w:rsidR="00DB0A8B">
        <w:t xml:space="preserve">därmed </w:t>
      </w:r>
      <w:r w:rsidR="004B35D4">
        <w:t xml:space="preserve">påverka </w:t>
      </w:r>
      <w:r w:rsidR="008B3BB0">
        <w:t>tjänsteutbud</w:t>
      </w:r>
      <w:r w:rsidR="004B35D4">
        <w:t>et</w:t>
      </w:r>
      <w:r>
        <w:t xml:space="preserve">. Hälso- och sjukvårdslagen saknar emellertid tydliga skrivningar om </w:t>
      </w:r>
      <w:r w:rsidR="00E6049D">
        <w:t xml:space="preserve">och hur tjänsteutbudet ska styras av landskapsregeringen, samt </w:t>
      </w:r>
      <w:r w:rsidR="00EE53DE">
        <w:t xml:space="preserve">om och hur </w:t>
      </w:r>
      <w:r>
        <w:t>kostnadseffektivitet ska beaktas vid prioriteringar inom hälso- och sjukvården.</w:t>
      </w:r>
      <w:r w:rsidR="009A4D82">
        <w:rPr>
          <w:rStyle w:val="Fotnotsreferens"/>
        </w:rPr>
        <w:footnoteReference w:id="8"/>
      </w:r>
      <w:r>
        <w:t xml:space="preserve"> </w:t>
      </w:r>
      <w:r w:rsidR="00C413C2">
        <w:t>D</w:t>
      </w:r>
      <w:r w:rsidR="00C413C2" w:rsidRPr="00C413C2">
        <w:t xml:space="preserve">et </w:t>
      </w:r>
      <w:r w:rsidR="00C413C2">
        <w:t>kan också kon</w:t>
      </w:r>
      <w:r w:rsidR="001B6790">
        <w:t>s</w:t>
      </w:r>
      <w:r w:rsidR="00C413C2">
        <w:t xml:space="preserve">tateras att det </w:t>
      </w:r>
      <w:r w:rsidR="00C413C2" w:rsidRPr="00C413C2">
        <w:t>saknas tydliga skrivningar om vilka principer som ska styra tjänsteutbudet generellt</w:t>
      </w:r>
      <w:r w:rsidR="001B6790">
        <w:t>, inte bara gällande nytta i relation till kostnad</w:t>
      </w:r>
      <w:r w:rsidR="00C413C2" w:rsidRPr="00C413C2">
        <w:t>.</w:t>
      </w:r>
      <w:r w:rsidR="001B6790">
        <w:t xml:space="preserve"> </w:t>
      </w:r>
    </w:p>
    <w:p w14:paraId="6E6A5308" w14:textId="77777777" w:rsidR="00812565" w:rsidRDefault="00812565" w:rsidP="00AB696F"/>
    <w:p w14:paraId="5005721B" w14:textId="1718780B" w:rsidR="00106ED0" w:rsidRDefault="002844F8" w:rsidP="00AB696F">
      <w:pPr>
        <w:rPr>
          <w:b/>
          <w:bCs/>
          <w:i/>
          <w:iCs/>
        </w:rPr>
      </w:pPr>
      <w:r>
        <w:t>I</w:t>
      </w:r>
      <w:r w:rsidR="001B6790">
        <w:t xml:space="preserve"> riket har man </w:t>
      </w:r>
      <w:r w:rsidR="00ED4298">
        <w:t xml:space="preserve">konstaterat ett behov att uppdatera lagstiftningen på denna punkt och </w:t>
      </w:r>
      <w:r w:rsidR="00311BAD">
        <w:t>regeringen</w:t>
      </w:r>
      <w:r w:rsidR="00A05C9A">
        <w:t xml:space="preserve"> har </w:t>
      </w:r>
      <w:r w:rsidR="00B734BE">
        <w:t xml:space="preserve">lagt en proposition med </w:t>
      </w:r>
      <w:r w:rsidR="00ED4298">
        <w:t xml:space="preserve">förslag till </w:t>
      </w:r>
      <w:r w:rsidR="00C55FCF">
        <w:t>ändring</w:t>
      </w:r>
      <w:r w:rsidR="00B734BE">
        <w:t>ar</w:t>
      </w:r>
      <w:r w:rsidR="00C55FCF">
        <w:t xml:space="preserve"> av bland annat hälso- och sjukvårdslagen </w:t>
      </w:r>
      <w:r w:rsidR="00B734BE">
        <w:t>där e</w:t>
      </w:r>
      <w:r w:rsidR="00C55FCF">
        <w:t xml:space="preserve">n ny paragraf </w:t>
      </w:r>
      <w:r w:rsidR="00B734BE">
        <w:t xml:space="preserve">föreslås </w:t>
      </w:r>
      <w:r w:rsidR="00C55FCF">
        <w:t xml:space="preserve">gällande </w:t>
      </w:r>
      <w:r w:rsidR="00CE4EB6">
        <w:t xml:space="preserve">principerna för att bestämma </w:t>
      </w:r>
      <w:r w:rsidR="006A0EBE" w:rsidRPr="006A0EBE">
        <w:t>vilka tjänster och metoder som ska höra till tjänsteutbudet inom den offentliga hälso</w:t>
      </w:r>
      <w:r w:rsidR="006A0EBE">
        <w:t>- och sjuk</w:t>
      </w:r>
      <w:r w:rsidR="006A0EBE" w:rsidRPr="006A0EBE">
        <w:t>vården</w:t>
      </w:r>
      <w:r w:rsidR="00216B44">
        <w:t xml:space="preserve">. </w:t>
      </w:r>
      <w:r w:rsidR="00216B44" w:rsidRPr="00216B44">
        <w:t xml:space="preserve">De föreslagna principerna är behovsprincipen, säkerhetsprincipen, principen om verkningsfullhet och principen om kostnadsnyttoeffekt. Som genomgående principer föreslås </w:t>
      </w:r>
      <w:r w:rsidR="00F46F04">
        <w:t xml:space="preserve">i riket </w:t>
      </w:r>
      <w:r w:rsidR="00216B44" w:rsidRPr="00216B44">
        <w:t>jämlikhet och människovärdets okränkbarhet.</w:t>
      </w:r>
      <w:r w:rsidR="004E201D">
        <w:rPr>
          <w:rStyle w:val="Fotnotsreferens"/>
        </w:rPr>
        <w:footnoteReference w:id="9"/>
      </w:r>
      <w:r w:rsidR="006A0EBE" w:rsidRPr="006568DA">
        <w:rPr>
          <w:b/>
          <w:bCs/>
          <w:i/>
          <w:iCs/>
        </w:rPr>
        <w:t xml:space="preserve"> </w:t>
      </w:r>
    </w:p>
    <w:p w14:paraId="5839162D" w14:textId="77777777" w:rsidR="00106ED0" w:rsidRDefault="00106ED0" w:rsidP="00AB696F">
      <w:pPr>
        <w:rPr>
          <w:b/>
          <w:bCs/>
          <w:i/>
          <w:iCs/>
        </w:rPr>
      </w:pPr>
    </w:p>
    <w:p w14:paraId="3B1D0A8D" w14:textId="51834A9E" w:rsidR="002B472F" w:rsidRDefault="006568DA" w:rsidP="004317E9">
      <w:r w:rsidRPr="00C70E7E">
        <w:t>Motsvarande ändringar bör övervägas i den</w:t>
      </w:r>
      <w:r w:rsidR="00AA3E1B">
        <w:t xml:space="preserve"> kommande revideringen av</w:t>
      </w:r>
      <w:r w:rsidRPr="00C70E7E">
        <w:t xml:space="preserve"> landskapslagen om hälso- och sjukvård.</w:t>
      </w:r>
      <w:r w:rsidRPr="006568DA">
        <w:rPr>
          <w:b/>
          <w:bCs/>
          <w:i/>
          <w:iCs/>
        </w:rPr>
        <w:t xml:space="preserve"> </w:t>
      </w:r>
      <w:r w:rsidR="00244A35">
        <w:t xml:space="preserve">Det är i nuläget upp till ÅHS styrelse att bestämma, via reglementet, över vilka principer som ska styra prioriteringarna inom ÅHS. </w:t>
      </w:r>
      <w:r w:rsidR="004C12E4">
        <w:t xml:space="preserve">I </w:t>
      </w:r>
      <w:r w:rsidR="00712A8E">
        <w:t>ÅHS reglemente</w:t>
      </w:r>
      <w:r w:rsidR="009107FD">
        <w:rPr>
          <w:rStyle w:val="Fotnotsreferens"/>
        </w:rPr>
        <w:footnoteReference w:id="10"/>
      </w:r>
      <w:r w:rsidR="00712A8E">
        <w:t xml:space="preserve">, vilket antas av ÅHS styrelse (se avsnitt </w:t>
      </w:r>
      <w:r w:rsidR="000A734A">
        <w:t>4</w:t>
      </w:r>
      <w:r w:rsidR="00863401">
        <w:t>.1.)</w:t>
      </w:r>
      <w:r w:rsidR="004C12E4" w:rsidRPr="00863401">
        <w:t>,</w:t>
      </w:r>
      <w:r w:rsidR="002B472F">
        <w:t xml:space="preserve"> ange</w:t>
      </w:r>
      <w:r w:rsidR="004C12E4">
        <w:t>s</w:t>
      </w:r>
      <w:r w:rsidR="002B472F">
        <w:t xml:space="preserve"> att </w:t>
      </w:r>
      <w:r w:rsidR="004C330E">
        <w:t xml:space="preserve">tre </w:t>
      </w:r>
      <w:r w:rsidR="002B472F">
        <w:t xml:space="preserve">etiska principer ska beaktas </w:t>
      </w:r>
      <w:r w:rsidR="004317E9">
        <w:t xml:space="preserve">vid </w:t>
      </w:r>
      <w:r w:rsidR="002B472F">
        <w:t>prioritering</w:t>
      </w:r>
      <w:r w:rsidR="004317E9">
        <w:t>ar</w:t>
      </w:r>
      <w:r w:rsidR="004C330E">
        <w:t xml:space="preserve"> - </w:t>
      </w:r>
      <w:r w:rsidR="00C74D82">
        <w:t>m</w:t>
      </w:r>
      <w:r w:rsidR="004317E9">
        <w:t xml:space="preserve">änniskovärdesprincipen, </w:t>
      </w:r>
      <w:r w:rsidR="00C74D82">
        <w:t>b</w:t>
      </w:r>
      <w:r w:rsidR="004317E9">
        <w:t xml:space="preserve">ehovs- och solidaritetsprincipen, samt </w:t>
      </w:r>
      <w:r w:rsidR="00C74D82">
        <w:t>k</w:t>
      </w:r>
      <w:r w:rsidR="004317E9">
        <w:t>ostnadseffektivitetsprincipen</w:t>
      </w:r>
      <w:r w:rsidR="00570E2A">
        <w:t>.</w:t>
      </w:r>
      <w:r w:rsidR="003E370D">
        <w:rPr>
          <w:rStyle w:val="Fotnotsreferens"/>
        </w:rPr>
        <w:footnoteReference w:id="11"/>
      </w:r>
      <w:r w:rsidR="00F418F8">
        <w:t xml:space="preserve"> </w:t>
      </w:r>
      <w:r w:rsidR="00570E2A">
        <w:t xml:space="preserve">Detta motsvarar </w:t>
      </w:r>
      <w:r w:rsidR="00A93601">
        <w:t xml:space="preserve">i stora drag </w:t>
      </w:r>
      <w:r w:rsidR="00570E2A">
        <w:t>rikets förslag till lagändring som diskuteras ovan</w:t>
      </w:r>
      <w:r w:rsidR="00106ED0">
        <w:t xml:space="preserve"> </w:t>
      </w:r>
      <w:r w:rsidR="001D6D48">
        <w:t xml:space="preserve">och </w:t>
      </w:r>
      <w:r w:rsidR="00AB31E3">
        <w:t xml:space="preserve">hänvisar </w:t>
      </w:r>
      <w:r w:rsidR="00106ED0">
        <w:t xml:space="preserve">ordagrant </w:t>
      </w:r>
      <w:r w:rsidR="00AB31E3">
        <w:t xml:space="preserve">till </w:t>
      </w:r>
      <w:r w:rsidR="00AC3B7A">
        <w:t xml:space="preserve">principer och koncept </w:t>
      </w:r>
      <w:r w:rsidR="00AB31E3">
        <w:t xml:space="preserve">som </w:t>
      </w:r>
      <w:r w:rsidR="00106ED0">
        <w:t>finns i</w:t>
      </w:r>
      <w:r w:rsidR="007B5E1F">
        <w:t xml:space="preserve"> </w:t>
      </w:r>
      <w:r w:rsidR="00625FD5">
        <w:t xml:space="preserve">de etiska grunderna för prioriteringar </w:t>
      </w:r>
      <w:r w:rsidR="00C44C16">
        <w:t xml:space="preserve">som gäller </w:t>
      </w:r>
      <w:r w:rsidR="00625FD5">
        <w:t>inom sve</w:t>
      </w:r>
      <w:r w:rsidR="00FA5769">
        <w:t>n</w:t>
      </w:r>
      <w:r w:rsidR="00625FD5">
        <w:t>sk hälso- och sjukvård.</w:t>
      </w:r>
      <w:r w:rsidR="0078615E">
        <w:rPr>
          <w:rStyle w:val="Fotnotsreferens"/>
        </w:rPr>
        <w:footnoteReference w:id="12"/>
      </w:r>
      <w:r w:rsidR="003819C6">
        <w:t xml:space="preserve"> </w:t>
      </w:r>
    </w:p>
    <w:p w14:paraId="7BD24F8F" w14:textId="77777777" w:rsidR="00BE7EEE" w:rsidRDefault="00BE7EEE" w:rsidP="004317E9"/>
    <w:p w14:paraId="04751719" w14:textId="6807AFBD" w:rsidR="00BE7EEE" w:rsidRPr="00BE7EEE" w:rsidRDefault="00BE7EEE" w:rsidP="00BE7EEE">
      <w:r w:rsidRPr="00BE7EEE">
        <w:lastRenderedPageBreak/>
        <w:t>Redan utvärderingen från 2009</w:t>
      </w:r>
      <w:r w:rsidRPr="00BE7EEE">
        <w:rPr>
          <w:rStyle w:val="Fotnotsreferens"/>
        </w:rPr>
        <w:footnoteReference w:id="13"/>
      </w:r>
      <w:r w:rsidRPr="00BE7EEE">
        <w:t xml:space="preserve"> drog slutsatsen att uppgiftsfördelningen mellan lagtinget, landskapsregeringen och styrelsen för ÅHS var något oklar</w:t>
      </w:r>
      <w:r w:rsidR="003819C6">
        <w:t xml:space="preserve"> gällande prioriteringar och principer för vad som ska ingå i tjänsteutbudet</w:t>
      </w:r>
      <w:r w:rsidRPr="00BE7EEE">
        <w:t>. Man konstaterade att den politiska styrningen från lagtingets och landskapsregeringens sida var något otydlig beroende bl.a. på att målformuleringen</w:t>
      </w:r>
    </w:p>
    <w:p w14:paraId="1B03D9B3" w14:textId="06D6E96B" w:rsidR="00BE7EEE" w:rsidRDefault="00BE7EEE" w:rsidP="00BE7EEE">
      <w:r w:rsidRPr="00BE7EEE">
        <w:t xml:space="preserve">i budgeten och den plan för hälso- och sjukvården som då skulle antas av landskapsregeringen </w:t>
      </w:r>
      <w:r w:rsidR="004106A2">
        <w:t xml:space="preserve">(se avsnitt </w:t>
      </w:r>
      <w:r w:rsidR="00BE3D1A">
        <w:t>4</w:t>
      </w:r>
      <w:r w:rsidR="00B90FDE">
        <w:t xml:space="preserve">.5.) </w:t>
      </w:r>
      <w:r w:rsidRPr="00BE7EEE">
        <w:t>var något för allmänt hållen. Utvärderingen rekommenderade bland annat att stärka den politiska styrningen av verksamheten inom ÅHS genom att förtydliga strukturen och uppgifterna, eventuellt genom förordning, samt att ÅHS reglementet skulle fastställas av landskapsregeringen för att det skall få bindande verkan.</w:t>
      </w:r>
      <w:r>
        <w:t xml:space="preserve"> </w:t>
      </w:r>
    </w:p>
    <w:p w14:paraId="2F1A746C" w14:textId="77777777" w:rsidR="0002159D" w:rsidRPr="00BF01C0" w:rsidRDefault="0002159D" w:rsidP="009D01C4"/>
    <w:p w14:paraId="6CCEA2EC" w14:textId="11A68A18" w:rsidR="00600784" w:rsidRPr="00BF01C0" w:rsidRDefault="002F6C77" w:rsidP="009D01C4">
      <w:r w:rsidRPr="00E020E6">
        <w:t xml:space="preserve">En strategisk framtidsfråga är hur </w:t>
      </w:r>
      <w:r w:rsidR="0002159D" w:rsidRPr="00E020E6">
        <w:t xml:space="preserve">och </w:t>
      </w:r>
      <w:r w:rsidR="00716A5B" w:rsidRPr="00E020E6">
        <w:t>på vilken nivå (landskapsregeringen och lagtinget via lagstiftning och budget</w:t>
      </w:r>
      <w:r w:rsidR="00ED4874" w:rsidRPr="00E020E6">
        <w:t>,</w:t>
      </w:r>
      <w:r w:rsidR="00716A5B" w:rsidRPr="00E020E6">
        <w:t xml:space="preserve"> respektive ÅHS genom interna prioriteringsprocesser) vårdens tjänsteutbud </w:t>
      </w:r>
      <w:r w:rsidR="00783997" w:rsidRPr="00E020E6">
        <w:t xml:space="preserve">ska </w:t>
      </w:r>
      <w:r w:rsidR="00716A5B" w:rsidRPr="00E020E6">
        <w:t>styras för att vara behovsanpassa</w:t>
      </w:r>
      <w:r w:rsidR="00676FE4" w:rsidRPr="00E020E6">
        <w:t>t</w:t>
      </w:r>
      <w:r w:rsidR="00716A5B" w:rsidRPr="00E020E6">
        <w:t>, verkningsfull</w:t>
      </w:r>
      <w:r w:rsidR="00676FE4" w:rsidRPr="00E020E6">
        <w:t>t</w:t>
      </w:r>
      <w:r w:rsidR="00716A5B" w:rsidRPr="00E020E6">
        <w:t>, säker</w:t>
      </w:r>
      <w:r w:rsidR="00676FE4" w:rsidRPr="00E020E6">
        <w:t>t</w:t>
      </w:r>
      <w:r w:rsidR="00716A5B" w:rsidRPr="00E020E6">
        <w:t>, jämlik</w:t>
      </w:r>
      <w:r w:rsidR="00676FE4" w:rsidRPr="00E020E6">
        <w:t>t</w:t>
      </w:r>
      <w:r w:rsidR="00716A5B" w:rsidRPr="00E020E6">
        <w:t xml:space="preserve"> och kostnadseffektiv</w:t>
      </w:r>
      <w:r w:rsidR="00676FE4" w:rsidRPr="00E020E6">
        <w:t>t</w:t>
      </w:r>
      <w:r w:rsidR="00BF01C0" w:rsidRPr="00E020E6">
        <w:t>.</w:t>
      </w:r>
      <w:r w:rsidR="0002159D" w:rsidRPr="00E020E6">
        <w:t xml:space="preserve"> </w:t>
      </w:r>
      <w:r w:rsidR="00EC339D" w:rsidRPr="00E020E6">
        <w:t>Vid revidering</w:t>
      </w:r>
      <w:r w:rsidR="00783997" w:rsidRPr="00E020E6">
        <w:t>en</w:t>
      </w:r>
      <w:r w:rsidR="00EC339D" w:rsidRPr="00E020E6">
        <w:t xml:space="preserve"> av hälso- och sjukvårdslagen behöver det övervägas att </w:t>
      </w:r>
      <w:r w:rsidR="00152C54" w:rsidRPr="00E020E6">
        <w:t xml:space="preserve">införa bestämmelser om de </w:t>
      </w:r>
      <w:r w:rsidR="00EC339D" w:rsidRPr="00E020E6">
        <w:t>principer</w:t>
      </w:r>
      <w:r w:rsidR="00152C54" w:rsidRPr="00E020E6">
        <w:t xml:space="preserve"> som ska användas för </w:t>
      </w:r>
      <w:r w:rsidR="00EC339D" w:rsidRPr="00E020E6">
        <w:t>att bestämma tjänsteutbudet inom den offentliga hälso- och sjukvården</w:t>
      </w:r>
      <w:r w:rsidR="00080D76" w:rsidRPr="00E020E6">
        <w:t xml:space="preserve">, baserat på en </w:t>
      </w:r>
      <w:r w:rsidR="008D7E06" w:rsidRPr="00E020E6">
        <w:t>etisk prioriterings</w:t>
      </w:r>
      <w:r w:rsidR="00910AD8" w:rsidRPr="00E020E6">
        <w:t>plattform</w:t>
      </w:r>
      <w:r w:rsidR="00152C54" w:rsidRPr="00E020E6">
        <w:t>.</w:t>
      </w:r>
    </w:p>
    <w:p w14:paraId="311AEC0A" w14:textId="77777777" w:rsidR="00C44C16" w:rsidRDefault="00C44C16" w:rsidP="009D01C4">
      <w:pPr>
        <w:rPr>
          <w:b/>
          <w:bCs/>
          <w:i/>
          <w:iCs/>
        </w:rPr>
      </w:pPr>
    </w:p>
    <w:p w14:paraId="68B51575" w14:textId="2D66346C" w:rsidR="009D01C4" w:rsidRPr="009D01C4" w:rsidRDefault="003D521D" w:rsidP="007261A3">
      <w:pPr>
        <w:pStyle w:val="Rubrik3"/>
        <w:numPr>
          <w:ilvl w:val="1"/>
          <w:numId w:val="35"/>
        </w:numPr>
      </w:pPr>
      <w:bookmarkStart w:id="8" w:name="_Toc242713885"/>
      <w:r w:rsidRPr="009D01C4">
        <w:t>Fastställande av patientavgifter</w:t>
      </w:r>
      <w:bookmarkEnd w:id="8"/>
    </w:p>
    <w:p w14:paraId="2E5BBD3A" w14:textId="23B6A056" w:rsidR="00D96F0A" w:rsidRPr="00E020E6" w:rsidRDefault="003D521D" w:rsidP="009D01C4">
      <w:r>
        <w:t xml:space="preserve">Landskapsregeringen beslutar, i enlighet med </w:t>
      </w:r>
      <w:r w:rsidR="00427712">
        <w:t>17</w:t>
      </w:r>
      <w:r w:rsidR="005142D5">
        <w:t xml:space="preserve"> </w:t>
      </w:r>
      <w:r w:rsidR="00427712">
        <w:t xml:space="preserve">§ i hälso- och sjukvårdslagen, </w:t>
      </w:r>
      <w:r w:rsidR="00C44C16">
        <w:t xml:space="preserve">genom </w:t>
      </w:r>
      <w:r>
        <w:t>landskapslag</w:t>
      </w:r>
      <w:r w:rsidR="001E5D7B">
        <w:t xml:space="preserve"> </w:t>
      </w:r>
      <w:r>
        <w:t xml:space="preserve">(2007:23) om grunderna för avgifter till Ålands hälso- och sjukvård, om patientavgifterna för de tjänster som ÅHS producerar. </w:t>
      </w:r>
      <w:r w:rsidR="005545E2" w:rsidRPr="005545E2">
        <w:rPr>
          <w:lang w:val="sv-FI"/>
        </w:rPr>
        <w:t xml:space="preserve">I landskapslag om grunderna för avgifter till ÅHS regleras i huvudsak avgifterna inom hälso- och sjukvården såsom avgiftsfria tjänster och högkostnadsskydd. I Handbok för patientavgifter regleras övriga avgifter. Landskapsregeringen fastställer Handboken för patientavgifter för ÅHS. </w:t>
      </w:r>
      <w:r w:rsidR="009D01C4">
        <w:t xml:space="preserve">Avgifterna ses i regel över varje mandatperiod med det finns inget i lag angivet tidsintervall för detta. </w:t>
      </w:r>
      <w:r w:rsidR="001A329A">
        <w:t xml:space="preserve">Det finns i dagsläget inga tydliga principer för </w:t>
      </w:r>
      <w:r w:rsidR="00A7778B">
        <w:t xml:space="preserve">att använda patientavgifter som ett verktyg för att </w:t>
      </w:r>
      <w:r w:rsidR="001A329A" w:rsidRPr="001A329A">
        <w:t>styra patientflöden</w:t>
      </w:r>
      <w:r w:rsidR="00A7778B">
        <w:t>.</w:t>
      </w:r>
      <w:r w:rsidR="00BF01C0">
        <w:t xml:space="preserve"> </w:t>
      </w:r>
      <w:r w:rsidR="00D96F0A" w:rsidRPr="00BF01C0">
        <w:t xml:space="preserve">En strategisk fråga är om man i större utsträckning än idag </w:t>
      </w:r>
      <w:r w:rsidR="000155DA" w:rsidRPr="00BF01C0">
        <w:t xml:space="preserve">ska </w:t>
      </w:r>
      <w:r w:rsidR="00D96F0A" w:rsidRPr="00BF01C0">
        <w:t>styra patientflöden</w:t>
      </w:r>
      <w:r w:rsidR="009C2EB6" w:rsidRPr="00BF01C0">
        <w:t xml:space="preserve">, t.ex. </w:t>
      </w:r>
      <w:r w:rsidR="00D96F0A" w:rsidRPr="00BF01C0">
        <w:t>till primärvården</w:t>
      </w:r>
      <w:r w:rsidR="00D03979" w:rsidRPr="00BF01C0">
        <w:t xml:space="preserve"> genom att ytterligare differentiera </w:t>
      </w:r>
      <w:r w:rsidR="00D96F0A" w:rsidRPr="00BF01C0">
        <w:t>patientavgifter</w:t>
      </w:r>
      <w:r w:rsidR="00D03979" w:rsidRPr="00BF01C0">
        <w:t xml:space="preserve">na mellan </w:t>
      </w:r>
      <w:r w:rsidR="00D96F0A" w:rsidRPr="00BF01C0">
        <w:t>primärvård</w:t>
      </w:r>
      <w:r w:rsidR="00D03979" w:rsidRPr="00BF01C0">
        <w:t xml:space="preserve"> </w:t>
      </w:r>
      <w:r w:rsidR="00D03979" w:rsidRPr="00E020E6">
        <w:t xml:space="preserve">och </w:t>
      </w:r>
      <w:r w:rsidR="00D96F0A" w:rsidRPr="00E020E6">
        <w:t>specialsjukvård</w:t>
      </w:r>
      <w:r w:rsidR="00D03979" w:rsidRPr="00E020E6">
        <w:t>.</w:t>
      </w:r>
    </w:p>
    <w:p w14:paraId="44A56AA2" w14:textId="77777777" w:rsidR="00D96F0A" w:rsidRDefault="00D96F0A" w:rsidP="009D01C4">
      <w:pPr>
        <w:rPr>
          <w:b/>
          <w:bCs/>
          <w:i/>
          <w:iCs/>
        </w:rPr>
      </w:pPr>
    </w:p>
    <w:p w14:paraId="7258BE9A" w14:textId="3F1C555B" w:rsidR="009D01C4" w:rsidRPr="009D01C4" w:rsidRDefault="003D521D" w:rsidP="007261A3">
      <w:pPr>
        <w:pStyle w:val="Rubrik3"/>
        <w:numPr>
          <w:ilvl w:val="1"/>
          <w:numId w:val="35"/>
        </w:numPr>
      </w:pPr>
      <w:bookmarkStart w:id="9" w:name="_Toc242713886"/>
      <w:r w:rsidRPr="009D01C4">
        <w:t>Förordningar</w:t>
      </w:r>
      <w:bookmarkEnd w:id="9"/>
    </w:p>
    <w:p w14:paraId="5E5FE7E2" w14:textId="5A2F5CB1" w:rsidR="003D521D" w:rsidRDefault="003D521D" w:rsidP="009D01C4">
      <w:r>
        <w:t xml:space="preserve">Genom förordning </w:t>
      </w:r>
      <w:r w:rsidR="009F0755">
        <w:t xml:space="preserve">kan landskapsregeringen </w:t>
      </w:r>
      <w:r w:rsidR="00571071">
        <w:t xml:space="preserve">ge </w:t>
      </w:r>
      <w:r>
        <w:t xml:space="preserve">närmare bestämmelser om </w:t>
      </w:r>
      <w:r w:rsidR="009F0755">
        <w:t xml:space="preserve">ÅHS verksamhet inom följande områden </w:t>
      </w:r>
      <w:r>
        <w:t>(55 §</w:t>
      </w:r>
      <w:r w:rsidR="00427712">
        <w:t xml:space="preserve"> i hälso- och sjukvårdslagen</w:t>
      </w:r>
      <w:r>
        <w:t xml:space="preserve">); </w:t>
      </w:r>
    </w:p>
    <w:p w14:paraId="2C1C12DA" w14:textId="47229ADF" w:rsidR="003D521D" w:rsidRDefault="003D521D" w:rsidP="009F0755">
      <w:pPr>
        <w:pStyle w:val="Liststycke"/>
        <w:numPr>
          <w:ilvl w:val="0"/>
          <w:numId w:val="20"/>
        </w:numPr>
      </w:pPr>
      <w:r>
        <w:t>Rådgivningen för gravida och barn under läropliktsåldern, skolhälsovården, studerandehälsovården, och förebyggande tandvården för barn och unga</w:t>
      </w:r>
      <w:r w:rsidR="00C44C16">
        <w:t xml:space="preserve">. Landskapsregeringen har i detta syfte tagit fram </w:t>
      </w:r>
      <w:bookmarkStart w:id="10" w:name="_Hlk218754893"/>
      <w:r w:rsidRPr="003D521D">
        <w:t>Landskapsförordning (2015:28) om rådgivning för gravida och barn, skol- och studerandehälsovård samt förebyggande mun- och tandvård för barn och unga</w:t>
      </w:r>
      <w:bookmarkEnd w:id="10"/>
      <w:r w:rsidR="00C44C16">
        <w:t>.</w:t>
      </w:r>
    </w:p>
    <w:p w14:paraId="6838B381" w14:textId="5EBD2848" w:rsidR="003D521D" w:rsidRDefault="009F0755" w:rsidP="009F0755">
      <w:pPr>
        <w:pStyle w:val="Liststycke"/>
        <w:numPr>
          <w:ilvl w:val="0"/>
          <w:numId w:val="20"/>
        </w:numPr>
      </w:pPr>
      <w:r>
        <w:t>D</w:t>
      </w:r>
      <w:r w:rsidR="003D521D">
        <w:t>en</w:t>
      </w:r>
      <w:r>
        <w:t xml:space="preserve"> prehospitala</w:t>
      </w:r>
      <w:r w:rsidR="003D521D">
        <w:t xml:space="preserve"> akutsjukvårdens uppgifter och grunder för bestämmande av servicenivån och arbetsuppgifterna för personalen som medverkar i vården samt om första insatsen</w:t>
      </w:r>
      <w:r w:rsidR="00C44C16">
        <w:t xml:space="preserve">. Landskapsregeringen har tagit fram </w:t>
      </w:r>
      <w:r w:rsidR="003D521D" w:rsidRPr="003D521D">
        <w:t>Landskapsförordning (2014:10) om prehospital akutsjukvård</w:t>
      </w:r>
      <w:r w:rsidR="003D521D">
        <w:t>.</w:t>
      </w:r>
    </w:p>
    <w:p w14:paraId="13AAA048" w14:textId="7506C0F7" w:rsidR="009B6618" w:rsidRDefault="009F0755" w:rsidP="009F0755">
      <w:pPr>
        <w:pStyle w:val="Liststycke"/>
        <w:numPr>
          <w:ilvl w:val="0"/>
          <w:numId w:val="20"/>
        </w:numPr>
      </w:pPr>
      <w:r>
        <w:t>M</w:t>
      </w:r>
      <w:r w:rsidR="009B6618">
        <w:t>edicinska rehabilitering</w:t>
      </w:r>
      <w:r w:rsidR="00571071">
        <w:t>.</w:t>
      </w:r>
      <w:r w:rsidR="00C44C16">
        <w:t xml:space="preserve"> Ingen förordning finns.</w:t>
      </w:r>
    </w:p>
    <w:p w14:paraId="13D3AF9E" w14:textId="53CE6D87" w:rsidR="009B6618" w:rsidRDefault="009F0755" w:rsidP="009F0755">
      <w:pPr>
        <w:pStyle w:val="Liststycke"/>
        <w:numPr>
          <w:ilvl w:val="0"/>
          <w:numId w:val="20"/>
        </w:numPr>
      </w:pPr>
      <w:r>
        <w:t>S</w:t>
      </w:r>
      <w:r w:rsidR="009B6618">
        <w:t>creening</w:t>
      </w:r>
      <w:r w:rsidR="00571071">
        <w:t>.</w:t>
      </w:r>
      <w:r w:rsidR="00C44C16">
        <w:t xml:space="preserve"> Ingen förordning finns.</w:t>
      </w:r>
    </w:p>
    <w:p w14:paraId="4BEB0EFB" w14:textId="77777777" w:rsidR="009B6618" w:rsidRDefault="009B6618" w:rsidP="009B6618"/>
    <w:p w14:paraId="4F9C1A23" w14:textId="55318BF5" w:rsidR="00CD30BC" w:rsidRDefault="00C44C16" w:rsidP="001E71ED">
      <w:r>
        <w:t>Landskapsregeringen har</w:t>
      </w:r>
      <w:r w:rsidR="00594F30">
        <w:t xml:space="preserve">, trots den ursprungliga intentionen att genom 2011 års hälso- och sjukvårdslag kunna styra ÅHS tjänsteutbud mer, </w:t>
      </w:r>
      <w:r>
        <w:t xml:space="preserve">använt denna förordningsfullmakt i ganska begränsad utsträckning. </w:t>
      </w:r>
      <w:r w:rsidR="009D01C4" w:rsidRPr="009D01C4">
        <w:t xml:space="preserve">Landskapsförordning om rådgivning för gravida och barn, skol- och studerandehälsovård samt förebyggande mun- och tandvård för barn och unga </w:t>
      </w:r>
      <w:r w:rsidR="009D01C4">
        <w:t xml:space="preserve">har inte uppdaterats sedan den tillkom år 2015. </w:t>
      </w:r>
      <w:r w:rsidR="009D01C4" w:rsidRPr="009D01C4">
        <w:t xml:space="preserve">Landskapsförordning om prehospital akutsjukvård </w:t>
      </w:r>
      <w:r w:rsidR="009D01C4">
        <w:t xml:space="preserve">uppdaterades 2021. </w:t>
      </w:r>
      <w:r w:rsidR="009B6618">
        <w:t>Gällande Medicinsk rehabilitering och screening finns ing</w:t>
      </w:r>
      <w:r w:rsidR="009D01C4">
        <w:t>a</w:t>
      </w:r>
      <w:r w:rsidR="009B6618">
        <w:t xml:space="preserve"> förordning</w:t>
      </w:r>
      <w:r w:rsidR="009D01C4">
        <w:t>ar. En arbetsgrupp för tydliggöranande av begreppet medicinsk rehabilitering samt kartläggning av ansvarsfördelning rekommenderade år 2023 att man skulle anta en förordning som definierar oklara begrepp och innehåll beträffande medicinsk rehabilitering.</w:t>
      </w:r>
      <w:r w:rsidR="009D01C4">
        <w:rPr>
          <w:rStyle w:val="Fotnotsreferens"/>
        </w:rPr>
        <w:footnoteReference w:id="14"/>
      </w:r>
      <w:r w:rsidR="009D01C4">
        <w:t xml:space="preserve"> Någon förordning har ännu inte tagits fram. </w:t>
      </w:r>
    </w:p>
    <w:p w14:paraId="45E7C831" w14:textId="77777777" w:rsidR="00CD30BC" w:rsidRDefault="00CD30BC" w:rsidP="001E71ED"/>
    <w:p w14:paraId="3209B923" w14:textId="2C2FB94C" w:rsidR="00427712" w:rsidRDefault="00C44C16" w:rsidP="001E71ED">
      <w:r>
        <w:t>Inte heller för screening har någon förordning tagits fram.</w:t>
      </w:r>
      <w:r w:rsidR="00891A43">
        <w:t xml:space="preserve"> </w:t>
      </w:r>
      <w:r w:rsidR="00CD30BC">
        <w:t xml:space="preserve">Den rättsliga tolkningen av </w:t>
      </w:r>
      <w:r w:rsidR="0081191A">
        <w:t xml:space="preserve">förordningsfullmakten gällande screening i </w:t>
      </w:r>
      <w:r w:rsidR="00CD30BC">
        <w:t>55 §</w:t>
      </w:r>
      <w:r w:rsidR="0081191A">
        <w:t xml:space="preserve"> är att landskapsregeringen inte </w:t>
      </w:r>
      <w:r w:rsidR="0081191A" w:rsidRPr="0081191A">
        <w:t xml:space="preserve">kan göra egna kompletteringar till screeningprogrammet i en </w:t>
      </w:r>
      <w:r w:rsidR="0081191A">
        <w:t xml:space="preserve">sådan </w:t>
      </w:r>
      <w:r w:rsidR="0081191A" w:rsidRPr="0081191A">
        <w:t xml:space="preserve">förordning. </w:t>
      </w:r>
      <w:r w:rsidR="00EC2140">
        <w:t xml:space="preserve">Screening regleras i stället i 27 §. </w:t>
      </w:r>
      <w:r w:rsidR="0081191A">
        <w:t xml:space="preserve">Enligt </w:t>
      </w:r>
      <w:r w:rsidR="00953812" w:rsidRPr="00953812">
        <w:t xml:space="preserve">27 § ska ÅHS </w:t>
      </w:r>
      <w:r w:rsidR="003D45B4">
        <w:t xml:space="preserve">(som redan nämnts i avsnitt 1.3.) </w:t>
      </w:r>
      <w:r w:rsidR="00953812" w:rsidRPr="00953812">
        <w:t>följa det nationella screeningprogrammet och kan därutöver själva ordna annan screening.</w:t>
      </w:r>
      <w:r w:rsidR="00953812">
        <w:t xml:space="preserve"> Landskapsregeringen</w:t>
      </w:r>
      <w:r w:rsidR="000F474D">
        <w:t xml:space="preserve"> kan via budgetstyrning indirekt styra ÅHS </w:t>
      </w:r>
      <w:r w:rsidR="00D33F7F">
        <w:t xml:space="preserve">att utvidga </w:t>
      </w:r>
      <w:r w:rsidR="000F474D">
        <w:t>screening</w:t>
      </w:r>
      <w:r w:rsidR="00D33F7F">
        <w:t>en</w:t>
      </w:r>
      <w:r w:rsidR="000F474D">
        <w:t xml:space="preserve">, vilket skedde år 2022 då </w:t>
      </w:r>
      <w:r w:rsidR="003B6A63">
        <w:t xml:space="preserve">utvidgade åldersgrupper för mammografiscreening </w:t>
      </w:r>
      <w:r w:rsidR="00CF186F">
        <w:t xml:space="preserve">utöver vad som ingår i det nationella screeningprogrammet </w:t>
      </w:r>
      <w:r w:rsidR="003B6A63">
        <w:t>skrevs in i budgeten</w:t>
      </w:r>
      <w:r w:rsidR="00CF186F">
        <w:t xml:space="preserve">. Senare antog ÅHS styrelse </w:t>
      </w:r>
      <w:r w:rsidR="00920058">
        <w:t>en utvidgning av åldersgrupperna</w:t>
      </w:r>
      <w:r w:rsidR="00D87677">
        <w:t xml:space="preserve"> som delvis motsvarande </w:t>
      </w:r>
      <w:r w:rsidR="00EC2140">
        <w:t>motiveringen för de</w:t>
      </w:r>
      <w:r w:rsidR="00D33F7F">
        <w:t>t</w:t>
      </w:r>
      <w:r w:rsidR="00EC2140">
        <w:t xml:space="preserve"> </w:t>
      </w:r>
      <w:r w:rsidR="00694E2B">
        <w:t>extra budgetanslaget</w:t>
      </w:r>
      <w:r w:rsidR="00EC2140">
        <w:t>,</w:t>
      </w:r>
      <w:r w:rsidR="00DF3AD5">
        <w:t xml:space="preserve"> </w:t>
      </w:r>
      <w:r w:rsidR="00EC2140">
        <w:t>men där inte samtliga föreslagna åldersgrupper ingick på grund av bemanningsutmaningar inom radiologin</w:t>
      </w:r>
      <w:r w:rsidR="00920058">
        <w:t>.</w:t>
      </w:r>
      <w:r w:rsidR="00077135">
        <w:rPr>
          <w:rStyle w:val="Fotnotsreferens"/>
        </w:rPr>
        <w:footnoteReference w:id="15"/>
      </w:r>
      <w:r w:rsidR="00920058">
        <w:t xml:space="preserve"> </w:t>
      </w:r>
      <w:r w:rsidR="00CF186F">
        <w:t xml:space="preserve"> </w:t>
      </w:r>
      <w:r w:rsidR="00953812">
        <w:t xml:space="preserve"> </w:t>
      </w:r>
    </w:p>
    <w:p w14:paraId="3A5DEB37" w14:textId="77777777" w:rsidR="00090231" w:rsidRDefault="00090231" w:rsidP="001E71ED"/>
    <w:p w14:paraId="0FE705B6" w14:textId="5E3710D9" w:rsidR="00090231" w:rsidRPr="00E020E6" w:rsidRDefault="00090231" w:rsidP="001E71ED">
      <w:r w:rsidRPr="00E020E6">
        <w:t xml:space="preserve">En strategisk fråga för framtiden är om möjligheten att ta fram förordningar bör utnyttjas i större </w:t>
      </w:r>
      <w:r w:rsidR="00D826B0" w:rsidRPr="00E020E6">
        <w:t xml:space="preserve">eller mindre </w:t>
      </w:r>
      <w:r w:rsidRPr="00E020E6">
        <w:t>utsträckning av landskapsregeringen</w:t>
      </w:r>
      <w:r w:rsidR="00C44C16" w:rsidRPr="00E020E6">
        <w:t>, samt om hälso- och sjukvårdslagen bör revideras så att en</w:t>
      </w:r>
      <w:r w:rsidR="000F5F81" w:rsidRPr="00E020E6">
        <w:t xml:space="preserve"> tydligare </w:t>
      </w:r>
      <w:r w:rsidR="00C44C16" w:rsidRPr="00E020E6">
        <w:t>förordningsfullmakt finns</w:t>
      </w:r>
      <w:r w:rsidRPr="00E020E6">
        <w:t xml:space="preserve">. </w:t>
      </w:r>
    </w:p>
    <w:p w14:paraId="1179E8C1" w14:textId="756E8754" w:rsidR="003D521D" w:rsidRDefault="003D521D" w:rsidP="003D521D"/>
    <w:p w14:paraId="520BD946" w14:textId="0A7B08C4" w:rsidR="00427712" w:rsidRDefault="00364EE6" w:rsidP="007261A3">
      <w:pPr>
        <w:pStyle w:val="Rubrik3"/>
        <w:numPr>
          <w:ilvl w:val="1"/>
          <w:numId w:val="35"/>
        </w:numPr>
      </w:pPr>
      <w:bookmarkStart w:id="11" w:name="_Toc242713887"/>
      <w:r>
        <w:t>F</w:t>
      </w:r>
      <w:r w:rsidR="00600784" w:rsidRPr="007F0993">
        <w:t xml:space="preserve">astställande av betydande </w:t>
      </w:r>
      <w:r w:rsidR="007F0993" w:rsidRPr="007F0993">
        <w:t xml:space="preserve">ändringar av </w:t>
      </w:r>
      <w:r w:rsidR="00600784" w:rsidRPr="007F0993">
        <w:t>organisation</w:t>
      </w:r>
      <w:r w:rsidR="007F0993" w:rsidRPr="007F0993">
        <w:t xml:space="preserve"> eller</w:t>
      </w:r>
      <w:r w:rsidR="00427712" w:rsidRPr="007F0993">
        <w:t xml:space="preserve"> verksamheten</w:t>
      </w:r>
      <w:bookmarkEnd w:id="11"/>
    </w:p>
    <w:p w14:paraId="15B3AB77" w14:textId="275BEDB6" w:rsidR="00C814B6" w:rsidRDefault="00600784" w:rsidP="00427712">
      <w:r>
        <w:t>ÅHS styrelsebeslut om betydande ändringar av organisationen ska fastställas av landskapsregeringen innan de verkställs (12 §</w:t>
      </w:r>
      <w:r w:rsidR="00C44C16">
        <w:t xml:space="preserve"> i hälso- och sjukvårdslagen</w:t>
      </w:r>
      <w:r>
        <w:t>).</w:t>
      </w:r>
      <w:r w:rsidR="00427712">
        <w:t xml:space="preserve"> P</w:t>
      </w:r>
      <w:r w:rsidR="00430EBE">
        <w:t>å</w:t>
      </w:r>
      <w:r w:rsidR="00427712">
        <w:t xml:space="preserve"> motsvarande sätt</w:t>
      </w:r>
      <w:r w:rsidR="00427712" w:rsidRPr="00427712">
        <w:t xml:space="preserve"> ska </w:t>
      </w:r>
      <w:r w:rsidR="00C814B6">
        <w:t>ÅHS styrelsebeslut om betydande inskränkningar eller omprioriteringar av verksamheten fastställas av landskapsregeringen innan det verkställs, förutsatt att förändringarna inte finns redovisade i budget eller fordrar lagtingets godkännande vid budgetbehandlingen (23 §</w:t>
      </w:r>
      <w:r w:rsidR="00C44C16">
        <w:t xml:space="preserve"> i hälso- och sjukvårdslagen</w:t>
      </w:r>
      <w:r w:rsidR="00C814B6">
        <w:t>).</w:t>
      </w:r>
    </w:p>
    <w:p w14:paraId="62D30DF8" w14:textId="77777777" w:rsidR="00427712" w:rsidRDefault="00427712" w:rsidP="00427712"/>
    <w:p w14:paraId="2E652605" w14:textId="6A81E3EA" w:rsidR="00427712" w:rsidRDefault="00427712" w:rsidP="00427712">
      <w:r>
        <w:t>Det finns</w:t>
      </w:r>
      <w:r w:rsidR="00953D00">
        <w:t xml:space="preserve"> ett fåtal exempel </w:t>
      </w:r>
      <w:r>
        <w:t xml:space="preserve">på att landskapsregeringen fastställt </w:t>
      </w:r>
      <w:r w:rsidR="00FF4565">
        <w:t>b</w:t>
      </w:r>
      <w:r w:rsidRPr="00427712">
        <w:t>etydande</w:t>
      </w:r>
      <w:r>
        <w:t xml:space="preserve"> ändring av ÅHS </w:t>
      </w:r>
      <w:r w:rsidRPr="00427712">
        <w:t>organisation</w:t>
      </w:r>
      <w:r>
        <w:t xml:space="preserve"> eller </w:t>
      </w:r>
      <w:r w:rsidRPr="00427712">
        <w:t>verksamheten</w:t>
      </w:r>
      <w:r w:rsidR="001E71ED">
        <w:t xml:space="preserve"> utanför den reguljära budgetstyrningen</w:t>
      </w:r>
      <w:r>
        <w:t xml:space="preserve">. </w:t>
      </w:r>
      <w:r w:rsidR="00FF4565">
        <w:t xml:space="preserve">Det har </w:t>
      </w:r>
      <w:r w:rsidR="008609E5">
        <w:t>bland annat</w:t>
      </w:r>
      <w:r w:rsidR="00FF4565">
        <w:t xml:space="preserve"> handlat om ändring av antalet vårdplatser</w:t>
      </w:r>
      <w:r w:rsidR="00EF5267">
        <w:t xml:space="preserve"> och </w:t>
      </w:r>
      <w:r w:rsidR="00E001FB">
        <w:t>fastställande av kliniksammanslagning</w:t>
      </w:r>
      <w:r w:rsidR="002B36C3">
        <w:t>.</w:t>
      </w:r>
      <w:r w:rsidR="00631F8C">
        <w:rPr>
          <w:rStyle w:val="Fotnotsreferens"/>
        </w:rPr>
        <w:footnoteReference w:id="16"/>
      </w:r>
      <w:r w:rsidR="002B36C3">
        <w:t xml:space="preserve"> </w:t>
      </w:r>
      <w:r w:rsidR="007F0993">
        <w:t>Enligt detaljmotiveringarna till förslaget till hälso- och sjukvårdslagen</w:t>
      </w:r>
      <w:r w:rsidR="007F0993">
        <w:rPr>
          <w:rStyle w:val="Fotnotsreferens"/>
        </w:rPr>
        <w:footnoteReference w:id="17"/>
      </w:r>
      <w:r w:rsidR="007F0993">
        <w:t xml:space="preserve"> ska </w:t>
      </w:r>
      <w:r w:rsidR="007F0993" w:rsidRPr="007F0993">
        <w:t xml:space="preserve">ÅHS vara en relativt fristående myndighet med stor frihet att besluta om sina inre angelägenheter. Budgeten är det primära styrmedel landskapsregeringen och lagtinget har för att påverka organisationen. Alla större förändringar av organisationen </w:t>
      </w:r>
      <w:r w:rsidR="007F0993">
        <w:t xml:space="preserve">eller omprioritering av verksamheten </w:t>
      </w:r>
      <w:r w:rsidR="007F0993" w:rsidRPr="007F0993">
        <w:t xml:space="preserve">ska </w:t>
      </w:r>
      <w:r w:rsidR="007F0993" w:rsidRPr="007F0993">
        <w:lastRenderedPageBreak/>
        <w:t>redogöras för i ÅHS budgetförslag. För det fall att ÅHS beslutar om förändringar under pågående verksamhetsår som på ett betydande sätt avviker från budgeten, föresl</w:t>
      </w:r>
      <w:r w:rsidR="001E71ED">
        <w:t>ogs</w:t>
      </w:r>
      <w:r w:rsidR="007F0993" w:rsidRPr="007F0993">
        <w:t xml:space="preserve"> att mera betydande sådana förändringar av ÅHS organisation sk</w:t>
      </w:r>
      <w:r w:rsidR="001E71ED">
        <w:t>ulle</w:t>
      </w:r>
      <w:r w:rsidR="007F0993" w:rsidRPr="007F0993">
        <w:t xml:space="preserve"> fastställas av landskapsregeringen. </w:t>
      </w:r>
      <w:r w:rsidR="007F0993">
        <w:t>I detaljmotiveringarna bedöm</w:t>
      </w:r>
      <w:r w:rsidR="001E71ED">
        <w:t>de</w:t>
      </w:r>
      <w:r w:rsidR="007F0993">
        <w:t xml:space="preserve">s att det </w:t>
      </w:r>
      <w:r w:rsidR="007F0993" w:rsidRPr="007F0993">
        <w:t>är omöjligt att ange en exakt gränsdragning för vilka förändringar som är betydande, men avsikt</w:t>
      </w:r>
      <w:r w:rsidR="001E71ED">
        <w:t>en</w:t>
      </w:r>
      <w:r w:rsidR="007F0993" w:rsidRPr="007F0993">
        <w:t xml:space="preserve"> med bestämmelsen </w:t>
      </w:r>
      <w:r w:rsidR="001E71ED">
        <w:t>va</w:t>
      </w:r>
      <w:r w:rsidR="007F0993" w:rsidRPr="007F0993">
        <w:t>r att fastställelse endast ska förekomma i undantagsfall.</w:t>
      </w:r>
      <w:r w:rsidR="007F0993">
        <w:t xml:space="preserve">  </w:t>
      </w:r>
    </w:p>
    <w:p w14:paraId="29105906" w14:textId="77777777" w:rsidR="00427712" w:rsidRDefault="00427712" w:rsidP="00427712"/>
    <w:p w14:paraId="1E321CE8" w14:textId="366401E1" w:rsidR="00090231" w:rsidRDefault="00090231" w:rsidP="00427712">
      <w:r w:rsidRPr="00090231">
        <w:rPr>
          <w:b/>
          <w:bCs/>
          <w:i/>
          <w:iCs/>
        </w:rPr>
        <w:t xml:space="preserve">En strategisk fråga för framtiden är </w:t>
      </w:r>
      <w:r w:rsidR="00786DB2">
        <w:rPr>
          <w:b/>
          <w:bCs/>
          <w:i/>
          <w:iCs/>
        </w:rPr>
        <w:t xml:space="preserve">hur det bör </w:t>
      </w:r>
      <w:r>
        <w:rPr>
          <w:b/>
          <w:bCs/>
          <w:i/>
          <w:iCs/>
        </w:rPr>
        <w:t>förtydliga</w:t>
      </w:r>
      <w:r w:rsidR="00786DB2">
        <w:rPr>
          <w:b/>
          <w:bCs/>
          <w:i/>
          <w:iCs/>
        </w:rPr>
        <w:t xml:space="preserve">s gällande </w:t>
      </w:r>
      <w:r>
        <w:rPr>
          <w:b/>
          <w:bCs/>
          <w:i/>
          <w:iCs/>
        </w:rPr>
        <w:t xml:space="preserve">vilken typ av </w:t>
      </w:r>
      <w:r w:rsidR="00FC68A6">
        <w:rPr>
          <w:b/>
          <w:bCs/>
          <w:i/>
          <w:iCs/>
        </w:rPr>
        <w:t>”</w:t>
      </w:r>
      <w:r w:rsidRPr="00090231">
        <w:rPr>
          <w:b/>
          <w:bCs/>
          <w:i/>
          <w:iCs/>
        </w:rPr>
        <w:t>betydande ändringar av ÅHS organisation eller verksamheten</w:t>
      </w:r>
      <w:r w:rsidR="00FC68A6">
        <w:rPr>
          <w:b/>
          <w:bCs/>
          <w:i/>
          <w:iCs/>
        </w:rPr>
        <w:t>”</w:t>
      </w:r>
      <w:r>
        <w:rPr>
          <w:b/>
          <w:bCs/>
          <w:i/>
          <w:iCs/>
        </w:rPr>
        <w:t xml:space="preserve"> som ska föranleda ett fastställande av landskapsregeringen. </w:t>
      </w:r>
    </w:p>
    <w:p w14:paraId="4CA2E029" w14:textId="77777777" w:rsidR="00D433C9" w:rsidRDefault="00D433C9" w:rsidP="00427712"/>
    <w:p w14:paraId="16FDB139" w14:textId="13E024CA" w:rsidR="00430EBE" w:rsidRDefault="00831212" w:rsidP="007261A3">
      <w:pPr>
        <w:pStyle w:val="Rubrik3"/>
        <w:numPr>
          <w:ilvl w:val="1"/>
          <w:numId w:val="35"/>
        </w:numPr>
      </w:pPr>
      <w:bookmarkStart w:id="12" w:name="_Toc242713888"/>
      <w:r w:rsidRPr="00430EBE">
        <w:t>Anvisningar</w:t>
      </w:r>
      <w:bookmarkEnd w:id="12"/>
    </w:p>
    <w:p w14:paraId="4103988C" w14:textId="1CCA7176" w:rsidR="006A1369" w:rsidRDefault="00831212" w:rsidP="008C3F5B">
      <w:r w:rsidRPr="00831212">
        <w:t>Landskapsregeringen utfärdar vid behov närmare anvisningar gällande god vårdpraxis</w:t>
      </w:r>
      <w:r>
        <w:t xml:space="preserve"> (15 §</w:t>
      </w:r>
      <w:r w:rsidR="00651E60">
        <w:t xml:space="preserve"> i hälso- och sjukvårdslagen</w:t>
      </w:r>
      <w:r>
        <w:t>)</w:t>
      </w:r>
      <w:r w:rsidRPr="00831212">
        <w:t>.</w:t>
      </w:r>
      <w:r w:rsidR="00651E60">
        <w:t xml:space="preserve"> </w:t>
      </w:r>
      <w:r w:rsidR="001E71ED">
        <w:t xml:space="preserve">Anvisningar är till sin karaktär rådgivande. </w:t>
      </w:r>
    </w:p>
    <w:p w14:paraId="156A326B" w14:textId="77777777" w:rsidR="006A1369" w:rsidRDefault="006A1369" w:rsidP="008C3F5B"/>
    <w:p w14:paraId="4972C24D" w14:textId="64B03644" w:rsidR="00A70458" w:rsidRDefault="008C3F5B" w:rsidP="00AA4B3E">
      <w:r>
        <w:t xml:space="preserve">I </w:t>
      </w:r>
      <w:r w:rsidR="006A1369">
        <w:t xml:space="preserve">det ursprungliga lagförslaget till hälso- och sjukvårdslagen (år 2011) fanns inte fullmakten att ge ut anvisningar nämnd i 15 §. Följaktligen fanns inga </w:t>
      </w:r>
      <w:r w:rsidRPr="008C3F5B">
        <w:t>detaljmotiveringarna till förslaget till hälso- och sjukvårdslagen</w:t>
      </w:r>
      <w:r>
        <w:t xml:space="preserve"> och det är därför oklart i vilka situationer och med vilket ändamål </w:t>
      </w:r>
      <w:r w:rsidR="006A1369">
        <w:t xml:space="preserve">som </w:t>
      </w:r>
      <w:r>
        <w:t>anvisningarna sk</w:t>
      </w:r>
      <w:r w:rsidR="006A1369">
        <w:t>ulle kunn</w:t>
      </w:r>
      <w:r>
        <w:t xml:space="preserve">a utfärdas. I det ursprungliga lagförslaget fanns </w:t>
      </w:r>
      <w:r w:rsidR="006A1369">
        <w:t xml:space="preserve">i stället </w:t>
      </w:r>
      <w:r>
        <w:t xml:space="preserve">ett förslag till en </w:t>
      </w:r>
      <w:r w:rsidR="006A1369">
        <w:t xml:space="preserve">separat </w:t>
      </w:r>
      <w:r>
        <w:t xml:space="preserve">paragraf </w:t>
      </w:r>
      <w:r w:rsidR="006A1369">
        <w:t xml:space="preserve">(16 § i lagförslaget) </w:t>
      </w:r>
      <w:r>
        <w:t xml:space="preserve">gällande ”Enhetliga grunder för vård” där det föreslogs att de riksomfattande enhetliga grunderna för icke-brådskande vård </w:t>
      </w:r>
      <w:r w:rsidR="00363AF2">
        <w:t xml:space="preserve">i Finland </w:t>
      </w:r>
      <w:r>
        <w:t xml:space="preserve">skulle tillämpas även inom ÅHS. I riket ansvarar social- och hälsovårdsministeriet (SHM) för den allmänna styrningen av genomförandet av de enhetliga grunderna medicinsk och odontologisk vård. </w:t>
      </w:r>
      <w:r w:rsidR="00D0760F">
        <w:t>D</w:t>
      </w:r>
      <w:r w:rsidR="000C1DD2">
        <w:t>e</w:t>
      </w:r>
      <w:r w:rsidR="00D0760F">
        <w:t xml:space="preserve"> </w:t>
      </w:r>
      <w:r w:rsidR="00D0760F" w:rsidRPr="00D0760F">
        <w:t xml:space="preserve">enhetliga grunderna för icke-brådskande vård är delvis föråldrade och de finns inte på digital plattform. </w:t>
      </w:r>
      <w:r w:rsidR="00E6125C">
        <w:t>D</w:t>
      </w:r>
      <w:r w:rsidR="000C1DD2">
        <w:t>e</w:t>
      </w:r>
      <w:r w:rsidR="00E6125C">
        <w:t xml:space="preserve"> genomgå</w:t>
      </w:r>
      <w:r w:rsidR="000C1DD2">
        <w:t>r</w:t>
      </w:r>
      <w:r w:rsidR="00E6125C">
        <w:t xml:space="preserve"> nu en revidering, men det är oklart om ti</w:t>
      </w:r>
      <w:r w:rsidR="00C5520F">
        <w:t>l</w:t>
      </w:r>
      <w:r w:rsidR="00E6125C">
        <w:t xml:space="preserve">lgängligheten på svenska kommer </w:t>
      </w:r>
      <w:r w:rsidR="00662491">
        <w:t xml:space="preserve">att </w:t>
      </w:r>
      <w:r w:rsidR="000C1DD2">
        <w:t>säkras</w:t>
      </w:r>
      <w:r w:rsidR="00E6125C">
        <w:t>.</w:t>
      </w:r>
      <w:r w:rsidR="00621420">
        <w:rPr>
          <w:rStyle w:val="Fotnotsreferens"/>
        </w:rPr>
        <w:footnoteReference w:id="18"/>
      </w:r>
      <w:r w:rsidR="00E6125C">
        <w:t xml:space="preserve"> </w:t>
      </w:r>
      <w:r>
        <w:t>Grunderna görs upp i samarbete me</w:t>
      </w:r>
      <w:r w:rsidR="000C1DD2">
        <w:t xml:space="preserve">llan SHM </w:t>
      </w:r>
      <w:r w:rsidR="00A70458">
        <w:t xml:space="preserve">och </w:t>
      </w:r>
      <w:r>
        <w:t xml:space="preserve">Institutet för hälsa och välfärd (THL) och det är också </w:t>
      </w:r>
      <w:r w:rsidR="00334C25">
        <w:t>THL</w:t>
      </w:r>
      <w:r>
        <w:t xml:space="preserve"> som följer upp och utvärderar hur grunderna tillämpas. D</w:t>
      </w:r>
      <w:r w:rsidR="006A1369">
        <w:t>e</w:t>
      </w:r>
      <w:r>
        <w:t xml:space="preserve">t konstaterades i lagförslaget </w:t>
      </w:r>
      <w:r w:rsidR="00300591">
        <w:t xml:space="preserve">från 2011 </w:t>
      </w:r>
      <w:r>
        <w:t>att läkare i Finland även använder sig av ”God medicinsk praxis”, det nationella evidensbaserade behandlingsrekommendationer</w:t>
      </w:r>
      <w:r w:rsidR="00334C25">
        <w:t>na</w:t>
      </w:r>
      <w:r>
        <w:t xml:space="preserve"> som utarbetas av en enhet inom läkarföreningen Duodecim i syfte att stöda beslutsfattandet inom hälso</w:t>
      </w:r>
      <w:r w:rsidR="006A252D">
        <w:t>- och sjuk</w:t>
      </w:r>
      <w:r>
        <w:t>vården.</w:t>
      </w:r>
      <w:r w:rsidR="006A1369">
        <w:rPr>
          <w:rStyle w:val="Fotnotsreferens"/>
        </w:rPr>
        <w:footnoteReference w:id="19"/>
      </w:r>
      <w:r>
        <w:t xml:space="preserve"> God medicinsk praxis finns </w:t>
      </w:r>
      <w:r w:rsidR="006A1369">
        <w:t xml:space="preserve">endast delvis </w:t>
      </w:r>
      <w:r>
        <w:t xml:space="preserve">på svenska. </w:t>
      </w:r>
    </w:p>
    <w:p w14:paraId="3330F032" w14:textId="77777777" w:rsidR="00A70458" w:rsidRDefault="00A70458" w:rsidP="00AA4B3E"/>
    <w:p w14:paraId="046563FD" w14:textId="23F7458D" w:rsidR="008C3F5B" w:rsidRDefault="008C3F5B" w:rsidP="008C3F5B">
      <w:r>
        <w:t xml:space="preserve">När lagförslaget </w:t>
      </w:r>
      <w:r w:rsidR="006D3FEE">
        <w:t xml:space="preserve">till 2011 års hälso- och sjukvårdslag </w:t>
      </w:r>
      <w:r w:rsidR="006A1369">
        <w:t xml:space="preserve">behandlades i social och miljöutskottet konstaterades att </w:t>
      </w:r>
      <w:r w:rsidR="006A1369" w:rsidRPr="006A1369">
        <w:t xml:space="preserve">de enhetliga grunderna för icke-brådskande medicinsk vård </w:t>
      </w:r>
      <w:r w:rsidR="006A1369">
        <w:t xml:space="preserve">då </w:t>
      </w:r>
      <w:r w:rsidR="006A1369" w:rsidRPr="006A1369">
        <w:t>f</w:t>
      </w:r>
      <w:r w:rsidR="006A1369">
        <w:t>a</w:t>
      </w:r>
      <w:r w:rsidR="006A1369" w:rsidRPr="006A1369">
        <w:t>nns på svenska</w:t>
      </w:r>
      <w:r w:rsidR="006A1369">
        <w:rPr>
          <w:rStyle w:val="Fotnotsreferens"/>
        </w:rPr>
        <w:footnoteReference w:id="20"/>
      </w:r>
      <w:r w:rsidR="006A1369" w:rsidRPr="006A1369">
        <w:t xml:space="preserve"> men att det f</w:t>
      </w:r>
      <w:r w:rsidR="006A1369">
        <w:t>a</w:t>
      </w:r>
      <w:r w:rsidR="006A1369" w:rsidRPr="006A1369">
        <w:t>nns hänvisningar till enbart finskspråkiga förhållningsregler</w:t>
      </w:r>
      <w:r w:rsidR="006A1369">
        <w:t xml:space="preserve"> </w:t>
      </w:r>
      <w:r w:rsidR="006A1369" w:rsidRPr="006A1369">
        <w:t>varför utskottet föresl</w:t>
      </w:r>
      <w:r w:rsidR="006A1369">
        <w:t>og</w:t>
      </w:r>
      <w:r w:rsidR="006A1369" w:rsidRPr="006A1369">
        <w:t xml:space="preserve"> att paragrafen </w:t>
      </w:r>
      <w:r w:rsidR="006A1369">
        <w:t xml:space="preserve">skulle </w:t>
      </w:r>
      <w:r w:rsidR="006A1369" w:rsidRPr="006A1369">
        <w:t>utgå ur lagförslaget. Utskottet notera</w:t>
      </w:r>
      <w:r w:rsidR="006A1369">
        <w:t>de</w:t>
      </w:r>
      <w:r w:rsidR="006A1369" w:rsidRPr="006A1369">
        <w:t xml:space="preserve"> att målsättningarna med paragrafen </w:t>
      </w:r>
      <w:r w:rsidR="00A90E73">
        <w:t xml:space="preserve">i stället </w:t>
      </w:r>
      <w:r w:rsidR="006A1369">
        <w:t xml:space="preserve">skulle </w:t>
      </w:r>
      <w:r w:rsidR="006A1369" w:rsidRPr="006A1369">
        <w:t>uppfyll</w:t>
      </w:r>
      <w:r w:rsidR="006A1369">
        <w:t>a</w:t>
      </w:r>
      <w:r w:rsidR="006A1369" w:rsidRPr="006A1369">
        <w:t xml:space="preserve">s genom bestämmelserna i 15 </w:t>
      </w:r>
      <w:r w:rsidR="001E71ED">
        <w:t>§</w:t>
      </w:r>
      <w:r w:rsidR="006A1369" w:rsidRPr="006A1369">
        <w:t>.</w:t>
      </w:r>
      <w:r w:rsidR="006A1369">
        <w:rPr>
          <w:rStyle w:val="Fotnotsreferens"/>
        </w:rPr>
        <w:footnoteReference w:id="21"/>
      </w:r>
      <w:r w:rsidR="006A1369" w:rsidRPr="006A1369">
        <w:t xml:space="preserve"> </w:t>
      </w:r>
      <w:r w:rsidR="006A1369">
        <w:t xml:space="preserve">Samtidigt föreslog utskottet att </w:t>
      </w:r>
      <w:r w:rsidR="006A1369" w:rsidRPr="006A1369">
        <w:t xml:space="preserve">15 § </w:t>
      </w:r>
      <w:r w:rsidR="006A1369">
        <w:t xml:space="preserve">skulle kompletteras med </w:t>
      </w:r>
      <w:r w:rsidR="006A1369" w:rsidRPr="006A1369">
        <w:t xml:space="preserve">att landskapsregeringen vid behov </w:t>
      </w:r>
      <w:r w:rsidR="006A1369">
        <w:t xml:space="preserve">kan </w:t>
      </w:r>
      <w:r w:rsidR="006A1369" w:rsidRPr="006A1369">
        <w:t>utfärda närmare anvisningar gällande god vårdpraxis</w:t>
      </w:r>
      <w:r w:rsidR="006A1369">
        <w:t xml:space="preserve">, med motiveringen att ”ändringen </w:t>
      </w:r>
      <w:r w:rsidR="006A1369" w:rsidRPr="006A1369">
        <w:t xml:space="preserve">hänger samman med att utskottet föreslår att lagförslagets 16 § i sin helhet ska utgå, varvid </w:t>
      </w:r>
      <w:r w:rsidR="006A1369" w:rsidRPr="006A1369">
        <w:lastRenderedPageBreak/>
        <w:t>det finns behov av att förtydliga vad som avses med god vårdpraxis</w:t>
      </w:r>
      <w:r w:rsidR="006A1369">
        <w:t>”</w:t>
      </w:r>
      <w:r w:rsidR="006A1369" w:rsidRPr="006A1369">
        <w:t>.</w:t>
      </w:r>
      <w:r w:rsidR="006A1369">
        <w:t xml:space="preserve">  </w:t>
      </w:r>
      <w:r w:rsidR="006A1369" w:rsidRPr="006A1369">
        <w:t xml:space="preserve">Det kan noteras att skrivningen </w:t>
      </w:r>
      <w:r w:rsidR="006A1369">
        <w:t xml:space="preserve">om anvisningar i 15 § gäller just och </w:t>
      </w:r>
      <w:r w:rsidR="006A1369" w:rsidRPr="006A1369">
        <w:t xml:space="preserve">endast ”god vårdpraxis”, inte </w:t>
      </w:r>
      <w:r w:rsidR="001E71ED">
        <w:t xml:space="preserve">uttryckligen </w:t>
      </w:r>
      <w:r w:rsidR="004B3C80">
        <w:t xml:space="preserve">tjänsteutbud eller </w:t>
      </w:r>
      <w:r w:rsidR="006A1369" w:rsidRPr="006A1369">
        <w:t>vad som bedöms vara vård som är basera</w:t>
      </w:r>
      <w:r w:rsidR="006A1369">
        <w:t>d</w:t>
      </w:r>
      <w:r w:rsidR="006A1369" w:rsidRPr="006A1369">
        <w:t xml:space="preserve"> på vetenskap och beprövad erfarenhet</w:t>
      </w:r>
      <w:r w:rsidR="00D6444D">
        <w:t>, och kostnadseffektiv</w:t>
      </w:r>
      <w:r w:rsidR="00827F93">
        <w:t>t</w:t>
      </w:r>
      <w:r w:rsidR="006A1369" w:rsidRPr="006A1369">
        <w:t>.</w:t>
      </w:r>
      <w:r w:rsidR="006A1369">
        <w:t xml:space="preserve"> Även om det saknas en tydlig definition av </w:t>
      </w:r>
      <w:r w:rsidR="001E71ED">
        <w:t xml:space="preserve">”god vårdpraxis” och </w:t>
      </w:r>
      <w:r w:rsidR="006A1369">
        <w:t xml:space="preserve">vad anvisningar kan gälla kan ändringsförslaget </w:t>
      </w:r>
      <w:r w:rsidR="0012100C">
        <w:t xml:space="preserve">eventuellt </w:t>
      </w:r>
      <w:r w:rsidR="006A1369">
        <w:t xml:space="preserve">tolkas som att landskapsregeringen ska kunna ge ut anvisningar som motsvarar </w:t>
      </w:r>
      <w:r w:rsidR="001E71ED">
        <w:t xml:space="preserve">innehållet i </w:t>
      </w:r>
      <w:r w:rsidR="006A1369">
        <w:t>rikets En</w:t>
      </w:r>
      <w:r w:rsidR="006A1369" w:rsidRPr="006A1369">
        <w:t>hetliga grunder för icke-brådskande vård</w:t>
      </w:r>
      <w:r w:rsidR="006A1369">
        <w:t xml:space="preserve">. </w:t>
      </w:r>
    </w:p>
    <w:p w14:paraId="719750BE" w14:textId="77777777" w:rsidR="00651E60" w:rsidRDefault="00651E60" w:rsidP="00651E60"/>
    <w:p w14:paraId="35483B45" w14:textId="7FB7804F" w:rsidR="00651E60" w:rsidRDefault="006A1369" w:rsidP="00651E60">
      <w:r>
        <w:t xml:space="preserve">Det kan </w:t>
      </w:r>
      <w:r w:rsidR="00E012A0">
        <w:t xml:space="preserve">emellertid </w:t>
      </w:r>
      <w:r w:rsidRPr="00CA249A">
        <w:t xml:space="preserve">konstateras att landskapsregeringen aldrig </w:t>
      </w:r>
      <w:r w:rsidR="00334C25" w:rsidRPr="00CA249A">
        <w:t xml:space="preserve">använt </w:t>
      </w:r>
      <w:r w:rsidRPr="00CA249A">
        <w:t>anvisningar som ett styrningsverktyg för att uppnå intentionen med 15 § i hälso- och sjukvårdslagen att säkerställa att verksamheten inom ÅHS baseras sig på vetenskap och beprövad erfarenhet</w:t>
      </w:r>
      <w:r w:rsidR="0021334A">
        <w:t>, eller fö</w:t>
      </w:r>
      <w:r w:rsidR="00552985">
        <w:t>ljer specifika prioriteringsgrunder</w:t>
      </w:r>
      <w:r w:rsidRPr="00CA249A">
        <w:t xml:space="preserve">. </w:t>
      </w:r>
      <w:r w:rsidR="00430EBE" w:rsidRPr="00CA249A">
        <w:t>Det</w:t>
      </w:r>
      <w:r w:rsidR="00430EBE" w:rsidRPr="00430EBE">
        <w:t xml:space="preserve"> </w:t>
      </w:r>
      <w:r w:rsidR="00430EBE" w:rsidRPr="009F6D2E">
        <w:t>finns endast ett</w:t>
      </w:r>
      <w:r w:rsidR="00430EBE">
        <w:t xml:space="preserve"> </w:t>
      </w:r>
      <w:r w:rsidR="00430EBE" w:rsidRPr="00430EBE">
        <w:t>exempel på att landskapsregeringen</w:t>
      </w:r>
      <w:r w:rsidR="00430EBE">
        <w:t xml:space="preserve"> utfärdat anvisningar</w:t>
      </w:r>
      <w:r>
        <w:t xml:space="preserve"> med stöd i 15 §</w:t>
      </w:r>
      <w:r w:rsidR="00430EBE">
        <w:t>. Detta gällde anvisningar om delegeringar inom hemvården på Åland.</w:t>
      </w:r>
      <w:r w:rsidR="00363AF2">
        <w:rPr>
          <w:rStyle w:val="Fotnotsreferens"/>
        </w:rPr>
        <w:footnoteReference w:id="22"/>
      </w:r>
      <w:r w:rsidR="00430EBE">
        <w:t xml:space="preserve"> Dessa anvisningar innefatta</w:t>
      </w:r>
      <w:r w:rsidR="00363AF2">
        <w:t>r</w:t>
      </w:r>
      <w:r w:rsidR="00430EBE">
        <w:t xml:space="preserve"> information om hälso- och sjukvårdslagens och socialvårdslagens bestämmelser</w:t>
      </w:r>
      <w:r w:rsidR="00651E60">
        <w:t>, samt omkringliggande reglering,</w:t>
      </w:r>
      <w:r w:rsidR="00430EBE">
        <w:t xml:space="preserve"> gällande del</w:t>
      </w:r>
      <w:r w:rsidR="00651E60">
        <w:t>e</w:t>
      </w:r>
      <w:r w:rsidR="00430EBE">
        <w:t xml:space="preserve">geringar </w:t>
      </w:r>
      <w:r w:rsidR="00651E60">
        <w:t xml:space="preserve">av </w:t>
      </w:r>
      <w:r w:rsidR="00651E60" w:rsidRPr="00651E60">
        <w:t xml:space="preserve">uppgifter av hemsjukvårdskaraktär </w:t>
      </w:r>
      <w:r w:rsidR="00651E60">
        <w:t xml:space="preserve">till </w:t>
      </w:r>
      <w:r w:rsidR="00651E60" w:rsidRPr="00651E60">
        <w:t>hemservicepersonal</w:t>
      </w:r>
      <w:r w:rsidR="00651E60">
        <w:t xml:space="preserve">, samt </w:t>
      </w:r>
      <w:r w:rsidR="00430EBE">
        <w:t>tolkning</w:t>
      </w:r>
      <w:r w:rsidR="00651E60">
        <w:t>ar</w:t>
      </w:r>
      <w:r w:rsidR="00430EBE">
        <w:t xml:space="preserve"> av </w:t>
      </w:r>
      <w:r w:rsidR="00651E60">
        <w:t xml:space="preserve">dessa </w:t>
      </w:r>
      <w:r w:rsidR="00430EBE">
        <w:t>bestämmelser.</w:t>
      </w:r>
      <w:r w:rsidR="00651E60">
        <w:t xml:space="preserve"> Anvisningarna </w:t>
      </w:r>
      <w:r w:rsidR="001E71ED">
        <w:t xml:space="preserve">kan ses som ett förtydligande av rättsläget för </w:t>
      </w:r>
      <w:r w:rsidR="00651E60">
        <w:t xml:space="preserve">att säkerställa att vården </w:t>
      </w:r>
      <w:r w:rsidR="001E71ED">
        <w:t xml:space="preserve">bedrivs </w:t>
      </w:r>
      <w:r w:rsidR="00651E60" w:rsidRPr="00651E60">
        <w:t>på ett behörigt sätt</w:t>
      </w:r>
      <w:r w:rsidR="00651E60">
        <w:t>.</w:t>
      </w:r>
    </w:p>
    <w:p w14:paraId="1334EB1E" w14:textId="77777777" w:rsidR="00651E60" w:rsidRDefault="00651E60" w:rsidP="00651E60"/>
    <w:p w14:paraId="4EEA7D2C" w14:textId="77777777" w:rsidR="00813662" w:rsidRDefault="005536A1" w:rsidP="005536A1">
      <w:r>
        <w:t xml:space="preserve">I riket finns även Tjänsteutbudsrådet för hälso- och sjukvården, i anslutning till </w:t>
      </w:r>
      <w:r w:rsidR="00623A8F">
        <w:t>SHM</w:t>
      </w:r>
      <w:r>
        <w:t xml:space="preserve">. </w:t>
      </w:r>
      <w:r w:rsidRPr="00031823">
        <w:t>Rådets huvuduppgift är att rekommendera vilka undersöknings-, vård- och rehabiliteringsmetoder som ska eller inte ska höra till tjänsteutbudsrådet för hälso- och sjukvården</w:t>
      </w:r>
      <w:r w:rsidR="00E92D87">
        <w:t xml:space="preserve">. </w:t>
      </w:r>
      <w:r w:rsidR="00E92D87" w:rsidRPr="00E92D87">
        <w:t xml:space="preserve">Utöver rekommendationerna har tjänsteutbudsrådet till uppgift att utarbeta kriterier för </w:t>
      </w:r>
      <w:r w:rsidR="00A60B90">
        <w:t>viss</w:t>
      </w:r>
      <w:r w:rsidR="00531198">
        <w:t>a typer av undersökningar</w:t>
      </w:r>
      <w:r w:rsidR="00E92D87" w:rsidRPr="00E92D87">
        <w:t>.</w:t>
      </w:r>
      <w:r w:rsidR="00A60B90">
        <w:rPr>
          <w:rStyle w:val="Fotnotsreferens"/>
        </w:rPr>
        <w:footnoteReference w:id="23"/>
      </w:r>
      <w:r w:rsidR="00E92D87" w:rsidRPr="00E92D87">
        <w:t xml:space="preserve"> </w:t>
      </w:r>
      <w:r>
        <w:t>Medlemmarna representerar olika specialområden och i rådet deltar representanter för SHM, THL, Tillstånds- och tillsynsverket, Folkpensionsanstalten (FPA), Finlands kommunförbund samt Fimea.</w:t>
      </w:r>
      <w:r>
        <w:rPr>
          <w:rStyle w:val="Fotnotsreferens"/>
        </w:rPr>
        <w:footnoteReference w:id="24"/>
      </w:r>
      <w:r>
        <w:t xml:space="preserve"> </w:t>
      </w:r>
      <w:r w:rsidR="001B07E2">
        <w:t>R</w:t>
      </w:r>
      <w:r>
        <w:t>ådets rekommendationer finns endast på finska, med en sammanfattning på svenska.</w:t>
      </w:r>
      <w:r w:rsidR="00A215EE">
        <w:rPr>
          <w:rStyle w:val="Fotnotsreferens"/>
        </w:rPr>
        <w:footnoteReference w:id="25"/>
      </w:r>
      <w:r>
        <w:t xml:space="preserve"> </w:t>
      </w:r>
    </w:p>
    <w:p w14:paraId="4552E3A9" w14:textId="77777777" w:rsidR="00813662" w:rsidRDefault="00813662" w:rsidP="005536A1"/>
    <w:p w14:paraId="76210F6E" w14:textId="1E7D051B" w:rsidR="004262EE" w:rsidRDefault="00FD2D0E" w:rsidP="00651E60">
      <w:r>
        <w:t xml:space="preserve">Som diskuterats </w:t>
      </w:r>
      <w:r w:rsidR="00221BA7">
        <w:t xml:space="preserve">ovan är Åland inte bunden av </w:t>
      </w:r>
      <w:r w:rsidR="0074480E">
        <w:t>rikets beslut eller r</w:t>
      </w:r>
      <w:r w:rsidR="00221BA7">
        <w:t>ekommendationer</w:t>
      </w:r>
      <w:r w:rsidR="00E8524C">
        <w:t xml:space="preserve"> </w:t>
      </w:r>
      <w:r w:rsidR="0074480E">
        <w:t>om tjänsteutbud (med vissa undantag</w:t>
      </w:r>
      <w:r w:rsidR="00552985">
        <w:t xml:space="preserve"> inom de specialområden där riket har lagstiftningsbehörighet</w:t>
      </w:r>
      <w:r w:rsidR="0074480E">
        <w:t>)</w:t>
      </w:r>
      <w:r w:rsidR="00813662">
        <w:t>. S</w:t>
      </w:r>
      <w:r w:rsidR="00013886">
        <w:t xml:space="preserve">amtidigt har landskapsregeringen i ringa utsträckning försökt detaljstyra </w:t>
      </w:r>
      <w:r w:rsidR="00813662">
        <w:t xml:space="preserve">ÅHS </w:t>
      </w:r>
      <w:r w:rsidR="00013886">
        <w:t>tjänsteutbud</w:t>
      </w:r>
      <w:r w:rsidR="00E8524C">
        <w:t>.</w:t>
      </w:r>
      <w:r w:rsidR="00221BA7">
        <w:t xml:space="preserve"> </w:t>
      </w:r>
      <w:r w:rsidR="00AF3B64">
        <w:t>Detta lämnar stort utrymme för ÅHS att själv</w:t>
      </w:r>
      <w:r w:rsidR="00D43638">
        <w:t xml:space="preserve"> </w:t>
      </w:r>
      <w:r w:rsidR="00AF3B64">
        <w:t>styra över de tjänster som erbjuds och de metoder som används i vården</w:t>
      </w:r>
      <w:r w:rsidR="00D43638">
        <w:t xml:space="preserve">, samt </w:t>
      </w:r>
      <w:r w:rsidR="00B22CD4">
        <w:t>välja kunskapsunderlag och rekommendationer från olika nationella och internationella aktörer</w:t>
      </w:r>
      <w:r w:rsidR="00AF3B64">
        <w:t xml:space="preserve">. </w:t>
      </w:r>
      <w:r w:rsidR="001E71ED">
        <w:t xml:space="preserve">ÅHS </w:t>
      </w:r>
      <w:r w:rsidR="004C7588">
        <w:t xml:space="preserve">styr således </w:t>
      </w:r>
      <w:r w:rsidR="001E71ED">
        <w:t xml:space="preserve">i mycket hög grad själv över detaljerna i sin verksamhet för att uppnå målen med hälso- och sjukvårdslagens 15 §. </w:t>
      </w:r>
      <w:r w:rsidR="00B77F89">
        <w:t xml:space="preserve">Trots intentionen vid </w:t>
      </w:r>
      <w:r w:rsidR="003E6304">
        <w:t xml:space="preserve">revideringen av hälso- och sjukvårdslagen 2011 har landskapsregeringen </w:t>
      </w:r>
      <w:r w:rsidR="007D7104">
        <w:t xml:space="preserve">fortsatt att låta </w:t>
      </w:r>
      <w:r w:rsidR="00883534" w:rsidRPr="00883534">
        <w:t xml:space="preserve">ÅHS </w:t>
      </w:r>
      <w:r w:rsidR="007D7104">
        <w:t xml:space="preserve">internt styra över </w:t>
      </w:r>
      <w:r w:rsidR="00883534" w:rsidRPr="00883534">
        <w:t>tjänsteutbudet</w:t>
      </w:r>
      <w:r w:rsidR="00C31D55">
        <w:t xml:space="preserve"> och </w:t>
      </w:r>
      <w:r w:rsidR="00BC6E2F">
        <w:t>det kliniska innehållet</w:t>
      </w:r>
      <w:r w:rsidR="00970B0E">
        <w:t xml:space="preserve">. </w:t>
      </w:r>
      <w:r w:rsidR="00363AF2" w:rsidRPr="00363AF2">
        <w:t xml:space="preserve">Landskapsregeringen har traditionellt inte </w:t>
      </w:r>
      <w:r w:rsidR="008F59A0">
        <w:t xml:space="preserve">heller </w:t>
      </w:r>
      <w:r w:rsidR="00363AF2" w:rsidRPr="00363AF2">
        <w:t>påverkat ÅHS processer att ta fram interna kliniska rekommendationer, behandlingsriktlinjer, vårdprogram och motsvarande</w:t>
      </w:r>
      <w:r w:rsidR="005529E0">
        <w:t xml:space="preserve"> (se avsnitt </w:t>
      </w:r>
      <w:r w:rsidR="00A8345D">
        <w:t xml:space="preserve">4.6. om </w:t>
      </w:r>
      <w:r w:rsidR="00876F65">
        <w:t>ÅHS styrprocesser och styrdokument)</w:t>
      </w:r>
      <w:r w:rsidR="00363AF2" w:rsidRPr="00363AF2">
        <w:t>.</w:t>
      </w:r>
      <w:r w:rsidR="00363AF2">
        <w:t xml:space="preserve"> </w:t>
      </w:r>
      <w:r w:rsidR="001E71ED">
        <w:t xml:space="preserve">Detta är </w:t>
      </w:r>
      <w:r w:rsidR="00970B0E">
        <w:t xml:space="preserve">förvisso </w:t>
      </w:r>
      <w:r w:rsidR="001E71ED">
        <w:t xml:space="preserve">i linje med lagens övergripande intention att </w:t>
      </w:r>
      <w:r w:rsidR="001E71ED" w:rsidRPr="001E71ED">
        <w:t xml:space="preserve">ÅHS </w:t>
      </w:r>
      <w:r w:rsidR="001E71ED">
        <w:t xml:space="preserve">ska </w:t>
      </w:r>
      <w:r w:rsidR="001E71ED" w:rsidRPr="001E71ED">
        <w:t xml:space="preserve">vara en relativt </w:t>
      </w:r>
      <w:r w:rsidR="001E71ED" w:rsidRPr="001E71ED">
        <w:lastRenderedPageBreak/>
        <w:t>fristående myndighet med stor frihet att besluta om sina inre angelägenheter</w:t>
      </w:r>
      <w:r w:rsidR="00CF0003">
        <w:t xml:space="preserve">, men inte i linje med intensionen </w:t>
      </w:r>
      <w:r w:rsidR="00827F30">
        <w:t xml:space="preserve">med 2011 års lag </w:t>
      </w:r>
      <w:r w:rsidR="00CF0003">
        <w:t xml:space="preserve">att </w:t>
      </w:r>
      <w:r w:rsidR="00827F30">
        <w:t xml:space="preserve">bättre kunna styra </w:t>
      </w:r>
      <w:r w:rsidR="00CF0003" w:rsidRPr="00CF0003">
        <w:t xml:space="preserve">tjänsteutbudet vid </w:t>
      </w:r>
      <w:r w:rsidR="00CF0003" w:rsidRPr="0003190D">
        <w:t>ÅHS</w:t>
      </w:r>
      <w:r w:rsidR="001E71ED" w:rsidRPr="0003190D">
        <w:t xml:space="preserve">. </w:t>
      </w:r>
    </w:p>
    <w:p w14:paraId="2CCBE05B" w14:textId="77777777" w:rsidR="004262EE" w:rsidRDefault="004262EE" w:rsidP="00651E60"/>
    <w:p w14:paraId="1574B705" w14:textId="501D2346" w:rsidR="006511DE" w:rsidRDefault="001E71ED" w:rsidP="00651E60">
      <w:r w:rsidRPr="0003190D">
        <w:t xml:space="preserve">Denna frihet </w:t>
      </w:r>
      <w:r w:rsidR="00863FDF" w:rsidRPr="0003190D">
        <w:t xml:space="preserve">för ÅHS att styra över tjänsteutbudet </w:t>
      </w:r>
      <w:r w:rsidRPr="0003190D">
        <w:t xml:space="preserve">avviker </w:t>
      </w:r>
      <w:r w:rsidR="00827F30" w:rsidRPr="0003190D">
        <w:t xml:space="preserve">också </w:t>
      </w:r>
      <w:r w:rsidRPr="0003190D">
        <w:t xml:space="preserve">från </w:t>
      </w:r>
      <w:r w:rsidR="00863FDF" w:rsidRPr="0003190D">
        <w:t>styrnings</w:t>
      </w:r>
      <w:r w:rsidRPr="0003190D">
        <w:t xml:space="preserve">principerna i såväl riket </w:t>
      </w:r>
      <w:r w:rsidRPr="00983D85">
        <w:t>som i Sverige, där man utveckla</w:t>
      </w:r>
      <w:r w:rsidR="0078363D" w:rsidRPr="00983D85">
        <w:t>r</w:t>
      </w:r>
      <w:r w:rsidRPr="00983D85">
        <w:t xml:space="preserve"> nationella system för att uppnå enhetlighet gällande hälso- och sjukvårdens innehåll. I riket </w:t>
      </w:r>
      <w:r w:rsidR="009C126C" w:rsidRPr="00983D85">
        <w:t>finns som nämnt d</w:t>
      </w:r>
      <w:r w:rsidR="00C41DDE" w:rsidRPr="00983D85">
        <w:t xml:space="preserve">e </w:t>
      </w:r>
      <w:r w:rsidR="009C126C" w:rsidRPr="00983D85">
        <w:t>E</w:t>
      </w:r>
      <w:r w:rsidR="00C41DDE" w:rsidRPr="00983D85">
        <w:t>nhetliga grunderna för vård</w:t>
      </w:r>
      <w:r w:rsidR="009C126C" w:rsidRPr="00983D85">
        <w:t xml:space="preserve">, </w:t>
      </w:r>
      <w:r w:rsidR="00C41DDE" w:rsidRPr="00983D85">
        <w:t>Tjänsteutbudsrådet för hälso- och sjukvården</w:t>
      </w:r>
      <w:r w:rsidR="00254ADD" w:rsidRPr="00983D85">
        <w:t xml:space="preserve">, </w:t>
      </w:r>
      <w:r w:rsidR="009C126C" w:rsidRPr="00983D85">
        <w:t>God Medicinsk Praxis</w:t>
      </w:r>
      <w:r w:rsidR="00254ADD" w:rsidRPr="00983D85">
        <w:t xml:space="preserve">, samt rekommendationer och beslut om tjänsteutbud från THL, </w:t>
      </w:r>
      <w:r w:rsidR="00913674" w:rsidRPr="00983D85">
        <w:t>s</w:t>
      </w:r>
      <w:r w:rsidR="00254ADD" w:rsidRPr="00983D85">
        <w:t>ocial- och hälsovårdsmin</w:t>
      </w:r>
      <w:r w:rsidR="00913674" w:rsidRPr="00983D85">
        <w:t>i</w:t>
      </w:r>
      <w:r w:rsidR="00254ADD" w:rsidRPr="00983D85">
        <w:t xml:space="preserve">steriet, Fimea, och </w:t>
      </w:r>
      <w:r w:rsidR="00913674" w:rsidRPr="00983D85">
        <w:t>FPA</w:t>
      </w:r>
      <w:r w:rsidRPr="00983D85">
        <w:t xml:space="preserve">. I Sverige leds </w:t>
      </w:r>
      <w:r w:rsidR="009C126C" w:rsidRPr="00983D85">
        <w:t xml:space="preserve">motsvarande </w:t>
      </w:r>
      <w:r w:rsidRPr="00983D85">
        <w:t>arbete av Socialstyrelsen</w:t>
      </w:r>
      <w:r w:rsidR="00913674" w:rsidRPr="00983D85">
        <w:t xml:space="preserve">, </w:t>
      </w:r>
      <w:r w:rsidRPr="00983D85">
        <w:t>Sveriges Kommuner</w:t>
      </w:r>
      <w:r>
        <w:t xml:space="preserve"> och Regioner (SKR)</w:t>
      </w:r>
      <w:r w:rsidR="009F2597">
        <w:t xml:space="preserve"> och </w:t>
      </w:r>
      <w:r w:rsidR="00913674">
        <w:t>Folkhälsomyndigheten.</w:t>
      </w:r>
      <w:r>
        <w:t xml:space="preserve"> Dessa aktörer använder i stor utsträckning </w:t>
      </w:r>
      <w:r w:rsidR="00363AF2">
        <w:t xml:space="preserve">specialistorganisationer inom Läkarsällskapet samt </w:t>
      </w:r>
      <w:r w:rsidR="002F6C77">
        <w:t>rekommendationer från i</w:t>
      </w:r>
      <w:r>
        <w:t xml:space="preserve">nternationella expertorgan för att ta fram nationella riktlinjer och praxis. </w:t>
      </w:r>
    </w:p>
    <w:p w14:paraId="7C6C522A" w14:textId="77777777" w:rsidR="006511DE" w:rsidRDefault="006511DE" w:rsidP="00651E60"/>
    <w:p w14:paraId="37C90B86" w14:textId="43AA8C90" w:rsidR="001E71ED" w:rsidRDefault="003F322A" w:rsidP="00651E60">
      <w:r>
        <w:t xml:space="preserve">På Åland, med endast en offentlig hälso- och </w:t>
      </w:r>
      <w:r w:rsidR="00662FD0">
        <w:t>sjukvårdsproducent</w:t>
      </w:r>
      <w:r w:rsidR="00F55775">
        <w:t xml:space="preserve"> (utöver </w:t>
      </w:r>
      <w:r w:rsidR="00727C38">
        <w:t>den institutionsvården som faller under socialvård)</w:t>
      </w:r>
      <w:r w:rsidR="002C1309">
        <w:t>,</w:t>
      </w:r>
      <w:r>
        <w:t xml:space="preserve"> finns inte motsvarande samordningsbehov som i riket och i Sverige, men väl samma behov att ha tydliga principer </w:t>
      </w:r>
      <w:r w:rsidR="0042305B">
        <w:t xml:space="preserve">för att bestämma tjänsteutbudet. </w:t>
      </w:r>
      <w:r w:rsidR="00BD4111">
        <w:t>Samtidigt finns mycket begränsade resurser att ta fram eget kunskapsunderlag och utfärd</w:t>
      </w:r>
      <w:r w:rsidR="00983D85">
        <w:t>a</w:t>
      </w:r>
      <w:r w:rsidR="00BD4111">
        <w:t xml:space="preserve"> rekommendationer. </w:t>
      </w:r>
      <w:r w:rsidR="007771AE">
        <w:t xml:space="preserve">Även att navigera </w:t>
      </w:r>
      <w:r w:rsidR="007153D7">
        <w:t>i de</w:t>
      </w:r>
      <w:r w:rsidR="00983D85">
        <w:t>n</w:t>
      </w:r>
      <w:r w:rsidR="007153D7">
        <w:t xml:space="preserve"> komplexa </w:t>
      </w:r>
      <w:r w:rsidR="00983D85">
        <w:t xml:space="preserve">arkitekturen av myndigheter och expertorgan som tar fram </w:t>
      </w:r>
      <w:r w:rsidR="007153D7">
        <w:t>rekommendationer och riktlinjer</w:t>
      </w:r>
      <w:r w:rsidR="00983D85">
        <w:t xml:space="preserve"> </w:t>
      </w:r>
      <w:r w:rsidR="006511DE">
        <w:t xml:space="preserve">i riket och internationellt </w:t>
      </w:r>
      <w:r w:rsidR="00983D85">
        <w:t xml:space="preserve">kräver resurser och en strategisk ansats för Åland. </w:t>
      </w:r>
      <w:r w:rsidR="007153D7">
        <w:t xml:space="preserve"> </w:t>
      </w:r>
    </w:p>
    <w:p w14:paraId="4910513A" w14:textId="77777777" w:rsidR="001E71ED" w:rsidRDefault="001E71ED" w:rsidP="00651E60"/>
    <w:p w14:paraId="0FCF4DF1" w14:textId="35A8DE65" w:rsidR="001E71ED" w:rsidRPr="00E020E6" w:rsidRDefault="00363AF2" w:rsidP="00651E60">
      <w:r w:rsidRPr="00E020E6">
        <w:t>C</w:t>
      </w:r>
      <w:r w:rsidR="001E71ED" w:rsidRPr="00E020E6">
        <w:t>entral strategiska frågor för styrningen av hälso- och sjukvården på Åland ä</w:t>
      </w:r>
      <w:r w:rsidR="00760546" w:rsidRPr="00E020E6">
        <w:t>r hur tjänsteutbudet b</w:t>
      </w:r>
      <w:r w:rsidR="00754E33" w:rsidRPr="00E020E6">
        <w:t>ö</w:t>
      </w:r>
      <w:r w:rsidR="00760546" w:rsidRPr="00E020E6">
        <w:t xml:space="preserve">r styras genom hälso- och sjukvårdslagen, </w:t>
      </w:r>
      <w:r w:rsidR="001E71ED" w:rsidRPr="00E020E6">
        <w:t xml:space="preserve">i vilken grad landskapsregeringen ska styra över </w:t>
      </w:r>
      <w:r w:rsidR="00C6742B" w:rsidRPr="00E020E6">
        <w:t xml:space="preserve">principer eller </w:t>
      </w:r>
      <w:r w:rsidR="001E71ED" w:rsidRPr="00E020E6">
        <w:t xml:space="preserve">detaljerna i ÅHS </w:t>
      </w:r>
      <w:r w:rsidR="00E951FD" w:rsidRPr="00E020E6">
        <w:t>tjänsteutbud</w:t>
      </w:r>
      <w:r w:rsidR="0090529C" w:rsidRPr="00E020E6">
        <w:t xml:space="preserve"> och riktlinjer</w:t>
      </w:r>
      <w:r w:rsidR="001E71ED" w:rsidRPr="00E020E6">
        <w:t xml:space="preserve">, samt hur riktlinjer och rekommendationer från riket, andra länder och internationella expertorgan bäst kan utnyttjas vid utveckling av vårdens innehåll på Åland. </w:t>
      </w:r>
      <w:r w:rsidR="00D4498E" w:rsidRPr="00754E33">
        <w:t>(D</w:t>
      </w:r>
      <w:r w:rsidR="001E71ED" w:rsidRPr="00754E33">
        <w:t>en interna styrning</w:t>
      </w:r>
      <w:r w:rsidR="002F6C77" w:rsidRPr="00754E33">
        <w:t>en</w:t>
      </w:r>
      <w:r w:rsidR="001E71ED" w:rsidRPr="00754E33">
        <w:t xml:space="preserve"> vid ÅHS </w:t>
      </w:r>
      <w:r w:rsidR="00D4498E" w:rsidRPr="00754E33">
        <w:t xml:space="preserve">i detta avseende </w:t>
      </w:r>
      <w:r w:rsidR="001E71ED" w:rsidRPr="00754E33">
        <w:t xml:space="preserve">diskuteras i avsnitt </w:t>
      </w:r>
      <w:r w:rsidR="003B787A" w:rsidRPr="00754E33">
        <w:t>4</w:t>
      </w:r>
      <w:r w:rsidR="00D4498E" w:rsidRPr="00754E33">
        <w:t>.</w:t>
      </w:r>
      <w:r w:rsidR="0090529C" w:rsidRPr="00754E33">
        <w:t>6</w:t>
      </w:r>
      <w:r w:rsidR="001E71ED" w:rsidRPr="00754E33">
        <w:t>.</w:t>
      </w:r>
      <w:r w:rsidR="00D4498E" w:rsidRPr="00754E33">
        <w:t>)</w:t>
      </w:r>
      <w:r w:rsidR="001E71ED" w:rsidRPr="00E020E6">
        <w:t xml:space="preserve"> </w:t>
      </w:r>
    </w:p>
    <w:p w14:paraId="667DEAC7" w14:textId="77777777" w:rsidR="00F5469F" w:rsidRDefault="00F5469F" w:rsidP="00651E60"/>
    <w:p w14:paraId="1CD0E76D" w14:textId="2DEB845D" w:rsidR="00C234AF" w:rsidRDefault="00C814B6" w:rsidP="007261A3">
      <w:pPr>
        <w:pStyle w:val="Rubrik3"/>
        <w:numPr>
          <w:ilvl w:val="1"/>
          <w:numId w:val="35"/>
        </w:numPr>
      </w:pPr>
      <w:bookmarkStart w:id="13" w:name="_Toc242713889"/>
      <w:r w:rsidRPr="00C234AF">
        <w:t>Beslut om att frångå vårdgaranti</w:t>
      </w:r>
      <w:bookmarkEnd w:id="13"/>
    </w:p>
    <w:p w14:paraId="718CD57B" w14:textId="4D1873E0" w:rsidR="00600784" w:rsidRDefault="007B509A" w:rsidP="007B509A">
      <w:r>
        <w:t xml:space="preserve">Enligt </w:t>
      </w:r>
      <w:r w:rsidR="00DE037B">
        <w:t xml:space="preserve">hälso- och sjukvårdslagens </w:t>
      </w:r>
      <w:r>
        <w:t xml:space="preserve">20 § om vårdgarantin ska ÅHS ordna sin verksamhet så att patienter får tillgång </w:t>
      </w:r>
      <w:r w:rsidR="00DE037B">
        <w:t xml:space="preserve">till vård </w:t>
      </w:r>
      <w:r>
        <w:t xml:space="preserve">enligt givna tidsramar. </w:t>
      </w:r>
      <w:r w:rsidR="00DE037B">
        <w:t xml:space="preserve">Enligt 22 § kan landskapsregeringen vid </w:t>
      </w:r>
      <w:r w:rsidR="00C814B6">
        <w:t xml:space="preserve">vissa exceptionella situationer </w:t>
      </w:r>
      <w:r w:rsidR="00C814B6" w:rsidRPr="00C814B6">
        <w:t>bestämm</w:t>
      </w:r>
      <w:r w:rsidR="00C814B6">
        <w:t>a</w:t>
      </w:r>
      <w:r w:rsidR="00C814B6" w:rsidRPr="00C814B6">
        <w:t xml:space="preserve"> om en sådan situation anses föreligga och under vilken </w:t>
      </w:r>
      <w:r w:rsidR="00C814B6">
        <w:t xml:space="preserve">ÅHS </w:t>
      </w:r>
      <w:r w:rsidR="00C814B6" w:rsidRPr="00C814B6">
        <w:t xml:space="preserve">avvika från de i </w:t>
      </w:r>
      <w:r w:rsidR="00C814B6">
        <w:t xml:space="preserve">lagen </w:t>
      </w:r>
      <w:r w:rsidR="00C814B6" w:rsidRPr="00C814B6">
        <w:t>angivna tidsfristerna</w:t>
      </w:r>
      <w:r w:rsidR="00C814B6">
        <w:t xml:space="preserve"> för vård</w:t>
      </w:r>
      <w:r w:rsidR="00C814B6" w:rsidRPr="00C814B6">
        <w:t>.</w:t>
      </w:r>
      <w:r w:rsidR="00C234AF">
        <w:t xml:space="preserve"> </w:t>
      </w:r>
    </w:p>
    <w:p w14:paraId="63F0334E" w14:textId="77777777" w:rsidR="001E71ED" w:rsidRDefault="001E71ED" w:rsidP="00600784"/>
    <w:p w14:paraId="125D7D65" w14:textId="5A03109A" w:rsidR="001E71ED" w:rsidRPr="00B535C1" w:rsidRDefault="001E71ED" w:rsidP="007261A3">
      <w:pPr>
        <w:pStyle w:val="Rubrik3"/>
        <w:numPr>
          <w:ilvl w:val="1"/>
          <w:numId w:val="35"/>
        </w:numPr>
      </w:pPr>
      <w:bookmarkStart w:id="14" w:name="_Toc242713890"/>
      <w:r w:rsidRPr="00B535C1">
        <w:t>Myndighetsdirektiv</w:t>
      </w:r>
      <w:bookmarkEnd w:id="14"/>
    </w:p>
    <w:p w14:paraId="6563D695" w14:textId="0EB3A300" w:rsidR="00E228EC" w:rsidRDefault="00541393" w:rsidP="00600784">
      <w:r w:rsidRPr="00541393">
        <w:t xml:space="preserve">Enligt 2a § </w:t>
      </w:r>
      <w:r w:rsidR="00D027DF">
        <w:t>i</w:t>
      </w:r>
      <w:r w:rsidRPr="00541393">
        <w:t xml:space="preserve"> landskapslagen (1971:42) om Ålands landskapsregering ska varje del av landskapsregeringens förvaltning vara underställd lantrådets eller viss ledamots ansvar. Enligt 2 § </w:t>
      </w:r>
      <w:r w:rsidR="00281529">
        <w:t xml:space="preserve">i </w:t>
      </w:r>
      <w:r w:rsidRPr="00541393">
        <w:t>hälso- och sjukvård</w:t>
      </w:r>
      <w:r w:rsidR="00281529">
        <w:t>slagen</w:t>
      </w:r>
      <w:r w:rsidRPr="00541393">
        <w:t xml:space="preserve"> är </w:t>
      </w:r>
      <w:r w:rsidR="00281529">
        <w:t xml:space="preserve">ÅHS </w:t>
      </w:r>
      <w:r w:rsidRPr="00541393">
        <w:t>underställd landskapsregeringen.</w:t>
      </w:r>
      <w:r w:rsidR="00281529">
        <w:t xml:space="preserve"> När det bedöms nödvändigt kan lantrådet eller minister ansvarig för hälso- och sjukvården på dessa grunder utfärda ett myndighetsdirektiv till ÅHS. Denna typ av styrning är mycket ovanlig</w:t>
      </w:r>
      <w:r w:rsidR="00D027DF">
        <w:t xml:space="preserve"> och inte närmare reglerad i hälso- och sjukvårdslagen</w:t>
      </w:r>
      <w:r w:rsidR="00281529">
        <w:t xml:space="preserve">. </w:t>
      </w:r>
      <w:r w:rsidR="000E5A71" w:rsidRPr="002B6BA4">
        <w:t>År 2025 använde</w:t>
      </w:r>
      <w:r w:rsidR="00281529" w:rsidRPr="002B6BA4">
        <w:t>s, sannolikt f</w:t>
      </w:r>
      <w:r w:rsidR="000E5A71" w:rsidRPr="002B6BA4">
        <w:t>ör första gången</w:t>
      </w:r>
      <w:r w:rsidR="00281529" w:rsidRPr="002B6BA4">
        <w:t>,</w:t>
      </w:r>
      <w:r w:rsidR="000E5A71" w:rsidRPr="002B6BA4">
        <w:t xml:space="preserve"> ett myndighetsdirektiv för att</w:t>
      </w:r>
      <w:r w:rsidR="00281529" w:rsidRPr="002B6BA4">
        <w:t xml:space="preserve"> detaljstyra ÅHS gällande vissa d</w:t>
      </w:r>
      <w:r w:rsidR="00281529">
        <w:t>elar av implementeringen av ett nytt vårdinformationssystem</w:t>
      </w:r>
      <w:r w:rsidR="00E228EC">
        <w:t>.</w:t>
      </w:r>
      <w:r w:rsidR="00B535C1">
        <w:rPr>
          <w:rStyle w:val="Fotnotsreferens"/>
        </w:rPr>
        <w:footnoteReference w:id="26"/>
      </w:r>
      <w:r w:rsidR="00E228EC">
        <w:t xml:space="preserve"> Bakgrunden var att </w:t>
      </w:r>
      <w:r w:rsidR="00B535C1">
        <w:t xml:space="preserve">kritiska </w:t>
      </w:r>
      <w:r w:rsidR="00E228EC">
        <w:t xml:space="preserve">frågor ställts gällande informationssäkerhet, patientsäkerhetsrisker och implementeringsprocesser, bland annat i ett spörsmål från lagtinget till </w:t>
      </w:r>
      <w:r w:rsidR="00E228EC">
        <w:lastRenderedPageBreak/>
        <w:t>landskapsregeringen</w:t>
      </w:r>
      <w:r w:rsidR="00B535C1">
        <w:rPr>
          <w:rStyle w:val="Fotnotsreferens"/>
        </w:rPr>
        <w:footnoteReference w:id="27"/>
      </w:r>
      <w:r w:rsidR="00E228EC">
        <w:t xml:space="preserve"> samt i en skrivelse från styrelsen till läkarförbundets lokalförening.</w:t>
      </w:r>
      <w:r w:rsidR="00B535C1">
        <w:rPr>
          <w:rStyle w:val="Fotnotsreferens"/>
        </w:rPr>
        <w:footnoteReference w:id="28"/>
      </w:r>
      <w:r w:rsidR="00E228EC">
        <w:t xml:space="preserve"> </w:t>
      </w:r>
      <w:r w:rsidR="00D027DF">
        <w:t>D</w:t>
      </w:r>
      <w:r w:rsidR="00B535C1">
        <w:t xml:space="preserve">irektivet utfärdades under vad som kan bedömas som exceptionella omständigheter och </w:t>
      </w:r>
      <w:r w:rsidR="00D027DF">
        <w:t>verktyget</w:t>
      </w:r>
      <w:r w:rsidR="00B535C1">
        <w:t xml:space="preserve"> </w:t>
      </w:r>
      <w:r w:rsidR="00216500">
        <w:t>har inte varit</w:t>
      </w:r>
      <w:r w:rsidR="00B535C1">
        <w:t xml:space="preserve"> </w:t>
      </w:r>
      <w:r w:rsidR="00216500">
        <w:t xml:space="preserve">en </w:t>
      </w:r>
      <w:r w:rsidR="00B535C1">
        <w:t>del av de</w:t>
      </w:r>
      <w:r w:rsidR="00D027DF">
        <w:t>n</w:t>
      </w:r>
      <w:r w:rsidR="00B535C1">
        <w:t xml:space="preserve"> </w:t>
      </w:r>
      <w:r w:rsidR="00216500">
        <w:t xml:space="preserve">reguljära </w:t>
      </w:r>
      <w:r w:rsidR="00B535C1">
        <w:t xml:space="preserve">styrningen av ÅHS. </w:t>
      </w:r>
    </w:p>
    <w:p w14:paraId="7783AD69" w14:textId="77777777" w:rsidR="00E228EC" w:rsidRDefault="00E228EC" w:rsidP="00600784"/>
    <w:p w14:paraId="48A2A064" w14:textId="343C66DB" w:rsidR="00E228EC" w:rsidRPr="00E020E6" w:rsidRDefault="00E228EC" w:rsidP="00600784">
      <w:r w:rsidRPr="00E020E6">
        <w:t>En strategisk fråga för framtiden är i vilken situation det är lämpligt att använda ett myndighetsdirektiv för att styra ÅHS. Riktlinjer för sådana situationer skulle behöva utvecklas</w:t>
      </w:r>
      <w:r w:rsidR="00DF1F68" w:rsidRPr="00E020E6">
        <w:t xml:space="preserve"> och närmare regleras i hälso- och sjukvårdslagen</w:t>
      </w:r>
      <w:r w:rsidRPr="00E020E6">
        <w:t xml:space="preserve">. </w:t>
      </w:r>
    </w:p>
    <w:p w14:paraId="04AA9288" w14:textId="77777777" w:rsidR="00BB1583" w:rsidRDefault="00BB1583" w:rsidP="00427712">
      <w:pPr>
        <w:pStyle w:val="Rubrik3"/>
      </w:pPr>
    </w:p>
    <w:p w14:paraId="08E6E4CA" w14:textId="4F7C4E79" w:rsidR="00427712" w:rsidRDefault="00427712" w:rsidP="007261A3">
      <w:pPr>
        <w:pStyle w:val="Rubrik3"/>
        <w:numPr>
          <w:ilvl w:val="1"/>
          <w:numId w:val="35"/>
        </w:numPr>
      </w:pPr>
      <w:bookmarkStart w:id="15" w:name="_Toc242713891"/>
      <w:r w:rsidRPr="000A79D3">
        <w:t xml:space="preserve">Hälso- och sjukvårdsbyråns </w:t>
      </w:r>
      <w:r w:rsidR="00BB1583">
        <w:t>styrnings</w:t>
      </w:r>
      <w:r>
        <w:t>arbete</w:t>
      </w:r>
      <w:bookmarkEnd w:id="15"/>
    </w:p>
    <w:p w14:paraId="014D2854" w14:textId="4CB80B47" w:rsidR="00427712" w:rsidRDefault="00427712" w:rsidP="00427712">
      <w:r w:rsidRPr="00C814B6">
        <w:t>Landskapsregeringen ska följa med befolkningens hälsa och välfärd och de faktorer som inverkar på hälsan och välfärden inom olika befolkningsgrupper samt följa med effekterna av de åtgärder som sätts in för att svara mot befolkningens välfärdsbehov. En rapport om befolkningens hälsa och välfärd och de åtgärder som vidtagits ska en gång per lagtingsperiod överlämnas till lagtinget</w:t>
      </w:r>
      <w:r>
        <w:t xml:space="preserve"> (25 § i hälso- och sjukvårdslagen)</w:t>
      </w:r>
      <w:r w:rsidRPr="00C814B6">
        <w:t>.</w:t>
      </w:r>
    </w:p>
    <w:p w14:paraId="2FFFBEF2" w14:textId="77777777" w:rsidR="00427712" w:rsidRDefault="00427712" w:rsidP="00427712"/>
    <w:p w14:paraId="1CE3D04F" w14:textId="56289ACD" w:rsidR="00427712" w:rsidRDefault="00427712" w:rsidP="00427712">
      <w:r>
        <w:t>För detta arbete ansvarar H</w:t>
      </w:r>
      <w:r w:rsidRPr="000A79D3">
        <w:t>älso- och sjukvårdsbyrån</w:t>
      </w:r>
      <w:r>
        <w:t xml:space="preserve"> vid </w:t>
      </w:r>
      <w:r w:rsidRPr="000A79D3">
        <w:t>Social- och miljöavdelningen</w:t>
      </w:r>
      <w:r>
        <w:t>. Byrån</w:t>
      </w:r>
      <w:r w:rsidRPr="000A79D3">
        <w:t xml:space="preserve">s uppdrag är att inom sitt kompetensområde och i förekommande fall i samarbete med andra myndigheter och institutioner nationellt och internationellt </w:t>
      </w:r>
      <w:r>
        <w:t xml:space="preserve">följa, </w:t>
      </w:r>
      <w:r w:rsidRPr="000A79D3">
        <w:t xml:space="preserve">utveckla och understöda hälso- och sjukvården och övrig folkhälsofrämjande verksamhet i landskapet. Hälso- och sjukvårdsbyrån har fyra huvudområden: </w:t>
      </w:r>
      <w:r>
        <w:t>beredning av landskaps</w:t>
      </w:r>
      <w:r w:rsidRPr="000A79D3">
        <w:t xml:space="preserve">lagstiftning, </w:t>
      </w:r>
      <w:r>
        <w:t xml:space="preserve">beredning av utlåtanden om rikslagstiftning på hälso- och sjukvårdsområdet, </w:t>
      </w:r>
      <w:r w:rsidRPr="000A79D3">
        <w:t>styrning av hälso- och sjukvården</w:t>
      </w:r>
      <w:r>
        <w:t xml:space="preserve"> och </w:t>
      </w:r>
      <w:r w:rsidRPr="000A79D3">
        <w:t>tillsyn av yrkesutbildade i nom hälso- och sjukvården</w:t>
      </w:r>
      <w:r>
        <w:t xml:space="preserve">. </w:t>
      </w:r>
      <w:r w:rsidR="00E8198F">
        <w:t>Hälso- och sjukvårdsbyrån har dessutom vissa förvaltningsuppgifter gällande smittskydd</w:t>
      </w:r>
      <w:r w:rsidR="00512AB4">
        <w:t>, inklusive övergripande styrning och uppföljning på Åland</w:t>
      </w:r>
      <w:r w:rsidR="00E8198F">
        <w:t xml:space="preserve">. </w:t>
      </w:r>
    </w:p>
    <w:p w14:paraId="6ABB1FA4" w14:textId="77777777" w:rsidR="00427712" w:rsidRDefault="00427712" w:rsidP="00427712"/>
    <w:p w14:paraId="5324D5CC" w14:textId="77777777" w:rsidR="00427712" w:rsidRDefault="00427712" w:rsidP="00427712">
      <w:r>
        <w:t>Hälso- och sjukvårdsbyrån leder det analytiska arbetet gällande hälso- och sjukvårdsbehov, juridiska förutsättningar och strategiska alternativ. Byrån har lett arbetet med att ta fram den föreliggande hälso- och sjukvårdsstrategin och har tidigare även tagit fram en folkhälsostrategi för Åland (2023-2030). Byrån gör analyser och tar fram åtgärdsförslag på uppdrag av regeringen, på eget initiativ eller på förfrågan av andra myndigheter. Således bereder hälso- och sjukvårdsbyrån strategiska frågor och skapar underlag för landskapsregeringens styrning av ÅHS.</w:t>
      </w:r>
    </w:p>
    <w:p w14:paraId="1FB6853A" w14:textId="435947D0" w:rsidR="00427712" w:rsidRDefault="00427712" w:rsidP="00427712">
      <w:r>
        <w:t xml:space="preserve"> </w:t>
      </w:r>
    </w:p>
    <w:p w14:paraId="33264C4A" w14:textId="50D7F090" w:rsidR="00823FCE" w:rsidRDefault="00427712" w:rsidP="0020315D">
      <w:r>
        <w:t>D</w:t>
      </w:r>
      <w:r w:rsidRPr="00BE0983">
        <w:t xml:space="preserve">en minister i landskapsregeringen som ansvarar för hälso- och sjukvården samt den tjänsteman som landskapsregeringen utser </w:t>
      </w:r>
      <w:r>
        <w:t>har n</w:t>
      </w:r>
      <w:r w:rsidRPr="00BE0983">
        <w:t xml:space="preserve">ärvaro- och yttranderätt i </w:t>
      </w:r>
      <w:r>
        <w:t xml:space="preserve">ÅHS </w:t>
      </w:r>
      <w:r w:rsidRPr="00BE0983">
        <w:t>styrelse</w:t>
      </w:r>
      <w:r>
        <w:t xml:space="preserve">, men inte beslutsrätt. Denna närvaro innebär således inte ett konkret styrinstrument för landskapsregeringen men bidrar till att säkerställa en informationskanal mellan landskapsregeringen och ÅHS.   </w:t>
      </w:r>
      <w:r w:rsidR="00823FCE">
        <w:br w:type="page"/>
      </w:r>
    </w:p>
    <w:p w14:paraId="5F496F33" w14:textId="4B1EF7BF" w:rsidR="003F220A" w:rsidRDefault="003F220A" w:rsidP="007261A3">
      <w:pPr>
        <w:pStyle w:val="Rubrik2"/>
        <w:numPr>
          <w:ilvl w:val="0"/>
          <w:numId w:val="35"/>
        </w:numPr>
      </w:pPr>
      <w:bookmarkStart w:id="16" w:name="_Toc242713892"/>
      <w:r>
        <w:lastRenderedPageBreak/>
        <w:t>Styrning via tillsyn</w:t>
      </w:r>
      <w:bookmarkEnd w:id="16"/>
    </w:p>
    <w:p w14:paraId="508D3998" w14:textId="77777777" w:rsidR="00823FCE" w:rsidRDefault="00823FCE" w:rsidP="003F220A"/>
    <w:p w14:paraId="1F3BD9D6" w14:textId="6BAF9591" w:rsidR="003F220A" w:rsidRDefault="003F220A" w:rsidP="003F220A">
      <w:r>
        <w:t xml:space="preserve">Ålands miljö- och hälsoskyddsmyndighet (ÅMHM) är tillsynsmyndighet </w:t>
      </w:r>
      <w:r w:rsidR="00C80A2F">
        <w:t>för</w:t>
      </w:r>
      <w:r>
        <w:t xml:space="preserve"> Ålands hälso- och sjukvård. ÅMHM kan ge en anmärkning samt vid behov förelägga och använda tvångsmedel för ÅHS att vidta åtgärder för att säkerställa att hälso- och sjukvårdslagen följs. </w:t>
      </w:r>
      <w:r w:rsidRPr="008E780A">
        <w:t>Detta kan i teorin innefatta föreskrifter för att styra vårdpraxis och säkerställa att vården är baserad på vetenskap och beprövad erfarenhet.</w:t>
      </w:r>
      <w:r>
        <w:t xml:space="preserve"> </w:t>
      </w:r>
      <w:r w:rsidRPr="00EA59C3">
        <w:t>Om patientsäkerheten så kräver kan det bestämmas att verksamheten omedelbart ska avbrytas eller användningen av en verksamhetsenhet eller en del av enheten eller en anordning förbjudas omedelbart.</w:t>
      </w:r>
      <w:r>
        <w:t xml:space="preserve"> </w:t>
      </w:r>
    </w:p>
    <w:p w14:paraId="5620A635" w14:textId="77777777" w:rsidR="003F220A" w:rsidRDefault="003F220A" w:rsidP="003F220A"/>
    <w:p w14:paraId="3D951353" w14:textId="4D29A55B" w:rsidR="003F220A" w:rsidRDefault="003F220A" w:rsidP="003F220A">
      <w:r>
        <w:t xml:space="preserve">Landskapsregeringen utövar tillsyn över yrkesutbildade inom hälso- och sjukvården, tillsammans med riksmyndigheten Tillstånds- och tillsynsverket, enligt rikslagen </w:t>
      </w:r>
      <w:r w:rsidRPr="0002159D">
        <w:t>om yrkesutbildade personer inom hälso- och sjukvården</w:t>
      </w:r>
      <w:r>
        <w:t xml:space="preserve"> (FFS 559/1991). Landskapsregering kan genom tillsyn av yrkesutbildade inom hälso- och sjukvården indirekt styra individer mot att bedriva ändamålsenlig vård, men kan inte påverka ÅHS eller andra vårdproducenter genom denna tillsyn. Endast Tillstånds- och tillsynsverket kan använda disciplinåtgärder mot yrkesutbildade personer, inklusive inskränka rätten att utöva yrket eller dra in en legitimation. Tillsynen diskuteras mer i delanalys</w:t>
      </w:r>
      <w:r w:rsidR="003B7E3F">
        <w:t xml:space="preserve"> 7 </w:t>
      </w:r>
      <w:r>
        <w:t xml:space="preserve">om patientsäkerhet. Tillsynen enligt övrig rikslagstiftning som är tillämpbar på Åland sköts också av landskapsregeringen, t.ex. gällande företagshälsovårdens preventiva arbete (se avsnitt 1.2.). </w:t>
      </w:r>
    </w:p>
    <w:p w14:paraId="1B13295A" w14:textId="77777777" w:rsidR="003F220A" w:rsidRDefault="003F220A" w:rsidP="003F220A"/>
    <w:p w14:paraId="2AF22343" w14:textId="61B4E105" w:rsidR="00A85A94" w:rsidRPr="00CD438F" w:rsidRDefault="00A85A94" w:rsidP="00A85A94">
      <w:pPr>
        <w:rPr>
          <w:rFonts w:ascii="Segoe UI" w:eastAsia="Segoe UI" w:hAnsi="Segoe UI" w:cs="Segoe UI"/>
        </w:rPr>
      </w:pPr>
      <w:r w:rsidRPr="00CD438F">
        <w:t xml:space="preserve">Datainspektionen </w:t>
      </w:r>
      <w:r w:rsidRPr="00CD438F">
        <w:rPr>
          <w:rFonts w:ascii="Segoe UI" w:eastAsia="Segoe UI" w:hAnsi="Segoe UI" w:cs="Segoe UI"/>
          <w:color w:val="000000" w:themeColor="text1"/>
        </w:rPr>
        <w:t xml:space="preserve">är en oberoende tillsynsmyndighet på Åland vars uppgift är att verka för att människors grundläggande friheter och rättigheter skyddas när personuppgifter behandlas. </w:t>
      </w:r>
      <w:r w:rsidR="00B851B5">
        <w:rPr>
          <w:rFonts w:ascii="Segoe UI" w:eastAsia="Segoe UI" w:hAnsi="Segoe UI" w:cs="Segoe UI"/>
          <w:color w:val="000000" w:themeColor="text1"/>
        </w:rPr>
        <w:t>EUs d</w:t>
      </w:r>
      <w:r w:rsidRPr="00CD438F">
        <w:rPr>
          <w:rFonts w:ascii="Segoe UI" w:eastAsia="Segoe UI" w:hAnsi="Segoe UI" w:cs="Segoe UI"/>
        </w:rPr>
        <w:t xml:space="preserve">ataskyddsförordning (GDPR) specificerar den grundläggande rättigheten till skydd av personuppgifter. Dataskyddsförordningen är direkt tillämplig lag på Åland. ÅHS har en skyldighet att upptäcka och anmäla personuppgiftsincidenter till Datainspektionen. </w:t>
      </w:r>
    </w:p>
    <w:p w14:paraId="6277D9F9" w14:textId="77777777" w:rsidR="00A85A94" w:rsidRDefault="00A85A94" w:rsidP="003F220A"/>
    <w:p w14:paraId="49261F23" w14:textId="2875D8B2" w:rsidR="003F220A" w:rsidRPr="00DC0C68" w:rsidRDefault="003F220A" w:rsidP="7FC822BE">
      <w:pPr>
        <w:rPr>
          <w:b/>
          <w:bCs/>
          <w:i/>
          <w:iCs/>
        </w:rPr>
      </w:pPr>
      <w:r w:rsidRPr="00E020E6">
        <w:t>En strategisk fråga är om även tillsynen enligt rikslagstiftning ska överföras från landskapsregeringen till ÅMHM, för att uppnå en sammanhållen tillsyn för hela hälso- och sjukvården och socialvården på Åland inom en och samma myndighet. Ett förslag till överföringen av tillsynen senast år 202</w:t>
      </w:r>
      <w:r w:rsidR="006D10B1" w:rsidRPr="00E020E6">
        <w:t>8</w:t>
      </w:r>
      <w:r w:rsidRPr="00E020E6">
        <w:t xml:space="preserve"> finns redan formulerat i utkast till ny överenskommelseförordning om skötseln av Tillstånds- och tillsynsverkets uppgifter gällande hälso- och sjukvården på Åland.</w:t>
      </w:r>
      <w:r w:rsidRPr="00E020E6">
        <w:rPr>
          <w:rStyle w:val="Fotnotsreferens"/>
        </w:rPr>
        <w:footnoteReference w:id="29"/>
      </w:r>
      <w:r w:rsidRPr="00E020E6">
        <w:t xml:space="preserve"> Med eller utan en sådan överföring behöver resursering av ÅMHM analyseras och diskuteras ytterligare</w:t>
      </w:r>
      <w:r w:rsidRPr="7FC822BE">
        <w:rPr>
          <w:b/>
          <w:bCs/>
          <w:i/>
          <w:iCs/>
        </w:rPr>
        <w:t>.</w:t>
      </w:r>
      <w:r w:rsidR="00153D3C" w:rsidRPr="7FC822BE">
        <w:rPr>
          <w:b/>
          <w:bCs/>
          <w:i/>
          <w:iCs/>
        </w:rPr>
        <w:t xml:space="preserve"> </w:t>
      </w:r>
      <w:r w:rsidR="007F6F63">
        <w:t>Behörigheten gällande tillsynen</w:t>
      </w:r>
      <w:r w:rsidR="00153D3C" w:rsidRPr="007F6F63">
        <w:t xml:space="preserve"> diskuteras ytterligare i delanalys 7 om patientsäkerhet</w:t>
      </w:r>
      <w:r w:rsidR="006D10B1">
        <w:t>.</w:t>
      </w:r>
    </w:p>
    <w:p w14:paraId="715247F2" w14:textId="77D92087" w:rsidR="7FC822BE" w:rsidRDefault="7FC822BE"/>
    <w:p w14:paraId="1018B495" w14:textId="42899502" w:rsidR="00D027DF" w:rsidRDefault="00D027DF">
      <w:pPr>
        <w:autoSpaceDE/>
        <w:autoSpaceDN/>
        <w:adjustRightInd/>
        <w:spacing w:after="160" w:line="259" w:lineRule="auto"/>
        <w:textAlignment w:val="auto"/>
      </w:pPr>
      <w:r>
        <w:br w:type="page"/>
      </w:r>
    </w:p>
    <w:p w14:paraId="55723109" w14:textId="41C007C1" w:rsidR="004752BA" w:rsidRPr="00FF6D1A" w:rsidRDefault="004752BA" w:rsidP="007261A3">
      <w:pPr>
        <w:pStyle w:val="Rubrik2"/>
        <w:numPr>
          <w:ilvl w:val="0"/>
          <w:numId w:val="35"/>
        </w:numPr>
      </w:pPr>
      <w:bookmarkStart w:id="17" w:name="_Toc242713893"/>
      <w:r w:rsidRPr="00FF6D1A">
        <w:lastRenderedPageBreak/>
        <w:t>ÅHS interna styrning</w:t>
      </w:r>
      <w:bookmarkEnd w:id="17"/>
    </w:p>
    <w:p w14:paraId="766B93D4" w14:textId="77777777" w:rsidR="00090231" w:rsidRDefault="00090231" w:rsidP="0002155A"/>
    <w:p w14:paraId="0C8FFC23" w14:textId="4F2A7A14" w:rsidR="001913A1" w:rsidRDefault="001913A1" w:rsidP="001913A1">
      <w:r>
        <w:t xml:space="preserve">ÅHS har </w:t>
      </w:r>
      <w:r w:rsidR="00AB4728">
        <w:t xml:space="preserve">det </w:t>
      </w:r>
      <w:r w:rsidR="00911DD0">
        <w:t xml:space="preserve">operativa ansvaret </w:t>
      </w:r>
      <w:r>
        <w:t xml:space="preserve">för </w:t>
      </w:r>
      <w:r w:rsidR="00AB4728">
        <w:t xml:space="preserve">att </w:t>
      </w:r>
      <w:r>
        <w:t xml:space="preserve">organisera och styra sin </w:t>
      </w:r>
      <w:r w:rsidR="008902B0">
        <w:t>verksamhet</w:t>
      </w:r>
      <w:r>
        <w:t xml:space="preserve"> för att säkerställa att målsättningarna </w:t>
      </w:r>
      <w:r w:rsidR="008902B0">
        <w:t xml:space="preserve">i </w:t>
      </w:r>
      <w:r>
        <w:t>hälso- och sjukvårdslagen</w:t>
      </w:r>
      <w:r w:rsidR="008902B0">
        <w:t xml:space="preserve"> nås</w:t>
      </w:r>
      <w:r>
        <w:t xml:space="preserve">. </w:t>
      </w:r>
      <w:r w:rsidR="00BB4ADC">
        <w:t xml:space="preserve">Även om </w:t>
      </w:r>
      <w:r w:rsidR="00AA7F87">
        <w:t xml:space="preserve">ÅHS </w:t>
      </w:r>
      <w:r w:rsidR="00AA7F87" w:rsidRPr="00AA7F87">
        <w:t>är underställd landskapsregeringen</w:t>
      </w:r>
      <w:r w:rsidR="00AA7F87">
        <w:t xml:space="preserve"> och landskapsregeringen </w:t>
      </w:r>
      <w:r w:rsidR="00AA7F87" w:rsidRPr="00AA7F87">
        <w:t>handhar den allmänna styrningen</w:t>
      </w:r>
      <w:r w:rsidR="00AA7F87">
        <w:t xml:space="preserve"> av ÅHS, </w:t>
      </w:r>
      <w:r w:rsidR="00C7203C">
        <w:t xml:space="preserve">så </w:t>
      </w:r>
      <w:r w:rsidR="00174820" w:rsidRPr="00174820">
        <w:t xml:space="preserve">ska ÅHS </w:t>
      </w:r>
      <w:r w:rsidR="0090663F">
        <w:t xml:space="preserve">enligt gällande hälso- och sjukvårdslagstiftning </w:t>
      </w:r>
      <w:r w:rsidR="00174820" w:rsidRPr="00174820">
        <w:t xml:space="preserve">vara en relativt fristående myndighet med stor frihet att besluta om sina inre angelägenheter. </w:t>
      </w:r>
      <w:r w:rsidR="00C7203C">
        <w:t xml:space="preserve">Som diskuterats i avsnitt </w:t>
      </w:r>
      <w:r w:rsidR="007A7ECA">
        <w:t>3</w:t>
      </w:r>
      <w:r w:rsidR="00C7203C">
        <w:t xml:space="preserve"> </w:t>
      </w:r>
      <w:r w:rsidR="000E5A71">
        <w:t xml:space="preserve">är </w:t>
      </w:r>
      <w:r w:rsidR="00C7203C">
        <w:t>b</w:t>
      </w:r>
      <w:r w:rsidR="00174820" w:rsidRPr="00174820">
        <w:t xml:space="preserve">udgeten det primära styrmedel </w:t>
      </w:r>
      <w:r w:rsidR="00C7203C">
        <w:t xml:space="preserve">som </w:t>
      </w:r>
      <w:r w:rsidR="00174820" w:rsidRPr="00174820">
        <w:t>landskapsregeringen och lagtinget har för att påverka organisationen</w:t>
      </w:r>
      <w:r w:rsidR="003B3CDE">
        <w:t xml:space="preserve"> och vårdens innehåll</w:t>
      </w:r>
      <w:r w:rsidR="00174820" w:rsidRPr="00174820">
        <w:t xml:space="preserve">. </w:t>
      </w:r>
      <w:r w:rsidR="008902B0">
        <w:t>S</w:t>
      </w:r>
      <w:r w:rsidR="00174820" w:rsidRPr="00174820">
        <w:t xml:space="preserve">törre förändringar av organisationen eller omprioritering av verksamheten ska redogöras för </w:t>
      </w:r>
      <w:r w:rsidR="00084F6E">
        <w:t xml:space="preserve">främst </w:t>
      </w:r>
      <w:r w:rsidR="00174820" w:rsidRPr="00174820">
        <w:t>i ÅHS budgetförslag.</w:t>
      </w:r>
      <w:r w:rsidR="003B3CDE">
        <w:t xml:space="preserve"> </w:t>
      </w:r>
      <w:r w:rsidR="000E5A71">
        <w:t>Landskapsregeringen tillsätter ÅHS styrelse. Landskapsregeringen använder i viss utsträckning förordningar för att styra vissa delar av vårdens innehåll</w:t>
      </w:r>
      <w:r w:rsidR="0039199E">
        <w:t xml:space="preserve"> och i undantagsfall av myndighetsdirekt</w:t>
      </w:r>
      <w:r w:rsidR="000E5A71">
        <w:t xml:space="preserve">. </w:t>
      </w:r>
      <w:r w:rsidR="00092235">
        <w:t xml:space="preserve">I övrigt styr ÅHS själv över </w:t>
      </w:r>
      <w:r w:rsidR="00084F6E">
        <w:t xml:space="preserve">detaljerna i </w:t>
      </w:r>
      <w:r w:rsidR="003302FF">
        <w:t xml:space="preserve">den hälso- och sjukvård som produceras </w:t>
      </w:r>
      <w:r w:rsidR="00684355">
        <w:t xml:space="preserve">i egen regi </w:t>
      </w:r>
      <w:r w:rsidR="007F3840">
        <w:t xml:space="preserve">eller upphandlas av </w:t>
      </w:r>
      <w:r>
        <w:t xml:space="preserve">andra vårdproducenter. </w:t>
      </w:r>
    </w:p>
    <w:p w14:paraId="498F649C" w14:textId="77777777" w:rsidR="001913A1" w:rsidRDefault="001913A1" w:rsidP="0002155A"/>
    <w:p w14:paraId="30873495" w14:textId="60599818" w:rsidR="00C73EB2" w:rsidRDefault="00C73EB2" w:rsidP="007261A3">
      <w:pPr>
        <w:pStyle w:val="Rubrik3"/>
        <w:numPr>
          <w:ilvl w:val="1"/>
          <w:numId w:val="35"/>
        </w:numPr>
      </w:pPr>
      <w:bookmarkStart w:id="18" w:name="_Toc242713894"/>
      <w:r>
        <w:t>Styrelsen</w:t>
      </w:r>
      <w:bookmarkEnd w:id="18"/>
    </w:p>
    <w:p w14:paraId="64E2D35A" w14:textId="542F1233" w:rsidR="00C73EB2" w:rsidRDefault="00FC702D" w:rsidP="00C73EB2">
      <w:r>
        <w:t xml:space="preserve">ÅHS styrelse har det övergripande ansvaret för ÅHS interna styrning. </w:t>
      </w:r>
      <w:r w:rsidR="00C73EB2">
        <w:t>Enligt 4 § i hälso- och sjukvårdslagen ska styrelsen</w:t>
      </w:r>
      <w:r w:rsidR="00D2742A">
        <w:t>;</w:t>
      </w:r>
    </w:p>
    <w:p w14:paraId="762FB89C" w14:textId="77777777" w:rsidR="00C73EB2" w:rsidRDefault="00C73EB2" w:rsidP="00C73EB2">
      <w:r>
        <w:t>1) årligen göra upp ett budgetförslag med motiveringar,</w:t>
      </w:r>
    </w:p>
    <w:p w14:paraId="2AF7C681" w14:textId="77777777" w:rsidR="00C73EB2" w:rsidRDefault="00C73EB2" w:rsidP="00C73EB2">
      <w:r>
        <w:t>2) kontinuerligt följa upp hur budgeten förverkligas,</w:t>
      </w:r>
    </w:p>
    <w:p w14:paraId="1E3A3006" w14:textId="77777777" w:rsidR="00C73EB2" w:rsidRDefault="00C73EB2" w:rsidP="00C73EB2">
      <w:r>
        <w:t>3) ställa upp mål och krav för verksamheten inom myndigheten samt kontinuerligt följa upp hur dessa förverkligas,</w:t>
      </w:r>
    </w:p>
    <w:p w14:paraId="7913D3D9" w14:textId="77777777" w:rsidR="00C73EB2" w:rsidRDefault="00C73EB2" w:rsidP="00C73EB2">
      <w:r>
        <w:t>4) årligen göra upp en verksamhetsberättelse som ska tillställas landskapsregeringen,</w:t>
      </w:r>
    </w:p>
    <w:p w14:paraId="5E1196FA" w14:textId="77777777" w:rsidR="00C73EB2" w:rsidRDefault="00C73EB2" w:rsidP="00C73EB2">
      <w:r>
        <w:t>5) besluta om frågor av större vikt inom Ålands hälso- och sjukvård,</w:t>
      </w:r>
    </w:p>
    <w:p w14:paraId="3ABC62CF" w14:textId="02B21246" w:rsidR="00C73EB2" w:rsidRDefault="00C73EB2" w:rsidP="00C73EB2">
      <w:r>
        <w:t>6) anta bestämmelser om styrelsens inre arbete</w:t>
      </w:r>
      <w:r w:rsidR="00D2742A">
        <w:t>,</w:t>
      </w:r>
      <w:r>
        <w:t xml:space="preserve"> samt</w:t>
      </w:r>
    </w:p>
    <w:p w14:paraId="150A6F62" w14:textId="34076DCE" w:rsidR="007F3840" w:rsidRDefault="00C73EB2" w:rsidP="00C73EB2">
      <w:r>
        <w:t>7) föra Ålands hälso- och sjukvårds talan och bevaka landskapets intressen vid domstolar och andra myndigheter i ärenden som gäller Ålands hälso- och sjukvårds</w:t>
      </w:r>
      <w:r w:rsidR="0039199E">
        <w:t xml:space="preserve"> </w:t>
      </w:r>
      <w:r>
        <w:t>uppgifter</w:t>
      </w:r>
      <w:r w:rsidR="0035283A">
        <w:t xml:space="preserve"> (denna </w:t>
      </w:r>
      <w:r>
        <w:t>uppgift kan delegeras till en tjänsteman vid Å</w:t>
      </w:r>
      <w:r w:rsidR="00D2742A">
        <w:t>HS)</w:t>
      </w:r>
      <w:r>
        <w:t>.</w:t>
      </w:r>
    </w:p>
    <w:p w14:paraId="121B4B98" w14:textId="77777777" w:rsidR="001913A1" w:rsidRDefault="001913A1" w:rsidP="0002155A"/>
    <w:p w14:paraId="6C53D414" w14:textId="4288E554" w:rsidR="009C3C60" w:rsidRDefault="009C3C60" w:rsidP="0002155A">
      <w:r w:rsidRPr="009C3C60">
        <w:t>Om beslutsfattandet i styrelsen, handläggningen av ärenden och jäv gäller vad som bestäms i förvaltningslagen (2008:9) för landskapet Åland.</w:t>
      </w:r>
    </w:p>
    <w:p w14:paraId="6A6C0360" w14:textId="77777777" w:rsidR="009C3C60" w:rsidRDefault="009C3C60" w:rsidP="0002155A"/>
    <w:p w14:paraId="4E37D4EB" w14:textId="5DCDE9F8" w:rsidR="00B75B64" w:rsidRPr="00606FFE" w:rsidRDefault="00575F55" w:rsidP="00B75B64">
      <w:r>
        <w:t xml:space="preserve">Enligt 8 § </w:t>
      </w:r>
      <w:r w:rsidR="00EA3668">
        <w:t xml:space="preserve">i hälso- och sjukvårdslagen </w:t>
      </w:r>
      <w:r>
        <w:t>ska styrelsen anta ett reglemente för ÅHS</w:t>
      </w:r>
      <w:r w:rsidR="00861B15">
        <w:t xml:space="preserve">, där det ska </w:t>
      </w:r>
      <w:r>
        <w:t>finnas bestämmelser om myndighetens administration samt om övriga frågor som gäller verkställigheten av myndighetens uppgifter och myndighetens funktion.</w:t>
      </w:r>
      <w:r w:rsidR="009C3C60">
        <w:t xml:space="preserve"> Reglementet </w:t>
      </w:r>
      <w:r w:rsidR="0036130E">
        <w:t xml:space="preserve">detaljreglerar bland annat styrelsens arbete, utöver vad som stadgas i hälso- och sjukvårdslagen. </w:t>
      </w:r>
      <w:r w:rsidR="009C3C60">
        <w:t>Juridiskt sett betyder det att styrelsen antar ett reglemente</w:t>
      </w:r>
      <w:r w:rsidR="0036130E">
        <w:t xml:space="preserve"> </w:t>
      </w:r>
      <w:r w:rsidR="009C3C60">
        <w:t>som styr också de</w:t>
      </w:r>
      <w:r w:rsidR="00EA7713">
        <w:t>s</w:t>
      </w:r>
      <w:r w:rsidR="009C3C60">
        <w:t xml:space="preserve">s </w:t>
      </w:r>
      <w:r w:rsidR="0036130E">
        <w:t xml:space="preserve">egen </w:t>
      </w:r>
      <w:r w:rsidR="009C3C60">
        <w:t xml:space="preserve">verksamhet. </w:t>
      </w:r>
      <w:r w:rsidR="0036130E">
        <w:t>Vid utvärderingen av ÅHS 2009 anmärktes det att</w:t>
      </w:r>
      <w:r w:rsidR="0039199E">
        <w:t xml:space="preserve"> </w:t>
      </w:r>
      <w:r w:rsidR="009C3C60">
        <w:t>reglementet</w:t>
      </w:r>
      <w:r w:rsidR="0036130E">
        <w:t xml:space="preserve"> </w:t>
      </w:r>
      <w:r w:rsidR="00703C66">
        <w:t xml:space="preserve">därför </w:t>
      </w:r>
      <w:r w:rsidR="0036130E">
        <w:t xml:space="preserve">borde </w:t>
      </w:r>
      <w:r w:rsidR="009C3C60">
        <w:t>antas av landskapsregeringen och inte av styrelsen för ÅHS.</w:t>
      </w:r>
      <w:r w:rsidR="0036130E">
        <w:rPr>
          <w:rStyle w:val="Fotnotsreferens"/>
        </w:rPr>
        <w:footnoteReference w:id="30"/>
      </w:r>
      <w:r w:rsidR="00EA7713">
        <w:t xml:space="preserve"> </w:t>
      </w:r>
      <w:r w:rsidR="00B75B64" w:rsidRPr="00606FFE">
        <w:t xml:space="preserve">En strategisk fråga är om landskapsregeringen ska kunna påverka styrelsens arbetsordning genom att anta ÅHS reglemente. </w:t>
      </w:r>
    </w:p>
    <w:p w14:paraId="5DD270AB" w14:textId="4EF017FB" w:rsidR="00575F55" w:rsidRDefault="00575F55" w:rsidP="009C3C60"/>
    <w:p w14:paraId="469E01EF" w14:textId="77777777" w:rsidR="00575F55" w:rsidRDefault="00575F55" w:rsidP="0002155A"/>
    <w:p w14:paraId="2CE24E48" w14:textId="77777777" w:rsidR="00D57B94" w:rsidRDefault="003D69B5" w:rsidP="00E26DDE">
      <w:r>
        <w:lastRenderedPageBreak/>
        <w:t xml:space="preserve">Enligt 5 § </w:t>
      </w:r>
      <w:r w:rsidR="00EA3668">
        <w:t xml:space="preserve">i hälso- och sjukvårdslagen </w:t>
      </w:r>
      <w:r w:rsidR="00277172">
        <w:t>avgör s</w:t>
      </w:r>
      <w:r>
        <w:t>tyrelsen ärenden på föredragning av hälso- och sjukvårdsdirektören. Ärenden som rör hälso- och sjukvårdsdirektören föredras av styrelsens ordförande.</w:t>
      </w:r>
      <w:r w:rsidR="00277172">
        <w:t xml:space="preserve"> </w:t>
      </w:r>
    </w:p>
    <w:p w14:paraId="01863597" w14:textId="1D0D938D" w:rsidR="00E26DDE" w:rsidRPr="00E26DDE" w:rsidRDefault="00ED249F" w:rsidP="00E26DDE">
      <w:r>
        <w:t xml:space="preserve">Enligt 6 § ska styrelsen utse en hälso- och sjukvårdsdirektör för en viss tid. Styrelsen får säga upp hälso- och sjukvårdsdirektören, förutom på de grunder som allmänt gäller uppsägning av landskapets tjänstemän, när det med hänsyn till tjänstens natur finns ett godtagbart och motiverat skäl till uppsägningen. Uppsägningen får ske så att anställningen upphör med omedelbar verkan. </w:t>
      </w:r>
      <w:r w:rsidR="00E26DDE">
        <w:t xml:space="preserve">Enligt 9 § </w:t>
      </w:r>
      <w:r w:rsidR="005611B2">
        <w:t>kan styrelsen inrätta eller dra in a</w:t>
      </w:r>
      <w:r w:rsidR="00E26DDE" w:rsidRPr="00E26DDE">
        <w:t xml:space="preserve">ndra tjänster än tjänsten som hälso- och sjukvårdsdirektör efter att landskapsregeringens utlåtande inhämtats. För de tjänster som styrelsen har för avsikt att inrätta eller indra ska behovsutredningar som sammanställts enligt tjänstemannalagen överlämnas till landskapsregeringen i samband med Ålands hälso- och sjukvårds budgetförslag. </w:t>
      </w:r>
    </w:p>
    <w:p w14:paraId="763806AC" w14:textId="77777777" w:rsidR="00ED249F" w:rsidRDefault="00ED249F" w:rsidP="003D69B5"/>
    <w:p w14:paraId="27402A91" w14:textId="62378207" w:rsidR="00FC5CD2" w:rsidRPr="008F49B1" w:rsidRDefault="00FC5CD2" w:rsidP="00FC5CD2">
      <w:r>
        <w:t xml:space="preserve">Närvaro- och yttranderätt i styrelsen har förutom hälso- och </w:t>
      </w:r>
      <w:r w:rsidRPr="000E651E">
        <w:t>sjukvårdsdirektören även ÅHS ledningsgrupps</w:t>
      </w:r>
      <w:r>
        <w:t xml:space="preserve"> övriga medlemmar, den minister i landskapsregeringen som ansvarar för hälso- och sjukvården samt den tjänsteman som landskapsregeringen </w:t>
      </w:r>
      <w:r w:rsidRPr="008F49B1">
        <w:t>utser. Om beslutsfattandet i styrelsen, handläggningen av ärenden och jäv gäller vad som bestäms i förvaltningslagen (2008:9) för landskapet Åland.</w:t>
      </w:r>
      <w:r w:rsidR="0072010D" w:rsidRPr="008F49B1">
        <w:t xml:space="preserve"> </w:t>
      </w:r>
    </w:p>
    <w:p w14:paraId="60A485EC" w14:textId="77777777" w:rsidR="00ED249F" w:rsidRPr="008F49B1" w:rsidRDefault="00ED249F" w:rsidP="003D69B5"/>
    <w:p w14:paraId="34ADFBD8" w14:textId="77777777" w:rsidR="009701C5" w:rsidRDefault="009701C5" w:rsidP="003D69B5"/>
    <w:p w14:paraId="00508ADB" w14:textId="47EBDE3A" w:rsidR="00836D02" w:rsidRDefault="00836D02" w:rsidP="007261A3">
      <w:pPr>
        <w:pStyle w:val="Rubrik3"/>
        <w:numPr>
          <w:ilvl w:val="1"/>
          <w:numId w:val="35"/>
        </w:numPr>
      </w:pPr>
      <w:bookmarkStart w:id="19" w:name="_Toc242713895"/>
      <w:r>
        <w:t>Ledningsgrupp</w:t>
      </w:r>
      <w:r w:rsidR="00D773D6">
        <w:t>en</w:t>
      </w:r>
      <w:bookmarkEnd w:id="19"/>
    </w:p>
    <w:p w14:paraId="2CEB9B1F" w14:textId="4908AA1E" w:rsidR="00836D02" w:rsidRDefault="00836D02" w:rsidP="00836D02">
      <w:r w:rsidRPr="00D3243E">
        <w:t xml:space="preserve">Hälso- och sjukvårdsdirektören är ordförande för ledningsgruppen </w:t>
      </w:r>
      <w:r>
        <w:t>enligt 7 §</w:t>
      </w:r>
      <w:r w:rsidR="00A039EA">
        <w:t xml:space="preserve"> i hälso- och sjukvårdslagen</w:t>
      </w:r>
      <w:r>
        <w:t>. Ledningsgruppens sammansättning och uppdrag definieras i övrigt i ÅHS reglemente</w:t>
      </w:r>
      <w:r w:rsidR="00882DE6">
        <w:t>, och bestäms således av styrelsen</w:t>
      </w:r>
      <w:r>
        <w:t>. I det nuvarande reglementet (giltigt från 1.1.2026) står att ledningsgruppen består av cheföverläkaren, ledande vårdchefen, ekonomichefen, HR-chefen och verksamhetsstrategen. Hälso- och sjukvårdsdirektören kan fatta beslut om att andra tjänstemän ges närvarorätt vid ledningsgruppens möten.</w:t>
      </w:r>
    </w:p>
    <w:p w14:paraId="65AACA81" w14:textId="77777777" w:rsidR="00836D02" w:rsidRDefault="00836D02" w:rsidP="00836D02"/>
    <w:p w14:paraId="6427A1B6" w14:textId="7A870BC7" w:rsidR="00836D02" w:rsidRDefault="00836D02" w:rsidP="00836D02">
      <w:pPr>
        <w:rPr>
          <w:lang w:val="sv-FI"/>
        </w:rPr>
      </w:pPr>
      <w:r w:rsidRPr="00BC00EF">
        <w:t xml:space="preserve">Ledningsgruppen har </w:t>
      </w:r>
      <w:r w:rsidR="00882DE6">
        <w:t xml:space="preserve">enligt reglementet </w:t>
      </w:r>
      <w:r w:rsidRPr="00BC00EF">
        <w:t>till uppgift att samordna ÅHS övergripande verksamheter, att ansvara för förverkligandet av ÅHS vision och målsättningar, att följa upp klinikernas och enheternas mål- och budgetförverkliganden, att lösa uppkomna mera betydande problemställningar och att främja det inre samarbetet för att optimera resursutnyttjandet.</w:t>
      </w:r>
      <w:r>
        <w:t xml:space="preserve"> </w:t>
      </w:r>
      <w:r w:rsidRPr="00BC00EF">
        <w:rPr>
          <w:lang w:val="sv-FI"/>
        </w:rPr>
        <w:t>Också ärenden som ansluter sig till patientvården och personalärenden kan behandlas av ledningsgruppen.</w:t>
      </w:r>
    </w:p>
    <w:p w14:paraId="0B76C9DC" w14:textId="77777777" w:rsidR="00774C8D" w:rsidRDefault="00774C8D" w:rsidP="00836D02">
      <w:pPr>
        <w:rPr>
          <w:lang w:val="sv-FI"/>
        </w:rPr>
      </w:pPr>
    </w:p>
    <w:p w14:paraId="6CA9C01F" w14:textId="390CA6E4" w:rsidR="00774C8D" w:rsidRDefault="00774C8D" w:rsidP="00836D02">
      <w:pPr>
        <w:rPr>
          <w:lang w:val="sv-FI"/>
        </w:rPr>
      </w:pPr>
      <w:r>
        <w:rPr>
          <w:lang w:val="sv-FI"/>
        </w:rPr>
        <w:t>Enligt reglementet ska ä</w:t>
      </w:r>
      <w:r w:rsidRPr="00774C8D">
        <w:rPr>
          <w:lang w:val="sv-FI"/>
        </w:rPr>
        <w:t>renden som förs till styrelsen för beslut behandlas i ledningsgruppen före styrelsemötet. Respektive medlem i ledningsgruppen ansvarar inom sitt ansvarsområde för att styrelsebeslut och ledningsgruppens beslut verkställs.</w:t>
      </w:r>
    </w:p>
    <w:p w14:paraId="5F739DB4" w14:textId="77777777" w:rsidR="00836D02" w:rsidRDefault="00836D02" w:rsidP="00836D02">
      <w:pPr>
        <w:rPr>
          <w:lang w:val="sv-FI"/>
        </w:rPr>
      </w:pPr>
    </w:p>
    <w:p w14:paraId="24D62474" w14:textId="4DBF3C6A" w:rsidR="00882DE6" w:rsidRDefault="00836D02" w:rsidP="00836D02">
      <w:r w:rsidRPr="00E15B10">
        <w:t xml:space="preserve">För ärenden som kan hänföras till </w:t>
      </w:r>
      <w:r w:rsidR="00D850D2">
        <w:t xml:space="preserve">en </w:t>
      </w:r>
      <w:r w:rsidRPr="00E15B10">
        <w:t xml:space="preserve">bestämd ledningsgruppsmedlem, men som förts till ledningsgruppen för </w:t>
      </w:r>
      <w:r w:rsidRPr="001F6BED">
        <w:t>diskussion</w:t>
      </w:r>
      <w:r w:rsidR="00D850D2">
        <w:t>,</w:t>
      </w:r>
      <w:r w:rsidRPr="001F6BED">
        <w:t xml:space="preserve"> fattar denna ledningsgruppsmedlem beslut. I övriga ärenden fattas efter diskussion beslut av hälso- och sjukvårdsdirektören. Ledningsgruppen </w:t>
      </w:r>
      <w:r w:rsidR="001F6BED" w:rsidRPr="001F6BED">
        <w:t>”</w:t>
      </w:r>
      <w:r w:rsidRPr="001F6BED">
        <w:t>ska eftersträva enighet i sina beslut</w:t>
      </w:r>
      <w:r w:rsidR="001F6BED" w:rsidRPr="001F6BED">
        <w:t>”, men ledningsgruppen har inte kollektiv beslutanderätt utan medlemmarna i ledningsgruppen har fristående ansvars- och beslutsrätt i enlighet med vad som stadgas i reglementet för ÅHS.</w:t>
      </w:r>
      <w:r w:rsidR="00882DE6" w:rsidRPr="001F6BED">
        <w:t xml:space="preserve"> </w:t>
      </w:r>
      <w:r w:rsidR="009260DF" w:rsidRPr="001F6BED">
        <w:t xml:space="preserve">Protokoll innefattar den ansvariga tjänstemannens beredning, förslag till beslut och beslut. Beredare kan vara annan än den som fattar beslutet. </w:t>
      </w:r>
      <w:r w:rsidR="003B4A91">
        <w:t>P</w:t>
      </w:r>
      <w:r w:rsidR="009260DF" w:rsidRPr="001F6BED">
        <w:t xml:space="preserve">rotokollen läggs upp på </w:t>
      </w:r>
      <w:r w:rsidR="003B4A91">
        <w:t xml:space="preserve">ÅHS </w:t>
      </w:r>
      <w:r w:rsidR="009260DF" w:rsidRPr="001F6BED">
        <w:t>intranätet.</w:t>
      </w:r>
      <w:r w:rsidR="00882DE6" w:rsidRPr="001F6BED">
        <w:t xml:space="preserve"> </w:t>
      </w:r>
    </w:p>
    <w:p w14:paraId="1AFDE1A7" w14:textId="77777777" w:rsidR="00A35883" w:rsidRDefault="00A35883" w:rsidP="00836D02"/>
    <w:p w14:paraId="116551A6" w14:textId="7AD45AE5" w:rsidR="00A35883" w:rsidRPr="00CD0EFB" w:rsidRDefault="00A35883" w:rsidP="00836D02">
      <w:r w:rsidRPr="00CD0EFB">
        <w:lastRenderedPageBreak/>
        <w:t xml:space="preserve">Utöver ledningsgruppen har ÅHS även ett ”ledarforum” som består av ledningsgruppen, klinikchefer, vårdchefer och enhetschefer. Ledarforum används </w:t>
      </w:r>
      <w:r w:rsidR="00CD0EFB" w:rsidRPr="00CD0EFB">
        <w:t xml:space="preserve">för att </w:t>
      </w:r>
      <w:r w:rsidRPr="00CD0EFB">
        <w:t>få utökad klinisk förankring</w:t>
      </w:r>
      <w:r w:rsidR="00CD0EFB" w:rsidRPr="00CD0EFB">
        <w:t xml:space="preserve"> vid beredning av ärenden för ledningsgruppen och </w:t>
      </w:r>
      <w:r w:rsidR="00CD0EFB" w:rsidRPr="0074633B">
        <w:t>styrelsen</w:t>
      </w:r>
      <w:r w:rsidRPr="0074633B">
        <w:t>.</w:t>
      </w:r>
      <w:r w:rsidR="00CD0EFB" w:rsidRPr="0074633B">
        <w:t xml:space="preserve"> Ledarforumets roll och sammansättning är inte reglerat i reglementet.</w:t>
      </w:r>
      <w:r w:rsidR="00CD0EFB" w:rsidRPr="00CD0EFB">
        <w:t xml:space="preserve"> </w:t>
      </w:r>
    </w:p>
    <w:p w14:paraId="4D9E5BCB" w14:textId="77777777" w:rsidR="00882DE6" w:rsidRPr="00882DE6" w:rsidRDefault="00882DE6" w:rsidP="00836D02">
      <w:pPr>
        <w:rPr>
          <w:b/>
          <w:bCs/>
          <w:i/>
          <w:iCs/>
        </w:rPr>
      </w:pPr>
    </w:p>
    <w:p w14:paraId="16A98AE2" w14:textId="44CF30F4" w:rsidR="00882DE6" w:rsidRPr="00E020E6" w:rsidRDefault="00CD0EFB" w:rsidP="00F711DA">
      <w:r w:rsidRPr="00E020E6">
        <w:t>En s</w:t>
      </w:r>
      <w:r w:rsidR="00882DE6" w:rsidRPr="00E020E6">
        <w:t>trategisk fråg</w:t>
      </w:r>
      <w:r w:rsidR="00565A5D" w:rsidRPr="00E020E6">
        <w:t>a</w:t>
      </w:r>
      <w:r w:rsidR="00882DE6" w:rsidRPr="00E020E6">
        <w:t xml:space="preserve"> är</w:t>
      </w:r>
      <w:r w:rsidRPr="00E020E6">
        <w:t xml:space="preserve"> om landskapsregeringen ska kunna påverka ledningsgruppens </w:t>
      </w:r>
      <w:r w:rsidR="00F711DA" w:rsidRPr="00E020E6">
        <w:t xml:space="preserve">sammansättning och </w:t>
      </w:r>
      <w:r w:rsidRPr="00E020E6">
        <w:t>arbetssätt genom att anta ÅHS reglemente</w:t>
      </w:r>
      <w:r w:rsidR="00F711DA" w:rsidRPr="00E020E6">
        <w:t>t. En annan fråga är hur ledarforumet roll ska definieras i reglementet.</w:t>
      </w:r>
    </w:p>
    <w:p w14:paraId="0809F033" w14:textId="77777777" w:rsidR="00836D02" w:rsidRDefault="00836D02" w:rsidP="003D69B5"/>
    <w:p w14:paraId="5B25B576" w14:textId="422EEA9E" w:rsidR="00D2742A" w:rsidRPr="00ED249F" w:rsidRDefault="003D69B5" w:rsidP="007261A3">
      <w:pPr>
        <w:pStyle w:val="Rubrik3"/>
        <w:numPr>
          <w:ilvl w:val="1"/>
          <w:numId w:val="35"/>
        </w:numPr>
      </w:pPr>
      <w:bookmarkStart w:id="20" w:name="_Toc242713896"/>
      <w:r w:rsidRPr="00ED249F">
        <w:t>Hälso- och sjukvårdsdirektören</w:t>
      </w:r>
      <w:bookmarkEnd w:id="20"/>
    </w:p>
    <w:p w14:paraId="038DEDF8" w14:textId="08C895A3" w:rsidR="00ED249F" w:rsidRDefault="00FC5CD2" w:rsidP="00766DCD">
      <w:r>
        <w:t xml:space="preserve">Enligt </w:t>
      </w:r>
      <w:r w:rsidR="00ED249F">
        <w:t>7 §</w:t>
      </w:r>
      <w:r w:rsidR="00766DCD">
        <w:t xml:space="preserve"> </w:t>
      </w:r>
      <w:r w:rsidR="00BA5C3E">
        <w:t xml:space="preserve">i hälso- och sjukvårdslagen </w:t>
      </w:r>
      <w:r w:rsidR="00766DCD">
        <w:t>ingår i h</w:t>
      </w:r>
      <w:r w:rsidR="00ED249F">
        <w:t>älso- och sjukvårdsdirektörens uppgifter</w:t>
      </w:r>
      <w:r w:rsidR="00766DCD">
        <w:t xml:space="preserve"> att;</w:t>
      </w:r>
    </w:p>
    <w:p w14:paraId="4A41FC05" w14:textId="77777777" w:rsidR="00ED249F" w:rsidRDefault="00ED249F" w:rsidP="00ED249F">
      <w:r>
        <w:t>1) se till att verksamheten sköts och utvecklas på ett ändamålsenligt sätt,</w:t>
      </w:r>
    </w:p>
    <w:p w14:paraId="7B87FCA2" w14:textId="77777777" w:rsidR="00ED249F" w:rsidRDefault="00ED249F" w:rsidP="00ED249F">
      <w:r>
        <w:t>2) se till att styrelsens beslut verkställs och informera styrelsen om händelser av vikt,</w:t>
      </w:r>
    </w:p>
    <w:p w14:paraId="6567E3AD" w14:textId="77777777" w:rsidR="00ED249F" w:rsidRDefault="00ED249F" w:rsidP="00ED249F">
      <w:r>
        <w:t>3) avgöra de ärenden som inte ankommer på styrelsen samt</w:t>
      </w:r>
    </w:p>
    <w:p w14:paraId="6D8078C8" w14:textId="18615692" w:rsidR="00ED249F" w:rsidRDefault="00ED249F" w:rsidP="00ED249F">
      <w:r>
        <w:t>4) sköta de uppgifter som enligt reglementet ankommer på hälso- och sjukvårdsdirektören.</w:t>
      </w:r>
    </w:p>
    <w:p w14:paraId="1F649547" w14:textId="77777777" w:rsidR="002B7F9E" w:rsidRDefault="002B7F9E" w:rsidP="00ED249F"/>
    <w:p w14:paraId="732C4E13" w14:textId="3B36F16A" w:rsidR="00D2742A" w:rsidRDefault="00ED249F" w:rsidP="00ED249F">
      <w:r>
        <w:t xml:space="preserve">Hälso- och sjukvårdsdirektören är ordförande för </w:t>
      </w:r>
      <w:r w:rsidR="00B75B64">
        <w:t xml:space="preserve">ÅHS </w:t>
      </w:r>
      <w:r>
        <w:t>ledningsgrupp.</w:t>
      </w:r>
    </w:p>
    <w:p w14:paraId="13713D5D" w14:textId="77777777" w:rsidR="00C75083" w:rsidRDefault="00C75083" w:rsidP="0002155A"/>
    <w:p w14:paraId="554A5E72" w14:textId="68B12017" w:rsidR="00A75C84" w:rsidRDefault="00DE2B65" w:rsidP="007261A3">
      <w:pPr>
        <w:pStyle w:val="Rubrik3"/>
        <w:numPr>
          <w:ilvl w:val="1"/>
          <w:numId w:val="35"/>
        </w:numPr>
      </w:pPr>
      <w:bookmarkStart w:id="21" w:name="_Toc242713897"/>
      <w:r>
        <w:t>Andra ledande befattningar inom t</w:t>
      </w:r>
      <w:r w:rsidR="00AD3B2C">
        <w:t>jänstemannaorganisation</w:t>
      </w:r>
      <w:bookmarkEnd w:id="21"/>
      <w:r w:rsidR="00AD3B2C">
        <w:t xml:space="preserve"> </w:t>
      </w:r>
    </w:p>
    <w:p w14:paraId="24BB1864" w14:textId="52404479" w:rsidR="006D688B" w:rsidRDefault="006D688B" w:rsidP="00D5745B">
      <w:r>
        <w:t xml:space="preserve">Enligt </w:t>
      </w:r>
      <w:r w:rsidR="00FA525C">
        <w:t xml:space="preserve">9 § </w:t>
      </w:r>
      <w:r w:rsidR="00285321">
        <w:t xml:space="preserve">i hälso- och sjukvårdslagen </w:t>
      </w:r>
      <w:r w:rsidR="00FA525C">
        <w:t>ska l</w:t>
      </w:r>
      <w:r w:rsidR="00FA525C" w:rsidRPr="00FA525C">
        <w:t>edningen för Å</w:t>
      </w:r>
      <w:r w:rsidR="00FA525C">
        <w:t>HS</w:t>
      </w:r>
      <w:r w:rsidR="00FA525C" w:rsidRPr="00FA525C">
        <w:t xml:space="preserve"> ha en sådan multiprofessionell sakkunskap som främjar en högkvalitativ och trygg vård, samarbete mellan olika yrkesgrupper och utvecklandet av vård och verksamhetsmetoder samt garanterar god myndighetsutövning.</w:t>
      </w:r>
      <w:r w:rsidR="00EE3DEF">
        <w:t xml:space="preserve"> </w:t>
      </w:r>
      <w:r w:rsidR="00EE3DEF" w:rsidRPr="00EE3DEF">
        <w:t>Å</w:t>
      </w:r>
      <w:r w:rsidR="00EE3DEF">
        <w:t>HS</w:t>
      </w:r>
      <w:r w:rsidR="00EE3DEF" w:rsidRPr="00EE3DEF">
        <w:t xml:space="preserve"> sköter de uppgifter som gäller dess personal och som enligt tjänstemannalagen (1987:61) för landskapet Åland ska skötas av landskapsregeringen. Landskapsregeringen beslutar dock om permittering av personalen och efter myndighetens samtycke om förflyttning eller omplacering av en tjänsteman eller arbetstagare till och från en annan landskapsmyndighet. </w:t>
      </w:r>
      <w:r w:rsidR="00EE3DEF">
        <w:t>ÅHS</w:t>
      </w:r>
      <w:r w:rsidR="00EE3DEF" w:rsidRPr="00EE3DEF">
        <w:t xml:space="preserve"> beslutar om förflyttning eller omplacering inom </w:t>
      </w:r>
      <w:r w:rsidR="00EE3DEF">
        <w:t>den egna verksamheten</w:t>
      </w:r>
      <w:r w:rsidR="00EE3DEF" w:rsidRPr="00EE3DEF">
        <w:t>. Andra tjänster än tjänsten som hälso- och sjukvårdsdirektör inrättas och indras av styrelsen efter att landskapsregeringens utlåtande inhämtats.</w:t>
      </w:r>
    </w:p>
    <w:p w14:paraId="7175C8A0" w14:textId="77777777" w:rsidR="006D688B" w:rsidRDefault="006D688B" w:rsidP="00D5745B"/>
    <w:p w14:paraId="72AF2467" w14:textId="38A372BF" w:rsidR="00AD3B2C" w:rsidRDefault="00AD3B2C" w:rsidP="00D5745B">
      <w:r>
        <w:t xml:space="preserve">Utöver hälso- och sjukvårdsdirektörens uppgifter </w:t>
      </w:r>
      <w:r w:rsidR="0096416B">
        <w:t>finns i hälso- och sjukvårdslagen endast skrivningar om det medicinska a</w:t>
      </w:r>
      <w:r w:rsidR="0096416B" w:rsidRPr="0096416B">
        <w:t>nsvaret för hälso- och sjukvården vid verksamhetsenheterna</w:t>
      </w:r>
      <w:r w:rsidR="0007348B">
        <w:t xml:space="preserve"> (</w:t>
      </w:r>
      <w:r w:rsidR="00DE2B65">
        <w:t>10 §)</w:t>
      </w:r>
      <w:r w:rsidR="00D5745B">
        <w:t xml:space="preserve">. Enligt 10 § ska det för varje verksamhetsenhet som bedriver hälso- och sjukvård inom ÅHS finnas en läkare respektive tandläkare som har det medicinska ansvaret </w:t>
      </w:r>
      <w:r w:rsidR="00162E19">
        <w:t xml:space="preserve">och som </w:t>
      </w:r>
      <w:r w:rsidR="00D5745B">
        <w:t>beslut</w:t>
      </w:r>
      <w:r w:rsidR="00162E19">
        <w:t>ar</w:t>
      </w:r>
      <w:r w:rsidR="00D5745B">
        <w:t xml:space="preserve"> om inledande och avslutande av en patients sjukvård och om förflyttning av en patient till en annan verksamhetsenhet. Den ansvariga läkaren kan delegera uppgiften till någon annan legitimerad yrkesutbildad person inom hälso- och sjukvården.</w:t>
      </w:r>
    </w:p>
    <w:p w14:paraId="47D4046D" w14:textId="77777777" w:rsidR="00C75083" w:rsidRDefault="00C75083" w:rsidP="0002155A"/>
    <w:p w14:paraId="36F366C0" w14:textId="153EC887" w:rsidR="00162E19" w:rsidRDefault="009A16C9" w:rsidP="0002155A">
      <w:r>
        <w:t>U</w:t>
      </w:r>
      <w:r w:rsidR="008117C1">
        <w:t>ppgifterna för övriga tjänstemän vid ÅHS</w:t>
      </w:r>
      <w:r>
        <w:t xml:space="preserve"> regleras genom ÅHS</w:t>
      </w:r>
      <w:r w:rsidR="00EF5967">
        <w:t xml:space="preserve"> reglemente</w:t>
      </w:r>
      <w:r w:rsidR="00370C21">
        <w:t>. I de</w:t>
      </w:r>
      <w:r w:rsidR="00FB1147">
        <w:t>t</w:t>
      </w:r>
      <w:r w:rsidR="00370C21">
        <w:t xml:space="preserve"> nuvarande</w:t>
      </w:r>
      <w:r w:rsidR="008416F1">
        <w:t xml:space="preserve"> reglementet </w:t>
      </w:r>
      <w:r>
        <w:t xml:space="preserve">(giltigt från 1.1.2026) </w:t>
      </w:r>
      <w:r w:rsidR="00523B77">
        <w:t>beskrivs uppgifterna för följande:</w:t>
      </w:r>
      <w:r w:rsidR="00370C21">
        <w:t xml:space="preserve"> </w:t>
      </w:r>
    </w:p>
    <w:p w14:paraId="7F6FE608" w14:textId="79284613" w:rsidR="009B08C3" w:rsidRDefault="009B08C3" w:rsidP="00523B77">
      <w:pPr>
        <w:pStyle w:val="Liststycke"/>
        <w:numPr>
          <w:ilvl w:val="0"/>
          <w:numId w:val="21"/>
        </w:numPr>
      </w:pPr>
      <w:r>
        <w:t xml:space="preserve">Hälso- och sjukvårdsdirektör </w:t>
      </w:r>
    </w:p>
    <w:p w14:paraId="02D8C4C9" w14:textId="5D78A975" w:rsidR="009B08C3" w:rsidRDefault="009B08C3" w:rsidP="00523B77">
      <w:pPr>
        <w:pStyle w:val="Liststycke"/>
        <w:numPr>
          <w:ilvl w:val="0"/>
          <w:numId w:val="21"/>
        </w:numPr>
      </w:pPr>
      <w:r>
        <w:t xml:space="preserve">Chefsöverläkare </w:t>
      </w:r>
    </w:p>
    <w:p w14:paraId="5101FA82" w14:textId="18CF686F" w:rsidR="00523B77" w:rsidRDefault="009B08C3" w:rsidP="00523B77">
      <w:pPr>
        <w:pStyle w:val="Liststycke"/>
        <w:numPr>
          <w:ilvl w:val="0"/>
          <w:numId w:val="21"/>
        </w:numPr>
      </w:pPr>
      <w:r>
        <w:t xml:space="preserve">Ledande vårdchef </w:t>
      </w:r>
    </w:p>
    <w:p w14:paraId="53F41C81" w14:textId="270C286A" w:rsidR="00523B77" w:rsidRDefault="009B08C3" w:rsidP="00523B77">
      <w:pPr>
        <w:pStyle w:val="Liststycke"/>
        <w:numPr>
          <w:ilvl w:val="0"/>
          <w:numId w:val="21"/>
        </w:numPr>
      </w:pPr>
      <w:r>
        <w:t>Ekonomichef</w:t>
      </w:r>
    </w:p>
    <w:p w14:paraId="56F65216" w14:textId="77470CE1" w:rsidR="00523B77" w:rsidRDefault="009B08C3" w:rsidP="00523B77">
      <w:pPr>
        <w:pStyle w:val="Liststycke"/>
        <w:numPr>
          <w:ilvl w:val="0"/>
          <w:numId w:val="21"/>
        </w:numPr>
      </w:pPr>
      <w:r>
        <w:t>HR-chef</w:t>
      </w:r>
    </w:p>
    <w:p w14:paraId="42B7EBEF" w14:textId="67E86FA8" w:rsidR="00523B77" w:rsidRDefault="009B08C3" w:rsidP="00523B77">
      <w:pPr>
        <w:pStyle w:val="Liststycke"/>
        <w:numPr>
          <w:ilvl w:val="0"/>
          <w:numId w:val="21"/>
        </w:numPr>
      </w:pPr>
      <w:r>
        <w:lastRenderedPageBreak/>
        <w:t>Verksamhetsstrateg</w:t>
      </w:r>
    </w:p>
    <w:p w14:paraId="24E316C7" w14:textId="07C98546" w:rsidR="00523B77" w:rsidRDefault="009B08C3" w:rsidP="00523B77">
      <w:pPr>
        <w:pStyle w:val="Liststycke"/>
        <w:numPr>
          <w:ilvl w:val="0"/>
          <w:numId w:val="21"/>
        </w:numPr>
      </w:pPr>
      <w:r>
        <w:t>Förvaltningsöverläkare</w:t>
      </w:r>
    </w:p>
    <w:p w14:paraId="54320837" w14:textId="4F21DB3E" w:rsidR="00523B77" w:rsidRDefault="009B08C3" w:rsidP="00523B77">
      <w:pPr>
        <w:pStyle w:val="Liststycke"/>
        <w:numPr>
          <w:ilvl w:val="0"/>
          <w:numId w:val="21"/>
        </w:numPr>
      </w:pPr>
      <w:r>
        <w:t>Klinik-/enhetschefer inom linjeorganisationen</w:t>
      </w:r>
    </w:p>
    <w:p w14:paraId="1E720F68" w14:textId="0E203663" w:rsidR="00523B77" w:rsidRDefault="009B08C3" w:rsidP="00523B77">
      <w:pPr>
        <w:pStyle w:val="Liststycke"/>
        <w:numPr>
          <w:ilvl w:val="0"/>
          <w:numId w:val="21"/>
        </w:numPr>
      </w:pPr>
      <w:r>
        <w:t>Medicinska chefer</w:t>
      </w:r>
    </w:p>
    <w:p w14:paraId="18C5D210" w14:textId="7580B9E7" w:rsidR="00523B77" w:rsidRDefault="009B08C3" w:rsidP="00523B77">
      <w:pPr>
        <w:pStyle w:val="Liststycke"/>
        <w:numPr>
          <w:ilvl w:val="0"/>
          <w:numId w:val="21"/>
        </w:numPr>
      </w:pPr>
      <w:r>
        <w:t>Vårdchefer</w:t>
      </w:r>
    </w:p>
    <w:p w14:paraId="78187C03" w14:textId="428EBE52" w:rsidR="00523B77" w:rsidRDefault="009B08C3" w:rsidP="00523B77">
      <w:pPr>
        <w:pStyle w:val="Liststycke"/>
        <w:numPr>
          <w:ilvl w:val="0"/>
          <w:numId w:val="21"/>
        </w:numPr>
      </w:pPr>
      <w:r>
        <w:t>Avdelningschefer inom linjeorganisationen</w:t>
      </w:r>
    </w:p>
    <w:p w14:paraId="0D9C492D" w14:textId="11CC99F4" w:rsidR="00C75083" w:rsidRDefault="009B08C3" w:rsidP="00523B77">
      <w:pPr>
        <w:pStyle w:val="Liststycke"/>
        <w:numPr>
          <w:ilvl w:val="0"/>
          <w:numId w:val="21"/>
        </w:numPr>
      </w:pPr>
      <w:r>
        <w:t>Enhetscheferna inom staben</w:t>
      </w:r>
    </w:p>
    <w:p w14:paraId="5C82EF7D" w14:textId="77777777" w:rsidR="00C75083" w:rsidRDefault="00C75083" w:rsidP="0002155A"/>
    <w:p w14:paraId="33DD3D30" w14:textId="2410BAF5" w:rsidR="00C75083" w:rsidRDefault="0056075E" w:rsidP="0002155A">
      <w:r w:rsidRPr="0056075E">
        <w:t>En tjänsteman kan till en underordnad delegera den beslutanderätt som genom ÅHS reglemente överlåtits till tjänstemannen. Delegeringarna behöver godkännas av hälso- och sjukvårdsdirektören. En förteckning över delegeringsbesluten delges ÅHS styrelse årligen i samband med behandling av bokslut.</w:t>
      </w:r>
    </w:p>
    <w:p w14:paraId="41CCFC81" w14:textId="77777777" w:rsidR="00073F2E" w:rsidRDefault="00073F2E" w:rsidP="0002155A"/>
    <w:p w14:paraId="41E68ED6" w14:textId="12E7CB03" w:rsidR="00073F2E" w:rsidRDefault="000D3AB0" w:rsidP="0002155A">
      <w:r w:rsidRPr="0075371C">
        <w:t>K</w:t>
      </w:r>
      <w:r w:rsidR="00383957" w:rsidRPr="0075371C">
        <w:t xml:space="preserve">linikchefsmöten </w:t>
      </w:r>
      <w:r w:rsidRPr="0075371C">
        <w:t xml:space="preserve">hålls </w:t>
      </w:r>
      <w:r w:rsidR="00383957" w:rsidRPr="0075371C">
        <w:t>varannan vecka. D</w:t>
      </w:r>
      <w:r w:rsidR="00F02D74" w:rsidRPr="0075371C">
        <w:t xml:space="preserve">är </w:t>
      </w:r>
      <w:r w:rsidR="00383957" w:rsidRPr="0075371C">
        <w:t xml:space="preserve">finns beslutspunkter, informationspunkter, diskussion om viktiga medicinska och kliniska ställningstaganden, </w:t>
      </w:r>
      <w:r w:rsidR="009B595B">
        <w:t xml:space="preserve">samt </w:t>
      </w:r>
      <w:r w:rsidR="00383957" w:rsidRPr="0075371C">
        <w:t xml:space="preserve">genomgång av nya riktlinjer. </w:t>
      </w:r>
      <w:r w:rsidR="00F02D74" w:rsidRPr="0075371C">
        <w:t xml:space="preserve">Protokoll skrivs och detta är tillgängligt för all personal via </w:t>
      </w:r>
      <w:r w:rsidR="009B595B">
        <w:t xml:space="preserve">ÅHS </w:t>
      </w:r>
      <w:r w:rsidR="00F02D74" w:rsidRPr="0075371C">
        <w:t xml:space="preserve">intranätet. </w:t>
      </w:r>
      <w:r w:rsidR="00383957" w:rsidRPr="0075371C">
        <w:t xml:space="preserve">Klinikcheferna har ansvar att </w:t>
      </w:r>
      <w:r w:rsidR="00F23E28">
        <w:t>inhämta och lämna synpunkter och</w:t>
      </w:r>
      <w:r w:rsidR="00383957" w:rsidRPr="0075371C">
        <w:t xml:space="preserve"> information vidare till sina respektive kliniker.</w:t>
      </w:r>
      <w:r w:rsidR="00F02D74" w:rsidRPr="0075371C">
        <w:t xml:space="preserve"> K</w:t>
      </w:r>
      <w:r w:rsidR="00D543CA" w:rsidRPr="0075371C">
        <w:t>l</w:t>
      </w:r>
      <w:r w:rsidR="00F02D74" w:rsidRPr="0075371C">
        <w:t>inikchefsmöte</w:t>
      </w:r>
      <w:r w:rsidR="00D543CA" w:rsidRPr="0075371C">
        <w:t>ts mandat och arbetsordning regleras inte i reglementet.</w:t>
      </w:r>
      <w:r w:rsidR="00D543CA">
        <w:t xml:space="preserve"> </w:t>
      </w:r>
    </w:p>
    <w:p w14:paraId="15084923" w14:textId="77777777" w:rsidR="00546FB7" w:rsidRDefault="00546FB7" w:rsidP="00546FB7"/>
    <w:p w14:paraId="79EA76E3" w14:textId="6163E21E" w:rsidR="00546FB7" w:rsidRPr="00E020E6" w:rsidRDefault="00D543CA" w:rsidP="00546FB7">
      <w:r w:rsidRPr="00E020E6">
        <w:t>En strategisk</w:t>
      </w:r>
      <w:r w:rsidR="00BD2123" w:rsidRPr="00E020E6">
        <w:t xml:space="preserve"> fråga ä</w:t>
      </w:r>
      <w:r w:rsidR="00510D1F" w:rsidRPr="00E020E6">
        <w:t>r</w:t>
      </w:r>
      <w:r w:rsidR="00BD2123" w:rsidRPr="00E020E6">
        <w:t xml:space="preserve"> hur </w:t>
      </w:r>
      <w:r w:rsidR="00FD47AA" w:rsidRPr="00E020E6">
        <w:t xml:space="preserve">tjänstemäns uppgifter och </w:t>
      </w:r>
      <w:r w:rsidR="00BD2123" w:rsidRPr="00E020E6">
        <w:t>klinikchefmötet</w:t>
      </w:r>
      <w:r w:rsidR="003144D6" w:rsidRPr="00E020E6">
        <w:t xml:space="preserve">s </w:t>
      </w:r>
      <w:r w:rsidR="00976F82" w:rsidRPr="00E020E6">
        <w:t xml:space="preserve">sammansättning, </w:t>
      </w:r>
      <w:r w:rsidR="003144D6" w:rsidRPr="00E020E6">
        <w:t xml:space="preserve">mandat och funktion </w:t>
      </w:r>
      <w:r w:rsidR="00BD2123" w:rsidRPr="00E020E6">
        <w:t xml:space="preserve">ska </w:t>
      </w:r>
      <w:r w:rsidR="0020661B" w:rsidRPr="00E020E6">
        <w:t>regleras</w:t>
      </w:r>
      <w:r w:rsidR="00BD2123" w:rsidRPr="00E020E6">
        <w:t xml:space="preserve"> i ÅHS reglemente</w:t>
      </w:r>
      <w:r w:rsidR="00E10AB7" w:rsidRPr="00E020E6">
        <w:t xml:space="preserve">, för att säkerställa </w:t>
      </w:r>
      <w:r w:rsidR="009D3739" w:rsidRPr="00E020E6">
        <w:t>optimala informationsflöden, personalinflytande och goda beslutsunderlag</w:t>
      </w:r>
      <w:r w:rsidR="00BD2123" w:rsidRPr="00E020E6">
        <w:t>. En annan fråga är</w:t>
      </w:r>
      <w:r w:rsidR="00811451" w:rsidRPr="00E020E6">
        <w:t xml:space="preserve"> i vilken utsträckning </w:t>
      </w:r>
      <w:r w:rsidR="00407223" w:rsidRPr="00E020E6">
        <w:t>kompetensprofil</w:t>
      </w:r>
      <w:r w:rsidR="00811451" w:rsidRPr="00E020E6">
        <w:t>er</w:t>
      </w:r>
      <w:r w:rsidR="00407223" w:rsidRPr="00E020E6">
        <w:t xml:space="preserve"> för klinikchef</w:t>
      </w:r>
      <w:r w:rsidR="00811451" w:rsidRPr="00E020E6">
        <w:t>er ska styras</w:t>
      </w:r>
      <w:r w:rsidR="00407223" w:rsidRPr="00E020E6">
        <w:t xml:space="preserve">, </w:t>
      </w:r>
      <w:r w:rsidR="008151F8" w:rsidRPr="00E020E6">
        <w:t xml:space="preserve">t.ex. gällande kriterier för </w:t>
      </w:r>
      <w:r w:rsidR="0020661B" w:rsidRPr="00E020E6">
        <w:t xml:space="preserve">klinisk kompetens, </w:t>
      </w:r>
      <w:r w:rsidR="003144D6" w:rsidRPr="00E020E6">
        <w:t>förvaltningskunskap</w:t>
      </w:r>
      <w:r w:rsidR="0020661B" w:rsidRPr="00E020E6">
        <w:t xml:space="preserve"> och led</w:t>
      </w:r>
      <w:r w:rsidR="003144D6" w:rsidRPr="00E020E6">
        <w:t>a</w:t>
      </w:r>
      <w:r w:rsidR="0020661B" w:rsidRPr="00E020E6">
        <w:t xml:space="preserve">rskapsförmåga. </w:t>
      </w:r>
      <w:r w:rsidR="00FA7075" w:rsidRPr="00E020E6">
        <w:t xml:space="preserve"> En underliggande och bredare strategiska fråga är om hela </w:t>
      </w:r>
      <w:r w:rsidR="006C3618" w:rsidRPr="00E020E6">
        <w:t>klinik</w:t>
      </w:r>
      <w:r w:rsidR="00EB3998" w:rsidRPr="00E020E6">
        <w:t xml:space="preserve">organisationen skulle behöva revideras.  </w:t>
      </w:r>
    </w:p>
    <w:p w14:paraId="7175ED98" w14:textId="77777777" w:rsidR="00546FB7" w:rsidRDefault="00546FB7" w:rsidP="004040C8"/>
    <w:p w14:paraId="66F689DB" w14:textId="2D30064F" w:rsidR="002C76FF" w:rsidRDefault="005761DD" w:rsidP="007261A3">
      <w:pPr>
        <w:pStyle w:val="Rubrik3"/>
        <w:numPr>
          <w:ilvl w:val="1"/>
          <w:numId w:val="35"/>
        </w:numPr>
      </w:pPr>
      <w:bookmarkStart w:id="22" w:name="_Toc242713898"/>
      <w:r>
        <w:t>Övergripande s</w:t>
      </w:r>
      <w:r w:rsidR="002C76FF">
        <w:t>trategisk planering och uppföljning</w:t>
      </w:r>
      <w:bookmarkEnd w:id="22"/>
    </w:p>
    <w:p w14:paraId="25C15B59" w14:textId="77777777" w:rsidR="00CE4163" w:rsidRDefault="002C76FF" w:rsidP="004040C8">
      <w:r>
        <w:t xml:space="preserve">Enligt </w:t>
      </w:r>
      <w:r w:rsidR="008A390C">
        <w:t xml:space="preserve">25 § i hälso- och sjukvårdslagen ska ÅHS </w:t>
      </w:r>
      <w:r>
        <w:t>en gång per lagtingsperiod anta en plan över hur behoven av hälso- och sjukvård för landskapets invånare ska uppfyllas.</w:t>
      </w:r>
      <w:r w:rsidR="008A390C">
        <w:t xml:space="preserve"> </w:t>
      </w:r>
    </w:p>
    <w:p w14:paraId="1F579C70" w14:textId="77777777" w:rsidR="00CE4163" w:rsidRDefault="00CE4163" w:rsidP="004040C8"/>
    <w:p w14:paraId="20A46CE8" w14:textId="2D1F7BFE" w:rsidR="00EF4FBB" w:rsidRDefault="009D7C0D" w:rsidP="004040C8">
      <w:r>
        <w:t>Bestämmelsen gäller från och med år 2021</w:t>
      </w:r>
      <w:r w:rsidR="00CE4163">
        <w:t xml:space="preserve"> och </w:t>
      </w:r>
      <w:r w:rsidR="00782B91">
        <w:t xml:space="preserve">infördes </w:t>
      </w:r>
      <w:r>
        <w:t xml:space="preserve">som </w:t>
      </w:r>
      <w:r w:rsidR="00D708B2">
        <w:t xml:space="preserve">en del av förslaget till ny </w:t>
      </w:r>
      <w:r w:rsidR="00F91B4B">
        <w:t>Ä</w:t>
      </w:r>
      <w:r w:rsidR="00D708B2">
        <w:t xml:space="preserve">ldrelag </w:t>
      </w:r>
      <w:r w:rsidR="00F91B4B">
        <w:t>(</w:t>
      </w:r>
      <w:r w:rsidR="00F91B4B" w:rsidRPr="00F91B4B">
        <w:t xml:space="preserve">2020:9) </w:t>
      </w:r>
      <w:r w:rsidR="00D708B2">
        <w:t>för Åland.</w:t>
      </w:r>
      <w:r w:rsidR="009C66FA">
        <w:t xml:space="preserve"> I äldrelagens 7 § </w:t>
      </w:r>
      <w:r w:rsidR="00EF7CB2">
        <w:t xml:space="preserve">stadgas </w:t>
      </w:r>
      <w:r w:rsidR="001D7B27">
        <w:t>att varje kommun ska anta en plan för att stöda den äldre befolkningen</w:t>
      </w:r>
      <w:r w:rsidR="00CC3CF8">
        <w:t xml:space="preserve">, </w:t>
      </w:r>
      <w:r w:rsidR="007069A0">
        <w:t xml:space="preserve">i vilken det ska finnas en </w:t>
      </w:r>
      <w:r w:rsidR="001D7B27">
        <w:t xml:space="preserve">beskrivning av </w:t>
      </w:r>
      <w:r w:rsidR="007069A0">
        <w:t xml:space="preserve">såväl </w:t>
      </w:r>
      <w:r w:rsidR="001D7B27">
        <w:t xml:space="preserve">kommunens </w:t>
      </w:r>
      <w:r w:rsidR="007069A0">
        <w:t xml:space="preserve">som ÅHS </w:t>
      </w:r>
      <w:r w:rsidR="001D7B27">
        <w:t>befintliga resurser för att tillhandahålla tjänster och service till den äldre befolkningen i kommunen.</w:t>
      </w:r>
      <w:r w:rsidR="00760164">
        <w:t xml:space="preserve"> Vidare nämns i 7 § att </w:t>
      </w:r>
      <w:r w:rsidR="009C66FA">
        <w:t xml:space="preserve">den plan som ÅHS ska </w:t>
      </w:r>
      <w:r w:rsidR="009C66FA" w:rsidRPr="006D429A">
        <w:t xml:space="preserve">anta </w:t>
      </w:r>
      <w:r w:rsidR="009C66FA">
        <w:t xml:space="preserve">enligt </w:t>
      </w:r>
      <w:r w:rsidR="009C66FA" w:rsidRPr="006D429A">
        <w:t>25 § hälso- och sjukvård</w:t>
      </w:r>
      <w:r w:rsidR="009C66FA">
        <w:t>slagen</w:t>
      </w:r>
      <w:r w:rsidR="009C66FA" w:rsidRPr="006D429A">
        <w:t xml:space="preserve"> </w:t>
      </w:r>
      <w:r w:rsidR="009C66FA">
        <w:t xml:space="preserve">tillsammans med </w:t>
      </w:r>
      <w:r w:rsidR="009C66FA" w:rsidRPr="006D429A">
        <w:t xml:space="preserve">kommunens plan för att stöda den äldre befolkningen ska beakta det som sägs i </w:t>
      </w:r>
      <w:r w:rsidR="009C66FA">
        <w:t xml:space="preserve">äldrelagen </w:t>
      </w:r>
      <w:r w:rsidR="009C66FA" w:rsidRPr="006D429A">
        <w:t>om samarbete, ansvar för genomförandet samt det som överenskoms i ett samverkansavtal med kommunen.</w:t>
      </w:r>
      <w:r w:rsidR="009C66FA">
        <w:t xml:space="preserve"> </w:t>
      </w:r>
      <w:r w:rsidR="00B007B9">
        <w:t xml:space="preserve">I lagförslaget </w:t>
      </w:r>
      <w:r w:rsidR="00EF4FBB" w:rsidRPr="00EF4FBB">
        <w:t xml:space="preserve">(27/2018-2019) </w:t>
      </w:r>
      <w:r w:rsidR="00760164">
        <w:t>motivera</w:t>
      </w:r>
      <w:r w:rsidR="003942C5">
        <w:t>de</w:t>
      </w:r>
      <w:r w:rsidR="00760164">
        <w:t xml:space="preserve">s </w:t>
      </w:r>
      <w:r w:rsidR="004F234F">
        <w:t xml:space="preserve">gällande </w:t>
      </w:r>
      <w:r w:rsidR="00760164">
        <w:t xml:space="preserve">7 § </w:t>
      </w:r>
      <w:r w:rsidR="00DD2BEA">
        <w:t xml:space="preserve">1 </w:t>
      </w:r>
      <w:r w:rsidR="00760164">
        <w:t>p</w:t>
      </w:r>
      <w:r w:rsidR="009C66FA" w:rsidRPr="009C66FA">
        <w:t>unkt</w:t>
      </w:r>
      <w:r w:rsidR="00DD2BEA">
        <w:t xml:space="preserve">en </w:t>
      </w:r>
      <w:r w:rsidR="00981A51">
        <w:t xml:space="preserve">att </w:t>
      </w:r>
      <w:r w:rsidR="00504683">
        <w:t>kommunens plan behöver återge de</w:t>
      </w:r>
      <w:r w:rsidR="009C66FA" w:rsidRPr="009C66FA">
        <w:t xml:space="preserve"> resurser </w:t>
      </w:r>
      <w:r w:rsidR="00981A51">
        <w:t>finns inom ÅHS</w:t>
      </w:r>
      <w:r w:rsidR="000664BA">
        <w:t xml:space="preserve">, vilka </w:t>
      </w:r>
      <w:r w:rsidR="00915D10">
        <w:t xml:space="preserve">därför </w:t>
      </w:r>
      <w:r w:rsidR="00981A51">
        <w:t>ska b</w:t>
      </w:r>
      <w:r w:rsidR="009C66FA" w:rsidRPr="009C66FA">
        <w:t>eskriv</w:t>
      </w:r>
      <w:r w:rsidR="00981A51">
        <w:t>a</w:t>
      </w:r>
      <w:r w:rsidR="009C66FA" w:rsidRPr="009C66FA">
        <w:t>s i Å</w:t>
      </w:r>
      <w:r w:rsidR="00504683">
        <w:t>HS</w:t>
      </w:r>
      <w:r w:rsidR="009C66FA" w:rsidRPr="009C66FA">
        <w:t xml:space="preserve"> strategi</w:t>
      </w:r>
      <w:r w:rsidR="00504683">
        <w:t xml:space="preserve">ska </w:t>
      </w:r>
      <w:r w:rsidR="009C66FA" w:rsidRPr="009C66FA">
        <w:t>plan.</w:t>
      </w:r>
      <w:r w:rsidR="00981A51">
        <w:t xml:space="preserve"> </w:t>
      </w:r>
      <w:r w:rsidR="004F234F">
        <w:t xml:space="preserve">Den nya 25 § i hälso- och sjukvårdslagen motiveras inte i övrigt i lagförslaget. </w:t>
      </w:r>
      <w:r w:rsidR="0050661F">
        <w:t>Även om det inte nämns explicit i lagförslag</w:t>
      </w:r>
      <w:r w:rsidR="002463EE">
        <w:t>et</w:t>
      </w:r>
      <w:r w:rsidR="0050661F">
        <w:t xml:space="preserve"> framgår det </w:t>
      </w:r>
      <w:r w:rsidR="004F234F">
        <w:t xml:space="preserve">ändå </w:t>
      </w:r>
      <w:r w:rsidR="0050661F">
        <w:t xml:space="preserve">att </w:t>
      </w:r>
      <w:r w:rsidR="002B2FB3">
        <w:t xml:space="preserve">det </w:t>
      </w:r>
      <w:r w:rsidR="0050661F">
        <w:t>krav</w:t>
      </w:r>
      <w:r w:rsidR="002B2FB3">
        <w:t xml:space="preserve"> som infördes </w:t>
      </w:r>
      <w:r w:rsidR="0084214B">
        <w:t xml:space="preserve">att </w:t>
      </w:r>
      <w:r w:rsidR="0050661F">
        <w:t xml:space="preserve">ÅHS </w:t>
      </w:r>
      <w:r w:rsidR="0084214B">
        <w:t xml:space="preserve">ska </w:t>
      </w:r>
      <w:r w:rsidR="0050661F">
        <w:t xml:space="preserve">ta fram en </w:t>
      </w:r>
      <w:r w:rsidR="002B2FB3">
        <w:t xml:space="preserve">plan varje mandatperiod hängde ihop med ett identifierat behov för förbättrad planering i kommunerna för den äldre befolkningens behov.  </w:t>
      </w:r>
    </w:p>
    <w:p w14:paraId="22484FBC" w14:textId="77777777" w:rsidR="00EF4FBB" w:rsidRDefault="00EF4FBB" w:rsidP="004040C8"/>
    <w:p w14:paraId="1B56408D" w14:textId="71C884D7" w:rsidR="00B3448B" w:rsidRDefault="002B2FB3" w:rsidP="004040C8">
      <w:r>
        <w:lastRenderedPageBreak/>
        <w:t xml:space="preserve">Det kan </w:t>
      </w:r>
      <w:r w:rsidR="007B10BB">
        <w:t xml:space="preserve">emellertid </w:t>
      </w:r>
      <w:r>
        <w:t>konstateras att den första plan som ÅHS antog</w:t>
      </w:r>
      <w:r w:rsidR="004F3EC5">
        <w:t xml:space="preserve"> sed</w:t>
      </w:r>
      <w:r w:rsidR="00B244B4">
        <w:t>an kravet infördes i hälso- och sjukvårdslagen inte har ett specifikt fokus på de äldres hälso- och sjukvårdsbehov</w:t>
      </w:r>
      <w:r w:rsidR="00FB4C0B">
        <w:t>, utan har en bred ansats</w:t>
      </w:r>
      <w:r w:rsidR="00B244B4">
        <w:t>.</w:t>
      </w:r>
      <w:r w:rsidR="00B244B4">
        <w:rPr>
          <w:rStyle w:val="Fotnotsreferens"/>
        </w:rPr>
        <w:footnoteReference w:id="31"/>
      </w:r>
      <w:r w:rsidR="00240998">
        <w:t xml:space="preserve"> Det anges inledningsvis att planen </w:t>
      </w:r>
      <w:r w:rsidR="00240998" w:rsidRPr="00240998">
        <w:t>”är framtagen för att stärka organisationens kapacitet att leverera högkvalitativ och tillgänglig vård till landskapets invånare i enlighet med den budgetram 2025–2027 samt de krav på resultatförbättringar 2025–2029 som har givits från Ålands landskapsregering.”</w:t>
      </w:r>
    </w:p>
    <w:p w14:paraId="21B049FC" w14:textId="77777777" w:rsidR="00B644EE" w:rsidRDefault="00B644EE" w:rsidP="004040C8"/>
    <w:p w14:paraId="09A8E7D5" w14:textId="03CB6FC5" w:rsidR="007B10BB" w:rsidRDefault="003722A8" w:rsidP="007B10BB">
      <w:r w:rsidRPr="003722A8">
        <w:t>2</w:t>
      </w:r>
      <w:r>
        <w:t>5</w:t>
      </w:r>
      <w:r w:rsidRPr="003722A8">
        <w:t xml:space="preserve"> § </w:t>
      </w:r>
      <w:r>
        <w:t xml:space="preserve">i hälso- och sjukvårdslagen är formulerad så att </w:t>
      </w:r>
      <w:r w:rsidRPr="003722A8">
        <w:t xml:space="preserve">ÅHS ska anta en plan över hur </w:t>
      </w:r>
      <w:r w:rsidR="00525A30">
        <w:t>”</w:t>
      </w:r>
      <w:r w:rsidRPr="003722A8">
        <w:t>behoven av hälso- och sjukvård för landskapets invånare ska uppfyllas”</w:t>
      </w:r>
      <w:r w:rsidR="004B1C08">
        <w:t>. Utöver att formuleringen inte är begränsad till äldre, är den inte heller begränsad till</w:t>
      </w:r>
      <w:r w:rsidR="00985146">
        <w:t xml:space="preserve"> </w:t>
      </w:r>
      <w:r w:rsidR="007A3C01">
        <w:t>hur ÅHS ska uppfylla hälso- och sjukvårdsbehoven</w:t>
      </w:r>
      <w:r w:rsidR="00BA224F">
        <w:t xml:space="preserve">. Skrivningen kan </w:t>
      </w:r>
      <w:r w:rsidR="007A3C01">
        <w:t xml:space="preserve">tolkas som att det gäller hela hälso- och sjukvården </w:t>
      </w:r>
      <w:r w:rsidRPr="003722A8">
        <w:t>inklusive privat</w:t>
      </w:r>
      <w:r w:rsidR="007A3C01">
        <w:t xml:space="preserve"> sjukvård och tandvård </w:t>
      </w:r>
      <w:r w:rsidR="00BA224F">
        <w:t xml:space="preserve">samt </w:t>
      </w:r>
      <w:r w:rsidR="007A3C01">
        <w:t>företagshälsovårds</w:t>
      </w:r>
      <w:r w:rsidRPr="003722A8">
        <w:t xml:space="preserve">, </w:t>
      </w:r>
      <w:r w:rsidR="007A3C01">
        <w:t xml:space="preserve">vilket </w:t>
      </w:r>
      <w:r w:rsidR="003D64CD">
        <w:t xml:space="preserve">ÅHS </w:t>
      </w:r>
      <w:r w:rsidR="007A3C01">
        <w:t xml:space="preserve">inte </w:t>
      </w:r>
      <w:r w:rsidR="003D64CD">
        <w:t xml:space="preserve">har </w:t>
      </w:r>
      <w:r w:rsidR="007A3C01">
        <w:t>mandat att styra över</w:t>
      </w:r>
      <w:r w:rsidRPr="003722A8">
        <w:t>.</w:t>
      </w:r>
      <w:r w:rsidR="0000348F">
        <w:t xml:space="preserve"> </w:t>
      </w:r>
      <w:r w:rsidR="007B10BB">
        <w:t xml:space="preserve">I 25 § hälso- och sjukvårdslagen finns inget krav att landskapsregeringen eller lagtinget ska godkänna ÅHS plan, ej heller att landskapsregeringen ska ha möjlighet att lämna synpunkter innan planen fastställs av ÅHS styrelse. </w:t>
      </w:r>
    </w:p>
    <w:p w14:paraId="635FE07A" w14:textId="77777777" w:rsidR="00B3448B" w:rsidRDefault="00B3448B" w:rsidP="004040C8"/>
    <w:p w14:paraId="1D9C5B60" w14:textId="5E639764" w:rsidR="000457A2" w:rsidRDefault="00952738" w:rsidP="004040C8">
      <w:r>
        <w:t>I den tidigare l</w:t>
      </w:r>
      <w:r w:rsidR="00DD629E" w:rsidRPr="00DD629E">
        <w:t>andskapslagen (1993:60) om hälso- och sjukvården</w:t>
      </w:r>
      <w:r>
        <w:t xml:space="preserve"> fanns en </w:t>
      </w:r>
      <w:r w:rsidR="00870870">
        <w:t>paragraf (3 §) enligt vilken landskapsstyrelsen (landskapsregeringen) årligen sk</w:t>
      </w:r>
      <w:r w:rsidR="00770FF0">
        <w:t>ulle</w:t>
      </w:r>
      <w:r w:rsidR="00870870">
        <w:t xml:space="preserve"> anta en plan för hälso- och sjukvår</w:t>
      </w:r>
      <w:r w:rsidR="007D2A13">
        <w:t>den i landskapet. Planen skulle fastställas så snart som möjligt efter att lagtinget godkänt budgeten</w:t>
      </w:r>
      <w:r w:rsidR="007A500B">
        <w:t>, och en preliminär plan skulle bifogas budgetförslaget</w:t>
      </w:r>
      <w:r w:rsidR="007D2A13">
        <w:t xml:space="preserve">. Det var således </w:t>
      </w:r>
      <w:r w:rsidR="00F01E4E">
        <w:t xml:space="preserve">landskapsregeringen som </w:t>
      </w:r>
      <w:r w:rsidR="00557819">
        <w:t xml:space="preserve">enligt lagen </w:t>
      </w:r>
      <w:r w:rsidR="00F01E4E">
        <w:t>hade det övergripande planeringsansvaret</w:t>
      </w:r>
      <w:r w:rsidR="000457A2">
        <w:t xml:space="preserve">, </w:t>
      </w:r>
      <w:r w:rsidR="00770FF0">
        <w:t xml:space="preserve">vilket </w:t>
      </w:r>
      <w:r w:rsidR="000457A2">
        <w:t>tydligt knöts till lagtingets behandling av budgeten för ÅHS.</w:t>
      </w:r>
      <w:r w:rsidR="001B53E0">
        <w:t xml:space="preserve"> I lagförslagets detaljmotivering framkom att man inte ville detaljreglera hur denna plan skulle tas fram; ”De krav som skall ställas på planen har det inte bedömts ändamålsenligt att fastslå i lagen. Orsaken härtill är att planeringssystemet bör ges möjlighet att utvecklas i växelverkan dels mellan lagtinget och landskapsstyrelsen och dels mellan landskapsstyrelsen och den som tillhandahåller vården. Eftersom en preliminär plan skall tillställas lagtinget tillsammans med budgetförslaget, förutsätts det att planen utformas på ett sådant sätt att den ger de enskilda ledamöterna av lagtinget möjlighet att ta ställning till budgeten och framlägga eventuella alternativa förslag.”</w:t>
      </w:r>
      <w:r w:rsidR="001B53E0">
        <w:rPr>
          <w:rStyle w:val="Fotnotsreferens"/>
        </w:rPr>
        <w:footnoteReference w:id="32"/>
      </w:r>
      <w:r w:rsidR="001B53E0">
        <w:t xml:space="preserve"> </w:t>
      </w:r>
      <w:r w:rsidR="00095A6A">
        <w:t xml:space="preserve">I lagförslaget till 2011 års hälso- och sjukvårdslag </w:t>
      </w:r>
      <w:r w:rsidR="00E43525">
        <w:t xml:space="preserve">konstaterades att </w:t>
      </w:r>
      <w:r w:rsidR="00475F8A">
        <w:t>”I</w:t>
      </w:r>
      <w:r w:rsidR="00475F8A" w:rsidRPr="00475F8A">
        <w:t xml:space="preserve"> praktiken har planen gjorts upp av ÅHS och ingått som en bilaga till landskapsbudgeten.</w:t>
      </w:r>
      <w:r w:rsidR="005577B6">
        <w:t xml:space="preserve"> </w:t>
      </w:r>
      <w:r w:rsidR="005577B6" w:rsidRPr="005577B6">
        <w:t>Planen har summariskt behandlats i lagtinget i samband med budgeten medan huvudfokus har lagts på ÅHS´s budgetramar jämte motiveringar.</w:t>
      </w:r>
      <w:r w:rsidR="00475F8A">
        <w:t xml:space="preserve">” </w:t>
      </w:r>
      <w:r w:rsidR="00B8487F">
        <w:t xml:space="preserve">Bestämmelsen om att landskapsregeringen årligen ska anta en plan för hälso- och sjukvården försvann i </w:t>
      </w:r>
      <w:r w:rsidR="00B07612">
        <w:t xml:space="preserve">och med </w:t>
      </w:r>
      <w:r w:rsidR="00B8487F">
        <w:t>2011 års lag.</w:t>
      </w:r>
    </w:p>
    <w:p w14:paraId="0F7504DC" w14:textId="77777777" w:rsidR="000457A2" w:rsidRDefault="000457A2" w:rsidP="004040C8"/>
    <w:p w14:paraId="5D02B0CC" w14:textId="3346961B" w:rsidR="007D2A13" w:rsidRPr="00E020E6" w:rsidRDefault="008C6BDF" w:rsidP="004040C8">
      <w:r w:rsidRPr="00E020E6">
        <w:t>E</w:t>
      </w:r>
      <w:r w:rsidR="000457A2" w:rsidRPr="00E020E6">
        <w:t xml:space="preserve">n strategisk framtidsfråga </w:t>
      </w:r>
      <w:r w:rsidRPr="00E020E6">
        <w:t xml:space="preserve">är </w:t>
      </w:r>
      <w:r w:rsidR="000457A2" w:rsidRPr="00E020E6">
        <w:t xml:space="preserve">huruvida </w:t>
      </w:r>
      <w:r w:rsidR="009643FD" w:rsidRPr="00E020E6">
        <w:t xml:space="preserve">landskapsregeringen ska </w:t>
      </w:r>
      <w:r w:rsidR="00A40641" w:rsidRPr="00E020E6">
        <w:t xml:space="preserve">ha </w:t>
      </w:r>
      <w:r w:rsidR="009643FD" w:rsidRPr="00E020E6">
        <w:t xml:space="preserve">en ledande </w:t>
      </w:r>
      <w:r w:rsidR="002B30B0" w:rsidRPr="00E020E6">
        <w:t>planeringsfunktion</w:t>
      </w:r>
      <w:r w:rsidR="009643FD" w:rsidRPr="00E020E6">
        <w:t xml:space="preserve"> för hälso- och sjukvården på Åland inklusive ÅHS, </w:t>
      </w:r>
      <w:r w:rsidR="002B30B0" w:rsidRPr="00E020E6">
        <w:t xml:space="preserve">eller om ÅHS ska ha planeringsansvaret </w:t>
      </w:r>
      <w:r w:rsidR="00AB1D94" w:rsidRPr="00E020E6">
        <w:t xml:space="preserve">men med krav att landskapsregeringen ska godkänna planen, eller </w:t>
      </w:r>
      <w:r w:rsidR="009643FD" w:rsidRPr="00E020E6">
        <w:t>om ÅHS även fortsättningsvis ska</w:t>
      </w:r>
      <w:r w:rsidR="00AB1D94" w:rsidRPr="00E020E6">
        <w:t xml:space="preserve"> planera självständigt utan krav på återkoppling </w:t>
      </w:r>
      <w:r w:rsidR="00937DA5" w:rsidRPr="00E020E6">
        <w:t xml:space="preserve">från landskapsregeringen. </w:t>
      </w:r>
      <w:r w:rsidR="00061D87" w:rsidRPr="00E020E6">
        <w:t xml:space="preserve">Ett annat alternativ är att landskapsregeringen kunde </w:t>
      </w:r>
      <w:r w:rsidR="00FD1BBF" w:rsidRPr="00E020E6">
        <w:t>uttrycka hälsopolitiska målsättningar</w:t>
      </w:r>
      <w:r w:rsidR="00476B01" w:rsidRPr="00E020E6">
        <w:t>, t.ex. genom styrningsbrev,</w:t>
      </w:r>
      <w:r w:rsidR="00BD03B5" w:rsidRPr="00E020E6">
        <w:t xml:space="preserve"> </w:t>
      </w:r>
      <w:r w:rsidR="00FD1BBF" w:rsidRPr="00E020E6">
        <w:t xml:space="preserve">utgående från regeringsprogram, </w:t>
      </w:r>
      <w:r w:rsidR="00224F8B" w:rsidRPr="00E020E6">
        <w:t xml:space="preserve">hälso- och sjukvårdsstrategi, </w:t>
      </w:r>
      <w:r w:rsidR="00FD1BBF" w:rsidRPr="00E020E6">
        <w:t xml:space="preserve">folkhälsostrategi </w:t>
      </w:r>
      <w:r w:rsidR="00224F8B" w:rsidRPr="00E020E6">
        <w:t xml:space="preserve">etc, i samband med att </w:t>
      </w:r>
      <w:r w:rsidR="00F90C4E" w:rsidRPr="00E020E6">
        <w:t xml:space="preserve">de ekonomiska ramarna </w:t>
      </w:r>
      <w:r w:rsidR="00224F8B" w:rsidRPr="00E020E6">
        <w:t xml:space="preserve">fastställs </w:t>
      </w:r>
      <w:r w:rsidR="00F90C4E" w:rsidRPr="00E020E6">
        <w:t xml:space="preserve">för budgetår </w:t>
      </w:r>
      <w:r w:rsidR="00061D87" w:rsidRPr="00E020E6">
        <w:t>eller rambudgetperiod</w:t>
      </w:r>
      <w:r w:rsidR="00F90C4E" w:rsidRPr="00E020E6">
        <w:t xml:space="preserve">. </w:t>
      </w:r>
      <w:r w:rsidR="00937DA5" w:rsidRPr="00E020E6">
        <w:t xml:space="preserve">Oavsett vilken väg man väljer behöver </w:t>
      </w:r>
      <w:r w:rsidR="005C3721" w:rsidRPr="00E020E6">
        <w:t>vägvalet</w:t>
      </w:r>
      <w:r w:rsidR="003C6860" w:rsidRPr="00E020E6">
        <w:t xml:space="preserve"> motiveras tydligt och syfte</w:t>
      </w:r>
      <w:r w:rsidR="005C3721" w:rsidRPr="00E020E6">
        <w:t>t</w:t>
      </w:r>
      <w:r w:rsidR="003C6860" w:rsidRPr="00E020E6">
        <w:t xml:space="preserve"> med plan</w:t>
      </w:r>
      <w:r w:rsidR="00F172B8" w:rsidRPr="00E020E6">
        <w:t>eringen</w:t>
      </w:r>
      <w:r w:rsidR="003C6860" w:rsidRPr="00E020E6">
        <w:t xml:space="preserve"> tydliggöras i hälso- och sjukvårdslagen</w:t>
      </w:r>
      <w:r w:rsidR="00634AA4" w:rsidRPr="00E020E6">
        <w:t xml:space="preserve"> och den nuvarande </w:t>
      </w:r>
      <w:r w:rsidR="00764E25" w:rsidRPr="00E020E6">
        <w:t xml:space="preserve">implicita </w:t>
      </w:r>
      <w:r w:rsidR="00634AA4" w:rsidRPr="00E020E6">
        <w:t xml:space="preserve">kopplingen </w:t>
      </w:r>
      <w:r w:rsidR="00764E25" w:rsidRPr="00E020E6">
        <w:t xml:space="preserve">mellan 25 § och </w:t>
      </w:r>
      <w:r w:rsidR="00634AA4" w:rsidRPr="00E020E6">
        <w:t xml:space="preserve">äldrelagen </w:t>
      </w:r>
      <w:r w:rsidR="00DC5BCA" w:rsidRPr="00E020E6">
        <w:t>b</w:t>
      </w:r>
      <w:r w:rsidR="00634AA4" w:rsidRPr="00E020E6">
        <w:t xml:space="preserve">ehöver </w:t>
      </w:r>
      <w:r w:rsidR="00334B1D" w:rsidRPr="00E020E6">
        <w:t>analyseras ytterligare och sannolikt revideras</w:t>
      </w:r>
      <w:r w:rsidR="003C6860" w:rsidRPr="00E020E6">
        <w:t>.</w:t>
      </w:r>
      <w:r w:rsidR="009643FD" w:rsidRPr="00E020E6">
        <w:t xml:space="preserve"> </w:t>
      </w:r>
      <w:r w:rsidR="000457A2" w:rsidRPr="00E020E6">
        <w:t xml:space="preserve"> </w:t>
      </w:r>
    </w:p>
    <w:p w14:paraId="49E15CBD" w14:textId="77777777" w:rsidR="00334B1D" w:rsidRDefault="00334B1D" w:rsidP="004040C8"/>
    <w:p w14:paraId="2C44D15E" w14:textId="6FC2BC22" w:rsidR="002179E7" w:rsidRDefault="004752BA" w:rsidP="007261A3">
      <w:pPr>
        <w:pStyle w:val="Rubrik3"/>
        <w:numPr>
          <w:ilvl w:val="1"/>
          <w:numId w:val="35"/>
        </w:numPr>
      </w:pPr>
      <w:bookmarkStart w:id="23" w:name="_Toc242713899"/>
      <w:r>
        <w:lastRenderedPageBreak/>
        <w:t>S</w:t>
      </w:r>
      <w:r w:rsidR="005761DD">
        <w:t xml:space="preserve">pecifika </w:t>
      </w:r>
      <w:r w:rsidR="00F863A6">
        <w:t xml:space="preserve">styrprocesser och </w:t>
      </w:r>
      <w:r w:rsidR="005761DD">
        <w:t>s</w:t>
      </w:r>
      <w:r>
        <w:t>tyr</w:t>
      </w:r>
      <w:r w:rsidR="005761DD">
        <w:t>dokument</w:t>
      </w:r>
      <w:bookmarkEnd w:id="23"/>
      <w:r w:rsidR="005761DD">
        <w:t xml:space="preserve"> </w:t>
      </w:r>
    </w:p>
    <w:p w14:paraId="3C2D348C" w14:textId="08DA34AA" w:rsidR="00D75869" w:rsidRDefault="004B785C" w:rsidP="00306C25">
      <w:r>
        <w:t xml:space="preserve">Cheföverläkaren har </w:t>
      </w:r>
      <w:r w:rsidR="0040791A">
        <w:t>enligt ÅHS reglemente det övergripande ansvaret för den medicinska kvaliteten</w:t>
      </w:r>
      <w:r w:rsidR="00720658">
        <w:t xml:space="preserve"> och </w:t>
      </w:r>
      <w:r w:rsidR="0040791A">
        <w:t>den medicinska kompetensförsörjningen. Cheföverläkaren leder och övervakar organisationens projekt med en medicinsk förankring, arbetar i nära samarbete med klinikerna och deras klinikledning och befrämjar samordning och samarbete mellan kliniker</w:t>
      </w:r>
      <w:r w:rsidR="00A14C49">
        <w:t xml:space="preserve">, samt </w:t>
      </w:r>
      <w:r w:rsidR="00A14C49" w:rsidRPr="00A14C49">
        <w:t>ansvara</w:t>
      </w:r>
      <w:r w:rsidR="00A14C49">
        <w:t>r</w:t>
      </w:r>
      <w:r w:rsidR="00A14C49" w:rsidRPr="00A14C49">
        <w:t xml:space="preserve"> för kompetensutveckling </w:t>
      </w:r>
      <w:r w:rsidR="00A14C49">
        <w:t xml:space="preserve">inklusive </w:t>
      </w:r>
      <w:r w:rsidR="00A14C49" w:rsidRPr="00A14C49">
        <w:t>specialistutbildning av läkare som sker inom ÅHS</w:t>
      </w:r>
      <w:r w:rsidR="0040791A">
        <w:t xml:space="preserve">. </w:t>
      </w:r>
    </w:p>
    <w:p w14:paraId="684422C2" w14:textId="77777777" w:rsidR="00D75869" w:rsidRDefault="00D75869" w:rsidP="00306C25"/>
    <w:p w14:paraId="1DC3C6D5" w14:textId="77777777" w:rsidR="00C8347E" w:rsidRDefault="00720658" w:rsidP="00306C25">
      <w:r>
        <w:t xml:space="preserve">Förvaltningsöverläkaren </w:t>
      </w:r>
      <w:r w:rsidR="004C5E27" w:rsidRPr="004C5E27">
        <w:t>led</w:t>
      </w:r>
      <w:r w:rsidR="004C5E27">
        <w:t>er</w:t>
      </w:r>
      <w:r w:rsidR="004C5E27" w:rsidRPr="004C5E27">
        <w:t xml:space="preserve"> och utveckla</w:t>
      </w:r>
      <w:r w:rsidR="004C5E27">
        <w:t>r</w:t>
      </w:r>
      <w:r w:rsidR="004C5E27" w:rsidRPr="004C5E27">
        <w:t xml:space="preserve"> organisationen av patientsäkerhetsarbetet vid ÅHS</w:t>
      </w:r>
      <w:r w:rsidR="004C5E27">
        <w:t xml:space="preserve">, samt gör </w:t>
      </w:r>
      <w:r>
        <w:t>uppföljning</w:t>
      </w:r>
      <w:r w:rsidR="004C5E27">
        <w:t>ar</w:t>
      </w:r>
      <w:r>
        <w:t xml:space="preserve"> och analys</w:t>
      </w:r>
      <w:r w:rsidR="004C5E27">
        <w:t>er</w:t>
      </w:r>
      <w:r>
        <w:t xml:space="preserve"> av ikraftvarande och ny lagstiftning och förordningar samt direktiv och anvisningar från myndigheter.</w:t>
      </w:r>
      <w:r w:rsidR="004C5E27">
        <w:t xml:space="preserve"> </w:t>
      </w:r>
    </w:p>
    <w:p w14:paraId="5E259D0F" w14:textId="77777777" w:rsidR="007B10BB" w:rsidRDefault="007B10BB" w:rsidP="00306C25"/>
    <w:p w14:paraId="14D92BEB" w14:textId="26E1A336" w:rsidR="00306C25" w:rsidRDefault="00D75B29" w:rsidP="00306C25">
      <w:r>
        <w:t>Den ledande v</w:t>
      </w:r>
      <w:r w:rsidR="00306C25">
        <w:t>årdchefen leder och utvecklar vårdarbetet, har det övergripande ansvar för kvaliteten på vårdarbetet, ansvarar för kvalitetsutvecklingen inom vården, samt för att resurserna används effektivt och ändamålsenligt i enlighet med fastställd plan och budget i samarbete med klinikchefer/enhetschefer och vårdchefer</w:t>
      </w:r>
      <w:r>
        <w:t>.</w:t>
      </w:r>
    </w:p>
    <w:p w14:paraId="441763AC" w14:textId="77777777" w:rsidR="00113367" w:rsidRDefault="00113367" w:rsidP="00D75869">
      <w:pPr>
        <w:rPr>
          <w:lang w:val="sv-FI"/>
        </w:rPr>
      </w:pPr>
    </w:p>
    <w:p w14:paraId="2B5C70BA" w14:textId="393F150D" w:rsidR="0040791A" w:rsidRDefault="00D75869" w:rsidP="00D75869">
      <w:pPr>
        <w:rPr>
          <w:lang w:val="sv-FI"/>
        </w:rPr>
      </w:pPr>
      <w:r w:rsidRPr="00D75869">
        <w:rPr>
          <w:lang w:val="sv-FI"/>
        </w:rPr>
        <w:t>Alla kliniker och enheter inom linjeorganisationen ska ha en klinik-/enhetsledning som är multiprofessionellt sammansatt. Klinikerna och enheterna leds av klinik-/enhetschefer i samarbete med vårdchef och avdelningsskötare (klinikledning). Klinik-/enhetschefen har övergripande ansvar och medicinskt ansvar för verksamheten vid kliniken samt övergripande</w:t>
      </w:r>
      <w:r w:rsidR="00EF180A">
        <w:rPr>
          <w:lang w:val="sv-FI"/>
        </w:rPr>
        <w:t xml:space="preserve"> </w:t>
      </w:r>
      <w:r w:rsidRPr="00D75869">
        <w:rPr>
          <w:lang w:val="sv-FI"/>
        </w:rPr>
        <w:t>ansvar för klinikens budget. Vårdchef och avdelningsskötare/avdelningschef har ansvar för vårdarbetet vid kliniken och för den del av klinikens personalbudget som avser vårdpersonal. Ansvaret för och ledningen av klinikens personal är fördelat mellan klinikchefen och vårdchef samt avdelningsskötare.</w:t>
      </w:r>
    </w:p>
    <w:p w14:paraId="29EE22CF" w14:textId="77777777" w:rsidR="00C321EB" w:rsidRDefault="00C321EB" w:rsidP="00D75869">
      <w:pPr>
        <w:rPr>
          <w:lang w:val="sv-FI"/>
        </w:rPr>
      </w:pPr>
    </w:p>
    <w:p w14:paraId="134B276A" w14:textId="4043C118" w:rsidR="00C321EB" w:rsidRDefault="006C081D" w:rsidP="00D75869">
      <w:r>
        <w:t xml:space="preserve">Enlig ÅHR reglemente </w:t>
      </w:r>
      <w:r w:rsidR="00E470C8">
        <w:t>kan ä</w:t>
      </w:r>
      <w:r w:rsidR="00C321EB" w:rsidRPr="00C321EB">
        <w:t xml:space="preserve">renden som ansluter sig till patientvården </w:t>
      </w:r>
      <w:r w:rsidR="00C321EB">
        <w:t xml:space="preserve">vid behov </w:t>
      </w:r>
      <w:r w:rsidR="00C321EB" w:rsidRPr="00C321EB">
        <w:t>behandlas av ledningsgruppen</w:t>
      </w:r>
      <w:r w:rsidR="00E470C8">
        <w:t>.</w:t>
      </w:r>
      <w:r w:rsidR="00C321EB">
        <w:t xml:space="preserve"> </w:t>
      </w:r>
      <w:r w:rsidR="00E470C8" w:rsidRPr="00E470C8">
        <w:t xml:space="preserve">För ärenden som kan hänföras till bestämd ledningsgruppsmedlem, men som förts till ledningsgruppen för diskussion fattar denna ledningsgruppsmedlem beslut. I övriga ärenden fattas efter diskussion beslut av hälso- och sjukvårdsdirektören. </w:t>
      </w:r>
      <w:r w:rsidR="00C321EB" w:rsidRPr="001B315E">
        <w:t xml:space="preserve">(se </w:t>
      </w:r>
      <w:r w:rsidR="00570A02" w:rsidRPr="001B315E">
        <w:t>avsnitt</w:t>
      </w:r>
      <w:r w:rsidR="00C321EB" w:rsidRPr="001B315E">
        <w:t xml:space="preserve"> </w:t>
      </w:r>
      <w:r w:rsidR="00D6791B">
        <w:t>4</w:t>
      </w:r>
      <w:r w:rsidR="001B315E" w:rsidRPr="001B315E">
        <w:t>.2.</w:t>
      </w:r>
      <w:r w:rsidR="00C321EB" w:rsidRPr="001B315E">
        <w:t>)</w:t>
      </w:r>
      <w:r w:rsidR="00C321EB" w:rsidRPr="00C321EB">
        <w:t>.</w:t>
      </w:r>
    </w:p>
    <w:p w14:paraId="03681DD6" w14:textId="77777777" w:rsidR="002179E7" w:rsidRDefault="002179E7" w:rsidP="0002155A"/>
    <w:p w14:paraId="06C4BF44" w14:textId="7E495A0E" w:rsidR="004C5E27" w:rsidRPr="00BF30FC" w:rsidRDefault="00D02BE5" w:rsidP="00074C43">
      <w:r>
        <w:t xml:space="preserve">Varken nuvarande hälso- och sjukvårdslag eller ÅHS reglemente beskriver hur och på vilken nivå ÅHS ska ta fram </w:t>
      </w:r>
      <w:r w:rsidR="00943793" w:rsidRPr="002351C8">
        <w:t xml:space="preserve">styrdokument </w:t>
      </w:r>
      <w:r w:rsidR="00B0457F" w:rsidRPr="002351C8">
        <w:t xml:space="preserve">och </w:t>
      </w:r>
      <w:r w:rsidRPr="002351C8">
        <w:t xml:space="preserve">riktlinjer för den medicinska verksamheten. Det är oklart om det faller på klinikledningen, cheföverläkaren, förvaltningsöverläkaren eller ledningsgruppen att </w:t>
      </w:r>
      <w:r w:rsidR="00C333C4" w:rsidRPr="002351C8">
        <w:t xml:space="preserve">göra prioriteringar, </w:t>
      </w:r>
      <w:r w:rsidRPr="002351C8">
        <w:t xml:space="preserve">fastställa </w:t>
      </w:r>
      <w:r w:rsidR="006E2BAA" w:rsidRPr="002351C8">
        <w:t>tjänsteutbudet</w:t>
      </w:r>
      <w:r w:rsidR="00C333C4" w:rsidRPr="002351C8">
        <w:t xml:space="preserve"> och ta fram </w:t>
      </w:r>
      <w:r w:rsidRPr="002351C8">
        <w:t>riktlinjer</w:t>
      </w:r>
      <w:r w:rsidR="00074C43" w:rsidRPr="002351C8">
        <w:t xml:space="preserve">. Som diskuterats i avsnitt </w:t>
      </w:r>
      <w:r w:rsidR="00C544C4" w:rsidRPr="002351C8">
        <w:t>3</w:t>
      </w:r>
      <w:r w:rsidR="00074C43" w:rsidRPr="002351C8">
        <w:t xml:space="preserve">.6. saknas också tydlighet </w:t>
      </w:r>
      <w:r w:rsidR="00ED729A">
        <w:t xml:space="preserve">i hälso- och sjukvårdslagen </w:t>
      </w:r>
      <w:r w:rsidR="00074C43" w:rsidRPr="002351C8">
        <w:t xml:space="preserve">gällande principer för att använda riktlinjer från riket (t.ex. </w:t>
      </w:r>
      <w:r w:rsidR="00371EFE" w:rsidRPr="002351C8">
        <w:t>Enhetliga grunderna för vård, Tjänsteutbuds</w:t>
      </w:r>
      <w:r w:rsidR="00074C43" w:rsidRPr="002351C8">
        <w:t>rekommendationer, från Tjänsteutbuds</w:t>
      </w:r>
      <w:r w:rsidR="00371EFE" w:rsidRPr="002351C8">
        <w:t xml:space="preserve">rådet för hälso- och </w:t>
      </w:r>
      <w:r w:rsidR="00371EFE" w:rsidRPr="00BF30FC">
        <w:t>sjukvården, och God Medicinsk Praxis</w:t>
      </w:r>
      <w:r w:rsidR="00B5760F" w:rsidRPr="00BF30FC">
        <w:t>), eller internationellt</w:t>
      </w:r>
      <w:r w:rsidR="00371EFE" w:rsidRPr="00BF30FC">
        <w:t>.</w:t>
      </w:r>
    </w:p>
    <w:p w14:paraId="5F6BF81A" w14:textId="77777777" w:rsidR="006142A1" w:rsidRPr="00BF30FC" w:rsidRDefault="006142A1" w:rsidP="0002155A"/>
    <w:p w14:paraId="2ACE21C5" w14:textId="6261B749" w:rsidR="00833433" w:rsidRPr="00BF30FC" w:rsidRDefault="00726590" w:rsidP="00833433">
      <w:pPr>
        <w:rPr>
          <w:rFonts w:ascii="Segoe UI" w:eastAsia="Segoe UI" w:hAnsi="Segoe UI"/>
        </w:rPr>
      </w:pPr>
      <w:r w:rsidRPr="00BF30FC">
        <w:t>I</w:t>
      </w:r>
      <w:r w:rsidR="00A12183" w:rsidRPr="00BF30FC">
        <w:t xml:space="preserve">nom ÅHS används </w:t>
      </w:r>
      <w:r w:rsidRPr="00BF30FC">
        <w:t xml:space="preserve">ett brett spektrum av </w:t>
      </w:r>
      <w:r w:rsidR="0083239C" w:rsidRPr="00BF30FC">
        <w:t xml:space="preserve">externa </w:t>
      </w:r>
      <w:r w:rsidR="00161B39" w:rsidRPr="00BF30FC">
        <w:t xml:space="preserve">(finska, svenska eller internationella) </w:t>
      </w:r>
      <w:r w:rsidR="0083239C" w:rsidRPr="00BF30FC">
        <w:t>riktlinjer, behandlingsprogram, rekommendationer</w:t>
      </w:r>
      <w:r w:rsidR="00161B39" w:rsidRPr="00BF30FC">
        <w:t>, beslutsstöd</w:t>
      </w:r>
      <w:r w:rsidR="0083239C" w:rsidRPr="00BF30FC">
        <w:t xml:space="preserve"> och kunskapssammanställningar</w:t>
      </w:r>
      <w:r w:rsidR="00CB335E" w:rsidRPr="00BF30FC">
        <w:t xml:space="preserve">, antingen i befintlig form eller som utgångspunkt för lokalt anpassade styrdokument. </w:t>
      </w:r>
      <w:r w:rsidR="00833433" w:rsidRPr="00BF30FC">
        <w:t xml:space="preserve">Inom ÅHS används </w:t>
      </w:r>
      <w:r w:rsidR="00161B39" w:rsidRPr="00BF30FC">
        <w:t xml:space="preserve">ofta </w:t>
      </w:r>
      <w:r w:rsidR="00833433" w:rsidRPr="00BF30FC">
        <w:t xml:space="preserve">Duodecims God </w:t>
      </w:r>
      <w:r w:rsidR="00833433" w:rsidRPr="00BF30FC">
        <w:lastRenderedPageBreak/>
        <w:t>medicinsk praxis och i viss mån Duodecims beslutsstöd EBMEDS</w:t>
      </w:r>
      <w:r w:rsidR="00833433" w:rsidRPr="00BF30FC">
        <w:rPr>
          <w:rStyle w:val="Fotnotsreferens"/>
        </w:rPr>
        <w:footnoteReference w:id="33"/>
      </w:r>
      <w:r w:rsidR="00833433" w:rsidRPr="00BF30FC">
        <w:t>. Rikets Enhetliga grunder för icke-brådskande vård eller Tjänsteutbudsrådets rekommendationer används i liten utsträckning som grund för kliniska beslut och interna riktlinjer. I viss mån används även riktlinjer från Sverige, t.ex. Socialstyrelsens rekommendationer</w:t>
      </w:r>
      <w:r w:rsidR="00833433" w:rsidRPr="00BF30FC">
        <w:rPr>
          <w:rStyle w:val="Fotnotsreferens"/>
        </w:rPr>
        <w:footnoteReference w:id="34"/>
      </w:r>
      <w:r w:rsidR="00833433" w:rsidRPr="00BF30FC">
        <w:t xml:space="preserve"> och rekommendationer från den Nationella kunskapsstyrningen</w:t>
      </w:r>
      <w:r w:rsidR="00161B39" w:rsidRPr="00BF30FC">
        <w:t>.</w:t>
      </w:r>
      <w:r w:rsidR="00833433" w:rsidRPr="00BF30FC">
        <w:rPr>
          <w:rStyle w:val="Fotnotsreferens"/>
        </w:rPr>
        <w:footnoteReference w:id="35"/>
      </w:r>
      <w:r w:rsidR="00833433" w:rsidRPr="00BF30FC">
        <w:t xml:space="preserve"> För evidensbaserad information och behandlingsrekommendationer prenumererar ÅHS </w:t>
      </w:r>
      <w:r w:rsidR="00161B39" w:rsidRPr="00BF30FC">
        <w:t xml:space="preserve">också </w:t>
      </w:r>
      <w:r w:rsidR="00833433" w:rsidRPr="00BF30FC">
        <w:t xml:space="preserve">på den kommersiella tjänsten </w:t>
      </w:r>
      <w:r w:rsidR="00833433" w:rsidRPr="00BF30FC">
        <w:rPr>
          <w:rFonts w:ascii="Segoe UI" w:eastAsia="Segoe UI" w:hAnsi="Segoe UI"/>
        </w:rPr>
        <w:t>UpToDate.</w:t>
      </w:r>
      <w:r w:rsidR="00833433" w:rsidRPr="00BF30FC">
        <w:rPr>
          <w:rStyle w:val="Fotnotsreferens"/>
          <w:rFonts w:ascii="Segoe UI" w:eastAsia="Segoe UI" w:hAnsi="Segoe UI"/>
        </w:rPr>
        <w:footnoteReference w:id="36"/>
      </w:r>
      <w:r w:rsidR="00833433" w:rsidRPr="00BF30FC">
        <w:rPr>
          <w:rFonts w:ascii="Segoe UI" w:eastAsia="Segoe UI" w:hAnsi="Segoe UI"/>
        </w:rPr>
        <w:t xml:space="preserve"> Ett annat verktyg som används är den svenska avgiftsfria tjänsten internetmedicin.se.</w:t>
      </w:r>
      <w:r w:rsidR="00833433" w:rsidRPr="00BF30FC">
        <w:rPr>
          <w:rStyle w:val="Fotnotsreferens"/>
          <w:rFonts w:ascii="Segoe UI" w:eastAsia="Segoe UI" w:hAnsi="Segoe UI"/>
        </w:rPr>
        <w:footnoteReference w:id="37"/>
      </w:r>
      <w:r w:rsidR="00833433" w:rsidRPr="00BF30FC">
        <w:rPr>
          <w:rFonts w:ascii="Segoe UI" w:eastAsia="Segoe UI" w:hAnsi="Segoe UI"/>
        </w:rPr>
        <w:t xml:space="preserve"> </w:t>
      </w:r>
    </w:p>
    <w:p w14:paraId="40F23D4F" w14:textId="77777777" w:rsidR="00833433" w:rsidRPr="00BF30FC" w:rsidRDefault="00833433" w:rsidP="00833433">
      <w:pPr>
        <w:rPr>
          <w:rFonts w:ascii="Segoe UI" w:eastAsia="Segoe UI" w:hAnsi="Segoe UI"/>
        </w:rPr>
      </w:pPr>
    </w:p>
    <w:p w14:paraId="2826E920" w14:textId="11B762AC" w:rsidR="00833433" w:rsidRPr="00BF30FC" w:rsidRDefault="00833433" w:rsidP="00833433">
      <w:pPr>
        <w:rPr>
          <w:rFonts w:ascii="Segoe UI" w:eastAsia="Segoe UI" w:hAnsi="Segoe UI"/>
        </w:rPr>
      </w:pPr>
      <w:r w:rsidRPr="00BF30FC">
        <w:rPr>
          <w:rFonts w:ascii="Segoe UI" w:eastAsia="Segoe UI" w:hAnsi="Segoe UI"/>
        </w:rPr>
        <w:t xml:space="preserve">Vid behov anpassas riktlinjer och beslutsstöd till åländska förhållanden och interna riktlinjer, PM, vårdprogram eller liknande tas fram. Det finns inga definierade principer inom ÅHS för vilka riktlinjer och beslutsstöd som bör användas, eller för hur valet av riktlinjer ska göras, ej heller för processen att anpassa till åländska förhållande och utveckla interna riktlinjer. </w:t>
      </w:r>
      <w:r w:rsidR="002E6298" w:rsidRPr="00BF30FC">
        <w:rPr>
          <w:rFonts w:ascii="Segoe UI" w:eastAsia="Segoe UI" w:hAnsi="Segoe UI"/>
        </w:rPr>
        <w:t>Enligt hörda klinikchefer innefattar k</w:t>
      </w:r>
      <w:r w:rsidRPr="00BF30FC">
        <w:rPr>
          <w:rFonts w:ascii="Segoe UI" w:eastAsia="Segoe UI" w:hAnsi="Segoe UI"/>
        </w:rPr>
        <w:t>riterier</w:t>
      </w:r>
      <w:r w:rsidR="002E6298" w:rsidRPr="00BF30FC">
        <w:rPr>
          <w:rFonts w:ascii="Segoe UI" w:eastAsia="Segoe UI" w:hAnsi="Segoe UI"/>
        </w:rPr>
        <w:t>na</w:t>
      </w:r>
      <w:r w:rsidRPr="00BF30FC">
        <w:rPr>
          <w:rFonts w:ascii="Segoe UI" w:eastAsia="Segoe UI" w:hAnsi="Segoe UI"/>
        </w:rPr>
        <w:t xml:space="preserve"> för val av externa riktlinjer, behandlingsprogram och beslutsstöd </w:t>
      </w:r>
      <w:r w:rsidR="000D4599" w:rsidRPr="00BF30FC">
        <w:rPr>
          <w:rFonts w:ascii="Segoe UI" w:eastAsia="Segoe UI" w:hAnsi="Segoe UI"/>
        </w:rPr>
        <w:t xml:space="preserve">bland annat </w:t>
      </w:r>
      <w:r w:rsidRPr="00BF30FC">
        <w:rPr>
          <w:rFonts w:ascii="Segoe UI" w:eastAsia="Segoe UI" w:hAnsi="Segoe UI"/>
        </w:rPr>
        <w:t xml:space="preserve">dokumentens kvalitet, aktualitet och möjlighet att anpassa till åländska förhållande. Av stor betydelse är även om kontraktssjukhus i Finland eller Sverige används för en viss patientgrupp, då det är viktigt att anpassa handläggningen så långt som möjligt till de rutiner som gäller hos remissmottagaren. För farmakologiska val är det även viktigt att analysera om riktlinjerna rekommenderar läkemedel som är tillgängliga i Finland.    </w:t>
      </w:r>
    </w:p>
    <w:p w14:paraId="77CA39E7" w14:textId="77777777" w:rsidR="00833433" w:rsidRPr="00BF30FC" w:rsidRDefault="00833433" w:rsidP="00833433">
      <w:pPr>
        <w:rPr>
          <w:rFonts w:ascii="Segoe UI" w:eastAsia="Segoe UI" w:hAnsi="Segoe UI"/>
        </w:rPr>
      </w:pPr>
    </w:p>
    <w:p w14:paraId="241C457C" w14:textId="116A2461" w:rsidR="00833433" w:rsidRPr="00BF30FC" w:rsidRDefault="00833433" w:rsidP="00833433">
      <w:pPr>
        <w:rPr>
          <w:rFonts w:ascii="Segoe UI" w:eastAsia="Segoe UI" w:hAnsi="Segoe UI"/>
        </w:rPr>
      </w:pPr>
      <w:r w:rsidRPr="00BF30FC">
        <w:rPr>
          <w:rFonts w:ascii="Segoe UI" w:eastAsia="Segoe UI" w:hAnsi="Segoe UI"/>
        </w:rPr>
        <w:t xml:space="preserve">Vanligen är det </w:t>
      </w:r>
      <w:r w:rsidR="006951AE" w:rsidRPr="00BF30FC">
        <w:rPr>
          <w:rFonts w:ascii="Segoe UI" w:eastAsia="Segoe UI" w:hAnsi="Segoe UI"/>
        </w:rPr>
        <w:t xml:space="preserve">den </w:t>
      </w:r>
      <w:r w:rsidRPr="00BF30FC">
        <w:rPr>
          <w:rFonts w:ascii="Segoe UI" w:eastAsia="Segoe UI" w:hAnsi="Segoe UI"/>
        </w:rPr>
        <w:t>medicinskt ansvarig</w:t>
      </w:r>
      <w:r w:rsidR="006951AE" w:rsidRPr="00BF30FC">
        <w:rPr>
          <w:rFonts w:ascii="Segoe UI" w:eastAsia="Segoe UI" w:hAnsi="Segoe UI"/>
        </w:rPr>
        <w:t>e</w:t>
      </w:r>
      <w:r w:rsidRPr="00BF30FC">
        <w:rPr>
          <w:rFonts w:ascii="Segoe UI" w:eastAsia="Segoe UI" w:hAnsi="Segoe UI"/>
        </w:rPr>
        <w:t xml:space="preserve"> vid varje klinik (oftast klinikchefen) som bestämmer vilka riktlinjer som ska gälla</w:t>
      </w:r>
      <w:r w:rsidR="006951AE" w:rsidRPr="00BF30FC">
        <w:rPr>
          <w:rFonts w:ascii="Segoe UI" w:eastAsia="Segoe UI" w:hAnsi="Segoe UI"/>
        </w:rPr>
        <w:t xml:space="preserve"> på kliniken</w:t>
      </w:r>
      <w:r w:rsidRPr="00BF30FC">
        <w:rPr>
          <w:rFonts w:ascii="Segoe UI" w:eastAsia="Segoe UI" w:hAnsi="Segoe UI"/>
        </w:rPr>
        <w:t xml:space="preserve">, i konsultation med berörd personal, inklusive subspecialister på kliniken. </w:t>
      </w:r>
      <w:r w:rsidR="008A2F95" w:rsidRPr="00BF30FC">
        <w:rPr>
          <w:rFonts w:ascii="Segoe UI" w:eastAsia="Segoe UI" w:hAnsi="Segoe UI"/>
        </w:rPr>
        <w:t>Det</w:t>
      </w:r>
      <w:r w:rsidR="004334EB" w:rsidRPr="00BF30FC">
        <w:rPr>
          <w:rFonts w:ascii="Segoe UI" w:eastAsia="Segoe UI" w:hAnsi="Segoe UI"/>
        </w:rPr>
        <w:t>ta</w:t>
      </w:r>
      <w:r w:rsidR="008A2F95" w:rsidRPr="00BF30FC">
        <w:rPr>
          <w:rFonts w:ascii="Segoe UI" w:eastAsia="Segoe UI" w:hAnsi="Segoe UI"/>
        </w:rPr>
        <w:t xml:space="preserve"> är i li</w:t>
      </w:r>
      <w:r w:rsidR="00A30F16" w:rsidRPr="00BF30FC">
        <w:rPr>
          <w:rFonts w:ascii="Segoe UI" w:eastAsia="Segoe UI" w:hAnsi="Segoe UI"/>
        </w:rPr>
        <w:t xml:space="preserve">nje med att det medicinska ansvar som regleras i 10 § i hälso- och sjukvårdslagen. </w:t>
      </w:r>
      <w:r w:rsidR="00640A4D" w:rsidRPr="00BF30FC">
        <w:rPr>
          <w:rFonts w:ascii="Segoe UI" w:eastAsia="Segoe UI" w:hAnsi="Segoe UI"/>
        </w:rPr>
        <w:t xml:space="preserve">Som diskuterats ovan finns </w:t>
      </w:r>
      <w:r w:rsidRPr="00BF30FC">
        <w:rPr>
          <w:rFonts w:ascii="Segoe UI" w:eastAsia="Segoe UI" w:hAnsi="Segoe UI"/>
        </w:rPr>
        <w:t>emellertid in</w:t>
      </w:r>
      <w:r w:rsidR="00640A4D" w:rsidRPr="00BF30FC">
        <w:rPr>
          <w:rFonts w:ascii="Segoe UI" w:eastAsia="Segoe UI" w:hAnsi="Segoe UI"/>
        </w:rPr>
        <w:t xml:space="preserve">ga </w:t>
      </w:r>
      <w:r w:rsidR="00A30F16" w:rsidRPr="00BF30FC">
        <w:rPr>
          <w:rFonts w:ascii="Segoe UI" w:eastAsia="Segoe UI" w:hAnsi="Segoe UI"/>
        </w:rPr>
        <w:t xml:space="preserve">specifika </w:t>
      </w:r>
      <w:r w:rsidRPr="00BF30FC">
        <w:rPr>
          <w:rFonts w:ascii="Segoe UI" w:eastAsia="Segoe UI" w:hAnsi="Segoe UI"/>
        </w:rPr>
        <w:t xml:space="preserve">bestämmelser vid ÅHS om på vilken nivå sådana beslut ska fattas, eller om när beslut behöver lyftas till cheföverläkaren, ledningsgrupp eller styrelsen, t.ex. då frågor om kostnadseffektivitet och prioriteringar behöver analyseras från ett bredare ÅHS-perspektiv. </w:t>
      </w:r>
    </w:p>
    <w:p w14:paraId="6BA2758B" w14:textId="77777777" w:rsidR="00833433" w:rsidRPr="00BF30FC" w:rsidRDefault="00833433" w:rsidP="00833433">
      <w:pPr>
        <w:rPr>
          <w:rFonts w:ascii="Segoe UI" w:eastAsia="Segoe UI" w:hAnsi="Segoe UI"/>
        </w:rPr>
      </w:pPr>
    </w:p>
    <w:p w14:paraId="52844AFC" w14:textId="0794E64D" w:rsidR="00833433" w:rsidRPr="00BF30FC" w:rsidRDefault="00833433" w:rsidP="00833433">
      <w:r w:rsidRPr="00BF30FC">
        <w:t xml:space="preserve">Sammanfattningsvis är tjänsteutbud och vårdprogram vid ÅHS vanligen baserade på riktlinjer från Finland och viss mån Sverige och internationellt. Varje klinik har sin egen process och praxis för att identifiera </w:t>
      </w:r>
      <w:r w:rsidR="00640A4D" w:rsidRPr="00BF30FC">
        <w:t xml:space="preserve">lämpliga </w:t>
      </w:r>
      <w:r w:rsidRPr="00BF30FC">
        <w:t xml:space="preserve">beslutsstöd och anpassa </w:t>
      </w:r>
      <w:r w:rsidR="00640A4D" w:rsidRPr="00BF30FC">
        <w:t xml:space="preserve">dem </w:t>
      </w:r>
      <w:r w:rsidRPr="00BF30FC">
        <w:t xml:space="preserve">till åländska förhållanden. ÅHS saknar tydliga interna processer för detta vilken kan innebära att tjänsteutbud och metodval blir individstyrt och beroende av olika specialisters tidigare erfarenheter och preferenser. </w:t>
      </w:r>
    </w:p>
    <w:p w14:paraId="491E4F1F" w14:textId="77777777" w:rsidR="00833433" w:rsidRPr="00715944" w:rsidRDefault="00833433" w:rsidP="0002155A"/>
    <w:p w14:paraId="110B876C" w14:textId="3FCC3768" w:rsidR="0074473C" w:rsidRPr="00715944" w:rsidRDefault="00B0457F" w:rsidP="0074473C">
      <w:r w:rsidRPr="00715944">
        <w:t xml:space="preserve">Det finns motsvarande </w:t>
      </w:r>
      <w:r w:rsidR="00E10BF2" w:rsidRPr="00715944">
        <w:t xml:space="preserve">generella </w:t>
      </w:r>
      <w:r w:rsidRPr="00715944">
        <w:t xml:space="preserve">utmaningar gällande processer och ansvarsfördelning </w:t>
      </w:r>
      <w:r w:rsidR="00021575" w:rsidRPr="00715944">
        <w:t xml:space="preserve">även för andra typer av styrdokument, t.ex. för </w:t>
      </w:r>
      <w:r w:rsidR="0074473C" w:rsidRPr="00715944">
        <w:t>informationssäkerhet</w:t>
      </w:r>
      <w:r w:rsidR="007D1AD1" w:rsidRPr="00715944">
        <w:t>en</w:t>
      </w:r>
      <w:r w:rsidR="0074473C" w:rsidRPr="00715944">
        <w:t>. Det finns idag flera styrdokument inom ÅHS, men strukturen är inte fullt ut samlad och</w:t>
      </w:r>
      <w:r w:rsidR="00592540" w:rsidRPr="00715944">
        <w:t xml:space="preserve"> </w:t>
      </w:r>
      <w:r w:rsidR="0074473C" w:rsidRPr="00715944">
        <w:t>systematiserad. Det saknas en sammanhållen modell som tydliggör vilka dokument som</w:t>
      </w:r>
      <w:r w:rsidR="00592540" w:rsidRPr="00715944">
        <w:t xml:space="preserve"> </w:t>
      </w:r>
      <w:r w:rsidR="0074473C" w:rsidRPr="00715944">
        <w:t>ska finnas, hur de hänger ihop, vem som ansvarar för dem samt hur de hålls aktuella över</w:t>
      </w:r>
    </w:p>
    <w:p w14:paraId="5A8E6070" w14:textId="59B9913A" w:rsidR="0074473C" w:rsidRPr="00715944" w:rsidRDefault="0074473C" w:rsidP="0074473C">
      <w:r w:rsidRPr="00715944">
        <w:t xml:space="preserve">tid. </w:t>
      </w:r>
      <w:r w:rsidR="00BA49DE" w:rsidRPr="00715944">
        <w:t>O</w:t>
      </w:r>
      <w:r w:rsidR="00950330" w:rsidRPr="00715944">
        <w:t xml:space="preserve">tydlighet </w:t>
      </w:r>
      <w:r w:rsidR="00BA49DE" w:rsidRPr="00715944">
        <w:t xml:space="preserve">gällande </w:t>
      </w:r>
      <w:r w:rsidR="00950330" w:rsidRPr="00715944">
        <w:t>ansvar, arbetssätt och uppföljning</w:t>
      </w:r>
      <w:r w:rsidR="00BA49DE" w:rsidRPr="00715944">
        <w:t xml:space="preserve"> innebär en sårbarhet i organisationens styrning.</w:t>
      </w:r>
    </w:p>
    <w:p w14:paraId="63BAD214" w14:textId="76F90BC5" w:rsidR="00E57B9A" w:rsidRPr="00715944" w:rsidRDefault="0074473C" w:rsidP="006608D1">
      <w:r w:rsidRPr="00715944">
        <w:t>Att strukturera och utveckla styrdokumentationen är därför en förutsättning för e</w:t>
      </w:r>
      <w:r w:rsidR="00274B62" w:rsidRPr="00715944">
        <w:t>tt</w:t>
      </w:r>
      <w:r w:rsidR="009D663D" w:rsidRPr="00715944">
        <w:t xml:space="preserve"> </w:t>
      </w:r>
      <w:r w:rsidRPr="00715944">
        <w:t>långsiktigt och hållbart arbete samt för en stabil verksamhet.</w:t>
      </w:r>
      <w:r w:rsidR="009D663D" w:rsidRPr="00715944">
        <w:t xml:space="preserve"> </w:t>
      </w:r>
      <w:r w:rsidR="009F3590" w:rsidRPr="00715944">
        <w:t xml:space="preserve">ÅHS </w:t>
      </w:r>
      <w:r w:rsidR="00405DA7" w:rsidRPr="00715944">
        <w:t>beslöt</w:t>
      </w:r>
      <w:r w:rsidR="003C42BA" w:rsidRPr="00715944">
        <w:t xml:space="preserve"> därför i februari 2026 att inleda </w:t>
      </w:r>
      <w:r w:rsidR="006608D1" w:rsidRPr="00715944">
        <w:t>ett utvecklingsarbete gällande styrdokument inom både stabs</w:t>
      </w:r>
      <w:r w:rsidR="00274B62" w:rsidRPr="00715944">
        <w:t>-</w:t>
      </w:r>
      <w:r w:rsidR="003C42BA" w:rsidRPr="00715944">
        <w:t xml:space="preserve"> </w:t>
      </w:r>
      <w:r w:rsidR="006608D1" w:rsidRPr="00715944">
        <w:t>och</w:t>
      </w:r>
      <w:r w:rsidR="00405DA7" w:rsidRPr="00715944">
        <w:t xml:space="preserve"> </w:t>
      </w:r>
      <w:r w:rsidR="006608D1" w:rsidRPr="00715944">
        <w:t xml:space="preserve">linjeorganisationen. Arbetet </w:t>
      </w:r>
      <w:r w:rsidR="003C42BA" w:rsidRPr="00715944">
        <w:t xml:space="preserve">ska </w:t>
      </w:r>
      <w:r w:rsidR="006608D1" w:rsidRPr="00715944">
        <w:t>genomföras i fyra steg:</w:t>
      </w:r>
      <w:r w:rsidR="006F7F7F" w:rsidRPr="00715944">
        <w:t xml:space="preserve"> </w:t>
      </w:r>
      <w:r w:rsidR="006608D1" w:rsidRPr="00715944">
        <w:t>1</w:t>
      </w:r>
      <w:r w:rsidR="00263CE4" w:rsidRPr="00715944">
        <w:t>)</w:t>
      </w:r>
      <w:r w:rsidR="006608D1" w:rsidRPr="00715944">
        <w:t xml:space="preserve"> Inventering och nulägesanalys</w:t>
      </w:r>
      <w:r w:rsidR="00263CE4" w:rsidRPr="00715944">
        <w:t xml:space="preserve">, </w:t>
      </w:r>
      <w:r w:rsidR="006608D1" w:rsidRPr="00715944">
        <w:t>2</w:t>
      </w:r>
      <w:r w:rsidR="00263CE4" w:rsidRPr="00715944">
        <w:t>)</w:t>
      </w:r>
      <w:r w:rsidR="006608D1" w:rsidRPr="00715944">
        <w:t xml:space="preserve"> Struktur och modell</w:t>
      </w:r>
      <w:r w:rsidR="00263CE4" w:rsidRPr="00715944">
        <w:t xml:space="preserve">, </w:t>
      </w:r>
      <w:r w:rsidR="006608D1" w:rsidRPr="00715944">
        <w:t>3</w:t>
      </w:r>
      <w:r w:rsidR="00263CE4" w:rsidRPr="00715944">
        <w:t>)</w:t>
      </w:r>
      <w:r w:rsidR="006608D1" w:rsidRPr="00715944">
        <w:t xml:space="preserve"> Uppdatering och framtagande</w:t>
      </w:r>
      <w:r w:rsidR="00263CE4" w:rsidRPr="00715944">
        <w:t xml:space="preserve">, </w:t>
      </w:r>
      <w:r w:rsidR="006608D1" w:rsidRPr="00715944">
        <w:t>4</w:t>
      </w:r>
      <w:r w:rsidR="00263CE4" w:rsidRPr="00715944">
        <w:t>)</w:t>
      </w:r>
      <w:r w:rsidR="006608D1" w:rsidRPr="00715944">
        <w:t xml:space="preserve"> Förvaltning, uppföljning och implementering</w:t>
      </w:r>
      <w:r w:rsidR="00263CE4" w:rsidRPr="00715944">
        <w:t xml:space="preserve">. </w:t>
      </w:r>
      <w:r w:rsidR="006608D1" w:rsidRPr="00715944">
        <w:t xml:space="preserve">Steg 1 </w:t>
      </w:r>
      <w:r w:rsidR="00263CE4" w:rsidRPr="00715944">
        <w:t xml:space="preserve">planeras </w:t>
      </w:r>
      <w:r w:rsidR="006608D1" w:rsidRPr="00715944">
        <w:t xml:space="preserve">genomföras </w:t>
      </w:r>
      <w:r w:rsidR="00263CE4" w:rsidRPr="00715944">
        <w:t xml:space="preserve">redan </w:t>
      </w:r>
      <w:r w:rsidR="006608D1" w:rsidRPr="00715944">
        <w:t>under 2026 av en arbetsgrupp bestående av</w:t>
      </w:r>
      <w:r w:rsidR="00263CE4" w:rsidRPr="00715944">
        <w:t xml:space="preserve"> </w:t>
      </w:r>
      <w:r w:rsidR="006608D1" w:rsidRPr="00715944">
        <w:t>verksamhetsstrateg, ekonomichef, HR-chef och förvaltningsöverläkare. Arbetet omfattar</w:t>
      </w:r>
      <w:r w:rsidR="00263CE4" w:rsidRPr="00715944">
        <w:t xml:space="preserve"> </w:t>
      </w:r>
      <w:r w:rsidR="006608D1" w:rsidRPr="00715944">
        <w:t>inventering och nulägesanalys och syftar till att skapa en grund för det fortsatta</w:t>
      </w:r>
      <w:r w:rsidR="00263CE4" w:rsidRPr="00715944">
        <w:t xml:space="preserve"> </w:t>
      </w:r>
      <w:r w:rsidR="006608D1" w:rsidRPr="00715944">
        <w:t>utvecklingsarbetet.</w:t>
      </w:r>
      <w:r w:rsidR="00AA1137" w:rsidRPr="00715944">
        <w:rPr>
          <w:rStyle w:val="Fotnotsreferens"/>
        </w:rPr>
        <w:footnoteReference w:id="38"/>
      </w:r>
    </w:p>
    <w:p w14:paraId="32D5B394" w14:textId="77777777" w:rsidR="00E57B9A" w:rsidRPr="00715944" w:rsidRDefault="00E57B9A" w:rsidP="0002155A"/>
    <w:p w14:paraId="1A1C5263" w14:textId="54255D90" w:rsidR="006142A1" w:rsidRPr="00E020E6" w:rsidRDefault="00555ADB" w:rsidP="00EA1243">
      <w:r w:rsidRPr="00E020E6">
        <w:t xml:space="preserve">En strategisk fråga för framtiden är hur en </w:t>
      </w:r>
      <w:r w:rsidR="000E0955" w:rsidRPr="00E020E6">
        <w:t xml:space="preserve">tydlig modell och ansvarsfördelning </w:t>
      </w:r>
      <w:r w:rsidR="00A21F00" w:rsidRPr="00E020E6">
        <w:t xml:space="preserve">kan </w:t>
      </w:r>
      <w:r w:rsidR="007B272B" w:rsidRPr="00E020E6">
        <w:t>vidare</w:t>
      </w:r>
      <w:r w:rsidR="00A21F00" w:rsidRPr="00E020E6">
        <w:t xml:space="preserve">utvecklas </w:t>
      </w:r>
      <w:r w:rsidR="000E0955" w:rsidRPr="00E020E6">
        <w:t>för styrdokument och riktlinjer</w:t>
      </w:r>
      <w:r w:rsidR="00A21F00" w:rsidRPr="00E020E6">
        <w:t xml:space="preserve">, </w:t>
      </w:r>
      <w:r w:rsidR="000E0955" w:rsidRPr="00E020E6">
        <w:t>för att säkerställa att verksamheterna, tjänsteutbudet och riktlinjer för vården vid ÅHS är lagenliga, baserade på aktuell vetenskap och beprövad erfarenhet och följer tydliga prioriteringsgrunder</w:t>
      </w:r>
      <w:r w:rsidR="00EA1243" w:rsidRPr="00E020E6">
        <w:t xml:space="preserve">. </w:t>
      </w:r>
      <w:r w:rsidR="00A82CA4" w:rsidRPr="00E020E6">
        <w:t xml:space="preserve">Principer för användning av nationella och internationella riktlinjer och rekommendationer behöver vidareutvecklas. Ett </w:t>
      </w:r>
      <w:r w:rsidR="00AB4C6C" w:rsidRPr="00E020E6">
        <w:t xml:space="preserve">heltäckande </w:t>
      </w:r>
      <w:r w:rsidR="00A82CA4" w:rsidRPr="00E020E6">
        <w:t xml:space="preserve">system </w:t>
      </w:r>
      <w:r w:rsidR="00AB4C6C" w:rsidRPr="00E020E6">
        <w:t xml:space="preserve">behövs </w:t>
      </w:r>
      <w:r w:rsidR="00A82CA4" w:rsidRPr="00E020E6">
        <w:t xml:space="preserve">för tydlig dokumentation av </w:t>
      </w:r>
      <w:r w:rsidR="00AB4C6C" w:rsidRPr="00E020E6">
        <w:t xml:space="preserve">framtagande och uppdatering av </w:t>
      </w:r>
      <w:r w:rsidR="00A82CA4" w:rsidRPr="00E020E6">
        <w:t xml:space="preserve">interna </w:t>
      </w:r>
      <w:r w:rsidR="00DC0C8D" w:rsidRPr="00E020E6">
        <w:t xml:space="preserve">styrdokument och </w:t>
      </w:r>
      <w:r w:rsidR="00A82CA4" w:rsidRPr="00E020E6">
        <w:t>riktlinjer</w:t>
      </w:r>
      <w:r w:rsidR="00AB4C6C" w:rsidRPr="00E020E6">
        <w:t>.</w:t>
      </w:r>
      <w:r w:rsidR="00A82CA4" w:rsidRPr="00E020E6">
        <w:t xml:space="preserve"> </w:t>
      </w:r>
      <w:r w:rsidR="00BF0B81" w:rsidRPr="00E020E6">
        <w:t xml:space="preserve"> </w:t>
      </w:r>
      <w:r w:rsidR="002871E8" w:rsidRPr="00E020E6">
        <w:t xml:space="preserve"> </w:t>
      </w:r>
    </w:p>
    <w:p w14:paraId="6A40C6D0" w14:textId="77777777" w:rsidR="004C5E27" w:rsidRDefault="004C5E27" w:rsidP="0002155A"/>
    <w:p w14:paraId="228C6F33" w14:textId="54E74A4B" w:rsidR="00823FCE" w:rsidRDefault="00823FCE">
      <w:pPr>
        <w:autoSpaceDE/>
        <w:autoSpaceDN/>
        <w:adjustRightInd/>
        <w:spacing w:after="160" w:line="259" w:lineRule="auto"/>
        <w:textAlignment w:val="auto"/>
      </w:pPr>
      <w:r>
        <w:br w:type="page"/>
      </w:r>
    </w:p>
    <w:p w14:paraId="3E07856C" w14:textId="77777777" w:rsidR="000E5A71" w:rsidRDefault="000E5A71" w:rsidP="007261A3">
      <w:pPr>
        <w:pStyle w:val="Rubrik2"/>
        <w:numPr>
          <w:ilvl w:val="0"/>
          <w:numId w:val="35"/>
        </w:numPr>
      </w:pPr>
      <w:bookmarkStart w:id="24" w:name="_Toc242713900"/>
      <w:r>
        <w:lastRenderedPageBreak/>
        <w:t>Styrning av privat hälso- och sjukvård</w:t>
      </w:r>
      <w:bookmarkEnd w:id="24"/>
    </w:p>
    <w:p w14:paraId="4196629E" w14:textId="77777777" w:rsidR="000E5A71" w:rsidRDefault="000E5A71" w:rsidP="000E5A71"/>
    <w:p w14:paraId="1D92B686" w14:textId="41B57993" w:rsidR="00EE0031" w:rsidRDefault="007B10BB" w:rsidP="000E5A71">
      <w:r>
        <w:t>Den privata hälso- och sjukvården på Åland styrs ytters</w:t>
      </w:r>
      <w:r w:rsidR="00A30147">
        <w:t>t</w:t>
      </w:r>
      <w:r>
        <w:t xml:space="preserve"> via </w:t>
      </w:r>
      <w:r w:rsidR="00E30A75">
        <w:t>l</w:t>
      </w:r>
      <w:r w:rsidR="00E30A75" w:rsidRPr="00E30A75">
        <w:t xml:space="preserve">andskapslagen (2024:29) </w:t>
      </w:r>
      <w:r w:rsidR="000E5A71">
        <w:t>om privat hälso- och sjukvård</w:t>
      </w:r>
      <w:r w:rsidR="00F2736B">
        <w:t>,</w:t>
      </w:r>
      <w:r>
        <w:t xml:space="preserve"> samt tillämpbar r</w:t>
      </w:r>
      <w:r w:rsidR="000E5A71">
        <w:t>ikslagstiftning</w:t>
      </w:r>
      <w:r>
        <w:t>, i synnerhet lagen om yrkesutbildade inom hälso- och sjukvården</w:t>
      </w:r>
      <w:r w:rsidR="000E3DF9">
        <w:t xml:space="preserve">, </w:t>
      </w:r>
      <w:r w:rsidR="008903E4">
        <w:t>s</w:t>
      </w:r>
      <w:r w:rsidR="00F46F66">
        <w:t>jukförsäkringslagen</w:t>
      </w:r>
      <w:r w:rsidR="000E3DF9">
        <w:t>,</w:t>
      </w:r>
      <w:r>
        <w:t xml:space="preserve"> </w:t>
      </w:r>
      <w:r w:rsidR="000E3DF9">
        <w:t xml:space="preserve">samt lagen om företagshälsovård </w:t>
      </w:r>
      <w:r>
        <w:t>(</w:t>
      </w:r>
      <w:r w:rsidR="001B315E">
        <w:t>se avsnitt 1.1.</w:t>
      </w:r>
      <w:r>
        <w:t>)</w:t>
      </w:r>
      <w:r w:rsidR="0028475E">
        <w:t xml:space="preserve">. </w:t>
      </w:r>
    </w:p>
    <w:p w14:paraId="2981007E" w14:textId="77777777" w:rsidR="00EE0031" w:rsidRDefault="00EE0031" w:rsidP="000E5A71"/>
    <w:p w14:paraId="72F8C8C0" w14:textId="54FCAFD9" w:rsidR="004C172B" w:rsidRDefault="00E30A75" w:rsidP="000E5A71">
      <w:r w:rsidRPr="00327610">
        <w:t>Landskapslagen om privat hälso- och sjukvård reglerar tillstånd och tillsyn av den privata hälso- och sjukvårde</w:t>
      </w:r>
      <w:r w:rsidR="001779B5">
        <w:t xml:space="preserve">n. </w:t>
      </w:r>
      <w:r w:rsidR="004C172B">
        <w:t>Tillstånd och tillsynen sköts av ÅMHM, som vid behov kan ge förelägganden och begränsa eller dra in verksamhet som inte uppfyller lagkrav. Tillsynen över yrkesutbildade inom hälso- och sjukvården samt tillsyn över sjukvård som faller under riksbehörighet sköts av landskapsregeringen på samma sätt för privat sjukvård som för offentlig (se avsnitt 3).</w:t>
      </w:r>
    </w:p>
    <w:p w14:paraId="52AD9D03" w14:textId="77777777" w:rsidR="004C172B" w:rsidRDefault="004C172B" w:rsidP="000E5A71"/>
    <w:p w14:paraId="2138A56C" w14:textId="06F51FD3" w:rsidR="00E30A75" w:rsidRDefault="00E30A75" w:rsidP="000E5A71">
      <w:r w:rsidRPr="00327610">
        <w:t>Utöver att vården ska vara baserad på vetenskap och beprövad erfarenhet</w:t>
      </w:r>
      <w:r w:rsidR="001779B5">
        <w:t>,</w:t>
      </w:r>
      <w:r w:rsidRPr="00327610">
        <w:t xml:space="preserve"> samt vara patientsäker, reglerar </w:t>
      </w:r>
      <w:r w:rsidR="004C172B">
        <w:t xml:space="preserve">lagen om privat hälso- och sjukvård </w:t>
      </w:r>
      <w:r w:rsidRPr="00327610">
        <w:t>inte tjänsteutbudet</w:t>
      </w:r>
      <w:r>
        <w:t>, prioriteringar, metodval</w:t>
      </w:r>
      <w:r w:rsidRPr="00327610">
        <w:t xml:space="preserve"> eller tillgängligheten av den privata hälso- och sjukvården.</w:t>
      </w:r>
    </w:p>
    <w:p w14:paraId="418B09A3" w14:textId="77777777" w:rsidR="00E30A75" w:rsidRDefault="00E30A75" w:rsidP="000E5A71"/>
    <w:p w14:paraId="287C96AB" w14:textId="1F124A25" w:rsidR="00055AAB" w:rsidRDefault="00E52B19" w:rsidP="00055AAB">
      <w:r w:rsidRPr="00327610">
        <w:t>Den privata hälso- och sjukvården på Åland domineras av vård som sker inom ramen för lagstadgad och frivillig företagshälsovård</w:t>
      </w:r>
      <w:r w:rsidR="00112CB4">
        <w:t xml:space="preserve"> och finansieras i stor utsträckning </w:t>
      </w:r>
      <w:r w:rsidR="00DB5FA7">
        <w:t>från arbetsgivare som upphandlar företagshälsovården, samt ersättningar från Folkpensionsanstalten</w:t>
      </w:r>
      <w:r w:rsidR="00317CF4">
        <w:t xml:space="preserve"> (FPA)</w:t>
      </w:r>
      <w:r w:rsidRPr="00327610">
        <w:t xml:space="preserve">. Tjänsteutbud och metoder för företagshälsovården styrs dels av rikslagstiftning (lagen om företagshälsovård), dels av de avtal som arbetsgivare knyter med tjänsteproducent från vilken hälso- och sjukvård upphandlats. </w:t>
      </w:r>
      <w:r w:rsidR="00055AAB">
        <w:t xml:space="preserve">Genom upphandling av företagshälsovård påverkar åländska arbetsgivare </w:t>
      </w:r>
      <w:r w:rsidR="002A5BEC">
        <w:t xml:space="preserve">(inklusive landskapsregeringen och ÅHS) </w:t>
      </w:r>
      <w:r w:rsidR="00DB5FA7">
        <w:t xml:space="preserve">således </w:t>
      </w:r>
      <w:r w:rsidR="00055AAB">
        <w:t>det privata tjänsteutbudet. Den primärvård som produceras inom den frivilligt upphandlade företagshälsovården utgör en betydande del av den privata hälso- och sjukvården på Åland (se bilagan till delanalys 2 om hälso- och sjukvårdsfinansiering, om privat hälso- och sjukvård på Åland). Utöver tillsynen enligt lagen om privat hälso- och sjukvård och lagen om företagshälsovård</w:t>
      </w:r>
      <w:r w:rsidR="00055AAB">
        <w:rPr>
          <w:rStyle w:val="Fotnotsreferens"/>
        </w:rPr>
        <w:footnoteReference w:id="39"/>
      </w:r>
      <w:r w:rsidR="00055AAB">
        <w:t xml:space="preserve"> finns ingen styrning av denna viktiga del av sjukvården på Åland, vilken </w:t>
      </w:r>
      <w:r w:rsidR="00D3137A">
        <w:t xml:space="preserve">i hög utsträckning </w:t>
      </w:r>
      <w:r w:rsidR="00055AAB">
        <w:t xml:space="preserve">därmed står utanför den politiska styrningen.    </w:t>
      </w:r>
    </w:p>
    <w:p w14:paraId="6DD91E5D" w14:textId="77777777" w:rsidR="00E52B19" w:rsidRDefault="00E52B19" w:rsidP="000E5A71"/>
    <w:p w14:paraId="06C0CAA3" w14:textId="386D2622" w:rsidR="003D0643" w:rsidRPr="00327610" w:rsidRDefault="0028475E" w:rsidP="00E63315">
      <w:r>
        <w:t xml:space="preserve">ÅHS kan enligt 2 § i hälso- och sjukvårdslagen köpa tjänster av privata tjänsteproducenter. I sådana fall styrs innehållet i vården av kontraktet och ansvaret för den producerade vården delas av ÅHS och den privata </w:t>
      </w:r>
      <w:r w:rsidR="008903E4">
        <w:t>service</w:t>
      </w:r>
      <w:r>
        <w:t xml:space="preserve">producenten. Landskapsregeringen kan indirekt styra av ÅHS köpt vård, med samma styrningsverktyg som redovisats i avsnitt </w:t>
      </w:r>
      <w:r w:rsidR="0036438A">
        <w:t>3</w:t>
      </w:r>
      <w:r>
        <w:t xml:space="preserve">. </w:t>
      </w:r>
      <w:r w:rsidR="00043E0C">
        <w:t>ÅHS hyr i nuläget ut lokaler till vissa privata tjänsteproducenter (</w:t>
      </w:r>
      <w:r w:rsidR="001976BF">
        <w:t>”</w:t>
      </w:r>
      <w:r w:rsidR="00043E0C">
        <w:t>körkortsmottagningen</w:t>
      </w:r>
      <w:r w:rsidR="001976BF">
        <w:t>”</w:t>
      </w:r>
      <w:r w:rsidR="00043E0C">
        <w:t xml:space="preserve"> och radiologi). Denna ordning är inte reglerad i hälso- och sjukvårdslagen och utgör en juridisk gråzon</w:t>
      </w:r>
      <w:r w:rsidR="00043E0C" w:rsidRPr="007262C8">
        <w:t xml:space="preserve">. </w:t>
      </w:r>
      <w:r w:rsidR="004832EF">
        <w:t>Privat tjänsteproduktion i ÅHS lokaler kan skapa o</w:t>
      </w:r>
      <w:r w:rsidR="003D0643" w:rsidRPr="00327610">
        <w:t xml:space="preserve">tydlighet </w:t>
      </w:r>
      <w:r w:rsidR="004832EF">
        <w:t xml:space="preserve">för patienter </w:t>
      </w:r>
      <w:r w:rsidR="003D0643" w:rsidRPr="00327610">
        <w:t>gällande huvudmannaskap</w:t>
      </w:r>
      <w:r w:rsidR="00CE67C2">
        <w:t xml:space="preserve">, ansvar för vårdens innehåll </w:t>
      </w:r>
      <w:r w:rsidR="00F93EDA">
        <w:t>och</w:t>
      </w:r>
      <w:r w:rsidR="00CE67C2">
        <w:t xml:space="preserve"> patientavgifter. Det kan också </w:t>
      </w:r>
      <w:r w:rsidR="00BD7B32">
        <w:t xml:space="preserve">eventuellt </w:t>
      </w:r>
      <w:r w:rsidR="00CE67C2">
        <w:t xml:space="preserve">leda till </w:t>
      </w:r>
      <w:r w:rsidR="003D0643" w:rsidRPr="00327610">
        <w:t>undanträngningseffekter för ÅHS egen verksamhet</w:t>
      </w:r>
      <w:r w:rsidR="00BD7B32">
        <w:t>.</w:t>
      </w:r>
      <w:r w:rsidR="003D0643" w:rsidRPr="00327610">
        <w:t xml:space="preserve"> </w:t>
      </w:r>
      <w:r w:rsidR="00E63315">
        <w:t>En s</w:t>
      </w:r>
      <w:r w:rsidR="00E9069E">
        <w:t>trategisk fråg</w:t>
      </w:r>
      <w:r w:rsidR="00E63315">
        <w:t>a</w:t>
      </w:r>
      <w:r w:rsidR="00E9069E">
        <w:t xml:space="preserve"> ä</w:t>
      </w:r>
      <w:r w:rsidR="00E63315">
        <w:t>r h</w:t>
      </w:r>
      <w:r w:rsidR="00E9069E">
        <w:t xml:space="preserve">ur </w:t>
      </w:r>
      <w:r w:rsidR="00E63315">
        <w:t>u</w:t>
      </w:r>
      <w:r w:rsidR="00E9069E">
        <w:t xml:space="preserve">thyrning av ÅHS lokaler och utrustning till privata tjänsteproducenter </w:t>
      </w:r>
      <w:r w:rsidR="00E63315">
        <w:t xml:space="preserve">ska </w:t>
      </w:r>
      <w:r w:rsidR="00E9069E">
        <w:t>regleras i hälso- och sjukvårdslagen</w:t>
      </w:r>
      <w:r w:rsidR="00E63315">
        <w:t>.</w:t>
      </w:r>
    </w:p>
    <w:p w14:paraId="570A83B0" w14:textId="77777777" w:rsidR="00043E0C" w:rsidRDefault="00043E0C" w:rsidP="000E5A71"/>
    <w:p w14:paraId="12957C95" w14:textId="0D58A86D" w:rsidR="001054E3" w:rsidRDefault="007143C1" w:rsidP="000E5A71">
      <w:r>
        <w:t xml:space="preserve">ÅHS kan indirekt styra delar av den privata hälso-och sjukvården genom </w:t>
      </w:r>
      <w:r w:rsidR="00CD65ED">
        <w:t xml:space="preserve">rutiner för bedömningar av remisser </w:t>
      </w:r>
      <w:r w:rsidR="0095460E">
        <w:t xml:space="preserve">till ÅHS </w:t>
      </w:r>
      <w:r w:rsidR="00CD65ED">
        <w:t xml:space="preserve">från privata </w:t>
      </w:r>
      <w:r w:rsidR="0075327E">
        <w:t xml:space="preserve">tjänsteproducenter och tillhörande riktlinjer och krav. </w:t>
      </w:r>
      <w:r w:rsidR="00CD65ED">
        <w:t xml:space="preserve"> </w:t>
      </w:r>
    </w:p>
    <w:p w14:paraId="23AC3DA5" w14:textId="77777777" w:rsidR="001054E3" w:rsidRDefault="001054E3" w:rsidP="000E5A71"/>
    <w:p w14:paraId="21673619" w14:textId="59E11D48" w:rsidR="00C54845" w:rsidRPr="00BF30FC" w:rsidRDefault="00C54845" w:rsidP="007261A3">
      <w:pPr>
        <w:pStyle w:val="Rubrik2"/>
        <w:numPr>
          <w:ilvl w:val="0"/>
          <w:numId w:val="35"/>
        </w:numPr>
      </w:pPr>
      <w:bookmarkStart w:id="25" w:name="_Toc242713901"/>
      <w:r w:rsidRPr="00BF30FC">
        <w:lastRenderedPageBreak/>
        <w:t>Preliminära slutsatser från arbetsgruppen</w:t>
      </w:r>
      <w:bookmarkEnd w:id="25"/>
    </w:p>
    <w:p w14:paraId="36C7B956" w14:textId="77777777" w:rsidR="00FD5564" w:rsidRPr="00BF30FC" w:rsidRDefault="00FD5564" w:rsidP="00FD5564"/>
    <w:p w14:paraId="6FAF9264" w14:textId="511F70C1" w:rsidR="00FD5564" w:rsidRPr="00BF30FC" w:rsidRDefault="00FD5564" w:rsidP="007261A3">
      <w:pPr>
        <w:pStyle w:val="Rubrik3"/>
        <w:numPr>
          <w:ilvl w:val="1"/>
          <w:numId w:val="35"/>
        </w:numPr>
      </w:pPr>
      <w:bookmarkStart w:id="26" w:name="_Toc242713902"/>
      <w:r w:rsidRPr="00BF30FC">
        <w:t>Styrning av ÅHS</w:t>
      </w:r>
      <w:bookmarkEnd w:id="26"/>
    </w:p>
    <w:p w14:paraId="589C89A2" w14:textId="77777777" w:rsidR="00FD5564" w:rsidRPr="00BF30FC" w:rsidRDefault="00FD5564" w:rsidP="00FD5564">
      <w:r w:rsidRPr="00BF30FC">
        <w:t>ÅHS bör även i framtiden vara en i hög utsträckning självständig myndighet som styr över detaljerna i vårdens organisation, tjänsteutbud och metoder.</w:t>
      </w:r>
    </w:p>
    <w:p w14:paraId="0858F282" w14:textId="77777777" w:rsidR="00FD5564" w:rsidRPr="00BF30FC" w:rsidRDefault="00FD5564" w:rsidP="00FD5564"/>
    <w:p w14:paraId="575C12DB" w14:textId="5C29948A" w:rsidR="00FD5564" w:rsidRPr="00BF30FC" w:rsidRDefault="00FD5564" w:rsidP="00FD5564">
      <w:r w:rsidRPr="00BF30FC">
        <w:t>För att stöda ÅHS i processen att säkerställa att vårdens innehåll är ändamålsenligt, jämlikt och kostnadseffektivt behöver prioriteringsprinciper definieras i hälso- och sjukvårdslagen. Detta kan utvecklas t.ex. med utgångspunkt i den uppdaterad rikslagstiftningen där det stadgas om att hälso- och sjukvårdens tjänsteutbud och metoder ska bestämmas baserat på behovsprincipen, säkerhetsprincipen, principen om verkningsfullhet, principen om kostnadsnyttoeffekt, samt principer om jämlikhet och människovärdets okränkbarhet.</w:t>
      </w:r>
      <w:r w:rsidRPr="00BF30FC">
        <w:rPr>
          <w:rStyle w:val="Fotnotsreferens"/>
        </w:rPr>
        <w:footnoteReference w:id="40"/>
      </w:r>
      <w:r w:rsidRPr="00BF30FC">
        <w:t xml:space="preserve"> Detta motsvarar </w:t>
      </w:r>
      <w:r w:rsidR="00EF544D">
        <w:t xml:space="preserve">även </w:t>
      </w:r>
      <w:r w:rsidRPr="00BF30FC">
        <w:t>i stora drag de principer och koncept som sedan länge finns i de etiska grunderna för prioriteringar som gäller inom svensk hälso- och sjukvård.</w:t>
      </w:r>
      <w:r w:rsidRPr="00BF30FC">
        <w:rPr>
          <w:rStyle w:val="Fotnotsreferens"/>
        </w:rPr>
        <w:footnoteReference w:id="41"/>
      </w:r>
      <w:r w:rsidRPr="00BF30FC">
        <w:t xml:space="preserve"> </w:t>
      </w:r>
    </w:p>
    <w:p w14:paraId="024C4D27" w14:textId="77777777" w:rsidR="00FD5564" w:rsidRPr="00BF30FC" w:rsidRDefault="00FD5564" w:rsidP="00FD5564">
      <w:pPr>
        <w:rPr>
          <w:b/>
          <w:bCs/>
          <w:i/>
          <w:iCs/>
        </w:rPr>
      </w:pPr>
    </w:p>
    <w:p w14:paraId="443892BB" w14:textId="04D4D25D" w:rsidR="00FD5564" w:rsidRPr="00BF30FC" w:rsidRDefault="00FD5564" w:rsidP="00FD5564">
      <w:r w:rsidRPr="00BF30FC">
        <w:t>För att stöda ÅHS att fatta konsekventa och välförankrade beslut om metoder och medicinsk handläggning behöver hälso- och sjukvårdslagen även uppdateras gällande principer för hur vetenskapliga evidenssammanställningar, samt riktlinjer och rekommendationer från hälsomyndigheter i riket och internationellt kan användas som beslutsunderlag och anpassas till åländska förhållanden. Åland har på de flesta medicinska områdena inte egen kapacitet att göra vetenskapliga kunskapssammanställningar och utveckla rekommendationer. ÅHS behöver därför använda sig av externa hälsomyndigheters sammanställningar</w:t>
      </w:r>
      <w:r w:rsidR="004F542F" w:rsidRPr="00BF30FC">
        <w:t xml:space="preserve">, </w:t>
      </w:r>
      <w:r w:rsidRPr="00BF30FC">
        <w:t>rekommendationer</w:t>
      </w:r>
      <w:r w:rsidR="004F542F" w:rsidRPr="00BF30FC">
        <w:t>, behandlingsprogram och beslutsstöd</w:t>
      </w:r>
      <w:r w:rsidRPr="00BF30FC">
        <w:t xml:space="preserve">. I vissa fall skulle hälso- och sjukvårdslagen kunna ange att ÅHS ska följa (som minimumkrav) viss specifik rikslagstiftning eller förordning, vilket redan idag är fallet gällande screeningprogrammen. </w:t>
      </w:r>
    </w:p>
    <w:p w14:paraId="4961E74D" w14:textId="77777777" w:rsidR="00FD5564" w:rsidRPr="00BF30FC" w:rsidRDefault="00FD5564" w:rsidP="00FD5564"/>
    <w:p w14:paraId="4BF35DDF" w14:textId="77777777" w:rsidR="00FD5564" w:rsidRPr="00BF30FC" w:rsidRDefault="00FD5564" w:rsidP="00FD5564">
      <w:r w:rsidRPr="00BF30FC">
        <w:t xml:space="preserve">ÅHS behöver utveckla processer för hur interna styrdokument, riktlinjer, PM, checklistor etc, ska tas fram och uppdateras, definiera beslutsnivåer, samt reglera hur processer och beslut för sådana styrdokument ska dokumenteras. Detta gäller bland annat medicinska metoder, behandlingsstrategier, vårdprogram och händelserapporteringar. Det gäller även arbetsrutiner i allmänhet.    </w:t>
      </w:r>
    </w:p>
    <w:p w14:paraId="5265193D" w14:textId="77777777" w:rsidR="00FD5564" w:rsidRPr="00BF30FC" w:rsidRDefault="00FD5564" w:rsidP="00FD5564"/>
    <w:p w14:paraId="0B862237" w14:textId="77777777" w:rsidR="00FD5564" w:rsidRPr="00BF30FC" w:rsidRDefault="00FD5564" w:rsidP="00FD5564">
      <w:r w:rsidRPr="00BF30FC">
        <w:t>ÅHS reglemente bör löpande vidareutvecklas, bland annat gällande sammansättning och beslutsordningen för ledningsgruppen, samt mandat och arbetsordning för ledarforum, klinikchefmöte och andra samordnande funktioners.</w:t>
      </w:r>
    </w:p>
    <w:p w14:paraId="33DB3E6B" w14:textId="77777777" w:rsidR="00FD5564" w:rsidRPr="00BF30FC" w:rsidRDefault="00FD5564" w:rsidP="00FD5564"/>
    <w:p w14:paraId="7CF66FAD" w14:textId="77777777" w:rsidR="00FD5564" w:rsidRPr="00BF30FC" w:rsidRDefault="00FD5564" w:rsidP="00FD5564">
      <w:r w:rsidRPr="00BF30FC">
        <w:t xml:space="preserve">Landskapsregeringen bör även fortsättningsvis använda förordningar och anvisningar endast i undantagsfall för att styra hälso- och sjukvårdens innehåll. Under exceptionella omständigheter kan även myndighetsdirektiv användas för att styra ÅHS. De situationer då myndighetsdirektiv kan komma ifråga behöver tydligt definieras i hälso- och sjukvårdslagen, vilken i dagsläget inte omnämner detta styrningsinstrument.  </w:t>
      </w:r>
    </w:p>
    <w:p w14:paraId="152733C4" w14:textId="77777777" w:rsidR="00FD5564" w:rsidRPr="00BF30FC" w:rsidRDefault="00FD5564" w:rsidP="00FD5564"/>
    <w:p w14:paraId="1BF999AE" w14:textId="35F95E1B" w:rsidR="00FD5564" w:rsidRPr="00BF30FC" w:rsidRDefault="00FD5564" w:rsidP="00FD5564">
      <w:r w:rsidRPr="00BF30FC">
        <w:lastRenderedPageBreak/>
        <w:t>Landskapsregeringen och lagtinget bör fortsatt styra ÅHS främst genom att utse ÅHS styrelse</w:t>
      </w:r>
      <w:r w:rsidR="00FD3FC4" w:rsidRPr="00BF30FC">
        <w:t>,</w:t>
      </w:r>
      <w:r w:rsidRPr="00BF30FC">
        <w:t xml:space="preserve"> samt genom budgetstyrning. Landskapsregeringen bör även fortsättningsvis fastställa betydande ändringar av ÅHS organisation eller verksamheten som planeras utöver vad som ingått i budgeten. Till skillnad från idag bör landskapsregeringen i framtiden fastställa ÅHS reglemente till de delar som handlar om styrelsens arbetsordning. ÅHS ska fortsatt ha den ledande rollen att planera sin verksamhet och lägga fram budgetförslag. Syfte och format för den strategiska plan som ÅHS enligt hälso- och sjukvårdslagen ska utveckla varje mandatperiod behöver definieras bättre och det bör i hälso- och sjukvårdslagen stadgas att den strategiska planen ska fastställas av landskapsregeringen. </w:t>
      </w:r>
      <w:r w:rsidR="00F431DC">
        <w:t xml:space="preserve">Ett komplement kunde vara att </w:t>
      </w:r>
      <w:r w:rsidR="00F431DC" w:rsidRPr="00F431DC">
        <w:t>landskapsregeringen uttryck</w:t>
      </w:r>
      <w:r w:rsidR="00F431DC">
        <w:t>er</w:t>
      </w:r>
      <w:r w:rsidR="00F431DC" w:rsidRPr="00F431DC">
        <w:t xml:space="preserve"> hälsopolitiska målsättningar, t.ex. genom styrningsbrev</w:t>
      </w:r>
      <w:r w:rsidR="00F431DC">
        <w:t>,</w:t>
      </w:r>
      <w:r w:rsidR="00F431DC" w:rsidRPr="00F431DC">
        <w:t xml:space="preserve"> utgående från regeringsprogram, hälso- och sjukvårdsstrategi, folkhälsostrategi etc, i samband med att de ekonomiska ramarna fastställs för budgetår eller rambudgetperiod</w:t>
      </w:r>
      <w:r w:rsidR="00F431DC">
        <w:t>.</w:t>
      </w:r>
    </w:p>
    <w:p w14:paraId="2215AC7E" w14:textId="77777777" w:rsidR="00FD5564" w:rsidRPr="00BF30FC" w:rsidRDefault="00FD5564" w:rsidP="00FD5564"/>
    <w:p w14:paraId="34872C00" w14:textId="7DAA6EE9" w:rsidR="00FD5564" w:rsidRPr="00BF30FC" w:rsidRDefault="00FD5564" w:rsidP="007261A3">
      <w:pPr>
        <w:pStyle w:val="Rubrik3"/>
        <w:numPr>
          <w:ilvl w:val="1"/>
          <w:numId w:val="35"/>
        </w:numPr>
      </w:pPr>
      <w:bookmarkStart w:id="27" w:name="_Toc242713903"/>
      <w:r w:rsidRPr="00BF30FC">
        <w:t>Privat hälso- och sjukvård</w:t>
      </w:r>
      <w:bookmarkEnd w:id="27"/>
    </w:p>
    <w:p w14:paraId="328F0317" w14:textId="77777777" w:rsidR="00FD5564" w:rsidRPr="00BF30FC" w:rsidRDefault="00FD5564" w:rsidP="00FD5564">
      <w:r w:rsidRPr="00BF30FC">
        <w:t xml:space="preserve">Till skillnad från den offentliga vården styrs tjänsteutbud, prioriteringar, metodval eller tillgänglighet av den privata hälso- och sjukvården inte direkt politiskt, utan endast indirekt och i begränsad utsträckning via åländska lagar och tillämpbar rikslagstiftning. Utrymmet för strategiskt utvecklingsarbete drivet från landskapsregeringen är därför begränsat.   </w:t>
      </w:r>
    </w:p>
    <w:p w14:paraId="33766A3D" w14:textId="77777777" w:rsidR="00FD5564" w:rsidRPr="00BF30FC" w:rsidRDefault="00FD5564" w:rsidP="00FD5564"/>
    <w:p w14:paraId="60D67AAD" w14:textId="77777777" w:rsidR="00FD5564" w:rsidRPr="00BF30FC" w:rsidRDefault="00FD5564" w:rsidP="00FD5564">
      <w:r w:rsidRPr="00BF30FC">
        <w:t xml:space="preserve">Landskapslagen (2024:29) om privat hälso- och sjukvård är tämligen ny. Utöver några mindre lagtekniska uppdateringar finns inget aktuellt behov av lagrevidering. </w:t>
      </w:r>
    </w:p>
    <w:p w14:paraId="1F2D3ADB" w14:textId="77777777" w:rsidR="00FD5564" w:rsidRPr="00BF30FC" w:rsidRDefault="00FD5564" w:rsidP="00FD5564"/>
    <w:p w14:paraId="2537AEA4" w14:textId="77777777" w:rsidR="00FD5564" w:rsidRPr="00BF30FC" w:rsidRDefault="00FD5564" w:rsidP="00FD5564">
      <w:r w:rsidRPr="00BF30FC">
        <w:t xml:space="preserve">Hälso- och sjukvårdslagen behöver förtydligas gällande användning av ÅHS lokaler och resurser för privat tjänsteproduktion. För att skapa tydlighet gällande huvudmannaskap och för att undvika undanträngningseffekter för ÅHS egen verksamhet, bör ÅHS i framtiden inte tillåtas hyra ut lokaler och utrustning till privata tjänsteproducenter. </w:t>
      </w:r>
    </w:p>
    <w:p w14:paraId="64337D34" w14:textId="77777777" w:rsidR="00FD5564" w:rsidRPr="00BF30FC" w:rsidRDefault="00FD5564" w:rsidP="00FD5564"/>
    <w:p w14:paraId="7D0C7A5A" w14:textId="77777777" w:rsidR="00924304" w:rsidRPr="00BF30FC" w:rsidRDefault="00FD5564" w:rsidP="00C54845">
      <w:r w:rsidRPr="00BF30FC">
        <w:t xml:space="preserve">Som arbetsgivare styr landskapsregeringen och ÅHS i praktiken delvis över tjänsteutbudet för den frivilliga företagshälsovården för sina egna anställda. På detta område bör landskapsregeringen och ÅHS upphandla vård på ett sätt som motsvarar den strategiska inriktningen för hela hälso- och sjukvården på Åland. </w:t>
      </w:r>
    </w:p>
    <w:p w14:paraId="4D649BAE" w14:textId="77777777" w:rsidR="00924304" w:rsidRPr="00BF30FC" w:rsidRDefault="00924304" w:rsidP="00C54845"/>
    <w:p w14:paraId="36F3473F" w14:textId="78160F85" w:rsidR="00C54845" w:rsidRPr="00BF30FC" w:rsidRDefault="00902B4F" w:rsidP="00C54845">
      <w:pPr>
        <w:rPr>
          <w:b/>
          <w:bCs/>
          <w:i/>
          <w:iCs/>
        </w:rPr>
      </w:pPr>
      <w:r w:rsidRPr="00BF30FC">
        <w:t xml:space="preserve">Landskapsregeringen, ÅHS, privata vårdgivare och arbetsgivare behöver aktivt följa </w:t>
      </w:r>
      <w:r w:rsidR="00924304" w:rsidRPr="00BF30FC">
        <w:t xml:space="preserve">utvecklingen av </w:t>
      </w:r>
      <w:r w:rsidRPr="00BF30FC">
        <w:t>rikslagstiftning</w:t>
      </w:r>
      <w:r w:rsidR="00FD5564" w:rsidRPr="00BF30FC">
        <w:t xml:space="preserve"> </w:t>
      </w:r>
      <w:r w:rsidRPr="00BF30FC">
        <w:t xml:space="preserve">som påverkar </w:t>
      </w:r>
      <w:r w:rsidR="00152174" w:rsidRPr="00BF30FC">
        <w:t xml:space="preserve">den privata sjukvården på Åland, särskilt lagen om </w:t>
      </w:r>
      <w:r w:rsidR="00386D8B" w:rsidRPr="00BF30FC">
        <w:t xml:space="preserve">yrkesutbildade inom hälso- och sjukvården, lagen om </w:t>
      </w:r>
      <w:r w:rsidR="00152174" w:rsidRPr="00BF30FC">
        <w:t xml:space="preserve">företagshälsovård och sjukförsäkringslagen, och vid behov söka påverka riket för att lagstiftningen ska vara optimal på Åland.  </w:t>
      </w:r>
    </w:p>
    <w:sectPr w:rsidR="00C54845" w:rsidRPr="00BF30FC" w:rsidSect="00EA062E">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C4A5E" w14:textId="77777777" w:rsidR="00E231E0" w:rsidRDefault="00E231E0" w:rsidP="00B3473A">
      <w:r>
        <w:separator/>
      </w:r>
    </w:p>
  </w:endnote>
  <w:endnote w:type="continuationSeparator" w:id="0">
    <w:p w14:paraId="336B2E76" w14:textId="77777777" w:rsidR="00E231E0" w:rsidRDefault="00E231E0"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C683" w14:textId="77777777" w:rsidR="00881E5D" w:rsidRDefault="00881E5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v-SE"/>
      </w:rPr>
      <w:id w:val="-1235237829"/>
      <w:docPartObj>
        <w:docPartGallery w:val="Page Numbers (Bottom of Page)"/>
        <w:docPartUnique/>
      </w:docPartObj>
    </w:sdtPr>
    <w:sdtEndPr/>
    <w:sdtContent>
      <w:p w14:paraId="31A9FA0B" w14:textId="04E3D421" w:rsidR="00E3159F" w:rsidRPr="007D281B" w:rsidRDefault="00090231" w:rsidP="007D281B">
        <w:pPr>
          <w:pStyle w:val="Sidfot"/>
          <w:rPr>
            <w:lang w:val="sv-SE"/>
          </w:rPr>
        </w:pPr>
        <w:r w:rsidRPr="00090231">
          <w:rPr>
            <w:lang w:val="sv-SE"/>
          </w:rPr>
          <w:fldChar w:fldCharType="begin"/>
        </w:r>
        <w:r w:rsidRPr="00090231">
          <w:rPr>
            <w:lang w:val="sv-SE"/>
          </w:rPr>
          <w:instrText xml:space="preserve"> PAGE   \* MERGEFORMAT </w:instrText>
        </w:r>
        <w:r w:rsidRPr="00090231">
          <w:rPr>
            <w:lang w:val="sv-SE"/>
          </w:rPr>
          <w:fldChar w:fldCharType="separate"/>
        </w:r>
        <w:r w:rsidRPr="00090231">
          <w:rPr>
            <w:lang w:val="sv-SE"/>
          </w:rPr>
          <w:t>2</w:t>
        </w:r>
        <w:r w:rsidRPr="00090231">
          <w:rPr>
            <w:lang w:val="sv-SE"/>
          </w:rPr>
          <w:fldChar w:fldCharType="end"/>
        </w:r>
        <w:r w:rsidRPr="00090231">
          <w:rPr>
            <w:lang w:val="sv-SE"/>
          </w:rPr>
          <w:t xml:space="preserve"> (</w:t>
        </w:r>
        <w:r w:rsidRPr="00090231">
          <w:rPr>
            <w:lang w:val="sv-SE"/>
          </w:rPr>
          <w:fldChar w:fldCharType="begin"/>
        </w:r>
        <w:r w:rsidRPr="00090231">
          <w:rPr>
            <w:lang w:val="sv-SE"/>
          </w:rPr>
          <w:instrText xml:space="preserve"> NUMPAGES   \* MERGEFORMAT </w:instrText>
        </w:r>
        <w:r w:rsidRPr="00090231">
          <w:rPr>
            <w:lang w:val="sv-SE"/>
          </w:rPr>
          <w:fldChar w:fldCharType="separate"/>
        </w:r>
        <w:r w:rsidRPr="00090231">
          <w:rPr>
            <w:lang w:val="sv-SE"/>
          </w:rPr>
          <w:t>4</w:t>
        </w:r>
        <w:r w:rsidRPr="00090231">
          <w:rPr>
            <w:lang w:val="sv-SE"/>
          </w:rPr>
          <w:fldChar w:fldCharType="end"/>
        </w:r>
        <w:r w:rsidRPr="00090231">
          <w:rPr>
            <w:lang w:val="sv-SE"/>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C2C0"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AE3EE" w14:textId="77777777" w:rsidR="00E231E0" w:rsidRDefault="00E231E0" w:rsidP="00B3473A">
      <w:r>
        <w:separator/>
      </w:r>
    </w:p>
  </w:footnote>
  <w:footnote w:type="continuationSeparator" w:id="0">
    <w:p w14:paraId="51BA08FB" w14:textId="77777777" w:rsidR="00E231E0" w:rsidRDefault="00E231E0" w:rsidP="00B3473A">
      <w:r>
        <w:continuationSeparator/>
      </w:r>
    </w:p>
  </w:footnote>
  <w:footnote w:id="1">
    <w:p w14:paraId="5193D2C5" w14:textId="0253882C" w:rsidR="00D15804" w:rsidRPr="008B3F79" w:rsidRDefault="00D15804">
      <w:pPr>
        <w:pStyle w:val="Fotnotstext"/>
        <w:rPr>
          <w:sz w:val="18"/>
          <w:szCs w:val="18"/>
          <w:lang w:val="sv-FI"/>
        </w:rPr>
      </w:pPr>
      <w:r w:rsidRPr="008B3F79">
        <w:rPr>
          <w:rStyle w:val="Fotnotsreferens"/>
          <w:sz w:val="18"/>
          <w:szCs w:val="18"/>
        </w:rPr>
        <w:footnoteRef/>
      </w:r>
      <w:r w:rsidRPr="008B3F79">
        <w:rPr>
          <w:sz w:val="18"/>
          <w:szCs w:val="18"/>
        </w:rPr>
        <w:t xml:space="preserve"> Utredning om hälso- och sjukvårdens samordning</w:t>
      </w:r>
      <w:r w:rsidR="002932D6" w:rsidRPr="008B3F79">
        <w:rPr>
          <w:sz w:val="18"/>
          <w:szCs w:val="18"/>
        </w:rPr>
        <w:t xml:space="preserve"> – Bakgrund, motiveringar, alternativa organisationsmodeller och förslag till detaljlösningar. </w:t>
      </w:r>
      <w:r w:rsidR="00D8673F" w:rsidRPr="008B3F79">
        <w:rPr>
          <w:sz w:val="18"/>
          <w:szCs w:val="18"/>
        </w:rPr>
        <w:t xml:space="preserve">Kjell Allberg. </w:t>
      </w:r>
      <w:r w:rsidR="002932D6" w:rsidRPr="008B3F79">
        <w:rPr>
          <w:sz w:val="18"/>
          <w:szCs w:val="18"/>
        </w:rPr>
        <w:t>Åländsk Utredningsserie, 1992:16</w:t>
      </w:r>
      <w:r w:rsidR="00D8673F" w:rsidRPr="008B3F79">
        <w:rPr>
          <w:sz w:val="18"/>
          <w:szCs w:val="18"/>
        </w:rPr>
        <w:t>.</w:t>
      </w:r>
    </w:p>
  </w:footnote>
  <w:footnote w:id="2">
    <w:p w14:paraId="54CDF50D" w14:textId="2BD3444F" w:rsidR="00C25E8F" w:rsidRPr="00C25E8F" w:rsidRDefault="00C25E8F">
      <w:pPr>
        <w:pStyle w:val="Fotnotstext"/>
        <w:rPr>
          <w:lang w:val="sv-FI"/>
        </w:rPr>
      </w:pPr>
      <w:r w:rsidRPr="008B3F79">
        <w:rPr>
          <w:rStyle w:val="Fotnotsreferens"/>
          <w:sz w:val="18"/>
          <w:szCs w:val="18"/>
        </w:rPr>
        <w:footnoteRef/>
      </w:r>
      <w:r w:rsidRPr="008B3F79">
        <w:rPr>
          <w:sz w:val="18"/>
          <w:szCs w:val="18"/>
        </w:rPr>
        <w:t xml:space="preserve"> Ny landskapslag om hälso- och sjukvård. </w:t>
      </w:r>
      <w:r w:rsidR="0066292A" w:rsidRPr="008B3F79">
        <w:rPr>
          <w:sz w:val="18"/>
          <w:szCs w:val="18"/>
        </w:rPr>
        <w:t>Framställning nr 28/2010-2011. Ålands landskapsregering, 2011.</w:t>
      </w:r>
    </w:p>
  </w:footnote>
  <w:footnote w:id="3">
    <w:p w14:paraId="30EB5B8D" w14:textId="2FA8AED7" w:rsidR="008B2FA9" w:rsidRPr="008B3F79" w:rsidRDefault="008B2FA9">
      <w:pPr>
        <w:pStyle w:val="Fotnotstext"/>
        <w:rPr>
          <w:sz w:val="18"/>
          <w:szCs w:val="18"/>
          <w:lang w:val="sv-FI"/>
        </w:rPr>
      </w:pPr>
      <w:r w:rsidRPr="00E020E6">
        <w:rPr>
          <w:rStyle w:val="Fotnotsreferens"/>
          <w:sz w:val="18"/>
          <w:szCs w:val="18"/>
        </w:rPr>
        <w:footnoteRef/>
      </w:r>
      <w:r w:rsidRPr="00E020E6">
        <w:rPr>
          <w:sz w:val="18"/>
          <w:szCs w:val="18"/>
        </w:rPr>
        <w:t xml:space="preserve"> </w:t>
      </w:r>
      <w:r w:rsidR="00073660" w:rsidRPr="00E020E6">
        <w:rPr>
          <w:sz w:val="18"/>
          <w:szCs w:val="18"/>
        </w:rPr>
        <w:t xml:space="preserve">Den tidigare </w:t>
      </w:r>
      <w:r w:rsidRPr="00E020E6">
        <w:rPr>
          <w:sz w:val="18"/>
          <w:szCs w:val="18"/>
        </w:rPr>
        <w:t>Republikens presidents förordning om vissa förvaltningsuppgifter inom hälso- och sjukvården i landskapet Åland</w:t>
      </w:r>
      <w:r w:rsidR="00B73074" w:rsidRPr="00E020E6">
        <w:rPr>
          <w:sz w:val="18"/>
          <w:szCs w:val="18"/>
        </w:rPr>
        <w:t xml:space="preserve"> </w:t>
      </w:r>
      <w:r w:rsidR="00194CD4" w:rsidRPr="00E020E6">
        <w:rPr>
          <w:sz w:val="18"/>
          <w:szCs w:val="18"/>
        </w:rPr>
        <w:t xml:space="preserve">(1179/2009) </w:t>
      </w:r>
      <w:r w:rsidR="00B73074" w:rsidRPr="00E020E6">
        <w:rPr>
          <w:sz w:val="18"/>
          <w:szCs w:val="18"/>
        </w:rPr>
        <w:t>upp</w:t>
      </w:r>
      <w:r w:rsidR="0008294C" w:rsidRPr="00E020E6">
        <w:rPr>
          <w:sz w:val="18"/>
          <w:szCs w:val="18"/>
        </w:rPr>
        <w:t xml:space="preserve">hävdes 1 januari 2026 med anledning av </w:t>
      </w:r>
      <w:r w:rsidR="003D3B47" w:rsidRPr="00344E2E">
        <w:rPr>
          <w:sz w:val="18"/>
          <w:szCs w:val="18"/>
        </w:rPr>
        <w:t>reform</w:t>
      </w:r>
      <w:r w:rsidR="000A36EA" w:rsidRPr="00344E2E">
        <w:rPr>
          <w:sz w:val="18"/>
          <w:szCs w:val="18"/>
        </w:rPr>
        <w:t>en</w:t>
      </w:r>
      <w:r w:rsidR="003D3B47" w:rsidRPr="00344E2E">
        <w:rPr>
          <w:sz w:val="18"/>
          <w:szCs w:val="18"/>
        </w:rPr>
        <w:t xml:space="preserve"> av statens regionförvaltning, genom vilken det inrättas ett nytt riksomfattande Tillstånds- och tillsynsverk</w:t>
      </w:r>
      <w:r w:rsidR="000A36EA" w:rsidRPr="00344E2E">
        <w:rPr>
          <w:sz w:val="18"/>
          <w:szCs w:val="18"/>
        </w:rPr>
        <w:t xml:space="preserve">, vilket även </w:t>
      </w:r>
      <w:r w:rsidR="00317045" w:rsidRPr="00344E2E">
        <w:rPr>
          <w:sz w:val="18"/>
          <w:szCs w:val="18"/>
        </w:rPr>
        <w:t xml:space="preserve">handhar </w:t>
      </w:r>
      <w:r w:rsidR="000A36EA" w:rsidRPr="00344E2E">
        <w:rPr>
          <w:sz w:val="18"/>
          <w:szCs w:val="18"/>
        </w:rPr>
        <w:t xml:space="preserve">de uppgifter som tidigare sköttes av </w:t>
      </w:r>
      <w:r w:rsidR="003D3B47" w:rsidRPr="00344E2E">
        <w:rPr>
          <w:sz w:val="18"/>
          <w:szCs w:val="18"/>
        </w:rPr>
        <w:t xml:space="preserve">Tillstånds- och tillsynsverket för social- och hälsovården (Valvira). </w:t>
      </w:r>
      <w:r w:rsidR="007E48A2" w:rsidRPr="00E020E6">
        <w:rPr>
          <w:sz w:val="18"/>
          <w:szCs w:val="18"/>
        </w:rPr>
        <w:t>E</w:t>
      </w:r>
      <w:r w:rsidR="00724A70" w:rsidRPr="00E020E6">
        <w:rPr>
          <w:sz w:val="18"/>
          <w:szCs w:val="18"/>
        </w:rPr>
        <w:t>tt utkast till n</w:t>
      </w:r>
      <w:r w:rsidR="007E48A2" w:rsidRPr="00E020E6">
        <w:rPr>
          <w:sz w:val="18"/>
          <w:szCs w:val="18"/>
        </w:rPr>
        <w:t xml:space="preserve">y </w:t>
      </w:r>
      <w:r w:rsidR="00724A70" w:rsidRPr="00E020E6">
        <w:rPr>
          <w:sz w:val="18"/>
          <w:szCs w:val="18"/>
        </w:rPr>
        <w:t xml:space="preserve">förordning finns och landskapsregeringen och social- och hälsovårdsministeriet är överens om dess innehåll, men </w:t>
      </w:r>
      <w:r w:rsidR="00317045" w:rsidRPr="00E020E6">
        <w:rPr>
          <w:sz w:val="18"/>
          <w:szCs w:val="18"/>
        </w:rPr>
        <w:t>processen att anta förordningen har fördröjts</w:t>
      </w:r>
      <w:r w:rsidR="007E0268" w:rsidRPr="00E020E6">
        <w:rPr>
          <w:sz w:val="18"/>
          <w:szCs w:val="18"/>
        </w:rPr>
        <w:t>, med konsekvensen</w:t>
      </w:r>
      <w:r w:rsidR="00317045" w:rsidRPr="00E020E6">
        <w:rPr>
          <w:sz w:val="18"/>
          <w:szCs w:val="18"/>
        </w:rPr>
        <w:t xml:space="preserve"> att dessa förvaltningsuppgifter i skrivandets stund inte sköts av landskapsregeringen. </w:t>
      </w:r>
    </w:p>
  </w:footnote>
  <w:footnote w:id="4">
    <w:p w14:paraId="4A353858" w14:textId="3828F9A4" w:rsidR="00C74756" w:rsidRPr="00BC6E70" w:rsidRDefault="00C74756" w:rsidP="00C74756">
      <w:pPr>
        <w:pStyle w:val="Fotnotstext"/>
        <w:rPr>
          <w:sz w:val="18"/>
          <w:szCs w:val="18"/>
          <w:lang w:val="sv-FI"/>
        </w:rPr>
      </w:pPr>
      <w:r w:rsidRPr="00BC6E70">
        <w:rPr>
          <w:rStyle w:val="Fotnotsreferens"/>
          <w:sz w:val="18"/>
          <w:szCs w:val="18"/>
        </w:rPr>
        <w:footnoteRef/>
      </w:r>
      <w:r w:rsidRPr="00BC6E70">
        <w:rPr>
          <w:sz w:val="18"/>
          <w:szCs w:val="18"/>
        </w:rPr>
        <w:t xml:space="preserve"> Utredning om organisationsmodeller för den nationella utvärderingen av hälso- och sjukvårdsmetoder. Social- och hälsovårdsministeriets rapporter och promemorior 2026:11</w:t>
      </w:r>
    </w:p>
  </w:footnote>
  <w:footnote w:id="5">
    <w:p w14:paraId="403DF7CF" w14:textId="7E7B738B" w:rsidR="000A243D" w:rsidRPr="00BC6E70" w:rsidRDefault="000A243D" w:rsidP="000A243D">
      <w:pPr>
        <w:pStyle w:val="Fotnotstext"/>
        <w:rPr>
          <w:sz w:val="18"/>
          <w:szCs w:val="18"/>
        </w:rPr>
      </w:pPr>
      <w:r w:rsidRPr="00BC6E70">
        <w:rPr>
          <w:rStyle w:val="Fotnotsreferens"/>
          <w:sz w:val="18"/>
          <w:szCs w:val="18"/>
        </w:rPr>
        <w:footnoteRef/>
      </w:r>
      <w:r w:rsidRPr="00BC6E70">
        <w:rPr>
          <w:sz w:val="18"/>
          <w:szCs w:val="18"/>
        </w:rPr>
        <w:t xml:space="preserve"> </w:t>
      </w:r>
      <w:r w:rsidR="0062105C" w:rsidRPr="00BC6E70">
        <w:rPr>
          <w:sz w:val="18"/>
          <w:szCs w:val="18"/>
        </w:rPr>
        <w:t xml:space="preserve">Europaparlamentets och rådets förordning </w:t>
      </w:r>
      <w:r w:rsidRPr="00BC6E70">
        <w:rPr>
          <w:sz w:val="18"/>
          <w:szCs w:val="18"/>
        </w:rPr>
        <w:t>(EU) 2021/2282 av den 15 december 2021</w:t>
      </w:r>
    </w:p>
    <w:p w14:paraId="24588D3A" w14:textId="77777777" w:rsidR="000A243D" w:rsidRPr="006B09B7" w:rsidRDefault="000A243D" w:rsidP="000A243D">
      <w:pPr>
        <w:pStyle w:val="Fotnotstext"/>
        <w:rPr>
          <w:lang w:val="sv-FI"/>
        </w:rPr>
      </w:pPr>
      <w:r w:rsidRPr="00BC6E70">
        <w:rPr>
          <w:sz w:val="18"/>
          <w:szCs w:val="18"/>
        </w:rPr>
        <w:t>om utvärdering av medicinsk teknik och om ändring av direktiv 2011/24/EU</w:t>
      </w:r>
    </w:p>
  </w:footnote>
  <w:footnote w:id="6">
    <w:p w14:paraId="1C5B7B12" w14:textId="0F583CED" w:rsidR="009F7442" w:rsidRPr="009F7442" w:rsidRDefault="009F7442">
      <w:pPr>
        <w:pStyle w:val="Fotnotstext"/>
        <w:rPr>
          <w:lang w:val="sv-FI"/>
        </w:rPr>
      </w:pPr>
      <w:r w:rsidRPr="008B3F79">
        <w:rPr>
          <w:rStyle w:val="Fotnotsreferens"/>
          <w:sz w:val="18"/>
          <w:szCs w:val="18"/>
        </w:rPr>
        <w:footnoteRef/>
      </w:r>
      <w:r w:rsidRPr="008B3F79">
        <w:rPr>
          <w:sz w:val="18"/>
          <w:szCs w:val="18"/>
        </w:rPr>
        <w:t xml:space="preserve"> Utvärdering av Ålands hälso- och sjukvårds organisation. </w:t>
      </w:r>
      <w:r w:rsidR="00980ACE" w:rsidRPr="008B3F79">
        <w:rPr>
          <w:sz w:val="18"/>
          <w:szCs w:val="18"/>
        </w:rPr>
        <w:t xml:space="preserve">Rapport från Audiator Utveckling till </w:t>
      </w:r>
      <w:r w:rsidR="00227541" w:rsidRPr="008B3F79">
        <w:rPr>
          <w:sz w:val="18"/>
          <w:szCs w:val="18"/>
        </w:rPr>
        <w:t>landskapsrevisorerna, 2009.</w:t>
      </w:r>
    </w:p>
  </w:footnote>
  <w:footnote w:id="7">
    <w:p w14:paraId="64D98FF6" w14:textId="3A6F8CB6" w:rsidR="009B5C62" w:rsidRPr="00664662" w:rsidRDefault="009B5C62">
      <w:pPr>
        <w:pStyle w:val="Fotnotstext"/>
        <w:rPr>
          <w:sz w:val="18"/>
          <w:szCs w:val="18"/>
          <w:lang w:val="sv-FI"/>
        </w:rPr>
      </w:pPr>
      <w:r w:rsidRPr="00504331">
        <w:rPr>
          <w:rStyle w:val="Fotnotsreferens"/>
          <w:sz w:val="18"/>
          <w:szCs w:val="18"/>
        </w:rPr>
        <w:footnoteRef/>
      </w:r>
      <w:r w:rsidRPr="00504331">
        <w:rPr>
          <w:sz w:val="18"/>
          <w:szCs w:val="18"/>
        </w:rPr>
        <w:t xml:space="preserve"> </w:t>
      </w:r>
      <w:r w:rsidRPr="00664662">
        <w:rPr>
          <w:sz w:val="18"/>
          <w:szCs w:val="18"/>
          <w:lang w:val="sv-FI"/>
        </w:rPr>
        <w:t>Lagstiftning om samordning av hälso- och sjukvården. Landskapsstyrelsens framställning nr 28, 1992-93.</w:t>
      </w:r>
    </w:p>
  </w:footnote>
  <w:footnote w:id="8">
    <w:p w14:paraId="0709E80D" w14:textId="2551D79A" w:rsidR="009A4D82" w:rsidRPr="009A4D82" w:rsidRDefault="009A4D82">
      <w:pPr>
        <w:pStyle w:val="Fotnotstext"/>
        <w:rPr>
          <w:sz w:val="18"/>
          <w:szCs w:val="18"/>
          <w:lang w:val="sv-FI"/>
        </w:rPr>
      </w:pPr>
      <w:r w:rsidRPr="009A4D82">
        <w:rPr>
          <w:rStyle w:val="Fotnotsreferens"/>
          <w:sz w:val="18"/>
          <w:szCs w:val="18"/>
        </w:rPr>
        <w:footnoteRef/>
      </w:r>
      <w:r w:rsidRPr="009A4D82">
        <w:rPr>
          <w:sz w:val="18"/>
          <w:szCs w:val="18"/>
        </w:rPr>
        <w:t xml:space="preserve"> Principer för prioriteringar </w:t>
      </w:r>
      <w:r>
        <w:rPr>
          <w:sz w:val="18"/>
          <w:szCs w:val="18"/>
        </w:rPr>
        <w:t xml:space="preserve">faller </w:t>
      </w:r>
      <w:r w:rsidRPr="009A4D82">
        <w:rPr>
          <w:sz w:val="18"/>
          <w:szCs w:val="18"/>
        </w:rPr>
        <w:t xml:space="preserve">primärt </w:t>
      </w:r>
      <w:r>
        <w:rPr>
          <w:sz w:val="18"/>
          <w:szCs w:val="18"/>
        </w:rPr>
        <w:t xml:space="preserve">inom </w:t>
      </w:r>
      <w:r w:rsidRPr="009A4D82">
        <w:rPr>
          <w:sz w:val="18"/>
          <w:szCs w:val="18"/>
        </w:rPr>
        <w:t>åländsk lagstiftningsbehörighet men det finns ett tydligt samband till grundlagen som behöver beaktas.</w:t>
      </w:r>
    </w:p>
  </w:footnote>
  <w:footnote w:id="9">
    <w:p w14:paraId="3FFA66ED" w14:textId="2F47619D" w:rsidR="004E201D" w:rsidRPr="004E201D" w:rsidRDefault="004E201D">
      <w:pPr>
        <w:pStyle w:val="Fotnotstext"/>
        <w:rPr>
          <w:sz w:val="18"/>
          <w:szCs w:val="18"/>
          <w:lang w:val="sv-FI"/>
        </w:rPr>
      </w:pPr>
      <w:r w:rsidRPr="00664662">
        <w:rPr>
          <w:rStyle w:val="Fotnotsreferens"/>
          <w:sz w:val="18"/>
          <w:szCs w:val="18"/>
        </w:rPr>
        <w:footnoteRef/>
      </w:r>
      <w:r w:rsidRPr="00664662">
        <w:rPr>
          <w:sz w:val="18"/>
          <w:szCs w:val="18"/>
        </w:rPr>
        <w:t xml:space="preserve"> </w:t>
      </w:r>
      <w:r w:rsidR="001646ED" w:rsidRPr="00664662">
        <w:rPr>
          <w:sz w:val="18"/>
          <w:szCs w:val="18"/>
        </w:rPr>
        <w:t xml:space="preserve">Utkast till </w:t>
      </w:r>
      <w:r w:rsidR="00664662" w:rsidRPr="00664662">
        <w:rPr>
          <w:sz w:val="18"/>
          <w:szCs w:val="18"/>
        </w:rPr>
        <w:t>r</w:t>
      </w:r>
      <w:r w:rsidRPr="00664662">
        <w:rPr>
          <w:sz w:val="18"/>
          <w:szCs w:val="18"/>
        </w:rPr>
        <w:t>egeringens proposition till riksdagen med förslag till lagar om ändring av 7 a § i hälso- och sjukvårdslagen, socialvårdslagen och 36 § i lagen om ordnande av social- och hälsovård</w:t>
      </w:r>
      <w:r w:rsidR="00664662" w:rsidRPr="00664662">
        <w:rPr>
          <w:sz w:val="18"/>
          <w:szCs w:val="18"/>
        </w:rPr>
        <w:t>. VN/36135/2023</w:t>
      </w:r>
      <w:r w:rsidR="00664662">
        <w:rPr>
          <w:sz w:val="18"/>
          <w:szCs w:val="18"/>
        </w:rPr>
        <w:t xml:space="preserve"> </w:t>
      </w:r>
    </w:p>
  </w:footnote>
  <w:footnote w:id="10">
    <w:p w14:paraId="2474A8EC" w14:textId="6F65E6A7" w:rsidR="009107FD" w:rsidRPr="00504331" w:rsidRDefault="009107FD" w:rsidP="00655401">
      <w:pPr>
        <w:pStyle w:val="Fotnotstext"/>
        <w:rPr>
          <w:sz w:val="18"/>
          <w:szCs w:val="18"/>
          <w:lang w:val="sv-FI"/>
        </w:rPr>
      </w:pPr>
      <w:r w:rsidRPr="00504331">
        <w:rPr>
          <w:rStyle w:val="Fotnotsreferens"/>
          <w:sz w:val="18"/>
          <w:szCs w:val="18"/>
        </w:rPr>
        <w:footnoteRef/>
      </w:r>
      <w:r w:rsidRPr="00504331">
        <w:rPr>
          <w:sz w:val="18"/>
          <w:szCs w:val="18"/>
        </w:rPr>
        <w:t xml:space="preserve"> </w:t>
      </w:r>
      <w:r w:rsidR="00655401" w:rsidRPr="00504331">
        <w:rPr>
          <w:sz w:val="18"/>
          <w:szCs w:val="18"/>
        </w:rPr>
        <w:t>Reglemente</w:t>
      </w:r>
      <w:r w:rsidR="00655B22" w:rsidRPr="00504331">
        <w:rPr>
          <w:sz w:val="18"/>
          <w:szCs w:val="18"/>
        </w:rPr>
        <w:t xml:space="preserve"> för ÅHS. </w:t>
      </w:r>
      <w:r w:rsidR="00655401" w:rsidRPr="00504331">
        <w:rPr>
          <w:sz w:val="18"/>
          <w:szCs w:val="18"/>
        </w:rPr>
        <w:t>Uppdaterat 12.12.2025 § 101</w:t>
      </w:r>
      <w:r w:rsidR="00655B22" w:rsidRPr="00504331">
        <w:rPr>
          <w:sz w:val="18"/>
          <w:szCs w:val="18"/>
        </w:rPr>
        <w:t xml:space="preserve">, </w:t>
      </w:r>
      <w:r w:rsidR="00655401" w:rsidRPr="00504331">
        <w:rPr>
          <w:sz w:val="18"/>
          <w:szCs w:val="18"/>
        </w:rPr>
        <w:t>gäller från och med 1.1.2026</w:t>
      </w:r>
      <w:r w:rsidR="00655B22" w:rsidRPr="00504331">
        <w:rPr>
          <w:sz w:val="18"/>
          <w:szCs w:val="18"/>
        </w:rPr>
        <w:t xml:space="preserve">. </w:t>
      </w:r>
    </w:p>
  </w:footnote>
  <w:footnote w:id="11">
    <w:p w14:paraId="2B20455D" w14:textId="42A33F6F" w:rsidR="003E370D" w:rsidRPr="00504331" w:rsidRDefault="003E370D" w:rsidP="003E370D">
      <w:pPr>
        <w:pStyle w:val="Fotnotstext"/>
        <w:rPr>
          <w:sz w:val="18"/>
          <w:szCs w:val="18"/>
        </w:rPr>
      </w:pPr>
      <w:r w:rsidRPr="00504331">
        <w:rPr>
          <w:rStyle w:val="Fotnotsreferens"/>
          <w:sz w:val="18"/>
          <w:szCs w:val="18"/>
        </w:rPr>
        <w:footnoteRef/>
      </w:r>
      <w:r w:rsidRPr="00504331">
        <w:rPr>
          <w:sz w:val="18"/>
          <w:szCs w:val="18"/>
        </w:rPr>
        <w:t xml:space="preserve"> -Människovärdesprincipen innebär att alla människor har rätt till vård på lika villkor oavsett kön, ålder, funktionsnedsättning, social eller ekonomisk position, etnisk och religiös tillhörighet eller sexuell identitet.</w:t>
      </w:r>
    </w:p>
    <w:p w14:paraId="1011CA85" w14:textId="0BC551AE" w:rsidR="003E370D" w:rsidRPr="00504331" w:rsidRDefault="003E370D" w:rsidP="003E370D">
      <w:pPr>
        <w:pStyle w:val="Fotnotstext"/>
        <w:rPr>
          <w:sz w:val="18"/>
          <w:szCs w:val="18"/>
        </w:rPr>
      </w:pPr>
      <w:r w:rsidRPr="00504331">
        <w:rPr>
          <w:sz w:val="18"/>
          <w:szCs w:val="18"/>
        </w:rPr>
        <w:t>-Behovs- och solidaritetsprincipen innebär att de som har det största vårdbehovet ska få vård först. Personalen ska särskilt tänka på de svagaste patienterna, till exempel de som inte kan tala för sig och som inte känner till sina rättigheter.</w:t>
      </w:r>
    </w:p>
    <w:p w14:paraId="7B078BC4" w14:textId="2BDB3736" w:rsidR="003E370D" w:rsidRPr="00504331" w:rsidRDefault="003E370D" w:rsidP="003E370D">
      <w:pPr>
        <w:pStyle w:val="Fotnotstext"/>
        <w:rPr>
          <w:sz w:val="18"/>
          <w:szCs w:val="18"/>
          <w:lang w:val="sv-FI"/>
        </w:rPr>
      </w:pPr>
      <w:r w:rsidRPr="00504331">
        <w:rPr>
          <w:sz w:val="18"/>
          <w:szCs w:val="18"/>
        </w:rPr>
        <w:t>-Kostnadseffektivitetsprincipen innebär att det ska finnas en rimlig relation mellan kostnader och effekt av behandlingen.</w:t>
      </w:r>
    </w:p>
  </w:footnote>
  <w:footnote w:id="12">
    <w:p w14:paraId="382004F8" w14:textId="294AC8CC" w:rsidR="0078615E" w:rsidRPr="00504331" w:rsidRDefault="0078615E" w:rsidP="00457C58">
      <w:pPr>
        <w:pStyle w:val="Fotnotstext"/>
        <w:rPr>
          <w:sz w:val="18"/>
          <w:szCs w:val="18"/>
        </w:rPr>
      </w:pPr>
      <w:r w:rsidRPr="00504331">
        <w:rPr>
          <w:rStyle w:val="Fotnotsreferens"/>
          <w:sz w:val="18"/>
          <w:szCs w:val="18"/>
        </w:rPr>
        <w:footnoteRef/>
      </w:r>
      <w:r w:rsidRPr="00504331">
        <w:rPr>
          <w:sz w:val="18"/>
          <w:szCs w:val="18"/>
        </w:rPr>
        <w:t xml:space="preserve"> Prioriteringar inom hälso- och sjukvården. </w:t>
      </w:r>
      <w:r w:rsidR="00457C58" w:rsidRPr="00457C58">
        <w:rPr>
          <w:sz w:val="18"/>
          <w:szCs w:val="18"/>
        </w:rPr>
        <w:t>Regeringens proposition</w:t>
      </w:r>
      <w:r w:rsidR="00457C58">
        <w:rPr>
          <w:sz w:val="18"/>
          <w:szCs w:val="18"/>
        </w:rPr>
        <w:t xml:space="preserve"> </w:t>
      </w:r>
      <w:r w:rsidR="00457C58" w:rsidRPr="00457C58">
        <w:rPr>
          <w:sz w:val="18"/>
          <w:szCs w:val="18"/>
        </w:rPr>
        <w:t>1996/97:60</w:t>
      </w:r>
    </w:p>
  </w:footnote>
  <w:footnote w:id="13">
    <w:p w14:paraId="7DC3720A" w14:textId="77777777" w:rsidR="00BE7EEE" w:rsidRPr="00504331" w:rsidRDefault="00BE7EEE" w:rsidP="00BE7EEE">
      <w:pPr>
        <w:pStyle w:val="Fotnotstext"/>
        <w:rPr>
          <w:sz w:val="18"/>
          <w:szCs w:val="18"/>
          <w:lang w:val="sv-FI"/>
        </w:rPr>
      </w:pPr>
      <w:r w:rsidRPr="00504331">
        <w:rPr>
          <w:rStyle w:val="Fotnotsreferens"/>
          <w:sz w:val="18"/>
          <w:szCs w:val="18"/>
        </w:rPr>
        <w:footnoteRef/>
      </w:r>
      <w:r w:rsidRPr="00504331">
        <w:rPr>
          <w:sz w:val="18"/>
          <w:szCs w:val="18"/>
        </w:rPr>
        <w:t xml:space="preserve"> Utvärdering av Ålands hälso- och sjukvårdsorganisation. Rapport från Audiator Utveckling till landskapsrevisorerna, 2009.</w:t>
      </w:r>
    </w:p>
  </w:footnote>
  <w:footnote w:id="14">
    <w:p w14:paraId="397DC6B1" w14:textId="08921F27" w:rsidR="009D01C4" w:rsidRPr="00190D53" w:rsidRDefault="009D01C4" w:rsidP="009D01C4">
      <w:pPr>
        <w:pStyle w:val="Fotnotstext"/>
        <w:rPr>
          <w:sz w:val="18"/>
          <w:szCs w:val="18"/>
          <w:lang w:val="sv-FI"/>
        </w:rPr>
      </w:pPr>
      <w:r w:rsidRPr="00190D53">
        <w:rPr>
          <w:rStyle w:val="Fotnotsreferens"/>
          <w:sz w:val="18"/>
          <w:szCs w:val="18"/>
        </w:rPr>
        <w:footnoteRef/>
      </w:r>
      <w:r w:rsidRPr="00190D53">
        <w:rPr>
          <w:sz w:val="18"/>
          <w:szCs w:val="18"/>
        </w:rPr>
        <w:t xml:space="preserve"> Medicinsk rehabilitering - arbetsgruppens rapport. ÅLR 2022/4362. Mariehamn, Landskapsregeringen, 2023. </w:t>
      </w:r>
    </w:p>
  </w:footnote>
  <w:footnote w:id="15">
    <w:p w14:paraId="5BC03419" w14:textId="65E7A8B5" w:rsidR="00077135" w:rsidRPr="00077135" w:rsidRDefault="00077135">
      <w:pPr>
        <w:pStyle w:val="Fotnotstext"/>
        <w:rPr>
          <w:lang w:val="sv-FI"/>
        </w:rPr>
      </w:pPr>
      <w:r w:rsidRPr="00190D53">
        <w:rPr>
          <w:rStyle w:val="Fotnotsreferens"/>
          <w:sz w:val="18"/>
          <w:szCs w:val="18"/>
        </w:rPr>
        <w:footnoteRef/>
      </w:r>
      <w:r w:rsidRPr="00190D53">
        <w:rPr>
          <w:sz w:val="18"/>
          <w:szCs w:val="18"/>
        </w:rPr>
        <w:t xml:space="preserve"> ÅHS styrelseprotokoll 5/2022, </w:t>
      </w:r>
      <w:r w:rsidR="00736CCD" w:rsidRPr="00190D53">
        <w:rPr>
          <w:sz w:val="18"/>
          <w:szCs w:val="18"/>
        </w:rPr>
        <w:t>§ 42.</w:t>
      </w:r>
    </w:p>
  </w:footnote>
  <w:footnote w:id="16">
    <w:p w14:paraId="261D0074" w14:textId="2293FAEE" w:rsidR="00631F8C" w:rsidRPr="0070310A" w:rsidRDefault="00631F8C">
      <w:pPr>
        <w:pStyle w:val="Fotnotstext"/>
        <w:rPr>
          <w:sz w:val="18"/>
          <w:szCs w:val="18"/>
          <w:lang w:val="sv-FI"/>
        </w:rPr>
      </w:pPr>
      <w:r w:rsidRPr="0070310A">
        <w:rPr>
          <w:rStyle w:val="Fotnotsreferens"/>
          <w:sz w:val="18"/>
          <w:szCs w:val="18"/>
        </w:rPr>
        <w:footnoteRef/>
      </w:r>
      <w:r w:rsidRPr="0070310A">
        <w:rPr>
          <w:sz w:val="18"/>
          <w:szCs w:val="18"/>
        </w:rPr>
        <w:t xml:space="preserve"> Senast </w:t>
      </w:r>
      <w:r w:rsidR="00B3058D">
        <w:rPr>
          <w:sz w:val="18"/>
          <w:szCs w:val="18"/>
        </w:rPr>
        <w:t>sådana</w:t>
      </w:r>
      <w:r w:rsidRPr="0070310A">
        <w:rPr>
          <w:sz w:val="18"/>
          <w:szCs w:val="18"/>
        </w:rPr>
        <w:t xml:space="preserve"> beslut togs av landskapsregeringen var år 2016</w:t>
      </w:r>
      <w:r w:rsidR="00F8371D" w:rsidRPr="0070310A">
        <w:rPr>
          <w:sz w:val="18"/>
          <w:szCs w:val="18"/>
        </w:rPr>
        <w:t xml:space="preserve"> (ÅLR 2016/9647)</w:t>
      </w:r>
      <w:r w:rsidR="00F86E86">
        <w:rPr>
          <w:sz w:val="18"/>
          <w:szCs w:val="18"/>
        </w:rPr>
        <w:t xml:space="preserve"> och </w:t>
      </w:r>
      <w:r w:rsidR="004F7612">
        <w:rPr>
          <w:sz w:val="18"/>
          <w:szCs w:val="18"/>
        </w:rPr>
        <w:t xml:space="preserve">2013 (ÅLR 2013/760, ÅLR </w:t>
      </w:r>
      <w:r w:rsidR="00F86E86">
        <w:rPr>
          <w:sz w:val="18"/>
          <w:szCs w:val="18"/>
        </w:rPr>
        <w:t>2013/10264 och ÅLR 2013/10265)</w:t>
      </w:r>
      <w:r w:rsidR="00EF5267">
        <w:rPr>
          <w:sz w:val="18"/>
          <w:szCs w:val="18"/>
        </w:rPr>
        <w:t xml:space="preserve"> </w:t>
      </w:r>
    </w:p>
  </w:footnote>
  <w:footnote w:id="17">
    <w:p w14:paraId="15E761B7" w14:textId="27E0F1F8" w:rsidR="007F0993" w:rsidRPr="0070310A" w:rsidRDefault="007F0993">
      <w:pPr>
        <w:pStyle w:val="Fotnotstext"/>
        <w:rPr>
          <w:sz w:val="18"/>
          <w:szCs w:val="18"/>
          <w:lang w:val="sv-FI"/>
        </w:rPr>
      </w:pPr>
      <w:r w:rsidRPr="0070310A">
        <w:rPr>
          <w:rStyle w:val="Fotnotsreferens"/>
          <w:sz w:val="18"/>
          <w:szCs w:val="18"/>
        </w:rPr>
        <w:footnoteRef/>
      </w:r>
      <w:r w:rsidRPr="0070310A">
        <w:rPr>
          <w:sz w:val="18"/>
          <w:szCs w:val="18"/>
        </w:rPr>
        <w:t xml:space="preserve"> Ny landskapslag om hälso- och sjukvård. Framställning nr 28/2010-2011. Ålands landskapsregering, 2011.</w:t>
      </w:r>
    </w:p>
  </w:footnote>
  <w:footnote w:id="18">
    <w:p w14:paraId="675039CF" w14:textId="0ACC0151" w:rsidR="00621420" w:rsidRPr="0070310A" w:rsidRDefault="00621420">
      <w:pPr>
        <w:pStyle w:val="Fotnotstext"/>
        <w:rPr>
          <w:sz w:val="18"/>
          <w:szCs w:val="18"/>
          <w:lang w:val="sv-FI"/>
        </w:rPr>
      </w:pPr>
      <w:r w:rsidRPr="0070310A">
        <w:rPr>
          <w:rStyle w:val="Fotnotsreferens"/>
          <w:sz w:val="18"/>
          <w:szCs w:val="18"/>
        </w:rPr>
        <w:footnoteRef/>
      </w:r>
      <w:r w:rsidRPr="0070310A">
        <w:rPr>
          <w:sz w:val="18"/>
          <w:szCs w:val="18"/>
        </w:rPr>
        <w:t xml:space="preserve"> </w:t>
      </w:r>
      <w:hyperlink r:id="rId1" w:history="1">
        <w:r w:rsidRPr="0070310A">
          <w:rPr>
            <w:rStyle w:val="Hyperlnk"/>
            <w:sz w:val="18"/>
            <w:szCs w:val="18"/>
          </w:rPr>
          <w:t>https://thl.fi/sv/-/de-enhetliga-grunderna-for-vard-uppdateras-och-en-verksamhetsmodell-skapas-for-utarbetande-av-dem</w:t>
        </w:r>
      </w:hyperlink>
      <w:r w:rsidRPr="0070310A">
        <w:rPr>
          <w:sz w:val="18"/>
          <w:szCs w:val="18"/>
        </w:rPr>
        <w:t xml:space="preserve"> </w:t>
      </w:r>
    </w:p>
  </w:footnote>
  <w:footnote w:id="19">
    <w:p w14:paraId="62A97F60" w14:textId="3B692C1E" w:rsidR="006A1369" w:rsidRPr="00531198" w:rsidRDefault="006A1369">
      <w:pPr>
        <w:pStyle w:val="Fotnotstext"/>
        <w:rPr>
          <w:sz w:val="18"/>
          <w:szCs w:val="18"/>
          <w:lang w:val="sv-FI"/>
        </w:rPr>
      </w:pPr>
      <w:r w:rsidRPr="0070310A">
        <w:rPr>
          <w:rStyle w:val="Fotnotsreferens"/>
          <w:sz w:val="18"/>
          <w:szCs w:val="18"/>
        </w:rPr>
        <w:footnoteRef/>
      </w:r>
      <w:r w:rsidRPr="0070310A">
        <w:rPr>
          <w:sz w:val="18"/>
          <w:szCs w:val="18"/>
        </w:rPr>
        <w:t xml:space="preserve"> </w:t>
      </w:r>
      <w:r w:rsidR="001E71ED" w:rsidRPr="0070310A">
        <w:rPr>
          <w:sz w:val="18"/>
          <w:szCs w:val="18"/>
        </w:rPr>
        <w:t xml:space="preserve">God medicinsk praxis-rekommendationerna är oberoende nationella behandlingsrekommendationer som baserar sig på evidensbaserade forskningsresultat och utges av Finska Läkarföreningen Duodecim: </w:t>
      </w:r>
      <w:hyperlink r:id="rId2" w:history="1">
        <w:r w:rsidR="001E71ED" w:rsidRPr="0070310A">
          <w:rPr>
            <w:rStyle w:val="Hyperlnk"/>
            <w:sz w:val="18"/>
            <w:szCs w:val="18"/>
          </w:rPr>
          <w:t>https://www.kaypahoito.fi/sv/</w:t>
        </w:r>
      </w:hyperlink>
      <w:r w:rsidRPr="00531198">
        <w:rPr>
          <w:sz w:val="18"/>
          <w:szCs w:val="18"/>
        </w:rPr>
        <w:t xml:space="preserve"> </w:t>
      </w:r>
    </w:p>
  </w:footnote>
  <w:footnote w:id="20">
    <w:p w14:paraId="32CBD642" w14:textId="77777777" w:rsidR="006A1369" w:rsidRPr="00531198" w:rsidRDefault="006A1369" w:rsidP="006A1369">
      <w:pPr>
        <w:pStyle w:val="Fotnotstext"/>
        <w:rPr>
          <w:sz w:val="18"/>
          <w:szCs w:val="18"/>
          <w:lang w:val="sv-FI"/>
        </w:rPr>
      </w:pPr>
      <w:r w:rsidRPr="00531198">
        <w:rPr>
          <w:rStyle w:val="Fotnotsreferens"/>
          <w:sz w:val="18"/>
          <w:szCs w:val="18"/>
        </w:rPr>
        <w:footnoteRef/>
      </w:r>
      <w:r w:rsidRPr="00531198">
        <w:rPr>
          <w:sz w:val="18"/>
          <w:szCs w:val="18"/>
        </w:rPr>
        <w:t xml:space="preserve"> Den senaste uppdateringen från 2019 finns endast på finska.</w:t>
      </w:r>
    </w:p>
  </w:footnote>
  <w:footnote w:id="21">
    <w:p w14:paraId="36E4B574" w14:textId="6A933A1D" w:rsidR="006A1369" w:rsidRPr="00531198" w:rsidRDefault="006A1369" w:rsidP="006A1369">
      <w:pPr>
        <w:pStyle w:val="Fotnotstext"/>
        <w:rPr>
          <w:sz w:val="18"/>
          <w:szCs w:val="18"/>
          <w:lang w:val="sv-FI"/>
        </w:rPr>
      </w:pPr>
      <w:r w:rsidRPr="00531198">
        <w:rPr>
          <w:rStyle w:val="Fotnotsreferens"/>
          <w:sz w:val="18"/>
          <w:szCs w:val="18"/>
        </w:rPr>
        <w:footnoteRef/>
      </w:r>
      <w:r w:rsidRPr="00531198">
        <w:rPr>
          <w:sz w:val="18"/>
          <w:szCs w:val="18"/>
        </w:rPr>
        <w:t xml:space="preserve"> Social- och miljöutskottets betänkande - Ny landskapslag om hälso- och sjukvård. Ålands lagting, Social- och miljöutskottet, 2011.</w:t>
      </w:r>
    </w:p>
  </w:footnote>
  <w:footnote w:id="22">
    <w:p w14:paraId="21D4E3AB" w14:textId="53D2C293" w:rsidR="00363AF2" w:rsidRPr="00531198" w:rsidRDefault="00363AF2" w:rsidP="00363AF2">
      <w:pPr>
        <w:pStyle w:val="Fotnotstext"/>
        <w:rPr>
          <w:sz w:val="18"/>
          <w:szCs w:val="18"/>
          <w:lang w:val="sv-FI"/>
        </w:rPr>
      </w:pPr>
      <w:r w:rsidRPr="00531198">
        <w:rPr>
          <w:rStyle w:val="Fotnotsreferens"/>
          <w:sz w:val="18"/>
          <w:szCs w:val="18"/>
        </w:rPr>
        <w:footnoteRef/>
      </w:r>
      <w:r w:rsidRPr="00531198">
        <w:rPr>
          <w:sz w:val="18"/>
          <w:szCs w:val="18"/>
        </w:rPr>
        <w:t xml:space="preserve"> Anvisningar om delegeringar inom hemvården på Åland. ÅLR 2025/5551. Ålands landskapsregering, 2025.</w:t>
      </w:r>
    </w:p>
  </w:footnote>
  <w:footnote w:id="23">
    <w:p w14:paraId="72CC4313" w14:textId="2A46EF08" w:rsidR="00A60B90" w:rsidRPr="00BC3AB3" w:rsidRDefault="00A60B90">
      <w:pPr>
        <w:pStyle w:val="Fotnotstext"/>
        <w:rPr>
          <w:sz w:val="18"/>
          <w:szCs w:val="18"/>
          <w:lang w:val="sv-FI"/>
        </w:rPr>
      </w:pPr>
      <w:r w:rsidRPr="00BC3AB3">
        <w:rPr>
          <w:rStyle w:val="Fotnotsreferens"/>
          <w:sz w:val="18"/>
          <w:szCs w:val="18"/>
        </w:rPr>
        <w:footnoteRef/>
      </w:r>
      <w:r w:rsidRPr="00BC3AB3">
        <w:rPr>
          <w:sz w:val="18"/>
          <w:szCs w:val="18"/>
        </w:rPr>
        <w:t xml:space="preserve"> Kriterier för antagning till undersökningar som tillämpas på undersökningar för tidig diagnos av en sjukdom hos symptomfria personer gäller undersökningarna som orsakar medicinsk exponering, såsom röntgenundersökningar, från joniserande strålning</w:t>
      </w:r>
      <w:r w:rsidR="00E10E43" w:rsidRPr="00BC3AB3">
        <w:rPr>
          <w:sz w:val="18"/>
          <w:szCs w:val="18"/>
        </w:rPr>
        <w:t xml:space="preserve">: </w:t>
      </w:r>
      <w:hyperlink r:id="rId3" w:history="1">
        <w:r w:rsidR="00E10E43" w:rsidRPr="00BC3AB3">
          <w:rPr>
            <w:rStyle w:val="Hyperlnk"/>
            <w:sz w:val="18"/>
            <w:szCs w:val="18"/>
          </w:rPr>
          <w:t>https://palveluvalikoima.fi/sv/rekommendationer-och-kriterier</w:t>
        </w:r>
      </w:hyperlink>
      <w:r w:rsidR="00E10E43" w:rsidRPr="00BC3AB3">
        <w:rPr>
          <w:sz w:val="18"/>
          <w:szCs w:val="18"/>
        </w:rPr>
        <w:t xml:space="preserve"> </w:t>
      </w:r>
    </w:p>
  </w:footnote>
  <w:footnote w:id="24">
    <w:p w14:paraId="7ED9ECD9" w14:textId="77777777" w:rsidR="005536A1" w:rsidRPr="00BC3AB3" w:rsidRDefault="005536A1" w:rsidP="005536A1">
      <w:pPr>
        <w:pStyle w:val="Fotnotstext"/>
        <w:rPr>
          <w:sz w:val="18"/>
          <w:szCs w:val="18"/>
          <w:lang w:val="sv-FI"/>
        </w:rPr>
      </w:pPr>
      <w:r w:rsidRPr="00BC3AB3">
        <w:rPr>
          <w:rStyle w:val="Fotnotsreferens"/>
          <w:sz w:val="18"/>
          <w:szCs w:val="18"/>
        </w:rPr>
        <w:footnoteRef/>
      </w:r>
      <w:r w:rsidRPr="00BC3AB3">
        <w:rPr>
          <w:sz w:val="18"/>
          <w:szCs w:val="18"/>
        </w:rPr>
        <w:t xml:space="preserve"> Tjänsteutbudet för hälso- och sjukvården. </w:t>
      </w:r>
      <w:hyperlink r:id="rId4" w:history="1">
        <w:r w:rsidRPr="00BC3AB3">
          <w:rPr>
            <w:rStyle w:val="Hyperlnk"/>
            <w:sz w:val="18"/>
            <w:szCs w:val="18"/>
          </w:rPr>
          <w:t>https://palveluvalikoima.fi/sv/vad-ar-tjansteutbudradet-for-halso-och-sjukvarden</w:t>
        </w:r>
      </w:hyperlink>
      <w:r w:rsidRPr="00BC3AB3">
        <w:rPr>
          <w:sz w:val="18"/>
          <w:szCs w:val="18"/>
        </w:rPr>
        <w:t xml:space="preserve"> </w:t>
      </w:r>
    </w:p>
  </w:footnote>
  <w:footnote w:id="25">
    <w:p w14:paraId="2A44FDF0" w14:textId="50E1707F" w:rsidR="00A215EE" w:rsidRPr="00BC3AB3" w:rsidRDefault="00A215EE">
      <w:pPr>
        <w:pStyle w:val="Fotnotstext"/>
        <w:rPr>
          <w:sz w:val="18"/>
          <w:szCs w:val="18"/>
          <w:lang w:val="sv-FI"/>
        </w:rPr>
      </w:pPr>
      <w:r w:rsidRPr="00BC3AB3">
        <w:rPr>
          <w:rStyle w:val="Fotnotsreferens"/>
          <w:sz w:val="18"/>
          <w:szCs w:val="18"/>
        </w:rPr>
        <w:footnoteRef/>
      </w:r>
      <w:r w:rsidRPr="00BC3AB3">
        <w:rPr>
          <w:sz w:val="18"/>
          <w:szCs w:val="18"/>
        </w:rPr>
        <w:t xml:space="preserve"> </w:t>
      </w:r>
      <w:hyperlink r:id="rId5" w:history="1">
        <w:r w:rsidRPr="00BC3AB3">
          <w:rPr>
            <w:rStyle w:val="Hyperlnk"/>
            <w:sz w:val="18"/>
            <w:szCs w:val="18"/>
          </w:rPr>
          <w:t>https://palveluvalikoima.fi/sv/rekommendationer-och-kriterier</w:t>
        </w:r>
      </w:hyperlink>
      <w:r w:rsidRPr="00BC3AB3">
        <w:rPr>
          <w:sz w:val="18"/>
          <w:szCs w:val="18"/>
        </w:rPr>
        <w:t xml:space="preserve"> </w:t>
      </w:r>
    </w:p>
  </w:footnote>
  <w:footnote w:id="26">
    <w:p w14:paraId="22666B7B" w14:textId="369B077B" w:rsidR="00B535C1" w:rsidRPr="00E020E6" w:rsidRDefault="00B535C1" w:rsidP="00B535C1">
      <w:pPr>
        <w:pStyle w:val="Fotnotstext"/>
        <w:rPr>
          <w:sz w:val="18"/>
          <w:szCs w:val="18"/>
          <w:lang w:val="sv-FI"/>
        </w:rPr>
      </w:pPr>
      <w:r w:rsidRPr="00E020E6">
        <w:rPr>
          <w:rStyle w:val="Fotnotsreferens"/>
          <w:sz w:val="18"/>
          <w:szCs w:val="18"/>
        </w:rPr>
        <w:footnoteRef/>
      </w:r>
      <w:r w:rsidRPr="00E020E6">
        <w:rPr>
          <w:sz w:val="18"/>
          <w:szCs w:val="18"/>
        </w:rPr>
        <w:t xml:space="preserve"> Myndighetsdirektiv. ÅLR 2025/7806. </w:t>
      </w:r>
      <w:hyperlink r:id="rId6" w:history="1">
        <w:r w:rsidRPr="00E020E6">
          <w:rPr>
            <w:rStyle w:val="Hyperlnk"/>
            <w:sz w:val="18"/>
            <w:szCs w:val="18"/>
          </w:rPr>
          <w:t>https://www.regeringen.ax/sites/default/files/attachments/protocol/nr13-2025-enskild-S1.pdf</w:t>
        </w:r>
      </w:hyperlink>
      <w:r w:rsidRPr="00E020E6">
        <w:rPr>
          <w:sz w:val="18"/>
          <w:szCs w:val="18"/>
        </w:rPr>
        <w:t xml:space="preserve"> </w:t>
      </w:r>
    </w:p>
  </w:footnote>
  <w:footnote w:id="27">
    <w:p w14:paraId="63FE50A9" w14:textId="0D9A0AAC" w:rsidR="00B535C1" w:rsidRPr="00E020E6" w:rsidRDefault="00B535C1" w:rsidP="00B535C1">
      <w:pPr>
        <w:pStyle w:val="Fotnotstext"/>
        <w:rPr>
          <w:sz w:val="18"/>
          <w:szCs w:val="18"/>
          <w:lang w:val="nb-NO"/>
        </w:rPr>
      </w:pPr>
      <w:r w:rsidRPr="00E020E6">
        <w:rPr>
          <w:rStyle w:val="Fotnotsreferens"/>
          <w:sz w:val="18"/>
          <w:szCs w:val="18"/>
        </w:rPr>
        <w:footnoteRef/>
      </w:r>
      <w:r w:rsidRPr="00E020E6">
        <w:rPr>
          <w:sz w:val="18"/>
          <w:szCs w:val="18"/>
        </w:rPr>
        <w:t xml:space="preserve"> Hur ska hälso- och sjukvården på Åland tryggas? </w:t>
      </w:r>
      <w:r w:rsidRPr="00E020E6">
        <w:rPr>
          <w:sz w:val="18"/>
          <w:szCs w:val="18"/>
          <w:lang w:val="nb-NO"/>
        </w:rPr>
        <w:t xml:space="preserve">Spörsmål S 1/2025-2026. </w:t>
      </w:r>
      <w:hyperlink r:id="rId7" w:history="1">
        <w:r w:rsidRPr="00E020E6">
          <w:rPr>
            <w:rStyle w:val="Hyperlnk"/>
            <w:sz w:val="18"/>
            <w:szCs w:val="18"/>
            <w:lang w:val="nb-NO"/>
          </w:rPr>
          <w:t>https://www.lagtinget.ax/arenden/hur-ska-halso-och-sjukvarden-pa-aland-tryggas-59326</w:t>
        </w:r>
      </w:hyperlink>
      <w:r w:rsidRPr="00E020E6">
        <w:rPr>
          <w:sz w:val="18"/>
          <w:szCs w:val="18"/>
          <w:lang w:val="nb-NO"/>
        </w:rPr>
        <w:t xml:space="preserve"> </w:t>
      </w:r>
    </w:p>
  </w:footnote>
  <w:footnote w:id="28">
    <w:p w14:paraId="6CFE8687" w14:textId="3527B4EA" w:rsidR="00B535C1" w:rsidRPr="006E015F" w:rsidRDefault="00B535C1">
      <w:pPr>
        <w:pStyle w:val="Fotnotstext"/>
        <w:rPr>
          <w:lang w:val="nb-NO"/>
        </w:rPr>
      </w:pPr>
      <w:r w:rsidRPr="00E020E6">
        <w:rPr>
          <w:rStyle w:val="Fotnotsreferens"/>
          <w:sz w:val="18"/>
          <w:szCs w:val="18"/>
        </w:rPr>
        <w:footnoteRef/>
      </w:r>
      <w:r w:rsidRPr="00E020E6">
        <w:rPr>
          <w:sz w:val="18"/>
          <w:szCs w:val="18"/>
          <w:lang w:val="nb-NO"/>
        </w:rPr>
        <w:t xml:space="preserve"> ÅHS styrelseprotokoll 17.11.2025, § 88. </w:t>
      </w:r>
      <w:hyperlink r:id="rId8" w:history="1">
        <w:r w:rsidRPr="00E020E6">
          <w:rPr>
            <w:rStyle w:val="Hyperlnk"/>
            <w:sz w:val="18"/>
            <w:szCs w:val="18"/>
            <w:lang w:val="nb-NO"/>
          </w:rPr>
          <w:t>https://www.ahs.ax/sites/default/files/attachments/protocol/Protokoll%20Styrelsen%2017.11.2025.pdf</w:t>
        </w:r>
      </w:hyperlink>
      <w:r w:rsidRPr="006E015F">
        <w:rPr>
          <w:lang w:val="nb-NO"/>
        </w:rPr>
        <w:t xml:space="preserve"> </w:t>
      </w:r>
    </w:p>
  </w:footnote>
  <w:footnote w:id="29">
    <w:p w14:paraId="56855974" w14:textId="754831EA" w:rsidR="003F220A" w:rsidRPr="00967FBB" w:rsidRDefault="003F220A" w:rsidP="003F220A">
      <w:pPr>
        <w:pStyle w:val="Fotnotstext"/>
        <w:rPr>
          <w:sz w:val="18"/>
          <w:szCs w:val="18"/>
          <w:lang w:val="sv-FI"/>
        </w:rPr>
      </w:pPr>
      <w:r w:rsidRPr="00967FBB">
        <w:rPr>
          <w:rStyle w:val="Fotnotsreferens"/>
          <w:sz w:val="18"/>
          <w:szCs w:val="18"/>
        </w:rPr>
        <w:footnoteRef/>
      </w:r>
      <w:r w:rsidRPr="00967FBB">
        <w:rPr>
          <w:sz w:val="18"/>
          <w:szCs w:val="18"/>
        </w:rPr>
        <w:t xml:space="preserve"> </w:t>
      </w:r>
      <w:r w:rsidR="0061634D">
        <w:rPr>
          <w:sz w:val="18"/>
          <w:szCs w:val="18"/>
        </w:rPr>
        <w:t xml:space="preserve">Se fotnot nummer  </w:t>
      </w:r>
      <w:r w:rsidR="009F4DB2">
        <w:rPr>
          <w:sz w:val="18"/>
          <w:szCs w:val="18"/>
        </w:rPr>
        <w:t xml:space="preserve">3 i avsnitt 2.2. </w:t>
      </w:r>
    </w:p>
  </w:footnote>
  <w:footnote w:id="30">
    <w:p w14:paraId="17321914" w14:textId="7F1A9CCA" w:rsidR="0036130E" w:rsidRPr="00E020E6" w:rsidRDefault="0036130E">
      <w:pPr>
        <w:pStyle w:val="Fotnotstext"/>
        <w:rPr>
          <w:sz w:val="18"/>
          <w:szCs w:val="18"/>
          <w:lang w:val="sv-FI"/>
        </w:rPr>
      </w:pPr>
      <w:r w:rsidRPr="00E020E6">
        <w:rPr>
          <w:rStyle w:val="Fotnotsreferens"/>
          <w:sz w:val="18"/>
          <w:szCs w:val="18"/>
        </w:rPr>
        <w:footnoteRef/>
      </w:r>
      <w:r w:rsidRPr="00E020E6">
        <w:rPr>
          <w:sz w:val="18"/>
          <w:szCs w:val="18"/>
        </w:rPr>
        <w:t xml:space="preserve"> Utvärdering av Ålands hälso- och sjukvårds organisation. Rapport från Audiator Utveckling till landskapsrevisorerna, 2009.</w:t>
      </w:r>
    </w:p>
  </w:footnote>
  <w:footnote w:id="31">
    <w:p w14:paraId="176E7E93" w14:textId="193E3AB5" w:rsidR="00B244B4" w:rsidRPr="00E020E6" w:rsidRDefault="00B244B4">
      <w:pPr>
        <w:pStyle w:val="Fotnotstext"/>
        <w:rPr>
          <w:sz w:val="18"/>
          <w:szCs w:val="18"/>
          <w:lang w:val="nb-NO"/>
        </w:rPr>
      </w:pPr>
      <w:r w:rsidRPr="00E020E6">
        <w:rPr>
          <w:rStyle w:val="Fotnotsreferens"/>
          <w:sz w:val="18"/>
          <w:szCs w:val="18"/>
        </w:rPr>
        <w:footnoteRef/>
      </w:r>
      <w:r w:rsidRPr="00E020E6">
        <w:rPr>
          <w:sz w:val="18"/>
          <w:szCs w:val="18"/>
          <w:lang w:val="nb-NO"/>
        </w:rPr>
        <w:t xml:space="preserve"> </w:t>
      </w:r>
      <w:r w:rsidR="00BE42FF" w:rsidRPr="00E020E6">
        <w:rPr>
          <w:sz w:val="18"/>
          <w:szCs w:val="18"/>
          <w:lang w:val="nb-NO"/>
        </w:rPr>
        <w:t xml:space="preserve">Strategisk plan 2025-2028. </w:t>
      </w:r>
      <w:r w:rsidR="006F1B30" w:rsidRPr="00E020E6">
        <w:rPr>
          <w:sz w:val="18"/>
          <w:szCs w:val="18"/>
          <w:lang w:val="nb-NO"/>
        </w:rPr>
        <w:t>Antagen av ÅHS styrelse 25.10.2024, § 106.</w:t>
      </w:r>
    </w:p>
  </w:footnote>
  <w:footnote w:id="32">
    <w:p w14:paraId="01D54B4B" w14:textId="77777777" w:rsidR="001B53E0" w:rsidRPr="00754135" w:rsidRDefault="001B53E0" w:rsidP="001B53E0">
      <w:pPr>
        <w:pStyle w:val="Fotnotstext"/>
        <w:rPr>
          <w:sz w:val="18"/>
          <w:szCs w:val="18"/>
          <w:lang w:val="sv-FI"/>
        </w:rPr>
      </w:pPr>
      <w:r w:rsidRPr="00754135">
        <w:rPr>
          <w:rStyle w:val="Fotnotsreferens"/>
          <w:sz w:val="18"/>
          <w:szCs w:val="18"/>
        </w:rPr>
        <w:footnoteRef/>
      </w:r>
      <w:r w:rsidRPr="00754135">
        <w:rPr>
          <w:sz w:val="18"/>
          <w:szCs w:val="18"/>
        </w:rPr>
        <w:t xml:space="preserve"> Lagstiftning om samordning av hälso- och sjukvården. Landskapsstyrelsens framställning nr 28, 1992-93.</w:t>
      </w:r>
    </w:p>
  </w:footnote>
  <w:footnote w:id="33">
    <w:p w14:paraId="383D7832" w14:textId="458D7E3C" w:rsidR="00833433" w:rsidRPr="00A374A8" w:rsidRDefault="00833433" w:rsidP="00833433">
      <w:pPr>
        <w:pStyle w:val="Fotnotstext"/>
        <w:rPr>
          <w:sz w:val="18"/>
          <w:szCs w:val="18"/>
          <w:lang w:val="sv-FI"/>
        </w:rPr>
      </w:pPr>
      <w:r w:rsidRPr="00A374A8">
        <w:rPr>
          <w:rStyle w:val="Fotnotsreferens"/>
          <w:sz w:val="18"/>
          <w:szCs w:val="18"/>
        </w:rPr>
        <w:footnoteRef/>
      </w:r>
      <w:r w:rsidRPr="00A374A8">
        <w:rPr>
          <w:sz w:val="18"/>
          <w:szCs w:val="18"/>
        </w:rPr>
        <w:t xml:space="preserve"> EBMEDS (Evidence-Based Medicine Electronic Decision Support) sammanför uppgifter, som beskriver patientens tillstånd och är lagrade i en elektronisk patientjournal och ger patientspecifikt skräddarsydda handlingsråd. </w:t>
      </w:r>
      <w:hyperlink r:id="rId9" w:history="1">
        <w:r w:rsidRPr="00540734">
          <w:rPr>
            <w:rStyle w:val="Hyperlnk"/>
            <w:sz w:val="18"/>
            <w:szCs w:val="18"/>
          </w:rPr>
          <w:t>https://www.duodecim.fi/svenska/for-medicinska-yrkesutovare/beslutsstodet-ebmeds/</w:t>
        </w:r>
      </w:hyperlink>
      <w:r>
        <w:rPr>
          <w:sz w:val="18"/>
          <w:szCs w:val="18"/>
        </w:rPr>
        <w:t xml:space="preserve"> </w:t>
      </w:r>
    </w:p>
  </w:footnote>
  <w:footnote w:id="34">
    <w:p w14:paraId="2938D70E" w14:textId="77777777" w:rsidR="00833433" w:rsidRPr="00BC3AB3" w:rsidRDefault="00833433" w:rsidP="00833433">
      <w:pPr>
        <w:pStyle w:val="Fotnotstext"/>
        <w:rPr>
          <w:sz w:val="18"/>
          <w:szCs w:val="18"/>
          <w:lang w:val="sv-FI"/>
        </w:rPr>
      </w:pPr>
      <w:r w:rsidRPr="00BC3AB3">
        <w:rPr>
          <w:rStyle w:val="Fotnotsreferens"/>
          <w:sz w:val="18"/>
          <w:szCs w:val="18"/>
        </w:rPr>
        <w:footnoteRef/>
      </w:r>
      <w:r w:rsidRPr="00BC3AB3">
        <w:rPr>
          <w:sz w:val="18"/>
          <w:szCs w:val="18"/>
        </w:rPr>
        <w:t xml:space="preserve"> Socialstyrelsens rekommendationer i nationella riktlinjer: Socialstyrelsen ger rekommendationer om behandlingar, undersökningar, arbetsmetoder och andra insatser i hälso- och sjukvården, tandvården och socialtjänsten. </w:t>
      </w:r>
      <w:hyperlink r:id="rId10" w:history="1">
        <w:r w:rsidRPr="00BC3AB3">
          <w:rPr>
            <w:rStyle w:val="Hyperlnk"/>
            <w:sz w:val="18"/>
            <w:szCs w:val="18"/>
          </w:rPr>
          <w:t>https://www.socialstyrelsen.se/kunskapsstod-och-regler/regler-och-riktlinjer/nationella-riktlinjer/om-rekommendationer/</w:t>
        </w:r>
      </w:hyperlink>
      <w:r w:rsidRPr="00BC3AB3">
        <w:rPr>
          <w:sz w:val="18"/>
          <w:szCs w:val="18"/>
        </w:rPr>
        <w:t xml:space="preserve"> </w:t>
      </w:r>
    </w:p>
  </w:footnote>
  <w:footnote w:id="35">
    <w:p w14:paraId="049EF31B" w14:textId="77777777" w:rsidR="00833433" w:rsidRPr="001E71ED" w:rsidRDefault="00833433" w:rsidP="00833433">
      <w:pPr>
        <w:pStyle w:val="Fotnotstext"/>
        <w:rPr>
          <w:lang w:val="sv-FI"/>
        </w:rPr>
      </w:pPr>
      <w:r w:rsidRPr="00BC3AB3">
        <w:rPr>
          <w:rStyle w:val="Fotnotsreferens"/>
          <w:sz w:val="18"/>
          <w:szCs w:val="18"/>
        </w:rPr>
        <w:footnoteRef/>
      </w:r>
      <w:r w:rsidRPr="00BC3AB3">
        <w:rPr>
          <w:sz w:val="18"/>
          <w:szCs w:val="18"/>
        </w:rPr>
        <w:t xml:space="preserve"> Nationellt system för kunskapsstyrning: Sveriges regioner samarbetar inom SKR i ett nationellt system för kunskapsstyrning. Målet är att vården ska bygga på bästa tillgängliga kunskap och vara jämlik, effektiv och trygg för patienten. </w:t>
      </w:r>
      <w:hyperlink r:id="rId11" w:history="1">
        <w:r w:rsidRPr="00BC3AB3">
          <w:rPr>
            <w:rStyle w:val="Hyperlnk"/>
            <w:sz w:val="18"/>
            <w:szCs w:val="18"/>
          </w:rPr>
          <w:t>https://skr.se/halsaochsjukvard/nationelltsystemforkunskapsstyrning.7906.html</w:t>
        </w:r>
      </w:hyperlink>
      <w:r>
        <w:t xml:space="preserve"> </w:t>
      </w:r>
    </w:p>
  </w:footnote>
  <w:footnote w:id="36">
    <w:p w14:paraId="60E0FD11" w14:textId="77777777" w:rsidR="00833433" w:rsidRPr="003E56AB" w:rsidRDefault="00833433" w:rsidP="00833433">
      <w:pPr>
        <w:pStyle w:val="Fotnotstext"/>
        <w:rPr>
          <w:sz w:val="18"/>
          <w:szCs w:val="18"/>
          <w:lang w:val="sv-FI"/>
        </w:rPr>
      </w:pPr>
      <w:r w:rsidRPr="003E56AB">
        <w:rPr>
          <w:rStyle w:val="Fotnotsreferens"/>
          <w:sz w:val="18"/>
          <w:szCs w:val="18"/>
        </w:rPr>
        <w:footnoteRef/>
      </w:r>
      <w:r w:rsidRPr="003E56AB">
        <w:rPr>
          <w:sz w:val="18"/>
          <w:szCs w:val="18"/>
        </w:rPr>
        <w:t xml:space="preserve"> UpToDate </w:t>
      </w:r>
      <w:r>
        <w:rPr>
          <w:sz w:val="18"/>
          <w:szCs w:val="18"/>
        </w:rPr>
        <w:t xml:space="preserve">(driva av företaget </w:t>
      </w:r>
      <w:r w:rsidRPr="008B08F6">
        <w:rPr>
          <w:sz w:val="18"/>
          <w:szCs w:val="18"/>
        </w:rPr>
        <w:t>Wolters Kluwer</w:t>
      </w:r>
      <w:r>
        <w:rPr>
          <w:sz w:val="18"/>
          <w:szCs w:val="18"/>
        </w:rPr>
        <w:t xml:space="preserve">) </w:t>
      </w:r>
      <w:r w:rsidRPr="003E56AB">
        <w:rPr>
          <w:sz w:val="18"/>
          <w:szCs w:val="18"/>
        </w:rPr>
        <w:t xml:space="preserve">tillhandahåller evidensbaserad och aktuell information och kliniska rekommendationer som stöd för beslutsfattande för läkare, sjuksköterskor och annan vårdpersonal. </w:t>
      </w:r>
      <w:r w:rsidRPr="00A42FD5">
        <w:rPr>
          <w:sz w:val="18"/>
          <w:szCs w:val="18"/>
        </w:rPr>
        <w:t>Ett internationellt team med över 7 600 expertläkare ansvarar för att skriva, granska och kontinuerligt uppdatera innehållet</w:t>
      </w:r>
      <w:r>
        <w:rPr>
          <w:sz w:val="18"/>
          <w:szCs w:val="18"/>
        </w:rPr>
        <w:t>.</w:t>
      </w:r>
      <w:r w:rsidRPr="00A42FD5">
        <w:rPr>
          <w:sz w:val="18"/>
          <w:szCs w:val="18"/>
        </w:rPr>
        <w:t xml:space="preserve"> </w:t>
      </w:r>
      <w:r w:rsidRPr="003E56AB">
        <w:rPr>
          <w:sz w:val="18"/>
          <w:szCs w:val="18"/>
        </w:rPr>
        <w:t>UpToDate används i 180 länder och förutom på Åland i nästan alla regioner i Finland, Sverige och andra nordiska länder. Den är tillgängligt för all personal inom ÅHS.</w:t>
      </w:r>
    </w:p>
  </w:footnote>
  <w:footnote w:id="37">
    <w:p w14:paraId="3259601A" w14:textId="2D663860" w:rsidR="00833433" w:rsidRPr="00760252" w:rsidRDefault="00833433" w:rsidP="00833433">
      <w:pPr>
        <w:pStyle w:val="Fotnotstext"/>
        <w:rPr>
          <w:lang w:val="sv-FI"/>
        </w:rPr>
      </w:pPr>
      <w:r w:rsidRPr="003E56AB">
        <w:rPr>
          <w:rStyle w:val="Fotnotsreferens"/>
          <w:sz w:val="18"/>
          <w:szCs w:val="18"/>
        </w:rPr>
        <w:footnoteRef/>
      </w:r>
      <w:r w:rsidRPr="003E56AB">
        <w:rPr>
          <w:sz w:val="18"/>
          <w:szCs w:val="18"/>
        </w:rPr>
        <w:t xml:space="preserve"> </w:t>
      </w:r>
      <w:hyperlink r:id="rId12" w:history="1">
        <w:r w:rsidRPr="003E56AB">
          <w:rPr>
            <w:rStyle w:val="Hyperlnk"/>
            <w:sz w:val="18"/>
            <w:szCs w:val="18"/>
          </w:rPr>
          <w:t>https://www.internetmedicin.se</w:t>
        </w:r>
      </w:hyperlink>
      <w:r w:rsidRPr="003E56AB">
        <w:rPr>
          <w:sz w:val="18"/>
          <w:szCs w:val="18"/>
        </w:rPr>
        <w:t xml:space="preserve"> Internetmedicin är en vanligt använd kunskapsdatabas för läkare, sjuksköterskor och övrig vårdpersonal med förskrivningsrätt i Sverige. Den tillhandahåller koncentrerade översikter för diagnostik och behandling av olika sjukdomstillstånd. Översikterna skrivs av svenska experter inom respektive specialitet och uppdateras kontinuerligt. Internetmedicin finansieras av annonsintäkter. Annonsörerna har </w:t>
      </w:r>
      <w:r>
        <w:rPr>
          <w:sz w:val="18"/>
          <w:szCs w:val="18"/>
        </w:rPr>
        <w:t>enligt internetmedicin.se i</w:t>
      </w:r>
      <w:r w:rsidRPr="003E56AB">
        <w:rPr>
          <w:sz w:val="18"/>
          <w:szCs w:val="18"/>
        </w:rPr>
        <w:t>nget inflytande över, och kan inte påverka innehållet i, kunskapsdatabasen.</w:t>
      </w:r>
    </w:p>
  </w:footnote>
  <w:footnote w:id="38">
    <w:p w14:paraId="637CC837" w14:textId="26571CDB" w:rsidR="00AA1137" w:rsidRPr="00E020E6" w:rsidRDefault="00AA1137" w:rsidP="00AA1137">
      <w:pPr>
        <w:pStyle w:val="Fotnotstext"/>
        <w:rPr>
          <w:sz w:val="18"/>
          <w:szCs w:val="18"/>
          <w:lang w:val="sv-FI"/>
        </w:rPr>
      </w:pPr>
      <w:r w:rsidRPr="00E020E6">
        <w:rPr>
          <w:rStyle w:val="Fotnotsreferens"/>
          <w:sz w:val="18"/>
          <w:szCs w:val="18"/>
        </w:rPr>
        <w:footnoteRef/>
      </w:r>
      <w:r w:rsidRPr="00E020E6">
        <w:rPr>
          <w:sz w:val="18"/>
          <w:szCs w:val="18"/>
        </w:rPr>
        <w:t xml:space="preserve"> ÅHS styrelse </w:t>
      </w:r>
      <w:r w:rsidR="00E10BF2" w:rsidRPr="00E020E6">
        <w:rPr>
          <w:sz w:val="18"/>
          <w:szCs w:val="18"/>
        </w:rPr>
        <w:t xml:space="preserve">27.2.2026. </w:t>
      </w:r>
      <w:r w:rsidRPr="00E020E6">
        <w:rPr>
          <w:sz w:val="18"/>
          <w:szCs w:val="18"/>
        </w:rPr>
        <w:t>Föredragningslista 2/2026</w:t>
      </w:r>
      <w:r w:rsidR="00E10BF2" w:rsidRPr="00E020E6">
        <w:rPr>
          <w:sz w:val="18"/>
          <w:szCs w:val="18"/>
        </w:rPr>
        <w:t xml:space="preserve">. </w:t>
      </w:r>
    </w:p>
  </w:footnote>
  <w:footnote w:id="39">
    <w:p w14:paraId="59C60BAA" w14:textId="77777777" w:rsidR="00055AAB" w:rsidRPr="0095460E" w:rsidRDefault="00055AAB" w:rsidP="00055AAB">
      <w:pPr>
        <w:pStyle w:val="Fotnotstext"/>
        <w:rPr>
          <w:sz w:val="18"/>
          <w:szCs w:val="18"/>
          <w:lang w:val="sv-FI"/>
        </w:rPr>
      </w:pPr>
      <w:r w:rsidRPr="0095460E">
        <w:rPr>
          <w:rStyle w:val="Fotnotsreferens"/>
          <w:sz w:val="18"/>
          <w:szCs w:val="18"/>
        </w:rPr>
        <w:footnoteRef/>
      </w:r>
      <w:r w:rsidRPr="0095460E">
        <w:rPr>
          <w:sz w:val="18"/>
          <w:szCs w:val="18"/>
        </w:rPr>
        <w:t xml:space="preserve"> </w:t>
      </w:r>
      <w:r w:rsidRPr="0095460E">
        <w:rPr>
          <w:sz w:val="18"/>
          <w:szCs w:val="18"/>
          <w:lang w:val="sv-FI"/>
        </w:rPr>
        <w:t>Se bland annat Promemoria om tillsyn över företagshälsovården på Åland, ÅLR 2025/7823</w:t>
      </w:r>
    </w:p>
  </w:footnote>
  <w:footnote w:id="40">
    <w:p w14:paraId="7593E6A5" w14:textId="77777777" w:rsidR="00FD5564" w:rsidRPr="004E201D" w:rsidRDefault="00FD5564" w:rsidP="00FD5564">
      <w:pPr>
        <w:pStyle w:val="Fotnotstext"/>
        <w:rPr>
          <w:sz w:val="18"/>
          <w:szCs w:val="18"/>
          <w:lang w:val="sv-FI"/>
        </w:rPr>
      </w:pPr>
      <w:r w:rsidRPr="00664662">
        <w:rPr>
          <w:rStyle w:val="Fotnotsreferens"/>
          <w:sz w:val="18"/>
          <w:szCs w:val="18"/>
        </w:rPr>
        <w:footnoteRef/>
      </w:r>
      <w:r w:rsidRPr="00664662">
        <w:rPr>
          <w:sz w:val="18"/>
          <w:szCs w:val="18"/>
        </w:rPr>
        <w:t xml:space="preserve"> Utkast till regeringens proposition till riksdagen med förslag till lagar om ändring av 7 a § i hälso- och sjukvårdslagen, socialvårdslagen och 36 § i lagen om ordnande av social- och hälsovård. VN/36135/2023</w:t>
      </w:r>
      <w:r>
        <w:rPr>
          <w:sz w:val="18"/>
          <w:szCs w:val="18"/>
        </w:rPr>
        <w:t xml:space="preserve"> </w:t>
      </w:r>
    </w:p>
  </w:footnote>
  <w:footnote w:id="41">
    <w:p w14:paraId="46043D47" w14:textId="77777777" w:rsidR="00FD5564" w:rsidRPr="00504331" w:rsidRDefault="00FD5564" w:rsidP="00FD5564">
      <w:pPr>
        <w:pStyle w:val="Fotnotstext"/>
        <w:rPr>
          <w:sz w:val="18"/>
          <w:szCs w:val="18"/>
        </w:rPr>
      </w:pPr>
      <w:r w:rsidRPr="00504331">
        <w:rPr>
          <w:rStyle w:val="Fotnotsreferens"/>
          <w:sz w:val="18"/>
          <w:szCs w:val="18"/>
        </w:rPr>
        <w:footnoteRef/>
      </w:r>
      <w:r w:rsidRPr="00504331">
        <w:rPr>
          <w:sz w:val="18"/>
          <w:szCs w:val="18"/>
        </w:rPr>
        <w:t xml:space="preserve"> Prioriteringar inom hälso- och sjukvården. </w:t>
      </w:r>
      <w:r w:rsidRPr="00457C58">
        <w:rPr>
          <w:sz w:val="18"/>
          <w:szCs w:val="18"/>
        </w:rPr>
        <w:t>Regeringens proposition</w:t>
      </w:r>
      <w:r>
        <w:rPr>
          <w:sz w:val="18"/>
          <w:szCs w:val="18"/>
        </w:rPr>
        <w:t xml:space="preserve"> </w:t>
      </w:r>
      <w:r w:rsidRPr="00457C58">
        <w:rPr>
          <w:sz w:val="18"/>
          <w:szCs w:val="18"/>
        </w:rPr>
        <w:t>1996/97:60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50B8" w14:textId="77777777" w:rsidR="00881E5D" w:rsidRDefault="00881E5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DC9E" w14:textId="6D8554CE"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6A57" w14:textId="4AFD7B46" w:rsidR="00E3159F" w:rsidRPr="00816005" w:rsidRDefault="00E3159F" w:rsidP="00C21358">
    <w:pPr>
      <w:pStyle w:val="Sidhuvud"/>
      <w:rPr>
        <w:sz w:val="2"/>
        <w:szCs w:val="2"/>
      </w:rPr>
    </w:pPr>
  </w:p>
  <w:p w14:paraId="67D13CC2"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95.2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91474"/>
    <w:multiLevelType w:val="hybridMultilevel"/>
    <w:tmpl w:val="AEC8A150"/>
    <w:lvl w:ilvl="0" w:tplc="7FAA3254">
      <w:start w:val="1"/>
      <w:numFmt w:val="bullet"/>
      <w:lvlText w:val=""/>
      <w:lvlJc w:val="left"/>
      <w:pPr>
        <w:ind w:left="1440" w:hanging="360"/>
      </w:pPr>
      <w:rPr>
        <w:rFonts w:ascii="Symbol" w:hAnsi="Symbol" w:hint="default"/>
      </w:rPr>
    </w:lvl>
    <w:lvl w:ilvl="1" w:tplc="081D0003" w:tentative="1">
      <w:start w:val="1"/>
      <w:numFmt w:val="bullet"/>
      <w:lvlText w:val="o"/>
      <w:lvlJc w:val="left"/>
      <w:pPr>
        <w:ind w:left="2160" w:hanging="360"/>
      </w:pPr>
      <w:rPr>
        <w:rFonts w:ascii="Courier New" w:hAnsi="Courier New" w:cs="Courier New" w:hint="default"/>
      </w:rPr>
    </w:lvl>
    <w:lvl w:ilvl="2" w:tplc="081D0005" w:tentative="1">
      <w:start w:val="1"/>
      <w:numFmt w:val="bullet"/>
      <w:lvlText w:val=""/>
      <w:lvlJc w:val="left"/>
      <w:pPr>
        <w:ind w:left="2880" w:hanging="360"/>
      </w:pPr>
      <w:rPr>
        <w:rFonts w:ascii="Wingdings" w:hAnsi="Wingdings" w:hint="default"/>
      </w:rPr>
    </w:lvl>
    <w:lvl w:ilvl="3" w:tplc="081D0001" w:tentative="1">
      <w:start w:val="1"/>
      <w:numFmt w:val="bullet"/>
      <w:lvlText w:val=""/>
      <w:lvlJc w:val="left"/>
      <w:pPr>
        <w:ind w:left="3600" w:hanging="360"/>
      </w:pPr>
      <w:rPr>
        <w:rFonts w:ascii="Symbol" w:hAnsi="Symbol" w:hint="default"/>
      </w:rPr>
    </w:lvl>
    <w:lvl w:ilvl="4" w:tplc="081D0003" w:tentative="1">
      <w:start w:val="1"/>
      <w:numFmt w:val="bullet"/>
      <w:lvlText w:val="o"/>
      <w:lvlJc w:val="left"/>
      <w:pPr>
        <w:ind w:left="4320" w:hanging="360"/>
      </w:pPr>
      <w:rPr>
        <w:rFonts w:ascii="Courier New" w:hAnsi="Courier New" w:cs="Courier New" w:hint="default"/>
      </w:rPr>
    </w:lvl>
    <w:lvl w:ilvl="5" w:tplc="081D0005" w:tentative="1">
      <w:start w:val="1"/>
      <w:numFmt w:val="bullet"/>
      <w:lvlText w:val=""/>
      <w:lvlJc w:val="left"/>
      <w:pPr>
        <w:ind w:left="5040" w:hanging="360"/>
      </w:pPr>
      <w:rPr>
        <w:rFonts w:ascii="Wingdings" w:hAnsi="Wingdings" w:hint="default"/>
      </w:rPr>
    </w:lvl>
    <w:lvl w:ilvl="6" w:tplc="081D0001" w:tentative="1">
      <w:start w:val="1"/>
      <w:numFmt w:val="bullet"/>
      <w:lvlText w:val=""/>
      <w:lvlJc w:val="left"/>
      <w:pPr>
        <w:ind w:left="5760" w:hanging="360"/>
      </w:pPr>
      <w:rPr>
        <w:rFonts w:ascii="Symbol" w:hAnsi="Symbol" w:hint="default"/>
      </w:rPr>
    </w:lvl>
    <w:lvl w:ilvl="7" w:tplc="081D0003" w:tentative="1">
      <w:start w:val="1"/>
      <w:numFmt w:val="bullet"/>
      <w:lvlText w:val="o"/>
      <w:lvlJc w:val="left"/>
      <w:pPr>
        <w:ind w:left="6480" w:hanging="360"/>
      </w:pPr>
      <w:rPr>
        <w:rFonts w:ascii="Courier New" w:hAnsi="Courier New" w:cs="Courier New" w:hint="default"/>
      </w:rPr>
    </w:lvl>
    <w:lvl w:ilvl="8" w:tplc="081D0005" w:tentative="1">
      <w:start w:val="1"/>
      <w:numFmt w:val="bullet"/>
      <w:lvlText w:val=""/>
      <w:lvlJc w:val="left"/>
      <w:pPr>
        <w:ind w:left="7200" w:hanging="360"/>
      </w:pPr>
      <w:rPr>
        <w:rFonts w:ascii="Wingdings" w:hAnsi="Wingdings" w:hint="default"/>
      </w:rPr>
    </w:lvl>
  </w:abstractNum>
  <w:abstractNum w:abstractNumId="11" w15:restartNumberingAfterBreak="0">
    <w:nsid w:val="04404191"/>
    <w:multiLevelType w:val="hybridMultilevel"/>
    <w:tmpl w:val="C2FE28C0"/>
    <w:lvl w:ilvl="0" w:tplc="081D000F">
      <w:start w:val="1"/>
      <w:numFmt w:val="decimal"/>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12" w15:restartNumberingAfterBreak="0">
    <w:nsid w:val="04A730CC"/>
    <w:multiLevelType w:val="hybridMultilevel"/>
    <w:tmpl w:val="18468AC0"/>
    <w:lvl w:ilvl="0" w:tplc="081D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4C533B"/>
    <w:multiLevelType w:val="hybridMultilevel"/>
    <w:tmpl w:val="8D92BAC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4" w15:restartNumberingAfterBreak="0">
    <w:nsid w:val="0FF444C5"/>
    <w:multiLevelType w:val="hybridMultilevel"/>
    <w:tmpl w:val="DD84A8CE"/>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5" w15:restartNumberingAfterBreak="0">
    <w:nsid w:val="180521A8"/>
    <w:multiLevelType w:val="hybridMultilevel"/>
    <w:tmpl w:val="DD94F90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6" w15:restartNumberingAfterBreak="0">
    <w:nsid w:val="1DD779CB"/>
    <w:multiLevelType w:val="hybridMultilevel"/>
    <w:tmpl w:val="6008837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22833FCA"/>
    <w:multiLevelType w:val="hybridMultilevel"/>
    <w:tmpl w:val="C62E5012"/>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8" w15:restartNumberingAfterBreak="0">
    <w:nsid w:val="26123D08"/>
    <w:multiLevelType w:val="hybridMultilevel"/>
    <w:tmpl w:val="5D1A16A4"/>
    <w:lvl w:ilvl="0" w:tplc="0E784C90">
      <w:start w:val="1"/>
      <w:numFmt w:val="decimal"/>
      <w:lvlText w:val="%1."/>
      <w:lvlJc w:val="left"/>
      <w:pPr>
        <w:ind w:left="720" w:hanging="360"/>
      </w:pPr>
      <w:rPr>
        <w:b w:val="0"/>
        <w:i w:val="0"/>
      </w:rPr>
    </w:lvl>
    <w:lvl w:ilvl="1" w:tplc="B9DCC49E">
      <w:start w:val="1"/>
      <w:numFmt w:val="decimal"/>
      <w:lvlText w:val="%2)"/>
      <w:lvlJc w:val="left"/>
      <w:pPr>
        <w:ind w:left="1440" w:hanging="360"/>
      </w:pPr>
      <w:rPr>
        <w:rFonts w:hint="default"/>
      </w:r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9" w15:restartNumberingAfterBreak="0">
    <w:nsid w:val="29672203"/>
    <w:multiLevelType w:val="hybridMultilevel"/>
    <w:tmpl w:val="E5D265C2"/>
    <w:lvl w:ilvl="0" w:tplc="FFFFFFFF">
      <w:start w:val="1"/>
      <w:numFmt w:val="bullet"/>
      <w:lvlText w:val=""/>
      <w:lvlJc w:val="left"/>
      <w:pPr>
        <w:ind w:left="720" w:hanging="360"/>
      </w:pPr>
      <w:rPr>
        <w:rFonts w:ascii="Symbol" w:hAnsi="Symbol" w:hint="default"/>
      </w:rPr>
    </w:lvl>
    <w:lvl w:ilvl="1" w:tplc="7FAA325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0532D85"/>
    <w:multiLevelType w:val="hybridMultilevel"/>
    <w:tmpl w:val="1D28E9FA"/>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1" w15:restartNumberingAfterBreak="0">
    <w:nsid w:val="34636BF1"/>
    <w:multiLevelType w:val="hybridMultilevel"/>
    <w:tmpl w:val="82E629E6"/>
    <w:lvl w:ilvl="0" w:tplc="081D000F">
      <w:start w:val="1"/>
      <w:numFmt w:val="decimal"/>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2" w15:restartNumberingAfterBreak="0">
    <w:nsid w:val="399E26B8"/>
    <w:multiLevelType w:val="multilevel"/>
    <w:tmpl w:val="1820CC82"/>
    <w:lvl w:ilvl="0">
      <w:start w:val="2"/>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A8B0706"/>
    <w:multiLevelType w:val="hybridMultilevel"/>
    <w:tmpl w:val="3A02E874"/>
    <w:lvl w:ilvl="0" w:tplc="FFFFFFFF">
      <w:start w:val="1"/>
      <w:numFmt w:val="decimal"/>
      <w:lvlText w:val="%1."/>
      <w:lvlJc w:val="left"/>
      <w:pPr>
        <w:ind w:left="720" w:hanging="360"/>
      </w:pPr>
      <w:rPr>
        <w:b w:val="0"/>
        <w:i w:val="0"/>
      </w:rPr>
    </w:lvl>
    <w:lvl w:ilvl="1" w:tplc="7FAA3254">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7496555"/>
    <w:multiLevelType w:val="hybridMultilevel"/>
    <w:tmpl w:val="4FC47A6E"/>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6" w15:restartNumberingAfterBreak="0">
    <w:nsid w:val="58A92251"/>
    <w:multiLevelType w:val="hybridMultilevel"/>
    <w:tmpl w:val="74184AD4"/>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5BD30451"/>
    <w:multiLevelType w:val="hybridMultilevel"/>
    <w:tmpl w:val="9AD68F1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8" w15:restartNumberingAfterBreak="0">
    <w:nsid w:val="5E193882"/>
    <w:multiLevelType w:val="hybridMultilevel"/>
    <w:tmpl w:val="205CE264"/>
    <w:lvl w:ilvl="0" w:tplc="08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0FC44C8"/>
    <w:multiLevelType w:val="multilevel"/>
    <w:tmpl w:val="63505EA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1" w15:restartNumberingAfterBreak="0">
    <w:nsid w:val="7374706D"/>
    <w:multiLevelType w:val="hybridMultilevel"/>
    <w:tmpl w:val="C3308CC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2" w15:restartNumberingAfterBreak="0">
    <w:nsid w:val="7ADA5445"/>
    <w:multiLevelType w:val="hybridMultilevel"/>
    <w:tmpl w:val="CF1C1C86"/>
    <w:lvl w:ilvl="0" w:tplc="081D0001">
      <w:start w:val="1"/>
      <w:numFmt w:val="bullet"/>
      <w:lvlText w:val=""/>
      <w:lvlJc w:val="left"/>
      <w:pPr>
        <w:ind w:left="720" w:hanging="360"/>
      </w:pPr>
      <w:rPr>
        <w:rFonts w:ascii="Symbol" w:hAnsi="Symbol" w:hint="default"/>
        <w:b w:val="0"/>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8B7200"/>
    <w:multiLevelType w:val="hybridMultilevel"/>
    <w:tmpl w:val="527E06CA"/>
    <w:lvl w:ilvl="0" w:tplc="7FAA3254">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4" w15:restartNumberingAfterBreak="0">
    <w:nsid w:val="7F7B67FB"/>
    <w:multiLevelType w:val="hybridMultilevel"/>
    <w:tmpl w:val="91F83C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29"/>
  </w:num>
  <w:num w:numId="12" w16cid:durableId="590044911">
    <w:abstractNumId w:val="24"/>
  </w:num>
  <w:num w:numId="13" w16cid:durableId="216204523">
    <w:abstractNumId w:val="27"/>
  </w:num>
  <w:num w:numId="14" w16cid:durableId="2061971442">
    <w:abstractNumId w:val="18"/>
  </w:num>
  <w:num w:numId="15" w16cid:durableId="985202807">
    <w:abstractNumId w:val="12"/>
  </w:num>
  <w:num w:numId="16" w16cid:durableId="545482904">
    <w:abstractNumId w:val="32"/>
  </w:num>
  <w:num w:numId="17" w16cid:durableId="440102242">
    <w:abstractNumId w:val="23"/>
  </w:num>
  <w:num w:numId="18" w16cid:durableId="1813788455">
    <w:abstractNumId w:val="10"/>
  </w:num>
  <w:num w:numId="19" w16cid:durableId="381056264">
    <w:abstractNumId w:val="33"/>
  </w:num>
  <w:num w:numId="20" w16cid:durableId="133917246">
    <w:abstractNumId w:val="28"/>
  </w:num>
  <w:num w:numId="21" w16cid:durableId="1368338387">
    <w:abstractNumId w:val="34"/>
  </w:num>
  <w:num w:numId="22" w16cid:durableId="444740155">
    <w:abstractNumId w:val="21"/>
  </w:num>
  <w:num w:numId="23" w16cid:durableId="1722052558">
    <w:abstractNumId w:val="30"/>
  </w:num>
  <w:num w:numId="24" w16cid:durableId="1061715625">
    <w:abstractNumId w:val="31"/>
  </w:num>
  <w:num w:numId="25" w16cid:durableId="1345936737">
    <w:abstractNumId w:val="17"/>
  </w:num>
  <w:num w:numId="26" w16cid:durableId="1509294630">
    <w:abstractNumId w:val="14"/>
  </w:num>
  <w:num w:numId="27" w16cid:durableId="1438522875">
    <w:abstractNumId w:val="26"/>
  </w:num>
  <w:num w:numId="28" w16cid:durableId="2047755769">
    <w:abstractNumId w:val="16"/>
  </w:num>
  <w:num w:numId="29" w16cid:durableId="184754410">
    <w:abstractNumId w:val="19"/>
  </w:num>
  <w:num w:numId="30" w16cid:durableId="2022315743">
    <w:abstractNumId w:val="15"/>
  </w:num>
  <w:num w:numId="31" w16cid:durableId="888883016">
    <w:abstractNumId w:val="25"/>
  </w:num>
  <w:num w:numId="32" w16cid:durableId="1548908569">
    <w:abstractNumId w:val="20"/>
  </w:num>
  <w:num w:numId="33" w16cid:durableId="1772700609">
    <w:abstractNumId w:val="13"/>
  </w:num>
  <w:num w:numId="34" w16cid:durableId="561792250">
    <w:abstractNumId w:val="11"/>
  </w:num>
  <w:num w:numId="35" w16cid:durableId="4891805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5A"/>
    <w:rsid w:val="000002F2"/>
    <w:rsid w:val="0000067E"/>
    <w:rsid w:val="0000139E"/>
    <w:rsid w:val="00001706"/>
    <w:rsid w:val="0000348F"/>
    <w:rsid w:val="00003A95"/>
    <w:rsid w:val="00004127"/>
    <w:rsid w:val="0000489D"/>
    <w:rsid w:val="00005012"/>
    <w:rsid w:val="000064D9"/>
    <w:rsid w:val="000076E2"/>
    <w:rsid w:val="00007A66"/>
    <w:rsid w:val="00007D80"/>
    <w:rsid w:val="00010208"/>
    <w:rsid w:val="000126CA"/>
    <w:rsid w:val="00013886"/>
    <w:rsid w:val="00014C7C"/>
    <w:rsid w:val="00014E33"/>
    <w:rsid w:val="00014F70"/>
    <w:rsid w:val="000155DA"/>
    <w:rsid w:val="00017A6C"/>
    <w:rsid w:val="0002078E"/>
    <w:rsid w:val="00020EFC"/>
    <w:rsid w:val="0002136B"/>
    <w:rsid w:val="00021393"/>
    <w:rsid w:val="000213ED"/>
    <w:rsid w:val="0002155A"/>
    <w:rsid w:val="00021575"/>
    <w:rsid w:val="0002159D"/>
    <w:rsid w:val="00022C2E"/>
    <w:rsid w:val="00022C3C"/>
    <w:rsid w:val="00024A8C"/>
    <w:rsid w:val="00025B54"/>
    <w:rsid w:val="00026A41"/>
    <w:rsid w:val="00026FB3"/>
    <w:rsid w:val="0002740E"/>
    <w:rsid w:val="000276CF"/>
    <w:rsid w:val="0003067B"/>
    <w:rsid w:val="00031823"/>
    <w:rsid w:val="0003190D"/>
    <w:rsid w:val="00032492"/>
    <w:rsid w:val="0003283D"/>
    <w:rsid w:val="00032AF3"/>
    <w:rsid w:val="00034AD5"/>
    <w:rsid w:val="00034E91"/>
    <w:rsid w:val="00036B40"/>
    <w:rsid w:val="00037BF8"/>
    <w:rsid w:val="0004073E"/>
    <w:rsid w:val="00043133"/>
    <w:rsid w:val="00043E0C"/>
    <w:rsid w:val="00044811"/>
    <w:rsid w:val="000457A2"/>
    <w:rsid w:val="00050F1A"/>
    <w:rsid w:val="0005348B"/>
    <w:rsid w:val="0005403B"/>
    <w:rsid w:val="00054098"/>
    <w:rsid w:val="0005459A"/>
    <w:rsid w:val="00055676"/>
    <w:rsid w:val="00055AAB"/>
    <w:rsid w:val="000564E7"/>
    <w:rsid w:val="00056EF9"/>
    <w:rsid w:val="00060C93"/>
    <w:rsid w:val="00061C76"/>
    <w:rsid w:val="00061D87"/>
    <w:rsid w:val="000627E7"/>
    <w:rsid w:val="00062819"/>
    <w:rsid w:val="00062E0C"/>
    <w:rsid w:val="00063C78"/>
    <w:rsid w:val="000664BA"/>
    <w:rsid w:val="00070312"/>
    <w:rsid w:val="00070A63"/>
    <w:rsid w:val="00071060"/>
    <w:rsid w:val="000716DC"/>
    <w:rsid w:val="0007348B"/>
    <w:rsid w:val="00073660"/>
    <w:rsid w:val="00073F0E"/>
    <w:rsid w:val="00073F2E"/>
    <w:rsid w:val="00074C43"/>
    <w:rsid w:val="000757BA"/>
    <w:rsid w:val="00077135"/>
    <w:rsid w:val="000777BC"/>
    <w:rsid w:val="00080D76"/>
    <w:rsid w:val="00081457"/>
    <w:rsid w:val="0008168E"/>
    <w:rsid w:val="00082223"/>
    <w:rsid w:val="000822DE"/>
    <w:rsid w:val="00082310"/>
    <w:rsid w:val="000827E4"/>
    <w:rsid w:val="000827FB"/>
    <w:rsid w:val="0008294C"/>
    <w:rsid w:val="000849B1"/>
    <w:rsid w:val="00084F6E"/>
    <w:rsid w:val="00085054"/>
    <w:rsid w:val="0008579C"/>
    <w:rsid w:val="00086823"/>
    <w:rsid w:val="00090231"/>
    <w:rsid w:val="0009060F"/>
    <w:rsid w:val="000914E4"/>
    <w:rsid w:val="00092235"/>
    <w:rsid w:val="0009280F"/>
    <w:rsid w:val="00093738"/>
    <w:rsid w:val="0009512C"/>
    <w:rsid w:val="00095A6A"/>
    <w:rsid w:val="00096B3C"/>
    <w:rsid w:val="000972DF"/>
    <w:rsid w:val="000A0A99"/>
    <w:rsid w:val="000A12D3"/>
    <w:rsid w:val="000A1A1C"/>
    <w:rsid w:val="000A243D"/>
    <w:rsid w:val="000A27CE"/>
    <w:rsid w:val="000A2D1C"/>
    <w:rsid w:val="000A2EC8"/>
    <w:rsid w:val="000A36EA"/>
    <w:rsid w:val="000A3B97"/>
    <w:rsid w:val="000A3D9C"/>
    <w:rsid w:val="000A4CA2"/>
    <w:rsid w:val="000A6CDC"/>
    <w:rsid w:val="000A734A"/>
    <w:rsid w:val="000A762A"/>
    <w:rsid w:val="000A7820"/>
    <w:rsid w:val="000A79D3"/>
    <w:rsid w:val="000B24EF"/>
    <w:rsid w:val="000B2D5E"/>
    <w:rsid w:val="000B35EA"/>
    <w:rsid w:val="000B36ED"/>
    <w:rsid w:val="000B6E4D"/>
    <w:rsid w:val="000C0C1D"/>
    <w:rsid w:val="000C1DD2"/>
    <w:rsid w:val="000C2298"/>
    <w:rsid w:val="000C265B"/>
    <w:rsid w:val="000C3453"/>
    <w:rsid w:val="000C3D47"/>
    <w:rsid w:val="000C53D6"/>
    <w:rsid w:val="000C72CB"/>
    <w:rsid w:val="000D0C02"/>
    <w:rsid w:val="000D1FC3"/>
    <w:rsid w:val="000D3AB0"/>
    <w:rsid w:val="000D409C"/>
    <w:rsid w:val="000D4599"/>
    <w:rsid w:val="000D7FF4"/>
    <w:rsid w:val="000E0955"/>
    <w:rsid w:val="000E0C62"/>
    <w:rsid w:val="000E0CBB"/>
    <w:rsid w:val="000E20C0"/>
    <w:rsid w:val="000E214B"/>
    <w:rsid w:val="000E3D42"/>
    <w:rsid w:val="000E3DAD"/>
    <w:rsid w:val="000E3DF9"/>
    <w:rsid w:val="000E5A71"/>
    <w:rsid w:val="000E5D85"/>
    <w:rsid w:val="000E651E"/>
    <w:rsid w:val="000E712B"/>
    <w:rsid w:val="000F0034"/>
    <w:rsid w:val="000F02C4"/>
    <w:rsid w:val="000F149D"/>
    <w:rsid w:val="000F2449"/>
    <w:rsid w:val="000F24F9"/>
    <w:rsid w:val="000F2A60"/>
    <w:rsid w:val="000F38BC"/>
    <w:rsid w:val="000F3AEC"/>
    <w:rsid w:val="000F45F6"/>
    <w:rsid w:val="000F4626"/>
    <w:rsid w:val="000F474D"/>
    <w:rsid w:val="000F4AF8"/>
    <w:rsid w:val="000F5F81"/>
    <w:rsid w:val="000F71F6"/>
    <w:rsid w:val="00100B76"/>
    <w:rsid w:val="001013E3"/>
    <w:rsid w:val="00101F15"/>
    <w:rsid w:val="001023E9"/>
    <w:rsid w:val="001054E3"/>
    <w:rsid w:val="00105C1B"/>
    <w:rsid w:val="00106ED0"/>
    <w:rsid w:val="00107685"/>
    <w:rsid w:val="001079FA"/>
    <w:rsid w:val="00107CD4"/>
    <w:rsid w:val="00112CB4"/>
    <w:rsid w:val="00112E6D"/>
    <w:rsid w:val="00113367"/>
    <w:rsid w:val="001200AB"/>
    <w:rsid w:val="0012100C"/>
    <w:rsid w:val="0012131B"/>
    <w:rsid w:val="00121EDA"/>
    <w:rsid w:val="0012350F"/>
    <w:rsid w:val="0012364E"/>
    <w:rsid w:val="00124FC7"/>
    <w:rsid w:val="00127EB9"/>
    <w:rsid w:val="00131ADF"/>
    <w:rsid w:val="00132F44"/>
    <w:rsid w:val="00133920"/>
    <w:rsid w:val="001342DC"/>
    <w:rsid w:val="0013495A"/>
    <w:rsid w:val="00136C9C"/>
    <w:rsid w:val="00137160"/>
    <w:rsid w:val="00137379"/>
    <w:rsid w:val="00144FBB"/>
    <w:rsid w:val="00145631"/>
    <w:rsid w:val="001467BA"/>
    <w:rsid w:val="00152174"/>
    <w:rsid w:val="00152ACB"/>
    <w:rsid w:val="00152C54"/>
    <w:rsid w:val="00153D3C"/>
    <w:rsid w:val="0015465C"/>
    <w:rsid w:val="00154F45"/>
    <w:rsid w:val="00156828"/>
    <w:rsid w:val="0016044D"/>
    <w:rsid w:val="00161B39"/>
    <w:rsid w:val="00162B19"/>
    <w:rsid w:val="00162E19"/>
    <w:rsid w:val="0016353C"/>
    <w:rsid w:val="00163AC1"/>
    <w:rsid w:val="001646ED"/>
    <w:rsid w:val="00164EC7"/>
    <w:rsid w:val="00165B98"/>
    <w:rsid w:val="00167AC5"/>
    <w:rsid w:val="00167D90"/>
    <w:rsid w:val="00167F12"/>
    <w:rsid w:val="0017037D"/>
    <w:rsid w:val="00170941"/>
    <w:rsid w:val="0017233B"/>
    <w:rsid w:val="00174820"/>
    <w:rsid w:val="001768D7"/>
    <w:rsid w:val="001779B5"/>
    <w:rsid w:val="00180621"/>
    <w:rsid w:val="00181EFB"/>
    <w:rsid w:val="00181FC5"/>
    <w:rsid w:val="00182C3A"/>
    <w:rsid w:val="00185044"/>
    <w:rsid w:val="001878E3"/>
    <w:rsid w:val="00190D53"/>
    <w:rsid w:val="001913A1"/>
    <w:rsid w:val="001917ED"/>
    <w:rsid w:val="00191994"/>
    <w:rsid w:val="00193063"/>
    <w:rsid w:val="00194080"/>
    <w:rsid w:val="001943ED"/>
    <w:rsid w:val="00194970"/>
    <w:rsid w:val="00194CD4"/>
    <w:rsid w:val="001951FD"/>
    <w:rsid w:val="00195D51"/>
    <w:rsid w:val="001976BF"/>
    <w:rsid w:val="00197C61"/>
    <w:rsid w:val="00197D14"/>
    <w:rsid w:val="001A07CA"/>
    <w:rsid w:val="001A17E7"/>
    <w:rsid w:val="001A29CC"/>
    <w:rsid w:val="001A329A"/>
    <w:rsid w:val="001A48E7"/>
    <w:rsid w:val="001A5D4A"/>
    <w:rsid w:val="001A73D3"/>
    <w:rsid w:val="001B07E2"/>
    <w:rsid w:val="001B0FB1"/>
    <w:rsid w:val="001B2225"/>
    <w:rsid w:val="001B30CB"/>
    <w:rsid w:val="001B315E"/>
    <w:rsid w:val="001B3504"/>
    <w:rsid w:val="001B43F2"/>
    <w:rsid w:val="001B466B"/>
    <w:rsid w:val="001B4A6D"/>
    <w:rsid w:val="001B4BAD"/>
    <w:rsid w:val="001B53E0"/>
    <w:rsid w:val="001B567A"/>
    <w:rsid w:val="001B6790"/>
    <w:rsid w:val="001B7502"/>
    <w:rsid w:val="001C1C04"/>
    <w:rsid w:val="001C34FB"/>
    <w:rsid w:val="001C35C3"/>
    <w:rsid w:val="001C4660"/>
    <w:rsid w:val="001C4F70"/>
    <w:rsid w:val="001C5756"/>
    <w:rsid w:val="001C5819"/>
    <w:rsid w:val="001C5936"/>
    <w:rsid w:val="001D0AF3"/>
    <w:rsid w:val="001D0BD1"/>
    <w:rsid w:val="001D1D52"/>
    <w:rsid w:val="001D2319"/>
    <w:rsid w:val="001D3B48"/>
    <w:rsid w:val="001D6D48"/>
    <w:rsid w:val="001D7A6A"/>
    <w:rsid w:val="001D7B27"/>
    <w:rsid w:val="001D7BD8"/>
    <w:rsid w:val="001E032B"/>
    <w:rsid w:val="001E0803"/>
    <w:rsid w:val="001E2C99"/>
    <w:rsid w:val="001E3B4B"/>
    <w:rsid w:val="001E571C"/>
    <w:rsid w:val="001E5D7B"/>
    <w:rsid w:val="001E64E5"/>
    <w:rsid w:val="001E71ED"/>
    <w:rsid w:val="001F1F80"/>
    <w:rsid w:val="001F41CE"/>
    <w:rsid w:val="001F62E1"/>
    <w:rsid w:val="001F645A"/>
    <w:rsid w:val="001F679E"/>
    <w:rsid w:val="001F6BED"/>
    <w:rsid w:val="002006B2"/>
    <w:rsid w:val="002021D8"/>
    <w:rsid w:val="00202A5C"/>
    <w:rsid w:val="00202CCA"/>
    <w:rsid w:val="0020315D"/>
    <w:rsid w:val="002033A8"/>
    <w:rsid w:val="00203669"/>
    <w:rsid w:val="002063C7"/>
    <w:rsid w:val="0020661B"/>
    <w:rsid w:val="00206F66"/>
    <w:rsid w:val="0021061E"/>
    <w:rsid w:val="00212601"/>
    <w:rsid w:val="0021270A"/>
    <w:rsid w:val="00213305"/>
    <w:rsid w:val="0021334A"/>
    <w:rsid w:val="0021353B"/>
    <w:rsid w:val="002139AE"/>
    <w:rsid w:val="002139ED"/>
    <w:rsid w:val="0021592D"/>
    <w:rsid w:val="002162FE"/>
    <w:rsid w:val="00216444"/>
    <w:rsid w:val="00216500"/>
    <w:rsid w:val="00216B44"/>
    <w:rsid w:val="002179E7"/>
    <w:rsid w:val="00217AB4"/>
    <w:rsid w:val="0022043E"/>
    <w:rsid w:val="00221A54"/>
    <w:rsid w:val="00221BA7"/>
    <w:rsid w:val="00221FA5"/>
    <w:rsid w:val="00222068"/>
    <w:rsid w:val="0022365B"/>
    <w:rsid w:val="00223899"/>
    <w:rsid w:val="00224336"/>
    <w:rsid w:val="00224F8B"/>
    <w:rsid w:val="002257F4"/>
    <w:rsid w:val="0022622D"/>
    <w:rsid w:val="00227541"/>
    <w:rsid w:val="00230B7A"/>
    <w:rsid w:val="00231365"/>
    <w:rsid w:val="00231814"/>
    <w:rsid w:val="00231A10"/>
    <w:rsid w:val="00233EE7"/>
    <w:rsid w:val="002351C8"/>
    <w:rsid w:val="00235302"/>
    <w:rsid w:val="00235763"/>
    <w:rsid w:val="002359C0"/>
    <w:rsid w:val="00236655"/>
    <w:rsid w:val="00236BF3"/>
    <w:rsid w:val="0023702C"/>
    <w:rsid w:val="00240998"/>
    <w:rsid w:val="0024139E"/>
    <w:rsid w:val="002424F6"/>
    <w:rsid w:val="00242C76"/>
    <w:rsid w:val="00244166"/>
    <w:rsid w:val="002444F6"/>
    <w:rsid w:val="00244A35"/>
    <w:rsid w:val="002458D2"/>
    <w:rsid w:val="002462D1"/>
    <w:rsid w:val="002463EE"/>
    <w:rsid w:val="00246490"/>
    <w:rsid w:val="00246600"/>
    <w:rsid w:val="00246A4B"/>
    <w:rsid w:val="0024707D"/>
    <w:rsid w:val="002511F1"/>
    <w:rsid w:val="00252023"/>
    <w:rsid w:val="00252170"/>
    <w:rsid w:val="00254ADD"/>
    <w:rsid w:val="002568FE"/>
    <w:rsid w:val="00257997"/>
    <w:rsid w:val="00257F44"/>
    <w:rsid w:val="0026010A"/>
    <w:rsid w:val="002612EC"/>
    <w:rsid w:val="00261641"/>
    <w:rsid w:val="00263422"/>
    <w:rsid w:val="00263CE4"/>
    <w:rsid w:val="00266401"/>
    <w:rsid w:val="00267DF8"/>
    <w:rsid w:val="002713B6"/>
    <w:rsid w:val="00272235"/>
    <w:rsid w:val="00273C58"/>
    <w:rsid w:val="00274639"/>
    <w:rsid w:val="00274B62"/>
    <w:rsid w:val="0027501F"/>
    <w:rsid w:val="00275374"/>
    <w:rsid w:val="00277172"/>
    <w:rsid w:val="002811C6"/>
    <w:rsid w:val="00281529"/>
    <w:rsid w:val="002835A2"/>
    <w:rsid w:val="002835AA"/>
    <w:rsid w:val="002844F8"/>
    <w:rsid w:val="0028475E"/>
    <w:rsid w:val="00285321"/>
    <w:rsid w:val="00285FE7"/>
    <w:rsid w:val="002871E8"/>
    <w:rsid w:val="002932D6"/>
    <w:rsid w:val="00293368"/>
    <w:rsid w:val="002935B4"/>
    <w:rsid w:val="002937E3"/>
    <w:rsid w:val="00294B05"/>
    <w:rsid w:val="002961C6"/>
    <w:rsid w:val="00296B74"/>
    <w:rsid w:val="00297AD3"/>
    <w:rsid w:val="002A0944"/>
    <w:rsid w:val="002A1309"/>
    <w:rsid w:val="002A1ED1"/>
    <w:rsid w:val="002A5BEC"/>
    <w:rsid w:val="002A6F65"/>
    <w:rsid w:val="002A7D36"/>
    <w:rsid w:val="002B1E10"/>
    <w:rsid w:val="002B2051"/>
    <w:rsid w:val="002B2FB3"/>
    <w:rsid w:val="002B30B0"/>
    <w:rsid w:val="002B36C3"/>
    <w:rsid w:val="002B472F"/>
    <w:rsid w:val="002B4DE9"/>
    <w:rsid w:val="002B5F24"/>
    <w:rsid w:val="002B6405"/>
    <w:rsid w:val="002B6BA4"/>
    <w:rsid w:val="002B6FF3"/>
    <w:rsid w:val="002B712D"/>
    <w:rsid w:val="002B7F9E"/>
    <w:rsid w:val="002C1309"/>
    <w:rsid w:val="002C39AA"/>
    <w:rsid w:val="002C5134"/>
    <w:rsid w:val="002C58C4"/>
    <w:rsid w:val="002C76FF"/>
    <w:rsid w:val="002C7D1D"/>
    <w:rsid w:val="002D02A7"/>
    <w:rsid w:val="002D0944"/>
    <w:rsid w:val="002D12FE"/>
    <w:rsid w:val="002D1858"/>
    <w:rsid w:val="002D366D"/>
    <w:rsid w:val="002D6231"/>
    <w:rsid w:val="002E0482"/>
    <w:rsid w:val="002E2820"/>
    <w:rsid w:val="002E3A09"/>
    <w:rsid w:val="002E4A3D"/>
    <w:rsid w:val="002E5BCE"/>
    <w:rsid w:val="002E5CF6"/>
    <w:rsid w:val="002E6298"/>
    <w:rsid w:val="002E63CA"/>
    <w:rsid w:val="002F1A86"/>
    <w:rsid w:val="002F2916"/>
    <w:rsid w:val="002F3702"/>
    <w:rsid w:val="002F571C"/>
    <w:rsid w:val="002F6C77"/>
    <w:rsid w:val="002F6DE1"/>
    <w:rsid w:val="002F78F5"/>
    <w:rsid w:val="00300591"/>
    <w:rsid w:val="00300F1C"/>
    <w:rsid w:val="00301322"/>
    <w:rsid w:val="0030156D"/>
    <w:rsid w:val="003017F2"/>
    <w:rsid w:val="00302781"/>
    <w:rsid w:val="00303F7A"/>
    <w:rsid w:val="00304644"/>
    <w:rsid w:val="00304F72"/>
    <w:rsid w:val="00305EDE"/>
    <w:rsid w:val="0030605D"/>
    <w:rsid w:val="00306C25"/>
    <w:rsid w:val="003074EC"/>
    <w:rsid w:val="003077E3"/>
    <w:rsid w:val="00307D89"/>
    <w:rsid w:val="00307EEB"/>
    <w:rsid w:val="003112B9"/>
    <w:rsid w:val="00311BAD"/>
    <w:rsid w:val="003136A0"/>
    <w:rsid w:val="00313ABC"/>
    <w:rsid w:val="00313B15"/>
    <w:rsid w:val="003144C9"/>
    <w:rsid w:val="003144D6"/>
    <w:rsid w:val="00317045"/>
    <w:rsid w:val="00317CF4"/>
    <w:rsid w:val="00317CFB"/>
    <w:rsid w:val="003213C1"/>
    <w:rsid w:val="0032153F"/>
    <w:rsid w:val="003215BC"/>
    <w:rsid w:val="00323B2E"/>
    <w:rsid w:val="00323E6D"/>
    <w:rsid w:val="00323FA5"/>
    <w:rsid w:val="003240D2"/>
    <w:rsid w:val="00324BE4"/>
    <w:rsid w:val="00325BB1"/>
    <w:rsid w:val="003271E1"/>
    <w:rsid w:val="00327C20"/>
    <w:rsid w:val="003302FF"/>
    <w:rsid w:val="00330F38"/>
    <w:rsid w:val="00331DD7"/>
    <w:rsid w:val="00332AFA"/>
    <w:rsid w:val="00333143"/>
    <w:rsid w:val="00333AE3"/>
    <w:rsid w:val="00333CD0"/>
    <w:rsid w:val="00334A68"/>
    <w:rsid w:val="00334B1D"/>
    <w:rsid w:val="00334C25"/>
    <w:rsid w:val="00335773"/>
    <w:rsid w:val="003359FB"/>
    <w:rsid w:val="003406E1"/>
    <w:rsid w:val="0034151C"/>
    <w:rsid w:val="00341A3A"/>
    <w:rsid w:val="00343300"/>
    <w:rsid w:val="003435C8"/>
    <w:rsid w:val="00344E2E"/>
    <w:rsid w:val="0034502F"/>
    <w:rsid w:val="003453FA"/>
    <w:rsid w:val="0034636E"/>
    <w:rsid w:val="00346453"/>
    <w:rsid w:val="00346785"/>
    <w:rsid w:val="00346835"/>
    <w:rsid w:val="003479EF"/>
    <w:rsid w:val="00350AAF"/>
    <w:rsid w:val="0035283A"/>
    <w:rsid w:val="0035320A"/>
    <w:rsid w:val="00353DC5"/>
    <w:rsid w:val="0035409E"/>
    <w:rsid w:val="00354BDE"/>
    <w:rsid w:val="003574B0"/>
    <w:rsid w:val="00360009"/>
    <w:rsid w:val="0036130E"/>
    <w:rsid w:val="003613A9"/>
    <w:rsid w:val="00361757"/>
    <w:rsid w:val="00362678"/>
    <w:rsid w:val="003628E9"/>
    <w:rsid w:val="00363292"/>
    <w:rsid w:val="00363340"/>
    <w:rsid w:val="00363AF2"/>
    <w:rsid w:val="003641FB"/>
    <w:rsid w:val="0036438A"/>
    <w:rsid w:val="00364E62"/>
    <w:rsid w:val="00364EE6"/>
    <w:rsid w:val="0036574A"/>
    <w:rsid w:val="00366100"/>
    <w:rsid w:val="00370C21"/>
    <w:rsid w:val="00371242"/>
    <w:rsid w:val="00371EFE"/>
    <w:rsid w:val="003722A8"/>
    <w:rsid w:val="00372C5E"/>
    <w:rsid w:val="003739C4"/>
    <w:rsid w:val="00374E27"/>
    <w:rsid w:val="00374F93"/>
    <w:rsid w:val="00377FCD"/>
    <w:rsid w:val="00380A88"/>
    <w:rsid w:val="0038149F"/>
    <w:rsid w:val="003819C6"/>
    <w:rsid w:val="00382E9B"/>
    <w:rsid w:val="00383957"/>
    <w:rsid w:val="00385D63"/>
    <w:rsid w:val="00386D8B"/>
    <w:rsid w:val="003871A4"/>
    <w:rsid w:val="00387780"/>
    <w:rsid w:val="00387D65"/>
    <w:rsid w:val="00390AF0"/>
    <w:rsid w:val="0039199E"/>
    <w:rsid w:val="00392F6B"/>
    <w:rsid w:val="003942C5"/>
    <w:rsid w:val="003948FE"/>
    <w:rsid w:val="0039540B"/>
    <w:rsid w:val="00397FB5"/>
    <w:rsid w:val="003A1EF8"/>
    <w:rsid w:val="003A23F8"/>
    <w:rsid w:val="003A2B26"/>
    <w:rsid w:val="003A335E"/>
    <w:rsid w:val="003A347D"/>
    <w:rsid w:val="003A399E"/>
    <w:rsid w:val="003A39E2"/>
    <w:rsid w:val="003A3BEA"/>
    <w:rsid w:val="003A4FE3"/>
    <w:rsid w:val="003A5603"/>
    <w:rsid w:val="003A6240"/>
    <w:rsid w:val="003B0A9E"/>
    <w:rsid w:val="003B1DF3"/>
    <w:rsid w:val="003B228B"/>
    <w:rsid w:val="003B280A"/>
    <w:rsid w:val="003B283B"/>
    <w:rsid w:val="003B292C"/>
    <w:rsid w:val="003B2F94"/>
    <w:rsid w:val="003B3CDE"/>
    <w:rsid w:val="003B4A91"/>
    <w:rsid w:val="003B4ED3"/>
    <w:rsid w:val="003B597C"/>
    <w:rsid w:val="003B6954"/>
    <w:rsid w:val="003B6A3F"/>
    <w:rsid w:val="003B6A63"/>
    <w:rsid w:val="003B787A"/>
    <w:rsid w:val="003B7E3F"/>
    <w:rsid w:val="003C021C"/>
    <w:rsid w:val="003C0764"/>
    <w:rsid w:val="003C079B"/>
    <w:rsid w:val="003C1299"/>
    <w:rsid w:val="003C3C27"/>
    <w:rsid w:val="003C42BA"/>
    <w:rsid w:val="003C4C19"/>
    <w:rsid w:val="003C5F15"/>
    <w:rsid w:val="003C67EB"/>
    <w:rsid w:val="003C6860"/>
    <w:rsid w:val="003C7429"/>
    <w:rsid w:val="003C75B8"/>
    <w:rsid w:val="003C7797"/>
    <w:rsid w:val="003D0643"/>
    <w:rsid w:val="003D14D4"/>
    <w:rsid w:val="003D29F3"/>
    <w:rsid w:val="003D2C71"/>
    <w:rsid w:val="003D34B5"/>
    <w:rsid w:val="003D3B47"/>
    <w:rsid w:val="003D451C"/>
    <w:rsid w:val="003D45B4"/>
    <w:rsid w:val="003D503A"/>
    <w:rsid w:val="003D521D"/>
    <w:rsid w:val="003D64CD"/>
    <w:rsid w:val="003D69B5"/>
    <w:rsid w:val="003D79E7"/>
    <w:rsid w:val="003E03FA"/>
    <w:rsid w:val="003E2127"/>
    <w:rsid w:val="003E2F59"/>
    <w:rsid w:val="003E370D"/>
    <w:rsid w:val="003E37E0"/>
    <w:rsid w:val="003E56AB"/>
    <w:rsid w:val="003E576D"/>
    <w:rsid w:val="003E60E8"/>
    <w:rsid w:val="003E6304"/>
    <w:rsid w:val="003F0CDC"/>
    <w:rsid w:val="003F1B0D"/>
    <w:rsid w:val="003F220A"/>
    <w:rsid w:val="003F27A6"/>
    <w:rsid w:val="003F322A"/>
    <w:rsid w:val="003F3946"/>
    <w:rsid w:val="003F45A5"/>
    <w:rsid w:val="003F4AD1"/>
    <w:rsid w:val="003F5409"/>
    <w:rsid w:val="003F7281"/>
    <w:rsid w:val="003F73DE"/>
    <w:rsid w:val="003F79A4"/>
    <w:rsid w:val="00400DC9"/>
    <w:rsid w:val="0040173E"/>
    <w:rsid w:val="00403589"/>
    <w:rsid w:val="00403959"/>
    <w:rsid w:val="00403BBD"/>
    <w:rsid w:val="00403D59"/>
    <w:rsid w:val="004040C8"/>
    <w:rsid w:val="00405DA7"/>
    <w:rsid w:val="00407000"/>
    <w:rsid w:val="00407223"/>
    <w:rsid w:val="0040791A"/>
    <w:rsid w:val="004106A2"/>
    <w:rsid w:val="00410F23"/>
    <w:rsid w:val="00410FE5"/>
    <w:rsid w:val="004123B8"/>
    <w:rsid w:val="00412468"/>
    <w:rsid w:val="004145D3"/>
    <w:rsid w:val="00414AEF"/>
    <w:rsid w:val="004150A3"/>
    <w:rsid w:val="004155EB"/>
    <w:rsid w:val="00415C23"/>
    <w:rsid w:val="004179C1"/>
    <w:rsid w:val="00417C8D"/>
    <w:rsid w:val="00417D5D"/>
    <w:rsid w:val="0042305B"/>
    <w:rsid w:val="00424156"/>
    <w:rsid w:val="004246A2"/>
    <w:rsid w:val="0042593A"/>
    <w:rsid w:val="00425ACF"/>
    <w:rsid w:val="004262EE"/>
    <w:rsid w:val="00426A88"/>
    <w:rsid w:val="00426B24"/>
    <w:rsid w:val="00427712"/>
    <w:rsid w:val="00430EBE"/>
    <w:rsid w:val="0043179A"/>
    <w:rsid w:val="004317E9"/>
    <w:rsid w:val="004321FC"/>
    <w:rsid w:val="004334EB"/>
    <w:rsid w:val="0043385F"/>
    <w:rsid w:val="00433A6C"/>
    <w:rsid w:val="004342AE"/>
    <w:rsid w:val="0043489D"/>
    <w:rsid w:val="00436881"/>
    <w:rsid w:val="00436BFC"/>
    <w:rsid w:val="00437AA0"/>
    <w:rsid w:val="00441AB3"/>
    <w:rsid w:val="0044235B"/>
    <w:rsid w:val="00442A6A"/>
    <w:rsid w:val="004451EA"/>
    <w:rsid w:val="004452C2"/>
    <w:rsid w:val="00446AB6"/>
    <w:rsid w:val="00450A59"/>
    <w:rsid w:val="00451B52"/>
    <w:rsid w:val="004527C5"/>
    <w:rsid w:val="00453360"/>
    <w:rsid w:val="0045447B"/>
    <w:rsid w:val="004547CE"/>
    <w:rsid w:val="00455D68"/>
    <w:rsid w:val="00456767"/>
    <w:rsid w:val="00457C58"/>
    <w:rsid w:val="00463257"/>
    <w:rsid w:val="004633C9"/>
    <w:rsid w:val="00463996"/>
    <w:rsid w:val="00463A4C"/>
    <w:rsid w:val="0046514E"/>
    <w:rsid w:val="00467BC2"/>
    <w:rsid w:val="00470CE0"/>
    <w:rsid w:val="00470D8C"/>
    <w:rsid w:val="00471839"/>
    <w:rsid w:val="00471E21"/>
    <w:rsid w:val="004732DB"/>
    <w:rsid w:val="004733D5"/>
    <w:rsid w:val="00473629"/>
    <w:rsid w:val="00473BDF"/>
    <w:rsid w:val="00474D9F"/>
    <w:rsid w:val="004752BA"/>
    <w:rsid w:val="004759F1"/>
    <w:rsid w:val="00475D68"/>
    <w:rsid w:val="00475EE7"/>
    <w:rsid w:val="00475F8A"/>
    <w:rsid w:val="00476376"/>
    <w:rsid w:val="004769B5"/>
    <w:rsid w:val="00476B01"/>
    <w:rsid w:val="00476C62"/>
    <w:rsid w:val="004825A4"/>
    <w:rsid w:val="0048288D"/>
    <w:rsid w:val="004832EF"/>
    <w:rsid w:val="004839A9"/>
    <w:rsid w:val="00483AF0"/>
    <w:rsid w:val="00484092"/>
    <w:rsid w:val="00486F06"/>
    <w:rsid w:val="004906B0"/>
    <w:rsid w:val="00491E94"/>
    <w:rsid w:val="00492E57"/>
    <w:rsid w:val="0049310A"/>
    <w:rsid w:val="0049312D"/>
    <w:rsid w:val="00493231"/>
    <w:rsid w:val="004968B5"/>
    <w:rsid w:val="00497F88"/>
    <w:rsid w:val="004A0950"/>
    <w:rsid w:val="004A0FE6"/>
    <w:rsid w:val="004A11CA"/>
    <w:rsid w:val="004A1753"/>
    <w:rsid w:val="004A192C"/>
    <w:rsid w:val="004A1E84"/>
    <w:rsid w:val="004A2300"/>
    <w:rsid w:val="004A2E98"/>
    <w:rsid w:val="004A3A42"/>
    <w:rsid w:val="004A3B50"/>
    <w:rsid w:val="004A51F6"/>
    <w:rsid w:val="004A69AA"/>
    <w:rsid w:val="004A7C8D"/>
    <w:rsid w:val="004B087A"/>
    <w:rsid w:val="004B1406"/>
    <w:rsid w:val="004B1B78"/>
    <w:rsid w:val="004B1C08"/>
    <w:rsid w:val="004B2807"/>
    <w:rsid w:val="004B35D4"/>
    <w:rsid w:val="004B35E9"/>
    <w:rsid w:val="004B3C26"/>
    <w:rsid w:val="004B3C80"/>
    <w:rsid w:val="004B3E11"/>
    <w:rsid w:val="004B4FC5"/>
    <w:rsid w:val="004B50BB"/>
    <w:rsid w:val="004B785C"/>
    <w:rsid w:val="004C12E4"/>
    <w:rsid w:val="004C172B"/>
    <w:rsid w:val="004C1B52"/>
    <w:rsid w:val="004C1D7F"/>
    <w:rsid w:val="004C1E37"/>
    <w:rsid w:val="004C330E"/>
    <w:rsid w:val="004C390C"/>
    <w:rsid w:val="004C4178"/>
    <w:rsid w:val="004C4656"/>
    <w:rsid w:val="004C5E27"/>
    <w:rsid w:val="004C7588"/>
    <w:rsid w:val="004C7C4F"/>
    <w:rsid w:val="004D1E2F"/>
    <w:rsid w:val="004D2A63"/>
    <w:rsid w:val="004D3414"/>
    <w:rsid w:val="004D590D"/>
    <w:rsid w:val="004D6BC9"/>
    <w:rsid w:val="004D6F1E"/>
    <w:rsid w:val="004D78A4"/>
    <w:rsid w:val="004D7E25"/>
    <w:rsid w:val="004E09AE"/>
    <w:rsid w:val="004E0D06"/>
    <w:rsid w:val="004E1808"/>
    <w:rsid w:val="004E201D"/>
    <w:rsid w:val="004E20C9"/>
    <w:rsid w:val="004E2162"/>
    <w:rsid w:val="004E3B26"/>
    <w:rsid w:val="004E5571"/>
    <w:rsid w:val="004E5BC3"/>
    <w:rsid w:val="004E74E6"/>
    <w:rsid w:val="004F0E22"/>
    <w:rsid w:val="004F1750"/>
    <w:rsid w:val="004F234F"/>
    <w:rsid w:val="004F3EC5"/>
    <w:rsid w:val="004F4713"/>
    <w:rsid w:val="004F542F"/>
    <w:rsid w:val="004F5C3C"/>
    <w:rsid w:val="004F70C6"/>
    <w:rsid w:val="004F71FA"/>
    <w:rsid w:val="004F7612"/>
    <w:rsid w:val="005003F4"/>
    <w:rsid w:val="00500A39"/>
    <w:rsid w:val="00500BF4"/>
    <w:rsid w:val="0050197E"/>
    <w:rsid w:val="00504331"/>
    <w:rsid w:val="00504683"/>
    <w:rsid w:val="005048F7"/>
    <w:rsid w:val="0050661F"/>
    <w:rsid w:val="005067E2"/>
    <w:rsid w:val="00506A6E"/>
    <w:rsid w:val="005073E7"/>
    <w:rsid w:val="00507C3F"/>
    <w:rsid w:val="00510D1F"/>
    <w:rsid w:val="00512AB4"/>
    <w:rsid w:val="00513F4B"/>
    <w:rsid w:val="005142D5"/>
    <w:rsid w:val="00514BCA"/>
    <w:rsid w:val="0051616D"/>
    <w:rsid w:val="00520CEE"/>
    <w:rsid w:val="00523B77"/>
    <w:rsid w:val="0052481A"/>
    <w:rsid w:val="005256D0"/>
    <w:rsid w:val="005258B0"/>
    <w:rsid w:val="005258D5"/>
    <w:rsid w:val="00525A30"/>
    <w:rsid w:val="00527AE1"/>
    <w:rsid w:val="00530738"/>
    <w:rsid w:val="00530F1D"/>
    <w:rsid w:val="00531084"/>
    <w:rsid w:val="00531198"/>
    <w:rsid w:val="005323CF"/>
    <w:rsid w:val="0053303B"/>
    <w:rsid w:val="005340B7"/>
    <w:rsid w:val="005354B2"/>
    <w:rsid w:val="00536366"/>
    <w:rsid w:val="00536527"/>
    <w:rsid w:val="00537D8B"/>
    <w:rsid w:val="00541393"/>
    <w:rsid w:val="00544D66"/>
    <w:rsid w:val="00545DE6"/>
    <w:rsid w:val="005463F9"/>
    <w:rsid w:val="00546483"/>
    <w:rsid w:val="00546FB7"/>
    <w:rsid w:val="00547098"/>
    <w:rsid w:val="005472F5"/>
    <w:rsid w:val="00547A36"/>
    <w:rsid w:val="00547AFC"/>
    <w:rsid w:val="005512D3"/>
    <w:rsid w:val="0055147C"/>
    <w:rsid w:val="00552985"/>
    <w:rsid w:val="005529E0"/>
    <w:rsid w:val="00552B39"/>
    <w:rsid w:val="005536A1"/>
    <w:rsid w:val="005545E2"/>
    <w:rsid w:val="005548BE"/>
    <w:rsid w:val="00554F1C"/>
    <w:rsid w:val="00554F93"/>
    <w:rsid w:val="00554FA8"/>
    <w:rsid w:val="00555ADB"/>
    <w:rsid w:val="00557461"/>
    <w:rsid w:val="005577B6"/>
    <w:rsid w:val="00557819"/>
    <w:rsid w:val="005579F2"/>
    <w:rsid w:val="005603CC"/>
    <w:rsid w:val="005603D8"/>
    <w:rsid w:val="0056075E"/>
    <w:rsid w:val="005611B2"/>
    <w:rsid w:val="005626FB"/>
    <w:rsid w:val="00562757"/>
    <w:rsid w:val="00562B24"/>
    <w:rsid w:val="00563A45"/>
    <w:rsid w:val="00563C8F"/>
    <w:rsid w:val="00564B6B"/>
    <w:rsid w:val="00564BD5"/>
    <w:rsid w:val="00565324"/>
    <w:rsid w:val="00565A5D"/>
    <w:rsid w:val="0056663A"/>
    <w:rsid w:val="0056730D"/>
    <w:rsid w:val="00570A02"/>
    <w:rsid w:val="00570E2A"/>
    <w:rsid w:val="00571071"/>
    <w:rsid w:val="00572F22"/>
    <w:rsid w:val="005733CF"/>
    <w:rsid w:val="00573790"/>
    <w:rsid w:val="0057416A"/>
    <w:rsid w:val="00575F55"/>
    <w:rsid w:val="005761DD"/>
    <w:rsid w:val="00576918"/>
    <w:rsid w:val="00580CA3"/>
    <w:rsid w:val="005811B6"/>
    <w:rsid w:val="00581BEA"/>
    <w:rsid w:val="005826DB"/>
    <w:rsid w:val="00582E12"/>
    <w:rsid w:val="00584435"/>
    <w:rsid w:val="00586AD5"/>
    <w:rsid w:val="00586C29"/>
    <w:rsid w:val="00586FF5"/>
    <w:rsid w:val="00587FBA"/>
    <w:rsid w:val="00590702"/>
    <w:rsid w:val="00590832"/>
    <w:rsid w:val="00592540"/>
    <w:rsid w:val="005925AE"/>
    <w:rsid w:val="0059308E"/>
    <w:rsid w:val="00594736"/>
    <w:rsid w:val="005947B8"/>
    <w:rsid w:val="00594F30"/>
    <w:rsid w:val="005950FC"/>
    <w:rsid w:val="00595B77"/>
    <w:rsid w:val="00596459"/>
    <w:rsid w:val="0059675B"/>
    <w:rsid w:val="0059690C"/>
    <w:rsid w:val="005969DC"/>
    <w:rsid w:val="005A0020"/>
    <w:rsid w:val="005A0CA1"/>
    <w:rsid w:val="005A0DA9"/>
    <w:rsid w:val="005A12F9"/>
    <w:rsid w:val="005A22A2"/>
    <w:rsid w:val="005A2327"/>
    <w:rsid w:val="005A2C06"/>
    <w:rsid w:val="005A3D35"/>
    <w:rsid w:val="005A439A"/>
    <w:rsid w:val="005A5801"/>
    <w:rsid w:val="005B0EEC"/>
    <w:rsid w:val="005B12F5"/>
    <w:rsid w:val="005B2058"/>
    <w:rsid w:val="005B2771"/>
    <w:rsid w:val="005B5420"/>
    <w:rsid w:val="005B607E"/>
    <w:rsid w:val="005B69AD"/>
    <w:rsid w:val="005B6D6C"/>
    <w:rsid w:val="005B70AD"/>
    <w:rsid w:val="005B7545"/>
    <w:rsid w:val="005B75A3"/>
    <w:rsid w:val="005B77DD"/>
    <w:rsid w:val="005C0E87"/>
    <w:rsid w:val="005C151F"/>
    <w:rsid w:val="005C226C"/>
    <w:rsid w:val="005C2C1A"/>
    <w:rsid w:val="005C2C8C"/>
    <w:rsid w:val="005C3721"/>
    <w:rsid w:val="005C4979"/>
    <w:rsid w:val="005C769F"/>
    <w:rsid w:val="005C7A74"/>
    <w:rsid w:val="005D1854"/>
    <w:rsid w:val="005D4EAC"/>
    <w:rsid w:val="005D54B8"/>
    <w:rsid w:val="005D7283"/>
    <w:rsid w:val="005D74E1"/>
    <w:rsid w:val="005D76C5"/>
    <w:rsid w:val="005D79CE"/>
    <w:rsid w:val="005E0CD3"/>
    <w:rsid w:val="005E1F50"/>
    <w:rsid w:val="005E2B1A"/>
    <w:rsid w:val="005E354B"/>
    <w:rsid w:val="005E38C3"/>
    <w:rsid w:val="005E4559"/>
    <w:rsid w:val="005F00DC"/>
    <w:rsid w:val="005F3D13"/>
    <w:rsid w:val="005F4159"/>
    <w:rsid w:val="005F4EC4"/>
    <w:rsid w:val="005F5244"/>
    <w:rsid w:val="005F5B14"/>
    <w:rsid w:val="005F5E74"/>
    <w:rsid w:val="005F6236"/>
    <w:rsid w:val="005F6626"/>
    <w:rsid w:val="005F6ACA"/>
    <w:rsid w:val="005F6D2B"/>
    <w:rsid w:val="005F7278"/>
    <w:rsid w:val="00600784"/>
    <w:rsid w:val="006056A4"/>
    <w:rsid w:val="00606CB9"/>
    <w:rsid w:val="00607F38"/>
    <w:rsid w:val="00611664"/>
    <w:rsid w:val="0061183E"/>
    <w:rsid w:val="00611C9F"/>
    <w:rsid w:val="006135DF"/>
    <w:rsid w:val="00613AF4"/>
    <w:rsid w:val="00613D26"/>
    <w:rsid w:val="006142A1"/>
    <w:rsid w:val="00614E4C"/>
    <w:rsid w:val="0061634D"/>
    <w:rsid w:val="00616B2D"/>
    <w:rsid w:val="0062105C"/>
    <w:rsid w:val="00621420"/>
    <w:rsid w:val="00623A8F"/>
    <w:rsid w:val="00625024"/>
    <w:rsid w:val="00625FD5"/>
    <w:rsid w:val="006261A8"/>
    <w:rsid w:val="00626DBC"/>
    <w:rsid w:val="00630B91"/>
    <w:rsid w:val="00631F8C"/>
    <w:rsid w:val="00631FDA"/>
    <w:rsid w:val="0063225A"/>
    <w:rsid w:val="00633178"/>
    <w:rsid w:val="006331C5"/>
    <w:rsid w:val="00634AA4"/>
    <w:rsid w:val="00634B27"/>
    <w:rsid w:val="00634BFE"/>
    <w:rsid w:val="006376F4"/>
    <w:rsid w:val="006406FE"/>
    <w:rsid w:val="00640A4D"/>
    <w:rsid w:val="0064189D"/>
    <w:rsid w:val="00644161"/>
    <w:rsid w:val="006441E8"/>
    <w:rsid w:val="006446ED"/>
    <w:rsid w:val="006455A0"/>
    <w:rsid w:val="00645D07"/>
    <w:rsid w:val="00646E00"/>
    <w:rsid w:val="00647D13"/>
    <w:rsid w:val="00650249"/>
    <w:rsid w:val="00650250"/>
    <w:rsid w:val="006502B3"/>
    <w:rsid w:val="00650E81"/>
    <w:rsid w:val="006511DE"/>
    <w:rsid w:val="00651BE8"/>
    <w:rsid w:val="00651E60"/>
    <w:rsid w:val="00651EDE"/>
    <w:rsid w:val="006534A8"/>
    <w:rsid w:val="0065391A"/>
    <w:rsid w:val="00653ED6"/>
    <w:rsid w:val="00655401"/>
    <w:rsid w:val="006559D4"/>
    <w:rsid w:val="00655B22"/>
    <w:rsid w:val="00656008"/>
    <w:rsid w:val="00656573"/>
    <w:rsid w:val="006568DA"/>
    <w:rsid w:val="00657B26"/>
    <w:rsid w:val="00657D7D"/>
    <w:rsid w:val="006608D1"/>
    <w:rsid w:val="006609A7"/>
    <w:rsid w:val="00660BDB"/>
    <w:rsid w:val="00660C82"/>
    <w:rsid w:val="00661183"/>
    <w:rsid w:val="006612DF"/>
    <w:rsid w:val="00662491"/>
    <w:rsid w:val="0066292A"/>
    <w:rsid w:val="00662B6D"/>
    <w:rsid w:val="00662F77"/>
    <w:rsid w:val="00662FD0"/>
    <w:rsid w:val="00664662"/>
    <w:rsid w:val="006665F1"/>
    <w:rsid w:val="00666BA3"/>
    <w:rsid w:val="00666D7F"/>
    <w:rsid w:val="00667C1C"/>
    <w:rsid w:val="00671E84"/>
    <w:rsid w:val="00674AC8"/>
    <w:rsid w:val="0067539C"/>
    <w:rsid w:val="006759AA"/>
    <w:rsid w:val="00675CBF"/>
    <w:rsid w:val="00676391"/>
    <w:rsid w:val="00676609"/>
    <w:rsid w:val="00676FE4"/>
    <w:rsid w:val="006774F4"/>
    <w:rsid w:val="00677A47"/>
    <w:rsid w:val="006809A9"/>
    <w:rsid w:val="00680E33"/>
    <w:rsid w:val="006810B3"/>
    <w:rsid w:val="00681B9A"/>
    <w:rsid w:val="00681F2F"/>
    <w:rsid w:val="006821E7"/>
    <w:rsid w:val="006822F8"/>
    <w:rsid w:val="00683114"/>
    <w:rsid w:val="006839D6"/>
    <w:rsid w:val="00684355"/>
    <w:rsid w:val="00684514"/>
    <w:rsid w:val="00684DAB"/>
    <w:rsid w:val="00686BB4"/>
    <w:rsid w:val="006907DA"/>
    <w:rsid w:val="0069147B"/>
    <w:rsid w:val="00691C98"/>
    <w:rsid w:val="00691E39"/>
    <w:rsid w:val="00693335"/>
    <w:rsid w:val="00693DC3"/>
    <w:rsid w:val="006946A9"/>
    <w:rsid w:val="00694E2B"/>
    <w:rsid w:val="006951AE"/>
    <w:rsid w:val="006A02A5"/>
    <w:rsid w:val="006A0977"/>
    <w:rsid w:val="006A0B5F"/>
    <w:rsid w:val="006A0EBE"/>
    <w:rsid w:val="006A11CB"/>
    <w:rsid w:val="006A1369"/>
    <w:rsid w:val="006A252D"/>
    <w:rsid w:val="006A2772"/>
    <w:rsid w:val="006A2CBE"/>
    <w:rsid w:val="006A3DE0"/>
    <w:rsid w:val="006A4868"/>
    <w:rsid w:val="006A6C1D"/>
    <w:rsid w:val="006A7525"/>
    <w:rsid w:val="006A78CD"/>
    <w:rsid w:val="006A7A7A"/>
    <w:rsid w:val="006A7FE7"/>
    <w:rsid w:val="006B0302"/>
    <w:rsid w:val="006B09B7"/>
    <w:rsid w:val="006B1CC0"/>
    <w:rsid w:val="006B3483"/>
    <w:rsid w:val="006B41C4"/>
    <w:rsid w:val="006B4454"/>
    <w:rsid w:val="006B4915"/>
    <w:rsid w:val="006B4B0B"/>
    <w:rsid w:val="006B6373"/>
    <w:rsid w:val="006B65F6"/>
    <w:rsid w:val="006C081D"/>
    <w:rsid w:val="006C261D"/>
    <w:rsid w:val="006C3618"/>
    <w:rsid w:val="006C3635"/>
    <w:rsid w:val="006C4A12"/>
    <w:rsid w:val="006C5137"/>
    <w:rsid w:val="006C67E5"/>
    <w:rsid w:val="006C7D16"/>
    <w:rsid w:val="006D06C3"/>
    <w:rsid w:val="006D10B1"/>
    <w:rsid w:val="006D1763"/>
    <w:rsid w:val="006D3FEE"/>
    <w:rsid w:val="006D429A"/>
    <w:rsid w:val="006D42A8"/>
    <w:rsid w:val="006D43BB"/>
    <w:rsid w:val="006D688B"/>
    <w:rsid w:val="006D6DEA"/>
    <w:rsid w:val="006E015F"/>
    <w:rsid w:val="006E232E"/>
    <w:rsid w:val="006E2BAA"/>
    <w:rsid w:val="006E2C9C"/>
    <w:rsid w:val="006E2D26"/>
    <w:rsid w:val="006E2F04"/>
    <w:rsid w:val="006E3E1C"/>
    <w:rsid w:val="006E4B47"/>
    <w:rsid w:val="006E5BD7"/>
    <w:rsid w:val="006E708E"/>
    <w:rsid w:val="006F0F65"/>
    <w:rsid w:val="006F1B30"/>
    <w:rsid w:val="006F3D4C"/>
    <w:rsid w:val="006F60F5"/>
    <w:rsid w:val="006F625D"/>
    <w:rsid w:val="006F6432"/>
    <w:rsid w:val="006F6969"/>
    <w:rsid w:val="006F7F7F"/>
    <w:rsid w:val="00700064"/>
    <w:rsid w:val="00700FE5"/>
    <w:rsid w:val="0070124A"/>
    <w:rsid w:val="0070310A"/>
    <w:rsid w:val="00703C66"/>
    <w:rsid w:val="007050E9"/>
    <w:rsid w:val="007069A0"/>
    <w:rsid w:val="00707699"/>
    <w:rsid w:val="0070780F"/>
    <w:rsid w:val="00707D23"/>
    <w:rsid w:val="007104A8"/>
    <w:rsid w:val="00711B07"/>
    <w:rsid w:val="00712595"/>
    <w:rsid w:val="00712A8E"/>
    <w:rsid w:val="00712EDE"/>
    <w:rsid w:val="00712F56"/>
    <w:rsid w:val="0071343A"/>
    <w:rsid w:val="007143C1"/>
    <w:rsid w:val="007153D7"/>
    <w:rsid w:val="00715944"/>
    <w:rsid w:val="00715A5A"/>
    <w:rsid w:val="00716641"/>
    <w:rsid w:val="00716732"/>
    <w:rsid w:val="00716A5B"/>
    <w:rsid w:val="00720038"/>
    <w:rsid w:val="0072010D"/>
    <w:rsid w:val="00720594"/>
    <w:rsid w:val="00720658"/>
    <w:rsid w:val="00720AF5"/>
    <w:rsid w:val="00722FF0"/>
    <w:rsid w:val="0072354C"/>
    <w:rsid w:val="007235D7"/>
    <w:rsid w:val="007240FD"/>
    <w:rsid w:val="00724A70"/>
    <w:rsid w:val="00724B6D"/>
    <w:rsid w:val="00724F7C"/>
    <w:rsid w:val="007252D1"/>
    <w:rsid w:val="007258AB"/>
    <w:rsid w:val="007259B5"/>
    <w:rsid w:val="007261A3"/>
    <w:rsid w:val="007262C8"/>
    <w:rsid w:val="00726590"/>
    <w:rsid w:val="00726953"/>
    <w:rsid w:val="00727134"/>
    <w:rsid w:val="00727C38"/>
    <w:rsid w:val="00727E97"/>
    <w:rsid w:val="00730FF1"/>
    <w:rsid w:val="00733E3A"/>
    <w:rsid w:val="00735457"/>
    <w:rsid w:val="00735646"/>
    <w:rsid w:val="00736CCD"/>
    <w:rsid w:val="00737BD6"/>
    <w:rsid w:val="00740701"/>
    <w:rsid w:val="00741FAB"/>
    <w:rsid w:val="007443BE"/>
    <w:rsid w:val="0074473C"/>
    <w:rsid w:val="0074480E"/>
    <w:rsid w:val="00745A73"/>
    <w:rsid w:val="0074633B"/>
    <w:rsid w:val="0074660B"/>
    <w:rsid w:val="007473C2"/>
    <w:rsid w:val="00747B42"/>
    <w:rsid w:val="00750AAF"/>
    <w:rsid w:val="00752280"/>
    <w:rsid w:val="007524AA"/>
    <w:rsid w:val="0075327E"/>
    <w:rsid w:val="0075371C"/>
    <w:rsid w:val="00754135"/>
    <w:rsid w:val="00754476"/>
    <w:rsid w:val="00754E33"/>
    <w:rsid w:val="00756B30"/>
    <w:rsid w:val="00757CE5"/>
    <w:rsid w:val="00757ECE"/>
    <w:rsid w:val="0076010C"/>
    <w:rsid w:val="00760164"/>
    <w:rsid w:val="00760252"/>
    <w:rsid w:val="00760546"/>
    <w:rsid w:val="00762F6D"/>
    <w:rsid w:val="00763861"/>
    <w:rsid w:val="007638C3"/>
    <w:rsid w:val="00764E25"/>
    <w:rsid w:val="0076568D"/>
    <w:rsid w:val="007658E1"/>
    <w:rsid w:val="0076671E"/>
    <w:rsid w:val="00766B6A"/>
    <w:rsid w:val="00766DCD"/>
    <w:rsid w:val="00767047"/>
    <w:rsid w:val="007705F5"/>
    <w:rsid w:val="00770FF0"/>
    <w:rsid w:val="00774C8D"/>
    <w:rsid w:val="0077649E"/>
    <w:rsid w:val="007771AE"/>
    <w:rsid w:val="0078251E"/>
    <w:rsid w:val="00782979"/>
    <w:rsid w:val="00782B91"/>
    <w:rsid w:val="0078363D"/>
    <w:rsid w:val="00783997"/>
    <w:rsid w:val="00783D68"/>
    <w:rsid w:val="0078615E"/>
    <w:rsid w:val="00786DB2"/>
    <w:rsid w:val="00786ECD"/>
    <w:rsid w:val="00793459"/>
    <w:rsid w:val="007942EE"/>
    <w:rsid w:val="007949AE"/>
    <w:rsid w:val="007951B0"/>
    <w:rsid w:val="007968AF"/>
    <w:rsid w:val="00797086"/>
    <w:rsid w:val="007A04FC"/>
    <w:rsid w:val="007A0CCA"/>
    <w:rsid w:val="007A1777"/>
    <w:rsid w:val="007A1A23"/>
    <w:rsid w:val="007A207D"/>
    <w:rsid w:val="007A36C6"/>
    <w:rsid w:val="007A3B32"/>
    <w:rsid w:val="007A3C01"/>
    <w:rsid w:val="007A4164"/>
    <w:rsid w:val="007A500B"/>
    <w:rsid w:val="007A646E"/>
    <w:rsid w:val="007A6CAB"/>
    <w:rsid w:val="007A782D"/>
    <w:rsid w:val="007A7ECA"/>
    <w:rsid w:val="007B0BD0"/>
    <w:rsid w:val="007B10BB"/>
    <w:rsid w:val="007B2031"/>
    <w:rsid w:val="007B272B"/>
    <w:rsid w:val="007B509A"/>
    <w:rsid w:val="007B516A"/>
    <w:rsid w:val="007B5E1F"/>
    <w:rsid w:val="007B71EE"/>
    <w:rsid w:val="007C0ABA"/>
    <w:rsid w:val="007C1211"/>
    <w:rsid w:val="007C19B5"/>
    <w:rsid w:val="007C1D8E"/>
    <w:rsid w:val="007C3364"/>
    <w:rsid w:val="007C3CA3"/>
    <w:rsid w:val="007C41D6"/>
    <w:rsid w:val="007C7D5E"/>
    <w:rsid w:val="007C7E01"/>
    <w:rsid w:val="007D059C"/>
    <w:rsid w:val="007D12F4"/>
    <w:rsid w:val="007D1AD1"/>
    <w:rsid w:val="007D281B"/>
    <w:rsid w:val="007D2A13"/>
    <w:rsid w:val="007D2C78"/>
    <w:rsid w:val="007D3790"/>
    <w:rsid w:val="007D380D"/>
    <w:rsid w:val="007D3DA6"/>
    <w:rsid w:val="007D7104"/>
    <w:rsid w:val="007D74E0"/>
    <w:rsid w:val="007E0268"/>
    <w:rsid w:val="007E2308"/>
    <w:rsid w:val="007E3704"/>
    <w:rsid w:val="007E48A2"/>
    <w:rsid w:val="007E4D01"/>
    <w:rsid w:val="007E6E5D"/>
    <w:rsid w:val="007E7936"/>
    <w:rsid w:val="007F0993"/>
    <w:rsid w:val="007F0E9D"/>
    <w:rsid w:val="007F1595"/>
    <w:rsid w:val="007F1FAC"/>
    <w:rsid w:val="007F25CD"/>
    <w:rsid w:val="007F3840"/>
    <w:rsid w:val="007F3A72"/>
    <w:rsid w:val="007F5486"/>
    <w:rsid w:val="007F577D"/>
    <w:rsid w:val="007F6F63"/>
    <w:rsid w:val="008023B0"/>
    <w:rsid w:val="00802C60"/>
    <w:rsid w:val="008046EB"/>
    <w:rsid w:val="00804CEB"/>
    <w:rsid w:val="00806607"/>
    <w:rsid w:val="008075F5"/>
    <w:rsid w:val="00807E5F"/>
    <w:rsid w:val="0081056A"/>
    <w:rsid w:val="00811451"/>
    <w:rsid w:val="008115D7"/>
    <w:rsid w:val="00811637"/>
    <w:rsid w:val="008117C1"/>
    <w:rsid w:val="0081191A"/>
    <w:rsid w:val="00812255"/>
    <w:rsid w:val="00812565"/>
    <w:rsid w:val="00813662"/>
    <w:rsid w:val="008136DA"/>
    <w:rsid w:val="00813A86"/>
    <w:rsid w:val="00814183"/>
    <w:rsid w:val="00815188"/>
    <w:rsid w:val="008151F8"/>
    <w:rsid w:val="008158ED"/>
    <w:rsid w:val="00816005"/>
    <w:rsid w:val="00817446"/>
    <w:rsid w:val="00820434"/>
    <w:rsid w:val="00821267"/>
    <w:rsid w:val="008218AA"/>
    <w:rsid w:val="00821A89"/>
    <w:rsid w:val="00821D76"/>
    <w:rsid w:val="008231D0"/>
    <w:rsid w:val="00823FCE"/>
    <w:rsid w:val="00826B8F"/>
    <w:rsid w:val="00826C6D"/>
    <w:rsid w:val="00827F30"/>
    <w:rsid w:val="00827F93"/>
    <w:rsid w:val="0083027A"/>
    <w:rsid w:val="00831212"/>
    <w:rsid w:val="00831A44"/>
    <w:rsid w:val="00831F33"/>
    <w:rsid w:val="008321FD"/>
    <w:rsid w:val="0083239C"/>
    <w:rsid w:val="00832479"/>
    <w:rsid w:val="008328F7"/>
    <w:rsid w:val="00833318"/>
    <w:rsid w:val="00833433"/>
    <w:rsid w:val="008368B2"/>
    <w:rsid w:val="00836D02"/>
    <w:rsid w:val="008416F1"/>
    <w:rsid w:val="0084214B"/>
    <w:rsid w:val="00842399"/>
    <w:rsid w:val="008434C3"/>
    <w:rsid w:val="008476A5"/>
    <w:rsid w:val="00847B04"/>
    <w:rsid w:val="00847EEC"/>
    <w:rsid w:val="00850F68"/>
    <w:rsid w:val="00851975"/>
    <w:rsid w:val="00852462"/>
    <w:rsid w:val="00853612"/>
    <w:rsid w:val="008573F8"/>
    <w:rsid w:val="00857462"/>
    <w:rsid w:val="00857E32"/>
    <w:rsid w:val="008605E5"/>
    <w:rsid w:val="008609E5"/>
    <w:rsid w:val="00860EE9"/>
    <w:rsid w:val="008616D9"/>
    <w:rsid w:val="008618CD"/>
    <w:rsid w:val="00861B15"/>
    <w:rsid w:val="00863401"/>
    <w:rsid w:val="00863FDF"/>
    <w:rsid w:val="00864431"/>
    <w:rsid w:val="00864494"/>
    <w:rsid w:val="00864677"/>
    <w:rsid w:val="008660F1"/>
    <w:rsid w:val="008666A7"/>
    <w:rsid w:val="00867886"/>
    <w:rsid w:val="00867A54"/>
    <w:rsid w:val="008702E0"/>
    <w:rsid w:val="00870870"/>
    <w:rsid w:val="00870B9F"/>
    <w:rsid w:val="008715B2"/>
    <w:rsid w:val="00873B9E"/>
    <w:rsid w:val="00874A1D"/>
    <w:rsid w:val="00874D22"/>
    <w:rsid w:val="00876462"/>
    <w:rsid w:val="00876F65"/>
    <w:rsid w:val="0088079F"/>
    <w:rsid w:val="00881E5D"/>
    <w:rsid w:val="008826E1"/>
    <w:rsid w:val="00882DE6"/>
    <w:rsid w:val="008830A5"/>
    <w:rsid w:val="00883534"/>
    <w:rsid w:val="00884449"/>
    <w:rsid w:val="008864F1"/>
    <w:rsid w:val="0088717B"/>
    <w:rsid w:val="00887C1E"/>
    <w:rsid w:val="008902B0"/>
    <w:rsid w:val="008903E4"/>
    <w:rsid w:val="0089045C"/>
    <w:rsid w:val="00891289"/>
    <w:rsid w:val="00891553"/>
    <w:rsid w:val="00891A43"/>
    <w:rsid w:val="00892C48"/>
    <w:rsid w:val="00892E3C"/>
    <w:rsid w:val="00892EBD"/>
    <w:rsid w:val="00892EC3"/>
    <w:rsid w:val="00893720"/>
    <w:rsid w:val="008937C5"/>
    <w:rsid w:val="00893D40"/>
    <w:rsid w:val="00894554"/>
    <w:rsid w:val="00895771"/>
    <w:rsid w:val="008957E9"/>
    <w:rsid w:val="00897218"/>
    <w:rsid w:val="008A132A"/>
    <w:rsid w:val="008A1791"/>
    <w:rsid w:val="008A22AE"/>
    <w:rsid w:val="008A2F95"/>
    <w:rsid w:val="008A32CC"/>
    <w:rsid w:val="008A390C"/>
    <w:rsid w:val="008A5D3B"/>
    <w:rsid w:val="008A6564"/>
    <w:rsid w:val="008A6AA9"/>
    <w:rsid w:val="008A7FC8"/>
    <w:rsid w:val="008B0805"/>
    <w:rsid w:val="008B08F6"/>
    <w:rsid w:val="008B18A5"/>
    <w:rsid w:val="008B2FA9"/>
    <w:rsid w:val="008B3BB0"/>
    <w:rsid w:val="008B3F79"/>
    <w:rsid w:val="008B4B4F"/>
    <w:rsid w:val="008B4FA7"/>
    <w:rsid w:val="008B5DD1"/>
    <w:rsid w:val="008B7B83"/>
    <w:rsid w:val="008C3F0E"/>
    <w:rsid w:val="008C3F5B"/>
    <w:rsid w:val="008C40F5"/>
    <w:rsid w:val="008C46D6"/>
    <w:rsid w:val="008C62A6"/>
    <w:rsid w:val="008C6BDF"/>
    <w:rsid w:val="008D037A"/>
    <w:rsid w:val="008D059B"/>
    <w:rsid w:val="008D133D"/>
    <w:rsid w:val="008D1C4F"/>
    <w:rsid w:val="008D1CD0"/>
    <w:rsid w:val="008D2957"/>
    <w:rsid w:val="008D4D0C"/>
    <w:rsid w:val="008D51A1"/>
    <w:rsid w:val="008D52D2"/>
    <w:rsid w:val="008D54CC"/>
    <w:rsid w:val="008D6157"/>
    <w:rsid w:val="008D6265"/>
    <w:rsid w:val="008D6B12"/>
    <w:rsid w:val="008D701C"/>
    <w:rsid w:val="008D7E06"/>
    <w:rsid w:val="008E1342"/>
    <w:rsid w:val="008E17F7"/>
    <w:rsid w:val="008E1AC3"/>
    <w:rsid w:val="008E22DF"/>
    <w:rsid w:val="008E27DE"/>
    <w:rsid w:val="008E780A"/>
    <w:rsid w:val="008F0980"/>
    <w:rsid w:val="008F0F77"/>
    <w:rsid w:val="008F110A"/>
    <w:rsid w:val="008F1D13"/>
    <w:rsid w:val="008F22F9"/>
    <w:rsid w:val="008F2B48"/>
    <w:rsid w:val="008F4084"/>
    <w:rsid w:val="008F49B1"/>
    <w:rsid w:val="008F59A0"/>
    <w:rsid w:val="008F651C"/>
    <w:rsid w:val="008F78BB"/>
    <w:rsid w:val="009002ED"/>
    <w:rsid w:val="00900587"/>
    <w:rsid w:val="00900624"/>
    <w:rsid w:val="00900D99"/>
    <w:rsid w:val="0090120A"/>
    <w:rsid w:val="00902B4F"/>
    <w:rsid w:val="00903BDD"/>
    <w:rsid w:val="0090529C"/>
    <w:rsid w:val="009053FC"/>
    <w:rsid w:val="0090542C"/>
    <w:rsid w:val="0090663F"/>
    <w:rsid w:val="00906EFF"/>
    <w:rsid w:val="009103B2"/>
    <w:rsid w:val="009107FD"/>
    <w:rsid w:val="00910AD8"/>
    <w:rsid w:val="00910B46"/>
    <w:rsid w:val="00910FAA"/>
    <w:rsid w:val="0091113F"/>
    <w:rsid w:val="00911CBF"/>
    <w:rsid w:val="00911DD0"/>
    <w:rsid w:val="00913674"/>
    <w:rsid w:val="00915D10"/>
    <w:rsid w:val="00917154"/>
    <w:rsid w:val="00917FE7"/>
    <w:rsid w:val="00920058"/>
    <w:rsid w:val="00920ACC"/>
    <w:rsid w:val="00921540"/>
    <w:rsid w:val="009220CD"/>
    <w:rsid w:val="00924304"/>
    <w:rsid w:val="0092542E"/>
    <w:rsid w:val="0092575F"/>
    <w:rsid w:val="009260DF"/>
    <w:rsid w:val="0092698D"/>
    <w:rsid w:val="0093311E"/>
    <w:rsid w:val="00933406"/>
    <w:rsid w:val="009345AC"/>
    <w:rsid w:val="0093472E"/>
    <w:rsid w:val="009347AC"/>
    <w:rsid w:val="0093513E"/>
    <w:rsid w:val="00935D87"/>
    <w:rsid w:val="00935D96"/>
    <w:rsid w:val="00936256"/>
    <w:rsid w:val="009372FF"/>
    <w:rsid w:val="00937DA5"/>
    <w:rsid w:val="00940579"/>
    <w:rsid w:val="00940A13"/>
    <w:rsid w:val="00940C5E"/>
    <w:rsid w:val="009421BE"/>
    <w:rsid w:val="0094287E"/>
    <w:rsid w:val="00943793"/>
    <w:rsid w:val="00943EC9"/>
    <w:rsid w:val="0094421B"/>
    <w:rsid w:val="00944CA6"/>
    <w:rsid w:val="00945947"/>
    <w:rsid w:val="00946899"/>
    <w:rsid w:val="00946CE7"/>
    <w:rsid w:val="009477C6"/>
    <w:rsid w:val="009500B6"/>
    <w:rsid w:val="00950202"/>
    <w:rsid w:val="00950330"/>
    <w:rsid w:val="00950B91"/>
    <w:rsid w:val="00951296"/>
    <w:rsid w:val="009523E9"/>
    <w:rsid w:val="00952738"/>
    <w:rsid w:val="009530E3"/>
    <w:rsid w:val="00953812"/>
    <w:rsid w:val="00953D00"/>
    <w:rsid w:val="00954533"/>
    <w:rsid w:val="0095460E"/>
    <w:rsid w:val="00954BEE"/>
    <w:rsid w:val="009553DC"/>
    <w:rsid w:val="00955CA7"/>
    <w:rsid w:val="00955F90"/>
    <w:rsid w:val="00956BDF"/>
    <w:rsid w:val="00961326"/>
    <w:rsid w:val="009613D1"/>
    <w:rsid w:val="00961553"/>
    <w:rsid w:val="009615B1"/>
    <w:rsid w:val="0096246E"/>
    <w:rsid w:val="00963C0A"/>
    <w:rsid w:val="0096416B"/>
    <w:rsid w:val="009643FD"/>
    <w:rsid w:val="009644DE"/>
    <w:rsid w:val="009662A9"/>
    <w:rsid w:val="00967FBB"/>
    <w:rsid w:val="009701C5"/>
    <w:rsid w:val="00970994"/>
    <w:rsid w:val="00970B0E"/>
    <w:rsid w:val="0097183E"/>
    <w:rsid w:val="0097201E"/>
    <w:rsid w:val="00973335"/>
    <w:rsid w:val="009736BF"/>
    <w:rsid w:val="00975BD1"/>
    <w:rsid w:val="00976C2F"/>
    <w:rsid w:val="00976F82"/>
    <w:rsid w:val="00980ACE"/>
    <w:rsid w:val="009815D5"/>
    <w:rsid w:val="0098192C"/>
    <w:rsid w:val="00981A51"/>
    <w:rsid w:val="00982C27"/>
    <w:rsid w:val="00982CEC"/>
    <w:rsid w:val="00983D85"/>
    <w:rsid w:val="00983FBE"/>
    <w:rsid w:val="0098487C"/>
    <w:rsid w:val="00984F4F"/>
    <w:rsid w:val="00985146"/>
    <w:rsid w:val="00986D08"/>
    <w:rsid w:val="009873D4"/>
    <w:rsid w:val="009873E9"/>
    <w:rsid w:val="0099059E"/>
    <w:rsid w:val="009906BF"/>
    <w:rsid w:val="00990771"/>
    <w:rsid w:val="00990B8A"/>
    <w:rsid w:val="0099205D"/>
    <w:rsid w:val="00993C3F"/>
    <w:rsid w:val="00994D7E"/>
    <w:rsid w:val="009950A5"/>
    <w:rsid w:val="00995929"/>
    <w:rsid w:val="009969EE"/>
    <w:rsid w:val="009972C6"/>
    <w:rsid w:val="009A0117"/>
    <w:rsid w:val="009A10D1"/>
    <w:rsid w:val="009A16C9"/>
    <w:rsid w:val="009A2047"/>
    <w:rsid w:val="009A299F"/>
    <w:rsid w:val="009A4D82"/>
    <w:rsid w:val="009A540B"/>
    <w:rsid w:val="009A62D0"/>
    <w:rsid w:val="009A6B1E"/>
    <w:rsid w:val="009A71B0"/>
    <w:rsid w:val="009A7899"/>
    <w:rsid w:val="009A7FA3"/>
    <w:rsid w:val="009B02C9"/>
    <w:rsid w:val="009B08C3"/>
    <w:rsid w:val="009B0B48"/>
    <w:rsid w:val="009B10D9"/>
    <w:rsid w:val="009B26EE"/>
    <w:rsid w:val="009B3155"/>
    <w:rsid w:val="009B35AA"/>
    <w:rsid w:val="009B3C37"/>
    <w:rsid w:val="009B4830"/>
    <w:rsid w:val="009B595B"/>
    <w:rsid w:val="009B5C62"/>
    <w:rsid w:val="009B6618"/>
    <w:rsid w:val="009B70AF"/>
    <w:rsid w:val="009C112F"/>
    <w:rsid w:val="009C126C"/>
    <w:rsid w:val="009C2EB6"/>
    <w:rsid w:val="009C3434"/>
    <w:rsid w:val="009C3C60"/>
    <w:rsid w:val="009C4973"/>
    <w:rsid w:val="009C58C7"/>
    <w:rsid w:val="009C6188"/>
    <w:rsid w:val="009C642E"/>
    <w:rsid w:val="009C66FA"/>
    <w:rsid w:val="009C68E7"/>
    <w:rsid w:val="009D01C4"/>
    <w:rsid w:val="009D1587"/>
    <w:rsid w:val="009D1ACE"/>
    <w:rsid w:val="009D3027"/>
    <w:rsid w:val="009D348D"/>
    <w:rsid w:val="009D3739"/>
    <w:rsid w:val="009D438A"/>
    <w:rsid w:val="009D5036"/>
    <w:rsid w:val="009D6194"/>
    <w:rsid w:val="009D663D"/>
    <w:rsid w:val="009D6CC4"/>
    <w:rsid w:val="009D7C0D"/>
    <w:rsid w:val="009E2DF8"/>
    <w:rsid w:val="009E3C4A"/>
    <w:rsid w:val="009E4A61"/>
    <w:rsid w:val="009E603F"/>
    <w:rsid w:val="009E669E"/>
    <w:rsid w:val="009E775F"/>
    <w:rsid w:val="009F0755"/>
    <w:rsid w:val="009F2597"/>
    <w:rsid w:val="009F3533"/>
    <w:rsid w:val="009F3590"/>
    <w:rsid w:val="009F4DB2"/>
    <w:rsid w:val="009F5862"/>
    <w:rsid w:val="009F5FC7"/>
    <w:rsid w:val="009F6CFE"/>
    <w:rsid w:val="009F6D2C"/>
    <w:rsid w:val="009F6D2E"/>
    <w:rsid w:val="009F7442"/>
    <w:rsid w:val="00A02C50"/>
    <w:rsid w:val="00A0398A"/>
    <w:rsid w:val="00A039EA"/>
    <w:rsid w:val="00A05C9A"/>
    <w:rsid w:val="00A10E5C"/>
    <w:rsid w:val="00A10FD6"/>
    <w:rsid w:val="00A11445"/>
    <w:rsid w:val="00A11A9B"/>
    <w:rsid w:val="00A12081"/>
    <w:rsid w:val="00A12183"/>
    <w:rsid w:val="00A141C4"/>
    <w:rsid w:val="00A14C49"/>
    <w:rsid w:val="00A14EC6"/>
    <w:rsid w:val="00A15546"/>
    <w:rsid w:val="00A15C95"/>
    <w:rsid w:val="00A2123A"/>
    <w:rsid w:val="00A215EE"/>
    <w:rsid w:val="00A21F00"/>
    <w:rsid w:val="00A24256"/>
    <w:rsid w:val="00A30147"/>
    <w:rsid w:val="00A30F16"/>
    <w:rsid w:val="00A315C0"/>
    <w:rsid w:val="00A31B79"/>
    <w:rsid w:val="00A32A8B"/>
    <w:rsid w:val="00A32CD7"/>
    <w:rsid w:val="00A345BB"/>
    <w:rsid w:val="00A34CCA"/>
    <w:rsid w:val="00A35328"/>
    <w:rsid w:val="00A35883"/>
    <w:rsid w:val="00A36603"/>
    <w:rsid w:val="00A374A8"/>
    <w:rsid w:val="00A3753A"/>
    <w:rsid w:val="00A37816"/>
    <w:rsid w:val="00A40641"/>
    <w:rsid w:val="00A4100B"/>
    <w:rsid w:val="00A42FD5"/>
    <w:rsid w:val="00A432B0"/>
    <w:rsid w:val="00A43825"/>
    <w:rsid w:val="00A44E45"/>
    <w:rsid w:val="00A4507C"/>
    <w:rsid w:val="00A4571C"/>
    <w:rsid w:val="00A46B49"/>
    <w:rsid w:val="00A46EA8"/>
    <w:rsid w:val="00A47A6B"/>
    <w:rsid w:val="00A516B6"/>
    <w:rsid w:val="00A52B96"/>
    <w:rsid w:val="00A5476C"/>
    <w:rsid w:val="00A54CB2"/>
    <w:rsid w:val="00A54E56"/>
    <w:rsid w:val="00A56937"/>
    <w:rsid w:val="00A60B90"/>
    <w:rsid w:val="00A60FC7"/>
    <w:rsid w:val="00A63D4D"/>
    <w:rsid w:val="00A6693C"/>
    <w:rsid w:val="00A66F8A"/>
    <w:rsid w:val="00A67190"/>
    <w:rsid w:val="00A6792F"/>
    <w:rsid w:val="00A70458"/>
    <w:rsid w:val="00A71913"/>
    <w:rsid w:val="00A720D0"/>
    <w:rsid w:val="00A73748"/>
    <w:rsid w:val="00A73FC4"/>
    <w:rsid w:val="00A74227"/>
    <w:rsid w:val="00A7505A"/>
    <w:rsid w:val="00A75C84"/>
    <w:rsid w:val="00A76748"/>
    <w:rsid w:val="00A76A11"/>
    <w:rsid w:val="00A7778B"/>
    <w:rsid w:val="00A77B0E"/>
    <w:rsid w:val="00A81F77"/>
    <w:rsid w:val="00A82B30"/>
    <w:rsid w:val="00A82CA4"/>
    <w:rsid w:val="00A82E20"/>
    <w:rsid w:val="00A8345D"/>
    <w:rsid w:val="00A83D5D"/>
    <w:rsid w:val="00A851BE"/>
    <w:rsid w:val="00A85A94"/>
    <w:rsid w:val="00A85B2E"/>
    <w:rsid w:val="00A86022"/>
    <w:rsid w:val="00A90E73"/>
    <w:rsid w:val="00A91568"/>
    <w:rsid w:val="00A91581"/>
    <w:rsid w:val="00A92243"/>
    <w:rsid w:val="00A92ED7"/>
    <w:rsid w:val="00A93601"/>
    <w:rsid w:val="00A93A1D"/>
    <w:rsid w:val="00A945B0"/>
    <w:rsid w:val="00A945F9"/>
    <w:rsid w:val="00A966ED"/>
    <w:rsid w:val="00A96BC3"/>
    <w:rsid w:val="00AA1137"/>
    <w:rsid w:val="00AA32B6"/>
    <w:rsid w:val="00AA3418"/>
    <w:rsid w:val="00AA351F"/>
    <w:rsid w:val="00AA3E1B"/>
    <w:rsid w:val="00AA40AA"/>
    <w:rsid w:val="00AA4B3E"/>
    <w:rsid w:val="00AA4C10"/>
    <w:rsid w:val="00AA4F7F"/>
    <w:rsid w:val="00AA5F59"/>
    <w:rsid w:val="00AA6739"/>
    <w:rsid w:val="00AA6AFD"/>
    <w:rsid w:val="00AA6BC9"/>
    <w:rsid w:val="00AA6F3C"/>
    <w:rsid w:val="00AA7F87"/>
    <w:rsid w:val="00AB02F3"/>
    <w:rsid w:val="00AB0C68"/>
    <w:rsid w:val="00AB11D8"/>
    <w:rsid w:val="00AB1D74"/>
    <w:rsid w:val="00AB1D94"/>
    <w:rsid w:val="00AB2A88"/>
    <w:rsid w:val="00AB31E3"/>
    <w:rsid w:val="00AB3716"/>
    <w:rsid w:val="00AB3C98"/>
    <w:rsid w:val="00AB45D1"/>
    <w:rsid w:val="00AB4728"/>
    <w:rsid w:val="00AB4C6C"/>
    <w:rsid w:val="00AB4C94"/>
    <w:rsid w:val="00AB53D5"/>
    <w:rsid w:val="00AB55DA"/>
    <w:rsid w:val="00AB5B73"/>
    <w:rsid w:val="00AB696F"/>
    <w:rsid w:val="00AB7726"/>
    <w:rsid w:val="00AC0DE7"/>
    <w:rsid w:val="00AC1338"/>
    <w:rsid w:val="00AC1793"/>
    <w:rsid w:val="00AC1820"/>
    <w:rsid w:val="00AC3B7A"/>
    <w:rsid w:val="00AC3EE9"/>
    <w:rsid w:val="00AC44AA"/>
    <w:rsid w:val="00AC4990"/>
    <w:rsid w:val="00AC49A7"/>
    <w:rsid w:val="00AC6889"/>
    <w:rsid w:val="00AC6EBE"/>
    <w:rsid w:val="00AD0151"/>
    <w:rsid w:val="00AD0535"/>
    <w:rsid w:val="00AD11A8"/>
    <w:rsid w:val="00AD2E25"/>
    <w:rsid w:val="00AD2E4B"/>
    <w:rsid w:val="00AD33F8"/>
    <w:rsid w:val="00AD3B2C"/>
    <w:rsid w:val="00AD402E"/>
    <w:rsid w:val="00AD6C0D"/>
    <w:rsid w:val="00AE13AE"/>
    <w:rsid w:val="00AE18D8"/>
    <w:rsid w:val="00AE210F"/>
    <w:rsid w:val="00AE2AB4"/>
    <w:rsid w:val="00AE3747"/>
    <w:rsid w:val="00AE381F"/>
    <w:rsid w:val="00AE4D93"/>
    <w:rsid w:val="00AE5404"/>
    <w:rsid w:val="00AE6A18"/>
    <w:rsid w:val="00AE6FDC"/>
    <w:rsid w:val="00AF0CB9"/>
    <w:rsid w:val="00AF200B"/>
    <w:rsid w:val="00AF3030"/>
    <w:rsid w:val="00AF3093"/>
    <w:rsid w:val="00AF37AC"/>
    <w:rsid w:val="00AF3B64"/>
    <w:rsid w:val="00AF5AEC"/>
    <w:rsid w:val="00AF639C"/>
    <w:rsid w:val="00AF70F1"/>
    <w:rsid w:val="00B007B9"/>
    <w:rsid w:val="00B00E73"/>
    <w:rsid w:val="00B02E0C"/>
    <w:rsid w:val="00B038D3"/>
    <w:rsid w:val="00B0457F"/>
    <w:rsid w:val="00B0460F"/>
    <w:rsid w:val="00B05548"/>
    <w:rsid w:val="00B07612"/>
    <w:rsid w:val="00B07A0D"/>
    <w:rsid w:val="00B07C5A"/>
    <w:rsid w:val="00B11044"/>
    <w:rsid w:val="00B1157C"/>
    <w:rsid w:val="00B11E9D"/>
    <w:rsid w:val="00B12A6E"/>
    <w:rsid w:val="00B13A5E"/>
    <w:rsid w:val="00B20348"/>
    <w:rsid w:val="00B22CD4"/>
    <w:rsid w:val="00B2366E"/>
    <w:rsid w:val="00B23AF1"/>
    <w:rsid w:val="00B2433A"/>
    <w:rsid w:val="00B244B4"/>
    <w:rsid w:val="00B244EA"/>
    <w:rsid w:val="00B255C5"/>
    <w:rsid w:val="00B25D75"/>
    <w:rsid w:val="00B26AC8"/>
    <w:rsid w:val="00B30515"/>
    <w:rsid w:val="00B3058D"/>
    <w:rsid w:val="00B315E9"/>
    <w:rsid w:val="00B32984"/>
    <w:rsid w:val="00B330AC"/>
    <w:rsid w:val="00B3448B"/>
    <w:rsid w:val="00B3473A"/>
    <w:rsid w:val="00B37644"/>
    <w:rsid w:val="00B408C5"/>
    <w:rsid w:val="00B43BC5"/>
    <w:rsid w:val="00B44B4A"/>
    <w:rsid w:val="00B4515B"/>
    <w:rsid w:val="00B4779D"/>
    <w:rsid w:val="00B50460"/>
    <w:rsid w:val="00B50BB3"/>
    <w:rsid w:val="00B50D7D"/>
    <w:rsid w:val="00B535BB"/>
    <w:rsid w:val="00B535C1"/>
    <w:rsid w:val="00B53792"/>
    <w:rsid w:val="00B54F53"/>
    <w:rsid w:val="00B56C25"/>
    <w:rsid w:val="00B5760F"/>
    <w:rsid w:val="00B61A24"/>
    <w:rsid w:val="00B6224F"/>
    <w:rsid w:val="00B63E80"/>
    <w:rsid w:val="00B644EE"/>
    <w:rsid w:val="00B64CEE"/>
    <w:rsid w:val="00B64FF7"/>
    <w:rsid w:val="00B65114"/>
    <w:rsid w:val="00B655CE"/>
    <w:rsid w:val="00B66EC8"/>
    <w:rsid w:val="00B67E4F"/>
    <w:rsid w:val="00B723EF"/>
    <w:rsid w:val="00B7272B"/>
    <w:rsid w:val="00B72BE6"/>
    <w:rsid w:val="00B73074"/>
    <w:rsid w:val="00B734BE"/>
    <w:rsid w:val="00B73854"/>
    <w:rsid w:val="00B73CE1"/>
    <w:rsid w:val="00B7445E"/>
    <w:rsid w:val="00B7576E"/>
    <w:rsid w:val="00B75B64"/>
    <w:rsid w:val="00B76A4B"/>
    <w:rsid w:val="00B77B71"/>
    <w:rsid w:val="00B77F89"/>
    <w:rsid w:val="00B806ED"/>
    <w:rsid w:val="00B81248"/>
    <w:rsid w:val="00B822FD"/>
    <w:rsid w:val="00B83943"/>
    <w:rsid w:val="00B84245"/>
    <w:rsid w:val="00B8487F"/>
    <w:rsid w:val="00B851B5"/>
    <w:rsid w:val="00B851D3"/>
    <w:rsid w:val="00B8536E"/>
    <w:rsid w:val="00B85959"/>
    <w:rsid w:val="00B859BA"/>
    <w:rsid w:val="00B903BA"/>
    <w:rsid w:val="00B904DD"/>
    <w:rsid w:val="00B90FDE"/>
    <w:rsid w:val="00B918D1"/>
    <w:rsid w:val="00B918E0"/>
    <w:rsid w:val="00B93CBF"/>
    <w:rsid w:val="00B94E07"/>
    <w:rsid w:val="00B973D5"/>
    <w:rsid w:val="00BA0261"/>
    <w:rsid w:val="00BA0A0F"/>
    <w:rsid w:val="00BA0AC1"/>
    <w:rsid w:val="00BA1244"/>
    <w:rsid w:val="00BA1F12"/>
    <w:rsid w:val="00BA224F"/>
    <w:rsid w:val="00BA49DE"/>
    <w:rsid w:val="00BA5C3E"/>
    <w:rsid w:val="00BA5CCE"/>
    <w:rsid w:val="00BA6A9E"/>
    <w:rsid w:val="00BA71BB"/>
    <w:rsid w:val="00BA71D2"/>
    <w:rsid w:val="00BA73C9"/>
    <w:rsid w:val="00BA7658"/>
    <w:rsid w:val="00BB1583"/>
    <w:rsid w:val="00BB1DF9"/>
    <w:rsid w:val="00BB2410"/>
    <w:rsid w:val="00BB2440"/>
    <w:rsid w:val="00BB25F0"/>
    <w:rsid w:val="00BB265B"/>
    <w:rsid w:val="00BB3DEF"/>
    <w:rsid w:val="00BB4ADC"/>
    <w:rsid w:val="00BB5197"/>
    <w:rsid w:val="00BB6204"/>
    <w:rsid w:val="00BC00EF"/>
    <w:rsid w:val="00BC23FF"/>
    <w:rsid w:val="00BC3AB3"/>
    <w:rsid w:val="00BC53F5"/>
    <w:rsid w:val="00BC5571"/>
    <w:rsid w:val="00BC6E2F"/>
    <w:rsid w:val="00BC6E70"/>
    <w:rsid w:val="00BD03B5"/>
    <w:rsid w:val="00BD045C"/>
    <w:rsid w:val="00BD04D7"/>
    <w:rsid w:val="00BD0523"/>
    <w:rsid w:val="00BD0AAF"/>
    <w:rsid w:val="00BD2123"/>
    <w:rsid w:val="00BD2E71"/>
    <w:rsid w:val="00BD4111"/>
    <w:rsid w:val="00BD4789"/>
    <w:rsid w:val="00BD4B36"/>
    <w:rsid w:val="00BD59F4"/>
    <w:rsid w:val="00BD6879"/>
    <w:rsid w:val="00BD7B32"/>
    <w:rsid w:val="00BE0983"/>
    <w:rsid w:val="00BE0E0E"/>
    <w:rsid w:val="00BE1286"/>
    <w:rsid w:val="00BE1774"/>
    <w:rsid w:val="00BE1AE1"/>
    <w:rsid w:val="00BE1D4F"/>
    <w:rsid w:val="00BE3D1A"/>
    <w:rsid w:val="00BE42FF"/>
    <w:rsid w:val="00BE67EA"/>
    <w:rsid w:val="00BE7EEE"/>
    <w:rsid w:val="00BF01C0"/>
    <w:rsid w:val="00BF0B81"/>
    <w:rsid w:val="00BF231A"/>
    <w:rsid w:val="00BF2441"/>
    <w:rsid w:val="00BF30FC"/>
    <w:rsid w:val="00BF6A4A"/>
    <w:rsid w:val="00C01B2E"/>
    <w:rsid w:val="00C02140"/>
    <w:rsid w:val="00C023A6"/>
    <w:rsid w:val="00C04418"/>
    <w:rsid w:val="00C04A94"/>
    <w:rsid w:val="00C04E5E"/>
    <w:rsid w:val="00C051DA"/>
    <w:rsid w:val="00C0548F"/>
    <w:rsid w:val="00C05C78"/>
    <w:rsid w:val="00C05EE3"/>
    <w:rsid w:val="00C05F24"/>
    <w:rsid w:val="00C070F0"/>
    <w:rsid w:val="00C07178"/>
    <w:rsid w:val="00C10026"/>
    <w:rsid w:val="00C128F4"/>
    <w:rsid w:val="00C12E9B"/>
    <w:rsid w:val="00C13EC3"/>
    <w:rsid w:val="00C14DE0"/>
    <w:rsid w:val="00C153AB"/>
    <w:rsid w:val="00C162BE"/>
    <w:rsid w:val="00C1683D"/>
    <w:rsid w:val="00C168C1"/>
    <w:rsid w:val="00C17451"/>
    <w:rsid w:val="00C21358"/>
    <w:rsid w:val="00C21B19"/>
    <w:rsid w:val="00C2272D"/>
    <w:rsid w:val="00C22DDB"/>
    <w:rsid w:val="00C22DDC"/>
    <w:rsid w:val="00C234AF"/>
    <w:rsid w:val="00C25E8F"/>
    <w:rsid w:val="00C26091"/>
    <w:rsid w:val="00C26C1C"/>
    <w:rsid w:val="00C272F2"/>
    <w:rsid w:val="00C31D55"/>
    <w:rsid w:val="00C321EB"/>
    <w:rsid w:val="00C333C4"/>
    <w:rsid w:val="00C371FB"/>
    <w:rsid w:val="00C37750"/>
    <w:rsid w:val="00C40F9C"/>
    <w:rsid w:val="00C413C2"/>
    <w:rsid w:val="00C41604"/>
    <w:rsid w:val="00C41DDE"/>
    <w:rsid w:val="00C42196"/>
    <w:rsid w:val="00C4249D"/>
    <w:rsid w:val="00C42AE3"/>
    <w:rsid w:val="00C43090"/>
    <w:rsid w:val="00C43503"/>
    <w:rsid w:val="00C43997"/>
    <w:rsid w:val="00C4457B"/>
    <w:rsid w:val="00C44A99"/>
    <w:rsid w:val="00C44C16"/>
    <w:rsid w:val="00C45468"/>
    <w:rsid w:val="00C460D9"/>
    <w:rsid w:val="00C51688"/>
    <w:rsid w:val="00C51D39"/>
    <w:rsid w:val="00C544C4"/>
    <w:rsid w:val="00C54845"/>
    <w:rsid w:val="00C5520F"/>
    <w:rsid w:val="00C552E0"/>
    <w:rsid w:val="00C5584D"/>
    <w:rsid w:val="00C55FCF"/>
    <w:rsid w:val="00C5653A"/>
    <w:rsid w:val="00C56D89"/>
    <w:rsid w:val="00C57658"/>
    <w:rsid w:val="00C5768C"/>
    <w:rsid w:val="00C607B7"/>
    <w:rsid w:val="00C60820"/>
    <w:rsid w:val="00C60F6E"/>
    <w:rsid w:val="00C61AA3"/>
    <w:rsid w:val="00C61C4A"/>
    <w:rsid w:val="00C61CDC"/>
    <w:rsid w:val="00C64DCF"/>
    <w:rsid w:val="00C66365"/>
    <w:rsid w:val="00C6742B"/>
    <w:rsid w:val="00C67535"/>
    <w:rsid w:val="00C675E5"/>
    <w:rsid w:val="00C70981"/>
    <w:rsid w:val="00C70A7B"/>
    <w:rsid w:val="00C70E7E"/>
    <w:rsid w:val="00C71976"/>
    <w:rsid w:val="00C71FEA"/>
    <w:rsid w:val="00C7203C"/>
    <w:rsid w:val="00C7269B"/>
    <w:rsid w:val="00C73288"/>
    <w:rsid w:val="00C73EB2"/>
    <w:rsid w:val="00C74756"/>
    <w:rsid w:val="00C74D82"/>
    <w:rsid w:val="00C75083"/>
    <w:rsid w:val="00C753F4"/>
    <w:rsid w:val="00C77722"/>
    <w:rsid w:val="00C80A2F"/>
    <w:rsid w:val="00C80CA2"/>
    <w:rsid w:val="00C81465"/>
    <w:rsid w:val="00C814B6"/>
    <w:rsid w:val="00C8158A"/>
    <w:rsid w:val="00C815DB"/>
    <w:rsid w:val="00C81778"/>
    <w:rsid w:val="00C8185B"/>
    <w:rsid w:val="00C83013"/>
    <w:rsid w:val="00C8347E"/>
    <w:rsid w:val="00C83FEF"/>
    <w:rsid w:val="00C85ED1"/>
    <w:rsid w:val="00C86C52"/>
    <w:rsid w:val="00C90B69"/>
    <w:rsid w:val="00C955C1"/>
    <w:rsid w:val="00C964D7"/>
    <w:rsid w:val="00C96F6A"/>
    <w:rsid w:val="00C970CD"/>
    <w:rsid w:val="00CA249A"/>
    <w:rsid w:val="00CA3902"/>
    <w:rsid w:val="00CA404C"/>
    <w:rsid w:val="00CA44BA"/>
    <w:rsid w:val="00CA453E"/>
    <w:rsid w:val="00CA49F9"/>
    <w:rsid w:val="00CA51C6"/>
    <w:rsid w:val="00CA5714"/>
    <w:rsid w:val="00CA7628"/>
    <w:rsid w:val="00CB1350"/>
    <w:rsid w:val="00CB335E"/>
    <w:rsid w:val="00CB4C6C"/>
    <w:rsid w:val="00CB5784"/>
    <w:rsid w:val="00CB5A09"/>
    <w:rsid w:val="00CC0B05"/>
    <w:rsid w:val="00CC0DE1"/>
    <w:rsid w:val="00CC0EB0"/>
    <w:rsid w:val="00CC28A9"/>
    <w:rsid w:val="00CC37EB"/>
    <w:rsid w:val="00CC3CF8"/>
    <w:rsid w:val="00CC3D4F"/>
    <w:rsid w:val="00CC4884"/>
    <w:rsid w:val="00CC605A"/>
    <w:rsid w:val="00CC6123"/>
    <w:rsid w:val="00CC6672"/>
    <w:rsid w:val="00CC67F5"/>
    <w:rsid w:val="00CC73F1"/>
    <w:rsid w:val="00CC7F72"/>
    <w:rsid w:val="00CD07FB"/>
    <w:rsid w:val="00CD0EFB"/>
    <w:rsid w:val="00CD1152"/>
    <w:rsid w:val="00CD1D62"/>
    <w:rsid w:val="00CD225A"/>
    <w:rsid w:val="00CD2B1B"/>
    <w:rsid w:val="00CD30BC"/>
    <w:rsid w:val="00CD3B40"/>
    <w:rsid w:val="00CD438F"/>
    <w:rsid w:val="00CD4CF4"/>
    <w:rsid w:val="00CD5522"/>
    <w:rsid w:val="00CD65ED"/>
    <w:rsid w:val="00CD76C5"/>
    <w:rsid w:val="00CD7842"/>
    <w:rsid w:val="00CE0ECC"/>
    <w:rsid w:val="00CE16AE"/>
    <w:rsid w:val="00CE3E4F"/>
    <w:rsid w:val="00CE4163"/>
    <w:rsid w:val="00CE4DE9"/>
    <w:rsid w:val="00CE4EB6"/>
    <w:rsid w:val="00CE67C2"/>
    <w:rsid w:val="00CE7169"/>
    <w:rsid w:val="00CE7619"/>
    <w:rsid w:val="00CE7AE2"/>
    <w:rsid w:val="00CF0003"/>
    <w:rsid w:val="00CF11A5"/>
    <w:rsid w:val="00CF186F"/>
    <w:rsid w:val="00CF1E98"/>
    <w:rsid w:val="00CF4D20"/>
    <w:rsid w:val="00CF5F3F"/>
    <w:rsid w:val="00D00769"/>
    <w:rsid w:val="00D01338"/>
    <w:rsid w:val="00D027DF"/>
    <w:rsid w:val="00D02BE5"/>
    <w:rsid w:val="00D02E74"/>
    <w:rsid w:val="00D03591"/>
    <w:rsid w:val="00D03979"/>
    <w:rsid w:val="00D05708"/>
    <w:rsid w:val="00D058DB"/>
    <w:rsid w:val="00D0760F"/>
    <w:rsid w:val="00D07C0E"/>
    <w:rsid w:val="00D11A39"/>
    <w:rsid w:val="00D11F4A"/>
    <w:rsid w:val="00D11F8A"/>
    <w:rsid w:val="00D13547"/>
    <w:rsid w:val="00D13BD7"/>
    <w:rsid w:val="00D13C13"/>
    <w:rsid w:val="00D13FE9"/>
    <w:rsid w:val="00D14142"/>
    <w:rsid w:val="00D154C6"/>
    <w:rsid w:val="00D15804"/>
    <w:rsid w:val="00D16E10"/>
    <w:rsid w:val="00D20024"/>
    <w:rsid w:val="00D20FE5"/>
    <w:rsid w:val="00D25DA5"/>
    <w:rsid w:val="00D2732B"/>
    <w:rsid w:val="00D2742A"/>
    <w:rsid w:val="00D27D1E"/>
    <w:rsid w:val="00D30FE7"/>
    <w:rsid w:val="00D3137A"/>
    <w:rsid w:val="00D3243E"/>
    <w:rsid w:val="00D33F7F"/>
    <w:rsid w:val="00D342EA"/>
    <w:rsid w:val="00D34D2B"/>
    <w:rsid w:val="00D35CE1"/>
    <w:rsid w:val="00D36594"/>
    <w:rsid w:val="00D4029D"/>
    <w:rsid w:val="00D41323"/>
    <w:rsid w:val="00D42783"/>
    <w:rsid w:val="00D433C9"/>
    <w:rsid w:val="00D43638"/>
    <w:rsid w:val="00D44772"/>
    <w:rsid w:val="00D4498E"/>
    <w:rsid w:val="00D46B8C"/>
    <w:rsid w:val="00D46F83"/>
    <w:rsid w:val="00D4740D"/>
    <w:rsid w:val="00D47414"/>
    <w:rsid w:val="00D47A09"/>
    <w:rsid w:val="00D47FA8"/>
    <w:rsid w:val="00D501EC"/>
    <w:rsid w:val="00D50997"/>
    <w:rsid w:val="00D51DFC"/>
    <w:rsid w:val="00D52A56"/>
    <w:rsid w:val="00D52CFA"/>
    <w:rsid w:val="00D5350F"/>
    <w:rsid w:val="00D543CA"/>
    <w:rsid w:val="00D549D0"/>
    <w:rsid w:val="00D54CFB"/>
    <w:rsid w:val="00D55440"/>
    <w:rsid w:val="00D5745B"/>
    <w:rsid w:val="00D57B94"/>
    <w:rsid w:val="00D57F0D"/>
    <w:rsid w:val="00D57FF9"/>
    <w:rsid w:val="00D62C45"/>
    <w:rsid w:val="00D63242"/>
    <w:rsid w:val="00D63C90"/>
    <w:rsid w:val="00D6444D"/>
    <w:rsid w:val="00D65F81"/>
    <w:rsid w:val="00D66A31"/>
    <w:rsid w:val="00D66C92"/>
    <w:rsid w:val="00D6791B"/>
    <w:rsid w:val="00D708B2"/>
    <w:rsid w:val="00D718C6"/>
    <w:rsid w:val="00D735C6"/>
    <w:rsid w:val="00D74210"/>
    <w:rsid w:val="00D74B30"/>
    <w:rsid w:val="00D74E94"/>
    <w:rsid w:val="00D75869"/>
    <w:rsid w:val="00D75B29"/>
    <w:rsid w:val="00D7621D"/>
    <w:rsid w:val="00D7737B"/>
    <w:rsid w:val="00D773D6"/>
    <w:rsid w:val="00D802BD"/>
    <w:rsid w:val="00D80DB5"/>
    <w:rsid w:val="00D81294"/>
    <w:rsid w:val="00D81E92"/>
    <w:rsid w:val="00D826B0"/>
    <w:rsid w:val="00D82A28"/>
    <w:rsid w:val="00D8431D"/>
    <w:rsid w:val="00D850D2"/>
    <w:rsid w:val="00D85392"/>
    <w:rsid w:val="00D85E2B"/>
    <w:rsid w:val="00D86529"/>
    <w:rsid w:val="00D8673F"/>
    <w:rsid w:val="00D87677"/>
    <w:rsid w:val="00D91054"/>
    <w:rsid w:val="00D91ABA"/>
    <w:rsid w:val="00D92006"/>
    <w:rsid w:val="00D93059"/>
    <w:rsid w:val="00D9305C"/>
    <w:rsid w:val="00D93D63"/>
    <w:rsid w:val="00D9682D"/>
    <w:rsid w:val="00D96F0A"/>
    <w:rsid w:val="00D97C64"/>
    <w:rsid w:val="00DA0121"/>
    <w:rsid w:val="00DA13CD"/>
    <w:rsid w:val="00DA13D9"/>
    <w:rsid w:val="00DA1DB4"/>
    <w:rsid w:val="00DA2411"/>
    <w:rsid w:val="00DA3482"/>
    <w:rsid w:val="00DA6456"/>
    <w:rsid w:val="00DA652C"/>
    <w:rsid w:val="00DA6981"/>
    <w:rsid w:val="00DA77F9"/>
    <w:rsid w:val="00DB0A8B"/>
    <w:rsid w:val="00DB1D21"/>
    <w:rsid w:val="00DB539F"/>
    <w:rsid w:val="00DB5FA7"/>
    <w:rsid w:val="00DB67DB"/>
    <w:rsid w:val="00DC0C68"/>
    <w:rsid w:val="00DC0C8D"/>
    <w:rsid w:val="00DC1596"/>
    <w:rsid w:val="00DC2FFE"/>
    <w:rsid w:val="00DC338B"/>
    <w:rsid w:val="00DC3CF5"/>
    <w:rsid w:val="00DC46BF"/>
    <w:rsid w:val="00DC5BCA"/>
    <w:rsid w:val="00DC697F"/>
    <w:rsid w:val="00DC69D3"/>
    <w:rsid w:val="00DC7583"/>
    <w:rsid w:val="00DD0CE1"/>
    <w:rsid w:val="00DD2396"/>
    <w:rsid w:val="00DD2BEA"/>
    <w:rsid w:val="00DD340E"/>
    <w:rsid w:val="00DD3F6E"/>
    <w:rsid w:val="00DD4963"/>
    <w:rsid w:val="00DD629E"/>
    <w:rsid w:val="00DD69E8"/>
    <w:rsid w:val="00DD6DB3"/>
    <w:rsid w:val="00DD7A20"/>
    <w:rsid w:val="00DE037B"/>
    <w:rsid w:val="00DE1B01"/>
    <w:rsid w:val="00DE1C47"/>
    <w:rsid w:val="00DE218C"/>
    <w:rsid w:val="00DE21CB"/>
    <w:rsid w:val="00DE2684"/>
    <w:rsid w:val="00DE2B65"/>
    <w:rsid w:val="00DE34E8"/>
    <w:rsid w:val="00DE488B"/>
    <w:rsid w:val="00DE513B"/>
    <w:rsid w:val="00DE5DED"/>
    <w:rsid w:val="00DE6A39"/>
    <w:rsid w:val="00DE7E96"/>
    <w:rsid w:val="00DF006F"/>
    <w:rsid w:val="00DF072C"/>
    <w:rsid w:val="00DF0B69"/>
    <w:rsid w:val="00DF14F7"/>
    <w:rsid w:val="00DF1F68"/>
    <w:rsid w:val="00DF3AD5"/>
    <w:rsid w:val="00DF3EDF"/>
    <w:rsid w:val="00DF3FFB"/>
    <w:rsid w:val="00DF4C7E"/>
    <w:rsid w:val="00DF7C80"/>
    <w:rsid w:val="00E001FB"/>
    <w:rsid w:val="00E00C9E"/>
    <w:rsid w:val="00E00D0F"/>
    <w:rsid w:val="00E012A0"/>
    <w:rsid w:val="00E020E6"/>
    <w:rsid w:val="00E022CF"/>
    <w:rsid w:val="00E02C55"/>
    <w:rsid w:val="00E0499F"/>
    <w:rsid w:val="00E05574"/>
    <w:rsid w:val="00E067C1"/>
    <w:rsid w:val="00E0794A"/>
    <w:rsid w:val="00E10AB7"/>
    <w:rsid w:val="00E10BF2"/>
    <w:rsid w:val="00E10E43"/>
    <w:rsid w:val="00E11BD2"/>
    <w:rsid w:val="00E125A0"/>
    <w:rsid w:val="00E12AE2"/>
    <w:rsid w:val="00E134D3"/>
    <w:rsid w:val="00E14EDA"/>
    <w:rsid w:val="00E14EDF"/>
    <w:rsid w:val="00E15B10"/>
    <w:rsid w:val="00E17BD8"/>
    <w:rsid w:val="00E20499"/>
    <w:rsid w:val="00E205C3"/>
    <w:rsid w:val="00E20BD6"/>
    <w:rsid w:val="00E21324"/>
    <w:rsid w:val="00E21758"/>
    <w:rsid w:val="00E228EC"/>
    <w:rsid w:val="00E22EA7"/>
    <w:rsid w:val="00E231E0"/>
    <w:rsid w:val="00E23459"/>
    <w:rsid w:val="00E24026"/>
    <w:rsid w:val="00E24547"/>
    <w:rsid w:val="00E24E75"/>
    <w:rsid w:val="00E25239"/>
    <w:rsid w:val="00E26DDE"/>
    <w:rsid w:val="00E27B2C"/>
    <w:rsid w:val="00E3011F"/>
    <w:rsid w:val="00E3041D"/>
    <w:rsid w:val="00E30A75"/>
    <w:rsid w:val="00E3159F"/>
    <w:rsid w:val="00E33334"/>
    <w:rsid w:val="00E33344"/>
    <w:rsid w:val="00E336D7"/>
    <w:rsid w:val="00E33803"/>
    <w:rsid w:val="00E360B2"/>
    <w:rsid w:val="00E362E4"/>
    <w:rsid w:val="00E3768C"/>
    <w:rsid w:val="00E378A4"/>
    <w:rsid w:val="00E37F56"/>
    <w:rsid w:val="00E42907"/>
    <w:rsid w:val="00E4295A"/>
    <w:rsid w:val="00E43525"/>
    <w:rsid w:val="00E449D8"/>
    <w:rsid w:val="00E470C8"/>
    <w:rsid w:val="00E47A92"/>
    <w:rsid w:val="00E5087E"/>
    <w:rsid w:val="00E5115A"/>
    <w:rsid w:val="00E52B19"/>
    <w:rsid w:val="00E53CF3"/>
    <w:rsid w:val="00E5438D"/>
    <w:rsid w:val="00E549F1"/>
    <w:rsid w:val="00E54A12"/>
    <w:rsid w:val="00E55012"/>
    <w:rsid w:val="00E55353"/>
    <w:rsid w:val="00E56212"/>
    <w:rsid w:val="00E56485"/>
    <w:rsid w:val="00E56ED8"/>
    <w:rsid w:val="00E579CB"/>
    <w:rsid w:val="00E57B9A"/>
    <w:rsid w:val="00E6049D"/>
    <w:rsid w:val="00E6125C"/>
    <w:rsid w:val="00E61E61"/>
    <w:rsid w:val="00E6283C"/>
    <w:rsid w:val="00E62C9D"/>
    <w:rsid w:val="00E63315"/>
    <w:rsid w:val="00E64293"/>
    <w:rsid w:val="00E65220"/>
    <w:rsid w:val="00E655FF"/>
    <w:rsid w:val="00E65690"/>
    <w:rsid w:val="00E65F98"/>
    <w:rsid w:val="00E66A3C"/>
    <w:rsid w:val="00E672C5"/>
    <w:rsid w:val="00E67CD6"/>
    <w:rsid w:val="00E70509"/>
    <w:rsid w:val="00E73A5C"/>
    <w:rsid w:val="00E7436C"/>
    <w:rsid w:val="00E743E3"/>
    <w:rsid w:val="00E7501A"/>
    <w:rsid w:val="00E76D51"/>
    <w:rsid w:val="00E77A66"/>
    <w:rsid w:val="00E81977"/>
    <w:rsid w:val="00E8198F"/>
    <w:rsid w:val="00E81CCC"/>
    <w:rsid w:val="00E84043"/>
    <w:rsid w:val="00E841B3"/>
    <w:rsid w:val="00E844CD"/>
    <w:rsid w:val="00E8524C"/>
    <w:rsid w:val="00E865DC"/>
    <w:rsid w:val="00E86691"/>
    <w:rsid w:val="00E90568"/>
    <w:rsid w:val="00E9069E"/>
    <w:rsid w:val="00E910FC"/>
    <w:rsid w:val="00E912B5"/>
    <w:rsid w:val="00E91FA0"/>
    <w:rsid w:val="00E92931"/>
    <w:rsid w:val="00E92D87"/>
    <w:rsid w:val="00E93D87"/>
    <w:rsid w:val="00E9404E"/>
    <w:rsid w:val="00E951FD"/>
    <w:rsid w:val="00E95F23"/>
    <w:rsid w:val="00E9679C"/>
    <w:rsid w:val="00EA062E"/>
    <w:rsid w:val="00EA07C0"/>
    <w:rsid w:val="00EA0DAC"/>
    <w:rsid w:val="00EA1243"/>
    <w:rsid w:val="00EA1803"/>
    <w:rsid w:val="00EA2C07"/>
    <w:rsid w:val="00EA3668"/>
    <w:rsid w:val="00EA3DA9"/>
    <w:rsid w:val="00EA4CF6"/>
    <w:rsid w:val="00EA50EE"/>
    <w:rsid w:val="00EA5243"/>
    <w:rsid w:val="00EA59C3"/>
    <w:rsid w:val="00EA7713"/>
    <w:rsid w:val="00EB0A01"/>
    <w:rsid w:val="00EB155B"/>
    <w:rsid w:val="00EB156C"/>
    <w:rsid w:val="00EB21BC"/>
    <w:rsid w:val="00EB2B37"/>
    <w:rsid w:val="00EB2EED"/>
    <w:rsid w:val="00EB3998"/>
    <w:rsid w:val="00EB3E03"/>
    <w:rsid w:val="00EB5842"/>
    <w:rsid w:val="00EB7659"/>
    <w:rsid w:val="00EB7994"/>
    <w:rsid w:val="00EC0F1A"/>
    <w:rsid w:val="00EC15D7"/>
    <w:rsid w:val="00EC18C7"/>
    <w:rsid w:val="00EC1D49"/>
    <w:rsid w:val="00EC2140"/>
    <w:rsid w:val="00EC339D"/>
    <w:rsid w:val="00EC49C1"/>
    <w:rsid w:val="00EC528E"/>
    <w:rsid w:val="00EC5305"/>
    <w:rsid w:val="00ED0768"/>
    <w:rsid w:val="00ED0A1D"/>
    <w:rsid w:val="00ED0CA2"/>
    <w:rsid w:val="00ED1803"/>
    <w:rsid w:val="00ED2353"/>
    <w:rsid w:val="00ED249F"/>
    <w:rsid w:val="00ED36D5"/>
    <w:rsid w:val="00ED4298"/>
    <w:rsid w:val="00ED4874"/>
    <w:rsid w:val="00ED4C4E"/>
    <w:rsid w:val="00ED531E"/>
    <w:rsid w:val="00ED5B87"/>
    <w:rsid w:val="00ED729A"/>
    <w:rsid w:val="00EE0031"/>
    <w:rsid w:val="00EE1C5E"/>
    <w:rsid w:val="00EE2E6F"/>
    <w:rsid w:val="00EE3DEF"/>
    <w:rsid w:val="00EE45AB"/>
    <w:rsid w:val="00EE4DCC"/>
    <w:rsid w:val="00EE4FB9"/>
    <w:rsid w:val="00EE53DE"/>
    <w:rsid w:val="00EE6421"/>
    <w:rsid w:val="00EE6CBC"/>
    <w:rsid w:val="00EE6D9B"/>
    <w:rsid w:val="00EF11B5"/>
    <w:rsid w:val="00EF180A"/>
    <w:rsid w:val="00EF1BDE"/>
    <w:rsid w:val="00EF2708"/>
    <w:rsid w:val="00EF2CF4"/>
    <w:rsid w:val="00EF4A5D"/>
    <w:rsid w:val="00EF4FBB"/>
    <w:rsid w:val="00EF5267"/>
    <w:rsid w:val="00EF544D"/>
    <w:rsid w:val="00EF5967"/>
    <w:rsid w:val="00EF5E62"/>
    <w:rsid w:val="00EF6907"/>
    <w:rsid w:val="00EF7CB2"/>
    <w:rsid w:val="00EF7D2F"/>
    <w:rsid w:val="00EF7D5B"/>
    <w:rsid w:val="00F01D60"/>
    <w:rsid w:val="00F01E4E"/>
    <w:rsid w:val="00F02958"/>
    <w:rsid w:val="00F0295F"/>
    <w:rsid w:val="00F02D74"/>
    <w:rsid w:val="00F0726A"/>
    <w:rsid w:val="00F11471"/>
    <w:rsid w:val="00F114D9"/>
    <w:rsid w:val="00F15934"/>
    <w:rsid w:val="00F15E14"/>
    <w:rsid w:val="00F172B8"/>
    <w:rsid w:val="00F20D25"/>
    <w:rsid w:val="00F2130E"/>
    <w:rsid w:val="00F227C3"/>
    <w:rsid w:val="00F22F50"/>
    <w:rsid w:val="00F23E28"/>
    <w:rsid w:val="00F24762"/>
    <w:rsid w:val="00F2547F"/>
    <w:rsid w:val="00F267E3"/>
    <w:rsid w:val="00F26C55"/>
    <w:rsid w:val="00F2732B"/>
    <w:rsid w:val="00F2736B"/>
    <w:rsid w:val="00F30473"/>
    <w:rsid w:val="00F30ED8"/>
    <w:rsid w:val="00F322C6"/>
    <w:rsid w:val="00F322F7"/>
    <w:rsid w:val="00F33676"/>
    <w:rsid w:val="00F34BC5"/>
    <w:rsid w:val="00F34DAC"/>
    <w:rsid w:val="00F36D4C"/>
    <w:rsid w:val="00F40508"/>
    <w:rsid w:val="00F40812"/>
    <w:rsid w:val="00F40FAA"/>
    <w:rsid w:val="00F418F8"/>
    <w:rsid w:val="00F431DC"/>
    <w:rsid w:val="00F43BE3"/>
    <w:rsid w:val="00F4539C"/>
    <w:rsid w:val="00F45D48"/>
    <w:rsid w:val="00F46673"/>
    <w:rsid w:val="00F468B1"/>
    <w:rsid w:val="00F468C6"/>
    <w:rsid w:val="00F46F04"/>
    <w:rsid w:val="00F46F66"/>
    <w:rsid w:val="00F50C04"/>
    <w:rsid w:val="00F51C39"/>
    <w:rsid w:val="00F524F7"/>
    <w:rsid w:val="00F5469F"/>
    <w:rsid w:val="00F547DB"/>
    <w:rsid w:val="00F555D1"/>
    <w:rsid w:val="00F55775"/>
    <w:rsid w:val="00F563F5"/>
    <w:rsid w:val="00F566BA"/>
    <w:rsid w:val="00F5678B"/>
    <w:rsid w:val="00F57F31"/>
    <w:rsid w:val="00F60C2E"/>
    <w:rsid w:val="00F60F91"/>
    <w:rsid w:val="00F61A6A"/>
    <w:rsid w:val="00F6272E"/>
    <w:rsid w:val="00F631FC"/>
    <w:rsid w:val="00F65C96"/>
    <w:rsid w:val="00F66E02"/>
    <w:rsid w:val="00F67C6B"/>
    <w:rsid w:val="00F70DFF"/>
    <w:rsid w:val="00F711DA"/>
    <w:rsid w:val="00F7120E"/>
    <w:rsid w:val="00F71987"/>
    <w:rsid w:val="00F736CD"/>
    <w:rsid w:val="00F74811"/>
    <w:rsid w:val="00F74EEE"/>
    <w:rsid w:val="00F74FD7"/>
    <w:rsid w:val="00F764F3"/>
    <w:rsid w:val="00F8274D"/>
    <w:rsid w:val="00F8371D"/>
    <w:rsid w:val="00F838DC"/>
    <w:rsid w:val="00F83B9B"/>
    <w:rsid w:val="00F84DA5"/>
    <w:rsid w:val="00F84E70"/>
    <w:rsid w:val="00F863A6"/>
    <w:rsid w:val="00F86E86"/>
    <w:rsid w:val="00F902AE"/>
    <w:rsid w:val="00F903BC"/>
    <w:rsid w:val="00F905B0"/>
    <w:rsid w:val="00F90C4E"/>
    <w:rsid w:val="00F90E13"/>
    <w:rsid w:val="00F91B4B"/>
    <w:rsid w:val="00F922ED"/>
    <w:rsid w:val="00F92787"/>
    <w:rsid w:val="00F93EBC"/>
    <w:rsid w:val="00F93EDA"/>
    <w:rsid w:val="00F93F70"/>
    <w:rsid w:val="00F93FA8"/>
    <w:rsid w:val="00F95F21"/>
    <w:rsid w:val="00FA01B5"/>
    <w:rsid w:val="00FA0279"/>
    <w:rsid w:val="00FA22F1"/>
    <w:rsid w:val="00FA4639"/>
    <w:rsid w:val="00FA4877"/>
    <w:rsid w:val="00FA523E"/>
    <w:rsid w:val="00FA525C"/>
    <w:rsid w:val="00FA5769"/>
    <w:rsid w:val="00FA7075"/>
    <w:rsid w:val="00FA7471"/>
    <w:rsid w:val="00FB0263"/>
    <w:rsid w:val="00FB06A6"/>
    <w:rsid w:val="00FB06D2"/>
    <w:rsid w:val="00FB09A6"/>
    <w:rsid w:val="00FB09C7"/>
    <w:rsid w:val="00FB1147"/>
    <w:rsid w:val="00FB24F5"/>
    <w:rsid w:val="00FB4C0B"/>
    <w:rsid w:val="00FB5051"/>
    <w:rsid w:val="00FB5FC8"/>
    <w:rsid w:val="00FB65B1"/>
    <w:rsid w:val="00FB6CA5"/>
    <w:rsid w:val="00FB7700"/>
    <w:rsid w:val="00FC11D0"/>
    <w:rsid w:val="00FC12AA"/>
    <w:rsid w:val="00FC1B9B"/>
    <w:rsid w:val="00FC380E"/>
    <w:rsid w:val="00FC5CD2"/>
    <w:rsid w:val="00FC68A1"/>
    <w:rsid w:val="00FC68A6"/>
    <w:rsid w:val="00FC702D"/>
    <w:rsid w:val="00FD1BBF"/>
    <w:rsid w:val="00FD2D0E"/>
    <w:rsid w:val="00FD3FC4"/>
    <w:rsid w:val="00FD47AA"/>
    <w:rsid w:val="00FD4FD9"/>
    <w:rsid w:val="00FD5564"/>
    <w:rsid w:val="00FD558B"/>
    <w:rsid w:val="00FD6362"/>
    <w:rsid w:val="00FD6848"/>
    <w:rsid w:val="00FD7135"/>
    <w:rsid w:val="00FE005F"/>
    <w:rsid w:val="00FE087D"/>
    <w:rsid w:val="00FE0968"/>
    <w:rsid w:val="00FE174A"/>
    <w:rsid w:val="00FE283A"/>
    <w:rsid w:val="00FE2FD9"/>
    <w:rsid w:val="00FE476C"/>
    <w:rsid w:val="00FE4B50"/>
    <w:rsid w:val="00FE5117"/>
    <w:rsid w:val="00FE5EA2"/>
    <w:rsid w:val="00FE6F48"/>
    <w:rsid w:val="00FE7E66"/>
    <w:rsid w:val="00FF01C5"/>
    <w:rsid w:val="00FF12B7"/>
    <w:rsid w:val="00FF15B0"/>
    <w:rsid w:val="00FF3005"/>
    <w:rsid w:val="00FF3693"/>
    <w:rsid w:val="00FF3B8E"/>
    <w:rsid w:val="00FF4565"/>
    <w:rsid w:val="00FF51B8"/>
    <w:rsid w:val="00FF5348"/>
    <w:rsid w:val="00FF6136"/>
    <w:rsid w:val="00FF6D1A"/>
    <w:rsid w:val="00FF711B"/>
    <w:rsid w:val="00FF7280"/>
    <w:rsid w:val="02E395FF"/>
    <w:rsid w:val="036BF23C"/>
    <w:rsid w:val="071CB580"/>
    <w:rsid w:val="11EE24AA"/>
    <w:rsid w:val="123CA756"/>
    <w:rsid w:val="147C7F5A"/>
    <w:rsid w:val="1C82BBF1"/>
    <w:rsid w:val="1D982485"/>
    <w:rsid w:val="20BC7800"/>
    <w:rsid w:val="2A8FB9F6"/>
    <w:rsid w:val="2B6FDFEE"/>
    <w:rsid w:val="2C9DC11D"/>
    <w:rsid w:val="3249EB5B"/>
    <w:rsid w:val="34C66367"/>
    <w:rsid w:val="35B42F8A"/>
    <w:rsid w:val="35E8F73F"/>
    <w:rsid w:val="36899C52"/>
    <w:rsid w:val="3869AAFF"/>
    <w:rsid w:val="3A1A5BDD"/>
    <w:rsid w:val="445653E7"/>
    <w:rsid w:val="4C1F6C67"/>
    <w:rsid w:val="4F9E852F"/>
    <w:rsid w:val="589BDA6C"/>
    <w:rsid w:val="5D5D4CD8"/>
    <w:rsid w:val="67679E6A"/>
    <w:rsid w:val="67AFB6BC"/>
    <w:rsid w:val="6EE4A19B"/>
    <w:rsid w:val="728BE1ED"/>
    <w:rsid w:val="732FE5D4"/>
    <w:rsid w:val="76CF0DE9"/>
    <w:rsid w:val="797D71FE"/>
    <w:rsid w:val="7A18CB5D"/>
    <w:rsid w:val="7DECBB6E"/>
    <w:rsid w:val="7DF0AE46"/>
    <w:rsid w:val="7E6B3D77"/>
    <w:rsid w:val="7FC822BE"/>
  </w:rsids>
  <m:mathPr>
    <m:mathFont m:val="Cambria Math"/>
    <m:brkBin m:val="before"/>
    <m:brkBinSub m:val="--"/>
    <m:smallFrac m:val="0"/>
    <m:dispDef/>
    <m:lMargin m:val="0"/>
    <m:rMargin m:val="0"/>
    <m:defJc m:val="centerGroup"/>
    <m:wrapIndent m:val="1440"/>
    <m:intLim m:val="subSup"/>
    <m:naryLim m:val="undOvr"/>
  </m:mathPr>
  <w:themeFontLang w:val="sv-FI"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F6666"/>
  <w15:chartTrackingRefBased/>
  <w15:docId w15:val="{8DEE3FAE-2103-41BD-B404-2B0B5E5C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E3"/>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02155A"/>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02155A"/>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02155A"/>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02155A"/>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02155A"/>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02155A"/>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02155A"/>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2155A"/>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rsid w:val="0002155A"/>
    <w:pPr>
      <w:ind w:left="720"/>
      <w:contextualSpacing/>
    </w:pPr>
  </w:style>
  <w:style w:type="character" w:styleId="Starkreferens">
    <w:name w:val="Intense Reference"/>
    <w:basedOn w:val="Standardstycketeckensnitt"/>
    <w:uiPriority w:val="32"/>
    <w:rsid w:val="0002155A"/>
    <w:rPr>
      <w:b/>
      <w:bCs/>
      <w:smallCaps/>
      <w:color w:val="004A82" w:themeColor="accent1" w:themeShade="BF"/>
      <w:spacing w:val="5"/>
    </w:rPr>
  </w:style>
  <w:style w:type="paragraph" w:styleId="Fotnotstext">
    <w:name w:val="footnote text"/>
    <w:basedOn w:val="Normal"/>
    <w:link w:val="FotnotstextChar"/>
    <w:uiPriority w:val="99"/>
    <w:unhideWhenUsed/>
    <w:rsid w:val="008B2FA9"/>
    <w:pPr>
      <w:spacing w:line="240" w:lineRule="auto"/>
    </w:pPr>
  </w:style>
  <w:style w:type="character" w:customStyle="1" w:styleId="FotnotstextChar">
    <w:name w:val="Fotnotstext Char"/>
    <w:basedOn w:val="Standardstycketeckensnitt"/>
    <w:link w:val="Fotnotstext"/>
    <w:uiPriority w:val="99"/>
    <w:rsid w:val="008B2FA9"/>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8B2FA9"/>
    <w:rPr>
      <w:vertAlign w:val="superscript"/>
    </w:rPr>
  </w:style>
  <w:style w:type="character" w:styleId="Kommentarsreferens">
    <w:name w:val="annotation reference"/>
    <w:basedOn w:val="Standardstycketeckensnitt"/>
    <w:uiPriority w:val="99"/>
    <w:semiHidden/>
    <w:unhideWhenUsed/>
    <w:rsid w:val="00651E60"/>
    <w:rPr>
      <w:sz w:val="16"/>
      <w:szCs w:val="16"/>
    </w:rPr>
  </w:style>
  <w:style w:type="paragraph" w:styleId="Kommentarer">
    <w:name w:val="annotation text"/>
    <w:basedOn w:val="Normal"/>
    <w:link w:val="KommentarerChar"/>
    <w:uiPriority w:val="99"/>
    <w:unhideWhenUsed/>
    <w:rsid w:val="00651E60"/>
    <w:pPr>
      <w:spacing w:line="240" w:lineRule="auto"/>
    </w:pPr>
  </w:style>
  <w:style w:type="character" w:customStyle="1" w:styleId="KommentarerChar">
    <w:name w:val="Kommentarer Char"/>
    <w:basedOn w:val="Standardstycketeckensnitt"/>
    <w:link w:val="Kommentarer"/>
    <w:uiPriority w:val="99"/>
    <w:rsid w:val="00651E60"/>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651E60"/>
    <w:rPr>
      <w:b/>
      <w:bCs/>
    </w:rPr>
  </w:style>
  <w:style w:type="character" w:customStyle="1" w:styleId="KommentarsmneChar">
    <w:name w:val="Kommentarsämne Char"/>
    <w:basedOn w:val="KommentarerChar"/>
    <w:link w:val="Kommentarsmne"/>
    <w:uiPriority w:val="99"/>
    <w:semiHidden/>
    <w:rsid w:val="00651E60"/>
    <w:rPr>
      <w:rFonts w:cs="Open Sans"/>
      <w:b/>
      <w:bCs/>
      <w:kern w:val="0"/>
      <w:sz w:val="20"/>
      <w:szCs w:val="20"/>
      <w:lang w:val="sv-SE"/>
      <w14:ligatures w14:val="none"/>
    </w:rPr>
  </w:style>
  <w:style w:type="paragraph" w:styleId="Normalwebb">
    <w:name w:val="Normal (Web)"/>
    <w:basedOn w:val="Normal"/>
    <w:uiPriority w:val="99"/>
    <w:semiHidden/>
    <w:unhideWhenUsed/>
    <w:rsid w:val="00FE6F48"/>
    <w:rPr>
      <w:rFonts w:ascii="Times New Roman" w:hAnsi="Times New Roman" w:cs="Times New Roman"/>
      <w:sz w:val="24"/>
      <w:szCs w:val="24"/>
    </w:rPr>
  </w:style>
  <w:style w:type="character" w:customStyle="1" w:styleId="cf01">
    <w:name w:val="cf01"/>
    <w:basedOn w:val="Standardstycketeckensnitt"/>
    <w:rsid w:val="00E336D7"/>
    <w:rPr>
      <w:rFonts w:ascii="Segoe UI" w:hAnsi="Segoe UI" w:cs="Segoe UI" w:hint="default"/>
      <w:sz w:val="18"/>
      <w:szCs w:val="18"/>
    </w:rPr>
  </w:style>
  <w:style w:type="paragraph" w:styleId="Revision">
    <w:name w:val="Revision"/>
    <w:hidden/>
    <w:uiPriority w:val="99"/>
    <w:semiHidden/>
    <w:rsid w:val="00FE7E66"/>
    <w:pPr>
      <w:spacing w:after="0" w:line="240" w:lineRule="auto"/>
    </w:pPr>
    <w:rPr>
      <w:rFonts w:cs="Open Sans"/>
      <w:kern w:val="0"/>
      <w:sz w:val="20"/>
      <w:szCs w:val="2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ahs.ax/sites/default/files/attachments/protocol/Protokoll%20Styrelsen%2017.11.2025.pdf" TargetMode="External"/><Relationship Id="rId3" Type="http://schemas.openxmlformats.org/officeDocument/2006/relationships/hyperlink" Target="https://palveluvalikoima.fi/sv/rekommendationer-och-kriterier" TargetMode="External"/><Relationship Id="rId7" Type="http://schemas.openxmlformats.org/officeDocument/2006/relationships/hyperlink" Target="https://www.lagtinget.ax/arenden/hur-ska-halso-och-sjukvarden-pa-aland-tryggas-59326" TargetMode="External"/><Relationship Id="rId12" Type="http://schemas.openxmlformats.org/officeDocument/2006/relationships/hyperlink" Target="https://www.internetmedicin.se" TargetMode="External"/><Relationship Id="rId2" Type="http://schemas.openxmlformats.org/officeDocument/2006/relationships/hyperlink" Target="https://www.kaypahoito.fi/sv/" TargetMode="External"/><Relationship Id="rId1" Type="http://schemas.openxmlformats.org/officeDocument/2006/relationships/hyperlink" Target="https://thl.fi/sv/-/de-enhetliga-grunderna-for-vard-uppdateras-och-en-verksamhetsmodell-skapas-for-utarbetande-av-dem" TargetMode="External"/><Relationship Id="rId6" Type="http://schemas.openxmlformats.org/officeDocument/2006/relationships/hyperlink" Target="https://www.regeringen.ax/sites/default/files/attachments/protocol/nr13-2025-enskild-S1.pdf" TargetMode="External"/><Relationship Id="rId11" Type="http://schemas.openxmlformats.org/officeDocument/2006/relationships/hyperlink" Target="https://skr.se/halsaochsjukvard/nationelltsystemforkunskapsstyrning.7906.html" TargetMode="External"/><Relationship Id="rId5" Type="http://schemas.openxmlformats.org/officeDocument/2006/relationships/hyperlink" Target="https://palveluvalikoima.fi/sv/rekommendationer-och-kriterier" TargetMode="External"/><Relationship Id="rId10" Type="http://schemas.openxmlformats.org/officeDocument/2006/relationships/hyperlink" Target="https://www.socialstyrelsen.se/kunskapsstod-och-regler/regler-och-riktlinjer/nationella-riktlinjer/om-rekommendationer/" TargetMode="External"/><Relationship Id="rId4" Type="http://schemas.openxmlformats.org/officeDocument/2006/relationships/hyperlink" Target="https://palveluvalikoima.fi/sv/vad-ar-tjansteutbudradet-for-halso-och-sjukvarden" TargetMode="External"/><Relationship Id="rId9" Type="http://schemas.openxmlformats.org/officeDocument/2006/relationships/hyperlink" Target="https://www.duodecim.fi/svenska/for-medicinska-yrkesutovare/beslutsstodet-ebmed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customXml/itemProps3.xml><?xml version="1.0" encoding="utf-8"?>
<ds:datastoreItem xmlns:ds="http://schemas.openxmlformats.org/officeDocument/2006/customXml" ds:itemID="{250A487A-31FD-4E53-9E0D-61B42B9B43EB}">
  <ds:schemaRefs>
    <ds:schemaRef ds:uri="http://schemas.microsoft.com/sharepoint/v3/contenttype/forms"/>
  </ds:schemaRefs>
</ds:datastoreItem>
</file>

<file path=customXml/itemProps4.xml><?xml version="1.0" encoding="utf-8"?>
<ds:datastoreItem xmlns:ds="http://schemas.openxmlformats.org/officeDocument/2006/customXml" ds:itemID="{9F448734-7C86-4D02-842F-6563BE01C6F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C9F3738-B5BC-4088-860B-32BAE211E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12756</Words>
  <Characters>67612</Characters>
  <Application>Microsoft Office Word</Application>
  <DocSecurity>0</DocSecurity>
  <Lines>563</Lines>
  <Paragraphs>160</Paragraphs>
  <ScaleCrop>false</ScaleCrop>
  <Company/>
  <LinksUpToDate>false</LinksUpToDate>
  <CharactersWithSpaces>80208</CharactersWithSpaces>
  <SharedDoc>false</SharedDoc>
  <HLinks>
    <vt:vector size="288" baseType="variant">
      <vt:variant>
        <vt:i4>1507378</vt:i4>
      </vt:variant>
      <vt:variant>
        <vt:i4>194</vt:i4>
      </vt:variant>
      <vt:variant>
        <vt:i4>0</vt:i4>
      </vt:variant>
      <vt:variant>
        <vt:i4>5</vt:i4>
      </vt:variant>
      <vt:variant>
        <vt:lpwstr/>
      </vt:variant>
      <vt:variant>
        <vt:lpwstr>_Toc227162119</vt:lpwstr>
      </vt:variant>
      <vt:variant>
        <vt:i4>1507378</vt:i4>
      </vt:variant>
      <vt:variant>
        <vt:i4>188</vt:i4>
      </vt:variant>
      <vt:variant>
        <vt:i4>0</vt:i4>
      </vt:variant>
      <vt:variant>
        <vt:i4>5</vt:i4>
      </vt:variant>
      <vt:variant>
        <vt:lpwstr/>
      </vt:variant>
      <vt:variant>
        <vt:lpwstr>_Toc227162118</vt:lpwstr>
      </vt:variant>
      <vt:variant>
        <vt:i4>1507378</vt:i4>
      </vt:variant>
      <vt:variant>
        <vt:i4>182</vt:i4>
      </vt:variant>
      <vt:variant>
        <vt:i4>0</vt:i4>
      </vt:variant>
      <vt:variant>
        <vt:i4>5</vt:i4>
      </vt:variant>
      <vt:variant>
        <vt:lpwstr/>
      </vt:variant>
      <vt:variant>
        <vt:lpwstr>_Toc227162117</vt:lpwstr>
      </vt:variant>
      <vt:variant>
        <vt:i4>1507378</vt:i4>
      </vt:variant>
      <vt:variant>
        <vt:i4>176</vt:i4>
      </vt:variant>
      <vt:variant>
        <vt:i4>0</vt:i4>
      </vt:variant>
      <vt:variant>
        <vt:i4>5</vt:i4>
      </vt:variant>
      <vt:variant>
        <vt:lpwstr/>
      </vt:variant>
      <vt:variant>
        <vt:lpwstr>_Toc227162116</vt:lpwstr>
      </vt:variant>
      <vt:variant>
        <vt:i4>1507378</vt:i4>
      </vt:variant>
      <vt:variant>
        <vt:i4>170</vt:i4>
      </vt:variant>
      <vt:variant>
        <vt:i4>0</vt:i4>
      </vt:variant>
      <vt:variant>
        <vt:i4>5</vt:i4>
      </vt:variant>
      <vt:variant>
        <vt:lpwstr/>
      </vt:variant>
      <vt:variant>
        <vt:lpwstr>_Toc227162115</vt:lpwstr>
      </vt:variant>
      <vt:variant>
        <vt:i4>1507378</vt:i4>
      </vt:variant>
      <vt:variant>
        <vt:i4>164</vt:i4>
      </vt:variant>
      <vt:variant>
        <vt:i4>0</vt:i4>
      </vt:variant>
      <vt:variant>
        <vt:i4>5</vt:i4>
      </vt:variant>
      <vt:variant>
        <vt:lpwstr/>
      </vt:variant>
      <vt:variant>
        <vt:lpwstr>_Toc227162114</vt:lpwstr>
      </vt:variant>
      <vt:variant>
        <vt:i4>1507378</vt:i4>
      </vt:variant>
      <vt:variant>
        <vt:i4>158</vt:i4>
      </vt:variant>
      <vt:variant>
        <vt:i4>0</vt:i4>
      </vt:variant>
      <vt:variant>
        <vt:i4>5</vt:i4>
      </vt:variant>
      <vt:variant>
        <vt:lpwstr/>
      </vt:variant>
      <vt:variant>
        <vt:lpwstr>_Toc227162113</vt:lpwstr>
      </vt:variant>
      <vt:variant>
        <vt:i4>1507378</vt:i4>
      </vt:variant>
      <vt:variant>
        <vt:i4>152</vt:i4>
      </vt:variant>
      <vt:variant>
        <vt:i4>0</vt:i4>
      </vt:variant>
      <vt:variant>
        <vt:i4>5</vt:i4>
      </vt:variant>
      <vt:variant>
        <vt:lpwstr/>
      </vt:variant>
      <vt:variant>
        <vt:lpwstr>_Toc227162112</vt:lpwstr>
      </vt:variant>
      <vt:variant>
        <vt:i4>1507378</vt:i4>
      </vt:variant>
      <vt:variant>
        <vt:i4>146</vt:i4>
      </vt:variant>
      <vt:variant>
        <vt:i4>0</vt:i4>
      </vt:variant>
      <vt:variant>
        <vt:i4>5</vt:i4>
      </vt:variant>
      <vt:variant>
        <vt:lpwstr/>
      </vt:variant>
      <vt:variant>
        <vt:lpwstr>_Toc227162111</vt:lpwstr>
      </vt:variant>
      <vt:variant>
        <vt:i4>1507378</vt:i4>
      </vt:variant>
      <vt:variant>
        <vt:i4>140</vt:i4>
      </vt:variant>
      <vt:variant>
        <vt:i4>0</vt:i4>
      </vt:variant>
      <vt:variant>
        <vt:i4>5</vt:i4>
      </vt:variant>
      <vt:variant>
        <vt:lpwstr/>
      </vt:variant>
      <vt:variant>
        <vt:lpwstr>_Toc227162110</vt:lpwstr>
      </vt:variant>
      <vt:variant>
        <vt:i4>1441842</vt:i4>
      </vt:variant>
      <vt:variant>
        <vt:i4>134</vt:i4>
      </vt:variant>
      <vt:variant>
        <vt:i4>0</vt:i4>
      </vt:variant>
      <vt:variant>
        <vt:i4>5</vt:i4>
      </vt:variant>
      <vt:variant>
        <vt:lpwstr/>
      </vt:variant>
      <vt:variant>
        <vt:lpwstr>_Toc227162109</vt:lpwstr>
      </vt:variant>
      <vt:variant>
        <vt:i4>1441842</vt:i4>
      </vt:variant>
      <vt:variant>
        <vt:i4>128</vt:i4>
      </vt:variant>
      <vt:variant>
        <vt:i4>0</vt:i4>
      </vt:variant>
      <vt:variant>
        <vt:i4>5</vt:i4>
      </vt:variant>
      <vt:variant>
        <vt:lpwstr/>
      </vt:variant>
      <vt:variant>
        <vt:lpwstr>_Toc227162108</vt:lpwstr>
      </vt:variant>
      <vt:variant>
        <vt:i4>1441842</vt:i4>
      </vt:variant>
      <vt:variant>
        <vt:i4>122</vt:i4>
      </vt:variant>
      <vt:variant>
        <vt:i4>0</vt:i4>
      </vt:variant>
      <vt:variant>
        <vt:i4>5</vt:i4>
      </vt:variant>
      <vt:variant>
        <vt:lpwstr/>
      </vt:variant>
      <vt:variant>
        <vt:lpwstr>_Toc227162107</vt:lpwstr>
      </vt:variant>
      <vt:variant>
        <vt:i4>1441842</vt:i4>
      </vt:variant>
      <vt:variant>
        <vt:i4>116</vt:i4>
      </vt:variant>
      <vt:variant>
        <vt:i4>0</vt:i4>
      </vt:variant>
      <vt:variant>
        <vt:i4>5</vt:i4>
      </vt:variant>
      <vt:variant>
        <vt:lpwstr/>
      </vt:variant>
      <vt:variant>
        <vt:lpwstr>_Toc227162106</vt:lpwstr>
      </vt:variant>
      <vt:variant>
        <vt:i4>1441842</vt:i4>
      </vt:variant>
      <vt:variant>
        <vt:i4>110</vt:i4>
      </vt:variant>
      <vt:variant>
        <vt:i4>0</vt:i4>
      </vt:variant>
      <vt:variant>
        <vt:i4>5</vt:i4>
      </vt:variant>
      <vt:variant>
        <vt:lpwstr/>
      </vt:variant>
      <vt:variant>
        <vt:lpwstr>_Toc227162105</vt:lpwstr>
      </vt:variant>
      <vt:variant>
        <vt:i4>1441842</vt:i4>
      </vt:variant>
      <vt:variant>
        <vt:i4>104</vt:i4>
      </vt:variant>
      <vt:variant>
        <vt:i4>0</vt:i4>
      </vt:variant>
      <vt:variant>
        <vt:i4>5</vt:i4>
      </vt:variant>
      <vt:variant>
        <vt:lpwstr/>
      </vt:variant>
      <vt:variant>
        <vt:lpwstr>_Toc227162104</vt:lpwstr>
      </vt:variant>
      <vt:variant>
        <vt:i4>1441842</vt:i4>
      </vt:variant>
      <vt:variant>
        <vt:i4>98</vt:i4>
      </vt:variant>
      <vt:variant>
        <vt:i4>0</vt:i4>
      </vt:variant>
      <vt:variant>
        <vt:i4>5</vt:i4>
      </vt:variant>
      <vt:variant>
        <vt:lpwstr/>
      </vt:variant>
      <vt:variant>
        <vt:lpwstr>_Toc227162103</vt:lpwstr>
      </vt:variant>
      <vt:variant>
        <vt:i4>1441842</vt:i4>
      </vt:variant>
      <vt:variant>
        <vt:i4>92</vt:i4>
      </vt:variant>
      <vt:variant>
        <vt:i4>0</vt:i4>
      </vt:variant>
      <vt:variant>
        <vt:i4>5</vt:i4>
      </vt:variant>
      <vt:variant>
        <vt:lpwstr/>
      </vt:variant>
      <vt:variant>
        <vt:lpwstr>_Toc227162102</vt:lpwstr>
      </vt:variant>
      <vt:variant>
        <vt:i4>1441842</vt:i4>
      </vt:variant>
      <vt:variant>
        <vt:i4>86</vt:i4>
      </vt:variant>
      <vt:variant>
        <vt:i4>0</vt:i4>
      </vt:variant>
      <vt:variant>
        <vt:i4>5</vt:i4>
      </vt:variant>
      <vt:variant>
        <vt:lpwstr/>
      </vt:variant>
      <vt:variant>
        <vt:lpwstr>_Toc227162101</vt:lpwstr>
      </vt:variant>
      <vt:variant>
        <vt:i4>1441842</vt:i4>
      </vt:variant>
      <vt:variant>
        <vt:i4>80</vt:i4>
      </vt:variant>
      <vt:variant>
        <vt:i4>0</vt:i4>
      </vt:variant>
      <vt:variant>
        <vt:i4>5</vt:i4>
      </vt:variant>
      <vt:variant>
        <vt:lpwstr/>
      </vt:variant>
      <vt:variant>
        <vt:lpwstr>_Toc227162100</vt:lpwstr>
      </vt:variant>
      <vt:variant>
        <vt:i4>2031667</vt:i4>
      </vt:variant>
      <vt:variant>
        <vt:i4>74</vt:i4>
      </vt:variant>
      <vt:variant>
        <vt:i4>0</vt:i4>
      </vt:variant>
      <vt:variant>
        <vt:i4>5</vt:i4>
      </vt:variant>
      <vt:variant>
        <vt:lpwstr/>
      </vt:variant>
      <vt:variant>
        <vt:lpwstr>_Toc227162099</vt:lpwstr>
      </vt:variant>
      <vt:variant>
        <vt:i4>2031667</vt:i4>
      </vt:variant>
      <vt:variant>
        <vt:i4>68</vt:i4>
      </vt:variant>
      <vt:variant>
        <vt:i4>0</vt:i4>
      </vt:variant>
      <vt:variant>
        <vt:i4>5</vt:i4>
      </vt:variant>
      <vt:variant>
        <vt:lpwstr/>
      </vt:variant>
      <vt:variant>
        <vt:lpwstr>_Toc227162098</vt:lpwstr>
      </vt:variant>
      <vt:variant>
        <vt:i4>2031667</vt:i4>
      </vt:variant>
      <vt:variant>
        <vt:i4>62</vt:i4>
      </vt:variant>
      <vt:variant>
        <vt:i4>0</vt:i4>
      </vt:variant>
      <vt:variant>
        <vt:i4>5</vt:i4>
      </vt:variant>
      <vt:variant>
        <vt:lpwstr/>
      </vt:variant>
      <vt:variant>
        <vt:lpwstr>_Toc227162097</vt:lpwstr>
      </vt:variant>
      <vt:variant>
        <vt:i4>2031667</vt:i4>
      </vt:variant>
      <vt:variant>
        <vt:i4>56</vt:i4>
      </vt:variant>
      <vt:variant>
        <vt:i4>0</vt:i4>
      </vt:variant>
      <vt:variant>
        <vt:i4>5</vt:i4>
      </vt:variant>
      <vt:variant>
        <vt:lpwstr/>
      </vt:variant>
      <vt:variant>
        <vt:lpwstr>_Toc227162096</vt:lpwstr>
      </vt:variant>
      <vt:variant>
        <vt:i4>2031667</vt:i4>
      </vt:variant>
      <vt:variant>
        <vt:i4>50</vt:i4>
      </vt:variant>
      <vt:variant>
        <vt:i4>0</vt:i4>
      </vt:variant>
      <vt:variant>
        <vt:i4>5</vt:i4>
      </vt:variant>
      <vt:variant>
        <vt:lpwstr/>
      </vt:variant>
      <vt:variant>
        <vt:lpwstr>_Toc227162095</vt:lpwstr>
      </vt:variant>
      <vt:variant>
        <vt:i4>2031667</vt:i4>
      </vt:variant>
      <vt:variant>
        <vt:i4>44</vt:i4>
      </vt:variant>
      <vt:variant>
        <vt:i4>0</vt:i4>
      </vt:variant>
      <vt:variant>
        <vt:i4>5</vt:i4>
      </vt:variant>
      <vt:variant>
        <vt:lpwstr/>
      </vt:variant>
      <vt:variant>
        <vt:lpwstr>_Toc227162094</vt:lpwstr>
      </vt:variant>
      <vt:variant>
        <vt:i4>2031667</vt:i4>
      </vt:variant>
      <vt:variant>
        <vt:i4>38</vt:i4>
      </vt:variant>
      <vt:variant>
        <vt:i4>0</vt:i4>
      </vt:variant>
      <vt:variant>
        <vt:i4>5</vt:i4>
      </vt:variant>
      <vt:variant>
        <vt:lpwstr/>
      </vt:variant>
      <vt:variant>
        <vt:lpwstr>_Toc227162093</vt:lpwstr>
      </vt:variant>
      <vt:variant>
        <vt:i4>2031667</vt:i4>
      </vt:variant>
      <vt:variant>
        <vt:i4>32</vt:i4>
      </vt:variant>
      <vt:variant>
        <vt:i4>0</vt:i4>
      </vt:variant>
      <vt:variant>
        <vt:i4>5</vt:i4>
      </vt:variant>
      <vt:variant>
        <vt:lpwstr/>
      </vt:variant>
      <vt:variant>
        <vt:lpwstr>_Toc227162092</vt:lpwstr>
      </vt:variant>
      <vt:variant>
        <vt:i4>2031667</vt:i4>
      </vt:variant>
      <vt:variant>
        <vt:i4>26</vt:i4>
      </vt:variant>
      <vt:variant>
        <vt:i4>0</vt:i4>
      </vt:variant>
      <vt:variant>
        <vt:i4>5</vt:i4>
      </vt:variant>
      <vt:variant>
        <vt:lpwstr/>
      </vt:variant>
      <vt:variant>
        <vt:lpwstr>_Toc227162091</vt:lpwstr>
      </vt:variant>
      <vt:variant>
        <vt:i4>2031667</vt:i4>
      </vt:variant>
      <vt:variant>
        <vt:i4>20</vt:i4>
      </vt:variant>
      <vt:variant>
        <vt:i4>0</vt:i4>
      </vt:variant>
      <vt:variant>
        <vt:i4>5</vt:i4>
      </vt:variant>
      <vt:variant>
        <vt:lpwstr/>
      </vt:variant>
      <vt:variant>
        <vt:lpwstr>_Toc227162090</vt:lpwstr>
      </vt:variant>
      <vt:variant>
        <vt:i4>1966131</vt:i4>
      </vt:variant>
      <vt:variant>
        <vt:i4>14</vt:i4>
      </vt:variant>
      <vt:variant>
        <vt:i4>0</vt:i4>
      </vt:variant>
      <vt:variant>
        <vt:i4>5</vt:i4>
      </vt:variant>
      <vt:variant>
        <vt:lpwstr/>
      </vt:variant>
      <vt:variant>
        <vt:lpwstr>_Toc227162089</vt:lpwstr>
      </vt:variant>
      <vt:variant>
        <vt:i4>1966131</vt:i4>
      </vt:variant>
      <vt:variant>
        <vt:i4>8</vt:i4>
      </vt:variant>
      <vt:variant>
        <vt:i4>0</vt:i4>
      </vt:variant>
      <vt:variant>
        <vt:i4>5</vt:i4>
      </vt:variant>
      <vt:variant>
        <vt:lpwstr/>
      </vt:variant>
      <vt:variant>
        <vt:lpwstr>_Toc227162088</vt:lpwstr>
      </vt:variant>
      <vt:variant>
        <vt:i4>1966131</vt:i4>
      </vt:variant>
      <vt:variant>
        <vt:i4>2</vt:i4>
      </vt:variant>
      <vt:variant>
        <vt:i4>0</vt:i4>
      </vt:variant>
      <vt:variant>
        <vt:i4>5</vt:i4>
      </vt:variant>
      <vt:variant>
        <vt:lpwstr/>
      </vt:variant>
      <vt:variant>
        <vt:lpwstr>_Toc227162087</vt:lpwstr>
      </vt:variant>
      <vt:variant>
        <vt:i4>7798845</vt:i4>
      </vt:variant>
      <vt:variant>
        <vt:i4>33</vt:i4>
      </vt:variant>
      <vt:variant>
        <vt:i4>0</vt:i4>
      </vt:variant>
      <vt:variant>
        <vt:i4>5</vt:i4>
      </vt:variant>
      <vt:variant>
        <vt:lpwstr>https://www.internetmedicin.se/</vt:lpwstr>
      </vt:variant>
      <vt:variant>
        <vt:lpwstr/>
      </vt:variant>
      <vt:variant>
        <vt:i4>5963840</vt:i4>
      </vt:variant>
      <vt:variant>
        <vt:i4>30</vt:i4>
      </vt:variant>
      <vt:variant>
        <vt:i4>0</vt:i4>
      </vt:variant>
      <vt:variant>
        <vt:i4>5</vt:i4>
      </vt:variant>
      <vt:variant>
        <vt:lpwstr>https://skr.se/halsaochsjukvard/nationelltsystemforkunskapsstyrning.7906.html</vt:lpwstr>
      </vt:variant>
      <vt:variant>
        <vt:lpwstr/>
      </vt:variant>
      <vt:variant>
        <vt:i4>6357042</vt:i4>
      </vt:variant>
      <vt:variant>
        <vt:i4>27</vt:i4>
      </vt:variant>
      <vt:variant>
        <vt:i4>0</vt:i4>
      </vt:variant>
      <vt:variant>
        <vt:i4>5</vt:i4>
      </vt:variant>
      <vt:variant>
        <vt:lpwstr>https://www.socialstyrelsen.se/kunskapsstod-och-regler/regler-och-riktlinjer/nationella-riktlinjer/om-rekommendationer/</vt:lpwstr>
      </vt:variant>
      <vt:variant>
        <vt:lpwstr/>
      </vt:variant>
      <vt:variant>
        <vt:i4>1310788</vt:i4>
      </vt:variant>
      <vt:variant>
        <vt:i4>24</vt:i4>
      </vt:variant>
      <vt:variant>
        <vt:i4>0</vt:i4>
      </vt:variant>
      <vt:variant>
        <vt:i4>5</vt:i4>
      </vt:variant>
      <vt:variant>
        <vt:lpwstr>https://www.duodecim.fi/svenska/for-medicinska-yrkesutovare/beslutsstodet-ebmeds/</vt:lpwstr>
      </vt:variant>
      <vt:variant>
        <vt:lpwstr/>
      </vt:variant>
      <vt:variant>
        <vt:i4>8061044</vt:i4>
      </vt:variant>
      <vt:variant>
        <vt:i4>21</vt:i4>
      </vt:variant>
      <vt:variant>
        <vt:i4>0</vt:i4>
      </vt:variant>
      <vt:variant>
        <vt:i4>5</vt:i4>
      </vt:variant>
      <vt:variant>
        <vt:lpwstr>https://www.ahs.ax/sites/default/files/attachments/protocol/Protokoll Styrelsen 17.11.2025.pdf</vt:lpwstr>
      </vt:variant>
      <vt:variant>
        <vt:lpwstr/>
      </vt:variant>
      <vt:variant>
        <vt:i4>786444</vt:i4>
      </vt:variant>
      <vt:variant>
        <vt:i4>18</vt:i4>
      </vt:variant>
      <vt:variant>
        <vt:i4>0</vt:i4>
      </vt:variant>
      <vt:variant>
        <vt:i4>5</vt:i4>
      </vt:variant>
      <vt:variant>
        <vt:lpwstr>https://www.lagtinget.ax/arenden/hur-ska-halso-och-sjukvarden-pa-aland-tryggas-59326</vt:lpwstr>
      </vt:variant>
      <vt:variant>
        <vt:lpwstr/>
      </vt:variant>
      <vt:variant>
        <vt:i4>4063275</vt:i4>
      </vt:variant>
      <vt:variant>
        <vt:i4>15</vt:i4>
      </vt:variant>
      <vt:variant>
        <vt:i4>0</vt:i4>
      </vt:variant>
      <vt:variant>
        <vt:i4>5</vt:i4>
      </vt:variant>
      <vt:variant>
        <vt:lpwstr>https://www.regeringen.ax/sites/default/files/attachments/protocol/nr13-2025-enskild-S1.pdf</vt:lpwstr>
      </vt:variant>
      <vt:variant>
        <vt:lpwstr/>
      </vt:variant>
      <vt:variant>
        <vt:i4>5570633</vt:i4>
      </vt:variant>
      <vt:variant>
        <vt:i4>12</vt:i4>
      </vt:variant>
      <vt:variant>
        <vt:i4>0</vt:i4>
      </vt:variant>
      <vt:variant>
        <vt:i4>5</vt:i4>
      </vt:variant>
      <vt:variant>
        <vt:lpwstr>https://palveluvalikoima.fi/sv/rekommendationer-och-kriterier</vt:lpwstr>
      </vt:variant>
      <vt:variant>
        <vt:lpwstr/>
      </vt:variant>
      <vt:variant>
        <vt:i4>65564</vt:i4>
      </vt:variant>
      <vt:variant>
        <vt:i4>9</vt:i4>
      </vt:variant>
      <vt:variant>
        <vt:i4>0</vt:i4>
      </vt:variant>
      <vt:variant>
        <vt:i4>5</vt:i4>
      </vt:variant>
      <vt:variant>
        <vt:lpwstr>https://palveluvalikoima.fi/sv/vad-ar-tjansteutbudradet-for-halso-och-sjukvarden</vt:lpwstr>
      </vt:variant>
      <vt:variant>
        <vt:lpwstr/>
      </vt:variant>
      <vt:variant>
        <vt:i4>5570633</vt:i4>
      </vt:variant>
      <vt:variant>
        <vt:i4>6</vt:i4>
      </vt:variant>
      <vt:variant>
        <vt:i4>0</vt:i4>
      </vt:variant>
      <vt:variant>
        <vt:i4>5</vt:i4>
      </vt:variant>
      <vt:variant>
        <vt:lpwstr>https://palveluvalikoima.fi/sv/rekommendationer-och-kriterier</vt:lpwstr>
      </vt:variant>
      <vt:variant>
        <vt:lpwstr/>
      </vt:variant>
      <vt:variant>
        <vt:i4>524316</vt:i4>
      </vt:variant>
      <vt:variant>
        <vt:i4>3</vt:i4>
      </vt:variant>
      <vt:variant>
        <vt:i4>0</vt:i4>
      </vt:variant>
      <vt:variant>
        <vt:i4>5</vt:i4>
      </vt:variant>
      <vt:variant>
        <vt:lpwstr>https://www.kaypahoito.fi/sv/</vt:lpwstr>
      </vt:variant>
      <vt:variant>
        <vt:lpwstr/>
      </vt:variant>
      <vt:variant>
        <vt:i4>4718609</vt:i4>
      </vt:variant>
      <vt:variant>
        <vt:i4>0</vt:i4>
      </vt:variant>
      <vt:variant>
        <vt:i4>0</vt:i4>
      </vt:variant>
      <vt:variant>
        <vt:i4>5</vt:i4>
      </vt:variant>
      <vt:variant>
        <vt:lpwstr>https://thl.fi/sv/-/de-enhetliga-grunderna-for-vard-uppdateras-och-en-verksamhetsmodell-skapas-for-utarbetande-av-dem</vt:lpwstr>
      </vt:variant>
      <vt:variant>
        <vt:lpwstr/>
      </vt:variant>
      <vt:variant>
        <vt:i4>1310788</vt:i4>
      </vt:variant>
      <vt:variant>
        <vt:i4>0</vt:i4>
      </vt:variant>
      <vt:variant>
        <vt:i4>0</vt:i4>
      </vt:variant>
      <vt:variant>
        <vt:i4>5</vt:i4>
      </vt:variant>
      <vt:variant>
        <vt:lpwstr>https://www.duodecim.fi/svenska/for-medicinska-yrkesutovare/beslutsstodet-ebmeds/</vt:lpwstr>
      </vt:variant>
      <vt:variant>
        <vt:lpwstr/>
      </vt:variant>
      <vt:variant>
        <vt:i4>1114193</vt:i4>
      </vt:variant>
      <vt:variant>
        <vt:i4>3</vt:i4>
      </vt:variant>
      <vt:variant>
        <vt:i4>0</vt:i4>
      </vt:variant>
      <vt:variant>
        <vt:i4>5</vt:i4>
      </vt:variant>
      <vt:variant>
        <vt:lpwstr>http://www.regeringen.ax/</vt:lpwstr>
      </vt:variant>
      <vt:variant>
        <vt:lpwstr/>
      </vt:variant>
      <vt:variant>
        <vt:i4>4849789</vt:i4>
      </vt:variant>
      <vt:variant>
        <vt:i4>0</vt:i4>
      </vt:variant>
      <vt:variant>
        <vt:i4>0</vt:i4>
      </vt:variant>
      <vt:variant>
        <vt:i4>5</vt:i4>
      </vt:variant>
      <vt:variant>
        <vt:lpwstr>mailto:registrator@regeringen.ax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Styrning av hälso- och sjukvården</dc:title>
  <dc:subject>Delanalys 6 för framtagande av hälso- och sjukvårdsstrategi till 2040</dc:subject>
  <dc:creator>Knut Lönnroth</dc:creator>
  <cp:keywords/>
  <dc:description/>
  <cp:lastModifiedBy>Jessica Laaksonen</cp:lastModifiedBy>
  <cp:revision>2</cp:revision>
  <cp:lastPrinted>2026-05-18T04:31:00Z</cp:lastPrinted>
  <dcterms:created xsi:type="dcterms:W3CDTF">2026-10-29T12:58:00Z</dcterms:created>
  <dcterms:modified xsi:type="dcterms:W3CDTF">2026-10-29T12:58:00Z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