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6C079" w14:textId="215A3B5B" w:rsidR="000763A6" w:rsidRDefault="00F35969">
      <w:pPr>
        <w:autoSpaceDE/>
        <w:autoSpaceDN/>
        <w:adjustRightInd/>
        <w:spacing w:after="160" w:line="259" w:lineRule="auto"/>
        <w:textAlignment w:val="auto"/>
        <w:rPr>
          <w:rFonts w:cstheme="minorHAnsi"/>
          <w:b/>
          <w:bCs/>
          <w:sz w:val="32"/>
          <w:szCs w:val="32"/>
        </w:rPr>
      </w:pPr>
      <w:r>
        <w:rPr>
          <w:noProof/>
          <w14:ligatures w14:val="standardContextual"/>
        </w:rPr>
        <mc:AlternateContent>
          <mc:Choice Requires="wps">
            <w:drawing>
              <wp:anchor distT="0" distB="0" distL="114300" distR="114300" simplePos="0" relativeHeight="251661312" behindDoc="0" locked="0" layoutInCell="1" allowOverlap="1" wp14:anchorId="1DA3D293" wp14:editId="7ABB6F32">
                <wp:simplePos x="0" y="0"/>
                <wp:positionH relativeFrom="column">
                  <wp:posOffset>5017770</wp:posOffset>
                </wp:positionH>
                <wp:positionV relativeFrom="paragraph">
                  <wp:posOffset>-400050</wp:posOffset>
                </wp:positionV>
                <wp:extent cx="914400" cy="289560"/>
                <wp:effectExtent l="0" t="0" r="0" b="0"/>
                <wp:wrapNone/>
                <wp:docPr id="2028086441" name="Textruta 2"/>
                <wp:cNvGraphicFramePr/>
                <a:graphic xmlns:a="http://schemas.openxmlformats.org/drawingml/2006/main">
                  <a:graphicData uri="http://schemas.microsoft.com/office/word/2010/wordprocessingShape">
                    <wps:wsp>
                      <wps:cNvSpPr txBox="1"/>
                      <wps:spPr>
                        <a:xfrm>
                          <a:off x="0" y="0"/>
                          <a:ext cx="914400" cy="289560"/>
                        </a:xfrm>
                        <a:prstGeom prst="rect">
                          <a:avLst/>
                        </a:prstGeom>
                        <a:noFill/>
                        <a:ln w="6350">
                          <a:noFill/>
                        </a:ln>
                      </wps:spPr>
                      <wps:txbx>
                        <w:txbxContent>
                          <w:p w14:paraId="4B24350B" w14:textId="00CF59FA" w:rsidR="00BA6935" w:rsidRDefault="00BA6935" w:rsidP="00BA6935">
                            <w:r>
                              <w:t xml:space="preserve">Bilaga </w:t>
                            </w:r>
                            <w:r w:rsidR="006874E0">
                              <w:t>2</w:t>
                            </w:r>
                            <w:r>
                              <w:t>, M1-2026/2027</w:t>
                            </w:r>
                          </w:p>
                          <w:p w14:paraId="567CA28E" w14:textId="6739180A" w:rsidR="00F35969" w:rsidRDefault="00F35969"/>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A3D293" id="_x0000_t202" coordsize="21600,21600" o:spt="202" path="m,l,21600r21600,l21600,xe">
                <v:stroke joinstyle="miter"/>
                <v:path gradientshapeok="t" o:connecttype="rect"/>
              </v:shapetype>
              <v:shape id="Textruta 2" o:spid="_x0000_s1026" type="#_x0000_t202" style="position:absolute;margin-left:395.1pt;margin-top:-31.5pt;width:1in;height:22.8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" filled="f" stroked="f" strokeweight=".5pt">
                <v:textbox>
                  <w:txbxContent>
                    <w:p w14:paraId="4B24350B" w14:textId="00CF59FA" w:rsidR="00BA6935" w:rsidRDefault="00BA6935" w:rsidP="00BA6935">
                      <w:r>
                        <w:t xml:space="preserve">Bilaga </w:t>
                      </w:r>
                      <w:r w:rsidR="006874E0">
                        <w:t>2</w:t>
                      </w:r>
                      <w:r>
                        <w:t>, M1-2026/2027</w:t>
                      </w:r>
                    </w:p>
                    <w:p w14:paraId="567CA28E" w14:textId="6739180A" w:rsidR="00F35969" w:rsidRDefault="00F35969"/>
                  </w:txbxContent>
                </v:textbox>
              </v:shape>
            </w:pict>
          </mc:Fallback>
        </mc:AlternateContent>
      </w:r>
      <w:r w:rsidR="008626FF">
        <w:rPr>
          <w:noProof/>
        </w:rPr>
        <w:drawing>
          <wp:anchor distT="0" distB="0" distL="114300" distR="114300" simplePos="0" relativeHeight="251659264" behindDoc="0" locked="0" layoutInCell="1" allowOverlap="1" wp14:anchorId="257433C8" wp14:editId="68C652F6">
            <wp:simplePos x="0" y="0"/>
            <wp:positionH relativeFrom="margin">
              <wp:posOffset>-188595</wp:posOffset>
            </wp:positionH>
            <wp:positionV relativeFrom="paragraph">
              <wp:posOffset>5715</wp:posOffset>
            </wp:positionV>
            <wp:extent cx="2061069" cy="540000"/>
            <wp:effectExtent l="0" t="0" r="0" b="0"/>
            <wp:wrapNone/>
            <wp:docPr id="82" name="Bildobjekt 3" descr="Ålands landskapsregering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1069" cy="540000"/>
                    </a:xfrm>
                    <a:prstGeom prst="rect">
                      <a:avLst/>
                    </a:prstGeom>
                  </pic:spPr>
                </pic:pic>
              </a:graphicData>
            </a:graphic>
          </wp:anchor>
        </w:drawing>
      </w:r>
      <w:r w:rsidR="000763A6">
        <w:rPr>
          <w:rFonts w:cstheme="minorHAnsi"/>
          <w:b/>
          <w:bCs/>
          <w:sz w:val="32"/>
          <w:szCs w:val="32"/>
        </w:rPr>
        <w:br w:type="page"/>
      </w:r>
      <w:r w:rsidR="000763A6">
        <w:rPr>
          <w:noProof/>
        </w:rPr>
        <mc:AlternateContent>
          <mc:Choice Requires="wps">
            <w:drawing>
              <wp:anchor distT="0" distB="0" distL="114300" distR="114300" simplePos="0" relativeHeight="251660288" behindDoc="0" locked="0" layoutInCell="1" allowOverlap="1" wp14:anchorId="0EA149A8" wp14:editId="5C936069">
                <wp:simplePos x="0" y="0"/>
                <wp:positionH relativeFrom="margin">
                  <wp:posOffset>0</wp:posOffset>
                </wp:positionH>
                <wp:positionV relativeFrom="paragraph">
                  <wp:posOffset>2858770</wp:posOffset>
                </wp:positionV>
                <wp:extent cx="6120130" cy="2417445"/>
                <wp:effectExtent l="0" t="0" r="0" b="1905"/>
                <wp:wrapNone/>
                <wp:docPr id="80" name="Rektangel 27" descr="Innehåller tabell mer Titel och undertitel"/>
                <wp:cNvGraphicFramePr/>
                <a:graphic xmlns:a="http://schemas.openxmlformats.org/drawingml/2006/main">
                  <a:graphicData uri="http://schemas.microsoft.com/office/word/2010/wordprocessingShape">
                    <wps:wsp>
                      <wps:cNvSpPr/>
                      <wps:spPr>
                        <a:xfrm>
                          <a:off x="0" y="0"/>
                          <a:ext cx="6120130" cy="2417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3A716798" w:rsidR="000763A6" w:rsidRPr="002804B9" w:rsidRDefault="00411374">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0763A6" w:rsidRPr="000763A6">
                                        <w:rPr>
                                          <w:rStyle w:val="DokumenttitelChar"/>
                                          <w:bCs/>
                                          <w:sz w:val="48"/>
                                          <w:szCs w:val="48"/>
                                        </w:rPr>
                                        <w:t>Framtidens hälso- och sjukvårdsbehov</w:t>
                                      </w:r>
                                    </w:sdtContent>
                                  </w:sdt>
                                </w:p>
                                <w:bookmarkStart w:id="0" w:name="_Hlk190773613" w:displacedByCustomXml="next"/>
                                <w:sdt>
                                  <w:sdtPr>
                                    <w:rPr>
                                      <w:rFonts w:asciiTheme="majorHAnsi" w:eastAsiaTheme="majorEastAsia" w:hAnsiTheme="maj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754B629B" w:rsidR="000763A6" w:rsidRPr="002804B9" w:rsidRDefault="000763A6" w:rsidP="008D7A84">
                                      <w:pPr>
                                        <w:pStyle w:val="Undertitel"/>
                                        <w:rPr>
                                          <w:sz w:val="48"/>
                                          <w:szCs w:val="48"/>
                                        </w:rPr>
                                      </w:pPr>
                                      <w:r w:rsidRPr="00E42C88">
                                        <w:rPr>
                                          <w:rFonts w:asciiTheme="majorHAnsi" w:eastAsiaTheme="majorEastAsia" w:hAnsiTheme="majorHAnsi"/>
                                          <w:bCs/>
                                          <w:caps w:val="0"/>
                                          <w:color w:val="004A82" w:themeColor="accent1" w:themeShade="BF"/>
                                          <w:sz w:val="40"/>
                                          <w:szCs w:val="40"/>
                                        </w:rPr>
                                        <w:t>Delanalys 1 för framtagande av hälso- och sjukvårdsstrategi till 2040</w:t>
                                      </w:r>
                                    </w:p>
                                  </w:sdtContent>
                                </w:sdt>
                                <w:bookmarkEnd w:id="0" w:displacedByCustomXml="prev"/>
                              </w:tc>
                            </w:tr>
                          </w:tbl>
                          <w:p w14:paraId="6BFAAE85" w14:textId="77777777" w:rsidR="000763A6" w:rsidRPr="002804B9" w:rsidRDefault="000763A6" w:rsidP="000763A6">
                            <w:pPr>
                              <w:pStyle w:val="Frsttsblad-Titelrutautanbild"/>
                              <w:rPr>
                                <w:sz w:val="48"/>
                                <w:szCs w:val="48"/>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anchor>
            </w:drawing>
          </mc:Choice>
          <mc:Fallback>
            <w:pict>
              <v:rect w14:anchorId="0EA149A8" id="Rektangel 27" o:spid="_x0000_s1027" alt="Innehåller tabell mer Titel och undertitel" style="position:absolute;margin-left:0;margin-top:225.1pt;width:481.9pt;height:190.3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3A716798" w:rsidR="000763A6" w:rsidRPr="002804B9" w:rsidRDefault="00411374">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0763A6" w:rsidRPr="000763A6">
                                  <w:rPr>
                                    <w:rStyle w:val="DokumenttitelChar"/>
                                    <w:bCs/>
                                    <w:sz w:val="48"/>
                                    <w:szCs w:val="48"/>
                                  </w:rPr>
                                  <w:t>Framtidens hälso- och sjukvårdsbehov</w:t>
                                </w:r>
                              </w:sdtContent>
                            </w:sdt>
                          </w:p>
                          <w:bookmarkStart w:id="1" w:name="_Hlk190773613" w:displacedByCustomXml="next"/>
                          <w:sdt>
                            <w:sdtPr>
                              <w:rPr>
                                <w:rFonts w:asciiTheme="majorHAnsi" w:eastAsiaTheme="majorEastAsia" w:hAnsiTheme="maj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754B629B" w:rsidR="000763A6" w:rsidRPr="002804B9" w:rsidRDefault="000763A6" w:rsidP="008D7A84">
                                <w:pPr>
                                  <w:pStyle w:val="Undertitel"/>
                                  <w:rPr>
                                    <w:sz w:val="48"/>
                                    <w:szCs w:val="48"/>
                                  </w:rPr>
                                </w:pPr>
                                <w:r w:rsidRPr="00E42C88">
                                  <w:rPr>
                                    <w:rFonts w:asciiTheme="majorHAnsi" w:eastAsiaTheme="majorEastAsia" w:hAnsiTheme="majorHAnsi"/>
                                    <w:bCs/>
                                    <w:caps w:val="0"/>
                                    <w:color w:val="004A82" w:themeColor="accent1" w:themeShade="BF"/>
                                    <w:sz w:val="40"/>
                                    <w:szCs w:val="40"/>
                                  </w:rPr>
                                  <w:t>Delanalys 1 för framtagande av hälso- och sjukvårdsstrategi till 2040</w:t>
                                </w:r>
                              </w:p>
                            </w:sdtContent>
                          </w:sdt>
                          <w:bookmarkEnd w:id="1" w:displacedByCustomXml="prev"/>
                        </w:tc>
                      </w:tr>
                    </w:tbl>
                    <w:p w14:paraId="6BFAAE85" w14:textId="77777777" w:rsidR="000763A6" w:rsidRPr="002804B9" w:rsidRDefault="000763A6" w:rsidP="000763A6">
                      <w:pPr>
                        <w:pStyle w:val="Frsttsblad-Titelrutautanbild"/>
                        <w:rPr>
                          <w:sz w:val="48"/>
                          <w:szCs w:val="48"/>
                        </w:rPr>
                      </w:pPr>
                    </w:p>
                  </w:txbxContent>
                </v:textbox>
                <w10:wrap anchorx="margin"/>
              </v:rect>
            </w:pict>
          </mc:Fallback>
        </mc:AlternateContent>
      </w:r>
    </w:p>
    <w:sdt>
      <w:sdtPr>
        <w:rPr>
          <w:rFonts w:asciiTheme="minorHAnsi" w:eastAsiaTheme="minorHAnsi" w:hAnsiTheme="minorHAnsi" w:cs="Open Sans"/>
          <w:color w:val="000000"/>
          <w:sz w:val="20"/>
          <w:szCs w:val="20"/>
          <w:lang w:val="sv-SE" w:eastAsia="en-US"/>
        </w:rPr>
        <w:id w:val="324324556"/>
        <w:docPartObj>
          <w:docPartGallery w:val="Table of Contents"/>
          <w:docPartUnique/>
        </w:docPartObj>
      </w:sdtPr>
      <w:sdtEndPr>
        <w:rPr>
          <w:b/>
          <w:bCs/>
          <w:color w:val="auto"/>
        </w:rPr>
      </w:sdtEndPr>
      <w:sdtContent>
        <w:p w14:paraId="5FBFC281" w14:textId="77777777" w:rsidR="00EC4E22" w:rsidRDefault="00EC4E22" w:rsidP="009F3506">
          <w:pPr>
            <w:pStyle w:val="Innehllsfrteckningsrubrik"/>
          </w:pPr>
          <w:r>
            <w:rPr>
              <w:lang w:val="sv-SE"/>
            </w:rPr>
            <w:t>Innehållsförteckning</w:t>
          </w:r>
        </w:p>
        <w:p w14:paraId="79A85565" w14:textId="0757EF45" w:rsidR="005A3487" w:rsidRDefault="00EC4E22">
          <w:pPr>
            <w:pStyle w:val="Innehll2"/>
            <w:tabs>
              <w:tab w:val="left" w:pos="799"/>
            </w:tabs>
            <w:rPr>
              <w:rFonts w:eastAsiaTheme="minorEastAsia" w:cstheme="minorBidi"/>
              <w:kern w:val="2"/>
              <w:sz w:val="24"/>
              <w:szCs w:val="24"/>
              <w:lang w:val="sv-FI" w:eastAsia="sv-FI"/>
              <w14:ligatures w14:val="standardContextual"/>
            </w:rPr>
          </w:pPr>
          <w:r>
            <w:rPr>
              <w:rFonts w:ascii="Segoe UI" w:hAnsi="Segoe UI"/>
              <w:color w:val="000000"/>
            </w:rPr>
            <w:fldChar w:fldCharType="begin"/>
          </w:r>
          <w:r>
            <w:instrText xml:space="preserve"> TOC \o "1-5" \h \z \u </w:instrText>
          </w:r>
          <w:r>
            <w:rPr>
              <w:rFonts w:ascii="Segoe UI" w:hAnsi="Segoe UI"/>
              <w:color w:val="000000"/>
            </w:rPr>
            <w:fldChar w:fldCharType="separate"/>
          </w:r>
          <w:hyperlink w:anchor="_Toc243549786" w:history="1">
            <w:r w:rsidR="005A3487" w:rsidRPr="00AE0064">
              <w:rPr>
                <w:rStyle w:val="Hyperlnk"/>
              </w:rPr>
              <w:t>1.</w:t>
            </w:r>
            <w:r w:rsidR="005A3487">
              <w:rPr>
                <w:rFonts w:eastAsiaTheme="minorEastAsia" w:cstheme="minorBidi"/>
                <w:kern w:val="2"/>
                <w:sz w:val="24"/>
                <w:szCs w:val="24"/>
                <w:lang w:val="sv-FI" w:eastAsia="sv-FI"/>
                <w14:ligatures w14:val="standardContextual"/>
              </w:rPr>
              <w:tab/>
            </w:r>
            <w:r w:rsidR="005A3487" w:rsidRPr="00AE0064">
              <w:rPr>
                <w:rStyle w:val="Hyperlnk"/>
              </w:rPr>
              <w:t>Inledning</w:t>
            </w:r>
            <w:r w:rsidR="005A3487">
              <w:rPr>
                <w:webHidden/>
              </w:rPr>
              <w:tab/>
            </w:r>
            <w:r w:rsidR="005A3487">
              <w:rPr>
                <w:webHidden/>
              </w:rPr>
              <w:fldChar w:fldCharType="begin"/>
            </w:r>
            <w:r w:rsidR="005A3487">
              <w:rPr>
                <w:webHidden/>
              </w:rPr>
              <w:instrText xml:space="preserve"> PAGEREF _Toc243549786 \h </w:instrText>
            </w:r>
            <w:r w:rsidR="005A3487">
              <w:rPr>
                <w:webHidden/>
              </w:rPr>
            </w:r>
            <w:r w:rsidR="005A3487">
              <w:rPr>
                <w:webHidden/>
              </w:rPr>
              <w:fldChar w:fldCharType="separate"/>
            </w:r>
            <w:r w:rsidR="005A3487">
              <w:rPr>
                <w:webHidden/>
              </w:rPr>
              <w:t>3</w:t>
            </w:r>
            <w:r w:rsidR="005A3487">
              <w:rPr>
                <w:webHidden/>
              </w:rPr>
              <w:fldChar w:fldCharType="end"/>
            </w:r>
          </w:hyperlink>
        </w:p>
        <w:p w14:paraId="49E100AC" w14:textId="609C1698" w:rsidR="005A3487" w:rsidRDefault="005A3487">
          <w:pPr>
            <w:pStyle w:val="Innehll2"/>
            <w:tabs>
              <w:tab w:val="left" w:pos="799"/>
            </w:tabs>
            <w:rPr>
              <w:rFonts w:eastAsiaTheme="minorEastAsia" w:cstheme="minorBidi"/>
              <w:kern w:val="2"/>
              <w:sz w:val="24"/>
              <w:szCs w:val="24"/>
              <w:lang w:val="sv-FI" w:eastAsia="sv-FI"/>
              <w14:ligatures w14:val="standardContextual"/>
            </w:rPr>
          </w:pPr>
          <w:hyperlink w:anchor="_Toc243549787" w:history="1">
            <w:r w:rsidRPr="00AE0064">
              <w:rPr>
                <w:rStyle w:val="Hyperlnk"/>
              </w:rPr>
              <w:t>2.</w:t>
            </w:r>
            <w:r>
              <w:rPr>
                <w:rFonts w:eastAsiaTheme="minorEastAsia" w:cstheme="minorBidi"/>
                <w:kern w:val="2"/>
                <w:sz w:val="24"/>
                <w:szCs w:val="24"/>
                <w:lang w:val="sv-FI" w:eastAsia="sv-FI"/>
                <w14:ligatures w14:val="standardContextual"/>
              </w:rPr>
              <w:tab/>
            </w:r>
            <w:r w:rsidRPr="00AE0064">
              <w:rPr>
                <w:rStyle w:val="Hyperlnk"/>
              </w:rPr>
              <w:t>Historiska trender för hälso- och sjukvårdsutnyttjande på Åland 2010-2022</w:t>
            </w:r>
            <w:r>
              <w:rPr>
                <w:webHidden/>
              </w:rPr>
              <w:tab/>
            </w:r>
            <w:r>
              <w:rPr>
                <w:webHidden/>
              </w:rPr>
              <w:fldChar w:fldCharType="begin"/>
            </w:r>
            <w:r>
              <w:rPr>
                <w:webHidden/>
              </w:rPr>
              <w:instrText xml:space="preserve"> PAGEREF _Toc243549787 \h </w:instrText>
            </w:r>
            <w:r>
              <w:rPr>
                <w:webHidden/>
              </w:rPr>
            </w:r>
            <w:r>
              <w:rPr>
                <w:webHidden/>
              </w:rPr>
              <w:fldChar w:fldCharType="separate"/>
            </w:r>
            <w:r>
              <w:rPr>
                <w:webHidden/>
              </w:rPr>
              <w:t>4</w:t>
            </w:r>
            <w:r>
              <w:rPr>
                <w:webHidden/>
              </w:rPr>
              <w:fldChar w:fldCharType="end"/>
            </w:r>
          </w:hyperlink>
        </w:p>
        <w:p w14:paraId="57E39F6C" w14:textId="4504ADD7"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88" w:history="1">
            <w:r w:rsidRPr="00AE0064">
              <w:rPr>
                <w:rStyle w:val="Hyperlnk"/>
                <w:rFonts w:cstheme="minorHAnsi"/>
              </w:rPr>
              <w:t>2.1.</w:t>
            </w:r>
            <w:r>
              <w:rPr>
                <w:rFonts w:eastAsiaTheme="minorEastAsia" w:cstheme="minorBidi"/>
                <w:kern w:val="2"/>
                <w:sz w:val="24"/>
                <w:szCs w:val="24"/>
                <w:lang w:val="sv-FI" w:eastAsia="sv-FI"/>
                <w14:ligatures w14:val="standardContextual"/>
              </w:rPr>
              <w:tab/>
            </w:r>
            <w:r w:rsidRPr="00AE0064">
              <w:rPr>
                <w:rStyle w:val="Hyperlnk"/>
                <w:rFonts w:cstheme="minorHAnsi"/>
              </w:rPr>
              <w:t>V</w:t>
            </w:r>
            <w:r w:rsidRPr="00AE0064">
              <w:rPr>
                <w:rStyle w:val="Hyperlnk"/>
              </w:rPr>
              <w:t>årddygn inom ÅHS slutenvård</w:t>
            </w:r>
            <w:r>
              <w:rPr>
                <w:webHidden/>
              </w:rPr>
              <w:tab/>
            </w:r>
            <w:r>
              <w:rPr>
                <w:webHidden/>
              </w:rPr>
              <w:fldChar w:fldCharType="begin"/>
            </w:r>
            <w:r>
              <w:rPr>
                <w:webHidden/>
              </w:rPr>
              <w:instrText xml:space="preserve"> PAGEREF _Toc243549788 \h </w:instrText>
            </w:r>
            <w:r>
              <w:rPr>
                <w:webHidden/>
              </w:rPr>
            </w:r>
            <w:r>
              <w:rPr>
                <w:webHidden/>
              </w:rPr>
              <w:fldChar w:fldCharType="separate"/>
            </w:r>
            <w:r>
              <w:rPr>
                <w:webHidden/>
              </w:rPr>
              <w:t>4</w:t>
            </w:r>
            <w:r>
              <w:rPr>
                <w:webHidden/>
              </w:rPr>
              <w:fldChar w:fldCharType="end"/>
            </w:r>
          </w:hyperlink>
        </w:p>
        <w:p w14:paraId="5267E360" w14:textId="6394CAE9"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89" w:history="1">
            <w:r w:rsidRPr="00AE0064">
              <w:rPr>
                <w:rStyle w:val="Hyperlnk"/>
              </w:rPr>
              <w:t>2.2.</w:t>
            </w:r>
            <w:r>
              <w:rPr>
                <w:rFonts w:eastAsiaTheme="minorEastAsia" w:cstheme="minorBidi"/>
                <w:kern w:val="2"/>
                <w:sz w:val="24"/>
                <w:szCs w:val="24"/>
                <w:lang w:val="sv-FI" w:eastAsia="sv-FI"/>
                <w14:ligatures w14:val="standardContextual"/>
              </w:rPr>
              <w:tab/>
            </w:r>
            <w:r w:rsidRPr="00AE0064">
              <w:rPr>
                <w:rStyle w:val="Hyperlnk"/>
              </w:rPr>
              <w:t>Vårdplatser vid ÅHS</w:t>
            </w:r>
            <w:r>
              <w:rPr>
                <w:webHidden/>
              </w:rPr>
              <w:tab/>
            </w:r>
            <w:r>
              <w:rPr>
                <w:webHidden/>
              </w:rPr>
              <w:fldChar w:fldCharType="begin"/>
            </w:r>
            <w:r>
              <w:rPr>
                <w:webHidden/>
              </w:rPr>
              <w:instrText xml:space="preserve"> PAGEREF _Toc243549789 \h </w:instrText>
            </w:r>
            <w:r>
              <w:rPr>
                <w:webHidden/>
              </w:rPr>
            </w:r>
            <w:r>
              <w:rPr>
                <w:webHidden/>
              </w:rPr>
              <w:fldChar w:fldCharType="separate"/>
            </w:r>
            <w:r>
              <w:rPr>
                <w:webHidden/>
              </w:rPr>
              <w:t>6</w:t>
            </w:r>
            <w:r>
              <w:rPr>
                <w:webHidden/>
              </w:rPr>
              <w:fldChar w:fldCharType="end"/>
            </w:r>
          </w:hyperlink>
        </w:p>
        <w:p w14:paraId="768ABE5A" w14:textId="542C9632"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0" w:history="1">
            <w:r w:rsidRPr="00AE0064">
              <w:rPr>
                <w:rStyle w:val="Hyperlnk"/>
              </w:rPr>
              <w:t>2.3.</w:t>
            </w:r>
            <w:r>
              <w:rPr>
                <w:rFonts w:eastAsiaTheme="minorEastAsia" w:cstheme="minorBidi"/>
                <w:kern w:val="2"/>
                <w:sz w:val="24"/>
                <w:szCs w:val="24"/>
                <w:lang w:val="sv-FI" w:eastAsia="sv-FI"/>
                <w14:ligatures w14:val="standardContextual"/>
              </w:rPr>
              <w:tab/>
            </w:r>
            <w:r w:rsidRPr="00AE0064">
              <w:rPr>
                <w:rStyle w:val="Hyperlnk"/>
              </w:rPr>
              <w:t>Genomsnittlig vårdtid vid ÅHS</w:t>
            </w:r>
            <w:r>
              <w:rPr>
                <w:webHidden/>
              </w:rPr>
              <w:tab/>
            </w:r>
            <w:r>
              <w:rPr>
                <w:webHidden/>
              </w:rPr>
              <w:fldChar w:fldCharType="begin"/>
            </w:r>
            <w:r>
              <w:rPr>
                <w:webHidden/>
              </w:rPr>
              <w:instrText xml:space="preserve"> PAGEREF _Toc243549790 \h </w:instrText>
            </w:r>
            <w:r>
              <w:rPr>
                <w:webHidden/>
              </w:rPr>
            </w:r>
            <w:r>
              <w:rPr>
                <w:webHidden/>
              </w:rPr>
              <w:fldChar w:fldCharType="separate"/>
            </w:r>
            <w:r>
              <w:rPr>
                <w:webHidden/>
              </w:rPr>
              <w:t>7</w:t>
            </w:r>
            <w:r>
              <w:rPr>
                <w:webHidden/>
              </w:rPr>
              <w:fldChar w:fldCharType="end"/>
            </w:r>
          </w:hyperlink>
        </w:p>
        <w:p w14:paraId="43B572CA" w14:textId="65E9CBDF"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1" w:history="1">
            <w:r w:rsidRPr="00AE0064">
              <w:rPr>
                <w:rStyle w:val="Hyperlnk"/>
              </w:rPr>
              <w:t>2.4.</w:t>
            </w:r>
            <w:r>
              <w:rPr>
                <w:rFonts w:eastAsiaTheme="minorEastAsia" w:cstheme="minorBidi"/>
                <w:kern w:val="2"/>
                <w:sz w:val="24"/>
                <w:szCs w:val="24"/>
                <w:lang w:val="sv-FI" w:eastAsia="sv-FI"/>
                <w14:ligatures w14:val="standardContextual"/>
              </w:rPr>
              <w:tab/>
            </w:r>
            <w:r w:rsidRPr="00AE0064">
              <w:rPr>
                <w:rStyle w:val="Hyperlnk"/>
              </w:rPr>
              <w:t>Vårddygn och vårdtid på ÅHS jämfört med övriga Finland</w:t>
            </w:r>
            <w:r>
              <w:rPr>
                <w:webHidden/>
              </w:rPr>
              <w:tab/>
            </w:r>
            <w:r>
              <w:rPr>
                <w:webHidden/>
              </w:rPr>
              <w:fldChar w:fldCharType="begin"/>
            </w:r>
            <w:r>
              <w:rPr>
                <w:webHidden/>
              </w:rPr>
              <w:instrText xml:space="preserve"> PAGEREF _Toc243549791 \h </w:instrText>
            </w:r>
            <w:r>
              <w:rPr>
                <w:webHidden/>
              </w:rPr>
            </w:r>
            <w:r>
              <w:rPr>
                <w:webHidden/>
              </w:rPr>
              <w:fldChar w:fldCharType="separate"/>
            </w:r>
            <w:r>
              <w:rPr>
                <w:webHidden/>
              </w:rPr>
              <w:t>8</w:t>
            </w:r>
            <w:r>
              <w:rPr>
                <w:webHidden/>
              </w:rPr>
              <w:fldChar w:fldCharType="end"/>
            </w:r>
          </w:hyperlink>
        </w:p>
        <w:p w14:paraId="23017F09" w14:textId="731553B8"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2" w:history="1">
            <w:r w:rsidRPr="00AE0064">
              <w:rPr>
                <w:rStyle w:val="Hyperlnk"/>
              </w:rPr>
              <w:t>2.5.</w:t>
            </w:r>
            <w:r>
              <w:rPr>
                <w:rFonts w:eastAsiaTheme="minorEastAsia" w:cstheme="minorBidi"/>
                <w:kern w:val="2"/>
                <w:sz w:val="24"/>
                <w:szCs w:val="24"/>
                <w:lang w:val="sv-FI" w:eastAsia="sv-FI"/>
                <w14:ligatures w14:val="standardContextual"/>
              </w:rPr>
              <w:tab/>
            </w:r>
            <w:r w:rsidRPr="00AE0064">
              <w:rPr>
                <w:rStyle w:val="Hyperlnk"/>
              </w:rPr>
              <w:t>Öppenvårdsbesök inom ÅHS</w:t>
            </w:r>
            <w:r>
              <w:rPr>
                <w:webHidden/>
              </w:rPr>
              <w:tab/>
            </w:r>
            <w:r>
              <w:rPr>
                <w:webHidden/>
              </w:rPr>
              <w:fldChar w:fldCharType="begin"/>
            </w:r>
            <w:r>
              <w:rPr>
                <w:webHidden/>
              </w:rPr>
              <w:instrText xml:space="preserve"> PAGEREF _Toc243549792 \h </w:instrText>
            </w:r>
            <w:r>
              <w:rPr>
                <w:webHidden/>
              </w:rPr>
            </w:r>
            <w:r>
              <w:rPr>
                <w:webHidden/>
              </w:rPr>
              <w:fldChar w:fldCharType="separate"/>
            </w:r>
            <w:r>
              <w:rPr>
                <w:webHidden/>
              </w:rPr>
              <w:t>11</w:t>
            </w:r>
            <w:r>
              <w:rPr>
                <w:webHidden/>
              </w:rPr>
              <w:fldChar w:fldCharType="end"/>
            </w:r>
          </w:hyperlink>
        </w:p>
        <w:p w14:paraId="0B7332F9" w14:textId="03F40382"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3" w:history="1">
            <w:r w:rsidRPr="00AE0064">
              <w:rPr>
                <w:rStyle w:val="Hyperlnk"/>
              </w:rPr>
              <w:t>2.6.</w:t>
            </w:r>
            <w:r>
              <w:rPr>
                <w:rFonts w:eastAsiaTheme="minorEastAsia" w:cstheme="minorBidi"/>
                <w:kern w:val="2"/>
                <w:sz w:val="24"/>
                <w:szCs w:val="24"/>
                <w:lang w:val="sv-FI" w:eastAsia="sv-FI"/>
                <w14:ligatures w14:val="standardContextual"/>
              </w:rPr>
              <w:tab/>
            </w:r>
            <w:r w:rsidRPr="00AE0064">
              <w:rPr>
                <w:rStyle w:val="Hyperlnk"/>
              </w:rPr>
              <w:t>Öppenvårdsbesök inom privat företagshälsovård och annan privat vård på Åland</w:t>
            </w:r>
            <w:r>
              <w:rPr>
                <w:webHidden/>
              </w:rPr>
              <w:tab/>
            </w:r>
            <w:r>
              <w:rPr>
                <w:webHidden/>
              </w:rPr>
              <w:fldChar w:fldCharType="begin"/>
            </w:r>
            <w:r>
              <w:rPr>
                <w:webHidden/>
              </w:rPr>
              <w:instrText xml:space="preserve"> PAGEREF _Toc243549793 \h </w:instrText>
            </w:r>
            <w:r>
              <w:rPr>
                <w:webHidden/>
              </w:rPr>
            </w:r>
            <w:r>
              <w:rPr>
                <w:webHidden/>
              </w:rPr>
              <w:fldChar w:fldCharType="separate"/>
            </w:r>
            <w:r>
              <w:rPr>
                <w:webHidden/>
              </w:rPr>
              <w:t>14</w:t>
            </w:r>
            <w:r>
              <w:rPr>
                <w:webHidden/>
              </w:rPr>
              <w:fldChar w:fldCharType="end"/>
            </w:r>
          </w:hyperlink>
        </w:p>
        <w:p w14:paraId="5D771E7F" w14:textId="3C1AA950" w:rsidR="005A3487" w:rsidRDefault="005A3487">
          <w:pPr>
            <w:pStyle w:val="Innehll2"/>
            <w:tabs>
              <w:tab w:val="left" w:pos="799"/>
            </w:tabs>
            <w:rPr>
              <w:rFonts w:eastAsiaTheme="minorEastAsia" w:cstheme="minorBidi"/>
              <w:kern w:val="2"/>
              <w:sz w:val="24"/>
              <w:szCs w:val="24"/>
              <w:lang w:val="sv-FI" w:eastAsia="sv-FI"/>
              <w14:ligatures w14:val="standardContextual"/>
            </w:rPr>
          </w:pPr>
          <w:hyperlink w:anchor="_Toc243549794" w:history="1">
            <w:r w:rsidRPr="00AE0064">
              <w:rPr>
                <w:rStyle w:val="Hyperlnk"/>
              </w:rPr>
              <w:t>3.</w:t>
            </w:r>
            <w:r>
              <w:rPr>
                <w:rFonts w:eastAsiaTheme="minorEastAsia" w:cstheme="minorBidi"/>
                <w:kern w:val="2"/>
                <w:sz w:val="24"/>
                <w:szCs w:val="24"/>
                <w:lang w:val="sv-FI" w:eastAsia="sv-FI"/>
                <w14:ligatures w14:val="standardContextual"/>
              </w:rPr>
              <w:tab/>
            </w:r>
            <w:r w:rsidRPr="00AE0064">
              <w:rPr>
                <w:rStyle w:val="Hyperlnk"/>
              </w:rPr>
              <w:t>Upplevd vårdtillgång</w:t>
            </w:r>
            <w:r>
              <w:rPr>
                <w:webHidden/>
              </w:rPr>
              <w:tab/>
            </w:r>
            <w:r>
              <w:rPr>
                <w:webHidden/>
              </w:rPr>
              <w:fldChar w:fldCharType="begin"/>
            </w:r>
            <w:r>
              <w:rPr>
                <w:webHidden/>
              </w:rPr>
              <w:instrText xml:space="preserve"> PAGEREF _Toc243549794 \h </w:instrText>
            </w:r>
            <w:r>
              <w:rPr>
                <w:webHidden/>
              </w:rPr>
            </w:r>
            <w:r>
              <w:rPr>
                <w:webHidden/>
              </w:rPr>
              <w:fldChar w:fldCharType="separate"/>
            </w:r>
            <w:r>
              <w:rPr>
                <w:webHidden/>
              </w:rPr>
              <w:t>17</w:t>
            </w:r>
            <w:r>
              <w:rPr>
                <w:webHidden/>
              </w:rPr>
              <w:fldChar w:fldCharType="end"/>
            </w:r>
          </w:hyperlink>
        </w:p>
        <w:p w14:paraId="3DD9D623" w14:textId="164BA585" w:rsidR="005A3487" w:rsidRDefault="005A3487">
          <w:pPr>
            <w:pStyle w:val="Innehll2"/>
            <w:tabs>
              <w:tab w:val="left" w:pos="799"/>
            </w:tabs>
            <w:rPr>
              <w:rFonts w:eastAsiaTheme="minorEastAsia" w:cstheme="minorBidi"/>
              <w:kern w:val="2"/>
              <w:sz w:val="24"/>
              <w:szCs w:val="24"/>
              <w:lang w:val="sv-FI" w:eastAsia="sv-FI"/>
              <w14:ligatures w14:val="standardContextual"/>
            </w:rPr>
          </w:pPr>
          <w:hyperlink w:anchor="_Toc243549795" w:history="1">
            <w:r w:rsidRPr="00AE0064">
              <w:rPr>
                <w:rStyle w:val="Hyperlnk"/>
              </w:rPr>
              <w:t>4.</w:t>
            </w:r>
            <w:r>
              <w:rPr>
                <w:rFonts w:eastAsiaTheme="minorEastAsia" w:cstheme="minorBidi"/>
                <w:kern w:val="2"/>
                <w:sz w:val="24"/>
                <w:szCs w:val="24"/>
                <w:lang w:val="sv-FI" w:eastAsia="sv-FI"/>
                <w14:ligatures w14:val="standardContextual"/>
              </w:rPr>
              <w:tab/>
            </w:r>
            <w:r w:rsidRPr="00AE0064">
              <w:rPr>
                <w:rStyle w:val="Hyperlnk"/>
              </w:rPr>
              <w:t>Demografisk utveckling</w:t>
            </w:r>
            <w:r>
              <w:rPr>
                <w:webHidden/>
              </w:rPr>
              <w:tab/>
            </w:r>
            <w:r>
              <w:rPr>
                <w:webHidden/>
              </w:rPr>
              <w:fldChar w:fldCharType="begin"/>
            </w:r>
            <w:r>
              <w:rPr>
                <w:webHidden/>
              </w:rPr>
              <w:instrText xml:space="preserve"> PAGEREF _Toc243549795 \h </w:instrText>
            </w:r>
            <w:r>
              <w:rPr>
                <w:webHidden/>
              </w:rPr>
            </w:r>
            <w:r>
              <w:rPr>
                <w:webHidden/>
              </w:rPr>
              <w:fldChar w:fldCharType="separate"/>
            </w:r>
            <w:r>
              <w:rPr>
                <w:webHidden/>
              </w:rPr>
              <w:t>19</w:t>
            </w:r>
            <w:r>
              <w:rPr>
                <w:webHidden/>
              </w:rPr>
              <w:fldChar w:fldCharType="end"/>
            </w:r>
          </w:hyperlink>
        </w:p>
        <w:p w14:paraId="68F8DB0C" w14:textId="44FB9214"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6" w:history="1">
            <w:r w:rsidRPr="00AE0064">
              <w:rPr>
                <w:rStyle w:val="Hyperlnk"/>
                <w:lang w:val="sv-FI"/>
              </w:rPr>
              <w:t>4.1.</w:t>
            </w:r>
            <w:r>
              <w:rPr>
                <w:rFonts w:eastAsiaTheme="minorEastAsia" w:cstheme="minorBidi"/>
                <w:kern w:val="2"/>
                <w:sz w:val="24"/>
                <w:szCs w:val="24"/>
                <w:lang w:val="sv-FI" w:eastAsia="sv-FI"/>
                <w14:ligatures w14:val="standardContextual"/>
              </w:rPr>
              <w:tab/>
            </w:r>
            <w:r w:rsidRPr="00AE0064">
              <w:rPr>
                <w:rStyle w:val="Hyperlnk"/>
                <w:lang w:val="sv-FI"/>
              </w:rPr>
              <w:t>Åldrande befolkning</w:t>
            </w:r>
            <w:r>
              <w:rPr>
                <w:webHidden/>
              </w:rPr>
              <w:tab/>
            </w:r>
            <w:r>
              <w:rPr>
                <w:webHidden/>
              </w:rPr>
              <w:fldChar w:fldCharType="begin"/>
            </w:r>
            <w:r>
              <w:rPr>
                <w:webHidden/>
              </w:rPr>
              <w:instrText xml:space="preserve"> PAGEREF _Toc243549796 \h </w:instrText>
            </w:r>
            <w:r>
              <w:rPr>
                <w:webHidden/>
              </w:rPr>
            </w:r>
            <w:r>
              <w:rPr>
                <w:webHidden/>
              </w:rPr>
              <w:fldChar w:fldCharType="separate"/>
            </w:r>
            <w:r>
              <w:rPr>
                <w:webHidden/>
              </w:rPr>
              <w:t>19</w:t>
            </w:r>
            <w:r>
              <w:rPr>
                <w:webHidden/>
              </w:rPr>
              <w:fldChar w:fldCharType="end"/>
            </w:r>
          </w:hyperlink>
        </w:p>
        <w:p w14:paraId="2DF84F80" w14:textId="1DDF42E5"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7" w:history="1">
            <w:r w:rsidRPr="00AE0064">
              <w:rPr>
                <w:rStyle w:val="Hyperlnk"/>
              </w:rPr>
              <w:t>4.2.</w:t>
            </w:r>
            <w:r>
              <w:rPr>
                <w:rFonts w:eastAsiaTheme="minorEastAsia" w:cstheme="minorBidi"/>
                <w:kern w:val="2"/>
                <w:sz w:val="24"/>
                <w:szCs w:val="24"/>
                <w:lang w:val="sv-FI" w:eastAsia="sv-FI"/>
                <w14:ligatures w14:val="standardContextual"/>
              </w:rPr>
              <w:tab/>
            </w:r>
            <w:r w:rsidRPr="00AE0064">
              <w:rPr>
                <w:rStyle w:val="Hyperlnk"/>
              </w:rPr>
              <w:t>Fluktuerande nativitet</w:t>
            </w:r>
            <w:r>
              <w:rPr>
                <w:webHidden/>
              </w:rPr>
              <w:tab/>
            </w:r>
            <w:r>
              <w:rPr>
                <w:webHidden/>
              </w:rPr>
              <w:fldChar w:fldCharType="begin"/>
            </w:r>
            <w:r>
              <w:rPr>
                <w:webHidden/>
              </w:rPr>
              <w:instrText xml:space="preserve"> PAGEREF _Toc243549797 \h </w:instrText>
            </w:r>
            <w:r>
              <w:rPr>
                <w:webHidden/>
              </w:rPr>
            </w:r>
            <w:r>
              <w:rPr>
                <w:webHidden/>
              </w:rPr>
              <w:fldChar w:fldCharType="separate"/>
            </w:r>
            <w:r>
              <w:rPr>
                <w:webHidden/>
              </w:rPr>
              <w:t>19</w:t>
            </w:r>
            <w:r>
              <w:rPr>
                <w:webHidden/>
              </w:rPr>
              <w:fldChar w:fldCharType="end"/>
            </w:r>
          </w:hyperlink>
        </w:p>
        <w:p w14:paraId="2A0EA9CF" w14:textId="7E0575B4"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8" w:history="1">
            <w:r w:rsidRPr="00AE0064">
              <w:rPr>
                <w:rStyle w:val="Hyperlnk"/>
              </w:rPr>
              <w:t>4.3.</w:t>
            </w:r>
            <w:r>
              <w:rPr>
                <w:rFonts w:eastAsiaTheme="minorEastAsia" w:cstheme="minorBidi"/>
                <w:kern w:val="2"/>
                <w:sz w:val="24"/>
                <w:szCs w:val="24"/>
                <w:lang w:val="sv-FI" w:eastAsia="sv-FI"/>
                <w14:ligatures w14:val="standardContextual"/>
              </w:rPr>
              <w:tab/>
            </w:r>
            <w:r w:rsidRPr="00AE0064">
              <w:rPr>
                <w:rStyle w:val="Hyperlnk"/>
              </w:rPr>
              <w:t>Negativt födelsenetto</w:t>
            </w:r>
            <w:r>
              <w:rPr>
                <w:webHidden/>
              </w:rPr>
              <w:tab/>
            </w:r>
            <w:r>
              <w:rPr>
                <w:webHidden/>
              </w:rPr>
              <w:fldChar w:fldCharType="begin"/>
            </w:r>
            <w:r>
              <w:rPr>
                <w:webHidden/>
              </w:rPr>
              <w:instrText xml:space="preserve"> PAGEREF _Toc243549798 \h </w:instrText>
            </w:r>
            <w:r>
              <w:rPr>
                <w:webHidden/>
              </w:rPr>
            </w:r>
            <w:r>
              <w:rPr>
                <w:webHidden/>
              </w:rPr>
              <w:fldChar w:fldCharType="separate"/>
            </w:r>
            <w:r>
              <w:rPr>
                <w:webHidden/>
              </w:rPr>
              <w:t>20</w:t>
            </w:r>
            <w:r>
              <w:rPr>
                <w:webHidden/>
              </w:rPr>
              <w:fldChar w:fldCharType="end"/>
            </w:r>
          </w:hyperlink>
        </w:p>
        <w:p w14:paraId="0F95288B" w14:textId="2BC790DD"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799" w:history="1">
            <w:r w:rsidRPr="00AE0064">
              <w:rPr>
                <w:rStyle w:val="Hyperlnk"/>
              </w:rPr>
              <w:t>4.4.</w:t>
            </w:r>
            <w:r>
              <w:rPr>
                <w:rFonts w:eastAsiaTheme="minorEastAsia" w:cstheme="minorBidi"/>
                <w:kern w:val="2"/>
                <w:sz w:val="24"/>
                <w:szCs w:val="24"/>
                <w:lang w:val="sv-FI" w:eastAsia="sv-FI"/>
                <w14:ligatures w14:val="standardContextual"/>
              </w:rPr>
              <w:tab/>
            </w:r>
            <w:r w:rsidRPr="00AE0064">
              <w:rPr>
                <w:rStyle w:val="Hyperlnk"/>
              </w:rPr>
              <w:t>Positivt inflyttningsnetto</w:t>
            </w:r>
            <w:r>
              <w:rPr>
                <w:webHidden/>
              </w:rPr>
              <w:tab/>
            </w:r>
            <w:r>
              <w:rPr>
                <w:webHidden/>
              </w:rPr>
              <w:fldChar w:fldCharType="begin"/>
            </w:r>
            <w:r>
              <w:rPr>
                <w:webHidden/>
              </w:rPr>
              <w:instrText xml:space="preserve"> PAGEREF _Toc243549799 \h </w:instrText>
            </w:r>
            <w:r>
              <w:rPr>
                <w:webHidden/>
              </w:rPr>
            </w:r>
            <w:r>
              <w:rPr>
                <w:webHidden/>
              </w:rPr>
              <w:fldChar w:fldCharType="separate"/>
            </w:r>
            <w:r>
              <w:rPr>
                <w:webHidden/>
              </w:rPr>
              <w:t>21</w:t>
            </w:r>
            <w:r>
              <w:rPr>
                <w:webHidden/>
              </w:rPr>
              <w:fldChar w:fldCharType="end"/>
            </w:r>
          </w:hyperlink>
        </w:p>
        <w:p w14:paraId="684114C4" w14:textId="6DE61B39" w:rsidR="005A3487" w:rsidRDefault="005A3487">
          <w:pPr>
            <w:pStyle w:val="Innehll2"/>
            <w:tabs>
              <w:tab w:val="left" w:pos="799"/>
            </w:tabs>
            <w:rPr>
              <w:rFonts w:eastAsiaTheme="minorEastAsia" w:cstheme="minorBidi"/>
              <w:kern w:val="2"/>
              <w:sz w:val="24"/>
              <w:szCs w:val="24"/>
              <w:lang w:val="sv-FI" w:eastAsia="sv-FI"/>
              <w14:ligatures w14:val="standardContextual"/>
            </w:rPr>
          </w:pPr>
          <w:hyperlink w:anchor="_Toc243549800" w:history="1">
            <w:r w:rsidRPr="00AE0064">
              <w:rPr>
                <w:rStyle w:val="Hyperlnk"/>
              </w:rPr>
              <w:t>5.</w:t>
            </w:r>
            <w:r>
              <w:rPr>
                <w:rFonts w:eastAsiaTheme="minorEastAsia" w:cstheme="minorBidi"/>
                <w:kern w:val="2"/>
                <w:sz w:val="24"/>
                <w:szCs w:val="24"/>
                <w:lang w:val="sv-FI" w:eastAsia="sv-FI"/>
                <w14:ligatures w14:val="standardContextual"/>
              </w:rPr>
              <w:tab/>
            </w:r>
            <w:r w:rsidRPr="00AE0064">
              <w:rPr>
                <w:rStyle w:val="Hyperlnk"/>
              </w:rPr>
              <w:t>Prognoser för framtidens vårdbehov</w:t>
            </w:r>
            <w:r>
              <w:rPr>
                <w:webHidden/>
              </w:rPr>
              <w:tab/>
            </w:r>
            <w:r>
              <w:rPr>
                <w:webHidden/>
              </w:rPr>
              <w:fldChar w:fldCharType="begin"/>
            </w:r>
            <w:r>
              <w:rPr>
                <w:webHidden/>
              </w:rPr>
              <w:instrText xml:space="preserve"> PAGEREF _Toc243549800 \h </w:instrText>
            </w:r>
            <w:r>
              <w:rPr>
                <w:webHidden/>
              </w:rPr>
            </w:r>
            <w:r>
              <w:rPr>
                <w:webHidden/>
              </w:rPr>
              <w:fldChar w:fldCharType="separate"/>
            </w:r>
            <w:r>
              <w:rPr>
                <w:webHidden/>
              </w:rPr>
              <w:t>23</w:t>
            </w:r>
            <w:r>
              <w:rPr>
                <w:webHidden/>
              </w:rPr>
              <w:fldChar w:fldCharType="end"/>
            </w:r>
          </w:hyperlink>
        </w:p>
        <w:p w14:paraId="23C68CDB" w14:textId="73D9FFAB"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01" w:history="1">
            <w:r w:rsidRPr="00AE0064">
              <w:rPr>
                <w:rStyle w:val="Hyperlnk"/>
              </w:rPr>
              <w:t>5.1.</w:t>
            </w:r>
            <w:r>
              <w:rPr>
                <w:rFonts w:eastAsiaTheme="minorEastAsia" w:cstheme="minorBidi"/>
                <w:kern w:val="2"/>
                <w:sz w:val="24"/>
                <w:szCs w:val="24"/>
                <w:lang w:val="sv-FI" w:eastAsia="sv-FI"/>
                <w14:ligatures w14:val="standardContextual"/>
              </w:rPr>
              <w:tab/>
            </w:r>
            <w:r w:rsidRPr="00AE0064">
              <w:rPr>
                <w:rStyle w:val="Hyperlnk"/>
              </w:rPr>
              <w:t>Primärvård</w:t>
            </w:r>
            <w:r>
              <w:rPr>
                <w:webHidden/>
              </w:rPr>
              <w:tab/>
            </w:r>
            <w:r>
              <w:rPr>
                <w:webHidden/>
              </w:rPr>
              <w:fldChar w:fldCharType="begin"/>
            </w:r>
            <w:r>
              <w:rPr>
                <w:webHidden/>
              </w:rPr>
              <w:instrText xml:space="preserve"> PAGEREF _Toc243549801 \h </w:instrText>
            </w:r>
            <w:r>
              <w:rPr>
                <w:webHidden/>
              </w:rPr>
            </w:r>
            <w:r>
              <w:rPr>
                <w:webHidden/>
              </w:rPr>
              <w:fldChar w:fldCharType="separate"/>
            </w:r>
            <w:r>
              <w:rPr>
                <w:webHidden/>
              </w:rPr>
              <w:t>23</w:t>
            </w:r>
            <w:r>
              <w:rPr>
                <w:webHidden/>
              </w:rPr>
              <w:fldChar w:fldCharType="end"/>
            </w:r>
          </w:hyperlink>
        </w:p>
        <w:p w14:paraId="13166562" w14:textId="5BCC3ECB"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02" w:history="1">
            <w:r w:rsidRPr="00AE0064">
              <w:rPr>
                <w:rStyle w:val="Hyperlnk"/>
                <w:lang w:val="sv-FI"/>
              </w:rPr>
              <w:t>5.2.</w:t>
            </w:r>
            <w:r>
              <w:rPr>
                <w:rFonts w:eastAsiaTheme="minorEastAsia" w:cstheme="minorBidi"/>
                <w:kern w:val="2"/>
                <w:sz w:val="24"/>
                <w:szCs w:val="24"/>
                <w:lang w:val="sv-FI" w:eastAsia="sv-FI"/>
                <w14:ligatures w14:val="standardContextual"/>
              </w:rPr>
              <w:tab/>
            </w:r>
            <w:r w:rsidRPr="00AE0064">
              <w:rPr>
                <w:rStyle w:val="Hyperlnk"/>
                <w:lang w:val="sv-FI"/>
              </w:rPr>
              <w:t>Somatisk specialistvård</w:t>
            </w:r>
            <w:r>
              <w:rPr>
                <w:webHidden/>
              </w:rPr>
              <w:tab/>
            </w:r>
            <w:r>
              <w:rPr>
                <w:webHidden/>
              </w:rPr>
              <w:fldChar w:fldCharType="begin"/>
            </w:r>
            <w:r>
              <w:rPr>
                <w:webHidden/>
              </w:rPr>
              <w:instrText xml:space="preserve"> PAGEREF _Toc243549802 \h </w:instrText>
            </w:r>
            <w:r>
              <w:rPr>
                <w:webHidden/>
              </w:rPr>
            </w:r>
            <w:r>
              <w:rPr>
                <w:webHidden/>
              </w:rPr>
              <w:fldChar w:fldCharType="separate"/>
            </w:r>
            <w:r>
              <w:rPr>
                <w:webHidden/>
              </w:rPr>
              <w:t>24</w:t>
            </w:r>
            <w:r>
              <w:rPr>
                <w:webHidden/>
              </w:rPr>
              <w:fldChar w:fldCharType="end"/>
            </w:r>
          </w:hyperlink>
        </w:p>
        <w:p w14:paraId="5D3C2070" w14:textId="064D1EE2"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03" w:history="1">
            <w:r w:rsidRPr="00AE0064">
              <w:rPr>
                <w:rStyle w:val="Hyperlnk"/>
                <w:lang w:val="sv-FI"/>
              </w:rPr>
              <w:t>5.3.</w:t>
            </w:r>
            <w:r>
              <w:rPr>
                <w:rFonts w:eastAsiaTheme="minorEastAsia" w:cstheme="minorBidi"/>
                <w:kern w:val="2"/>
                <w:sz w:val="24"/>
                <w:szCs w:val="24"/>
                <w:lang w:val="sv-FI" w:eastAsia="sv-FI"/>
                <w14:ligatures w14:val="standardContextual"/>
              </w:rPr>
              <w:tab/>
            </w:r>
            <w:r w:rsidRPr="00AE0064">
              <w:rPr>
                <w:rStyle w:val="Hyperlnk"/>
                <w:lang w:val="sv-FI"/>
              </w:rPr>
              <w:t>Förlossningsvård, mödrarådgivning</w:t>
            </w:r>
            <w:r>
              <w:rPr>
                <w:webHidden/>
              </w:rPr>
              <w:tab/>
            </w:r>
            <w:r>
              <w:rPr>
                <w:webHidden/>
              </w:rPr>
              <w:fldChar w:fldCharType="begin"/>
            </w:r>
            <w:r>
              <w:rPr>
                <w:webHidden/>
              </w:rPr>
              <w:instrText xml:space="preserve"> PAGEREF _Toc243549803 \h </w:instrText>
            </w:r>
            <w:r>
              <w:rPr>
                <w:webHidden/>
              </w:rPr>
            </w:r>
            <w:r>
              <w:rPr>
                <w:webHidden/>
              </w:rPr>
              <w:fldChar w:fldCharType="separate"/>
            </w:r>
            <w:r>
              <w:rPr>
                <w:webHidden/>
              </w:rPr>
              <w:t>26</w:t>
            </w:r>
            <w:r>
              <w:rPr>
                <w:webHidden/>
              </w:rPr>
              <w:fldChar w:fldCharType="end"/>
            </w:r>
          </w:hyperlink>
        </w:p>
        <w:p w14:paraId="66B55F99" w14:textId="270728CB"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04" w:history="1">
            <w:r w:rsidRPr="00AE0064">
              <w:rPr>
                <w:rStyle w:val="Hyperlnk"/>
                <w:lang w:val="sv-FI"/>
              </w:rPr>
              <w:t>5.4.</w:t>
            </w:r>
            <w:r>
              <w:rPr>
                <w:rFonts w:eastAsiaTheme="minorEastAsia" w:cstheme="minorBidi"/>
                <w:kern w:val="2"/>
                <w:sz w:val="24"/>
                <w:szCs w:val="24"/>
                <w:lang w:val="sv-FI" w:eastAsia="sv-FI"/>
                <w14:ligatures w14:val="standardContextual"/>
              </w:rPr>
              <w:tab/>
            </w:r>
            <w:r w:rsidRPr="00AE0064">
              <w:rPr>
                <w:rStyle w:val="Hyperlnk"/>
                <w:lang w:val="sv-FI"/>
              </w:rPr>
              <w:t>Barn- och ungdomsmedicin och barnrådgivning</w:t>
            </w:r>
            <w:r>
              <w:rPr>
                <w:webHidden/>
              </w:rPr>
              <w:tab/>
            </w:r>
            <w:r>
              <w:rPr>
                <w:webHidden/>
              </w:rPr>
              <w:fldChar w:fldCharType="begin"/>
            </w:r>
            <w:r>
              <w:rPr>
                <w:webHidden/>
              </w:rPr>
              <w:instrText xml:space="preserve"> PAGEREF _Toc243549804 \h </w:instrText>
            </w:r>
            <w:r>
              <w:rPr>
                <w:webHidden/>
              </w:rPr>
            </w:r>
            <w:r>
              <w:rPr>
                <w:webHidden/>
              </w:rPr>
              <w:fldChar w:fldCharType="separate"/>
            </w:r>
            <w:r>
              <w:rPr>
                <w:webHidden/>
              </w:rPr>
              <w:t>26</w:t>
            </w:r>
            <w:r>
              <w:rPr>
                <w:webHidden/>
              </w:rPr>
              <w:fldChar w:fldCharType="end"/>
            </w:r>
          </w:hyperlink>
        </w:p>
        <w:p w14:paraId="57215489" w14:textId="2ABE6AFC"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05" w:history="1">
            <w:r w:rsidRPr="00AE0064">
              <w:rPr>
                <w:rStyle w:val="Hyperlnk"/>
                <w:lang w:val="sv-FI"/>
              </w:rPr>
              <w:t>5.5.</w:t>
            </w:r>
            <w:r>
              <w:rPr>
                <w:rFonts w:eastAsiaTheme="minorEastAsia" w:cstheme="minorBidi"/>
                <w:kern w:val="2"/>
                <w:sz w:val="24"/>
                <w:szCs w:val="24"/>
                <w:lang w:val="sv-FI" w:eastAsia="sv-FI"/>
                <w14:ligatures w14:val="standardContextual"/>
              </w:rPr>
              <w:tab/>
            </w:r>
            <w:r w:rsidRPr="00AE0064">
              <w:rPr>
                <w:rStyle w:val="Hyperlnk"/>
                <w:lang w:val="sv-FI"/>
              </w:rPr>
              <w:t>Psykiatrisk specialistvård</w:t>
            </w:r>
            <w:r>
              <w:rPr>
                <w:webHidden/>
              </w:rPr>
              <w:tab/>
            </w:r>
            <w:r>
              <w:rPr>
                <w:webHidden/>
              </w:rPr>
              <w:fldChar w:fldCharType="begin"/>
            </w:r>
            <w:r>
              <w:rPr>
                <w:webHidden/>
              </w:rPr>
              <w:instrText xml:space="preserve"> PAGEREF _Toc243549805 \h </w:instrText>
            </w:r>
            <w:r>
              <w:rPr>
                <w:webHidden/>
              </w:rPr>
            </w:r>
            <w:r>
              <w:rPr>
                <w:webHidden/>
              </w:rPr>
              <w:fldChar w:fldCharType="separate"/>
            </w:r>
            <w:r>
              <w:rPr>
                <w:webHidden/>
              </w:rPr>
              <w:t>26</w:t>
            </w:r>
            <w:r>
              <w:rPr>
                <w:webHidden/>
              </w:rPr>
              <w:fldChar w:fldCharType="end"/>
            </w:r>
          </w:hyperlink>
        </w:p>
        <w:p w14:paraId="34B4F173" w14:textId="388A5668"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06" w:history="1">
            <w:r w:rsidRPr="00AE0064">
              <w:rPr>
                <w:rStyle w:val="Hyperlnk"/>
                <w:lang w:val="sv-FI"/>
              </w:rPr>
              <w:t>5.6.</w:t>
            </w:r>
            <w:r>
              <w:rPr>
                <w:rFonts w:eastAsiaTheme="minorEastAsia" w:cstheme="minorBidi"/>
                <w:kern w:val="2"/>
                <w:sz w:val="24"/>
                <w:szCs w:val="24"/>
                <w:lang w:val="sv-FI" w:eastAsia="sv-FI"/>
                <w14:ligatures w14:val="standardContextual"/>
              </w:rPr>
              <w:tab/>
            </w:r>
            <w:r w:rsidRPr="00AE0064">
              <w:rPr>
                <w:rStyle w:val="Hyperlnk"/>
                <w:lang w:val="sv-FI"/>
              </w:rPr>
              <w:t>Demenssjukdomar</w:t>
            </w:r>
            <w:r>
              <w:rPr>
                <w:webHidden/>
              </w:rPr>
              <w:tab/>
            </w:r>
            <w:r>
              <w:rPr>
                <w:webHidden/>
              </w:rPr>
              <w:fldChar w:fldCharType="begin"/>
            </w:r>
            <w:r>
              <w:rPr>
                <w:webHidden/>
              </w:rPr>
              <w:instrText xml:space="preserve"> PAGEREF _Toc243549806 \h </w:instrText>
            </w:r>
            <w:r>
              <w:rPr>
                <w:webHidden/>
              </w:rPr>
            </w:r>
            <w:r>
              <w:rPr>
                <w:webHidden/>
              </w:rPr>
              <w:fldChar w:fldCharType="separate"/>
            </w:r>
            <w:r>
              <w:rPr>
                <w:webHidden/>
              </w:rPr>
              <w:t>26</w:t>
            </w:r>
            <w:r>
              <w:rPr>
                <w:webHidden/>
              </w:rPr>
              <w:fldChar w:fldCharType="end"/>
            </w:r>
          </w:hyperlink>
        </w:p>
        <w:p w14:paraId="1C9F8EEA" w14:textId="5BB2AE15" w:rsidR="005A3487" w:rsidRDefault="005A3487">
          <w:pPr>
            <w:pStyle w:val="Innehll2"/>
            <w:tabs>
              <w:tab w:val="left" w:pos="799"/>
            </w:tabs>
            <w:rPr>
              <w:rFonts w:eastAsiaTheme="minorEastAsia" w:cstheme="minorBidi"/>
              <w:kern w:val="2"/>
              <w:sz w:val="24"/>
              <w:szCs w:val="24"/>
              <w:lang w:val="sv-FI" w:eastAsia="sv-FI"/>
              <w14:ligatures w14:val="standardContextual"/>
            </w:rPr>
          </w:pPr>
          <w:hyperlink w:anchor="_Toc243549807" w:history="1">
            <w:r w:rsidRPr="00AE0064">
              <w:rPr>
                <w:rStyle w:val="Hyperlnk"/>
              </w:rPr>
              <w:t>6.</w:t>
            </w:r>
            <w:r>
              <w:rPr>
                <w:rFonts w:eastAsiaTheme="minorEastAsia" w:cstheme="minorBidi"/>
                <w:kern w:val="2"/>
                <w:sz w:val="24"/>
                <w:szCs w:val="24"/>
                <w:lang w:val="sv-FI" w:eastAsia="sv-FI"/>
                <w14:ligatures w14:val="standardContextual"/>
              </w:rPr>
              <w:tab/>
            </w:r>
            <w:r w:rsidRPr="00AE0064">
              <w:rPr>
                <w:rStyle w:val="Hyperlnk"/>
              </w:rPr>
              <w:t>Sammanfattande bedömning</w:t>
            </w:r>
            <w:r>
              <w:rPr>
                <w:webHidden/>
              </w:rPr>
              <w:tab/>
            </w:r>
            <w:r>
              <w:rPr>
                <w:webHidden/>
              </w:rPr>
              <w:fldChar w:fldCharType="begin"/>
            </w:r>
            <w:r>
              <w:rPr>
                <w:webHidden/>
              </w:rPr>
              <w:instrText xml:space="preserve"> PAGEREF _Toc243549807 \h </w:instrText>
            </w:r>
            <w:r>
              <w:rPr>
                <w:webHidden/>
              </w:rPr>
            </w:r>
            <w:r>
              <w:rPr>
                <w:webHidden/>
              </w:rPr>
              <w:fldChar w:fldCharType="separate"/>
            </w:r>
            <w:r>
              <w:rPr>
                <w:webHidden/>
              </w:rPr>
              <w:t>28</w:t>
            </w:r>
            <w:r>
              <w:rPr>
                <w:webHidden/>
              </w:rPr>
              <w:fldChar w:fldCharType="end"/>
            </w:r>
          </w:hyperlink>
        </w:p>
        <w:p w14:paraId="303A5B16" w14:textId="0B74EF2D" w:rsidR="005A3487" w:rsidRDefault="005A3487">
          <w:pPr>
            <w:pStyle w:val="Innehll2"/>
            <w:tabs>
              <w:tab w:val="left" w:pos="799"/>
            </w:tabs>
            <w:rPr>
              <w:rFonts w:eastAsiaTheme="minorEastAsia" w:cstheme="minorBidi"/>
              <w:kern w:val="2"/>
              <w:sz w:val="24"/>
              <w:szCs w:val="24"/>
              <w:lang w:val="sv-FI" w:eastAsia="sv-FI"/>
              <w14:ligatures w14:val="standardContextual"/>
            </w:rPr>
          </w:pPr>
          <w:hyperlink w:anchor="_Toc243549808" w:history="1">
            <w:r w:rsidRPr="00AE0064">
              <w:rPr>
                <w:rStyle w:val="Hyperlnk"/>
              </w:rPr>
              <w:t>7.</w:t>
            </w:r>
            <w:r>
              <w:rPr>
                <w:rFonts w:eastAsiaTheme="minorEastAsia" w:cstheme="minorBidi"/>
                <w:kern w:val="2"/>
                <w:sz w:val="24"/>
                <w:szCs w:val="24"/>
                <w:lang w:val="sv-FI" w:eastAsia="sv-FI"/>
                <w14:ligatures w14:val="standardContextual"/>
              </w:rPr>
              <w:tab/>
            </w:r>
            <w:r w:rsidRPr="00AE0064">
              <w:rPr>
                <w:rStyle w:val="Hyperlnk"/>
              </w:rPr>
              <w:t>Riskanalys</w:t>
            </w:r>
            <w:r>
              <w:rPr>
                <w:webHidden/>
              </w:rPr>
              <w:tab/>
            </w:r>
            <w:r>
              <w:rPr>
                <w:webHidden/>
              </w:rPr>
              <w:fldChar w:fldCharType="begin"/>
            </w:r>
            <w:r>
              <w:rPr>
                <w:webHidden/>
              </w:rPr>
              <w:instrText xml:space="preserve"> PAGEREF _Toc243549808 \h </w:instrText>
            </w:r>
            <w:r>
              <w:rPr>
                <w:webHidden/>
              </w:rPr>
            </w:r>
            <w:r>
              <w:rPr>
                <w:webHidden/>
              </w:rPr>
              <w:fldChar w:fldCharType="separate"/>
            </w:r>
            <w:r>
              <w:rPr>
                <w:webHidden/>
              </w:rPr>
              <w:t>29</w:t>
            </w:r>
            <w:r>
              <w:rPr>
                <w:webHidden/>
              </w:rPr>
              <w:fldChar w:fldCharType="end"/>
            </w:r>
          </w:hyperlink>
        </w:p>
        <w:p w14:paraId="49C517AF" w14:textId="76C9B564"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09" w:history="1">
            <w:r w:rsidRPr="00AE0064">
              <w:rPr>
                <w:rStyle w:val="Hyperlnk"/>
              </w:rPr>
              <w:t>7.1.</w:t>
            </w:r>
            <w:r>
              <w:rPr>
                <w:rFonts w:eastAsiaTheme="minorEastAsia" w:cstheme="minorBidi"/>
                <w:kern w:val="2"/>
                <w:sz w:val="24"/>
                <w:szCs w:val="24"/>
                <w:lang w:val="sv-FI" w:eastAsia="sv-FI"/>
                <w14:ligatures w14:val="standardContextual"/>
              </w:rPr>
              <w:tab/>
            </w:r>
            <w:r w:rsidRPr="00AE0064">
              <w:rPr>
                <w:rStyle w:val="Hyperlnk"/>
              </w:rPr>
              <w:t>En oväntad demografisk förändring</w:t>
            </w:r>
            <w:r>
              <w:rPr>
                <w:webHidden/>
              </w:rPr>
              <w:tab/>
            </w:r>
            <w:r>
              <w:rPr>
                <w:webHidden/>
              </w:rPr>
              <w:fldChar w:fldCharType="begin"/>
            </w:r>
            <w:r>
              <w:rPr>
                <w:webHidden/>
              </w:rPr>
              <w:instrText xml:space="preserve"> PAGEREF _Toc243549809 \h </w:instrText>
            </w:r>
            <w:r>
              <w:rPr>
                <w:webHidden/>
              </w:rPr>
            </w:r>
            <w:r>
              <w:rPr>
                <w:webHidden/>
              </w:rPr>
              <w:fldChar w:fldCharType="separate"/>
            </w:r>
            <w:r>
              <w:rPr>
                <w:webHidden/>
              </w:rPr>
              <w:t>29</w:t>
            </w:r>
            <w:r>
              <w:rPr>
                <w:webHidden/>
              </w:rPr>
              <w:fldChar w:fldCharType="end"/>
            </w:r>
          </w:hyperlink>
        </w:p>
        <w:p w14:paraId="292A735C" w14:textId="56AB1108"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10" w:history="1">
            <w:r w:rsidRPr="00AE0064">
              <w:rPr>
                <w:rStyle w:val="Hyperlnk"/>
              </w:rPr>
              <w:t>7.2.</w:t>
            </w:r>
            <w:r>
              <w:rPr>
                <w:rFonts w:eastAsiaTheme="minorEastAsia" w:cstheme="minorBidi"/>
                <w:kern w:val="2"/>
                <w:sz w:val="24"/>
                <w:szCs w:val="24"/>
                <w:lang w:val="sv-FI" w:eastAsia="sv-FI"/>
                <w14:ligatures w14:val="standardContextual"/>
              </w:rPr>
              <w:tab/>
            </w:r>
            <w:r w:rsidRPr="00AE0064">
              <w:rPr>
                <w:rStyle w:val="Hyperlnk"/>
              </w:rPr>
              <w:t>Negativ folkhälsoutveckling</w:t>
            </w:r>
            <w:r>
              <w:rPr>
                <w:webHidden/>
              </w:rPr>
              <w:tab/>
            </w:r>
            <w:r>
              <w:rPr>
                <w:webHidden/>
              </w:rPr>
              <w:fldChar w:fldCharType="begin"/>
            </w:r>
            <w:r>
              <w:rPr>
                <w:webHidden/>
              </w:rPr>
              <w:instrText xml:space="preserve"> PAGEREF _Toc243549810 \h </w:instrText>
            </w:r>
            <w:r>
              <w:rPr>
                <w:webHidden/>
              </w:rPr>
            </w:r>
            <w:r>
              <w:rPr>
                <w:webHidden/>
              </w:rPr>
              <w:fldChar w:fldCharType="separate"/>
            </w:r>
            <w:r>
              <w:rPr>
                <w:webHidden/>
              </w:rPr>
              <w:t>29</w:t>
            </w:r>
            <w:r>
              <w:rPr>
                <w:webHidden/>
              </w:rPr>
              <w:fldChar w:fldCharType="end"/>
            </w:r>
          </w:hyperlink>
        </w:p>
        <w:p w14:paraId="5C9861A5" w14:textId="0B848A97"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11" w:history="1">
            <w:r w:rsidRPr="00AE0064">
              <w:rPr>
                <w:rStyle w:val="Hyperlnk"/>
              </w:rPr>
              <w:t>7.3.</w:t>
            </w:r>
            <w:r>
              <w:rPr>
                <w:rFonts w:eastAsiaTheme="minorEastAsia" w:cstheme="minorBidi"/>
                <w:kern w:val="2"/>
                <w:sz w:val="24"/>
                <w:szCs w:val="24"/>
                <w:lang w:val="sv-FI" w:eastAsia="sv-FI"/>
                <w14:ligatures w14:val="standardContextual"/>
              </w:rPr>
              <w:tab/>
            </w:r>
            <w:r w:rsidRPr="00AE0064">
              <w:rPr>
                <w:rStyle w:val="Hyperlnk"/>
              </w:rPr>
              <w:t>Ökat utbud och efterfrågan på medicinska interventioner</w:t>
            </w:r>
            <w:r>
              <w:rPr>
                <w:webHidden/>
              </w:rPr>
              <w:tab/>
            </w:r>
            <w:r>
              <w:rPr>
                <w:webHidden/>
              </w:rPr>
              <w:fldChar w:fldCharType="begin"/>
            </w:r>
            <w:r>
              <w:rPr>
                <w:webHidden/>
              </w:rPr>
              <w:instrText xml:space="preserve"> PAGEREF _Toc243549811 \h </w:instrText>
            </w:r>
            <w:r>
              <w:rPr>
                <w:webHidden/>
              </w:rPr>
            </w:r>
            <w:r>
              <w:rPr>
                <w:webHidden/>
              </w:rPr>
              <w:fldChar w:fldCharType="separate"/>
            </w:r>
            <w:r>
              <w:rPr>
                <w:webHidden/>
              </w:rPr>
              <w:t>29</w:t>
            </w:r>
            <w:r>
              <w:rPr>
                <w:webHidden/>
              </w:rPr>
              <w:fldChar w:fldCharType="end"/>
            </w:r>
          </w:hyperlink>
        </w:p>
        <w:p w14:paraId="5CE6CCE2" w14:textId="0EE97D1C" w:rsidR="005A3487" w:rsidRDefault="005A3487">
          <w:pPr>
            <w:pStyle w:val="Innehll3"/>
            <w:tabs>
              <w:tab w:val="left" w:pos="998"/>
            </w:tabs>
            <w:rPr>
              <w:rFonts w:eastAsiaTheme="minorEastAsia" w:cstheme="minorBidi"/>
              <w:kern w:val="2"/>
              <w:sz w:val="24"/>
              <w:szCs w:val="24"/>
              <w:lang w:val="sv-FI" w:eastAsia="sv-FI"/>
              <w14:ligatures w14:val="standardContextual"/>
            </w:rPr>
          </w:pPr>
          <w:hyperlink w:anchor="_Toc243549812" w:history="1">
            <w:r w:rsidRPr="00AE0064">
              <w:rPr>
                <w:rStyle w:val="Hyperlnk"/>
              </w:rPr>
              <w:t>7.4.</w:t>
            </w:r>
            <w:r>
              <w:rPr>
                <w:rFonts w:eastAsiaTheme="minorEastAsia" w:cstheme="minorBidi"/>
                <w:kern w:val="2"/>
                <w:sz w:val="24"/>
                <w:szCs w:val="24"/>
                <w:lang w:val="sv-FI" w:eastAsia="sv-FI"/>
                <w14:ligatures w14:val="standardContextual"/>
              </w:rPr>
              <w:tab/>
            </w:r>
            <w:r w:rsidRPr="00AE0064">
              <w:rPr>
                <w:rStyle w:val="Hyperlnk"/>
              </w:rPr>
              <w:t>Hälsokriser</w:t>
            </w:r>
            <w:r>
              <w:rPr>
                <w:webHidden/>
              </w:rPr>
              <w:tab/>
            </w:r>
            <w:r>
              <w:rPr>
                <w:webHidden/>
              </w:rPr>
              <w:fldChar w:fldCharType="begin"/>
            </w:r>
            <w:r>
              <w:rPr>
                <w:webHidden/>
              </w:rPr>
              <w:instrText xml:space="preserve"> PAGEREF _Toc243549812 \h </w:instrText>
            </w:r>
            <w:r>
              <w:rPr>
                <w:webHidden/>
              </w:rPr>
            </w:r>
            <w:r>
              <w:rPr>
                <w:webHidden/>
              </w:rPr>
              <w:fldChar w:fldCharType="separate"/>
            </w:r>
            <w:r>
              <w:rPr>
                <w:webHidden/>
              </w:rPr>
              <w:t>29</w:t>
            </w:r>
            <w:r>
              <w:rPr>
                <w:webHidden/>
              </w:rPr>
              <w:fldChar w:fldCharType="end"/>
            </w:r>
          </w:hyperlink>
        </w:p>
        <w:p w14:paraId="1D4EE10E" w14:textId="4A67990C" w:rsidR="005A3487" w:rsidRDefault="005A3487">
          <w:pPr>
            <w:pStyle w:val="Innehll2"/>
            <w:rPr>
              <w:rFonts w:eastAsiaTheme="minorEastAsia" w:cstheme="minorBidi"/>
              <w:kern w:val="2"/>
              <w:sz w:val="24"/>
              <w:szCs w:val="24"/>
              <w:lang w:val="sv-FI" w:eastAsia="sv-FI"/>
              <w14:ligatures w14:val="standardContextual"/>
            </w:rPr>
          </w:pPr>
          <w:hyperlink w:anchor="_Toc243549813" w:history="1">
            <w:r w:rsidRPr="00AE0064">
              <w:rPr>
                <w:rStyle w:val="Hyperlnk"/>
              </w:rPr>
              <w:t>Bilaga: Prognoser för framtida sluten och öppenvårdsbehov</w:t>
            </w:r>
            <w:r>
              <w:rPr>
                <w:webHidden/>
              </w:rPr>
              <w:tab/>
            </w:r>
            <w:r>
              <w:rPr>
                <w:webHidden/>
              </w:rPr>
              <w:fldChar w:fldCharType="begin"/>
            </w:r>
            <w:r>
              <w:rPr>
                <w:webHidden/>
              </w:rPr>
              <w:instrText xml:space="preserve"> PAGEREF _Toc243549813 \h </w:instrText>
            </w:r>
            <w:r>
              <w:rPr>
                <w:webHidden/>
              </w:rPr>
            </w:r>
            <w:r>
              <w:rPr>
                <w:webHidden/>
              </w:rPr>
              <w:fldChar w:fldCharType="separate"/>
            </w:r>
            <w:r>
              <w:rPr>
                <w:webHidden/>
              </w:rPr>
              <w:t>30</w:t>
            </w:r>
            <w:r>
              <w:rPr>
                <w:webHidden/>
              </w:rPr>
              <w:fldChar w:fldCharType="end"/>
            </w:r>
          </w:hyperlink>
        </w:p>
        <w:p w14:paraId="5ACED0A6" w14:textId="761C9F96" w:rsidR="00EC4E22" w:rsidRDefault="00EC4E22" w:rsidP="009F3506">
          <w:pPr>
            <w:rPr>
              <w:b/>
              <w:bCs/>
            </w:rPr>
          </w:pPr>
          <w:r>
            <w:rPr>
              <w:noProof/>
            </w:rPr>
            <w:fldChar w:fldCharType="end"/>
          </w:r>
        </w:p>
      </w:sdtContent>
    </w:sdt>
    <w:p w14:paraId="7EC00CE8" w14:textId="77777777" w:rsidR="000763A6" w:rsidRDefault="000763A6">
      <w:pPr>
        <w:autoSpaceDE/>
        <w:autoSpaceDN/>
        <w:adjustRightInd/>
        <w:spacing w:after="160" w:line="259" w:lineRule="auto"/>
        <w:textAlignment w:val="auto"/>
        <w:rPr>
          <w:rFonts w:cstheme="minorHAnsi"/>
          <w:b/>
          <w:bCs/>
        </w:rPr>
      </w:pPr>
    </w:p>
    <w:p w14:paraId="31D7A0B9" w14:textId="19D74004" w:rsidR="00EC4E22" w:rsidRDefault="00EC4E22">
      <w:pPr>
        <w:autoSpaceDE/>
        <w:autoSpaceDN/>
        <w:adjustRightInd/>
        <w:spacing w:after="160" w:line="259" w:lineRule="auto"/>
        <w:textAlignment w:val="auto"/>
        <w:rPr>
          <w:rFonts w:cstheme="minorHAnsi"/>
          <w:b/>
          <w:bCs/>
        </w:rPr>
      </w:pPr>
      <w:r>
        <w:rPr>
          <w:rFonts w:cstheme="minorHAnsi"/>
          <w:b/>
          <w:bCs/>
        </w:rPr>
        <w:br w:type="page"/>
      </w:r>
    </w:p>
    <w:p w14:paraId="3A6BCC7A" w14:textId="13ED7A3A" w:rsidR="00DF11B7" w:rsidRDefault="00C31DD4" w:rsidP="007B24F9">
      <w:pPr>
        <w:pStyle w:val="Rubrik2"/>
        <w:numPr>
          <w:ilvl w:val="0"/>
          <w:numId w:val="28"/>
        </w:numPr>
      </w:pPr>
      <w:bookmarkStart w:id="2" w:name="_Toc243549786"/>
      <w:r>
        <w:lastRenderedPageBreak/>
        <w:t>Inledning</w:t>
      </w:r>
      <w:bookmarkEnd w:id="2"/>
    </w:p>
    <w:p w14:paraId="70463B47" w14:textId="7A0261E0" w:rsidR="00DF11B7" w:rsidRPr="00C31DD4" w:rsidRDefault="00DF11B7" w:rsidP="00C31DD4">
      <w:pPr>
        <w:spacing w:line="240" w:lineRule="auto"/>
        <w:rPr>
          <w:rFonts w:cstheme="minorHAnsi"/>
        </w:rPr>
      </w:pPr>
      <w:r w:rsidRPr="00C31DD4">
        <w:rPr>
          <w:rFonts w:cstheme="minorHAnsi"/>
        </w:rPr>
        <w:t xml:space="preserve">Detta dokument presenterar den första delanalysen för framtagande av en hälso- och sjukvårdsstrategi för Åland, </w:t>
      </w:r>
      <w:proofErr w:type="gramStart"/>
      <w:r w:rsidRPr="00C31DD4">
        <w:rPr>
          <w:rFonts w:cstheme="minorHAnsi"/>
        </w:rPr>
        <w:t>2025-2040</w:t>
      </w:r>
      <w:proofErr w:type="gramEnd"/>
      <w:r w:rsidRPr="00C31DD4">
        <w:rPr>
          <w:rFonts w:cstheme="minorHAnsi"/>
        </w:rPr>
        <w:t>. Enligt färdplan</w:t>
      </w:r>
      <w:r w:rsidR="007175E3">
        <w:rPr>
          <w:rFonts w:cstheme="minorHAnsi"/>
        </w:rPr>
        <w:t>en</w:t>
      </w:r>
      <w:r w:rsidRPr="00C31DD4">
        <w:rPr>
          <w:rFonts w:cstheme="minorHAnsi"/>
        </w:rPr>
        <w:t xml:space="preserve"> </w:t>
      </w:r>
      <w:r w:rsidR="007175E3">
        <w:rPr>
          <w:rFonts w:cstheme="minorHAnsi"/>
        </w:rPr>
        <w:t xml:space="preserve">för </w:t>
      </w:r>
      <w:r w:rsidR="00C31DD4" w:rsidRPr="00C31DD4">
        <w:rPr>
          <w:rFonts w:cstheme="minorHAnsi"/>
        </w:rPr>
        <w:t>framtagande av en hälso- och sjukvårdsstrategi för Åland</w:t>
      </w:r>
      <w:r>
        <w:rPr>
          <w:rStyle w:val="Fotnotsreferens"/>
          <w:rFonts w:cstheme="minorHAnsi"/>
        </w:rPr>
        <w:footnoteReference w:id="1"/>
      </w:r>
      <w:r w:rsidRPr="00C31DD4">
        <w:rPr>
          <w:rFonts w:cstheme="minorHAnsi"/>
        </w:rPr>
        <w:t xml:space="preserve"> ska följande brådskande analyser, som behövs för att kunna fortsätta att planera fastighetsutvecklingen för centralsjukhuset, vara färdiga första kvartalet 2025: </w:t>
      </w:r>
    </w:p>
    <w:p w14:paraId="515D0D26" w14:textId="2BEFF44E" w:rsidR="00DF11B7" w:rsidRPr="00C31DD4" w:rsidRDefault="00DF11B7" w:rsidP="00C31DD4">
      <w:pPr>
        <w:pStyle w:val="Liststycke"/>
        <w:numPr>
          <w:ilvl w:val="0"/>
          <w:numId w:val="26"/>
        </w:numPr>
        <w:rPr>
          <w:rFonts w:cstheme="minorHAnsi"/>
        </w:rPr>
      </w:pPr>
      <w:r w:rsidRPr="00C31DD4">
        <w:rPr>
          <w:rFonts w:cstheme="minorHAnsi"/>
        </w:rPr>
        <w:t>Framtidens vårdbehov</w:t>
      </w:r>
    </w:p>
    <w:p w14:paraId="79CE5C78" w14:textId="6088099A" w:rsidR="00DF11B7" w:rsidRPr="00C31DD4" w:rsidRDefault="00DF11B7" w:rsidP="00C31DD4">
      <w:pPr>
        <w:pStyle w:val="Liststycke"/>
        <w:numPr>
          <w:ilvl w:val="0"/>
          <w:numId w:val="26"/>
        </w:numPr>
        <w:rPr>
          <w:rFonts w:cstheme="minorHAnsi"/>
        </w:rPr>
      </w:pPr>
      <w:r w:rsidRPr="00C31DD4">
        <w:rPr>
          <w:rFonts w:cstheme="minorHAnsi"/>
        </w:rPr>
        <w:t xml:space="preserve">Framtidens hälso- och sjukvårdsfinansiering </w:t>
      </w:r>
    </w:p>
    <w:p w14:paraId="7CBE567C" w14:textId="35C518AD" w:rsidR="00DF11B7" w:rsidRPr="00C31DD4" w:rsidRDefault="00DF11B7" w:rsidP="00C31DD4">
      <w:pPr>
        <w:pStyle w:val="Liststycke"/>
        <w:numPr>
          <w:ilvl w:val="0"/>
          <w:numId w:val="26"/>
        </w:numPr>
        <w:rPr>
          <w:rFonts w:cstheme="minorHAnsi"/>
        </w:rPr>
      </w:pPr>
      <w:r w:rsidRPr="00C31DD4">
        <w:rPr>
          <w:rFonts w:cstheme="minorHAnsi"/>
        </w:rPr>
        <w:t>Framtidens vårdstrukturer och nivåer</w:t>
      </w:r>
    </w:p>
    <w:p w14:paraId="2D08CCA8" w14:textId="1DDD3AEE" w:rsidR="00DF11B7" w:rsidRPr="00C31DD4" w:rsidRDefault="00DF11B7" w:rsidP="00C31DD4">
      <w:pPr>
        <w:pStyle w:val="Liststycke"/>
        <w:numPr>
          <w:ilvl w:val="0"/>
          <w:numId w:val="26"/>
        </w:numPr>
        <w:rPr>
          <w:rFonts w:cstheme="minorHAnsi"/>
        </w:rPr>
      </w:pPr>
      <w:r w:rsidRPr="00C31DD4">
        <w:rPr>
          <w:rFonts w:cstheme="minorHAnsi"/>
        </w:rPr>
        <w:t>Framtidens digitala vårdinfrastruktur</w:t>
      </w:r>
    </w:p>
    <w:p w14:paraId="45A01B61" w14:textId="77777777" w:rsidR="00DF11B7" w:rsidRPr="00C31DD4" w:rsidRDefault="00DF11B7" w:rsidP="00C31DD4">
      <w:pPr>
        <w:spacing w:line="240" w:lineRule="auto"/>
        <w:rPr>
          <w:rFonts w:cstheme="minorHAnsi"/>
        </w:rPr>
      </w:pPr>
    </w:p>
    <w:p w14:paraId="2A47239E" w14:textId="78F1FB61" w:rsidR="00DF11B7" w:rsidRPr="00C31DD4" w:rsidRDefault="00DF11B7" w:rsidP="00C31DD4">
      <w:pPr>
        <w:rPr>
          <w:rFonts w:cstheme="minorHAnsi"/>
        </w:rPr>
      </w:pPr>
      <w:r w:rsidRPr="00C31DD4">
        <w:rPr>
          <w:rFonts w:cstheme="minorHAnsi"/>
        </w:rPr>
        <w:t>Övriga analyser ska vara färdiga inom mandatperioden, inklusive</w:t>
      </w:r>
      <w:r w:rsidR="00C31DD4">
        <w:rPr>
          <w:rFonts w:cstheme="minorHAnsi"/>
        </w:rPr>
        <w:t xml:space="preserve"> analyser av</w:t>
      </w:r>
      <w:r w:rsidRPr="00C31DD4">
        <w:rPr>
          <w:rFonts w:cstheme="minorHAnsi"/>
        </w:rPr>
        <w:t xml:space="preserve">: </w:t>
      </w:r>
    </w:p>
    <w:p w14:paraId="062E33E7" w14:textId="01A638A8" w:rsidR="00DF11B7" w:rsidRPr="00C31DD4" w:rsidRDefault="00DF11B7" w:rsidP="00C31DD4">
      <w:pPr>
        <w:pStyle w:val="Liststycke"/>
        <w:numPr>
          <w:ilvl w:val="0"/>
          <w:numId w:val="26"/>
        </w:numPr>
        <w:rPr>
          <w:rFonts w:cstheme="minorHAnsi"/>
        </w:rPr>
      </w:pPr>
      <w:r w:rsidRPr="00C31DD4">
        <w:rPr>
          <w:rFonts w:cstheme="minorHAnsi"/>
        </w:rPr>
        <w:t>Kompetensförsörjning</w:t>
      </w:r>
    </w:p>
    <w:p w14:paraId="3589CDAE" w14:textId="423EB5C2" w:rsidR="00DF11B7" w:rsidRPr="00C31DD4" w:rsidRDefault="00DF11B7" w:rsidP="00C31DD4">
      <w:pPr>
        <w:pStyle w:val="Liststycke"/>
        <w:numPr>
          <w:ilvl w:val="0"/>
          <w:numId w:val="26"/>
        </w:numPr>
        <w:rPr>
          <w:rFonts w:cstheme="minorHAnsi"/>
        </w:rPr>
      </w:pPr>
      <w:r w:rsidRPr="00C31DD4">
        <w:rPr>
          <w:rFonts w:cstheme="minorHAnsi"/>
        </w:rPr>
        <w:t xml:space="preserve">Styrning: Lagstiftning, ÅHS styrelse, intern styrning, </w:t>
      </w:r>
      <w:proofErr w:type="spellStart"/>
      <w:r w:rsidRPr="00C31DD4">
        <w:rPr>
          <w:rFonts w:cstheme="minorHAnsi"/>
        </w:rPr>
        <w:t>etc</w:t>
      </w:r>
      <w:proofErr w:type="spellEnd"/>
      <w:r w:rsidRPr="00C31DD4">
        <w:rPr>
          <w:rFonts w:cstheme="minorHAnsi"/>
        </w:rPr>
        <w:t xml:space="preserve"> </w:t>
      </w:r>
    </w:p>
    <w:p w14:paraId="02A45EDC" w14:textId="09FEA9F5" w:rsidR="00DF11B7" w:rsidRPr="00C31DD4" w:rsidRDefault="00DF11B7" w:rsidP="00C31DD4">
      <w:pPr>
        <w:pStyle w:val="Liststycke"/>
        <w:numPr>
          <w:ilvl w:val="0"/>
          <w:numId w:val="26"/>
        </w:numPr>
        <w:rPr>
          <w:rFonts w:cstheme="minorHAnsi"/>
        </w:rPr>
      </w:pPr>
      <w:r w:rsidRPr="00C31DD4">
        <w:rPr>
          <w:rFonts w:cstheme="minorHAnsi"/>
        </w:rPr>
        <w:t>Patientsäkerhet</w:t>
      </w:r>
    </w:p>
    <w:p w14:paraId="76D7DECF" w14:textId="0B93FAF0" w:rsidR="00DF11B7" w:rsidRPr="00C31DD4" w:rsidRDefault="00DF11B7" w:rsidP="00C31DD4">
      <w:pPr>
        <w:pStyle w:val="Liststycke"/>
        <w:numPr>
          <w:ilvl w:val="0"/>
          <w:numId w:val="26"/>
        </w:numPr>
        <w:rPr>
          <w:rFonts w:cstheme="minorHAnsi"/>
        </w:rPr>
      </w:pPr>
      <w:r w:rsidRPr="00C31DD4">
        <w:rPr>
          <w:rFonts w:cstheme="minorHAnsi"/>
        </w:rPr>
        <w:t>Forskning</w:t>
      </w:r>
      <w:r w:rsidR="00F2607F">
        <w:rPr>
          <w:rFonts w:cstheme="minorHAnsi"/>
        </w:rPr>
        <w:t xml:space="preserve"> och </w:t>
      </w:r>
      <w:r w:rsidRPr="00C31DD4">
        <w:rPr>
          <w:rFonts w:cstheme="minorHAnsi"/>
        </w:rPr>
        <w:t>utveckling</w:t>
      </w:r>
    </w:p>
    <w:p w14:paraId="528B9094" w14:textId="2D5D32C6" w:rsidR="00DF11B7" w:rsidRPr="00C31DD4" w:rsidRDefault="00DF11B7" w:rsidP="00C31DD4">
      <w:pPr>
        <w:pStyle w:val="Liststycke"/>
        <w:numPr>
          <w:ilvl w:val="0"/>
          <w:numId w:val="26"/>
        </w:numPr>
        <w:rPr>
          <w:rFonts w:cstheme="minorHAnsi"/>
        </w:rPr>
      </w:pPr>
      <w:r w:rsidRPr="00C31DD4">
        <w:rPr>
          <w:rFonts w:cstheme="minorHAnsi"/>
        </w:rPr>
        <w:t>Beredskap för hälsokriser</w:t>
      </w:r>
    </w:p>
    <w:p w14:paraId="74DC8F2E" w14:textId="77777777" w:rsidR="00DF11B7" w:rsidRPr="00C31DD4" w:rsidRDefault="00DF11B7" w:rsidP="00C31DD4">
      <w:pPr>
        <w:spacing w:line="240" w:lineRule="auto"/>
        <w:rPr>
          <w:rFonts w:cstheme="minorHAnsi"/>
        </w:rPr>
      </w:pPr>
    </w:p>
    <w:p w14:paraId="4C6DE074" w14:textId="538D2071" w:rsidR="00DF11B7" w:rsidRPr="00C31DD4" w:rsidRDefault="00DF11B7" w:rsidP="00C31DD4">
      <w:pPr>
        <w:spacing w:line="240" w:lineRule="auto"/>
        <w:rPr>
          <w:rFonts w:cstheme="minorHAnsi"/>
        </w:rPr>
      </w:pPr>
      <w:r w:rsidRPr="00C31DD4">
        <w:rPr>
          <w:rFonts w:cstheme="minorHAnsi"/>
        </w:rPr>
        <w:t xml:space="preserve">Den föreliggande </w:t>
      </w:r>
      <w:r w:rsidR="00C31DD4">
        <w:rPr>
          <w:rFonts w:cstheme="minorHAnsi"/>
        </w:rPr>
        <w:t xml:space="preserve">rapporten </w:t>
      </w:r>
      <w:r w:rsidRPr="00C31DD4">
        <w:rPr>
          <w:rFonts w:cstheme="minorHAnsi"/>
        </w:rPr>
        <w:t>analyserar framtidens vårdbehov utifrån nuläget, historiska trender och framtidsprognoser gällande:</w:t>
      </w:r>
    </w:p>
    <w:p w14:paraId="356EDD02" w14:textId="1B3B0ED7" w:rsidR="00DF11B7" w:rsidRPr="00C31DD4" w:rsidRDefault="00DF11B7" w:rsidP="00C31DD4">
      <w:pPr>
        <w:pStyle w:val="Liststycke"/>
        <w:numPr>
          <w:ilvl w:val="0"/>
          <w:numId w:val="25"/>
        </w:numPr>
        <w:rPr>
          <w:rFonts w:cstheme="minorHAnsi"/>
        </w:rPr>
      </w:pPr>
      <w:r w:rsidRPr="00C31DD4">
        <w:rPr>
          <w:rFonts w:cstheme="minorHAnsi"/>
        </w:rPr>
        <w:t>Vårdproduktion och vårdutnyttjande</w:t>
      </w:r>
    </w:p>
    <w:p w14:paraId="7921642C" w14:textId="1201E331" w:rsidR="00DF11B7" w:rsidRDefault="00DF11B7" w:rsidP="00C31DD4">
      <w:pPr>
        <w:pStyle w:val="Liststycke"/>
        <w:numPr>
          <w:ilvl w:val="0"/>
          <w:numId w:val="25"/>
        </w:numPr>
        <w:rPr>
          <w:rFonts w:cstheme="minorHAnsi"/>
        </w:rPr>
      </w:pPr>
      <w:r w:rsidRPr="00C31DD4">
        <w:rPr>
          <w:rFonts w:cstheme="minorHAnsi"/>
        </w:rPr>
        <w:t>Demografisk utveckling</w:t>
      </w:r>
    </w:p>
    <w:p w14:paraId="6B281815" w14:textId="607046DB" w:rsidR="007175E3" w:rsidRPr="00C31DD4" w:rsidRDefault="007175E3" w:rsidP="007175E3">
      <w:pPr>
        <w:pStyle w:val="Liststycke"/>
        <w:numPr>
          <w:ilvl w:val="0"/>
          <w:numId w:val="25"/>
        </w:numPr>
        <w:rPr>
          <w:rFonts w:cstheme="minorHAnsi"/>
        </w:rPr>
      </w:pPr>
      <w:r w:rsidRPr="00C31DD4">
        <w:rPr>
          <w:rFonts w:cstheme="minorHAnsi"/>
        </w:rPr>
        <w:t>Sjukdomspanorama och folkhälsosituation inklusive hälsans bestämningsfaktorer</w:t>
      </w:r>
      <w:r>
        <w:rPr>
          <w:rFonts w:cstheme="minorHAnsi"/>
        </w:rPr>
        <w:t xml:space="preserve">, med utgångspunkt i analyser som gjordes för Folkhälsostrategi för Åland </w:t>
      </w:r>
      <w:proofErr w:type="gramStart"/>
      <w:r>
        <w:rPr>
          <w:rFonts w:cstheme="minorHAnsi"/>
        </w:rPr>
        <w:t>2023-2030</w:t>
      </w:r>
      <w:proofErr w:type="gramEnd"/>
      <w:r>
        <w:rPr>
          <w:rFonts w:cstheme="minorHAnsi"/>
        </w:rPr>
        <w:t>.</w:t>
      </w:r>
    </w:p>
    <w:p w14:paraId="110CF302" w14:textId="77777777" w:rsidR="00DF11B7" w:rsidRPr="00C31DD4" w:rsidRDefault="00DF11B7" w:rsidP="00C31DD4">
      <w:pPr>
        <w:spacing w:line="240" w:lineRule="auto"/>
        <w:rPr>
          <w:rFonts w:cstheme="minorHAnsi"/>
        </w:rPr>
      </w:pPr>
    </w:p>
    <w:p w14:paraId="38D3537E" w14:textId="77777777" w:rsidR="00DF11B7" w:rsidRDefault="00DF11B7" w:rsidP="00C31DD4">
      <w:pPr>
        <w:spacing w:line="240" w:lineRule="auto"/>
        <w:rPr>
          <w:rFonts w:cstheme="minorHAnsi"/>
        </w:rPr>
      </w:pPr>
      <w:r w:rsidRPr="00C31DD4">
        <w:rPr>
          <w:rFonts w:cstheme="minorHAnsi"/>
        </w:rPr>
        <w:t xml:space="preserve">Analysen bygger främst på statistik från Ålands statistik och utredningsbyrå (ÅSUB), Ålands hälso- och sjukvård (ÅHS), Institutet för hälsa och välfärd (THL), konsultrapporter till ÅHS från Nordic Healthcare Group (NHG), landskapsregeringens statistik gällande privata vårdaktörer, samt befintliga strategier, inklusive Folkhälsostrategi för Åland </w:t>
      </w:r>
      <w:proofErr w:type="gramStart"/>
      <w:r w:rsidRPr="00C31DD4">
        <w:rPr>
          <w:rFonts w:cstheme="minorHAnsi"/>
        </w:rPr>
        <w:t>2023-2030</w:t>
      </w:r>
      <w:proofErr w:type="gramEnd"/>
      <w:r w:rsidRPr="00C31DD4">
        <w:rPr>
          <w:rFonts w:cstheme="minorHAnsi"/>
        </w:rPr>
        <w:t xml:space="preserve"> och Program för landskapsregeringens </w:t>
      </w:r>
      <w:proofErr w:type="spellStart"/>
      <w:r w:rsidRPr="00C31DD4">
        <w:rPr>
          <w:rFonts w:cstheme="minorHAnsi"/>
        </w:rPr>
        <w:t>äldrepolitik</w:t>
      </w:r>
      <w:proofErr w:type="spellEnd"/>
      <w:r w:rsidRPr="00C31DD4">
        <w:rPr>
          <w:rFonts w:cstheme="minorHAnsi"/>
        </w:rPr>
        <w:t xml:space="preserve"> </w:t>
      </w:r>
      <w:proofErr w:type="gramStart"/>
      <w:r w:rsidRPr="00C31DD4">
        <w:rPr>
          <w:rFonts w:cstheme="minorHAnsi"/>
        </w:rPr>
        <w:t>2023-2030</w:t>
      </w:r>
      <w:proofErr w:type="gramEnd"/>
      <w:r w:rsidRPr="00C31DD4">
        <w:rPr>
          <w:rFonts w:cstheme="minorHAnsi"/>
        </w:rPr>
        <w:t>.</w:t>
      </w:r>
    </w:p>
    <w:p w14:paraId="51DCBAE7" w14:textId="77777777" w:rsidR="00C31DD4" w:rsidRDefault="00C31DD4" w:rsidP="00C31DD4">
      <w:pPr>
        <w:spacing w:line="240" w:lineRule="auto"/>
        <w:rPr>
          <w:rFonts w:cstheme="minorHAnsi"/>
        </w:rPr>
      </w:pPr>
    </w:p>
    <w:p w14:paraId="082DEF1A" w14:textId="4E5B327F" w:rsidR="007175E3" w:rsidRDefault="007175E3">
      <w:pPr>
        <w:autoSpaceDE/>
        <w:autoSpaceDN/>
        <w:adjustRightInd/>
        <w:spacing w:after="160" w:line="259" w:lineRule="auto"/>
        <w:textAlignment w:val="auto"/>
        <w:rPr>
          <w:rFonts w:cstheme="minorHAnsi"/>
        </w:rPr>
      </w:pPr>
      <w:r>
        <w:rPr>
          <w:rFonts w:cstheme="minorHAnsi"/>
        </w:rPr>
        <w:br w:type="page"/>
      </w:r>
    </w:p>
    <w:p w14:paraId="1B782C20" w14:textId="581AFABD" w:rsidR="00F123F2" w:rsidRPr="007B24F9" w:rsidRDefault="007B7586" w:rsidP="007B24F9">
      <w:pPr>
        <w:pStyle w:val="Rubrik2"/>
        <w:numPr>
          <w:ilvl w:val="0"/>
          <w:numId w:val="28"/>
        </w:numPr>
      </w:pPr>
      <w:bookmarkStart w:id="3" w:name="_Toc243549787"/>
      <w:r w:rsidRPr="007B24F9">
        <w:lastRenderedPageBreak/>
        <w:t>Historiska t</w:t>
      </w:r>
      <w:r w:rsidR="00E83D8B" w:rsidRPr="007B24F9">
        <w:t xml:space="preserve">render </w:t>
      </w:r>
      <w:r w:rsidR="00FC5395" w:rsidRPr="007B24F9">
        <w:t>för</w:t>
      </w:r>
      <w:r w:rsidR="00E83D8B" w:rsidRPr="007B24F9">
        <w:t xml:space="preserve"> h</w:t>
      </w:r>
      <w:r w:rsidR="006B7F31" w:rsidRPr="007B24F9">
        <w:t>älso- och sjukvårdsutnyttjande</w:t>
      </w:r>
      <w:r w:rsidR="00E83D8B" w:rsidRPr="007B24F9">
        <w:t xml:space="preserve"> </w:t>
      </w:r>
      <w:r w:rsidR="00FC5395" w:rsidRPr="007B24F9">
        <w:t xml:space="preserve">på Åland </w:t>
      </w:r>
      <w:proofErr w:type="gramStart"/>
      <w:r w:rsidR="00E83D8B" w:rsidRPr="007B24F9">
        <w:t>2010-2022</w:t>
      </w:r>
      <w:bookmarkEnd w:id="3"/>
      <w:proofErr w:type="gramEnd"/>
      <w:r w:rsidR="00EB7606" w:rsidRPr="007B24F9">
        <w:t xml:space="preserve"> </w:t>
      </w:r>
    </w:p>
    <w:p w14:paraId="38078037" w14:textId="77777777" w:rsidR="006B7F31" w:rsidRPr="00EC4E22" w:rsidRDefault="006B7F31" w:rsidP="00D46D7C">
      <w:pPr>
        <w:spacing w:line="240" w:lineRule="auto"/>
        <w:rPr>
          <w:rFonts w:cstheme="minorHAnsi"/>
        </w:rPr>
      </w:pPr>
    </w:p>
    <w:p w14:paraId="439FF9F8" w14:textId="443473A0" w:rsidR="00B01510" w:rsidRPr="00EC4E22" w:rsidRDefault="00B01510" w:rsidP="007B24F9">
      <w:pPr>
        <w:pStyle w:val="Rubrik3"/>
        <w:numPr>
          <w:ilvl w:val="1"/>
          <w:numId w:val="28"/>
        </w:numPr>
        <w:rPr>
          <w:rFonts w:cstheme="minorHAnsi"/>
        </w:rPr>
      </w:pPr>
      <w:bookmarkStart w:id="4" w:name="_Toc243549788"/>
      <w:r w:rsidRPr="00EC4E22">
        <w:rPr>
          <w:rFonts w:cstheme="minorHAnsi"/>
        </w:rPr>
        <w:t>V</w:t>
      </w:r>
      <w:r w:rsidRPr="00EC4E22">
        <w:rPr>
          <w:rStyle w:val="Rubrik3Char"/>
        </w:rPr>
        <w:t>årddygn</w:t>
      </w:r>
      <w:r w:rsidR="0072511A" w:rsidRPr="00EC4E22">
        <w:rPr>
          <w:rStyle w:val="Rubrik3Char"/>
        </w:rPr>
        <w:t xml:space="preserve"> inom</w:t>
      </w:r>
      <w:r w:rsidR="008A2D8F" w:rsidRPr="00EC4E22">
        <w:rPr>
          <w:rStyle w:val="Rubrik3Char"/>
        </w:rPr>
        <w:t xml:space="preserve"> ÅHS</w:t>
      </w:r>
      <w:r w:rsidR="0072511A" w:rsidRPr="00EC4E22">
        <w:rPr>
          <w:rStyle w:val="Rubrik3Char"/>
        </w:rPr>
        <w:t xml:space="preserve"> slutenvård</w:t>
      </w:r>
      <w:bookmarkEnd w:id="4"/>
    </w:p>
    <w:p w14:paraId="5EE69592" w14:textId="45E47D2A" w:rsidR="00893F19" w:rsidRPr="00EC4E22" w:rsidRDefault="005B3621" w:rsidP="00D46D7C">
      <w:pPr>
        <w:spacing w:line="240" w:lineRule="auto"/>
        <w:rPr>
          <w:rFonts w:cstheme="minorHAnsi"/>
        </w:rPr>
      </w:pPr>
      <w:r w:rsidRPr="00EC4E22">
        <w:rPr>
          <w:rFonts w:cstheme="minorHAnsi"/>
        </w:rPr>
        <w:t>A</w:t>
      </w:r>
      <w:r w:rsidR="006B7F31" w:rsidRPr="00EC4E22">
        <w:rPr>
          <w:rFonts w:cstheme="minorHAnsi"/>
        </w:rPr>
        <w:t>ntal</w:t>
      </w:r>
      <w:r w:rsidRPr="00EC4E22">
        <w:rPr>
          <w:rFonts w:cstheme="minorHAnsi"/>
        </w:rPr>
        <w:t>et</w:t>
      </w:r>
      <w:r w:rsidR="006B7F31" w:rsidRPr="00EC4E22">
        <w:rPr>
          <w:rFonts w:cstheme="minorHAnsi"/>
        </w:rPr>
        <w:t xml:space="preserve"> vårddagar </w:t>
      </w:r>
      <w:r w:rsidRPr="00EC4E22">
        <w:rPr>
          <w:rFonts w:cstheme="minorHAnsi"/>
        </w:rPr>
        <w:t xml:space="preserve">per år inom ÅHS vårdavdelningsverksamhet halverades mellan </w:t>
      </w:r>
      <w:r w:rsidR="0003575A" w:rsidRPr="00EC4E22">
        <w:rPr>
          <w:rFonts w:cstheme="minorHAnsi"/>
        </w:rPr>
        <w:t xml:space="preserve">år </w:t>
      </w:r>
      <w:r w:rsidR="006B7F31" w:rsidRPr="00EC4E22">
        <w:rPr>
          <w:rFonts w:cstheme="minorHAnsi"/>
        </w:rPr>
        <w:t>2010</w:t>
      </w:r>
      <w:r w:rsidRPr="00EC4E22">
        <w:rPr>
          <w:rFonts w:cstheme="minorHAnsi"/>
        </w:rPr>
        <w:t xml:space="preserve"> och </w:t>
      </w:r>
      <w:r w:rsidR="0003575A" w:rsidRPr="00EC4E22">
        <w:rPr>
          <w:rFonts w:cstheme="minorHAnsi"/>
        </w:rPr>
        <w:t xml:space="preserve">år </w:t>
      </w:r>
      <w:r w:rsidR="006B7F31" w:rsidRPr="00EC4E22">
        <w:rPr>
          <w:rFonts w:cstheme="minorHAnsi"/>
        </w:rPr>
        <w:t>20</w:t>
      </w:r>
      <w:r w:rsidR="00D67159" w:rsidRPr="00EC4E22">
        <w:rPr>
          <w:rFonts w:cstheme="minorHAnsi"/>
        </w:rPr>
        <w:t xml:space="preserve">17 och förblev sedan på ungefär </w:t>
      </w:r>
      <w:r w:rsidR="00C47577" w:rsidRPr="00EC4E22">
        <w:rPr>
          <w:rFonts w:cstheme="minorHAnsi"/>
        </w:rPr>
        <w:t xml:space="preserve">på </w:t>
      </w:r>
      <w:r w:rsidR="00D67159" w:rsidRPr="00EC4E22">
        <w:rPr>
          <w:rFonts w:cstheme="minorHAnsi"/>
        </w:rPr>
        <w:t>samma nivå</w:t>
      </w:r>
      <w:r w:rsidRPr="00EC4E22">
        <w:rPr>
          <w:rFonts w:cstheme="minorHAnsi"/>
        </w:rPr>
        <w:t xml:space="preserve"> </w:t>
      </w:r>
      <w:r w:rsidR="0003575A" w:rsidRPr="00EC4E22">
        <w:rPr>
          <w:rFonts w:cstheme="minorHAnsi"/>
        </w:rPr>
        <w:t xml:space="preserve">till år 2022 </w:t>
      </w:r>
      <w:r w:rsidRPr="00EC4E22">
        <w:rPr>
          <w:rFonts w:cstheme="minorHAnsi"/>
        </w:rPr>
        <w:t xml:space="preserve">(Figur </w:t>
      </w:r>
      <w:r w:rsidR="0020791D" w:rsidRPr="00EC4E22">
        <w:rPr>
          <w:rFonts w:cstheme="minorHAnsi"/>
        </w:rPr>
        <w:t>1</w:t>
      </w:r>
      <w:r w:rsidRPr="00EC4E22">
        <w:rPr>
          <w:rFonts w:cstheme="minorHAnsi"/>
        </w:rPr>
        <w:t>)</w:t>
      </w:r>
      <w:r w:rsidR="00F366CD" w:rsidRPr="00EC4E22">
        <w:rPr>
          <w:rFonts w:cstheme="minorHAnsi"/>
        </w:rPr>
        <w:t xml:space="preserve">. </w:t>
      </w:r>
    </w:p>
    <w:p w14:paraId="0BDDF119" w14:textId="77777777" w:rsidR="00893F19" w:rsidRPr="00EC4E22" w:rsidRDefault="00893F19" w:rsidP="00D46D7C">
      <w:pPr>
        <w:spacing w:line="240" w:lineRule="auto"/>
        <w:rPr>
          <w:rFonts w:cstheme="minorHAnsi"/>
        </w:rPr>
      </w:pPr>
    </w:p>
    <w:p w14:paraId="4D8CD87D" w14:textId="389280AB" w:rsidR="00893F19" w:rsidRPr="00BA6ED3" w:rsidRDefault="005B3621" w:rsidP="00D46D7C">
      <w:pPr>
        <w:spacing w:line="240" w:lineRule="auto"/>
        <w:rPr>
          <w:rFonts w:cstheme="minorHAnsi"/>
        </w:rPr>
      </w:pPr>
      <w:r w:rsidRPr="00EC4E22">
        <w:rPr>
          <w:rFonts w:cstheme="minorHAnsi"/>
        </w:rPr>
        <w:t>N</w:t>
      </w:r>
      <w:r w:rsidR="00F366CD" w:rsidRPr="00EC4E22">
        <w:rPr>
          <w:rFonts w:cstheme="minorHAnsi"/>
        </w:rPr>
        <w:t>edgången</w:t>
      </w:r>
      <w:r w:rsidR="00F366CD" w:rsidRPr="00BA6ED3">
        <w:rPr>
          <w:rFonts w:cstheme="minorHAnsi"/>
        </w:rPr>
        <w:t xml:space="preserve"> bero</w:t>
      </w:r>
      <w:r w:rsidR="00D67159" w:rsidRPr="00BA6ED3">
        <w:rPr>
          <w:rFonts w:cstheme="minorHAnsi"/>
        </w:rPr>
        <w:t>dde</w:t>
      </w:r>
      <w:r w:rsidR="00F366CD" w:rsidRPr="00BA6ED3">
        <w:rPr>
          <w:rFonts w:cstheme="minorHAnsi"/>
        </w:rPr>
        <w:t xml:space="preserve"> </w:t>
      </w:r>
      <w:r w:rsidR="00893F19" w:rsidRPr="00BA6ED3">
        <w:rPr>
          <w:rFonts w:cstheme="minorHAnsi"/>
        </w:rPr>
        <w:t xml:space="preserve">främst </w:t>
      </w:r>
      <w:r w:rsidR="00F366CD" w:rsidRPr="00BA6ED3">
        <w:rPr>
          <w:rFonts w:cstheme="minorHAnsi"/>
        </w:rPr>
        <w:t xml:space="preserve">på </w:t>
      </w:r>
      <w:r w:rsidR="00893F19" w:rsidRPr="00BA6ED3">
        <w:rPr>
          <w:rFonts w:cstheme="minorHAnsi"/>
        </w:rPr>
        <w:t xml:space="preserve">att </w:t>
      </w:r>
      <w:r w:rsidRPr="00BA6ED3">
        <w:rPr>
          <w:rFonts w:cstheme="minorHAnsi"/>
        </w:rPr>
        <w:t xml:space="preserve">antalet </w:t>
      </w:r>
      <w:r w:rsidR="00F366CD" w:rsidRPr="00BA6ED3">
        <w:rPr>
          <w:rFonts w:cstheme="minorHAnsi"/>
        </w:rPr>
        <w:t xml:space="preserve">vårddygn </w:t>
      </w:r>
      <w:r w:rsidRPr="00BA6ED3">
        <w:rPr>
          <w:rFonts w:cstheme="minorHAnsi"/>
        </w:rPr>
        <w:t xml:space="preserve">inom </w:t>
      </w:r>
      <w:r w:rsidR="00F366CD" w:rsidRPr="00BA6ED3">
        <w:rPr>
          <w:rFonts w:cstheme="minorHAnsi"/>
        </w:rPr>
        <w:t>geriatrisk långvård</w:t>
      </w:r>
      <w:r w:rsidR="00893F19" w:rsidRPr="00BA6ED3">
        <w:rPr>
          <w:rFonts w:cstheme="minorHAnsi"/>
        </w:rPr>
        <w:t xml:space="preserve"> minskade från ca 26 000 år 2010 till ca 8 000 år 2023, vilket möjliggjordes genom att </w:t>
      </w:r>
      <w:r w:rsidR="000A5FA3" w:rsidRPr="00BA6ED3">
        <w:rPr>
          <w:rFonts w:cstheme="minorHAnsi"/>
        </w:rPr>
        <w:t xml:space="preserve">olika boendeserviceformer ökade i kommunerna. </w:t>
      </w:r>
      <w:r w:rsidR="00893F19" w:rsidRPr="00BA6ED3">
        <w:rPr>
          <w:rFonts w:cstheme="minorHAnsi"/>
        </w:rPr>
        <w:t>År 2011 började ÅHS avveckla långvårdsverksamheten vid centralsjukhusets enhet Gullåsen, som 2015 bytte namn till Rehabiliterings- och geriatrikliniken. År 2017 avvecklades demensvården vid denna klinik samtidigt som beslut fattades om att fusionera den med medicinkliniken. Samtidigt som Gullåsens platser minskade utökades socialvårdens boendeservice i kommunerna. Under de senaste tio åren har utvecklingen inom äldreomsorgen alltmer gått från institutionsvård till öppenvård med olika boendeformer för den äldre befolkningen. Landskapsregeringen har antagit en rekommendation att minst 90% av de som är 75 år och äldre ska ha möjlighet att bo kvar hemma. Syftet med rekommendationerna är att påverka utvecklingen av tjänsterna för äldre. Det innebär att kommunernas servicestruktur i allt högre grad inrikta</w:t>
      </w:r>
      <w:r w:rsidR="00862AEF" w:rsidRPr="00BA6ED3">
        <w:rPr>
          <w:rFonts w:cstheme="minorHAnsi"/>
        </w:rPr>
        <w:t>t</w:t>
      </w:r>
      <w:r w:rsidR="00893F19" w:rsidRPr="00BA6ED3">
        <w:rPr>
          <w:rFonts w:cstheme="minorHAnsi"/>
        </w:rPr>
        <w:t xml:space="preserve">s på öppenvårdens tjänster. </w:t>
      </w:r>
    </w:p>
    <w:p w14:paraId="2BDDCBE2" w14:textId="77777777" w:rsidR="00893F19" w:rsidRPr="00BA6ED3" w:rsidRDefault="00893F19" w:rsidP="00D46D7C">
      <w:pPr>
        <w:spacing w:line="240" w:lineRule="auto"/>
        <w:rPr>
          <w:rFonts w:cstheme="minorHAnsi"/>
        </w:rPr>
      </w:pPr>
    </w:p>
    <w:p w14:paraId="405B6AB1" w14:textId="5B13F607" w:rsidR="00932B0B" w:rsidRPr="00BA6ED3" w:rsidRDefault="005B3621" w:rsidP="00D46D7C">
      <w:pPr>
        <w:spacing w:line="240" w:lineRule="auto"/>
        <w:rPr>
          <w:rFonts w:cstheme="minorHAnsi"/>
        </w:rPr>
      </w:pPr>
      <w:r w:rsidRPr="00BA6ED3">
        <w:rPr>
          <w:rFonts w:cstheme="minorHAnsi"/>
        </w:rPr>
        <w:t xml:space="preserve">Antalet vårddagar </w:t>
      </w:r>
      <w:r w:rsidR="00893F19" w:rsidRPr="00BA6ED3">
        <w:rPr>
          <w:rFonts w:cstheme="minorHAnsi"/>
        </w:rPr>
        <w:t xml:space="preserve">inom ÅHS </w:t>
      </w:r>
      <w:r w:rsidRPr="00BA6ED3">
        <w:rPr>
          <w:rFonts w:cstheme="minorHAnsi"/>
        </w:rPr>
        <w:t xml:space="preserve">minskade </w:t>
      </w:r>
      <w:r w:rsidR="00960272">
        <w:rPr>
          <w:rFonts w:cstheme="minorHAnsi"/>
        </w:rPr>
        <w:t xml:space="preserve">emellertid inte endast inom </w:t>
      </w:r>
      <w:r w:rsidR="00960272" w:rsidRPr="00BA6ED3">
        <w:rPr>
          <w:rFonts w:cstheme="minorHAnsi"/>
        </w:rPr>
        <w:t>geriatrisk långvård</w:t>
      </w:r>
      <w:r w:rsidR="00960272">
        <w:rPr>
          <w:rFonts w:cstheme="minorHAnsi"/>
        </w:rPr>
        <w:t xml:space="preserve"> utom </w:t>
      </w:r>
      <w:r w:rsidRPr="00BA6ED3">
        <w:rPr>
          <w:rFonts w:cstheme="minorHAnsi"/>
        </w:rPr>
        <w:t>inom alla specialsjukvårdsområden. Inom psyki</w:t>
      </w:r>
      <w:r w:rsidR="00F366CD" w:rsidRPr="00BA6ED3">
        <w:rPr>
          <w:rFonts w:cstheme="minorHAnsi"/>
        </w:rPr>
        <w:t xml:space="preserve">atrin </w:t>
      </w:r>
      <w:r w:rsidRPr="00BA6ED3">
        <w:rPr>
          <w:rFonts w:cstheme="minorHAnsi"/>
        </w:rPr>
        <w:t xml:space="preserve">minskade antalet </w:t>
      </w:r>
      <w:r w:rsidR="004A079B" w:rsidRPr="00BA6ED3">
        <w:rPr>
          <w:rFonts w:cstheme="minorHAnsi"/>
        </w:rPr>
        <w:t xml:space="preserve">årliga </w:t>
      </w:r>
      <w:r w:rsidRPr="00BA6ED3">
        <w:rPr>
          <w:rFonts w:cstheme="minorHAnsi"/>
        </w:rPr>
        <w:t xml:space="preserve">vårddygn </w:t>
      </w:r>
      <w:r w:rsidR="00F366CD" w:rsidRPr="00BA6ED3">
        <w:rPr>
          <w:rFonts w:cstheme="minorHAnsi"/>
        </w:rPr>
        <w:t>från 5 084 vårdd</w:t>
      </w:r>
      <w:r w:rsidR="00D67159" w:rsidRPr="00BA6ED3">
        <w:rPr>
          <w:rFonts w:cstheme="minorHAnsi"/>
        </w:rPr>
        <w:t>ygn</w:t>
      </w:r>
      <w:r w:rsidR="00F366CD" w:rsidRPr="00BA6ED3">
        <w:rPr>
          <w:rFonts w:cstheme="minorHAnsi"/>
        </w:rPr>
        <w:t xml:space="preserve"> </w:t>
      </w:r>
      <w:r w:rsidR="00852393" w:rsidRPr="00BA6ED3">
        <w:rPr>
          <w:rFonts w:cstheme="minorHAnsi"/>
        </w:rPr>
        <w:t xml:space="preserve">år </w:t>
      </w:r>
      <w:r w:rsidR="00F366CD" w:rsidRPr="00BA6ED3">
        <w:rPr>
          <w:rFonts w:cstheme="minorHAnsi"/>
        </w:rPr>
        <w:t xml:space="preserve">2010 till 3 295 </w:t>
      </w:r>
      <w:r w:rsidR="00852393" w:rsidRPr="00BA6ED3">
        <w:rPr>
          <w:rFonts w:cstheme="minorHAnsi"/>
        </w:rPr>
        <w:t xml:space="preserve">år </w:t>
      </w:r>
      <w:r w:rsidR="00F366CD" w:rsidRPr="00BA6ED3">
        <w:rPr>
          <w:rFonts w:cstheme="minorHAnsi"/>
        </w:rPr>
        <w:t>2022. Inom den somatiska specialistvården, exklusive geriatri</w:t>
      </w:r>
      <w:r w:rsidR="00D67159" w:rsidRPr="00BA6ED3">
        <w:rPr>
          <w:rFonts w:cstheme="minorHAnsi"/>
        </w:rPr>
        <w:t>k</w:t>
      </w:r>
      <w:r w:rsidR="00F366CD" w:rsidRPr="00BA6ED3">
        <w:rPr>
          <w:rFonts w:cstheme="minorHAnsi"/>
        </w:rPr>
        <w:t xml:space="preserve">, rehabiliteringsmedicin och palliativ medicin, skedde en minskning från 19 068 vårddygn </w:t>
      </w:r>
      <w:r w:rsidR="00852393" w:rsidRPr="00BA6ED3">
        <w:rPr>
          <w:rFonts w:cstheme="minorHAnsi"/>
        </w:rPr>
        <w:t xml:space="preserve">år </w:t>
      </w:r>
      <w:r w:rsidR="00F366CD" w:rsidRPr="00BA6ED3">
        <w:rPr>
          <w:rFonts w:cstheme="minorHAnsi"/>
        </w:rPr>
        <w:t xml:space="preserve">2010 till 14 914 </w:t>
      </w:r>
      <w:r w:rsidR="00852393" w:rsidRPr="00BA6ED3">
        <w:rPr>
          <w:rFonts w:cstheme="minorHAnsi"/>
        </w:rPr>
        <w:t xml:space="preserve">år </w:t>
      </w:r>
      <w:r w:rsidR="00F366CD" w:rsidRPr="00BA6ED3">
        <w:rPr>
          <w:rFonts w:cstheme="minorHAnsi"/>
        </w:rPr>
        <w:t xml:space="preserve">2022, med tydligast nedgång inom BB-gyn </w:t>
      </w:r>
      <w:r w:rsidR="00434000" w:rsidRPr="00BA6ED3">
        <w:rPr>
          <w:rFonts w:cstheme="minorHAnsi"/>
        </w:rPr>
        <w:t xml:space="preserve">(62% minskning) </w:t>
      </w:r>
      <w:r w:rsidR="00F366CD" w:rsidRPr="00BA6ED3">
        <w:rPr>
          <w:rFonts w:cstheme="minorHAnsi"/>
        </w:rPr>
        <w:t xml:space="preserve">och </w:t>
      </w:r>
      <w:r w:rsidR="00434000" w:rsidRPr="00BA6ED3">
        <w:rPr>
          <w:rFonts w:cstheme="minorHAnsi"/>
        </w:rPr>
        <w:t xml:space="preserve">barn- och ungdomsmedicin (35% minskning) </w:t>
      </w:r>
      <w:r w:rsidR="00F366CD" w:rsidRPr="00BA6ED3">
        <w:rPr>
          <w:rFonts w:cstheme="minorHAnsi"/>
        </w:rPr>
        <w:t xml:space="preserve">(figur </w:t>
      </w:r>
      <w:r w:rsidR="0020791D" w:rsidRPr="00BA6ED3">
        <w:rPr>
          <w:rFonts w:cstheme="minorHAnsi"/>
        </w:rPr>
        <w:t>2</w:t>
      </w:r>
      <w:r w:rsidR="00F366CD" w:rsidRPr="00BA6ED3">
        <w:rPr>
          <w:rFonts w:cstheme="minorHAnsi"/>
        </w:rPr>
        <w:t>).</w:t>
      </w:r>
    </w:p>
    <w:p w14:paraId="101CF13C" w14:textId="77777777" w:rsidR="006B7F31" w:rsidRPr="00BA6ED3" w:rsidRDefault="006B7F31" w:rsidP="00D46D7C">
      <w:pPr>
        <w:spacing w:line="240" w:lineRule="auto"/>
        <w:rPr>
          <w:rFonts w:cstheme="minorHAnsi"/>
        </w:rPr>
      </w:pPr>
    </w:p>
    <w:p w14:paraId="4A618DF4" w14:textId="77777777" w:rsidR="006B7F31" w:rsidRPr="00BA6ED3" w:rsidRDefault="006B7F31" w:rsidP="00D46D7C">
      <w:pPr>
        <w:spacing w:line="240" w:lineRule="auto"/>
        <w:rPr>
          <w:rFonts w:cstheme="minorHAnsi"/>
        </w:rPr>
      </w:pPr>
    </w:p>
    <w:p w14:paraId="391223B8" w14:textId="69BCCED5" w:rsidR="00932B0B" w:rsidRPr="00BA6ED3" w:rsidRDefault="00810ED1" w:rsidP="00D46D7C">
      <w:pPr>
        <w:spacing w:line="240" w:lineRule="auto"/>
        <w:rPr>
          <w:rFonts w:cstheme="minorHAnsi"/>
          <w:b/>
          <w:bCs/>
        </w:rPr>
      </w:pPr>
      <w:r w:rsidRPr="00BA6ED3">
        <w:rPr>
          <w:rFonts w:cstheme="minorHAnsi"/>
          <w:b/>
          <w:bCs/>
          <w:noProof/>
        </w:rPr>
        <w:drawing>
          <wp:inline distT="0" distB="0" distL="0" distR="0" wp14:anchorId="108D8704" wp14:editId="3D57BB64">
            <wp:extent cx="5560060" cy="3255645"/>
            <wp:effectExtent l="0" t="0" r="2540" b="1905"/>
            <wp:docPr id="190559102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0060" cy="3255645"/>
                    </a:xfrm>
                    <a:prstGeom prst="rect">
                      <a:avLst/>
                    </a:prstGeom>
                    <a:noFill/>
                  </pic:spPr>
                </pic:pic>
              </a:graphicData>
            </a:graphic>
          </wp:inline>
        </w:drawing>
      </w:r>
    </w:p>
    <w:p w14:paraId="0A188736" w14:textId="1BEA49FD" w:rsidR="00810ED1" w:rsidRPr="00BA6ED3" w:rsidRDefault="00B72ED4" w:rsidP="00D46D7C">
      <w:pPr>
        <w:spacing w:line="240" w:lineRule="auto"/>
        <w:rPr>
          <w:rFonts w:cstheme="minorHAnsi"/>
        </w:rPr>
      </w:pPr>
      <w:r w:rsidRPr="00BA6ED3">
        <w:rPr>
          <w:rFonts w:cstheme="minorHAnsi"/>
        </w:rPr>
        <w:t xml:space="preserve">Figur </w:t>
      </w:r>
      <w:r w:rsidR="0020791D" w:rsidRPr="00BA6ED3">
        <w:rPr>
          <w:rFonts w:cstheme="minorHAnsi"/>
        </w:rPr>
        <w:t>1</w:t>
      </w:r>
      <w:r w:rsidRPr="00BA6ED3">
        <w:rPr>
          <w:rFonts w:cstheme="minorHAnsi"/>
        </w:rPr>
        <w:t xml:space="preserve">. </w:t>
      </w:r>
      <w:r w:rsidR="00810ED1" w:rsidRPr="00BA6ED3">
        <w:rPr>
          <w:rFonts w:cstheme="minorHAnsi"/>
        </w:rPr>
        <w:t>Antal vårdd</w:t>
      </w:r>
      <w:r w:rsidR="005B3621" w:rsidRPr="00BA6ED3">
        <w:rPr>
          <w:rFonts w:cstheme="minorHAnsi"/>
        </w:rPr>
        <w:t>ygn</w:t>
      </w:r>
      <w:r w:rsidR="00810ED1" w:rsidRPr="00BA6ED3">
        <w:rPr>
          <w:rFonts w:cstheme="minorHAnsi"/>
        </w:rPr>
        <w:t xml:space="preserve"> per år vid ÅHS </w:t>
      </w:r>
    </w:p>
    <w:p w14:paraId="45ED8509" w14:textId="579A1D71" w:rsidR="00932B0B" w:rsidRPr="00BA6ED3" w:rsidRDefault="00810ED1" w:rsidP="00D46D7C">
      <w:pPr>
        <w:spacing w:line="240" w:lineRule="auto"/>
        <w:rPr>
          <w:rFonts w:cstheme="minorHAnsi"/>
          <w:sz w:val="18"/>
          <w:szCs w:val="18"/>
        </w:rPr>
      </w:pPr>
      <w:r w:rsidRPr="00BA6ED3">
        <w:rPr>
          <w:rFonts w:cstheme="minorHAnsi"/>
          <w:sz w:val="18"/>
          <w:szCs w:val="18"/>
        </w:rPr>
        <w:t xml:space="preserve">Not:  Kategorin ”Långvård / Rehab / Ger. / Medicin vårdavdelning” innefattar långvårdsavdelningen till och med 2013, Rehab &amp; </w:t>
      </w:r>
      <w:proofErr w:type="spellStart"/>
      <w:r w:rsidRPr="00BA6ED3">
        <w:rPr>
          <w:rFonts w:cstheme="minorHAnsi"/>
          <w:sz w:val="18"/>
          <w:szCs w:val="18"/>
        </w:rPr>
        <w:t>fysiatriavdelningen</w:t>
      </w:r>
      <w:proofErr w:type="spellEnd"/>
      <w:r w:rsidRPr="00BA6ED3">
        <w:rPr>
          <w:rFonts w:cstheme="minorHAnsi"/>
          <w:sz w:val="18"/>
          <w:szCs w:val="18"/>
        </w:rPr>
        <w:t xml:space="preserve"> till och med 2013, Rehab- &amp; geriatrikliniken </w:t>
      </w:r>
      <w:proofErr w:type="gramStart"/>
      <w:r w:rsidRPr="00BA6ED3">
        <w:rPr>
          <w:rFonts w:cstheme="minorHAnsi"/>
          <w:sz w:val="18"/>
          <w:szCs w:val="18"/>
        </w:rPr>
        <w:t>2014-2015</w:t>
      </w:r>
      <w:proofErr w:type="gramEnd"/>
      <w:r w:rsidRPr="00BA6ED3">
        <w:rPr>
          <w:rFonts w:cstheme="minorHAnsi"/>
          <w:sz w:val="18"/>
          <w:szCs w:val="18"/>
        </w:rPr>
        <w:t xml:space="preserve"> och Medicinska vårdavdelningen 1 och 2 (palliativ vård, geriatrisk rehabilitering och rehabiliteringsmedicin) från 2016.</w:t>
      </w:r>
    </w:p>
    <w:p w14:paraId="66167FA3" w14:textId="0174B569" w:rsidR="007F0F5A" w:rsidRPr="00BA6ED3" w:rsidRDefault="007F0F5A" w:rsidP="00D46D7C">
      <w:pPr>
        <w:spacing w:line="240" w:lineRule="auto"/>
        <w:rPr>
          <w:rFonts w:cstheme="minorHAnsi"/>
          <w:sz w:val="18"/>
          <w:szCs w:val="18"/>
        </w:rPr>
      </w:pPr>
      <w:r w:rsidRPr="00BA6ED3">
        <w:rPr>
          <w:rFonts w:cstheme="minorHAnsi"/>
          <w:sz w:val="18"/>
          <w:szCs w:val="18"/>
        </w:rPr>
        <w:t>Källa: ÅSUB</w:t>
      </w:r>
    </w:p>
    <w:p w14:paraId="147919BA" w14:textId="77777777" w:rsidR="00810ED1" w:rsidRPr="00BA6ED3" w:rsidRDefault="00810ED1" w:rsidP="00D46D7C">
      <w:pPr>
        <w:spacing w:line="240" w:lineRule="auto"/>
        <w:rPr>
          <w:rFonts w:cstheme="minorHAnsi"/>
        </w:rPr>
      </w:pPr>
    </w:p>
    <w:p w14:paraId="1F7B2DCB" w14:textId="77777777" w:rsidR="00810ED1" w:rsidRPr="00BA6ED3" w:rsidRDefault="00810ED1" w:rsidP="00D46D7C">
      <w:pPr>
        <w:spacing w:line="240" w:lineRule="auto"/>
        <w:rPr>
          <w:rFonts w:cstheme="minorHAnsi"/>
        </w:rPr>
      </w:pPr>
    </w:p>
    <w:p w14:paraId="1DC717AC" w14:textId="1151C415" w:rsidR="00810ED1" w:rsidRPr="00BA6ED3" w:rsidRDefault="00810ED1" w:rsidP="00D46D7C">
      <w:pPr>
        <w:spacing w:line="240" w:lineRule="auto"/>
        <w:rPr>
          <w:rFonts w:cstheme="minorHAnsi"/>
        </w:rPr>
      </w:pPr>
      <w:r w:rsidRPr="00BA6ED3">
        <w:rPr>
          <w:rFonts w:cstheme="minorHAnsi"/>
          <w:noProof/>
        </w:rPr>
        <w:lastRenderedPageBreak/>
        <w:drawing>
          <wp:inline distT="0" distB="0" distL="0" distR="0" wp14:anchorId="47F51670" wp14:editId="623D4E36">
            <wp:extent cx="5029200" cy="3137014"/>
            <wp:effectExtent l="0" t="0" r="0" b="6350"/>
            <wp:docPr id="1689730410"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3135" cy="3151944"/>
                    </a:xfrm>
                    <a:prstGeom prst="rect">
                      <a:avLst/>
                    </a:prstGeom>
                    <a:noFill/>
                  </pic:spPr>
                </pic:pic>
              </a:graphicData>
            </a:graphic>
          </wp:inline>
        </w:drawing>
      </w:r>
    </w:p>
    <w:p w14:paraId="58EB36E8" w14:textId="5D84B505" w:rsidR="00810ED1" w:rsidRPr="00BA6ED3" w:rsidRDefault="00E83D8B" w:rsidP="00D46D7C">
      <w:pPr>
        <w:spacing w:line="240" w:lineRule="auto"/>
        <w:rPr>
          <w:rFonts w:cstheme="minorHAnsi"/>
        </w:rPr>
      </w:pPr>
      <w:r w:rsidRPr="00BA6ED3">
        <w:rPr>
          <w:rFonts w:cstheme="minorHAnsi"/>
        </w:rPr>
        <w:t xml:space="preserve">Figur </w:t>
      </w:r>
      <w:r w:rsidR="0020791D" w:rsidRPr="00BA6ED3">
        <w:rPr>
          <w:rFonts w:cstheme="minorHAnsi"/>
        </w:rPr>
        <w:t>2</w:t>
      </w:r>
      <w:r w:rsidRPr="00BA6ED3">
        <w:rPr>
          <w:rFonts w:cstheme="minorHAnsi"/>
        </w:rPr>
        <w:t xml:space="preserve">. </w:t>
      </w:r>
      <w:r w:rsidR="00810ED1" w:rsidRPr="00BA6ED3">
        <w:rPr>
          <w:rFonts w:cstheme="minorHAnsi"/>
        </w:rPr>
        <w:t>Antal vård</w:t>
      </w:r>
      <w:r w:rsidR="005B3621" w:rsidRPr="00BA6ED3">
        <w:rPr>
          <w:rFonts w:cstheme="minorHAnsi"/>
        </w:rPr>
        <w:t>dygn</w:t>
      </w:r>
      <w:r w:rsidR="00E76F73" w:rsidRPr="00BA6ED3">
        <w:rPr>
          <w:rFonts w:cstheme="minorHAnsi"/>
        </w:rPr>
        <w:t xml:space="preserve"> </w:t>
      </w:r>
      <w:r w:rsidR="00810ED1" w:rsidRPr="00BA6ED3">
        <w:rPr>
          <w:rFonts w:cstheme="minorHAnsi"/>
        </w:rPr>
        <w:t>vid ÅHS somatiska specialistvård efter basenhet</w:t>
      </w:r>
    </w:p>
    <w:p w14:paraId="3022CA64" w14:textId="4FEBD7E0" w:rsidR="00810ED1" w:rsidRPr="00BA6ED3" w:rsidRDefault="00810ED1" w:rsidP="00D46D7C">
      <w:pPr>
        <w:spacing w:line="240" w:lineRule="auto"/>
        <w:rPr>
          <w:rFonts w:cstheme="minorHAnsi"/>
          <w:sz w:val="18"/>
          <w:szCs w:val="18"/>
        </w:rPr>
      </w:pPr>
      <w:r w:rsidRPr="00BA6ED3">
        <w:rPr>
          <w:rFonts w:cstheme="minorHAnsi"/>
          <w:sz w:val="18"/>
          <w:szCs w:val="18"/>
        </w:rPr>
        <w:t xml:space="preserve">Not: </w:t>
      </w:r>
      <w:r w:rsidR="00960272">
        <w:rPr>
          <w:rFonts w:cstheme="minorHAnsi"/>
          <w:sz w:val="18"/>
          <w:szCs w:val="18"/>
        </w:rPr>
        <w:t>*</w:t>
      </w:r>
      <w:r w:rsidRPr="00BA6ED3">
        <w:rPr>
          <w:rFonts w:cstheme="minorHAnsi"/>
          <w:sz w:val="18"/>
          <w:szCs w:val="18"/>
        </w:rPr>
        <w:t xml:space="preserve">Medicinavdelningen </w:t>
      </w:r>
      <w:r w:rsidR="00960272">
        <w:rPr>
          <w:rFonts w:cstheme="minorHAnsi"/>
          <w:sz w:val="18"/>
          <w:szCs w:val="18"/>
        </w:rPr>
        <w:t xml:space="preserve">är </w:t>
      </w:r>
      <w:r w:rsidRPr="00BA6ED3">
        <w:rPr>
          <w:rFonts w:cstheme="minorHAnsi"/>
          <w:sz w:val="18"/>
          <w:szCs w:val="18"/>
        </w:rPr>
        <w:t>exklusive medicinska vårdavdelning1 och 2 (palliativ vård, geriatrisk rehabilitering och rehabiliteringsmedicin).</w:t>
      </w:r>
    </w:p>
    <w:p w14:paraId="4010A4CA" w14:textId="77777777" w:rsidR="007F0F5A" w:rsidRPr="00BA6ED3" w:rsidRDefault="007F0F5A" w:rsidP="00D46D7C">
      <w:pPr>
        <w:spacing w:line="240" w:lineRule="auto"/>
        <w:rPr>
          <w:rFonts w:cstheme="minorHAnsi"/>
          <w:sz w:val="18"/>
          <w:szCs w:val="18"/>
        </w:rPr>
      </w:pPr>
      <w:r w:rsidRPr="00BA6ED3">
        <w:rPr>
          <w:rFonts w:cstheme="minorHAnsi"/>
          <w:sz w:val="18"/>
          <w:szCs w:val="18"/>
        </w:rPr>
        <w:t>Källa: ÅSUB</w:t>
      </w:r>
    </w:p>
    <w:p w14:paraId="07D05F7A" w14:textId="77777777" w:rsidR="00932B0B" w:rsidRPr="00BA6ED3" w:rsidRDefault="00932B0B" w:rsidP="00D46D7C">
      <w:pPr>
        <w:spacing w:line="240" w:lineRule="auto"/>
        <w:rPr>
          <w:rFonts w:cstheme="minorHAnsi"/>
          <w:b/>
          <w:bCs/>
        </w:rPr>
      </w:pPr>
    </w:p>
    <w:p w14:paraId="285A251E" w14:textId="77777777" w:rsidR="00BD08A1" w:rsidRPr="00BA6ED3" w:rsidRDefault="00BD08A1" w:rsidP="00D46D7C">
      <w:pPr>
        <w:spacing w:line="240" w:lineRule="auto"/>
        <w:rPr>
          <w:rFonts w:cstheme="minorHAnsi"/>
        </w:rPr>
      </w:pPr>
    </w:p>
    <w:p w14:paraId="2F4B2E2C" w14:textId="27D7AC43" w:rsidR="00F366CD" w:rsidRPr="00BA6ED3" w:rsidRDefault="00F366CD" w:rsidP="00D46D7C">
      <w:pPr>
        <w:spacing w:line="240" w:lineRule="auto"/>
        <w:rPr>
          <w:rFonts w:cstheme="minorHAnsi"/>
        </w:rPr>
      </w:pPr>
      <w:r w:rsidRPr="00BA6ED3">
        <w:rPr>
          <w:rFonts w:cstheme="minorHAnsi"/>
        </w:rPr>
        <w:t xml:space="preserve">Personer som var 65 år eller äldre </w:t>
      </w:r>
      <w:r w:rsidR="00BD08A1" w:rsidRPr="00BA6ED3">
        <w:rPr>
          <w:rFonts w:cstheme="minorHAnsi"/>
        </w:rPr>
        <w:t xml:space="preserve">stod för 62% av alla vårddygn </w:t>
      </w:r>
      <w:r w:rsidR="00852393" w:rsidRPr="00BA6ED3">
        <w:rPr>
          <w:rFonts w:cstheme="minorHAnsi"/>
        </w:rPr>
        <w:t xml:space="preserve">år </w:t>
      </w:r>
      <w:r w:rsidR="00E83D8B" w:rsidRPr="00BA6ED3">
        <w:rPr>
          <w:rFonts w:cstheme="minorHAnsi"/>
        </w:rPr>
        <w:t xml:space="preserve">2022 och utgjorde det året 24% av Ålands befolkning (Figur </w:t>
      </w:r>
      <w:r w:rsidR="0020791D" w:rsidRPr="00BA6ED3">
        <w:rPr>
          <w:rFonts w:cstheme="minorHAnsi"/>
        </w:rPr>
        <w:t>3</w:t>
      </w:r>
      <w:r w:rsidR="00E83D8B" w:rsidRPr="00BA6ED3">
        <w:rPr>
          <w:rFonts w:cstheme="minorHAnsi"/>
        </w:rPr>
        <w:t>)</w:t>
      </w:r>
      <w:r w:rsidR="00BD08A1" w:rsidRPr="00BA6ED3">
        <w:rPr>
          <w:rFonts w:cstheme="minorHAnsi"/>
        </w:rPr>
        <w:t xml:space="preserve">. Andelen av alla vårddygn som utgjordes av personer som var 65 år eller äldre har </w:t>
      </w:r>
      <w:r w:rsidR="00B72ED4" w:rsidRPr="00BA6ED3">
        <w:rPr>
          <w:rFonts w:cstheme="minorHAnsi"/>
        </w:rPr>
        <w:t xml:space="preserve">varit drygt 60% </w:t>
      </w:r>
      <w:r w:rsidR="00BD08A1" w:rsidRPr="00BA6ED3">
        <w:rPr>
          <w:rFonts w:cstheme="minorHAnsi"/>
        </w:rPr>
        <w:t xml:space="preserve">sedan </w:t>
      </w:r>
      <w:r w:rsidR="00852393" w:rsidRPr="00BA6ED3">
        <w:rPr>
          <w:rFonts w:cstheme="minorHAnsi"/>
        </w:rPr>
        <w:t xml:space="preserve">år </w:t>
      </w:r>
      <w:r w:rsidR="00BD08A1" w:rsidRPr="00BA6ED3">
        <w:rPr>
          <w:rFonts w:cstheme="minorHAnsi"/>
        </w:rPr>
        <w:t xml:space="preserve">2018 </w:t>
      </w:r>
      <w:r w:rsidR="005B3621" w:rsidRPr="00BA6ED3">
        <w:rPr>
          <w:rFonts w:cstheme="minorHAnsi"/>
        </w:rPr>
        <w:t xml:space="preserve">utan någon tydlig </w:t>
      </w:r>
      <w:r w:rsidR="00B01510" w:rsidRPr="00BA6ED3">
        <w:rPr>
          <w:rFonts w:cstheme="minorHAnsi"/>
        </w:rPr>
        <w:t>ö</w:t>
      </w:r>
      <w:r w:rsidR="005B3621" w:rsidRPr="00BA6ED3">
        <w:rPr>
          <w:rFonts w:cstheme="minorHAnsi"/>
        </w:rPr>
        <w:t>kande eller minskande trend</w:t>
      </w:r>
      <w:r w:rsidRPr="00BA6ED3">
        <w:rPr>
          <w:rFonts w:cstheme="minorHAnsi"/>
        </w:rPr>
        <w:t xml:space="preserve">. </w:t>
      </w:r>
      <w:r w:rsidR="00BD08A1" w:rsidRPr="00BA6ED3">
        <w:rPr>
          <w:rFonts w:cstheme="minorHAnsi"/>
        </w:rPr>
        <w:t xml:space="preserve">För personer 65 år och äldre </w:t>
      </w:r>
      <w:r w:rsidR="00B01510" w:rsidRPr="00BA6ED3">
        <w:rPr>
          <w:rFonts w:cstheme="minorHAnsi"/>
        </w:rPr>
        <w:t>var</w:t>
      </w:r>
      <w:r w:rsidR="00BD08A1" w:rsidRPr="00BA6ED3">
        <w:rPr>
          <w:rFonts w:cstheme="minorHAnsi"/>
        </w:rPr>
        <w:t xml:space="preserve"> det främst vård på medicin- och kirurgklinik som bidr</w:t>
      </w:r>
      <w:r w:rsidR="00B01510" w:rsidRPr="00BA6ED3">
        <w:rPr>
          <w:rFonts w:cstheme="minorHAnsi"/>
        </w:rPr>
        <w:t xml:space="preserve">og </w:t>
      </w:r>
      <w:r w:rsidR="00BD08A1" w:rsidRPr="00BA6ED3">
        <w:rPr>
          <w:rFonts w:cstheme="minorHAnsi"/>
        </w:rPr>
        <w:t xml:space="preserve">med många vårddagar och det </w:t>
      </w:r>
      <w:r w:rsidR="007F0F5A" w:rsidRPr="00BA6ED3">
        <w:rPr>
          <w:rFonts w:cstheme="minorHAnsi"/>
        </w:rPr>
        <w:t xml:space="preserve">var </w:t>
      </w:r>
      <w:r w:rsidR="00BD08A1" w:rsidRPr="00BA6ED3">
        <w:rPr>
          <w:rFonts w:cstheme="minorHAnsi"/>
        </w:rPr>
        <w:t xml:space="preserve">ingen tydlig </w:t>
      </w:r>
      <w:proofErr w:type="spellStart"/>
      <w:r w:rsidR="00BD08A1" w:rsidRPr="00BA6ED3">
        <w:rPr>
          <w:rFonts w:cstheme="minorHAnsi"/>
        </w:rPr>
        <w:t>tid</w:t>
      </w:r>
      <w:r w:rsidR="00B72ED4" w:rsidRPr="00BA6ED3">
        <w:rPr>
          <w:rFonts w:cstheme="minorHAnsi"/>
        </w:rPr>
        <w:t>s</w:t>
      </w:r>
      <w:r w:rsidR="00BD08A1" w:rsidRPr="00BA6ED3">
        <w:rPr>
          <w:rFonts w:cstheme="minorHAnsi"/>
        </w:rPr>
        <w:t>trend</w:t>
      </w:r>
      <w:proofErr w:type="spellEnd"/>
      <w:r w:rsidR="00BD08A1" w:rsidRPr="00BA6ED3">
        <w:rPr>
          <w:rFonts w:cstheme="minorHAnsi"/>
        </w:rPr>
        <w:t xml:space="preserve"> de senaste åren för denna fördelning (figur </w:t>
      </w:r>
      <w:r w:rsidR="0020791D" w:rsidRPr="00BA6ED3">
        <w:rPr>
          <w:rFonts w:cstheme="minorHAnsi"/>
        </w:rPr>
        <w:t>4</w:t>
      </w:r>
      <w:r w:rsidR="00BD08A1" w:rsidRPr="00BA6ED3">
        <w:rPr>
          <w:rFonts w:cstheme="minorHAnsi"/>
        </w:rPr>
        <w:t>)</w:t>
      </w:r>
    </w:p>
    <w:p w14:paraId="45706452" w14:textId="77777777" w:rsidR="00F366CD" w:rsidRPr="00BA6ED3" w:rsidRDefault="00F366CD" w:rsidP="00D46D7C">
      <w:pPr>
        <w:spacing w:line="240" w:lineRule="auto"/>
        <w:rPr>
          <w:rFonts w:cstheme="minorHAnsi"/>
          <w:b/>
          <w:bCs/>
        </w:rPr>
      </w:pPr>
    </w:p>
    <w:p w14:paraId="5E68B71E" w14:textId="5DB7F3C3" w:rsidR="00543516" w:rsidRPr="00BA6ED3" w:rsidRDefault="00543516" w:rsidP="00D46D7C">
      <w:pPr>
        <w:spacing w:line="240" w:lineRule="auto"/>
        <w:rPr>
          <w:rFonts w:cstheme="minorHAnsi"/>
          <w:b/>
          <w:bCs/>
        </w:rPr>
      </w:pPr>
      <w:r w:rsidRPr="00BA6ED3">
        <w:rPr>
          <w:rFonts w:cstheme="minorHAnsi"/>
          <w:b/>
          <w:bCs/>
          <w:noProof/>
        </w:rPr>
        <w:drawing>
          <wp:inline distT="0" distB="0" distL="0" distR="0" wp14:anchorId="750F6717" wp14:editId="3E13E793">
            <wp:extent cx="5657850" cy="2793116"/>
            <wp:effectExtent l="0" t="0" r="0" b="0"/>
            <wp:docPr id="185906714" name="Bildobjekt 1" descr="En bild som visar text, skärmbild, Teckensnitt,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6714" name="Bildobjekt 1" descr="En bild som visar text, skärmbild, Teckensnitt, nummer&#10;&#10;Automatiskt genererad beskrivning"/>
                    <pic:cNvPicPr/>
                  </pic:nvPicPr>
                  <pic:blipFill>
                    <a:blip r:embed="rId15"/>
                    <a:stretch>
                      <a:fillRect/>
                    </a:stretch>
                  </pic:blipFill>
                  <pic:spPr>
                    <a:xfrm>
                      <a:off x="0" y="0"/>
                      <a:ext cx="5662329" cy="2795327"/>
                    </a:xfrm>
                    <a:prstGeom prst="rect">
                      <a:avLst/>
                    </a:prstGeom>
                  </pic:spPr>
                </pic:pic>
              </a:graphicData>
            </a:graphic>
          </wp:inline>
        </w:drawing>
      </w:r>
    </w:p>
    <w:p w14:paraId="7ED2890F" w14:textId="6F601A09" w:rsidR="00543516" w:rsidRPr="00BA6ED3" w:rsidRDefault="0020791D" w:rsidP="00D46D7C">
      <w:pPr>
        <w:spacing w:line="240" w:lineRule="auto"/>
        <w:rPr>
          <w:rFonts w:cstheme="minorHAnsi"/>
        </w:rPr>
      </w:pPr>
      <w:r w:rsidRPr="00BA6ED3">
        <w:rPr>
          <w:rFonts w:cstheme="minorHAnsi"/>
        </w:rPr>
        <w:t xml:space="preserve">Figur 3. Antal och andel vårddygn i olika åldersgrupper, </w:t>
      </w:r>
      <w:proofErr w:type="gramStart"/>
      <w:r w:rsidRPr="00BA6ED3">
        <w:rPr>
          <w:rFonts w:cstheme="minorHAnsi"/>
        </w:rPr>
        <w:t>2018-2023</w:t>
      </w:r>
      <w:proofErr w:type="gramEnd"/>
      <w:r w:rsidRPr="00BA6ED3">
        <w:rPr>
          <w:rFonts w:cstheme="minorHAnsi"/>
        </w:rPr>
        <w:t xml:space="preserve">. </w:t>
      </w:r>
    </w:p>
    <w:p w14:paraId="56CB66A7" w14:textId="172EDFBF" w:rsidR="0020791D" w:rsidRPr="00BA6ED3" w:rsidRDefault="0020791D" w:rsidP="00D46D7C">
      <w:pPr>
        <w:spacing w:line="240" w:lineRule="auto"/>
        <w:rPr>
          <w:rFonts w:cstheme="minorHAnsi"/>
          <w:sz w:val="18"/>
          <w:szCs w:val="18"/>
        </w:rPr>
      </w:pPr>
      <w:r w:rsidRPr="00BA6ED3">
        <w:rPr>
          <w:rFonts w:cstheme="minorHAnsi"/>
          <w:sz w:val="18"/>
          <w:szCs w:val="18"/>
        </w:rPr>
        <w:t>Källa. NHG</w:t>
      </w:r>
    </w:p>
    <w:p w14:paraId="69BEEBF8" w14:textId="1851918C" w:rsidR="00543516" w:rsidRPr="00BA6ED3" w:rsidRDefault="003C1C40" w:rsidP="00D46D7C">
      <w:pPr>
        <w:spacing w:line="240" w:lineRule="auto"/>
        <w:rPr>
          <w:rFonts w:cstheme="minorHAnsi"/>
          <w:b/>
          <w:bCs/>
        </w:rPr>
      </w:pPr>
      <w:r w:rsidRPr="00BA6ED3">
        <w:rPr>
          <w:rFonts w:cstheme="minorHAnsi"/>
          <w:b/>
          <w:bCs/>
          <w:noProof/>
        </w:rPr>
        <w:lastRenderedPageBreak/>
        <w:drawing>
          <wp:inline distT="0" distB="0" distL="0" distR="0" wp14:anchorId="0C496BD3" wp14:editId="03F36EF6">
            <wp:extent cx="6120130" cy="3376295"/>
            <wp:effectExtent l="0" t="0" r="0" b="0"/>
            <wp:docPr id="274502448" name="Bildobjekt 1" descr="En bild som visar text, skärmbild, Teckensnitt,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02448" name="Bildobjekt 1" descr="En bild som visar text, skärmbild, Teckensnitt, nummer&#10;&#10;Automatiskt genererad beskrivning"/>
                    <pic:cNvPicPr/>
                  </pic:nvPicPr>
                  <pic:blipFill>
                    <a:blip r:embed="rId16"/>
                    <a:stretch>
                      <a:fillRect/>
                    </a:stretch>
                  </pic:blipFill>
                  <pic:spPr>
                    <a:xfrm>
                      <a:off x="0" y="0"/>
                      <a:ext cx="6120130" cy="3376295"/>
                    </a:xfrm>
                    <a:prstGeom prst="rect">
                      <a:avLst/>
                    </a:prstGeom>
                  </pic:spPr>
                </pic:pic>
              </a:graphicData>
            </a:graphic>
          </wp:inline>
        </w:drawing>
      </w:r>
    </w:p>
    <w:p w14:paraId="4B5805EF" w14:textId="44BD847A" w:rsidR="0020791D" w:rsidRPr="00BA6ED3" w:rsidRDefault="0020791D" w:rsidP="0020791D">
      <w:pPr>
        <w:spacing w:line="240" w:lineRule="auto"/>
        <w:rPr>
          <w:rFonts w:cstheme="minorHAnsi"/>
        </w:rPr>
      </w:pPr>
      <w:r w:rsidRPr="00BA6ED3">
        <w:rPr>
          <w:rFonts w:cstheme="minorHAnsi"/>
        </w:rPr>
        <w:t xml:space="preserve">Figur 4. Antal och andel vårddygn enligt specialsjukvårdsområde för personer 65 år och äldre, </w:t>
      </w:r>
      <w:proofErr w:type="gramStart"/>
      <w:r w:rsidRPr="00BA6ED3">
        <w:rPr>
          <w:rFonts w:cstheme="minorHAnsi"/>
        </w:rPr>
        <w:t>2018-2023</w:t>
      </w:r>
      <w:proofErr w:type="gramEnd"/>
      <w:r w:rsidRPr="00BA6ED3">
        <w:rPr>
          <w:rFonts w:cstheme="minorHAnsi"/>
        </w:rPr>
        <w:t xml:space="preserve">. </w:t>
      </w:r>
    </w:p>
    <w:p w14:paraId="0AE891D8" w14:textId="77777777" w:rsidR="0020791D" w:rsidRPr="00BA6ED3" w:rsidRDefault="0020791D" w:rsidP="0020791D">
      <w:pPr>
        <w:spacing w:line="240" w:lineRule="auto"/>
        <w:rPr>
          <w:rFonts w:cstheme="minorHAnsi"/>
          <w:sz w:val="18"/>
          <w:szCs w:val="18"/>
        </w:rPr>
      </w:pPr>
      <w:r w:rsidRPr="00BA6ED3">
        <w:rPr>
          <w:rFonts w:cstheme="minorHAnsi"/>
          <w:sz w:val="18"/>
          <w:szCs w:val="18"/>
        </w:rPr>
        <w:t>Källa. NHG</w:t>
      </w:r>
    </w:p>
    <w:p w14:paraId="5A256EC3" w14:textId="77777777" w:rsidR="00BD08A1" w:rsidRPr="00BA6ED3" w:rsidRDefault="00BD08A1" w:rsidP="00D46D7C">
      <w:pPr>
        <w:spacing w:line="240" w:lineRule="auto"/>
        <w:rPr>
          <w:rFonts w:cstheme="minorHAnsi"/>
          <w:b/>
          <w:bCs/>
        </w:rPr>
      </w:pPr>
    </w:p>
    <w:p w14:paraId="7E228AE7" w14:textId="77A1EA2B" w:rsidR="00BD08A1" w:rsidRPr="00BA6ED3" w:rsidRDefault="00B01510" w:rsidP="00EC4E22">
      <w:pPr>
        <w:pStyle w:val="Rubrik3"/>
        <w:numPr>
          <w:ilvl w:val="1"/>
          <w:numId w:val="28"/>
        </w:numPr>
      </w:pPr>
      <w:bookmarkStart w:id="5" w:name="_Toc243549789"/>
      <w:r w:rsidRPr="00BA6ED3">
        <w:t>Vårdplatser</w:t>
      </w:r>
      <w:r w:rsidR="008A2D8F" w:rsidRPr="00BA6ED3">
        <w:t xml:space="preserve"> vid ÅHS</w:t>
      </w:r>
      <w:bookmarkEnd w:id="5"/>
    </w:p>
    <w:p w14:paraId="22FE8A2E" w14:textId="2E7B4716" w:rsidR="00B01510" w:rsidRPr="00BA6ED3" w:rsidRDefault="00BD08A1" w:rsidP="00D46D7C">
      <w:pPr>
        <w:spacing w:line="240" w:lineRule="auto"/>
        <w:rPr>
          <w:rFonts w:cstheme="minorHAnsi"/>
        </w:rPr>
      </w:pPr>
      <w:r w:rsidRPr="00BA6ED3">
        <w:rPr>
          <w:rFonts w:cstheme="minorHAnsi"/>
        </w:rPr>
        <w:t xml:space="preserve">Antalet vårdplatser inom ÅHS </w:t>
      </w:r>
      <w:r w:rsidR="007158B7">
        <w:rPr>
          <w:rFonts w:cstheme="minorHAnsi"/>
        </w:rPr>
        <w:t xml:space="preserve">närapå halverades </w:t>
      </w:r>
      <w:r w:rsidRPr="00BA6ED3">
        <w:rPr>
          <w:rFonts w:cstheme="minorHAnsi"/>
        </w:rPr>
        <w:t xml:space="preserve">(från </w:t>
      </w:r>
      <w:r w:rsidR="007158B7">
        <w:rPr>
          <w:rFonts w:cstheme="minorHAnsi"/>
        </w:rPr>
        <w:t>199</w:t>
      </w:r>
      <w:r w:rsidRPr="00BA6ED3">
        <w:rPr>
          <w:rFonts w:cstheme="minorHAnsi"/>
        </w:rPr>
        <w:t xml:space="preserve"> till 1</w:t>
      </w:r>
      <w:r w:rsidR="007158B7">
        <w:rPr>
          <w:rFonts w:cstheme="minorHAnsi"/>
        </w:rPr>
        <w:t>10</w:t>
      </w:r>
      <w:r w:rsidRPr="00BA6ED3">
        <w:rPr>
          <w:rFonts w:cstheme="minorHAnsi"/>
        </w:rPr>
        <w:t xml:space="preserve"> platser) från </w:t>
      </w:r>
      <w:r w:rsidR="00852393" w:rsidRPr="00BA6ED3">
        <w:rPr>
          <w:rFonts w:cstheme="minorHAnsi"/>
        </w:rPr>
        <w:t xml:space="preserve">år </w:t>
      </w:r>
      <w:r w:rsidRPr="00BA6ED3">
        <w:rPr>
          <w:rFonts w:cstheme="minorHAnsi"/>
        </w:rPr>
        <w:t xml:space="preserve">2010 till </w:t>
      </w:r>
      <w:r w:rsidR="00852393" w:rsidRPr="00BA6ED3">
        <w:rPr>
          <w:rFonts w:cstheme="minorHAnsi"/>
        </w:rPr>
        <w:t xml:space="preserve">år </w:t>
      </w:r>
      <w:r w:rsidRPr="00BA6ED3">
        <w:rPr>
          <w:rFonts w:cstheme="minorHAnsi"/>
        </w:rPr>
        <w:t>2022</w:t>
      </w:r>
      <w:r w:rsidR="004A079B" w:rsidRPr="00BA6ED3">
        <w:rPr>
          <w:rFonts w:cstheme="minorHAnsi"/>
        </w:rPr>
        <w:t xml:space="preserve"> (Figur </w:t>
      </w:r>
      <w:r w:rsidR="0020791D" w:rsidRPr="00BA6ED3">
        <w:rPr>
          <w:rFonts w:cstheme="minorHAnsi"/>
        </w:rPr>
        <w:t>5</w:t>
      </w:r>
      <w:r w:rsidR="004A079B" w:rsidRPr="00BA6ED3">
        <w:rPr>
          <w:rFonts w:cstheme="minorHAnsi"/>
        </w:rPr>
        <w:t>)</w:t>
      </w:r>
      <w:r w:rsidRPr="00BA6ED3">
        <w:rPr>
          <w:rFonts w:cstheme="minorHAnsi"/>
        </w:rPr>
        <w:t>. Minskningen var störst gällande långvård, geriat</w:t>
      </w:r>
      <w:r w:rsidR="00B01510" w:rsidRPr="00BA6ED3">
        <w:rPr>
          <w:rFonts w:cstheme="minorHAnsi"/>
        </w:rPr>
        <w:t>r</w:t>
      </w:r>
      <w:r w:rsidRPr="00BA6ED3">
        <w:rPr>
          <w:rFonts w:cstheme="minorHAnsi"/>
        </w:rPr>
        <w:t>i</w:t>
      </w:r>
      <w:r w:rsidR="00B01510" w:rsidRPr="00BA6ED3">
        <w:rPr>
          <w:rFonts w:cstheme="minorHAnsi"/>
        </w:rPr>
        <w:t xml:space="preserve">k </w:t>
      </w:r>
      <w:r w:rsidRPr="00BA6ED3">
        <w:rPr>
          <w:rFonts w:cstheme="minorHAnsi"/>
        </w:rPr>
        <w:t>och rehabilitering (67% minskning</w:t>
      </w:r>
      <w:r w:rsidR="007F0F5A" w:rsidRPr="00BA6ED3">
        <w:rPr>
          <w:rFonts w:cstheme="minorHAnsi"/>
        </w:rPr>
        <w:t>,</w:t>
      </w:r>
      <w:r w:rsidRPr="00BA6ED3">
        <w:rPr>
          <w:rFonts w:cstheme="minorHAnsi"/>
        </w:rPr>
        <w:t xml:space="preserve"> från </w:t>
      </w:r>
      <w:r w:rsidR="00B91B9E" w:rsidRPr="00BA6ED3">
        <w:rPr>
          <w:rFonts w:cstheme="minorHAnsi"/>
        </w:rPr>
        <w:t>86</w:t>
      </w:r>
      <w:r w:rsidRPr="00BA6ED3">
        <w:rPr>
          <w:rFonts w:cstheme="minorHAnsi"/>
        </w:rPr>
        <w:t xml:space="preserve"> till </w:t>
      </w:r>
      <w:r w:rsidR="00B91B9E" w:rsidRPr="00BA6ED3">
        <w:rPr>
          <w:rFonts w:cstheme="minorHAnsi"/>
        </w:rPr>
        <w:t>2</w:t>
      </w:r>
      <w:r w:rsidRPr="00BA6ED3">
        <w:rPr>
          <w:rFonts w:cstheme="minorHAnsi"/>
        </w:rPr>
        <w:t xml:space="preserve">8 platser). Även vårdplatser inom psykiatrin </w:t>
      </w:r>
      <w:r w:rsidR="00B91B9E" w:rsidRPr="00BA6ED3">
        <w:rPr>
          <w:rFonts w:cstheme="minorHAnsi"/>
        </w:rPr>
        <w:t xml:space="preserve">minskade kraftigt </w:t>
      </w:r>
      <w:r w:rsidRPr="00BA6ED3">
        <w:rPr>
          <w:rFonts w:cstheme="minorHAnsi"/>
        </w:rPr>
        <w:t>(</w:t>
      </w:r>
      <w:r w:rsidR="00B91B9E" w:rsidRPr="00BA6ED3">
        <w:rPr>
          <w:rFonts w:cstheme="minorHAnsi"/>
        </w:rPr>
        <w:t xml:space="preserve">med </w:t>
      </w:r>
      <w:r w:rsidRPr="00BA6ED3">
        <w:rPr>
          <w:rFonts w:cstheme="minorHAnsi"/>
        </w:rPr>
        <w:t>39%</w:t>
      </w:r>
      <w:r w:rsidR="00B91B9E" w:rsidRPr="00BA6ED3">
        <w:rPr>
          <w:rFonts w:cstheme="minorHAnsi"/>
        </w:rPr>
        <w:t xml:space="preserve">, </w:t>
      </w:r>
      <w:r w:rsidRPr="00BA6ED3">
        <w:rPr>
          <w:rFonts w:cstheme="minorHAnsi"/>
        </w:rPr>
        <w:t xml:space="preserve">från 23 till 14 platser) </w:t>
      </w:r>
      <w:r w:rsidR="00B91B9E" w:rsidRPr="00BA6ED3">
        <w:rPr>
          <w:rFonts w:cstheme="minorHAnsi"/>
        </w:rPr>
        <w:t xml:space="preserve">mellan </w:t>
      </w:r>
      <w:r w:rsidR="00852393" w:rsidRPr="00BA6ED3">
        <w:rPr>
          <w:rFonts w:cstheme="minorHAnsi"/>
        </w:rPr>
        <w:t xml:space="preserve">år </w:t>
      </w:r>
      <w:r w:rsidR="00B91B9E" w:rsidRPr="00BA6ED3">
        <w:rPr>
          <w:rFonts w:cstheme="minorHAnsi"/>
        </w:rPr>
        <w:t xml:space="preserve">2010 och </w:t>
      </w:r>
      <w:r w:rsidR="00852393" w:rsidRPr="00BA6ED3">
        <w:rPr>
          <w:rFonts w:cstheme="minorHAnsi"/>
        </w:rPr>
        <w:t xml:space="preserve">år </w:t>
      </w:r>
      <w:r w:rsidR="00B91B9E" w:rsidRPr="00BA6ED3">
        <w:rPr>
          <w:rFonts w:cstheme="minorHAnsi"/>
        </w:rPr>
        <w:t>2016, men har sedan legat på samma nivå.</w:t>
      </w:r>
      <w:r w:rsidR="000A5FA3" w:rsidRPr="00BA6ED3">
        <w:rPr>
          <w:rStyle w:val="Fotnotsreferens"/>
          <w:rFonts w:cstheme="minorHAnsi"/>
        </w:rPr>
        <w:footnoteReference w:id="2"/>
      </w:r>
      <w:r w:rsidR="00B91B9E" w:rsidRPr="00BA6ED3">
        <w:rPr>
          <w:rFonts w:cstheme="minorHAnsi"/>
        </w:rPr>
        <w:t xml:space="preserve"> Barn- och ungdomsmedicin minska</w:t>
      </w:r>
      <w:r w:rsidR="008C1C40" w:rsidRPr="00BA6ED3">
        <w:rPr>
          <w:rFonts w:cstheme="minorHAnsi"/>
        </w:rPr>
        <w:t>de</w:t>
      </w:r>
      <w:r w:rsidR="00B91B9E" w:rsidRPr="00BA6ED3">
        <w:rPr>
          <w:rFonts w:cstheme="minorHAnsi"/>
        </w:rPr>
        <w:t xml:space="preserve"> med 40% och BB/gyn med 33%</w:t>
      </w:r>
      <w:r w:rsidR="00B01510" w:rsidRPr="00BA6ED3">
        <w:rPr>
          <w:rFonts w:cstheme="minorHAnsi"/>
        </w:rPr>
        <w:t xml:space="preserve"> </w:t>
      </w:r>
      <w:r w:rsidR="00B91B9E" w:rsidRPr="00BA6ED3">
        <w:rPr>
          <w:rFonts w:cstheme="minorHAnsi"/>
        </w:rPr>
        <w:t xml:space="preserve">mellan </w:t>
      </w:r>
      <w:r w:rsidR="00852393" w:rsidRPr="00BA6ED3">
        <w:rPr>
          <w:rFonts w:cstheme="minorHAnsi"/>
        </w:rPr>
        <w:t xml:space="preserve">år </w:t>
      </w:r>
      <w:r w:rsidR="00B91B9E" w:rsidRPr="00BA6ED3">
        <w:rPr>
          <w:rFonts w:cstheme="minorHAnsi"/>
        </w:rPr>
        <w:t xml:space="preserve">2010 och </w:t>
      </w:r>
      <w:r w:rsidR="00852393" w:rsidRPr="00BA6ED3">
        <w:rPr>
          <w:rFonts w:cstheme="minorHAnsi"/>
        </w:rPr>
        <w:t xml:space="preserve">år </w:t>
      </w:r>
      <w:r w:rsidR="00B91B9E" w:rsidRPr="00BA6ED3">
        <w:rPr>
          <w:rFonts w:cstheme="minorHAnsi"/>
        </w:rPr>
        <w:t xml:space="preserve">2014, och </w:t>
      </w:r>
      <w:r w:rsidR="008C1C40" w:rsidRPr="00BA6ED3">
        <w:rPr>
          <w:rFonts w:cstheme="minorHAnsi"/>
        </w:rPr>
        <w:t xml:space="preserve">låg </w:t>
      </w:r>
      <w:r w:rsidR="00B91B9E" w:rsidRPr="00BA6ED3">
        <w:rPr>
          <w:rFonts w:cstheme="minorHAnsi"/>
        </w:rPr>
        <w:t xml:space="preserve">sedan på samma nivå. Övriga somatiska specialistavdelningar </w:t>
      </w:r>
      <w:r w:rsidR="008C1C40" w:rsidRPr="00BA6ED3">
        <w:rPr>
          <w:rFonts w:cstheme="minorHAnsi"/>
        </w:rPr>
        <w:t>h</w:t>
      </w:r>
      <w:r w:rsidR="00B91B9E" w:rsidRPr="00BA6ED3">
        <w:rPr>
          <w:rFonts w:cstheme="minorHAnsi"/>
        </w:rPr>
        <w:t>ar bibehållet ungefär samma antal vårdplatser</w:t>
      </w:r>
      <w:r w:rsidR="0003575A" w:rsidRPr="00BA6ED3">
        <w:rPr>
          <w:rFonts w:cstheme="minorHAnsi"/>
        </w:rPr>
        <w:t xml:space="preserve"> under perioden </w:t>
      </w:r>
      <w:proofErr w:type="gramStart"/>
      <w:r w:rsidR="0003575A" w:rsidRPr="00BA6ED3">
        <w:rPr>
          <w:rFonts w:cstheme="minorHAnsi"/>
        </w:rPr>
        <w:t>2010-2022</w:t>
      </w:r>
      <w:proofErr w:type="gramEnd"/>
      <w:r w:rsidR="0020791D" w:rsidRPr="00BA6ED3">
        <w:rPr>
          <w:rFonts w:cstheme="minorHAnsi"/>
        </w:rPr>
        <w:t xml:space="preserve"> (Figur 6)</w:t>
      </w:r>
      <w:r w:rsidR="00B91B9E" w:rsidRPr="00BA6ED3">
        <w:rPr>
          <w:rFonts w:cstheme="minorHAnsi"/>
        </w:rPr>
        <w:t xml:space="preserve">. </w:t>
      </w:r>
    </w:p>
    <w:p w14:paraId="3A865B2C" w14:textId="77777777" w:rsidR="00B01510" w:rsidRPr="00BA6ED3" w:rsidRDefault="00B01510" w:rsidP="00D46D7C">
      <w:pPr>
        <w:spacing w:line="240" w:lineRule="auto"/>
        <w:rPr>
          <w:rFonts w:cstheme="minorHAnsi"/>
        </w:rPr>
      </w:pPr>
    </w:p>
    <w:p w14:paraId="1308CF1C" w14:textId="6FEF0349" w:rsidR="00810ED1" w:rsidRPr="00BA6ED3" w:rsidRDefault="00B26273" w:rsidP="00D46D7C">
      <w:pPr>
        <w:spacing w:line="240" w:lineRule="auto"/>
        <w:rPr>
          <w:rFonts w:cstheme="minorHAnsi"/>
          <w:b/>
          <w:bCs/>
        </w:rPr>
      </w:pPr>
      <w:r w:rsidRPr="00BA6ED3">
        <w:rPr>
          <w:rFonts w:cstheme="minorHAnsi"/>
          <w:b/>
          <w:bCs/>
          <w:noProof/>
        </w:rPr>
        <w:drawing>
          <wp:inline distT="0" distB="0" distL="0" distR="0" wp14:anchorId="376A83F7" wp14:editId="5BB47B42">
            <wp:extent cx="5092262" cy="2809914"/>
            <wp:effectExtent l="0" t="0" r="0" b="0"/>
            <wp:docPr id="5668784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2190" cy="2815392"/>
                    </a:xfrm>
                    <a:prstGeom prst="rect">
                      <a:avLst/>
                    </a:prstGeom>
                    <a:noFill/>
                  </pic:spPr>
                </pic:pic>
              </a:graphicData>
            </a:graphic>
          </wp:inline>
        </w:drawing>
      </w:r>
    </w:p>
    <w:p w14:paraId="5A1ABAE7" w14:textId="46F2E312" w:rsidR="00810ED1" w:rsidRPr="00BA6ED3" w:rsidRDefault="0020791D" w:rsidP="00D46D7C">
      <w:pPr>
        <w:spacing w:line="240" w:lineRule="auto"/>
        <w:rPr>
          <w:rFonts w:cstheme="minorHAnsi"/>
        </w:rPr>
      </w:pPr>
      <w:r w:rsidRPr="00BA6ED3">
        <w:rPr>
          <w:rFonts w:cstheme="minorHAnsi"/>
        </w:rPr>
        <w:t xml:space="preserve">Figur 5. </w:t>
      </w:r>
      <w:r w:rsidR="00810ED1" w:rsidRPr="00BA6ED3">
        <w:rPr>
          <w:rFonts w:cstheme="minorHAnsi"/>
        </w:rPr>
        <w:t>Antal vårdplatser vid ÅHS</w:t>
      </w:r>
    </w:p>
    <w:p w14:paraId="598EAA9B" w14:textId="77777777" w:rsidR="007F0F5A" w:rsidRPr="00BA6ED3" w:rsidRDefault="007F0F5A" w:rsidP="00D46D7C">
      <w:pPr>
        <w:spacing w:line="240" w:lineRule="auto"/>
        <w:rPr>
          <w:rFonts w:cstheme="minorHAnsi"/>
          <w:sz w:val="18"/>
          <w:szCs w:val="18"/>
        </w:rPr>
      </w:pPr>
      <w:r w:rsidRPr="00BA6ED3">
        <w:rPr>
          <w:rFonts w:cstheme="minorHAnsi"/>
          <w:sz w:val="18"/>
          <w:szCs w:val="18"/>
        </w:rPr>
        <w:t>Källa: ÅSUB</w:t>
      </w:r>
    </w:p>
    <w:p w14:paraId="58FAA6BB" w14:textId="77777777" w:rsidR="00810ED1" w:rsidRPr="00BA6ED3" w:rsidRDefault="00810ED1" w:rsidP="00D46D7C">
      <w:pPr>
        <w:spacing w:line="240" w:lineRule="auto"/>
        <w:rPr>
          <w:rFonts w:cstheme="minorHAnsi"/>
          <w:b/>
          <w:bCs/>
        </w:rPr>
      </w:pPr>
    </w:p>
    <w:p w14:paraId="238A0355" w14:textId="77777777" w:rsidR="00810ED1" w:rsidRPr="00BA6ED3" w:rsidRDefault="00810ED1" w:rsidP="00D46D7C">
      <w:pPr>
        <w:spacing w:line="240" w:lineRule="auto"/>
        <w:rPr>
          <w:rFonts w:cstheme="minorHAnsi"/>
          <w:b/>
          <w:bCs/>
        </w:rPr>
      </w:pPr>
    </w:p>
    <w:p w14:paraId="591D2C75" w14:textId="77777777" w:rsidR="00B01510" w:rsidRPr="00BA6ED3" w:rsidRDefault="00B01510" w:rsidP="00D46D7C">
      <w:pPr>
        <w:spacing w:line="240" w:lineRule="auto"/>
        <w:rPr>
          <w:rFonts w:cstheme="minorHAnsi"/>
          <w:b/>
          <w:bCs/>
        </w:rPr>
      </w:pPr>
    </w:p>
    <w:p w14:paraId="4385947B" w14:textId="2CF4C07D" w:rsidR="00810ED1" w:rsidRPr="00BA6ED3" w:rsidRDefault="00767A5A" w:rsidP="00D46D7C">
      <w:pPr>
        <w:spacing w:line="240" w:lineRule="auto"/>
        <w:rPr>
          <w:rFonts w:cstheme="minorHAnsi"/>
          <w:b/>
          <w:bCs/>
        </w:rPr>
      </w:pPr>
      <w:r w:rsidRPr="00BA6ED3">
        <w:rPr>
          <w:rFonts w:cstheme="minorHAnsi"/>
          <w:b/>
          <w:bCs/>
          <w:noProof/>
        </w:rPr>
        <w:drawing>
          <wp:inline distT="0" distB="0" distL="0" distR="0" wp14:anchorId="3EBC935C" wp14:editId="0763F10F">
            <wp:extent cx="4572000" cy="2967338"/>
            <wp:effectExtent l="0" t="0" r="0" b="0"/>
            <wp:docPr id="12896616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4541" cy="2968987"/>
                    </a:xfrm>
                    <a:prstGeom prst="rect">
                      <a:avLst/>
                    </a:prstGeom>
                    <a:noFill/>
                  </pic:spPr>
                </pic:pic>
              </a:graphicData>
            </a:graphic>
          </wp:inline>
        </w:drawing>
      </w:r>
    </w:p>
    <w:p w14:paraId="5EAD6A81" w14:textId="656B2ED7" w:rsidR="00810ED1" w:rsidRPr="00BA6ED3" w:rsidRDefault="0020791D" w:rsidP="00D46D7C">
      <w:pPr>
        <w:spacing w:line="240" w:lineRule="auto"/>
        <w:rPr>
          <w:rFonts w:cstheme="minorHAnsi"/>
        </w:rPr>
      </w:pPr>
      <w:r w:rsidRPr="00BA6ED3">
        <w:rPr>
          <w:rFonts w:cstheme="minorHAnsi"/>
        </w:rPr>
        <w:t xml:space="preserve">Figur 6. </w:t>
      </w:r>
      <w:r w:rsidR="00810ED1" w:rsidRPr="00BA6ED3">
        <w:rPr>
          <w:rFonts w:cstheme="minorHAnsi"/>
        </w:rPr>
        <w:t>Antal vårdplatser vid ÅHS somatiska specialistvård (exklusive rehab och palliativ medicin)</w:t>
      </w:r>
    </w:p>
    <w:p w14:paraId="5133D240" w14:textId="77777777" w:rsidR="007F0F5A" w:rsidRPr="00BA6ED3" w:rsidRDefault="007F0F5A" w:rsidP="00D46D7C">
      <w:pPr>
        <w:spacing w:line="240" w:lineRule="auto"/>
        <w:rPr>
          <w:rFonts w:cstheme="minorHAnsi"/>
          <w:sz w:val="18"/>
          <w:szCs w:val="18"/>
        </w:rPr>
      </w:pPr>
      <w:r w:rsidRPr="00BA6ED3">
        <w:rPr>
          <w:rFonts w:cstheme="minorHAnsi"/>
          <w:sz w:val="18"/>
          <w:szCs w:val="18"/>
        </w:rPr>
        <w:t>Källa: ÅSUB</w:t>
      </w:r>
    </w:p>
    <w:p w14:paraId="2CD2EE72" w14:textId="22896BC4" w:rsidR="003C1C40" w:rsidRPr="00BA6ED3" w:rsidRDefault="000A5FA3" w:rsidP="00D46D7C">
      <w:pPr>
        <w:spacing w:line="240" w:lineRule="auto"/>
        <w:rPr>
          <w:rFonts w:cstheme="minorHAnsi"/>
          <w:sz w:val="18"/>
          <w:szCs w:val="18"/>
        </w:rPr>
      </w:pPr>
      <w:r w:rsidRPr="00BA6ED3">
        <w:rPr>
          <w:rFonts w:cstheme="minorHAnsi"/>
          <w:sz w:val="18"/>
          <w:szCs w:val="18"/>
        </w:rPr>
        <w:t>Not</w:t>
      </w:r>
      <w:r w:rsidR="00960272">
        <w:rPr>
          <w:rFonts w:cstheme="minorHAnsi"/>
          <w:sz w:val="18"/>
          <w:szCs w:val="18"/>
        </w:rPr>
        <w:t>er</w:t>
      </w:r>
      <w:r w:rsidRPr="00BA6ED3">
        <w:rPr>
          <w:rFonts w:cstheme="minorHAnsi"/>
          <w:sz w:val="18"/>
          <w:szCs w:val="18"/>
        </w:rPr>
        <w:t>: BB-Gyn består sedan 2014 av 6 BB/förlossningsplatser och 6 gynekologiplatser.</w:t>
      </w:r>
    </w:p>
    <w:p w14:paraId="655B7C86" w14:textId="0CF7F1E8" w:rsidR="00B01510" w:rsidRPr="00BA6ED3" w:rsidRDefault="00960272" w:rsidP="00D46D7C">
      <w:pPr>
        <w:spacing w:line="240" w:lineRule="auto"/>
        <w:rPr>
          <w:rFonts w:cstheme="minorHAnsi"/>
        </w:rPr>
      </w:pPr>
      <w:r>
        <w:rPr>
          <w:rFonts w:cstheme="minorHAnsi"/>
          <w:sz w:val="18"/>
          <w:szCs w:val="18"/>
        </w:rPr>
        <w:t>*</w:t>
      </w:r>
      <w:r w:rsidRPr="00BA6ED3">
        <w:rPr>
          <w:rFonts w:cstheme="minorHAnsi"/>
          <w:sz w:val="18"/>
          <w:szCs w:val="18"/>
        </w:rPr>
        <w:t xml:space="preserve">Medicinavdelningen </w:t>
      </w:r>
      <w:r>
        <w:rPr>
          <w:rFonts w:cstheme="minorHAnsi"/>
          <w:sz w:val="18"/>
          <w:szCs w:val="18"/>
        </w:rPr>
        <w:t xml:space="preserve">är </w:t>
      </w:r>
      <w:r w:rsidRPr="00BA6ED3">
        <w:rPr>
          <w:rFonts w:cstheme="minorHAnsi"/>
          <w:sz w:val="18"/>
          <w:szCs w:val="18"/>
        </w:rPr>
        <w:t>exklusive medicinska vårdavdelning1 och 2 (palliativ vård, geriatrisk rehabilitering och rehabiliteringsmedicin).</w:t>
      </w:r>
    </w:p>
    <w:p w14:paraId="009CE606" w14:textId="77777777" w:rsidR="00B01510" w:rsidRPr="00BA6ED3" w:rsidRDefault="00B01510" w:rsidP="00D46D7C">
      <w:pPr>
        <w:spacing w:line="240" w:lineRule="auto"/>
        <w:rPr>
          <w:rFonts w:cstheme="minorHAnsi"/>
        </w:rPr>
      </w:pPr>
    </w:p>
    <w:p w14:paraId="56AEEAD9" w14:textId="091BF38C" w:rsidR="00B01510" w:rsidRPr="00BA6ED3" w:rsidRDefault="00B01510" w:rsidP="00EC4E22">
      <w:pPr>
        <w:pStyle w:val="Rubrik3"/>
        <w:numPr>
          <w:ilvl w:val="1"/>
          <w:numId w:val="28"/>
        </w:numPr>
      </w:pPr>
      <w:bookmarkStart w:id="6" w:name="_Toc243549790"/>
      <w:r w:rsidRPr="00BA6ED3">
        <w:t>Genomsnittlig vårdtid</w:t>
      </w:r>
      <w:r w:rsidR="008A2D8F" w:rsidRPr="00BA6ED3">
        <w:t xml:space="preserve"> vid ÅHS</w:t>
      </w:r>
      <w:bookmarkEnd w:id="6"/>
    </w:p>
    <w:p w14:paraId="0F7476C7" w14:textId="4FF4FC7C" w:rsidR="00B01510" w:rsidRPr="00BA6ED3" w:rsidRDefault="00B01510" w:rsidP="00D46D7C">
      <w:pPr>
        <w:spacing w:line="240" w:lineRule="auto"/>
        <w:rPr>
          <w:rFonts w:cstheme="minorHAnsi"/>
        </w:rPr>
      </w:pPr>
      <w:r w:rsidRPr="00BA6ED3">
        <w:rPr>
          <w:rFonts w:cstheme="minorHAnsi"/>
        </w:rPr>
        <w:t xml:space="preserve">Även den genomsnittliga vårdtiden per vårdtillfälle minskade under perioden </w:t>
      </w:r>
      <w:proofErr w:type="gramStart"/>
      <w:r w:rsidRPr="00BA6ED3">
        <w:rPr>
          <w:rFonts w:cstheme="minorHAnsi"/>
        </w:rPr>
        <w:t>2010-2022</w:t>
      </w:r>
      <w:proofErr w:type="gramEnd"/>
      <w:r w:rsidRPr="00BA6ED3">
        <w:rPr>
          <w:rFonts w:cstheme="minorHAnsi"/>
        </w:rPr>
        <w:t>, framför allt inom psykiatrin (från 17 till 9 d</w:t>
      </w:r>
      <w:r w:rsidR="004A079B" w:rsidRPr="00BA6ED3">
        <w:rPr>
          <w:rFonts w:cstheme="minorHAnsi"/>
        </w:rPr>
        <w:t>ygn</w:t>
      </w:r>
      <w:r w:rsidRPr="00BA6ED3">
        <w:rPr>
          <w:rFonts w:cstheme="minorHAnsi"/>
        </w:rPr>
        <w:t xml:space="preserve">, Figur </w:t>
      </w:r>
      <w:r w:rsidR="0020791D" w:rsidRPr="00BA6ED3">
        <w:rPr>
          <w:rFonts w:cstheme="minorHAnsi"/>
        </w:rPr>
        <w:t>7</w:t>
      </w:r>
      <w:r w:rsidRPr="00BA6ED3">
        <w:rPr>
          <w:rFonts w:cstheme="minorHAnsi"/>
        </w:rPr>
        <w:t>). Inom den somatiska specialistvården skedde en minskning innan geriatrik, rehabilitering och palliativ medicin räknades in</w:t>
      </w:r>
      <w:r w:rsidR="00D67159" w:rsidRPr="00BA6ED3">
        <w:rPr>
          <w:rFonts w:cstheme="minorHAnsi"/>
        </w:rPr>
        <w:t xml:space="preserve"> i denna kategori</w:t>
      </w:r>
      <w:r w:rsidRPr="00BA6ED3">
        <w:rPr>
          <w:rFonts w:cstheme="minorHAnsi"/>
        </w:rPr>
        <w:t xml:space="preserve">. Trots att dessa specialistområden inräknas sedan </w:t>
      </w:r>
      <w:r w:rsidR="00852393" w:rsidRPr="00BA6ED3">
        <w:rPr>
          <w:rFonts w:cstheme="minorHAnsi"/>
        </w:rPr>
        <w:t xml:space="preserve">år </w:t>
      </w:r>
      <w:r w:rsidRPr="00BA6ED3">
        <w:rPr>
          <w:rFonts w:cstheme="minorHAnsi"/>
        </w:rPr>
        <w:t xml:space="preserve">2016 var medelvårdtiden inom den somatiska vården något lägre </w:t>
      </w:r>
      <w:r w:rsidR="00852393" w:rsidRPr="00BA6ED3">
        <w:rPr>
          <w:rFonts w:cstheme="minorHAnsi"/>
        </w:rPr>
        <w:t xml:space="preserve">år </w:t>
      </w:r>
      <w:r w:rsidRPr="00BA6ED3">
        <w:rPr>
          <w:rFonts w:cstheme="minorHAnsi"/>
        </w:rPr>
        <w:t xml:space="preserve">2022 (4,3 dagar) jämfört med </w:t>
      </w:r>
      <w:r w:rsidR="00852393" w:rsidRPr="00BA6ED3">
        <w:rPr>
          <w:rFonts w:cstheme="minorHAnsi"/>
        </w:rPr>
        <w:t xml:space="preserve">år </w:t>
      </w:r>
      <w:r w:rsidRPr="00BA6ED3">
        <w:rPr>
          <w:rFonts w:cstheme="minorHAnsi"/>
        </w:rPr>
        <w:t xml:space="preserve">2010 (4,6 dagar).   </w:t>
      </w:r>
    </w:p>
    <w:p w14:paraId="5BB7A422" w14:textId="77777777" w:rsidR="00B01510" w:rsidRPr="00BA6ED3" w:rsidRDefault="00B01510" w:rsidP="00D46D7C">
      <w:pPr>
        <w:spacing w:line="240" w:lineRule="auto"/>
        <w:rPr>
          <w:rFonts w:cstheme="minorHAnsi"/>
        </w:rPr>
      </w:pPr>
    </w:p>
    <w:p w14:paraId="11BB3A0E" w14:textId="77777777" w:rsidR="00B01510" w:rsidRPr="00BA6ED3" w:rsidRDefault="00B01510" w:rsidP="00D46D7C">
      <w:pPr>
        <w:spacing w:line="240" w:lineRule="auto"/>
        <w:rPr>
          <w:rFonts w:cstheme="minorHAnsi"/>
        </w:rPr>
      </w:pPr>
    </w:p>
    <w:p w14:paraId="4A202BF7" w14:textId="645EFE87" w:rsidR="00810ED1" w:rsidRPr="00BA6ED3" w:rsidRDefault="00810ED1" w:rsidP="00D46D7C">
      <w:pPr>
        <w:spacing w:line="240" w:lineRule="auto"/>
        <w:rPr>
          <w:rFonts w:cstheme="minorHAnsi"/>
          <w:b/>
          <w:bCs/>
        </w:rPr>
      </w:pPr>
      <w:r w:rsidRPr="00BA6ED3">
        <w:rPr>
          <w:rFonts w:cstheme="minorHAnsi"/>
          <w:b/>
          <w:bCs/>
          <w:noProof/>
        </w:rPr>
        <w:drawing>
          <wp:inline distT="0" distB="0" distL="0" distR="0" wp14:anchorId="15CC28B0" wp14:editId="18E2A474">
            <wp:extent cx="4179570" cy="2513198"/>
            <wp:effectExtent l="0" t="0" r="0" b="1905"/>
            <wp:docPr id="846713716"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1570" cy="2520413"/>
                    </a:xfrm>
                    <a:prstGeom prst="rect">
                      <a:avLst/>
                    </a:prstGeom>
                    <a:noFill/>
                  </pic:spPr>
                </pic:pic>
              </a:graphicData>
            </a:graphic>
          </wp:inline>
        </w:drawing>
      </w:r>
    </w:p>
    <w:p w14:paraId="7B4C0BE5" w14:textId="3F3FEDDD" w:rsidR="00810ED1" w:rsidRPr="00BA6ED3" w:rsidRDefault="0020791D" w:rsidP="00D46D7C">
      <w:pPr>
        <w:spacing w:line="240" w:lineRule="auto"/>
        <w:rPr>
          <w:rFonts w:cstheme="minorHAnsi"/>
        </w:rPr>
      </w:pPr>
      <w:r w:rsidRPr="00BA6ED3">
        <w:rPr>
          <w:rFonts w:cstheme="minorHAnsi"/>
        </w:rPr>
        <w:t xml:space="preserve">Figur 7. </w:t>
      </w:r>
      <w:r w:rsidR="00810ED1" w:rsidRPr="00BA6ED3">
        <w:rPr>
          <w:rFonts w:cstheme="minorHAnsi"/>
        </w:rPr>
        <w:t>Medelvårdtid vid ÅHS</w:t>
      </w:r>
      <w:r w:rsidRPr="00BA6ED3">
        <w:rPr>
          <w:rFonts w:cstheme="minorHAnsi"/>
        </w:rPr>
        <w:t xml:space="preserve">, </w:t>
      </w:r>
      <w:proofErr w:type="gramStart"/>
      <w:r w:rsidRPr="00BA6ED3">
        <w:rPr>
          <w:rFonts w:cstheme="minorHAnsi"/>
        </w:rPr>
        <w:t>2010-2022</w:t>
      </w:r>
      <w:proofErr w:type="gramEnd"/>
      <w:r w:rsidRPr="00BA6ED3">
        <w:rPr>
          <w:rFonts w:cstheme="minorHAnsi"/>
        </w:rPr>
        <w:t>.</w:t>
      </w:r>
    </w:p>
    <w:p w14:paraId="2F714A1A" w14:textId="461578FD" w:rsidR="00810ED1" w:rsidRPr="00BA6ED3" w:rsidRDefault="00810ED1" w:rsidP="00D46D7C">
      <w:pPr>
        <w:spacing w:line="240" w:lineRule="auto"/>
        <w:rPr>
          <w:rFonts w:cstheme="minorHAnsi"/>
          <w:sz w:val="18"/>
          <w:szCs w:val="18"/>
        </w:rPr>
      </w:pPr>
      <w:r w:rsidRPr="00BA6ED3">
        <w:rPr>
          <w:rFonts w:cstheme="minorHAnsi"/>
          <w:sz w:val="18"/>
          <w:szCs w:val="18"/>
        </w:rPr>
        <w:t>Not: Från 2016 räknas medicinsk vårdavdelning in i somatisk specialistvård. Tidigare redovisades geriatrik, rehab och långvård separat</w:t>
      </w:r>
      <w:r w:rsidR="007F0F5A" w:rsidRPr="00BA6ED3">
        <w:rPr>
          <w:rFonts w:cstheme="minorHAnsi"/>
          <w:sz w:val="18"/>
          <w:szCs w:val="18"/>
        </w:rPr>
        <w:t>.</w:t>
      </w:r>
    </w:p>
    <w:p w14:paraId="6C8FED61" w14:textId="40CF4F3D" w:rsidR="00810ED1" w:rsidRPr="00BA6ED3" w:rsidRDefault="00810ED1" w:rsidP="00D46D7C">
      <w:pPr>
        <w:spacing w:line="240" w:lineRule="auto"/>
        <w:rPr>
          <w:rFonts w:cstheme="minorHAnsi"/>
          <w:sz w:val="18"/>
          <w:szCs w:val="18"/>
        </w:rPr>
      </w:pPr>
      <w:r w:rsidRPr="00BA6ED3">
        <w:rPr>
          <w:rFonts w:cstheme="minorHAnsi"/>
          <w:sz w:val="18"/>
          <w:szCs w:val="18"/>
        </w:rPr>
        <w:t xml:space="preserve">Not 2: Antal patienter vårdade inom psykiatrisk slutenvård har under perioden varierat mellan 170 och 200 per år utan någon tydlig </w:t>
      </w:r>
      <w:proofErr w:type="spellStart"/>
      <w:r w:rsidRPr="00BA6ED3">
        <w:rPr>
          <w:rFonts w:cstheme="minorHAnsi"/>
          <w:sz w:val="18"/>
          <w:szCs w:val="18"/>
        </w:rPr>
        <w:t>tidstrend</w:t>
      </w:r>
      <w:proofErr w:type="spellEnd"/>
      <w:r w:rsidRPr="00BA6ED3">
        <w:rPr>
          <w:rFonts w:cstheme="minorHAnsi"/>
          <w:sz w:val="18"/>
          <w:szCs w:val="18"/>
        </w:rPr>
        <w:t>.</w:t>
      </w:r>
    </w:p>
    <w:p w14:paraId="4C15C833" w14:textId="77777777" w:rsidR="007F0F5A" w:rsidRPr="00BA6ED3" w:rsidRDefault="007F0F5A" w:rsidP="00D46D7C">
      <w:pPr>
        <w:spacing w:line="240" w:lineRule="auto"/>
        <w:rPr>
          <w:rFonts w:cstheme="minorHAnsi"/>
          <w:sz w:val="18"/>
          <w:szCs w:val="18"/>
        </w:rPr>
      </w:pPr>
      <w:r w:rsidRPr="00BA6ED3">
        <w:rPr>
          <w:rFonts w:cstheme="minorHAnsi"/>
          <w:sz w:val="18"/>
          <w:szCs w:val="18"/>
        </w:rPr>
        <w:t>Källa: ÅSUB</w:t>
      </w:r>
    </w:p>
    <w:p w14:paraId="3D361416" w14:textId="77777777" w:rsidR="00810ED1" w:rsidRPr="00BA6ED3" w:rsidRDefault="00810ED1" w:rsidP="00D46D7C">
      <w:pPr>
        <w:spacing w:line="240" w:lineRule="auto"/>
        <w:rPr>
          <w:rFonts w:cstheme="minorHAnsi"/>
          <w:b/>
          <w:bCs/>
        </w:rPr>
      </w:pPr>
    </w:p>
    <w:p w14:paraId="1F9968DA" w14:textId="019EA3D4" w:rsidR="0072511A" w:rsidRPr="00BA6ED3" w:rsidRDefault="00945B07" w:rsidP="00EC4E22">
      <w:pPr>
        <w:pStyle w:val="Rubrik3"/>
        <w:numPr>
          <w:ilvl w:val="1"/>
          <w:numId w:val="28"/>
        </w:numPr>
      </w:pPr>
      <w:bookmarkStart w:id="7" w:name="_Toc243549791"/>
      <w:r w:rsidRPr="00BA6ED3">
        <w:t>Vårddygn och vårdtid p</w:t>
      </w:r>
      <w:r w:rsidR="004A079B" w:rsidRPr="00BA6ED3">
        <w:t>å</w:t>
      </w:r>
      <w:r w:rsidRPr="00BA6ED3">
        <w:t xml:space="preserve"> ÅHS jämfört med övriga Finland</w:t>
      </w:r>
      <w:bookmarkEnd w:id="7"/>
    </w:p>
    <w:p w14:paraId="7BF78863" w14:textId="4AF5DF25" w:rsidR="00945B07" w:rsidRPr="00BA6ED3" w:rsidRDefault="007861AC" w:rsidP="00D46D7C">
      <w:pPr>
        <w:spacing w:line="240" w:lineRule="auto"/>
        <w:rPr>
          <w:rFonts w:cstheme="minorHAnsi"/>
        </w:rPr>
      </w:pPr>
      <w:r w:rsidRPr="00BA6ED3">
        <w:rPr>
          <w:rFonts w:cstheme="minorHAnsi"/>
        </w:rPr>
        <w:t>Enligt</w:t>
      </w:r>
      <w:r w:rsidR="00A25DB6" w:rsidRPr="00BA6ED3">
        <w:rPr>
          <w:rFonts w:cstheme="minorHAnsi"/>
        </w:rPr>
        <w:t xml:space="preserve"> </w:t>
      </w:r>
      <w:r w:rsidRPr="00BA6ED3">
        <w:rPr>
          <w:rFonts w:cstheme="minorHAnsi"/>
        </w:rPr>
        <w:t xml:space="preserve">analyser </w:t>
      </w:r>
      <w:r w:rsidR="00A25DB6" w:rsidRPr="00BA6ED3">
        <w:rPr>
          <w:rFonts w:cstheme="minorHAnsi"/>
        </w:rPr>
        <w:t xml:space="preserve">gjorda av konsultbolaget Nordic Healthcare Group (NHG) </w:t>
      </w:r>
      <w:r w:rsidRPr="00BA6ED3">
        <w:rPr>
          <w:rFonts w:cstheme="minorHAnsi"/>
        </w:rPr>
        <w:t>var det t</w:t>
      </w:r>
      <w:r w:rsidR="00945B07" w:rsidRPr="00BA6ED3">
        <w:rPr>
          <w:rFonts w:cstheme="minorHAnsi"/>
        </w:rPr>
        <w:t xml:space="preserve">otala antalet vårddygn per capita på Åland </w:t>
      </w:r>
      <w:r w:rsidR="001C7B1A">
        <w:rPr>
          <w:rFonts w:cstheme="minorHAnsi"/>
        </w:rPr>
        <w:t xml:space="preserve">något lägre än </w:t>
      </w:r>
      <w:r w:rsidR="00945B07" w:rsidRPr="00BA6ED3">
        <w:rPr>
          <w:rFonts w:cstheme="minorHAnsi"/>
        </w:rPr>
        <w:t xml:space="preserve">riksgenomsnittet år 2022 för både personer 75 år och äldre (Figur </w:t>
      </w:r>
      <w:r w:rsidR="0020791D" w:rsidRPr="00BA6ED3">
        <w:rPr>
          <w:rFonts w:cstheme="minorHAnsi"/>
        </w:rPr>
        <w:t>8</w:t>
      </w:r>
      <w:r w:rsidR="00945B07" w:rsidRPr="00BA6ED3">
        <w:rPr>
          <w:rFonts w:cstheme="minorHAnsi"/>
        </w:rPr>
        <w:t xml:space="preserve">) och personer under 75 år (Figur </w:t>
      </w:r>
      <w:r w:rsidR="00E0131D" w:rsidRPr="00BA6ED3">
        <w:rPr>
          <w:rFonts w:cstheme="minorHAnsi"/>
        </w:rPr>
        <w:t>9</w:t>
      </w:r>
      <w:r w:rsidR="00945B07" w:rsidRPr="00BA6ED3">
        <w:rPr>
          <w:rFonts w:cstheme="minorHAnsi"/>
        </w:rPr>
        <w:t>). Medelvårdtiden på ÅHS var år 2022 lägre än riksgenomsnittet (5,4 jämfört med 7,2 dygn, för alla åldrar) men antalet vårdepisoder per capita var något högre på Åland (157 per 1000 jämfört med 141 per tusen, för alla åldrar).</w:t>
      </w:r>
      <w:r w:rsidR="00945B07" w:rsidRPr="00BA6ED3">
        <w:rPr>
          <w:rStyle w:val="Fotnotsreferens"/>
          <w:rFonts w:cstheme="minorHAnsi"/>
        </w:rPr>
        <w:footnoteReference w:id="3"/>
      </w:r>
    </w:p>
    <w:p w14:paraId="229BEA9C" w14:textId="77777777" w:rsidR="00945B07" w:rsidRPr="00BA6ED3" w:rsidRDefault="00945B07" w:rsidP="00D46D7C">
      <w:pPr>
        <w:spacing w:line="240" w:lineRule="auto"/>
        <w:rPr>
          <w:rFonts w:cstheme="minorHAnsi"/>
          <w:b/>
          <w:bCs/>
        </w:rPr>
      </w:pPr>
    </w:p>
    <w:p w14:paraId="1BDD9946" w14:textId="29152FAB" w:rsidR="0072511A" w:rsidRPr="00BA6ED3" w:rsidRDefault="00945B07" w:rsidP="00D46D7C">
      <w:pPr>
        <w:spacing w:line="240" w:lineRule="auto"/>
        <w:rPr>
          <w:rFonts w:cstheme="minorHAnsi"/>
          <w:b/>
          <w:bCs/>
        </w:rPr>
      </w:pPr>
      <w:r w:rsidRPr="00BA6ED3">
        <w:rPr>
          <w:noProof/>
        </w:rPr>
        <w:drawing>
          <wp:inline distT="0" distB="0" distL="0" distR="0" wp14:anchorId="2CD27E93" wp14:editId="37E60E1C">
            <wp:extent cx="5666330" cy="2569779"/>
            <wp:effectExtent l="0" t="0" r="0" b="0"/>
            <wp:docPr id="245003262" name="Bildobjekt 1" descr="En bild som visar text, skärmbild, linje,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03262" name="Bildobjekt 1" descr="En bild som visar text, skärmbild, linje, Parallell&#10;&#10;Automatiskt genererad beskrivning"/>
                    <pic:cNvPicPr/>
                  </pic:nvPicPr>
                  <pic:blipFill>
                    <a:blip r:embed="rId20"/>
                    <a:stretch>
                      <a:fillRect/>
                    </a:stretch>
                  </pic:blipFill>
                  <pic:spPr>
                    <a:xfrm>
                      <a:off x="0" y="0"/>
                      <a:ext cx="5678308" cy="2575211"/>
                    </a:xfrm>
                    <a:prstGeom prst="rect">
                      <a:avLst/>
                    </a:prstGeom>
                  </pic:spPr>
                </pic:pic>
              </a:graphicData>
            </a:graphic>
          </wp:inline>
        </w:drawing>
      </w:r>
    </w:p>
    <w:p w14:paraId="3419C2FA" w14:textId="77777777" w:rsidR="00945B07" w:rsidRPr="00BA6ED3" w:rsidRDefault="00945B07" w:rsidP="00D46D7C">
      <w:pPr>
        <w:spacing w:line="240" w:lineRule="auto"/>
        <w:rPr>
          <w:rFonts w:cstheme="minorHAnsi"/>
          <w:b/>
          <w:bCs/>
        </w:rPr>
      </w:pPr>
    </w:p>
    <w:p w14:paraId="1410361C" w14:textId="0266441B" w:rsidR="00E0131D" w:rsidRPr="00BA6ED3" w:rsidRDefault="00E0131D" w:rsidP="00D46D7C">
      <w:pPr>
        <w:spacing w:line="240" w:lineRule="auto"/>
        <w:rPr>
          <w:rFonts w:cstheme="minorHAnsi"/>
        </w:rPr>
      </w:pPr>
      <w:bookmarkStart w:id="8" w:name="_Hlk172620890"/>
      <w:r w:rsidRPr="00BA6ED3">
        <w:rPr>
          <w:rFonts w:cstheme="minorHAnsi"/>
        </w:rPr>
        <w:t>Figur 8. Antalet vårddygn per capita för personer 75 år och äldre på Åland och olika välfärdsområden i Finland, 2022.</w:t>
      </w:r>
    </w:p>
    <w:bookmarkEnd w:id="8"/>
    <w:p w14:paraId="2B938ABE" w14:textId="1CB62E05" w:rsidR="00945B07" w:rsidRPr="00BA6ED3" w:rsidRDefault="007861AC" w:rsidP="00D46D7C">
      <w:pPr>
        <w:spacing w:line="240" w:lineRule="auto"/>
        <w:rPr>
          <w:rFonts w:cstheme="minorHAnsi"/>
          <w:sz w:val="18"/>
          <w:szCs w:val="18"/>
        </w:rPr>
      </w:pPr>
      <w:r w:rsidRPr="00BA6ED3">
        <w:rPr>
          <w:rFonts w:cstheme="minorHAnsi"/>
          <w:sz w:val="18"/>
          <w:szCs w:val="18"/>
        </w:rPr>
        <w:t>Källa: NHG / ÅHS data</w:t>
      </w:r>
    </w:p>
    <w:p w14:paraId="358ECE87" w14:textId="77777777" w:rsidR="00945B07" w:rsidRPr="00BA6ED3" w:rsidRDefault="00945B07" w:rsidP="00D46D7C">
      <w:pPr>
        <w:spacing w:line="240" w:lineRule="auto"/>
        <w:rPr>
          <w:rFonts w:cstheme="minorHAnsi"/>
          <w:b/>
          <w:bCs/>
        </w:rPr>
      </w:pPr>
    </w:p>
    <w:p w14:paraId="09A1F96F" w14:textId="42921D5E" w:rsidR="0072511A" w:rsidRPr="00BA6ED3" w:rsidRDefault="00945B07" w:rsidP="00D46D7C">
      <w:pPr>
        <w:spacing w:line="240" w:lineRule="auto"/>
        <w:rPr>
          <w:rFonts w:cstheme="minorHAnsi"/>
          <w:b/>
          <w:bCs/>
        </w:rPr>
      </w:pPr>
      <w:r w:rsidRPr="00BA6ED3">
        <w:rPr>
          <w:noProof/>
        </w:rPr>
        <w:drawing>
          <wp:inline distT="0" distB="0" distL="0" distR="0" wp14:anchorId="7A7D7863" wp14:editId="1E98A33C">
            <wp:extent cx="5738648" cy="2689507"/>
            <wp:effectExtent l="0" t="0" r="0" b="0"/>
            <wp:docPr id="342371501" name="Bildobjekt 1" descr="En bild som visar text, skärmbild, linje,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71501" name="Bildobjekt 1" descr="En bild som visar text, skärmbild, linje, Parallell&#10;&#10;Automatiskt genererad beskrivning"/>
                    <pic:cNvPicPr/>
                  </pic:nvPicPr>
                  <pic:blipFill>
                    <a:blip r:embed="rId21"/>
                    <a:stretch>
                      <a:fillRect/>
                    </a:stretch>
                  </pic:blipFill>
                  <pic:spPr>
                    <a:xfrm>
                      <a:off x="0" y="0"/>
                      <a:ext cx="5744514" cy="2692256"/>
                    </a:xfrm>
                    <a:prstGeom prst="rect">
                      <a:avLst/>
                    </a:prstGeom>
                  </pic:spPr>
                </pic:pic>
              </a:graphicData>
            </a:graphic>
          </wp:inline>
        </w:drawing>
      </w:r>
    </w:p>
    <w:p w14:paraId="3BDD7566" w14:textId="6A86DC47" w:rsidR="00E0131D" w:rsidRPr="00BA6ED3" w:rsidRDefault="00E0131D" w:rsidP="00D46D7C">
      <w:pPr>
        <w:spacing w:line="240" w:lineRule="auto"/>
        <w:rPr>
          <w:rFonts w:cstheme="minorHAnsi"/>
        </w:rPr>
      </w:pPr>
      <w:r w:rsidRPr="00BA6ED3">
        <w:rPr>
          <w:rFonts w:cstheme="minorHAnsi"/>
        </w:rPr>
        <w:t>Figur 9. Antalet vårddygn per capita för personer under 75 år på Åland och olika välfärdsområden i Finland, 2022.</w:t>
      </w:r>
    </w:p>
    <w:p w14:paraId="1987CD9E" w14:textId="1386F7CF" w:rsidR="007861AC" w:rsidRPr="00BA6ED3" w:rsidRDefault="007861AC" w:rsidP="00D46D7C">
      <w:pPr>
        <w:spacing w:line="240" w:lineRule="auto"/>
        <w:rPr>
          <w:rFonts w:cstheme="minorHAnsi"/>
          <w:sz w:val="18"/>
          <w:szCs w:val="18"/>
        </w:rPr>
      </w:pPr>
      <w:r w:rsidRPr="00BA6ED3">
        <w:rPr>
          <w:rFonts w:cstheme="minorHAnsi"/>
          <w:sz w:val="18"/>
          <w:szCs w:val="18"/>
        </w:rPr>
        <w:t>Källa: NHG / ÅHS data</w:t>
      </w:r>
    </w:p>
    <w:p w14:paraId="1F397111" w14:textId="77777777" w:rsidR="007861AC" w:rsidRPr="00BA6ED3" w:rsidRDefault="007861AC" w:rsidP="00D46D7C">
      <w:pPr>
        <w:spacing w:line="240" w:lineRule="auto"/>
        <w:rPr>
          <w:rFonts w:cstheme="minorHAnsi"/>
          <w:b/>
          <w:bCs/>
        </w:rPr>
      </w:pPr>
    </w:p>
    <w:p w14:paraId="0290C597" w14:textId="1D540E61" w:rsidR="00A15611" w:rsidRPr="00BA6ED3" w:rsidRDefault="004A079B" w:rsidP="005C2A94">
      <w:pPr>
        <w:spacing w:line="240" w:lineRule="auto"/>
        <w:rPr>
          <w:rFonts w:cstheme="minorHAnsi"/>
        </w:rPr>
      </w:pPr>
      <w:r w:rsidRPr="00BA6ED3">
        <w:rPr>
          <w:rFonts w:cstheme="minorHAnsi"/>
        </w:rPr>
        <w:t xml:space="preserve">Även </w:t>
      </w:r>
      <w:r w:rsidR="007861AC" w:rsidRPr="00BA6ED3">
        <w:rPr>
          <w:rFonts w:cstheme="minorHAnsi"/>
        </w:rPr>
        <w:t>THL/</w:t>
      </w:r>
      <w:proofErr w:type="spellStart"/>
      <w:r w:rsidR="007861AC" w:rsidRPr="00BA6ED3">
        <w:rPr>
          <w:rFonts w:cstheme="minorHAnsi"/>
        </w:rPr>
        <w:t>Sotkanet</w:t>
      </w:r>
      <w:proofErr w:type="spellEnd"/>
      <w:r w:rsidR="007861AC" w:rsidRPr="00BA6ED3">
        <w:rPr>
          <w:rFonts w:cstheme="minorHAnsi"/>
        </w:rPr>
        <w:t xml:space="preserve"> data ger vid handen att det totala antalet vårddygn </w:t>
      </w:r>
      <w:r w:rsidR="001C7B1A">
        <w:rPr>
          <w:rFonts w:cstheme="minorHAnsi"/>
        </w:rPr>
        <w:t xml:space="preserve">(somatisk och psykiatrisk vård kombinerat) </w:t>
      </w:r>
      <w:r w:rsidR="007861AC" w:rsidRPr="00BA6ED3">
        <w:rPr>
          <w:rFonts w:cstheme="minorHAnsi"/>
        </w:rPr>
        <w:t xml:space="preserve">på Åland varit lägre än riksgenomsnitten de senaste 20 åren </w:t>
      </w:r>
      <w:r w:rsidR="00B856E1" w:rsidRPr="00BA6ED3">
        <w:rPr>
          <w:rFonts w:cstheme="minorHAnsi"/>
        </w:rPr>
        <w:t xml:space="preserve">och att vårddygnen per capita sjunkit betydligt såväl i riket som på Åland </w:t>
      </w:r>
      <w:r w:rsidR="007861AC" w:rsidRPr="00BA6ED3">
        <w:rPr>
          <w:rFonts w:cstheme="minorHAnsi"/>
        </w:rPr>
        <w:t xml:space="preserve">(Figur </w:t>
      </w:r>
      <w:r w:rsidR="00E0131D" w:rsidRPr="00BA6ED3">
        <w:rPr>
          <w:rFonts w:cstheme="minorHAnsi"/>
        </w:rPr>
        <w:t>10</w:t>
      </w:r>
      <w:r w:rsidR="007861AC" w:rsidRPr="00BA6ED3">
        <w:rPr>
          <w:rFonts w:cstheme="minorHAnsi"/>
        </w:rPr>
        <w:t>)</w:t>
      </w:r>
      <w:r w:rsidR="0003575A" w:rsidRPr="00BA6ED3">
        <w:rPr>
          <w:rFonts w:cstheme="minorHAnsi"/>
        </w:rPr>
        <w:t>. F</w:t>
      </w:r>
      <w:r w:rsidR="007861AC" w:rsidRPr="00BA6ED3">
        <w:rPr>
          <w:rFonts w:cstheme="minorHAnsi"/>
        </w:rPr>
        <w:t xml:space="preserve">ör den somatiska specialsjukvården var </w:t>
      </w:r>
      <w:r w:rsidR="0003575A" w:rsidRPr="00BA6ED3">
        <w:rPr>
          <w:rFonts w:cstheme="minorHAnsi"/>
        </w:rPr>
        <w:t xml:space="preserve">emellertid </w:t>
      </w:r>
      <w:r w:rsidR="007861AC" w:rsidRPr="00BA6ED3">
        <w:rPr>
          <w:rFonts w:cstheme="minorHAnsi"/>
        </w:rPr>
        <w:t>antalet vårddygn per capita högre på Åland än riksgenomsnittet</w:t>
      </w:r>
      <w:r w:rsidRPr="00BA6ED3">
        <w:rPr>
          <w:rFonts w:cstheme="minorHAnsi"/>
        </w:rPr>
        <w:t xml:space="preserve"> under hela perioden (Figur </w:t>
      </w:r>
      <w:r w:rsidR="00E0131D" w:rsidRPr="00BA6ED3">
        <w:rPr>
          <w:rFonts w:cstheme="minorHAnsi"/>
        </w:rPr>
        <w:t>11</w:t>
      </w:r>
      <w:r w:rsidRPr="00BA6ED3">
        <w:rPr>
          <w:rFonts w:cstheme="minorHAnsi"/>
        </w:rPr>
        <w:t>)</w:t>
      </w:r>
      <w:r w:rsidR="00605E41" w:rsidRPr="00BA6ED3">
        <w:rPr>
          <w:rFonts w:cstheme="minorHAnsi"/>
        </w:rPr>
        <w:t xml:space="preserve">, trots att vård </w:t>
      </w:r>
      <w:r w:rsidR="00605E41" w:rsidRPr="00BA6ED3">
        <w:rPr>
          <w:rFonts w:cstheme="minorHAnsi"/>
        </w:rPr>
        <w:lastRenderedPageBreak/>
        <w:t>utanför Åland inte räkna</w:t>
      </w:r>
      <w:r w:rsidR="00012CF3">
        <w:rPr>
          <w:rFonts w:cstheme="minorHAnsi"/>
        </w:rPr>
        <w:t>t</w:t>
      </w:r>
      <w:r w:rsidR="00605E41" w:rsidRPr="00BA6ED3">
        <w:rPr>
          <w:rFonts w:cstheme="minorHAnsi"/>
        </w:rPr>
        <w:t>s in</w:t>
      </w:r>
      <w:r w:rsidR="007861AC" w:rsidRPr="00BA6ED3">
        <w:rPr>
          <w:rFonts w:cstheme="minorHAnsi"/>
        </w:rPr>
        <w:t xml:space="preserve">. Antalet vårddygn per capita inom psykiatrisk </w:t>
      </w:r>
      <w:r w:rsidR="001C7B1A">
        <w:rPr>
          <w:rFonts w:cstheme="minorHAnsi"/>
        </w:rPr>
        <w:t>sluten</w:t>
      </w:r>
      <w:r w:rsidR="007861AC" w:rsidRPr="00BA6ED3">
        <w:rPr>
          <w:rFonts w:cstheme="minorHAnsi"/>
        </w:rPr>
        <w:t>vård var däremot betydligt lägre på Åland än riksgenomsnittet, särskilt för personer under 18 år</w:t>
      </w:r>
      <w:r w:rsidRPr="00BA6ED3">
        <w:rPr>
          <w:rFonts w:cstheme="minorHAnsi"/>
        </w:rPr>
        <w:t xml:space="preserve"> (Figur </w:t>
      </w:r>
      <w:r w:rsidR="00E0131D" w:rsidRPr="00BA6ED3">
        <w:rPr>
          <w:rFonts w:cstheme="minorHAnsi"/>
        </w:rPr>
        <w:t>12</w:t>
      </w:r>
      <w:r w:rsidRPr="00BA6ED3">
        <w:rPr>
          <w:rFonts w:cstheme="minorHAnsi"/>
        </w:rPr>
        <w:t xml:space="preserve"> och </w:t>
      </w:r>
      <w:r w:rsidR="00E0131D" w:rsidRPr="00BA6ED3">
        <w:rPr>
          <w:rFonts w:cstheme="minorHAnsi"/>
        </w:rPr>
        <w:t>13</w:t>
      </w:r>
      <w:r w:rsidRPr="00BA6ED3">
        <w:rPr>
          <w:rFonts w:cstheme="minorHAnsi"/>
        </w:rPr>
        <w:t>)</w:t>
      </w:r>
      <w:r w:rsidR="007861AC" w:rsidRPr="00BA6ED3">
        <w:rPr>
          <w:rFonts w:cstheme="minorHAnsi"/>
        </w:rPr>
        <w:t>.</w:t>
      </w:r>
      <w:r w:rsidR="002C179F">
        <w:rPr>
          <w:rStyle w:val="Fotnotsreferens"/>
          <w:rFonts w:cstheme="minorHAnsi"/>
        </w:rPr>
        <w:footnoteReference w:id="4"/>
      </w:r>
      <w:r w:rsidR="002C179F">
        <w:rPr>
          <w:rFonts w:cstheme="minorHAnsi"/>
        </w:rPr>
        <w:t xml:space="preserve">  </w:t>
      </w:r>
    </w:p>
    <w:p w14:paraId="5BE83DD2" w14:textId="77777777" w:rsidR="005C2A94" w:rsidRPr="00BA6ED3" w:rsidRDefault="005C2A94" w:rsidP="005C2A94">
      <w:pPr>
        <w:spacing w:line="240" w:lineRule="auto"/>
        <w:rPr>
          <w:rFonts w:cstheme="minorHAnsi"/>
        </w:rPr>
      </w:pPr>
    </w:p>
    <w:p w14:paraId="7A2B5624" w14:textId="77777777" w:rsidR="00821986" w:rsidRPr="00BA6ED3" w:rsidRDefault="005C2A94" w:rsidP="00D46D7C">
      <w:pPr>
        <w:spacing w:line="240" w:lineRule="auto"/>
        <w:rPr>
          <w:rFonts w:cstheme="minorHAnsi"/>
        </w:rPr>
      </w:pPr>
      <w:r w:rsidRPr="00BA6ED3">
        <w:rPr>
          <w:rFonts w:cstheme="minorHAnsi"/>
        </w:rPr>
        <w:t>Det ska noteras att det är större slumpmässiga variationer på Åland än i hela landet från år till år beroende på ett betydligt lägre invånarantal på Åland. Såväl den långsiktiga trenden för Åland som skillnaderna jämfört med hela landet är trots detta tämligen tydliga.</w:t>
      </w:r>
    </w:p>
    <w:p w14:paraId="12825418" w14:textId="77777777" w:rsidR="00A15611" w:rsidRPr="00BA6ED3" w:rsidRDefault="00A15611" w:rsidP="00D46D7C">
      <w:pPr>
        <w:spacing w:line="240" w:lineRule="auto"/>
        <w:rPr>
          <w:rFonts w:cstheme="minorHAnsi"/>
        </w:rPr>
      </w:pPr>
    </w:p>
    <w:p w14:paraId="27B08600" w14:textId="6E2E3FA2" w:rsidR="00A15611" w:rsidRPr="00CB5C14" w:rsidRDefault="00A15611" w:rsidP="00A15611">
      <w:pPr>
        <w:spacing w:line="240" w:lineRule="auto"/>
        <w:rPr>
          <w:rFonts w:cstheme="minorHAnsi"/>
        </w:rPr>
      </w:pPr>
      <w:r w:rsidRPr="00CB5C14">
        <w:rPr>
          <w:rFonts w:cstheme="minorHAnsi"/>
        </w:rPr>
        <w:t>Med tanke på att hälsoläget är bättre på Åland än riksgenomsnittet</w:t>
      </w:r>
      <w:r w:rsidR="00605E41" w:rsidRPr="00CB5C14">
        <w:rPr>
          <w:rStyle w:val="Fotnotsreferens"/>
          <w:rFonts w:cstheme="minorHAnsi"/>
        </w:rPr>
        <w:footnoteReference w:id="5"/>
      </w:r>
      <w:r w:rsidRPr="00CB5C14">
        <w:rPr>
          <w:rFonts w:cstheme="minorHAnsi"/>
        </w:rPr>
        <w:t xml:space="preserve"> beror det högra antalet vårddygn inom den somatiska specialsjukvården sannolikt inte på ett högre behov</w:t>
      </w:r>
      <w:r w:rsidR="00605E41" w:rsidRPr="00CB5C14">
        <w:rPr>
          <w:rFonts w:cstheme="minorHAnsi"/>
        </w:rPr>
        <w:t xml:space="preserve"> av slutenvård</w:t>
      </w:r>
      <w:r w:rsidRPr="00CB5C14">
        <w:rPr>
          <w:rFonts w:cstheme="minorHAnsi"/>
        </w:rPr>
        <w:t>. En förklaring kan vara att det görs mindre dagkirurgi inom ÅHS än inom något välfärdsområde i Finland</w:t>
      </w:r>
      <w:r w:rsidR="009925FF" w:rsidRPr="00CB5C14">
        <w:rPr>
          <w:rFonts w:cstheme="minorHAnsi"/>
        </w:rPr>
        <w:t xml:space="preserve"> och att fler inläggningar på kirurgkliniken således behövs</w:t>
      </w:r>
      <w:r w:rsidRPr="00CB5C14">
        <w:rPr>
          <w:rFonts w:cstheme="minorHAnsi"/>
        </w:rPr>
        <w:t>.</w:t>
      </w:r>
      <w:r w:rsidRPr="00CB5C14">
        <w:rPr>
          <w:rStyle w:val="Fotnotsreferens"/>
          <w:rFonts w:cstheme="minorHAnsi"/>
        </w:rPr>
        <w:footnoteReference w:id="6"/>
      </w:r>
      <w:r w:rsidRPr="00CB5C14">
        <w:rPr>
          <w:rFonts w:cstheme="minorHAnsi"/>
        </w:rPr>
        <w:t xml:space="preserve"> En </w:t>
      </w:r>
      <w:r w:rsidR="00605E41" w:rsidRPr="00CB5C14">
        <w:rPr>
          <w:rFonts w:cstheme="minorHAnsi"/>
        </w:rPr>
        <w:t xml:space="preserve">annan </w:t>
      </w:r>
      <w:r w:rsidRPr="00CB5C14">
        <w:rPr>
          <w:rFonts w:cstheme="minorHAnsi"/>
        </w:rPr>
        <w:t xml:space="preserve">förklaring kan vara andra rutiner för inläggning och utskrivning på Åland än i riket. Utmaningar att skriva ut kliniskt färdigbehandlade patienter </w:t>
      </w:r>
      <w:r w:rsidR="00605E41" w:rsidRPr="00CB5C14">
        <w:rPr>
          <w:rFonts w:cstheme="minorHAnsi"/>
        </w:rPr>
        <w:t xml:space="preserve">(särskilt äldre) </w:t>
      </w:r>
      <w:r w:rsidRPr="00CB5C14">
        <w:rPr>
          <w:rFonts w:cstheme="minorHAnsi"/>
        </w:rPr>
        <w:t xml:space="preserve">till hemmet eller kommunalt boende, respektive frekventa återinskrivningar </w:t>
      </w:r>
      <w:r w:rsidR="00605E41" w:rsidRPr="00CB5C14">
        <w:rPr>
          <w:rFonts w:cstheme="minorHAnsi"/>
        </w:rPr>
        <w:t xml:space="preserve">därifrån </w:t>
      </w:r>
      <w:r w:rsidR="00FA7DBB">
        <w:rPr>
          <w:rFonts w:cstheme="minorHAnsi"/>
        </w:rPr>
        <w:t>är a</w:t>
      </w:r>
      <w:r w:rsidRPr="00CB5C14">
        <w:rPr>
          <w:rFonts w:cstheme="minorHAnsi"/>
        </w:rPr>
        <w:t xml:space="preserve">ndra </w:t>
      </w:r>
      <w:r w:rsidR="00FA7DBB">
        <w:rPr>
          <w:rFonts w:cstheme="minorHAnsi"/>
        </w:rPr>
        <w:t xml:space="preserve">möjliga </w:t>
      </w:r>
      <w:r w:rsidRPr="00CB5C14">
        <w:rPr>
          <w:rFonts w:cstheme="minorHAnsi"/>
        </w:rPr>
        <w:t xml:space="preserve">förklaringar, vilka </w:t>
      </w:r>
      <w:r w:rsidR="001C7B1A">
        <w:rPr>
          <w:rFonts w:cstheme="minorHAnsi"/>
        </w:rPr>
        <w:t xml:space="preserve">kommer </w:t>
      </w:r>
      <w:r w:rsidRPr="00CB5C14">
        <w:rPr>
          <w:rFonts w:cstheme="minorHAnsi"/>
        </w:rPr>
        <w:t>utredas närmare</w:t>
      </w:r>
      <w:r w:rsidR="001C7B1A">
        <w:rPr>
          <w:rFonts w:cstheme="minorHAnsi"/>
        </w:rPr>
        <w:t xml:space="preserve"> i delanalys 3 om f</w:t>
      </w:r>
      <w:r w:rsidR="001C7B1A" w:rsidRPr="001C7B1A">
        <w:rPr>
          <w:rFonts w:cstheme="minorHAnsi"/>
        </w:rPr>
        <w:t>ramtidens vårdstrukturer och nivåer</w:t>
      </w:r>
      <w:r w:rsidRPr="00CB5C14">
        <w:rPr>
          <w:rFonts w:cstheme="minorHAnsi"/>
        </w:rPr>
        <w:t xml:space="preserve">. </w:t>
      </w:r>
    </w:p>
    <w:p w14:paraId="39B9B79A" w14:textId="77777777" w:rsidR="00A15611" w:rsidRPr="00CB5C14" w:rsidRDefault="00A15611" w:rsidP="00D46D7C">
      <w:pPr>
        <w:spacing w:line="240" w:lineRule="auto"/>
        <w:rPr>
          <w:rFonts w:cstheme="minorHAnsi"/>
        </w:rPr>
      </w:pPr>
    </w:p>
    <w:p w14:paraId="5BD7AB53" w14:textId="13357D50" w:rsidR="00A15611" w:rsidRPr="00CB5C14" w:rsidRDefault="00605E41" w:rsidP="001926A4">
      <w:pPr>
        <w:spacing w:line="240" w:lineRule="auto"/>
        <w:rPr>
          <w:rFonts w:cstheme="minorHAnsi"/>
        </w:rPr>
      </w:pPr>
      <w:r w:rsidRPr="00CB5C14">
        <w:rPr>
          <w:rFonts w:cstheme="minorHAnsi"/>
        </w:rPr>
        <w:t xml:space="preserve">Att antalet vårddygn per capita inom psykiatrisk </w:t>
      </w:r>
      <w:r w:rsidR="001C7B1A">
        <w:rPr>
          <w:rFonts w:cstheme="minorHAnsi"/>
        </w:rPr>
        <w:t>sluten</w:t>
      </w:r>
      <w:r w:rsidRPr="00CB5C14">
        <w:rPr>
          <w:rFonts w:cstheme="minorHAnsi"/>
        </w:rPr>
        <w:t>vård var betydligt lägre på Åland än riksgenomsnittet kan sannolikt förklaras del</w:t>
      </w:r>
      <w:r w:rsidR="00012CF3">
        <w:rPr>
          <w:rFonts w:cstheme="minorHAnsi"/>
        </w:rPr>
        <w:t>vis av</w:t>
      </w:r>
      <w:r w:rsidRPr="00CB5C14">
        <w:rPr>
          <w:rFonts w:cstheme="minorHAnsi"/>
        </w:rPr>
        <w:t xml:space="preserve"> lägre förekomst av allvarlig psykisk sjukdom på Åland.</w:t>
      </w:r>
      <w:r w:rsidR="001C7B1A" w:rsidRPr="001C7B1A">
        <w:rPr>
          <w:rFonts w:cstheme="minorHAnsi"/>
          <w:vertAlign w:val="superscript"/>
        </w:rPr>
        <w:t>5</w:t>
      </w:r>
      <w:r w:rsidRPr="00CB5C14">
        <w:rPr>
          <w:rFonts w:cstheme="minorHAnsi"/>
        </w:rPr>
        <w:t xml:space="preserve"> En annan förklaring kan vara att en del av </w:t>
      </w:r>
      <w:r w:rsidR="001C7B1A">
        <w:rPr>
          <w:rFonts w:cstheme="minorHAnsi"/>
        </w:rPr>
        <w:t>slutenv</w:t>
      </w:r>
      <w:r w:rsidRPr="00CB5C14">
        <w:rPr>
          <w:rFonts w:cstheme="minorHAnsi"/>
        </w:rPr>
        <w:t>ården sker utanför Åland.</w:t>
      </w:r>
      <w:r w:rsidR="001926A4" w:rsidRPr="00CB5C14">
        <w:rPr>
          <w:rFonts w:cstheme="minorHAnsi"/>
        </w:rPr>
        <w:t xml:space="preserve"> </w:t>
      </w:r>
    </w:p>
    <w:p w14:paraId="11BAFEE8" w14:textId="77777777" w:rsidR="005C2A94" w:rsidRPr="00BA6ED3" w:rsidRDefault="005C2A94" w:rsidP="005C2A94">
      <w:pPr>
        <w:pStyle w:val="Liststycke"/>
        <w:rPr>
          <w:rFonts w:cstheme="minorHAnsi"/>
        </w:rPr>
      </w:pPr>
    </w:p>
    <w:p w14:paraId="6FA467EC" w14:textId="15021784" w:rsidR="007861AC" w:rsidRPr="00BA6ED3" w:rsidRDefault="007861AC" w:rsidP="00D46D7C">
      <w:pPr>
        <w:spacing w:line="240" w:lineRule="auto"/>
        <w:rPr>
          <w:rFonts w:cstheme="minorHAnsi"/>
          <w:b/>
          <w:bCs/>
        </w:rPr>
      </w:pPr>
      <w:r w:rsidRPr="00BA6ED3">
        <w:rPr>
          <w:rFonts w:cstheme="minorHAnsi"/>
          <w:b/>
          <w:bCs/>
          <w:noProof/>
        </w:rPr>
        <w:drawing>
          <wp:inline distT="0" distB="0" distL="0" distR="0" wp14:anchorId="4CE672F7" wp14:editId="0F89198C">
            <wp:extent cx="5029200" cy="3017101"/>
            <wp:effectExtent l="0" t="0" r="0" b="0"/>
            <wp:docPr id="603664126"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2792" cy="3019256"/>
                    </a:xfrm>
                    <a:prstGeom prst="rect">
                      <a:avLst/>
                    </a:prstGeom>
                    <a:noFill/>
                  </pic:spPr>
                </pic:pic>
              </a:graphicData>
            </a:graphic>
          </wp:inline>
        </w:drawing>
      </w:r>
    </w:p>
    <w:p w14:paraId="53F57D22" w14:textId="7E6FF939" w:rsidR="007861AC" w:rsidRPr="00BA6ED3" w:rsidRDefault="00E0131D" w:rsidP="00D46D7C">
      <w:pPr>
        <w:autoSpaceDE/>
        <w:autoSpaceDN/>
        <w:adjustRightInd/>
        <w:spacing w:line="240" w:lineRule="auto"/>
        <w:textAlignment w:val="auto"/>
        <w:rPr>
          <w:rFonts w:ascii="Arial" w:eastAsia="Times New Roman" w:hAnsi="Arial" w:cs="Arial"/>
          <w:lang w:val="sv-FI" w:eastAsia="sv-FI"/>
        </w:rPr>
      </w:pPr>
      <w:r w:rsidRPr="00BA6ED3">
        <w:rPr>
          <w:rFonts w:ascii="Arial" w:eastAsia="Times New Roman" w:hAnsi="Arial" w:cs="Arial"/>
          <w:lang w:val="sv-FI" w:eastAsia="sv-FI"/>
        </w:rPr>
        <w:t>Figur 10. Antal v</w:t>
      </w:r>
      <w:r w:rsidR="007861AC" w:rsidRPr="00BA6ED3">
        <w:rPr>
          <w:rFonts w:ascii="Arial" w:eastAsia="Times New Roman" w:hAnsi="Arial" w:cs="Arial"/>
          <w:lang w:val="sv-FI" w:eastAsia="sv-FI"/>
        </w:rPr>
        <w:t xml:space="preserve">årddygn i sjukhusvård </w:t>
      </w:r>
      <w:r w:rsidRPr="00BA6ED3">
        <w:rPr>
          <w:rFonts w:ascii="Arial" w:eastAsia="Times New Roman" w:hAnsi="Arial" w:cs="Arial"/>
          <w:lang w:val="sv-FI" w:eastAsia="sv-FI"/>
        </w:rPr>
        <w:t xml:space="preserve">per </w:t>
      </w:r>
      <w:r w:rsidR="007861AC" w:rsidRPr="00BA6ED3">
        <w:rPr>
          <w:rFonts w:ascii="Arial" w:eastAsia="Times New Roman" w:hAnsi="Arial" w:cs="Arial"/>
          <w:lang w:val="sv-FI" w:eastAsia="sv-FI"/>
        </w:rPr>
        <w:t>1 000 invånare</w:t>
      </w:r>
      <w:r w:rsidRPr="00BA6ED3">
        <w:rPr>
          <w:rFonts w:ascii="Arial" w:eastAsia="Times New Roman" w:hAnsi="Arial" w:cs="Arial"/>
          <w:lang w:val="sv-FI" w:eastAsia="sv-FI"/>
        </w:rPr>
        <w:t xml:space="preserve"> på Åland och i hela Finland, </w:t>
      </w:r>
      <w:proofErr w:type="gramStart"/>
      <w:r w:rsidRPr="00BA6ED3">
        <w:rPr>
          <w:rFonts w:ascii="Arial" w:eastAsia="Times New Roman" w:hAnsi="Arial" w:cs="Arial"/>
          <w:lang w:val="sv-FI" w:eastAsia="sv-FI"/>
        </w:rPr>
        <w:t>1996-2022</w:t>
      </w:r>
      <w:proofErr w:type="gramEnd"/>
      <w:r w:rsidRPr="00BA6ED3">
        <w:rPr>
          <w:rFonts w:ascii="Arial" w:eastAsia="Times New Roman" w:hAnsi="Arial" w:cs="Arial"/>
          <w:lang w:val="sv-FI" w:eastAsia="sv-FI"/>
        </w:rPr>
        <w:t>.</w:t>
      </w:r>
    </w:p>
    <w:p w14:paraId="64050D9D" w14:textId="032BA752" w:rsidR="007861AC" w:rsidRPr="00BA6ED3" w:rsidRDefault="007861AC" w:rsidP="00D46D7C">
      <w:pPr>
        <w:autoSpaceDE/>
        <w:autoSpaceDN/>
        <w:adjustRightInd/>
        <w:spacing w:line="240" w:lineRule="auto"/>
        <w:textAlignment w:val="auto"/>
        <w:rPr>
          <w:rFonts w:ascii="Arial" w:eastAsia="Times New Roman" w:hAnsi="Arial" w:cs="Arial"/>
          <w:sz w:val="18"/>
          <w:szCs w:val="18"/>
          <w:lang w:val="sv-FI" w:eastAsia="sv-FI"/>
        </w:rPr>
      </w:pPr>
      <w:r w:rsidRPr="00BA6ED3">
        <w:rPr>
          <w:rFonts w:ascii="Arial" w:eastAsia="Times New Roman" w:hAnsi="Arial" w:cs="Arial"/>
          <w:sz w:val="18"/>
          <w:szCs w:val="18"/>
          <w:lang w:val="sv-FI" w:eastAsia="sv-FI"/>
        </w:rPr>
        <w:t>Källa: THL/</w:t>
      </w:r>
      <w:proofErr w:type="spellStart"/>
      <w:r w:rsidRPr="00BA6ED3">
        <w:rPr>
          <w:rFonts w:ascii="Arial" w:eastAsia="Times New Roman" w:hAnsi="Arial" w:cs="Arial"/>
          <w:sz w:val="18"/>
          <w:szCs w:val="18"/>
          <w:lang w:val="sv-FI" w:eastAsia="sv-FI"/>
        </w:rPr>
        <w:t>Sotkanet</w:t>
      </w:r>
      <w:proofErr w:type="spellEnd"/>
    </w:p>
    <w:p w14:paraId="25DD0D42" w14:textId="77777777" w:rsidR="007861AC" w:rsidRPr="00BA6ED3" w:rsidRDefault="007861AC" w:rsidP="00D46D7C">
      <w:pPr>
        <w:spacing w:line="240" w:lineRule="auto"/>
        <w:rPr>
          <w:rFonts w:cstheme="minorHAnsi"/>
          <w:b/>
          <w:bCs/>
        </w:rPr>
      </w:pPr>
    </w:p>
    <w:p w14:paraId="091C9AFD" w14:textId="77777777" w:rsidR="007861AC" w:rsidRPr="00BA6ED3" w:rsidRDefault="007861AC" w:rsidP="00D46D7C">
      <w:pPr>
        <w:spacing w:line="240" w:lineRule="auto"/>
        <w:rPr>
          <w:rFonts w:cstheme="minorHAnsi"/>
          <w:b/>
          <w:bCs/>
        </w:rPr>
      </w:pPr>
    </w:p>
    <w:p w14:paraId="2DCDB9CA" w14:textId="77777777" w:rsidR="007861AC" w:rsidRPr="00BA6ED3" w:rsidRDefault="007861AC" w:rsidP="00D46D7C">
      <w:pPr>
        <w:spacing w:line="240" w:lineRule="auto"/>
        <w:rPr>
          <w:rFonts w:cstheme="minorHAnsi"/>
          <w:b/>
          <w:bCs/>
        </w:rPr>
      </w:pPr>
    </w:p>
    <w:p w14:paraId="3DBFF409" w14:textId="136D4662" w:rsidR="007861AC" w:rsidRPr="00BA6ED3" w:rsidRDefault="007861AC" w:rsidP="00D46D7C">
      <w:pPr>
        <w:spacing w:line="240" w:lineRule="auto"/>
        <w:rPr>
          <w:rFonts w:cstheme="minorHAnsi"/>
          <w:b/>
          <w:bCs/>
        </w:rPr>
      </w:pPr>
      <w:r w:rsidRPr="00BA6ED3">
        <w:rPr>
          <w:rFonts w:cstheme="minorHAnsi"/>
          <w:b/>
          <w:bCs/>
          <w:noProof/>
        </w:rPr>
        <w:lastRenderedPageBreak/>
        <w:drawing>
          <wp:inline distT="0" distB="0" distL="0" distR="0" wp14:anchorId="11F08664" wp14:editId="5E48772C">
            <wp:extent cx="5123793" cy="3073849"/>
            <wp:effectExtent l="0" t="0" r="0" b="0"/>
            <wp:docPr id="2024092594"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28768" cy="3076833"/>
                    </a:xfrm>
                    <a:prstGeom prst="rect">
                      <a:avLst/>
                    </a:prstGeom>
                    <a:noFill/>
                  </pic:spPr>
                </pic:pic>
              </a:graphicData>
            </a:graphic>
          </wp:inline>
        </w:drawing>
      </w:r>
    </w:p>
    <w:p w14:paraId="721827EF" w14:textId="77777777" w:rsidR="007861AC" w:rsidRPr="00BA6ED3" w:rsidRDefault="007861AC" w:rsidP="00D46D7C">
      <w:pPr>
        <w:spacing w:line="240" w:lineRule="auto"/>
        <w:rPr>
          <w:rFonts w:cstheme="minorHAnsi"/>
          <w:b/>
          <w:bCs/>
        </w:rPr>
      </w:pPr>
    </w:p>
    <w:p w14:paraId="2A708346" w14:textId="6CEFBA99" w:rsidR="00E0131D" w:rsidRPr="00BA6ED3" w:rsidRDefault="00E0131D" w:rsidP="00E0131D">
      <w:pPr>
        <w:autoSpaceDE/>
        <w:autoSpaceDN/>
        <w:adjustRightInd/>
        <w:spacing w:line="240" w:lineRule="auto"/>
        <w:textAlignment w:val="auto"/>
        <w:rPr>
          <w:rFonts w:ascii="Arial" w:eastAsia="Times New Roman" w:hAnsi="Arial" w:cs="Arial"/>
          <w:lang w:val="sv-FI" w:eastAsia="sv-FI"/>
        </w:rPr>
      </w:pPr>
      <w:bookmarkStart w:id="9" w:name="_Hlk162525843"/>
      <w:r w:rsidRPr="00BA6ED3">
        <w:rPr>
          <w:rFonts w:cstheme="minorHAnsi"/>
        </w:rPr>
        <w:t xml:space="preserve">Figur 11. </w:t>
      </w:r>
      <w:r w:rsidR="00821986" w:rsidRPr="00BA6ED3">
        <w:rPr>
          <w:rFonts w:cstheme="minorHAnsi"/>
        </w:rPr>
        <w:t>Antal v</w:t>
      </w:r>
      <w:r w:rsidR="007861AC" w:rsidRPr="00BA6ED3">
        <w:rPr>
          <w:rFonts w:cstheme="minorHAnsi"/>
        </w:rPr>
        <w:t xml:space="preserve">årddygn </w:t>
      </w:r>
      <w:r w:rsidRPr="00BA6ED3">
        <w:rPr>
          <w:rFonts w:cstheme="minorHAnsi"/>
        </w:rPr>
        <w:t>vid</w:t>
      </w:r>
      <w:r w:rsidR="007861AC" w:rsidRPr="00BA6ED3">
        <w:rPr>
          <w:rFonts w:cstheme="minorHAnsi"/>
        </w:rPr>
        <w:t xml:space="preserve"> specialiserad somatisk vård</w:t>
      </w:r>
      <w:bookmarkEnd w:id="9"/>
      <w:r w:rsidR="007861AC" w:rsidRPr="00BA6ED3">
        <w:rPr>
          <w:rFonts w:cstheme="minorHAnsi"/>
        </w:rPr>
        <w:t xml:space="preserve">avdelning </w:t>
      </w:r>
      <w:r w:rsidRPr="00BA6ED3">
        <w:rPr>
          <w:rFonts w:cstheme="minorHAnsi"/>
        </w:rPr>
        <w:t>per</w:t>
      </w:r>
      <w:r w:rsidR="007861AC" w:rsidRPr="00BA6ED3">
        <w:rPr>
          <w:rFonts w:cstheme="minorHAnsi"/>
        </w:rPr>
        <w:t xml:space="preserve"> 1 000 invånare</w:t>
      </w:r>
      <w:r w:rsidRPr="00BA6ED3">
        <w:rPr>
          <w:rFonts w:cstheme="minorHAnsi"/>
        </w:rPr>
        <w:t xml:space="preserve"> </w:t>
      </w:r>
      <w:r w:rsidRPr="00BA6ED3">
        <w:rPr>
          <w:rFonts w:ascii="Arial" w:eastAsia="Times New Roman" w:hAnsi="Arial" w:cs="Arial"/>
          <w:lang w:val="sv-FI" w:eastAsia="sv-FI"/>
        </w:rPr>
        <w:t xml:space="preserve">på Åland och i hela Finland, </w:t>
      </w:r>
      <w:proofErr w:type="gramStart"/>
      <w:r w:rsidRPr="00BA6ED3">
        <w:rPr>
          <w:rFonts w:ascii="Arial" w:eastAsia="Times New Roman" w:hAnsi="Arial" w:cs="Arial"/>
          <w:lang w:val="sv-FI" w:eastAsia="sv-FI"/>
        </w:rPr>
        <w:t>1996-2022</w:t>
      </w:r>
      <w:proofErr w:type="gramEnd"/>
      <w:r w:rsidRPr="00BA6ED3">
        <w:rPr>
          <w:rFonts w:ascii="Arial" w:eastAsia="Times New Roman" w:hAnsi="Arial" w:cs="Arial"/>
          <w:lang w:val="sv-FI" w:eastAsia="sv-FI"/>
        </w:rPr>
        <w:t>.</w:t>
      </w:r>
    </w:p>
    <w:p w14:paraId="39447BBF" w14:textId="3968EE1F" w:rsidR="007861AC" w:rsidRPr="00BA6ED3" w:rsidRDefault="007861AC" w:rsidP="00D46D7C">
      <w:pPr>
        <w:spacing w:line="240" w:lineRule="auto"/>
        <w:rPr>
          <w:rFonts w:cstheme="minorHAnsi"/>
        </w:rPr>
      </w:pPr>
    </w:p>
    <w:p w14:paraId="15271EAA" w14:textId="77502123" w:rsidR="007861AC" w:rsidRPr="00BA6ED3" w:rsidRDefault="007861AC" w:rsidP="00D46D7C">
      <w:pPr>
        <w:spacing w:line="240" w:lineRule="auto"/>
        <w:rPr>
          <w:rFonts w:cstheme="minorHAnsi"/>
          <w:sz w:val="18"/>
          <w:szCs w:val="18"/>
        </w:rPr>
      </w:pPr>
      <w:r w:rsidRPr="00BA6ED3">
        <w:rPr>
          <w:rFonts w:ascii="Arial" w:eastAsia="Times New Roman" w:hAnsi="Arial" w:cs="Arial"/>
          <w:sz w:val="18"/>
          <w:szCs w:val="18"/>
          <w:lang w:val="sv-FI" w:eastAsia="sv-FI"/>
        </w:rPr>
        <w:t>Källa: THL/</w:t>
      </w:r>
      <w:proofErr w:type="spellStart"/>
      <w:r w:rsidRPr="00BA6ED3">
        <w:rPr>
          <w:rFonts w:ascii="Arial" w:eastAsia="Times New Roman" w:hAnsi="Arial" w:cs="Arial"/>
          <w:sz w:val="18"/>
          <w:szCs w:val="18"/>
          <w:lang w:val="sv-FI" w:eastAsia="sv-FI"/>
        </w:rPr>
        <w:t>Sotkanet</w:t>
      </w:r>
      <w:proofErr w:type="spellEnd"/>
    </w:p>
    <w:p w14:paraId="4CD6CA84" w14:textId="77777777" w:rsidR="007861AC" w:rsidRPr="00BA6ED3" w:rsidRDefault="007861AC" w:rsidP="00D46D7C">
      <w:pPr>
        <w:spacing w:line="240" w:lineRule="auto"/>
        <w:rPr>
          <w:rFonts w:cstheme="minorHAnsi"/>
          <w:b/>
          <w:bCs/>
        </w:rPr>
      </w:pPr>
    </w:p>
    <w:p w14:paraId="6A6D8308" w14:textId="45D62388" w:rsidR="007861AC" w:rsidRPr="00BA6ED3" w:rsidRDefault="007861AC" w:rsidP="00D46D7C">
      <w:pPr>
        <w:spacing w:line="240" w:lineRule="auto"/>
        <w:rPr>
          <w:rFonts w:cstheme="minorHAnsi"/>
          <w:b/>
          <w:bCs/>
        </w:rPr>
      </w:pPr>
      <w:r w:rsidRPr="00BA6ED3">
        <w:rPr>
          <w:rFonts w:cstheme="minorHAnsi"/>
          <w:b/>
          <w:bCs/>
          <w:noProof/>
        </w:rPr>
        <w:drawing>
          <wp:inline distT="0" distB="0" distL="0" distR="0" wp14:anchorId="2C797FA7" wp14:editId="53FFCB1F">
            <wp:extent cx="5013434" cy="3094669"/>
            <wp:effectExtent l="0" t="0" r="0" b="0"/>
            <wp:docPr id="1912689538"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18956" cy="3098077"/>
                    </a:xfrm>
                    <a:prstGeom prst="rect">
                      <a:avLst/>
                    </a:prstGeom>
                    <a:noFill/>
                  </pic:spPr>
                </pic:pic>
              </a:graphicData>
            </a:graphic>
          </wp:inline>
        </w:drawing>
      </w:r>
    </w:p>
    <w:p w14:paraId="70DAC213" w14:textId="1BD73B8C" w:rsidR="00E0131D" w:rsidRPr="00BA6ED3" w:rsidRDefault="00E0131D" w:rsidP="00E0131D">
      <w:pPr>
        <w:autoSpaceDE/>
        <w:autoSpaceDN/>
        <w:adjustRightInd/>
        <w:spacing w:line="240" w:lineRule="auto"/>
        <w:textAlignment w:val="auto"/>
        <w:rPr>
          <w:rFonts w:ascii="Arial" w:eastAsia="Times New Roman" w:hAnsi="Arial" w:cs="Arial"/>
          <w:lang w:val="sv-FI" w:eastAsia="sv-FI"/>
        </w:rPr>
      </w:pPr>
      <w:r w:rsidRPr="00BA6ED3">
        <w:rPr>
          <w:rFonts w:ascii="Arial" w:eastAsia="Times New Roman" w:hAnsi="Arial" w:cs="Arial"/>
          <w:lang w:val="sv-FI" w:eastAsia="sv-FI"/>
        </w:rPr>
        <w:t xml:space="preserve">Figur 12. </w:t>
      </w:r>
      <w:r w:rsidR="007861AC" w:rsidRPr="00BA6ED3">
        <w:rPr>
          <w:rFonts w:ascii="Arial" w:eastAsia="Times New Roman" w:hAnsi="Arial" w:cs="Arial"/>
          <w:lang w:val="sv-FI" w:eastAsia="sv-FI"/>
        </w:rPr>
        <w:t xml:space="preserve">Antal vårddygn i åldrarna </w:t>
      </w:r>
      <w:proofErr w:type="gramStart"/>
      <w:r w:rsidR="007861AC" w:rsidRPr="00BA6ED3">
        <w:rPr>
          <w:rFonts w:ascii="Arial" w:eastAsia="Times New Roman" w:hAnsi="Arial" w:cs="Arial"/>
          <w:lang w:val="sv-FI" w:eastAsia="sv-FI"/>
        </w:rPr>
        <w:t>17-74</w:t>
      </w:r>
      <w:proofErr w:type="gramEnd"/>
      <w:r w:rsidR="007861AC" w:rsidRPr="00BA6ED3">
        <w:rPr>
          <w:rFonts w:ascii="Arial" w:eastAsia="Times New Roman" w:hAnsi="Arial" w:cs="Arial"/>
          <w:lang w:val="sv-FI" w:eastAsia="sv-FI"/>
        </w:rPr>
        <w:t xml:space="preserve"> år </w:t>
      </w:r>
      <w:bookmarkStart w:id="10" w:name="_Hlk162524377"/>
      <w:r w:rsidR="007861AC" w:rsidRPr="00BA6ED3">
        <w:rPr>
          <w:rFonts w:ascii="Arial" w:eastAsia="Times New Roman" w:hAnsi="Arial" w:cs="Arial"/>
          <w:lang w:val="sv-FI" w:eastAsia="sv-FI"/>
        </w:rPr>
        <w:t xml:space="preserve">inom psykiatrisk </w:t>
      </w:r>
      <w:r w:rsidR="001C7B1A">
        <w:rPr>
          <w:rFonts w:ascii="Arial" w:eastAsia="Times New Roman" w:hAnsi="Arial" w:cs="Arial"/>
          <w:lang w:val="sv-FI" w:eastAsia="sv-FI"/>
        </w:rPr>
        <w:t>sluten</w:t>
      </w:r>
      <w:r w:rsidR="007861AC" w:rsidRPr="00BA6ED3">
        <w:rPr>
          <w:rFonts w:ascii="Arial" w:eastAsia="Times New Roman" w:hAnsi="Arial" w:cs="Arial"/>
          <w:lang w:val="sv-FI" w:eastAsia="sv-FI"/>
        </w:rPr>
        <w:t xml:space="preserve">vård </w:t>
      </w:r>
      <w:bookmarkEnd w:id="10"/>
      <w:r w:rsidRPr="00BA6ED3">
        <w:rPr>
          <w:rFonts w:ascii="Arial" w:eastAsia="Times New Roman" w:hAnsi="Arial" w:cs="Arial"/>
          <w:lang w:val="sv-FI" w:eastAsia="sv-FI"/>
        </w:rPr>
        <w:t>per</w:t>
      </w:r>
      <w:r w:rsidR="007861AC" w:rsidRPr="00BA6ED3">
        <w:rPr>
          <w:rFonts w:ascii="Arial" w:eastAsia="Times New Roman" w:hAnsi="Arial" w:cs="Arial"/>
          <w:lang w:val="sv-FI" w:eastAsia="sv-FI"/>
        </w:rPr>
        <w:t xml:space="preserve"> 1 000 i samma åldrar</w:t>
      </w:r>
      <w:r w:rsidRPr="00BA6ED3">
        <w:rPr>
          <w:rFonts w:ascii="Arial" w:eastAsia="Times New Roman" w:hAnsi="Arial" w:cs="Arial"/>
          <w:lang w:val="sv-FI" w:eastAsia="sv-FI"/>
        </w:rPr>
        <w:t xml:space="preserve"> på Åland och i hela Finland, </w:t>
      </w:r>
      <w:proofErr w:type="gramStart"/>
      <w:r w:rsidRPr="00BA6ED3">
        <w:rPr>
          <w:rFonts w:ascii="Arial" w:eastAsia="Times New Roman" w:hAnsi="Arial" w:cs="Arial"/>
          <w:lang w:val="sv-FI" w:eastAsia="sv-FI"/>
        </w:rPr>
        <w:t>1996-2022</w:t>
      </w:r>
      <w:proofErr w:type="gramEnd"/>
      <w:r w:rsidRPr="00BA6ED3">
        <w:rPr>
          <w:rFonts w:ascii="Arial" w:eastAsia="Times New Roman" w:hAnsi="Arial" w:cs="Arial"/>
          <w:lang w:val="sv-FI" w:eastAsia="sv-FI"/>
        </w:rPr>
        <w:t>.</w:t>
      </w:r>
    </w:p>
    <w:p w14:paraId="0C4ED65C" w14:textId="58142882" w:rsidR="00945B07" w:rsidRPr="00BA6ED3" w:rsidRDefault="007861AC" w:rsidP="00D46D7C">
      <w:pPr>
        <w:spacing w:line="240" w:lineRule="auto"/>
        <w:rPr>
          <w:rFonts w:cstheme="minorHAnsi"/>
          <w:b/>
          <w:bCs/>
          <w:sz w:val="18"/>
          <w:szCs w:val="18"/>
        </w:rPr>
      </w:pPr>
      <w:r w:rsidRPr="00BA6ED3">
        <w:rPr>
          <w:rFonts w:ascii="Arial" w:eastAsia="Times New Roman" w:hAnsi="Arial" w:cs="Arial"/>
          <w:sz w:val="18"/>
          <w:szCs w:val="18"/>
          <w:lang w:val="sv-FI" w:eastAsia="sv-FI"/>
        </w:rPr>
        <w:t>Källa: THL/</w:t>
      </w:r>
      <w:proofErr w:type="spellStart"/>
      <w:r w:rsidRPr="00BA6ED3">
        <w:rPr>
          <w:rFonts w:ascii="Arial" w:eastAsia="Times New Roman" w:hAnsi="Arial" w:cs="Arial"/>
          <w:sz w:val="18"/>
          <w:szCs w:val="18"/>
          <w:lang w:val="sv-FI" w:eastAsia="sv-FI"/>
        </w:rPr>
        <w:t>Sotkanet</w:t>
      </w:r>
      <w:proofErr w:type="spellEnd"/>
    </w:p>
    <w:p w14:paraId="29A7F6B4" w14:textId="77777777" w:rsidR="007861AC" w:rsidRPr="00BA6ED3" w:rsidRDefault="007861AC" w:rsidP="00D46D7C">
      <w:pPr>
        <w:spacing w:line="240" w:lineRule="auto"/>
        <w:rPr>
          <w:rFonts w:cstheme="minorHAnsi"/>
          <w:b/>
          <w:bCs/>
        </w:rPr>
      </w:pPr>
    </w:p>
    <w:p w14:paraId="1F43EE4B" w14:textId="1147D8D0" w:rsidR="007861AC" w:rsidRPr="00BA6ED3" w:rsidRDefault="007861AC" w:rsidP="00D46D7C">
      <w:pPr>
        <w:spacing w:line="240" w:lineRule="auto"/>
        <w:rPr>
          <w:rFonts w:cstheme="minorHAnsi"/>
          <w:b/>
          <w:bCs/>
        </w:rPr>
      </w:pPr>
      <w:r w:rsidRPr="00BA6ED3">
        <w:rPr>
          <w:rFonts w:cstheme="minorHAnsi"/>
          <w:b/>
          <w:bCs/>
          <w:noProof/>
        </w:rPr>
        <w:lastRenderedPageBreak/>
        <w:drawing>
          <wp:inline distT="0" distB="0" distL="0" distR="0" wp14:anchorId="45F6B3D6" wp14:editId="50BD8298">
            <wp:extent cx="4572635" cy="2743200"/>
            <wp:effectExtent l="0" t="0" r="0" b="0"/>
            <wp:docPr id="1200717150"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3FC8118E" w14:textId="3A3B37A4" w:rsidR="00E0131D" w:rsidRPr="00BA6ED3" w:rsidRDefault="00E0131D" w:rsidP="00E0131D">
      <w:pPr>
        <w:autoSpaceDE/>
        <w:autoSpaceDN/>
        <w:adjustRightInd/>
        <w:spacing w:line="240" w:lineRule="auto"/>
        <w:textAlignment w:val="auto"/>
        <w:rPr>
          <w:rFonts w:ascii="Arial" w:eastAsia="Times New Roman" w:hAnsi="Arial" w:cs="Arial"/>
          <w:lang w:val="sv-FI" w:eastAsia="sv-FI"/>
        </w:rPr>
      </w:pPr>
      <w:r w:rsidRPr="00BA6ED3">
        <w:rPr>
          <w:rFonts w:ascii="Arial" w:eastAsia="Times New Roman" w:hAnsi="Arial" w:cs="Arial"/>
          <w:lang w:val="sv-FI" w:eastAsia="sv-FI"/>
        </w:rPr>
        <w:t xml:space="preserve">Figur 13. </w:t>
      </w:r>
      <w:r w:rsidR="007861AC" w:rsidRPr="00BA6ED3">
        <w:rPr>
          <w:rFonts w:ascii="Arial" w:eastAsia="Times New Roman" w:hAnsi="Arial" w:cs="Arial"/>
          <w:lang w:val="sv-FI" w:eastAsia="sv-FI"/>
        </w:rPr>
        <w:t xml:space="preserve">Antal vårddygn i åldrarna </w:t>
      </w:r>
      <w:proofErr w:type="gramStart"/>
      <w:r w:rsidR="007861AC" w:rsidRPr="00BA6ED3">
        <w:rPr>
          <w:rFonts w:ascii="Arial" w:eastAsia="Times New Roman" w:hAnsi="Arial" w:cs="Arial"/>
          <w:lang w:val="sv-FI" w:eastAsia="sv-FI"/>
        </w:rPr>
        <w:t>0-16</w:t>
      </w:r>
      <w:proofErr w:type="gramEnd"/>
      <w:r w:rsidR="007861AC" w:rsidRPr="00BA6ED3">
        <w:rPr>
          <w:rFonts w:ascii="Arial" w:eastAsia="Times New Roman" w:hAnsi="Arial" w:cs="Arial"/>
          <w:lang w:val="sv-FI" w:eastAsia="sv-FI"/>
        </w:rPr>
        <w:t xml:space="preserve"> år inom psykiatrisk institutionsvård </w:t>
      </w:r>
      <w:r w:rsidRPr="00BA6ED3">
        <w:rPr>
          <w:rFonts w:ascii="Arial" w:eastAsia="Times New Roman" w:hAnsi="Arial" w:cs="Arial"/>
          <w:lang w:val="sv-FI" w:eastAsia="sv-FI"/>
        </w:rPr>
        <w:t>per</w:t>
      </w:r>
      <w:r w:rsidR="007861AC" w:rsidRPr="00BA6ED3">
        <w:rPr>
          <w:rFonts w:ascii="Arial" w:eastAsia="Times New Roman" w:hAnsi="Arial" w:cs="Arial"/>
          <w:lang w:val="sv-FI" w:eastAsia="sv-FI"/>
        </w:rPr>
        <w:t xml:space="preserve"> 1 000 i samma åldrar</w:t>
      </w:r>
      <w:r w:rsidRPr="00BA6ED3">
        <w:rPr>
          <w:rFonts w:ascii="Arial" w:eastAsia="Times New Roman" w:hAnsi="Arial" w:cs="Arial"/>
          <w:lang w:val="sv-FI" w:eastAsia="sv-FI"/>
        </w:rPr>
        <w:t xml:space="preserve"> på Åland och i hela Finland, </w:t>
      </w:r>
      <w:proofErr w:type="gramStart"/>
      <w:r w:rsidRPr="00BA6ED3">
        <w:rPr>
          <w:rFonts w:ascii="Arial" w:eastAsia="Times New Roman" w:hAnsi="Arial" w:cs="Arial"/>
          <w:lang w:val="sv-FI" w:eastAsia="sv-FI"/>
        </w:rPr>
        <w:t>1996-2022</w:t>
      </w:r>
      <w:proofErr w:type="gramEnd"/>
      <w:r w:rsidRPr="00BA6ED3">
        <w:rPr>
          <w:rFonts w:ascii="Arial" w:eastAsia="Times New Roman" w:hAnsi="Arial" w:cs="Arial"/>
          <w:lang w:val="sv-FI" w:eastAsia="sv-FI"/>
        </w:rPr>
        <w:t>.</w:t>
      </w:r>
    </w:p>
    <w:p w14:paraId="7114D390" w14:textId="1862F98B" w:rsidR="00945B07" w:rsidRPr="00BA6ED3" w:rsidRDefault="007861AC" w:rsidP="00D46D7C">
      <w:pPr>
        <w:spacing w:line="240" w:lineRule="auto"/>
        <w:rPr>
          <w:rFonts w:cstheme="minorHAnsi"/>
          <w:b/>
          <w:bCs/>
        </w:rPr>
      </w:pPr>
      <w:r w:rsidRPr="00BA6ED3">
        <w:rPr>
          <w:rFonts w:ascii="Arial" w:eastAsia="Times New Roman" w:hAnsi="Arial" w:cs="Arial"/>
          <w:lang w:val="sv-FI" w:eastAsia="sv-FI"/>
        </w:rPr>
        <w:t>Källa: THL/</w:t>
      </w:r>
      <w:proofErr w:type="spellStart"/>
      <w:r w:rsidRPr="00BA6ED3">
        <w:rPr>
          <w:rFonts w:ascii="Arial" w:eastAsia="Times New Roman" w:hAnsi="Arial" w:cs="Arial"/>
          <w:lang w:val="sv-FI" w:eastAsia="sv-FI"/>
        </w:rPr>
        <w:t>Sotkanet</w:t>
      </w:r>
      <w:proofErr w:type="spellEnd"/>
    </w:p>
    <w:p w14:paraId="7EB04006" w14:textId="77777777" w:rsidR="00945B07" w:rsidRPr="00BA6ED3" w:rsidRDefault="00945B07" w:rsidP="00D46D7C">
      <w:pPr>
        <w:spacing w:line="240" w:lineRule="auto"/>
        <w:rPr>
          <w:rFonts w:cstheme="minorHAnsi"/>
          <w:b/>
          <w:bCs/>
        </w:rPr>
      </w:pPr>
    </w:p>
    <w:p w14:paraId="48246F48" w14:textId="21302E06" w:rsidR="0072511A" w:rsidRPr="00BA6ED3" w:rsidRDefault="0072511A" w:rsidP="00EC4E22">
      <w:pPr>
        <w:pStyle w:val="Rubrik3"/>
        <w:numPr>
          <w:ilvl w:val="1"/>
          <w:numId w:val="28"/>
        </w:numPr>
      </w:pPr>
      <w:bookmarkStart w:id="11" w:name="_Toc243549792"/>
      <w:r w:rsidRPr="00BA6ED3">
        <w:t>Öppenvårdsbesök</w:t>
      </w:r>
      <w:r w:rsidR="008A2D8F" w:rsidRPr="00BA6ED3">
        <w:t xml:space="preserve"> inom ÅHS</w:t>
      </w:r>
      <w:bookmarkEnd w:id="11"/>
    </w:p>
    <w:p w14:paraId="7C642A6F" w14:textId="536EC76C" w:rsidR="007F0F5A" w:rsidRPr="00BA6ED3" w:rsidRDefault="007F0F5A" w:rsidP="00D46D7C">
      <w:pPr>
        <w:spacing w:line="240" w:lineRule="auto"/>
        <w:rPr>
          <w:rFonts w:cstheme="minorHAnsi"/>
        </w:rPr>
      </w:pPr>
      <w:r w:rsidRPr="00BA6ED3">
        <w:rPr>
          <w:rFonts w:cstheme="minorHAnsi"/>
        </w:rPr>
        <w:t xml:space="preserve">Antalet fysiska läkarbesök per 1 000 invånare och år inom ÅHS primärvård </w:t>
      </w:r>
      <w:r w:rsidR="00BB0E7D" w:rsidRPr="00BA6ED3">
        <w:rPr>
          <w:rFonts w:cstheme="minorHAnsi"/>
        </w:rPr>
        <w:t xml:space="preserve">låg på </w:t>
      </w:r>
      <w:r w:rsidR="004A079B" w:rsidRPr="00BA6ED3">
        <w:rPr>
          <w:rFonts w:cstheme="minorHAnsi"/>
        </w:rPr>
        <w:t xml:space="preserve">en ganska stabil </w:t>
      </w:r>
      <w:r w:rsidR="00BB0E7D" w:rsidRPr="00BA6ED3">
        <w:rPr>
          <w:rFonts w:cstheme="minorHAnsi"/>
        </w:rPr>
        <w:t xml:space="preserve">nivå </w:t>
      </w:r>
      <w:r w:rsidRPr="00BA6ED3">
        <w:rPr>
          <w:rFonts w:cstheme="minorHAnsi"/>
        </w:rPr>
        <w:t xml:space="preserve">under perioden </w:t>
      </w:r>
      <w:proofErr w:type="gramStart"/>
      <w:r w:rsidRPr="00BA6ED3">
        <w:rPr>
          <w:rFonts w:cstheme="minorHAnsi"/>
        </w:rPr>
        <w:t>2013-2022</w:t>
      </w:r>
      <w:proofErr w:type="gramEnd"/>
      <w:r w:rsidR="00B13D88" w:rsidRPr="00BA6ED3">
        <w:rPr>
          <w:rFonts w:cstheme="minorHAnsi"/>
        </w:rPr>
        <w:t xml:space="preserve"> </w:t>
      </w:r>
      <w:r w:rsidR="0008315F" w:rsidRPr="00BA6ED3">
        <w:rPr>
          <w:rFonts w:cstheme="minorHAnsi"/>
        </w:rPr>
        <w:t xml:space="preserve">och skilde sig inte stort från riksgenomsnittet, förutom under åren </w:t>
      </w:r>
      <w:proofErr w:type="gramStart"/>
      <w:r w:rsidR="0008315F" w:rsidRPr="00BA6ED3">
        <w:rPr>
          <w:rFonts w:cstheme="minorHAnsi"/>
        </w:rPr>
        <w:t>2021-2022</w:t>
      </w:r>
      <w:proofErr w:type="gramEnd"/>
      <w:r w:rsidR="0008315F" w:rsidRPr="00BA6ED3">
        <w:rPr>
          <w:rFonts w:cstheme="minorHAnsi"/>
        </w:rPr>
        <w:t xml:space="preserve"> då det låg något högre på Åland </w:t>
      </w:r>
      <w:r w:rsidR="00B13D88" w:rsidRPr="00BA6ED3">
        <w:rPr>
          <w:rFonts w:cstheme="minorHAnsi"/>
        </w:rPr>
        <w:t xml:space="preserve">(Figur </w:t>
      </w:r>
      <w:r w:rsidR="00E0131D" w:rsidRPr="00BA6ED3">
        <w:rPr>
          <w:rFonts w:cstheme="minorHAnsi"/>
        </w:rPr>
        <w:t>14</w:t>
      </w:r>
      <w:r w:rsidR="00B13D88" w:rsidRPr="00BA6ED3">
        <w:rPr>
          <w:rFonts w:cstheme="minorHAnsi"/>
        </w:rPr>
        <w:t>)</w:t>
      </w:r>
      <w:r w:rsidR="0032553C" w:rsidRPr="00BA6ED3">
        <w:rPr>
          <w:rFonts w:cstheme="minorHAnsi"/>
        </w:rPr>
        <w:t xml:space="preserve">. Även </w:t>
      </w:r>
      <w:r w:rsidR="00BB0E7D" w:rsidRPr="00BA6ED3">
        <w:rPr>
          <w:rFonts w:cstheme="minorHAnsi"/>
        </w:rPr>
        <w:t xml:space="preserve">det </w:t>
      </w:r>
      <w:r w:rsidR="0032553C" w:rsidRPr="00BA6ED3">
        <w:rPr>
          <w:rFonts w:cstheme="minorHAnsi"/>
        </w:rPr>
        <w:t>totala antalet läkarbesök</w:t>
      </w:r>
      <w:r w:rsidR="0003575A" w:rsidRPr="00BA6ED3">
        <w:rPr>
          <w:rFonts w:cstheme="minorHAnsi"/>
        </w:rPr>
        <w:t xml:space="preserve"> i </w:t>
      </w:r>
      <w:r w:rsidR="000578BE">
        <w:rPr>
          <w:rFonts w:cstheme="minorHAnsi"/>
        </w:rPr>
        <w:t xml:space="preserve">den offentliga </w:t>
      </w:r>
      <w:r w:rsidR="0003575A" w:rsidRPr="00BA6ED3">
        <w:rPr>
          <w:rFonts w:cstheme="minorHAnsi"/>
        </w:rPr>
        <w:t>primärvården</w:t>
      </w:r>
      <w:r w:rsidR="00B856E1" w:rsidRPr="00BA6ED3">
        <w:rPr>
          <w:rFonts w:cstheme="minorHAnsi"/>
        </w:rPr>
        <w:t>,</w:t>
      </w:r>
      <w:r w:rsidR="0032553C" w:rsidRPr="00BA6ED3">
        <w:rPr>
          <w:rFonts w:cstheme="minorHAnsi"/>
        </w:rPr>
        <w:t xml:space="preserve"> inklusive digitala konsultationer och telefonkonsultationer, samt totala antal primärvårdsbesök per 1 000 var </w:t>
      </w:r>
      <w:r w:rsidR="00BB0E7D" w:rsidRPr="00BA6ED3">
        <w:rPr>
          <w:rFonts w:cstheme="minorHAnsi"/>
        </w:rPr>
        <w:t xml:space="preserve">på en stabil nivå </w:t>
      </w:r>
      <w:r w:rsidR="0032553C" w:rsidRPr="00BA6ED3">
        <w:rPr>
          <w:rFonts w:cstheme="minorHAnsi"/>
        </w:rPr>
        <w:t xml:space="preserve">förutom en </w:t>
      </w:r>
      <w:r w:rsidR="0003575A" w:rsidRPr="00BA6ED3">
        <w:rPr>
          <w:rFonts w:cstheme="minorHAnsi"/>
        </w:rPr>
        <w:t xml:space="preserve">viss </w:t>
      </w:r>
      <w:r w:rsidR="0032553C" w:rsidRPr="00BA6ED3">
        <w:rPr>
          <w:rFonts w:cstheme="minorHAnsi"/>
        </w:rPr>
        <w:t xml:space="preserve">ökning under år </w:t>
      </w:r>
      <w:proofErr w:type="gramStart"/>
      <w:r w:rsidR="0032553C" w:rsidRPr="00BA6ED3">
        <w:rPr>
          <w:rFonts w:cstheme="minorHAnsi"/>
        </w:rPr>
        <w:t>2021-2022</w:t>
      </w:r>
      <w:proofErr w:type="gramEnd"/>
      <w:r w:rsidR="0032553C" w:rsidRPr="00BA6ED3">
        <w:rPr>
          <w:rFonts w:cstheme="minorHAnsi"/>
        </w:rPr>
        <w:t xml:space="preserve">. </w:t>
      </w:r>
      <w:r w:rsidR="004A079B" w:rsidRPr="00BA6ED3">
        <w:rPr>
          <w:rFonts w:cstheme="minorHAnsi"/>
        </w:rPr>
        <w:t xml:space="preserve">Det totala antalet läkarbesök </w:t>
      </w:r>
      <w:r w:rsidR="000578BE">
        <w:rPr>
          <w:rFonts w:cstheme="minorHAnsi"/>
        </w:rPr>
        <w:t xml:space="preserve">i offentlig vård, </w:t>
      </w:r>
      <w:r w:rsidR="004A079B" w:rsidRPr="00BA6ED3">
        <w:rPr>
          <w:rFonts w:cstheme="minorHAnsi"/>
        </w:rPr>
        <w:t>inklusive digitala konsultationer och telefonkonsultationer</w:t>
      </w:r>
      <w:r w:rsidR="000578BE">
        <w:rPr>
          <w:rFonts w:cstheme="minorHAnsi"/>
        </w:rPr>
        <w:t>,</w:t>
      </w:r>
      <w:r w:rsidR="004A079B" w:rsidRPr="00BA6ED3">
        <w:rPr>
          <w:rFonts w:cstheme="minorHAnsi"/>
        </w:rPr>
        <w:t xml:space="preserve"> skilde sig inte nämnvärt från riksgenomsnitte</w:t>
      </w:r>
      <w:r w:rsidR="00E578F7" w:rsidRPr="00BA6ED3">
        <w:rPr>
          <w:rFonts w:cstheme="minorHAnsi"/>
        </w:rPr>
        <w:t>t</w:t>
      </w:r>
      <w:r w:rsidR="009B1154" w:rsidRPr="00BA6ED3">
        <w:rPr>
          <w:rFonts w:cstheme="minorHAnsi"/>
        </w:rPr>
        <w:t xml:space="preserve"> </w:t>
      </w:r>
      <w:r w:rsidR="00A41E9E" w:rsidRPr="00BA6ED3">
        <w:rPr>
          <w:rFonts w:cstheme="minorHAnsi"/>
        </w:rPr>
        <w:t>(Figur 15)</w:t>
      </w:r>
      <w:r w:rsidR="004A079B" w:rsidRPr="00BA6ED3">
        <w:rPr>
          <w:rFonts w:cstheme="minorHAnsi"/>
        </w:rPr>
        <w:t xml:space="preserve">, men </w:t>
      </w:r>
      <w:r w:rsidR="0003575A" w:rsidRPr="00BA6ED3">
        <w:rPr>
          <w:rFonts w:cstheme="minorHAnsi"/>
        </w:rPr>
        <w:t xml:space="preserve">det </w:t>
      </w:r>
      <w:r w:rsidR="004A079B" w:rsidRPr="00BA6ED3">
        <w:rPr>
          <w:rFonts w:cstheme="minorHAnsi"/>
        </w:rPr>
        <w:t>totala antal</w:t>
      </w:r>
      <w:r w:rsidR="00E578F7" w:rsidRPr="00BA6ED3">
        <w:rPr>
          <w:rFonts w:cstheme="minorHAnsi"/>
        </w:rPr>
        <w:t>et</w:t>
      </w:r>
      <w:r w:rsidR="004A079B" w:rsidRPr="00BA6ED3">
        <w:rPr>
          <w:rFonts w:cstheme="minorHAnsi"/>
        </w:rPr>
        <w:t xml:space="preserve"> primärvårdsbesök var </w:t>
      </w:r>
      <w:r w:rsidR="009925FF" w:rsidRPr="00BA6ED3">
        <w:rPr>
          <w:rFonts w:cstheme="minorHAnsi"/>
        </w:rPr>
        <w:t xml:space="preserve">något </w:t>
      </w:r>
      <w:r w:rsidR="004A079B" w:rsidRPr="00BA6ED3">
        <w:rPr>
          <w:rFonts w:cstheme="minorHAnsi"/>
        </w:rPr>
        <w:t>lägre på Åland under hela perioden (</w:t>
      </w:r>
      <w:r w:rsidR="00D153D5" w:rsidRPr="00BA6ED3">
        <w:rPr>
          <w:rFonts w:cstheme="minorHAnsi"/>
        </w:rPr>
        <w:t>F</w:t>
      </w:r>
      <w:r w:rsidR="004A079B" w:rsidRPr="00BA6ED3">
        <w:rPr>
          <w:rFonts w:cstheme="minorHAnsi"/>
        </w:rPr>
        <w:t xml:space="preserve">igur </w:t>
      </w:r>
      <w:r w:rsidR="00D153D5" w:rsidRPr="00BA6ED3">
        <w:rPr>
          <w:rFonts w:cstheme="minorHAnsi"/>
        </w:rPr>
        <w:t>16</w:t>
      </w:r>
      <w:r w:rsidR="004A079B" w:rsidRPr="00BA6ED3">
        <w:rPr>
          <w:rFonts w:cstheme="minorHAnsi"/>
        </w:rPr>
        <w:t>).</w:t>
      </w:r>
    </w:p>
    <w:p w14:paraId="16E770C2" w14:textId="77777777" w:rsidR="007E6C32" w:rsidRPr="00BA6ED3" w:rsidRDefault="007E6C32" w:rsidP="00D46D7C">
      <w:pPr>
        <w:spacing w:line="240" w:lineRule="auto"/>
        <w:rPr>
          <w:rFonts w:cstheme="minorHAnsi"/>
          <w:b/>
          <w:bCs/>
        </w:rPr>
      </w:pPr>
    </w:p>
    <w:p w14:paraId="193EBE12" w14:textId="754BEAE3" w:rsidR="007E6C32" w:rsidRPr="00BA6ED3" w:rsidRDefault="007E6C32" w:rsidP="00D46D7C">
      <w:pPr>
        <w:spacing w:line="240" w:lineRule="auto"/>
        <w:rPr>
          <w:rFonts w:cstheme="minorHAnsi"/>
          <w:b/>
          <w:bCs/>
        </w:rPr>
      </w:pPr>
      <w:r w:rsidRPr="00BA6ED3">
        <w:rPr>
          <w:rFonts w:cstheme="minorHAnsi"/>
          <w:b/>
          <w:bCs/>
          <w:noProof/>
        </w:rPr>
        <w:drawing>
          <wp:inline distT="0" distB="0" distL="0" distR="0" wp14:anchorId="1F9D63C4" wp14:editId="70B32522">
            <wp:extent cx="4524703" cy="2711056"/>
            <wp:effectExtent l="0" t="0" r="0" b="0"/>
            <wp:docPr id="50352806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51701" cy="2727232"/>
                    </a:xfrm>
                    <a:prstGeom prst="rect">
                      <a:avLst/>
                    </a:prstGeom>
                    <a:noFill/>
                  </pic:spPr>
                </pic:pic>
              </a:graphicData>
            </a:graphic>
          </wp:inline>
        </w:drawing>
      </w:r>
    </w:p>
    <w:p w14:paraId="621DABA5" w14:textId="41C55104" w:rsidR="0072511A" w:rsidRPr="00BA6ED3" w:rsidRDefault="00E0131D" w:rsidP="00D46D7C">
      <w:pPr>
        <w:spacing w:line="240" w:lineRule="auto"/>
        <w:rPr>
          <w:rFonts w:cstheme="minorHAnsi"/>
        </w:rPr>
      </w:pPr>
      <w:r w:rsidRPr="00BA6ED3">
        <w:rPr>
          <w:rFonts w:cstheme="minorHAnsi"/>
        </w:rPr>
        <w:t xml:space="preserve">Figur 14. </w:t>
      </w:r>
      <w:r w:rsidR="0032553C" w:rsidRPr="00BA6ED3">
        <w:rPr>
          <w:rFonts w:cstheme="minorHAnsi"/>
        </w:rPr>
        <w:t>Antal f</w:t>
      </w:r>
      <w:r w:rsidR="00503939" w:rsidRPr="00BA6ED3">
        <w:rPr>
          <w:rFonts w:cstheme="minorHAnsi"/>
        </w:rPr>
        <w:t>ysiska l</w:t>
      </w:r>
      <w:r w:rsidR="007E6C32" w:rsidRPr="00BA6ED3">
        <w:rPr>
          <w:rFonts w:cstheme="minorHAnsi"/>
        </w:rPr>
        <w:t>äkarbesök inom primärvård</w:t>
      </w:r>
      <w:r w:rsidR="0032553C" w:rsidRPr="00BA6ED3">
        <w:rPr>
          <w:rFonts w:cstheme="minorHAnsi"/>
        </w:rPr>
        <w:t>en</w:t>
      </w:r>
      <w:r w:rsidR="007E6C32" w:rsidRPr="00BA6ED3">
        <w:rPr>
          <w:rFonts w:cstheme="minorHAnsi"/>
        </w:rPr>
        <w:t xml:space="preserve">s öppenvård </w:t>
      </w:r>
      <w:r w:rsidR="0032553C" w:rsidRPr="00BA6ED3">
        <w:rPr>
          <w:rFonts w:cstheme="minorHAnsi"/>
        </w:rPr>
        <w:t xml:space="preserve">per </w:t>
      </w:r>
      <w:r w:rsidR="007E6C32" w:rsidRPr="00BA6ED3">
        <w:rPr>
          <w:rFonts w:cstheme="minorHAnsi"/>
        </w:rPr>
        <w:t>1</w:t>
      </w:r>
      <w:r w:rsidR="0032553C" w:rsidRPr="00BA6ED3">
        <w:rPr>
          <w:rFonts w:cstheme="minorHAnsi"/>
        </w:rPr>
        <w:t xml:space="preserve"> </w:t>
      </w:r>
      <w:r w:rsidR="007E6C32" w:rsidRPr="00BA6ED3">
        <w:rPr>
          <w:rFonts w:cstheme="minorHAnsi"/>
        </w:rPr>
        <w:t>000 invånare</w:t>
      </w:r>
      <w:r w:rsidRPr="00BA6ED3">
        <w:rPr>
          <w:rFonts w:cstheme="minorHAnsi"/>
        </w:rPr>
        <w:t xml:space="preserve">, Åland och hela Finland, </w:t>
      </w:r>
      <w:proofErr w:type="gramStart"/>
      <w:r w:rsidRPr="00BA6ED3">
        <w:rPr>
          <w:rFonts w:cstheme="minorHAnsi"/>
        </w:rPr>
        <w:t>2013-2022</w:t>
      </w:r>
      <w:proofErr w:type="gramEnd"/>
      <w:r w:rsidR="0032553C" w:rsidRPr="00BA6ED3">
        <w:rPr>
          <w:rFonts w:cstheme="minorHAnsi"/>
        </w:rPr>
        <w:t>.</w:t>
      </w:r>
    </w:p>
    <w:p w14:paraId="104D96D4" w14:textId="30D3C553" w:rsidR="00B91B9E" w:rsidRPr="00BA6ED3" w:rsidRDefault="00503939" w:rsidP="00D46D7C">
      <w:pPr>
        <w:spacing w:line="240" w:lineRule="auto"/>
        <w:rPr>
          <w:rFonts w:cstheme="minorHAnsi"/>
          <w:sz w:val="18"/>
          <w:szCs w:val="18"/>
        </w:rPr>
      </w:pPr>
      <w:r w:rsidRPr="00BA6ED3">
        <w:rPr>
          <w:rFonts w:cstheme="minorHAnsi"/>
          <w:sz w:val="18"/>
          <w:szCs w:val="18"/>
        </w:rPr>
        <w:t>Noter:</w:t>
      </w:r>
      <w:r w:rsidR="00672975" w:rsidRPr="00BA6ED3">
        <w:rPr>
          <w:rFonts w:cstheme="minorHAnsi"/>
          <w:sz w:val="18"/>
          <w:szCs w:val="18"/>
        </w:rPr>
        <w:t xml:space="preserve"> </w:t>
      </w:r>
      <w:r w:rsidR="0032553C" w:rsidRPr="00BA6ED3">
        <w:rPr>
          <w:rFonts w:cstheme="minorHAnsi"/>
          <w:sz w:val="18"/>
          <w:szCs w:val="18"/>
        </w:rPr>
        <w:t>O</w:t>
      </w:r>
      <w:r w:rsidRPr="00BA6ED3">
        <w:rPr>
          <w:rFonts w:cstheme="minorHAnsi"/>
          <w:sz w:val="18"/>
          <w:szCs w:val="18"/>
        </w:rPr>
        <w:t>mfattar inte företagshälsovård, munhälsovård, hemvård och hemtjänst.</w:t>
      </w:r>
      <w:r w:rsidR="000578BE">
        <w:rPr>
          <w:rFonts w:cstheme="minorHAnsi"/>
          <w:sz w:val="18"/>
          <w:szCs w:val="18"/>
        </w:rPr>
        <w:t xml:space="preserve"> </w:t>
      </w:r>
      <w:r w:rsidRPr="00BA6ED3">
        <w:rPr>
          <w:rFonts w:cstheme="minorHAnsi"/>
          <w:sz w:val="18"/>
          <w:szCs w:val="18"/>
        </w:rPr>
        <w:t xml:space="preserve">Uppgifter om privata serviceproducenter rapporteras inte i </w:t>
      </w:r>
      <w:proofErr w:type="spellStart"/>
      <w:r w:rsidRPr="00BA6ED3">
        <w:rPr>
          <w:rFonts w:cstheme="minorHAnsi"/>
          <w:sz w:val="18"/>
          <w:szCs w:val="18"/>
        </w:rPr>
        <w:t>Sotkanets</w:t>
      </w:r>
      <w:proofErr w:type="spellEnd"/>
      <w:r w:rsidRPr="00BA6ED3">
        <w:rPr>
          <w:rFonts w:cstheme="minorHAnsi"/>
          <w:sz w:val="18"/>
          <w:szCs w:val="18"/>
        </w:rPr>
        <w:t xml:space="preserve"> öppen sjukvårds siffror från och med 2020, med undantag av offentliga tjänster som produceras av privata serviceproducenter.</w:t>
      </w:r>
    </w:p>
    <w:p w14:paraId="7AAE3C64" w14:textId="0E13ACC9" w:rsidR="007F0F5A" w:rsidRPr="00BA6ED3" w:rsidRDefault="007F0F5A" w:rsidP="00D46D7C">
      <w:pPr>
        <w:spacing w:line="240" w:lineRule="auto"/>
        <w:rPr>
          <w:rFonts w:cstheme="minorHAnsi"/>
          <w:sz w:val="18"/>
          <w:szCs w:val="18"/>
        </w:rPr>
      </w:pPr>
      <w:r w:rsidRPr="00BA6ED3">
        <w:rPr>
          <w:rFonts w:cstheme="minorHAnsi"/>
          <w:sz w:val="18"/>
          <w:szCs w:val="18"/>
        </w:rPr>
        <w:t>Källa: THL/</w:t>
      </w:r>
      <w:proofErr w:type="spellStart"/>
      <w:r w:rsidRPr="00BA6ED3">
        <w:rPr>
          <w:rFonts w:cstheme="minorHAnsi"/>
          <w:sz w:val="18"/>
          <w:szCs w:val="18"/>
        </w:rPr>
        <w:t>Sotkanet</w:t>
      </w:r>
      <w:proofErr w:type="spellEnd"/>
    </w:p>
    <w:p w14:paraId="5A3BA874" w14:textId="77777777" w:rsidR="00503939" w:rsidRPr="00BA6ED3" w:rsidRDefault="00503939" w:rsidP="00D46D7C">
      <w:pPr>
        <w:spacing w:line="240" w:lineRule="auto"/>
        <w:rPr>
          <w:rFonts w:cstheme="minorHAnsi"/>
          <w:b/>
          <w:bCs/>
        </w:rPr>
      </w:pPr>
    </w:p>
    <w:p w14:paraId="30278AD4" w14:textId="77777777" w:rsidR="00503939" w:rsidRPr="00BA6ED3" w:rsidRDefault="00503939" w:rsidP="00D46D7C">
      <w:pPr>
        <w:spacing w:line="240" w:lineRule="auto"/>
        <w:rPr>
          <w:rFonts w:cstheme="minorHAnsi"/>
          <w:b/>
          <w:bCs/>
        </w:rPr>
      </w:pPr>
    </w:p>
    <w:p w14:paraId="2D2782CA" w14:textId="77777777" w:rsidR="007E6C32" w:rsidRPr="00BA6ED3" w:rsidRDefault="007E6C32" w:rsidP="00D46D7C">
      <w:pPr>
        <w:spacing w:line="240" w:lineRule="auto"/>
        <w:rPr>
          <w:rFonts w:cstheme="minorHAnsi"/>
          <w:b/>
          <w:bCs/>
        </w:rPr>
      </w:pPr>
    </w:p>
    <w:p w14:paraId="789BA7F4" w14:textId="70CEF58D" w:rsidR="007E6C32" w:rsidRPr="00BA6ED3" w:rsidRDefault="00503939" w:rsidP="00D46D7C">
      <w:pPr>
        <w:spacing w:line="240" w:lineRule="auto"/>
        <w:rPr>
          <w:rFonts w:cstheme="minorHAnsi"/>
          <w:b/>
          <w:bCs/>
        </w:rPr>
      </w:pPr>
      <w:r w:rsidRPr="00BA6ED3">
        <w:rPr>
          <w:rFonts w:cstheme="minorHAnsi"/>
          <w:b/>
          <w:bCs/>
          <w:noProof/>
        </w:rPr>
        <w:lastRenderedPageBreak/>
        <w:drawing>
          <wp:inline distT="0" distB="0" distL="0" distR="0" wp14:anchorId="4645D499" wp14:editId="2D36713C">
            <wp:extent cx="5413578" cy="3247696"/>
            <wp:effectExtent l="0" t="0" r="0" b="0"/>
            <wp:docPr id="68829757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27581" cy="3256097"/>
                    </a:xfrm>
                    <a:prstGeom prst="rect">
                      <a:avLst/>
                    </a:prstGeom>
                    <a:noFill/>
                  </pic:spPr>
                </pic:pic>
              </a:graphicData>
            </a:graphic>
          </wp:inline>
        </w:drawing>
      </w:r>
    </w:p>
    <w:p w14:paraId="6072B243" w14:textId="1262F675" w:rsidR="00E0131D" w:rsidRPr="00BA6ED3" w:rsidRDefault="00E0131D" w:rsidP="00E0131D">
      <w:pPr>
        <w:spacing w:line="240" w:lineRule="auto"/>
        <w:rPr>
          <w:rFonts w:cstheme="minorHAnsi"/>
        </w:rPr>
      </w:pPr>
      <w:r w:rsidRPr="00BA6ED3">
        <w:rPr>
          <w:rFonts w:cstheme="minorHAnsi"/>
        </w:rPr>
        <w:t xml:space="preserve">Figur 15. </w:t>
      </w:r>
      <w:r w:rsidR="00503939" w:rsidRPr="00BA6ED3">
        <w:rPr>
          <w:rFonts w:cstheme="minorHAnsi"/>
        </w:rPr>
        <w:t>Alla läkarbesök inom offentlig primärvårdens öppenvård / 1000 invånare</w:t>
      </w:r>
      <w:r w:rsidRPr="00BA6ED3">
        <w:rPr>
          <w:rFonts w:cstheme="minorHAnsi"/>
        </w:rPr>
        <w:t xml:space="preserve">, Åland och hela Finland, </w:t>
      </w:r>
      <w:proofErr w:type="gramStart"/>
      <w:r w:rsidRPr="00BA6ED3">
        <w:rPr>
          <w:rFonts w:cstheme="minorHAnsi"/>
        </w:rPr>
        <w:t>2013-2022</w:t>
      </w:r>
      <w:proofErr w:type="gramEnd"/>
      <w:r w:rsidRPr="00BA6ED3">
        <w:rPr>
          <w:rFonts w:cstheme="minorHAnsi"/>
        </w:rPr>
        <w:t>.</w:t>
      </w:r>
    </w:p>
    <w:p w14:paraId="69099954" w14:textId="77777777" w:rsidR="00503939" w:rsidRPr="00BA6ED3" w:rsidRDefault="00503939" w:rsidP="00D46D7C">
      <w:pPr>
        <w:spacing w:line="240" w:lineRule="auto"/>
        <w:rPr>
          <w:rFonts w:cstheme="minorHAnsi"/>
        </w:rPr>
      </w:pPr>
      <w:r w:rsidRPr="00BA6ED3">
        <w:rPr>
          <w:rFonts w:cstheme="minorHAnsi"/>
        </w:rPr>
        <w:t>Noter:</w:t>
      </w:r>
    </w:p>
    <w:p w14:paraId="6E94885C" w14:textId="3B19801E" w:rsidR="00503939" w:rsidRPr="00BA6ED3" w:rsidRDefault="00503939" w:rsidP="00D46D7C">
      <w:pPr>
        <w:spacing w:line="240" w:lineRule="auto"/>
        <w:rPr>
          <w:rFonts w:cstheme="minorHAnsi"/>
          <w:sz w:val="18"/>
          <w:szCs w:val="18"/>
        </w:rPr>
      </w:pPr>
      <w:r w:rsidRPr="00BA6ED3">
        <w:rPr>
          <w:rFonts w:cstheme="minorHAnsi"/>
          <w:sz w:val="18"/>
          <w:szCs w:val="18"/>
        </w:rPr>
        <w:t xml:space="preserve">Inkluderar digitala, telefonkonsultationer </w:t>
      </w:r>
      <w:proofErr w:type="spellStart"/>
      <w:r w:rsidRPr="00BA6ED3">
        <w:rPr>
          <w:rFonts w:cstheme="minorHAnsi"/>
          <w:sz w:val="18"/>
          <w:szCs w:val="18"/>
        </w:rPr>
        <w:t>etc</w:t>
      </w:r>
      <w:proofErr w:type="spellEnd"/>
    </w:p>
    <w:p w14:paraId="112791BD" w14:textId="5320BF97" w:rsidR="00503939" w:rsidRPr="00BA6ED3" w:rsidRDefault="00503939" w:rsidP="00D46D7C">
      <w:pPr>
        <w:spacing w:line="240" w:lineRule="auto"/>
        <w:rPr>
          <w:rFonts w:cstheme="minorHAnsi"/>
          <w:sz w:val="18"/>
          <w:szCs w:val="18"/>
        </w:rPr>
      </w:pPr>
      <w:r w:rsidRPr="00BA6ED3">
        <w:rPr>
          <w:rFonts w:cstheme="minorHAnsi"/>
          <w:sz w:val="18"/>
          <w:szCs w:val="18"/>
        </w:rPr>
        <w:t>Tidsserien omfattar inte företagshälsovård, munhälsovård, hemvård och hemtjänst.</w:t>
      </w:r>
      <w:r w:rsidR="000578BE">
        <w:rPr>
          <w:rFonts w:cstheme="minorHAnsi"/>
          <w:sz w:val="18"/>
          <w:szCs w:val="18"/>
        </w:rPr>
        <w:t xml:space="preserve"> </w:t>
      </w:r>
      <w:r w:rsidRPr="00BA6ED3">
        <w:rPr>
          <w:rFonts w:cstheme="minorHAnsi"/>
          <w:sz w:val="18"/>
          <w:szCs w:val="18"/>
        </w:rPr>
        <w:t xml:space="preserve">Uppgifter om privata serviceproducenter rapporteras inte i </w:t>
      </w:r>
      <w:proofErr w:type="spellStart"/>
      <w:r w:rsidRPr="00BA6ED3">
        <w:rPr>
          <w:rFonts w:cstheme="minorHAnsi"/>
          <w:sz w:val="18"/>
          <w:szCs w:val="18"/>
        </w:rPr>
        <w:t>Sotkanets</w:t>
      </w:r>
      <w:proofErr w:type="spellEnd"/>
      <w:r w:rsidRPr="00BA6ED3">
        <w:rPr>
          <w:rFonts w:cstheme="minorHAnsi"/>
          <w:sz w:val="18"/>
          <w:szCs w:val="18"/>
        </w:rPr>
        <w:t xml:space="preserve"> öppen sjukvårds siffror från och med 2020, med undantag av </w:t>
      </w:r>
      <w:r w:rsidR="00E5455F" w:rsidRPr="00BA6ED3">
        <w:rPr>
          <w:rFonts w:cstheme="minorHAnsi"/>
          <w:sz w:val="18"/>
          <w:szCs w:val="18"/>
        </w:rPr>
        <w:t xml:space="preserve">tjänster som finansieras </w:t>
      </w:r>
      <w:r w:rsidRPr="00BA6ED3">
        <w:rPr>
          <w:rFonts w:cstheme="minorHAnsi"/>
          <w:sz w:val="18"/>
          <w:szCs w:val="18"/>
        </w:rPr>
        <w:t>offentlig</w:t>
      </w:r>
      <w:r w:rsidR="00E5455F" w:rsidRPr="00BA6ED3">
        <w:rPr>
          <w:rFonts w:cstheme="minorHAnsi"/>
          <w:sz w:val="18"/>
          <w:szCs w:val="18"/>
        </w:rPr>
        <w:t xml:space="preserve">t men </w:t>
      </w:r>
      <w:r w:rsidRPr="00BA6ED3">
        <w:rPr>
          <w:rFonts w:cstheme="minorHAnsi"/>
          <w:sz w:val="18"/>
          <w:szCs w:val="18"/>
        </w:rPr>
        <w:t>som produceras av privata serviceproducenter.</w:t>
      </w:r>
    </w:p>
    <w:p w14:paraId="6AA54774" w14:textId="77777777" w:rsidR="007F0F5A" w:rsidRPr="00BA6ED3" w:rsidRDefault="007F0F5A" w:rsidP="00D46D7C">
      <w:pPr>
        <w:spacing w:line="240" w:lineRule="auto"/>
        <w:rPr>
          <w:rFonts w:cstheme="minorHAnsi"/>
          <w:sz w:val="18"/>
          <w:szCs w:val="18"/>
        </w:rPr>
      </w:pPr>
      <w:r w:rsidRPr="00BA6ED3">
        <w:rPr>
          <w:rFonts w:cstheme="minorHAnsi"/>
          <w:sz w:val="18"/>
          <w:szCs w:val="18"/>
        </w:rPr>
        <w:t>Källa: THL/</w:t>
      </w:r>
      <w:proofErr w:type="spellStart"/>
      <w:r w:rsidRPr="00BA6ED3">
        <w:rPr>
          <w:rFonts w:cstheme="minorHAnsi"/>
          <w:sz w:val="18"/>
          <w:szCs w:val="18"/>
        </w:rPr>
        <w:t>Sotkanet</w:t>
      </w:r>
      <w:proofErr w:type="spellEnd"/>
    </w:p>
    <w:p w14:paraId="5F80C8D4" w14:textId="77777777" w:rsidR="007F0F5A" w:rsidRPr="00BA6ED3" w:rsidRDefault="007F0F5A" w:rsidP="00D46D7C">
      <w:pPr>
        <w:spacing w:line="240" w:lineRule="auto"/>
        <w:rPr>
          <w:rFonts w:cstheme="minorHAnsi"/>
          <w:sz w:val="18"/>
          <w:szCs w:val="18"/>
        </w:rPr>
      </w:pPr>
    </w:p>
    <w:p w14:paraId="6C9C3BA7" w14:textId="77777777" w:rsidR="00503939" w:rsidRPr="00BA6ED3" w:rsidRDefault="00503939" w:rsidP="00D46D7C">
      <w:pPr>
        <w:spacing w:line="240" w:lineRule="auto"/>
        <w:rPr>
          <w:rFonts w:cstheme="minorHAnsi"/>
          <w:b/>
          <w:bCs/>
        </w:rPr>
      </w:pPr>
    </w:p>
    <w:p w14:paraId="09274C39" w14:textId="3E35A507" w:rsidR="007E6C32" w:rsidRPr="00BA6ED3" w:rsidRDefault="007E6C32" w:rsidP="00D46D7C">
      <w:pPr>
        <w:spacing w:line="240" w:lineRule="auto"/>
        <w:rPr>
          <w:rFonts w:cstheme="minorHAnsi"/>
          <w:b/>
          <w:bCs/>
        </w:rPr>
      </w:pPr>
      <w:r w:rsidRPr="00BA6ED3">
        <w:rPr>
          <w:rFonts w:cstheme="minorHAnsi"/>
          <w:b/>
          <w:bCs/>
          <w:noProof/>
        </w:rPr>
        <w:drawing>
          <wp:inline distT="0" distB="0" distL="0" distR="0" wp14:anchorId="6C524619" wp14:editId="628C98AD">
            <wp:extent cx="5112893" cy="3342289"/>
            <wp:effectExtent l="0" t="0" r="0" b="0"/>
            <wp:docPr id="941698536"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24307" cy="3349750"/>
                    </a:xfrm>
                    <a:prstGeom prst="rect">
                      <a:avLst/>
                    </a:prstGeom>
                    <a:noFill/>
                  </pic:spPr>
                </pic:pic>
              </a:graphicData>
            </a:graphic>
          </wp:inline>
        </w:drawing>
      </w:r>
    </w:p>
    <w:p w14:paraId="7A0AD3FE" w14:textId="77777777" w:rsidR="00E0131D" w:rsidRPr="00BA6ED3" w:rsidRDefault="00E0131D" w:rsidP="00E0131D">
      <w:pPr>
        <w:spacing w:line="240" w:lineRule="auto"/>
        <w:rPr>
          <w:rFonts w:cstheme="minorHAnsi"/>
        </w:rPr>
      </w:pPr>
      <w:r w:rsidRPr="00BA6ED3">
        <w:rPr>
          <w:rFonts w:cstheme="minorHAnsi"/>
        </w:rPr>
        <w:t xml:space="preserve">Figur 16. </w:t>
      </w:r>
      <w:r w:rsidR="0032553C" w:rsidRPr="00BA6ED3">
        <w:rPr>
          <w:rFonts w:cstheme="minorHAnsi"/>
        </w:rPr>
        <w:t xml:space="preserve">Alla öppenvårdsbesök inom </w:t>
      </w:r>
      <w:r w:rsidR="00BB0E7D" w:rsidRPr="00BA6ED3">
        <w:rPr>
          <w:rFonts w:cstheme="minorHAnsi"/>
        </w:rPr>
        <w:t xml:space="preserve">den offentliga </w:t>
      </w:r>
      <w:r w:rsidR="0032553C" w:rsidRPr="00BA6ED3">
        <w:rPr>
          <w:rFonts w:cstheme="minorHAnsi"/>
        </w:rPr>
        <w:t>primärvården per 1 000 invånare</w:t>
      </w:r>
      <w:r w:rsidRPr="00BA6ED3">
        <w:rPr>
          <w:rFonts w:cstheme="minorHAnsi"/>
        </w:rPr>
        <w:t xml:space="preserve">, Åland och hela Finland, </w:t>
      </w:r>
      <w:proofErr w:type="gramStart"/>
      <w:r w:rsidRPr="00BA6ED3">
        <w:rPr>
          <w:rFonts w:cstheme="minorHAnsi"/>
        </w:rPr>
        <w:t>2013-2022</w:t>
      </w:r>
      <w:proofErr w:type="gramEnd"/>
      <w:r w:rsidRPr="00BA6ED3">
        <w:rPr>
          <w:rFonts w:cstheme="minorHAnsi"/>
        </w:rPr>
        <w:t>.</w:t>
      </w:r>
    </w:p>
    <w:p w14:paraId="7359F9D4" w14:textId="2D7033F6" w:rsidR="007F0F5A" w:rsidRPr="00BA6ED3" w:rsidRDefault="007F0F5A" w:rsidP="00D46D7C">
      <w:pPr>
        <w:spacing w:line="240" w:lineRule="auto"/>
        <w:rPr>
          <w:rFonts w:cstheme="minorHAnsi"/>
          <w:sz w:val="18"/>
          <w:szCs w:val="18"/>
        </w:rPr>
      </w:pPr>
      <w:r w:rsidRPr="00BA6ED3">
        <w:rPr>
          <w:rFonts w:cstheme="minorHAnsi"/>
          <w:sz w:val="18"/>
          <w:szCs w:val="18"/>
        </w:rPr>
        <w:t>Källa: THL/</w:t>
      </w:r>
      <w:proofErr w:type="spellStart"/>
      <w:r w:rsidRPr="00BA6ED3">
        <w:rPr>
          <w:rFonts w:cstheme="minorHAnsi"/>
          <w:sz w:val="18"/>
          <w:szCs w:val="18"/>
        </w:rPr>
        <w:t>Sotkanet</w:t>
      </w:r>
      <w:proofErr w:type="spellEnd"/>
    </w:p>
    <w:p w14:paraId="2D812CF3" w14:textId="77777777" w:rsidR="007F0F5A" w:rsidRPr="00BA6ED3" w:rsidRDefault="007F0F5A" w:rsidP="00D46D7C">
      <w:pPr>
        <w:spacing w:line="240" w:lineRule="auto"/>
        <w:rPr>
          <w:rFonts w:cstheme="minorHAnsi"/>
          <w:b/>
          <w:bCs/>
        </w:rPr>
      </w:pPr>
    </w:p>
    <w:p w14:paraId="0BF5E4DF" w14:textId="77777777" w:rsidR="007F0F5A" w:rsidRPr="00BA6ED3" w:rsidRDefault="007F0F5A" w:rsidP="00D46D7C">
      <w:pPr>
        <w:spacing w:line="240" w:lineRule="auto"/>
        <w:rPr>
          <w:rFonts w:cstheme="minorHAnsi"/>
          <w:b/>
          <w:bCs/>
        </w:rPr>
      </w:pPr>
    </w:p>
    <w:p w14:paraId="36F9F249" w14:textId="77777777" w:rsidR="007E6C32" w:rsidRPr="00BA6ED3" w:rsidRDefault="007E6C32" w:rsidP="00D46D7C">
      <w:pPr>
        <w:spacing w:line="240" w:lineRule="auto"/>
        <w:rPr>
          <w:rFonts w:cstheme="minorHAnsi"/>
          <w:b/>
          <w:bCs/>
        </w:rPr>
      </w:pPr>
    </w:p>
    <w:p w14:paraId="6D30D311" w14:textId="00C98CAA" w:rsidR="0008315F" w:rsidRPr="00BA6ED3" w:rsidRDefault="000F5654" w:rsidP="00D46D7C">
      <w:pPr>
        <w:spacing w:line="240" w:lineRule="auto"/>
        <w:rPr>
          <w:rFonts w:cstheme="minorHAnsi"/>
        </w:rPr>
      </w:pPr>
      <w:r w:rsidRPr="00BA6ED3">
        <w:rPr>
          <w:rFonts w:cstheme="minorHAnsi"/>
        </w:rPr>
        <w:lastRenderedPageBreak/>
        <w:t xml:space="preserve">Antalet öppenvårdsbesök inom </w:t>
      </w:r>
      <w:r w:rsidR="004978E0" w:rsidRPr="00BA6ED3">
        <w:rPr>
          <w:rFonts w:cstheme="minorHAnsi"/>
        </w:rPr>
        <w:t xml:space="preserve">den </w:t>
      </w:r>
      <w:r w:rsidR="000578BE">
        <w:rPr>
          <w:rFonts w:cstheme="minorHAnsi"/>
        </w:rPr>
        <w:t xml:space="preserve">offentliga </w:t>
      </w:r>
      <w:r w:rsidR="004978E0" w:rsidRPr="00BA6ED3">
        <w:rPr>
          <w:rFonts w:cstheme="minorHAnsi"/>
        </w:rPr>
        <w:t xml:space="preserve">somatiska </w:t>
      </w:r>
      <w:r w:rsidRPr="00BA6ED3">
        <w:rPr>
          <w:rFonts w:cstheme="minorHAnsi"/>
        </w:rPr>
        <w:t xml:space="preserve">specialsjukvården </w:t>
      </w:r>
      <w:r w:rsidR="004978E0" w:rsidRPr="00BA6ED3">
        <w:rPr>
          <w:rFonts w:cstheme="minorHAnsi"/>
        </w:rPr>
        <w:t>var år 2021 betydligt högre på Åland än i något välfärdsområde i riket</w:t>
      </w:r>
      <w:r w:rsidR="00775EBE" w:rsidRPr="00BA6ED3">
        <w:rPr>
          <w:rFonts w:cstheme="minorHAnsi"/>
        </w:rPr>
        <w:t xml:space="preserve"> (</w:t>
      </w:r>
      <w:r w:rsidR="00D153D5" w:rsidRPr="00BA6ED3">
        <w:rPr>
          <w:rFonts w:cstheme="minorHAnsi"/>
        </w:rPr>
        <w:t>F</w:t>
      </w:r>
      <w:r w:rsidR="00775EBE" w:rsidRPr="00BA6ED3">
        <w:rPr>
          <w:rFonts w:cstheme="minorHAnsi"/>
        </w:rPr>
        <w:t xml:space="preserve">igur </w:t>
      </w:r>
      <w:r w:rsidR="00D153D5" w:rsidRPr="00BA6ED3">
        <w:rPr>
          <w:rFonts w:cstheme="minorHAnsi"/>
        </w:rPr>
        <w:t>17</w:t>
      </w:r>
      <w:r w:rsidR="00775EBE" w:rsidRPr="00BA6ED3">
        <w:rPr>
          <w:rFonts w:cstheme="minorHAnsi"/>
        </w:rPr>
        <w:t>)</w:t>
      </w:r>
      <w:r w:rsidR="004978E0" w:rsidRPr="00BA6ED3">
        <w:rPr>
          <w:rFonts w:cstheme="minorHAnsi"/>
        </w:rPr>
        <w:t xml:space="preserve">.  </w:t>
      </w:r>
      <w:r w:rsidR="00E70A9D" w:rsidRPr="00BA6ED3">
        <w:rPr>
          <w:rFonts w:cstheme="minorHAnsi"/>
        </w:rPr>
        <w:t>Även tidigare år, med undantag för år 2020</w:t>
      </w:r>
      <w:r w:rsidR="00562E10" w:rsidRPr="00BA6ED3">
        <w:rPr>
          <w:rFonts w:cstheme="minorHAnsi"/>
        </w:rPr>
        <w:t>,</w:t>
      </w:r>
      <w:r w:rsidR="00E70A9D" w:rsidRPr="00BA6ED3">
        <w:rPr>
          <w:rFonts w:cstheme="minorHAnsi"/>
        </w:rPr>
        <w:t xml:space="preserve"> var antalet </w:t>
      </w:r>
      <w:r w:rsidR="008A2D8F" w:rsidRPr="00BA6ED3">
        <w:rPr>
          <w:rFonts w:cstheme="minorHAnsi"/>
        </w:rPr>
        <w:t xml:space="preserve">besök </w:t>
      </w:r>
      <w:r w:rsidR="00E70A9D" w:rsidRPr="00BA6ED3">
        <w:rPr>
          <w:rFonts w:cstheme="minorHAnsi"/>
        </w:rPr>
        <w:t xml:space="preserve">per capita </w:t>
      </w:r>
      <w:r w:rsidR="0003575A" w:rsidRPr="00BA6ED3">
        <w:rPr>
          <w:rFonts w:cstheme="minorHAnsi"/>
        </w:rPr>
        <w:t xml:space="preserve">inom den somatiska specialsjukvården </w:t>
      </w:r>
      <w:r w:rsidR="00E70A9D" w:rsidRPr="00BA6ED3">
        <w:rPr>
          <w:rFonts w:cstheme="minorHAnsi"/>
        </w:rPr>
        <w:t xml:space="preserve">betydligt högre på Åland än i övriga Finland </w:t>
      </w:r>
      <w:r w:rsidR="00775EBE" w:rsidRPr="00BA6ED3">
        <w:rPr>
          <w:rFonts w:cstheme="minorHAnsi"/>
        </w:rPr>
        <w:t>(</w:t>
      </w:r>
      <w:r w:rsidR="00D153D5" w:rsidRPr="00BA6ED3">
        <w:rPr>
          <w:rFonts w:cstheme="minorHAnsi"/>
        </w:rPr>
        <w:t>F</w:t>
      </w:r>
      <w:r w:rsidR="00775EBE" w:rsidRPr="00BA6ED3">
        <w:rPr>
          <w:rFonts w:cstheme="minorHAnsi"/>
        </w:rPr>
        <w:t xml:space="preserve">igur </w:t>
      </w:r>
      <w:r w:rsidR="00D153D5" w:rsidRPr="00BA6ED3">
        <w:rPr>
          <w:rFonts w:cstheme="minorHAnsi"/>
        </w:rPr>
        <w:t>18</w:t>
      </w:r>
      <w:r w:rsidR="00775EBE" w:rsidRPr="00BA6ED3">
        <w:rPr>
          <w:rFonts w:cstheme="minorHAnsi"/>
        </w:rPr>
        <w:t>)</w:t>
      </w:r>
      <w:r w:rsidR="00D67159" w:rsidRPr="00BA6ED3">
        <w:rPr>
          <w:rFonts w:cstheme="minorHAnsi"/>
        </w:rPr>
        <w:t xml:space="preserve">.  </w:t>
      </w:r>
    </w:p>
    <w:p w14:paraId="6E9B108A" w14:textId="77777777" w:rsidR="0008315F" w:rsidRPr="00BA6ED3" w:rsidRDefault="0008315F" w:rsidP="00D46D7C">
      <w:pPr>
        <w:spacing w:line="240" w:lineRule="auto"/>
        <w:rPr>
          <w:rFonts w:cstheme="minorHAnsi"/>
          <w:b/>
          <w:bCs/>
        </w:rPr>
      </w:pPr>
    </w:p>
    <w:p w14:paraId="37D0A58A" w14:textId="77777777" w:rsidR="0008315F" w:rsidRPr="00BA6ED3" w:rsidRDefault="0008315F" w:rsidP="00D46D7C">
      <w:pPr>
        <w:spacing w:line="240" w:lineRule="auto"/>
        <w:rPr>
          <w:rFonts w:cstheme="minorHAnsi"/>
          <w:b/>
          <w:bCs/>
        </w:rPr>
      </w:pPr>
    </w:p>
    <w:p w14:paraId="39340FA6" w14:textId="629B07B0" w:rsidR="007E6C32" w:rsidRPr="00BA6ED3" w:rsidRDefault="007E6C32" w:rsidP="00D46D7C">
      <w:pPr>
        <w:spacing w:line="240" w:lineRule="auto"/>
        <w:rPr>
          <w:rFonts w:cstheme="minorHAnsi"/>
          <w:b/>
          <w:bCs/>
        </w:rPr>
      </w:pPr>
      <w:r w:rsidRPr="00BA6ED3">
        <w:rPr>
          <w:rFonts w:cstheme="minorHAnsi"/>
          <w:b/>
          <w:bCs/>
          <w:noProof/>
        </w:rPr>
        <w:drawing>
          <wp:inline distT="0" distB="0" distL="0" distR="0" wp14:anchorId="65E0E6CB" wp14:editId="0BA5E646">
            <wp:extent cx="4887310" cy="2821029"/>
            <wp:effectExtent l="0" t="0" r="0" b="0"/>
            <wp:docPr id="53418752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11607" cy="2835054"/>
                    </a:xfrm>
                    <a:prstGeom prst="rect">
                      <a:avLst/>
                    </a:prstGeom>
                    <a:noFill/>
                  </pic:spPr>
                </pic:pic>
              </a:graphicData>
            </a:graphic>
          </wp:inline>
        </w:drawing>
      </w:r>
    </w:p>
    <w:p w14:paraId="7EB69171" w14:textId="4A088FC8" w:rsidR="00D153D5" w:rsidRPr="00BA6ED3" w:rsidRDefault="00D153D5" w:rsidP="00D153D5">
      <w:pPr>
        <w:spacing w:line="240" w:lineRule="auto"/>
        <w:rPr>
          <w:rFonts w:cstheme="minorHAnsi"/>
        </w:rPr>
      </w:pPr>
      <w:r w:rsidRPr="00BA6ED3">
        <w:rPr>
          <w:rFonts w:cstheme="minorHAnsi"/>
        </w:rPr>
        <w:t>Figur 17. Antal öppenvårdsbesök inom den somatiska specialsjukvården per 1 000 invånare, Åland och olika välfärdsområden i Finland.</w:t>
      </w:r>
    </w:p>
    <w:p w14:paraId="3CF68F5E" w14:textId="77777777" w:rsidR="00D153D5" w:rsidRPr="00BA6ED3" w:rsidRDefault="00D153D5" w:rsidP="00D153D5">
      <w:pPr>
        <w:spacing w:line="240" w:lineRule="auto"/>
        <w:rPr>
          <w:rFonts w:cstheme="minorHAnsi"/>
          <w:sz w:val="18"/>
          <w:szCs w:val="18"/>
        </w:rPr>
      </w:pPr>
      <w:r w:rsidRPr="00BA6ED3">
        <w:rPr>
          <w:rFonts w:cstheme="minorHAnsi"/>
          <w:sz w:val="18"/>
          <w:szCs w:val="18"/>
        </w:rPr>
        <w:t>Källa: NHG/ÅHS</w:t>
      </w:r>
    </w:p>
    <w:p w14:paraId="2A919B18" w14:textId="77777777" w:rsidR="00775EBE" w:rsidRPr="00BA6ED3" w:rsidRDefault="00775EBE" w:rsidP="00D46D7C">
      <w:pPr>
        <w:spacing w:line="240" w:lineRule="auto"/>
        <w:rPr>
          <w:rFonts w:cstheme="minorHAnsi"/>
          <w:b/>
          <w:bCs/>
        </w:rPr>
      </w:pPr>
    </w:p>
    <w:p w14:paraId="6F5F586C" w14:textId="19E20FE1" w:rsidR="00775EBE" w:rsidRPr="00BA6ED3" w:rsidRDefault="004378C7" w:rsidP="00D46D7C">
      <w:pPr>
        <w:spacing w:line="240" w:lineRule="auto"/>
        <w:rPr>
          <w:rFonts w:cstheme="minorHAnsi"/>
          <w:b/>
          <w:bCs/>
        </w:rPr>
      </w:pPr>
      <w:r>
        <w:rPr>
          <w:rFonts w:cstheme="minorHAnsi"/>
          <w:b/>
          <w:bCs/>
          <w:noProof/>
        </w:rPr>
        <w:drawing>
          <wp:inline distT="0" distB="0" distL="0" distR="0" wp14:anchorId="66014B1B" wp14:editId="4E2BA635">
            <wp:extent cx="4947858" cy="2968303"/>
            <wp:effectExtent l="0" t="0" r="5715" b="3810"/>
            <wp:docPr id="77878023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70436" cy="2981848"/>
                    </a:xfrm>
                    <a:prstGeom prst="rect">
                      <a:avLst/>
                    </a:prstGeom>
                    <a:noFill/>
                  </pic:spPr>
                </pic:pic>
              </a:graphicData>
            </a:graphic>
          </wp:inline>
        </w:drawing>
      </w:r>
    </w:p>
    <w:p w14:paraId="4331BE1D" w14:textId="25000621" w:rsidR="00E70A9D" w:rsidRPr="00BA6ED3" w:rsidRDefault="00D153D5" w:rsidP="00D46D7C">
      <w:pPr>
        <w:spacing w:line="240" w:lineRule="auto"/>
        <w:rPr>
          <w:rFonts w:cstheme="minorHAnsi"/>
        </w:rPr>
      </w:pPr>
      <w:bookmarkStart w:id="12" w:name="_Hlk162525920"/>
      <w:r w:rsidRPr="00BA6ED3">
        <w:rPr>
          <w:rFonts w:cstheme="minorHAnsi"/>
        </w:rPr>
        <w:t>Figur 18. Antalet ö</w:t>
      </w:r>
      <w:r w:rsidR="00E70A9D" w:rsidRPr="00BA6ED3">
        <w:rPr>
          <w:rFonts w:cstheme="minorHAnsi"/>
        </w:rPr>
        <w:t xml:space="preserve">ppenvårdsbesök inom den </w:t>
      </w:r>
      <w:bookmarkStart w:id="13" w:name="_Hlk162523612"/>
      <w:r w:rsidR="00E70A9D" w:rsidRPr="00BA6ED3">
        <w:rPr>
          <w:rFonts w:cstheme="minorHAnsi"/>
        </w:rPr>
        <w:t xml:space="preserve">specialiserade sjukvården </w:t>
      </w:r>
      <w:bookmarkEnd w:id="12"/>
      <w:bookmarkEnd w:id="13"/>
      <w:r w:rsidR="004A079B" w:rsidRPr="00BA6ED3">
        <w:rPr>
          <w:rFonts w:cstheme="minorHAnsi"/>
        </w:rPr>
        <w:t xml:space="preserve">per </w:t>
      </w:r>
      <w:r w:rsidR="00E70A9D" w:rsidRPr="00BA6ED3">
        <w:rPr>
          <w:rFonts w:cstheme="minorHAnsi"/>
        </w:rPr>
        <w:t>1 000 invånare</w:t>
      </w:r>
      <w:r w:rsidRPr="00BA6ED3">
        <w:rPr>
          <w:rFonts w:cstheme="minorHAnsi"/>
        </w:rPr>
        <w:t xml:space="preserve">, Åland och Finland, </w:t>
      </w:r>
      <w:proofErr w:type="gramStart"/>
      <w:r w:rsidRPr="00BA6ED3">
        <w:rPr>
          <w:rFonts w:cstheme="minorHAnsi"/>
        </w:rPr>
        <w:t>2008-202</w:t>
      </w:r>
      <w:r w:rsidR="004378C7">
        <w:rPr>
          <w:rFonts w:cstheme="minorHAnsi"/>
        </w:rPr>
        <w:t>3</w:t>
      </w:r>
      <w:proofErr w:type="gramEnd"/>
      <w:r w:rsidRPr="00BA6ED3">
        <w:rPr>
          <w:rFonts w:cstheme="minorHAnsi"/>
        </w:rPr>
        <w:t>.</w:t>
      </w:r>
    </w:p>
    <w:p w14:paraId="57B3FA3A" w14:textId="0DB19C58" w:rsidR="00E70A9D" w:rsidRPr="00BA6ED3" w:rsidRDefault="00E70A9D" w:rsidP="00D46D7C">
      <w:pPr>
        <w:spacing w:line="240" w:lineRule="auto"/>
        <w:rPr>
          <w:rFonts w:cstheme="minorHAnsi"/>
          <w:sz w:val="18"/>
          <w:szCs w:val="18"/>
        </w:rPr>
      </w:pPr>
      <w:r w:rsidRPr="00BA6ED3">
        <w:rPr>
          <w:rFonts w:cstheme="minorHAnsi"/>
          <w:sz w:val="18"/>
          <w:szCs w:val="18"/>
        </w:rPr>
        <w:t xml:space="preserve">Not: </w:t>
      </w:r>
      <w:r w:rsidR="00012CF3" w:rsidRPr="00012CF3">
        <w:rPr>
          <w:rFonts w:cstheme="minorHAnsi"/>
          <w:sz w:val="18"/>
          <w:szCs w:val="18"/>
        </w:rPr>
        <w:t xml:space="preserve">Som besök inom den specialiserade sjukvården registreras patienters sjukvårdsbesök på mottagningar. </w:t>
      </w:r>
      <w:proofErr w:type="spellStart"/>
      <w:r w:rsidRPr="00BA6ED3">
        <w:rPr>
          <w:rFonts w:cstheme="minorHAnsi"/>
          <w:sz w:val="18"/>
          <w:szCs w:val="18"/>
        </w:rPr>
        <w:t>Pga</w:t>
      </w:r>
      <w:proofErr w:type="spellEnd"/>
      <w:r w:rsidRPr="00BA6ED3">
        <w:rPr>
          <w:rFonts w:cstheme="minorHAnsi"/>
          <w:sz w:val="18"/>
          <w:szCs w:val="18"/>
        </w:rPr>
        <w:t xml:space="preserve"> ofullständig rapportering från Åland år 2015 baseras detta års antal på medeltalet för 2014 och 2016. Även år 2022 var ofullständigt rapporterat från Åland varför detta år exkluderats. Eventuellt var även 2020 underrapporterat.</w:t>
      </w:r>
    </w:p>
    <w:p w14:paraId="1DA0579D" w14:textId="18FB25FD" w:rsidR="00E70A9D" w:rsidRPr="00BA6ED3" w:rsidRDefault="00E70A9D" w:rsidP="00D46D7C">
      <w:pPr>
        <w:spacing w:line="240" w:lineRule="auto"/>
        <w:rPr>
          <w:rFonts w:cstheme="minorHAnsi"/>
          <w:sz w:val="18"/>
          <w:szCs w:val="18"/>
        </w:rPr>
      </w:pPr>
      <w:r w:rsidRPr="00BA6ED3">
        <w:rPr>
          <w:rFonts w:cstheme="minorHAnsi"/>
          <w:sz w:val="18"/>
          <w:szCs w:val="18"/>
        </w:rPr>
        <w:t>Källa: THL/</w:t>
      </w:r>
      <w:proofErr w:type="spellStart"/>
      <w:r w:rsidRPr="00BA6ED3">
        <w:rPr>
          <w:rFonts w:cstheme="minorHAnsi"/>
          <w:sz w:val="18"/>
          <w:szCs w:val="18"/>
        </w:rPr>
        <w:t>Sotkanet</w:t>
      </w:r>
      <w:proofErr w:type="spellEnd"/>
      <w:r w:rsidRPr="00BA6ED3">
        <w:rPr>
          <w:rFonts w:cstheme="minorHAnsi"/>
          <w:sz w:val="18"/>
          <w:szCs w:val="18"/>
        </w:rPr>
        <w:t xml:space="preserve"> </w:t>
      </w:r>
    </w:p>
    <w:p w14:paraId="25DB8F8C" w14:textId="77777777" w:rsidR="004978E0" w:rsidRPr="00BA6ED3" w:rsidRDefault="004978E0" w:rsidP="00D46D7C">
      <w:pPr>
        <w:spacing w:line="240" w:lineRule="auto"/>
        <w:rPr>
          <w:rFonts w:cstheme="minorHAnsi"/>
          <w:b/>
          <w:bCs/>
        </w:rPr>
      </w:pPr>
    </w:p>
    <w:p w14:paraId="09C0C0A5" w14:textId="77777777" w:rsidR="00D153D5" w:rsidRPr="00BA6ED3" w:rsidRDefault="00D153D5" w:rsidP="00D46D7C">
      <w:pPr>
        <w:spacing w:line="240" w:lineRule="auto"/>
        <w:rPr>
          <w:rFonts w:cstheme="minorHAnsi"/>
          <w:b/>
          <w:bCs/>
        </w:rPr>
      </w:pPr>
    </w:p>
    <w:p w14:paraId="6911DE03" w14:textId="196F593D" w:rsidR="008A2D8F" w:rsidRPr="00BA6ED3" w:rsidRDefault="008A2D8F" w:rsidP="00EC4E22">
      <w:pPr>
        <w:pStyle w:val="Rubrik3"/>
        <w:numPr>
          <w:ilvl w:val="1"/>
          <w:numId w:val="28"/>
        </w:numPr>
      </w:pPr>
      <w:bookmarkStart w:id="14" w:name="_Toc243549793"/>
      <w:r w:rsidRPr="00BA6ED3">
        <w:lastRenderedPageBreak/>
        <w:t>Öppenvårdsbesök inom privat företagshälsovård och annan privat vård på Åland</w:t>
      </w:r>
      <w:bookmarkEnd w:id="14"/>
    </w:p>
    <w:p w14:paraId="3D7920C2" w14:textId="77777777" w:rsidR="008A2D8F" w:rsidRPr="00BA6ED3" w:rsidRDefault="008A2D8F" w:rsidP="00D46D7C">
      <w:pPr>
        <w:spacing w:line="240" w:lineRule="auto"/>
        <w:rPr>
          <w:rFonts w:cstheme="minorHAnsi"/>
        </w:rPr>
      </w:pPr>
    </w:p>
    <w:p w14:paraId="2EB30E0B" w14:textId="31B77996" w:rsidR="002212B9" w:rsidRPr="00BA6ED3" w:rsidRDefault="00B856E1" w:rsidP="00B856E1">
      <w:pPr>
        <w:spacing w:line="240" w:lineRule="auto"/>
        <w:rPr>
          <w:rFonts w:cstheme="minorHAnsi"/>
        </w:rPr>
      </w:pPr>
      <w:r w:rsidRPr="00BA6ED3">
        <w:rPr>
          <w:rFonts w:cstheme="minorHAnsi"/>
        </w:rPr>
        <w:t xml:space="preserve">Figur </w:t>
      </w:r>
      <w:r w:rsidR="00D153D5" w:rsidRPr="00BA6ED3">
        <w:rPr>
          <w:rFonts w:cstheme="minorHAnsi"/>
        </w:rPr>
        <w:t>19 och 20</w:t>
      </w:r>
      <w:r w:rsidRPr="00BA6ED3">
        <w:rPr>
          <w:rFonts w:cstheme="minorHAnsi"/>
        </w:rPr>
        <w:t xml:space="preserve"> visar antalet besök per år till Cityläkarna och </w:t>
      </w:r>
      <w:proofErr w:type="spellStart"/>
      <w:r w:rsidRPr="00BA6ED3">
        <w:rPr>
          <w:rFonts w:cstheme="minorHAnsi"/>
        </w:rPr>
        <w:t>Medimar</w:t>
      </w:r>
      <w:proofErr w:type="spellEnd"/>
      <w:r w:rsidRPr="00BA6ED3">
        <w:rPr>
          <w:rFonts w:cstheme="minorHAnsi"/>
        </w:rPr>
        <w:t xml:space="preserve">, de två </w:t>
      </w:r>
      <w:r w:rsidR="009672A5">
        <w:rPr>
          <w:rFonts w:cstheme="minorHAnsi"/>
        </w:rPr>
        <w:t xml:space="preserve">(vid tidpunkten för denna analys) </w:t>
      </w:r>
      <w:r w:rsidRPr="00BA6ED3">
        <w:rPr>
          <w:rFonts w:cstheme="minorHAnsi"/>
        </w:rPr>
        <w:t xml:space="preserve">största privata producenterna av hälso- och sjukvårdstjänster på Åland, vilka år 2022 tillsammans ordnade företagshälsovård för 13 569 personer (94% av 14 439 sysselsatta på Åland </w:t>
      </w:r>
      <w:r w:rsidR="00402DBE" w:rsidRPr="00BA6ED3">
        <w:rPr>
          <w:rFonts w:cstheme="minorHAnsi"/>
        </w:rPr>
        <w:t>och 45% av Ålands befolkning</w:t>
      </w:r>
      <w:r w:rsidR="00112C66" w:rsidRPr="00BA6ED3">
        <w:rPr>
          <w:rFonts w:cstheme="minorHAnsi"/>
        </w:rPr>
        <w:t xml:space="preserve"> 31.12.2022</w:t>
      </w:r>
      <w:r w:rsidRPr="00BA6ED3">
        <w:rPr>
          <w:rFonts w:cstheme="minorHAnsi"/>
        </w:rPr>
        <w:t>).</w:t>
      </w:r>
      <w:r w:rsidR="00402DBE" w:rsidRPr="00BA6ED3">
        <w:rPr>
          <w:rStyle w:val="Fotnotsreferens"/>
          <w:rFonts w:cstheme="minorHAnsi"/>
        </w:rPr>
        <w:t xml:space="preserve"> </w:t>
      </w:r>
      <w:r w:rsidR="0070170C" w:rsidRPr="00BA6ED3">
        <w:rPr>
          <w:rFonts w:cstheme="minorHAnsi"/>
        </w:rPr>
        <w:t xml:space="preserve"> Kostnaden för den privata sjukvården </w:t>
      </w:r>
      <w:r w:rsidR="000578BE">
        <w:rPr>
          <w:rFonts w:cstheme="minorHAnsi"/>
        </w:rPr>
        <w:t>(</w:t>
      </w:r>
      <w:r w:rsidR="00AE6DE8">
        <w:rPr>
          <w:rFonts w:cstheme="minorHAnsi"/>
        </w:rPr>
        <w:t xml:space="preserve">inklusive företagshälsovård men </w:t>
      </w:r>
      <w:r w:rsidR="000578BE">
        <w:rPr>
          <w:rFonts w:cstheme="minorHAnsi"/>
        </w:rPr>
        <w:t xml:space="preserve">exklusive tandvården) </w:t>
      </w:r>
      <w:r w:rsidR="0070170C" w:rsidRPr="00BA6ED3">
        <w:rPr>
          <w:rFonts w:cstheme="minorHAnsi"/>
        </w:rPr>
        <w:t xml:space="preserve">på Åland utgör ca </w:t>
      </w:r>
      <w:r w:rsidR="00FA7DBB">
        <w:rPr>
          <w:rFonts w:cstheme="minorHAnsi"/>
        </w:rPr>
        <w:t>5</w:t>
      </w:r>
      <w:r w:rsidR="0070170C" w:rsidRPr="00BA6ED3">
        <w:rPr>
          <w:rFonts w:cstheme="minorHAnsi"/>
        </w:rPr>
        <w:t xml:space="preserve">% av totalkostnaden för hälso- och sjukvården (se </w:t>
      </w:r>
      <w:r w:rsidR="00041367">
        <w:rPr>
          <w:rFonts w:cstheme="minorHAnsi"/>
        </w:rPr>
        <w:t xml:space="preserve">delanalys 2 </w:t>
      </w:r>
      <w:r w:rsidR="0070170C" w:rsidRPr="00BA6ED3">
        <w:rPr>
          <w:rFonts w:cstheme="minorHAnsi"/>
        </w:rPr>
        <w:t>om kostnader och finansiering</w:t>
      </w:r>
      <w:r w:rsidR="00D559BB">
        <w:rPr>
          <w:rFonts w:cstheme="minorHAnsi"/>
        </w:rPr>
        <w:t>, i</w:t>
      </w:r>
      <w:r w:rsidR="00041367">
        <w:rPr>
          <w:rFonts w:cstheme="minorHAnsi"/>
        </w:rPr>
        <w:t xml:space="preserve">nklusive </w:t>
      </w:r>
      <w:r w:rsidR="00AE70BB">
        <w:rPr>
          <w:rFonts w:cstheme="minorHAnsi"/>
        </w:rPr>
        <w:t xml:space="preserve">bilagan </w:t>
      </w:r>
      <w:r w:rsidR="00D559BB" w:rsidRPr="00D559BB">
        <w:rPr>
          <w:rFonts w:cstheme="minorHAnsi"/>
        </w:rPr>
        <w:t>Privat sjukvård på Åland</w:t>
      </w:r>
      <w:r w:rsidR="0070170C" w:rsidRPr="00BA6ED3">
        <w:rPr>
          <w:rFonts w:cstheme="minorHAnsi"/>
        </w:rPr>
        <w:t xml:space="preserve">). Privat tandvård utgör ytterligare </w:t>
      </w:r>
      <w:r w:rsidR="000578BE">
        <w:rPr>
          <w:rFonts w:cstheme="minorHAnsi"/>
        </w:rPr>
        <w:t>drygt 3</w:t>
      </w:r>
      <w:r w:rsidR="0070170C" w:rsidRPr="00BA6ED3">
        <w:rPr>
          <w:rFonts w:cstheme="minorHAnsi"/>
        </w:rPr>
        <w:t xml:space="preserve">% av kostnaden. Den privata sjukvården på Åland består endast av öppenvård samt viss dagkirurgi. Volymmässigt utgör den privata hälso- och sjukvården </w:t>
      </w:r>
      <w:r w:rsidR="000578BE">
        <w:rPr>
          <w:rFonts w:cstheme="minorHAnsi"/>
        </w:rPr>
        <w:t xml:space="preserve">således </w:t>
      </w:r>
      <w:r w:rsidR="0070170C" w:rsidRPr="00BA6ED3">
        <w:rPr>
          <w:rFonts w:cstheme="minorHAnsi"/>
        </w:rPr>
        <w:t xml:space="preserve">en liten del av sjukvården på Åland, med två undantag: Privat tandvård dominerar för vuxna, förutom personer som kvalificeras för offentlig tandvård vid ÅHS. Primärvård för personer i sysselsättning produceras i stor utsträckning inom den privata företagshälsovården. </w:t>
      </w:r>
      <w:r w:rsidR="00D559BB">
        <w:rPr>
          <w:rFonts w:cstheme="minorHAnsi"/>
        </w:rPr>
        <w:t>D</w:t>
      </w:r>
      <w:r w:rsidR="00865316">
        <w:rPr>
          <w:rFonts w:cstheme="minorHAnsi"/>
        </w:rPr>
        <w:t xml:space="preserve">e privata vårdgivarna </w:t>
      </w:r>
      <w:r w:rsidR="0070170C" w:rsidRPr="00BA6ED3">
        <w:rPr>
          <w:rFonts w:cstheme="minorHAnsi"/>
        </w:rPr>
        <w:t>erbjuder</w:t>
      </w:r>
      <w:r w:rsidRPr="00BA6ED3">
        <w:rPr>
          <w:rFonts w:cstheme="minorHAnsi"/>
        </w:rPr>
        <w:t xml:space="preserve"> även privat primärvård och specialiserad öppenvård utanför ramarna för företagshälsovården. </w:t>
      </w:r>
    </w:p>
    <w:p w14:paraId="61C4609B" w14:textId="77777777" w:rsidR="002212B9" w:rsidRPr="00BA6ED3" w:rsidRDefault="002212B9" w:rsidP="00B856E1">
      <w:pPr>
        <w:spacing w:line="240" w:lineRule="auto"/>
        <w:rPr>
          <w:rFonts w:cstheme="minorHAnsi"/>
        </w:rPr>
      </w:pPr>
    </w:p>
    <w:p w14:paraId="087E362F" w14:textId="7252A8D8" w:rsidR="00B856E1" w:rsidRPr="00BA6ED3" w:rsidRDefault="00B856E1" w:rsidP="00B856E1">
      <w:pPr>
        <w:spacing w:line="240" w:lineRule="auto"/>
        <w:rPr>
          <w:rFonts w:cstheme="minorHAnsi"/>
        </w:rPr>
      </w:pPr>
      <w:r w:rsidRPr="00BA6ED3">
        <w:rPr>
          <w:rFonts w:cstheme="minorHAnsi"/>
        </w:rPr>
        <w:t xml:space="preserve">Antalet läkarbesök </w:t>
      </w:r>
      <w:r w:rsidR="00402DBE" w:rsidRPr="00BA6ED3">
        <w:rPr>
          <w:rFonts w:cstheme="minorHAnsi"/>
        </w:rPr>
        <w:t xml:space="preserve">(alla kontakttyper) </w:t>
      </w:r>
      <w:r w:rsidRPr="00BA6ED3">
        <w:rPr>
          <w:rFonts w:cstheme="minorHAnsi"/>
        </w:rPr>
        <w:t xml:space="preserve">till Cityläkarna och </w:t>
      </w:r>
      <w:proofErr w:type="spellStart"/>
      <w:r w:rsidRPr="00BA6ED3">
        <w:rPr>
          <w:rFonts w:cstheme="minorHAnsi"/>
        </w:rPr>
        <w:t>Medimar</w:t>
      </w:r>
      <w:proofErr w:type="spellEnd"/>
      <w:r w:rsidRPr="00BA6ED3">
        <w:rPr>
          <w:rFonts w:cstheme="minorHAnsi"/>
        </w:rPr>
        <w:t xml:space="preserve"> </w:t>
      </w:r>
      <w:r w:rsidR="00402DBE" w:rsidRPr="00BA6ED3">
        <w:rPr>
          <w:rFonts w:cstheme="minorHAnsi"/>
        </w:rPr>
        <w:t>utgjorde ca en tredjedel av alla läkarbesök inom den öppna primärvården på Åland</w:t>
      </w:r>
      <w:r w:rsidR="00112C66" w:rsidRPr="00BA6ED3">
        <w:rPr>
          <w:rFonts w:cstheme="minorHAnsi"/>
        </w:rPr>
        <w:t xml:space="preserve"> </w:t>
      </w:r>
      <w:r w:rsidR="00E578F7" w:rsidRPr="00BA6ED3">
        <w:rPr>
          <w:rFonts w:cstheme="minorHAnsi"/>
        </w:rPr>
        <w:t>år</w:t>
      </w:r>
      <w:r w:rsidR="00112C66" w:rsidRPr="00BA6ED3">
        <w:rPr>
          <w:rFonts w:cstheme="minorHAnsi"/>
        </w:rPr>
        <w:t xml:space="preserve"> 2022</w:t>
      </w:r>
      <w:r w:rsidR="006B7614" w:rsidRPr="00BA6ED3">
        <w:rPr>
          <w:rFonts w:cstheme="minorHAnsi"/>
        </w:rPr>
        <w:t xml:space="preserve"> (Figur 19)</w:t>
      </w:r>
      <w:r w:rsidR="00402DBE" w:rsidRPr="00BA6ED3">
        <w:rPr>
          <w:rFonts w:cstheme="minorHAnsi"/>
        </w:rPr>
        <w:t xml:space="preserve">. Antalet läkarbesök hos dessa privata vårdgivare </w:t>
      </w:r>
      <w:r w:rsidRPr="00BA6ED3">
        <w:rPr>
          <w:rFonts w:cstheme="minorHAnsi"/>
        </w:rPr>
        <w:t xml:space="preserve">fluktuerade mellan ca 25 000 och ca 40 000 per år under perioden </w:t>
      </w:r>
      <w:proofErr w:type="gramStart"/>
      <w:r w:rsidRPr="00BA6ED3">
        <w:rPr>
          <w:rFonts w:cstheme="minorHAnsi"/>
        </w:rPr>
        <w:t>2015-2022</w:t>
      </w:r>
      <w:proofErr w:type="gramEnd"/>
      <w:r w:rsidRPr="00BA6ED3">
        <w:rPr>
          <w:rFonts w:cstheme="minorHAnsi"/>
        </w:rPr>
        <w:t xml:space="preserve">, utan någon tydlig ökande eller minskande trend. Majoriteten (66%) av </w:t>
      </w:r>
      <w:r w:rsidR="00402DBE" w:rsidRPr="00BA6ED3">
        <w:rPr>
          <w:rFonts w:cstheme="minorHAnsi"/>
        </w:rPr>
        <w:t xml:space="preserve">dessa privata </w:t>
      </w:r>
      <w:r w:rsidRPr="00BA6ED3">
        <w:rPr>
          <w:rFonts w:cstheme="minorHAnsi"/>
        </w:rPr>
        <w:t xml:space="preserve">läkarbesök var inom avtalad företagshälsovård (Figur </w:t>
      </w:r>
      <w:r w:rsidR="006B7614" w:rsidRPr="00BA6ED3">
        <w:rPr>
          <w:rFonts w:cstheme="minorHAnsi"/>
        </w:rPr>
        <w:t>21</w:t>
      </w:r>
      <w:r w:rsidRPr="00BA6ED3">
        <w:rPr>
          <w:rFonts w:cstheme="minorHAnsi"/>
        </w:rPr>
        <w:t xml:space="preserve">). </w:t>
      </w:r>
    </w:p>
    <w:p w14:paraId="319D28B1" w14:textId="77777777" w:rsidR="00B856E1" w:rsidRPr="00BA6ED3" w:rsidRDefault="00B856E1" w:rsidP="00D46D7C">
      <w:pPr>
        <w:spacing w:line="240" w:lineRule="auto"/>
        <w:rPr>
          <w:rFonts w:cstheme="minorHAnsi"/>
        </w:rPr>
      </w:pPr>
    </w:p>
    <w:p w14:paraId="1F2B7130" w14:textId="77777777" w:rsidR="00B856E1" w:rsidRPr="00BA6ED3" w:rsidRDefault="00B856E1" w:rsidP="00D46D7C">
      <w:pPr>
        <w:spacing w:line="240" w:lineRule="auto"/>
        <w:rPr>
          <w:rFonts w:cstheme="minorHAnsi"/>
        </w:rPr>
      </w:pPr>
    </w:p>
    <w:p w14:paraId="03FD30D5" w14:textId="77777777" w:rsidR="007C26A1" w:rsidRPr="00BA6ED3" w:rsidRDefault="007C26A1" w:rsidP="00D46D7C">
      <w:pPr>
        <w:spacing w:line="240" w:lineRule="auto"/>
        <w:rPr>
          <w:rFonts w:cstheme="minorHAnsi"/>
        </w:rPr>
      </w:pPr>
    </w:p>
    <w:p w14:paraId="763A4E70" w14:textId="5205EBCA" w:rsidR="007C26A1" w:rsidRPr="00BA6ED3" w:rsidRDefault="00B856E1" w:rsidP="00D46D7C">
      <w:pPr>
        <w:spacing w:line="240" w:lineRule="auto"/>
        <w:rPr>
          <w:rFonts w:cstheme="minorHAnsi"/>
        </w:rPr>
      </w:pPr>
      <w:r w:rsidRPr="00BA6ED3">
        <w:rPr>
          <w:rFonts w:cstheme="minorHAnsi"/>
          <w:noProof/>
        </w:rPr>
        <w:drawing>
          <wp:inline distT="0" distB="0" distL="0" distR="0" wp14:anchorId="69C72253" wp14:editId="6BC725E6">
            <wp:extent cx="4572635" cy="2743200"/>
            <wp:effectExtent l="0" t="0" r="0" b="0"/>
            <wp:docPr id="698588327"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18524EEA" w14:textId="61553F65" w:rsidR="008A2D8F" w:rsidRPr="00BA6ED3" w:rsidRDefault="00D153D5" w:rsidP="00D46D7C">
      <w:pPr>
        <w:spacing w:line="240" w:lineRule="auto"/>
        <w:rPr>
          <w:rFonts w:cstheme="minorHAnsi"/>
        </w:rPr>
      </w:pPr>
      <w:r w:rsidRPr="00BA6ED3">
        <w:rPr>
          <w:rFonts w:cstheme="minorHAnsi"/>
        </w:rPr>
        <w:t xml:space="preserve">Figur 19. </w:t>
      </w:r>
      <w:r w:rsidR="007C26A1" w:rsidRPr="00BA6ED3">
        <w:rPr>
          <w:rFonts w:cstheme="minorHAnsi"/>
        </w:rPr>
        <w:t xml:space="preserve">Antal läkarbesök inom den </w:t>
      </w:r>
      <w:r w:rsidRPr="00BA6ED3">
        <w:rPr>
          <w:rFonts w:cstheme="minorHAnsi"/>
        </w:rPr>
        <w:t xml:space="preserve">offentliga och privata </w:t>
      </w:r>
      <w:r w:rsidR="007C26A1" w:rsidRPr="00BA6ED3">
        <w:rPr>
          <w:rFonts w:cstheme="minorHAnsi"/>
        </w:rPr>
        <w:t xml:space="preserve">primärvården </w:t>
      </w:r>
      <w:r w:rsidRPr="00BA6ED3">
        <w:rPr>
          <w:rFonts w:cstheme="minorHAnsi"/>
        </w:rPr>
        <w:t xml:space="preserve">på Åland per </w:t>
      </w:r>
      <w:r w:rsidR="007C26A1" w:rsidRPr="00BA6ED3">
        <w:rPr>
          <w:rFonts w:cstheme="minorHAnsi"/>
        </w:rPr>
        <w:t>1 000 invånare</w:t>
      </w:r>
      <w:r w:rsidRPr="00BA6ED3">
        <w:rPr>
          <w:rFonts w:cstheme="minorHAnsi"/>
        </w:rPr>
        <w:t xml:space="preserve">, </w:t>
      </w:r>
      <w:proofErr w:type="gramStart"/>
      <w:r w:rsidRPr="00BA6ED3">
        <w:rPr>
          <w:rFonts w:cstheme="minorHAnsi"/>
        </w:rPr>
        <w:t>2015-2022</w:t>
      </w:r>
      <w:proofErr w:type="gramEnd"/>
    </w:p>
    <w:p w14:paraId="7D75F395" w14:textId="7CA0921C" w:rsidR="007C26A1" w:rsidRPr="00BA6ED3" w:rsidRDefault="007C26A1" w:rsidP="00D46D7C">
      <w:pPr>
        <w:spacing w:line="240" w:lineRule="auto"/>
        <w:rPr>
          <w:rFonts w:cstheme="minorHAnsi"/>
          <w:sz w:val="18"/>
          <w:szCs w:val="18"/>
        </w:rPr>
      </w:pPr>
      <w:r w:rsidRPr="00BA6ED3">
        <w:rPr>
          <w:rFonts w:cstheme="minorHAnsi"/>
          <w:sz w:val="18"/>
          <w:szCs w:val="18"/>
        </w:rPr>
        <w:t>Källa: THL/</w:t>
      </w:r>
      <w:proofErr w:type="spellStart"/>
      <w:r w:rsidRPr="00BA6ED3">
        <w:rPr>
          <w:rFonts w:cstheme="minorHAnsi"/>
          <w:sz w:val="18"/>
          <w:szCs w:val="18"/>
        </w:rPr>
        <w:t>Sotkanet</w:t>
      </w:r>
      <w:proofErr w:type="spellEnd"/>
      <w:r w:rsidRPr="00BA6ED3">
        <w:rPr>
          <w:rFonts w:cstheme="minorHAnsi"/>
          <w:sz w:val="18"/>
          <w:szCs w:val="18"/>
        </w:rPr>
        <w:t xml:space="preserve"> samt landskapsregeringen (verksamhetsberättelser från privata vårdgivare)</w:t>
      </w:r>
    </w:p>
    <w:p w14:paraId="66BAF9A2" w14:textId="7BBD489D" w:rsidR="007C26A1" w:rsidRPr="00BA6ED3" w:rsidRDefault="007C26A1" w:rsidP="00D46D7C">
      <w:pPr>
        <w:spacing w:line="240" w:lineRule="auto"/>
        <w:rPr>
          <w:rFonts w:cstheme="minorHAnsi"/>
          <w:sz w:val="18"/>
          <w:szCs w:val="18"/>
        </w:rPr>
      </w:pPr>
      <w:r w:rsidRPr="00BA6ED3">
        <w:rPr>
          <w:rFonts w:cstheme="minorHAnsi"/>
          <w:sz w:val="18"/>
          <w:szCs w:val="18"/>
        </w:rPr>
        <w:t xml:space="preserve">Not: Indikatorn har beräknats med hela befolkning i nämnaren. Om man för den privata öppenvården, som domineras av företagshälsovård, använder befolkning i åldern </w:t>
      </w:r>
      <w:proofErr w:type="gramStart"/>
      <w:r w:rsidRPr="00BA6ED3">
        <w:rPr>
          <w:rFonts w:cstheme="minorHAnsi"/>
          <w:sz w:val="18"/>
          <w:szCs w:val="18"/>
        </w:rPr>
        <w:t>18-64</w:t>
      </w:r>
      <w:proofErr w:type="gramEnd"/>
      <w:r w:rsidRPr="00BA6ED3">
        <w:rPr>
          <w:rFonts w:cstheme="minorHAnsi"/>
          <w:sz w:val="18"/>
          <w:szCs w:val="18"/>
        </w:rPr>
        <w:t xml:space="preserve"> år blir antalet besök per capita betydligt högre, </w:t>
      </w:r>
      <w:proofErr w:type="spellStart"/>
      <w:proofErr w:type="gramStart"/>
      <w:r w:rsidRPr="00BA6ED3">
        <w:rPr>
          <w:rFonts w:cstheme="minorHAnsi"/>
          <w:sz w:val="18"/>
          <w:szCs w:val="18"/>
        </w:rPr>
        <w:t>t.ex</w:t>
      </w:r>
      <w:proofErr w:type="spellEnd"/>
      <w:proofErr w:type="gramEnd"/>
      <w:r w:rsidRPr="00BA6ED3">
        <w:rPr>
          <w:rFonts w:cstheme="minorHAnsi"/>
          <w:sz w:val="18"/>
          <w:szCs w:val="18"/>
        </w:rPr>
        <w:t xml:space="preserve"> år 2022 var det 2200 besök i privat primärvård per 1 000 invånare i åldern </w:t>
      </w:r>
      <w:proofErr w:type="gramStart"/>
      <w:r w:rsidRPr="00BA6ED3">
        <w:rPr>
          <w:rFonts w:cstheme="minorHAnsi"/>
          <w:sz w:val="18"/>
          <w:szCs w:val="18"/>
        </w:rPr>
        <w:t>18-64</w:t>
      </w:r>
      <w:proofErr w:type="gramEnd"/>
      <w:r w:rsidRPr="00BA6ED3">
        <w:rPr>
          <w:rFonts w:cstheme="minorHAnsi"/>
          <w:sz w:val="18"/>
          <w:szCs w:val="18"/>
        </w:rPr>
        <w:t xml:space="preserve"> år.   </w:t>
      </w:r>
    </w:p>
    <w:p w14:paraId="48032767" w14:textId="6098F34F" w:rsidR="007C26A1" w:rsidRPr="00BA6ED3" w:rsidRDefault="007C26A1" w:rsidP="00D46D7C">
      <w:pPr>
        <w:spacing w:line="240" w:lineRule="auto"/>
        <w:rPr>
          <w:rFonts w:cstheme="minorHAnsi"/>
        </w:rPr>
      </w:pPr>
      <w:r w:rsidRPr="00BA6ED3">
        <w:rPr>
          <w:rFonts w:cstheme="minorHAnsi"/>
        </w:rPr>
        <w:t xml:space="preserve"> </w:t>
      </w:r>
    </w:p>
    <w:p w14:paraId="34ED4449" w14:textId="77777777" w:rsidR="008A2D8F" w:rsidRPr="00BA6ED3" w:rsidRDefault="008A2D8F" w:rsidP="00D46D7C">
      <w:pPr>
        <w:spacing w:line="240" w:lineRule="auto"/>
        <w:rPr>
          <w:rFonts w:cstheme="minorHAnsi"/>
          <w:b/>
          <w:bCs/>
        </w:rPr>
      </w:pPr>
    </w:p>
    <w:p w14:paraId="35E57676" w14:textId="4715EA58" w:rsidR="001C44C9" w:rsidRPr="00BA6ED3" w:rsidRDefault="008A6AF1" w:rsidP="00D46D7C">
      <w:pPr>
        <w:autoSpaceDE/>
        <w:autoSpaceDN/>
        <w:adjustRightInd/>
        <w:spacing w:line="240" w:lineRule="auto"/>
        <w:textAlignment w:val="auto"/>
        <w:rPr>
          <w:rFonts w:cstheme="minorHAnsi"/>
          <w:b/>
          <w:bCs/>
        </w:rPr>
      </w:pPr>
      <w:r w:rsidRPr="00BA6ED3">
        <w:rPr>
          <w:rFonts w:cstheme="minorHAnsi"/>
          <w:b/>
          <w:bCs/>
          <w:noProof/>
        </w:rPr>
        <w:lastRenderedPageBreak/>
        <w:drawing>
          <wp:inline distT="0" distB="0" distL="0" distR="0" wp14:anchorId="29FF6A1E" wp14:editId="3C7A9E41">
            <wp:extent cx="4590415" cy="2743200"/>
            <wp:effectExtent l="0" t="0" r="635" b="0"/>
            <wp:docPr id="50538135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90415" cy="2743200"/>
                    </a:xfrm>
                    <a:prstGeom prst="rect">
                      <a:avLst/>
                    </a:prstGeom>
                    <a:noFill/>
                  </pic:spPr>
                </pic:pic>
              </a:graphicData>
            </a:graphic>
          </wp:inline>
        </w:drawing>
      </w:r>
    </w:p>
    <w:p w14:paraId="59D7089D" w14:textId="769D77D3" w:rsidR="008A6AF1" w:rsidRPr="00BA6ED3" w:rsidRDefault="00D153D5" w:rsidP="00D46D7C">
      <w:pPr>
        <w:autoSpaceDE/>
        <w:autoSpaceDN/>
        <w:adjustRightInd/>
        <w:spacing w:line="240" w:lineRule="auto"/>
        <w:textAlignment w:val="auto"/>
        <w:rPr>
          <w:rFonts w:cstheme="minorHAnsi"/>
        </w:rPr>
      </w:pPr>
      <w:r w:rsidRPr="00BA6ED3">
        <w:rPr>
          <w:rFonts w:cstheme="minorHAnsi"/>
        </w:rPr>
        <w:t xml:space="preserve">Figur 20. </w:t>
      </w:r>
      <w:r w:rsidR="008A6AF1" w:rsidRPr="00BA6ED3">
        <w:rPr>
          <w:rFonts w:cstheme="minorHAnsi"/>
        </w:rPr>
        <w:t xml:space="preserve">Antal besök till </w:t>
      </w:r>
      <w:proofErr w:type="spellStart"/>
      <w:r w:rsidR="008A6AF1" w:rsidRPr="00BA6ED3">
        <w:rPr>
          <w:rFonts w:cstheme="minorHAnsi"/>
        </w:rPr>
        <w:t>Medimar</w:t>
      </w:r>
      <w:proofErr w:type="spellEnd"/>
      <w:r w:rsidR="008A6AF1" w:rsidRPr="00BA6ED3">
        <w:rPr>
          <w:rFonts w:cstheme="minorHAnsi"/>
        </w:rPr>
        <w:t xml:space="preserve"> och Cityläkarna</w:t>
      </w:r>
      <w:r w:rsidRPr="00BA6ED3">
        <w:rPr>
          <w:rFonts w:cstheme="minorHAnsi"/>
        </w:rPr>
        <w:t xml:space="preserve">, </w:t>
      </w:r>
      <w:proofErr w:type="gramStart"/>
      <w:r w:rsidRPr="00BA6ED3">
        <w:rPr>
          <w:rFonts w:cstheme="minorHAnsi"/>
        </w:rPr>
        <w:t>2015-2022</w:t>
      </w:r>
      <w:proofErr w:type="gramEnd"/>
    </w:p>
    <w:p w14:paraId="07822288" w14:textId="77777777" w:rsidR="0070170C" w:rsidRPr="00BA6ED3" w:rsidRDefault="00304F28" w:rsidP="00D46D7C">
      <w:pPr>
        <w:autoSpaceDE/>
        <w:autoSpaceDN/>
        <w:adjustRightInd/>
        <w:spacing w:line="240" w:lineRule="auto"/>
        <w:textAlignment w:val="auto"/>
        <w:rPr>
          <w:rFonts w:cstheme="minorHAnsi"/>
          <w:sz w:val="18"/>
          <w:szCs w:val="18"/>
        </w:rPr>
      </w:pPr>
      <w:r w:rsidRPr="00BA6ED3">
        <w:rPr>
          <w:rFonts w:cstheme="minorHAnsi"/>
          <w:sz w:val="18"/>
          <w:szCs w:val="18"/>
        </w:rPr>
        <w:t>Källa: Privata serviceproducenters verksamheters berättelser / Landskapsregeringen</w:t>
      </w:r>
    </w:p>
    <w:p w14:paraId="04387BD0" w14:textId="32B016F5" w:rsidR="003F4031" w:rsidRPr="00BA6ED3" w:rsidRDefault="0070170C" w:rsidP="00D46D7C">
      <w:pPr>
        <w:autoSpaceDE/>
        <w:autoSpaceDN/>
        <w:adjustRightInd/>
        <w:spacing w:line="240" w:lineRule="auto"/>
        <w:textAlignment w:val="auto"/>
        <w:rPr>
          <w:rFonts w:cstheme="minorHAnsi"/>
          <w:sz w:val="18"/>
          <w:szCs w:val="18"/>
        </w:rPr>
      </w:pPr>
      <w:r w:rsidRPr="00BA6ED3">
        <w:rPr>
          <w:rFonts w:cstheme="minorHAnsi"/>
          <w:sz w:val="18"/>
          <w:szCs w:val="18"/>
        </w:rPr>
        <w:t xml:space="preserve">Not: </w:t>
      </w:r>
      <w:r w:rsidR="009925FF" w:rsidRPr="00BA6ED3">
        <w:rPr>
          <w:rFonts w:cstheme="minorHAnsi"/>
          <w:sz w:val="18"/>
          <w:szCs w:val="18"/>
        </w:rPr>
        <w:t>H</w:t>
      </w:r>
      <w:r w:rsidRPr="00BA6ED3">
        <w:rPr>
          <w:rFonts w:cstheme="minorHAnsi"/>
          <w:sz w:val="18"/>
          <w:szCs w:val="18"/>
        </w:rPr>
        <w:t>älsovårdare</w:t>
      </w:r>
      <w:r w:rsidR="009925FF" w:rsidRPr="00BA6ED3">
        <w:rPr>
          <w:rFonts w:cstheme="minorHAnsi"/>
          <w:sz w:val="18"/>
          <w:szCs w:val="18"/>
        </w:rPr>
        <w:t xml:space="preserve"> är en sjukskötare med fördjupad kompetens/specialisering inom hälsofrämjande arbete</w:t>
      </w:r>
      <w:r w:rsidR="00304F28" w:rsidRPr="00BA6ED3">
        <w:rPr>
          <w:rFonts w:cstheme="minorHAnsi"/>
          <w:sz w:val="18"/>
          <w:szCs w:val="18"/>
        </w:rPr>
        <w:t xml:space="preserve"> </w:t>
      </w:r>
    </w:p>
    <w:p w14:paraId="439CAC2B" w14:textId="77777777" w:rsidR="00D153D5" w:rsidRPr="00BA6ED3" w:rsidRDefault="00D153D5" w:rsidP="00D46D7C">
      <w:pPr>
        <w:autoSpaceDE/>
        <w:autoSpaceDN/>
        <w:adjustRightInd/>
        <w:spacing w:line="240" w:lineRule="auto"/>
        <w:textAlignment w:val="auto"/>
        <w:rPr>
          <w:rFonts w:cstheme="minorHAnsi"/>
          <w:sz w:val="18"/>
          <w:szCs w:val="18"/>
        </w:rPr>
      </w:pPr>
    </w:p>
    <w:p w14:paraId="44069567" w14:textId="77777777" w:rsidR="003F4031" w:rsidRPr="00BA6ED3" w:rsidRDefault="003F4031" w:rsidP="00D46D7C">
      <w:pPr>
        <w:autoSpaceDE/>
        <w:autoSpaceDN/>
        <w:adjustRightInd/>
        <w:spacing w:line="240" w:lineRule="auto"/>
        <w:textAlignment w:val="auto"/>
        <w:rPr>
          <w:rFonts w:cstheme="minorHAnsi"/>
          <w:b/>
          <w:bCs/>
        </w:rPr>
      </w:pPr>
    </w:p>
    <w:p w14:paraId="15A1ABB2" w14:textId="056B7EAE" w:rsidR="003F4031" w:rsidRPr="00BA6ED3" w:rsidRDefault="001C609E" w:rsidP="00D46D7C">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70D1237A" wp14:editId="619AA9A8">
            <wp:extent cx="4572635" cy="2743200"/>
            <wp:effectExtent l="0" t="0" r="0" b="0"/>
            <wp:docPr id="147890266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724F2462" w14:textId="5C5348F5" w:rsidR="008A6AF1" w:rsidRPr="00BA6ED3" w:rsidRDefault="00D153D5" w:rsidP="008A6AF1">
      <w:pPr>
        <w:autoSpaceDE/>
        <w:autoSpaceDN/>
        <w:adjustRightInd/>
        <w:spacing w:line="240" w:lineRule="auto"/>
        <w:textAlignment w:val="auto"/>
        <w:rPr>
          <w:rFonts w:cstheme="minorHAnsi"/>
        </w:rPr>
      </w:pPr>
      <w:r w:rsidRPr="00BA6ED3">
        <w:rPr>
          <w:rFonts w:cstheme="minorHAnsi"/>
        </w:rPr>
        <w:t xml:space="preserve">Figur 21. </w:t>
      </w:r>
      <w:r w:rsidR="008A6AF1" w:rsidRPr="00BA6ED3">
        <w:rPr>
          <w:rFonts w:cstheme="minorHAnsi"/>
        </w:rPr>
        <w:t xml:space="preserve">Antal läkarbesök till </w:t>
      </w:r>
      <w:proofErr w:type="spellStart"/>
      <w:r w:rsidR="008A6AF1" w:rsidRPr="00BA6ED3">
        <w:rPr>
          <w:rFonts w:cstheme="minorHAnsi"/>
        </w:rPr>
        <w:t>Medimar</w:t>
      </w:r>
      <w:proofErr w:type="spellEnd"/>
      <w:r w:rsidR="008A6AF1" w:rsidRPr="00BA6ED3">
        <w:rPr>
          <w:rFonts w:cstheme="minorHAnsi"/>
        </w:rPr>
        <w:t xml:space="preserve"> och Cityläkarna</w:t>
      </w:r>
      <w:r w:rsidRPr="00BA6ED3">
        <w:rPr>
          <w:rFonts w:cstheme="minorHAnsi"/>
        </w:rPr>
        <w:t xml:space="preserve"> uppdelat i </w:t>
      </w:r>
      <w:r w:rsidR="001C609E" w:rsidRPr="00BA6ED3">
        <w:rPr>
          <w:rFonts w:cstheme="minorHAnsi"/>
        </w:rPr>
        <w:t>företagshälsovård och annat</w:t>
      </w:r>
      <w:r w:rsidRPr="00BA6ED3">
        <w:rPr>
          <w:rFonts w:cstheme="minorHAnsi"/>
        </w:rPr>
        <w:t xml:space="preserve">, </w:t>
      </w:r>
      <w:proofErr w:type="gramStart"/>
      <w:r w:rsidRPr="00BA6ED3">
        <w:rPr>
          <w:rFonts w:cstheme="minorHAnsi"/>
        </w:rPr>
        <w:t>2015-2022</w:t>
      </w:r>
      <w:proofErr w:type="gramEnd"/>
    </w:p>
    <w:p w14:paraId="0DBC389C" w14:textId="68174DBC" w:rsidR="00304F28" w:rsidRPr="00BA6ED3" w:rsidRDefault="00304F28" w:rsidP="00304F28">
      <w:pPr>
        <w:autoSpaceDE/>
        <w:autoSpaceDN/>
        <w:adjustRightInd/>
        <w:spacing w:line="240" w:lineRule="auto"/>
        <w:textAlignment w:val="auto"/>
        <w:rPr>
          <w:rFonts w:cstheme="minorHAnsi"/>
          <w:sz w:val="18"/>
          <w:szCs w:val="18"/>
        </w:rPr>
      </w:pPr>
      <w:r w:rsidRPr="00BA6ED3">
        <w:rPr>
          <w:rFonts w:cstheme="minorHAnsi"/>
          <w:sz w:val="18"/>
          <w:szCs w:val="18"/>
        </w:rPr>
        <w:t xml:space="preserve">Källa: Privata serviceproducenters verksamheters berättelser / Landskapsregeringen </w:t>
      </w:r>
    </w:p>
    <w:p w14:paraId="20844081" w14:textId="77777777" w:rsidR="003F4031" w:rsidRPr="00BA6ED3" w:rsidRDefault="003F4031" w:rsidP="00D46D7C">
      <w:pPr>
        <w:autoSpaceDE/>
        <w:autoSpaceDN/>
        <w:adjustRightInd/>
        <w:spacing w:line="240" w:lineRule="auto"/>
        <w:textAlignment w:val="auto"/>
        <w:rPr>
          <w:rFonts w:cstheme="minorHAnsi"/>
          <w:b/>
          <w:bCs/>
        </w:rPr>
      </w:pPr>
    </w:p>
    <w:p w14:paraId="2449204B" w14:textId="77777777" w:rsidR="003F4031" w:rsidRPr="00BA6ED3" w:rsidRDefault="003F4031" w:rsidP="00D46D7C">
      <w:pPr>
        <w:autoSpaceDE/>
        <w:autoSpaceDN/>
        <w:adjustRightInd/>
        <w:spacing w:line="240" w:lineRule="auto"/>
        <w:textAlignment w:val="auto"/>
        <w:rPr>
          <w:rFonts w:cstheme="minorHAnsi"/>
          <w:b/>
          <w:bCs/>
        </w:rPr>
      </w:pPr>
    </w:p>
    <w:p w14:paraId="365430FE" w14:textId="5D3A9486" w:rsidR="0057240C" w:rsidRPr="00BA6ED3" w:rsidRDefault="0057240C" w:rsidP="0057240C">
      <w:pPr>
        <w:autoSpaceDE/>
        <w:autoSpaceDN/>
        <w:adjustRightInd/>
        <w:spacing w:line="240" w:lineRule="auto"/>
        <w:textAlignment w:val="auto"/>
        <w:rPr>
          <w:rFonts w:cstheme="minorHAnsi"/>
        </w:rPr>
      </w:pPr>
      <w:r w:rsidRPr="00BA6ED3">
        <w:rPr>
          <w:rFonts w:cstheme="minorHAnsi"/>
        </w:rPr>
        <w:t>Antalet privata specialistläkarbesök (ej del av företagshälsovården) minskade från 8</w:t>
      </w:r>
      <w:r w:rsidR="00402DBE" w:rsidRPr="00BA6ED3">
        <w:rPr>
          <w:rFonts w:cstheme="minorHAnsi"/>
        </w:rPr>
        <w:t xml:space="preserve"> </w:t>
      </w:r>
      <w:r w:rsidRPr="00BA6ED3">
        <w:rPr>
          <w:rFonts w:cstheme="minorHAnsi"/>
        </w:rPr>
        <w:t>473 år 2015 till 4</w:t>
      </w:r>
      <w:r w:rsidR="00402DBE" w:rsidRPr="00BA6ED3">
        <w:rPr>
          <w:rFonts w:cstheme="minorHAnsi"/>
        </w:rPr>
        <w:t xml:space="preserve"> </w:t>
      </w:r>
      <w:r w:rsidRPr="00BA6ED3">
        <w:rPr>
          <w:rFonts w:cstheme="minorHAnsi"/>
        </w:rPr>
        <w:t>951 år 2022, en minskning med 42%</w:t>
      </w:r>
      <w:r w:rsidR="006B7614" w:rsidRPr="00BA6ED3">
        <w:rPr>
          <w:rFonts w:cstheme="minorHAnsi"/>
        </w:rPr>
        <w:t xml:space="preserve"> (Figur 22)</w:t>
      </w:r>
      <w:r w:rsidRPr="00BA6ED3">
        <w:rPr>
          <w:rFonts w:cstheme="minorHAnsi"/>
        </w:rPr>
        <w:t>. Minskning</w:t>
      </w:r>
      <w:r w:rsidR="002212B9" w:rsidRPr="00BA6ED3">
        <w:rPr>
          <w:rFonts w:cstheme="minorHAnsi"/>
        </w:rPr>
        <w:t>en</w:t>
      </w:r>
      <w:r w:rsidRPr="00BA6ED3">
        <w:rPr>
          <w:rFonts w:cstheme="minorHAnsi"/>
        </w:rPr>
        <w:t xml:space="preserve"> var främst inom Kirurgi</w:t>
      </w:r>
      <w:r w:rsidR="002212B9" w:rsidRPr="00BA6ED3">
        <w:rPr>
          <w:rFonts w:cstheme="minorHAnsi"/>
        </w:rPr>
        <w:t xml:space="preserve"> samt </w:t>
      </w:r>
      <w:r w:rsidRPr="00BA6ED3">
        <w:rPr>
          <w:rFonts w:cstheme="minorHAnsi"/>
        </w:rPr>
        <w:t>kvinnosjukdomar och förlossningar</w:t>
      </w:r>
      <w:r w:rsidR="00402DBE" w:rsidRPr="00BA6ED3">
        <w:rPr>
          <w:rFonts w:cstheme="minorHAnsi"/>
        </w:rPr>
        <w:t xml:space="preserve">. Detta kan jämföras med ca 100 000 specialistläkarbesök årligen inom ÅHS öppenvård. Privata specialistläkarbesök utgjorde således under hela perioden en marginell andel av det totala antalet specialistläkarbesök inom öppenvården. </w:t>
      </w:r>
    </w:p>
    <w:p w14:paraId="5EE028B3" w14:textId="77777777" w:rsidR="003F4031" w:rsidRPr="00BA6ED3" w:rsidRDefault="003F4031" w:rsidP="00D46D7C">
      <w:pPr>
        <w:autoSpaceDE/>
        <w:autoSpaceDN/>
        <w:adjustRightInd/>
        <w:spacing w:line="240" w:lineRule="auto"/>
        <w:textAlignment w:val="auto"/>
        <w:rPr>
          <w:rFonts w:cstheme="minorHAnsi"/>
        </w:rPr>
      </w:pPr>
    </w:p>
    <w:p w14:paraId="7A2181F6" w14:textId="2D0EB478" w:rsidR="003F4031" w:rsidRPr="00BA6ED3" w:rsidRDefault="008A6AF1" w:rsidP="00D46D7C">
      <w:pPr>
        <w:autoSpaceDE/>
        <w:autoSpaceDN/>
        <w:adjustRightInd/>
        <w:spacing w:line="240" w:lineRule="auto"/>
        <w:textAlignment w:val="auto"/>
        <w:rPr>
          <w:rFonts w:cstheme="minorHAnsi"/>
          <w:b/>
          <w:bCs/>
        </w:rPr>
      </w:pPr>
      <w:r w:rsidRPr="00BA6ED3">
        <w:rPr>
          <w:rFonts w:cstheme="minorHAnsi"/>
          <w:b/>
          <w:bCs/>
          <w:noProof/>
        </w:rPr>
        <w:lastRenderedPageBreak/>
        <w:drawing>
          <wp:inline distT="0" distB="0" distL="0" distR="0" wp14:anchorId="62D5E0C2" wp14:editId="1B3A77B2">
            <wp:extent cx="4389755" cy="2889885"/>
            <wp:effectExtent l="0" t="0" r="0" b="5715"/>
            <wp:docPr id="185128124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89755" cy="2889885"/>
                    </a:xfrm>
                    <a:prstGeom prst="rect">
                      <a:avLst/>
                    </a:prstGeom>
                    <a:noFill/>
                  </pic:spPr>
                </pic:pic>
              </a:graphicData>
            </a:graphic>
          </wp:inline>
        </w:drawing>
      </w:r>
    </w:p>
    <w:p w14:paraId="525D78C5" w14:textId="7D71D7A3" w:rsidR="008A6AF1" w:rsidRPr="00BA6ED3" w:rsidRDefault="006B7614" w:rsidP="00D46D7C">
      <w:pPr>
        <w:autoSpaceDE/>
        <w:autoSpaceDN/>
        <w:adjustRightInd/>
        <w:spacing w:line="240" w:lineRule="auto"/>
        <w:textAlignment w:val="auto"/>
        <w:rPr>
          <w:rFonts w:cstheme="minorHAnsi"/>
        </w:rPr>
      </w:pPr>
      <w:r w:rsidRPr="00BA6ED3">
        <w:rPr>
          <w:rFonts w:cstheme="minorHAnsi"/>
        </w:rPr>
        <w:t xml:space="preserve">Figur 22. </w:t>
      </w:r>
      <w:r w:rsidR="008A6AF1" w:rsidRPr="00BA6ED3">
        <w:rPr>
          <w:rFonts w:cstheme="minorHAnsi"/>
        </w:rPr>
        <w:t>Antal besök till privata specialistläkare</w:t>
      </w:r>
      <w:r w:rsidRPr="00BA6ED3">
        <w:rPr>
          <w:rFonts w:cstheme="minorHAnsi"/>
        </w:rPr>
        <w:t xml:space="preserve"> på Åland, </w:t>
      </w:r>
      <w:proofErr w:type="gramStart"/>
      <w:r w:rsidRPr="00BA6ED3">
        <w:rPr>
          <w:rFonts w:cstheme="minorHAnsi"/>
        </w:rPr>
        <w:t>2015-2022</w:t>
      </w:r>
      <w:proofErr w:type="gramEnd"/>
    </w:p>
    <w:p w14:paraId="71C790AA" w14:textId="652833F0" w:rsidR="0057240C" w:rsidRPr="00BA6ED3" w:rsidRDefault="00304F28" w:rsidP="00D46D7C">
      <w:pPr>
        <w:autoSpaceDE/>
        <w:autoSpaceDN/>
        <w:adjustRightInd/>
        <w:spacing w:line="240" w:lineRule="auto"/>
        <w:textAlignment w:val="auto"/>
        <w:rPr>
          <w:rFonts w:cstheme="minorHAnsi"/>
          <w:sz w:val="18"/>
          <w:szCs w:val="18"/>
        </w:rPr>
      </w:pPr>
      <w:r w:rsidRPr="00BA6ED3">
        <w:rPr>
          <w:rFonts w:cstheme="minorHAnsi"/>
          <w:sz w:val="18"/>
          <w:szCs w:val="18"/>
        </w:rPr>
        <w:t>Källa: ÅSUB/THL/FPA</w:t>
      </w:r>
    </w:p>
    <w:p w14:paraId="46223692" w14:textId="77777777" w:rsidR="0057240C" w:rsidRPr="00BA6ED3" w:rsidRDefault="0057240C" w:rsidP="00D46D7C">
      <w:pPr>
        <w:autoSpaceDE/>
        <w:autoSpaceDN/>
        <w:adjustRightInd/>
        <w:spacing w:line="240" w:lineRule="auto"/>
        <w:textAlignment w:val="auto"/>
        <w:rPr>
          <w:rFonts w:cstheme="minorHAnsi"/>
        </w:rPr>
      </w:pPr>
    </w:p>
    <w:p w14:paraId="0BA9BF30" w14:textId="77777777" w:rsidR="008A6AF1" w:rsidRPr="00BA6ED3" w:rsidRDefault="008A6AF1" w:rsidP="00D46D7C">
      <w:pPr>
        <w:autoSpaceDE/>
        <w:autoSpaceDN/>
        <w:adjustRightInd/>
        <w:spacing w:line="240" w:lineRule="auto"/>
        <w:textAlignment w:val="auto"/>
        <w:rPr>
          <w:rFonts w:cstheme="minorHAnsi"/>
        </w:rPr>
      </w:pPr>
    </w:p>
    <w:p w14:paraId="0D4EFD9B" w14:textId="77777777" w:rsidR="008A6AF1" w:rsidRPr="00BA6ED3" w:rsidRDefault="008A6AF1" w:rsidP="00D46D7C">
      <w:pPr>
        <w:autoSpaceDE/>
        <w:autoSpaceDN/>
        <w:adjustRightInd/>
        <w:spacing w:line="240" w:lineRule="auto"/>
        <w:textAlignment w:val="auto"/>
        <w:rPr>
          <w:rFonts w:cstheme="minorHAnsi"/>
        </w:rPr>
      </w:pPr>
    </w:p>
    <w:p w14:paraId="393CB744" w14:textId="59585467" w:rsidR="0057240C" w:rsidRPr="00BA6ED3" w:rsidRDefault="0057240C" w:rsidP="00D46D7C">
      <w:pPr>
        <w:autoSpaceDE/>
        <w:autoSpaceDN/>
        <w:adjustRightInd/>
        <w:spacing w:line="240" w:lineRule="auto"/>
        <w:textAlignment w:val="auto"/>
        <w:rPr>
          <w:rFonts w:cstheme="minorHAnsi"/>
          <w:b/>
          <w:bCs/>
        </w:rPr>
      </w:pPr>
      <w:r w:rsidRPr="00BA6ED3">
        <w:rPr>
          <w:rFonts w:cstheme="minorHAnsi"/>
        </w:rPr>
        <w:t xml:space="preserve">Besök till privat tandvård har legat på en stabil nivå de senaste åren (Figur </w:t>
      </w:r>
      <w:r w:rsidR="006B7614" w:rsidRPr="00BA6ED3">
        <w:rPr>
          <w:rFonts w:cstheme="minorHAnsi"/>
        </w:rPr>
        <w:t>23</w:t>
      </w:r>
      <w:r w:rsidRPr="00BA6ED3">
        <w:rPr>
          <w:rFonts w:cstheme="minorHAnsi"/>
        </w:rPr>
        <w:t>).</w:t>
      </w:r>
      <w:r w:rsidRPr="00BA6ED3">
        <w:rPr>
          <w:rFonts w:cstheme="minorHAnsi"/>
          <w:b/>
          <w:bCs/>
        </w:rPr>
        <w:t xml:space="preserve"> </w:t>
      </w:r>
    </w:p>
    <w:p w14:paraId="7D8E46C3" w14:textId="77777777" w:rsidR="005B5E40" w:rsidRPr="00BA6ED3" w:rsidRDefault="005B5E40" w:rsidP="00D46D7C">
      <w:pPr>
        <w:autoSpaceDE/>
        <w:autoSpaceDN/>
        <w:adjustRightInd/>
        <w:spacing w:line="240" w:lineRule="auto"/>
        <w:textAlignment w:val="auto"/>
        <w:rPr>
          <w:rFonts w:cstheme="minorHAnsi"/>
          <w:b/>
          <w:bCs/>
        </w:rPr>
      </w:pPr>
    </w:p>
    <w:p w14:paraId="6AADD3ED" w14:textId="663C0AA0" w:rsidR="003F4031" w:rsidRPr="00BA6ED3" w:rsidRDefault="008A6AF1" w:rsidP="00D46D7C">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6A4A76D2" wp14:editId="5E247226">
            <wp:extent cx="4279682" cy="2719809"/>
            <wp:effectExtent l="0" t="0" r="6985" b="4445"/>
            <wp:docPr id="56934367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87069" cy="2724503"/>
                    </a:xfrm>
                    <a:prstGeom prst="rect">
                      <a:avLst/>
                    </a:prstGeom>
                    <a:noFill/>
                  </pic:spPr>
                </pic:pic>
              </a:graphicData>
            </a:graphic>
          </wp:inline>
        </w:drawing>
      </w:r>
    </w:p>
    <w:p w14:paraId="29057A4C" w14:textId="43A111DA" w:rsidR="008A6AF1" w:rsidRPr="00BA6ED3" w:rsidRDefault="006B7614" w:rsidP="008A6AF1">
      <w:pPr>
        <w:autoSpaceDE/>
        <w:autoSpaceDN/>
        <w:adjustRightInd/>
        <w:spacing w:line="240" w:lineRule="auto"/>
        <w:textAlignment w:val="auto"/>
        <w:rPr>
          <w:rFonts w:cstheme="minorHAnsi"/>
        </w:rPr>
      </w:pPr>
      <w:r w:rsidRPr="00BA6ED3">
        <w:rPr>
          <w:rFonts w:cstheme="minorHAnsi"/>
        </w:rPr>
        <w:t xml:space="preserve">Figur 23. </w:t>
      </w:r>
      <w:r w:rsidR="008A6AF1" w:rsidRPr="00BA6ED3">
        <w:rPr>
          <w:rFonts w:cstheme="minorHAnsi"/>
        </w:rPr>
        <w:t>Antal besök till privat tandvård</w:t>
      </w:r>
      <w:r w:rsidRPr="00BA6ED3">
        <w:rPr>
          <w:rFonts w:cstheme="minorHAnsi"/>
        </w:rPr>
        <w:t xml:space="preserve"> på Åland, </w:t>
      </w:r>
      <w:proofErr w:type="gramStart"/>
      <w:r w:rsidRPr="00BA6ED3">
        <w:rPr>
          <w:rFonts w:cstheme="minorHAnsi"/>
        </w:rPr>
        <w:t>2015-2022</w:t>
      </w:r>
      <w:proofErr w:type="gramEnd"/>
      <w:r w:rsidR="008A6AF1" w:rsidRPr="00BA6ED3">
        <w:rPr>
          <w:rFonts w:cstheme="minorHAnsi"/>
        </w:rPr>
        <w:t xml:space="preserve">. </w:t>
      </w:r>
    </w:p>
    <w:p w14:paraId="3E0F0061" w14:textId="57F850E9" w:rsidR="00304F28" w:rsidRPr="00BA6ED3" w:rsidRDefault="00304F28" w:rsidP="00304F28">
      <w:pPr>
        <w:autoSpaceDE/>
        <w:autoSpaceDN/>
        <w:adjustRightInd/>
        <w:spacing w:line="240" w:lineRule="auto"/>
        <w:textAlignment w:val="auto"/>
        <w:rPr>
          <w:rFonts w:cstheme="minorHAnsi"/>
          <w:sz w:val="18"/>
          <w:szCs w:val="18"/>
        </w:rPr>
      </w:pPr>
      <w:r w:rsidRPr="00BA6ED3">
        <w:rPr>
          <w:rFonts w:cstheme="minorHAnsi"/>
          <w:sz w:val="18"/>
          <w:szCs w:val="18"/>
        </w:rPr>
        <w:t>Källa: ÅSUB/THL/FPA</w:t>
      </w:r>
    </w:p>
    <w:p w14:paraId="034B0906" w14:textId="77777777" w:rsidR="003F4031" w:rsidRDefault="003F4031" w:rsidP="00D46D7C">
      <w:pPr>
        <w:autoSpaceDE/>
        <w:autoSpaceDN/>
        <w:adjustRightInd/>
        <w:spacing w:line="240" w:lineRule="auto"/>
        <w:textAlignment w:val="auto"/>
        <w:rPr>
          <w:rFonts w:cstheme="minorHAnsi"/>
          <w:b/>
          <w:bCs/>
        </w:rPr>
      </w:pPr>
    </w:p>
    <w:p w14:paraId="014E53B3" w14:textId="77777777" w:rsidR="000578BE" w:rsidRDefault="000578BE" w:rsidP="00D46D7C">
      <w:pPr>
        <w:autoSpaceDE/>
        <w:autoSpaceDN/>
        <w:adjustRightInd/>
        <w:spacing w:line="240" w:lineRule="auto"/>
        <w:textAlignment w:val="auto"/>
        <w:rPr>
          <w:rFonts w:cstheme="minorHAnsi"/>
          <w:b/>
          <w:bCs/>
        </w:rPr>
      </w:pPr>
    </w:p>
    <w:p w14:paraId="1B17F735" w14:textId="6E246797" w:rsidR="000578BE" w:rsidRPr="000578BE" w:rsidRDefault="000578BE" w:rsidP="00D46D7C">
      <w:pPr>
        <w:autoSpaceDE/>
        <w:autoSpaceDN/>
        <w:adjustRightInd/>
        <w:spacing w:line="240" w:lineRule="auto"/>
        <w:textAlignment w:val="auto"/>
        <w:rPr>
          <w:rFonts w:cstheme="minorHAnsi"/>
        </w:rPr>
      </w:pPr>
      <w:r w:rsidRPr="000578BE">
        <w:rPr>
          <w:rFonts w:cstheme="minorHAnsi"/>
        </w:rPr>
        <w:t>Det ska noteras att statist</w:t>
      </w:r>
      <w:r>
        <w:rPr>
          <w:rFonts w:cstheme="minorHAnsi"/>
        </w:rPr>
        <w:t>ik</w:t>
      </w:r>
      <w:r w:rsidRPr="000578BE">
        <w:rPr>
          <w:rFonts w:cstheme="minorHAnsi"/>
        </w:rPr>
        <w:t xml:space="preserve"> över antal besök inom den privata sjukvården i riket, inklusive företagshälsovården, inte varit tillgänglig. Inga jämförelser mellan Åland och riket har därför varit möjliga gällande privat och total (offentlig och privat) sjukvårdsproduktion. Jämförelser gällande totala kostnaden (offentlig och privat) har emellertid varit möjlig, vilket redovisas i delanalys 2 om hälso- och sjukvård</w:t>
      </w:r>
      <w:r w:rsidR="009222C6">
        <w:rPr>
          <w:rFonts w:cstheme="minorHAnsi"/>
        </w:rPr>
        <w:t>ens kost</w:t>
      </w:r>
      <w:r w:rsidR="00D2727A">
        <w:rPr>
          <w:rFonts w:cstheme="minorHAnsi"/>
        </w:rPr>
        <w:t xml:space="preserve">nader och </w:t>
      </w:r>
      <w:r w:rsidRPr="000578BE">
        <w:rPr>
          <w:rFonts w:cstheme="minorHAnsi"/>
        </w:rPr>
        <w:t xml:space="preserve">finansiering.   </w:t>
      </w:r>
    </w:p>
    <w:p w14:paraId="0615BE3D" w14:textId="77777777" w:rsidR="003F4031" w:rsidRPr="00BA6ED3" w:rsidRDefault="003F4031" w:rsidP="00D46D7C">
      <w:pPr>
        <w:autoSpaceDE/>
        <w:autoSpaceDN/>
        <w:adjustRightInd/>
        <w:spacing w:line="240" w:lineRule="auto"/>
        <w:textAlignment w:val="auto"/>
        <w:rPr>
          <w:rFonts w:cstheme="minorHAnsi"/>
          <w:b/>
          <w:bCs/>
        </w:rPr>
      </w:pPr>
    </w:p>
    <w:p w14:paraId="61BE6D27" w14:textId="11B6E48C" w:rsidR="001C44C9" w:rsidRPr="00EC4E22" w:rsidRDefault="007175E3" w:rsidP="00EC4E22">
      <w:pPr>
        <w:pStyle w:val="Rubrik2"/>
        <w:numPr>
          <w:ilvl w:val="0"/>
          <w:numId w:val="28"/>
        </w:numPr>
      </w:pPr>
      <w:r w:rsidRPr="00EC4E22">
        <w:br w:type="column"/>
      </w:r>
      <w:bookmarkStart w:id="15" w:name="_Toc243549794"/>
      <w:r w:rsidR="001C44C9" w:rsidRPr="00EC4E22">
        <w:lastRenderedPageBreak/>
        <w:t>Upplevd vårdtillgång</w:t>
      </w:r>
      <w:bookmarkEnd w:id="15"/>
    </w:p>
    <w:p w14:paraId="1049159F" w14:textId="77777777" w:rsidR="00402DBE" w:rsidRPr="00BA6ED3" w:rsidRDefault="00402DBE" w:rsidP="00D46D7C">
      <w:pPr>
        <w:autoSpaceDE/>
        <w:autoSpaceDN/>
        <w:adjustRightInd/>
        <w:spacing w:line="240" w:lineRule="auto"/>
        <w:textAlignment w:val="auto"/>
        <w:rPr>
          <w:rFonts w:cstheme="minorHAnsi"/>
        </w:rPr>
      </w:pPr>
    </w:p>
    <w:p w14:paraId="182E21D3" w14:textId="6C61122D" w:rsidR="001C44C9" w:rsidRPr="00BA6ED3" w:rsidRDefault="00402DBE" w:rsidP="00D46D7C">
      <w:pPr>
        <w:autoSpaceDE/>
        <w:autoSpaceDN/>
        <w:adjustRightInd/>
        <w:spacing w:line="240" w:lineRule="auto"/>
        <w:textAlignment w:val="auto"/>
        <w:rPr>
          <w:rFonts w:cstheme="minorHAnsi"/>
        </w:rPr>
      </w:pPr>
      <w:r w:rsidRPr="00BA6ED3">
        <w:rPr>
          <w:rFonts w:cstheme="minorHAnsi"/>
        </w:rPr>
        <w:t xml:space="preserve">Av de ålänningar som </w:t>
      </w:r>
      <w:r w:rsidR="00EB7606" w:rsidRPr="00BA6ED3">
        <w:rPr>
          <w:rFonts w:cstheme="minorHAnsi"/>
        </w:rPr>
        <w:t xml:space="preserve">ansåg sig </w:t>
      </w:r>
      <w:r w:rsidRPr="00BA6ED3">
        <w:rPr>
          <w:rFonts w:cstheme="minorHAnsi"/>
        </w:rPr>
        <w:t>behöv</w:t>
      </w:r>
      <w:r w:rsidR="00EB7606" w:rsidRPr="00BA6ED3">
        <w:rPr>
          <w:rFonts w:cstheme="minorHAnsi"/>
        </w:rPr>
        <w:t>a</w:t>
      </w:r>
      <w:r w:rsidRPr="00BA6ED3">
        <w:rPr>
          <w:rFonts w:cstheme="minorHAnsi"/>
        </w:rPr>
        <w:t xml:space="preserve"> hälso- och sjukvårdstjänster år 2022 </w:t>
      </w:r>
      <w:r w:rsidR="00EB7606" w:rsidRPr="00BA6ED3">
        <w:rPr>
          <w:rFonts w:cstheme="minorHAnsi"/>
        </w:rPr>
        <w:t>angav 14% att de tyckte tjänster</w:t>
      </w:r>
      <w:r w:rsidR="0003575A" w:rsidRPr="00BA6ED3">
        <w:rPr>
          <w:rFonts w:cstheme="minorHAnsi"/>
        </w:rPr>
        <w:t>na</w:t>
      </w:r>
      <w:r w:rsidR="00EB7606" w:rsidRPr="00BA6ED3">
        <w:rPr>
          <w:rFonts w:cstheme="minorHAnsi"/>
        </w:rPr>
        <w:t xml:space="preserve"> på läkarmottagningar på Åland var otillräckliga</w:t>
      </w:r>
      <w:r w:rsidR="002212B9" w:rsidRPr="00BA6ED3">
        <w:rPr>
          <w:rFonts w:cstheme="minorHAnsi"/>
        </w:rPr>
        <w:t xml:space="preserve"> (Figur </w:t>
      </w:r>
      <w:r w:rsidR="00A21EF2" w:rsidRPr="00BA6ED3">
        <w:rPr>
          <w:rFonts w:cstheme="minorHAnsi"/>
        </w:rPr>
        <w:t>24</w:t>
      </w:r>
      <w:r w:rsidR="002212B9" w:rsidRPr="00BA6ED3">
        <w:rPr>
          <w:rFonts w:cstheme="minorHAnsi"/>
        </w:rPr>
        <w:t>)</w:t>
      </w:r>
      <w:r w:rsidR="00EB7606" w:rsidRPr="00BA6ED3">
        <w:rPr>
          <w:rFonts w:cstheme="minorHAnsi"/>
        </w:rPr>
        <w:t xml:space="preserve">. Motsvarande andel var 10% gällande </w:t>
      </w:r>
      <w:r w:rsidR="00D272FA" w:rsidRPr="00BA6ED3">
        <w:rPr>
          <w:rFonts w:cstheme="minorHAnsi"/>
        </w:rPr>
        <w:t>sjuk</w:t>
      </w:r>
      <w:r w:rsidR="00EB7606" w:rsidRPr="00BA6ED3">
        <w:rPr>
          <w:rFonts w:cstheme="minorHAnsi"/>
        </w:rPr>
        <w:t xml:space="preserve">skötarmottagningar </w:t>
      </w:r>
      <w:r w:rsidR="002212B9" w:rsidRPr="00BA6ED3">
        <w:rPr>
          <w:rFonts w:cstheme="minorHAnsi"/>
        </w:rPr>
        <w:t xml:space="preserve">(Figur </w:t>
      </w:r>
      <w:r w:rsidR="00A21EF2" w:rsidRPr="00BA6ED3">
        <w:rPr>
          <w:rFonts w:cstheme="minorHAnsi"/>
        </w:rPr>
        <w:t>25</w:t>
      </w:r>
      <w:r w:rsidR="002212B9" w:rsidRPr="00BA6ED3">
        <w:rPr>
          <w:rFonts w:cstheme="minorHAnsi"/>
        </w:rPr>
        <w:t xml:space="preserve">) </w:t>
      </w:r>
      <w:r w:rsidR="00EB7606" w:rsidRPr="00BA6ED3">
        <w:rPr>
          <w:rFonts w:cstheme="minorHAnsi"/>
        </w:rPr>
        <w:t xml:space="preserve">och 9% gällande </w:t>
      </w:r>
      <w:r w:rsidRPr="00BA6ED3">
        <w:rPr>
          <w:rFonts w:cstheme="minorHAnsi"/>
        </w:rPr>
        <w:t>tandläkar</w:t>
      </w:r>
      <w:r w:rsidR="00EB7606" w:rsidRPr="00BA6ED3">
        <w:rPr>
          <w:rFonts w:cstheme="minorHAnsi"/>
        </w:rPr>
        <w:t>mottagningar</w:t>
      </w:r>
      <w:r w:rsidR="002212B9" w:rsidRPr="00BA6ED3">
        <w:rPr>
          <w:rFonts w:cstheme="minorHAnsi"/>
        </w:rPr>
        <w:t xml:space="preserve"> (Figur </w:t>
      </w:r>
      <w:r w:rsidR="00A21EF2" w:rsidRPr="00BA6ED3">
        <w:rPr>
          <w:rFonts w:cstheme="minorHAnsi"/>
        </w:rPr>
        <w:t>26</w:t>
      </w:r>
      <w:r w:rsidR="002212B9" w:rsidRPr="00BA6ED3">
        <w:rPr>
          <w:rFonts w:cstheme="minorHAnsi"/>
        </w:rPr>
        <w:t>)</w:t>
      </w:r>
      <w:r w:rsidR="00EB7606" w:rsidRPr="00BA6ED3">
        <w:rPr>
          <w:rFonts w:cstheme="minorHAnsi"/>
        </w:rPr>
        <w:t xml:space="preserve">. </w:t>
      </w:r>
      <w:r w:rsidR="001C44C9" w:rsidRPr="00BA6ED3">
        <w:rPr>
          <w:rFonts w:cstheme="minorHAnsi"/>
        </w:rPr>
        <w:t xml:space="preserve">Andelen som ansåg sig ha fått otillräckliga </w:t>
      </w:r>
      <w:bookmarkStart w:id="16" w:name="_Hlk162526170"/>
      <w:r w:rsidR="001C44C9" w:rsidRPr="00BA6ED3">
        <w:rPr>
          <w:rFonts w:cstheme="minorHAnsi"/>
        </w:rPr>
        <w:t>läkar-, sjukskötar- respektive tandläkartjänster</w:t>
      </w:r>
      <w:bookmarkEnd w:id="16"/>
      <w:r w:rsidR="001C44C9" w:rsidRPr="00BA6ED3">
        <w:rPr>
          <w:rFonts w:cstheme="minorHAnsi"/>
        </w:rPr>
        <w:t xml:space="preserve"> var </w:t>
      </w:r>
      <w:r w:rsidR="00D46D7C" w:rsidRPr="00BA6ED3">
        <w:rPr>
          <w:rFonts w:cstheme="minorHAnsi"/>
        </w:rPr>
        <w:t xml:space="preserve">år 2022 </w:t>
      </w:r>
      <w:r w:rsidR="00112C66" w:rsidRPr="00BA6ED3">
        <w:rPr>
          <w:rFonts w:cstheme="minorHAnsi"/>
        </w:rPr>
        <w:t xml:space="preserve">betydligt lägre på Åland än riksgenomsnittet och </w:t>
      </w:r>
      <w:r w:rsidR="001C44C9" w:rsidRPr="00BA6ED3">
        <w:rPr>
          <w:rFonts w:cstheme="minorHAnsi"/>
        </w:rPr>
        <w:t>läg</w:t>
      </w:r>
      <w:r w:rsidR="00E9725E" w:rsidRPr="00BA6ED3">
        <w:rPr>
          <w:rFonts w:cstheme="minorHAnsi"/>
        </w:rPr>
        <w:t xml:space="preserve">st på </w:t>
      </w:r>
      <w:r w:rsidR="001C44C9" w:rsidRPr="00BA6ED3">
        <w:rPr>
          <w:rFonts w:cstheme="minorHAnsi"/>
        </w:rPr>
        <w:t xml:space="preserve">Åland </w:t>
      </w:r>
      <w:r w:rsidR="00E9725E" w:rsidRPr="00BA6ED3">
        <w:rPr>
          <w:rFonts w:cstheme="minorHAnsi"/>
        </w:rPr>
        <w:t xml:space="preserve">av alla regioner i </w:t>
      </w:r>
      <w:r w:rsidR="001C44C9" w:rsidRPr="00BA6ED3">
        <w:rPr>
          <w:rFonts w:cstheme="minorHAnsi"/>
        </w:rPr>
        <w:t>Finland.</w:t>
      </w:r>
      <w:r w:rsidR="00112C66" w:rsidRPr="00BA6ED3">
        <w:rPr>
          <w:rFonts w:cstheme="minorHAnsi"/>
        </w:rPr>
        <w:t xml:space="preserve"> Detsamma gäller andelen personer vars tillgång till vård försvårats av höga klientavgifter (Figur </w:t>
      </w:r>
      <w:r w:rsidR="00A21EF2" w:rsidRPr="00BA6ED3">
        <w:rPr>
          <w:rFonts w:cstheme="minorHAnsi"/>
        </w:rPr>
        <w:t>27</w:t>
      </w:r>
      <w:r w:rsidR="00112C66" w:rsidRPr="00BA6ED3">
        <w:rPr>
          <w:rFonts w:cstheme="minorHAnsi"/>
        </w:rPr>
        <w:t>).</w:t>
      </w:r>
    </w:p>
    <w:p w14:paraId="5416AFDE" w14:textId="77777777" w:rsidR="00D46D7C" w:rsidRPr="00BA6ED3" w:rsidRDefault="00D46D7C" w:rsidP="00D46D7C">
      <w:pPr>
        <w:autoSpaceDE/>
        <w:autoSpaceDN/>
        <w:adjustRightInd/>
        <w:spacing w:line="240" w:lineRule="auto"/>
        <w:textAlignment w:val="auto"/>
        <w:rPr>
          <w:rFonts w:cstheme="minorHAnsi"/>
        </w:rPr>
      </w:pPr>
    </w:p>
    <w:p w14:paraId="3998C364" w14:textId="3FA8283C" w:rsidR="001C44C9" w:rsidRPr="00BA6ED3" w:rsidRDefault="00E9725E" w:rsidP="00D46D7C">
      <w:pPr>
        <w:autoSpaceDE/>
        <w:autoSpaceDN/>
        <w:adjustRightInd/>
        <w:spacing w:line="240" w:lineRule="auto"/>
        <w:textAlignment w:val="auto"/>
        <w:rPr>
          <w:rFonts w:cstheme="minorHAnsi"/>
        </w:rPr>
      </w:pPr>
      <w:r w:rsidRPr="00BA6ED3">
        <w:rPr>
          <w:rFonts w:cstheme="minorHAnsi"/>
          <w:noProof/>
        </w:rPr>
        <w:drawing>
          <wp:inline distT="0" distB="0" distL="0" distR="0" wp14:anchorId="1C0A9DEF" wp14:editId="437D8A03">
            <wp:extent cx="4929770" cy="2961564"/>
            <wp:effectExtent l="0" t="0" r="4445" b="0"/>
            <wp:docPr id="50805690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48615" cy="2972885"/>
                    </a:xfrm>
                    <a:prstGeom prst="rect">
                      <a:avLst/>
                    </a:prstGeom>
                    <a:noFill/>
                  </pic:spPr>
                </pic:pic>
              </a:graphicData>
            </a:graphic>
          </wp:inline>
        </w:drawing>
      </w:r>
    </w:p>
    <w:p w14:paraId="13C23D76" w14:textId="2CCB7E9C" w:rsidR="001C44C9" w:rsidRPr="00BA6ED3" w:rsidRDefault="00A21EF2" w:rsidP="00D46D7C">
      <w:pPr>
        <w:autoSpaceDE/>
        <w:autoSpaceDN/>
        <w:adjustRightInd/>
        <w:spacing w:line="240" w:lineRule="auto"/>
        <w:textAlignment w:val="auto"/>
        <w:rPr>
          <w:rFonts w:cstheme="minorHAnsi"/>
        </w:rPr>
      </w:pPr>
      <w:r w:rsidRPr="00BA6ED3">
        <w:rPr>
          <w:rFonts w:cstheme="minorHAnsi"/>
        </w:rPr>
        <w:t xml:space="preserve">Figur 24. </w:t>
      </w:r>
      <w:r w:rsidR="00E9725E" w:rsidRPr="00BA6ED3">
        <w:rPr>
          <w:rFonts w:cstheme="minorHAnsi"/>
        </w:rPr>
        <w:t xml:space="preserve">Andelen personer som </w:t>
      </w:r>
      <w:r w:rsidR="002B485F" w:rsidRPr="00BA6ED3">
        <w:rPr>
          <w:rFonts w:cstheme="minorHAnsi"/>
        </w:rPr>
        <w:t xml:space="preserve">upplevt att de </w:t>
      </w:r>
      <w:r w:rsidR="00E9725E" w:rsidRPr="00BA6ED3">
        <w:rPr>
          <w:rFonts w:cstheme="minorHAnsi"/>
        </w:rPr>
        <w:t>fått otillräckliga tjänster på läkarmottagningen</w:t>
      </w:r>
      <w:r w:rsidR="00D46D7C" w:rsidRPr="00BA6ED3">
        <w:rPr>
          <w:rFonts w:cstheme="minorHAnsi"/>
        </w:rPr>
        <w:t xml:space="preserve"> </w:t>
      </w:r>
      <w:r w:rsidR="00E9725E" w:rsidRPr="00BA6ED3">
        <w:rPr>
          <w:rFonts w:cstheme="minorHAnsi"/>
        </w:rPr>
        <w:t>av dem som behövt tjänster</w:t>
      </w:r>
      <w:r w:rsidR="00D46D7C" w:rsidRPr="00BA6ED3">
        <w:rPr>
          <w:rFonts w:cstheme="minorHAnsi"/>
        </w:rPr>
        <w:t>, år 2022</w:t>
      </w:r>
    </w:p>
    <w:p w14:paraId="7AF2EA22" w14:textId="26B54436" w:rsidR="00D46D7C" w:rsidRPr="00BA6ED3" w:rsidRDefault="00D46D7C" w:rsidP="00D46D7C">
      <w:pPr>
        <w:autoSpaceDE/>
        <w:autoSpaceDN/>
        <w:adjustRightInd/>
        <w:spacing w:line="240" w:lineRule="auto"/>
        <w:textAlignment w:val="auto"/>
        <w:rPr>
          <w:rFonts w:cstheme="minorHAnsi"/>
          <w:sz w:val="18"/>
          <w:szCs w:val="18"/>
        </w:rPr>
      </w:pPr>
      <w:r w:rsidRPr="00BA6ED3">
        <w:rPr>
          <w:rFonts w:cstheme="minorHAnsi"/>
          <w:sz w:val="18"/>
          <w:szCs w:val="18"/>
        </w:rPr>
        <w:t xml:space="preserve">Källa: THL </w:t>
      </w:r>
      <w:proofErr w:type="gramStart"/>
      <w:r w:rsidRPr="00BA6ED3">
        <w:rPr>
          <w:rFonts w:cstheme="minorHAnsi"/>
          <w:sz w:val="18"/>
          <w:szCs w:val="18"/>
        </w:rPr>
        <w:t>/  Undersökningen</w:t>
      </w:r>
      <w:proofErr w:type="gramEnd"/>
      <w:r w:rsidRPr="00BA6ED3">
        <w:rPr>
          <w:rFonts w:cstheme="minorHAnsi"/>
          <w:sz w:val="18"/>
          <w:szCs w:val="18"/>
        </w:rPr>
        <w:t xml:space="preserve"> Hälsosamma Finland år 2022</w:t>
      </w:r>
    </w:p>
    <w:p w14:paraId="51430E98" w14:textId="77777777" w:rsidR="00E9725E" w:rsidRPr="00BA6ED3" w:rsidRDefault="00E9725E" w:rsidP="00D46D7C">
      <w:pPr>
        <w:autoSpaceDE/>
        <w:autoSpaceDN/>
        <w:adjustRightInd/>
        <w:spacing w:line="240" w:lineRule="auto"/>
        <w:textAlignment w:val="auto"/>
        <w:rPr>
          <w:rFonts w:cstheme="minorHAnsi"/>
          <w:b/>
          <w:bCs/>
        </w:rPr>
      </w:pPr>
    </w:p>
    <w:p w14:paraId="12867EBA" w14:textId="77777777" w:rsidR="00E9725E" w:rsidRPr="00BA6ED3" w:rsidRDefault="00E9725E" w:rsidP="00D46D7C">
      <w:pPr>
        <w:autoSpaceDE/>
        <w:autoSpaceDN/>
        <w:adjustRightInd/>
        <w:spacing w:line="240" w:lineRule="auto"/>
        <w:textAlignment w:val="auto"/>
        <w:rPr>
          <w:rFonts w:cstheme="minorHAnsi"/>
          <w:b/>
          <w:bCs/>
        </w:rPr>
      </w:pPr>
    </w:p>
    <w:p w14:paraId="638528F5" w14:textId="63E2E560" w:rsidR="00E9725E" w:rsidRPr="00BA6ED3" w:rsidRDefault="00E9725E" w:rsidP="00D46D7C">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2DDA50FF" wp14:editId="608B1CE4">
            <wp:extent cx="4984750" cy="2990435"/>
            <wp:effectExtent l="0" t="0" r="6350" b="635"/>
            <wp:docPr id="685770750"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24167" cy="3014082"/>
                    </a:xfrm>
                    <a:prstGeom prst="rect">
                      <a:avLst/>
                    </a:prstGeom>
                    <a:noFill/>
                  </pic:spPr>
                </pic:pic>
              </a:graphicData>
            </a:graphic>
          </wp:inline>
        </w:drawing>
      </w:r>
    </w:p>
    <w:p w14:paraId="5759B1BD" w14:textId="7AA26A08" w:rsidR="00E9725E" w:rsidRPr="00BA6ED3" w:rsidRDefault="00A21EF2" w:rsidP="00D46D7C">
      <w:pPr>
        <w:autoSpaceDE/>
        <w:autoSpaceDN/>
        <w:adjustRightInd/>
        <w:spacing w:line="240" w:lineRule="auto"/>
        <w:textAlignment w:val="auto"/>
        <w:rPr>
          <w:rFonts w:cstheme="minorHAnsi"/>
        </w:rPr>
      </w:pPr>
      <w:r w:rsidRPr="00BA6ED3">
        <w:rPr>
          <w:rFonts w:cstheme="minorHAnsi"/>
        </w:rPr>
        <w:t xml:space="preserve">Figur 25. </w:t>
      </w:r>
      <w:r w:rsidR="00E9725E" w:rsidRPr="00BA6ED3">
        <w:rPr>
          <w:rFonts w:cstheme="minorHAnsi"/>
        </w:rPr>
        <w:t xml:space="preserve">Andelen personer som </w:t>
      </w:r>
      <w:r w:rsidR="002B485F" w:rsidRPr="00BA6ED3">
        <w:rPr>
          <w:rFonts w:cstheme="minorHAnsi"/>
        </w:rPr>
        <w:t xml:space="preserve">upplevt att de </w:t>
      </w:r>
      <w:r w:rsidR="00E9725E" w:rsidRPr="00BA6ED3">
        <w:rPr>
          <w:rFonts w:cstheme="minorHAnsi"/>
        </w:rPr>
        <w:t>fått otillräckliga tjänster på skötarmottagningen</w:t>
      </w:r>
      <w:r w:rsidR="00D46D7C" w:rsidRPr="00BA6ED3">
        <w:rPr>
          <w:rFonts w:cstheme="minorHAnsi"/>
        </w:rPr>
        <w:t xml:space="preserve"> </w:t>
      </w:r>
      <w:r w:rsidR="00E9725E" w:rsidRPr="00BA6ED3">
        <w:rPr>
          <w:rFonts w:cstheme="minorHAnsi"/>
        </w:rPr>
        <w:t>av dem som behövt tjänster</w:t>
      </w:r>
      <w:r w:rsidR="00D46D7C" w:rsidRPr="00BA6ED3">
        <w:rPr>
          <w:rFonts w:cstheme="minorHAnsi"/>
        </w:rPr>
        <w:t>, år 2022</w:t>
      </w:r>
    </w:p>
    <w:p w14:paraId="070A8B84" w14:textId="3A970E49" w:rsidR="00A21EF2" w:rsidRPr="00BA6ED3" w:rsidRDefault="00A21EF2" w:rsidP="00D46D7C">
      <w:pPr>
        <w:autoSpaceDE/>
        <w:autoSpaceDN/>
        <w:adjustRightInd/>
        <w:spacing w:line="240" w:lineRule="auto"/>
        <w:textAlignment w:val="auto"/>
        <w:rPr>
          <w:rFonts w:cstheme="minorHAnsi"/>
        </w:rPr>
      </w:pPr>
      <w:r w:rsidRPr="00BA6ED3">
        <w:rPr>
          <w:rFonts w:cstheme="minorHAnsi"/>
          <w:sz w:val="18"/>
          <w:szCs w:val="18"/>
        </w:rPr>
        <w:t xml:space="preserve">Källa: THL </w:t>
      </w:r>
      <w:proofErr w:type="gramStart"/>
      <w:r w:rsidRPr="00BA6ED3">
        <w:rPr>
          <w:rFonts w:cstheme="minorHAnsi"/>
          <w:sz w:val="18"/>
          <w:szCs w:val="18"/>
        </w:rPr>
        <w:t>/  Undersökningen</w:t>
      </w:r>
      <w:proofErr w:type="gramEnd"/>
      <w:r w:rsidRPr="00BA6ED3">
        <w:rPr>
          <w:rFonts w:cstheme="minorHAnsi"/>
          <w:sz w:val="18"/>
          <w:szCs w:val="18"/>
        </w:rPr>
        <w:t xml:space="preserve"> Hälsosamma Finland år 2022</w:t>
      </w:r>
    </w:p>
    <w:p w14:paraId="3B10E56C" w14:textId="77777777" w:rsidR="00E9725E" w:rsidRPr="00BA6ED3" w:rsidRDefault="00E9725E" w:rsidP="00D46D7C">
      <w:pPr>
        <w:autoSpaceDE/>
        <w:autoSpaceDN/>
        <w:adjustRightInd/>
        <w:spacing w:line="240" w:lineRule="auto"/>
        <w:textAlignment w:val="auto"/>
        <w:rPr>
          <w:rFonts w:cstheme="minorHAnsi"/>
        </w:rPr>
      </w:pPr>
    </w:p>
    <w:p w14:paraId="7777C5E2" w14:textId="77777777" w:rsidR="00E9725E" w:rsidRPr="00BA6ED3" w:rsidRDefault="00E9725E" w:rsidP="00D46D7C">
      <w:pPr>
        <w:autoSpaceDE/>
        <w:autoSpaceDN/>
        <w:adjustRightInd/>
        <w:spacing w:line="240" w:lineRule="auto"/>
        <w:textAlignment w:val="auto"/>
        <w:rPr>
          <w:rFonts w:cstheme="minorHAnsi"/>
        </w:rPr>
      </w:pPr>
    </w:p>
    <w:p w14:paraId="22F5A773" w14:textId="51DF7B30" w:rsidR="00E9725E" w:rsidRPr="00BA6ED3" w:rsidRDefault="00E9725E" w:rsidP="00D46D7C">
      <w:pPr>
        <w:autoSpaceDE/>
        <w:autoSpaceDN/>
        <w:adjustRightInd/>
        <w:spacing w:line="240" w:lineRule="auto"/>
        <w:textAlignment w:val="auto"/>
        <w:rPr>
          <w:rFonts w:cstheme="minorHAnsi"/>
        </w:rPr>
      </w:pPr>
      <w:r w:rsidRPr="00BA6ED3">
        <w:rPr>
          <w:rFonts w:cstheme="minorHAnsi"/>
          <w:noProof/>
        </w:rPr>
        <w:drawing>
          <wp:inline distT="0" distB="0" distL="0" distR="0" wp14:anchorId="510B4538" wp14:editId="70DD8F24">
            <wp:extent cx="5527344" cy="3315946"/>
            <wp:effectExtent l="0" t="0" r="0" b="0"/>
            <wp:docPr id="1767361054"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47255" cy="3327891"/>
                    </a:xfrm>
                    <a:prstGeom prst="rect">
                      <a:avLst/>
                    </a:prstGeom>
                    <a:noFill/>
                  </pic:spPr>
                </pic:pic>
              </a:graphicData>
            </a:graphic>
          </wp:inline>
        </w:drawing>
      </w:r>
    </w:p>
    <w:p w14:paraId="57703A62" w14:textId="3B41AEFB" w:rsidR="00E9725E" w:rsidRPr="00BA6ED3" w:rsidRDefault="00A21EF2" w:rsidP="00D46D7C">
      <w:pPr>
        <w:autoSpaceDE/>
        <w:autoSpaceDN/>
        <w:adjustRightInd/>
        <w:spacing w:line="240" w:lineRule="auto"/>
        <w:textAlignment w:val="auto"/>
        <w:rPr>
          <w:rFonts w:cstheme="minorHAnsi"/>
        </w:rPr>
      </w:pPr>
      <w:r w:rsidRPr="00BA6ED3">
        <w:rPr>
          <w:rFonts w:cstheme="minorHAnsi"/>
        </w:rPr>
        <w:t xml:space="preserve">Figur 26. </w:t>
      </w:r>
      <w:r w:rsidR="00E9725E" w:rsidRPr="00BA6ED3">
        <w:rPr>
          <w:rFonts w:cstheme="minorHAnsi"/>
        </w:rPr>
        <w:t xml:space="preserve">Andelen personer som </w:t>
      </w:r>
      <w:r w:rsidR="002B485F" w:rsidRPr="00BA6ED3">
        <w:rPr>
          <w:rFonts w:cstheme="minorHAnsi"/>
        </w:rPr>
        <w:t xml:space="preserve">upplevt att de </w:t>
      </w:r>
      <w:r w:rsidR="00E9725E" w:rsidRPr="00BA6ED3">
        <w:rPr>
          <w:rFonts w:cstheme="minorHAnsi"/>
        </w:rPr>
        <w:t>fått otillräckliga tandläkartjänster av dem som behövt tjänster</w:t>
      </w:r>
      <w:r w:rsidR="00D46D7C" w:rsidRPr="00BA6ED3">
        <w:rPr>
          <w:rFonts w:cstheme="minorHAnsi"/>
        </w:rPr>
        <w:t>, år 2022</w:t>
      </w:r>
    </w:p>
    <w:p w14:paraId="72380044" w14:textId="696F157B" w:rsidR="00A21EF2" w:rsidRPr="00BA6ED3" w:rsidRDefault="00A21EF2" w:rsidP="00D46D7C">
      <w:pPr>
        <w:autoSpaceDE/>
        <w:autoSpaceDN/>
        <w:adjustRightInd/>
        <w:spacing w:line="240" w:lineRule="auto"/>
        <w:textAlignment w:val="auto"/>
        <w:rPr>
          <w:rFonts w:cstheme="minorHAnsi"/>
        </w:rPr>
      </w:pPr>
      <w:r w:rsidRPr="00BA6ED3">
        <w:rPr>
          <w:rFonts w:cstheme="minorHAnsi"/>
          <w:sz w:val="18"/>
          <w:szCs w:val="18"/>
        </w:rPr>
        <w:t xml:space="preserve">Källa: THL </w:t>
      </w:r>
      <w:proofErr w:type="gramStart"/>
      <w:r w:rsidRPr="00BA6ED3">
        <w:rPr>
          <w:rFonts w:cstheme="minorHAnsi"/>
          <w:sz w:val="18"/>
          <w:szCs w:val="18"/>
        </w:rPr>
        <w:t>/  Undersökningen</w:t>
      </w:r>
      <w:proofErr w:type="gramEnd"/>
      <w:r w:rsidRPr="00BA6ED3">
        <w:rPr>
          <w:rFonts w:cstheme="minorHAnsi"/>
          <w:sz w:val="18"/>
          <w:szCs w:val="18"/>
        </w:rPr>
        <w:t xml:space="preserve"> Hälsosamma Finland år 2022</w:t>
      </w:r>
    </w:p>
    <w:p w14:paraId="520813DC" w14:textId="77777777" w:rsidR="00E9725E" w:rsidRPr="00BA6ED3" w:rsidRDefault="00E9725E" w:rsidP="00D46D7C">
      <w:pPr>
        <w:autoSpaceDE/>
        <w:autoSpaceDN/>
        <w:adjustRightInd/>
        <w:spacing w:line="240" w:lineRule="auto"/>
        <w:textAlignment w:val="auto"/>
        <w:rPr>
          <w:rFonts w:cstheme="minorHAnsi"/>
        </w:rPr>
      </w:pPr>
    </w:p>
    <w:p w14:paraId="3C62B119" w14:textId="77777777" w:rsidR="0091081E" w:rsidRPr="00BA6ED3" w:rsidRDefault="0091081E" w:rsidP="004A079B">
      <w:pPr>
        <w:autoSpaceDE/>
        <w:autoSpaceDN/>
        <w:adjustRightInd/>
        <w:spacing w:line="240" w:lineRule="auto"/>
        <w:textAlignment w:val="auto"/>
        <w:rPr>
          <w:rFonts w:cstheme="minorHAnsi"/>
          <w:b/>
          <w:bCs/>
        </w:rPr>
      </w:pPr>
    </w:p>
    <w:p w14:paraId="3C309D90" w14:textId="77777777" w:rsidR="0091081E" w:rsidRPr="00BA6ED3" w:rsidRDefault="0091081E" w:rsidP="004A079B">
      <w:pPr>
        <w:autoSpaceDE/>
        <w:autoSpaceDN/>
        <w:adjustRightInd/>
        <w:spacing w:line="240" w:lineRule="auto"/>
        <w:textAlignment w:val="auto"/>
        <w:rPr>
          <w:rFonts w:cstheme="minorHAnsi"/>
          <w:b/>
          <w:bCs/>
        </w:rPr>
      </w:pPr>
    </w:p>
    <w:p w14:paraId="6247A017" w14:textId="77777777" w:rsidR="00126A95" w:rsidRPr="00BA6ED3" w:rsidRDefault="00126A95" w:rsidP="004A079B">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772431E9" wp14:editId="7AFC3A74">
            <wp:extent cx="5304155" cy="3420110"/>
            <wp:effectExtent l="0" t="0" r="0" b="8890"/>
            <wp:docPr id="2119074527"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04155" cy="3420110"/>
                    </a:xfrm>
                    <a:prstGeom prst="rect">
                      <a:avLst/>
                    </a:prstGeom>
                    <a:noFill/>
                  </pic:spPr>
                </pic:pic>
              </a:graphicData>
            </a:graphic>
          </wp:inline>
        </w:drawing>
      </w:r>
    </w:p>
    <w:p w14:paraId="11ACB6EC" w14:textId="3475F045" w:rsidR="00A21EF2" w:rsidRPr="00BA6ED3" w:rsidRDefault="00A21EF2" w:rsidP="004A079B">
      <w:pPr>
        <w:autoSpaceDE/>
        <w:autoSpaceDN/>
        <w:adjustRightInd/>
        <w:spacing w:line="240" w:lineRule="auto"/>
        <w:textAlignment w:val="auto"/>
        <w:rPr>
          <w:rFonts w:cstheme="minorHAnsi"/>
        </w:rPr>
      </w:pPr>
      <w:r w:rsidRPr="00BA6ED3">
        <w:rPr>
          <w:rFonts w:cstheme="minorHAnsi"/>
        </w:rPr>
        <w:t xml:space="preserve">Figur 27. </w:t>
      </w:r>
      <w:r w:rsidR="00126A95" w:rsidRPr="00BA6ED3">
        <w:rPr>
          <w:rFonts w:cstheme="minorHAnsi"/>
        </w:rPr>
        <w:t xml:space="preserve">Andelen personer </w:t>
      </w:r>
      <w:r w:rsidR="001F21DF" w:rsidRPr="00BA6ED3">
        <w:rPr>
          <w:rFonts w:cstheme="minorHAnsi"/>
        </w:rPr>
        <w:t xml:space="preserve">som </w:t>
      </w:r>
      <w:r w:rsidR="002B485F" w:rsidRPr="00BA6ED3">
        <w:rPr>
          <w:rFonts w:cstheme="minorHAnsi"/>
        </w:rPr>
        <w:t xml:space="preserve">upplevt att </w:t>
      </w:r>
      <w:r w:rsidR="00126A95" w:rsidRPr="00BA6ED3">
        <w:rPr>
          <w:rFonts w:cstheme="minorHAnsi"/>
        </w:rPr>
        <w:t>tillgång</w:t>
      </w:r>
      <w:r w:rsidR="002B485F" w:rsidRPr="00BA6ED3">
        <w:rPr>
          <w:rFonts w:cstheme="minorHAnsi"/>
        </w:rPr>
        <w:t>en</w:t>
      </w:r>
      <w:r w:rsidR="00126A95" w:rsidRPr="00BA6ED3">
        <w:rPr>
          <w:rFonts w:cstheme="minorHAnsi"/>
        </w:rPr>
        <w:t xml:space="preserve"> till vård försvårats av höga klientavgifter, (%) av dem som anlitat hälsotjänster </w:t>
      </w:r>
    </w:p>
    <w:p w14:paraId="329238BC" w14:textId="29F22FD0" w:rsidR="006B7F31" w:rsidRPr="00BA6ED3" w:rsidRDefault="00A21EF2" w:rsidP="004A079B">
      <w:pPr>
        <w:autoSpaceDE/>
        <w:autoSpaceDN/>
        <w:adjustRightInd/>
        <w:spacing w:line="240" w:lineRule="auto"/>
        <w:textAlignment w:val="auto"/>
        <w:rPr>
          <w:rFonts w:cstheme="minorHAnsi"/>
        </w:rPr>
      </w:pPr>
      <w:r w:rsidRPr="00BA6ED3">
        <w:rPr>
          <w:rFonts w:cstheme="minorHAnsi"/>
          <w:sz w:val="18"/>
          <w:szCs w:val="18"/>
        </w:rPr>
        <w:t xml:space="preserve">Källa: THL </w:t>
      </w:r>
      <w:proofErr w:type="gramStart"/>
      <w:r w:rsidRPr="00BA6ED3">
        <w:rPr>
          <w:rFonts w:cstheme="minorHAnsi"/>
          <w:sz w:val="18"/>
          <w:szCs w:val="18"/>
        </w:rPr>
        <w:t>/  Undersökningen</w:t>
      </w:r>
      <w:proofErr w:type="gramEnd"/>
      <w:r w:rsidRPr="00BA6ED3">
        <w:rPr>
          <w:rFonts w:cstheme="minorHAnsi"/>
          <w:sz w:val="18"/>
          <w:szCs w:val="18"/>
        </w:rPr>
        <w:t xml:space="preserve"> Hälsosamma Finland år 2022</w:t>
      </w:r>
      <w:r w:rsidR="00E70A9D" w:rsidRPr="00BA6ED3">
        <w:rPr>
          <w:rFonts w:cstheme="minorHAnsi"/>
        </w:rPr>
        <w:br w:type="page"/>
      </w:r>
    </w:p>
    <w:p w14:paraId="02439D04" w14:textId="006ABE5D" w:rsidR="006B7F31" w:rsidRPr="00EC4E22" w:rsidRDefault="006B7F31" w:rsidP="00EC4E22">
      <w:pPr>
        <w:pStyle w:val="Rubrik2"/>
        <w:numPr>
          <w:ilvl w:val="0"/>
          <w:numId w:val="28"/>
        </w:numPr>
      </w:pPr>
      <w:bookmarkStart w:id="17" w:name="_Toc243549795"/>
      <w:r w:rsidRPr="00EC4E22">
        <w:lastRenderedPageBreak/>
        <w:t>Demografisk utveckling</w:t>
      </w:r>
      <w:bookmarkEnd w:id="17"/>
      <w:r w:rsidR="00E83D8B" w:rsidRPr="00EC4E22">
        <w:t xml:space="preserve"> </w:t>
      </w:r>
    </w:p>
    <w:p w14:paraId="76EB6044" w14:textId="77777777" w:rsidR="006B7F31" w:rsidRPr="00BA6ED3" w:rsidRDefault="006B7F31" w:rsidP="00D46D7C">
      <w:pPr>
        <w:autoSpaceDE/>
        <w:autoSpaceDN/>
        <w:adjustRightInd/>
        <w:spacing w:line="240" w:lineRule="auto"/>
        <w:textAlignment w:val="auto"/>
        <w:rPr>
          <w:rFonts w:cstheme="minorHAnsi"/>
          <w:lang w:val="sv-FI"/>
        </w:rPr>
      </w:pPr>
    </w:p>
    <w:p w14:paraId="7243CD31" w14:textId="337CDDD1" w:rsidR="001E01C3" w:rsidRPr="00BA6ED3" w:rsidRDefault="001E01C3" w:rsidP="00D46D7C">
      <w:pPr>
        <w:autoSpaceDE/>
        <w:autoSpaceDN/>
        <w:adjustRightInd/>
        <w:spacing w:line="240" w:lineRule="auto"/>
        <w:textAlignment w:val="auto"/>
        <w:rPr>
          <w:rFonts w:cstheme="minorHAnsi"/>
          <w:lang w:val="sv-FI"/>
        </w:rPr>
      </w:pPr>
      <w:r w:rsidRPr="00BA6ED3">
        <w:rPr>
          <w:rFonts w:cstheme="minorHAnsi"/>
          <w:lang w:val="sv-FI"/>
        </w:rPr>
        <w:t xml:space="preserve">Mellan 2010 och 2023 ökade Ålands befolkning från 28 000 till 30 500, en ökning med 0,7% per år. Enligt </w:t>
      </w:r>
      <w:proofErr w:type="spellStart"/>
      <w:proofErr w:type="gramStart"/>
      <w:r w:rsidRPr="00BA6ED3">
        <w:rPr>
          <w:rFonts w:cstheme="minorHAnsi"/>
          <w:lang w:val="sv-FI"/>
        </w:rPr>
        <w:t>ÅSUBs</w:t>
      </w:r>
      <w:proofErr w:type="spellEnd"/>
      <w:proofErr w:type="gramEnd"/>
      <w:r w:rsidRPr="00BA6ED3">
        <w:rPr>
          <w:rFonts w:cstheme="minorHAnsi"/>
          <w:lang w:val="sv-FI"/>
        </w:rPr>
        <w:t xml:space="preserve"> basscenario för befolkningsutvecklingen kommer befolkningen fortsätta öka till drygt 34 000 år 2040.  </w:t>
      </w:r>
    </w:p>
    <w:p w14:paraId="271AFDA5" w14:textId="77777777" w:rsidR="001E01C3" w:rsidRPr="00BA6ED3" w:rsidRDefault="001E01C3" w:rsidP="00D46D7C">
      <w:pPr>
        <w:autoSpaceDE/>
        <w:autoSpaceDN/>
        <w:adjustRightInd/>
        <w:spacing w:line="240" w:lineRule="auto"/>
        <w:textAlignment w:val="auto"/>
        <w:rPr>
          <w:rFonts w:cstheme="minorHAnsi"/>
          <w:lang w:val="sv-FI"/>
        </w:rPr>
      </w:pPr>
    </w:p>
    <w:p w14:paraId="3ED90B4A" w14:textId="6020FE6B" w:rsidR="006B7F31" w:rsidRPr="00BA6ED3" w:rsidRDefault="006B7F31" w:rsidP="00EC4E22">
      <w:pPr>
        <w:pStyle w:val="Rubrik3"/>
        <w:numPr>
          <w:ilvl w:val="1"/>
          <w:numId w:val="28"/>
        </w:numPr>
        <w:rPr>
          <w:lang w:val="sv-FI"/>
        </w:rPr>
      </w:pPr>
      <w:bookmarkStart w:id="18" w:name="_Toc243549796"/>
      <w:r w:rsidRPr="00BA6ED3">
        <w:rPr>
          <w:lang w:val="sv-FI"/>
        </w:rPr>
        <w:t>Å</w:t>
      </w:r>
      <w:r w:rsidR="00805646" w:rsidRPr="00BA6ED3">
        <w:rPr>
          <w:lang w:val="sv-FI"/>
        </w:rPr>
        <w:t>l</w:t>
      </w:r>
      <w:r w:rsidRPr="00BA6ED3">
        <w:rPr>
          <w:lang w:val="sv-FI"/>
        </w:rPr>
        <w:t>drande befolkning</w:t>
      </w:r>
      <w:bookmarkEnd w:id="18"/>
    </w:p>
    <w:p w14:paraId="2792E6BB" w14:textId="12BA82EB" w:rsidR="006B7F31" w:rsidRPr="00BA6ED3" w:rsidRDefault="006B7F31" w:rsidP="00D46D7C">
      <w:pPr>
        <w:autoSpaceDE/>
        <w:autoSpaceDN/>
        <w:adjustRightInd/>
        <w:spacing w:line="240" w:lineRule="auto"/>
        <w:textAlignment w:val="auto"/>
        <w:rPr>
          <w:rFonts w:cstheme="minorHAnsi"/>
          <w:lang w:val="sv-FI"/>
        </w:rPr>
      </w:pPr>
      <w:r w:rsidRPr="00BA6ED3">
        <w:rPr>
          <w:rFonts w:cstheme="minorHAnsi"/>
          <w:lang w:val="sv-FI"/>
        </w:rPr>
        <w:t xml:space="preserve">Den ökande medellivslängden kombinerat med sjunkande födelsetal </w:t>
      </w:r>
      <w:r w:rsidR="00805646" w:rsidRPr="00BA6ED3">
        <w:rPr>
          <w:rFonts w:cstheme="minorHAnsi"/>
          <w:lang w:val="sv-FI"/>
        </w:rPr>
        <w:t xml:space="preserve">har </w:t>
      </w:r>
      <w:r w:rsidRPr="00BA6ED3">
        <w:rPr>
          <w:rFonts w:cstheme="minorHAnsi"/>
          <w:lang w:val="sv-FI"/>
        </w:rPr>
        <w:t xml:space="preserve">inneburit en ökande andel äldre personer i Ålands befolkningen. Denna trend förväntas fortsätta enligt </w:t>
      </w:r>
      <w:proofErr w:type="spellStart"/>
      <w:proofErr w:type="gramStart"/>
      <w:r w:rsidRPr="00BA6ED3">
        <w:rPr>
          <w:rFonts w:cstheme="minorHAnsi"/>
          <w:lang w:val="sv-FI"/>
        </w:rPr>
        <w:t>ÅSUBs</w:t>
      </w:r>
      <w:proofErr w:type="spellEnd"/>
      <w:proofErr w:type="gramEnd"/>
      <w:r w:rsidRPr="00BA6ED3">
        <w:rPr>
          <w:rFonts w:cstheme="minorHAnsi"/>
          <w:lang w:val="sv-FI"/>
        </w:rPr>
        <w:t xml:space="preserve"> prognos (Figur </w:t>
      </w:r>
      <w:r w:rsidR="00A21EF2" w:rsidRPr="00BA6ED3">
        <w:rPr>
          <w:rFonts w:cstheme="minorHAnsi"/>
          <w:lang w:val="sv-FI"/>
        </w:rPr>
        <w:t>28</w:t>
      </w:r>
      <w:r w:rsidRPr="00BA6ED3">
        <w:rPr>
          <w:rFonts w:cstheme="minorHAnsi"/>
          <w:lang w:val="sv-FI"/>
        </w:rPr>
        <w:t>). År 2022 var 6% (</w:t>
      </w:r>
      <w:bookmarkStart w:id="19" w:name="_Hlk161746567"/>
      <w:r w:rsidRPr="00BA6ED3">
        <w:rPr>
          <w:rFonts w:cstheme="minorHAnsi"/>
          <w:lang w:val="sv-FI"/>
        </w:rPr>
        <w:t>1 863 personer</w:t>
      </w:r>
      <w:bookmarkEnd w:id="19"/>
      <w:r w:rsidRPr="00BA6ED3">
        <w:rPr>
          <w:rFonts w:cstheme="minorHAnsi"/>
          <w:lang w:val="sv-FI"/>
        </w:rPr>
        <w:t xml:space="preserve">) av Ålands befolkning 80 år eller äldre. År 2040 förväntas andelen vara 10% (3 559 personer) enligt </w:t>
      </w:r>
      <w:r w:rsidR="00A340DA">
        <w:rPr>
          <w:rFonts w:cstheme="minorHAnsi"/>
          <w:lang w:val="sv-FI"/>
        </w:rPr>
        <w:t>b</w:t>
      </w:r>
      <w:r w:rsidR="00A340DA" w:rsidRPr="00A340DA">
        <w:rPr>
          <w:rFonts w:cstheme="minorHAnsi"/>
          <w:lang w:val="sv-FI"/>
        </w:rPr>
        <w:t>efolkningsprognos</w:t>
      </w:r>
      <w:r w:rsidR="00A340DA">
        <w:rPr>
          <w:rFonts w:cstheme="minorHAnsi"/>
          <w:lang w:val="sv-FI"/>
        </w:rPr>
        <w:t>en</w:t>
      </w:r>
      <w:r w:rsidR="00A340DA" w:rsidRPr="00A340DA">
        <w:rPr>
          <w:rFonts w:cstheme="minorHAnsi"/>
          <w:lang w:val="sv-FI"/>
        </w:rPr>
        <w:t xml:space="preserve"> </w:t>
      </w:r>
      <w:r w:rsidR="00A340DA">
        <w:rPr>
          <w:rFonts w:cstheme="minorHAnsi"/>
          <w:lang w:val="sv-FI"/>
        </w:rPr>
        <w:t xml:space="preserve">för </w:t>
      </w:r>
      <w:proofErr w:type="gramStart"/>
      <w:r w:rsidR="00A340DA" w:rsidRPr="00A340DA">
        <w:rPr>
          <w:rFonts w:cstheme="minorHAnsi"/>
          <w:lang w:val="sv-FI"/>
        </w:rPr>
        <w:t>2021-2040</w:t>
      </w:r>
      <w:proofErr w:type="gramEnd"/>
      <w:r w:rsidRPr="00BA6ED3">
        <w:rPr>
          <w:rFonts w:cstheme="minorHAnsi"/>
          <w:lang w:val="sv-FI"/>
        </w:rPr>
        <w:t>.</w:t>
      </w:r>
      <w:r w:rsidRPr="00BA6ED3">
        <w:rPr>
          <w:rStyle w:val="Fotnotsreferens"/>
          <w:rFonts w:cstheme="minorHAnsi"/>
          <w:lang w:val="sv-FI"/>
        </w:rPr>
        <w:footnoteReference w:id="7"/>
      </w:r>
      <w:r w:rsidRPr="00BA6ED3">
        <w:rPr>
          <w:rFonts w:cstheme="minorHAnsi"/>
          <w:lang w:val="sv-FI"/>
        </w:rPr>
        <w:t xml:space="preserve"> </w:t>
      </w:r>
    </w:p>
    <w:p w14:paraId="49AA6D66" w14:textId="77777777" w:rsidR="006B7F31" w:rsidRPr="00BA6ED3" w:rsidRDefault="006B7F31" w:rsidP="00D46D7C">
      <w:pPr>
        <w:autoSpaceDE/>
        <w:autoSpaceDN/>
        <w:adjustRightInd/>
        <w:spacing w:line="240" w:lineRule="auto"/>
        <w:textAlignment w:val="auto"/>
        <w:rPr>
          <w:rFonts w:cstheme="minorHAnsi"/>
          <w:lang w:val="sv-FI"/>
        </w:rPr>
      </w:pPr>
    </w:p>
    <w:p w14:paraId="2A33B740" w14:textId="77777777" w:rsidR="006B7F31" w:rsidRPr="00BA6ED3" w:rsidRDefault="006B7F31" w:rsidP="00D46D7C">
      <w:pPr>
        <w:spacing w:line="240" w:lineRule="auto"/>
        <w:rPr>
          <w:rFonts w:cstheme="minorHAnsi"/>
        </w:rPr>
      </w:pPr>
    </w:p>
    <w:p w14:paraId="1D09D9E2" w14:textId="77777777" w:rsidR="006B7F31" w:rsidRPr="00BA6ED3" w:rsidRDefault="006B7F31" w:rsidP="00D46D7C">
      <w:pPr>
        <w:autoSpaceDE/>
        <w:autoSpaceDN/>
        <w:adjustRightInd/>
        <w:spacing w:line="240" w:lineRule="auto"/>
        <w:textAlignment w:val="auto"/>
        <w:rPr>
          <w:rFonts w:cstheme="minorHAnsi"/>
          <w:lang w:val="sv-FI"/>
        </w:rPr>
      </w:pPr>
      <w:r w:rsidRPr="00BA6ED3">
        <w:rPr>
          <w:rFonts w:cstheme="minorHAnsi"/>
          <w:noProof/>
          <w:lang w:val="sv-FI"/>
        </w:rPr>
        <w:drawing>
          <wp:inline distT="0" distB="0" distL="0" distR="0" wp14:anchorId="73E4B431" wp14:editId="27E1A214">
            <wp:extent cx="5590891" cy="3670228"/>
            <wp:effectExtent l="0" t="0" r="0" b="6985"/>
            <wp:docPr id="24" name="Bildobjekt 24" descr="En bild som visar text, linje, Graf,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En bild som visar text, linje, Graf, skärmbild&#10;&#10;Automatiskt genererad beskrivni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2516" cy="3684424"/>
                    </a:xfrm>
                    <a:prstGeom prst="rect">
                      <a:avLst/>
                    </a:prstGeom>
                    <a:noFill/>
                  </pic:spPr>
                </pic:pic>
              </a:graphicData>
            </a:graphic>
          </wp:inline>
        </w:drawing>
      </w:r>
    </w:p>
    <w:p w14:paraId="1DF87F75" w14:textId="68AED946" w:rsidR="006B7F31" w:rsidRPr="00BA6ED3" w:rsidRDefault="006B7F31" w:rsidP="00D46D7C">
      <w:pPr>
        <w:autoSpaceDE/>
        <w:autoSpaceDN/>
        <w:adjustRightInd/>
        <w:spacing w:line="240" w:lineRule="auto"/>
        <w:textAlignment w:val="auto"/>
        <w:rPr>
          <w:rFonts w:cstheme="minorHAnsi"/>
          <w:lang w:val="sv-FI"/>
        </w:rPr>
      </w:pPr>
      <w:r w:rsidRPr="00BA6ED3">
        <w:rPr>
          <w:rFonts w:cstheme="minorHAnsi"/>
          <w:lang w:val="sv-FI"/>
        </w:rPr>
        <w:t xml:space="preserve">Figur </w:t>
      </w:r>
      <w:r w:rsidR="00A21EF2" w:rsidRPr="00BA6ED3">
        <w:rPr>
          <w:rFonts w:cstheme="minorHAnsi"/>
          <w:lang w:val="sv-FI"/>
        </w:rPr>
        <w:t>28</w:t>
      </w:r>
      <w:r w:rsidRPr="00BA6ED3">
        <w:rPr>
          <w:rFonts w:cstheme="minorHAnsi"/>
          <w:lang w:val="sv-FI"/>
        </w:rPr>
        <w:t xml:space="preserve">. Ålands befolkningsstorlek efter åldersgrupp </w:t>
      </w:r>
      <w:proofErr w:type="gramStart"/>
      <w:r w:rsidRPr="00BA6ED3">
        <w:rPr>
          <w:rFonts w:cstheme="minorHAnsi"/>
          <w:lang w:val="sv-FI"/>
        </w:rPr>
        <w:t>1975-2040</w:t>
      </w:r>
      <w:proofErr w:type="gramEnd"/>
      <w:r w:rsidRPr="00BA6ED3">
        <w:rPr>
          <w:rFonts w:cstheme="minorHAnsi"/>
          <w:lang w:val="sv-FI"/>
        </w:rPr>
        <w:t xml:space="preserve">. </w:t>
      </w:r>
    </w:p>
    <w:p w14:paraId="613E6280" w14:textId="77777777" w:rsidR="006B7F31" w:rsidRPr="00BA6ED3" w:rsidRDefault="006B7F31" w:rsidP="00D46D7C">
      <w:pPr>
        <w:autoSpaceDE/>
        <w:autoSpaceDN/>
        <w:adjustRightInd/>
        <w:spacing w:line="240" w:lineRule="auto"/>
        <w:textAlignment w:val="auto"/>
        <w:rPr>
          <w:rFonts w:cstheme="minorHAnsi"/>
          <w:sz w:val="18"/>
          <w:szCs w:val="18"/>
          <w:lang w:val="sv-FI"/>
        </w:rPr>
      </w:pPr>
      <w:r w:rsidRPr="00BA6ED3">
        <w:rPr>
          <w:rFonts w:cstheme="minorHAnsi"/>
          <w:sz w:val="18"/>
          <w:szCs w:val="18"/>
          <w:lang w:val="sv-FI"/>
        </w:rPr>
        <w:t>Källa: ÅSUB</w:t>
      </w:r>
    </w:p>
    <w:p w14:paraId="4C57BF1F" w14:textId="77777777" w:rsidR="00F77786" w:rsidRDefault="006B7F31" w:rsidP="00D46D7C">
      <w:pPr>
        <w:autoSpaceDE/>
        <w:autoSpaceDN/>
        <w:adjustRightInd/>
        <w:spacing w:line="240" w:lineRule="auto"/>
        <w:textAlignment w:val="auto"/>
        <w:rPr>
          <w:rFonts w:cstheme="minorHAnsi"/>
          <w:sz w:val="18"/>
          <w:szCs w:val="18"/>
          <w:lang w:val="sv-FI"/>
        </w:rPr>
      </w:pPr>
      <w:r w:rsidRPr="00BA6ED3">
        <w:rPr>
          <w:rFonts w:cstheme="minorHAnsi"/>
          <w:sz w:val="18"/>
          <w:szCs w:val="18"/>
          <w:lang w:val="sv-FI"/>
        </w:rPr>
        <w:t>Noter: Prognos från och med 2021.</w:t>
      </w:r>
      <w:r w:rsidR="00F77786">
        <w:rPr>
          <w:rFonts w:cstheme="minorHAnsi"/>
          <w:sz w:val="18"/>
          <w:szCs w:val="18"/>
          <w:lang w:val="sv-FI"/>
        </w:rPr>
        <w:t xml:space="preserve"> </w:t>
      </w:r>
    </w:p>
    <w:p w14:paraId="1E7CE809" w14:textId="3A59181F" w:rsidR="006B7F31" w:rsidRPr="00BA6ED3" w:rsidRDefault="006B7F31" w:rsidP="00D46D7C">
      <w:pPr>
        <w:autoSpaceDE/>
        <w:autoSpaceDN/>
        <w:adjustRightInd/>
        <w:spacing w:line="240" w:lineRule="auto"/>
        <w:textAlignment w:val="auto"/>
        <w:rPr>
          <w:rFonts w:cstheme="minorHAnsi"/>
          <w:sz w:val="18"/>
          <w:szCs w:val="18"/>
          <w:lang w:val="sv-FI"/>
        </w:rPr>
      </w:pPr>
      <w:r w:rsidRPr="00BA6ED3">
        <w:rPr>
          <w:rFonts w:cstheme="minorHAnsi"/>
          <w:sz w:val="18"/>
          <w:szCs w:val="18"/>
          <w:lang w:val="sv-FI"/>
        </w:rPr>
        <w:t xml:space="preserve">För att använda samma åldersgrupper som analyser av vårdutnyttjande kan man från </w:t>
      </w:r>
      <w:proofErr w:type="spellStart"/>
      <w:proofErr w:type="gramStart"/>
      <w:r w:rsidRPr="00BA6ED3">
        <w:rPr>
          <w:rFonts w:cstheme="minorHAnsi"/>
          <w:sz w:val="18"/>
          <w:szCs w:val="18"/>
          <w:lang w:val="sv-FI"/>
        </w:rPr>
        <w:t>ÅSUBs</w:t>
      </w:r>
      <w:proofErr w:type="spellEnd"/>
      <w:proofErr w:type="gramEnd"/>
      <w:r w:rsidRPr="00BA6ED3">
        <w:rPr>
          <w:rFonts w:cstheme="minorHAnsi"/>
          <w:sz w:val="18"/>
          <w:szCs w:val="18"/>
          <w:lang w:val="sv-FI"/>
        </w:rPr>
        <w:t xml:space="preserve"> statistik (</w:t>
      </w:r>
      <w:hyperlink r:id="rId41" w:history="1">
        <w:r w:rsidR="004A6314" w:rsidRPr="00771AE8">
          <w:rPr>
            <w:rStyle w:val="Hyperlnk"/>
          </w:rPr>
          <w:t>https://pxweb.asub.ax/PXWeb/pxweb/sv/Statistik/Statistik__BE__Prognoser__BEFOLD/BE051.px/</w:t>
        </w:r>
      </w:hyperlink>
      <w:r w:rsidR="004A6314">
        <w:t xml:space="preserve"> </w:t>
      </w:r>
      <w:r w:rsidRPr="00BA6ED3">
        <w:rPr>
          <w:rFonts w:cstheme="minorHAnsi"/>
          <w:sz w:val="18"/>
          <w:szCs w:val="18"/>
          <w:lang w:val="sv-FI"/>
        </w:rPr>
        <w:t>) även finna att:</w:t>
      </w:r>
    </w:p>
    <w:p w14:paraId="38DE60F6" w14:textId="0B35129A" w:rsidR="006B7F31" w:rsidRPr="00BA6ED3" w:rsidRDefault="006B7F31" w:rsidP="00D46D7C">
      <w:pPr>
        <w:pStyle w:val="Liststycke"/>
        <w:numPr>
          <w:ilvl w:val="0"/>
          <w:numId w:val="17"/>
        </w:numPr>
        <w:rPr>
          <w:rFonts w:cstheme="minorHAnsi"/>
          <w:sz w:val="18"/>
          <w:szCs w:val="18"/>
        </w:rPr>
      </w:pPr>
      <w:r w:rsidRPr="00BA6ED3">
        <w:rPr>
          <w:rFonts w:cstheme="minorHAnsi"/>
          <w:sz w:val="18"/>
          <w:szCs w:val="18"/>
        </w:rPr>
        <w:t>År 2022 var 23,5% (7 194 personer) av befolkning</w:t>
      </w:r>
      <w:r w:rsidR="001E01C3" w:rsidRPr="00BA6ED3">
        <w:rPr>
          <w:rFonts w:cstheme="minorHAnsi"/>
          <w:sz w:val="18"/>
          <w:szCs w:val="18"/>
        </w:rPr>
        <w:t>en</w:t>
      </w:r>
      <w:r w:rsidRPr="00BA6ED3">
        <w:rPr>
          <w:rFonts w:cstheme="minorHAnsi"/>
          <w:sz w:val="18"/>
          <w:szCs w:val="18"/>
        </w:rPr>
        <w:t xml:space="preserve"> 65 år eller äldre. 2040 förväntas andelen vara 27,8% (9 312 personer)</w:t>
      </w:r>
    </w:p>
    <w:p w14:paraId="463A7FFA" w14:textId="14D59651" w:rsidR="006B7F31" w:rsidRPr="00BA6ED3" w:rsidRDefault="006B7F31" w:rsidP="00D46D7C">
      <w:pPr>
        <w:pStyle w:val="Liststycke"/>
        <w:numPr>
          <w:ilvl w:val="0"/>
          <w:numId w:val="17"/>
        </w:numPr>
        <w:rPr>
          <w:rFonts w:asciiTheme="minorHAnsi" w:hAnsiTheme="minorHAnsi" w:cstheme="minorHAnsi"/>
          <w:sz w:val="18"/>
          <w:szCs w:val="18"/>
        </w:rPr>
      </w:pPr>
      <w:r w:rsidRPr="00BA6ED3">
        <w:rPr>
          <w:rFonts w:cstheme="minorHAnsi"/>
          <w:sz w:val="18"/>
          <w:szCs w:val="18"/>
        </w:rPr>
        <w:t>År 2022 var 10,4% (3 148 personer) av befolkning</w:t>
      </w:r>
      <w:r w:rsidR="001E01C3" w:rsidRPr="00BA6ED3">
        <w:rPr>
          <w:rFonts w:cstheme="minorHAnsi"/>
          <w:sz w:val="18"/>
          <w:szCs w:val="18"/>
        </w:rPr>
        <w:t>en</w:t>
      </w:r>
      <w:r w:rsidRPr="00BA6ED3">
        <w:rPr>
          <w:rFonts w:cstheme="minorHAnsi"/>
          <w:sz w:val="18"/>
          <w:szCs w:val="18"/>
        </w:rPr>
        <w:t xml:space="preserve"> 75 år eller äldre. 2040 förväntas andelen vara 16,0% (5 370 personer).</w:t>
      </w:r>
    </w:p>
    <w:p w14:paraId="0BBE2C63" w14:textId="77777777" w:rsidR="006B7F31" w:rsidRPr="00BA6ED3" w:rsidRDefault="006B7F31" w:rsidP="00D46D7C">
      <w:pPr>
        <w:spacing w:line="240" w:lineRule="auto"/>
        <w:rPr>
          <w:rFonts w:cstheme="minorHAnsi"/>
        </w:rPr>
      </w:pPr>
    </w:p>
    <w:p w14:paraId="3599644A" w14:textId="3A2AA3A6" w:rsidR="00FC5395" w:rsidRPr="00BA6ED3" w:rsidRDefault="001E01C3" w:rsidP="00EC4E22">
      <w:pPr>
        <w:pStyle w:val="Rubrik3"/>
        <w:numPr>
          <w:ilvl w:val="1"/>
          <w:numId w:val="28"/>
        </w:numPr>
      </w:pPr>
      <w:bookmarkStart w:id="20" w:name="_Toc243549797"/>
      <w:r w:rsidRPr="00BA6ED3">
        <w:t xml:space="preserve">Fluktuerande </w:t>
      </w:r>
      <w:r w:rsidR="009E4B26" w:rsidRPr="00BA6ED3">
        <w:t>n</w:t>
      </w:r>
      <w:r w:rsidR="00FC5395" w:rsidRPr="00BA6ED3">
        <w:t>ativitet</w:t>
      </w:r>
      <w:bookmarkEnd w:id="20"/>
    </w:p>
    <w:p w14:paraId="050F34A1" w14:textId="2572F0C0" w:rsidR="001143BD" w:rsidRPr="00BA6ED3" w:rsidRDefault="001143BD" w:rsidP="001143BD">
      <w:pPr>
        <w:autoSpaceDE/>
        <w:autoSpaceDN/>
        <w:adjustRightInd/>
        <w:spacing w:line="240" w:lineRule="auto"/>
        <w:textAlignment w:val="auto"/>
        <w:rPr>
          <w:rFonts w:cstheme="minorHAnsi"/>
          <w:lang w:val="sv-FI"/>
        </w:rPr>
      </w:pPr>
      <w:r w:rsidRPr="00BA6ED3">
        <w:rPr>
          <w:rFonts w:cstheme="minorHAnsi"/>
          <w:lang w:val="sv-FI"/>
        </w:rPr>
        <w:t>Trenden för antalet födda på Åland</w:t>
      </w:r>
      <w:r w:rsidR="0046694C">
        <w:rPr>
          <w:rFonts w:cstheme="minorHAnsi"/>
          <w:lang w:val="sv-FI"/>
        </w:rPr>
        <w:t xml:space="preserve"> var</w:t>
      </w:r>
      <w:r w:rsidRPr="00BA6ED3">
        <w:rPr>
          <w:rFonts w:cstheme="minorHAnsi"/>
          <w:lang w:val="sv-FI"/>
        </w:rPr>
        <w:t xml:space="preserve"> </w:t>
      </w:r>
      <w:r w:rsidR="006020D8">
        <w:rPr>
          <w:rFonts w:cstheme="minorHAnsi"/>
          <w:lang w:val="sv-FI"/>
        </w:rPr>
        <w:t xml:space="preserve">stigande </w:t>
      </w:r>
      <w:r w:rsidRPr="00BA6ED3">
        <w:rPr>
          <w:rFonts w:cstheme="minorHAnsi"/>
          <w:lang w:val="sv-FI"/>
        </w:rPr>
        <w:t xml:space="preserve">under perioden </w:t>
      </w:r>
      <w:proofErr w:type="gramStart"/>
      <w:r w:rsidRPr="00BA6ED3">
        <w:rPr>
          <w:rFonts w:cstheme="minorHAnsi"/>
          <w:lang w:val="sv-FI"/>
        </w:rPr>
        <w:t>2000-2010</w:t>
      </w:r>
      <w:proofErr w:type="gramEnd"/>
      <w:r w:rsidRPr="00BA6ED3">
        <w:rPr>
          <w:rFonts w:cstheme="minorHAnsi"/>
          <w:lang w:val="sv-FI"/>
        </w:rPr>
        <w:t xml:space="preserve"> (</w:t>
      </w:r>
      <w:r w:rsidR="00A21EF2" w:rsidRPr="00BA6ED3">
        <w:rPr>
          <w:rFonts w:cstheme="minorHAnsi"/>
          <w:lang w:val="sv-FI"/>
        </w:rPr>
        <w:t>F</w:t>
      </w:r>
      <w:r w:rsidRPr="00BA6ED3">
        <w:rPr>
          <w:rFonts w:cstheme="minorHAnsi"/>
          <w:lang w:val="sv-FI"/>
        </w:rPr>
        <w:t xml:space="preserve">igur </w:t>
      </w:r>
      <w:r w:rsidR="00A21EF2" w:rsidRPr="00BA6ED3">
        <w:rPr>
          <w:rFonts w:cstheme="minorHAnsi"/>
          <w:lang w:val="sv-FI"/>
        </w:rPr>
        <w:t>29</w:t>
      </w:r>
      <w:r w:rsidRPr="00BA6ED3">
        <w:rPr>
          <w:rFonts w:cstheme="minorHAnsi"/>
          <w:lang w:val="sv-FI"/>
        </w:rPr>
        <w:t xml:space="preserve">) samtidigt som antalet kvinnor i åldern </w:t>
      </w:r>
      <w:proofErr w:type="gramStart"/>
      <w:r w:rsidRPr="00BA6ED3">
        <w:rPr>
          <w:rFonts w:cstheme="minorHAnsi"/>
          <w:lang w:val="sv-FI"/>
        </w:rPr>
        <w:t>20-39</w:t>
      </w:r>
      <w:proofErr w:type="gramEnd"/>
      <w:r w:rsidRPr="00BA6ED3">
        <w:rPr>
          <w:rFonts w:cstheme="minorHAnsi"/>
          <w:lang w:val="sv-FI"/>
        </w:rPr>
        <w:t xml:space="preserve"> år minskade på Åland, för att sedan falla igen </w:t>
      </w:r>
      <w:proofErr w:type="gramStart"/>
      <w:r w:rsidRPr="00BA6ED3">
        <w:rPr>
          <w:rFonts w:cstheme="minorHAnsi"/>
          <w:lang w:val="sv-FI"/>
        </w:rPr>
        <w:t>2011-2022</w:t>
      </w:r>
      <w:proofErr w:type="gramEnd"/>
      <w:r w:rsidRPr="00BA6ED3">
        <w:rPr>
          <w:rFonts w:cstheme="minorHAnsi"/>
          <w:lang w:val="sv-FI"/>
        </w:rPr>
        <w:t xml:space="preserve"> då antalet kvinnor i åldern </w:t>
      </w:r>
      <w:proofErr w:type="gramStart"/>
      <w:r w:rsidRPr="00BA6ED3">
        <w:rPr>
          <w:rFonts w:cstheme="minorHAnsi"/>
          <w:lang w:val="sv-FI"/>
        </w:rPr>
        <w:t>20-39</w:t>
      </w:r>
      <w:proofErr w:type="gramEnd"/>
      <w:r w:rsidRPr="00BA6ED3">
        <w:rPr>
          <w:rFonts w:cstheme="minorHAnsi"/>
          <w:lang w:val="sv-FI"/>
        </w:rPr>
        <w:t xml:space="preserve"> ökade, vilket visar att det är svårt att förutspå nativitetstrender. </w:t>
      </w:r>
    </w:p>
    <w:p w14:paraId="6CBF95D5" w14:textId="77777777" w:rsidR="001143BD" w:rsidRPr="00BA6ED3" w:rsidRDefault="001143BD" w:rsidP="001143BD">
      <w:pPr>
        <w:autoSpaceDE/>
        <w:autoSpaceDN/>
        <w:adjustRightInd/>
        <w:spacing w:line="240" w:lineRule="auto"/>
        <w:textAlignment w:val="auto"/>
        <w:rPr>
          <w:rFonts w:cstheme="minorHAnsi"/>
          <w:lang w:val="sv-FI"/>
        </w:rPr>
      </w:pPr>
    </w:p>
    <w:p w14:paraId="5ACCEDC2" w14:textId="77777777" w:rsidR="001143BD" w:rsidRPr="00BA6ED3" w:rsidRDefault="001143BD" w:rsidP="00D46D7C">
      <w:pPr>
        <w:spacing w:line="240" w:lineRule="auto"/>
        <w:rPr>
          <w:rFonts w:cstheme="minorHAnsi"/>
          <w:b/>
          <w:bCs/>
        </w:rPr>
      </w:pPr>
    </w:p>
    <w:p w14:paraId="03E82614" w14:textId="068A469B" w:rsidR="00FC5395" w:rsidRPr="00BA6ED3" w:rsidRDefault="00021EBF" w:rsidP="00D46D7C">
      <w:pPr>
        <w:spacing w:line="240" w:lineRule="auto"/>
        <w:rPr>
          <w:rFonts w:cstheme="minorHAnsi"/>
        </w:rPr>
      </w:pPr>
      <w:r w:rsidRPr="00BA6ED3">
        <w:rPr>
          <w:rFonts w:cstheme="minorHAnsi"/>
          <w:noProof/>
        </w:rPr>
        <w:drawing>
          <wp:inline distT="0" distB="0" distL="0" distR="0" wp14:anchorId="67395440" wp14:editId="28887C73">
            <wp:extent cx="5831404" cy="3503221"/>
            <wp:effectExtent l="0" t="0" r="0" b="2540"/>
            <wp:docPr id="709178587"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31404" cy="3503221"/>
                    </a:xfrm>
                    <a:prstGeom prst="rect">
                      <a:avLst/>
                    </a:prstGeom>
                    <a:noFill/>
                  </pic:spPr>
                </pic:pic>
              </a:graphicData>
            </a:graphic>
          </wp:inline>
        </w:drawing>
      </w:r>
    </w:p>
    <w:p w14:paraId="6D65A56A" w14:textId="77777777" w:rsidR="00FC5395" w:rsidRPr="00BA6ED3" w:rsidRDefault="00FC5395" w:rsidP="00D46D7C">
      <w:pPr>
        <w:spacing w:line="240" w:lineRule="auto"/>
        <w:rPr>
          <w:rFonts w:cstheme="minorHAnsi"/>
        </w:rPr>
      </w:pPr>
    </w:p>
    <w:p w14:paraId="48D1BEDD" w14:textId="35ABE544" w:rsidR="00FC5395" w:rsidRPr="00BA6ED3" w:rsidRDefault="00A21EF2" w:rsidP="00D46D7C">
      <w:pPr>
        <w:spacing w:line="240" w:lineRule="auto"/>
        <w:rPr>
          <w:rFonts w:cstheme="minorHAnsi"/>
        </w:rPr>
      </w:pPr>
      <w:r w:rsidRPr="00BA6ED3">
        <w:rPr>
          <w:rFonts w:cstheme="minorHAnsi"/>
        </w:rPr>
        <w:t xml:space="preserve">Figur 29. </w:t>
      </w:r>
      <w:r w:rsidR="00021EBF" w:rsidRPr="00BA6ED3">
        <w:rPr>
          <w:rFonts w:cstheme="minorHAnsi"/>
        </w:rPr>
        <w:t>Antal födda</w:t>
      </w:r>
      <w:r w:rsidRPr="00BA6ED3">
        <w:rPr>
          <w:rFonts w:cstheme="minorHAnsi"/>
        </w:rPr>
        <w:t xml:space="preserve"> på</w:t>
      </w:r>
      <w:r w:rsidR="00021EBF" w:rsidRPr="00BA6ED3">
        <w:rPr>
          <w:rFonts w:cstheme="minorHAnsi"/>
        </w:rPr>
        <w:t xml:space="preserve"> Åland </w:t>
      </w:r>
      <w:proofErr w:type="gramStart"/>
      <w:r w:rsidR="00021EBF" w:rsidRPr="00BA6ED3">
        <w:rPr>
          <w:rFonts w:cstheme="minorHAnsi"/>
        </w:rPr>
        <w:t>2000-2022</w:t>
      </w:r>
      <w:proofErr w:type="gramEnd"/>
    </w:p>
    <w:p w14:paraId="5690E66E" w14:textId="2E665D09" w:rsidR="00021EBF" w:rsidRPr="00BA6ED3" w:rsidRDefault="00A21EF2" w:rsidP="00D46D7C">
      <w:pPr>
        <w:spacing w:line="240" w:lineRule="auto"/>
        <w:rPr>
          <w:rFonts w:cstheme="minorHAnsi"/>
          <w:sz w:val="18"/>
          <w:szCs w:val="18"/>
        </w:rPr>
      </w:pPr>
      <w:r w:rsidRPr="00BA6ED3">
        <w:rPr>
          <w:rFonts w:cstheme="minorHAnsi"/>
          <w:sz w:val="18"/>
          <w:szCs w:val="18"/>
        </w:rPr>
        <w:t>Källa: ÅSUB</w:t>
      </w:r>
    </w:p>
    <w:p w14:paraId="0951AF90" w14:textId="77777777" w:rsidR="000E4EF1" w:rsidRPr="00BA6ED3" w:rsidRDefault="000E4EF1" w:rsidP="00D46D7C">
      <w:pPr>
        <w:spacing w:line="240" w:lineRule="auto"/>
        <w:rPr>
          <w:rFonts w:cstheme="minorHAnsi"/>
        </w:rPr>
      </w:pPr>
    </w:p>
    <w:p w14:paraId="52843470" w14:textId="77777777" w:rsidR="003F40D1" w:rsidRDefault="003F40D1" w:rsidP="00D46D7C">
      <w:pPr>
        <w:spacing w:line="240" w:lineRule="auto"/>
        <w:rPr>
          <w:rFonts w:cstheme="minorHAnsi"/>
          <w:b/>
          <w:bCs/>
        </w:rPr>
      </w:pPr>
    </w:p>
    <w:p w14:paraId="3BBAFD5C" w14:textId="03BAF4A0" w:rsidR="000E4EF1" w:rsidRPr="00BA6ED3" w:rsidRDefault="001E01C3" w:rsidP="00EC4E22">
      <w:pPr>
        <w:pStyle w:val="Rubrik3"/>
        <w:numPr>
          <w:ilvl w:val="1"/>
          <w:numId w:val="28"/>
        </w:numPr>
      </w:pPr>
      <w:bookmarkStart w:id="21" w:name="_Toc243549798"/>
      <w:r w:rsidRPr="00BA6ED3">
        <w:t>Negativt f</w:t>
      </w:r>
      <w:r w:rsidR="000E4EF1" w:rsidRPr="00BA6ED3">
        <w:t>ödelsenetto</w:t>
      </w:r>
      <w:bookmarkEnd w:id="21"/>
    </w:p>
    <w:p w14:paraId="7DC45C13" w14:textId="72CF1E2F" w:rsidR="000E4EF1" w:rsidRPr="00BA6ED3" w:rsidRDefault="000E4EF1" w:rsidP="00D46D7C">
      <w:pPr>
        <w:spacing w:line="240" w:lineRule="auto"/>
        <w:rPr>
          <w:rFonts w:cstheme="minorHAnsi"/>
        </w:rPr>
      </w:pPr>
      <w:r w:rsidRPr="00BA6ED3">
        <w:rPr>
          <w:rFonts w:cstheme="minorHAnsi"/>
        </w:rPr>
        <w:t xml:space="preserve">Den långsiktiga trenden på Åland har gått mot ett negativt födelsenetto, där antalet avlidna överstiger antalet födda (Figur </w:t>
      </w:r>
      <w:r w:rsidR="00A21EF2" w:rsidRPr="00BA6ED3">
        <w:rPr>
          <w:rFonts w:cstheme="minorHAnsi"/>
        </w:rPr>
        <w:t>30</w:t>
      </w:r>
      <w:r w:rsidRPr="00BA6ED3">
        <w:rPr>
          <w:rFonts w:cstheme="minorHAnsi"/>
        </w:rPr>
        <w:t>).</w:t>
      </w:r>
    </w:p>
    <w:p w14:paraId="227A8D14" w14:textId="77777777" w:rsidR="000E4EF1" w:rsidRPr="00BA6ED3" w:rsidRDefault="000E4EF1" w:rsidP="00D46D7C">
      <w:pPr>
        <w:spacing w:line="240" w:lineRule="auto"/>
        <w:rPr>
          <w:rFonts w:cstheme="minorHAnsi"/>
        </w:rPr>
      </w:pPr>
    </w:p>
    <w:p w14:paraId="262866E4" w14:textId="341AA7A0" w:rsidR="00E14697" w:rsidRPr="00BA6ED3" w:rsidRDefault="000E4EF1" w:rsidP="00D46D7C">
      <w:pPr>
        <w:spacing w:line="240" w:lineRule="auto"/>
        <w:rPr>
          <w:rFonts w:cstheme="minorHAnsi"/>
        </w:rPr>
      </w:pPr>
      <w:r w:rsidRPr="00BA6ED3">
        <w:rPr>
          <w:rFonts w:cstheme="minorHAnsi"/>
          <w:noProof/>
        </w:rPr>
        <w:drawing>
          <wp:inline distT="0" distB="0" distL="0" distR="0" wp14:anchorId="603F6502" wp14:editId="5B2B0390">
            <wp:extent cx="5747657" cy="3604918"/>
            <wp:effectExtent l="0" t="0" r="5715" b="0"/>
            <wp:docPr id="31864021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47657" cy="3604918"/>
                    </a:xfrm>
                    <a:prstGeom prst="rect">
                      <a:avLst/>
                    </a:prstGeom>
                    <a:noFill/>
                  </pic:spPr>
                </pic:pic>
              </a:graphicData>
            </a:graphic>
          </wp:inline>
        </w:drawing>
      </w:r>
    </w:p>
    <w:p w14:paraId="57800B50" w14:textId="2E894BC7" w:rsidR="00E14697" w:rsidRPr="00BA6ED3" w:rsidRDefault="00A21EF2" w:rsidP="00D46D7C">
      <w:pPr>
        <w:spacing w:line="240" w:lineRule="auto"/>
        <w:rPr>
          <w:rFonts w:cstheme="minorHAnsi"/>
        </w:rPr>
      </w:pPr>
      <w:r w:rsidRPr="00BA6ED3">
        <w:rPr>
          <w:rFonts w:cstheme="minorHAnsi"/>
        </w:rPr>
        <w:t xml:space="preserve">Figur 30. Födelsenetto på Åland </w:t>
      </w:r>
      <w:proofErr w:type="gramStart"/>
      <w:r w:rsidRPr="00BA6ED3">
        <w:rPr>
          <w:rFonts w:cstheme="minorHAnsi"/>
        </w:rPr>
        <w:t>1920-2022</w:t>
      </w:r>
      <w:proofErr w:type="gramEnd"/>
    </w:p>
    <w:p w14:paraId="76FCB6B5" w14:textId="77777777" w:rsidR="00A21EF2" w:rsidRPr="00BA6ED3" w:rsidRDefault="00A21EF2" w:rsidP="00A21EF2">
      <w:pPr>
        <w:spacing w:line="240" w:lineRule="auto"/>
        <w:rPr>
          <w:rFonts w:cstheme="minorHAnsi"/>
          <w:sz w:val="18"/>
          <w:szCs w:val="18"/>
        </w:rPr>
      </w:pPr>
      <w:r w:rsidRPr="00BA6ED3">
        <w:rPr>
          <w:rFonts w:cstheme="minorHAnsi"/>
          <w:sz w:val="18"/>
          <w:szCs w:val="18"/>
        </w:rPr>
        <w:t>Källa: ÅSUB</w:t>
      </w:r>
    </w:p>
    <w:p w14:paraId="25883F9A" w14:textId="77777777" w:rsidR="00A21EF2" w:rsidRPr="00BA6ED3" w:rsidRDefault="00A21EF2" w:rsidP="00D46D7C">
      <w:pPr>
        <w:spacing w:line="240" w:lineRule="auto"/>
        <w:rPr>
          <w:rFonts w:cstheme="minorHAnsi"/>
        </w:rPr>
      </w:pPr>
    </w:p>
    <w:p w14:paraId="265E16BC" w14:textId="77777777" w:rsidR="001E01C3" w:rsidRPr="00BA6ED3" w:rsidRDefault="001E01C3" w:rsidP="00D46D7C">
      <w:pPr>
        <w:spacing w:line="240" w:lineRule="auto"/>
        <w:rPr>
          <w:rFonts w:cstheme="minorHAnsi"/>
          <w:b/>
          <w:bCs/>
        </w:rPr>
      </w:pPr>
    </w:p>
    <w:p w14:paraId="5D240771" w14:textId="78FA7CEE" w:rsidR="00370AC7" w:rsidRPr="00BA6ED3" w:rsidRDefault="001E01C3" w:rsidP="00EC4E22">
      <w:pPr>
        <w:pStyle w:val="Rubrik3"/>
        <w:numPr>
          <w:ilvl w:val="1"/>
          <w:numId w:val="28"/>
        </w:numPr>
      </w:pPr>
      <w:bookmarkStart w:id="22" w:name="_Toc243549799"/>
      <w:r w:rsidRPr="00BA6ED3">
        <w:t>Positivt inflyttningsnetto</w:t>
      </w:r>
      <w:bookmarkEnd w:id="22"/>
    </w:p>
    <w:p w14:paraId="0E3A1891" w14:textId="5A71930A" w:rsidR="001E01C3" w:rsidRPr="00BA6ED3" w:rsidRDefault="001B3340" w:rsidP="00D46D7C">
      <w:pPr>
        <w:spacing w:line="240" w:lineRule="auto"/>
        <w:rPr>
          <w:rFonts w:cstheme="minorHAnsi"/>
        </w:rPr>
      </w:pPr>
      <w:r w:rsidRPr="00BA6ED3">
        <w:rPr>
          <w:rFonts w:cstheme="minorHAnsi"/>
        </w:rPr>
        <w:t xml:space="preserve">Antalet som flyttat till Åland har varit högre än antalet som flyttat från Åland de senaste 30 åren (Figur </w:t>
      </w:r>
      <w:r w:rsidR="00A21EF2" w:rsidRPr="00BA6ED3">
        <w:rPr>
          <w:rFonts w:cstheme="minorHAnsi"/>
        </w:rPr>
        <w:t>31</w:t>
      </w:r>
      <w:r w:rsidRPr="00BA6ED3">
        <w:rPr>
          <w:rFonts w:cstheme="minorHAnsi"/>
        </w:rPr>
        <w:t>), vilket bidragit till den ökade befolkningen.</w:t>
      </w:r>
    </w:p>
    <w:p w14:paraId="08C7DFA9" w14:textId="77777777" w:rsidR="001E01C3" w:rsidRPr="00BA6ED3" w:rsidRDefault="001E01C3" w:rsidP="00D46D7C">
      <w:pPr>
        <w:spacing w:line="240" w:lineRule="auto"/>
        <w:rPr>
          <w:rFonts w:cstheme="minorHAnsi"/>
          <w:b/>
          <w:bCs/>
        </w:rPr>
      </w:pPr>
    </w:p>
    <w:p w14:paraId="70D2B46F" w14:textId="77777777" w:rsidR="001E01C3" w:rsidRPr="00BA6ED3" w:rsidRDefault="001E01C3" w:rsidP="00D46D7C">
      <w:pPr>
        <w:spacing w:line="240" w:lineRule="auto"/>
        <w:rPr>
          <w:rFonts w:cstheme="minorHAnsi"/>
          <w:b/>
          <w:bCs/>
        </w:rPr>
      </w:pPr>
    </w:p>
    <w:p w14:paraId="568C47D3" w14:textId="70A83637" w:rsidR="00370AC7" w:rsidRPr="00BA6ED3" w:rsidRDefault="00370AC7" w:rsidP="00D46D7C">
      <w:pPr>
        <w:spacing w:line="240" w:lineRule="auto"/>
        <w:rPr>
          <w:rFonts w:cstheme="minorHAnsi"/>
        </w:rPr>
      </w:pPr>
      <w:r w:rsidRPr="00BA6ED3">
        <w:rPr>
          <w:rFonts w:cstheme="minorHAnsi"/>
          <w:noProof/>
        </w:rPr>
        <w:drawing>
          <wp:inline distT="0" distB="0" distL="0" distR="0" wp14:anchorId="620AF8A7" wp14:editId="7AB90295">
            <wp:extent cx="5993701" cy="4038600"/>
            <wp:effectExtent l="0" t="0" r="7620" b="0"/>
            <wp:docPr id="213943660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68942" cy="4089298"/>
                    </a:xfrm>
                    <a:prstGeom prst="rect">
                      <a:avLst/>
                    </a:prstGeom>
                    <a:noFill/>
                  </pic:spPr>
                </pic:pic>
              </a:graphicData>
            </a:graphic>
          </wp:inline>
        </w:drawing>
      </w:r>
    </w:p>
    <w:p w14:paraId="11A60A73" w14:textId="64049BD9" w:rsidR="00370AC7" w:rsidRPr="00BA6ED3" w:rsidRDefault="00A21EF2" w:rsidP="00D46D7C">
      <w:pPr>
        <w:spacing w:line="240" w:lineRule="auto"/>
        <w:rPr>
          <w:rFonts w:cstheme="minorHAnsi"/>
        </w:rPr>
      </w:pPr>
      <w:r w:rsidRPr="00BA6ED3">
        <w:rPr>
          <w:rFonts w:cstheme="minorHAnsi"/>
        </w:rPr>
        <w:t xml:space="preserve">Figur 31. Inflyttningsnetto till Åland </w:t>
      </w:r>
      <w:proofErr w:type="gramStart"/>
      <w:r w:rsidRPr="00BA6ED3">
        <w:rPr>
          <w:rFonts w:cstheme="minorHAnsi"/>
        </w:rPr>
        <w:t>1990-2022</w:t>
      </w:r>
      <w:proofErr w:type="gramEnd"/>
    </w:p>
    <w:p w14:paraId="48D9BBC0" w14:textId="77777777" w:rsidR="00A21EF2" w:rsidRPr="00BA6ED3" w:rsidRDefault="00A21EF2" w:rsidP="00A21EF2">
      <w:pPr>
        <w:spacing w:line="240" w:lineRule="auto"/>
        <w:rPr>
          <w:rFonts w:cstheme="minorHAnsi"/>
          <w:sz w:val="18"/>
          <w:szCs w:val="18"/>
        </w:rPr>
      </w:pPr>
      <w:r w:rsidRPr="00BA6ED3">
        <w:rPr>
          <w:rFonts w:cstheme="minorHAnsi"/>
          <w:sz w:val="18"/>
          <w:szCs w:val="18"/>
        </w:rPr>
        <w:t>Källa: ÅSUB</w:t>
      </w:r>
    </w:p>
    <w:p w14:paraId="15BE83FA" w14:textId="77777777" w:rsidR="00A21EF2" w:rsidRPr="00BA6ED3" w:rsidRDefault="00A21EF2" w:rsidP="00D46D7C">
      <w:pPr>
        <w:spacing w:line="240" w:lineRule="auto"/>
        <w:rPr>
          <w:rFonts w:cstheme="minorHAnsi"/>
        </w:rPr>
      </w:pPr>
    </w:p>
    <w:p w14:paraId="79B4098A" w14:textId="3162EDD8" w:rsidR="003A7116" w:rsidRPr="00BA6ED3" w:rsidRDefault="003A7116" w:rsidP="00A21EF2">
      <w:pPr>
        <w:spacing w:line="240" w:lineRule="auto"/>
        <w:rPr>
          <w:rFonts w:cstheme="minorHAnsi"/>
          <w:b/>
          <w:bCs/>
        </w:rPr>
      </w:pPr>
    </w:p>
    <w:p w14:paraId="09845DA7" w14:textId="3C46A1CB" w:rsidR="001B3340" w:rsidRPr="00BA6ED3" w:rsidRDefault="001B3340" w:rsidP="00A21EF2">
      <w:pPr>
        <w:spacing w:line="240" w:lineRule="auto"/>
        <w:rPr>
          <w:rFonts w:cstheme="minorHAnsi"/>
        </w:rPr>
      </w:pPr>
      <w:r w:rsidRPr="00BA6ED3">
        <w:rPr>
          <w:rFonts w:cstheme="minorHAnsi"/>
        </w:rPr>
        <w:t>Sedan mille</w:t>
      </w:r>
      <w:r w:rsidR="009E4B26" w:rsidRPr="00BA6ED3">
        <w:rPr>
          <w:rFonts w:cstheme="minorHAnsi"/>
        </w:rPr>
        <w:t>n</w:t>
      </w:r>
      <w:r w:rsidRPr="00BA6ED3">
        <w:rPr>
          <w:rFonts w:cstheme="minorHAnsi"/>
        </w:rPr>
        <w:t xml:space="preserve">nieskiftet har invandring </w:t>
      </w:r>
      <w:r w:rsidR="00122A82" w:rsidRPr="00BA6ED3">
        <w:rPr>
          <w:rFonts w:cstheme="minorHAnsi"/>
        </w:rPr>
        <w:t xml:space="preserve">till Åland </w:t>
      </w:r>
      <w:r w:rsidRPr="00BA6ED3">
        <w:rPr>
          <w:rFonts w:cstheme="minorHAnsi"/>
        </w:rPr>
        <w:t xml:space="preserve">från utanför Norden ökat mest (Figur </w:t>
      </w:r>
      <w:r w:rsidR="00A21EF2" w:rsidRPr="00BA6ED3">
        <w:rPr>
          <w:rFonts w:cstheme="minorHAnsi"/>
        </w:rPr>
        <w:t>32</w:t>
      </w:r>
      <w:r w:rsidRPr="00BA6ED3">
        <w:rPr>
          <w:rFonts w:cstheme="minorHAnsi"/>
        </w:rPr>
        <w:t xml:space="preserve">). Antalet som har </w:t>
      </w:r>
      <w:r w:rsidR="006B7F31" w:rsidRPr="00BA6ED3">
        <w:rPr>
          <w:rFonts w:cstheme="minorHAnsi"/>
        </w:rPr>
        <w:t>svenska som modersmål sj</w:t>
      </w:r>
      <w:r w:rsidRPr="00BA6ED3">
        <w:rPr>
          <w:rFonts w:cstheme="minorHAnsi"/>
        </w:rPr>
        <w:t xml:space="preserve">önk </w:t>
      </w:r>
      <w:r w:rsidR="006B7F31" w:rsidRPr="00BA6ED3">
        <w:rPr>
          <w:rFonts w:cstheme="minorHAnsi"/>
        </w:rPr>
        <w:t>från 9</w:t>
      </w:r>
      <w:r w:rsidR="0046694C">
        <w:rPr>
          <w:rFonts w:cstheme="minorHAnsi"/>
        </w:rPr>
        <w:t xml:space="preserve">4 </w:t>
      </w:r>
      <w:r w:rsidR="006B7F31" w:rsidRPr="00BA6ED3">
        <w:rPr>
          <w:rFonts w:cstheme="minorHAnsi"/>
        </w:rPr>
        <w:t>% år 2000 till 8</w:t>
      </w:r>
      <w:r w:rsidR="0046694C">
        <w:rPr>
          <w:rFonts w:cstheme="minorHAnsi"/>
        </w:rPr>
        <w:t xml:space="preserve">6 </w:t>
      </w:r>
      <w:r w:rsidR="006B7F31" w:rsidRPr="00BA6ED3">
        <w:rPr>
          <w:rFonts w:cstheme="minorHAnsi"/>
        </w:rPr>
        <w:t>% år 2022</w:t>
      </w:r>
      <w:r w:rsidRPr="00BA6ED3">
        <w:rPr>
          <w:rFonts w:cstheme="minorHAnsi"/>
        </w:rPr>
        <w:t xml:space="preserve">. </w:t>
      </w:r>
      <w:r w:rsidR="009E4B26" w:rsidRPr="00BA6ED3">
        <w:rPr>
          <w:rFonts w:cstheme="minorHAnsi"/>
        </w:rPr>
        <w:t>Det har inte gjorts några analyser av invandrares hälsotillstånd jämfört med personer födda på Åland och det är svårt att prognostisera huruvida migrationsmönstren kommer påverka hälsosituationen på Åland. I andra länder där migrationen främst är arbets</w:t>
      </w:r>
      <w:r w:rsidR="000B4B9E" w:rsidRPr="00BA6ED3">
        <w:rPr>
          <w:rFonts w:cstheme="minorHAnsi"/>
        </w:rPr>
        <w:t>krafts</w:t>
      </w:r>
      <w:r w:rsidR="009E4B26" w:rsidRPr="00BA6ED3">
        <w:rPr>
          <w:rFonts w:cstheme="minorHAnsi"/>
        </w:rPr>
        <w:t>invandring har man noterat en så kallad ”</w:t>
      </w:r>
      <w:proofErr w:type="spellStart"/>
      <w:r w:rsidR="009E4B26" w:rsidRPr="00BA6ED3">
        <w:rPr>
          <w:rFonts w:cstheme="minorHAnsi"/>
        </w:rPr>
        <w:t>healthy</w:t>
      </w:r>
      <w:proofErr w:type="spellEnd"/>
      <w:r w:rsidR="009E4B26" w:rsidRPr="00BA6ED3">
        <w:rPr>
          <w:rFonts w:cstheme="minorHAnsi"/>
        </w:rPr>
        <w:t xml:space="preserve"> migrant </w:t>
      </w:r>
      <w:proofErr w:type="spellStart"/>
      <w:r w:rsidR="009E4B26" w:rsidRPr="00BA6ED3">
        <w:rPr>
          <w:rFonts w:cstheme="minorHAnsi"/>
        </w:rPr>
        <w:t>effect</w:t>
      </w:r>
      <w:proofErr w:type="spellEnd"/>
      <w:r w:rsidR="009E4B26" w:rsidRPr="00BA6ED3">
        <w:rPr>
          <w:rFonts w:cstheme="minorHAnsi"/>
        </w:rPr>
        <w:t>”</w:t>
      </w:r>
      <w:r w:rsidR="000B4B9E" w:rsidRPr="00BA6ED3">
        <w:rPr>
          <w:rFonts w:cstheme="minorHAnsi"/>
        </w:rPr>
        <w:t>;</w:t>
      </w:r>
      <w:r w:rsidR="009E4B26" w:rsidRPr="00BA6ED3">
        <w:rPr>
          <w:rFonts w:cstheme="minorHAnsi"/>
        </w:rPr>
        <w:t xml:space="preserve"> att de som migrerar har bättre hälsa en genomsnittet i sina hemländer och ibland även högre än genomsnittet i det land de flyttar till. </w:t>
      </w:r>
    </w:p>
    <w:p w14:paraId="307F9F69" w14:textId="77777777" w:rsidR="003F58A2" w:rsidRPr="00BA6ED3" w:rsidRDefault="003F58A2" w:rsidP="00A21EF2">
      <w:pPr>
        <w:spacing w:line="240" w:lineRule="auto"/>
        <w:rPr>
          <w:rFonts w:cstheme="minorHAnsi"/>
        </w:rPr>
      </w:pPr>
    </w:p>
    <w:p w14:paraId="529BC59E" w14:textId="3CF91DEF" w:rsidR="003F58A2" w:rsidRPr="00BA6ED3" w:rsidRDefault="003F58A2" w:rsidP="001B3340">
      <w:pPr>
        <w:rPr>
          <w:rFonts w:cstheme="minorHAnsi"/>
        </w:rPr>
      </w:pPr>
      <w:r w:rsidRPr="00BA6ED3">
        <w:rPr>
          <w:rFonts w:cstheme="minorHAnsi"/>
          <w:noProof/>
        </w:rPr>
        <w:lastRenderedPageBreak/>
        <w:drawing>
          <wp:inline distT="0" distB="0" distL="0" distR="0" wp14:anchorId="3BFE2401" wp14:editId="5B59B846">
            <wp:extent cx="5954897" cy="3905250"/>
            <wp:effectExtent l="0" t="0" r="8255" b="0"/>
            <wp:docPr id="723098119" name="Bildobjekt 3" descr="En bild som visar text, Graf, linje,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98119" name="Bildobjekt 3" descr="En bild som visar text, Graf, linje, Teckensnitt&#10;&#10;Automatiskt genererad beskrivni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78450" cy="3920696"/>
                    </a:xfrm>
                    <a:prstGeom prst="rect">
                      <a:avLst/>
                    </a:prstGeom>
                    <a:noFill/>
                  </pic:spPr>
                </pic:pic>
              </a:graphicData>
            </a:graphic>
          </wp:inline>
        </w:drawing>
      </w:r>
    </w:p>
    <w:p w14:paraId="2401EABF" w14:textId="06C80C82" w:rsidR="001B3340" w:rsidRPr="00BA6ED3" w:rsidRDefault="00A21EF2" w:rsidP="001B3340">
      <w:pPr>
        <w:rPr>
          <w:rFonts w:cstheme="minorHAnsi"/>
        </w:rPr>
      </w:pPr>
      <w:r w:rsidRPr="00BA6ED3">
        <w:rPr>
          <w:rFonts w:cstheme="minorHAnsi"/>
        </w:rPr>
        <w:t xml:space="preserve">Figur 32. Antal inflyttade till Åland efter ursprungsland, </w:t>
      </w:r>
      <w:proofErr w:type="gramStart"/>
      <w:r w:rsidRPr="00BA6ED3">
        <w:rPr>
          <w:rFonts w:cstheme="minorHAnsi"/>
        </w:rPr>
        <w:t>1990-2022</w:t>
      </w:r>
      <w:proofErr w:type="gramEnd"/>
      <w:r w:rsidRPr="00BA6ED3">
        <w:rPr>
          <w:rFonts w:cstheme="minorHAnsi"/>
        </w:rPr>
        <w:t>.</w:t>
      </w:r>
    </w:p>
    <w:p w14:paraId="3F5925C6" w14:textId="77777777" w:rsidR="00A21EF2" w:rsidRPr="00BA6ED3" w:rsidRDefault="00A21EF2" w:rsidP="00A21EF2">
      <w:pPr>
        <w:spacing w:line="240" w:lineRule="auto"/>
        <w:rPr>
          <w:rFonts w:cstheme="minorHAnsi"/>
          <w:sz w:val="18"/>
          <w:szCs w:val="18"/>
        </w:rPr>
      </w:pPr>
      <w:r w:rsidRPr="00BA6ED3">
        <w:rPr>
          <w:rFonts w:cstheme="minorHAnsi"/>
          <w:sz w:val="18"/>
          <w:szCs w:val="18"/>
        </w:rPr>
        <w:t>Källa: ÅSUB</w:t>
      </w:r>
    </w:p>
    <w:p w14:paraId="6CB080FF" w14:textId="77777777" w:rsidR="00A21EF2" w:rsidRPr="00BA6ED3" w:rsidRDefault="00A21EF2" w:rsidP="001B3340">
      <w:pPr>
        <w:rPr>
          <w:rFonts w:cstheme="minorHAnsi"/>
        </w:rPr>
      </w:pPr>
    </w:p>
    <w:p w14:paraId="63EC89AA" w14:textId="4A8C2925" w:rsidR="006B7F31" w:rsidRPr="00BA6ED3" w:rsidRDefault="001B3340" w:rsidP="003F58A2">
      <w:pPr>
        <w:spacing w:line="240" w:lineRule="auto"/>
        <w:rPr>
          <w:rFonts w:cstheme="minorHAnsi"/>
        </w:rPr>
      </w:pPr>
      <w:r w:rsidRPr="00BA6ED3">
        <w:rPr>
          <w:rFonts w:cstheme="minorHAnsi"/>
        </w:rPr>
        <w:t xml:space="preserve">Inom Åland har det skett förflyttningar från skärgården till främst Mariehamn och närliggande områden. </w:t>
      </w:r>
    </w:p>
    <w:p w14:paraId="620E6790" w14:textId="77777777" w:rsidR="009E4B26" w:rsidRPr="00BA6ED3" w:rsidRDefault="009E4B26" w:rsidP="003F58A2">
      <w:pPr>
        <w:spacing w:line="240" w:lineRule="auto"/>
        <w:rPr>
          <w:rFonts w:cstheme="minorHAnsi"/>
        </w:rPr>
      </w:pPr>
    </w:p>
    <w:p w14:paraId="78A57011" w14:textId="7067C809" w:rsidR="006B7F31" w:rsidRPr="00BA6ED3" w:rsidRDefault="006B7F31" w:rsidP="003F58A2">
      <w:pPr>
        <w:spacing w:line="240" w:lineRule="auto"/>
        <w:rPr>
          <w:rFonts w:cstheme="minorHAnsi"/>
        </w:rPr>
      </w:pPr>
      <w:r w:rsidRPr="00BA6ED3">
        <w:rPr>
          <w:rFonts w:cstheme="minorHAnsi"/>
        </w:rPr>
        <w:t xml:space="preserve">Liksom tidigare kommer </w:t>
      </w:r>
      <w:r w:rsidR="000B4B9E" w:rsidRPr="00BA6ED3">
        <w:rPr>
          <w:rFonts w:cstheme="minorHAnsi"/>
        </w:rPr>
        <w:t xml:space="preserve">sannolikt </w:t>
      </w:r>
      <w:r w:rsidRPr="00BA6ED3">
        <w:rPr>
          <w:rFonts w:cstheme="minorHAnsi"/>
        </w:rPr>
        <w:t xml:space="preserve">många ålänningar </w:t>
      </w:r>
      <w:r w:rsidR="00122A82" w:rsidRPr="00BA6ED3">
        <w:rPr>
          <w:rFonts w:cstheme="minorHAnsi"/>
        </w:rPr>
        <w:t xml:space="preserve">även i framtiden </w:t>
      </w:r>
      <w:r w:rsidRPr="00BA6ED3">
        <w:rPr>
          <w:rFonts w:cstheme="minorHAnsi"/>
        </w:rPr>
        <w:t xml:space="preserve">flytta från Åland </w:t>
      </w:r>
      <w:r w:rsidR="000B4B9E" w:rsidRPr="00BA6ED3">
        <w:rPr>
          <w:rFonts w:cstheme="minorHAnsi"/>
        </w:rPr>
        <w:t xml:space="preserve">som unga vuxna </w:t>
      </w:r>
      <w:r w:rsidRPr="00BA6ED3">
        <w:rPr>
          <w:rFonts w:cstheme="minorHAnsi"/>
        </w:rPr>
        <w:t>och sedan återflytta.</w:t>
      </w:r>
      <w:r w:rsidR="009E4B26" w:rsidRPr="00BA6ED3">
        <w:rPr>
          <w:rFonts w:cstheme="minorHAnsi"/>
        </w:rPr>
        <w:t xml:space="preserve"> </w:t>
      </w:r>
      <w:r w:rsidRPr="00BA6ED3">
        <w:rPr>
          <w:rFonts w:cstheme="minorHAnsi"/>
        </w:rPr>
        <w:t xml:space="preserve">Sannolikt </w:t>
      </w:r>
      <w:r w:rsidR="009E4B26" w:rsidRPr="00BA6ED3">
        <w:rPr>
          <w:rFonts w:cstheme="minorHAnsi"/>
        </w:rPr>
        <w:t xml:space="preserve">kommer </w:t>
      </w:r>
      <w:r w:rsidRPr="00BA6ED3">
        <w:rPr>
          <w:rFonts w:cstheme="minorHAnsi"/>
        </w:rPr>
        <w:t xml:space="preserve">ännu fler i framtiden </w:t>
      </w:r>
      <w:r w:rsidR="009E4B26" w:rsidRPr="00BA6ED3">
        <w:rPr>
          <w:rFonts w:cstheme="minorHAnsi"/>
        </w:rPr>
        <w:t>ha ett g</w:t>
      </w:r>
      <w:r w:rsidRPr="00BA6ED3">
        <w:rPr>
          <w:rFonts w:cstheme="minorHAnsi"/>
        </w:rPr>
        <w:t>ränsöverskridande socialt liv och arbetsliv</w:t>
      </w:r>
      <w:r w:rsidR="009E4B26" w:rsidRPr="00BA6ED3">
        <w:rPr>
          <w:rFonts w:cstheme="minorHAnsi"/>
        </w:rPr>
        <w:t>, med behov för gränsöverskridande hälso- och sjukvård.</w:t>
      </w:r>
      <w:r w:rsidRPr="00BA6ED3">
        <w:rPr>
          <w:rFonts w:cstheme="minorHAnsi"/>
        </w:rPr>
        <w:t xml:space="preserve"> </w:t>
      </w:r>
    </w:p>
    <w:p w14:paraId="68AB4A5C" w14:textId="77777777" w:rsidR="009E4B26" w:rsidRPr="00BA6ED3" w:rsidRDefault="009E4B26" w:rsidP="003F58A2">
      <w:pPr>
        <w:spacing w:line="240" w:lineRule="auto"/>
        <w:rPr>
          <w:rFonts w:cstheme="minorHAnsi"/>
          <w:b/>
          <w:bCs/>
          <w:i/>
          <w:iCs/>
        </w:rPr>
      </w:pPr>
    </w:p>
    <w:p w14:paraId="1FAF272C" w14:textId="469544AC" w:rsidR="006B7F31" w:rsidRPr="007B7586" w:rsidRDefault="009E4B26" w:rsidP="009E4B26">
      <w:pPr>
        <w:spacing w:line="240" w:lineRule="auto"/>
        <w:rPr>
          <w:rFonts w:cstheme="minorHAnsi"/>
        </w:rPr>
      </w:pPr>
      <w:r w:rsidRPr="007B7586">
        <w:rPr>
          <w:rFonts w:cstheme="minorHAnsi"/>
        </w:rPr>
        <w:t>De tydligaste konsekvenserna av migrationsmönstret på Åland för framtidens hälso- och sjukvård är dels att vården</w:t>
      </w:r>
      <w:r w:rsidR="003F58A2" w:rsidRPr="007B7586">
        <w:rPr>
          <w:rFonts w:cstheme="minorHAnsi"/>
        </w:rPr>
        <w:t xml:space="preserve"> fortsatt</w:t>
      </w:r>
      <w:r w:rsidRPr="007B7586">
        <w:rPr>
          <w:rFonts w:cstheme="minorHAnsi"/>
        </w:rPr>
        <w:t xml:space="preserve"> behöver anpassas till språkbehov och eventuellt skiftande hälsolitteracitet kopplat till ursprung, dels att </w:t>
      </w:r>
      <w:r w:rsidR="006B7F31" w:rsidRPr="007B7586">
        <w:rPr>
          <w:rFonts w:cstheme="minorHAnsi"/>
        </w:rPr>
        <w:t>vård</w:t>
      </w:r>
      <w:r w:rsidRPr="007B7586">
        <w:rPr>
          <w:rFonts w:cstheme="minorHAnsi"/>
        </w:rPr>
        <w:t xml:space="preserve">en än mer än idag </w:t>
      </w:r>
      <w:r w:rsidR="00DA40F7" w:rsidRPr="007B7586">
        <w:rPr>
          <w:rFonts w:cstheme="minorHAnsi"/>
        </w:rPr>
        <w:t xml:space="preserve">kan </w:t>
      </w:r>
      <w:r w:rsidRPr="007B7586">
        <w:rPr>
          <w:rFonts w:cstheme="minorHAnsi"/>
        </w:rPr>
        <w:t>behöv</w:t>
      </w:r>
      <w:r w:rsidR="00DA40F7" w:rsidRPr="007B7586">
        <w:rPr>
          <w:rFonts w:cstheme="minorHAnsi"/>
        </w:rPr>
        <w:t>a</w:t>
      </w:r>
      <w:r w:rsidRPr="007B7586">
        <w:rPr>
          <w:rFonts w:cstheme="minorHAnsi"/>
        </w:rPr>
        <w:t xml:space="preserve"> bli </w:t>
      </w:r>
      <w:r w:rsidR="006B7F31" w:rsidRPr="007B7586">
        <w:rPr>
          <w:rFonts w:cstheme="minorHAnsi"/>
        </w:rPr>
        <w:t xml:space="preserve">gränsöverskridande </w:t>
      </w:r>
      <w:r w:rsidRPr="007B7586">
        <w:rPr>
          <w:rFonts w:cstheme="minorHAnsi"/>
        </w:rPr>
        <w:t xml:space="preserve">med ett effektivt </w:t>
      </w:r>
      <w:r w:rsidR="006B7F31" w:rsidRPr="007B7586">
        <w:rPr>
          <w:rFonts w:cstheme="minorHAnsi"/>
        </w:rPr>
        <w:t xml:space="preserve">vårdinformationsutbyte </w:t>
      </w:r>
      <w:r w:rsidRPr="007B7586">
        <w:rPr>
          <w:rFonts w:cstheme="minorHAnsi"/>
        </w:rPr>
        <w:t xml:space="preserve">främst </w:t>
      </w:r>
      <w:r w:rsidR="006B7F31" w:rsidRPr="007B7586">
        <w:rPr>
          <w:rFonts w:cstheme="minorHAnsi"/>
        </w:rPr>
        <w:t>med riket</w:t>
      </w:r>
      <w:r w:rsidRPr="007B7586">
        <w:rPr>
          <w:rFonts w:cstheme="minorHAnsi"/>
        </w:rPr>
        <w:t>, Sverige, övriga nordiska grannar och EU länder.</w:t>
      </w:r>
    </w:p>
    <w:p w14:paraId="1D7E9808" w14:textId="77777777" w:rsidR="006B7F31" w:rsidRPr="00BA6ED3" w:rsidRDefault="006B7F31" w:rsidP="00D46D7C">
      <w:pPr>
        <w:spacing w:line="240" w:lineRule="auto"/>
      </w:pPr>
    </w:p>
    <w:p w14:paraId="1C9B249B" w14:textId="04B594AB" w:rsidR="006C304E" w:rsidRDefault="006C304E">
      <w:pPr>
        <w:autoSpaceDE/>
        <w:autoSpaceDN/>
        <w:adjustRightInd/>
        <w:spacing w:after="160" w:line="259" w:lineRule="auto"/>
        <w:textAlignment w:val="auto"/>
      </w:pPr>
      <w:r>
        <w:br w:type="page"/>
      </w:r>
    </w:p>
    <w:p w14:paraId="06D7FC8B" w14:textId="0B6BC58A" w:rsidR="006B7F31" w:rsidRPr="00EC4E22" w:rsidRDefault="007B7586" w:rsidP="00EC4E22">
      <w:pPr>
        <w:pStyle w:val="Rubrik2"/>
        <w:numPr>
          <w:ilvl w:val="0"/>
          <w:numId w:val="28"/>
        </w:numPr>
      </w:pPr>
      <w:bookmarkStart w:id="23" w:name="_Toc243549800"/>
      <w:r w:rsidRPr="00EC4E22">
        <w:lastRenderedPageBreak/>
        <w:t xml:space="preserve">Prognoser för </w:t>
      </w:r>
      <w:r w:rsidR="00FE2806" w:rsidRPr="00EC4E22">
        <w:t>framtidens vårdbehov</w:t>
      </w:r>
      <w:bookmarkEnd w:id="23"/>
    </w:p>
    <w:p w14:paraId="270016BF" w14:textId="77777777" w:rsidR="006B7F31" w:rsidRPr="00BA6ED3" w:rsidRDefault="006B7F31" w:rsidP="00D46D7C">
      <w:pPr>
        <w:spacing w:line="240" w:lineRule="auto"/>
        <w:rPr>
          <w:rFonts w:cstheme="minorHAnsi"/>
        </w:rPr>
      </w:pPr>
    </w:p>
    <w:p w14:paraId="355EA1F4" w14:textId="047AAFE5" w:rsidR="00FE2806" w:rsidRPr="00BA6ED3" w:rsidRDefault="00FE2806" w:rsidP="00EC4E22">
      <w:pPr>
        <w:pStyle w:val="Rubrik3"/>
        <w:numPr>
          <w:ilvl w:val="1"/>
          <w:numId w:val="28"/>
        </w:numPr>
      </w:pPr>
      <w:bookmarkStart w:id="24" w:name="_Toc243549801"/>
      <w:r w:rsidRPr="00BA6ED3">
        <w:t>Primärvård</w:t>
      </w:r>
      <w:bookmarkEnd w:id="24"/>
    </w:p>
    <w:p w14:paraId="4A76D10E" w14:textId="26630AD2" w:rsidR="009D6602" w:rsidRPr="00BA6ED3" w:rsidRDefault="00787AF5" w:rsidP="009D6602">
      <w:pPr>
        <w:autoSpaceDE/>
        <w:autoSpaceDN/>
        <w:adjustRightInd/>
        <w:spacing w:line="240" w:lineRule="auto"/>
        <w:textAlignment w:val="auto"/>
        <w:rPr>
          <w:rFonts w:cstheme="minorHAnsi"/>
          <w:lang w:val="sv-FI"/>
        </w:rPr>
      </w:pPr>
      <w:r w:rsidRPr="00BA6ED3">
        <w:rPr>
          <w:rFonts w:cstheme="minorHAnsi"/>
          <w:lang w:val="sv-FI"/>
        </w:rPr>
        <w:t xml:space="preserve">Figur </w:t>
      </w:r>
      <w:r w:rsidR="00A21EF2" w:rsidRPr="00BA6ED3">
        <w:rPr>
          <w:rFonts w:cstheme="minorHAnsi"/>
          <w:lang w:val="sv-FI"/>
        </w:rPr>
        <w:t>33</w:t>
      </w:r>
      <w:r w:rsidRPr="00BA6ED3">
        <w:rPr>
          <w:rFonts w:cstheme="minorHAnsi"/>
          <w:lang w:val="sv-FI"/>
        </w:rPr>
        <w:t xml:space="preserve"> visar d</w:t>
      </w:r>
      <w:r w:rsidR="009D6602" w:rsidRPr="00BA6ED3">
        <w:rPr>
          <w:rFonts w:cstheme="minorHAnsi"/>
          <w:lang w:val="sv-FI"/>
        </w:rPr>
        <w:t xml:space="preserve">e </w:t>
      </w:r>
      <w:r w:rsidRPr="00BA6ED3">
        <w:rPr>
          <w:rFonts w:cstheme="minorHAnsi"/>
          <w:lang w:val="sv-FI"/>
        </w:rPr>
        <w:t xml:space="preserve">vanligaste diagnoserna inom primärvården på Åland </w:t>
      </w:r>
      <w:r w:rsidR="00B1580C" w:rsidRPr="00BA6ED3">
        <w:rPr>
          <w:rFonts w:cstheme="minorHAnsi"/>
          <w:lang w:val="sv-FI"/>
        </w:rPr>
        <w:t>år</w:t>
      </w:r>
      <w:r w:rsidRPr="00BA6ED3">
        <w:rPr>
          <w:rFonts w:cstheme="minorHAnsi"/>
          <w:lang w:val="sv-FI"/>
        </w:rPr>
        <w:t xml:space="preserve"> 2022. </w:t>
      </w:r>
      <w:proofErr w:type="spellStart"/>
      <w:r w:rsidR="009D6602" w:rsidRPr="00BA6ED3">
        <w:rPr>
          <w:rFonts w:cstheme="minorHAnsi"/>
          <w:lang w:val="sv-FI"/>
        </w:rPr>
        <w:t>Muskuloskeletala</w:t>
      </w:r>
      <w:proofErr w:type="spellEnd"/>
      <w:r w:rsidR="009D6602" w:rsidRPr="00BA6ED3">
        <w:rPr>
          <w:rFonts w:cstheme="minorHAnsi"/>
          <w:lang w:val="sv-FI"/>
        </w:rPr>
        <w:t xml:space="preserve"> sjukdomar (sjukdomar i rörelseapparaten, </w:t>
      </w:r>
      <w:proofErr w:type="gramStart"/>
      <w:r w:rsidR="009D6602" w:rsidRPr="00BA6ED3">
        <w:rPr>
          <w:rFonts w:cstheme="minorHAnsi"/>
          <w:lang w:val="sv-FI"/>
        </w:rPr>
        <w:t>t.ex.</w:t>
      </w:r>
      <w:proofErr w:type="gramEnd"/>
      <w:r w:rsidR="009D6602" w:rsidRPr="00BA6ED3">
        <w:rPr>
          <w:rFonts w:cstheme="minorHAnsi"/>
          <w:lang w:val="sv-FI"/>
        </w:rPr>
        <w:t xml:space="preserve"> sådana som orsakar ryggvärk, nackvärk och ledbesvär) var den vanligaste </w:t>
      </w:r>
      <w:r w:rsidRPr="00BA6ED3">
        <w:rPr>
          <w:rFonts w:cstheme="minorHAnsi"/>
          <w:lang w:val="sv-FI"/>
        </w:rPr>
        <w:t>besöksorsaken</w:t>
      </w:r>
      <w:r w:rsidR="009D6602" w:rsidRPr="00BA6ED3">
        <w:rPr>
          <w:rFonts w:cstheme="minorHAnsi"/>
          <w:lang w:val="sv-FI"/>
        </w:rPr>
        <w:t>. Näst vanligast var psykiska störningar och beteendestörningar. Den tredje vanligaste var luftvägssjukdomar.</w:t>
      </w:r>
    </w:p>
    <w:p w14:paraId="42D85AB9" w14:textId="77777777" w:rsidR="00787AF5" w:rsidRPr="00BA6ED3" w:rsidRDefault="00787AF5" w:rsidP="009D6602">
      <w:pPr>
        <w:autoSpaceDE/>
        <w:autoSpaceDN/>
        <w:adjustRightInd/>
        <w:spacing w:line="240" w:lineRule="auto"/>
        <w:textAlignment w:val="auto"/>
        <w:rPr>
          <w:rFonts w:cstheme="minorHAnsi"/>
          <w:lang w:val="sv-FI"/>
        </w:rPr>
      </w:pPr>
    </w:p>
    <w:p w14:paraId="06535B62" w14:textId="77777777" w:rsidR="00787AF5" w:rsidRPr="00BA6ED3" w:rsidRDefault="00787AF5" w:rsidP="009D6602">
      <w:pPr>
        <w:autoSpaceDE/>
        <w:autoSpaceDN/>
        <w:adjustRightInd/>
        <w:spacing w:line="240" w:lineRule="auto"/>
        <w:textAlignment w:val="auto"/>
        <w:rPr>
          <w:rFonts w:cstheme="minorHAnsi"/>
          <w:lang w:val="sv-FI"/>
        </w:rPr>
      </w:pPr>
    </w:p>
    <w:p w14:paraId="6E3619D4" w14:textId="77777777" w:rsidR="00787AF5" w:rsidRPr="00BA6ED3" w:rsidRDefault="00787AF5" w:rsidP="009D6602">
      <w:pPr>
        <w:autoSpaceDE/>
        <w:autoSpaceDN/>
        <w:adjustRightInd/>
        <w:spacing w:line="240" w:lineRule="auto"/>
        <w:textAlignment w:val="auto"/>
        <w:rPr>
          <w:rFonts w:cstheme="minorHAnsi"/>
          <w:lang w:val="sv-FI"/>
        </w:rPr>
      </w:pPr>
    </w:p>
    <w:p w14:paraId="5B6A4978" w14:textId="2F58BF7E" w:rsidR="00787AF5" w:rsidRPr="00BA6ED3" w:rsidRDefault="00787AF5" w:rsidP="009D6602">
      <w:pPr>
        <w:autoSpaceDE/>
        <w:autoSpaceDN/>
        <w:adjustRightInd/>
        <w:spacing w:line="240" w:lineRule="auto"/>
        <w:textAlignment w:val="auto"/>
        <w:rPr>
          <w:rFonts w:cstheme="minorHAnsi"/>
          <w:lang w:val="sv-FI"/>
        </w:rPr>
      </w:pPr>
      <w:r w:rsidRPr="00BA6ED3">
        <w:rPr>
          <w:rFonts w:cstheme="minorHAnsi"/>
          <w:noProof/>
          <w:lang w:val="sv-FI"/>
        </w:rPr>
        <w:drawing>
          <wp:inline distT="0" distB="0" distL="0" distR="0" wp14:anchorId="2053A613" wp14:editId="0EAA704E">
            <wp:extent cx="5312496" cy="4506436"/>
            <wp:effectExtent l="0" t="0" r="2540" b="8890"/>
            <wp:docPr id="428955590"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14757" cy="4508354"/>
                    </a:xfrm>
                    <a:prstGeom prst="rect">
                      <a:avLst/>
                    </a:prstGeom>
                    <a:noFill/>
                  </pic:spPr>
                </pic:pic>
              </a:graphicData>
            </a:graphic>
          </wp:inline>
        </w:drawing>
      </w:r>
    </w:p>
    <w:p w14:paraId="5206D18B" w14:textId="6518F908" w:rsidR="00787AF5" w:rsidRPr="00BA6ED3" w:rsidRDefault="00A21EF2" w:rsidP="00787AF5">
      <w:pPr>
        <w:autoSpaceDE/>
        <w:autoSpaceDN/>
        <w:adjustRightInd/>
        <w:spacing w:line="240" w:lineRule="auto"/>
        <w:textAlignment w:val="auto"/>
        <w:rPr>
          <w:rFonts w:cstheme="minorHAnsi"/>
          <w:lang w:val="sv-FI"/>
        </w:rPr>
      </w:pPr>
      <w:r w:rsidRPr="00BA6ED3">
        <w:rPr>
          <w:rFonts w:cstheme="minorHAnsi"/>
          <w:lang w:val="sv-FI"/>
        </w:rPr>
        <w:t xml:space="preserve">Figur 33. </w:t>
      </w:r>
      <w:r w:rsidR="00787AF5" w:rsidRPr="00BA6ED3">
        <w:rPr>
          <w:rFonts w:cstheme="minorHAnsi"/>
          <w:lang w:val="sv-FI"/>
        </w:rPr>
        <w:t>De vanligaste besöksorsakerna i primärvården på Åland, antal personer som fått diagnos år 2022.</w:t>
      </w:r>
    </w:p>
    <w:p w14:paraId="6AA1B4A9" w14:textId="77777777" w:rsidR="00787AF5" w:rsidRPr="00BA6ED3" w:rsidRDefault="00787AF5" w:rsidP="00787AF5">
      <w:pPr>
        <w:autoSpaceDE/>
        <w:autoSpaceDN/>
        <w:adjustRightInd/>
        <w:spacing w:line="240" w:lineRule="auto"/>
        <w:textAlignment w:val="auto"/>
        <w:rPr>
          <w:rFonts w:cstheme="minorHAnsi"/>
          <w:sz w:val="18"/>
          <w:szCs w:val="18"/>
          <w:lang w:val="sv-FI"/>
        </w:rPr>
      </w:pPr>
      <w:r w:rsidRPr="00BA6ED3">
        <w:rPr>
          <w:rFonts w:cstheme="minorHAnsi"/>
          <w:sz w:val="18"/>
          <w:szCs w:val="18"/>
          <w:lang w:val="sv-FI"/>
        </w:rPr>
        <w:t xml:space="preserve">Källa: </w:t>
      </w:r>
      <w:proofErr w:type="spellStart"/>
      <w:r w:rsidRPr="00BA6ED3">
        <w:rPr>
          <w:rFonts w:cstheme="minorHAnsi"/>
          <w:sz w:val="18"/>
          <w:szCs w:val="18"/>
          <w:lang w:val="sv-FI"/>
        </w:rPr>
        <w:t>Avohilmo</w:t>
      </w:r>
      <w:proofErr w:type="spellEnd"/>
      <w:r w:rsidRPr="00BA6ED3">
        <w:rPr>
          <w:rFonts w:cstheme="minorHAnsi"/>
          <w:sz w:val="18"/>
          <w:szCs w:val="18"/>
          <w:lang w:val="sv-FI"/>
        </w:rPr>
        <w:t>.</w:t>
      </w:r>
    </w:p>
    <w:p w14:paraId="40667905" w14:textId="589C9833" w:rsidR="00787AF5" w:rsidRPr="00BA6ED3" w:rsidRDefault="00787AF5" w:rsidP="00787AF5">
      <w:pPr>
        <w:autoSpaceDE/>
        <w:autoSpaceDN/>
        <w:adjustRightInd/>
        <w:spacing w:line="240" w:lineRule="auto"/>
        <w:textAlignment w:val="auto"/>
        <w:rPr>
          <w:rFonts w:cstheme="minorHAnsi"/>
          <w:sz w:val="18"/>
          <w:szCs w:val="18"/>
          <w:lang w:val="sv-FI"/>
        </w:rPr>
      </w:pPr>
      <w:r w:rsidRPr="00BA6ED3">
        <w:rPr>
          <w:rFonts w:cstheme="minorHAnsi"/>
          <w:sz w:val="18"/>
          <w:szCs w:val="18"/>
          <w:lang w:val="sv-FI"/>
        </w:rPr>
        <w:t>Not: Diagnos sätts inte vid alla besök och statistiken behöver därför tolkas med viss försiktighet</w:t>
      </w:r>
    </w:p>
    <w:p w14:paraId="47B6A689" w14:textId="77777777" w:rsidR="009D6602" w:rsidRPr="00BA6ED3" w:rsidRDefault="009D6602" w:rsidP="00D46D7C">
      <w:pPr>
        <w:autoSpaceDE/>
        <w:autoSpaceDN/>
        <w:adjustRightInd/>
        <w:spacing w:line="240" w:lineRule="auto"/>
        <w:textAlignment w:val="auto"/>
        <w:rPr>
          <w:rFonts w:cstheme="minorHAnsi"/>
          <w:lang w:val="sv-FI"/>
        </w:rPr>
      </w:pPr>
    </w:p>
    <w:p w14:paraId="71AE9375" w14:textId="77777777" w:rsidR="00787AF5" w:rsidRPr="00BA6ED3" w:rsidRDefault="00787AF5" w:rsidP="00D46D7C">
      <w:pPr>
        <w:autoSpaceDE/>
        <w:autoSpaceDN/>
        <w:adjustRightInd/>
        <w:spacing w:line="240" w:lineRule="auto"/>
        <w:textAlignment w:val="auto"/>
        <w:rPr>
          <w:rFonts w:cstheme="minorHAnsi"/>
          <w:lang w:val="sv-FI"/>
        </w:rPr>
      </w:pPr>
    </w:p>
    <w:p w14:paraId="46355DAC" w14:textId="77777777" w:rsidR="00CB5C14" w:rsidRPr="00B14088" w:rsidRDefault="00787AF5" w:rsidP="00D46D7C">
      <w:pPr>
        <w:autoSpaceDE/>
        <w:autoSpaceDN/>
        <w:adjustRightInd/>
        <w:spacing w:line="240" w:lineRule="auto"/>
        <w:textAlignment w:val="auto"/>
        <w:rPr>
          <w:rFonts w:cstheme="minorHAnsi"/>
          <w:lang w:val="sv-FI"/>
        </w:rPr>
      </w:pPr>
      <w:r w:rsidRPr="00BA6ED3">
        <w:rPr>
          <w:rFonts w:cstheme="minorHAnsi"/>
          <w:lang w:val="sv-FI"/>
        </w:rPr>
        <w:t>Det finns ing</w:t>
      </w:r>
      <w:r w:rsidR="00455189" w:rsidRPr="00BA6ED3">
        <w:rPr>
          <w:rFonts w:cstheme="minorHAnsi"/>
          <w:lang w:val="sv-FI"/>
        </w:rPr>
        <w:t xml:space="preserve">en bra historisk statistik </w:t>
      </w:r>
      <w:r w:rsidR="00FE2806" w:rsidRPr="00BA6ED3">
        <w:rPr>
          <w:rFonts w:cstheme="minorHAnsi"/>
          <w:lang w:val="sv-FI"/>
        </w:rPr>
        <w:t xml:space="preserve">gällande primärvårdsdiagnoser på Åland </w:t>
      </w:r>
      <w:r w:rsidR="00455189" w:rsidRPr="00BA6ED3">
        <w:rPr>
          <w:rFonts w:cstheme="minorHAnsi"/>
          <w:lang w:val="sv-FI"/>
        </w:rPr>
        <w:t xml:space="preserve">och det är därför svårt att uttala sig om trender. Med utgångspunkt från statistik </w:t>
      </w:r>
      <w:r w:rsidR="00805646" w:rsidRPr="00BA6ED3">
        <w:rPr>
          <w:rFonts w:cstheme="minorHAnsi"/>
          <w:lang w:val="sv-FI"/>
        </w:rPr>
        <w:t xml:space="preserve">från </w:t>
      </w:r>
      <w:r w:rsidR="00455189" w:rsidRPr="00BA6ED3">
        <w:rPr>
          <w:rFonts w:cstheme="minorHAnsi"/>
          <w:lang w:val="sv-FI"/>
        </w:rPr>
        <w:t xml:space="preserve">Finland </w:t>
      </w:r>
      <w:r w:rsidR="00FE2806" w:rsidRPr="00BA6ED3">
        <w:rPr>
          <w:rFonts w:cstheme="minorHAnsi"/>
          <w:lang w:val="sv-FI"/>
        </w:rPr>
        <w:t xml:space="preserve">och </w:t>
      </w:r>
      <w:r w:rsidR="00455189" w:rsidRPr="00BA6ED3">
        <w:rPr>
          <w:rFonts w:cstheme="minorHAnsi"/>
          <w:lang w:val="sv-FI"/>
        </w:rPr>
        <w:t xml:space="preserve">nordiska grannländer </w:t>
      </w:r>
      <w:r w:rsidR="00FE2806" w:rsidRPr="00BA6ED3">
        <w:rPr>
          <w:rFonts w:cstheme="minorHAnsi"/>
          <w:lang w:val="sv-FI"/>
        </w:rPr>
        <w:t xml:space="preserve">kan man </w:t>
      </w:r>
      <w:r w:rsidR="00455189" w:rsidRPr="00BA6ED3">
        <w:rPr>
          <w:rFonts w:cstheme="minorHAnsi"/>
          <w:lang w:val="sv-FI"/>
        </w:rPr>
        <w:t xml:space="preserve">anta att </w:t>
      </w:r>
      <w:r w:rsidR="00455189" w:rsidRPr="00B14088">
        <w:rPr>
          <w:rFonts w:cstheme="minorHAnsi"/>
          <w:lang w:val="sv-FI"/>
        </w:rPr>
        <w:t xml:space="preserve">vårdbehovet </w:t>
      </w:r>
      <w:r w:rsidR="000B4B9E" w:rsidRPr="00B14088">
        <w:rPr>
          <w:rFonts w:cstheme="minorHAnsi"/>
          <w:lang w:val="sv-FI"/>
        </w:rPr>
        <w:t xml:space="preserve">i relativa termer har ökat </w:t>
      </w:r>
      <w:r w:rsidR="00455189" w:rsidRPr="00B14088">
        <w:rPr>
          <w:rFonts w:cstheme="minorHAnsi"/>
          <w:lang w:val="sv-FI"/>
        </w:rPr>
        <w:t xml:space="preserve">för </w:t>
      </w:r>
      <w:proofErr w:type="spellStart"/>
      <w:r w:rsidR="00FE2806" w:rsidRPr="00B14088">
        <w:rPr>
          <w:rFonts w:cstheme="minorHAnsi"/>
          <w:lang w:val="sv-FI"/>
        </w:rPr>
        <w:t>muskuloskeletala</w:t>
      </w:r>
      <w:proofErr w:type="spellEnd"/>
      <w:r w:rsidR="00FE2806" w:rsidRPr="00B14088">
        <w:rPr>
          <w:rFonts w:cstheme="minorHAnsi"/>
          <w:lang w:val="sv-FI"/>
        </w:rPr>
        <w:t xml:space="preserve"> sjukdomar, psykiska sjukdomar och </w:t>
      </w:r>
      <w:r w:rsidR="00805646" w:rsidRPr="00B14088">
        <w:rPr>
          <w:rFonts w:cstheme="minorHAnsi"/>
          <w:lang w:val="sv-FI"/>
        </w:rPr>
        <w:t xml:space="preserve">vissa </w:t>
      </w:r>
      <w:r w:rsidR="00FE2806" w:rsidRPr="00B14088">
        <w:rPr>
          <w:rFonts w:cstheme="minorHAnsi"/>
          <w:lang w:val="sv-FI"/>
        </w:rPr>
        <w:t xml:space="preserve">andra sjukdomar som är nära relaterade till levnadsvanor </w:t>
      </w:r>
      <w:r w:rsidR="00455189" w:rsidRPr="00B14088">
        <w:rPr>
          <w:rFonts w:cstheme="minorHAnsi"/>
          <w:lang w:val="sv-FI"/>
        </w:rPr>
        <w:t xml:space="preserve">och även kommer fortsätta öka. Med framgångsrika preventiva insatser i linje med Folkhälsostrategi för Åland </w:t>
      </w:r>
      <w:proofErr w:type="gramStart"/>
      <w:r w:rsidR="00455189" w:rsidRPr="00B14088">
        <w:rPr>
          <w:rFonts w:cstheme="minorHAnsi"/>
          <w:lang w:val="sv-FI"/>
        </w:rPr>
        <w:t>2023-2030</w:t>
      </w:r>
      <w:proofErr w:type="gramEnd"/>
      <w:r w:rsidR="00455189" w:rsidRPr="00B14088">
        <w:rPr>
          <w:rFonts w:cstheme="minorHAnsi"/>
          <w:lang w:val="sv-FI"/>
        </w:rPr>
        <w:t xml:space="preserve"> kan trenden </w:t>
      </w:r>
      <w:r w:rsidR="00FE2806" w:rsidRPr="00B14088">
        <w:rPr>
          <w:rFonts w:cstheme="minorHAnsi"/>
          <w:lang w:val="sv-FI"/>
        </w:rPr>
        <w:t>e</w:t>
      </w:r>
      <w:r w:rsidR="004C603E" w:rsidRPr="00B14088">
        <w:rPr>
          <w:rFonts w:cstheme="minorHAnsi"/>
          <w:lang w:val="sv-FI"/>
        </w:rPr>
        <w:t>ventuellt</w:t>
      </w:r>
      <w:r w:rsidR="00FE2806" w:rsidRPr="00B14088">
        <w:rPr>
          <w:rFonts w:cstheme="minorHAnsi"/>
          <w:lang w:val="sv-FI"/>
        </w:rPr>
        <w:t xml:space="preserve"> </w:t>
      </w:r>
      <w:r w:rsidR="00455189" w:rsidRPr="00B14088">
        <w:rPr>
          <w:rFonts w:cstheme="minorHAnsi"/>
          <w:lang w:val="sv-FI"/>
        </w:rPr>
        <w:t>brytas</w:t>
      </w:r>
      <w:r w:rsidR="00805646" w:rsidRPr="00B14088">
        <w:rPr>
          <w:rFonts w:cstheme="minorHAnsi"/>
          <w:lang w:val="sv-FI"/>
        </w:rPr>
        <w:t>. E</w:t>
      </w:r>
      <w:r w:rsidR="00FE2806" w:rsidRPr="00B14088">
        <w:rPr>
          <w:rFonts w:cstheme="minorHAnsi"/>
          <w:lang w:val="sv-FI"/>
        </w:rPr>
        <w:t xml:space="preserve">tt rimligt antagande är därför att vårdbehovet inte kommer ändras signifikant för dessa sjukdomar. Inte heller för de andra sjukdomsgrupperna finns tydlig indikation på att vårdbehovet kommer ändras den närmaste framtiden. </w:t>
      </w:r>
    </w:p>
    <w:p w14:paraId="1BE66D09" w14:textId="77777777" w:rsidR="00CB5C14" w:rsidRPr="00B14088" w:rsidRDefault="00CB5C14" w:rsidP="00D46D7C">
      <w:pPr>
        <w:autoSpaceDE/>
        <w:autoSpaceDN/>
        <w:adjustRightInd/>
        <w:spacing w:line="240" w:lineRule="auto"/>
        <w:textAlignment w:val="auto"/>
        <w:rPr>
          <w:rFonts w:cstheme="minorHAnsi"/>
          <w:lang w:val="sv-FI"/>
        </w:rPr>
      </w:pPr>
    </w:p>
    <w:p w14:paraId="3C127200" w14:textId="331282F8" w:rsidR="00787AF5" w:rsidRPr="00B14088" w:rsidRDefault="00F256CC" w:rsidP="00D46D7C">
      <w:pPr>
        <w:autoSpaceDE/>
        <w:autoSpaceDN/>
        <w:adjustRightInd/>
        <w:spacing w:line="240" w:lineRule="auto"/>
        <w:textAlignment w:val="auto"/>
        <w:rPr>
          <w:rFonts w:cstheme="minorHAnsi"/>
          <w:color w:val="FF0000"/>
          <w:lang w:val="sv-FI"/>
        </w:rPr>
      </w:pPr>
      <w:r w:rsidRPr="00B14088">
        <w:rPr>
          <w:rFonts w:cstheme="minorHAnsi"/>
          <w:lang w:val="sv-FI"/>
        </w:rPr>
        <w:t>Det rent medicinska p</w:t>
      </w:r>
      <w:r w:rsidR="00B1580C" w:rsidRPr="00B14088">
        <w:rPr>
          <w:rFonts w:cstheme="minorHAnsi"/>
          <w:lang w:val="sv-FI"/>
        </w:rPr>
        <w:t xml:space="preserve">rimärvårdsbehovet bedöms </w:t>
      </w:r>
      <w:r w:rsidR="00D30372" w:rsidRPr="00B14088">
        <w:rPr>
          <w:rFonts w:cstheme="minorHAnsi"/>
          <w:lang w:val="sv-FI"/>
        </w:rPr>
        <w:t>per capita</w:t>
      </w:r>
      <w:r w:rsidR="00B1580C" w:rsidRPr="00B14088">
        <w:rPr>
          <w:rFonts w:cstheme="minorHAnsi"/>
          <w:lang w:val="sv-FI"/>
        </w:rPr>
        <w:t xml:space="preserve"> vara </w:t>
      </w:r>
      <w:r w:rsidR="00805646" w:rsidRPr="00B14088">
        <w:rPr>
          <w:rFonts w:cstheme="minorHAnsi"/>
          <w:lang w:val="sv-FI"/>
        </w:rPr>
        <w:t xml:space="preserve">i </w:t>
      </w:r>
      <w:r w:rsidR="00DA40F7" w:rsidRPr="00B14088">
        <w:rPr>
          <w:rFonts w:cstheme="minorHAnsi"/>
          <w:lang w:val="sv-FI"/>
        </w:rPr>
        <w:t>grova drag</w:t>
      </w:r>
      <w:r w:rsidR="00805646" w:rsidRPr="00B14088">
        <w:rPr>
          <w:rFonts w:cstheme="minorHAnsi"/>
          <w:lang w:val="sv-FI"/>
        </w:rPr>
        <w:t xml:space="preserve"> </w:t>
      </w:r>
      <w:r w:rsidR="00B1580C" w:rsidRPr="00B14088">
        <w:rPr>
          <w:rFonts w:cstheme="minorHAnsi"/>
          <w:lang w:val="sv-FI"/>
        </w:rPr>
        <w:t>oförändrat till år 2040.</w:t>
      </w:r>
      <w:r w:rsidR="00FE2806" w:rsidRPr="00B14088">
        <w:rPr>
          <w:rFonts w:cstheme="minorHAnsi"/>
          <w:lang w:val="sv-FI"/>
        </w:rPr>
        <w:t xml:space="preserve"> </w:t>
      </w:r>
      <w:r w:rsidR="00DA40F7" w:rsidRPr="00B14088">
        <w:rPr>
          <w:rFonts w:cstheme="minorHAnsi"/>
          <w:lang w:val="sv-FI"/>
        </w:rPr>
        <w:t xml:space="preserve">Däremot kan högre krav komma att ställas på primärvårdens </w:t>
      </w:r>
      <w:r w:rsidRPr="00B14088">
        <w:rPr>
          <w:rFonts w:cstheme="minorHAnsi"/>
          <w:lang w:val="sv-FI"/>
        </w:rPr>
        <w:t>hälsofrämjande och preventiva insatser</w:t>
      </w:r>
      <w:r w:rsidR="00DA40F7" w:rsidRPr="00B14088">
        <w:rPr>
          <w:rFonts w:cstheme="minorHAnsi"/>
          <w:lang w:val="sv-FI"/>
        </w:rPr>
        <w:t xml:space="preserve">. Detta </w:t>
      </w:r>
      <w:r w:rsidR="00DA40F7" w:rsidRPr="00B14088">
        <w:rPr>
          <w:rFonts w:cstheme="minorHAnsi"/>
          <w:lang w:val="sv-FI"/>
        </w:rPr>
        <w:lastRenderedPageBreak/>
        <w:t xml:space="preserve">kan på kort och medellång sikt </w:t>
      </w:r>
      <w:r w:rsidRPr="00B14088">
        <w:rPr>
          <w:rFonts w:cstheme="minorHAnsi"/>
          <w:lang w:val="sv-FI"/>
        </w:rPr>
        <w:t xml:space="preserve">öka </w:t>
      </w:r>
      <w:r w:rsidR="00695218" w:rsidRPr="00B14088">
        <w:rPr>
          <w:rFonts w:cstheme="minorHAnsi"/>
          <w:lang w:val="sv-FI"/>
        </w:rPr>
        <w:t>primärvårds</w:t>
      </w:r>
      <w:r w:rsidRPr="00B14088">
        <w:rPr>
          <w:rFonts w:cstheme="minorHAnsi"/>
          <w:lang w:val="sv-FI"/>
        </w:rPr>
        <w:t>behovet</w:t>
      </w:r>
      <w:r w:rsidR="00DA40F7" w:rsidRPr="00B14088">
        <w:rPr>
          <w:rFonts w:cstheme="minorHAnsi"/>
          <w:lang w:val="sv-FI"/>
        </w:rPr>
        <w:t xml:space="preserve"> men på längre sikt minska behovet</w:t>
      </w:r>
      <w:r w:rsidR="0046694C" w:rsidRPr="00B14088">
        <w:rPr>
          <w:rFonts w:cstheme="minorHAnsi"/>
          <w:lang w:val="sv-FI"/>
        </w:rPr>
        <w:t>,</w:t>
      </w:r>
      <w:r w:rsidR="00DA40F7" w:rsidRPr="00B14088">
        <w:rPr>
          <w:rFonts w:cstheme="minorHAnsi"/>
          <w:lang w:val="sv-FI"/>
        </w:rPr>
        <w:t xml:space="preserve"> om det hälsofrämjande arbetet är effektivt</w:t>
      </w:r>
      <w:r w:rsidRPr="00B14088">
        <w:rPr>
          <w:rFonts w:cstheme="minorHAnsi"/>
          <w:lang w:val="sv-FI"/>
        </w:rPr>
        <w:t xml:space="preserve">.  </w:t>
      </w:r>
      <w:r w:rsidR="00455189" w:rsidRPr="00B14088">
        <w:rPr>
          <w:rFonts w:cstheme="minorHAnsi"/>
          <w:lang w:val="sv-FI"/>
        </w:rPr>
        <w:t xml:space="preserve">   </w:t>
      </w:r>
      <w:r w:rsidR="00787AF5" w:rsidRPr="00B14088">
        <w:rPr>
          <w:rFonts w:cstheme="minorHAnsi"/>
          <w:lang w:val="sv-FI"/>
        </w:rPr>
        <w:t xml:space="preserve"> </w:t>
      </w:r>
    </w:p>
    <w:p w14:paraId="70A3929E" w14:textId="77777777" w:rsidR="00D30372" w:rsidRPr="00B14088" w:rsidRDefault="00D30372" w:rsidP="00D46D7C">
      <w:pPr>
        <w:autoSpaceDE/>
        <w:autoSpaceDN/>
        <w:adjustRightInd/>
        <w:spacing w:line="240" w:lineRule="auto"/>
        <w:textAlignment w:val="auto"/>
        <w:rPr>
          <w:rFonts w:cstheme="minorHAnsi"/>
          <w:color w:val="FF0000"/>
          <w:lang w:val="sv-FI"/>
        </w:rPr>
      </w:pPr>
    </w:p>
    <w:p w14:paraId="076582D6" w14:textId="50005552" w:rsidR="00D30372" w:rsidRPr="00B14088" w:rsidRDefault="00D30372" w:rsidP="00D46D7C">
      <w:pPr>
        <w:autoSpaceDE/>
        <w:autoSpaceDN/>
        <w:adjustRightInd/>
        <w:spacing w:line="240" w:lineRule="auto"/>
        <w:textAlignment w:val="auto"/>
        <w:rPr>
          <w:rFonts w:cstheme="minorHAnsi"/>
          <w:lang w:val="sv-FI"/>
        </w:rPr>
      </w:pPr>
      <w:r w:rsidRPr="00B14088">
        <w:rPr>
          <w:rFonts w:cstheme="minorHAnsi"/>
          <w:lang w:val="sv-FI"/>
        </w:rPr>
        <w:t>Under antagandet att per</w:t>
      </w:r>
      <w:r w:rsidR="00EB500A" w:rsidRPr="00B14088">
        <w:rPr>
          <w:rFonts w:cstheme="minorHAnsi"/>
          <w:lang w:val="sv-FI"/>
        </w:rPr>
        <w:t>-</w:t>
      </w:r>
      <w:proofErr w:type="gramStart"/>
      <w:r w:rsidRPr="00B14088">
        <w:rPr>
          <w:rFonts w:cstheme="minorHAnsi"/>
          <w:lang w:val="sv-FI"/>
        </w:rPr>
        <w:t>capita behovet</w:t>
      </w:r>
      <w:proofErr w:type="gramEnd"/>
      <w:r w:rsidRPr="00B14088">
        <w:rPr>
          <w:rFonts w:cstheme="minorHAnsi"/>
          <w:lang w:val="sv-FI"/>
        </w:rPr>
        <w:t xml:space="preserve"> </w:t>
      </w:r>
      <w:r w:rsidR="003870B5" w:rsidRPr="00B14088">
        <w:rPr>
          <w:rFonts w:cstheme="minorHAnsi"/>
          <w:lang w:val="sv-FI"/>
        </w:rPr>
        <w:t xml:space="preserve">för primärvård </w:t>
      </w:r>
      <w:r w:rsidR="003F40D1" w:rsidRPr="00B14088">
        <w:rPr>
          <w:rFonts w:cstheme="minorHAnsi"/>
          <w:lang w:val="sv-FI"/>
        </w:rPr>
        <w:t xml:space="preserve">i olika åldersgrupper </w:t>
      </w:r>
      <w:r w:rsidRPr="00B14088">
        <w:rPr>
          <w:rFonts w:cstheme="minorHAnsi"/>
          <w:lang w:val="sv-FI"/>
        </w:rPr>
        <w:t>blir oförändrat till 2040</w:t>
      </w:r>
      <w:r w:rsidR="004D4BF7" w:rsidRPr="00B14088">
        <w:rPr>
          <w:rFonts w:cstheme="minorHAnsi"/>
          <w:lang w:val="sv-FI"/>
        </w:rPr>
        <w:t xml:space="preserve"> </w:t>
      </w:r>
      <w:r w:rsidR="003870B5" w:rsidRPr="00B14088">
        <w:rPr>
          <w:rFonts w:cstheme="minorHAnsi"/>
          <w:lang w:val="sv-FI"/>
        </w:rPr>
        <w:t xml:space="preserve">så </w:t>
      </w:r>
      <w:r w:rsidR="004D4BF7" w:rsidRPr="00B14088">
        <w:rPr>
          <w:rFonts w:cstheme="minorHAnsi"/>
          <w:lang w:val="sv-FI"/>
        </w:rPr>
        <w:t xml:space="preserve">ökar öppenvårdsbesöken </w:t>
      </w:r>
      <w:r w:rsidR="00C65196" w:rsidRPr="00B14088">
        <w:rPr>
          <w:rFonts w:cstheme="minorHAnsi"/>
          <w:lang w:val="sv-FI"/>
        </w:rPr>
        <w:t xml:space="preserve">inom primärvården under perioden </w:t>
      </w:r>
      <w:proofErr w:type="gramStart"/>
      <w:r w:rsidR="004D4BF7" w:rsidRPr="00B14088">
        <w:rPr>
          <w:rFonts w:cstheme="minorHAnsi"/>
          <w:lang w:val="sv-FI"/>
        </w:rPr>
        <w:t>2024-2040</w:t>
      </w:r>
      <w:proofErr w:type="gramEnd"/>
      <w:r w:rsidR="004D4BF7" w:rsidRPr="00B14088">
        <w:rPr>
          <w:rFonts w:cstheme="minorHAnsi"/>
          <w:lang w:val="sv-FI"/>
        </w:rPr>
        <w:t xml:space="preserve"> med ca 15% p</w:t>
      </w:r>
      <w:r w:rsidR="003F40D1" w:rsidRPr="00B14088">
        <w:rPr>
          <w:rFonts w:cstheme="minorHAnsi"/>
          <w:lang w:val="sv-FI"/>
        </w:rPr>
        <w:t>.</w:t>
      </w:r>
      <w:r w:rsidR="004D4BF7" w:rsidRPr="00B14088">
        <w:rPr>
          <w:rFonts w:cstheme="minorHAnsi"/>
          <w:lang w:val="sv-FI"/>
        </w:rPr>
        <w:t>g</w:t>
      </w:r>
      <w:r w:rsidR="003F40D1" w:rsidRPr="00B14088">
        <w:rPr>
          <w:rFonts w:cstheme="minorHAnsi"/>
          <w:lang w:val="sv-FI"/>
        </w:rPr>
        <w:t>.</w:t>
      </w:r>
      <w:r w:rsidR="004D4BF7" w:rsidRPr="00B14088">
        <w:rPr>
          <w:rFonts w:cstheme="minorHAnsi"/>
          <w:lang w:val="sv-FI"/>
        </w:rPr>
        <w:t>a</w:t>
      </w:r>
      <w:r w:rsidR="003F40D1" w:rsidRPr="00B14088">
        <w:rPr>
          <w:rFonts w:cstheme="minorHAnsi"/>
          <w:lang w:val="sv-FI"/>
        </w:rPr>
        <w:t>.</w:t>
      </w:r>
      <w:r w:rsidR="004D4BF7" w:rsidRPr="00B14088">
        <w:rPr>
          <w:rFonts w:cstheme="minorHAnsi"/>
          <w:lang w:val="sv-FI"/>
        </w:rPr>
        <w:t xml:space="preserve"> den demografiska förändringen med </w:t>
      </w:r>
      <w:r w:rsidR="00C65196" w:rsidRPr="00B14088">
        <w:rPr>
          <w:rFonts w:cstheme="minorHAnsi"/>
          <w:lang w:val="sv-FI"/>
        </w:rPr>
        <w:t>ökad totalbefolkning</w:t>
      </w:r>
      <w:r w:rsidR="003F40D1" w:rsidRPr="00B14088">
        <w:rPr>
          <w:rFonts w:cstheme="minorHAnsi"/>
          <w:lang w:val="sv-FI"/>
        </w:rPr>
        <w:t xml:space="preserve">, </w:t>
      </w:r>
      <w:r w:rsidR="004D4BF7" w:rsidRPr="00B14088">
        <w:rPr>
          <w:rFonts w:cstheme="minorHAnsi"/>
          <w:lang w:val="sv-FI"/>
        </w:rPr>
        <w:t xml:space="preserve">framför allt </w:t>
      </w:r>
      <w:r w:rsidR="003F40D1" w:rsidRPr="00B14088">
        <w:rPr>
          <w:rFonts w:cstheme="minorHAnsi"/>
          <w:lang w:val="sv-FI"/>
        </w:rPr>
        <w:t xml:space="preserve">p.g.a. </w:t>
      </w:r>
      <w:r w:rsidR="00C65196" w:rsidRPr="00B14088">
        <w:rPr>
          <w:rFonts w:cstheme="minorHAnsi"/>
          <w:lang w:val="sv-FI"/>
        </w:rPr>
        <w:t>e</w:t>
      </w:r>
      <w:r w:rsidR="003870B5" w:rsidRPr="00B14088">
        <w:rPr>
          <w:rFonts w:cstheme="minorHAnsi"/>
          <w:lang w:val="sv-FI"/>
        </w:rPr>
        <w:t>tt</w:t>
      </w:r>
      <w:r w:rsidR="00C65196" w:rsidRPr="00B14088">
        <w:rPr>
          <w:rFonts w:cstheme="minorHAnsi"/>
          <w:lang w:val="sv-FI"/>
        </w:rPr>
        <w:t xml:space="preserve"> </w:t>
      </w:r>
      <w:r w:rsidR="004D4BF7" w:rsidRPr="00B14088">
        <w:rPr>
          <w:rFonts w:cstheme="minorHAnsi"/>
          <w:lang w:val="sv-FI"/>
        </w:rPr>
        <w:t>ök</w:t>
      </w:r>
      <w:r w:rsidR="003870B5" w:rsidRPr="00B14088">
        <w:rPr>
          <w:rFonts w:cstheme="minorHAnsi"/>
          <w:lang w:val="sv-FI"/>
        </w:rPr>
        <w:t>at</w:t>
      </w:r>
      <w:r w:rsidR="004D4BF7" w:rsidRPr="00B14088">
        <w:rPr>
          <w:rFonts w:cstheme="minorHAnsi"/>
          <w:lang w:val="sv-FI"/>
        </w:rPr>
        <w:t xml:space="preserve"> antal äldre</w:t>
      </w:r>
      <w:r w:rsidR="00BB03BA" w:rsidRPr="00B14088">
        <w:rPr>
          <w:rFonts w:cstheme="minorHAnsi"/>
          <w:lang w:val="sv-FI"/>
        </w:rPr>
        <w:t xml:space="preserve"> (se bilaga 1</w:t>
      </w:r>
      <w:r w:rsidR="000763A6" w:rsidRPr="00B14088">
        <w:rPr>
          <w:rFonts w:cstheme="minorHAnsi"/>
          <w:lang w:val="sv-FI"/>
        </w:rPr>
        <w:t xml:space="preserve"> - Prognoser för framtida sluten- och öppenvårdsbehov</w:t>
      </w:r>
      <w:r w:rsidR="00BB03BA" w:rsidRPr="00B14088">
        <w:rPr>
          <w:rFonts w:cstheme="minorHAnsi"/>
          <w:lang w:val="sv-FI"/>
        </w:rPr>
        <w:t>)</w:t>
      </w:r>
      <w:r w:rsidR="004D4BF7" w:rsidRPr="00B14088">
        <w:rPr>
          <w:rFonts w:cstheme="minorHAnsi"/>
          <w:lang w:val="sv-FI"/>
        </w:rPr>
        <w:t xml:space="preserve">. </w:t>
      </w:r>
      <w:r w:rsidR="00C65196" w:rsidRPr="00B14088">
        <w:rPr>
          <w:rFonts w:cstheme="minorHAnsi"/>
          <w:lang w:val="sv-FI"/>
        </w:rPr>
        <w:t xml:space="preserve">Ökningen av </w:t>
      </w:r>
      <w:r w:rsidR="003870B5" w:rsidRPr="00B14088">
        <w:rPr>
          <w:rFonts w:cstheme="minorHAnsi"/>
          <w:lang w:val="sv-FI"/>
        </w:rPr>
        <w:t xml:space="preserve">det </w:t>
      </w:r>
      <w:r w:rsidR="00C65196" w:rsidRPr="00B14088">
        <w:rPr>
          <w:rFonts w:cstheme="minorHAnsi"/>
          <w:lang w:val="sv-FI"/>
        </w:rPr>
        <w:t>total</w:t>
      </w:r>
      <w:r w:rsidR="003870B5" w:rsidRPr="00B14088">
        <w:rPr>
          <w:rFonts w:cstheme="minorHAnsi"/>
          <w:lang w:val="sv-FI"/>
        </w:rPr>
        <w:t xml:space="preserve">a antalet öppenvårdsbesök skulle främst gälla ÅHS primärvård. Om omfattningen av upphandlad primärvård inom företagshälsovården förblir på samma nivå på Åland som idag skulle totalantalet patientbesök inom företagshälsovården inte ändras påtagligt eftersom antalet personer i arbetsför ålder inte kommer öka enligt </w:t>
      </w:r>
      <w:proofErr w:type="spellStart"/>
      <w:r w:rsidR="003870B5" w:rsidRPr="00B14088">
        <w:rPr>
          <w:rFonts w:cstheme="minorHAnsi"/>
          <w:lang w:val="sv-FI"/>
        </w:rPr>
        <w:t>ÅSUB:s</w:t>
      </w:r>
      <w:proofErr w:type="spellEnd"/>
      <w:r w:rsidR="003870B5" w:rsidRPr="00B14088">
        <w:rPr>
          <w:rFonts w:cstheme="minorHAnsi"/>
          <w:lang w:val="sv-FI"/>
        </w:rPr>
        <w:t xml:space="preserve"> prognos. </w:t>
      </w:r>
    </w:p>
    <w:p w14:paraId="4D4478E1" w14:textId="77777777" w:rsidR="00787AF5" w:rsidRPr="00BA6ED3" w:rsidRDefault="00787AF5" w:rsidP="00D46D7C">
      <w:pPr>
        <w:autoSpaceDE/>
        <w:autoSpaceDN/>
        <w:adjustRightInd/>
        <w:spacing w:line="240" w:lineRule="auto"/>
        <w:textAlignment w:val="auto"/>
        <w:rPr>
          <w:rFonts w:cstheme="minorHAnsi"/>
          <w:lang w:val="sv-FI"/>
        </w:rPr>
      </w:pPr>
    </w:p>
    <w:p w14:paraId="252CF616" w14:textId="69ADE299" w:rsidR="00787AF5" w:rsidRPr="00BA6ED3" w:rsidRDefault="00FE2806" w:rsidP="00EC4E22">
      <w:pPr>
        <w:pStyle w:val="Rubrik3"/>
        <w:numPr>
          <w:ilvl w:val="1"/>
          <w:numId w:val="28"/>
        </w:numPr>
        <w:rPr>
          <w:lang w:val="sv-FI"/>
        </w:rPr>
      </w:pPr>
      <w:bookmarkStart w:id="25" w:name="_Toc243549802"/>
      <w:r w:rsidRPr="00BA6ED3">
        <w:rPr>
          <w:lang w:val="sv-FI"/>
        </w:rPr>
        <w:t>S</w:t>
      </w:r>
      <w:r w:rsidR="00983AAF" w:rsidRPr="00BA6ED3">
        <w:rPr>
          <w:lang w:val="sv-FI"/>
        </w:rPr>
        <w:t>omatisk s</w:t>
      </w:r>
      <w:r w:rsidRPr="00BA6ED3">
        <w:rPr>
          <w:lang w:val="sv-FI"/>
        </w:rPr>
        <w:t>pecialistvård</w:t>
      </w:r>
      <w:bookmarkEnd w:id="25"/>
    </w:p>
    <w:p w14:paraId="70A6772D" w14:textId="5370687C" w:rsidR="00497585" w:rsidRPr="00CB5C14" w:rsidRDefault="004C603E" w:rsidP="00C86F28">
      <w:pPr>
        <w:autoSpaceDE/>
        <w:autoSpaceDN/>
        <w:adjustRightInd/>
        <w:spacing w:line="240" w:lineRule="auto"/>
        <w:textAlignment w:val="auto"/>
        <w:rPr>
          <w:rFonts w:cstheme="minorHAnsi"/>
          <w:lang w:val="sv-FI"/>
        </w:rPr>
      </w:pPr>
      <w:r w:rsidRPr="00BA6ED3">
        <w:rPr>
          <w:rFonts w:cstheme="minorHAnsi"/>
          <w:lang w:val="sv-FI"/>
        </w:rPr>
        <w:t>B</w:t>
      </w:r>
      <w:r w:rsidR="00FE2806" w:rsidRPr="00BA6ED3">
        <w:rPr>
          <w:rFonts w:cstheme="minorHAnsi"/>
          <w:lang w:val="sv-FI"/>
        </w:rPr>
        <w:t xml:space="preserve">ehovet för </w:t>
      </w:r>
      <w:r w:rsidR="00772CDB" w:rsidRPr="00BA6ED3">
        <w:rPr>
          <w:rFonts w:cstheme="minorHAnsi"/>
          <w:lang w:val="sv-FI"/>
        </w:rPr>
        <w:t xml:space="preserve">somatisk </w:t>
      </w:r>
      <w:r w:rsidR="00FE2806" w:rsidRPr="00BA6ED3">
        <w:rPr>
          <w:rFonts w:cstheme="minorHAnsi"/>
          <w:lang w:val="sv-FI"/>
        </w:rPr>
        <w:t>specialistvård</w:t>
      </w:r>
      <w:r w:rsidR="00B1580C" w:rsidRPr="00BA6ED3">
        <w:rPr>
          <w:rFonts w:cstheme="minorHAnsi"/>
          <w:lang w:val="sv-FI"/>
        </w:rPr>
        <w:t xml:space="preserve"> på Åland</w:t>
      </w:r>
      <w:r w:rsidR="00FE2806" w:rsidRPr="00BA6ED3">
        <w:rPr>
          <w:rFonts w:cstheme="minorHAnsi"/>
          <w:lang w:val="sv-FI"/>
        </w:rPr>
        <w:t xml:space="preserve">, såväl öppenvård som slutenvård, </w:t>
      </w:r>
      <w:r w:rsidRPr="00BA6ED3">
        <w:rPr>
          <w:rFonts w:cstheme="minorHAnsi"/>
          <w:lang w:val="sv-FI"/>
        </w:rPr>
        <w:t xml:space="preserve">kommer </w:t>
      </w:r>
      <w:r w:rsidR="00983AAF" w:rsidRPr="00BA6ED3">
        <w:rPr>
          <w:rFonts w:cstheme="minorHAnsi"/>
          <w:lang w:val="sv-FI"/>
        </w:rPr>
        <w:t xml:space="preserve">i den närmaste framtiden </w:t>
      </w:r>
      <w:r w:rsidRPr="00BA6ED3">
        <w:rPr>
          <w:rFonts w:cstheme="minorHAnsi"/>
          <w:lang w:val="sv-FI"/>
        </w:rPr>
        <w:t xml:space="preserve">sannolikt </w:t>
      </w:r>
      <w:r w:rsidR="00FE2806" w:rsidRPr="00BA6ED3">
        <w:rPr>
          <w:rFonts w:cstheme="minorHAnsi"/>
          <w:lang w:val="sv-FI"/>
        </w:rPr>
        <w:t xml:space="preserve">vara liknande som idag, med </w:t>
      </w:r>
      <w:r w:rsidR="00805646" w:rsidRPr="00BA6ED3">
        <w:rPr>
          <w:rFonts w:cstheme="minorHAnsi"/>
          <w:lang w:val="sv-FI"/>
        </w:rPr>
        <w:t xml:space="preserve">undantag för </w:t>
      </w:r>
      <w:r w:rsidR="00FE2806" w:rsidRPr="00BA6ED3">
        <w:rPr>
          <w:rFonts w:cstheme="minorHAnsi"/>
          <w:lang w:val="sv-FI"/>
        </w:rPr>
        <w:t>starkt åldersrelaterade sjukdomar</w:t>
      </w:r>
      <w:r w:rsidR="00805646" w:rsidRPr="00BA6ED3">
        <w:rPr>
          <w:rFonts w:cstheme="minorHAnsi"/>
          <w:lang w:val="sv-FI"/>
        </w:rPr>
        <w:t xml:space="preserve">, vars </w:t>
      </w:r>
      <w:r w:rsidR="003F40D1">
        <w:rPr>
          <w:rFonts w:cstheme="minorHAnsi"/>
          <w:lang w:val="sv-FI"/>
        </w:rPr>
        <w:t xml:space="preserve">totala </w:t>
      </w:r>
      <w:r w:rsidR="00805646" w:rsidRPr="00BA6ED3">
        <w:rPr>
          <w:rFonts w:cstheme="minorHAnsi"/>
          <w:lang w:val="sv-FI"/>
        </w:rPr>
        <w:t>vårdbehov kommer</w:t>
      </w:r>
      <w:r w:rsidR="00FE2806" w:rsidRPr="00BA6ED3">
        <w:rPr>
          <w:rFonts w:cstheme="minorHAnsi"/>
          <w:lang w:val="sv-FI"/>
        </w:rPr>
        <w:t xml:space="preserve"> öka </w:t>
      </w:r>
      <w:proofErr w:type="spellStart"/>
      <w:r w:rsidR="00FE2806" w:rsidRPr="00BA6ED3">
        <w:rPr>
          <w:rFonts w:cstheme="minorHAnsi"/>
          <w:lang w:val="sv-FI"/>
        </w:rPr>
        <w:t>pga</w:t>
      </w:r>
      <w:proofErr w:type="spellEnd"/>
      <w:r w:rsidR="00FE2806" w:rsidRPr="00BA6ED3">
        <w:rPr>
          <w:rFonts w:cstheme="minorHAnsi"/>
          <w:lang w:val="sv-FI"/>
        </w:rPr>
        <w:t xml:space="preserve"> de förväntade demografiska förändringarna. Till exempel har a</w:t>
      </w:r>
      <w:r w:rsidR="00FC5395" w:rsidRPr="00BA6ED3">
        <w:rPr>
          <w:rFonts w:cstheme="minorHAnsi"/>
          <w:lang w:val="sv-FI"/>
        </w:rPr>
        <w:t>ntalet personer som insjuknar i cancer respektive hjärt- och kärlsjukdomar ökat på Åland under flera decennier som en direkt följ</w:t>
      </w:r>
      <w:r w:rsidR="004450C7" w:rsidRPr="00BA6ED3">
        <w:rPr>
          <w:rFonts w:cstheme="minorHAnsi"/>
          <w:lang w:val="sv-FI"/>
        </w:rPr>
        <w:t>d</w:t>
      </w:r>
      <w:r w:rsidR="00FC5395" w:rsidRPr="00BA6ED3">
        <w:rPr>
          <w:rFonts w:cstheme="minorHAnsi"/>
          <w:lang w:val="sv-FI"/>
        </w:rPr>
        <w:t xml:space="preserve"> av en åldrande befolkning. Detta trots att den åldersjusterade incidensen </w:t>
      </w:r>
      <w:r w:rsidR="003F40D1">
        <w:rPr>
          <w:rFonts w:cstheme="minorHAnsi"/>
          <w:lang w:val="sv-FI"/>
        </w:rPr>
        <w:t>(antal sjuka per capita och år</w:t>
      </w:r>
      <w:r w:rsidR="00EB500A">
        <w:rPr>
          <w:rFonts w:cstheme="minorHAnsi"/>
          <w:lang w:val="sv-FI"/>
        </w:rPr>
        <w:t>, justerat för ändrad åldersstruktur i befolkningen</w:t>
      </w:r>
      <w:r w:rsidR="003F40D1">
        <w:rPr>
          <w:rFonts w:cstheme="minorHAnsi"/>
          <w:lang w:val="sv-FI"/>
        </w:rPr>
        <w:t xml:space="preserve">) </w:t>
      </w:r>
      <w:r w:rsidR="00FC5395" w:rsidRPr="00BA6ED3">
        <w:rPr>
          <w:rFonts w:cstheme="minorHAnsi"/>
          <w:lang w:val="sv-FI"/>
        </w:rPr>
        <w:t>fallit</w:t>
      </w:r>
      <w:r w:rsidR="00772CDB" w:rsidRPr="00BA6ED3">
        <w:rPr>
          <w:rFonts w:cstheme="minorHAnsi"/>
          <w:lang w:val="sv-FI"/>
        </w:rPr>
        <w:t>, sannolikt på grund av förbättrade preventiva och hälsofrämjande insatser</w:t>
      </w:r>
      <w:r w:rsidR="00BD0086" w:rsidRPr="00BA6ED3">
        <w:rPr>
          <w:rFonts w:cstheme="minorHAnsi"/>
          <w:lang w:val="sv-FI"/>
        </w:rPr>
        <w:t xml:space="preserve"> och förbättrade levnadsvanor</w:t>
      </w:r>
      <w:r w:rsidR="00FC5395" w:rsidRPr="00BA6ED3">
        <w:rPr>
          <w:rFonts w:cstheme="minorHAnsi"/>
          <w:lang w:val="sv-FI"/>
        </w:rPr>
        <w:t xml:space="preserve">. Med </w:t>
      </w:r>
      <w:r w:rsidR="00772CDB" w:rsidRPr="00BA6ED3">
        <w:rPr>
          <w:rFonts w:cstheme="minorHAnsi"/>
          <w:lang w:val="sv-FI"/>
        </w:rPr>
        <w:t>fler h</w:t>
      </w:r>
      <w:r w:rsidR="00FC5395" w:rsidRPr="00BA6ED3">
        <w:rPr>
          <w:rFonts w:cstheme="minorHAnsi"/>
          <w:lang w:val="sv-FI"/>
        </w:rPr>
        <w:t xml:space="preserve">älsofrämjande insatser </w:t>
      </w:r>
      <w:r w:rsidR="009D6602" w:rsidRPr="00BA6ED3">
        <w:rPr>
          <w:rFonts w:cstheme="minorHAnsi"/>
          <w:lang w:val="sv-FI"/>
        </w:rPr>
        <w:t xml:space="preserve">i linje med </w:t>
      </w:r>
      <w:r w:rsidR="00FC5395" w:rsidRPr="00BA6ED3">
        <w:rPr>
          <w:rFonts w:cstheme="minorHAnsi"/>
          <w:lang w:val="sv-FI"/>
        </w:rPr>
        <w:t xml:space="preserve">Folkhälsostrategi för Åland </w:t>
      </w:r>
      <w:proofErr w:type="gramStart"/>
      <w:r w:rsidR="009D6602" w:rsidRPr="00BA6ED3">
        <w:rPr>
          <w:rFonts w:cstheme="minorHAnsi"/>
          <w:lang w:val="sv-FI"/>
        </w:rPr>
        <w:t>2023-2030</w:t>
      </w:r>
      <w:proofErr w:type="gramEnd"/>
      <w:r w:rsidR="009D6602" w:rsidRPr="00BA6ED3">
        <w:rPr>
          <w:rFonts w:cstheme="minorHAnsi"/>
          <w:lang w:val="sv-FI"/>
        </w:rPr>
        <w:t xml:space="preserve"> </w:t>
      </w:r>
      <w:r w:rsidR="00FC5395" w:rsidRPr="00BA6ED3">
        <w:rPr>
          <w:rFonts w:cstheme="minorHAnsi"/>
          <w:lang w:val="sv-FI"/>
        </w:rPr>
        <w:t>förväntas den åldersjusterade incidensen sjunka ytterligare</w:t>
      </w:r>
      <w:r w:rsidR="00772CDB" w:rsidRPr="00BA6ED3">
        <w:rPr>
          <w:rFonts w:cstheme="minorHAnsi"/>
          <w:lang w:val="sv-FI"/>
        </w:rPr>
        <w:t xml:space="preserve">. Trots detta </w:t>
      </w:r>
      <w:r w:rsidR="00FC5395" w:rsidRPr="00BA6ED3">
        <w:rPr>
          <w:rFonts w:cstheme="minorHAnsi"/>
          <w:lang w:val="sv-FI"/>
        </w:rPr>
        <w:t xml:space="preserve">måste </w:t>
      </w:r>
      <w:r w:rsidR="00772CDB" w:rsidRPr="00BA6ED3">
        <w:rPr>
          <w:rFonts w:cstheme="minorHAnsi"/>
          <w:lang w:val="sv-FI"/>
        </w:rPr>
        <w:t xml:space="preserve">vi </w:t>
      </w:r>
      <w:r w:rsidR="00FC5395" w:rsidRPr="00BA6ED3">
        <w:rPr>
          <w:rFonts w:cstheme="minorHAnsi"/>
          <w:lang w:val="sv-FI"/>
        </w:rPr>
        <w:t xml:space="preserve">räkna med att det </w:t>
      </w:r>
      <w:r w:rsidR="00FC5395" w:rsidRPr="00BA6ED3">
        <w:rPr>
          <w:rFonts w:cstheme="minorHAnsi"/>
          <w:i/>
          <w:iCs/>
          <w:lang w:val="sv-FI"/>
        </w:rPr>
        <w:t>absoluta</w:t>
      </w:r>
      <w:r w:rsidR="00FC5395" w:rsidRPr="00BA6ED3">
        <w:rPr>
          <w:rFonts w:cstheme="minorHAnsi"/>
          <w:lang w:val="sv-FI"/>
        </w:rPr>
        <w:t xml:space="preserve"> antalet personer som behöver vård för cancer respektive hjärt- och kärlsjukdomar kommer </w:t>
      </w:r>
      <w:r w:rsidR="00F678AA">
        <w:rPr>
          <w:rFonts w:cstheme="minorHAnsi"/>
          <w:lang w:val="sv-FI"/>
        </w:rPr>
        <w:t xml:space="preserve">fortsätta </w:t>
      </w:r>
      <w:r w:rsidR="00FC5395" w:rsidRPr="00BA6ED3">
        <w:rPr>
          <w:rFonts w:cstheme="minorHAnsi"/>
          <w:lang w:val="sv-FI"/>
        </w:rPr>
        <w:t>öka som en följd av e</w:t>
      </w:r>
      <w:r w:rsidR="00983AAF" w:rsidRPr="00BA6ED3">
        <w:rPr>
          <w:rFonts w:cstheme="minorHAnsi"/>
          <w:lang w:val="sv-FI"/>
        </w:rPr>
        <w:t>tt ökat antal äldre i befolkni</w:t>
      </w:r>
      <w:r w:rsidR="00FC5395" w:rsidRPr="00BA6ED3">
        <w:rPr>
          <w:rFonts w:cstheme="minorHAnsi"/>
          <w:lang w:val="sv-FI"/>
        </w:rPr>
        <w:t>ng</w:t>
      </w:r>
      <w:r w:rsidR="00983AAF" w:rsidRPr="00BA6ED3">
        <w:rPr>
          <w:rFonts w:cstheme="minorHAnsi"/>
          <w:lang w:val="sv-FI"/>
        </w:rPr>
        <w:t>en</w:t>
      </w:r>
      <w:r w:rsidR="00FC5395" w:rsidRPr="00BA6ED3">
        <w:rPr>
          <w:rFonts w:cstheme="minorHAnsi"/>
          <w:lang w:val="sv-FI"/>
        </w:rPr>
        <w:t xml:space="preserve">. På grund av förbättrad screening, diagnostik och behandling kommer </w:t>
      </w:r>
      <w:r w:rsidR="00772CDB" w:rsidRPr="00BA6ED3">
        <w:rPr>
          <w:rFonts w:cstheme="minorHAnsi"/>
          <w:lang w:val="sv-FI"/>
        </w:rPr>
        <w:t xml:space="preserve">dessutom </w:t>
      </w:r>
      <w:r w:rsidR="00FC5395" w:rsidRPr="00BA6ED3">
        <w:rPr>
          <w:rFonts w:cstheme="minorHAnsi"/>
          <w:lang w:val="sv-FI"/>
        </w:rPr>
        <w:t xml:space="preserve">fler personer som insjuknar i cancer </w:t>
      </w:r>
      <w:r w:rsidR="00983AAF" w:rsidRPr="00BA6ED3">
        <w:rPr>
          <w:rFonts w:cstheme="minorHAnsi"/>
          <w:lang w:val="sv-FI"/>
        </w:rPr>
        <w:t xml:space="preserve">respektive </w:t>
      </w:r>
      <w:r w:rsidR="00FC5395" w:rsidRPr="00BA6ED3">
        <w:rPr>
          <w:rFonts w:cstheme="minorHAnsi"/>
          <w:lang w:val="sv-FI"/>
        </w:rPr>
        <w:t xml:space="preserve">hjärt- och kärlsjukdomar överleva längre än tidigare. Ett ökat antal insjuknade som lever längre efter sitt insjuknande </w:t>
      </w:r>
      <w:r w:rsidR="00695218" w:rsidRPr="00BA6ED3">
        <w:rPr>
          <w:rFonts w:cstheme="minorHAnsi"/>
          <w:lang w:val="sv-FI"/>
        </w:rPr>
        <w:t xml:space="preserve">kan </w:t>
      </w:r>
      <w:r w:rsidR="00FC5395" w:rsidRPr="00BA6ED3">
        <w:rPr>
          <w:rFonts w:cstheme="minorHAnsi"/>
          <w:lang w:val="sv-FI"/>
        </w:rPr>
        <w:t>innebär</w:t>
      </w:r>
      <w:r w:rsidR="00695218" w:rsidRPr="00BA6ED3">
        <w:rPr>
          <w:rFonts w:cstheme="minorHAnsi"/>
          <w:lang w:val="sv-FI"/>
        </w:rPr>
        <w:t>a</w:t>
      </w:r>
      <w:r w:rsidR="00FC5395" w:rsidRPr="00BA6ED3">
        <w:rPr>
          <w:rFonts w:cstheme="minorHAnsi"/>
          <w:lang w:val="sv-FI"/>
        </w:rPr>
        <w:t xml:space="preserve"> att antalet personer som behöver långvarig vård och rehabilitering ökar. </w:t>
      </w:r>
      <w:r w:rsidR="00695218" w:rsidRPr="00BA6ED3">
        <w:rPr>
          <w:rFonts w:cstheme="minorHAnsi"/>
          <w:lang w:val="sv-FI"/>
        </w:rPr>
        <w:t xml:space="preserve">Samtidigt leder förbättrade medicinska interventioner till minskad risk för långvariga besvär. </w:t>
      </w:r>
      <w:r w:rsidR="00C86F28" w:rsidRPr="00BA6ED3">
        <w:rPr>
          <w:rFonts w:cstheme="minorHAnsi"/>
          <w:lang w:val="sv-FI"/>
        </w:rPr>
        <w:t xml:space="preserve">Inom ÅHS har </w:t>
      </w:r>
      <w:r w:rsidR="0038403A" w:rsidRPr="00BA6ED3">
        <w:rPr>
          <w:rFonts w:cstheme="minorHAnsi"/>
          <w:lang w:val="sv-FI"/>
        </w:rPr>
        <w:t xml:space="preserve">antalet vårddygn inom </w:t>
      </w:r>
      <w:r w:rsidR="00C86F28" w:rsidRPr="00BA6ED3">
        <w:rPr>
          <w:rFonts w:cstheme="minorHAnsi"/>
          <w:lang w:val="sv-FI"/>
        </w:rPr>
        <w:t xml:space="preserve">de </w:t>
      </w:r>
      <w:r w:rsidR="0038403A" w:rsidRPr="00BA6ED3">
        <w:rPr>
          <w:rFonts w:cstheme="minorHAnsi"/>
          <w:lang w:val="sv-FI"/>
        </w:rPr>
        <w:t xml:space="preserve">delar av den specialiserade slutenvården </w:t>
      </w:r>
      <w:r w:rsidR="00C86F28" w:rsidRPr="00BA6ED3">
        <w:rPr>
          <w:rFonts w:cstheme="minorHAnsi"/>
          <w:lang w:val="sv-FI"/>
        </w:rPr>
        <w:t xml:space="preserve">som hanterar en stor del av de åldersrelaterade sjukdomarna </w:t>
      </w:r>
      <w:r w:rsidR="0038403A" w:rsidRPr="00BA6ED3">
        <w:rPr>
          <w:rFonts w:cstheme="minorHAnsi"/>
          <w:lang w:val="sv-FI"/>
        </w:rPr>
        <w:t>(</w:t>
      </w:r>
      <w:proofErr w:type="gramStart"/>
      <w:r w:rsidR="0038403A" w:rsidRPr="00BA6ED3">
        <w:rPr>
          <w:rFonts w:cstheme="minorHAnsi"/>
          <w:lang w:val="sv-FI"/>
        </w:rPr>
        <w:t>t.ex.</w:t>
      </w:r>
      <w:proofErr w:type="gramEnd"/>
      <w:r w:rsidR="0038403A" w:rsidRPr="00BA6ED3">
        <w:rPr>
          <w:rFonts w:cstheme="minorHAnsi"/>
          <w:lang w:val="sv-FI"/>
        </w:rPr>
        <w:t xml:space="preserve"> medicin och kirurgi) inte ökat under perioden </w:t>
      </w:r>
      <w:proofErr w:type="gramStart"/>
      <w:r w:rsidR="0038403A" w:rsidRPr="00BA6ED3">
        <w:rPr>
          <w:rFonts w:cstheme="minorHAnsi"/>
          <w:lang w:val="sv-FI"/>
        </w:rPr>
        <w:t>2010-2022</w:t>
      </w:r>
      <w:proofErr w:type="gramEnd"/>
      <w:r w:rsidR="0038403A" w:rsidRPr="00BA6ED3">
        <w:rPr>
          <w:rFonts w:cstheme="minorHAnsi"/>
          <w:lang w:val="sv-FI"/>
        </w:rPr>
        <w:t>. Detta bero</w:t>
      </w:r>
      <w:r w:rsidR="00695218" w:rsidRPr="00BA6ED3">
        <w:rPr>
          <w:rFonts w:cstheme="minorHAnsi"/>
          <w:lang w:val="sv-FI"/>
        </w:rPr>
        <w:t xml:space="preserve">r sannolikt på en kombination av en positiv hälsoutveckling </w:t>
      </w:r>
      <w:r w:rsidR="00C86F28" w:rsidRPr="00BA6ED3">
        <w:rPr>
          <w:rFonts w:cstheme="minorHAnsi"/>
          <w:lang w:val="sv-FI"/>
        </w:rPr>
        <w:t xml:space="preserve">i </w:t>
      </w:r>
      <w:r w:rsidR="00695218" w:rsidRPr="00BA6ED3">
        <w:rPr>
          <w:rFonts w:cstheme="minorHAnsi"/>
          <w:lang w:val="sv-FI"/>
        </w:rPr>
        <w:t xml:space="preserve">den äldre delen av befolkningen, </w:t>
      </w:r>
      <w:r w:rsidR="00C86F28" w:rsidRPr="00BA6ED3">
        <w:rPr>
          <w:rFonts w:cstheme="minorHAnsi"/>
          <w:lang w:val="sv-FI"/>
        </w:rPr>
        <w:t xml:space="preserve">förbättrade </w:t>
      </w:r>
      <w:r w:rsidR="00695218" w:rsidRPr="00BA6ED3">
        <w:rPr>
          <w:rFonts w:cstheme="minorHAnsi"/>
          <w:lang w:val="sv-FI"/>
        </w:rPr>
        <w:t xml:space="preserve">medicinska interventioner, samt </w:t>
      </w:r>
      <w:r w:rsidR="0038403A" w:rsidRPr="00BA6ED3">
        <w:rPr>
          <w:rFonts w:cstheme="minorHAnsi"/>
          <w:lang w:val="sv-FI"/>
        </w:rPr>
        <w:t xml:space="preserve">ändrade vårdrutiner mot mer öppenvård </w:t>
      </w:r>
      <w:r w:rsidR="00695218" w:rsidRPr="00BA6ED3">
        <w:rPr>
          <w:rFonts w:cstheme="minorHAnsi"/>
          <w:lang w:val="sv-FI"/>
        </w:rPr>
        <w:t xml:space="preserve">och </w:t>
      </w:r>
      <w:r w:rsidR="0038403A" w:rsidRPr="00BA6ED3">
        <w:rPr>
          <w:rFonts w:cstheme="minorHAnsi"/>
          <w:lang w:val="sv-FI"/>
        </w:rPr>
        <w:t>effektiviseringar</w:t>
      </w:r>
      <w:r w:rsidR="00695218" w:rsidRPr="00BA6ED3">
        <w:rPr>
          <w:rFonts w:cstheme="minorHAnsi"/>
          <w:lang w:val="sv-FI"/>
        </w:rPr>
        <w:t xml:space="preserve"> av vårdförlopp</w:t>
      </w:r>
      <w:r w:rsidR="0038403A" w:rsidRPr="00BA6ED3">
        <w:rPr>
          <w:rFonts w:cstheme="minorHAnsi"/>
          <w:lang w:val="sv-FI"/>
        </w:rPr>
        <w:t>.</w:t>
      </w:r>
      <w:r w:rsidR="00497585">
        <w:rPr>
          <w:rFonts w:cstheme="minorHAnsi"/>
          <w:lang w:val="sv-FI"/>
        </w:rPr>
        <w:t xml:space="preserve"> </w:t>
      </w:r>
      <w:r w:rsidR="00497585" w:rsidRPr="00CB5C14">
        <w:rPr>
          <w:rFonts w:cstheme="minorHAnsi"/>
          <w:lang w:val="sv-FI"/>
        </w:rPr>
        <w:t xml:space="preserve">Samtidigt har antalet vårddygn per capita inom specialiserad somatiska slutenvårddygn en längre tid varit högre på Åland än i riket, särskilt bland </w:t>
      </w:r>
      <w:r w:rsidR="0026550E" w:rsidRPr="00CB5C14">
        <w:rPr>
          <w:rFonts w:cstheme="minorHAnsi"/>
          <w:lang w:val="sv-FI"/>
        </w:rPr>
        <w:t xml:space="preserve">de </w:t>
      </w:r>
      <w:r w:rsidR="00497585" w:rsidRPr="00CB5C14">
        <w:rPr>
          <w:rFonts w:cstheme="minorHAnsi"/>
          <w:lang w:val="sv-FI"/>
        </w:rPr>
        <w:t xml:space="preserve">äldre (Figur </w:t>
      </w:r>
      <w:r w:rsidR="0026550E" w:rsidRPr="00CB5C14">
        <w:rPr>
          <w:rFonts w:cstheme="minorHAnsi"/>
          <w:lang w:val="sv-FI"/>
        </w:rPr>
        <w:t>34</w:t>
      </w:r>
      <w:r w:rsidR="00497585" w:rsidRPr="00CB5C14">
        <w:rPr>
          <w:rFonts w:cstheme="minorHAnsi"/>
          <w:lang w:val="sv-FI"/>
        </w:rPr>
        <w:t xml:space="preserve">), vilket tyder på att den specialiserade somatiska slutenvården </w:t>
      </w:r>
      <w:r w:rsidR="002F5F0A">
        <w:rPr>
          <w:rFonts w:cstheme="minorHAnsi"/>
          <w:lang w:val="sv-FI"/>
        </w:rPr>
        <w:t xml:space="preserve">eventuellt </w:t>
      </w:r>
      <w:r w:rsidR="00497585" w:rsidRPr="00CB5C14">
        <w:rPr>
          <w:rFonts w:cstheme="minorHAnsi"/>
          <w:lang w:val="sv-FI"/>
        </w:rPr>
        <w:t xml:space="preserve">skulle kunna minskas ytterligare på Åland, om primärvården (inklusive allmänmedicinska bäddavdelningar), hemvård och institutionsvård inom socialvården kan stärkas, särskilt för de äldsta. </w:t>
      </w:r>
      <w:r w:rsidR="002F5F0A">
        <w:rPr>
          <w:rFonts w:cstheme="minorHAnsi"/>
          <w:lang w:val="sv-FI"/>
        </w:rPr>
        <w:t>Samtidigt gör det faktum att v</w:t>
      </w:r>
      <w:r w:rsidR="002F5F0A" w:rsidRPr="002F5F0A">
        <w:rPr>
          <w:rFonts w:cstheme="minorHAnsi"/>
          <w:lang w:val="sv-FI"/>
        </w:rPr>
        <w:t>årdbehovet för personer 80 år och äldre är störst i relation till andel av befolkningen</w:t>
      </w:r>
      <w:r w:rsidR="002F5F0A">
        <w:rPr>
          <w:rFonts w:cstheme="minorHAnsi"/>
          <w:lang w:val="sv-FI"/>
        </w:rPr>
        <w:t xml:space="preserve"> (Figur 34) att den förväntade </w:t>
      </w:r>
      <w:r w:rsidR="002F5F0A" w:rsidRPr="002F5F0A">
        <w:rPr>
          <w:rFonts w:cstheme="minorHAnsi"/>
          <w:lang w:val="sv-FI"/>
        </w:rPr>
        <w:t>ökning</w:t>
      </w:r>
      <w:r w:rsidR="002F5F0A">
        <w:rPr>
          <w:rFonts w:cstheme="minorHAnsi"/>
          <w:lang w:val="sv-FI"/>
        </w:rPr>
        <w:t xml:space="preserve">en av denna åldersgrupp </w:t>
      </w:r>
      <w:r w:rsidR="002F5F0A" w:rsidRPr="002F5F0A">
        <w:rPr>
          <w:rFonts w:cstheme="minorHAnsi"/>
          <w:lang w:val="sv-FI"/>
        </w:rPr>
        <w:t xml:space="preserve">kommer leda till ökat antal vårddagar </w:t>
      </w:r>
      <w:r w:rsidR="002F5F0A">
        <w:rPr>
          <w:rFonts w:cstheme="minorHAnsi"/>
          <w:lang w:val="sv-FI"/>
        </w:rPr>
        <w:t xml:space="preserve">om </w:t>
      </w:r>
      <w:r w:rsidR="002F5F0A" w:rsidRPr="002F5F0A">
        <w:rPr>
          <w:rFonts w:cstheme="minorHAnsi"/>
          <w:lang w:val="sv-FI"/>
        </w:rPr>
        <w:t>vi fortsätter erbjuda vård på motsvarande sätt som idag</w:t>
      </w:r>
      <w:r w:rsidR="002F5F0A">
        <w:rPr>
          <w:rFonts w:cstheme="minorHAnsi"/>
          <w:lang w:val="sv-FI"/>
        </w:rPr>
        <w:t>.</w:t>
      </w:r>
    </w:p>
    <w:p w14:paraId="68838A1F" w14:textId="77777777" w:rsidR="0026550E" w:rsidRDefault="0026550E" w:rsidP="00C86F28">
      <w:pPr>
        <w:autoSpaceDE/>
        <w:autoSpaceDN/>
        <w:adjustRightInd/>
        <w:spacing w:line="240" w:lineRule="auto"/>
        <w:textAlignment w:val="auto"/>
        <w:rPr>
          <w:rFonts w:cstheme="minorHAnsi"/>
          <w:color w:val="FF0000"/>
          <w:lang w:val="sv-FI"/>
        </w:rPr>
      </w:pPr>
    </w:p>
    <w:p w14:paraId="1FE0D9B3" w14:textId="3C01747D" w:rsidR="0026550E" w:rsidRDefault="0026550E" w:rsidP="00C86F28">
      <w:pPr>
        <w:autoSpaceDE/>
        <w:autoSpaceDN/>
        <w:adjustRightInd/>
        <w:spacing w:line="240" w:lineRule="auto"/>
        <w:textAlignment w:val="auto"/>
        <w:rPr>
          <w:rFonts w:cstheme="minorHAnsi"/>
          <w:color w:val="FF0000"/>
          <w:lang w:val="sv-FI"/>
        </w:rPr>
      </w:pPr>
      <w:r>
        <w:rPr>
          <w:rFonts w:cstheme="minorHAnsi"/>
          <w:noProof/>
          <w:color w:val="FF0000"/>
          <w:lang w:val="sv-FI"/>
        </w:rPr>
        <w:lastRenderedPageBreak/>
        <w:drawing>
          <wp:inline distT="0" distB="0" distL="0" distR="0" wp14:anchorId="0B5584B4" wp14:editId="4C5C070E">
            <wp:extent cx="6522720" cy="2980202"/>
            <wp:effectExtent l="0" t="0" r="0" b="0"/>
            <wp:docPr id="44928343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551170" cy="2993201"/>
                    </a:xfrm>
                    <a:prstGeom prst="rect">
                      <a:avLst/>
                    </a:prstGeom>
                    <a:noFill/>
                  </pic:spPr>
                </pic:pic>
              </a:graphicData>
            </a:graphic>
          </wp:inline>
        </w:drawing>
      </w:r>
    </w:p>
    <w:p w14:paraId="2F7445D2" w14:textId="1D432C55" w:rsidR="0026550E" w:rsidRPr="0046694C" w:rsidRDefault="0026550E" w:rsidP="00C86F28">
      <w:pPr>
        <w:autoSpaceDE/>
        <w:autoSpaceDN/>
        <w:adjustRightInd/>
        <w:spacing w:line="240" w:lineRule="auto"/>
        <w:textAlignment w:val="auto"/>
        <w:rPr>
          <w:rFonts w:cstheme="minorHAnsi"/>
          <w:lang w:val="sv-FI"/>
        </w:rPr>
      </w:pPr>
      <w:r w:rsidRPr="0046694C">
        <w:rPr>
          <w:rFonts w:cstheme="minorHAnsi"/>
          <w:lang w:val="sv-FI"/>
        </w:rPr>
        <w:t xml:space="preserve">Figur 34. Specialiserad somatiska slutenvårddygn per 1000 efter ålder, Åland och riket, </w:t>
      </w:r>
      <w:proofErr w:type="gramStart"/>
      <w:r w:rsidRPr="0046694C">
        <w:rPr>
          <w:rFonts w:cstheme="minorHAnsi"/>
          <w:lang w:val="sv-FI"/>
        </w:rPr>
        <w:t>1996-2023</w:t>
      </w:r>
      <w:proofErr w:type="gramEnd"/>
    </w:p>
    <w:p w14:paraId="473F5349" w14:textId="4FEB75BD" w:rsidR="0026550E" w:rsidRPr="0046694C" w:rsidRDefault="003F40D1" w:rsidP="00C86F28">
      <w:pPr>
        <w:autoSpaceDE/>
        <w:autoSpaceDN/>
        <w:adjustRightInd/>
        <w:spacing w:line="240" w:lineRule="auto"/>
        <w:textAlignment w:val="auto"/>
        <w:rPr>
          <w:rFonts w:cstheme="minorHAnsi"/>
          <w:lang w:val="sv-FI"/>
        </w:rPr>
      </w:pPr>
      <w:r>
        <w:rPr>
          <w:rFonts w:cstheme="minorHAnsi"/>
          <w:lang w:val="sv-FI"/>
        </w:rPr>
        <w:t>Källa: THL /</w:t>
      </w:r>
      <w:proofErr w:type="spellStart"/>
      <w:r>
        <w:rPr>
          <w:rFonts w:cstheme="minorHAnsi"/>
          <w:lang w:val="sv-FI"/>
        </w:rPr>
        <w:t>Sotkanet</w:t>
      </w:r>
      <w:proofErr w:type="spellEnd"/>
    </w:p>
    <w:p w14:paraId="19A2FD9F" w14:textId="77777777" w:rsidR="0026550E" w:rsidRPr="0046694C" w:rsidRDefault="0026550E" w:rsidP="00C86F28">
      <w:pPr>
        <w:autoSpaceDE/>
        <w:autoSpaceDN/>
        <w:adjustRightInd/>
        <w:spacing w:line="240" w:lineRule="auto"/>
        <w:textAlignment w:val="auto"/>
        <w:rPr>
          <w:rFonts w:cstheme="minorHAnsi"/>
          <w:lang w:val="sv-FI"/>
        </w:rPr>
      </w:pPr>
    </w:p>
    <w:p w14:paraId="63E755F4" w14:textId="6D3D3D37" w:rsidR="008C43C0" w:rsidRPr="00B14088" w:rsidRDefault="00497585" w:rsidP="00C86F28">
      <w:pPr>
        <w:autoSpaceDE/>
        <w:autoSpaceDN/>
        <w:adjustRightInd/>
        <w:spacing w:line="240" w:lineRule="auto"/>
        <w:textAlignment w:val="auto"/>
        <w:rPr>
          <w:rFonts w:cstheme="minorHAnsi"/>
          <w:lang w:val="sv-FI"/>
        </w:rPr>
      </w:pPr>
      <w:r w:rsidRPr="00B14088">
        <w:rPr>
          <w:rFonts w:cstheme="minorHAnsi"/>
          <w:lang w:val="sv-FI"/>
        </w:rPr>
        <w:t>Det är svårt att göra ett ro</w:t>
      </w:r>
      <w:r w:rsidR="0026550E" w:rsidRPr="00B14088">
        <w:rPr>
          <w:rFonts w:cstheme="minorHAnsi"/>
          <w:lang w:val="sv-FI"/>
        </w:rPr>
        <w:t>b</w:t>
      </w:r>
      <w:r w:rsidRPr="00B14088">
        <w:rPr>
          <w:rFonts w:cstheme="minorHAnsi"/>
          <w:lang w:val="sv-FI"/>
        </w:rPr>
        <w:t>ust framtidsscenario</w:t>
      </w:r>
      <w:r w:rsidR="008050FF" w:rsidRPr="00B14088">
        <w:rPr>
          <w:rFonts w:cstheme="minorHAnsi"/>
          <w:lang w:val="sv-FI"/>
        </w:rPr>
        <w:t xml:space="preserve"> för det specialiserade somatiska vårdbehovet</w:t>
      </w:r>
      <w:r w:rsidRPr="00B14088">
        <w:rPr>
          <w:rFonts w:cstheme="minorHAnsi"/>
          <w:lang w:val="sv-FI"/>
        </w:rPr>
        <w:t xml:space="preserve">. </w:t>
      </w:r>
      <w:r w:rsidR="0046694C" w:rsidRPr="00B14088">
        <w:rPr>
          <w:rFonts w:cstheme="minorHAnsi"/>
          <w:lang w:val="sv-FI"/>
        </w:rPr>
        <w:t xml:space="preserve">Några grovt beräknade prognoser för olika scenarier redovisas i figur 35 och </w:t>
      </w:r>
      <w:r w:rsidR="00EB500A" w:rsidRPr="00B14088">
        <w:rPr>
          <w:rFonts w:cstheme="minorHAnsi"/>
          <w:lang w:val="sv-FI"/>
        </w:rPr>
        <w:t xml:space="preserve">i </w:t>
      </w:r>
      <w:r w:rsidR="0046694C" w:rsidRPr="00B14088">
        <w:rPr>
          <w:rFonts w:cstheme="minorHAnsi"/>
          <w:lang w:val="sv-FI"/>
        </w:rPr>
        <w:t xml:space="preserve">bilaga 1. </w:t>
      </w:r>
      <w:r w:rsidR="000B4B9E" w:rsidRPr="00B14088">
        <w:rPr>
          <w:rFonts w:cstheme="minorHAnsi"/>
          <w:lang w:val="sv-FI"/>
        </w:rPr>
        <w:t xml:space="preserve">En möjlig utveckling är att </w:t>
      </w:r>
      <w:r w:rsidR="00F66D8E" w:rsidRPr="00B14088">
        <w:rPr>
          <w:rFonts w:cstheme="minorHAnsi"/>
          <w:lang w:val="sv-FI"/>
        </w:rPr>
        <w:t xml:space="preserve">den förväntade negativa effekten av en </w:t>
      </w:r>
      <w:r w:rsidRPr="00B14088">
        <w:rPr>
          <w:rFonts w:cstheme="minorHAnsi"/>
          <w:lang w:val="sv-FI"/>
        </w:rPr>
        <w:t xml:space="preserve">åldrande befolkning </w:t>
      </w:r>
      <w:r w:rsidR="00F66D8E" w:rsidRPr="00B14088">
        <w:rPr>
          <w:rFonts w:cstheme="minorHAnsi"/>
          <w:lang w:val="sv-FI"/>
        </w:rPr>
        <w:t xml:space="preserve">balanseras upp av </w:t>
      </w:r>
      <w:r w:rsidRPr="00B14088">
        <w:rPr>
          <w:rFonts w:cstheme="minorHAnsi"/>
          <w:lang w:val="sv-FI"/>
        </w:rPr>
        <w:t xml:space="preserve">minskad sjuklighet </w:t>
      </w:r>
      <w:r w:rsidR="003F40D1" w:rsidRPr="00B14088">
        <w:rPr>
          <w:rFonts w:cstheme="minorHAnsi"/>
          <w:lang w:val="sv-FI"/>
        </w:rPr>
        <w:t>o</w:t>
      </w:r>
      <w:r w:rsidR="00F66D8E" w:rsidRPr="00B14088">
        <w:rPr>
          <w:rFonts w:cstheme="minorHAnsi"/>
          <w:lang w:val="sv-FI"/>
        </w:rPr>
        <w:t xml:space="preserve">ch </w:t>
      </w:r>
      <w:r w:rsidR="003F40D1" w:rsidRPr="00B14088">
        <w:rPr>
          <w:rFonts w:cstheme="minorHAnsi"/>
          <w:lang w:val="sv-FI"/>
        </w:rPr>
        <w:t xml:space="preserve">att </w:t>
      </w:r>
      <w:r w:rsidR="00F66D8E" w:rsidRPr="00B14088">
        <w:rPr>
          <w:rFonts w:cstheme="minorHAnsi"/>
          <w:lang w:val="sv-FI"/>
        </w:rPr>
        <w:t xml:space="preserve">nettoeffekten </w:t>
      </w:r>
      <w:r w:rsidR="003F40D1" w:rsidRPr="00B14088">
        <w:rPr>
          <w:rFonts w:cstheme="minorHAnsi"/>
          <w:lang w:val="sv-FI"/>
        </w:rPr>
        <w:t xml:space="preserve">därmed blir </w:t>
      </w:r>
      <w:r w:rsidR="004C603E" w:rsidRPr="00B14088">
        <w:rPr>
          <w:rFonts w:cstheme="minorHAnsi"/>
          <w:lang w:val="sv-FI"/>
        </w:rPr>
        <w:t>ca +/- noll</w:t>
      </w:r>
      <w:r w:rsidR="00F66D8E" w:rsidRPr="00B14088">
        <w:rPr>
          <w:rFonts w:cstheme="minorHAnsi"/>
          <w:lang w:val="sv-FI"/>
        </w:rPr>
        <w:t xml:space="preserve"> gällande behov för specialiserad somatisk slutenvård (grön linje i figur 35)</w:t>
      </w:r>
      <w:r w:rsidRPr="00B14088">
        <w:rPr>
          <w:rFonts w:cstheme="minorHAnsi"/>
          <w:lang w:val="sv-FI"/>
        </w:rPr>
        <w:t>. Ett pessimistiskt scenario är att behovet</w:t>
      </w:r>
      <w:r w:rsidR="00CB5C14" w:rsidRPr="00B14088">
        <w:rPr>
          <w:rFonts w:cstheme="minorHAnsi"/>
          <w:lang w:val="sv-FI"/>
        </w:rPr>
        <w:t xml:space="preserve"> för somatisk slutenvård</w:t>
      </w:r>
      <w:r w:rsidRPr="00B14088">
        <w:rPr>
          <w:rFonts w:cstheme="minorHAnsi"/>
          <w:lang w:val="sv-FI"/>
        </w:rPr>
        <w:t xml:space="preserve"> ökar med nästan 40% </w:t>
      </w:r>
      <w:r w:rsidR="003F40D1" w:rsidRPr="00B14088">
        <w:rPr>
          <w:rFonts w:cstheme="minorHAnsi"/>
          <w:lang w:val="sv-FI"/>
        </w:rPr>
        <w:t xml:space="preserve">p.g.a. en ökande och åldrande befolkning </w:t>
      </w:r>
      <w:r w:rsidR="00F66D8E" w:rsidRPr="00B14088">
        <w:rPr>
          <w:rFonts w:cstheme="minorHAnsi"/>
          <w:lang w:val="sv-FI"/>
        </w:rPr>
        <w:t xml:space="preserve">(svart linje i figur 35) </w:t>
      </w:r>
      <w:r w:rsidRPr="00B14088">
        <w:rPr>
          <w:rFonts w:cstheme="minorHAnsi"/>
          <w:lang w:val="sv-FI"/>
        </w:rPr>
        <w:t>och ett optimistiskt scenario att det minskar med ca 30%</w:t>
      </w:r>
      <w:r w:rsidR="00F66D8E" w:rsidRPr="00B14088">
        <w:rPr>
          <w:rFonts w:cstheme="minorHAnsi"/>
          <w:lang w:val="sv-FI"/>
        </w:rPr>
        <w:t xml:space="preserve"> </w:t>
      </w:r>
      <w:r w:rsidR="003F40D1" w:rsidRPr="00B14088">
        <w:rPr>
          <w:rFonts w:cstheme="minorHAnsi"/>
          <w:lang w:val="sv-FI"/>
        </w:rPr>
        <w:t>p.g.a. minskad sjuklighet i befolkningen</w:t>
      </w:r>
      <w:r w:rsidR="001916DA">
        <w:rPr>
          <w:rFonts w:cstheme="minorHAnsi"/>
          <w:lang w:val="sv-FI"/>
        </w:rPr>
        <w:t>, förbättrade metoder och</w:t>
      </w:r>
      <w:r w:rsidR="009243F2">
        <w:rPr>
          <w:rFonts w:cstheme="minorHAnsi"/>
          <w:lang w:val="sv-FI"/>
        </w:rPr>
        <w:t xml:space="preserve"> omorganisering av vården</w:t>
      </w:r>
      <w:r w:rsidR="003F40D1" w:rsidRPr="00B14088">
        <w:rPr>
          <w:rFonts w:cstheme="minorHAnsi"/>
          <w:lang w:val="sv-FI"/>
        </w:rPr>
        <w:t xml:space="preserve"> </w:t>
      </w:r>
      <w:r w:rsidR="00F66D8E" w:rsidRPr="00B14088">
        <w:rPr>
          <w:rFonts w:cstheme="minorHAnsi"/>
          <w:lang w:val="sv-FI"/>
        </w:rPr>
        <w:t>(röd linje i figur 35)</w:t>
      </w:r>
      <w:r w:rsidRPr="00B14088">
        <w:rPr>
          <w:rFonts w:cstheme="minorHAnsi"/>
          <w:lang w:val="sv-FI"/>
        </w:rPr>
        <w:t xml:space="preserve">. </w:t>
      </w:r>
    </w:p>
    <w:p w14:paraId="78149523" w14:textId="77777777" w:rsidR="008C43C0" w:rsidRDefault="008C43C0" w:rsidP="00D46D7C">
      <w:pPr>
        <w:autoSpaceDE/>
        <w:autoSpaceDN/>
        <w:adjustRightInd/>
        <w:spacing w:line="240" w:lineRule="auto"/>
        <w:textAlignment w:val="auto"/>
        <w:rPr>
          <w:rFonts w:cstheme="minorHAnsi"/>
          <w:lang w:val="sv-FI"/>
        </w:rPr>
      </w:pPr>
    </w:p>
    <w:p w14:paraId="3D4D5F33" w14:textId="04C431C2" w:rsidR="0026550E" w:rsidRDefault="0026550E" w:rsidP="00D46D7C">
      <w:pPr>
        <w:autoSpaceDE/>
        <w:autoSpaceDN/>
        <w:adjustRightInd/>
        <w:spacing w:line="240" w:lineRule="auto"/>
        <w:textAlignment w:val="auto"/>
        <w:rPr>
          <w:rFonts w:cstheme="minorHAnsi"/>
          <w:lang w:val="sv-FI"/>
        </w:rPr>
      </w:pPr>
      <w:r w:rsidRPr="0026550E">
        <w:rPr>
          <w:rFonts w:cstheme="minorHAnsi"/>
          <w:noProof/>
        </w:rPr>
        <w:drawing>
          <wp:inline distT="0" distB="0" distL="0" distR="0" wp14:anchorId="75B59978" wp14:editId="2213BD5E">
            <wp:extent cx="6120130" cy="3679825"/>
            <wp:effectExtent l="0" t="0" r="0" b="0"/>
            <wp:docPr id="5" name="Bildobjekt 4" descr="En bild som visar text, skärmbild, linje, diagram&#10;&#10;Automatiskt genererad beskrivning">
              <a:extLst xmlns:a="http://schemas.openxmlformats.org/drawingml/2006/main">
                <a:ext uri="{FF2B5EF4-FFF2-40B4-BE49-F238E27FC236}">
                  <a16:creationId xmlns:a16="http://schemas.microsoft.com/office/drawing/2014/main" id="{9042D747-F95B-A916-ABD6-50EB0CCBA8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4" descr="En bild som visar text, skärmbild, linje, diagram&#10;&#10;Automatiskt genererad beskrivning">
                      <a:extLst>
                        <a:ext uri="{FF2B5EF4-FFF2-40B4-BE49-F238E27FC236}">
                          <a16:creationId xmlns:a16="http://schemas.microsoft.com/office/drawing/2014/main" id="{9042D747-F95B-A916-ABD6-50EB0CCBA806}"/>
                        </a:ext>
                      </a:extLst>
                    </pic:cNvPr>
                    <pic:cNvPicPr>
                      <a:picLocks noChangeAspect="1"/>
                    </pic:cNvPicPr>
                  </pic:nvPicPr>
                  <pic:blipFill>
                    <a:blip r:embed="rId48"/>
                    <a:stretch>
                      <a:fillRect/>
                    </a:stretch>
                  </pic:blipFill>
                  <pic:spPr>
                    <a:xfrm>
                      <a:off x="0" y="0"/>
                      <a:ext cx="6120130" cy="3679825"/>
                    </a:xfrm>
                    <a:prstGeom prst="rect">
                      <a:avLst/>
                    </a:prstGeom>
                  </pic:spPr>
                </pic:pic>
              </a:graphicData>
            </a:graphic>
          </wp:inline>
        </w:drawing>
      </w:r>
    </w:p>
    <w:p w14:paraId="1E48A324" w14:textId="3F3EA831" w:rsidR="0026550E" w:rsidRDefault="0026550E" w:rsidP="00D46D7C">
      <w:pPr>
        <w:autoSpaceDE/>
        <w:autoSpaceDN/>
        <w:adjustRightInd/>
        <w:spacing w:line="240" w:lineRule="auto"/>
        <w:textAlignment w:val="auto"/>
        <w:rPr>
          <w:rFonts w:cstheme="minorHAnsi"/>
          <w:lang w:val="sv-FI"/>
        </w:rPr>
      </w:pPr>
      <w:r>
        <w:rPr>
          <w:rFonts w:cstheme="minorHAnsi"/>
          <w:lang w:val="sv-FI"/>
        </w:rPr>
        <w:t xml:space="preserve">Figur 35. </w:t>
      </w:r>
      <w:r w:rsidRPr="0026550E">
        <w:rPr>
          <w:rFonts w:cstheme="minorHAnsi"/>
          <w:lang w:val="sv-FI"/>
        </w:rPr>
        <w:t>Tre scenarier för det totala antalet vårddygn i specialiserad somatisk slutenvård</w:t>
      </w:r>
      <w:r>
        <w:rPr>
          <w:rFonts w:cstheme="minorHAnsi"/>
          <w:lang w:val="sv-FI"/>
        </w:rPr>
        <w:t xml:space="preserve"> </w:t>
      </w:r>
      <w:proofErr w:type="gramStart"/>
      <w:r>
        <w:rPr>
          <w:rFonts w:cstheme="minorHAnsi"/>
          <w:lang w:val="sv-FI"/>
        </w:rPr>
        <w:t>2024-2040</w:t>
      </w:r>
      <w:proofErr w:type="gramEnd"/>
      <w:r>
        <w:rPr>
          <w:rFonts w:cstheme="minorHAnsi"/>
          <w:lang w:val="sv-FI"/>
        </w:rPr>
        <w:t xml:space="preserve"> (se </w:t>
      </w:r>
      <w:r w:rsidR="0046694C">
        <w:rPr>
          <w:rFonts w:cstheme="minorHAnsi"/>
          <w:lang w:val="sv-FI"/>
        </w:rPr>
        <w:t>bilaga 1</w:t>
      </w:r>
      <w:r>
        <w:rPr>
          <w:rFonts w:cstheme="minorHAnsi"/>
          <w:lang w:val="sv-FI"/>
        </w:rPr>
        <w:t xml:space="preserve"> för förklaring).</w:t>
      </w:r>
    </w:p>
    <w:p w14:paraId="280AC513" w14:textId="77777777" w:rsidR="0026550E" w:rsidRDefault="0026550E" w:rsidP="00D46D7C">
      <w:pPr>
        <w:autoSpaceDE/>
        <w:autoSpaceDN/>
        <w:adjustRightInd/>
        <w:spacing w:line="240" w:lineRule="auto"/>
        <w:textAlignment w:val="auto"/>
        <w:rPr>
          <w:rFonts w:cstheme="minorHAnsi"/>
          <w:lang w:val="sv-FI"/>
        </w:rPr>
      </w:pPr>
    </w:p>
    <w:p w14:paraId="14165979" w14:textId="77777777" w:rsidR="003870B5" w:rsidRDefault="003870B5" w:rsidP="00D46D7C">
      <w:pPr>
        <w:autoSpaceDE/>
        <w:autoSpaceDN/>
        <w:adjustRightInd/>
        <w:spacing w:line="240" w:lineRule="auto"/>
        <w:textAlignment w:val="auto"/>
        <w:rPr>
          <w:rFonts w:cstheme="minorHAnsi"/>
          <w:lang w:val="sv-FI"/>
        </w:rPr>
      </w:pPr>
    </w:p>
    <w:p w14:paraId="69961709" w14:textId="77777777" w:rsidR="00CB5C14" w:rsidRDefault="00CB5C14" w:rsidP="003870B5">
      <w:pPr>
        <w:autoSpaceDE/>
        <w:autoSpaceDN/>
        <w:adjustRightInd/>
        <w:spacing w:line="240" w:lineRule="auto"/>
        <w:textAlignment w:val="auto"/>
        <w:rPr>
          <w:rFonts w:cstheme="minorHAnsi"/>
          <w:b/>
          <w:bCs/>
          <w:i/>
          <w:iCs/>
          <w:highlight w:val="yellow"/>
          <w:lang w:val="sv-FI"/>
        </w:rPr>
      </w:pPr>
    </w:p>
    <w:p w14:paraId="6F783676" w14:textId="5D2FFE24" w:rsidR="00CB5C14" w:rsidRPr="009243F2" w:rsidRDefault="00CB5C14" w:rsidP="003870B5">
      <w:pPr>
        <w:autoSpaceDE/>
        <w:autoSpaceDN/>
        <w:adjustRightInd/>
        <w:spacing w:line="240" w:lineRule="auto"/>
        <w:textAlignment w:val="auto"/>
        <w:rPr>
          <w:rFonts w:cstheme="minorHAnsi"/>
          <w:lang w:val="sv-FI"/>
        </w:rPr>
      </w:pPr>
      <w:r w:rsidRPr="009243F2">
        <w:rPr>
          <w:rFonts w:cstheme="minorHAnsi"/>
          <w:lang w:val="sv-FI"/>
        </w:rPr>
        <w:t xml:space="preserve">I </w:t>
      </w:r>
      <w:r w:rsidR="003F40D1" w:rsidRPr="009243F2">
        <w:rPr>
          <w:rFonts w:cstheme="minorHAnsi"/>
          <w:lang w:val="sv-FI"/>
        </w:rPr>
        <w:t xml:space="preserve">alla tre </w:t>
      </w:r>
      <w:r w:rsidRPr="009243F2">
        <w:rPr>
          <w:rFonts w:cstheme="minorHAnsi"/>
          <w:lang w:val="sv-FI"/>
        </w:rPr>
        <w:t xml:space="preserve">scenarier ökar andelen som är äldre än 85 år bland </w:t>
      </w:r>
      <w:proofErr w:type="spellStart"/>
      <w:r w:rsidRPr="009243F2">
        <w:rPr>
          <w:rFonts w:cstheme="minorHAnsi"/>
          <w:lang w:val="sv-FI"/>
        </w:rPr>
        <w:t>slutenvårdspatienterna</w:t>
      </w:r>
      <w:proofErr w:type="spellEnd"/>
      <w:r w:rsidRPr="009243F2">
        <w:rPr>
          <w:rFonts w:cstheme="minorHAnsi"/>
          <w:lang w:val="sv-FI"/>
        </w:rPr>
        <w:t xml:space="preserve">; de kommer nyttja </w:t>
      </w:r>
      <w:proofErr w:type="gramStart"/>
      <w:r w:rsidRPr="009243F2">
        <w:rPr>
          <w:rFonts w:cstheme="minorHAnsi"/>
          <w:lang w:val="sv-FI"/>
        </w:rPr>
        <w:t>30-40</w:t>
      </w:r>
      <w:proofErr w:type="gramEnd"/>
      <w:r w:rsidRPr="009243F2">
        <w:rPr>
          <w:rFonts w:cstheme="minorHAnsi"/>
          <w:lang w:val="sv-FI"/>
        </w:rPr>
        <w:t xml:space="preserve">% av vårddygnen år 2040. Dessa scenarier redovisas </w:t>
      </w:r>
      <w:r w:rsidR="003F40D1" w:rsidRPr="009243F2">
        <w:rPr>
          <w:rFonts w:cstheme="minorHAnsi"/>
          <w:lang w:val="sv-FI"/>
        </w:rPr>
        <w:t xml:space="preserve">i detalj </w:t>
      </w:r>
      <w:r w:rsidRPr="009243F2">
        <w:rPr>
          <w:rFonts w:cstheme="minorHAnsi"/>
          <w:lang w:val="sv-FI"/>
        </w:rPr>
        <w:t xml:space="preserve">i bilaga 1. Ökat behov för somatisk vård för äldre behöver inte innebära att den specialiserade slutenvården måste öka. Större satsningar på öppenvård, allmänmedicinska bäddavdelningar, hemvård och därtill anpassade boendeformer kan kompensera </w:t>
      </w:r>
      <w:r w:rsidR="00EB500A" w:rsidRPr="009243F2">
        <w:rPr>
          <w:rFonts w:cstheme="minorHAnsi"/>
          <w:lang w:val="sv-FI"/>
        </w:rPr>
        <w:t xml:space="preserve">för </w:t>
      </w:r>
      <w:r w:rsidRPr="009243F2">
        <w:rPr>
          <w:rFonts w:cstheme="minorHAnsi"/>
          <w:lang w:val="sv-FI"/>
        </w:rPr>
        <w:t>detta behov</w:t>
      </w:r>
      <w:r w:rsidR="005563FF">
        <w:rPr>
          <w:rFonts w:cstheme="minorHAnsi"/>
          <w:lang w:val="sv-FI"/>
        </w:rPr>
        <w:t xml:space="preserve"> (se delanalys 3 om vårdstrukturer och nivåer)</w:t>
      </w:r>
      <w:r w:rsidRPr="009243F2">
        <w:rPr>
          <w:rFonts w:cstheme="minorHAnsi"/>
          <w:lang w:val="sv-FI"/>
        </w:rPr>
        <w:t>.</w:t>
      </w:r>
    </w:p>
    <w:p w14:paraId="172FA69F" w14:textId="77777777" w:rsidR="00CB5C14" w:rsidRPr="009243F2" w:rsidRDefault="00CB5C14" w:rsidP="003870B5">
      <w:pPr>
        <w:autoSpaceDE/>
        <w:autoSpaceDN/>
        <w:adjustRightInd/>
        <w:spacing w:line="240" w:lineRule="auto"/>
        <w:textAlignment w:val="auto"/>
        <w:rPr>
          <w:rFonts w:cstheme="minorHAnsi"/>
          <w:highlight w:val="yellow"/>
          <w:lang w:val="sv-FI"/>
        </w:rPr>
      </w:pPr>
    </w:p>
    <w:p w14:paraId="388E0F33" w14:textId="1AE27B58" w:rsidR="003870B5" w:rsidRPr="009243F2" w:rsidRDefault="00093CC6" w:rsidP="003870B5">
      <w:pPr>
        <w:autoSpaceDE/>
        <w:autoSpaceDN/>
        <w:adjustRightInd/>
        <w:spacing w:line="240" w:lineRule="auto"/>
        <w:textAlignment w:val="auto"/>
        <w:rPr>
          <w:rFonts w:cstheme="minorHAnsi"/>
          <w:lang w:val="sv-FI"/>
        </w:rPr>
      </w:pPr>
      <w:r w:rsidRPr="009243F2">
        <w:rPr>
          <w:rFonts w:cstheme="minorHAnsi"/>
          <w:lang w:val="sv-FI"/>
        </w:rPr>
        <w:t xml:space="preserve">Under </w:t>
      </w:r>
      <w:r w:rsidR="003870B5" w:rsidRPr="009243F2">
        <w:rPr>
          <w:rFonts w:cstheme="minorHAnsi"/>
          <w:lang w:val="sv-FI"/>
        </w:rPr>
        <w:t xml:space="preserve">ett </w:t>
      </w:r>
      <w:r w:rsidRPr="009243F2">
        <w:rPr>
          <w:rFonts w:cstheme="minorHAnsi"/>
          <w:lang w:val="sv-FI"/>
        </w:rPr>
        <w:t>scenario</w:t>
      </w:r>
      <w:r w:rsidR="003870B5" w:rsidRPr="009243F2">
        <w:rPr>
          <w:rFonts w:cstheme="minorHAnsi"/>
          <w:lang w:val="sv-FI"/>
        </w:rPr>
        <w:t xml:space="preserve"> att per</w:t>
      </w:r>
      <w:r w:rsidR="00EB500A" w:rsidRPr="009243F2">
        <w:rPr>
          <w:rFonts w:cstheme="minorHAnsi"/>
          <w:lang w:val="sv-FI"/>
        </w:rPr>
        <w:t>-</w:t>
      </w:r>
      <w:proofErr w:type="gramStart"/>
      <w:r w:rsidR="003870B5" w:rsidRPr="009243F2">
        <w:rPr>
          <w:rFonts w:cstheme="minorHAnsi"/>
          <w:lang w:val="sv-FI"/>
        </w:rPr>
        <w:t>capita behovet</w:t>
      </w:r>
      <w:proofErr w:type="gramEnd"/>
      <w:r w:rsidR="003870B5" w:rsidRPr="009243F2">
        <w:rPr>
          <w:rFonts w:cstheme="minorHAnsi"/>
          <w:lang w:val="sv-FI"/>
        </w:rPr>
        <w:t xml:space="preserve"> förblir oförändrat skulle </w:t>
      </w:r>
      <w:r w:rsidRPr="009243F2">
        <w:rPr>
          <w:rFonts w:cstheme="minorHAnsi"/>
          <w:lang w:val="sv-FI"/>
        </w:rPr>
        <w:t xml:space="preserve">det totala antalet </w:t>
      </w:r>
      <w:r w:rsidR="003870B5" w:rsidRPr="009243F2">
        <w:rPr>
          <w:rFonts w:cstheme="minorHAnsi"/>
          <w:lang w:val="sv-FI"/>
        </w:rPr>
        <w:t xml:space="preserve">öppenvårdsbesök inom specialsjukvården </w:t>
      </w:r>
      <w:r w:rsidRPr="009243F2">
        <w:rPr>
          <w:rFonts w:cstheme="minorHAnsi"/>
          <w:lang w:val="sv-FI"/>
        </w:rPr>
        <w:t xml:space="preserve">under perioden </w:t>
      </w:r>
      <w:proofErr w:type="gramStart"/>
      <w:r w:rsidRPr="009243F2">
        <w:rPr>
          <w:rFonts w:cstheme="minorHAnsi"/>
          <w:lang w:val="sv-FI"/>
        </w:rPr>
        <w:t>2024-2040</w:t>
      </w:r>
      <w:proofErr w:type="gramEnd"/>
      <w:r w:rsidRPr="009243F2">
        <w:rPr>
          <w:rFonts w:cstheme="minorHAnsi"/>
          <w:lang w:val="sv-FI"/>
        </w:rPr>
        <w:t xml:space="preserve"> </w:t>
      </w:r>
      <w:r w:rsidR="003870B5" w:rsidRPr="009243F2">
        <w:rPr>
          <w:rFonts w:cstheme="minorHAnsi"/>
          <w:lang w:val="sv-FI"/>
        </w:rPr>
        <w:t>öka med ca 10%</w:t>
      </w:r>
      <w:r w:rsidRPr="009243F2">
        <w:rPr>
          <w:rFonts w:cstheme="minorHAnsi"/>
          <w:lang w:val="sv-FI"/>
        </w:rPr>
        <w:t>,</w:t>
      </w:r>
      <w:r w:rsidR="003870B5" w:rsidRPr="009243F2">
        <w:rPr>
          <w:rFonts w:cstheme="minorHAnsi"/>
          <w:lang w:val="sv-FI"/>
        </w:rPr>
        <w:t xml:space="preserve"> p</w:t>
      </w:r>
      <w:r w:rsidRPr="009243F2">
        <w:rPr>
          <w:rFonts w:cstheme="minorHAnsi"/>
          <w:lang w:val="sv-FI"/>
        </w:rPr>
        <w:t>.</w:t>
      </w:r>
      <w:r w:rsidR="003870B5" w:rsidRPr="009243F2">
        <w:rPr>
          <w:rFonts w:cstheme="minorHAnsi"/>
          <w:lang w:val="sv-FI"/>
        </w:rPr>
        <w:t>g</w:t>
      </w:r>
      <w:r w:rsidRPr="009243F2">
        <w:rPr>
          <w:rFonts w:cstheme="minorHAnsi"/>
          <w:lang w:val="sv-FI"/>
        </w:rPr>
        <w:t>.</w:t>
      </w:r>
      <w:r w:rsidR="003870B5" w:rsidRPr="009243F2">
        <w:rPr>
          <w:rFonts w:cstheme="minorHAnsi"/>
          <w:lang w:val="sv-FI"/>
        </w:rPr>
        <w:t>a</w:t>
      </w:r>
      <w:r w:rsidRPr="009243F2">
        <w:rPr>
          <w:rFonts w:cstheme="minorHAnsi"/>
          <w:lang w:val="sv-FI"/>
        </w:rPr>
        <w:t>.</w:t>
      </w:r>
      <w:r w:rsidR="003870B5" w:rsidRPr="009243F2">
        <w:rPr>
          <w:rFonts w:cstheme="minorHAnsi"/>
          <w:lang w:val="sv-FI"/>
        </w:rPr>
        <w:t xml:space="preserve"> den förväntade befolkningsökningen, framför allt en ökning av antalet äldre</w:t>
      </w:r>
      <w:r w:rsidRPr="009243F2">
        <w:rPr>
          <w:rFonts w:cstheme="minorHAnsi"/>
          <w:lang w:val="sv-FI"/>
        </w:rPr>
        <w:t xml:space="preserve"> (se bilaga1)</w:t>
      </w:r>
      <w:r w:rsidR="003870B5" w:rsidRPr="009243F2">
        <w:rPr>
          <w:rFonts w:cstheme="minorHAnsi"/>
          <w:lang w:val="sv-FI"/>
        </w:rPr>
        <w:t xml:space="preserve">. </w:t>
      </w:r>
      <w:r w:rsidRPr="009243F2">
        <w:rPr>
          <w:rFonts w:cstheme="minorHAnsi"/>
          <w:lang w:val="sv-FI"/>
        </w:rPr>
        <w:t xml:space="preserve">Ett alternativt scenario är att den </w:t>
      </w:r>
      <w:r w:rsidR="003870B5" w:rsidRPr="009243F2">
        <w:rPr>
          <w:rFonts w:cstheme="minorHAnsi"/>
          <w:lang w:val="sv-FI"/>
        </w:rPr>
        <w:t>öppna specialsjukvård</w:t>
      </w:r>
      <w:r w:rsidRPr="009243F2">
        <w:rPr>
          <w:rFonts w:cstheme="minorHAnsi"/>
          <w:lang w:val="sv-FI"/>
        </w:rPr>
        <w:t>en</w:t>
      </w:r>
      <w:r w:rsidR="003870B5" w:rsidRPr="009243F2">
        <w:rPr>
          <w:rFonts w:cstheme="minorHAnsi"/>
          <w:lang w:val="sv-FI"/>
        </w:rPr>
        <w:t xml:space="preserve"> minskar medan primärvården ökar</w:t>
      </w:r>
      <w:r w:rsidRPr="009243F2">
        <w:rPr>
          <w:rFonts w:cstheme="minorHAnsi"/>
          <w:lang w:val="sv-FI"/>
        </w:rPr>
        <w:t>, vilket skulle leda till en omfördelning mellan specialsjukvården och primärvården men sannolikt inte ändra det totala antalet öppenvårdsbesök</w:t>
      </w:r>
      <w:r w:rsidR="003870B5" w:rsidRPr="009243F2">
        <w:rPr>
          <w:rFonts w:cstheme="minorHAnsi"/>
          <w:lang w:val="sv-FI"/>
        </w:rPr>
        <w:t xml:space="preserve">.  </w:t>
      </w:r>
    </w:p>
    <w:p w14:paraId="5B4AD591" w14:textId="77777777" w:rsidR="003870B5" w:rsidRDefault="003870B5" w:rsidP="003870B5">
      <w:pPr>
        <w:autoSpaceDE/>
        <w:autoSpaceDN/>
        <w:adjustRightInd/>
        <w:spacing w:line="240" w:lineRule="auto"/>
        <w:textAlignment w:val="auto"/>
        <w:rPr>
          <w:rFonts w:cstheme="minorHAnsi"/>
          <w:lang w:val="sv-FI"/>
        </w:rPr>
      </w:pPr>
    </w:p>
    <w:p w14:paraId="07D1B7CB" w14:textId="144AEA65" w:rsidR="001143BD" w:rsidRPr="00BA6ED3" w:rsidRDefault="00434000" w:rsidP="00EC4E22">
      <w:pPr>
        <w:pStyle w:val="Rubrik3"/>
        <w:numPr>
          <w:ilvl w:val="1"/>
          <w:numId w:val="28"/>
        </w:numPr>
        <w:rPr>
          <w:lang w:val="sv-FI"/>
        </w:rPr>
      </w:pPr>
      <w:bookmarkStart w:id="26" w:name="_Toc243549803"/>
      <w:r w:rsidRPr="00BA6ED3">
        <w:rPr>
          <w:lang w:val="sv-FI"/>
        </w:rPr>
        <w:t>Förlossningsvård, m</w:t>
      </w:r>
      <w:r w:rsidR="001143BD" w:rsidRPr="00BA6ED3">
        <w:rPr>
          <w:lang w:val="sv-FI"/>
        </w:rPr>
        <w:t>ödrarådgivning</w:t>
      </w:r>
      <w:bookmarkEnd w:id="26"/>
      <w:r w:rsidR="001143BD" w:rsidRPr="00BA6ED3">
        <w:rPr>
          <w:lang w:val="sv-FI"/>
        </w:rPr>
        <w:t xml:space="preserve"> </w:t>
      </w:r>
    </w:p>
    <w:p w14:paraId="08569659" w14:textId="663A06BE" w:rsidR="00434000" w:rsidRPr="00BA6ED3" w:rsidRDefault="001143BD" w:rsidP="001143BD">
      <w:pPr>
        <w:autoSpaceDE/>
        <w:autoSpaceDN/>
        <w:adjustRightInd/>
        <w:spacing w:line="240" w:lineRule="auto"/>
        <w:textAlignment w:val="auto"/>
        <w:rPr>
          <w:rFonts w:cstheme="minorHAnsi"/>
          <w:lang w:val="sv-FI"/>
        </w:rPr>
      </w:pPr>
      <w:r w:rsidRPr="00BA6ED3">
        <w:rPr>
          <w:rFonts w:cstheme="minorHAnsi"/>
          <w:lang w:val="sv-FI"/>
        </w:rPr>
        <w:t xml:space="preserve">Om det senaste decenniets trend för antal födda på Åland fortsätter kommer antalet förlossningar minska med ca 10% mellan år 2024 och 2040. Antalet kvinnor i fertil ålder kommer emellertid att öka på Åland enligt </w:t>
      </w:r>
      <w:proofErr w:type="spellStart"/>
      <w:proofErr w:type="gramStart"/>
      <w:r w:rsidRPr="00BA6ED3">
        <w:rPr>
          <w:rFonts w:cstheme="minorHAnsi"/>
          <w:lang w:val="sv-FI"/>
        </w:rPr>
        <w:t>ÅSUBs</w:t>
      </w:r>
      <w:proofErr w:type="spellEnd"/>
      <w:proofErr w:type="gramEnd"/>
      <w:r w:rsidRPr="00BA6ED3">
        <w:rPr>
          <w:rFonts w:cstheme="minorHAnsi"/>
          <w:lang w:val="sv-FI"/>
        </w:rPr>
        <w:t xml:space="preserve"> befolkningsprognos vilket kan innebär</w:t>
      </w:r>
      <w:r w:rsidR="0038403A" w:rsidRPr="00BA6ED3">
        <w:rPr>
          <w:rFonts w:cstheme="minorHAnsi"/>
          <w:lang w:val="sv-FI"/>
        </w:rPr>
        <w:t>a</w:t>
      </w:r>
      <w:r w:rsidRPr="00BA6ED3">
        <w:rPr>
          <w:rFonts w:cstheme="minorHAnsi"/>
          <w:lang w:val="sv-FI"/>
        </w:rPr>
        <w:t xml:space="preserve"> att antalet födda åter börjar öka. </w:t>
      </w:r>
      <w:r w:rsidRPr="00897F08">
        <w:rPr>
          <w:rFonts w:cstheme="minorHAnsi"/>
          <w:lang w:val="sv-FI"/>
        </w:rPr>
        <w:t>För planering av mödravårdgivning och förlossningsvård är det ett rimligt antagande att det kommer vara mellan 2</w:t>
      </w:r>
      <w:r w:rsidR="006E1168" w:rsidRPr="00897F08">
        <w:rPr>
          <w:rFonts w:cstheme="minorHAnsi"/>
          <w:lang w:val="sv-FI"/>
        </w:rPr>
        <w:t>0</w:t>
      </w:r>
      <w:r w:rsidRPr="00897F08">
        <w:rPr>
          <w:rFonts w:cstheme="minorHAnsi"/>
          <w:lang w:val="sv-FI"/>
        </w:rPr>
        <w:t>0 och 300 förlossningar per år på Åland, vilket ungefär motsvarar botten och toppnoteringarna de senaste 20 åren.</w:t>
      </w:r>
      <w:r w:rsidR="00C86F28" w:rsidRPr="00897F08">
        <w:rPr>
          <w:rFonts w:cstheme="minorHAnsi"/>
          <w:lang w:val="sv-FI"/>
        </w:rPr>
        <w:t xml:space="preserve"> </w:t>
      </w:r>
      <w:r w:rsidR="00750936" w:rsidRPr="00750936">
        <w:rPr>
          <w:rFonts w:cstheme="minorHAnsi"/>
          <w:lang w:val="sv-FI"/>
        </w:rPr>
        <w:t>För och nackdelar med att fortsatt ha en förlossningsavdelning inom ÅHS diskuteras i delanalys 3 om framtidens vårdstrukturer och nivåer.</w:t>
      </w:r>
    </w:p>
    <w:p w14:paraId="32E7AAED" w14:textId="77777777" w:rsidR="00434000" w:rsidRPr="00BA6ED3" w:rsidRDefault="00434000" w:rsidP="001143BD">
      <w:pPr>
        <w:autoSpaceDE/>
        <w:autoSpaceDN/>
        <w:adjustRightInd/>
        <w:spacing w:line="240" w:lineRule="auto"/>
        <w:textAlignment w:val="auto"/>
        <w:rPr>
          <w:rFonts w:cstheme="minorHAnsi"/>
          <w:lang w:val="sv-FI"/>
        </w:rPr>
      </w:pPr>
    </w:p>
    <w:p w14:paraId="6796A4B0" w14:textId="0398A548" w:rsidR="00B1580C" w:rsidRPr="00BA6ED3" w:rsidRDefault="00B1580C" w:rsidP="00EC4E22">
      <w:pPr>
        <w:pStyle w:val="Rubrik3"/>
        <w:numPr>
          <w:ilvl w:val="1"/>
          <w:numId w:val="28"/>
        </w:numPr>
        <w:rPr>
          <w:lang w:val="sv-FI"/>
        </w:rPr>
      </w:pPr>
      <w:bookmarkStart w:id="27" w:name="_Toc243549804"/>
      <w:r w:rsidRPr="00BA6ED3">
        <w:rPr>
          <w:lang w:val="sv-FI"/>
        </w:rPr>
        <w:t>Barn- och ungdomsmedicin och barnrådgivning</w:t>
      </w:r>
      <w:bookmarkEnd w:id="27"/>
    </w:p>
    <w:p w14:paraId="25FE0064" w14:textId="42DFC3A4" w:rsidR="001143BD" w:rsidRPr="00BA6ED3" w:rsidRDefault="001143BD" w:rsidP="001143BD">
      <w:pPr>
        <w:autoSpaceDE/>
        <w:autoSpaceDN/>
        <w:adjustRightInd/>
        <w:spacing w:line="240" w:lineRule="auto"/>
        <w:textAlignment w:val="auto"/>
        <w:rPr>
          <w:rFonts w:cstheme="minorHAnsi"/>
          <w:lang w:val="sv-FI"/>
        </w:rPr>
      </w:pPr>
      <w:r w:rsidRPr="00BA6ED3">
        <w:rPr>
          <w:rFonts w:cstheme="minorHAnsi"/>
          <w:lang w:val="sv-FI"/>
        </w:rPr>
        <w:t xml:space="preserve">Antalet barn i ålder </w:t>
      </w:r>
      <w:proofErr w:type="gramStart"/>
      <w:r w:rsidRPr="00BA6ED3">
        <w:rPr>
          <w:rFonts w:cstheme="minorHAnsi"/>
          <w:lang w:val="sv-FI"/>
        </w:rPr>
        <w:t>0-18</w:t>
      </w:r>
      <w:proofErr w:type="gramEnd"/>
      <w:r w:rsidRPr="00BA6ED3">
        <w:rPr>
          <w:rFonts w:cstheme="minorHAnsi"/>
          <w:lang w:val="sv-FI"/>
        </w:rPr>
        <w:t xml:space="preserve"> år kommer </w:t>
      </w:r>
      <w:r w:rsidR="0038403A" w:rsidRPr="00BA6ED3">
        <w:rPr>
          <w:rFonts w:cstheme="minorHAnsi"/>
          <w:lang w:val="sv-FI"/>
        </w:rPr>
        <w:t xml:space="preserve">enligt ÅSUB att </w:t>
      </w:r>
      <w:r w:rsidRPr="00BA6ED3">
        <w:rPr>
          <w:rFonts w:cstheme="minorHAnsi"/>
          <w:lang w:val="sv-FI"/>
        </w:rPr>
        <w:t>öka långsamt</w:t>
      </w:r>
      <w:r w:rsidR="00B1580C" w:rsidRPr="00BA6ED3">
        <w:rPr>
          <w:rFonts w:cstheme="minorHAnsi"/>
          <w:lang w:val="sv-FI"/>
        </w:rPr>
        <w:t xml:space="preserve"> till år 2040,</w:t>
      </w:r>
      <w:r w:rsidR="00434000" w:rsidRPr="00BA6ED3">
        <w:rPr>
          <w:rFonts w:cstheme="minorHAnsi"/>
          <w:lang w:val="sv-FI"/>
        </w:rPr>
        <w:t xml:space="preserve"> vilket innebär att planeringen av framtida barnarådgivning, skolhälsovård och barnmedicinsk öppen- och slutenvård bör utgå från ett visst ökat </w:t>
      </w:r>
      <w:r w:rsidR="00B1580C" w:rsidRPr="00BA6ED3">
        <w:rPr>
          <w:rFonts w:cstheme="minorHAnsi"/>
          <w:lang w:val="sv-FI"/>
        </w:rPr>
        <w:t>total</w:t>
      </w:r>
      <w:r w:rsidR="00434000" w:rsidRPr="00BA6ED3">
        <w:rPr>
          <w:rFonts w:cstheme="minorHAnsi"/>
          <w:lang w:val="sv-FI"/>
        </w:rPr>
        <w:t xml:space="preserve">behov. Antalet vårddagar vid ÅHS barn- och ungdomsmedicinska slutenvård minskade med 35% under </w:t>
      </w:r>
      <w:r w:rsidR="0038403A" w:rsidRPr="00BA6ED3">
        <w:rPr>
          <w:rFonts w:cstheme="minorHAnsi"/>
          <w:lang w:val="sv-FI"/>
        </w:rPr>
        <w:t xml:space="preserve">perioden </w:t>
      </w:r>
      <w:proofErr w:type="gramStart"/>
      <w:r w:rsidR="00434000" w:rsidRPr="00BA6ED3">
        <w:rPr>
          <w:rFonts w:cstheme="minorHAnsi"/>
          <w:lang w:val="sv-FI"/>
        </w:rPr>
        <w:t>2010-2022</w:t>
      </w:r>
      <w:proofErr w:type="gramEnd"/>
      <w:r w:rsidR="00434000" w:rsidRPr="00BA6ED3">
        <w:rPr>
          <w:rFonts w:cstheme="minorHAnsi"/>
          <w:lang w:val="sv-FI"/>
        </w:rPr>
        <w:t xml:space="preserve">, samtidigt som antalet barn i åldern </w:t>
      </w:r>
      <w:proofErr w:type="gramStart"/>
      <w:r w:rsidR="00434000" w:rsidRPr="00BA6ED3">
        <w:rPr>
          <w:rFonts w:cstheme="minorHAnsi"/>
          <w:lang w:val="sv-FI"/>
        </w:rPr>
        <w:t>0-18</w:t>
      </w:r>
      <w:proofErr w:type="gramEnd"/>
      <w:r w:rsidR="00434000" w:rsidRPr="00BA6ED3">
        <w:rPr>
          <w:rFonts w:cstheme="minorHAnsi"/>
          <w:lang w:val="sv-FI"/>
        </w:rPr>
        <w:t xml:space="preserve"> år ökade. Minskningen i antal vårddygn beror sannolikt på ändrade vårdrutiner med ökad öppenvårdsbehandling samt effektiviseringar. </w:t>
      </w:r>
      <w:r w:rsidR="00B1580C" w:rsidRPr="00BA6ED3">
        <w:rPr>
          <w:rFonts w:cstheme="minorHAnsi"/>
          <w:lang w:val="sv-FI"/>
        </w:rPr>
        <w:t>Minskad fysisk aktivitet</w:t>
      </w:r>
      <w:r w:rsidR="00AC2C30" w:rsidRPr="00BA6ED3">
        <w:rPr>
          <w:rFonts w:cstheme="minorHAnsi"/>
          <w:lang w:val="sv-FI"/>
        </w:rPr>
        <w:t xml:space="preserve">, </w:t>
      </w:r>
      <w:r w:rsidR="00B1580C" w:rsidRPr="00BA6ED3">
        <w:rPr>
          <w:rFonts w:cstheme="minorHAnsi"/>
          <w:lang w:val="sv-FI"/>
        </w:rPr>
        <w:t xml:space="preserve">försämrade matvanor </w:t>
      </w:r>
      <w:r w:rsidR="00AC2C30" w:rsidRPr="00BA6ED3">
        <w:rPr>
          <w:rFonts w:cstheme="minorHAnsi"/>
          <w:lang w:val="sv-FI"/>
        </w:rPr>
        <w:t xml:space="preserve">och ökande fetmaprevalens </w:t>
      </w:r>
      <w:r w:rsidR="00B1580C" w:rsidRPr="00BA6ED3">
        <w:rPr>
          <w:rFonts w:cstheme="minorHAnsi"/>
          <w:lang w:val="sv-FI"/>
        </w:rPr>
        <w:t>bland barn och unga kan leda till ett ökat vårdbehov</w:t>
      </w:r>
      <w:r w:rsidR="00C86F28" w:rsidRPr="00BA6ED3">
        <w:rPr>
          <w:rFonts w:cstheme="minorHAnsi"/>
          <w:lang w:val="sv-FI"/>
        </w:rPr>
        <w:t xml:space="preserve">, </w:t>
      </w:r>
      <w:r w:rsidR="00750936">
        <w:rPr>
          <w:rFonts w:cstheme="minorHAnsi"/>
          <w:lang w:val="sv-FI"/>
        </w:rPr>
        <w:t xml:space="preserve">men </w:t>
      </w:r>
      <w:r w:rsidR="000B4B9E" w:rsidRPr="00BA6ED3">
        <w:rPr>
          <w:rFonts w:cstheme="minorHAnsi"/>
          <w:lang w:val="sv-FI"/>
        </w:rPr>
        <w:t xml:space="preserve">särskilt </w:t>
      </w:r>
      <w:r w:rsidR="00C86F28" w:rsidRPr="00BA6ED3">
        <w:rPr>
          <w:rFonts w:cstheme="minorHAnsi"/>
          <w:lang w:val="sv-FI"/>
        </w:rPr>
        <w:t>senare i livet</w:t>
      </w:r>
      <w:r w:rsidR="00B1580C" w:rsidRPr="00BA6ED3">
        <w:rPr>
          <w:rFonts w:cstheme="minorHAnsi"/>
          <w:lang w:val="sv-FI"/>
        </w:rPr>
        <w:t xml:space="preserve">, vilket kan stävjas genom att mer hälsofrämjande insatser i linje med Folkhälsostrategi för Åland </w:t>
      </w:r>
      <w:proofErr w:type="gramStart"/>
      <w:r w:rsidR="00B1580C" w:rsidRPr="00BA6ED3">
        <w:rPr>
          <w:rFonts w:cstheme="minorHAnsi"/>
          <w:lang w:val="sv-FI"/>
        </w:rPr>
        <w:t>2023-2030</w:t>
      </w:r>
      <w:proofErr w:type="gramEnd"/>
      <w:r w:rsidR="00B1580C" w:rsidRPr="00BA6ED3">
        <w:rPr>
          <w:rFonts w:cstheme="minorHAnsi"/>
          <w:lang w:val="sv-FI"/>
        </w:rPr>
        <w:t xml:space="preserve">. </w:t>
      </w:r>
      <w:r w:rsidR="00434000" w:rsidRPr="003A774F">
        <w:rPr>
          <w:rFonts w:cstheme="minorHAnsi"/>
          <w:lang w:val="sv-FI"/>
        </w:rPr>
        <w:t xml:space="preserve">Ett rimligt antagande för framtiden är att ytterligare effektiviseringar blir svåra att genomföra och att sluten- och öppenvårdsbehovet </w:t>
      </w:r>
      <w:r w:rsidR="00805646" w:rsidRPr="003A774F">
        <w:rPr>
          <w:rFonts w:cstheme="minorHAnsi"/>
          <w:lang w:val="sv-FI"/>
        </w:rPr>
        <w:t xml:space="preserve">för barn och unga </w:t>
      </w:r>
      <w:r w:rsidR="00434000" w:rsidRPr="003A774F">
        <w:rPr>
          <w:rFonts w:cstheme="minorHAnsi"/>
          <w:lang w:val="sv-FI"/>
        </w:rPr>
        <w:t>kommer öka något</w:t>
      </w:r>
      <w:r w:rsidR="00C86F28" w:rsidRPr="003A774F">
        <w:rPr>
          <w:rFonts w:cstheme="minorHAnsi"/>
          <w:lang w:val="sv-FI"/>
        </w:rPr>
        <w:t>, särskild gällande åtgärder för att främja psykisk hälsa</w:t>
      </w:r>
      <w:r w:rsidR="00434000" w:rsidRPr="003A774F">
        <w:rPr>
          <w:rFonts w:cstheme="minorHAnsi"/>
          <w:lang w:val="sv-FI"/>
        </w:rPr>
        <w:t>.</w:t>
      </w:r>
      <w:r w:rsidR="00434000" w:rsidRPr="00BA6ED3">
        <w:rPr>
          <w:rFonts w:cstheme="minorHAnsi"/>
          <w:lang w:val="sv-FI"/>
        </w:rPr>
        <w:t xml:space="preserve">    </w:t>
      </w:r>
    </w:p>
    <w:p w14:paraId="6364D420" w14:textId="77777777" w:rsidR="001143BD" w:rsidRPr="00BA6ED3" w:rsidRDefault="001143BD" w:rsidP="00D46D7C">
      <w:pPr>
        <w:autoSpaceDE/>
        <w:autoSpaceDN/>
        <w:adjustRightInd/>
        <w:spacing w:line="240" w:lineRule="auto"/>
        <w:textAlignment w:val="auto"/>
        <w:rPr>
          <w:rFonts w:cstheme="minorHAnsi"/>
          <w:lang w:val="sv-FI"/>
        </w:rPr>
      </w:pPr>
    </w:p>
    <w:p w14:paraId="408699CF" w14:textId="165AA4DE" w:rsidR="00983AAF" w:rsidRPr="00BA6ED3" w:rsidRDefault="00983AAF" w:rsidP="00EC4E22">
      <w:pPr>
        <w:pStyle w:val="Rubrik3"/>
        <w:numPr>
          <w:ilvl w:val="1"/>
          <w:numId w:val="28"/>
        </w:numPr>
        <w:rPr>
          <w:lang w:val="sv-FI"/>
        </w:rPr>
      </w:pPr>
      <w:bookmarkStart w:id="28" w:name="_Toc243549805"/>
      <w:r w:rsidRPr="00BA6ED3">
        <w:rPr>
          <w:lang w:val="sv-FI"/>
        </w:rPr>
        <w:t>Psykiatrisk specialistvård</w:t>
      </w:r>
      <w:bookmarkEnd w:id="28"/>
    </w:p>
    <w:p w14:paraId="5AC7481B" w14:textId="3C78C621" w:rsidR="00E14697" w:rsidRPr="00BA6ED3" w:rsidRDefault="00772CDB" w:rsidP="00772CDB">
      <w:pPr>
        <w:autoSpaceDE/>
        <w:autoSpaceDN/>
        <w:adjustRightInd/>
        <w:spacing w:line="240" w:lineRule="auto"/>
        <w:textAlignment w:val="auto"/>
        <w:rPr>
          <w:rFonts w:cstheme="minorHAnsi"/>
          <w:lang w:val="sv-FI"/>
        </w:rPr>
      </w:pPr>
      <w:r w:rsidRPr="00BA6ED3">
        <w:rPr>
          <w:rFonts w:cstheme="minorHAnsi"/>
          <w:lang w:val="sv-FI"/>
        </w:rPr>
        <w:t xml:space="preserve">Samtidigt som </w:t>
      </w:r>
      <w:r w:rsidR="00983AAF" w:rsidRPr="00BA6ED3">
        <w:rPr>
          <w:rFonts w:cstheme="minorHAnsi"/>
          <w:lang w:val="sv-FI"/>
        </w:rPr>
        <w:t xml:space="preserve">den upplevda psykiska hälsan har försämrats i Ålands befolkning och </w:t>
      </w:r>
      <w:r w:rsidRPr="00BA6ED3">
        <w:rPr>
          <w:rFonts w:cstheme="minorHAnsi"/>
          <w:lang w:val="sv-FI"/>
        </w:rPr>
        <w:t xml:space="preserve">psykisk ohälsa </w:t>
      </w:r>
      <w:r w:rsidR="00983AAF" w:rsidRPr="00BA6ED3">
        <w:rPr>
          <w:rFonts w:cstheme="minorHAnsi"/>
          <w:lang w:val="sv-FI"/>
        </w:rPr>
        <w:t xml:space="preserve">sannolikt </w:t>
      </w:r>
      <w:r w:rsidRPr="00BA6ED3">
        <w:rPr>
          <w:rFonts w:cstheme="minorHAnsi"/>
          <w:lang w:val="sv-FI"/>
        </w:rPr>
        <w:t>har ökat som besöksorsak inom primärvården</w:t>
      </w:r>
      <w:r w:rsidR="00805646" w:rsidRPr="00BA6ED3">
        <w:rPr>
          <w:rFonts w:cstheme="minorHAnsi"/>
          <w:lang w:val="sv-FI"/>
        </w:rPr>
        <w:t>,</w:t>
      </w:r>
      <w:r w:rsidRPr="00BA6ED3">
        <w:rPr>
          <w:rFonts w:cstheme="minorHAnsi"/>
          <w:lang w:val="sv-FI"/>
        </w:rPr>
        <w:t xml:space="preserve"> har an</w:t>
      </w:r>
      <w:r w:rsidRPr="00BA6ED3">
        <w:rPr>
          <w:rFonts w:cstheme="minorHAnsi"/>
        </w:rPr>
        <w:t>talet årliga vårddygn inom psykiatrin minska</w:t>
      </w:r>
      <w:r w:rsidR="00983AAF" w:rsidRPr="00BA6ED3">
        <w:rPr>
          <w:rFonts w:cstheme="minorHAnsi"/>
        </w:rPr>
        <w:t>t</w:t>
      </w:r>
      <w:r w:rsidRPr="00BA6ED3">
        <w:rPr>
          <w:rFonts w:cstheme="minorHAnsi"/>
        </w:rPr>
        <w:t xml:space="preserve"> med 35% under perioden </w:t>
      </w:r>
      <w:proofErr w:type="gramStart"/>
      <w:r w:rsidRPr="00BA6ED3">
        <w:rPr>
          <w:rFonts w:cstheme="minorHAnsi"/>
        </w:rPr>
        <w:t>2010-2022</w:t>
      </w:r>
      <w:proofErr w:type="gramEnd"/>
      <w:r w:rsidRPr="00BA6ED3">
        <w:rPr>
          <w:rFonts w:cstheme="minorHAnsi"/>
        </w:rPr>
        <w:t xml:space="preserve">. </w:t>
      </w:r>
      <w:r w:rsidR="008C43C0" w:rsidRPr="00BA6ED3">
        <w:rPr>
          <w:rFonts w:cstheme="minorHAnsi"/>
          <w:lang w:val="sv-FI"/>
        </w:rPr>
        <w:t xml:space="preserve">I Folkhälsostrategi för Åland </w:t>
      </w:r>
      <w:proofErr w:type="gramStart"/>
      <w:r w:rsidR="008C43C0" w:rsidRPr="00BA6ED3">
        <w:rPr>
          <w:rFonts w:cstheme="minorHAnsi"/>
          <w:lang w:val="sv-FI"/>
        </w:rPr>
        <w:t>2023-2030</w:t>
      </w:r>
      <w:proofErr w:type="gramEnd"/>
      <w:r w:rsidR="008C43C0" w:rsidRPr="00BA6ED3">
        <w:rPr>
          <w:rFonts w:cstheme="minorHAnsi"/>
          <w:lang w:val="sv-FI"/>
        </w:rPr>
        <w:t xml:space="preserve"> bedömdes det att de allvarligaste </w:t>
      </w:r>
      <w:r w:rsidR="00775E89">
        <w:rPr>
          <w:rFonts w:cstheme="minorHAnsi"/>
          <w:lang w:val="sv-FI"/>
        </w:rPr>
        <w:t>formerna</w:t>
      </w:r>
      <w:r w:rsidR="008C43C0" w:rsidRPr="00BA6ED3">
        <w:rPr>
          <w:rFonts w:cstheme="minorHAnsi"/>
          <w:lang w:val="sv-FI"/>
        </w:rPr>
        <w:t xml:space="preserve"> av psykisk ohälsa </w:t>
      </w:r>
      <w:r w:rsidR="00FF6702" w:rsidRPr="00BA6ED3">
        <w:rPr>
          <w:rFonts w:cstheme="minorHAnsi"/>
          <w:lang w:val="sv-FI"/>
        </w:rPr>
        <w:t>(psykiatriska diagnoser som depression och psykos</w:t>
      </w:r>
      <w:r w:rsidR="00A076F5" w:rsidRPr="00BA6ED3">
        <w:rPr>
          <w:rFonts w:cstheme="minorHAnsi"/>
          <w:lang w:val="sv-FI"/>
        </w:rPr>
        <w:t xml:space="preserve"> samt </w:t>
      </w:r>
      <w:r w:rsidR="00FF6702" w:rsidRPr="00BA6ED3">
        <w:rPr>
          <w:rFonts w:cstheme="minorHAnsi"/>
          <w:lang w:val="sv-FI"/>
        </w:rPr>
        <w:t>självmord</w:t>
      </w:r>
      <w:r w:rsidR="00A076F5" w:rsidRPr="00BA6ED3">
        <w:rPr>
          <w:rFonts w:cstheme="minorHAnsi"/>
          <w:lang w:val="sv-FI"/>
        </w:rPr>
        <w:t xml:space="preserve"> och självmordsförsök</w:t>
      </w:r>
      <w:r w:rsidR="00FF6702" w:rsidRPr="00BA6ED3">
        <w:rPr>
          <w:rFonts w:cstheme="minorHAnsi"/>
          <w:lang w:val="sv-FI"/>
        </w:rPr>
        <w:t xml:space="preserve">) </w:t>
      </w:r>
      <w:r w:rsidR="008C43C0" w:rsidRPr="00BA6ED3">
        <w:rPr>
          <w:rFonts w:cstheme="minorHAnsi"/>
          <w:lang w:val="sv-FI"/>
        </w:rPr>
        <w:t xml:space="preserve">inte har ökat och är betydligt mindre </w:t>
      </w:r>
      <w:r w:rsidR="00F66D8E">
        <w:rPr>
          <w:rFonts w:cstheme="minorHAnsi"/>
          <w:lang w:val="sv-FI"/>
        </w:rPr>
        <w:t xml:space="preserve">förekommande </w:t>
      </w:r>
      <w:r w:rsidR="008C43C0" w:rsidRPr="00BA6ED3">
        <w:rPr>
          <w:rFonts w:cstheme="minorHAnsi"/>
          <w:lang w:val="sv-FI"/>
        </w:rPr>
        <w:t xml:space="preserve">på Åland än i övriga Finland. Bland annat noterades att Åland haft en gynnsam utveckling av </w:t>
      </w:r>
      <w:proofErr w:type="spellStart"/>
      <w:proofErr w:type="gramStart"/>
      <w:r w:rsidR="008C43C0" w:rsidRPr="00BA6ED3">
        <w:t>THLs</w:t>
      </w:r>
      <w:proofErr w:type="spellEnd"/>
      <w:proofErr w:type="gramEnd"/>
      <w:r w:rsidR="008C43C0" w:rsidRPr="00BA6ED3">
        <w:rPr>
          <w:spacing w:val="10"/>
        </w:rPr>
        <w:t xml:space="preserve"> </w:t>
      </w:r>
      <w:r w:rsidR="008C43C0" w:rsidRPr="00BA6ED3">
        <w:t>index</w:t>
      </w:r>
      <w:r w:rsidR="008C43C0" w:rsidRPr="00BA6ED3">
        <w:rPr>
          <w:spacing w:val="10"/>
        </w:rPr>
        <w:t xml:space="preserve"> </w:t>
      </w:r>
      <w:r w:rsidR="008C43C0" w:rsidRPr="00BA6ED3">
        <w:t>för</w:t>
      </w:r>
      <w:r w:rsidR="008C43C0" w:rsidRPr="00BA6ED3">
        <w:rPr>
          <w:spacing w:val="10"/>
        </w:rPr>
        <w:t xml:space="preserve"> </w:t>
      </w:r>
      <w:r w:rsidR="008C43C0" w:rsidRPr="00BA6ED3">
        <w:t>mental</w:t>
      </w:r>
      <w:r w:rsidR="008C43C0" w:rsidRPr="00BA6ED3">
        <w:rPr>
          <w:spacing w:val="10"/>
        </w:rPr>
        <w:t xml:space="preserve"> </w:t>
      </w:r>
      <w:r w:rsidR="008C43C0" w:rsidRPr="00BA6ED3">
        <w:t>hälsa</w:t>
      </w:r>
      <w:r w:rsidR="00805646" w:rsidRPr="00BA6ED3">
        <w:t>,</w:t>
      </w:r>
      <w:r w:rsidR="008C43C0" w:rsidRPr="00BA6ED3">
        <w:t xml:space="preserve"> vilket sammanväger förekomst av </w:t>
      </w:r>
      <w:r w:rsidR="00983AAF" w:rsidRPr="00BA6ED3">
        <w:t>självmord</w:t>
      </w:r>
      <w:r w:rsidRPr="00BA6ED3">
        <w:rPr>
          <w:rFonts w:cstheme="minorHAnsi"/>
          <w:lang w:val="sv-FI"/>
        </w:rPr>
        <w:t xml:space="preserve"> och självmordsförsök</w:t>
      </w:r>
      <w:r w:rsidR="008C43C0" w:rsidRPr="00BA6ED3">
        <w:rPr>
          <w:rFonts w:cstheme="minorHAnsi"/>
          <w:lang w:val="sv-FI"/>
        </w:rPr>
        <w:t>, s</w:t>
      </w:r>
      <w:r w:rsidRPr="00BA6ED3">
        <w:rPr>
          <w:rFonts w:cstheme="minorHAnsi"/>
          <w:lang w:val="sv-FI"/>
        </w:rPr>
        <w:t>pecialersättningsrätt för läkemedel som hänför sig till psykoser</w:t>
      </w:r>
      <w:r w:rsidR="008C43C0" w:rsidRPr="00BA6ED3">
        <w:rPr>
          <w:rFonts w:cstheme="minorHAnsi"/>
          <w:lang w:val="sv-FI"/>
        </w:rPr>
        <w:t>, samt s</w:t>
      </w:r>
      <w:r w:rsidRPr="00BA6ED3">
        <w:rPr>
          <w:rFonts w:cstheme="minorHAnsi"/>
          <w:lang w:val="sv-FI"/>
        </w:rPr>
        <w:t xml:space="preserve">juk/invalidpensioner till följd av </w:t>
      </w:r>
      <w:r w:rsidR="008C43C0" w:rsidRPr="00BA6ED3">
        <w:rPr>
          <w:rFonts w:cstheme="minorHAnsi"/>
          <w:lang w:val="sv-FI"/>
        </w:rPr>
        <w:t>psykisk sjukdom.</w:t>
      </w:r>
      <w:r w:rsidR="00983AAF" w:rsidRPr="00BA6ED3">
        <w:rPr>
          <w:rFonts w:cstheme="minorHAnsi"/>
          <w:lang w:val="sv-FI"/>
        </w:rPr>
        <w:t xml:space="preserve"> </w:t>
      </w:r>
      <w:r w:rsidR="0038403A" w:rsidRPr="00775E89">
        <w:rPr>
          <w:rFonts w:cstheme="minorHAnsi"/>
          <w:lang w:val="sv-FI"/>
        </w:rPr>
        <w:t>Det är rimligt att anta att behovet för psykiatrisk specialistvård kommer förbli i stort sett oförändrat.</w:t>
      </w:r>
    </w:p>
    <w:p w14:paraId="3CA7F179" w14:textId="77777777" w:rsidR="00E14697" w:rsidRPr="00BA6ED3" w:rsidRDefault="00E14697" w:rsidP="00D46D7C">
      <w:pPr>
        <w:autoSpaceDE/>
        <w:autoSpaceDN/>
        <w:adjustRightInd/>
        <w:spacing w:line="240" w:lineRule="auto"/>
        <w:textAlignment w:val="auto"/>
        <w:rPr>
          <w:rFonts w:cstheme="minorHAnsi"/>
          <w:lang w:val="sv-FI"/>
        </w:rPr>
      </w:pPr>
    </w:p>
    <w:p w14:paraId="7BED7AF7" w14:textId="394A7CB8" w:rsidR="00E14697" w:rsidRPr="00BA6ED3" w:rsidRDefault="00E14697" w:rsidP="00EC4E22">
      <w:pPr>
        <w:pStyle w:val="Rubrik3"/>
        <w:numPr>
          <w:ilvl w:val="1"/>
          <w:numId w:val="28"/>
        </w:numPr>
        <w:rPr>
          <w:lang w:val="sv-FI"/>
        </w:rPr>
      </w:pPr>
      <w:bookmarkStart w:id="29" w:name="_Toc243549806"/>
      <w:r w:rsidRPr="00BA6ED3">
        <w:rPr>
          <w:lang w:val="sv-FI"/>
        </w:rPr>
        <w:t>Demenssjukdomar</w:t>
      </w:r>
      <w:bookmarkEnd w:id="29"/>
    </w:p>
    <w:p w14:paraId="7278A427" w14:textId="534A3022" w:rsidR="00F66D8E" w:rsidRDefault="001143BD" w:rsidP="001143BD">
      <w:pPr>
        <w:autoSpaceDE/>
        <w:autoSpaceDN/>
        <w:adjustRightInd/>
        <w:spacing w:line="240" w:lineRule="auto"/>
        <w:textAlignment w:val="auto"/>
        <w:rPr>
          <w:rFonts w:cstheme="minorHAnsi"/>
          <w:lang w:val="sv-FI"/>
        </w:rPr>
      </w:pPr>
      <w:r w:rsidRPr="00BA6ED3">
        <w:rPr>
          <w:rFonts w:cstheme="minorHAnsi"/>
          <w:lang w:val="sv-FI"/>
        </w:rPr>
        <w:t xml:space="preserve">En direkt konsekvens av att antalet äldre ökar i befolkningen är att antalet med en demenssjukdom ökar. </w:t>
      </w:r>
      <w:r w:rsidR="006B7F31" w:rsidRPr="00BA6ED3">
        <w:rPr>
          <w:rFonts w:cstheme="minorHAnsi"/>
          <w:lang w:val="sv-FI"/>
        </w:rPr>
        <w:t>Beräkningar från år 2012, där data från nationella och internationella studier applicerades på demografiska prognoser för den åländska befolkningen, uppskattade att antalet personer med minst medelsvår demens i åldersgruppen 65 år och äldre skulle vara</w:t>
      </w:r>
      <w:r w:rsidRPr="00BA6ED3">
        <w:rPr>
          <w:rFonts w:cstheme="minorHAnsi"/>
          <w:lang w:val="sv-FI"/>
        </w:rPr>
        <w:t xml:space="preserve"> 596–1027 år 2023 och 810–1365 år 2040.</w:t>
      </w:r>
      <w:r w:rsidR="006B7F31" w:rsidRPr="00BA6ED3">
        <w:rPr>
          <w:rFonts w:cstheme="minorHAnsi"/>
          <w:lang w:val="sv-FI"/>
        </w:rPr>
        <w:t xml:space="preserve"> Under antagandet att ca 60% av personer med minst medelsvår demens behöver serviceboende med heldygnsomsorg (effektiverat serviceboende) eller institutionsvård uppskattades vårdbehovet för dessa vårdformer i denna ålderskategori </w:t>
      </w:r>
      <w:r w:rsidR="006B7F31" w:rsidRPr="00BA6ED3">
        <w:rPr>
          <w:rFonts w:cstheme="minorHAnsi"/>
          <w:lang w:val="sv-FI"/>
        </w:rPr>
        <w:lastRenderedPageBreak/>
        <w:t>till drygt 400 platser år 2020 och nästan 600 platser år 2030. Med samma ökningstakt efter 2030 skulle 800 platser behövas 2040.</w:t>
      </w:r>
      <w:r w:rsidR="00A076F5" w:rsidRPr="00BA6ED3">
        <w:rPr>
          <w:rStyle w:val="Fotnotsreferens"/>
          <w:rFonts w:cstheme="minorHAnsi"/>
          <w:lang w:val="sv-FI"/>
        </w:rPr>
        <w:footnoteReference w:id="8"/>
      </w:r>
      <w:r w:rsidR="006B7F31" w:rsidRPr="00BA6ED3">
        <w:rPr>
          <w:rFonts w:cstheme="minorHAnsi"/>
          <w:lang w:val="sv-FI"/>
        </w:rPr>
        <w:t xml:space="preserve"> </w:t>
      </w:r>
      <w:r w:rsidR="00AC2C30" w:rsidRPr="00CB5C14">
        <w:rPr>
          <w:rFonts w:cstheme="minorHAnsi"/>
          <w:lang w:val="sv-FI"/>
        </w:rPr>
        <w:t xml:space="preserve">ÅHS gjorde en kartläggning över antalet personer som vårdades på grund av minnessjukdomar under åren 2014–2018. Antalet individer med en minnessjukdom (prevalens) var drygt 300 personer (se Folkhälsostrategi för Åland </w:t>
      </w:r>
      <w:proofErr w:type="gramStart"/>
      <w:r w:rsidR="00AC2C30" w:rsidRPr="00CB5C14">
        <w:rPr>
          <w:rFonts w:cstheme="minorHAnsi"/>
          <w:lang w:val="sv-FI"/>
        </w:rPr>
        <w:t>2023-2030</w:t>
      </w:r>
      <w:proofErr w:type="gramEnd"/>
      <w:r w:rsidR="00AC2C30" w:rsidRPr="00CB5C14">
        <w:rPr>
          <w:rFonts w:cstheme="minorHAnsi"/>
          <w:lang w:val="sv-FI"/>
        </w:rPr>
        <w:t xml:space="preserve">). Detta var betydligt lägre än de prognostiserade siffrorna som redovisas ovan. Det är oklart om prevalensen i verkligheten är lägre på Åland än i övriga landet, eller om det finns ett mörkertal där personer med minnessjukdom inte diagnosticerats. </w:t>
      </w:r>
      <w:r w:rsidRPr="00CB5C14">
        <w:rPr>
          <w:rFonts w:cstheme="minorHAnsi"/>
          <w:lang w:val="sv-FI"/>
        </w:rPr>
        <w:t>Uppskattningar</w:t>
      </w:r>
      <w:r w:rsidR="00AC2C30" w:rsidRPr="00CB5C14">
        <w:rPr>
          <w:rFonts w:cstheme="minorHAnsi"/>
          <w:lang w:val="sv-FI"/>
        </w:rPr>
        <w:t xml:space="preserve"> om framtida förekomst av demenssjukdomar och relaterade vårdbehov är svåra att göra. F</w:t>
      </w:r>
      <w:r w:rsidRPr="00CB5C14">
        <w:rPr>
          <w:rFonts w:cstheme="minorHAnsi"/>
          <w:lang w:val="sv-FI"/>
        </w:rPr>
        <w:t>ramtidsprognose</w:t>
      </w:r>
      <w:r w:rsidR="00AC2C30" w:rsidRPr="00CB5C14">
        <w:rPr>
          <w:rFonts w:cstheme="minorHAnsi"/>
          <w:lang w:val="sv-FI"/>
        </w:rPr>
        <w:t>r</w:t>
      </w:r>
      <w:r w:rsidRPr="00CB5C14">
        <w:rPr>
          <w:rFonts w:cstheme="minorHAnsi"/>
          <w:lang w:val="sv-FI"/>
        </w:rPr>
        <w:t xml:space="preserve"> påverkas </w:t>
      </w:r>
      <w:r w:rsidR="00AC2C30" w:rsidRPr="00CB5C14">
        <w:rPr>
          <w:rFonts w:cstheme="minorHAnsi"/>
          <w:lang w:val="sv-FI"/>
        </w:rPr>
        <w:t xml:space="preserve">också </w:t>
      </w:r>
      <w:r w:rsidRPr="00CB5C14">
        <w:rPr>
          <w:rFonts w:cstheme="minorHAnsi"/>
          <w:lang w:val="sv-FI"/>
        </w:rPr>
        <w:t>av framtida förändringar gällande olika risk- och friskfaktorer för demens</w:t>
      </w:r>
      <w:r w:rsidR="00AC2C30" w:rsidRPr="00CB5C14">
        <w:rPr>
          <w:rFonts w:cstheme="minorHAnsi"/>
          <w:lang w:val="sv-FI"/>
        </w:rPr>
        <w:t xml:space="preserve"> samt nya behandlingar som kan fördröja demensutvecklingen</w:t>
      </w:r>
      <w:r w:rsidRPr="00CB5C14">
        <w:rPr>
          <w:rFonts w:cstheme="minorHAnsi"/>
          <w:lang w:val="sv-FI"/>
        </w:rPr>
        <w:t>.</w:t>
      </w:r>
      <w:r w:rsidR="00AC2C30" w:rsidRPr="00CB5C14">
        <w:rPr>
          <w:rFonts w:cstheme="minorHAnsi"/>
          <w:lang w:val="sv-FI"/>
        </w:rPr>
        <w:t xml:space="preserve"> </w:t>
      </w:r>
      <w:r w:rsidR="006B36CD" w:rsidRPr="002C179F">
        <w:rPr>
          <w:rFonts w:cstheme="minorHAnsi"/>
          <w:lang w:val="sv-FI"/>
        </w:rPr>
        <w:t xml:space="preserve">Forskning visar att incidensen </w:t>
      </w:r>
      <w:r w:rsidR="006B36CD">
        <w:rPr>
          <w:rFonts w:cstheme="minorHAnsi"/>
          <w:lang w:val="sv-FI"/>
        </w:rPr>
        <w:t xml:space="preserve">per capita </w:t>
      </w:r>
      <w:r w:rsidR="006B36CD" w:rsidRPr="002C179F">
        <w:rPr>
          <w:rFonts w:cstheme="minorHAnsi"/>
          <w:lang w:val="sv-FI"/>
        </w:rPr>
        <w:t xml:space="preserve">för vissa demenssjukdomar i omkringliggande regioner minskar, sannolikt på grund av förbättrade preventiva och hälsofrämjande insatser och förbättrade levnadsvanor. Med fler hälsofrämjande insatser i linje med Folkhälsostrategi för Åland </w:t>
      </w:r>
      <w:proofErr w:type="gramStart"/>
      <w:r w:rsidR="006B36CD" w:rsidRPr="002C179F">
        <w:rPr>
          <w:rFonts w:cstheme="minorHAnsi"/>
          <w:lang w:val="sv-FI"/>
        </w:rPr>
        <w:t>2023-2030</w:t>
      </w:r>
      <w:proofErr w:type="gramEnd"/>
      <w:r w:rsidR="006B36CD" w:rsidRPr="002C179F">
        <w:rPr>
          <w:rFonts w:cstheme="minorHAnsi"/>
          <w:lang w:val="sv-FI"/>
        </w:rPr>
        <w:t xml:space="preserve"> kan incidensen </w:t>
      </w:r>
      <w:r w:rsidR="006B36CD">
        <w:rPr>
          <w:rFonts w:cstheme="minorHAnsi"/>
          <w:lang w:val="sv-FI"/>
        </w:rPr>
        <w:t xml:space="preserve">per capita </w:t>
      </w:r>
      <w:r w:rsidR="006B36CD" w:rsidRPr="002C179F">
        <w:rPr>
          <w:rFonts w:cstheme="minorHAnsi"/>
          <w:lang w:val="sv-FI"/>
        </w:rPr>
        <w:t xml:space="preserve">sjunka </w:t>
      </w:r>
      <w:r w:rsidR="006B36CD">
        <w:rPr>
          <w:rFonts w:cstheme="minorHAnsi"/>
          <w:lang w:val="sv-FI"/>
        </w:rPr>
        <w:t>på Åland</w:t>
      </w:r>
      <w:r w:rsidR="006B36CD" w:rsidRPr="002C179F">
        <w:rPr>
          <w:rFonts w:cstheme="minorHAnsi"/>
          <w:lang w:val="sv-FI"/>
        </w:rPr>
        <w:t xml:space="preserve">. </w:t>
      </w:r>
      <w:r w:rsidR="006B36CD">
        <w:rPr>
          <w:rFonts w:cstheme="minorHAnsi"/>
          <w:lang w:val="sv-FI"/>
        </w:rPr>
        <w:t>D</w:t>
      </w:r>
      <w:r w:rsidR="006B36CD" w:rsidRPr="002C179F">
        <w:rPr>
          <w:rFonts w:cstheme="minorHAnsi"/>
          <w:lang w:val="sv-FI"/>
        </w:rPr>
        <w:t xml:space="preserve">et är </w:t>
      </w:r>
      <w:r w:rsidR="006B36CD">
        <w:rPr>
          <w:rFonts w:cstheme="minorHAnsi"/>
          <w:lang w:val="sv-FI"/>
        </w:rPr>
        <w:t xml:space="preserve">emellertid </w:t>
      </w:r>
      <w:r w:rsidR="006B36CD" w:rsidRPr="002C179F">
        <w:rPr>
          <w:rFonts w:cstheme="minorHAnsi"/>
          <w:lang w:val="sv-FI"/>
        </w:rPr>
        <w:t>sannolikt att det absoluta antalet personer som behöver vård för demenssjukdomar kommer att öka fram till år 2040 som en följd av ett ökat antal äldre i befolkningen</w:t>
      </w:r>
      <w:r w:rsidR="006B36CD">
        <w:rPr>
          <w:rFonts w:cstheme="minorHAnsi"/>
          <w:lang w:val="sv-FI"/>
        </w:rPr>
        <w:t xml:space="preserve">. Ytterligare </w:t>
      </w:r>
      <w:r w:rsidR="006B36CD" w:rsidRPr="002C179F">
        <w:rPr>
          <w:rFonts w:cstheme="minorHAnsi"/>
          <w:lang w:val="sv-FI"/>
        </w:rPr>
        <w:t>hälsofrämjande arbete</w:t>
      </w:r>
      <w:r w:rsidR="006B36CD">
        <w:rPr>
          <w:rFonts w:cstheme="minorHAnsi"/>
          <w:lang w:val="sv-FI"/>
        </w:rPr>
        <w:t xml:space="preserve"> behöver dessutom tid innan de </w:t>
      </w:r>
      <w:r w:rsidR="006055F9">
        <w:rPr>
          <w:rFonts w:cstheme="minorHAnsi"/>
          <w:lang w:val="sv-FI"/>
        </w:rPr>
        <w:t>bä</w:t>
      </w:r>
      <w:r w:rsidR="006B36CD">
        <w:rPr>
          <w:rFonts w:cstheme="minorHAnsi"/>
          <w:lang w:val="sv-FI"/>
        </w:rPr>
        <w:t>r frukt. F</w:t>
      </w:r>
      <w:r w:rsidR="006B36CD" w:rsidRPr="002C179F">
        <w:rPr>
          <w:rFonts w:cstheme="minorHAnsi"/>
          <w:lang w:val="sv-FI"/>
        </w:rPr>
        <w:t xml:space="preserve">ramsteg </w:t>
      </w:r>
      <w:r w:rsidR="006B36CD">
        <w:rPr>
          <w:rFonts w:cstheme="minorHAnsi"/>
          <w:lang w:val="sv-FI"/>
        </w:rPr>
        <w:t xml:space="preserve">för medicinsk sekundärprevention av demenssjukdomar kommer </w:t>
      </w:r>
      <w:r w:rsidR="006B36CD" w:rsidRPr="002C179F">
        <w:rPr>
          <w:rFonts w:cstheme="minorHAnsi"/>
          <w:lang w:val="sv-FI"/>
        </w:rPr>
        <w:t>sannolikt inte</w:t>
      </w:r>
      <w:r w:rsidR="006B36CD">
        <w:rPr>
          <w:rFonts w:cstheme="minorHAnsi"/>
          <w:lang w:val="sv-FI"/>
        </w:rPr>
        <w:t xml:space="preserve"> påverka prognosen nämnvärt inom de närmsta tio åren</w:t>
      </w:r>
      <w:r w:rsidR="006B36CD" w:rsidRPr="002C179F">
        <w:rPr>
          <w:rFonts w:cstheme="minorHAnsi"/>
          <w:lang w:val="sv-FI"/>
        </w:rPr>
        <w:t>.</w:t>
      </w:r>
      <w:r w:rsidR="006B36CD">
        <w:rPr>
          <w:rFonts w:cstheme="minorHAnsi"/>
          <w:lang w:val="sv-FI"/>
        </w:rPr>
        <w:t xml:space="preserve"> </w:t>
      </w:r>
    </w:p>
    <w:p w14:paraId="08D66106" w14:textId="77777777" w:rsidR="00F66D8E" w:rsidRPr="00965DEE" w:rsidRDefault="00F66D8E" w:rsidP="001143BD">
      <w:pPr>
        <w:autoSpaceDE/>
        <w:autoSpaceDN/>
        <w:adjustRightInd/>
        <w:spacing w:line="240" w:lineRule="auto"/>
        <w:textAlignment w:val="auto"/>
        <w:rPr>
          <w:rFonts w:cstheme="minorHAnsi"/>
          <w:lang w:val="sv-FI"/>
        </w:rPr>
      </w:pPr>
    </w:p>
    <w:p w14:paraId="36C7FE75" w14:textId="272F2B68" w:rsidR="00CB7186" w:rsidRPr="00CB5C14" w:rsidRDefault="00AC2C30" w:rsidP="001143BD">
      <w:pPr>
        <w:autoSpaceDE/>
        <w:autoSpaceDN/>
        <w:adjustRightInd/>
        <w:spacing w:line="240" w:lineRule="auto"/>
        <w:textAlignment w:val="auto"/>
        <w:rPr>
          <w:rFonts w:cstheme="minorHAnsi"/>
          <w:lang w:val="sv-FI"/>
        </w:rPr>
      </w:pPr>
      <w:r w:rsidRPr="00965DEE">
        <w:rPr>
          <w:rFonts w:cstheme="minorHAnsi"/>
          <w:lang w:val="sv-FI"/>
        </w:rPr>
        <w:t>V</w:t>
      </w:r>
      <w:r w:rsidR="001143BD" w:rsidRPr="00965DEE">
        <w:rPr>
          <w:rFonts w:cstheme="minorHAnsi"/>
          <w:lang w:val="sv-FI"/>
        </w:rPr>
        <w:t xml:space="preserve">årdbehovet </w:t>
      </w:r>
      <w:r w:rsidRPr="00965DEE">
        <w:rPr>
          <w:rFonts w:cstheme="minorHAnsi"/>
          <w:lang w:val="sv-FI"/>
        </w:rPr>
        <w:t xml:space="preserve">för </w:t>
      </w:r>
      <w:r w:rsidR="001143BD" w:rsidRPr="00965DEE">
        <w:rPr>
          <w:rFonts w:cstheme="minorHAnsi"/>
          <w:lang w:val="sv-FI"/>
        </w:rPr>
        <w:t xml:space="preserve">demenssjukdomar kommer </w:t>
      </w:r>
      <w:r w:rsidR="001926A4" w:rsidRPr="00965DEE">
        <w:rPr>
          <w:rFonts w:cstheme="minorHAnsi"/>
          <w:lang w:val="sv-FI"/>
        </w:rPr>
        <w:t xml:space="preserve">att </w:t>
      </w:r>
      <w:r w:rsidR="001143BD" w:rsidRPr="00965DEE">
        <w:rPr>
          <w:rFonts w:cstheme="minorHAnsi"/>
          <w:lang w:val="sv-FI"/>
        </w:rPr>
        <w:t xml:space="preserve">öka </w:t>
      </w:r>
      <w:r w:rsidRPr="00965DEE">
        <w:rPr>
          <w:rFonts w:cstheme="minorHAnsi"/>
          <w:lang w:val="sv-FI"/>
        </w:rPr>
        <w:t>me</w:t>
      </w:r>
      <w:r w:rsidR="00824AA8">
        <w:rPr>
          <w:rFonts w:cstheme="minorHAnsi"/>
          <w:lang w:val="sv-FI"/>
        </w:rPr>
        <w:t>n</w:t>
      </w:r>
      <w:r w:rsidRPr="00965DEE">
        <w:rPr>
          <w:rFonts w:cstheme="minorHAnsi"/>
          <w:lang w:val="sv-FI"/>
        </w:rPr>
        <w:t xml:space="preserve"> det är svårt att exakt kvantifiera det </w:t>
      </w:r>
      <w:r w:rsidR="001926A4" w:rsidRPr="00965DEE">
        <w:rPr>
          <w:rFonts w:cstheme="minorHAnsi"/>
          <w:lang w:val="sv-FI"/>
        </w:rPr>
        <w:t xml:space="preserve">framtida </w:t>
      </w:r>
      <w:r w:rsidRPr="00965DEE">
        <w:rPr>
          <w:rFonts w:cstheme="minorHAnsi"/>
          <w:lang w:val="sv-FI"/>
        </w:rPr>
        <w:t>behov</w:t>
      </w:r>
      <w:r w:rsidR="001926A4" w:rsidRPr="00965DEE">
        <w:rPr>
          <w:rFonts w:cstheme="minorHAnsi"/>
          <w:lang w:val="sv-FI"/>
        </w:rPr>
        <w:t>et</w:t>
      </w:r>
      <w:r w:rsidRPr="00965DEE">
        <w:rPr>
          <w:rFonts w:cstheme="minorHAnsi"/>
          <w:lang w:val="sv-FI"/>
        </w:rPr>
        <w:t>. D</w:t>
      </w:r>
      <w:r w:rsidR="001143BD" w:rsidRPr="00965DEE">
        <w:rPr>
          <w:rFonts w:cstheme="minorHAnsi"/>
          <w:lang w:val="sv-FI"/>
        </w:rPr>
        <w:t>et är viktig</w:t>
      </w:r>
      <w:r w:rsidRPr="00965DEE">
        <w:rPr>
          <w:rFonts w:cstheme="minorHAnsi"/>
          <w:lang w:val="sv-FI"/>
        </w:rPr>
        <w:t>t att</w:t>
      </w:r>
      <w:r w:rsidR="001926A4" w:rsidRPr="00965DEE">
        <w:rPr>
          <w:rFonts w:cstheme="minorHAnsi"/>
          <w:lang w:val="sv-FI"/>
        </w:rPr>
        <w:t xml:space="preserve"> skapa en tillräcklig buffert för detta vårdbehov samt att</w:t>
      </w:r>
      <w:r w:rsidRPr="00965DEE">
        <w:rPr>
          <w:rFonts w:cstheme="minorHAnsi"/>
          <w:lang w:val="sv-FI"/>
        </w:rPr>
        <w:t xml:space="preserve"> utreda </w:t>
      </w:r>
      <w:r w:rsidR="001143BD" w:rsidRPr="00965DEE">
        <w:rPr>
          <w:rFonts w:cstheme="minorHAnsi"/>
          <w:lang w:val="sv-FI"/>
        </w:rPr>
        <w:t>hur vårdbehov</w:t>
      </w:r>
      <w:r w:rsidRPr="00965DEE">
        <w:rPr>
          <w:rFonts w:cstheme="minorHAnsi"/>
          <w:lang w:val="sv-FI"/>
        </w:rPr>
        <w:t>et</w:t>
      </w:r>
      <w:r w:rsidR="001143BD" w:rsidRPr="00965DEE">
        <w:rPr>
          <w:rFonts w:cstheme="minorHAnsi"/>
          <w:lang w:val="sv-FI"/>
        </w:rPr>
        <w:t xml:space="preserve"> ska tillfredsställas </w:t>
      </w:r>
      <w:r w:rsidR="001926A4" w:rsidRPr="00965DEE">
        <w:rPr>
          <w:rFonts w:cstheme="minorHAnsi"/>
          <w:lang w:val="sv-FI"/>
        </w:rPr>
        <w:t xml:space="preserve">genom en god balans mellan </w:t>
      </w:r>
      <w:r w:rsidR="001143BD" w:rsidRPr="00965DEE">
        <w:rPr>
          <w:rFonts w:cstheme="minorHAnsi"/>
          <w:lang w:val="sv-FI"/>
        </w:rPr>
        <w:t xml:space="preserve">hälso- och sjukvård </w:t>
      </w:r>
      <w:r w:rsidR="001926A4" w:rsidRPr="00965DEE">
        <w:rPr>
          <w:rFonts w:cstheme="minorHAnsi"/>
          <w:lang w:val="sv-FI"/>
        </w:rPr>
        <w:t xml:space="preserve">och </w:t>
      </w:r>
      <w:r w:rsidR="001143BD" w:rsidRPr="00965DEE">
        <w:rPr>
          <w:rFonts w:cstheme="minorHAnsi"/>
          <w:lang w:val="sv-FI"/>
        </w:rPr>
        <w:t>socialvård.</w:t>
      </w:r>
      <w:r w:rsidR="001143BD" w:rsidRPr="00CB5C14">
        <w:rPr>
          <w:rFonts w:cstheme="minorHAnsi"/>
          <w:lang w:val="sv-FI"/>
        </w:rPr>
        <w:t xml:space="preserve"> </w:t>
      </w:r>
      <w:r w:rsidR="00750936" w:rsidRPr="00750936">
        <w:rPr>
          <w:rFonts w:cstheme="minorHAnsi"/>
          <w:lang w:val="sv-FI"/>
        </w:rPr>
        <w:t xml:space="preserve">Olika alternativ för ansvarsfördelning och </w:t>
      </w:r>
      <w:r w:rsidR="00F66D8E" w:rsidRPr="00750936">
        <w:rPr>
          <w:rFonts w:cstheme="minorHAnsi"/>
          <w:lang w:val="sv-FI"/>
        </w:rPr>
        <w:t xml:space="preserve">dimensioneringen av </w:t>
      </w:r>
      <w:r w:rsidR="00750936" w:rsidRPr="00750936">
        <w:rPr>
          <w:rFonts w:cstheme="minorHAnsi"/>
          <w:lang w:val="sv-FI"/>
        </w:rPr>
        <w:t xml:space="preserve">hälso- och sjukvården och </w:t>
      </w:r>
      <w:r w:rsidR="00F66D8E" w:rsidRPr="00750936">
        <w:rPr>
          <w:rFonts w:cstheme="minorHAnsi"/>
          <w:lang w:val="sv-FI"/>
        </w:rPr>
        <w:t xml:space="preserve">socialvården </w:t>
      </w:r>
      <w:r w:rsidR="00750936" w:rsidRPr="00750936">
        <w:rPr>
          <w:rFonts w:cstheme="minorHAnsi"/>
          <w:lang w:val="sv-FI"/>
        </w:rPr>
        <w:t>diskuteras i delanalys 3 om framtidens vårdstrukturer och nivåer</w:t>
      </w:r>
      <w:r w:rsidR="00F66D8E" w:rsidRPr="00750936">
        <w:rPr>
          <w:rFonts w:cstheme="minorHAnsi"/>
          <w:lang w:val="sv-FI"/>
        </w:rPr>
        <w:t>.</w:t>
      </w:r>
      <w:r w:rsidR="00F66D8E">
        <w:rPr>
          <w:rFonts w:cstheme="minorHAnsi"/>
          <w:lang w:val="sv-FI"/>
        </w:rPr>
        <w:t xml:space="preserve">  </w:t>
      </w:r>
    </w:p>
    <w:p w14:paraId="484CECA3" w14:textId="77777777" w:rsidR="006B7F31" w:rsidRPr="00BA6ED3" w:rsidRDefault="006B7F31" w:rsidP="00D46D7C">
      <w:pPr>
        <w:spacing w:line="240" w:lineRule="auto"/>
        <w:rPr>
          <w:rFonts w:cstheme="minorHAnsi"/>
        </w:rPr>
      </w:pPr>
    </w:p>
    <w:p w14:paraId="1400B637" w14:textId="549061C1" w:rsidR="006C304E" w:rsidRDefault="006C304E">
      <w:pPr>
        <w:autoSpaceDE/>
        <w:autoSpaceDN/>
        <w:adjustRightInd/>
        <w:spacing w:after="160" w:line="259" w:lineRule="auto"/>
        <w:textAlignment w:val="auto"/>
        <w:rPr>
          <w:rFonts w:cstheme="minorHAnsi"/>
        </w:rPr>
      </w:pPr>
      <w:r>
        <w:rPr>
          <w:rFonts w:cstheme="minorHAnsi"/>
        </w:rPr>
        <w:br w:type="page"/>
      </w:r>
    </w:p>
    <w:p w14:paraId="42FA8FAA" w14:textId="6F9B2003" w:rsidR="0091081E" w:rsidRPr="00EC4E22" w:rsidRDefault="0091081E" w:rsidP="00EC4E22">
      <w:pPr>
        <w:pStyle w:val="Rubrik2"/>
        <w:numPr>
          <w:ilvl w:val="0"/>
          <w:numId w:val="28"/>
        </w:numPr>
      </w:pPr>
      <w:bookmarkStart w:id="30" w:name="_Toc243549807"/>
      <w:r w:rsidRPr="00EC4E22">
        <w:lastRenderedPageBreak/>
        <w:t>Sammanfatt</w:t>
      </w:r>
      <w:r w:rsidR="007B7586" w:rsidRPr="00EC4E22">
        <w:t>ande bedömning</w:t>
      </w:r>
      <w:bookmarkEnd w:id="30"/>
    </w:p>
    <w:p w14:paraId="2166409B" w14:textId="77777777" w:rsidR="0091081E" w:rsidRPr="00BA6ED3" w:rsidRDefault="0091081E" w:rsidP="0091081E">
      <w:pPr>
        <w:autoSpaceDE/>
        <w:autoSpaceDN/>
        <w:adjustRightInd/>
        <w:spacing w:line="240" w:lineRule="auto"/>
        <w:textAlignment w:val="auto"/>
        <w:rPr>
          <w:rFonts w:cstheme="minorHAnsi"/>
          <w:b/>
          <w:bCs/>
        </w:rPr>
      </w:pPr>
    </w:p>
    <w:p w14:paraId="2E38C52D" w14:textId="51B2013A" w:rsidR="007A0141" w:rsidRDefault="0091081E" w:rsidP="007A0141">
      <w:pPr>
        <w:autoSpaceDE/>
        <w:autoSpaceDN/>
        <w:adjustRightInd/>
        <w:spacing w:line="240" w:lineRule="auto"/>
        <w:textAlignment w:val="auto"/>
        <w:rPr>
          <w:rFonts w:cstheme="minorHAnsi"/>
        </w:rPr>
      </w:pPr>
      <w:r w:rsidRPr="00BA6ED3">
        <w:rPr>
          <w:rFonts w:cstheme="minorHAnsi"/>
        </w:rPr>
        <w:t xml:space="preserve">Inom ÅHS slutenvård har antalet vårdplatser, vårddygn och medelvårdtid minskat </w:t>
      </w:r>
      <w:r w:rsidR="00F66D8E">
        <w:rPr>
          <w:rFonts w:cstheme="minorHAnsi"/>
        </w:rPr>
        <w:t xml:space="preserve">kraftigt </w:t>
      </w:r>
      <w:r w:rsidRPr="00BA6ED3">
        <w:rPr>
          <w:rFonts w:cstheme="minorHAnsi"/>
        </w:rPr>
        <w:t xml:space="preserve">det senaste dryga decenniet. Detta har främst berott på en överföring av geriatrisk långvård </w:t>
      </w:r>
      <w:r w:rsidR="00750936">
        <w:rPr>
          <w:rFonts w:cstheme="minorHAnsi"/>
        </w:rPr>
        <w:t xml:space="preserve">och motsvarande verksamheter </w:t>
      </w:r>
      <w:r w:rsidRPr="00BA6ED3">
        <w:rPr>
          <w:rFonts w:cstheme="minorHAnsi"/>
        </w:rPr>
        <w:t xml:space="preserve">till socialvården inom kommunerna, men även på minskad </w:t>
      </w:r>
      <w:r w:rsidR="006055F9">
        <w:rPr>
          <w:rFonts w:cstheme="minorHAnsi"/>
        </w:rPr>
        <w:t xml:space="preserve">slutenvård </w:t>
      </w:r>
      <w:r w:rsidRPr="00BA6ED3">
        <w:rPr>
          <w:rFonts w:cstheme="minorHAnsi"/>
        </w:rPr>
        <w:t xml:space="preserve">inom </w:t>
      </w:r>
      <w:r w:rsidR="006055F9">
        <w:rPr>
          <w:rFonts w:cstheme="minorHAnsi"/>
        </w:rPr>
        <w:t xml:space="preserve">både </w:t>
      </w:r>
      <w:r w:rsidRPr="00BA6ED3">
        <w:rPr>
          <w:rFonts w:cstheme="minorHAnsi"/>
        </w:rPr>
        <w:t xml:space="preserve">psykiatrin och </w:t>
      </w:r>
      <w:r w:rsidR="0038403A" w:rsidRPr="00BA6ED3">
        <w:rPr>
          <w:rFonts w:cstheme="minorHAnsi"/>
        </w:rPr>
        <w:t>flera</w:t>
      </w:r>
      <w:r w:rsidRPr="00BA6ED3">
        <w:rPr>
          <w:rFonts w:cstheme="minorHAnsi"/>
        </w:rPr>
        <w:t xml:space="preserve"> somatiska specialistvårdsområden. Samtidigt har antalet öppenvårdsbesök per capita legat på en </w:t>
      </w:r>
      <w:r w:rsidR="00715385" w:rsidRPr="00BA6ED3">
        <w:rPr>
          <w:rFonts w:cstheme="minorHAnsi"/>
        </w:rPr>
        <w:t xml:space="preserve">ganska </w:t>
      </w:r>
      <w:r w:rsidRPr="00BA6ED3">
        <w:rPr>
          <w:rFonts w:cstheme="minorHAnsi"/>
        </w:rPr>
        <w:t xml:space="preserve">stabil nivå. </w:t>
      </w:r>
      <w:r w:rsidR="00750936">
        <w:rPr>
          <w:rFonts w:cstheme="minorHAnsi"/>
        </w:rPr>
        <w:t xml:space="preserve">Nettoeffekten har </w:t>
      </w:r>
      <w:r w:rsidR="00192600">
        <w:rPr>
          <w:rFonts w:cstheme="minorHAnsi"/>
        </w:rPr>
        <w:t xml:space="preserve">blivit </w:t>
      </w:r>
      <w:r w:rsidR="00750936">
        <w:rPr>
          <w:rFonts w:cstheme="minorHAnsi"/>
        </w:rPr>
        <w:t xml:space="preserve">en minskad total produktion </w:t>
      </w:r>
      <w:r w:rsidR="006055F9">
        <w:rPr>
          <w:rFonts w:cstheme="minorHAnsi"/>
        </w:rPr>
        <w:t xml:space="preserve">av </w:t>
      </w:r>
      <w:r w:rsidR="00192600">
        <w:rPr>
          <w:rFonts w:cstheme="minorHAnsi"/>
        </w:rPr>
        <w:t xml:space="preserve">vårddygn och öppenvårdsbesök </w:t>
      </w:r>
      <w:r w:rsidR="00750936">
        <w:rPr>
          <w:rFonts w:cstheme="minorHAnsi"/>
        </w:rPr>
        <w:t xml:space="preserve">det senaste dryga decenniet (vilket inte </w:t>
      </w:r>
      <w:r w:rsidR="006055F9">
        <w:rPr>
          <w:rFonts w:cstheme="minorHAnsi"/>
        </w:rPr>
        <w:t xml:space="preserve">är liktydigt med </w:t>
      </w:r>
      <w:r w:rsidR="00750936">
        <w:rPr>
          <w:rFonts w:cstheme="minorHAnsi"/>
        </w:rPr>
        <w:t xml:space="preserve">minskad </w:t>
      </w:r>
      <w:r w:rsidR="006055F9">
        <w:rPr>
          <w:rFonts w:cstheme="minorHAnsi"/>
        </w:rPr>
        <w:t xml:space="preserve">total vårdproduktion eller minskad </w:t>
      </w:r>
      <w:r w:rsidR="00192600">
        <w:rPr>
          <w:rFonts w:cstheme="minorHAnsi"/>
        </w:rPr>
        <w:t xml:space="preserve">total </w:t>
      </w:r>
      <w:r w:rsidR="00750936">
        <w:rPr>
          <w:rFonts w:cstheme="minorHAnsi"/>
        </w:rPr>
        <w:t xml:space="preserve">hälso- och sjukvårdskostnad, se delanalys 2). </w:t>
      </w:r>
    </w:p>
    <w:p w14:paraId="0972605A" w14:textId="77777777" w:rsidR="007A0141" w:rsidRDefault="007A0141" w:rsidP="007A0141">
      <w:pPr>
        <w:autoSpaceDE/>
        <w:autoSpaceDN/>
        <w:adjustRightInd/>
        <w:spacing w:line="240" w:lineRule="auto"/>
        <w:textAlignment w:val="auto"/>
        <w:rPr>
          <w:rFonts w:cstheme="minorHAnsi"/>
        </w:rPr>
      </w:pPr>
    </w:p>
    <w:p w14:paraId="23A490A2" w14:textId="7C80F194" w:rsidR="007A0141" w:rsidRPr="00BA6ED3" w:rsidRDefault="007A0141" w:rsidP="007A0141">
      <w:pPr>
        <w:autoSpaceDE/>
        <w:autoSpaceDN/>
        <w:adjustRightInd/>
        <w:spacing w:line="240" w:lineRule="auto"/>
        <w:textAlignment w:val="auto"/>
        <w:rPr>
          <w:rFonts w:cstheme="minorHAnsi"/>
        </w:rPr>
      </w:pPr>
      <w:r w:rsidRPr="00BA6ED3">
        <w:rPr>
          <w:rFonts w:cstheme="minorHAnsi"/>
        </w:rPr>
        <w:t xml:space="preserve">Åland </w:t>
      </w:r>
      <w:r>
        <w:rPr>
          <w:rFonts w:cstheme="minorHAnsi"/>
        </w:rPr>
        <w:t xml:space="preserve">har </w:t>
      </w:r>
      <w:r w:rsidRPr="00BA6ED3">
        <w:rPr>
          <w:rFonts w:cstheme="minorHAnsi"/>
        </w:rPr>
        <w:t xml:space="preserve">i stort </w:t>
      </w:r>
      <w:r>
        <w:rPr>
          <w:rFonts w:cstheme="minorHAnsi"/>
        </w:rPr>
        <w:t xml:space="preserve">följt </w:t>
      </w:r>
      <w:r w:rsidRPr="00BA6ED3">
        <w:rPr>
          <w:rFonts w:cstheme="minorHAnsi"/>
        </w:rPr>
        <w:t>trenden i övriga Finland gällande antal</w:t>
      </w:r>
      <w:r w:rsidR="00192600">
        <w:rPr>
          <w:rFonts w:cstheme="minorHAnsi"/>
        </w:rPr>
        <w:t>et</w:t>
      </w:r>
      <w:r w:rsidRPr="00BA6ED3">
        <w:rPr>
          <w:rFonts w:cstheme="minorHAnsi"/>
        </w:rPr>
        <w:t xml:space="preserve"> slutenvårdsdygn per capita och trend för öppenvårdsbesök per capita, men skiljer sig på några punkter:</w:t>
      </w:r>
    </w:p>
    <w:p w14:paraId="7B4D62C0" w14:textId="77777777" w:rsidR="007A0141" w:rsidRPr="00BA6ED3" w:rsidRDefault="007A0141" w:rsidP="007A0141">
      <w:pPr>
        <w:pStyle w:val="Liststycke"/>
        <w:numPr>
          <w:ilvl w:val="0"/>
          <w:numId w:val="19"/>
        </w:numPr>
        <w:rPr>
          <w:rFonts w:asciiTheme="minorHAnsi" w:hAnsiTheme="minorHAnsi" w:cstheme="minorHAnsi"/>
          <w:sz w:val="20"/>
          <w:szCs w:val="20"/>
        </w:rPr>
      </w:pPr>
      <w:r w:rsidRPr="00BA6ED3">
        <w:rPr>
          <w:rFonts w:asciiTheme="minorHAnsi" w:hAnsiTheme="minorHAnsi" w:cstheme="minorHAnsi"/>
          <w:sz w:val="20"/>
          <w:szCs w:val="20"/>
        </w:rPr>
        <w:t xml:space="preserve">Åland har haft färre vårddygn per capita än riksgenomsnittet inom psykiatrisk institutionsvård men fler vårddygn i specialiserad somatisk vård. </w:t>
      </w:r>
    </w:p>
    <w:p w14:paraId="62D26007" w14:textId="77777777" w:rsidR="007A0141" w:rsidRPr="00BA6ED3" w:rsidRDefault="007A0141" w:rsidP="007A0141">
      <w:pPr>
        <w:pStyle w:val="Liststycke"/>
        <w:numPr>
          <w:ilvl w:val="0"/>
          <w:numId w:val="19"/>
        </w:numPr>
        <w:rPr>
          <w:rFonts w:asciiTheme="minorHAnsi" w:hAnsiTheme="minorHAnsi" w:cstheme="minorHAnsi"/>
          <w:sz w:val="20"/>
          <w:szCs w:val="20"/>
        </w:rPr>
      </w:pPr>
      <w:r w:rsidRPr="00BA6ED3">
        <w:rPr>
          <w:rFonts w:asciiTheme="minorHAnsi" w:hAnsiTheme="minorHAnsi" w:cstheme="minorHAnsi"/>
          <w:sz w:val="20"/>
          <w:szCs w:val="20"/>
        </w:rPr>
        <w:t xml:space="preserve">Åland har betydligt fler öppenvårdsbesök per capita inom den specialiserade sjukvården än riksgenomsnittet. </w:t>
      </w:r>
    </w:p>
    <w:p w14:paraId="3BBAC52F" w14:textId="77777777" w:rsidR="007A0141" w:rsidRPr="00BA6ED3" w:rsidRDefault="007A0141" w:rsidP="007A0141">
      <w:pPr>
        <w:pStyle w:val="Liststycke"/>
        <w:numPr>
          <w:ilvl w:val="0"/>
          <w:numId w:val="19"/>
        </w:numPr>
        <w:rPr>
          <w:rFonts w:asciiTheme="minorHAnsi" w:hAnsiTheme="minorHAnsi" w:cstheme="minorHAnsi"/>
          <w:sz w:val="20"/>
          <w:szCs w:val="20"/>
        </w:rPr>
      </w:pPr>
      <w:r w:rsidRPr="00BA6ED3">
        <w:rPr>
          <w:rFonts w:asciiTheme="minorHAnsi" w:hAnsiTheme="minorHAnsi" w:cstheme="minorHAnsi"/>
          <w:sz w:val="20"/>
          <w:szCs w:val="20"/>
        </w:rPr>
        <w:t>Ålänningarna var betydligt nöjdare än övriga finska regioner gällande tillgången till läkar-, sjukskötar- respektive tandläkartjänster.</w:t>
      </w:r>
    </w:p>
    <w:p w14:paraId="40DF0504" w14:textId="77777777" w:rsidR="007A0141" w:rsidRDefault="007A0141" w:rsidP="0091081E">
      <w:pPr>
        <w:autoSpaceDE/>
        <w:autoSpaceDN/>
        <w:adjustRightInd/>
        <w:spacing w:line="240" w:lineRule="auto"/>
        <w:textAlignment w:val="auto"/>
        <w:rPr>
          <w:rFonts w:cstheme="minorHAnsi"/>
        </w:rPr>
      </w:pPr>
    </w:p>
    <w:p w14:paraId="38961471" w14:textId="4AB678F5" w:rsidR="0091081E" w:rsidRPr="00BA6ED3" w:rsidRDefault="00D778BC" w:rsidP="0091081E">
      <w:pPr>
        <w:autoSpaceDE/>
        <w:autoSpaceDN/>
        <w:adjustRightInd/>
        <w:spacing w:line="240" w:lineRule="auto"/>
        <w:textAlignment w:val="auto"/>
        <w:rPr>
          <w:rFonts w:cstheme="minorHAnsi"/>
        </w:rPr>
      </w:pPr>
      <w:r>
        <w:rPr>
          <w:rFonts w:cstheme="minorHAnsi"/>
        </w:rPr>
        <w:t>Trots at</w:t>
      </w:r>
      <w:r w:rsidR="0091081E" w:rsidRPr="00BA6ED3">
        <w:rPr>
          <w:rFonts w:cstheme="minorHAnsi"/>
        </w:rPr>
        <w:t xml:space="preserve">t Ålands befolkning åldrats, vilket </w:t>
      </w:r>
      <w:r w:rsidR="0084424A">
        <w:rPr>
          <w:rFonts w:cstheme="minorHAnsi"/>
        </w:rPr>
        <w:t>b</w:t>
      </w:r>
      <w:r w:rsidR="0091081E" w:rsidRPr="00BA6ED3">
        <w:rPr>
          <w:rFonts w:cstheme="minorHAnsi"/>
        </w:rPr>
        <w:t xml:space="preserve">orde ha drivit på ett ökat vårdbehov, </w:t>
      </w:r>
      <w:r>
        <w:rPr>
          <w:rFonts w:cstheme="minorHAnsi"/>
        </w:rPr>
        <w:t xml:space="preserve">har </w:t>
      </w:r>
      <w:r w:rsidR="0091081E" w:rsidRPr="00BA6ED3">
        <w:rPr>
          <w:rFonts w:cstheme="minorHAnsi"/>
        </w:rPr>
        <w:t xml:space="preserve">slutenvårdsvolymerna minskat och öppenvårdsvolymerna </w:t>
      </w:r>
      <w:r w:rsidR="004378C7">
        <w:rPr>
          <w:rFonts w:cstheme="minorHAnsi"/>
        </w:rPr>
        <w:t>inte ändrats nämnvärt</w:t>
      </w:r>
      <w:r w:rsidR="0091081E" w:rsidRPr="00BA6ED3">
        <w:rPr>
          <w:rFonts w:cstheme="minorHAnsi"/>
        </w:rPr>
        <w:t xml:space="preserve">. </w:t>
      </w:r>
      <w:r w:rsidR="00715385" w:rsidRPr="00BA6ED3">
        <w:rPr>
          <w:rFonts w:cstheme="minorHAnsi"/>
          <w:lang w:val="sv-FI"/>
        </w:rPr>
        <w:t xml:space="preserve">Detta kan bero på </w:t>
      </w:r>
      <w:r w:rsidR="00FF6702" w:rsidRPr="00BA6ED3">
        <w:rPr>
          <w:rFonts w:cstheme="minorHAnsi"/>
          <w:lang w:val="sv-FI"/>
        </w:rPr>
        <w:t xml:space="preserve">allmänt förbättrad hälsa, </w:t>
      </w:r>
      <w:r w:rsidR="00715385" w:rsidRPr="00BA6ED3">
        <w:rPr>
          <w:rFonts w:cstheme="minorHAnsi"/>
          <w:lang w:val="sv-FI"/>
        </w:rPr>
        <w:t xml:space="preserve">ändrade vårdmodeller mot mer öppenvård samt effektiviseringar av slutenvården. </w:t>
      </w:r>
      <w:r w:rsidR="007A0141">
        <w:rPr>
          <w:rFonts w:cstheme="minorHAnsi"/>
          <w:lang w:val="sv-FI"/>
        </w:rPr>
        <w:t xml:space="preserve">Ålands befolkning kommer fortsätta åldras till 2040. Framför allt kommer antalet som är över 80 år att öka kraftigt. Det är svårt att bedöma </w:t>
      </w:r>
      <w:r>
        <w:rPr>
          <w:rFonts w:cstheme="minorHAnsi"/>
          <w:lang w:val="sv-FI"/>
        </w:rPr>
        <w:t xml:space="preserve">i vilken utsträckning </w:t>
      </w:r>
      <w:r w:rsidR="007A0141">
        <w:rPr>
          <w:rFonts w:cstheme="minorHAnsi"/>
          <w:lang w:val="sv-FI"/>
        </w:rPr>
        <w:t>den positiva hälsoutvecklingen kommer fortsätta</w:t>
      </w:r>
      <w:r>
        <w:rPr>
          <w:rFonts w:cstheme="minorHAnsi"/>
          <w:lang w:val="sv-FI"/>
        </w:rPr>
        <w:t xml:space="preserve">. Det är också svårt att bedöma i vilken grad forskningsframsteg och fortsatt utveckling av </w:t>
      </w:r>
      <w:r w:rsidR="007A0141">
        <w:rPr>
          <w:rFonts w:cstheme="minorHAnsi"/>
          <w:lang w:val="sv-FI"/>
        </w:rPr>
        <w:t>sjukvården</w:t>
      </w:r>
      <w:r>
        <w:rPr>
          <w:rFonts w:cstheme="minorHAnsi"/>
          <w:lang w:val="sv-FI"/>
        </w:rPr>
        <w:t xml:space="preserve"> kommer</w:t>
      </w:r>
      <w:r w:rsidR="007A0141">
        <w:rPr>
          <w:rFonts w:cstheme="minorHAnsi"/>
          <w:lang w:val="sv-FI"/>
        </w:rPr>
        <w:t xml:space="preserve"> väg</w:t>
      </w:r>
      <w:r>
        <w:rPr>
          <w:rFonts w:cstheme="minorHAnsi"/>
          <w:lang w:val="sv-FI"/>
        </w:rPr>
        <w:t>a</w:t>
      </w:r>
      <w:r w:rsidR="007A0141">
        <w:rPr>
          <w:rFonts w:cstheme="minorHAnsi"/>
          <w:lang w:val="sv-FI"/>
        </w:rPr>
        <w:t xml:space="preserve"> upp en ökad</w:t>
      </w:r>
      <w:r>
        <w:rPr>
          <w:rFonts w:cstheme="minorHAnsi"/>
          <w:lang w:val="sv-FI"/>
        </w:rPr>
        <w:t xml:space="preserve"> </w:t>
      </w:r>
      <w:r w:rsidR="007A0141">
        <w:rPr>
          <w:rFonts w:cstheme="minorHAnsi"/>
          <w:lang w:val="sv-FI"/>
        </w:rPr>
        <w:t xml:space="preserve">vårdbelastning som kan </w:t>
      </w:r>
      <w:r>
        <w:rPr>
          <w:rFonts w:cstheme="minorHAnsi"/>
          <w:lang w:val="sv-FI"/>
        </w:rPr>
        <w:t xml:space="preserve">bli följden av </w:t>
      </w:r>
      <w:r w:rsidR="007A0141">
        <w:rPr>
          <w:rFonts w:cstheme="minorHAnsi"/>
          <w:lang w:val="sv-FI"/>
        </w:rPr>
        <w:t>en åldrande befolkning</w:t>
      </w:r>
      <w:r>
        <w:rPr>
          <w:rFonts w:cstheme="minorHAnsi"/>
          <w:lang w:val="sv-FI"/>
        </w:rPr>
        <w:t>.</w:t>
      </w:r>
      <w:r w:rsidR="007A0141">
        <w:rPr>
          <w:rFonts w:cstheme="minorHAnsi"/>
          <w:lang w:val="sv-FI"/>
        </w:rPr>
        <w:t xml:space="preserve">    </w:t>
      </w:r>
    </w:p>
    <w:p w14:paraId="7C7F8412" w14:textId="77777777" w:rsidR="0091081E" w:rsidRPr="00BA6ED3" w:rsidRDefault="0091081E" w:rsidP="007C63DA">
      <w:pPr>
        <w:spacing w:line="240" w:lineRule="auto"/>
        <w:rPr>
          <w:rFonts w:cstheme="minorHAnsi"/>
          <w:b/>
          <w:bCs/>
        </w:rPr>
      </w:pPr>
    </w:p>
    <w:p w14:paraId="6BAB306E" w14:textId="083848FE" w:rsidR="00155E47" w:rsidRDefault="00A076F5" w:rsidP="0084424A">
      <w:pPr>
        <w:spacing w:line="240" w:lineRule="auto"/>
        <w:rPr>
          <w:rFonts w:cstheme="minorHAnsi"/>
        </w:rPr>
      </w:pPr>
      <w:r w:rsidRPr="007A0141">
        <w:rPr>
          <w:rFonts w:cstheme="minorHAnsi"/>
          <w:lang w:val="sv-FI"/>
        </w:rPr>
        <w:t xml:space="preserve">Ett rimligt antagande för framtiden är att den förväntade demografiska förändringen mot åldrande befolkning </w:t>
      </w:r>
      <w:r w:rsidR="007B51D1" w:rsidRPr="007A0141">
        <w:rPr>
          <w:rFonts w:cstheme="minorHAnsi"/>
          <w:lang w:val="sv-FI"/>
        </w:rPr>
        <w:t>liksom tidigare</w:t>
      </w:r>
      <w:r w:rsidRPr="007A0141">
        <w:rPr>
          <w:rFonts w:cstheme="minorHAnsi"/>
          <w:lang w:val="sv-FI"/>
        </w:rPr>
        <w:t xml:space="preserve"> </w:t>
      </w:r>
      <w:r w:rsidR="008152F0">
        <w:rPr>
          <w:rFonts w:cstheme="minorHAnsi"/>
          <w:lang w:val="sv-FI"/>
        </w:rPr>
        <w:t>helt eller delvis</w:t>
      </w:r>
      <w:r w:rsidR="00D778BC">
        <w:rPr>
          <w:rFonts w:cstheme="minorHAnsi"/>
          <w:lang w:val="sv-FI"/>
        </w:rPr>
        <w:t xml:space="preserve"> </w:t>
      </w:r>
      <w:r w:rsidRPr="007A0141">
        <w:rPr>
          <w:rFonts w:cstheme="minorHAnsi"/>
          <w:lang w:val="sv-FI"/>
        </w:rPr>
        <w:t>kommer balanseras upp av förbättras hälsotillstånd</w:t>
      </w:r>
      <w:r w:rsidR="0084424A" w:rsidRPr="007A0141">
        <w:rPr>
          <w:rFonts w:cstheme="minorHAnsi"/>
          <w:lang w:val="sv-FI"/>
        </w:rPr>
        <w:t xml:space="preserve">, särskilt </w:t>
      </w:r>
      <w:r w:rsidRPr="007A0141">
        <w:rPr>
          <w:rFonts w:cstheme="minorHAnsi"/>
          <w:lang w:val="sv-FI"/>
        </w:rPr>
        <w:t>bland de äldre. Trots detta ä</w:t>
      </w:r>
      <w:r w:rsidRPr="007A0141">
        <w:rPr>
          <w:rFonts w:cstheme="minorHAnsi"/>
        </w:rPr>
        <w:t>r d</w:t>
      </w:r>
      <w:r w:rsidR="00715385" w:rsidRPr="007A0141">
        <w:rPr>
          <w:rFonts w:cstheme="minorHAnsi"/>
        </w:rPr>
        <w:t xml:space="preserve">e vårdbehov som tydligast kommer öka i framtiden demensvård och vård för </w:t>
      </w:r>
      <w:r w:rsidR="001926A4" w:rsidRPr="007A0141">
        <w:rPr>
          <w:rFonts w:cstheme="minorHAnsi"/>
        </w:rPr>
        <w:t xml:space="preserve">andra </w:t>
      </w:r>
      <w:r w:rsidR="00715385" w:rsidRPr="007A0141">
        <w:rPr>
          <w:rFonts w:cstheme="minorHAnsi"/>
        </w:rPr>
        <w:t xml:space="preserve">starkt åldersrelaterade sjukdomar. </w:t>
      </w:r>
      <w:r w:rsidR="0084424A" w:rsidRPr="007A0141">
        <w:rPr>
          <w:rFonts w:cstheme="minorHAnsi"/>
        </w:rPr>
        <w:t>Olika scenarier</w:t>
      </w:r>
      <w:r w:rsidR="00062641">
        <w:rPr>
          <w:rFonts w:cstheme="minorHAnsi"/>
        </w:rPr>
        <w:t xml:space="preserve"> med olika antaganden om hälsoutveckling och vårdbehov ger vid handen att antalet förväntade </w:t>
      </w:r>
      <w:r w:rsidR="00155E47">
        <w:rPr>
          <w:rFonts w:cstheme="minorHAnsi"/>
        </w:rPr>
        <w:t>sluten</w:t>
      </w:r>
      <w:r w:rsidR="00062641">
        <w:rPr>
          <w:rFonts w:cstheme="minorHAnsi"/>
        </w:rPr>
        <w:t xml:space="preserve">vårddygn år 2040 kan bli mellan </w:t>
      </w:r>
      <w:r w:rsidR="00062641" w:rsidRPr="00062641">
        <w:rPr>
          <w:rFonts w:cstheme="minorHAnsi"/>
        </w:rPr>
        <w:t xml:space="preserve">40% </w:t>
      </w:r>
      <w:r w:rsidR="00062641">
        <w:rPr>
          <w:rFonts w:cstheme="minorHAnsi"/>
        </w:rPr>
        <w:t xml:space="preserve">högre och </w:t>
      </w:r>
      <w:r w:rsidR="00062641" w:rsidRPr="00062641">
        <w:rPr>
          <w:rFonts w:cstheme="minorHAnsi"/>
        </w:rPr>
        <w:t>30%</w:t>
      </w:r>
      <w:r w:rsidR="00062641">
        <w:rPr>
          <w:rFonts w:cstheme="minorHAnsi"/>
        </w:rPr>
        <w:t xml:space="preserve"> lägre än år 2023, således ett brett spann </w:t>
      </w:r>
      <w:proofErr w:type="spellStart"/>
      <w:r w:rsidR="00062641">
        <w:rPr>
          <w:rFonts w:cstheme="minorHAnsi"/>
        </w:rPr>
        <w:t>p.g.a</w:t>
      </w:r>
      <w:proofErr w:type="spellEnd"/>
      <w:r w:rsidR="00062641">
        <w:rPr>
          <w:rFonts w:cstheme="minorHAnsi"/>
        </w:rPr>
        <w:t xml:space="preserve"> osäkerhet kring de antaganden som behöver göras vid framtidsprognoser. </w:t>
      </w:r>
      <w:r w:rsidR="007B2449">
        <w:rPr>
          <w:rFonts w:cstheme="minorHAnsi"/>
        </w:rPr>
        <w:t xml:space="preserve">Det mest sannolika scenariot bedöms vara </w:t>
      </w:r>
      <w:r w:rsidR="00B07F47">
        <w:rPr>
          <w:rFonts w:cstheme="minorHAnsi"/>
        </w:rPr>
        <w:t>att antalet slutenvårddygn</w:t>
      </w:r>
      <w:r w:rsidR="00A777EB">
        <w:rPr>
          <w:rFonts w:cstheme="minorHAnsi"/>
        </w:rPr>
        <w:t xml:space="preserve"> kommer vara på ungefär samma nivå som idag, eller på en något lägre nivå.</w:t>
      </w:r>
      <w:r w:rsidR="00B07F47">
        <w:rPr>
          <w:rFonts w:cstheme="minorHAnsi"/>
        </w:rPr>
        <w:t xml:space="preserve"> </w:t>
      </w:r>
      <w:r w:rsidR="00062641">
        <w:rPr>
          <w:rFonts w:cstheme="minorHAnsi"/>
        </w:rPr>
        <w:t xml:space="preserve">För öppenvården beräknas de ske en ca 10-procentig ökning till 2040, vilken nästan uteslutande skulle utgöras av </w:t>
      </w:r>
      <w:r w:rsidR="00155E47">
        <w:rPr>
          <w:rFonts w:cstheme="minorHAnsi"/>
        </w:rPr>
        <w:t>vårdbehov</w:t>
      </w:r>
      <w:r w:rsidR="004378C7">
        <w:rPr>
          <w:rFonts w:cstheme="minorHAnsi"/>
        </w:rPr>
        <w:t xml:space="preserve">et bland det ökande antalet </w:t>
      </w:r>
      <w:r w:rsidR="00062641">
        <w:rPr>
          <w:rFonts w:cstheme="minorHAnsi"/>
        </w:rPr>
        <w:t>personer över 80 år.</w:t>
      </w:r>
      <w:r w:rsidR="00062641" w:rsidRPr="00062641">
        <w:rPr>
          <w:rFonts w:cstheme="minorHAnsi"/>
        </w:rPr>
        <w:t xml:space="preserve"> </w:t>
      </w:r>
    </w:p>
    <w:p w14:paraId="10CD7BCC" w14:textId="77777777" w:rsidR="00155E47" w:rsidRDefault="00155E47" w:rsidP="0084424A">
      <w:pPr>
        <w:spacing w:line="240" w:lineRule="auto"/>
        <w:rPr>
          <w:rFonts w:cstheme="minorHAnsi"/>
        </w:rPr>
      </w:pPr>
    </w:p>
    <w:p w14:paraId="33B2468D" w14:textId="386E8C56" w:rsidR="0084424A" w:rsidRPr="007A0141" w:rsidRDefault="00062641" w:rsidP="00D778BC">
      <w:pPr>
        <w:spacing w:line="240" w:lineRule="auto"/>
        <w:rPr>
          <w:rFonts w:cstheme="minorHAnsi"/>
        </w:rPr>
      </w:pPr>
      <w:r>
        <w:rPr>
          <w:rFonts w:cstheme="minorHAnsi"/>
        </w:rPr>
        <w:t>Det finns ett antal strategiska val som k</w:t>
      </w:r>
      <w:r w:rsidR="00192600">
        <w:rPr>
          <w:rFonts w:cstheme="minorHAnsi"/>
        </w:rPr>
        <w:t>ommer</w:t>
      </w:r>
      <w:r>
        <w:rPr>
          <w:rFonts w:cstheme="minorHAnsi"/>
        </w:rPr>
        <w:t xml:space="preserve"> påverka </w:t>
      </w:r>
      <w:r w:rsidR="00155E47">
        <w:rPr>
          <w:rFonts w:cstheme="minorHAnsi"/>
        </w:rPr>
        <w:t xml:space="preserve">de framtida </w:t>
      </w:r>
      <w:r>
        <w:rPr>
          <w:rFonts w:cstheme="minorHAnsi"/>
        </w:rPr>
        <w:t>sluten- och öppenvårdsvolymerna, bland annat gällande effektiverande satsningar (</w:t>
      </w:r>
      <w:proofErr w:type="gramStart"/>
      <w:r>
        <w:rPr>
          <w:rFonts w:cstheme="minorHAnsi"/>
        </w:rPr>
        <w:t>t.ex.</w:t>
      </w:r>
      <w:proofErr w:type="gramEnd"/>
      <w:r>
        <w:rPr>
          <w:rFonts w:cstheme="minorHAnsi"/>
        </w:rPr>
        <w:t xml:space="preserve"> </w:t>
      </w:r>
      <w:r w:rsidR="00C41303">
        <w:rPr>
          <w:rFonts w:cstheme="minorHAnsi"/>
        </w:rPr>
        <w:t xml:space="preserve">genom ny </w:t>
      </w:r>
      <w:r w:rsidR="00C41303" w:rsidRPr="00C41303">
        <w:rPr>
          <w:rFonts w:cstheme="minorHAnsi"/>
        </w:rPr>
        <w:t xml:space="preserve">vård- och behandlingsalternativ, vård- och- behandlingsmodeller och -principer, välfärdsteknologi, </w:t>
      </w:r>
      <w:r w:rsidR="00C41303">
        <w:rPr>
          <w:rFonts w:cstheme="minorHAnsi"/>
        </w:rPr>
        <w:t xml:space="preserve">satsningar på </w:t>
      </w:r>
      <w:r>
        <w:rPr>
          <w:rFonts w:cstheme="minorHAnsi"/>
        </w:rPr>
        <w:t>e-hälsa</w:t>
      </w:r>
      <w:r w:rsidR="00C41303">
        <w:rPr>
          <w:rFonts w:cstheme="minorHAnsi"/>
        </w:rPr>
        <w:t xml:space="preserve">, </w:t>
      </w:r>
      <w:proofErr w:type="spellStart"/>
      <w:r w:rsidR="00C41303">
        <w:rPr>
          <w:rFonts w:cstheme="minorHAnsi"/>
        </w:rPr>
        <w:t>etc</w:t>
      </w:r>
      <w:proofErr w:type="spellEnd"/>
      <w:r>
        <w:rPr>
          <w:rFonts w:cstheme="minorHAnsi"/>
        </w:rPr>
        <w:t xml:space="preserve">), samt förskjutningar i balansen mellan öppen- och slutenvård, specialist- och primärvård och social- och sjukvård. </w:t>
      </w:r>
      <w:r w:rsidR="00D778BC">
        <w:rPr>
          <w:rFonts w:cstheme="minorHAnsi"/>
        </w:rPr>
        <w:t xml:space="preserve">Dessa kommer belysas i kommande delanalyser.  </w:t>
      </w:r>
    </w:p>
    <w:p w14:paraId="6F59279B" w14:textId="77777777" w:rsidR="0084424A" w:rsidRDefault="0084424A" w:rsidP="0084424A">
      <w:pPr>
        <w:spacing w:line="240" w:lineRule="auto"/>
        <w:rPr>
          <w:rFonts w:cstheme="minorHAnsi"/>
        </w:rPr>
      </w:pPr>
    </w:p>
    <w:p w14:paraId="4AD2FBA2" w14:textId="09D70DD5" w:rsidR="006C304E" w:rsidRDefault="006C304E">
      <w:pPr>
        <w:autoSpaceDE/>
        <w:autoSpaceDN/>
        <w:adjustRightInd/>
        <w:spacing w:after="160" w:line="259" w:lineRule="auto"/>
        <w:textAlignment w:val="auto"/>
        <w:rPr>
          <w:rFonts w:cstheme="minorHAnsi"/>
        </w:rPr>
      </w:pPr>
      <w:r>
        <w:rPr>
          <w:rFonts w:cstheme="minorHAnsi"/>
        </w:rPr>
        <w:br w:type="page"/>
      </w:r>
    </w:p>
    <w:p w14:paraId="3F900A4F" w14:textId="3334010E" w:rsidR="001C0A08" w:rsidRPr="00EC4E22" w:rsidRDefault="001C0A08" w:rsidP="00EC4E22">
      <w:pPr>
        <w:pStyle w:val="Rubrik2"/>
        <w:numPr>
          <w:ilvl w:val="0"/>
          <w:numId w:val="28"/>
        </w:numPr>
      </w:pPr>
      <w:bookmarkStart w:id="31" w:name="_Toc243549808"/>
      <w:r w:rsidRPr="00EC4E22">
        <w:lastRenderedPageBreak/>
        <w:t>Riskanalys</w:t>
      </w:r>
      <w:bookmarkEnd w:id="31"/>
    </w:p>
    <w:p w14:paraId="414CEB17" w14:textId="77777777" w:rsidR="001C0A08" w:rsidRPr="007A0141" w:rsidRDefault="001C0A08" w:rsidP="0084424A">
      <w:pPr>
        <w:spacing w:line="240" w:lineRule="auto"/>
        <w:rPr>
          <w:rFonts w:cstheme="minorHAnsi"/>
        </w:rPr>
      </w:pPr>
    </w:p>
    <w:p w14:paraId="5D6C0367" w14:textId="45FF6776" w:rsidR="006F7A3D" w:rsidRDefault="00BA6ED3" w:rsidP="00AA7343">
      <w:pPr>
        <w:spacing w:line="240" w:lineRule="auto"/>
        <w:rPr>
          <w:rFonts w:cstheme="minorHAnsi"/>
        </w:rPr>
      </w:pPr>
      <w:r w:rsidRPr="00CB5C14">
        <w:rPr>
          <w:rFonts w:cstheme="minorHAnsi"/>
        </w:rPr>
        <w:t>Att prognosticera framtida vårdbehov är svårt</w:t>
      </w:r>
      <w:r w:rsidR="001C0A08">
        <w:rPr>
          <w:rFonts w:cstheme="minorHAnsi"/>
        </w:rPr>
        <w:t>, särskilt på längre sikt</w:t>
      </w:r>
      <w:r w:rsidRPr="00CB5C14">
        <w:rPr>
          <w:rFonts w:cstheme="minorHAnsi"/>
        </w:rPr>
        <w:t>. Det finns goda skäl att bygga in buffertar i framtida vårdsystem för att ta höjd för överraskningar</w:t>
      </w:r>
      <w:r w:rsidR="001C0A08">
        <w:rPr>
          <w:rFonts w:cstheme="minorHAnsi"/>
        </w:rPr>
        <w:t xml:space="preserve">, </w:t>
      </w:r>
      <w:proofErr w:type="gramStart"/>
      <w:r w:rsidR="001C0A08">
        <w:rPr>
          <w:rFonts w:cstheme="minorHAnsi"/>
        </w:rPr>
        <w:t>t.ex.</w:t>
      </w:r>
      <w:proofErr w:type="gramEnd"/>
      <w:r w:rsidR="001C0A08">
        <w:rPr>
          <w:rFonts w:cstheme="minorHAnsi"/>
        </w:rPr>
        <w:t xml:space="preserve"> följande; </w:t>
      </w:r>
    </w:p>
    <w:p w14:paraId="7C669393" w14:textId="77777777" w:rsidR="006F7A3D" w:rsidRDefault="006F7A3D" w:rsidP="00AA7343">
      <w:pPr>
        <w:spacing w:line="240" w:lineRule="auto"/>
        <w:rPr>
          <w:rFonts w:cstheme="minorHAnsi"/>
        </w:rPr>
      </w:pPr>
    </w:p>
    <w:p w14:paraId="5F058CBE" w14:textId="615CF445" w:rsidR="006F7A3D" w:rsidRPr="001C0A08" w:rsidRDefault="006F7A3D" w:rsidP="00401D2C">
      <w:pPr>
        <w:pStyle w:val="Rubrik3"/>
        <w:numPr>
          <w:ilvl w:val="1"/>
          <w:numId w:val="28"/>
        </w:numPr>
      </w:pPr>
      <w:bookmarkStart w:id="32" w:name="_Toc243549809"/>
      <w:r w:rsidRPr="001C0A08">
        <w:t>En oväntad demografisk förändring</w:t>
      </w:r>
      <w:bookmarkEnd w:id="32"/>
    </w:p>
    <w:p w14:paraId="38424599" w14:textId="7B17E3EB" w:rsidR="006F7A3D" w:rsidRDefault="006F7A3D" w:rsidP="00AA7343">
      <w:pPr>
        <w:spacing w:line="240" w:lineRule="auto"/>
        <w:rPr>
          <w:rFonts w:cstheme="minorHAnsi"/>
        </w:rPr>
      </w:pPr>
      <w:proofErr w:type="spellStart"/>
      <w:proofErr w:type="gramStart"/>
      <w:r>
        <w:rPr>
          <w:rFonts w:cstheme="minorHAnsi"/>
        </w:rPr>
        <w:t>ÅSUBs</w:t>
      </w:r>
      <w:proofErr w:type="spellEnd"/>
      <w:proofErr w:type="gramEnd"/>
      <w:r>
        <w:rPr>
          <w:rFonts w:cstheme="minorHAnsi"/>
        </w:rPr>
        <w:t xml:space="preserve"> och statistikcentralens befolkningsprognoser har visat sig vara tämligen robusta, men det finns inga garantier för att de antagandens som har gjorts för de föreliggande analyserna är korrekta. Med en liten befolkning är Åland känsligt för även mindre ändringar gällande </w:t>
      </w:r>
      <w:proofErr w:type="gramStart"/>
      <w:r>
        <w:rPr>
          <w:rFonts w:cstheme="minorHAnsi"/>
        </w:rPr>
        <w:t>t.ex.</w:t>
      </w:r>
      <w:proofErr w:type="gramEnd"/>
      <w:r>
        <w:rPr>
          <w:rFonts w:cstheme="minorHAnsi"/>
        </w:rPr>
        <w:t xml:space="preserve"> migration. En kraftig immigration eller emigration skulle kunna få betydande effekter för det totala vårdbehovet, särskilt om migration är åldersdifferentierad, </w:t>
      </w:r>
      <w:proofErr w:type="gramStart"/>
      <w:r>
        <w:rPr>
          <w:rFonts w:cstheme="minorHAnsi"/>
        </w:rPr>
        <w:t>t.ex.</w:t>
      </w:r>
      <w:proofErr w:type="gramEnd"/>
      <w:r>
        <w:rPr>
          <w:rFonts w:cstheme="minorHAnsi"/>
        </w:rPr>
        <w:t xml:space="preserve"> </w:t>
      </w:r>
      <w:r w:rsidR="001C0A08">
        <w:rPr>
          <w:rFonts w:cstheme="minorHAnsi"/>
        </w:rPr>
        <w:t xml:space="preserve">vid </w:t>
      </w:r>
      <w:r>
        <w:rPr>
          <w:rFonts w:cstheme="minorHAnsi"/>
        </w:rPr>
        <w:t xml:space="preserve">en kraftigt ökad immigration av äldre och emigration av yngre.  </w:t>
      </w:r>
    </w:p>
    <w:p w14:paraId="101DA95D" w14:textId="77777777" w:rsidR="006F7A3D" w:rsidRDefault="006F7A3D" w:rsidP="00AA7343">
      <w:pPr>
        <w:spacing w:line="240" w:lineRule="auto"/>
        <w:rPr>
          <w:rFonts w:cstheme="minorHAnsi"/>
        </w:rPr>
      </w:pPr>
    </w:p>
    <w:p w14:paraId="2C0C24CF" w14:textId="5270F458" w:rsidR="006F7A3D" w:rsidRPr="001C0A08" w:rsidRDefault="006F7A3D" w:rsidP="00401D2C">
      <w:pPr>
        <w:pStyle w:val="Rubrik3"/>
        <w:numPr>
          <w:ilvl w:val="1"/>
          <w:numId w:val="28"/>
        </w:numPr>
      </w:pPr>
      <w:bookmarkStart w:id="33" w:name="_Toc243549810"/>
      <w:r w:rsidRPr="001C0A08">
        <w:t>Negativ folkhälsoutveckling</w:t>
      </w:r>
      <w:bookmarkEnd w:id="33"/>
    </w:p>
    <w:p w14:paraId="35D87B3F" w14:textId="3D8F8B9E" w:rsidR="00320B93" w:rsidRPr="00320B93" w:rsidRDefault="006F7A3D" w:rsidP="007C63DA">
      <w:pPr>
        <w:spacing w:line="240" w:lineRule="auto"/>
        <w:rPr>
          <w:rFonts w:cstheme="minorHAnsi"/>
        </w:rPr>
      </w:pPr>
      <w:r w:rsidRPr="00320B93">
        <w:rPr>
          <w:rFonts w:cstheme="minorHAnsi"/>
        </w:rPr>
        <w:t xml:space="preserve">Folkhälsan har </w:t>
      </w:r>
      <w:r w:rsidR="001C0A08" w:rsidRPr="00320B93">
        <w:rPr>
          <w:rFonts w:cstheme="minorHAnsi"/>
        </w:rPr>
        <w:t xml:space="preserve">under en lång tid </w:t>
      </w:r>
      <w:r w:rsidRPr="00320B93">
        <w:rPr>
          <w:rFonts w:cstheme="minorHAnsi"/>
        </w:rPr>
        <w:t>succesivt förbättrats på Åland. Det finns skäl att anta att denna positiva utveckling fortsätter, åtminstone i ett kortare tidsperspektiv. På längre sikt är det svårare att sia om utvecklingen. Det finns flera oroväckande hälsotrender, särskilt bland de yngre</w:t>
      </w:r>
      <w:r w:rsidR="001C0A08">
        <w:rPr>
          <w:rFonts w:cstheme="minorHAnsi"/>
        </w:rPr>
        <w:t xml:space="preserve">, vilka diskuterats utförligt i Folkhälsostrategi för Åland </w:t>
      </w:r>
      <w:proofErr w:type="gramStart"/>
      <w:r w:rsidR="001C0A08">
        <w:rPr>
          <w:rFonts w:cstheme="minorHAnsi"/>
        </w:rPr>
        <w:t>2023-2030</w:t>
      </w:r>
      <w:proofErr w:type="gramEnd"/>
      <w:r w:rsidRPr="00320B93">
        <w:rPr>
          <w:rFonts w:cstheme="minorHAnsi"/>
        </w:rPr>
        <w:t>. Bland annat har den upplevda psykiska hälsan försämrats</w:t>
      </w:r>
      <w:r w:rsidR="00320B93" w:rsidRPr="00320B93">
        <w:rPr>
          <w:rFonts w:cstheme="minorHAnsi"/>
        </w:rPr>
        <w:t xml:space="preserve">. Även vissa levnadsvanor har försämrats, som minskad fysisk aktivitet och mer ohälsosamma matvanor. Dessa trender, om de inte </w:t>
      </w:r>
      <w:r w:rsidR="001C0A08">
        <w:rPr>
          <w:rFonts w:cstheme="minorHAnsi"/>
        </w:rPr>
        <w:t xml:space="preserve">kan </w:t>
      </w:r>
      <w:r w:rsidR="00320B93" w:rsidRPr="00320B93">
        <w:rPr>
          <w:rFonts w:cstheme="minorHAnsi"/>
        </w:rPr>
        <w:t xml:space="preserve">stävjas, skulle kunna vända folkhälsoutvecklingen i negativ riktning med påföljande ökat hälso- och sjukvårdsbehov. </w:t>
      </w:r>
    </w:p>
    <w:p w14:paraId="1E58D984" w14:textId="77777777" w:rsidR="00320B93" w:rsidRDefault="00320B93" w:rsidP="007C63DA">
      <w:pPr>
        <w:spacing w:line="240" w:lineRule="auto"/>
        <w:rPr>
          <w:rFonts w:cstheme="minorHAnsi"/>
          <w:b/>
          <w:bCs/>
        </w:rPr>
      </w:pPr>
    </w:p>
    <w:p w14:paraId="6B272ED5" w14:textId="1D8C0519" w:rsidR="006F7A3D" w:rsidRPr="001C0A08" w:rsidRDefault="006F7A3D" w:rsidP="00401D2C">
      <w:pPr>
        <w:pStyle w:val="Rubrik3"/>
        <w:numPr>
          <w:ilvl w:val="1"/>
          <w:numId w:val="28"/>
        </w:numPr>
      </w:pPr>
      <w:bookmarkStart w:id="34" w:name="_Toc243549811"/>
      <w:r w:rsidRPr="001C0A08">
        <w:t>Ökat utbud och efterfrågan på medicinska interventioner</w:t>
      </w:r>
      <w:bookmarkEnd w:id="34"/>
    </w:p>
    <w:p w14:paraId="05072EC7" w14:textId="7C4744BC" w:rsidR="006F7A3D" w:rsidRPr="00320B93" w:rsidRDefault="00320B93" w:rsidP="007C63DA">
      <w:pPr>
        <w:spacing w:line="240" w:lineRule="auto"/>
        <w:rPr>
          <w:rFonts w:cstheme="minorHAnsi"/>
        </w:rPr>
      </w:pPr>
      <w:r w:rsidRPr="00320B93">
        <w:rPr>
          <w:rFonts w:cstheme="minorHAnsi"/>
        </w:rPr>
        <w:t xml:space="preserve">Den ständigt pågående medicintekniska utvecklingen kommer fortsatt att resultera i ett större utbud av alternativ för prevention, behandling, rehabilitering och palliativ vård. Historiskt har de tekniska framstegen resulterat i bättre vård och hälsa till en ökad kostnad. Vissa delar av sjukvården har vuxit som en följd av ökade behandlingsmöjligheter. Samtidigt har den tekniska utvecklingen möjliggjort effektivisering och decentralisering av vården. Nettoeffekten har varit minskad slutenvård per capita, vilken även de data som redovisas i denna rapport speglar. Man kan inte utesluta att fler behandlingsmöjligheter i framtiden kommer öka </w:t>
      </w:r>
      <w:r w:rsidR="001C0A08">
        <w:rPr>
          <w:rFonts w:cstheme="minorHAnsi"/>
        </w:rPr>
        <w:t xml:space="preserve">den totala </w:t>
      </w:r>
      <w:r w:rsidRPr="00320B93">
        <w:rPr>
          <w:rFonts w:cstheme="minorHAnsi"/>
        </w:rPr>
        <w:t>efterfrågan</w:t>
      </w:r>
      <w:r w:rsidR="001C0A08">
        <w:rPr>
          <w:rFonts w:cstheme="minorHAnsi"/>
        </w:rPr>
        <w:t xml:space="preserve"> på hälso- och sjukvård</w:t>
      </w:r>
      <w:r w:rsidRPr="00320B93">
        <w:rPr>
          <w:rFonts w:cstheme="minorHAnsi"/>
        </w:rPr>
        <w:t xml:space="preserve">, men det är mer sannolikt att detta sammantaget skulle driva på öppenvårdsbehov än slutenvårdsbehov.  </w:t>
      </w:r>
    </w:p>
    <w:p w14:paraId="11BCC7DF" w14:textId="77777777" w:rsidR="00320B93" w:rsidRDefault="00320B93" w:rsidP="007C63DA">
      <w:pPr>
        <w:spacing w:line="240" w:lineRule="auto"/>
        <w:rPr>
          <w:rFonts w:cstheme="minorHAnsi"/>
          <w:b/>
          <w:bCs/>
        </w:rPr>
      </w:pPr>
    </w:p>
    <w:p w14:paraId="59CFB60F" w14:textId="2440B3E8" w:rsidR="006F7A3D" w:rsidRDefault="006F7A3D" w:rsidP="00401D2C">
      <w:pPr>
        <w:pStyle w:val="Rubrik3"/>
        <w:numPr>
          <w:ilvl w:val="1"/>
          <w:numId w:val="28"/>
        </w:numPr>
      </w:pPr>
      <w:bookmarkStart w:id="35" w:name="_Toc243549812"/>
      <w:r>
        <w:t>Hälsokriser</w:t>
      </w:r>
      <w:bookmarkEnd w:id="35"/>
    </w:p>
    <w:p w14:paraId="567597E8" w14:textId="0409E808" w:rsidR="006F7A3D" w:rsidRDefault="00320B93" w:rsidP="007C63DA">
      <w:pPr>
        <w:spacing w:line="240" w:lineRule="auto"/>
        <w:rPr>
          <w:rFonts w:cstheme="minorHAnsi"/>
        </w:rPr>
      </w:pPr>
      <w:r>
        <w:rPr>
          <w:rFonts w:cstheme="minorHAnsi"/>
        </w:rPr>
        <w:t xml:space="preserve">Covid-19 pandemin lärde oss bland annat att det är viktigt att ha en buffert inom hälso- och sjukvården för kort- eller </w:t>
      </w:r>
      <w:r w:rsidR="001C0A08">
        <w:rPr>
          <w:rFonts w:cstheme="minorHAnsi"/>
        </w:rPr>
        <w:t>långvariga</w:t>
      </w:r>
      <w:r>
        <w:rPr>
          <w:rFonts w:cstheme="minorHAnsi"/>
        </w:rPr>
        <w:t xml:space="preserve"> hälsokriser som dramatiskt kan öka hälso- och sjukvårdsbehoven. </w:t>
      </w:r>
      <w:r w:rsidR="006F7A3D" w:rsidRPr="00CB5C14">
        <w:rPr>
          <w:rFonts w:cstheme="minorHAnsi"/>
        </w:rPr>
        <w:t xml:space="preserve">Beredskap som behövs för att temporärt eller långsiktigt ställa om vården för att möta hälsohot kommer diskuteras i </w:t>
      </w:r>
      <w:r w:rsidR="00192600">
        <w:rPr>
          <w:rFonts w:cstheme="minorHAnsi"/>
        </w:rPr>
        <w:t>del</w:t>
      </w:r>
      <w:r w:rsidR="006F7A3D" w:rsidRPr="00CB5C14">
        <w:rPr>
          <w:rFonts w:cstheme="minorHAnsi"/>
        </w:rPr>
        <w:t xml:space="preserve">analys </w:t>
      </w:r>
      <w:r w:rsidR="00192600">
        <w:rPr>
          <w:rFonts w:cstheme="minorHAnsi"/>
        </w:rPr>
        <w:t xml:space="preserve">9 om </w:t>
      </w:r>
      <w:r w:rsidR="006F7A3D" w:rsidRPr="00CB5C14">
        <w:rPr>
          <w:rFonts w:cstheme="minorHAnsi"/>
        </w:rPr>
        <w:t xml:space="preserve">framtida beredskapsbehov.  </w:t>
      </w:r>
    </w:p>
    <w:p w14:paraId="054962F1" w14:textId="77777777" w:rsidR="005351D9" w:rsidRDefault="005351D9" w:rsidP="007C63DA">
      <w:pPr>
        <w:spacing w:line="240" w:lineRule="auto"/>
        <w:rPr>
          <w:rFonts w:cstheme="minorHAnsi"/>
        </w:rPr>
      </w:pPr>
    </w:p>
    <w:p w14:paraId="34844DFC" w14:textId="77777777" w:rsidR="00FD432F" w:rsidRDefault="005351D9">
      <w:pPr>
        <w:autoSpaceDE/>
        <w:autoSpaceDN/>
        <w:adjustRightInd/>
        <w:spacing w:after="160" w:line="259" w:lineRule="auto"/>
        <w:textAlignment w:val="auto"/>
        <w:rPr>
          <w:rFonts w:cstheme="minorHAnsi"/>
        </w:rPr>
        <w:sectPr w:rsidR="00FD432F" w:rsidSect="0007048E">
          <w:headerReference w:type="even" r:id="rId49"/>
          <w:headerReference w:type="default" r:id="rId50"/>
          <w:footerReference w:type="even" r:id="rId51"/>
          <w:footerReference w:type="default" r:id="rId52"/>
          <w:headerReference w:type="first" r:id="rId53"/>
          <w:footerReference w:type="first" r:id="rId54"/>
          <w:pgSz w:w="11906" w:h="16838" w:code="9"/>
          <w:pgMar w:top="1134" w:right="1134" w:bottom="1134" w:left="1134" w:header="850" w:footer="510" w:gutter="0"/>
          <w:cols w:space="708"/>
          <w:docGrid w:linePitch="360"/>
        </w:sectPr>
      </w:pPr>
      <w:r>
        <w:rPr>
          <w:rFonts w:cstheme="minorHAnsi"/>
        </w:rPr>
        <w:br w:type="page"/>
      </w:r>
    </w:p>
    <w:p w14:paraId="4B636C36" w14:textId="5C753883" w:rsidR="005351D9" w:rsidRDefault="005351D9" w:rsidP="00E318EA">
      <w:pPr>
        <w:pStyle w:val="Rubrik2"/>
      </w:pPr>
      <w:bookmarkStart w:id="36" w:name="_Toc243549813"/>
      <w:r>
        <w:lastRenderedPageBreak/>
        <w:t>Bilaga</w:t>
      </w:r>
      <w:r w:rsidR="00E318EA">
        <w:t xml:space="preserve">: </w:t>
      </w:r>
      <w:r w:rsidR="00E318EA" w:rsidRPr="00E318EA">
        <w:t>Prognoser för framtida sluten</w:t>
      </w:r>
      <w:r w:rsidR="00E318EA">
        <w:t xml:space="preserve"> </w:t>
      </w:r>
      <w:r w:rsidR="00E318EA" w:rsidRPr="00E318EA">
        <w:t>och öppenvårdsbehov</w:t>
      </w:r>
      <w:bookmarkEnd w:id="36"/>
    </w:p>
    <w:p w14:paraId="6C7731CD" w14:textId="77777777" w:rsidR="00DE0C0B" w:rsidRDefault="00DE0C0B" w:rsidP="00DE0C0B"/>
    <w:p w14:paraId="2FB088DF" w14:textId="45AF0A4F" w:rsidR="00DE0C0B" w:rsidRDefault="005B0459" w:rsidP="00DE0C0B">
      <w:r>
        <w:rPr>
          <w:noProof/>
          <w14:ligatures w14:val="standardContextual"/>
        </w:rPr>
        <w:drawing>
          <wp:inline distT="0" distB="0" distL="0" distR="0" wp14:anchorId="672B5AEE" wp14:editId="121458AA">
            <wp:extent cx="4999355" cy="2811944"/>
            <wp:effectExtent l="0" t="0" r="0" b="7620"/>
            <wp:docPr id="99705497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54977"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5037847" cy="2833594"/>
                    </a:xfrm>
                    <a:prstGeom prst="rect">
                      <a:avLst/>
                    </a:prstGeom>
                  </pic:spPr>
                </pic:pic>
              </a:graphicData>
            </a:graphic>
          </wp:inline>
        </w:drawing>
      </w:r>
    </w:p>
    <w:p w14:paraId="52751B82" w14:textId="47E27BD5" w:rsidR="005B0459" w:rsidRDefault="00246837" w:rsidP="00DE0C0B">
      <w:r>
        <w:rPr>
          <w:noProof/>
          <w14:ligatures w14:val="standardContextual"/>
        </w:rPr>
        <w:drawing>
          <wp:inline distT="0" distB="0" distL="0" distR="0" wp14:anchorId="56B56754" wp14:editId="727268A1">
            <wp:extent cx="4999511" cy="2812030"/>
            <wp:effectExtent l="0" t="0" r="0" b="7620"/>
            <wp:docPr id="89236853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68534"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5029646" cy="2828980"/>
                    </a:xfrm>
                    <a:prstGeom prst="rect">
                      <a:avLst/>
                    </a:prstGeom>
                  </pic:spPr>
                </pic:pic>
              </a:graphicData>
            </a:graphic>
          </wp:inline>
        </w:drawing>
      </w:r>
    </w:p>
    <w:p w14:paraId="70B51788" w14:textId="50791C98" w:rsidR="00246837" w:rsidRDefault="00741DA1" w:rsidP="00DE0C0B">
      <w:r>
        <w:rPr>
          <w:noProof/>
          <w14:ligatures w14:val="standardContextual"/>
        </w:rPr>
        <w:drawing>
          <wp:inline distT="0" distB="0" distL="0" distR="0" wp14:anchorId="514AE123" wp14:editId="71892FA7">
            <wp:extent cx="5024928" cy="2826327"/>
            <wp:effectExtent l="0" t="0" r="4445" b="0"/>
            <wp:docPr id="89150808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0808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5051614" cy="2841337"/>
                    </a:xfrm>
                    <a:prstGeom prst="rect">
                      <a:avLst/>
                    </a:prstGeom>
                  </pic:spPr>
                </pic:pic>
              </a:graphicData>
            </a:graphic>
          </wp:inline>
        </w:drawing>
      </w:r>
    </w:p>
    <w:p w14:paraId="5C04E51B" w14:textId="3B022972" w:rsidR="00741DA1" w:rsidRDefault="00741DA1" w:rsidP="00DE0C0B">
      <w:r>
        <w:rPr>
          <w:noProof/>
          <w14:ligatures w14:val="standardContextual"/>
        </w:rPr>
        <w:lastRenderedPageBreak/>
        <w:drawing>
          <wp:inline distT="0" distB="0" distL="0" distR="0" wp14:anchorId="5CFCBAED" wp14:editId="700F4E37">
            <wp:extent cx="5130496" cy="2885704"/>
            <wp:effectExtent l="0" t="0" r="0" b="0"/>
            <wp:docPr id="175746413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64131"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5161527" cy="2903158"/>
                    </a:xfrm>
                    <a:prstGeom prst="rect">
                      <a:avLst/>
                    </a:prstGeom>
                  </pic:spPr>
                </pic:pic>
              </a:graphicData>
            </a:graphic>
          </wp:inline>
        </w:drawing>
      </w:r>
    </w:p>
    <w:p w14:paraId="3C88179B" w14:textId="3F72E0BF" w:rsidR="00741DA1" w:rsidRDefault="00741DA1" w:rsidP="00DE0C0B">
      <w:r>
        <w:rPr>
          <w:noProof/>
          <w14:ligatures w14:val="standardContextual"/>
        </w:rPr>
        <w:drawing>
          <wp:inline distT="0" distB="0" distL="0" distR="0" wp14:anchorId="3524DBED" wp14:editId="040101BB">
            <wp:extent cx="5109382" cy="2873828"/>
            <wp:effectExtent l="0" t="0" r="0" b="3175"/>
            <wp:docPr id="200436339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63391"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5140242" cy="2891186"/>
                    </a:xfrm>
                    <a:prstGeom prst="rect">
                      <a:avLst/>
                    </a:prstGeom>
                  </pic:spPr>
                </pic:pic>
              </a:graphicData>
            </a:graphic>
          </wp:inline>
        </w:drawing>
      </w:r>
    </w:p>
    <w:p w14:paraId="2F7D9D70" w14:textId="6A05AF5E" w:rsidR="00741DA1" w:rsidRDefault="006B77BD" w:rsidP="00DE0C0B">
      <w:r>
        <w:rPr>
          <w:noProof/>
          <w14:ligatures w14:val="standardContextual"/>
        </w:rPr>
        <w:drawing>
          <wp:inline distT="0" distB="0" distL="0" distR="0" wp14:anchorId="7725A3F4" wp14:editId="00927D40">
            <wp:extent cx="5109383" cy="2873828"/>
            <wp:effectExtent l="0" t="0" r="0" b="3175"/>
            <wp:docPr id="125065817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58174"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5143298" cy="2892904"/>
                    </a:xfrm>
                    <a:prstGeom prst="rect">
                      <a:avLst/>
                    </a:prstGeom>
                  </pic:spPr>
                </pic:pic>
              </a:graphicData>
            </a:graphic>
          </wp:inline>
        </w:drawing>
      </w:r>
    </w:p>
    <w:p w14:paraId="3FF10AB2" w14:textId="77777777" w:rsidR="006B77BD" w:rsidRDefault="006B77BD" w:rsidP="00DE0C0B"/>
    <w:p w14:paraId="75F423AB" w14:textId="54DDCD58" w:rsidR="006B77BD" w:rsidRDefault="006B77BD" w:rsidP="00DE0C0B">
      <w:r>
        <w:rPr>
          <w:noProof/>
          <w14:ligatures w14:val="standardContextual"/>
        </w:rPr>
        <w:lastRenderedPageBreak/>
        <w:drawing>
          <wp:inline distT="0" distB="0" distL="0" distR="0" wp14:anchorId="5C1B8B6C" wp14:editId="28C8164E">
            <wp:extent cx="5213267" cy="2932260"/>
            <wp:effectExtent l="0" t="0" r="6985" b="1905"/>
            <wp:docPr id="154764486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44868"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5223977" cy="2938284"/>
                    </a:xfrm>
                    <a:prstGeom prst="rect">
                      <a:avLst/>
                    </a:prstGeom>
                  </pic:spPr>
                </pic:pic>
              </a:graphicData>
            </a:graphic>
          </wp:inline>
        </w:drawing>
      </w:r>
    </w:p>
    <w:p w14:paraId="6AE43B3C" w14:textId="39886479" w:rsidR="006B77BD" w:rsidRDefault="00812361" w:rsidP="00DE0C0B">
      <w:r>
        <w:rPr>
          <w:noProof/>
          <w14:ligatures w14:val="standardContextual"/>
        </w:rPr>
        <w:drawing>
          <wp:inline distT="0" distB="0" distL="0" distR="0" wp14:anchorId="408342E9" wp14:editId="6EDB451F">
            <wp:extent cx="5237018" cy="2945619"/>
            <wp:effectExtent l="0" t="0" r="1905" b="7620"/>
            <wp:docPr id="61483488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34882" name=""/>
                    <pic:cNvPicPr/>
                  </pic:nvPicPr>
                  <pic:blipFill>
                    <a:blip r:embed="rId69">
                      <a:extLst>
                        <a:ext uri="{96DAC541-7B7A-43D3-8B79-37D633B846F1}">
                          <asvg:svgBlip xmlns:asvg="http://schemas.microsoft.com/office/drawing/2016/SVG/main" r:embed="rId70"/>
                        </a:ext>
                      </a:extLst>
                    </a:blip>
                    <a:stretch>
                      <a:fillRect/>
                    </a:stretch>
                  </pic:blipFill>
                  <pic:spPr>
                    <a:xfrm>
                      <a:off x="0" y="0"/>
                      <a:ext cx="5249451" cy="2952612"/>
                    </a:xfrm>
                    <a:prstGeom prst="rect">
                      <a:avLst/>
                    </a:prstGeom>
                  </pic:spPr>
                </pic:pic>
              </a:graphicData>
            </a:graphic>
          </wp:inline>
        </w:drawing>
      </w:r>
    </w:p>
    <w:p w14:paraId="72B73EE2" w14:textId="1C6B3E26" w:rsidR="00812361" w:rsidRDefault="00812361" w:rsidP="00DE0C0B">
      <w:r>
        <w:rPr>
          <w:noProof/>
          <w14:ligatures w14:val="standardContextual"/>
        </w:rPr>
        <w:drawing>
          <wp:inline distT="0" distB="0" distL="0" distR="0" wp14:anchorId="593C0940" wp14:editId="680BAE60">
            <wp:extent cx="5257176" cy="2956956"/>
            <wp:effectExtent l="0" t="0" r="635" b="0"/>
            <wp:docPr id="68061489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14891" name=""/>
                    <pic:cNvPicPr/>
                  </pic:nvPicPr>
                  <pic:blipFill>
                    <a:blip r:embed="rId71">
                      <a:extLst>
                        <a:ext uri="{96DAC541-7B7A-43D3-8B79-37D633B846F1}">
                          <asvg:svgBlip xmlns:asvg="http://schemas.microsoft.com/office/drawing/2016/SVG/main" r:embed="rId72"/>
                        </a:ext>
                      </a:extLst>
                    </a:blip>
                    <a:stretch>
                      <a:fillRect/>
                    </a:stretch>
                  </pic:blipFill>
                  <pic:spPr>
                    <a:xfrm>
                      <a:off x="0" y="0"/>
                      <a:ext cx="5273965" cy="2966399"/>
                    </a:xfrm>
                    <a:prstGeom prst="rect">
                      <a:avLst/>
                    </a:prstGeom>
                  </pic:spPr>
                </pic:pic>
              </a:graphicData>
            </a:graphic>
          </wp:inline>
        </w:drawing>
      </w:r>
    </w:p>
    <w:p w14:paraId="16330134" w14:textId="1B09BFFE" w:rsidR="00812361" w:rsidRDefault="00812361" w:rsidP="00DE0C0B">
      <w:r>
        <w:rPr>
          <w:noProof/>
          <w14:ligatures w14:val="standardContextual"/>
        </w:rPr>
        <w:lastRenderedPageBreak/>
        <w:drawing>
          <wp:inline distT="0" distB="0" distL="0" distR="0" wp14:anchorId="60174385" wp14:editId="28BF8640">
            <wp:extent cx="5260769" cy="2958978"/>
            <wp:effectExtent l="0" t="0" r="0" b="0"/>
            <wp:docPr id="185279156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91567"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5277580" cy="2968434"/>
                    </a:xfrm>
                    <a:prstGeom prst="rect">
                      <a:avLst/>
                    </a:prstGeom>
                  </pic:spPr>
                </pic:pic>
              </a:graphicData>
            </a:graphic>
          </wp:inline>
        </w:drawing>
      </w:r>
    </w:p>
    <w:p w14:paraId="55874AD3" w14:textId="6E693A28" w:rsidR="00812361" w:rsidRDefault="00271BAD" w:rsidP="00DE0C0B">
      <w:r>
        <w:rPr>
          <w:noProof/>
          <w14:ligatures w14:val="standardContextual"/>
        </w:rPr>
        <w:drawing>
          <wp:inline distT="0" distB="0" distL="0" distR="0" wp14:anchorId="55E9147B" wp14:editId="4A07C667">
            <wp:extent cx="5260340" cy="2958737"/>
            <wp:effectExtent l="0" t="0" r="0" b="0"/>
            <wp:docPr id="88597795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77951"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5272161" cy="2965386"/>
                    </a:xfrm>
                    <a:prstGeom prst="rect">
                      <a:avLst/>
                    </a:prstGeom>
                  </pic:spPr>
                </pic:pic>
              </a:graphicData>
            </a:graphic>
          </wp:inline>
        </w:drawing>
      </w:r>
    </w:p>
    <w:p w14:paraId="72D93A96" w14:textId="7152EAC3" w:rsidR="00271BAD" w:rsidRDefault="00271BAD" w:rsidP="00DE0C0B">
      <w:r>
        <w:rPr>
          <w:noProof/>
          <w14:ligatures w14:val="standardContextual"/>
        </w:rPr>
        <w:drawing>
          <wp:inline distT="0" distB="0" distL="0" distR="0" wp14:anchorId="15053FFE" wp14:editId="2278538A">
            <wp:extent cx="5272644" cy="2965657"/>
            <wp:effectExtent l="0" t="0" r="4445" b="6350"/>
            <wp:docPr id="134503550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35500"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5309220" cy="2986229"/>
                    </a:xfrm>
                    <a:prstGeom prst="rect">
                      <a:avLst/>
                    </a:prstGeom>
                  </pic:spPr>
                </pic:pic>
              </a:graphicData>
            </a:graphic>
          </wp:inline>
        </w:drawing>
      </w:r>
    </w:p>
    <w:p w14:paraId="55CE2FB6" w14:textId="77777777" w:rsidR="002F2801" w:rsidRDefault="002F2801" w:rsidP="00DE0C0B"/>
    <w:p w14:paraId="150EBD06" w14:textId="7236CFB4" w:rsidR="002F2801" w:rsidRDefault="002F2801" w:rsidP="00DE0C0B">
      <w:r>
        <w:rPr>
          <w:noProof/>
          <w14:ligatures w14:val="standardContextual"/>
        </w:rPr>
        <w:lastRenderedPageBreak/>
        <w:drawing>
          <wp:inline distT="0" distB="0" distL="0" distR="0" wp14:anchorId="3BCB1045" wp14:editId="02CC69BE">
            <wp:extent cx="5201392" cy="2925581"/>
            <wp:effectExtent l="0" t="0" r="0" b="8255"/>
            <wp:docPr id="203918233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82333" name=""/>
                    <pic:cNvPicPr/>
                  </pic:nvPicPr>
                  <pic:blipFill>
                    <a:blip r:embed="rId79">
                      <a:extLst>
                        <a:ext uri="{96DAC541-7B7A-43D3-8B79-37D633B846F1}">
                          <asvg:svgBlip xmlns:asvg="http://schemas.microsoft.com/office/drawing/2016/SVG/main" r:embed="rId80"/>
                        </a:ext>
                      </a:extLst>
                    </a:blip>
                    <a:stretch>
                      <a:fillRect/>
                    </a:stretch>
                  </pic:blipFill>
                  <pic:spPr>
                    <a:xfrm>
                      <a:off x="0" y="0"/>
                      <a:ext cx="5210847" cy="2930899"/>
                    </a:xfrm>
                    <a:prstGeom prst="rect">
                      <a:avLst/>
                    </a:prstGeom>
                  </pic:spPr>
                </pic:pic>
              </a:graphicData>
            </a:graphic>
          </wp:inline>
        </w:drawing>
      </w:r>
    </w:p>
    <w:p w14:paraId="715B87BF" w14:textId="385E1CFA" w:rsidR="002F2801" w:rsidRDefault="002F2801" w:rsidP="00DE0C0B">
      <w:r>
        <w:rPr>
          <w:noProof/>
          <w14:ligatures w14:val="standardContextual"/>
        </w:rPr>
        <w:drawing>
          <wp:inline distT="0" distB="0" distL="0" distR="0" wp14:anchorId="0D8A831B" wp14:editId="783ACCB6">
            <wp:extent cx="5237018" cy="2945619"/>
            <wp:effectExtent l="0" t="0" r="1905" b="7620"/>
            <wp:docPr id="93308662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86629" name=""/>
                    <pic:cNvPicPr/>
                  </pic:nvPicPr>
                  <pic:blipFill>
                    <a:blip r:embed="rId81">
                      <a:extLst>
                        <a:ext uri="{96DAC541-7B7A-43D3-8B79-37D633B846F1}">
                          <asvg:svgBlip xmlns:asvg="http://schemas.microsoft.com/office/drawing/2016/SVG/main" r:embed="rId82"/>
                        </a:ext>
                      </a:extLst>
                    </a:blip>
                    <a:stretch>
                      <a:fillRect/>
                    </a:stretch>
                  </pic:blipFill>
                  <pic:spPr>
                    <a:xfrm>
                      <a:off x="0" y="0"/>
                      <a:ext cx="5251428" cy="2953724"/>
                    </a:xfrm>
                    <a:prstGeom prst="rect">
                      <a:avLst/>
                    </a:prstGeom>
                  </pic:spPr>
                </pic:pic>
              </a:graphicData>
            </a:graphic>
          </wp:inline>
        </w:drawing>
      </w:r>
    </w:p>
    <w:p w14:paraId="25D4ACED" w14:textId="57412EC7" w:rsidR="002F2801" w:rsidRDefault="002F2801" w:rsidP="00DE0C0B">
      <w:r>
        <w:rPr>
          <w:noProof/>
          <w14:ligatures w14:val="standardContextual"/>
        </w:rPr>
        <w:drawing>
          <wp:inline distT="0" distB="0" distL="0" distR="0" wp14:anchorId="7AAC6008" wp14:editId="0BF068A0">
            <wp:extent cx="5213267" cy="2932260"/>
            <wp:effectExtent l="0" t="0" r="6985" b="1905"/>
            <wp:docPr id="120677990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79908"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5230181" cy="2941774"/>
                    </a:xfrm>
                    <a:prstGeom prst="rect">
                      <a:avLst/>
                    </a:prstGeom>
                  </pic:spPr>
                </pic:pic>
              </a:graphicData>
            </a:graphic>
          </wp:inline>
        </w:drawing>
      </w:r>
    </w:p>
    <w:p w14:paraId="26F5A267" w14:textId="77777777" w:rsidR="002F2801" w:rsidRDefault="002F2801" w:rsidP="00DE0C0B"/>
    <w:p w14:paraId="02617E45" w14:textId="466D4EE1" w:rsidR="00271BAD" w:rsidRDefault="00154839" w:rsidP="00DE0C0B">
      <w:r>
        <w:rPr>
          <w:noProof/>
          <w14:ligatures w14:val="standardContextual"/>
        </w:rPr>
        <w:lastRenderedPageBreak/>
        <w:drawing>
          <wp:inline distT="0" distB="0" distL="0" distR="0" wp14:anchorId="6A77DA76" wp14:editId="591E653F">
            <wp:extent cx="5260769" cy="2958978"/>
            <wp:effectExtent l="0" t="0" r="0" b="0"/>
            <wp:docPr id="185781085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10856" name=""/>
                    <pic:cNvPicPr/>
                  </pic:nvPicPr>
                  <pic:blipFill>
                    <a:blip r:embed="rId85">
                      <a:extLst>
                        <a:ext uri="{96DAC541-7B7A-43D3-8B79-37D633B846F1}">
                          <asvg:svgBlip xmlns:asvg="http://schemas.microsoft.com/office/drawing/2016/SVG/main" r:embed="rId86"/>
                        </a:ext>
                      </a:extLst>
                    </a:blip>
                    <a:stretch>
                      <a:fillRect/>
                    </a:stretch>
                  </pic:blipFill>
                  <pic:spPr>
                    <a:xfrm>
                      <a:off x="0" y="0"/>
                      <a:ext cx="5270142" cy="2964250"/>
                    </a:xfrm>
                    <a:prstGeom prst="rect">
                      <a:avLst/>
                    </a:prstGeom>
                  </pic:spPr>
                </pic:pic>
              </a:graphicData>
            </a:graphic>
          </wp:inline>
        </w:drawing>
      </w:r>
    </w:p>
    <w:p w14:paraId="6D662E01" w14:textId="322166C9" w:rsidR="00A538B8" w:rsidRDefault="00A538B8" w:rsidP="00DE0C0B">
      <w:pPr>
        <w:rPr>
          <w:noProof/>
          <w14:ligatures w14:val="standardContextual"/>
        </w:rPr>
      </w:pPr>
      <w:r>
        <w:rPr>
          <w:noProof/>
          <w14:ligatures w14:val="standardContextual"/>
        </w:rPr>
        <w:drawing>
          <wp:inline distT="0" distB="0" distL="0" distR="0" wp14:anchorId="4670FBC5" wp14:editId="77778ABB">
            <wp:extent cx="5257174" cy="2956956"/>
            <wp:effectExtent l="0" t="0" r="635" b="0"/>
            <wp:docPr id="172656542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65420"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5277479" cy="2968377"/>
                    </a:xfrm>
                    <a:prstGeom prst="rect">
                      <a:avLst/>
                    </a:prstGeom>
                  </pic:spPr>
                </pic:pic>
              </a:graphicData>
            </a:graphic>
          </wp:inline>
        </w:drawing>
      </w:r>
    </w:p>
    <w:p w14:paraId="7AE66C27" w14:textId="5A94AD4B" w:rsidR="00154839" w:rsidRDefault="00154839" w:rsidP="00DE0C0B">
      <w:pPr>
        <w:rPr>
          <w:noProof/>
          <w14:ligatures w14:val="standardContextual"/>
        </w:rPr>
      </w:pPr>
      <w:r>
        <w:rPr>
          <w:noProof/>
          <w14:ligatures w14:val="standardContextual"/>
        </w:rPr>
        <w:drawing>
          <wp:inline distT="0" distB="0" distL="0" distR="0" wp14:anchorId="2AAA7C81" wp14:editId="2DC11EA8">
            <wp:extent cx="5257175" cy="2956956"/>
            <wp:effectExtent l="0" t="0" r="635" b="0"/>
            <wp:docPr id="95271233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12330" name=""/>
                    <pic:cNvPicPr/>
                  </pic:nvPicPr>
                  <pic:blipFill>
                    <a:blip r:embed="rId89">
                      <a:extLst>
                        <a:ext uri="{96DAC541-7B7A-43D3-8B79-37D633B846F1}">
                          <asvg:svgBlip xmlns:asvg="http://schemas.microsoft.com/office/drawing/2016/SVG/main" r:embed="rId90"/>
                        </a:ext>
                      </a:extLst>
                    </a:blip>
                    <a:stretch>
                      <a:fillRect/>
                    </a:stretch>
                  </pic:blipFill>
                  <pic:spPr>
                    <a:xfrm>
                      <a:off x="0" y="0"/>
                      <a:ext cx="5274115" cy="2966484"/>
                    </a:xfrm>
                    <a:prstGeom prst="rect">
                      <a:avLst/>
                    </a:prstGeom>
                  </pic:spPr>
                </pic:pic>
              </a:graphicData>
            </a:graphic>
          </wp:inline>
        </w:drawing>
      </w:r>
    </w:p>
    <w:p w14:paraId="24A2CFD6" w14:textId="15131676" w:rsidR="00154839" w:rsidRDefault="00154839" w:rsidP="00DE0C0B">
      <w:r>
        <w:rPr>
          <w:noProof/>
          <w14:ligatures w14:val="standardContextual"/>
        </w:rPr>
        <w:lastRenderedPageBreak/>
        <w:drawing>
          <wp:inline distT="0" distB="0" distL="0" distR="0" wp14:anchorId="1851697D" wp14:editId="63DBC9F7">
            <wp:extent cx="5225143" cy="2938940"/>
            <wp:effectExtent l="0" t="0" r="0" b="0"/>
            <wp:docPr id="10905947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59472" name=""/>
                    <pic:cNvPicPr/>
                  </pic:nvPicPr>
                  <pic:blipFill>
                    <a:blip r:embed="rId91">
                      <a:extLst>
                        <a:ext uri="{96DAC541-7B7A-43D3-8B79-37D633B846F1}">
                          <asvg:svgBlip xmlns:asvg="http://schemas.microsoft.com/office/drawing/2016/SVG/main" r:embed="rId92"/>
                        </a:ext>
                      </a:extLst>
                    </a:blip>
                    <a:stretch>
                      <a:fillRect/>
                    </a:stretch>
                  </pic:blipFill>
                  <pic:spPr>
                    <a:xfrm>
                      <a:off x="0" y="0"/>
                      <a:ext cx="5243571" cy="2949305"/>
                    </a:xfrm>
                    <a:prstGeom prst="rect">
                      <a:avLst/>
                    </a:prstGeom>
                  </pic:spPr>
                </pic:pic>
              </a:graphicData>
            </a:graphic>
          </wp:inline>
        </w:drawing>
      </w:r>
    </w:p>
    <w:p w14:paraId="71EF42C1" w14:textId="2741271E" w:rsidR="00854AF9" w:rsidRDefault="00854AF9" w:rsidP="00DE0C0B">
      <w:r>
        <w:rPr>
          <w:noProof/>
          <w14:ligatures w14:val="standardContextual"/>
        </w:rPr>
        <w:drawing>
          <wp:inline distT="0" distB="0" distL="0" distR="0" wp14:anchorId="0986683E" wp14:editId="201AD627">
            <wp:extent cx="5236062" cy="2945081"/>
            <wp:effectExtent l="0" t="0" r="3175" b="8255"/>
            <wp:docPr id="56205228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52282" name=""/>
                    <pic:cNvPicPr/>
                  </pic:nvPicPr>
                  <pic:blipFill>
                    <a:blip r:embed="rId93">
                      <a:extLst>
                        <a:ext uri="{96DAC541-7B7A-43D3-8B79-37D633B846F1}">
                          <asvg:svgBlip xmlns:asvg="http://schemas.microsoft.com/office/drawing/2016/SVG/main" r:embed="rId94"/>
                        </a:ext>
                      </a:extLst>
                    </a:blip>
                    <a:stretch>
                      <a:fillRect/>
                    </a:stretch>
                  </pic:blipFill>
                  <pic:spPr>
                    <a:xfrm>
                      <a:off x="0" y="0"/>
                      <a:ext cx="5252454" cy="2954301"/>
                    </a:xfrm>
                    <a:prstGeom prst="rect">
                      <a:avLst/>
                    </a:prstGeom>
                  </pic:spPr>
                </pic:pic>
              </a:graphicData>
            </a:graphic>
          </wp:inline>
        </w:drawing>
      </w:r>
    </w:p>
    <w:p w14:paraId="04E1D7B9" w14:textId="6DFF541E" w:rsidR="00854AF9" w:rsidRDefault="00854AF9" w:rsidP="00DE0C0B">
      <w:r>
        <w:rPr>
          <w:noProof/>
          <w14:ligatures w14:val="standardContextual"/>
        </w:rPr>
        <w:drawing>
          <wp:inline distT="0" distB="0" distL="0" distR="0" wp14:anchorId="774AF191" wp14:editId="73B107F6">
            <wp:extent cx="5237018" cy="2945619"/>
            <wp:effectExtent l="0" t="0" r="1905" b="7620"/>
            <wp:docPr id="17436894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8940" name=""/>
                    <pic:cNvPicPr/>
                  </pic:nvPicPr>
                  <pic:blipFill>
                    <a:blip r:embed="rId95">
                      <a:extLst>
                        <a:ext uri="{96DAC541-7B7A-43D3-8B79-37D633B846F1}">
                          <asvg:svgBlip xmlns:asvg="http://schemas.microsoft.com/office/drawing/2016/SVG/main" r:embed="rId96"/>
                        </a:ext>
                      </a:extLst>
                    </a:blip>
                    <a:stretch>
                      <a:fillRect/>
                    </a:stretch>
                  </pic:blipFill>
                  <pic:spPr>
                    <a:xfrm>
                      <a:off x="0" y="0"/>
                      <a:ext cx="5254501" cy="2955453"/>
                    </a:xfrm>
                    <a:prstGeom prst="rect">
                      <a:avLst/>
                    </a:prstGeom>
                  </pic:spPr>
                </pic:pic>
              </a:graphicData>
            </a:graphic>
          </wp:inline>
        </w:drawing>
      </w:r>
    </w:p>
    <w:p w14:paraId="7CC82749" w14:textId="30DB046D" w:rsidR="00854AF9" w:rsidRDefault="00854AF9" w:rsidP="00DE0C0B">
      <w:r>
        <w:rPr>
          <w:noProof/>
          <w14:ligatures w14:val="standardContextual"/>
        </w:rPr>
        <w:lastRenderedPageBreak/>
        <w:drawing>
          <wp:inline distT="0" distB="0" distL="0" distR="0" wp14:anchorId="5D458F6E" wp14:editId="22AF07EE">
            <wp:extent cx="5355771" cy="3012413"/>
            <wp:effectExtent l="0" t="0" r="0" b="0"/>
            <wp:docPr id="191738171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1711" name=""/>
                    <pic:cNvPicPr/>
                  </pic:nvPicPr>
                  <pic:blipFill>
                    <a:blip r:embed="rId97">
                      <a:extLst>
                        <a:ext uri="{96DAC541-7B7A-43D3-8B79-37D633B846F1}">
                          <asvg:svgBlip xmlns:asvg="http://schemas.microsoft.com/office/drawing/2016/SVG/main" r:embed="rId98"/>
                        </a:ext>
                      </a:extLst>
                    </a:blip>
                    <a:stretch>
                      <a:fillRect/>
                    </a:stretch>
                  </pic:blipFill>
                  <pic:spPr>
                    <a:xfrm>
                      <a:off x="0" y="0"/>
                      <a:ext cx="5368793" cy="3019737"/>
                    </a:xfrm>
                    <a:prstGeom prst="rect">
                      <a:avLst/>
                    </a:prstGeom>
                  </pic:spPr>
                </pic:pic>
              </a:graphicData>
            </a:graphic>
          </wp:inline>
        </w:drawing>
      </w:r>
    </w:p>
    <w:p w14:paraId="5E4894ED" w14:textId="183274FA" w:rsidR="001E75B1" w:rsidRDefault="001E75B1" w:rsidP="00DE0C0B">
      <w:r>
        <w:rPr>
          <w:noProof/>
          <w14:ligatures w14:val="standardContextual"/>
        </w:rPr>
        <w:drawing>
          <wp:inline distT="0" distB="0" distL="0" distR="0" wp14:anchorId="62BE576F" wp14:editId="3F6B5AD9">
            <wp:extent cx="5355590" cy="3012311"/>
            <wp:effectExtent l="0" t="0" r="0" b="0"/>
            <wp:docPr id="196124089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40893"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5363924" cy="3016999"/>
                    </a:xfrm>
                    <a:prstGeom prst="rect">
                      <a:avLst/>
                    </a:prstGeom>
                  </pic:spPr>
                </pic:pic>
              </a:graphicData>
            </a:graphic>
          </wp:inline>
        </w:drawing>
      </w:r>
    </w:p>
    <w:p w14:paraId="2550FE52" w14:textId="274BBF02" w:rsidR="001E75B1" w:rsidRDefault="001E75B1" w:rsidP="00DE0C0B">
      <w:r>
        <w:rPr>
          <w:noProof/>
          <w14:ligatures w14:val="standardContextual"/>
        </w:rPr>
        <w:drawing>
          <wp:inline distT="0" distB="0" distL="0" distR="0" wp14:anchorId="1FEB714B" wp14:editId="52147DCB">
            <wp:extent cx="5332021" cy="2999054"/>
            <wp:effectExtent l="0" t="0" r="2540" b="0"/>
            <wp:docPr id="113631669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16690" name=""/>
                    <pic:cNvPicPr/>
                  </pic:nvPicPr>
                  <pic:blipFill>
                    <a:blip r:embed="rId101">
                      <a:extLst>
                        <a:ext uri="{96DAC541-7B7A-43D3-8B79-37D633B846F1}">
                          <asvg:svgBlip xmlns:asvg="http://schemas.microsoft.com/office/drawing/2016/SVG/main" r:embed="rId102"/>
                        </a:ext>
                      </a:extLst>
                    </a:blip>
                    <a:stretch>
                      <a:fillRect/>
                    </a:stretch>
                  </pic:blipFill>
                  <pic:spPr>
                    <a:xfrm>
                      <a:off x="0" y="0"/>
                      <a:ext cx="5347337" cy="3007669"/>
                    </a:xfrm>
                    <a:prstGeom prst="rect">
                      <a:avLst/>
                    </a:prstGeom>
                  </pic:spPr>
                </pic:pic>
              </a:graphicData>
            </a:graphic>
          </wp:inline>
        </w:drawing>
      </w:r>
    </w:p>
    <w:p w14:paraId="285DEF51" w14:textId="3CBEA789" w:rsidR="001E75B1" w:rsidRDefault="001E75B1" w:rsidP="00DE0C0B">
      <w:r>
        <w:rPr>
          <w:noProof/>
          <w14:ligatures w14:val="standardContextual"/>
        </w:rPr>
        <w:lastRenderedPageBreak/>
        <w:drawing>
          <wp:inline distT="0" distB="0" distL="0" distR="0" wp14:anchorId="792E1539" wp14:editId="41526699">
            <wp:extent cx="5248893" cy="2952297"/>
            <wp:effectExtent l="0" t="0" r="9525" b="635"/>
            <wp:docPr id="48621071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10715" name=""/>
                    <pic:cNvPicPr/>
                  </pic:nvPicPr>
                  <pic:blipFill>
                    <a:blip r:embed="rId103">
                      <a:extLst>
                        <a:ext uri="{96DAC541-7B7A-43D3-8B79-37D633B846F1}">
                          <asvg:svgBlip xmlns:asvg="http://schemas.microsoft.com/office/drawing/2016/SVG/main" r:embed="rId104"/>
                        </a:ext>
                      </a:extLst>
                    </a:blip>
                    <a:stretch>
                      <a:fillRect/>
                    </a:stretch>
                  </pic:blipFill>
                  <pic:spPr>
                    <a:xfrm>
                      <a:off x="0" y="0"/>
                      <a:ext cx="5266946" cy="2962451"/>
                    </a:xfrm>
                    <a:prstGeom prst="rect">
                      <a:avLst/>
                    </a:prstGeom>
                  </pic:spPr>
                </pic:pic>
              </a:graphicData>
            </a:graphic>
          </wp:inline>
        </w:drawing>
      </w:r>
    </w:p>
    <w:p w14:paraId="47483B16" w14:textId="0960A182" w:rsidR="001E75B1" w:rsidRDefault="00C94AB8" w:rsidP="00DE0C0B">
      <w:r>
        <w:rPr>
          <w:noProof/>
          <w14:ligatures w14:val="standardContextual"/>
        </w:rPr>
        <w:drawing>
          <wp:inline distT="0" distB="0" distL="0" distR="0" wp14:anchorId="7B22E7D2" wp14:editId="78BDBA12">
            <wp:extent cx="5260769" cy="2958978"/>
            <wp:effectExtent l="0" t="0" r="0" b="0"/>
            <wp:docPr id="214271269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12697" name=""/>
                    <pic:cNvPicPr/>
                  </pic:nvPicPr>
                  <pic:blipFill>
                    <a:blip r:embed="rId105">
                      <a:extLst>
                        <a:ext uri="{96DAC541-7B7A-43D3-8B79-37D633B846F1}">
                          <asvg:svgBlip xmlns:asvg="http://schemas.microsoft.com/office/drawing/2016/SVG/main" r:embed="rId106"/>
                        </a:ext>
                      </a:extLst>
                    </a:blip>
                    <a:stretch>
                      <a:fillRect/>
                    </a:stretch>
                  </pic:blipFill>
                  <pic:spPr>
                    <a:xfrm>
                      <a:off x="0" y="0"/>
                      <a:ext cx="5274225" cy="2966546"/>
                    </a:xfrm>
                    <a:prstGeom prst="rect">
                      <a:avLst/>
                    </a:prstGeom>
                  </pic:spPr>
                </pic:pic>
              </a:graphicData>
            </a:graphic>
          </wp:inline>
        </w:drawing>
      </w:r>
      <w:r w:rsidRPr="00C94AB8">
        <w:rPr>
          <w:noProof/>
          <w14:ligatures w14:val="standardContextual"/>
        </w:rPr>
        <w:t xml:space="preserve"> </w:t>
      </w:r>
    </w:p>
    <w:p w14:paraId="36C1E9C0" w14:textId="248DA6F1" w:rsidR="00271BAD" w:rsidRDefault="00C94AB8" w:rsidP="00DE0C0B">
      <w:r>
        <w:rPr>
          <w:noProof/>
          <w14:ligatures w14:val="standardContextual"/>
        </w:rPr>
        <w:drawing>
          <wp:inline distT="0" distB="0" distL="0" distR="0" wp14:anchorId="694A29AA" wp14:editId="04AACF67">
            <wp:extent cx="5257175" cy="2956956"/>
            <wp:effectExtent l="0" t="0" r="635" b="0"/>
            <wp:docPr id="130545637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56375" name=""/>
                    <pic:cNvPicPr/>
                  </pic:nvPicPr>
                  <pic:blipFill>
                    <a:blip r:embed="rId107">
                      <a:extLst>
                        <a:ext uri="{96DAC541-7B7A-43D3-8B79-37D633B846F1}">
                          <asvg:svgBlip xmlns:asvg="http://schemas.microsoft.com/office/drawing/2016/SVG/main" r:embed="rId108"/>
                        </a:ext>
                      </a:extLst>
                    </a:blip>
                    <a:stretch>
                      <a:fillRect/>
                    </a:stretch>
                  </pic:blipFill>
                  <pic:spPr>
                    <a:xfrm>
                      <a:off x="0" y="0"/>
                      <a:ext cx="5279197" cy="2969343"/>
                    </a:xfrm>
                    <a:prstGeom prst="rect">
                      <a:avLst/>
                    </a:prstGeom>
                  </pic:spPr>
                </pic:pic>
              </a:graphicData>
            </a:graphic>
          </wp:inline>
        </w:drawing>
      </w:r>
    </w:p>
    <w:p w14:paraId="2E3A0B31" w14:textId="7288F125" w:rsidR="00C94AB8" w:rsidRDefault="00C94AB8" w:rsidP="00DE0C0B">
      <w:r>
        <w:rPr>
          <w:noProof/>
          <w14:ligatures w14:val="standardContextual"/>
        </w:rPr>
        <w:lastRenderedPageBreak/>
        <w:drawing>
          <wp:inline distT="0" distB="0" distL="0" distR="0" wp14:anchorId="0A97FE92" wp14:editId="4FC266C9">
            <wp:extent cx="5343896" cy="3005734"/>
            <wp:effectExtent l="0" t="0" r="0" b="4445"/>
            <wp:docPr id="139699964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99640" name=""/>
                    <pic:cNvPicPr/>
                  </pic:nvPicPr>
                  <pic:blipFill>
                    <a:blip r:embed="rId109">
                      <a:extLst>
                        <a:ext uri="{96DAC541-7B7A-43D3-8B79-37D633B846F1}">
                          <asvg:svgBlip xmlns:asvg="http://schemas.microsoft.com/office/drawing/2016/SVG/main" r:embed="rId110"/>
                        </a:ext>
                      </a:extLst>
                    </a:blip>
                    <a:stretch>
                      <a:fillRect/>
                    </a:stretch>
                  </pic:blipFill>
                  <pic:spPr>
                    <a:xfrm>
                      <a:off x="0" y="0"/>
                      <a:ext cx="5365389" cy="3017823"/>
                    </a:xfrm>
                    <a:prstGeom prst="rect">
                      <a:avLst/>
                    </a:prstGeom>
                  </pic:spPr>
                </pic:pic>
              </a:graphicData>
            </a:graphic>
          </wp:inline>
        </w:drawing>
      </w:r>
    </w:p>
    <w:p w14:paraId="25A6D001" w14:textId="4DB6E605" w:rsidR="00C94AB8" w:rsidRDefault="00C94AB8" w:rsidP="00DE0C0B">
      <w:r>
        <w:rPr>
          <w:noProof/>
          <w14:ligatures w14:val="standardContextual"/>
        </w:rPr>
        <w:drawing>
          <wp:inline distT="0" distB="0" distL="0" distR="0" wp14:anchorId="7CA33A02" wp14:editId="214B6658">
            <wp:extent cx="5343525" cy="3005525"/>
            <wp:effectExtent l="0" t="0" r="0" b="4445"/>
            <wp:docPr id="141712943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431" name=""/>
                    <pic:cNvPicPr/>
                  </pic:nvPicPr>
                  <pic:blipFill>
                    <a:blip r:embed="rId111">
                      <a:extLst>
                        <a:ext uri="{96DAC541-7B7A-43D3-8B79-37D633B846F1}">
                          <asvg:svgBlip xmlns:asvg="http://schemas.microsoft.com/office/drawing/2016/SVG/main" r:embed="rId112"/>
                        </a:ext>
                      </a:extLst>
                    </a:blip>
                    <a:stretch>
                      <a:fillRect/>
                    </a:stretch>
                  </pic:blipFill>
                  <pic:spPr>
                    <a:xfrm>
                      <a:off x="0" y="0"/>
                      <a:ext cx="5356139" cy="3012620"/>
                    </a:xfrm>
                    <a:prstGeom prst="rect">
                      <a:avLst/>
                    </a:prstGeom>
                  </pic:spPr>
                </pic:pic>
              </a:graphicData>
            </a:graphic>
          </wp:inline>
        </w:drawing>
      </w:r>
    </w:p>
    <w:p w14:paraId="7798311C" w14:textId="19639D15" w:rsidR="0046762E" w:rsidRPr="00DE0C0B" w:rsidRDefault="0046762E" w:rsidP="00DE0C0B">
      <w:r>
        <w:rPr>
          <w:noProof/>
          <w14:ligatures w14:val="standardContextual"/>
        </w:rPr>
        <w:drawing>
          <wp:inline distT="0" distB="0" distL="0" distR="0" wp14:anchorId="1D8DE794" wp14:editId="40472150">
            <wp:extent cx="5343525" cy="3005525"/>
            <wp:effectExtent l="0" t="0" r="0" b="4445"/>
            <wp:docPr id="161980052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00527" name=""/>
                    <pic:cNvPicPr/>
                  </pic:nvPicPr>
                  <pic:blipFill>
                    <a:blip r:embed="rId113">
                      <a:extLst>
                        <a:ext uri="{96DAC541-7B7A-43D3-8B79-37D633B846F1}">
                          <asvg:svgBlip xmlns:asvg="http://schemas.microsoft.com/office/drawing/2016/SVG/main" r:embed="rId114"/>
                        </a:ext>
                      </a:extLst>
                    </a:blip>
                    <a:stretch>
                      <a:fillRect/>
                    </a:stretch>
                  </pic:blipFill>
                  <pic:spPr>
                    <a:xfrm>
                      <a:off x="0" y="0"/>
                      <a:ext cx="5360565" cy="3015109"/>
                    </a:xfrm>
                    <a:prstGeom prst="rect">
                      <a:avLst/>
                    </a:prstGeom>
                  </pic:spPr>
                </pic:pic>
              </a:graphicData>
            </a:graphic>
          </wp:inline>
        </w:drawing>
      </w:r>
    </w:p>
    <w:sectPr w:rsidR="0046762E" w:rsidRPr="00DE0C0B" w:rsidSect="0007048E">
      <w:pgSz w:w="11906" w:h="16838" w:code="9"/>
      <w:pgMar w:top="1134" w:right="1134" w:bottom="1134" w:left="1134" w:header="85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1E56A" w14:textId="77777777" w:rsidR="00411374" w:rsidRDefault="00411374" w:rsidP="00B3473A">
      <w:r>
        <w:separator/>
      </w:r>
    </w:p>
  </w:endnote>
  <w:endnote w:type="continuationSeparator" w:id="0">
    <w:p w14:paraId="4BA71475" w14:textId="77777777" w:rsidR="00411374" w:rsidRDefault="00411374"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29A6" w14:textId="77777777" w:rsidR="009E7AEE" w:rsidRDefault="009E7AE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F913" w14:textId="32B77390" w:rsidR="00E3159F" w:rsidRPr="007D281B" w:rsidRDefault="00C47577" w:rsidP="007D281B">
    <w:pPr>
      <w:pStyle w:val="Sidfot"/>
      <w:rPr>
        <w:lang w:val="sv-SE"/>
      </w:rPr>
    </w:pPr>
    <w:r w:rsidRPr="00C47577">
      <w:rPr>
        <w:lang w:val="sv-SE"/>
      </w:rPr>
      <w:fldChar w:fldCharType="begin"/>
    </w:r>
    <w:r w:rsidRPr="00C47577">
      <w:rPr>
        <w:lang w:val="sv-SE"/>
      </w:rPr>
      <w:instrText xml:space="preserve"> PAGE   \* MERGEFORMAT </w:instrText>
    </w:r>
    <w:r w:rsidRPr="00C47577">
      <w:rPr>
        <w:lang w:val="sv-SE"/>
      </w:rPr>
      <w:fldChar w:fldCharType="separate"/>
    </w:r>
    <w:r w:rsidRPr="00C47577">
      <w:rPr>
        <w:lang w:val="sv-SE"/>
      </w:rPr>
      <w:t>2</w:t>
    </w:r>
    <w:r w:rsidRPr="00C47577">
      <w:rPr>
        <w:lang w:val="sv-SE"/>
      </w:rPr>
      <w:fldChar w:fldCharType="end"/>
    </w:r>
    <w:r w:rsidRPr="00C47577">
      <w:rPr>
        <w:lang w:val="sv-SE"/>
      </w:rPr>
      <w:t xml:space="preserve"> (</w:t>
    </w:r>
    <w:r w:rsidRPr="00C47577">
      <w:rPr>
        <w:lang w:val="sv-SE"/>
      </w:rPr>
      <w:fldChar w:fldCharType="begin"/>
    </w:r>
    <w:r w:rsidRPr="00C47577">
      <w:rPr>
        <w:lang w:val="sv-SE"/>
      </w:rPr>
      <w:instrText xml:space="preserve"> NUMPAGES   \* MERGEFORMAT </w:instrText>
    </w:r>
    <w:r w:rsidRPr="00C47577">
      <w:rPr>
        <w:lang w:val="sv-SE"/>
      </w:rPr>
      <w:fldChar w:fldCharType="separate"/>
    </w:r>
    <w:r w:rsidRPr="00C47577">
      <w:rPr>
        <w:lang w:val="sv-SE"/>
      </w:rPr>
      <w:t>4</w:t>
    </w:r>
    <w:r w:rsidRPr="00C47577">
      <w:rPr>
        <w:lang w:val="sv-SE"/>
      </w:rPr>
      <w:fldChar w:fldCharType="end"/>
    </w:r>
    <w:r w:rsidRPr="00C47577">
      <w:rPr>
        <w:lang w:val="sv-S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E48D"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B1E0" w14:textId="77777777" w:rsidR="00411374" w:rsidRDefault="00411374" w:rsidP="00B3473A">
      <w:r>
        <w:separator/>
      </w:r>
    </w:p>
  </w:footnote>
  <w:footnote w:type="continuationSeparator" w:id="0">
    <w:p w14:paraId="4DA1519D" w14:textId="77777777" w:rsidR="00411374" w:rsidRDefault="00411374" w:rsidP="00B3473A">
      <w:r>
        <w:continuationSeparator/>
      </w:r>
    </w:p>
  </w:footnote>
  <w:footnote w:id="1">
    <w:p w14:paraId="1E36D25B" w14:textId="77777777" w:rsidR="00DF11B7" w:rsidRPr="00C8041C" w:rsidRDefault="00DF11B7" w:rsidP="00DF11B7">
      <w:pPr>
        <w:pStyle w:val="Fotnotstext"/>
        <w:rPr>
          <w:sz w:val="18"/>
          <w:szCs w:val="18"/>
          <w:lang w:val="sv-FI"/>
        </w:rPr>
      </w:pPr>
      <w:r w:rsidRPr="00C8041C">
        <w:rPr>
          <w:rStyle w:val="Fotnotsreferens"/>
          <w:sz w:val="18"/>
          <w:szCs w:val="18"/>
        </w:rPr>
        <w:footnoteRef/>
      </w:r>
      <w:r w:rsidRPr="00C8041C">
        <w:rPr>
          <w:sz w:val="18"/>
          <w:szCs w:val="18"/>
        </w:rPr>
        <w:t xml:space="preserve"> Färdplan för framtagande av en hälso- och sjukvårdsstrategi för Åland, 2025-2040. Ålands landskapsregering, september 2024.</w:t>
      </w:r>
    </w:p>
  </w:footnote>
  <w:footnote w:id="2">
    <w:p w14:paraId="467E4865" w14:textId="0998DF7C" w:rsidR="000A5FA3" w:rsidRPr="000A5FA3" w:rsidRDefault="000A5FA3" w:rsidP="000A5FA3">
      <w:pPr>
        <w:pStyle w:val="Fotnotstext"/>
        <w:rPr>
          <w:sz w:val="18"/>
          <w:szCs w:val="18"/>
          <w:lang w:val="sv-FI"/>
        </w:rPr>
      </w:pPr>
      <w:r w:rsidRPr="000A5FA3">
        <w:rPr>
          <w:rStyle w:val="Fotnotsreferens"/>
          <w:sz w:val="18"/>
          <w:szCs w:val="18"/>
        </w:rPr>
        <w:footnoteRef/>
      </w:r>
      <w:r w:rsidRPr="000A5FA3">
        <w:rPr>
          <w:sz w:val="18"/>
          <w:szCs w:val="18"/>
        </w:rPr>
        <w:t xml:space="preserve"> 2011 flyttades all psykiatrisk verksamhet till nya lokaler vid Ålands centralsjukhus i Mariehamn. Vid Grelsby sjukhus fanns tidigare tre </w:t>
      </w:r>
      <w:r w:rsidR="00A25DB6">
        <w:rPr>
          <w:sz w:val="18"/>
          <w:szCs w:val="18"/>
        </w:rPr>
        <w:t xml:space="preserve">till ÅHS tillhörande </w:t>
      </w:r>
      <w:r w:rsidRPr="000A5FA3">
        <w:rPr>
          <w:sz w:val="18"/>
          <w:szCs w:val="18"/>
        </w:rPr>
        <w:t>vårdavdelningar som efter flytten blev till en psykiatrisk avdelning.</w:t>
      </w:r>
    </w:p>
  </w:footnote>
  <w:footnote w:id="3">
    <w:p w14:paraId="1812283D" w14:textId="7A1B35E7" w:rsidR="00945B07" w:rsidRPr="0067702F" w:rsidRDefault="00945B07">
      <w:pPr>
        <w:pStyle w:val="Fotnotstext"/>
        <w:rPr>
          <w:sz w:val="18"/>
          <w:szCs w:val="18"/>
          <w:lang w:val="sv-FI"/>
        </w:rPr>
      </w:pPr>
      <w:r w:rsidRPr="0067702F">
        <w:rPr>
          <w:rStyle w:val="Fotnotsreferens"/>
          <w:sz w:val="18"/>
          <w:szCs w:val="18"/>
        </w:rPr>
        <w:footnoteRef/>
      </w:r>
      <w:r w:rsidRPr="0067702F">
        <w:rPr>
          <w:sz w:val="18"/>
          <w:szCs w:val="18"/>
        </w:rPr>
        <w:t xml:space="preserve"> </w:t>
      </w:r>
      <w:r w:rsidRPr="0067702F">
        <w:rPr>
          <w:sz w:val="18"/>
          <w:szCs w:val="18"/>
          <w:lang w:val="sv-FI"/>
        </w:rPr>
        <w:t xml:space="preserve">NHG </w:t>
      </w:r>
      <w:r w:rsidR="007861AC" w:rsidRPr="0067702F">
        <w:rPr>
          <w:sz w:val="18"/>
          <w:szCs w:val="18"/>
          <w:lang w:val="sv-FI"/>
        </w:rPr>
        <w:t xml:space="preserve">/ ÅHS </w:t>
      </w:r>
      <w:r w:rsidRPr="0067702F">
        <w:rPr>
          <w:sz w:val="18"/>
          <w:szCs w:val="18"/>
          <w:lang w:val="sv-FI"/>
        </w:rPr>
        <w:t>data</w:t>
      </w:r>
    </w:p>
  </w:footnote>
  <w:footnote w:id="4">
    <w:p w14:paraId="3D9F0B1D" w14:textId="6380F9B3" w:rsidR="002C179F" w:rsidRPr="001C7B1A" w:rsidRDefault="002C179F">
      <w:pPr>
        <w:pStyle w:val="Fotnotstext"/>
        <w:rPr>
          <w:sz w:val="18"/>
          <w:szCs w:val="18"/>
          <w:lang w:val="sv-FI"/>
        </w:rPr>
      </w:pPr>
      <w:r w:rsidRPr="001C7B1A">
        <w:rPr>
          <w:rStyle w:val="Fotnotsreferens"/>
          <w:sz w:val="18"/>
          <w:szCs w:val="18"/>
        </w:rPr>
        <w:footnoteRef/>
      </w:r>
      <w:r w:rsidRPr="001C7B1A">
        <w:rPr>
          <w:sz w:val="18"/>
          <w:szCs w:val="18"/>
        </w:rPr>
        <w:t xml:space="preserve"> Det ska noteras att en jämförelse med riksgenomsnittet i dessa analyser kan vara något missvisande och att en jämförelse med andra regioner som har liknande förutsättningar som Åland skulle kunnat vara mer rättvis. Det har emellertid inte varit möjligt inom de givna tidsramarna att försöka göra ett sådant urval.</w:t>
      </w:r>
    </w:p>
  </w:footnote>
  <w:footnote w:id="5">
    <w:p w14:paraId="40659CA0" w14:textId="52862DD8" w:rsidR="00605E41" w:rsidRPr="001C7B1A" w:rsidRDefault="00605E41">
      <w:pPr>
        <w:pStyle w:val="Fotnotstext"/>
        <w:rPr>
          <w:sz w:val="18"/>
          <w:szCs w:val="18"/>
          <w:lang w:val="sv-FI"/>
        </w:rPr>
      </w:pPr>
      <w:r w:rsidRPr="001C7B1A">
        <w:rPr>
          <w:rStyle w:val="Fotnotsreferens"/>
          <w:sz w:val="18"/>
          <w:szCs w:val="18"/>
        </w:rPr>
        <w:footnoteRef/>
      </w:r>
      <w:r w:rsidRPr="001C7B1A">
        <w:rPr>
          <w:sz w:val="18"/>
          <w:szCs w:val="18"/>
        </w:rPr>
        <w:t xml:space="preserve"> </w:t>
      </w:r>
      <w:r w:rsidRPr="001C7B1A">
        <w:rPr>
          <w:sz w:val="18"/>
          <w:szCs w:val="18"/>
          <w:lang w:val="sv-FI"/>
        </w:rPr>
        <w:t xml:space="preserve">Folkhälsostrategi för Åland 2023-2030. Ålands landskapsregering 2023. </w:t>
      </w:r>
    </w:p>
  </w:footnote>
  <w:footnote w:id="6">
    <w:p w14:paraId="3A118298" w14:textId="77777777" w:rsidR="00A15611" w:rsidRPr="00C33DFE" w:rsidRDefault="00A15611" w:rsidP="00A15611">
      <w:pPr>
        <w:pStyle w:val="Fotnotstext"/>
        <w:rPr>
          <w:lang w:val="sv-FI"/>
        </w:rPr>
      </w:pPr>
      <w:r w:rsidRPr="001C7B1A">
        <w:rPr>
          <w:rStyle w:val="Fotnotsreferens"/>
          <w:sz w:val="18"/>
          <w:szCs w:val="18"/>
        </w:rPr>
        <w:footnoteRef/>
      </w:r>
      <w:r w:rsidRPr="001C7B1A">
        <w:rPr>
          <w:sz w:val="18"/>
          <w:szCs w:val="18"/>
        </w:rPr>
        <w:t xml:space="preserve"> ÅHS-Service production analysis. </w:t>
      </w:r>
      <w:r w:rsidRPr="001C7B1A">
        <w:rPr>
          <w:sz w:val="18"/>
          <w:szCs w:val="18"/>
          <w:lang w:val="sv-FI"/>
        </w:rPr>
        <w:t>NHG slutrapport till ÅHS, 2024.</w:t>
      </w:r>
    </w:p>
  </w:footnote>
  <w:footnote w:id="7">
    <w:p w14:paraId="1613B0DC" w14:textId="3C81EDC6" w:rsidR="006B7F31" w:rsidRPr="00A34198" w:rsidRDefault="006B7F31" w:rsidP="006B7F31">
      <w:pPr>
        <w:pStyle w:val="Fotnotstext"/>
        <w:rPr>
          <w:sz w:val="18"/>
          <w:szCs w:val="18"/>
          <w:lang w:val="sv-FI"/>
        </w:rPr>
      </w:pPr>
      <w:r w:rsidRPr="00A34198">
        <w:rPr>
          <w:rStyle w:val="Fotnotsreferens"/>
          <w:sz w:val="18"/>
          <w:szCs w:val="18"/>
        </w:rPr>
        <w:footnoteRef/>
      </w:r>
      <w:r w:rsidRPr="00A34198">
        <w:rPr>
          <w:sz w:val="18"/>
          <w:szCs w:val="18"/>
        </w:rPr>
        <w:t xml:space="preserve"> </w:t>
      </w:r>
      <w:r w:rsidR="00B105E9">
        <w:rPr>
          <w:sz w:val="18"/>
          <w:szCs w:val="18"/>
        </w:rPr>
        <w:t xml:space="preserve">ÅSUBs statistikdatabas. </w:t>
      </w:r>
      <w:r w:rsidRPr="00A34198">
        <w:rPr>
          <w:sz w:val="18"/>
          <w:szCs w:val="18"/>
        </w:rPr>
        <w:t xml:space="preserve">Statistikcentralens Befolkningsprognos 2021-2040 efter år, ålder, kommun och kön </w:t>
      </w:r>
      <w:hyperlink r:id="rId1" w:history="1">
        <w:r w:rsidR="004A6314" w:rsidRPr="001D4DCB">
          <w:rPr>
            <w:rStyle w:val="Hyperlnk"/>
            <w:sz w:val="18"/>
            <w:szCs w:val="18"/>
          </w:rPr>
          <w:t>https://pxweb.asub.ax/PXWeb/pxweb/sv/Statistik/Statistik__BE__Prognoser__BEFOLD/BE051.px/</w:t>
        </w:r>
      </w:hyperlink>
      <w:r w:rsidR="004A6314" w:rsidRPr="001D4DCB">
        <w:rPr>
          <w:sz w:val="18"/>
          <w:szCs w:val="18"/>
        </w:rPr>
        <w:t xml:space="preserve"> </w:t>
      </w:r>
      <w:r w:rsidR="00A340DA" w:rsidRPr="001D4DCB">
        <w:rPr>
          <w:sz w:val="18"/>
          <w:szCs w:val="18"/>
        </w:rPr>
        <w:t xml:space="preserve">. </w:t>
      </w:r>
      <w:r w:rsidR="00B105E9">
        <w:t xml:space="preserve"> </w:t>
      </w:r>
      <w:r w:rsidR="00B105E9" w:rsidRPr="001D4DCB">
        <w:rPr>
          <w:sz w:val="18"/>
          <w:szCs w:val="18"/>
        </w:rPr>
        <w:t xml:space="preserve">Observera att ÅSUB har gjort </w:t>
      </w:r>
      <w:r w:rsidR="0020672C" w:rsidRPr="001D4DCB">
        <w:rPr>
          <w:sz w:val="18"/>
          <w:szCs w:val="18"/>
        </w:rPr>
        <w:t>uppdaterade prognosen, den senaste för perioden 2025-2045</w:t>
      </w:r>
      <w:r w:rsidR="00E473C1" w:rsidRPr="001D4DCB">
        <w:rPr>
          <w:sz w:val="18"/>
          <w:szCs w:val="18"/>
        </w:rPr>
        <w:t xml:space="preserve">. Analyserna som presenteras här gjordes år 2024 och har inte uppdaterats baserat </w:t>
      </w:r>
      <w:r w:rsidR="001D4DCB" w:rsidRPr="001D4DCB">
        <w:rPr>
          <w:sz w:val="18"/>
          <w:szCs w:val="18"/>
        </w:rPr>
        <w:t xml:space="preserve">på nya prognoser. </w:t>
      </w:r>
      <w:r w:rsidR="00E473C1" w:rsidRPr="001D4DCB">
        <w:rPr>
          <w:sz w:val="18"/>
          <w:szCs w:val="18"/>
        </w:rPr>
        <w:t xml:space="preserve"> </w:t>
      </w:r>
      <w:r w:rsidR="0020672C" w:rsidRPr="001D4DCB">
        <w:rPr>
          <w:sz w:val="18"/>
          <w:szCs w:val="18"/>
        </w:rPr>
        <w:t xml:space="preserve"> </w:t>
      </w:r>
    </w:p>
  </w:footnote>
  <w:footnote w:id="8">
    <w:p w14:paraId="02189057" w14:textId="77777777" w:rsidR="00A076F5" w:rsidRPr="00161C7F" w:rsidRDefault="00A076F5" w:rsidP="00A076F5">
      <w:pPr>
        <w:pStyle w:val="Fotnotstext"/>
        <w:rPr>
          <w:sz w:val="18"/>
          <w:szCs w:val="18"/>
          <w:lang w:val="sv-FI"/>
        </w:rPr>
      </w:pPr>
      <w:r w:rsidRPr="00161C7F">
        <w:rPr>
          <w:rStyle w:val="Fotnotsreferens"/>
          <w:sz w:val="18"/>
          <w:szCs w:val="18"/>
        </w:rPr>
        <w:footnoteRef/>
      </w:r>
      <w:r w:rsidRPr="00161C7F">
        <w:rPr>
          <w:sz w:val="18"/>
          <w:szCs w:val="18"/>
        </w:rPr>
        <w:t xml:space="preserve"> Riktlinjer för omsorg och vård vid demenssjukdom. Ålands landskapsregeringen,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8CD" w14:textId="77777777" w:rsidR="009E7AEE" w:rsidRDefault="009E7AE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F0AA" w14:textId="12F8666C" w:rsidR="009E7AEE" w:rsidRDefault="009E7AE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387D" w14:textId="36C918AD" w:rsidR="00E3159F" w:rsidRPr="00816005" w:rsidRDefault="00E3159F" w:rsidP="00C21358">
    <w:pPr>
      <w:pStyle w:val="Sidhuvud"/>
      <w:rPr>
        <w:sz w:val="2"/>
        <w:szCs w:val="2"/>
      </w:rPr>
    </w:pPr>
  </w:p>
  <w:p w14:paraId="38D6C277"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DA3D2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38145563" o:spid="_x0000_i1025" type="#_x0000_t75" style="width:24pt;height:96pt;visibility:visible;mso-wrap-style:square" o:bullet="t">
        <v:imagedata r:id="rId1" o:title=""/>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F71F1"/>
    <w:multiLevelType w:val="hybridMultilevel"/>
    <w:tmpl w:val="290AD9F2"/>
    <w:lvl w:ilvl="0" w:tplc="0B8E89A0">
      <w:start w:val="1"/>
      <w:numFmt w:val="decimal"/>
      <w:lvlText w:val="%1."/>
      <w:lvlJc w:val="left"/>
      <w:pPr>
        <w:ind w:left="1605" w:hanging="1245"/>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1" w15:restartNumberingAfterBreak="0">
    <w:nsid w:val="10DE3F74"/>
    <w:multiLevelType w:val="hybridMultilevel"/>
    <w:tmpl w:val="AFB406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19C3DC6"/>
    <w:multiLevelType w:val="hybridMultilevel"/>
    <w:tmpl w:val="295E4002"/>
    <w:lvl w:ilvl="0" w:tplc="081D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A235AE2"/>
    <w:multiLevelType w:val="hybridMultilevel"/>
    <w:tmpl w:val="ADA4DFC2"/>
    <w:lvl w:ilvl="0" w:tplc="081D000F">
      <w:start w:val="1"/>
      <w:numFmt w:val="decimal"/>
      <w:lvlText w:val="%1."/>
      <w:lvlJc w:val="left"/>
      <w:pPr>
        <w:ind w:left="720" w:hanging="360"/>
      </w:pPr>
    </w:lvl>
    <w:lvl w:ilvl="1" w:tplc="081D0019">
      <w:start w:val="1"/>
      <w:numFmt w:val="lowerLetter"/>
      <w:lvlText w:val="%2."/>
      <w:lvlJc w:val="left"/>
      <w:pPr>
        <w:ind w:left="1440" w:hanging="360"/>
      </w:pPr>
    </w:lvl>
    <w:lvl w:ilvl="2" w:tplc="081D001B">
      <w:start w:val="1"/>
      <w:numFmt w:val="lowerRoman"/>
      <w:lvlText w:val="%3."/>
      <w:lvlJc w:val="right"/>
      <w:pPr>
        <w:ind w:left="2160" w:hanging="180"/>
      </w:pPr>
    </w:lvl>
    <w:lvl w:ilvl="3" w:tplc="081D000F">
      <w:start w:val="1"/>
      <w:numFmt w:val="decimal"/>
      <w:lvlText w:val="%4."/>
      <w:lvlJc w:val="left"/>
      <w:pPr>
        <w:ind w:left="2880" w:hanging="360"/>
      </w:pPr>
    </w:lvl>
    <w:lvl w:ilvl="4" w:tplc="081D0019">
      <w:start w:val="1"/>
      <w:numFmt w:val="lowerLetter"/>
      <w:lvlText w:val="%5."/>
      <w:lvlJc w:val="left"/>
      <w:pPr>
        <w:ind w:left="3600" w:hanging="360"/>
      </w:pPr>
    </w:lvl>
    <w:lvl w:ilvl="5" w:tplc="081D001B">
      <w:start w:val="1"/>
      <w:numFmt w:val="lowerRoman"/>
      <w:lvlText w:val="%6."/>
      <w:lvlJc w:val="right"/>
      <w:pPr>
        <w:ind w:left="4320" w:hanging="180"/>
      </w:pPr>
    </w:lvl>
    <w:lvl w:ilvl="6" w:tplc="081D000F">
      <w:start w:val="1"/>
      <w:numFmt w:val="decimal"/>
      <w:lvlText w:val="%7."/>
      <w:lvlJc w:val="left"/>
      <w:pPr>
        <w:ind w:left="5040" w:hanging="360"/>
      </w:pPr>
    </w:lvl>
    <w:lvl w:ilvl="7" w:tplc="081D0019">
      <w:start w:val="1"/>
      <w:numFmt w:val="lowerLetter"/>
      <w:lvlText w:val="%8."/>
      <w:lvlJc w:val="left"/>
      <w:pPr>
        <w:ind w:left="5760" w:hanging="360"/>
      </w:pPr>
    </w:lvl>
    <w:lvl w:ilvl="8" w:tplc="081D001B">
      <w:start w:val="1"/>
      <w:numFmt w:val="lowerRoman"/>
      <w:lvlText w:val="%9."/>
      <w:lvlJc w:val="right"/>
      <w:pPr>
        <w:ind w:left="6480" w:hanging="180"/>
      </w:pPr>
    </w:lvl>
  </w:abstractNum>
  <w:abstractNum w:abstractNumId="14" w15:restartNumberingAfterBreak="0">
    <w:nsid w:val="1F6B1281"/>
    <w:multiLevelType w:val="hybridMultilevel"/>
    <w:tmpl w:val="0652CBF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5" w15:restartNumberingAfterBreak="0">
    <w:nsid w:val="27494B43"/>
    <w:multiLevelType w:val="hybridMultilevel"/>
    <w:tmpl w:val="2208105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6" w15:restartNumberingAfterBreak="0">
    <w:nsid w:val="2E1F0B23"/>
    <w:multiLevelType w:val="hybridMultilevel"/>
    <w:tmpl w:val="B8D40FE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7" w15:restartNumberingAfterBreak="0">
    <w:nsid w:val="4286506D"/>
    <w:multiLevelType w:val="multilevel"/>
    <w:tmpl w:val="8920292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49686C22"/>
    <w:multiLevelType w:val="hybridMultilevel"/>
    <w:tmpl w:val="5DB6678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9"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8A04269"/>
    <w:multiLevelType w:val="hybridMultilevel"/>
    <w:tmpl w:val="FE023BD8"/>
    <w:lvl w:ilvl="0" w:tplc="99C6B7EA">
      <w:start w:val="1"/>
      <w:numFmt w:val="decimal"/>
      <w:lvlText w:val="%1."/>
      <w:lvlJc w:val="left"/>
      <w:pPr>
        <w:ind w:left="1605" w:hanging="1245"/>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1" w15:restartNumberingAfterBreak="0">
    <w:nsid w:val="5F4F1B6F"/>
    <w:multiLevelType w:val="hybridMultilevel"/>
    <w:tmpl w:val="72DA7F68"/>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2"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0B12DEF"/>
    <w:multiLevelType w:val="multilevel"/>
    <w:tmpl w:val="AFB40614"/>
    <w:styleLink w:val="Aktuelllista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BE049C8"/>
    <w:multiLevelType w:val="hybridMultilevel"/>
    <w:tmpl w:val="AFB40614"/>
    <w:lvl w:ilvl="0" w:tplc="081D000F">
      <w:start w:val="1"/>
      <w:numFmt w:val="decimal"/>
      <w:lvlText w:val="%1."/>
      <w:lvlJc w:val="left"/>
      <w:pPr>
        <w:ind w:left="360" w:hanging="360"/>
      </w:pPr>
      <w:rPr>
        <w:rFonts w:hint="default"/>
      </w:r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25" w15:restartNumberingAfterBreak="0">
    <w:nsid w:val="74680D2D"/>
    <w:multiLevelType w:val="hybridMultilevel"/>
    <w:tmpl w:val="4B22B35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6" w15:restartNumberingAfterBreak="0">
    <w:nsid w:val="7ED462DE"/>
    <w:multiLevelType w:val="hybridMultilevel"/>
    <w:tmpl w:val="5AFE350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22"/>
  </w:num>
  <w:num w:numId="12" w16cid:durableId="590044911">
    <w:abstractNumId w:val="19"/>
  </w:num>
  <w:num w:numId="13" w16cid:durableId="1036934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7171760">
    <w:abstractNumId w:val="13"/>
  </w:num>
  <w:num w:numId="15" w16cid:durableId="1566791293">
    <w:abstractNumId w:val="18"/>
  </w:num>
  <w:num w:numId="16" w16cid:durableId="1510170881">
    <w:abstractNumId w:val="16"/>
  </w:num>
  <w:num w:numId="17" w16cid:durableId="609627539">
    <w:abstractNumId w:val="15"/>
  </w:num>
  <w:num w:numId="18" w16cid:durableId="1276672173">
    <w:abstractNumId w:val="24"/>
  </w:num>
  <w:num w:numId="19" w16cid:durableId="432163700">
    <w:abstractNumId w:val="21"/>
  </w:num>
  <w:num w:numId="20" w16cid:durableId="2094470318">
    <w:abstractNumId w:val="26"/>
  </w:num>
  <w:num w:numId="21" w16cid:durableId="769200243">
    <w:abstractNumId w:val="20"/>
  </w:num>
  <w:num w:numId="22" w16cid:durableId="1882746803">
    <w:abstractNumId w:val="25"/>
  </w:num>
  <w:num w:numId="23" w16cid:durableId="1800150617">
    <w:abstractNumId w:val="10"/>
  </w:num>
  <w:num w:numId="24" w16cid:durableId="193739429">
    <w:abstractNumId w:val="12"/>
  </w:num>
  <w:num w:numId="25" w16cid:durableId="2029867771">
    <w:abstractNumId w:val="14"/>
  </w:num>
  <w:num w:numId="26" w16cid:durableId="416949398">
    <w:abstractNumId w:val="11"/>
  </w:num>
  <w:num w:numId="27" w16cid:durableId="1845507728">
    <w:abstractNumId w:val="23"/>
  </w:num>
  <w:num w:numId="28" w16cid:durableId="16430778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67"/>
    <w:rsid w:val="000002F2"/>
    <w:rsid w:val="00003A95"/>
    <w:rsid w:val="00004127"/>
    <w:rsid w:val="00007A66"/>
    <w:rsid w:val="0001140F"/>
    <w:rsid w:val="00012CF3"/>
    <w:rsid w:val="00017A6C"/>
    <w:rsid w:val="000213ED"/>
    <w:rsid w:val="00021EBF"/>
    <w:rsid w:val="00025B54"/>
    <w:rsid w:val="00026348"/>
    <w:rsid w:val="00032492"/>
    <w:rsid w:val="00034E91"/>
    <w:rsid w:val="0003575A"/>
    <w:rsid w:val="00036516"/>
    <w:rsid w:val="00037BF8"/>
    <w:rsid w:val="00041367"/>
    <w:rsid w:val="000578BE"/>
    <w:rsid w:val="00060FB8"/>
    <w:rsid w:val="0006177E"/>
    <w:rsid w:val="00062641"/>
    <w:rsid w:val="00062819"/>
    <w:rsid w:val="00062E0C"/>
    <w:rsid w:val="00065763"/>
    <w:rsid w:val="0007048E"/>
    <w:rsid w:val="000734AD"/>
    <w:rsid w:val="00073F0E"/>
    <w:rsid w:val="000757BA"/>
    <w:rsid w:val="000763A6"/>
    <w:rsid w:val="000770D4"/>
    <w:rsid w:val="000801FE"/>
    <w:rsid w:val="0008315F"/>
    <w:rsid w:val="00085E85"/>
    <w:rsid w:val="000914E4"/>
    <w:rsid w:val="00093CC6"/>
    <w:rsid w:val="0009512C"/>
    <w:rsid w:val="000A12D3"/>
    <w:rsid w:val="000A2EC8"/>
    <w:rsid w:val="000A4CA2"/>
    <w:rsid w:val="000A5FA3"/>
    <w:rsid w:val="000B24EF"/>
    <w:rsid w:val="000B4B9E"/>
    <w:rsid w:val="000D1FC3"/>
    <w:rsid w:val="000D409C"/>
    <w:rsid w:val="000D5053"/>
    <w:rsid w:val="000E4EF1"/>
    <w:rsid w:val="000F24F9"/>
    <w:rsid w:val="000F38BC"/>
    <w:rsid w:val="000F4096"/>
    <w:rsid w:val="000F4626"/>
    <w:rsid w:val="000F4AF8"/>
    <w:rsid w:val="000F5654"/>
    <w:rsid w:val="000F71F6"/>
    <w:rsid w:val="000F73D9"/>
    <w:rsid w:val="00101F15"/>
    <w:rsid w:val="001023E9"/>
    <w:rsid w:val="00103E1A"/>
    <w:rsid w:val="001079FA"/>
    <w:rsid w:val="00107CD4"/>
    <w:rsid w:val="00112C66"/>
    <w:rsid w:val="001143BD"/>
    <w:rsid w:val="001200AB"/>
    <w:rsid w:val="00121EDA"/>
    <w:rsid w:val="00122A82"/>
    <w:rsid w:val="0012364E"/>
    <w:rsid w:val="00126A95"/>
    <w:rsid w:val="00131ADF"/>
    <w:rsid w:val="00132F44"/>
    <w:rsid w:val="0013495A"/>
    <w:rsid w:val="00137379"/>
    <w:rsid w:val="0015465C"/>
    <w:rsid w:val="00154839"/>
    <w:rsid w:val="00155E47"/>
    <w:rsid w:val="00156828"/>
    <w:rsid w:val="00167D90"/>
    <w:rsid w:val="00182668"/>
    <w:rsid w:val="00182694"/>
    <w:rsid w:val="001916DA"/>
    <w:rsid w:val="00192600"/>
    <w:rsid w:val="001926A4"/>
    <w:rsid w:val="00193669"/>
    <w:rsid w:val="001B081D"/>
    <w:rsid w:val="001B1BAC"/>
    <w:rsid w:val="001B2545"/>
    <w:rsid w:val="001B30CB"/>
    <w:rsid w:val="001B3340"/>
    <w:rsid w:val="001C0A08"/>
    <w:rsid w:val="001C1CCD"/>
    <w:rsid w:val="001C44C9"/>
    <w:rsid w:val="001C4F70"/>
    <w:rsid w:val="001C609E"/>
    <w:rsid w:val="001C7B1A"/>
    <w:rsid w:val="001D4DCB"/>
    <w:rsid w:val="001E01C3"/>
    <w:rsid w:val="001E032B"/>
    <w:rsid w:val="001E3B4B"/>
    <w:rsid w:val="001E75B1"/>
    <w:rsid w:val="001F1E2E"/>
    <w:rsid w:val="001F21DF"/>
    <w:rsid w:val="002021D8"/>
    <w:rsid w:val="0020672C"/>
    <w:rsid w:val="00206F66"/>
    <w:rsid w:val="0020791D"/>
    <w:rsid w:val="002212B9"/>
    <w:rsid w:val="00221A54"/>
    <w:rsid w:val="002458D2"/>
    <w:rsid w:val="002462D1"/>
    <w:rsid w:val="00246600"/>
    <w:rsid w:val="00246837"/>
    <w:rsid w:val="0024707D"/>
    <w:rsid w:val="002511F1"/>
    <w:rsid w:val="0026550E"/>
    <w:rsid w:val="00271BAD"/>
    <w:rsid w:val="00273C58"/>
    <w:rsid w:val="00274639"/>
    <w:rsid w:val="00275374"/>
    <w:rsid w:val="002811C6"/>
    <w:rsid w:val="002835A2"/>
    <w:rsid w:val="0028440C"/>
    <w:rsid w:val="00285AF4"/>
    <w:rsid w:val="002A0944"/>
    <w:rsid w:val="002B1E10"/>
    <w:rsid w:val="002B485F"/>
    <w:rsid w:val="002C179F"/>
    <w:rsid w:val="002C2FC2"/>
    <w:rsid w:val="002C39AA"/>
    <w:rsid w:val="002C5134"/>
    <w:rsid w:val="002C58C4"/>
    <w:rsid w:val="002D0375"/>
    <w:rsid w:val="002D1D9B"/>
    <w:rsid w:val="002E63CA"/>
    <w:rsid w:val="002F2801"/>
    <w:rsid w:val="002F5467"/>
    <w:rsid w:val="002F571C"/>
    <w:rsid w:val="002F5F0A"/>
    <w:rsid w:val="0030156D"/>
    <w:rsid w:val="00304F28"/>
    <w:rsid w:val="00306684"/>
    <w:rsid w:val="00317CFB"/>
    <w:rsid w:val="00320B93"/>
    <w:rsid w:val="00321379"/>
    <w:rsid w:val="00323B2E"/>
    <w:rsid w:val="0032553C"/>
    <w:rsid w:val="00330F38"/>
    <w:rsid w:val="00333143"/>
    <w:rsid w:val="00334A68"/>
    <w:rsid w:val="0034151C"/>
    <w:rsid w:val="00346785"/>
    <w:rsid w:val="00352F26"/>
    <w:rsid w:val="00354BDE"/>
    <w:rsid w:val="00354CB1"/>
    <w:rsid w:val="00363340"/>
    <w:rsid w:val="00363A07"/>
    <w:rsid w:val="00370AC7"/>
    <w:rsid w:val="00371242"/>
    <w:rsid w:val="00377FCD"/>
    <w:rsid w:val="0038403A"/>
    <w:rsid w:val="00385D63"/>
    <w:rsid w:val="003870B5"/>
    <w:rsid w:val="00387780"/>
    <w:rsid w:val="00397E78"/>
    <w:rsid w:val="00397FB5"/>
    <w:rsid w:val="003A23F8"/>
    <w:rsid w:val="003A4FE3"/>
    <w:rsid w:val="003A6459"/>
    <w:rsid w:val="003A7116"/>
    <w:rsid w:val="003A774F"/>
    <w:rsid w:val="003B1DF3"/>
    <w:rsid w:val="003B4EE9"/>
    <w:rsid w:val="003B6954"/>
    <w:rsid w:val="003B7DD4"/>
    <w:rsid w:val="003C079B"/>
    <w:rsid w:val="003C1C40"/>
    <w:rsid w:val="003C3C27"/>
    <w:rsid w:val="003C5F15"/>
    <w:rsid w:val="003C7797"/>
    <w:rsid w:val="003D451C"/>
    <w:rsid w:val="003E2127"/>
    <w:rsid w:val="003F0CDC"/>
    <w:rsid w:val="003F4031"/>
    <w:rsid w:val="003F40D1"/>
    <w:rsid w:val="003F58A2"/>
    <w:rsid w:val="003F73DE"/>
    <w:rsid w:val="003F79A4"/>
    <w:rsid w:val="0040173E"/>
    <w:rsid w:val="00401D2C"/>
    <w:rsid w:val="00402DBE"/>
    <w:rsid w:val="00407000"/>
    <w:rsid w:val="00410FE5"/>
    <w:rsid w:val="00411374"/>
    <w:rsid w:val="00412468"/>
    <w:rsid w:val="004150A3"/>
    <w:rsid w:val="004155EB"/>
    <w:rsid w:val="004216B2"/>
    <w:rsid w:val="00424156"/>
    <w:rsid w:val="00426B24"/>
    <w:rsid w:val="004334DD"/>
    <w:rsid w:val="0043385F"/>
    <w:rsid w:val="00434000"/>
    <w:rsid w:val="00436881"/>
    <w:rsid w:val="004378C7"/>
    <w:rsid w:val="0044235B"/>
    <w:rsid w:val="00444302"/>
    <w:rsid w:val="004450C7"/>
    <w:rsid w:val="004451EA"/>
    <w:rsid w:val="00446AB6"/>
    <w:rsid w:val="004527C5"/>
    <w:rsid w:val="004547CE"/>
    <w:rsid w:val="00455189"/>
    <w:rsid w:val="00455D68"/>
    <w:rsid w:val="00466198"/>
    <w:rsid w:val="0046694C"/>
    <w:rsid w:val="0046762E"/>
    <w:rsid w:val="00470D8C"/>
    <w:rsid w:val="00473BDF"/>
    <w:rsid w:val="00475D68"/>
    <w:rsid w:val="00475EE7"/>
    <w:rsid w:val="00483AF0"/>
    <w:rsid w:val="004906B0"/>
    <w:rsid w:val="00490ACE"/>
    <w:rsid w:val="00492FBB"/>
    <w:rsid w:val="00497585"/>
    <w:rsid w:val="004978E0"/>
    <w:rsid w:val="004A079B"/>
    <w:rsid w:val="004A0FE6"/>
    <w:rsid w:val="004A11CA"/>
    <w:rsid w:val="004A3B50"/>
    <w:rsid w:val="004A51F6"/>
    <w:rsid w:val="004A6314"/>
    <w:rsid w:val="004A7C8D"/>
    <w:rsid w:val="004B087A"/>
    <w:rsid w:val="004B2A8B"/>
    <w:rsid w:val="004B35E9"/>
    <w:rsid w:val="004C1D7F"/>
    <w:rsid w:val="004C1E37"/>
    <w:rsid w:val="004C390C"/>
    <w:rsid w:val="004C4178"/>
    <w:rsid w:val="004C603E"/>
    <w:rsid w:val="004D4BF7"/>
    <w:rsid w:val="004D590D"/>
    <w:rsid w:val="004D5E0E"/>
    <w:rsid w:val="004D6BC9"/>
    <w:rsid w:val="004D78A4"/>
    <w:rsid w:val="004D7E25"/>
    <w:rsid w:val="004E1808"/>
    <w:rsid w:val="004F4713"/>
    <w:rsid w:val="005029D0"/>
    <w:rsid w:val="00503939"/>
    <w:rsid w:val="0051225B"/>
    <w:rsid w:val="00514685"/>
    <w:rsid w:val="005256D0"/>
    <w:rsid w:val="005351D9"/>
    <w:rsid w:val="00536366"/>
    <w:rsid w:val="00543516"/>
    <w:rsid w:val="005463F9"/>
    <w:rsid w:val="00547098"/>
    <w:rsid w:val="005512D3"/>
    <w:rsid w:val="00553FBA"/>
    <w:rsid w:val="00554F93"/>
    <w:rsid w:val="005563FF"/>
    <w:rsid w:val="00560D0A"/>
    <w:rsid w:val="00562E10"/>
    <w:rsid w:val="0057240C"/>
    <w:rsid w:val="005733CF"/>
    <w:rsid w:val="00573790"/>
    <w:rsid w:val="0057416A"/>
    <w:rsid w:val="00580CA3"/>
    <w:rsid w:val="005850D7"/>
    <w:rsid w:val="00586C29"/>
    <w:rsid w:val="00591BA8"/>
    <w:rsid w:val="005925AE"/>
    <w:rsid w:val="0059308E"/>
    <w:rsid w:val="0059499C"/>
    <w:rsid w:val="0059675B"/>
    <w:rsid w:val="005969DC"/>
    <w:rsid w:val="005A3487"/>
    <w:rsid w:val="005A3C1E"/>
    <w:rsid w:val="005B0459"/>
    <w:rsid w:val="005B08FF"/>
    <w:rsid w:val="005B3621"/>
    <w:rsid w:val="005B5E40"/>
    <w:rsid w:val="005B607E"/>
    <w:rsid w:val="005B6D6C"/>
    <w:rsid w:val="005B7545"/>
    <w:rsid w:val="005C2A94"/>
    <w:rsid w:val="005C2C8C"/>
    <w:rsid w:val="005D79CE"/>
    <w:rsid w:val="005E2B1A"/>
    <w:rsid w:val="005E354B"/>
    <w:rsid w:val="005F00DC"/>
    <w:rsid w:val="005F5E74"/>
    <w:rsid w:val="005F6ACA"/>
    <w:rsid w:val="006020D8"/>
    <w:rsid w:val="006055F9"/>
    <w:rsid w:val="00605E41"/>
    <w:rsid w:val="00606CB9"/>
    <w:rsid w:val="00613AF4"/>
    <w:rsid w:val="00616B2D"/>
    <w:rsid w:val="00630B91"/>
    <w:rsid w:val="00631FDA"/>
    <w:rsid w:val="006406FE"/>
    <w:rsid w:val="0064189D"/>
    <w:rsid w:val="00642307"/>
    <w:rsid w:val="00644161"/>
    <w:rsid w:val="00650250"/>
    <w:rsid w:val="006502B3"/>
    <w:rsid w:val="006559D4"/>
    <w:rsid w:val="00661183"/>
    <w:rsid w:val="00662B6D"/>
    <w:rsid w:val="00663802"/>
    <w:rsid w:val="00667C1C"/>
    <w:rsid w:val="00672975"/>
    <w:rsid w:val="006759AA"/>
    <w:rsid w:val="0067702F"/>
    <w:rsid w:val="00683114"/>
    <w:rsid w:val="00684DAB"/>
    <w:rsid w:val="00685C3F"/>
    <w:rsid w:val="006874E0"/>
    <w:rsid w:val="006907DA"/>
    <w:rsid w:val="00691E39"/>
    <w:rsid w:val="00695218"/>
    <w:rsid w:val="006A2364"/>
    <w:rsid w:val="006A50AA"/>
    <w:rsid w:val="006B0A14"/>
    <w:rsid w:val="006B1CC0"/>
    <w:rsid w:val="006B3483"/>
    <w:rsid w:val="006B36CD"/>
    <w:rsid w:val="006B6373"/>
    <w:rsid w:val="006B7614"/>
    <w:rsid w:val="006B77BD"/>
    <w:rsid w:val="006B7F31"/>
    <w:rsid w:val="006C304E"/>
    <w:rsid w:val="006C54A0"/>
    <w:rsid w:val="006D06C3"/>
    <w:rsid w:val="006D13D0"/>
    <w:rsid w:val="006D1763"/>
    <w:rsid w:val="006D43BB"/>
    <w:rsid w:val="006D6DEA"/>
    <w:rsid w:val="006E1168"/>
    <w:rsid w:val="006E232E"/>
    <w:rsid w:val="006E2C9C"/>
    <w:rsid w:val="006E2D26"/>
    <w:rsid w:val="006E3E1C"/>
    <w:rsid w:val="006E4CBC"/>
    <w:rsid w:val="006F7A3D"/>
    <w:rsid w:val="0070124A"/>
    <w:rsid w:val="0070170C"/>
    <w:rsid w:val="00702257"/>
    <w:rsid w:val="0071465B"/>
    <w:rsid w:val="00715385"/>
    <w:rsid w:val="007158B7"/>
    <w:rsid w:val="00716641"/>
    <w:rsid w:val="007175E3"/>
    <w:rsid w:val="00720AF5"/>
    <w:rsid w:val="007240FD"/>
    <w:rsid w:val="00724B6D"/>
    <w:rsid w:val="00724F7C"/>
    <w:rsid w:val="0072511A"/>
    <w:rsid w:val="00727134"/>
    <w:rsid w:val="00733E3A"/>
    <w:rsid w:val="00740701"/>
    <w:rsid w:val="00741DA1"/>
    <w:rsid w:val="00745100"/>
    <w:rsid w:val="0074660B"/>
    <w:rsid w:val="00750936"/>
    <w:rsid w:val="007565B1"/>
    <w:rsid w:val="0076671E"/>
    <w:rsid w:val="00766B6A"/>
    <w:rsid w:val="00767A5A"/>
    <w:rsid w:val="007705F5"/>
    <w:rsid w:val="00772CDB"/>
    <w:rsid w:val="00775E89"/>
    <w:rsid w:val="00775EBE"/>
    <w:rsid w:val="00783D68"/>
    <w:rsid w:val="007853E2"/>
    <w:rsid w:val="007861AC"/>
    <w:rsid w:val="00787AF5"/>
    <w:rsid w:val="00793459"/>
    <w:rsid w:val="00795631"/>
    <w:rsid w:val="00795720"/>
    <w:rsid w:val="007A0141"/>
    <w:rsid w:val="007A1A23"/>
    <w:rsid w:val="007A782D"/>
    <w:rsid w:val="007B2031"/>
    <w:rsid w:val="007B2449"/>
    <w:rsid w:val="007B24F9"/>
    <w:rsid w:val="007B516A"/>
    <w:rsid w:val="007B51D1"/>
    <w:rsid w:val="007B7586"/>
    <w:rsid w:val="007C19B5"/>
    <w:rsid w:val="007C26A1"/>
    <w:rsid w:val="007C63DA"/>
    <w:rsid w:val="007D281B"/>
    <w:rsid w:val="007D3790"/>
    <w:rsid w:val="007D380D"/>
    <w:rsid w:val="007E15B1"/>
    <w:rsid w:val="007E395F"/>
    <w:rsid w:val="007E6C32"/>
    <w:rsid w:val="007E6E5D"/>
    <w:rsid w:val="007F0F5A"/>
    <w:rsid w:val="007F1595"/>
    <w:rsid w:val="007F5486"/>
    <w:rsid w:val="00804CEB"/>
    <w:rsid w:val="008050FF"/>
    <w:rsid w:val="00805646"/>
    <w:rsid w:val="00806607"/>
    <w:rsid w:val="008075F5"/>
    <w:rsid w:val="00810ED1"/>
    <w:rsid w:val="00812361"/>
    <w:rsid w:val="008152F0"/>
    <w:rsid w:val="00816005"/>
    <w:rsid w:val="00820434"/>
    <w:rsid w:val="00821986"/>
    <w:rsid w:val="00821D76"/>
    <w:rsid w:val="008231D0"/>
    <w:rsid w:val="00824AA8"/>
    <w:rsid w:val="0083027A"/>
    <w:rsid w:val="00830B17"/>
    <w:rsid w:val="00831C25"/>
    <w:rsid w:val="00832479"/>
    <w:rsid w:val="008328F7"/>
    <w:rsid w:val="0084424A"/>
    <w:rsid w:val="00852393"/>
    <w:rsid w:val="00853612"/>
    <w:rsid w:val="00854AF9"/>
    <w:rsid w:val="008573F8"/>
    <w:rsid w:val="00860EE9"/>
    <w:rsid w:val="008616D9"/>
    <w:rsid w:val="008626FF"/>
    <w:rsid w:val="00862AEF"/>
    <w:rsid w:val="008631AD"/>
    <w:rsid w:val="00864677"/>
    <w:rsid w:val="00865316"/>
    <w:rsid w:val="00867A54"/>
    <w:rsid w:val="00870B9F"/>
    <w:rsid w:val="00877BC0"/>
    <w:rsid w:val="00880145"/>
    <w:rsid w:val="0088717B"/>
    <w:rsid w:val="0089045C"/>
    <w:rsid w:val="00891289"/>
    <w:rsid w:val="00892C48"/>
    <w:rsid w:val="00892E3C"/>
    <w:rsid w:val="00893720"/>
    <w:rsid w:val="008937C5"/>
    <w:rsid w:val="00893F19"/>
    <w:rsid w:val="00894554"/>
    <w:rsid w:val="00895771"/>
    <w:rsid w:val="00897F08"/>
    <w:rsid w:val="008A2D8F"/>
    <w:rsid w:val="008A6AF1"/>
    <w:rsid w:val="008B5DD1"/>
    <w:rsid w:val="008C1C40"/>
    <w:rsid w:val="008C3F0E"/>
    <w:rsid w:val="008C43C0"/>
    <w:rsid w:val="008C46D6"/>
    <w:rsid w:val="008C5BF7"/>
    <w:rsid w:val="008D1C4F"/>
    <w:rsid w:val="008D39BB"/>
    <w:rsid w:val="008D54CC"/>
    <w:rsid w:val="008D701C"/>
    <w:rsid w:val="008F1D13"/>
    <w:rsid w:val="008F78BB"/>
    <w:rsid w:val="00905A69"/>
    <w:rsid w:val="0091081E"/>
    <w:rsid w:val="009220CD"/>
    <w:rsid w:val="009222C6"/>
    <w:rsid w:val="009243F2"/>
    <w:rsid w:val="00927B69"/>
    <w:rsid w:val="00932B0B"/>
    <w:rsid w:val="0093513E"/>
    <w:rsid w:val="00935D87"/>
    <w:rsid w:val="00937060"/>
    <w:rsid w:val="009372FF"/>
    <w:rsid w:val="00940A13"/>
    <w:rsid w:val="0094287E"/>
    <w:rsid w:val="00943EC9"/>
    <w:rsid w:val="00945947"/>
    <w:rsid w:val="00945B07"/>
    <w:rsid w:val="00960272"/>
    <w:rsid w:val="009605FB"/>
    <w:rsid w:val="0096246E"/>
    <w:rsid w:val="00965DEE"/>
    <w:rsid w:val="009662A9"/>
    <w:rsid w:val="009672A5"/>
    <w:rsid w:val="00970994"/>
    <w:rsid w:val="009724E2"/>
    <w:rsid w:val="009736BF"/>
    <w:rsid w:val="0098211E"/>
    <w:rsid w:val="00983AAF"/>
    <w:rsid w:val="00983FBE"/>
    <w:rsid w:val="00984F4F"/>
    <w:rsid w:val="0099059E"/>
    <w:rsid w:val="009906BF"/>
    <w:rsid w:val="009925FF"/>
    <w:rsid w:val="00994D7E"/>
    <w:rsid w:val="009A2047"/>
    <w:rsid w:val="009A7FA3"/>
    <w:rsid w:val="009B02C9"/>
    <w:rsid w:val="009B1154"/>
    <w:rsid w:val="009B26EE"/>
    <w:rsid w:val="009B35AA"/>
    <w:rsid w:val="009B752A"/>
    <w:rsid w:val="009C4973"/>
    <w:rsid w:val="009C6188"/>
    <w:rsid w:val="009D6602"/>
    <w:rsid w:val="009D6B25"/>
    <w:rsid w:val="009E4B26"/>
    <w:rsid w:val="009E7AEE"/>
    <w:rsid w:val="009F5FC7"/>
    <w:rsid w:val="009F7110"/>
    <w:rsid w:val="00A076F5"/>
    <w:rsid w:val="00A15611"/>
    <w:rsid w:val="00A15C95"/>
    <w:rsid w:val="00A21EF2"/>
    <w:rsid w:val="00A25DB6"/>
    <w:rsid w:val="00A340DA"/>
    <w:rsid w:val="00A34198"/>
    <w:rsid w:val="00A34CCA"/>
    <w:rsid w:val="00A41E9E"/>
    <w:rsid w:val="00A44E45"/>
    <w:rsid w:val="00A46EA8"/>
    <w:rsid w:val="00A52719"/>
    <w:rsid w:val="00A537A3"/>
    <w:rsid w:val="00A538B8"/>
    <w:rsid w:val="00A54E56"/>
    <w:rsid w:val="00A56937"/>
    <w:rsid w:val="00A63D4D"/>
    <w:rsid w:val="00A73FC4"/>
    <w:rsid w:val="00A74AAE"/>
    <w:rsid w:val="00A7505A"/>
    <w:rsid w:val="00A76748"/>
    <w:rsid w:val="00A76A11"/>
    <w:rsid w:val="00A777EB"/>
    <w:rsid w:val="00A778E9"/>
    <w:rsid w:val="00A81F77"/>
    <w:rsid w:val="00A87381"/>
    <w:rsid w:val="00A92243"/>
    <w:rsid w:val="00A92ED7"/>
    <w:rsid w:val="00A966ED"/>
    <w:rsid w:val="00A96BC3"/>
    <w:rsid w:val="00AA32B6"/>
    <w:rsid w:val="00AA5F59"/>
    <w:rsid w:val="00AA6739"/>
    <w:rsid w:val="00AA6AFD"/>
    <w:rsid w:val="00AA6BC9"/>
    <w:rsid w:val="00AA7343"/>
    <w:rsid w:val="00AB02F3"/>
    <w:rsid w:val="00AB1D74"/>
    <w:rsid w:val="00AB3716"/>
    <w:rsid w:val="00AB5722"/>
    <w:rsid w:val="00AC2C30"/>
    <w:rsid w:val="00AC4990"/>
    <w:rsid w:val="00AC6889"/>
    <w:rsid w:val="00AD11A8"/>
    <w:rsid w:val="00AE34BF"/>
    <w:rsid w:val="00AE6DE8"/>
    <w:rsid w:val="00AE70BB"/>
    <w:rsid w:val="00AF1C67"/>
    <w:rsid w:val="00AF200B"/>
    <w:rsid w:val="00AF3093"/>
    <w:rsid w:val="00AF639C"/>
    <w:rsid w:val="00B00D4F"/>
    <w:rsid w:val="00B011E8"/>
    <w:rsid w:val="00B01510"/>
    <w:rsid w:val="00B0401E"/>
    <w:rsid w:val="00B0460F"/>
    <w:rsid w:val="00B05548"/>
    <w:rsid w:val="00B07F47"/>
    <w:rsid w:val="00B105E9"/>
    <w:rsid w:val="00B13A5E"/>
    <w:rsid w:val="00B13D88"/>
    <w:rsid w:val="00B14088"/>
    <w:rsid w:val="00B1580C"/>
    <w:rsid w:val="00B2366E"/>
    <w:rsid w:val="00B244EA"/>
    <w:rsid w:val="00B26273"/>
    <w:rsid w:val="00B315E9"/>
    <w:rsid w:val="00B3473A"/>
    <w:rsid w:val="00B54346"/>
    <w:rsid w:val="00B56C25"/>
    <w:rsid w:val="00B72ED4"/>
    <w:rsid w:val="00B73CE1"/>
    <w:rsid w:val="00B81248"/>
    <w:rsid w:val="00B856E1"/>
    <w:rsid w:val="00B91B9E"/>
    <w:rsid w:val="00B947EC"/>
    <w:rsid w:val="00BA1D8E"/>
    <w:rsid w:val="00BA5CCE"/>
    <w:rsid w:val="00BA6935"/>
    <w:rsid w:val="00BA6ED3"/>
    <w:rsid w:val="00BA73C9"/>
    <w:rsid w:val="00BB03BA"/>
    <w:rsid w:val="00BB0E7D"/>
    <w:rsid w:val="00BB1DF9"/>
    <w:rsid w:val="00BB2440"/>
    <w:rsid w:val="00BB25F0"/>
    <w:rsid w:val="00BB265B"/>
    <w:rsid w:val="00BC53F5"/>
    <w:rsid w:val="00BD0086"/>
    <w:rsid w:val="00BD04D7"/>
    <w:rsid w:val="00BD08A1"/>
    <w:rsid w:val="00BD6FD6"/>
    <w:rsid w:val="00BD78EE"/>
    <w:rsid w:val="00BF231A"/>
    <w:rsid w:val="00C04A94"/>
    <w:rsid w:val="00C051DA"/>
    <w:rsid w:val="00C05EE3"/>
    <w:rsid w:val="00C10E51"/>
    <w:rsid w:val="00C12E9B"/>
    <w:rsid w:val="00C1683D"/>
    <w:rsid w:val="00C17451"/>
    <w:rsid w:val="00C20899"/>
    <w:rsid w:val="00C21358"/>
    <w:rsid w:val="00C26091"/>
    <w:rsid w:val="00C26815"/>
    <w:rsid w:val="00C26C1C"/>
    <w:rsid w:val="00C31DD4"/>
    <w:rsid w:val="00C35489"/>
    <w:rsid w:val="00C41303"/>
    <w:rsid w:val="00C45468"/>
    <w:rsid w:val="00C45FCA"/>
    <w:rsid w:val="00C46831"/>
    <w:rsid w:val="00C47577"/>
    <w:rsid w:val="00C51B5C"/>
    <w:rsid w:val="00C60820"/>
    <w:rsid w:val="00C61CDC"/>
    <w:rsid w:val="00C65196"/>
    <w:rsid w:val="00C8041C"/>
    <w:rsid w:val="00C86F28"/>
    <w:rsid w:val="00C874A1"/>
    <w:rsid w:val="00C94AB8"/>
    <w:rsid w:val="00C964D7"/>
    <w:rsid w:val="00C96F6A"/>
    <w:rsid w:val="00CA1FEB"/>
    <w:rsid w:val="00CA2C5F"/>
    <w:rsid w:val="00CB1350"/>
    <w:rsid w:val="00CB5A09"/>
    <w:rsid w:val="00CB5C14"/>
    <w:rsid w:val="00CB7186"/>
    <w:rsid w:val="00CC0EB0"/>
    <w:rsid w:val="00CC78B2"/>
    <w:rsid w:val="00CD225A"/>
    <w:rsid w:val="00CD5BBB"/>
    <w:rsid w:val="00CE4E97"/>
    <w:rsid w:val="00CE7169"/>
    <w:rsid w:val="00D02E74"/>
    <w:rsid w:val="00D058DB"/>
    <w:rsid w:val="00D11A39"/>
    <w:rsid w:val="00D13C13"/>
    <w:rsid w:val="00D13FE9"/>
    <w:rsid w:val="00D153D5"/>
    <w:rsid w:val="00D20FE5"/>
    <w:rsid w:val="00D2727A"/>
    <w:rsid w:val="00D272FA"/>
    <w:rsid w:val="00D27D1E"/>
    <w:rsid w:val="00D30372"/>
    <w:rsid w:val="00D34D2B"/>
    <w:rsid w:val="00D41A9D"/>
    <w:rsid w:val="00D46D7C"/>
    <w:rsid w:val="00D47FA8"/>
    <w:rsid w:val="00D51E5A"/>
    <w:rsid w:val="00D52A56"/>
    <w:rsid w:val="00D52CFA"/>
    <w:rsid w:val="00D549D0"/>
    <w:rsid w:val="00D559BB"/>
    <w:rsid w:val="00D65F81"/>
    <w:rsid w:val="00D67159"/>
    <w:rsid w:val="00D6780D"/>
    <w:rsid w:val="00D70D3D"/>
    <w:rsid w:val="00D75E5B"/>
    <w:rsid w:val="00D778BC"/>
    <w:rsid w:val="00D92006"/>
    <w:rsid w:val="00D93059"/>
    <w:rsid w:val="00DA1DB4"/>
    <w:rsid w:val="00DA2411"/>
    <w:rsid w:val="00DA40F7"/>
    <w:rsid w:val="00DB539F"/>
    <w:rsid w:val="00DC338B"/>
    <w:rsid w:val="00DC3CF5"/>
    <w:rsid w:val="00DC46BF"/>
    <w:rsid w:val="00DD0B2C"/>
    <w:rsid w:val="00DD3F6E"/>
    <w:rsid w:val="00DE0C0B"/>
    <w:rsid w:val="00DE37DE"/>
    <w:rsid w:val="00DE7540"/>
    <w:rsid w:val="00DF11B7"/>
    <w:rsid w:val="00E00D0F"/>
    <w:rsid w:val="00E0131D"/>
    <w:rsid w:val="00E05574"/>
    <w:rsid w:val="00E11EB8"/>
    <w:rsid w:val="00E12905"/>
    <w:rsid w:val="00E14697"/>
    <w:rsid w:val="00E20499"/>
    <w:rsid w:val="00E22EA7"/>
    <w:rsid w:val="00E23459"/>
    <w:rsid w:val="00E2738F"/>
    <w:rsid w:val="00E3159F"/>
    <w:rsid w:val="00E318EA"/>
    <w:rsid w:val="00E360B2"/>
    <w:rsid w:val="00E37F56"/>
    <w:rsid w:val="00E42C88"/>
    <w:rsid w:val="00E473C1"/>
    <w:rsid w:val="00E5115A"/>
    <w:rsid w:val="00E5455F"/>
    <w:rsid w:val="00E55012"/>
    <w:rsid w:val="00E555FE"/>
    <w:rsid w:val="00E578F7"/>
    <w:rsid w:val="00E61E61"/>
    <w:rsid w:val="00E6283C"/>
    <w:rsid w:val="00E67CD6"/>
    <w:rsid w:val="00E70509"/>
    <w:rsid w:val="00E70A9D"/>
    <w:rsid w:val="00E76F73"/>
    <w:rsid w:val="00E81CCC"/>
    <w:rsid w:val="00E83D8B"/>
    <w:rsid w:val="00E841B3"/>
    <w:rsid w:val="00E92D0F"/>
    <w:rsid w:val="00E9725E"/>
    <w:rsid w:val="00EA0DAC"/>
    <w:rsid w:val="00EA1E85"/>
    <w:rsid w:val="00EB500A"/>
    <w:rsid w:val="00EB7606"/>
    <w:rsid w:val="00EC4E22"/>
    <w:rsid w:val="00ED36D5"/>
    <w:rsid w:val="00EE4FB9"/>
    <w:rsid w:val="00EE6CBC"/>
    <w:rsid w:val="00EF1BDE"/>
    <w:rsid w:val="00EF2708"/>
    <w:rsid w:val="00EF6907"/>
    <w:rsid w:val="00EF7D2F"/>
    <w:rsid w:val="00F02958"/>
    <w:rsid w:val="00F056E6"/>
    <w:rsid w:val="00F123F2"/>
    <w:rsid w:val="00F15934"/>
    <w:rsid w:val="00F209B7"/>
    <w:rsid w:val="00F20D25"/>
    <w:rsid w:val="00F22B8B"/>
    <w:rsid w:val="00F22F50"/>
    <w:rsid w:val="00F256CC"/>
    <w:rsid w:val="00F2607F"/>
    <w:rsid w:val="00F26C55"/>
    <w:rsid w:val="00F30473"/>
    <w:rsid w:val="00F34DAC"/>
    <w:rsid w:val="00F35969"/>
    <w:rsid w:val="00F366CD"/>
    <w:rsid w:val="00F40FAA"/>
    <w:rsid w:val="00F450E3"/>
    <w:rsid w:val="00F468B1"/>
    <w:rsid w:val="00F468C6"/>
    <w:rsid w:val="00F51C39"/>
    <w:rsid w:val="00F537CA"/>
    <w:rsid w:val="00F555D1"/>
    <w:rsid w:val="00F60C2E"/>
    <w:rsid w:val="00F631FC"/>
    <w:rsid w:val="00F66D8E"/>
    <w:rsid w:val="00F678AA"/>
    <w:rsid w:val="00F77786"/>
    <w:rsid w:val="00F838DC"/>
    <w:rsid w:val="00F90533"/>
    <w:rsid w:val="00F922ED"/>
    <w:rsid w:val="00F93FA8"/>
    <w:rsid w:val="00FA0279"/>
    <w:rsid w:val="00FA2929"/>
    <w:rsid w:val="00FA7DBB"/>
    <w:rsid w:val="00FB06A6"/>
    <w:rsid w:val="00FB09C7"/>
    <w:rsid w:val="00FB5FC8"/>
    <w:rsid w:val="00FC11D0"/>
    <w:rsid w:val="00FC380E"/>
    <w:rsid w:val="00FC3E8D"/>
    <w:rsid w:val="00FC5395"/>
    <w:rsid w:val="00FD432F"/>
    <w:rsid w:val="00FE0968"/>
    <w:rsid w:val="00FE2806"/>
    <w:rsid w:val="00FE5117"/>
    <w:rsid w:val="00FE5EA2"/>
    <w:rsid w:val="00FF3B8E"/>
    <w:rsid w:val="00FF5348"/>
    <w:rsid w:val="00FF6702"/>
    <w:rsid w:val="00FF711B"/>
    <w:rsid w:val="00FF728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20532"/>
  <w15:docId w15:val="{26BB5D68-9A52-47B2-BBBB-0776D5E8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6B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paragraph" w:styleId="Liststycke">
    <w:name w:val="List Paragraph"/>
    <w:basedOn w:val="Normal"/>
    <w:uiPriority w:val="34"/>
    <w:qFormat/>
    <w:rsid w:val="00AF1C67"/>
    <w:pPr>
      <w:autoSpaceDE/>
      <w:autoSpaceDN/>
      <w:adjustRightInd/>
      <w:spacing w:line="240" w:lineRule="auto"/>
      <w:ind w:left="720"/>
      <w:textAlignment w:val="auto"/>
    </w:pPr>
    <w:rPr>
      <w:rFonts w:ascii="Calibri" w:hAnsi="Calibri" w:cs="Calibri"/>
      <w:sz w:val="22"/>
      <w:szCs w:val="22"/>
      <w:lang w:val="sv-FI" w:eastAsia="sv-FI"/>
    </w:rPr>
  </w:style>
  <w:style w:type="paragraph" w:styleId="Fotnotstext">
    <w:name w:val="footnote text"/>
    <w:basedOn w:val="Normal"/>
    <w:link w:val="FotnotstextChar"/>
    <w:uiPriority w:val="99"/>
    <w:unhideWhenUsed/>
    <w:rsid w:val="00AF1C67"/>
    <w:pPr>
      <w:spacing w:line="240" w:lineRule="auto"/>
    </w:pPr>
  </w:style>
  <w:style w:type="character" w:customStyle="1" w:styleId="FotnotstextChar">
    <w:name w:val="Fotnotstext Char"/>
    <w:basedOn w:val="Standardstycketeckensnitt"/>
    <w:link w:val="Fotnotstext"/>
    <w:uiPriority w:val="99"/>
    <w:rsid w:val="00AF1C67"/>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AF1C67"/>
    <w:rPr>
      <w:vertAlign w:val="superscript"/>
    </w:rPr>
  </w:style>
  <w:style w:type="paragraph" w:styleId="Revision">
    <w:name w:val="Revision"/>
    <w:hidden/>
    <w:uiPriority w:val="99"/>
    <w:semiHidden/>
    <w:rsid w:val="00E76F73"/>
    <w:pPr>
      <w:spacing w:after="0" w:line="240" w:lineRule="auto"/>
    </w:pPr>
    <w:rPr>
      <w:rFonts w:cs="Open Sans"/>
      <w:kern w:val="0"/>
      <w:sz w:val="20"/>
      <w:szCs w:val="20"/>
      <w:lang w:val="sv-SE"/>
      <w14:ligatures w14:val="none"/>
    </w:rPr>
  </w:style>
  <w:style w:type="character" w:styleId="Kommentarsreferens">
    <w:name w:val="annotation reference"/>
    <w:basedOn w:val="Standardstycketeckensnitt"/>
    <w:uiPriority w:val="99"/>
    <w:semiHidden/>
    <w:unhideWhenUsed/>
    <w:rsid w:val="00E76F73"/>
    <w:rPr>
      <w:sz w:val="16"/>
      <w:szCs w:val="16"/>
    </w:rPr>
  </w:style>
  <w:style w:type="paragraph" w:styleId="Kommentarer">
    <w:name w:val="annotation text"/>
    <w:basedOn w:val="Normal"/>
    <w:link w:val="KommentarerChar"/>
    <w:uiPriority w:val="99"/>
    <w:unhideWhenUsed/>
    <w:rsid w:val="00E76F73"/>
    <w:pPr>
      <w:spacing w:line="240" w:lineRule="auto"/>
    </w:pPr>
  </w:style>
  <w:style w:type="character" w:customStyle="1" w:styleId="KommentarerChar">
    <w:name w:val="Kommentarer Char"/>
    <w:basedOn w:val="Standardstycketeckensnitt"/>
    <w:link w:val="Kommentarer"/>
    <w:uiPriority w:val="99"/>
    <w:rsid w:val="00E76F73"/>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E76F73"/>
    <w:rPr>
      <w:b/>
      <w:bCs/>
    </w:rPr>
  </w:style>
  <w:style w:type="character" w:customStyle="1" w:styleId="KommentarsmneChar">
    <w:name w:val="Kommentarsämne Char"/>
    <w:basedOn w:val="KommentarerChar"/>
    <w:link w:val="Kommentarsmne"/>
    <w:uiPriority w:val="99"/>
    <w:semiHidden/>
    <w:rsid w:val="00E76F73"/>
    <w:rPr>
      <w:rFonts w:cs="Open Sans"/>
      <w:b/>
      <w:bCs/>
      <w:kern w:val="0"/>
      <w:sz w:val="20"/>
      <w:szCs w:val="20"/>
      <w:lang w:val="sv-SE"/>
      <w14:ligatures w14:val="none"/>
    </w:rPr>
  </w:style>
  <w:style w:type="numbering" w:customStyle="1" w:styleId="Aktuelllista1">
    <w:name w:val="Aktuell lista1"/>
    <w:uiPriority w:val="99"/>
    <w:rsid w:val="006C304E"/>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346">
      <w:bodyDiv w:val="1"/>
      <w:marLeft w:val="0"/>
      <w:marRight w:val="0"/>
      <w:marTop w:val="0"/>
      <w:marBottom w:val="0"/>
      <w:divBdr>
        <w:top w:val="none" w:sz="0" w:space="0" w:color="auto"/>
        <w:left w:val="none" w:sz="0" w:space="0" w:color="auto"/>
        <w:bottom w:val="none" w:sz="0" w:space="0" w:color="auto"/>
        <w:right w:val="none" w:sz="0" w:space="0" w:color="auto"/>
      </w:divBdr>
    </w:div>
    <w:div w:id="1255091897">
      <w:bodyDiv w:val="1"/>
      <w:marLeft w:val="0"/>
      <w:marRight w:val="0"/>
      <w:marTop w:val="0"/>
      <w:marBottom w:val="0"/>
      <w:divBdr>
        <w:top w:val="none" w:sz="0" w:space="0" w:color="auto"/>
        <w:left w:val="none" w:sz="0" w:space="0" w:color="auto"/>
        <w:bottom w:val="none" w:sz="0" w:space="0" w:color="auto"/>
        <w:right w:val="none" w:sz="0" w:space="0" w:color="auto"/>
      </w:divBdr>
    </w:div>
    <w:div w:id="1270620331">
      <w:bodyDiv w:val="1"/>
      <w:marLeft w:val="0"/>
      <w:marRight w:val="0"/>
      <w:marTop w:val="0"/>
      <w:marBottom w:val="0"/>
      <w:divBdr>
        <w:top w:val="none" w:sz="0" w:space="0" w:color="auto"/>
        <w:left w:val="none" w:sz="0" w:space="0" w:color="auto"/>
        <w:bottom w:val="none" w:sz="0" w:space="0" w:color="auto"/>
        <w:right w:val="none" w:sz="0" w:space="0" w:color="auto"/>
      </w:divBdr>
      <w:divsChild>
        <w:div w:id="1136949849">
          <w:marLeft w:val="720"/>
          <w:marRight w:val="0"/>
          <w:marTop w:val="200"/>
          <w:marBottom w:val="0"/>
          <w:divBdr>
            <w:top w:val="none" w:sz="0" w:space="0" w:color="auto"/>
            <w:left w:val="none" w:sz="0" w:space="0" w:color="auto"/>
            <w:bottom w:val="none" w:sz="0" w:space="0" w:color="auto"/>
            <w:right w:val="none" w:sz="0" w:space="0" w:color="auto"/>
          </w:divBdr>
        </w:div>
      </w:divsChild>
    </w:div>
    <w:div w:id="1289435199">
      <w:bodyDiv w:val="1"/>
      <w:marLeft w:val="0"/>
      <w:marRight w:val="0"/>
      <w:marTop w:val="0"/>
      <w:marBottom w:val="0"/>
      <w:divBdr>
        <w:top w:val="none" w:sz="0" w:space="0" w:color="auto"/>
        <w:left w:val="none" w:sz="0" w:space="0" w:color="auto"/>
        <w:bottom w:val="none" w:sz="0" w:space="0" w:color="auto"/>
        <w:right w:val="none" w:sz="0" w:space="0" w:color="auto"/>
      </w:divBdr>
    </w:div>
    <w:div w:id="1492522032">
      <w:bodyDiv w:val="1"/>
      <w:marLeft w:val="0"/>
      <w:marRight w:val="0"/>
      <w:marTop w:val="0"/>
      <w:marBottom w:val="0"/>
      <w:divBdr>
        <w:top w:val="none" w:sz="0" w:space="0" w:color="auto"/>
        <w:left w:val="none" w:sz="0" w:space="0" w:color="auto"/>
        <w:bottom w:val="none" w:sz="0" w:space="0" w:color="auto"/>
        <w:right w:val="none" w:sz="0" w:space="0" w:color="auto"/>
      </w:divBdr>
    </w:div>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46.png"/><Relationship Id="rId68" Type="http://schemas.openxmlformats.org/officeDocument/2006/relationships/image" Target="media/image51.svg"/><Relationship Id="rId84" Type="http://schemas.openxmlformats.org/officeDocument/2006/relationships/image" Target="media/image67.svg"/><Relationship Id="rId89" Type="http://schemas.openxmlformats.org/officeDocument/2006/relationships/image" Target="media/image72.png"/><Relationship Id="rId112" Type="http://schemas.openxmlformats.org/officeDocument/2006/relationships/image" Target="media/image95.svg"/><Relationship Id="rId16" Type="http://schemas.openxmlformats.org/officeDocument/2006/relationships/image" Target="media/image6.png"/><Relationship Id="rId107" Type="http://schemas.openxmlformats.org/officeDocument/2006/relationships/image" Target="media/image90.png"/><Relationship Id="rId11" Type="http://schemas.openxmlformats.org/officeDocument/2006/relationships/endnotes" Target="endnotes.xm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header" Target="header3.xml"/><Relationship Id="rId58" Type="http://schemas.openxmlformats.org/officeDocument/2006/relationships/image" Target="media/image41.svg"/><Relationship Id="rId74" Type="http://schemas.openxmlformats.org/officeDocument/2006/relationships/image" Target="media/image57.svg"/><Relationship Id="rId79" Type="http://schemas.openxmlformats.org/officeDocument/2006/relationships/image" Target="media/image62.png"/><Relationship Id="rId102" Type="http://schemas.openxmlformats.org/officeDocument/2006/relationships/image" Target="media/image85.svg"/><Relationship Id="rId5" Type="http://schemas.openxmlformats.org/officeDocument/2006/relationships/customXml" Target="../customXml/item5.xml"/><Relationship Id="rId90" Type="http://schemas.openxmlformats.org/officeDocument/2006/relationships/image" Target="media/image73.svg"/><Relationship Id="rId95" Type="http://schemas.openxmlformats.org/officeDocument/2006/relationships/image" Target="media/image78.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47.svg"/><Relationship Id="rId69" Type="http://schemas.openxmlformats.org/officeDocument/2006/relationships/image" Target="media/image52.png"/><Relationship Id="rId113" Type="http://schemas.openxmlformats.org/officeDocument/2006/relationships/image" Target="media/image96.png"/><Relationship Id="rId80" Type="http://schemas.openxmlformats.org/officeDocument/2006/relationships/image" Target="media/image63.svg"/><Relationship Id="rId85" Type="http://schemas.openxmlformats.org/officeDocument/2006/relationships/image" Target="media/image68.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2.png"/><Relationship Id="rId103" Type="http://schemas.openxmlformats.org/officeDocument/2006/relationships/image" Target="media/image86.png"/><Relationship Id="rId108" Type="http://schemas.openxmlformats.org/officeDocument/2006/relationships/image" Target="media/image91.svg"/><Relationship Id="rId54" Type="http://schemas.openxmlformats.org/officeDocument/2006/relationships/footer" Target="footer3.xml"/><Relationship Id="rId70" Type="http://schemas.openxmlformats.org/officeDocument/2006/relationships/image" Target="media/image53.svg"/><Relationship Id="rId75" Type="http://schemas.openxmlformats.org/officeDocument/2006/relationships/image" Target="media/image58.png"/><Relationship Id="rId91" Type="http://schemas.openxmlformats.org/officeDocument/2006/relationships/image" Target="media/image74.png"/><Relationship Id="rId96" Type="http://schemas.openxmlformats.org/officeDocument/2006/relationships/image" Target="media/image79.sv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eader" Target="header1.xml"/><Relationship Id="rId57" Type="http://schemas.openxmlformats.org/officeDocument/2006/relationships/image" Target="media/image40.png"/><Relationship Id="rId106" Type="http://schemas.openxmlformats.org/officeDocument/2006/relationships/image" Target="media/image89.svg"/><Relationship Id="rId114" Type="http://schemas.openxmlformats.org/officeDocument/2006/relationships/image" Target="media/image97.svg"/><Relationship Id="rId10" Type="http://schemas.openxmlformats.org/officeDocument/2006/relationships/footnotes" Target="footnotes.xml"/><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footer" Target="footer2.xml"/><Relationship Id="rId60" Type="http://schemas.openxmlformats.org/officeDocument/2006/relationships/image" Target="media/image43.sv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svg"/><Relationship Id="rId81" Type="http://schemas.openxmlformats.org/officeDocument/2006/relationships/image" Target="media/image64.png"/><Relationship Id="rId86" Type="http://schemas.openxmlformats.org/officeDocument/2006/relationships/image" Target="media/image69.svg"/><Relationship Id="rId94" Type="http://schemas.openxmlformats.org/officeDocument/2006/relationships/image" Target="media/image77.svg"/><Relationship Id="rId99" Type="http://schemas.openxmlformats.org/officeDocument/2006/relationships/image" Target="media/image82.png"/><Relationship Id="rId101" Type="http://schemas.openxmlformats.org/officeDocument/2006/relationships/image" Target="media/image84.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2.png"/><Relationship Id="rId34" Type="http://schemas.openxmlformats.org/officeDocument/2006/relationships/image" Target="media/image24.png"/><Relationship Id="rId50" Type="http://schemas.openxmlformats.org/officeDocument/2006/relationships/header" Target="header2.xml"/><Relationship Id="rId55" Type="http://schemas.openxmlformats.org/officeDocument/2006/relationships/image" Target="media/image38.png"/><Relationship Id="rId76" Type="http://schemas.openxmlformats.org/officeDocument/2006/relationships/image" Target="media/image59.svg"/><Relationship Id="rId97" Type="http://schemas.openxmlformats.org/officeDocument/2006/relationships/image" Target="media/image80.png"/><Relationship Id="rId104" Type="http://schemas.openxmlformats.org/officeDocument/2006/relationships/image" Target="media/image87.svg"/><Relationship Id="rId7" Type="http://schemas.openxmlformats.org/officeDocument/2006/relationships/styles" Target="styles.xml"/><Relationship Id="rId71" Type="http://schemas.openxmlformats.org/officeDocument/2006/relationships/image" Target="media/image54.png"/><Relationship Id="rId92" Type="http://schemas.openxmlformats.org/officeDocument/2006/relationships/image" Target="media/image75.sv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image" Target="media/image49.svg"/><Relationship Id="rId87" Type="http://schemas.openxmlformats.org/officeDocument/2006/relationships/image" Target="media/image70.png"/><Relationship Id="rId110" Type="http://schemas.openxmlformats.org/officeDocument/2006/relationships/image" Target="media/image93.svg"/><Relationship Id="rId115" Type="http://schemas.openxmlformats.org/officeDocument/2006/relationships/fontTable" Target="fontTable.xml"/><Relationship Id="rId61" Type="http://schemas.openxmlformats.org/officeDocument/2006/relationships/image" Target="media/image44.png"/><Relationship Id="rId82" Type="http://schemas.openxmlformats.org/officeDocument/2006/relationships/image" Target="media/image65.sv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39.svg"/><Relationship Id="rId77" Type="http://schemas.openxmlformats.org/officeDocument/2006/relationships/image" Target="media/image60.png"/><Relationship Id="rId100" Type="http://schemas.openxmlformats.org/officeDocument/2006/relationships/image" Target="media/image83.svg"/><Relationship Id="rId105" Type="http://schemas.openxmlformats.org/officeDocument/2006/relationships/image" Target="media/image88.png"/><Relationship Id="rId8" Type="http://schemas.openxmlformats.org/officeDocument/2006/relationships/settings" Target="settings.xml"/><Relationship Id="rId51" Type="http://schemas.openxmlformats.org/officeDocument/2006/relationships/footer" Target="footer1.xml"/><Relationship Id="rId72" Type="http://schemas.openxmlformats.org/officeDocument/2006/relationships/image" Target="media/image55.svg"/><Relationship Id="rId93" Type="http://schemas.openxmlformats.org/officeDocument/2006/relationships/image" Target="media/image76.png"/><Relationship Id="rId98" Type="http://schemas.openxmlformats.org/officeDocument/2006/relationships/image" Target="media/image81.sv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0.png"/><Relationship Id="rId116"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hyperlink" Target="https://pxweb.asub.ax/PXWeb/pxweb/sv/Statistik/Statistik__BE__Prognoser__BEFOLD/BE051.px/" TargetMode="External"/><Relationship Id="rId62" Type="http://schemas.openxmlformats.org/officeDocument/2006/relationships/image" Target="media/image45.svg"/><Relationship Id="rId83" Type="http://schemas.openxmlformats.org/officeDocument/2006/relationships/image" Target="media/image66.png"/><Relationship Id="rId88" Type="http://schemas.openxmlformats.org/officeDocument/2006/relationships/image" Target="media/image71.svg"/><Relationship Id="rId111" Type="http://schemas.openxmlformats.org/officeDocument/2006/relationships/image" Target="media/image94.png"/></Relationships>
</file>

<file path=word/_rels/footnotes.xml.rels><?xml version="1.0" encoding="UTF-8" standalone="yes"?>
<Relationships xmlns="http://schemas.openxmlformats.org/package/2006/relationships"><Relationship Id="rId1" Type="http://schemas.openxmlformats.org/officeDocument/2006/relationships/hyperlink" Target="https://pxweb.asub.ax/PXWeb/pxweb/sv/Statistik/Statistik__BE__Prognoser__BEFOLD/BE051.p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90F17D-AE00-41A4-976C-BD2EF48F69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195373-81E0-4A43-87E4-98048D0D87AD}">
  <ds:schemaRefs>
    <ds:schemaRef ds:uri="http://schemas.microsoft.com/sharepoint/v3/contenttype/forms"/>
  </ds:schemaRefs>
</ds:datastoreItem>
</file>

<file path=customXml/itemProps4.xml><?xml version="1.0" encoding="utf-8"?>
<ds:datastoreItem xmlns:ds="http://schemas.openxmlformats.org/officeDocument/2006/customXml" ds:itemID="{BD70B3EF-5E83-47AB-B50D-D92FFCD38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6796</Words>
  <Characters>36024</Characters>
  <Application>Microsoft Office Word</Application>
  <DocSecurity>0</DocSecurity>
  <Lines>300</Lines>
  <Paragraphs>85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Exempel på dokumenttitel</vt:lpstr>
      <vt:lpstr>Exempel på dokumenttitel</vt:lpstr>
    </vt:vector>
  </TitlesOfParts>
  <Company/>
  <LinksUpToDate>false</LinksUpToDate>
  <CharactersWithSpaces>42735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Framtidens hälso- och sjukvårdsbehov</dc:title>
  <dc:subject>Delanalys 1 för framtagande av hälso- och sjukvårdsstrategi till 2040</dc:subject>
  <dc:creator>Knut Lönnroth</dc:creator>
  <cp:keywords/>
  <dc:description/>
  <cp:lastModifiedBy>Jessica Laaksonen</cp:lastModifiedBy>
  <cp:revision>2</cp:revision>
  <cp:lastPrinted>2025-03-03T06:38:00Z</cp:lastPrinted>
  <dcterms:created xsi:type="dcterms:W3CDTF">2026-10-29T12:01:00Z</dcterms:created>
  <dcterms:modified xsi:type="dcterms:W3CDTF">2026-10-29T12:01:00Z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