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5E4DC44C" w14:textId="77777777" w:rsidTr="311E49B8">
        <w:trPr>
          <w:cantSplit/>
          <w:trHeight w:val="20"/>
        </w:trPr>
        <w:tc>
          <w:tcPr>
            <w:tcW w:w="861" w:type="dxa"/>
            <w:vMerge w:val="restart"/>
          </w:tcPr>
          <w:p w14:paraId="460E5320" w14:textId="2D3D8D35" w:rsidR="000B3F00" w:rsidRDefault="00D54F41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6691E3E8" wp14:editId="72FB4972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23E7FD" w14:textId="64A1A7D0" w:rsidR="000B3F00" w:rsidRDefault="00D54F41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2A4E9120" wp14:editId="3188B557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58879124" w14:textId="77777777" w:rsidTr="311E49B8">
        <w:trPr>
          <w:cantSplit/>
          <w:trHeight w:val="299"/>
        </w:trPr>
        <w:tc>
          <w:tcPr>
            <w:tcW w:w="861" w:type="dxa"/>
            <w:vMerge/>
          </w:tcPr>
          <w:p w14:paraId="0880A025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9E76029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512757CD" w14:textId="0E96AD3A" w:rsidR="000B3F00" w:rsidRDefault="00D54F41" w:rsidP="00FB2E51">
            <w:pPr>
              <w:pStyle w:val="xDokTypNr"/>
            </w:pPr>
            <w:r>
              <w:t xml:space="preserve">SKRIFTLIG FRÅGA </w:t>
            </w:r>
            <w:proofErr w:type="gramStart"/>
            <w:r>
              <w:t xml:space="preserve">nr  </w:t>
            </w:r>
            <w:r w:rsidR="00106567">
              <w:t>7</w:t>
            </w:r>
            <w:proofErr w:type="gramEnd"/>
            <w:r>
              <w:t>/</w:t>
            </w:r>
            <w:proofErr w:type="gramStart"/>
            <w:r>
              <w:t>20</w:t>
            </w:r>
            <w:r w:rsidR="00383075">
              <w:t>2</w:t>
            </w:r>
            <w:r w:rsidR="00FF62C5">
              <w:t>5</w:t>
            </w:r>
            <w:r w:rsidR="311E49B8">
              <w:t>-20</w:t>
            </w:r>
            <w:r>
              <w:t>2</w:t>
            </w:r>
            <w:r w:rsidR="00FF62C5">
              <w:t>6</w:t>
            </w:r>
            <w:proofErr w:type="gramEnd"/>
          </w:p>
        </w:tc>
      </w:tr>
      <w:tr w:rsidR="000B3F00" w14:paraId="5444E95C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7A645CB7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7D84A49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77389529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39B93DC" w14:textId="77777777" w:rsidR="000B3F00" w:rsidRDefault="000B3F00">
            <w:pPr>
              <w:pStyle w:val="xLedtext"/>
            </w:pPr>
          </w:p>
        </w:tc>
      </w:tr>
      <w:tr w:rsidR="000B3F00" w14:paraId="03392542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7DD014FE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8815D9A" w14:textId="77777777" w:rsidR="000B3F00" w:rsidRDefault="00CC6DDF">
            <w:pPr>
              <w:pStyle w:val="xAvsandare2"/>
            </w:pPr>
            <w:r>
              <w:t>Alfons Röblom</w:t>
            </w:r>
          </w:p>
        </w:tc>
        <w:tc>
          <w:tcPr>
            <w:tcW w:w="1725" w:type="dxa"/>
            <w:vAlign w:val="center"/>
          </w:tcPr>
          <w:p w14:paraId="5818D14B" w14:textId="5D03094A" w:rsidR="000B3F00" w:rsidRDefault="00CC6DDF" w:rsidP="0012085E">
            <w:pPr>
              <w:pStyle w:val="xDatum1"/>
            </w:pPr>
            <w:r>
              <w:t>2026-06-0</w:t>
            </w:r>
            <w:r w:rsidR="00106567">
              <w:t>2</w:t>
            </w:r>
          </w:p>
        </w:tc>
        <w:tc>
          <w:tcPr>
            <w:tcW w:w="2563" w:type="dxa"/>
            <w:vAlign w:val="center"/>
          </w:tcPr>
          <w:p w14:paraId="3ED6B375" w14:textId="77777777" w:rsidR="000B3F00" w:rsidRDefault="000B3F00">
            <w:pPr>
              <w:pStyle w:val="xBeteckning1"/>
            </w:pPr>
          </w:p>
        </w:tc>
      </w:tr>
      <w:tr w:rsidR="000B3F00" w14:paraId="00797912" w14:textId="77777777" w:rsidTr="311E49B8">
        <w:trPr>
          <w:cantSplit/>
          <w:trHeight w:val="238"/>
        </w:trPr>
        <w:tc>
          <w:tcPr>
            <w:tcW w:w="861" w:type="dxa"/>
            <w:vMerge/>
          </w:tcPr>
          <w:p w14:paraId="4794E667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0E1DCC2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DB516CA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708B6B7" w14:textId="77777777" w:rsidR="000B3F00" w:rsidRDefault="000B3F00">
            <w:pPr>
              <w:pStyle w:val="xLedtext"/>
            </w:pPr>
          </w:p>
        </w:tc>
      </w:tr>
      <w:tr w:rsidR="000B3F00" w14:paraId="1B43C06C" w14:textId="77777777" w:rsidTr="311E49B8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7D9539D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61AC8DE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F7F9F61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6E15653" w14:textId="77777777" w:rsidR="000B3F00" w:rsidRDefault="000B3F00">
            <w:pPr>
              <w:pStyle w:val="xBeteckning2"/>
            </w:pPr>
          </w:p>
        </w:tc>
      </w:tr>
      <w:tr w:rsidR="000B3F00" w14:paraId="29D162FA" w14:textId="77777777" w:rsidTr="311E49B8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C88F4AB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F8DE8BE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D1B84B0" w14:textId="77777777" w:rsidR="000B3F00" w:rsidRDefault="000B3F00">
            <w:pPr>
              <w:pStyle w:val="xLedtext"/>
            </w:pPr>
          </w:p>
        </w:tc>
      </w:tr>
      <w:tr w:rsidR="000B3F00" w14:paraId="7DA642D5" w14:textId="77777777" w:rsidTr="311E49B8">
        <w:trPr>
          <w:cantSplit/>
          <w:trHeight w:val="238"/>
        </w:trPr>
        <w:tc>
          <w:tcPr>
            <w:tcW w:w="861" w:type="dxa"/>
          </w:tcPr>
          <w:p w14:paraId="5B0ABE4B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2DA5B3AD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4C63F2BA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8847289" w14:textId="77777777" w:rsidTr="311E49B8">
        <w:trPr>
          <w:cantSplit/>
          <w:trHeight w:val="238"/>
        </w:trPr>
        <w:tc>
          <w:tcPr>
            <w:tcW w:w="861" w:type="dxa"/>
          </w:tcPr>
          <w:p w14:paraId="76AB6C3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4917E51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4D8C9E0" w14:textId="77777777" w:rsidR="000B3F00" w:rsidRDefault="000B3F00">
            <w:pPr>
              <w:pStyle w:val="xCelltext"/>
            </w:pPr>
          </w:p>
        </w:tc>
      </w:tr>
      <w:tr w:rsidR="000B3F00" w14:paraId="6048C3C0" w14:textId="77777777" w:rsidTr="311E49B8">
        <w:trPr>
          <w:cantSplit/>
          <w:trHeight w:val="238"/>
        </w:trPr>
        <w:tc>
          <w:tcPr>
            <w:tcW w:w="861" w:type="dxa"/>
          </w:tcPr>
          <w:p w14:paraId="57A603A7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2CFF280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DFBE144" w14:textId="77777777" w:rsidR="000B3F00" w:rsidRDefault="000B3F00">
            <w:pPr>
              <w:pStyle w:val="xCelltext"/>
            </w:pPr>
          </w:p>
        </w:tc>
      </w:tr>
      <w:tr w:rsidR="000B3F00" w14:paraId="278B916A" w14:textId="77777777" w:rsidTr="311E49B8">
        <w:trPr>
          <w:cantSplit/>
          <w:trHeight w:val="238"/>
        </w:trPr>
        <w:tc>
          <w:tcPr>
            <w:tcW w:w="861" w:type="dxa"/>
          </w:tcPr>
          <w:p w14:paraId="666E9B84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63455A3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DF9AAAA" w14:textId="77777777" w:rsidR="000B3F00" w:rsidRDefault="000B3F00">
            <w:pPr>
              <w:pStyle w:val="xCelltext"/>
            </w:pPr>
          </w:p>
        </w:tc>
      </w:tr>
      <w:tr w:rsidR="000B3F00" w14:paraId="2EA6AD30" w14:textId="77777777" w:rsidTr="311E49B8">
        <w:trPr>
          <w:cantSplit/>
          <w:trHeight w:val="238"/>
        </w:trPr>
        <w:tc>
          <w:tcPr>
            <w:tcW w:w="861" w:type="dxa"/>
          </w:tcPr>
          <w:p w14:paraId="79CD592A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F0CA46F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3856613F" w14:textId="77777777" w:rsidR="000B3F00" w:rsidRDefault="000B3F00">
            <w:pPr>
              <w:pStyle w:val="xCelltext"/>
            </w:pPr>
          </w:p>
        </w:tc>
      </w:tr>
    </w:tbl>
    <w:p w14:paraId="285C8B19" w14:textId="77777777" w:rsidR="000B3F00" w:rsidRDefault="000B3F00">
      <w:pPr>
        <w:rPr>
          <w:b/>
          <w:bCs/>
        </w:rPr>
        <w:sectPr w:rsidR="000B3F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517AC78" w14:textId="77777777" w:rsidR="00CC6DDF" w:rsidRDefault="00CC6DDF" w:rsidP="00CC6DDF">
      <w:pPr>
        <w:pStyle w:val="ArendeRubrik"/>
      </w:pPr>
      <w:r>
        <w:t>Skolval och demokratidagar</w:t>
      </w:r>
    </w:p>
    <w:p w14:paraId="7D6BE789" w14:textId="77777777" w:rsidR="000B3F00" w:rsidRDefault="000B3F00">
      <w:pPr>
        <w:pStyle w:val="ANormal"/>
      </w:pPr>
    </w:p>
    <w:p w14:paraId="38593C56" w14:textId="77777777" w:rsidR="000B3F00" w:rsidRDefault="000B3F00">
      <w:pPr>
        <w:pStyle w:val="ANormal"/>
      </w:pPr>
    </w:p>
    <w:p w14:paraId="6F892D30" w14:textId="338D8CA2" w:rsidR="00CC6DDF" w:rsidRDefault="00CC6DDF" w:rsidP="00CC6DDF">
      <w:pPr>
        <w:pStyle w:val="ANormal"/>
        <w:outlineLvl w:val="0"/>
      </w:pPr>
      <w:r>
        <w:t xml:space="preserve">Landskapsregeringens demokratistrategi lyfter fram att skolan har en viktig roll i att stärka ungas delaktighet och demokratiska engagemang. I samband med behandlingen av Hållbart Initiativs kommunala </w:t>
      </w:r>
      <w:r w:rsidR="009A225C">
        <w:t>motioner</w:t>
      </w:r>
      <w:r>
        <w:t xml:space="preserve"> om att införa demokratidagar och skolval i högstadieskolorna, har behovet av samordning och stöd på landskapsnivå lyfts fram. </w:t>
      </w:r>
    </w:p>
    <w:p w14:paraId="43E02791" w14:textId="77777777" w:rsidR="00195892" w:rsidRDefault="00195892" w:rsidP="00195892">
      <w:pPr>
        <w:pStyle w:val="ANormal"/>
        <w:outlineLvl w:val="0"/>
      </w:pPr>
    </w:p>
    <w:p w14:paraId="22753D83" w14:textId="77777777" w:rsidR="005C4F66" w:rsidRDefault="005C4F66" w:rsidP="005C4F66">
      <w:pPr>
        <w:pStyle w:val="ANormal"/>
      </w:pPr>
      <w:r>
        <w:t xml:space="preserve">Med hänvisning till </w:t>
      </w:r>
      <w:r w:rsidR="00636BF4">
        <w:t>3</w:t>
      </w:r>
      <w:r>
        <w:t xml:space="preserve">8 § </w:t>
      </w:r>
      <w:r w:rsidR="001367F6">
        <w:t>1</w:t>
      </w:r>
      <w:r>
        <w:t xml:space="preserve"> mom. lagtingsordningen ställer jag till vederbörande medlem av landskapsregeringen följande </w:t>
      </w:r>
      <w:r w:rsidR="00195892">
        <w:t>skriftliga</w:t>
      </w:r>
      <w:r>
        <w:t xml:space="preserve"> fråga:</w:t>
      </w:r>
    </w:p>
    <w:p w14:paraId="326CC846" w14:textId="77777777" w:rsidR="003922EE" w:rsidRDefault="003922EE" w:rsidP="003922EE">
      <w:pPr>
        <w:pStyle w:val="Klam"/>
      </w:pPr>
    </w:p>
    <w:p w14:paraId="090100C3" w14:textId="7504F69A" w:rsidR="00CC6DDF" w:rsidRDefault="00CC6DDF" w:rsidP="00CC6DDF">
      <w:pPr>
        <w:pStyle w:val="Klam"/>
      </w:pPr>
      <w:r>
        <w:rPr>
          <w:rFonts w:eastAsia="Arial Unicode MS" w:cs="Arial Unicode MS"/>
        </w:rPr>
        <w:t>Finns det beredskap hos landskapsregeringen att bistå och samordna kommuner och skolor vid genomförande av demokratidagar och skolval</w:t>
      </w:r>
      <w:r w:rsidR="009A225C">
        <w:rPr>
          <w:rFonts w:eastAsia="Arial Unicode MS" w:cs="Arial Unicode MS"/>
        </w:rPr>
        <w:t xml:space="preserve"> i högstadieskolorna</w:t>
      </w:r>
      <w:r>
        <w:rPr>
          <w:rFonts w:eastAsia="Arial Unicode MS" w:cs="Arial Unicode MS"/>
        </w:rPr>
        <w:t xml:space="preserve"> för att därigenom stärka ungas demokratiska delaktighet?</w:t>
      </w:r>
    </w:p>
    <w:p w14:paraId="230609D6" w14:textId="77777777" w:rsidR="005C4F66" w:rsidRDefault="005C4F66" w:rsidP="005C4F66">
      <w:pPr>
        <w:pStyle w:val="Klam"/>
      </w:pPr>
    </w:p>
    <w:p w14:paraId="2755F4D3" w14:textId="77777777"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 w:rsidRPr="00FF62C5" w14:paraId="47BBF4B1" w14:textId="77777777">
        <w:trPr>
          <w:cantSplit/>
        </w:trPr>
        <w:tc>
          <w:tcPr>
            <w:tcW w:w="7931" w:type="dxa"/>
            <w:gridSpan w:val="2"/>
          </w:tcPr>
          <w:p w14:paraId="2AD673F9" w14:textId="77777777" w:rsidR="000B3F00" w:rsidRPr="00FF62C5" w:rsidRDefault="00C83EBB">
            <w:pPr>
              <w:pStyle w:val="ANormal"/>
              <w:keepNext/>
              <w:rPr>
                <w:lang w:val="en-US"/>
              </w:rPr>
            </w:pPr>
            <w:r w:rsidRPr="00FF62C5">
              <w:rPr>
                <w:lang w:val="en-US"/>
              </w:rPr>
              <w:t xml:space="preserve">Mariehamn den </w:t>
            </w:r>
            <w:r w:rsidR="00CC6DDF" w:rsidRPr="00FF62C5">
              <w:rPr>
                <w:lang w:val="en-US"/>
              </w:rPr>
              <w:t xml:space="preserve">2 </w:t>
            </w:r>
            <w:proofErr w:type="spellStart"/>
            <w:r w:rsidR="00CC6DDF" w:rsidRPr="00FF62C5">
              <w:rPr>
                <w:lang w:val="en-US"/>
              </w:rPr>
              <w:t>juni</w:t>
            </w:r>
            <w:proofErr w:type="spellEnd"/>
            <w:r w:rsidR="00CC6DDF" w:rsidRPr="00FF62C5">
              <w:rPr>
                <w:lang w:val="en-US"/>
              </w:rPr>
              <w:t xml:space="preserve"> 2026</w:t>
            </w:r>
          </w:p>
        </w:tc>
      </w:tr>
      <w:tr w:rsidR="000B3F00" w14:paraId="2ABCC598" w14:textId="77777777">
        <w:tc>
          <w:tcPr>
            <w:tcW w:w="4454" w:type="dxa"/>
            <w:vAlign w:val="bottom"/>
          </w:tcPr>
          <w:p w14:paraId="79925253" w14:textId="77777777" w:rsidR="000B3F00" w:rsidRPr="00FF62C5" w:rsidRDefault="000B3F00">
            <w:pPr>
              <w:pStyle w:val="ANormal"/>
              <w:rPr>
                <w:lang w:val="en-US"/>
              </w:rPr>
            </w:pPr>
          </w:p>
          <w:p w14:paraId="6890D590" w14:textId="77777777" w:rsidR="000B3F00" w:rsidRDefault="000B3F00">
            <w:pPr>
              <w:pStyle w:val="ANormal"/>
              <w:rPr>
                <w:lang w:val="en-US"/>
              </w:rPr>
            </w:pPr>
          </w:p>
          <w:p w14:paraId="63AF2FE5" w14:textId="77777777" w:rsidR="009A225C" w:rsidRDefault="009A225C">
            <w:pPr>
              <w:pStyle w:val="ANormal"/>
              <w:rPr>
                <w:lang w:val="en-US"/>
              </w:rPr>
            </w:pPr>
          </w:p>
          <w:p w14:paraId="2B85F464" w14:textId="77777777" w:rsidR="009A225C" w:rsidRPr="00FF62C5" w:rsidRDefault="009A225C">
            <w:pPr>
              <w:pStyle w:val="ANormal"/>
              <w:rPr>
                <w:lang w:val="en-US"/>
              </w:rPr>
            </w:pPr>
          </w:p>
          <w:p w14:paraId="55937194" w14:textId="77777777" w:rsidR="000B3F00" w:rsidRDefault="00F53CC8">
            <w:pPr>
              <w:pStyle w:val="ANormal"/>
            </w:pPr>
            <w:r>
              <w:t>Alfons Röblom</w:t>
            </w:r>
          </w:p>
        </w:tc>
        <w:tc>
          <w:tcPr>
            <w:tcW w:w="3477" w:type="dxa"/>
            <w:vAlign w:val="bottom"/>
          </w:tcPr>
          <w:p w14:paraId="316C2244" w14:textId="77777777" w:rsidR="000B3F00" w:rsidRDefault="000B3F00">
            <w:pPr>
              <w:pStyle w:val="ANormal"/>
            </w:pPr>
          </w:p>
          <w:p w14:paraId="0FFCEB11" w14:textId="77777777" w:rsidR="000B3F00" w:rsidRDefault="000B3F00">
            <w:pPr>
              <w:pStyle w:val="ANormal"/>
            </w:pPr>
          </w:p>
          <w:p w14:paraId="616D6519" w14:textId="77777777" w:rsidR="000B3F00" w:rsidRDefault="000B3F00">
            <w:pPr>
              <w:pStyle w:val="ANormal"/>
            </w:pPr>
          </w:p>
        </w:tc>
      </w:tr>
    </w:tbl>
    <w:p w14:paraId="0A453524" w14:textId="77777777" w:rsidR="000B3F00" w:rsidRDefault="000B3F00">
      <w:pPr>
        <w:pStyle w:val="ANormal"/>
      </w:pPr>
    </w:p>
    <w:sectPr w:rsidR="000B3F00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D654" w14:textId="77777777" w:rsidR="00452717" w:rsidRDefault="00452717">
      <w:r>
        <w:separator/>
      </w:r>
    </w:p>
  </w:endnote>
  <w:endnote w:type="continuationSeparator" w:id="0">
    <w:p w14:paraId="4ABA04A8" w14:textId="77777777" w:rsidR="00452717" w:rsidRDefault="0045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B818" w14:textId="77777777" w:rsidR="00D87C22" w:rsidRDefault="00D87C2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22A6" w14:textId="77CAA066" w:rsidR="00D87C22" w:rsidRDefault="00D87C22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A225C">
      <w:rPr>
        <w:noProof/>
        <w:lang w:val="fi-FI"/>
      </w:rPr>
      <w:t>20260602_162524_skriftligfraga2025.docx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F997" w14:textId="77777777" w:rsidR="00D87C22" w:rsidRDefault="00D87C22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D91B" w14:textId="77777777" w:rsidR="00D87C22" w:rsidRDefault="00D87C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9E42" w14:textId="77777777" w:rsidR="00452717" w:rsidRDefault="00452717">
      <w:r>
        <w:separator/>
      </w:r>
    </w:p>
  </w:footnote>
  <w:footnote w:type="continuationSeparator" w:id="0">
    <w:p w14:paraId="79705C34" w14:textId="77777777" w:rsidR="00452717" w:rsidRDefault="0045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877F" w14:textId="77777777" w:rsidR="00D87C22" w:rsidRDefault="00D87C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03B" w14:textId="77777777" w:rsidR="00D87C22" w:rsidRDefault="00D87C2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AF31" w14:textId="77777777" w:rsidR="00D87C22" w:rsidRDefault="00D87C22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A923" w14:textId="77777777" w:rsidR="00D87C22" w:rsidRDefault="00D87C2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00409CF" w14:textId="77777777" w:rsidR="00D87C22" w:rsidRDefault="00D87C22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2449" w14:textId="77777777" w:rsidR="00D87C22" w:rsidRDefault="00D87C2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7273">
    <w:abstractNumId w:val="6"/>
  </w:num>
  <w:num w:numId="2" w16cid:durableId="210699632">
    <w:abstractNumId w:val="3"/>
  </w:num>
  <w:num w:numId="3" w16cid:durableId="1345941479">
    <w:abstractNumId w:val="2"/>
  </w:num>
  <w:num w:numId="4" w16cid:durableId="307248202">
    <w:abstractNumId w:val="1"/>
  </w:num>
  <w:num w:numId="5" w16cid:durableId="1249266801">
    <w:abstractNumId w:val="0"/>
  </w:num>
  <w:num w:numId="6" w16cid:durableId="293557660">
    <w:abstractNumId w:val="7"/>
  </w:num>
  <w:num w:numId="7" w16cid:durableId="878468693">
    <w:abstractNumId w:val="5"/>
  </w:num>
  <w:num w:numId="8" w16cid:durableId="174223822">
    <w:abstractNumId w:val="4"/>
  </w:num>
  <w:num w:numId="9" w16cid:durableId="649675365">
    <w:abstractNumId w:val="11"/>
  </w:num>
  <w:num w:numId="10" w16cid:durableId="514927770">
    <w:abstractNumId w:val="14"/>
  </w:num>
  <w:num w:numId="11" w16cid:durableId="213810205">
    <w:abstractNumId w:val="13"/>
  </w:num>
  <w:num w:numId="12" w16cid:durableId="560559227">
    <w:abstractNumId w:val="17"/>
  </w:num>
  <w:num w:numId="13" w16cid:durableId="197397659">
    <w:abstractNumId w:val="12"/>
  </w:num>
  <w:num w:numId="14" w16cid:durableId="1201745605">
    <w:abstractNumId w:val="16"/>
  </w:num>
  <w:num w:numId="15" w16cid:durableId="1715077473">
    <w:abstractNumId w:val="10"/>
  </w:num>
  <w:num w:numId="16" w16cid:durableId="1390567595">
    <w:abstractNumId w:val="22"/>
  </w:num>
  <w:num w:numId="17" w16cid:durableId="1084572724">
    <w:abstractNumId w:val="9"/>
  </w:num>
  <w:num w:numId="18" w16cid:durableId="1565721796">
    <w:abstractNumId w:val="18"/>
  </w:num>
  <w:num w:numId="19" w16cid:durableId="802113522">
    <w:abstractNumId w:val="21"/>
  </w:num>
  <w:num w:numId="20" w16cid:durableId="527180065">
    <w:abstractNumId w:val="24"/>
  </w:num>
  <w:num w:numId="21" w16cid:durableId="861239044">
    <w:abstractNumId w:val="23"/>
  </w:num>
  <w:num w:numId="22" w16cid:durableId="715352022">
    <w:abstractNumId w:val="15"/>
  </w:num>
  <w:num w:numId="23" w16cid:durableId="893081030">
    <w:abstractNumId w:val="19"/>
  </w:num>
  <w:num w:numId="24" w16cid:durableId="415247366">
    <w:abstractNumId w:val="19"/>
  </w:num>
  <w:num w:numId="25" w16cid:durableId="494806350">
    <w:abstractNumId w:val="20"/>
  </w:num>
  <w:num w:numId="26" w16cid:durableId="534466668">
    <w:abstractNumId w:val="15"/>
  </w:num>
  <w:num w:numId="27" w16cid:durableId="1524246863">
    <w:abstractNumId w:val="15"/>
  </w:num>
  <w:num w:numId="28" w16cid:durableId="1389187724">
    <w:abstractNumId w:val="15"/>
  </w:num>
  <w:num w:numId="29" w16cid:durableId="1058817450">
    <w:abstractNumId w:val="15"/>
  </w:num>
  <w:num w:numId="30" w16cid:durableId="19478132">
    <w:abstractNumId w:val="15"/>
  </w:num>
  <w:num w:numId="31" w16cid:durableId="630790133">
    <w:abstractNumId w:val="15"/>
  </w:num>
  <w:num w:numId="32" w16cid:durableId="1199195109">
    <w:abstractNumId w:val="15"/>
  </w:num>
  <w:num w:numId="33" w16cid:durableId="536428989">
    <w:abstractNumId w:val="15"/>
  </w:num>
  <w:num w:numId="34" w16cid:durableId="1194734521">
    <w:abstractNumId w:val="15"/>
  </w:num>
  <w:num w:numId="35" w16cid:durableId="33696344">
    <w:abstractNumId w:val="19"/>
  </w:num>
  <w:num w:numId="36" w16cid:durableId="917250301">
    <w:abstractNumId w:val="20"/>
  </w:num>
  <w:num w:numId="37" w16cid:durableId="2074232909">
    <w:abstractNumId w:val="15"/>
  </w:num>
  <w:num w:numId="38" w16cid:durableId="1527794031">
    <w:abstractNumId w:val="15"/>
  </w:num>
  <w:num w:numId="39" w16cid:durableId="1365596432">
    <w:abstractNumId w:val="15"/>
  </w:num>
  <w:num w:numId="40" w16cid:durableId="726607710">
    <w:abstractNumId w:val="15"/>
  </w:num>
  <w:num w:numId="41" w16cid:durableId="1606956646">
    <w:abstractNumId w:val="15"/>
  </w:num>
  <w:num w:numId="42" w16cid:durableId="1272513341">
    <w:abstractNumId w:val="15"/>
  </w:num>
  <w:num w:numId="43" w16cid:durableId="2118786785">
    <w:abstractNumId w:val="15"/>
  </w:num>
  <w:num w:numId="44" w16cid:durableId="1670131844">
    <w:abstractNumId w:val="15"/>
  </w:num>
  <w:num w:numId="45" w16cid:durableId="1083138968">
    <w:abstractNumId w:val="15"/>
  </w:num>
  <w:num w:numId="46" w16cid:durableId="920480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2"/>
    <w:rsid w:val="00030472"/>
    <w:rsid w:val="00066B42"/>
    <w:rsid w:val="000A33BE"/>
    <w:rsid w:val="000B3F00"/>
    <w:rsid w:val="00106567"/>
    <w:rsid w:val="001120C3"/>
    <w:rsid w:val="0012085E"/>
    <w:rsid w:val="00126961"/>
    <w:rsid w:val="001367F6"/>
    <w:rsid w:val="00195892"/>
    <w:rsid w:val="001C4BF9"/>
    <w:rsid w:val="00215EA9"/>
    <w:rsid w:val="002D4A1A"/>
    <w:rsid w:val="002E5CE0"/>
    <w:rsid w:val="002F50E4"/>
    <w:rsid w:val="003011C1"/>
    <w:rsid w:val="00317F24"/>
    <w:rsid w:val="00371CBF"/>
    <w:rsid w:val="0038300C"/>
    <w:rsid w:val="00383075"/>
    <w:rsid w:val="003922EE"/>
    <w:rsid w:val="00404055"/>
    <w:rsid w:val="00425395"/>
    <w:rsid w:val="00432DE9"/>
    <w:rsid w:val="00452717"/>
    <w:rsid w:val="0052083C"/>
    <w:rsid w:val="00554DCB"/>
    <w:rsid w:val="005C4F66"/>
    <w:rsid w:val="006269FE"/>
    <w:rsid w:val="00636BF4"/>
    <w:rsid w:val="00657480"/>
    <w:rsid w:val="00663FC5"/>
    <w:rsid w:val="0078402A"/>
    <w:rsid w:val="0084359B"/>
    <w:rsid w:val="00935A18"/>
    <w:rsid w:val="00947D6B"/>
    <w:rsid w:val="009A225C"/>
    <w:rsid w:val="009D01AC"/>
    <w:rsid w:val="00A16986"/>
    <w:rsid w:val="00A42055"/>
    <w:rsid w:val="00A47C76"/>
    <w:rsid w:val="00A716AD"/>
    <w:rsid w:val="00AB47CC"/>
    <w:rsid w:val="00AF314A"/>
    <w:rsid w:val="00B46974"/>
    <w:rsid w:val="00C74FBD"/>
    <w:rsid w:val="00C83EBB"/>
    <w:rsid w:val="00CC6DDF"/>
    <w:rsid w:val="00D10E5F"/>
    <w:rsid w:val="00D3286C"/>
    <w:rsid w:val="00D51099"/>
    <w:rsid w:val="00D54F41"/>
    <w:rsid w:val="00D87C22"/>
    <w:rsid w:val="00E100E9"/>
    <w:rsid w:val="00E131E0"/>
    <w:rsid w:val="00E4331F"/>
    <w:rsid w:val="00E75797"/>
    <w:rsid w:val="00EB5F02"/>
    <w:rsid w:val="00ED7D95"/>
    <w:rsid w:val="00F53CC8"/>
    <w:rsid w:val="00F87A5D"/>
    <w:rsid w:val="00FB2E51"/>
    <w:rsid w:val="00FF62C5"/>
    <w:rsid w:val="311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B1705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 </vt:lpstr>
    </vt:vector>
  </TitlesOfParts>
  <Company>LR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</dc:title>
  <dc:creator>Jessica Laaksonen</dc:creator>
  <cp:lastModifiedBy>Jessica Laaksonen</cp:lastModifiedBy>
  <cp:revision>2</cp:revision>
  <cp:lastPrinted>2026-06-02T13:33:00Z</cp:lastPrinted>
  <dcterms:created xsi:type="dcterms:W3CDTF">2026-06-03T06:56:00Z</dcterms:created>
  <dcterms:modified xsi:type="dcterms:W3CDTF">2026-06-03T06:56:00Z</dcterms:modified>
</cp:coreProperties>
</file>