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A849F" w14:textId="0D2CC599" w:rsidR="00B30810" w:rsidRPr="002E3CFB" w:rsidRDefault="00CC4E9D">
      <w:pPr>
        <w:pStyle w:val="Vnster"/>
        <w:tabs>
          <w:tab w:val="clear" w:pos="1418"/>
          <w:tab w:val="left" w:pos="426"/>
          <w:tab w:val="left" w:pos="7371"/>
          <w:tab w:val="left" w:pos="9072"/>
        </w:tabs>
        <w:rPr>
          <w:rFonts w:ascii="Arial" w:hAnsi="Arial" w:cs="Arial"/>
          <w:b/>
          <w:sz w:val="20"/>
        </w:rPr>
      </w:pPr>
      <w:r>
        <w:rPr>
          <w:noProof/>
        </w:rPr>
        <w:drawing>
          <wp:anchor distT="0" distB="0" distL="114300" distR="114300" simplePos="0" relativeHeight="251659264" behindDoc="0" locked="0" layoutInCell="1" allowOverlap="1" wp14:anchorId="313CDBFA" wp14:editId="52CA911C">
            <wp:simplePos x="0" y="0"/>
            <wp:positionH relativeFrom="column">
              <wp:posOffset>-38100</wp:posOffset>
            </wp:positionH>
            <wp:positionV relativeFrom="paragraph">
              <wp:posOffset>-186055</wp:posOffset>
            </wp:positionV>
            <wp:extent cx="2647950" cy="776605"/>
            <wp:effectExtent l="0" t="0" r="0" b="0"/>
            <wp:wrapNone/>
            <wp:docPr id="3"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950" cy="776605"/>
                    </a:xfrm>
                    <a:prstGeom prst="rect">
                      <a:avLst/>
                    </a:prstGeom>
                    <a:noFill/>
                  </pic:spPr>
                </pic:pic>
              </a:graphicData>
            </a:graphic>
            <wp14:sizeRelH relativeFrom="page">
              <wp14:pctWidth>0</wp14:pctWidth>
            </wp14:sizeRelH>
            <wp14:sizeRelV relativeFrom="page">
              <wp14:pctHeight>0</wp14:pctHeight>
            </wp14:sizeRelV>
          </wp:anchor>
        </w:drawing>
      </w:r>
      <w:r w:rsidR="00B30810">
        <w:tab/>
      </w:r>
      <w:r w:rsidR="00B30810">
        <w:tab/>
      </w:r>
      <w:r w:rsidR="00B30810">
        <w:rPr>
          <w:b/>
          <w:bCs/>
        </w:rPr>
        <w:tab/>
      </w:r>
    </w:p>
    <w:p w14:paraId="109E8BE0" w14:textId="77777777" w:rsidR="00B30810" w:rsidRPr="00882D7A" w:rsidRDefault="00B30810">
      <w:pPr>
        <w:tabs>
          <w:tab w:val="left" w:pos="5670"/>
          <w:tab w:val="left" w:pos="7371"/>
          <w:tab w:val="left" w:pos="9072"/>
        </w:tabs>
        <w:ind w:right="-18"/>
        <w:rPr>
          <w:rFonts w:ascii="Arial" w:hAnsi="Arial" w:cs="Arial"/>
          <w:sz w:val="20"/>
          <w:szCs w:val="20"/>
        </w:rPr>
      </w:pPr>
      <w:r>
        <w:rPr>
          <w:sz w:val="18"/>
        </w:rPr>
        <w:tab/>
      </w:r>
    </w:p>
    <w:p w14:paraId="2D68C820" w14:textId="77777777" w:rsidR="00B30810" w:rsidRPr="0061490D" w:rsidRDefault="00B30810" w:rsidP="002E3CFB">
      <w:pPr>
        <w:tabs>
          <w:tab w:val="left" w:pos="5670"/>
        </w:tabs>
        <w:ind w:right="-18"/>
        <w:rPr>
          <w:rFonts w:ascii="Arial" w:hAnsi="Arial" w:cs="Arial"/>
          <w:sz w:val="18"/>
        </w:rPr>
      </w:pPr>
      <w:r>
        <w:tab/>
      </w:r>
      <w:r w:rsidRPr="0061490D">
        <w:rPr>
          <w:rFonts w:ascii="Arial" w:hAnsi="Arial" w:cs="Arial"/>
          <w:sz w:val="18"/>
        </w:rPr>
        <w:t>Datum</w:t>
      </w:r>
      <w:r w:rsidR="00E3697A">
        <w:rPr>
          <w:rFonts w:ascii="Arial" w:hAnsi="Arial" w:cs="Arial"/>
          <w:sz w:val="18"/>
        </w:rPr>
        <w:tab/>
      </w:r>
      <w:r w:rsidR="00E3697A">
        <w:rPr>
          <w:rFonts w:ascii="Arial" w:hAnsi="Arial" w:cs="Arial"/>
          <w:sz w:val="18"/>
        </w:rPr>
        <w:tab/>
      </w:r>
      <w:r w:rsidR="00B8423C">
        <w:rPr>
          <w:rFonts w:ascii="Arial" w:hAnsi="Arial" w:cs="Arial"/>
          <w:sz w:val="18"/>
        </w:rPr>
        <w:t>Nr</w:t>
      </w:r>
    </w:p>
    <w:p w14:paraId="27D22C7F" w14:textId="3E7AE95C" w:rsidR="00B30810" w:rsidRPr="002E3CFB" w:rsidRDefault="007E6C98">
      <w:pPr>
        <w:tabs>
          <w:tab w:val="left" w:pos="5670"/>
          <w:tab w:val="left" w:pos="7371"/>
        </w:tabs>
        <w:ind w:right="-18"/>
        <w:rPr>
          <w:rFonts w:ascii="Arial" w:hAnsi="Arial" w:cs="Arial"/>
          <w:sz w:val="20"/>
          <w:szCs w:val="20"/>
        </w:rPr>
      </w:pPr>
      <w:r w:rsidRPr="00AC2C14">
        <w:rPr>
          <w:rFonts w:ascii="Arial" w:hAnsi="Arial" w:cs="Arial"/>
          <w:sz w:val="20"/>
          <w:szCs w:val="20"/>
        </w:rPr>
        <w:tab/>
      </w:r>
      <w:r w:rsidR="001A6938">
        <w:rPr>
          <w:rFonts w:ascii="Arial" w:hAnsi="Arial" w:cs="Arial"/>
          <w:sz w:val="20"/>
          <w:szCs w:val="20"/>
        </w:rPr>
        <w:t>2</w:t>
      </w:r>
      <w:r w:rsidR="00C36F69">
        <w:rPr>
          <w:rFonts w:ascii="Arial" w:hAnsi="Arial" w:cs="Arial"/>
          <w:sz w:val="20"/>
          <w:szCs w:val="20"/>
        </w:rPr>
        <w:t>4</w:t>
      </w:r>
      <w:r w:rsidR="00B30810" w:rsidRPr="0027770C">
        <w:rPr>
          <w:rFonts w:ascii="Arial" w:hAnsi="Arial" w:cs="Arial"/>
          <w:sz w:val="20"/>
          <w:szCs w:val="20"/>
        </w:rPr>
        <w:t>.</w:t>
      </w:r>
      <w:r w:rsidR="000F6069" w:rsidRPr="00AA433B">
        <w:rPr>
          <w:rFonts w:ascii="Arial" w:hAnsi="Arial" w:cs="Arial"/>
          <w:sz w:val="20"/>
          <w:szCs w:val="20"/>
        </w:rPr>
        <w:t>0</w:t>
      </w:r>
      <w:r w:rsidR="00AA0753">
        <w:rPr>
          <w:rFonts w:ascii="Arial" w:hAnsi="Arial" w:cs="Arial"/>
          <w:sz w:val="20"/>
          <w:szCs w:val="20"/>
        </w:rPr>
        <w:t>9</w:t>
      </w:r>
      <w:r w:rsidR="00B30810" w:rsidRPr="00AA433B">
        <w:rPr>
          <w:rFonts w:ascii="Arial" w:hAnsi="Arial" w:cs="Arial"/>
          <w:sz w:val="20"/>
          <w:szCs w:val="20"/>
        </w:rPr>
        <w:t>.</w:t>
      </w:r>
      <w:r w:rsidR="00B30810" w:rsidRPr="002E3CFB">
        <w:rPr>
          <w:rFonts w:ascii="Arial" w:hAnsi="Arial" w:cs="Arial"/>
          <w:sz w:val="20"/>
          <w:szCs w:val="20"/>
        </w:rPr>
        <w:t>20</w:t>
      </w:r>
      <w:r w:rsidR="00411125">
        <w:rPr>
          <w:rFonts w:ascii="Arial" w:hAnsi="Arial" w:cs="Arial"/>
          <w:sz w:val="20"/>
          <w:szCs w:val="20"/>
        </w:rPr>
        <w:t>2</w:t>
      </w:r>
      <w:r w:rsidR="00AF51B2">
        <w:rPr>
          <w:rFonts w:ascii="Arial" w:hAnsi="Arial" w:cs="Arial"/>
          <w:sz w:val="20"/>
          <w:szCs w:val="20"/>
        </w:rPr>
        <w:t>6</w:t>
      </w:r>
      <w:r w:rsidR="00B30810" w:rsidRPr="002E3CFB">
        <w:rPr>
          <w:rFonts w:ascii="Arial" w:hAnsi="Arial" w:cs="Arial"/>
          <w:sz w:val="20"/>
          <w:szCs w:val="20"/>
        </w:rPr>
        <w:tab/>
      </w:r>
      <w:r w:rsidR="002E3CFB" w:rsidRPr="002E3CFB">
        <w:rPr>
          <w:rFonts w:ascii="Arial" w:hAnsi="Arial" w:cs="Arial"/>
          <w:sz w:val="20"/>
          <w:szCs w:val="20"/>
        </w:rPr>
        <w:tab/>
      </w:r>
      <w:r w:rsidR="00934E3E">
        <w:rPr>
          <w:rFonts w:ascii="Arial" w:hAnsi="Arial" w:cs="Arial"/>
          <w:sz w:val="20"/>
          <w:szCs w:val="20"/>
        </w:rPr>
        <w:t>1</w:t>
      </w:r>
      <w:r w:rsidR="00AF51B2">
        <w:rPr>
          <w:rFonts w:ascii="Arial" w:hAnsi="Arial" w:cs="Arial"/>
          <w:sz w:val="20"/>
          <w:szCs w:val="20"/>
        </w:rPr>
        <w:t>4</w:t>
      </w:r>
      <w:r w:rsidR="00B8423C">
        <w:rPr>
          <w:rFonts w:ascii="Arial" w:hAnsi="Arial" w:cs="Arial"/>
          <w:sz w:val="20"/>
          <w:szCs w:val="20"/>
        </w:rPr>
        <w:t>/</w:t>
      </w:r>
      <w:r w:rsidR="004E3D0F">
        <w:rPr>
          <w:rFonts w:ascii="Arial" w:hAnsi="Arial" w:cs="Arial"/>
          <w:sz w:val="20"/>
          <w:szCs w:val="20"/>
        </w:rPr>
        <w:t>202</w:t>
      </w:r>
      <w:r w:rsidR="00AF51B2">
        <w:rPr>
          <w:rFonts w:ascii="Arial" w:hAnsi="Arial" w:cs="Arial"/>
          <w:sz w:val="20"/>
          <w:szCs w:val="20"/>
        </w:rPr>
        <w:t>6</w:t>
      </w:r>
    </w:p>
    <w:p w14:paraId="4501D8CE" w14:textId="77777777" w:rsidR="00B30810" w:rsidRPr="00F8766F" w:rsidRDefault="00B30810" w:rsidP="00C3683F">
      <w:pPr>
        <w:tabs>
          <w:tab w:val="left" w:pos="5670"/>
        </w:tabs>
        <w:ind w:left="1134" w:right="-18"/>
        <w:rPr>
          <w:rFonts w:asciiTheme="minorHAnsi" w:hAnsiTheme="minorHAnsi" w:cstheme="minorHAnsi"/>
          <w:sz w:val="22"/>
          <w:szCs w:val="22"/>
        </w:rPr>
      </w:pPr>
    </w:p>
    <w:p w14:paraId="72E73A6A" w14:textId="77777777" w:rsidR="007E6C98" w:rsidRPr="00F8766F" w:rsidRDefault="007E6C98" w:rsidP="00C3683F">
      <w:pPr>
        <w:tabs>
          <w:tab w:val="left" w:pos="5670"/>
        </w:tabs>
        <w:ind w:left="1134" w:right="-18"/>
        <w:rPr>
          <w:rFonts w:asciiTheme="minorHAnsi" w:hAnsiTheme="minorHAnsi" w:cstheme="minorHAnsi"/>
          <w:bCs/>
          <w:sz w:val="22"/>
          <w:szCs w:val="22"/>
        </w:rPr>
      </w:pPr>
    </w:p>
    <w:p w14:paraId="2BB8DDB5" w14:textId="77777777" w:rsidR="008069F8" w:rsidRPr="00F8766F" w:rsidRDefault="008069F8" w:rsidP="00C3683F">
      <w:pPr>
        <w:tabs>
          <w:tab w:val="left" w:pos="5670"/>
        </w:tabs>
        <w:ind w:left="1134" w:right="-18"/>
        <w:rPr>
          <w:rFonts w:asciiTheme="minorHAnsi" w:hAnsiTheme="minorHAnsi" w:cstheme="minorHAnsi"/>
          <w:bCs/>
          <w:sz w:val="22"/>
          <w:szCs w:val="22"/>
        </w:rPr>
      </w:pPr>
    </w:p>
    <w:p w14:paraId="6E1E437D" w14:textId="77777777" w:rsidR="006D5CD5" w:rsidRPr="00F8766F" w:rsidRDefault="006D5CD5" w:rsidP="00C3683F">
      <w:pPr>
        <w:tabs>
          <w:tab w:val="left" w:pos="5670"/>
        </w:tabs>
        <w:ind w:left="1134" w:right="-18"/>
        <w:rPr>
          <w:rFonts w:asciiTheme="minorHAnsi" w:hAnsiTheme="minorHAnsi" w:cstheme="minorHAnsi"/>
          <w:bCs/>
          <w:sz w:val="22"/>
          <w:szCs w:val="22"/>
        </w:rPr>
      </w:pPr>
    </w:p>
    <w:p w14:paraId="1A101157" w14:textId="6D3D0C19" w:rsidR="001C7421" w:rsidRDefault="001C7421" w:rsidP="00C3683F">
      <w:pPr>
        <w:tabs>
          <w:tab w:val="left" w:pos="5670"/>
        </w:tabs>
        <w:ind w:left="1134" w:right="-18"/>
        <w:rPr>
          <w:rFonts w:asciiTheme="minorHAnsi" w:hAnsiTheme="minorHAnsi" w:cstheme="minorHAnsi"/>
          <w:bCs/>
          <w:sz w:val="22"/>
          <w:szCs w:val="22"/>
        </w:rPr>
      </w:pPr>
    </w:p>
    <w:p w14:paraId="239E62DA" w14:textId="77777777" w:rsidR="00340839" w:rsidRDefault="00340839" w:rsidP="00C3683F">
      <w:pPr>
        <w:tabs>
          <w:tab w:val="left" w:pos="5670"/>
        </w:tabs>
        <w:ind w:left="1134" w:right="-18"/>
        <w:rPr>
          <w:rFonts w:asciiTheme="minorHAnsi" w:hAnsiTheme="minorHAnsi" w:cstheme="minorHAnsi"/>
          <w:bCs/>
          <w:sz w:val="22"/>
          <w:szCs w:val="22"/>
        </w:rPr>
      </w:pPr>
    </w:p>
    <w:p w14:paraId="5A05F991" w14:textId="77777777" w:rsidR="00F8766F" w:rsidRPr="00F8766F" w:rsidRDefault="00F8766F" w:rsidP="00C3683F">
      <w:pPr>
        <w:tabs>
          <w:tab w:val="left" w:pos="5670"/>
        </w:tabs>
        <w:ind w:left="1134" w:right="-18"/>
        <w:rPr>
          <w:rFonts w:asciiTheme="minorHAnsi" w:hAnsiTheme="minorHAnsi" w:cstheme="minorHAnsi"/>
          <w:bCs/>
          <w:sz w:val="22"/>
          <w:szCs w:val="22"/>
        </w:rPr>
      </w:pPr>
    </w:p>
    <w:p w14:paraId="7576050D" w14:textId="77777777" w:rsidR="001C7421" w:rsidRPr="00F8766F" w:rsidRDefault="009D240C" w:rsidP="00C01C75">
      <w:pPr>
        <w:tabs>
          <w:tab w:val="left" w:pos="5670"/>
        </w:tabs>
        <w:ind w:left="1134" w:right="281"/>
        <w:rPr>
          <w:rFonts w:asciiTheme="minorHAnsi" w:hAnsiTheme="minorHAnsi" w:cstheme="minorHAnsi"/>
          <w:b/>
          <w:bCs/>
          <w:sz w:val="28"/>
          <w:szCs w:val="28"/>
        </w:rPr>
      </w:pPr>
      <w:r w:rsidRPr="00F8766F">
        <w:rPr>
          <w:rFonts w:asciiTheme="minorHAnsi" w:hAnsiTheme="minorHAnsi" w:cstheme="minorHAnsi"/>
          <w:b/>
          <w:bCs/>
          <w:sz w:val="28"/>
          <w:szCs w:val="28"/>
        </w:rPr>
        <w:t xml:space="preserve">Till </w:t>
      </w:r>
      <w:r w:rsidR="000F6069" w:rsidRPr="00F8766F">
        <w:rPr>
          <w:rFonts w:asciiTheme="minorHAnsi" w:hAnsiTheme="minorHAnsi" w:cstheme="minorHAnsi"/>
          <w:b/>
          <w:bCs/>
          <w:sz w:val="28"/>
          <w:szCs w:val="28"/>
        </w:rPr>
        <w:t>Ålands lagting</w:t>
      </w:r>
    </w:p>
    <w:p w14:paraId="4BACCABE" w14:textId="77777777" w:rsidR="00B30810" w:rsidRPr="00F8766F" w:rsidRDefault="00B30810" w:rsidP="00C01C75">
      <w:pPr>
        <w:tabs>
          <w:tab w:val="left" w:pos="5670"/>
        </w:tabs>
        <w:ind w:left="1134" w:right="281"/>
        <w:rPr>
          <w:rFonts w:asciiTheme="minorHAnsi" w:hAnsiTheme="minorHAnsi" w:cstheme="minorHAnsi"/>
          <w:bCs/>
          <w:sz w:val="22"/>
          <w:szCs w:val="22"/>
        </w:rPr>
      </w:pPr>
    </w:p>
    <w:p w14:paraId="3EEAC127" w14:textId="77777777" w:rsidR="000F6069" w:rsidRPr="00F8766F" w:rsidRDefault="000F6069" w:rsidP="00C01C75">
      <w:pPr>
        <w:tabs>
          <w:tab w:val="left" w:pos="5670"/>
        </w:tabs>
        <w:ind w:left="1134" w:right="281"/>
        <w:rPr>
          <w:rFonts w:asciiTheme="minorHAnsi" w:hAnsiTheme="minorHAnsi" w:cstheme="minorHAnsi"/>
          <w:bCs/>
          <w:sz w:val="22"/>
          <w:szCs w:val="22"/>
        </w:rPr>
      </w:pPr>
    </w:p>
    <w:p w14:paraId="4F00BEBF" w14:textId="77777777" w:rsidR="000F6069" w:rsidRPr="00F8766F" w:rsidRDefault="000F6069" w:rsidP="00C01C75">
      <w:pPr>
        <w:tabs>
          <w:tab w:val="left" w:pos="5670"/>
        </w:tabs>
        <w:ind w:left="1134" w:right="281"/>
        <w:rPr>
          <w:rFonts w:asciiTheme="minorHAnsi" w:hAnsiTheme="minorHAnsi" w:cstheme="minorHAnsi"/>
          <w:sz w:val="22"/>
          <w:szCs w:val="22"/>
        </w:rPr>
      </w:pPr>
    </w:p>
    <w:p w14:paraId="6AA28D76" w14:textId="77777777" w:rsidR="004B60FE" w:rsidRPr="00F8766F" w:rsidRDefault="004B60FE" w:rsidP="00C01C75">
      <w:pPr>
        <w:tabs>
          <w:tab w:val="left" w:pos="5670"/>
        </w:tabs>
        <w:ind w:left="1134" w:right="281"/>
        <w:rPr>
          <w:rFonts w:asciiTheme="minorHAnsi" w:hAnsiTheme="minorHAnsi" w:cstheme="minorHAnsi"/>
          <w:sz w:val="22"/>
          <w:szCs w:val="22"/>
        </w:rPr>
      </w:pPr>
    </w:p>
    <w:p w14:paraId="7919CD2B" w14:textId="77777777" w:rsidR="00CF3FCD" w:rsidRPr="00F8766F" w:rsidRDefault="00CF3FCD" w:rsidP="00C01C75">
      <w:pPr>
        <w:tabs>
          <w:tab w:val="left" w:pos="5670"/>
        </w:tabs>
        <w:ind w:left="1134" w:right="281"/>
        <w:rPr>
          <w:rFonts w:asciiTheme="minorHAnsi" w:hAnsiTheme="minorHAnsi" w:cstheme="minorHAnsi"/>
          <w:sz w:val="22"/>
          <w:szCs w:val="22"/>
        </w:rPr>
      </w:pPr>
    </w:p>
    <w:p w14:paraId="6DE0DAA3" w14:textId="77777777" w:rsidR="00CF3FCD" w:rsidRPr="00F8766F" w:rsidRDefault="00CF3FCD" w:rsidP="00C01C75">
      <w:pPr>
        <w:tabs>
          <w:tab w:val="left" w:pos="5670"/>
        </w:tabs>
        <w:ind w:left="1134" w:right="281"/>
        <w:rPr>
          <w:rFonts w:asciiTheme="minorHAnsi" w:hAnsiTheme="minorHAnsi" w:cstheme="minorHAnsi"/>
          <w:sz w:val="22"/>
          <w:szCs w:val="22"/>
        </w:rPr>
      </w:pPr>
    </w:p>
    <w:p w14:paraId="66308E55" w14:textId="77777777" w:rsidR="00CC7CA1" w:rsidRPr="00F8766F" w:rsidRDefault="00CC7CA1" w:rsidP="00C01C75">
      <w:pPr>
        <w:tabs>
          <w:tab w:val="left" w:pos="5670"/>
        </w:tabs>
        <w:ind w:left="1134" w:right="281"/>
        <w:rPr>
          <w:rFonts w:asciiTheme="minorHAnsi" w:hAnsiTheme="minorHAnsi" w:cstheme="minorHAnsi"/>
          <w:sz w:val="22"/>
          <w:szCs w:val="22"/>
        </w:rPr>
      </w:pPr>
    </w:p>
    <w:p w14:paraId="6FD13B1A" w14:textId="77777777" w:rsidR="00FA40BE" w:rsidRPr="00F8766F" w:rsidRDefault="00FA40BE" w:rsidP="00C01C75">
      <w:pPr>
        <w:tabs>
          <w:tab w:val="left" w:pos="5670"/>
        </w:tabs>
        <w:ind w:left="1134" w:right="281"/>
        <w:rPr>
          <w:rFonts w:asciiTheme="minorHAnsi" w:hAnsiTheme="minorHAnsi" w:cstheme="minorHAnsi"/>
          <w:sz w:val="22"/>
          <w:szCs w:val="22"/>
        </w:rPr>
      </w:pPr>
    </w:p>
    <w:p w14:paraId="48D547AF" w14:textId="2ED4331A" w:rsidR="00BD5DD7" w:rsidRPr="00F8766F" w:rsidRDefault="00FA40BE" w:rsidP="00C01C75">
      <w:pPr>
        <w:tabs>
          <w:tab w:val="left" w:pos="5670"/>
        </w:tabs>
        <w:ind w:left="1134" w:right="281"/>
        <w:rPr>
          <w:rFonts w:asciiTheme="minorHAnsi" w:hAnsiTheme="minorHAnsi" w:cstheme="minorHAnsi"/>
          <w:sz w:val="28"/>
          <w:szCs w:val="28"/>
        </w:rPr>
      </w:pPr>
      <w:r w:rsidRPr="00F8766F">
        <w:rPr>
          <w:rFonts w:asciiTheme="minorHAnsi" w:hAnsiTheme="minorHAnsi" w:cstheme="minorHAnsi"/>
          <w:b/>
          <w:sz w:val="28"/>
          <w:szCs w:val="28"/>
        </w:rPr>
        <w:t xml:space="preserve">Landskapsrevisionens </w:t>
      </w:r>
      <w:r w:rsidR="00B85878" w:rsidRPr="00F8766F">
        <w:rPr>
          <w:rFonts w:asciiTheme="minorHAnsi" w:hAnsiTheme="minorHAnsi" w:cstheme="minorHAnsi"/>
          <w:b/>
          <w:sz w:val="28"/>
          <w:szCs w:val="28"/>
        </w:rPr>
        <w:t>verksamhets</w:t>
      </w:r>
      <w:r w:rsidRPr="00F8766F">
        <w:rPr>
          <w:rFonts w:asciiTheme="minorHAnsi" w:hAnsiTheme="minorHAnsi" w:cstheme="minorHAnsi"/>
          <w:b/>
          <w:sz w:val="28"/>
          <w:szCs w:val="28"/>
        </w:rPr>
        <w:t xml:space="preserve">berättelse </w:t>
      </w:r>
      <w:r w:rsidR="00B85878" w:rsidRPr="00F8766F">
        <w:rPr>
          <w:rFonts w:asciiTheme="minorHAnsi" w:hAnsiTheme="minorHAnsi" w:cstheme="minorHAnsi"/>
          <w:b/>
          <w:sz w:val="28"/>
          <w:szCs w:val="28"/>
        </w:rPr>
        <w:t>2</w:t>
      </w:r>
      <w:r w:rsidR="00D534CD" w:rsidRPr="00F8766F">
        <w:rPr>
          <w:rFonts w:asciiTheme="minorHAnsi" w:hAnsiTheme="minorHAnsi" w:cstheme="minorHAnsi"/>
          <w:b/>
          <w:sz w:val="28"/>
          <w:szCs w:val="28"/>
        </w:rPr>
        <w:t>0</w:t>
      </w:r>
      <w:r w:rsidR="0056236F" w:rsidRPr="00F8766F">
        <w:rPr>
          <w:rFonts w:asciiTheme="minorHAnsi" w:hAnsiTheme="minorHAnsi" w:cstheme="minorHAnsi"/>
          <w:b/>
          <w:sz w:val="28"/>
          <w:szCs w:val="28"/>
        </w:rPr>
        <w:t>2</w:t>
      </w:r>
      <w:r w:rsidR="00AF51B2">
        <w:rPr>
          <w:rFonts w:asciiTheme="minorHAnsi" w:hAnsiTheme="minorHAnsi" w:cstheme="minorHAnsi"/>
          <w:b/>
          <w:sz w:val="28"/>
          <w:szCs w:val="28"/>
        </w:rPr>
        <w:t>5</w:t>
      </w:r>
    </w:p>
    <w:p w14:paraId="392BEC80" w14:textId="77777777" w:rsidR="004C1F88" w:rsidRDefault="004C1F88" w:rsidP="00C01C75">
      <w:pPr>
        <w:tabs>
          <w:tab w:val="left" w:pos="5670"/>
        </w:tabs>
        <w:ind w:left="1134" w:right="281"/>
        <w:jc w:val="both"/>
        <w:rPr>
          <w:rFonts w:asciiTheme="minorHAnsi" w:hAnsiTheme="minorHAnsi" w:cstheme="minorHAnsi"/>
          <w:sz w:val="22"/>
          <w:szCs w:val="22"/>
        </w:rPr>
      </w:pPr>
    </w:p>
    <w:p w14:paraId="3BF41D04" w14:textId="77777777" w:rsidR="00340839" w:rsidRPr="00F8766F" w:rsidRDefault="00340839" w:rsidP="00C01C75">
      <w:pPr>
        <w:tabs>
          <w:tab w:val="left" w:pos="5670"/>
        </w:tabs>
        <w:ind w:left="1134" w:right="281"/>
        <w:jc w:val="both"/>
        <w:rPr>
          <w:rFonts w:asciiTheme="minorHAnsi" w:hAnsiTheme="minorHAnsi" w:cstheme="minorHAnsi"/>
          <w:sz w:val="22"/>
          <w:szCs w:val="22"/>
        </w:rPr>
      </w:pPr>
    </w:p>
    <w:p w14:paraId="651CC1DD" w14:textId="6509EFE0" w:rsidR="00CF3FCD" w:rsidRPr="00F8766F" w:rsidRDefault="00CF3FCD" w:rsidP="00715FA4">
      <w:pPr>
        <w:tabs>
          <w:tab w:val="left" w:pos="5670"/>
        </w:tabs>
        <w:ind w:left="1134" w:right="139"/>
        <w:rPr>
          <w:rFonts w:asciiTheme="minorHAnsi" w:hAnsiTheme="minorHAnsi" w:cstheme="minorHAnsi"/>
          <w:sz w:val="22"/>
          <w:szCs w:val="22"/>
        </w:rPr>
      </w:pPr>
      <w:r w:rsidRPr="00F8766F">
        <w:rPr>
          <w:rFonts w:asciiTheme="minorHAnsi" w:hAnsiTheme="minorHAnsi" w:cstheme="minorHAnsi"/>
          <w:sz w:val="22"/>
          <w:szCs w:val="22"/>
        </w:rPr>
        <w:t xml:space="preserve">Landskapsrevisionen avger härmed till lagtinget sin i 7 § </w:t>
      </w:r>
      <w:r w:rsidR="00B85878" w:rsidRPr="00F8766F">
        <w:rPr>
          <w:rFonts w:asciiTheme="minorHAnsi" w:hAnsiTheme="minorHAnsi" w:cstheme="minorHAnsi"/>
          <w:sz w:val="22"/>
          <w:szCs w:val="22"/>
        </w:rPr>
        <w:t>3</w:t>
      </w:r>
      <w:r w:rsidRPr="00F8766F">
        <w:rPr>
          <w:rFonts w:asciiTheme="minorHAnsi" w:hAnsiTheme="minorHAnsi" w:cstheme="minorHAnsi"/>
          <w:sz w:val="22"/>
          <w:szCs w:val="22"/>
        </w:rPr>
        <w:t xml:space="preserve"> mom. landskapslagen om Landskapsrevisionen avsedda berättelse </w:t>
      </w:r>
      <w:r w:rsidR="00B85878" w:rsidRPr="00F8766F">
        <w:rPr>
          <w:rFonts w:asciiTheme="minorHAnsi" w:hAnsiTheme="minorHAnsi" w:cstheme="minorHAnsi"/>
          <w:sz w:val="22"/>
          <w:szCs w:val="22"/>
        </w:rPr>
        <w:t xml:space="preserve">om sin verksamhet </w:t>
      </w:r>
      <w:r w:rsidR="00C723AD" w:rsidRPr="00F8766F">
        <w:rPr>
          <w:rFonts w:asciiTheme="minorHAnsi" w:hAnsiTheme="minorHAnsi" w:cstheme="minorHAnsi"/>
          <w:sz w:val="22"/>
          <w:szCs w:val="22"/>
        </w:rPr>
        <w:t xml:space="preserve">under år </w:t>
      </w:r>
      <w:r w:rsidR="00B85878" w:rsidRPr="00F8766F">
        <w:rPr>
          <w:rFonts w:asciiTheme="minorHAnsi" w:hAnsiTheme="minorHAnsi" w:cstheme="minorHAnsi"/>
          <w:sz w:val="22"/>
          <w:szCs w:val="22"/>
        </w:rPr>
        <w:t>20</w:t>
      </w:r>
      <w:r w:rsidR="0056236F" w:rsidRPr="00F8766F">
        <w:rPr>
          <w:rFonts w:asciiTheme="minorHAnsi" w:hAnsiTheme="minorHAnsi" w:cstheme="minorHAnsi"/>
          <w:sz w:val="22"/>
          <w:szCs w:val="22"/>
        </w:rPr>
        <w:t>2</w:t>
      </w:r>
      <w:r w:rsidR="00AF51B2">
        <w:rPr>
          <w:rFonts w:asciiTheme="minorHAnsi" w:hAnsiTheme="minorHAnsi" w:cstheme="minorHAnsi"/>
          <w:sz w:val="22"/>
          <w:szCs w:val="22"/>
        </w:rPr>
        <w:t>5</w:t>
      </w:r>
      <w:r w:rsidRPr="00F8766F">
        <w:rPr>
          <w:rFonts w:asciiTheme="minorHAnsi" w:hAnsiTheme="minorHAnsi" w:cstheme="minorHAnsi"/>
          <w:sz w:val="22"/>
          <w:szCs w:val="22"/>
        </w:rPr>
        <w:t>.</w:t>
      </w:r>
    </w:p>
    <w:p w14:paraId="1B46338C" w14:textId="77777777" w:rsidR="00CF3FCD" w:rsidRPr="00F8766F" w:rsidRDefault="00CF3FCD" w:rsidP="00CF3FCD">
      <w:pPr>
        <w:tabs>
          <w:tab w:val="left" w:pos="5670"/>
        </w:tabs>
        <w:ind w:left="1134" w:right="139"/>
        <w:rPr>
          <w:rFonts w:asciiTheme="minorHAnsi" w:hAnsiTheme="minorHAnsi" w:cstheme="minorHAnsi"/>
          <w:sz w:val="22"/>
          <w:szCs w:val="22"/>
        </w:rPr>
      </w:pPr>
    </w:p>
    <w:p w14:paraId="6F3449CA" w14:textId="77777777" w:rsidR="00CF3FCD" w:rsidRPr="00F8766F" w:rsidRDefault="00CF3FCD" w:rsidP="00CF3FCD">
      <w:pPr>
        <w:tabs>
          <w:tab w:val="left" w:pos="5670"/>
        </w:tabs>
        <w:ind w:left="1134" w:right="139"/>
        <w:rPr>
          <w:rFonts w:asciiTheme="minorHAnsi" w:hAnsiTheme="minorHAnsi" w:cstheme="minorHAnsi"/>
          <w:sz w:val="22"/>
          <w:szCs w:val="22"/>
        </w:rPr>
      </w:pPr>
    </w:p>
    <w:p w14:paraId="43FFB29C" w14:textId="77777777" w:rsidR="00CF3FCD" w:rsidRPr="00F8766F" w:rsidRDefault="00CF3FCD" w:rsidP="00CF3FCD">
      <w:pPr>
        <w:tabs>
          <w:tab w:val="left" w:pos="5670"/>
        </w:tabs>
        <w:ind w:left="1134" w:right="139"/>
        <w:rPr>
          <w:rFonts w:asciiTheme="minorHAnsi" w:hAnsiTheme="minorHAnsi" w:cstheme="minorHAnsi"/>
          <w:sz w:val="22"/>
          <w:szCs w:val="22"/>
        </w:rPr>
      </w:pPr>
    </w:p>
    <w:p w14:paraId="4373D7A0" w14:textId="77777777" w:rsidR="00CF3FCD" w:rsidRPr="00F8766F" w:rsidRDefault="00CF3FCD" w:rsidP="00CF3FCD">
      <w:pPr>
        <w:tabs>
          <w:tab w:val="left" w:pos="5670"/>
        </w:tabs>
        <w:ind w:left="1134" w:right="139"/>
        <w:rPr>
          <w:rFonts w:asciiTheme="minorHAnsi" w:hAnsiTheme="minorHAnsi" w:cstheme="minorHAnsi"/>
          <w:sz w:val="22"/>
          <w:szCs w:val="22"/>
        </w:rPr>
      </w:pPr>
    </w:p>
    <w:p w14:paraId="4E23DD81" w14:textId="77777777" w:rsidR="00CF3FCD" w:rsidRPr="00F8766F" w:rsidRDefault="00CF3FCD" w:rsidP="00CF3FCD">
      <w:pPr>
        <w:tabs>
          <w:tab w:val="left" w:pos="5670"/>
        </w:tabs>
        <w:ind w:left="1134" w:right="139"/>
        <w:rPr>
          <w:rFonts w:asciiTheme="minorHAnsi" w:hAnsiTheme="minorHAnsi" w:cstheme="minorHAnsi"/>
          <w:sz w:val="22"/>
          <w:szCs w:val="22"/>
        </w:rPr>
      </w:pPr>
    </w:p>
    <w:p w14:paraId="50F58989" w14:textId="77777777" w:rsidR="00CF3FCD" w:rsidRPr="00F8766F" w:rsidRDefault="00CF3FCD" w:rsidP="00CF3FCD">
      <w:pPr>
        <w:pStyle w:val="Brdtext"/>
        <w:ind w:left="1134" w:right="139"/>
        <w:rPr>
          <w:rFonts w:asciiTheme="minorHAnsi" w:hAnsiTheme="minorHAnsi" w:cstheme="minorHAnsi"/>
          <w:sz w:val="22"/>
          <w:szCs w:val="22"/>
          <w:lang w:val="de-DE"/>
        </w:rPr>
      </w:pPr>
    </w:p>
    <w:p w14:paraId="76AA2748" w14:textId="0C8D17BB" w:rsidR="00CF3FCD" w:rsidRPr="00F8766F" w:rsidRDefault="00CF3FCD" w:rsidP="00CF3FCD">
      <w:pPr>
        <w:tabs>
          <w:tab w:val="left" w:pos="2552"/>
        </w:tabs>
        <w:ind w:left="1134" w:right="139"/>
        <w:rPr>
          <w:rFonts w:asciiTheme="minorHAnsi" w:hAnsiTheme="minorHAnsi" w:cstheme="minorHAnsi"/>
          <w:sz w:val="22"/>
          <w:szCs w:val="22"/>
        </w:rPr>
      </w:pPr>
      <w:r w:rsidRPr="00F8766F">
        <w:rPr>
          <w:rFonts w:asciiTheme="minorHAnsi" w:hAnsiTheme="minorHAnsi" w:cstheme="minorHAnsi"/>
          <w:sz w:val="22"/>
          <w:szCs w:val="22"/>
        </w:rPr>
        <w:t xml:space="preserve">Mariehamn, den </w:t>
      </w:r>
      <w:r w:rsidR="00AF51B2">
        <w:rPr>
          <w:rFonts w:asciiTheme="minorHAnsi" w:hAnsiTheme="minorHAnsi" w:cstheme="minorHAnsi"/>
          <w:sz w:val="22"/>
          <w:szCs w:val="22"/>
        </w:rPr>
        <w:t>2</w:t>
      </w:r>
      <w:r w:rsidR="00C36F69">
        <w:rPr>
          <w:rFonts w:asciiTheme="minorHAnsi" w:hAnsiTheme="minorHAnsi" w:cstheme="minorHAnsi"/>
          <w:sz w:val="22"/>
          <w:szCs w:val="22"/>
        </w:rPr>
        <w:t>4</w:t>
      </w:r>
      <w:r w:rsidR="0027770C" w:rsidRPr="00AA433B">
        <w:rPr>
          <w:rFonts w:asciiTheme="minorHAnsi" w:hAnsiTheme="minorHAnsi" w:cstheme="minorHAnsi"/>
          <w:sz w:val="22"/>
          <w:szCs w:val="22"/>
        </w:rPr>
        <w:t>.</w:t>
      </w:r>
      <w:r w:rsidR="00424419">
        <w:rPr>
          <w:rFonts w:asciiTheme="minorHAnsi" w:hAnsiTheme="minorHAnsi" w:cstheme="minorHAnsi"/>
          <w:sz w:val="22"/>
          <w:szCs w:val="22"/>
        </w:rPr>
        <w:t>9</w:t>
      </w:r>
      <w:r w:rsidR="00A21FDD" w:rsidRPr="00AA433B">
        <w:rPr>
          <w:rFonts w:asciiTheme="minorHAnsi" w:hAnsiTheme="minorHAnsi" w:cstheme="minorHAnsi"/>
          <w:sz w:val="22"/>
          <w:szCs w:val="22"/>
        </w:rPr>
        <w:t>.</w:t>
      </w:r>
      <w:r w:rsidRPr="00F8766F">
        <w:rPr>
          <w:rFonts w:asciiTheme="minorHAnsi" w:hAnsiTheme="minorHAnsi" w:cstheme="minorHAnsi"/>
          <w:sz w:val="22"/>
          <w:szCs w:val="22"/>
        </w:rPr>
        <w:t>20</w:t>
      </w:r>
      <w:r w:rsidR="00411125" w:rsidRPr="00F8766F">
        <w:rPr>
          <w:rFonts w:asciiTheme="minorHAnsi" w:hAnsiTheme="minorHAnsi" w:cstheme="minorHAnsi"/>
          <w:sz w:val="22"/>
          <w:szCs w:val="22"/>
        </w:rPr>
        <w:t>2</w:t>
      </w:r>
      <w:r w:rsidR="00AF51B2">
        <w:rPr>
          <w:rFonts w:asciiTheme="minorHAnsi" w:hAnsiTheme="minorHAnsi" w:cstheme="minorHAnsi"/>
          <w:sz w:val="22"/>
          <w:szCs w:val="22"/>
        </w:rPr>
        <w:t>6</w:t>
      </w:r>
    </w:p>
    <w:p w14:paraId="78B1DF2D" w14:textId="77777777" w:rsidR="00CF3FCD" w:rsidRPr="00F8766F" w:rsidRDefault="00CF3FCD" w:rsidP="00CF3FCD">
      <w:pPr>
        <w:tabs>
          <w:tab w:val="left" w:pos="2552"/>
        </w:tabs>
        <w:ind w:left="1134" w:right="139"/>
        <w:rPr>
          <w:rFonts w:asciiTheme="minorHAnsi" w:hAnsiTheme="minorHAnsi" w:cstheme="minorHAnsi"/>
          <w:sz w:val="22"/>
          <w:szCs w:val="22"/>
        </w:rPr>
      </w:pPr>
    </w:p>
    <w:p w14:paraId="5ACBC273" w14:textId="77777777" w:rsidR="00CF3FCD" w:rsidRPr="00F8766F" w:rsidRDefault="00CF3FCD" w:rsidP="00CF3FCD">
      <w:pPr>
        <w:tabs>
          <w:tab w:val="left" w:pos="2552"/>
        </w:tabs>
        <w:ind w:left="1134" w:right="139"/>
        <w:rPr>
          <w:rFonts w:asciiTheme="minorHAnsi" w:hAnsiTheme="minorHAnsi" w:cstheme="minorHAnsi"/>
          <w:sz w:val="22"/>
          <w:szCs w:val="22"/>
        </w:rPr>
      </w:pPr>
    </w:p>
    <w:p w14:paraId="55EF8E6B" w14:textId="77777777" w:rsidR="00CF3FCD" w:rsidRPr="00F8766F" w:rsidRDefault="00CF3FCD" w:rsidP="00CF3FCD">
      <w:pPr>
        <w:tabs>
          <w:tab w:val="left" w:pos="2552"/>
        </w:tabs>
        <w:ind w:left="1134" w:right="139"/>
        <w:rPr>
          <w:rFonts w:asciiTheme="minorHAnsi" w:hAnsiTheme="minorHAnsi" w:cstheme="minorHAnsi"/>
          <w:sz w:val="22"/>
          <w:szCs w:val="22"/>
        </w:rPr>
      </w:pPr>
    </w:p>
    <w:p w14:paraId="62377423" w14:textId="77777777" w:rsidR="00CF3FCD" w:rsidRPr="00F8766F" w:rsidRDefault="00CF3FCD" w:rsidP="00CF3FCD">
      <w:pPr>
        <w:tabs>
          <w:tab w:val="left" w:pos="2552"/>
        </w:tabs>
        <w:ind w:left="1134" w:right="139"/>
        <w:rPr>
          <w:rFonts w:asciiTheme="minorHAnsi" w:hAnsiTheme="minorHAnsi" w:cstheme="minorHAnsi"/>
          <w:sz w:val="22"/>
          <w:szCs w:val="22"/>
        </w:rPr>
      </w:pPr>
    </w:p>
    <w:p w14:paraId="046F57AF" w14:textId="1B7F0773" w:rsidR="00CF3FCD" w:rsidRPr="00F8766F" w:rsidRDefault="00377E30" w:rsidP="00CF3FCD">
      <w:pPr>
        <w:tabs>
          <w:tab w:val="left" w:pos="2552"/>
        </w:tabs>
        <w:ind w:left="1134" w:right="139"/>
        <w:rPr>
          <w:rFonts w:asciiTheme="minorHAnsi" w:hAnsiTheme="minorHAnsi" w:cstheme="minorHAnsi"/>
          <w:sz w:val="22"/>
          <w:szCs w:val="22"/>
        </w:rPr>
      </w:pPr>
      <w:r w:rsidRPr="00377E30">
        <w:rPr>
          <w:rFonts w:asciiTheme="minorHAnsi" w:hAnsiTheme="minorHAnsi" w:cstheme="minorHAnsi"/>
          <w:sz w:val="22"/>
          <w:szCs w:val="22"/>
        </w:rPr>
        <w:t xml:space="preserve">Kenneth </w:t>
      </w:r>
      <w:r w:rsidRPr="00377E30">
        <w:rPr>
          <w:rFonts w:asciiTheme="minorHAnsi" w:hAnsiTheme="minorHAnsi" w:cstheme="minorHAnsi" w:hint="eastAsia"/>
          <w:sz w:val="22"/>
          <w:szCs w:val="22"/>
        </w:rPr>
        <w:t>Å</w:t>
      </w:r>
      <w:r w:rsidRPr="00377E30">
        <w:rPr>
          <w:rFonts w:asciiTheme="minorHAnsi" w:hAnsiTheme="minorHAnsi" w:cstheme="minorHAnsi"/>
          <w:sz w:val="22"/>
          <w:szCs w:val="22"/>
        </w:rPr>
        <w:t>kerg</w:t>
      </w:r>
      <w:r w:rsidRPr="00377E30">
        <w:rPr>
          <w:rFonts w:asciiTheme="minorHAnsi" w:hAnsiTheme="minorHAnsi" w:cstheme="minorHAnsi" w:hint="eastAsia"/>
          <w:sz w:val="22"/>
          <w:szCs w:val="22"/>
        </w:rPr>
        <w:t>å</w:t>
      </w:r>
      <w:r w:rsidRPr="00377E30">
        <w:rPr>
          <w:rFonts w:asciiTheme="minorHAnsi" w:hAnsiTheme="minorHAnsi" w:cstheme="minorHAnsi"/>
          <w:sz w:val="22"/>
          <w:szCs w:val="22"/>
        </w:rPr>
        <w:t>rd</w:t>
      </w:r>
    </w:p>
    <w:p w14:paraId="3E837671" w14:textId="77777777" w:rsidR="00CF3FCD" w:rsidRPr="00F8766F" w:rsidRDefault="00C723AD" w:rsidP="00CF3FCD">
      <w:pPr>
        <w:tabs>
          <w:tab w:val="left" w:pos="2552"/>
        </w:tabs>
        <w:ind w:left="1134" w:right="139"/>
        <w:rPr>
          <w:rFonts w:asciiTheme="minorHAnsi" w:hAnsiTheme="minorHAnsi" w:cstheme="minorHAnsi"/>
          <w:sz w:val="22"/>
          <w:szCs w:val="22"/>
        </w:rPr>
      </w:pPr>
      <w:r w:rsidRPr="00F8766F">
        <w:rPr>
          <w:rFonts w:asciiTheme="minorHAnsi" w:hAnsiTheme="minorHAnsi" w:cstheme="minorHAnsi"/>
          <w:sz w:val="22"/>
          <w:szCs w:val="22"/>
        </w:rPr>
        <w:t>L</w:t>
      </w:r>
      <w:r w:rsidR="00CF3FCD" w:rsidRPr="00F8766F">
        <w:rPr>
          <w:rFonts w:asciiTheme="minorHAnsi" w:hAnsiTheme="minorHAnsi" w:cstheme="minorHAnsi"/>
          <w:sz w:val="22"/>
          <w:szCs w:val="22"/>
        </w:rPr>
        <w:t>andskapsrevisor</w:t>
      </w:r>
    </w:p>
    <w:p w14:paraId="5463AAC9" w14:textId="77777777" w:rsidR="00CF3FCD" w:rsidRPr="00F8766F" w:rsidRDefault="00CF3FCD" w:rsidP="00CF3FCD">
      <w:pPr>
        <w:tabs>
          <w:tab w:val="left" w:pos="5670"/>
        </w:tabs>
        <w:ind w:left="1134" w:right="-18"/>
        <w:rPr>
          <w:rFonts w:asciiTheme="minorHAnsi" w:hAnsiTheme="minorHAnsi" w:cstheme="minorHAnsi"/>
          <w:sz w:val="22"/>
          <w:szCs w:val="22"/>
        </w:rPr>
      </w:pPr>
    </w:p>
    <w:p w14:paraId="0E9BC3C7" w14:textId="77777777" w:rsidR="0011687C" w:rsidRPr="002242FE" w:rsidRDefault="00CF3FCD" w:rsidP="002242FE">
      <w:pPr>
        <w:tabs>
          <w:tab w:val="left" w:pos="5670"/>
        </w:tabs>
        <w:spacing w:line="360" w:lineRule="auto"/>
        <w:ind w:left="1134" w:right="-2"/>
        <w:jc w:val="both"/>
        <w:rPr>
          <w:rFonts w:asciiTheme="minorHAnsi" w:hAnsiTheme="minorHAnsi" w:cstheme="minorHAnsi"/>
          <w:b/>
          <w:sz w:val="22"/>
          <w:szCs w:val="22"/>
        </w:rPr>
      </w:pPr>
      <w:r>
        <w:rPr>
          <w:rFonts w:ascii="Arial" w:hAnsi="Arial" w:cs="Arial"/>
        </w:rPr>
        <w:br w:type="page"/>
      </w:r>
      <w:r w:rsidR="00233EE0" w:rsidRPr="002242FE">
        <w:rPr>
          <w:rFonts w:asciiTheme="minorHAnsi" w:hAnsiTheme="minorHAnsi" w:cstheme="minorHAnsi"/>
          <w:b/>
          <w:sz w:val="22"/>
          <w:szCs w:val="22"/>
        </w:rPr>
        <w:lastRenderedPageBreak/>
        <w:t>Bakgrund</w:t>
      </w:r>
    </w:p>
    <w:p w14:paraId="08B26C35" w14:textId="77777777" w:rsidR="0011687C" w:rsidRPr="002242FE" w:rsidRDefault="0011687C" w:rsidP="002242FE">
      <w:pPr>
        <w:tabs>
          <w:tab w:val="left" w:pos="5670"/>
        </w:tabs>
        <w:spacing w:line="360" w:lineRule="auto"/>
        <w:ind w:left="1134" w:right="-2"/>
        <w:jc w:val="both"/>
        <w:rPr>
          <w:rFonts w:asciiTheme="minorHAnsi" w:hAnsiTheme="minorHAnsi" w:cstheme="minorHAnsi"/>
          <w:sz w:val="22"/>
          <w:szCs w:val="22"/>
        </w:rPr>
      </w:pPr>
    </w:p>
    <w:p w14:paraId="3FEDE899" w14:textId="77777777" w:rsidR="00883A42" w:rsidRPr="002242FE" w:rsidRDefault="00883A42" w:rsidP="002242FE">
      <w:pPr>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Landskapsrevisionens granskning sker i form av årlig revision och effektivitetsrevision. Effektivitetsrevisionen har till syfte att bedöma om budgetmedlen har använts i enlighet med principerna om sparsamhet, effektivitet och ändamålsenlighet. Granskningen ska främja en sådan utveckling att landskapet med hänsyn till allmänna samhällsintressen får ett effektivt utbyte av sina insatser.</w:t>
      </w:r>
    </w:p>
    <w:p w14:paraId="25010A07" w14:textId="77777777" w:rsidR="00C01C75" w:rsidRPr="002242FE" w:rsidRDefault="00C01C75" w:rsidP="002242FE">
      <w:pPr>
        <w:spacing w:line="360" w:lineRule="auto"/>
        <w:ind w:left="1134" w:right="-2"/>
        <w:jc w:val="both"/>
        <w:rPr>
          <w:rFonts w:asciiTheme="minorHAnsi" w:hAnsiTheme="minorHAnsi" w:cstheme="minorHAnsi"/>
          <w:sz w:val="22"/>
          <w:szCs w:val="22"/>
        </w:rPr>
      </w:pPr>
    </w:p>
    <w:p w14:paraId="33EA7D38" w14:textId="77777777" w:rsidR="00D534CD" w:rsidRPr="002242FE" w:rsidRDefault="00D534CD" w:rsidP="002242FE">
      <w:pPr>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lang w:val="sv-FI" w:eastAsia="sv-FI"/>
        </w:rPr>
        <w:t>Landskapsrevisionen leds av landskapsrevisorn.</w:t>
      </w:r>
      <w:r w:rsidR="0061282B" w:rsidRPr="002242FE">
        <w:rPr>
          <w:rFonts w:asciiTheme="minorHAnsi" w:hAnsiTheme="minorHAnsi" w:cstheme="minorHAnsi"/>
          <w:sz w:val="22"/>
          <w:szCs w:val="22"/>
        </w:rPr>
        <w:t xml:space="preserve"> En tjänst som revisor </w:t>
      </w:r>
      <w:r w:rsidR="00450899" w:rsidRPr="002242FE">
        <w:rPr>
          <w:rFonts w:asciiTheme="minorHAnsi" w:hAnsiTheme="minorHAnsi" w:cstheme="minorHAnsi"/>
          <w:sz w:val="22"/>
          <w:szCs w:val="22"/>
        </w:rPr>
        <w:t xml:space="preserve">finns ytterligare </w:t>
      </w:r>
      <w:r w:rsidR="0061282B" w:rsidRPr="002242FE">
        <w:rPr>
          <w:rFonts w:asciiTheme="minorHAnsi" w:hAnsiTheme="minorHAnsi" w:cstheme="minorHAnsi"/>
          <w:sz w:val="22"/>
          <w:szCs w:val="22"/>
        </w:rPr>
        <w:t xml:space="preserve">vid myndigheten. </w:t>
      </w:r>
      <w:r w:rsidR="00AE4FCA" w:rsidRPr="002242FE">
        <w:rPr>
          <w:rFonts w:asciiTheme="minorHAnsi" w:hAnsiTheme="minorHAnsi" w:cstheme="minorHAnsi"/>
          <w:sz w:val="22"/>
          <w:szCs w:val="22"/>
        </w:rPr>
        <w:t>Till tjänstens ansvarsområde hör i huvudsak revision av EU:s strukturfondsprogram i enlighet med EU-kommissionens bestämmelser.</w:t>
      </w:r>
    </w:p>
    <w:p w14:paraId="45D29C8B" w14:textId="77777777" w:rsidR="00D534CD" w:rsidRPr="002242FE" w:rsidRDefault="00D534CD" w:rsidP="002242FE">
      <w:pPr>
        <w:spacing w:line="360" w:lineRule="auto"/>
        <w:ind w:left="1134" w:right="-2"/>
        <w:jc w:val="both"/>
        <w:rPr>
          <w:rFonts w:asciiTheme="minorHAnsi" w:hAnsiTheme="minorHAnsi" w:cstheme="minorHAnsi"/>
          <w:sz w:val="22"/>
          <w:szCs w:val="22"/>
        </w:rPr>
      </w:pPr>
    </w:p>
    <w:p w14:paraId="3BCC5A1C" w14:textId="77777777" w:rsidR="004F515E" w:rsidRPr="002242FE" w:rsidRDefault="00D534CD" w:rsidP="002242FE">
      <w:pPr>
        <w:tabs>
          <w:tab w:val="left" w:pos="5670"/>
        </w:tabs>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lang w:eastAsia="sv-FI"/>
        </w:rPr>
        <w:t>L</w:t>
      </w:r>
      <w:r w:rsidRPr="002242FE">
        <w:rPr>
          <w:rFonts w:asciiTheme="minorHAnsi" w:hAnsiTheme="minorHAnsi" w:cstheme="minorHAnsi"/>
          <w:sz w:val="22"/>
          <w:szCs w:val="22"/>
          <w:lang w:val="sv-FI" w:eastAsia="sv-FI"/>
        </w:rPr>
        <w:t>andskapsrevisorn</w:t>
      </w:r>
      <w:r w:rsidRPr="002242FE">
        <w:rPr>
          <w:rFonts w:asciiTheme="minorHAnsi" w:hAnsiTheme="minorHAnsi" w:cstheme="minorHAnsi"/>
          <w:sz w:val="22"/>
          <w:szCs w:val="22"/>
        </w:rPr>
        <w:t xml:space="preserve"> beslutar självständigt vad som ska granskas och hur granskningen ska bedrivas samt om slutsatserna av granskningen. </w:t>
      </w:r>
      <w:r w:rsidRPr="002242FE">
        <w:rPr>
          <w:rFonts w:asciiTheme="minorHAnsi" w:hAnsiTheme="minorHAnsi" w:cstheme="minorHAnsi"/>
          <w:sz w:val="22"/>
          <w:szCs w:val="22"/>
          <w:lang w:eastAsia="sv-FI"/>
        </w:rPr>
        <w:t>L</w:t>
      </w:r>
      <w:r w:rsidRPr="002242FE">
        <w:rPr>
          <w:rFonts w:asciiTheme="minorHAnsi" w:hAnsiTheme="minorHAnsi" w:cstheme="minorHAnsi"/>
          <w:sz w:val="22"/>
          <w:szCs w:val="22"/>
          <w:lang w:val="sv-FI" w:eastAsia="sv-FI"/>
        </w:rPr>
        <w:t>andskapsrevisorn</w:t>
      </w:r>
      <w:r w:rsidRPr="002242FE">
        <w:rPr>
          <w:rFonts w:asciiTheme="minorHAnsi" w:hAnsiTheme="minorHAnsi" w:cstheme="minorHAnsi"/>
          <w:sz w:val="22"/>
          <w:szCs w:val="22"/>
        </w:rPr>
        <w:t xml:space="preserve"> </w:t>
      </w:r>
      <w:r w:rsidR="004C5AB1" w:rsidRPr="002242FE">
        <w:rPr>
          <w:rFonts w:asciiTheme="minorHAnsi" w:hAnsiTheme="minorHAnsi" w:cstheme="minorHAnsi"/>
          <w:sz w:val="22"/>
          <w:szCs w:val="22"/>
        </w:rPr>
        <w:t>fastställ</w:t>
      </w:r>
      <w:r w:rsidR="00647C1C" w:rsidRPr="002242FE">
        <w:rPr>
          <w:rFonts w:asciiTheme="minorHAnsi" w:hAnsiTheme="minorHAnsi" w:cstheme="minorHAnsi"/>
          <w:sz w:val="22"/>
          <w:szCs w:val="22"/>
        </w:rPr>
        <w:t>e</w:t>
      </w:r>
      <w:r w:rsidR="0061282B" w:rsidRPr="002242FE">
        <w:rPr>
          <w:rFonts w:asciiTheme="minorHAnsi" w:hAnsiTheme="minorHAnsi" w:cstheme="minorHAnsi"/>
          <w:sz w:val="22"/>
          <w:szCs w:val="22"/>
        </w:rPr>
        <w:t xml:space="preserve">r årligen en granskningsplan för </w:t>
      </w:r>
      <w:r w:rsidR="0061282B" w:rsidRPr="002242FE">
        <w:rPr>
          <w:rFonts w:asciiTheme="minorHAnsi" w:hAnsiTheme="minorHAnsi" w:cstheme="minorHAnsi"/>
          <w:sz w:val="22"/>
          <w:szCs w:val="22"/>
          <w:lang w:val="sv-FI" w:eastAsia="sv-FI"/>
        </w:rPr>
        <w:t>Landskapsrevisionens verksamhet.</w:t>
      </w:r>
    </w:p>
    <w:p w14:paraId="714FBAB9" w14:textId="10C3E138" w:rsidR="008D4E52" w:rsidRPr="002242FE" w:rsidRDefault="008D4E52" w:rsidP="002242FE">
      <w:pPr>
        <w:tabs>
          <w:tab w:val="left" w:pos="5670"/>
        </w:tabs>
        <w:spacing w:line="360" w:lineRule="auto"/>
        <w:ind w:left="1134" w:right="-2"/>
        <w:jc w:val="both"/>
        <w:rPr>
          <w:rFonts w:asciiTheme="minorHAnsi" w:hAnsiTheme="minorHAnsi" w:cstheme="minorHAnsi"/>
          <w:sz w:val="22"/>
          <w:szCs w:val="22"/>
        </w:rPr>
      </w:pPr>
    </w:p>
    <w:p w14:paraId="06C8454A" w14:textId="77777777" w:rsidR="00B665CB" w:rsidRPr="002242FE" w:rsidRDefault="00B665CB" w:rsidP="002242FE">
      <w:pPr>
        <w:tabs>
          <w:tab w:val="left" w:pos="5670"/>
        </w:tabs>
        <w:spacing w:line="360" w:lineRule="auto"/>
        <w:ind w:left="1134" w:right="-2"/>
        <w:jc w:val="both"/>
        <w:rPr>
          <w:rFonts w:asciiTheme="minorHAnsi" w:hAnsiTheme="minorHAnsi" w:cstheme="minorHAnsi"/>
          <w:sz w:val="22"/>
          <w:szCs w:val="22"/>
        </w:rPr>
      </w:pPr>
    </w:p>
    <w:p w14:paraId="1C6022E1" w14:textId="77777777" w:rsidR="008D4E52" w:rsidRPr="002242FE" w:rsidRDefault="008D4E52" w:rsidP="002242FE">
      <w:pPr>
        <w:tabs>
          <w:tab w:val="left" w:pos="5670"/>
        </w:tabs>
        <w:spacing w:line="360" w:lineRule="auto"/>
        <w:ind w:left="1134" w:right="-2"/>
        <w:jc w:val="both"/>
        <w:rPr>
          <w:rFonts w:asciiTheme="minorHAnsi" w:hAnsiTheme="minorHAnsi" w:cstheme="minorHAnsi"/>
          <w:sz w:val="22"/>
          <w:szCs w:val="22"/>
        </w:rPr>
      </w:pPr>
      <w:r w:rsidRPr="002242FE">
        <w:rPr>
          <w:rFonts w:asciiTheme="minorHAnsi" w:hAnsiTheme="minorHAnsi" w:cstheme="minorHAnsi"/>
          <w:b/>
          <w:sz w:val="22"/>
          <w:szCs w:val="22"/>
        </w:rPr>
        <w:t>Revision</w:t>
      </w:r>
      <w:r w:rsidR="00E65307" w:rsidRPr="002242FE">
        <w:rPr>
          <w:rFonts w:asciiTheme="minorHAnsi" w:hAnsiTheme="minorHAnsi" w:cstheme="minorHAnsi"/>
          <w:b/>
          <w:sz w:val="22"/>
          <w:szCs w:val="22"/>
        </w:rPr>
        <w:t xml:space="preserve"> av årsredovisningen</w:t>
      </w:r>
    </w:p>
    <w:p w14:paraId="2F26D5C6" w14:textId="77777777" w:rsidR="00E65307" w:rsidRPr="002242FE" w:rsidRDefault="00E65307" w:rsidP="002242FE">
      <w:pPr>
        <w:tabs>
          <w:tab w:val="left" w:pos="8505"/>
          <w:tab w:val="left" w:pos="9072"/>
        </w:tabs>
        <w:spacing w:line="360" w:lineRule="auto"/>
        <w:ind w:left="1134" w:right="-2"/>
        <w:jc w:val="both"/>
        <w:rPr>
          <w:rFonts w:asciiTheme="minorHAnsi" w:hAnsiTheme="minorHAnsi" w:cstheme="minorHAnsi"/>
          <w:sz w:val="22"/>
          <w:szCs w:val="22"/>
        </w:rPr>
      </w:pPr>
    </w:p>
    <w:p w14:paraId="112F80ED" w14:textId="3714CF4C" w:rsidR="002B09A3" w:rsidRPr="002242FE" w:rsidRDefault="00D213AD" w:rsidP="002242FE">
      <w:pPr>
        <w:tabs>
          <w:tab w:val="left" w:pos="8505"/>
          <w:tab w:val="left" w:pos="9072"/>
        </w:tabs>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 xml:space="preserve">Revisionsberättelsen för </w:t>
      </w:r>
      <w:r w:rsidR="00F8766F" w:rsidRPr="002242FE">
        <w:rPr>
          <w:rFonts w:asciiTheme="minorHAnsi" w:hAnsiTheme="minorHAnsi" w:cstheme="minorHAnsi"/>
          <w:sz w:val="22"/>
          <w:szCs w:val="22"/>
        </w:rPr>
        <w:t xml:space="preserve">finansåret </w:t>
      </w:r>
      <w:r w:rsidRPr="002242FE">
        <w:rPr>
          <w:rFonts w:asciiTheme="minorHAnsi" w:hAnsiTheme="minorHAnsi" w:cstheme="minorHAnsi"/>
          <w:sz w:val="22"/>
          <w:szCs w:val="22"/>
        </w:rPr>
        <w:t>20</w:t>
      </w:r>
      <w:r w:rsidR="00FC241E" w:rsidRPr="002242FE">
        <w:rPr>
          <w:rFonts w:asciiTheme="minorHAnsi" w:hAnsiTheme="minorHAnsi" w:cstheme="minorHAnsi"/>
          <w:sz w:val="22"/>
          <w:szCs w:val="22"/>
        </w:rPr>
        <w:t>2</w:t>
      </w:r>
      <w:r w:rsidR="00AC5D06" w:rsidRPr="002242FE">
        <w:rPr>
          <w:rFonts w:asciiTheme="minorHAnsi" w:hAnsiTheme="minorHAnsi" w:cstheme="minorHAnsi"/>
          <w:sz w:val="22"/>
          <w:szCs w:val="22"/>
        </w:rPr>
        <w:t>4</w:t>
      </w:r>
      <w:r w:rsidRPr="002242FE">
        <w:rPr>
          <w:rFonts w:asciiTheme="minorHAnsi" w:hAnsiTheme="minorHAnsi" w:cstheme="minorHAnsi"/>
          <w:sz w:val="22"/>
          <w:szCs w:val="22"/>
        </w:rPr>
        <w:t xml:space="preserve"> överlämnades till landskapsregeringen den </w:t>
      </w:r>
      <w:r w:rsidR="00E66E48" w:rsidRPr="002242FE">
        <w:rPr>
          <w:rFonts w:asciiTheme="minorHAnsi" w:hAnsiTheme="minorHAnsi" w:cstheme="minorHAnsi"/>
          <w:sz w:val="22"/>
          <w:szCs w:val="22"/>
        </w:rPr>
        <w:t>2</w:t>
      </w:r>
      <w:r w:rsidR="00005797" w:rsidRPr="002242FE">
        <w:rPr>
          <w:rFonts w:asciiTheme="minorHAnsi" w:hAnsiTheme="minorHAnsi" w:cstheme="minorHAnsi"/>
          <w:sz w:val="22"/>
          <w:szCs w:val="22"/>
        </w:rPr>
        <w:t>3</w:t>
      </w:r>
      <w:r w:rsidR="00E66E48" w:rsidRPr="002242FE">
        <w:rPr>
          <w:rFonts w:asciiTheme="minorHAnsi" w:hAnsiTheme="minorHAnsi" w:cstheme="minorHAnsi"/>
          <w:sz w:val="22"/>
          <w:szCs w:val="22"/>
        </w:rPr>
        <w:t xml:space="preserve"> </w:t>
      </w:r>
      <w:r w:rsidR="001B0ACD" w:rsidRPr="002242FE">
        <w:rPr>
          <w:rFonts w:asciiTheme="minorHAnsi" w:hAnsiTheme="minorHAnsi" w:cstheme="minorHAnsi"/>
          <w:sz w:val="22"/>
          <w:szCs w:val="22"/>
        </w:rPr>
        <w:t xml:space="preserve">april </w:t>
      </w:r>
      <w:r w:rsidR="00E66E48" w:rsidRPr="002242FE">
        <w:rPr>
          <w:rFonts w:asciiTheme="minorHAnsi" w:hAnsiTheme="minorHAnsi" w:cstheme="minorHAnsi"/>
          <w:sz w:val="22"/>
          <w:szCs w:val="22"/>
        </w:rPr>
        <w:t>2</w:t>
      </w:r>
      <w:r w:rsidRPr="002242FE">
        <w:rPr>
          <w:rFonts w:asciiTheme="minorHAnsi" w:hAnsiTheme="minorHAnsi" w:cstheme="minorHAnsi"/>
          <w:sz w:val="22"/>
          <w:szCs w:val="22"/>
        </w:rPr>
        <w:t>0</w:t>
      </w:r>
      <w:r w:rsidR="0056236F" w:rsidRPr="002242FE">
        <w:rPr>
          <w:rFonts w:asciiTheme="minorHAnsi" w:hAnsiTheme="minorHAnsi" w:cstheme="minorHAnsi"/>
          <w:sz w:val="22"/>
          <w:szCs w:val="22"/>
        </w:rPr>
        <w:t>2</w:t>
      </w:r>
      <w:r w:rsidR="00603F2E" w:rsidRPr="002242FE">
        <w:rPr>
          <w:rFonts w:asciiTheme="minorHAnsi" w:hAnsiTheme="minorHAnsi" w:cstheme="minorHAnsi"/>
          <w:sz w:val="22"/>
          <w:szCs w:val="22"/>
        </w:rPr>
        <w:t>5</w:t>
      </w:r>
      <w:r w:rsidRPr="002242FE">
        <w:rPr>
          <w:rFonts w:asciiTheme="minorHAnsi" w:hAnsiTheme="minorHAnsi" w:cstheme="minorHAnsi"/>
          <w:sz w:val="22"/>
          <w:szCs w:val="22"/>
        </w:rPr>
        <w:t>.</w:t>
      </w:r>
    </w:p>
    <w:p w14:paraId="2CA43248" w14:textId="77777777" w:rsidR="003E4463" w:rsidRPr="002242FE" w:rsidRDefault="003E4463" w:rsidP="002242FE">
      <w:pPr>
        <w:spacing w:line="360" w:lineRule="auto"/>
        <w:ind w:left="1134"/>
        <w:jc w:val="both"/>
        <w:rPr>
          <w:rFonts w:asciiTheme="minorHAnsi" w:hAnsiTheme="minorHAnsi" w:cstheme="minorHAnsi"/>
          <w:sz w:val="22"/>
          <w:szCs w:val="22"/>
        </w:rPr>
      </w:pPr>
    </w:p>
    <w:p w14:paraId="4AAE75BB" w14:textId="50EE03E8" w:rsidR="000B6058" w:rsidRPr="002242FE" w:rsidRDefault="00ED7E8D" w:rsidP="002242FE">
      <w:pPr>
        <w:spacing w:line="360" w:lineRule="auto"/>
        <w:ind w:left="1134"/>
        <w:jc w:val="both"/>
        <w:rPr>
          <w:rFonts w:asciiTheme="minorHAnsi" w:hAnsiTheme="minorHAnsi" w:cstheme="minorHAnsi"/>
          <w:b/>
          <w:bCs/>
          <w:sz w:val="22"/>
          <w:szCs w:val="22"/>
        </w:rPr>
      </w:pPr>
      <w:r w:rsidRPr="002242FE">
        <w:rPr>
          <w:rFonts w:asciiTheme="minorHAnsi" w:hAnsiTheme="minorHAnsi" w:cstheme="minorHAnsi"/>
          <w:sz w:val="22"/>
          <w:szCs w:val="22"/>
        </w:rPr>
        <w:t>Årsbidraget år 202</w:t>
      </w:r>
      <w:r w:rsidR="0025575E" w:rsidRPr="002242FE">
        <w:rPr>
          <w:rFonts w:asciiTheme="minorHAnsi" w:hAnsiTheme="minorHAnsi" w:cstheme="minorHAnsi"/>
          <w:sz w:val="22"/>
          <w:szCs w:val="22"/>
        </w:rPr>
        <w:t>4</w:t>
      </w:r>
      <w:r w:rsidRPr="002242FE">
        <w:rPr>
          <w:rFonts w:asciiTheme="minorHAnsi" w:hAnsiTheme="minorHAnsi" w:cstheme="minorHAnsi"/>
          <w:sz w:val="22"/>
          <w:szCs w:val="22"/>
        </w:rPr>
        <w:t xml:space="preserve"> blev </w:t>
      </w:r>
      <w:r w:rsidR="0025575E" w:rsidRPr="002242FE">
        <w:rPr>
          <w:rFonts w:asciiTheme="minorHAnsi" w:hAnsiTheme="minorHAnsi" w:cstheme="minorHAnsi"/>
          <w:sz w:val="22"/>
          <w:szCs w:val="22"/>
        </w:rPr>
        <w:t>43</w:t>
      </w:r>
      <w:r w:rsidRPr="002242FE">
        <w:rPr>
          <w:rFonts w:asciiTheme="minorHAnsi" w:hAnsiTheme="minorHAnsi" w:cstheme="minorHAnsi"/>
          <w:sz w:val="22"/>
          <w:szCs w:val="22"/>
        </w:rPr>
        <w:t>,</w:t>
      </w:r>
      <w:r w:rsidR="00ED3494" w:rsidRPr="002242FE">
        <w:rPr>
          <w:rFonts w:asciiTheme="minorHAnsi" w:hAnsiTheme="minorHAnsi" w:cstheme="minorHAnsi"/>
          <w:sz w:val="22"/>
          <w:szCs w:val="22"/>
        </w:rPr>
        <w:t>8</w:t>
      </w:r>
      <w:r w:rsidRPr="002242FE">
        <w:rPr>
          <w:rFonts w:asciiTheme="minorHAnsi" w:hAnsiTheme="minorHAnsi" w:cstheme="minorHAnsi"/>
          <w:sz w:val="22"/>
          <w:szCs w:val="22"/>
        </w:rPr>
        <w:t xml:space="preserve"> MEUR (</w:t>
      </w:r>
      <w:r w:rsidR="00AC5D06" w:rsidRPr="002242FE">
        <w:rPr>
          <w:rFonts w:asciiTheme="minorHAnsi" w:hAnsiTheme="minorHAnsi" w:cstheme="minorHAnsi"/>
          <w:sz w:val="22"/>
          <w:szCs w:val="22"/>
        </w:rPr>
        <w:t xml:space="preserve">37,7 </w:t>
      </w:r>
      <w:r w:rsidRPr="002242FE">
        <w:rPr>
          <w:rFonts w:asciiTheme="minorHAnsi" w:hAnsiTheme="minorHAnsi" w:cstheme="minorHAnsi"/>
          <w:sz w:val="22"/>
          <w:szCs w:val="22"/>
        </w:rPr>
        <w:t>MEUR år 202</w:t>
      </w:r>
      <w:r w:rsidR="00AC5D06" w:rsidRPr="002242FE">
        <w:rPr>
          <w:rFonts w:asciiTheme="minorHAnsi" w:hAnsiTheme="minorHAnsi" w:cstheme="minorHAnsi"/>
          <w:sz w:val="22"/>
          <w:szCs w:val="22"/>
        </w:rPr>
        <w:t>3</w:t>
      </w:r>
      <w:r w:rsidRPr="002242FE">
        <w:rPr>
          <w:rFonts w:asciiTheme="minorHAnsi" w:hAnsiTheme="minorHAnsi" w:cstheme="minorHAnsi"/>
          <w:sz w:val="22"/>
          <w:szCs w:val="22"/>
        </w:rPr>
        <w:t xml:space="preserve">). </w:t>
      </w:r>
      <w:r w:rsidR="00CD7657" w:rsidRPr="002242FE">
        <w:rPr>
          <w:rFonts w:asciiTheme="minorHAnsi" w:hAnsiTheme="minorHAnsi" w:cstheme="minorHAnsi"/>
          <w:sz w:val="22"/>
          <w:szCs w:val="22"/>
        </w:rPr>
        <w:t>Det goda årsbidraget kan till stor del tillskrivas den ökade avräkningen av skatteinkomster och specifikt slutregleringen för de två föregående åren vilken uppgick till exceptionellt höga 44,4 MEUR. Verksamhetsbidraget utföll 21 MEUR sämre än år 2023 och finansieras i sin helhet av ökade skatteinkomster.</w:t>
      </w:r>
    </w:p>
    <w:p w14:paraId="169A4EDA" w14:textId="77777777" w:rsidR="00574C6E" w:rsidRPr="002242FE" w:rsidRDefault="00574C6E" w:rsidP="002242FE">
      <w:pPr>
        <w:spacing w:line="360" w:lineRule="auto"/>
        <w:ind w:left="1134"/>
        <w:jc w:val="both"/>
        <w:rPr>
          <w:rFonts w:asciiTheme="minorHAnsi" w:hAnsiTheme="minorHAnsi" w:cstheme="minorHAnsi"/>
          <w:sz w:val="22"/>
          <w:szCs w:val="22"/>
        </w:rPr>
      </w:pPr>
    </w:p>
    <w:p w14:paraId="0B8C5613" w14:textId="4447967B" w:rsidR="00375D06" w:rsidRPr="002242FE" w:rsidRDefault="0050152B" w:rsidP="002242FE">
      <w:pPr>
        <w:spacing w:line="360" w:lineRule="auto"/>
        <w:ind w:left="1134"/>
        <w:jc w:val="both"/>
        <w:rPr>
          <w:rFonts w:asciiTheme="minorHAnsi" w:hAnsiTheme="minorHAnsi" w:cstheme="minorHAnsi"/>
          <w:sz w:val="22"/>
          <w:szCs w:val="22"/>
        </w:rPr>
      </w:pPr>
      <w:r w:rsidRPr="002242FE">
        <w:rPr>
          <w:rFonts w:asciiTheme="minorHAnsi" w:hAnsiTheme="minorHAnsi" w:cstheme="minorHAnsi"/>
          <w:sz w:val="22"/>
          <w:szCs w:val="22"/>
        </w:rPr>
        <w:t xml:space="preserve">Skatteinkomsterna inklusive medieavgift och apoteksavgifter ökade med ca 29,1 MEUR jämfört med år 2023. Skatteavräkningen innehåller en slutreglering från de två föregående åren om -6,3 MEUR. Kommunerna har kompenserats i enlighet med Landskapslagen om kompensation till kommunerna för sänkta samfundsskatteintäkter med 11,25 % av den andel av den debiterade samfundsskatten som för respektive skatteår återförs till Åland i form av skatteavräkning. Kompensationen 2024 var ca. 3,9 MEUR. Kompensationen till kommunerna p.g.a. bortfallet av skatteintäkter som </w:t>
      </w:r>
      <w:r w:rsidRPr="002242FE">
        <w:rPr>
          <w:rFonts w:asciiTheme="minorHAnsi" w:hAnsiTheme="minorHAnsi" w:cstheme="minorHAnsi"/>
          <w:sz w:val="22"/>
          <w:szCs w:val="22"/>
        </w:rPr>
        <w:lastRenderedPageBreak/>
        <w:t>orsakades av grundavdraget och resekostnadsavdraget skatteåret 2024 beräknades till ca 5 MEUR.</w:t>
      </w:r>
    </w:p>
    <w:p w14:paraId="446E0663" w14:textId="77777777" w:rsidR="007B0C79" w:rsidRPr="002242FE" w:rsidRDefault="007B0C79" w:rsidP="002242FE">
      <w:pPr>
        <w:spacing w:line="360" w:lineRule="auto"/>
        <w:ind w:left="1134"/>
        <w:jc w:val="both"/>
        <w:rPr>
          <w:rFonts w:asciiTheme="minorHAnsi" w:hAnsiTheme="minorHAnsi" w:cstheme="minorHAnsi"/>
          <w:sz w:val="22"/>
          <w:szCs w:val="22"/>
        </w:rPr>
      </w:pPr>
    </w:p>
    <w:p w14:paraId="5C556C55" w14:textId="0F6950D8" w:rsidR="00F1539B" w:rsidRPr="002242FE" w:rsidRDefault="00F1539B" w:rsidP="002242FE">
      <w:pPr>
        <w:spacing w:line="360" w:lineRule="auto"/>
        <w:ind w:left="1134"/>
        <w:jc w:val="both"/>
        <w:rPr>
          <w:rFonts w:asciiTheme="minorHAnsi" w:hAnsiTheme="minorHAnsi" w:cstheme="minorHAnsi"/>
          <w:sz w:val="22"/>
          <w:szCs w:val="22"/>
        </w:rPr>
      </w:pPr>
      <w:r w:rsidRPr="002242FE">
        <w:rPr>
          <w:rFonts w:asciiTheme="minorHAnsi" w:hAnsiTheme="minorHAnsi" w:cstheme="minorHAnsi"/>
          <w:sz w:val="22"/>
          <w:szCs w:val="22"/>
        </w:rPr>
        <w:t>Verksamhetskostnaderna öka</w:t>
      </w:r>
      <w:r w:rsidR="001873FA" w:rsidRPr="002242FE">
        <w:rPr>
          <w:rFonts w:asciiTheme="minorHAnsi" w:hAnsiTheme="minorHAnsi" w:cstheme="minorHAnsi"/>
          <w:sz w:val="22"/>
          <w:szCs w:val="22"/>
        </w:rPr>
        <w:t>de</w:t>
      </w:r>
      <w:r w:rsidRPr="002242FE">
        <w:rPr>
          <w:rFonts w:asciiTheme="minorHAnsi" w:hAnsiTheme="minorHAnsi" w:cstheme="minorHAnsi"/>
          <w:sz w:val="22"/>
          <w:szCs w:val="22"/>
        </w:rPr>
        <w:t xml:space="preserve"> med ca. 15 MEUR eller drygt 6 %. Det är främst personalkostnaderna och köp av tjänster som har ökat jämfört med år 2023. En del av ökningen av personalkostnaderna beror på löneharmonisering som innebar att grundlönerna höjdes och ålderstilläggen slopades och i stället infördes tre erfarenhetstillägg. Förändringen beräknades kosta landskapet ca 2,4 MEUR.</w:t>
      </w:r>
    </w:p>
    <w:p w14:paraId="5429EA2B" w14:textId="77777777" w:rsidR="00F1539B" w:rsidRPr="002242FE" w:rsidRDefault="00F1539B" w:rsidP="002242FE">
      <w:pPr>
        <w:spacing w:line="360" w:lineRule="auto"/>
        <w:ind w:left="1134"/>
        <w:jc w:val="both"/>
        <w:rPr>
          <w:rFonts w:asciiTheme="minorHAnsi" w:hAnsiTheme="minorHAnsi" w:cstheme="minorHAnsi"/>
          <w:sz w:val="22"/>
          <w:szCs w:val="22"/>
        </w:rPr>
      </w:pPr>
    </w:p>
    <w:p w14:paraId="74EF44EE" w14:textId="67096609" w:rsidR="00DD59F8" w:rsidRPr="002242FE" w:rsidRDefault="00F1539B" w:rsidP="002242FE">
      <w:pPr>
        <w:spacing w:line="360" w:lineRule="auto"/>
        <w:ind w:left="1134"/>
        <w:jc w:val="both"/>
        <w:rPr>
          <w:rFonts w:asciiTheme="minorHAnsi" w:hAnsiTheme="minorHAnsi" w:cstheme="minorHAnsi"/>
          <w:sz w:val="22"/>
          <w:szCs w:val="22"/>
        </w:rPr>
      </w:pPr>
      <w:r w:rsidRPr="002242FE">
        <w:rPr>
          <w:rFonts w:asciiTheme="minorHAnsi" w:hAnsiTheme="minorHAnsi" w:cstheme="minorHAnsi"/>
          <w:sz w:val="22"/>
          <w:szCs w:val="22"/>
        </w:rPr>
        <w:t>Verksamhetsintäkterna uppgick till 25,8 MEUR år 2024, en uppgång med ca. 2 MEUR i jfr. med år 2023.</w:t>
      </w:r>
    </w:p>
    <w:p w14:paraId="275BDFA7" w14:textId="77777777" w:rsidR="00CD767C" w:rsidRPr="002242FE" w:rsidRDefault="00CD767C" w:rsidP="002242FE">
      <w:pPr>
        <w:spacing w:line="360" w:lineRule="auto"/>
        <w:ind w:left="1134"/>
        <w:jc w:val="both"/>
        <w:rPr>
          <w:rFonts w:asciiTheme="minorHAnsi" w:hAnsiTheme="minorHAnsi" w:cstheme="minorHAnsi"/>
          <w:sz w:val="22"/>
          <w:szCs w:val="22"/>
        </w:rPr>
      </w:pPr>
    </w:p>
    <w:p w14:paraId="72FCA095" w14:textId="2581CA2C" w:rsidR="005C576E" w:rsidRPr="002242FE" w:rsidRDefault="00F35CE0" w:rsidP="002242FE">
      <w:pPr>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Avkastningen från fastighetsverket ökade med 0,5 MEUR medan ränteinkomsterna från placeringar var på liknande nivå som 2023 och uppgick till ca. 1,3 MEUR.</w:t>
      </w:r>
    </w:p>
    <w:p w14:paraId="2F505A69" w14:textId="77777777" w:rsidR="003712EF" w:rsidRPr="002242FE" w:rsidRDefault="003712EF" w:rsidP="002242FE">
      <w:pPr>
        <w:spacing w:line="360" w:lineRule="auto"/>
        <w:ind w:left="1134" w:right="-2"/>
        <w:jc w:val="both"/>
        <w:rPr>
          <w:rFonts w:asciiTheme="minorHAnsi" w:hAnsiTheme="minorHAnsi" w:cstheme="minorHAnsi"/>
          <w:color w:val="181818"/>
          <w:sz w:val="22"/>
          <w:szCs w:val="22"/>
          <w:lang w:val="sv-FI" w:eastAsia="sv-FI"/>
        </w:rPr>
      </w:pPr>
    </w:p>
    <w:p w14:paraId="4D5E8CB5" w14:textId="7DF66775" w:rsidR="003712EF" w:rsidRPr="002242FE" w:rsidRDefault="0031319A" w:rsidP="002242FE">
      <w:pPr>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Likviditeten försämrades väsentligt under året då den sjönk med 46,1 MEUR och uppgick 31.12.2024 till 32,8 MEUR. Fastighetsverkets likviditet uppgår till ca 29,4 MEUR. Den totala likviditeten per 31.12.2024 uppgår således till 62,2 MEUR. Landskapet har inga externa lån per 31.12.2024.</w:t>
      </w:r>
    </w:p>
    <w:p w14:paraId="5C6F2CB7" w14:textId="77777777" w:rsidR="003712EF" w:rsidRPr="002242FE" w:rsidRDefault="003712EF" w:rsidP="002242FE">
      <w:pPr>
        <w:spacing w:line="360" w:lineRule="auto"/>
        <w:ind w:left="1134" w:right="-2"/>
        <w:jc w:val="both"/>
        <w:rPr>
          <w:rFonts w:asciiTheme="minorHAnsi" w:hAnsiTheme="minorHAnsi" w:cstheme="minorHAnsi"/>
          <w:sz w:val="22"/>
          <w:szCs w:val="22"/>
        </w:rPr>
      </w:pPr>
    </w:p>
    <w:p w14:paraId="07300BCC" w14:textId="191D88E7" w:rsidR="007C49D2" w:rsidRPr="002242FE" w:rsidRDefault="003A6595" w:rsidP="002242FE">
      <w:pPr>
        <w:tabs>
          <w:tab w:val="left" w:pos="9072"/>
        </w:tabs>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 xml:space="preserve">Revisionsberättelsen </w:t>
      </w:r>
      <w:r w:rsidR="006F784A" w:rsidRPr="002242FE">
        <w:rPr>
          <w:rFonts w:asciiTheme="minorHAnsi" w:hAnsiTheme="minorHAnsi" w:cstheme="minorHAnsi"/>
          <w:sz w:val="22"/>
          <w:szCs w:val="22"/>
        </w:rPr>
        <w:t>är</w:t>
      </w:r>
      <w:r w:rsidRPr="002242FE">
        <w:rPr>
          <w:rFonts w:asciiTheme="minorHAnsi" w:hAnsiTheme="minorHAnsi" w:cstheme="minorHAnsi"/>
          <w:sz w:val="22"/>
          <w:szCs w:val="22"/>
        </w:rPr>
        <w:t xml:space="preserve"> publicerad</w:t>
      </w:r>
      <w:r w:rsidR="007C49D2" w:rsidRPr="002242FE">
        <w:rPr>
          <w:rFonts w:asciiTheme="minorHAnsi" w:hAnsiTheme="minorHAnsi" w:cstheme="minorHAnsi"/>
          <w:sz w:val="22"/>
          <w:szCs w:val="22"/>
        </w:rPr>
        <w:t xml:space="preserve"> på landskapsrevisionens webbplats </w:t>
      </w:r>
      <w:hyperlink r:id="rId9" w:history="1">
        <w:r w:rsidR="007C49D2" w:rsidRPr="002242FE">
          <w:rPr>
            <w:rStyle w:val="Hyperlnk"/>
            <w:rFonts w:asciiTheme="minorHAnsi" w:hAnsiTheme="minorHAnsi" w:cstheme="minorHAnsi"/>
            <w:sz w:val="22"/>
            <w:szCs w:val="22"/>
          </w:rPr>
          <w:t>www.revisionen.ax</w:t>
        </w:r>
      </w:hyperlink>
      <w:r w:rsidR="007C49D2" w:rsidRPr="002242FE">
        <w:rPr>
          <w:rFonts w:asciiTheme="minorHAnsi" w:hAnsiTheme="minorHAnsi" w:cstheme="minorHAnsi"/>
          <w:sz w:val="22"/>
          <w:szCs w:val="22"/>
        </w:rPr>
        <w:t>.</w:t>
      </w:r>
    </w:p>
    <w:p w14:paraId="28621510" w14:textId="77777777" w:rsidR="00A85C76" w:rsidRPr="002242FE" w:rsidRDefault="00A85C76" w:rsidP="002242FE">
      <w:pPr>
        <w:tabs>
          <w:tab w:val="left" w:pos="5670"/>
          <w:tab w:val="left" w:pos="9072"/>
        </w:tabs>
        <w:spacing w:line="360" w:lineRule="auto"/>
        <w:ind w:left="1134" w:right="-2"/>
        <w:jc w:val="both"/>
        <w:rPr>
          <w:rFonts w:asciiTheme="minorHAnsi" w:hAnsiTheme="minorHAnsi" w:cstheme="minorHAnsi"/>
          <w:sz w:val="22"/>
          <w:szCs w:val="22"/>
        </w:rPr>
      </w:pPr>
    </w:p>
    <w:p w14:paraId="7A3A331B" w14:textId="77777777" w:rsidR="00A85C76" w:rsidRPr="002242FE" w:rsidRDefault="00A85C76" w:rsidP="002242FE">
      <w:pPr>
        <w:tabs>
          <w:tab w:val="left" w:pos="5670"/>
          <w:tab w:val="left" w:pos="9072"/>
        </w:tabs>
        <w:spacing w:line="360" w:lineRule="auto"/>
        <w:ind w:left="1134" w:right="-2"/>
        <w:jc w:val="both"/>
        <w:rPr>
          <w:rFonts w:asciiTheme="minorHAnsi" w:hAnsiTheme="minorHAnsi" w:cstheme="minorHAnsi"/>
          <w:sz w:val="22"/>
          <w:szCs w:val="22"/>
        </w:rPr>
      </w:pPr>
    </w:p>
    <w:p w14:paraId="319A237A" w14:textId="77777777" w:rsidR="004C5AB1" w:rsidRPr="009928B3" w:rsidRDefault="00183FC3" w:rsidP="002242FE">
      <w:pPr>
        <w:spacing w:line="360" w:lineRule="auto"/>
        <w:ind w:left="1134" w:right="-2"/>
        <w:rPr>
          <w:rFonts w:asciiTheme="minorHAnsi" w:hAnsiTheme="minorHAnsi" w:cstheme="minorHAnsi"/>
          <w:b/>
        </w:rPr>
      </w:pPr>
      <w:bookmarkStart w:id="0" w:name="_Toc398125932"/>
      <w:r w:rsidRPr="009928B3">
        <w:rPr>
          <w:rFonts w:asciiTheme="minorHAnsi" w:hAnsiTheme="minorHAnsi" w:cstheme="minorHAnsi"/>
          <w:b/>
        </w:rPr>
        <w:t>Effektivitetsrevision</w:t>
      </w:r>
      <w:bookmarkEnd w:id="0"/>
    </w:p>
    <w:p w14:paraId="014FD86A" w14:textId="77777777" w:rsidR="004C5AB1" w:rsidRPr="002242FE" w:rsidRDefault="004C5AB1" w:rsidP="002242FE">
      <w:pPr>
        <w:tabs>
          <w:tab w:val="num" w:pos="284"/>
          <w:tab w:val="left" w:pos="5670"/>
        </w:tabs>
        <w:spacing w:line="360" w:lineRule="auto"/>
        <w:ind w:left="1134" w:right="-2"/>
        <w:jc w:val="both"/>
        <w:rPr>
          <w:rFonts w:asciiTheme="minorHAnsi" w:hAnsiTheme="minorHAnsi" w:cstheme="minorHAnsi"/>
          <w:sz w:val="22"/>
          <w:szCs w:val="22"/>
        </w:rPr>
      </w:pPr>
    </w:p>
    <w:p w14:paraId="667044F2" w14:textId="12036FDE" w:rsidR="00B665CB" w:rsidRPr="002242FE" w:rsidRDefault="00B665CB" w:rsidP="002242FE">
      <w:pPr>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Berättelsen med resultaten från effektivitetsrevisionen under 202</w:t>
      </w:r>
      <w:r w:rsidR="0051256F" w:rsidRPr="002242FE">
        <w:rPr>
          <w:rFonts w:asciiTheme="minorHAnsi" w:hAnsiTheme="minorHAnsi" w:cstheme="minorHAnsi"/>
          <w:sz w:val="22"/>
          <w:szCs w:val="22"/>
        </w:rPr>
        <w:t>5</w:t>
      </w:r>
      <w:r w:rsidRPr="002242FE">
        <w:rPr>
          <w:rFonts w:asciiTheme="minorHAnsi" w:hAnsiTheme="minorHAnsi" w:cstheme="minorHAnsi"/>
          <w:sz w:val="22"/>
          <w:szCs w:val="22"/>
        </w:rPr>
        <w:t xml:space="preserve"> överlämnades till lagtinget </w:t>
      </w:r>
      <w:r w:rsidR="004554AA" w:rsidRPr="002242FE">
        <w:rPr>
          <w:rFonts w:asciiTheme="minorHAnsi" w:hAnsiTheme="minorHAnsi" w:cstheme="minorHAnsi"/>
          <w:sz w:val="22"/>
          <w:szCs w:val="22"/>
        </w:rPr>
        <w:t xml:space="preserve">den </w:t>
      </w:r>
      <w:r w:rsidR="0051256F" w:rsidRPr="002242FE">
        <w:rPr>
          <w:rFonts w:asciiTheme="minorHAnsi" w:hAnsiTheme="minorHAnsi" w:cstheme="minorHAnsi"/>
          <w:sz w:val="22"/>
          <w:szCs w:val="22"/>
        </w:rPr>
        <w:t>27</w:t>
      </w:r>
      <w:r w:rsidRPr="002242FE">
        <w:rPr>
          <w:rFonts w:asciiTheme="minorHAnsi" w:hAnsiTheme="minorHAnsi" w:cstheme="minorHAnsi"/>
          <w:sz w:val="22"/>
          <w:szCs w:val="22"/>
        </w:rPr>
        <w:t xml:space="preserve"> februari 202</w:t>
      </w:r>
      <w:r w:rsidR="0051256F" w:rsidRPr="002242FE">
        <w:rPr>
          <w:rFonts w:asciiTheme="minorHAnsi" w:hAnsiTheme="minorHAnsi" w:cstheme="minorHAnsi"/>
          <w:sz w:val="22"/>
          <w:szCs w:val="22"/>
        </w:rPr>
        <w:t>6</w:t>
      </w:r>
      <w:r w:rsidRPr="002242FE">
        <w:rPr>
          <w:rFonts w:asciiTheme="minorHAnsi" w:hAnsiTheme="minorHAnsi" w:cstheme="minorHAnsi"/>
          <w:sz w:val="22"/>
          <w:szCs w:val="22"/>
        </w:rPr>
        <w:t>. Berättelsen innehöll följande rapporter:</w:t>
      </w:r>
    </w:p>
    <w:p w14:paraId="0A65DF64" w14:textId="77777777" w:rsidR="00B665CB" w:rsidRPr="002242FE" w:rsidRDefault="00B665CB" w:rsidP="002242FE">
      <w:pPr>
        <w:tabs>
          <w:tab w:val="left" w:pos="5670"/>
        </w:tabs>
        <w:spacing w:line="360" w:lineRule="auto"/>
        <w:ind w:left="1134" w:right="-2"/>
        <w:jc w:val="both"/>
        <w:rPr>
          <w:rFonts w:asciiTheme="minorHAnsi" w:hAnsiTheme="minorHAnsi" w:cstheme="minorHAnsi"/>
          <w:sz w:val="22"/>
          <w:szCs w:val="22"/>
        </w:rPr>
      </w:pPr>
    </w:p>
    <w:p w14:paraId="6CC44E70" w14:textId="74B4DDE0" w:rsidR="00BA0A48" w:rsidRPr="009E40D3" w:rsidRDefault="0017217D" w:rsidP="009E40D3">
      <w:pPr>
        <w:pStyle w:val="Liststycke"/>
        <w:numPr>
          <w:ilvl w:val="0"/>
          <w:numId w:val="45"/>
        </w:numPr>
        <w:tabs>
          <w:tab w:val="left" w:pos="5670"/>
        </w:tabs>
        <w:spacing w:after="120" w:line="360" w:lineRule="auto"/>
        <w:ind w:right="284"/>
        <w:rPr>
          <w:rFonts w:asciiTheme="minorHAnsi" w:hAnsiTheme="minorHAnsi" w:cstheme="minorHAnsi"/>
        </w:rPr>
      </w:pPr>
      <w:r w:rsidRPr="009E40D3">
        <w:rPr>
          <w:rFonts w:asciiTheme="minorHAnsi" w:hAnsiTheme="minorHAnsi" w:cstheme="minorHAnsi"/>
        </w:rPr>
        <w:t>Ålands gymnasiums verksamhet och ekonomi idag samt framtida utmaningar</w:t>
      </w:r>
      <w:r w:rsidR="00AC49D2" w:rsidRPr="009E40D3">
        <w:rPr>
          <w:rFonts w:asciiTheme="minorHAnsi" w:hAnsiTheme="minorHAnsi" w:cstheme="minorHAnsi"/>
        </w:rPr>
        <w:t xml:space="preserve"> </w:t>
      </w:r>
      <w:r w:rsidR="000F3BF0" w:rsidRPr="009E40D3">
        <w:rPr>
          <w:rFonts w:asciiTheme="minorHAnsi" w:hAnsiTheme="minorHAnsi" w:cstheme="minorHAnsi"/>
        </w:rPr>
        <w:t>–</w:t>
      </w:r>
      <w:r w:rsidR="00AC49D2" w:rsidRPr="009E40D3">
        <w:rPr>
          <w:rFonts w:asciiTheme="minorHAnsi" w:hAnsiTheme="minorHAnsi" w:cstheme="minorHAnsi"/>
        </w:rPr>
        <w:t xml:space="preserve"> </w:t>
      </w:r>
      <w:r w:rsidR="00775425" w:rsidRPr="009E40D3">
        <w:rPr>
          <w:rFonts w:asciiTheme="minorHAnsi" w:hAnsiTheme="minorHAnsi" w:cstheme="minorHAnsi"/>
        </w:rPr>
        <w:t>Landskapsrevisionens</w:t>
      </w:r>
      <w:r w:rsidR="009C4439" w:rsidRPr="009E40D3">
        <w:rPr>
          <w:rFonts w:asciiTheme="minorHAnsi" w:hAnsiTheme="minorHAnsi" w:cstheme="minorHAnsi"/>
        </w:rPr>
        <w:t xml:space="preserve"> revisionsrapport </w:t>
      </w:r>
      <w:r w:rsidR="00EF3073" w:rsidRPr="009E40D3">
        <w:rPr>
          <w:rFonts w:asciiTheme="minorHAnsi" w:hAnsiTheme="minorHAnsi" w:cstheme="minorHAnsi"/>
        </w:rPr>
        <w:t>13</w:t>
      </w:r>
      <w:r w:rsidR="009C4439" w:rsidRPr="009E40D3">
        <w:rPr>
          <w:rFonts w:asciiTheme="minorHAnsi" w:hAnsiTheme="minorHAnsi" w:cstheme="minorHAnsi"/>
        </w:rPr>
        <w:t>.</w:t>
      </w:r>
      <w:r w:rsidR="00EF3073" w:rsidRPr="009E40D3">
        <w:rPr>
          <w:rFonts w:asciiTheme="minorHAnsi" w:hAnsiTheme="minorHAnsi" w:cstheme="minorHAnsi"/>
        </w:rPr>
        <w:t>01</w:t>
      </w:r>
      <w:r w:rsidR="009C4439" w:rsidRPr="009E40D3">
        <w:rPr>
          <w:rFonts w:asciiTheme="minorHAnsi" w:hAnsiTheme="minorHAnsi" w:cstheme="minorHAnsi"/>
        </w:rPr>
        <w:t>.202</w:t>
      </w:r>
      <w:r w:rsidR="009A524B" w:rsidRPr="009E40D3">
        <w:rPr>
          <w:rFonts w:asciiTheme="minorHAnsi" w:hAnsiTheme="minorHAnsi" w:cstheme="minorHAnsi"/>
        </w:rPr>
        <w:t>6</w:t>
      </w:r>
    </w:p>
    <w:p w14:paraId="72B35B02" w14:textId="77777777" w:rsidR="00855046" w:rsidRDefault="00855046" w:rsidP="00855046">
      <w:pPr>
        <w:tabs>
          <w:tab w:val="left" w:pos="5670"/>
        </w:tabs>
        <w:spacing w:after="120" w:line="360" w:lineRule="auto"/>
        <w:ind w:left="1134" w:right="284"/>
        <w:rPr>
          <w:rFonts w:asciiTheme="minorHAnsi" w:hAnsiTheme="minorHAnsi" w:cstheme="minorHAnsi"/>
          <w:sz w:val="22"/>
          <w:szCs w:val="22"/>
        </w:rPr>
      </w:pPr>
    </w:p>
    <w:p w14:paraId="616F8F18" w14:textId="0553EE19" w:rsidR="00855046" w:rsidRPr="009E40D3" w:rsidRDefault="00855046" w:rsidP="009E40D3">
      <w:pPr>
        <w:pStyle w:val="Liststycke"/>
        <w:numPr>
          <w:ilvl w:val="0"/>
          <w:numId w:val="45"/>
        </w:numPr>
        <w:tabs>
          <w:tab w:val="left" w:pos="5670"/>
        </w:tabs>
        <w:spacing w:after="120" w:line="360" w:lineRule="auto"/>
        <w:ind w:right="284"/>
        <w:rPr>
          <w:rFonts w:asciiTheme="minorHAnsi" w:hAnsiTheme="minorHAnsi" w:cstheme="minorHAnsi"/>
        </w:rPr>
      </w:pPr>
      <w:r w:rsidRPr="009E40D3">
        <w:rPr>
          <w:rFonts w:asciiTheme="minorHAnsi" w:hAnsiTheme="minorHAnsi" w:cstheme="minorHAnsi"/>
        </w:rPr>
        <w:t xml:space="preserve">Effektivitetsrevision av pensionssystemet –– BDO </w:t>
      </w:r>
      <w:proofErr w:type="spellStart"/>
      <w:r w:rsidRPr="009E40D3">
        <w:rPr>
          <w:rFonts w:asciiTheme="minorHAnsi" w:hAnsiTheme="minorHAnsi" w:cstheme="minorHAnsi"/>
        </w:rPr>
        <w:t>Audiator</w:t>
      </w:r>
      <w:proofErr w:type="spellEnd"/>
      <w:r w:rsidRPr="009E40D3">
        <w:rPr>
          <w:rFonts w:asciiTheme="minorHAnsi" w:hAnsiTheme="minorHAnsi" w:cstheme="minorHAnsi"/>
        </w:rPr>
        <w:t xml:space="preserve"> avgett revisionsrapport 19.1.2026</w:t>
      </w:r>
    </w:p>
    <w:p w14:paraId="363C8E68" w14:textId="77777777" w:rsidR="00855046" w:rsidRPr="002242FE" w:rsidRDefault="00855046" w:rsidP="002242FE">
      <w:pPr>
        <w:tabs>
          <w:tab w:val="left" w:pos="5670"/>
        </w:tabs>
        <w:spacing w:after="120" w:line="360" w:lineRule="auto"/>
        <w:ind w:left="1134" w:right="284"/>
        <w:rPr>
          <w:rFonts w:asciiTheme="minorHAnsi" w:hAnsiTheme="minorHAnsi" w:cstheme="minorHAnsi"/>
          <w:sz w:val="22"/>
          <w:szCs w:val="22"/>
        </w:rPr>
      </w:pPr>
    </w:p>
    <w:p w14:paraId="6FAC589C" w14:textId="705C8040" w:rsidR="004A5842" w:rsidRPr="009E40D3" w:rsidRDefault="006C0F0A" w:rsidP="009E40D3">
      <w:pPr>
        <w:pStyle w:val="Liststycke"/>
        <w:numPr>
          <w:ilvl w:val="0"/>
          <w:numId w:val="45"/>
        </w:numPr>
        <w:tabs>
          <w:tab w:val="left" w:pos="5670"/>
        </w:tabs>
        <w:spacing w:after="120" w:line="360" w:lineRule="auto"/>
        <w:ind w:right="284"/>
        <w:rPr>
          <w:rFonts w:asciiTheme="minorHAnsi" w:hAnsiTheme="minorHAnsi" w:cstheme="minorHAnsi"/>
        </w:rPr>
      </w:pPr>
      <w:r w:rsidRPr="009E40D3">
        <w:rPr>
          <w:rFonts w:asciiTheme="minorHAnsi" w:hAnsiTheme="minorHAnsi" w:cstheme="minorHAnsi"/>
        </w:rPr>
        <w:t xml:space="preserve">Utvärdering av landskapets budgetprocess </w:t>
      </w:r>
      <w:r w:rsidR="000F3BF0" w:rsidRPr="009E40D3">
        <w:rPr>
          <w:rFonts w:asciiTheme="minorHAnsi" w:hAnsiTheme="minorHAnsi" w:cstheme="minorHAnsi"/>
        </w:rPr>
        <w:t>–</w:t>
      </w:r>
      <w:r w:rsidR="004A5842" w:rsidRPr="009E40D3">
        <w:rPr>
          <w:rFonts w:asciiTheme="minorHAnsi" w:hAnsiTheme="minorHAnsi" w:cstheme="minorHAnsi"/>
        </w:rPr>
        <w:t xml:space="preserve">– </w:t>
      </w:r>
      <w:r w:rsidR="004931A6" w:rsidRPr="009E40D3">
        <w:rPr>
          <w:rFonts w:asciiTheme="minorHAnsi" w:hAnsiTheme="minorHAnsi" w:cstheme="minorHAnsi"/>
        </w:rPr>
        <w:t xml:space="preserve">BDO </w:t>
      </w:r>
      <w:proofErr w:type="spellStart"/>
      <w:r w:rsidR="00B961B0" w:rsidRPr="009E40D3">
        <w:rPr>
          <w:rFonts w:asciiTheme="minorHAnsi" w:hAnsiTheme="minorHAnsi" w:cstheme="minorHAnsi"/>
        </w:rPr>
        <w:t>Audiator</w:t>
      </w:r>
      <w:proofErr w:type="spellEnd"/>
      <w:r w:rsidR="00B961B0" w:rsidRPr="009E40D3">
        <w:rPr>
          <w:rFonts w:asciiTheme="minorHAnsi" w:hAnsiTheme="minorHAnsi" w:cstheme="minorHAnsi"/>
        </w:rPr>
        <w:t xml:space="preserve"> </w:t>
      </w:r>
      <w:r w:rsidR="004931A6" w:rsidRPr="009E40D3">
        <w:rPr>
          <w:rFonts w:asciiTheme="minorHAnsi" w:hAnsiTheme="minorHAnsi" w:cstheme="minorHAnsi"/>
        </w:rPr>
        <w:t xml:space="preserve">avgett revisionsrapport </w:t>
      </w:r>
      <w:r w:rsidR="004A5842" w:rsidRPr="009E40D3">
        <w:rPr>
          <w:rFonts w:asciiTheme="minorHAnsi" w:hAnsiTheme="minorHAnsi" w:cstheme="minorHAnsi"/>
        </w:rPr>
        <w:t>2</w:t>
      </w:r>
      <w:r w:rsidR="00E307F6" w:rsidRPr="009E40D3">
        <w:rPr>
          <w:rFonts w:asciiTheme="minorHAnsi" w:hAnsiTheme="minorHAnsi" w:cstheme="minorHAnsi"/>
        </w:rPr>
        <w:t>0</w:t>
      </w:r>
      <w:r w:rsidR="004A5842" w:rsidRPr="009E40D3">
        <w:rPr>
          <w:rFonts w:asciiTheme="minorHAnsi" w:hAnsiTheme="minorHAnsi" w:cstheme="minorHAnsi"/>
        </w:rPr>
        <w:t>.</w:t>
      </w:r>
      <w:r w:rsidR="00E307F6" w:rsidRPr="009E40D3">
        <w:rPr>
          <w:rFonts w:asciiTheme="minorHAnsi" w:hAnsiTheme="minorHAnsi" w:cstheme="minorHAnsi"/>
        </w:rPr>
        <w:t>2</w:t>
      </w:r>
      <w:r w:rsidR="004A5842" w:rsidRPr="009E40D3">
        <w:rPr>
          <w:rFonts w:asciiTheme="minorHAnsi" w:hAnsiTheme="minorHAnsi" w:cstheme="minorHAnsi"/>
        </w:rPr>
        <w:t>.202</w:t>
      </w:r>
      <w:r w:rsidR="00E307F6" w:rsidRPr="009E40D3">
        <w:rPr>
          <w:rFonts w:asciiTheme="minorHAnsi" w:hAnsiTheme="minorHAnsi" w:cstheme="minorHAnsi"/>
        </w:rPr>
        <w:t>6</w:t>
      </w:r>
    </w:p>
    <w:p w14:paraId="4531CA64" w14:textId="77777777" w:rsidR="00CF1479" w:rsidRPr="002242FE" w:rsidRDefault="00CF1479" w:rsidP="002242FE">
      <w:pPr>
        <w:tabs>
          <w:tab w:val="left" w:pos="5670"/>
        </w:tabs>
        <w:spacing w:line="360" w:lineRule="auto"/>
        <w:ind w:left="1134" w:right="-2"/>
        <w:jc w:val="both"/>
        <w:rPr>
          <w:rFonts w:asciiTheme="minorHAnsi" w:hAnsiTheme="minorHAnsi" w:cstheme="minorHAnsi"/>
          <w:sz w:val="22"/>
          <w:szCs w:val="22"/>
        </w:rPr>
      </w:pPr>
    </w:p>
    <w:p w14:paraId="124AA821" w14:textId="77777777" w:rsidR="008F472C" w:rsidRPr="002242FE" w:rsidRDefault="008F472C" w:rsidP="002242FE">
      <w:pPr>
        <w:tabs>
          <w:tab w:val="left" w:pos="5670"/>
        </w:tabs>
        <w:spacing w:line="360" w:lineRule="auto"/>
        <w:ind w:left="1134" w:right="-2"/>
        <w:jc w:val="both"/>
        <w:rPr>
          <w:rFonts w:asciiTheme="minorHAnsi" w:hAnsiTheme="minorHAnsi" w:cstheme="minorHAnsi"/>
          <w:sz w:val="22"/>
          <w:szCs w:val="22"/>
        </w:rPr>
      </w:pPr>
    </w:p>
    <w:p w14:paraId="2F8707BA" w14:textId="2C8226A9" w:rsidR="008F472C" w:rsidRPr="009E40D3" w:rsidRDefault="004237D1" w:rsidP="009E40D3">
      <w:pPr>
        <w:pStyle w:val="Liststycke"/>
        <w:numPr>
          <w:ilvl w:val="0"/>
          <w:numId w:val="46"/>
        </w:numPr>
        <w:tabs>
          <w:tab w:val="left" w:pos="5670"/>
        </w:tabs>
        <w:spacing w:line="360" w:lineRule="auto"/>
        <w:ind w:right="-2"/>
        <w:jc w:val="both"/>
        <w:rPr>
          <w:rFonts w:asciiTheme="minorHAnsi" w:hAnsiTheme="minorHAnsi" w:cstheme="minorHAnsi"/>
          <w:b/>
          <w:bCs/>
        </w:rPr>
      </w:pPr>
      <w:r w:rsidRPr="009E40D3">
        <w:rPr>
          <w:rFonts w:asciiTheme="minorHAnsi" w:hAnsiTheme="minorHAnsi" w:cstheme="minorHAnsi"/>
          <w:b/>
          <w:bCs/>
        </w:rPr>
        <w:t>Ålands gymnasiums verksamhet och ekonomi idag samt framtida utmaningar</w:t>
      </w:r>
    </w:p>
    <w:p w14:paraId="305ADDFE" w14:textId="77777777" w:rsidR="004237D1" w:rsidRPr="002242FE" w:rsidRDefault="004237D1" w:rsidP="002242FE">
      <w:pPr>
        <w:tabs>
          <w:tab w:val="left" w:pos="5670"/>
        </w:tabs>
        <w:spacing w:line="360" w:lineRule="auto"/>
        <w:ind w:left="1134" w:right="-2"/>
        <w:jc w:val="both"/>
        <w:rPr>
          <w:rFonts w:asciiTheme="minorHAnsi" w:hAnsiTheme="minorHAnsi" w:cstheme="minorHAnsi"/>
          <w:b/>
          <w:bCs/>
          <w:sz w:val="22"/>
          <w:szCs w:val="22"/>
        </w:rPr>
      </w:pPr>
    </w:p>
    <w:p w14:paraId="4C4D2CB0" w14:textId="77777777" w:rsidR="003E345C" w:rsidRPr="002242FE" w:rsidRDefault="003E345C" w:rsidP="002242FE">
      <w:pPr>
        <w:tabs>
          <w:tab w:val="left" w:pos="5670"/>
        </w:tabs>
        <w:spacing w:line="360" w:lineRule="auto"/>
        <w:ind w:left="1134" w:right="-2"/>
        <w:jc w:val="both"/>
        <w:rPr>
          <w:rFonts w:asciiTheme="minorHAnsi" w:hAnsiTheme="minorHAnsi" w:cstheme="minorHAnsi"/>
          <w:i/>
          <w:iCs/>
          <w:sz w:val="22"/>
          <w:szCs w:val="22"/>
        </w:rPr>
      </w:pPr>
      <w:r w:rsidRPr="002242FE">
        <w:rPr>
          <w:rFonts w:asciiTheme="minorHAnsi" w:hAnsiTheme="minorHAnsi" w:cstheme="minorHAnsi"/>
          <w:i/>
          <w:iCs/>
          <w:sz w:val="22"/>
          <w:szCs w:val="22"/>
        </w:rPr>
        <w:t>Sammanfattning av de viktigaste iakttagelserna och åtgärdsrekommendationerna:</w:t>
      </w:r>
    </w:p>
    <w:p w14:paraId="49A857CD" w14:textId="77777777" w:rsidR="00FF70A2" w:rsidRPr="002242FE" w:rsidRDefault="00FF70A2" w:rsidP="002242FE">
      <w:pPr>
        <w:tabs>
          <w:tab w:val="left" w:pos="5670"/>
        </w:tabs>
        <w:spacing w:line="360" w:lineRule="auto"/>
        <w:ind w:left="1134" w:right="-2"/>
        <w:jc w:val="both"/>
        <w:rPr>
          <w:rFonts w:asciiTheme="minorHAnsi" w:hAnsiTheme="minorHAnsi" w:cstheme="minorHAnsi"/>
          <w:sz w:val="22"/>
          <w:szCs w:val="22"/>
        </w:rPr>
      </w:pPr>
    </w:p>
    <w:p w14:paraId="4DD29C45" w14:textId="233E1920" w:rsidR="001D46AF" w:rsidRPr="002242FE" w:rsidRDefault="00BC76DF" w:rsidP="00BC76DF">
      <w:pPr>
        <w:tabs>
          <w:tab w:val="left" w:pos="5670"/>
        </w:tabs>
        <w:spacing w:line="360" w:lineRule="auto"/>
        <w:ind w:left="1560" w:right="-2" w:hanging="426"/>
        <w:jc w:val="both"/>
        <w:rPr>
          <w:rFonts w:asciiTheme="minorHAnsi" w:hAnsiTheme="minorHAnsi" w:cstheme="minorHAnsi"/>
          <w:b/>
          <w:bCs/>
          <w:i/>
          <w:iCs/>
          <w:sz w:val="22"/>
          <w:szCs w:val="22"/>
          <w:lang w:val="sv-FI"/>
        </w:rPr>
      </w:pPr>
      <w:r>
        <w:rPr>
          <w:rFonts w:asciiTheme="minorHAnsi" w:hAnsiTheme="minorHAnsi" w:cstheme="minorHAnsi"/>
          <w:b/>
          <w:bCs/>
          <w:i/>
          <w:iCs/>
          <w:sz w:val="22"/>
          <w:szCs w:val="22"/>
          <w:lang w:val="sv-FI"/>
        </w:rPr>
        <w:tab/>
      </w:r>
      <w:r w:rsidR="001D46AF" w:rsidRPr="002242FE">
        <w:rPr>
          <w:rFonts w:asciiTheme="minorHAnsi" w:hAnsiTheme="minorHAnsi" w:cstheme="minorHAnsi"/>
          <w:b/>
          <w:bCs/>
          <w:i/>
          <w:iCs/>
          <w:sz w:val="22"/>
          <w:szCs w:val="22"/>
          <w:lang w:val="sv-FI"/>
        </w:rPr>
        <w:t>Läraravtalet</w:t>
      </w:r>
    </w:p>
    <w:p w14:paraId="48C6038F" w14:textId="73877FFB" w:rsidR="001D46AF" w:rsidRPr="002242FE" w:rsidRDefault="001D46AF" w:rsidP="002242FE">
      <w:pPr>
        <w:pStyle w:val="Liststycke"/>
        <w:numPr>
          <w:ilvl w:val="0"/>
          <w:numId w:val="43"/>
        </w:numPr>
        <w:tabs>
          <w:tab w:val="left" w:pos="5670"/>
        </w:tabs>
        <w:spacing w:line="360" w:lineRule="auto"/>
        <w:ind w:right="-2"/>
        <w:jc w:val="both"/>
        <w:rPr>
          <w:rFonts w:asciiTheme="minorHAnsi" w:hAnsiTheme="minorHAnsi" w:cstheme="minorHAnsi"/>
        </w:rPr>
      </w:pPr>
      <w:r w:rsidRPr="002242FE">
        <w:rPr>
          <w:rFonts w:asciiTheme="minorHAnsi" w:hAnsiTheme="minorHAnsi" w:cstheme="minorHAnsi"/>
        </w:rPr>
        <w:t>Den åländska lösningen med en rätt så strikt reglerad arbetstid och lön för lärarna genom gymnasiereformens nya läraravtal blev inte den bästa och därför bör årsarbetstiden och dess fastställda timmar samt ersättning för övertid ses över. Även arbetstidens fördelning i olika typer av arbetsuppgifter bör ses över i avtalet. Lärarresurserna bör kunna utnyttjas på det mest effektiva sättet och det sker bäst genom möjlighet till ökat antal undervisningstimmar, även om lönekostnaden för arbetsgivaren därigenom skulle stiga en aning.</w:t>
      </w:r>
    </w:p>
    <w:p w14:paraId="47829E53" w14:textId="2EB6156A" w:rsidR="001D46AF" w:rsidRPr="002242FE" w:rsidRDefault="001D46AF" w:rsidP="002242FE">
      <w:pPr>
        <w:tabs>
          <w:tab w:val="left" w:pos="5670"/>
        </w:tabs>
        <w:spacing w:line="360" w:lineRule="auto"/>
        <w:ind w:left="1134" w:right="-2"/>
        <w:jc w:val="both"/>
        <w:rPr>
          <w:rFonts w:asciiTheme="minorHAnsi" w:hAnsiTheme="minorHAnsi" w:cstheme="minorHAnsi"/>
          <w:sz w:val="22"/>
          <w:szCs w:val="22"/>
          <w:lang w:val="sv-FI"/>
        </w:rPr>
      </w:pPr>
    </w:p>
    <w:p w14:paraId="6458427E" w14:textId="26F82852" w:rsidR="001D46AF" w:rsidRPr="002242FE" w:rsidRDefault="00BC76DF" w:rsidP="00BC76DF">
      <w:pPr>
        <w:tabs>
          <w:tab w:val="left" w:pos="5670"/>
        </w:tabs>
        <w:spacing w:line="360" w:lineRule="auto"/>
        <w:ind w:left="1560" w:right="-2" w:hanging="426"/>
        <w:jc w:val="both"/>
        <w:rPr>
          <w:rFonts w:asciiTheme="minorHAnsi" w:hAnsiTheme="minorHAnsi" w:cstheme="minorHAnsi"/>
          <w:b/>
          <w:bCs/>
          <w:i/>
          <w:iCs/>
          <w:sz w:val="22"/>
          <w:szCs w:val="22"/>
          <w:lang w:val="sv-FI"/>
        </w:rPr>
      </w:pPr>
      <w:r>
        <w:rPr>
          <w:rFonts w:asciiTheme="minorHAnsi" w:hAnsiTheme="minorHAnsi" w:cstheme="minorHAnsi"/>
          <w:b/>
          <w:bCs/>
          <w:i/>
          <w:iCs/>
          <w:sz w:val="22"/>
          <w:szCs w:val="22"/>
          <w:lang w:val="sv-FI"/>
        </w:rPr>
        <w:tab/>
      </w:r>
      <w:r w:rsidR="001D46AF" w:rsidRPr="002242FE">
        <w:rPr>
          <w:rFonts w:asciiTheme="minorHAnsi" w:hAnsiTheme="minorHAnsi" w:cstheme="minorHAnsi"/>
          <w:b/>
          <w:bCs/>
          <w:i/>
          <w:iCs/>
          <w:sz w:val="22"/>
          <w:szCs w:val="22"/>
          <w:lang w:val="sv-FI"/>
        </w:rPr>
        <w:t>Ekonomiska styrning samt budgetuppföljning</w:t>
      </w:r>
    </w:p>
    <w:p w14:paraId="28FBD229" w14:textId="086B6389" w:rsidR="001D46AF" w:rsidRPr="002242FE" w:rsidRDefault="001D46AF" w:rsidP="002242FE">
      <w:pPr>
        <w:pStyle w:val="Liststycke"/>
        <w:numPr>
          <w:ilvl w:val="0"/>
          <w:numId w:val="43"/>
        </w:numPr>
        <w:tabs>
          <w:tab w:val="left" w:pos="5670"/>
        </w:tabs>
        <w:spacing w:line="360" w:lineRule="auto"/>
        <w:ind w:right="-2"/>
        <w:jc w:val="both"/>
        <w:rPr>
          <w:rFonts w:asciiTheme="minorHAnsi" w:hAnsiTheme="minorHAnsi" w:cstheme="minorHAnsi"/>
        </w:rPr>
      </w:pPr>
      <w:r w:rsidRPr="002242FE">
        <w:rPr>
          <w:rFonts w:asciiTheme="minorHAnsi" w:hAnsiTheme="minorHAnsi" w:cstheme="minorHAnsi"/>
        </w:rPr>
        <w:t xml:space="preserve">Den ekonomiska styrningen behöver effektiviseras och administrationen göras smidigare. En digitalisering av den ekonomiska administrationen behövs och här är gymnasiet på rätt väg då man har en tydlig strategi att digitalisera de ekonomiska processerna inom administrationen de allra närmaste åren. </w:t>
      </w:r>
    </w:p>
    <w:p w14:paraId="73664675" w14:textId="77777777" w:rsidR="001D46AF" w:rsidRPr="002242FE" w:rsidRDefault="001D46AF" w:rsidP="002242FE">
      <w:pPr>
        <w:tabs>
          <w:tab w:val="left" w:pos="5670"/>
        </w:tabs>
        <w:spacing w:line="360" w:lineRule="auto"/>
        <w:ind w:left="1134" w:right="-2"/>
        <w:jc w:val="both"/>
        <w:rPr>
          <w:rFonts w:asciiTheme="minorHAnsi" w:hAnsiTheme="minorHAnsi" w:cstheme="minorHAnsi"/>
          <w:sz w:val="22"/>
          <w:szCs w:val="22"/>
          <w:lang w:val="sv-FI"/>
        </w:rPr>
      </w:pPr>
      <w:r w:rsidRPr="002242FE">
        <w:rPr>
          <w:rFonts w:asciiTheme="minorHAnsi" w:hAnsiTheme="minorHAnsi" w:cstheme="minorHAnsi"/>
          <w:sz w:val="22"/>
          <w:szCs w:val="22"/>
          <w:lang w:val="sv-FI"/>
        </w:rPr>
        <w:tab/>
      </w:r>
    </w:p>
    <w:p w14:paraId="35A9F6B5" w14:textId="7CD1D384" w:rsidR="001D46AF" w:rsidRPr="009E40D3" w:rsidRDefault="00BC76DF" w:rsidP="00BC76DF">
      <w:pPr>
        <w:tabs>
          <w:tab w:val="left" w:pos="5670"/>
        </w:tabs>
        <w:spacing w:line="360" w:lineRule="auto"/>
        <w:ind w:left="1560" w:right="-2" w:hanging="426"/>
        <w:jc w:val="both"/>
        <w:rPr>
          <w:rFonts w:asciiTheme="minorHAnsi" w:hAnsiTheme="minorHAnsi" w:cstheme="minorHAnsi"/>
          <w:b/>
          <w:bCs/>
          <w:i/>
          <w:iCs/>
          <w:sz w:val="22"/>
          <w:szCs w:val="22"/>
          <w:lang w:val="sv-FI"/>
        </w:rPr>
      </w:pPr>
      <w:r>
        <w:rPr>
          <w:rFonts w:asciiTheme="minorHAnsi" w:hAnsiTheme="minorHAnsi" w:cstheme="minorHAnsi"/>
          <w:b/>
          <w:bCs/>
          <w:i/>
          <w:iCs/>
          <w:sz w:val="22"/>
          <w:szCs w:val="22"/>
          <w:lang w:val="sv-FI"/>
        </w:rPr>
        <w:tab/>
      </w:r>
      <w:r w:rsidR="001D46AF" w:rsidRPr="009E40D3">
        <w:rPr>
          <w:rFonts w:asciiTheme="minorHAnsi" w:hAnsiTheme="minorHAnsi" w:cstheme="minorHAnsi"/>
          <w:b/>
          <w:bCs/>
          <w:i/>
          <w:iCs/>
          <w:sz w:val="22"/>
          <w:szCs w:val="22"/>
          <w:lang w:val="sv-FI"/>
        </w:rPr>
        <w:t>Ny gymnasielag</w:t>
      </w:r>
    </w:p>
    <w:p w14:paraId="0D78C1DC" w14:textId="1FE4341C" w:rsidR="001D46AF" w:rsidRPr="009E40D3" w:rsidRDefault="001D46AF" w:rsidP="009E40D3">
      <w:pPr>
        <w:pStyle w:val="Liststycke"/>
        <w:numPr>
          <w:ilvl w:val="0"/>
          <w:numId w:val="43"/>
        </w:numPr>
        <w:tabs>
          <w:tab w:val="left" w:pos="5670"/>
        </w:tabs>
        <w:spacing w:line="360" w:lineRule="auto"/>
        <w:ind w:right="-2"/>
        <w:jc w:val="both"/>
        <w:rPr>
          <w:rFonts w:asciiTheme="minorHAnsi" w:hAnsiTheme="minorHAnsi" w:cstheme="minorHAnsi"/>
        </w:rPr>
      </w:pPr>
      <w:r w:rsidRPr="009E40D3">
        <w:rPr>
          <w:rFonts w:asciiTheme="minorHAnsi" w:hAnsiTheme="minorHAnsi" w:cstheme="minorHAnsi"/>
        </w:rPr>
        <w:t xml:space="preserve">Den nya gymnasielagen (träder </w:t>
      </w:r>
      <w:proofErr w:type="gramStart"/>
      <w:r w:rsidRPr="009E40D3">
        <w:rPr>
          <w:rFonts w:asciiTheme="minorHAnsi" w:hAnsiTheme="minorHAnsi" w:cstheme="minorHAnsi"/>
        </w:rPr>
        <w:t>ikraft</w:t>
      </w:r>
      <w:proofErr w:type="gramEnd"/>
      <w:r w:rsidRPr="009E40D3">
        <w:rPr>
          <w:rFonts w:asciiTheme="minorHAnsi" w:hAnsiTheme="minorHAnsi" w:cstheme="minorHAnsi"/>
        </w:rPr>
        <w:t xml:space="preserve"> hösten 2026) handlar mycket om stöd till studerande </w:t>
      </w:r>
      <w:proofErr w:type="gramStart"/>
      <w:r w:rsidRPr="009E40D3">
        <w:rPr>
          <w:rFonts w:asciiTheme="minorHAnsi" w:hAnsiTheme="minorHAnsi" w:cstheme="minorHAnsi"/>
        </w:rPr>
        <w:t>t.ex.</w:t>
      </w:r>
      <w:proofErr w:type="gramEnd"/>
      <w:r w:rsidRPr="009E40D3">
        <w:rPr>
          <w:rFonts w:asciiTheme="minorHAnsi" w:hAnsiTheme="minorHAnsi" w:cstheme="minorHAnsi"/>
        </w:rPr>
        <w:t xml:space="preserve"> i form av förberedande utbildning (FUX). </w:t>
      </w:r>
    </w:p>
    <w:p w14:paraId="34FB4C9E" w14:textId="77777777" w:rsidR="009F2298" w:rsidRPr="002242FE" w:rsidRDefault="009F2298" w:rsidP="002242FE">
      <w:pPr>
        <w:tabs>
          <w:tab w:val="left" w:pos="5670"/>
        </w:tabs>
        <w:spacing w:line="360" w:lineRule="auto"/>
        <w:ind w:left="1134" w:right="-2"/>
        <w:jc w:val="both"/>
        <w:rPr>
          <w:rFonts w:asciiTheme="minorHAnsi" w:hAnsiTheme="minorHAnsi" w:cstheme="minorHAnsi"/>
          <w:sz w:val="22"/>
          <w:szCs w:val="22"/>
          <w:lang w:val="sv-FI"/>
        </w:rPr>
      </w:pPr>
    </w:p>
    <w:p w14:paraId="6CB1DF06" w14:textId="40D9D4FD" w:rsidR="001D46AF" w:rsidRPr="009E40D3" w:rsidRDefault="001D46AF" w:rsidP="009E40D3">
      <w:pPr>
        <w:pStyle w:val="Liststycke"/>
        <w:numPr>
          <w:ilvl w:val="0"/>
          <w:numId w:val="43"/>
        </w:numPr>
        <w:tabs>
          <w:tab w:val="left" w:pos="5670"/>
        </w:tabs>
        <w:spacing w:line="360" w:lineRule="auto"/>
        <w:ind w:right="-2"/>
        <w:jc w:val="both"/>
        <w:rPr>
          <w:rFonts w:asciiTheme="minorHAnsi" w:hAnsiTheme="minorHAnsi" w:cstheme="minorHAnsi"/>
        </w:rPr>
      </w:pPr>
      <w:r w:rsidRPr="009E40D3">
        <w:rPr>
          <w:rFonts w:asciiTheme="minorHAnsi" w:hAnsiTheme="minorHAnsi" w:cstheme="minorHAnsi"/>
        </w:rPr>
        <w:t xml:space="preserve">Det har kunnat konstateras att behovet av olika typer av stöd till studerande successivt har ökat under årens lopp. Med dylika åtgärder medföljer alltid resursbehov vilka behöver tas budgetmässig höjd för, även på lång sikt. Detta eftersom den nya gymnasielagen förutom att den innehåller många viktiga </w:t>
      </w:r>
      <w:r w:rsidRPr="009E40D3">
        <w:rPr>
          <w:rFonts w:asciiTheme="minorHAnsi" w:hAnsiTheme="minorHAnsi" w:cstheme="minorHAnsi"/>
        </w:rPr>
        <w:lastRenderedPageBreak/>
        <w:t>beståndsdelar även kommer att innebära tilläggskostnader för gymnasiet, vilket inte bör tillåtas medföra negativa konsekvenser för gymnasiets budgetmässiga verksamhetsförutsättningar i övrigt.</w:t>
      </w:r>
    </w:p>
    <w:p w14:paraId="07891DF2" w14:textId="77777777" w:rsidR="001D46AF" w:rsidRPr="002242FE" w:rsidRDefault="001D46AF" w:rsidP="002242FE">
      <w:pPr>
        <w:tabs>
          <w:tab w:val="left" w:pos="5670"/>
        </w:tabs>
        <w:spacing w:line="360" w:lineRule="auto"/>
        <w:ind w:left="1134" w:right="-2"/>
        <w:jc w:val="both"/>
        <w:rPr>
          <w:rFonts w:asciiTheme="minorHAnsi" w:hAnsiTheme="minorHAnsi" w:cstheme="minorHAnsi"/>
          <w:sz w:val="22"/>
          <w:szCs w:val="22"/>
          <w:lang w:val="sv-FI"/>
        </w:rPr>
      </w:pPr>
    </w:p>
    <w:p w14:paraId="324E72E7" w14:textId="77777777" w:rsidR="001D46AF" w:rsidRPr="002242FE" w:rsidRDefault="001D46AF" w:rsidP="00334111">
      <w:pPr>
        <w:tabs>
          <w:tab w:val="left" w:pos="5670"/>
        </w:tabs>
        <w:spacing w:line="360" w:lineRule="auto"/>
        <w:ind w:left="1560" w:right="-2"/>
        <w:jc w:val="both"/>
        <w:rPr>
          <w:rFonts w:asciiTheme="minorHAnsi" w:hAnsiTheme="minorHAnsi" w:cstheme="minorHAnsi"/>
          <w:b/>
          <w:bCs/>
          <w:i/>
          <w:iCs/>
          <w:sz w:val="22"/>
          <w:szCs w:val="22"/>
          <w:lang w:val="sv-FI"/>
        </w:rPr>
      </w:pPr>
      <w:r w:rsidRPr="002242FE">
        <w:rPr>
          <w:rFonts w:asciiTheme="minorHAnsi" w:hAnsiTheme="minorHAnsi" w:cstheme="minorHAnsi"/>
          <w:b/>
          <w:bCs/>
          <w:i/>
          <w:iCs/>
          <w:sz w:val="22"/>
          <w:szCs w:val="22"/>
          <w:lang w:val="sv-FI"/>
        </w:rPr>
        <w:t>Landskapslag om studie- och examensregister</w:t>
      </w:r>
    </w:p>
    <w:p w14:paraId="3D7BEDEB" w14:textId="22740CB7" w:rsidR="001D46AF" w:rsidRPr="002242FE" w:rsidRDefault="001D46AF" w:rsidP="002242FE">
      <w:pPr>
        <w:pStyle w:val="Liststycke"/>
        <w:numPr>
          <w:ilvl w:val="0"/>
          <w:numId w:val="43"/>
        </w:numPr>
        <w:tabs>
          <w:tab w:val="left" w:pos="5670"/>
        </w:tabs>
        <w:spacing w:line="360" w:lineRule="auto"/>
        <w:ind w:right="-2"/>
        <w:jc w:val="both"/>
        <w:rPr>
          <w:rFonts w:asciiTheme="minorHAnsi" w:hAnsiTheme="minorHAnsi" w:cstheme="minorHAnsi"/>
        </w:rPr>
      </w:pPr>
      <w:r w:rsidRPr="002242FE">
        <w:rPr>
          <w:rFonts w:asciiTheme="minorHAnsi" w:hAnsiTheme="minorHAnsi" w:cstheme="minorHAnsi"/>
        </w:rPr>
        <w:t xml:space="preserve">En anslutning till Koski är en förutsättning för att Ålands gymnasium ska kunna ansluta sig till Studieinfo.fi som ansöknings- och antagningssystem för åländska studerande samt underlättar för studerande från andra länder att söka till studier på Åland. </w:t>
      </w:r>
    </w:p>
    <w:p w14:paraId="5663366C" w14:textId="77777777" w:rsidR="001D46AF" w:rsidRPr="002242FE" w:rsidRDefault="001D46AF" w:rsidP="002242FE">
      <w:pPr>
        <w:tabs>
          <w:tab w:val="left" w:pos="5670"/>
        </w:tabs>
        <w:spacing w:line="360" w:lineRule="auto"/>
        <w:ind w:left="1134" w:right="-2"/>
        <w:jc w:val="both"/>
        <w:rPr>
          <w:rFonts w:asciiTheme="minorHAnsi" w:hAnsiTheme="minorHAnsi" w:cstheme="minorHAnsi"/>
          <w:sz w:val="22"/>
          <w:szCs w:val="22"/>
          <w:lang w:val="sv-FI"/>
        </w:rPr>
      </w:pPr>
    </w:p>
    <w:p w14:paraId="372BB636" w14:textId="116ECDD6" w:rsidR="001D46AF" w:rsidRPr="002242FE" w:rsidRDefault="00334111" w:rsidP="00334111">
      <w:pPr>
        <w:tabs>
          <w:tab w:val="left" w:pos="5670"/>
        </w:tabs>
        <w:spacing w:line="360" w:lineRule="auto"/>
        <w:ind w:left="1560" w:right="-2" w:hanging="426"/>
        <w:jc w:val="both"/>
        <w:rPr>
          <w:rFonts w:asciiTheme="minorHAnsi" w:hAnsiTheme="minorHAnsi" w:cstheme="minorHAnsi"/>
          <w:b/>
          <w:bCs/>
          <w:i/>
          <w:iCs/>
          <w:sz w:val="22"/>
          <w:szCs w:val="22"/>
          <w:lang w:val="sv-FI"/>
        </w:rPr>
      </w:pPr>
      <w:r>
        <w:rPr>
          <w:rFonts w:asciiTheme="minorHAnsi" w:hAnsiTheme="minorHAnsi" w:cstheme="minorHAnsi"/>
          <w:b/>
          <w:bCs/>
          <w:i/>
          <w:iCs/>
          <w:sz w:val="22"/>
          <w:szCs w:val="22"/>
          <w:lang w:val="sv-FI"/>
        </w:rPr>
        <w:tab/>
      </w:r>
      <w:r w:rsidR="001D46AF" w:rsidRPr="002242FE">
        <w:rPr>
          <w:rFonts w:asciiTheme="minorHAnsi" w:hAnsiTheme="minorHAnsi" w:cstheme="minorHAnsi"/>
          <w:b/>
          <w:bCs/>
          <w:i/>
          <w:iCs/>
          <w:sz w:val="22"/>
          <w:szCs w:val="22"/>
          <w:lang w:val="sv-FI"/>
        </w:rPr>
        <w:t>Budgetmässiga utmaningar</w:t>
      </w:r>
    </w:p>
    <w:p w14:paraId="58A11E5E" w14:textId="4CAF25E1" w:rsidR="00F12BFE" w:rsidRPr="009E40D3" w:rsidRDefault="001D46AF" w:rsidP="009E40D3">
      <w:pPr>
        <w:pStyle w:val="Liststycke"/>
        <w:numPr>
          <w:ilvl w:val="0"/>
          <w:numId w:val="43"/>
        </w:numPr>
        <w:tabs>
          <w:tab w:val="left" w:pos="5670"/>
        </w:tabs>
        <w:spacing w:line="360" w:lineRule="auto"/>
        <w:ind w:right="-2"/>
        <w:jc w:val="both"/>
        <w:rPr>
          <w:rFonts w:asciiTheme="minorHAnsi" w:hAnsiTheme="minorHAnsi" w:cstheme="minorHAnsi"/>
        </w:rPr>
      </w:pPr>
      <w:r w:rsidRPr="009E40D3">
        <w:rPr>
          <w:rFonts w:asciiTheme="minorHAnsi" w:hAnsiTheme="minorHAnsi" w:cstheme="minorHAnsi"/>
        </w:rPr>
        <w:t>En konsekvensanalys kring vilka effekter en nedskärning av utbildningsbudgeten har för utbildningskvaliteten är därmed viktigt att utföra ur många synvinklar. Sparåtgärder utifrån det finanspolitiska ramverket borde därför inte per automatik riktas mot gymnasiet i form av årlig procentuell budgetnedskärning.</w:t>
      </w:r>
    </w:p>
    <w:p w14:paraId="47776CF3" w14:textId="77777777" w:rsidR="00BE13C2" w:rsidRPr="002242FE" w:rsidRDefault="00BE13C2" w:rsidP="002242FE">
      <w:pPr>
        <w:tabs>
          <w:tab w:val="left" w:pos="5670"/>
        </w:tabs>
        <w:spacing w:line="360" w:lineRule="auto"/>
        <w:ind w:left="1134" w:right="-2"/>
        <w:jc w:val="both"/>
        <w:rPr>
          <w:rFonts w:asciiTheme="minorHAnsi" w:hAnsiTheme="minorHAnsi" w:cstheme="minorHAnsi"/>
          <w:sz w:val="22"/>
          <w:szCs w:val="22"/>
        </w:rPr>
      </w:pPr>
    </w:p>
    <w:p w14:paraId="2521EC82" w14:textId="77777777" w:rsidR="00BE13C2" w:rsidRPr="002242FE" w:rsidRDefault="00BE13C2" w:rsidP="002242FE">
      <w:pPr>
        <w:tabs>
          <w:tab w:val="left" w:pos="5670"/>
        </w:tabs>
        <w:spacing w:line="360" w:lineRule="auto"/>
        <w:ind w:left="1134" w:right="-2"/>
        <w:jc w:val="both"/>
        <w:rPr>
          <w:rFonts w:asciiTheme="minorHAnsi" w:hAnsiTheme="minorHAnsi" w:cstheme="minorHAnsi"/>
          <w:sz w:val="22"/>
          <w:szCs w:val="22"/>
        </w:rPr>
      </w:pPr>
    </w:p>
    <w:p w14:paraId="4D3FB004" w14:textId="3253018D" w:rsidR="00AE4F39" w:rsidRPr="009E40D3" w:rsidRDefault="00342AE2" w:rsidP="009E40D3">
      <w:pPr>
        <w:pStyle w:val="Liststycke"/>
        <w:numPr>
          <w:ilvl w:val="0"/>
          <w:numId w:val="46"/>
        </w:numPr>
        <w:tabs>
          <w:tab w:val="left" w:pos="5670"/>
        </w:tabs>
        <w:spacing w:line="360" w:lineRule="auto"/>
        <w:ind w:right="-2"/>
        <w:jc w:val="both"/>
        <w:rPr>
          <w:rFonts w:asciiTheme="minorHAnsi" w:hAnsiTheme="minorHAnsi" w:cstheme="minorHAnsi"/>
          <w:b/>
          <w:bCs/>
        </w:rPr>
      </w:pPr>
      <w:r w:rsidRPr="009E40D3">
        <w:rPr>
          <w:rFonts w:asciiTheme="minorHAnsi" w:hAnsiTheme="minorHAnsi" w:cstheme="minorHAnsi"/>
          <w:b/>
          <w:bCs/>
        </w:rPr>
        <w:t>Effektivitetsrevision av pensionssystemet</w:t>
      </w:r>
    </w:p>
    <w:p w14:paraId="44E5118B" w14:textId="1747431D" w:rsidR="00AE4F39" w:rsidRPr="002242FE" w:rsidRDefault="00AE4F39" w:rsidP="002242FE">
      <w:pPr>
        <w:spacing w:line="360" w:lineRule="auto"/>
        <w:ind w:left="1134" w:right="-2"/>
        <w:jc w:val="both"/>
        <w:rPr>
          <w:rFonts w:asciiTheme="minorHAnsi" w:hAnsiTheme="minorHAnsi" w:cstheme="minorHAnsi"/>
          <w:i/>
          <w:iCs/>
          <w:sz w:val="22"/>
          <w:szCs w:val="22"/>
        </w:rPr>
      </w:pPr>
      <w:r w:rsidRPr="002242FE">
        <w:rPr>
          <w:rFonts w:asciiTheme="minorHAnsi" w:hAnsiTheme="minorHAnsi" w:cstheme="minorHAnsi"/>
          <w:b/>
          <w:bCs/>
          <w:sz w:val="22"/>
          <w:szCs w:val="22"/>
        </w:rPr>
        <w:tab/>
      </w:r>
    </w:p>
    <w:p w14:paraId="4B763AD6" w14:textId="77777777" w:rsidR="00925290" w:rsidRPr="00E94EE5" w:rsidRDefault="00925290" w:rsidP="00EF2FDE">
      <w:pPr>
        <w:pStyle w:val="Liststycke"/>
        <w:spacing w:line="360" w:lineRule="auto"/>
        <w:ind w:firstLine="840"/>
        <w:rPr>
          <w:rFonts w:asciiTheme="minorHAnsi" w:hAnsiTheme="minorHAnsi" w:cstheme="minorHAnsi"/>
          <w:b/>
          <w:bCs/>
          <w:i/>
          <w:iCs/>
        </w:rPr>
      </w:pPr>
      <w:r w:rsidRPr="00E94EE5">
        <w:rPr>
          <w:rFonts w:asciiTheme="minorHAnsi" w:hAnsiTheme="minorHAnsi" w:cstheme="minorHAnsi"/>
          <w:b/>
          <w:bCs/>
          <w:i/>
          <w:iCs/>
        </w:rPr>
        <w:t>Centrala iakttagelser samt förslag till åtgärder</w:t>
      </w:r>
    </w:p>
    <w:p w14:paraId="600F76BE" w14:textId="77777777" w:rsidR="00D06FB3" w:rsidRPr="002242FE" w:rsidRDefault="00D06FB3" w:rsidP="002242FE">
      <w:pPr>
        <w:pStyle w:val="Liststycke"/>
        <w:spacing w:line="360" w:lineRule="auto"/>
        <w:ind w:left="1134"/>
        <w:rPr>
          <w:rFonts w:asciiTheme="minorHAnsi" w:hAnsiTheme="minorHAnsi" w:cstheme="minorHAnsi"/>
        </w:rPr>
      </w:pPr>
    </w:p>
    <w:p w14:paraId="74638A24" w14:textId="77819F98" w:rsidR="00925290" w:rsidRPr="002242FE" w:rsidRDefault="00D06FB3" w:rsidP="00FA5654">
      <w:pPr>
        <w:pStyle w:val="Liststycke"/>
        <w:spacing w:line="360" w:lineRule="auto"/>
        <w:ind w:left="1560" w:hanging="426"/>
        <w:jc w:val="both"/>
        <w:rPr>
          <w:rFonts w:asciiTheme="minorHAnsi" w:hAnsiTheme="minorHAnsi" w:cstheme="minorHAnsi"/>
        </w:rPr>
      </w:pPr>
      <w:r w:rsidRPr="002242FE">
        <w:rPr>
          <w:rFonts w:asciiTheme="minorHAnsi" w:hAnsiTheme="minorHAnsi" w:cstheme="minorHAnsi"/>
        </w:rPr>
        <w:t xml:space="preserve">- </w:t>
      </w:r>
      <w:r w:rsidR="009C52FF" w:rsidRPr="002242FE">
        <w:rPr>
          <w:rFonts w:asciiTheme="minorHAnsi" w:hAnsiTheme="minorHAnsi" w:cstheme="minorHAnsi"/>
        </w:rPr>
        <w:tab/>
      </w:r>
      <w:r w:rsidR="00925290" w:rsidRPr="002242FE">
        <w:rPr>
          <w:rFonts w:asciiTheme="minorHAnsi" w:hAnsiTheme="minorHAnsi" w:cstheme="minorHAnsi"/>
        </w:rPr>
        <w:t>Landskapets ekonomi är god och förutsättningarna för att klara av pensionsskulden är goda. Landskapet har förberett sig på de kommande växande pensionsutbetalningarna genom att ha täckt 68,92 % av den teoretiska pensionsskulden per 31.12.2024 genom pensionsfonden.</w:t>
      </w:r>
    </w:p>
    <w:p w14:paraId="29B78BED" w14:textId="2530B60A" w:rsidR="00925290" w:rsidRPr="002242FE" w:rsidRDefault="00925290" w:rsidP="00FA5654">
      <w:pPr>
        <w:pStyle w:val="Liststycke"/>
        <w:spacing w:line="360" w:lineRule="auto"/>
        <w:ind w:firstLine="414"/>
        <w:jc w:val="both"/>
        <w:rPr>
          <w:rFonts w:asciiTheme="minorHAnsi" w:hAnsiTheme="minorHAnsi" w:cstheme="minorHAnsi"/>
        </w:rPr>
      </w:pPr>
    </w:p>
    <w:p w14:paraId="017FDEE4" w14:textId="3AEF3AFB" w:rsidR="00925290" w:rsidRPr="002242FE" w:rsidRDefault="00D06FB3" w:rsidP="00FA5654">
      <w:pPr>
        <w:pStyle w:val="Liststycke"/>
        <w:spacing w:line="360" w:lineRule="auto"/>
        <w:ind w:left="1560" w:hanging="426"/>
        <w:jc w:val="both"/>
        <w:rPr>
          <w:rFonts w:asciiTheme="minorHAnsi" w:hAnsiTheme="minorHAnsi" w:cstheme="minorHAnsi"/>
        </w:rPr>
      </w:pPr>
      <w:r w:rsidRPr="002242FE">
        <w:rPr>
          <w:rFonts w:asciiTheme="minorHAnsi" w:hAnsiTheme="minorHAnsi" w:cstheme="minorHAnsi"/>
        </w:rPr>
        <w:t xml:space="preserve">- </w:t>
      </w:r>
      <w:r w:rsidR="008B592D" w:rsidRPr="002242FE">
        <w:rPr>
          <w:rFonts w:asciiTheme="minorHAnsi" w:hAnsiTheme="minorHAnsi" w:cstheme="minorHAnsi"/>
        </w:rPr>
        <w:tab/>
      </w:r>
      <w:r w:rsidR="00925290" w:rsidRPr="002242FE">
        <w:rPr>
          <w:rFonts w:asciiTheme="minorHAnsi" w:hAnsiTheme="minorHAnsi" w:cstheme="minorHAnsi"/>
        </w:rPr>
        <w:t>Ansvaret över pensionssystemet behöver definieras och formaliseras så att helhetsansvaret över hela systemet, dess risker och interna kontroll inklusive rapporteringen och budgeteringen definieras och formaliseras.</w:t>
      </w:r>
    </w:p>
    <w:p w14:paraId="21967180" w14:textId="630CEC60" w:rsidR="00925290" w:rsidRPr="002242FE" w:rsidRDefault="00925290" w:rsidP="00FA5654">
      <w:pPr>
        <w:pStyle w:val="Liststycke"/>
        <w:spacing w:line="360" w:lineRule="auto"/>
        <w:ind w:left="1134"/>
        <w:jc w:val="both"/>
        <w:rPr>
          <w:rFonts w:asciiTheme="minorHAnsi" w:hAnsiTheme="minorHAnsi" w:cstheme="minorHAnsi"/>
        </w:rPr>
      </w:pPr>
    </w:p>
    <w:p w14:paraId="238CF679" w14:textId="72C48338" w:rsidR="00925290" w:rsidRPr="002242FE" w:rsidRDefault="00D06FB3" w:rsidP="00FA5654">
      <w:pPr>
        <w:pStyle w:val="Liststycke"/>
        <w:spacing w:line="360" w:lineRule="auto"/>
        <w:ind w:left="1560" w:hanging="426"/>
        <w:jc w:val="both"/>
        <w:rPr>
          <w:rFonts w:asciiTheme="minorHAnsi" w:hAnsiTheme="minorHAnsi" w:cstheme="minorHAnsi"/>
        </w:rPr>
      </w:pPr>
      <w:r w:rsidRPr="002242FE">
        <w:rPr>
          <w:rFonts w:asciiTheme="minorHAnsi" w:hAnsiTheme="minorHAnsi" w:cstheme="minorHAnsi"/>
        </w:rPr>
        <w:t xml:space="preserve">- </w:t>
      </w:r>
      <w:r w:rsidR="008B592D" w:rsidRPr="002242FE">
        <w:rPr>
          <w:rFonts w:asciiTheme="minorHAnsi" w:hAnsiTheme="minorHAnsi" w:cstheme="minorHAnsi"/>
        </w:rPr>
        <w:tab/>
      </w:r>
      <w:r w:rsidR="00925290" w:rsidRPr="002242FE">
        <w:rPr>
          <w:rFonts w:asciiTheme="minorHAnsi" w:hAnsiTheme="minorHAnsi" w:cstheme="minorHAnsi"/>
        </w:rPr>
        <w:t xml:space="preserve">Pensionssystemet har idag ingen formaliserad tillsyn, intern kontroll och riskhantering ur helhetsperspektiv utan arbetar utifrån inarbetade processer som är förknippade med viss intern kontroll men inte intern kontroll ur ett helhetsperspektiv. Med tanke på pensionssystemets ekonomiska betydelse för </w:t>
      </w:r>
      <w:r w:rsidR="00925290" w:rsidRPr="002242FE">
        <w:rPr>
          <w:rFonts w:asciiTheme="minorHAnsi" w:hAnsiTheme="minorHAnsi" w:cstheme="minorHAnsi"/>
        </w:rPr>
        <w:lastRenderedPageBreak/>
        <w:t xml:space="preserve">Landskapet anser vi </w:t>
      </w:r>
      <w:r w:rsidR="00C517C7" w:rsidRPr="002242FE">
        <w:rPr>
          <w:rFonts w:asciiTheme="minorHAnsi" w:hAnsiTheme="minorHAnsi" w:cstheme="minorHAnsi"/>
        </w:rPr>
        <w:t xml:space="preserve">(BDO) </w:t>
      </w:r>
      <w:r w:rsidR="00925290" w:rsidRPr="002242FE">
        <w:rPr>
          <w:rFonts w:asciiTheme="minorHAnsi" w:hAnsiTheme="minorHAnsi" w:cstheme="minorHAnsi"/>
        </w:rPr>
        <w:t>att interna kontrollen, interna revisionen och riskhanteringen behöver förstärkas och formaliseras. Även tillsyn av myndigheterna behöver utövas i praktiken. Landskapets pensionssystem saknar interna kontroller som har utvecklats i omvärlden, särskilt i EU-länder som omfattas av sträng reglering. Även om Åland inte behöver följa denna reglering, anser vi att en balans bör hittas där interna kontroller stärks för att minska risker utan att skapa onödig byråkrati. Tillräckliga resurser bör avsättas för detta så att de tjänsteinnehavare som ges ansvaret i praktiken kan säkerställa efterlevnad av regler och genomföra nödvändiga kontroller.</w:t>
      </w:r>
    </w:p>
    <w:p w14:paraId="71D83D0F" w14:textId="215000E0" w:rsidR="00925290" w:rsidRPr="002242FE" w:rsidRDefault="00925290" w:rsidP="002242FE">
      <w:pPr>
        <w:pStyle w:val="Liststycke"/>
        <w:spacing w:line="360" w:lineRule="auto"/>
        <w:ind w:left="1134"/>
        <w:rPr>
          <w:rFonts w:asciiTheme="minorHAnsi" w:hAnsiTheme="minorHAnsi" w:cstheme="minorHAnsi"/>
        </w:rPr>
      </w:pPr>
    </w:p>
    <w:p w14:paraId="5C0E54A3" w14:textId="329BCF2B" w:rsidR="00C06388" w:rsidRPr="002242FE" w:rsidRDefault="00925290" w:rsidP="002242FE">
      <w:pPr>
        <w:pStyle w:val="Liststycke"/>
        <w:numPr>
          <w:ilvl w:val="0"/>
          <w:numId w:val="43"/>
        </w:numPr>
        <w:spacing w:line="360" w:lineRule="auto"/>
        <w:rPr>
          <w:rFonts w:asciiTheme="minorHAnsi" w:hAnsiTheme="minorHAnsi" w:cstheme="minorHAnsi"/>
        </w:rPr>
      </w:pPr>
      <w:proofErr w:type="gramStart"/>
      <w:r w:rsidRPr="002242FE">
        <w:rPr>
          <w:rFonts w:asciiTheme="minorHAnsi" w:hAnsiTheme="minorHAnsi" w:cstheme="minorHAnsi"/>
        </w:rPr>
        <w:t>Överlag</w:t>
      </w:r>
      <w:proofErr w:type="gramEnd"/>
      <w:r w:rsidRPr="002242FE">
        <w:rPr>
          <w:rFonts w:asciiTheme="minorHAnsi" w:hAnsiTheme="minorHAnsi" w:cstheme="minorHAnsi"/>
        </w:rPr>
        <w:t xml:space="preserve"> anser vi att de medel som använts inom pensionssystemet har använts i enlighet med principerna om sparsamhet, effektivitet och ändamålsenlighet. Landskapet har förutsättningar att själv ansvara för pensionsskulden och enligt vår uppfattning är systemet som uppbyggts för hantering av pensionerna på det stora hela ändamålsenligt uppgjord.</w:t>
      </w:r>
    </w:p>
    <w:p w14:paraId="10711834" w14:textId="77777777" w:rsidR="00D87B9A" w:rsidRPr="002242FE" w:rsidRDefault="00D87B9A" w:rsidP="002242FE">
      <w:pPr>
        <w:pStyle w:val="Liststycke"/>
        <w:spacing w:line="360" w:lineRule="auto"/>
        <w:ind w:left="1494"/>
        <w:rPr>
          <w:rFonts w:asciiTheme="minorHAnsi" w:hAnsiTheme="minorHAnsi" w:cstheme="minorHAnsi"/>
        </w:rPr>
      </w:pPr>
    </w:p>
    <w:p w14:paraId="17CB53A9" w14:textId="320BF746" w:rsidR="00175D96" w:rsidRPr="002242FE" w:rsidRDefault="00AD6D06" w:rsidP="002242FE">
      <w:pPr>
        <w:pStyle w:val="Liststycke"/>
        <w:spacing w:line="360" w:lineRule="auto"/>
        <w:ind w:left="1494"/>
        <w:rPr>
          <w:rFonts w:asciiTheme="minorHAnsi" w:hAnsiTheme="minorHAnsi" w:cstheme="minorHAnsi"/>
          <w:b/>
          <w:bCs/>
          <w:i/>
          <w:iCs/>
        </w:rPr>
      </w:pPr>
      <w:r w:rsidRPr="002242FE">
        <w:rPr>
          <w:rFonts w:asciiTheme="minorHAnsi" w:hAnsiTheme="minorHAnsi" w:cstheme="minorHAnsi"/>
          <w:b/>
          <w:bCs/>
          <w:i/>
          <w:iCs/>
        </w:rPr>
        <w:t>Landskapsrevisionen är av avvikande mening</w:t>
      </w:r>
      <w:r w:rsidR="00703142" w:rsidRPr="002242FE">
        <w:rPr>
          <w:rFonts w:asciiTheme="minorHAnsi" w:hAnsiTheme="minorHAnsi" w:cstheme="minorHAnsi"/>
          <w:b/>
          <w:bCs/>
          <w:i/>
          <w:iCs/>
        </w:rPr>
        <w:t xml:space="preserve"> gentemot BDO</w:t>
      </w:r>
      <w:r w:rsidRPr="002242FE">
        <w:rPr>
          <w:rFonts w:asciiTheme="minorHAnsi" w:hAnsiTheme="minorHAnsi" w:cstheme="minorHAnsi"/>
          <w:b/>
          <w:bCs/>
          <w:i/>
          <w:iCs/>
        </w:rPr>
        <w:t xml:space="preserve"> i följande punkter:</w:t>
      </w:r>
    </w:p>
    <w:p w14:paraId="14D3096F" w14:textId="77777777" w:rsidR="004325D1" w:rsidRPr="002242FE" w:rsidRDefault="004325D1" w:rsidP="00A85C4C">
      <w:pPr>
        <w:pStyle w:val="Liststycke"/>
        <w:numPr>
          <w:ilvl w:val="0"/>
          <w:numId w:val="43"/>
        </w:numPr>
        <w:spacing w:line="360" w:lineRule="auto"/>
        <w:jc w:val="both"/>
        <w:rPr>
          <w:rFonts w:asciiTheme="minorHAnsi" w:hAnsiTheme="minorHAnsi" w:cstheme="minorHAnsi"/>
        </w:rPr>
      </w:pPr>
      <w:r w:rsidRPr="002242FE">
        <w:rPr>
          <w:rFonts w:asciiTheme="minorHAnsi" w:hAnsiTheme="minorHAnsi" w:cstheme="minorHAnsi"/>
        </w:rPr>
        <w:t xml:space="preserve">att ingen försäkringssakkunnig på VD- eller styrelsenivå har hörts under utredningen utgör en väsentlig begränsning, då verksamheten i fråga är komplex. Det framkommer inte heller huruvida landskapets ledning av pensionssystemet efterlever gällande krav på god sakkunskap inom arbetspension. Kravet utgör en form av kvalitetssäkring, och att avstå från tillämpning av kravet med hänvisning till egen lagstiftningsbehörighet, är till nackdel för både åländska pensionstagare och framför allt för åländska skattebetalare. De förvaltningsuppgifter och befogenheter som </w:t>
      </w:r>
      <w:proofErr w:type="spellStart"/>
      <w:r w:rsidRPr="002242FE">
        <w:rPr>
          <w:rFonts w:asciiTheme="minorHAnsi" w:hAnsiTheme="minorHAnsi" w:cstheme="minorHAnsi"/>
        </w:rPr>
        <w:t>Keva</w:t>
      </w:r>
      <w:proofErr w:type="spellEnd"/>
      <w:r w:rsidRPr="002242FE">
        <w:rPr>
          <w:rFonts w:asciiTheme="minorHAnsi" w:hAnsiTheme="minorHAnsi" w:cstheme="minorHAnsi"/>
        </w:rPr>
        <w:t xml:space="preserve"> har i riket, har landskapet på Åland (ÅFS 2016:76 2 § 2 mom.). Rimligtvis bör landskapet då också stå under samma krav som ställs på </w:t>
      </w:r>
      <w:proofErr w:type="spellStart"/>
      <w:r w:rsidRPr="002242FE">
        <w:rPr>
          <w:rFonts w:asciiTheme="minorHAnsi" w:hAnsiTheme="minorHAnsi" w:cstheme="minorHAnsi"/>
        </w:rPr>
        <w:t>Keva</w:t>
      </w:r>
      <w:proofErr w:type="spellEnd"/>
      <w:r w:rsidRPr="002242FE">
        <w:rPr>
          <w:rFonts w:asciiTheme="minorHAnsi" w:hAnsiTheme="minorHAnsi" w:cstheme="minorHAnsi"/>
        </w:rPr>
        <w:t xml:space="preserve"> (FFS 66/2016), i den utsträckning motsvarande uppgifter utförs på Åland.</w:t>
      </w:r>
    </w:p>
    <w:p w14:paraId="7F1DB64C" w14:textId="77777777" w:rsidR="004325D1" w:rsidRPr="002242FE" w:rsidRDefault="004325D1" w:rsidP="002242FE">
      <w:pPr>
        <w:pStyle w:val="Liststycke"/>
        <w:spacing w:line="360" w:lineRule="auto"/>
        <w:ind w:left="1494"/>
        <w:rPr>
          <w:rFonts w:asciiTheme="minorHAnsi" w:hAnsiTheme="minorHAnsi" w:cstheme="minorHAnsi"/>
        </w:rPr>
      </w:pPr>
    </w:p>
    <w:p w14:paraId="31E76CAF" w14:textId="77777777" w:rsidR="004325D1" w:rsidRPr="002242FE" w:rsidRDefault="004325D1" w:rsidP="00A85C4C">
      <w:pPr>
        <w:pStyle w:val="Liststycke"/>
        <w:numPr>
          <w:ilvl w:val="0"/>
          <w:numId w:val="43"/>
        </w:numPr>
        <w:spacing w:line="360" w:lineRule="auto"/>
        <w:jc w:val="both"/>
        <w:rPr>
          <w:rFonts w:asciiTheme="minorHAnsi" w:hAnsiTheme="minorHAnsi" w:cstheme="minorHAnsi"/>
        </w:rPr>
      </w:pPr>
      <w:r w:rsidRPr="002242FE">
        <w:rPr>
          <w:rFonts w:asciiTheme="minorHAnsi" w:hAnsiTheme="minorHAnsi" w:cstheme="minorHAnsi"/>
        </w:rPr>
        <w:t xml:space="preserve">slutsatsen om att budgetmedel används på ett sparsamt, effektivt och ändamålsenligt sätt bedöms vara oförenlig med den externa revisorns samtidiga observationer av otydlig ansvarsfördelning samt avsaknad av formaliserad tillsyn, intern kontroll och riskhantering ur ett helhetsperspektiv. I kombination med avsaknad av kvalificeringskrav, indikerar detta att landskapets pensionssystem inte sköts på samma nivå som sådana arbetspensionssystem som tillämpar dessa regelverk. Landskapsrevisionen konstaterar att regelverken har uppkommit för att skydda </w:t>
      </w:r>
      <w:r w:rsidRPr="002242FE">
        <w:rPr>
          <w:rFonts w:asciiTheme="minorHAnsi" w:hAnsiTheme="minorHAnsi" w:cstheme="minorHAnsi"/>
        </w:rPr>
        <w:lastRenderedPageBreak/>
        <w:t>pensionstagare och är att betrakta som en minimi-nivå. Med beaktande av komplexiteten hos de risker som ingår i verksamheten, utgör styrning på helhetsnivå en förutsättning för att kunna efterleva krav på sparsamhet och effektivitet. Till den här delen har utredningen enligt Landskapsrevisionen inte bekräftat förenlighet med ÅFS 2012:69 1 kap. 1 §.</w:t>
      </w:r>
    </w:p>
    <w:p w14:paraId="16413EC8" w14:textId="77777777" w:rsidR="004325D1" w:rsidRPr="002242FE" w:rsidRDefault="004325D1" w:rsidP="002242FE">
      <w:pPr>
        <w:pStyle w:val="Liststycke"/>
        <w:spacing w:line="360" w:lineRule="auto"/>
        <w:ind w:left="1494"/>
        <w:rPr>
          <w:rFonts w:asciiTheme="minorHAnsi" w:hAnsiTheme="minorHAnsi" w:cstheme="minorHAnsi"/>
        </w:rPr>
      </w:pPr>
    </w:p>
    <w:p w14:paraId="601243E3" w14:textId="77777777" w:rsidR="004325D1" w:rsidRPr="002242FE" w:rsidRDefault="004325D1" w:rsidP="002242FE">
      <w:pPr>
        <w:pStyle w:val="Liststycke"/>
        <w:numPr>
          <w:ilvl w:val="0"/>
          <w:numId w:val="43"/>
        </w:numPr>
        <w:spacing w:line="360" w:lineRule="auto"/>
        <w:rPr>
          <w:rFonts w:asciiTheme="minorHAnsi" w:hAnsiTheme="minorHAnsi" w:cstheme="minorHAnsi"/>
        </w:rPr>
      </w:pPr>
      <w:r w:rsidRPr="002242FE">
        <w:rPr>
          <w:rFonts w:asciiTheme="minorHAnsi" w:hAnsiTheme="minorHAnsi" w:cstheme="minorHAnsi"/>
        </w:rPr>
        <w:t>Det framkommer inte av utredningen att pensionssystemet utgör en nödvändighet för att landskapets löpande verksamhet ska fungera tillfredsställande. Utredningen har därmed inte bekräftat förenlighet med ÅFS 2 kap. 10 a §.</w:t>
      </w:r>
    </w:p>
    <w:p w14:paraId="0A0F296A" w14:textId="77777777" w:rsidR="007B0011" w:rsidRPr="002242FE" w:rsidRDefault="007B0011" w:rsidP="002242FE">
      <w:pPr>
        <w:pStyle w:val="Liststycke"/>
        <w:spacing w:line="360" w:lineRule="auto"/>
        <w:ind w:left="1494"/>
        <w:rPr>
          <w:rFonts w:asciiTheme="minorHAnsi" w:hAnsiTheme="minorHAnsi" w:cstheme="minorHAnsi"/>
        </w:rPr>
      </w:pPr>
    </w:p>
    <w:p w14:paraId="69DB3120" w14:textId="29B7C50C" w:rsidR="00D87B9A" w:rsidRPr="002242FE" w:rsidRDefault="007B0011" w:rsidP="002242FE">
      <w:pPr>
        <w:pStyle w:val="Liststycke"/>
        <w:numPr>
          <w:ilvl w:val="0"/>
          <w:numId w:val="43"/>
        </w:numPr>
        <w:spacing w:line="360" w:lineRule="auto"/>
        <w:rPr>
          <w:rFonts w:asciiTheme="minorHAnsi" w:hAnsiTheme="minorHAnsi" w:cstheme="minorHAnsi"/>
        </w:rPr>
      </w:pPr>
      <w:r w:rsidRPr="002242FE">
        <w:rPr>
          <w:rFonts w:asciiTheme="minorHAnsi" w:hAnsiTheme="minorHAnsi" w:cstheme="minorHAnsi"/>
        </w:rPr>
        <w:t>Med beaktande av att landskapets pensionssystem medför årligen återkommande väsentliga poster för budgetmedlen under en lång tid framöver, samt rådande osäkerhet kring framtida utveckling av pensionsskulden vid avvikelser från uppskattningar baserat på nuläget, behöver lagenlighet med gällande regelverk kring användning av budgetmedlen bekräftas.</w:t>
      </w:r>
    </w:p>
    <w:p w14:paraId="5A61267C" w14:textId="77777777" w:rsidR="00C06388" w:rsidRPr="002242FE" w:rsidRDefault="00C06388" w:rsidP="002242FE">
      <w:pPr>
        <w:pStyle w:val="Liststycke"/>
        <w:tabs>
          <w:tab w:val="left" w:pos="5670"/>
        </w:tabs>
        <w:spacing w:line="360" w:lineRule="auto"/>
        <w:ind w:left="1494" w:right="-2"/>
        <w:jc w:val="both"/>
        <w:rPr>
          <w:rFonts w:asciiTheme="minorHAnsi" w:hAnsiTheme="minorHAnsi" w:cstheme="minorHAnsi"/>
        </w:rPr>
      </w:pPr>
    </w:p>
    <w:p w14:paraId="7B84F47F" w14:textId="77777777" w:rsidR="003861FF" w:rsidRPr="002242FE" w:rsidRDefault="003861FF" w:rsidP="002242FE">
      <w:pPr>
        <w:spacing w:line="360" w:lineRule="auto"/>
        <w:ind w:left="1134" w:right="-2"/>
        <w:rPr>
          <w:rFonts w:asciiTheme="minorHAnsi" w:hAnsiTheme="minorHAnsi" w:cstheme="minorHAnsi"/>
          <w:b/>
          <w:sz w:val="22"/>
          <w:szCs w:val="22"/>
        </w:rPr>
      </w:pPr>
      <w:bookmarkStart w:id="1" w:name="_Toc398125933"/>
    </w:p>
    <w:p w14:paraId="6DCA1EC8" w14:textId="28F17285" w:rsidR="006424BF" w:rsidRPr="0002320E" w:rsidRDefault="00870333" w:rsidP="0002320E">
      <w:pPr>
        <w:pStyle w:val="Liststycke"/>
        <w:numPr>
          <w:ilvl w:val="0"/>
          <w:numId w:val="46"/>
        </w:numPr>
        <w:spacing w:line="360" w:lineRule="auto"/>
        <w:ind w:right="-2"/>
        <w:rPr>
          <w:rFonts w:asciiTheme="minorHAnsi" w:hAnsiTheme="minorHAnsi" w:cstheme="minorHAnsi"/>
          <w:b/>
        </w:rPr>
      </w:pPr>
      <w:r w:rsidRPr="0002320E">
        <w:rPr>
          <w:rFonts w:asciiTheme="minorHAnsi" w:hAnsiTheme="minorHAnsi" w:cstheme="minorHAnsi"/>
          <w:b/>
        </w:rPr>
        <w:t>Utvärdering av landskapets budgetprocess</w:t>
      </w:r>
    </w:p>
    <w:p w14:paraId="2BB8EA98" w14:textId="77777777" w:rsidR="00A33240" w:rsidRDefault="00A33240" w:rsidP="00A33240">
      <w:pPr>
        <w:kinsoku w:val="0"/>
        <w:overflowPunct w:val="0"/>
        <w:autoSpaceDE w:val="0"/>
        <w:autoSpaceDN w:val="0"/>
        <w:adjustRightInd w:val="0"/>
        <w:spacing w:line="360" w:lineRule="auto"/>
        <w:ind w:left="2" w:firstLine="1132"/>
        <w:outlineLvl w:val="0"/>
        <w:rPr>
          <w:rFonts w:asciiTheme="minorHAnsi" w:hAnsiTheme="minorHAnsi" w:cstheme="minorHAnsi"/>
          <w:b/>
          <w:bCs/>
          <w:sz w:val="22"/>
          <w:szCs w:val="22"/>
          <w:lang w:val="sv-FI" w:eastAsia="sv-FI"/>
        </w:rPr>
      </w:pPr>
    </w:p>
    <w:p w14:paraId="0216E90F" w14:textId="02A26993" w:rsidR="003861FF" w:rsidRPr="00A33240" w:rsidRDefault="003861FF" w:rsidP="00E31A2D">
      <w:pPr>
        <w:kinsoku w:val="0"/>
        <w:overflowPunct w:val="0"/>
        <w:autoSpaceDE w:val="0"/>
        <w:autoSpaceDN w:val="0"/>
        <w:adjustRightInd w:val="0"/>
        <w:spacing w:line="360" w:lineRule="auto"/>
        <w:ind w:left="2" w:firstLine="1558"/>
        <w:outlineLvl w:val="0"/>
        <w:rPr>
          <w:rFonts w:asciiTheme="minorHAnsi" w:hAnsiTheme="minorHAnsi" w:cstheme="minorHAnsi"/>
          <w:b/>
          <w:bCs/>
          <w:i/>
          <w:iCs/>
          <w:sz w:val="22"/>
          <w:szCs w:val="22"/>
          <w:lang w:val="sv-FI" w:eastAsia="sv-FI"/>
        </w:rPr>
      </w:pPr>
      <w:r w:rsidRPr="00A33240">
        <w:rPr>
          <w:rFonts w:asciiTheme="minorHAnsi" w:hAnsiTheme="minorHAnsi" w:cstheme="minorHAnsi"/>
          <w:b/>
          <w:bCs/>
          <w:i/>
          <w:iCs/>
          <w:sz w:val="22"/>
          <w:szCs w:val="22"/>
          <w:lang w:val="sv-FI" w:eastAsia="sv-FI"/>
        </w:rPr>
        <w:t>Centrala iakttagelser och förslag till åtgärder</w:t>
      </w:r>
    </w:p>
    <w:p w14:paraId="513232A4" w14:textId="77777777" w:rsidR="00370942" w:rsidRPr="002242FE" w:rsidRDefault="00370942" w:rsidP="002242FE">
      <w:pPr>
        <w:kinsoku w:val="0"/>
        <w:overflowPunct w:val="0"/>
        <w:autoSpaceDE w:val="0"/>
        <w:autoSpaceDN w:val="0"/>
        <w:adjustRightInd w:val="0"/>
        <w:spacing w:line="360" w:lineRule="auto"/>
        <w:ind w:left="2"/>
        <w:outlineLvl w:val="0"/>
        <w:rPr>
          <w:rFonts w:asciiTheme="minorHAnsi" w:hAnsiTheme="minorHAnsi" w:cstheme="minorHAnsi"/>
          <w:b/>
          <w:bCs/>
          <w:sz w:val="22"/>
          <w:szCs w:val="22"/>
          <w:lang w:val="sv-FI" w:eastAsia="sv-FI"/>
        </w:rPr>
      </w:pPr>
    </w:p>
    <w:p w14:paraId="08D677E6" w14:textId="77777777" w:rsidR="00D66E24" w:rsidRDefault="003861FF" w:rsidP="00D66E24">
      <w:pPr>
        <w:pStyle w:val="Liststycke"/>
        <w:numPr>
          <w:ilvl w:val="0"/>
          <w:numId w:val="43"/>
        </w:numPr>
        <w:kinsoku w:val="0"/>
        <w:overflowPunct w:val="0"/>
        <w:autoSpaceDE w:val="0"/>
        <w:autoSpaceDN w:val="0"/>
        <w:adjustRightInd w:val="0"/>
        <w:spacing w:before="139" w:line="360" w:lineRule="auto"/>
        <w:ind w:left="1560" w:right="137" w:hanging="426"/>
        <w:jc w:val="both"/>
        <w:rPr>
          <w:rFonts w:asciiTheme="minorHAnsi" w:hAnsiTheme="minorHAnsi" w:cstheme="minorHAnsi"/>
          <w:lang w:eastAsia="sv-FI"/>
        </w:rPr>
      </w:pPr>
      <w:r w:rsidRPr="00A33240">
        <w:rPr>
          <w:rFonts w:asciiTheme="minorHAnsi" w:hAnsiTheme="minorHAnsi" w:cstheme="minorHAnsi"/>
          <w:lang w:eastAsia="sv-FI"/>
        </w:rPr>
        <w:t>Baserat på</w:t>
      </w:r>
      <w:r w:rsidRPr="00A33240">
        <w:rPr>
          <w:rFonts w:asciiTheme="minorHAnsi" w:hAnsiTheme="minorHAnsi" w:cstheme="minorHAnsi"/>
          <w:spacing w:val="35"/>
          <w:lang w:eastAsia="sv-FI"/>
        </w:rPr>
        <w:t xml:space="preserve"> </w:t>
      </w:r>
      <w:r w:rsidRPr="00A33240">
        <w:rPr>
          <w:rFonts w:asciiTheme="minorHAnsi" w:hAnsiTheme="minorHAnsi" w:cstheme="minorHAnsi"/>
          <w:lang w:eastAsia="sv-FI"/>
        </w:rPr>
        <w:t>revisionen</w:t>
      </w:r>
      <w:r w:rsidRPr="00A33240">
        <w:rPr>
          <w:rFonts w:asciiTheme="minorHAnsi" w:hAnsiTheme="minorHAnsi" w:cstheme="minorHAnsi"/>
          <w:spacing w:val="38"/>
          <w:lang w:eastAsia="sv-FI"/>
        </w:rPr>
        <w:t xml:space="preserve"> </w:t>
      </w:r>
      <w:r w:rsidRPr="00A33240">
        <w:rPr>
          <w:rFonts w:asciiTheme="minorHAnsi" w:hAnsiTheme="minorHAnsi" w:cstheme="minorHAnsi"/>
          <w:lang w:eastAsia="sv-FI"/>
        </w:rPr>
        <w:t>konstaterar</w:t>
      </w:r>
      <w:r w:rsidRPr="00A33240">
        <w:rPr>
          <w:rFonts w:asciiTheme="minorHAnsi" w:hAnsiTheme="minorHAnsi" w:cstheme="minorHAnsi"/>
          <w:spacing w:val="35"/>
          <w:lang w:eastAsia="sv-FI"/>
        </w:rPr>
        <w:t xml:space="preserve"> </w:t>
      </w:r>
      <w:r w:rsidRPr="00A33240">
        <w:rPr>
          <w:rFonts w:asciiTheme="minorHAnsi" w:hAnsiTheme="minorHAnsi" w:cstheme="minorHAnsi"/>
          <w:lang w:eastAsia="sv-FI"/>
        </w:rPr>
        <w:t>vi</w:t>
      </w:r>
      <w:r w:rsidRPr="00A33240">
        <w:rPr>
          <w:rFonts w:asciiTheme="minorHAnsi" w:hAnsiTheme="minorHAnsi" w:cstheme="minorHAnsi"/>
          <w:spacing w:val="35"/>
          <w:lang w:eastAsia="sv-FI"/>
        </w:rPr>
        <w:t xml:space="preserve"> </w:t>
      </w:r>
      <w:r w:rsidR="00C001A6" w:rsidRPr="00A33240">
        <w:rPr>
          <w:rFonts w:asciiTheme="minorHAnsi" w:hAnsiTheme="minorHAnsi" w:cstheme="minorHAnsi"/>
          <w:spacing w:val="35"/>
          <w:lang w:eastAsia="sv-FI"/>
        </w:rPr>
        <w:t xml:space="preserve">(BDO) </w:t>
      </w:r>
      <w:r w:rsidRPr="00A33240">
        <w:rPr>
          <w:rFonts w:asciiTheme="minorHAnsi" w:hAnsiTheme="minorHAnsi" w:cstheme="minorHAnsi"/>
          <w:lang w:eastAsia="sv-FI"/>
        </w:rPr>
        <w:t>att</w:t>
      </w:r>
      <w:r w:rsidRPr="00A33240">
        <w:rPr>
          <w:rFonts w:asciiTheme="minorHAnsi" w:hAnsiTheme="minorHAnsi" w:cstheme="minorHAnsi"/>
          <w:spacing w:val="37"/>
          <w:lang w:eastAsia="sv-FI"/>
        </w:rPr>
        <w:t xml:space="preserve"> </w:t>
      </w:r>
      <w:r w:rsidRPr="00A33240">
        <w:rPr>
          <w:rFonts w:asciiTheme="minorHAnsi" w:hAnsiTheme="minorHAnsi" w:cstheme="minorHAnsi"/>
          <w:lang w:eastAsia="sv-FI"/>
        </w:rPr>
        <w:t>budgetprocessen</w:t>
      </w:r>
      <w:r w:rsidRPr="00A33240">
        <w:rPr>
          <w:rFonts w:asciiTheme="minorHAnsi" w:hAnsiTheme="minorHAnsi" w:cstheme="minorHAnsi"/>
          <w:spacing w:val="38"/>
          <w:lang w:eastAsia="sv-FI"/>
        </w:rPr>
        <w:t xml:space="preserve"> </w:t>
      </w:r>
      <w:r w:rsidRPr="00A33240">
        <w:rPr>
          <w:rFonts w:asciiTheme="minorHAnsi" w:hAnsiTheme="minorHAnsi" w:cstheme="minorHAnsi"/>
          <w:lang w:eastAsia="sv-FI"/>
        </w:rPr>
        <w:t>inom</w:t>
      </w:r>
      <w:r w:rsidRPr="00A33240">
        <w:rPr>
          <w:rFonts w:asciiTheme="minorHAnsi" w:hAnsiTheme="minorHAnsi" w:cstheme="minorHAnsi"/>
          <w:spacing w:val="37"/>
          <w:lang w:eastAsia="sv-FI"/>
        </w:rPr>
        <w:t xml:space="preserve"> </w:t>
      </w:r>
      <w:r w:rsidRPr="00A33240">
        <w:rPr>
          <w:rFonts w:asciiTheme="minorHAnsi" w:hAnsiTheme="minorHAnsi" w:cstheme="minorHAnsi"/>
          <w:lang w:eastAsia="sv-FI"/>
        </w:rPr>
        <w:t>landskapet</w:t>
      </w:r>
      <w:r w:rsidRPr="00A33240">
        <w:rPr>
          <w:rFonts w:asciiTheme="minorHAnsi" w:hAnsiTheme="minorHAnsi" w:cstheme="minorHAnsi"/>
          <w:spacing w:val="37"/>
          <w:lang w:eastAsia="sv-FI"/>
        </w:rPr>
        <w:t xml:space="preserve"> </w:t>
      </w:r>
      <w:r w:rsidRPr="00A33240">
        <w:rPr>
          <w:rFonts w:asciiTheme="minorHAnsi" w:hAnsiTheme="minorHAnsi" w:cstheme="minorHAnsi"/>
          <w:lang w:eastAsia="sv-FI"/>
        </w:rPr>
        <w:t>är</w:t>
      </w:r>
      <w:r w:rsidRPr="00A33240">
        <w:rPr>
          <w:rFonts w:asciiTheme="minorHAnsi" w:hAnsiTheme="minorHAnsi" w:cstheme="minorHAnsi"/>
          <w:spacing w:val="37"/>
          <w:lang w:eastAsia="sv-FI"/>
        </w:rPr>
        <w:t xml:space="preserve"> </w:t>
      </w:r>
      <w:r w:rsidRPr="00A33240">
        <w:rPr>
          <w:rFonts w:asciiTheme="minorHAnsi" w:hAnsiTheme="minorHAnsi" w:cstheme="minorHAnsi"/>
          <w:lang w:eastAsia="sv-FI"/>
        </w:rPr>
        <w:t>sakenlig</w:t>
      </w:r>
      <w:r w:rsidR="00E26312">
        <w:rPr>
          <w:rFonts w:asciiTheme="minorHAnsi" w:hAnsiTheme="minorHAnsi" w:cstheme="minorHAnsi"/>
          <w:lang w:eastAsia="sv-FI"/>
        </w:rPr>
        <w:t xml:space="preserve"> </w:t>
      </w:r>
      <w:r w:rsidRPr="00A33240">
        <w:rPr>
          <w:rFonts w:asciiTheme="minorHAnsi" w:hAnsiTheme="minorHAnsi" w:cstheme="minorHAnsi"/>
          <w:lang w:eastAsia="sv-FI"/>
        </w:rPr>
        <w:t>sett</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till</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helheten.</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Vi</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anser</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att</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budgetprocessen</w:t>
      </w:r>
      <w:r w:rsidR="000432DC" w:rsidRPr="00A33240">
        <w:rPr>
          <w:rFonts w:asciiTheme="minorHAnsi" w:hAnsiTheme="minorHAnsi" w:cstheme="minorHAnsi"/>
          <w:lang w:eastAsia="sv-FI"/>
        </w:rPr>
        <w:t xml:space="preserve"> är</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förståelig</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och</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hanterbar</w:t>
      </w:r>
      <w:r w:rsidRPr="00A33240">
        <w:rPr>
          <w:rFonts w:asciiTheme="minorHAnsi" w:hAnsiTheme="minorHAnsi" w:cstheme="minorHAnsi"/>
          <w:spacing w:val="80"/>
          <w:w w:val="150"/>
          <w:lang w:eastAsia="sv-FI"/>
        </w:rPr>
        <w:t xml:space="preserve"> </w:t>
      </w:r>
      <w:r w:rsidRPr="00A33240">
        <w:rPr>
          <w:rFonts w:asciiTheme="minorHAnsi" w:hAnsiTheme="minorHAnsi" w:cstheme="minorHAnsi"/>
          <w:lang w:eastAsia="sv-FI"/>
        </w:rPr>
        <w:t>för förtroendevalda</w:t>
      </w:r>
      <w:r w:rsidRPr="00A33240">
        <w:rPr>
          <w:rFonts w:asciiTheme="minorHAnsi" w:hAnsiTheme="minorHAnsi" w:cstheme="minorHAnsi"/>
          <w:spacing w:val="-10"/>
          <w:lang w:eastAsia="sv-FI"/>
        </w:rPr>
        <w:t xml:space="preserve"> </w:t>
      </w:r>
      <w:r w:rsidRPr="00A33240">
        <w:rPr>
          <w:rFonts w:asciiTheme="minorHAnsi" w:hAnsiTheme="minorHAnsi" w:cstheme="minorHAnsi"/>
          <w:lang w:eastAsia="sv-FI"/>
        </w:rPr>
        <w:t>och</w:t>
      </w:r>
      <w:r w:rsidRPr="00A33240">
        <w:rPr>
          <w:rFonts w:asciiTheme="minorHAnsi" w:hAnsiTheme="minorHAnsi" w:cstheme="minorHAnsi"/>
          <w:spacing w:val="-11"/>
          <w:lang w:eastAsia="sv-FI"/>
        </w:rPr>
        <w:t xml:space="preserve"> </w:t>
      </w:r>
      <w:r w:rsidRPr="00A33240">
        <w:rPr>
          <w:rFonts w:asciiTheme="minorHAnsi" w:hAnsiTheme="minorHAnsi" w:cstheme="minorHAnsi"/>
          <w:lang w:eastAsia="sv-FI"/>
        </w:rPr>
        <w:t>allmänheten</w:t>
      </w:r>
      <w:r w:rsidRPr="00A33240">
        <w:rPr>
          <w:rFonts w:asciiTheme="minorHAnsi" w:hAnsiTheme="minorHAnsi" w:cstheme="minorHAnsi"/>
          <w:spacing w:val="-10"/>
          <w:lang w:eastAsia="sv-FI"/>
        </w:rPr>
        <w:t xml:space="preserve"> </w:t>
      </w:r>
      <w:r w:rsidRPr="00A33240">
        <w:rPr>
          <w:rFonts w:asciiTheme="minorHAnsi" w:hAnsiTheme="minorHAnsi" w:cstheme="minorHAnsi"/>
          <w:lang w:eastAsia="sv-FI"/>
        </w:rPr>
        <w:t>samt</w:t>
      </w:r>
      <w:r w:rsidRPr="00A33240">
        <w:rPr>
          <w:rFonts w:asciiTheme="minorHAnsi" w:hAnsiTheme="minorHAnsi" w:cstheme="minorHAnsi"/>
          <w:spacing w:val="-11"/>
          <w:lang w:eastAsia="sv-FI"/>
        </w:rPr>
        <w:t xml:space="preserve"> </w:t>
      </w:r>
      <w:r w:rsidRPr="00A33240">
        <w:rPr>
          <w:rFonts w:asciiTheme="minorHAnsi" w:hAnsiTheme="minorHAnsi" w:cstheme="minorHAnsi"/>
          <w:lang w:eastAsia="sv-FI"/>
        </w:rPr>
        <w:t>att</w:t>
      </w:r>
      <w:r w:rsidRPr="00A33240">
        <w:rPr>
          <w:rFonts w:asciiTheme="minorHAnsi" w:hAnsiTheme="minorHAnsi" w:cstheme="minorHAnsi"/>
          <w:spacing w:val="-12"/>
          <w:lang w:eastAsia="sv-FI"/>
        </w:rPr>
        <w:t xml:space="preserve"> </w:t>
      </w:r>
      <w:r w:rsidRPr="00A33240">
        <w:rPr>
          <w:rFonts w:asciiTheme="minorHAnsi" w:hAnsiTheme="minorHAnsi" w:cstheme="minorHAnsi"/>
          <w:lang w:eastAsia="sv-FI"/>
        </w:rPr>
        <w:t>insynen</w:t>
      </w:r>
      <w:r w:rsidRPr="00A33240">
        <w:rPr>
          <w:rFonts w:asciiTheme="minorHAnsi" w:hAnsiTheme="minorHAnsi" w:cstheme="minorHAnsi"/>
          <w:spacing w:val="-13"/>
          <w:lang w:eastAsia="sv-FI"/>
        </w:rPr>
        <w:t xml:space="preserve"> </w:t>
      </w:r>
      <w:r w:rsidRPr="00A33240">
        <w:rPr>
          <w:rFonts w:asciiTheme="minorHAnsi" w:hAnsiTheme="minorHAnsi" w:cstheme="minorHAnsi"/>
          <w:lang w:eastAsia="sv-FI"/>
        </w:rPr>
        <w:t>är</w:t>
      </w:r>
      <w:r w:rsidRPr="00A33240">
        <w:rPr>
          <w:rFonts w:asciiTheme="minorHAnsi" w:hAnsiTheme="minorHAnsi" w:cstheme="minorHAnsi"/>
          <w:spacing w:val="-10"/>
          <w:lang w:eastAsia="sv-FI"/>
        </w:rPr>
        <w:t xml:space="preserve"> </w:t>
      </w:r>
      <w:r w:rsidRPr="00A33240">
        <w:rPr>
          <w:rFonts w:asciiTheme="minorHAnsi" w:hAnsiTheme="minorHAnsi" w:cstheme="minorHAnsi"/>
          <w:lang w:eastAsia="sv-FI"/>
        </w:rPr>
        <w:t>tillräcklig.</w:t>
      </w:r>
      <w:r w:rsidRPr="00A33240">
        <w:rPr>
          <w:rFonts w:asciiTheme="minorHAnsi" w:hAnsiTheme="minorHAnsi" w:cstheme="minorHAnsi"/>
          <w:spacing w:val="-9"/>
          <w:lang w:eastAsia="sv-FI"/>
        </w:rPr>
        <w:t xml:space="preserve"> </w:t>
      </w:r>
      <w:r w:rsidRPr="00A33240">
        <w:rPr>
          <w:rFonts w:asciiTheme="minorHAnsi" w:hAnsiTheme="minorHAnsi" w:cstheme="minorHAnsi"/>
          <w:lang w:eastAsia="sv-FI"/>
        </w:rPr>
        <w:t>Budgetens</w:t>
      </w:r>
      <w:r w:rsidRPr="00A33240">
        <w:rPr>
          <w:rFonts w:asciiTheme="minorHAnsi" w:hAnsiTheme="minorHAnsi" w:cstheme="minorHAnsi"/>
          <w:spacing w:val="-13"/>
          <w:lang w:eastAsia="sv-FI"/>
        </w:rPr>
        <w:t xml:space="preserve"> </w:t>
      </w:r>
      <w:r w:rsidRPr="00A33240">
        <w:rPr>
          <w:rFonts w:asciiTheme="minorHAnsi" w:hAnsiTheme="minorHAnsi" w:cstheme="minorHAnsi"/>
          <w:lang w:eastAsia="sv-FI"/>
        </w:rPr>
        <w:t>spelregler</w:t>
      </w:r>
      <w:r w:rsidRPr="00A33240">
        <w:rPr>
          <w:rFonts w:asciiTheme="minorHAnsi" w:hAnsiTheme="minorHAnsi" w:cstheme="minorHAnsi"/>
          <w:spacing w:val="-10"/>
          <w:lang w:eastAsia="sv-FI"/>
        </w:rPr>
        <w:t xml:space="preserve"> </w:t>
      </w:r>
      <w:r w:rsidRPr="00A33240">
        <w:rPr>
          <w:rFonts w:asciiTheme="minorHAnsi" w:hAnsiTheme="minorHAnsi" w:cstheme="minorHAnsi"/>
          <w:lang w:eastAsia="sv-FI"/>
        </w:rPr>
        <w:t>och bindande</w:t>
      </w:r>
      <w:r w:rsidRPr="00A33240">
        <w:rPr>
          <w:rFonts w:asciiTheme="minorHAnsi" w:hAnsiTheme="minorHAnsi" w:cstheme="minorHAnsi"/>
          <w:spacing w:val="-6"/>
          <w:lang w:eastAsia="sv-FI"/>
        </w:rPr>
        <w:t xml:space="preserve"> </w:t>
      </w:r>
      <w:r w:rsidRPr="00A33240">
        <w:rPr>
          <w:rFonts w:asciiTheme="minorHAnsi" w:hAnsiTheme="minorHAnsi" w:cstheme="minorHAnsi"/>
          <w:lang w:eastAsia="sv-FI"/>
        </w:rPr>
        <w:t>nivåer</w:t>
      </w:r>
      <w:r w:rsidRPr="00A33240">
        <w:rPr>
          <w:rFonts w:asciiTheme="minorHAnsi" w:hAnsiTheme="minorHAnsi" w:cstheme="minorHAnsi"/>
          <w:spacing w:val="-8"/>
          <w:lang w:eastAsia="sv-FI"/>
        </w:rPr>
        <w:t xml:space="preserve"> </w:t>
      </w:r>
      <w:r w:rsidRPr="00A33240">
        <w:rPr>
          <w:rFonts w:asciiTheme="minorHAnsi" w:hAnsiTheme="minorHAnsi" w:cstheme="minorHAnsi"/>
          <w:lang w:eastAsia="sv-FI"/>
        </w:rPr>
        <w:t>är</w:t>
      </w:r>
      <w:r w:rsidRPr="00A33240">
        <w:rPr>
          <w:rFonts w:asciiTheme="minorHAnsi" w:hAnsiTheme="minorHAnsi" w:cstheme="minorHAnsi"/>
          <w:spacing w:val="-7"/>
          <w:lang w:eastAsia="sv-FI"/>
        </w:rPr>
        <w:t xml:space="preserve"> </w:t>
      </w:r>
      <w:r w:rsidRPr="00A33240">
        <w:rPr>
          <w:rFonts w:asciiTheme="minorHAnsi" w:hAnsiTheme="minorHAnsi" w:cstheme="minorHAnsi"/>
          <w:lang w:eastAsia="sv-FI"/>
        </w:rPr>
        <w:t>tydliga.</w:t>
      </w:r>
      <w:r w:rsidRPr="00A33240">
        <w:rPr>
          <w:rFonts w:asciiTheme="minorHAnsi" w:hAnsiTheme="minorHAnsi" w:cstheme="minorHAnsi"/>
          <w:spacing w:val="-5"/>
          <w:lang w:eastAsia="sv-FI"/>
        </w:rPr>
        <w:t xml:space="preserve"> </w:t>
      </w:r>
      <w:r w:rsidRPr="00A33240">
        <w:rPr>
          <w:rFonts w:asciiTheme="minorHAnsi" w:hAnsiTheme="minorHAnsi" w:cstheme="minorHAnsi"/>
          <w:lang w:eastAsia="sv-FI"/>
        </w:rPr>
        <w:t>Det</w:t>
      </w:r>
      <w:r w:rsidRPr="00A33240">
        <w:rPr>
          <w:rFonts w:asciiTheme="minorHAnsi" w:hAnsiTheme="minorHAnsi" w:cstheme="minorHAnsi"/>
          <w:spacing w:val="-7"/>
          <w:lang w:eastAsia="sv-FI"/>
        </w:rPr>
        <w:t xml:space="preserve"> </w:t>
      </w:r>
      <w:r w:rsidRPr="00A33240">
        <w:rPr>
          <w:rFonts w:asciiTheme="minorHAnsi" w:hAnsiTheme="minorHAnsi" w:cstheme="minorHAnsi"/>
          <w:lang w:eastAsia="sv-FI"/>
        </w:rPr>
        <w:t>finanspolitiska</w:t>
      </w:r>
      <w:r w:rsidRPr="00A33240">
        <w:rPr>
          <w:rFonts w:asciiTheme="minorHAnsi" w:hAnsiTheme="minorHAnsi" w:cstheme="minorHAnsi"/>
          <w:spacing w:val="-8"/>
          <w:lang w:eastAsia="sv-FI"/>
        </w:rPr>
        <w:t xml:space="preserve"> </w:t>
      </w:r>
      <w:r w:rsidRPr="00A33240">
        <w:rPr>
          <w:rFonts w:asciiTheme="minorHAnsi" w:hAnsiTheme="minorHAnsi" w:cstheme="minorHAnsi"/>
          <w:lang w:eastAsia="sv-FI"/>
        </w:rPr>
        <w:t>ramverket</w:t>
      </w:r>
      <w:r w:rsidRPr="00A33240">
        <w:rPr>
          <w:rFonts w:asciiTheme="minorHAnsi" w:hAnsiTheme="minorHAnsi" w:cstheme="minorHAnsi"/>
          <w:spacing w:val="-6"/>
          <w:lang w:eastAsia="sv-FI"/>
        </w:rPr>
        <w:t xml:space="preserve"> </w:t>
      </w:r>
      <w:r w:rsidRPr="00A33240">
        <w:rPr>
          <w:rFonts w:asciiTheme="minorHAnsi" w:hAnsiTheme="minorHAnsi" w:cstheme="minorHAnsi"/>
          <w:lang w:eastAsia="sv-FI"/>
        </w:rPr>
        <w:t>implementerades</w:t>
      </w:r>
      <w:r w:rsidRPr="00A33240">
        <w:rPr>
          <w:rFonts w:asciiTheme="minorHAnsi" w:hAnsiTheme="minorHAnsi" w:cstheme="minorHAnsi"/>
          <w:spacing w:val="-9"/>
          <w:lang w:eastAsia="sv-FI"/>
        </w:rPr>
        <w:t xml:space="preserve"> </w:t>
      </w:r>
      <w:r w:rsidRPr="00A33240">
        <w:rPr>
          <w:rFonts w:asciiTheme="minorHAnsi" w:hAnsiTheme="minorHAnsi" w:cstheme="minorHAnsi"/>
          <w:lang w:eastAsia="sv-FI"/>
        </w:rPr>
        <w:t>gradvis</w:t>
      </w:r>
      <w:r w:rsidRPr="00A33240">
        <w:rPr>
          <w:rFonts w:asciiTheme="minorHAnsi" w:hAnsiTheme="minorHAnsi" w:cstheme="minorHAnsi"/>
          <w:spacing w:val="-5"/>
          <w:lang w:eastAsia="sv-FI"/>
        </w:rPr>
        <w:t xml:space="preserve"> </w:t>
      </w:r>
      <w:r w:rsidRPr="00A33240">
        <w:rPr>
          <w:rFonts w:asciiTheme="minorHAnsi" w:hAnsiTheme="minorHAnsi" w:cstheme="minorHAnsi"/>
          <w:lang w:eastAsia="sv-FI"/>
        </w:rPr>
        <w:t>under de år vi jämförde,</w:t>
      </w:r>
      <w:r w:rsidRPr="00A33240">
        <w:rPr>
          <w:rFonts w:asciiTheme="minorHAnsi" w:hAnsiTheme="minorHAnsi" w:cstheme="minorHAnsi"/>
          <w:spacing w:val="-1"/>
          <w:lang w:eastAsia="sv-FI"/>
        </w:rPr>
        <w:t xml:space="preserve"> </w:t>
      </w:r>
      <w:r w:rsidRPr="00A33240">
        <w:rPr>
          <w:rFonts w:asciiTheme="minorHAnsi" w:hAnsiTheme="minorHAnsi" w:cstheme="minorHAnsi"/>
          <w:lang w:eastAsia="sv-FI"/>
        </w:rPr>
        <w:t>således har även budgetprocessen förändrats</w:t>
      </w:r>
      <w:r w:rsidRPr="00A33240">
        <w:rPr>
          <w:rFonts w:asciiTheme="minorHAnsi" w:hAnsiTheme="minorHAnsi" w:cstheme="minorHAnsi"/>
          <w:spacing w:val="-1"/>
          <w:lang w:eastAsia="sv-FI"/>
        </w:rPr>
        <w:t xml:space="preserve"> </w:t>
      </w:r>
      <w:r w:rsidRPr="00A33240">
        <w:rPr>
          <w:rFonts w:asciiTheme="minorHAnsi" w:hAnsiTheme="minorHAnsi" w:cstheme="minorHAnsi"/>
          <w:lang w:eastAsia="sv-FI"/>
        </w:rPr>
        <w:t>mellan dessa</w:t>
      </w:r>
      <w:r w:rsidRPr="00A33240">
        <w:rPr>
          <w:rFonts w:asciiTheme="minorHAnsi" w:hAnsiTheme="minorHAnsi" w:cstheme="minorHAnsi"/>
          <w:spacing w:val="-1"/>
          <w:lang w:eastAsia="sv-FI"/>
        </w:rPr>
        <w:t xml:space="preserve"> </w:t>
      </w:r>
      <w:r w:rsidRPr="00A33240">
        <w:rPr>
          <w:rFonts w:asciiTheme="minorHAnsi" w:hAnsiTheme="minorHAnsi" w:cstheme="minorHAnsi"/>
          <w:lang w:eastAsia="sv-FI"/>
        </w:rPr>
        <w:t>år.</w:t>
      </w:r>
    </w:p>
    <w:p w14:paraId="0C7D5F50" w14:textId="77777777" w:rsidR="00D66E24" w:rsidRDefault="00D66E24" w:rsidP="00D66E24">
      <w:pPr>
        <w:pStyle w:val="Liststycke"/>
        <w:kinsoku w:val="0"/>
        <w:overflowPunct w:val="0"/>
        <w:autoSpaceDE w:val="0"/>
        <w:autoSpaceDN w:val="0"/>
        <w:adjustRightInd w:val="0"/>
        <w:spacing w:before="139" w:line="360" w:lineRule="auto"/>
        <w:ind w:left="1560" w:right="137"/>
        <w:jc w:val="both"/>
        <w:rPr>
          <w:rFonts w:asciiTheme="minorHAnsi" w:hAnsiTheme="minorHAnsi" w:cstheme="minorHAnsi"/>
          <w:lang w:eastAsia="sv-FI"/>
        </w:rPr>
      </w:pPr>
    </w:p>
    <w:p w14:paraId="27889A1A" w14:textId="567AB472" w:rsidR="003861FF" w:rsidRPr="00D66E24" w:rsidRDefault="003861FF" w:rsidP="003B7015">
      <w:pPr>
        <w:pStyle w:val="Liststycke"/>
        <w:numPr>
          <w:ilvl w:val="0"/>
          <w:numId w:val="43"/>
        </w:numPr>
        <w:kinsoku w:val="0"/>
        <w:overflowPunct w:val="0"/>
        <w:autoSpaceDE w:val="0"/>
        <w:autoSpaceDN w:val="0"/>
        <w:adjustRightInd w:val="0"/>
        <w:spacing w:before="139" w:line="360" w:lineRule="auto"/>
        <w:ind w:left="1560" w:right="136" w:hanging="426"/>
        <w:jc w:val="both"/>
        <w:rPr>
          <w:rFonts w:asciiTheme="minorHAnsi" w:hAnsiTheme="minorHAnsi" w:cstheme="minorHAnsi"/>
          <w:lang w:eastAsia="sv-FI"/>
        </w:rPr>
      </w:pPr>
      <w:r w:rsidRPr="00D66E24">
        <w:rPr>
          <w:rFonts w:asciiTheme="minorHAnsi" w:hAnsiTheme="minorHAnsi" w:cstheme="minorHAnsi"/>
          <w:lang w:eastAsia="sv-FI"/>
        </w:rPr>
        <w:t>Vi</w:t>
      </w:r>
      <w:r w:rsidRPr="00D66E24">
        <w:rPr>
          <w:rFonts w:asciiTheme="minorHAnsi" w:hAnsiTheme="minorHAnsi" w:cstheme="minorHAnsi"/>
          <w:spacing w:val="58"/>
          <w:lang w:eastAsia="sv-FI"/>
        </w:rPr>
        <w:t xml:space="preserve"> </w:t>
      </w:r>
      <w:r w:rsidRPr="00D66E24">
        <w:rPr>
          <w:rFonts w:asciiTheme="minorHAnsi" w:hAnsiTheme="minorHAnsi" w:cstheme="minorHAnsi"/>
          <w:lang w:eastAsia="sv-FI"/>
        </w:rPr>
        <w:t>anser</w:t>
      </w:r>
      <w:r w:rsidRPr="00D66E24">
        <w:rPr>
          <w:rFonts w:asciiTheme="minorHAnsi" w:hAnsiTheme="minorHAnsi" w:cstheme="minorHAnsi"/>
          <w:spacing w:val="59"/>
          <w:lang w:eastAsia="sv-FI"/>
        </w:rPr>
        <w:t xml:space="preserve"> </w:t>
      </w:r>
      <w:r w:rsidRPr="00D66E24">
        <w:rPr>
          <w:rFonts w:asciiTheme="minorHAnsi" w:hAnsiTheme="minorHAnsi" w:cstheme="minorHAnsi"/>
          <w:lang w:eastAsia="sv-FI"/>
        </w:rPr>
        <w:t>att</w:t>
      </w:r>
      <w:r w:rsidRPr="00D66E24">
        <w:rPr>
          <w:rFonts w:asciiTheme="minorHAnsi" w:hAnsiTheme="minorHAnsi" w:cstheme="minorHAnsi"/>
          <w:spacing w:val="57"/>
          <w:lang w:eastAsia="sv-FI"/>
        </w:rPr>
        <w:t xml:space="preserve"> </w:t>
      </w:r>
      <w:r w:rsidRPr="00D66E24">
        <w:rPr>
          <w:rFonts w:asciiTheme="minorHAnsi" w:hAnsiTheme="minorHAnsi" w:cstheme="minorHAnsi"/>
          <w:lang w:eastAsia="sv-FI"/>
        </w:rPr>
        <w:t>budgetprocessen</w:t>
      </w:r>
      <w:r w:rsidRPr="00D66E24">
        <w:rPr>
          <w:rFonts w:asciiTheme="minorHAnsi" w:hAnsiTheme="minorHAnsi" w:cstheme="minorHAnsi"/>
          <w:spacing w:val="56"/>
          <w:lang w:eastAsia="sv-FI"/>
        </w:rPr>
        <w:t xml:space="preserve"> </w:t>
      </w:r>
      <w:r w:rsidRPr="00D66E24">
        <w:rPr>
          <w:rFonts w:asciiTheme="minorHAnsi" w:hAnsiTheme="minorHAnsi" w:cstheme="minorHAnsi"/>
          <w:lang w:eastAsia="sv-FI"/>
        </w:rPr>
        <w:t>är</w:t>
      </w:r>
      <w:r w:rsidRPr="00D66E24">
        <w:rPr>
          <w:rFonts w:asciiTheme="minorHAnsi" w:hAnsiTheme="minorHAnsi" w:cstheme="minorHAnsi"/>
          <w:spacing w:val="59"/>
          <w:lang w:eastAsia="sv-FI"/>
        </w:rPr>
        <w:t xml:space="preserve"> </w:t>
      </w:r>
      <w:r w:rsidRPr="00D66E24">
        <w:rPr>
          <w:rFonts w:asciiTheme="minorHAnsi" w:hAnsiTheme="minorHAnsi" w:cstheme="minorHAnsi"/>
          <w:lang w:eastAsia="sv-FI"/>
        </w:rPr>
        <w:t>väl</w:t>
      </w:r>
      <w:r w:rsidRPr="00D66E24">
        <w:rPr>
          <w:rFonts w:asciiTheme="minorHAnsi" w:hAnsiTheme="minorHAnsi" w:cstheme="minorHAnsi"/>
          <w:spacing w:val="58"/>
          <w:lang w:eastAsia="sv-FI"/>
        </w:rPr>
        <w:t xml:space="preserve"> </w:t>
      </w:r>
      <w:r w:rsidRPr="00D66E24">
        <w:rPr>
          <w:rFonts w:asciiTheme="minorHAnsi" w:hAnsiTheme="minorHAnsi" w:cstheme="minorHAnsi"/>
          <w:lang w:eastAsia="sv-FI"/>
        </w:rPr>
        <w:t>implementerad</w:t>
      </w:r>
      <w:r w:rsidRPr="00D66E24">
        <w:rPr>
          <w:rFonts w:asciiTheme="minorHAnsi" w:hAnsiTheme="minorHAnsi" w:cstheme="minorHAnsi"/>
          <w:spacing w:val="58"/>
          <w:lang w:eastAsia="sv-FI"/>
        </w:rPr>
        <w:t xml:space="preserve"> </w:t>
      </w:r>
      <w:r w:rsidRPr="00D66E24">
        <w:rPr>
          <w:rFonts w:asciiTheme="minorHAnsi" w:hAnsiTheme="minorHAnsi" w:cstheme="minorHAnsi"/>
          <w:lang w:eastAsia="sv-FI"/>
        </w:rPr>
        <w:t>i</w:t>
      </w:r>
      <w:r w:rsidRPr="00D66E24">
        <w:rPr>
          <w:rFonts w:asciiTheme="minorHAnsi" w:hAnsiTheme="minorHAnsi" w:cstheme="minorHAnsi"/>
          <w:spacing w:val="58"/>
          <w:lang w:eastAsia="sv-FI"/>
        </w:rPr>
        <w:t xml:space="preserve"> </w:t>
      </w:r>
      <w:r w:rsidRPr="00D66E24">
        <w:rPr>
          <w:rFonts w:asciiTheme="minorHAnsi" w:hAnsiTheme="minorHAnsi" w:cstheme="minorHAnsi"/>
          <w:lang w:eastAsia="sv-FI"/>
        </w:rPr>
        <w:t>hela</w:t>
      </w:r>
      <w:r w:rsidRPr="00D66E24">
        <w:rPr>
          <w:rFonts w:asciiTheme="minorHAnsi" w:hAnsiTheme="minorHAnsi" w:cstheme="minorHAnsi"/>
          <w:spacing w:val="59"/>
          <w:lang w:eastAsia="sv-FI"/>
        </w:rPr>
        <w:t xml:space="preserve"> </w:t>
      </w:r>
      <w:r w:rsidRPr="00D66E24">
        <w:rPr>
          <w:rFonts w:asciiTheme="minorHAnsi" w:hAnsiTheme="minorHAnsi" w:cstheme="minorHAnsi"/>
          <w:lang w:eastAsia="sv-FI"/>
        </w:rPr>
        <w:t>organisationen</w:t>
      </w:r>
      <w:r w:rsidRPr="00D66E24">
        <w:rPr>
          <w:rFonts w:asciiTheme="minorHAnsi" w:hAnsiTheme="minorHAnsi" w:cstheme="minorHAnsi"/>
          <w:spacing w:val="60"/>
          <w:lang w:eastAsia="sv-FI"/>
        </w:rPr>
        <w:t xml:space="preserve"> </w:t>
      </w:r>
      <w:r w:rsidRPr="00D66E24">
        <w:rPr>
          <w:rFonts w:asciiTheme="minorHAnsi" w:hAnsiTheme="minorHAnsi" w:cstheme="minorHAnsi"/>
          <w:lang w:eastAsia="sv-FI"/>
        </w:rPr>
        <w:t>samt</w:t>
      </w:r>
      <w:r w:rsidR="00D66E24">
        <w:rPr>
          <w:rFonts w:asciiTheme="minorHAnsi" w:hAnsiTheme="minorHAnsi" w:cstheme="minorHAnsi"/>
          <w:lang w:eastAsia="sv-FI"/>
        </w:rPr>
        <w:t xml:space="preserve"> </w:t>
      </w:r>
      <w:r w:rsidRPr="00D66E24">
        <w:rPr>
          <w:rFonts w:asciiTheme="minorHAnsi" w:hAnsiTheme="minorHAnsi" w:cstheme="minorHAnsi"/>
          <w:lang w:eastAsia="sv-FI"/>
        </w:rPr>
        <w:t>att enheterna,</w:t>
      </w:r>
      <w:r w:rsidRPr="00D66E24">
        <w:rPr>
          <w:rFonts w:asciiTheme="minorHAnsi" w:hAnsiTheme="minorHAnsi" w:cstheme="minorHAnsi"/>
          <w:spacing w:val="19"/>
          <w:lang w:eastAsia="sv-FI"/>
        </w:rPr>
        <w:t xml:space="preserve"> </w:t>
      </w:r>
      <w:r w:rsidRPr="00D66E24">
        <w:rPr>
          <w:rFonts w:asciiTheme="minorHAnsi" w:hAnsiTheme="minorHAnsi" w:cstheme="minorHAnsi"/>
          <w:lang w:eastAsia="sv-FI"/>
        </w:rPr>
        <w:t>allt</w:t>
      </w:r>
      <w:r w:rsidRPr="00D66E24">
        <w:rPr>
          <w:rFonts w:asciiTheme="minorHAnsi" w:hAnsiTheme="minorHAnsi" w:cstheme="minorHAnsi"/>
          <w:spacing w:val="20"/>
          <w:lang w:eastAsia="sv-FI"/>
        </w:rPr>
        <w:t xml:space="preserve"> </w:t>
      </w:r>
      <w:r w:rsidRPr="00D66E24">
        <w:rPr>
          <w:rFonts w:asciiTheme="minorHAnsi" w:hAnsiTheme="minorHAnsi" w:cstheme="minorHAnsi"/>
          <w:lang w:eastAsia="sv-FI"/>
        </w:rPr>
        <w:t>från</w:t>
      </w:r>
      <w:r w:rsidRPr="00D66E24">
        <w:rPr>
          <w:rFonts w:asciiTheme="minorHAnsi" w:hAnsiTheme="minorHAnsi" w:cstheme="minorHAnsi"/>
          <w:spacing w:val="18"/>
          <w:lang w:eastAsia="sv-FI"/>
        </w:rPr>
        <w:t xml:space="preserve"> </w:t>
      </w:r>
      <w:r w:rsidRPr="00D66E24">
        <w:rPr>
          <w:rFonts w:asciiTheme="minorHAnsi" w:hAnsiTheme="minorHAnsi" w:cstheme="minorHAnsi"/>
          <w:lang w:eastAsia="sv-FI"/>
        </w:rPr>
        <w:t>ÅHS</w:t>
      </w:r>
      <w:r w:rsidRPr="00D66E24">
        <w:rPr>
          <w:rFonts w:asciiTheme="minorHAnsi" w:hAnsiTheme="minorHAnsi" w:cstheme="minorHAnsi"/>
          <w:spacing w:val="18"/>
          <w:lang w:eastAsia="sv-FI"/>
        </w:rPr>
        <w:t xml:space="preserve"> </w:t>
      </w:r>
      <w:r w:rsidRPr="00D66E24">
        <w:rPr>
          <w:rFonts w:asciiTheme="minorHAnsi" w:hAnsiTheme="minorHAnsi" w:cstheme="minorHAnsi"/>
          <w:lang w:eastAsia="sv-FI"/>
        </w:rPr>
        <w:t>och</w:t>
      </w:r>
      <w:r w:rsidRPr="00D66E24">
        <w:rPr>
          <w:rFonts w:asciiTheme="minorHAnsi" w:hAnsiTheme="minorHAnsi" w:cstheme="minorHAnsi"/>
          <w:spacing w:val="20"/>
          <w:lang w:eastAsia="sv-FI"/>
        </w:rPr>
        <w:t xml:space="preserve"> </w:t>
      </w:r>
      <w:r w:rsidRPr="00D66E24">
        <w:rPr>
          <w:rFonts w:asciiTheme="minorHAnsi" w:hAnsiTheme="minorHAnsi" w:cstheme="minorHAnsi"/>
          <w:lang w:eastAsia="sv-FI"/>
        </w:rPr>
        <w:t>Högskolan</w:t>
      </w:r>
      <w:r w:rsidRPr="00D66E24">
        <w:rPr>
          <w:rFonts w:asciiTheme="minorHAnsi" w:hAnsiTheme="minorHAnsi" w:cstheme="minorHAnsi"/>
          <w:spacing w:val="18"/>
          <w:lang w:eastAsia="sv-FI"/>
        </w:rPr>
        <w:t xml:space="preserve"> </w:t>
      </w:r>
      <w:r w:rsidRPr="00D66E24">
        <w:rPr>
          <w:rFonts w:asciiTheme="minorHAnsi" w:hAnsiTheme="minorHAnsi" w:cstheme="minorHAnsi"/>
          <w:lang w:eastAsia="sv-FI"/>
        </w:rPr>
        <w:t>till</w:t>
      </w:r>
      <w:r w:rsidRPr="00D66E24">
        <w:rPr>
          <w:rFonts w:asciiTheme="minorHAnsi" w:hAnsiTheme="minorHAnsi" w:cstheme="minorHAnsi"/>
          <w:spacing w:val="20"/>
          <w:lang w:eastAsia="sv-FI"/>
        </w:rPr>
        <w:t xml:space="preserve"> </w:t>
      </w:r>
      <w:r w:rsidRPr="00D66E24">
        <w:rPr>
          <w:rFonts w:asciiTheme="minorHAnsi" w:hAnsiTheme="minorHAnsi" w:cstheme="minorHAnsi"/>
          <w:lang w:eastAsia="sv-FI"/>
        </w:rPr>
        <w:t>Fastighetsverket</w:t>
      </w:r>
      <w:r w:rsidRPr="00D66E24">
        <w:rPr>
          <w:rFonts w:asciiTheme="minorHAnsi" w:hAnsiTheme="minorHAnsi" w:cstheme="minorHAnsi"/>
          <w:spacing w:val="20"/>
          <w:lang w:eastAsia="sv-FI"/>
        </w:rPr>
        <w:t xml:space="preserve"> </w:t>
      </w:r>
      <w:r w:rsidRPr="00D66E24">
        <w:rPr>
          <w:rFonts w:asciiTheme="minorHAnsi" w:hAnsiTheme="minorHAnsi" w:cstheme="minorHAnsi"/>
          <w:lang w:eastAsia="sv-FI"/>
        </w:rPr>
        <w:t>och</w:t>
      </w:r>
      <w:r w:rsidR="00794D8C" w:rsidRPr="00D66E24">
        <w:rPr>
          <w:rFonts w:asciiTheme="minorHAnsi" w:hAnsiTheme="minorHAnsi" w:cstheme="minorHAnsi"/>
          <w:spacing w:val="18"/>
          <w:lang w:eastAsia="sv-FI"/>
        </w:rPr>
        <w:t xml:space="preserve"> </w:t>
      </w:r>
      <w:r w:rsidRPr="00D66E24">
        <w:rPr>
          <w:rFonts w:asciiTheme="minorHAnsi" w:hAnsiTheme="minorHAnsi" w:cstheme="minorHAnsi"/>
          <w:lang w:eastAsia="sv-FI"/>
        </w:rPr>
        <w:t>landskapsregeringens förvaltning följer upp sina</w:t>
      </w:r>
      <w:r w:rsidRPr="00D66E24">
        <w:rPr>
          <w:rFonts w:asciiTheme="minorHAnsi" w:hAnsiTheme="minorHAnsi" w:cstheme="minorHAnsi"/>
          <w:spacing w:val="5"/>
          <w:lang w:eastAsia="sv-FI"/>
        </w:rPr>
        <w:t xml:space="preserve"> </w:t>
      </w:r>
      <w:r w:rsidRPr="00D66E24">
        <w:rPr>
          <w:rFonts w:asciiTheme="minorHAnsi" w:hAnsiTheme="minorHAnsi" w:cstheme="minorHAnsi"/>
          <w:lang w:eastAsia="sv-FI"/>
        </w:rPr>
        <w:t>kostnadsanslag. Rapportering till landskapsregering och</w:t>
      </w:r>
      <w:r w:rsidRPr="00D66E24">
        <w:rPr>
          <w:rFonts w:asciiTheme="minorHAnsi" w:hAnsiTheme="minorHAnsi" w:cstheme="minorHAnsi"/>
          <w:spacing w:val="7"/>
          <w:lang w:eastAsia="sv-FI"/>
        </w:rPr>
        <w:t xml:space="preserve"> </w:t>
      </w:r>
      <w:r w:rsidRPr="00D66E24">
        <w:rPr>
          <w:rFonts w:asciiTheme="minorHAnsi" w:hAnsiTheme="minorHAnsi" w:cstheme="minorHAnsi"/>
          <w:lang w:eastAsia="sv-FI"/>
        </w:rPr>
        <w:t>i sista hand</w:t>
      </w:r>
      <w:r w:rsidRPr="00D66E24">
        <w:rPr>
          <w:rFonts w:asciiTheme="minorHAnsi" w:hAnsiTheme="minorHAnsi" w:cstheme="minorHAnsi"/>
          <w:spacing w:val="35"/>
          <w:lang w:eastAsia="sv-FI"/>
        </w:rPr>
        <w:t xml:space="preserve"> </w:t>
      </w:r>
      <w:r w:rsidRPr="00D66E24">
        <w:rPr>
          <w:rFonts w:asciiTheme="minorHAnsi" w:hAnsiTheme="minorHAnsi" w:cstheme="minorHAnsi"/>
          <w:lang w:eastAsia="sv-FI"/>
        </w:rPr>
        <w:t>Lagtinget</w:t>
      </w:r>
      <w:r w:rsidRPr="00D66E24">
        <w:rPr>
          <w:rFonts w:asciiTheme="minorHAnsi" w:hAnsiTheme="minorHAnsi" w:cstheme="minorHAnsi"/>
          <w:spacing w:val="33"/>
          <w:lang w:eastAsia="sv-FI"/>
        </w:rPr>
        <w:t xml:space="preserve"> </w:t>
      </w:r>
      <w:r w:rsidRPr="00D66E24">
        <w:rPr>
          <w:rFonts w:asciiTheme="minorHAnsi" w:hAnsiTheme="minorHAnsi" w:cstheme="minorHAnsi"/>
          <w:lang w:eastAsia="sv-FI"/>
        </w:rPr>
        <w:t>beträffande</w:t>
      </w:r>
      <w:r w:rsidRPr="00D66E24">
        <w:rPr>
          <w:rFonts w:asciiTheme="minorHAnsi" w:hAnsiTheme="minorHAnsi" w:cstheme="minorHAnsi"/>
          <w:spacing w:val="34"/>
          <w:lang w:eastAsia="sv-FI"/>
        </w:rPr>
        <w:t xml:space="preserve"> </w:t>
      </w:r>
      <w:r w:rsidRPr="00D66E24">
        <w:rPr>
          <w:rFonts w:asciiTheme="minorHAnsi" w:hAnsiTheme="minorHAnsi" w:cstheme="minorHAnsi"/>
          <w:lang w:eastAsia="sv-FI"/>
        </w:rPr>
        <w:t>tilläggsanslag</w:t>
      </w:r>
      <w:r w:rsidRPr="00D66E24">
        <w:rPr>
          <w:rFonts w:asciiTheme="minorHAnsi" w:hAnsiTheme="minorHAnsi" w:cstheme="minorHAnsi"/>
          <w:spacing w:val="33"/>
          <w:lang w:eastAsia="sv-FI"/>
        </w:rPr>
        <w:t xml:space="preserve"> </w:t>
      </w:r>
      <w:r w:rsidRPr="00D66E24">
        <w:rPr>
          <w:rFonts w:asciiTheme="minorHAnsi" w:hAnsiTheme="minorHAnsi" w:cstheme="minorHAnsi"/>
          <w:lang w:eastAsia="sv-FI"/>
        </w:rPr>
        <w:t>och</w:t>
      </w:r>
      <w:r w:rsidRPr="00D66E24">
        <w:rPr>
          <w:rFonts w:asciiTheme="minorHAnsi" w:hAnsiTheme="minorHAnsi" w:cstheme="minorHAnsi"/>
          <w:spacing w:val="32"/>
          <w:lang w:eastAsia="sv-FI"/>
        </w:rPr>
        <w:t xml:space="preserve"> </w:t>
      </w:r>
      <w:r w:rsidRPr="00D66E24">
        <w:rPr>
          <w:rFonts w:asciiTheme="minorHAnsi" w:hAnsiTheme="minorHAnsi" w:cstheme="minorHAnsi"/>
          <w:lang w:eastAsia="sv-FI"/>
        </w:rPr>
        <w:t>ändringar</w:t>
      </w:r>
      <w:r w:rsidRPr="00D66E24">
        <w:rPr>
          <w:rFonts w:asciiTheme="minorHAnsi" w:hAnsiTheme="minorHAnsi" w:cstheme="minorHAnsi"/>
          <w:spacing w:val="34"/>
          <w:lang w:eastAsia="sv-FI"/>
        </w:rPr>
        <w:t xml:space="preserve"> </w:t>
      </w:r>
      <w:r w:rsidRPr="00D66E24">
        <w:rPr>
          <w:rFonts w:asciiTheme="minorHAnsi" w:hAnsiTheme="minorHAnsi" w:cstheme="minorHAnsi"/>
          <w:lang w:eastAsia="sv-FI"/>
        </w:rPr>
        <w:t>i</w:t>
      </w:r>
      <w:r w:rsidRPr="00D66E24">
        <w:rPr>
          <w:rFonts w:asciiTheme="minorHAnsi" w:hAnsiTheme="minorHAnsi" w:cstheme="minorHAnsi"/>
          <w:spacing w:val="34"/>
          <w:lang w:eastAsia="sv-FI"/>
        </w:rPr>
        <w:t xml:space="preserve"> </w:t>
      </w:r>
      <w:r w:rsidRPr="00D66E24">
        <w:rPr>
          <w:rFonts w:asciiTheme="minorHAnsi" w:hAnsiTheme="minorHAnsi" w:cstheme="minorHAnsi"/>
          <w:lang w:eastAsia="sv-FI"/>
        </w:rPr>
        <w:t>budgeten</w:t>
      </w:r>
      <w:r w:rsidRPr="00D66E24">
        <w:rPr>
          <w:rFonts w:asciiTheme="minorHAnsi" w:hAnsiTheme="minorHAnsi" w:cstheme="minorHAnsi"/>
          <w:spacing w:val="37"/>
          <w:lang w:eastAsia="sv-FI"/>
        </w:rPr>
        <w:t xml:space="preserve"> </w:t>
      </w:r>
      <w:r w:rsidRPr="00D66E24">
        <w:rPr>
          <w:rFonts w:asciiTheme="minorHAnsi" w:hAnsiTheme="minorHAnsi" w:cstheme="minorHAnsi"/>
          <w:lang w:eastAsia="sv-FI"/>
        </w:rPr>
        <w:t>fungerar</w:t>
      </w:r>
      <w:r w:rsidRPr="00D66E24">
        <w:rPr>
          <w:rFonts w:asciiTheme="minorHAnsi" w:hAnsiTheme="minorHAnsi" w:cstheme="minorHAnsi"/>
          <w:spacing w:val="35"/>
          <w:lang w:eastAsia="sv-FI"/>
        </w:rPr>
        <w:t xml:space="preserve"> </w:t>
      </w:r>
      <w:r w:rsidRPr="00D66E24">
        <w:rPr>
          <w:rFonts w:asciiTheme="minorHAnsi" w:hAnsiTheme="minorHAnsi" w:cstheme="minorHAnsi"/>
          <w:lang w:eastAsia="sv-FI"/>
        </w:rPr>
        <w:t>enligt</w:t>
      </w:r>
      <w:r w:rsidRPr="00D66E24">
        <w:rPr>
          <w:rFonts w:asciiTheme="minorHAnsi" w:hAnsiTheme="minorHAnsi" w:cstheme="minorHAnsi"/>
          <w:spacing w:val="34"/>
          <w:lang w:eastAsia="sv-FI"/>
        </w:rPr>
        <w:t xml:space="preserve"> </w:t>
      </w:r>
      <w:r w:rsidRPr="00D66E24">
        <w:rPr>
          <w:rFonts w:asciiTheme="minorHAnsi" w:hAnsiTheme="minorHAnsi" w:cstheme="minorHAnsi"/>
          <w:lang w:eastAsia="sv-FI"/>
        </w:rPr>
        <w:t>oss tillfredställande.</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Från</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och</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med</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2025</w:t>
      </w:r>
      <w:r w:rsidR="006168F1">
        <w:rPr>
          <w:rFonts w:asciiTheme="minorHAnsi" w:hAnsiTheme="minorHAnsi" w:cstheme="minorHAnsi"/>
          <w:spacing w:val="80"/>
          <w:lang w:eastAsia="sv-FI"/>
        </w:rPr>
        <w:t xml:space="preserve"> </w:t>
      </w:r>
      <w:r w:rsidRPr="00D66E24">
        <w:rPr>
          <w:rFonts w:asciiTheme="minorHAnsi" w:hAnsiTheme="minorHAnsi" w:cstheme="minorHAnsi"/>
          <w:lang w:eastAsia="sv-FI"/>
        </w:rPr>
        <w:lastRenderedPageBreak/>
        <w:t>infördes</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officiella</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delårsrapporter</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vilket</w:t>
      </w:r>
      <w:r w:rsidRPr="00D66E24">
        <w:rPr>
          <w:rFonts w:asciiTheme="minorHAnsi" w:hAnsiTheme="minorHAnsi" w:cstheme="minorHAnsi"/>
          <w:spacing w:val="80"/>
          <w:lang w:eastAsia="sv-FI"/>
        </w:rPr>
        <w:t xml:space="preserve"> </w:t>
      </w:r>
      <w:r w:rsidRPr="00D66E24">
        <w:rPr>
          <w:rFonts w:asciiTheme="minorHAnsi" w:hAnsiTheme="minorHAnsi" w:cstheme="minorHAnsi"/>
          <w:lang w:eastAsia="sv-FI"/>
        </w:rPr>
        <w:t>har förbättrat budgetuppföljningen ytterligare.</w:t>
      </w:r>
    </w:p>
    <w:p w14:paraId="3E8CA093" w14:textId="77777777" w:rsidR="003861FF" w:rsidRPr="002242FE" w:rsidRDefault="003861FF" w:rsidP="002242FE">
      <w:pPr>
        <w:kinsoku w:val="0"/>
        <w:overflowPunct w:val="0"/>
        <w:autoSpaceDE w:val="0"/>
        <w:autoSpaceDN w:val="0"/>
        <w:adjustRightInd w:val="0"/>
        <w:spacing w:before="141" w:line="360" w:lineRule="auto"/>
        <w:rPr>
          <w:rFonts w:asciiTheme="minorHAnsi" w:hAnsiTheme="minorHAnsi" w:cstheme="minorHAnsi"/>
          <w:sz w:val="22"/>
          <w:szCs w:val="22"/>
          <w:lang w:val="sv-FI" w:eastAsia="sv-FI"/>
        </w:rPr>
      </w:pPr>
    </w:p>
    <w:p w14:paraId="33F90C08" w14:textId="77777777" w:rsidR="003861FF" w:rsidRPr="00F541E0" w:rsidRDefault="003861FF" w:rsidP="003B7015">
      <w:pPr>
        <w:kinsoku w:val="0"/>
        <w:overflowPunct w:val="0"/>
        <w:autoSpaceDE w:val="0"/>
        <w:autoSpaceDN w:val="0"/>
        <w:adjustRightInd w:val="0"/>
        <w:spacing w:line="360" w:lineRule="auto"/>
        <w:ind w:left="1560"/>
        <w:jc w:val="both"/>
        <w:rPr>
          <w:rFonts w:asciiTheme="minorHAnsi" w:hAnsiTheme="minorHAnsi" w:cstheme="minorHAnsi"/>
          <w:b/>
          <w:bCs/>
          <w:i/>
          <w:iCs/>
          <w:sz w:val="22"/>
          <w:szCs w:val="22"/>
          <w:lang w:val="sv-FI" w:eastAsia="sv-FI"/>
        </w:rPr>
      </w:pPr>
      <w:r w:rsidRPr="00F541E0">
        <w:rPr>
          <w:rFonts w:asciiTheme="minorHAnsi" w:hAnsiTheme="minorHAnsi" w:cstheme="minorHAnsi"/>
          <w:b/>
          <w:bCs/>
          <w:i/>
          <w:iCs/>
          <w:sz w:val="22"/>
          <w:szCs w:val="22"/>
          <w:lang w:val="sv-FI" w:eastAsia="sv-FI"/>
        </w:rPr>
        <w:t>Baserat på observationerna i vår revision vill vi lyfta fram följande:</w:t>
      </w:r>
    </w:p>
    <w:p w14:paraId="744F6692" w14:textId="77777777" w:rsidR="003861FF" w:rsidRPr="002242FE" w:rsidRDefault="003861FF" w:rsidP="002A4A34">
      <w:pPr>
        <w:kinsoku w:val="0"/>
        <w:overflowPunct w:val="0"/>
        <w:autoSpaceDE w:val="0"/>
        <w:autoSpaceDN w:val="0"/>
        <w:adjustRightInd w:val="0"/>
        <w:spacing w:line="360" w:lineRule="auto"/>
        <w:ind w:left="1560" w:hanging="426"/>
        <w:rPr>
          <w:rFonts w:asciiTheme="minorHAnsi" w:hAnsiTheme="minorHAnsi" w:cstheme="minorHAnsi"/>
          <w:sz w:val="22"/>
          <w:szCs w:val="22"/>
          <w:lang w:val="sv-FI" w:eastAsia="sv-FI"/>
        </w:rPr>
      </w:pPr>
    </w:p>
    <w:p w14:paraId="251EDCD0" w14:textId="77777777" w:rsidR="003861FF" w:rsidRPr="002242FE" w:rsidRDefault="003861FF" w:rsidP="002A4A34">
      <w:pPr>
        <w:numPr>
          <w:ilvl w:val="0"/>
          <w:numId w:val="44"/>
        </w:numPr>
        <w:tabs>
          <w:tab w:val="left" w:pos="567"/>
        </w:tabs>
        <w:kinsoku w:val="0"/>
        <w:overflowPunct w:val="0"/>
        <w:autoSpaceDE w:val="0"/>
        <w:autoSpaceDN w:val="0"/>
        <w:adjustRightInd w:val="0"/>
        <w:spacing w:line="360" w:lineRule="auto"/>
        <w:ind w:left="1560" w:right="135" w:hanging="426"/>
        <w:jc w:val="both"/>
        <w:rPr>
          <w:rFonts w:asciiTheme="minorHAnsi" w:hAnsiTheme="minorHAnsi" w:cstheme="minorHAnsi"/>
          <w:sz w:val="22"/>
          <w:szCs w:val="22"/>
          <w:lang w:val="sv-FI" w:eastAsia="sv-FI"/>
        </w:rPr>
      </w:pPr>
      <w:r w:rsidRPr="002242FE">
        <w:rPr>
          <w:rFonts w:asciiTheme="minorHAnsi" w:hAnsiTheme="minorHAnsi" w:cstheme="minorHAnsi"/>
          <w:sz w:val="22"/>
          <w:szCs w:val="22"/>
          <w:lang w:val="sv-FI" w:eastAsia="sv-FI"/>
        </w:rPr>
        <w:t>Vid</w:t>
      </w:r>
      <w:r w:rsidRPr="002242FE">
        <w:rPr>
          <w:rFonts w:asciiTheme="minorHAnsi" w:hAnsiTheme="minorHAnsi" w:cstheme="minorHAnsi"/>
          <w:spacing w:val="23"/>
          <w:sz w:val="22"/>
          <w:szCs w:val="22"/>
          <w:lang w:val="sv-FI" w:eastAsia="sv-FI"/>
        </w:rPr>
        <w:t xml:space="preserve"> </w:t>
      </w:r>
      <w:r w:rsidRPr="002242FE">
        <w:rPr>
          <w:rFonts w:asciiTheme="minorHAnsi" w:hAnsiTheme="minorHAnsi" w:cstheme="minorHAnsi"/>
          <w:sz w:val="22"/>
          <w:szCs w:val="22"/>
          <w:lang w:val="sv-FI" w:eastAsia="sv-FI"/>
        </w:rPr>
        <w:t>jämförelse</w:t>
      </w:r>
      <w:r w:rsidRPr="002242FE">
        <w:rPr>
          <w:rFonts w:asciiTheme="minorHAnsi" w:hAnsiTheme="minorHAnsi" w:cstheme="minorHAnsi"/>
          <w:spacing w:val="20"/>
          <w:sz w:val="22"/>
          <w:szCs w:val="22"/>
          <w:lang w:val="sv-FI" w:eastAsia="sv-FI"/>
        </w:rPr>
        <w:t xml:space="preserve"> </w:t>
      </w:r>
      <w:r w:rsidRPr="002242FE">
        <w:rPr>
          <w:rFonts w:asciiTheme="minorHAnsi" w:hAnsiTheme="minorHAnsi" w:cstheme="minorHAnsi"/>
          <w:sz w:val="22"/>
          <w:szCs w:val="22"/>
          <w:lang w:val="sv-FI" w:eastAsia="sv-FI"/>
        </w:rPr>
        <w:t>av</w:t>
      </w:r>
      <w:r w:rsidRPr="002242FE">
        <w:rPr>
          <w:rFonts w:asciiTheme="minorHAnsi" w:hAnsiTheme="minorHAnsi" w:cstheme="minorHAnsi"/>
          <w:spacing w:val="22"/>
          <w:sz w:val="22"/>
          <w:szCs w:val="22"/>
          <w:lang w:val="sv-FI" w:eastAsia="sv-FI"/>
        </w:rPr>
        <w:t xml:space="preserve"> </w:t>
      </w:r>
      <w:r w:rsidRPr="002242FE">
        <w:rPr>
          <w:rFonts w:asciiTheme="minorHAnsi" w:hAnsiTheme="minorHAnsi" w:cstheme="minorHAnsi"/>
          <w:sz w:val="22"/>
          <w:szCs w:val="22"/>
          <w:lang w:val="sv-FI" w:eastAsia="sv-FI"/>
        </w:rPr>
        <w:t>grundbudgeten</w:t>
      </w:r>
      <w:r w:rsidRPr="002242FE">
        <w:rPr>
          <w:rFonts w:asciiTheme="minorHAnsi" w:hAnsiTheme="minorHAnsi" w:cstheme="minorHAnsi"/>
          <w:spacing w:val="23"/>
          <w:sz w:val="22"/>
          <w:szCs w:val="22"/>
          <w:lang w:val="sv-FI" w:eastAsia="sv-FI"/>
        </w:rPr>
        <w:t xml:space="preserve"> </w:t>
      </w:r>
      <w:r w:rsidRPr="002242FE">
        <w:rPr>
          <w:rFonts w:asciiTheme="minorHAnsi" w:hAnsiTheme="minorHAnsi" w:cstheme="minorHAnsi"/>
          <w:sz w:val="22"/>
          <w:szCs w:val="22"/>
          <w:lang w:val="sv-FI" w:eastAsia="sv-FI"/>
        </w:rPr>
        <w:t>med</w:t>
      </w:r>
      <w:r w:rsidRPr="002242FE">
        <w:rPr>
          <w:rFonts w:asciiTheme="minorHAnsi" w:hAnsiTheme="minorHAnsi" w:cstheme="minorHAnsi"/>
          <w:spacing w:val="23"/>
          <w:sz w:val="22"/>
          <w:szCs w:val="22"/>
          <w:lang w:val="sv-FI" w:eastAsia="sv-FI"/>
        </w:rPr>
        <w:t xml:space="preserve"> </w:t>
      </w:r>
      <w:r w:rsidRPr="002242FE">
        <w:rPr>
          <w:rFonts w:asciiTheme="minorHAnsi" w:hAnsiTheme="minorHAnsi" w:cstheme="minorHAnsi"/>
          <w:sz w:val="22"/>
          <w:szCs w:val="22"/>
          <w:lang w:val="sv-FI" w:eastAsia="sv-FI"/>
        </w:rPr>
        <w:t>det</w:t>
      </w:r>
      <w:r w:rsidRPr="002242FE">
        <w:rPr>
          <w:rFonts w:asciiTheme="minorHAnsi" w:hAnsiTheme="minorHAnsi" w:cstheme="minorHAnsi"/>
          <w:spacing w:val="22"/>
          <w:sz w:val="22"/>
          <w:szCs w:val="22"/>
          <w:lang w:val="sv-FI" w:eastAsia="sv-FI"/>
        </w:rPr>
        <w:t xml:space="preserve"> </w:t>
      </w:r>
      <w:r w:rsidRPr="002242FE">
        <w:rPr>
          <w:rFonts w:asciiTheme="minorHAnsi" w:hAnsiTheme="minorHAnsi" w:cstheme="minorHAnsi"/>
          <w:sz w:val="22"/>
          <w:szCs w:val="22"/>
          <w:lang w:val="sv-FI" w:eastAsia="sv-FI"/>
        </w:rPr>
        <w:t>faktiska</w:t>
      </w:r>
      <w:r w:rsidRPr="002242FE">
        <w:rPr>
          <w:rFonts w:asciiTheme="minorHAnsi" w:hAnsiTheme="minorHAnsi" w:cstheme="minorHAnsi"/>
          <w:spacing w:val="24"/>
          <w:sz w:val="22"/>
          <w:szCs w:val="22"/>
          <w:lang w:val="sv-FI" w:eastAsia="sv-FI"/>
        </w:rPr>
        <w:t xml:space="preserve"> </w:t>
      </w:r>
      <w:r w:rsidRPr="002242FE">
        <w:rPr>
          <w:rFonts w:asciiTheme="minorHAnsi" w:hAnsiTheme="minorHAnsi" w:cstheme="minorHAnsi"/>
          <w:sz w:val="22"/>
          <w:szCs w:val="22"/>
          <w:lang w:val="sv-FI" w:eastAsia="sv-FI"/>
        </w:rPr>
        <w:t>utfallet</w:t>
      </w:r>
      <w:r w:rsidRPr="002242FE">
        <w:rPr>
          <w:rFonts w:asciiTheme="minorHAnsi" w:hAnsiTheme="minorHAnsi" w:cstheme="minorHAnsi"/>
          <w:spacing w:val="22"/>
          <w:sz w:val="22"/>
          <w:szCs w:val="22"/>
          <w:lang w:val="sv-FI" w:eastAsia="sv-FI"/>
        </w:rPr>
        <w:t xml:space="preserve"> </w:t>
      </w:r>
      <w:r w:rsidRPr="002242FE">
        <w:rPr>
          <w:rFonts w:asciiTheme="minorHAnsi" w:hAnsiTheme="minorHAnsi" w:cstheme="minorHAnsi"/>
          <w:sz w:val="22"/>
          <w:szCs w:val="22"/>
          <w:lang w:val="sv-FI" w:eastAsia="sv-FI"/>
        </w:rPr>
        <w:t>för</w:t>
      </w:r>
      <w:r w:rsidRPr="002242FE">
        <w:rPr>
          <w:rFonts w:asciiTheme="minorHAnsi" w:hAnsiTheme="minorHAnsi" w:cstheme="minorHAnsi"/>
          <w:spacing w:val="20"/>
          <w:sz w:val="22"/>
          <w:szCs w:val="22"/>
          <w:lang w:val="sv-FI" w:eastAsia="sv-FI"/>
        </w:rPr>
        <w:t xml:space="preserve"> </w:t>
      </w:r>
      <w:r w:rsidRPr="002242FE">
        <w:rPr>
          <w:rFonts w:asciiTheme="minorHAnsi" w:hAnsiTheme="minorHAnsi" w:cstheme="minorHAnsi"/>
          <w:sz w:val="22"/>
          <w:szCs w:val="22"/>
          <w:lang w:val="sv-FI" w:eastAsia="sv-FI"/>
        </w:rPr>
        <w:t>åren</w:t>
      </w:r>
      <w:r w:rsidRPr="002242FE">
        <w:rPr>
          <w:rFonts w:asciiTheme="minorHAnsi" w:hAnsiTheme="minorHAnsi" w:cstheme="minorHAnsi"/>
          <w:spacing w:val="24"/>
          <w:sz w:val="22"/>
          <w:szCs w:val="22"/>
          <w:lang w:val="sv-FI" w:eastAsia="sv-FI"/>
        </w:rPr>
        <w:t xml:space="preserve"> </w:t>
      </w:r>
      <w:r w:rsidRPr="002242FE">
        <w:rPr>
          <w:rFonts w:asciiTheme="minorHAnsi" w:hAnsiTheme="minorHAnsi" w:cstheme="minorHAnsi"/>
          <w:sz w:val="22"/>
          <w:szCs w:val="22"/>
          <w:lang w:val="sv-FI" w:eastAsia="sv-FI"/>
        </w:rPr>
        <w:t>2021–2024 kan</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konstateras</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att</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utfallet</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väsentligt</w:t>
      </w:r>
      <w:r w:rsidRPr="002242FE">
        <w:rPr>
          <w:rFonts w:asciiTheme="minorHAnsi" w:hAnsiTheme="minorHAnsi" w:cstheme="minorHAnsi"/>
          <w:spacing w:val="70"/>
          <w:sz w:val="22"/>
          <w:szCs w:val="22"/>
          <w:lang w:val="sv-FI" w:eastAsia="sv-FI"/>
        </w:rPr>
        <w:t xml:space="preserve"> </w:t>
      </w:r>
      <w:r w:rsidRPr="002242FE">
        <w:rPr>
          <w:rFonts w:asciiTheme="minorHAnsi" w:hAnsiTheme="minorHAnsi" w:cstheme="minorHAnsi"/>
          <w:sz w:val="22"/>
          <w:szCs w:val="22"/>
          <w:lang w:val="sv-FI" w:eastAsia="sv-FI"/>
        </w:rPr>
        <w:t>avviker</w:t>
      </w:r>
      <w:r w:rsidRPr="002242FE">
        <w:rPr>
          <w:rFonts w:asciiTheme="minorHAnsi" w:hAnsiTheme="minorHAnsi" w:cstheme="minorHAnsi"/>
          <w:spacing w:val="66"/>
          <w:sz w:val="22"/>
          <w:szCs w:val="22"/>
          <w:lang w:val="sv-FI" w:eastAsia="sv-FI"/>
        </w:rPr>
        <w:t xml:space="preserve"> </w:t>
      </w:r>
      <w:r w:rsidRPr="002242FE">
        <w:rPr>
          <w:rFonts w:asciiTheme="minorHAnsi" w:hAnsiTheme="minorHAnsi" w:cstheme="minorHAnsi"/>
          <w:sz w:val="22"/>
          <w:szCs w:val="22"/>
          <w:lang w:val="sv-FI" w:eastAsia="sv-FI"/>
        </w:rPr>
        <w:t>till</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det</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positiva.</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Vi</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anser</w:t>
      </w:r>
      <w:r w:rsidRPr="002242FE">
        <w:rPr>
          <w:rFonts w:asciiTheme="minorHAnsi" w:hAnsiTheme="minorHAnsi" w:cstheme="minorHAnsi"/>
          <w:spacing w:val="68"/>
          <w:sz w:val="22"/>
          <w:szCs w:val="22"/>
          <w:lang w:val="sv-FI" w:eastAsia="sv-FI"/>
        </w:rPr>
        <w:t xml:space="preserve"> </w:t>
      </w:r>
      <w:r w:rsidRPr="002242FE">
        <w:rPr>
          <w:rFonts w:asciiTheme="minorHAnsi" w:hAnsiTheme="minorHAnsi" w:cstheme="minorHAnsi"/>
          <w:sz w:val="22"/>
          <w:szCs w:val="22"/>
          <w:lang w:val="sv-FI" w:eastAsia="sv-FI"/>
        </w:rPr>
        <w:t>att kostnadsbudgeteringen</w:t>
      </w:r>
      <w:r w:rsidRPr="002242FE">
        <w:rPr>
          <w:rFonts w:asciiTheme="minorHAnsi" w:hAnsiTheme="minorHAnsi" w:cstheme="minorHAnsi"/>
          <w:spacing w:val="-5"/>
          <w:sz w:val="22"/>
          <w:szCs w:val="22"/>
          <w:lang w:val="sv-FI" w:eastAsia="sv-FI"/>
        </w:rPr>
        <w:t xml:space="preserve"> </w:t>
      </w:r>
      <w:r w:rsidRPr="002242FE">
        <w:rPr>
          <w:rFonts w:asciiTheme="minorHAnsi" w:hAnsiTheme="minorHAnsi" w:cstheme="minorHAnsi"/>
          <w:sz w:val="22"/>
          <w:szCs w:val="22"/>
          <w:lang w:val="sv-FI" w:eastAsia="sv-FI"/>
        </w:rPr>
        <w:t>över</w:t>
      </w:r>
      <w:r w:rsidRPr="002242FE">
        <w:rPr>
          <w:rFonts w:asciiTheme="minorHAnsi" w:hAnsiTheme="minorHAnsi" w:cstheme="minorHAnsi"/>
          <w:spacing w:val="-6"/>
          <w:sz w:val="22"/>
          <w:szCs w:val="22"/>
          <w:lang w:val="sv-FI" w:eastAsia="sv-FI"/>
        </w:rPr>
        <w:t xml:space="preserve"> </w:t>
      </w:r>
      <w:r w:rsidRPr="002242FE">
        <w:rPr>
          <w:rFonts w:asciiTheme="minorHAnsi" w:hAnsiTheme="minorHAnsi" w:cstheme="minorHAnsi"/>
          <w:sz w:val="22"/>
          <w:szCs w:val="22"/>
          <w:lang w:val="sv-FI" w:eastAsia="sv-FI"/>
        </w:rPr>
        <w:t>lag</w:t>
      </w:r>
      <w:r w:rsidRPr="002242FE">
        <w:rPr>
          <w:rFonts w:asciiTheme="minorHAnsi" w:hAnsiTheme="minorHAnsi" w:cstheme="minorHAnsi"/>
          <w:spacing w:val="-6"/>
          <w:sz w:val="22"/>
          <w:szCs w:val="22"/>
          <w:lang w:val="sv-FI" w:eastAsia="sv-FI"/>
        </w:rPr>
        <w:t xml:space="preserve"> </w:t>
      </w:r>
      <w:r w:rsidRPr="002242FE">
        <w:rPr>
          <w:rFonts w:asciiTheme="minorHAnsi" w:hAnsiTheme="minorHAnsi" w:cstheme="minorHAnsi"/>
          <w:sz w:val="22"/>
          <w:szCs w:val="22"/>
          <w:lang w:val="sv-FI" w:eastAsia="sv-FI"/>
        </w:rPr>
        <w:t>varit</w:t>
      </w:r>
      <w:r w:rsidRPr="002242FE">
        <w:rPr>
          <w:rFonts w:asciiTheme="minorHAnsi" w:hAnsiTheme="minorHAnsi" w:cstheme="minorHAnsi"/>
          <w:spacing w:val="-8"/>
          <w:sz w:val="22"/>
          <w:szCs w:val="22"/>
          <w:lang w:val="sv-FI" w:eastAsia="sv-FI"/>
        </w:rPr>
        <w:t xml:space="preserve"> </w:t>
      </w:r>
      <w:r w:rsidRPr="002242FE">
        <w:rPr>
          <w:rFonts w:asciiTheme="minorHAnsi" w:hAnsiTheme="minorHAnsi" w:cstheme="minorHAnsi"/>
          <w:sz w:val="22"/>
          <w:szCs w:val="22"/>
          <w:lang w:val="sv-FI" w:eastAsia="sv-FI"/>
        </w:rPr>
        <w:t>tillförlitlig</w:t>
      </w:r>
      <w:r w:rsidRPr="002242FE">
        <w:rPr>
          <w:rFonts w:asciiTheme="minorHAnsi" w:hAnsiTheme="minorHAnsi" w:cstheme="minorHAnsi"/>
          <w:spacing w:val="-6"/>
          <w:sz w:val="22"/>
          <w:szCs w:val="22"/>
          <w:lang w:val="sv-FI" w:eastAsia="sv-FI"/>
        </w:rPr>
        <w:t xml:space="preserve"> </w:t>
      </w:r>
      <w:r w:rsidRPr="002242FE">
        <w:rPr>
          <w:rFonts w:asciiTheme="minorHAnsi" w:hAnsiTheme="minorHAnsi" w:cstheme="minorHAnsi"/>
          <w:sz w:val="22"/>
          <w:szCs w:val="22"/>
          <w:lang w:val="sv-FI" w:eastAsia="sv-FI"/>
        </w:rPr>
        <w:t>men</w:t>
      </w:r>
      <w:r w:rsidRPr="002242FE">
        <w:rPr>
          <w:rFonts w:asciiTheme="minorHAnsi" w:hAnsiTheme="minorHAnsi" w:cstheme="minorHAnsi"/>
          <w:spacing w:val="-7"/>
          <w:sz w:val="22"/>
          <w:szCs w:val="22"/>
          <w:lang w:val="sv-FI" w:eastAsia="sv-FI"/>
        </w:rPr>
        <w:t xml:space="preserve"> </w:t>
      </w:r>
      <w:r w:rsidRPr="002242FE">
        <w:rPr>
          <w:rFonts w:asciiTheme="minorHAnsi" w:hAnsiTheme="minorHAnsi" w:cstheme="minorHAnsi"/>
          <w:sz w:val="22"/>
          <w:szCs w:val="22"/>
          <w:lang w:val="sv-FI" w:eastAsia="sv-FI"/>
        </w:rPr>
        <w:t>mönstret</w:t>
      </w:r>
      <w:r w:rsidRPr="002242FE">
        <w:rPr>
          <w:rFonts w:asciiTheme="minorHAnsi" w:hAnsiTheme="minorHAnsi" w:cstheme="minorHAnsi"/>
          <w:spacing w:val="-7"/>
          <w:sz w:val="22"/>
          <w:szCs w:val="22"/>
          <w:lang w:val="sv-FI" w:eastAsia="sv-FI"/>
        </w:rPr>
        <w:t xml:space="preserve"> </w:t>
      </w:r>
      <w:r w:rsidRPr="002242FE">
        <w:rPr>
          <w:rFonts w:asciiTheme="minorHAnsi" w:hAnsiTheme="minorHAnsi" w:cstheme="minorHAnsi"/>
          <w:sz w:val="22"/>
          <w:szCs w:val="22"/>
          <w:lang w:val="sv-FI" w:eastAsia="sv-FI"/>
        </w:rPr>
        <w:t>visar</w:t>
      </w:r>
      <w:r w:rsidRPr="002242FE">
        <w:rPr>
          <w:rFonts w:asciiTheme="minorHAnsi" w:hAnsiTheme="minorHAnsi" w:cstheme="minorHAnsi"/>
          <w:spacing w:val="-5"/>
          <w:sz w:val="22"/>
          <w:szCs w:val="22"/>
          <w:lang w:val="sv-FI" w:eastAsia="sv-FI"/>
        </w:rPr>
        <w:t xml:space="preserve"> </w:t>
      </w:r>
      <w:r w:rsidRPr="002242FE">
        <w:rPr>
          <w:rFonts w:asciiTheme="minorHAnsi" w:hAnsiTheme="minorHAnsi" w:cstheme="minorHAnsi"/>
          <w:sz w:val="22"/>
          <w:szCs w:val="22"/>
          <w:lang w:val="sv-FI" w:eastAsia="sv-FI"/>
        </w:rPr>
        <w:t>också</w:t>
      </w:r>
      <w:r w:rsidRPr="002242FE">
        <w:rPr>
          <w:rFonts w:asciiTheme="minorHAnsi" w:hAnsiTheme="minorHAnsi" w:cstheme="minorHAnsi"/>
          <w:spacing w:val="-8"/>
          <w:sz w:val="22"/>
          <w:szCs w:val="22"/>
          <w:lang w:val="sv-FI" w:eastAsia="sv-FI"/>
        </w:rPr>
        <w:t xml:space="preserve"> </w:t>
      </w:r>
      <w:r w:rsidRPr="002242FE">
        <w:rPr>
          <w:rFonts w:asciiTheme="minorHAnsi" w:hAnsiTheme="minorHAnsi" w:cstheme="minorHAnsi"/>
          <w:sz w:val="22"/>
          <w:szCs w:val="22"/>
          <w:lang w:val="sv-FI" w:eastAsia="sv-FI"/>
        </w:rPr>
        <w:t>att</w:t>
      </w:r>
      <w:r w:rsidRPr="002242FE">
        <w:rPr>
          <w:rFonts w:asciiTheme="minorHAnsi" w:hAnsiTheme="minorHAnsi" w:cstheme="minorHAnsi"/>
          <w:spacing w:val="-8"/>
          <w:sz w:val="22"/>
          <w:szCs w:val="22"/>
          <w:lang w:val="sv-FI" w:eastAsia="sv-FI"/>
        </w:rPr>
        <w:t xml:space="preserve"> </w:t>
      </w:r>
      <w:r w:rsidRPr="002242FE">
        <w:rPr>
          <w:rFonts w:asciiTheme="minorHAnsi" w:hAnsiTheme="minorHAnsi" w:cstheme="minorHAnsi"/>
          <w:sz w:val="22"/>
          <w:szCs w:val="22"/>
          <w:lang w:val="sv-FI" w:eastAsia="sv-FI"/>
        </w:rPr>
        <w:t>det varje</w:t>
      </w:r>
      <w:r w:rsidRPr="002242FE">
        <w:rPr>
          <w:rFonts w:asciiTheme="minorHAnsi" w:hAnsiTheme="minorHAnsi" w:cstheme="minorHAnsi"/>
          <w:spacing w:val="10"/>
          <w:sz w:val="22"/>
          <w:szCs w:val="22"/>
          <w:lang w:val="sv-FI" w:eastAsia="sv-FI"/>
        </w:rPr>
        <w:t xml:space="preserve"> </w:t>
      </w:r>
      <w:r w:rsidRPr="002242FE">
        <w:rPr>
          <w:rFonts w:asciiTheme="minorHAnsi" w:hAnsiTheme="minorHAnsi" w:cstheme="minorHAnsi"/>
          <w:sz w:val="22"/>
          <w:szCs w:val="22"/>
          <w:lang w:val="sv-FI" w:eastAsia="sv-FI"/>
        </w:rPr>
        <w:t>år</w:t>
      </w:r>
      <w:r w:rsidRPr="002242FE">
        <w:rPr>
          <w:rFonts w:asciiTheme="minorHAnsi" w:hAnsiTheme="minorHAnsi" w:cstheme="minorHAnsi"/>
          <w:spacing w:val="13"/>
          <w:sz w:val="22"/>
          <w:szCs w:val="22"/>
          <w:lang w:val="sv-FI" w:eastAsia="sv-FI"/>
        </w:rPr>
        <w:t xml:space="preserve"> </w:t>
      </w:r>
      <w:r w:rsidRPr="002242FE">
        <w:rPr>
          <w:rFonts w:asciiTheme="minorHAnsi" w:hAnsiTheme="minorHAnsi" w:cstheme="minorHAnsi"/>
          <w:sz w:val="22"/>
          <w:szCs w:val="22"/>
          <w:lang w:val="sv-FI" w:eastAsia="sv-FI"/>
        </w:rPr>
        <w:t>flöt</w:t>
      </w:r>
      <w:r w:rsidRPr="002242FE">
        <w:rPr>
          <w:rFonts w:asciiTheme="minorHAnsi" w:hAnsiTheme="minorHAnsi" w:cstheme="minorHAnsi"/>
          <w:spacing w:val="12"/>
          <w:sz w:val="22"/>
          <w:szCs w:val="22"/>
          <w:lang w:val="sv-FI" w:eastAsia="sv-FI"/>
        </w:rPr>
        <w:t xml:space="preserve"> </w:t>
      </w:r>
      <w:r w:rsidRPr="002242FE">
        <w:rPr>
          <w:rFonts w:asciiTheme="minorHAnsi" w:hAnsiTheme="minorHAnsi" w:cstheme="minorHAnsi"/>
          <w:sz w:val="22"/>
          <w:szCs w:val="22"/>
          <w:lang w:val="sv-FI" w:eastAsia="sv-FI"/>
        </w:rPr>
        <w:t>in</w:t>
      </w:r>
      <w:r w:rsidRPr="002242FE">
        <w:rPr>
          <w:rFonts w:asciiTheme="minorHAnsi" w:hAnsiTheme="minorHAnsi" w:cstheme="minorHAnsi"/>
          <w:spacing w:val="12"/>
          <w:sz w:val="22"/>
          <w:szCs w:val="22"/>
          <w:lang w:val="sv-FI" w:eastAsia="sv-FI"/>
        </w:rPr>
        <w:t xml:space="preserve"> </w:t>
      </w:r>
      <w:r w:rsidRPr="002242FE">
        <w:rPr>
          <w:rFonts w:asciiTheme="minorHAnsi" w:hAnsiTheme="minorHAnsi" w:cstheme="minorHAnsi"/>
          <w:sz w:val="22"/>
          <w:szCs w:val="22"/>
          <w:lang w:val="sv-FI" w:eastAsia="sv-FI"/>
        </w:rPr>
        <w:t>mera</w:t>
      </w:r>
      <w:r w:rsidRPr="002242FE">
        <w:rPr>
          <w:rFonts w:asciiTheme="minorHAnsi" w:hAnsiTheme="minorHAnsi" w:cstheme="minorHAnsi"/>
          <w:spacing w:val="12"/>
          <w:sz w:val="22"/>
          <w:szCs w:val="22"/>
          <w:lang w:val="sv-FI" w:eastAsia="sv-FI"/>
        </w:rPr>
        <w:t xml:space="preserve"> </w:t>
      </w:r>
      <w:r w:rsidRPr="002242FE">
        <w:rPr>
          <w:rFonts w:asciiTheme="minorHAnsi" w:hAnsiTheme="minorHAnsi" w:cstheme="minorHAnsi"/>
          <w:sz w:val="22"/>
          <w:szCs w:val="22"/>
          <w:lang w:val="sv-FI" w:eastAsia="sv-FI"/>
        </w:rPr>
        <w:t>skatteintäkter</w:t>
      </w:r>
      <w:r w:rsidRPr="002242FE">
        <w:rPr>
          <w:rFonts w:asciiTheme="minorHAnsi" w:hAnsiTheme="minorHAnsi" w:cstheme="minorHAnsi"/>
          <w:spacing w:val="14"/>
          <w:sz w:val="22"/>
          <w:szCs w:val="22"/>
          <w:lang w:val="sv-FI" w:eastAsia="sv-FI"/>
        </w:rPr>
        <w:t xml:space="preserve"> </w:t>
      </w:r>
      <w:r w:rsidRPr="002242FE">
        <w:rPr>
          <w:rFonts w:asciiTheme="minorHAnsi" w:hAnsiTheme="minorHAnsi" w:cstheme="minorHAnsi"/>
          <w:sz w:val="22"/>
          <w:szCs w:val="22"/>
          <w:lang w:val="sv-FI" w:eastAsia="sv-FI"/>
        </w:rPr>
        <w:t>av</w:t>
      </w:r>
      <w:r w:rsidRPr="002242FE">
        <w:rPr>
          <w:rFonts w:asciiTheme="minorHAnsi" w:hAnsiTheme="minorHAnsi" w:cstheme="minorHAnsi"/>
          <w:spacing w:val="12"/>
          <w:sz w:val="22"/>
          <w:szCs w:val="22"/>
          <w:lang w:val="sv-FI" w:eastAsia="sv-FI"/>
        </w:rPr>
        <w:t xml:space="preserve"> </w:t>
      </w:r>
      <w:r w:rsidRPr="002242FE">
        <w:rPr>
          <w:rFonts w:asciiTheme="minorHAnsi" w:hAnsiTheme="minorHAnsi" w:cstheme="minorHAnsi"/>
          <w:sz w:val="22"/>
          <w:szCs w:val="22"/>
          <w:lang w:val="sv-FI" w:eastAsia="sv-FI"/>
        </w:rPr>
        <w:t>engångsnatur.</w:t>
      </w:r>
      <w:r w:rsidRPr="002242FE">
        <w:rPr>
          <w:rFonts w:asciiTheme="minorHAnsi" w:hAnsiTheme="minorHAnsi" w:cstheme="minorHAnsi"/>
          <w:spacing w:val="13"/>
          <w:sz w:val="22"/>
          <w:szCs w:val="22"/>
          <w:lang w:val="sv-FI" w:eastAsia="sv-FI"/>
        </w:rPr>
        <w:t xml:space="preserve"> </w:t>
      </w:r>
      <w:r w:rsidRPr="002242FE">
        <w:rPr>
          <w:rFonts w:asciiTheme="minorHAnsi" w:hAnsiTheme="minorHAnsi" w:cstheme="minorHAnsi"/>
          <w:sz w:val="22"/>
          <w:szCs w:val="22"/>
          <w:lang w:val="sv-FI" w:eastAsia="sv-FI"/>
        </w:rPr>
        <w:t>Intäkterna</w:t>
      </w:r>
      <w:r w:rsidRPr="002242FE">
        <w:rPr>
          <w:rFonts w:asciiTheme="minorHAnsi" w:hAnsiTheme="minorHAnsi" w:cstheme="minorHAnsi"/>
          <w:spacing w:val="10"/>
          <w:sz w:val="22"/>
          <w:szCs w:val="22"/>
          <w:lang w:val="sv-FI" w:eastAsia="sv-FI"/>
        </w:rPr>
        <w:t xml:space="preserve"> </w:t>
      </w:r>
      <w:r w:rsidRPr="002242FE">
        <w:rPr>
          <w:rFonts w:asciiTheme="minorHAnsi" w:hAnsiTheme="minorHAnsi" w:cstheme="minorHAnsi"/>
          <w:sz w:val="22"/>
          <w:szCs w:val="22"/>
          <w:lang w:val="sv-FI" w:eastAsia="sv-FI"/>
        </w:rPr>
        <w:t>av</w:t>
      </w:r>
      <w:r w:rsidRPr="002242FE">
        <w:rPr>
          <w:rFonts w:asciiTheme="minorHAnsi" w:hAnsiTheme="minorHAnsi" w:cstheme="minorHAnsi"/>
          <w:spacing w:val="12"/>
          <w:sz w:val="22"/>
          <w:szCs w:val="22"/>
          <w:lang w:val="sv-FI" w:eastAsia="sv-FI"/>
        </w:rPr>
        <w:t xml:space="preserve"> </w:t>
      </w:r>
      <w:r w:rsidRPr="002242FE">
        <w:rPr>
          <w:rFonts w:asciiTheme="minorHAnsi" w:hAnsiTheme="minorHAnsi" w:cstheme="minorHAnsi"/>
          <w:sz w:val="22"/>
          <w:szCs w:val="22"/>
          <w:lang w:val="sv-FI" w:eastAsia="sv-FI"/>
        </w:rPr>
        <w:t>engångsnatur var</w:t>
      </w:r>
      <w:r w:rsidRPr="002242FE">
        <w:rPr>
          <w:rFonts w:asciiTheme="minorHAnsi" w:hAnsiTheme="minorHAnsi" w:cstheme="minorHAnsi"/>
          <w:spacing w:val="-9"/>
          <w:sz w:val="22"/>
          <w:szCs w:val="22"/>
          <w:lang w:val="sv-FI" w:eastAsia="sv-FI"/>
        </w:rPr>
        <w:t xml:space="preserve"> </w:t>
      </w:r>
      <w:r w:rsidRPr="002242FE">
        <w:rPr>
          <w:rFonts w:asciiTheme="minorHAnsi" w:hAnsiTheme="minorHAnsi" w:cstheme="minorHAnsi"/>
          <w:sz w:val="22"/>
          <w:szCs w:val="22"/>
          <w:lang w:val="sv-FI" w:eastAsia="sv-FI"/>
        </w:rPr>
        <w:t>återkommande</w:t>
      </w:r>
      <w:r w:rsidRPr="002242FE">
        <w:rPr>
          <w:rFonts w:asciiTheme="minorHAnsi" w:hAnsiTheme="minorHAnsi" w:cstheme="minorHAnsi"/>
          <w:spacing w:val="-7"/>
          <w:sz w:val="22"/>
          <w:szCs w:val="22"/>
          <w:lang w:val="sv-FI" w:eastAsia="sv-FI"/>
        </w:rPr>
        <w:t xml:space="preserve"> </w:t>
      </w:r>
      <w:r w:rsidRPr="002242FE">
        <w:rPr>
          <w:rFonts w:asciiTheme="minorHAnsi" w:hAnsiTheme="minorHAnsi" w:cstheme="minorHAnsi"/>
          <w:sz w:val="22"/>
          <w:szCs w:val="22"/>
          <w:lang w:val="sv-FI" w:eastAsia="sv-FI"/>
        </w:rPr>
        <w:t>och</w:t>
      </w:r>
      <w:r w:rsidRPr="002242FE">
        <w:rPr>
          <w:rFonts w:asciiTheme="minorHAnsi" w:hAnsiTheme="minorHAnsi" w:cstheme="minorHAnsi"/>
          <w:spacing w:val="-10"/>
          <w:sz w:val="22"/>
          <w:szCs w:val="22"/>
          <w:lang w:val="sv-FI" w:eastAsia="sv-FI"/>
        </w:rPr>
        <w:t xml:space="preserve"> </w:t>
      </w:r>
      <w:r w:rsidRPr="002242FE">
        <w:rPr>
          <w:rFonts w:asciiTheme="minorHAnsi" w:hAnsiTheme="minorHAnsi" w:cstheme="minorHAnsi"/>
          <w:sz w:val="22"/>
          <w:szCs w:val="22"/>
          <w:lang w:val="sv-FI" w:eastAsia="sv-FI"/>
        </w:rPr>
        <w:t>positiva.</w:t>
      </w:r>
      <w:r w:rsidRPr="002242FE">
        <w:rPr>
          <w:rFonts w:asciiTheme="minorHAnsi" w:hAnsiTheme="minorHAnsi" w:cstheme="minorHAnsi"/>
          <w:spacing w:val="-9"/>
          <w:sz w:val="22"/>
          <w:szCs w:val="22"/>
          <w:lang w:val="sv-FI" w:eastAsia="sv-FI"/>
        </w:rPr>
        <w:t xml:space="preserve"> </w:t>
      </w:r>
      <w:r w:rsidRPr="002242FE">
        <w:rPr>
          <w:rFonts w:asciiTheme="minorHAnsi" w:hAnsiTheme="minorHAnsi" w:cstheme="minorHAnsi"/>
          <w:sz w:val="22"/>
          <w:szCs w:val="22"/>
          <w:lang w:val="sv-FI" w:eastAsia="sv-FI"/>
        </w:rPr>
        <w:t>Lagtinget</w:t>
      </w:r>
      <w:r w:rsidRPr="002242FE">
        <w:rPr>
          <w:rFonts w:asciiTheme="minorHAnsi" w:hAnsiTheme="minorHAnsi" w:cstheme="minorHAnsi"/>
          <w:spacing w:val="-9"/>
          <w:sz w:val="22"/>
          <w:szCs w:val="22"/>
          <w:lang w:val="sv-FI" w:eastAsia="sv-FI"/>
        </w:rPr>
        <w:t xml:space="preserve"> </w:t>
      </w:r>
      <w:r w:rsidRPr="002242FE">
        <w:rPr>
          <w:rFonts w:asciiTheme="minorHAnsi" w:hAnsiTheme="minorHAnsi" w:cstheme="minorHAnsi"/>
          <w:sz w:val="22"/>
          <w:szCs w:val="22"/>
          <w:lang w:val="sv-FI" w:eastAsia="sv-FI"/>
        </w:rPr>
        <w:t>behandlar</w:t>
      </w:r>
      <w:r w:rsidRPr="002242FE">
        <w:rPr>
          <w:rFonts w:asciiTheme="minorHAnsi" w:hAnsiTheme="minorHAnsi" w:cstheme="minorHAnsi"/>
          <w:spacing w:val="-8"/>
          <w:sz w:val="22"/>
          <w:szCs w:val="22"/>
          <w:lang w:val="sv-FI" w:eastAsia="sv-FI"/>
        </w:rPr>
        <w:t xml:space="preserve"> </w:t>
      </w:r>
      <w:r w:rsidRPr="002242FE">
        <w:rPr>
          <w:rFonts w:asciiTheme="minorHAnsi" w:hAnsiTheme="minorHAnsi" w:cstheme="minorHAnsi"/>
          <w:sz w:val="22"/>
          <w:szCs w:val="22"/>
          <w:lang w:val="sv-FI" w:eastAsia="sv-FI"/>
        </w:rPr>
        <w:t>ofta</w:t>
      </w:r>
      <w:r w:rsidRPr="002242FE">
        <w:rPr>
          <w:rFonts w:asciiTheme="minorHAnsi" w:hAnsiTheme="minorHAnsi" w:cstheme="minorHAnsi"/>
          <w:spacing w:val="-8"/>
          <w:sz w:val="22"/>
          <w:szCs w:val="22"/>
          <w:lang w:val="sv-FI" w:eastAsia="sv-FI"/>
        </w:rPr>
        <w:t xml:space="preserve"> </w:t>
      </w:r>
      <w:r w:rsidRPr="002242FE">
        <w:rPr>
          <w:rFonts w:asciiTheme="minorHAnsi" w:hAnsiTheme="minorHAnsi" w:cstheme="minorHAnsi"/>
          <w:sz w:val="22"/>
          <w:szCs w:val="22"/>
          <w:lang w:val="sv-FI" w:eastAsia="sv-FI"/>
        </w:rPr>
        <w:t>budgeten</w:t>
      </w:r>
      <w:r w:rsidRPr="002242FE">
        <w:rPr>
          <w:rFonts w:asciiTheme="minorHAnsi" w:hAnsiTheme="minorHAnsi" w:cstheme="minorHAnsi"/>
          <w:spacing w:val="-10"/>
          <w:sz w:val="22"/>
          <w:szCs w:val="22"/>
          <w:lang w:val="sv-FI" w:eastAsia="sv-FI"/>
        </w:rPr>
        <w:t xml:space="preserve"> </w:t>
      </w:r>
      <w:r w:rsidRPr="002242FE">
        <w:rPr>
          <w:rFonts w:asciiTheme="minorHAnsi" w:hAnsiTheme="minorHAnsi" w:cstheme="minorHAnsi"/>
          <w:sz w:val="22"/>
          <w:szCs w:val="22"/>
          <w:lang w:val="sv-FI" w:eastAsia="sv-FI"/>
        </w:rPr>
        <w:t>med</w:t>
      </w:r>
      <w:r w:rsidRPr="002242FE">
        <w:rPr>
          <w:rFonts w:asciiTheme="minorHAnsi" w:hAnsiTheme="minorHAnsi" w:cstheme="minorHAnsi"/>
          <w:spacing w:val="-10"/>
          <w:sz w:val="22"/>
          <w:szCs w:val="22"/>
          <w:lang w:val="sv-FI" w:eastAsia="sv-FI"/>
        </w:rPr>
        <w:t xml:space="preserve"> </w:t>
      </w:r>
      <w:r w:rsidRPr="002242FE">
        <w:rPr>
          <w:rFonts w:asciiTheme="minorHAnsi" w:hAnsiTheme="minorHAnsi" w:cstheme="minorHAnsi"/>
          <w:sz w:val="22"/>
          <w:szCs w:val="22"/>
          <w:lang w:val="sv-FI" w:eastAsia="sv-FI"/>
        </w:rPr>
        <w:t>ett</w:t>
      </w:r>
      <w:r w:rsidRPr="002242FE">
        <w:rPr>
          <w:rFonts w:asciiTheme="minorHAnsi" w:hAnsiTheme="minorHAnsi" w:cstheme="minorHAnsi"/>
          <w:spacing w:val="-11"/>
          <w:sz w:val="22"/>
          <w:szCs w:val="22"/>
          <w:lang w:val="sv-FI" w:eastAsia="sv-FI"/>
        </w:rPr>
        <w:t xml:space="preserve"> </w:t>
      </w:r>
      <w:r w:rsidRPr="002242FE">
        <w:rPr>
          <w:rFonts w:asciiTheme="minorHAnsi" w:hAnsiTheme="minorHAnsi" w:cstheme="minorHAnsi"/>
          <w:sz w:val="22"/>
          <w:szCs w:val="22"/>
          <w:lang w:val="sv-FI" w:eastAsia="sv-FI"/>
        </w:rPr>
        <w:t>mera pessimistiskt utgångsläge jämfört med det faktiska</w:t>
      </w:r>
      <w:r w:rsidRPr="002242FE">
        <w:rPr>
          <w:rFonts w:asciiTheme="minorHAnsi" w:hAnsiTheme="minorHAnsi" w:cstheme="minorHAnsi"/>
          <w:spacing w:val="-2"/>
          <w:sz w:val="22"/>
          <w:szCs w:val="22"/>
          <w:lang w:val="sv-FI" w:eastAsia="sv-FI"/>
        </w:rPr>
        <w:t xml:space="preserve"> </w:t>
      </w:r>
      <w:r w:rsidRPr="002242FE">
        <w:rPr>
          <w:rFonts w:asciiTheme="minorHAnsi" w:hAnsiTheme="minorHAnsi" w:cstheme="minorHAnsi"/>
          <w:sz w:val="22"/>
          <w:szCs w:val="22"/>
          <w:lang w:val="sv-FI" w:eastAsia="sv-FI"/>
        </w:rPr>
        <w:t>utfallet.</w:t>
      </w:r>
    </w:p>
    <w:p w14:paraId="4101DAB9" w14:textId="77777777" w:rsidR="001D7DD4" w:rsidRPr="002242FE" w:rsidRDefault="001D7DD4" w:rsidP="002A4A34">
      <w:pPr>
        <w:tabs>
          <w:tab w:val="left" w:pos="567"/>
        </w:tabs>
        <w:kinsoku w:val="0"/>
        <w:overflowPunct w:val="0"/>
        <w:autoSpaceDE w:val="0"/>
        <w:autoSpaceDN w:val="0"/>
        <w:adjustRightInd w:val="0"/>
        <w:spacing w:line="360" w:lineRule="auto"/>
        <w:ind w:left="1560" w:right="135" w:hanging="426"/>
        <w:jc w:val="both"/>
        <w:rPr>
          <w:rFonts w:asciiTheme="minorHAnsi" w:hAnsiTheme="minorHAnsi" w:cstheme="minorHAnsi"/>
          <w:sz w:val="22"/>
          <w:szCs w:val="22"/>
          <w:lang w:val="sv-FI" w:eastAsia="sv-FI"/>
        </w:rPr>
      </w:pPr>
    </w:p>
    <w:p w14:paraId="413185CA" w14:textId="6F21C64A" w:rsidR="003861FF" w:rsidRPr="000040E9" w:rsidRDefault="003861FF" w:rsidP="002A4A34">
      <w:pPr>
        <w:numPr>
          <w:ilvl w:val="0"/>
          <w:numId w:val="44"/>
        </w:numPr>
        <w:tabs>
          <w:tab w:val="left" w:pos="709"/>
        </w:tabs>
        <w:kinsoku w:val="0"/>
        <w:overflowPunct w:val="0"/>
        <w:autoSpaceDE w:val="0"/>
        <w:autoSpaceDN w:val="0"/>
        <w:adjustRightInd w:val="0"/>
        <w:spacing w:line="360" w:lineRule="auto"/>
        <w:ind w:left="1560" w:right="140" w:hanging="426"/>
        <w:jc w:val="both"/>
        <w:rPr>
          <w:rFonts w:asciiTheme="minorHAnsi" w:hAnsiTheme="minorHAnsi" w:cstheme="minorHAnsi"/>
          <w:sz w:val="22"/>
          <w:szCs w:val="22"/>
          <w:lang w:val="sv-FI" w:eastAsia="sv-FI"/>
        </w:rPr>
      </w:pPr>
      <w:r w:rsidRPr="000040E9">
        <w:rPr>
          <w:rFonts w:asciiTheme="minorHAnsi" w:hAnsiTheme="minorHAnsi" w:cstheme="minorHAnsi"/>
          <w:sz w:val="22"/>
          <w:szCs w:val="22"/>
          <w:lang w:val="sv-FI" w:eastAsia="sv-FI"/>
        </w:rPr>
        <w:t>Det</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mest</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centrala</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budgetpolitiska</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målet</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som</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tillämpas</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är</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ett</w:t>
      </w:r>
      <w:r w:rsidRPr="000040E9">
        <w:rPr>
          <w:rFonts w:asciiTheme="minorHAnsi" w:hAnsiTheme="minorHAnsi" w:cstheme="minorHAnsi"/>
          <w:spacing w:val="40"/>
          <w:sz w:val="22"/>
          <w:szCs w:val="22"/>
          <w:lang w:val="sv-FI" w:eastAsia="sv-FI"/>
        </w:rPr>
        <w:t xml:space="preserve"> </w:t>
      </w:r>
      <w:r w:rsidRPr="000040E9">
        <w:rPr>
          <w:rFonts w:asciiTheme="minorHAnsi" w:hAnsiTheme="minorHAnsi" w:cstheme="minorHAnsi"/>
          <w:sz w:val="22"/>
          <w:szCs w:val="22"/>
          <w:lang w:val="sv-FI" w:eastAsia="sv-FI"/>
        </w:rPr>
        <w:t>överskottsmål. Överskottsmålet</w:t>
      </w:r>
      <w:r w:rsidRPr="000040E9">
        <w:rPr>
          <w:rFonts w:asciiTheme="minorHAnsi" w:hAnsiTheme="minorHAnsi" w:cstheme="minorHAnsi"/>
          <w:spacing w:val="66"/>
          <w:sz w:val="22"/>
          <w:szCs w:val="22"/>
          <w:lang w:val="sv-FI" w:eastAsia="sv-FI"/>
        </w:rPr>
        <w:t xml:space="preserve"> </w:t>
      </w:r>
      <w:r w:rsidRPr="000040E9">
        <w:rPr>
          <w:rFonts w:asciiTheme="minorHAnsi" w:hAnsiTheme="minorHAnsi" w:cstheme="minorHAnsi"/>
          <w:sz w:val="22"/>
          <w:szCs w:val="22"/>
          <w:lang w:val="sv-FI" w:eastAsia="sv-FI"/>
        </w:rPr>
        <w:t>är</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fastställt</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av</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lagtinget</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till</w:t>
      </w:r>
      <w:r w:rsidRPr="000040E9">
        <w:rPr>
          <w:rFonts w:asciiTheme="minorHAnsi" w:hAnsiTheme="minorHAnsi" w:cstheme="minorHAnsi"/>
          <w:spacing w:val="66"/>
          <w:sz w:val="22"/>
          <w:szCs w:val="22"/>
          <w:lang w:val="sv-FI" w:eastAsia="sv-FI"/>
        </w:rPr>
        <w:t xml:space="preserve"> </w:t>
      </w:r>
      <w:r w:rsidRPr="000040E9">
        <w:rPr>
          <w:rFonts w:asciiTheme="minorHAnsi" w:hAnsiTheme="minorHAnsi" w:cstheme="minorHAnsi"/>
          <w:sz w:val="22"/>
          <w:szCs w:val="22"/>
          <w:lang w:val="sv-FI" w:eastAsia="sv-FI"/>
        </w:rPr>
        <w:t>att</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Ålands</w:t>
      </w:r>
      <w:r w:rsidRPr="000040E9">
        <w:rPr>
          <w:rFonts w:asciiTheme="minorHAnsi" w:hAnsiTheme="minorHAnsi" w:cstheme="minorHAnsi"/>
          <w:spacing w:val="70"/>
          <w:sz w:val="22"/>
          <w:szCs w:val="22"/>
          <w:lang w:val="sv-FI" w:eastAsia="sv-FI"/>
        </w:rPr>
        <w:t xml:space="preserve"> </w:t>
      </w:r>
      <w:r w:rsidRPr="000040E9">
        <w:rPr>
          <w:rFonts w:asciiTheme="minorHAnsi" w:hAnsiTheme="minorHAnsi" w:cstheme="minorHAnsi"/>
          <w:sz w:val="22"/>
          <w:szCs w:val="22"/>
          <w:lang w:val="sv-FI" w:eastAsia="sv-FI"/>
        </w:rPr>
        <w:t>budget</w:t>
      </w:r>
      <w:r w:rsidRPr="000040E9">
        <w:rPr>
          <w:rFonts w:asciiTheme="minorHAnsi" w:hAnsiTheme="minorHAnsi" w:cstheme="minorHAnsi"/>
          <w:spacing w:val="68"/>
          <w:sz w:val="22"/>
          <w:szCs w:val="22"/>
          <w:lang w:val="sv-FI" w:eastAsia="sv-FI"/>
        </w:rPr>
        <w:t xml:space="preserve"> </w:t>
      </w:r>
      <w:r w:rsidRPr="000040E9">
        <w:rPr>
          <w:rFonts w:asciiTheme="minorHAnsi" w:hAnsiTheme="minorHAnsi" w:cstheme="minorHAnsi"/>
          <w:sz w:val="22"/>
          <w:szCs w:val="22"/>
          <w:lang w:val="sv-FI" w:eastAsia="sv-FI"/>
        </w:rPr>
        <w:t>ska</w:t>
      </w:r>
      <w:r w:rsidRPr="000040E9">
        <w:rPr>
          <w:rFonts w:asciiTheme="minorHAnsi" w:hAnsiTheme="minorHAnsi" w:cstheme="minorHAnsi"/>
          <w:spacing w:val="70"/>
          <w:sz w:val="22"/>
          <w:szCs w:val="22"/>
          <w:lang w:val="sv-FI" w:eastAsia="sv-FI"/>
        </w:rPr>
        <w:t xml:space="preserve"> </w:t>
      </w:r>
      <w:r w:rsidRPr="000040E9">
        <w:rPr>
          <w:rFonts w:asciiTheme="minorHAnsi" w:hAnsiTheme="minorHAnsi" w:cstheme="minorHAnsi"/>
          <w:sz w:val="22"/>
          <w:szCs w:val="22"/>
          <w:lang w:val="sv-FI" w:eastAsia="sv-FI"/>
        </w:rPr>
        <w:t>uppvisa nollresultat</w:t>
      </w:r>
      <w:r w:rsidRPr="000040E9">
        <w:rPr>
          <w:rFonts w:asciiTheme="minorHAnsi" w:hAnsiTheme="minorHAnsi" w:cstheme="minorHAnsi"/>
          <w:spacing w:val="14"/>
          <w:sz w:val="22"/>
          <w:szCs w:val="22"/>
          <w:lang w:val="sv-FI" w:eastAsia="sv-FI"/>
        </w:rPr>
        <w:t xml:space="preserve"> </w:t>
      </w:r>
      <w:r w:rsidRPr="000040E9">
        <w:rPr>
          <w:rFonts w:asciiTheme="minorHAnsi" w:hAnsiTheme="minorHAnsi" w:cstheme="minorHAnsi"/>
          <w:sz w:val="22"/>
          <w:szCs w:val="22"/>
          <w:lang w:val="sv-FI" w:eastAsia="sv-FI"/>
        </w:rPr>
        <w:t>senast</w:t>
      </w:r>
      <w:r w:rsidRPr="000040E9">
        <w:rPr>
          <w:rFonts w:asciiTheme="minorHAnsi" w:hAnsiTheme="minorHAnsi" w:cstheme="minorHAnsi"/>
          <w:spacing w:val="14"/>
          <w:sz w:val="22"/>
          <w:szCs w:val="22"/>
          <w:lang w:val="sv-FI" w:eastAsia="sv-FI"/>
        </w:rPr>
        <w:t xml:space="preserve"> </w:t>
      </w:r>
      <w:r w:rsidRPr="000040E9">
        <w:rPr>
          <w:rFonts w:asciiTheme="minorHAnsi" w:hAnsiTheme="minorHAnsi" w:cstheme="minorHAnsi"/>
          <w:sz w:val="22"/>
          <w:szCs w:val="22"/>
          <w:lang w:val="sv-FI" w:eastAsia="sv-FI"/>
        </w:rPr>
        <w:t>år</w:t>
      </w:r>
      <w:r w:rsidRPr="000040E9">
        <w:rPr>
          <w:rFonts w:asciiTheme="minorHAnsi" w:hAnsiTheme="minorHAnsi" w:cstheme="minorHAnsi"/>
          <w:spacing w:val="16"/>
          <w:sz w:val="22"/>
          <w:szCs w:val="22"/>
          <w:lang w:val="sv-FI" w:eastAsia="sv-FI"/>
        </w:rPr>
        <w:t xml:space="preserve"> </w:t>
      </w:r>
      <w:r w:rsidRPr="000040E9">
        <w:rPr>
          <w:rFonts w:asciiTheme="minorHAnsi" w:hAnsiTheme="minorHAnsi" w:cstheme="minorHAnsi"/>
          <w:sz w:val="22"/>
          <w:szCs w:val="22"/>
          <w:lang w:val="sv-FI" w:eastAsia="sv-FI"/>
        </w:rPr>
        <w:t>2030.</w:t>
      </w:r>
      <w:r w:rsidRPr="000040E9">
        <w:rPr>
          <w:rFonts w:asciiTheme="minorHAnsi" w:hAnsiTheme="minorHAnsi" w:cstheme="minorHAnsi"/>
          <w:spacing w:val="18"/>
          <w:sz w:val="22"/>
          <w:szCs w:val="22"/>
          <w:lang w:val="sv-FI" w:eastAsia="sv-FI"/>
        </w:rPr>
        <w:t xml:space="preserve"> </w:t>
      </w:r>
      <w:r w:rsidRPr="000040E9">
        <w:rPr>
          <w:rFonts w:asciiTheme="minorHAnsi" w:hAnsiTheme="minorHAnsi" w:cstheme="minorHAnsi"/>
          <w:sz w:val="22"/>
          <w:szCs w:val="22"/>
          <w:lang w:val="sv-FI" w:eastAsia="sv-FI"/>
        </w:rPr>
        <w:t>Det</w:t>
      </w:r>
      <w:r w:rsidRPr="000040E9">
        <w:rPr>
          <w:rFonts w:asciiTheme="minorHAnsi" w:hAnsiTheme="minorHAnsi" w:cstheme="minorHAnsi"/>
          <w:spacing w:val="15"/>
          <w:sz w:val="22"/>
          <w:szCs w:val="22"/>
          <w:lang w:val="sv-FI" w:eastAsia="sv-FI"/>
        </w:rPr>
        <w:t xml:space="preserve"> </w:t>
      </w:r>
      <w:r w:rsidRPr="000040E9">
        <w:rPr>
          <w:rFonts w:asciiTheme="minorHAnsi" w:hAnsiTheme="minorHAnsi" w:cstheme="minorHAnsi"/>
          <w:sz w:val="22"/>
          <w:szCs w:val="22"/>
          <w:lang w:val="sv-FI" w:eastAsia="sv-FI"/>
        </w:rPr>
        <w:t>finanspolitiska</w:t>
      </w:r>
      <w:r w:rsidRPr="000040E9">
        <w:rPr>
          <w:rFonts w:asciiTheme="minorHAnsi" w:hAnsiTheme="minorHAnsi" w:cstheme="minorHAnsi"/>
          <w:spacing w:val="14"/>
          <w:sz w:val="22"/>
          <w:szCs w:val="22"/>
          <w:lang w:val="sv-FI" w:eastAsia="sv-FI"/>
        </w:rPr>
        <w:t xml:space="preserve"> </w:t>
      </w:r>
      <w:r w:rsidRPr="000040E9">
        <w:rPr>
          <w:rFonts w:asciiTheme="minorHAnsi" w:hAnsiTheme="minorHAnsi" w:cstheme="minorHAnsi"/>
          <w:sz w:val="22"/>
          <w:szCs w:val="22"/>
          <w:lang w:val="sv-FI" w:eastAsia="sv-FI"/>
        </w:rPr>
        <w:t>ramverket</w:t>
      </w:r>
      <w:r w:rsidRPr="000040E9">
        <w:rPr>
          <w:rFonts w:asciiTheme="minorHAnsi" w:hAnsiTheme="minorHAnsi" w:cstheme="minorHAnsi"/>
          <w:spacing w:val="15"/>
          <w:sz w:val="22"/>
          <w:szCs w:val="22"/>
          <w:lang w:val="sv-FI" w:eastAsia="sv-FI"/>
        </w:rPr>
        <w:t xml:space="preserve"> </w:t>
      </w:r>
      <w:r w:rsidRPr="000040E9">
        <w:rPr>
          <w:rFonts w:asciiTheme="minorHAnsi" w:hAnsiTheme="minorHAnsi" w:cstheme="minorHAnsi"/>
          <w:sz w:val="22"/>
          <w:szCs w:val="22"/>
          <w:lang w:val="sv-FI" w:eastAsia="sv-FI"/>
        </w:rPr>
        <w:t>som</w:t>
      </w:r>
      <w:r w:rsidRPr="000040E9">
        <w:rPr>
          <w:rFonts w:asciiTheme="minorHAnsi" w:hAnsiTheme="minorHAnsi" w:cstheme="minorHAnsi"/>
          <w:spacing w:val="14"/>
          <w:sz w:val="22"/>
          <w:szCs w:val="22"/>
          <w:lang w:val="sv-FI" w:eastAsia="sv-FI"/>
        </w:rPr>
        <w:t xml:space="preserve"> </w:t>
      </w:r>
      <w:r w:rsidRPr="000040E9">
        <w:rPr>
          <w:rFonts w:asciiTheme="minorHAnsi" w:hAnsiTheme="minorHAnsi" w:cstheme="minorHAnsi"/>
          <w:sz w:val="22"/>
          <w:szCs w:val="22"/>
          <w:lang w:val="sv-FI" w:eastAsia="sv-FI"/>
        </w:rPr>
        <w:t>godkändes</w:t>
      </w:r>
      <w:r w:rsidRPr="000040E9">
        <w:rPr>
          <w:rFonts w:asciiTheme="minorHAnsi" w:hAnsiTheme="minorHAnsi" w:cstheme="minorHAnsi"/>
          <w:spacing w:val="14"/>
          <w:sz w:val="22"/>
          <w:szCs w:val="22"/>
          <w:lang w:val="sv-FI" w:eastAsia="sv-FI"/>
        </w:rPr>
        <w:t xml:space="preserve"> </w:t>
      </w:r>
      <w:r w:rsidRPr="000040E9">
        <w:rPr>
          <w:rFonts w:asciiTheme="minorHAnsi" w:hAnsiTheme="minorHAnsi" w:cstheme="minorHAnsi"/>
          <w:sz w:val="22"/>
          <w:szCs w:val="22"/>
          <w:lang w:val="sv-FI" w:eastAsia="sv-FI"/>
        </w:rPr>
        <w:t>2022</w:t>
      </w:r>
      <w:r w:rsidR="003D44DE" w:rsidRPr="000040E9">
        <w:rPr>
          <w:rFonts w:asciiTheme="minorHAnsi" w:hAnsiTheme="minorHAnsi" w:cstheme="minorHAnsi"/>
          <w:sz w:val="22"/>
          <w:szCs w:val="22"/>
          <w:lang w:val="sv-FI" w:eastAsia="sv-FI"/>
        </w:rPr>
        <w:t xml:space="preserve"> </w:t>
      </w:r>
      <w:r w:rsidRPr="000040E9">
        <w:rPr>
          <w:rFonts w:asciiTheme="minorHAnsi" w:hAnsiTheme="minorHAnsi" w:cstheme="minorHAnsi"/>
          <w:sz w:val="22"/>
          <w:szCs w:val="22"/>
          <w:lang w:val="sv-FI" w:eastAsia="sv-FI"/>
        </w:rPr>
        <w:t>och infördes från och med budgetåret 2024 utgår ifrån att Åland strävar efter att</w:t>
      </w:r>
      <w:r w:rsidR="00CB44D5">
        <w:rPr>
          <w:rFonts w:asciiTheme="minorHAnsi" w:hAnsiTheme="minorHAnsi" w:cstheme="minorHAnsi"/>
          <w:sz w:val="22"/>
          <w:szCs w:val="22"/>
          <w:lang w:val="sv-FI" w:eastAsia="sv-FI"/>
        </w:rPr>
        <w:t xml:space="preserve"> </w:t>
      </w:r>
      <w:r w:rsidRPr="000040E9">
        <w:rPr>
          <w:rFonts w:asciiTheme="minorHAnsi" w:hAnsiTheme="minorHAnsi" w:cstheme="minorHAnsi"/>
          <w:sz w:val="22"/>
          <w:szCs w:val="22"/>
          <w:lang w:val="sv-FI" w:eastAsia="sv-FI"/>
        </w:rPr>
        <w:t>ha</w:t>
      </w:r>
      <w:r w:rsidRPr="000040E9">
        <w:rPr>
          <w:rFonts w:asciiTheme="minorHAnsi" w:hAnsiTheme="minorHAnsi" w:cstheme="minorHAnsi"/>
          <w:spacing w:val="-1"/>
          <w:sz w:val="22"/>
          <w:szCs w:val="22"/>
          <w:lang w:val="sv-FI" w:eastAsia="sv-FI"/>
        </w:rPr>
        <w:t xml:space="preserve"> </w:t>
      </w:r>
      <w:r w:rsidRPr="000040E9">
        <w:rPr>
          <w:rFonts w:asciiTheme="minorHAnsi" w:hAnsiTheme="minorHAnsi" w:cstheme="minorHAnsi"/>
          <w:sz w:val="22"/>
          <w:szCs w:val="22"/>
          <w:lang w:val="sv-FI" w:eastAsia="sv-FI"/>
        </w:rPr>
        <w:t>ett</w:t>
      </w:r>
      <w:r w:rsidRPr="000040E9">
        <w:rPr>
          <w:rFonts w:asciiTheme="minorHAnsi" w:hAnsiTheme="minorHAnsi" w:cstheme="minorHAnsi"/>
          <w:spacing w:val="-3"/>
          <w:sz w:val="22"/>
          <w:szCs w:val="22"/>
          <w:lang w:val="sv-FI" w:eastAsia="sv-FI"/>
        </w:rPr>
        <w:t xml:space="preserve"> </w:t>
      </w:r>
      <w:r w:rsidRPr="000040E9">
        <w:rPr>
          <w:rFonts w:asciiTheme="minorHAnsi" w:hAnsiTheme="minorHAnsi" w:cstheme="minorHAnsi"/>
          <w:sz w:val="22"/>
          <w:szCs w:val="22"/>
          <w:lang w:val="sv-FI" w:eastAsia="sv-FI"/>
        </w:rPr>
        <w:t>budgetöverskott</w:t>
      </w:r>
      <w:r w:rsidRPr="000040E9">
        <w:rPr>
          <w:rFonts w:asciiTheme="minorHAnsi" w:hAnsiTheme="minorHAnsi" w:cstheme="minorHAnsi"/>
          <w:spacing w:val="-3"/>
          <w:sz w:val="22"/>
          <w:szCs w:val="22"/>
          <w:lang w:val="sv-FI" w:eastAsia="sv-FI"/>
        </w:rPr>
        <w:t xml:space="preserve"> </w:t>
      </w:r>
      <w:r w:rsidRPr="000040E9">
        <w:rPr>
          <w:rFonts w:asciiTheme="minorHAnsi" w:hAnsiTheme="minorHAnsi" w:cstheme="minorHAnsi"/>
          <w:sz w:val="22"/>
          <w:szCs w:val="22"/>
          <w:lang w:val="sv-FI" w:eastAsia="sv-FI"/>
        </w:rPr>
        <w:t>på</w:t>
      </w:r>
      <w:r w:rsidRPr="000040E9">
        <w:rPr>
          <w:rFonts w:asciiTheme="minorHAnsi" w:hAnsiTheme="minorHAnsi" w:cstheme="minorHAnsi"/>
          <w:spacing w:val="-1"/>
          <w:sz w:val="22"/>
          <w:szCs w:val="22"/>
          <w:lang w:val="sv-FI" w:eastAsia="sv-FI"/>
        </w:rPr>
        <w:t xml:space="preserve"> </w:t>
      </w:r>
      <w:r w:rsidRPr="000040E9">
        <w:rPr>
          <w:rFonts w:asciiTheme="minorHAnsi" w:hAnsiTheme="minorHAnsi" w:cstheme="minorHAnsi"/>
          <w:sz w:val="22"/>
          <w:szCs w:val="22"/>
          <w:lang w:val="sv-FI" w:eastAsia="sv-FI"/>
        </w:rPr>
        <w:t>lång</w:t>
      </w:r>
      <w:r w:rsidRPr="000040E9">
        <w:rPr>
          <w:rFonts w:asciiTheme="minorHAnsi" w:hAnsiTheme="minorHAnsi" w:cstheme="minorHAnsi"/>
          <w:spacing w:val="-4"/>
          <w:sz w:val="22"/>
          <w:szCs w:val="22"/>
          <w:lang w:val="sv-FI" w:eastAsia="sv-FI"/>
        </w:rPr>
        <w:t xml:space="preserve"> </w:t>
      </w:r>
      <w:r w:rsidRPr="000040E9">
        <w:rPr>
          <w:rFonts w:asciiTheme="minorHAnsi" w:hAnsiTheme="minorHAnsi" w:cstheme="minorHAnsi"/>
          <w:sz w:val="22"/>
          <w:szCs w:val="22"/>
          <w:lang w:val="sv-FI" w:eastAsia="sv-FI"/>
        </w:rPr>
        <w:t>sikt</w:t>
      </w:r>
      <w:r w:rsidRPr="000040E9">
        <w:rPr>
          <w:rFonts w:asciiTheme="minorHAnsi" w:hAnsiTheme="minorHAnsi" w:cstheme="minorHAnsi"/>
          <w:spacing w:val="-2"/>
          <w:sz w:val="22"/>
          <w:szCs w:val="22"/>
          <w:lang w:val="sv-FI" w:eastAsia="sv-FI"/>
        </w:rPr>
        <w:t xml:space="preserve"> </w:t>
      </w:r>
      <w:r w:rsidRPr="000040E9">
        <w:rPr>
          <w:rFonts w:asciiTheme="minorHAnsi" w:hAnsiTheme="minorHAnsi" w:cstheme="minorHAnsi"/>
          <w:sz w:val="22"/>
          <w:szCs w:val="22"/>
          <w:lang w:val="sv-FI" w:eastAsia="sv-FI"/>
        </w:rPr>
        <w:t>för</w:t>
      </w:r>
      <w:r w:rsidRPr="000040E9">
        <w:rPr>
          <w:rFonts w:asciiTheme="minorHAnsi" w:hAnsiTheme="minorHAnsi" w:cstheme="minorHAnsi"/>
          <w:spacing w:val="-2"/>
          <w:sz w:val="22"/>
          <w:szCs w:val="22"/>
          <w:lang w:val="sv-FI" w:eastAsia="sv-FI"/>
        </w:rPr>
        <w:t xml:space="preserve"> </w:t>
      </w:r>
      <w:r w:rsidRPr="000040E9">
        <w:rPr>
          <w:rFonts w:asciiTheme="minorHAnsi" w:hAnsiTheme="minorHAnsi" w:cstheme="minorHAnsi"/>
          <w:sz w:val="22"/>
          <w:szCs w:val="22"/>
          <w:lang w:val="sv-FI" w:eastAsia="sv-FI"/>
        </w:rPr>
        <w:t>att</w:t>
      </w:r>
      <w:r w:rsidRPr="000040E9">
        <w:rPr>
          <w:rFonts w:asciiTheme="minorHAnsi" w:hAnsiTheme="minorHAnsi" w:cstheme="minorHAnsi"/>
          <w:spacing w:val="-3"/>
          <w:sz w:val="22"/>
          <w:szCs w:val="22"/>
          <w:lang w:val="sv-FI" w:eastAsia="sv-FI"/>
        </w:rPr>
        <w:t xml:space="preserve"> </w:t>
      </w:r>
      <w:r w:rsidRPr="000040E9">
        <w:rPr>
          <w:rFonts w:asciiTheme="minorHAnsi" w:hAnsiTheme="minorHAnsi" w:cstheme="minorHAnsi"/>
          <w:sz w:val="22"/>
          <w:szCs w:val="22"/>
          <w:lang w:val="sv-FI" w:eastAsia="sv-FI"/>
        </w:rPr>
        <w:t>säkerställa</w:t>
      </w:r>
      <w:r w:rsidRPr="000040E9">
        <w:rPr>
          <w:rFonts w:asciiTheme="minorHAnsi" w:hAnsiTheme="minorHAnsi" w:cstheme="minorHAnsi"/>
          <w:spacing w:val="-1"/>
          <w:sz w:val="22"/>
          <w:szCs w:val="22"/>
          <w:lang w:val="sv-FI" w:eastAsia="sv-FI"/>
        </w:rPr>
        <w:t xml:space="preserve"> </w:t>
      </w:r>
      <w:r w:rsidRPr="000040E9">
        <w:rPr>
          <w:rFonts w:asciiTheme="minorHAnsi" w:hAnsiTheme="minorHAnsi" w:cstheme="minorHAnsi"/>
          <w:sz w:val="22"/>
          <w:szCs w:val="22"/>
          <w:lang w:val="sv-FI" w:eastAsia="sv-FI"/>
        </w:rPr>
        <w:t>att</w:t>
      </w:r>
      <w:r w:rsidRPr="000040E9">
        <w:rPr>
          <w:rFonts w:asciiTheme="minorHAnsi" w:hAnsiTheme="minorHAnsi" w:cstheme="minorHAnsi"/>
          <w:spacing w:val="-3"/>
          <w:sz w:val="22"/>
          <w:szCs w:val="22"/>
          <w:lang w:val="sv-FI" w:eastAsia="sv-FI"/>
        </w:rPr>
        <w:t xml:space="preserve"> </w:t>
      </w:r>
      <w:r w:rsidRPr="000040E9">
        <w:rPr>
          <w:rFonts w:asciiTheme="minorHAnsi" w:hAnsiTheme="minorHAnsi" w:cstheme="minorHAnsi"/>
          <w:sz w:val="22"/>
          <w:szCs w:val="22"/>
          <w:lang w:val="sv-FI" w:eastAsia="sv-FI"/>
        </w:rPr>
        <w:t>den</w:t>
      </w:r>
      <w:r w:rsidRPr="000040E9">
        <w:rPr>
          <w:rFonts w:asciiTheme="minorHAnsi" w:hAnsiTheme="minorHAnsi" w:cstheme="minorHAnsi"/>
          <w:spacing w:val="-2"/>
          <w:sz w:val="22"/>
          <w:szCs w:val="22"/>
          <w:lang w:val="sv-FI" w:eastAsia="sv-FI"/>
        </w:rPr>
        <w:t xml:space="preserve"> </w:t>
      </w:r>
      <w:r w:rsidRPr="000040E9">
        <w:rPr>
          <w:rFonts w:asciiTheme="minorHAnsi" w:hAnsiTheme="minorHAnsi" w:cstheme="minorHAnsi"/>
          <w:sz w:val="22"/>
          <w:szCs w:val="22"/>
          <w:lang w:val="sv-FI" w:eastAsia="sv-FI"/>
        </w:rPr>
        <w:t>offentliga</w:t>
      </w:r>
      <w:r w:rsidRPr="000040E9">
        <w:rPr>
          <w:rFonts w:asciiTheme="minorHAnsi" w:hAnsiTheme="minorHAnsi" w:cstheme="minorHAnsi"/>
          <w:spacing w:val="-1"/>
          <w:sz w:val="22"/>
          <w:szCs w:val="22"/>
          <w:lang w:val="sv-FI" w:eastAsia="sv-FI"/>
        </w:rPr>
        <w:t xml:space="preserve"> </w:t>
      </w:r>
      <w:r w:rsidRPr="000040E9">
        <w:rPr>
          <w:rFonts w:asciiTheme="minorHAnsi" w:hAnsiTheme="minorHAnsi" w:cstheme="minorHAnsi"/>
          <w:sz w:val="22"/>
          <w:szCs w:val="22"/>
          <w:lang w:val="sv-FI" w:eastAsia="sv-FI"/>
        </w:rPr>
        <w:t>ekonomin är robust och att skuldsättning undviks eller hålls på en rimlig nivå.</w:t>
      </w:r>
    </w:p>
    <w:p w14:paraId="05351360" w14:textId="77777777" w:rsidR="00D7552C" w:rsidRPr="002242FE" w:rsidRDefault="00D7552C" w:rsidP="002A4A34">
      <w:pPr>
        <w:tabs>
          <w:tab w:val="left" w:pos="709"/>
        </w:tabs>
        <w:kinsoku w:val="0"/>
        <w:overflowPunct w:val="0"/>
        <w:autoSpaceDE w:val="0"/>
        <w:autoSpaceDN w:val="0"/>
        <w:adjustRightInd w:val="0"/>
        <w:spacing w:line="360" w:lineRule="auto"/>
        <w:ind w:left="1560" w:right="140" w:hanging="426"/>
        <w:jc w:val="both"/>
        <w:rPr>
          <w:rFonts w:asciiTheme="minorHAnsi" w:hAnsiTheme="minorHAnsi" w:cstheme="minorHAnsi"/>
          <w:sz w:val="22"/>
          <w:szCs w:val="22"/>
          <w:lang w:val="sv-FI" w:eastAsia="sv-FI"/>
        </w:rPr>
      </w:pPr>
    </w:p>
    <w:p w14:paraId="598AC1F4" w14:textId="5E64611E" w:rsidR="00366FA1" w:rsidRDefault="003861FF" w:rsidP="002A4A34">
      <w:pPr>
        <w:tabs>
          <w:tab w:val="left" w:pos="709"/>
        </w:tabs>
        <w:kinsoku w:val="0"/>
        <w:overflowPunct w:val="0"/>
        <w:autoSpaceDE w:val="0"/>
        <w:autoSpaceDN w:val="0"/>
        <w:adjustRightInd w:val="0"/>
        <w:spacing w:line="360" w:lineRule="auto"/>
        <w:ind w:left="1560" w:right="135" w:hanging="426"/>
        <w:jc w:val="both"/>
        <w:rPr>
          <w:rFonts w:asciiTheme="minorHAnsi" w:hAnsiTheme="minorHAnsi" w:cstheme="minorHAnsi"/>
          <w:spacing w:val="-2"/>
          <w:sz w:val="22"/>
          <w:szCs w:val="22"/>
          <w:lang w:val="sv-FI" w:eastAsia="sv-FI"/>
        </w:rPr>
      </w:pPr>
      <w:r w:rsidRPr="002242FE">
        <w:rPr>
          <w:rFonts w:asciiTheme="minorHAnsi" w:hAnsiTheme="minorHAnsi" w:cstheme="minorHAnsi"/>
          <w:sz w:val="22"/>
          <w:szCs w:val="22"/>
          <w:lang w:val="sv-FI" w:eastAsia="sv-FI"/>
        </w:rPr>
        <w:t>-</w:t>
      </w:r>
      <w:r w:rsidRPr="002242FE">
        <w:rPr>
          <w:rFonts w:asciiTheme="minorHAnsi" w:hAnsiTheme="minorHAnsi" w:cstheme="minorHAnsi"/>
          <w:spacing w:val="75"/>
          <w:sz w:val="22"/>
          <w:szCs w:val="22"/>
          <w:lang w:val="sv-FI" w:eastAsia="sv-FI"/>
        </w:rPr>
        <w:t xml:space="preserve"> </w:t>
      </w:r>
      <w:r w:rsidR="00366FA1">
        <w:rPr>
          <w:rFonts w:asciiTheme="minorHAnsi" w:hAnsiTheme="minorHAnsi" w:cstheme="minorHAnsi"/>
          <w:spacing w:val="75"/>
          <w:sz w:val="22"/>
          <w:szCs w:val="22"/>
          <w:lang w:val="sv-FI" w:eastAsia="sv-FI"/>
        </w:rPr>
        <w:tab/>
      </w:r>
      <w:r w:rsidRPr="002242FE">
        <w:rPr>
          <w:rFonts w:asciiTheme="minorHAnsi" w:hAnsiTheme="minorHAnsi" w:cstheme="minorHAnsi"/>
          <w:sz w:val="22"/>
          <w:szCs w:val="22"/>
          <w:lang w:val="sv-FI" w:eastAsia="sv-FI"/>
        </w:rPr>
        <w:t>Landskapets</w:t>
      </w:r>
      <w:r w:rsidRPr="002242FE">
        <w:rPr>
          <w:rFonts w:asciiTheme="minorHAnsi" w:hAnsiTheme="minorHAnsi" w:cstheme="minorHAnsi"/>
          <w:spacing w:val="78"/>
          <w:w w:val="150"/>
          <w:sz w:val="22"/>
          <w:szCs w:val="22"/>
          <w:lang w:val="sv-FI" w:eastAsia="sv-FI"/>
        </w:rPr>
        <w:t xml:space="preserve"> </w:t>
      </w:r>
      <w:r w:rsidRPr="002242FE">
        <w:rPr>
          <w:rFonts w:asciiTheme="minorHAnsi" w:hAnsiTheme="minorHAnsi" w:cstheme="minorHAnsi"/>
          <w:sz w:val="22"/>
          <w:szCs w:val="22"/>
          <w:lang w:val="sv-FI" w:eastAsia="sv-FI"/>
        </w:rPr>
        <w:t>årsbidrag</w:t>
      </w:r>
      <w:r w:rsidRPr="002242FE">
        <w:rPr>
          <w:rFonts w:asciiTheme="minorHAnsi" w:hAnsiTheme="minorHAnsi" w:cstheme="minorHAnsi"/>
          <w:spacing w:val="80"/>
          <w:w w:val="150"/>
          <w:sz w:val="22"/>
          <w:szCs w:val="22"/>
          <w:lang w:val="sv-FI" w:eastAsia="sv-FI"/>
        </w:rPr>
        <w:t xml:space="preserve"> </w:t>
      </w:r>
      <w:proofErr w:type="gramStart"/>
      <w:r w:rsidRPr="002242FE">
        <w:rPr>
          <w:rFonts w:asciiTheme="minorHAnsi" w:hAnsiTheme="minorHAnsi" w:cstheme="minorHAnsi"/>
          <w:sz w:val="22"/>
          <w:szCs w:val="22"/>
          <w:lang w:val="sv-FI" w:eastAsia="sv-FI"/>
        </w:rPr>
        <w:t>2021-2024</w:t>
      </w:r>
      <w:proofErr w:type="gramEnd"/>
      <w:r w:rsidRPr="002242FE">
        <w:rPr>
          <w:rFonts w:asciiTheme="minorHAnsi" w:hAnsiTheme="minorHAnsi" w:cstheme="minorHAnsi"/>
          <w:spacing w:val="77"/>
          <w:w w:val="150"/>
          <w:sz w:val="22"/>
          <w:szCs w:val="22"/>
          <w:lang w:val="sv-FI" w:eastAsia="sv-FI"/>
        </w:rPr>
        <w:t xml:space="preserve"> </w:t>
      </w:r>
      <w:r w:rsidRPr="002242FE">
        <w:rPr>
          <w:rFonts w:asciiTheme="minorHAnsi" w:hAnsiTheme="minorHAnsi" w:cstheme="minorHAnsi"/>
          <w:sz w:val="22"/>
          <w:szCs w:val="22"/>
          <w:lang w:val="sv-FI" w:eastAsia="sv-FI"/>
        </w:rPr>
        <w:t>blev</w:t>
      </w:r>
      <w:r w:rsidRPr="002242FE">
        <w:rPr>
          <w:rFonts w:asciiTheme="minorHAnsi" w:hAnsiTheme="minorHAnsi" w:cstheme="minorHAnsi"/>
          <w:spacing w:val="78"/>
          <w:w w:val="150"/>
          <w:sz w:val="22"/>
          <w:szCs w:val="22"/>
          <w:lang w:val="sv-FI" w:eastAsia="sv-FI"/>
        </w:rPr>
        <w:t xml:space="preserve"> </w:t>
      </w:r>
      <w:r w:rsidRPr="002242FE">
        <w:rPr>
          <w:rFonts w:asciiTheme="minorHAnsi" w:hAnsiTheme="minorHAnsi" w:cstheme="minorHAnsi"/>
          <w:sz w:val="22"/>
          <w:szCs w:val="22"/>
          <w:lang w:val="sv-FI" w:eastAsia="sv-FI"/>
        </w:rPr>
        <w:t>större</w:t>
      </w:r>
      <w:r w:rsidRPr="002242FE">
        <w:rPr>
          <w:rFonts w:asciiTheme="minorHAnsi" w:hAnsiTheme="minorHAnsi" w:cstheme="minorHAnsi"/>
          <w:spacing w:val="77"/>
          <w:w w:val="150"/>
          <w:sz w:val="22"/>
          <w:szCs w:val="22"/>
          <w:lang w:val="sv-FI" w:eastAsia="sv-FI"/>
        </w:rPr>
        <w:t xml:space="preserve"> </w:t>
      </w:r>
      <w:r w:rsidRPr="002242FE">
        <w:rPr>
          <w:rFonts w:asciiTheme="minorHAnsi" w:hAnsiTheme="minorHAnsi" w:cstheme="minorHAnsi"/>
          <w:sz w:val="22"/>
          <w:szCs w:val="22"/>
          <w:lang w:val="sv-FI" w:eastAsia="sv-FI"/>
        </w:rPr>
        <w:t>än</w:t>
      </w:r>
      <w:r w:rsidRPr="002242FE">
        <w:rPr>
          <w:rFonts w:asciiTheme="minorHAnsi" w:hAnsiTheme="minorHAnsi" w:cstheme="minorHAnsi"/>
          <w:spacing w:val="78"/>
          <w:w w:val="150"/>
          <w:sz w:val="22"/>
          <w:szCs w:val="22"/>
          <w:lang w:val="sv-FI" w:eastAsia="sv-FI"/>
        </w:rPr>
        <w:t xml:space="preserve"> </w:t>
      </w:r>
      <w:r w:rsidRPr="002242FE">
        <w:rPr>
          <w:rFonts w:asciiTheme="minorHAnsi" w:hAnsiTheme="minorHAnsi" w:cstheme="minorHAnsi"/>
          <w:sz w:val="22"/>
          <w:szCs w:val="22"/>
          <w:lang w:val="sv-FI" w:eastAsia="sv-FI"/>
        </w:rPr>
        <w:t>ursprungligen</w:t>
      </w:r>
      <w:r w:rsidRPr="002242FE">
        <w:rPr>
          <w:rFonts w:asciiTheme="minorHAnsi" w:hAnsiTheme="minorHAnsi" w:cstheme="minorHAnsi"/>
          <w:spacing w:val="77"/>
          <w:w w:val="150"/>
          <w:sz w:val="22"/>
          <w:szCs w:val="22"/>
          <w:lang w:val="sv-FI" w:eastAsia="sv-FI"/>
        </w:rPr>
        <w:t xml:space="preserve"> </w:t>
      </w:r>
      <w:r w:rsidRPr="002242FE">
        <w:rPr>
          <w:rFonts w:asciiTheme="minorHAnsi" w:hAnsiTheme="minorHAnsi" w:cstheme="minorHAnsi"/>
          <w:sz w:val="22"/>
          <w:szCs w:val="22"/>
          <w:lang w:val="sv-FI" w:eastAsia="sv-FI"/>
        </w:rPr>
        <w:t>beräknat. Landskapet har</w:t>
      </w:r>
      <w:r w:rsidRPr="002242FE">
        <w:rPr>
          <w:rFonts w:asciiTheme="minorHAnsi" w:hAnsiTheme="minorHAnsi" w:cstheme="minorHAnsi"/>
          <w:spacing w:val="4"/>
          <w:sz w:val="22"/>
          <w:szCs w:val="22"/>
          <w:lang w:val="sv-FI" w:eastAsia="sv-FI"/>
        </w:rPr>
        <w:t xml:space="preserve"> </w:t>
      </w:r>
      <w:r w:rsidRPr="002242FE">
        <w:rPr>
          <w:rFonts w:asciiTheme="minorHAnsi" w:hAnsiTheme="minorHAnsi" w:cstheme="minorHAnsi"/>
          <w:sz w:val="22"/>
          <w:szCs w:val="22"/>
          <w:lang w:val="sv-FI" w:eastAsia="sv-FI"/>
        </w:rPr>
        <w:t>inga</w:t>
      </w:r>
      <w:r w:rsidRPr="002242FE">
        <w:rPr>
          <w:rFonts w:asciiTheme="minorHAnsi" w:hAnsiTheme="minorHAnsi" w:cstheme="minorHAnsi"/>
          <w:spacing w:val="3"/>
          <w:sz w:val="22"/>
          <w:szCs w:val="22"/>
          <w:lang w:val="sv-FI" w:eastAsia="sv-FI"/>
        </w:rPr>
        <w:t xml:space="preserve"> </w:t>
      </w:r>
      <w:r w:rsidRPr="002242FE">
        <w:rPr>
          <w:rFonts w:asciiTheme="minorHAnsi" w:hAnsiTheme="minorHAnsi" w:cstheme="minorHAnsi"/>
          <w:sz w:val="22"/>
          <w:szCs w:val="22"/>
          <w:lang w:val="sv-FI" w:eastAsia="sv-FI"/>
        </w:rPr>
        <w:t>lån. Det egna</w:t>
      </w:r>
      <w:r w:rsidRPr="002242FE">
        <w:rPr>
          <w:rFonts w:asciiTheme="minorHAnsi" w:hAnsiTheme="minorHAnsi" w:cstheme="minorHAnsi"/>
          <w:spacing w:val="3"/>
          <w:sz w:val="22"/>
          <w:szCs w:val="22"/>
          <w:lang w:val="sv-FI" w:eastAsia="sv-FI"/>
        </w:rPr>
        <w:t xml:space="preserve"> </w:t>
      </w:r>
      <w:r w:rsidRPr="002242FE">
        <w:rPr>
          <w:rFonts w:asciiTheme="minorHAnsi" w:hAnsiTheme="minorHAnsi" w:cstheme="minorHAnsi"/>
          <w:sz w:val="22"/>
          <w:szCs w:val="22"/>
          <w:lang w:val="sv-FI" w:eastAsia="sv-FI"/>
        </w:rPr>
        <w:t>kapitalet</w:t>
      </w:r>
      <w:r w:rsidRPr="002242FE">
        <w:rPr>
          <w:rFonts w:asciiTheme="minorHAnsi" w:hAnsiTheme="minorHAnsi" w:cstheme="minorHAnsi"/>
          <w:spacing w:val="3"/>
          <w:sz w:val="22"/>
          <w:szCs w:val="22"/>
          <w:lang w:val="sv-FI" w:eastAsia="sv-FI"/>
        </w:rPr>
        <w:t xml:space="preserve"> </w:t>
      </w:r>
      <w:r w:rsidRPr="002242FE">
        <w:rPr>
          <w:rFonts w:asciiTheme="minorHAnsi" w:hAnsiTheme="minorHAnsi" w:cstheme="minorHAnsi"/>
          <w:sz w:val="22"/>
          <w:szCs w:val="22"/>
          <w:lang w:val="sv-FI" w:eastAsia="sv-FI"/>
        </w:rPr>
        <w:t>i</w:t>
      </w:r>
      <w:r w:rsidRPr="002242FE">
        <w:rPr>
          <w:rFonts w:asciiTheme="minorHAnsi" w:hAnsiTheme="minorHAnsi" w:cstheme="minorHAnsi"/>
          <w:spacing w:val="3"/>
          <w:sz w:val="22"/>
          <w:szCs w:val="22"/>
          <w:lang w:val="sv-FI" w:eastAsia="sv-FI"/>
        </w:rPr>
        <w:t xml:space="preserve"> </w:t>
      </w:r>
      <w:r w:rsidRPr="002242FE">
        <w:rPr>
          <w:rFonts w:asciiTheme="minorHAnsi" w:hAnsiTheme="minorHAnsi" w:cstheme="minorHAnsi"/>
          <w:sz w:val="22"/>
          <w:szCs w:val="22"/>
          <w:lang w:val="sv-FI" w:eastAsia="sv-FI"/>
        </w:rPr>
        <w:t>balansräkningen uppgick</w:t>
      </w:r>
      <w:r w:rsidRPr="002242FE">
        <w:rPr>
          <w:rFonts w:asciiTheme="minorHAnsi" w:hAnsiTheme="minorHAnsi" w:cstheme="minorHAnsi"/>
          <w:spacing w:val="3"/>
          <w:sz w:val="22"/>
          <w:szCs w:val="22"/>
          <w:lang w:val="sv-FI" w:eastAsia="sv-FI"/>
        </w:rPr>
        <w:t xml:space="preserve"> </w:t>
      </w:r>
      <w:r w:rsidRPr="002242FE">
        <w:rPr>
          <w:rFonts w:asciiTheme="minorHAnsi" w:hAnsiTheme="minorHAnsi" w:cstheme="minorHAnsi"/>
          <w:sz w:val="22"/>
          <w:szCs w:val="22"/>
          <w:lang w:val="sv-FI" w:eastAsia="sv-FI"/>
        </w:rPr>
        <w:t>i</w:t>
      </w:r>
      <w:r w:rsidRPr="002242FE">
        <w:rPr>
          <w:rFonts w:asciiTheme="minorHAnsi" w:hAnsiTheme="minorHAnsi" w:cstheme="minorHAnsi"/>
          <w:spacing w:val="4"/>
          <w:sz w:val="22"/>
          <w:szCs w:val="22"/>
          <w:lang w:val="sv-FI" w:eastAsia="sv-FI"/>
        </w:rPr>
        <w:t xml:space="preserve"> </w:t>
      </w:r>
      <w:r w:rsidRPr="002242FE">
        <w:rPr>
          <w:rFonts w:asciiTheme="minorHAnsi" w:hAnsiTheme="minorHAnsi" w:cstheme="minorHAnsi"/>
          <w:sz w:val="22"/>
          <w:szCs w:val="22"/>
          <w:lang w:val="sv-FI" w:eastAsia="sv-FI"/>
        </w:rPr>
        <w:t>bokslutet 2024</w:t>
      </w:r>
      <w:r w:rsidRPr="002242FE">
        <w:rPr>
          <w:rFonts w:asciiTheme="minorHAnsi" w:hAnsiTheme="minorHAnsi" w:cstheme="minorHAnsi"/>
          <w:spacing w:val="47"/>
          <w:sz w:val="22"/>
          <w:szCs w:val="22"/>
          <w:lang w:val="sv-FI" w:eastAsia="sv-FI"/>
        </w:rPr>
        <w:t xml:space="preserve"> </w:t>
      </w:r>
      <w:r w:rsidRPr="002242FE">
        <w:rPr>
          <w:rFonts w:asciiTheme="minorHAnsi" w:hAnsiTheme="minorHAnsi" w:cstheme="minorHAnsi"/>
          <w:sz w:val="22"/>
          <w:szCs w:val="22"/>
          <w:lang w:val="sv-FI" w:eastAsia="sv-FI"/>
        </w:rPr>
        <w:t>till</w:t>
      </w:r>
      <w:r w:rsidRPr="002242FE">
        <w:rPr>
          <w:rFonts w:asciiTheme="minorHAnsi" w:hAnsiTheme="minorHAnsi" w:cstheme="minorHAnsi"/>
          <w:spacing w:val="47"/>
          <w:sz w:val="22"/>
          <w:szCs w:val="22"/>
          <w:lang w:val="sv-FI" w:eastAsia="sv-FI"/>
        </w:rPr>
        <w:t xml:space="preserve"> </w:t>
      </w:r>
      <w:r w:rsidRPr="002242FE">
        <w:rPr>
          <w:rFonts w:asciiTheme="minorHAnsi" w:hAnsiTheme="minorHAnsi" w:cstheme="minorHAnsi"/>
          <w:sz w:val="22"/>
          <w:szCs w:val="22"/>
          <w:lang w:val="sv-FI" w:eastAsia="sv-FI"/>
        </w:rPr>
        <w:t>444,9</w:t>
      </w:r>
      <w:r w:rsidRPr="002242FE">
        <w:rPr>
          <w:rFonts w:asciiTheme="minorHAnsi" w:hAnsiTheme="minorHAnsi" w:cstheme="minorHAnsi"/>
          <w:spacing w:val="47"/>
          <w:sz w:val="22"/>
          <w:szCs w:val="22"/>
          <w:lang w:val="sv-FI" w:eastAsia="sv-FI"/>
        </w:rPr>
        <w:t xml:space="preserve"> </w:t>
      </w:r>
      <w:r w:rsidRPr="002242FE">
        <w:rPr>
          <w:rFonts w:asciiTheme="minorHAnsi" w:hAnsiTheme="minorHAnsi" w:cstheme="minorHAnsi"/>
          <w:sz w:val="22"/>
          <w:szCs w:val="22"/>
          <w:lang w:val="sv-FI" w:eastAsia="sv-FI"/>
        </w:rPr>
        <w:t>miljoner</w:t>
      </w:r>
      <w:r w:rsidRPr="002242FE">
        <w:rPr>
          <w:rFonts w:asciiTheme="minorHAnsi" w:hAnsiTheme="minorHAnsi" w:cstheme="minorHAnsi"/>
          <w:spacing w:val="46"/>
          <w:sz w:val="22"/>
          <w:szCs w:val="22"/>
          <w:lang w:val="sv-FI" w:eastAsia="sv-FI"/>
        </w:rPr>
        <w:t xml:space="preserve"> </w:t>
      </w:r>
      <w:r w:rsidRPr="002242FE">
        <w:rPr>
          <w:rFonts w:asciiTheme="minorHAnsi" w:hAnsiTheme="minorHAnsi" w:cstheme="minorHAnsi"/>
          <w:sz w:val="22"/>
          <w:szCs w:val="22"/>
          <w:lang w:val="sv-FI" w:eastAsia="sv-FI"/>
        </w:rPr>
        <w:t>euro.</w:t>
      </w:r>
      <w:r w:rsidRPr="002242FE">
        <w:rPr>
          <w:rFonts w:asciiTheme="minorHAnsi" w:hAnsiTheme="minorHAnsi" w:cstheme="minorHAnsi"/>
          <w:spacing w:val="49"/>
          <w:sz w:val="22"/>
          <w:szCs w:val="22"/>
          <w:lang w:val="sv-FI" w:eastAsia="sv-FI"/>
        </w:rPr>
        <w:t xml:space="preserve"> </w:t>
      </w:r>
      <w:r w:rsidRPr="002242FE">
        <w:rPr>
          <w:rFonts w:asciiTheme="minorHAnsi" w:hAnsiTheme="minorHAnsi" w:cstheme="minorHAnsi"/>
          <w:sz w:val="22"/>
          <w:szCs w:val="22"/>
          <w:lang w:val="sv-FI" w:eastAsia="sv-FI"/>
        </w:rPr>
        <w:t>Landskapets</w:t>
      </w:r>
      <w:r w:rsidRPr="002242FE">
        <w:rPr>
          <w:rFonts w:asciiTheme="minorHAnsi" w:hAnsiTheme="minorHAnsi" w:cstheme="minorHAnsi"/>
          <w:spacing w:val="48"/>
          <w:sz w:val="22"/>
          <w:szCs w:val="22"/>
          <w:lang w:val="sv-FI" w:eastAsia="sv-FI"/>
        </w:rPr>
        <w:t xml:space="preserve"> </w:t>
      </w:r>
      <w:r w:rsidRPr="002242FE">
        <w:rPr>
          <w:rFonts w:asciiTheme="minorHAnsi" w:hAnsiTheme="minorHAnsi" w:cstheme="minorHAnsi"/>
          <w:sz w:val="22"/>
          <w:szCs w:val="22"/>
          <w:lang w:val="sv-FI" w:eastAsia="sv-FI"/>
        </w:rPr>
        <w:t>överskott</w:t>
      </w:r>
      <w:r w:rsidRPr="002242FE">
        <w:rPr>
          <w:rFonts w:asciiTheme="minorHAnsi" w:hAnsiTheme="minorHAnsi" w:cstheme="minorHAnsi"/>
          <w:spacing w:val="48"/>
          <w:sz w:val="22"/>
          <w:szCs w:val="22"/>
          <w:lang w:val="sv-FI" w:eastAsia="sv-FI"/>
        </w:rPr>
        <w:t xml:space="preserve"> </w:t>
      </w:r>
      <w:r w:rsidRPr="002242FE">
        <w:rPr>
          <w:rFonts w:asciiTheme="minorHAnsi" w:hAnsiTheme="minorHAnsi" w:cstheme="minorHAnsi"/>
          <w:sz w:val="22"/>
          <w:szCs w:val="22"/>
          <w:lang w:val="sv-FI" w:eastAsia="sv-FI"/>
        </w:rPr>
        <w:t>har</w:t>
      </w:r>
      <w:r w:rsidRPr="002242FE">
        <w:rPr>
          <w:rFonts w:asciiTheme="minorHAnsi" w:hAnsiTheme="minorHAnsi" w:cstheme="minorHAnsi"/>
          <w:spacing w:val="47"/>
          <w:sz w:val="22"/>
          <w:szCs w:val="22"/>
          <w:lang w:val="sv-FI" w:eastAsia="sv-FI"/>
        </w:rPr>
        <w:t xml:space="preserve"> </w:t>
      </w:r>
      <w:r w:rsidRPr="002242FE">
        <w:rPr>
          <w:rFonts w:asciiTheme="minorHAnsi" w:hAnsiTheme="minorHAnsi" w:cstheme="minorHAnsi"/>
          <w:sz w:val="22"/>
          <w:szCs w:val="22"/>
          <w:lang w:val="sv-FI" w:eastAsia="sv-FI"/>
        </w:rPr>
        <w:t>minskat</w:t>
      </w:r>
      <w:r w:rsidRPr="002242FE">
        <w:rPr>
          <w:rFonts w:asciiTheme="minorHAnsi" w:hAnsiTheme="minorHAnsi" w:cstheme="minorHAnsi"/>
          <w:spacing w:val="47"/>
          <w:sz w:val="22"/>
          <w:szCs w:val="22"/>
          <w:lang w:val="sv-FI" w:eastAsia="sv-FI"/>
        </w:rPr>
        <w:t xml:space="preserve"> </w:t>
      </w:r>
      <w:r w:rsidRPr="002242FE">
        <w:rPr>
          <w:rFonts w:asciiTheme="minorHAnsi" w:hAnsiTheme="minorHAnsi" w:cstheme="minorHAnsi"/>
          <w:sz w:val="22"/>
          <w:szCs w:val="22"/>
          <w:lang w:val="sv-FI" w:eastAsia="sv-FI"/>
        </w:rPr>
        <w:t>pga.</w:t>
      </w:r>
      <w:r w:rsidRPr="002242FE">
        <w:rPr>
          <w:rFonts w:asciiTheme="minorHAnsi" w:hAnsiTheme="minorHAnsi" w:cstheme="minorHAnsi"/>
          <w:spacing w:val="46"/>
          <w:sz w:val="22"/>
          <w:szCs w:val="22"/>
          <w:lang w:val="sv-FI" w:eastAsia="sv-FI"/>
        </w:rPr>
        <w:t xml:space="preserve"> </w:t>
      </w:r>
      <w:r w:rsidRPr="002242FE">
        <w:rPr>
          <w:rFonts w:asciiTheme="minorHAnsi" w:hAnsiTheme="minorHAnsi" w:cstheme="minorHAnsi"/>
          <w:sz w:val="22"/>
          <w:szCs w:val="22"/>
          <w:lang w:val="sv-FI" w:eastAsia="sv-FI"/>
        </w:rPr>
        <w:t>stora bokslutsdispositioner,</w:t>
      </w:r>
      <w:r w:rsidRPr="002242FE">
        <w:rPr>
          <w:rFonts w:asciiTheme="minorHAnsi" w:hAnsiTheme="minorHAnsi" w:cstheme="minorHAnsi"/>
          <w:spacing w:val="35"/>
          <w:sz w:val="22"/>
          <w:szCs w:val="22"/>
          <w:lang w:val="sv-FI" w:eastAsia="sv-FI"/>
        </w:rPr>
        <w:t xml:space="preserve"> </w:t>
      </w:r>
      <w:proofErr w:type="gramStart"/>
      <w:r w:rsidRPr="002242FE">
        <w:rPr>
          <w:rFonts w:asciiTheme="minorHAnsi" w:hAnsiTheme="minorHAnsi" w:cstheme="minorHAnsi"/>
          <w:sz w:val="22"/>
          <w:szCs w:val="22"/>
          <w:lang w:val="sv-FI" w:eastAsia="sv-FI"/>
        </w:rPr>
        <w:t>bl.a.</w:t>
      </w:r>
      <w:proofErr w:type="gramEnd"/>
      <w:r w:rsidRPr="002242FE">
        <w:rPr>
          <w:rFonts w:asciiTheme="minorHAnsi" w:hAnsiTheme="minorHAnsi" w:cstheme="minorHAnsi"/>
          <w:spacing w:val="37"/>
          <w:sz w:val="22"/>
          <w:szCs w:val="22"/>
          <w:lang w:val="sv-FI" w:eastAsia="sv-FI"/>
        </w:rPr>
        <w:t xml:space="preserve"> </w:t>
      </w:r>
      <w:r w:rsidRPr="002242FE">
        <w:rPr>
          <w:rFonts w:asciiTheme="minorHAnsi" w:hAnsiTheme="minorHAnsi" w:cstheme="minorHAnsi"/>
          <w:sz w:val="22"/>
          <w:szCs w:val="22"/>
          <w:lang w:val="sv-FI" w:eastAsia="sv-FI"/>
        </w:rPr>
        <w:t>överföring</w:t>
      </w:r>
      <w:r w:rsidRPr="002242FE">
        <w:rPr>
          <w:rFonts w:asciiTheme="minorHAnsi" w:hAnsiTheme="minorHAnsi" w:cstheme="minorHAnsi"/>
          <w:spacing w:val="33"/>
          <w:sz w:val="22"/>
          <w:szCs w:val="22"/>
          <w:lang w:val="sv-FI" w:eastAsia="sv-FI"/>
        </w:rPr>
        <w:t xml:space="preserve"> </w:t>
      </w:r>
      <w:r w:rsidRPr="002242FE">
        <w:rPr>
          <w:rFonts w:asciiTheme="minorHAnsi" w:hAnsiTheme="minorHAnsi" w:cstheme="minorHAnsi"/>
          <w:sz w:val="22"/>
          <w:szCs w:val="22"/>
          <w:lang w:val="sv-FI" w:eastAsia="sv-FI"/>
        </w:rPr>
        <w:t>av</w:t>
      </w:r>
      <w:r w:rsidRPr="002242FE">
        <w:rPr>
          <w:rFonts w:asciiTheme="minorHAnsi" w:hAnsiTheme="minorHAnsi" w:cstheme="minorHAnsi"/>
          <w:spacing w:val="36"/>
          <w:sz w:val="22"/>
          <w:szCs w:val="22"/>
          <w:lang w:val="sv-FI" w:eastAsia="sv-FI"/>
        </w:rPr>
        <w:t xml:space="preserve"> </w:t>
      </w:r>
      <w:r w:rsidRPr="002242FE">
        <w:rPr>
          <w:rFonts w:asciiTheme="minorHAnsi" w:hAnsiTheme="minorHAnsi" w:cstheme="minorHAnsi"/>
          <w:sz w:val="22"/>
          <w:szCs w:val="22"/>
          <w:lang w:val="sv-FI" w:eastAsia="sv-FI"/>
        </w:rPr>
        <w:t>PAF-medel,</w:t>
      </w:r>
      <w:r w:rsidRPr="002242FE">
        <w:rPr>
          <w:rFonts w:asciiTheme="minorHAnsi" w:hAnsiTheme="minorHAnsi" w:cstheme="minorHAnsi"/>
          <w:spacing w:val="35"/>
          <w:sz w:val="22"/>
          <w:szCs w:val="22"/>
          <w:lang w:val="sv-FI" w:eastAsia="sv-FI"/>
        </w:rPr>
        <w:t xml:space="preserve"> </w:t>
      </w:r>
      <w:r w:rsidRPr="002242FE">
        <w:rPr>
          <w:rFonts w:asciiTheme="minorHAnsi" w:hAnsiTheme="minorHAnsi" w:cstheme="minorHAnsi"/>
          <w:sz w:val="22"/>
          <w:szCs w:val="22"/>
          <w:lang w:val="sv-FI" w:eastAsia="sv-FI"/>
        </w:rPr>
        <w:t>investeringsreserveringar och</w:t>
      </w:r>
      <w:r w:rsidRPr="002242FE">
        <w:rPr>
          <w:rFonts w:asciiTheme="minorHAnsi" w:hAnsiTheme="minorHAnsi" w:cstheme="minorHAnsi"/>
          <w:spacing w:val="31"/>
          <w:sz w:val="22"/>
          <w:szCs w:val="22"/>
          <w:lang w:val="sv-FI" w:eastAsia="sv-FI"/>
        </w:rPr>
        <w:t xml:space="preserve"> </w:t>
      </w:r>
      <w:r w:rsidRPr="002242FE">
        <w:rPr>
          <w:rFonts w:asciiTheme="minorHAnsi" w:hAnsiTheme="minorHAnsi" w:cstheme="minorHAnsi"/>
          <w:sz w:val="22"/>
          <w:szCs w:val="22"/>
          <w:lang w:val="sv-FI" w:eastAsia="sv-FI"/>
        </w:rPr>
        <w:t>extraordinära</w:t>
      </w:r>
      <w:r w:rsidRPr="002242FE">
        <w:rPr>
          <w:rFonts w:asciiTheme="minorHAnsi" w:hAnsiTheme="minorHAnsi" w:cstheme="minorHAnsi"/>
          <w:spacing w:val="31"/>
          <w:sz w:val="22"/>
          <w:szCs w:val="22"/>
          <w:lang w:val="sv-FI" w:eastAsia="sv-FI"/>
        </w:rPr>
        <w:t xml:space="preserve"> </w:t>
      </w:r>
      <w:r w:rsidRPr="002242FE">
        <w:rPr>
          <w:rFonts w:asciiTheme="minorHAnsi" w:hAnsiTheme="minorHAnsi" w:cstheme="minorHAnsi"/>
          <w:sz w:val="22"/>
          <w:szCs w:val="22"/>
          <w:lang w:val="sv-FI" w:eastAsia="sv-FI"/>
        </w:rPr>
        <w:t>överföringar</w:t>
      </w:r>
      <w:r w:rsidRPr="002242FE">
        <w:rPr>
          <w:rFonts w:asciiTheme="minorHAnsi" w:hAnsiTheme="minorHAnsi" w:cstheme="minorHAnsi"/>
          <w:spacing w:val="30"/>
          <w:sz w:val="22"/>
          <w:szCs w:val="22"/>
          <w:lang w:val="sv-FI" w:eastAsia="sv-FI"/>
        </w:rPr>
        <w:t xml:space="preserve"> </w:t>
      </w:r>
      <w:r w:rsidRPr="002242FE">
        <w:rPr>
          <w:rFonts w:asciiTheme="minorHAnsi" w:hAnsiTheme="minorHAnsi" w:cstheme="minorHAnsi"/>
          <w:sz w:val="22"/>
          <w:szCs w:val="22"/>
          <w:lang w:val="sv-FI" w:eastAsia="sv-FI"/>
        </w:rPr>
        <w:t>vilka</w:t>
      </w:r>
      <w:r w:rsidRPr="002242FE">
        <w:rPr>
          <w:rFonts w:asciiTheme="minorHAnsi" w:hAnsiTheme="minorHAnsi" w:cstheme="minorHAnsi"/>
          <w:spacing w:val="33"/>
          <w:sz w:val="22"/>
          <w:szCs w:val="22"/>
          <w:lang w:val="sv-FI" w:eastAsia="sv-FI"/>
        </w:rPr>
        <w:t xml:space="preserve"> </w:t>
      </w:r>
      <w:r w:rsidRPr="002242FE">
        <w:rPr>
          <w:rFonts w:asciiTheme="minorHAnsi" w:hAnsiTheme="minorHAnsi" w:cstheme="minorHAnsi"/>
          <w:sz w:val="22"/>
          <w:szCs w:val="22"/>
          <w:lang w:val="sv-FI" w:eastAsia="sv-FI"/>
        </w:rPr>
        <w:t>påverkar</w:t>
      </w:r>
      <w:r w:rsidRPr="002242FE">
        <w:rPr>
          <w:rFonts w:asciiTheme="minorHAnsi" w:hAnsiTheme="minorHAnsi" w:cstheme="minorHAnsi"/>
          <w:spacing w:val="30"/>
          <w:sz w:val="22"/>
          <w:szCs w:val="22"/>
          <w:lang w:val="sv-FI" w:eastAsia="sv-FI"/>
        </w:rPr>
        <w:t xml:space="preserve"> </w:t>
      </w:r>
      <w:r w:rsidRPr="002242FE">
        <w:rPr>
          <w:rFonts w:asciiTheme="minorHAnsi" w:hAnsiTheme="minorHAnsi" w:cstheme="minorHAnsi"/>
          <w:sz w:val="22"/>
          <w:szCs w:val="22"/>
          <w:lang w:val="sv-FI" w:eastAsia="sv-FI"/>
        </w:rPr>
        <w:t>överskottet</w:t>
      </w:r>
      <w:r w:rsidRPr="002242FE">
        <w:rPr>
          <w:rFonts w:asciiTheme="minorHAnsi" w:hAnsiTheme="minorHAnsi" w:cstheme="minorHAnsi"/>
          <w:spacing w:val="31"/>
          <w:sz w:val="22"/>
          <w:szCs w:val="22"/>
          <w:lang w:val="sv-FI" w:eastAsia="sv-FI"/>
        </w:rPr>
        <w:t xml:space="preserve"> </w:t>
      </w:r>
      <w:r w:rsidRPr="002242FE">
        <w:rPr>
          <w:rFonts w:asciiTheme="minorHAnsi" w:hAnsiTheme="minorHAnsi" w:cstheme="minorHAnsi"/>
          <w:sz w:val="22"/>
          <w:szCs w:val="22"/>
          <w:lang w:val="sv-FI" w:eastAsia="sv-FI"/>
        </w:rPr>
        <w:t>i</w:t>
      </w:r>
      <w:r w:rsidRPr="002242FE">
        <w:rPr>
          <w:rFonts w:asciiTheme="minorHAnsi" w:hAnsiTheme="minorHAnsi" w:cstheme="minorHAnsi"/>
          <w:spacing w:val="29"/>
          <w:sz w:val="22"/>
          <w:szCs w:val="22"/>
          <w:lang w:val="sv-FI" w:eastAsia="sv-FI"/>
        </w:rPr>
        <w:t xml:space="preserve"> </w:t>
      </w:r>
      <w:r w:rsidRPr="002242FE">
        <w:rPr>
          <w:rFonts w:asciiTheme="minorHAnsi" w:hAnsiTheme="minorHAnsi" w:cstheme="minorHAnsi"/>
          <w:sz w:val="22"/>
          <w:szCs w:val="22"/>
          <w:lang w:val="sv-FI" w:eastAsia="sv-FI"/>
        </w:rPr>
        <w:t>resultaträkningen. Årsbidragen</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2021–2024</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var</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de</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facto</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mycket</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starkare</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än</w:t>
      </w:r>
      <w:r w:rsidRPr="002242FE">
        <w:rPr>
          <w:rFonts w:asciiTheme="minorHAnsi" w:hAnsiTheme="minorHAnsi" w:cstheme="minorHAnsi"/>
          <w:spacing w:val="80"/>
          <w:w w:val="150"/>
          <w:sz w:val="22"/>
          <w:szCs w:val="22"/>
          <w:lang w:val="sv-FI" w:eastAsia="sv-FI"/>
        </w:rPr>
        <w:t xml:space="preserve"> </w:t>
      </w:r>
      <w:r w:rsidRPr="002242FE">
        <w:rPr>
          <w:rFonts w:asciiTheme="minorHAnsi" w:hAnsiTheme="minorHAnsi" w:cstheme="minorHAnsi"/>
          <w:sz w:val="22"/>
          <w:szCs w:val="22"/>
          <w:lang w:val="sv-FI" w:eastAsia="sv-FI"/>
        </w:rPr>
        <w:t>ursprungligen budgeterat</w:t>
      </w:r>
      <w:r w:rsidRPr="002242FE">
        <w:rPr>
          <w:rFonts w:asciiTheme="minorHAnsi" w:hAnsiTheme="minorHAnsi" w:cstheme="minorHAnsi"/>
          <w:spacing w:val="55"/>
          <w:w w:val="150"/>
          <w:sz w:val="22"/>
          <w:szCs w:val="22"/>
          <w:lang w:val="sv-FI" w:eastAsia="sv-FI"/>
        </w:rPr>
        <w:t xml:space="preserve"> </w:t>
      </w:r>
      <w:r w:rsidRPr="002242FE">
        <w:rPr>
          <w:rFonts w:asciiTheme="minorHAnsi" w:hAnsiTheme="minorHAnsi" w:cstheme="minorHAnsi"/>
          <w:sz w:val="22"/>
          <w:szCs w:val="22"/>
          <w:lang w:val="sv-FI" w:eastAsia="sv-FI"/>
        </w:rPr>
        <w:t>och</w:t>
      </w:r>
      <w:r w:rsidRPr="002242FE">
        <w:rPr>
          <w:rFonts w:asciiTheme="minorHAnsi" w:hAnsiTheme="minorHAnsi" w:cstheme="minorHAnsi"/>
          <w:spacing w:val="55"/>
          <w:w w:val="150"/>
          <w:sz w:val="22"/>
          <w:szCs w:val="22"/>
          <w:lang w:val="sv-FI" w:eastAsia="sv-FI"/>
        </w:rPr>
        <w:t xml:space="preserve"> </w:t>
      </w:r>
      <w:r w:rsidRPr="002242FE">
        <w:rPr>
          <w:rFonts w:asciiTheme="minorHAnsi" w:hAnsiTheme="minorHAnsi" w:cstheme="minorHAnsi"/>
          <w:sz w:val="22"/>
          <w:szCs w:val="22"/>
          <w:lang w:val="sv-FI" w:eastAsia="sv-FI"/>
        </w:rPr>
        <w:t>utan</w:t>
      </w:r>
      <w:r w:rsidRPr="002242FE">
        <w:rPr>
          <w:rFonts w:asciiTheme="minorHAnsi" w:hAnsiTheme="minorHAnsi" w:cstheme="minorHAnsi"/>
          <w:spacing w:val="56"/>
          <w:w w:val="150"/>
          <w:sz w:val="22"/>
          <w:szCs w:val="22"/>
          <w:lang w:val="sv-FI" w:eastAsia="sv-FI"/>
        </w:rPr>
        <w:t xml:space="preserve"> </w:t>
      </w:r>
      <w:r w:rsidRPr="002242FE">
        <w:rPr>
          <w:rFonts w:asciiTheme="minorHAnsi" w:hAnsiTheme="minorHAnsi" w:cstheme="minorHAnsi"/>
          <w:sz w:val="22"/>
          <w:szCs w:val="22"/>
          <w:lang w:val="sv-FI" w:eastAsia="sv-FI"/>
        </w:rPr>
        <w:t>de</w:t>
      </w:r>
      <w:r w:rsidRPr="002242FE">
        <w:rPr>
          <w:rFonts w:asciiTheme="minorHAnsi" w:hAnsiTheme="minorHAnsi" w:cstheme="minorHAnsi"/>
          <w:spacing w:val="55"/>
          <w:w w:val="150"/>
          <w:sz w:val="22"/>
          <w:szCs w:val="22"/>
          <w:lang w:val="sv-FI" w:eastAsia="sv-FI"/>
        </w:rPr>
        <w:t xml:space="preserve"> </w:t>
      </w:r>
      <w:r w:rsidRPr="002242FE">
        <w:rPr>
          <w:rFonts w:asciiTheme="minorHAnsi" w:hAnsiTheme="minorHAnsi" w:cstheme="minorHAnsi"/>
          <w:sz w:val="22"/>
          <w:szCs w:val="22"/>
          <w:lang w:val="sv-FI" w:eastAsia="sv-FI"/>
        </w:rPr>
        <w:t>frivilliga</w:t>
      </w:r>
      <w:r w:rsidRPr="002242FE">
        <w:rPr>
          <w:rFonts w:asciiTheme="minorHAnsi" w:hAnsiTheme="minorHAnsi" w:cstheme="minorHAnsi"/>
          <w:spacing w:val="56"/>
          <w:w w:val="150"/>
          <w:sz w:val="22"/>
          <w:szCs w:val="22"/>
          <w:lang w:val="sv-FI" w:eastAsia="sv-FI"/>
        </w:rPr>
        <w:t xml:space="preserve"> </w:t>
      </w:r>
      <w:r w:rsidRPr="002242FE">
        <w:rPr>
          <w:rFonts w:asciiTheme="minorHAnsi" w:hAnsiTheme="minorHAnsi" w:cstheme="minorHAnsi"/>
          <w:sz w:val="22"/>
          <w:szCs w:val="22"/>
          <w:lang w:val="sv-FI" w:eastAsia="sv-FI"/>
        </w:rPr>
        <w:t>överföringar</w:t>
      </w:r>
      <w:r w:rsidRPr="002242FE">
        <w:rPr>
          <w:rFonts w:asciiTheme="minorHAnsi" w:hAnsiTheme="minorHAnsi" w:cstheme="minorHAnsi"/>
          <w:spacing w:val="56"/>
          <w:w w:val="150"/>
          <w:sz w:val="22"/>
          <w:szCs w:val="22"/>
          <w:lang w:val="sv-FI" w:eastAsia="sv-FI"/>
        </w:rPr>
        <w:t xml:space="preserve"> </w:t>
      </w:r>
      <w:r w:rsidRPr="002242FE">
        <w:rPr>
          <w:rFonts w:asciiTheme="minorHAnsi" w:hAnsiTheme="minorHAnsi" w:cstheme="minorHAnsi"/>
          <w:sz w:val="22"/>
          <w:szCs w:val="22"/>
          <w:lang w:val="sv-FI" w:eastAsia="sv-FI"/>
        </w:rPr>
        <w:t>som</w:t>
      </w:r>
      <w:r w:rsidRPr="002242FE">
        <w:rPr>
          <w:rFonts w:asciiTheme="minorHAnsi" w:hAnsiTheme="minorHAnsi" w:cstheme="minorHAnsi"/>
          <w:spacing w:val="54"/>
          <w:w w:val="150"/>
          <w:sz w:val="22"/>
          <w:szCs w:val="22"/>
          <w:lang w:val="sv-FI" w:eastAsia="sv-FI"/>
        </w:rPr>
        <w:t xml:space="preserve"> </w:t>
      </w:r>
      <w:r w:rsidRPr="002242FE">
        <w:rPr>
          <w:rFonts w:asciiTheme="minorHAnsi" w:hAnsiTheme="minorHAnsi" w:cstheme="minorHAnsi"/>
          <w:sz w:val="22"/>
          <w:szCs w:val="22"/>
          <w:lang w:val="sv-FI" w:eastAsia="sv-FI"/>
        </w:rPr>
        <w:t>gjorts</w:t>
      </w:r>
      <w:r w:rsidRPr="002242FE">
        <w:rPr>
          <w:rFonts w:asciiTheme="minorHAnsi" w:hAnsiTheme="minorHAnsi" w:cstheme="minorHAnsi"/>
          <w:spacing w:val="57"/>
          <w:w w:val="150"/>
          <w:sz w:val="22"/>
          <w:szCs w:val="22"/>
          <w:lang w:val="sv-FI" w:eastAsia="sv-FI"/>
        </w:rPr>
        <w:t xml:space="preserve"> </w:t>
      </w:r>
      <w:r w:rsidRPr="002242FE">
        <w:rPr>
          <w:rFonts w:asciiTheme="minorHAnsi" w:hAnsiTheme="minorHAnsi" w:cstheme="minorHAnsi"/>
          <w:sz w:val="22"/>
          <w:szCs w:val="22"/>
          <w:lang w:val="sv-FI" w:eastAsia="sv-FI"/>
        </w:rPr>
        <w:t>hade</w:t>
      </w:r>
      <w:r w:rsidRPr="002242FE">
        <w:rPr>
          <w:rFonts w:asciiTheme="minorHAnsi" w:hAnsiTheme="minorHAnsi" w:cstheme="minorHAnsi"/>
          <w:spacing w:val="56"/>
          <w:w w:val="150"/>
          <w:sz w:val="22"/>
          <w:szCs w:val="22"/>
          <w:lang w:val="sv-FI" w:eastAsia="sv-FI"/>
        </w:rPr>
        <w:t xml:space="preserve"> </w:t>
      </w:r>
      <w:r w:rsidRPr="002242FE">
        <w:rPr>
          <w:rFonts w:asciiTheme="minorHAnsi" w:hAnsiTheme="minorHAnsi" w:cstheme="minorHAnsi"/>
          <w:sz w:val="22"/>
          <w:szCs w:val="22"/>
          <w:lang w:val="sv-FI" w:eastAsia="sv-FI"/>
        </w:rPr>
        <w:t>överskott</w:t>
      </w:r>
      <w:r w:rsidR="00CB44D5">
        <w:rPr>
          <w:rFonts w:asciiTheme="minorHAnsi" w:hAnsiTheme="minorHAnsi" w:cstheme="minorHAnsi"/>
          <w:sz w:val="22"/>
          <w:szCs w:val="22"/>
          <w:lang w:val="sv-FI" w:eastAsia="sv-FI"/>
        </w:rPr>
        <w:t xml:space="preserve"> </w:t>
      </w:r>
      <w:r w:rsidRPr="002242FE">
        <w:rPr>
          <w:rFonts w:asciiTheme="minorHAnsi" w:hAnsiTheme="minorHAnsi" w:cstheme="minorHAnsi"/>
          <w:spacing w:val="-2"/>
          <w:sz w:val="22"/>
          <w:szCs w:val="22"/>
          <w:lang w:val="sv-FI" w:eastAsia="sv-FI"/>
        </w:rPr>
        <w:t>genererats.</w:t>
      </w:r>
    </w:p>
    <w:p w14:paraId="1184D11B" w14:textId="77777777" w:rsidR="00366FA1" w:rsidRDefault="00366FA1" w:rsidP="002A4A34">
      <w:pPr>
        <w:tabs>
          <w:tab w:val="left" w:pos="709"/>
        </w:tabs>
        <w:kinsoku w:val="0"/>
        <w:overflowPunct w:val="0"/>
        <w:autoSpaceDE w:val="0"/>
        <w:autoSpaceDN w:val="0"/>
        <w:adjustRightInd w:val="0"/>
        <w:spacing w:line="360" w:lineRule="auto"/>
        <w:ind w:left="1560" w:right="135" w:hanging="426"/>
        <w:jc w:val="both"/>
        <w:rPr>
          <w:rFonts w:asciiTheme="minorHAnsi" w:hAnsiTheme="minorHAnsi" w:cstheme="minorHAnsi"/>
          <w:spacing w:val="-2"/>
          <w:sz w:val="22"/>
          <w:szCs w:val="22"/>
          <w:lang w:val="sv-FI" w:eastAsia="sv-FI"/>
        </w:rPr>
      </w:pPr>
    </w:p>
    <w:p w14:paraId="4ABF8A4E" w14:textId="051F2F07" w:rsidR="003861FF" w:rsidRPr="00366FA1" w:rsidRDefault="003861FF" w:rsidP="002A4A34">
      <w:pPr>
        <w:pStyle w:val="Liststycke"/>
        <w:numPr>
          <w:ilvl w:val="0"/>
          <w:numId w:val="44"/>
        </w:numPr>
        <w:tabs>
          <w:tab w:val="left" w:pos="993"/>
        </w:tabs>
        <w:kinsoku w:val="0"/>
        <w:overflowPunct w:val="0"/>
        <w:autoSpaceDE w:val="0"/>
        <w:autoSpaceDN w:val="0"/>
        <w:adjustRightInd w:val="0"/>
        <w:spacing w:line="360" w:lineRule="auto"/>
        <w:ind w:left="1560" w:right="135" w:hanging="426"/>
        <w:jc w:val="both"/>
        <w:rPr>
          <w:rFonts w:asciiTheme="minorHAnsi" w:hAnsiTheme="minorHAnsi" w:cstheme="minorHAnsi"/>
          <w:spacing w:val="-2"/>
          <w:lang w:eastAsia="sv-FI"/>
        </w:rPr>
      </w:pPr>
      <w:r w:rsidRPr="00366FA1">
        <w:rPr>
          <w:rFonts w:asciiTheme="minorHAnsi" w:hAnsiTheme="minorHAnsi" w:cstheme="minorHAnsi"/>
          <w:lang w:eastAsia="sv-FI"/>
        </w:rPr>
        <w:t>Regelverk</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för</w:t>
      </w:r>
      <w:r w:rsidRPr="00366FA1">
        <w:rPr>
          <w:rFonts w:asciiTheme="minorHAnsi" w:hAnsiTheme="minorHAnsi" w:cstheme="minorHAnsi"/>
          <w:spacing w:val="39"/>
          <w:lang w:eastAsia="sv-FI"/>
        </w:rPr>
        <w:t xml:space="preserve"> </w:t>
      </w:r>
      <w:r w:rsidRPr="00366FA1">
        <w:rPr>
          <w:rFonts w:asciiTheme="minorHAnsi" w:hAnsiTheme="minorHAnsi" w:cstheme="minorHAnsi"/>
          <w:lang w:eastAsia="sv-FI"/>
        </w:rPr>
        <w:t>PAF-medel</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och</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dess</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användningsändamål</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behöver</w:t>
      </w:r>
      <w:r w:rsidRPr="00366FA1">
        <w:rPr>
          <w:rFonts w:asciiTheme="minorHAnsi" w:hAnsiTheme="minorHAnsi" w:cstheme="minorHAnsi"/>
          <w:spacing w:val="39"/>
          <w:lang w:eastAsia="sv-FI"/>
        </w:rPr>
        <w:t xml:space="preserve"> </w:t>
      </w:r>
      <w:r w:rsidRPr="00366FA1">
        <w:rPr>
          <w:rFonts w:asciiTheme="minorHAnsi" w:hAnsiTheme="minorHAnsi" w:cstheme="minorHAnsi"/>
          <w:lang w:eastAsia="sv-FI"/>
        </w:rPr>
        <w:t>ses</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över.</w:t>
      </w:r>
      <w:r w:rsidRPr="00366FA1">
        <w:rPr>
          <w:rFonts w:asciiTheme="minorHAnsi" w:hAnsiTheme="minorHAnsi" w:cstheme="minorHAnsi"/>
          <w:spacing w:val="29"/>
          <w:lang w:eastAsia="sv-FI"/>
        </w:rPr>
        <w:t xml:space="preserve"> </w:t>
      </w:r>
      <w:r w:rsidRPr="00366FA1">
        <w:rPr>
          <w:rFonts w:asciiTheme="minorHAnsi" w:hAnsiTheme="minorHAnsi" w:cstheme="minorHAnsi"/>
          <w:lang w:eastAsia="sv-FI"/>
        </w:rPr>
        <w:t>De</w:t>
      </w:r>
      <w:r w:rsidR="00CB44D5" w:rsidRPr="00366FA1">
        <w:rPr>
          <w:rFonts w:asciiTheme="minorHAnsi" w:hAnsiTheme="minorHAnsi" w:cstheme="minorHAnsi"/>
          <w:lang w:eastAsia="sv-FI"/>
        </w:rPr>
        <w:t xml:space="preserve"> </w:t>
      </w:r>
      <w:r w:rsidRPr="00366FA1">
        <w:rPr>
          <w:rFonts w:asciiTheme="minorHAnsi" w:hAnsiTheme="minorHAnsi" w:cstheme="minorHAnsi"/>
          <w:lang w:eastAsia="sv-FI"/>
        </w:rPr>
        <w:t>senaste</w:t>
      </w:r>
      <w:r w:rsidRPr="00366FA1">
        <w:rPr>
          <w:rFonts w:asciiTheme="minorHAnsi" w:hAnsiTheme="minorHAnsi" w:cstheme="minorHAnsi"/>
          <w:spacing w:val="16"/>
          <w:lang w:eastAsia="sv-FI"/>
        </w:rPr>
        <w:t xml:space="preserve"> </w:t>
      </w:r>
      <w:r w:rsidRPr="00366FA1">
        <w:rPr>
          <w:rFonts w:asciiTheme="minorHAnsi" w:hAnsiTheme="minorHAnsi" w:cstheme="minorHAnsi"/>
          <w:lang w:eastAsia="sv-FI"/>
        </w:rPr>
        <w:t>åren</w:t>
      </w:r>
      <w:r w:rsidRPr="00366FA1">
        <w:rPr>
          <w:rFonts w:asciiTheme="minorHAnsi" w:hAnsiTheme="minorHAnsi" w:cstheme="minorHAnsi"/>
          <w:spacing w:val="16"/>
          <w:lang w:eastAsia="sv-FI"/>
        </w:rPr>
        <w:t xml:space="preserve"> </w:t>
      </w:r>
      <w:r w:rsidRPr="00366FA1">
        <w:rPr>
          <w:rFonts w:asciiTheme="minorHAnsi" w:hAnsiTheme="minorHAnsi" w:cstheme="minorHAnsi"/>
          <w:lang w:eastAsia="sv-FI"/>
        </w:rPr>
        <w:t>har</w:t>
      </w:r>
      <w:r w:rsidRPr="00366FA1">
        <w:rPr>
          <w:rFonts w:asciiTheme="minorHAnsi" w:hAnsiTheme="minorHAnsi" w:cstheme="minorHAnsi"/>
          <w:spacing w:val="18"/>
          <w:lang w:eastAsia="sv-FI"/>
        </w:rPr>
        <w:t xml:space="preserve"> </w:t>
      </w:r>
      <w:r w:rsidRPr="00366FA1">
        <w:rPr>
          <w:rFonts w:asciiTheme="minorHAnsi" w:hAnsiTheme="minorHAnsi" w:cstheme="minorHAnsi"/>
          <w:lang w:eastAsia="sv-FI"/>
        </w:rPr>
        <w:t>PAF</w:t>
      </w:r>
      <w:r w:rsidRPr="00366FA1">
        <w:rPr>
          <w:rFonts w:asciiTheme="minorHAnsi" w:hAnsiTheme="minorHAnsi" w:cstheme="minorHAnsi"/>
          <w:spacing w:val="19"/>
          <w:lang w:eastAsia="sv-FI"/>
        </w:rPr>
        <w:t xml:space="preserve"> </w:t>
      </w:r>
      <w:r w:rsidRPr="00366FA1">
        <w:rPr>
          <w:rFonts w:asciiTheme="minorHAnsi" w:hAnsiTheme="minorHAnsi" w:cstheme="minorHAnsi"/>
          <w:lang w:eastAsia="sv-FI"/>
        </w:rPr>
        <w:t>delat</w:t>
      </w:r>
      <w:r w:rsidRPr="00366FA1">
        <w:rPr>
          <w:rFonts w:asciiTheme="minorHAnsi" w:hAnsiTheme="minorHAnsi" w:cstheme="minorHAnsi"/>
          <w:spacing w:val="18"/>
          <w:lang w:eastAsia="sv-FI"/>
        </w:rPr>
        <w:t xml:space="preserve"> </w:t>
      </w:r>
      <w:r w:rsidRPr="00366FA1">
        <w:rPr>
          <w:rFonts w:asciiTheme="minorHAnsi" w:hAnsiTheme="minorHAnsi" w:cstheme="minorHAnsi"/>
          <w:lang w:eastAsia="sv-FI"/>
        </w:rPr>
        <w:t>ut</w:t>
      </w:r>
      <w:r w:rsidRPr="00366FA1">
        <w:rPr>
          <w:rFonts w:asciiTheme="minorHAnsi" w:hAnsiTheme="minorHAnsi" w:cstheme="minorHAnsi"/>
          <w:spacing w:val="18"/>
          <w:lang w:eastAsia="sv-FI"/>
        </w:rPr>
        <w:t xml:space="preserve"> </w:t>
      </w:r>
      <w:r w:rsidRPr="00366FA1">
        <w:rPr>
          <w:rFonts w:asciiTheme="minorHAnsi" w:hAnsiTheme="minorHAnsi" w:cstheme="minorHAnsi"/>
          <w:lang w:eastAsia="sv-FI"/>
        </w:rPr>
        <w:t>ungefär</w:t>
      </w:r>
      <w:r w:rsidRPr="00366FA1">
        <w:rPr>
          <w:rFonts w:asciiTheme="minorHAnsi" w:hAnsiTheme="minorHAnsi" w:cstheme="minorHAnsi"/>
          <w:spacing w:val="18"/>
          <w:lang w:eastAsia="sv-FI"/>
        </w:rPr>
        <w:t xml:space="preserve"> </w:t>
      </w:r>
      <w:r w:rsidRPr="00366FA1">
        <w:rPr>
          <w:rFonts w:asciiTheme="minorHAnsi" w:hAnsiTheme="minorHAnsi" w:cstheme="minorHAnsi"/>
          <w:lang w:eastAsia="sv-FI"/>
        </w:rPr>
        <w:t>15–20</w:t>
      </w:r>
      <w:r w:rsidRPr="00366FA1">
        <w:rPr>
          <w:rFonts w:asciiTheme="minorHAnsi" w:hAnsiTheme="minorHAnsi" w:cstheme="minorHAnsi"/>
          <w:spacing w:val="19"/>
          <w:lang w:eastAsia="sv-FI"/>
        </w:rPr>
        <w:t xml:space="preserve"> </w:t>
      </w:r>
      <w:r w:rsidRPr="00366FA1">
        <w:rPr>
          <w:rFonts w:asciiTheme="minorHAnsi" w:hAnsiTheme="minorHAnsi" w:cstheme="minorHAnsi"/>
          <w:lang w:eastAsia="sv-FI"/>
        </w:rPr>
        <w:t>miljoner</w:t>
      </w:r>
      <w:r w:rsidRPr="00366FA1">
        <w:rPr>
          <w:rFonts w:asciiTheme="minorHAnsi" w:hAnsiTheme="minorHAnsi" w:cstheme="minorHAnsi"/>
          <w:spacing w:val="19"/>
          <w:lang w:eastAsia="sv-FI"/>
        </w:rPr>
        <w:t xml:space="preserve"> </w:t>
      </w:r>
      <w:r w:rsidRPr="00366FA1">
        <w:rPr>
          <w:rFonts w:asciiTheme="minorHAnsi" w:hAnsiTheme="minorHAnsi" w:cstheme="minorHAnsi"/>
          <w:lang w:eastAsia="sv-FI"/>
        </w:rPr>
        <w:t>euro</w:t>
      </w:r>
      <w:r w:rsidRPr="00366FA1">
        <w:rPr>
          <w:rFonts w:asciiTheme="minorHAnsi" w:hAnsiTheme="minorHAnsi" w:cstheme="minorHAnsi"/>
          <w:spacing w:val="18"/>
          <w:lang w:eastAsia="sv-FI"/>
        </w:rPr>
        <w:t xml:space="preserve"> </w:t>
      </w:r>
      <w:r w:rsidRPr="00366FA1">
        <w:rPr>
          <w:rFonts w:asciiTheme="minorHAnsi" w:hAnsiTheme="minorHAnsi" w:cstheme="minorHAnsi"/>
          <w:lang w:eastAsia="sv-FI"/>
        </w:rPr>
        <w:t>per</w:t>
      </w:r>
      <w:r w:rsidRPr="00366FA1">
        <w:rPr>
          <w:rFonts w:asciiTheme="minorHAnsi" w:hAnsiTheme="minorHAnsi" w:cstheme="minorHAnsi"/>
          <w:spacing w:val="19"/>
          <w:lang w:eastAsia="sv-FI"/>
        </w:rPr>
        <w:t xml:space="preserve"> </w:t>
      </w:r>
      <w:r w:rsidRPr="00366FA1">
        <w:rPr>
          <w:rFonts w:asciiTheme="minorHAnsi" w:hAnsiTheme="minorHAnsi" w:cstheme="minorHAnsi"/>
          <w:lang w:eastAsia="sv-FI"/>
        </w:rPr>
        <w:t>år.</w:t>
      </w:r>
      <w:r w:rsidRPr="00366FA1">
        <w:rPr>
          <w:rFonts w:asciiTheme="minorHAnsi" w:hAnsiTheme="minorHAnsi" w:cstheme="minorHAnsi"/>
          <w:spacing w:val="19"/>
          <w:lang w:eastAsia="sv-FI"/>
        </w:rPr>
        <w:t xml:space="preserve"> </w:t>
      </w:r>
      <w:r w:rsidRPr="00366FA1">
        <w:rPr>
          <w:rFonts w:asciiTheme="minorHAnsi" w:hAnsiTheme="minorHAnsi" w:cstheme="minorHAnsi"/>
          <w:lang w:eastAsia="sv-FI"/>
        </w:rPr>
        <w:t>Landskapet har</w:t>
      </w:r>
      <w:r w:rsidRPr="00366FA1">
        <w:rPr>
          <w:rFonts w:asciiTheme="minorHAnsi" w:hAnsiTheme="minorHAnsi" w:cstheme="minorHAnsi"/>
          <w:spacing w:val="30"/>
          <w:lang w:eastAsia="sv-FI"/>
        </w:rPr>
        <w:t xml:space="preserve"> </w:t>
      </w:r>
      <w:r w:rsidRPr="00366FA1">
        <w:rPr>
          <w:rFonts w:asciiTheme="minorHAnsi" w:hAnsiTheme="minorHAnsi" w:cstheme="minorHAnsi"/>
          <w:lang w:eastAsia="sv-FI"/>
        </w:rPr>
        <w:t>ca</w:t>
      </w:r>
      <w:r w:rsidRPr="00366FA1">
        <w:rPr>
          <w:rFonts w:asciiTheme="minorHAnsi" w:hAnsiTheme="minorHAnsi" w:cstheme="minorHAnsi"/>
          <w:spacing w:val="32"/>
          <w:lang w:eastAsia="sv-FI"/>
        </w:rPr>
        <w:t xml:space="preserve"> </w:t>
      </w:r>
      <w:r w:rsidRPr="00366FA1">
        <w:rPr>
          <w:rFonts w:asciiTheme="minorHAnsi" w:hAnsiTheme="minorHAnsi" w:cstheme="minorHAnsi"/>
          <w:lang w:eastAsia="sv-FI"/>
        </w:rPr>
        <w:t>90</w:t>
      </w:r>
      <w:r w:rsidRPr="00366FA1">
        <w:rPr>
          <w:rFonts w:asciiTheme="minorHAnsi" w:hAnsiTheme="minorHAnsi" w:cstheme="minorHAnsi"/>
          <w:spacing w:val="28"/>
          <w:lang w:eastAsia="sv-FI"/>
        </w:rPr>
        <w:t xml:space="preserve"> </w:t>
      </w:r>
      <w:r w:rsidRPr="00366FA1">
        <w:rPr>
          <w:rFonts w:asciiTheme="minorHAnsi" w:hAnsiTheme="minorHAnsi" w:cstheme="minorHAnsi"/>
          <w:lang w:eastAsia="sv-FI"/>
        </w:rPr>
        <w:t>miljoner</w:t>
      </w:r>
      <w:r w:rsidRPr="00366FA1">
        <w:rPr>
          <w:rFonts w:asciiTheme="minorHAnsi" w:hAnsiTheme="minorHAnsi" w:cstheme="minorHAnsi"/>
          <w:spacing w:val="33"/>
          <w:lang w:eastAsia="sv-FI"/>
        </w:rPr>
        <w:t xml:space="preserve"> </w:t>
      </w:r>
      <w:r w:rsidRPr="00366FA1">
        <w:rPr>
          <w:rFonts w:asciiTheme="minorHAnsi" w:hAnsiTheme="minorHAnsi" w:cstheme="minorHAnsi"/>
          <w:lang w:eastAsia="sv-FI"/>
        </w:rPr>
        <w:t>euro</w:t>
      </w:r>
      <w:r w:rsidRPr="00366FA1">
        <w:rPr>
          <w:rFonts w:asciiTheme="minorHAnsi" w:hAnsiTheme="minorHAnsi" w:cstheme="minorHAnsi"/>
          <w:spacing w:val="31"/>
          <w:lang w:eastAsia="sv-FI"/>
        </w:rPr>
        <w:t xml:space="preserve"> </w:t>
      </w:r>
      <w:r w:rsidRPr="00366FA1">
        <w:rPr>
          <w:rFonts w:asciiTheme="minorHAnsi" w:hAnsiTheme="minorHAnsi" w:cstheme="minorHAnsi"/>
          <w:lang w:eastAsia="sv-FI"/>
        </w:rPr>
        <w:t>i</w:t>
      </w:r>
      <w:r w:rsidRPr="00366FA1">
        <w:rPr>
          <w:rFonts w:asciiTheme="minorHAnsi" w:hAnsiTheme="minorHAnsi" w:cstheme="minorHAnsi"/>
          <w:spacing w:val="31"/>
          <w:lang w:eastAsia="sv-FI"/>
        </w:rPr>
        <w:t xml:space="preserve"> </w:t>
      </w:r>
      <w:r w:rsidRPr="00366FA1">
        <w:rPr>
          <w:rFonts w:asciiTheme="minorHAnsi" w:hAnsiTheme="minorHAnsi" w:cstheme="minorHAnsi"/>
          <w:lang w:eastAsia="sv-FI"/>
        </w:rPr>
        <w:t>outnyttjade</w:t>
      </w:r>
      <w:r w:rsidRPr="00366FA1">
        <w:rPr>
          <w:rFonts w:asciiTheme="minorHAnsi" w:hAnsiTheme="minorHAnsi" w:cstheme="minorHAnsi"/>
          <w:spacing w:val="30"/>
          <w:lang w:eastAsia="sv-FI"/>
        </w:rPr>
        <w:t xml:space="preserve"> </w:t>
      </w:r>
      <w:r w:rsidRPr="00366FA1">
        <w:rPr>
          <w:rFonts w:asciiTheme="minorHAnsi" w:hAnsiTheme="minorHAnsi" w:cstheme="minorHAnsi"/>
          <w:lang w:eastAsia="sv-FI"/>
        </w:rPr>
        <w:t>PAF-medel,</w:t>
      </w:r>
      <w:r w:rsidRPr="00366FA1">
        <w:rPr>
          <w:rFonts w:asciiTheme="minorHAnsi" w:hAnsiTheme="minorHAnsi" w:cstheme="minorHAnsi"/>
          <w:spacing w:val="31"/>
          <w:lang w:eastAsia="sv-FI"/>
        </w:rPr>
        <w:t xml:space="preserve"> </w:t>
      </w:r>
      <w:r w:rsidRPr="00366FA1">
        <w:rPr>
          <w:rFonts w:asciiTheme="minorHAnsi" w:hAnsiTheme="minorHAnsi" w:cstheme="minorHAnsi"/>
          <w:lang w:eastAsia="sv-FI"/>
        </w:rPr>
        <w:t>vilket</w:t>
      </w:r>
      <w:r w:rsidRPr="00366FA1">
        <w:rPr>
          <w:rFonts w:asciiTheme="minorHAnsi" w:hAnsiTheme="minorHAnsi" w:cstheme="minorHAnsi"/>
          <w:spacing w:val="28"/>
          <w:lang w:eastAsia="sv-FI"/>
        </w:rPr>
        <w:t xml:space="preserve"> </w:t>
      </w:r>
      <w:r w:rsidRPr="00366FA1">
        <w:rPr>
          <w:rFonts w:asciiTheme="minorHAnsi" w:hAnsiTheme="minorHAnsi" w:cstheme="minorHAnsi"/>
          <w:lang w:eastAsia="sv-FI"/>
        </w:rPr>
        <w:t>motsvarar</w:t>
      </w:r>
      <w:r w:rsidRPr="00366FA1">
        <w:rPr>
          <w:rFonts w:asciiTheme="minorHAnsi" w:hAnsiTheme="minorHAnsi" w:cstheme="minorHAnsi"/>
          <w:spacing w:val="32"/>
          <w:lang w:eastAsia="sv-FI"/>
        </w:rPr>
        <w:t xml:space="preserve"> </w:t>
      </w:r>
      <w:r w:rsidRPr="00366FA1">
        <w:rPr>
          <w:rFonts w:asciiTheme="minorHAnsi" w:hAnsiTheme="minorHAnsi" w:cstheme="minorHAnsi"/>
          <w:lang w:eastAsia="sv-FI"/>
        </w:rPr>
        <w:t>flera</w:t>
      </w:r>
      <w:r w:rsidRPr="00366FA1">
        <w:rPr>
          <w:rFonts w:asciiTheme="minorHAnsi" w:hAnsiTheme="minorHAnsi" w:cstheme="minorHAnsi"/>
          <w:spacing w:val="29"/>
          <w:lang w:eastAsia="sv-FI"/>
        </w:rPr>
        <w:t xml:space="preserve"> </w:t>
      </w:r>
      <w:r w:rsidRPr="00366FA1">
        <w:rPr>
          <w:rFonts w:asciiTheme="minorHAnsi" w:hAnsiTheme="minorHAnsi" w:cstheme="minorHAnsi"/>
          <w:lang w:eastAsia="sv-FI"/>
        </w:rPr>
        <w:t>år</w:t>
      </w:r>
      <w:r w:rsidRPr="00366FA1">
        <w:rPr>
          <w:rFonts w:asciiTheme="minorHAnsi" w:hAnsiTheme="minorHAnsi" w:cstheme="minorHAnsi"/>
          <w:spacing w:val="30"/>
          <w:lang w:eastAsia="sv-FI"/>
        </w:rPr>
        <w:t xml:space="preserve"> </w:t>
      </w:r>
      <w:r w:rsidRPr="00366FA1">
        <w:rPr>
          <w:rFonts w:asciiTheme="minorHAnsi" w:hAnsiTheme="minorHAnsi" w:cstheme="minorHAnsi"/>
          <w:lang w:eastAsia="sv-FI"/>
        </w:rPr>
        <w:t>av PAF-</w:t>
      </w:r>
      <w:proofErr w:type="spellStart"/>
      <w:r w:rsidRPr="00366FA1">
        <w:rPr>
          <w:rFonts w:asciiTheme="minorHAnsi" w:hAnsiTheme="minorHAnsi" w:cstheme="minorHAnsi"/>
          <w:lang w:eastAsia="sv-FI"/>
        </w:rPr>
        <w:t>medelsutdelningar</w:t>
      </w:r>
      <w:proofErr w:type="spellEnd"/>
      <w:r w:rsidRPr="00366FA1">
        <w:rPr>
          <w:rFonts w:asciiTheme="minorHAnsi" w:hAnsiTheme="minorHAnsi" w:cstheme="minorHAnsi"/>
          <w:lang w:eastAsia="sv-FI"/>
        </w:rPr>
        <w:t>.</w:t>
      </w:r>
      <w:r w:rsidRPr="00366FA1">
        <w:rPr>
          <w:rFonts w:asciiTheme="minorHAnsi" w:hAnsiTheme="minorHAnsi" w:cstheme="minorHAnsi"/>
          <w:spacing w:val="38"/>
          <w:lang w:eastAsia="sv-FI"/>
        </w:rPr>
        <w:t xml:space="preserve"> </w:t>
      </w:r>
      <w:r w:rsidRPr="00366FA1">
        <w:rPr>
          <w:rFonts w:asciiTheme="minorHAnsi" w:hAnsiTheme="minorHAnsi" w:cstheme="minorHAnsi"/>
          <w:lang w:eastAsia="sv-FI"/>
        </w:rPr>
        <w:t>30</w:t>
      </w:r>
      <w:r w:rsidRPr="00366FA1">
        <w:rPr>
          <w:rFonts w:asciiTheme="minorHAnsi" w:hAnsiTheme="minorHAnsi" w:cstheme="minorHAnsi"/>
          <w:spacing w:val="49"/>
          <w:lang w:eastAsia="sv-FI"/>
        </w:rPr>
        <w:t xml:space="preserve"> </w:t>
      </w:r>
      <w:r w:rsidRPr="00366FA1">
        <w:rPr>
          <w:rFonts w:asciiTheme="minorHAnsi" w:hAnsiTheme="minorHAnsi" w:cstheme="minorHAnsi"/>
          <w:lang w:eastAsia="sv-FI"/>
        </w:rPr>
        <w:t>miljoner</w:t>
      </w:r>
      <w:r w:rsidRPr="00366FA1">
        <w:rPr>
          <w:rFonts w:asciiTheme="minorHAnsi" w:hAnsiTheme="minorHAnsi" w:cstheme="minorHAnsi"/>
          <w:spacing w:val="52"/>
          <w:lang w:eastAsia="sv-FI"/>
        </w:rPr>
        <w:t xml:space="preserve"> </w:t>
      </w:r>
      <w:r w:rsidRPr="00366FA1">
        <w:rPr>
          <w:rFonts w:asciiTheme="minorHAnsi" w:hAnsiTheme="minorHAnsi" w:cstheme="minorHAnsi"/>
          <w:lang w:eastAsia="sv-FI"/>
        </w:rPr>
        <w:t>euro</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av</w:t>
      </w:r>
      <w:r w:rsidRPr="00366FA1">
        <w:rPr>
          <w:rFonts w:asciiTheme="minorHAnsi" w:hAnsiTheme="minorHAnsi" w:cstheme="minorHAnsi"/>
          <w:spacing w:val="51"/>
          <w:lang w:eastAsia="sv-FI"/>
        </w:rPr>
        <w:t xml:space="preserve"> </w:t>
      </w:r>
      <w:r w:rsidRPr="00366FA1">
        <w:rPr>
          <w:rFonts w:asciiTheme="minorHAnsi" w:hAnsiTheme="minorHAnsi" w:cstheme="minorHAnsi"/>
          <w:lang w:eastAsia="sv-FI"/>
        </w:rPr>
        <w:t>dessa</w:t>
      </w:r>
      <w:r w:rsidRPr="00366FA1">
        <w:rPr>
          <w:rFonts w:asciiTheme="minorHAnsi" w:hAnsiTheme="minorHAnsi" w:cstheme="minorHAnsi"/>
          <w:spacing w:val="51"/>
          <w:lang w:eastAsia="sv-FI"/>
        </w:rPr>
        <w:t xml:space="preserve"> </w:t>
      </w:r>
      <w:r w:rsidRPr="00366FA1">
        <w:rPr>
          <w:rFonts w:asciiTheme="minorHAnsi" w:hAnsiTheme="minorHAnsi" w:cstheme="minorHAnsi"/>
          <w:lang w:eastAsia="sv-FI"/>
        </w:rPr>
        <w:t>är</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reserverade</w:t>
      </w:r>
      <w:r w:rsidRPr="00366FA1">
        <w:rPr>
          <w:rFonts w:asciiTheme="minorHAnsi" w:hAnsiTheme="minorHAnsi" w:cstheme="minorHAnsi"/>
          <w:spacing w:val="51"/>
          <w:lang w:eastAsia="sv-FI"/>
        </w:rPr>
        <w:t xml:space="preserve"> </w:t>
      </w:r>
      <w:r w:rsidRPr="00366FA1">
        <w:rPr>
          <w:rFonts w:asciiTheme="minorHAnsi" w:hAnsiTheme="minorHAnsi" w:cstheme="minorHAnsi"/>
          <w:lang w:eastAsia="sv-FI"/>
        </w:rPr>
        <w:t>för</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tredje sektorn.</w:t>
      </w:r>
      <w:r w:rsidRPr="00366FA1">
        <w:rPr>
          <w:rFonts w:asciiTheme="minorHAnsi" w:hAnsiTheme="minorHAnsi" w:cstheme="minorHAnsi"/>
          <w:spacing w:val="38"/>
          <w:lang w:eastAsia="sv-FI"/>
        </w:rPr>
        <w:t xml:space="preserve"> </w:t>
      </w:r>
      <w:r w:rsidRPr="00366FA1">
        <w:rPr>
          <w:rFonts w:asciiTheme="minorHAnsi" w:hAnsiTheme="minorHAnsi" w:cstheme="minorHAnsi"/>
          <w:lang w:eastAsia="sv-FI"/>
        </w:rPr>
        <w:t>Revideringen</w:t>
      </w:r>
      <w:r w:rsidRPr="00366FA1">
        <w:rPr>
          <w:rFonts w:asciiTheme="minorHAnsi" w:hAnsiTheme="minorHAnsi" w:cstheme="minorHAnsi"/>
          <w:spacing w:val="37"/>
          <w:lang w:eastAsia="sv-FI"/>
        </w:rPr>
        <w:t xml:space="preserve"> </w:t>
      </w:r>
      <w:r w:rsidRPr="00366FA1">
        <w:rPr>
          <w:rFonts w:asciiTheme="minorHAnsi" w:hAnsiTheme="minorHAnsi" w:cstheme="minorHAnsi"/>
          <w:lang w:eastAsia="sv-FI"/>
        </w:rPr>
        <w:t>av</w:t>
      </w:r>
      <w:r w:rsidRPr="00366FA1">
        <w:rPr>
          <w:rFonts w:asciiTheme="minorHAnsi" w:hAnsiTheme="minorHAnsi" w:cstheme="minorHAnsi"/>
          <w:spacing w:val="40"/>
          <w:lang w:eastAsia="sv-FI"/>
        </w:rPr>
        <w:t xml:space="preserve"> </w:t>
      </w:r>
      <w:r w:rsidRPr="00366FA1">
        <w:rPr>
          <w:rFonts w:asciiTheme="minorHAnsi" w:hAnsiTheme="minorHAnsi" w:cstheme="minorHAnsi"/>
          <w:lang w:eastAsia="sv-FI"/>
        </w:rPr>
        <w:t>regelverket</w:t>
      </w:r>
      <w:r w:rsidRPr="00366FA1">
        <w:rPr>
          <w:rFonts w:asciiTheme="minorHAnsi" w:hAnsiTheme="minorHAnsi" w:cstheme="minorHAnsi"/>
          <w:spacing w:val="38"/>
          <w:lang w:eastAsia="sv-FI"/>
        </w:rPr>
        <w:t xml:space="preserve"> </w:t>
      </w:r>
      <w:r w:rsidRPr="00366FA1">
        <w:rPr>
          <w:rFonts w:asciiTheme="minorHAnsi" w:hAnsiTheme="minorHAnsi" w:cstheme="minorHAnsi"/>
          <w:lang w:eastAsia="sv-FI"/>
        </w:rPr>
        <w:t>var</w:t>
      </w:r>
      <w:r w:rsidRPr="00366FA1">
        <w:rPr>
          <w:rFonts w:asciiTheme="minorHAnsi" w:hAnsiTheme="minorHAnsi" w:cstheme="minorHAnsi"/>
          <w:spacing w:val="39"/>
          <w:lang w:eastAsia="sv-FI"/>
        </w:rPr>
        <w:t xml:space="preserve"> </w:t>
      </w:r>
      <w:r w:rsidRPr="00366FA1">
        <w:rPr>
          <w:rFonts w:asciiTheme="minorHAnsi" w:hAnsiTheme="minorHAnsi" w:cstheme="minorHAnsi"/>
          <w:lang w:eastAsia="sv-FI"/>
        </w:rPr>
        <w:t>även</w:t>
      </w:r>
      <w:r w:rsidRPr="00366FA1">
        <w:rPr>
          <w:rFonts w:asciiTheme="minorHAnsi" w:hAnsiTheme="minorHAnsi" w:cstheme="minorHAnsi"/>
          <w:spacing w:val="35"/>
          <w:lang w:eastAsia="sv-FI"/>
        </w:rPr>
        <w:t xml:space="preserve"> </w:t>
      </w:r>
      <w:r w:rsidRPr="00366FA1">
        <w:rPr>
          <w:rFonts w:asciiTheme="minorHAnsi" w:hAnsiTheme="minorHAnsi" w:cstheme="minorHAnsi"/>
          <w:lang w:eastAsia="sv-FI"/>
        </w:rPr>
        <w:t>en</w:t>
      </w:r>
      <w:r w:rsidRPr="00366FA1">
        <w:rPr>
          <w:rFonts w:asciiTheme="minorHAnsi" w:hAnsiTheme="minorHAnsi" w:cstheme="minorHAnsi"/>
          <w:spacing w:val="37"/>
          <w:lang w:eastAsia="sv-FI"/>
        </w:rPr>
        <w:t xml:space="preserve"> </w:t>
      </w:r>
      <w:r w:rsidRPr="00366FA1">
        <w:rPr>
          <w:rFonts w:asciiTheme="minorHAnsi" w:hAnsiTheme="minorHAnsi" w:cstheme="minorHAnsi"/>
          <w:lang w:eastAsia="sv-FI"/>
        </w:rPr>
        <w:t>målsättning</w:t>
      </w:r>
      <w:r w:rsidRPr="00366FA1">
        <w:rPr>
          <w:rFonts w:asciiTheme="minorHAnsi" w:hAnsiTheme="minorHAnsi" w:cstheme="minorHAnsi"/>
          <w:spacing w:val="37"/>
          <w:lang w:eastAsia="sv-FI"/>
        </w:rPr>
        <w:t xml:space="preserve"> </w:t>
      </w:r>
      <w:r w:rsidRPr="00366FA1">
        <w:rPr>
          <w:rFonts w:asciiTheme="minorHAnsi" w:hAnsiTheme="minorHAnsi" w:cstheme="minorHAnsi"/>
          <w:lang w:eastAsia="sv-FI"/>
        </w:rPr>
        <w:t>2025,</w:t>
      </w:r>
      <w:r w:rsidRPr="00366FA1">
        <w:rPr>
          <w:rFonts w:asciiTheme="minorHAnsi" w:hAnsiTheme="minorHAnsi" w:cstheme="minorHAnsi"/>
          <w:spacing w:val="35"/>
          <w:lang w:eastAsia="sv-FI"/>
        </w:rPr>
        <w:t xml:space="preserve"> </w:t>
      </w:r>
      <w:r w:rsidRPr="00366FA1">
        <w:rPr>
          <w:rFonts w:asciiTheme="minorHAnsi" w:hAnsiTheme="minorHAnsi" w:cstheme="minorHAnsi"/>
          <w:lang w:eastAsia="sv-FI"/>
        </w:rPr>
        <w:t>som</w:t>
      </w:r>
      <w:r w:rsidRPr="00366FA1">
        <w:rPr>
          <w:rFonts w:asciiTheme="minorHAnsi" w:hAnsiTheme="minorHAnsi" w:cstheme="minorHAnsi"/>
          <w:spacing w:val="37"/>
          <w:lang w:eastAsia="sv-FI"/>
        </w:rPr>
        <w:t xml:space="preserve"> </w:t>
      </w:r>
      <w:r w:rsidRPr="00366FA1">
        <w:rPr>
          <w:rFonts w:asciiTheme="minorHAnsi" w:hAnsiTheme="minorHAnsi" w:cstheme="minorHAnsi"/>
          <w:lang w:eastAsia="sv-FI"/>
        </w:rPr>
        <w:t>inte</w:t>
      </w:r>
      <w:r w:rsidR="00CB44D5" w:rsidRPr="00366FA1">
        <w:rPr>
          <w:rFonts w:asciiTheme="minorHAnsi" w:hAnsiTheme="minorHAnsi" w:cstheme="minorHAnsi"/>
          <w:lang w:eastAsia="sv-FI"/>
        </w:rPr>
        <w:t xml:space="preserve"> </w:t>
      </w:r>
      <w:r w:rsidRPr="00366FA1">
        <w:rPr>
          <w:rFonts w:asciiTheme="minorHAnsi" w:hAnsiTheme="minorHAnsi" w:cstheme="minorHAnsi"/>
          <w:spacing w:val="-2"/>
          <w:lang w:eastAsia="sv-FI"/>
        </w:rPr>
        <w:t>slutfördes.</w:t>
      </w:r>
    </w:p>
    <w:p w14:paraId="51926872" w14:textId="77777777" w:rsidR="00A54941" w:rsidRPr="002242FE" w:rsidRDefault="00A54941" w:rsidP="002242FE">
      <w:pPr>
        <w:spacing w:line="360" w:lineRule="auto"/>
        <w:ind w:left="1134" w:right="-2"/>
        <w:rPr>
          <w:rFonts w:asciiTheme="minorHAnsi" w:hAnsiTheme="minorHAnsi" w:cstheme="minorHAnsi"/>
          <w:b/>
          <w:sz w:val="22"/>
          <w:szCs w:val="22"/>
        </w:rPr>
      </w:pPr>
    </w:p>
    <w:p w14:paraId="2ED799D3" w14:textId="77777777" w:rsidR="002B5C82" w:rsidRPr="00E31A2D" w:rsidRDefault="002B5C82" w:rsidP="008F3CA5">
      <w:pPr>
        <w:spacing w:line="360" w:lineRule="auto"/>
        <w:ind w:left="1134" w:right="-2"/>
        <w:rPr>
          <w:rFonts w:asciiTheme="minorHAnsi" w:hAnsiTheme="minorHAnsi" w:cstheme="minorHAnsi"/>
          <w:b/>
        </w:rPr>
      </w:pPr>
      <w:r w:rsidRPr="00E31A2D">
        <w:rPr>
          <w:rFonts w:asciiTheme="minorHAnsi" w:hAnsiTheme="minorHAnsi" w:cstheme="minorHAnsi"/>
          <w:b/>
        </w:rPr>
        <w:t>EU-revision</w:t>
      </w:r>
    </w:p>
    <w:p w14:paraId="2034F25F"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Landskapsrevisionen fungerar som en oberoende granskare av EU-medel, med rapportering till EU-kommissionen.</w:t>
      </w:r>
    </w:p>
    <w:p w14:paraId="2A42DB43" w14:textId="77777777" w:rsidR="002B5C82" w:rsidRPr="002B5C82" w:rsidRDefault="002B5C82" w:rsidP="00E67D5B">
      <w:pPr>
        <w:spacing w:line="360" w:lineRule="auto"/>
        <w:ind w:left="284" w:right="-2"/>
        <w:jc w:val="both"/>
        <w:rPr>
          <w:rFonts w:asciiTheme="minorHAnsi" w:hAnsiTheme="minorHAnsi" w:cstheme="minorHAnsi"/>
          <w:bCs/>
          <w:sz w:val="22"/>
          <w:szCs w:val="22"/>
        </w:rPr>
      </w:pPr>
    </w:p>
    <w:p w14:paraId="61E26E62"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xml:space="preserve">Under perioden har följande revisioner utförts: </w:t>
      </w:r>
    </w:p>
    <w:p w14:paraId="46B185A9"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Finlands Återhämtnings- och resiliensplan (finansierad av RRF): systemrevision med stickprovskontroller (3 projekt)</w:t>
      </w:r>
    </w:p>
    <w:p w14:paraId="236178FE"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Ålands strukturfondsprogram (finansierat av fonderna ERUF och ESF+): tematisk systemrevision och insatsrevision (5 projekt)</w:t>
      </w:r>
    </w:p>
    <w:p w14:paraId="6D6B5E85"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Europeiska havs-, fiskeri- och vattenbruksfondens program för Finland (finansierat av fonden EHFVF): insatsrevision (6 projekt)</w:t>
      </w:r>
    </w:p>
    <w:p w14:paraId="4B1601A3"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För Ålands strukturfondsprogram har ett revisionsuttalande utan reservation avgetts. För övriga program har rapportering gjorts till Finansministeriet som är revisionsmyndighet för dessa.</w:t>
      </w:r>
    </w:p>
    <w:p w14:paraId="2649A4A8" w14:textId="77777777" w:rsidR="002B5C82" w:rsidRPr="002B5C82" w:rsidRDefault="002B5C82" w:rsidP="00E67D5B">
      <w:pPr>
        <w:spacing w:line="360" w:lineRule="auto"/>
        <w:ind w:left="1134" w:right="-2"/>
        <w:jc w:val="both"/>
        <w:rPr>
          <w:rFonts w:asciiTheme="minorHAnsi" w:hAnsiTheme="minorHAnsi" w:cstheme="minorHAnsi"/>
          <w:bCs/>
          <w:sz w:val="22"/>
          <w:szCs w:val="22"/>
        </w:rPr>
      </w:pPr>
    </w:p>
    <w:p w14:paraId="723E7DB8"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xml:space="preserve">EU-kommissionen granskade dessutom Landskapsrevisionen inom </w:t>
      </w:r>
      <w:proofErr w:type="gramStart"/>
      <w:r w:rsidRPr="002B5C82">
        <w:rPr>
          <w:rFonts w:asciiTheme="minorHAnsi" w:hAnsiTheme="minorHAnsi" w:cstheme="minorHAnsi"/>
          <w:bCs/>
          <w:sz w:val="22"/>
          <w:szCs w:val="22"/>
        </w:rPr>
        <w:t>ERUF,ESF</w:t>
      </w:r>
      <w:proofErr w:type="gramEnd"/>
      <w:r w:rsidRPr="002B5C82">
        <w:rPr>
          <w:rFonts w:asciiTheme="minorHAnsi" w:hAnsiTheme="minorHAnsi" w:cstheme="minorHAnsi"/>
          <w:bCs/>
          <w:sz w:val="22"/>
          <w:szCs w:val="22"/>
        </w:rPr>
        <w:t>+ och arbetsmallar för programperioden 2021–2027. Dessa är godkända och har tagits i bruk.</w:t>
      </w:r>
    </w:p>
    <w:p w14:paraId="626A00FD" w14:textId="77777777" w:rsidR="002B5C82" w:rsidRPr="002B5C82" w:rsidRDefault="002B5C82" w:rsidP="00E67D5B">
      <w:pPr>
        <w:spacing w:line="360" w:lineRule="auto"/>
        <w:ind w:left="1134" w:right="-2"/>
        <w:jc w:val="both"/>
        <w:rPr>
          <w:rFonts w:asciiTheme="minorHAnsi" w:hAnsiTheme="minorHAnsi" w:cstheme="minorHAnsi"/>
          <w:bCs/>
          <w:sz w:val="22"/>
          <w:szCs w:val="22"/>
        </w:rPr>
      </w:pPr>
    </w:p>
    <w:p w14:paraId="17B4E193"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Landskapsrevisionen uppmärksammar rådande otydlighet kring ansvarsfördelning samt ökad risk för brister i regelefterlevnad (språkkravet i 38 §, FFS 1144/1991) och väsentligt ökad administration, till följd av EU:s krav om en gemensam plan för medlemsstaten Finland, inbegripet det självstyrda Åland. I dagsläget gäller detta revision inom RRF och EHFVF, samt vid rapportering inom visselblåsning, och riskerar att utökas under kommande budgetperiod (2028 - 2034).</w:t>
      </w:r>
    </w:p>
    <w:p w14:paraId="113E7AF4" w14:textId="77777777" w:rsidR="002B5C82" w:rsidRPr="002B5C82" w:rsidRDefault="002B5C82" w:rsidP="00E67D5B">
      <w:pPr>
        <w:spacing w:line="360" w:lineRule="auto"/>
        <w:ind w:left="1134" w:right="-2"/>
        <w:jc w:val="both"/>
        <w:rPr>
          <w:rFonts w:asciiTheme="minorHAnsi" w:hAnsiTheme="minorHAnsi" w:cstheme="minorHAnsi"/>
          <w:bCs/>
          <w:sz w:val="22"/>
          <w:szCs w:val="22"/>
        </w:rPr>
      </w:pPr>
    </w:p>
    <w:p w14:paraId="24FF9F1C" w14:textId="77777777" w:rsidR="002B5C82" w:rsidRPr="002B5C82" w:rsidRDefault="002B5C82" w:rsidP="00E67D5B">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xml:space="preserve">I egenskap av oberoende revisionsmyndighet med rapporteringsansvar gentemot EU, har identifierade risker uppmärksammats både till DAC (eng. Joint </w:t>
      </w:r>
      <w:proofErr w:type="spellStart"/>
      <w:r w:rsidRPr="002B5C82">
        <w:rPr>
          <w:rFonts w:asciiTheme="minorHAnsi" w:hAnsiTheme="minorHAnsi" w:cstheme="minorHAnsi"/>
          <w:bCs/>
          <w:sz w:val="22"/>
          <w:szCs w:val="22"/>
        </w:rPr>
        <w:t>Audit</w:t>
      </w:r>
      <w:proofErr w:type="spellEnd"/>
      <w:r w:rsidRPr="002B5C82">
        <w:rPr>
          <w:rFonts w:asciiTheme="minorHAnsi" w:hAnsiTheme="minorHAnsi" w:cstheme="minorHAnsi"/>
          <w:bCs/>
          <w:sz w:val="22"/>
          <w:szCs w:val="22"/>
        </w:rPr>
        <w:t xml:space="preserve"> </w:t>
      </w:r>
      <w:proofErr w:type="spellStart"/>
      <w:r w:rsidRPr="002B5C82">
        <w:rPr>
          <w:rFonts w:asciiTheme="minorHAnsi" w:hAnsiTheme="minorHAnsi" w:cstheme="minorHAnsi"/>
          <w:bCs/>
          <w:sz w:val="22"/>
          <w:szCs w:val="22"/>
        </w:rPr>
        <w:t>Directorate</w:t>
      </w:r>
      <w:proofErr w:type="spellEnd"/>
      <w:r w:rsidRPr="002B5C82">
        <w:rPr>
          <w:rFonts w:asciiTheme="minorHAnsi" w:hAnsiTheme="minorHAnsi" w:cstheme="minorHAnsi"/>
          <w:bCs/>
          <w:sz w:val="22"/>
          <w:szCs w:val="22"/>
        </w:rPr>
        <w:t xml:space="preserve"> for </w:t>
      </w:r>
      <w:proofErr w:type="spellStart"/>
      <w:r w:rsidRPr="002B5C82">
        <w:rPr>
          <w:rFonts w:asciiTheme="minorHAnsi" w:hAnsiTheme="minorHAnsi" w:cstheme="minorHAnsi"/>
          <w:bCs/>
          <w:sz w:val="22"/>
          <w:szCs w:val="22"/>
        </w:rPr>
        <w:t>Cohesion</w:t>
      </w:r>
      <w:proofErr w:type="spellEnd"/>
      <w:r w:rsidRPr="002B5C82">
        <w:rPr>
          <w:rFonts w:asciiTheme="minorHAnsi" w:hAnsiTheme="minorHAnsi" w:cstheme="minorHAnsi"/>
          <w:bCs/>
          <w:sz w:val="22"/>
          <w:szCs w:val="22"/>
        </w:rPr>
        <w:t xml:space="preserve">) och till riket (Finansministeriet och Statskontoret). </w:t>
      </w:r>
    </w:p>
    <w:p w14:paraId="7D87BF0C" w14:textId="77777777" w:rsidR="002B5C82" w:rsidRPr="002B5C82" w:rsidRDefault="002B5C82" w:rsidP="00E67D5B">
      <w:pPr>
        <w:spacing w:line="360" w:lineRule="auto"/>
        <w:ind w:left="1134" w:right="-2"/>
        <w:jc w:val="both"/>
        <w:rPr>
          <w:rFonts w:asciiTheme="minorHAnsi" w:hAnsiTheme="minorHAnsi" w:cstheme="minorHAnsi"/>
          <w:bCs/>
          <w:sz w:val="22"/>
          <w:szCs w:val="22"/>
        </w:rPr>
      </w:pPr>
    </w:p>
    <w:p w14:paraId="5BB9334F" w14:textId="77777777" w:rsidR="002B5C82" w:rsidRPr="00701AA9" w:rsidRDefault="002B5C82" w:rsidP="008F3CA5">
      <w:pPr>
        <w:spacing w:line="360" w:lineRule="auto"/>
        <w:ind w:left="1134" w:right="-2"/>
        <w:rPr>
          <w:rFonts w:asciiTheme="minorHAnsi" w:hAnsiTheme="minorHAnsi" w:cstheme="minorHAnsi"/>
          <w:b/>
          <w:sz w:val="22"/>
          <w:szCs w:val="22"/>
        </w:rPr>
      </w:pPr>
      <w:r w:rsidRPr="00701AA9">
        <w:rPr>
          <w:rFonts w:asciiTheme="minorHAnsi" w:hAnsiTheme="minorHAnsi" w:cstheme="minorHAnsi"/>
          <w:b/>
          <w:sz w:val="22"/>
          <w:szCs w:val="22"/>
        </w:rPr>
        <w:t>Visselblåsning</w:t>
      </w:r>
    </w:p>
    <w:p w14:paraId="6AF23297" w14:textId="77777777" w:rsidR="002B5C82" w:rsidRPr="002B5C82" w:rsidRDefault="002B5C82" w:rsidP="008F3CA5">
      <w:pPr>
        <w:spacing w:line="360" w:lineRule="auto"/>
        <w:ind w:left="1134" w:right="-2"/>
        <w:rPr>
          <w:rFonts w:asciiTheme="minorHAnsi" w:hAnsiTheme="minorHAnsi" w:cstheme="minorHAnsi"/>
          <w:bCs/>
          <w:sz w:val="22"/>
          <w:szCs w:val="22"/>
        </w:rPr>
      </w:pPr>
      <w:r w:rsidRPr="002B5C82">
        <w:rPr>
          <w:rFonts w:asciiTheme="minorHAnsi" w:hAnsiTheme="minorHAnsi" w:cstheme="minorHAnsi"/>
          <w:bCs/>
          <w:sz w:val="22"/>
          <w:szCs w:val="22"/>
        </w:rPr>
        <w:t>Utvecklat rapporteringsprocessen i egenskap av central, extern kanal på Åland.</w:t>
      </w:r>
    </w:p>
    <w:p w14:paraId="688BC357" w14:textId="77777777" w:rsidR="002B5C82" w:rsidRPr="002B5C82" w:rsidRDefault="002B5C82" w:rsidP="008F3CA5">
      <w:pPr>
        <w:spacing w:line="360" w:lineRule="auto"/>
        <w:ind w:left="1134" w:right="-2"/>
        <w:rPr>
          <w:rFonts w:asciiTheme="minorHAnsi" w:hAnsiTheme="minorHAnsi" w:cstheme="minorHAnsi"/>
          <w:bCs/>
          <w:sz w:val="22"/>
          <w:szCs w:val="22"/>
        </w:rPr>
      </w:pPr>
      <w:r w:rsidRPr="002B5C82">
        <w:rPr>
          <w:rFonts w:asciiTheme="minorHAnsi" w:hAnsiTheme="minorHAnsi" w:cstheme="minorHAnsi"/>
          <w:bCs/>
          <w:sz w:val="22"/>
          <w:szCs w:val="22"/>
        </w:rPr>
        <w:t>Vidareutvecklat hemsidan med information om visselblåsarfunktionen.</w:t>
      </w:r>
    </w:p>
    <w:p w14:paraId="54D1BD71" w14:textId="77777777" w:rsidR="002B5C82" w:rsidRPr="002B5C82" w:rsidRDefault="002B5C82" w:rsidP="008F3CA5">
      <w:pPr>
        <w:spacing w:line="360" w:lineRule="auto"/>
        <w:ind w:left="1134" w:right="-2"/>
        <w:rPr>
          <w:rFonts w:asciiTheme="minorHAnsi" w:hAnsiTheme="minorHAnsi" w:cstheme="minorHAnsi"/>
          <w:bCs/>
          <w:sz w:val="22"/>
          <w:szCs w:val="22"/>
        </w:rPr>
      </w:pPr>
      <w:r w:rsidRPr="002B5C82">
        <w:rPr>
          <w:rFonts w:asciiTheme="minorHAnsi" w:hAnsiTheme="minorHAnsi" w:cstheme="minorHAnsi"/>
          <w:bCs/>
          <w:sz w:val="22"/>
          <w:szCs w:val="22"/>
        </w:rPr>
        <w:t>Rapporterat statistik till EU.</w:t>
      </w:r>
    </w:p>
    <w:p w14:paraId="0D5D73EB" w14:textId="77777777" w:rsidR="002B5C82" w:rsidRPr="002B5C82" w:rsidRDefault="002B5C82" w:rsidP="008F3CA5">
      <w:pPr>
        <w:spacing w:line="360" w:lineRule="auto"/>
        <w:ind w:left="1134" w:right="-2"/>
        <w:rPr>
          <w:rFonts w:asciiTheme="minorHAnsi" w:hAnsiTheme="minorHAnsi" w:cstheme="minorHAnsi"/>
          <w:bCs/>
          <w:sz w:val="22"/>
          <w:szCs w:val="22"/>
        </w:rPr>
      </w:pPr>
    </w:p>
    <w:p w14:paraId="4E708CF1" w14:textId="77777777" w:rsidR="000F06B4" w:rsidRDefault="000F06B4" w:rsidP="000F06B4">
      <w:pPr>
        <w:spacing w:line="360" w:lineRule="auto"/>
        <w:ind w:left="1134" w:right="-2"/>
        <w:rPr>
          <w:rFonts w:asciiTheme="minorHAnsi" w:hAnsiTheme="minorHAnsi" w:cstheme="minorHAnsi"/>
          <w:b/>
          <w:sz w:val="22"/>
          <w:szCs w:val="22"/>
        </w:rPr>
      </w:pPr>
    </w:p>
    <w:p w14:paraId="5534A602" w14:textId="5004424E" w:rsidR="002B5C82" w:rsidRPr="00701AA9" w:rsidRDefault="002B5C82" w:rsidP="000F06B4">
      <w:pPr>
        <w:spacing w:line="360" w:lineRule="auto"/>
        <w:ind w:left="1134" w:right="-2"/>
        <w:rPr>
          <w:rFonts w:asciiTheme="minorHAnsi" w:hAnsiTheme="minorHAnsi" w:cstheme="minorHAnsi"/>
          <w:b/>
          <w:sz w:val="22"/>
          <w:szCs w:val="22"/>
        </w:rPr>
      </w:pPr>
      <w:r w:rsidRPr="00701AA9">
        <w:rPr>
          <w:rFonts w:asciiTheme="minorHAnsi" w:hAnsiTheme="minorHAnsi" w:cstheme="minorHAnsi"/>
          <w:b/>
          <w:sz w:val="22"/>
          <w:szCs w:val="22"/>
        </w:rPr>
        <w:t>Arbetsprocesser och verktyg</w:t>
      </w:r>
    </w:p>
    <w:p w14:paraId="5FD177F0"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Under år 2025 vidtogs flera åtgärder för att säkerställa kvalitetssäkring av Landskapsrevisionens arbete:</w:t>
      </w:r>
    </w:p>
    <w:p w14:paraId="01F30A88"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Revisionsmanualen vidareutvecklades och inbegriper nu all revision som utförs.</w:t>
      </w:r>
    </w:p>
    <w:p w14:paraId="63E7BCCD"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Infört dokumentationsrutiner och kvalitetsgranskning i enlighet med INTOSAI (internationella revisionsstandarder inom offentlig sektor).</w:t>
      </w:r>
    </w:p>
    <w:p w14:paraId="4C42E38F"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Utarbetat utbildningsplan för personalen.</w:t>
      </w:r>
    </w:p>
    <w:p w14:paraId="3D20C2AF"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Utvecklat ett standardiserat system för urval av effektivitetsrevisioner, med grund i en riskbedömning.</w:t>
      </w:r>
    </w:p>
    <w:p w14:paraId="2CD99655"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Utvecklat arbetsmallar för att säkerställa enhetlig granskning och tillräcklig dokumentation.</w:t>
      </w:r>
    </w:p>
    <w:p w14:paraId="3268FDCB" w14:textId="77777777" w:rsidR="002B5C82" w:rsidRPr="002B5C82" w:rsidRDefault="002B5C82" w:rsidP="000F06B4">
      <w:pPr>
        <w:spacing w:line="360" w:lineRule="auto"/>
        <w:ind w:left="1134" w:right="-2"/>
        <w:jc w:val="both"/>
        <w:rPr>
          <w:rFonts w:asciiTheme="minorHAnsi" w:hAnsiTheme="minorHAnsi" w:cstheme="minorHAnsi"/>
          <w:bCs/>
          <w:sz w:val="22"/>
          <w:szCs w:val="22"/>
        </w:rPr>
      </w:pPr>
      <w:r w:rsidRPr="002B5C82">
        <w:rPr>
          <w:rFonts w:asciiTheme="minorHAnsi" w:hAnsiTheme="minorHAnsi" w:cstheme="minorHAnsi"/>
          <w:bCs/>
          <w:sz w:val="22"/>
          <w:szCs w:val="22"/>
        </w:rPr>
        <w:t>• Utökat användning av data och tagit i bruk verktyg för analys av data, för att förstå risker och revisionsbehov.</w:t>
      </w:r>
    </w:p>
    <w:p w14:paraId="00DD1018" w14:textId="77777777" w:rsidR="002B5C82" w:rsidRPr="002B5C82" w:rsidRDefault="002B5C82" w:rsidP="000F06B4">
      <w:pPr>
        <w:spacing w:line="360" w:lineRule="auto"/>
        <w:ind w:left="1134" w:right="-2"/>
        <w:jc w:val="both"/>
        <w:rPr>
          <w:rFonts w:asciiTheme="minorHAnsi" w:hAnsiTheme="minorHAnsi" w:cstheme="minorHAnsi"/>
          <w:bCs/>
          <w:sz w:val="22"/>
          <w:szCs w:val="22"/>
        </w:rPr>
      </w:pPr>
    </w:p>
    <w:p w14:paraId="3BBF16CD" w14:textId="77777777" w:rsidR="002B5C82" w:rsidRPr="002B5C82" w:rsidRDefault="002B5C82" w:rsidP="000F06B4">
      <w:pPr>
        <w:spacing w:line="360" w:lineRule="auto"/>
        <w:ind w:left="1134" w:right="-2"/>
        <w:rPr>
          <w:rFonts w:asciiTheme="minorHAnsi" w:hAnsiTheme="minorHAnsi" w:cstheme="minorHAnsi"/>
          <w:bCs/>
          <w:sz w:val="22"/>
          <w:szCs w:val="22"/>
        </w:rPr>
      </w:pPr>
    </w:p>
    <w:p w14:paraId="2CDA8526" w14:textId="77777777" w:rsidR="002B5C82" w:rsidRPr="002B5C82" w:rsidRDefault="002B5C82" w:rsidP="000F06B4">
      <w:pPr>
        <w:spacing w:line="360" w:lineRule="auto"/>
        <w:ind w:left="1134" w:right="-2"/>
        <w:rPr>
          <w:rFonts w:asciiTheme="minorHAnsi" w:hAnsiTheme="minorHAnsi" w:cstheme="minorHAnsi"/>
          <w:b/>
          <w:sz w:val="22"/>
          <w:szCs w:val="22"/>
        </w:rPr>
      </w:pPr>
    </w:p>
    <w:p w14:paraId="24949C29" w14:textId="5632DD78" w:rsidR="006424BF" w:rsidRPr="002242FE" w:rsidRDefault="002B5C82" w:rsidP="000F06B4">
      <w:pPr>
        <w:spacing w:line="360" w:lineRule="auto"/>
        <w:ind w:left="1134" w:right="-2"/>
        <w:rPr>
          <w:rFonts w:asciiTheme="minorHAnsi" w:hAnsiTheme="minorHAnsi" w:cstheme="minorHAnsi"/>
          <w:b/>
          <w:sz w:val="22"/>
          <w:szCs w:val="22"/>
        </w:rPr>
      </w:pPr>
      <w:r w:rsidRPr="002B5C82">
        <w:rPr>
          <w:rFonts w:asciiTheme="minorHAnsi" w:hAnsiTheme="minorHAnsi" w:cstheme="minorHAnsi"/>
          <w:b/>
          <w:sz w:val="22"/>
          <w:szCs w:val="22"/>
        </w:rPr>
        <w:t>Upphandling</w:t>
      </w:r>
    </w:p>
    <w:p w14:paraId="1195F9E9" w14:textId="1ACB255F" w:rsidR="006424BF" w:rsidRPr="00422F7E" w:rsidRDefault="00666ED3" w:rsidP="000F06B4">
      <w:pPr>
        <w:spacing w:line="360" w:lineRule="auto"/>
        <w:ind w:left="1134" w:right="-2"/>
        <w:jc w:val="both"/>
        <w:rPr>
          <w:rFonts w:asciiTheme="minorHAnsi" w:hAnsiTheme="minorHAnsi" w:cstheme="minorHAnsi"/>
          <w:bCs/>
          <w:sz w:val="22"/>
          <w:szCs w:val="22"/>
        </w:rPr>
      </w:pPr>
      <w:r w:rsidRPr="00422F7E">
        <w:rPr>
          <w:rFonts w:asciiTheme="minorHAnsi" w:hAnsiTheme="minorHAnsi" w:cstheme="minorHAnsi"/>
          <w:bCs/>
          <w:sz w:val="22"/>
          <w:szCs w:val="22"/>
        </w:rPr>
        <w:t xml:space="preserve">Landskapsrevisionen </w:t>
      </w:r>
      <w:r w:rsidR="00D279CE" w:rsidRPr="00422F7E">
        <w:rPr>
          <w:rFonts w:asciiTheme="minorHAnsi" w:hAnsiTheme="minorHAnsi" w:cstheme="minorHAnsi"/>
          <w:bCs/>
          <w:sz w:val="22"/>
          <w:szCs w:val="22"/>
        </w:rPr>
        <w:t xml:space="preserve">har under året upphandlat </w:t>
      </w:r>
      <w:r w:rsidR="00DE121C">
        <w:rPr>
          <w:rFonts w:asciiTheme="minorHAnsi" w:hAnsiTheme="minorHAnsi" w:cstheme="minorHAnsi"/>
          <w:bCs/>
          <w:sz w:val="22"/>
          <w:szCs w:val="22"/>
        </w:rPr>
        <w:t>effektivitetsrevision</w:t>
      </w:r>
      <w:r w:rsidR="009C46AD">
        <w:rPr>
          <w:rFonts w:asciiTheme="minorHAnsi" w:hAnsiTheme="minorHAnsi" w:cstheme="minorHAnsi"/>
          <w:bCs/>
          <w:sz w:val="22"/>
          <w:szCs w:val="22"/>
        </w:rPr>
        <w:t xml:space="preserve">. </w:t>
      </w:r>
      <w:r w:rsidR="004D38AC" w:rsidRPr="00422F7E">
        <w:rPr>
          <w:rFonts w:asciiTheme="minorHAnsi" w:hAnsiTheme="minorHAnsi" w:cstheme="minorHAnsi"/>
          <w:bCs/>
          <w:sz w:val="22"/>
          <w:szCs w:val="22"/>
        </w:rPr>
        <w:t xml:space="preserve">Ramavtalet </w:t>
      </w:r>
      <w:r w:rsidR="006F152A">
        <w:rPr>
          <w:rFonts w:asciiTheme="minorHAnsi" w:hAnsiTheme="minorHAnsi" w:cstheme="minorHAnsi"/>
          <w:bCs/>
          <w:sz w:val="22"/>
          <w:szCs w:val="22"/>
        </w:rPr>
        <w:t xml:space="preserve">med BDO </w:t>
      </w:r>
      <w:r w:rsidR="004D38AC" w:rsidRPr="00422F7E">
        <w:rPr>
          <w:rFonts w:asciiTheme="minorHAnsi" w:hAnsiTheme="minorHAnsi" w:cstheme="minorHAnsi"/>
          <w:bCs/>
          <w:sz w:val="22"/>
          <w:szCs w:val="22"/>
        </w:rPr>
        <w:t>gäller i ett (1) år med avtalsperiod 1.9.2025-31.8.2026, med möjlighet till tre (3) års förlängning</w:t>
      </w:r>
      <w:r w:rsidR="00422F7E">
        <w:rPr>
          <w:rFonts w:asciiTheme="minorHAnsi" w:hAnsiTheme="minorHAnsi" w:cstheme="minorHAnsi"/>
          <w:bCs/>
          <w:sz w:val="22"/>
          <w:szCs w:val="22"/>
        </w:rPr>
        <w:t xml:space="preserve"> </w:t>
      </w:r>
      <w:r w:rsidR="004D38AC" w:rsidRPr="00422F7E">
        <w:rPr>
          <w:rFonts w:asciiTheme="minorHAnsi" w:hAnsiTheme="minorHAnsi" w:cstheme="minorHAnsi"/>
          <w:bCs/>
          <w:sz w:val="22"/>
          <w:szCs w:val="22"/>
        </w:rPr>
        <w:t>till 31.8.2029. Ramavtalet löper i maximalt 4 år.</w:t>
      </w:r>
    </w:p>
    <w:bookmarkEnd w:id="1"/>
    <w:p w14:paraId="442FA4B7" w14:textId="72CED11A" w:rsidR="00B71B04" w:rsidRPr="002242FE" w:rsidRDefault="00B71B04" w:rsidP="000F06B4">
      <w:pPr>
        <w:tabs>
          <w:tab w:val="left" w:pos="5670"/>
        </w:tabs>
        <w:spacing w:line="360" w:lineRule="auto"/>
        <w:ind w:left="1134" w:right="-2"/>
        <w:jc w:val="both"/>
        <w:rPr>
          <w:rFonts w:asciiTheme="minorHAnsi" w:hAnsiTheme="minorHAnsi" w:cstheme="minorHAnsi"/>
          <w:sz w:val="22"/>
          <w:szCs w:val="22"/>
        </w:rPr>
      </w:pPr>
    </w:p>
    <w:p w14:paraId="1E4D3596" w14:textId="77777777" w:rsidR="00647001" w:rsidRPr="002242FE" w:rsidRDefault="003A3819" w:rsidP="000F06B4">
      <w:pPr>
        <w:tabs>
          <w:tab w:val="left" w:pos="5670"/>
        </w:tabs>
        <w:spacing w:line="360" w:lineRule="auto"/>
        <w:ind w:left="1134" w:right="281"/>
        <w:jc w:val="both"/>
        <w:rPr>
          <w:rFonts w:asciiTheme="minorHAnsi" w:hAnsiTheme="minorHAnsi" w:cstheme="minorHAnsi"/>
          <w:b/>
          <w:sz w:val="22"/>
          <w:szCs w:val="22"/>
        </w:rPr>
      </w:pPr>
      <w:r w:rsidRPr="002242FE">
        <w:rPr>
          <w:rFonts w:asciiTheme="minorHAnsi" w:hAnsiTheme="minorHAnsi" w:cstheme="minorHAnsi"/>
          <w:b/>
          <w:sz w:val="22"/>
          <w:szCs w:val="22"/>
        </w:rPr>
        <w:t>Övrigt</w:t>
      </w:r>
    </w:p>
    <w:p w14:paraId="50968332" w14:textId="477B7B66" w:rsidR="00BE2664" w:rsidRPr="002242FE" w:rsidRDefault="00710E6B" w:rsidP="000F06B4">
      <w:pPr>
        <w:tabs>
          <w:tab w:val="left" w:pos="5670"/>
        </w:tabs>
        <w:spacing w:line="360" w:lineRule="auto"/>
        <w:ind w:left="1134" w:right="-2"/>
        <w:jc w:val="both"/>
        <w:rPr>
          <w:rFonts w:asciiTheme="minorHAnsi" w:hAnsiTheme="minorHAnsi" w:cstheme="minorHAnsi"/>
          <w:sz w:val="22"/>
          <w:szCs w:val="22"/>
        </w:rPr>
      </w:pPr>
      <w:r w:rsidRPr="002242FE">
        <w:rPr>
          <w:rFonts w:asciiTheme="minorHAnsi" w:hAnsiTheme="minorHAnsi" w:cstheme="minorHAnsi"/>
          <w:sz w:val="22"/>
          <w:szCs w:val="22"/>
        </w:rPr>
        <w:t>Ålands självstyrelses jubileumsfond</w:t>
      </w:r>
      <w:r w:rsidR="00211B41" w:rsidRPr="002242FE">
        <w:rPr>
          <w:rFonts w:asciiTheme="minorHAnsi" w:hAnsiTheme="minorHAnsi" w:cstheme="minorHAnsi"/>
          <w:sz w:val="22"/>
          <w:szCs w:val="22"/>
        </w:rPr>
        <w:t xml:space="preserve"> granskades och revisionsberättelse överlämnades till kanslikommissionen</w:t>
      </w:r>
      <w:r w:rsidR="000C70B2" w:rsidRPr="002242FE">
        <w:rPr>
          <w:rFonts w:asciiTheme="minorHAnsi" w:hAnsiTheme="minorHAnsi" w:cstheme="minorHAnsi"/>
          <w:sz w:val="22"/>
          <w:szCs w:val="22"/>
        </w:rPr>
        <w:t>.</w:t>
      </w:r>
    </w:p>
    <w:sectPr w:rsidR="00BE2664" w:rsidRPr="002242FE" w:rsidSect="00647001">
      <w:headerReference w:type="even" r:id="rId10"/>
      <w:headerReference w:type="default" r:id="rId11"/>
      <w:footerReference w:type="default" r:id="rId12"/>
      <w:footerReference w:type="first" r:id="rId13"/>
      <w:pgSz w:w="11906" w:h="16838" w:code="9"/>
      <w:pgMar w:top="1418" w:right="1418" w:bottom="1418" w:left="1418" w:header="709" w:footer="7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F72C9" w14:textId="77777777" w:rsidR="00576B0B" w:rsidRDefault="00576B0B">
      <w:r>
        <w:separator/>
      </w:r>
    </w:p>
  </w:endnote>
  <w:endnote w:type="continuationSeparator" w:id="0">
    <w:p w14:paraId="345286E2" w14:textId="77777777" w:rsidR="00576B0B" w:rsidRDefault="0057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AF7ED" w14:textId="77777777" w:rsidR="00373EC1" w:rsidRDefault="00373EC1">
    <w:pPr>
      <w:pStyle w:val="Sidfot"/>
    </w:pPr>
  </w:p>
  <w:p w14:paraId="13963929" w14:textId="77777777" w:rsidR="00373EC1" w:rsidRDefault="00373EC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D2E4D" w14:textId="77777777" w:rsidR="00BA014D" w:rsidRDefault="00BA014D">
    <w:pPr>
      <w:pBdr>
        <w:bottom w:val="single" w:sz="12" w:space="1" w:color="auto"/>
      </w:pBdr>
      <w:tabs>
        <w:tab w:val="left" w:pos="851"/>
      </w:tabs>
    </w:pPr>
  </w:p>
  <w:p w14:paraId="5395EF7A" w14:textId="77777777" w:rsidR="00BA014D" w:rsidRDefault="00BA014D">
    <w:pPr>
      <w:tabs>
        <w:tab w:val="left" w:pos="3686"/>
        <w:tab w:val="left" w:pos="5387"/>
        <w:tab w:val="left" w:pos="7088"/>
      </w:tabs>
      <w:rPr>
        <w:sz w:val="16"/>
        <w:lang w:val="de-DE"/>
      </w:rPr>
    </w:pPr>
    <w:proofErr w:type="spellStart"/>
    <w:r>
      <w:rPr>
        <w:sz w:val="16"/>
        <w:lang w:val="de-DE"/>
      </w:rPr>
      <w:t>Postadress</w:t>
    </w:r>
    <w:proofErr w:type="spellEnd"/>
    <w:r>
      <w:rPr>
        <w:sz w:val="16"/>
        <w:lang w:val="de-DE"/>
      </w:rPr>
      <w:tab/>
      <w:t>Telefon</w:t>
    </w:r>
    <w:r>
      <w:rPr>
        <w:sz w:val="16"/>
        <w:lang w:val="de-DE"/>
      </w:rPr>
      <w:tab/>
      <w:t>Telefax</w:t>
    </w:r>
    <w:r>
      <w:rPr>
        <w:sz w:val="16"/>
        <w:lang w:val="de-DE"/>
      </w:rPr>
      <w:tab/>
      <w:t>E-post</w:t>
    </w:r>
  </w:p>
  <w:p w14:paraId="3A10FB4E" w14:textId="77777777" w:rsidR="00BA014D" w:rsidRDefault="00BA014D">
    <w:pPr>
      <w:tabs>
        <w:tab w:val="left" w:pos="3686"/>
        <w:tab w:val="left" w:pos="5387"/>
        <w:tab w:val="left" w:pos="7088"/>
      </w:tabs>
      <w:rPr>
        <w:sz w:val="18"/>
      </w:rPr>
    </w:pPr>
    <w:r>
      <w:rPr>
        <w:sz w:val="18"/>
      </w:rPr>
      <w:t>PB 1060</w:t>
    </w:r>
    <w:r>
      <w:rPr>
        <w:sz w:val="18"/>
      </w:rPr>
      <w:tab/>
      <w:t xml:space="preserve">(018) </w:t>
    </w:r>
    <w:proofErr w:type="gramStart"/>
    <w:r>
      <w:rPr>
        <w:sz w:val="18"/>
      </w:rPr>
      <w:t>25000</w:t>
    </w:r>
    <w:proofErr w:type="gramEnd"/>
    <w:r>
      <w:rPr>
        <w:sz w:val="18"/>
      </w:rPr>
      <w:tab/>
      <w:t xml:space="preserve">(018) </w:t>
    </w:r>
    <w:proofErr w:type="gramStart"/>
    <w:r>
      <w:rPr>
        <w:sz w:val="18"/>
      </w:rPr>
      <w:t>19155</w:t>
    </w:r>
    <w:proofErr w:type="gramEnd"/>
    <w:r>
      <w:rPr>
        <w:sz w:val="18"/>
      </w:rPr>
      <w:tab/>
      <w:t>registrator@ls.aland.fi</w:t>
    </w:r>
  </w:p>
  <w:p w14:paraId="3885ACF6" w14:textId="77777777" w:rsidR="00BA014D" w:rsidRDefault="00BA014D">
    <w:pPr>
      <w:tabs>
        <w:tab w:val="left" w:pos="7088"/>
      </w:tabs>
      <w:rPr>
        <w:sz w:val="18"/>
      </w:rPr>
    </w:pPr>
    <w:r>
      <w:rPr>
        <w:sz w:val="18"/>
      </w:rPr>
      <w:t>AX-22111 MARIEHAMN, Åland</w:t>
    </w:r>
    <w:r>
      <w:rPr>
        <w:sz w:val="18"/>
      </w:rPr>
      <w:tab/>
      <w:t>URL www.ls.aland.fi</w:t>
    </w:r>
  </w:p>
  <w:p w14:paraId="7B493A19" w14:textId="77777777" w:rsidR="00BA014D" w:rsidRDefault="00BA014D">
    <w:pPr>
      <w:tabs>
        <w:tab w:val="left" w:pos="851"/>
      </w:tabs>
      <w:rPr>
        <w:sz w:val="18"/>
      </w:rPr>
    </w:pPr>
    <w:r>
      <w:rPr>
        <w:sz w:val="18"/>
      </w:rPr>
      <w:t>Tjänstebrev bör ställas till Ålands landskapsregering, inte till enskild tjänsteman</w:t>
    </w:r>
  </w:p>
  <w:p w14:paraId="4346BE07" w14:textId="77777777" w:rsidR="00BA014D" w:rsidRDefault="00BA014D">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5E653" w14:textId="77777777" w:rsidR="00576B0B" w:rsidRDefault="00576B0B">
      <w:r>
        <w:separator/>
      </w:r>
    </w:p>
  </w:footnote>
  <w:footnote w:type="continuationSeparator" w:id="0">
    <w:p w14:paraId="07FECA41" w14:textId="77777777" w:rsidR="00576B0B" w:rsidRDefault="00576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638C7" w14:textId="77777777" w:rsidR="00BA014D" w:rsidRDefault="00BA014D">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2</w:t>
    </w:r>
    <w:r>
      <w:rPr>
        <w:rStyle w:val="Sidnummer"/>
      </w:rPr>
      <w:fldChar w:fldCharType="end"/>
    </w:r>
  </w:p>
  <w:p w14:paraId="445CF020" w14:textId="77777777" w:rsidR="00BA014D" w:rsidRDefault="00BA014D">
    <w:pPr>
      <w:pStyle w:val="Sidhuvud"/>
      <w:ind w:right="360"/>
    </w:pPr>
  </w:p>
  <w:p w14:paraId="3C74E08E" w14:textId="77777777" w:rsidR="00BA014D" w:rsidRDefault="00BA014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3A20" w14:textId="77777777" w:rsidR="00BA014D" w:rsidRPr="008D449B" w:rsidRDefault="00BA014D">
    <w:pPr>
      <w:pStyle w:val="Sidhuvud"/>
      <w:framePr w:wrap="around" w:vAnchor="text" w:hAnchor="margin" w:xAlign="right" w:y="1"/>
      <w:rPr>
        <w:rStyle w:val="Sidnummer"/>
        <w:rFonts w:ascii="Arial" w:hAnsi="Arial" w:cs="Arial"/>
        <w:sz w:val="22"/>
        <w:szCs w:val="22"/>
      </w:rPr>
    </w:pPr>
    <w:r w:rsidRPr="008D449B">
      <w:rPr>
        <w:rStyle w:val="Sidnummer"/>
        <w:rFonts w:ascii="Arial" w:hAnsi="Arial" w:cs="Arial"/>
        <w:sz w:val="22"/>
        <w:szCs w:val="22"/>
      </w:rPr>
      <w:fldChar w:fldCharType="begin"/>
    </w:r>
    <w:r w:rsidRPr="008D449B">
      <w:rPr>
        <w:rStyle w:val="Sidnummer"/>
        <w:rFonts w:ascii="Arial" w:hAnsi="Arial" w:cs="Arial"/>
        <w:sz w:val="22"/>
        <w:szCs w:val="22"/>
      </w:rPr>
      <w:instrText xml:space="preserve">PAGE  </w:instrText>
    </w:r>
    <w:r w:rsidRPr="008D449B">
      <w:rPr>
        <w:rStyle w:val="Sidnummer"/>
        <w:rFonts w:ascii="Arial" w:hAnsi="Arial" w:cs="Arial"/>
        <w:sz w:val="22"/>
        <w:szCs w:val="22"/>
      </w:rPr>
      <w:fldChar w:fldCharType="separate"/>
    </w:r>
    <w:r w:rsidR="0034284A">
      <w:rPr>
        <w:rStyle w:val="Sidnummer"/>
        <w:rFonts w:ascii="Arial" w:hAnsi="Arial" w:cs="Arial"/>
        <w:noProof/>
        <w:sz w:val="22"/>
        <w:szCs w:val="22"/>
      </w:rPr>
      <w:t>1</w:t>
    </w:r>
    <w:r w:rsidRPr="008D449B">
      <w:rPr>
        <w:rStyle w:val="Sidnummer"/>
        <w:rFonts w:ascii="Arial" w:hAnsi="Arial" w:cs="Arial"/>
        <w:sz w:val="22"/>
        <w:szCs w:val="22"/>
      </w:rPr>
      <w:fldChar w:fldCharType="end"/>
    </w:r>
    <w:r w:rsidRPr="008D449B">
      <w:rPr>
        <w:rStyle w:val="Sidnummer"/>
        <w:rFonts w:ascii="Arial" w:hAnsi="Arial" w:cs="Arial"/>
        <w:sz w:val="22"/>
        <w:szCs w:val="22"/>
      </w:rPr>
      <w:t xml:space="preserve"> (</w:t>
    </w:r>
    <w:r w:rsidRPr="008D449B">
      <w:rPr>
        <w:rStyle w:val="Sidnummer"/>
        <w:rFonts w:ascii="Arial" w:hAnsi="Arial" w:cs="Arial"/>
        <w:sz w:val="22"/>
        <w:szCs w:val="22"/>
      </w:rPr>
      <w:fldChar w:fldCharType="begin"/>
    </w:r>
    <w:r w:rsidRPr="008D449B">
      <w:rPr>
        <w:rStyle w:val="Sidnummer"/>
        <w:rFonts w:ascii="Arial" w:hAnsi="Arial" w:cs="Arial"/>
        <w:sz w:val="22"/>
        <w:szCs w:val="22"/>
      </w:rPr>
      <w:instrText xml:space="preserve"> NUMPAGES </w:instrText>
    </w:r>
    <w:r w:rsidRPr="008D449B">
      <w:rPr>
        <w:rStyle w:val="Sidnummer"/>
        <w:rFonts w:ascii="Arial" w:hAnsi="Arial" w:cs="Arial"/>
        <w:sz w:val="22"/>
        <w:szCs w:val="22"/>
      </w:rPr>
      <w:fldChar w:fldCharType="separate"/>
    </w:r>
    <w:r w:rsidR="0034284A">
      <w:rPr>
        <w:rStyle w:val="Sidnummer"/>
        <w:rFonts w:ascii="Arial" w:hAnsi="Arial" w:cs="Arial"/>
        <w:noProof/>
        <w:sz w:val="22"/>
        <w:szCs w:val="22"/>
      </w:rPr>
      <w:t>4</w:t>
    </w:r>
    <w:r w:rsidRPr="008D449B">
      <w:rPr>
        <w:rStyle w:val="Sidnummer"/>
        <w:rFonts w:ascii="Arial" w:hAnsi="Arial" w:cs="Arial"/>
        <w:sz w:val="22"/>
        <w:szCs w:val="22"/>
      </w:rPr>
      <w:fldChar w:fldCharType="end"/>
    </w:r>
    <w:r w:rsidRPr="008D449B">
      <w:rPr>
        <w:rStyle w:val="Sidnummer"/>
        <w:rFonts w:ascii="Arial" w:hAnsi="Arial" w:cs="Arial"/>
        <w:sz w:val="22"/>
        <w:szCs w:val="22"/>
      </w:rPr>
      <w:t>)</w:t>
    </w:r>
  </w:p>
  <w:p w14:paraId="386DBD02" w14:textId="77777777" w:rsidR="00BA014D" w:rsidRDefault="00BA014D">
    <w:pPr>
      <w:pStyle w:val="Sidhuvud"/>
      <w:ind w:right="360"/>
    </w:pPr>
  </w:p>
  <w:p w14:paraId="64F8D855" w14:textId="77777777" w:rsidR="00BA014D" w:rsidRDefault="00BA01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722" w:hanging="360"/>
      </w:pPr>
      <w:rPr>
        <w:rFonts w:ascii="Gill Sans MT" w:hAnsi="Gill Sans MT" w:cs="Gill Sans MT"/>
        <w:b w:val="0"/>
        <w:bCs w:val="0"/>
        <w:i w:val="0"/>
        <w:iCs w:val="0"/>
        <w:spacing w:val="0"/>
        <w:w w:val="100"/>
        <w:sz w:val="24"/>
        <w:szCs w:val="24"/>
      </w:rPr>
    </w:lvl>
    <w:lvl w:ilvl="1">
      <w:numFmt w:val="bullet"/>
      <w:lvlText w:val="•"/>
      <w:lvlJc w:val="left"/>
      <w:pPr>
        <w:ind w:left="1512" w:hanging="360"/>
      </w:pPr>
    </w:lvl>
    <w:lvl w:ilvl="2">
      <w:numFmt w:val="bullet"/>
      <w:lvlText w:val="•"/>
      <w:lvlJc w:val="left"/>
      <w:pPr>
        <w:ind w:left="2305" w:hanging="360"/>
      </w:pPr>
    </w:lvl>
    <w:lvl w:ilvl="3">
      <w:numFmt w:val="bullet"/>
      <w:lvlText w:val="•"/>
      <w:lvlJc w:val="left"/>
      <w:pPr>
        <w:ind w:left="3098" w:hanging="360"/>
      </w:pPr>
    </w:lvl>
    <w:lvl w:ilvl="4">
      <w:numFmt w:val="bullet"/>
      <w:lvlText w:val="•"/>
      <w:lvlJc w:val="left"/>
      <w:pPr>
        <w:ind w:left="3890" w:hanging="360"/>
      </w:pPr>
    </w:lvl>
    <w:lvl w:ilvl="5">
      <w:numFmt w:val="bullet"/>
      <w:lvlText w:val="•"/>
      <w:lvlJc w:val="left"/>
      <w:pPr>
        <w:ind w:left="4683" w:hanging="360"/>
      </w:pPr>
    </w:lvl>
    <w:lvl w:ilvl="6">
      <w:numFmt w:val="bullet"/>
      <w:lvlText w:val="•"/>
      <w:lvlJc w:val="left"/>
      <w:pPr>
        <w:ind w:left="5476" w:hanging="360"/>
      </w:pPr>
    </w:lvl>
    <w:lvl w:ilvl="7">
      <w:numFmt w:val="bullet"/>
      <w:lvlText w:val="•"/>
      <w:lvlJc w:val="left"/>
      <w:pPr>
        <w:ind w:left="6269" w:hanging="360"/>
      </w:pPr>
    </w:lvl>
    <w:lvl w:ilvl="8">
      <w:numFmt w:val="bullet"/>
      <w:lvlText w:val="•"/>
      <w:lvlJc w:val="left"/>
      <w:pPr>
        <w:ind w:left="7061" w:hanging="360"/>
      </w:pPr>
    </w:lvl>
  </w:abstractNum>
  <w:abstractNum w:abstractNumId="1" w15:restartNumberingAfterBreak="0">
    <w:nsid w:val="03C53E6D"/>
    <w:multiLevelType w:val="hybridMultilevel"/>
    <w:tmpl w:val="63AE9CBA"/>
    <w:lvl w:ilvl="0" w:tplc="37F28C56">
      <w:start w:val="5"/>
      <w:numFmt w:val="bullet"/>
      <w:lvlText w:val="-"/>
      <w:lvlJc w:val="left"/>
      <w:pPr>
        <w:ind w:left="1920" w:hanging="360"/>
      </w:pPr>
      <w:rPr>
        <w:rFonts w:ascii="Calibri" w:eastAsia="Times New Roman" w:hAnsi="Calibri" w:cs="Calibri" w:hint="default"/>
      </w:rPr>
    </w:lvl>
    <w:lvl w:ilvl="1" w:tplc="081D0003" w:tentative="1">
      <w:start w:val="1"/>
      <w:numFmt w:val="bullet"/>
      <w:lvlText w:val="o"/>
      <w:lvlJc w:val="left"/>
      <w:pPr>
        <w:ind w:left="2640" w:hanging="360"/>
      </w:pPr>
      <w:rPr>
        <w:rFonts w:ascii="Courier New" w:hAnsi="Courier New" w:cs="Courier New" w:hint="default"/>
      </w:rPr>
    </w:lvl>
    <w:lvl w:ilvl="2" w:tplc="081D0005" w:tentative="1">
      <w:start w:val="1"/>
      <w:numFmt w:val="bullet"/>
      <w:lvlText w:val=""/>
      <w:lvlJc w:val="left"/>
      <w:pPr>
        <w:ind w:left="3360" w:hanging="360"/>
      </w:pPr>
      <w:rPr>
        <w:rFonts w:ascii="Wingdings" w:hAnsi="Wingdings" w:hint="default"/>
      </w:rPr>
    </w:lvl>
    <w:lvl w:ilvl="3" w:tplc="081D0001" w:tentative="1">
      <w:start w:val="1"/>
      <w:numFmt w:val="bullet"/>
      <w:lvlText w:val=""/>
      <w:lvlJc w:val="left"/>
      <w:pPr>
        <w:ind w:left="4080" w:hanging="360"/>
      </w:pPr>
      <w:rPr>
        <w:rFonts w:ascii="Symbol" w:hAnsi="Symbol" w:hint="default"/>
      </w:rPr>
    </w:lvl>
    <w:lvl w:ilvl="4" w:tplc="081D0003" w:tentative="1">
      <w:start w:val="1"/>
      <w:numFmt w:val="bullet"/>
      <w:lvlText w:val="o"/>
      <w:lvlJc w:val="left"/>
      <w:pPr>
        <w:ind w:left="4800" w:hanging="360"/>
      </w:pPr>
      <w:rPr>
        <w:rFonts w:ascii="Courier New" w:hAnsi="Courier New" w:cs="Courier New" w:hint="default"/>
      </w:rPr>
    </w:lvl>
    <w:lvl w:ilvl="5" w:tplc="081D0005" w:tentative="1">
      <w:start w:val="1"/>
      <w:numFmt w:val="bullet"/>
      <w:lvlText w:val=""/>
      <w:lvlJc w:val="left"/>
      <w:pPr>
        <w:ind w:left="5520" w:hanging="360"/>
      </w:pPr>
      <w:rPr>
        <w:rFonts w:ascii="Wingdings" w:hAnsi="Wingdings" w:hint="default"/>
      </w:rPr>
    </w:lvl>
    <w:lvl w:ilvl="6" w:tplc="081D0001" w:tentative="1">
      <w:start w:val="1"/>
      <w:numFmt w:val="bullet"/>
      <w:lvlText w:val=""/>
      <w:lvlJc w:val="left"/>
      <w:pPr>
        <w:ind w:left="6240" w:hanging="360"/>
      </w:pPr>
      <w:rPr>
        <w:rFonts w:ascii="Symbol" w:hAnsi="Symbol" w:hint="default"/>
      </w:rPr>
    </w:lvl>
    <w:lvl w:ilvl="7" w:tplc="081D0003" w:tentative="1">
      <w:start w:val="1"/>
      <w:numFmt w:val="bullet"/>
      <w:lvlText w:val="o"/>
      <w:lvlJc w:val="left"/>
      <w:pPr>
        <w:ind w:left="6960" w:hanging="360"/>
      </w:pPr>
      <w:rPr>
        <w:rFonts w:ascii="Courier New" w:hAnsi="Courier New" w:cs="Courier New" w:hint="default"/>
      </w:rPr>
    </w:lvl>
    <w:lvl w:ilvl="8" w:tplc="081D0005" w:tentative="1">
      <w:start w:val="1"/>
      <w:numFmt w:val="bullet"/>
      <w:lvlText w:val=""/>
      <w:lvlJc w:val="left"/>
      <w:pPr>
        <w:ind w:left="7680" w:hanging="360"/>
      </w:pPr>
      <w:rPr>
        <w:rFonts w:ascii="Wingdings" w:hAnsi="Wingdings" w:hint="default"/>
      </w:rPr>
    </w:lvl>
  </w:abstractNum>
  <w:abstractNum w:abstractNumId="2" w15:restartNumberingAfterBreak="0">
    <w:nsid w:val="07A57DA5"/>
    <w:multiLevelType w:val="hybridMultilevel"/>
    <w:tmpl w:val="153299DE"/>
    <w:lvl w:ilvl="0" w:tplc="42CAAB3E">
      <w:start w:val="3"/>
      <w:numFmt w:val="bullet"/>
      <w:lvlText w:val="-"/>
      <w:lvlJc w:val="left"/>
      <w:pPr>
        <w:ind w:left="1778" w:hanging="360"/>
      </w:pPr>
      <w:rPr>
        <w:rFonts w:ascii="Times New Roman" w:eastAsia="Times New Roman" w:hAnsi="Times New Roman" w:cs="Times New Roman" w:hint="default"/>
      </w:rPr>
    </w:lvl>
    <w:lvl w:ilvl="1" w:tplc="081D0003" w:tentative="1">
      <w:start w:val="1"/>
      <w:numFmt w:val="bullet"/>
      <w:lvlText w:val="o"/>
      <w:lvlJc w:val="left"/>
      <w:pPr>
        <w:ind w:left="2498" w:hanging="360"/>
      </w:pPr>
      <w:rPr>
        <w:rFonts w:ascii="Courier New" w:hAnsi="Courier New" w:cs="Courier New" w:hint="default"/>
      </w:rPr>
    </w:lvl>
    <w:lvl w:ilvl="2" w:tplc="081D0005" w:tentative="1">
      <w:start w:val="1"/>
      <w:numFmt w:val="bullet"/>
      <w:lvlText w:val=""/>
      <w:lvlJc w:val="left"/>
      <w:pPr>
        <w:ind w:left="3218" w:hanging="360"/>
      </w:pPr>
      <w:rPr>
        <w:rFonts w:ascii="Wingdings" w:hAnsi="Wingdings" w:hint="default"/>
      </w:rPr>
    </w:lvl>
    <w:lvl w:ilvl="3" w:tplc="081D0001" w:tentative="1">
      <w:start w:val="1"/>
      <w:numFmt w:val="bullet"/>
      <w:lvlText w:val=""/>
      <w:lvlJc w:val="left"/>
      <w:pPr>
        <w:ind w:left="3938" w:hanging="360"/>
      </w:pPr>
      <w:rPr>
        <w:rFonts w:ascii="Symbol" w:hAnsi="Symbol" w:hint="default"/>
      </w:rPr>
    </w:lvl>
    <w:lvl w:ilvl="4" w:tplc="081D0003" w:tentative="1">
      <w:start w:val="1"/>
      <w:numFmt w:val="bullet"/>
      <w:lvlText w:val="o"/>
      <w:lvlJc w:val="left"/>
      <w:pPr>
        <w:ind w:left="4658" w:hanging="360"/>
      </w:pPr>
      <w:rPr>
        <w:rFonts w:ascii="Courier New" w:hAnsi="Courier New" w:cs="Courier New" w:hint="default"/>
      </w:rPr>
    </w:lvl>
    <w:lvl w:ilvl="5" w:tplc="081D0005" w:tentative="1">
      <w:start w:val="1"/>
      <w:numFmt w:val="bullet"/>
      <w:lvlText w:val=""/>
      <w:lvlJc w:val="left"/>
      <w:pPr>
        <w:ind w:left="5378" w:hanging="360"/>
      </w:pPr>
      <w:rPr>
        <w:rFonts w:ascii="Wingdings" w:hAnsi="Wingdings" w:hint="default"/>
      </w:rPr>
    </w:lvl>
    <w:lvl w:ilvl="6" w:tplc="081D0001" w:tentative="1">
      <w:start w:val="1"/>
      <w:numFmt w:val="bullet"/>
      <w:lvlText w:val=""/>
      <w:lvlJc w:val="left"/>
      <w:pPr>
        <w:ind w:left="6098" w:hanging="360"/>
      </w:pPr>
      <w:rPr>
        <w:rFonts w:ascii="Symbol" w:hAnsi="Symbol" w:hint="default"/>
      </w:rPr>
    </w:lvl>
    <w:lvl w:ilvl="7" w:tplc="081D0003" w:tentative="1">
      <w:start w:val="1"/>
      <w:numFmt w:val="bullet"/>
      <w:lvlText w:val="o"/>
      <w:lvlJc w:val="left"/>
      <w:pPr>
        <w:ind w:left="6818" w:hanging="360"/>
      </w:pPr>
      <w:rPr>
        <w:rFonts w:ascii="Courier New" w:hAnsi="Courier New" w:cs="Courier New" w:hint="default"/>
      </w:rPr>
    </w:lvl>
    <w:lvl w:ilvl="8" w:tplc="081D0005" w:tentative="1">
      <w:start w:val="1"/>
      <w:numFmt w:val="bullet"/>
      <w:lvlText w:val=""/>
      <w:lvlJc w:val="left"/>
      <w:pPr>
        <w:ind w:left="7538" w:hanging="360"/>
      </w:pPr>
      <w:rPr>
        <w:rFonts w:ascii="Wingdings" w:hAnsi="Wingdings" w:hint="default"/>
      </w:rPr>
    </w:lvl>
  </w:abstractNum>
  <w:abstractNum w:abstractNumId="3" w15:restartNumberingAfterBreak="0">
    <w:nsid w:val="0E044EFD"/>
    <w:multiLevelType w:val="hybridMultilevel"/>
    <w:tmpl w:val="3BDA66D4"/>
    <w:lvl w:ilvl="0" w:tplc="CB2498CC">
      <w:start w:val="1"/>
      <w:numFmt w:val="decimal"/>
      <w:lvlText w:val="%1)"/>
      <w:lvlJc w:val="left"/>
      <w:pPr>
        <w:tabs>
          <w:tab w:val="num" w:pos="840"/>
        </w:tabs>
        <w:ind w:left="840" w:hanging="360"/>
      </w:pPr>
      <w:rPr>
        <w:rFonts w:hint="default"/>
      </w:rPr>
    </w:lvl>
    <w:lvl w:ilvl="1" w:tplc="041D0019" w:tentative="1">
      <w:start w:val="1"/>
      <w:numFmt w:val="lowerLetter"/>
      <w:lvlText w:val="%2."/>
      <w:lvlJc w:val="left"/>
      <w:pPr>
        <w:tabs>
          <w:tab w:val="num" w:pos="1560"/>
        </w:tabs>
        <w:ind w:left="1560" w:hanging="360"/>
      </w:pPr>
    </w:lvl>
    <w:lvl w:ilvl="2" w:tplc="041D001B" w:tentative="1">
      <w:start w:val="1"/>
      <w:numFmt w:val="lowerRoman"/>
      <w:lvlText w:val="%3."/>
      <w:lvlJc w:val="right"/>
      <w:pPr>
        <w:tabs>
          <w:tab w:val="num" w:pos="2280"/>
        </w:tabs>
        <w:ind w:left="2280" w:hanging="180"/>
      </w:pPr>
    </w:lvl>
    <w:lvl w:ilvl="3" w:tplc="041D000F" w:tentative="1">
      <w:start w:val="1"/>
      <w:numFmt w:val="decimal"/>
      <w:lvlText w:val="%4."/>
      <w:lvlJc w:val="left"/>
      <w:pPr>
        <w:tabs>
          <w:tab w:val="num" w:pos="3000"/>
        </w:tabs>
        <w:ind w:left="3000" w:hanging="360"/>
      </w:pPr>
    </w:lvl>
    <w:lvl w:ilvl="4" w:tplc="041D0019" w:tentative="1">
      <w:start w:val="1"/>
      <w:numFmt w:val="lowerLetter"/>
      <w:lvlText w:val="%5."/>
      <w:lvlJc w:val="left"/>
      <w:pPr>
        <w:tabs>
          <w:tab w:val="num" w:pos="3720"/>
        </w:tabs>
        <w:ind w:left="3720" w:hanging="360"/>
      </w:pPr>
    </w:lvl>
    <w:lvl w:ilvl="5" w:tplc="041D001B" w:tentative="1">
      <w:start w:val="1"/>
      <w:numFmt w:val="lowerRoman"/>
      <w:lvlText w:val="%6."/>
      <w:lvlJc w:val="right"/>
      <w:pPr>
        <w:tabs>
          <w:tab w:val="num" w:pos="4440"/>
        </w:tabs>
        <w:ind w:left="4440" w:hanging="180"/>
      </w:pPr>
    </w:lvl>
    <w:lvl w:ilvl="6" w:tplc="041D000F" w:tentative="1">
      <w:start w:val="1"/>
      <w:numFmt w:val="decimal"/>
      <w:lvlText w:val="%7."/>
      <w:lvlJc w:val="left"/>
      <w:pPr>
        <w:tabs>
          <w:tab w:val="num" w:pos="5160"/>
        </w:tabs>
        <w:ind w:left="5160" w:hanging="360"/>
      </w:pPr>
    </w:lvl>
    <w:lvl w:ilvl="7" w:tplc="041D0019" w:tentative="1">
      <w:start w:val="1"/>
      <w:numFmt w:val="lowerLetter"/>
      <w:lvlText w:val="%8."/>
      <w:lvlJc w:val="left"/>
      <w:pPr>
        <w:tabs>
          <w:tab w:val="num" w:pos="5880"/>
        </w:tabs>
        <w:ind w:left="5880" w:hanging="360"/>
      </w:pPr>
    </w:lvl>
    <w:lvl w:ilvl="8" w:tplc="041D001B" w:tentative="1">
      <w:start w:val="1"/>
      <w:numFmt w:val="lowerRoman"/>
      <w:lvlText w:val="%9."/>
      <w:lvlJc w:val="right"/>
      <w:pPr>
        <w:tabs>
          <w:tab w:val="num" w:pos="6600"/>
        </w:tabs>
        <w:ind w:left="6600" w:hanging="180"/>
      </w:pPr>
    </w:lvl>
  </w:abstractNum>
  <w:abstractNum w:abstractNumId="4" w15:restartNumberingAfterBreak="0">
    <w:nsid w:val="113F4EE6"/>
    <w:multiLevelType w:val="hybridMultilevel"/>
    <w:tmpl w:val="952ADE6E"/>
    <w:lvl w:ilvl="0" w:tplc="EDC096F6">
      <w:start w:val="9"/>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5" w15:restartNumberingAfterBreak="0">
    <w:nsid w:val="13C21D64"/>
    <w:multiLevelType w:val="hybridMultilevel"/>
    <w:tmpl w:val="1A50BF18"/>
    <w:lvl w:ilvl="0" w:tplc="2E54920E">
      <w:numFmt w:val="bullet"/>
      <w:lvlText w:val="-"/>
      <w:lvlJc w:val="left"/>
      <w:pPr>
        <w:ind w:left="1854" w:hanging="360"/>
      </w:pPr>
      <w:rPr>
        <w:rFonts w:ascii="Times New Roman" w:eastAsia="Times New Roman" w:hAnsi="Times New Roman" w:cs="Times New Roman" w:hint="default"/>
      </w:rPr>
    </w:lvl>
    <w:lvl w:ilvl="1" w:tplc="081D0003">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6" w15:restartNumberingAfterBreak="0">
    <w:nsid w:val="142E6CAF"/>
    <w:multiLevelType w:val="hybridMultilevel"/>
    <w:tmpl w:val="92FA2624"/>
    <w:lvl w:ilvl="0" w:tplc="976ECF34">
      <w:start w:val="4"/>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7" w15:restartNumberingAfterBreak="0">
    <w:nsid w:val="161F69A4"/>
    <w:multiLevelType w:val="hybridMultilevel"/>
    <w:tmpl w:val="31EC8228"/>
    <w:lvl w:ilvl="0" w:tplc="EDC096F6">
      <w:start w:val="9"/>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8" w15:restartNumberingAfterBreak="0">
    <w:nsid w:val="18121745"/>
    <w:multiLevelType w:val="hybridMultilevel"/>
    <w:tmpl w:val="BFF6EC2A"/>
    <w:lvl w:ilvl="0" w:tplc="6E646FC6">
      <w:start w:val="2"/>
      <w:numFmt w:val="bullet"/>
      <w:lvlText w:val="-"/>
      <w:lvlJc w:val="left"/>
      <w:pPr>
        <w:ind w:left="720" w:hanging="360"/>
      </w:pPr>
      <w:rPr>
        <w:rFonts w:ascii="Arial" w:eastAsia="Times New Roman" w:hAnsi="Arial" w:cs="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9" w15:restartNumberingAfterBreak="0">
    <w:nsid w:val="182161E3"/>
    <w:multiLevelType w:val="hybridMultilevel"/>
    <w:tmpl w:val="6A4E9A1A"/>
    <w:lvl w:ilvl="0" w:tplc="09B600F0">
      <w:start w:val="1"/>
      <w:numFmt w:val="decimal"/>
      <w:lvlText w:val="%1."/>
      <w:lvlJc w:val="left"/>
      <w:pPr>
        <w:ind w:left="1494" w:hanging="360"/>
      </w:pPr>
      <w:rPr>
        <w:rFonts w:hint="default"/>
      </w:rPr>
    </w:lvl>
    <w:lvl w:ilvl="1" w:tplc="081D0019" w:tentative="1">
      <w:start w:val="1"/>
      <w:numFmt w:val="lowerLetter"/>
      <w:lvlText w:val="%2."/>
      <w:lvlJc w:val="left"/>
      <w:pPr>
        <w:ind w:left="2214" w:hanging="360"/>
      </w:pPr>
    </w:lvl>
    <w:lvl w:ilvl="2" w:tplc="081D001B" w:tentative="1">
      <w:start w:val="1"/>
      <w:numFmt w:val="lowerRoman"/>
      <w:lvlText w:val="%3."/>
      <w:lvlJc w:val="right"/>
      <w:pPr>
        <w:ind w:left="2934" w:hanging="180"/>
      </w:pPr>
    </w:lvl>
    <w:lvl w:ilvl="3" w:tplc="081D000F" w:tentative="1">
      <w:start w:val="1"/>
      <w:numFmt w:val="decimal"/>
      <w:lvlText w:val="%4."/>
      <w:lvlJc w:val="left"/>
      <w:pPr>
        <w:ind w:left="3654" w:hanging="360"/>
      </w:pPr>
    </w:lvl>
    <w:lvl w:ilvl="4" w:tplc="081D0019" w:tentative="1">
      <w:start w:val="1"/>
      <w:numFmt w:val="lowerLetter"/>
      <w:lvlText w:val="%5."/>
      <w:lvlJc w:val="left"/>
      <w:pPr>
        <w:ind w:left="4374" w:hanging="360"/>
      </w:pPr>
    </w:lvl>
    <w:lvl w:ilvl="5" w:tplc="081D001B" w:tentative="1">
      <w:start w:val="1"/>
      <w:numFmt w:val="lowerRoman"/>
      <w:lvlText w:val="%6."/>
      <w:lvlJc w:val="right"/>
      <w:pPr>
        <w:ind w:left="5094" w:hanging="180"/>
      </w:pPr>
    </w:lvl>
    <w:lvl w:ilvl="6" w:tplc="081D000F" w:tentative="1">
      <w:start w:val="1"/>
      <w:numFmt w:val="decimal"/>
      <w:lvlText w:val="%7."/>
      <w:lvlJc w:val="left"/>
      <w:pPr>
        <w:ind w:left="5814" w:hanging="360"/>
      </w:pPr>
    </w:lvl>
    <w:lvl w:ilvl="7" w:tplc="081D0019" w:tentative="1">
      <w:start w:val="1"/>
      <w:numFmt w:val="lowerLetter"/>
      <w:lvlText w:val="%8."/>
      <w:lvlJc w:val="left"/>
      <w:pPr>
        <w:ind w:left="6534" w:hanging="360"/>
      </w:pPr>
    </w:lvl>
    <w:lvl w:ilvl="8" w:tplc="081D001B" w:tentative="1">
      <w:start w:val="1"/>
      <w:numFmt w:val="lowerRoman"/>
      <w:lvlText w:val="%9."/>
      <w:lvlJc w:val="right"/>
      <w:pPr>
        <w:ind w:left="7254" w:hanging="180"/>
      </w:pPr>
    </w:lvl>
  </w:abstractNum>
  <w:abstractNum w:abstractNumId="10" w15:restartNumberingAfterBreak="0">
    <w:nsid w:val="1B2A4C42"/>
    <w:multiLevelType w:val="hybridMultilevel"/>
    <w:tmpl w:val="682E30BE"/>
    <w:lvl w:ilvl="0" w:tplc="BF70A200">
      <w:start w:val="3"/>
      <w:numFmt w:val="bullet"/>
      <w:lvlText w:val="-"/>
      <w:lvlJc w:val="left"/>
      <w:pPr>
        <w:ind w:left="1494" w:hanging="360"/>
      </w:pPr>
      <w:rPr>
        <w:rFonts w:ascii="Times New Roman" w:eastAsia="Times New Roman" w:hAnsi="Times New Roman" w:cs="Times New Roman" w:hint="default"/>
      </w:rPr>
    </w:lvl>
    <w:lvl w:ilvl="1" w:tplc="081D0003" w:tentative="1">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11" w15:restartNumberingAfterBreak="0">
    <w:nsid w:val="1E1F33B0"/>
    <w:multiLevelType w:val="hybridMultilevel"/>
    <w:tmpl w:val="2AD213E2"/>
    <w:lvl w:ilvl="0" w:tplc="D384FAB8">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12" w15:restartNumberingAfterBreak="0">
    <w:nsid w:val="23386499"/>
    <w:multiLevelType w:val="hybridMultilevel"/>
    <w:tmpl w:val="AD6A66CA"/>
    <w:lvl w:ilvl="0" w:tplc="35241D70">
      <w:start w:val="5"/>
      <w:numFmt w:val="bullet"/>
      <w:lvlText w:val="-"/>
      <w:lvlJc w:val="left"/>
      <w:pPr>
        <w:ind w:left="1920" w:hanging="360"/>
      </w:pPr>
      <w:rPr>
        <w:rFonts w:ascii="Calibri" w:eastAsia="Times New Roman" w:hAnsi="Calibri" w:cs="Calibri" w:hint="default"/>
      </w:rPr>
    </w:lvl>
    <w:lvl w:ilvl="1" w:tplc="081D0003" w:tentative="1">
      <w:start w:val="1"/>
      <w:numFmt w:val="bullet"/>
      <w:lvlText w:val="o"/>
      <w:lvlJc w:val="left"/>
      <w:pPr>
        <w:ind w:left="2640" w:hanging="360"/>
      </w:pPr>
      <w:rPr>
        <w:rFonts w:ascii="Courier New" w:hAnsi="Courier New" w:cs="Courier New" w:hint="default"/>
      </w:rPr>
    </w:lvl>
    <w:lvl w:ilvl="2" w:tplc="081D0005" w:tentative="1">
      <w:start w:val="1"/>
      <w:numFmt w:val="bullet"/>
      <w:lvlText w:val=""/>
      <w:lvlJc w:val="left"/>
      <w:pPr>
        <w:ind w:left="3360" w:hanging="360"/>
      </w:pPr>
      <w:rPr>
        <w:rFonts w:ascii="Wingdings" w:hAnsi="Wingdings" w:hint="default"/>
      </w:rPr>
    </w:lvl>
    <w:lvl w:ilvl="3" w:tplc="081D0001" w:tentative="1">
      <w:start w:val="1"/>
      <w:numFmt w:val="bullet"/>
      <w:lvlText w:val=""/>
      <w:lvlJc w:val="left"/>
      <w:pPr>
        <w:ind w:left="4080" w:hanging="360"/>
      </w:pPr>
      <w:rPr>
        <w:rFonts w:ascii="Symbol" w:hAnsi="Symbol" w:hint="default"/>
      </w:rPr>
    </w:lvl>
    <w:lvl w:ilvl="4" w:tplc="081D0003" w:tentative="1">
      <w:start w:val="1"/>
      <w:numFmt w:val="bullet"/>
      <w:lvlText w:val="o"/>
      <w:lvlJc w:val="left"/>
      <w:pPr>
        <w:ind w:left="4800" w:hanging="360"/>
      </w:pPr>
      <w:rPr>
        <w:rFonts w:ascii="Courier New" w:hAnsi="Courier New" w:cs="Courier New" w:hint="default"/>
      </w:rPr>
    </w:lvl>
    <w:lvl w:ilvl="5" w:tplc="081D0005" w:tentative="1">
      <w:start w:val="1"/>
      <w:numFmt w:val="bullet"/>
      <w:lvlText w:val=""/>
      <w:lvlJc w:val="left"/>
      <w:pPr>
        <w:ind w:left="5520" w:hanging="360"/>
      </w:pPr>
      <w:rPr>
        <w:rFonts w:ascii="Wingdings" w:hAnsi="Wingdings" w:hint="default"/>
      </w:rPr>
    </w:lvl>
    <w:lvl w:ilvl="6" w:tplc="081D0001" w:tentative="1">
      <w:start w:val="1"/>
      <w:numFmt w:val="bullet"/>
      <w:lvlText w:val=""/>
      <w:lvlJc w:val="left"/>
      <w:pPr>
        <w:ind w:left="6240" w:hanging="360"/>
      </w:pPr>
      <w:rPr>
        <w:rFonts w:ascii="Symbol" w:hAnsi="Symbol" w:hint="default"/>
      </w:rPr>
    </w:lvl>
    <w:lvl w:ilvl="7" w:tplc="081D0003" w:tentative="1">
      <w:start w:val="1"/>
      <w:numFmt w:val="bullet"/>
      <w:lvlText w:val="o"/>
      <w:lvlJc w:val="left"/>
      <w:pPr>
        <w:ind w:left="6960" w:hanging="360"/>
      </w:pPr>
      <w:rPr>
        <w:rFonts w:ascii="Courier New" w:hAnsi="Courier New" w:cs="Courier New" w:hint="default"/>
      </w:rPr>
    </w:lvl>
    <w:lvl w:ilvl="8" w:tplc="081D0005" w:tentative="1">
      <w:start w:val="1"/>
      <w:numFmt w:val="bullet"/>
      <w:lvlText w:val=""/>
      <w:lvlJc w:val="left"/>
      <w:pPr>
        <w:ind w:left="7680" w:hanging="360"/>
      </w:pPr>
      <w:rPr>
        <w:rFonts w:ascii="Wingdings" w:hAnsi="Wingdings" w:hint="default"/>
      </w:rPr>
    </w:lvl>
  </w:abstractNum>
  <w:abstractNum w:abstractNumId="13" w15:restartNumberingAfterBreak="0">
    <w:nsid w:val="2A7C1EDF"/>
    <w:multiLevelType w:val="hybridMultilevel"/>
    <w:tmpl w:val="7F3A6CF6"/>
    <w:lvl w:ilvl="0" w:tplc="68F8729E">
      <w:start w:val="21"/>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835B0F"/>
    <w:multiLevelType w:val="multilevel"/>
    <w:tmpl w:val="2FB817F6"/>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2CB7294C"/>
    <w:multiLevelType w:val="hybridMultilevel"/>
    <w:tmpl w:val="C0F042F6"/>
    <w:lvl w:ilvl="0" w:tplc="EDC096F6">
      <w:start w:val="9"/>
      <w:numFmt w:val="bullet"/>
      <w:lvlText w:val="-"/>
      <w:lvlJc w:val="left"/>
      <w:pPr>
        <w:ind w:left="1854" w:hanging="360"/>
      </w:pPr>
      <w:rPr>
        <w:rFonts w:ascii="Times New Roman" w:eastAsia="Times New Roman" w:hAnsi="Times New Roman" w:cs="Times New Roman" w:hint="default"/>
      </w:rPr>
    </w:lvl>
    <w:lvl w:ilvl="1" w:tplc="081D0003">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16" w15:restartNumberingAfterBreak="0">
    <w:nsid w:val="30671AB2"/>
    <w:multiLevelType w:val="hybridMultilevel"/>
    <w:tmpl w:val="18360EF2"/>
    <w:lvl w:ilvl="0" w:tplc="DD580B4E">
      <w:start w:val="6"/>
      <w:numFmt w:val="bullet"/>
      <w:lvlText w:val="-"/>
      <w:lvlJc w:val="left"/>
      <w:pPr>
        <w:ind w:left="1494" w:hanging="360"/>
      </w:pPr>
      <w:rPr>
        <w:rFonts w:ascii="Calibri" w:eastAsia="Times New Roman" w:hAnsi="Calibri" w:cs="Calibri" w:hint="default"/>
      </w:rPr>
    </w:lvl>
    <w:lvl w:ilvl="1" w:tplc="081D0003" w:tentative="1">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17" w15:restartNumberingAfterBreak="0">
    <w:nsid w:val="349B5DA7"/>
    <w:multiLevelType w:val="hybridMultilevel"/>
    <w:tmpl w:val="E3503A88"/>
    <w:lvl w:ilvl="0" w:tplc="0D9463BE">
      <w:start w:val="3"/>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18" w15:restartNumberingAfterBreak="0">
    <w:nsid w:val="3D594FA4"/>
    <w:multiLevelType w:val="hybridMultilevel"/>
    <w:tmpl w:val="2F08B69A"/>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3D726F69"/>
    <w:multiLevelType w:val="hybridMultilevel"/>
    <w:tmpl w:val="2F08B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7A59B7"/>
    <w:multiLevelType w:val="hybridMultilevel"/>
    <w:tmpl w:val="DD5460C4"/>
    <w:lvl w:ilvl="0" w:tplc="2960B4B4">
      <w:start w:val="1"/>
      <w:numFmt w:val="decimal"/>
      <w:lvlText w:val="%1."/>
      <w:lvlJc w:val="left"/>
      <w:pPr>
        <w:ind w:left="1494" w:hanging="360"/>
      </w:pPr>
      <w:rPr>
        <w:rFonts w:hint="default"/>
      </w:rPr>
    </w:lvl>
    <w:lvl w:ilvl="1" w:tplc="081D0019" w:tentative="1">
      <w:start w:val="1"/>
      <w:numFmt w:val="lowerLetter"/>
      <w:lvlText w:val="%2."/>
      <w:lvlJc w:val="left"/>
      <w:pPr>
        <w:ind w:left="2214" w:hanging="360"/>
      </w:pPr>
    </w:lvl>
    <w:lvl w:ilvl="2" w:tplc="081D001B" w:tentative="1">
      <w:start w:val="1"/>
      <w:numFmt w:val="lowerRoman"/>
      <w:lvlText w:val="%3."/>
      <w:lvlJc w:val="right"/>
      <w:pPr>
        <w:ind w:left="2934" w:hanging="180"/>
      </w:pPr>
    </w:lvl>
    <w:lvl w:ilvl="3" w:tplc="081D000F" w:tentative="1">
      <w:start w:val="1"/>
      <w:numFmt w:val="decimal"/>
      <w:lvlText w:val="%4."/>
      <w:lvlJc w:val="left"/>
      <w:pPr>
        <w:ind w:left="3654" w:hanging="360"/>
      </w:pPr>
    </w:lvl>
    <w:lvl w:ilvl="4" w:tplc="081D0019" w:tentative="1">
      <w:start w:val="1"/>
      <w:numFmt w:val="lowerLetter"/>
      <w:lvlText w:val="%5."/>
      <w:lvlJc w:val="left"/>
      <w:pPr>
        <w:ind w:left="4374" w:hanging="360"/>
      </w:pPr>
    </w:lvl>
    <w:lvl w:ilvl="5" w:tplc="081D001B" w:tentative="1">
      <w:start w:val="1"/>
      <w:numFmt w:val="lowerRoman"/>
      <w:lvlText w:val="%6."/>
      <w:lvlJc w:val="right"/>
      <w:pPr>
        <w:ind w:left="5094" w:hanging="180"/>
      </w:pPr>
    </w:lvl>
    <w:lvl w:ilvl="6" w:tplc="081D000F" w:tentative="1">
      <w:start w:val="1"/>
      <w:numFmt w:val="decimal"/>
      <w:lvlText w:val="%7."/>
      <w:lvlJc w:val="left"/>
      <w:pPr>
        <w:ind w:left="5814" w:hanging="360"/>
      </w:pPr>
    </w:lvl>
    <w:lvl w:ilvl="7" w:tplc="081D0019" w:tentative="1">
      <w:start w:val="1"/>
      <w:numFmt w:val="lowerLetter"/>
      <w:lvlText w:val="%8."/>
      <w:lvlJc w:val="left"/>
      <w:pPr>
        <w:ind w:left="6534" w:hanging="360"/>
      </w:pPr>
    </w:lvl>
    <w:lvl w:ilvl="8" w:tplc="081D001B" w:tentative="1">
      <w:start w:val="1"/>
      <w:numFmt w:val="lowerRoman"/>
      <w:lvlText w:val="%9."/>
      <w:lvlJc w:val="right"/>
      <w:pPr>
        <w:ind w:left="7254" w:hanging="180"/>
      </w:pPr>
    </w:lvl>
  </w:abstractNum>
  <w:abstractNum w:abstractNumId="21" w15:restartNumberingAfterBreak="0">
    <w:nsid w:val="428A60DD"/>
    <w:multiLevelType w:val="hybridMultilevel"/>
    <w:tmpl w:val="2DD845FE"/>
    <w:lvl w:ilvl="0" w:tplc="818ECDA8">
      <w:numFmt w:val="bullet"/>
      <w:lvlText w:val="-"/>
      <w:lvlJc w:val="left"/>
      <w:pPr>
        <w:ind w:left="1494" w:hanging="360"/>
      </w:pPr>
      <w:rPr>
        <w:rFonts w:ascii="Times New Roman" w:eastAsia="Times New Roman" w:hAnsi="Times New Roman" w:cs="Times New Roman" w:hint="default"/>
      </w:rPr>
    </w:lvl>
    <w:lvl w:ilvl="1" w:tplc="081D0003" w:tentative="1">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22" w15:restartNumberingAfterBreak="0">
    <w:nsid w:val="42B60143"/>
    <w:multiLevelType w:val="multilevel"/>
    <w:tmpl w:val="2EA61E4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462C362A"/>
    <w:multiLevelType w:val="hybridMultilevel"/>
    <w:tmpl w:val="6D3C0D58"/>
    <w:lvl w:ilvl="0" w:tplc="31841022">
      <w:start w:val="23"/>
      <w:numFmt w:val="bullet"/>
      <w:lvlText w:val="-"/>
      <w:lvlJc w:val="left"/>
      <w:pPr>
        <w:ind w:left="1494" w:hanging="360"/>
      </w:pPr>
      <w:rPr>
        <w:rFonts w:ascii="Calibri" w:eastAsia="Times New Roman" w:hAnsi="Calibri" w:cs="Calibri" w:hint="default"/>
      </w:rPr>
    </w:lvl>
    <w:lvl w:ilvl="1" w:tplc="081D0003">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24" w15:restartNumberingAfterBreak="0">
    <w:nsid w:val="46601C4A"/>
    <w:multiLevelType w:val="hybridMultilevel"/>
    <w:tmpl w:val="88C09F0C"/>
    <w:lvl w:ilvl="0" w:tplc="0FA8F0DA">
      <w:numFmt w:val="bullet"/>
      <w:lvlText w:val="-"/>
      <w:lvlJc w:val="left"/>
      <w:pPr>
        <w:ind w:left="720" w:hanging="360"/>
      </w:pPr>
      <w:rPr>
        <w:rFonts w:ascii="Calibri" w:eastAsia="Calibri" w:hAnsi="Calibri" w:cs="Calibr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5" w15:restartNumberingAfterBreak="0">
    <w:nsid w:val="4985451D"/>
    <w:multiLevelType w:val="hybridMultilevel"/>
    <w:tmpl w:val="5C5EDF24"/>
    <w:lvl w:ilvl="0" w:tplc="BA3C047C">
      <w:start w:val="1"/>
      <w:numFmt w:val="decimal"/>
      <w:lvlText w:val="%1)"/>
      <w:lvlJc w:val="left"/>
      <w:pPr>
        <w:tabs>
          <w:tab w:val="num" w:pos="780"/>
        </w:tabs>
        <w:ind w:left="780" w:hanging="360"/>
      </w:pPr>
      <w:rPr>
        <w:rFonts w:hint="default"/>
      </w:rPr>
    </w:lvl>
    <w:lvl w:ilvl="1" w:tplc="041D0019" w:tentative="1">
      <w:start w:val="1"/>
      <w:numFmt w:val="lowerLetter"/>
      <w:lvlText w:val="%2."/>
      <w:lvlJc w:val="left"/>
      <w:pPr>
        <w:tabs>
          <w:tab w:val="num" w:pos="1500"/>
        </w:tabs>
        <w:ind w:left="1500" w:hanging="360"/>
      </w:pPr>
    </w:lvl>
    <w:lvl w:ilvl="2" w:tplc="041D001B" w:tentative="1">
      <w:start w:val="1"/>
      <w:numFmt w:val="lowerRoman"/>
      <w:lvlText w:val="%3."/>
      <w:lvlJc w:val="right"/>
      <w:pPr>
        <w:tabs>
          <w:tab w:val="num" w:pos="2220"/>
        </w:tabs>
        <w:ind w:left="2220" w:hanging="180"/>
      </w:pPr>
    </w:lvl>
    <w:lvl w:ilvl="3" w:tplc="041D000F" w:tentative="1">
      <w:start w:val="1"/>
      <w:numFmt w:val="decimal"/>
      <w:lvlText w:val="%4."/>
      <w:lvlJc w:val="left"/>
      <w:pPr>
        <w:tabs>
          <w:tab w:val="num" w:pos="2940"/>
        </w:tabs>
        <w:ind w:left="2940" w:hanging="360"/>
      </w:pPr>
    </w:lvl>
    <w:lvl w:ilvl="4" w:tplc="041D0019" w:tentative="1">
      <w:start w:val="1"/>
      <w:numFmt w:val="lowerLetter"/>
      <w:lvlText w:val="%5."/>
      <w:lvlJc w:val="left"/>
      <w:pPr>
        <w:tabs>
          <w:tab w:val="num" w:pos="3660"/>
        </w:tabs>
        <w:ind w:left="3660" w:hanging="360"/>
      </w:pPr>
    </w:lvl>
    <w:lvl w:ilvl="5" w:tplc="041D001B" w:tentative="1">
      <w:start w:val="1"/>
      <w:numFmt w:val="lowerRoman"/>
      <w:lvlText w:val="%6."/>
      <w:lvlJc w:val="right"/>
      <w:pPr>
        <w:tabs>
          <w:tab w:val="num" w:pos="4380"/>
        </w:tabs>
        <w:ind w:left="4380" w:hanging="180"/>
      </w:pPr>
    </w:lvl>
    <w:lvl w:ilvl="6" w:tplc="041D000F" w:tentative="1">
      <w:start w:val="1"/>
      <w:numFmt w:val="decimal"/>
      <w:lvlText w:val="%7."/>
      <w:lvlJc w:val="left"/>
      <w:pPr>
        <w:tabs>
          <w:tab w:val="num" w:pos="5100"/>
        </w:tabs>
        <w:ind w:left="5100" w:hanging="360"/>
      </w:pPr>
    </w:lvl>
    <w:lvl w:ilvl="7" w:tplc="041D0019" w:tentative="1">
      <w:start w:val="1"/>
      <w:numFmt w:val="lowerLetter"/>
      <w:lvlText w:val="%8."/>
      <w:lvlJc w:val="left"/>
      <w:pPr>
        <w:tabs>
          <w:tab w:val="num" w:pos="5820"/>
        </w:tabs>
        <w:ind w:left="5820" w:hanging="360"/>
      </w:pPr>
    </w:lvl>
    <w:lvl w:ilvl="8" w:tplc="041D001B" w:tentative="1">
      <w:start w:val="1"/>
      <w:numFmt w:val="lowerRoman"/>
      <w:lvlText w:val="%9."/>
      <w:lvlJc w:val="right"/>
      <w:pPr>
        <w:tabs>
          <w:tab w:val="num" w:pos="6540"/>
        </w:tabs>
        <w:ind w:left="6540" w:hanging="180"/>
      </w:pPr>
    </w:lvl>
  </w:abstractNum>
  <w:abstractNum w:abstractNumId="26" w15:restartNumberingAfterBreak="0">
    <w:nsid w:val="4AE900D7"/>
    <w:multiLevelType w:val="hybridMultilevel"/>
    <w:tmpl w:val="E7D8FBA0"/>
    <w:lvl w:ilvl="0" w:tplc="D384FAB8">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27" w15:restartNumberingAfterBreak="0">
    <w:nsid w:val="4C9C4391"/>
    <w:multiLevelType w:val="hybridMultilevel"/>
    <w:tmpl w:val="B7AA92E6"/>
    <w:lvl w:ilvl="0" w:tplc="7562AC26">
      <w:start w:val="1"/>
      <w:numFmt w:val="decimal"/>
      <w:lvlText w:val="%1."/>
      <w:lvlJc w:val="left"/>
      <w:pPr>
        <w:ind w:left="1494" w:hanging="360"/>
      </w:pPr>
      <w:rPr>
        <w:rFonts w:hint="default"/>
      </w:rPr>
    </w:lvl>
    <w:lvl w:ilvl="1" w:tplc="081D0019" w:tentative="1">
      <w:start w:val="1"/>
      <w:numFmt w:val="lowerLetter"/>
      <w:lvlText w:val="%2."/>
      <w:lvlJc w:val="left"/>
      <w:pPr>
        <w:ind w:left="2214" w:hanging="360"/>
      </w:pPr>
    </w:lvl>
    <w:lvl w:ilvl="2" w:tplc="081D001B" w:tentative="1">
      <w:start w:val="1"/>
      <w:numFmt w:val="lowerRoman"/>
      <w:lvlText w:val="%3."/>
      <w:lvlJc w:val="right"/>
      <w:pPr>
        <w:ind w:left="2934" w:hanging="180"/>
      </w:pPr>
    </w:lvl>
    <w:lvl w:ilvl="3" w:tplc="081D000F" w:tentative="1">
      <w:start w:val="1"/>
      <w:numFmt w:val="decimal"/>
      <w:lvlText w:val="%4."/>
      <w:lvlJc w:val="left"/>
      <w:pPr>
        <w:ind w:left="3654" w:hanging="360"/>
      </w:pPr>
    </w:lvl>
    <w:lvl w:ilvl="4" w:tplc="081D0019" w:tentative="1">
      <w:start w:val="1"/>
      <w:numFmt w:val="lowerLetter"/>
      <w:lvlText w:val="%5."/>
      <w:lvlJc w:val="left"/>
      <w:pPr>
        <w:ind w:left="4374" w:hanging="360"/>
      </w:pPr>
    </w:lvl>
    <w:lvl w:ilvl="5" w:tplc="081D001B" w:tentative="1">
      <w:start w:val="1"/>
      <w:numFmt w:val="lowerRoman"/>
      <w:lvlText w:val="%6."/>
      <w:lvlJc w:val="right"/>
      <w:pPr>
        <w:ind w:left="5094" w:hanging="180"/>
      </w:pPr>
    </w:lvl>
    <w:lvl w:ilvl="6" w:tplc="081D000F" w:tentative="1">
      <w:start w:val="1"/>
      <w:numFmt w:val="decimal"/>
      <w:lvlText w:val="%7."/>
      <w:lvlJc w:val="left"/>
      <w:pPr>
        <w:ind w:left="5814" w:hanging="360"/>
      </w:pPr>
    </w:lvl>
    <w:lvl w:ilvl="7" w:tplc="081D0019" w:tentative="1">
      <w:start w:val="1"/>
      <w:numFmt w:val="lowerLetter"/>
      <w:lvlText w:val="%8."/>
      <w:lvlJc w:val="left"/>
      <w:pPr>
        <w:ind w:left="6534" w:hanging="360"/>
      </w:pPr>
    </w:lvl>
    <w:lvl w:ilvl="8" w:tplc="081D001B" w:tentative="1">
      <w:start w:val="1"/>
      <w:numFmt w:val="lowerRoman"/>
      <w:lvlText w:val="%9."/>
      <w:lvlJc w:val="right"/>
      <w:pPr>
        <w:ind w:left="7254" w:hanging="180"/>
      </w:pPr>
    </w:lvl>
  </w:abstractNum>
  <w:abstractNum w:abstractNumId="28" w15:restartNumberingAfterBreak="0">
    <w:nsid w:val="5032570C"/>
    <w:multiLevelType w:val="hybridMultilevel"/>
    <w:tmpl w:val="C5DE7434"/>
    <w:lvl w:ilvl="0" w:tplc="6FE640A0">
      <w:numFmt w:val="bullet"/>
      <w:lvlText w:val="-"/>
      <w:lvlJc w:val="left"/>
      <w:pPr>
        <w:ind w:left="1494" w:hanging="360"/>
      </w:pPr>
      <w:rPr>
        <w:rFonts w:ascii="Times New Roman" w:eastAsia="Times New Roman" w:hAnsi="Times New Roman" w:cs="Times New Roman" w:hint="default"/>
      </w:rPr>
    </w:lvl>
    <w:lvl w:ilvl="1" w:tplc="081D0003" w:tentative="1">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29" w15:restartNumberingAfterBreak="0">
    <w:nsid w:val="5143448D"/>
    <w:multiLevelType w:val="hybridMultilevel"/>
    <w:tmpl w:val="A1781640"/>
    <w:lvl w:ilvl="0" w:tplc="EDC096F6">
      <w:start w:val="9"/>
      <w:numFmt w:val="bullet"/>
      <w:lvlText w:val="-"/>
      <w:lvlJc w:val="left"/>
      <w:pPr>
        <w:ind w:left="1637" w:hanging="360"/>
      </w:pPr>
      <w:rPr>
        <w:rFonts w:ascii="Times New Roman" w:eastAsia="Times New Roman" w:hAnsi="Times New Roman" w:cs="Times New Roman" w:hint="default"/>
      </w:rPr>
    </w:lvl>
    <w:lvl w:ilvl="1" w:tplc="081D0003" w:tentative="1">
      <w:start w:val="1"/>
      <w:numFmt w:val="bullet"/>
      <w:lvlText w:val="o"/>
      <w:lvlJc w:val="left"/>
      <w:pPr>
        <w:ind w:left="2357" w:hanging="360"/>
      </w:pPr>
      <w:rPr>
        <w:rFonts w:ascii="Courier New" w:hAnsi="Courier New" w:cs="Courier New" w:hint="default"/>
      </w:rPr>
    </w:lvl>
    <w:lvl w:ilvl="2" w:tplc="081D0005" w:tentative="1">
      <w:start w:val="1"/>
      <w:numFmt w:val="bullet"/>
      <w:lvlText w:val=""/>
      <w:lvlJc w:val="left"/>
      <w:pPr>
        <w:ind w:left="3077" w:hanging="360"/>
      </w:pPr>
      <w:rPr>
        <w:rFonts w:ascii="Wingdings" w:hAnsi="Wingdings" w:hint="default"/>
      </w:rPr>
    </w:lvl>
    <w:lvl w:ilvl="3" w:tplc="081D0001" w:tentative="1">
      <w:start w:val="1"/>
      <w:numFmt w:val="bullet"/>
      <w:lvlText w:val=""/>
      <w:lvlJc w:val="left"/>
      <w:pPr>
        <w:ind w:left="3797" w:hanging="360"/>
      </w:pPr>
      <w:rPr>
        <w:rFonts w:ascii="Symbol" w:hAnsi="Symbol" w:hint="default"/>
      </w:rPr>
    </w:lvl>
    <w:lvl w:ilvl="4" w:tplc="081D0003" w:tentative="1">
      <w:start w:val="1"/>
      <w:numFmt w:val="bullet"/>
      <w:lvlText w:val="o"/>
      <w:lvlJc w:val="left"/>
      <w:pPr>
        <w:ind w:left="4517" w:hanging="360"/>
      </w:pPr>
      <w:rPr>
        <w:rFonts w:ascii="Courier New" w:hAnsi="Courier New" w:cs="Courier New" w:hint="default"/>
      </w:rPr>
    </w:lvl>
    <w:lvl w:ilvl="5" w:tplc="081D0005" w:tentative="1">
      <w:start w:val="1"/>
      <w:numFmt w:val="bullet"/>
      <w:lvlText w:val=""/>
      <w:lvlJc w:val="left"/>
      <w:pPr>
        <w:ind w:left="5237" w:hanging="360"/>
      </w:pPr>
      <w:rPr>
        <w:rFonts w:ascii="Wingdings" w:hAnsi="Wingdings" w:hint="default"/>
      </w:rPr>
    </w:lvl>
    <w:lvl w:ilvl="6" w:tplc="081D0001" w:tentative="1">
      <w:start w:val="1"/>
      <w:numFmt w:val="bullet"/>
      <w:lvlText w:val=""/>
      <w:lvlJc w:val="left"/>
      <w:pPr>
        <w:ind w:left="5957" w:hanging="360"/>
      </w:pPr>
      <w:rPr>
        <w:rFonts w:ascii="Symbol" w:hAnsi="Symbol" w:hint="default"/>
      </w:rPr>
    </w:lvl>
    <w:lvl w:ilvl="7" w:tplc="081D0003" w:tentative="1">
      <w:start w:val="1"/>
      <w:numFmt w:val="bullet"/>
      <w:lvlText w:val="o"/>
      <w:lvlJc w:val="left"/>
      <w:pPr>
        <w:ind w:left="6677" w:hanging="360"/>
      </w:pPr>
      <w:rPr>
        <w:rFonts w:ascii="Courier New" w:hAnsi="Courier New" w:cs="Courier New" w:hint="default"/>
      </w:rPr>
    </w:lvl>
    <w:lvl w:ilvl="8" w:tplc="081D0005" w:tentative="1">
      <w:start w:val="1"/>
      <w:numFmt w:val="bullet"/>
      <w:lvlText w:val=""/>
      <w:lvlJc w:val="left"/>
      <w:pPr>
        <w:ind w:left="7397" w:hanging="360"/>
      </w:pPr>
      <w:rPr>
        <w:rFonts w:ascii="Wingdings" w:hAnsi="Wingdings" w:hint="default"/>
      </w:rPr>
    </w:lvl>
  </w:abstractNum>
  <w:abstractNum w:abstractNumId="30" w15:restartNumberingAfterBreak="0">
    <w:nsid w:val="51AB4FE9"/>
    <w:multiLevelType w:val="hybridMultilevel"/>
    <w:tmpl w:val="66623C66"/>
    <w:lvl w:ilvl="0" w:tplc="A74A685E">
      <w:start w:val="4"/>
      <w:numFmt w:val="bullet"/>
      <w:lvlText w:val="-"/>
      <w:lvlJc w:val="left"/>
      <w:pPr>
        <w:ind w:left="720" w:hanging="360"/>
      </w:pPr>
      <w:rPr>
        <w:rFonts w:ascii="Times New Roman" w:eastAsia="Times New Roman" w:hAnsi="Times New Roman" w:cs="Times New Roman"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31" w15:restartNumberingAfterBreak="0">
    <w:nsid w:val="54493718"/>
    <w:multiLevelType w:val="hybridMultilevel"/>
    <w:tmpl w:val="D2CC9200"/>
    <w:lvl w:ilvl="0" w:tplc="5D0C12C8">
      <w:start w:val="11"/>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54F91323"/>
    <w:multiLevelType w:val="hybridMultilevel"/>
    <w:tmpl w:val="5872847C"/>
    <w:lvl w:ilvl="0" w:tplc="041D000F">
      <w:start w:val="6"/>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3" w15:restartNumberingAfterBreak="0">
    <w:nsid w:val="59BC3A5B"/>
    <w:multiLevelType w:val="hybridMultilevel"/>
    <w:tmpl w:val="C8086DC4"/>
    <w:lvl w:ilvl="0" w:tplc="B8DEAEFE">
      <w:start w:val="2012"/>
      <w:numFmt w:val="bullet"/>
      <w:lvlText w:val="-"/>
      <w:lvlJc w:val="left"/>
      <w:pPr>
        <w:ind w:left="1494" w:hanging="360"/>
      </w:pPr>
      <w:rPr>
        <w:rFonts w:ascii="Times New Roman" w:eastAsia="Times New Roman" w:hAnsi="Times New Roman" w:cs="Times New Roman" w:hint="default"/>
      </w:rPr>
    </w:lvl>
    <w:lvl w:ilvl="1" w:tplc="081D0003" w:tentative="1">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34" w15:restartNumberingAfterBreak="0">
    <w:nsid w:val="5A177770"/>
    <w:multiLevelType w:val="hybridMultilevel"/>
    <w:tmpl w:val="B2223FDC"/>
    <w:lvl w:ilvl="0" w:tplc="E544DF42">
      <w:start w:val="2"/>
      <w:numFmt w:val="bullet"/>
      <w:lvlText w:val="-"/>
      <w:lvlJc w:val="left"/>
      <w:pPr>
        <w:ind w:left="1494" w:hanging="360"/>
      </w:pPr>
      <w:rPr>
        <w:rFonts w:ascii="Times New Roman" w:eastAsia="Times New Roman" w:hAnsi="Times New Roman" w:cs="Times New Roman" w:hint="default"/>
      </w:rPr>
    </w:lvl>
    <w:lvl w:ilvl="1" w:tplc="081D0005">
      <w:start w:val="1"/>
      <w:numFmt w:val="bullet"/>
      <w:lvlText w:val=""/>
      <w:lvlJc w:val="left"/>
      <w:pPr>
        <w:ind w:left="2214" w:hanging="360"/>
      </w:pPr>
      <w:rPr>
        <w:rFonts w:ascii="Wingdings" w:hAnsi="Wingdings"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35" w15:restartNumberingAfterBreak="0">
    <w:nsid w:val="5AD031C7"/>
    <w:multiLevelType w:val="hybridMultilevel"/>
    <w:tmpl w:val="60D68B8E"/>
    <w:lvl w:ilvl="0" w:tplc="081D000F">
      <w:start w:val="6"/>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6" w15:restartNumberingAfterBreak="0">
    <w:nsid w:val="5BB3397E"/>
    <w:multiLevelType w:val="hybridMultilevel"/>
    <w:tmpl w:val="9880D0CA"/>
    <w:lvl w:ilvl="0" w:tplc="EDC096F6">
      <w:start w:val="9"/>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37" w15:restartNumberingAfterBreak="0">
    <w:nsid w:val="5DFE25DB"/>
    <w:multiLevelType w:val="hybridMultilevel"/>
    <w:tmpl w:val="E23E1A82"/>
    <w:lvl w:ilvl="0" w:tplc="EDC096F6">
      <w:start w:val="9"/>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38" w15:restartNumberingAfterBreak="0">
    <w:nsid w:val="5E035692"/>
    <w:multiLevelType w:val="hybridMultilevel"/>
    <w:tmpl w:val="FE3E48D0"/>
    <w:lvl w:ilvl="0" w:tplc="74B0E0A0">
      <w:start w:val="9"/>
      <w:numFmt w:val="bullet"/>
      <w:lvlText w:val="-"/>
      <w:lvlJc w:val="left"/>
      <w:pPr>
        <w:ind w:left="720" w:hanging="360"/>
      </w:pPr>
      <w:rPr>
        <w:rFonts w:ascii="Calibri" w:eastAsia="Times New Roman" w:hAnsi="Calibri" w:cs="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60224B25"/>
    <w:multiLevelType w:val="multilevel"/>
    <w:tmpl w:val="1234DC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1E01F8D"/>
    <w:multiLevelType w:val="hybridMultilevel"/>
    <w:tmpl w:val="675A497A"/>
    <w:lvl w:ilvl="0" w:tplc="381E66A0">
      <w:start w:val="8"/>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1" w15:restartNumberingAfterBreak="0">
    <w:nsid w:val="631565A8"/>
    <w:multiLevelType w:val="hybridMultilevel"/>
    <w:tmpl w:val="2F08B69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8EC6E47"/>
    <w:multiLevelType w:val="hybridMultilevel"/>
    <w:tmpl w:val="D30061DC"/>
    <w:lvl w:ilvl="0" w:tplc="EDC096F6">
      <w:start w:val="9"/>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abstractNum w:abstractNumId="43" w15:restartNumberingAfterBreak="0">
    <w:nsid w:val="704024E4"/>
    <w:multiLevelType w:val="hybridMultilevel"/>
    <w:tmpl w:val="EF10F160"/>
    <w:lvl w:ilvl="0" w:tplc="081D000F">
      <w:start w:val="1"/>
      <w:numFmt w:val="decimal"/>
      <w:lvlText w:val="%1."/>
      <w:lvlJc w:val="left"/>
      <w:pPr>
        <w:ind w:left="1494" w:hanging="360"/>
      </w:pPr>
    </w:lvl>
    <w:lvl w:ilvl="1" w:tplc="081D0019">
      <w:start w:val="1"/>
      <w:numFmt w:val="lowerLetter"/>
      <w:lvlText w:val="%2."/>
      <w:lvlJc w:val="left"/>
      <w:pPr>
        <w:ind w:left="2214" w:hanging="360"/>
      </w:pPr>
    </w:lvl>
    <w:lvl w:ilvl="2" w:tplc="081D001B" w:tentative="1">
      <w:start w:val="1"/>
      <w:numFmt w:val="lowerRoman"/>
      <w:lvlText w:val="%3."/>
      <w:lvlJc w:val="right"/>
      <w:pPr>
        <w:ind w:left="2934" w:hanging="180"/>
      </w:pPr>
    </w:lvl>
    <w:lvl w:ilvl="3" w:tplc="081D000F" w:tentative="1">
      <w:start w:val="1"/>
      <w:numFmt w:val="decimal"/>
      <w:lvlText w:val="%4."/>
      <w:lvlJc w:val="left"/>
      <w:pPr>
        <w:ind w:left="3654" w:hanging="360"/>
      </w:pPr>
    </w:lvl>
    <w:lvl w:ilvl="4" w:tplc="081D0019" w:tentative="1">
      <w:start w:val="1"/>
      <w:numFmt w:val="lowerLetter"/>
      <w:lvlText w:val="%5."/>
      <w:lvlJc w:val="left"/>
      <w:pPr>
        <w:ind w:left="4374" w:hanging="360"/>
      </w:pPr>
    </w:lvl>
    <w:lvl w:ilvl="5" w:tplc="081D001B" w:tentative="1">
      <w:start w:val="1"/>
      <w:numFmt w:val="lowerRoman"/>
      <w:lvlText w:val="%6."/>
      <w:lvlJc w:val="right"/>
      <w:pPr>
        <w:ind w:left="5094" w:hanging="180"/>
      </w:pPr>
    </w:lvl>
    <w:lvl w:ilvl="6" w:tplc="081D000F" w:tentative="1">
      <w:start w:val="1"/>
      <w:numFmt w:val="decimal"/>
      <w:lvlText w:val="%7."/>
      <w:lvlJc w:val="left"/>
      <w:pPr>
        <w:ind w:left="5814" w:hanging="360"/>
      </w:pPr>
    </w:lvl>
    <w:lvl w:ilvl="7" w:tplc="081D0019" w:tentative="1">
      <w:start w:val="1"/>
      <w:numFmt w:val="lowerLetter"/>
      <w:lvlText w:val="%8."/>
      <w:lvlJc w:val="left"/>
      <w:pPr>
        <w:ind w:left="6534" w:hanging="360"/>
      </w:pPr>
    </w:lvl>
    <w:lvl w:ilvl="8" w:tplc="081D001B" w:tentative="1">
      <w:start w:val="1"/>
      <w:numFmt w:val="lowerRoman"/>
      <w:lvlText w:val="%9."/>
      <w:lvlJc w:val="right"/>
      <w:pPr>
        <w:ind w:left="7254" w:hanging="180"/>
      </w:pPr>
    </w:lvl>
  </w:abstractNum>
  <w:abstractNum w:abstractNumId="44" w15:restartNumberingAfterBreak="0">
    <w:nsid w:val="7A1421D4"/>
    <w:multiLevelType w:val="hybridMultilevel"/>
    <w:tmpl w:val="C08069AA"/>
    <w:lvl w:ilvl="0" w:tplc="5A340E52">
      <w:start w:val="4"/>
      <w:numFmt w:val="bullet"/>
      <w:lvlText w:val="-"/>
      <w:lvlJc w:val="left"/>
      <w:pPr>
        <w:ind w:left="1494" w:hanging="360"/>
      </w:pPr>
      <w:rPr>
        <w:rFonts w:ascii="Times New Roman" w:eastAsia="Times New Roman" w:hAnsi="Times New Roman" w:cs="Times New Roman" w:hint="default"/>
      </w:rPr>
    </w:lvl>
    <w:lvl w:ilvl="1" w:tplc="081D0003">
      <w:start w:val="1"/>
      <w:numFmt w:val="bullet"/>
      <w:lvlText w:val="o"/>
      <w:lvlJc w:val="left"/>
      <w:pPr>
        <w:ind w:left="2214" w:hanging="360"/>
      </w:pPr>
      <w:rPr>
        <w:rFonts w:ascii="Courier New" w:hAnsi="Courier New" w:cs="Courier New" w:hint="default"/>
      </w:rPr>
    </w:lvl>
    <w:lvl w:ilvl="2" w:tplc="081D0005" w:tentative="1">
      <w:start w:val="1"/>
      <w:numFmt w:val="bullet"/>
      <w:lvlText w:val=""/>
      <w:lvlJc w:val="left"/>
      <w:pPr>
        <w:ind w:left="2934" w:hanging="360"/>
      </w:pPr>
      <w:rPr>
        <w:rFonts w:ascii="Wingdings" w:hAnsi="Wingdings" w:hint="default"/>
      </w:rPr>
    </w:lvl>
    <w:lvl w:ilvl="3" w:tplc="081D0001" w:tentative="1">
      <w:start w:val="1"/>
      <w:numFmt w:val="bullet"/>
      <w:lvlText w:val=""/>
      <w:lvlJc w:val="left"/>
      <w:pPr>
        <w:ind w:left="3654" w:hanging="360"/>
      </w:pPr>
      <w:rPr>
        <w:rFonts w:ascii="Symbol" w:hAnsi="Symbol" w:hint="default"/>
      </w:rPr>
    </w:lvl>
    <w:lvl w:ilvl="4" w:tplc="081D0003" w:tentative="1">
      <w:start w:val="1"/>
      <w:numFmt w:val="bullet"/>
      <w:lvlText w:val="o"/>
      <w:lvlJc w:val="left"/>
      <w:pPr>
        <w:ind w:left="4374" w:hanging="360"/>
      </w:pPr>
      <w:rPr>
        <w:rFonts w:ascii="Courier New" w:hAnsi="Courier New" w:cs="Courier New" w:hint="default"/>
      </w:rPr>
    </w:lvl>
    <w:lvl w:ilvl="5" w:tplc="081D0005" w:tentative="1">
      <w:start w:val="1"/>
      <w:numFmt w:val="bullet"/>
      <w:lvlText w:val=""/>
      <w:lvlJc w:val="left"/>
      <w:pPr>
        <w:ind w:left="5094" w:hanging="360"/>
      </w:pPr>
      <w:rPr>
        <w:rFonts w:ascii="Wingdings" w:hAnsi="Wingdings" w:hint="default"/>
      </w:rPr>
    </w:lvl>
    <w:lvl w:ilvl="6" w:tplc="081D0001" w:tentative="1">
      <w:start w:val="1"/>
      <w:numFmt w:val="bullet"/>
      <w:lvlText w:val=""/>
      <w:lvlJc w:val="left"/>
      <w:pPr>
        <w:ind w:left="5814" w:hanging="360"/>
      </w:pPr>
      <w:rPr>
        <w:rFonts w:ascii="Symbol" w:hAnsi="Symbol" w:hint="default"/>
      </w:rPr>
    </w:lvl>
    <w:lvl w:ilvl="7" w:tplc="081D0003" w:tentative="1">
      <w:start w:val="1"/>
      <w:numFmt w:val="bullet"/>
      <w:lvlText w:val="o"/>
      <w:lvlJc w:val="left"/>
      <w:pPr>
        <w:ind w:left="6534" w:hanging="360"/>
      </w:pPr>
      <w:rPr>
        <w:rFonts w:ascii="Courier New" w:hAnsi="Courier New" w:cs="Courier New" w:hint="default"/>
      </w:rPr>
    </w:lvl>
    <w:lvl w:ilvl="8" w:tplc="081D0005" w:tentative="1">
      <w:start w:val="1"/>
      <w:numFmt w:val="bullet"/>
      <w:lvlText w:val=""/>
      <w:lvlJc w:val="left"/>
      <w:pPr>
        <w:ind w:left="7254" w:hanging="360"/>
      </w:pPr>
      <w:rPr>
        <w:rFonts w:ascii="Wingdings" w:hAnsi="Wingdings" w:hint="default"/>
      </w:rPr>
    </w:lvl>
  </w:abstractNum>
  <w:abstractNum w:abstractNumId="45" w15:restartNumberingAfterBreak="0">
    <w:nsid w:val="7F110DB1"/>
    <w:multiLevelType w:val="hybridMultilevel"/>
    <w:tmpl w:val="35AA044E"/>
    <w:lvl w:ilvl="0" w:tplc="2E54920E">
      <w:numFmt w:val="bullet"/>
      <w:lvlText w:val="-"/>
      <w:lvlJc w:val="left"/>
      <w:pPr>
        <w:ind w:left="1854" w:hanging="360"/>
      </w:pPr>
      <w:rPr>
        <w:rFonts w:ascii="Times New Roman" w:eastAsia="Times New Roman" w:hAnsi="Times New Roman" w:cs="Times New Roman" w:hint="default"/>
      </w:rPr>
    </w:lvl>
    <w:lvl w:ilvl="1" w:tplc="081D0003" w:tentative="1">
      <w:start w:val="1"/>
      <w:numFmt w:val="bullet"/>
      <w:lvlText w:val="o"/>
      <w:lvlJc w:val="left"/>
      <w:pPr>
        <w:ind w:left="2574" w:hanging="360"/>
      </w:pPr>
      <w:rPr>
        <w:rFonts w:ascii="Courier New" w:hAnsi="Courier New" w:cs="Courier New" w:hint="default"/>
      </w:rPr>
    </w:lvl>
    <w:lvl w:ilvl="2" w:tplc="081D0005" w:tentative="1">
      <w:start w:val="1"/>
      <w:numFmt w:val="bullet"/>
      <w:lvlText w:val=""/>
      <w:lvlJc w:val="left"/>
      <w:pPr>
        <w:ind w:left="3294" w:hanging="360"/>
      </w:pPr>
      <w:rPr>
        <w:rFonts w:ascii="Wingdings" w:hAnsi="Wingdings" w:hint="default"/>
      </w:rPr>
    </w:lvl>
    <w:lvl w:ilvl="3" w:tplc="081D0001" w:tentative="1">
      <w:start w:val="1"/>
      <w:numFmt w:val="bullet"/>
      <w:lvlText w:val=""/>
      <w:lvlJc w:val="left"/>
      <w:pPr>
        <w:ind w:left="4014" w:hanging="360"/>
      </w:pPr>
      <w:rPr>
        <w:rFonts w:ascii="Symbol" w:hAnsi="Symbol" w:hint="default"/>
      </w:rPr>
    </w:lvl>
    <w:lvl w:ilvl="4" w:tplc="081D0003" w:tentative="1">
      <w:start w:val="1"/>
      <w:numFmt w:val="bullet"/>
      <w:lvlText w:val="o"/>
      <w:lvlJc w:val="left"/>
      <w:pPr>
        <w:ind w:left="4734" w:hanging="360"/>
      </w:pPr>
      <w:rPr>
        <w:rFonts w:ascii="Courier New" w:hAnsi="Courier New" w:cs="Courier New" w:hint="default"/>
      </w:rPr>
    </w:lvl>
    <w:lvl w:ilvl="5" w:tplc="081D0005" w:tentative="1">
      <w:start w:val="1"/>
      <w:numFmt w:val="bullet"/>
      <w:lvlText w:val=""/>
      <w:lvlJc w:val="left"/>
      <w:pPr>
        <w:ind w:left="5454" w:hanging="360"/>
      </w:pPr>
      <w:rPr>
        <w:rFonts w:ascii="Wingdings" w:hAnsi="Wingdings" w:hint="default"/>
      </w:rPr>
    </w:lvl>
    <w:lvl w:ilvl="6" w:tplc="081D0001" w:tentative="1">
      <w:start w:val="1"/>
      <w:numFmt w:val="bullet"/>
      <w:lvlText w:val=""/>
      <w:lvlJc w:val="left"/>
      <w:pPr>
        <w:ind w:left="6174" w:hanging="360"/>
      </w:pPr>
      <w:rPr>
        <w:rFonts w:ascii="Symbol" w:hAnsi="Symbol" w:hint="default"/>
      </w:rPr>
    </w:lvl>
    <w:lvl w:ilvl="7" w:tplc="081D0003" w:tentative="1">
      <w:start w:val="1"/>
      <w:numFmt w:val="bullet"/>
      <w:lvlText w:val="o"/>
      <w:lvlJc w:val="left"/>
      <w:pPr>
        <w:ind w:left="6894" w:hanging="360"/>
      </w:pPr>
      <w:rPr>
        <w:rFonts w:ascii="Courier New" w:hAnsi="Courier New" w:cs="Courier New" w:hint="default"/>
      </w:rPr>
    </w:lvl>
    <w:lvl w:ilvl="8" w:tplc="081D0005" w:tentative="1">
      <w:start w:val="1"/>
      <w:numFmt w:val="bullet"/>
      <w:lvlText w:val=""/>
      <w:lvlJc w:val="left"/>
      <w:pPr>
        <w:ind w:left="7614" w:hanging="360"/>
      </w:pPr>
      <w:rPr>
        <w:rFonts w:ascii="Wingdings" w:hAnsi="Wingdings" w:hint="default"/>
      </w:rPr>
    </w:lvl>
  </w:abstractNum>
  <w:num w:numId="1" w16cid:durableId="1811945184">
    <w:abstractNumId w:val="22"/>
  </w:num>
  <w:num w:numId="2" w16cid:durableId="384840057">
    <w:abstractNumId w:val="40"/>
  </w:num>
  <w:num w:numId="3" w16cid:durableId="569080869">
    <w:abstractNumId w:val="14"/>
  </w:num>
  <w:num w:numId="4" w16cid:durableId="1733775714">
    <w:abstractNumId w:val="32"/>
  </w:num>
  <w:num w:numId="5" w16cid:durableId="790974246">
    <w:abstractNumId w:val="13"/>
  </w:num>
  <w:num w:numId="6" w16cid:durableId="681786468">
    <w:abstractNumId w:val="25"/>
  </w:num>
  <w:num w:numId="7" w16cid:durableId="1132944995">
    <w:abstractNumId w:val="3"/>
  </w:num>
  <w:num w:numId="8" w16cid:durableId="881946535">
    <w:abstractNumId w:val="39"/>
  </w:num>
  <w:num w:numId="9" w16cid:durableId="443886196">
    <w:abstractNumId w:val="35"/>
  </w:num>
  <w:num w:numId="10" w16cid:durableId="642199393">
    <w:abstractNumId w:val="24"/>
  </w:num>
  <w:num w:numId="11" w16cid:durableId="1064067862">
    <w:abstractNumId w:val="30"/>
  </w:num>
  <w:num w:numId="12" w16cid:durableId="62870454">
    <w:abstractNumId w:val="6"/>
  </w:num>
  <w:num w:numId="13" w16cid:durableId="1850485566">
    <w:abstractNumId w:val="2"/>
  </w:num>
  <w:num w:numId="14" w16cid:durableId="301884112">
    <w:abstractNumId w:val="17"/>
  </w:num>
  <w:num w:numId="15" w16cid:durableId="188446876">
    <w:abstractNumId w:val="9"/>
  </w:num>
  <w:num w:numId="16" w16cid:durableId="1366246138">
    <w:abstractNumId w:val="21"/>
  </w:num>
  <w:num w:numId="17" w16cid:durableId="653872717">
    <w:abstractNumId w:val="11"/>
  </w:num>
  <w:num w:numId="18" w16cid:durableId="1010060269">
    <w:abstractNumId w:val="28"/>
  </w:num>
  <w:num w:numId="19" w16cid:durableId="409932110">
    <w:abstractNumId w:val="26"/>
  </w:num>
  <w:num w:numId="20" w16cid:durableId="1950506266">
    <w:abstractNumId w:val="33"/>
  </w:num>
  <w:num w:numId="21" w16cid:durableId="1282104278">
    <w:abstractNumId w:val="10"/>
  </w:num>
  <w:num w:numId="22" w16cid:durableId="804154912">
    <w:abstractNumId w:val="34"/>
  </w:num>
  <w:num w:numId="23" w16cid:durableId="1172332450">
    <w:abstractNumId w:val="44"/>
  </w:num>
  <w:num w:numId="24" w16cid:durableId="452558220">
    <w:abstractNumId w:val="8"/>
  </w:num>
  <w:num w:numId="25" w16cid:durableId="1379086791">
    <w:abstractNumId w:val="18"/>
  </w:num>
  <w:num w:numId="26" w16cid:durableId="662659998">
    <w:abstractNumId w:val="38"/>
  </w:num>
  <w:num w:numId="27" w16cid:durableId="1774010389">
    <w:abstractNumId w:val="31"/>
  </w:num>
  <w:num w:numId="28" w16cid:durableId="585504867">
    <w:abstractNumId w:val="41"/>
  </w:num>
  <w:num w:numId="29" w16cid:durableId="1330401643">
    <w:abstractNumId w:val="19"/>
  </w:num>
  <w:num w:numId="30" w16cid:durableId="1314260992">
    <w:abstractNumId w:val="42"/>
  </w:num>
  <w:num w:numId="31" w16cid:durableId="913005023">
    <w:abstractNumId w:val="29"/>
  </w:num>
  <w:num w:numId="32" w16cid:durableId="1188642717">
    <w:abstractNumId w:val="36"/>
  </w:num>
  <w:num w:numId="33" w16cid:durableId="1024552645">
    <w:abstractNumId w:val="43"/>
  </w:num>
  <w:num w:numId="34" w16cid:durableId="1956402245">
    <w:abstractNumId w:val="1"/>
  </w:num>
  <w:num w:numId="35" w16cid:durableId="1750039463">
    <w:abstractNumId w:val="12"/>
  </w:num>
  <w:num w:numId="36" w16cid:durableId="641618885">
    <w:abstractNumId w:val="16"/>
  </w:num>
  <w:num w:numId="37" w16cid:durableId="1757942697">
    <w:abstractNumId w:val="15"/>
  </w:num>
  <w:num w:numId="38" w16cid:durableId="1970237174">
    <w:abstractNumId w:val="4"/>
  </w:num>
  <w:num w:numId="39" w16cid:durableId="429816275">
    <w:abstractNumId w:val="37"/>
  </w:num>
  <w:num w:numId="40" w16cid:durableId="1461995458">
    <w:abstractNumId w:val="7"/>
  </w:num>
  <w:num w:numId="41" w16cid:durableId="1159082466">
    <w:abstractNumId w:val="45"/>
  </w:num>
  <w:num w:numId="42" w16cid:durableId="1021780727">
    <w:abstractNumId w:val="5"/>
  </w:num>
  <w:num w:numId="43" w16cid:durableId="870722719">
    <w:abstractNumId w:val="23"/>
  </w:num>
  <w:num w:numId="44" w16cid:durableId="941650650">
    <w:abstractNumId w:val="0"/>
  </w:num>
  <w:num w:numId="45" w16cid:durableId="222571162">
    <w:abstractNumId w:val="20"/>
  </w:num>
  <w:num w:numId="46" w16cid:durableId="1025003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46"/>
    <w:rsid w:val="0000053F"/>
    <w:rsid w:val="00000895"/>
    <w:rsid w:val="000016B7"/>
    <w:rsid w:val="00001DC2"/>
    <w:rsid w:val="00003159"/>
    <w:rsid w:val="000040E9"/>
    <w:rsid w:val="00004267"/>
    <w:rsid w:val="000048A5"/>
    <w:rsid w:val="00005797"/>
    <w:rsid w:val="00005C64"/>
    <w:rsid w:val="00015828"/>
    <w:rsid w:val="000208BC"/>
    <w:rsid w:val="00020B99"/>
    <w:rsid w:val="00021836"/>
    <w:rsid w:val="00022030"/>
    <w:rsid w:val="0002320E"/>
    <w:rsid w:val="0002482C"/>
    <w:rsid w:val="00033B74"/>
    <w:rsid w:val="00034E4D"/>
    <w:rsid w:val="00037654"/>
    <w:rsid w:val="0004254B"/>
    <w:rsid w:val="000432DC"/>
    <w:rsid w:val="00053493"/>
    <w:rsid w:val="000548EA"/>
    <w:rsid w:val="000554FF"/>
    <w:rsid w:val="0005557D"/>
    <w:rsid w:val="000570A8"/>
    <w:rsid w:val="00060003"/>
    <w:rsid w:val="000610FB"/>
    <w:rsid w:val="000644DF"/>
    <w:rsid w:val="00065728"/>
    <w:rsid w:val="00065D40"/>
    <w:rsid w:val="00070230"/>
    <w:rsid w:val="00071CFF"/>
    <w:rsid w:val="00075FFF"/>
    <w:rsid w:val="00077F8F"/>
    <w:rsid w:val="0008181D"/>
    <w:rsid w:val="00082CF9"/>
    <w:rsid w:val="00084843"/>
    <w:rsid w:val="00085C6C"/>
    <w:rsid w:val="0008618E"/>
    <w:rsid w:val="00087EC3"/>
    <w:rsid w:val="00090099"/>
    <w:rsid w:val="00090481"/>
    <w:rsid w:val="0009137E"/>
    <w:rsid w:val="00091F27"/>
    <w:rsid w:val="00094E6D"/>
    <w:rsid w:val="00096076"/>
    <w:rsid w:val="000A008A"/>
    <w:rsid w:val="000A03C5"/>
    <w:rsid w:val="000A1050"/>
    <w:rsid w:val="000A1C86"/>
    <w:rsid w:val="000A2C88"/>
    <w:rsid w:val="000A3969"/>
    <w:rsid w:val="000A4AA9"/>
    <w:rsid w:val="000A61F3"/>
    <w:rsid w:val="000A67C0"/>
    <w:rsid w:val="000A69A1"/>
    <w:rsid w:val="000A78E0"/>
    <w:rsid w:val="000B1F0E"/>
    <w:rsid w:val="000B281B"/>
    <w:rsid w:val="000B3C65"/>
    <w:rsid w:val="000B42AE"/>
    <w:rsid w:val="000B5006"/>
    <w:rsid w:val="000B6058"/>
    <w:rsid w:val="000B64F3"/>
    <w:rsid w:val="000B7C98"/>
    <w:rsid w:val="000C1D8F"/>
    <w:rsid w:val="000C32D3"/>
    <w:rsid w:val="000C34F5"/>
    <w:rsid w:val="000C56DC"/>
    <w:rsid w:val="000C6B9C"/>
    <w:rsid w:val="000C70B2"/>
    <w:rsid w:val="000C759B"/>
    <w:rsid w:val="000C7CA1"/>
    <w:rsid w:val="000D10D0"/>
    <w:rsid w:val="000D161E"/>
    <w:rsid w:val="000D354B"/>
    <w:rsid w:val="000D70EE"/>
    <w:rsid w:val="000E0530"/>
    <w:rsid w:val="000E2D4E"/>
    <w:rsid w:val="000E32EE"/>
    <w:rsid w:val="000E3669"/>
    <w:rsid w:val="000E6597"/>
    <w:rsid w:val="000F06B4"/>
    <w:rsid w:val="000F0D5D"/>
    <w:rsid w:val="000F1060"/>
    <w:rsid w:val="000F3255"/>
    <w:rsid w:val="000F3BF0"/>
    <w:rsid w:val="000F6069"/>
    <w:rsid w:val="000F71E8"/>
    <w:rsid w:val="00100FAC"/>
    <w:rsid w:val="00101BF6"/>
    <w:rsid w:val="00101C5A"/>
    <w:rsid w:val="00101D9A"/>
    <w:rsid w:val="001111D3"/>
    <w:rsid w:val="00111D84"/>
    <w:rsid w:val="0011357E"/>
    <w:rsid w:val="0011687C"/>
    <w:rsid w:val="00120260"/>
    <w:rsid w:val="001219BA"/>
    <w:rsid w:val="00122F5B"/>
    <w:rsid w:val="001232CF"/>
    <w:rsid w:val="00124A72"/>
    <w:rsid w:val="001312D2"/>
    <w:rsid w:val="00131ECA"/>
    <w:rsid w:val="00132EB3"/>
    <w:rsid w:val="001341B6"/>
    <w:rsid w:val="0013644F"/>
    <w:rsid w:val="00137C68"/>
    <w:rsid w:val="0014101E"/>
    <w:rsid w:val="0014172D"/>
    <w:rsid w:val="00141E6B"/>
    <w:rsid w:val="00144943"/>
    <w:rsid w:val="00146A25"/>
    <w:rsid w:val="00147F5E"/>
    <w:rsid w:val="0015051F"/>
    <w:rsid w:val="00151716"/>
    <w:rsid w:val="001517D2"/>
    <w:rsid w:val="00151C31"/>
    <w:rsid w:val="001545F4"/>
    <w:rsid w:val="001577C6"/>
    <w:rsid w:val="00157FC8"/>
    <w:rsid w:val="0016436D"/>
    <w:rsid w:val="00164DCE"/>
    <w:rsid w:val="00171609"/>
    <w:rsid w:val="00171617"/>
    <w:rsid w:val="00171DE2"/>
    <w:rsid w:val="0017217D"/>
    <w:rsid w:val="00172A90"/>
    <w:rsid w:val="001745F7"/>
    <w:rsid w:val="001754B6"/>
    <w:rsid w:val="00175D96"/>
    <w:rsid w:val="001800BE"/>
    <w:rsid w:val="001806E3"/>
    <w:rsid w:val="0018174A"/>
    <w:rsid w:val="001827BF"/>
    <w:rsid w:val="001834F6"/>
    <w:rsid w:val="00183FC3"/>
    <w:rsid w:val="001859FA"/>
    <w:rsid w:val="001873FA"/>
    <w:rsid w:val="0018752E"/>
    <w:rsid w:val="00190F78"/>
    <w:rsid w:val="00191B3E"/>
    <w:rsid w:val="00191D0C"/>
    <w:rsid w:val="00192B8A"/>
    <w:rsid w:val="00193A46"/>
    <w:rsid w:val="00193DCA"/>
    <w:rsid w:val="0019507A"/>
    <w:rsid w:val="00195F8C"/>
    <w:rsid w:val="001974C3"/>
    <w:rsid w:val="001A103C"/>
    <w:rsid w:val="001A10CF"/>
    <w:rsid w:val="001A1918"/>
    <w:rsid w:val="001A480F"/>
    <w:rsid w:val="001A4A33"/>
    <w:rsid w:val="001A5059"/>
    <w:rsid w:val="001A5123"/>
    <w:rsid w:val="001A6938"/>
    <w:rsid w:val="001A794E"/>
    <w:rsid w:val="001B0ACD"/>
    <w:rsid w:val="001B0CFE"/>
    <w:rsid w:val="001B26DB"/>
    <w:rsid w:val="001B31E2"/>
    <w:rsid w:val="001B4285"/>
    <w:rsid w:val="001B579E"/>
    <w:rsid w:val="001B6F8C"/>
    <w:rsid w:val="001B7710"/>
    <w:rsid w:val="001C1410"/>
    <w:rsid w:val="001C1A85"/>
    <w:rsid w:val="001C218A"/>
    <w:rsid w:val="001C2FDF"/>
    <w:rsid w:val="001C4745"/>
    <w:rsid w:val="001C4DCE"/>
    <w:rsid w:val="001C5342"/>
    <w:rsid w:val="001C7421"/>
    <w:rsid w:val="001C7691"/>
    <w:rsid w:val="001C7C5C"/>
    <w:rsid w:val="001C7D3C"/>
    <w:rsid w:val="001D191E"/>
    <w:rsid w:val="001D1C2C"/>
    <w:rsid w:val="001D2376"/>
    <w:rsid w:val="001D3FB0"/>
    <w:rsid w:val="001D4180"/>
    <w:rsid w:val="001D46AF"/>
    <w:rsid w:val="001D5033"/>
    <w:rsid w:val="001D7DD4"/>
    <w:rsid w:val="001E03FE"/>
    <w:rsid w:val="001E106D"/>
    <w:rsid w:val="001E1DDC"/>
    <w:rsid w:val="001E1E55"/>
    <w:rsid w:val="001E2C17"/>
    <w:rsid w:val="001E6349"/>
    <w:rsid w:val="001E6BDA"/>
    <w:rsid w:val="001E719B"/>
    <w:rsid w:val="001F055E"/>
    <w:rsid w:val="001F0BA5"/>
    <w:rsid w:val="001F4155"/>
    <w:rsid w:val="001F49CE"/>
    <w:rsid w:val="001F4AF4"/>
    <w:rsid w:val="001F56DD"/>
    <w:rsid w:val="001F7215"/>
    <w:rsid w:val="002022DB"/>
    <w:rsid w:val="00202F69"/>
    <w:rsid w:val="002034D9"/>
    <w:rsid w:val="00203EE0"/>
    <w:rsid w:val="00204247"/>
    <w:rsid w:val="002042EF"/>
    <w:rsid w:val="002047A3"/>
    <w:rsid w:val="0020635C"/>
    <w:rsid w:val="0020639D"/>
    <w:rsid w:val="00210D2F"/>
    <w:rsid w:val="00211B41"/>
    <w:rsid w:val="00211EEF"/>
    <w:rsid w:val="00212C67"/>
    <w:rsid w:val="0021316E"/>
    <w:rsid w:val="002150C3"/>
    <w:rsid w:val="00215AAB"/>
    <w:rsid w:val="00216A6F"/>
    <w:rsid w:val="00217125"/>
    <w:rsid w:val="00217E55"/>
    <w:rsid w:val="00220B4F"/>
    <w:rsid w:val="00221198"/>
    <w:rsid w:val="00221D82"/>
    <w:rsid w:val="00221F51"/>
    <w:rsid w:val="00222F8A"/>
    <w:rsid w:val="002242FE"/>
    <w:rsid w:val="00224800"/>
    <w:rsid w:val="00227842"/>
    <w:rsid w:val="002314D0"/>
    <w:rsid w:val="002322B6"/>
    <w:rsid w:val="002333D9"/>
    <w:rsid w:val="00233EE0"/>
    <w:rsid w:val="002341F9"/>
    <w:rsid w:val="0023713B"/>
    <w:rsid w:val="00241216"/>
    <w:rsid w:val="00244075"/>
    <w:rsid w:val="002467FD"/>
    <w:rsid w:val="00250AE9"/>
    <w:rsid w:val="00253198"/>
    <w:rsid w:val="00254E90"/>
    <w:rsid w:val="0025560D"/>
    <w:rsid w:val="0025575E"/>
    <w:rsid w:val="00256175"/>
    <w:rsid w:val="0026018E"/>
    <w:rsid w:val="00260868"/>
    <w:rsid w:val="00260984"/>
    <w:rsid w:val="00263C7F"/>
    <w:rsid w:val="00265AC5"/>
    <w:rsid w:val="00270147"/>
    <w:rsid w:val="0027137E"/>
    <w:rsid w:val="00271712"/>
    <w:rsid w:val="00271F62"/>
    <w:rsid w:val="00272E36"/>
    <w:rsid w:val="00274845"/>
    <w:rsid w:val="00275B70"/>
    <w:rsid w:val="0027770C"/>
    <w:rsid w:val="00280695"/>
    <w:rsid w:val="00281233"/>
    <w:rsid w:val="00281A72"/>
    <w:rsid w:val="00282A52"/>
    <w:rsid w:val="0028622E"/>
    <w:rsid w:val="00287CDB"/>
    <w:rsid w:val="002914F7"/>
    <w:rsid w:val="00292C89"/>
    <w:rsid w:val="00292CE3"/>
    <w:rsid w:val="00296382"/>
    <w:rsid w:val="00297B24"/>
    <w:rsid w:val="002A0464"/>
    <w:rsid w:val="002A1624"/>
    <w:rsid w:val="002A2132"/>
    <w:rsid w:val="002A2A16"/>
    <w:rsid w:val="002A3FBC"/>
    <w:rsid w:val="002A4A34"/>
    <w:rsid w:val="002A53E5"/>
    <w:rsid w:val="002A6370"/>
    <w:rsid w:val="002B0272"/>
    <w:rsid w:val="002B03D4"/>
    <w:rsid w:val="002B03DC"/>
    <w:rsid w:val="002B09A3"/>
    <w:rsid w:val="002B1C94"/>
    <w:rsid w:val="002B303B"/>
    <w:rsid w:val="002B3C05"/>
    <w:rsid w:val="002B3FFD"/>
    <w:rsid w:val="002B4094"/>
    <w:rsid w:val="002B5C82"/>
    <w:rsid w:val="002B68C4"/>
    <w:rsid w:val="002B7474"/>
    <w:rsid w:val="002C0F28"/>
    <w:rsid w:val="002C1797"/>
    <w:rsid w:val="002C222F"/>
    <w:rsid w:val="002C600D"/>
    <w:rsid w:val="002C649E"/>
    <w:rsid w:val="002C6B1F"/>
    <w:rsid w:val="002D01DB"/>
    <w:rsid w:val="002D15D1"/>
    <w:rsid w:val="002D15DD"/>
    <w:rsid w:val="002D1662"/>
    <w:rsid w:val="002D2109"/>
    <w:rsid w:val="002D6A2C"/>
    <w:rsid w:val="002D6A6F"/>
    <w:rsid w:val="002D7EB9"/>
    <w:rsid w:val="002E049F"/>
    <w:rsid w:val="002E0884"/>
    <w:rsid w:val="002E2880"/>
    <w:rsid w:val="002E2B4C"/>
    <w:rsid w:val="002E3314"/>
    <w:rsid w:val="002E3591"/>
    <w:rsid w:val="002E3CFB"/>
    <w:rsid w:val="002E428A"/>
    <w:rsid w:val="002E6DC3"/>
    <w:rsid w:val="002F0925"/>
    <w:rsid w:val="002F0D7D"/>
    <w:rsid w:val="002F1833"/>
    <w:rsid w:val="002F2550"/>
    <w:rsid w:val="002F420B"/>
    <w:rsid w:val="002F4562"/>
    <w:rsid w:val="002F5143"/>
    <w:rsid w:val="002F56A1"/>
    <w:rsid w:val="002F5F89"/>
    <w:rsid w:val="002F7510"/>
    <w:rsid w:val="002F7757"/>
    <w:rsid w:val="002F7B2A"/>
    <w:rsid w:val="00300656"/>
    <w:rsid w:val="003018B6"/>
    <w:rsid w:val="0030374B"/>
    <w:rsid w:val="00303D64"/>
    <w:rsid w:val="00303EB8"/>
    <w:rsid w:val="00305B57"/>
    <w:rsid w:val="00307F48"/>
    <w:rsid w:val="003112FC"/>
    <w:rsid w:val="0031133A"/>
    <w:rsid w:val="00312487"/>
    <w:rsid w:val="0031319A"/>
    <w:rsid w:val="00316815"/>
    <w:rsid w:val="00317B98"/>
    <w:rsid w:val="003200D7"/>
    <w:rsid w:val="00322635"/>
    <w:rsid w:val="0032374B"/>
    <w:rsid w:val="00323758"/>
    <w:rsid w:val="00324962"/>
    <w:rsid w:val="00324C8B"/>
    <w:rsid w:val="00326BBB"/>
    <w:rsid w:val="0032794B"/>
    <w:rsid w:val="0033266A"/>
    <w:rsid w:val="00334111"/>
    <w:rsid w:val="0033757D"/>
    <w:rsid w:val="00340839"/>
    <w:rsid w:val="003418D9"/>
    <w:rsid w:val="003422A3"/>
    <w:rsid w:val="0034284A"/>
    <w:rsid w:val="00342AE2"/>
    <w:rsid w:val="00342D4E"/>
    <w:rsid w:val="003441ED"/>
    <w:rsid w:val="003445B7"/>
    <w:rsid w:val="00346511"/>
    <w:rsid w:val="003465AB"/>
    <w:rsid w:val="00350570"/>
    <w:rsid w:val="00350E3C"/>
    <w:rsid w:val="00350EF9"/>
    <w:rsid w:val="00352147"/>
    <w:rsid w:val="00352381"/>
    <w:rsid w:val="003533FC"/>
    <w:rsid w:val="00353FC5"/>
    <w:rsid w:val="00354FF7"/>
    <w:rsid w:val="003550EB"/>
    <w:rsid w:val="00357759"/>
    <w:rsid w:val="003636A8"/>
    <w:rsid w:val="00363D91"/>
    <w:rsid w:val="00364E4A"/>
    <w:rsid w:val="0036518D"/>
    <w:rsid w:val="00365D3E"/>
    <w:rsid w:val="00366FA1"/>
    <w:rsid w:val="00370942"/>
    <w:rsid w:val="003712EF"/>
    <w:rsid w:val="00371F7D"/>
    <w:rsid w:val="0037229E"/>
    <w:rsid w:val="00373EC1"/>
    <w:rsid w:val="003746FD"/>
    <w:rsid w:val="003756F3"/>
    <w:rsid w:val="00375D06"/>
    <w:rsid w:val="003772BC"/>
    <w:rsid w:val="00377E30"/>
    <w:rsid w:val="00380791"/>
    <w:rsid w:val="00381751"/>
    <w:rsid w:val="00383274"/>
    <w:rsid w:val="003832C3"/>
    <w:rsid w:val="00384A9B"/>
    <w:rsid w:val="00384ECB"/>
    <w:rsid w:val="00385E70"/>
    <w:rsid w:val="003861FF"/>
    <w:rsid w:val="00393E2E"/>
    <w:rsid w:val="00395B0E"/>
    <w:rsid w:val="003A15A7"/>
    <w:rsid w:val="003A1714"/>
    <w:rsid w:val="003A1E86"/>
    <w:rsid w:val="003A2282"/>
    <w:rsid w:val="003A3819"/>
    <w:rsid w:val="003A5343"/>
    <w:rsid w:val="003A6533"/>
    <w:rsid w:val="003A6595"/>
    <w:rsid w:val="003B03EB"/>
    <w:rsid w:val="003B099E"/>
    <w:rsid w:val="003B2138"/>
    <w:rsid w:val="003B49A1"/>
    <w:rsid w:val="003B4D95"/>
    <w:rsid w:val="003B4EC1"/>
    <w:rsid w:val="003B7015"/>
    <w:rsid w:val="003B7200"/>
    <w:rsid w:val="003B7FFE"/>
    <w:rsid w:val="003C218F"/>
    <w:rsid w:val="003C41DD"/>
    <w:rsid w:val="003C5F24"/>
    <w:rsid w:val="003C6C3B"/>
    <w:rsid w:val="003D1FDF"/>
    <w:rsid w:val="003D35B3"/>
    <w:rsid w:val="003D44DE"/>
    <w:rsid w:val="003D450D"/>
    <w:rsid w:val="003D4593"/>
    <w:rsid w:val="003E12D8"/>
    <w:rsid w:val="003E20FC"/>
    <w:rsid w:val="003E345C"/>
    <w:rsid w:val="003E399C"/>
    <w:rsid w:val="003E4463"/>
    <w:rsid w:val="003E65EC"/>
    <w:rsid w:val="003F07B4"/>
    <w:rsid w:val="003F714E"/>
    <w:rsid w:val="00400BCD"/>
    <w:rsid w:val="00400F3A"/>
    <w:rsid w:val="00401EA7"/>
    <w:rsid w:val="0040245E"/>
    <w:rsid w:val="00402A88"/>
    <w:rsid w:val="00410E7F"/>
    <w:rsid w:val="00411125"/>
    <w:rsid w:val="00411B34"/>
    <w:rsid w:val="004134B7"/>
    <w:rsid w:val="004134EC"/>
    <w:rsid w:val="00414000"/>
    <w:rsid w:val="004167A6"/>
    <w:rsid w:val="00417CCA"/>
    <w:rsid w:val="00422CF4"/>
    <w:rsid w:val="00422F73"/>
    <w:rsid w:val="00422F7E"/>
    <w:rsid w:val="0042331B"/>
    <w:rsid w:val="004237D1"/>
    <w:rsid w:val="00424237"/>
    <w:rsid w:val="00424419"/>
    <w:rsid w:val="004247D5"/>
    <w:rsid w:val="004256FE"/>
    <w:rsid w:val="004325D1"/>
    <w:rsid w:val="0043367E"/>
    <w:rsid w:val="004342E4"/>
    <w:rsid w:val="00434EE4"/>
    <w:rsid w:val="00437281"/>
    <w:rsid w:val="00440EB3"/>
    <w:rsid w:val="00444330"/>
    <w:rsid w:val="004444D4"/>
    <w:rsid w:val="00446134"/>
    <w:rsid w:val="004463A3"/>
    <w:rsid w:val="00446CA9"/>
    <w:rsid w:val="00446EA8"/>
    <w:rsid w:val="00450111"/>
    <w:rsid w:val="004504C0"/>
    <w:rsid w:val="00450899"/>
    <w:rsid w:val="004509F3"/>
    <w:rsid w:val="00450FD8"/>
    <w:rsid w:val="00451448"/>
    <w:rsid w:val="004514AC"/>
    <w:rsid w:val="00451A50"/>
    <w:rsid w:val="00453072"/>
    <w:rsid w:val="00454B4E"/>
    <w:rsid w:val="004554AA"/>
    <w:rsid w:val="00455BFE"/>
    <w:rsid w:val="00455CE6"/>
    <w:rsid w:val="00461858"/>
    <w:rsid w:val="00461C8C"/>
    <w:rsid w:val="00461DF6"/>
    <w:rsid w:val="0046241A"/>
    <w:rsid w:val="00462BAF"/>
    <w:rsid w:val="004652D6"/>
    <w:rsid w:val="004657DB"/>
    <w:rsid w:val="0046615A"/>
    <w:rsid w:val="004670C2"/>
    <w:rsid w:val="00471A71"/>
    <w:rsid w:val="00471CF9"/>
    <w:rsid w:val="00472A2F"/>
    <w:rsid w:val="00474CBF"/>
    <w:rsid w:val="00474D61"/>
    <w:rsid w:val="004752FC"/>
    <w:rsid w:val="00475700"/>
    <w:rsid w:val="00475A1C"/>
    <w:rsid w:val="00477D03"/>
    <w:rsid w:val="00477FC4"/>
    <w:rsid w:val="00480266"/>
    <w:rsid w:val="004802C9"/>
    <w:rsid w:val="00480EEF"/>
    <w:rsid w:val="004813CF"/>
    <w:rsid w:val="004844B5"/>
    <w:rsid w:val="0048665F"/>
    <w:rsid w:val="00487684"/>
    <w:rsid w:val="004914DB"/>
    <w:rsid w:val="00492752"/>
    <w:rsid w:val="004931A6"/>
    <w:rsid w:val="00494228"/>
    <w:rsid w:val="00494683"/>
    <w:rsid w:val="004950DC"/>
    <w:rsid w:val="0049544C"/>
    <w:rsid w:val="00497256"/>
    <w:rsid w:val="004A2246"/>
    <w:rsid w:val="004A5842"/>
    <w:rsid w:val="004B0865"/>
    <w:rsid w:val="004B1EF5"/>
    <w:rsid w:val="004B26FE"/>
    <w:rsid w:val="004B283B"/>
    <w:rsid w:val="004B3998"/>
    <w:rsid w:val="004B4167"/>
    <w:rsid w:val="004B462F"/>
    <w:rsid w:val="004B4718"/>
    <w:rsid w:val="004B4972"/>
    <w:rsid w:val="004B60FE"/>
    <w:rsid w:val="004B69D7"/>
    <w:rsid w:val="004B70D7"/>
    <w:rsid w:val="004C096B"/>
    <w:rsid w:val="004C1DAD"/>
    <w:rsid w:val="004C1F88"/>
    <w:rsid w:val="004C36EE"/>
    <w:rsid w:val="004C3830"/>
    <w:rsid w:val="004C5AB1"/>
    <w:rsid w:val="004D2B3E"/>
    <w:rsid w:val="004D38AC"/>
    <w:rsid w:val="004D45B9"/>
    <w:rsid w:val="004D604A"/>
    <w:rsid w:val="004D6570"/>
    <w:rsid w:val="004D7EF0"/>
    <w:rsid w:val="004E05BF"/>
    <w:rsid w:val="004E0A0F"/>
    <w:rsid w:val="004E3D0F"/>
    <w:rsid w:val="004E42EC"/>
    <w:rsid w:val="004E4C8D"/>
    <w:rsid w:val="004E58FC"/>
    <w:rsid w:val="004E6E5B"/>
    <w:rsid w:val="004E73CA"/>
    <w:rsid w:val="004E7B0B"/>
    <w:rsid w:val="004F1A6E"/>
    <w:rsid w:val="004F1D46"/>
    <w:rsid w:val="004F4788"/>
    <w:rsid w:val="004F515E"/>
    <w:rsid w:val="005000B6"/>
    <w:rsid w:val="0050152B"/>
    <w:rsid w:val="00501B4C"/>
    <w:rsid w:val="00502E98"/>
    <w:rsid w:val="00505C1E"/>
    <w:rsid w:val="0050602F"/>
    <w:rsid w:val="005069F3"/>
    <w:rsid w:val="0051133E"/>
    <w:rsid w:val="00511700"/>
    <w:rsid w:val="00511828"/>
    <w:rsid w:val="0051256F"/>
    <w:rsid w:val="00513E02"/>
    <w:rsid w:val="00514018"/>
    <w:rsid w:val="00515DFE"/>
    <w:rsid w:val="00521C0E"/>
    <w:rsid w:val="0052325C"/>
    <w:rsid w:val="005239F1"/>
    <w:rsid w:val="0052402C"/>
    <w:rsid w:val="005241F7"/>
    <w:rsid w:val="00524580"/>
    <w:rsid w:val="00524E55"/>
    <w:rsid w:val="005259CC"/>
    <w:rsid w:val="00525BDC"/>
    <w:rsid w:val="005276C8"/>
    <w:rsid w:val="00531DA6"/>
    <w:rsid w:val="0053256B"/>
    <w:rsid w:val="00533926"/>
    <w:rsid w:val="00534CB8"/>
    <w:rsid w:val="005352FB"/>
    <w:rsid w:val="00535F34"/>
    <w:rsid w:val="00537A78"/>
    <w:rsid w:val="00541A14"/>
    <w:rsid w:val="005425EB"/>
    <w:rsid w:val="00544A42"/>
    <w:rsid w:val="005457C6"/>
    <w:rsid w:val="00546D95"/>
    <w:rsid w:val="005502A2"/>
    <w:rsid w:val="00554F70"/>
    <w:rsid w:val="0056236F"/>
    <w:rsid w:val="00562659"/>
    <w:rsid w:val="005633B3"/>
    <w:rsid w:val="00570A8E"/>
    <w:rsid w:val="00572FD5"/>
    <w:rsid w:val="0057352F"/>
    <w:rsid w:val="00574C6E"/>
    <w:rsid w:val="00574F3A"/>
    <w:rsid w:val="00575C82"/>
    <w:rsid w:val="005762A9"/>
    <w:rsid w:val="00576B0B"/>
    <w:rsid w:val="00581603"/>
    <w:rsid w:val="005829C6"/>
    <w:rsid w:val="00582EDF"/>
    <w:rsid w:val="00584DFC"/>
    <w:rsid w:val="00584E6C"/>
    <w:rsid w:val="00585E9A"/>
    <w:rsid w:val="005868EF"/>
    <w:rsid w:val="00586942"/>
    <w:rsid w:val="00591A5E"/>
    <w:rsid w:val="00592929"/>
    <w:rsid w:val="00592ED1"/>
    <w:rsid w:val="00593796"/>
    <w:rsid w:val="0059558F"/>
    <w:rsid w:val="00597A94"/>
    <w:rsid w:val="005A0880"/>
    <w:rsid w:val="005A3956"/>
    <w:rsid w:val="005A4DF3"/>
    <w:rsid w:val="005A622F"/>
    <w:rsid w:val="005A6922"/>
    <w:rsid w:val="005A6F37"/>
    <w:rsid w:val="005A7671"/>
    <w:rsid w:val="005B22BD"/>
    <w:rsid w:val="005B369D"/>
    <w:rsid w:val="005B389B"/>
    <w:rsid w:val="005B436B"/>
    <w:rsid w:val="005B4EC2"/>
    <w:rsid w:val="005B5965"/>
    <w:rsid w:val="005B5F5A"/>
    <w:rsid w:val="005C015E"/>
    <w:rsid w:val="005C2A92"/>
    <w:rsid w:val="005C544F"/>
    <w:rsid w:val="005C5722"/>
    <w:rsid w:val="005C576E"/>
    <w:rsid w:val="005C65B8"/>
    <w:rsid w:val="005D225E"/>
    <w:rsid w:val="005D23C0"/>
    <w:rsid w:val="005D3038"/>
    <w:rsid w:val="005D3067"/>
    <w:rsid w:val="005D404F"/>
    <w:rsid w:val="005D7355"/>
    <w:rsid w:val="005D78DE"/>
    <w:rsid w:val="005E30D5"/>
    <w:rsid w:val="005E3261"/>
    <w:rsid w:val="005E3BA9"/>
    <w:rsid w:val="005E4252"/>
    <w:rsid w:val="005E479A"/>
    <w:rsid w:val="005E7A07"/>
    <w:rsid w:val="005F0E4D"/>
    <w:rsid w:val="005F2332"/>
    <w:rsid w:val="005F4DC0"/>
    <w:rsid w:val="005F5046"/>
    <w:rsid w:val="00603F2E"/>
    <w:rsid w:val="0060513B"/>
    <w:rsid w:val="006053A4"/>
    <w:rsid w:val="006056CF"/>
    <w:rsid w:val="00606392"/>
    <w:rsid w:val="006064DB"/>
    <w:rsid w:val="006074F0"/>
    <w:rsid w:val="00612732"/>
    <w:rsid w:val="0061282B"/>
    <w:rsid w:val="006147CB"/>
    <w:rsid w:val="0061490D"/>
    <w:rsid w:val="00615C6E"/>
    <w:rsid w:val="006168F1"/>
    <w:rsid w:val="0062016F"/>
    <w:rsid w:val="0062033F"/>
    <w:rsid w:val="006220B8"/>
    <w:rsid w:val="006225E5"/>
    <w:rsid w:val="006227E3"/>
    <w:rsid w:val="00622C67"/>
    <w:rsid w:val="00625E11"/>
    <w:rsid w:val="006306B5"/>
    <w:rsid w:val="00630B9F"/>
    <w:rsid w:val="00632779"/>
    <w:rsid w:val="00633BAB"/>
    <w:rsid w:val="006353F8"/>
    <w:rsid w:val="006359C2"/>
    <w:rsid w:val="00641414"/>
    <w:rsid w:val="0064154E"/>
    <w:rsid w:val="00641C85"/>
    <w:rsid w:val="006422B3"/>
    <w:rsid w:val="006424BF"/>
    <w:rsid w:val="006438B6"/>
    <w:rsid w:val="006447D4"/>
    <w:rsid w:val="0064585D"/>
    <w:rsid w:val="00647001"/>
    <w:rsid w:val="00647564"/>
    <w:rsid w:val="00647C1C"/>
    <w:rsid w:val="00647F94"/>
    <w:rsid w:val="00650356"/>
    <w:rsid w:val="00651918"/>
    <w:rsid w:val="00653734"/>
    <w:rsid w:val="006555C9"/>
    <w:rsid w:val="00656022"/>
    <w:rsid w:val="00656CC4"/>
    <w:rsid w:val="006576F1"/>
    <w:rsid w:val="00657B94"/>
    <w:rsid w:val="006616BE"/>
    <w:rsid w:val="00662D59"/>
    <w:rsid w:val="006630E3"/>
    <w:rsid w:val="00663792"/>
    <w:rsid w:val="006642DF"/>
    <w:rsid w:val="00664B1A"/>
    <w:rsid w:val="006653CD"/>
    <w:rsid w:val="0066541B"/>
    <w:rsid w:val="006654AF"/>
    <w:rsid w:val="00666139"/>
    <w:rsid w:val="00666ED3"/>
    <w:rsid w:val="00670534"/>
    <w:rsid w:val="006711B9"/>
    <w:rsid w:val="00671351"/>
    <w:rsid w:val="00671A8C"/>
    <w:rsid w:val="00675F84"/>
    <w:rsid w:val="00676395"/>
    <w:rsid w:val="00676524"/>
    <w:rsid w:val="00676B87"/>
    <w:rsid w:val="00676FFF"/>
    <w:rsid w:val="0067776B"/>
    <w:rsid w:val="00677DF1"/>
    <w:rsid w:val="00677E72"/>
    <w:rsid w:val="00682276"/>
    <w:rsid w:val="006832F0"/>
    <w:rsid w:val="006845D6"/>
    <w:rsid w:val="0068558C"/>
    <w:rsid w:val="00686437"/>
    <w:rsid w:val="0068669C"/>
    <w:rsid w:val="00687711"/>
    <w:rsid w:val="00692166"/>
    <w:rsid w:val="006925AE"/>
    <w:rsid w:val="00692BA6"/>
    <w:rsid w:val="006937E1"/>
    <w:rsid w:val="00694472"/>
    <w:rsid w:val="006947DC"/>
    <w:rsid w:val="006967D1"/>
    <w:rsid w:val="006A1EBE"/>
    <w:rsid w:val="006A2E08"/>
    <w:rsid w:val="006A2E91"/>
    <w:rsid w:val="006A437E"/>
    <w:rsid w:val="006A4807"/>
    <w:rsid w:val="006A50AC"/>
    <w:rsid w:val="006A5624"/>
    <w:rsid w:val="006A5BF6"/>
    <w:rsid w:val="006A7691"/>
    <w:rsid w:val="006B041E"/>
    <w:rsid w:val="006B0C88"/>
    <w:rsid w:val="006B1481"/>
    <w:rsid w:val="006B31CD"/>
    <w:rsid w:val="006B3436"/>
    <w:rsid w:val="006B511C"/>
    <w:rsid w:val="006B5290"/>
    <w:rsid w:val="006B542A"/>
    <w:rsid w:val="006B57F1"/>
    <w:rsid w:val="006B702E"/>
    <w:rsid w:val="006C088D"/>
    <w:rsid w:val="006C0F0A"/>
    <w:rsid w:val="006C3242"/>
    <w:rsid w:val="006C345A"/>
    <w:rsid w:val="006C65EA"/>
    <w:rsid w:val="006C698F"/>
    <w:rsid w:val="006C77D1"/>
    <w:rsid w:val="006D13E5"/>
    <w:rsid w:val="006D1A69"/>
    <w:rsid w:val="006D26D7"/>
    <w:rsid w:val="006D2E2B"/>
    <w:rsid w:val="006D5CD5"/>
    <w:rsid w:val="006E1975"/>
    <w:rsid w:val="006E455D"/>
    <w:rsid w:val="006E4F78"/>
    <w:rsid w:val="006E6010"/>
    <w:rsid w:val="006E7E8B"/>
    <w:rsid w:val="006F003A"/>
    <w:rsid w:val="006F13E3"/>
    <w:rsid w:val="006F14F4"/>
    <w:rsid w:val="006F152A"/>
    <w:rsid w:val="006F2318"/>
    <w:rsid w:val="006F260D"/>
    <w:rsid w:val="006F26BC"/>
    <w:rsid w:val="006F2732"/>
    <w:rsid w:val="006F3A52"/>
    <w:rsid w:val="006F4692"/>
    <w:rsid w:val="006F5531"/>
    <w:rsid w:val="006F5782"/>
    <w:rsid w:val="006F5C16"/>
    <w:rsid w:val="006F784A"/>
    <w:rsid w:val="006F7AB7"/>
    <w:rsid w:val="007017D3"/>
    <w:rsid w:val="00701AA9"/>
    <w:rsid w:val="00701CF8"/>
    <w:rsid w:val="00703142"/>
    <w:rsid w:val="00703C83"/>
    <w:rsid w:val="00704DEB"/>
    <w:rsid w:val="00706251"/>
    <w:rsid w:val="00707937"/>
    <w:rsid w:val="00710E6B"/>
    <w:rsid w:val="00712909"/>
    <w:rsid w:val="00715F47"/>
    <w:rsid w:val="00715FA4"/>
    <w:rsid w:val="00720069"/>
    <w:rsid w:val="00720FAA"/>
    <w:rsid w:val="00721765"/>
    <w:rsid w:val="0072182B"/>
    <w:rsid w:val="00721897"/>
    <w:rsid w:val="00725766"/>
    <w:rsid w:val="007257C1"/>
    <w:rsid w:val="00725958"/>
    <w:rsid w:val="00725C8D"/>
    <w:rsid w:val="00730D7A"/>
    <w:rsid w:val="00732B32"/>
    <w:rsid w:val="0073518B"/>
    <w:rsid w:val="0073556F"/>
    <w:rsid w:val="00735BEB"/>
    <w:rsid w:val="00740ED8"/>
    <w:rsid w:val="00740F76"/>
    <w:rsid w:val="00743CCF"/>
    <w:rsid w:val="0074449C"/>
    <w:rsid w:val="0074585A"/>
    <w:rsid w:val="0074631A"/>
    <w:rsid w:val="00747178"/>
    <w:rsid w:val="00747E74"/>
    <w:rsid w:val="00750856"/>
    <w:rsid w:val="00751A5C"/>
    <w:rsid w:val="007553E5"/>
    <w:rsid w:val="00755F91"/>
    <w:rsid w:val="00756813"/>
    <w:rsid w:val="00757A46"/>
    <w:rsid w:val="0076084C"/>
    <w:rsid w:val="00760BD5"/>
    <w:rsid w:val="00764813"/>
    <w:rsid w:val="00766BA6"/>
    <w:rsid w:val="00766BB5"/>
    <w:rsid w:val="00770B58"/>
    <w:rsid w:val="00771601"/>
    <w:rsid w:val="0077393D"/>
    <w:rsid w:val="00773D3A"/>
    <w:rsid w:val="007743F9"/>
    <w:rsid w:val="00775425"/>
    <w:rsid w:val="00776E5D"/>
    <w:rsid w:val="00776F82"/>
    <w:rsid w:val="00777106"/>
    <w:rsid w:val="00777ABD"/>
    <w:rsid w:val="00785129"/>
    <w:rsid w:val="00786788"/>
    <w:rsid w:val="00786DE5"/>
    <w:rsid w:val="00790A95"/>
    <w:rsid w:val="00792DA4"/>
    <w:rsid w:val="007933A5"/>
    <w:rsid w:val="00794D8C"/>
    <w:rsid w:val="007A0790"/>
    <w:rsid w:val="007A092F"/>
    <w:rsid w:val="007A2987"/>
    <w:rsid w:val="007A3C19"/>
    <w:rsid w:val="007A4FB0"/>
    <w:rsid w:val="007B0011"/>
    <w:rsid w:val="007B0531"/>
    <w:rsid w:val="007B0C79"/>
    <w:rsid w:val="007B3505"/>
    <w:rsid w:val="007B5AEF"/>
    <w:rsid w:val="007B6BA2"/>
    <w:rsid w:val="007B6D62"/>
    <w:rsid w:val="007B77A3"/>
    <w:rsid w:val="007C0300"/>
    <w:rsid w:val="007C0F9F"/>
    <w:rsid w:val="007C11BE"/>
    <w:rsid w:val="007C154B"/>
    <w:rsid w:val="007C25F8"/>
    <w:rsid w:val="007C37F0"/>
    <w:rsid w:val="007C49D2"/>
    <w:rsid w:val="007C5250"/>
    <w:rsid w:val="007C7503"/>
    <w:rsid w:val="007C7C8B"/>
    <w:rsid w:val="007D1996"/>
    <w:rsid w:val="007D2C5D"/>
    <w:rsid w:val="007D46D9"/>
    <w:rsid w:val="007D54F0"/>
    <w:rsid w:val="007E0ADA"/>
    <w:rsid w:val="007E0C9F"/>
    <w:rsid w:val="007E1376"/>
    <w:rsid w:val="007E1478"/>
    <w:rsid w:val="007E2850"/>
    <w:rsid w:val="007E480A"/>
    <w:rsid w:val="007E5301"/>
    <w:rsid w:val="007E6C98"/>
    <w:rsid w:val="007F20E7"/>
    <w:rsid w:val="007F75FB"/>
    <w:rsid w:val="007F7B7E"/>
    <w:rsid w:val="008031FD"/>
    <w:rsid w:val="00804905"/>
    <w:rsid w:val="0080532B"/>
    <w:rsid w:val="00806483"/>
    <w:rsid w:val="008069F8"/>
    <w:rsid w:val="00806FA1"/>
    <w:rsid w:val="00807DEC"/>
    <w:rsid w:val="008111DD"/>
    <w:rsid w:val="00812DBF"/>
    <w:rsid w:val="00813278"/>
    <w:rsid w:val="0081328A"/>
    <w:rsid w:val="00813960"/>
    <w:rsid w:val="00813ADA"/>
    <w:rsid w:val="0081535D"/>
    <w:rsid w:val="0081571A"/>
    <w:rsid w:val="00821E04"/>
    <w:rsid w:val="0082332D"/>
    <w:rsid w:val="00823593"/>
    <w:rsid w:val="00824299"/>
    <w:rsid w:val="00826A23"/>
    <w:rsid w:val="008323C3"/>
    <w:rsid w:val="008336C5"/>
    <w:rsid w:val="0083518A"/>
    <w:rsid w:val="008351C8"/>
    <w:rsid w:val="008368DF"/>
    <w:rsid w:val="00840EEC"/>
    <w:rsid w:val="00842BCB"/>
    <w:rsid w:val="00845336"/>
    <w:rsid w:val="00846ABF"/>
    <w:rsid w:val="008475B5"/>
    <w:rsid w:val="0084797E"/>
    <w:rsid w:val="00847E9E"/>
    <w:rsid w:val="00850939"/>
    <w:rsid w:val="00850B53"/>
    <w:rsid w:val="0085108E"/>
    <w:rsid w:val="00855046"/>
    <w:rsid w:val="008577E6"/>
    <w:rsid w:val="00860967"/>
    <w:rsid w:val="00860A5A"/>
    <w:rsid w:val="00862DF5"/>
    <w:rsid w:val="0086443E"/>
    <w:rsid w:val="00864C69"/>
    <w:rsid w:val="00864C81"/>
    <w:rsid w:val="008652CD"/>
    <w:rsid w:val="00865C78"/>
    <w:rsid w:val="00866F50"/>
    <w:rsid w:val="008678CD"/>
    <w:rsid w:val="00870280"/>
    <w:rsid w:val="00870333"/>
    <w:rsid w:val="008708D5"/>
    <w:rsid w:val="00871D82"/>
    <w:rsid w:val="00874A51"/>
    <w:rsid w:val="008754A9"/>
    <w:rsid w:val="008760EE"/>
    <w:rsid w:val="0087671B"/>
    <w:rsid w:val="00877F3B"/>
    <w:rsid w:val="00881F51"/>
    <w:rsid w:val="00882D7A"/>
    <w:rsid w:val="00883A42"/>
    <w:rsid w:val="00883A7D"/>
    <w:rsid w:val="008845C0"/>
    <w:rsid w:val="00884730"/>
    <w:rsid w:val="0088734A"/>
    <w:rsid w:val="008923E0"/>
    <w:rsid w:val="00894A38"/>
    <w:rsid w:val="00894DDC"/>
    <w:rsid w:val="0089641C"/>
    <w:rsid w:val="008A333E"/>
    <w:rsid w:val="008A3BD3"/>
    <w:rsid w:val="008A5E0C"/>
    <w:rsid w:val="008A7D06"/>
    <w:rsid w:val="008B2A97"/>
    <w:rsid w:val="008B465D"/>
    <w:rsid w:val="008B4BE9"/>
    <w:rsid w:val="008B4D64"/>
    <w:rsid w:val="008B592D"/>
    <w:rsid w:val="008C0969"/>
    <w:rsid w:val="008C2BB9"/>
    <w:rsid w:val="008C3608"/>
    <w:rsid w:val="008C4ACE"/>
    <w:rsid w:val="008C5DDE"/>
    <w:rsid w:val="008C73F8"/>
    <w:rsid w:val="008D0115"/>
    <w:rsid w:val="008D05B0"/>
    <w:rsid w:val="008D10E5"/>
    <w:rsid w:val="008D135C"/>
    <w:rsid w:val="008D3E65"/>
    <w:rsid w:val="008D449B"/>
    <w:rsid w:val="008D4AC1"/>
    <w:rsid w:val="008D4E52"/>
    <w:rsid w:val="008D6F5B"/>
    <w:rsid w:val="008D780A"/>
    <w:rsid w:val="008D7C2C"/>
    <w:rsid w:val="008E0537"/>
    <w:rsid w:val="008E083A"/>
    <w:rsid w:val="008E2469"/>
    <w:rsid w:val="008E6526"/>
    <w:rsid w:val="008E6D92"/>
    <w:rsid w:val="008F3CA5"/>
    <w:rsid w:val="008F3EB5"/>
    <w:rsid w:val="008F472C"/>
    <w:rsid w:val="008F59A9"/>
    <w:rsid w:val="008F773C"/>
    <w:rsid w:val="00900EA2"/>
    <w:rsid w:val="009011EC"/>
    <w:rsid w:val="00902838"/>
    <w:rsid w:val="00903D65"/>
    <w:rsid w:val="0090499E"/>
    <w:rsid w:val="00904AD3"/>
    <w:rsid w:val="00904B4F"/>
    <w:rsid w:val="00904BBB"/>
    <w:rsid w:val="00907546"/>
    <w:rsid w:val="00907929"/>
    <w:rsid w:val="00910CC9"/>
    <w:rsid w:val="00912027"/>
    <w:rsid w:val="00912BDE"/>
    <w:rsid w:val="00914FF2"/>
    <w:rsid w:val="00916373"/>
    <w:rsid w:val="009166E0"/>
    <w:rsid w:val="00916749"/>
    <w:rsid w:val="00917122"/>
    <w:rsid w:val="00917A8F"/>
    <w:rsid w:val="009203D7"/>
    <w:rsid w:val="00921217"/>
    <w:rsid w:val="00921969"/>
    <w:rsid w:val="00922B63"/>
    <w:rsid w:val="00923BF2"/>
    <w:rsid w:val="009245CC"/>
    <w:rsid w:val="00925290"/>
    <w:rsid w:val="00925700"/>
    <w:rsid w:val="00925F71"/>
    <w:rsid w:val="0093040F"/>
    <w:rsid w:val="0093088A"/>
    <w:rsid w:val="00933D9D"/>
    <w:rsid w:val="00934E3E"/>
    <w:rsid w:val="00936E12"/>
    <w:rsid w:val="00937B21"/>
    <w:rsid w:val="00943CE7"/>
    <w:rsid w:val="00944A0B"/>
    <w:rsid w:val="00944E7C"/>
    <w:rsid w:val="0095034B"/>
    <w:rsid w:val="00954709"/>
    <w:rsid w:val="009556A5"/>
    <w:rsid w:val="00955B09"/>
    <w:rsid w:val="00957395"/>
    <w:rsid w:val="009603CB"/>
    <w:rsid w:val="009630BE"/>
    <w:rsid w:val="009641C6"/>
    <w:rsid w:val="009657C9"/>
    <w:rsid w:val="00970039"/>
    <w:rsid w:val="00970FB2"/>
    <w:rsid w:val="009724A0"/>
    <w:rsid w:val="00973141"/>
    <w:rsid w:val="009733E1"/>
    <w:rsid w:val="009750AC"/>
    <w:rsid w:val="00976B0D"/>
    <w:rsid w:val="009808BC"/>
    <w:rsid w:val="00981FD1"/>
    <w:rsid w:val="009843F9"/>
    <w:rsid w:val="00984A2F"/>
    <w:rsid w:val="009857CD"/>
    <w:rsid w:val="00986F16"/>
    <w:rsid w:val="00990E21"/>
    <w:rsid w:val="009910E3"/>
    <w:rsid w:val="00991790"/>
    <w:rsid w:val="009928B3"/>
    <w:rsid w:val="00992AFD"/>
    <w:rsid w:val="00993FA1"/>
    <w:rsid w:val="009A0BB4"/>
    <w:rsid w:val="009A0D4F"/>
    <w:rsid w:val="009A0FEB"/>
    <w:rsid w:val="009A18C5"/>
    <w:rsid w:val="009A22C0"/>
    <w:rsid w:val="009A233D"/>
    <w:rsid w:val="009A288D"/>
    <w:rsid w:val="009A3982"/>
    <w:rsid w:val="009A4D6B"/>
    <w:rsid w:val="009A524B"/>
    <w:rsid w:val="009A690A"/>
    <w:rsid w:val="009A6A50"/>
    <w:rsid w:val="009A7663"/>
    <w:rsid w:val="009A79A9"/>
    <w:rsid w:val="009A7B54"/>
    <w:rsid w:val="009B07AA"/>
    <w:rsid w:val="009B1306"/>
    <w:rsid w:val="009B2ACC"/>
    <w:rsid w:val="009B43BC"/>
    <w:rsid w:val="009B5B7B"/>
    <w:rsid w:val="009C0FF7"/>
    <w:rsid w:val="009C3833"/>
    <w:rsid w:val="009C4439"/>
    <w:rsid w:val="009C46AD"/>
    <w:rsid w:val="009C51E3"/>
    <w:rsid w:val="009C52FF"/>
    <w:rsid w:val="009D240C"/>
    <w:rsid w:val="009D24D3"/>
    <w:rsid w:val="009D2E28"/>
    <w:rsid w:val="009D4ABB"/>
    <w:rsid w:val="009D4B02"/>
    <w:rsid w:val="009D5729"/>
    <w:rsid w:val="009D68CE"/>
    <w:rsid w:val="009D7A7C"/>
    <w:rsid w:val="009D7BA0"/>
    <w:rsid w:val="009D7E91"/>
    <w:rsid w:val="009E10BB"/>
    <w:rsid w:val="009E2463"/>
    <w:rsid w:val="009E3A6C"/>
    <w:rsid w:val="009E40D3"/>
    <w:rsid w:val="009E44DF"/>
    <w:rsid w:val="009E5267"/>
    <w:rsid w:val="009E58C2"/>
    <w:rsid w:val="009E591A"/>
    <w:rsid w:val="009E61B8"/>
    <w:rsid w:val="009E6569"/>
    <w:rsid w:val="009E6C08"/>
    <w:rsid w:val="009E7EAD"/>
    <w:rsid w:val="009F0787"/>
    <w:rsid w:val="009F1421"/>
    <w:rsid w:val="009F2298"/>
    <w:rsid w:val="009F2300"/>
    <w:rsid w:val="009F257D"/>
    <w:rsid w:val="009F2D88"/>
    <w:rsid w:val="009F3555"/>
    <w:rsid w:val="009F674C"/>
    <w:rsid w:val="009F7931"/>
    <w:rsid w:val="00A00315"/>
    <w:rsid w:val="00A00E68"/>
    <w:rsid w:val="00A013D7"/>
    <w:rsid w:val="00A01B01"/>
    <w:rsid w:val="00A01B6F"/>
    <w:rsid w:val="00A0297F"/>
    <w:rsid w:val="00A044D3"/>
    <w:rsid w:val="00A04736"/>
    <w:rsid w:val="00A04A1D"/>
    <w:rsid w:val="00A0567A"/>
    <w:rsid w:val="00A05AC8"/>
    <w:rsid w:val="00A100AF"/>
    <w:rsid w:val="00A10FF5"/>
    <w:rsid w:val="00A124A6"/>
    <w:rsid w:val="00A13096"/>
    <w:rsid w:val="00A141B0"/>
    <w:rsid w:val="00A1619D"/>
    <w:rsid w:val="00A1751E"/>
    <w:rsid w:val="00A21FDD"/>
    <w:rsid w:val="00A24D6D"/>
    <w:rsid w:val="00A267A4"/>
    <w:rsid w:val="00A27F98"/>
    <w:rsid w:val="00A309BC"/>
    <w:rsid w:val="00A331E9"/>
    <w:rsid w:val="00A33240"/>
    <w:rsid w:val="00A335B4"/>
    <w:rsid w:val="00A33AB8"/>
    <w:rsid w:val="00A34F06"/>
    <w:rsid w:val="00A358D6"/>
    <w:rsid w:val="00A37F11"/>
    <w:rsid w:val="00A432D0"/>
    <w:rsid w:val="00A43841"/>
    <w:rsid w:val="00A441E1"/>
    <w:rsid w:val="00A45C21"/>
    <w:rsid w:val="00A461E9"/>
    <w:rsid w:val="00A52D77"/>
    <w:rsid w:val="00A5326F"/>
    <w:rsid w:val="00A54042"/>
    <w:rsid w:val="00A54941"/>
    <w:rsid w:val="00A5692B"/>
    <w:rsid w:val="00A579E9"/>
    <w:rsid w:val="00A602ED"/>
    <w:rsid w:val="00A61825"/>
    <w:rsid w:val="00A63E1C"/>
    <w:rsid w:val="00A6782E"/>
    <w:rsid w:val="00A71945"/>
    <w:rsid w:val="00A723EB"/>
    <w:rsid w:val="00A72BBA"/>
    <w:rsid w:val="00A72D40"/>
    <w:rsid w:val="00A74157"/>
    <w:rsid w:val="00A768D7"/>
    <w:rsid w:val="00A80FC4"/>
    <w:rsid w:val="00A81572"/>
    <w:rsid w:val="00A822CB"/>
    <w:rsid w:val="00A822EE"/>
    <w:rsid w:val="00A822EF"/>
    <w:rsid w:val="00A83273"/>
    <w:rsid w:val="00A836C9"/>
    <w:rsid w:val="00A85008"/>
    <w:rsid w:val="00A85627"/>
    <w:rsid w:val="00A85C4C"/>
    <w:rsid w:val="00A85C76"/>
    <w:rsid w:val="00A879D8"/>
    <w:rsid w:val="00A957B5"/>
    <w:rsid w:val="00A9640F"/>
    <w:rsid w:val="00AA0753"/>
    <w:rsid w:val="00AA19D4"/>
    <w:rsid w:val="00AA1BAF"/>
    <w:rsid w:val="00AA206D"/>
    <w:rsid w:val="00AA3126"/>
    <w:rsid w:val="00AA36FC"/>
    <w:rsid w:val="00AA3B67"/>
    <w:rsid w:val="00AA433B"/>
    <w:rsid w:val="00AA524E"/>
    <w:rsid w:val="00AA594F"/>
    <w:rsid w:val="00AA6257"/>
    <w:rsid w:val="00AA6F71"/>
    <w:rsid w:val="00AA728C"/>
    <w:rsid w:val="00AA7B0B"/>
    <w:rsid w:val="00AB13EF"/>
    <w:rsid w:val="00AB4853"/>
    <w:rsid w:val="00AB5939"/>
    <w:rsid w:val="00AB63AE"/>
    <w:rsid w:val="00AB7FC7"/>
    <w:rsid w:val="00AC0727"/>
    <w:rsid w:val="00AC1BF5"/>
    <w:rsid w:val="00AC2C14"/>
    <w:rsid w:val="00AC2D2B"/>
    <w:rsid w:val="00AC3B8A"/>
    <w:rsid w:val="00AC49D2"/>
    <w:rsid w:val="00AC5D06"/>
    <w:rsid w:val="00AC627A"/>
    <w:rsid w:val="00AC7BFF"/>
    <w:rsid w:val="00AD5CDE"/>
    <w:rsid w:val="00AD6D06"/>
    <w:rsid w:val="00AD7636"/>
    <w:rsid w:val="00AE250D"/>
    <w:rsid w:val="00AE2D1D"/>
    <w:rsid w:val="00AE4A86"/>
    <w:rsid w:val="00AE4F39"/>
    <w:rsid w:val="00AE4FCA"/>
    <w:rsid w:val="00AF0AAC"/>
    <w:rsid w:val="00AF4655"/>
    <w:rsid w:val="00AF473D"/>
    <w:rsid w:val="00AF51B2"/>
    <w:rsid w:val="00AF68FD"/>
    <w:rsid w:val="00B00943"/>
    <w:rsid w:val="00B0211F"/>
    <w:rsid w:val="00B057E2"/>
    <w:rsid w:val="00B07B4C"/>
    <w:rsid w:val="00B10A5C"/>
    <w:rsid w:val="00B10CFA"/>
    <w:rsid w:val="00B14E8B"/>
    <w:rsid w:val="00B16EA1"/>
    <w:rsid w:val="00B22AD4"/>
    <w:rsid w:val="00B233A9"/>
    <w:rsid w:val="00B248F0"/>
    <w:rsid w:val="00B24E97"/>
    <w:rsid w:val="00B25801"/>
    <w:rsid w:val="00B279DC"/>
    <w:rsid w:val="00B30810"/>
    <w:rsid w:val="00B31B65"/>
    <w:rsid w:val="00B32C6B"/>
    <w:rsid w:val="00B334A3"/>
    <w:rsid w:val="00B35A91"/>
    <w:rsid w:val="00B36175"/>
    <w:rsid w:val="00B362BA"/>
    <w:rsid w:val="00B36E11"/>
    <w:rsid w:val="00B42231"/>
    <w:rsid w:val="00B42BA6"/>
    <w:rsid w:val="00B42EC0"/>
    <w:rsid w:val="00B42F76"/>
    <w:rsid w:val="00B44778"/>
    <w:rsid w:val="00B44889"/>
    <w:rsid w:val="00B4489F"/>
    <w:rsid w:val="00B44B4A"/>
    <w:rsid w:val="00B5014E"/>
    <w:rsid w:val="00B530DE"/>
    <w:rsid w:val="00B53EC6"/>
    <w:rsid w:val="00B54ECB"/>
    <w:rsid w:val="00B55254"/>
    <w:rsid w:val="00B55784"/>
    <w:rsid w:val="00B66100"/>
    <w:rsid w:val="00B665CB"/>
    <w:rsid w:val="00B71B04"/>
    <w:rsid w:val="00B72365"/>
    <w:rsid w:val="00B7503F"/>
    <w:rsid w:val="00B7670F"/>
    <w:rsid w:val="00B770B0"/>
    <w:rsid w:val="00B77B79"/>
    <w:rsid w:val="00B80F61"/>
    <w:rsid w:val="00B82654"/>
    <w:rsid w:val="00B8323F"/>
    <w:rsid w:val="00B83AAC"/>
    <w:rsid w:val="00B83ACF"/>
    <w:rsid w:val="00B8423C"/>
    <w:rsid w:val="00B85307"/>
    <w:rsid w:val="00B85878"/>
    <w:rsid w:val="00B90C8E"/>
    <w:rsid w:val="00B91381"/>
    <w:rsid w:val="00B91560"/>
    <w:rsid w:val="00B91719"/>
    <w:rsid w:val="00B93907"/>
    <w:rsid w:val="00B943DB"/>
    <w:rsid w:val="00B943DF"/>
    <w:rsid w:val="00B961B0"/>
    <w:rsid w:val="00BA014D"/>
    <w:rsid w:val="00BA0922"/>
    <w:rsid w:val="00BA0A48"/>
    <w:rsid w:val="00BA1ADA"/>
    <w:rsid w:val="00BA4DCB"/>
    <w:rsid w:val="00BA5A05"/>
    <w:rsid w:val="00BA6043"/>
    <w:rsid w:val="00BB10F9"/>
    <w:rsid w:val="00BB4D0A"/>
    <w:rsid w:val="00BB6C03"/>
    <w:rsid w:val="00BB7849"/>
    <w:rsid w:val="00BC0964"/>
    <w:rsid w:val="00BC18F5"/>
    <w:rsid w:val="00BC1F00"/>
    <w:rsid w:val="00BC360E"/>
    <w:rsid w:val="00BC51EA"/>
    <w:rsid w:val="00BC76DF"/>
    <w:rsid w:val="00BD06FD"/>
    <w:rsid w:val="00BD2A88"/>
    <w:rsid w:val="00BD382A"/>
    <w:rsid w:val="00BD4697"/>
    <w:rsid w:val="00BD49B4"/>
    <w:rsid w:val="00BD5DD7"/>
    <w:rsid w:val="00BD6E15"/>
    <w:rsid w:val="00BE0966"/>
    <w:rsid w:val="00BE13C2"/>
    <w:rsid w:val="00BE142A"/>
    <w:rsid w:val="00BE1C68"/>
    <w:rsid w:val="00BE1D66"/>
    <w:rsid w:val="00BE2664"/>
    <w:rsid w:val="00BE2936"/>
    <w:rsid w:val="00BE2C70"/>
    <w:rsid w:val="00BE46B7"/>
    <w:rsid w:val="00BE5F89"/>
    <w:rsid w:val="00BE7962"/>
    <w:rsid w:val="00BF07CE"/>
    <w:rsid w:val="00BF09D4"/>
    <w:rsid w:val="00BF1508"/>
    <w:rsid w:val="00BF28C7"/>
    <w:rsid w:val="00BF2AC5"/>
    <w:rsid w:val="00BF2CDA"/>
    <w:rsid w:val="00BF4A8D"/>
    <w:rsid w:val="00C001A6"/>
    <w:rsid w:val="00C00643"/>
    <w:rsid w:val="00C008D8"/>
    <w:rsid w:val="00C01C75"/>
    <w:rsid w:val="00C020E0"/>
    <w:rsid w:val="00C02478"/>
    <w:rsid w:val="00C0397C"/>
    <w:rsid w:val="00C05BBB"/>
    <w:rsid w:val="00C06284"/>
    <w:rsid w:val="00C06346"/>
    <w:rsid w:val="00C06388"/>
    <w:rsid w:val="00C06CBB"/>
    <w:rsid w:val="00C072EB"/>
    <w:rsid w:val="00C07642"/>
    <w:rsid w:val="00C10758"/>
    <w:rsid w:val="00C11524"/>
    <w:rsid w:val="00C1391D"/>
    <w:rsid w:val="00C14F39"/>
    <w:rsid w:val="00C16B3F"/>
    <w:rsid w:val="00C17815"/>
    <w:rsid w:val="00C17BC2"/>
    <w:rsid w:val="00C17C87"/>
    <w:rsid w:val="00C226CA"/>
    <w:rsid w:val="00C2270B"/>
    <w:rsid w:val="00C247F0"/>
    <w:rsid w:val="00C248A7"/>
    <w:rsid w:val="00C26AEC"/>
    <w:rsid w:val="00C26E8D"/>
    <w:rsid w:val="00C304EA"/>
    <w:rsid w:val="00C30872"/>
    <w:rsid w:val="00C30A41"/>
    <w:rsid w:val="00C31F07"/>
    <w:rsid w:val="00C31F9A"/>
    <w:rsid w:val="00C33B51"/>
    <w:rsid w:val="00C343D5"/>
    <w:rsid w:val="00C3502D"/>
    <w:rsid w:val="00C3683F"/>
    <w:rsid w:val="00C36F69"/>
    <w:rsid w:val="00C37850"/>
    <w:rsid w:val="00C4158B"/>
    <w:rsid w:val="00C42A02"/>
    <w:rsid w:val="00C445DA"/>
    <w:rsid w:val="00C453E2"/>
    <w:rsid w:val="00C46D94"/>
    <w:rsid w:val="00C47C6F"/>
    <w:rsid w:val="00C50B7A"/>
    <w:rsid w:val="00C50F7B"/>
    <w:rsid w:val="00C517C7"/>
    <w:rsid w:val="00C53EB5"/>
    <w:rsid w:val="00C568F1"/>
    <w:rsid w:val="00C56E52"/>
    <w:rsid w:val="00C60502"/>
    <w:rsid w:val="00C62E0A"/>
    <w:rsid w:val="00C6399A"/>
    <w:rsid w:val="00C6399D"/>
    <w:rsid w:val="00C63C10"/>
    <w:rsid w:val="00C64365"/>
    <w:rsid w:val="00C6451A"/>
    <w:rsid w:val="00C65AEC"/>
    <w:rsid w:val="00C66071"/>
    <w:rsid w:val="00C7042A"/>
    <w:rsid w:val="00C723AD"/>
    <w:rsid w:val="00C73658"/>
    <w:rsid w:val="00C7371B"/>
    <w:rsid w:val="00C741C9"/>
    <w:rsid w:val="00C76ED9"/>
    <w:rsid w:val="00C77CE5"/>
    <w:rsid w:val="00C81228"/>
    <w:rsid w:val="00C82BD7"/>
    <w:rsid w:val="00C8430E"/>
    <w:rsid w:val="00C85BC7"/>
    <w:rsid w:val="00C90255"/>
    <w:rsid w:val="00C933AA"/>
    <w:rsid w:val="00C942FF"/>
    <w:rsid w:val="00C96F1F"/>
    <w:rsid w:val="00CA31EA"/>
    <w:rsid w:val="00CA3237"/>
    <w:rsid w:val="00CA3F62"/>
    <w:rsid w:val="00CA45FF"/>
    <w:rsid w:val="00CA48DC"/>
    <w:rsid w:val="00CA72D0"/>
    <w:rsid w:val="00CA7689"/>
    <w:rsid w:val="00CA78C3"/>
    <w:rsid w:val="00CB2047"/>
    <w:rsid w:val="00CB25F9"/>
    <w:rsid w:val="00CB29A8"/>
    <w:rsid w:val="00CB3F17"/>
    <w:rsid w:val="00CB44D5"/>
    <w:rsid w:val="00CB62B7"/>
    <w:rsid w:val="00CB635D"/>
    <w:rsid w:val="00CB6553"/>
    <w:rsid w:val="00CB6647"/>
    <w:rsid w:val="00CB7140"/>
    <w:rsid w:val="00CC2318"/>
    <w:rsid w:val="00CC2DE6"/>
    <w:rsid w:val="00CC4E9D"/>
    <w:rsid w:val="00CC7566"/>
    <w:rsid w:val="00CC7CA1"/>
    <w:rsid w:val="00CD0214"/>
    <w:rsid w:val="00CD3471"/>
    <w:rsid w:val="00CD3679"/>
    <w:rsid w:val="00CD4F1C"/>
    <w:rsid w:val="00CD5A38"/>
    <w:rsid w:val="00CD667E"/>
    <w:rsid w:val="00CD7657"/>
    <w:rsid w:val="00CD767C"/>
    <w:rsid w:val="00CD7EB7"/>
    <w:rsid w:val="00CE1B79"/>
    <w:rsid w:val="00CE2F7C"/>
    <w:rsid w:val="00CE4354"/>
    <w:rsid w:val="00CE50C2"/>
    <w:rsid w:val="00CF0190"/>
    <w:rsid w:val="00CF0C98"/>
    <w:rsid w:val="00CF115E"/>
    <w:rsid w:val="00CF1479"/>
    <w:rsid w:val="00CF232A"/>
    <w:rsid w:val="00CF3E02"/>
    <w:rsid w:val="00CF3FCD"/>
    <w:rsid w:val="00CF4810"/>
    <w:rsid w:val="00CF651D"/>
    <w:rsid w:val="00CF77CC"/>
    <w:rsid w:val="00D00BDB"/>
    <w:rsid w:val="00D00F60"/>
    <w:rsid w:val="00D01D63"/>
    <w:rsid w:val="00D031EA"/>
    <w:rsid w:val="00D033D4"/>
    <w:rsid w:val="00D035F7"/>
    <w:rsid w:val="00D04565"/>
    <w:rsid w:val="00D04D23"/>
    <w:rsid w:val="00D04E8B"/>
    <w:rsid w:val="00D0564A"/>
    <w:rsid w:val="00D06FB3"/>
    <w:rsid w:val="00D07F30"/>
    <w:rsid w:val="00D110E1"/>
    <w:rsid w:val="00D117C4"/>
    <w:rsid w:val="00D12125"/>
    <w:rsid w:val="00D12B21"/>
    <w:rsid w:val="00D152CC"/>
    <w:rsid w:val="00D15540"/>
    <w:rsid w:val="00D1795C"/>
    <w:rsid w:val="00D17DF0"/>
    <w:rsid w:val="00D213AD"/>
    <w:rsid w:val="00D21F0D"/>
    <w:rsid w:val="00D2202C"/>
    <w:rsid w:val="00D24058"/>
    <w:rsid w:val="00D259EF"/>
    <w:rsid w:val="00D26D3F"/>
    <w:rsid w:val="00D26DFC"/>
    <w:rsid w:val="00D2713D"/>
    <w:rsid w:val="00D279CE"/>
    <w:rsid w:val="00D300A8"/>
    <w:rsid w:val="00D34057"/>
    <w:rsid w:val="00D35621"/>
    <w:rsid w:val="00D41F74"/>
    <w:rsid w:val="00D41F8F"/>
    <w:rsid w:val="00D42A88"/>
    <w:rsid w:val="00D43F86"/>
    <w:rsid w:val="00D46D82"/>
    <w:rsid w:val="00D50DA8"/>
    <w:rsid w:val="00D51082"/>
    <w:rsid w:val="00D5135C"/>
    <w:rsid w:val="00D52719"/>
    <w:rsid w:val="00D52A26"/>
    <w:rsid w:val="00D534CD"/>
    <w:rsid w:val="00D53872"/>
    <w:rsid w:val="00D56953"/>
    <w:rsid w:val="00D57146"/>
    <w:rsid w:val="00D57451"/>
    <w:rsid w:val="00D577AF"/>
    <w:rsid w:val="00D57D8F"/>
    <w:rsid w:val="00D60044"/>
    <w:rsid w:val="00D602E6"/>
    <w:rsid w:val="00D6188D"/>
    <w:rsid w:val="00D6289B"/>
    <w:rsid w:val="00D64EF2"/>
    <w:rsid w:val="00D65F6D"/>
    <w:rsid w:val="00D667C3"/>
    <w:rsid w:val="00D66E24"/>
    <w:rsid w:val="00D67208"/>
    <w:rsid w:val="00D6781F"/>
    <w:rsid w:val="00D725EE"/>
    <w:rsid w:val="00D73F86"/>
    <w:rsid w:val="00D740C1"/>
    <w:rsid w:val="00D74246"/>
    <w:rsid w:val="00D7552C"/>
    <w:rsid w:val="00D81871"/>
    <w:rsid w:val="00D82759"/>
    <w:rsid w:val="00D82959"/>
    <w:rsid w:val="00D82C6A"/>
    <w:rsid w:val="00D831DE"/>
    <w:rsid w:val="00D85BBC"/>
    <w:rsid w:val="00D86099"/>
    <w:rsid w:val="00D86C34"/>
    <w:rsid w:val="00D87555"/>
    <w:rsid w:val="00D87B9A"/>
    <w:rsid w:val="00D90230"/>
    <w:rsid w:val="00D92535"/>
    <w:rsid w:val="00D92EF6"/>
    <w:rsid w:val="00D94041"/>
    <w:rsid w:val="00D977A7"/>
    <w:rsid w:val="00DA076E"/>
    <w:rsid w:val="00DA1806"/>
    <w:rsid w:val="00DA3417"/>
    <w:rsid w:val="00DA44E4"/>
    <w:rsid w:val="00DA463D"/>
    <w:rsid w:val="00DB240F"/>
    <w:rsid w:val="00DB24F3"/>
    <w:rsid w:val="00DB2FD4"/>
    <w:rsid w:val="00DB422D"/>
    <w:rsid w:val="00DB4A98"/>
    <w:rsid w:val="00DB4AEC"/>
    <w:rsid w:val="00DB73CD"/>
    <w:rsid w:val="00DB77E0"/>
    <w:rsid w:val="00DB7B20"/>
    <w:rsid w:val="00DC29C7"/>
    <w:rsid w:val="00DC36D6"/>
    <w:rsid w:val="00DC57B6"/>
    <w:rsid w:val="00DD0EEB"/>
    <w:rsid w:val="00DD2DB9"/>
    <w:rsid w:val="00DD3D19"/>
    <w:rsid w:val="00DD44AC"/>
    <w:rsid w:val="00DD4742"/>
    <w:rsid w:val="00DD4B03"/>
    <w:rsid w:val="00DD59F8"/>
    <w:rsid w:val="00DD5B74"/>
    <w:rsid w:val="00DD64C6"/>
    <w:rsid w:val="00DD6DA8"/>
    <w:rsid w:val="00DD7F54"/>
    <w:rsid w:val="00DE121C"/>
    <w:rsid w:val="00DE192C"/>
    <w:rsid w:val="00DE1B0C"/>
    <w:rsid w:val="00DE37CE"/>
    <w:rsid w:val="00DE3EEF"/>
    <w:rsid w:val="00DE5F76"/>
    <w:rsid w:val="00DE628E"/>
    <w:rsid w:val="00DF1DC8"/>
    <w:rsid w:val="00DF1DFF"/>
    <w:rsid w:val="00DF4457"/>
    <w:rsid w:val="00DF469E"/>
    <w:rsid w:val="00DF486B"/>
    <w:rsid w:val="00DF554F"/>
    <w:rsid w:val="00DF6BB3"/>
    <w:rsid w:val="00DF74DE"/>
    <w:rsid w:val="00DF7A83"/>
    <w:rsid w:val="00E005EE"/>
    <w:rsid w:val="00E03091"/>
    <w:rsid w:val="00E03C43"/>
    <w:rsid w:val="00E049E3"/>
    <w:rsid w:val="00E05AFA"/>
    <w:rsid w:val="00E0712D"/>
    <w:rsid w:val="00E115C4"/>
    <w:rsid w:val="00E129C5"/>
    <w:rsid w:val="00E12AB3"/>
    <w:rsid w:val="00E14938"/>
    <w:rsid w:val="00E15FA4"/>
    <w:rsid w:val="00E16269"/>
    <w:rsid w:val="00E17B6C"/>
    <w:rsid w:val="00E17DC1"/>
    <w:rsid w:val="00E20212"/>
    <w:rsid w:val="00E2073A"/>
    <w:rsid w:val="00E20EC9"/>
    <w:rsid w:val="00E2186D"/>
    <w:rsid w:val="00E21B18"/>
    <w:rsid w:val="00E23A9E"/>
    <w:rsid w:val="00E23E7C"/>
    <w:rsid w:val="00E24CA3"/>
    <w:rsid w:val="00E254F0"/>
    <w:rsid w:val="00E25B01"/>
    <w:rsid w:val="00E26209"/>
    <w:rsid w:val="00E26312"/>
    <w:rsid w:val="00E266FA"/>
    <w:rsid w:val="00E27518"/>
    <w:rsid w:val="00E307F6"/>
    <w:rsid w:val="00E31A2D"/>
    <w:rsid w:val="00E32EF1"/>
    <w:rsid w:val="00E35824"/>
    <w:rsid w:val="00E35AA9"/>
    <w:rsid w:val="00E3697A"/>
    <w:rsid w:val="00E36E63"/>
    <w:rsid w:val="00E3712E"/>
    <w:rsid w:val="00E37917"/>
    <w:rsid w:val="00E42580"/>
    <w:rsid w:val="00E425B2"/>
    <w:rsid w:val="00E429D8"/>
    <w:rsid w:val="00E42C7F"/>
    <w:rsid w:val="00E441A8"/>
    <w:rsid w:val="00E46889"/>
    <w:rsid w:val="00E47074"/>
    <w:rsid w:val="00E50E4E"/>
    <w:rsid w:val="00E52CA2"/>
    <w:rsid w:val="00E52CA6"/>
    <w:rsid w:val="00E53A79"/>
    <w:rsid w:val="00E555AD"/>
    <w:rsid w:val="00E569EE"/>
    <w:rsid w:val="00E56AD3"/>
    <w:rsid w:val="00E57AB9"/>
    <w:rsid w:val="00E61E18"/>
    <w:rsid w:val="00E62215"/>
    <w:rsid w:val="00E63195"/>
    <w:rsid w:val="00E636E8"/>
    <w:rsid w:val="00E65307"/>
    <w:rsid w:val="00E66E48"/>
    <w:rsid w:val="00E66F40"/>
    <w:rsid w:val="00E67D5B"/>
    <w:rsid w:val="00E72D02"/>
    <w:rsid w:val="00E748C9"/>
    <w:rsid w:val="00E74C4F"/>
    <w:rsid w:val="00E82E52"/>
    <w:rsid w:val="00E879FF"/>
    <w:rsid w:val="00E87E50"/>
    <w:rsid w:val="00E9083F"/>
    <w:rsid w:val="00E91259"/>
    <w:rsid w:val="00E91412"/>
    <w:rsid w:val="00E92272"/>
    <w:rsid w:val="00E946E8"/>
    <w:rsid w:val="00E94EE5"/>
    <w:rsid w:val="00E95789"/>
    <w:rsid w:val="00E97108"/>
    <w:rsid w:val="00EA13E4"/>
    <w:rsid w:val="00EA1DE7"/>
    <w:rsid w:val="00EA3C3E"/>
    <w:rsid w:val="00EA407C"/>
    <w:rsid w:val="00EA466B"/>
    <w:rsid w:val="00EA52C1"/>
    <w:rsid w:val="00EA55EC"/>
    <w:rsid w:val="00EA5DD5"/>
    <w:rsid w:val="00EA733F"/>
    <w:rsid w:val="00EB2647"/>
    <w:rsid w:val="00EC0415"/>
    <w:rsid w:val="00EC0E99"/>
    <w:rsid w:val="00EC1B29"/>
    <w:rsid w:val="00EC2823"/>
    <w:rsid w:val="00EC2AB9"/>
    <w:rsid w:val="00EC4440"/>
    <w:rsid w:val="00EC4E7F"/>
    <w:rsid w:val="00EC6930"/>
    <w:rsid w:val="00ED060F"/>
    <w:rsid w:val="00ED2A00"/>
    <w:rsid w:val="00ED3494"/>
    <w:rsid w:val="00ED51FE"/>
    <w:rsid w:val="00ED54C4"/>
    <w:rsid w:val="00ED674E"/>
    <w:rsid w:val="00ED7E8D"/>
    <w:rsid w:val="00EE1637"/>
    <w:rsid w:val="00EE219C"/>
    <w:rsid w:val="00EE4E1A"/>
    <w:rsid w:val="00EE7521"/>
    <w:rsid w:val="00EE75A8"/>
    <w:rsid w:val="00EF2FDE"/>
    <w:rsid w:val="00EF3073"/>
    <w:rsid w:val="00EF3B85"/>
    <w:rsid w:val="00EF55C4"/>
    <w:rsid w:val="00EF5C67"/>
    <w:rsid w:val="00EF6576"/>
    <w:rsid w:val="00F01567"/>
    <w:rsid w:val="00F0570C"/>
    <w:rsid w:val="00F0594B"/>
    <w:rsid w:val="00F0651F"/>
    <w:rsid w:val="00F06A77"/>
    <w:rsid w:val="00F10565"/>
    <w:rsid w:val="00F11AA5"/>
    <w:rsid w:val="00F12BFE"/>
    <w:rsid w:val="00F13853"/>
    <w:rsid w:val="00F14312"/>
    <w:rsid w:val="00F145E3"/>
    <w:rsid w:val="00F1539B"/>
    <w:rsid w:val="00F16D5F"/>
    <w:rsid w:val="00F20A6E"/>
    <w:rsid w:val="00F216C9"/>
    <w:rsid w:val="00F229CE"/>
    <w:rsid w:val="00F23C50"/>
    <w:rsid w:val="00F25918"/>
    <w:rsid w:val="00F26575"/>
    <w:rsid w:val="00F26C9D"/>
    <w:rsid w:val="00F26EC9"/>
    <w:rsid w:val="00F27E6E"/>
    <w:rsid w:val="00F34AA0"/>
    <w:rsid w:val="00F35CE0"/>
    <w:rsid w:val="00F40AAA"/>
    <w:rsid w:val="00F424BB"/>
    <w:rsid w:val="00F42587"/>
    <w:rsid w:val="00F45259"/>
    <w:rsid w:val="00F502B4"/>
    <w:rsid w:val="00F50CDB"/>
    <w:rsid w:val="00F51A0D"/>
    <w:rsid w:val="00F53009"/>
    <w:rsid w:val="00F541E0"/>
    <w:rsid w:val="00F54839"/>
    <w:rsid w:val="00F56F29"/>
    <w:rsid w:val="00F57DD2"/>
    <w:rsid w:val="00F57E5B"/>
    <w:rsid w:val="00F6162C"/>
    <w:rsid w:val="00F6175E"/>
    <w:rsid w:val="00F62D86"/>
    <w:rsid w:val="00F63581"/>
    <w:rsid w:val="00F63981"/>
    <w:rsid w:val="00F63ADE"/>
    <w:rsid w:val="00F72D21"/>
    <w:rsid w:val="00F731E5"/>
    <w:rsid w:val="00F750FA"/>
    <w:rsid w:val="00F75563"/>
    <w:rsid w:val="00F7599D"/>
    <w:rsid w:val="00F76C38"/>
    <w:rsid w:val="00F77224"/>
    <w:rsid w:val="00F8038D"/>
    <w:rsid w:val="00F81422"/>
    <w:rsid w:val="00F83D5B"/>
    <w:rsid w:val="00F83E62"/>
    <w:rsid w:val="00F846E7"/>
    <w:rsid w:val="00F84AA6"/>
    <w:rsid w:val="00F86D4E"/>
    <w:rsid w:val="00F8766F"/>
    <w:rsid w:val="00F912E0"/>
    <w:rsid w:val="00F91652"/>
    <w:rsid w:val="00F91C0E"/>
    <w:rsid w:val="00F9514C"/>
    <w:rsid w:val="00F966DB"/>
    <w:rsid w:val="00FA0E05"/>
    <w:rsid w:val="00FA2473"/>
    <w:rsid w:val="00FA248E"/>
    <w:rsid w:val="00FA3FC4"/>
    <w:rsid w:val="00FA40BE"/>
    <w:rsid w:val="00FA54EB"/>
    <w:rsid w:val="00FA5654"/>
    <w:rsid w:val="00FA5C63"/>
    <w:rsid w:val="00FA65F7"/>
    <w:rsid w:val="00FB0636"/>
    <w:rsid w:val="00FB16BB"/>
    <w:rsid w:val="00FB2FF8"/>
    <w:rsid w:val="00FB3345"/>
    <w:rsid w:val="00FB3952"/>
    <w:rsid w:val="00FB7D8B"/>
    <w:rsid w:val="00FC01DD"/>
    <w:rsid w:val="00FC241E"/>
    <w:rsid w:val="00FC2CE3"/>
    <w:rsid w:val="00FC606A"/>
    <w:rsid w:val="00FC6C91"/>
    <w:rsid w:val="00FD090A"/>
    <w:rsid w:val="00FD24F1"/>
    <w:rsid w:val="00FD4B61"/>
    <w:rsid w:val="00FD533F"/>
    <w:rsid w:val="00FD66E7"/>
    <w:rsid w:val="00FE12F9"/>
    <w:rsid w:val="00FE442F"/>
    <w:rsid w:val="00FE63B1"/>
    <w:rsid w:val="00FE73AF"/>
    <w:rsid w:val="00FF1374"/>
    <w:rsid w:val="00FF17C2"/>
    <w:rsid w:val="00FF53F9"/>
    <w:rsid w:val="00FF69DC"/>
    <w:rsid w:val="00FF70A2"/>
    <w:rsid w:val="00FF76E2"/>
    <w:rsid w:val="00FF7F6D"/>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9F4DF"/>
  <w15:docId w15:val="{4B2F13EC-56A3-4078-839D-BA6A5266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BCD"/>
    <w:rPr>
      <w:sz w:val="24"/>
      <w:szCs w:val="24"/>
      <w:lang w:val="sv-SE" w:eastAsia="sv-SE"/>
    </w:rPr>
  </w:style>
  <w:style w:type="paragraph" w:styleId="Rubrik1">
    <w:name w:val="heading 1"/>
    <w:basedOn w:val="Normal"/>
    <w:next w:val="Normal"/>
    <w:link w:val="Rubrik1Char"/>
    <w:uiPriority w:val="9"/>
    <w:qFormat/>
    <w:rsid w:val="00C10758"/>
    <w:pPr>
      <w:keepNext/>
      <w:spacing w:before="240" w:after="60"/>
      <w:outlineLvl w:val="0"/>
    </w:pPr>
    <w:rPr>
      <w:rFonts w:ascii="Cambria" w:hAnsi="Cambria"/>
      <w:b/>
      <w:bCs/>
      <w:kern w:val="32"/>
      <w:sz w:val="32"/>
      <w:szCs w:val="32"/>
    </w:rPr>
  </w:style>
  <w:style w:type="paragraph" w:styleId="Rubrik2">
    <w:name w:val="heading 2"/>
    <w:basedOn w:val="Normal"/>
    <w:next w:val="Normal"/>
    <w:link w:val="Rubrik2Char"/>
    <w:uiPriority w:val="9"/>
    <w:unhideWhenUsed/>
    <w:qFormat/>
    <w:rsid w:val="00C10758"/>
    <w:pPr>
      <w:keepNext/>
      <w:spacing w:before="240" w:after="60"/>
      <w:outlineLvl w:val="1"/>
    </w:pPr>
    <w:rPr>
      <w:rFonts w:ascii="Cambria" w:hAnsi="Cambria"/>
      <w:b/>
      <w:bCs/>
      <w:i/>
      <w:iCs/>
      <w:sz w:val="28"/>
      <w:szCs w:val="28"/>
    </w:rPr>
  </w:style>
  <w:style w:type="paragraph" w:styleId="Rubrik3">
    <w:name w:val="heading 3"/>
    <w:basedOn w:val="Normal"/>
    <w:next w:val="Normal"/>
    <w:qFormat/>
    <w:rsid w:val="003A1E86"/>
    <w:pPr>
      <w:keepNext/>
      <w:ind w:right="-18"/>
      <w:outlineLvl w:val="2"/>
    </w:pPr>
    <w:rPr>
      <w:rFonts w:ascii="Cambria" w:hAnsi="Cambria"/>
      <w:b/>
      <w:sz w:val="22"/>
      <w:szCs w:val="20"/>
      <w:lang w:val="en-GB"/>
    </w:rPr>
  </w:style>
  <w:style w:type="paragraph" w:styleId="Rubrik4">
    <w:name w:val="heading 4"/>
    <w:basedOn w:val="Normal"/>
    <w:next w:val="Normal"/>
    <w:link w:val="Rubrik4Char"/>
    <w:uiPriority w:val="9"/>
    <w:unhideWhenUsed/>
    <w:qFormat/>
    <w:rsid w:val="00C85BC7"/>
    <w:pPr>
      <w:keepNext/>
      <w:spacing w:before="240" w:after="60"/>
      <w:outlineLvl w:val="3"/>
    </w:pPr>
    <w:rPr>
      <w:rFonts w:ascii="Calibri" w:hAnsi="Calibri"/>
      <w:b/>
      <w:bCs/>
      <w:sz w:val="28"/>
      <w:szCs w:val="28"/>
    </w:rPr>
  </w:style>
  <w:style w:type="paragraph" w:styleId="Rubrik5">
    <w:name w:val="heading 5"/>
    <w:basedOn w:val="Normal"/>
    <w:next w:val="Normal"/>
    <w:link w:val="Rubrik5Char"/>
    <w:uiPriority w:val="9"/>
    <w:semiHidden/>
    <w:unhideWhenUsed/>
    <w:qFormat/>
    <w:rsid w:val="00B334A3"/>
    <w:pPr>
      <w:spacing w:before="240" w:after="60"/>
      <w:outlineLvl w:val="4"/>
    </w:pPr>
    <w:rPr>
      <w:rFonts w:ascii="Calibri" w:hAnsi="Calibri"/>
      <w:b/>
      <w:bCs/>
      <w:i/>
      <w:i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semiHidden/>
    <w:pPr>
      <w:tabs>
        <w:tab w:val="center" w:pos="4536"/>
        <w:tab w:val="right" w:pos="9072"/>
      </w:tabs>
    </w:pPr>
    <w:rPr>
      <w:sz w:val="20"/>
      <w:szCs w:val="20"/>
      <w:lang w:val="en-GB"/>
    </w:rPr>
  </w:style>
  <w:style w:type="character" w:styleId="Sidnummer">
    <w:name w:val="page number"/>
    <w:basedOn w:val="Standardstycketeckensnitt"/>
    <w:semiHidden/>
  </w:style>
  <w:style w:type="paragraph" w:styleId="Sidfot">
    <w:name w:val="footer"/>
    <w:basedOn w:val="Normal"/>
    <w:link w:val="SidfotChar"/>
    <w:uiPriority w:val="99"/>
    <w:pPr>
      <w:tabs>
        <w:tab w:val="center" w:pos="4536"/>
        <w:tab w:val="right" w:pos="9072"/>
      </w:tabs>
    </w:pPr>
    <w:rPr>
      <w:sz w:val="20"/>
      <w:szCs w:val="20"/>
      <w:lang w:val="en-GB"/>
    </w:rPr>
  </w:style>
  <w:style w:type="paragraph" w:customStyle="1" w:styleId="Vnster">
    <w:name w:val="Vänster"/>
    <w:basedOn w:val="Normal"/>
    <w:pPr>
      <w:tabs>
        <w:tab w:val="left" w:pos="1418"/>
        <w:tab w:val="left" w:pos="2552"/>
        <w:tab w:val="left" w:pos="5670"/>
      </w:tabs>
      <w:ind w:left="2552" w:hanging="2552"/>
    </w:pPr>
    <w:rPr>
      <w:szCs w:val="20"/>
    </w:rPr>
  </w:style>
  <w:style w:type="paragraph" w:styleId="Indragetstycke">
    <w:name w:val="Block Text"/>
    <w:basedOn w:val="Normal"/>
    <w:semiHidden/>
    <w:pPr>
      <w:tabs>
        <w:tab w:val="left" w:pos="5670"/>
      </w:tabs>
      <w:ind w:left="360" w:right="-18"/>
    </w:pPr>
  </w:style>
  <w:style w:type="character" w:styleId="Hyperlnk">
    <w:name w:val="Hyperlink"/>
    <w:uiPriority w:val="99"/>
    <w:rPr>
      <w:color w:val="0000FF"/>
      <w:u w:val="single"/>
    </w:rPr>
  </w:style>
  <w:style w:type="paragraph" w:styleId="Brdtext">
    <w:name w:val="Body Text"/>
    <w:basedOn w:val="Normal"/>
    <w:semiHidden/>
    <w:pPr>
      <w:tabs>
        <w:tab w:val="left" w:pos="2552"/>
      </w:tabs>
      <w:ind w:right="-18"/>
    </w:pPr>
  </w:style>
  <w:style w:type="character" w:styleId="AnvndHyperlnk">
    <w:name w:val="FollowedHyperlink"/>
    <w:semiHidden/>
    <w:rPr>
      <w:color w:val="800080"/>
      <w:u w:val="single"/>
    </w:rPr>
  </w:style>
  <w:style w:type="paragraph" w:styleId="Brdtextmedindrag">
    <w:name w:val="Body Text Indent"/>
    <w:basedOn w:val="Normal"/>
    <w:link w:val="BrdtextmedindragChar"/>
    <w:uiPriority w:val="99"/>
    <w:semiHidden/>
    <w:unhideWhenUsed/>
    <w:rsid w:val="00CC7CA1"/>
    <w:pPr>
      <w:spacing w:after="120"/>
      <w:ind w:left="283"/>
    </w:pPr>
  </w:style>
  <w:style w:type="character" w:customStyle="1" w:styleId="BrdtextmedindragChar">
    <w:name w:val="Brödtext med indrag Char"/>
    <w:link w:val="Brdtextmedindrag"/>
    <w:uiPriority w:val="99"/>
    <w:semiHidden/>
    <w:rsid w:val="00CC7CA1"/>
    <w:rPr>
      <w:sz w:val="24"/>
      <w:szCs w:val="24"/>
      <w:lang w:val="sv-SE" w:eastAsia="sv-SE"/>
    </w:rPr>
  </w:style>
  <w:style w:type="character" w:customStyle="1" w:styleId="Rubrik1Char">
    <w:name w:val="Rubrik 1 Char"/>
    <w:link w:val="Rubrik1"/>
    <w:uiPriority w:val="9"/>
    <w:rsid w:val="00C10758"/>
    <w:rPr>
      <w:rFonts w:ascii="Cambria" w:eastAsia="Times New Roman" w:hAnsi="Cambria" w:cs="Times New Roman"/>
      <w:b/>
      <w:bCs/>
      <w:kern w:val="32"/>
      <w:sz w:val="32"/>
      <w:szCs w:val="32"/>
      <w:lang w:val="sv-SE" w:eastAsia="sv-SE"/>
    </w:rPr>
  </w:style>
  <w:style w:type="character" w:customStyle="1" w:styleId="Rubrik2Char">
    <w:name w:val="Rubrik 2 Char"/>
    <w:link w:val="Rubrik2"/>
    <w:uiPriority w:val="9"/>
    <w:rsid w:val="00C10758"/>
    <w:rPr>
      <w:rFonts w:ascii="Cambria" w:eastAsia="Times New Roman" w:hAnsi="Cambria" w:cs="Times New Roman"/>
      <w:b/>
      <w:bCs/>
      <w:i/>
      <w:iCs/>
      <w:sz w:val="28"/>
      <w:szCs w:val="28"/>
      <w:lang w:val="sv-SE" w:eastAsia="sv-SE"/>
    </w:rPr>
  </w:style>
  <w:style w:type="paragraph" w:styleId="Ingetavstnd">
    <w:name w:val="No Spacing"/>
    <w:uiPriority w:val="1"/>
    <w:qFormat/>
    <w:rsid w:val="00AA36FC"/>
    <w:rPr>
      <w:sz w:val="24"/>
      <w:szCs w:val="24"/>
      <w:lang w:val="sv-SE" w:eastAsia="sv-SE"/>
    </w:rPr>
  </w:style>
  <w:style w:type="paragraph" w:styleId="Innehll3">
    <w:name w:val="toc 3"/>
    <w:basedOn w:val="Normal"/>
    <w:next w:val="Normal"/>
    <w:autoRedefine/>
    <w:uiPriority w:val="39"/>
    <w:unhideWhenUsed/>
    <w:qFormat/>
    <w:rsid w:val="003533FC"/>
    <w:pPr>
      <w:ind w:left="480"/>
    </w:pPr>
  </w:style>
  <w:style w:type="paragraph" w:styleId="Innehll1">
    <w:name w:val="toc 1"/>
    <w:basedOn w:val="Normal"/>
    <w:next w:val="Normal"/>
    <w:autoRedefine/>
    <w:uiPriority w:val="39"/>
    <w:unhideWhenUsed/>
    <w:qFormat/>
    <w:rsid w:val="002E3CFB"/>
    <w:pPr>
      <w:tabs>
        <w:tab w:val="left" w:pos="567"/>
        <w:tab w:val="right" w:leader="dot" w:pos="8789"/>
      </w:tabs>
      <w:ind w:left="1134" w:right="281"/>
    </w:pPr>
  </w:style>
  <w:style w:type="paragraph" w:styleId="Innehll2">
    <w:name w:val="toc 2"/>
    <w:basedOn w:val="Normal"/>
    <w:next w:val="Normal"/>
    <w:autoRedefine/>
    <w:uiPriority w:val="39"/>
    <w:unhideWhenUsed/>
    <w:qFormat/>
    <w:rsid w:val="003533FC"/>
    <w:pPr>
      <w:ind w:left="240"/>
    </w:pPr>
  </w:style>
  <w:style w:type="table" w:styleId="Tabellrutnt">
    <w:name w:val="Table Grid"/>
    <w:basedOn w:val="Normaltabell"/>
    <w:uiPriority w:val="59"/>
    <w:rsid w:val="00375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5Char">
    <w:name w:val="Rubrik 5 Char"/>
    <w:link w:val="Rubrik5"/>
    <w:rsid w:val="00B334A3"/>
    <w:rPr>
      <w:rFonts w:ascii="Calibri" w:eastAsia="Times New Roman" w:hAnsi="Calibri" w:cs="Times New Roman"/>
      <w:b/>
      <w:bCs/>
      <w:i/>
      <w:iCs/>
      <w:sz w:val="26"/>
      <w:szCs w:val="26"/>
      <w:lang w:val="sv-SE" w:eastAsia="sv-SE"/>
    </w:rPr>
  </w:style>
  <w:style w:type="paragraph" w:styleId="Ballongtext">
    <w:name w:val="Balloon Text"/>
    <w:basedOn w:val="Normal"/>
    <w:link w:val="BallongtextChar"/>
    <w:uiPriority w:val="99"/>
    <w:semiHidden/>
    <w:unhideWhenUsed/>
    <w:rsid w:val="005457C6"/>
    <w:rPr>
      <w:rFonts w:ascii="Tahoma" w:hAnsi="Tahoma" w:cs="Tahoma"/>
      <w:sz w:val="16"/>
      <w:szCs w:val="16"/>
    </w:rPr>
  </w:style>
  <w:style w:type="character" w:customStyle="1" w:styleId="BallongtextChar">
    <w:name w:val="Ballongtext Char"/>
    <w:link w:val="Ballongtext"/>
    <w:uiPriority w:val="99"/>
    <w:semiHidden/>
    <w:rsid w:val="005457C6"/>
    <w:rPr>
      <w:rFonts w:ascii="Tahoma" w:hAnsi="Tahoma" w:cs="Tahoma"/>
      <w:sz w:val="16"/>
      <w:szCs w:val="16"/>
      <w:lang w:val="sv-SE" w:eastAsia="sv-SE"/>
    </w:rPr>
  </w:style>
  <w:style w:type="paragraph" w:styleId="Liststycke">
    <w:name w:val="List Paragraph"/>
    <w:basedOn w:val="Normal"/>
    <w:uiPriority w:val="34"/>
    <w:qFormat/>
    <w:rsid w:val="008336C5"/>
    <w:pPr>
      <w:spacing w:after="200" w:line="276" w:lineRule="auto"/>
      <w:ind w:left="720"/>
      <w:contextualSpacing/>
    </w:pPr>
    <w:rPr>
      <w:rFonts w:ascii="Calibri" w:eastAsia="Calibri" w:hAnsi="Calibri"/>
      <w:sz w:val="22"/>
      <w:szCs w:val="22"/>
      <w:lang w:val="sv-FI" w:eastAsia="en-US"/>
    </w:rPr>
  </w:style>
  <w:style w:type="character" w:styleId="Betoning">
    <w:name w:val="Emphasis"/>
    <w:uiPriority w:val="20"/>
    <w:qFormat/>
    <w:rsid w:val="00077F8F"/>
    <w:rPr>
      <w:i/>
      <w:iCs/>
    </w:rPr>
  </w:style>
  <w:style w:type="paragraph" w:styleId="Normalwebb">
    <w:name w:val="Normal (Web)"/>
    <w:basedOn w:val="Normal"/>
    <w:uiPriority w:val="99"/>
    <w:semiHidden/>
    <w:unhideWhenUsed/>
    <w:rsid w:val="00077F8F"/>
    <w:pPr>
      <w:spacing w:after="225"/>
    </w:pPr>
    <w:rPr>
      <w:color w:val="333333"/>
      <w:sz w:val="21"/>
      <w:szCs w:val="21"/>
      <w:lang w:val="sv-FI" w:eastAsia="sv-FI"/>
    </w:rPr>
  </w:style>
  <w:style w:type="character" w:customStyle="1" w:styleId="Rubrik4Char">
    <w:name w:val="Rubrik 4 Char"/>
    <w:link w:val="Rubrik4"/>
    <w:uiPriority w:val="9"/>
    <w:rsid w:val="00C85BC7"/>
    <w:rPr>
      <w:rFonts w:ascii="Calibri" w:eastAsia="Times New Roman" w:hAnsi="Calibri" w:cs="Times New Roman"/>
      <w:b/>
      <w:bCs/>
      <w:sz w:val="28"/>
      <w:szCs w:val="28"/>
      <w:lang w:val="sv-SE" w:eastAsia="sv-SE"/>
    </w:rPr>
  </w:style>
  <w:style w:type="paragraph" w:customStyle="1" w:styleId="BBudgettext">
    <w:name w:val="B Budgettext"/>
    <w:rsid w:val="00883A42"/>
    <w:pPr>
      <w:widowControl w:val="0"/>
      <w:ind w:left="1259" w:right="1321"/>
      <w:jc w:val="both"/>
    </w:pPr>
    <w:rPr>
      <w:sz w:val="22"/>
      <w:lang w:val="sv-SE" w:eastAsia="sv-SE"/>
    </w:rPr>
  </w:style>
  <w:style w:type="paragraph" w:styleId="Innehllsfrteckningsrubrik">
    <w:name w:val="TOC Heading"/>
    <w:basedOn w:val="Rubrik1"/>
    <w:next w:val="Normal"/>
    <w:uiPriority w:val="39"/>
    <w:semiHidden/>
    <w:unhideWhenUsed/>
    <w:qFormat/>
    <w:rsid w:val="002E3CFB"/>
    <w:pPr>
      <w:keepLines/>
      <w:spacing w:before="480" w:after="0" w:line="276" w:lineRule="auto"/>
      <w:outlineLvl w:val="9"/>
    </w:pPr>
    <w:rPr>
      <w:color w:val="365F91"/>
      <w:kern w:val="0"/>
      <w:sz w:val="28"/>
      <w:szCs w:val="28"/>
      <w:lang w:val="sv-FI" w:eastAsia="sv-FI"/>
    </w:rPr>
  </w:style>
  <w:style w:type="character" w:customStyle="1" w:styleId="SidfotChar">
    <w:name w:val="Sidfot Char"/>
    <w:link w:val="Sidfot"/>
    <w:uiPriority w:val="99"/>
    <w:rsid w:val="00373EC1"/>
    <w:rPr>
      <w:lang w:val="en-GB" w:eastAsia="sv-SE"/>
    </w:rPr>
  </w:style>
  <w:style w:type="paragraph" w:customStyle="1" w:styleId="Alpandetext">
    <w:name w:val="A löpande text"/>
    <w:basedOn w:val="Normal"/>
    <w:rsid w:val="004670C2"/>
    <w:pPr>
      <w:tabs>
        <w:tab w:val="left" w:pos="907"/>
      </w:tabs>
      <w:spacing w:line="360" w:lineRule="auto"/>
      <w:jc w:val="both"/>
    </w:pPr>
    <w:rPr>
      <w:szCs w:val="20"/>
    </w:rPr>
  </w:style>
  <w:style w:type="paragraph" w:customStyle="1" w:styleId="Default">
    <w:name w:val="Default"/>
    <w:rsid w:val="00EA407C"/>
    <w:pPr>
      <w:autoSpaceDE w:val="0"/>
      <w:autoSpaceDN w:val="0"/>
      <w:adjustRightInd w:val="0"/>
    </w:pPr>
    <w:rPr>
      <w:rFonts w:ascii="Verdana" w:eastAsia="Calibri" w:hAnsi="Verdana" w:cs="Verdana"/>
      <w:color w:val="000000"/>
      <w:sz w:val="24"/>
      <w:szCs w:val="24"/>
      <w:lang w:eastAsia="en-US"/>
    </w:rPr>
  </w:style>
  <w:style w:type="paragraph" w:styleId="Kommentarer">
    <w:name w:val="annotation text"/>
    <w:basedOn w:val="Normal"/>
    <w:link w:val="KommentarerChar"/>
    <w:uiPriority w:val="99"/>
    <w:unhideWhenUsed/>
    <w:rsid w:val="00524580"/>
    <w:rPr>
      <w:sz w:val="20"/>
      <w:szCs w:val="20"/>
      <w:lang w:val="sv-FI"/>
    </w:rPr>
  </w:style>
  <w:style w:type="character" w:customStyle="1" w:styleId="KommentarerChar">
    <w:name w:val="Kommentarer Char"/>
    <w:basedOn w:val="Standardstycketeckensnitt"/>
    <w:link w:val="Kommentarer"/>
    <w:uiPriority w:val="99"/>
    <w:rsid w:val="00524580"/>
    <w:rPr>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449910">
      <w:bodyDiv w:val="1"/>
      <w:marLeft w:val="0"/>
      <w:marRight w:val="0"/>
      <w:marTop w:val="0"/>
      <w:marBottom w:val="0"/>
      <w:divBdr>
        <w:top w:val="none" w:sz="0" w:space="0" w:color="auto"/>
        <w:left w:val="none" w:sz="0" w:space="0" w:color="auto"/>
        <w:bottom w:val="none" w:sz="0" w:space="0" w:color="auto"/>
        <w:right w:val="none" w:sz="0" w:space="0" w:color="auto"/>
      </w:divBdr>
      <w:divsChild>
        <w:div w:id="528953165">
          <w:marLeft w:val="0"/>
          <w:marRight w:val="0"/>
          <w:marTop w:val="150"/>
          <w:marBottom w:val="0"/>
          <w:divBdr>
            <w:top w:val="none" w:sz="0" w:space="0" w:color="auto"/>
            <w:left w:val="none" w:sz="0" w:space="0" w:color="auto"/>
            <w:bottom w:val="none" w:sz="0" w:space="0" w:color="auto"/>
            <w:right w:val="none" w:sz="0" w:space="0" w:color="auto"/>
          </w:divBdr>
          <w:divsChild>
            <w:div w:id="1961917703">
              <w:marLeft w:val="0"/>
              <w:marRight w:val="0"/>
              <w:marTop w:val="0"/>
              <w:marBottom w:val="0"/>
              <w:divBdr>
                <w:top w:val="none" w:sz="0" w:space="0" w:color="auto"/>
                <w:left w:val="none" w:sz="0" w:space="0" w:color="auto"/>
                <w:bottom w:val="none" w:sz="0" w:space="0" w:color="auto"/>
                <w:right w:val="none" w:sz="0" w:space="0" w:color="auto"/>
              </w:divBdr>
              <w:divsChild>
                <w:div w:id="1989479861">
                  <w:marLeft w:val="0"/>
                  <w:marRight w:val="0"/>
                  <w:marTop w:val="0"/>
                  <w:marBottom w:val="0"/>
                  <w:divBdr>
                    <w:top w:val="none" w:sz="0" w:space="0" w:color="auto"/>
                    <w:left w:val="none" w:sz="0" w:space="0" w:color="auto"/>
                    <w:bottom w:val="none" w:sz="0" w:space="0" w:color="auto"/>
                    <w:right w:val="none" w:sz="0" w:space="0" w:color="auto"/>
                  </w:divBdr>
                  <w:divsChild>
                    <w:div w:id="1741366074">
                      <w:marLeft w:val="0"/>
                      <w:marRight w:val="0"/>
                      <w:marTop w:val="0"/>
                      <w:marBottom w:val="0"/>
                      <w:divBdr>
                        <w:top w:val="none" w:sz="0" w:space="0" w:color="auto"/>
                        <w:left w:val="none" w:sz="0" w:space="0" w:color="auto"/>
                        <w:bottom w:val="none" w:sz="0" w:space="0" w:color="auto"/>
                        <w:right w:val="none" w:sz="0" w:space="0" w:color="auto"/>
                      </w:divBdr>
                      <w:divsChild>
                        <w:div w:id="367028381">
                          <w:marLeft w:val="0"/>
                          <w:marRight w:val="0"/>
                          <w:marTop w:val="0"/>
                          <w:marBottom w:val="0"/>
                          <w:divBdr>
                            <w:top w:val="none" w:sz="0" w:space="0" w:color="auto"/>
                            <w:left w:val="none" w:sz="0" w:space="0" w:color="auto"/>
                            <w:bottom w:val="none" w:sz="0" w:space="0" w:color="auto"/>
                            <w:right w:val="none" w:sz="0" w:space="0" w:color="auto"/>
                          </w:divBdr>
                          <w:divsChild>
                            <w:div w:id="1514608555">
                              <w:marLeft w:val="0"/>
                              <w:marRight w:val="0"/>
                              <w:marTop w:val="0"/>
                              <w:marBottom w:val="0"/>
                              <w:divBdr>
                                <w:top w:val="none" w:sz="0" w:space="0" w:color="auto"/>
                                <w:left w:val="none" w:sz="0" w:space="0" w:color="auto"/>
                                <w:bottom w:val="none" w:sz="0" w:space="0" w:color="auto"/>
                                <w:right w:val="none" w:sz="0" w:space="0" w:color="auto"/>
                              </w:divBdr>
                              <w:divsChild>
                                <w:div w:id="1560903167">
                                  <w:marLeft w:val="0"/>
                                  <w:marRight w:val="0"/>
                                  <w:marTop w:val="0"/>
                                  <w:marBottom w:val="0"/>
                                  <w:divBdr>
                                    <w:top w:val="none" w:sz="0" w:space="0" w:color="auto"/>
                                    <w:left w:val="none" w:sz="0" w:space="0" w:color="auto"/>
                                    <w:bottom w:val="none" w:sz="0" w:space="0" w:color="auto"/>
                                    <w:right w:val="none" w:sz="0" w:space="0" w:color="auto"/>
                                  </w:divBdr>
                                  <w:divsChild>
                                    <w:div w:id="60179483">
                                      <w:marLeft w:val="0"/>
                                      <w:marRight w:val="0"/>
                                      <w:marTop w:val="0"/>
                                      <w:marBottom w:val="0"/>
                                      <w:divBdr>
                                        <w:top w:val="none" w:sz="0" w:space="0" w:color="auto"/>
                                        <w:left w:val="none" w:sz="0" w:space="0" w:color="auto"/>
                                        <w:bottom w:val="none" w:sz="0" w:space="0" w:color="auto"/>
                                        <w:right w:val="none" w:sz="0" w:space="0" w:color="auto"/>
                                      </w:divBdr>
                                      <w:divsChild>
                                        <w:div w:id="1607344277">
                                          <w:marLeft w:val="0"/>
                                          <w:marRight w:val="0"/>
                                          <w:marTop w:val="0"/>
                                          <w:marBottom w:val="0"/>
                                          <w:divBdr>
                                            <w:top w:val="none" w:sz="0" w:space="0" w:color="auto"/>
                                            <w:left w:val="none" w:sz="0" w:space="0" w:color="auto"/>
                                            <w:bottom w:val="none" w:sz="0" w:space="0" w:color="auto"/>
                                            <w:right w:val="none" w:sz="0" w:space="0" w:color="auto"/>
                                          </w:divBdr>
                                          <w:divsChild>
                                            <w:div w:id="666440794">
                                              <w:marLeft w:val="0"/>
                                              <w:marRight w:val="0"/>
                                              <w:marTop w:val="0"/>
                                              <w:marBottom w:val="0"/>
                                              <w:divBdr>
                                                <w:top w:val="none" w:sz="0" w:space="0" w:color="auto"/>
                                                <w:left w:val="none" w:sz="0" w:space="0" w:color="auto"/>
                                                <w:bottom w:val="none" w:sz="0" w:space="0" w:color="auto"/>
                                                <w:right w:val="none" w:sz="0" w:space="0" w:color="auto"/>
                                              </w:divBdr>
                                              <w:divsChild>
                                                <w:div w:id="101804587">
                                                  <w:marLeft w:val="0"/>
                                                  <w:marRight w:val="0"/>
                                                  <w:marTop w:val="0"/>
                                                  <w:marBottom w:val="0"/>
                                                  <w:divBdr>
                                                    <w:top w:val="none" w:sz="0" w:space="0" w:color="auto"/>
                                                    <w:left w:val="none" w:sz="0" w:space="0" w:color="auto"/>
                                                    <w:bottom w:val="none" w:sz="0" w:space="0" w:color="auto"/>
                                                    <w:right w:val="none" w:sz="0" w:space="0" w:color="auto"/>
                                                  </w:divBdr>
                                                  <w:divsChild>
                                                    <w:div w:id="2076000868">
                                                      <w:marLeft w:val="0"/>
                                                      <w:marRight w:val="0"/>
                                                      <w:marTop w:val="0"/>
                                                      <w:marBottom w:val="0"/>
                                                      <w:divBdr>
                                                        <w:top w:val="none" w:sz="0" w:space="0" w:color="auto"/>
                                                        <w:left w:val="none" w:sz="0" w:space="0" w:color="auto"/>
                                                        <w:bottom w:val="none" w:sz="0" w:space="0" w:color="auto"/>
                                                        <w:right w:val="none" w:sz="0" w:space="0" w:color="auto"/>
                                                      </w:divBdr>
                                                      <w:divsChild>
                                                        <w:div w:id="766076531">
                                                          <w:marLeft w:val="0"/>
                                                          <w:marRight w:val="0"/>
                                                          <w:marTop w:val="0"/>
                                                          <w:marBottom w:val="0"/>
                                                          <w:divBdr>
                                                            <w:top w:val="none" w:sz="0" w:space="0" w:color="auto"/>
                                                            <w:left w:val="none" w:sz="0" w:space="0" w:color="auto"/>
                                                            <w:bottom w:val="none" w:sz="0" w:space="0" w:color="auto"/>
                                                            <w:right w:val="none" w:sz="0" w:space="0" w:color="auto"/>
                                                          </w:divBdr>
                                                          <w:divsChild>
                                                            <w:div w:id="34721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9986263">
      <w:bodyDiv w:val="1"/>
      <w:marLeft w:val="0"/>
      <w:marRight w:val="0"/>
      <w:marTop w:val="0"/>
      <w:marBottom w:val="0"/>
      <w:divBdr>
        <w:top w:val="none" w:sz="0" w:space="0" w:color="auto"/>
        <w:left w:val="none" w:sz="0" w:space="0" w:color="auto"/>
        <w:bottom w:val="none" w:sz="0" w:space="0" w:color="auto"/>
        <w:right w:val="none" w:sz="0" w:space="0" w:color="auto"/>
      </w:divBdr>
    </w:div>
    <w:div w:id="1258715326">
      <w:bodyDiv w:val="1"/>
      <w:marLeft w:val="0"/>
      <w:marRight w:val="0"/>
      <w:marTop w:val="0"/>
      <w:marBottom w:val="0"/>
      <w:divBdr>
        <w:top w:val="none" w:sz="0" w:space="0" w:color="auto"/>
        <w:left w:val="none" w:sz="0" w:space="0" w:color="auto"/>
        <w:bottom w:val="none" w:sz="0" w:space="0" w:color="auto"/>
        <w:right w:val="none" w:sz="0" w:space="0" w:color="auto"/>
      </w:divBdr>
    </w:div>
    <w:div w:id="1446002689">
      <w:bodyDiv w:val="1"/>
      <w:marLeft w:val="0"/>
      <w:marRight w:val="0"/>
      <w:marTop w:val="0"/>
      <w:marBottom w:val="0"/>
      <w:divBdr>
        <w:top w:val="none" w:sz="0" w:space="0" w:color="auto"/>
        <w:left w:val="none" w:sz="0" w:space="0" w:color="auto"/>
        <w:bottom w:val="none" w:sz="0" w:space="0" w:color="auto"/>
        <w:right w:val="none" w:sz="0" w:space="0" w:color="auto"/>
      </w:divBdr>
      <w:divsChild>
        <w:div w:id="55596237">
          <w:marLeft w:val="0"/>
          <w:marRight w:val="0"/>
          <w:marTop w:val="150"/>
          <w:marBottom w:val="0"/>
          <w:divBdr>
            <w:top w:val="none" w:sz="0" w:space="0" w:color="auto"/>
            <w:left w:val="none" w:sz="0" w:space="0" w:color="auto"/>
            <w:bottom w:val="none" w:sz="0" w:space="0" w:color="auto"/>
            <w:right w:val="none" w:sz="0" w:space="0" w:color="auto"/>
          </w:divBdr>
          <w:divsChild>
            <w:div w:id="1896627264">
              <w:marLeft w:val="0"/>
              <w:marRight w:val="0"/>
              <w:marTop w:val="0"/>
              <w:marBottom w:val="0"/>
              <w:divBdr>
                <w:top w:val="none" w:sz="0" w:space="0" w:color="auto"/>
                <w:left w:val="none" w:sz="0" w:space="0" w:color="auto"/>
                <w:bottom w:val="none" w:sz="0" w:space="0" w:color="auto"/>
                <w:right w:val="none" w:sz="0" w:space="0" w:color="auto"/>
              </w:divBdr>
              <w:divsChild>
                <w:div w:id="88358162">
                  <w:marLeft w:val="0"/>
                  <w:marRight w:val="0"/>
                  <w:marTop w:val="0"/>
                  <w:marBottom w:val="0"/>
                  <w:divBdr>
                    <w:top w:val="none" w:sz="0" w:space="0" w:color="auto"/>
                    <w:left w:val="none" w:sz="0" w:space="0" w:color="auto"/>
                    <w:bottom w:val="none" w:sz="0" w:space="0" w:color="auto"/>
                    <w:right w:val="none" w:sz="0" w:space="0" w:color="auto"/>
                  </w:divBdr>
                  <w:divsChild>
                    <w:div w:id="1042022510">
                      <w:marLeft w:val="0"/>
                      <w:marRight w:val="0"/>
                      <w:marTop w:val="0"/>
                      <w:marBottom w:val="0"/>
                      <w:divBdr>
                        <w:top w:val="none" w:sz="0" w:space="0" w:color="auto"/>
                        <w:left w:val="none" w:sz="0" w:space="0" w:color="auto"/>
                        <w:bottom w:val="none" w:sz="0" w:space="0" w:color="auto"/>
                        <w:right w:val="none" w:sz="0" w:space="0" w:color="auto"/>
                      </w:divBdr>
                      <w:divsChild>
                        <w:div w:id="1606225866">
                          <w:marLeft w:val="0"/>
                          <w:marRight w:val="0"/>
                          <w:marTop w:val="0"/>
                          <w:marBottom w:val="0"/>
                          <w:divBdr>
                            <w:top w:val="none" w:sz="0" w:space="0" w:color="auto"/>
                            <w:left w:val="none" w:sz="0" w:space="0" w:color="auto"/>
                            <w:bottom w:val="none" w:sz="0" w:space="0" w:color="auto"/>
                            <w:right w:val="none" w:sz="0" w:space="0" w:color="auto"/>
                          </w:divBdr>
                          <w:divsChild>
                            <w:div w:id="1347708931">
                              <w:marLeft w:val="0"/>
                              <w:marRight w:val="0"/>
                              <w:marTop w:val="0"/>
                              <w:marBottom w:val="0"/>
                              <w:divBdr>
                                <w:top w:val="none" w:sz="0" w:space="0" w:color="auto"/>
                                <w:left w:val="none" w:sz="0" w:space="0" w:color="auto"/>
                                <w:bottom w:val="none" w:sz="0" w:space="0" w:color="auto"/>
                                <w:right w:val="none" w:sz="0" w:space="0" w:color="auto"/>
                              </w:divBdr>
                              <w:divsChild>
                                <w:div w:id="240798253">
                                  <w:marLeft w:val="0"/>
                                  <w:marRight w:val="0"/>
                                  <w:marTop w:val="0"/>
                                  <w:marBottom w:val="0"/>
                                  <w:divBdr>
                                    <w:top w:val="none" w:sz="0" w:space="0" w:color="auto"/>
                                    <w:left w:val="none" w:sz="0" w:space="0" w:color="auto"/>
                                    <w:bottom w:val="none" w:sz="0" w:space="0" w:color="auto"/>
                                    <w:right w:val="none" w:sz="0" w:space="0" w:color="auto"/>
                                  </w:divBdr>
                                  <w:divsChild>
                                    <w:div w:id="455418602">
                                      <w:marLeft w:val="0"/>
                                      <w:marRight w:val="0"/>
                                      <w:marTop w:val="0"/>
                                      <w:marBottom w:val="0"/>
                                      <w:divBdr>
                                        <w:top w:val="none" w:sz="0" w:space="0" w:color="auto"/>
                                        <w:left w:val="none" w:sz="0" w:space="0" w:color="auto"/>
                                        <w:bottom w:val="none" w:sz="0" w:space="0" w:color="auto"/>
                                        <w:right w:val="none" w:sz="0" w:space="0" w:color="auto"/>
                                      </w:divBdr>
                                      <w:divsChild>
                                        <w:div w:id="1575314586">
                                          <w:marLeft w:val="0"/>
                                          <w:marRight w:val="0"/>
                                          <w:marTop w:val="0"/>
                                          <w:marBottom w:val="0"/>
                                          <w:divBdr>
                                            <w:top w:val="none" w:sz="0" w:space="0" w:color="auto"/>
                                            <w:left w:val="none" w:sz="0" w:space="0" w:color="auto"/>
                                            <w:bottom w:val="none" w:sz="0" w:space="0" w:color="auto"/>
                                            <w:right w:val="none" w:sz="0" w:space="0" w:color="auto"/>
                                          </w:divBdr>
                                          <w:divsChild>
                                            <w:div w:id="2034187260">
                                              <w:marLeft w:val="0"/>
                                              <w:marRight w:val="0"/>
                                              <w:marTop w:val="0"/>
                                              <w:marBottom w:val="0"/>
                                              <w:divBdr>
                                                <w:top w:val="none" w:sz="0" w:space="0" w:color="auto"/>
                                                <w:left w:val="none" w:sz="0" w:space="0" w:color="auto"/>
                                                <w:bottom w:val="none" w:sz="0" w:space="0" w:color="auto"/>
                                                <w:right w:val="none" w:sz="0" w:space="0" w:color="auto"/>
                                              </w:divBdr>
                                              <w:divsChild>
                                                <w:div w:id="1069496614">
                                                  <w:marLeft w:val="0"/>
                                                  <w:marRight w:val="0"/>
                                                  <w:marTop w:val="0"/>
                                                  <w:marBottom w:val="0"/>
                                                  <w:divBdr>
                                                    <w:top w:val="none" w:sz="0" w:space="0" w:color="auto"/>
                                                    <w:left w:val="none" w:sz="0" w:space="0" w:color="auto"/>
                                                    <w:bottom w:val="none" w:sz="0" w:space="0" w:color="auto"/>
                                                    <w:right w:val="none" w:sz="0" w:space="0" w:color="auto"/>
                                                  </w:divBdr>
                                                  <w:divsChild>
                                                    <w:div w:id="595401091">
                                                      <w:marLeft w:val="0"/>
                                                      <w:marRight w:val="0"/>
                                                      <w:marTop w:val="0"/>
                                                      <w:marBottom w:val="0"/>
                                                      <w:divBdr>
                                                        <w:top w:val="none" w:sz="0" w:space="0" w:color="auto"/>
                                                        <w:left w:val="none" w:sz="0" w:space="0" w:color="auto"/>
                                                        <w:bottom w:val="none" w:sz="0" w:space="0" w:color="auto"/>
                                                        <w:right w:val="none" w:sz="0" w:space="0" w:color="auto"/>
                                                      </w:divBdr>
                                                      <w:divsChild>
                                                        <w:div w:id="264656626">
                                                          <w:marLeft w:val="0"/>
                                                          <w:marRight w:val="0"/>
                                                          <w:marTop w:val="0"/>
                                                          <w:marBottom w:val="0"/>
                                                          <w:divBdr>
                                                            <w:top w:val="none" w:sz="0" w:space="0" w:color="auto"/>
                                                            <w:left w:val="none" w:sz="0" w:space="0" w:color="auto"/>
                                                            <w:bottom w:val="none" w:sz="0" w:space="0" w:color="auto"/>
                                                            <w:right w:val="none" w:sz="0" w:space="0" w:color="auto"/>
                                                          </w:divBdr>
                                                          <w:divsChild>
                                                            <w:div w:id="32899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isionen.ax" TargetMode="Externa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D9AB4-9280-4C4B-B262-4D4BA2F9A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2586</Words>
  <Characters>13712</Characters>
  <Application>Microsoft Office Word</Application>
  <DocSecurity>0</DocSecurity>
  <Lines>114</Lines>
  <Paragraphs>32</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Ålands landskapsregering</Company>
  <LinksUpToDate>false</LinksUpToDate>
  <CharactersWithSpaces>16266</CharactersWithSpaces>
  <SharedDoc>false</SharedDoc>
  <HLinks>
    <vt:vector size="6" baseType="variant">
      <vt:variant>
        <vt:i4>15335487</vt:i4>
      </vt:variant>
      <vt:variant>
        <vt:i4>-1</vt:i4>
      </vt:variant>
      <vt:variant>
        <vt:i4>1026</vt:i4>
      </vt:variant>
      <vt:variant>
        <vt:i4>1</vt:i4>
      </vt:variant>
      <vt:variant>
        <vt:lpwstr>C:\Documents and Settings\Administratör\Mina dokument\Logon\regeringen_svartvit.tif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Maria Wikstrand</cp:lastModifiedBy>
  <cp:revision>2</cp:revision>
  <cp:lastPrinted>2026-09-24T09:09:00Z</cp:lastPrinted>
  <dcterms:created xsi:type="dcterms:W3CDTF">2026-09-24T10:34:00Z</dcterms:created>
  <dcterms:modified xsi:type="dcterms:W3CDTF">2026-09-24T10:34:00Z</dcterms:modified>
</cp:coreProperties>
</file>