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A7ECF75" w14:textId="77777777">
        <w:trPr>
          <w:cantSplit/>
          <w:trHeight w:val="20"/>
        </w:trPr>
        <w:tc>
          <w:tcPr>
            <w:tcW w:w="861" w:type="dxa"/>
            <w:vMerge w:val="restart"/>
          </w:tcPr>
          <w:p w14:paraId="21098436" w14:textId="1F66972D" w:rsidR="00337A19" w:rsidRDefault="00BA56BC">
            <w:pPr>
              <w:pStyle w:val="xLedtext"/>
              <w:rPr>
                <w:noProof/>
              </w:rPr>
            </w:pPr>
            <w:bookmarkStart w:id="0" w:name="_top"/>
            <w:bookmarkEnd w:id="0"/>
            <w:r>
              <w:rPr>
                <w:noProof/>
              </w:rPr>
              <w:drawing>
                <wp:inline distT="0" distB="0" distL="0" distR="0" wp14:anchorId="249EF5CC" wp14:editId="3DC25032">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0521BDE6" w14:textId="1557EDE2" w:rsidR="00337A19" w:rsidRDefault="00BA56BC">
            <w:pPr>
              <w:pStyle w:val="xMellanrum"/>
            </w:pPr>
            <w:r>
              <w:rPr>
                <w:noProof/>
              </w:rPr>
              <w:drawing>
                <wp:inline distT="0" distB="0" distL="0" distR="0" wp14:anchorId="0148684F" wp14:editId="1CFC47B7">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4824997B" w14:textId="77777777">
        <w:trPr>
          <w:cantSplit/>
          <w:trHeight w:val="299"/>
        </w:trPr>
        <w:tc>
          <w:tcPr>
            <w:tcW w:w="861" w:type="dxa"/>
            <w:vMerge/>
          </w:tcPr>
          <w:p w14:paraId="6DE9B077" w14:textId="77777777" w:rsidR="00337A19" w:rsidRDefault="00337A19">
            <w:pPr>
              <w:pStyle w:val="xLedtext"/>
            </w:pPr>
          </w:p>
        </w:tc>
        <w:tc>
          <w:tcPr>
            <w:tcW w:w="4448" w:type="dxa"/>
            <w:vAlign w:val="bottom"/>
          </w:tcPr>
          <w:p w14:paraId="3923B3E6" w14:textId="77777777" w:rsidR="00337A19" w:rsidRDefault="00337A19">
            <w:pPr>
              <w:pStyle w:val="xAvsandare1"/>
            </w:pPr>
            <w:r>
              <w:t>Ålands lagting</w:t>
            </w:r>
          </w:p>
        </w:tc>
        <w:tc>
          <w:tcPr>
            <w:tcW w:w="4288" w:type="dxa"/>
            <w:gridSpan w:val="2"/>
            <w:vAlign w:val="bottom"/>
          </w:tcPr>
          <w:p w14:paraId="29B96356" w14:textId="4503BD33" w:rsidR="00337A19" w:rsidRDefault="00337A19" w:rsidP="009F1162">
            <w:pPr>
              <w:pStyle w:val="xDokTypNr"/>
            </w:pPr>
            <w:r>
              <w:t xml:space="preserve">BESLUT LTB </w:t>
            </w:r>
            <w:r w:rsidR="00BA56BC">
              <w:t>64</w:t>
            </w:r>
            <w:r>
              <w:t>/20</w:t>
            </w:r>
            <w:r w:rsidR="00BA56BC">
              <w:t>26</w:t>
            </w:r>
          </w:p>
        </w:tc>
      </w:tr>
      <w:tr w:rsidR="00337A19" w14:paraId="71103087" w14:textId="77777777">
        <w:trPr>
          <w:cantSplit/>
          <w:trHeight w:val="238"/>
        </w:trPr>
        <w:tc>
          <w:tcPr>
            <w:tcW w:w="861" w:type="dxa"/>
            <w:vMerge/>
          </w:tcPr>
          <w:p w14:paraId="3F20E936" w14:textId="77777777" w:rsidR="00337A19" w:rsidRDefault="00337A19">
            <w:pPr>
              <w:pStyle w:val="xLedtext"/>
            </w:pPr>
          </w:p>
        </w:tc>
        <w:tc>
          <w:tcPr>
            <w:tcW w:w="4448" w:type="dxa"/>
            <w:vAlign w:val="bottom"/>
          </w:tcPr>
          <w:p w14:paraId="6C9F9B2D" w14:textId="77777777" w:rsidR="00337A19" w:rsidRDefault="00337A19">
            <w:pPr>
              <w:pStyle w:val="xLedtext"/>
            </w:pPr>
          </w:p>
        </w:tc>
        <w:tc>
          <w:tcPr>
            <w:tcW w:w="1725" w:type="dxa"/>
            <w:vAlign w:val="bottom"/>
          </w:tcPr>
          <w:p w14:paraId="4210F007" w14:textId="77777777" w:rsidR="00337A19" w:rsidRDefault="00337A19">
            <w:pPr>
              <w:pStyle w:val="xLedtext"/>
            </w:pPr>
            <w:r>
              <w:t>Datum</w:t>
            </w:r>
          </w:p>
        </w:tc>
        <w:tc>
          <w:tcPr>
            <w:tcW w:w="2563" w:type="dxa"/>
            <w:vAlign w:val="bottom"/>
          </w:tcPr>
          <w:p w14:paraId="1ED51EED" w14:textId="77777777" w:rsidR="00337A19" w:rsidRDefault="00337A19">
            <w:pPr>
              <w:pStyle w:val="xLedtext"/>
            </w:pPr>
            <w:r>
              <w:t>Ärende</w:t>
            </w:r>
          </w:p>
        </w:tc>
      </w:tr>
      <w:tr w:rsidR="00337A19" w14:paraId="5C4B795E" w14:textId="77777777">
        <w:trPr>
          <w:cantSplit/>
          <w:trHeight w:val="238"/>
        </w:trPr>
        <w:tc>
          <w:tcPr>
            <w:tcW w:w="861" w:type="dxa"/>
            <w:vMerge/>
          </w:tcPr>
          <w:p w14:paraId="1522A15C" w14:textId="77777777" w:rsidR="00337A19" w:rsidRDefault="00337A19">
            <w:pPr>
              <w:pStyle w:val="xAvsandare2"/>
            </w:pPr>
          </w:p>
        </w:tc>
        <w:tc>
          <w:tcPr>
            <w:tcW w:w="4448" w:type="dxa"/>
            <w:vAlign w:val="center"/>
          </w:tcPr>
          <w:p w14:paraId="6C94F2B4" w14:textId="77777777" w:rsidR="00337A19" w:rsidRDefault="00337A19">
            <w:pPr>
              <w:pStyle w:val="xAvsandare2"/>
            </w:pPr>
          </w:p>
        </w:tc>
        <w:tc>
          <w:tcPr>
            <w:tcW w:w="1725" w:type="dxa"/>
            <w:vAlign w:val="center"/>
          </w:tcPr>
          <w:p w14:paraId="292FCAA5" w14:textId="200DD22B" w:rsidR="00337A19" w:rsidRDefault="00337A19">
            <w:pPr>
              <w:pStyle w:val="xDatum1"/>
            </w:pPr>
            <w:r>
              <w:t>20</w:t>
            </w:r>
            <w:r w:rsidR="00BA56BC">
              <w:t>26-05-27</w:t>
            </w:r>
          </w:p>
        </w:tc>
        <w:tc>
          <w:tcPr>
            <w:tcW w:w="2563" w:type="dxa"/>
            <w:vAlign w:val="center"/>
          </w:tcPr>
          <w:p w14:paraId="297DDB1C" w14:textId="7FBD4177" w:rsidR="00337A19" w:rsidRDefault="00BA56BC">
            <w:pPr>
              <w:pStyle w:val="xBeteckning1"/>
            </w:pPr>
            <w:r>
              <w:t>LF 13/</w:t>
            </w:r>
            <w:proofErr w:type="gramStart"/>
            <w:r>
              <w:t>2025-2026</w:t>
            </w:r>
            <w:proofErr w:type="gramEnd"/>
          </w:p>
        </w:tc>
      </w:tr>
      <w:tr w:rsidR="00337A19" w14:paraId="78E231A8" w14:textId="77777777">
        <w:trPr>
          <w:cantSplit/>
          <w:trHeight w:val="238"/>
        </w:trPr>
        <w:tc>
          <w:tcPr>
            <w:tcW w:w="861" w:type="dxa"/>
            <w:vMerge/>
          </w:tcPr>
          <w:p w14:paraId="567BEDD4" w14:textId="77777777" w:rsidR="00337A19" w:rsidRDefault="00337A19">
            <w:pPr>
              <w:pStyle w:val="xLedtext"/>
            </w:pPr>
          </w:p>
        </w:tc>
        <w:tc>
          <w:tcPr>
            <w:tcW w:w="4448" w:type="dxa"/>
            <w:vAlign w:val="bottom"/>
          </w:tcPr>
          <w:p w14:paraId="6B5FC052" w14:textId="77777777" w:rsidR="00337A19" w:rsidRDefault="00337A19">
            <w:pPr>
              <w:pStyle w:val="xLedtext"/>
            </w:pPr>
          </w:p>
        </w:tc>
        <w:tc>
          <w:tcPr>
            <w:tcW w:w="1725" w:type="dxa"/>
            <w:vAlign w:val="bottom"/>
          </w:tcPr>
          <w:p w14:paraId="5361EF9E" w14:textId="77777777" w:rsidR="00337A19" w:rsidRDefault="00337A19">
            <w:pPr>
              <w:pStyle w:val="xLedtext"/>
            </w:pPr>
          </w:p>
        </w:tc>
        <w:tc>
          <w:tcPr>
            <w:tcW w:w="2563" w:type="dxa"/>
            <w:vAlign w:val="bottom"/>
          </w:tcPr>
          <w:p w14:paraId="6F32548A" w14:textId="77777777" w:rsidR="00337A19" w:rsidRDefault="00337A19">
            <w:pPr>
              <w:pStyle w:val="xLedtext"/>
            </w:pPr>
          </w:p>
        </w:tc>
      </w:tr>
      <w:tr w:rsidR="00337A19" w14:paraId="75255B67" w14:textId="77777777">
        <w:trPr>
          <w:cantSplit/>
          <w:trHeight w:val="238"/>
        </w:trPr>
        <w:tc>
          <w:tcPr>
            <w:tcW w:w="861" w:type="dxa"/>
            <w:vMerge/>
            <w:tcBorders>
              <w:bottom w:val="single" w:sz="4" w:space="0" w:color="auto"/>
            </w:tcBorders>
          </w:tcPr>
          <w:p w14:paraId="1898003B" w14:textId="77777777" w:rsidR="00337A19" w:rsidRDefault="00337A19">
            <w:pPr>
              <w:pStyle w:val="xAvsandare3"/>
            </w:pPr>
          </w:p>
        </w:tc>
        <w:tc>
          <w:tcPr>
            <w:tcW w:w="4448" w:type="dxa"/>
            <w:tcBorders>
              <w:bottom w:val="single" w:sz="4" w:space="0" w:color="auto"/>
            </w:tcBorders>
            <w:vAlign w:val="center"/>
          </w:tcPr>
          <w:p w14:paraId="1A4D9733" w14:textId="77777777" w:rsidR="00337A19" w:rsidRDefault="00337A19">
            <w:pPr>
              <w:pStyle w:val="xAvsandare3"/>
            </w:pPr>
          </w:p>
        </w:tc>
        <w:tc>
          <w:tcPr>
            <w:tcW w:w="1725" w:type="dxa"/>
            <w:tcBorders>
              <w:bottom w:val="single" w:sz="4" w:space="0" w:color="auto"/>
            </w:tcBorders>
            <w:vAlign w:val="center"/>
          </w:tcPr>
          <w:p w14:paraId="2DAE491C" w14:textId="77777777" w:rsidR="00337A19" w:rsidRDefault="00337A19">
            <w:pPr>
              <w:pStyle w:val="xDatum2"/>
            </w:pPr>
          </w:p>
        </w:tc>
        <w:tc>
          <w:tcPr>
            <w:tcW w:w="2563" w:type="dxa"/>
            <w:tcBorders>
              <w:bottom w:val="single" w:sz="4" w:space="0" w:color="auto"/>
            </w:tcBorders>
            <w:vAlign w:val="center"/>
          </w:tcPr>
          <w:p w14:paraId="123778E3" w14:textId="77777777" w:rsidR="00337A19" w:rsidRDefault="00337A19">
            <w:pPr>
              <w:pStyle w:val="xBeteckning2"/>
            </w:pPr>
          </w:p>
        </w:tc>
      </w:tr>
      <w:tr w:rsidR="00337A19" w14:paraId="39FBAACD" w14:textId="77777777">
        <w:trPr>
          <w:cantSplit/>
          <w:trHeight w:val="238"/>
        </w:trPr>
        <w:tc>
          <w:tcPr>
            <w:tcW w:w="861" w:type="dxa"/>
            <w:tcBorders>
              <w:top w:val="single" w:sz="4" w:space="0" w:color="auto"/>
            </w:tcBorders>
            <w:vAlign w:val="bottom"/>
          </w:tcPr>
          <w:p w14:paraId="35306E70" w14:textId="77777777" w:rsidR="00337A19" w:rsidRDefault="00337A19">
            <w:pPr>
              <w:pStyle w:val="xLedtext"/>
            </w:pPr>
          </w:p>
        </w:tc>
        <w:tc>
          <w:tcPr>
            <w:tcW w:w="4448" w:type="dxa"/>
            <w:tcBorders>
              <w:top w:val="single" w:sz="4" w:space="0" w:color="auto"/>
            </w:tcBorders>
            <w:vAlign w:val="bottom"/>
          </w:tcPr>
          <w:p w14:paraId="1E098772" w14:textId="77777777" w:rsidR="00337A19" w:rsidRDefault="00337A19">
            <w:pPr>
              <w:pStyle w:val="xLedtext"/>
            </w:pPr>
          </w:p>
        </w:tc>
        <w:tc>
          <w:tcPr>
            <w:tcW w:w="4288" w:type="dxa"/>
            <w:gridSpan w:val="2"/>
            <w:tcBorders>
              <w:top w:val="single" w:sz="4" w:space="0" w:color="auto"/>
            </w:tcBorders>
            <w:vAlign w:val="bottom"/>
          </w:tcPr>
          <w:p w14:paraId="6E9DE233" w14:textId="77777777" w:rsidR="00337A19" w:rsidRDefault="00337A19">
            <w:pPr>
              <w:pStyle w:val="xLedtext"/>
            </w:pPr>
          </w:p>
        </w:tc>
      </w:tr>
      <w:tr w:rsidR="00337A19" w14:paraId="1DA4CA6B" w14:textId="77777777">
        <w:trPr>
          <w:cantSplit/>
          <w:trHeight w:val="238"/>
        </w:trPr>
        <w:tc>
          <w:tcPr>
            <w:tcW w:w="861" w:type="dxa"/>
          </w:tcPr>
          <w:p w14:paraId="06D44016" w14:textId="77777777" w:rsidR="00337A19" w:rsidRDefault="00337A19">
            <w:pPr>
              <w:pStyle w:val="xCelltext"/>
            </w:pPr>
          </w:p>
        </w:tc>
        <w:tc>
          <w:tcPr>
            <w:tcW w:w="4448" w:type="dxa"/>
            <w:vAlign w:val="center"/>
          </w:tcPr>
          <w:p w14:paraId="17AB35A8" w14:textId="77777777" w:rsidR="00337A19" w:rsidRDefault="00337A19">
            <w:pPr>
              <w:pStyle w:val="xCelltext"/>
            </w:pPr>
          </w:p>
        </w:tc>
        <w:tc>
          <w:tcPr>
            <w:tcW w:w="4288" w:type="dxa"/>
            <w:gridSpan w:val="2"/>
            <w:vAlign w:val="center"/>
          </w:tcPr>
          <w:p w14:paraId="1E362136" w14:textId="77777777" w:rsidR="00337A19" w:rsidRDefault="00337A19">
            <w:pPr>
              <w:pStyle w:val="xCelltext"/>
            </w:pPr>
          </w:p>
        </w:tc>
      </w:tr>
    </w:tbl>
    <w:p w14:paraId="55F62E61"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605E3254" w14:textId="77777777" w:rsidR="00337A19" w:rsidRDefault="00337A19">
      <w:pPr>
        <w:pStyle w:val="ArendeOverRubrik"/>
      </w:pPr>
      <w:r>
        <w:t>Ålands lagtings beslut om antagande av</w:t>
      </w:r>
    </w:p>
    <w:p w14:paraId="182442B4" w14:textId="0FAB6591" w:rsidR="00BA56BC" w:rsidRPr="00062C80" w:rsidRDefault="00337A19" w:rsidP="00BA56BC">
      <w:pPr>
        <w:pStyle w:val="ArendeRubrik"/>
        <w:outlineLvl w:val="0"/>
      </w:pPr>
      <w:bookmarkStart w:id="1" w:name="_Toc65564307"/>
      <w:r>
        <w:t>Landskapslag</w:t>
      </w:r>
      <w:bookmarkEnd w:id="1"/>
      <w:r w:rsidR="00BA56BC">
        <w:t xml:space="preserve"> </w:t>
      </w:r>
      <w:r w:rsidR="00BA56BC" w:rsidRPr="00062C80">
        <w:t xml:space="preserve">om ersättning av landskapsmedel till landskapets </w:t>
      </w:r>
      <w:r w:rsidR="00BA56BC" w:rsidRPr="00062C80">
        <w:rPr>
          <w:szCs w:val="22"/>
        </w:rPr>
        <w:t xml:space="preserve">anställda </w:t>
      </w:r>
      <w:r w:rsidR="00BA56BC" w:rsidRPr="00062C80">
        <w:t>för kostnader för vissa rättegångar</w:t>
      </w:r>
    </w:p>
    <w:p w14:paraId="2669DBD5" w14:textId="77777777" w:rsidR="00BA56BC" w:rsidRPr="00BA56BC" w:rsidRDefault="00BA56BC" w:rsidP="00BA56BC">
      <w:pPr>
        <w:pStyle w:val="ArendeUnderRubrik"/>
        <w:numPr>
          <w:ilvl w:val="0"/>
          <w:numId w:val="0"/>
        </w:numPr>
        <w:ind w:left="283"/>
      </w:pPr>
    </w:p>
    <w:p w14:paraId="3CD766BB" w14:textId="77777777" w:rsidR="00337A19" w:rsidRDefault="00337A19">
      <w:pPr>
        <w:pStyle w:val="ANormal"/>
      </w:pPr>
    </w:p>
    <w:p w14:paraId="535A08CA" w14:textId="77777777" w:rsidR="00BA56BC" w:rsidRPr="00062C80" w:rsidRDefault="00337A19" w:rsidP="00BA56BC">
      <w:pPr>
        <w:pStyle w:val="ANormal"/>
      </w:pPr>
      <w:r>
        <w:tab/>
        <w:t xml:space="preserve">I enlighet med lagtingets beslut </w:t>
      </w:r>
      <w:r w:rsidR="00BA56BC" w:rsidRPr="00062C80">
        <w:t>föreskrivs:</w:t>
      </w:r>
    </w:p>
    <w:p w14:paraId="401020DA" w14:textId="77777777" w:rsidR="00BA56BC" w:rsidRPr="00062C80" w:rsidRDefault="00BA56BC" w:rsidP="00BA56BC">
      <w:pPr>
        <w:pStyle w:val="ANormal"/>
      </w:pPr>
    </w:p>
    <w:p w14:paraId="45C91227" w14:textId="77777777" w:rsidR="00BA56BC" w:rsidRPr="00062C80" w:rsidRDefault="00BA56BC" w:rsidP="00BA56BC">
      <w:pPr>
        <w:pStyle w:val="LagParagraf"/>
      </w:pPr>
      <w:r w:rsidRPr="00062C80">
        <w:t>1</w:t>
      </w:r>
      <w:r>
        <w:t> §</w:t>
      </w:r>
    </w:p>
    <w:p w14:paraId="4DCA3C88" w14:textId="77777777" w:rsidR="00BA56BC" w:rsidRPr="00062C80" w:rsidRDefault="00BA56BC" w:rsidP="00BA56BC">
      <w:pPr>
        <w:pStyle w:val="LagPararubrik"/>
      </w:pPr>
      <w:r w:rsidRPr="00062C80">
        <w:t>Ersättning</w:t>
      </w:r>
    </w:p>
    <w:p w14:paraId="6281097E" w14:textId="77777777" w:rsidR="00BA56BC" w:rsidRPr="00BA56BC" w:rsidRDefault="00BA56BC" w:rsidP="00BA56BC">
      <w:pPr>
        <w:pStyle w:val="ANormal"/>
      </w:pPr>
      <w:r w:rsidRPr="00062C80">
        <w:rPr>
          <w:szCs w:val="22"/>
        </w:rPr>
        <w:tab/>
      </w:r>
      <w:r w:rsidRPr="00BA56BC">
        <w:t>Till en landskaps</w:t>
      </w:r>
      <w:r w:rsidRPr="00BA56BC">
        <w:rPr>
          <w:szCs w:val="22"/>
        </w:rPr>
        <w:t>anställd</w:t>
      </w:r>
      <w:r w:rsidRPr="00BA56BC">
        <w:t xml:space="preserve">, som åtalas för felaktigt förfarande vid tjänsteutövning eller vid arbete eller som avkrävs ersättning på grund av ett sådant förfarande, erläggs, om yrkandena förkastats, av landskapsmedel på ansökan det belopp som den </w:t>
      </w:r>
      <w:r w:rsidRPr="00BA56BC">
        <w:rPr>
          <w:szCs w:val="22"/>
        </w:rPr>
        <w:t xml:space="preserve">landskapsanställda </w:t>
      </w:r>
      <w:r w:rsidRPr="00BA56BC">
        <w:t>genom domstolsutslag har tilldömts i rättegångskostnader. Bestämmelser om skadeståndsansvar finns i skadeståndslagen (FFS 412/1974).</w:t>
      </w:r>
    </w:p>
    <w:p w14:paraId="0B5609AF" w14:textId="77777777" w:rsidR="00BA56BC" w:rsidRPr="00BA56BC" w:rsidRDefault="00BA56BC" w:rsidP="00BA56BC">
      <w:pPr>
        <w:pStyle w:val="ANormal"/>
      </w:pPr>
      <w:r w:rsidRPr="00BA56BC">
        <w:tab/>
        <w:t>Till en landskaps</w:t>
      </w:r>
      <w:r w:rsidRPr="00BA56BC">
        <w:rPr>
          <w:szCs w:val="22"/>
        </w:rPr>
        <w:t xml:space="preserve">anställd </w:t>
      </w:r>
      <w:r w:rsidRPr="00BA56BC">
        <w:t xml:space="preserve">kan av landskapsmedel på ansökan erläggas ersättning för sådana nödvändiga, av ovan i 1 mom. avsedd rättegång föranledda kostnader, för vilka ersättning inte har tilldömts den </w:t>
      </w:r>
      <w:r w:rsidRPr="00BA56BC">
        <w:rPr>
          <w:szCs w:val="22"/>
        </w:rPr>
        <w:t>anställda</w:t>
      </w:r>
      <w:r w:rsidRPr="00BA56BC">
        <w:t>, såvida det med hänsyn till hans eller hennes ställning och övriga förhållanden är skäligt.</w:t>
      </w:r>
    </w:p>
    <w:p w14:paraId="7EBE290E" w14:textId="77777777" w:rsidR="00BA56BC" w:rsidRPr="00BA56BC" w:rsidRDefault="00BA56BC" w:rsidP="00BA56BC">
      <w:pPr>
        <w:pStyle w:val="ANormal"/>
      </w:pPr>
      <w:r w:rsidRPr="00BA56BC">
        <w:tab/>
        <w:t xml:space="preserve">Till en </w:t>
      </w:r>
      <w:r w:rsidRPr="00BA56BC">
        <w:rPr>
          <w:szCs w:val="22"/>
        </w:rPr>
        <w:t xml:space="preserve">landskapsanställd </w:t>
      </w:r>
      <w:r w:rsidRPr="00BA56BC">
        <w:t xml:space="preserve">kan av landskapsmedel på ansökan erläggas skälig ersättning för kostnader i anslutning till förundersökning eller andra kostnader som kan anses vara nödvändiga, om behandlingen av ärendet har avslutats utan ett avgörande av en domstol. När ersättningens skälighet prövas beaktas den </w:t>
      </w:r>
      <w:r w:rsidRPr="00BA56BC">
        <w:rPr>
          <w:szCs w:val="22"/>
        </w:rPr>
        <w:t xml:space="preserve">landskapsanställdas </w:t>
      </w:r>
      <w:r w:rsidRPr="00BA56BC">
        <w:t>ställning, ärendets natur och övriga omständigheter.</w:t>
      </w:r>
    </w:p>
    <w:p w14:paraId="6039FDE9" w14:textId="77777777" w:rsidR="00BA56BC" w:rsidRPr="003538C3" w:rsidRDefault="00BA56BC" w:rsidP="00BA56BC">
      <w:pPr>
        <w:pStyle w:val="ANormal"/>
        <w:rPr>
          <w:szCs w:val="22"/>
        </w:rPr>
      </w:pPr>
      <w:r w:rsidRPr="00BA56BC">
        <w:tab/>
        <w:t xml:space="preserve">Landskapsregeringen kan besluta om ersättning till den </w:t>
      </w:r>
      <w:r w:rsidRPr="00BA56BC">
        <w:rPr>
          <w:szCs w:val="22"/>
        </w:rPr>
        <w:t xml:space="preserve">landskapsanställda </w:t>
      </w:r>
      <w:r w:rsidRPr="00BA56BC">
        <w:t xml:space="preserve">för relevanta juridiska kostnader innan ett slutligt avgörande finns i fallet </w:t>
      </w:r>
      <w:proofErr w:type="gramStart"/>
      <w:r w:rsidRPr="00BA56BC">
        <w:t>ifråga</w:t>
      </w:r>
      <w:proofErr w:type="gramEnd"/>
      <w:r w:rsidRPr="00BA56BC">
        <w:t>, baserat på en skälighetsprövning.</w:t>
      </w:r>
    </w:p>
    <w:p w14:paraId="2BCECF5A" w14:textId="77777777" w:rsidR="00BA56BC" w:rsidRPr="00062C80" w:rsidRDefault="00BA56BC" w:rsidP="00BA56BC">
      <w:pPr>
        <w:pStyle w:val="ANormal"/>
      </w:pPr>
    </w:p>
    <w:p w14:paraId="37F58544" w14:textId="77777777" w:rsidR="00BA56BC" w:rsidRPr="00062C80" w:rsidRDefault="00BA56BC" w:rsidP="00BA56BC">
      <w:pPr>
        <w:pStyle w:val="LagParagraf"/>
      </w:pPr>
      <w:r w:rsidRPr="00062C80">
        <w:t>2</w:t>
      </w:r>
      <w:r>
        <w:t> §</w:t>
      </w:r>
    </w:p>
    <w:p w14:paraId="610645D0" w14:textId="77777777" w:rsidR="00BA56BC" w:rsidRPr="00BA56BC" w:rsidRDefault="00BA56BC" w:rsidP="00BA56BC">
      <w:pPr>
        <w:pStyle w:val="LagPararubrik"/>
      </w:pPr>
      <w:r w:rsidRPr="00BA56BC">
        <w:t>Tillgripande av maktmedel och utryckning</w:t>
      </w:r>
    </w:p>
    <w:p w14:paraId="48B11AAC" w14:textId="77777777" w:rsidR="00BA56BC" w:rsidRPr="00BA56BC" w:rsidRDefault="00BA56BC" w:rsidP="00BA56BC">
      <w:pPr>
        <w:pStyle w:val="ANormal"/>
      </w:pPr>
      <w:r w:rsidRPr="00BA56BC">
        <w:tab/>
        <w:t>Om en polisman åtalas för lagstridigt tillgripande av maktmedel i tjänsteutövning eller i arbetet eller avkrävs skadestånd på grund av ett sådant förfarande, kan polismannen på ansökan beviljas ersättning för de kostnader som åtalet eller skadeståndstalan förorsakat denne.</w:t>
      </w:r>
    </w:p>
    <w:p w14:paraId="4D5917B8" w14:textId="77777777" w:rsidR="00BA56BC" w:rsidRPr="00BA56BC" w:rsidRDefault="00BA56BC" w:rsidP="00BA56BC">
      <w:pPr>
        <w:pStyle w:val="ANormal"/>
      </w:pPr>
      <w:r w:rsidRPr="00BA56BC">
        <w:rPr>
          <w:i/>
          <w:iCs/>
        </w:rPr>
        <w:tab/>
      </w:r>
      <w:r w:rsidRPr="00BA56BC">
        <w:t xml:space="preserve">Vad i 1 mom. är föreskrivet tillämpas även </w:t>
      </w:r>
    </w:p>
    <w:p w14:paraId="6DEFC283" w14:textId="16570D5E" w:rsidR="00BA56BC" w:rsidRPr="00BA56BC" w:rsidRDefault="00BA56BC" w:rsidP="00BA56BC">
      <w:pPr>
        <w:pStyle w:val="ANormal"/>
        <w:numPr>
          <w:ilvl w:val="0"/>
          <w:numId w:val="46"/>
        </w:numPr>
      </w:pPr>
      <w:r w:rsidRPr="00BA56BC">
        <w:t>på en annan landskapsanställd som har på lag grundad rätt att bruka maktmedel</w:t>
      </w:r>
      <w:r w:rsidR="003764C3">
        <w:t>,</w:t>
      </w:r>
    </w:p>
    <w:p w14:paraId="2205FF2C" w14:textId="77777777" w:rsidR="00BA56BC" w:rsidRPr="00BA56BC" w:rsidRDefault="00BA56BC" w:rsidP="00BA56BC">
      <w:pPr>
        <w:pStyle w:val="ANormal"/>
        <w:numPr>
          <w:ilvl w:val="0"/>
          <w:numId w:val="46"/>
        </w:numPr>
      </w:pPr>
      <w:r w:rsidRPr="00BA56BC">
        <w:t>på en landskapsanställd, som åtalas för brott begånget vid framförandet av motordrivet fordon vid uttryckning eller som avkrävs skadestånd på grund av ett sådant brott.</w:t>
      </w:r>
    </w:p>
    <w:p w14:paraId="5B1AFDE5" w14:textId="77777777" w:rsidR="00BA56BC" w:rsidRPr="003538C3" w:rsidRDefault="00BA56BC" w:rsidP="00BA56BC">
      <w:pPr>
        <w:pStyle w:val="ANormal"/>
        <w:rPr>
          <w:szCs w:val="22"/>
        </w:rPr>
      </w:pPr>
      <w:r w:rsidRPr="00BA56BC">
        <w:tab/>
        <w:t xml:space="preserve">Landskapsregeringen kan besluta om ersättning till den </w:t>
      </w:r>
      <w:r w:rsidRPr="00BA56BC">
        <w:rPr>
          <w:szCs w:val="22"/>
        </w:rPr>
        <w:t xml:space="preserve">landskapsanställda </w:t>
      </w:r>
      <w:r w:rsidRPr="00BA56BC">
        <w:t xml:space="preserve">för relevanta juridiska kostnader innan ett slutligt avgörande finns i fallet </w:t>
      </w:r>
      <w:proofErr w:type="gramStart"/>
      <w:r w:rsidRPr="00BA56BC">
        <w:t>ifråga</w:t>
      </w:r>
      <w:proofErr w:type="gramEnd"/>
      <w:r w:rsidRPr="00BA56BC">
        <w:t>, baserat på en skälighetsprövning.</w:t>
      </w:r>
    </w:p>
    <w:p w14:paraId="358B1BE6" w14:textId="77777777" w:rsidR="00BA56BC" w:rsidRPr="00062C80" w:rsidRDefault="00BA56BC" w:rsidP="00BA56BC">
      <w:pPr>
        <w:pStyle w:val="ANormal"/>
      </w:pPr>
    </w:p>
    <w:p w14:paraId="34BA1B00" w14:textId="77777777" w:rsidR="00BA56BC" w:rsidRPr="00062C80" w:rsidRDefault="00BA56BC" w:rsidP="00BA56BC">
      <w:pPr>
        <w:pStyle w:val="ANormal"/>
        <w:rPr>
          <w:i/>
          <w:iCs/>
          <w:strike/>
        </w:rPr>
      </w:pPr>
    </w:p>
    <w:p w14:paraId="62AA9DAC" w14:textId="77777777" w:rsidR="00BA56BC" w:rsidRPr="00062C80" w:rsidRDefault="00BA56BC" w:rsidP="00BA56BC">
      <w:pPr>
        <w:pStyle w:val="LagParagraf"/>
      </w:pPr>
      <w:r w:rsidRPr="00062C80">
        <w:t>3</w:t>
      </w:r>
      <w:r>
        <w:t> §</w:t>
      </w:r>
    </w:p>
    <w:p w14:paraId="466FC50C" w14:textId="77777777" w:rsidR="00BA56BC" w:rsidRPr="00062C80" w:rsidRDefault="00BA56BC" w:rsidP="00BA56BC">
      <w:pPr>
        <w:pStyle w:val="LagParagraf"/>
      </w:pPr>
      <w:r w:rsidRPr="00062C80">
        <w:rPr>
          <w:i/>
          <w:iCs/>
          <w:szCs w:val="22"/>
        </w:rPr>
        <w:t>Grovt förfarande vid tillgripande av maktmedel</w:t>
      </w:r>
    </w:p>
    <w:p w14:paraId="48E736F9" w14:textId="4E74A0AD" w:rsidR="00BA56BC" w:rsidRPr="00062C80" w:rsidRDefault="00BA56BC" w:rsidP="00BA56BC">
      <w:pPr>
        <w:pStyle w:val="ANormal"/>
        <w:rPr>
          <w:szCs w:val="22"/>
        </w:rPr>
      </w:pPr>
      <w:r w:rsidRPr="00062C80">
        <w:rPr>
          <w:szCs w:val="22"/>
        </w:rPr>
        <w:lastRenderedPageBreak/>
        <w:tab/>
      </w:r>
      <w:r w:rsidRPr="00BA56BC">
        <w:rPr>
          <w:szCs w:val="22"/>
        </w:rPr>
        <w:t>Döms i 2 § avsedd landskapsanställd till straff eller förpliktas han eller hon att erlägga skadestånd, kan han eller hon, såvida hans eller hennes förfarande bör anses vara grovt, åläggas att helt eller delvis återbetala den ersättning som med stöd av 2 § betalats av landskapets medel, om detta med beaktande av gärningens art samt svarandens personliga eller ekonomiska förhållanden är motiverat.</w:t>
      </w:r>
    </w:p>
    <w:p w14:paraId="6934D196" w14:textId="77777777" w:rsidR="00BA56BC" w:rsidRPr="00062C80" w:rsidRDefault="00BA56BC" w:rsidP="00BA56BC">
      <w:pPr>
        <w:pStyle w:val="ANormal"/>
      </w:pPr>
    </w:p>
    <w:p w14:paraId="2A594D3F" w14:textId="77777777" w:rsidR="00BA56BC" w:rsidRPr="00062C80" w:rsidRDefault="00BA56BC" w:rsidP="00BA56BC">
      <w:pPr>
        <w:pStyle w:val="LagParagraf"/>
      </w:pPr>
      <w:r w:rsidRPr="00062C80">
        <w:t>4</w:t>
      </w:r>
      <w:r>
        <w:t> §</w:t>
      </w:r>
    </w:p>
    <w:p w14:paraId="3EF536FD" w14:textId="77777777" w:rsidR="00BA56BC" w:rsidRPr="00062C80" w:rsidRDefault="00BA56BC" w:rsidP="00BA56BC">
      <w:pPr>
        <w:pStyle w:val="LagPararubrik"/>
        <w:rPr>
          <w:szCs w:val="22"/>
        </w:rPr>
      </w:pPr>
      <w:r w:rsidRPr="00062C80">
        <w:rPr>
          <w:szCs w:val="22"/>
        </w:rPr>
        <w:t>Yrkande på straff eller ersättning</w:t>
      </w:r>
    </w:p>
    <w:p w14:paraId="604B5E3A" w14:textId="77777777" w:rsidR="00BA56BC" w:rsidRPr="00BA56BC" w:rsidRDefault="00BA56BC" w:rsidP="00BA56BC">
      <w:pPr>
        <w:pStyle w:val="ANormal"/>
        <w:rPr>
          <w:szCs w:val="22"/>
        </w:rPr>
      </w:pPr>
      <w:r w:rsidRPr="00062C80">
        <w:rPr>
          <w:szCs w:val="22"/>
        </w:rPr>
        <w:tab/>
      </w:r>
      <w:r w:rsidRPr="00BA56BC">
        <w:rPr>
          <w:szCs w:val="22"/>
        </w:rPr>
        <w:t>Yrkar en landskapsanställd på straff eller ersättning för brott, som i eller på grund av den anställdas tjänsteutövning eller arbetsuppgift har riktat sig mot hans eller hennes liv, hälsa eller personliga frihet, ska den anställda</w:t>
      </w:r>
      <w:r w:rsidRPr="00BA56BC">
        <w:rPr>
          <w:strike/>
          <w:szCs w:val="22"/>
        </w:rPr>
        <w:t>s</w:t>
      </w:r>
      <w:r w:rsidRPr="00BA56BC">
        <w:rPr>
          <w:szCs w:val="22"/>
        </w:rPr>
        <w:t xml:space="preserve"> på ansökan få ersättning för de kostnader som uppkommer, i den mån den landskapsanställdas rättssäkerhet kräver det, på grund av brottets allvarliga natur, de skador som vållats genom brottet eller andra särskilda omständigheter. </w:t>
      </w:r>
      <w:r w:rsidRPr="00BA56BC">
        <w:t xml:space="preserve">Landskapsregeringen kan besluta om ersättning till den </w:t>
      </w:r>
      <w:r w:rsidRPr="00BA56BC">
        <w:rPr>
          <w:szCs w:val="22"/>
        </w:rPr>
        <w:t xml:space="preserve">landskapsanställda </w:t>
      </w:r>
      <w:r w:rsidRPr="00BA56BC">
        <w:t xml:space="preserve">för relevanta juridiska kostnader innan ett slutligt avgörande finns i fallet </w:t>
      </w:r>
      <w:proofErr w:type="gramStart"/>
      <w:r w:rsidRPr="00BA56BC">
        <w:t>ifråga</w:t>
      </w:r>
      <w:proofErr w:type="gramEnd"/>
      <w:r w:rsidRPr="00BA56BC">
        <w:t>, baserat på en skälighetsprövning.</w:t>
      </w:r>
    </w:p>
    <w:p w14:paraId="466ABA80" w14:textId="24A89D3A" w:rsidR="00BA56BC" w:rsidRPr="00BA56BC" w:rsidRDefault="00BA56BC" w:rsidP="00BA56BC">
      <w:pPr>
        <w:pStyle w:val="ANormal"/>
        <w:rPr>
          <w:szCs w:val="22"/>
        </w:rPr>
      </w:pPr>
      <w:r w:rsidRPr="00BA56BC">
        <w:rPr>
          <w:szCs w:val="22"/>
        </w:rPr>
        <w:tab/>
        <w:t>Har den landskapsanställda dött till följd av brottet, ska makan eller maken eller sambo</w:t>
      </w:r>
      <w:r w:rsidR="003764C3">
        <w:rPr>
          <w:szCs w:val="22"/>
        </w:rPr>
        <w:t>n</w:t>
      </w:r>
      <w:r w:rsidRPr="00BA56BC">
        <w:rPr>
          <w:szCs w:val="22"/>
        </w:rPr>
        <w:t xml:space="preserve"> eller den som lever i registrerat parförhållande med den anställda och den </w:t>
      </w:r>
      <w:r w:rsidRPr="00BA56BC">
        <w:t>anställdas</w:t>
      </w:r>
      <w:r w:rsidRPr="00BA56BC">
        <w:rPr>
          <w:szCs w:val="22"/>
        </w:rPr>
        <w:t xml:space="preserve"> minderåriga barn beviljas den ersättning som nämns i 1 mom. under de förutsättningar som där anges.</w:t>
      </w:r>
    </w:p>
    <w:p w14:paraId="07819BC4" w14:textId="77777777" w:rsidR="00BA56BC" w:rsidRPr="00062C80" w:rsidRDefault="00BA56BC" w:rsidP="00BA56BC">
      <w:pPr>
        <w:pStyle w:val="ANormal"/>
        <w:rPr>
          <w:szCs w:val="22"/>
        </w:rPr>
      </w:pPr>
      <w:r w:rsidRPr="00BA56BC">
        <w:rPr>
          <w:szCs w:val="22"/>
        </w:rPr>
        <w:tab/>
        <w:t>Då ett brott som avses i 1 mom. riktat sig mot någon som har bistått en landskapsanställd i tjänsten eller arbetet, ska den som lämnat biståndet eller, om denne till följd av brottet har dött, dennes maka eller make eller sambo eller den som lever i registrerat parförhållande med denne och dennes minderåriga barn beviljas den ersättning som nämns i 1 mom. under de förutsättningar som där anges.</w:t>
      </w:r>
    </w:p>
    <w:p w14:paraId="12416AD3" w14:textId="77777777" w:rsidR="00BA56BC" w:rsidRPr="00062C80" w:rsidRDefault="00BA56BC" w:rsidP="00BA56BC">
      <w:pPr>
        <w:pStyle w:val="ANormal"/>
      </w:pPr>
    </w:p>
    <w:p w14:paraId="72ABD21A" w14:textId="77777777" w:rsidR="00BA56BC" w:rsidRPr="00062C80" w:rsidRDefault="00BA56BC" w:rsidP="00BA56BC">
      <w:pPr>
        <w:pStyle w:val="LagParagraf"/>
      </w:pPr>
      <w:r w:rsidRPr="00062C80">
        <w:t>5</w:t>
      </w:r>
      <w:r>
        <w:t> §</w:t>
      </w:r>
    </w:p>
    <w:p w14:paraId="44A82B27" w14:textId="77777777" w:rsidR="00BA56BC" w:rsidRPr="00062C80" w:rsidRDefault="00BA56BC" w:rsidP="00BA56BC">
      <w:pPr>
        <w:pStyle w:val="LagPararubrik"/>
      </w:pPr>
      <w:r w:rsidRPr="00062C80">
        <w:t>Rätten att indriva ersättning</w:t>
      </w:r>
    </w:p>
    <w:p w14:paraId="028C4CD1" w14:textId="77777777" w:rsidR="00BA56BC" w:rsidRPr="00BA56BC" w:rsidRDefault="00BA56BC" w:rsidP="00BA56BC">
      <w:pPr>
        <w:pStyle w:val="ANormal"/>
        <w:rPr>
          <w:szCs w:val="22"/>
        </w:rPr>
      </w:pPr>
      <w:r w:rsidRPr="00062C80">
        <w:rPr>
          <w:szCs w:val="22"/>
        </w:rPr>
        <w:tab/>
      </w:r>
      <w:r w:rsidRPr="00BA56BC">
        <w:rPr>
          <w:szCs w:val="22"/>
        </w:rPr>
        <w:t>Erlägges till en landskapsanställd i 1 § 1 mom. avsedd ersättning övergår rätten att indriva ersättning hos den betalningsskyldiga till landskapet.</w:t>
      </w:r>
    </w:p>
    <w:p w14:paraId="5B6B92A4" w14:textId="77777777" w:rsidR="00BA56BC" w:rsidRPr="00BA56BC" w:rsidRDefault="00BA56BC" w:rsidP="00BA56BC">
      <w:pPr>
        <w:pStyle w:val="ANormal"/>
        <w:rPr>
          <w:szCs w:val="22"/>
        </w:rPr>
      </w:pPr>
      <w:r w:rsidRPr="00BA56BC">
        <w:rPr>
          <w:szCs w:val="22"/>
        </w:rPr>
        <w:tab/>
        <w:t xml:space="preserve">Upphävs eller ändras domstolsutslaget, genom vilket en landskapsanställd tilldömts ersättning för rättegångskostnader, kan det med stöd av 1 § 1 mom. till den anställda erlagda beloppet </w:t>
      </w:r>
      <w:proofErr w:type="spellStart"/>
      <w:r w:rsidRPr="00BA56BC">
        <w:rPr>
          <w:szCs w:val="22"/>
        </w:rPr>
        <w:t>återindrivas</w:t>
      </w:r>
      <w:proofErr w:type="spellEnd"/>
      <w:r w:rsidRPr="00BA56BC">
        <w:rPr>
          <w:szCs w:val="22"/>
        </w:rPr>
        <w:t>.</w:t>
      </w:r>
    </w:p>
    <w:p w14:paraId="2628EC4A" w14:textId="627CEF35" w:rsidR="00BA56BC" w:rsidRPr="00BA56BC" w:rsidRDefault="00BA56BC" w:rsidP="00BA56BC">
      <w:pPr>
        <w:pStyle w:val="ANormal"/>
        <w:rPr>
          <w:szCs w:val="22"/>
        </w:rPr>
      </w:pPr>
      <w:r w:rsidRPr="00BA56BC">
        <w:rPr>
          <w:szCs w:val="22"/>
        </w:rPr>
        <w:tab/>
        <w:t xml:space="preserve">I den mån det skulle vara oskäligt att indriva i 1 mom. avsedd fordran, som övergått till landskapet, kan den indrivas endast till en del eller lämnas </w:t>
      </w:r>
      <w:proofErr w:type="spellStart"/>
      <w:r w:rsidRPr="00BA56BC">
        <w:rPr>
          <w:szCs w:val="22"/>
        </w:rPr>
        <w:t>oindriven</w:t>
      </w:r>
      <w:proofErr w:type="spellEnd"/>
      <w:r w:rsidRPr="00BA56BC">
        <w:rPr>
          <w:szCs w:val="22"/>
        </w:rPr>
        <w:t>.</w:t>
      </w:r>
    </w:p>
    <w:p w14:paraId="0AFD9AF8" w14:textId="77777777" w:rsidR="00BA56BC" w:rsidRDefault="00BA56BC" w:rsidP="00BA56BC">
      <w:pPr>
        <w:pStyle w:val="LagParagraf"/>
      </w:pPr>
    </w:p>
    <w:p w14:paraId="3E2EC588" w14:textId="77777777" w:rsidR="00BA56BC" w:rsidRPr="00062C80" w:rsidRDefault="00BA56BC" w:rsidP="00BA56BC">
      <w:pPr>
        <w:pStyle w:val="LagParagraf"/>
      </w:pPr>
      <w:r w:rsidRPr="00062C80">
        <w:t>6</w:t>
      </w:r>
      <w:r>
        <w:t> §</w:t>
      </w:r>
    </w:p>
    <w:p w14:paraId="235CB70B" w14:textId="77777777" w:rsidR="00BA56BC" w:rsidRPr="00062C80" w:rsidRDefault="00BA56BC" w:rsidP="00BA56BC">
      <w:pPr>
        <w:pStyle w:val="LagPararubrik"/>
      </w:pPr>
      <w:r>
        <w:t>Ersättning</w:t>
      </w:r>
      <w:r w:rsidRPr="00062C80">
        <w:t xml:space="preserve"> och återbetalning</w:t>
      </w:r>
    </w:p>
    <w:p w14:paraId="36E6E329" w14:textId="77777777" w:rsidR="00BA56BC" w:rsidRDefault="00BA56BC" w:rsidP="00BA56BC">
      <w:pPr>
        <w:pStyle w:val="ANormal"/>
        <w:rPr>
          <w:szCs w:val="22"/>
        </w:rPr>
      </w:pPr>
      <w:r w:rsidRPr="00062C80">
        <w:rPr>
          <w:szCs w:val="22"/>
        </w:rPr>
        <w:tab/>
        <w:t xml:space="preserve">Om </w:t>
      </w:r>
      <w:r>
        <w:rPr>
          <w:szCs w:val="22"/>
        </w:rPr>
        <w:t>ersättning</w:t>
      </w:r>
      <w:r w:rsidRPr="00062C80">
        <w:rPr>
          <w:szCs w:val="22"/>
        </w:rPr>
        <w:t xml:space="preserve"> och återbetalning </w:t>
      </w:r>
      <w:r>
        <w:rPr>
          <w:szCs w:val="22"/>
        </w:rPr>
        <w:t>enligt denna lag</w:t>
      </w:r>
      <w:r w:rsidRPr="00062C80">
        <w:rPr>
          <w:szCs w:val="22"/>
        </w:rPr>
        <w:t xml:space="preserve"> samt om att fordran helt eller delvis ska lämnas </w:t>
      </w:r>
      <w:proofErr w:type="spellStart"/>
      <w:r w:rsidRPr="00062C80">
        <w:rPr>
          <w:szCs w:val="22"/>
        </w:rPr>
        <w:t>oindriven</w:t>
      </w:r>
      <w:proofErr w:type="spellEnd"/>
      <w:r w:rsidRPr="00062C80">
        <w:rPr>
          <w:szCs w:val="22"/>
        </w:rPr>
        <w:t xml:space="preserve"> beslutar landskapsregeringen.</w:t>
      </w:r>
    </w:p>
    <w:p w14:paraId="52A55E48" w14:textId="77777777" w:rsidR="00BA56BC" w:rsidRPr="00062C80" w:rsidRDefault="00BA56BC" w:rsidP="00BA56BC">
      <w:pPr>
        <w:pStyle w:val="ANormal"/>
        <w:rPr>
          <w:szCs w:val="22"/>
        </w:rPr>
      </w:pPr>
    </w:p>
    <w:p w14:paraId="2D1EC773" w14:textId="77777777" w:rsidR="00BA56BC" w:rsidRPr="00062C80" w:rsidRDefault="00BA56BC" w:rsidP="00BA56BC">
      <w:pPr>
        <w:pStyle w:val="LagParagraf"/>
      </w:pPr>
      <w:r w:rsidRPr="00062C80">
        <w:t>7</w:t>
      </w:r>
      <w:r>
        <w:t> §</w:t>
      </w:r>
    </w:p>
    <w:p w14:paraId="10D651B5" w14:textId="77777777" w:rsidR="00BA56BC" w:rsidRPr="00062C80" w:rsidRDefault="00BA56BC" w:rsidP="00BA56BC">
      <w:pPr>
        <w:pStyle w:val="LagPararubrik"/>
      </w:pPr>
      <w:bookmarkStart w:id="2" w:name="_Hlk154051664"/>
      <w:r w:rsidRPr="00062C80">
        <w:t>Rättelseyrkande</w:t>
      </w:r>
      <w:bookmarkEnd w:id="2"/>
    </w:p>
    <w:p w14:paraId="090958CF" w14:textId="77777777" w:rsidR="00BA56BC" w:rsidRPr="00062C80" w:rsidRDefault="00BA56BC" w:rsidP="00BA56BC">
      <w:pPr>
        <w:pStyle w:val="ANormal"/>
      </w:pPr>
      <w:r w:rsidRPr="00062C80">
        <w:tab/>
        <w:t>En sakägare som är missnöjd med ett beslut som landskapsregeringen fattat med stöd av denna lag kan skriftligen begära rättelse hos landskapsregeringen. I rättelseyrkandet ska anges vilket beslut som önskas rättat och grunderna för rättelseyrkandet. Ett rättelseyrkande ska handläggas utan dröjsmål. Till beslut i vilket rättelse kan yrkas ska fogas anvisningar om hur rättelse söks.</w:t>
      </w:r>
      <w:bookmarkStart w:id="3" w:name="_Hlk154051852"/>
    </w:p>
    <w:bookmarkEnd w:id="3"/>
    <w:p w14:paraId="46A0BEB0" w14:textId="77777777" w:rsidR="00BA56BC" w:rsidRPr="00062C80" w:rsidRDefault="00BA56BC" w:rsidP="00BA56BC">
      <w:pPr>
        <w:pStyle w:val="ANormal"/>
      </w:pPr>
    </w:p>
    <w:p w14:paraId="1FC03656" w14:textId="77777777" w:rsidR="00BA56BC" w:rsidRPr="00062C80" w:rsidRDefault="00BA56BC" w:rsidP="00BA56BC">
      <w:pPr>
        <w:pStyle w:val="LagParagraf"/>
      </w:pPr>
      <w:bookmarkStart w:id="4" w:name="_Hlk154051801"/>
      <w:bookmarkStart w:id="5" w:name="_Hlk154045907"/>
      <w:r w:rsidRPr="00062C80">
        <w:t>8</w:t>
      </w:r>
      <w:r>
        <w:t> §</w:t>
      </w:r>
    </w:p>
    <w:p w14:paraId="2BF15743" w14:textId="77777777" w:rsidR="00BA56BC" w:rsidRPr="00062C80" w:rsidRDefault="00BA56BC" w:rsidP="00BA56BC">
      <w:pPr>
        <w:pStyle w:val="LagPararubrik"/>
      </w:pPr>
      <w:r w:rsidRPr="00062C80">
        <w:lastRenderedPageBreak/>
        <w:t>Ändringssökande</w:t>
      </w:r>
      <w:bookmarkEnd w:id="4"/>
    </w:p>
    <w:p w14:paraId="64AD6CE5" w14:textId="28D6F613" w:rsidR="00BA56BC" w:rsidRPr="00062C80" w:rsidRDefault="00BA56BC" w:rsidP="00BA56BC">
      <w:pPr>
        <w:pStyle w:val="ANormal"/>
      </w:pPr>
      <w:r w:rsidRPr="00062C80">
        <w:tab/>
      </w:r>
      <w:r w:rsidRPr="00BA56BC">
        <w:t>Ett besvär över landskapsregeringens beslut med anledning av ett rättelseyrkande får anföras hos Ålands förvaltningsdomstol. Besvärshänvisning ska fogas till ett sådant beslut på det sätt som föreskrivs i förvaltningslagen (2008:9) för landskapet Åland.</w:t>
      </w:r>
    </w:p>
    <w:bookmarkEnd w:id="5"/>
    <w:p w14:paraId="6C3778F0" w14:textId="77777777" w:rsidR="00BA56BC" w:rsidRPr="00062C80" w:rsidRDefault="00BA56BC" w:rsidP="00BA56BC">
      <w:pPr>
        <w:pStyle w:val="ANormal"/>
        <w:rPr>
          <w:szCs w:val="22"/>
        </w:rPr>
      </w:pPr>
    </w:p>
    <w:p w14:paraId="272770AC" w14:textId="77777777" w:rsidR="00BA56BC" w:rsidRPr="00062C80" w:rsidRDefault="00BA56BC" w:rsidP="00BA56BC">
      <w:pPr>
        <w:pStyle w:val="LagParagraf"/>
      </w:pPr>
      <w:r w:rsidRPr="00062C80">
        <w:t>9</w:t>
      </w:r>
      <w:r>
        <w:t> §</w:t>
      </w:r>
    </w:p>
    <w:p w14:paraId="2F1A361A" w14:textId="77777777" w:rsidR="00BA56BC" w:rsidRPr="00062C80" w:rsidRDefault="00BA56BC" w:rsidP="00BA56BC">
      <w:pPr>
        <w:pStyle w:val="LagPararubrik"/>
      </w:pPr>
      <w:r w:rsidRPr="00062C80">
        <w:t>Ikraftträdande</w:t>
      </w:r>
    </w:p>
    <w:p w14:paraId="1B9A3F17" w14:textId="77777777" w:rsidR="00BA56BC" w:rsidRPr="00BA56BC" w:rsidRDefault="00BA56BC" w:rsidP="00BA56BC">
      <w:pPr>
        <w:pStyle w:val="ANormal"/>
        <w:rPr>
          <w:szCs w:val="22"/>
        </w:rPr>
      </w:pPr>
      <w:r w:rsidRPr="00062C80">
        <w:rPr>
          <w:szCs w:val="22"/>
        </w:rPr>
        <w:tab/>
      </w:r>
      <w:r w:rsidRPr="00BA56BC">
        <w:rPr>
          <w:szCs w:val="22"/>
        </w:rPr>
        <w:t>Denna lag träder i kraft den</w:t>
      </w:r>
    </w:p>
    <w:p w14:paraId="07731F50" w14:textId="77777777" w:rsidR="00BA56BC" w:rsidRPr="00062C80" w:rsidRDefault="00BA56BC" w:rsidP="00BA56BC">
      <w:pPr>
        <w:pStyle w:val="ANormal"/>
        <w:rPr>
          <w:szCs w:val="22"/>
        </w:rPr>
      </w:pPr>
      <w:r w:rsidRPr="00BA56BC">
        <w:rPr>
          <w:szCs w:val="22"/>
        </w:rPr>
        <w:tab/>
        <w:t>Denna lag ska tillämpas på ärenden som anhängiggjorts hos landskapsregeringen efter lagens ikraftträdande.</w:t>
      </w:r>
    </w:p>
    <w:p w14:paraId="6684FE40" w14:textId="77777777" w:rsidR="00BA56BC" w:rsidRDefault="00BA56BC" w:rsidP="00BA56BC">
      <w:pPr>
        <w:pStyle w:val="ANormal"/>
      </w:pPr>
    </w:p>
    <w:p w14:paraId="171AD450" w14:textId="77777777" w:rsidR="00BA56BC" w:rsidRDefault="00BA56BC" w:rsidP="00BA56BC">
      <w:pPr>
        <w:pStyle w:val="ANormal"/>
        <w:jc w:val="center"/>
      </w:pPr>
      <w:hyperlink w:anchor="_top" w:tooltip="Klicka för att gå till toppen av dokumentet" w:history="1">
        <w:r>
          <w:rPr>
            <w:rStyle w:val="Hyperlnk"/>
          </w:rPr>
          <w:t>__________________</w:t>
        </w:r>
      </w:hyperlink>
    </w:p>
    <w:p w14:paraId="2E8CED53" w14:textId="7B4FCC96" w:rsidR="00337A19" w:rsidRDefault="00337A19" w:rsidP="005C5E44">
      <w:pPr>
        <w:pStyle w:val="ANormal"/>
        <w:suppressAutoHyphens/>
        <w:outlineLvl w:val="0"/>
      </w:pPr>
    </w:p>
    <w:p w14:paraId="6F795760" w14:textId="77777777" w:rsidR="00337A19" w:rsidRDefault="00337A19">
      <w:pPr>
        <w:pStyle w:val="ANormal"/>
      </w:pPr>
      <w:r>
        <w:tab/>
      </w:r>
    </w:p>
    <w:p w14:paraId="1D19EFFE" w14:textId="77777777" w:rsidR="00337A19" w:rsidRDefault="00337A19">
      <w:pPr>
        <w:pStyle w:val="ANormal"/>
      </w:pPr>
    </w:p>
    <w:p w14:paraId="0718AF54"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2E655C4" w14:textId="77777777">
        <w:trPr>
          <w:cantSplit/>
        </w:trPr>
        <w:tc>
          <w:tcPr>
            <w:tcW w:w="6706" w:type="dxa"/>
            <w:gridSpan w:val="2"/>
          </w:tcPr>
          <w:p w14:paraId="590AEB00" w14:textId="266C35BD" w:rsidR="00337A19" w:rsidRDefault="00337A19">
            <w:pPr>
              <w:pStyle w:val="ANormal"/>
              <w:keepNext/>
            </w:pPr>
            <w:r>
              <w:tab/>
              <w:t xml:space="preserve">Mariehamn </w:t>
            </w:r>
            <w:r w:rsidR="00BA56BC">
              <w:t>den 27 maj 2026</w:t>
            </w:r>
          </w:p>
        </w:tc>
      </w:tr>
      <w:tr w:rsidR="00337A19" w14:paraId="037CE0BD" w14:textId="77777777">
        <w:trPr>
          <w:cantSplit/>
        </w:trPr>
        <w:tc>
          <w:tcPr>
            <w:tcW w:w="6706" w:type="dxa"/>
            <w:gridSpan w:val="2"/>
            <w:vAlign w:val="bottom"/>
          </w:tcPr>
          <w:p w14:paraId="2974EFDC" w14:textId="77777777" w:rsidR="00337A19" w:rsidRDefault="00337A19">
            <w:pPr>
              <w:pStyle w:val="ANormal"/>
              <w:keepNext/>
            </w:pPr>
          </w:p>
          <w:p w14:paraId="0622927B" w14:textId="77777777" w:rsidR="00337A19" w:rsidRDefault="00337A19">
            <w:pPr>
              <w:pStyle w:val="ANormal"/>
              <w:keepNext/>
            </w:pPr>
          </w:p>
          <w:p w14:paraId="775A3E10" w14:textId="77777777" w:rsidR="00337A19" w:rsidRDefault="00337A19">
            <w:pPr>
              <w:pStyle w:val="ANormal"/>
              <w:keepNext/>
            </w:pPr>
          </w:p>
          <w:p w14:paraId="5C0BF3A8" w14:textId="6C7F28D7" w:rsidR="00337A19" w:rsidRDefault="00BA56BC">
            <w:pPr>
              <w:pStyle w:val="ANormal"/>
              <w:keepNext/>
              <w:jc w:val="center"/>
            </w:pPr>
            <w:r>
              <w:t>Jörgen Pettersson</w:t>
            </w:r>
            <w:r w:rsidR="00D636DC">
              <w:t xml:space="preserve">  </w:t>
            </w:r>
          </w:p>
          <w:p w14:paraId="518F5A02" w14:textId="77777777" w:rsidR="00337A19" w:rsidRDefault="00337A19">
            <w:pPr>
              <w:pStyle w:val="ANormal"/>
              <w:keepNext/>
              <w:jc w:val="center"/>
            </w:pPr>
            <w:r>
              <w:t>talman</w:t>
            </w:r>
          </w:p>
        </w:tc>
      </w:tr>
      <w:tr w:rsidR="00337A19" w14:paraId="4E878B80" w14:textId="77777777">
        <w:tc>
          <w:tcPr>
            <w:tcW w:w="3353" w:type="dxa"/>
            <w:vAlign w:val="bottom"/>
          </w:tcPr>
          <w:p w14:paraId="68C65640" w14:textId="77777777" w:rsidR="00337A19" w:rsidRDefault="00337A19">
            <w:pPr>
              <w:pStyle w:val="ANormal"/>
              <w:keepNext/>
              <w:jc w:val="center"/>
            </w:pPr>
          </w:p>
          <w:p w14:paraId="1BE7B9CE" w14:textId="77777777" w:rsidR="00337A19" w:rsidRDefault="00337A19">
            <w:pPr>
              <w:pStyle w:val="ANormal"/>
              <w:keepNext/>
              <w:jc w:val="center"/>
            </w:pPr>
          </w:p>
          <w:p w14:paraId="23CFE489" w14:textId="325D4885" w:rsidR="00337A19" w:rsidRDefault="00BA56BC">
            <w:pPr>
              <w:pStyle w:val="ANormal"/>
              <w:keepNext/>
              <w:jc w:val="center"/>
            </w:pPr>
            <w:r>
              <w:t xml:space="preserve">Marcus </w:t>
            </w:r>
            <w:proofErr w:type="spellStart"/>
            <w:r>
              <w:t>Måtar</w:t>
            </w:r>
            <w:proofErr w:type="spellEnd"/>
            <w:r w:rsidR="00D636DC">
              <w:t xml:space="preserve">  </w:t>
            </w:r>
          </w:p>
          <w:p w14:paraId="797F274B" w14:textId="77777777" w:rsidR="00337A19" w:rsidRDefault="00337A19">
            <w:pPr>
              <w:pStyle w:val="ANormal"/>
              <w:keepNext/>
              <w:jc w:val="center"/>
            </w:pPr>
            <w:r>
              <w:t>vicetalman</w:t>
            </w:r>
          </w:p>
        </w:tc>
        <w:tc>
          <w:tcPr>
            <w:tcW w:w="3353" w:type="dxa"/>
            <w:vAlign w:val="bottom"/>
          </w:tcPr>
          <w:p w14:paraId="1E136C0C" w14:textId="77777777" w:rsidR="00337A19" w:rsidRDefault="00337A19">
            <w:pPr>
              <w:pStyle w:val="ANormal"/>
              <w:keepNext/>
              <w:jc w:val="center"/>
            </w:pPr>
          </w:p>
          <w:p w14:paraId="6A24CF50" w14:textId="77777777" w:rsidR="00337A19" w:rsidRDefault="00337A19">
            <w:pPr>
              <w:pStyle w:val="ANormal"/>
              <w:keepNext/>
              <w:jc w:val="center"/>
            </w:pPr>
          </w:p>
          <w:p w14:paraId="213230CB" w14:textId="525358A7" w:rsidR="00337A19" w:rsidRDefault="00BA56BC">
            <w:pPr>
              <w:pStyle w:val="ANormal"/>
              <w:keepNext/>
              <w:jc w:val="center"/>
            </w:pPr>
            <w:r>
              <w:t>Pernilla Söderlund</w:t>
            </w:r>
          </w:p>
          <w:p w14:paraId="1D869179" w14:textId="77777777" w:rsidR="00337A19" w:rsidRDefault="00337A19">
            <w:pPr>
              <w:pStyle w:val="ANormal"/>
              <w:keepNext/>
              <w:jc w:val="center"/>
            </w:pPr>
            <w:r>
              <w:t>vicetalman</w:t>
            </w:r>
          </w:p>
        </w:tc>
      </w:tr>
    </w:tbl>
    <w:p w14:paraId="40FF7E5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3850" w14:textId="77777777" w:rsidR="00C113EB" w:rsidRDefault="00C113EB">
      <w:r>
        <w:separator/>
      </w:r>
    </w:p>
  </w:endnote>
  <w:endnote w:type="continuationSeparator" w:id="0">
    <w:p w14:paraId="62315B72" w14:textId="77777777" w:rsidR="00C113EB" w:rsidRDefault="00C1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2E19"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1FE7"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BA56BC">
      <w:rPr>
        <w:noProof/>
        <w:lang w:val="fi-FI"/>
      </w:rPr>
      <w:t>Dokument4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D838"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7E96" w14:textId="77777777" w:rsidR="00C113EB" w:rsidRDefault="00C113EB">
      <w:r>
        <w:separator/>
      </w:r>
    </w:p>
  </w:footnote>
  <w:footnote w:type="continuationSeparator" w:id="0">
    <w:p w14:paraId="4B178B78" w14:textId="77777777" w:rsidR="00C113EB" w:rsidRDefault="00C1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0103"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321AA61"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2A1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02D9E"/>
    <w:multiLevelType w:val="hybridMultilevel"/>
    <w:tmpl w:val="BFF80AAE"/>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910683">
    <w:abstractNumId w:val="6"/>
  </w:num>
  <w:num w:numId="2" w16cid:durableId="1424566985">
    <w:abstractNumId w:val="3"/>
  </w:num>
  <w:num w:numId="3" w16cid:durableId="1356225939">
    <w:abstractNumId w:val="2"/>
  </w:num>
  <w:num w:numId="4" w16cid:durableId="888148368">
    <w:abstractNumId w:val="1"/>
  </w:num>
  <w:num w:numId="5" w16cid:durableId="1609966803">
    <w:abstractNumId w:val="0"/>
  </w:num>
  <w:num w:numId="6" w16cid:durableId="2060785830">
    <w:abstractNumId w:val="7"/>
  </w:num>
  <w:num w:numId="7" w16cid:durableId="1624271308">
    <w:abstractNumId w:val="5"/>
  </w:num>
  <w:num w:numId="8" w16cid:durableId="930048928">
    <w:abstractNumId w:val="4"/>
  </w:num>
  <w:num w:numId="9" w16cid:durableId="115373945">
    <w:abstractNumId w:val="10"/>
  </w:num>
  <w:num w:numId="10" w16cid:durableId="2065062987">
    <w:abstractNumId w:val="13"/>
  </w:num>
  <w:num w:numId="11" w16cid:durableId="896428854">
    <w:abstractNumId w:val="12"/>
  </w:num>
  <w:num w:numId="12" w16cid:durableId="427435311">
    <w:abstractNumId w:val="17"/>
  </w:num>
  <w:num w:numId="13" w16cid:durableId="1512379190">
    <w:abstractNumId w:val="11"/>
  </w:num>
  <w:num w:numId="14" w16cid:durableId="1726441476">
    <w:abstractNumId w:val="16"/>
  </w:num>
  <w:num w:numId="15" w16cid:durableId="1364869539">
    <w:abstractNumId w:val="9"/>
  </w:num>
  <w:num w:numId="16" w16cid:durableId="1499805713">
    <w:abstractNumId w:val="22"/>
  </w:num>
  <w:num w:numId="17" w16cid:durableId="317423146">
    <w:abstractNumId w:val="8"/>
  </w:num>
  <w:num w:numId="18" w16cid:durableId="1203516605">
    <w:abstractNumId w:val="18"/>
  </w:num>
  <w:num w:numId="19" w16cid:durableId="388236883">
    <w:abstractNumId w:val="21"/>
  </w:num>
  <w:num w:numId="20" w16cid:durableId="1060135173">
    <w:abstractNumId w:val="24"/>
  </w:num>
  <w:num w:numId="21" w16cid:durableId="496388996">
    <w:abstractNumId w:val="23"/>
  </w:num>
  <w:num w:numId="22" w16cid:durableId="1616711080">
    <w:abstractNumId w:val="15"/>
  </w:num>
  <w:num w:numId="23" w16cid:durableId="1205170340">
    <w:abstractNumId w:val="19"/>
  </w:num>
  <w:num w:numId="24" w16cid:durableId="2003241901">
    <w:abstractNumId w:val="19"/>
  </w:num>
  <w:num w:numId="25" w16cid:durableId="1941643641">
    <w:abstractNumId w:val="20"/>
  </w:num>
  <w:num w:numId="26" w16cid:durableId="537162007">
    <w:abstractNumId w:val="15"/>
  </w:num>
  <w:num w:numId="27" w16cid:durableId="177043799">
    <w:abstractNumId w:val="15"/>
  </w:num>
  <w:num w:numId="28" w16cid:durableId="202523099">
    <w:abstractNumId w:val="15"/>
  </w:num>
  <w:num w:numId="29" w16cid:durableId="2079398112">
    <w:abstractNumId w:val="15"/>
  </w:num>
  <w:num w:numId="30" w16cid:durableId="1526018820">
    <w:abstractNumId w:val="15"/>
  </w:num>
  <w:num w:numId="31" w16cid:durableId="1410729937">
    <w:abstractNumId w:val="15"/>
  </w:num>
  <w:num w:numId="32" w16cid:durableId="2144275954">
    <w:abstractNumId w:val="15"/>
  </w:num>
  <w:num w:numId="33" w16cid:durableId="1704936520">
    <w:abstractNumId w:val="15"/>
  </w:num>
  <w:num w:numId="34" w16cid:durableId="378895048">
    <w:abstractNumId w:val="15"/>
  </w:num>
  <w:num w:numId="35" w16cid:durableId="1868326400">
    <w:abstractNumId w:val="19"/>
  </w:num>
  <w:num w:numId="36" w16cid:durableId="901674872">
    <w:abstractNumId w:val="20"/>
  </w:num>
  <w:num w:numId="37" w16cid:durableId="85346110">
    <w:abstractNumId w:val="15"/>
  </w:num>
  <w:num w:numId="38" w16cid:durableId="964237576">
    <w:abstractNumId w:val="15"/>
  </w:num>
  <w:num w:numId="39" w16cid:durableId="624652079">
    <w:abstractNumId w:val="15"/>
  </w:num>
  <w:num w:numId="40" w16cid:durableId="1455565439">
    <w:abstractNumId w:val="15"/>
  </w:num>
  <w:num w:numId="41" w16cid:durableId="1513642046">
    <w:abstractNumId w:val="15"/>
  </w:num>
  <w:num w:numId="42" w16cid:durableId="1986006219">
    <w:abstractNumId w:val="15"/>
  </w:num>
  <w:num w:numId="43" w16cid:durableId="304506850">
    <w:abstractNumId w:val="15"/>
  </w:num>
  <w:num w:numId="44" w16cid:durableId="1910339313">
    <w:abstractNumId w:val="15"/>
  </w:num>
  <w:num w:numId="45" w16cid:durableId="168105165">
    <w:abstractNumId w:val="15"/>
  </w:num>
  <w:num w:numId="46" w16cid:durableId="1691831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BC"/>
    <w:rsid w:val="00004B5B"/>
    <w:rsid w:val="000B4B5D"/>
    <w:rsid w:val="00284C7A"/>
    <w:rsid w:val="002E1682"/>
    <w:rsid w:val="00337A19"/>
    <w:rsid w:val="003764C3"/>
    <w:rsid w:val="0038180C"/>
    <w:rsid w:val="00450D68"/>
    <w:rsid w:val="004D7ED5"/>
    <w:rsid w:val="004E7D01"/>
    <w:rsid w:val="004F64FE"/>
    <w:rsid w:val="00505E57"/>
    <w:rsid w:val="005C5E44"/>
    <w:rsid w:val="005E1BD9"/>
    <w:rsid w:val="005F6898"/>
    <w:rsid w:val="006538ED"/>
    <w:rsid w:val="008414E5"/>
    <w:rsid w:val="00867707"/>
    <w:rsid w:val="008B5FA2"/>
    <w:rsid w:val="009730D5"/>
    <w:rsid w:val="009E1423"/>
    <w:rsid w:val="009F1162"/>
    <w:rsid w:val="00B5110A"/>
    <w:rsid w:val="00BA3751"/>
    <w:rsid w:val="00BA56BC"/>
    <w:rsid w:val="00BD48EF"/>
    <w:rsid w:val="00BE2983"/>
    <w:rsid w:val="00C113EB"/>
    <w:rsid w:val="00D636DC"/>
    <w:rsid w:val="00DD3988"/>
    <w:rsid w:val="00E606F7"/>
    <w:rsid w:val="00E6237B"/>
    <w:rsid w:val="00E929A4"/>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F2617"/>
  <w15:docId w15:val="{1B13AE84-77F6-4790-AD65-F158C5E5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BA56BC"/>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3</Pages>
  <Words>954</Words>
  <Characters>5059</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64/2026</dc:title>
  <dc:creator>Jessica Laaksonen</dc:creator>
  <cp:lastModifiedBy>Jessica Laaksonen</cp:lastModifiedBy>
  <cp:revision>2</cp:revision>
  <cp:lastPrinted>2005-03-31T06:40:00Z</cp:lastPrinted>
  <dcterms:created xsi:type="dcterms:W3CDTF">2026-06-02T10:37:00Z</dcterms:created>
  <dcterms:modified xsi:type="dcterms:W3CDTF">2026-06-02T10:37:00Z</dcterms:modified>
</cp:coreProperties>
</file>