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9"/>
        <w:gridCol w:w="4441"/>
        <w:gridCol w:w="1722"/>
        <w:gridCol w:w="2559"/>
      </w:tblGrid>
      <w:tr w:rsidR="00337A19" w14:paraId="5EC01FFF" w14:textId="77777777">
        <w:trPr>
          <w:cantSplit/>
          <w:trHeight w:val="20"/>
        </w:trPr>
        <w:tc>
          <w:tcPr>
            <w:tcW w:w="861" w:type="dxa"/>
            <w:vMerge w:val="restart"/>
          </w:tcPr>
          <w:p w14:paraId="499EB701" w14:textId="3A7CED40" w:rsidR="00337A19" w:rsidRDefault="00934268">
            <w:pPr>
              <w:pStyle w:val="xLedtext"/>
              <w:rPr>
                <w:noProof/>
              </w:rPr>
            </w:pPr>
            <w:bookmarkStart w:id="0" w:name="_top"/>
            <w:bookmarkEnd w:id="0"/>
            <w:r>
              <w:rPr>
                <w:noProof/>
              </w:rPr>
              <w:drawing>
                <wp:inline distT="0" distB="0" distL="0" distR="0" wp14:anchorId="1BE545FC" wp14:editId="65A6801F">
                  <wp:extent cx="476250" cy="6858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6" w:type="dxa"/>
            <w:gridSpan w:val="3"/>
            <w:vAlign w:val="bottom"/>
          </w:tcPr>
          <w:p w14:paraId="68DF6F5D" w14:textId="64E56075" w:rsidR="00337A19" w:rsidRDefault="00934268">
            <w:pPr>
              <w:pStyle w:val="xMellanrum"/>
            </w:pPr>
            <w:r>
              <w:rPr>
                <w:noProof/>
              </w:rPr>
              <w:drawing>
                <wp:inline distT="0" distB="0" distL="0" distR="0" wp14:anchorId="45BAA4CC" wp14:editId="77752A51">
                  <wp:extent cx="47625" cy="47625"/>
                  <wp:effectExtent l="0" t="0" r="0" b="0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7A19" w14:paraId="54F5E900" w14:textId="77777777">
        <w:trPr>
          <w:cantSplit/>
          <w:trHeight w:val="299"/>
        </w:trPr>
        <w:tc>
          <w:tcPr>
            <w:tcW w:w="861" w:type="dxa"/>
            <w:vMerge/>
          </w:tcPr>
          <w:p w14:paraId="0B9851FB" w14:textId="77777777" w:rsidR="00337A19" w:rsidRDefault="00337A19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6D8DC394" w14:textId="77777777" w:rsidR="00337A19" w:rsidRDefault="00337A19">
            <w:pPr>
              <w:pStyle w:val="xAvsandare1"/>
            </w:pPr>
            <w:r>
              <w:t>Ålands lagting</w:t>
            </w:r>
          </w:p>
        </w:tc>
        <w:tc>
          <w:tcPr>
            <w:tcW w:w="4288" w:type="dxa"/>
            <w:gridSpan w:val="2"/>
            <w:vAlign w:val="bottom"/>
          </w:tcPr>
          <w:p w14:paraId="7294E3D9" w14:textId="24E5FF81" w:rsidR="00337A19" w:rsidRDefault="00337A19" w:rsidP="009F1162">
            <w:pPr>
              <w:pStyle w:val="xDokTypNr"/>
            </w:pPr>
            <w:r>
              <w:t xml:space="preserve">BESLUT LTB </w:t>
            </w:r>
            <w:r w:rsidR="00934268">
              <w:t>1</w:t>
            </w:r>
            <w:r w:rsidR="000B1FF7">
              <w:t>7</w:t>
            </w:r>
            <w:r>
              <w:t>/20</w:t>
            </w:r>
            <w:r w:rsidR="00934268">
              <w:t>26</w:t>
            </w:r>
          </w:p>
        </w:tc>
      </w:tr>
      <w:tr w:rsidR="00337A19" w14:paraId="72783A6A" w14:textId="77777777">
        <w:trPr>
          <w:cantSplit/>
          <w:trHeight w:val="238"/>
        </w:trPr>
        <w:tc>
          <w:tcPr>
            <w:tcW w:w="861" w:type="dxa"/>
            <w:vMerge/>
          </w:tcPr>
          <w:p w14:paraId="78F897DD" w14:textId="77777777" w:rsidR="00337A19" w:rsidRDefault="00337A19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73E6E494" w14:textId="77777777" w:rsidR="00337A19" w:rsidRDefault="00337A19">
            <w:pPr>
              <w:pStyle w:val="xLedtext"/>
            </w:pPr>
          </w:p>
        </w:tc>
        <w:tc>
          <w:tcPr>
            <w:tcW w:w="1725" w:type="dxa"/>
            <w:vAlign w:val="bottom"/>
          </w:tcPr>
          <w:p w14:paraId="7BDC0629" w14:textId="77777777" w:rsidR="00337A19" w:rsidRDefault="00337A19">
            <w:pPr>
              <w:pStyle w:val="xLedtext"/>
            </w:pPr>
            <w:r>
              <w:t>Datum</w:t>
            </w:r>
          </w:p>
        </w:tc>
        <w:tc>
          <w:tcPr>
            <w:tcW w:w="2563" w:type="dxa"/>
            <w:vAlign w:val="bottom"/>
          </w:tcPr>
          <w:p w14:paraId="42E55199" w14:textId="77777777" w:rsidR="00337A19" w:rsidRDefault="00337A19">
            <w:pPr>
              <w:pStyle w:val="xLedtext"/>
            </w:pPr>
            <w:r>
              <w:t>Ärende</w:t>
            </w:r>
          </w:p>
        </w:tc>
      </w:tr>
      <w:tr w:rsidR="00337A19" w14:paraId="511955E9" w14:textId="77777777">
        <w:trPr>
          <w:cantSplit/>
          <w:trHeight w:val="238"/>
        </w:trPr>
        <w:tc>
          <w:tcPr>
            <w:tcW w:w="861" w:type="dxa"/>
            <w:vMerge/>
          </w:tcPr>
          <w:p w14:paraId="0965DA90" w14:textId="77777777" w:rsidR="00337A19" w:rsidRDefault="00337A19">
            <w:pPr>
              <w:pStyle w:val="xAvsandare2"/>
            </w:pPr>
          </w:p>
        </w:tc>
        <w:tc>
          <w:tcPr>
            <w:tcW w:w="4448" w:type="dxa"/>
            <w:vAlign w:val="center"/>
          </w:tcPr>
          <w:p w14:paraId="237E8913" w14:textId="77777777" w:rsidR="00337A19" w:rsidRDefault="00337A19">
            <w:pPr>
              <w:pStyle w:val="xAvsandare2"/>
            </w:pPr>
          </w:p>
        </w:tc>
        <w:tc>
          <w:tcPr>
            <w:tcW w:w="1725" w:type="dxa"/>
            <w:vAlign w:val="center"/>
          </w:tcPr>
          <w:p w14:paraId="485D71AC" w14:textId="2DA12EDF" w:rsidR="00337A19" w:rsidRDefault="00337A19">
            <w:pPr>
              <w:pStyle w:val="xDatum1"/>
            </w:pPr>
            <w:r>
              <w:t>20</w:t>
            </w:r>
            <w:r w:rsidR="00934268">
              <w:t>26-03-25</w:t>
            </w:r>
          </w:p>
        </w:tc>
        <w:tc>
          <w:tcPr>
            <w:tcW w:w="2563" w:type="dxa"/>
            <w:vAlign w:val="center"/>
          </w:tcPr>
          <w:p w14:paraId="43DEB02C" w14:textId="5A301E92" w:rsidR="00337A19" w:rsidRDefault="00934268">
            <w:pPr>
              <w:pStyle w:val="xBeteckning1"/>
            </w:pPr>
            <w:r>
              <w:t>LF 10/</w:t>
            </w:r>
            <w:proofErr w:type="gramStart"/>
            <w:r>
              <w:t>2025-2026</w:t>
            </w:r>
            <w:proofErr w:type="gramEnd"/>
          </w:p>
        </w:tc>
      </w:tr>
      <w:tr w:rsidR="00337A19" w14:paraId="2E98EB39" w14:textId="77777777">
        <w:trPr>
          <w:cantSplit/>
          <w:trHeight w:val="238"/>
        </w:trPr>
        <w:tc>
          <w:tcPr>
            <w:tcW w:w="861" w:type="dxa"/>
            <w:vMerge/>
          </w:tcPr>
          <w:p w14:paraId="5401A1E3" w14:textId="77777777" w:rsidR="00337A19" w:rsidRDefault="00337A19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5DAC5DED" w14:textId="77777777" w:rsidR="00337A19" w:rsidRDefault="00337A19">
            <w:pPr>
              <w:pStyle w:val="xLedtext"/>
            </w:pPr>
          </w:p>
        </w:tc>
        <w:tc>
          <w:tcPr>
            <w:tcW w:w="1725" w:type="dxa"/>
            <w:vAlign w:val="bottom"/>
          </w:tcPr>
          <w:p w14:paraId="389C2C7B" w14:textId="77777777" w:rsidR="00337A19" w:rsidRDefault="00337A19">
            <w:pPr>
              <w:pStyle w:val="xLedtext"/>
            </w:pPr>
          </w:p>
        </w:tc>
        <w:tc>
          <w:tcPr>
            <w:tcW w:w="2563" w:type="dxa"/>
            <w:vAlign w:val="bottom"/>
          </w:tcPr>
          <w:p w14:paraId="5A634D4A" w14:textId="77777777" w:rsidR="00337A19" w:rsidRDefault="00337A19">
            <w:pPr>
              <w:pStyle w:val="xLedtext"/>
            </w:pPr>
          </w:p>
        </w:tc>
      </w:tr>
      <w:tr w:rsidR="00337A19" w14:paraId="494B6B67" w14:textId="77777777">
        <w:trPr>
          <w:cantSplit/>
          <w:trHeight w:val="238"/>
        </w:trPr>
        <w:tc>
          <w:tcPr>
            <w:tcW w:w="861" w:type="dxa"/>
            <w:vMerge/>
            <w:tcBorders>
              <w:bottom w:val="single" w:sz="4" w:space="0" w:color="auto"/>
            </w:tcBorders>
          </w:tcPr>
          <w:p w14:paraId="3B84AD4B" w14:textId="77777777" w:rsidR="00337A19" w:rsidRDefault="00337A19">
            <w:pPr>
              <w:pStyle w:val="xAvsandare3"/>
            </w:pPr>
          </w:p>
        </w:tc>
        <w:tc>
          <w:tcPr>
            <w:tcW w:w="4448" w:type="dxa"/>
            <w:tcBorders>
              <w:bottom w:val="single" w:sz="4" w:space="0" w:color="auto"/>
            </w:tcBorders>
            <w:vAlign w:val="center"/>
          </w:tcPr>
          <w:p w14:paraId="6BF8E9F0" w14:textId="77777777" w:rsidR="00337A19" w:rsidRDefault="00337A19">
            <w:pPr>
              <w:pStyle w:val="xAvsandare3"/>
            </w:pPr>
          </w:p>
        </w:tc>
        <w:tc>
          <w:tcPr>
            <w:tcW w:w="1725" w:type="dxa"/>
            <w:tcBorders>
              <w:bottom w:val="single" w:sz="4" w:space="0" w:color="auto"/>
            </w:tcBorders>
            <w:vAlign w:val="center"/>
          </w:tcPr>
          <w:p w14:paraId="47339845" w14:textId="77777777" w:rsidR="00337A19" w:rsidRDefault="00337A19">
            <w:pPr>
              <w:pStyle w:val="xDatum2"/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14:paraId="2165611D" w14:textId="77777777" w:rsidR="00337A19" w:rsidRDefault="00337A19">
            <w:pPr>
              <w:pStyle w:val="xBeteckning2"/>
            </w:pPr>
          </w:p>
        </w:tc>
      </w:tr>
      <w:tr w:rsidR="00337A19" w14:paraId="0D6D4585" w14:textId="77777777">
        <w:trPr>
          <w:cantSplit/>
          <w:trHeight w:val="238"/>
        </w:trPr>
        <w:tc>
          <w:tcPr>
            <w:tcW w:w="861" w:type="dxa"/>
            <w:tcBorders>
              <w:top w:val="single" w:sz="4" w:space="0" w:color="auto"/>
            </w:tcBorders>
            <w:vAlign w:val="bottom"/>
          </w:tcPr>
          <w:p w14:paraId="6D642E66" w14:textId="77777777" w:rsidR="00337A19" w:rsidRDefault="00337A19">
            <w:pPr>
              <w:pStyle w:val="xLedtext"/>
            </w:pPr>
          </w:p>
        </w:tc>
        <w:tc>
          <w:tcPr>
            <w:tcW w:w="4448" w:type="dxa"/>
            <w:tcBorders>
              <w:top w:val="single" w:sz="4" w:space="0" w:color="auto"/>
            </w:tcBorders>
            <w:vAlign w:val="bottom"/>
          </w:tcPr>
          <w:p w14:paraId="3754F30B" w14:textId="77777777" w:rsidR="00337A19" w:rsidRDefault="00337A19">
            <w:pPr>
              <w:pStyle w:val="xLedtext"/>
            </w:pPr>
          </w:p>
        </w:tc>
        <w:tc>
          <w:tcPr>
            <w:tcW w:w="4288" w:type="dxa"/>
            <w:gridSpan w:val="2"/>
            <w:tcBorders>
              <w:top w:val="single" w:sz="4" w:space="0" w:color="auto"/>
            </w:tcBorders>
            <w:vAlign w:val="bottom"/>
          </w:tcPr>
          <w:p w14:paraId="50FCCDBA" w14:textId="77777777" w:rsidR="00337A19" w:rsidRDefault="00337A19">
            <w:pPr>
              <w:pStyle w:val="xLedtext"/>
            </w:pPr>
          </w:p>
        </w:tc>
      </w:tr>
      <w:tr w:rsidR="00337A19" w14:paraId="79993C83" w14:textId="77777777">
        <w:trPr>
          <w:cantSplit/>
          <w:trHeight w:val="238"/>
        </w:trPr>
        <w:tc>
          <w:tcPr>
            <w:tcW w:w="861" w:type="dxa"/>
          </w:tcPr>
          <w:p w14:paraId="3410B6D7" w14:textId="77777777" w:rsidR="00337A19" w:rsidRDefault="00337A19">
            <w:pPr>
              <w:pStyle w:val="xCelltext"/>
            </w:pPr>
          </w:p>
        </w:tc>
        <w:tc>
          <w:tcPr>
            <w:tcW w:w="4448" w:type="dxa"/>
            <w:vAlign w:val="center"/>
          </w:tcPr>
          <w:p w14:paraId="00432070" w14:textId="77777777" w:rsidR="00337A19" w:rsidRDefault="00337A19">
            <w:pPr>
              <w:pStyle w:val="xCelltext"/>
            </w:pPr>
          </w:p>
        </w:tc>
        <w:tc>
          <w:tcPr>
            <w:tcW w:w="4288" w:type="dxa"/>
            <w:gridSpan w:val="2"/>
            <w:vAlign w:val="center"/>
          </w:tcPr>
          <w:p w14:paraId="2A40235C" w14:textId="77777777" w:rsidR="00337A19" w:rsidRDefault="00337A19">
            <w:pPr>
              <w:pStyle w:val="xCelltext"/>
            </w:pPr>
          </w:p>
        </w:tc>
      </w:tr>
    </w:tbl>
    <w:p w14:paraId="06B36FBE" w14:textId="77777777" w:rsidR="00337A19" w:rsidRDefault="00337A19">
      <w:pPr>
        <w:rPr>
          <w:b/>
          <w:bCs/>
        </w:rPr>
        <w:sectPr w:rsidR="00337A19">
          <w:footerReference w:type="even" r:id="rId9"/>
          <w:footerReference w:type="default" r:id="rId10"/>
          <w:pgSz w:w="11906" w:h="16838" w:code="9"/>
          <w:pgMar w:top="567" w:right="1134" w:bottom="1134" w:left="1191" w:header="624" w:footer="737" w:gutter="0"/>
          <w:cols w:space="708"/>
          <w:docGrid w:linePitch="360"/>
        </w:sectPr>
      </w:pPr>
    </w:p>
    <w:p w14:paraId="2CD29322" w14:textId="77777777" w:rsidR="00337A19" w:rsidRDefault="00337A19">
      <w:pPr>
        <w:pStyle w:val="ArendeOverRubrik"/>
      </w:pPr>
      <w:r>
        <w:t>Ålands lagtings beslut om antagande av</w:t>
      </w:r>
    </w:p>
    <w:p w14:paraId="6BCC87BA" w14:textId="213BB96D" w:rsidR="00337A19" w:rsidRDefault="00337A19" w:rsidP="000B1FF7">
      <w:pPr>
        <w:pStyle w:val="ArendeRubrik"/>
        <w:outlineLvl w:val="0"/>
      </w:pPr>
      <w:bookmarkStart w:id="1" w:name="_Toc65564307"/>
      <w:r>
        <w:t>Landskapslag</w:t>
      </w:r>
      <w:bookmarkEnd w:id="1"/>
      <w:r w:rsidR="00934268">
        <w:t xml:space="preserve"> </w:t>
      </w:r>
      <w:r w:rsidR="000B1FF7" w:rsidRPr="003E0A32">
        <w:t>om ändring av landskapslagen om ordnande av kollektivtrafiktjänster</w:t>
      </w:r>
    </w:p>
    <w:p w14:paraId="7A2BF36B" w14:textId="77777777" w:rsidR="000B1FF7" w:rsidRDefault="000B1FF7" w:rsidP="000B1FF7">
      <w:pPr>
        <w:pStyle w:val="ArendeUnderRubrik"/>
        <w:numPr>
          <w:ilvl w:val="0"/>
          <w:numId w:val="0"/>
        </w:numPr>
        <w:ind w:left="283" w:hanging="283"/>
      </w:pPr>
    </w:p>
    <w:p w14:paraId="6C206595" w14:textId="77777777" w:rsidR="000B1FF7" w:rsidRPr="000B1FF7" w:rsidRDefault="000B1FF7" w:rsidP="000B1FF7">
      <w:pPr>
        <w:pStyle w:val="ArendeUnderRubrik"/>
        <w:numPr>
          <w:ilvl w:val="0"/>
          <w:numId w:val="0"/>
        </w:numPr>
        <w:ind w:left="283" w:hanging="283"/>
      </w:pPr>
    </w:p>
    <w:p w14:paraId="62175106" w14:textId="3B0F1577" w:rsidR="00337A19" w:rsidRDefault="00337A19" w:rsidP="000B1FF7">
      <w:pPr>
        <w:pStyle w:val="ANormal"/>
        <w:suppressAutoHyphens/>
        <w:outlineLvl w:val="0"/>
      </w:pPr>
      <w:r>
        <w:tab/>
        <w:t xml:space="preserve">I enlighet med lagtingets beslut </w:t>
      </w:r>
    </w:p>
    <w:p w14:paraId="6B701AF4" w14:textId="48C410D2" w:rsidR="000B1FF7" w:rsidRPr="009462FE" w:rsidRDefault="000B1FF7" w:rsidP="000B1FF7">
      <w:pPr>
        <w:pStyle w:val="ANormal"/>
      </w:pPr>
      <w:r>
        <w:rPr>
          <w:b/>
          <w:bCs/>
        </w:rPr>
        <w:tab/>
      </w:r>
      <w:r w:rsidRPr="009462FE">
        <w:rPr>
          <w:b/>
          <w:bCs/>
        </w:rPr>
        <w:t>upphävs</w:t>
      </w:r>
      <w:r w:rsidRPr="009462FE">
        <w:t xml:space="preserve"> 22 § landskapslag (2019:60) om ordnande av kollektivtrafiktjänster</w:t>
      </w:r>
      <w:r w:rsidR="007E3D0F">
        <w:t>,</w:t>
      </w:r>
    </w:p>
    <w:p w14:paraId="46C6ECE4" w14:textId="77777777" w:rsidR="000B1FF7" w:rsidRPr="009462FE" w:rsidRDefault="000B1FF7" w:rsidP="000B1FF7">
      <w:pPr>
        <w:pStyle w:val="ANormal"/>
      </w:pPr>
      <w:r w:rsidRPr="009462FE">
        <w:tab/>
      </w:r>
      <w:r w:rsidRPr="009462FE">
        <w:rPr>
          <w:b/>
          <w:bCs/>
        </w:rPr>
        <w:t>ändras</w:t>
      </w:r>
      <w:r w:rsidRPr="009462FE">
        <w:t xml:space="preserve"> 4 § 2 mom., 23 § 1 mom., 24 § 1 mom. 1 punkten, 25 och 27 §§ av dessa 4 § 2 mom. sådant det lyder i landskapslag 2021/10 som följer:</w:t>
      </w:r>
    </w:p>
    <w:p w14:paraId="587AB02F" w14:textId="77777777" w:rsidR="000B1FF7" w:rsidRPr="009462FE" w:rsidRDefault="000B1FF7" w:rsidP="000B1FF7">
      <w:pPr>
        <w:pStyle w:val="ANormal"/>
      </w:pPr>
    </w:p>
    <w:p w14:paraId="75C5CE3E" w14:textId="77777777" w:rsidR="000B1FF7" w:rsidRPr="003E0A32" w:rsidRDefault="000B1FF7" w:rsidP="000B1FF7">
      <w:pPr>
        <w:pStyle w:val="LagParagraf"/>
      </w:pPr>
      <w:r w:rsidRPr="003E0A32">
        <w:t>4</w:t>
      </w:r>
      <w:r>
        <w:t> §</w:t>
      </w:r>
    </w:p>
    <w:p w14:paraId="40861231" w14:textId="77777777" w:rsidR="000B1FF7" w:rsidRPr="003E0A32" w:rsidRDefault="000B1FF7" w:rsidP="000B1FF7">
      <w:pPr>
        <w:pStyle w:val="LagPararubrik"/>
      </w:pPr>
      <w:r w:rsidRPr="003E0A32">
        <w:t>Behöriga myndigheter och den allmänna trafikplikten</w:t>
      </w:r>
    </w:p>
    <w:p w14:paraId="7274AA67" w14:textId="77777777" w:rsidR="000B1FF7" w:rsidRPr="003E0A32" w:rsidRDefault="000B1FF7" w:rsidP="000B1FF7">
      <w:pPr>
        <w:pStyle w:val="ANormal"/>
      </w:pPr>
      <w:r w:rsidRPr="003E0A32">
        <w:t>- - - - - - - - - - - - - - - - - - - - - - - - - - - - - - - - - - - - - - - - - - - - - - - - - - - -</w:t>
      </w:r>
    </w:p>
    <w:p w14:paraId="00BA3200" w14:textId="77777777" w:rsidR="000B1FF7" w:rsidRPr="003E0A32" w:rsidRDefault="000B1FF7" w:rsidP="000B1FF7">
      <w:pPr>
        <w:pStyle w:val="ANormal"/>
      </w:pPr>
      <w:r w:rsidRPr="003E0A32">
        <w:tab/>
        <w:t>Bestämmelser om behöriga myndigheter enligt EU:s förordning om busspassagerares rättigheter när det gäller tillsynen över passagerarnas och konsumenternas rättigheter finns i 186</w:t>
      </w:r>
      <w:r>
        <w:t> §</w:t>
      </w:r>
      <w:r w:rsidRPr="003E0A32">
        <w:t xml:space="preserve"> i lagen om transportservice (FFS 320/2017).</w:t>
      </w:r>
    </w:p>
    <w:p w14:paraId="021CD1CB" w14:textId="77777777" w:rsidR="000B1FF7" w:rsidRPr="003E0A32" w:rsidRDefault="000B1FF7" w:rsidP="000B1FF7">
      <w:pPr>
        <w:pStyle w:val="ANormal"/>
      </w:pPr>
    </w:p>
    <w:p w14:paraId="26A8F72C" w14:textId="77777777" w:rsidR="000B1FF7" w:rsidRPr="003E0A32" w:rsidRDefault="000B1FF7" w:rsidP="000B1FF7">
      <w:pPr>
        <w:pStyle w:val="LagParagraf"/>
      </w:pPr>
      <w:r w:rsidRPr="003E0A32">
        <w:t>23</w:t>
      </w:r>
      <w:r>
        <w:t> §</w:t>
      </w:r>
    </w:p>
    <w:p w14:paraId="3B1F0838" w14:textId="77777777" w:rsidR="000B1FF7" w:rsidRPr="003E0A32" w:rsidRDefault="000B1FF7" w:rsidP="000B1FF7">
      <w:pPr>
        <w:pStyle w:val="LagPararubrik"/>
      </w:pPr>
      <w:r w:rsidRPr="003E0A32">
        <w:t xml:space="preserve">Biljett- och betalningssystemens </w:t>
      </w:r>
      <w:proofErr w:type="spellStart"/>
      <w:r w:rsidRPr="003E0A32">
        <w:t>interoperabilitet</w:t>
      </w:r>
      <w:proofErr w:type="spellEnd"/>
    </w:p>
    <w:p w14:paraId="308B2480" w14:textId="77777777" w:rsidR="000B1FF7" w:rsidRPr="003E0A32" w:rsidRDefault="000B1FF7" w:rsidP="000B1FF7">
      <w:pPr>
        <w:pStyle w:val="ANormal"/>
      </w:pPr>
      <w:r w:rsidRPr="003E0A32">
        <w:tab/>
        <w:t>Den som erbjuder transporttjänster eller förmedlingstjänster inom kollektivtrafik för allmänheten eller den som för sådana tjänsteleverantörers räkning ansvarar för biljett- och avgiftssystemet ska ge dem som tillhandahåller mobilitets- och kombinationstjänster tillträde till det försäljningsgränssnitt som används för biljett- och avgiftssystemet för att utan villkor som begränsar användningen</w:t>
      </w:r>
    </w:p>
    <w:p w14:paraId="6503FDB1" w14:textId="77777777" w:rsidR="000B1FF7" w:rsidRPr="003E0A32" w:rsidRDefault="000B1FF7" w:rsidP="000B1FF7">
      <w:pPr>
        <w:pStyle w:val="ANormal"/>
      </w:pPr>
      <w:r w:rsidRPr="003E0A32">
        <w:tab/>
        <w:t>1) möjliggöra köp av åtminstone en sådan biljett som berättigar till en enkelresa till normalpris där det enkelt går att bevisa rätten till resan med hjälp av allmänt tillgänglig teknik, eller</w:t>
      </w:r>
    </w:p>
    <w:p w14:paraId="65285C2B" w14:textId="77777777" w:rsidR="000B1FF7" w:rsidRPr="003E0A32" w:rsidRDefault="000B1FF7" w:rsidP="000B1FF7">
      <w:pPr>
        <w:pStyle w:val="ANormal"/>
      </w:pPr>
      <w:r w:rsidRPr="003E0A32">
        <w:tab/>
        <w:t>2) reservera en enskild resa eller transport vars exakta pris inte är känt när tjänsten inleds, eller som av någon annan orsak enligt överenskommelse ska betalas efter det att tjänsten utförts.</w:t>
      </w:r>
    </w:p>
    <w:p w14:paraId="5864DAE6" w14:textId="77777777" w:rsidR="000B1FF7" w:rsidRPr="003E0A32" w:rsidRDefault="000B1FF7" w:rsidP="000B1FF7">
      <w:pPr>
        <w:pStyle w:val="ANormal"/>
      </w:pPr>
      <w:r w:rsidRPr="003E0A32">
        <w:t>- - - - - - - - - - - - - - - - - - - - - - - - - - - - - - - - - - - - - - - - - - - - - - - - - - - -</w:t>
      </w:r>
    </w:p>
    <w:p w14:paraId="302E9E5F" w14:textId="77777777" w:rsidR="000B1FF7" w:rsidRPr="003E0A32" w:rsidRDefault="000B1FF7" w:rsidP="000B1FF7">
      <w:pPr>
        <w:pStyle w:val="ANormal"/>
      </w:pPr>
    </w:p>
    <w:p w14:paraId="077E5CCF" w14:textId="77777777" w:rsidR="000B1FF7" w:rsidRPr="003E0A32" w:rsidRDefault="000B1FF7" w:rsidP="000B1FF7">
      <w:pPr>
        <w:pStyle w:val="LagParagraf"/>
      </w:pPr>
      <w:r w:rsidRPr="003E0A32">
        <w:t>24</w:t>
      </w:r>
      <w:r>
        <w:t> §</w:t>
      </w:r>
    </w:p>
    <w:p w14:paraId="15BB30D1" w14:textId="77777777" w:rsidR="000B1FF7" w:rsidRPr="003E0A32" w:rsidRDefault="000B1FF7" w:rsidP="000B1FF7">
      <w:pPr>
        <w:pStyle w:val="LagPararubrik"/>
      </w:pPr>
      <w:r w:rsidRPr="003E0A32">
        <w:t xml:space="preserve">Främjande av </w:t>
      </w:r>
      <w:proofErr w:type="spellStart"/>
      <w:r w:rsidRPr="003E0A32">
        <w:t>interoperabilitet</w:t>
      </w:r>
      <w:proofErr w:type="spellEnd"/>
      <w:r w:rsidRPr="003E0A32">
        <w:t xml:space="preserve"> i offentliga upphandlingar</w:t>
      </w:r>
    </w:p>
    <w:p w14:paraId="494C7D92" w14:textId="77777777" w:rsidR="000B1FF7" w:rsidRPr="009462FE" w:rsidRDefault="000B1FF7" w:rsidP="000B1FF7">
      <w:pPr>
        <w:pStyle w:val="ANormal"/>
      </w:pPr>
      <w:r w:rsidRPr="009462FE">
        <w:tab/>
        <w:t>Landskapsregeringen bör kräva att det vid upphandling av mobilitetstjänster eller biljett- och betalningssystem i anslutning till dem enligt denna lag eller i enlighet med blankettlagen om upphandling i anbudsförfrågan, upphandlingsannonsen och upphandlingskontraktet förutsätts att</w:t>
      </w:r>
    </w:p>
    <w:p w14:paraId="167A13FF" w14:textId="77777777" w:rsidR="000B1FF7" w:rsidRPr="009462FE" w:rsidRDefault="000B1FF7" w:rsidP="000B1FF7">
      <w:pPr>
        <w:pStyle w:val="ANormal"/>
      </w:pPr>
      <w:r w:rsidRPr="009462FE">
        <w:tab/>
        <w:t>1) tjänsteleverantören har gett en beskrivning för hur leverantörens skyldigheter enligt landskapslagen (</w:t>
      </w:r>
      <w:proofErr w:type="gramStart"/>
      <w:r w:rsidRPr="009462FE">
        <w:t>2026:xx</w:t>
      </w:r>
      <w:proofErr w:type="gramEnd"/>
      <w:r w:rsidRPr="009462FE">
        <w:t>) om tillämpning av lagen om digitala informationstjänster för trafiksystemet har uppfyllts,</w:t>
      </w:r>
    </w:p>
    <w:p w14:paraId="645DDBD3" w14:textId="77777777" w:rsidR="000B1FF7" w:rsidRPr="009462FE" w:rsidRDefault="000B1FF7" w:rsidP="000B1FF7">
      <w:pPr>
        <w:pStyle w:val="ANormal"/>
      </w:pPr>
      <w:r w:rsidRPr="009462FE">
        <w:t>- - - - - - - - - - - - - - - - - - - - - - - - - - - - - - - - - - - - - - - - - - - - - - - - - - - -</w:t>
      </w:r>
    </w:p>
    <w:p w14:paraId="7FC724B6" w14:textId="77777777" w:rsidR="000B1FF7" w:rsidRPr="003E0A32" w:rsidRDefault="000B1FF7" w:rsidP="000B1FF7">
      <w:pPr>
        <w:pStyle w:val="ANormal"/>
      </w:pPr>
    </w:p>
    <w:p w14:paraId="15D84C03" w14:textId="77777777" w:rsidR="000B1FF7" w:rsidRPr="003E0A32" w:rsidRDefault="000B1FF7" w:rsidP="000B1FF7">
      <w:pPr>
        <w:pStyle w:val="LagParagraf"/>
      </w:pPr>
      <w:r w:rsidRPr="003E0A32">
        <w:t>25</w:t>
      </w:r>
      <w:r>
        <w:t> §</w:t>
      </w:r>
    </w:p>
    <w:p w14:paraId="25E8C62A" w14:textId="77777777" w:rsidR="000B1FF7" w:rsidRPr="003E0A32" w:rsidRDefault="000B1FF7" w:rsidP="000B1FF7">
      <w:pPr>
        <w:pStyle w:val="LagPararubrik"/>
      </w:pPr>
      <w:r w:rsidRPr="003E0A32">
        <w:t>Allmänna krav på tillträde till ett gränssnitt</w:t>
      </w:r>
    </w:p>
    <w:p w14:paraId="6E070023" w14:textId="77777777" w:rsidR="000B1FF7" w:rsidRPr="003E0A32" w:rsidRDefault="000B1FF7" w:rsidP="000B1FF7">
      <w:pPr>
        <w:pStyle w:val="ANormal"/>
      </w:pPr>
      <w:r w:rsidRPr="003E0A32">
        <w:tab/>
        <w:t>Tillgång till information och informationssystem med hjälp av ett öppet gränssnitt enligt 23</w:t>
      </w:r>
      <w:r>
        <w:t> §</w:t>
      </w:r>
      <w:r w:rsidRPr="003E0A32">
        <w:t xml:space="preserve"> och de stödtjänster, de användarvillkor, den programvara, de licenser och andra tjänster som eventuellt behövs för tillträdet till ett </w:t>
      </w:r>
      <w:r w:rsidRPr="003E0A32">
        <w:lastRenderedPageBreak/>
        <w:t>gränssnitt ska tillhandahållas på rättvisa, skäliga och icke-diskriminerande villkor.</w:t>
      </w:r>
    </w:p>
    <w:p w14:paraId="1D9D387A" w14:textId="77777777" w:rsidR="000B1FF7" w:rsidRPr="003E0A32" w:rsidRDefault="000B1FF7" w:rsidP="000B1FF7">
      <w:pPr>
        <w:pStyle w:val="ANormal"/>
      </w:pPr>
      <w:r w:rsidRPr="003E0A32">
        <w:tab/>
        <w:t>Tjänsteleverantörer som är skyldiga att ge tillträde till ett öppet gränssnitt ska se till att tillträdet kan ske utan att informationssäkerheten för tjänsten eller integritetsskyddet äventyras.</w:t>
      </w:r>
    </w:p>
    <w:p w14:paraId="338C5A3E" w14:textId="77777777" w:rsidR="000B1FF7" w:rsidRPr="003E0A32" w:rsidRDefault="000B1FF7" w:rsidP="000B1FF7">
      <w:pPr>
        <w:pStyle w:val="ANormal"/>
      </w:pPr>
    </w:p>
    <w:p w14:paraId="2A6EBFA9" w14:textId="77777777" w:rsidR="000B1FF7" w:rsidRPr="003E0A32" w:rsidRDefault="000B1FF7" w:rsidP="000B1FF7">
      <w:pPr>
        <w:pStyle w:val="LagParagraf"/>
      </w:pPr>
      <w:r w:rsidRPr="003E0A32">
        <w:t>27</w:t>
      </w:r>
      <w:r>
        <w:t> §</w:t>
      </w:r>
    </w:p>
    <w:p w14:paraId="75BB86A4" w14:textId="77777777" w:rsidR="000B1FF7" w:rsidRPr="003E0A32" w:rsidRDefault="000B1FF7" w:rsidP="000B1FF7">
      <w:pPr>
        <w:pStyle w:val="LagPararubrik"/>
      </w:pPr>
      <w:r w:rsidRPr="003E0A32">
        <w:t>Införande av intelligenta trafiksystem</w:t>
      </w:r>
    </w:p>
    <w:p w14:paraId="36293006" w14:textId="77777777" w:rsidR="000B1FF7" w:rsidRPr="003E0A32" w:rsidRDefault="000B1FF7" w:rsidP="000B1FF7">
      <w:pPr>
        <w:pStyle w:val="ANormal"/>
      </w:pPr>
      <w:r w:rsidRPr="003E0A32">
        <w:tab/>
        <w:t>Bestämmelser om intelligenta trafiksystem och landskapsregeringens skyldigheter vid införande av intelligenta trafiksystem finns i landskapslagen om tillämpning av lagen om digitala informationstjänster för trafiksystemet.</w:t>
      </w:r>
    </w:p>
    <w:p w14:paraId="65242620" w14:textId="77777777" w:rsidR="000B1FF7" w:rsidRPr="003E0A32" w:rsidRDefault="000B1FF7" w:rsidP="000B1FF7">
      <w:pPr>
        <w:pStyle w:val="ANormal"/>
      </w:pPr>
    </w:p>
    <w:p w14:paraId="36D7928F" w14:textId="77777777" w:rsidR="000B1FF7" w:rsidRPr="003E0A32" w:rsidRDefault="000B1FF7" w:rsidP="000B1FF7">
      <w:pPr>
        <w:pStyle w:val="ANormal"/>
        <w:jc w:val="center"/>
      </w:pPr>
      <w:hyperlink w:anchor="_top" w:tooltip="Klicka för att gå till toppen av dokumentet" w:history="1">
        <w:r w:rsidRPr="003E0A32">
          <w:rPr>
            <w:rStyle w:val="Hyperlnk"/>
          </w:rPr>
          <w:t>__________________</w:t>
        </w:r>
      </w:hyperlink>
    </w:p>
    <w:p w14:paraId="071E583C" w14:textId="77777777" w:rsidR="000B1FF7" w:rsidRPr="003E0A32" w:rsidRDefault="000B1FF7" w:rsidP="000B1FF7">
      <w:pPr>
        <w:pStyle w:val="ANormal"/>
      </w:pPr>
    </w:p>
    <w:p w14:paraId="322BB8EF" w14:textId="77777777" w:rsidR="000B1FF7" w:rsidRPr="003E0A32" w:rsidRDefault="000B1FF7" w:rsidP="000B1FF7">
      <w:pPr>
        <w:pStyle w:val="ANormal"/>
      </w:pPr>
      <w:r w:rsidRPr="003E0A32">
        <w:tab/>
        <w:t>Denna lag träder i kraft den</w:t>
      </w:r>
    </w:p>
    <w:p w14:paraId="52627912" w14:textId="77777777" w:rsidR="000B1FF7" w:rsidRPr="003E0A32" w:rsidRDefault="000B1FF7" w:rsidP="000B1FF7">
      <w:pPr>
        <w:pStyle w:val="ANormal"/>
      </w:pPr>
    </w:p>
    <w:p w14:paraId="26CB95FC" w14:textId="77777777" w:rsidR="000B1FF7" w:rsidRPr="003E0A32" w:rsidRDefault="000B1FF7" w:rsidP="000B1FF7">
      <w:pPr>
        <w:pStyle w:val="ANormal"/>
        <w:jc w:val="center"/>
      </w:pPr>
      <w:hyperlink w:anchor="_top" w:tooltip="Klicka för att gå till toppen av dokumentet" w:history="1">
        <w:r w:rsidRPr="003E0A32">
          <w:rPr>
            <w:rStyle w:val="Hyperlnk"/>
          </w:rPr>
          <w:t>__________________</w:t>
        </w:r>
      </w:hyperlink>
    </w:p>
    <w:p w14:paraId="2542F7FF" w14:textId="77777777" w:rsidR="00337A19" w:rsidRDefault="00337A19">
      <w:pPr>
        <w:pStyle w:val="A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5"/>
        <w:gridCol w:w="3345"/>
      </w:tblGrid>
      <w:tr w:rsidR="00337A19" w14:paraId="09D5D1B2" w14:textId="77777777">
        <w:trPr>
          <w:cantSplit/>
        </w:trPr>
        <w:tc>
          <w:tcPr>
            <w:tcW w:w="6706" w:type="dxa"/>
            <w:gridSpan w:val="2"/>
          </w:tcPr>
          <w:p w14:paraId="1530BD2B" w14:textId="3E9BC71F" w:rsidR="00337A19" w:rsidRDefault="00337A19">
            <w:pPr>
              <w:pStyle w:val="ANormal"/>
              <w:keepNext/>
            </w:pPr>
            <w:r>
              <w:tab/>
              <w:t xml:space="preserve">Mariehamn den </w:t>
            </w:r>
            <w:r w:rsidR="00934268">
              <w:t>25 mars 2026</w:t>
            </w:r>
          </w:p>
        </w:tc>
      </w:tr>
      <w:tr w:rsidR="00337A19" w14:paraId="6F55D04D" w14:textId="77777777">
        <w:trPr>
          <w:cantSplit/>
        </w:trPr>
        <w:tc>
          <w:tcPr>
            <w:tcW w:w="6706" w:type="dxa"/>
            <w:gridSpan w:val="2"/>
            <w:vAlign w:val="bottom"/>
          </w:tcPr>
          <w:p w14:paraId="6ADA608B" w14:textId="77777777" w:rsidR="00337A19" w:rsidRDefault="00337A19">
            <w:pPr>
              <w:pStyle w:val="ANormal"/>
              <w:keepNext/>
            </w:pPr>
          </w:p>
          <w:p w14:paraId="56B6AE41" w14:textId="77777777" w:rsidR="00337A19" w:rsidRDefault="00337A19">
            <w:pPr>
              <w:pStyle w:val="ANormal"/>
              <w:keepNext/>
            </w:pPr>
          </w:p>
          <w:p w14:paraId="3947D3E6" w14:textId="77777777" w:rsidR="00337A19" w:rsidRDefault="00337A19">
            <w:pPr>
              <w:pStyle w:val="ANormal"/>
              <w:keepNext/>
            </w:pPr>
          </w:p>
          <w:p w14:paraId="1398E1B2" w14:textId="607CDF13" w:rsidR="00337A19" w:rsidRDefault="00934268">
            <w:pPr>
              <w:pStyle w:val="ANormal"/>
              <w:keepNext/>
              <w:jc w:val="center"/>
            </w:pPr>
            <w:r>
              <w:t>Jörgen Pettersson</w:t>
            </w:r>
          </w:p>
          <w:p w14:paraId="6B17138C" w14:textId="77777777" w:rsidR="00337A19" w:rsidRDefault="00337A19">
            <w:pPr>
              <w:pStyle w:val="ANormal"/>
              <w:keepNext/>
              <w:jc w:val="center"/>
            </w:pPr>
            <w:r>
              <w:t>talman</w:t>
            </w:r>
          </w:p>
        </w:tc>
      </w:tr>
      <w:tr w:rsidR="00337A19" w14:paraId="2BE539B5" w14:textId="77777777">
        <w:tc>
          <w:tcPr>
            <w:tcW w:w="3353" w:type="dxa"/>
            <w:vAlign w:val="bottom"/>
          </w:tcPr>
          <w:p w14:paraId="4A251049" w14:textId="77777777" w:rsidR="00337A19" w:rsidRDefault="00337A19">
            <w:pPr>
              <w:pStyle w:val="ANormal"/>
              <w:keepNext/>
              <w:jc w:val="center"/>
            </w:pPr>
          </w:p>
          <w:p w14:paraId="0AEE932B" w14:textId="77777777" w:rsidR="00337A19" w:rsidRDefault="00337A19">
            <w:pPr>
              <w:pStyle w:val="ANormal"/>
              <w:keepNext/>
              <w:jc w:val="center"/>
            </w:pPr>
          </w:p>
          <w:p w14:paraId="7D909981" w14:textId="0F4895E0" w:rsidR="00337A19" w:rsidRDefault="00934268">
            <w:pPr>
              <w:pStyle w:val="ANormal"/>
              <w:keepNext/>
              <w:jc w:val="center"/>
            </w:pPr>
            <w:r>
              <w:t xml:space="preserve">Marcus </w:t>
            </w:r>
            <w:proofErr w:type="spellStart"/>
            <w:r>
              <w:t>Måtar</w:t>
            </w:r>
            <w:proofErr w:type="spellEnd"/>
            <w:r w:rsidR="00D636DC">
              <w:t xml:space="preserve"> </w:t>
            </w:r>
          </w:p>
          <w:p w14:paraId="2F5DF59B" w14:textId="77777777" w:rsidR="00337A19" w:rsidRDefault="00337A19">
            <w:pPr>
              <w:pStyle w:val="ANormal"/>
              <w:keepNext/>
              <w:jc w:val="center"/>
            </w:pPr>
            <w:r>
              <w:t>vicetalman</w:t>
            </w:r>
          </w:p>
        </w:tc>
        <w:tc>
          <w:tcPr>
            <w:tcW w:w="3353" w:type="dxa"/>
            <w:vAlign w:val="bottom"/>
          </w:tcPr>
          <w:p w14:paraId="42A40C02" w14:textId="77777777" w:rsidR="00337A19" w:rsidRDefault="00337A19">
            <w:pPr>
              <w:pStyle w:val="ANormal"/>
              <w:keepNext/>
              <w:jc w:val="center"/>
            </w:pPr>
          </w:p>
          <w:p w14:paraId="2A6D7442" w14:textId="77777777" w:rsidR="00337A19" w:rsidRDefault="00337A19">
            <w:pPr>
              <w:pStyle w:val="ANormal"/>
              <w:keepNext/>
              <w:jc w:val="center"/>
            </w:pPr>
          </w:p>
          <w:p w14:paraId="4411BF0D" w14:textId="7302D70E" w:rsidR="00337A19" w:rsidRDefault="00934268">
            <w:pPr>
              <w:pStyle w:val="ANormal"/>
              <w:keepNext/>
              <w:jc w:val="center"/>
            </w:pPr>
            <w:r>
              <w:t>Pernilla Söderlund</w:t>
            </w:r>
          </w:p>
          <w:p w14:paraId="77DB1C9A" w14:textId="77777777" w:rsidR="00337A19" w:rsidRDefault="00337A19">
            <w:pPr>
              <w:pStyle w:val="ANormal"/>
              <w:keepNext/>
              <w:jc w:val="center"/>
            </w:pPr>
            <w:r>
              <w:t>vicetalman</w:t>
            </w:r>
          </w:p>
        </w:tc>
      </w:tr>
    </w:tbl>
    <w:p w14:paraId="13E38EAD" w14:textId="77777777" w:rsidR="00337A19" w:rsidRDefault="00337A19">
      <w:pPr>
        <w:pStyle w:val="ANormal"/>
      </w:pPr>
    </w:p>
    <w:sectPr w:rsidR="00337A19" w:rsidSect="005C5E44">
      <w:headerReference w:type="even" r:id="rId11"/>
      <w:headerReference w:type="default" r:id="rId12"/>
      <w:footerReference w:type="default" r:id="rId13"/>
      <w:type w:val="continuous"/>
      <w:pgSz w:w="11906" w:h="16838" w:code="9"/>
      <w:pgMar w:top="1134" w:right="3175" w:bottom="1247" w:left="2041" w:header="737" w:footer="737" w:gutter="0"/>
      <w:cols w:space="720"/>
      <w:formProt w:val="0"/>
      <w:titlePg/>
      <w:docGrid w:linePitch="2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D6C25" w14:textId="77777777" w:rsidR="00934268" w:rsidRDefault="00934268">
      <w:r>
        <w:separator/>
      </w:r>
    </w:p>
  </w:endnote>
  <w:endnote w:type="continuationSeparator" w:id="0">
    <w:p w14:paraId="3A90F26F" w14:textId="77777777" w:rsidR="00934268" w:rsidRDefault="00934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499DB" w14:textId="77777777" w:rsidR="00867707" w:rsidRDefault="00867707">
    <w:pPr>
      <w:pStyle w:val="Sidfot"/>
      <w:tabs>
        <w:tab w:val="clear" w:pos="816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C652F" w14:textId="77EA3629" w:rsidR="00867707" w:rsidRDefault="00867707">
    <w:pPr>
      <w:pStyle w:val="Sidfot"/>
      <w:rPr>
        <w:lang w:val="fi-FI"/>
      </w:rPr>
    </w:pPr>
    <w:r>
      <w:fldChar w:fldCharType="begin"/>
    </w:r>
    <w:r>
      <w:rPr>
        <w:lang w:val="fi-FI"/>
      </w:rPr>
      <w:instrText xml:space="preserve"> FILENAME  \* MERGEFORMAT </w:instrText>
    </w:r>
    <w:r>
      <w:fldChar w:fldCharType="separate"/>
    </w:r>
    <w:r w:rsidR="00E75873">
      <w:rPr>
        <w:noProof/>
        <w:lang w:val="fi-FI"/>
      </w:rPr>
      <w:t>LTB162026.docx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CD4BE" w14:textId="77777777" w:rsidR="00867707" w:rsidRDefault="0086770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E9D99" w14:textId="77777777" w:rsidR="00934268" w:rsidRDefault="00934268">
      <w:r>
        <w:separator/>
      </w:r>
    </w:p>
  </w:footnote>
  <w:footnote w:type="continuationSeparator" w:id="0">
    <w:p w14:paraId="1F5AD34B" w14:textId="77777777" w:rsidR="00934268" w:rsidRDefault="00934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4E18A" w14:textId="77777777" w:rsidR="00867707" w:rsidRDefault="00867707">
    <w:pPr>
      <w:pStyle w:val="Sidhuvud"/>
      <w:ind w:left="-1928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p w14:paraId="3FAD36BC" w14:textId="77777777" w:rsidR="00867707" w:rsidRDefault="0086770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FF227" w14:textId="77777777" w:rsidR="00867707" w:rsidRDefault="00867707">
    <w:pPr>
      <w:pStyle w:val="Sidhuvud"/>
      <w:rPr>
        <w:rStyle w:val="Sidnummer"/>
      </w:rPr>
    </w:pP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F5E82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DEA6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6A2E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B480B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2"/>
    <w:multiLevelType w:val="singleLevel"/>
    <w:tmpl w:val="8B6C302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08F03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785E4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5C4FC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87620B4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F4031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265659"/>
    <w:multiLevelType w:val="hybridMultilevel"/>
    <w:tmpl w:val="AFF6EAF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51507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8435F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22C84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AD22B0"/>
    <w:multiLevelType w:val="multilevel"/>
    <w:tmpl w:val="A5D69DF0"/>
    <w:lvl w:ilvl="0">
      <w:start w:val="1"/>
      <w:numFmt w:val="decimal"/>
      <w:pStyle w:val="Rubrik1"/>
      <w:suff w:val="space"/>
      <w:lvlText w:val="Kapitel %1"/>
      <w:lvlJc w:val="left"/>
      <w:pPr>
        <w:ind w:left="0" w:firstLine="0"/>
      </w:pPr>
    </w:lvl>
    <w:lvl w:ilvl="1">
      <w:start w:val="1"/>
      <w:numFmt w:val="none"/>
      <w:pStyle w:val="Rubri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Rubri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Rubri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Rubri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Rubri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Rubri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Rubri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Rubrik9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536E7361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913F96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37232E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E542AD"/>
    <w:multiLevelType w:val="hybridMultilevel"/>
    <w:tmpl w:val="383CAE74"/>
    <w:lvl w:ilvl="0" w:tplc="CA9085FC">
      <w:start w:val="1"/>
      <w:numFmt w:val="bullet"/>
      <w:lvlRestart w:val="0"/>
      <w:pStyle w:val="ArendeUnderRubrik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80F6B"/>
    <w:multiLevelType w:val="hybridMultilevel"/>
    <w:tmpl w:val="1090B7D4"/>
    <w:lvl w:ilvl="0" w:tplc="0D1420AC">
      <w:start w:val="1"/>
      <w:numFmt w:val="decimal"/>
      <w:pStyle w:val="ArendeUnderRubrikSiffra"/>
      <w:lvlText w:val="%1."/>
      <w:lvlJc w:val="left"/>
      <w:pPr>
        <w:tabs>
          <w:tab w:val="num" w:pos="360"/>
        </w:tabs>
        <w:ind w:left="36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F46560A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BD2848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DE3026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972033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30314295">
    <w:abstractNumId w:val="6"/>
  </w:num>
  <w:num w:numId="2" w16cid:durableId="1969310644">
    <w:abstractNumId w:val="3"/>
  </w:num>
  <w:num w:numId="3" w16cid:durableId="274602660">
    <w:abstractNumId w:val="2"/>
  </w:num>
  <w:num w:numId="4" w16cid:durableId="841510344">
    <w:abstractNumId w:val="1"/>
  </w:num>
  <w:num w:numId="5" w16cid:durableId="855726935">
    <w:abstractNumId w:val="0"/>
  </w:num>
  <w:num w:numId="6" w16cid:durableId="1378161790">
    <w:abstractNumId w:val="7"/>
  </w:num>
  <w:num w:numId="7" w16cid:durableId="441922620">
    <w:abstractNumId w:val="5"/>
  </w:num>
  <w:num w:numId="8" w16cid:durableId="239608340">
    <w:abstractNumId w:val="4"/>
  </w:num>
  <w:num w:numId="9" w16cid:durableId="919867157">
    <w:abstractNumId w:val="10"/>
  </w:num>
  <w:num w:numId="10" w16cid:durableId="235014393">
    <w:abstractNumId w:val="13"/>
  </w:num>
  <w:num w:numId="11" w16cid:durableId="24869947">
    <w:abstractNumId w:val="12"/>
  </w:num>
  <w:num w:numId="12" w16cid:durableId="554463757">
    <w:abstractNumId w:val="16"/>
  </w:num>
  <w:num w:numId="13" w16cid:durableId="1019816371">
    <w:abstractNumId w:val="11"/>
  </w:num>
  <w:num w:numId="14" w16cid:durableId="1514956008">
    <w:abstractNumId w:val="15"/>
  </w:num>
  <w:num w:numId="15" w16cid:durableId="1788693387">
    <w:abstractNumId w:val="9"/>
  </w:num>
  <w:num w:numId="16" w16cid:durableId="929696848">
    <w:abstractNumId w:val="21"/>
  </w:num>
  <w:num w:numId="17" w16cid:durableId="1549993782">
    <w:abstractNumId w:val="8"/>
  </w:num>
  <w:num w:numId="18" w16cid:durableId="1857380537">
    <w:abstractNumId w:val="17"/>
  </w:num>
  <w:num w:numId="19" w16cid:durableId="1403913652">
    <w:abstractNumId w:val="20"/>
  </w:num>
  <w:num w:numId="20" w16cid:durableId="2000114707">
    <w:abstractNumId w:val="23"/>
  </w:num>
  <w:num w:numId="21" w16cid:durableId="203249789">
    <w:abstractNumId w:val="22"/>
  </w:num>
  <w:num w:numId="22" w16cid:durableId="468985718">
    <w:abstractNumId w:val="14"/>
  </w:num>
  <w:num w:numId="23" w16cid:durableId="287052231">
    <w:abstractNumId w:val="18"/>
  </w:num>
  <w:num w:numId="24" w16cid:durableId="2024087426">
    <w:abstractNumId w:val="18"/>
  </w:num>
  <w:num w:numId="25" w16cid:durableId="403190565">
    <w:abstractNumId w:val="19"/>
  </w:num>
  <w:num w:numId="26" w16cid:durableId="662706559">
    <w:abstractNumId w:val="14"/>
  </w:num>
  <w:num w:numId="27" w16cid:durableId="115492754">
    <w:abstractNumId w:val="14"/>
  </w:num>
  <w:num w:numId="28" w16cid:durableId="1271816711">
    <w:abstractNumId w:val="14"/>
  </w:num>
  <w:num w:numId="29" w16cid:durableId="1375079559">
    <w:abstractNumId w:val="14"/>
  </w:num>
  <w:num w:numId="30" w16cid:durableId="608196748">
    <w:abstractNumId w:val="14"/>
  </w:num>
  <w:num w:numId="31" w16cid:durableId="443502652">
    <w:abstractNumId w:val="14"/>
  </w:num>
  <w:num w:numId="32" w16cid:durableId="953514833">
    <w:abstractNumId w:val="14"/>
  </w:num>
  <w:num w:numId="33" w16cid:durableId="895815636">
    <w:abstractNumId w:val="14"/>
  </w:num>
  <w:num w:numId="34" w16cid:durableId="1622614912">
    <w:abstractNumId w:val="14"/>
  </w:num>
  <w:num w:numId="35" w16cid:durableId="1024134367">
    <w:abstractNumId w:val="18"/>
  </w:num>
  <w:num w:numId="36" w16cid:durableId="68355199">
    <w:abstractNumId w:val="19"/>
  </w:num>
  <w:num w:numId="37" w16cid:durableId="147602281">
    <w:abstractNumId w:val="14"/>
  </w:num>
  <w:num w:numId="38" w16cid:durableId="1667703767">
    <w:abstractNumId w:val="14"/>
  </w:num>
  <w:num w:numId="39" w16cid:durableId="1075128571">
    <w:abstractNumId w:val="14"/>
  </w:num>
  <w:num w:numId="40" w16cid:durableId="694572817">
    <w:abstractNumId w:val="14"/>
  </w:num>
  <w:num w:numId="41" w16cid:durableId="882331717">
    <w:abstractNumId w:val="14"/>
  </w:num>
  <w:num w:numId="42" w16cid:durableId="1234773885">
    <w:abstractNumId w:val="14"/>
  </w:num>
  <w:num w:numId="43" w16cid:durableId="496120879">
    <w:abstractNumId w:val="14"/>
  </w:num>
  <w:num w:numId="44" w16cid:durableId="2122843115">
    <w:abstractNumId w:val="14"/>
  </w:num>
  <w:num w:numId="45" w16cid:durableId="17788652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268"/>
    <w:rsid w:val="00004B5B"/>
    <w:rsid w:val="000B1FF7"/>
    <w:rsid w:val="00276496"/>
    <w:rsid w:val="00284C7A"/>
    <w:rsid w:val="002E1682"/>
    <w:rsid w:val="00337A19"/>
    <w:rsid w:val="0038180C"/>
    <w:rsid w:val="004D7ED5"/>
    <w:rsid w:val="004E7D01"/>
    <w:rsid w:val="004F64FE"/>
    <w:rsid w:val="005C5E44"/>
    <w:rsid w:val="005E1BD9"/>
    <w:rsid w:val="005F6898"/>
    <w:rsid w:val="006538ED"/>
    <w:rsid w:val="007E3D0F"/>
    <w:rsid w:val="008414E5"/>
    <w:rsid w:val="00867707"/>
    <w:rsid w:val="008B5FA2"/>
    <w:rsid w:val="00934268"/>
    <w:rsid w:val="009E1423"/>
    <w:rsid w:val="009F1162"/>
    <w:rsid w:val="00B5110A"/>
    <w:rsid w:val="00BA3751"/>
    <w:rsid w:val="00BD48EF"/>
    <w:rsid w:val="00BE2983"/>
    <w:rsid w:val="00D636DC"/>
    <w:rsid w:val="00DD3988"/>
    <w:rsid w:val="00E6237B"/>
    <w:rsid w:val="00E75873"/>
    <w:rsid w:val="00F35A94"/>
    <w:rsid w:val="00F9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39F258"/>
  <w15:docId w15:val="{4D01B5E9-0039-4454-8668-679D0AB8F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numPr>
        <w:numId w:val="3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pPr>
      <w:keepNext/>
      <w:numPr>
        <w:ilvl w:val="1"/>
        <w:numId w:val="3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qFormat/>
    <w:pPr>
      <w:keepNext/>
      <w:numPr>
        <w:ilvl w:val="2"/>
        <w:numId w:val="39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qFormat/>
    <w:pPr>
      <w:keepNext/>
      <w:numPr>
        <w:ilvl w:val="3"/>
        <w:numId w:val="40"/>
      </w:numPr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qFormat/>
    <w:pPr>
      <w:numPr>
        <w:ilvl w:val="4"/>
        <w:numId w:val="4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qFormat/>
    <w:pPr>
      <w:numPr>
        <w:ilvl w:val="5"/>
        <w:numId w:val="42"/>
      </w:num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qFormat/>
    <w:pPr>
      <w:numPr>
        <w:ilvl w:val="6"/>
        <w:numId w:val="43"/>
      </w:numPr>
      <w:spacing w:before="240" w:after="60"/>
      <w:outlineLvl w:val="6"/>
    </w:pPr>
  </w:style>
  <w:style w:type="paragraph" w:styleId="Rubrik8">
    <w:name w:val="heading 8"/>
    <w:basedOn w:val="Normal"/>
    <w:next w:val="Normal"/>
    <w:qFormat/>
    <w:pPr>
      <w:numPr>
        <w:ilvl w:val="7"/>
        <w:numId w:val="44"/>
      </w:num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qFormat/>
    <w:pPr>
      <w:numPr>
        <w:ilvl w:val="8"/>
        <w:numId w:val="4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uiPriority w:val="99"/>
    <w:rPr>
      <w:dstrike w:val="0"/>
      <w:color w:val="0000FF"/>
      <w:u w:val="none"/>
      <w:effect w:val="none"/>
    </w:rPr>
  </w:style>
  <w:style w:type="paragraph" w:styleId="Punktlista3">
    <w:name w:val="List Bullet 3"/>
    <w:basedOn w:val="Normal"/>
    <w:autoRedefine/>
    <w:pPr>
      <w:numPr>
        <w:numId w:val="8"/>
      </w:numPr>
    </w:pPr>
  </w:style>
  <w:style w:type="paragraph" w:styleId="Brdtextmedindrag">
    <w:name w:val="Body Text Indent"/>
    <w:basedOn w:val="Normal"/>
    <w:pPr>
      <w:spacing w:after="120"/>
      <w:ind w:left="283"/>
    </w:pPr>
  </w:style>
  <w:style w:type="paragraph" w:styleId="Brdtextmedfrstaindrag2">
    <w:name w:val="Body Text First Indent 2"/>
    <w:basedOn w:val="Brdtextmedindrag"/>
    <w:pPr>
      <w:ind w:firstLine="210"/>
    </w:pPr>
  </w:style>
  <w:style w:type="paragraph" w:styleId="Sidhuvud">
    <w:name w:val="header"/>
    <w:basedOn w:val="Normal"/>
    <w:pPr>
      <w:tabs>
        <w:tab w:val="right" w:pos="8732"/>
      </w:tabs>
    </w:pPr>
    <w:rPr>
      <w:rFonts w:ascii="Arial" w:hAnsi="Arial" w:cs="Arial"/>
      <w:sz w:val="16"/>
    </w:rPr>
  </w:style>
  <w:style w:type="paragraph" w:styleId="Sidfot">
    <w:name w:val="footer"/>
    <w:basedOn w:val="Normal"/>
    <w:pPr>
      <w:tabs>
        <w:tab w:val="right" w:pos="8165"/>
      </w:tabs>
    </w:pPr>
    <w:rPr>
      <w:rFonts w:ascii="Verdana" w:hAnsi="Verdana" w:cs="Arial"/>
      <w:sz w:val="14"/>
    </w:rPr>
  </w:style>
  <w:style w:type="paragraph" w:customStyle="1" w:styleId="Klam">
    <w:name w:val="Klam"/>
    <w:basedOn w:val="ANormal"/>
    <w:next w:val="ANormal"/>
    <w:pPr>
      <w:tabs>
        <w:tab w:val="clear" w:pos="283"/>
      </w:tabs>
      <w:ind w:left="851"/>
    </w:pPr>
  </w:style>
  <w:style w:type="paragraph" w:customStyle="1" w:styleId="ANormal">
    <w:name w:val="ANormal"/>
    <w:pPr>
      <w:tabs>
        <w:tab w:val="left" w:pos="283"/>
      </w:tabs>
      <w:jc w:val="both"/>
    </w:pPr>
    <w:rPr>
      <w:sz w:val="22"/>
      <w:lang w:val="sv-SE" w:eastAsia="sv-SE"/>
    </w:rPr>
  </w:style>
  <w:style w:type="paragraph" w:customStyle="1" w:styleId="xLedtext">
    <w:name w:val="xLedtext"/>
    <w:rPr>
      <w:rFonts w:ascii="Verdana" w:hAnsi="Verdana" w:cs="Arial"/>
      <w:sz w:val="14"/>
      <w:szCs w:val="15"/>
      <w:lang w:val="sv-SE" w:eastAsia="sv-SE"/>
    </w:rPr>
  </w:style>
  <w:style w:type="paragraph" w:customStyle="1" w:styleId="xDatum1">
    <w:name w:val="xDatum1"/>
    <w:basedOn w:val="xCelltext"/>
  </w:style>
  <w:style w:type="paragraph" w:customStyle="1" w:styleId="xCelltext">
    <w:name w:val="xCelltext"/>
    <w:rPr>
      <w:rFonts w:ascii="Arial" w:hAnsi="Arial"/>
      <w:sz w:val="18"/>
      <w:lang w:val="sv-SE" w:eastAsia="sv-SE"/>
    </w:rPr>
  </w:style>
  <w:style w:type="paragraph" w:customStyle="1" w:styleId="xBeteckning2">
    <w:name w:val="xBeteckning2"/>
    <w:basedOn w:val="xCelltext"/>
  </w:style>
  <w:style w:type="paragraph" w:customStyle="1" w:styleId="xDatum2">
    <w:name w:val="xDatum2"/>
    <w:basedOn w:val="xCelltext"/>
  </w:style>
  <w:style w:type="paragraph" w:customStyle="1" w:styleId="xAvsandare2">
    <w:name w:val="xAvsandare2"/>
    <w:basedOn w:val="xCelltext"/>
    <w:next w:val="xCelltext"/>
    <w:rPr>
      <w:rFonts w:cs="Arial"/>
      <w:b/>
      <w:bCs/>
      <w:sz w:val="20"/>
    </w:rPr>
  </w:style>
  <w:style w:type="paragraph" w:customStyle="1" w:styleId="xAvsandare1">
    <w:name w:val="xAvsandare1"/>
    <w:basedOn w:val="xCelltext"/>
    <w:next w:val="xAvsandare2"/>
    <w:pPr>
      <w:spacing w:before="100" w:beforeAutospacing="1" w:after="100" w:afterAutospacing="1"/>
    </w:pPr>
    <w:rPr>
      <w:rFonts w:cs="Arial"/>
      <w:b/>
      <w:bCs/>
      <w:sz w:val="26"/>
      <w:szCs w:val="22"/>
    </w:rPr>
  </w:style>
  <w:style w:type="paragraph" w:customStyle="1" w:styleId="xAvsandare3">
    <w:name w:val="xAvsandare3"/>
    <w:basedOn w:val="xCelltext"/>
    <w:next w:val="xCelltext"/>
  </w:style>
  <w:style w:type="paragraph" w:customStyle="1" w:styleId="xDokTypNr">
    <w:name w:val="xDokTypNr"/>
    <w:basedOn w:val="xCelltext"/>
    <w:rPr>
      <w:b/>
      <w:sz w:val="20"/>
    </w:rPr>
  </w:style>
  <w:style w:type="paragraph" w:customStyle="1" w:styleId="xBeteckning1">
    <w:name w:val="xBeteckning1"/>
    <w:basedOn w:val="xCelltext"/>
  </w:style>
  <w:style w:type="paragraph" w:styleId="Innehll1">
    <w:name w:val="toc 1"/>
    <w:next w:val="Normal"/>
    <w:autoRedefine/>
    <w:semiHidden/>
    <w:pPr>
      <w:widowControl w:val="0"/>
      <w:tabs>
        <w:tab w:val="right" w:leader="dot" w:pos="6691"/>
      </w:tabs>
      <w:ind w:right="284"/>
    </w:pPr>
    <w:rPr>
      <w:rFonts w:ascii="Verdana" w:hAnsi="Verdana"/>
      <w:noProof/>
      <w:sz w:val="16"/>
      <w:szCs w:val="36"/>
      <w:lang w:val="sv-SE" w:eastAsia="sv-SE"/>
    </w:rPr>
  </w:style>
  <w:style w:type="paragraph" w:styleId="Innehll2">
    <w:name w:val="toc 2"/>
    <w:basedOn w:val="Innehll1"/>
    <w:next w:val="Normal"/>
    <w:autoRedefine/>
    <w:semiHidden/>
    <w:pPr>
      <w:ind w:left="187"/>
    </w:pPr>
  </w:style>
  <w:style w:type="paragraph" w:customStyle="1" w:styleId="RubrikB">
    <w:name w:val="RubrikB"/>
    <w:basedOn w:val="RubrikA"/>
    <w:next w:val="Rubrikmellanrum"/>
    <w:pPr>
      <w:outlineLvl w:val="1"/>
    </w:pPr>
    <w:rPr>
      <w:sz w:val="26"/>
    </w:rPr>
  </w:style>
  <w:style w:type="paragraph" w:customStyle="1" w:styleId="RubrikA">
    <w:name w:val="RubrikA"/>
    <w:next w:val="Rubrikmellanrum"/>
    <w:pPr>
      <w:keepNext/>
      <w:keepLines/>
      <w:suppressAutoHyphens/>
      <w:outlineLvl w:val="0"/>
    </w:pPr>
    <w:rPr>
      <w:sz w:val="30"/>
      <w:lang w:val="sv-SE" w:eastAsia="sv-SE"/>
    </w:rPr>
  </w:style>
  <w:style w:type="character" w:styleId="Sidnummer">
    <w:name w:val="page number"/>
    <w:rPr>
      <w:rFonts w:ascii="Verdana" w:hAnsi="Verdana"/>
    </w:rPr>
  </w:style>
  <w:style w:type="paragraph" w:customStyle="1" w:styleId="xMottagare1">
    <w:name w:val="xMottagare1"/>
    <w:basedOn w:val="xCelltext"/>
    <w:next w:val="xMottagare2"/>
    <w:rPr>
      <w:rFonts w:cs="Arial"/>
      <w:b/>
      <w:bCs/>
      <w:sz w:val="20"/>
    </w:rPr>
  </w:style>
  <w:style w:type="paragraph" w:customStyle="1" w:styleId="ArendeOverRubrik">
    <w:name w:val="ArendeOverRubrik"/>
    <w:next w:val="Normal"/>
    <w:pPr>
      <w:suppressAutoHyphens/>
    </w:pPr>
    <w:rPr>
      <w:rFonts w:ascii="Arial" w:hAnsi="Arial"/>
      <w:bCs/>
      <w:sz w:val="22"/>
      <w:lang w:val="sv-SE" w:eastAsia="sv-SE"/>
    </w:rPr>
  </w:style>
  <w:style w:type="paragraph" w:customStyle="1" w:styleId="ArendeRubrik">
    <w:name w:val="ArendeRubrik"/>
    <w:next w:val="ArendeUnderRubrik"/>
    <w:pPr>
      <w:suppressAutoHyphens/>
    </w:pPr>
    <w:rPr>
      <w:rFonts w:ascii="Arial" w:hAnsi="Arial" w:cs="Arial"/>
      <w:b/>
      <w:bCs/>
      <w:sz w:val="26"/>
      <w:lang w:val="sv-SE" w:eastAsia="sv-SE"/>
    </w:rPr>
  </w:style>
  <w:style w:type="paragraph" w:customStyle="1" w:styleId="ArendeUnderRubrik">
    <w:name w:val="ArendeUnderRubrik"/>
    <w:pPr>
      <w:numPr>
        <w:numId w:val="35"/>
      </w:numPr>
      <w:suppressAutoHyphens/>
    </w:pPr>
    <w:rPr>
      <w:rFonts w:ascii="Verdana" w:hAnsi="Verdana" w:cs="Arial"/>
      <w:sz w:val="16"/>
      <w:lang w:val="sv-SE" w:eastAsia="sv-SE"/>
    </w:rPr>
  </w:style>
  <w:style w:type="paragraph" w:customStyle="1" w:styleId="Rubrikmellanrum">
    <w:name w:val="Rubrikmellanrum"/>
    <w:basedOn w:val="ANormal"/>
    <w:next w:val="ANormal"/>
    <w:pPr>
      <w:keepNext/>
    </w:pPr>
    <w:rPr>
      <w:sz w:val="10"/>
    </w:rPr>
  </w:style>
  <w:style w:type="paragraph" w:customStyle="1" w:styleId="xMellanrum">
    <w:name w:val="xMellanrum"/>
    <w:basedOn w:val="xCelltext"/>
    <w:rPr>
      <w:sz w:val="4"/>
    </w:rPr>
  </w:style>
  <w:style w:type="character" w:styleId="AnvndHyperlnk">
    <w:name w:val="FollowedHyperlink"/>
    <w:rPr>
      <w:dstrike w:val="0"/>
      <w:color w:val="800080"/>
      <w:u w:val="none"/>
      <w:effect w:val="none"/>
      <w:lang w:val="sv-SE"/>
    </w:rPr>
  </w:style>
  <w:style w:type="paragraph" w:customStyle="1" w:styleId="ArendeUnderRubrikSiffra">
    <w:name w:val="ArendeUnderRubrikSiffra"/>
    <w:basedOn w:val="ArendeUnderRubrik"/>
    <w:pPr>
      <w:numPr>
        <w:numId w:val="36"/>
      </w:numPr>
      <w:tabs>
        <w:tab w:val="clear" w:pos="360"/>
      </w:tabs>
      <w:ind w:left="284" w:hanging="284"/>
    </w:pPr>
  </w:style>
  <w:style w:type="paragraph" w:styleId="Brdtext">
    <w:name w:val="Body Text"/>
    <w:basedOn w:val="Normal"/>
    <w:pPr>
      <w:widowControl w:val="0"/>
      <w:tabs>
        <w:tab w:val="left" w:pos="0"/>
        <w:tab w:val="left" w:pos="453"/>
        <w:tab w:val="left" w:pos="2592"/>
        <w:tab w:val="left" w:pos="3888"/>
        <w:tab w:val="left" w:pos="5184"/>
        <w:tab w:val="left" w:pos="6480"/>
        <w:tab w:val="left" w:pos="7776"/>
      </w:tabs>
      <w:autoSpaceDE w:val="0"/>
      <w:autoSpaceDN w:val="0"/>
      <w:adjustRightInd w:val="0"/>
      <w:spacing w:line="288" w:lineRule="auto"/>
      <w:jc w:val="both"/>
    </w:pPr>
  </w:style>
  <w:style w:type="paragraph" w:styleId="Innehll3">
    <w:name w:val="toc 3"/>
    <w:basedOn w:val="Innehll1"/>
    <w:next w:val="Normal"/>
    <w:autoRedefine/>
    <w:semiHidden/>
    <w:pPr>
      <w:ind w:left="374"/>
    </w:pPr>
  </w:style>
  <w:style w:type="paragraph" w:styleId="Innehll4">
    <w:name w:val="toc 4"/>
    <w:basedOn w:val="Innehll1"/>
    <w:next w:val="Normal"/>
    <w:autoRedefine/>
    <w:semiHidden/>
    <w:pPr>
      <w:ind w:left="561"/>
    </w:pPr>
  </w:style>
  <w:style w:type="paragraph" w:styleId="Innehll5">
    <w:name w:val="toc 5"/>
    <w:basedOn w:val="Normal"/>
    <w:next w:val="Normal"/>
    <w:autoRedefine/>
    <w:semiHidden/>
    <w:pPr>
      <w:ind w:left="960"/>
    </w:pPr>
  </w:style>
  <w:style w:type="paragraph" w:styleId="Innehll6">
    <w:name w:val="toc 6"/>
    <w:basedOn w:val="Normal"/>
    <w:next w:val="Normal"/>
    <w:autoRedefine/>
    <w:semiHidden/>
    <w:pPr>
      <w:ind w:left="1200"/>
    </w:pPr>
  </w:style>
  <w:style w:type="paragraph" w:styleId="Innehll7">
    <w:name w:val="toc 7"/>
    <w:basedOn w:val="Normal"/>
    <w:next w:val="Normal"/>
    <w:autoRedefine/>
    <w:semiHidden/>
    <w:pPr>
      <w:ind w:left="1440"/>
    </w:pPr>
  </w:style>
  <w:style w:type="paragraph" w:styleId="Innehll8">
    <w:name w:val="toc 8"/>
    <w:basedOn w:val="Normal"/>
    <w:next w:val="Normal"/>
    <w:autoRedefine/>
    <w:semiHidden/>
    <w:pPr>
      <w:ind w:left="1680"/>
    </w:pPr>
  </w:style>
  <w:style w:type="paragraph" w:styleId="Innehll9">
    <w:name w:val="toc 9"/>
    <w:basedOn w:val="Normal"/>
    <w:next w:val="Normal"/>
    <w:autoRedefine/>
    <w:semiHidden/>
    <w:pPr>
      <w:ind w:left="1920"/>
    </w:pPr>
  </w:style>
  <w:style w:type="paragraph" w:customStyle="1" w:styleId="LagHuvRubr">
    <w:name w:val="LagHuvRubr"/>
    <w:basedOn w:val="ANormal"/>
    <w:next w:val="ANormal"/>
    <w:pPr>
      <w:keepNext/>
      <w:keepLines/>
      <w:suppressAutoHyphens/>
      <w:jc w:val="center"/>
      <w:outlineLvl w:val="1"/>
    </w:pPr>
    <w:rPr>
      <w:b/>
      <w:bCs/>
      <w:sz w:val="24"/>
    </w:rPr>
  </w:style>
  <w:style w:type="paragraph" w:customStyle="1" w:styleId="LagKapitel">
    <w:name w:val="LagKapitel"/>
    <w:basedOn w:val="LagHuvRubr"/>
    <w:next w:val="ANormal"/>
    <w:pPr>
      <w:outlineLvl w:val="2"/>
    </w:pPr>
    <w:rPr>
      <w:bCs w:val="0"/>
      <w:sz w:val="22"/>
    </w:rPr>
  </w:style>
  <w:style w:type="paragraph" w:customStyle="1" w:styleId="LagParagraf">
    <w:name w:val="LagParagraf"/>
    <w:basedOn w:val="LagKapitel"/>
    <w:next w:val="LagPararubrik"/>
    <w:pPr>
      <w:keepNext w:val="0"/>
      <w:outlineLvl w:val="9"/>
    </w:pPr>
    <w:rPr>
      <w:b w:val="0"/>
    </w:rPr>
  </w:style>
  <w:style w:type="paragraph" w:customStyle="1" w:styleId="LagPararubrik">
    <w:name w:val="LagPararubrik"/>
    <w:basedOn w:val="LagKapitel"/>
    <w:next w:val="ANormal"/>
    <w:pPr>
      <w:outlineLvl w:val="9"/>
    </w:pPr>
    <w:rPr>
      <w:b w:val="0"/>
      <w:i/>
      <w:iCs/>
    </w:rPr>
  </w:style>
  <w:style w:type="paragraph" w:customStyle="1" w:styleId="RubrikC">
    <w:name w:val="RubrikC"/>
    <w:basedOn w:val="RubrikB"/>
    <w:next w:val="Rubrikmellanrum"/>
    <w:pPr>
      <w:outlineLvl w:val="2"/>
    </w:pPr>
    <w:rPr>
      <w:b/>
      <w:bCs/>
      <w:sz w:val="22"/>
    </w:rPr>
  </w:style>
  <w:style w:type="paragraph" w:customStyle="1" w:styleId="RubrikD">
    <w:name w:val="RubrikD"/>
    <w:basedOn w:val="RubrikC"/>
    <w:next w:val="Rubrikmellanrum"/>
    <w:pPr>
      <w:outlineLvl w:val="3"/>
    </w:pPr>
    <w:rPr>
      <w:b w:val="0"/>
      <w:bCs w:val="0"/>
      <w:i/>
      <w:iCs/>
    </w:rPr>
  </w:style>
  <w:style w:type="paragraph" w:customStyle="1" w:styleId="Tabelltext">
    <w:name w:val="Tabelltext"/>
    <w:rPr>
      <w:rFonts w:ascii="Arial" w:hAnsi="Arial" w:cs="Arial"/>
      <w:sz w:val="18"/>
      <w:lang w:val="sv-SE" w:eastAsia="sv-SE"/>
    </w:rPr>
  </w:style>
  <w:style w:type="paragraph" w:customStyle="1" w:styleId="xAdressfot">
    <w:name w:val="xAdressfot"/>
    <w:basedOn w:val="Sidfot"/>
    <w:pPr>
      <w:tabs>
        <w:tab w:val="clear" w:pos="8165"/>
        <w:tab w:val="left" w:pos="2608"/>
        <w:tab w:val="left" w:pos="5216"/>
        <w:tab w:val="left" w:pos="7825"/>
      </w:tabs>
    </w:pPr>
  </w:style>
  <w:style w:type="paragraph" w:customStyle="1" w:styleId="xMottagare2">
    <w:name w:val="xMottagare2"/>
    <w:basedOn w:val="xMottagare1"/>
    <w:next w:val="xMottagare3"/>
    <w:rPr>
      <w:b w:val="0"/>
    </w:rPr>
  </w:style>
  <w:style w:type="paragraph" w:customStyle="1" w:styleId="xMottagare3">
    <w:name w:val="xMottagare3"/>
    <w:basedOn w:val="xMottagare2"/>
    <w:next w:val="xMottagare4"/>
    <w:rPr>
      <w:bCs w:val="0"/>
      <w:szCs w:val="22"/>
    </w:rPr>
  </w:style>
  <w:style w:type="paragraph" w:customStyle="1" w:styleId="xMottagare4">
    <w:name w:val="xMottagare4"/>
    <w:basedOn w:val="xMottagare3"/>
    <w:rPr>
      <w:bCs/>
    </w:rPr>
  </w:style>
  <w:style w:type="paragraph" w:styleId="Dokumentversikt">
    <w:name w:val="Document Map"/>
    <w:basedOn w:val="Normal"/>
    <w:semiHidden/>
    <w:rsid w:val="005C5E44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Lagtinget\Kansli\Mallar\LT-Beslu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LT-Beslut.dotx</Template>
  <TotalTime>1</TotalTime>
  <Pages>2</Pages>
  <Words>575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Ålands lagting - Beslut LTB x/201x</vt:lpstr>
    </vt:vector>
  </TitlesOfParts>
  <Company>Ålands lagting</Company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Ålands lagting - Beslut LTB 17/2026</dc:title>
  <dc:creator>Jessica Laaksonen</dc:creator>
  <cp:lastModifiedBy>Jessica Laaksonen</cp:lastModifiedBy>
  <cp:revision>4</cp:revision>
  <cp:lastPrinted>2026-03-18T11:48:00Z</cp:lastPrinted>
  <dcterms:created xsi:type="dcterms:W3CDTF">2026-03-18T11:48:00Z</dcterms:created>
  <dcterms:modified xsi:type="dcterms:W3CDTF">2026-03-23T09:07:00Z</dcterms:modified>
</cp:coreProperties>
</file>