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5EC01FFF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499EB701" w14:textId="3A7CED40" w:rsidR="00337A19" w:rsidRDefault="00934268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1BE545FC" wp14:editId="65A6801F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8DF6F5D" w14:textId="64E56075" w:rsidR="00337A19" w:rsidRDefault="00934268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5BAA4CC" wp14:editId="77752A51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54F5E900" w14:textId="77777777">
        <w:trPr>
          <w:cantSplit/>
          <w:trHeight w:val="299"/>
        </w:trPr>
        <w:tc>
          <w:tcPr>
            <w:tcW w:w="861" w:type="dxa"/>
            <w:vMerge/>
          </w:tcPr>
          <w:p w14:paraId="0B9851F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D8DC394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7294E3D9" w14:textId="7273FB79" w:rsidR="00337A19" w:rsidRDefault="00337A19" w:rsidP="009F1162">
            <w:pPr>
              <w:pStyle w:val="xDokTypNr"/>
            </w:pPr>
            <w:r>
              <w:t xml:space="preserve">BESLUT LTB </w:t>
            </w:r>
            <w:r w:rsidR="00934268">
              <w:t>16</w:t>
            </w:r>
            <w:r>
              <w:t>/20</w:t>
            </w:r>
            <w:r w:rsidR="00934268">
              <w:t>26</w:t>
            </w:r>
          </w:p>
        </w:tc>
      </w:tr>
      <w:tr w:rsidR="00337A19" w14:paraId="72783A6A" w14:textId="77777777">
        <w:trPr>
          <w:cantSplit/>
          <w:trHeight w:val="238"/>
        </w:trPr>
        <w:tc>
          <w:tcPr>
            <w:tcW w:w="861" w:type="dxa"/>
            <w:vMerge/>
          </w:tcPr>
          <w:p w14:paraId="78F897D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3E6E494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BDC0629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2E55199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511955E9" w14:textId="77777777">
        <w:trPr>
          <w:cantSplit/>
          <w:trHeight w:val="238"/>
        </w:trPr>
        <w:tc>
          <w:tcPr>
            <w:tcW w:w="861" w:type="dxa"/>
            <w:vMerge/>
          </w:tcPr>
          <w:p w14:paraId="0965DA90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37E8913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85D71AC" w14:textId="2DA12EDF" w:rsidR="00337A19" w:rsidRDefault="00337A19">
            <w:pPr>
              <w:pStyle w:val="xDatum1"/>
            </w:pPr>
            <w:r>
              <w:t>20</w:t>
            </w:r>
            <w:r w:rsidR="00934268">
              <w:t>26-03-25</w:t>
            </w:r>
          </w:p>
        </w:tc>
        <w:tc>
          <w:tcPr>
            <w:tcW w:w="2563" w:type="dxa"/>
            <w:vAlign w:val="center"/>
          </w:tcPr>
          <w:p w14:paraId="43DEB02C" w14:textId="5A301E92" w:rsidR="00337A19" w:rsidRDefault="00934268">
            <w:pPr>
              <w:pStyle w:val="xBeteckning1"/>
            </w:pPr>
            <w:r>
              <w:t>LF 10/</w:t>
            </w:r>
            <w:proofErr w:type="gramStart"/>
            <w:r>
              <w:t>2025-2026</w:t>
            </w:r>
            <w:proofErr w:type="gramEnd"/>
          </w:p>
        </w:tc>
      </w:tr>
      <w:tr w:rsidR="00337A19" w14:paraId="2E98EB39" w14:textId="77777777">
        <w:trPr>
          <w:cantSplit/>
          <w:trHeight w:val="238"/>
        </w:trPr>
        <w:tc>
          <w:tcPr>
            <w:tcW w:w="861" w:type="dxa"/>
            <w:vMerge/>
          </w:tcPr>
          <w:p w14:paraId="5401A1E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DAC5DED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89C2C7B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A634D4A" w14:textId="77777777" w:rsidR="00337A19" w:rsidRDefault="00337A19">
            <w:pPr>
              <w:pStyle w:val="xLedtext"/>
            </w:pPr>
          </w:p>
        </w:tc>
      </w:tr>
      <w:tr w:rsidR="00337A19" w14:paraId="494B6B67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B84AD4B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6BF8E9F0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7339845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165611D" w14:textId="77777777" w:rsidR="00337A19" w:rsidRDefault="00337A19">
            <w:pPr>
              <w:pStyle w:val="xBeteckning2"/>
            </w:pPr>
          </w:p>
        </w:tc>
      </w:tr>
      <w:tr w:rsidR="00337A19" w14:paraId="0D6D458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D642E6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754F30B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0FCCDBA" w14:textId="77777777" w:rsidR="00337A19" w:rsidRDefault="00337A19">
            <w:pPr>
              <w:pStyle w:val="xLedtext"/>
            </w:pPr>
          </w:p>
        </w:tc>
      </w:tr>
      <w:tr w:rsidR="00337A19" w14:paraId="79993C83" w14:textId="77777777">
        <w:trPr>
          <w:cantSplit/>
          <w:trHeight w:val="238"/>
        </w:trPr>
        <w:tc>
          <w:tcPr>
            <w:tcW w:w="861" w:type="dxa"/>
          </w:tcPr>
          <w:p w14:paraId="3410B6D7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0432070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2A40235C" w14:textId="77777777" w:rsidR="00337A19" w:rsidRDefault="00337A19">
            <w:pPr>
              <w:pStyle w:val="xCelltext"/>
            </w:pPr>
          </w:p>
        </w:tc>
      </w:tr>
    </w:tbl>
    <w:p w14:paraId="06B36FBE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2CD29322" w14:textId="77777777" w:rsidR="00337A19" w:rsidRDefault="00337A19">
      <w:pPr>
        <w:pStyle w:val="ArendeOverRubrik"/>
      </w:pPr>
      <w:r>
        <w:t>Ålands lagtings beslut om antagande av</w:t>
      </w:r>
    </w:p>
    <w:p w14:paraId="73B4DD5F" w14:textId="51497C0F" w:rsidR="00934268" w:rsidRPr="00934268" w:rsidRDefault="00337A19" w:rsidP="00934268">
      <w:pPr>
        <w:pStyle w:val="ArendeRubrik"/>
        <w:outlineLvl w:val="0"/>
      </w:pPr>
      <w:bookmarkStart w:id="1" w:name="_Toc65564307"/>
      <w:r>
        <w:t>Landskapslag</w:t>
      </w:r>
      <w:bookmarkEnd w:id="1"/>
      <w:r w:rsidR="00934268">
        <w:t xml:space="preserve"> </w:t>
      </w:r>
      <w:r w:rsidR="00934268" w:rsidRPr="003E0A32">
        <w:t>om tillämpning på Åland av lagen om digitala informationstjänster för trafiksystemet</w:t>
      </w:r>
    </w:p>
    <w:p w14:paraId="6BCC87BA" w14:textId="77777777" w:rsidR="00337A19" w:rsidRDefault="00337A19">
      <w:pPr>
        <w:pStyle w:val="ANormal"/>
      </w:pPr>
    </w:p>
    <w:p w14:paraId="207FCE3A" w14:textId="51D4512E" w:rsidR="00337A19" w:rsidRDefault="00337A19" w:rsidP="005C5E44">
      <w:pPr>
        <w:pStyle w:val="ANormal"/>
        <w:suppressAutoHyphens/>
        <w:outlineLvl w:val="0"/>
      </w:pPr>
      <w:r>
        <w:tab/>
        <w:t xml:space="preserve">I enlighet med lagtingets beslut </w:t>
      </w:r>
      <w:r w:rsidR="00D34AAC">
        <w:t>föreskrivs:</w:t>
      </w:r>
    </w:p>
    <w:p w14:paraId="62175106" w14:textId="77777777" w:rsidR="00337A19" w:rsidRDefault="00337A19">
      <w:pPr>
        <w:pStyle w:val="ANormal"/>
      </w:pPr>
      <w:r>
        <w:tab/>
      </w:r>
    </w:p>
    <w:p w14:paraId="486B9450" w14:textId="77777777" w:rsidR="00934268" w:rsidRPr="003E0A32" w:rsidRDefault="00934268" w:rsidP="00934268">
      <w:pPr>
        <w:pStyle w:val="LagParagraf"/>
      </w:pPr>
      <w:r w:rsidRPr="003E0A32">
        <w:t>1</w:t>
      </w:r>
      <w:r>
        <w:t> §</w:t>
      </w:r>
    </w:p>
    <w:p w14:paraId="6225A936" w14:textId="77777777" w:rsidR="00934268" w:rsidRPr="003E0A32" w:rsidRDefault="00934268" w:rsidP="00934268">
      <w:pPr>
        <w:pStyle w:val="LagPararubrik"/>
      </w:pPr>
      <w:r w:rsidRPr="003E0A32">
        <w:t>Lagens tillämpningsområde</w:t>
      </w:r>
    </w:p>
    <w:p w14:paraId="59D968E3" w14:textId="77777777" w:rsidR="00934268" w:rsidRPr="003E0A32" w:rsidRDefault="00934268" w:rsidP="00934268">
      <w:pPr>
        <w:pStyle w:val="ANormal"/>
      </w:pPr>
      <w:r w:rsidRPr="003E0A32">
        <w:tab/>
        <w:t xml:space="preserve">Lagen om digitala informationstjänster för trafiksystemet (FFS 992/2025), nedan kallad </w:t>
      </w:r>
      <w:proofErr w:type="spellStart"/>
      <w:r w:rsidRPr="003E0A32">
        <w:t>rikslagen</w:t>
      </w:r>
      <w:proofErr w:type="spellEnd"/>
      <w:r w:rsidRPr="003E0A32">
        <w:t>, ska tillämpas på Åland med de avvikelser som anges i denna lag.</w:t>
      </w:r>
    </w:p>
    <w:p w14:paraId="0499B85E" w14:textId="77777777" w:rsidR="00934268" w:rsidRPr="003E0A32" w:rsidRDefault="00934268" w:rsidP="00934268">
      <w:pPr>
        <w:pStyle w:val="ANormal"/>
      </w:pPr>
      <w:r w:rsidRPr="003E0A32">
        <w:tab/>
        <w:t xml:space="preserve">Ändringar i </w:t>
      </w:r>
      <w:proofErr w:type="spellStart"/>
      <w:r w:rsidRPr="003E0A32">
        <w:t>rikslagen</w:t>
      </w:r>
      <w:proofErr w:type="spellEnd"/>
      <w:r w:rsidRPr="003E0A32">
        <w:t xml:space="preserve"> ska gälla på Åland från den dag de träder i kraft i riket, om inte annat följer av denna lag.</w:t>
      </w:r>
    </w:p>
    <w:p w14:paraId="184290D8" w14:textId="77777777" w:rsidR="00934268" w:rsidRPr="003E0A32" w:rsidRDefault="00934268" w:rsidP="00934268">
      <w:pPr>
        <w:pStyle w:val="ANormal"/>
      </w:pPr>
    </w:p>
    <w:p w14:paraId="4CBB65C4" w14:textId="77777777" w:rsidR="00934268" w:rsidRPr="003E0A32" w:rsidRDefault="00934268" w:rsidP="00934268">
      <w:pPr>
        <w:pStyle w:val="LagParagraf"/>
      </w:pPr>
      <w:r w:rsidRPr="003E0A32">
        <w:t>2</w:t>
      </w:r>
      <w:r>
        <w:t> §</w:t>
      </w:r>
    </w:p>
    <w:p w14:paraId="4C3BEBFD" w14:textId="77777777" w:rsidR="00934268" w:rsidRPr="003E0A32" w:rsidRDefault="00934268" w:rsidP="00934268">
      <w:pPr>
        <w:pStyle w:val="LagPararubrik"/>
      </w:pPr>
      <w:r w:rsidRPr="003E0A32">
        <w:t>Förvaltningsuppgifter</w:t>
      </w:r>
    </w:p>
    <w:p w14:paraId="31D9364F" w14:textId="77777777" w:rsidR="00934268" w:rsidRPr="003E0A32" w:rsidRDefault="00934268" w:rsidP="00934268">
      <w:pPr>
        <w:pStyle w:val="ANormal"/>
      </w:pPr>
      <w:r w:rsidRPr="003E0A32">
        <w:tab/>
        <w:t xml:space="preserve">Transport- och kommunikationsverkets uppgifter enligt </w:t>
      </w:r>
      <w:proofErr w:type="spellStart"/>
      <w:r w:rsidRPr="003E0A32">
        <w:t>rikslagen</w:t>
      </w:r>
      <w:proofErr w:type="spellEnd"/>
      <w:r w:rsidRPr="003E0A32">
        <w:t xml:space="preserve"> sköts av landskapsregeringen till den del det gäller att styra och följa upp verkställigheten av denna lag. </w:t>
      </w:r>
      <w:bookmarkStart w:id="2" w:name="_Hlk216859908"/>
      <w:r w:rsidRPr="003E0A32">
        <w:t xml:space="preserve">Trafikstyrningsbolaget </w:t>
      </w:r>
      <w:proofErr w:type="spellStart"/>
      <w:r w:rsidRPr="003E0A32">
        <w:t>Fintraffic</w:t>
      </w:r>
      <w:proofErr w:type="spellEnd"/>
      <w:r w:rsidRPr="003E0A32">
        <w:t xml:space="preserve"> Ab svarar för ordnandet och förvaltningen av en nationell åtkomstpunkt enligt Europaparlamentets och rådets direktiv 2010/40/EU om ett ramverk för införande av intelligenta transportsystem på vägtransportområdet och för gränssnitt mot andra transportslag även på Åland.</w:t>
      </w:r>
      <w:bookmarkEnd w:id="2"/>
    </w:p>
    <w:p w14:paraId="75052FAA" w14:textId="77777777" w:rsidR="00934268" w:rsidRPr="003E0A32" w:rsidRDefault="00934268" w:rsidP="00934268">
      <w:pPr>
        <w:pStyle w:val="ANormal"/>
      </w:pPr>
    </w:p>
    <w:p w14:paraId="63028B16" w14:textId="77777777" w:rsidR="00934268" w:rsidRPr="003E0A32" w:rsidRDefault="00934268" w:rsidP="00934268">
      <w:pPr>
        <w:pStyle w:val="LagParagraf"/>
      </w:pPr>
      <w:r w:rsidRPr="003E0A32">
        <w:t>3</w:t>
      </w:r>
      <w:r>
        <w:t> §</w:t>
      </w:r>
    </w:p>
    <w:p w14:paraId="739EAE6B" w14:textId="77777777" w:rsidR="00934268" w:rsidRPr="003E0A32" w:rsidRDefault="00934268" w:rsidP="00934268">
      <w:pPr>
        <w:pStyle w:val="LagPararubrik"/>
      </w:pPr>
      <w:r w:rsidRPr="003E0A32">
        <w:t>Avvikelser och hänvisningar</w:t>
      </w:r>
    </w:p>
    <w:p w14:paraId="29964080" w14:textId="77777777" w:rsidR="00934268" w:rsidRPr="003E0A32" w:rsidRDefault="00934268" w:rsidP="00934268">
      <w:pPr>
        <w:pStyle w:val="ANormal"/>
      </w:pPr>
      <w:r w:rsidRPr="003E0A32">
        <w:tab/>
        <w:t xml:space="preserve">Vid tillämpningen av </w:t>
      </w:r>
      <w:proofErr w:type="spellStart"/>
      <w:r w:rsidRPr="003E0A32">
        <w:t>rikslagen</w:t>
      </w:r>
      <w:proofErr w:type="spellEnd"/>
      <w:r w:rsidRPr="003E0A32">
        <w:t xml:space="preserve"> avses med</w:t>
      </w:r>
    </w:p>
    <w:p w14:paraId="04352B45" w14:textId="77777777" w:rsidR="00934268" w:rsidRPr="003E0A32" w:rsidRDefault="00934268" w:rsidP="00934268">
      <w:pPr>
        <w:pStyle w:val="ANormal"/>
        <w:rPr>
          <w:i/>
          <w:iCs/>
        </w:rPr>
      </w:pPr>
      <w:r w:rsidRPr="003E0A32">
        <w:tab/>
        <w:t xml:space="preserve">1) </w:t>
      </w:r>
      <w:r w:rsidRPr="003E0A32">
        <w:rPr>
          <w:i/>
          <w:iCs/>
        </w:rPr>
        <w:t>vägmyndighet</w:t>
      </w:r>
      <w:r w:rsidRPr="003E0A32">
        <w:t xml:space="preserve"> landskapsregeringen,</w:t>
      </w:r>
    </w:p>
    <w:p w14:paraId="06C9B576" w14:textId="77777777" w:rsidR="00934268" w:rsidRPr="003E0A32" w:rsidRDefault="00934268" w:rsidP="00934268">
      <w:pPr>
        <w:pStyle w:val="ANormal"/>
      </w:pPr>
      <w:r w:rsidRPr="003E0A32">
        <w:rPr>
          <w:i/>
          <w:iCs/>
        </w:rPr>
        <w:tab/>
      </w:r>
      <w:r w:rsidRPr="003E0A32">
        <w:t xml:space="preserve">2) </w:t>
      </w:r>
      <w:r w:rsidRPr="003E0A32">
        <w:rPr>
          <w:i/>
          <w:iCs/>
        </w:rPr>
        <w:t>väghållare</w:t>
      </w:r>
      <w:r w:rsidRPr="003E0A32">
        <w:t xml:space="preserve"> landskapsregeringen.</w:t>
      </w:r>
    </w:p>
    <w:p w14:paraId="0343169C" w14:textId="77777777" w:rsidR="00934268" w:rsidRPr="003E0A32" w:rsidRDefault="00934268" w:rsidP="00934268">
      <w:pPr>
        <w:pStyle w:val="ANormal"/>
      </w:pPr>
      <w:r w:rsidRPr="003E0A32">
        <w:tab/>
        <w:t xml:space="preserve">Bestämmelsen i </w:t>
      </w:r>
      <w:proofErr w:type="spellStart"/>
      <w:r w:rsidRPr="003E0A32">
        <w:t>rikslagens</w:t>
      </w:r>
      <w:proofErr w:type="spellEnd"/>
      <w:r w:rsidRPr="003E0A32">
        <w:t xml:space="preserve"> 16</w:t>
      </w:r>
      <w:r>
        <w:t> §</w:t>
      </w:r>
      <w:r w:rsidRPr="003E0A32">
        <w:t xml:space="preserve"> 2</w:t>
      </w:r>
      <w:r>
        <w:t> mom.</w:t>
      </w:r>
      <w:r w:rsidRPr="003E0A32">
        <w:t xml:space="preserve"> om skyldigheten för väghållaren för en enskild väg att lämna uppgifter till en informationstjänst för grundläggande information om trafiksystemet tillämpas inte på Åland. Sådan information kan lämnas av landskapsregeringen.</w:t>
      </w:r>
    </w:p>
    <w:p w14:paraId="3FC70EA0" w14:textId="77777777" w:rsidR="00934268" w:rsidRPr="003E0A32" w:rsidRDefault="00934268" w:rsidP="00934268">
      <w:pPr>
        <w:pStyle w:val="ANormal"/>
      </w:pPr>
      <w:r w:rsidRPr="003E0A32">
        <w:tab/>
        <w:t xml:space="preserve">Inom landskapets behörighet ska hänvisningen i </w:t>
      </w:r>
      <w:proofErr w:type="spellStart"/>
      <w:r w:rsidRPr="003E0A32">
        <w:t>rikslagen</w:t>
      </w:r>
      <w:proofErr w:type="spellEnd"/>
      <w:r w:rsidRPr="003E0A32">
        <w:t xml:space="preserve"> till</w:t>
      </w:r>
    </w:p>
    <w:p w14:paraId="5288F38E" w14:textId="77777777" w:rsidR="00934268" w:rsidRPr="003E0A32" w:rsidRDefault="00934268" w:rsidP="00934268">
      <w:pPr>
        <w:pStyle w:val="ANormal"/>
      </w:pPr>
      <w:r w:rsidRPr="003E0A32">
        <w:tab/>
        <w:t>1) cybersäkerhetslagen (FFS 124/2025) avse landskapslagen (2025:57) om cybersäkerhet och motståndskraft,</w:t>
      </w:r>
    </w:p>
    <w:p w14:paraId="6AF480D9" w14:textId="77777777" w:rsidR="00934268" w:rsidRPr="003E0A32" w:rsidRDefault="00934268" w:rsidP="00934268">
      <w:pPr>
        <w:pStyle w:val="ANormal"/>
        <w:ind w:left="105"/>
      </w:pPr>
      <w:r w:rsidRPr="003E0A32">
        <w:tab/>
        <w:t>2) lagen om informationshantering inom den offentliga förvaltningen (FFS 906/2019) avse informationshanteringslagen (2025:37) för Åland,</w:t>
      </w:r>
    </w:p>
    <w:p w14:paraId="4100051C" w14:textId="77777777" w:rsidR="00934268" w:rsidRPr="003E0A32" w:rsidRDefault="00934268" w:rsidP="00934268">
      <w:pPr>
        <w:pStyle w:val="ANormal"/>
        <w:ind w:left="105"/>
      </w:pPr>
      <w:r w:rsidRPr="003E0A32">
        <w:tab/>
        <w:t>3) lagen om en infrastruktur för geografisk information (FFS 421/2009) avse landskapslagen (2017:54) om tillämpning på Åland av lagen om en infrastruktur för geografisk information.</w:t>
      </w:r>
    </w:p>
    <w:p w14:paraId="38D0DBD0" w14:textId="77777777" w:rsidR="00934268" w:rsidRPr="003E0A32" w:rsidRDefault="00934268" w:rsidP="00934268">
      <w:pPr>
        <w:pStyle w:val="ANormal"/>
      </w:pPr>
    </w:p>
    <w:p w14:paraId="3F8D8FD5" w14:textId="77777777" w:rsidR="00934268" w:rsidRPr="003E0A32" w:rsidRDefault="00934268" w:rsidP="00934268">
      <w:pPr>
        <w:pStyle w:val="LagParagraf"/>
      </w:pPr>
      <w:r w:rsidRPr="003E0A32">
        <w:t>4</w:t>
      </w:r>
      <w:r>
        <w:t> §</w:t>
      </w:r>
    </w:p>
    <w:p w14:paraId="34D3ACFB" w14:textId="77777777" w:rsidR="00934268" w:rsidRPr="003E0A32" w:rsidRDefault="00934268" w:rsidP="00934268">
      <w:pPr>
        <w:pStyle w:val="LagPararubrik"/>
      </w:pPr>
      <w:r w:rsidRPr="003E0A32">
        <w:t>Landskapsförordningar</w:t>
      </w:r>
    </w:p>
    <w:p w14:paraId="379FE16A" w14:textId="77777777" w:rsidR="00934268" w:rsidRPr="003E0A32" w:rsidRDefault="00934268" w:rsidP="00934268">
      <w:pPr>
        <w:pStyle w:val="ANormal"/>
      </w:pPr>
      <w:r w:rsidRPr="003E0A32">
        <w:tab/>
        <w:t xml:space="preserve">Landskapsregeringen kan inom landskapets behörighet genom landskapsförordning besluta att författningar som utfärdats med stöd av </w:t>
      </w:r>
      <w:proofErr w:type="spellStart"/>
      <w:r w:rsidRPr="003E0A32">
        <w:t>rikslagen</w:t>
      </w:r>
      <w:proofErr w:type="spellEnd"/>
      <w:r w:rsidRPr="003E0A32">
        <w:t xml:space="preserve"> ska tillämpas på Åland oförändrade eller med de ändringar som landskapsregeringen bestämmer.</w:t>
      </w:r>
    </w:p>
    <w:p w14:paraId="0B977D3F" w14:textId="77777777" w:rsidR="00934268" w:rsidRPr="003E0A32" w:rsidRDefault="00934268" w:rsidP="00934268">
      <w:pPr>
        <w:pStyle w:val="ANormal"/>
      </w:pPr>
    </w:p>
    <w:p w14:paraId="4DAC9647" w14:textId="77777777" w:rsidR="00934268" w:rsidRPr="003E0A32" w:rsidRDefault="00934268" w:rsidP="00934268">
      <w:pPr>
        <w:pStyle w:val="LagParagraf"/>
      </w:pPr>
      <w:r w:rsidRPr="003E0A32">
        <w:t>5</w:t>
      </w:r>
      <w:r>
        <w:t> §</w:t>
      </w:r>
    </w:p>
    <w:p w14:paraId="710E0B11" w14:textId="77777777" w:rsidR="00934268" w:rsidRPr="003E0A32" w:rsidRDefault="00934268" w:rsidP="00934268">
      <w:pPr>
        <w:pStyle w:val="LagPararubrik"/>
      </w:pPr>
      <w:r w:rsidRPr="003E0A32">
        <w:lastRenderedPageBreak/>
        <w:t>Ikraftträdande</w:t>
      </w:r>
    </w:p>
    <w:p w14:paraId="42CB6CE2" w14:textId="77777777" w:rsidR="00934268" w:rsidRPr="003E0A32" w:rsidRDefault="00934268" w:rsidP="00934268">
      <w:pPr>
        <w:pStyle w:val="ANormal"/>
      </w:pPr>
      <w:r w:rsidRPr="003E0A32">
        <w:tab/>
        <w:t>Denna lag träder i kraft den ...</w:t>
      </w:r>
    </w:p>
    <w:p w14:paraId="111CEE8D" w14:textId="77777777" w:rsidR="00934268" w:rsidRDefault="00934268" w:rsidP="00934268">
      <w:pPr>
        <w:pStyle w:val="ANormal"/>
      </w:pPr>
      <w:r w:rsidRPr="003E0A32">
        <w:tab/>
        <w:t>Genom denna lag upphävs 73 och 74</w:t>
      </w:r>
      <w:r>
        <w:t> §</w:t>
      </w:r>
      <w:r w:rsidRPr="003E0A32">
        <w:t>§ vägtrafiklagen (1983:27) för landskapet Åland.</w:t>
      </w:r>
    </w:p>
    <w:p w14:paraId="1DF83F89" w14:textId="77777777" w:rsidR="00934268" w:rsidRPr="003E0A32" w:rsidRDefault="00934268" w:rsidP="00934268">
      <w:pPr>
        <w:pStyle w:val="ANormal"/>
      </w:pPr>
    </w:p>
    <w:p w14:paraId="57AA39F8" w14:textId="77777777" w:rsidR="00934268" w:rsidRPr="003E0A32" w:rsidRDefault="00934268" w:rsidP="00934268">
      <w:pPr>
        <w:pStyle w:val="ANormal"/>
        <w:jc w:val="center"/>
      </w:pPr>
      <w:hyperlink w:anchor="_top" w:tooltip="Klicka för att gå till toppen av dokumentet" w:history="1">
        <w:r w:rsidRPr="003E0A32">
          <w:rPr>
            <w:rStyle w:val="Hyperlnk"/>
          </w:rPr>
          <w:t>__________________</w:t>
        </w:r>
      </w:hyperlink>
    </w:p>
    <w:p w14:paraId="338C37BC" w14:textId="77777777" w:rsidR="00337A19" w:rsidRDefault="00337A19">
      <w:pPr>
        <w:pStyle w:val="ANormal"/>
      </w:pPr>
    </w:p>
    <w:p w14:paraId="2542F7FF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09D5D1B2" w14:textId="77777777">
        <w:trPr>
          <w:cantSplit/>
        </w:trPr>
        <w:tc>
          <w:tcPr>
            <w:tcW w:w="6706" w:type="dxa"/>
            <w:gridSpan w:val="2"/>
          </w:tcPr>
          <w:p w14:paraId="1530BD2B" w14:textId="3E9BC71F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934268">
              <w:t>25 mars 2026</w:t>
            </w:r>
          </w:p>
        </w:tc>
      </w:tr>
      <w:tr w:rsidR="00337A19" w14:paraId="6F55D04D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6ADA608B" w14:textId="77777777" w:rsidR="00337A19" w:rsidRDefault="00337A19">
            <w:pPr>
              <w:pStyle w:val="ANormal"/>
              <w:keepNext/>
            </w:pPr>
          </w:p>
          <w:p w14:paraId="56B6AE41" w14:textId="77777777" w:rsidR="00337A19" w:rsidRDefault="00337A19">
            <w:pPr>
              <w:pStyle w:val="ANormal"/>
              <w:keepNext/>
            </w:pPr>
          </w:p>
          <w:p w14:paraId="3947D3E6" w14:textId="77777777" w:rsidR="00337A19" w:rsidRDefault="00337A19">
            <w:pPr>
              <w:pStyle w:val="ANormal"/>
              <w:keepNext/>
            </w:pPr>
          </w:p>
          <w:p w14:paraId="1398E1B2" w14:textId="607CDF13" w:rsidR="00337A19" w:rsidRDefault="00934268">
            <w:pPr>
              <w:pStyle w:val="ANormal"/>
              <w:keepNext/>
              <w:jc w:val="center"/>
            </w:pPr>
            <w:r>
              <w:t>Jörgen Pettersson</w:t>
            </w:r>
          </w:p>
          <w:p w14:paraId="6B17138C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2BE539B5" w14:textId="77777777">
        <w:tc>
          <w:tcPr>
            <w:tcW w:w="3353" w:type="dxa"/>
            <w:vAlign w:val="bottom"/>
          </w:tcPr>
          <w:p w14:paraId="4A251049" w14:textId="77777777" w:rsidR="00337A19" w:rsidRDefault="00337A19">
            <w:pPr>
              <w:pStyle w:val="ANormal"/>
              <w:keepNext/>
              <w:jc w:val="center"/>
            </w:pPr>
          </w:p>
          <w:p w14:paraId="0AEE932B" w14:textId="77777777" w:rsidR="00337A19" w:rsidRDefault="00337A19">
            <w:pPr>
              <w:pStyle w:val="ANormal"/>
              <w:keepNext/>
              <w:jc w:val="center"/>
            </w:pPr>
          </w:p>
          <w:p w14:paraId="7D909981" w14:textId="0F4895E0" w:rsidR="00337A19" w:rsidRDefault="00934268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2F5DF59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42A40C02" w14:textId="77777777" w:rsidR="00337A19" w:rsidRDefault="00337A19">
            <w:pPr>
              <w:pStyle w:val="ANormal"/>
              <w:keepNext/>
              <w:jc w:val="center"/>
            </w:pPr>
          </w:p>
          <w:p w14:paraId="2A6D7442" w14:textId="77777777" w:rsidR="00337A19" w:rsidRDefault="00337A19">
            <w:pPr>
              <w:pStyle w:val="ANormal"/>
              <w:keepNext/>
              <w:jc w:val="center"/>
            </w:pPr>
          </w:p>
          <w:p w14:paraId="4411BF0D" w14:textId="7302D70E" w:rsidR="00337A19" w:rsidRDefault="00934268">
            <w:pPr>
              <w:pStyle w:val="ANormal"/>
              <w:keepNext/>
              <w:jc w:val="center"/>
            </w:pPr>
            <w:r>
              <w:t>Pernilla Söderlund</w:t>
            </w:r>
          </w:p>
          <w:p w14:paraId="77DB1C9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13E38EAD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6C25" w14:textId="77777777" w:rsidR="00934268" w:rsidRDefault="00934268">
      <w:r>
        <w:separator/>
      </w:r>
    </w:p>
  </w:endnote>
  <w:endnote w:type="continuationSeparator" w:id="0">
    <w:p w14:paraId="3A90F26F" w14:textId="77777777" w:rsidR="00934268" w:rsidRDefault="0093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9DB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652F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934268">
      <w:rPr>
        <w:noProof/>
        <w:lang w:val="fi-FI"/>
      </w:rPr>
      <w:t>Dokument3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D4BE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9D99" w14:textId="77777777" w:rsidR="00934268" w:rsidRDefault="00934268">
      <w:r>
        <w:separator/>
      </w:r>
    </w:p>
  </w:footnote>
  <w:footnote w:type="continuationSeparator" w:id="0">
    <w:p w14:paraId="1F5AD34B" w14:textId="77777777" w:rsidR="00934268" w:rsidRDefault="0093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E18A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FAD36BC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F227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314295">
    <w:abstractNumId w:val="6"/>
  </w:num>
  <w:num w:numId="2" w16cid:durableId="1969310644">
    <w:abstractNumId w:val="3"/>
  </w:num>
  <w:num w:numId="3" w16cid:durableId="274602660">
    <w:abstractNumId w:val="2"/>
  </w:num>
  <w:num w:numId="4" w16cid:durableId="841510344">
    <w:abstractNumId w:val="1"/>
  </w:num>
  <w:num w:numId="5" w16cid:durableId="855726935">
    <w:abstractNumId w:val="0"/>
  </w:num>
  <w:num w:numId="6" w16cid:durableId="1378161790">
    <w:abstractNumId w:val="7"/>
  </w:num>
  <w:num w:numId="7" w16cid:durableId="441922620">
    <w:abstractNumId w:val="5"/>
  </w:num>
  <w:num w:numId="8" w16cid:durableId="239608340">
    <w:abstractNumId w:val="4"/>
  </w:num>
  <w:num w:numId="9" w16cid:durableId="919867157">
    <w:abstractNumId w:val="10"/>
  </w:num>
  <w:num w:numId="10" w16cid:durableId="235014393">
    <w:abstractNumId w:val="13"/>
  </w:num>
  <w:num w:numId="11" w16cid:durableId="24869947">
    <w:abstractNumId w:val="12"/>
  </w:num>
  <w:num w:numId="12" w16cid:durableId="554463757">
    <w:abstractNumId w:val="16"/>
  </w:num>
  <w:num w:numId="13" w16cid:durableId="1019816371">
    <w:abstractNumId w:val="11"/>
  </w:num>
  <w:num w:numId="14" w16cid:durableId="1514956008">
    <w:abstractNumId w:val="15"/>
  </w:num>
  <w:num w:numId="15" w16cid:durableId="1788693387">
    <w:abstractNumId w:val="9"/>
  </w:num>
  <w:num w:numId="16" w16cid:durableId="929696848">
    <w:abstractNumId w:val="21"/>
  </w:num>
  <w:num w:numId="17" w16cid:durableId="1549993782">
    <w:abstractNumId w:val="8"/>
  </w:num>
  <w:num w:numId="18" w16cid:durableId="1857380537">
    <w:abstractNumId w:val="17"/>
  </w:num>
  <w:num w:numId="19" w16cid:durableId="1403913652">
    <w:abstractNumId w:val="20"/>
  </w:num>
  <w:num w:numId="20" w16cid:durableId="2000114707">
    <w:abstractNumId w:val="23"/>
  </w:num>
  <w:num w:numId="21" w16cid:durableId="203249789">
    <w:abstractNumId w:val="22"/>
  </w:num>
  <w:num w:numId="22" w16cid:durableId="468985718">
    <w:abstractNumId w:val="14"/>
  </w:num>
  <w:num w:numId="23" w16cid:durableId="287052231">
    <w:abstractNumId w:val="18"/>
  </w:num>
  <w:num w:numId="24" w16cid:durableId="2024087426">
    <w:abstractNumId w:val="18"/>
  </w:num>
  <w:num w:numId="25" w16cid:durableId="403190565">
    <w:abstractNumId w:val="19"/>
  </w:num>
  <w:num w:numId="26" w16cid:durableId="662706559">
    <w:abstractNumId w:val="14"/>
  </w:num>
  <w:num w:numId="27" w16cid:durableId="115492754">
    <w:abstractNumId w:val="14"/>
  </w:num>
  <w:num w:numId="28" w16cid:durableId="1271816711">
    <w:abstractNumId w:val="14"/>
  </w:num>
  <w:num w:numId="29" w16cid:durableId="1375079559">
    <w:abstractNumId w:val="14"/>
  </w:num>
  <w:num w:numId="30" w16cid:durableId="608196748">
    <w:abstractNumId w:val="14"/>
  </w:num>
  <w:num w:numId="31" w16cid:durableId="443502652">
    <w:abstractNumId w:val="14"/>
  </w:num>
  <w:num w:numId="32" w16cid:durableId="953514833">
    <w:abstractNumId w:val="14"/>
  </w:num>
  <w:num w:numId="33" w16cid:durableId="895815636">
    <w:abstractNumId w:val="14"/>
  </w:num>
  <w:num w:numId="34" w16cid:durableId="1622614912">
    <w:abstractNumId w:val="14"/>
  </w:num>
  <w:num w:numId="35" w16cid:durableId="1024134367">
    <w:abstractNumId w:val="18"/>
  </w:num>
  <w:num w:numId="36" w16cid:durableId="68355199">
    <w:abstractNumId w:val="19"/>
  </w:num>
  <w:num w:numId="37" w16cid:durableId="147602281">
    <w:abstractNumId w:val="14"/>
  </w:num>
  <w:num w:numId="38" w16cid:durableId="1667703767">
    <w:abstractNumId w:val="14"/>
  </w:num>
  <w:num w:numId="39" w16cid:durableId="1075128571">
    <w:abstractNumId w:val="14"/>
  </w:num>
  <w:num w:numId="40" w16cid:durableId="694572817">
    <w:abstractNumId w:val="14"/>
  </w:num>
  <w:num w:numId="41" w16cid:durableId="882331717">
    <w:abstractNumId w:val="14"/>
  </w:num>
  <w:num w:numId="42" w16cid:durableId="1234773885">
    <w:abstractNumId w:val="14"/>
  </w:num>
  <w:num w:numId="43" w16cid:durableId="496120879">
    <w:abstractNumId w:val="14"/>
  </w:num>
  <w:num w:numId="44" w16cid:durableId="2122843115">
    <w:abstractNumId w:val="14"/>
  </w:num>
  <w:num w:numId="45" w16cid:durableId="17788652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68"/>
    <w:rsid w:val="00004B5B"/>
    <w:rsid w:val="00284C7A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8414E5"/>
    <w:rsid w:val="00867707"/>
    <w:rsid w:val="008B5FA2"/>
    <w:rsid w:val="00934268"/>
    <w:rsid w:val="009E1423"/>
    <w:rsid w:val="009F1162"/>
    <w:rsid w:val="00B5110A"/>
    <w:rsid w:val="00BA3751"/>
    <w:rsid w:val="00BD48EF"/>
    <w:rsid w:val="00BE2983"/>
    <w:rsid w:val="00D34AAC"/>
    <w:rsid w:val="00D636DC"/>
    <w:rsid w:val="00DD3988"/>
    <w:rsid w:val="00E6237B"/>
    <w:rsid w:val="00F35A94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9F258"/>
  <w15:docId w15:val="{4D01B5E9-0039-4454-8668-679D0AB8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6</TotalTime>
  <Pages>2</Pages>
  <Words>328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16/2026</dc:title>
  <dc:creator>Jessica Laaksonen</dc:creator>
  <cp:lastModifiedBy>Jessica Laaksonen</cp:lastModifiedBy>
  <cp:revision>2</cp:revision>
  <cp:lastPrinted>2005-03-31T06:40:00Z</cp:lastPrinted>
  <dcterms:created xsi:type="dcterms:W3CDTF">2026-03-18T11:43:00Z</dcterms:created>
  <dcterms:modified xsi:type="dcterms:W3CDTF">2026-03-18T14:19:00Z</dcterms:modified>
</cp:coreProperties>
</file>