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04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850"/>
        <w:gridCol w:w="1204"/>
        <w:gridCol w:w="2326"/>
      </w:tblGrid>
      <w:tr w:rsidR="000B3F00" w14:paraId="7B602E54" w14:textId="77777777" w:rsidTr="47312E3B">
        <w:trPr>
          <w:cantSplit/>
          <w:trHeight w:val="20"/>
        </w:trPr>
        <w:tc>
          <w:tcPr>
            <w:tcW w:w="851" w:type="dxa"/>
            <w:vMerge w:val="restart"/>
          </w:tcPr>
          <w:p w14:paraId="530DA216" w14:textId="77777777" w:rsidR="000B3F00" w:rsidRDefault="00CB3110">
            <w:pPr>
              <w:pStyle w:val="xLedtext"/>
              <w:rPr>
                <w:noProof/>
              </w:rPr>
            </w:pPr>
            <w:bookmarkStart w:id="0" w:name="_top"/>
            <w:bookmarkEnd w:id="0"/>
            <w:r>
              <w:rPr>
                <w:noProof/>
                <w:lang w:val="sv-FI" w:eastAsia="sv-FI"/>
              </w:rPr>
              <w:drawing>
                <wp:inline distT="0" distB="0" distL="0" distR="0" wp14:anchorId="7BB6E4CE" wp14:editId="377A9A99">
                  <wp:extent cx="467995" cy="687705"/>
                  <wp:effectExtent l="0" t="0" r="8255" b="0"/>
                  <wp:docPr id="1" name="Bild 1" descr="Beskrivning: LSva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Beskrivning: LSva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0" w:type="dxa"/>
            <w:gridSpan w:val="3"/>
            <w:vAlign w:val="bottom"/>
          </w:tcPr>
          <w:p w14:paraId="4D100A19" w14:textId="77777777" w:rsidR="000B3F00" w:rsidRDefault="00CB3110">
            <w:pPr>
              <w:pStyle w:val="xMellanrum"/>
            </w:pPr>
            <w:r>
              <w:rPr>
                <w:noProof/>
                <w:lang w:val="sv-FI" w:eastAsia="sv-FI"/>
              </w:rPr>
              <w:drawing>
                <wp:inline distT="0" distB="0" distL="0" distR="0" wp14:anchorId="7AC2CCFE" wp14:editId="08C9A372">
                  <wp:extent cx="51435" cy="51435"/>
                  <wp:effectExtent l="0" t="0" r="0" b="0"/>
                  <wp:docPr id="2" name="Bild 2" descr="Beskrivning: 5x5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eskrivning: 5x5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" cy="5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F00" w14:paraId="0818DB50" w14:textId="77777777" w:rsidTr="47312E3B">
        <w:trPr>
          <w:cantSplit/>
          <w:trHeight w:val="299"/>
        </w:trPr>
        <w:tc>
          <w:tcPr>
            <w:tcW w:w="851" w:type="dxa"/>
            <w:vMerge/>
          </w:tcPr>
          <w:p w14:paraId="33DE5722" w14:textId="77777777" w:rsidR="000B3F00" w:rsidRDefault="000B3F00">
            <w:pPr>
              <w:pStyle w:val="xLedtext"/>
            </w:pPr>
          </w:p>
        </w:tc>
        <w:tc>
          <w:tcPr>
            <w:tcW w:w="2850" w:type="dxa"/>
            <w:vAlign w:val="bottom"/>
          </w:tcPr>
          <w:p w14:paraId="73C18EB0" w14:textId="77777777" w:rsidR="000B3F00" w:rsidRDefault="000B3F00">
            <w:pPr>
              <w:pStyle w:val="xAvsandare1"/>
            </w:pPr>
            <w:r>
              <w:t>Ålands lagting</w:t>
            </w:r>
          </w:p>
        </w:tc>
        <w:tc>
          <w:tcPr>
            <w:tcW w:w="3530" w:type="dxa"/>
            <w:gridSpan w:val="2"/>
            <w:vAlign w:val="bottom"/>
          </w:tcPr>
          <w:p w14:paraId="638BDFE2" w14:textId="420E9BCC" w:rsidR="000B3F00" w:rsidRDefault="00CB3110" w:rsidP="00552E06">
            <w:pPr>
              <w:pStyle w:val="xDokTypNr"/>
            </w:pPr>
            <w:r>
              <w:t xml:space="preserve">BUDGETMOTION nr   </w:t>
            </w:r>
            <w:r w:rsidR="00C11C27">
              <w:t>6</w:t>
            </w:r>
            <w:r w:rsidR="00F458CC">
              <w:t>4</w:t>
            </w:r>
            <w:r>
              <w:t>/</w:t>
            </w:r>
            <w:proofErr w:type="gramStart"/>
            <w:r>
              <w:t>20</w:t>
            </w:r>
            <w:r w:rsidR="00313559">
              <w:t>2</w:t>
            </w:r>
            <w:r w:rsidR="008A74CB">
              <w:t>5</w:t>
            </w:r>
            <w:r w:rsidR="47312E3B">
              <w:t>-20</w:t>
            </w:r>
            <w:r>
              <w:t>2</w:t>
            </w:r>
            <w:r w:rsidR="008A74CB">
              <w:t>6</w:t>
            </w:r>
            <w:proofErr w:type="gramEnd"/>
          </w:p>
        </w:tc>
      </w:tr>
      <w:tr w:rsidR="000B3F00" w14:paraId="72E8E9B3" w14:textId="77777777" w:rsidTr="47312E3B">
        <w:trPr>
          <w:cantSplit/>
          <w:trHeight w:val="238"/>
        </w:trPr>
        <w:tc>
          <w:tcPr>
            <w:tcW w:w="851" w:type="dxa"/>
            <w:vMerge/>
          </w:tcPr>
          <w:p w14:paraId="3CA2495B" w14:textId="77777777" w:rsidR="000B3F00" w:rsidRDefault="000B3F00">
            <w:pPr>
              <w:pStyle w:val="xLedtext"/>
            </w:pPr>
          </w:p>
        </w:tc>
        <w:tc>
          <w:tcPr>
            <w:tcW w:w="2850" w:type="dxa"/>
            <w:vAlign w:val="bottom"/>
          </w:tcPr>
          <w:p w14:paraId="38E4F1DD" w14:textId="77777777" w:rsidR="000B3F00" w:rsidRDefault="000B3F00">
            <w:pPr>
              <w:pStyle w:val="xLedtext"/>
            </w:pPr>
            <w:r>
              <w:t xml:space="preserve">Lagtingsledamot </w:t>
            </w:r>
          </w:p>
        </w:tc>
        <w:tc>
          <w:tcPr>
            <w:tcW w:w="1204" w:type="dxa"/>
            <w:vAlign w:val="bottom"/>
          </w:tcPr>
          <w:p w14:paraId="421F81E7" w14:textId="77777777" w:rsidR="000B3F00" w:rsidRDefault="000B3F00">
            <w:pPr>
              <w:pStyle w:val="xLedtext"/>
            </w:pPr>
            <w:r>
              <w:t>Datum</w:t>
            </w:r>
          </w:p>
        </w:tc>
        <w:tc>
          <w:tcPr>
            <w:tcW w:w="2326" w:type="dxa"/>
            <w:vAlign w:val="bottom"/>
          </w:tcPr>
          <w:p w14:paraId="4DC753DB" w14:textId="77777777" w:rsidR="000B3F00" w:rsidRDefault="000B3F00">
            <w:pPr>
              <w:pStyle w:val="xLedtext"/>
            </w:pPr>
          </w:p>
        </w:tc>
      </w:tr>
      <w:tr w:rsidR="000B3F00" w14:paraId="068BA76F" w14:textId="77777777" w:rsidTr="47312E3B">
        <w:trPr>
          <w:cantSplit/>
          <w:trHeight w:val="238"/>
        </w:trPr>
        <w:tc>
          <w:tcPr>
            <w:tcW w:w="851" w:type="dxa"/>
            <w:vMerge/>
          </w:tcPr>
          <w:p w14:paraId="6C5A5C81" w14:textId="77777777" w:rsidR="000B3F00" w:rsidRDefault="000B3F00">
            <w:pPr>
              <w:pStyle w:val="xAvsandare2"/>
            </w:pPr>
          </w:p>
        </w:tc>
        <w:tc>
          <w:tcPr>
            <w:tcW w:w="2850" w:type="dxa"/>
            <w:vAlign w:val="center"/>
          </w:tcPr>
          <w:p w14:paraId="619BB107" w14:textId="39B11825" w:rsidR="000B3F00" w:rsidRDefault="00F458CC">
            <w:pPr>
              <w:pStyle w:val="xAvsandare2"/>
            </w:pPr>
            <w:r>
              <w:t>Christian Wikström</w:t>
            </w:r>
            <w:r w:rsidR="009E5BB8">
              <w:t xml:space="preserve"> </w:t>
            </w:r>
            <w:proofErr w:type="gramStart"/>
            <w:r w:rsidR="009E5BB8">
              <w:t>m.fl.</w:t>
            </w:r>
            <w:proofErr w:type="gramEnd"/>
          </w:p>
        </w:tc>
        <w:tc>
          <w:tcPr>
            <w:tcW w:w="1204" w:type="dxa"/>
            <w:vAlign w:val="center"/>
          </w:tcPr>
          <w:p w14:paraId="2CE3569A" w14:textId="5B62033F" w:rsidR="000B3F00" w:rsidRDefault="00962677" w:rsidP="0012085E">
            <w:pPr>
              <w:pStyle w:val="xDatum1"/>
            </w:pPr>
            <w:proofErr w:type="gramStart"/>
            <w:r w:rsidRPr="00962677">
              <w:t>2026-0</w:t>
            </w:r>
            <w:r w:rsidR="00F458CC">
              <w:t>9</w:t>
            </w:r>
            <w:proofErr w:type="gramEnd"/>
            <w:r w:rsidR="00F458CC">
              <w:t>/14</w:t>
            </w:r>
          </w:p>
        </w:tc>
        <w:tc>
          <w:tcPr>
            <w:tcW w:w="2326" w:type="dxa"/>
            <w:vAlign w:val="center"/>
          </w:tcPr>
          <w:p w14:paraId="287E0B7E" w14:textId="77777777" w:rsidR="000B3F00" w:rsidRDefault="000B3F00">
            <w:pPr>
              <w:pStyle w:val="xBeteckning1"/>
            </w:pPr>
          </w:p>
        </w:tc>
      </w:tr>
      <w:tr w:rsidR="000B3F00" w14:paraId="57361C61" w14:textId="77777777" w:rsidTr="47312E3B">
        <w:trPr>
          <w:cantSplit/>
          <w:trHeight w:val="238"/>
        </w:trPr>
        <w:tc>
          <w:tcPr>
            <w:tcW w:w="851" w:type="dxa"/>
            <w:vMerge/>
          </w:tcPr>
          <w:p w14:paraId="36A30BD1" w14:textId="77777777" w:rsidR="000B3F00" w:rsidRDefault="000B3F00">
            <w:pPr>
              <w:pStyle w:val="xLedtext"/>
            </w:pPr>
          </w:p>
        </w:tc>
        <w:tc>
          <w:tcPr>
            <w:tcW w:w="2850" w:type="dxa"/>
            <w:vAlign w:val="bottom"/>
          </w:tcPr>
          <w:p w14:paraId="28091723" w14:textId="77777777" w:rsidR="000B3F00" w:rsidRDefault="000B3F00">
            <w:pPr>
              <w:pStyle w:val="xLedtext"/>
            </w:pPr>
          </w:p>
        </w:tc>
        <w:tc>
          <w:tcPr>
            <w:tcW w:w="1204" w:type="dxa"/>
            <w:vAlign w:val="bottom"/>
          </w:tcPr>
          <w:p w14:paraId="7FC954C1" w14:textId="77777777" w:rsidR="000B3F00" w:rsidRDefault="000B3F00">
            <w:pPr>
              <w:pStyle w:val="xLedtext"/>
            </w:pPr>
          </w:p>
        </w:tc>
        <w:tc>
          <w:tcPr>
            <w:tcW w:w="2326" w:type="dxa"/>
            <w:vAlign w:val="bottom"/>
          </w:tcPr>
          <w:p w14:paraId="69C57569" w14:textId="77777777" w:rsidR="000B3F00" w:rsidRDefault="000B3F00">
            <w:pPr>
              <w:pStyle w:val="xLedtext"/>
            </w:pPr>
          </w:p>
        </w:tc>
      </w:tr>
      <w:tr w:rsidR="000B3F00" w14:paraId="4B5B1DA4" w14:textId="77777777" w:rsidTr="47312E3B">
        <w:trPr>
          <w:cantSplit/>
          <w:trHeight w:val="238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51EB89E8" w14:textId="77777777" w:rsidR="000B3F00" w:rsidRDefault="000B3F00">
            <w:pPr>
              <w:pStyle w:val="xAvsandare3"/>
            </w:pP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14:paraId="54166CDC" w14:textId="77777777" w:rsidR="000B3F00" w:rsidRDefault="000B3F00">
            <w:pPr>
              <w:pStyle w:val="xAvsandare3"/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7B5B1D1E" w14:textId="77777777" w:rsidR="000B3F00" w:rsidRDefault="000B3F00">
            <w:pPr>
              <w:pStyle w:val="xDatum2"/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14:paraId="717908FF" w14:textId="77777777" w:rsidR="000B3F00" w:rsidRDefault="000B3F00">
            <w:pPr>
              <w:pStyle w:val="xBeteckning2"/>
            </w:pPr>
          </w:p>
        </w:tc>
      </w:tr>
      <w:tr w:rsidR="000B3F00" w14:paraId="56BFE306" w14:textId="77777777" w:rsidTr="47312E3B">
        <w:trPr>
          <w:cantSplit/>
          <w:trHeight w:val="238"/>
        </w:trPr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018CF1ED" w14:textId="77777777" w:rsidR="000B3F00" w:rsidRDefault="000B3F00">
            <w:pPr>
              <w:pStyle w:val="xLedtext"/>
            </w:pPr>
          </w:p>
        </w:tc>
        <w:tc>
          <w:tcPr>
            <w:tcW w:w="2850" w:type="dxa"/>
            <w:tcBorders>
              <w:top w:val="single" w:sz="4" w:space="0" w:color="auto"/>
            </w:tcBorders>
            <w:vAlign w:val="bottom"/>
          </w:tcPr>
          <w:p w14:paraId="1729C04E" w14:textId="77777777" w:rsidR="000B3F00" w:rsidRDefault="000B3F00">
            <w:pPr>
              <w:pStyle w:val="xLedtext"/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</w:tcBorders>
            <w:vAlign w:val="bottom"/>
          </w:tcPr>
          <w:p w14:paraId="37C33473" w14:textId="77777777" w:rsidR="000B3F00" w:rsidRDefault="000B3F00">
            <w:pPr>
              <w:pStyle w:val="xLedtext"/>
            </w:pPr>
          </w:p>
        </w:tc>
      </w:tr>
      <w:tr w:rsidR="000B3F00" w14:paraId="7329DCD5" w14:textId="77777777" w:rsidTr="47312E3B">
        <w:trPr>
          <w:cantSplit/>
          <w:trHeight w:val="238"/>
        </w:trPr>
        <w:tc>
          <w:tcPr>
            <w:tcW w:w="851" w:type="dxa"/>
          </w:tcPr>
          <w:p w14:paraId="1A754B07" w14:textId="77777777" w:rsidR="000B3F00" w:rsidRDefault="000B3F00">
            <w:pPr>
              <w:pStyle w:val="xCelltext"/>
            </w:pPr>
          </w:p>
        </w:tc>
        <w:tc>
          <w:tcPr>
            <w:tcW w:w="2850" w:type="dxa"/>
            <w:vMerge w:val="restart"/>
          </w:tcPr>
          <w:p w14:paraId="20CC09F6" w14:textId="77777777" w:rsidR="000B3F00" w:rsidRDefault="000B3F00">
            <w:pPr>
              <w:pStyle w:val="xMottagare1"/>
            </w:pPr>
            <w:r>
              <w:t>Till Ålands lagting</w:t>
            </w:r>
          </w:p>
        </w:tc>
        <w:tc>
          <w:tcPr>
            <w:tcW w:w="3530" w:type="dxa"/>
            <w:gridSpan w:val="2"/>
            <w:vMerge w:val="restart"/>
          </w:tcPr>
          <w:p w14:paraId="4EA6E19B" w14:textId="77777777" w:rsidR="000B3F00" w:rsidRDefault="000B3F00">
            <w:pPr>
              <w:pStyle w:val="xMottagare1"/>
              <w:tabs>
                <w:tab w:val="left" w:pos="2349"/>
              </w:tabs>
            </w:pPr>
          </w:p>
        </w:tc>
      </w:tr>
      <w:tr w:rsidR="000B3F00" w14:paraId="26EE6A11" w14:textId="77777777" w:rsidTr="47312E3B">
        <w:trPr>
          <w:cantSplit/>
          <w:trHeight w:val="238"/>
        </w:trPr>
        <w:tc>
          <w:tcPr>
            <w:tcW w:w="851" w:type="dxa"/>
          </w:tcPr>
          <w:p w14:paraId="2809DC4E" w14:textId="77777777" w:rsidR="000B3F00" w:rsidRDefault="000B3F00">
            <w:pPr>
              <w:pStyle w:val="xCelltext"/>
            </w:pPr>
          </w:p>
        </w:tc>
        <w:tc>
          <w:tcPr>
            <w:tcW w:w="2850" w:type="dxa"/>
            <w:vMerge/>
            <w:vAlign w:val="center"/>
          </w:tcPr>
          <w:p w14:paraId="1D5558CE" w14:textId="77777777" w:rsidR="000B3F00" w:rsidRDefault="000B3F00">
            <w:pPr>
              <w:pStyle w:val="xCelltext"/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6E3CA0B6" w14:textId="77777777" w:rsidR="000B3F00" w:rsidRDefault="000B3F00">
            <w:pPr>
              <w:pStyle w:val="xCelltext"/>
            </w:pPr>
          </w:p>
        </w:tc>
      </w:tr>
      <w:tr w:rsidR="000B3F00" w14:paraId="4617364C" w14:textId="77777777" w:rsidTr="47312E3B">
        <w:trPr>
          <w:cantSplit/>
          <w:trHeight w:val="238"/>
        </w:trPr>
        <w:tc>
          <w:tcPr>
            <w:tcW w:w="851" w:type="dxa"/>
          </w:tcPr>
          <w:p w14:paraId="2367E312" w14:textId="77777777" w:rsidR="000B3F00" w:rsidRDefault="000B3F00">
            <w:pPr>
              <w:pStyle w:val="xCelltext"/>
            </w:pPr>
          </w:p>
        </w:tc>
        <w:tc>
          <w:tcPr>
            <w:tcW w:w="2850" w:type="dxa"/>
            <w:vMerge/>
            <w:vAlign w:val="center"/>
          </w:tcPr>
          <w:p w14:paraId="637EFBA9" w14:textId="77777777" w:rsidR="000B3F00" w:rsidRDefault="000B3F00">
            <w:pPr>
              <w:pStyle w:val="xCelltext"/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19895F3C" w14:textId="77777777" w:rsidR="000B3F00" w:rsidRDefault="000B3F00">
            <w:pPr>
              <w:pStyle w:val="xCelltext"/>
            </w:pPr>
          </w:p>
        </w:tc>
      </w:tr>
      <w:tr w:rsidR="000B3F00" w14:paraId="1E04DCE3" w14:textId="77777777" w:rsidTr="47312E3B">
        <w:trPr>
          <w:cantSplit/>
          <w:trHeight w:val="238"/>
        </w:trPr>
        <w:tc>
          <w:tcPr>
            <w:tcW w:w="851" w:type="dxa"/>
          </w:tcPr>
          <w:p w14:paraId="038ACF9D" w14:textId="77777777" w:rsidR="000B3F00" w:rsidRDefault="000B3F00">
            <w:pPr>
              <w:pStyle w:val="xCelltext"/>
            </w:pPr>
          </w:p>
        </w:tc>
        <w:tc>
          <w:tcPr>
            <w:tcW w:w="2850" w:type="dxa"/>
            <w:vMerge/>
            <w:vAlign w:val="center"/>
          </w:tcPr>
          <w:p w14:paraId="7F4B70E1" w14:textId="77777777" w:rsidR="000B3F00" w:rsidRDefault="000B3F00">
            <w:pPr>
              <w:pStyle w:val="xCelltext"/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0C366672" w14:textId="77777777" w:rsidR="000B3F00" w:rsidRDefault="000B3F00">
            <w:pPr>
              <w:pStyle w:val="xCelltext"/>
            </w:pPr>
          </w:p>
        </w:tc>
      </w:tr>
      <w:tr w:rsidR="000B3F00" w14:paraId="5580C85B" w14:textId="77777777" w:rsidTr="47312E3B">
        <w:trPr>
          <w:cantSplit/>
          <w:trHeight w:val="238"/>
        </w:trPr>
        <w:tc>
          <w:tcPr>
            <w:tcW w:w="851" w:type="dxa"/>
          </w:tcPr>
          <w:p w14:paraId="3B9AB028" w14:textId="77777777" w:rsidR="000B3F00" w:rsidRDefault="000B3F00">
            <w:pPr>
              <w:pStyle w:val="xCelltext"/>
            </w:pPr>
          </w:p>
        </w:tc>
        <w:tc>
          <w:tcPr>
            <w:tcW w:w="2850" w:type="dxa"/>
            <w:vMerge/>
            <w:vAlign w:val="center"/>
          </w:tcPr>
          <w:p w14:paraId="3864B125" w14:textId="77777777" w:rsidR="000B3F00" w:rsidRDefault="000B3F00">
            <w:pPr>
              <w:pStyle w:val="xCelltext"/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09EC9E47" w14:textId="77777777" w:rsidR="000B3F00" w:rsidRDefault="000B3F00">
            <w:pPr>
              <w:pStyle w:val="xCelltext"/>
            </w:pPr>
          </w:p>
        </w:tc>
      </w:tr>
    </w:tbl>
    <w:p w14:paraId="48933E99" w14:textId="7A855457" w:rsidR="000B3F00" w:rsidRDefault="001E0F2E">
      <w:pPr>
        <w:pStyle w:val="ANormal"/>
      </w:pPr>
      <w:r>
        <w:rPr>
          <w:rFonts w:ascii="Arial" w:hAnsi="Arial" w:cs="Arial"/>
          <w:b/>
          <w:bCs/>
          <w:sz w:val="26"/>
        </w:rPr>
        <w:t>Överför ansvaret för jämställdhetsfrågor till ombudsmannamyndigheten</w:t>
      </w:r>
    </w:p>
    <w:p w14:paraId="53D550DE" w14:textId="77777777" w:rsidR="000B3F00" w:rsidRDefault="000B3F00">
      <w:pPr>
        <w:pStyle w:val="ANormal"/>
      </w:pPr>
    </w:p>
    <w:p w14:paraId="4442F581" w14:textId="282CBAC4" w:rsidR="00A6687C" w:rsidRDefault="00B13082">
      <w:pPr>
        <w:pStyle w:val="ANormal"/>
      </w:pPr>
      <w:r>
        <w:t>I ändringsbudgeten</w:t>
      </w:r>
      <w:r w:rsidR="007315F0">
        <w:t xml:space="preserve"> föreslås en</w:t>
      </w:r>
      <w:r>
        <w:t xml:space="preserve"> ökning av budgetmoment </w:t>
      </w:r>
      <w:proofErr w:type="gramStart"/>
      <w:r w:rsidR="00761FB9">
        <w:t>40010</w:t>
      </w:r>
      <w:proofErr w:type="gramEnd"/>
      <w:r w:rsidR="00761FB9">
        <w:t xml:space="preserve"> </w:t>
      </w:r>
      <w:r w:rsidR="00792D7F">
        <w:t xml:space="preserve">social och miljöavdelningen </w:t>
      </w:r>
      <w:r w:rsidR="00761FB9">
        <w:t>med</w:t>
      </w:r>
      <w:r>
        <w:t xml:space="preserve"> </w:t>
      </w:r>
      <w:proofErr w:type="gramStart"/>
      <w:r w:rsidR="00761FB9">
        <w:t>45.000</w:t>
      </w:r>
      <w:proofErr w:type="gramEnd"/>
      <w:r w:rsidR="00761FB9">
        <w:t xml:space="preserve"> euro samt en motsvarande minskning </w:t>
      </w:r>
      <w:r w:rsidR="00792D7F">
        <w:t xml:space="preserve">av budgetmoment </w:t>
      </w:r>
      <w:proofErr w:type="gramStart"/>
      <w:r w:rsidR="00792D7F">
        <w:t>22000</w:t>
      </w:r>
      <w:proofErr w:type="gramEnd"/>
      <w:r w:rsidR="00792D7F">
        <w:t xml:space="preserve"> </w:t>
      </w:r>
      <w:proofErr w:type="gramStart"/>
      <w:r w:rsidR="00792D7F">
        <w:t>regeringskansliet</w:t>
      </w:r>
      <w:proofErr w:type="gramEnd"/>
      <w:r w:rsidR="00792D7F">
        <w:t>.</w:t>
      </w:r>
      <w:r w:rsidR="00CC7503">
        <w:t xml:space="preserve"> </w:t>
      </w:r>
      <w:r w:rsidR="00792D7F">
        <w:t xml:space="preserve">Obunden Samling föreslår att ökningen på </w:t>
      </w:r>
      <w:proofErr w:type="gramStart"/>
      <w:r w:rsidR="007C102E">
        <w:t>40010</w:t>
      </w:r>
      <w:proofErr w:type="gramEnd"/>
      <w:r w:rsidR="00F11038">
        <w:t xml:space="preserve"> </w:t>
      </w:r>
      <w:r w:rsidR="007C102E">
        <w:t>social och miljöavdelningen</w:t>
      </w:r>
      <w:r w:rsidR="00F11038">
        <w:t xml:space="preserve"> stryks samt att ombudsmannamyndigheten sköter diskrimineringsfrågor kopplade till jämställdheten med </w:t>
      </w:r>
      <w:r w:rsidR="0088234C">
        <w:t>befintliga</w:t>
      </w:r>
      <w:r w:rsidR="00F11038">
        <w:t xml:space="preserve"> resurser</w:t>
      </w:r>
      <w:r w:rsidR="007C102E">
        <w:t>.</w:t>
      </w:r>
    </w:p>
    <w:p w14:paraId="1805AAD9" w14:textId="5705A92C" w:rsidR="00514927" w:rsidRPr="00551E51" w:rsidRDefault="00A6687C">
      <w:pPr>
        <w:pStyle w:val="ANormal"/>
      </w:pPr>
      <w:r>
        <w:t>Vi behöver se över den offentliga ekonomin och ifrågasätta varje utgiftspost</w:t>
      </w:r>
      <w:r w:rsidR="007E422A">
        <w:t xml:space="preserve"> då varje euro till något är en euro bort från något annat. </w:t>
      </w:r>
      <w:r w:rsidR="003822C5">
        <w:t>Vi anser att kärnverksamheterna ska prioriteras och att tjänstemän med otydlig</w:t>
      </w:r>
      <w:r w:rsidR="001327D6">
        <w:t xml:space="preserve">t resultat och arbetsuppgifter bör ställas i relation till dessa. </w:t>
      </w:r>
    </w:p>
    <w:p w14:paraId="2C77F7B0" w14:textId="77777777" w:rsidR="00514927" w:rsidRDefault="00514927">
      <w:pPr>
        <w:pStyle w:val="ANormal"/>
        <w:rPr>
          <w:b/>
        </w:rPr>
      </w:pPr>
    </w:p>
    <w:p w14:paraId="1165DEE7" w14:textId="77777777" w:rsidR="006627DE" w:rsidRPr="009D5985" w:rsidRDefault="009D5985">
      <w:pPr>
        <w:pStyle w:val="ANormal"/>
        <w:rPr>
          <w:b/>
        </w:rPr>
      </w:pPr>
      <w:r w:rsidRPr="009D5985">
        <w:rPr>
          <w:b/>
        </w:rPr>
        <w:t>FÖRSLAG</w:t>
      </w:r>
    </w:p>
    <w:p w14:paraId="0C24EDBB" w14:textId="77777777" w:rsidR="000B3F00" w:rsidRDefault="00BA6D77">
      <w:pPr>
        <w:pStyle w:val="ANormal"/>
      </w:pPr>
      <w:r>
        <w:tab/>
      </w:r>
    </w:p>
    <w:p w14:paraId="610E9D68" w14:textId="77777777" w:rsidR="00DB5F99" w:rsidRDefault="00DB5F99" w:rsidP="00DB5F99">
      <w:pPr>
        <w:rPr>
          <w:color w:val="000000"/>
          <w:sz w:val="22"/>
          <w:szCs w:val="22"/>
          <w:lang w:val="sv-FI" w:eastAsia="sv-FI"/>
        </w:rPr>
      </w:pPr>
      <w:r>
        <w:rPr>
          <w:b/>
          <w:bCs/>
          <w:color w:val="000000"/>
          <w:sz w:val="22"/>
          <w:szCs w:val="22"/>
        </w:rPr>
        <w:t xml:space="preserve">Moment: </w:t>
      </w:r>
      <w:proofErr w:type="gramStart"/>
      <w:r>
        <w:rPr>
          <w:color w:val="000000"/>
          <w:sz w:val="22"/>
          <w:szCs w:val="22"/>
        </w:rPr>
        <w:t>40010</w:t>
      </w:r>
      <w:proofErr w:type="gramEnd"/>
      <w:r>
        <w:rPr>
          <w:color w:val="000000"/>
          <w:sz w:val="22"/>
          <w:szCs w:val="22"/>
        </w:rPr>
        <w:t> </w:t>
      </w:r>
    </w:p>
    <w:p w14:paraId="08B9867C" w14:textId="77777777" w:rsidR="00DB5F99" w:rsidRDefault="00DB5F99" w:rsidP="00DB5F99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Ändring av anslag: </w:t>
      </w:r>
      <w:r>
        <w:rPr>
          <w:color w:val="000000"/>
          <w:sz w:val="22"/>
          <w:szCs w:val="22"/>
        </w:rPr>
        <w:t>Moment 40010 hålls oförändrat</w:t>
      </w:r>
    </w:p>
    <w:p w14:paraId="50690582" w14:textId="77777777" w:rsidR="00DB5F99" w:rsidRDefault="00DB5F99" w:rsidP="00DB5F99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Momentmotivering: </w:t>
      </w:r>
      <w:r>
        <w:rPr>
          <w:color w:val="000000"/>
          <w:sz w:val="22"/>
          <w:szCs w:val="22"/>
        </w:rPr>
        <w:t>Från och med den 01.10.2026 ska jämställdhetsfrågor hanteras av Ålands ombudsmannamyndighet med myndighetens befintliga resurser.</w:t>
      </w:r>
    </w:p>
    <w:p w14:paraId="68052A7C" w14:textId="77777777" w:rsidR="00DB5F99" w:rsidRDefault="00DB5F99" w:rsidP="00DB5F99">
      <w:pPr>
        <w:rPr>
          <w:color w:val="000000"/>
          <w:sz w:val="22"/>
          <w:szCs w:val="22"/>
        </w:rPr>
      </w:pPr>
    </w:p>
    <w:p w14:paraId="293BC438" w14:textId="77777777" w:rsidR="00DB5F99" w:rsidRDefault="00DB5F99" w:rsidP="00DB5F99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Rubrik i den allmänna motiveringen: </w:t>
      </w:r>
      <w:proofErr w:type="gramStart"/>
      <w:r>
        <w:rPr>
          <w:color w:val="000000"/>
          <w:sz w:val="22"/>
          <w:szCs w:val="22"/>
        </w:rPr>
        <w:t>22000</w:t>
      </w:r>
      <w:proofErr w:type="gramEnd"/>
      <w:r>
        <w:rPr>
          <w:color w:val="000000"/>
          <w:sz w:val="22"/>
          <w:szCs w:val="22"/>
        </w:rPr>
        <w:t xml:space="preserve"> Regeringskansliet</w:t>
      </w:r>
    </w:p>
    <w:p w14:paraId="74E364C5" w14:textId="77777777" w:rsidR="00DB5F99" w:rsidRDefault="00DB5F99" w:rsidP="00DB5F99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Sida:</w:t>
      </w:r>
      <w:r>
        <w:rPr>
          <w:color w:val="000000"/>
          <w:sz w:val="22"/>
          <w:szCs w:val="22"/>
        </w:rPr>
        <w:t xml:space="preserve"> 5</w:t>
      </w:r>
    </w:p>
    <w:p w14:paraId="23678CA7" w14:textId="77777777" w:rsidR="002C3535" w:rsidRPr="002C3535" w:rsidRDefault="00962677" w:rsidP="002C3535">
      <w:pPr>
        <w:pStyle w:val="Rubrik6"/>
      </w:pPr>
      <w:r>
        <w:t>Följande text läggs till:</w:t>
      </w:r>
      <w:r w:rsidR="00D05C8E">
        <w:t xml:space="preserve"> </w:t>
      </w:r>
    </w:p>
    <w:p w14:paraId="320E8BCB" w14:textId="7B54259D" w:rsidR="002C3535" w:rsidRPr="002C3535" w:rsidRDefault="002C3535" w:rsidP="002C3535">
      <w:pPr>
        <w:pStyle w:val="Klam"/>
        <w:numPr>
          <w:ilvl w:val="4"/>
          <w:numId w:val="41"/>
        </w:numPr>
        <w:rPr>
          <w:b/>
        </w:rPr>
      </w:pPr>
    </w:p>
    <w:p w14:paraId="2A1F648E" w14:textId="720199C5" w:rsidR="00962677" w:rsidRPr="003D2D7C" w:rsidRDefault="002C3535" w:rsidP="003D2D7C">
      <w:pPr>
        <w:pStyle w:val="Klam"/>
        <w:ind w:left="0"/>
        <w:rPr>
          <w:bCs/>
        </w:rPr>
      </w:pPr>
      <w:r w:rsidRPr="002C3535">
        <w:rPr>
          <w:bCs/>
        </w:rPr>
        <w:t xml:space="preserve">Från den 1.10 överförs jämställdhetsfrågorna från </w:t>
      </w:r>
      <w:proofErr w:type="gramStart"/>
      <w:r w:rsidRPr="002C3535">
        <w:rPr>
          <w:bCs/>
        </w:rPr>
        <w:t>regeringskansliet</w:t>
      </w:r>
      <w:proofErr w:type="gramEnd"/>
      <w:r w:rsidRPr="002C3535">
        <w:rPr>
          <w:bCs/>
        </w:rPr>
        <w:t xml:space="preserve"> till </w:t>
      </w:r>
      <w:r w:rsidR="00EC0DB9">
        <w:rPr>
          <w:bCs/>
        </w:rPr>
        <w:t>Ombudsmannamyndigheten</w:t>
      </w:r>
      <w:r w:rsidR="00222872">
        <w:rPr>
          <w:bCs/>
        </w:rPr>
        <w:t>.</w:t>
      </w:r>
      <w:r w:rsidR="00962677" w:rsidRPr="00D05C8E">
        <w:rPr>
          <w:b/>
          <w:lang w:val="sv-FI"/>
        </w:rPr>
        <w:t xml:space="preserve"> </w:t>
      </w:r>
    </w:p>
    <w:p w14:paraId="4CB57E0D" w14:textId="75F3E202" w:rsidR="00EB2AF0" w:rsidRDefault="00EB2AF0" w:rsidP="00EB2AF0">
      <w:pPr>
        <w:pStyle w:val="Rubrik6"/>
      </w:pPr>
      <w:r>
        <w:t xml:space="preserve">Följande text </w:t>
      </w:r>
      <w:r w:rsidR="00056A08">
        <w:t>stryks</w:t>
      </w:r>
      <w:r>
        <w:t xml:space="preserve">: </w:t>
      </w:r>
    </w:p>
    <w:p w14:paraId="41AC8721" w14:textId="77777777" w:rsidR="00D157DE" w:rsidRPr="00D157DE" w:rsidRDefault="00D157DE" w:rsidP="00D157DE">
      <w:pPr>
        <w:pStyle w:val="Rubrik7"/>
        <w:rPr>
          <w:b/>
          <w:bCs/>
          <w:sz w:val="22"/>
          <w:szCs w:val="22"/>
          <w:lang w:eastAsia="en-US"/>
        </w:rPr>
      </w:pPr>
      <w:r w:rsidRPr="00D157DE">
        <w:rPr>
          <w:b/>
          <w:bCs/>
          <w:sz w:val="22"/>
          <w:szCs w:val="22"/>
        </w:rPr>
        <w:t>Utgifter</w:t>
      </w:r>
    </w:p>
    <w:p w14:paraId="2A775465" w14:textId="0F37F120" w:rsidR="00962677" w:rsidRPr="00551E51" w:rsidRDefault="00D157DE" w:rsidP="00551E51">
      <w:pPr>
        <w:rPr>
          <w:sz w:val="22"/>
          <w:szCs w:val="22"/>
        </w:rPr>
      </w:pPr>
      <w:r w:rsidRPr="00D157DE">
        <w:rPr>
          <w:sz w:val="22"/>
          <w:szCs w:val="22"/>
        </w:rPr>
        <w:t>Från den 1.10 överförs jämställdhetsfrågorna från regeringskansliet till social -och miljöavdelningen, varför återstående medel för verksamheten överförs.</w:t>
      </w:r>
    </w:p>
    <w:p w14:paraId="3EED676E" w14:textId="77777777" w:rsidR="000B3F00" w:rsidRPr="00D05C8E" w:rsidRDefault="000B3F00">
      <w:pPr>
        <w:pStyle w:val="ANormal"/>
        <w:rPr>
          <w:lang w:val="sv-FI"/>
        </w:rPr>
      </w:pPr>
    </w:p>
    <w:p w14:paraId="34A5BE67" w14:textId="02EF5C58" w:rsidR="00CC2901" w:rsidRPr="00D05C8E" w:rsidRDefault="00CC2901" w:rsidP="00CC2901">
      <w:pPr>
        <w:pStyle w:val="ANormal"/>
        <w:rPr>
          <w:lang w:val="sv-FI"/>
        </w:rPr>
      </w:pPr>
      <w:r w:rsidRPr="00D05C8E">
        <w:rPr>
          <w:lang w:val="sv-FI"/>
        </w:rPr>
        <w:t xml:space="preserve">Mariehamn den </w:t>
      </w:r>
      <w:r w:rsidR="00CC7503">
        <w:rPr>
          <w:lang w:val="sv-FI"/>
        </w:rPr>
        <w:t xml:space="preserve">14 september </w:t>
      </w:r>
      <w:r w:rsidRPr="00D05C8E">
        <w:rPr>
          <w:lang w:val="sv-FI"/>
        </w:rPr>
        <w:t>2026</w:t>
      </w:r>
    </w:p>
    <w:p w14:paraId="55864E48" w14:textId="77777777" w:rsidR="000B3F00" w:rsidRPr="00D05C8E" w:rsidRDefault="000B3F00">
      <w:pPr>
        <w:pStyle w:val="ANormal"/>
        <w:rPr>
          <w:lang w:val="sv-FI"/>
        </w:rPr>
      </w:pPr>
    </w:p>
    <w:p w14:paraId="1C760A55" w14:textId="77777777" w:rsidR="00CC2901" w:rsidRPr="00D05C8E" w:rsidRDefault="00CC2901">
      <w:pPr>
        <w:pStyle w:val="ANormal"/>
        <w:rPr>
          <w:lang w:val="sv-FI"/>
        </w:rPr>
      </w:pPr>
    </w:p>
    <w:p w14:paraId="19D90D94" w14:textId="5C1E3BF0" w:rsidR="00072448" w:rsidRDefault="00072448">
      <w:pPr>
        <w:pStyle w:val="ANormal"/>
      </w:pPr>
    </w:p>
    <w:p w14:paraId="332FCDBB" w14:textId="0C0E5A8D" w:rsidR="00CC7503" w:rsidRDefault="00CC7503">
      <w:pPr>
        <w:pStyle w:val="ANormal"/>
      </w:pPr>
      <w:r>
        <w:t>Christian Wikström</w:t>
      </w:r>
      <w:r>
        <w:tab/>
        <w:t>Marcus Måtar</w:t>
      </w:r>
      <w:r>
        <w:tab/>
      </w:r>
      <w:r>
        <w:tab/>
        <w:t>Stellan Egeland</w:t>
      </w:r>
    </w:p>
    <w:p w14:paraId="2FBD686D" w14:textId="77777777" w:rsidR="00CC7503" w:rsidRDefault="00CC7503">
      <w:pPr>
        <w:pStyle w:val="ANormal"/>
      </w:pPr>
    </w:p>
    <w:p w14:paraId="33641308" w14:textId="77777777" w:rsidR="00CC7503" w:rsidRDefault="00CC7503">
      <w:pPr>
        <w:pStyle w:val="ANormal"/>
      </w:pPr>
    </w:p>
    <w:p w14:paraId="6DF6346F" w14:textId="21C8B70D" w:rsidR="00CC7503" w:rsidRDefault="00CC7503">
      <w:pPr>
        <w:pStyle w:val="ANormal"/>
      </w:pPr>
      <w:r>
        <w:t>Andreas Kanborg</w:t>
      </w:r>
      <w:r>
        <w:tab/>
        <w:t xml:space="preserve">Johan Lindström </w:t>
      </w:r>
    </w:p>
    <w:sectPr w:rsidR="00CC7503">
      <w:headerReference w:type="even" r:id="rId9"/>
      <w:headerReference w:type="default" r:id="rId10"/>
      <w:footerReference w:type="default" r:id="rId11"/>
      <w:type w:val="continuous"/>
      <w:pgSz w:w="11906" w:h="16838" w:code="9"/>
      <w:pgMar w:top="1134" w:right="3175" w:bottom="1247" w:left="2041" w:header="737" w:footer="737" w:gutter="0"/>
      <w:cols w:space="720"/>
      <w:formProt w:val="0"/>
      <w:titlePg/>
      <w:docGrid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AFB86" w14:textId="77777777" w:rsidR="00A20979" w:rsidRDefault="00A20979">
      <w:r>
        <w:separator/>
      </w:r>
    </w:p>
  </w:endnote>
  <w:endnote w:type="continuationSeparator" w:id="0">
    <w:p w14:paraId="0A7A4C27" w14:textId="77777777" w:rsidR="00A20979" w:rsidRDefault="00A2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6A917" w14:textId="77777777" w:rsidR="003415D3" w:rsidRDefault="003415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D7C17" w14:textId="77777777" w:rsidR="00A20979" w:rsidRDefault="00A20979">
      <w:r>
        <w:separator/>
      </w:r>
    </w:p>
  </w:footnote>
  <w:footnote w:type="continuationSeparator" w:id="0">
    <w:p w14:paraId="5F36350B" w14:textId="77777777" w:rsidR="00A20979" w:rsidRDefault="00A20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7297D" w14:textId="77777777" w:rsidR="003415D3" w:rsidRDefault="003415D3">
    <w:pPr>
      <w:pStyle w:val="Sidhuvud"/>
      <w:ind w:left="-1928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B13082">
      <w:rPr>
        <w:rStyle w:val="Sidnummer"/>
        <w:noProof/>
      </w:rPr>
      <w:t>2</w:t>
    </w:r>
    <w:r>
      <w:rPr>
        <w:rStyle w:val="Sidnummer"/>
      </w:rPr>
      <w:fldChar w:fldCharType="end"/>
    </w:r>
  </w:p>
  <w:p w14:paraId="446F8CC2" w14:textId="77777777" w:rsidR="003415D3" w:rsidRDefault="003415D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F41E" w14:textId="77777777" w:rsidR="003415D3" w:rsidRDefault="003415D3">
    <w:pPr>
      <w:pStyle w:val="Sidhuvud"/>
      <w:rPr>
        <w:rStyle w:val="Sidnummer"/>
      </w:rPr>
    </w:pP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5E8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DEA6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6A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480B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8B6C302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8F03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785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5C4F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0B50A6"/>
    <w:multiLevelType w:val="hybridMultilevel"/>
    <w:tmpl w:val="48A091EE"/>
    <w:lvl w:ilvl="0" w:tplc="99303D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620B4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F4031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65659"/>
    <w:multiLevelType w:val="hybridMultilevel"/>
    <w:tmpl w:val="AFF6EA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51507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435F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22C84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D22B0"/>
    <w:multiLevelType w:val="multilevel"/>
    <w:tmpl w:val="A5D69DF0"/>
    <w:lvl w:ilvl="0">
      <w:start w:val="1"/>
      <w:numFmt w:val="decimal"/>
      <w:pStyle w:val="Rubrik1"/>
      <w:suff w:val="space"/>
      <w:lvlText w:val="Kapitel %1"/>
      <w:lvlJc w:val="left"/>
      <w:pPr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536E7361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13F96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7232E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542AD"/>
    <w:multiLevelType w:val="hybridMultilevel"/>
    <w:tmpl w:val="383CAE74"/>
    <w:lvl w:ilvl="0" w:tplc="CA9085FC">
      <w:start w:val="1"/>
      <w:numFmt w:val="bullet"/>
      <w:lvlRestart w:val="0"/>
      <w:pStyle w:val="ArendeUnderRubrik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80F6B"/>
    <w:multiLevelType w:val="hybridMultilevel"/>
    <w:tmpl w:val="1090B7D4"/>
    <w:lvl w:ilvl="0" w:tplc="0D1420AC">
      <w:start w:val="1"/>
      <w:numFmt w:val="decimal"/>
      <w:pStyle w:val="ArendeUnderRubrikSiffra"/>
      <w:lvlText w:val="%1."/>
      <w:lvlJc w:val="left"/>
      <w:pPr>
        <w:tabs>
          <w:tab w:val="num" w:pos="360"/>
        </w:tabs>
        <w:ind w:left="36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46560A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D2848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E3026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72033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6034">
    <w:abstractNumId w:val="6"/>
  </w:num>
  <w:num w:numId="2" w16cid:durableId="1505364364">
    <w:abstractNumId w:val="3"/>
  </w:num>
  <w:num w:numId="3" w16cid:durableId="1586839912">
    <w:abstractNumId w:val="2"/>
  </w:num>
  <w:num w:numId="4" w16cid:durableId="966935942">
    <w:abstractNumId w:val="1"/>
  </w:num>
  <w:num w:numId="5" w16cid:durableId="714043308">
    <w:abstractNumId w:val="0"/>
  </w:num>
  <w:num w:numId="6" w16cid:durableId="1968391469">
    <w:abstractNumId w:val="7"/>
  </w:num>
  <w:num w:numId="7" w16cid:durableId="1060128687">
    <w:abstractNumId w:val="5"/>
  </w:num>
  <w:num w:numId="8" w16cid:durableId="1577471222">
    <w:abstractNumId w:val="4"/>
  </w:num>
  <w:num w:numId="9" w16cid:durableId="1230919041">
    <w:abstractNumId w:val="11"/>
  </w:num>
  <w:num w:numId="10" w16cid:durableId="1556508999">
    <w:abstractNumId w:val="14"/>
  </w:num>
  <w:num w:numId="11" w16cid:durableId="1455055016">
    <w:abstractNumId w:val="13"/>
  </w:num>
  <w:num w:numId="12" w16cid:durableId="491026911">
    <w:abstractNumId w:val="17"/>
  </w:num>
  <w:num w:numId="13" w16cid:durableId="2094399739">
    <w:abstractNumId w:val="12"/>
  </w:num>
  <w:num w:numId="14" w16cid:durableId="1362168998">
    <w:abstractNumId w:val="16"/>
  </w:num>
  <w:num w:numId="15" w16cid:durableId="1175653055">
    <w:abstractNumId w:val="10"/>
  </w:num>
  <w:num w:numId="16" w16cid:durableId="2109301663">
    <w:abstractNumId w:val="22"/>
  </w:num>
  <w:num w:numId="17" w16cid:durableId="1097098486">
    <w:abstractNumId w:val="9"/>
  </w:num>
  <w:num w:numId="18" w16cid:durableId="1320112967">
    <w:abstractNumId w:val="18"/>
  </w:num>
  <w:num w:numId="19" w16cid:durableId="951135035">
    <w:abstractNumId w:val="21"/>
  </w:num>
  <w:num w:numId="20" w16cid:durableId="302195445">
    <w:abstractNumId w:val="24"/>
  </w:num>
  <w:num w:numId="21" w16cid:durableId="275523179">
    <w:abstractNumId w:val="23"/>
  </w:num>
  <w:num w:numId="22" w16cid:durableId="1452549896">
    <w:abstractNumId w:val="15"/>
  </w:num>
  <w:num w:numId="23" w16cid:durableId="1533572402">
    <w:abstractNumId w:val="19"/>
  </w:num>
  <w:num w:numId="24" w16cid:durableId="63337602">
    <w:abstractNumId w:val="19"/>
  </w:num>
  <w:num w:numId="25" w16cid:durableId="1065954228">
    <w:abstractNumId w:val="20"/>
  </w:num>
  <w:num w:numId="26" w16cid:durableId="1457680169">
    <w:abstractNumId w:val="15"/>
  </w:num>
  <w:num w:numId="27" w16cid:durableId="645473971">
    <w:abstractNumId w:val="15"/>
  </w:num>
  <w:num w:numId="28" w16cid:durableId="220217206">
    <w:abstractNumId w:val="15"/>
  </w:num>
  <w:num w:numId="29" w16cid:durableId="1626616090">
    <w:abstractNumId w:val="15"/>
  </w:num>
  <w:num w:numId="30" w16cid:durableId="608973305">
    <w:abstractNumId w:val="15"/>
  </w:num>
  <w:num w:numId="31" w16cid:durableId="86848522">
    <w:abstractNumId w:val="15"/>
  </w:num>
  <w:num w:numId="32" w16cid:durableId="404185048">
    <w:abstractNumId w:val="15"/>
  </w:num>
  <w:num w:numId="33" w16cid:durableId="1533761987">
    <w:abstractNumId w:val="15"/>
  </w:num>
  <w:num w:numId="34" w16cid:durableId="831914370">
    <w:abstractNumId w:val="15"/>
  </w:num>
  <w:num w:numId="35" w16cid:durableId="1541093968">
    <w:abstractNumId w:val="19"/>
  </w:num>
  <w:num w:numId="36" w16cid:durableId="995838094">
    <w:abstractNumId w:val="20"/>
  </w:num>
  <w:num w:numId="37" w16cid:durableId="1709526865">
    <w:abstractNumId w:val="15"/>
  </w:num>
  <w:num w:numId="38" w16cid:durableId="224612679">
    <w:abstractNumId w:val="15"/>
  </w:num>
  <w:num w:numId="39" w16cid:durableId="1687101802">
    <w:abstractNumId w:val="15"/>
  </w:num>
  <w:num w:numId="40" w16cid:durableId="1846627916">
    <w:abstractNumId w:val="15"/>
  </w:num>
  <w:num w:numId="41" w16cid:durableId="892932359">
    <w:abstractNumId w:val="15"/>
  </w:num>
  <w:num w:numId="42" w16cid:durableId="753630733">
    <w:abstractNumId w:val="15"/>
  </w:num>
  <w:num w:numId="43" w16cid:durableId="760686936">
    <w:abstractNumId w:val="15"/>
  </w:num>
  <w:num w:numId="44" w16cid:durableId="915824400">
    <w:abstractNumId w:val="15"/>
  </w:num>
  <w:num w:numId="45" w16cid:durableId="256408009">
    <w:abstractNumId w:val="15"/>
  </w:num>
  <w:num w:numId="46" w16cid:durableId="16012542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evenAndOddHeaders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47"/>
    <w:rsid w:val="0001632F"/>
    <w:rsid w:val="00030472"/>
    <w:rsid w:val="00040D54"/>
    <w:rsid w:val="00056A08"/>
    <w:rsid w:val="00072448"/>
    <w:rsid w:val="000946C4"/>
    <w:rsid w:val="000B3F00"/>
    <w:rsid w:val="001120C3"/>
    <w:rsid w:val="001172B6"/>
    <w:rsid w:val="0012085E"/>
    <w:rsid w:val="001327D6"/>
    <w:rsid w:val="001379E2"/>
    <w:rsid w:val="001B01E1"/>
    <w:rsid w:val="001E0F2E"/>
    <w:rsid w:val="001E5E06"/>
    <w:rsid w:val="001F13E2"/>
    <w:rsid w:val="00222872"/>
    <w:rsid w:val="002B6A69"/>
    <w:rsid w:val="002C3535"/>
    <w:rsid w:val="002C4A5F"/>
    <w:rsid w:val="002E4A7E"/>
    <w:rsid w:val="002E756C"/>
    <w:rsid w:val="002F028C"/>
    <w:rsid w:val="002F50E4"/>
    <w:rsid w:val="003011C1"/>
    <w:rsid w:val="00305447"/>
    <w:rsid w:val="00313559"/>
    <w:rsid w:val="003415D3"/>
    <w:rsid w:val="0037475F"/>
    <w:rsid w:val="003822C5"/>
    <w:rsid w:val="0038300C"/>
    <w:rsid w:val="003A13FF"/>
    <w:rsid w:val="003B56F7"/>
    <w:rsid w:val="003D1D9F"/>
    <w:rsid w:val="003D2D7C"/>
    <w:rsid w:val="00417578"/>
    <w:rsid w:val="00467164"/>
    <w:rsid w:val="004A1B4C"/>
    <w:rsid w:val="00514927"/>
    <w:rsid w:val="0053176D"/>
    <w:rsid w:val="00551E51"/>
    <w:rsid w:val="00552E06"/>
    <w:rsid w:val="005B51B9"/>
    <w:rsid w:val="005D40EA"/>
    <w:rsid w:val="006109C6"/>
    <w:rsid w:val="00631AE8"/>
    <w:rsid w:val="00633910"/>
    <w:rsid w:val="00656215"/>
    <w:rsid w:val="00660323"/>
    <w:rsid w:val="006627DE"/>
    <w:rsid w:val="006A3890"/>
    <w:rsid w:val="006A6188"/>
    <w:rsid w:val="006C3C1B"/>
    <w:rsid w:val="006E58C9"/>
    <w:rsid w:val="007315F0"/>
    <w:rsid w:val="00761FB9"/>
    <w:rsid w:val="00792D7F"/>
    <w:rsid w:val="007966EF"/>
    <w:rsid w:val="007C102E"/>
    <w:rsid w:val="007E422A"/>
    <w:rsid w:val="00854DB2"/>
    <w:rsid w:val="0088234C"/>
    <w:rsid w:val="008A74CB"/>
    <w:rsid w:val="008C07FA"/>
    <w:rsid w:val="008D25BA"/>
    <w:rsid w:val="008D37F7"/>
    <w:rsid w:val="00935A18"/>
    <w:rsid w:val="00962677"/>
    <w:rsid w:val="0098790F"/>
    <w:rsid w:val="009D5985"/>
    <w:rsid w:val="009E2929"/>
    <w:rsid w:val="009E5BB8"/>
    <w:rsid w:val="00A06E21"/>
    <w:rsid w:val="00A16986"/>
    <w:rsid w:val="00A20979"/>
    <w:rsid w:val="00A6687C"/>
    <w:rsid w:val="00A716AD"/>
    <w:rsid w:val="00AB47CC"/>
    <w:rsid w:val="00AF1DF4"/>
    <w:rsid w:val="00AF314A"/>
    <w:rsid w:val="00B13082"/>
    <w:rsid w:val="00B15712"/>
    <w:rsid w:val="00B44ADC"/>
    <w:rsid w:val="00BA6D77"/>
    <w:rsid w:val="00C11C27"/>
    <w:rsid w:val="00C249B5"/>
    <w:rsid w:val="00C4172E"/>
    <w:rsid w:val="00C6238D"/>
    <w:rsid w:val="00CB3110"/>
    <w:rsid w:val="00CC2901"/>
    <w:rsid w:val="00CC5D15"/>
    <w:rsid w:val="00CC7503"/>
    <w:rsid w:val="00D05C8E"/>
    <w:rsid w:val="00D10E5F"/>
    <w:rsid w:val="00D157DE"/>
    <w:rsid w:val="00D3286C"/>
    <w:rsid w:val="00D54C53"/>
    <w:rsid w:val="00D62A15"/>
    <w:rsid w:val="00D632FD"/>
    <w:rsid w:val="00D656C4"/>
    <w:rsid w:val="00D761AC"/>
    <w:rsid w:val="00DB5F99"/>
    <w:rsid w:val="00DE55FD"/>
    <w:rsid w:val="00DF3483"/>
    <w:rsid w:val="00DF7016"/>
    <w:rsid w:val="00E03F39"/>
    <w:rsid w:val="00E100E9"/>
    <w:rsid w:val="00E131E0"/>
    <w:rsid w:val="00E25A9F"/>
    <w:rsid w:val="00E428A5"/>
    <w:rsid w:val="00E54E3A"/>
    <w:rsid w:val="00E94DFE"/>
    <w:rsid w:val="00EB2AF0"/>
    <w:rsid w:val="00EC0DB9"/>
    <w:rsid w:val="00EE0CEA"/>
    <w:rsid w:val="00F027D7"/>
    <w:rsid w:val="00F11038"/>
    <w:rsid w:val="00F26A3A"/>
    <w:rsid w:val="00F458CC"/>
    <w:rsid w:val="00F54BFC"/>
    <w:rsid w:val="00F747E7"/>
    <w:rsid w:val="4731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2E5EBD"/>
  <w15:docId w15:val="{61F969CD-8C9F-4417-9FC7-C65E5EE2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D10E5F"/>
    <w:rPr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semiHidden/>
    <w:qFormat/>
    <w:pPr>
      <w:keepNext/>
      <w:numPr>
        <w:numId w:val="3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semiHidden/>
    <w:qFormat/>
    <w:pPr>
      <w:keepNext/>
      <w:numPr>
        <w:ilvl w:val="1"/>
        <w:numId w:val="3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semiHidden/>
    <w:qFormat/>
    <w:pPr>
      <w:keepNext/>
      <w:numPr>
        <w:ilvl w:val="2"/>
        <w:numId w:val="3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semiHidden/>
    <w:qFormat/>
    <w:pPr>
      <w:keepNext/>
      <w:numPr>
        <w:ilvl w:val="3"/>
        <w:numId w:val="40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semiHidden/>
    <w:qFormat/>
    <w:pPr>
      <w:numPr>
        <w:ilvl w:val="4"/>
        <w:numId w:val="4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semiHidden/>
    <w:qFormat/>
    <w:pPr>
      <w:numPr>
        <w:ilvl w:val="5"/>
        <w:numId w:val="42"/>
      </w:num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semiHidden/>
    <w:qFormat/>
    <w:pPr>
      <w:numPr>
        <w:ilvl w:val="6"/>
        <w:numId w:val="43"/>
      </w:numPr>
      <w:spacing w:before="240" w:after="60"/>
      <w:outlineLvl w:val="6"/>
    </w:pPr>
  </w:style>
  <w:style w:type="paragraph" w:styleId="Rubrik8">
    <w:name w:val="heading 8"/>
    <w:basedOn w:val="Normal"/>
    <w:next w:val="Normal"/>
    <w:semiHidden/>
    <w:qFormat/>
    <w:pPr>
      <w:numPr>
        <w:ilvl w:val="7"/>
        <w:numId w:val="4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semiHidden/>
    <w:qFormat/>
    <w:pPr>
      <w:numPr>
        <w:ilvl w:val="8"/>
        <w:numId w:val="4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Pr>
      <w:dstrike w:val="0"/>
      <w:color w:val="0000FF"/>
      <w:u w:val="none"/>
      <w:effect w:val="none"/>
    </w:rPr>
  </w:style>
  <w:style w:type="paragraph" w:styleId="Punktlista3">
    <w:name w:val="List Bullet 3"/>
    <w:basedOn w:val="Normal"/>
    <w:autoRedefine/>
    <w:unhideWhenUsed/>
    <w:pPr>
      <w:numPr>
        <w:numId w:val="8"/>
      </w:numPr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Sidhuvud">
    <w:name w:val="header"/>
    <w:basedOn w:val="Normal"/>
    <w:semiHidden/>
    <w:pPr>
      <w:tabs>
        <w:tab w:val="right" w:pos="8732"/>
      </w:tabs>
    </w:pPr>
    <w:rPr>
      <w:rFonts w:ascii="Arial" w:hAnsi="Arial" w:cs="Arial"/>
      <w:sz w:val="16"/>
    </w:rPr>
  </w:style>
  <w:style w:type="paragraph" w:styleId="Sidfot">
    <w:name w:val="footer"/>
    <w:basedOn w:val="Normal"/>
    <w:semiHidden/>
    <w:pPr>
      <w:tabs>
        <w:tab w:val="right" w:pos="8165"/>
      </w:tabs>
    </w:pPr>
    <w:rPr>
      <w:rFonts w:ascii="Verdana" w:hAnsi="Verdana" w:cs="Arial"/>
      <w:sz w:val="14"/>
    </w:rPr>
  </w:style>
  <w:style w:type="paragraph" w:customStyle="1" w:styleId="Klam">
    <w:name w:val="Klam"/>
    <w:basedOn w:val="ANormal"/>
    <w:next w:val="ANormal"/>
    <w:qFormat/>
    <w:pPr>
      <w:tabs>
        <w:tab w:val="clear" w:pos="283"/>
      </w:tabs>
      <w:ind w:left="851"/>
    </w:pPr>
  </w:style>
  <w:style w:type="paragraph" w:customStyle="1" w:styleId="ANormal">
    <w:name w:val="ANormal"/>
    <w:qFormat/>
    <w:pPr>
      <w:tabs>
        <w:tab w:val="left" w:pos="283"/>
      </w:tabs>
      <w:jc w:val="both"/>
    </w:pPr>
    <w:rPr>
      <w:sz w:val="22"/>
      <w:lang w:val="sv-SE" w:eastAsia="sv-SE"/>
    </w:rPr>
  </w:style>
  <w:style w:type="paragraph" w:customStyle="1" w:styleId="xLedtext">
    <w:name w:val="xLedtext"/>
    <w:semiHidden/>
    <w:rPr>
      <w:rFonts w:ascii="Verdana" w:hAnsi="Verdana" w:cs="Arial"/>
      <w:sz w:val="14"/>
      <w:szCs w:val="15"/>
      <w:lang w:val="sv-SE" w:eastAsia="sv-SE"/>
    </w:rPr>
  </w:style>
  <w:style w:type="paragraph" w:customStyle="1" w:styleId="xDatum1">
    <w:name w:val="xDatum1"/>
    <w:basedOn w:val="xCelltext"/>
    <w:semiHidden/>
  </w:style>
  <w:style w:type="paragraph" w:customStyle="1" w:styleId="xCelltext">
    <w:name w:val="xCelltext"/>
    <w:semiHidden/>
    <w:rPr>
      <w:rFonts w:ascii="Arial" w:hAnsi="Arial"/>
      <w:sz w:val="18"/>
      <w:lang w:val="sv-SE" w:eastAsia="sv-SE"/>
    </w:rPr>
  </w:style>
  <w:style w:type="paragraph" w:customStyle="1" w:styleId="xBeteckning2">
    <w:name w:val="xBeteckning2"/>
    <w:basedOn w:val="xCelltext"/>
    <w:semiHidden/>
  </w:style>
  <w:style w:type="paragraph" w:customStyle="1" w:styleId="xDatum2">
    <w:name w:val="xDatum2"/>
    <w:basedOn w:val="xCelltext"/>
    <w:semiHidden/>
  </w:style>
  <w:style w:type="paragraph" w:customStyle="1" w:styleId="xAvsandare2">
    <w:name w:val="xAvsandare2"/>
    <w:basedOn w:val="xCelltext"/>
    <w:next w:val="xCelltext"/>
    <w:semiHidden/>
    <w:rPr>
      <w:rFonts w:cs="Arial"/>
      <w:b/>
      <w:bCs/>
      <w:sz w:val="20"/>
    </w:rPr>
  </w:style>
  <w:style w:type="paragraph" w:customStyle="1" w:styleId="xAvsandare1">
    <w:name w:val="xAvsandare1"/>
    <w:basedOn w:val="xCelltext"/>
    <w:next w:val="xAvsandare2"/>
    <w:semiHidden/>
    <w:pPr>
      <w:spacing w:before="100" w:beforeAutospacing="1" w:after="100" w:afterAutospacing="1"/>
    </w:pPr>
    <w:rPr>
      <w:rFonts w:cs="Arial"/>
      <w:b/>
      <w:bCs/>
      <w:sz w:val="26"/>
      <w:szCs w:val="22"/>
    </w:rPr>
  </w:style>
  <w:style w:type="paragraph" w:customStyle="1" w:styleId="xAvsandare3">
    <w:name w:val="xAvsandare3"/>
    <w:basedOn w:val="xCelltext"/>
    <w:next w:val="xCelltext"/>
    <w:semiHidden/>
  </w:style>
  <w:style w:type="paragraph" w:customStyle="1" w:styleId="xDokTypNr">
    <w:name w:val="xDokTypNr"/>
    <w:basedOn w:val="xCelltext"/>
    <w:semiHidden/>
    <w:rPr>
      <w:b/>
      <w:sz w:val="20"/>
    </w:rPr>
  </w:style>
  <w:style w:type="paragraph" w:customStyle="1" w:styleId="xBeteckning1">
    <w:name w:val="xBeteckning1"/>
    <w:basedOn w:val="xCelltext"/>
    <w:semiHidden/>
  </w:style>
  <w:style w:type="paragraph" w:styleId="Innehll1">
    <w:name w:val="toc 1"/>
    <w:next w:val="Normal"/>
    <w:autoRedefine/>
    <w:semiHidden/>
    <w:pPr>
      <w:widowControl w:val="0"/>
      <w:tabs>
        <w:tab w:val="right" w:leader="dot" w:pos="6691"/>
      </w:tabs>
      <w:ind w:right="284"/>
    </w:pPr>
    <w:rPr>
      <w:rFonts w:ascii="Verdana" w:hAnsi="Verdana"/>
      <w:noProof/>
      <w:sz w:val="16"/>
      <w:szCs w:val="36"/>
      <w:lang w:val="sv-SE" w:eastAsia="sv-SE"/>
    </w:rPr>
  </w:style>
  <w:style w:type="paragraph" w:styleId="Innehll2">
    <w:name w:val="toc 2"/>
    <w:basedOn w:val="Innehll1"/>
    <w:next w:val="Normal"/>
    <w:autoRedefine/>
    <w:semiHidden/>
    <w:pPr>
      <w:ind w:left="187"/>
    </w:pPr>
  </w:style>
  <w:style w:type="paragraph" w:customStyle="1" w:styleId="RubrikB">
    <w:name w:val="RubrikB"/>
    <w:basedOn w:val="RubrikA"/>
    <w:next w:val="Rubrikmellanrum"/>
    <w:qFormat/>
    <w:pPr>
      <w:outlineLvl w:val="1"/>
    </w:pPr>
    <w:rPr>
      <w:sz w:val="26"/>
    </w:rPr>
  </w:style>
  <w:style w:type="paragraph" w:customStyle="1" w:styleId="RubrikA">
    <w:name w:val="RubrikA"/>
    <w:next w:val="Rubrikmellanrum"/>
    <w:qFormat/>
    <w:pPr>
      <w:keepNext/>
      <w:keepLines/>
      <w:suppressAutoHyphens/>
      <w:outlineLvl w:val="0"/>
    </w:pPr>
    <w:rPr>
      <w:sz w:val="30"/>
      <w:lang w:val="sv-SE" w:eastAsia="sv-SE"/>
    </w:rPr>
  </w:style>
  <w:style w:type="character" w:styleId="Sidnummer">
    <w:name w:val="page number"/>
    <w:semiHidden/>
    <w:rPr>
      <w:rFonts w:ascii="Verdana" w:hAnsi="Verdana"/>
    </w:rPr>
  </w:style>
  <w:style w:type="paragraph" w:customStyle="1" w:styleId="xMottagare1">
    <w:name w:val="xMottagare1"/>
    <w:basedOn w:val="xCelltext"/>
    <w:next w:val="xMottagare2"/>
    <w:semiHidden/>
    <w:rPr>
      <w:rFonts w:cs="Arial"/>
      <w:b/>
      <w:bCs/>
      <w:sz w:val="20"/>
    </w:rPr>
  </w:style>
  <w:style w:type="paragraph" w:customStyle="1" w:styleId="ArendeOverRubrik">
    <w:name w:val="ArendeOverRubrik"/>
    <w:next w:val="Normal"/>
    <w:unhideWhenUsed/>
    <w:pPr>
      <w:suppressAutoHyphens/>
    </w:pPr>
    <w:rPr>
      <w:rFonts w:ascii="Arial" w:hAnsi="Arial"/>
      <w:bCs/>
      <w:sz w:val="22"/>
      <w:lang w:val="sv-SE" w:eastAsia="sv-SE"/>
    </w:rPr>
  </w:style>
  <w:style w:type="paragraph" w:customStyle="1" w:styleId="ArendeRubrik">
    <w:name w:val="ArendeRubrik"/>
    <w:next w:val="ArendeUnderRubrik"/>
    <w:pPr>
      <w:suppressAutoHyphens/>
    </w:pPr>
    <w:rPr>
      <w:rFonts w:ascii="Arial" w:hAnsi="Arial" w:cs="Arial"/>
      <w:b/>
      <w:bCs/>
      <w:sz w:val="26"/>
      <w:lang w:val="sv-SE" w:eastAsia="sv-SE"/>
    </w:rPr>
  </w:style>
  <w:style w:type="paragraph" w:customStyle="1" w:styleId="ArendeUnderRubrik">
    <w:name w:val="ArendeUnderRubrik"/>
    <w:unhideWhenUsed/>
    <w:pPr>
      <w:numPr>
        <w:numId w:val="35"/>
      </w:numPr>
      <w:suppressAutoHyphens/>
    </w:pPr>
    <w:rPr>
      <w:rFonts w:ascii="Verdana" w:hAnsi="Verdana" w:cs="Arial"/>
      <w:sz w:val="16"/>
      <w:lang w:val="sv-SE" w:eastAsia="sv-SE"/>
    </w:rPr>
  </w:style>
  <w:style w:type="paragraph" w:customStyle="1" w:styleId="Rubrikmellanrum">
    <w:name w:val="Rubrikmellanrum"/>
    <w:basedOn w:val="ANormal"/>
    <w:next w:val="ANormal"/>
    <w:semiHidden/>
    <w:pPr>
      <w:keepNext/>
    </w:pPr>
    <w:rPr>
      <w:sz w:val="10"/>
    </w:rPr>
  </w:style>
  <w:style w:type="paragraph" w:customStyle="1" w:styleId="xMellanrum">
    <w:name w:val="xMellanrum"/>
    <w:basedOn w:val="xCelltext"/>
    <w:semiHidden/>
    <w:rPr>
      <w:sz w:val="4"/>
    </w:rPr>
  </w:style>
  <w:style w:type="character" w:styleId="AnvndHyperlnk">
    <w:name w:val="FollowedHyperlink"/>
    <w:semiHidden/>
    <w:rPr>
      <w:dstrike w:val="0"/>
      <w:color w:val="800080"/>
      <w:u w:val="none"/>
      <w:effect w:val="none"/>
      <w:lang w:val="sv-SE"/>
    </w:rPr>
  </w:style>
  <w:style w:type="paragraph" w:customStyle="1" w:styleId="ArendeUnderRubrikSiffra">
    <w:name w:val="ArendeUnderRubrikSiffra"/>
    <w:basedOn w:val="ArendeUnderRubrik"/>
    <w:unhideWhenUsed/>
    <w:pPr>
      <w:numPr>
        <w:numId w:val="36"/>
      </w:numPr>
      <w:tabs>
        <w:tab w:val="clear" w:pos="360"/>
      </w:tabs>
      <w:ind w:left="284" w:hanging="284"/>
    </w:pPr>
  </w:style>
  <w:style w:type="paragraph" w:styleId="Brdtext">
    <w:name w:val="Body Text"/>
    <w:basedOn w:val="Normal"/>
    <w:semiHidden/>
    <w:pPr>
      <w:widowControl w:val="0"/>
      <w:tabs>
        <w:tab w:val="left" w:pos="0"/>
        <w:tab w:val="left" w:pos="453"/>
        <w:tab w:val="left" w:pos="2592"/>
        <w:tab w:val="left" w:pos="3888"/>
        <w:tab w:val="left" w:pos="5184"/>
        <w:tab w:val="left" w:pos="6480"/>
        <w:tab w:val="left" w:pos="7776"/>
      </w:tabs>
      <w:autoSpaceDE w:val="0"/>
      <w:autoSpaceDN w:val="0"/>
      <w:adjustRightInd w:val="0"/>
      <w:spacing w:line="288" w:lineRule="auto"/>
      <w:jc w:val="both"/>
    </w:pPr>
  </w:style>
  <w:style w:type="paragraph" w:styleId="Innehll3">
    <w:name w:val="toc 3"/>
    <w:basedOn w:val="Innehll1"/>
    <w:next w:val="Normal"/>
    <w:autoRedefine/>
    <w:semiHidden/>
    <w:pPr>
      <w:ind w:left="374"/>
    </w:pPr>
  </w:style>
  <w:style w:type="paragraph" w:styleId="Innehll4">
    <w:name w:val="toc 4"/>
    <w:basedOn w:val="Innehll1"/>
    <w:next w:val="Normal"/>
    <w:autoRedefine/>
    <w:semiHidden/>
    <w:pPr>
      <w:ind w:left="561"/>
    </w:pPr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paragraph" w:customStyle="1" w:styleId="LagHuvRubr">
    <w:name w:val="LagHuvRubr"/>
    <w:basedOn w:val="ANormal"/>
    <w:next w:val="ANormal"/>
    <w:unhideWhenUsed/>
    <w:pPr>
      <w:keepNext/>
      <w:keepLines/>
      <w:suppressAutoHyphens/>
      <w:jc w:val="center"/>
      <w:outlineLvl w:val="1"/>
    </w:pPr>
    <w:rPr>
      <w:b/>
      <w:bCs/>
      <w:sz w:val="24"/>
    </w:rPr>
  </w:style>
  <w:style w:type="paragraph" w:customStyle="1" w:styleId="LagKapitel">
    <w:name w:val="LagKapitel"/>
    <w:basedOn w:val="LagHuvRubr"/>
    <w:next w:val="ANormal"/>
    <w:unhideWhenUsed/>
    <w:pPr>
      <w:outlineLvl w:val="2"/>
    </w:pPr>
    <w:rPr>
      <w:bCs w:val="0"/>
      <w:sz w:val="22"/>
    </w:rPr>
  </w:style>
  <w:style w:type="paragraph" w:customStyle="1" w:styleId="LagParagraf">
    <w:name w:val="LagParagraf"/>
    <w:basedOn w:val="LagKapitel"/>
    <w:next w:val="LagPararubrik"/>
    <w:unhideWhenUsed/>
    <w:pPr>
      <w:keepNext w:val="0"/>
      <w:outlineLvl w:val="9"/>
    </w:pPr>
    <w:rPr>
      <w:b w:val="0"/>
    </w:rPr>
  </w:style>
  <w:style w:type="paragraph" w:customStyle="1" w:styleId="LagPararubrik">
    <w:name w:val="LagPararubrik"/>
    <w:basedOn w:val="LagKapitel"/>
    <w:next w:val="ANormal"/>
    <w:unhideWhenUsed/>
    <w:pPr>
      <w:outlineLvl w:val="9"/>
    </w:pPr>
    <w:rPr>
      <w:b w:val="0"/>
      <w:i/>
      <w:iCs/>
    </w:rPr>
  </w:style>
  <w:style w:type="paragraph" w:customStyle="1" w:styleId="RubrikC">
    <w:name w:val="RubrikC"/>
    <w:basedOn w:val="RubrikB"/>
    <w:next w:val="Rubrikmellanrum"/>
    <w:qFormat/>
    <w:pPr>
      <w:outlineLvl w:val="2"/>
    </w:pPr>
    <w:rPr>
      <w:b/>
      <w:bCs/>
      <w:sz w:val="22"/>
    </w:rPr>
  </w:style>
  <w:style w:type="paragraph" w:customStyle="1" w:styleId="RubrikD">
    <w:name w:val="RubrikD"/>
    <w:basedOn w:val="RubrikC"/>
    <w:next w:val="Rubrikmellanrum"/>
    <w:qFormat/>
    <w:pPr>
      <w:outlineLvl w:val="3"/>
    </w:pPr>
    <w:rPr>
      <w:b w:val="0"/>
      <w:bCs w:val="0"/>
      <w:i/>
      <w:iCs/>
    </w:rPr>
  </w:style>
  <w:style w:type="paragraph" w:customStyle="1" w:styleId="Tabelltext">
    <w:name w:val="Tabelltext"/>
    <w:qFormat/>
    <w:rPr>
      <w:rFonts w:ascii="Arial" w:hAnsi="Arial" w:cs="Arial"/>
      <w:sz w:val="18"/>
      <w:lang w:val="sv-SE" w:eastAsia="sv-SE"/>
    </w:rPr>
  </w:style>
  <w:style w:type="paragraph" w:customStyle="1" w:styleId="xAdressfot">
    <w:name w:val="xAdressfot"/>
    <w:basedOn w:val="Sidfot"/>
    <w:semiHidden/>
    <w:pPr>
      <w:tabs>
        <w:tab w:val="clear" w:pos="8165"/>
        <w:tab w:val="left" w:pos="2608"/>
        <w:tab w:val="left" w:pos="5216"/>
        <w:tab w:val="left" w:pos="7825"/>
      </w:tabs>
    </w:pPr>
  </w:style>
  <w:style w:type="paragraph" w:customStyle="1" w:styleId="xMottagare2">
    <w:name w:val="xMottagare2"/>
    <w:basedOn w:val="xMottagare1"/>
    <w:next w:val="xMottagare3"/>
    <w:semiHidden/>
    <w:rPr>
      <w:b w:val="0"/>
    </w:rPr>
  </w:style>
  <w:style w:type="paragraph" w:customStyle="1" w:styleId="xMottagare3">
    <w:name w:val="xMottagare3"/>
    <w:basedOn w:val="xMottagare2"/>
    <w:next w:val="xMottagare4"/>
    <w:semiHidden/>
    <w:rPr>
      <w:bCs w:val="0"/>
      <w:szCs w:val="22"/>
    </w:rPr>
  </w:style>
  <w:style w:type="paragraph" w:customStyle="1" w:styleId="xMottagare4">
    <w:name w:val="xMottagare4"/>
    <w:basedOn w:val="xMottagare3"/>
    <w:semiHidden/>
    <w:rPr>
      <w:bCs/>
    </w:rPr>
  </w:style>
  <w:style w:type="paragraph" w:styleId="Ballongtext">
    <w:name w:val="Balloon Text"/>
    <w:basedOn w:val="Normal"/>
    <w:link w:val="BallongtextChar"/>
    <w:semiHidden/>
    <w:rsid w:val="00AF314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rsid w:val="00D10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Budgetmotion nr XX/2015-2016</vt:lpstr>
    </vt:vector>
  </TitlesOfParts>
  <Company>LR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Budgetmotion nr 64/2025-2026</dc:title>
  <dc:creator>Lagtinget</dc:creator>
  <cp:lastModifiedBy>Jessica Laaksonen</cp:lastModifiedBy>
  <cp:revision>2</cp:revision>
  <cp:lastPrinted>2016-09-02T07:38:00Z</cp:lastPrinted>
  <dcterms:created xsi:type="dcterms:W3CDTF">2026-09-14T12:33:00Z</dcterms:created>
  <dcterms:modified xsi:type="dcterms:W3CDTF">2026-09-14T12:33:00Z</dcterms:modified>
</cp:coreProperties>
</file>