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21E3" w14:textId="77777777" w:rsidR="00C15DCE" w:rsidRDefault="00C15DCE" w:rsidP="00C15DCE">
      <w:pPr>
        <w:pStyle w:val="Sidhuvud"/>
        <w:tabs>
          <w:tab w:val="left" w:pos="2268"/>
          <w:tab w:val="left" w:pos="2835"/>
          <w:tab w:val="left" w:pos="5103"/>
          <w:tab w:val="left" w:pos="7088"/>
        </w:tabs>
        <w:rPr>
          <w:sz w:val="16"/>
          <w:szCs w:val="16"/>
        </w:rPr>
      </w:pPr>
      <w:r w:rsidRPr="00D27ABF">
        <w:rPr>
          <w:noProof/>
        </w:rPr>
        <w:drawing>
          <wp:inline distT="0" distB="0" distL="0" distR="0" wp14:anchorId="50AD055A" wp14:editId="18B32C68">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63ABB503" w14:textId="77777777" w:rsidR="00C15DCE" w:rsidRPr="002C5151" w:rsidRDefault="00C15DCE" w:rsidP="00C15DCE">
      <w:pPr>
        <w:pStyle w:val="Sidhuvud"/>
        <w:tabs>
          <w:tab w:val="left" w:pos="2268"/>
          <w:tab w:val="left" w:pos="2835"/>
          <w:tab w:val="left" w:pos="5103"/>
          <w:tab w:val="left" w:pos="7088"/>
        </w:tabs>
        <w:rPr>
          <w:sz w:val="10"/>
          <w:szCs w:val="10"/>
        </w:rPr>
      </w:pPr>
      <w:r w:rsidRPr="00724752">
        <w:rPr>
          <w:sz w:val="16"/>
          <w:szCs w:val="16"/>
        </w:rPr>
        <w:t>Dokumentnam</w:t>
      </w:r>
      <w:r>
        <w:rPr>
          <w:sz w:val="16"/>
          <w:szCs w:val="16"/>
        </w:rPr>
        <w:t>n</w:t>
      </w:r>
    </w:p>
    <w:p w14:paraId="4D4C3318" w14:textId="5E68B160" w:rsidR="00C15DCE" w:rsidRPr="008B1132" w:rsidRDefault="002E0B87" w:rsidP="00C15DCE">
      <w:pPr>
        <w:pStyle w:val="Sidhuvud"/>
        <w:tabs>
          <w:tab w:val="left" w:pos="2268"/>
          <w:tab w:val="left" w:pos="5103"/>
          <w:tab w:val="left" w:pos="7088"/>
        </w:tabs>
        <w:spacing w:line="360" w:lineRule="auto"/>
        <w:rPr>
          <w:i/>
          <w:iCs/>
        </w:rPr>
      </w:pPr>
      <w:sdt>
        <w:sdtPr>
          <w:alias w:val="Komplettera informationen med rätt nummer och år"/>
          <w:tag w:val="Komplettera informationen med rätt nummer och år"/>
          <w:id w:val="-680742235"/>
          <w:placeholder>
            <w:docPart w:val="E114CE84A081483AA2365B8902686FEA"/>
          </w:placeholder>
        </w:sdtPr>
        <w:sdtEndPr/>
        <w:sdtContent>
          <w:r w:rsidR="00C15DCE">
            <w:rPr>
              <w:rFonts w:ascii="Segoe UI Semibold" w:hAnsi="Segoe UI Semibold" w:cs="Segoe UI Semibold"/>
            </w:rPr>
            <w:t xml:space="preserve">BUDGETFÖRSLAG nr </w:t>
          </w:r>
          <w:r w:rsidR="00125C56">
            <w:rPr>
              <w:rFonts w:ascii="Segoe UI Semibold" w:hAnsi="Segoe UI Semibold" w:cs="Segoe UI Semibold"/>
            </w:rPr>
            <w:t>4</w:t>
          </w:r>
          <w:r w:rsidR="00C15DCE">
            <w:rPr>
              <w:rFonts w:ascii="Segoe UI Semibold" w:hAnsi="Segoe UI Semibold" w:cs="Segoe UI Semibold"/>
            </w:rPr>
            <w:t>/202</w:t>
          </w:r>
          <w:r w:rsidR="00F10004">
            <w:rPr>
              <w:rFonts w:ascii="Segoe UI Semibold" w:hAnsi="Segoe UI Semibold" w:cs="Segoe UI Semibold"/>
            </w:rPr>
            <w:t>5</w:t>
          </w:r>
          <w:r w:rsidR="00C15DCE">
            <w:rPr>
              <w:rFonts w:ascii="Segoe UI Semibold" w:hAnsi="Segoe UI Semibold" w:cs="Segoe UI Semibold"/>
            </w:rPr>
            <w:t>-202</w:t>
          </w:r>
          <w:r w:rsidR="00F10004">
            <w:rPr>
              <w:rFonts w:ascii="Segoe UI Semibold" w:hAnsi="Segoe UI Semibold" w:cs="Segoe UI Semibold"/>
            </w:rPr>
            <w:t>6</w:t>
          </w:r>
          <w:r w:rsidR="00C15DCE">
            <w:rPr>
              <w:rFonts w:ascii="Segoe UI Semibold" w:hAnsi="Segoe UI Semibold" w:cs="Segoe UI Semibold"/>
            </w:rPr>
            <w:t xml:space="preserve"> </w:t>
          </w:r>
        </w:sdtContent>
      </w:sdt>
    </w:p>
    <w:p w14:paraId="7F50F4FC" w14:textId="77777777" w:rsidR="00C15DCE" w:rsidRPr="003B4859" w:rsidRDefault="00C15DCE" w:rsidP="00C15DCE">
      <w:pPr>
        <w:pStyle w:val="Sidhuvud"/>
        <w:tabs>
          <w:tab w:val="left" w:pos="2268"/>
          <w:tab w:val="left" w:pos="2835"/>
          <w:tab w:val="left" w:pos="5103"/>
          <w:tab w:val="left" w:pos="7088"/>
        </w:tabs>
        <w:rPr>
          <w:sz w:val="16"/>
          <w:szCs w:val="16"/>
        </w:rPr>
      </w:pPr>
      <w:r>
        <w:rPr>
          <w:sz w:val="16"/>
          <w:szCs w:val="16"/>
        </w:rPr>
        <w:t>Datum</w:t>
      </w:r>
    </w:p>
    <w:bookmarkStart w:id="0" w:name="_Hlk115271726"/>
    <w:bookmarkStart w:id="1" w:name="_Hlk115271741"/>
    <w:p w14:paraId="5FD35C82" w14:textId="032897BF" w:rsidR="00C15DCE" w:rsidRPr="00AC33EE" w:rsidRDefault="002E0B87" w:rsidP="00C15DCE">
      <w:pPr>
        <w:pStyle w:val="Sidhuvud"/>
        <w:tabs>
          <w:tab w:val="left" w:pos="2268"/>
          <w:tab w:val="left" w:pos="5103"/>
          <w:tab w:val="left" w:pos="7088"/>
        </w:tabs>
        <w:sectPr w:rsidR="00C15DCE" w:rsidRPr="00AC33EE" w:rsidSect="00C15DCE">
          <w:headerReference w:type="default" r:id="rId13"/>
          <w:footerReference w:type="default" r:id="rId14"/>
          <w:footerReference w:type="first" r:id="rId15"/>
          <w:pgSz w:w="11906" w:h="16838" w:code="9"/>
          <w:pgMar w:top="567" w:right="1134" w:bottom="1134" w:left="2041" w:header="567" w:footer="510" w:gutter="0"/>
          <w:cols w:num="2" w:space="1132"/>
          <w:titlePg/>
          <w:docGrid w:linePitch="360"/>
        </w:sectPr>
      </w:pPr>
      <w:sdt>
        <w:sdtPr>
          <w:id w:val="667520849"/>
          <w:placeholder>
            <w:docPart w:val="A1BA9745D0E648D9830906A2289A33E5"/>
          </w:placeholder>
        </w:sdtPr>
        <w:sdtEndPr/>
        <w:sdtContent>
          <w:sdt>
            <w:sdtPr>
              <w:alias w:val="Datum"/>
              <w:tag w:val=""/>
              <w:id w:val="-343479639"/>
              <w:placeholder>
                <w:docPart w:val="14B512510FF6449AA2EF41B30F7015CB"/>
              </w:placeholder>
              <w:dataBinding w:prefixMappings="xmlns:ns0='http://schemas.microsoft.com/office/2006/coverPageProps' " w:xpath="/ns0:CoverPageProperties[1]/ns0:PublishDate[1]" w:storeItemID="{55AF091B-3C7A-41E3-B477-F2FDAA23CFDA}"/>
              <w:date w:fullDate="2026-05-29T00:00:00Z">
                <w:dateFormat w:val="d.M.yyyy"/>
                <w:lid w:val="sv-SE"/>
                <w:storeMappedDataAs w:val="dateTime"/>
                <w:calendar w:val="gregorian"/>
              </w:date>
            </w:sdtPr>
            <w:sdtEndPr/>
            <w:sdtContent>
              <w:r w:rsidR="00437AD7">
                <w:t>29.5.2026</w:t>
              </w:r>
            </w:sdtContent>
          </w:sdt>
        </w:sdtContent>
      </w:sdt>
      <w:bookmarkEnd w:id="0"/>
    </w:p>
    <w:p w14:paraId="4A90D5E5" w14:textId="77777777" w:rsidR="00C15DCE" w:rsidRPr="00FD3619" w:rsidRDefault="00C15DCE" w:rsidP="00C15DCE">
      <w:pPr>
        <w:pBdr>
          <w:top w:val="single" w:sz="4" w:space="1" w:color="auto"/>
        </w:pBdr>
        <w:ind w:left="-284"/>
        <w:rPr>
          <w:sz w:val="16"/>
          <w:szCs w:val="16"/>
        </w:rPr>
      </w:pPr>
    </w:p>
    <w:bookmarkEnd w:id="1"/>
    <w:p w14:paraId="316A96E5" w14:textId="77777777" w:rsidR="00C15DCE" w:rsidRDefault="00C15DCE" w:rsidP="00C15DCE">
      <w:pPr>
        <w:pStyle w:val="renderubrik"/>
        <w:spacing w:after="0"/>
        <w:ind w:firstLine="0"/>
      </w:pPr>
      <w:r>
        <w:t>Till Ålands lagting</w:t>
      </w:r>
    </w:p>
    <w:p w14:paraId="612BADD3" w14:textId="6992D8E0" w:rsidR="00C15DCE" w:rsidRDefault="00C15DCE" w:rsidP="00C15DCE"/>
    <w:p w14:paraId="63B8614D" w14:textId="77777777" w:rsidR="00C15DCE" w:rsidRDefault="00C15DCE" w:rsidP="00C15DCE"/>
    <w:p w14:paraId="5CC1D5BB" w14:textId="77777777" w:rsidR="00C15DCE" w:rsidRDefault="00C15DCE" w:rsidP="00C15DCE"/>
    <w:p w14:paraId="13315DD9" w14:textId="290D81F2" w:rsidR="00C15DCE" w:rsidRPr="007D3035" w:rsidRDefault="00C15DCE" w:rsidP="00C15DCE">
      <w:pPr>
        <w:pStyle w:val="ArendeRubrik"/>
        <w:rPr>
          <w:rFonts w:asciiTheme="majorHAnsi" w:hAnsiTheme="majorHAnsi" w:cstheme="majorHAnsi"/>
        </w:rPr>
      </w:pPr>
      <w:r w:rsidRPr="007D3035">
        <w:rPr>
          <w:rFonts w:asciiTheme="majorHAnsi" w:hAnsiTheme="majorHAnsi" w:cstheme="majorHAnsi"/>
        </w:rPr>
        <w:t xml:space="preserve">Förslag till </w:t>
      </w:r>
      <w:r w:rsidR="00A70C83">
        <w:rPr>
          <w:rFonts w:asciiTheme="majorHAnsi" w:hAnsiTheme="majorHAnsi" w:cstheme="majorHAnsi"/>
        </w:rPr>
        <w:t>första</w:t>
      </w:r>
      <w:r w:rsidRPr="007D3035">
        <w:rPr>
          <w:rFonts w:asciiTheme="majorHAnsi" w:hAnsiTheme="majorHAnsi" w:cstheme="majorHAnsi"/>
        </w:rPr>
        <w:t xml:space="preserve"> ändring av budgeten för år 202</w:t>
      </w:r>
      <w:r w:rsidR="00A70C83">
        <w:rPr>
          <w:rFonts w:asciiTheme="majorHAnsi" w:hAnsiTheme="majorHAnsi" w:cstheme="majorHAnsi"/>
        </w:rPr>
        <w:t>6</w:t>
      </w:r>
    </w:p>
    <w:p w14:paraId="67EA0B6C" w14:textId="77777777" w:rsidR="00C15DCE" w:rsidRPr="007D3035" w:rsidRDefault="00C15DCE" w:rsidP="00C15DCE">
      <w:pPr>
        <w:pStyle w:val="ANormal"/>
        <w:rPr>
          <w:rFonts w:asciiTheme="majorHAnsi" w:hAnsiTheme="majorHAnsi" w:cstheme="majorHAnsi"/>
        </w:rPr>
      </w:pPr>
    </w:p>
    <w:p w14:paraId="18C513EA" w14:textId="77777777" w:rsidR="00C15DCE" w:rsidRPr="007D3035" w:rsidRDefault="00C15DCE" w:rsidP="00C15DCE">
      <w:pPr>
        <w:pStyle w:val="ANormal"/>
        <w:rPr>
          <w:rFonts w:asciiTheme="majorHAnsi" w:hAnsiTheme="majorHAnsi" w:cstheme="majorHAnsi"/>
        </w:rPr>
      </w:pPr>
    </w:p>
    <w:p w14:paraId="5B99BE24" w14:textId="77777777" w:rsidR="00C15DCE" w:rsidRPr="007D3035" w:rsidRDefault="00C15DCE" w:rsidP="00C15DCE">
      <w:pPr>
        <w:pStyle w:val="RubrikA"/>
        <w:rPr>
          <w:rFonts w:asciiTheme="majorHAnsi" w:hAnsiTheme="majorHAnsi" w:cstheme="majorHAnsi"/>
          <w:sz w:val="26"/>
        </w:rPr>
      </w:pPr>
      <w:r w:rsidRPr="007D3035">
        <w:rPr>
          <w:rFonts w:asciiTheme="majorHAnsi" w:hAnsiTheme="majorHAnsi" w:cstheme="majorHAnsi"/>
          <w:sz w:val="26"/>
        </w:rPr>
        <w:t>ALLMÄN MOTIVERING</w:t>
      </w:r>
    </w:p>
    <w:p w14:paraId="34204585" w14:textId="77777777" w:rsidR="00C15DCE" w:rsidRPr="007D3035" w:rsidRDefault="00C15DCE" w:rsidP="00C15DCE">
      <w:pPr>
        <w:pStyle w:val="Rubrikmellanrum"/>
        <w:rPr>
          <w:rFonts w:asciiTheme="majorHAnsi" w:hAnsiTheme="majorHAnsi" w:cstheme="majorHAnsi"/>
        </w:rPr>
      </w:pPr>
    </w:p>
    <w:p w14:paraId="5517BC02" w14:textId="77777777" w:rsidR="00C15DCE" w:rsidRPr="007D3035" w:rsidRDefault="00C15DCE" w:rsidP="00C15DCE">
      <w:pPr>
        <w:pStyle w:val="Rubrikmellanrum"/>
        <w:rPr>
          <w:rFonts w:asciiTheme="majorHAnsi" w:hAnsiTheme="majorHAnsi" w:cstheme="majorHAnsi"/>
        </w:rPr>
      </w:pPr>
    </w:p>
    <w:p w14:paraId="0A947784" w14:textId="77777777" w:rsidR="00C15DCE" w:rsidRPr="007D3035" w:rsidRDefault="00C15DCE" w:rsidP="00C15DCE">
      <w:pPr>
        <w:pStyle w:val="ANormal"/>
        <w:rPr>
          <w:rFonts w:asciiTheme="majorHAnsi" w:hAnsiTheme="majorHAnsi" w:cstheme="majorHAnsi"/>
        </w:rPr>
      </w:pPr>
    </w:p>
    <w:p w14:paraId="7CB9ADCF" w14:textId="77777777" w:rsidR="00C15DCE" w:rsidRPr="007D3035" w:rsidRDefault="00C15DCE" w:rsidP="00C15DCE">
      <w:pPr>
        <w:pStyle w:val="ANormal"/>
        <w:rPr>
          <w:rFonts w:asciiTheme="majorHAnsi" w:hAnsiTheme="majorHAnsi" w:cstheme="majorHAnsi"/>
        </w:rPr>
      </w:pPr>
    </w:p>
    <w:p w14:paraId="7A4DDA81" w14:textId="6D796881" w:rsidR="00C15DCE" w:rsidRDefault="00C15DCE" w:rsidP="00C15DCE">
      <w:pPr>
        <w:pStyle w:val="ANormal"/>
        <w:rPr>
          <w:rFonts w:ascii="Segoe UI" w:hAnsi="Segoe UI" w:cs="Segoe UI"/>
          <w:sz w:val="20"/>
        </w:rPr>
      </w:pPr>
      <w:r w:rsidRPr="00EA5102">
        <w:rPr>
          <w:rFonts w:ascii="Segoe UI" w:hAnsi="Segoe UI" w:cs="Segoe UI"/>
          <w:sz w:val="20"/>
        </w:rPr>
        <w:t>Till lagtinget överlämnas landskapsregeringens</w:t>
      </w:r>
      <w:r>
        <w:rPr>
          <w:rFonts w:ascii="Segoe UI" w:hAnsi="Segoe UI" w:cs="Segoe UI"/>
          <w:sz w:val="20"/>
        </w:rPr>
        <w:t xml:space="preserve"> förslag </w:t>
      </w:r>
      <w:r w:rsidRPr="00EA5102">
        <w:rPr>
          <w:rFonts w:ascii="Segoe UI" w:hAnsi="Segoe UI" w:cs="Segoe UI"/>
          <w:sz w:val="20"/>
        </w:rPr>
        <w:t xml:space="preserve">till </w:t>
      </w:r>
      <w:r w:rsidR="00A70C83">
        <w:rPr>
          <w:rFonts w:ascii="Segoe UI" w:hAnsi="Segoe UI" w:cs="Segoe UI"/>
          <w:sz w:val="20"/>
        </w:rPr>
        <w:t>första</w:t>
      </w:r>
      <w:r w:rsidRPr="00EA5102">
        <w:rPr>
          <w:rFonts w:ascii="Segoe UI" w:hAnsi="Segoe UI" w:cs="Segoe UI"/>
          <w:sz w:val="20"/>
        </w:rPr>
        <w:t xml:space="preserve"> </w:t>
      </w:r>
      <w:r>
        <w:rPr>
          <w:rFonts w:ascii="Segoe UI" w:hAnsi="Segoe UI" w:cs="Segoe UI"/>
          <w:sz w:val="20"/>
        </w:rPr>
        <w:t>ändring av</w:t>
      </w:r>
      <w:r w:rsidRPr="00EA5102">
        <w:rPr>
          <w:rFonts w:ascii="Segoe UI" w:hAnsi="Segoe UI" w:cs="Segoe UI"/>
          <w:sz w:val="20"/>
        </w:rPr>
        <w:t xml:space="preserve"> Ålands budget år 202</w:t>
      </w:r>
      <w:r w:rsidR="00A70C83">
        <w:rPr>
          <w:rFonts w:ascii="Segoe UI" w:hAnsi="Segoe UI" w:cs="Segoe UI"/>
          <w:sz w:val="20"/>
        </w:rPr>
        <w:t>6</w:t>
      </w:r>
      <w:r>
        <w:rPr>
          <w:rFonts w:ascii="Segoe UI" w:hAnsi="Segoe UI" w:cs="Segoe UI"/>
          <w:sz w:val="20"/>
        </w:rPr>
        <w:t xml:space="preserve"> </w:t>
      </w:r>
      <w:r w:rsidRPr="00420253">
        <w:rPr>
          <w:rFonts w:ascii="Segoe UI" w:hAnsi="Segoe UI" w:cs="Segoe UI"/>
          <w:sz w:val="20"/>
        </w:rPr>
        <w:t>samt delårsrapport för perioden 1.1 - 3</w:t>
      </w:r>
      <w:r w:rsidR="00A70C83">
        <w:rPr>
          <w:rFonts w:ascii="Segoe UI" w:hAnsi="Segoe UI" w:cs="Segoe UI"/>
          <w:sz w:val="20"/>
        </w:rPr>
        <w:t>1</w:t>
      </w:r>
      <w:r w:rsidRPr="00420253">
        <w:rPr>
          <w:rFonts w:ascii="Segoe UI" w:hAnsi="Segoe UI" w:cs="Segoe UI"/>
          <w:sz w:val="20"/>
        </w:rPr>
        <w:t>.</w:t>
      </w:r>
      <w:r w:rsidR="00A70C83">
        <w:rPr>
          <w:rFonts w:ascii="Segoe UI" w:hAnsi="Segoe UI" w:cs="Segoe UI"/>
          <w:sz w:val="20"/>
        </w:rPr>
        <w:t>3</w:t>
      </w:r>
      <w:r w:rsidRPr="00420253">
        <w:rPr>
          <w:rFonts w:ascii="Segoe UI" w:hAnsi="Segoe UI" w:cs="Segoe UI"/>
          <w:sz w:val="20"/>
        </w:rPr>
        <w:t>.202</w:t>
      </w:r>
      <w:r w:rsidR="00A70C83">
        <w:rPr>
          <w:rFonts w:ascii="Segoe UI" w:hAnsi="Segoe UI" w:cs="Segoe UI"/>
          <w:sz w:val="20"/>
        </w:rPr>
        <w:t>6</w:t>
      </w:r>
      <w:r w:rsidRPr="00420253">
        <w:rPr>
          <w:rFonts w:ascii="Segoe UI" w:hAnsi="Segoe UI" w:cs="Segoe UI"/>
          <w:sz w:val="20"/>
        </w:rPr>
        <w:t>, inkluderande prognos för helåret 202</w:t>
      </w:r>
      <w:r w:rsidR="00A70C83">
        <w:rPr>
          <w:rFonts w:ascii="Segoe UI" w:hAnsi="Segoe UI" w:cs="Segoe UI"/>
          <w:sz w:val="20"/>
        </w:rPr>
        <w:t>6</w:t>
      </w:r>
      <w:r w:rsidRPr="00EA5102">
        <w:rPr>
          <w:rFonts w:ascii="Segoe UI" w:hAnsi="Segoe UI" w:cs="Segoe UI"/>
          <w:sz w:val="20"/>
        </w:rPr>
        <w:t>.</w:t>
      </w:r>
    </w:p>
    <w:p w14:paraId="17C46DE4" w14:textId="77777777" w:rsidR="00C15DCE" w:rsidRPr="00EA5102" w:rsidRDefault="00C15DCE" w:rsidP="00C15DCE">
      <w:pPr>
        <w:pStyle w:val="ANormal"/>
        <w:rPr>
          <w:rFonts w:ascii="Segoe UI" w:hAnsi="Segoe UI" w:cs="Segoe UI"/>
          <w:sz w:val="20"/>
        </w:rPr>
      </w:pPr>
    </w:p>
    <w:p w14:paraId="65B89460" w14:textId="77777777" w:rsidR="00C15DCE" w:rsidRDefault="00C15DCE" w:rsidP="00C15DCE">
      <w:r>
        <w:t>I föreliggande förslag till ändring av budgeten föreslår landskapsregeringen bland annat:</w:t>
      </w:r>
    </w:p>
    <w:p w14:paraId="16FCF256" w14:textId="77777777" w:rsidR="00A733C7" w:rsidRDefault="00531DF2">
      <w:pPr>
        <w:pStyle w:val="Liststycke"/>
        <w:numPr>
          <w:ilvl w:val="0"/>
          <w:numId w:val="27"/>
        </w:numPr>
      </w:pPr>
      <w:r>
        <w:t>ö</w:t>
      </w:r>
      <w:r w:rsidR="000E6D1A">
        <w:t>kning av anslage</w:t>
      </w:r>
      <w:r w:rsidR="008B0EFB">
        <w:t>n för kompensationer och landskapsandelar</w:t>
      </w:r>
      <w:r w:rsidR="00F25FEC">
        <w:t xml:space="preserve"> till kommunerna</w:t>
      </w:r>
    </w:p>
    <w:p w14:paraId="19971D89" w14:textId="6AE87DA9" w:rsidR="00A733C7" w:rsidRDefault="00A733C7">
      <w:pPr>
        <w:pStyle w:val="Liststycke"/>
        <w:numPr>
          <w:ilvl w:val="0"/>
          <w:numId w:val="27"/>
        </w:numPr>
      </w:pPr>
      <w:r>
        <w:t xml:space="preserve">överföring av anslag från </w:t>
      </w:r>
      <w:r w:rsidR="00607990">
        <w:t>Ålands folkhögskola till Ålands gymnasiemyndighet från och med 1.8.2026</w:t>
      </w:r>
    </w:p>
    <w:p w14:paraId="7CF93092" w14:textId="56ED73E3" w:rsidR="00607990" w:rsidRDefault="008E6A00">
      <w:pPr>
        <w:pStyle w:val="Liststycke"/>
        <w:numPr>
          <w:ilvl w:val="0"/>
          <w:numId w:val="27"/>
        </w:numPr>
      </w:pPr>
      <w:r>
        <w:t>ökning av anslaget för arbetslöshetsersättningar</w:t>
      </w:r>
    </w:p>
    <w:p w14:paraId="4D12DFDE" w14:textId="3CF484D2" w:rsidR="008E6A00" w:rsidRDefault="00F4598B">
      <w:pPr>
        <w:pStyle w:val="Liststycke"/>
        <w:numPr>
          <w:ilvl w:val="0"/>
          <w:numId w:val="27"/>
        </w:numPr>
      </w:pPr>
      <w:r>
        <w:t>minskning av anslaget för produktionsstöd för vindkraft</w:t>
      </w:r>
    </w:p>
    <w:p w14:paraId="23537803" w14:textId="07970C4F" w:rsidR="00F25FEC" w:rsidRDefault="00EA7E0D">
      <w:pPr>
        <w:pStyle w:val="Liststycke"/>
        <w:numPr>
          <w:ilvl w:val="0"/>
          <w:numId w:val="27"/>
        </w:numPr>
      </w:pPr>
      <w:r>
        <w:t>ökning av anslaget för bunkerkostnader inom sjötrafiken</w:t>
      </w:r>
      <w:r w:rsidR="00952BBE">
        <w:t xml:space="preserve"> </w:t>
      </w:r>
      <w:r w:rsidR="00F25FEC">
        <w:t>samt</w:t>
      </w:r>
    </w:p>
    <w:p w14:paraId="0FA94CB2" w14:textId="3AAC8774" w:rsidR="00C15DCE" w:rsidRPr="00DC38B6" w:rsidRDefault="00E108B9">
      <w:pPr>
        <w:pStyle w:val="Liststycke"/>
        <w:numPr>
          <w:ilvl w:val="0"/>
          <w:numId w:val="27"/>
        </w:numPr>
      </w:pPr>
      <w:r>
        <w:t xml:space="preserve">ökat anslag </w:t>
      </w:r>
      <w:r w:rsidR="007143F4">
        <w:t xml:space="preserve">för </w:t>
      </w:r>
      <w:r w:rsidR="00601D15">
        <w:t>Ålands hälso- och sjukvård</w:t>
      </w:r>
      <w:r w:rsidR="000E6D1A">
        <w:t>.</w:t>
      </w:r>
    </w:p>
    <w:p w14:paraId="2E0B9AFF" w14:textId="5834F132" w:rsidR="00C15DCE" w:rsidRDefault="00C15DCE" w:rsidP="00C15DCE">
      <w:pPr>
        <w:pStyle w:val="ANormal"/>
        <w:rPr>
          <w:rFonts w:ascii="Segoe UI" w:hAnsi="Segoe UI" w:cs="Segoe UI"/>
          <w:sz w:val="20"/>
        </w:rPr>
      </w:pPr>
      <w:r w:rsidRPr="0026246E">
        <w:rPr>
          <w:rFonts w:ascii="Segoe UI" w:hAnsi="Segoe UI" w:cs="Segoe UI"/>
          <w:sz w:val="20"/>
        </w:rPr>
        <w:t xml:space="preserve">I och med förslaget till </w:t>
      </w:r>
      <w:r w:rsidR="00D064D5">
        <w:rPr>
          <w:rFonts w:ascii="Segoe UI" w:hAnsi="Segoe UI" w:cs="Segoe UI"/>
          <w:sz w:val="20"/>
        </w:rPr>
        <w:t xml:space="preserve">första </w:t>
      </w:r>
      <w:r w:rsidRPr="0026246E">
        <w:rPr>
          <w:rFonts w:ascii="Segoe UI" w:hAnsi="Segoe UI" w:cs="Segoe UI"/>
          <w:sz w:val="20"/>
        </w:rPr>
        <w:t>ändringsbudget har för år 202</w:t>
      </w:r>
      <w:r w:rsidR="00D064D5">
        <w:rPr>
          <w:rFonts w:ascii="Segoe UI" w:hAnsi="Segoe UI" w:cs="Segoe UI"/>
          <w:sz w:val="20"/>
        </w:rPr>
        <w:t>6</w:t>
      </w:r>
      <w:r w:rsidRPr="0026246E">
        <w:rPr>
          <w:rFonts w:ascii="Segoe UI" w:hAnsi="Segoe UI" w:cs="Segoe UI"/>
          <w:sz w:val="20"/>
        </w:rPr>
        <w:t xml:space="preserve"> budgeterats anslag och inkomster i budgetens olika avsnitt enligt nedanstående fördelning</w:t>
      </w:r>
    </w:p>
    <w:p w14:paraId="2456C2EA" w14:textId="77777777" w:rsidR="009617A8" w:rsidRDefault="009617A8" w:rsidP="00C15DCE">
      <w:pPr>
        <w:pStyle w:val="ANormal"/>
        <w:rPr>
          <w:rFonts w:ascii="Segoe UI" w:hAnsi="Segoe UI" w:cs="Segoe UI"/>
          <w:sz w:val="20"/>
        </w:rPr>
      </w:pPr>
    </w:p>
    <w:p w14:paraId="0E45F657" w14:textId="38B30A50" w:rsidR="00C15DCE" w:rsidRDefault="00731326" w:rsidP="00C15DCE">
      <w:pPr>
        <w:pStyle w:val="ANormal"/>
        <w:rPr>
          <w:rFonts w:ascii="Segoe UI" w:hAnsi="Segoe UI" w:cs="Segoe UI"/>
          <w:sz w:val="20"/>
        </w:rPr>
      </w:pPr>
      <w:r w:rsidRPr="00731326">
        <w:rPr>
          <w:noProof/>
        </w:rPr>
        <w:drawing>
          <wp:inline distT="0" distB="0" distL="0" distR="0" wp14:anchorId="4BFF76B5" wp14:editId="28AF592A">
            <wp:extent cx="4053385" cy="3315134"/>
            <wp:effectExtent l="0" t="0" r="4445" b="0"/>
            <wp:docPr id="24717828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0392" cy="3320865"/>
                    </a:xfrm>
                    <a:prstGeom prst="rect">
                      <a:avLst/>
                    </a:prstGeom>
                    <a:noFill/>
                    <a:ln>
                      <a:noFill/>
                    </a:ln>
                  </pic:spPr>
                </pic:pic>
              </a:graphicData>
            </a:graphic>
          </wp:inline>
        </w:drawing>
      </w:r>
    </w:p>
    <w:p w14:paraId="2D0828F2" w14:textId="075AB13F" w:rsidR="00C15DCE" w:rsidRDefault="00C15DCE" w:rsidP="00C15DCE">
      <w:pPr>
        <w:pStyle w:val="ANormal"/>
        <w:rPr>
          <w:rFonts w:ascii="Segoe UI" w:hAnsi="Segoe UI" w:cs="Segoe UI"/>
          <w:sz w:val="20"/>
        </w:rPr>
      </w:pPr>
    </w:p>
    <w:p w14:paraId="2D178E60" w14:textId="665C7835" w:rsidR="00C15DCE" w:rsidRDefault="0091040A" w:rsidP="00C15DCE">
      <w:pPr>
        <w:pStyle w:val="ANormal"/>
        <w:rPr>
          <w:rFonts w:ascii="Segoe UI" w:hAnsi="Segoe UI" w:cs="Segoe UI"/>
          <w:sz w:val="20"/>
        </w:rPr>
      </w:pPr>
      <w:r>
        <w:rPr>
          <w:rFonts w:ascii="Segoe UI" w:hAnsi="Segoe UI" w:cs="Segoe UI"/>
          <w:sz w:val="20"/>
        </w:rPr>
        <w:t xml:space="preserve">Kostnadstaket för år 2026 fastställdes av lagtinget </w:t>
      </w:r>
      <w:r w:rsidR="00E14154">
        <w:rPr>
          <w:rFonts w:ascii="Segoe UI" w:hAnsi="Segoe UI" w:cs="Segoe UI"/>
          <w:sz w:val="20"/>
        </w:rPr>
        <w:t xml:space="preserve">i vårbudgeten år 2024 till 381,0 miljoner euro. </w:t>
      </w:r>
      <w:r w:rsidR="00BF246F">
        <w:rPr>
          <w:rFonts w:ascii="Segoe UI" w:hAnsi="Segoe UI" w:cs="Segoe UI"/>
          <w:sz w:val="20"/>
        </w:rPr>
        <w:t xml:space="preserve">I föreliggande förslag till ändringsbudget föreslår landskapsregeringen att </w:t>
      </w:r>
      <w:r w:rsidR="00616DCD">
        <w:rPr>
          <w:rFonts w:ascii="Segoe UI" w:hAnsi="Segoe UI" w:cs="Segoe UI"/>
          <w:sz w:val="20"/>
        </w:rPr>
        <w:t>d</w:t>
      </w:r>
      <w:r w:rsidRPr="0091040A">
        <w:rPr>
          <w:rFonts w:ascii="Segoe UI" w:hAnsi="Segoe UI" w:cs="Segoe UI"/>
          <w:sz w:val="20"/>
        </w:rPr>
        <w:t>e takbegränsade kostnaderna samt budgeteringsmarginalen justera</w:t>
      </w:r>
      <w:r w:rsidR="00616DCD">
        <w:rPr>
          <w:rFonts w:ascii="Segoe UI" w:hAnsi="Segoe UI" w:cs="Segoe UI"/>
          <w:sz w:val="20"/>
        </w:rPr>
        <w:t xml:space="preserve">s </w:t>
      </w:r>
      <w:r w:rsidRPr="0091040A">
        <w:rPr>
          <w:rFonts w:ascii="Segoe UI" w:hAnsi="Segoe UI" w:cs="Segoe UI"/>
          <w:sz w:val="20"/>
        </w:rPr>
        <w:t>enligt nedanstående översikt. De tekniska justeringarna motsvaras av lika stor ökning i intäkter.</w:t>
      </w:r>
    </w:p>
    <w:p w14:paraId="799F75CF" w14:textId="77777777" w:rsidR="0053383D" w:rsidRDefault="0053383D" w:rsidP="00C15DCE">
      <w:pPr>
        <w:pStyle w:val="ANormal"/>
        <w:rPr>
          <w:rFonts w:ascii="Segoe UI" w:hAnsi="Segoe UI" w:cs="Segoe UI"/>
          <w:sz w:val="20"/>
        </w:rPr>
      </w:pPr>
    </w:p>
    <w:p w14:paraId="391B20AF" w14:textId="676D9C95" w:rsidR="000949B2" w:rsidRDefault="000949B2" w:rsidP="00C15DCE">
      <w:pPr>
        <w:pStyle w:val="ANormal"/>
        <w:rPr>
          <w:rFonts w:ascii="Segoe UI" w:hAnsi="Segoe UI" w:cs="Segoe UI"/>
          <w:sz w:val="20"/>
        </w:rPr>
      </w:pPr>
      <w:r w:rsidRPr="000949B2">
        <w:rPr>
          <w:noProof/>
        </w:rPr>
        <w:drawing>
          <wp:inline distT="0" distB="0" distL="0" distR="0" wp14:anchorId="3AAAB1E3" wp14:editId="04CA7DD1">
            <wp:extent cx="4968240" cy="1875790"/>
            <wp:effectExtent l="0" t="0" r="3810" b="0"/>
            <wp:docPr id="173545020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8240" cy="1875790"/>
                    </a:xfrm>
                    <a:prstGeom prst="rect">
                      <a:avLst/>
                    </a:prstGeom>
                    <a:noFill/>
                    <a:ln>
                      <a:noFill/>
                    </a:ln>
                  </pic:spPr>
                </pic:pic>
              </a:graphicData>
            </a:graphic>
          </wp:inline>
        </w:drawing>
      </w:r>
    </w:p>
    <w:p w14:paraId="03DC6112" w14:textId="77777777" w:rsidR="0053383D" w:rsidRDefault="0053383D" w:rsidP="00C15DCE">
      <w:pPr>
        <w:pStyle w:val="ANormal"/>
        <w:rPr>
          <w:rFonts w:ascii="Segoe UI" w:hAnsi="Segoe UI" w:cs="Segoe UI"/>
          <w:sz w:val="20"/>
        </w:rPr>
      </w:pPr>
    </w:p>
    <w:p w14:paraId="7BBDD722" w14:textId="3246D923" w:rsidR="00C15DCE" w:rsidRDefault="00587152" w:rsidP="00C15DCE">
      <w:pPr>
        <w:pStyle w:val="ANormal"/>
        <w:rPr>
          <w:rFonts w:ascii="Segoe UI" w:hAnsi="Segoe UI" w:cs="Segoe UI"/>
          <w:sz w:val="20"/>
        </w:rPr>
      </w:pPr>
      <w:r>
        <w:rPr>
          <w:rFonts w:ascii="Segoe UI" w:hAnsi="Segoe UI" w:cs="Segoe UI"/>
          <w:sz w:val="20"/>
        </w:rPr>
        <w:t xml:space="preserve">Nedan framgår en jämförelse över </w:t>
      </w:r>
      <w:r w:rsidR="006C75FC">
        <w:rPr>
          <w:rFonts w:ascii="Segoe UI" w:hAnsi="Segoe UI" w:cs="Segoe UI"/>
          <w:sz w:val="20"/>
        </w:rPr>
        <w:t>budgeten 2026 inklusive ändringsbudget 1 med kostnadstaket</w:t>
      </w:r>
      <w:r w:rsidR="00844693">
        <w:rPr>
          <w:rFonts w:ascii="Segoe UI" w:hAnsi="Segoe UI" w:cs="Segoe UI"/>
          <w:sz w:val="20"/>
        </w:rPr>
        <w:t>.</w:t>
      </w:r>
    </w:p>
    <w:p w14:paraId="66693653" w14:textId="50EE3FF3" w:rsidR="00A225D0" w:rsidRDefault="00514129" w:rsidP="00C15DCE">
      <w:pPr>
        <w:pStyle w:val="ANormal"/>
        <w:rPr>
          <w:rFonts w:ascii="Segoe UI" w:hAnsi="Segoe UI" w:cs="Segoe UI"/>
          <w:sz w:val="20"/>
        </w:rPr>
      </w:pPr>
      <w:r w:rsidRPr="00514129">
        <w:rPr>
          <w:noProof/>
        </w:rPr>
        <w:drawing>
          <wp:inline distT="0" distB="0" distL="0" distR="0" wp14:anchorId="1157A462" wp14:editId="7FFE946B">
            <wp:extent cx="4968240" cy="695325"/>
            <wp:effectExtent l="0" t="0" r="3810" b="9525"/>
            <wp:docPr id="66868128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8240" cy="695325"/>
                    </a:xfrm>
                    <a:prstGeom prst="rect">
                      <a:avLst/>
                    </a:prstGeom>
                    <a:noFill/>
                    <a:ln>
                      <a:noFill/>
                    </a:ln>
                  </pic:spPr>
                </pic:pic>
              </a:graphicData>
            </a:graphic>
          </wp:inline>
        </w:drawing>
      </w:r>
    </w:p>
    <w:p w14:paraId="17BF7E43" w14:textId="77777777" w:rsidR="00A225D0" w:rsidRDefault="00A225D0" w:rsidP="00C15DCE">
      <w:pPr>
        <w:pStyle w:val="ANormal"/>
        <w:rPr>
          <w:rFonts w:ascii="Segoe UI" w:hAnsi="Segoe UI" w:cs="Segoe UI"/>
          <w:sz w:val="20"/>
        </w:rPr>
      </w:pPr>
    </w:p>
    <w:p w14:paraId="15844D82" w14:textId="2D8CFB9E" w:rsidR="00331154" w:rsidRDefault="00331154" w:rsidP="00C15DCE">
      <w:pPr>
        <w:pStyle w:val="ANormal"/>
        <w:rPr>
          <w:rFonts w:ascii="Segoe UI" w:hAnsi="Segoe UI" w:cs="Segoe UI"/>
          <w:sz w:val="20"/>
        </w:rPr>
      </w:pPr>
      <w:r>
        <w:rPr>
          <w:rFonts w:ascii="Segoe UI" w:hAnsi="Segoe UI" w:cs="Segoe UI"/>
          <w:sz w:val="20"/>
        </w:rPr>
        <w:t xml:space="preserve">Som framgår av tabellerna ovan så är budgeten inklusive </w:t>
      </w:r>
      <w:r w:rsidR="002B3CF7">
        <w:rPr>
          <w:rFonts w:ascii="Segoe UI" w:hAnsi="Segoe UI" w:cs="Segoe UI"/>
          <w:sz w:val="20"/>
        </w:rPr>
        <w:t>förslaget till första ändringsbudge</w:t>
      </w:r>
      <w:r w:rsidR="007856B9">
        <w:rPr>
          <w:rFonts w:ascii="Segoe UI" w:hAnsi="Segoe UI" w:cs="Segoe UI"/>
          <w:sz w:val="20"/>
        </w:rPr>
        <w:t>ten</w:t>
      </w:r>
      <w:r w:rsidR="00F4625F">
        <w:rPr>
          <w:rFonts w:ascii="Segoe UI" w:hAnsi="Segoe UI" w:cs="Segoe UI"/>
          <w:sz w:val="20"/>
        </w:rPr>
        <w:t xml:space="preserve"> 0,9 miljoner</w:t>
      </w:r>
      <w:r w:rsidR="0000372F">
        <w:rPr>
          <w:rFonts w:ascii="Segoe UI" w:hAnsi="Segoe UI" w:cs="Segoe UI"/>
          <w:sz w:val="20"/>
        </w:rPr>
        <w:t xml:space="preserve"> euro lägre än fastställt kostnadstak</w:t>
      </w:r>
      <w:r w:rsidR="004F6903">
        <w:rPr>
          <w:rFonts w:ascii="Segoe UI" w:hAnsi="Segoe UI" w:cs="Segoe UI"/>
          <w:sz w:val="20"/>
        </w:rPr>
        <w:t xml:space="preserve"> för året. </w:t>
      </w:r>
      <w:r w:rsidR="008F248E" w:rsidRPr="008F248E">
        <w:rPr>
          <w:rFonts w:ascii="Segoe UI" w:hAnsi="Segoe UI" w:cs="Segoe UI"/>
          <w:sz w:val="20"/>
        </w:rPr>
        <w:t xml:space="preserve">Det bör </w:t>
      </w:r>
      <w:r w:rsidR="008F248E">
        <w:rPr>
          <w:rFonts w:ascii="Segoe UI" w:hAnsi="Segoe UI" w:cs="Segoe UI"/>
          <w:sz w:val="20"/>
        </w:rPr>
        <w:t xml:space="preserve">även </w:t>
      </w:r>
      <w:r w:rsidR="008F248E" w:rsidRPr="008F248E">
        <w:rPr>
          <w:rFonts w:ascii="Segoe UI" w:hAnsi="Segoe UI" w:cs="Segoe UI"/>
          <w:sz w:val="20"/>
        </w:rPr>
        <w:t>noteras att osäkerheten rörande förbrukningen</w:t>
      </w:r>
      <w:r w:rsidR="002206EC">
        <w:rPr>
          <w:rFonts w:ascii="Segoe UI" w:hAnsi="Segoe UI" w:cs="Segoe UI"/>
          <w:sz w:val="20"/>
        </w:rPr>
        <w:t xml:space="preserve"> av budgetmedel</w:t>
      </w:r>
      <w:r w:rsidR="008F248E" w:rsidRPr="008F248E">
        <w:rPr>
          <w:rFonts w:ascii="Segoe UI" w:hAnsi="Segoe UI" w:cs="Segoe UI"/>
          <w:sz w:val="20"/>
        </w:rPr>
        <w:t xml:space="preserve"> för hela året är stor, bland annat på grund av att beloppet av tidigare års anslag är betydande och det finns osäkerhet när dessa tidsmässigt används.</w:t>
      </w:r>
      <w:r w:rsidR="00C51E17">
        <w:rPr>
          <w:rFonts w:ascii="Segoe UI" w:hAnsi="Segoe UI" w:cs="Segoe UI"/>
          <w:sz w:val="20"/>
        </w:rPr>
        <w:t xml:space="preserve"> Prognosen för hela året tyder på att </w:t>
      </w:r>
      <w:r w:rsidR="007D47C9">
        <w:rPr>
          <w:rFonts w:ascii="Segoe UI" w:hAnsi="Segoe UI" w:cs="Segoe UI"/>
          <w:sz w:val="20"/>
        </w:rPr>
        <w:t>utfallet kommer att vara relativt nära kostnadstaket, se närmare i bifogad delårsrapport</w:t>
      </w:r>
      <w:r w:rsidR="003C07B2">
        <w:rPr>
          <w:rFonts w:ascii="Segoe UI" w:hAnsi="Segoe UI" w:cs="Segoe UI"/>
          <w:sz w:val="20"/>
        </w:rPr>
        <w:t xml:space="preserve"> för första kvartalet. </w:t>
      </w:r>
      <w:r w:rsidR="00762AAC">
        <w:rPr>
          <w:rFonts w:ascii="Segoe UI" w:hAnsi="Segoe UI" w:cs="Segoe UI"/>
          <w:sz w:val="20"/>
        </w:rPr>
        <w:t>I förslaget till ändringsbudget ingår anslag för</w:t>
      </w:r>
      <w:r w:rsidR="00966CD2">
        <w:rPr>
          <w:rFonts w:ascii="Segoe UI" w:hAnsi="Segoe UI" w:cs="Segoe UI"/>
          <w:sz w:val="20"/>
        </w:rPr>
        <w:t xml:space="preserve"> </w:t>
      </w:r>
      <w:r w:rsidR="00FD2630">
        <w:rPr>
          <w:rFonts w:ascii="Segoe UI" w:hAnsi="Segoe UI" w:cs="Segoe UI"/>
          <w:sz w:val="20"/>
        </w:rPr>
        <w:t>flera</w:t>
      </w:r>
      <w:r w:rsidR="00966CD2">
        <w:rPr>
          <w:rFonts w:ascii="Segoe UI" w:hAnsi="Segoe UI" w:cs="Segoe UI"/>
          <w:sz w:val="20"/>
        </w:rPr>
        <w:t xml:space="preserve"> poster som är</w:t>
      </w:r>
      <w:r w:rsidR="00411866">
        <w:rPr>
          <w:rFonts w:ascii="Segoe UI" w:hAnsi="Segoe UI" w:cs="Segoe UI"/>
          <w:sz w:val="20"/>
        </w:rPr>
        <w:t xml:space="preserve"> eller i det närmaste är</w:t>
      </w:r>
      <w:r w:rsidR="00966CD2">
        <w:rPr>
          <w:rFonts w:ascii="Segoe UI" w:hAnsi="Segoe UI" w:cs="Segoe UI"/>
          <w:sz w:val="20"/>
        </w:rPr>
        <w:t xml:space="preserve"> opåverkbara </w:t>
      </w:r>
      <w:r w:rsidR="00FD2630">
        <w:rPr>
          <w:rFonts w:ascii="Segoe UI" w:hAnsi="Segoe UI" w:cs="Segoe UI"/>
          <w:sz w:val="20"/>
        </w:rPr>
        <w:t>vilka föranleder att landskapsregeringen för</w:t>
      </w:r>
      <w:r w:rsidR="0001365B">
        <w:rPr>
          <w:rFonts w:ascii="Segoe UI" w:hAnsi="Segoe UI" w:cs="Segoe UI"/>
          <w:sz w:val="20"/>
        </w:rPr>
        <w:t xml:space="preserve">eslår de ovanstående justeringarna av takbegränsade kostnader. </w:t>
      </w:r>
      <w:r w:rsidR="00751EF9">
        <w:rPr>
          <w:rFonts w:ascii="Segoe UI" w:hAnsi="Segoe UI" w:cs="Segoe UI"/>
          <w:sz w:val="20"/>
        </w:rPr>
        <w:t>Landskapsregeringen har beredskap att föreslå en höjning av kostnadstaket i höstens ändringsbudget</w:t>
      </w:r>
      <w:r w:rsidR="00523C11">
        <w:rPr>
          <w:rFonts w:ascii="Segoe UI" w:hAnsi="Segoe UI" w:cs="Segoe UI"/>
          <w:sz w:val="20"/>
        </w:rPr>
        <w:t xml:space="preserve"> om inte prognosen för året ändras</w:t>
      </w:r>
      <w:r w:rsidR="00A210A7">
        <w:rPr>
          <w:rFonts w:ascii="Segoe UI" w:hAnsi="Segoe UI" w:cs="Segoe UI"/>
          <w:sz w:val="20"/>
        </w:rPr>
        <w:t xml:space="preserve"> i delårsrapport 2. Med beaktande av att skatteavräkningsbeloppet </w:t>
      </w:r>
      <w:r w:rsidR="002D39FE">
        <w:rPr>
          <w:rFonts w:ascii="Segoe UI" w:hAnsi="Segoe UI" w:cs="Segoe UI"/>
          <w:sz w:val="20"/>
        </w:rPr>
        <w:t>ökas med drygt 8,7 miljoner euro i föreliggande förslag till ändringsbudget och att det även torde bli en positiv slutavräkning för år 2025 på över 4,7 miljoner euro</w:t>
      </w:r>
      <w:r w:rsidR="000A7F51">
        <w:rPr>
          <w:rFonts w:ascii="Segoe UI" w:hAnsi="Segoe UI" w:cs="Segoe UI"/>
          <w:sz w:val="20"/>
        </w:rPr>
        <w:t xml:space="preserve"> så äventyras inte resultatet för året </w:t>
      </w:r>
      <w:r w:rsidR="003C2373">
        <w:rPr>
          <w:rFonts w:ascii="Segoe UI" w:hAnsi="Segoe UI" w:cs="Segoe UI"/>
          <w:sz w:val="20"/>
        </w:rPr>
        <w:t xml:space="preserve">eller det fastställda överskottsmålet </w:t>
      </w:r>
      <w:r w:rsidR="000A7F51">
        <w:rPr>
          <w:rFonts w:ascii="Segoe UI" w:hAnsi="Segoe UI" w:cs="Segoe UI"/>
          <w:sz w:val="20"/>
        </w:rPr>
        <w:t>på grund av kostnadsökningarna.</w:t>
      </w:r>
    </w:p>
    <w:p w14:paraId="2B94075B" w14:textId="77777777" w:rsidR="000D0A1C" w:rsidRDefault="000D0A1C" w:rsidP="00C15DCE">
      <w:pPr>
        <w:pStyle w:val="ANormal"/>
        <w:rPr>
          <w:rFonts w:ascii="Segoe UI" w:hAnsi="Segoe UI" w:cs="Segoe UI"/>
          <w:sz w:val="20"/>
        </w:rPr>
      </w:pPr>
    </w:p>
    <w:p w14:paraId="3AF81774" w14:textId="654CBDE1" w:rsidR="00BB5FCA" w:rsidRPr="00372F1A" w:rsidRDefault="00467B94" w:rsidP="00467B94">
      <w:pPr>
        <w:pStyle w:val="ANormal"/>
        <w:rPr>
          <w:rFonts w:ascii="Segoe UI" w:hAnsi="Segoe UI" w:cs="Segoe UI"/>
          <w:sz w:val="20"/>
        </w:rPr>
      </w:pPr>
      <w:r w:rsidRPr="00372F1A">
        <w:rPr>
          <w:rFonts w:ascii="Segoe UI" w:hAnsi="Segoe UI" w:cs="Segoe UI"/>
          <w:sz w:val="20"/>
        </w:rPr>
        <w:t>Sedan slutet av år 2025 har näringslivets investeringsvilja ökat och det kommer ett ökande antal förfrågningar om finansiering för investeringar inom olika typer av verksamhet och omfattning. Det är positiva tecken på ökad ekonomisk aktivitet och landskapsregeringen har i det Tillväxtpolitiska meddelandet</w:t>
      </w:r>
      <w:r w:rsidR="002E7D62" w:rsidRPr="00372F1A">
        <w:rPr>
          <w:rFonts w:ascii="Segoe UI" w:hAnsi="Segoe UI" w:cs="Segoe UI"/>
          <w:sz w:val="20"/>
        </w:rPr>
        <w:t>, M</w:t>
      </w:r>
      <w:r w:rsidR="00D40F77" w:rsidRPr="00372F1A">
        <w:rPr>
          <w:rFonts w:ascii="Segoe UI" w:hAnsi="Segoe UI" w:cs="Segoe UI"/>
          <w:sz w:val="20"/>
        </w:rPr>
        <w:t xml:space="preserve"> 4/</w:t>
      </w:r>
      <w:r w:rsidR="002E7D62" w:rsidRPr="00372F1A">
        <w:rPr>
          <w:rFonts w:ascii="Segoe UI" w:hAnsi="Segoe UI" w:cs="Segoe UI"/>
          <w:sz w:val="20"/>
        </w:rPr>
        <w:t>202</w:t>
      </w:r>
      <w:r w:rsidR="00D40F77" w:rsidRPr="00372F1A">
        <w:rPr>
          <w:rFonts w:ascii="Segoe UI" w:hAnsi="Segoe UI" w:cs="Segoe UI"/>
          <w:sz w:val="20"/>
        </w:rPr>
        <w:t xml:space="preserve">5-2026, </w:t>
      </w:r>
      <w:r w:rsidRPr="00372F1A">
        <w:rPr>
          <w:rFonts w:ascii="Segoe UI" w:hAnsi="Segoe UI" w:cs="Segoe UI"/>
          <w:sz w:val="20"/>
        </w:rPr>
        <w:t>till lagtinget lyft fram den strategiska betydelsen av ett gynnsamt företagsklimat och att kunna stöda investeringar som ökar den ekonomiska tillväxten. För att möta efterfrågan</w:t>
      </w:r>
      <w:r w:rsidR="005E0083">
        <w:rPr>
          <w:rFonts w:ascii="Segoe UI" w:hAnsi="Segoe UI" w:cs="Segoe UI"/>
          <w:sz w:val="20"/>
        </w:rPr>
        <w:t xml:space="preserve"> av investeringsstöd</w:t>
      </w:r>
      <w:r w:rsidRPr="00372F1A">
        <w:rPr>
          <w:rFonts w:ascii="Segoe UI" w:hAnsi="Segoe UI" w:cs="Segoe UI"/>
          <w:sz w:val="20"/>
        </w:rPr>
        <w:t xml:space="preserve"> och göra det enkelt att finansiera tillväxt har landskapsregeringen beredskap att föreslå </w:t>
      </w:r>
      <w:r w:rsidR="001670B9" w:rsidRPr="00372F1A">
        <w:rPr>
          <w:rFonts w:ascii="Segoe UI" w:hAnsi="Segoe UI" w:cs="Segoe UI"/>
          <w:sz w:val="20"/>
        </w:rPr>
        <w:t xml:space="preserve">ökade </w:t>
      </w:r>
      <w:r w:rsidRPr="00372F1A">
        <w:rPr>
          <w:rFonts w:ascii="Segoe UI" w:hAnsi="Segoe UI" w:cs="Segoe UI"/>
          <w:sz w:val="20"/>
        </w:rPr>
        <w:t>anslag under hösten.</w:t>
      </w:r>
      <w:r w:rsidR="003D472C">
        <w:rPr>
          <w:rFonts w:ascii="Segoe UI" w:hAnsi="Segoe UI" w:cs="Segoe UI"/>
          <w:sz w:val="20"/>
        </w:rPr>
        <w:t xml:space="preserve"> </w:t>
      </w:r>
      <w:r w:rsidR="0038454B">
        <w:rPr>
          <w:rFonts w:ascii="Segoe UI" w:hAnsi="Segoe UI" w:cs="Segoe UI"/>
          <w:sz w:val="20"/>
        </w:rPr>
        <w:t>Landskapsregeringen avser</w:t>
      </w:r>
      <w:r w:rsidR="003D472C">
        <w:rPr>
          <w:rFonts w:ascii="Segoe UI" w:hAnsi="Segoe UI" w:cs="Segoe UI"/>
          <w:sz w:val="20"/>
        </w:rPr>
        <w:t xml:space="preserve"> även</w:t>
      </w:r>
      <w:r w:rsidR="0038454B">
        <w:rPr>
          <w:rFonts w:ascii="Segoe UI" w:hAnsi="Segoe UI" w:cs="Segoe UI"/>
          <w:sz w:val="20"/>
        </w:rPr>
        <w:t xml:space="preserve"> inleda </w:t>
      </w:r>
      <w:r w:rsidR="00BB5FCA" w:rsidRPr="00BB5FCA">
        <w:rPr>
          <w:rFonts w:ascii="Segoe UI" w:hAnsi="Segoe UI" w:cs="Segoe UI"/>
          <w:sz w:val="20"/>
        </w:rPr>
        <w:t>ett pilotprojekt som underlättar e-handeln över skattegränsen. Projektet ska adressera den ökade administrativa komplexitet som uppstått till följd av hur Åland (AX) klassificeras i internationella databaser och webbutiker.</w:t>
      </w:r>
    </w:p>
    <w:p w14:paraId="182B3BCE" w14:textId="230CF955" w:rsidR="000D0A1C" w:rsidRDefault="000D0A1C" w:rsidP="00C15DCE">
      <w:pPr>
        <w:pStyle w:val="ANormal"/>
        <w:rPr>
          <w:rFonts w:ascii="Segoe UI" w:hAnsi="Segoe UI" w:cs="Segoe UI"/>
          <w:sz w:val="20"/>
        </w:rPr>
      </w:pPr>
    </w:p>
    <w:p w14:paraId="7BC3D878" w14:textId="77777777" w:rsidR="00331154" w:rsidRPr="0026246E" w:rsidRDefault="00331154" w:rsidP="00C15DCE">
      <w:pPr>
        <w:pStyle w:val="ANormal"/>
        <w:rPr>
          <w:rFonts w:ascii="Segoe UI" w:hAnsi="Segoe UI" w:cs="Segoe UI"/>
          <w:sz w:val="20"/>
        </w:rPr>
      </w:pPr>
    </w:p>
    <w:p w14:paraId="3CF32086" w14:textId="77777777" w:rsidR="00C15DCE" w:rsidRPr="00EA5102" w:rsidRDefault="00C15DCE" w:rsidP="00C15DCE">
      <w:pPr>
        <w:pStyle w:val="ANormal"/>
        <w:rPr>
          <w:rFonts w:ascii="Segoe UI" w:hAnsi="Segoe UI" w:cs="Segoe UI"/>
          <w:color w:val="333333"/>
          <w:sz w:val="20"/>
        </w:rPr>
      </w:pPr>
    </w:p>
    <w:p w14:paraId="5633812E" w14:textId="77777777" w:rsidR="00C15DCE" w:rsidRPr="00A1421E" w:rsidRDefault="00C15DCE" w:rsidP="00C15DCE">
      <w:pPr>
        <w:pStyle w:val="ANormal"/>
        <w:spacing w:after="120"/>
        <w:rPr>
          <w:rFonts w:ascii="Segoe UI" w:hAnsi="Segoe UI" w:cs="Segoe UI"/>
          <w:sz w:val="20"/>
        </w:rPr>
      </w:pPr>
      <w:r w:rsidRPr="00A1421E">
        <w:rPr>
          <w:rFonts w:ascii="Segoe UI" w:hAnsi="Segoe UI" w:cs="Segoe UI"/>
          <w:sz w:val="20"/>
        </w:rPr>
        <w:t>Med hänvisning till ovanstående samt till detaljmotiveringen får landskapsregeringen vördsamt föreslå</w:t>
      </w:r>
    </w:p>
    <w:p w14:paraId="10EFAD03" w14:textId="67678B75" w:rsidR="00C15DCE" w:rsidRPr="00A1421E" w:rsidRDefault="00C15DCE" w:rsidP="00C15DCE">
      <w:pPr>
        <w:pStyle w:val="Klam"/>
        <w:spacing w:after="120"/>
        <w:rPr>
          <w:rFonts w:ascii="Segoe UI" w:hAnsi="Segoe UI" w:cs="Segoe UI"/>
          <w:sz w:val="20"/>
        </w:rPr>
      </w:pPr>
      <w:r w:rsidRPr="00A1421E">
        <w:rPr>
          <w:rFonts w:ascii="Segoe UI" w:hAnsi="Segoe UI" w:cs="Segoe UI"/>
          <w:sz w:val="20"/>
        </w:rPr>
        <w:t xml:space="preserve">att lagtinget antar </w:t>
      </w:r>
      <w:r>
        <w:rPr>
          <w:rFonts w:ascii="Segoe UI" w:hAnsi="Segoe UI" w:cs="Segoe UI"/>
          <w:sz w:val="20"/>
        </w:rPr>
        <w:t xml:space="preserve">följande </w:t>
      </w:r>
      <w:r w:rsidRPr="00A1421E">
        <w:rPr>
          <w:rFonts w:ascii="Segoe UI" w:hAnsi="Segoe UI" w:cs="Segoe UI"/>
          <w:sz w:val="20"/>
        </w:rPr>
        <w:t xml:space="preserve">förslag till </w:t>
      </w:r>
      <w:r w:rsidR="007A6929">
        <w:rPr>
          <w:rFonts w:ascii="Segoe UI" w:hAnsi="Segoe UI" w:cs="Segoe UI"/>
          <w:sz w:val="20"/>
        </w:rPr>
        <w:t>första</w:t>
      </w:r>
      <w:r w:rsidRPr="00A1421E">
        <w:rPr>
          <w:rFonts w:ascii="Segoe UI" w:hAnsi="Segoe UI" w:cs="Segoe UI"/>
          <w:sz w:val="20"/>
        </w:rPr>
        <w:t xml:space="preserve"> </w:t>
      </w:r>
      <w:r>
        <w:rPr>
          <w:rFonts w:ascii="Segoe UI" w:hAnsi="Segoe UI" w:cs="Segoe UI"/>
          <w:sz w:val="20"/>
        </w:rPr>
        <w:t>ändring av</w:t>
      </w:r>
      <w:r w:rsidRPr="00A1421E">
        <w:rPr>
          <w:rFonts w:ascii="Segoe UI" w:hAnsi="Segoe UI" w:cs="Segoe UI"/>
          <w:sz w:val="20"/>
        </w:rPr>
        <w:t xml:space="preserve"> budgeten för år 202</w:t>
      </w:r>
      <w:r w:rsidR="007A6929">
        <w:rPr>
          <w:rFonts w:ascii="Segoe UI" w:hAnsi="Segoe UI" w:cs="Segoe UI"/>
          <w:sz w:val="20"/>
        </w:rPr>
        <w:t>6</w:t>
      </w:r>
      <w:r>
        <w:rPr>
          <w:rFonts w:ascii="Segoe UI" w:hAnsi="Segoe UI" w:cs="Segoe UI"/>
          <w:sz w:val="20"/>
        </w:rPr>
        <w:t>.</w:t>
      </w:r>
    </w:p>
    <w:p w14:paraId="55CD03C3" w14:textId="77777777" w:rsidR="00C15DCE" w:rsidRDefault="00C15DCE" w:rsidP="00C15DCE">
      <w:pPr>
        <w:pStyle w:val="Klam"/>
      </w:pPr>
    </w:p>
    <w:p w14:paraId="3516281B" w14:textId="77777777" w:rsidR="00C15DCE" w:rsidRDefault="00C15DCE" w:rsidP="00C15DCE">
      <w:pPr>
        <w:pStyle w:val="Klam"/>
      </w:pPr>
    </w:p>
    <w:tbl>
      <w:tblPr>
        <w:tblW w:w="7931" w:type="dxa"/>
        <w:tblCellMar>
          <w:left w:w="0" w:type="dxa"/>
          <w:right w:w="0" w:type="dxa"/>
        </w:tblCellMar>
        <w:tblLook w:val="0000" w:firstRow="0" w:lastRow="0" w:firstColumn="0" w:lastColumn="0" w:noHBand="0" w:noVBand="0"/>
      </w:tblPr>
      <w:tblGrid>
        <w:gridCol w:w="4454"/>
        <w:gridCol w:w="3477"/>
      </w:tblGrid>
      <w:tr w:rsidR="00C15DCE" w14:paraId="540C0CC9" w14:textId="77777777">
        <w:trPr>
          <w:cantSplit/>
        </w:trPr>
        <w:tc>
          <w:tcPr>
            <w:tcW w:w="7931" w:type="dxa"/>
            <w:gridSpan w:val="2"/>
          </w:tcPr>
          <w:p w14:paraId="2E0D6C9A" w14:textId="149DA0D0" w:rsidR="00C15DCE" w:rsidRPr="00A1421E" w:rsidRDefault="00C15DCE">
            <w:pPr>
              <w:pStyle w:val="ANormal"/>
              <w:keepNext/>
              <w:rPr>
                <w:rFonts w:ascii="Segoe UI" w:hAnsi="Segoe UI" w:cs="Segoe UI"/>
                <w:sz w:val="20"/>
              </w:rPr>
            </w:pPr>
            <w:r w:rsidRPr="00A1421E">
              <w:rPr>
                <w:rFonts w:ascii="Segoe UI" w:hAnsi="Segoe UI" w:cs="Segoe UI"/>
                <w:sz w:val="20"/>
              </w:rPr>
              <w:t>Mariehamn den</w:t>
            </w:r>
            <w:r>
              <w:rPr>
                <w:rFonts w:ascii="Segoe UI" w:hAnsi="Segoe UI" w:cs="Segoe UI"/>
                <w:sz w:val="20"/>
              </w:rPr>
              <w:t xml:space="preserve"> </w:t>
            </w:r>
            <w:r w:rsidR="00437AD7">
              <w:rPr>
                <w:rFonts w:ascii="Segoe UI" w:hAnsi="Segoe UI" w:cs="Segoe UI"/>
                <w:sz w:val="20"/>
              </w:rPr>
              <w:t>29</w:t>
            </w:r>
            <w:r>
              <w:rPr>
                <w:rFonts w:ascii="Segoe UI" w:hAnsi="Segoe UI" w:cs="Segoe UI"/>
                <w:sz w:val="20"/>
              </w:rPr>
              <w:t xml:space="preserve"> </w:t>
            </w:r>
            <w:r w:rsidR="007A6929">
              <w:rPr>
                <w:rFonts w:ascii="Segoe UI" w:hAnsi="Segoe UI" w:cs="Segoe UI"/>
                <w:sz w:val="20"/>
              </w:rPr>
              <w:t>maj</w:t>
            </w:r>
            <w:r w:rsidRPr="00A1421E">
              <w:rPr>
                <w:rFonts w:ascii="Segoe UI" w:hAnsi="Segoe UI" w:cs="Segoe UI"/>
                <w:sz w:val="20"/>
              </w:rPr>
              <w:t xml:space="preserve"> 202</w:t>
            </w:r>
            <w:r w:rsidR="007A6929">
              <w:rPr>
                <w:rFonts w:ascii="Segoe UI" w:hAnsi="Segoe UI" w:cs="Segoe UI"/>
                <w:sz w:val="20"/>
              </w:rPr>
              <w:t>6</w:t>
            </w:r>
          </w:p>
        </w:tc>
      </w:tr>
      <w:tr w:rsidR="00C15DCE" w14:paraId="2730C5E4" w14:textId="77777777">
        <w:tc>
          <w:tcPr>
            <w:tcW w:w="4454" w:type="dxa"/>
            <w:vAlign w:val="bottom"/>
          </w:tcPr>
          <w:p w14:paraId="6D5367BD" w14:textId="77777777" w:rsidR="00C15DCE" w:rsidRPr="00A1421E" w:rsidRDefault="00C15DCE">
            <w:pPr>
              <w:pStyle w:val="ANormal"/>
              <w:keepNext/>
              <w:rPr>
                <w:rFonts w:ascii="Segoe UI" w:hAnsi="Segoe UI" w:cs="Segoe UI"/>
                <w:sz w:val="20"/>
              </w:rPr>
            </w:pPr>
          </w:p>
          <w:p w14:paraId="33BFAD01" w14:textId="77777777" w:rsidR="00C15DCE" w:rsidRDefault="00C15DCE">
            <w:pPr>
              <w:pStyle w:val="ANormal"/>
              <w:keepNext/>
              <w:rPr>
                <w:rFonts w:ascii="Segoe UI" w:hAnsi="Segoe UI" w:cs="Segoe UI"/>
                <w:sz w:val="20"/>
              </w:rPr>
            </w:pPr>
          </w:p>
          <w:p w14:paraId="5B5CD634" w14:textId="77777777" w:rsidR="00C15DCE" w:rsidRPr="00A1421E" w:rsidRDefault="00C15DCE">
            <w:pPr>
              <w:pStyle w:val="ANormal"/>
              <w:keepNext/>
              <w:rPr>
                <w:rFonts w:ascii="Segoe UI" w:hAnsi="Segoe UI" w:cs="Segoe UI"/>
                <w:sz w:val="20"/>
              </w:rPr>
            </w:pPr>
          </w:p>
          <w:p w14:paraId="139276BD" w14:textId="77777777" w:rsidR="00C15DCE" w:rsidRPr="00A1421E" w:rsidRDefault="00C15DCE">
            <w:pPr>
              <w:pStyle w:val="ANormal"/>
              <w:keepNext/>
              <w:rPr>
                <w:rFonts w:ascii="Segoe UI" w:hAnsi="Segoe UI" w:cs="Segoe UI"/>
                <w:sz w:val="20"/>
              </w:rPr>
            </w:pPr>
            <w:r w:rsidRPr="00A1421E">
              <w:rPr>
                <w:rFonts w:ascii="Segoe UI" w:hAnsi="Segoe UI" w:cs="Segoe UI"/>
                <w:sz w:val="20"/>
              </w:rPr>
              <w:t>L a n t r å d</w:t>
            </w:r>
          </w:p>
        </w:tc>
        <w:tc>
          <w:tcPr>
            <w:tcW w:w="3477" w:type="dxa"/>
            <w:vAlign w:val="bottom"/>
          </w:tcPr>
          <w:p w14:paraId="74E1EF13" w14:textId="77777777" w:rsidR="00C15DCE" w:rsidRPr="00A1421E" w:rsidRDefault="00C15DCE">
            <w:pPr>
              <w:pStyle w:val="ANormal"/>
              <w:keepNext/>
              <w:rPr>
                <w:rFonts w:ascii="Segoe UI" w:hAnsi="Segoe UI" w:cs="Segoe UI"/>
                <w:sz w:val="20"/>
              </w:rPr>
            </w:pPr>
          </w:p>
          <w:p w14:paraId="1A9D9182" w14:textId="77777777" w:rsidR="00C15DCE" w:rsidRPr="00A1421E" w:rsidRDefault="00C15DCE">
            <w:pPr>
              <w:pStyle w:val="ANormal"/>
              <w:keepNext/>
              <w:rPr>
                <w:rFonts w:ascii="Segoe UI" w:hAnsi="Segoe UI" w:cs="Segoe UI"/>
                <w:sz w:val="20"/>
              </w:rPr>
            </w:pPr>
          </w:p>
          <w:p w14:paraId="29E3E765" w14:textId="77777777" w:rsidR="00C15DCE" w:rsidRPr="00A1421E" w:rsidRDefault="00C15DCE">
            <w:pPr>
              <w:pStyle w:val="ANormal"/>
              <w:keepNext/>
              <w:rPr>
                <w:rFonts w:ascii="Segoe UI" w:hAnsi="Segoe UI" w:cs="Segoe UI"/>
                <w:sz w:val="20"/>
              </w:rPr>
            </w:pPr>
            <w:r>
              <w:rPr>
                <w:rFonts w:ascii="Segoe UI" w:hAnsi="Segoe UI" w:cs="Segoe UI"/>
                <w:sz w:val="20"/>
              </w:rPr>
              <w:t>Katrin Sjögren</w:t>
            </w:r>
          </w:p>
        </w:tc>
      </w:tr>
      <w:tr w:rsidR="00C15DCE" w14:paraId="128015BC" w14:textId="77777777">
        <w:tc>
          <w:tcPr>
            <w:tcW w:w="4454" w:type="dxa"/>
            <w:vAlign w:val="bottom"/>
          </w:tcPr>
          <w:p w14:paraId="15247826" w14:textId="77777777" w:rsidR="00C15DCE" w:rsidRPr="00A1421E" w:rsidRDefault="00C15DCE">
            <w:pPr>
              <w:pStyle w:val="ANormal"/>
              <w:keepNext/>
              <w:rPr>
                <w:rFonts w:ascii="Segoe UI" w:hAnsi="Segoe UI" w:cs="Segoe UI"/>
                <w:sz w:val="20"/>
              </w:rPr>
            </w:pPr>
          </w:p>
          <w:p w14:paraId="332205C0" w14:textId="77777777" w:rsidR="00C15DCE" w:rsidRDefault="00C15DCE">
            <w:pPr>
              <w:pStyle w:val="ANormal"/>
              <w:keepNext/>
              <w:rPr>
                <w:rFonts w:ascii="Segoe UI" w:hAnsi="Segoe UI" w:cs="Segoe UI"/>
                <w:sz w:val="20"/>
              </w:rPr>
            </w:pPr>
          </w:p>
          <w:p w14:paraId="3B435637" w14:textId="77777777" w:rsidR="00C15DCE" w:rsidRPr="00A1421E" w:rsidRDefault="00C15DCE">
            <w:pPr>
              <w:pStyle w:val="ANormal"/>
              <w:keepNext/>
              <w:rPr>
                <w:rFonts w:ascii="Segoe UI" w:hAnsi="Segoe UI" w:cs="Segoe UI"/>
                <w:sz w:val="20"/>
              </w:rPr>
            </w:pPr>
          </w:p>
          <w:p w14:paraId="214F500D" w14:textId="77777777" w:rsidR="00C15DCE" w:rsidRPr="00A1421E" w:rsidRDefault="00C15DCE">
            <w:pPr>
              <w:pStyle w:val="ANormal"/>
              <w:keepNext/>
              <w:rPr>
                <w:rFonts w:ascii="Segoe UI" w:hAnsi="Segoe UI" w:cs="Segoe UI"/>
                <w:sz w:val="20"/>
              </w:rPr>
            </w:pPr>
            <w:r w:rsidRPr="00A1421E">
              <w:rPr>
                <w:rFonts w:ascii="Segoe UI" w:hAnsi="Segoe UI" w:cs="Segoe UI"/>
                <w:sz w:val="20"/>
              </w:rPr>
              <w:t>Minister</w:t>
            </w:r>
          </w:p>
        </w:tc>
        <w:tc>
          <w:tcPr>
            <w:tcW w:w="3477" w:type="dxa"/>
            <w:vAlign w:val="bottom"/>
          </w:tcPr>
          <w:p w14:paraId="7ABED4EA" w14:textId="77777777" w:rsidR="00C15DCE" w:rsidRPr="00A1421E" w:rsidRDefault="00C15DCE">
            <w:pPr>
              <w:pStyle w:val="ANormal"/>
              <w:keepNext/>
              <w:rPr>
                <w:rFonts w:ascii="Segoe UI" w:hAnsi="Segoe UI" w:cs="Segoe UI"/>
                <w:sz w:val="20"/>
              </w:rPr>
            </w:pPr>
          </w:p>
          <w:p w14:paraId="05FB1F2E" w14:textId="77777777" w:rsidR="00C15DCE" w:rsidRPr="00A1421E" w:rsidRDefault="00C15DCE">
            <w:pPr>
              <w:pStyle w:val="ANormal"/>
              <w:keepNext/>
              <w:rPr>
                <w:rFonts w:ascii="Segoe UI" w:hAnsi="Segoe UI" w:cs="Segoe UI"/>
                <w:sz w:val="20"/>
              </w:rPr>
            </w:pPr>
          </w:p>
          <w:p w14:paraId="0DE7D918" w14:textId="77777777" w:rsidR="00C15DCE" w:rsidRPr="00A1421E" w:rsidRDefault="00C15DCE">
            <w:pPr>
              <w:pStyle w:val="ANormal"/>
              <w:keepNext/>
              <w:rPr>
                <w:rFonts w:ascii="Segoe UI" w:hAnsi="Segoe UI" w:cs="Segoe UI"/>
                <w:sz w:val="20"/>
              </w:rPr>
            </w:pPr>
            <w:r>
              <w:rPr>
                <w:rFonts w:ascii="Segoe UI" w:hAnsi="Segoe UI" w:cs="Segoe UI"/>
                <w:sz w:val="20"/>
              </w:rPr>
              <w:t>Mats Perämaa</w:t>
            </w:r>
          </w:p>
        </w:tc>
      </w:tr>
    </w:tbl>
    <w:p w14:paraId="56CE809F" w14:textId="77777777" w:rsidR="00C15DCE" w:rsidRPr="00C8009E" w:rsidRDefault="00C15DCE" w:rsidP="00C15DCE">
      <w:pPr>
        <w:pStyle w:val="ANormal"/>
        <w:rPr>
          <w:rFonts w:asciiTheme="minorHAnsi" w:hAnsiTheme="minorHAnsi" w:cstheme="minorHAnsi"/>
          <w:sz w:val="20"/>
        </w:rPr>
      </w:pPr>
    </w:p>
    <w:p w14:paraId="4B293DDC" w14:textId="77777777" w:rsidR="00C15DCE" w:rsidRDefault="00C15DCE" w:rsidP="00C15DCE">
      <w:pPr>
        <w:pStyle w:val="ANormal"/>
        <w:rPr>
          <w:rFonts w:asciiTheme="minorHAnsi" w:hAnsiTheme="minorHAnsi" w:cstheme="minorHAnsi"/>
          <w:sz w:val="20"/>
        </w:rPr>
      </w:pPr>
    </w:p>
    <w:p w14:paraId="441C19F2" w14:textId="77777777" w:rsidR="009337E0" w:rsidRDefault="009337E0" w:rsidP="00C15DCE">
      <w:pPr>
        <w:pStyle w:val="ANormal"/>
        <w:rPr>
          <w:rFonts w:asciiTheme="minorHAnsi" w:hAnsiTheme="minorHAnsi" w:cstheme="minorHAnsi"/>
          <w:sz w:val="20"/>
        </w:rPr>
      </w:pPr>
    </w:p>
    <w:p w14:paraId="234D24E3" w14:textId="77777777" w:rsidR="009337E0" w:rsidRDefault="009337E0" w:rsidP="00C15DCE">
      <w:pPr>
        <w:pStyle w:val="ANormal"/>
        <w:rPr>
          <w:rFonts w:asciiTheme="minorHAnsi" w:hAnsiTheme="minorHAnsi" w:cstheme="minorHAnsi"/>
          <w:sz w:val="20"/>
        </w:rPr>
      </w:pPr>
    </w:p>
    <w:p w14:paraId="726183BF" w14:textId="77777777" w:rsidR="009337E0" w:rsidRDefault="009337E0" w:rsidP="00C15DCE">
      <w:pPr>
        <w:pStyle w:val="ANormal"/>
        <w:rPr>
          <w:rFonts w:asciiTheme="minorHAnsi" w:hAnsiTheme="minorHAnsi" w:cstheme="minorHAnsi"/>
          <w:sz w:val="20"/>
        </w:rPr>
      </w:pPr>
    </w:p>
    <w:p w14:paraId="2C09DFE2" w14:textId="77777777" w:rsidR="009337E0" w:rsidRDefault="009337E0" w:rsidP="00C15DCE">
      <w:pPr>
        <w:pStyle w:val="ANormal"/>
        <w:rPr>
          <w:rFonts w:asciiTheme="minorHAnsi" w:hAnsiTheme="minorHAnsi" w:cstheme="minorHAnsi"/>
          <w:sz w:val="20"/>
        </w:rPr>
      </w:pPr>
    </w:p>
    <w:p w14:paraId="262FBE53" w14:textId="77777777" w:rsidR="009337E0" w:rsidRDefault="009337E0" w:rsidP="00C15DCE">
      <w:pPr>
        <w:pStyle w:val="ANormal"/>
        <w:rPr>
          <w:rFonts w:asciiTheme="minorHAnsi" w:hAnsiTheme="minorHAnsi" w:cstheme="minorHAnsi"/>
          <w:sz w:val="20"/>
        </w:rPr>
      </w:pPr>
    </w:p>
    <w:p w14:paraId="2C23ACB0" w14:textId="77777777" w:rsidR="009337E0" w:rsidRPr="00C8009E" w:rsidRDefault="009337E0" w:rsidP="00C15DCE">
      <w:pPr>
        <w:pStyle w:val="ANormal"/>
        <w:rPr>
          <w:rFonts w:asciiTheme="minorHAnsi" w:hAnsiTheme="minorHAnsi" w:cstheme="minorHAnsi"/>
          <w:sz w:val="20"/>
        </w:rPr>
      </w:pPr>
    </w:p>
    <w:p w14:paraId="0837028F" w14:textId="7625B54F" w:rsidR="00C15DCE" w:rsidRDefault="00C15DCE" w:rsidP="00C15DCE">
      <w:pPr>
        <w:pStyle w:val="ANormal"/>
        <w:rPr>
          <w:rFonts w:asciiTheme="minorHAnsi" w:hAnsiTheme="minorHAnsi" w:cstheme="minorHAnsi"/>
          <w:sz w:val="20"/>
        </w:rPr>
      </w:pPr>
      <w:r w:rsidRPr="00C8009E">
        <w:rPr>
          <w:rFonts w:asciiTheme="minorHAnsi" w:hAnsiTheme="minorHAnsi" w:cstheme="minorHAnsi"/>
          <w:sz w:val="20"/>
        </w:rPr>
        <w:t>BILAG</w:t>
      </w:r>
      <w:r w:rsidR="009337E0">
        <w:rPr>
          <w:rFonts w:asciiTheme="minorHAnsi" w:hAnsiTheme="minorHAnsi" w:cstheme="minorHAnsi"/>
          <w:sz w:val="20"/>
        </w:rPr>
        <w:t>OR</w:t>
      </w:r>
      <w:r w:rsidRPr="00C8009E">
        <w:rPr>
          <w:rFonts w:asciiTheme="minorHAnsi" w:hAnsiTheme="minorHAnsi" w:cstheme="minorHAnsi"/>
          <w:sz w:val="20"/>
        </w:rPr>
        <w:tab/>
      </w:r>
      <w:r w:rsidR="005B443D">
        <w:rPr>
          <w:rFonts w:asciiTheme="minorHAnsi" w:hAnsiTheme="minorHAnsi" w:cstheme="minorHAnsi"/>
          <w:sz w:val="20"/>
        </w:rPr>
        <w:t xml:space="preserve">Bilaga 1 </w:t>
      </w:r>
      <w:r w:rsidRPr="00C8009E">
        <w:rPr>
          <w:rFonts w:asciiTheme="minorHAnsi" w:hAnsiTheme="minorHAnsi" w:cstheme="minorHAnsi"/>
          <w:sz w:val="20"/>
        </w:rPr>
        <w:t>Budgeterad resultaträkning</w:t>
      </w:r>
    </w:p>
    <w:p w14:paraId="652F616A" w14:textId="72BBE555" w:rsidR="005B443D" w:rsidRPr="00C8009E" w:rsidRDefault="005B443D" w:rsidP="00C15DCE">
      <w:pPr>
        <w:pStyle w:val="ANormal"/>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 xml:space="preserve">Bilaga 2 </w:t>
      </w:r>
      <w:r w:rsidR="009337E0">
        <w:rPr>
          <w:rFonts w:asciiTheme="minorHAnsi" w:hAnsiTheme="minorHAnsi" w:cstheme="minorHAnsi"/>
          <w:sz w:val="20"/>
        </w:rPr>
        <w:t xml:space="preserve">Delårsrapport </w:t>
      </w:r>
      <w:r w:rsidR="007A6929">
        <w:rPr>
          <w:rFonts w:asciiTheme="minorHAnsi" w:hAnsiTheme="minorHAnsi" w:cstheme="minorHAnsi"/>
          <w:sz w:val="20"/>
        </w:rPr>
        <w:t>1</w:t>
      </w:r>
      <w:r w:rsidR="009337E0">
        <w:rPr>
          <w:rFonts w:asciiTheme="minorHAnsi" w:hAnsiTheme="minorHAnsi" w:cstheme="minorHAnsi"/>
          <w:sz w:val="20"/>
        </w:rPr>
        <w:t>/202</w:t>
      </w:r>
      <w:r w:rsidR="007A6929">
        <w:rPr>
          <w:rFonts w:asciiTheme="minorHAnsi" w:hAnsiTheme="minorHAnsi" w:cstheme="minorHAnsi"/>
          <w:sz w:val="20"/>
        </w:rPr>
        <w:t>6</w:t>
      </w:r>
    </w:p>
    <w:p w14:paraId="4169CF10" w14:textId="77777777" w:rsidR="00C15DCE" w:rsidRDefault="00C15DCE" w:rsidP="00C15DCE">
      <w:pPr>
        <w:pStyle w:val="ANormal"/>
        <w:jc w:val="center"/>
        <w:rPr>
          <w:rStyle w:val="Hyperlnk"/>
        </w:rPr>
        <w:sectPr w:rsidR="00C15DCE" w:rsidSect="00C15DCE">
          <w:headerReference w:type="even" r:id="rId19"/>
          <w:headerReference w:type="default" r:id="rId20"/>
          <w:footerReference w:type="default" r:id="rId21"/>
          <w:headerReference w:type="first" r:id="rId22"/>
          <w:type w:val="continuous"/>
          <w:pgSz w:w="11906" w:h="16838" w:code="9"/>
          <w:pgMar w:top="374" w:right="2041" w:bottom="1134" w:left="2041" w:header="567" w:footer="510" w:gutter="0"/>
          <w:pgNumType w:start="1"/>
          <w:cols w:space="708"/>
          <w:titlePg/>
          <w:docGrid w:linePitch="360"/>
        </w:sectPr>
      </w:pPr>
      <w:hyperlink w:anchor="_top" w:tooltip="Klicka för att gå till toppen av dokumentet" w:history="1">
        <w:r>
          <w:rPr>
            <w:rStyle w:val="Hyperlnk"/>
          </w:rPr>
          <w:t>__________________</w:t>
        </w:r>
      </w:hyperlink>
    </w:p>
    <w:p w14:paraId="13396B9C" w14:textId="77777777" w:rsidR="00C15DCE" w:rsidRDefault="00C15DCE" w:rsidP="00C15DCE">
      <w:pPr>
        <w:pStyle w:val="ANormal"/>
        <w:jc w:val="center"/>
        <w:rPr>
          <w:rStyle w:val="Hyperlnk"/>
        </w:rPr>
      </w:pPr>
    </w:p>
    <w:p w14:paraId="1CE20E80" w14:textId="77777777" w:rsidR="00C15DCE" w:rsidRDefault="00C15DCE" w:rsidP="00C15DCE">
      <w:pPr>
        <w:pStyle w:val="Rubrik3"/>
      </w:pPr>
      <w:r w:rsidRPr="00C6140F">
        <w:t>Sifferstat</w:t>
      </w:r>
    </w:p>
    <w:p w14:paraId="2752FB46" w14:textId="77777777" w:rsidR="00C15DCE" w:rsidRDefault="00C15DCE" w:rsidP="00C15DCE"/>
    <w:tbl>
      <w:tblPr>
        <w:tblW w:w="9739" w:type="dxa"/>
        <w:tblInd w:w="-30" w:type="dxa"/>
        <w:tblLayout w:type="fixed"/>
        <w:tblCellMar>
          <w:left w:w="70" w:type="dxa"/>
          <w:right w:w="70" w:type="dxa"/>
        </w:tblCellMar>
        <w:tblLook w:val="0000" w:firstRow="0" w:lastRow="0" w:firstColumn="0" w:lastColumn="0" w:noHBand="0" w:noVBand="0"/>
      </w:tblPr>
      <w:tblGrid>
        <w:gridCol w:w="458"/>
        <w:gridCol w:w="459"/>
        <w:gridCol w:w="106"/>
        <w:gridCol w:w="141"/>
        <w:gridCol w:w="485"/>
        <w:gridCol w:w="82"/>
        <w:gridCol w:w="142"/>
        <w:gridCol w:w="142"/>
        <w:gridCol w:w="142"/>
        <w:gridCol w:w="283"/>
        <w:gridCol w:w="4162"/>
        <w:gridCol w:w="1635"/>
        <w:gridCol w:w="1502"/>
      </w:tblGrid>
      <w:tr w:rsidR="0005142D" w14:paraId="5D466AFF" w14:textId="77777777" w:rsidTr="0005142D">
        <w:trPr>
          <w:trHeight w:val="259"/>
        </w:trPr>
        <w:tc>
          <w:tcPr>
            <w:tcW w:w="458" w:type="dxa"/>
            <w:tcBorders>
              <w:top w:val="nil"/>
              <w:left w:val="nil"/>
              <w:bottom w:val="nil"/>
              <w:right w:val="nil"/>
            </w:tcBorders>
          </w:tcPr>
          <w:p w14:paraId="21DC9233" w14:textId="77777777" w:rsidR="0005142D" w:rsidRDefault="0005142D">
            <w:pPr>
              <w:autoSpaceDE w:val="0"/>
              <w:autoSpaceDN w:val="0"/>
              <w:adjustRightInd w:val="0"/>
              <w:spacing w:before="0" w:after="0"/>
              <w:rPr>
                <w:b/>
                <w:bCs/>
                <w:color w:val="000000"/>
                <w:sz w:val="32"/>
                <w:szCs w:val="32"/>
                <w:lang w:val="sv-FI"/>
              </w:rPr>
            </w:pPr>
          </w:p>
        </w:tc>
        <w:tc>
          <w:tcPr>
            <w:tcW w:w="459" w:type="dxa"/>
            <w:tcBorders>
              <w:top w:val="nil"/>
              <w:left w:val="nil"/>
              <w:bottom w:val="nil"/>
              <w:right w:val="nil"/>
            </w:tcBorders>
          </w:tcPr>
          <w:p w14:paraId="25E17C61"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566D6483" w14:textId="77777777" w:rsidR="0005142D" w:rsidRDefault="0005142D">
            <w:pPr>
              <w:autoSpaceDE w:val="0"/>
              <w:autoSpaceDN w:val="0"/>
              <w:adjustRightInd w:val="0"/>
              <w:spacing w:before="0" w:after="0"/>
              <w:rPr>
                <w:color w:val="000000"/>
                <w:sz w:val="22"/>
                <w:lang w:val="sv-FI"/>
              </w:rPr>
            </w:pPr>
          </w:p>
        </w:tc>
        <w:tc>
          <w:tcPr>
            <w:tcW w:w="4953" w:type="dxa"/>
            <w:gridSpan w:val="6"/>
            <w:tcBorders>
              <w:top w:val="nil"/>
              <w:left w:val="nil"/>
              <w:bottom w:val="nil"/>
              <w:right w:val="nil"/>
            </w:tcBorders>
          </w:tcPr>
          <w:p w14:paraId="3DB5D62C"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03E634FF" w14:textId="77777777" w:rsidR="0005142D" w:rsidRDefault="0005142D">
            <w:pPr>
              <w:autoSpaceDE w:val="0"/>
              <w:autoSpaceDN w:val="0"/>
              <w:adjustRightInd w:val="0"/>
              <w:spacing w:before="0" w:after="0"/>
              <w:jc w:val="right"/>
              <w:rPr>
                <w:b/>
                <w:bCs/>
                <w:color w:val="000000"/>
                <w:szCs w:val="20"/>
                <w:lang w:val="sv-FI"/>
              </w:rPr>
            </w:pPr>
            <w:r>
              <w:rPr>
                <w:b/>
                <w:bCs/>
                <w:color w:val="000000"/>
                <w:szCs w:val="20"/>
                <w:lang w:val="sv-FI"/>
              </w:rPr>
              <w:t xml:space="preserve">Anslag </w:t>
            </w:r>
          </w:p>
        </w:tc>
        <w:tc>
          <w:tcPr>
            <w:tcW w:w="1502" w:type="dxa"/>
            <w:tcBorders>
              <w:top w:val="nil"/>
              <w:left w:val="nil"/>
              <w:bottom w:val="nil"/>
              <w:right w:val="nil"/>
            </w:tcBorders>
          </w:tcPr>
          <w:p w14:paraId="318BDA67" w14:textId="77777777" w:rsidR="0005142D" w:rsidRDefault="0005142D">
            <w:pPr>
              <w:autoSpaceDE w:val="0"/>
              <w:autoSpaceDN w:val="0"/>
              <w:adjustRightInd w:val="0"/>
              <w:spacing w:before="0" w:after="0"/>
              <w:jc w:val="right"/>
              <w:rPr>
                <w:b/>
                <w:bCs/>
                <w:color w:val="000000"/>
                <w:szCs w:val="20"/>
                <w:lang w:val="sv-FI"/>
              </w:rPr>
            </w:pPr>
            <w:r>
              <w:rPr>
                <w:b/>
                <w:bCs/>
                <w:color w:val="000000"/>
                <w:szCs w:val="20"/>
                <w:lang w:val="sv-FI"/>
              </w:rPr>
              <w:t xml:space="preserve">Inkomster </w:t>
            </w:r>
          </w:p>
        </w:tc>
      </w:tr>
      <w:tr w:rsidR="0005142D" w14:paraId="53781381" w14:textId="77777777" w:rsidTr="0005142D">
        <w:trPr>
          <w:trHeight w:val="259"/>
        </w:trPr>
        <w:tc>
          <w:tcPr>
            <w:tcW w:w="458" w:type="dxa"/>
            <w:tcBorders>
              <w:top w:val="nil"/>
              <w:left w:val="nil"/>
              <w:bottom w:val="nil"/>
              <w:right w:val="nil"/>
            </w:tcBorders>
          </w:tcPr>
          <w:p w14:paraId="7183A0B6"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61B94B6B"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1C8F37E4" w14:textId="77777777" w:rsidR="0005142D" w:rsidRDefault="0005142D">
            <w:pPr>
              <w:autoSpaceDE w:val="0"/>
              <w:autoSpaceDN w:val="0"/>
              <w:adjustRightInd w:val="0"/>
              <w:spacing w:before="0" w:after="0"/>
              <w:rPr>
                <w:color w:val="000000"/>
                <w:sz w:val="22"/>
                <w:lang w:val="sv-FI"/>
              </w:rPr>
            </w:pPr>
          </w:p>
        </w:tc>
        <w:tc>
          <w:tcPr>
            <w:tcW w:w="4953" w:type="dxa"/>
            <w:gridSpan w:val="6"/>
            <w:tcBorders>
              <w:top w:val="nil"/>
              <w:left w:val="nil"/>
              <w:bottom w:val="nil"/>
              <w:right w:val="nil"/>
            </w:tcBorders>
          </w:tcPr>
          <w:p w14:paraId="3D5FEE82"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44DD269" w14:textId="77777777" w:rsidR="0005142D" w:rsidRDefault="0005142D">
            <w:pPr>
              <w:autoSpaceDE w:val="0"/>
              <w:autoSpaceDN w:val="0"/>
              <w:adjustRightInd w:val="0"/>
              <w:spacing w:before="0" w:after="0"/>
              <w:jc w:val="right"/>
              <w:rPr>
                <w:b/>
                <w:bCs/>
                <w:color w:val="000000"/>
                <w:szCs w:val="20"/>
                <w:lang w:val="sv-FI"/>
              </w:rPr>
            </w:pPr>
            <w:r>
              <w:rPr>
                <w:b/>
                <w:bCs/>
                <w:color w:val="000000"/>
                <w:szCs w:val="20"/>
                <w:lang w:val="sv-FI"/>
              </w:rPr>
              <w:t>Äb 2026</w:t>
            </w:r>
          </w:p>
        </w:tc>
        <w:tc>
          <w:tcPr>
            <w:tcW w:w="1502" w:type="dxa"/>
            <w:tcBorders>
              <w:top w:val="nil"/>
              <w:left w:val="nil"/>
              <w:bottom w:val="nil"/>
              <w:right w:val="nil"/>
            </w:tcBorders>
          </w:tcPr>
          <w:p w14:paraId="588DD02C" w14:textId="77777777" w:rsidR="0005142D" w:rsidRDefault="0005142D">
            <w:pPr>
              <w:autoSpaceDE w:val="0"/>
              <w:autoSpaceDN w:val="0"/>
              <w:adjustRightInd w:val="0"/>
              <w:spacing w:before="0" w:after="0"/>
              <w:jc w:val="right"/>
              <w:rPr>
                <w:b/>
                <w:bCs/>
                <w:color w:val="000000"/>
                <w:szCs w:val="20"/>
                <w:lang w:val="sv-FI"/>
              </w:rPr>
            </w:pPr>
            <w:r>
              <w:rPr>
                <w:b/>
                <w:bCs/>
                <w:color w:val="000000"/>
                <w:szCs w:val="20"/>
                <w:lang w:val="sv-FI"/>
              </w:rPr>
              <w:t>Äb 2026</w:t>
            </w:r>
          </w:p>
        </w:tc>
      </w:tr>
      <w:tr w:rsidR="00011334" w14:paraId="224BDA92" w14:textId="77777777" w:rsidTr="0066152C">
        <w:trPr>
          <w:trHeight w:val="305"/>
        </w:trPr>
        <w:tc>
          <w:tcPr>
            <w:tcW w:w="458" w:type="dxa"/>
            <w:tcBorders>
              <w:top w:val="nil"/>
              <w:left w:val="nil"/>
              <w:bottom w:val="nil"/>
              <w:right w:val="nil"/>
            </w:tcBorders>
          </w:tcPr>
          <w:p w14:paraId="40912ECE" w14:textId="77777777" w:rsidR="0005142D" w:rsidRDefault="0005142D">
            <w:pPr>
              <w:autoSpaceDE w:val="0"/>
              <w:autoSpaceDN w:val="0"/>
              <w:adjustRightInd w:val="0"/>
              <w:spacing w:before="0" w:after="0"/>
              <w:jc w:val="right"/>
              <w:rPr>
                <w:color w:val="000000"/>
                <w:sz w:val="24"/>
                <w:szCs w:val="24"/>
                <w:lang w:val="sv-FI"/>
              </w:rPr>
            </w:pPr>
          </w:p>
        </w:tc>
        <w:tc>
          <w:tcPr>
            <w:tcW w:w="6144" w:type="dxa"/>
            <w:gridSpan w:val="10"/>
            <w:tcBorders>
              <w:top w:val="nil"/>
              <w:left w:val="nil"/>
              <w:bottom w:val="nil"/>
              <w:right w:val="nil"/>
            </w:tcBorders>
          </w:tcPr>
          <w:p w14:paraId="1CBD60BE"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VERKSAMHET OCH ÖVERFÖRINGAR</w:t>
            </w:r>
          </w:p>
        </w:tc>
        <w:tc>
          <w:tcPr>
            <w:tcW w:w="1635" w:type="dxa"/>
            <w:tcBorders>
              <w:top w:val="nil"/>
              <w:left w:val="nil"/>
              <w:bottom w:val="nil"/>
              <w:right w:val="nil"/>
            </w:tcBorders>
          </w:tcPr>
          <w:p w14:paraId="537C4743" w14:textId="77777777" w:rsidR="0005142D" w:rsidRDefault="0005142D">
            <w:pPr>
              <w:autoSpaceDE w:val="0"/>
              <w:autoSpaceDN w:val="0"/>
              <w:adjustRightInd w:val="0"/>
              <w:spacing w:before="0" w:after="0"/>
              <w:jc w:val="right"/>
              <w:rPr>
                <w:b/>
                <w:bCs/>
                <w:color w:val="000000"/>
                <w:sz w:val="24"/>
                <w:szCs w:val="24"/>
                <w:lang w:val="sv-FI"/>
              </w:rPr>
            </w:pPr>
          </w:p>
        </w:tc>
        <w:tc>
          <w:tcPr>
            <w:tcW w:w="1502" w:type="dxa"/>
            <w:tcBorders>
              <w:top w:val="nil"/>
              <w:left w:val="nil"/>
              <w:bottom w:val="nil"/>
              <w:right w:val="nil"/>
            </w:tcBorders>
          </w:tcPr>
          <w:p w14:paraId="61C6CA4D" w14:textId="77777777" w:rsidR="0005142D" w:rsidRDefault="0005142D">
            <w:pPr>
              <w:autoSpaceDE w:val="0"/>
              <w:autoSpaceDN w:val="0"/>
              <w:adjustRightInd w:val="0"/>
              <w:spacing w:before="0" w:after="0"/>
              <w:jc w:val="right"/>
              <w:rPr>
                <w:b/>
                <w:bCs/>
                <w:color w:val="000000"/>
                <w:sz w:val="24"/>
                <w:szCs w:val="24"/>
                <w:lang w:val="sv-FI"/>
              </w:rPr>
            </w:pPr>
          </w:p>
        </w:tc>
      </w:tr>
      <w:tr w:rsidR="0005142D" w14:paraId="7C2B9309" w14:textId="77777777" w:rsidTr="0005142D">
        <w:trPr>
          <w:trHeight w:val="259"/>
        </w:trPr>
        <w:tc>
          <w:tcPr>
            <w:tcW w:w="458" w:type="dxa"/>
            <w:tcBorders>
              <w:top w:val="nil"/>
              <w:left w:val="nil"/>
              <w:bottom w:val="nil"/>
              <w:right w:val="nil"/>
            </w:tcBorders>
          </w:tcPr>
          <w:p w14:paraId="530CCA69"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2CBE00E7"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103560D5" w14:textId="77777777" w:rsidR="0005142D" w:rsidRDefault="0005142D">
            <w:pPr>
              <w:autoSpaceDE w:val="0"/>
              <w:autoSpaceDN w:val="0"/>
              <w:adjustRightInd w:val="0"/>
              <w:spacing w:before="0" w:after="0"/>
              <w:rPr>
                <w:color w:val="000000"/>
                <w:sz w:val="22"/>
                <w:lang w:val="sv-FI"/>
              </w:rPr>
            </w:pPr>
          </w:p>
        </w:tc>
        <w:tc>
          <w:tcPr>
            <w:tcW w:w="4953" w:type="dxa"/>
            <w:gridSpan w:val="6"/>
            <w:tcBorders>
              <w:top w:val="nil"/>
              <w:left w:val="nil"/>
              <w:bottom w:val="nil"/>
              <w:right w:val="nil"/>
            </w:tcBorders>
          </w:tcPr>
          <w:p w14:paraId="6AD086B8"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5CCD3BA6"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4876446B" w14:textId="77777777" w:rsidR="0005142D" w:rsidRDefault="0005142D">
            <w:pPr>
              <w:autoSpaceDE w:val="0"/>
              <w:autoSpaceDN w:val="0"/>
              <w:adjustRightInd w:val="0"/>
              <w:spacing w:before="0" w:after="0"/>
              <w:jc w:val="right"/>
              <w:rPr>
                <w:color w:val="000000"/>
                <w:szCs w:val="20"/>
                <w:lang w:val="sv-FI"/>
              </w:rPr>
            </w:pPr>
          </w:p>
        </w:tc>
      </w:tr>
      <w:tr w:rsidR="00011334" w14:paraId="56B527C5" w14:textId="77777777" w:rsidTr="0066152C">
        <w:trPr>
          <w:trHeight w:val="259"/>
        </w:trPr>
        <w:tc>
          <w:tcPr>
            <w:tcW w:w="2157" w:type="dxa"/>
            <w:gridSpan w:val="9"/>
            <w:tcBorders>
              <w:top w:val="nil"/>
              <w:left w:val="nil"/>
              <w:bottom w:val="nil"/>
              <w:right w:val="nil"/>
            </w:tcBorders>
          </w:tcPr>
          <w:p w14:paraId="2EB4BC21"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3</w:t>
            </w:r>
          </w:p>
        </w:tc>
        <w:tc>
          <w:tcPr>
            <w:tcW w:w="4445" w:type="dxa"/>
            <w:gridSpan w:val="2"/>
            <w:tcBorders>
              <w:top w:val="nil"/>
              <w:left w:val="nil"/>
              <w:bottom w:val="nil"/>
              <w:right w:val="nil"/>
            </w:tcBorders>
          </w:tcPr>
          <w:p w14:paraId="74CAC417"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21D1A55C"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-1 939 000</w:t>
            </w:r>
          </w:p>
        </w:tc>
        <w:tc>
          <w:tcPr>
            <w:tcW w:w="1502" w:type="dxa"/>
            <w:tcBorders>
              <w:top w:val="nil"/>
              <w:left w:val="nil"/>
              <w:bottom w:val="nil"/>
              <w:right w:val="nil"/>
            </w:tcBorders>
          </w:tcPr>
          <w:p w14:paraId="02C18FC5"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4AA9C256" w14:textId="77777777" w:rsidTr="0005142D">
        <w:trPr>
          <w:trHeight w:val="259"/>
        </w:trPr>
        <w:tc>
          <w:tcPr>
            <w:tcW w:w="458" w:type="dxa"/>
            <w:tcBorders>
              <w:top w:val="nil"/>
              <w:left w:val="nil"/>
              <w:bottom w:val="nil"/>
              <w:right w:val="nil"/>
            </w:tcBorders>
          </w:tcPr>
          <w:p w14:paraId="7EC39B0A"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311FC3BF"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2AA54CA1"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27998F4"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DED81AA"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B941301" w14:textId="77777777" w:rsidR="0005142D" w:rsidRDefault="0005142D">
            <w:pPr>
              <w:autoSpaceDE w:val="0"/>
              <w:autoSpaceDN w:val="0"/>
              <w:adjustRightInd w:val="0"/>
              <w:spacing w:before="0" w:after="0"/>
              <w:jc w:val="right"/>
              <w:rPr>
                <w:color w:val="000000"/>
                <w:szCs w:val="20"/>
                <w:lang w:val="sv-FI"/>
              </w:rPr>
            </w:pPr>
          </w:p>
        </w:tc>
      </w:tr>
      <w:tr w:rsidR="00011334" w14:paraId="1E060214" w14:textId="77777777" w:rsidTr="0066152C">
        <w:trPr>
          <w:trHeight w:val="259"/>
        </w:trPr>
        <w:tc>
          <w:tcPr>
            <w:tcW w:w="458" w:type="dxa"/>
            <w:tcBorders>
              <w:top w:val="nil"/>
              <w:left w:val="nil"/>
              <w:bottom w:val="nil"/>
              <w:right w:val="nil"/>
            </w:tcBorders>
          </w:tcPr>
          <w:p w14:paraId="6D914730" w14:textId="77777777" w:rsidR="0005142D" w:rsidRDefault="0005142D">
            <w:pPr>
              <w:autoSpaceDE w:val="0"/>
              <w:autoSpaceDN w:val="0"/>
              <w:adjustRightInd w:val="0"/>
              <w:spacing w:before="0" w:after="0"/>
              <w:jc w:val="right"/>
              <w:rPr>
                <w:b/>
                <w:bCs/>
                <w:color w:val="000000"/>
                <w:sz w:val="22"/>
                <w:lang w:val="sv-FI"/>
              </w:rPr>
            </w:pPr>
          </w:p>
        </w:tc>
        <w:tc>
          <w:tcPr>
            <w:tcW w:w="565" w:type="dxa"/>
            <w:gridSpan w:val="2"/>
            <w:tcBorders>
              <w:top w:val="nil"/>
              <w:left w:val="nil"/>
              <w:bottom w:val="nil"/>
              <w:right w:val="nil"/>
            </w:tcBorders>
          </w:tcPr>
          <w:p w14:paraId="7964F67E"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300</w:t>
            </w:r>
          </w:p>
        </w:tc>
        <w:tc>
          <w:tcPr>
            <w:tcW w:w="5579" w:type="dxa"/>
            <w:gridSpan w:val="8"/>
            <w:tcBorders>
              <w:top w:val="nil"/>
              <w:left w:val="nil"/>
              <w:bottom w:val="nil"/>
              <w:right w:val="nil"/>
            </w:tcBorders>
          </w:tcPr>
          <w:p w14:paraId="31513BEE"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Finansavdelningens förvaltningsområde</w:t>
            </w:r>
          </w:p>
        </w:tc>
        <w:tc>
          <w:tcPr>
            <w:tcW w:w="1635" w:type="dxa"/>
            <w:tcBorders>
              <w:top w:val="nil"/>
              <w:left w:val="nil"/>
              <w:bottom w:val="nil"/>
              <w:right w:val="nil"/>
            </w:tcBorders>
          </w:tcPr>
          <w:p w14:paraId="6589E3F0"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-1 939 000</w:t>
            </w:r>
          </w:p>
        </w:tc>
        <w:tc>
          <w:tcPr>
            <w:tcW w:w="1502" w:type="dxa"/>
            <w:tcBorders>
              <w:top w:val="nil"/>
              <w:left w:val="nil"/>
              <w:bottom w:val="nil"/>
              <w:right w:val="nil"/>
            </w:tcBorders>
          </w:tcPr>
          <w:p w14:paraId="75FA4A6C"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35DFAB0A" w14:textId="77777777" w:rsidTr="0005142D">
        <w:trPr>
          <w:trHeight w:val="259"/>
        </w:trPr>
        <w:tc>
          <w:tcPr>
            <w:tcW w:w="458" w:type="dxa"/>
            <w:tcBorders>
              <w:top w:val="nil"/>
              <w:left w:val="nil"/>
              <w:bottom w:val="nil"/>
              <w:right w:val="nil"/>
            </w:tcBorders>
          </w:tcPr>
          <w:p w14:paraId="678A820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7AAE1F7"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1ABAD02"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218C4E6"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B46749C"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58F47956" w14:textId="77777777" w:rsidR="0005142D" w:rsidRDefault="0005142D">
            <w:pPr>
              <w:autoSpaceDE w:val="0"/>
              <w:autoSpaceDN w:val="0"/>
              <w:adjustRightInd w:val="0"/>
              <w:spacing w:before="0" w:after="0"/>
              <w:jc w:val="right"/>
              <w:rPr>
                <w:color w:val="000000"/>
                <w:szCs w:val="20"/>
                <w:lang w:val="sv-FI"/>
              </w:rPr>
            </w:pPr>
          </w:p>
        </w:tc>
      </w:tr>
      <w:tr w:rsidR="0005142D" w14:paraId="24FCC55C" w14:textId="77777777" w:rsidTr="0005142D">
        <w:trPr>
          <w:trHeight w:val="259"/>
        </w:trPr>
        <w:tc>
          <w:tcPr>
            <w:tcW w:w="458" w:type="dxa"/>
            <w:tcBorders>
              <w:top w:val="nil"/>
              <w:left w:val="nil"/>
              <w:bottom w:val="nil"/>
              <w:right w:val="nil"/>
            </w:tcBorders>
          </w:tcPr>
          <w:p w14:paraId="60B16D7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1C0FEA5"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3F5AAF4" w14:textId="77777777" w:rsidR="0005142D" w:rsidRDefault="0005142D">
            <w:pPr>
              <w:autoSpaceDE w:val="0"/>
              <w:autoSpaceDN w:val="0"/>
              <w:adjustRightInd w:val="0"/>
              <w:spacing w:before="0" w:after="0"/>
              <w:rPr>
                <w:color w:val="000000"/>
                <w:szCs w:val="20"/>
                <w:lang w:val="sv-FI"/>
              </w:rPr>
            </w:pPr>
            <w:r>
              <w:rPr>
                <w:color w:val="000000"/>
                <w:szCs w:val="20"/>
                <w:lang w:val="sv-FI"/>
              </w:rPr>
              <w:t>330</w:t>
            </w:r>
          </w:p>
        </w:tc>
        <w:tc>
          <w:tcPr>
            <w:tcW w:w="4953" w:type="dxa"/>
            <w:gridSpan w:val="6"/>
            <w:tcBorders>
              <w:top w:val="nil"/>
              <w:left w:val="nil"/>
              <w:bottom w:val="nil"/>
              <w:right w:val="nil"/>
            </w:tcBorders>
          </w:tcPr>
          <w:p w14:paraId="72AC1027" w14:textId="77777777" w:rsidR="0005142D" w:rsidRDefault="0005142D">
            <w:pPr>
              <w:autoSpaceDE w:val="0"/>
              <w:autoSpaceDN w:val="0"/>
              <w:adjustRightInd w:val="0"/>
              <w:spacing w:before="0" w:after="0"/>
              <w:rPr>
                <w:color w:val="000000"/>
                <w:szCs w:val="20"/>
                <w:lang w:val="sv-FI"/>
              </w:rPr>
            </w:pPr>
            <w:r>
              <w:rPr>
                <w:color w:val="000000"/>
                <w:szCs w:val="20"/>
                <w:lang w:val="sv-FI"/>
              </w:rPr>
              <w:t>Landskapsandelar och stöd till kommunerna</w:t>
            </w:r>
          </w:p>
        </w:tc>
        <w:tc>
          <w:tcPr>
            <w:tcW w:w="1635" w:type="dxa"/>
            <w:tcBorders>
              <w:top w:val="nil"/>
              <w:left w:val="nil"/>
              <w:bottom w:val="nil"/>
              <w:right w:val="nil"/>
            </w:tcBorders>
          </w:tcPr>
          <w:p w14:paraId="4DF4AD3D"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-1 989 000</w:t>
            </w:r>
          </w:p>
        </w:tc>
        <w:tc>
          <w:tcPr>
            <w:tcW w:w="1502" w:type="dxa"/>
            <w:tcBorders>
              <w:top w:val="nil"/>
              <w:left w:val="nil"/>
              <w:bottom w:val="nil"/>
              <w:right w:val="nil"/>
            </w:tcBorders>
          </w:tcPr>
          <w:p w14:paraId="3EA6EDC7"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47B3BDD6" w14:textId="77777777" w:rsidTr="0005142D">
        <w:trPr>
          <w:trHeight w:val="259"/>
        </w:trPr>
        <w:tc>
          <w:tcPr>
            <w:tcW w:w="458" w:type="dxa"/>
            <w:tcBorders>
              <w:top w:val="nil"/>
              <w:left w:val="nil"/>
              <w:bottom w:val="nil"/>
              <w:right w:val="nil"/>
            </w:tcBorders>
          </w:tcPr>
          <w:p w14:paraId="102C1AA3"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706AC3F"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60A95E0" w14:textId="77777777" w:rsidR="0005142D" w:rsidRDefault="0005142D">
            <w:pPr>
              <w:autoSpaceDE w:val="0"/>
              <w:autoSpaceDN w:val="0"/>
              <w:adjustRightInd w:val="0"/>
              <w:spacing w:before="0" w:after="0"/>
              <w:rPr>
                <w:color w:val="000000"/>
                <w:szCs w:val="20"/>
                <w:lang w:val="sv-FI"/>
              </w:rPr>
            </w:pPr>
            <w:r>
              <w:rPr>
                <w:color w:val="000000"/>
                <w:szCs w:val="20"/>
                <w:lang w:val="sv-FI"/>
              </w:rPr>
              <w:t>33000</w:t>
            </w:r>
          </w:p>
        </w:tc>
        <w:tc>
          <w:tcPr>
            <w:tcW w:w="4953" w:type="dxa"/>
            <w:gridSpan w:val="6"/>
            <w:tcBorders>
              <w:top w:val="nil"/>
              <w:left w:val="nil"/>
              <w:bottom w:val="nil"/>
              <w:right w:val="nil"/>
            </w:tcBorders>
          </w:tcPr>
          <w:p w14:paraId="7F24738F" w14:textId="77777777" w:rsidR="0005142D" w:rsidRDefault="0005142D">
            <w:pPr>
              <w:autoSpaceDE w:val="0"/>
              <w:autoSpaceDN w:val="0"/>
              <w:adjustRightInd w:val="0"/>
              <w:spacing w:before="0" w:after="0"/>
              <w:rPr>
                <w:color w:val="000000"/>
                <w:szCs w:val="20"/>
                <w:lang w:val="sv-FI"/>
              </w:rPr>
            </w:pPr>
            <w:r>
              <w:rPr>
                <w:color w:val="000000"/>
                <w:szCs w:val="20"/>
                <w:lang w:val="sv-FI"/>
              </w:rPr>
              <w:t>Landskapsandelar och stöd till kommunerna (RA)</w:t>
            </w:r>
          </w:p>
        </w:tc>
        <w:tc>
          <w:tcPr>
            <w:tcW w:w="1635" w:type="dxa"/>
            <w:tcBorders>
              <w:top w:val="nil"/>
              <w:left w:val="nil"/>
              <w:bottom w:val="nil"/>
              <w:right w:val="nil"/>
            </w:tcBorders>
          </w:tcPr>
          <w:p w14:paraId="34723634"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-1 989 000</w:t>
            </w:r>
          </w:p>
        </w:tc>
        <w:tc>
          <w:tcPr>
            <w:tcW w:w="1502" w:type="dxa"/>
            <w:tcBorders>
              <w:top w:val="nil"/>
              <w:left w:val="nil"/>
              <w:bottom w:val="nil"/>
              <w:right w:val="nil"/>
            </w:tcBorders>
          </w:tcPr>
          <w:p w14:paraId="1C96291B"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7CC0852B" w14:textId="77777777" w:rsidTr="0005142D">
        <w:trPr>
          <w:trHeight w:val="259"/>
        </w:trPr>
        <w:tc>
          <w:tcPr>
            <w:tcW w:w="458" w:type="dxa"/>
            <w:tcBorders>
              <w:top w:val="nil"/>
              <w:left w:val="nil"/>
              <w:bottom w:val="nil"/>
              <w:right w:val="nil"/>
            </w:tcBorders>
          </w:tcPr>
          <w:p w14:paraId="55868A17"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56C7BE9"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DDA4E2B"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4AF5AE1F"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4E25C7AF"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A6A580C" w14:textId="77777777" w:rsidR="0005142D" w:rsidRDefault="0005142D">
            <w:pPr>
              <w:autoSpaceDE w:val="0"/>
              <w:autoSpaceDN w:val="0"/>
              <w:adjustRightInd w:val="0"/>
              <w:spacing w:before="0" w:after="0"/>
              <w:jc w:val="right"/>
              <w:rPr>
                <w:color w:val="000000"/>
                <w:szCs w:val="20"/>
                <w:lang w:val="sv-FI"/>
              </w:rPr>
            </w:pPr>
          </w:p>
        </w:tc>
      </w:tr>
      <w:tr w:rsidR="0005142D" w14:paraId="4E009458" w14:textId="77777777" w:rsidTr="0005142D">
        <w:trPr>
          <w:trHeight w:val="259"/>
        </w:trPr>
        <w:tc>
          <w:tcPr>
            <w:tcW w:w="458" w:type="dxa"/>
            <w:tcBorders>
              <w:top w:val="nil"/>
              <w:left w:val="nil"/>
              <w:bottom w:val="nil"/>
              <w:right w:val="nil"/>
            </w:tcBorders>
          </w:tcPr>
          <w:p w14:paraId="00C1C76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50B4270"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C0086E0" w14:textId="77777777" w:rsidR="0005142D" w:rsidRDefault="0005142D">
            <w:pPr>
              <w:autoSpaceDE w:val="0"/>
              <w:autoSpaceDN w:val="0"/>
              <w:adjustRightInd w:val="0"/>
              <w:spacing w:before="0" w:after="0"/>
              <w:rPr>
                <w:color w:val="000000"/>
                <w:szCs w:val="20"/>
                <w:lang w:val="sv-FI"/>
              </w:rPr>
            </w:pPr>
            <w:r>
              <w:rPr>
                <w:color w:val="000000"/>
                <w:szCs w:val="20"/>
                <w:lang w:val="sv-FI"/>
              </w:rPr>
              <w:t>350</w:t>
            </w:r>
          </w:p>
        </w:tc>
        <w:tc>
          <w:tcPr>
            <w:tcW w:w="4953" w:type="dxa"/>
            <w:gridSpan w:val="6"/>
            <w:tcBorders>
              <w:top w:val="nil"/>
              <w:left w:val="nil"/>
              <w:bottom w:val="nil"/>
              <w:right w:val="nil"/>
            </w:tcBorders>
          </w:tcPr>
          <w:p w14:paraId="7B430997" w14:textId="77777777" w:rsidR="0005142D" w:rsidRDefault="0005142D">
            <w:pPr>
              <w:autoSpaceDE w:val="0"/>
              <w:autoSpaceDN w:val="0"/>
              <w:adjustRightInd w:val="0"/>
              <w:spacing w:before="0" w:after="0"/>
              <w:rPr>
                <w:color w:val="000000"/>
                <w:szCs w:val="20"/>
                <w:lang w:val="sv-FI"/>
              </w:rPr>
            </w:pPr>
            <w:r>
              <w:rPr>
                <w:color w:val="000000"/>
                <w:szCs w:val="20"/>
                <w:lang w:val="sv-FI"/>
              </w:rPr>
              <w:t>Penningautomatmedel</w:t>
            </w:r>
          </w:p>
        </w:tc>
        <w:tc>
          <w:tcPr>
            <w:tcW w:w="1635" w:type="dxa"/>
            <w:tcBorders>
              <w:top w:val="nil"/>
              <w:left w:val="nil"/>
              <w:bottom w:val="nil"/>
              <w:right w:val="nil"/>
            </w:tcBorders>
          </w:tcPr>
          <w:p w14:paraId="55D3CFA7"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50 000</w:t>
            </w:r>
          </w:p>
        </w:tc>
        <w:tc>
          <w:tcPr>
            <w:tcW w:w="1502" w:type="dxa"/>
            <w:tcBorders>
              <w:top w:val="nil"/>
              <w:left w:val="nil"/>
              <w:bottom w:val="nil"/>
              <w:right w:val="nil"/>
            </w:tcBorders>
          </w:tcPr>
          <w:p w14:paraId="39D225CA"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4A5E9FB9" w14:textId="77777777" w:rsidTr="0005142D">
        <w:trPr>
          <w:trHeight w:val="259"/>
        </w:trPr>
        <w:tc>
          <w:tcPr>
            <w:tcW w:w="458" w:type="dxa"/>
            <w:tcBorders>
              <w:top w:val="nil"/>
              <w:left w:val="nil"/>
              <w:bottom w:val="nil"/>
              <w:right w:val="nil"/>
            </w:tcBorders>
          </w:tcPr>
          <w:p w14:paraId="0747C54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67679E9D"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D3CCFDE" w14:textId="77777777" w:rsidR="0005142D" w:rsidRDefault="0005142D">
            <w:pPr>
              <w:autoSpaceDE w:val="0"/>
              <w:autoSpaceDN w:val="0"/>
              <w:adjustRightInd w:val="0"/>
              <w:spacing w:before="0" w:after="0"/>
              <w:rPr>
                <w:color w:val="000000"/>
                <w:szCs w:val="20"/>
                <w:lang w:val="sv-FI"/>
              </w:rPr>
            </w:pPr>
            <w:r>
              <w:rPr>
                <w:color w:val="000000"/>
                <w:szCs w:val="20"/>
                <w:lang w:val="sv-FI"/>
              </w:rPr>
              <w:t>35000</w:t>
            </w:r>
          </w:p>
        </w:tc>
        <w:tc>
          <w:tcPr>
            <w:tcW w:w="4953" w:type="dxa"/>
            <w:gridSpan w:val="6"/>
            <w:tcBorders>
              <w:top w:val="nil"/>
              <w:left w:val="nil"/>
              <w:bottom w:val="nil"/>
              <w:right w:val="nil"/>
            </w:tcBorders>
          </w:tcPr>
          <w:p w14:paraId="70FF4186" w14:textId="77777777" w:rsidR="0005142D" w:rsidRDefault="0005142D">
            <w:pPr>
              <w:autoSpaceDE w:val="0"/>
              <w:autoSpaceDN w:val="0"/>
              <w:adjustRightInd w:val="0"/>
              <w:spacing w:before="0" w:after="0"/>
              <w:rPr>
                <w:color w:val="000000"/>
                <w:szCs w:val="20"/>
                <w:lang w:val="sv-FI"/>
              </w:rPr>
            </w:pPr>
            <w:r>
              <w:rPr>
                <w:color w:val="000000"/>
                <w:szCs w:val="20"/>
                <w:lang w:val="sv-FI"/>
              </w:rPr>
              <w:t>Penningautomatmedel (R)</w:t>
            </w:r>
          </w:p>
        </w:tc>
        <w:tc>
          <w:tcPr>
            <w:tcW w:w="1635" w:type="dxa"/>
            <w:tcBorders>
              <w:top w:val="nil"/>
              <w:left w:val="nil"/>
              <w:bottom w:val="nil"/>
              <w:right w:val="nil"/>
            </w:tcBorders>
          </w:tcPr>
          <w:p w14:paraId="0B81B5A2"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50 000</w:t>
            </w:r>
          </w:p>
        </w:tc>
        <w:tc>
          <w:tcPr>
            <w:tcW w:w="1502" w:type="dxa"/>
            <w:tcBorders>
              <w:top w:val="nil"/>
              <w:left w:val="nil"/>
              <w:bottom w:val="nil"/>
              <w:right w:val="nil"/>
            </w:tcBorders>
          </w:tcPr>
          <w:p w14:paraId="0A21B663"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47914119" w14:textId="77777777" w:rsidTr="0005142D">
        <w:trPr>
          <w:trHeight w:val="259"/>
        </w:trPr>
        <w:tc>
          <w:tcPr>
            <w:tcW w:w="458" w:type="dxa"/>
            <w:tcBorders>
              <w:top w:val="nil"/>
              <w:left w:val="nil"/>
              <w:bottom w:val="nil"/>
              <w:right w:val="nil"/>
            </w:tcBorders>
          </w:tcPr>
          <w:p w14:paraId="2B22590B"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FBED6DB"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74583EC"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00E2D1F3"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189D0942"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5B78E25F" w14:textId="77777777" w:rsidR="0005142D" w:rsidRDefault="0005142D">
            <w:pPr>
              <w:autoSpaceDE w:val="0"/>
              <w:autoSpaceDN w:val="0"/>
              <w:adjustRightInd w:val="0"/>
              <w:spacing w:before="0" w:after="0"/>
              <w:jc w:val="right"/>
              <w:rPr>
                <w:color w:val="000000"/>
                <w:szCs w:val="20"/>
                <w:lang w:val="sv-FI"/>
              </w:rPr>
            </w:pPr>
          </w:p>
        </w:tc>
      </w:tr>
      <w:tr w:rsidR="00011334" w14:paraId="51FB8E40" w14:textId="77777777" w:rsidTr="0066152C">
        <w:trPr>
          <w:trHeight w:val="259"/>
        </w:trPr>
        <w:tc>
          <w:tcPr>
            <w:tcW w:w="2015" w:type="dxa"/>
            <w:gridSpan w:val="8"/>
            <w:tcBorders>
              <w:top w:val="nil"/>
              <w:left w:val="nil"/>
              <w:bottom w:val="nil"/>
              <w:right w:val="nil"/>
            </w:tcBorders>
          </w:tcPr>
          <w:p w14:paraId="5112934D"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4</w:t>
            </w:r>
          </w:p>
        </w:tc>
        <w:tc>
          <w:tcPr>
            <w:tcW w:w="4587" w:type="dxa"/>
            <w:gridSpan w:val="3"/>
            <w:tcBorders>
              <w:top w:val="nil"/>
              <w:left w:val="nil"/>
              <w:bottom w:val="nil"/>
              <w:right w:val="nil"/>
            </w:tcBorders>
          </w:tcPr>
          <w:p w14:paraId="6CA5E945"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33F2E4BE"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-36 000</w:t>
            </w:r>
          </w:p>
        </w:tc>
        <w:tc>
          <w:tcPr>
            <w:tcW w:w="1502" w:type="dxa"/>
            <w:tcBorders>
              <w:top w:val="nil"/>
              <w:left w:val="nil"/>
              <w:bottom w:val="nil"/>
              <w:right w:val="nil"/>
            </w:tcBorders>
          </w:tcPr>
          <w:p w14:paraId="083E1D6D"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560792E3" w14:textId="77777777" w:rsidTr="0005142D">
        <w:trPr>
          <w:trHeight w:val="259"/>
        </w:trPr>
        <w:tc>
          <w:tcPr>
            <w:tcW w:w="458" w:type="dxa"/>
            <w:tcBorders>
              <w:top w:val="nil"/>
              <w:left w:val="nil"/>
              <w:bottom w:val="nil"/>
              <w:right w:val="nil"/>
            </w:tcBorders>
          </w:tcPr>
          <w:p w14:paraId="3A8D1B2C"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52582C5E"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1BAAF3A2"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08514D65"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212D05E"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6D0743A" w14:textId="77777777" w:rsidR="0005142D" w:rsidRDefault="0005142D">
            <w:pPr>
              <w:autoSpaceDE w:val="0"/>
              <w:autoSpaceDN w:val="0"/>
              <w:adjustRightInd w:val="0"/>
              <w:spacing w:before="0" w:after="0"/>
              <w:jc w:val="right"/>
              <w:rPr>
                <w:color w:val="000000"/>
                <w:szCs w:val="20"/>
                <w:lang w:val="sv-FI"/>
              </w:rPr>
            </w:pPr>
          </w:p>
        </w:tc>
      </w:tr>
      <w:tr w:rsidR="00011334" w14:paraId="6E17B397" w14:textId="77777777" w:rsidTr="0066152C">
        <w:trPr>
          <w:trHeight w:val="259"/>
        </w:trPr>
        <w:tc>
          <w:tcPr>
            <w:tcW w:w="458" w:type="dxa"/>
            <w:tcBorders>
              <w:top w:val="nil"/>
              <w:left w:val="nil"/>
              <w:bottom w:val="nil"/>
              <w:right w:val="nil"/>
            </w:tcBorders>
          </w:tcPr>
          <w:p w14:paraId="7B9AE2AE" w14:textId="77777777" w:rsidR="0005142D" w:rsidRDefault="0005142D">
            <w:pPr>
              <w:autoSpaceDE w:val="0"/>
              <w:autoSpaceDN w:val="0"/>
              <w:adjustRightInd w:val="0"/>
              <w:spacing w:before="0" w:after="0"/>
              <w:jc w:val="right"/>
              <w:rPr>
                <w:b/>
                <w:bCs/>
                <w:color w:val="000000"/>
                <w:sz w:val="22"/>
                <w:lang w:val="sv-FI"/>
              </w:rPr>
            </w:pPr>
          </w:p>
        </w:tc>
        <w:tc>
          <w:tcPr>
            <w:tcW w:w="706" w:type="dxa"/>
            <w:gridSpan w:val="3"/>
            <w:tcBorders>
              <w:top w:val="nil"/>
              <w:left w:val="nil"/>
              <w:bottom w:val="nil"/>
              <w:right w:val="nil"/>
            </w:tcBorders>
          </w:tcPr>
          <w:p w14:paraId="7FF733B4"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400</w:t>
            </w:r>
          </w:p>
        </w:tc>
        <w:tc>
          <w:tcPr>
            <w:tcW w:w="5438" w:type="dxa"/>
            <w:gridSpan w:val="7"/>
            <w:tcBorders>
              <w:top w:val="nil"/>
              <w:left w:val="nil"/>
              <w:bottom w:val="nil"/>
              <w:right w:val="nil"/>
            </w:tcBorders>
          </w:tcPr>
          <w:p w14:paraId="49878264"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Social- och miljöavdelningens förvaltningsområde</w:t>
            </w:r>
          </w:p>
        </w:tc>
        <w:tc>
          <w:tcPr>
            <w:tcW w:w="1635" w:type="dxa"/>
            <w:tcBorders>
              <w:top w:val="nil"/>
              <w:left w:val="nil"/>
              <w:bottom w:val="nil"/>
              <w:right w:val="nil"/>
            </w:tcBorders>
          </w:tcPr>
          <w:p w14:paraId="5B2D8976"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-36 000</w:t>
            </w:r>
          </w:p>
        </w:tc>
        <w:tc>
          <w:tcPr>
            <w:tcW w:w="1502" w:type="dxa"/>
            <w:tcBorders>
              <w:top w:val="nil"/>
              <w:left w:val="nil"/>
              <w:bottom w:val="nil"/>
              <w:right w:val="nil"/>
            </w:tcBorders>
          </w:tcPr>
          <w:p w14:paraId="7CFF6D79"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7B84B8BF" w14:textId="77777777" w:rsidTr="0005142D">
        <w:trPr>
          <w:trHeight w:val="259"/>
        </w:trPr>
        <w:tc>
          <w:tcPr>
            <w:tcW w:w="458" w:type="dxa"/>
            <w:tcBorders>
              <w:top w:val="nil"/>
              <w:left w:val="nil"/>
              <w:bottom w:val="nil"/>
              <w:right w:val="nil"/>
            </w:tcBorders>
          </w:tcPr>
          <w:p w14:paraId="1E5192C8"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A78BDED"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51AFA93"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70BAC33"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55D9EF5A"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4C02CD5" w14:textId="77777777" w:rsidR="0005142D" w:rsidRDefault="0005142D">
            <w:pPr>
              <w:autoSpaceDE w:val="0"/>
              <w:autoSpaceDN w:val="0"/>
              <w:adjustRightInd w:val="0"/>
              <w:spacing w:before="0" w:after="0"/>
              <w:jc w:val="right"/>
              <w:rPr>
                <w:color w:val="000000"/>
                <w:szCs w:val="20"/>
                <w:lang w:val="sv-FI"/>
              </w:rPr>
            </w:pPr>
          </w:p>
        </w:tc>
      </w:tr>
      <w:tr w:rsidR="0005142D" w14:paraId="2DEF3D99" w14:textId="77777777" w:rsidTr="0005142D">
        <w:trPr>
          <w:trHeight w:val="259"/>
        </w:trPr>
        <w:tc>
          <w:tcPr>
            <w:tcW w:w="458" w:type="dxa"/>
            <w:tcBorders>
              <w:top w:val="nil"/>
              <w:left w:val="nil"/>
              <w:bottom w:val="nil"/>
              <w:right w:val="nil"/>
            </w:tcBorders>
          </w:tcPr>
          <w:p w14:paraId="2DB081A2"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6769DC45"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3343AA6" w14:textId="77777777" w:rsidR="0005142D" w:rsidRDefault="0005142D">
            <w:pPr>
              <w:autoSpaceDE w:val="0"/>
              <w:autoSpaceDN w:val="0"/>
              <w:adjustRightInd w:val="0"/>
              <w:spacing w:before="0" w:after="0"/>
              <w:rPr>
                <w:color w:val="000000"/>
                <w:szCs w:val="20"/>
                <w:lang w:val="sv-FI"/>
              </w:rPr>
            </w:pPr>
            <w:r>
              <w:rPr>
                <w:color w:val="000000"/>
                <w:szCs w:val="20"/>
                <w:lang w:val="sv-FI"/>
              </w:rPr>
              <w:t>415</w:t>
            </w:r>
          </w:p>
        </w:tc>
        <w:tc>
          <w:tcPr>
            <w:tcW w:w="4953" w:type="dxa"/>
            <w:gridSpan w:val="6"/>
            <w:tcBorders>
              <w:top w:val="nil"/>
              <w:left w:val="nil"/>
              <w:bottom w:val="nil"/>
              <w:right w:val="nil"/>
            </w:tcBorders>
          </w:tcPr>
          <w:p w14:paraId="65BAEE9C" w14:textId="77777777" w:rsidR="0005142D" w:rsidRDefault="0005142D">
            <w:pPr>
              <w:autoSpaceDE w:val="0"/>
              <w:autoSpaceDN w:val="0"/>
              <w:adjustRightInd w:val="0"/>
              <w:spacing w:before="0" w:after="0"/>
              <w:rPr>
                <w:color w:val="000000"/>
                <w:szCs w:val="20"/>
                <w:lang w:val="sv-FI"/>
              </w:rPr>
            </w:pPr>
            <w:r>
              <w:rPr>
                <w:color w:val="000000"/>
                <w:szCs w:val="20"/>
                <w:lang w:val="sv-FI"/>
              </w:rPr>
              <w:t>Kommunernas socialvårdsområde</w:t>
            </w:r>
          </w:p>
        </w:tc>
        <w:tc>
          <w:tcPr>
            <w:tcW w:w="1635" w:type="dxa"/>
            <w:tcBorders>
              <w:top w:val="nil"/>
              <w:left w:val="nil"/>
              <w:bottom w:val="nil"/>
              <w:right w:val="nil"/>
            </w:tcBorders>
          </w:tcPr>
          <w:p w14:paraId="4F60BD9F"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-36 000</w:t>
            </w:r>
          </w:p>
        </w:tc>
        <w:tc>
          <w:tcPr>
            <w:tcW w:w="1502" w:type="dxa"/>
            <w:tcBorders>
              <w:top w:val="nil"/>
              <w:left w:val="nil"/>
              <w:bottom w:val="nil"/>
              <w:right w:val="nil"/>
            </w:tcBorders>
          </w:tcPr>
          <w:p w14:paraId="4D576CA1"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0290640B" w14:textId="77777777" w:rsidTr="0005142D">
        <w:trPr>
          <w:trHeight w:val="259"/>
        </w:trPr>
        <w:tc>
          <w:tcPr>
            <w:tcW w:w="458" w:type="dxa"/>
            <w:tcBorders>
              <w:top w:val="nil"/>
              <w:left w:val="nil"/>
              <w:bottom w:val="nil"/>
              <w:right w:val="nil"/>
            </w:tcBorders>
          </w:tcPr>
          <w:p w14:paraId="4E1AD9A4"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71C5838"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15714EE9" w14:textId="77777777" w:rsidR="0005142D" w:rsidRDefault="0005142D">
            <w:pPr>
              <w:autoSpaceDE w:val="0"/>
              <w:autoSpaceDN w:val="0"/>
              <w:adjustRightInd w:val="0"/>
              <w:spacing w:before="0" w:after="0"/>
              <w:rPr>
                <w:color w:val="000000"/>
                <w:szCs w:val="20"/>
                <w:lang w:val="sv-FI"/>
              </w:rPr>
            </w:pPr>
            <w:r>
              <w:rPr>
                <w:color w:val="000000"/>
                <w:szCs w:val="20"/>
                <w:lang w:val="sv-FI"/>
              </w:rPr>
              <w:t>41500</w:t>
            </w:r>
          </w:p>
        </w:tc>
        <w:tc>
          <w:tcPr>
            <w:tcW w:w="4953" w:type="dxa"/>
            <w:gridSpan w:val="6"/>
            <w:tcBorders>
              <w:top w:val="nil"/>
              <w:left w:val="nil"/>
              <w:bottom w:val="nil"/>
              <w:right w:val="nil"/>
            </w:tcBorders>
          </w:tcPr>
          <w:p w14:paraId="36ED1025" w14:textId="77777777" w:rsidR="0005142D" w:rsidRDefault="0005142D">
            <w:pPr>
              <w:autoSpaceDE w:val="0"/>
              <w:autoSpaceDN w:val="0"/>
              <w:adjustRightInd w:val="0"/>
              <w:spacing w:before="0" w:after="0"/>
              <w:rPr>
                <w:color w:val="000000"/>
                <w:szCs w:val="20"/>
                <w:lang w:val="sv-FI"/>
              </w:rPr>
            </w:pPr>
            <w:r>
              <w:rPr>
                <w:color w:val="000000"/>
                <w:szCs w:val="20"/>
                <w:lang w:val="sv-FI"/>
              </w:rPr>
              <w:t>Kostnadsbaserade landskapsandelar och stöd inom socialvårdsområdet (RA)</w:t>
            </w:r>
          </w:p>
        </w:tc>
        <w:tc>
          <w:tcPr>
            <w:tcW w:w="1635" w:type="dxa"/>
            <w:tcBorders>
              <w:top w:val="nil"/>
              <w:left w:val="nil"/>
              <w:bottom w:val="nil"/>
              <w:right w:val="nil"/>
            </w:tcBorders>
          </w:tcPr>
          <w:p w14:paraId="3F912A91"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-36 000</w:t>
            </w:r>
          </w:p>
        </w:tc>
        <w:tc>
          <w:tcPr>
            <w:tcW w:w="1502" w:type="dxa"/>
            <w:tcBorders>
              <w:top w:val="nil"/>
              <w:left w:val="nil"/>
              <w:bottom w:val="nil"/>
              <w:right w:val="nil"/>
            </w:tcBorders>
          </w:tcPr>
          <w:p w14:paraId="3F1ACF52"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297BFE80" w14:textId="77777777" w:rsidTr="0005142D">
        <w:trPr>
          <w:trHeight w:val="259"/>
        </w:trPr>
        <w:tc>
          <w:tcPr>
            <w:tcW w:w="458" w:type="dxa"/>
            <w:tcBorders>
              <w:top w:val="nil"/>
              <w:left w:val="nil"/>
              <w:bottom w:val="nil"/>
              <w:right w:val="nil"/>
            </w:tcBorders>
          </w:tcPr>
          <w:p w14:paraId="785AB902"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B7878B7"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7BBE01E"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D91BE5C"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4B4092A2"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7462812" w14:textId="77777777" w:rsidR="0005142D" w:rsidRDefault="0005142D">
            <w:pPr>
              <w:autoSpaceDE w:val="0"/>
              <w:autoSpaceDN w:val="0"/>
              <w:adjustRightInd w:val="0"/>
              <w:spacing w:before="0" w:after="0"/>
              <w:jc w:val="right"/>
              <w:rPr>
                <w:color w:val="000000"/>
                <w:szCs w:val="20"/>
                <w:lang w:val="sv-FI"/>
              </w:rPr>
            </w:pPr>
          </w:p>
        </w:tc>
      </w:tr>
      <w:tr w:rsidR="00011334" w14:paraId="27068AD2" w14:textId="77777777" w:rsidTr="0066152C">
        <w:trPr>
          <w:trHeight w:val="259"/>
        </w:trPr>
        <w:tc>
          <w:tcPr>
            <w:tcW w:w="2157" w:type="dxa"/>
            <w:gridSpan w:val="9"/>
            <w:tcBorders>
              <w:top w:val="nil"/>
              <w:left w:val="nil"/>
              <w:bottom w:val="nil"/>
              <w:right w:val="nil"/>
            </w:tcBorders>
          </w:tcPr>
          <w:p w14:paraId="14DF44AD"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5</w:t>
            </w:r>
          </w:p>
        </w:tc>
        <w:tc>
          <w:tcPr>
            <w:tcW w:w="4445" w:type="dxa"/>
            <w:gridSpan w:val="2"/>
            <w:tcBorders>
              <w:top w:val="nil"/>
              <w:left w:val="nil"/>
              <w:bottom w:val="nil"/>
              <w:right w:val="nil"/>
            </w:tcBorders>
          </w:tcPr>
          <w:p w14:paraId="2FFE5125"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4A7BBE20"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-98 000</w:t>
            </w:r>
          </w:p>
        </w:tc>
        <w:tc>
          <w:tcPr>
            <w:tcW w:w="1502" w:type="dxa"/>
            <w:tcBorders>
              <w:top w:val="nil"/>
              <w:left w:val="nil"/>
              <w:bottom w:val="nil"/>
              <w:right w:val="nil"/>
            </w:tcBorders>
          </w:tcPr>
          <w:p w14:paraId="0839A89F"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2DDD363A" w14:textId="77777777" w:rsidTr="0005142D">
        <w:trPr>
          <w:trHeight w:val="259"/>
        </w:trPr>
        <w:tc>
          <w:tcPr>
            <w:tcW w:w="458" w:type="dxa"/>
            <w:tcBorders>
              <w:top w:val="nil"/>
              <w:left w:val="nil"/>
              <w:bottom w:val="nil"/>
              <w:right w:val="nil"/>
            </w:tcBorders>
          </w:tcPr>
          <w:p w14:paraId="41085076"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7703A537"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61E633D4"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75F27CD"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886D0DD"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707B5FA" w14:textId="77777777" w:rsidR="0005142D" w:rsidRDefault="0005142D">
            <w:pPr>
              <w:autoSpaceDE w:val="0"/>
              <w:autoSpaceDN w:val="0"/>
              <w:adjustRightInd w:val="0"/>
              <w:spacing w:before="0" w:after="0"/>
              <w:jc w:val="right"/>
              <w:rPr>
                <w:color w:val="000000"/>
                <w:szCs w:val="20"/>
                <w:lang w:val="sv-FI"/>
              </w:rPr>
            </w:pPr>
          </w:p>
        </w:tc>
      </w:tr>
      <w:tr w:rsidR="00011334" w14:paraId="50E769BE" w14:textId="77777777" w:rsidTr="0066152C">
        <w:trPr>
          <w:trHeight w:val="259"/>
        </w:trPr>
        <w:tc>
          <w:tcPr>
            <w:tcW w:w="458" w:type="dxa"/>
            <w:tcBorders>
              <w:top w:val="nil"/>
              <w:left w:val="nil"/>
              <w:bottom w:val="nil"/>
              <w:right w:val="nil"/>
            </w:tcBorders>
          </w:tcPr>
          <w:p w14:paraId="1A7612F5" w14:textId="77777777" w:rsidR="0005142D" w:rsidRDefault="0005142D">
            <w:pPr>
              <w:autoSpaceDE w:val="0"/>
              <w:autoSpaceDN w:val="0"/>
              <w:adjustRightInd w:val="0"/>
              <w:spacing w:before="0" w:after="0"/>
              <w:jc w:val="right"/>
              <w:rPr>
                <w:b/>
                <w:bCs/>
                <w:color w:val="000000"/>
                <w:sz w:val="22"/>
                <w:lang w:val="sv-FI"/>
              </w:rPr>
            </w:pPr>
          </w:p>
        </w:tc>
        <w:tc>
          <w:tcPr>
            <w:tcW w:w="706" w:type="dxa"/>
            <w:gridSpan w:val="3"/>
            <w:tcBorders>
              <w:top w:val="nil"/>
              <w:left w:val="nil"/>
              <w:bottom w:val="nil"/>
              <w:right w:val="nil"/>
            </w:tcBorders>
          </w:tcPr>
          <w:p w14:paraId="3EC20A36"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500</w:t>
            </w:r>
          </w:p>
        </w:tc>
        <w:tc>
          <w:tcPr>
            <w:tcW w:w="5438" w:type="dxa"/>
            <w:gridSpan w:val="7"/>
            <w:tcBorders>
              <w:top w:val="nil"/>
              <w:left w:val="nil"/>
              <w:bottom w:val="nil"/>
              <w:right w:val="nil"/>
            </w:tcBorders>
          </w:tcPr>
          <w:p w14:paraId="350E7EDA"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Utbildnings- och kulturavdelningens förvaltningsområde</w:t>
            </w:r>
          </w:p>
        </w:tc>
        <w:tc>
          <w:tcPr>
            <w:tcW w:w="1635" w:type="dxa"/>
            <w:tcBorders>
              <w:top w:val="nil"/>
              <w:left w:val="nil"/>
              <w:bottom w:val="nil"/>
              <w:right w:val="nil"/>
            </w:tcBorders>
          </w:tcPr>
          <w:p w14:paraId="18CAF4CF"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-98 000</w:t>
            </w:r>
          </w:p>
        </w:tc>
        <w:tc>
          <w:tcPr>
            <w:tcW w:w="1502" w:type="dxa"/>
            <w:tcBorders>
              <w:top w:val="nil"/>
              <w:left w:val="nil"/>
              <w:bottom w:val="nil"/>
              <w:right w:val="nil"/>
            </w:tcBorders>
          </w:tcPr>
          <w:p w14:paraId="3D1E5D20"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39A76803" w14:textId="77777777" w:rsidTr="0005142D">
        <w:trPr>
          <w:trHeight w:val="259"/>
        </w:trPr>
        <w:tc>
          <w:tcPr>
            <w:tcW w:w="458" w:type="dxa"/>
            <w:tcBorders>
              <w:top w:val="nil"/>
              <w:left w:val="nil"/>
              <w:bottom w:val="nil"/>
              <w:right w:val="nil"/>
            </w:tcBorders>
          </w:tcPr>
          <w:p w14:paraId="58D0850C"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28D1432"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94C9F27"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B825E9A"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3742611" w14:textId="77777777" w:rsidR="0005142D" w:rsidRDefault="0005142D">
            <w:pPr>
              <w:autoSpaceDE w:val="0"/>
              <w:autoSpaceDN w:val="0"/>
              <w:adjustRightInd w:val="0"/>
              <w:spacing w:before="0" w:after="0"/>
              <w:jc w:val="right"/>
              <w:rPr>
                <w:rFonts w:ascii="Times New Roman" w:hAnsi="Times New Roman" w:cs="Times New Roman"/>
                <w:color w:val="000000"/>
                <w:szCs w:val="20"/>
                <w:lang w:val="sv-FI"/>
              </w:rPr>
            </w:pPr>
          </w:p>
        </w:tc>
        <w:tc>
          <w:tcPr>
            <w:tcW w:w="1502" w:type="dxa"/>
            <w:tcBorders>
              <w:top w:val="nil"/>
              <w:left w:val="nil"/>
              <w:bottom w:val="nil"/>
              <w:right w:val="nil"/>
            </w:tcBorders>
          </w:tcPr>
          <w:p w14:paraId="09E53824" w14:textId="77777777" w:rsidR="0005142D" w:rsidRDefault="0005142D">
            <w:pPr>
              <w:autoSpaceDE w:val="0"/>
              <w:autoSpaceDN w:val="0"/>
              <w:adjustRightInd w:val="0"/>
              <w:spacing w:before="0" w:after="0"/>
              <w:jc w:val="right"/>
              <w:rPr>
                <w:rFonts w:ascii="Times New Roman" w:hAnsi="Times New Roman" w:cs="Times New Roman"/>
                <w:color w:val="000000"/>
                <w:szCs w:val="20"/>
                <w:lang w:val="sv-FI"/>
              </w:rPr>
            </w:pPr>
          </w:p>
        </w:tc>
      </w:tr>
      <w:tr w:rsidR="0005142D" w14:paraId="586D39D2" w14:textId="77777777" w:rsidTr="0005142D">
        <w:trPr>
          <w:trHeight w:val="259"/>
        </w:trPr>
        <w:tc>
          <w:tcPr>
            <w:tcW w:w="458" w:type="dxa"/>
            <w:tcBorders>
              <w:top w:val="nil"/>
              <w:left w:val="nil"/>
              <w:bottom w:val="nil"/>
              <w:right w:val="nil"/>
            </w:tcBorders>
          </w:tcPr>
          <w:p w14:paraId="664E1800"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CFB9AD4"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B6FA742" w14:textId="77777777" w:rsidR="0005142D" w:rsidRDefault="0005142D">
            <w:pPr>
              <w:autoSpaceDE w:val="0"/>
              <w:autoSpaceDN w:val="0"/>
              <w:adjustRightInd w:val="0"/>
              <w:spacing w:before="0" w:after="0"/>
              <w:rPr>
                <w:color w:val="000000"/>
                <w:szCs w:val="20"/>
                <w:lang w:val="sv-FI"/>
              </w:rPr>
            </w:pPr>
            <w:r>
              <w:rPr>
                <w:color w:val="000000"/>
                <w:szCs w:val="20"/>
                <w:lang w:val="sv-FI"/>
              </w:rPr>
              <w:t>510</w:t>
            </w:r>
          </w:p>
        </w:tc>
        <w:tc>
          <w:tcPr>
            <w:tcW w:w="4953" w:type="dxa"/>
            <w:gridSpan w:val="6"/>
            <w:tcBorders>
              <w:top w:val="nil"/>
              <w:left w:val="nil"/>
              <w:bottom w:val="nil"/>
              <w:right w:val="nil"/>
            </w:tcBorders>
          </w:tcPr>
          <w:p w14:paraId="45706C90" w14:textId="77777777" w:rsidR="0005142D" w:rsidRDefault="0005142D">
            <w:pPr>
              <w:autoSpaceDE w:val="0"/>
              <w:autoSpaceDN w:val="0"/>
              <w:adjustRightInd w:val="0"/>
              <w:spacing w:before="0" w:after="0"/>
              <w:rPr>
                <w:color w:val="000000"/>
                <w:szCs w:val="20"/>
                <w:lang w:val="sv-FI"/>
              </w:rPr>
            </w:pPr>
            <w:r>
              <w:rPr>
                <w:color w:val="000000"/>
                <w:szCs w:val="20"/>
                <w:lang w:val="sv-FI"/>
              </w:rPr>
              <w:t>Allmän ungdoms-, idrotts- och kulturverksamhet</w:t>
            </w:r>
          </w:p>
        </w:tc>
        <w:tc>
          <w:tcPr>
            <w:tcW w:w="1635" w:type="dxa"/>
            <w:tcBorders>
              <w:top w:val="nil"/>
              <w:left w:val="nil"/>
              <w:bottom w:val="nil"/>
              <w:right w:val="nil"/>
            </w:tcBorders>
          </w:tcPr>
          <w:p w14:paraId="0501A523"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-1 000</w:t>
            </w:r>
          </w:p>
        </w:tc>
        <w:tc>
          <w:tcPr>
            <w:tcW w:w="1502" w:type="dxa"/>
            <w:tcBorders>
              <w:top w:val="nil"/>
              <w:left w:val="nil"/>
              <w:bottom w:val="nil"/>
              <w:right w:val="nil"/>
            </w:tcBorders>
          </w:tcPr>
          <w:p w14:paraId="2B28D482"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565C0DDE" w14:textId="77777777" w:rsidTr="0005142D">
        <w:trPr>
          <w:trHeight w:val="259"/>
        </w:trPr>
        <w:tc>
          <w:tcPr>
            <w:tcW w:w="458" w:type="dxa"/>
            <w:tcBorders>
              <w:top w:val="nil"/>
              <w:left w:val="nil"/>
              <w:bottom w:val="nil"/>
              <w:right w:val="nil"/>
            </w:tcBorders>
          </w:tcPr>
          <w:p w14:paraId="715008C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66D8BD1"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53999C61" w14:textId="77777777" w:rsidR="0005142D" w:rsidRDefault="0005142D">
            <w:pPr>
              <w:autoSpaceDE w:val="0"/>
              <w:autoSpaceDN w:val="0"/>
              <w:adjustRightInd w:val="0"/>
              <w:spacing w:before="0" w:after="0"/>
              <w:rPr>
                <w:color w:val="000000"/>
                <w:szCs w:val="20"/>
                <w:lang w:val="sv-FI"/>
              </w:rPr>
            </w:pPr>
            <w:r>
              <w:rPr>
                <w:color w:val="000000"/>
                <w:szCs w:val="20"/>
                <w:lang w:val="sv-FI"/>
              </w:rPr>
              <w:t>51000</w:t>
            </w:r>
          </w:p>
        </w:tc>
        <w:tc>
          <w:tcPr>
            <w:tcW w:w="4953" w:type="dxa"/>
            <w:gridSpan w:val="6"/>
            <w:tcBorders>
              <w:top w:val="nil"/>
              <w:left w:val="nil"/>
              <w:bottom w:val="nil"/>
              <w:right w:val="nil"/>
            </w:tcBorders>
          </w:tcPr>
          <w:p w14:paraId="47110BB5" w14:textId="77777777" w:rsidR="0005142D" w:rsidRDefault="0005142D">
            <w:pPr>
              <w:autoSpaceDE w:val="0"/>
              <w:autoSpaceDN w:val="0"/>
              <w:adjustRightInd w:val="0"/>
              <w:spacing w:before="0" w:after="0"/>
              <w:rPr>
                <w:color w:val="000000"/>
                <w:szCs w:val="20"/>
                <w:lang w:val="sv-FI"/>
              </w:rPr>
            </w:pPr>
            <w:r>
              <w:rPr>
                <w:color w:val="000000"/>
                <w:szCs w:val="20"/>
                <w:lang w:val="sv-FI"/>
              </w:rPr>
              <w:t>Landskapsandelar och stöd för medborgarinstitut och kulturverksamhet (RA)</w:t>
            </w:r>
          </w:p>
        </w:tc>
        <w:tc>
          <w:tcPr>
            <w:tcW w:w="1635" w:type="dxa"/>
            <w:tcBorders>
              <w:top w:val="nil"/>
              <w:left w:val="nil"/>
              <w:bottom w:val="nil"/>
              <w:right w:val="nil"/>
            </w:tcBorders>
          </w:tcPr>
          <w:p w14:paraId="73FAE9C1"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-1 000</w:t>
            </w:r>
          </w:p>
        </w:tc>
        <w:tc>
          <w:tcPr>
            <w:tcW w:w="1502" w:type="dxa"/>
            <w:tcBorders>
              <w:top w:val="nil"/>
              <w:left w:val="nil"/>
              <w:bottom w:val="nil"/>
              <w:right w:val="nil"/>
            </w:tcBorders>
          </w:tcPr>
          <w:p w14:paraId="7BE68A7E"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0AE09C76" w14:textId="77777777" w:rsidTr="0005142D">
        <w:trPr>
          <w:trHeight w:val="259"/>
        </w:trPr>
        <w:tc>
          <w:tcPr>
            <w:tcW w:w="458" w:type="dxa"/>
            <w:tcBorders>
              <w:top w:val="nil"/>
              <w:left w:val="nil"/>
              <w:bottom w:val="nil"/>
              <w:right w:val="nil"/>
            </w:tcBorders>
          </w:tcPr>
          <w:p w14:paraId="248CCE80"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8DAB79A"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9C26424"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018880B7"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6CBE9277"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605E2F4" w14:textId="77777777" w:rsidR="0005142D" w:rsidRDefault="0005142D">
            <w:pPr>
              <w:autoSpaceDE w:val="0"/>
              <w:autoSpaceDN w:val="0"/>
              <w:adjustRightInd w:val="0"/>
              <w:spacing w:before="0" w:after="0"/>
              <w:jc w:val="right"/>
              <w:rPr>
                <w:color w:val="000000"/>
                <w:szCs w:val="20"/>
                <w:lang w:val="sv-FI"/>
              </w:rPr>
            </w:pPr>
          </w:p>
        </w:tc>
      </w:tr>
      <w:tr w:rsidR="0005142D" w14:paraId="4B5AE7A1" w14:textId="77777777" w:rsidTr="0005142D">
        <w:trPr>
          <w:trHeight w:val="259"/>
        </w:trPr>
        <w:tc>
          <w:tcPr>
            <w:tcW w:w="458" w:type="dxa"/>
            <w:tcBorders>
              <w:top w:val="nil"/>
              <w:left w:val="nil"/>
              <w:bottom w:val="nil"/>
              <w:right w:val="nil"/>
            </w:tcBorders>
          </w:tcPr>
          <w:p w14:paraId="65DF0AF8"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8B4BD76"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8D52AE4" w14:textId="77777777" w:rsidR="0005142D" w:rsidRDefault="0005142D">
            <w:pPr>
              <w:autoSpaceDE w:val="0"/>
              <w:autoSpaceDN w:val="0"/>
              <w:adjustRightInd w:val="0"/>
              <w:spacing w:before="0" w:after="0"/>
              <w:rPr>
                <w:color w:val="000000"/>
                <w:szCs w:val="20"/>
                <w:lang w:val="sv-FI"/>
              </w:rPr>
            </w:pPr>
            <w:r>
              <w:rPr>
                <w:color w:val="000000"/>
                <w:szCs w:val="20"/>
                <w:lang w:val="sv-FI"/>
              </w:rPr>
              <w:t>515</w:t>
            </w:r>
          </w:p>
        </w:tc>
        <w:tc>
          <w:tcPr>
            <w:tcW w:w="4953" w:type="dxa"/>
            <w:gridSpan w:val="6"/>
            <w:tcBorders>
              <w:top w:val="nil"/>
              <w:left w:val="nil"/>
              <w:bottom w:val="nil"/>
              <w:right w:val="nil"/>
            </w:tcBorders>
          </w:tcPr>
          <w:p w14:paraId="74DB2A31" w14:textId="77777777" w:rsidR="0005142D" w:rsidRDefault="0005142D">
            <w:pPr>
              <w:autoSpaceDE w:val="0"/>
              <w:autoSpaceDN w:val="0"/>
              <w:adjustRightInd w:val="0"/>
              <w:spacing w:before="0" w:after="0"/>
              <w:rPr>
                <w:color w:val="000000"/>
                <w:szCs w:val="20"/>
                <w:lang w:val="sv-FI"/>
              </w:rPr>
            </w:pPr>
            <w:r>
              <w:rPr>
                <w:color w:val="000000"/>
                <w:szCs w:val="20"/>
                <w:lang w:val="sv-FI"/>
              </w:rPr>
              <w:t>Penningautomatmedel för ungdomsarbete och idrott</w:t>
            </w:r>
          </w:p>
        </w:tc>
        <w:tc>
          <w:tcPr>
            <w:tcW w:w="1635" w:type="dxa"/>
            <w:tcBorders>
              <w:top w:val="nil"/>
              <w:left w:val="nil"/>
              <w:bottom w:val="nil"/>
              <w:right w:val="nil"/>
            </w:tcBorders>
          </w:tcPr>
          <w:p w14:paraId="16EE90F1"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2" w:type="dxa"/>
            <w:tcBorders>
              <w:top w:val="nil"/>
              <w:left w:val="nil"/>
              <w:bottom w:val="nil"/>
              <w:right w:val="nil"/>
            </w:tcBorders>
          </w:tcPr>
          <w:p w14:paraId="593B19D5"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21B4251C" w14:textId="77777777" w:rsidTr="0005142D">
        <w:trPr>
          <w:trHeight w:val="259"/>
        </w:trPr>
        <w:tc>
          <w:tcPr>
            <w:tcW w:w="458" w:type="dxa"/>
            <w:tcBorders>
              <w:top w:val="nil"/>
              <w:left w:val="nil"/>
              <w:bottom w:val="nil"/>
              <w:right w:val="nil"/>
            </w:tcBorders>
          </w:tcPr>
          <w:p w14:paraId="7974F0DD"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6494546"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13F352FE" w14:textId="77777777" w:rsidR="0005142D" w:rsidRDefault="0005142D">
            <w:pPr>
              <w:autoSpaceDE w:val="0"/>
              <w:autoSpaceDN w:val="0"/>
              <w:adjustRightInd w:val="0"/>
              <w:spacing w:before="0" w:after="0"/>
              <w:rPr>
                <w:color w:val="000000"/>
                <w:szCs w:val="20"/>
                <w:lang w:val="sv-FI"/>
              </w:rPr>
            </w:pPr>
            <w:r>
              <w:rPr>
                <w:color w:val="000000"/>
                <w:szCs w:val="20"/>
                <w:lang w:val="sv-FI"/>
              </w:rPr>
              <w:t>51500</w:t>
            </w:r>
          </w:p>
        </w:tc>
        <w:tc>
          <w:tcPr>
            <w:tcW w:w="4953" w:type="dxa"/>
            <w:gridSpan w:val="6"/>
            <w:tcBorders>
              <w:top w:val="nil"/>
              <w:left w:val="nil"/>
              <w:bottom w:val="nil"/>
              <w:right w:val="nil"/>
            </w:tcBorders>
          </w:tcPr>
          <w:p w14:paraId="78C39577" w14:textId="77777777" w:rsidR="0005142D" w:rsidRDefault="0005142D">
            <w:pPr>
              <w:autoSpaceDE w:val="0"/>
              <w:autoSpaceDN w:val="0"/>
              <w:adjustRightInd w:val="0"/>
              <w:spacing w:before="0" w:after="0"/>
              <w:rPr>
                <w:color w:val="000000"/>
                <w:szCs w:val="20"/>
                <w:lang w:val="sv-FI"/>
              </w:rPr>
            </w:pPr>
            <w:r>
              <w:rPr>
                <w:color w:val="000000"/>
                <w:szCs w:val="20"/>
                <w:lang w:val="sv-FI"/>
              </w:rPr>
              <w:t>Penningautomatmedel för ungdomsarbete och idrott, överföringar (R)</w:t>
            </w:r>
          </w:p>
        </w:tc>
        <w:tc>
          <w:tcPr>
            <w:tcW w:w="1635" w:type="dxa"/>
            <w:tcBorders>
              <w:top w:val="nil"/>
              <w:left w:val="nil"/>
              <w:bottom w:val="nil"/>
              <w:right w:val="nil"/>
            </w:tcBorders>
          </w:tcPr>
          <w:p w14:paraId="0249E31B"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c>
          <w:tcPr>
            <w:tcW w:w="1502" w:type="dxa"/>
            <w:tcBorders>
              <w:top w:val="nil"/>
              <w:left w:val="nil"/>
              <w:bottom w:val="nil"/>
              <w:right w:val="nil"/>
            </w:tcBorders>
          </w:tcPr>
          <w:p w14:paraId="679A336F"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664DD36F" w14:textId="77777777" w:rsidTr="0005142D">
        <w:trPr>
          <w:trHeight w:val="259"/>
        </w:trPr>
        <w:tc>
          <w:tcPr>
            <w:tcW w:w="458" w:type="dxa"/>
            <w:tcBorders>
              <w:top w:val="nil"/>
              <w:left w:val="nil"/>
              <w:bottom w:val="nil"/>
              <w:right w:val="nil"/>
            </w:tcBorders>
          </w:tcPr>
          <w:p w14:paraId="1700705A"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6E2E39F"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94303B5"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AF21265"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3B865CA"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7425B997" w14:textId="77777777" w:rsidR="0005142D" w:rsidRDefault="0005142D">
            <w:pPr>
              <w:autoSpaceDE w:val="0"/>
              <w:autoSpaceDN w:val="0"/>
              <w:adjustRightInd w:val="0"/>
              <w:spacing w:before="0" w:after="0"/>
              <w:jc w:val="right"/>
              <w:rPr>
                <w:color w:val="000000"/>
                <w:szCs w:val="20"/>
                <w:lang w:val="sv-FI"/>
              </w:rPr>
            </w:pPr>
          </w:p>
        </w:tc>
      </w:tr>
      <w:tr w:rsidR="0005142D" w14:paraId="6EBCB953" w14:textId="77777777" w:rsidTr="0005142D">
        <w:trPr>
          <w:trHeight w:val="259"/>
        </w:trPr>
        <w:tc>
          <w:tcPr>
            <w:tcW w:w="458" w:type="dxa"/>
            <w:tcBorders>
              <w:top w:val="nil"/>
              <w:left w:val="nil"/>
              <w:bottom w:val="nil"/>
              <w:right w:val="nil"/>
            </w:tcBorders>
          </w:tcPr>
          <w:p w14:paraId="52B533A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C8B377B"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53DC2ACC" w14:textId="77777777" w:rsidR="0005142D" w:rsidRDefault="0005142D">
            <w:pPr>
              <w:autoSpaceDE w:val="0"/>
              <w:autoSpaceDN w:val="0"/>
              <w:adjustRightInd w:val="0"/>
              <w:spacing w:before="0" w:after="0"/>
              <w:rPr>
                <w:color w:val="000000"/>
                <w:szCs w:val="20"/>
                <w:lang w:val="sv-FI"/>
              </w:rPr>
            </w:pPr>
            <w:r>
              <w:rPr>
                <w:color w:val="000000"/>
                <w:szCs w:val="20"/>
                <w:lang w:val="sv-FI"/>
              </w:rPr>
              <w:t>516</w:t>
            </w:r>
          </w:p>
        </w:tc>
        <w:tc>
          <w:tcPr>
            <w:tcW w:w="4953" w:type="dxa"/>
            <w:gridSpan w:val="6"/>
            <w:tcBorders>
              <w:top w:val="nil"/>
              <w:left w:val="nil"/>
              <w:bottom w:val="nil"/>
              <w:right w:val="nil"/>
            </w:tcBorders>
          </w:tcPr>
          <w:p w14:paraId="4062A808" w14:textId="77777777" w:rsidR="0005142D" w:rsidRDefault="0005142D">
            <w:pPr>
              <w:autoSpaceDE w:val="0"/>
              <w:autoSpaceDN w:val="0"/>
              <w:adjustRightInd w:val="0"/>
              <w:spacing w:before="0" w:after="0"/>
              <w:rPr>
                <w:color w:val="000000"/>
                <w:szCs w:val="20"/>
                <w:lang w:val="sv-FI"/>
              </w:rPr>
            </w:pPr>
            <w:r>
              <w:rPr>
                <w:color w:val="000000"/>
                <w:szCs w:val="20"/>
                <w:lang w:val="sv-FI"/>
              </w:rPr>
              <w:t>Penningautomatmedel för kulturell verksamhet</w:t>
            </w:r>
          </w:p>
        </w:tc>
        <w:tc>
          <w:tcPr>
            <w:tcW w:w="1635" w:type="dxa"/>
            <w:tcBorders>
              <w:top w:val="nil"/>
              <w:left w:val="nil"/>
              <w:bottom w:val="nil"/>
              <w:right w:val="nil"/>
            </w:tcBorders>
          </w:tcPr>
          <w:p w14:paraId="23D4FF2B"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-50 000</w:t>
            </w:r>
          </w:p>
        </w:tc>
        <w:tc>
          <w:tcPr>
            <w:tcW w:w="1502" w:type="dxa"/>
            <w:tcBorders>
              <w:top w:val="nil"/>
              <w:left w:val="nil"/>
              <w:bottom w:val="nil"/>
              <w:right w:val="nil"/>
            </w:tcBorders>
          </w:tcPr>
          <w:p w14:paraId="3D4DDA4E"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54A9D505" w14:textId="77777777" w:rsidTr="0005142D">
        <w:trPr>
          <w:trHeight w:val="259"/>
        </w:trPr>
        <w:tc>
          <w:tcPr>
            <w:tcW w:w="458" w:type="dxa"/>
            <w:tcBorders>
              <w:top w:val="nil"/>
              <w:left w:val="nil"/>
              <w:bottom w:val="nil"/>
              <w:right w:val="nil"/>
            </w:tcBorders>
          </w:tcPr>
          <w:p w14:paraId="591EA0EF"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710CD5D"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AA328C7" w14:textId="77777777" w:rsidR="0005142D" w:rsidRDefault="0005142D">
            <w:pPr>
              <w:autoSpaceDE w:val="0"/>
              <w:autoSpaceDN w:val="0"/>
              <w:adjustRightInd w:val="0"/>
              <w:spacing w:before="0" w:after="0"/>
              <w:rPr>
                <w:color w:val="000000"/>
                <w:szCs w:val="20"/>
                <w:lang w:val="sv-FI"/>
              </w:rPr>
            </w:pPr>
            <w:r>
              <w:rPr>
                <w:color w:val="000000"/>
                <w:szCs w:val="20"/>
                <w:lang w:val="sv-FI"/>
              </w:rPr>
              <w:t>51600</w:t>
            </w:r>
          </w:p>
        </w:tc>
        <w:tc>
          <w:tcPr>
            <w:tcW w:w="4953" w:type="dxa"/>
            <w:gridSpan w:val="6"/>
            <w:tcBorders>
              <w:top w:val="nil"/>
              <w:left w:val="nil"/>
              <w:bottom w:val="nil"/>
              <w:right w:val="nil"/>
            </w:tcBorders>
          </w:tcPr>
          <w:p w14:paraId="5060126A" w14:textId="77777777" w:rsidR="0005142D" w:rsidRDefault="0005142D">
            <w:pPr>
              <w:autoSpaceDE w:val="0"/>
              <w:autoSpaceDN w:val="0"/>
              <w:adjustRightInd w:val="0"/>
              <w:spacing w:before="0" w:after="0"/>
              <w:rPr>
                <w:color w:val="000000"/>
                <w:szCs w:val="20"/>
                <w:lang w:val="sv-FI"/>
              </w:rPr>
            </w:pPr>
            <w:r>
              <w:rPr>
                <w:color w:val="000000"/>
                <w:szCs w:val="20"/>
                <w:lang w:val="sv-FI"/>
              </w:rPr>
              <w:t>Penningautomatmedel för kulturell verksamhet, överföringar (R)</w:t>
            </w:r>
          </w:p>
        </w:tc>
        <w:tc>
          <w:tcPr>
            <w:tcW w:w="1635" w:type="dxa"/>
            <w:tcBorders>
              <w:top w:val="nil"/>
              <w:left w:val="nil"/>
              <w:bottom w:val="nil"/>
              <w:right w:val="nil"/>
            </w:tcBorders>
          </w:tcPr>
          <w:p w14:paraId="10AF4839"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-50 000</w:t>
            </w:r>
          </w:p>
        </w:tc>
        <w:tc>
          <w:tcPr>
            <w:tcW w:w="1502" w:type="dxa"/>
            <w:tcBorders>
              <w:top w:val="nil"/>
              <w:left w:val="nil"/>
              <w:bottom w:val="nil"/>
              <w:right w:val="nil"/>
            </w:tcBorders>
          </w:tcPr>
          <w:p w14:paraId="2F7272C6"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02F4F652" w14:textId="77777777" w:rsidTr="0005142D">
        <w:trPr>
          <w:trHeight w:val="259"/>
        </w:trPr>
        <w:tc>
          <w:tcPr>
            <w:tcW w:w="458" w:type="dxa"/>
            <w:tcBorders>
              <w:top w:val="nil"/>
              <w:left w:val="nil"/>
              <w:bottom w:val="nil"/>
              <w:right w:val="nil"/>
            </w:tcBorders>
          </w:tcPr>
          <w:p w14:paraId="125DF869"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A0F9495"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2C3FA10"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35CFACD"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110E4CCA"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CA4A258" w14:textId="77777777" w:rsidR="0005142D" w:rsidRDefault="0005142D">
            <w:pPr>
              <w:autoSpaceDE w:val="0"/>
              <w:autoSpaceDN w:val="0"/>
              <w:adjustRightInd w:val="0"/>
              <w:spacing w:before="0" w:after="0"/>
              <w:jc w:val="right"/>
              <w:rPr>
                <w:color w:val="000000"/>
                <w:szCs w:val="20"/>
                <w:lang w:val="sv-FI"/>
              </w:rPr>
            </w:pPr>
          </w:p>
        </w:tc>
      </w:tr>
      <w:tr w:rsidR="0005142D" w14:paraId="3BEEA410" w14:textId="77777777" w:rsidTr="0005142D">
        <w:trPr>
          <w:trHeight w:val="259"/>
        </w:trPr>
        <w:tc>
          <w:tcPr>
            <w:tcW w:w="458" w:type="dxa"/>
            <w:tcBorders>
              <w:top w:val="nil"/>
              <w:left w:val="nil"/>
              <w:bottom w:val="nil"/>
              <w:right w:val="nil"/>
            </w:tcBorders>
          </w:tcPr>
          <w:p w14:paraId="0A9A4E1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CB2282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9BAB381" w14:textId="77777777" w:rsidR="0005142D" w:rsidRDefault="0005142D">
            <w:pPr>
              <w:autoSpaceDE w:val="0"/>
              <w:autoSpaceDN w:val="0"/>
              <w:adjustRightInd w:val="0"/>
              <w:spacing w:before="0" w:after="0"/>
              <w:rPr>
                <w:color w:val="000000"/>
                <w:szCs w:val="20"/>
                <w:lang w:val="sv-FI"/>
              </w:rPr>
            </w:pPr>
            <w:r>
              <w:rPr>
                <w:color w:val="000000"/>
                <w:szCs w:val="20"/>
                <w:lang w:val="sv-FI"/>
              </w:rPr>
              <w:t>520</w:t>
            </w:r>
          </w:p>
        </w:tc>
        <w:tc>
          <w:tcPr>
            <w:tcW w:w="4953" w:type="dxa"/>
            <w:gridSpan w:val="6"/>
            <w:tcBorders>
              <w:top w:val="nil"/>
              <w:left w:val="nil"/>
              <w:bottom w:val="nil"/>
              <w:right w:val="nil"/>
            </w:tcBorders>
          </w:tcPr>
          <w:p w14:paraId="4A851C87" w14:textId="77777777" w:rsidR="0005142D" w:rsidRDefault="0005142D">
            <w:pPr>
              <w:autoSpaceDE w:val="0"/>
              <w:autoSpaceDN w:val="0"/>
              <w:adjustRightInd w:val="0"/>
              <w:spacing w:before="0" w:after="0"/>
              <w:rPr>
                <w:color w:val="000000"/>
                <w:szCs w:val="20"/>
                <w:lang w:val="sv-FI"/>
              </w:rPr>
            </w:pPr>
            <w:r>
              <w:rPr>
                <w:color w:val="000000"/>
                <w:szCs w:val="20"/>
                <w:lang w:val="sv-FI"/>
              </w:rPr>
              <w:t>Landskapsandelar och stöd för grundskolan</w:t>
            </w:r>
          </w:p>
        </w:tc>
        <w:tc>
          <w:tcPr>
            <w:tcW w:w="1635" w:type="dxa"/>
            <w:tcBorders>
              <w:top w:val="nil"/>
              <w:left w:val="nil"/>
              <w:bottom w:val="nil"/>
              <w:right w:val="nil"/>
            </w:tcBorders>
          </w:tcPr>
          <w:p w14:paraId="6FA43783"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-47 000</w:t>
            </w:r>
          </w:p>
        </w:tc>
        <w:tc>
          <w:tcPr>
            <w:tcW w:w="1502" w:type="dxa"/>
            <w:tcBorders>
              <w:top w:val="nil"/>
              <w:left w:val="nil"/>
              <w:bottom w:val="nil"/>
              <w:right w:val="nil"/>
            </w:tcBorders>
          </w:tcPr>
          <w:p w14:paraId="09F29FF1"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3411726A" w14:textId="77777777" w:rsidTr="0005142D">
        <w:trPr>
          <w:trHeight w:val="259"/>
        </w:trPr>
        <w:tc>
          <w:tcPr>
            <w:tcW w:w="458" w:type="dxa"/>
            <w:tcBorders>
              <w:top w:val="nil"/>
              <w:left w:val="nil"/>
              <w:bottom w:val="nil"/>
              <w:right w:val="nil"/>
            </w:tcBorders>
          </w:tcPr>
          <w:p w14:paraId="4D18C68A"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A8575F9"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D0BA320" w14:textId="77777777" w:rsidR="0005142D" w:rsidRDefault="0005142D">
            <w:pPr>
              <w:autoSpaceDE w:val="0"/>
              <w:autoSpaceDN w:val="0"/>
              <w:adjustRightInd w:val="0"/>
              <w:spacing w:before="0" w:after="0"/>
              <w:rPr>
                <w:color w:val="000000"/>
                <w:szCs w:val="20"/>
                <w:lang w:val="sv-FI"/>
              </w:rPr>
            </w:pPr>
            <w:r>
              <w:rPr>
                <w:color w:val="000000"/>
                <w:szCs w:val="20"/>
                <w:lang w:val="sv-FI"/>
              </w:rPr>
              <w:t>52000</w:t>
            </w:r>
          </w:p>
        </w:tc>
        <w:tc>
          <w:tcPr>
            <w:tcW w:w="4953" w:type="dxa"/>
            <w:gridSpan w:val="6"/>
            <w:tcBorders>
              <w:top w:val="nil"/>
              <w:left w:val="nil"/>
              <w:bottom w:val="nil"/>
              <w:right w:val="nil"/>
            </w:tcBorders>
          </w:tcPr>
          <w:p w14:paraId="427E0261" w14:textId="77777777" w:rsidR="0005142D" w:rsidRDefault="0005142D">
            <w:pPr>
              <w:autoSpaceDE w:val="0"/>
              <w:autoSpaceDN w:val="0"/>
              <w:adjustRightInd w:val="0"/>
              <w:spacing w:before="0" w:after="0"/>
              <w:rPr>
                <w:color w:val="000000"/>
                <w:szCs w:val="20"/>
                <w:lang w:val="sv-FI"/>
              </w:rPr>
            </w:pPr>
            <w:r>
              <w:rPr>
                <w:color w:val="000000"/>
                <w:szCs w:val="20"/>
                <w:lang w:val="sv-FI"/>
              </w:rPr>
              <w:t>Landskapsandelar för grundskolan och stöd för undervisning (RA)</w:t>
            </w:r>
          </w:p>
        </w:tc>
        <w:tc>
          <w:tcPr>
            <w:tcW w:w="1635" w:type="dxa"/>
            <w:tcBorders>
              <w:top w:val="nil"/>
              <w:left w:val="nil"/>
              <w:bottom w:val="nil"/>
              <w:right w:val="nil"/>
            </w:tcBorders>
          </w:tcPr>
          <w:p w14:paraId="772E1189"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-47 000</w:t>
            </w:r>
          </w:p>
        </w:tc>
        <w:tc>
          <w:tcPr>
            <w:tcW w:w="1502" w:type="dxa"/>
            <w:tcBorders>
              <w:top w:val="nil"/>
              <w:left w:val="nil"/>
              <w:bottom w:val="nil"/>
              <w:right w:val="nil"/>
            </w:tcBorders>
          </w:tcPr>
          <w:p w14:paraId="3D63ADDB"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B75AA3" w14:paraId="16CD27D2" w14:textId="77777777" w:rsidTr="0005142D">
        <w:trPr>
          <w:trHeight w:val="259"/>
        </w:trPr>
        <w:tc>
          <w:tcPr>
            <w:tcW w:w="458" w:type="dxa"/>
            <w:tcBorders>
              <w:top w:val="nil"/>
              <w:left w:val="nil"/>
              <w:bottom w:val="nil"/>
              <w:right w:val="nil"/>
            </w:tcBorders>
          </w:tcPr>
          <w:p w14:paraId="55CFD0BC" w14:textId="77777777" w:rsidR="00B75AA3" w:rsidRDefault="00B75AA3">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08797A4" w14:textId="77777777" w:rsidR="00B75AA3" w:rsidRDefault="00B75AA3">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CD122CE" w14:textId="77777777" w:rsidR="00B75AA3" w:rsidRDefault="00B75AA3">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4E310377" w14:textId="77777777" w:rsidR="00B75AA3" w:rsidRDefault="00B75AA3">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495EC2C6" w14:textId="77777777" w:rsidR="00B75AA3" w:rsidRDefault="00B75AA3">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5362F7E6" w14:textId="77777777" w:rsidR="00B75AA3" w:rsidRDefault="00B75AA3">
            <w:pPr>
              <w:autoSpaceDE w:val="0"/>
              <w:autoSpaceDN w:val="0"/>
              <w:adjustRightInd w:val="0"/>
              <w:spacing w:before="0" w:after="0"/>
              <w:jc w:val="right"/>
              <w:rPr>
                <w:color w:val="000000"/>
                <w:szCs w:val="20"/>
                <w:lang w:val="sv-FI"/>
              </w:rPr>
            </w:pPr>
          </w:p>
        </w:tc>
      </w:tr>
      <w:tr w:rsidR="0005142D" w14:paraId="3189664E" w14:textId="77777777" w:rsidTr="0005142D">
        <w:trPr>
          <w:trHeight w:val="259"/>
        </w:trPr>
        <w:tc>
          <w:tcPr>
            <w:tcW w:w="458" w:type="dxa"/>
            <w:tcBorders>
              <w:top w:val="nil"/>
              <w:left w:val="nil"/>
              <w:bottom w:val="nil"/>
              <w:right w:val="nil"/>
            </w:tcBorders>
          </w:tcPr>
          <w:p w14:paraId="1C5F2DC4"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A6B8934"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5A7B50ED"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47DC876A"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243B5E3"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AA5B123" w14:textId="77777777" w:rsidR="0005142D" w:rsidRDefault="0005142D">
            <w:pPr>
              <w:autoSpaceDE w:val="0"/>
              <w:autoSpaceDN w:val="0"/>
              <w:adjustRightInd w:val="0"/>
              <w:spacing w:before="0" w:after="0"/>
              <w:jc w:val="right"/>
              <w:rPr>
                <w:color w:val="000000"/>
                <w:szCs w:val="20"/>
                <w:lang w:val="sv-FI"/>
              </w:rPr>
            </w:pPr>
          </w:p>
        </w:tc>
      </w:tr>
      <w:tr w:rsidR="00011334" w14:paraId="4AC9ECA7" w14:textId="77777777" w:rsidTr="0066152C">
        <w:trPr>
          <w:trHeight w:val="259"/>
        </w:trPr>
        <w:tc>
          <w:tcPr>
            <w:tcW w:w="458" w:type="dxa"/>
            <w:tcBorders>
              <w:top w:val="nil"/>
              <w:left w:val="nil"/>
              <w:bottom w:val="nil"/>
              <w:right w:val="nil"/>
            </w:tcBorders>
          </w:tcPr>
          <w:p w14:paraId="7F2688F6" w14:textId="77777777" w:rsidR="0005142D" w:rsidRDefault="0005142D">
            <w:pPr>
              <w:autoSpaceDE w:val="0"/>
              <w:autoSpaceDN w:val="0"/>
              <w:adjustRightInd w:val="0"/>
              <w:spacing w:before="0" w:after="0"/>
              <w:jc w:val="right"/>
              <w:rPr>
                <w:b/>
                <w:bCs/>
                <w:color w:val="000000"/>
                <w:sz w:val="22"/>
                <w:lang w:val="sv-FI"/>
              </w:rPr>
            </w:pPr>
          </w:p>
        </w:tc>
        <w:tc>
          <w:tcPr>
            <w:tcW w:w="459" w:type="dxa"/>
            <w:tcBorders>
              <w:top w:val="nil"/>
              <w:left w:val="nil"/>
              <w:bottom w:val="nil"/>
              <w:right w:val="nil"/>
            </w:tcBorders>
          </w:tcPr>
          <w:p w14:paraId="04614247"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85</w:t>
            </w:r>
          </w:p>
        </w:tc>
        <w:tc>
          <w:tcPr>
            <w:tcW w:w="5685" w:type="dxa"/>
            <w:gridSpan w:val="9"/>
            <w:tcBorders>
              <w:top w:val="nil"/>
              <w:left w:val="nil"/>
              <w:bottom w:val="nil"/>
              <w:right w:val="nil"/>
            </w:tcBorders>
          </w:tcPr>
          <w:p w14:paraId="2238497A"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Myndigheter under politikområde 5</w:t>
            </w:r>
          </w:p>
        </w:tc>
        <w:tc>
          <w:tcPr>
            <w:tcW w:w="1635" w:type="dxa"/>
            <w:tcBorders>
              <w:top w:val="nil"/>
              <w:left w:val="nil"/>
              <w:bottom w:val="nil"/>
              <w:right w:val="nil"/>
            </w:tcBorders>
          </w:tcPr>
          <w:p w14:paraId="76EC486B"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c>
          <w:tcPr>
            <w:tcW w:w="1502" w:type="dxa"/>
            <w:tcBorders>
              <w:top w:val="nil"/>
              <w:left w:val="nil"/>
              <w:bottom w:val="nil"/>
              <w:right w:val="nil"/>
            </w:tcBorders>
          </w:tcPr>
          <w:p w14:paraId="61A324DC"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60895853" w14:textId="77777777" w:rsidTr="0005142D">
        <w:trPr>
          <w:trHeight w:val="259"/>
        </w:trPr>
        <w:tc>
          <w:tcPr>
            <w:tcW w:w="458" w:type="dxa"/>
            <w:tcBorders>
              <w:top w:val="nil"/>
              <w:left w:val="nil"/>
              <w:bottom w:val="nil"/>
              <w:right w:val="nil"/>
            </w:tcBorders>
          </w:tcPr>
          <w:p w14:paraId="3F88AF9D"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9C5F7EB"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AC4E310"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E47BDD9"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114AE9ED"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1FCF681" w14:textId="77777777" w:rsidR="0005142D" w:rsidRDefault="0005142D">
            <w:pPr>
              <w:autoSpaceDE w:val="0"/>
              <w:autoSpaceDN w:val="0"/>
              <w:adjustRightInd w:val="0"/>
              <w:spacing w:before="0" w:after="0"/>
              <w:jc w:val="right"/>
              <w:rPr>
                <w:color w:val="000000"/>
                <w:szCs w:val="20"/>
                <w:lang w:val="sv-FI"/>
              </w:rPr>
            </w:pPr>
          </w:p>
        </w:tc>
      </w:tr>
      <w:tr w:rsidR="0005142D" w14:paraId="44795733" w14:textId="77777777" w:rsidTr="0005142D">
        <w:trPr>
          <w:trHeight w:val="259"/>
        </w:trPr>
        <w:tc>
          <w:tcPr>
            <w:tcW w:w="458" w:type="dxa"/>
            <w:tcBorders>
              <w:top w:val="nil"/>
              <w:left w:val="nil"/>
              <w:bottom w:val="nil"/>
              <w:right w:val="nil"/>
            </w:tcBorders>
          </w:tcPr>
          <w:p w14:paraId="100E6178"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2BDDFA2"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193915AF" w14:textId="77777777" w:rsidR="0005142D" w:rsidRDefault="0005142D">
            <w:pPr>
              <w:autoSpaceDE w:val="0"/>
              <w:autoSpaceDN w:val="0"/>
              <w:adjustRightInd w:val="0"/>
              <w:spacing w:before="0" w:after="0"/>
              <w:rPr>
                <w:color w:val="000000"/>
                <w:szCs w:val="20"/>
                <w:lang w:val="sv-FI"/>
              </w:rPr>
            </w:pPr>
            <w:r>
              <w:rPr>
                <w:color w:val="000000"/>
                <w:szCs w:val="20"/>
                <w:lang w:val="sv-FI"/>
              </w:rPr>
              <w:t>851</w:t>
            </w:r>
          </w:p>
        </w:tc>
        <w:tc>
          <w:tcPr>
            <w:tcW w:w="4953" w:type="dxa"/>
            <w:gridSpan w:val="6"/>
            <w:tcBorders>
              <w:top w:val="nil"/>
              <w:left w:val="nil"/>
              <w:bottom w:val="nil"/>
              <w:right w:val="nil"/>
            </w:tcBorders>
          </w:tcPr>
          <w:p w14:paraId="3E018728" w14:textId="77777777" w:rsidR="0005142D" w:rsidRDefault="0005142D">
            <w:pPr>
              <w:autoSpaceDE w:val="0"/>
              <w:autoSpaceDN w:val="0"/>
              <w:adjustRightInd w:val="0"/>
              <w:spacing w:before="0" w:after="0"/>
              <w:rPr>
                <w:color w:val="000000"/>
                <w:szCs w:val="20"/>
                <w:lang w:val="sv-FI"/>
              </w:rPr>
            </w:pPr>
            <w:r>
              <w:rPr>
                <w:color w:val="000000"/>
                <w:szCs w:val="20"/>
                <w:lang w:val="sv-FI"/>
              </w:rPr>
              <w:t>Ålands folkhögskola</w:t>
            </w:r>
          </w:p>
        </w:tc>
        <w:tc>
          <w:tcPr>
            <w:tcW w:w="1635" w:type="dxa"/>
            <w:tcBorders>
              <w:top w:val="nil"/>
              <w:left w:val="nil"/>
              <w:bottom w:val="nil"/>
              <w:right w:val="nil"/>
            </w:tcBorders>
          </w:tcPr>
          <w:p w14:paraId="5BAAE64B"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523 000</w:t>
            </w:r>
          </w:p>
        </w:tc>
        <w:tc>
          <w:tcPr>
            <w:tcW w:w="1502" w:type="dxa"/>
            <w:tcBorders>
              <w:top w:val="nil"/>
              <w:left w:val="nil"/>
              <w:bottom w:val="nil"/>
              <w:right w:val="nil"/>
            </w:tcBorders>
          </w:tcPr>
          <w:p w14:paraId="4651A024"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-58 000</w:t>
            </w:r>
          </w:p>
        </w:tc>
      </w:tr>
      <w:tr w:rsidR="0005142D" w14:paraId="5EA29757" w14:textId="77777777" w:rsidTr="0005142D">
        <w:trPr>
          <w:trHeight w:val="259"/>
        </w:trPr>
        <w:tc>
          <w:tcPr>
            <w:tcW w:w="458" w:type="dxa"/>
            <w:tcBorders>
              <w:top w:val="nil"/>
              <w:left w:val="nil"/>
              <w:bottom w:val="nil"/>
              <w:right w:val="nil"/>
            </w:tcBorders>
          </w:tcPr>
          <w:p w14:paraId="7E131C5C"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E33F7A6"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AB06974" w14:textId="77777777" w:rsidR="0005142D" w:rsidRDefault="0005142D">
            <w:pPr>
              <w:autoSpaceDE w:val="0"/>
              <w:autoSpaceDN w:val="0"/>
              <w:adjustRightInd w:val="0"/>
              <w:spacing w:before="0" w:after="0"/>
              <w:rPr>
                <w:color w:val="000000"/>
                <w:szCs w:val="20"/>
                <w:lang w:val="sv-FI"/>
              </w:rPr>
            </w:pPr>
            <w:r>
              <w:rPr>
                <w:color w:val="000000"/>
                <w:szCs w:val="20"/>
                <w:lang w:val="sv-FI"/>
              </w:rPr>
              <w:t>85100</w:t>
            </w:r>
          </w:p>
        </w:tc>
        <w:tc>
          <w:tcPr>
            <w:tcW w:w="4953" w:type="dxa"/>
            <w:gridSpan w:val="6"/>
            <w:tcBorders>
              <w:top w:val="nil"/>
              <w:left w:val="nil"/>
              <w:bottom w:val="nil"/>
              <w:right w:val="nil"/>
            </w:tcBorders>
          </w:tcPr>
          <w:p w14:paraId="0CCA724B" w14:textId="77777777" w:rsidR="0005142D" w:rsidRDefault="0005142D">
            <w:pPr>
              <w:autoSpaceDE w:val="0"/>
              <w:autoSpaceDN w:val="0"/>
              <w:adjustRightInd w:val="0"/>
              <w:spacing w:before="0" w:after="0"/>
              <w:rPr>
                <w:color w:val="000000"/>
                <w:szCs w:val="20"/>
                <w:lang w:val="sv-FI"/>
              </w:rPr>
            </w:pPr>
            <w:r>
              <w:rPr>
                <w:color w:val="000000"/>
                <w:szCs w:val="20"/>
                <w:lang w:val="sv-FI"/>
              </w:rPr>
              <w:t>Ålands folkhögskola, verksamhet (RA)</w:t>
            </w:r>
          </w:p>
        </w:tc>
        <w:tc>
          <w:tcPr>
            <w:tcW w:w="1635" w:type="dxa"/>
            <w:tcBorders>
              <w:top w:val="nil"/>
              <w:left w:val="nil"/>
              <w:bottom w:val="nil"/>
              <w:right w:val="nil"/>
            </w:tcBorders>
          </w:tcPr>
          <w:p w14:paraId="4D8F50FB"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523 000</w:t>
            </w:r>
          </w:p>
        </w:tc>
        <w:tc>
          <w:tcPr>
            <w:tcW w:w="1502" w:type="dxa"/>
            <w:tcBorders>
              <w:top w:val="nil"/>
              <w:left w:val="nil"/>
              <w:bottom w:val="nil"/>
              <w:right w:val="nil"/>
            </w:tcBorders>
          </w:tcPr>
          <w:p w14:paraId="0E228DB2"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-58 000</w:t>
            </w:r>
          </w:p>
        </w:tc>
      </w:tr>
      <w:tr w:rsidR="0005142D" w14:paraId="1710A335" w14:textId="77777777" w:rsidTr="0005142D">
        <w:trPr>
          <w:trHeight w:val="259"/>
        </w:trPr>
        <w:tc>
          <w:tcPr>
            <w:tcW w:w="458" w:type="dxa"/>
            <w:tcBorders>
              <w:top w:val="nil"/>
              <w:left w:val="nil"/>
              <w:bottom w:val="nil"/>
              <w:right w:val="nil"/>
            </w:tcBorders>
          </w:tcPr>
          <w:p w14:paraId="1E94CEDB"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DD070C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5082D470"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461CA03C"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533BE594"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3BE3390E" w14:textId="77777777" w:rsidR="0005142D" w:rsidRDefault="0005142D">
            <w:pPr>
              <w:autoSpaceDE w:val="0"/>
              <w:autoSpaceDN w:val="0"/>
              <w:adjustRightInd w:val="0"/>
              <w:spacing w:before="0" w:after="0"/>
              <w:jc w:val="right"/>
              <w:rPr>
                <w:color w:val="000000"/>
                <w:szCs w:val="20"/>
                <w:lang w:val="sv-FI"/>
              </w:rPr>
            </w:pPr>
          </w:p>
        </w:tc>
      </w:tr>
      <w:tr w:rsidR="0005142D" w14:paraId="63BF738A" w14:textId="77777777" w:rsidTr="0005142D">
        <w:trPr>
          <w:trHeight w:val="259"/>
        </w:trPr>
        <w:tc>
          <w:tcPr>
            <w:tcW w:w="458" w:type="dxa"/>
            <w:tcBorders>
              <w:top w:val="nil"/>
              <w:left w:val="nil"/>
              <w:bottom w:val="nil"/>
              <w:right w:val="nil"/>
            </w:tcBorders>
          </w:tcPr>
          <w:p w14:paraId="7451E8EA"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5614FD9"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140EE9C" w14:textId="77777777" w:rsidR="0005142D" w:rsidRDefault="0005142D">
            <w:pPr>
              <w:autoSpaceDE w:val="0"/>
              <w:autoSpaceDN w:val="0"/>
              <w:adjustRightInd w:val="0"/>
              <w:spacing w:before="0" w:after="0"/>
              <w:rPr>
                <w:color w:val="000000"/>
                <w:szCs w:val="20"/>
                <w:lang w:val="sv-FI"/>
              </w:rPr>
            </w:pPr>
            <w:r>
              <w:rPr>
                <w:color w:val="000000"/>
                <w:szCs w:val="20"/>
                <w:lang w:val="sv-FI"/>
              </w:rPr>
              <w:t>855</w:t>
            </w:r>
          </w:p>
        </w:tc>
        <w:tc>
          <w:tcPr>
            <w:tcW w:w="4953" w:type="dxa"/>
            <w:gridSpan w:val="6"/>
            <w:tcBorders>
              <w:top w:val="nil"/>
              <w:left w:val="nil"/>
              <w:bottom w:val="nil"/>
              <w:right w:val="nil"/>
            </w:tcBorders>
          </w:tcPr>
          <w:p w14:paraId="330E81AF" w14:textId="77777777" w:rsidR="0005142D" w:rsidRDefault="0005142D">
            <w:pPr>
              <w:autoSpaceDE w:val="0"/>
              <w:autoSpaceDN w:val="0"/>
              <w:adjustRightInd w:val="0"/>
              <w:spacing w:before="0" w:after="0"/>
              <w:rPr>
                <w:color w:val="000000"/>
                <w:szCs w:val="20"/>
                <w:lang w:val="sv-FI"/>
              </w:rPr>
            </w:pPr>
            <w:r>
              <w:rPr>
                <w:color w:val="000000"/>
                <w:szCs w:val="20"/>
                <w:lang w:val="sv-FI"/>
              </w:rPr>
              <w:t>Ålands gymnasiemyndighet</w:t>
            </w:r>
          </w:p>
        </w:tc>
        <w:tc>
          <w:tcPr>
            <w:tcW w:w="1635" w:type="dxa"/>
            <w:tcBorders>
              <w:top w:val="nil"/>
              <w:left w:val="nil"/>
              <w:bottom w:val="nil"/>
              <w:right w:val="nil"/>
            </w:tcBorders>
          </w:tcPr>
          <w:p w14:paraId="4E91D417"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-523 000</w:t>
            </w:r>
          </w:p>
        </w:tc>
        <w:tc>
          <w:tcPr>
            <w:tcW w:w="1502" w:type="dxa"/>
            <w:tcBorders>
              <w:top w:val="nil"/>
              <w:left w:val="nil"/>
              <w:bottom w:val="nil"/>
              <w:right w:val="nil"/>
            </w:tcBorders>
          </w:tcPr>
          <w:p w14:paraId="4B826091"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58 000</w:t>
            </w:r>
          </w:p>
        </w:tc>
      </w:tr>
      <w:tr w:rsidR="0005142D" w14:paraId="33D0901B" w14:textId="77777777" w:rsidTr="0005142D">
        <w:trPr>
          <w:trHeight w:val="259"/>
        </w:trPr>
        <w:tc>
          <w:tcPr>
            <w:tcW w:w="458" w:type="dxa"/>
            <w:tcBorders>
              <w:top w:val="nil"/>
              <w:left w:val="nil"/>
              <w:bottom w:val="nil"/>
              <w:right w:val="nil"/>
            </w:tcBorders>
          </w:tcPr>
          <w:p w14:paraId="42C05F4E"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69151BEF"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9DD8F8A" w14:textId="77777777" w:rsidR="0005142D" w:rsidRDefault="0005142D">
            <w:pPr>
              <w:autoSpaceDE w:val="0"/>
              <w:autoSpaceDN w:val="0"/>
              <w:adjustRightInd w:val="0"/>
              <w:spacing w:before="0" w:after="0"/>
              <w:rPr>
                <w:color w:val="000000"/>
                <w:szCs w:val="20"/>
                <w:lang w:val="sv-FI"/>
              </w:rPr>
            </w:pPr>
            <w:r>
              <w:rPr>
                <w:color w:val="000000"/>
                <w:szCs w:val="20"/>
                <w:lang w:val="sv-FI"/>
              </w:rPr>
              <w:t>85500</w:t>
            </w:r>
          </w:p>
        </w:tc>
        <w:tc>
          <w:tcPr>
            <w:tcW w:w="4953" w:type="dxa"/>
            <w:gridSpan w:val="6"/>
            <w:tcBorders>
              <w:top w:val="nil"/>
              <w:left w:val="nil"/>
              <w:bottom w:val="nil"/>
              <w:right w:val="nil"/>
            </w:tcBorders>
          </w:tcPr>
          <w:p w14:paraId="73D89AAA" w14:textId="77777777" w:rsidR="0005142D" w:rsidRDefault="0005142D">
            <w:pPr>
              <w:autoSpaceDE w:val="0"/>
              <w:autoSpaceDN w:val="0"/>
              <w:adjustRightInd w:val="0"/>
              <w:spacing w:before="0" w:after="0"/>
              <w:rPr>
                <w:color w:val="000000"/>
                <w:szCs w:val="20"/>
                <w:lang w:val="sv-FI"/>
              </w:rPr>
            </w:pPr>
            <w:r>
              <w:rPr>
                <w:color w:val="000000"/>
                <w:szCs w:val="20"/>
                <w:lang w:val="sv-FI"/>
              </w:rPr>
              <w:t>Ålands gymnasiemyndighet, verksamhet (RA)</w:t>
            </w:r>
          </w:p>
        </w:tc>
        <w:tc>
          <w:tcPr>
            <w:tcW w:w="1635" w:type="dxa"/>
            <w:tcBorders>
              <w:top w:val="nil"/>
              <w:left w:val="nil"/>
              <w:bottom w:val="nil"/>
              <w:right w:val="nil"/>
            </w:tcBorders>
          </w:tcPr>
          <w:p w14:paraId="57B25D6C"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-523 000</w:t>
            </w:r>
          </w:p>
        </w:tc>
        <w:tc>
          <w:tcPr>
            <w:tcW w:w="1502" w:type="dxa"/>
            <w:tcBorders>
              <w:top w:val="nil"/>
              <w:left w:val="nil"/>
              <w:bottom w:val="nil"/>
              <w:right w:val="nil"/>
            </w:tcBorders>
          </w:tcPr>
          <w:p w14:paraId="70B6E733"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58 000</w:t>
            </w:r>
          </w:p>
        </w:tc>
      </w:tr>
      <w:tr w:rsidR="0005142D" w14:paraId="3E350D5D" w14:textId="77777777" w:rsidTr="0005142D">
        <w:trPr>
          <w:trHeight w:val="259"/>
        </w:trPr>
        <w:tc>
          <w:tcPr>
            <w:tcW w:w="458" w:type="dxa"/>
            <w:tcBorders>
              <w:top w:val="nil"/>
              <w:left w:val="nil"/>
              <w:bottom w:val="nil"/>
              <w:right w:val="nil"/>
            </w:tcBorders>
          </w:tcPr>
          <w:p w14:paraId="633529F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9978728"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1528B345"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5721836"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1517A7A9"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4787C248" w14:textId="77777777" w:rsidR="0005142D" w:rsidRDefault="0005142D">
            <w:pPr>
              <w:autoSpaceDE w:val="0"/>
              <w:autoSpaceDN w:val="0"/>
              <w:adjustRightInd w:val="0"/>
              <w:spacing w:before="0" w:after="0"/>
              <w:jc w:val="right"/>
              <w:rPr>
                <w:color w:val="000000"/>
                <w:szCs w:val="20"/>
                <w:lang w:val="sv-FI"/>
              </w:rPr>
            </w:pPr>
          </w:p>
        </w:tc>
      </w:tr>
      <w:tr w:rsidR="00011334" w14:paraId="17755F66" w14:textId="77777777" w:rsidTr="0066152C">
        <w:trPr>
          <w:trHeight w:val="259"/>
        </w:trPr>
        <w:tc>
          <w:tcPr>
            <w:tcW w:w="2440" w:type="dxa"/>
            <w:gridSpan w:val="10"/>
            <w:tcBorders>
              <w:top w:val="nil"/>
              <w:left w:val="nil"/>
              <w:bottom w:val="nil"/>
              <w:right w:val="nil"/>
            </w:tcBorders>
          </w:tcPr>
          <w:p w14:paraId="144E6E06"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6</w:t>
            </w:r>
          </w:p>
        </w:tc>
        <w:tc>
          <w:tcPr>
            <w:tcW w:w="4162" w:type="dxa"/>
            <w:tcBorders>
              <w:top w:val="nil"/>
              <w:left w:val="nil"/>
              <w:bottom w:val="nil"/>
              <w:right w:val="nil"/>
            </w:tcBorders>
          </w:tcPr>
          <w:p w14:paraId="30A8A0F7"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5033F8D9"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-2 350 000</w:t>
            </w:r>
          </w:p>
        </w:tc>
        <w:tc>
          <w:tcPr>
            <w:tcW w:w="1502" w:type="dxa"/>
            <w:tcBorders>
              <w:top w:val="nil"/>
              <w:left w:val="nil"/>
              <w:bottom w:val="nil"/>
              <w:right w:val="nil"/>
            </w:tcBorders>
          </w:tcPr>
          <w:p w14:paraId="74DE83DB"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6DE80352" w14:textId="77777777" w:rsidTr="0005142D">
        <w:trPr>
          <w:trHeight w:val="259"/>
        </w:trPr>
        <w:tc>
          <w:tcPr>
            <w:tcW w:w="458" w:type="dxa"/>
            <w:tcBorders>
              <w:top w:val="nil"/>
              <w:left w:val="nil"/>
              <w:bottom w:val="nil"/>
              <w:right w:val="nil"/>
            </w:tcBorders>
          </w:tcPr>
          <w:p w14:paraId="0CD982D5"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0F7CD064"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425349D8"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1044C22E"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8DA28F7"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46265CC" w14:textId="77777777" w:rsidR="0005142D" w:rsidRDefault="0005142D">
            <w:pPr>
              <w:autoSpaceDE w:val="0"/>
              <w:autoSpaceDN w:val="0"/>
              <w:adjustRightInd w:val="0"/>
              <w:spacing w:before="0" w:after="0"/>
              <w:jc w:val="right"/>
              <w:rPr>
                <w:color w:val="000000"/>
                <w:szCs w:val="20"/>
                <w:lang w:val="sv-FI"/>
              </w:rPr>
            </w:pPr>
          </w:p>
        </w:tc>
      </w:tr>
      <w:tr w:rsidR="00011334" w14:paraId="23195E02" w14:textId="77777777" w:rsidTr="0066152C">
        <w:trPr>
          <w:trHeight w:val="259"/>
        </w:trPr>
        <w:tc>
          <w:tcPr>
            <w:tcW w:w="458" w:type="dxa"/>
            <w:tcBorders>
              <w:top w:val="nil"/>
              <w:left w:val="nil"/>
              <w:bottom w:val="nil"/>
              <w:right w:val="nil"/>
            </w:tcBorders>
          </w:tcPr>
          <w:p w14:paraId="78D4542D" w14:textId="77777777" w:rsidR="0005142D" w:rsidRDefault="0005142D">
            <w:pPr>
              <w:autoSpaceDE w:val="0"/>
              <w:autoSpaceDN w:val="0"/>
              <w:adjustRightInd w:val="0"/>
              <w:spacing w:before="0" w:after="0"/>
              <w:jc w:val="right"/>
              <w:rPr>
                <w:b/>
                <w:bCs/>
                <w:color w:val="000000"/>
                <w:sz w:val="22"/>
                <w:lang w:val="sv-FI"/>
              </w:rPr>
            </w:pPr>
          </w:p>
        </w:tc>
        <w:tc>
          <w:tcPr>
            <w:tcW w:w="459" w:type="dxa"/>
            <w:tcBorders>
              <w:top w:val="nil"/>
              <w:left w:val="nil"/>
              <w:bottom w:val="nil"/>
              <w:right w:val="nil"/>
            </w:tcBorders>
          </w:tcPr>
          <w:p w14:paraId="04AE3810"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86</w:t>
            </w:r>
          </w:p>
        </w:tc>
        <w:tc>
          <w:tcPr>
            <w:tcW w:w="5685" w:type="dxa"/>
            <w:gridSpan w:val="9"/>
            <w:tcBorders>
              <w:top w:val="nil"/>
              <w:left w:val="nil"/>
              <w:bottom w:val="nil"/>
              <w:right w:val="nil"/>
            </w:tcBorders>
          </w:tcPr>
          <w:p w14:paraId="2AA97F14"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Myndigheter och fristående enheter under politikområde 6</w:t>
            </w:r>
          </w:p>
        </w:tc>
        <w:tc>
          <w:tcPr>
            <w:tcW w:w="1635" w:type="dxa"/>
            <w:tcBorders>
              <w:top w:val="nil"/>
              <w:left w:val="nil"/>
              <w:bottom w:val="nil"/>
              <w:right w:val="nil"/>
            </w:tcBorders>
          </w:tcPr>
          <w:p w14:paraId="28543DDC"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-2 350 000</w:t>
            </w:r>
          </w:p>
        </w:tc>
        <w:tc>
          <w:tcPr>
            <w:tcW w:w="1502" w:type="dxa"/>
            <w:tcBorders>
              <w:top w:val="nil"/>
              <w:left w:val="nil"/>
              <w:bottom w:val="nil"/>
              <w:right w:val="nil"/>
            </w:tcBorders>
          </w:tcPr>
          <w:p w14:paraId="42D5E75B"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2700836D" w14:textId="77777777" w:rsidTr="0005142D">
        <w:trPr>
          <w:trHeight w:val="259"/>
        </w:trPr>
        <w:tc>
          <w:tcPr>
            <w:tcW w:w="458" w:type="dxa"/>
            <w:tcBorders>
              <w:top w:val="nil"/>
              <w:left w:val="nil"/>
              <w:bottom w:val="nil"/>
              <w:right w:val="nil"/>
            </w:tcBorders>
          </w:tcPr>
          <w:p w14:paraId="1F38454D"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CC754E4"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16109854"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15B09EC4"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3C78D49"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983F952" w14:textId="77777777" w:rsidR="0005142D" w:rsidRDefault="0005142D">
            <w:pPr>
              <w:autoSpaceDE w:val="0"/>
              <w:autoSpaceDN w:val="0"/>
              <w:adjustRightInd w:val="0"/>
              <w:spacing w:before="0" w:after="0"/>
              <w:jc w:val="right"/>
              <w:rPr>
                <w:color w:val="000000"/>
                <w:szCs w:val="20"/>
                <w:lang w:val="sv-FI"/>
              </w:rPr>
            </w:pPr>
          </w:p>
        </w:tc>
      </w:tr>
      <w:tr w:rsidR="0005142D" w14:paraId="19B334E3" w14:textId="77777777" w:rsidTr="0005142D">
        <w:trPr>
          <w:trHeight w:val="259"/>
        </w:trPr>
        <w:tc>
          <w:tcPr>
            <w:tcW w:w="458" w:type="dxa"/>
            <w:tcBorders>
              <w:top w:val="nil"/>
              <w:left w:val="nil"/>
              <w:bottom w:val="nil"/>
              <w:right w:val="nil"/>
            </w:tcBorders>
          </w:tcPr>
          <w:p w14:paraId="59BEAEC2"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343313B"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3C4555D" w14:textId="77777777" w:rsidR="0005142D" w:rsidRDefault="0005142D">
            <w:pPr>
              <w:autoSpaceDE w:val="0"/>
              <w:autoSpaceDN w:val="0"/>
              <w:adjustRightInd w:val="0"/>
              <w:spacing w:before="0" w:after="0"/>
              <w:rPr>
                <w:color w:val="000000"/>
                <w:szCs w:val="20"/>
                <w:lang w:val="sv-FI"/>
              </w:rPr>
            </w:pPr>
            <w:r>
              <w:rPr>
                <w:color w:val="000000"/>
                <w:szCs w:val="20"/>
                <w:lang w:val="sv-FI"/>
              </w:rPr>
              <w:t>860</w:t>
            </w:r>
          </w:p>
        </w:tc>
        <w:tc>
          <w:tcPr>
            <w:tcW w:w="4953" w:type="dxa"/>
            <w:gridSpan w:val="6"/>
            <w:tcBorders>
              <w:top w:val="nil"/>
              <w:left w:val="nil"/>
              <w:bottom w:val="nil"/>
              <w:right w:val="nil"/>
            </w:tcBorders>
          </w:tcPr>
          <w:p w14:paraId="5E0B9BB7" w14:textId="77777777" w:rsidR="0005142D" w:rsidRDefault="0005142D">
            <w:pPr>
              <w:autoSpaceDE w:val="0"/>
              <w:autoSpaceDN w:val="0"/>
              <w:adjustRightInd w:val="0"/>
              <w:spacing w:before="0" w:after="0"/>
              <w:rPr>
                <w:color w:val="000000"/>
                <w:szCs w:val="20"/>
                <w:lang w:val="sv-FI"/>
              </w:rPr>
            </w:pPr>
            <w:r>
              <w:rPr>
                <w:color w:val="000000"/>
                <w:szCs w:val="20"/>
                <w:lang w:val="sv-FI"/>
              </w:rPr>
              <w:t>Ålands arbetsmarknads- och studieservicemyndighet</w:t>
            </w:r>
          </w:p>
        </w:tc>
        <w:tc>
          <w:tcPr>
            <w:tcW w:w="1635" w:type="dxa"/>
            <w:tcBorders>
              <w:top w:val="nil"/>
              <w:left w:val="nil"/>
              <w:bottom w:val="nil"/>
              <w:right w:val="nil"/>
            </w:tcBorders>
          </w:tcPr>
          <w:p w14:paraId="7E619E88"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-2 350 000</w:t>
            </w:r>
          </w:p>
        </w:tc>
        <w:tc>
          <w:tcPr>
            <w:tcW w:w="1502" w:type="dxa"/>
            <w:tcBorders>
              <w:top w:val="nil"/>
              <w:left w:val="nil"/>
              <w:bottom w:val="nil"/>
              <w:right w:val="nil"/>
            </w:tcBorders>
          </w:tcPr>
          <w:p w14:paraId="020BCC8F"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56C0158A" w14:textId="77777777" w:rsidTr="0005142D">
        <w:trPr>
          <w:trHeight w:val="259"/>
        </w:trPr>
        <w:tc>
          <w:tcPr>
            <w:tcW w:w="458" w:type="dxa"/>
            <w:tcBorders>
              <w:top w:val="nil"/>
              <w:left w:val="nil"/>
              <w:bottom w:val="nil"/>
              <w:right w:val="nil"/>
            </w:tcBorders>
          </w:tcPr>
          <w:p w14:paraId="0B009F0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1E12FED"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6F857EA" w14:textId="77777777" w:rsidR="0005142D" w:rsidRDefault="0005142D">
            <w:pPr>
              <w:autoSpaceDE w:val="0"/>
              <w:autoSpaceDN w:val="0"/>
              <w:adjustRightInd w:val="0"/>
              <w:spacing w:before="0" w:after="0"/>
              <w:rPr>
                <w:color w:val="000000"/>
                <w:szCs w:val="20"/>
                <w:lang w:val="sv-FI"/>
              </w:rPr>
            </w:pPr>
            <w:r>
              <w:rPr>
                <w:color w:val="000000"/>
                <w:szCs w:val="20"/>
                <w:lang w:val="sv-FI"/>
              </w:rPr>
              <w:t>86050</w:t>
            </w:r>
          </w:p>
        </w:tc>
        <w:tc>
          <w:tcPr>
            <w:tcW w:w="4953" w:type="dxa"/>
            <w:gridSpan w:val="6"/>
            <w:tcBorders>
              <w:top w:val="nil"/>
              <w:left w:val="nil"/>
              <w:bottom w:val="nil"/>
              <w:right w:val="nil"/>
            </w:tcBorders>
          </w:tcPr>
          <w:p w14:paraId="2051640E" w14:textId="77777777" w:rsidR="0005142D" w:rsidRDefault="0005142D">
            <w:pPr>
              <w:autoSpaceDE w:val="0"/>
              <w:autoSpaceDN w:val="0"/>
              <w:adjustRightInd w:val="0"/>
              <w:spacing w:before="0" w:after="0"/>
              <w:rPr>
                <w:color w:val="000000"/>
                <w:szCs w:val="20"/>
                <w:lang w:val="sv-FI"/>
              </w:rPr>
            </w:pPr>
            <w:r>
              <w:rPr>
                <w:color w:val="000000"/>
                <w:szCs w:val="20"/>
                <w:lang w:val="sv-FI"/>
              </w:rPr>
              <w:t>Sysselsättnings- och arbetslöshetsunderstöd, överföringar (RA)</w:t>
            </w:r>
          </w:p>
        </w:tc>
        <w:tc>
          <w:tcPr>
            <w:tcW w:w="1635" w:type="dxa"/>
            <w:tcBorders>
              <w:top w:val="nil"/>
              <w:left w:val="nil"/>
              <w:bottom w:val="nil"/>
              <w:right w:val="nil"/>
            </w:tcBorders>
          </w:tcPr>
          <w:p w14:paraId="6D7841D4"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-2 350 000</w:t>
            </w:r>
          </w:p>
        </w:tc>
        <w:tc>
          <w:tcPr>
            <w:tcW w:w="1502" w:type="dxa"/>
            <w:tcBorders>
              <w:top w:val="nil"/>
              <w:left w:val="nil"/>
              <w:bottom w:val="nil"/>
              <w:right w:val="nil"/>
            </w:tcBorders>
          </w:tcPr>
          <w:p w14:paraId="39824C90"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1EA1B7FE" w14:textId="77777777" w:rsidTr="0005142D">
        <w:trPr>
          <w:trHeight w:val="259"/>
        </w:trPr>
        <w:tc>
          <w:tcPr>
            <w:tcW w:w="458" w:type="dxa"/>
            <w:tcBorders>
              <w:top w:val="nil"/>
              <w:left w:val="nil"/>
              <w:bottom w:val="nil"/>
              <w:right w:val="nil"/>
            </w:tcBorders>
          </w:tcPr>
          <w:p w14:paraId="2207382F"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A032FE1"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750852F"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71229A0"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ED3B8E3"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B68CD89" w14:textId="77777777" w:rsidR="0005142D" w:rsidRDefault="0005142D">
            <w:pPr>
              <w:autoSpaceDE w:val="0"/>
              <w:autoSpaceDN w:val="0"/>
              <w:adjustRightInd w:val="0"/>
              <w:spacing w:before="0" w:after="0"/>
              <w:jc w:val="right"/>
              <w:rPr>
                <w:color w:val="000000"/>
                <w:szCs w:val="20"/>
                <w:lang w:val="sv-FI"/>
              </w:rPr>
            </w:pPr>
          </w:p>
        </w:tc>
      </w:tr>
      <w:tr w:rsidR="00011334" w14:paraId="11A9979F" w14:textId="77777777" w:rsidTr="0066152C">
        <w:trPr>
          <w:trHeight w:val="259"/>
        </w:trPr>
        <w:tc>
          <w:tcPr>
            <w:tcW w:w="2157" w:type="dxa"/>
            <w:gridSpan w:val="9"/>
            <w:tcBorders>
              <w:top w:val="nil"/>
              <w:left w:val="nil"/>
              <w:bottom w:val="nil"/>
              <w:right w:val="nil"/>
            </w:tcBorders>
          </w:tcPr>
          <w:p w14:paraId="3D1C6018"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7</w:t>
            </w:r>
          </w:p>
        </w:tc>
        <w:tc>
          <w:tcPr>
            <w:tcW w:w="4445" w:type="dxa"/>
            <w:gridSpan w:val="2"/>
            <w:tcBorders>
              <w:top w:val="nil"/>
              <w:left w:val="nil"/>
              <w:bottom w:val="nil"/>
              <w:right w:val="nil"/>
            </w:tcBorders>
          </w:tcPr>
          <w:p w14:paraId="0CA7DF96"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1F3928BA"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-2 231 000</w:t>
            </w:r>
          </w:p>
        </w:tc>
        <w:tc>
          <w:tcPr>
            <w:tcW w:w="1502" w:type="dxa"/>
            <w:tcBorders>
              <w:top w:val="nil"/>
              <w:left w:val="nil"/>
              <w:bottom w:val="nil"/>
              <w:right w:val="nil"/>
            </w:tcBorders>
          </w:tcPr>
          <w:p w14:paraId="6EDC39FD"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609 000</w:t>
            </w:r>
          </w:p>
        </w:tc>
      </w:tr>
      <w:tr w:rsidR="0005142D" w14:paraId="016961A2" w14:textId="77777777" w:rsidTr="0005142D">
        <w:trPr>
          <w:trHeight w:val="259"/>
        </w:trPr>
        <w:tc>
          <w:tcPr>
            <w:tcW w:w="458" w:type="dxa"/>
            <w:tcBorders>
              <w:top w:val="nil"/>
              <w:left w:val="nil"/>
              <w:bottom w:val="nil"/>
              <w:right w:val="nil"/>
            </w:tcBorders>
          </w:tcPr>
          <w:p w14:paraId="322A7A37"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229F6673"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582A14C8"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616C0FAD"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09A24395"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3107558A" w14:textId="77777777" w:rsidR="0005142D" w:rsidRDefault="0005142D">
            <w:pPr>
              <w:autoSpaceDE w:val="0"/>
              <w:autoSpaceDN w:val="0"/>
              <w:adjustRightInd w:val="0"/>
              <w:spacing w:before="0" w:after="0"/>
              <w:jc w:val="right"/>
              <w:rPr>
                <w:color w:val="000000"/>
                <w:szCs w:val="20"/>
                <w:lang w:val="sv-FI"/>
              </w:rPr>
            </w:pPr>
          </w:p>
        </w:tc>
      </w:tr>
      <w:tr w:rsidR="00011334" w14:paraId="169B25D4" w14:textId="77777777" w:rsidTr="0066152C">
        <w:trPr>
          <w:trHeight w:val="259"/>
        </w:trPr>
        <w:tc>
          <w:tcPr>
            <w:tcW w:w="458" w:type="dxa"/>
            <w:tcBorders>
              <w:top w:val="nil"/>
              <w:left w:val="nil"/>
              <w:bottom w:val="nil"/>
              <w:right w:val="nil"/>
            </w:tcBorders>
          </w:tcPr>
          <w:p w14:paraId="42D336CE" w14:textId="77777777" w:rsidR="0005142D" w:rsidRDefault="0005142D">
            <w:pPr>
              <w:autoSpaceDE w:val="0"/>
              <w:autoSpaceDN w:val="0"/>
              <w:adjustRightInd w:val="0"/>
              <w:spacing w:before="0" w:after="0"/>
              <w:jc w:val="right"/>
              <w:rPr>
                <w:b/>
                <w:bCs/>
                <w:color w:val="000000"/>
                <w:sz w:val="22"/>
                <w:lang w:val="sv-FI"/>
              </w:rPr>
            </w:pPr>
          </w:p>
        </w:tc>
        <w:tc>
          <w:tcPr>
            <w:tcW w:w="565" w:type="dxa"/>
            <w:gridSpan w:val="2"/>
            <w:tcBorders>
              <w:top w:val="nil"/>
              <w:left w:val="nil"/>
              <w:bottom w:val="nil"/>
              <w:right w:val="nil"/>
            </w:tcBorders>
          </w:tcPr>
          <w:p w14:paraId="3BEA4418"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700</w:t>
            </w:r>
          </w:p>
        </w:tc>
        <w:tc>
          <w:tcPr>
            <w:tcW w:w="5579" w:type="dxa"/>
            <w:gridSpan w:val="8"/>
            <w:tcBorders>
              <w:top w:val="nil"/>
              <w:left w:val="nil"/>
              <w:bottom w:val="nil"/>
              <w:right w:val="nil"/>
            </w:tcBorders>
          </w:tcPr>
          <w:p w14:paraId="2543280F"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Infrastrukturavdelningens förvaltningsområde</w:t>
            </w:r>
          </w:p>
        </w:tc>
        <w:tc>
          <w:tcPr>
            <w:tcW w:w="1635" w:type="dxa"/>
            <w:tcBorders>
              <w:top w:val="nil"/>
              <w:left w:val="nil"/>
              <w:bottom w:val="nil"/>
              <w:right w:val="nil"/>
            </w:tcBorders>
          </w:tcPr>
          <w:p w14:paraId="5836ABF7"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-2 231 000</w:t>
            </w:r>
          </w:p>
        </w:tc>
        <w:tc>
          <w:tcPr>
            <w:tcW w:w="1502" w:type="dxa"/>
            <w:tcBorders>
              <w:top w:val="nil"/>
              <w:left w:val="nil"/>
              <w:bottom w:val="nil"/>
              <w:right w:val="nil"/>
            </w:tcBorders>
          </w:tcPr>
          <w:p w14:paraId="446FF873"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609 000</w:t>
            </w:r>
          </w:p>
        </w:tc>
      </w:tr>
      <w:tr w:rsidR="0005142D" w14:paraId="36606D71" w14:textId="77777777" w:rsidTr="0005142D">
        <w:trPr>
          <w:trHeight w:val="259"/>
        </w:trPr>
        <w:tc>
          <w:tcPr>
            <w:tcW w:w="458" w:type="dxa"/>
            <w:tcBorders>
              <w:top w:val="nil"/>
              <w:left w:val="nil"/>
              <w:bottom w:val="nil"/>
              <w:right w:val="nil"/>
            </w:tcBorders>
          </w:tcPr>
          <w:p w14:paraId="5906E58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89FFF4C"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D11FA9A"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5C7A051"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65E0A01" w14:textId="77777777" w:rsidR="0005142D" w:rsidRDefault="0005142D">
            <w:pPr>
              <w:autoSpaceDE w:val="0"/>
              <w:autoSpaceDN w:val="0"/>
              <w:adjustRightInd w:val="0"/>
              <w:spacing w:before="0" w:after="0"/>
              <w:jc w:val="right"/>
              <w:rPr>
                <w:rFonts w:ascii="Times New Roman" w:hAnsi="Times New Roman" w:cs="Times New Roman"/>
                <w:color w:val="000000"/>
                <w:szCs w:val="20"/>
                <w:lang w:val="sv-FI"/>
              </w:rPr>
            </w:pPr>
          </w:p>
        </w:tc>
        <w:tc>
          <w:tcPr>
            <w:tcW w:w="1502" w:type="dxa"/>
            <w:tcBorders>
              <w:top w:val="nil"/>
              <w:left w:val="nil"/>
              <w:bottom w:val="nil"/>
              <w:right w:val="nil"/>
            </w:tcBorders>
          </w:tcPr>
          <w:p w14:paraId="10B2CC9D" w14:textId="77777777" w:rsidR="0005142D" w:rsidRDefault="0005142D">
            <w:pPr>
              <w:autoSpaceDE w:val="0"/>
              <w:autoSpaceDN w:val="0"/>
              <w:adjustRightInd w:val="0"/>
              <w:spacing w:before="0" w:after="0"/>
              <w:jc w:val="right"/>
              <w:rPr>
                <w:rFonts w:ascii="Times New Roman" w:hAnsi="Times New Roman" w:cs="Times New Roman"/>
                <w:color w:val="000000"/>
                <w:szCs w:val="20"/>
                <w:lang w:val="sv-FI"/>
              </w:rPr>
            </w:pPr>
          </w:p>
        </w:tc>
      </w:tr>
      <w:tr w:rsidR="0005142D" w14:paraId="7FC6659E" w14:textId="77777777" w:rsidTr="0005142D">
        <w:trPr>
          <w:trHeight w:val="259"/>
        </w:trPr>
        <w:tc>
          <w:tcPr>
            <w:tcW w:w="458" w:type="dxa"/>
            <w:tcBorders>
              <w:top w:val="nil"/>
              <w:left w:val="nil"/>
              <w:bottom w:val="nil"/>
              <w:right w:val="nil"/>
            </w:tcBorders>
          </w:tcPr>
          <w:p w14:paraId="2C5349B1"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23EC346"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CD62235" w14:textId="77777777" w:rsidR="0005142D" w:rsidRDefault="0005142D">
            <w:pPr>
              <w:autoSpaceDE w:val="0"/>
              <w:autoSpaceDN w:val="0"/>
              <w:adjustRightInd w:val="0"/>
              <w:spacing w:before="0" w:after="0"/>
              <w:rPr>
                <w:color w:val="000000"/>
                <w:szCs w:val="20"/>
                <w:lang w:val="sv-FI"/>
              </w:rPr>
            </w:pPr>
            <w:r>
              <w:rPr>
                <w:color w:val="000000"/>
                <w:szCs w:val="20"/>
                <w:lang w:val="sv-FI"/>
              </w:rPr>
              <w:t>720</w:t>
            </w:r>
          </w:p>
        </w:tc>
        <w:tc>
          <w:tcPr>
            <w:tcW w:w="4953" w:type="dxa"/>
            <w:gridSpan w:val="6"/>
            <w:tcBorders>
              <w:top w:val="nil"/>
              <w:left w:val="nil"/>
              <w:bottom w:val="nil"/>
              <w:right w:val="nil"/>
            </w:tcBorders>
          </w:tcPr>
          <w:p w14:paraId="0DEB1390" w14:textId="77777777" w:rsidR="0005142D" w:rsidRDefault="0005142D">
            <w:pPr>
              <w:autoSpaceDE w:val="0"/>
              <w:autoSpaceDN w:val="0"/>
              <w:adjustRightInd w:val="0"/>
              <w:spacing w:before="0" w:after="0"/>
              <w:rPr>
                <w:color w:val="000000"/>
                <w:szCs w:val="20"/>
                <w:lang w:val="sv-FI"/>
              </w:rPr>
            </w:pPr>
            <w:r>
              <w:rPr>
                <w:color w:val="000000"/>
                <w:szCs w:val="20"/>
                <w:lang w:val="sv-FI"/>
              </w:rPr>
              <w:t>Samhällsteknik</w:t>
            </w:r>
          </w:p>
        </w:tc>
        <w:tc>
          <w:tcPr>
            <w:tcW w:w="1635" w:type="dxa"/>
            <w:tcBorders>
              <w:top w:val="nil"/>
              <w:left w:val="nil"/>
              <w:bottom w:val="nil"/>
              <w:right w:val="nil"/>
            </w:tcBorders>
          </w:tcPr>
          <w:p w14:paraId="0E5A39A8"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-481 000</w:t>
            </w:r>
          </w:p>
        </w:tc>
        <w:tc>
          <w:tcPr>
            <w:tcW w:w="1502" w:type="dxa"/>
            <w:tcBorders>
              <w:top w:val="nil"/>
              <w:left w:val="nil"/>
              <w:bottom w:val="nil"/>
              <w:right w:val="nil"/>
            </w:tcBorders>
          </w:tcPr>
          <w:p w14:paraId="36629A4E"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609 000</w:t>
            </w:r>
          </w:p>
        </w:tc>
      </w:tr>
      <w:tr w:rsidR="0005142D" w14:paraId="6EA30884" w14:textId="77777777" w:rsidTr="0005142D">
        <w:trPr>
          <w:trHeight w:val="259"/>
        </w:trPr>
        <w:tc>
          <w:tcPr>
            <w:tcW w:w="458" w:type="dxa"/>
            <w:tcBorders>
              <w:top w:val="nil"/>
              <w:left w:val="nil"/>
              <w:bottom w:val="nil"/>
              <w:right w:val="nil"/>
            </w:tcBorders>
          </w:tcPr>
          <w:p w14:paraId="793562F2"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021C432"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A706364" w14:textId="77777777" w:rsidR="0005142D" w:rsidRDefault="0005142D">
            <w:pPr>
              <w:autoSpaceDE w:val="0"/>
              <w:autoSpaceDN w:val="0"/>
              <w:adjustRightInd w:val="0"/>
              <w:spacing w:before="0" w:after="0"/>
              <w:rPr>
                <w:color w:val="000000"/>
                <w:szCs w:val="20"/>
                <w:lang w:val="sv-FI"/>
              </w:rPr>
            </w:pPr>
            <w:r>
              <w:rPr>
                <w:color w:val="000000"/>
                <w:szCs w:val="20"/>
                <w:lang w:val="sv-FI"/>
              </w:rPr>
              <w:t>72010</w:t>
            </w:r>
          </w:p>
        </w:tc>
        <w:tc>
          <w:tcPr>
            <w:tcW w:w="4953" w:type="dxa"/>
            <w:gridSpan w:val="6"/>
            <w:tcBorders>
              <w:top w:val="nil"/>
              <w:left w:val="nil"/>
              <w:bottom w:val="nil"/>
              <w:right w:val="nil"/>
            </w:tcBorders>
          </w:tcPr>
          <w:p w14:paraId="44A1DA21" w14:textId="77777777" w:rsidR="0005142D" w:rsidRDefault="0005142D">
            <w:pPr>
              <w:autoSpaceDE w:val="0"/>
              <w:autoSpaceDN w:val="0"/>
              <w:adjustRightInd w:val="0"/>
              <w:spacing w:before="0" w:after="0"/>
              <w:rPr>
                <w:color w:val="000000"/>
                <w:szCs w:val="20"/>
                <w:lang w:val="sv-FI"/>
              </w:rPr>
            </w:pPr>
            <w:r>
              <w:rPr>
                <w:color w:val="000000"/>
                <w:szCs w:val="20"/>
                <w:lang w:val="sv-FI"/>
              </w:rPr>
              <w:t>Främjande av hållbar energiomställning, överföringar (RA)</w:t>
            </w:r>
          </w:p>
        </w:tc>
        <w:tc>
          <w:tcPr>
            <w:tcW w:w="1635" w:type="dxa"/>
            <w:tcBorders>
              <w:top w:val="nil"/>
              <w:left w:val="nil"/>
              <w:bottom w:val="nil"/>
              <w:right w:val="nil"/>
            </w:tcBorders>
          </w:tcPr>
          <w:p w14:paraId="103A05EC"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500 000</w:t>
            </w:r>
          </w:p>
        </w:tc>
        <w:tc>
          <w:tcPr>
            <w:tcW w:w="1502" w:type="dxa"/>
            <w:tcBorders>
              <w:top w:val="nil"/>
              <w:left w:val="nil"/>
              <w:bottom w:val="nil"/>
              <w:right w:val="nil"/>
            </w:tcBorders>
          </w:tcPr>
          <w:p w14:paraId="1D01F1B9"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2B9C3FE8" w14:textId="77777777" w:rsidTr="0005142D">
        <w:trPr>
          <w:trHeight w:val="259"/>
        </w:trPr>
        <w:tc>
          <w:tcPr>
            <w:tcW w:w="458" w:type="dxa"/>
            <w:tcBorders>
              <w:top w:val="nil"/>
              <w:left w:val="nil"/>
              <w:bottom w:val="nil"/>
              <w:right w:val="nil"/>
            </w:tcBorders>
          </w:tcPr>
          <w:p w14:paraId="7F8AA6A3"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527B0A2"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5EAFDC3D" w14:textId="77777777" w:rsidR="0005142D" w:rsidRDefault="0005142D">
            <w:pPr>
              <w:autoSpaceDE w:val="0"/>
              <w:autoSpaceDN w:val="0"/>
              <w:adjustRightInd w:val="0"/>
              <w:spacing w:before="0" w:after="0"/>
              <w:rPr>
                <w:color w:val="000000"/>
                <w:szCs w:val="20"/>
                <w:lang w:val="sv-FI"/>
              </w:rPr>
            </w:pPr>
            <w:r>
              <w:rPr>
                <w:color w:val="000000"/>
                <w:szCs w:val="20"/>
                <w:lang w:val="sv-FI"/>
              </w:rPr>
              <w:t>72040</w:t>
            </w:r>
          </w:p>
        </w:tc>
        <w:tc>
          <w:tcPr>
            <w:tcW w:w="4953" w:type="dxa"/>
            <w:gridSpan w:val="6"/>
            <w:tcBorders>
              <w:top w:val="nil"/>
              <w:left w:val="nil"/>
              <w:bottom w:val="nil"/>
              <w:right w:val="nil"/>
            </w:tcBorders>
          </w:tcPr>
          <w:p w14:paraId="1BA10281" w14:textId="77777777" w:rsidR="0005142D" w:rsidRDefault="0005142D">
            <w:pPr>
              <w:autoSpaceDE w:val="0"/>
              <w:autoSpaceDN w:val="0"/>
              <w:adjustRightInd w:val="0"/>
              <w:spacing w:before="0" w:after="0"/>
              <w:rPr>
                <w:color w:val="000000"/>
                <w:szCs w:val="20"/>
                <w:lang w:val="sv-FI"/>
              </w:rPr>
            </w:pPr>
            <w:r>
              <w:rPr>
                <w:color w:val="000000"/>
                <w:szCs w:val="20"/>
                <w:lang w:val="sv-FI"/>
              </w:rPr>
              <w:t>Projekt Sunnanvind (R)</w:t>
            </w:r>
          </w:p>
        </w:tc>
        <w:tc>
          <w:tcPr>
            <w:tcW w:w="1635" w:type="dxa"/>
            <w:tcBorders>
              <w:top w:val="nil"/>
              <w:left w:val="nil"/>
              <w:bottom w:val="nil"/>
              <w:right w:val="nil"/>
            </w:tcBorders>
          </w:tcPr>
          <w:p w14:paraId="0AE9C963"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-981 000</w:t>
            </w:r>
          </w:p>
        </w:tc>
        <w:tc>
          <w:tcPr>
            <w:tcW w:w="1502" w:type="dxa"/>
            <w:tcBorders>
              <w:top w:val="nil"/>
              <w:left w:val="nil"/>
              <w:bottom w:val="nil"/>
              <w:right w:val="nil"/>
            </w:tcBorders>
          </w:tcPr>
          <w:p w14:paraId="45DF891F"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609 000</w:t>
            </w:r>
          </w:p>
        </w:tc>
      </w:tr>
      <w:tr w:rsidR="0005142D" w14:paraId="7257F5D8" w14:textId="77777777" w:rsidTr="0005142D">
        <w:trPr>
          <w:trHeight w:val="259"/>
        </w:trPr>
        <w:tc>
          <w:tcPr>
            <w:tcW w:w="458" w:type="dxa"/>
            <w:tcBorders>
              <w:top w:val="nil"/>
              <w:left w:val="nil"/>
              <w:bottom w:val="nil"/>
              <w:right w:val="nil"/>
            </w:tcBorders>
          </w:tcPr>
          <w:p w14:paraId="244C725D"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3CC0D6A"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62B54C0"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75F4143"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0C577651"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262C623" w14:textId="77777777" w:rsidR="0005142D" w:rsidRDefault="0005142D">
            <w:pPr>
              <w:autoSpaceDE w:val="0"/>
              <w:autoSpaceDN w:val="0"/>
              <w:adjustRightInd w:val="0"/>
              <w:spacing w:before="0" w:after="0"/>
              <w:jc w:val="right"/>
              <w:rPr>
                <w:color w:val="000000"/>
                <w:szCs w:val="20"/>
                <w:lang w:val="sv-FI"/>
              </w:rPr>
            </w:pPr>
          </w:p>
        </w:tc>
      </w:tr>
      <w:tr w:rsidR="0005142D" w14:paraId="4FED2A1C" w14:textId="77777777" w:rsidTr="0005142D">
        <w:trPr>
          <w:trHeight w:val="259"/>
        </w:trPr>
        <w:tc>
          <w:tcPr>
            <w:tcW w:w="458" w:type="dxa"/>
            <w:tcBorders>
              <w:top w:val="nil"/>
              <w:left w:val="nil"/>
              <w:bottom w:val="nil"/>
              <w:right w:val="nil"/>
            </w:tcBorders>
          </w:tcPr>
          <w:p w14:paraId="337F4419"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4644AD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6974F08" w14:textId="77777777" w:rsidR="0005142D" w:rsidRDefault="0005142D">
            <w:pPr>
              <w:autoSpaceDE w:val="0"/>
              <w:autoSpaceDN w:val="0"/>
              <w:adjustRightInd w:val="0"/>
              <w:spacing w:before="0" w:after="0"/>
              <w:rPr>
                <w:color w:val="000000"/>
                <w:szCs w:val="20"/>
                <w:lang w:val="sv-FI"/>
              </w:rPr>
            </w:pPr>
            <w:r>
              <w:rPr>
                <w:color w:val="000000"/>
                <w:szCs w:val="20"/>
                <w:lang w:val="sv-FI"/>
              </w:rPr>
              <w:t>750-751</w:t>
            </w:r>
          </w:p>
        </w:tc>
        <w:tc>
          <w:tcPr>
            <w:tcW w:w="4953" w:type="dxa"/>
            <w:gridSpan w:val="6"/>
            <w:tcBorders>
              <w:top w:val="nil"/>
              <w:left w:val="nil"/>
              <w:bottom w:val="nil"/>
              <w:right w:val="nil"/>
            </w:tcBorders>
          </w:tcPr>
          <w:p w14:paraId="75BF993B" w14:textId="77777777" w:rsidR="0005142D" w:rsidRDefault="0005142D">
            <w:pPr>
              <w:autoSpaceDE w:val="0"/>
              <w:autoSpaceDN w:val="0"/>
              <w:adjustRightInd w:val="0"/>
              <w:spacing w:before="0" w:after="0"/>
              <w:rPr>
                <w:color w:val="000000"/>
                <w:szCs w:val="20"/>
                <w:lang w:val="sv-FI"/>
              </w:rPr>
            </w:pPr>
            <w:r>
              <w:rPr>
                <w:color w:val="000000"/>
                <w:szCs w:val="20"/>
                <w:lang w:val="sv-FI"/>
              </w:rPr>
              <w:t>Kostnader för sjötrafik</w:t>
            </w:r>
          </w:p>
        </w:tc>
        <w:tc>
          <w:tcPr>
            <w:tcW w:w="1635" w:type="dxa"/>
            <w:tcBorders>
              <w:top w:val="nil"/>
              <w:left w:val="nil"/>
              <w:bottom w:val="nil"/>
              <w:right w:val="nil"/>
            </w:tcBorders>
          </w:tcPr>
          <w:p w14:paraId="52665688"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-1 750 000</w:t>
            </w:r>
          </w:p>
        </w:tc>
        <w:tc>
          <w:tcPr>
            <w:tcW w:w="1502" w:type="dxa"/>
            <w:tcBorders>
              <w:top w:val="nil"/>
              <w:left w:val="nil"/>
              <w:bottom w:val="nil"/>
              <w:right w:val="nil"/>
            </w:tcBorders>
          </w:tcPr>
          <w:p w14:paraId="3B12810A"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589D67E4" w14:textId="77777777" w:rsidTr="0005142D">
        <w:trPr>
          <w:trHeight w:val="259"/>
        </w:trPr>
        <w:tc>
          <w:tcPr>
            <w:tcW w:w="458" w:type="dxa"/>
            <w:tcBorders>
              <w:top w:val="nil"/>
              <w:left w:val="nil"/>
              <w:bottom w:val="nil"/>
              <w:right w:val="nil"/>
            </w:tcBorders>
          </w:tcPr>
          <w:p w14:paraId="587546F7"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63066EC"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9E92282" w14:textId="77777777" w:rsidR="0005142D" w:rsidRDefault="0005142D">
            <w:pPr>
              <w:autoSpaceDE w:val="0"/>
              <w:autoSpaceDN w:val="0"/>
              <w:adjustRightInd w:val="0"/>
              <w:spacing w:before="0" w:after="0"/>
              <w:rPr>
                <w:color w:val="000000"/>
                <w:szCs w:val="20"/>
                <w:lang w:val="sv-FI"/>
              </w:rPr>
            </w:pPr>
            <w:r>
              <w:rPr>
                <w:color w:val="000000"/>
                <w:szCs w:val="20"/>
                <w:lang w:val="sv-FI"/>
              </w:rPr>
              <w:t>75010</w:t>
            </w:r>
          </w:p>
        </w:tc>
        <w:tc>
          <w:tcPr>
            <w:tcW w:w="4953" w:type="dxa"/>
            <w:gridSpan w:val="6"/>
            <w:tcBorders>
              <w:top w:val="nil"/>
              <w:left w:val="nil"/>
              <w:bottom w:val="nil"/>
              <w:right w:val="nil"/>
            </w:tcBorders>
          </w:tcPr>
          <w:p w14:paraId="6FDDA699" w14:textId="77777777" w:rsidR="0005142D" w:rsidRDefault="0005142D">
            <w:pPr>
              <w:autoSpaceDE w:val="0"/>
              <w:autoSpaceDN w:val="0"/>
              <w:adjustRightInd w:val="0"/>
              <w:spacing w:before="0" w:after="0"/>
              <w:rPr>
                <w:color w:val="000000"/>
                <w:szCs w:val="20"/>
                <w:lang w:val="sv-FI"/>
              </w:rPr>
            </w:pPr>
            <w:r>
              <w:rPr>
                <w:color w:val="000000"/>
                <w:szCs w:val="20"/>
                <w:lang w:val="sv-FI"/>
              </w:rPr>
              <w:t>Upphandling av sjötrafik (RA)</w:t>
            </w:r>
          </w:p>
        </w:tc>
        <w:tc>
          <w:tcPr>
            <w:tcW w:w="1635" w:type="dxa"/>
            <w:tcBorders>
              <w:top w:val="nil"/>
              <w:left w:val="nil"/>
              <w:bottom w:val="nil"/>
              <w:right w:val="nil"/>
            </w:tcBorders>
          </w:tcPr>
          <w:p w14:paraId="254D1F77"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-1 750 000</w:t>
            </w:r>
          </w:p>
        </w:tc>
        <w:tc>
          <w:tcPr>
            <w:tcW w:w="1502" w:type="dxa"/>
            <w:tcBorders>
              <w:top w:val="nil"/>
              <w:left w:val="nil"/>
              <w:bottom w:val="nil"/>
              <w:right w:val="nil"/>
            </w:tcBorders>
          </w:tcPr>
          <w:p w14:paraId="1ABCD0A7"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0F87D811" w14:textId="77777777" w:rsidTr="0005142D">
        <w:trPr>
          <w:trHeight w:val="259"/>
        </w:trPr>
        <w:tc>
          <w:tcPr>
            <w:tcW w:w="458" w:type="dxa"/>
            <w:tcBorders>
              <w:top w:val="nil"/>
              <w:left w:val="nil"/>
              <w:bottom w:val="nil"/>
              <w:right w:val="nil"/>
            </w:tcBorders>
          </w:tcPr>
          <w:p w14:paraId="29A76BC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6DE4B85"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903F6D2"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820B765"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A28871D"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7FD4532D" w14:textId="77777777" w:rsidR="0005142D" w:rsidRDefault="0005142D">
            <w:pPr>
              <w:autoSpaceDE w:val="0"/>
              <w:autoSpaceDN w:val="0"/>
              <w:adjustRightInd w:val="0"/>
              <w:spacing w:before="0" w:after="0"/>
              <w:jc w:val="right"/>
              <w:rPr>
                <w:color w:val="000000"/>
                <w:szCs w:val="20"/>
                <w:lang w:val="sv-FI"/>
              </w:rPr>
            </w:pPr>
          </w:p>
        </w:tc>
      </w:tr>
      <w:tr w:rsidR="00011334" w14:paraId="1F7BAF1F" w14:textId="77777777" w:rsidTr="0066152C">
        <w:trPr>
          <w:trHeight w:val="259"/>
        </w:trPr>
        <w:tc>
          <w:tcPr>
            <w:tcW w:w="2157" w:type="dxa"/>
            <w:gridSpan w:val="9"/>
            <w:tcBorders>
              <w:top w:val="nil"/>
              <w:left w:val="nil"/>
              <w:bottom w:val="nil"/>
              <w:right w:val="nil"/>
            </w:tcBorders>
          </w:tcPr>
          <w:p w14:paraId="6978BB3F"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8</w:t>
            </w:r>
          </w:p>
        </w:tc>
        <w:tc>
          <w:tcPr>
            <w:tcW w:w="4445" w:type="dxa"/>
            <w:gridSpan w:val="2"/>
            <w:tcBorders>
              <w:top w:val="nil"/>
              <w:left w:val="nil"/>
              <w:bottom w:val="nil"/>
              <w:right w:val="nil"/>
            </w:tcBorders>
          </w:tcPr>
          <w:p w14:paraId="05F75399"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7C4ED0BF"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-718 000</w:t>
            </w:r>
          </w:p>
        </w:tc>
        <w:tc>
          <w:tcPr>
            <w:tcW w:w="1502" w:type="dxa"/>
            <w:tcBorders>
              <w:top w:val="nil"/>
              <w:left w:val="nil"/>
              <w:bottom w:val="nil"/>
              <w:right w:val="nil"/>
            </w:tcBorders>
          </w:tcPr>
          <w:p w14:paraId="76AB2A1E"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7310AD25" w14:textId="77777777" w:rsidTr="0005142D">
        <w:trPr>
          <w:trHeight w:val="259"/>
        </w:trPr>
        <w:tc>
          <w:tcPr>
            <w:tcW w:w="458" w:type="dxa"/>
            <w:tcBorders>
              <w:top w:val="nil"/>
              <w:left w:val="nil"/>
              <w:bottom w:val="nil"/>
              <w:right w:val="nil"/>
            </w:tcBorders>
          </w:tcPr>
          <w:p w14:paraId="66F9F33A"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1DF4F667"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599D8A55"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0BD0D292"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652AEFE5"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3B42219F" w14:textId="77777777" w:rsidR="0005142D" w:rsidRDefault="0005142D">
            <w:pPr>
              <w:autoSpaceDE w:val="0"/>
              <w:autoSpaceDN w:val="0"/>
              <w:adjustRightInd w:val="0"/>
              <w:spacing w:before="0" w:after="0"/>
              <w:jc w:val="right"/>
              <w:rPr>
                <w:color w:val="000000"/>
                <w:szCs w:val="20"/>
                <w:lang w:val="sv-FI"/>
              </w:rPr>
            </w:pPr>
          </w:p>
        </w:tc>
      </w:tr>
      <w:tr w:rsidR="00011334" w14:paraId="64A149D4" w14:textId="77777777" w:rsidTr="0066152C">
        <w:trPr>
          <w:trHeight w:val="259"/>
        </w:trPr>
        <w:tc>
          <w:tcPr>
            <w:tcW w:w="458" w:type="dxa"/>
            <w:tcBorders>
              <w:top w:val="nil"/>
              <w:left w:val="nil"/>
              <w:bottom w:val="nil"/>
              <w:right w:val="nil"/>
            </w:tcBorders>
          </w:tcPr>
          <w:p w14:paraId="61CF6338" w14:textId="77777777" w:rsidR="0005142D" w:rsidRDefault="0005142D">
            <w:pPr>
              <w:autoSpaceDE w:val="0"/>
              <w:autoSpaceDN w:val="0"/>
              <w:adjustRightInd w:val="0"/>
              <w:spacing w:before="0" w:after="0"/>
              <w:jc w:val="right"/>
              <w:rPr>
                <w:b/>
                <w:bCs/>
                <w:color w:val="000000"/>
                <w:sz w:val="22"/>
                <w:lang w:val="sv-FI"/>
              </w:rPr>
            </w:pPr>
          </w:p>
        </w:tc>
        <w:tc>
          <w:tcPr>
            <w:tcW w:w="459" w:type="dxa"/>
            <w:tcBorders>
              <w:top w:val="nil"/>
              <w:left w:val="nil"/>
              <w:bottom w:val="nil"/>
              <w:right w:val="nil"/>
            </w:tcBorders>
          </w:tcPr>
          <w:p w14:paraId="6C1E4211"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84</w:t>
            </w:r>
          </w:p>
        </w:tc>
        <w:tc>
          <w:tcPr>
            <w:tcW w:w="5685" w:type="dxa"/>
            <w:gridSpan w:val="9"/>
            <w:tcBorders>
              <w:top w:val="nil"/>
              <w:left w:val="nil"/>
              <w:bottom w:val="nil"/>
              <w:right w:val="nil"/>
            </w:tcBorders>
          </w:tcPr>
          <w:p w14:paraId="5FD98780"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Myndigheter under politikområde 8</w:t>
            </w:r>
          </w:p>
        </w:tc>
        <w:tc>
          <w:tcPr>
            <w:tcW w:w="1635" w:type="dxa"/>
            <w:tcBorders>
              <w:top w:val="nil"/>
              <w:left w:val="nil"/>
              <w:bottom w:val="nil"/>
              <w:right w:val="nil"/>
            </w:tcBorders>
          </w:tcPr>
          <w:p w14:paraId="4D59A023"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-718 000</w:t>
            </w:r>
          </w:p>
        </w:tc>
        <w:tc>
          <w:tcPr>
            <w:tcW w:w="1502" w:type="dxa"/>
            <w:tcBorders>
              <w:top w:val="nil"/>
              <w:left w:val="nil"/>
              <w:bottom w:val="nil"/>
              <w:right w:val="nil"/>
            </w:tcBorders>
          </w:tcPr>
          <w:p w14:paraId="02612A52"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7C3E1E2D" w14:textId="77777777" w:rsidTr="0005142D">
        <w:trPr>
          <w:trHeight w:val="259"/>
        </w:trPr>
        <w:tc>
          <w:tcPr>
            <w:tcW w:w="458" w:type="dxa"/>
            <w:tcBorders>
              <w:top w:val="nil"/>
              <w:left w:val="nil"/>
              <w:bottom w:val="nil"/>
              <w:right w:val="nil"/>
            </w:tcBorders>
          </w:tcPr>
          <w:p w14:paraId="1A9A332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8A8D6DA"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0473CD0"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77F4ECAC"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0A287F18"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4EA071E4" w14:textId="77777777" w:rsidR="0005142D" w:rsidRDefault="0005142D">
            <w:pPr>
              <w:autoSpaceDE w:val="0"/>
              <w:autoSpaceDN w:val="0"/>
              <w:adjustRightInd w:val="0"/>
              <w:spacing w:before="0" w:after="0"/>
              <w:jc w:val="right"/>
              <w:rPr>
                <w:color w:val="000000"/>
                <w:szCs w:val="20"/>
                <w:lang w:val="sv-FI"/>
              </w:rPr>
            </w:pPr>
          </w:p>
        </w:tc>
      </w:tr>
      <w:tr w:rsidR="0005142D" w14:paraId="313C4DDE" w14:textId="77777777" w:rsidTr="0005142D">
        <w:trPr>
          <w:trHeight w:val="259"/>
        </w:trPr>
        <w:tc>
          <w:tcPr>
            <w:tcW w:w="458" w:type="dxa"/>
            <w:tcBorders>
              <w:top w:val="nil"/>
              <w:left w:val="nil"/>
              <w:bottom w:val="nil"/>
              <w:right w:val="nil"/>
            </w:tcBorders>
          </w:tcPr>
          <w:p w14:paraId="7618A931"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B1FBEF4"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BED5DBF" w14:textId="77777777" w:rsidR="0005142D" w:rsidRDefault="0005142D">
            <w:pPr>
              <w:autoSpaceDE w:val="0"/>
              <w:autoSpaceDN w:val="0"/>
              <w:adjustRightInd w:val="0"/>
              <w:spacing w:before="0" w:after="0"/>
              <w:rPr>
                <w:color w:val="000000"/>
                <w:szCs w:val="20"/>
                <w:lang w:val="sv-FI"/>
              </w:rPr>
            </w:pPr>
            <w:r>
              <w:rPr>
                <w:color w:val="000000"/>
                <w:szCs w:val="20"/>
                <w:lang w:val="sv-FI"/>
              </w:rPr>
              <w:t>840</w:t>
            </w:r>
          </w:p>
        </w:tc>
        <w:tc>
          <w:tcPr>
            <w:tcW w:w="4953" w:type="dxa"/>
            <w:gridSpan w:val="6"/>
            <w:tcBorders>
              <w:top w:val="nil"/>
              <w:left w:val="nil"/>
              <w:bottom w:val="nil"/>
              <w:right w:val="nil"/>
            </w:tcBorders>
          </w:tcPr>
          <w:p w14:paraId="5C3250AF" w14:textId="77777777" w:rsidR="0005142D" w:rsidRDefault="0005142D">
            <w:pPr>
              <w:autoSpaceDE w:val="0"/>
              <w:autoSpaceDN w:val="0"/>
              <w:adjustRightInd w:val="0"/>
              <w:spacing w:before="0" w:after="0"/>
              <w:rPr>
                <w:color w:val="000000"/>
                <w:szCs w:val="20"/>
                <w:lang w:val="sv-FI"/>
              </w:rPr>
            </w:pPr>
            <w:r>
              <w:rPr>
                <w:color w:val="000000"/>
                <w:szCs w:val="20"/>
                <w:lang w:val="sv-FI"/>
              </w:rPr>
              <w:t>Ålands hälso- och sjukvård</w:t>
            </w:r>
          </w:p>
        </w:tc>
        <w:tc>
          <w:tcPr>
            <w:tcW w:w="1635" w:type="dxa"/>
            <w:tcBorders>
              <w:top w:val="nil"/>
              <w:left w:val="nil"/>
              <w:bottom w:val="nil"/>
              <w:right w:val="nil"/>
            </w:tcBorders>
          </w:tcPr>
          <w:p w14:paraId="114E43C9"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-718 000</w:t>
            </w:r>
          </w:p>
        </w:tc>
        <w:tc>
          <w:tcPr>
            <w:tcW w:w="1502" w:type="dxa"/>
            <w:tcBorders>
              <w:top w:val="nil"/>
              <w:left w:val="nil"/>
              <w:bottom w:val="nil"/>
              <w:right w:val="nil"/>
            </w:tcBorders>
          </w:tcPr>
          <w:p w14:paraId="028B3351"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09BA41EC" w14:textId="77777777" w:rsidTr="0005142D">
        <w:trPr>
          <w:trHeight w:val="259"/>
        </w:trPr>
        <w:tc>
          <w:tcPr>
            <w:tcW w:w="458" w:type="dxa"/>
            <w:tcBorders>
              <w:top w:val="nil"/>
              <w:left w:val="nil"/>
              <w:bottom w:val="nil"/>
              <w:right w:val="nil"/>
            </w:tcBorders>
          </w:tcPr>
          <w:p w14:paraId="71841444"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30A64A5"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0C3F62A" w14:textId="77777777" w:rsidR="0005142D" w:rsidRDefault="0005142D">
            <w:pPr>
              <w:autoSpaceDE w:val="0"/>
              <w:autoSpaceDN w:val="0"/>
              <w:adjustRightInd w:val="0"/>
              <w:spacing w:before="0" w:after="0"/>
              <w:rPr>
                <w:color w:val="000000"/>
                <w:szCs w:val="20"/>
                <w:lang w:val="sv-FI"/>
              </w:rPr>
            </w:pPr>
            <w:r>
              <w:rPr>
                <w:color w:val="000000"/>
                <w:szCs w:val="20"/>
                <w:lang w:val="sv-FI"/>
              </w:rPr>
              <w:t>84000</w:t>
            </w:r>
          </w:p>
        </w:tc>
        <w:tc>
          <w:tcPr>
            <w:tcW w:w="4953" w:type="dxa"/>
            <w:gridSpan w:val="6"/>
            <w:tcBorders>
              <w:top w:val="nil"/>
              <w:left w:val="nil"/>
              <w:bottom w:val="nil"/>
              <w:right w:val="nil"/>
            </w:tcBorders>
          </w:tcPr>
          <w:p w14:paraId="28C79C93" w14:textId="77777777" w:rsidR="0005142D" w:rsidRDefault="0005142D">
            <w:pPr>
              <w:autoSpaceDE w:val="0"/>
              <w:autoSpaceDN w:val="0"/>
              <w:adjustRightInd w:val="0"/>
              <w:spacing w:before="0" w:after="0"/>
              <w:rPr>
                <w:color w:val="000000"/>
                <w:szCs w:val="20"/>
                <w:lang w:val="sv-FI"/>
              </w:rPr>
            </w:pPr>
            <w:r>
              <w:rPr>
                <w:color w:val="000000"/>
                <w:szCs w:val="20"/>
                <w:lang w:val="sv-FI"/>
              </w:rPr>
              <w:t>Ålands hälso- och sjukvård, verksamhet (RA)</w:t>
            </w:r>
          </w:p>
        </w:tc>
        <w:tc>
          <w:tcPr>
            <w:tcW w:w="1635" w:type="dxa"/>
            <w:tcBorders>
              <w:top w:val="nil"/>
              <w:left w:val="nil"/>
              <w:bottom w:val="nil"/>
              <w:right w:val="nil"/>
            </w:tcBorders>
          </w:tcPr>
          <w:p w14:paraId="0CCE7BDD"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-718 000</w:t>
            </w:r>
          </w:p>
        </w:tc>
        <w:tc>
          <w:tcPr>
            <w:tcW w:w="1502" w:type="dxa"/>
            <w:tcBorders>
              <w:top w:val="nil"/>
              <w:left w:val="nil"/>
              <w:bottom w:val="nil"/>
              <w:right w:val="nil"/>
            </w:tcBorders>
          </w:tcPr>
          <w:p w14:paraId="68727332"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61CECDA7" w14:textId="77777777" w:rsidTr="0005142D">
        <w:trPr>
          <w:trHeight w:val="259"/>
        </w:trPr>
        <w:tc>
          <w:tcPr>
            <w:tcW w:w="458" w:type="dxa"/>
            <w:tcBorders>
              <w:top w:val="nil"/>
              <w:left w:val="nil"/>
              <w:bottom w:val="nil"/>
              <w:right w:val="nil"/>
            </w:tcBorders>
          </w:tcPr>
          <w:p w14:paraId="497FBEC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4C662B5"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9C59D1D"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7D290F76"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B432F55"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4B7BA752" w14:textId="77777777" w:rsidR="0005142D" w:rsidRDefault="0005142D">
            <w:pPr>
              <w:autoSpaceDE w:val="0"/>
              <w:autoSpaceDN w:val="0"/>
              <w:adjustRightInd w:val="0"/>
              <w:spacing w:before="0" w:after="0"/>
              <w:jc w:val="right"/>
              <w:rPr>
                <w:color w:val="000000"/>
                <w:szCs w:val="20"/>
                <w:lang w:val="sv-FI"/>
              </w:rPr>
            </w:pPr>
          </w:p>
        </w:tc>
      </w:tr>
      <w:tr w:rsidR="0005142D" w14:paraId="7D1843CC" w14:textId="77777777" w:rsidTr="0005142D">
        <w:trPr>
          <w:trHeight w:val="259"/>
        </w:trPr>
        <w:tc>
          <w:tcPr>
            <w:tcW w:w="458" w:type="dxa"/>
            <w:tcBorders>
              <w:top w:val="nil"/>
              <w:left w:val="nil"/>
              <w:bottom w:val="nil"/>
              <w:right w:val="nil"/>
            </w:tcBorders>
          </w:tcPr>
          <w:p w14:paraId="55B469D7"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54D45B6"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077FA1D"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15C2D758"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6ECC1645"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67F4F77" w14:textId="77777777" w:rsidR="0005142D" w:rsidRDefault="0005142D">
            <w:pPr>
              <w:autoSpaceDE w:val="0"/>
              <w:autoSpaceDN w:val="0"/>
              <w:adjustRightInd w:val="0"/>
              <w:spacing w:before="0" w:after="0"/>
              <w:jc w:val="right"/>
              <w:rPr>
                <w:color w:val="000000"/>
                <w:szCs w:val="20"/>
                <w:lang w:val="sv-FI"/>
              </w:rPr>
            </w:pPr>
          </w:p>
        </w:tc>
      </w:tr>
      <w:tr w:rsidR="0005142D" w14:paraId="2A4367C3" w14:textId="77777777" w:rsidTr="0005142D">
        <w:trPr>
          <w:trHeight w:val="259"/>
        </w:trPr>
        <w:tc>
          <w:tcPr>
            <w:tcW w:w="458" w:type="dxa"/>
            <w:tcBorders>
              <w:top w:val="nil"/>
              <w:left w:val="nil"/>
              <w:bottom w:val="nil"/>
              <w:right w:val="nil"/>
            </w:tcBorders>
          </w:tcPr>
          <w:p w14:paraId="26EDD276"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0CAFBB55" w14:textId="77777777" w:rsidR="0005142D" w:rsidRDefault="0005142D">
            <w:pPr>
              <w:autoSpaceDE w:val="0"/>
              <w:autoSpaceDN w:val="0"/>
              <w:adjustRightInd w:val="0"/>
              <w:spacing w:before="0" w:after="0"/>
              <w:jc w:val="right"/>
              <w:rPr>
                <w:color w:val="000000"/>
                <w:sz w:val="24"/>
                <w:szCs w:val="24"/>
                <w:lang w:val="sv-FI"/>
              </w:rPr>
            </w:pPr>
          </w:p>
        </w:tc>
        <w:tc>
          <w:tcPr>
            <w:tcW w:w="732" w:type="dxa"/>
            <w:gridSpan w:val="3"/>
            <w:tcBorders>
              <w:top w:val="nil"/>
              <w:left w:val="nil"/>
              <w:bottom w:val="nil"/>
              <w:right w:val="nil"/>
            </w:tcBorders>
          </w:tcPr>
          <w:p w14:paraId="4CB263C6" w14:textId="77777777" w:rsidR="0005142D" w:rsidRDefault="0005142D">
            <w:pPr>
              <w:autoSpaceDE w:val="0"/>
              <w:autoSpaceDN w:val="0"/>
              <w:adjustRightInd w:val="0"/>
              <w:spacing w:before="0" w:after="0"/>
              <w:rPr>
                <w:color w:val="000000"/>
                <w:sz w:val="24"/>
                <w:szCs w:val="24"/>
                <w:lang w:val="sv-FI"/>
              </w:rPr>
            </w:pPr>
          </w:p>
        </w:tc>
        <w:tc>
          <w:tcPr>
            <w:tcW w:w="4953" w:type="dxa"/>
            <w:gridSpan w:val="6"/>
            <w:tcBorders>
              <w:top w:val="nil"/>
              <w:left w:val="nil"/>
              <w:bottom w:val="nil"/>
              <w:right w:val="nil"/>
            </w:tcBorders>
          </w:tcPr>
          <w:p w14:paraId="72AA9019"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Verksamhet och överföringar sammanlagt</w:t>
            </w:r>
          </w:p>
        </w:tc>
        <w:tc>
          <w:tcPr>
            <w:tcW w:w="1635" w:type="dxa"/>
            <w:tcBorders>
              <w:top w:val="nil"/>
              <w:left w:val="nil"/>
              <w:bottom w:val="nil"/>
              <w:right w:val="nil"/>
            </w:tcBorders>
          </w:tcPr>
          <w:p w14:paraId="146701E0"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-7 372 000</w:t>
            </w:r>
          </w:p>
        </w:tc>
        <w:tc>
          <w:tcPr>
            <w:tcW w:w="1502" w:type="dxa"/>
            <w:tcBorders>
              <w:top w:val="nil"/>
              <w:left w:val="nil"/>
              <w:bottom w:val="nil"/>
              <w:right w:val="nil"/>
            </w:tcBorders>
          </w:tcPr>
          <w:p w14:paraId="4EBFAC57"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609 000</w:t>
            </w:r>
          </w:p>
        </w:tc>
      </w:tr>
      <w:tr w:rsidR="0005142D" w14:paraId="612826A7" w14:textId="77777777" w:rsidTr="0005142D">
        <w:trPr>
          <w:trHeight w:val="259"/>
        </w:trPr>
        <w:tc>
          <w:tcPr>
            <w:tcW w:w="458" w:type="dxa"/>
            <w:tcBorders>
              <w:top w:val="nil"/>
              <w:left w:val="nil"/>
              <w:bottom w:val="nil"/>
              <w:right w:val="nil"/>
            </w:tcBorders>
          </w:tcPr>
          <w:p w14:paraId="76F07BBA"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2C79140"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D1BEF56"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73B97ABA"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2DA6232A"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599FC3D2" w14:textId="77777777" w:rsidR="0005142D" w:rsidRDefault="0005142D">
            <w:pPr>
              <w:autoSpaceDE w:val="0"/>
              <w:autoSpaceDN w:val="0"/>
              <w:adjustRightInd w:val="0"/>
              <w:spacing w:before="0" w:after="0"/>
              <w:jc w:val="right"/>
              <w:rPr>
                <w:color w:val="000000"/>
                <w:szCs w:val="20"/>
                <w:lang w:val="sv-FI"/>
              </w:rPr>
            </w:pPr>
          </w:p>
        </w:tc>
      </w:tr>
      <w:tr w:rsidR="0005142D" w14:paraId="636771A6" w14:textId="77777777" w:rsidTr="0005142D">
        <w:trPr>
          <w:trHeight w:val="259"/>
        </w:trPr>
        <w:tc>
          <w:tcPr>
            <w:tcW w:w="458" w:type="dxa"/>
            <w:tcBorders>
              <w:top w:val="nil"/>
              <w:left w:val="nil"/>
              <w:bottom w:val="nil"/>
              <w:right w:val="nil"/>
            </w:tcBorders>
          </w:tcPr>
          <w:p w14:paraId="5C5FCCED"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62458E64"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1747A8E"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0C8E6677"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4DFDA4A4"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6A21760" w14:textId="77777777" w:rsidR="0005142D" w:rsidRDefault="0005142D">
            <w:pPr>
              <w:autoSpaceDE w:val="0"/>
              <w:autoSpaceDN w:val="0"/>
              <w:adjustRightInd w:val="0"/>
              <w:spacing w:before="0" w:after="0"/>
              <w:jc w:val="right"/>
              <w:rPr>
                <w:color w:val="000000"/>
                <w:szCs w:val="20"/>
                <w:lang w:val="sv-FI"/>
              </w:rPr>
            </w:pPr>
          </w:p>
        </w:tc>
      </w:tr>
      <w:tr w:rsidR="000E06C9" w14:paraId="2AC5CFEC" w14:textId="77777777" w:rsidTr="0005142D">
        <w:trPr>
          <w:trHeight w:val="259"/>
        </w:trPr>
        <w:tc>
          <w:tcPr>
            <w:tcW w:w="458" w:type="dxa"/>
            <w:tcBorders>
              <w:top w:val="nil"/>
              <w:left w:val="nil"/>
              <w:bottom w:val="nil"/>
              <w:right w:val="nil"/>
            </w:tcBorders>
          </w:tcPr>
          <w:p w14:paraId="5F7742C6"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D499558"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AF354FF"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4107036"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5AD9C95"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05CFF96" w14:textId="77777777" w:rsidR="000E06C9" w:rsidRDefault="000E06C9">
            <w:pPr>
              <w:autoSpaceDE w:val="0"/>
              <w:autoSpaceDN w:val="0"/>
              <w:adjustRightInd w:val="0"/>
              <w:spacing w:before="0" w:after="0"/>
              <w:jc w:val="right"/>
              <w:rPr>
                <w:color w:val="000000"/>
                <w:szCs w:val="20"/>
                <w:lang w:val="sv-FI"/>
              </w:rPr>
            </w:pPr>
          </w:p>
        </w:tc>
      </w:tr>
      <w:tr w:rsidR="000E06C9" w14:paraId="0F3B3A17" w14:textId="77777777" w:rsidTr="0005142D">
        <w:trPr>
          <w:trHeight w:val="259"/>
        </w:trPr>
        <w:tc>
          <w:tcPr>
            <w:tcW w:w="458" w:type="dxa"/>
            <w:tcBorders>
              <w:top w:val="nil"/>
              <w:left w:val="nil"/>
              <w:bottom w:val="nil"/>
              <w:right w:val="nil"/>
            </w:tcBorders>
          </w:tcPr>
          <w:p w14:paraId="754F9313"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8CA2582"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E0DAB64"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7D74F9E2"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0BA35C26"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512D9D3" w14:textId="77777777" w:rsidR="000E06C9" w:rsidRDefault="000E06C9">
            <w:pPr>
              <w:autoSpaceDE w:val="0"/>
              <w:autoSpaceDN w:val="0"/>
              <w:adjustRightInd w:val="0"/>
              <w:spacing w:before="0" w:after="0"/>
              <w:jc w:val="right"/>
              <w:rPr>
                <w:color w:val="000000"/>
                <w:szCs w:val="20"/>
                <w:lang w:val="sv-FI"/>
              </w:rPr>
            </w:pPr>
          </w:p>
        </w:tc>
      </w:tr>
      <w:tr w:rsidR="000E06C9" w14:paraId="5222131E" w14:textId="77777777" w:rsidTr="0005142D">
        <w:trPr>
          <w:trHeight w:val="259"/>
        </w:trPr>
        <w:tc>
          <w:tcPr>
            <w:tcW w:w="458" w:type="dxa"/>
            <w:tcBorders>
              <w:top w:val="nil"/>
              <w:left w:val="nil"/>
              <w:bottom w:val="nil"/>
              <w:right w:val="nil"/>
            </w:tcBorders>
          </w:tcPr>
          <w:p w14:paraId="70200644"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79D42BD"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7160396"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72944A6F"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DF88653"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245FDB1" w14:textId="77777777" w:rsidR="000E06C9" w:rsidRDefault="000E06C9">
            <w:pPr>
              <w:autoSpaceDE w:val="0"/>
              <w:autoSpaceDN w:val="0"/>
              <w:adjustRightInd w:val="0"/>
              <w:spacing w:before="0" w:after="0"/>
              <w:jc w:val="right"/>
              <w:rPr>
                <w:color w:val="000000"/>
                <w:szCs w:val="20"/>
                <w:lang w:val="sv-FI"/>
              </w:rPr>
            </w:pPr>
          </w:p>
        </w:tc>
      </w:tr>
      <w:tr w:rsidR="000E06C9" w14:paraId="11AD328F" w14:textId="77777777" w:rsidTr="0005142D">
        <w:trPr>
          <w:trHeight w:val="259"/>
        </w:trPr>
        <w:tc>
          <w:tcPr>
            <w:tcW w:w="458" w:type="dxa"/>
            <w:tcBorders>
              <w:top w:val="nil"/>
              <w:left w:val="nil"/>
              <w:bottom w:val="nil"/>
              <w:right w:val="nil"/>
            </w:tcBorders>
          </w:tcPr>
          <w:p w14:paraId="545110E6"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502364C"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0E9ED49"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940BDAC"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3B93326"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2EBF89B" w14:textId="77777777" w:rsidR="000E06C9" w:rsidRDefault="000E06C9">
            <w:pPr>
              <w:autoSpaceDE w:val="0"/>
              <w:autoSpaceDN w:val="0"/>
              <w:adjustRightInd w:val="0"/>
              <w:spacing w:before="0" w:after="0"/>
              <w:jc w:val="right"/>
              <w:rPr>
                <w:color w:val="000000"/>
                <w:szCs w:val="20"/>
                <w:lang w:val="sv-FI"/>
              </w:rPr>
            </w:pPr>
          </w:p>
        </w:tc>
      </w:tr>
      <w:tr w:rsidR="000E06C9" w14:paraId="1DA9464F" w14:textId="77777777" w:rsidTr="0005142D">
        <w:trPr>
          <w:trHeight w:val="259"/>
        </w:trPr>
        <w:tc>
          <w:tcPr>
            <w:tcW w:w="458" w:type="dxa"/>
            <w:tcBorders>
              <w:top w:val="nil"/>
              <w:left w:val="nil"/>
              <w:bottom w:val="nil"/>
              <w:right w:val="nil"/>
            </w:tcBorders>
          </w:tcPr>
          <w:p w14:paraId="760B2786"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4F82E80"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01CB0DA"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47B9788E"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152C5DD"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4F7D86CD" w14:textId="77777777" w:rsidR="000E06C9" w:rsidRDefault="000E06C9">
            <w:pPr>
              <w:autoSpaceDE w:val="0"/>
              <w:autoSpaceDN w:val="0"/>
              <w:adjustRightInd w:val="0"/>
              <w:spacing w:before="0" w:after="0"/>
              <w:jc w:val="right"/>
              <w:rPr>
                <w:color w:val="000000"/>
                <w:szCs w:val="20"/>
                <w:lang w:val="sv-FI"/>
              </w:rPr>
            </w:pPr>
          </w:p>
        </w:tc>
      </w:tr>
      <w:tr w:rsidR="000E06C9" w14:paraId="0FA658AB" w14:textId="77777777" w:rsidTr="0005142D">
        <w:trPr>
          <w:trHeight w:val="259"/>
        </w:trPr>
        <w:tc>
          <w:tcPr>
            <w:tcW w:w="458" w:type="dxa"/>
            <w:tcBorders>
              <w:top w:val="nil"/>
              <w:left w:val="nil"/>
              <w:bottom w:val="nil"/>
              <w:right w:val="nil"/>
            </w:tcBorders>
          </w:tcPr>
          <w:p w14:paraId="41A22FD9"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6126D54"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0BF8ECA9"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679BCB43"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5ED1A833"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C2E84B8" w14:textId="77777777" w:rsidR="000E06C9" w:rsidRDefault="000E06C9">
            <w:pPr>
              <w:autoSpaceDE w:val="0"/>
              <w:autoSpaceDN w:val="0"/>
              <w:adjustRightInd w:val="0"/>
              <w:spacing w:before="0" w:after="0"/>
              <w:jc w:val="right"/>
              <w:rPr>
                <w:color w:val="000000"/>
                <w:szCs w:val="20"/>
                <w:lang w:val="sv-FI"/>
              </w:rPr>
            </w:pPr>
          </w:p>
        </w:tc>
      </w:tr>
      <w:tr w:rsidR="000E06C9" w14:paraId="6A668E70" w14:textId="77777777" w:rsidTr="0005142D">
        <w:trPr>
          <w:trHeight w:val="259"/>
        </w:trPr>
        <w:tc>
          <w:tcPr>
            <w:tcW w:w="458" w:type="dxa"/>
            <w:tcBorders>
              <w:top w:val="nil"/>
              <w:left w:val="nil"/>
              <w:bottom w:val="nil"/>
              <w:right w:val="nil"/>
            </w:tcBorders>
          </w:tcPr>
          <w:p w14:paraId="09ECD4EF"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DB18B4C"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F39BE78"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654CF5F5"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5484954A"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7D601730" w14:textId="77777777" w:rsidR="000E06C9" w:rsidRDefault="000E06C9">
            <w:pPr>
              <w:autoSpaceDE w:val="0"/>
              <w:autoSpaceDN w:val="0"/>
              <w:adjustRightInd w:val="0"/>
              <w:spacing w:before="0" w:after="0"/>
              <w:jc w:val="right"/>
              <w:rPr>
                <w:color w:val="000000"/>
                <w:szCs w:val="20"/>
                <w:lang w:val="sv-FI"/>
              </w:rPr>
            </w:pPr>
          </w:p>
        </w:tc>
      </w:tr>
      <w:tr w:rsidR="000E06C9" w14:paraId="36621916" w14:textId="77777777" w:rsidTr="0005142D">
        <w:trPr>
          <w:trHeight w:val="259"/>
        </w:trPr>
        <w:tc>
          <w:tcPr>
            <w:tcW w:w="458" w:type="dxa"/>
            <w:tcBorders>
              <w:top w:val="nil"/>
              <w:left w:val="nil"/>
              <w:bottom w:val="nil"/>
              <w:right w:val="nil"/>
            </w:tcBorders>
          </w:tcPr>
          <w:p w14:paraId="618EF7E7" w14:textId="77777777" w:rsidR="000E06C9" w:rsidRDefault="000E06C9">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4C95586" w14:textId="77777777" w:rsidR="000E06C9" w:rsidRDefault="000E06C9">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AE2D223" w14:textId="77777777" w:rsidR="000E06C9" w:rsidRDefault="000E06C9">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6AA48E76" w14:textId="77777777" w:rsidR="000E06C9" w:rsidRDefault="000E06C9">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45FA278C" w14:textId="77777777" w:rsidR="000E06C9" w:rsidRDefault="000E06C9">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8CC082B" w14:textId="77777777" w:rsidR="000E06C9" w:rsidRDefault="000E06C9">
            <w:pPr>
              <w:autoSpaceDE w:val="0"/>
              <w:autoSpaceDN w:val="0"/>
              <w:adjustRightInd w:val="0"/>
              <w:spacing w:before="0" w:after="0"/>
              <w:jc w:val="right"/>
              <w:rPr>
                <w:color w:val="000000"/>
                <w:szCs w:val="20"/>
                <w:lang w:val="sv-FI"/>
              </w:rPr>
            </w:pPr>
          </w:p>
        </w:tc>
      </w:tr>
      <w:tr w:rsidR="00011334" w14:paraId="30A5F37B" w14:textId="77777777" w:rsidTr="0066152C">
        <w:trPr>
          <w:trHeight w:val="600"/>
        </w:trPr>
        <w:tc>
          <w:tcPr>
            <w:tcW w:w="458" w:type="dxa"/>
            <w:tcBorders>
              <w:top w:val="nil"/>
              <w:left w:val="nil"/>
              <w:bottom w:val="nil"/>
              <w:right w:val="nil"/>
            </w:tcBorders>
          </w:tcPr>
          <w:p w14:paraId="127FDADA"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lastRenderedPageBreak/>
              <w:t>89</w:t>
            </w:r>
          </w:p>
        </w:tc>
        <w:tc>
          <w:tcPr>
            <w:tcW w:w="9281" w:type="dxa"/>
            <w:gridSpan w:val="12"/>
            <w:tcBorders>
              <w:top w:val="nil"/>
              <w:left w:val="nil"/>
              <w:bottom w:val="nil"/>
              <w:right w:val="nil"/>
            </w:tcBorders>
          </w:tcPr>
          <w:p w14:paraId="154CF01D" w14:textId="77777777" w:rsidR="0001792C" w:rsidRDefault="0005142D">
            <w:pPr>
              <w:autoSpaceDE w:val="0"/>
              <w:autoSpaceDN w:val="0"/>
              <w:adjustRightInd w:val="0"/>
              <w:spacing w:before="0" w:after="0"/>
              <w:rPr>
                <w:b/>
                <w:bCs/>
                <w:color w:val="000000"/>
                <w:sz w:val="24"/>
                <w:szCs w:val="24"/>
                <w:lang w:val="sv-FI"/>
              </w:rPr>
            </w:pPr>
            <w:r>
              <w:rPr>
                <w:b/>
                <w:bCs/>
                <w:color w:val="000000"/>
                <w:sz w:val="24"/>
                <w:szCs w:val="24"/>
                <w:lang w:val="sv-FI"/>
              </w:rPr>
              <w:t xml:space="preserve">SKATTEFINANSIERING, FINANSIELLA POSTER OCH </w:t>
            </w:r>
          </w:p>
          <w:p w14:paraId="4DFBA61A" w14:textId="507E3891"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RESULTATRÄKNINGSPOSTER</w:t>
            </w:r>
          </w:p>
        </w:tc>
      </w:tr>
      <w:tr w:rsidR="0005142D" w14:paraId="702EF811" w14:textId="77777777" w:rsidTr="0005142D">
        <w:trPr>
          <w:trHeight w:val="259"/>
        </w:trPr>
        <w:tc>
          <w:tcPr>
            <w:tcW w:w="458" w:type="dxa"/>
            <w:tcBorders>
              <w:top w:val="nil"/>
              <w:left w:val="nil"/>
              <w:bottom w:val="nil"/>
              <w:right w:val="nil"/>
            </w:tcBorders>
          </w:tcPr>
          <w:p w14:paraId="697A9537"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EBB4F86" w14:textId="77777777" w:rsidR="0005142D" w:rsidRDefault="0005142D">
            <w:pPr>
              <w:autoSpaceDE w:val="0"/>
              <w:autoSpaceDN w:val="0"/>
              <w:adjustRightInd w:val="0"/>
              <w:spacing w:before="0" w:after="0"/>
              <w:jc w:val="right"/>
              <w:rPr>
                <w:b/>
                <w:bCs/>
                <w:color w:val="000000"/>
                <w:szCs w:val="20"/>
                <w:lang w:val="sv-FI"/>
              </w:rPr>
            </w:pPr>
          </w:p>
        </w:tc>
        <w:tc>
          <w:tcPr>
            <w:tcW w:w="732" w:type="dxa"/>
            <w:gridSpan w:val="3"/>
            <w:tcBorders>
              <w:top w:val="nil"/>
              <w:left w:val="nil"/>
              <w:bottom w:val="nil"/>
              <w:right w:val="nil"/>
            </w:tcBorders>
          </w:tcPr>
          <w:p w14:paraId="12E69AC7" w14:textId="77777777" w:rsidR="0005142D" w:rsidRDefault="0005142D">
            <w:pPr>
              <w:autoSpaceDE w:val="0"/>
              <w:autoSpaceDN w:val="0"/>
              <w:adjustRightInd w:val="0"/>
              <w:spacing w:before="0" w:after="0"/>
              <w:jc w:val="right"/>
              <w:rPr>
                <w:b/>
                <w:bCs/>
                <w:color w:val="000000"/>
                <w:szCs w:val="20"/>
                <w:lang w:val="sv-FI"/>
              </w:rPr>
            </w:pPr>
          </w:p>
        </w:tc>
        <w:tc>
          <w:tcPr>
            <w:tcW w:w="4953" w:type="dxa"/>
            <w:gridSpan w:val="6"/>
            <w:tcBorders>
              <w:top w:val="nil"/>
              <w:left w:val="nil"/>
              <w:bottom w:val="nil"/>
              <w:right w:val="nil"/>
            </w:tcBorders>
          </w:tcPr>
          <w:p w14:paraId="33CC88A1" w14:textId="77777777" w:rsidR="0005142D" w:rsidRDefault="0005142D">
            <w:pPr>
              <w:autoSpaceDE w:val="0"/>
              <w:autoSpaceDN w:val="0"/>
              <w:adjustRightInd w:val="0"/>
              <w:spacing w:before="0" w:after="0"/>
              <w:rPr>
                <w:b/>
                <w:bCs/>
                <w:color w:val="000000"/>
                <w:szCs w:val="20"/>
                <w:lang w:val="sv-FI"/>
              </w:rPr>
            </w:pPr>
          </w:p>
        </w:tc>
        <w:tc>
          <w:tcPr>
            <w:tcW w:w="1635" w:type="dxa"/>
            <w:tcBorders>
              <w:top w:val="nil"/>
              <w:left w:val="nil"/>
              <w:bottom w:val="nil"/>
              <w:right w:val="nil"/>
            </w:tcBorders>
          </w:tcPr>
          <w:p w14:paraId="48A25524" w14:textId="77777777" w:rsidR="0005142D" w:rsidRDefault="0005142D">
            <w:pPr>
              <w:autoSpaceDE w:val="0"/>
              <w:autoSpaceDN w:val="0"/>
              <w:adjustRightInd w:val="0"/>
              <w:spacing w:before="0" w:after="0"/>
              <w:jc w:val="right"/>
              <w:rPr>
                <w:b/>
                <w:bCs/>
                <w:color w:val="000000"/>
                <w:szCs w:val="20"/>
                <w:lang w:val="sv-FI"/>
              </w:rPr>
            </w:pPr>
          </w:p>
        </w:tc>
        <w:tc>
          <w:tcPr>
            <w:tcW w:w="1502" w:type="dxa"/>
            <w:tcBorders>
              <w:top w:val="nil"/>
              <w:left w:val="nil"/>
              <w:bottom w:val="nil"/>
              <w:right w:val="nil"/>
            </w:tcBorders>
          </w:tcPr>
          <w:p w14:paraId="16A918F4" w14:textId="77777777" w:rsidR="0005142D" w:rsidRDefault="0005142D">
            <w:pPr>
              <w:autoSpaceDE w:val="0"/>
              <w:autoSpaceDN w:val="0"/>
              <w:adjustRightInd w:val="0"/>
              <w:spacing w:before="0" w:after="0"/>
              <w:jc w:val="right"/>
              <w:rPr>
                <w:b/>
                <w:bCs/>
                <w:color w:val="000000"/>
                <w:szCs w:val="20"/>
                <w:lang w:val="sv-FI"/>
              </w:rPr>
            </w:pPr>
          </w:p>
        </w:tc>
      </w:tr>
      <w:tr w:rsidR="00011334" w14:paraId="1549A419" w14:textId="77777777" w:rsidTr="0066152C">
        <w:trPr>
          <w:trHeight w:val="259"/>
        </w:trPr>
        <w:tc>
          <w:tcPr>
            <w:tcW w:w="458" w:type="dxa"/>
            <w:tcBorders>
              <w:top w:val="nil"/>
              <w:left w:val="nil"/>
              <w:bottom w:val="nil"/>
              <w:right w:val="nil"/>
            </w:tcBorders>
          </w:tcPr>
          <w:p w14:paraId="54EFA38E" w14:textId="77777777" w:rsidR="0005142D" w:rsidRDefault="0005142D">
            <w:pPr>
              <w:autoSpaceDE w:val="0"/>
              <w:autoSpaceDN w:val="0"/>
              <w:adjustRightInd w:val="0"/>
              <w:spacing w:before="0" w:after="0"/>
              <w:jc w:val="right"/>
              <w:rPr>
                <w:b/>
                <w:bCs/>
                <w:color w:val="000000"/>
                <w:sz w:val="22"/>
                <w:lang w:val="sv-FI"/>
              </w:rPr>
            </w:pPr>
          </w:p>
        </w:tc>
        <w:tc>
          <w:tcPr>
            <w:tcW w:w="706" w:type="dxa"/>
            <w:gridSpan w:val="3"/>
            <w:tcBorders>
              <w:top w:val="nil"/>
              <w:left w:val="nil"/>
              <w:bottom w:val="nil"/>
              <w:right w:val="nil"/>
            </w:tcBorders>
          </w:tcPr>
          <w:p w14:paraId="08625056"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890</w:t>
            </w:r>
          </w:p>
        </w:tc>
        <w:tc>
          <w:tcPr>
            <w:tcW w:w="5438" w:type="dxa"/>
            <w:gridSpan w:val="7"/>
            <w:tcBorders>
              <w:top w:val="nil"/>
              <w:left w:val="nil"/>
              <w:bottom w:val="nil"/>
              <w:right w:val="nil"/>
            </w:tcBorders>
          </w:tcPr>
          <w:p w14:paraId="3EB0AD3D"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Skatter och avgifter av skattenatur, inkomster av lån och finansiella poster</w:t>
            </w:r>
          </w:p>
        </w:tc>
        <w:tc>
          <w:tcPr>
            <w:tcW w:w="1635" w:type="dxa"/>
            <w:tcBorders>
              <w:top w:val="nil"/>
              <w:left w:val="nil"/>
              <w:bottom w:val="nil"/>
              <w:right w:val="nil"/>
            </w:tcBorders>
          </w:tcPr>
          <w:p w14:paraId="6ED347D4"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c>
          <w:tcPr>
            <w:tcW w:w="1502" w:type="dxa"/>
            <w:tcBorders>
              <w:top w:val="nil"/>
              <w:left w:val="nil"/>
              <w:bottom w:val="nil"/>
              <w:right w:val="nil"/>
            </w:tcBorders>
          </w:tcPr>
          <w:p w14:paraId="3A777ED6"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8 716 000</w:t>
            </w:r>
          </w:p>
        </w:tc>
      </w:tr>
      <w:tr w:rsidR="0005142D" w14:paraId="3748E336" w14:textId="77777777" w:rsidTr="0005142D">
        <w:trPr>
          <w:trHeight w:val="259"/>
        </w:trPr>
        <w:tc>
          <w:tcPr>
            <w:tcW w:w="458" w:type="dxa"/>
            <w:tcBorders>
              <w:top w:val="nil"/>
              <w:left w:val="nil"/>
              <w:bottom w:val="nil"/>
              <w:right w:val="nil"/>
            </w:tcBorders>
          </w:tcPr>
          <w:p w14:paraId="45290A14"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274878B"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5B80B703" w14:textId="77777777" w:rsidR="0005142D" w:rsidRDefault="0005142D">
            <w:pPr>
              <w:autoSpaceDE w:val="0"/>
              <w:autoSpaceDN w:val="0"/>
              <w:adjustRightInd w:val="0"/>
              <w:spacing w:before="0" w:after="0"/>
              <w:rPr>
                <w:b/>
                <w:bCs/>
                <w:color w:val="000000"/>
                <w:szCs w:val="20"/>
                <w:lang w:val="sv-FI"/>
              </w:rPr>
            </w:pPr>
          </w:p>
        </w:tc>
        <w:tc>
          <w:tcPr>
            <w:tcW w:w="4953" w:type="dxa"/>
            <w:gridSpan w:val="6"/>
            <w:tcBorders>
              <w:top w:val="nil"/>
              <w:left w:val="nil"/>
              <w:bottom w:val="nil"/>
              <w:right w:val="nil"/>
            </w:tcBorders>
          </w:tcPr>
          <w:p w14:paraId="73F9CDEC"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515DBCC9" w14:textId="77777777" w:rsidR="0005142D" w:rsidRDefault="0005142D">
            <w:pPr>
              <w:autoSpaceDE w:val="0"/>
              <w:autoSpaceDN w:val="0"/>
              <w:adjustRightInd w:val="0"/>
              <w:spacing w:before="0" w:after="0"/>
              <w:jc w:val="right"/>
              <w:rPr>
                <w:b/>
                <w:bCs/>
                <w:color w:val="000000"/>
                <w:szCs w:val="20"/>
                <w:lang w:val="sv-FI"/>
              </w:rPr>
            </w:pPr>
          </w:p>
        </w:tc>
        <w:tc>
          <w:tcPr>
            <w:tcW w:w="1502" w:type="dxa"/>
            <w:tcBorders>
              <w:top w:val="nil"/>
              <w:left w:val="nil"/>
              <w:bottom w:val="nil"/>
              <w:right w:val="nil"/>
            </w:tcBorders>
          </w:tcPr>
          <w:p w14:paraId="14205426" w14:textId="77777777" w:rsidR="0005142D" w:rsidRDefault="0005142D">
            <w:pPr>
              <w:autoSpaceDE w:val="0"/>
              <w:autoSpaceDN w:val="0"/>
              <w:adjustRightInd w:val="0"/>
              <w:spacing w:before="0" w:after="0"/>
              <w:jc w:val="right"/>
              <w:rPr>
                <w:b/>
                <w:bCs/>
                <w:color w:val="000000"/>
                <w:szCs w:val="20"/>
                <w:lang w:val="sv-FI"/>
              </w:rPr>
            </w:pPr>
          </w:p>
        </w:tc>
      </w:tr>
      <w:tr w:rsidR="0005142D" w14:paraId="31BD69AF" w14:textId="77777777" w:rsidTr="0005142D">
        <w:trPr>
          <w:trHeight w:val="276"/>
        </w:trPr>
        <w:tc>
          <w:tcPr>
            <w:tcW w:w="458" w:type="dxa"/>
            <w:tcBorders>
              <w:top w:val="nil"/>
              <w:left w:val="nil"/>
              <w:bottom w:val="nil"/>
              <w:right w:val="nil"/>
            </w:tcBorders>
          </w:tcPr>
          <w:p w14:paraId="02416B4F"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2BE5D4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C0CA995" w14:textId="77777777" w:rsidR="0005142D" w:rsidRDefault="0005142D">
            <w:pPr>
              <w:autoSpaceDE w:val="0"/>
              <w:autoSpaceDN w:val="0"/>
              <w:adjustRightInd w:val="0"/>
              <w:spacing w:before="0" w:after="0"/>
              <w:rPr>
                <w:color w:val="000000"/>
                <w:szCs w:val="20"/>
                <w:lang w:val="sv-FI"/>
              </w:rPr>
            </w:pPr>
            <w:r>
              <w:rPr>
                <w:color w:val="000000"/>
                <w:szCs w:val="20"/>
                <w:lang w:val="sv-FI"/>
              </w:rPr>
              <w:t>890</w:t>
            </w:r>
          </w:p>
        </w:tc>
        <w:tc>
          <w:tcPr>
            <w:tcW w:w="4953" w:type="dxa"/>
            <w:gridSpan w:val="6"/>
            <w:tcBorders>
              <w:top w:val="nil"/>
              <w:left w:val="nil"/>
              <w:bottom w:val="nil"/>
              <w:right w:val="nil"/>
            </w:tcBorders>
          </w:tcPr>
          <w:p w14:paraId="0CD2AC99" w14:textId="77777777" w:rsidR="0005142D" w:rsidRDefault="0005142D">
            <w:pPr>
              <w:autoSpaceDE w:val="0"/>
              <w:autoSpaceDN w:val="0"/>
              <w:adjustRightInd w:val="0"/>
              <w:spacing w:before="0" w:after="0"/>
              <w:rPr>
                <w:color w:val="000000"/>
                <w:szCs w:val="20"/>
                <w:lang w:val="sv-FI"/>
              </w:rPr>
            </w:pPr>
            <w:r>
              <w:rPr>
                <w:color w:val="000000"/>
                <w:szCs w:val="20"/>
                <w:lang w:val="sv-FI"/>
              </w:rPr>
              <w:t>Skatter och inkomster av skattenatur</w:t>
            </w:r>
          </w:p>
        </w:tc>
        <w:tc>
          <w:tcPr>
            <w:tcW w:w="1635" w:type="dxa"/>
            <w:tcBorders>
              <w:top w:val="nil"/>
              <w:left w:val="nil"/>
              <w:bottom w:val="nil"/>
              <w:right w:val="nil"/>
            </w:tcBorders>
          </w:tcPr>
          <w:p w14:paraId="0934199D"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2" w:type="dxa"/>
            <w:tcBorders>
              <w:top w:val="nil"/>
              <w:left w:val="nil"/>
              <w:bottom w:val="nil"/>
              <w:right w:val="nil"/>
            </w:tcBorders>
          </w:tcPr>
          <w:p w14:paraId="2EC76012"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8 716 000</w:t>
            </w:r>
          </w:p>
        </w:tc>
      </w:tr>
      <w:tr w:rsidR="0005142D" w14:paraId="0E37AF22" w14:textId="77777777" w:rsidTr="0005142D">
        <w:trPr>
          <w:trHeight w:val="276"/>
        </w:trPr>
        <w:tc>
          <w:tcPr>
            <w:tcW w:w="458" w:type="dxa"/>
            <w:tcBorders>
              <w:top w:val="nil"/>
              <w:left w:val="nil"/>
              <w:bottom w:val="nil"/>
              <w:right w:val="nil"/>
            </w:tcBorders>
          </w:tcPr>
          <w:p w14:paraId="4A8C1B91"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C0A5DF7"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4C3DA32" w14:textId="77777777" w:rsidR="0005142D" w:rsidRDefault="0005142D">
            <w:pPr>
              <w:autoSpaceDE w:val="0"/>
              <w:autoSpaceDN w:val="0"/>
              <w:adjustRightInd w:val="0"/>
              <w:spacing w:before="0" w:after="0"/>
              <w:rPr>
                <w:color w:val="000000"/>
                <w:szCs w:val="20"/>
                <w:lang w:val="sv-FI"/>
              </w:rPr>
            </w:pPr>
            <w:r>
              <w:rPr>
                <w:color w:val="000000"/>
                <w:szCs w:val="20"/>
                <w:lang w:val="sv-FI"/>
              </w:rPr>
              <w:t>89000</w:t>
            </w:r>
          </w:p>
        </w:tc>
        <w:tc>
          <w:tcPr>
            <w:tcW w:w="4953" w:type="dxa"/>
            <w:gridSpan w:val="6"/>
            <w:tcBorders>
              <w:top w:val="nil"/>
              <w:left w:val="nil"/>
              <w:bottom w:val="nil"/>
              <w:right w:val="nil"/>
            </w:tcBorders>
          </w:tcPr>
          <w:p w14:paraId="5896879B" w14:textId="77777777" w:rsidR="0005142D" w:rsidRDefault="0005142D">
            <w:pPr>
              <w:autoSpaceDE w:val="0"/>
              <w:autoSpaceDN w:val="0"/>
              <w:adjustRightInd w:val="0"/>
              <w:spacing w:before="0" w:after="0"/>
              <w:rPr>
                <w:color w:val="000000"/>
                <w:szCs w:val="20"/>
                <w:lang w:val="sv-FI"/>
              </w:rPr>
            </w:pPr>
            <w:r>
              <w:rPr>
                <w:color w:val="000000"/>
                <w:szCs w:val="20"/>
                <w:lang w:val="sv-FI"/>
              </w:rPr>
              <w:t>Skatter och inkomster av skattenatur</w:t>
            </w:r>
          </w:p>
        </w:tc>
        <w:tc>
          <w:tcPr>
            <w:tcW w:w="1635" w:type="dxa"/>
            <w:tcBorders>
              <w:top w:val="nil"/>
              <w:left w:val="nil"/>
              <w:bottom w:val="nil"/>
              <w:right w:val="nil"/>
            </w:tcBorders>
          </w:tcPr>
          <w:p w14:paraId="21DD1E2D"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c>
          <w:tcPr>
            <w:tcW w:w="1502" w:type="dxa"/>
            <w:tcBorders>
              <w:top w:val="nil"/>
              <w:left w:val="nil"/>
              <w:bottom w:val="nil"/>
              <w:right w:val="nil"/>
            </w:tcBorders>
          </w:tcPr>
          <w:p w14:paraId="3ADB6829"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8 716 000</w:t>
            </w:r>
          </w:p>
        </w:tc>
      </w:tr>
      <w:tr w:rsidR="0005142D" w14:paraId="5BDA0840" w14:textId="77777777" w:rsidTr="0005142D">
        <w:trPr>
          <w:trHeight w:val="259"/>
        </w:trPr>
        <w:tc>
          <w:tcPr>
            <w:tcW w:w="458" w:type="dxa"/>
            <w:tcBorders>
              <w:top w:val="nil"/>
              <w:left w:val="nil"/>
              <w:bottom w:val="nil"/>
              <w:right w:val="nil"/>
            </w:tcBorders>
          </w:tcPr>
          <w:p w14:paraId="094674B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6EF816EC"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E944D67"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A6A3106"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36E78D65"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C2829D7" w14:textId="77777777" w:rsidR="0005142D" w:rsidRDefault="0005142D">
            <w:pPr>
              <w:autoSpaceDE w:val="0"/>
              <w:autoSpaceDN w:val="0"/>
              <w:adjustRightInd w:val="0"/>
              <w:spacing w:before="0" w:after="0"/>
              <w:jc w:val="right"/>
              <w:rPr>
                <w:color w:val="000000"/>
                <w:szCs w:val="20"/>
                <w:lang w:val="sv-FI"/>
              </w:rPr>
            </w:pPr>
          </w:p>
        </w:tc>
      </w:tr>
      <w:tr w:rsidR="0005142D" w14:paraId="1254A6CE" w14:textId="77777777" w:rsidTr="0005142D">
        <w:trPr>
          <w:trHeight w:val="259"/>
        </w:trPr>
        <w:tc>
          <w:tcPr>
            <w:tcW w:w="458" w:type="dxa"/>
            <w:tcBorders>
              <w:top w:val="nil"/>
              <w:left w:val="nil"/>
              <w:bottom w:val="nil"/>
              <w:right w:val="nil"/>
            </w:tcBorders>
          </w:tcPr>
          <w:p w14:paraId="567B75DC"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965675D"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23B50F3"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89D3EE9"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383592C"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100AF60" w14:textId="77777777" w:rsidR="0005142D" w:rsidRDefault="0005142D">
            <w:pPr>
              <w:autoSpaceDE w:val="0"/>
              <w:autoSpaceDN w:val="0"/>
              <w:adjustRightInd w:val="0"/>
              <w:spacing w:before="0" w:after="0"/>
              <w:jc w:val="right"/>
              <w:rPr>
                <w:color w:val="000000"/>
                <w:szCs w:val="20"/>
                <w:lang w:val="sv-FI"/>
              </w:rPr>
            </w:pPr>
          </w:p>
        </w:tc>
      </w:tr>
      <w:tr w:rsidR="0005142D" w14:paraId="06B16A3B" w14:textId="77777777" w:rsidTr="0005142D">
        <w:trPr>
          <w:trHeight w:val="607"/>
        </w:trPr>
        <w:tc>
          <w:tcPr>
            <w:tcW w:w="458" w:type="dxa"/>
            <w:tcBorders>
              <w:top w:val="nil"/>
              <w:left w:val="nil"/>
              <w:bottom w:val="nil"/>
              <w:right w:val="nil"/>
            </w:tcBorders>
          </w:tcPr>
          <w:p w14:paraId="548FF7C4"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3220F1C2" w14:textId="77777777" w:rsidR="0005142D" w:rsidRDefault="0005142D">
            <w:pPr>
              <w:autoSpaceDE w:val="0"/>
              <w:autoSpaceDN w:val="0"/>
              <w:adjustRightInd w:val="0"/>
              <w:spacing w:before="0" w:after="0"/>
              <w:jc w:val="right"/>
              <w:rPr>
                <w:color w:val="000000"/>
                <w:sz w:val="24"/>
                <w:szCs w:val="24"/>
                <w:lang w:val="sv-FI"/>
              </w:rPr>
            </w:pPr>
          </w:p>
        </w:tc>
        <w:tc>
          <w:tcPr>
            <w:tcW w:w="732" w:type="dxa"/>
            <w:gridSpan w:val="3"/>
            <w:tcBorders>
              <w:top w:val="nil"/>
              <w:left w:val="nil"/>
              <w:bottom w:val="nil"/>
              <w:right w:val="nil"/>
            </w:tcBorders>
          </w:tcPr>
          <w:p w14:paraId="34E76FA7" w14:textId="77777777" w:rsidR="0005142D" w:rsidRDefault="0005142D">
            <w:pPr>
              <w:autoSpaceDE w:val="0"/>
              <w:autoSpaceDN w:val="0"/>
              <w:adjustRightInd w:val="0"/>
              <w:spacing w:before="0" w:after="0"/>
              <w:rPr>
                <w:color w:val="000000"/>
                <w:sz w:val="24"/>
                <w:szCs w:val="24"/>
                <w:lang w:val="sv-FI"/>
              </w:rPr>
            </w:pPr>
          </w:p>
        </w:tc>
        <w:tc>
          <w:tcPr>
            <w:tcW w:w="4953" w:type="dxa"/>
            <w:gridSpan w:val="6"/>
            <w:tcBorders>
              <w:top w:val="nil"/>
              <w:left w:val="nil"/>
              <w:bottom w:val="nil"/>
              <w:right w:val="nil"/>
            </w:tcBorders>
          </w:tcPr>
          <w:p w14:paraId="2DB31AC8"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Skattefinansiering, finansiella poster och resultaträkningsposter sammanlagt</w:t>
            </w:r>
          </w:p>
        </w:tc>
        <w:tc>
          <w:tcPr>
            <w:tcW w:w="1635" w:type="dxa"/>
            <w:tcBorders>
              <w:top w:val="nil"/>
              <w:left w:val="nil"/>
              <w:bottom w:val="nil"/>
              <w:right w:val="nil"/>
            </w:tcBorders>
          </w:tcPr>
          <w:p w14:paraId="4B173E93"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502" w:type="dxa"/>
            <w:tcBorders>
              <w:top w:val="nil"/>
              <w:left w:val="nil"/>
              <w:bottom w:val="nil"/>
              <w:right w:val="nil"/>
            </w:tcBorders>
          </w:tcPr>
          <w:p w14:paraId="55C87806"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8 716 000</w:t>
            </w:r>
          </w:p>
        </w:tc>
      </w:tr>
      <w:tr w:rsidR="0005142D" w14:paraId="2199CF3A" w14:textId="77777777" w:rsidTr="0005142D">
        <w:trPr>
          <w:trHeight w:val="259"/>
        </w:trPr>
        <w:tc>
          <w:tcPr>
            <w:tcW w:w="458" w:type="dxa"/>
            <w:tcBorders>
              <w:top w:val="nil"/>
              <w:left w:val="nil"/>
              <w:bottom w:val="nil"/>
              <w:right w:val="nil"/>
            </w:tcBorders>
          </w:tcPr>
          <w:p w14:paraId="5F450A0F"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69FDD3A"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DF6FCF8"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7539C86"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1DA87FD9"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43D6007" w14:textId="77777777" w:rsidR="0005142D" w:rsidRDefault="0005142D">
            <w:pPr>
              <w:autoSpaceDE w:val="0"/>
              <w:autoSpaceDN w:val="0"/>
              <w:adjustRightInd w:val="0"/>
              <w:spacing w:before="0" w:after="0"/>
              <w:jc w:val="right"/>
              <w:rPr>
                <w:color w:val="000000"/>
                <w:szCs w:val="20"/>
                <w:lang w:val="sv-FI"/>
              </w:rPr>
            </w:pPr>
          </w:p>
        </w:tc>
      </w:tr>
      <w:tr w:rsidR="0005142D" w14:paraId="7414AFA4" w14:textId="77777777" w:rsidTr="0005142D">
        <w:trPr>
          <w:trHeight w:val="259"/>
        </w:trPr>
        <w:tc>
          <w:tcPr>
            <w:tcW w:w="458" w:type="dxa"/>
            <w:tcBorders>
              <w:top w:val="nil"/>
              <w:left w:val="nil"/>
              <w:bottom w:val="nil"/>
              <w:right w:val="nil"/>
            </w:tcBorders>
          </w:tcPr>
          <w:p w14:paraId="24AFA004"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09A78EC"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11DA371"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2913F840"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7E277827"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4B396641" w14:textId="77777777" w:rsidR="0005142D" w:rsidRDefault="0005142D">
            <w:pPr>
              <w:autoSpaceDE w:val="0"/>
              <w:autoSpaceDN w:val="0"/>
              <w:adjustRightInd w:val="0"/>
              <w:spacing w:before="0" w:after="0"/>
              <w:jc w:val="right"/>
              <w:rPr>
                <w:color w:val="000000"/>
                <w:szCs w:val="20"/>
                <w:lang w:val="sv-FI"/>
              </w:rPr>
            </w:pPr>
          </w:p>
        </w:tc>
      </w:tr>
      <w:tr w:rsidR="00011334" w14:paraId="3C41EBB6" w14:textId="77777777" w:rsidTr="0066152C">
        <w:trPr>
          <w:trHeight w:val="305"/>
        </w:trPr>
        <w:tc>
          <w:tcPr>
            <w:tcW w:w="458" w:type="dxa"/>
            <w:tcBorders>
              <w:top w:val="nil"/>
              <w:left w:val="nil"/>
              <w:bottom w:val="nil"/>
              <w:right w:val="nil"/>
            </w:tcBorders>
          </w:tcPr>
          <w:p w14:paraId="58A31339"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9</w:t>
            </w:r>
          </w:p>
        </w:tc>
        <w:tc>
          <w:tcPr>
            <w:tcW w:w="6144" w:type="dxa"/>
            <w:gridSpan w:val="10"/>
            <w:tcBorders>
              <w:top w:val="nil"/>
              <w:left w:val="nil"/>
              <w:bottom w:val="nil"/>
              <w:right w:val="nil"/>
            </w:tcBorders>
          </w:tcPr>
          <w:p w14:paraId="03255A3C"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INVESTERINGAR, LÅN OCH ÖVRIGA FINANSINVESTERINGAR</w:t>
            </w:r>
          </w:p>
        </w:tc>
        <w:tc>
          <w:tcPr>
            <w:tcW w:w="1635" w:type="dxa"/>
            <w:tcBorders>
              <w:top w:val="nil"/>
              <w:left w:val="nil"/>
              <w:bottom w:val="nil"/>
              <w:right w:val="nil"/>
            </w:tcBorders>
          </w:tcPr>
          <w:p w14:paraId="63BE9414"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143AC9E" w14:textId="77777777" w:rsidR="0005142D" w:rsidRDefault="0005142D">
            <w:pPr>
              <w:autoSpaceDE w:val="0"/>
              <w:autoSpaceDN w:val="0"/>
              <w:adjustRightInd w:val="0"/>
              <w:spacing w:before="0" w:after="0"/>
              <w:jc w:val="right"/>
              <w:rPr>
                <w:color w:val="000000"/>
                <w:szCs w:val="20"/>
                <w:lang w:val="sv-FI"/>
              </w:rPr>
            </w:pPr>
          </w:p>
        </w:tc>
      </w:tr>
      <w:tr w:rsidR="0005142D" w14:paraId="7CA02A8D" w14:textId="77777777" w:rsidTr="0005142D">
        <w:trPr>
          <w:trHeight w:val="259"/>
        </w:trPr>
        <w:tc>
          <w:tcPr>
            <w:tcW w:w="458" w:type="dxa"/>
            <w:tcBorders>
              <w:top w:val="nil"/>
              <w:left w:val="nil"/>
              <w:bottom w:val="nil"/>
              <w:right w:val="nil"/>
            </w:tcBorders>
          </w:tcPr>
          <w:p w14:paraId="47FC7571"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B323F1A"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11AB9420"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7E5E54A1" w14:textId="77777777" w:rsidR="0005142D" w:rsidRDefault="0005142D">
            <w:pPr>
              <w:autoSpaceDE w:val="0"/>
              <w:autoSpaceDN w:val="0"/>
              <w:adjustRightInd w:val="0"/>
              <w:spacing w:before="0" w:after="0"/>
              <w:rPr>
                <w:b/>
                <w:bCs/>
                <w:color w:val="000000"/>
                <w:szCs w:val="20"/>
                <w:lang w:val="sv-FI"/>
              </w:rPr>
            </w:pPr>
          </w:p>
        </w:tc>
        <w:tc>
          <w:tcPr>
            <w:tcW w:w="1635" w:type="dxa"/>
            <w:tcBorders>
              <w:top w:val="nil"/>
              <w:left w:val="nil"/>
              <w:bottom w:val="nil"/>
              <w:right w:val="nil"/>
            </w:tcBorders>
          </w:tcPr>
          <w:p w14:paraId="03E1AFDC"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42438B5" w14:textId="77777777" w:rsidR="0005142D" w:rsidRDefault="0005142D">
            <w:pPr>
              <w:autoSpaceDE w:val="0"/>
              <w:autoSpaceDN w:val="0"/>
              <w:adjustRightInd w:val="0"/>
              <w:spacing w:before="0" w:after="0"/>
              <w:jc w:val="right"/>
              <w:rPr>
                <w:color w:val="000000"/>
                <w:szCs w:val="20"/>
                <w:lang w:val="sv-FI"/>
              </w:rPr>
            </w:pPr>
          </w:p>
        </w:tc>
      </w:tr>
      <w:tr w:rsidR="00011334" w14:paraId="35C41CD8" w14:textId="77777777" w:rsidTr="0066152C">
        <w:trPr>
          <w:trHeight w:val="259"/>
        </w:trPr>
        <w:tc>
          <w:tcPr>
            <w:tcW w:w="2015" w:type="dxa"/>
            <w:gridSpan w:val="8"/>
            <w:tcBorders>
              <w:top w:val="nil"/>
              <w:left w:val="nil"/>
              <w:bottom w:val="nil"/>
              <w:right w:val="nil"/>
            </w:tcBorders>
          </w:tcPr>
          <w:p w14:paraId="278D6945"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2</w:t>
            </w:r>
          </w:p>
        </w:tc>
        <w:tc>
          <w:tcPr>
            <w:tcW w:w="4587" w:type="dxa"/>
            <w:gridSpan w:val="3"/>
            <w:tcBorders>
              <w:top w:val="nil"/>
              <w:left w:val="nil"/>
              <w:bottom w:val="nil"/>
              <w:right w:val="nil"/>
            </w:tcBorders>
          </w:tcPr>
          <w:p w14:paraId="0FFB2E70"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323144AC"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c>
          <w:tcPr>
            <w:tcW w:w="1502" w:type="dxa"/>
            <w:tcBorders>
              <w:top w:val="nil"/>
              <w:left w:val="nil"/>
              <w:bottom w:val="nil"/>
              <w:right w:val="nil"/>
            </w:tcBorders>
          </w:tcPr>
          <w:p w14:paraId="272446FD"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204D0C9D" w14:textId="77777777" w:rsidTr="0005142D">
        <w:trPr>
          <w:trHeight w:val="259"/>
        </w:trPr>
        <w:tc>
          <w:tcPr>
            <w:tcW w:w="458" w:type="dxa"/>
            <w:tcBorders>
              <w:top w:val="nil"/>
              <w:left w:val="nil"/>
              <w:bottom w:val="nil"/>
              <w:right w:val="nil"/>
            </w:tcBorders>
          </w:tcPr>
          <w:p w14:paraId="3F936881"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151CF522" w14:textId="77777777" w:rsidR="0005142D" w:rsidRDefault="0005142D">
            <w:pPr>
              <w:autoSpaceDE w:val="0"/>
              <w:autoSpaceDN w:val="0"/>
              <w:adjustRightInd w:val="0"/>
              <w:spacing w:before="0" w:after="0"/>
              <w:jc w:val="right"/>
              <w:rPr>
                <w:color w:val="000000"/>
                <w:sz w:val="22"/>
                <w:lang w:val="sv-FI"/>
              </w:rPr>
            </w:pPr>
          </w:p>
        </w:tc>
        <w:tc>
          <w:tcPr>
            <w:tcW w:w="732" w:type="dxa"/>
            <w:gridSpan w:val="3"/>
            <w:tcBorders>
              <w:top w:val="nil"/>
              <w:left w:val="nil"/>
              <w:bottom w:val="nil"/>
              <w:right w:val="nil"/>
            </w:tcBorders>
          </w:tcPr>
          <w:p w14:paraId="12F4CBC8"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543A747F"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619418DB"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98A78E8" w14:textId="77777777" w:rsidR="0005142D" w:rsidRDefault="0005142D">
            <w:pPr>
              <w:autoSpaceDE w:val="0"/>
              <w:autoSpaceDN w:val="0"/>
              <w:adjustRightInd w:val="0"/>
              <w:spacing w:before="0" w:after="0"/>
              <w:jc w:val="right"/>
              <w:rPr>
                <w:color w:val="000000"/>
                <w:szCs w:val="20"/>
                <w:lang w:val="sv-FI"/>
              </w:rPr>
            </w:pPr>
          </w:p>
        </w:tc>
      </w:tr>
      <w:tr w:rsidR="00011334" w14:paraId="6A8CF79F" w14:textId="77777777" w:rsidTr="0066152C">
        <w:trPr>
          <w:trHeight w:val="259"/>
        </w:trPr>
        <w:tc>
          <w:tcPr>
            <w:tcW w:w="458" w:type="dxa"/>
            <w:tcBorders>
              <w:top w:val="nil"/>
              <w:left w:val="nil"/>
              <w:bottom w:val="nil"/>
              <w:right w:val="nil"/>
            </w:tcBorders>
          </w:tcPr>
          <w:p w14:paraId="46E99C94" w14:textId="77777777" w:rsidR="0005142D" w:rsidRDefault="0005142D">
            <w:pPr>
              <w:autoSpaceDE w:val="0"/>
              <w:autoSpaceDN w:val="0"/>
              <w:adjustRightInd w:val="0"/>
              <w:spacing w:before="0" w:after="0"/>
              <w:jc w:val="right"/>
              <w:rPr>
                <w:b/>
                <w:bCs/>
                <w:color w:val="000000"/>
                <w:sz w:val="22"/>
                <w:lang w:val="sv-FI"/>
              </w:rPr>
            </w:pPr>
          </w:p>
        </w:tc>
        <w:tc>
          <w:tcPr>
            <w:tcW w:w="565" w:type="dxa"/>
            <w:gridSpan w:val="2"/>
            <w:tcBorders>
              <w:top w:val="nil"/>
              <w:left w:val="nil"/>
              <w:bottom w:val="nil"/>
              <w:right w:val="nil"/>
            </w:tcBorders>
          </w:tcPr>
          <w:p w14:paraId="0B28C6CA"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210</w:t>
            </w:r>
          </w:p>
        </w:tc>
        <w:tc>
          <w:tcPr>
            <w:tcW w:w="5579" w:type="dxa"/>
            <w:gridSpan w:val="8"/>
            <w:tcBorders>
              <w:top w:val="nil"/>
              <w:left w:val="nil"/>
              <w:bottom w:val="nil"/>
              <w:right w:val="nil"/>
            </w:tcBorders>
          </w:tcPr>
          <w:p w14:paraId="365EF1E0"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Regeringskansliet</w:t>
            </w:r>
          </w:p>
        </w:tc>
        <w:tc>
          <w:tcPr>
            <w:tcW w:w="1635" w:type="dxa"/>
            <w:tcBorders>
              <w:top w:val="nil"/>
              <w:left w:val="nil"/>
              <w:bottom w:val="nil"/>
              <w:right w:val="nil"/>
            </w:tcBorders>
          </w:tcPr>
          <w:p w14:paraId="735B0988"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c>
          <w:tcPr>
            <w:tcW w:w="1502" w:type="dxa"/>
            <w:tcBorders>
              <w:top w:val="nil"/>
              <w:left w:val="nil"/>
              <w:bottom w:val="nil"/>
              <w:right w:val="nil"/>
            </w:tcBorders>
          </w:tcPr>
          <w:p w14:paraId="0689ABB5"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4328E3C9" w14:textId="77777777" w:rsidTr="0005142D">
        <w:trPr>
          <w:trHeight w:val="259"/>
        </w:trPr>
        <w:tc>
          <w:tcPr>
            <w:tcW w:w="458" w:type="dxa"/>
            <w:tcBorders>
              <w:top w:val="nil"/>
              <w:left w:val="nil"/>
              <w:bottom w:val="nil"/>
              <w:right w:val="nil"/>
            </w:tcBorders>
          </w:tcPr>
          <w:p w14:paraId="3D0489CB"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227145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60439D5A"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1CF86070"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F985AE3"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2E3AB22" w14:textId="77777777" w:rsidR="0005142D" w:rsidRDefault="0005142D">
            <w:pPr>
              <w:autoSpaceDE w:val="0"/>
              <w:autoSpaceDN w:val="0"/>
              <w:adjustRightInd w:val="0"/>
              <w:spacing w:before="0" w:after="0"/>
              <w:jc w:val="right"/>
              <w:rPr>
                <w:color w:val="000000"/>
                <w:szCs w:val="20"/>
                <w:lang w:val="sv-FI"/>
              </w:rPr>
            </w:pPr>
          </w:p>
        </w:tc>
      </w:tr>
      <w:tr w:rsidR="0005142D" w14:paraId="4B015E19" w14:textId="77777777" w:rsidTr="0066152C">
        <w:trPr>
          <w:trHeight w:val="259"/>
        </w:trPr>
        <w:tc>
          <w:tcPr>
            <w:tcW w:w="458" w:type="dxa"/>
            <w:tcBorders>
              <w:top w:val="nil"/>
              <w:left w:val="nil"/>
              <w:bottom w:val="nil"/>
              <w:right w:val="nil"/>
            </w:tcBorders>
          </w:tcPr>
          <w:p w14:paraId="12B764D9"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20A48F9B" w14:textId="77777777" w:rsidR="0005142D" w:rsidRDefault="0005142D">
            <w:pPr>
              <w:autoSpaceDE w:val="0"/>
              <w:autoSpaceDN w:val="0"/>
              <w:adjustRightInd w:val="0"/>
              <w:spacing w:before="0" w:after="0"/>
              <w:jc w:val="right"/>
              <w:rPr>
                <w:color w:val="000000"/>
                <w:szCs w:val="20"/>
                <w:lang w:val="sv-FI"/>
              </w:rPr>
            </w:pPr>
          </w:p>
        </w:tc>
        <w:tc>
          <w:tcPr>
            <w:tcW w:w="814" w:type="dxa"/>
            <w:gridSpan w:val="4"/>
            <w:tcBorders>
              <w:top w:val="nil"/>
              <w:left w:val="nil"/>
              <w:bottom w:val="nil"/>
              <w:right w:val="nil"/>
            </w:tcBorders>
          </w:tcPr>
          <w:p w14:paraId="6425FEAE" w14:textId="77777777" w:rsidR="0005142D" w:rsidRDefault="0005142D">
            <w:pPr>
              <w:autoSpaceDE w:val="0"/>
              <w:autoSpaceDN w:val="0"/>
              <w:adjustRightInd w:val="0"/>
              <w:spacing w:before="0" w:after="0"/>
              <w:rPr>
                <w:color w:val="000000"/>
                <w:szCs w:val="20"/>
                <w:lang w:val="sv-FI"/>
              </w:rPr>
            </w:pPr>
            <w:r>
              <w:rPr>
                <w:color w:val="000000"/>
                <w:szCs w:val="20"/>
                <w:lang w:val="sv-FI"/>
              </w:rPr>
              <w:t>9230</w:t>
            </w:r>
          </w:p>
        </w:tc>
        <w:tc>
          <w:tcPr>
            <w:tcW w:w="4871" w:type="dxa"/>
            <w:gridSpan w:val="5"/>
            <w:tcBorders>
              <w:top w:val="nil"/>
              <w:left w:val="nil"/>
              <w:bottom w:val="nil"/>
              <w:right w:val="nil"/>
            </w:tcBorders>
          </w:tcPr>
          <w:p w14:paraId="20A83D18" w14:textId="77777777" w:rsidR="0005142D" w:rsidRDefault="0005142D">
            <w:pPr>
              <w:autoSpaceDE w:val="0"/>
              <w:autoSpaceDN w:val="0"/>
              <w:adjustRightInd w:val="0"/>
              <w:spacing w:before="0" w:after="0"/>
              <w:rPr>
                <w:color w:val="000000"/>
                <w:szCs w:val="20"/>
                <w:lang w:val="sv-FI"/>
              </w:rPr>
            </w:pPr>
            <w:r>
              <w:rPr>
                <w:color w:val="000000"/>
                <w:szCs w:val="20"/>
                <w:lang w:val="sv-FI"/>
              </w:rPr>
              <w:t>Demokratiutveckling och val</w:t>
            </w:r>
          </w:p>
        </w:tc>
        <w:tc>
          <w:tcPr>
            <w:tcW w:w="1635" w:type="dxa"/>
            <w:tcBorders>
              <w:top w:val="nil"/>
              <w:left w:val="nil"/>
              <w:bottom w:val="nil"/>
              <w:right w:val="nil"/>
            </w:tcBorders>
          </w:tcPr>
          <w:p w14:paraId="713C7A10"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c>
          <w:tcPr>
            <w:tcW w:w="1502" w:type="dxa"/>
            <w:tcBorders>
              <w:top w:val="nil"/>
              <w:left w:val="nil"/>
              <w:bottom w:val="nil"/>
              <w:right w:val="nil"/>
            </w:tcBorders>
          </w:tcPr>
          <w:p w14:paraId="3823A86E"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54BDD5EA" w14:textId="77777777" w:rsidTr="0066152C">
        <w:trPr>
          <w:trHeight w:val="259"/>
        </w:trPr>
        <w:tc>
          <w:tcPr>
            <w:tcW w:w="458" w:type="dxa"/>
            <w:tcBorders>
              <w:top w:val="nil"/>
              <w:left w:val="nil"/>
              <w:bottom w:val="nil"/>
              <w:right w:val="nil"/>
            </w:tcBorders>
          </w:tcPr>
          <w:p w14:paraId="0E83D2A1"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2343364" w14:textId="77777777" w:rsidR="0005142D" w:rsidRDefault="0005142D">
            <w:pPr>
              <w:autoSpaceDE w:val="0"/>
              <w:autoSpaceDN w:val="0"/>
              <w:adjustRightInd w:val="0"/>
              <w:spacing w:before="0" w:after="0"/>
              <w:jc w:val="right"/>
              <w:rPr>
                <w:color w:val="000000"/>
                <w:szCs w:val="20"/>
                <w:lang w:val="sv-FI"/>
              </w:rPr>
            </w:pPr>
          </w:p>
        </w:tc>
        <w:tc>
          <w:tcPr>
            <w:tcW w:w="814" w:type="dxa"/>
            <w:gridSpan w:val="4"/>
            <w:tcBorders>
              <w:top w:val="nil"/>
              <w:left w:val="nil"/>
              <w:bottom w:val="nil"/>
              <w:right w:val="nil"/>
            </w:tcBorders>
          </w:tcPr>
          <w:p w14:paraId="57A4796A" w14:textId="77777777" w:rsidR="0005142D" w:rsidRDefault="0005142D">
            <w:pPr>
              <w:autoSpaceDE w:val="0"/>
              <w:autoSpaceDN w:val="0"/>
              <w:adjustRightInd w:val="0"/>
              <w:spacing w:before="0" w:after="0"/>
              <w:rPr>
                <w:color w:val="000000"/>
                <w:szCs w:val="20"/>
                <w:lang w:val="sv-FI"/>
              </w:rPr>
            </w:pPr>
            <w:r>
              <w:rPr>
                <w:color w:val="000000"/>
                <w:szCs w:val="20"/>
                <w:lang w:val="sv-FI"/>
              </w:rPr>
              <w:t>923000</w:t>
            </w:r>
          </w:p>
        </w:tc>
        <w:tc>
          <w:tcPr>
            <w:tcW w:w="4871" w:type="dxa"/>
            <w:gridSpan w:val="5"/>
            <w:tcBorders>
              <w:top w:val="nil"/>
              <w:left w:val="nil"/>
              <w:bottom w:val="nil"/>
              <w:right w:val="nil"/>
            </w:tcBorders>
          </w:tcPr>
          <w:p w14:paraId="5BD2BB89" w14:textId="77777777" w:rsidR="0005142D" w:rsidRDefault="0005142D">
            <w:pPr>
              <w:autoSpaceDE w:val="0"/>
              <w:autoSpaceDN w:val="0"/>
              <w:adjustRightInd w:val="0"/>
              <w:spacing w:before="0" w:after="0"/>
              <w:rPr>
                <w:color w:val="000000"/>
                <w:szCs w:val="20"/>
                <w:lang w:val="sv-FI"/>
              </w:rPr>
            </w:pPr>
            <w:r>
              <w:rPr>
                <w:color w:val="000000"/>
                <w:szCs w:val="20"/>
                <w:lang w:val="sv-FI"/>
              </w:rPr>
              <w:t>Demokratiutveckling och val, investeringar (R)</w:t>
            </w:r>
          </w:p>
        </w:tc>
        <w:tc>
          <w:tcPr>
            <w:tcW w:w="1635" w:type="dxa"/>
            <w:tcBorders>
              <w:top w:val="nil"/>
              <w:left w:val="nil"/>
              <w:bottom w:val="nil"/>
              <w:right w:val="nil"/>
            </w:tcBorders>
          </w:tcPr>
          <w:p w14:paraId="3E71636A"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c>
          <w:tcPr>
            <w:tcW w:w="1502" w:type="dxa"/>
            <w:tcBorders>
              <w:top w:val="nil"/>
              <w:left w:val="nil"/>
              <w:bottom w:val="nil"/>
              <w:right w:val="nil"/>
            </w:tcBorders>
          </w:tcPr>
          <w:p w14:paraId="1EFFC1E3"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4384CC2D" w14:textId="77777777" w:rsidTr="0005142D">
        <w:trPr>
          <w:trHeight w:val="259"/>
        </w:trPr>
        <w:tc>
          <w:tcPr>
            <w:tcW w:w="458" w:type="dxa"/>
            <w:tcBorders>
              <w:top w:val="nil"/>
              <w:left w:val="nil"/>
              <w:bottom w:val="nil"/>
              <w:right w:val="nil"/>
            </w:tcBorders>
          </w:tcPr>
          <w:p w14:paraId="11C4518B"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3790BAD"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45C1BEF1"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4C70E40"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537A79E7"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1CA365CB" w14:textId="77777777" w:rsidR="0005142D" w:rsidRDefault="0005142D">
            <w:pPr>
              <w:autoSpaceDE w:val="0"/>
              <w:autoSpaceDN w:val="0"/>
              <w:adjustRightInd w:val="0"/>
              <w:spacing w:before="0" w:after="0"/>
              <w:jc w:val="right"/>
              <w:rPr>
                <w:color w:val="000000"/>
                <w:szCs w:val="20"/>
                <w:lang w:val="sv-FI"/>
              </w:rPr>
            </w:pPr>
          </w:p>
        </w:tc>
      </w:tr>
      <w:tr w:rsidR="00011334" w14:paraId="4BBAD788" w14:textId="77777777" w:rsidTr="0066152C">
        <w:trPr>
          <w:trHeight w:val="259"/>
        </w:trPr>
        <w:tc>
          <w:tcPr>
            <w:tcW w:w="2015" w:type="dxa"/>
            <w:gridSpan w:val="8"/>
            <w:tcBorders>
              <w:top w:val="nil"/>
              <w:left w:val="nil"/>
              <w:bottom w:val="nil"/>
              <w:right w:val="nil"/>
            </w:tcBorders>
          </w:tcPr>
          <w:p w14:paraId="5899B35C"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Politikområde 8</w:t>
            </w:r>
          </w:p>
        </w:tc>
        <w:tc>
          <w:tcPr>
            <w:tcW w:w="4587" w:type="dxa"/>
            <w:gridSpan w:val="3"/>
            <w:tcBorders>
              <w:top w:val="nil"/>
              <w:left w:val="nil"/>
              <w:bottom w:val="nil"/>
              <w:right w:val="nil"/>
            </w:tcBorders>
          </w:tcPr>
          <w:p w14:paraId="453BCE4F"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226678D5"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-3 635 000</w:t>
            </w:r>
          </w:p>
        </w:tc>
        <w:tc>
          <w:tcPr>
            <w:tcW w:w="1502" w:type="dxa"/>
            <w:tcBorders>
              <w:top w:val="nil"/>
              <w:left w:val="nil"/>
              <w:bottom w:val="nil"/>
              <w:right w:val="nil"/>
            </w:tcBorders>
          </w:tcPr>
          <w:p w14:paraId="50363C79"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58C65EFE" w14:textId="77777777" w:rsidTr="0005142D">
        <w:trPr>
          <w:trHeight w:val="259"/>
        </w:trPr>
        <w:tc>
          <w:tcPr>
            <w:tcW w:w="458" w:type="dxa"/>
            <w:tcBorders>
              <w:top w:val="nil"/>
              <w:left w:val="nil"/>
              <w:bottom w:val="nil"/>
              <w:right w:val="nil"/>
            </w:tcBorders>
          </w:tcPr>
          <w:p w14:paraId="59EB539F"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33F3E516"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2EA84D2B"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09A52BBD"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08B9F38"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767EB9B" w14:textId="77777777" w:rsidR="0005142D" w:rsidRDefault="0005142D">
            <w:pPr>
              <w:autoSpaceDE w:val="0"/>
              <w:autoSpaceDN w:val="0"/>
              <w:adjustRightInd w:val="0"/>
              <w:spacing w:before="0" w:after="0"/>
              <w:jc w:val="right"/>
              <w:rPr>
                <w:rFonts w:ascii="Times New Roman" w:hAnsi="Times New Roman" w:cs="Times New Roman"/>
                <w:color w:val="000000"/>
                <w:szCs w:val="20"/>
                <w:lang w:val="sv-FI"/>
              </w:rPr>
            </w:pPr>
          </w:p>
        </w:tc>
      </w:tr>
      <w:tr w:rsidR="00011334" w14:paraId="2947A536" w14:textId="77777777" w:rsidTr="0066152C">
        <w:trPr>
          <w:trHeight w:val="259"/>
        </w:trPr>
        <w:tc>
          <w:tcPr>
            <w:tcW w:w="458" w:type="dxa"/>
            <w:tcBorders>
              <w:top w:val="nil"/>
              <w:left w:val="nil"/>
              <w:bottom w:val="nil"/>
              <w:right w:val="nil"/>
            </w:tcBorders>
          </w:tcPr>
          <w:p w14:paraId="4D370D44" w14:textId="77777777" w:rsidR="0005142D" w:rsidRDefault="0005142D">
            <w:pPr>
              <w:autoSpaceDE w:val="0"/>
              <w:autoSpaceDN w:val="0"/>
              <w:adjustRightInd w:val="0"/>
              <w:spacing w:before="0" w:after="0"/>
              <w:jc w:val="right"/>
              <w:rPr>
                <w:b/>
                <w:bCs/>
                <w:color w:val="000000"/>
                <w:sz w:val="22"/>
                <w:lang w:val="sv-FI"/>
              </w:rPr>
            </w:pPr>
          </w:p>
        </w:tc>
        <w:tc>
          <w:tcPr>
            <w:tcW w:w="6144" w:type="dxa"/>
            <w:gridSpan w:val="10"/>
            <w:tcBorders>
              <w:top w:val="nil"/>
              <w:left w:val="nil"/>
              <w:bottom w:val="nil"/>
              <w:right w:val="nil"/>
            </w:tcBorders>
          </w:tcPr>
          <w:p w14:paraId="5404BF1F" w14:textId="77777777" w:rsidR="0005142D" w:rsidRDefault="0005142D">
            <w:pPr>
              <w:autoSpaceDE w:val="0"/>
              <w:autoSpaceDN w:val="0"/>
              <w:adjustRightInd w:val="0"/>
              <w:spacing w:before="0" w:after="0"/>
              <w:rPr>
                <w:b/>
                <w:bCs/>
                <w:color w:val="000000"/>
                <w:sz w:val="22"/>
                <w:lang w:val="sv-FI"/>
              </w:rPr>
            </w:pPr>
            <w:r>
              <w:rPr>
                <w:b/>
                <w:bCs/>
                <w:color w:val="000000"/>
                <w:sz w:val="22"/>
                <w:lang w:val="sv-FI"/>
              </w:rPr>
              <w:t>Myndigheter under politikområde 8</w:t>
            </w:r>
          </w:p>
        </w:tc>
        <w:tc>
          <w:tcPr>
            <w:tcW w:w="1635" w:type="dxa"/>
            <w:tcBorders>
              <w:top w:val="nil"/>
              <w:left w:val="nil"/>
              <w:bottom w:val="nil"/>
              <w:right w:val="nil"/>
            </w:tcBorders>
          </w:tcPr>
          <w:p w14:paraId="2004295B"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-3 635 000</w:t>
            </w:r>
          </w:p>
        </w:tc>
        <w:tc>
          <w:tcPr>
            <w:tcW w:w="1502" w:type="dxa"/>
            <w:tcBorders>
              <w:top w:val="nil"/>
              <w:left w:val="nil"/>
              <w:bottom w:val="nil"/>
              <w:right w:val="nil"/>
            </w:tcBorders>
          </w:tcPr>
          <w:p w14:paraId="5AB33D68" w14:textId="77777777" w:rsidR="0005142D" w:rsidRDefault="0005142D">
            <w:pPr>
              <w:autoSpaceDE w:val="0"/>
              <w:autoSpaceDN w:val="0"/>
              <w:adjustRightInd w:val="0"/>
              <w:spacing w:before="0" w:after="0"/>
              <w:jc w:val="right"/>
              <w:rPr>
                <w:b/>
                <w:bCs/>
                <w:color w:val="000000"/>
                <w:sz w:val="22"/>
                <w:lang w:val="sv-FI"/>
              </w:rPr>
            </w:pPr>
            <w:r>
              <w:rPr>
                <w:b/>
                <w:bCs/>
                <w:color w:val="000000"/>
                <w:sz w:val="22"/>
                <w:lang w:val="sv-FI"/>
              </w:rPr>
              <w:t>0</w:t>
            </w:r>
          </w:p>
        </w:tc>
      </w:tr>
      <w:tr w:rsidR="0005142D" w14:paraId="4BF8A86C" w14:textId="77777777" w:rsidTr="0005142D">
        <w:trPr>
          <w:trHeight w:val="259"/>
        </w:trPr>
        <w:tc>
          <w:tcPr>
            <w:tcW w:w="458" w:type="dxa"/>
            <w:tcBorders>
              <w:top w:val="nil"/>
              <w:left w:val="nil"/>
              <w:bottom w:val="nil"/>
              <w:right w:val="nil"/>
            </w:tcBorders>
          </w:tcPr>
          <w:p w14:paraId="3C99C7B5"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728F4258"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CF110C4"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471D377F"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46E6EC90"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240E1998" w14:textId="77777777" w:rsidR="0005142D" w:rsidRDefault="0005142D">
            <w:pPr>
              <w:autoSpaceDE w:val="0"/>
              <w:autoSpaceDN w:val="0"/>
              <w:adjustRightInd w:val="0"/>
              <w:spacing w:before="0" w:after="0"/>
              <w:jc w:val="right"/>
              <w:rPr>
                <w:color w:val="000000"/>
                <w:szCs w:val="20"/>
                <w:lang w:val="sv-FI"/>
              </w:rPr>
            </w:pPr>
          </w:p>
        </w:tc>
      </w:tr>
      <w:tr w:rsidR="0005142D" w14:paraId="66E0CDB4" w14:textId="77777777" w:rsidTr="0066152C">
        <w:trPr>
          <w:trHeight w:val="259"/>
        </w:trPr>
        <w:tc>
          <w:tcPr>
            <w:tcW w:w="458" w:type="dxa"/>
            <w:tcBorders>
              <w:top w:val="nil"/>
              <w:left w:val="nil"/>
              <w:bottom w:val="nil"/>
              <w:right w:val="nil"/>
            </w:tcBorders>
          </w:tcPr>
          <w:p w14:paraId="1D6206A9"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4A6498D" w14:textId="77777777" w:rsidR="0005142D" w:rsidRDefault="0005142D">
            <w:pPr>
              <w:autoSpaceDE w:val="0"/>
              <w:autoSpaceDN w:val="0"/>
              <w:adjustRightInd w:val="0"/>
              <w:spacing w:before="0" w:after="0"/>
              <w:jc w:val="right"/>
              <w:rPr>
                <w:color w:val="000000"/>
                <w:szCs w:val="20"/>
                <w:lang w:val="sv-FI"/>
              </w:rPr>
            </w:pPr>
          </w:p>
        </w:tc>
        <w:tc>
          <w:tcPr>
            <w:tcW w:w="956" w:type="dxa"/>
            <w:gridSpan w:val="5"/>
            <w:tcBorders>
              <w:top w:val="nil"/>
              <w:left w:val="nil"/>
              <w:bottom w:val="nil"/>
              <w:right w:val="nil"/>
            </w:tcBorders>
          </w:tcPr>
          <w:p w14:paraId="0A607CFE" w14:textId="77777777" w:rsidR="0005142D" w:rsidRDefault="0005142D">
            <w:pPr>
              <w:autoSpaceDE w:val="0"/>
              <w:autoSpaceDN w:val="0"/>
              <w:adjustRightInd w:val="0"/>
              <w:spacing w:before="0" w:after="0"/>
              <w:rPr>
                <w:color w:val="000000"/>
                <w:szCs w:val="20"/>
                <w:lang w:val="sv-FI"/>
              </w:rPr>
            </w:pPr>
            <w:r>
              <w:rPr>
                <w:color w:val="000000"/>
                <w:szCs w:val="20"/>
                <w:lang w:val="sv-FI"/>
              </w:rPr>
              <w:t>9840</w:t>
            </w:r>
          </w:p>
        </w:tc>
        <w:tc>
          <w:tcPr>
            <w:tcW w:w="4729" w:type="dxa"/>
            <w:gridSpan w:val="4"/>
            <w:tcBorders>
              <w:top w:val="nil"/>
              <w:left w:val="nil"/>
              <w:bottom w:val="nil"/>
              <w:right w:val="nil"/>
            </w:tcBorders>
          </w:tcPr>
          <w:p w14:paraId="32A7DCCA" w14:textId="77777777" w:rsidR="0005142D" w:rsidRDefault="0005142D">
            <w:pPr>
              <w:autoSpaceDE w:val="0"/>
              <w:autoSpaceDN w:val="0"/>
              <w:adjustRightInd w:val="0"/>
              <w:spacing w:before="0" w:after="0"/>
              <w:rPr>
                <w:color w:val="000000"/>
                <w:szCs w:val="20"/>
                <w:lang w:val="sv-FI"/>
              </w:rPr>
            </w:pPr>
            <w:r>
              <w:rPr>
                <w:color w:val="000000"/>
                <w:szCs w:val="20"/>
                <w:lang w:val="sv-FI"/>
              </w:rPr>
              <w:t>Ålands hälso- och sjukvård</w:t>
            </w:r>
          </w:p>
        </w:tc>
        <w:tc>
          <w:tcPr>
            <w:tcW w:w="1635" w:type="dxa"/>
            <w:tcBorders>
              <w:top w:val="nil"/>
              <w:left w:val="nil"/>
              <w:bottom w:val="nil"/>
              <w:right w:val="nil"/>
            </w:tcBorders>
          </w:tcPr>
          <w:p w14:paraId="6CCDF3EB"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-3 635 000</w:t>
            </w:r>
          </w:p>
        </w:tc>
        <w:tc>
          <w:tcPr>
            <w:tcW w:w="1502" w:type="dxa"/>
            <w:tcBorders>
              <w:top w:val="nil"/>
              <w:left w:val="nil"/>
              <w:bottom w:val="nil"/>
              <w:right w:val="nil"/>
            </w:tcBorders>
          </w:tcPr>
          <w:p w14:paraId="3413639A" w14:textId="77777777" w:rsidR="0005142D" w:rsidRDefault="0005142D">
            <w:pPr>
              <w:autoSpaceDE w:val="0"/>
              <w:autoSpaceDN w:val="0"/>
              <w:adjustRightInd w:val="0"/>
              <w:spacing w:before="0" w:after="0"/>
              <w:jc w:val="right"/>
              <w:rPr>
                <w:color w:val="000000"/>
                <w:szCs w:val="20"/>
                <w:u w:val="single"/>
                <w:lang w:val="sv-FI"/>
              </w:rPr>
            </w:pPr>
            <w:r>
              <w:rPr>
                <w:color w:val="000000"/>
                <w:szCs w:val="20"/>
                <w:u w:val="single"/>
                <w:lang w:val="sv-FI"/>
              </w:rPr>
              <w:t>0</w:t>
            </w:r>
          </w:p>
        </w:tc>
      </w:tr>
      <w:tr w:rsidR="0005142D" w14:paraId="77A6AC51" w14:textId="77777777" w:rsidTr="0066152C">
        <w:trPr>
          <w:trHeight w:val="259"/>
        </w:trPr>
        <w:tc>
          <w:tcPr>
            <w:tcW w:w="458" w:type="dxa"/>
            <w:tcBorders>
              <w:top w:val="nil"/>
              <w:left w:val="nil"/>
              <w:bottom w:val="nil"/>
              <w:right w:val="nil"/>
            </w:tcBorders>
          </w:tcPr>
          <w:p w14:paraId="59406C8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17902D5E" w14:textId="77777777" w:rsidR="0005142D" w:rsidRDefault="0005142D">
            <w:pPr>
              <w:autoSpaceDE w:val="0"/>
              <w:autoSpaceDN w:val="0"/>
              <w:adjustRightInd w:val="0"/>
              <w:spacing w:before="0" w:after="0"/>
              <w:jc w:val="right"/>
              <w:rPr>
                <w:color w:val="000000"/>
                <w:szCs w:val="20"/>
                <w:lang w:val="sv-FI"/>
              </w:rPr>
            </w:pPr>
          </w:p>
        </w:tc>
        <w:tc>
          <w:tcPr>
            <w:tcW w:w="956" w:type="dxa"/>
            <w:gridSpan w:val="5"/>
            <w:tcBorders>
              <w:top w:val="nil"/>
              <w:left w:val="nil"/>
              <w:bottom w:val="nil"/>
              <w:right w:val="nil"/>
            </w:tcBorders>
          </w:tcPr>
          <w:p w14:paraId="11293D14" w14:textId="77777777" w:rsidR="0005142D" w:rsidRDefault="0005142D">
            <w:pPr>
              <w:autoSpaceDE w:val="0"/>
              <w:autoSpaceDN w:val="0"/>
              <w:adjustRightInd w:val="0"/>
              <w:spacing w:before="0" w:after="0"/>
              <w:rPr>
                <w:color w:val="000000"/>
                <w:szCs w:val="20"/>
                <w:lang w:val="sv-FI"/>
              </w:rPr>
            </w:pPr>
            <w:r>
              <w:rPr>
                <w:color w:val="000000"/>
                <w:szCs w:val="20"/>
                <w:lang w:val="sv-FI"/>
              </w:rPr>
              <w:t>984000</w:t>
            </w:r>
          </w:p>
        </w:tc>
        <w:tc>
          <w:tcPr>
            <w:tcW w:w="4729" w:type="dxa"/>
            <w:gridSpan w:val="4"/>
            <w:tcBorders>
              <w:top w:val="nil"/>
              <w:left w:val="nil"/>
              <w:bottom w:val="nil"/>
              <w:right w:val="nil"/>
            </w:tcBorders>
          </w:tcPr>
          <w:p w14:paraId="7618D824" w14:textId="77777777" w:rsidR="0005142D" w:rsidRDefault="0005142D">
            <w:pPr>
              <w:autoSpaceDE w:val="0"/>
              <w:autoSpaceDN w:val="0"/>
              <w:adjustRightInd w:val="0"/>
              <w:spacing w:before="0" w:after="0"/>
              <w:rPr>
                <w:color w:val="000000"/>
                <w:szCs w:val="20"/>
                <w:lang w:val="sv-FI"/>
              </w:rPr>
            </w:pPr>
            <w:r>
              <w:rPr>
                <w:color w:val="000000"/>
                <w:szCs w:val="20"/>
                <w:lang w:val="sv-FI"/>
              </w:rPr>
              <w:t>Hälso- och sjukvårdsinvesteringar (R)</w:t>
            </w:r>
          </w:p>
        </w:tc>
        <w:tc>
          <w:tcPr>
            <w:tcW w:w="1635" w:type="dxa"/>
            <w:tcBorders>
              <w:top w:val="nil"/>
              <w:left w:val="nil"/>
              <w:bottom w:val="nil"/>
              <w:right w:val="nil"/>
            </w:tcBorders>
          </w:tcPr>
          <w:p w14:paraId="3228DFE7"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-3 635 000</w:t>
            </w:r>
          </w:p>
        </w:tc>
        <w:tc>
          <w:tcPr>
            <w:tcW w:w="1502" w:type="dxa"/>
            <w:tcBorders>
              <w:top w:val="nil"/>
              <w:left w:val="nil"/>
              <w:bottom w:val="nil"/>
              <w:right w:val="nil"/>
            </w:tcBorders>
          </w:tcPr>
          <w:p w14:paraId="65228073" w14:textId="77777777" w:rsidR="0005142D" w:rsidRDefault="0005142D">
            <w:pPr>
              <w:autoSpaceDE w:val="0"/>
              <w:autoSpaceDN w:val="0"/>
              <w:adjustRightInd w:val="0"/>
              <w:spacing w:before="0" w:after="0"/>
              <w:jc w:val="right"/>
              <w:rPr>
                <w:color w:val="000000"/>
                <w:szCs w:val="20"/>
                <w:lang w:val="sv-FI"/>
              </w:rPr>
            </w:pPr>
            <w:r>
              <w:rPr>
                <w:color w:val="000000"/>
                <w:szCs w:val="20"/>
                <w:lang w:val="sv-FI"/>
              </w:rPr>
              <w:t>0</w:t>
            </w:r>
          </w:p>
        </w:tc>
      </w:tr>
      <w:tr w:rsidR="0005142D" w14:paraId="72D2D8D0" w14:textId="77777777" w:rsidTr="0005142D">
        <w:trPr>
          <w:trHeight w:val="259"/>
        </w:trPr>
        <w:tc>
          <w:tcPr>
            <w:tcW w:w="458" w:type="dxa"/>
            <w:tcBorders>
              <w:top w:val="nil"/>
              <w:left w:val="nil"/>
              <w:bottom w:val="nil"/>
              <w:right w:val="nil"/>
            </w:tcBorders>
          </w:tcPr>
          <w:p w14:paraId="502D98E2"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04F00E1"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1E164FE"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6EEC5963"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7C2E0F97"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E1911F7" w14:textId="77777777" w:rsidR="0005142D" w:rsidRDefault="0005142D">
            <w:pPr>
              <w:autoSpaceDE w:val="0"/>
              <w:autoSpaceDN w:val="0"/>
              <w:adjustRightInd w:val="0"/>
              <w:spacing w:before="0" w:after="0"/>
              <w:jc w:val="right"/>
              <w:rPr>
                <w:color w:val="000000"/>
                <w:szCs w:val="20"/>
                <w:lang w:val="sv-FI"/>
              </w:rPr>
            </w:pPr>
          </w:p>
        </w:tc>
      </w:tr>
      <w:tr w:rsidR="0005142D" w14:paraId="2F1816B1" w14:textId="77777777" w:rsidTr="0005142D">
        <w:trPr>
          <w:trHeight w:val="259"/>
        </w:trPr>
        <w:tc>
          <w:tcPr>
            <w:tcW w:w="458" w:type="dxa"/>
            <w:tcBorders>
              <w:top w:val="nil"/>
              <w:left w:val="nil"/>
              <w:bottom w:val="nil"/>
              <w:right w:val="nil"/>
            </w:tcBorders>
          </w:tcPr>
          <w:p w14:paraId="1DD4AA96"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02A0FC4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74FA398E"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3E7EE4AA"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251723B4"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03C170FC" w14:textId="77777777" w:rsidR="0005142D" w:rsidRDefault="0005142D">
            <w:pPr>
              <w:autoSpaceDE w:val="0"/>
              <w:autoSpaceDN w:val="0"/>
              <w:adjustRightInd w:val="0"/>
              <w:spacing w:before="0" w:after="0"/>
              <w:jc w:val="right"/>
              <w:rPr>
                <w:color w:val="000000"/>
                <w:szCs w:val="20"/>
                <w:lang w:val="sv-FI"/>
              </w:rPr>
            </w:pPr>
          </w:p>
        </w:tc>
      </w:tr>
      <w:tr w:rsidR="0005142D" w14:paraId="3F359A11" w14:textId="77777777" w:rsidTr="0005142D">
        <w:trPr>
          <w:trHeight w:val="607"/>
        </w:trPr>
        <w:tc>
          <w:tcPr>
            <w:tcW w:w="458" w:type="dxa"/>
            <w:tcBorders>
              <w:top w:val="nil"/>
              <w:left w:val="nil"/>
              <w:bottom w:val="nil"/>
              <w:right w:val="nil"/>
            </w:tcBorders>
          </w:tcPr>
          <w:p w14:paraId="4A2B3F0B"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781E726B" w14:textId="77777777" w:rsidR="0005142D" w:rsidRDefault="0005142D">
            <w:pPr>
              <w:autoSpaceDE w:val="0"/>
              <w:autoSpaceDN w:val="0"/>
              <w:adjustRightInd w:val="0"/>
              <w:spacing w:before="0" w:after="0"/>
              <w:jc w:val="right"/>
              <w:rPr>
                <w:color w:val="000000"/>
                <w:sz w:val="24"/>
                <w:szCs w:val="24"/>
                <w:lang w:val="sv-FI"/>
              </w:rPr>
            </w:pPr>
          </w:p>
        </w:tc>
        <w:tc>
          <w:tcPr>
            <w:tcW w:w="732" w:type="dxa"/>
            <w:gridSpan w:val="3"/>
            <w:tcBorders>
              <w:top w:val="nil"/>
              <w:left w:val="nil"/>
              <w:bottom w:val="nil"/>
              <w:right w:val="nil"/>
            </w:tcBorders>
          </w:tcPr>
          <w:p w14:paraId="43186284" w14:textId="77777777" w:rsidR="0005142D" w:rsidRDefault="0005142D">
            <w:pPr>
              <w:autoSpaceDE w:val="0"/>
              <w:autoSpaceDN w:val="0"/>
              <w:adjustRightInd w:val="0"/>
              <w:spacing w:before="0" w:after="0"/>
              <w:rPr>
                <w:color w:val="000000"/>
                <w:sz w:val="24"/>
                <w:szCs w:val="24"/>
                <w:lang w:val="sv-FI"/>
              </w:rPr>
            </w:pPr>
          </w:p>
        </w:tc>
        <w:tc>
          <w:tcPr>
            <w:tcW w:w="4953" w:type="dxa"/>
            <w:gridSpan w:val="6"/>
            <w:tcBorders>
              <w:top w:val="nil"/>
              <w:left w:val="nil"/>
              <w:bottom w:val="nil"/>
              <w:right w:val="nil"/>
            </w:tcBorders>
          </w:tcPr>
          <w:p w14:paraId="19882E4F"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Investeringar, lån och övriga finansinvesteringar sammanlagt</w:t>
            </w:r>
          </w:p>
        </w:tc>
        <w:tc>
          <w:tcPr>
            <w:tcW w:w="1635" w:type="dxa"/>
            <w:tcBorders>
              <w:top w:val="nil"/>
              <w:left w:val="nil"/>
              <w:bottom w:val="nil"/>
              <w:right w:val="nil"/>
            </w:tcBorders>
          </w:tcPr>
          <w:p w14:paraId="186543B3"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-3 635 000</w:t>
            </w:r>
          </w:p>
        </w:tc>
        <w:tc>
          <w:tcPr>
            <w:tcW w:w="1502" w:type="dxa"/>
            <w:tcBorders>
              <w:top w:val="nil"/>
              <w:left w:val="nil"/>
              <w:bottom w:val="nil"/>
              <w:right w:val="nil"/>
            </w:tcBorders>
          </w:tcPr>
          <w:p w14:paraId="7FE2E9F0"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0</w:t>
            </w:r>
          </w:p>
        </w:tc>
      </w:tr>
      <w:tr w:rsidR="0005142D" w14:paraId="33B2ECFE" w14:textId="77777777" w:rsidTr="0005142D">
        <w:trPr>
          <w:trHeight w:val="259"/>
        </w:trPr>
        <w:tc>
          <w:tcPr>
            <w:tcW w:w="458" w:type="dxa"/>
            <w:tcBorders>
              <w:top w:val="nil"/>
              <w:left w:val="nil"/>
              <w:bottom w:val="nil"/>
              <w:right w:val="nil"/>
            </w:tcBorders>
          </w:tcPr>
          <w:p w14:paraId="06645E03"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537758C7" w14:textId="77777777" w:rsidR="0005142D" w:rsidRDefault="0005142D">
            <w:pPr>
              <w:autoSpaceDE w:val="0"/>
              <w:autoSpaceDN w:val="0"/>
              <w:adjustRightInd w:val="0"/>
              <w:spacing w:before="0" w:after="0"/>
              <w:jc w:val="right"/>
              <w:rPr>
                <w:b/>
                <w:bCs/>
                <w:color w:val="000000"/>
                <w:szCs w:val="20"/>
                <w:lang w:val="sv-FI"/>
              </w:rPr>
            </w:pPr>
          </w:p>
        </w:tc>
        <w:tc>
          <w:tcPr>
            <w:tcW w:w="732" w:type="dxa"/>
            <w:gridSpan w:val="3"/>
            <w:tcBorders>
              <w:top w:val="nil"/>
              <w:left w:val="nil"/>
              <w:bottom w:val="nil"/>
              <w:right w:val="nil"/>
            </w:tcBorders>
          </w:tcPr>
          <w:p w14:paraId="2495B345" w14:textId="77777777" w:rsidR="0005142D" w:rsidRDefault="0005142D">
            <w:pPr>
              <w:autoSpaceDE w:val="0"/>
              <w:autoSpaceDN w:val="0"/>
              <w:adjustRightInd w:val="0"/>
              <w:spacing w:before="0" w:after="0"/>
              <w:rPr>
                <w:b/>
                <w:bCs/>
                <w:color w:val="000000"/>
                <w:szCs w:val="20"/>
                <w:lang w:val="sv-FI"/>
              </w:rPr>
            </w:pPr>
          </w:p>
        </w:tc>
        <w:tc>
          <w:tcPr>
            <w:tcW w:w="4953" w:type="dxa"/>
            <w:gridSpan w:val="6"/>
            <w:tcBorders>
              <w:top w:val="nil"/>
              <w:left w:val="nil"/>
              <w:bottom w:val="nil"/>
              <w:right w:val="nil"/>
            </w:tcBorders>
          </w:tcPr>
          <w:p w14:paraId="1E0B23E7" w14:textId="77777777" w:rsidR="0005142D" w:rsidRDefault="0005142D">
            <w:pPr>
              <w:autoSpaceDE w:val="0"/>
              <w:autoSpaceDN w:val="0"/>
              <w:adjustRightInd w:val="0"/>
              <w:spacing w:before="0" w:after="0"/>
              <w:jc w:val="right"/>
              <w:rPr>
                <w:b/>
                <w:bCs/>
                <w:color w:val="000000"/>
                <w:szCs w:val="20"/>
                <w:lang w:val="sv-FI"/>
              </w:rPr>
            </w:pPr>
          </w:p>
        </w:tc>
        <w:tc>
          <w:tcPr>
            <w:tcW w:w="1635" w:type="dxa"/>
            <w:tcBorders>
              <w:top w:val="nil"/>
              <w:left w:val="nil"/>
              <w:bottom w:val="nil"/>
              <w:right w:val="nil"/>
            </w:tcBorders>
          </w:tcPr>
          <w:p w14:paraId="2C6D137C"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F914938" w14:textId="77777777" w:rsidR="0005142D" w:rsidRDefault="0005142D">
            <w:pPr>
              <w:autoSpaceDE w:val="0"/>
              <w:autoSpaceDN w:val="0"/>
              <w:adjustRightInd w:val="0"/>
              <w:spacing w:before="0" w:after="0"/>
              <w:jc w:val="right"/>
              <w:rPr>
                <w:color w:val="000000"/>
                <w:szCs w:val="20"/>
                <w:lang w:val="sv-FI"/>
              </w:rPr>
            </w:pPr>
          </w:p>
        </w:tc>
      </w:tr>
      <w:tr w:rsidR="0005142D" w14:paraId="77955C81" w14:textId="77777777" w:rsidTr="0005142D">
        <w:trPr>
          <w:trHeight w:val="259"/>
        </w:trPr>
        <w:tc>
          <w:tcPr>
            <w:tcW w:w="458" w:type="dxa"/>
            <w:tcBorders>
              <w:top w:val="nil"/>
              <w:left w:val="nil"/>
              <w:bottom w:val="nil"/>
              <w:right w:val="nil"/>
            </w:tcBorders>
          </w:tcPr>
          <w:p w14:paraId="723AABA8" w14:textId="77777777" w:rsidR="0005142D" w:rsidRDefault="0005142D">
            <w:pPr>
              <w:autoSpaceDE w:val="0"/>
              <w:autoSpaceDN w:val="0"/>
              <w:adjustRightInd w:val="0"/>
              <w:spacing w:before="0" w:after="0"/>
              <w:jc w:val="right"/>
              <w:rPr>
                <w:b/>
                <w:bCs/>
                <w:color w:val="000000"/>
                <w:szCs w:val="20"/>
                <w:lang w:val="sv-FI"/>
              </w:rPr>
            </w:pPr>
          </w:p>
        </w:tc>
        <w:tc>
          <w:tcPr>
            <w:tcW w:w="459" w:type="dxa"/>
            <w:tcBorders>
              <w:top w:val="nil"/>
              <w:left w:val="nil"/>
              <w:bottom w:val="nil"/>
              <w:right w:val="nil"/>
            </w:tcBorders>
          </w:tcPr>
          <w:p w14:paraId="4FD82EA3" w14:textId="77777777" w:rsidR="0005142D" w:rsidRDefault="0005142D">
            <w:pPr>
              <w:autoSpaceDE w:val="0"/>
              <w:autoSpaceDN w:val="0"/>
              <w:adjustRightInd w:val="0"/>
              <w:spacing w:before="0" w:after="0"/>
              <w:jc w:val="right"/>
              <w:rPr>
                <w:color w:val="000000"/>
                <w:szCs w:val="20"/>
                <w:lang w:val="sv-FI"/>
              </w:rPr>
            </w:pPr>
          </w:p>
        </w:tc>
        <w:tc>
          <w:tcPr>
            <w:tcW w:w="732" w:type="dxa"/>
            <w:gridSpan w:val="3"/>
            <w:tcBorders>
              <w:top w:val="nil"/>
              <w:left w:val="nil"/>
              <w:bottom w:val="nil"/>
              <w:right w:val="nil"/>
            </w:tcBorders>
          </w:tcPr>
          <w:p w14:paraId="3381FE8E" w14:textId="77777777" w:rsidR="0005142D" w:rsidRDefault="0005142D">
            <w:pPr>
              <w:autoSpaceDE w:val="0"/>
              <w:autoSpaceDN w:val="0"/>
              <w:adjustRightInd w:val="0"/>
              <w:spacing w:before="0" w:after="0"/>
              <w:rPr>
                <w:color w:val="000000"/>
                <w:szCs w:val="20"/>
                <w:lang w:val="sv-FI"/>
              </w:rPr>
            </w:pPr>
          </w:p>
        </w:tc>
        <w:tc>
          <w:tcPr>
            <w:tcW w:w="4953" w:type="dxa"/>
            <w:gridSpan w:val="6"/>
            <w:tcBorders>
              <w:top w:val="nil"/>
              <w:left w:val="nil"/>
              <w:bottom w:val="nil"/>
              <w:right w:val="nil"/>
            </w:tcBorders>
          </w:tcPr>
          <w:p w14:paraId="1D0F512C" w14:textId="77777777" w:rsidR="0005142D" w:rsidRDefault="0005142D">
            <w:pPr>
              <w:autoSpaceDE w:val="0"/>
              <w:autoSpaceDN w:val="0"/>
              <w:adjustRightInd w:val="0"/>
              <w:spacing w:before="0" w:after="0"/>
              <w:jc w:val="right"/>
              <w:rPr>
                <w:color w:val="000000"/>
                <w:szCs w:val="20"/>
                <w:lang w:val="sv-FI"/>
              </w:rPr>
            </w:pPr>
          </w:p>
        </w:tc>
        <w:tc>
          <w:tcPr>
            <w:tcW w:w="1635" w:type="dxa"/>
            <w:tcBorders>
              <w:top w:val="nil"/>
              <w:left w:val="nil"/>
              <w:bottom w:val="nil"/>
              <w:right w:val="nil"/>
            </w:tcBorders>
          </w:tcPr>
          <w:p w14:paraId="6FA9D8AD" w14:textId="77777777" w:rsidR="0005142D" w:rsidRDefault="0005142D">
            <w:pPr>
              <w:autoSpaceDE w:val="0"/>
              <w:autoSpaceDN w:val="0"/>
              <w:adjustRightInd w:val="0"/>
              <w:spacing w:before="0" w:after="0"/>
              <w:jc w:val="right"/>
              <w:rPr>
                <w:color w:val="000000"/>
                <w:szCs w:val="20"/>
                <w:lang w:val="sv-FI"/>
              </w:rPr>
            </w:pPr>
          </w:p>
        </w:tc>
        <w:tc>
          <w:tcPr>
            <w:tcW w:w="1502" w:type="dxa"/>
            <w:tcBorders>
              <w:top w:val="nil"/>
              <w:left w:val="nil"/>
              <w:bottom w:val="nil"/>
              <w:right w:val="nil"/>
            </w:tcBorders>
          </w:tcPr>
          <w:p w14:paraId="61EA60ED" w14:textId="77777777" w:rsidR="0005142D" w:rsidRDefault="0005142D">
            <w:pPr>
              <w:autoSpaceDE w:val="0"/>
              <w:autoSpaceDN w:val="0"/>
              <w:adjustRightInd w:val="0"/>
              <w:spacing w:before="0" w:after="0"/>
              <w:jc w:val="right"/>
              <w:rPr>
                <w:color w:val="000000"/>
                <w:szCs w:val="20"/>
                <w:lang w:val="sv-FI"/>
              </w:rPr>
            </w:pPr>
          </w:p>
        </w:tc>
      </w:tr>
      <w:tr w:rsidR="0005142D" w14:paraId="51137088" w14:textId="77777777" w:rsidTr="0005142D">
        <w:trPr>
          <w:trHeight w:val="305"/>
        </w:trPr>
        <w:tc>
          <w:tcPr>
            <w:tcW w:w="458" w:type="dxa"/>
            <w:tcBorders>
              <w:top w:val="nil"/>
              <w:left w:val="nil"/>
              <w:bottom w:val="nil"/>
              <w:right w:val="nil"/>
            </w:tcBorders>
          </w:tcPr>
          <w:p w14:paraId="380ABD18" w14:textId="77777777" w:rsidR="0005142D" w:rsidRDefault="0005142D">
            <w:pPr>
              <w:autoSpaceDE w:val="0"/>
              <w:autoSpaceDN w:val="0"/>
              <w:adjustRightInd w:val="0"/>
              <w:spacing w:before="0" w:after="0"/>
              <w:jc w:val="right"/>
              <w:rPr>
                <w:b/>
                <w:bCs/>
                <w:color w:val="000000"/>
                <w:sz w:val="24"/>
                <w:szCs w:val="24"/>
                <w:lang w:val="sv-FI"/>
              </w:rPr>
            </w:pPr>
          </w:p>
        </w:tc>
        <w:tc>
          <w:tcPr>
            <w:tcW w:w="459" w:type="dxa"/>
            <w:tcBorders>
              <w:top w:val="nil"/>
              <w:left w:val="nil"/>
              <w:bottom w:val="nil"/>
              <w:right w:val="nil"/>
            </w:tcBorders>
          </w:tcPr>
          <w:p w14:paraId="0F0521DB" w14:textId="77777777" w:rsidR="0005142D" w:rsidRDefault="0005142D">
            <w:pPr>
              <w:autoSpaceDE w:val="0"/>
              <w:autoSpaceDN w:val="0"/>
              <w:adjustRightInd w:val="0"/>
              <w:spacing w:before="0" w:after="0"/>
              <w:jc w:val="right"/>
              <w:rPr>
                <w:color w:val="000000"/>
                <w:sz w:val="24"/>
                <w:szCs w:val="24"/>
                <w:lang w:val="sv-FI"/>
              </w:rPr>
            </w:pPr>
          </w:p>
        </w:tc>
        <w:tc>
          <w:tcPr>
            <w:tcW w:w="732" w:type="dxa"/>
            <w:gridSpan w:val="3"/>
            <w:tcBorders>
              <w:top w:val="nil"/>
              <w:left w:val="nil"/>
              <w:bottom w:val="nil"/>
              <w:right w:val="nil"/>
            </w:tcBorders>
          </w:tcPr>
          <w:p w14:paraId="52F083C2" w14:textId="77777777" w:rsidR="0005142D" w:rsidRDefault="0005142D">
            <w:pPr>
              <w:autoSpaceDE w:val="0"/>
              <w:autoSpaceDN w:val="0"/>
              <w:adjustRightInd w:val="0"/>
              <w:spacing w:before="0" w:after="0"/>
              <w:rPr>
                <w:color w:val="000000"/>
                <w:sz w:val="24"/>
                <w:szCs w:val="24"/>
                <w:lang w:val="sv-FI"/>
              </w:rPr>
            </w:pPr>
          </w:p>
        </w:tc>
        <w:tc>
          <w:tcPr>
            <w:tcW w:w="4953" w:type="dxa"/>
            <w:gridSpan w:val="6"/>
            <w:tcBorders>
              <w:top w:val="nil"/>
              <w:left w:val="nil"/>
              <w:bottom w:val="nil"/>
              <w:right w:val="nil"/>
            </w:tcBorders>
          </w:tcPr>
          <w:p w14:paraId="6FFB81F7" w14:textId="77777777" w:rsidR="0005142D" w:rsidRDefault="0005142D">
            <w:pPr>
              <w:autoSpaceDE w:val="0"/>
              <w:autoSpaceDN w:val="0"/>
              <w:adjustRightInd w:val="0"/>
              <w:spacing w:before="0" w:after="0"/>
              <w:rPr>
                <w:b/>
                <w:bCs/>
                <w:color w:val="000000"/>
                <w:sz w:val="24"/>
                <w:szCs w:val="24"/>
                <w:lang w:val="sv-FI"/>
              </w:rPr>
            </w:pPr>
            <w:r>
              <w:rPr>
                <w:b/>
                <w:bCs/>
                <w:color w:val="000000"/>
                <w:sz w:val="24"/>
                <w:szCs w:val="24"/>
                <w:lang w:val="sv-FI"/>
              </w:rPr>
              <w:t>Anslag och inkomster totalt ovanstående</w:t>
            </w:r>
          </w:p>
        </w:tc>
        <w:tc>
          <w:tcPr>
            <w:tcW w:w="1635" w:type="dxa"/>
            <w:tcBorders>
              <w:top w:val="nil"/>
              <w:left w:val="nil"/>
              <w:bottom w:val="nil"/>
              <w:right w:val="nil"/>
            </w:tcBorders>
          </w:tcPr>
          <w:p w14:paraId="1EB5CE6E"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-11 007 000</w:t>
            </w:r>
          </w:p>
        </w:tc>
        <w:tc>
          <w:tcPr>
            <w:tcW w:w="1502" w:type="dxa"/>
            <w:tcBorders>
              <w:top w:val="nil"/>
              <w:left w:val="nil"/>
              <w:bottom w:val="nil"/>
              <w:right w:val="nil"/>
            </w:tcBorders>
          </w:tcPr>
          <w:p w14:paraId="3FBD0271" w14:textId="77777777" w:rsidR="0005142D" w:rsidRDefault="0005142D">
            <w:pPr>
              <w:autoSpaceDE w:val="0"/>
              <w:autoSpaceDN w:val="0"/>
              <w:adjustRightInd w:val="0"/>
              <w:spacing w:before="0" w:after="0"/>
              <w:jc w:val="right"/>
              <w:rPr>
                <w:b/>
                <w:bCs/>
                <w:color w:val="000000"/>
                <w:sz w:val="24"/>
                <w:szCs w:val="24"/>
                <w:lang w:val="sv-FI"/>
              </w:rPr>
            </w:pPr>
            <w:r>
              <w:rPr>
                <w:b/>
                <w:bCs/>
                <w:color w:val="000000"/>
                <w:sz w:val="24"/>
                <w:szCs w:val="24"/>
                <w:lang w:val="sv-FI"/>
              </w:rPr>
              <w:t>9 325 000</w:t>
            </w:r>
          </w:p>
        </w:tc>
      </w:tr>
    </w:tbl>
    <w:p w14:paraId="7B5F3668" w14:textId="77777777" w:rsidR="00937B2F" w:rsidRDefault="00937B2F" w:rsidP="00C15DCE">
      <w:pPr>
        <w:sectPr w:rsidR="00937B2F">
          <w:footerReference w:type="default" r:id="rId23"/>
          <w:pgSz w:w="11906" w:h="16838"/>
          <w:pgMar w:top="1417" w:right="1417" w:bottom="1417" w:left="1417" w:header="708" w:footer="708" w:gutter="0"/>
          <w:cols w:space="708"/>
          <w:docGrid w:linePitch="360"/>
        </w:sectPr>
      </w:pPr>
    </w:p>
    <w:p w14:paraId="30477732" w14:textId="77777777" w:rsidR="00937B2F" w:rsidRDefault="00937B2F" w:rsidP="00C15DCE"/>
    <w:p w14:paraId="4B99FF12" w14:textId="77777777" w:rsidR="00415746" w:rsidRDefault="00415746" w:rsidP="00415746">
      <w:pPr>
        <w:pStyle w:val="Rubrik1"/>
      </w:pPr>
      <w:r>
        <w:t>Politikområde 3 - detaljmotivering verksamhet och överföringar</w:t>
      </w:r>
    </w:p>
    <w:p w14:paraId="6DDB3119" w14:textId="77777777" w:rsidR="00415746" w:rsidRDefault="00415746" w:rsidP="00415746">
      <w:pPr>
        <w:pStyle w:val="Rubrik2"/>
      </w:pPr>
      <w:r>
        <w:t>300 Finansavdelningens förvaltningsområde</w:t>
      </w:r>
    </w:p>
    <w:p w14:paraId="0CF78AF0" w14:textId="77777777" w:rsidR="00415746" w:rsidRDefault="00415746" w:rsidP="00415746">
      <w:pPr>
        <w:pStyle w:val="Rubrik3"/>
      </w:pPr>
      <w:r>
        <w:t>330 Landskapsandelar och stöd till kommunerna</w:t>
      </w:r>
    </w:p>
    <w:p w14:paraId="0F99E099" w14:textId="77777777" w:rsidR="00415746" w:rsidRDefault="00415746" w:rsidP="00415746">
      <w:pPr>
        <w:pStyle w:val="Rubrik4"/>
      </w:pPr>
      <w:r>
        <w:t>33000 Landskapsandelar och stöd till kommunerna (RA)</w:t>
      </w:r>
    </w:p>
    <w:p w14:paraId="1D4A0508" w14:textId="77777777" w:rsidR="00415746" w:rsidRDefault="00415746" w:rsidP="00415746">
      <w:pPr>
        <w:pStyle w:val="HYP-Context"/>
      </w:pPr>
      <w:r>
        <w:rPr>
          <w:b/>
        </w:rPr>
        <w:t xml:space="preserve">Organisation: </w:t>
      </w:r>
      <w:r>
        <w:t xml:space="preserve">33000 LR andel o stöd kommunerna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5803CD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3BAFC744" w14:textId="77777777" w:rsidR="00415746" w:rsidRDefault="00415746">
            <w:r>
              <w:t>Sammandrag</w:t>
            </w:r>
          </w:p>
        </w:tc>
        <w:tc>
          <w:tcPr>
            <w:tcW w:w="1474" w:type="dxa"/>
          </w:tcPr>
          <w:p w14:paraId="617C60DB"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7B9C93A3"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40D8CB80"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16886451" w14:textId="77777777">
        <w:tc>
          <w:tcPr>
            <w:cnfStyle w:val="001000000000" w:firstRow="0" w:lastRow="0" w:firstColumn="1" w:lastColumn="0" w:oddVBand="0" w:evenVBand="0" w:oddHBand="0" w:evenHBand="0" w:firstRowFirstColumn="0" w:firstRowLastColumn="0" w:lastRowFirstColumn="0" w:lastRowLastColumn="0"/>
            <w:tcW w:w="4649" w:type="dxa"/>
          </w:tcPr>
          <w:p w14:paraId="25001AE6" w14:textId="77777777" w:rsidR="00415746" w:rsidRDefault="00415746">
            <w:r>
              <w:t>Intäkter</w:t>
            </w:r>
          </w:p>
        </w:tc>
        <w:tc>
          <w:tcPr>
            <w:tcW w:w="1474" w:type="dxa"/>
          </w:tcPr>
          <w:p w14:paraId="1014B19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04ECAA26"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06481633"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12B63B10" w14:textId="77777777">
        <w:tc>
          <w:tcPr>
            <w:cnfStyle w:val="001000000000" w:firstRow="0" w:lastRow="0" w:firstColumn="1" w:lastColumn="0" w:oddVBand="0" w:evenVBand="0" w:oddHBand="0" w:evenHBand="0" w:firstRowFirstColumn="0" w:firstRowLastColumn="0" w:lastRowFirstColumn="0" w:lastRowLastColumn="0"/>
            <w:tcW w:w="4649" w:type="dxa"/>
          </w:tcPr>
          <w:p w14:paraId="097D3D56" w14:textId="77777777" w:rsidR="00415746" w:rsidRDefault="00415746">
            <w:r>
              <w:t>Kostnader</w:t>
            </w:r>
          </w:p>
        </w:tc>
        <w:tc>
          <w:tcPr>
            <w:tcW w:w="1474" w:type="dxa"/>
          </w:tcPr>
          <w:p w14:paraId="24A6D1C7" w14:textId="77777777" w:rsidR="00415746" w:rsidRDefault="00415746">
            <w:pPr>
              <w:cnfStyle w:val="000000000000" w:firstRow="0" w:lastRow="0" w:firstColumn="0" w:lastColumn="0" w:oddVBand="0" w:evenVBand="0" w:oddHBand="0" w:evenHBand="0" w:firstRowFirstColumn="0" w:firstRowLastColumn="0" w:lastRowFirstColumn="0" w:lastRowLastColumn="0"/>
            </w:pPr>
            <w:r>
              <w:t>-29 294 235</w:t>
            </w:r>
          </w:p>
        </w:tc>
        <w:tc>
          <w:tcPr>
            <w:tcW w:w="1474" w:type="dxa"/>
          </w:tcPr>
          <w:p w14:paraId="2ECA8859" w14:textId="77777777" w:rsidR="00415746" w:rsidRDefault="00415746">
            <w:pPr>
              <w:cnfStyle w:val="000000000000" w:firstRow="0" w:lastRow="0" w:firstColumn="0" w:lastColumn="0" w:oddVBand="0" w:evenVBand="0" w:oddHBand="0" w:evenHBand="0" w:firstRowFirstColumn="0" w:firstRowLastColumn="0" w:lastRowFirstColumn="0" w:lastRowLastColumn="0"/>
            </w:pPr>
            <w:r>
              <w:t>-28 684 000</w:t>
            </w:r>
          </w:p>
        </w:tc>
        <w:tc>
          <w:tcPr>
            <w:tcW w:w="1474" w:type="dxa"/>
          </w:tcPr>
          <w:p w14:paraId="2ADD9BFE" w14:textId="77777777" w:rsidR="00415746" w:rsidRDefault="00415746">
            <w:pPr>
              <w:cnfStyle w:val="000000000000" w:firstRow="0" w:lastRow="0" w:firstColumn="0" w:lastColumn="0" w:oddVBand="0" w:evenVBand="0" w:oddHBand="0" w:evenHBand="0" w:firstRowFirstColumn="0" w:firstRowLastColumn="0" w:lastRowFirstColumn="0" w:lastRowLastColumn="0"/>
            </w:pPr>
            <w:r>
              <w:t>-1 989 000</w:t>
            </w:r>
          </w:p>
        </w:tc>
      </w:tr>
      <w:tr w:rsidR="00415746" w14:paraId="7962362E" w14:textId="77777777">
        <w:tc>
          <w:tcPr>
            <w:cnfStyle w:val="001000000000" w:firstRow="0" w:lastRow="0" w:firstColumn="1" w:lastColumn="0" w:oddVBand="0" w:evenVBand="0" w:oddHBand="0" w:evenHBand="0" w:firstRowFirstColumn="0" w:firstRowLastColumn="0" w:lastRowFirstColumn="0" w:lastRowLastColumn="0"/>
            <w:tcW w:w="4649" w:type="dxa"/>
          </w:tcPr>
          <w:p w14:paraId="74049BD7" w14:textId="77777777" w:rsidR="00415746" w:rsidRDefault="00415746">
            <w:r>
              <w:t>Anslag netto</w:t>
            </w:r>
          </w:p>
        </w:tc>
        <w:tc>
          <w:tcPr>
            <w:tcW w:w="1474" w:type="dxa"/>
          </w:tcPr>
          <w:p w14:paraId="6FDB8ECC" w14:textId="77777777" w:rsidR="00415746" w:rsidRDefault="00415746">
            <w:pPr>
              <w:cnfStyle w:val="000000000000" w:firstRow="0" w:lastRow="0" w:firstColumn="0" w:lastColumn="0" w:oddVBand="0" w:evenVBand="0" w:oddHBand="0" w:evenHBand="0" w:firstRowFirstColumn="0" w:firstRowLastColumn="0" w:lastRowFirstColumn="0" w:lastRowLastColumn="0"/>
            </w:pPr>
            <w:r>
              <w:t>-29 294 235</w:t>
            </w:r>
          </w:p>
        </w:tc>
        <w:tc>
          <w:tcPr>
            <w:tcW w:w="1474" w:type="dxa"/>
          </w:tcPr>
          <w:p w14:paraId="55022683" w14:textId="77777777" w:rsidR="00415746" w:rsidRDefault="00415746">
            <w:pPr>
              <w:cnfStyle w:val="000000000000" w:firstRow="0" w:lastRow="0" w:firstColumn="0" w:lastColumn="0" w:oddVBand="0" w:evenVBand="0" w:oddHBand="0" w:evenHBand="0" w:firstRowFirstColumn="0" w:firstRowLastColumn="0" w:lastRowFirstColumn="0" w:lastRowLastColumn="0"/>
            </w:pPr>
            <w:r>
              <w:t>-28 684 000</w:t>
            </w:r>
          </w:p>
        </w:tc>
        <w:tc>
          <w:tcPr>
            <w:tcW w:w="1474" w:type="dxa"/>
          </w:tcPr>
          <w:p w14:paraId="4E8C59EA" w14:textId="77777777" w:rsidR="00415746" w:rsidRDefault="00415746">
            <w:pPr>
              <w:cnfStyle w:val="000000000000" w:firstRow="0" w:lastRow="0" w:firstColumn="0" w:lastColumn="0" w:oddVBand="0" w:evenVBand="0" w:oddHBand="0" w:evenHBand="0" w:firstRowFirstColumn="0" w:firstRowLastColumn="0" w:lastRowFirstColumn="0" w:lastRowLastColumn="0"/>
            </w:pPr>
            <w:r>
              <w:t>-1 989 000</w:t>
            </w:r>
          </w:p>
        </w:tc>
      </w:tr>
    </w:tbl>
    <w:p w14:paraId="47C56A30" w14:textId="77777777" w:rsidR="00415746" w:rsidRDefault="00415746" w:rsidP="00415746">
      <w:pPr>
        <w:pStyle w:val="Rubrik5"/>
      </w:pPr>
      <w:r>
        <w:t>Budgetmotivering</w:t>
      </w:r>
    </w:p>
    <w:p w14:paraId="7B87876E" w14:textId="77777777" w:rsidR="00415746" w:rsidRDefault="00415746" w:rsidP="00415746">
      <w:r>
        <w:t>Föreslås en ökning om 1.989.000 euro.</w:t>
      </w:r>
    </w:p>
    <w:p w14:paraId="1963788E" w14:textId="77777777" w:rsidR="00415746" w:rsidRDefault="00415746" w:rsidP="00415746">
      <w:pPr>
        <w:pStyle w:val="Rubrik5"/>
      </w:pPr>
      <w:r>
        <w:t>Utgifter</w:t>
      </w:r>
    </w:p>
    <w:p w14:paraId="1814A127" w14:textId="263693FF" w:rsidR="00415746" w:rsidRDefault="00415746" w:rsidP="00415746">
      <w:r>
        <w:t>Båd</w:t>
      </w:r>
      <w:r w:rsidR="00D36258">
        <w:t>e</w:t>
      </w:r>
      <w:r>
        <w:t xml:space="preserve"> prognosen och slutavräkningen för samfundsskatteintäkterna för kompensationer för samfundsskatteintäkter blev högre än beräknat. Kompensationen för samfundsskatteintäkter för år 2026 ökar med 1,0 miljoner euro. Slutregleringen av kompensationerna för år 2024 ökade med ca 924.000 euro och slutregleringen för kompensationer för övriga ändringar i kommunalbeskattningen minskade med ca 7.000 euro. De slutliga uppgifterna om skattekompletteringen gav en ökning om ca 72.000 euro.</w:t>
      </w:r>
    </w:p>
    <w:p w14:paraId="6A77062B" w14:textId="77777777" w:rsidR="00415746" w:rsidRDefault="00415746" w:rsidP="00415746">
      <w:pPr>
        <w:pStyle w:val="Rubrik5"/>
      </w:pPr>
      <w:r>
        <w:t>Fullmakt</w:t>
      </w:r>
    </w:p>
    <w:p w14:paraId="733497E1" w14:textId="4228FD55" w:rsidR="00415746" w:rsidRDefault="00415746" w:rsidP="00415746">
      <w:r>
        <w:t>I ändringsbudget 3 år 2025 beviljades en fullmakt om 1.500.000 euro för landskapsgarantier för lån som upptas senast 30 juni 2026 och som beviljas kommuner som är i behov av att uppta likviditetslån för att kunna garantera den lagstadgade servicen till invånarna. Föreslås att fullmakten förlängs att gälla till</w:t>
      </w:r>
      <w:r w:rsidR="00BB30E4">
        <w:t xml:space="preserve"> och med</w:t>
      </w:r>
      <w:r>
        <w:t xml:space="preserve"> 31 december 2026.</w:t>
      </w:r>
    </w:p>
    <w:p w14:paraId="43B38108" w14:textId="16D85D41" w:rsidR="00415746" w:rsidRDefault="00415746" w:rsidP="00415746">
      <w:r>
        <w:t>Landskapsgarantier beviljas i enlighet med LL (1955:50) om lån, räntestöd och understöd ur landskapets medel samt om landskapsgaranti.</w:t>
      </w:r>
    </w:p>
    <w:p w14:paraId="5869F821" w14:textId="77777777" w:rsidR="00415746" w:rsidRDefault="00415746" w:rsidP="00415746">
      <w:pPr>
        <w:pStyle w:val="Rubrik3"/>
      </w:pPr>
      <w:r>
        <w:t>350 Penningautomatmedel</w:t>
      </w:r>
    </w:p>
    <w:p w14:paraId="7460FD3A" w14:textId="77777777" w:rsidR="00415746" w:rsidRDefault="00415746" w:rsidP="00415746">
      <w:pPr>
        <w:pStyle w:val="Rubrik4"/>
      </w:pPr>
      <w:r>
        <w:t>35000 Penningautomatmedel (R)</w:t>
      </w:r>
    </w:p>
    <w:p w14:paraId="47DF81D9" w14:textId="77777777" w:rsidR="00415746" w:rsidRDefault="00415746" w:rsidP="00415746">
      <w:pPr>
        <w:pStyle w:val="HYP-Context"/>
      </w:pPr>
      <w:r>
        <w:rPr>
          <w:b/>
        </w:rPr>
        <w:t xml:space="preserve">Organisation: </w:t>
      </w:r>
      <w:r>
        <w:t xml:space="preserve">35000 Penningautomatmedel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12A4D3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4852B56" w14:textId="77777777" w:rsidR="00415746" w:rsidRDefault="00415746">
            <w:r>
              <w:t>Sammandrag</w:t>
            </w:r>
          </w:p>
        </w:tc>
        <w:tc>
          <w:tcPr>
            <w:tcW w:w="1474" w:type="dxa"/>
          </w:tcPr>
          <w:p w14:paraId="63DC6359"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18DC36C2"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532D79C1"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72D837C2" w14:textId="77777777">
        <w:tc>
          <w:tcPr>
            <w:cnfStyle w:val="001000000000" w:firstRow="0" w:lastRow="0" w:firstColumn="1" w:lastColumn="0" w:oddVBand="0" w:evenVBand="0" w:oddHBand="0" w:evenHBand="0" w:firstRowFirstColumn="0" w:firstRowLastColumn="0" w:lastRowFirstColumn="0" w:lastRowLastColumn="0"/>
            <w:tcW w:w="4649" w:type="dxa"/>
          </w:tcPr>
          <w:p w14:paraId="585989A2" w14:textId="77777777" w:rsidR="00415746" w:rsidRDefault="00415746">
            <w:r>
              <w:t>Intäkter</w:t>
            </w:r>
          </w:p>
        </w:tc>
        <w:tc>
          <w:tcPr>
            <w:tcW w:w="1474" w:type="dxa"/>
          </w:tcPr>
          <w:p w14:paraId="7E01FA5E"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2CEEE548"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63DEBBD1"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3C768B58" w14:textId="77777777">
        <w:tc>
          <w:tcPr>
            <w:cnfStyle w:val="001000000000" w:firstRow="0" w:lastRow="0" w:firstColumn="1" w:lastColumn="0" w:oddVBand="0" w:evenVBand="0" w:oddHBand="0" w:evenHBand="0" w:firstRowFirstColumn="0" w:firstRowLastColumn="0" w:lastRowFirstColumn="0" w:lastRowLastColumn="0"/>
            <w:tcW w:w="4649" w:type="dxa"/>
          </w:tcPr>
          <w:p w14:paraId="6BE010D3" w14:textId="77777777" w:rsidR="00415746" w:rsidRDefault="00415746">
            <w:r>
              <w:t>Kostnader</w:t>
            </w:r>
          </w:p>
        </w:tc>
        <w:tc>
          <w:tcPr>
            <w:tcW w:w="1474" w:type="dxa"/>
          </w:tcPr>
          <w:p w14:paraId="0DF25888" w14:textId="77777777" w:rsidR="00415746" w:rsidRDefault="00415746">
            <w:pPr>
              <w:cnfStyle w:val="000000000000" w:firstRow="0" w:lastRow="0" w:firstColumn="0" w:lastColumn="0" w:oddVBand="0" w:evenVBand="0" w:oddHBand="0" w:evenHBand="0" w:firstRowFirstColumn="0" w:firstRowLastColumn="0" w:lastRowFirstColumn="0" w:lastRowLastColumn="0"/>
            </w:pPr>
            <w:r>
              <w:t>-7 083 882</w:t>
            </w:r>
          </w:p>
        </w:tc>
        <w:tc>
          <w:tcPr>
            <w:tcW w:w="1474" w:type="dxa"/>
          </w:tcPr>
          <w:p w14:paraId="253AFFD9" w14:textId="77777777" w:rsidR="00415746" w:rsidRDefault="00415746">
            <w:pPr>
              <w:cnfStyle w:val="000000000000" w:firstRow="0" w:lastRow="0" w:firstColumn="0" w:lastColumn="0" w:oddVBand="0" w:evenVBand="0" w:oddHBand="0" w:evenHBand="0" w:firstRowFirstColumn="0" w:firstRowLastColumn="0" w:lastRowFirstColumn="0" w:lastRowLastColumn="0"/>
            </w:pPr>
            <w:r>
              <w:t>-4 581 000</w:t>
            </w:r>
          </w:p>
        </w:tc>
        <w:tc>
          <w:tcPr>
            <w:tcW w:w="1474" w:type="dxa"/>
          </w:tcPr>
          <w:p w14:paraId="6375E246" w14:textId="77777777" w:rsidR="00415746" w:rsidRDefault="00415746">
            <w:pPr>
              <w:cnfStyle w:val="000000000000" w:firstRow="0" w:lastRow="0" w:firstColumn="0" w:lastColumn="0" w:oddVBand="0" w:evenVBand="0" w:oddHBand="0" w:evenHBand="0" w:firstRowFirstColumn="0" w:firstRowLastColumn="0" w:lastRowFirstColumn="0" w:lastRowLastColumn="0"/>
            </w:pPr>
            <w:r>
              <w:t>50 000</w:t>
            </w:r>
          </w:p>
        </w:tc>
      </w:tr>
      <w:tr w:rsidR="00415746" w14:paraId="3F1A7153" w14:textId="77777777">
        <w:tc>
          <w:tcPr>
            <w:cnfStyle w:val="001000000000" w:firstRow="0" w:lastRow="0" w:firstColumn="1" w:lastColumn="0" w:oddVBand="0" w:evenVBand="0" w:oddHBand="0" w:evenHBand="0" w:firstRowFirstColumn="0" w:firstRowLastColumn="0" w:lastRowFirstColumn="0" w:lastRowLastColumn="0"/>
            <w:tcW w:w="4649" w:type="dxa"/>
          </w:tcPr>
          <w:p w14:paraId="2ACC88BC" w14:textId="77777777" w:rsidR="00415746" w:rsidRDefault="00415746">
            <w:r>
              <w:t>Anslag netto</w:t>
            </w:r>
          </w:p>
        </w:tc>
        <w:tc>
          <w:tcPr>
            <w:tcW w:w="1474" w:type="dxa"/>
          </w:tcPr>
          <w:p w14:paraId="03A65F01" w14:textId="77777777" w:rsidR="00415746" w:rsidRDefault="00415746">
            <w:pPr>
              <w:cnfStyle w:val="000000000000" w:firstRow="0" w:lastRow="0" w:firstColumn="0" w:lastColumn="0" w:oddVBand="0" w:evenVBand="0" w:oddHBand="0" w:evenHBand="0" w:firstRowFirstColumn="0" w:firstRowLastColumn="0" w:lastRowFirstColumn="0" w:lastRowLastColumn="0"/>
            </w:pPr>
            <w:r>
              <w:t>-7 083 882</w:t>
            </w:r>
          </w:p>
        </w:tc>
        <w:tc>
          <w:tcPr>
            <w:tcW w:w="1474" w:type="dxa"/>
          </w:tcPr>
          <w:p w14:paraId="20976083" w14:textId="77777777" w:rsidR="00415746" w:rsidRDefault="00415746">
            <w:pPr>
              <w:cnfStyle w:val="000000000000" w:firstRow="0" w:lastRow="0" w:firstColumn="0" w:lastColumn="0" w:oddVBand="0" w:evenVBand="0" w:oddHBand="0" w:evenHBand="0" w:firstRowFirstColumn="0" w:firstRowLastColumn="0" w:lastRowFirstColumn="0" w:lastRowLastColumn="0"/>
            </w:pPr>
            <w:r>
              <w:t>-4 581 000</w:t>
            </w:r>
          </w:p>
        </w:tc>
        <w:tc>
          <w:tcPr>
            <w:tcW w:w="1474" w:type="dxa"/>
          </w:tcPr>
          <w:p w14:paraId="6A5E4F70" w14:textId="77777777" w:rsidR="00415746" w:rsidRDefault="00415746">
            <w:pPr>
              <w:cnfStyle w:val="000000000000" w:firstRow="0" w:lastRow="0" w:firstColumn="0" w:lastColumn="0" w:oddVBand="0" w:evenVBand="0" w:oddHBand="0" w:evenHBand="0" w:firstRowFirstColumn="0" w:firstRowLastColumn="0" w:lastRowFirstColumn="0" w:lastRowLastColumn="0"/>
            </w:pPr>
            <w:r>
              <w:t>50 000</w:t>
            </w:r>
          </w:p>
        </w:tc>
      </w:tr>
    </w:tbl>
    <w:p w14:paraId="747A5DBB" w14:textId="77777777" w:rsidR="00415746" w:rsidRDefault="00415746" w:rsidP="00415746">
      <w:pPr>
        <w:pStyle w:val="Rubrik5"/>
      </w:pPr>
      <w:r>
        <w:t>Budgetmotivering</w:t>
      </w:r>
    </w:p>
    <w:p w14:paraId="156AD44F" w14:textId="77777777" w:rsidR="00415746" w:rsidRDefault="00415746" w:rsidP="00415746">
      <w:r>
        <w:t>Föreslås en minskning om 50.000 euro.</w:t>
      </w:r>
    </w:p>
    <w:p w14:paraId="3E5F9A77" w14:textId="77777777" w:rsidR="00415746" w:rsidRDefault="00415746" w:rsidP="00415746">
      <w:pPr>
        <w:pStyle w:val="Rubrik5"/>
      </w:pPr>
      <w:r>
        <w:lastRenderedPageBreak/>
        <w:t>Utgifter</w:t>
      </w:r>
    </w:p>
    <w:p w14:paraId="74B590CF" w14:textId="057E4243" w:rsidR="00415746" w:rsidRDefault="00415746" w:rsidP="00415746">
      <w:r>
        <w:t>Föreslås att 50.000 euro överförs till moment 51</w:t>
      </w:r>
      <w:r w:rsidR="00502EB8">
        <w:t>6</w:t>
      </w:r>
      <w:r>
        <w:t>00, överföringar.</w:t>
      </w:r>
    </w:p>
    <w:p w14:paraId="74813D46" w14:textId="77777777" w:rsidR="00415746" w:rsidRDefault="00415746" w:rsidP="00415746">
      <w:pPr>
        <w:pStyle w:val="Rubrik1"/>
      </w:pPr>
      <w:r>
        <w:t>Politikområde 4 - detaljmotivering verksamhet och överföringar</w:t>
      </w:r>
    </w:p>
    <w:p w14:paraId="1D188BCF" w14:textId="77777777" w:rsidR="00415746" w:rsidRDefault="00415746" w:rsidP="00415746">
      <w:pPr>
        <w:pStyle w:val="Rubrik2"/>
      </w:pPr>
      <w:r>
        <w:t>400 Social- och miljöavdelningens förvaltningsområde</w:t>
      </w:r>
    </w:p>
    <w:p w14:paraId="51B854E5" w14:textId="77777777" w:rsidR="00415746" w:rsidRDefault="00415746" w:rsidP="00415746">
      <w:pPr>
        <w:pStyle w:val="Rubrik3"/>
      </w:pPr>
      <w:r>
        <w:t>415 Kommunernas socialvårdsområde</w:t>
      </w:r>
    </w:p>
    <w:p w14:paraId="279DC716" w14:textId="77777777" w:rsidR="00415746" w:rsidRDefault="00415746" w:rsidP="00415746">
      <w:pPr>
        <w:pStyle w:val="Rubrik4"/>
      </w:pPr>
      <w:r>
        <w:t>41500 Kostnadsbaserade landskapsandelar och stöd inom socialvårdsområdet (RA)</w:t>
      </w:r>
    </w:p>
    <w:p w14:paraId="6AEB4E10" w14:textId="77777777" w:rsidR="00415746" w:rsidRDefault="00415746" w:rsidP="00415746">
      <w:pPr>
        <w:pStyle w:val="HYP-Context"/>
      </w:pPr>
      <w:r>
        <w:rPr>
          <w:b/>
        </w:rPr>
        <w:t xml:space="preserve">Organisation: </w:t>
      </w:r>
      <w:r>
        <w:t xml:space="preserve">41500 LR andel o stöd socialv omr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533532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01EA90E" w14:textId="77777777" w:rsidR="00415746" w:rsidRDefault="00415746">
            <w:r>
              <w:t>Sammandrag</w:t>
            </w:r>
          </w:p>
        </w:tc>
        <w:tc>
          <w:tcPr>
            <w:tcW w:w="1474" w:type="dxa"/>
          </w:tcPr>
          <w:p w14:paraId="134877FF"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5E30396B"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7B179828"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186F39F3" w14:textId="77777777">
        <w:tc>
          <w:tcPr>
            <w:cnfStyle w:val="001000000000" w:firstRow="0" w:lastRow="0" w:firstColumn="1" w:lastColumn="0" w:oddVBand="0" w:evenVBand="0" w:oddHBand="0" w:evenHBand="0" w:firstRowFirstColumn="0" w:firstRowLastColumn="0" w:lastRowFirstColumn="0" w:lastRowLastColumn="0"/>
            <w:tcW w:w="4649" w:type="dxa"/>
          </w:tcPr>
          <w:p w14:paraId="3ACC841E" w14:textId="77777777" w:rsidR="00415746" w:rsidRDefault="00415746">
            <w:r>
              <w:t>Intäkter</w:t>
            </w:r>
          </w:p>
        </w:tc>
        <w:tc>
          <w:tcPr>
            <w:tcW w:w="1474" w:type="dxa"/>
          </w:tcPr>
          <w:p w14:paraId="52F5435F"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2626708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2BB6A1F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2CAEB473" w14:textId="77777777">
        <w:tc>
          <w:tcPr>
            <w:cnfStyle w:val="001000000000" w:firstRow="0" w:lastRow="0" w:firstColumn="1" w:lastColumn="0" w:oddVBand="0" w:evenVBand="0" w:oddHBand="0" w:evenHBand="0" w:firstRowFirstColumn="0" w:firstRowLastColumn="0" w:lastRowFirstColumn="0" w:lastRowLastColumn="0"/>
            <w:tcW w:w="4649" w:type="dxa"/>
          </w:tcPr>
          <w:p w14:paraId="7E0ED6DF" w14:textId="77777777" w:rsidR="00415746" w:rsidRDefault="00415746">
            <w:r>
              <w:t>Kostnader</w:t>
            </w:r>
          </w:p>
        </w:tc>
        <w:tc>
          <w:tcPr>
            <w:tcW w:w="1474" w:type="dxa"/>
          </w:tcPr>
          <w:p w14:paraId="1A5620AD" w14:textId="77777777" w:rsidR="00415746" w:rsidRDefault="00415746">
            <w:pPr>
              <w:cnfStyle w:val="000000000000" w:firstRow="0" w:lastRow="0" w:firstColumn="0" w:lastColumn="0" w:oddVBand="0" w:evenVBand="0" w:oddHBand="0" w:evenHBand="0" w:firstRowFirstColumn="0" w:firstRowLastColumn="0" w:lastRowFirstColumn="0" w:lastRowLastColumn="0"/>
            </w:pPr>
            <w:r>
              <w:t>-10 513 829</w:t>
            </w:r>
          </w:p>
        </w:tc>
        <w:tc>
          <w:tcPr>
            <w:tcW w:w="1474" w:type="dxa"/>
          </w:tcPr>
          <w:p w14:paraId="75304378" w14:textId="77777777" w:rsidR="00415746" w:rsidRDefault="00415746">
            <w:pPr>
              <w:cnfStyle w:val="000000000000" w:firstRow="0" w:lastRow="0" w:firstColumn="0" w:lastColumn="0" w:oddVBand="0" w:evenVBand="0" w:oddHBand="0" w:evenHBand="0" w:firstRowFirstColumn="0" w:firstRowLastColumn="0" w:lastRowFirstColumn="0" w:lastRowLastColumn="0"/>
            </w:pPr>
            <w:r>
              <w:t>-10 864 000</w:t>
            </w:r>
          </w:p>
        </w:tc>
        <w:tc>
          <w:tcPr>
            <w:tcW w:w="1474" w:type="dxa"/>
          </w:tcPr>
          <w:p w14:paraId="57993C64" w14:textId="77777777" w:rsidR="00415746" w:rsidRDefault="00415746">
            <w:pPr>
              <w:cnfStyle w:val="000000000000" w:firstRow="0" w:lastRow="0" w:firstColumn="0" w:lastColumn="0" w:oddVBand="0" w:evenVBand="0" w:oddHBand="0" w:evenHBand="0" w:firstRowFirstColumn="0" w:firstRowLastColumn="0" w:lastRowFirstColumn="0" w:lastRowLastColumn="0"/>
            </w:pPr>
            <w:r>
              <w:t>-36 000</w:t>
            </w:r>
          </w:p>
        </w:tc>
      </w:tr>
      <w:tr w:rsidR="00415746" w14:paraId="1FD17010" w14:textId="77777777">
        <w:tc>
          <w:tcPr>
            <w:cnfStyle w:val="001000000000" w:firstRow="0" w:lastRow="0" w:firstColumn="1" w:lastColumn="0" w:oddVBand="0" w:evenVBand="0" w:oddHBand="0" w:evenHBand="0" w:firstRowFirstColumn="0" w:firstRowLastColumn="0" w:lastRowFirstColumn="0" w:lastRowLastColumn="0"/>
            <w:tcW w:w="4649" w:type="dxa"/>
          </w:tcPr>
          <w:p w14:paraId="454D7DBD" w14:textId="77777777" w:rsidR="00415746" w:rsidRDefault="00415746">
            <w:r>
              <w:t>Anslag netto</w:t>
            </w:r>
          </w:p>
        </w:tc>
        <w:tc>
          <w:tcPr>
            <w:tcW w:w="1474" w:type="dxa"/>
          </w:tcPr>
          <w:p w14:paraId="48DD8CF5" w14:textId="77777777" w:rsidR="00415746" w:rsidRDefault="00415746">
            <w:pPr>
              <w:cnfStyle w:val="000000000000" w:firstRow="0" w:lastRow="0" w:firstColumn="0" w:lastColumn="0" w:oddVBand="0" w:evenVBand="0" w:oddHBand="0" w:evenHBand="0" w:firstRowFirstColumn="0" w:firstRowLastColumn="0" w:lastRowFirstColumn="0" w:lastRowLastColumn="0"/>
            </w:pPr>
            <w:r>
              <w:t>-10 513 829</w:t>
            </w:r>
          </w:p>
        </w:tc>
        <w:tc>
          <w:tcPr>
            <w:tcW w:w="1474" w:type="dxa"/>
          </w:tcPr>
          <w:p w14:paraId="76756FE9" w14:textId="77777777" w:rsidR="00415746" w:rsidRDefault="00415746">
            <w:pPr>
              <w:cnfStyle w:val="000000000000" w:firstRow="0" w:lastRow="0" w:firstColumn="0" w:lastColumn="0" w:oddVBand="0" w:evenVBand="0" w:oddHBand="0" w:evenHBand="0" w:firstRowFirstColumn="0" w:firstRowLastColumn="0" w:lastRowFirstColumn="0" w:lastRowLastColumn="0"/>
            </w:pPr>
            <w:r>
              <w:t>-10 864 000</w:t>
            </w:r>
          </w:p>
        </w:tc>
        <w:tc>
          <w:tcPr>
            <w:tcW w:w="1474" w:type="dxa"/>
          </w:tcPr>
          <w:p w14:paraId="125346D7" w14:textId="77777777" w:rsidR="00415746" w:rsidRDefault="00415746">
            <w:pPr>
              <w:cnfStyle w:val="000000000000" w:firstRow="0" w:lastRow="0" w:firstColumn="0" w:lastColumn="0" w:oddVBand="0" w:evenVBand="0" w:oddHBand="0" w:evenHBand="0" w:firstRowFirstColumn="0" w:firstRowLastColumn="0" w:lastRowFirstColumn="0" w:lastRowLastColumn="0"/>
            </w:pPr>
            <w:r>
              <w:t>-36 000</w:t>
            </w:r>
          </w:p>
        </w:tc>
      </w:tr>
    </w:tbl>
    <w:p w14:paraId="40C4D401" w14:textId="77777777" w:rsidR="00415746" w:rsidRDefault="00415746" w:rsidP="00415746">
      <w:pPr>
        <w:pStyle w:val="Rubrik5"/>
      </w:pPr>
      <w:r>
        <w:t>Budgetmotivering</w:t>
      </w:r>
    </w:p>
    <w:p w14:paraId="5A05FB0F" w14:textId="57C0A7EE" w:rsidR="00415746" w:rsidRDefault="00415746" w:rsidP="00415746">
      <w:r>
        <w:t>Föreslås en ökning om 36.000 euro</w:t>
      </w:r>
    </w:p>
    <w:p w14:paraId="327D6057" w14:textId="77777777" w:rsidR="00415746" w:rsidRDefault="00415746" w:rsidP="00415746">
      <w:pPr>
        <w:pStyle w:val="Rubrik5"/>
      </w:pPr>
      <w:r>
        <w:t>Utgifter</w:t>
      </w:r>
    </w:p>
    <w:p w14:paraId="0EE5C70B" w14:textId="14F73A05" w:rsidR="00415746" w:rsidRDefault="00415746" w:rsidP="00415746">
      <w:r>
        <w:t>Det slutliga prisindexet för år 2026 medförde att landskapsandelarna för det sociala området ökar med 36.000 euro.</w:t>
      </w:r>
    </w:p>
    <w:p w14:paraId="2011B7E1" w14:textId="77777777" w:rsidR="00415746" w:rsidRDefault="00415746" w:rsidP="00415746">
      <w:pPr>
        <w:pStyle w:val="Rubrik1"/>
      </w:pPr>
      <w:r>
        <w:t>Politikområde 5 - detaljmotivering verksamhet och överföringar</w:t>
      </w:r>
    </w:p>
    <w:p w14:paraId="62C80622" w14:textId="77777777" w:rsidR="00415746" w:rsidRDefault="00415746" w:rsidP="00415746">
      <w:pPr>
        <w:pStyle w:val="Rubrik2"/>
      </w:pPr>
      <w:r>
        <w:t>500 Utbildnings- och kulturavdelningens förvaltningsområde</w:t>
      </w:r>
    </w:p>
    <w:p w14:paraId="2EA02690" w14:textId="77777777" w:rsidR="00415746" w:rsidRDefault="00415746" w:rsidP="00415746">
      <w:pPr>
        <w:pStyle w:val="Rubrik3"/>
      </w:pPr>
      <w:r>
        <w:t>510 Allmän ungdoms-, idrotts- och kulturverksamhet</w:t>
      </w:r>
    </w:p>
    <w:p w14:paraId="50F41E7B" w14:textId="77777777" w:rsidR="00415746" w:rsidRDefault="00415746" w:rsidP="00415746">
      <w:pPr>
        <w:pStyle w:val="Rubrik4"/>
      </w:pPr>
      <w:r>
        <w:t>51000 Landskapsandelar och stöd för medborgarinstitut och kulturverksamhet (RA)</w:t>
      </w:r>
    </w:p>
    <w:p w14:paraId="4042290E" w14:textId="77777777" w:rsidR="00415746" w:rsidRDefault="00415746" w:rsidP="00415746">
      <w:pPr>
        <w:pStyle w:val="HYP-Context"/>
      </w:pPr>
      <w:r>
        <w:rPr>
          <w:b/>
        </w:rPr>
        <w:t xml:space="preserve">Organisation: </w:t>
      </w:r>
      <w:r>
        <w:t xml:space="preserve">51000 LR andel medb.insti o kulturv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74B65B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452DC5CB" w14:textId="77777777" w:rsidR="00415746" w:rsidRDefault="00415746">
            <w:r>
              <w:t>Sammandrag</w:t>
            </w:r>
          </w:p>
        </w:tc>
        <w:tc>
          <w:tcPr>
            <w:tcW w:w="1474" w:type="dxa"/>
          </w:tcPr>
          <w:p w14:paraId="0809D012"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7B7FF569"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76F6CA28"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6096DDBB" w14:textId="77777777">
        <w:tc>
          <w:tcPr>
            <w:cnfStyle w:val="001000000000" w:firstRow="0" w:lastRow="0" w:firstColumn="1" w:lastColumn="0" w:oddVBand="0" w:evenVBand="0" w:oddHBand="0" w:evenHBand="0" w:firstRowFirstColumn="0" w:firstRowLastColumn="0" w:lastRowFirstColumn="0" w:lastRowLastColumn="0"/>
            <w:tcW w:w="4649" w:type="dxa"/>
          </w:tcPr>
          <w:p w14:paraId="12CF67E0" w14:textId="77777777" w:rsidR="00415746" w:rsidRDefault="00415746">
            <w:r>
              <w:t>Intäkter</w:t>
            </w:r>
          </w:p>
        </w:tc>
        <w:tc>
          <w:tcPr>
            <w:tcW w:w="1474" w:type="dxa"/>
          </w:tcPr>
          <w:p w14:paraId="39D0BCBD"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17E579A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5977B63B"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45DDB1C1" w14:textId="77777777">
        <w:tc>
          <w:tcPr>
            <w:cnfStyle w:val="001000000000" w:firstRow="0" w:lastRow="0" w:firstColumn="1" w:lastColumn="0" w:oddVBand="0" w:evenVBand="0" w:oddHBand="0" w:evenHBand="0" w:firstRowFirstColumn="0" w:firstRowLastColumn="0" w:lastRowFirstColumn="0" w:lastRowLastColumn="0"/>
            <w:tcW w:w="4649" w:type="dxa"/>
          </w:tcPr>
          <w:p w14:paraId="16C54925" w14:textId="77777777" w:rsidR="00415746" w:rsidRDefault="00415746">
            <w:r>
              <w:t>Kostnader</w:t>
            </w:r>
          </w:p>
        </w:tc>
        <w:tc>
          <w:tcPr>
            <w:tcW w:w="1474" w:type="dxa"/>
          </w:tcPr>
          <w:p w14:paraId="2993CDBC" w14:textId="77777777" w:rsidR="00415746" w:rsidRDefault="00415746">
            <w:pPr>
              <w:cnfStyle w:val="000000000000" w:firstRow="0" w:lastRow="0" w:firstColumn="0" w:lastColumn="0" w:oddVBand="0" w:evenVBand="0" w:oddHBand="0" w:evenHBand="0" w:firstRowFirstColumn="0" w:firstRowLastColumn="0" w:lastRowFirstColumn="0" w:lastRowLastColumn="0"/>
            </w:pPr>
            <w:r>
              <w:t>-797 073</w:t>
            </w:r>
          </w:p>
        </w:tc>
        <w:tc>
          <w:tcPr>
            <w:tcW w:w="1474" w:type="dxa"/>
          </w:tcPr>
          <w:p w14:paraId="26486F1A" w14:textId="77777777" w:rsidR="00415746" w:rsidRDefault="00415746">
            <w:pPr>
              <w:cnfStyle w:val="000000000000" w:firstRow="0" w:lastRow="0" w:firstColumn="0" w:lastColumn="0" w:oddVBand="0" w:evenVBand="0" w:oddHBand="0" w:evenHBand="0" w:firstRowFirstColumn="0" w:firstRowLastColumn="0" w:lastRowFirstColumn="0" w:lastRowLastColumn="0"/>
            </w:pPr>
            <w:r>
              <w:t>-816 000</w:t>
            </w:r>
          </w:p>
        </w:tc>
        <w:tc>
          <w:tcPr>
            <w:tcW w:w="1474" w:type="dxa"/>
          </w:tcPr>
          <w:p w14:paraId="43DB0F10" w14:textId="77777777" w:rsidR="00415746" w:rsidRDefault="00415746">
            <w:pPr>
              <w:cnfStyle w:val="000000000000" w:firstRow="0" w:lastRow="0" w:firstColumn="0" w:lastColumn="0" w:oddVBand="0" w:evenVBand="0" w:oddHBand="0" w:evenHBand="0" w:firstRowFirstColumn="0" w:firstRowLastColumn="0" w:lastRowFirstColumn="0" w:lastRowLastColumn="0"/>
            </w:pPr>
            <w:r>
              <w:t>-1 000</w:t>
            </w:r>
          </w:p>
        </w:tc>
      </w:tr>
      <w:tr w:rsidR="00415746" w14:paraId="4A83DABC" w14:textId="77777777">
        <w:tc>
          <w:tcPr>
            <w:cnfStyle w:val="001000000000" w:firstRow="0" w:lastRow="0" w:firstColumn="1" w:lastColumn="0" w:oddVBand="0" w:evenVBand="0" w:oddHBand="0" w:evenHBand="0" w:firstRowFirstColumn="0" w:firstRowLastColumn="0" w:lastRowFirstColumn="0" w:lastRowLastColumn="0"/>
            <w:tcW w:w="4649" w:type="dxa"/>
          </w:tcPr>
          <w:p w14:paraId="64F903E4" w14:textId="77777777" w:rsidR="00415746" w:rsidRDefault="00415746">
            <w:r>
              <w:t>Anslag netto</w:t>
            </w:r>
          </w:p>
        </w:tc>
        <w:tc>
          <w:tcPr>
            <w:tcW w:w="1474" w:type="dxa"/>
          </w:tcPr>
          <w:p w14:paraId="4017264F" w14:textId="77777777" w:rsidR="00415746" w:rsidRDefault="00415746">
            <w:pPr>
              <w:cnfStyle w:val="000000000000" w:firstRow="0" w:lastRow="0" w:firstColumn="0" w:lastColumn="0" w:oddVBand="0" w:evenVBand="0" w:oddHBand="0" w:evenHBand="0" w:firstRowFirstColumn="0" w:firstRowLastColumn="0" w:lastRowFirstColumn="0" w:lastRowLastColumn="0"/>
            </w:pPr>
            <w:r>
              <w:t>-797 073</w:t>
            </w:r>
          </w:p>
        </w:tc>
        <w:tc>
          <w:tcPr>
            <w:tcW w:w="1474" w:type="dxa"/>
          </w:tcPr>
          <w:p w14:paraId="53256E6E" w14:textId="77777777" w:rsidR="00415746" w:rsidRDefault="00415746">
            <w:pPr>
              <w:cnfStyle w:val="000000000000" w:firstRow="0" w:lastRow="0" w:firstColumn="0" w:lastColumn="0" w:oddVBand="0" w:evenVBand="0" w:oddHBand="0" w:evenHBand="0" w:firstRowFirstColumn="0" w:firstRowLastColumn="0" w:lastRowFirstColumn="0" w:lastRowLastColumn="0"/>
            </w:pPr>
            <w:r>
              <w:t>-816 000</w:t>
            </w:r>
          </w:p>
        </w:tc>
        <w:tc>
          <w:tcPr>
            <w:tcW w:w="1474" w:type="dxa"/>
          </w:tcPr>
          <w:p w14:paraId="5E0A419C" w14:textId="77777777" w:rsidR="00415746" w:rsidRDefault="00415746">
            <w:pPr>
              <w:cnfStyle w:val="000000000000" w:firstRow="0" w:lastRow="0" w:firstColumn="0" w:lastColumn="0" w:oddVBand="0" w:evenVBand="0" w:oddHBand="0" w:evenHBand="0" w:firstRowFirstColumn="0" w:firstRowLastColumn="0" w:lastRowFirstColumn="0" w:lastRowLastColumn="0"/>
            </w:pPr>
            <w:r>
              <w:t>-1 000</w:t>
            </w:r>
          </w:p>
        </w:tc>
      </w:tr>
    </w:tbl>
    <w:p w14:paraId="3F6B28B3" w14:textId="77777777" w:rsidR="00415746" w:rsidRDefault="00415746" w:rsidP="00415746">
      <w:pPr>
        <w:pStyle w:val="Rubrik5"/>
      </w:pPr>
      <w:r>
        <w:t>Budgetmotivering</w:t>
      </w:r>
    </w:p>
    <w:p w14:paraId="0D054308" w14:textId="77777777" w:rsidR="00415746" w:rsidRDefault="00415746" w:rsidP="00415746">
      <w:r>
        <w:t>Föreslås en ökning om ca 1.000 euro.</w:t>
      </w:r>
    </w:p>
    <w:p w14:paraId="1DE941E1" w14:textId="77777777" w:rsidR="00415746" w:rsidRDefault="00415746" w:rsidP="00415746">
      <w:pPr>
        <w:pStyle w:val="Rubrik5"/>
      </w:pPr>
      <w:r>
        <w:t>Utgifter</w:t>
      </w:r>
    </w:p>
    <w:p w14:paraId="18912284" w14:textId="6B797C26" w:rsidR="00415746" w:rsidRDefault="00415746" w:rsidP="00415746">
      <w:r>
        <w:t>Det slutliga prisindexet för år 2026 medförde att landskapsandelarna för kultur ökar med 1.000 euro.</w:t>
      </w:r>
    </w:p>
    <w:p w14:paraId="12E5EA43" w14:textId="77777777" w:rsidR="00415746" w:rsidRDefault="00415746" w:rsidP="00415746">
      <w:pPr>
        <w:pStyle w:val="Rubrik3"/>
      </w:pPr>
      <w:r>
        <w:lastRenderedPageBreak/>
        <w:t>515 Penningautomatmedel för ungdomsarbete och idrott</w:t>
      </w:r>
    </w:p>
    <w:p w14:paraId="1958CAAF" w14:textId="77777777" w:rsidR="00415746" w:rsidRDefault="00415746" w:rsidP="00415746">
      <w:pPr>
        <w:pStyle w:val="Rubrik4"/>
      </w:pPr>
      <w:r>
        <w:t>51500 Penningautomatmedel för ungdomsarbete och idrott, överföringar (R)</w:t>
      </w:r>
    </w:p>
    <w:p w14:paraId="7E6453D8" w14:textId="77777777" w:rsidR="00415746" w:rsidRDefault="00415746" w:rsidP="00415746">
      <w:pPr>
        <w:pStyle w:val="HYP-Context"/>
      </w:pPr>
      <w:r>
        <w:rPr>
          <w:b/>
        </w:rPr>
        <w:t xml:space="preserve">Organisation: </w:t>
      </w:r>
      <w:r>
        <w:t xml:space="preserve">51500 Paf-medel ungdom och idrott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324BCA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9F16F1E" w14:textId="77777777" w:rsidR="00415746" w:rsidRDefault="00415746">
            <w:r>
              <w:t>Sammandrag</w:t>
            </w:r>
          </w:p>
        </w:tc>
        <w:tc>
          <w:tcPr>
            <w:tcW w:w="1474" w:type="dxa"/>
          </w:tcPr>
          <w:p w14:paraId="6E40B03B"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42B5BB93"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50E9BEDB"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19429A78" w14:textId="77777777">
        <w:tc>
          <w:tcPr>
            <w:cnfStyle w:val="001000000000" w:firstRow="0" w:lastRow="0" w:firstColumn="1" w:lastColumn="0" w:oddVBand="0" w:evenVBand="0" w:oddHBand="0" w:evenHBand="0" w:firstRowFirstColumn="0" w:firstRowLastColumn="0" w:lastRowFirstColumn="0" w:lastRowLastColumn="0"/>
            <w:tcW w:w="4649" w:type="dxa"/>
          </w:tcPr>
          <w:p w14:paraId="2098DCEC" w14:textId="77777777" w:rsidR="00415746" w:rsidRDefault="00415746">
            <w:r>
              <w:t>Intäkter</w:t>
            </w:r>
          </w:p>
        </w:tc>
        <w:tc>
          <w:tcPr>
            <w:tcW w:w="1474" w:type="dxa"/>
          </w:tcPr>
          <w:p w14:paraId="23600DC5"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36FD15B5"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2636A41C"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450CB486" w14:textId="77777777">
        <w:tc>
          <w:tcPr>
            <w:cnfStyle w:val="001000000000" w:firstRow="0" w:lastRow="0" w:firstColumn="1" w:lastColumn="0" w:oddVBand="0" w:evenVBand="0" w:oddHBand="0" w:evenHBand="0" w:firstRowFirstColumn="0" w:firstRowLastColumn="0" w:lastRowFirstColumn="0" w:lastRowLastColumn="0"/>
            <w:tcW w:w="4649" w:type="dxa"/>
          </w:tcPr>
          <w:p w14:paraId="2B2CAE55" w14:textId="77777777" w:rsidR="00415746" w:rsidRDefault="00415746">
            <w:r>
              <w:t>Kostnader</w:t>
            </w:r>
          </w:p>
        </w:tc>
        <w:tc>
          <w:tcPr>
            <w:tcW w:w="1474" w:type="dxa"/>
          </w:tcPr>
          <w:p w14:paraId="6C28CA51" w14:textId="77777777" w:rsidR="00415746" w:rsidRDefault="00415746">
            <w:pPr>
              <w:cnfStyle w:val="000000000000" w:firstRow="0" w:lastRow="0" w:firstColumn="0" w:lastColumn="0" w:oddVBand="0" w:evenVBand="0" w:oddHBand="0" w:evenHBand="0" w:firstRowFirstColumn="0" w:firstRowLastColumn="0" w:lastRowFirstColumn="0" w:lastRowLastColumn="0"/>
            </w:pPr>
            <w:r>
              <w:t>-2 588 539</w:t>
            </w:r>
          </w:p>
        </w:tc>
        <w:tc>
          <w:tcPr>
            <w:tcW w:w="1474" w:type="dxa"/>
          </w:tcPr>
          <w:p w14:paraId="73E684A7" w14:textId="77777777" w:rsidR="00415746" w:rsidRDefault="00415746">
            <w:pPr>
              <w:cnfStyle w:val="000000000000" w:firstRow="0" w:lastRow="0" w:firstColumn="0" w:lastColumn="0" w:oddVBand="0" w:evenVBand="0" w:oddHBand="0" w:evenHBand="0" w:firstRowFirstColumn="0" w:firstRowLastColumn="0" w:lastRowFirstColumn="0" w:lastRowLastColumn="0"/>
            </w:pPr>
            <w:r>
              <w:t>-2 454 000</w:t>
            </w:r>
          </w:p>
        </w:tc>
        <w:tc>
          <w:tcPr>
            <w:tcW w:w="1474" w:type="dxa"/>
          </w:tcPr>
          <w:p w14:paraId="6D7BE4FD"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0DFAA533" w14:textId="77777777">
        <w:tc>
          <w:tcPr>
            <w:cnfStyle w:val="001000000000" w:firstRow="0" w:lastRow="0" w:firstColumn="1" w:lastColumn="0" w:oddVBand="0" w:evenVBand="0" w:oddHBand="0" w:evenHBand="0" w:firstRowFirstColumn="0" w:firstRowLastColumn="0" w:lastRowFirstColumn="0" w:lastRowLastColumn="0"/>
            <w:tcW w:w="4649" w:type="dxa"/>
          </w:tcPr>
          <w:p w14:paraId="137640D7" w14:textId="77777777" w:rsidR="00415746" w:rsidRDefault="00415746">
            <w:r>
              <w:t>Anslag netto</w:t>
            </w:r>
          </w:p>
        </w:tc>
        <w:tc>
          <w:tcPr>
            <w:tcW w:w="1474" w:type="dxa"/>
          </w:tcPr>
          <w:p w14:paraId="3AA22883" w14:textId="77777777" w:rsidR="00415746" w:rsidRDefault="00415746">
            <w:pPr>
              <w:cnfStyle w:val="000000000000" w:firstRow="0" w:lastRow="0" w:firstColumn="0" w:lastColumn="0" w:oddVBand="0" w:evenVBand="0" w:oddHBand="0" w:evenHBand="0" w:firstRowFirstColumn="0" w:firstRowLastColumn="0" w:lastRowFirstColumn="0" w:lastRowLastColumn="0"/>
            </w:pPr>
            <w:r>
              <w:t>-2 588 539</w:t>
            </w:r>
          </w:p>
        </w:tc>
        <w:tc>
          <w:tcPr>
            <w:tcW w:w="1474" w:type="dxa"/>
          </w:tcPr>
          <w:p w14:paraId="79F8EA1A" w14:textId="77777777" w:rsidR="00415746" w:rsidRDefault="00415746">
            <w:pPr>
              <w:cnfStyle w:val="000000000000" w:firstRow="0" w:lastRow="0" w:firstColumn="0" w:lastColumn="0" w:oddVBand="0" w:evenVBand="0" w:oddHBand="0" w:evenHBand="0" w:firstRowFirstColumn="0" w:firstRowLastColumn="0" w:lastRowFirstColumn="0" w:lastRowLastColumn="0"/>
            </w:pPr>
            <w:r>
              <w:t>-2 454 000</w:t>
            </w:r>
          </w:p>
        </w:tc>
        <w:tc>
          <w:tcPr>
            <w:tcW w:w="1474" w:type="dxa"/>
          </w:tcPr>
          <w:p w14:paraId="5D39D058"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bl>
    <w:p w14:paraId="63A05836" w14:textId="77777777" w:rsidR="00415746" w:rsidRDefault="00415746" w:rsidP="00415746">
      <w:pPr>
        <w:pStyle w:val="Rubrik5"/>
      </w:pPr>
      <w:r>
        <w:t>Budgetmotivering</w:t>
      </w:r>
    </w:p>
    <w:p w14:paraId="196502C9" w14:textId="77777777" w:rsidR="00415746" w:rsidRDefault="00415746" w:rsidP="00415746">
      <w:r>
        <w:t>Föreslås en omdisponering inom anslaget.</w:t>
      </w:r>
    </w:p>
    <w:p w14:paraId="53289376" w14:textId="77777777" w:rsidR="00415746" w:rsidRDefault="00415746" w:rsidP="00415746">
      <w:pPr>
        <w:pStyle w:val="Rubrik5"/>
      </w:pPr>
      <w:r>
        <w:t>Utgifter</w:t>
      </w:r>
    </w:p>
    <w:p w14:paraId="56AE09C8" w14:textId="42935DDF" w:rsidR="00415746" w:rsidRDefault="00415746" w:rsidP="00415746">
      <w:r>
        <w:t xml:space="preserve">Kvarvarande anslag om ca 38.000 </w:t>
      </w:r>
      <w:r w:rsidR="00134C7F">
        <w:t xml:space="preserve">euro </w:t>
      </w:r>
      <w:r>
        <w:t>som inte har nyttjats fullt ut av idrottsföreningarna inom projektet "Skola i rörelse" omdisponeras till att trygga Ålands deltagande i kommande Öspel 2027 på Färöarna, vilket särskilt gynnar Ålands lovande unga idrottare.</w:t>
      </w:r>
    </w:p>
    <w:p w14:paraId="6DBA176B" w14:textId="77777777" w:rsidR="00415746" w:rsidRDefault="00415746" w:rsidP="00415746">
      <w:r>
        <w:t>Minimiåldern för deltagande i Öspelen är 13 år och många av idrotterna satsar särskilt på sina lovande tonåringar och unga vuxna. Öspelen är en av få internationella arenor för åländska unga idrottare och en stark upplevelse som ofta leder till livslång vänskap över gränserna och blir en språngbräda till fler internationella tävlingar och/eller utövande på elitnivå. Att få representera Åland är motiverande, ger stolthet och lärdom att hantera nervositet och förväntningar.</w:t>
      </w:r>
    </w:p>
    <w:p w14:paraId="172154F1" w14:textId="77777777" w:rsidR="00415746" w:rsidRDefault="00415746" w:rsidP="00415746">
      <w:r>
        <w:t>Färöarna välkomnar maxantalet 14 sporter. Intresset är stort med en kalkylering på ca 150 åländska deltagare, bl.a. lagsporterna fotboll, volleyboll och basket. Finansieringen för Öspelsdeltagarna är en allt större utmaning för varje Öspel. De dyraste kostnaderna är flyg, boende och mat. Bidraget från Åland landskapsregering och Stiftelsen Åland Island Games ´91 är en förutsättning för medverkan.</w:t>
      </w:r>
    </w:p>
    <w:p w14:paraId="74C458C5" w14:textId="77777777" w:rsidR="00415746" w:rsidRDefault="00415746" w:rsidP="00415746">
      <w:pPr>
        <w:pStyle w:val="Rubrik3"/>
      </w:pPr>
      <w:r>
        <w:t>516 Penningautomatmedel för kulturell verksamhet</w:t>
      </w:r>
    </w:p>
    <w:p w14:paraId="2B8E78C0" w14:textId="77777777" w:rsidR="00415746" w:rsidRDefault="00415746" w:rsidP="00415746">
      <w:pPr>
        <w:pStyle w:val="Rubrik4"/>
      </w:pPr>
      <w:r>
        <w:t>51600 Penningautomatmedel för kulturell verksamhet, överföringar (R)</w:t>
      </w:r>
    </w:p>
    <w:p w14:paraId="13BB28E8" w14:textId="77777777" w:rsidR="00415746" w:rsidRDefault="00415746" w:rsidP="00415746">
      <w:pPr>
        <w:pStyle w:val="HYP-Context"/>
      </w:pPr>
      <w:r>
        <w:rPr>
          <w:b/>
        </w:rPr>
        <w:t xml:space="preserve">Organisation: </w:t>
      </w:r>
      <w:r>
        <w:t xml:space="preserve">51600 Paf-medel kultur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4FD816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0E1D06E1" w14:textId="77777777" w:rsidR="00415746" w:rsidRDefault="00415746">
            <w:r>
              <w:t>Sammandrag</w:t>
            </w:r>
          </w:p>
        </w:tc>
        <w:tc>
          <w:tcPr>
            <w:tcW w:w="1474" w:type="dxa"/>
          </w:tcPr>
          <w:p w14:paraId="0A9D9ADE"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5B4AE1CE"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62C58DA6"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19894792" w14:textId="77777777">
        <w:tc>
          <w:tcPr>
            <w:cnfStyle w:val="001000000000" w:firstRow="0" w:lastRow="0" w:firstColumn="1" w:lastColumn="0" w:oddVBand="0" w:evenVBand="0" w:oddHBand="0" w:evenHBand="0" w:firstRowFirstColumn="0" w:firstRowLastColumn="0" w:lastRowFirstColumn="0" w:lastRowLastColumn="0"/>
            <w:tcW w:w="4649" w:type="dxa"/>
          </w:tcPr>
          <w:p w14:paraId="2FD607B8" w14:textId="77777777" w:rsidR="00415746" w:rsidRDefault="00415746">
            <w:r>
              <w:t>Intäkter</w:t>
            </w:r>
          </w:p>
        </w:tc>
        <w:tc>
          <w:tcPr>
            <w:tcW w:w="1474" w:type="dxa"/>
          </w:tcPr>
          <w:p w14:paraId="40F2F0DD"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430F3204"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38FE943A"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6BAB419F" w14:textId="77777777">
        <w:tc>
          <w:tcPr>
            <w:cnfStyle w:val="001000000000" w:firstRow="0" w:lastRow="0" w:firstColumn="1" w:lastColumn="0" w:oddVBand="0" w:evenVBand="0" w:oddHBand="0" w:evenHBand="0" w:firstRowFirstColumn="0" w:firstRowLastColumn="0" w:lastRowFirstColumn="0" w:lastRowLastColumn="0"/>
            <w:tcW w:w="4649" w:type="dxa"/>
          </w:tcPr>
          <w:p w14:paraId="428B5EFE" w14:textId="77777777" w:rsidR="00415746" w:rsidRDefault="00415746">
            <w:r>
              <w:t>Kostnader</w:t>
            </w:r>
          </w:p>
        </w:tc>
        <w:tc>
          <w:tcPr>
            <w:tcW w:w="1474" w:type="dxa"/>
          </w:tcPr>
          <w:p w14:paraId="77C7FD87" w14:textId="77777777" w:rsidR="00415746" w:rsidRDefault="00415746">
            <w:pPr>
              <w:cnfStyle w:val="000000000000" w:firstRow="0" w:lastRow="0" w:firstColumn="0" w:lastColumn="0" w:oddVBand="0" w:evenVBand="0" w:oddHBand="0" w:evenHBand="0" w:firstRowFirstColumn="0" w:firstRowLastColumn="0" w:lastRowFirstColumn="0" w:lastRowLastColumn="0"/>
            </w:pPr>
            <w:r>
              <w:t>-2 431 231</w:t>
            </w:r>
          </w:p>
        </w:tc>
        <w:tc>
          <w:tcPr>
            <w:tcW w:w="1474" w:type="dxa"/>
          </w:tcPr>
          <w:p w14:paraId="4E561A47" w14:textId="77777777" w:rsidR="00415746" w:rsidRDefault="00415746">
            <w:pPr>
              <w:cnfStyle w:val="000000000000" w:firstRow="0" w:lastRow="0" w:firstColumn="0" w:lastColumn="0" w:oddVBand="0" w:evenVBand="0" w:oddHBand="0" w:evenHBand="0" w:firstRowFirstColumn="0" w:firstRowLastColumn="0" w:lastRowFirstColumn="0" w:lastRowLastColumn="0"/>
            </w:pPr>
            <w:r>
              <w:t>-1 921 000</w:t>
            </w:r>
          </w:p>
        </w:tc>
        <w:tc>
          <w:tcPr>
            <w:tcW w:w="1474" w:type="dxa"/>
          </w:tcPr>
          <w:p w14:paraId="583B07E8" w14:textId="77777777" w:rsidR="00415746" w:rsidRDefault="00415746">
            <w:pPr>
              <w:cnfStyle w:val="000000000000" w:firstRow="0" w:lastRow="0" w:firstColumn="0" w:lastColumn="0" w:oddVBand="0" w:evenVBand="0" w:oddHBand="0" w:evenHBand="0" w:firstRowFirstColumn="0" w:firstRowLastColumn="0" w:lastRowFirstColumn="0" w:lastRowLastColumn="0"/>
            </w:pPr>
            <w:r>
              <w:t>-50 000</w:t>
            </w:r>
          </w:p>
        </w:tc>
      </w:tr>
      <w:tr w:rsidR="00415746" w14:paraId="0D019151" w14:textId="77777777">
        <w:tc>
          <w:tcPr>
            <w:cnfStyle w:val="001000000000" w:firstRow="0" w:lastRow="0" w:firstColumn="1" w:lastColumn="0" w:oddVBand="0" w:evenVBand="0" w:oddHBand="0" w:evenHBand="0" w:firstRowFirstColumn="0" w:firstRowLastColumn="0" w:lastRowFirstColumn="0" w:lastRowLastColumn="0"/>
            <w:tcW w:w="4649" w:type="dxa"/>
          </w:tcPr>
          <w:p w14:paraId="240151A5" w14:textId="77777777" w:rsidR="00415746" w:rsidRDefault="00415746">
            <w:r>
              <w:t>Anslag netto</w:t>
            </w:r>
          </w:p>
        </w:tc>
        <w:tc>
          <w:tcPr>
            <w:tcW w:w="1474" w:type="dxa"/>
          </w:tcPr>
          <w:p w14:paraId="61A5FB89" w14:textId="77777777" w:rsidR="00415746" w:rsidRDefault="00415746">
            <w:pPr>
              <w:cnfStyle w:val="000000000000" w:firstRow="0" w:lastRow="0" w:firstColumn="0" w:lastColumn="0" w:oddVBand="0" w:evenVBand="0" w:oddHBand="0" w:evenHBand="0" w:firstRowFirstColumn="0" w:firstRowLastColumn="0" w:lastRowFirstColumn="0" w:lastRowLastColumn="0"/>
            </w:pPr>
            <w:r>
              <w:t>-2 431 231</w:t>
            </w:r>
          </w:p>
        </w:tc>
        <w:tc>
          <w:tcPr>
            <w:tcW w:w="1474" w:type="dxa"/>
          </w:tcPr>
          <w:p w14:paraId="37AF9362" w14:textId="77777777" w:rsidR="00415746" w:rsidRDefault="00415746">
            <w:pPr>
              <w:cnfStyle w:val="000000000000" w:firstRow="0" w:lastRow="0" w:firstColumn="0" w:lastColumn="0" w:oddVBand="0" w:evenVBand="0" w:oddHBand="0" w:evenHBand="0" w:firstRowFirstColumn="0" w:firstRowLastColumn="0" w:lastRowFirstColumn="0" w:lastRowLastColumn="0"/>
            </w:pPr>
            <w:r>
              <w:t>-1 921 000</w:t>
            </w:r>
          </w:p>
        </w:tc>
        <w:tc>
          <w:tcPr>
            <w:tcW w:w="1474" w:type="dxa"/>
          </w:tcPr>
          <w:p w14:paraId="65B5DD8F" w14:textId="77777777" w:rsidR="00415746" w:rsidRDefault="00415746">
            <w:pPr>
              <w:cnfStyle w:val="000000000000" w:firstRow="0" w:lastRow="0" w:firstColumn="0" w:lastColumn="0" w:oddVBand="0" w:evenVBand="0" w:oddHBand="0" w:evenHBand="0" w:firstRowFirstColumn="0" w:firstRowLastColumn="0" w:lastRowFirstColumn="0" w:lastRowLastColumn="0"/>
            </w:pPr>
            <w:r>
              <w:t>-50 000</w:t>
            </w:r>
          </w:p>
        </w:tc>
      </w:tr>
    </w:tbl>
    <w:p w14:paraId="10308627" w14:textId="77777777" w:rsidR="00415746" w:rsidRDefault="00415746" w:rsidP="00415746">
      <w:pPr>
        <w:pStyle w:val="Rubrik5"/>
      </w:pPr>
      <w:r>
        <w:t>Budgetmotivering</w:t>
      </w:r>
    </w:p>
    <w:p w14:paraId="309742B6" w14:textId="77777777" w:rsidR="00415746" w:rsidRDefault="00415746" w:rsidP="00415746">
      <w:r>
        <w:t>Föreslås en ökning om 50.000 euro, vilket finansieras med en minskning av moment 35000.</w:t>
      </w:r>
    </w:p>
    <w:p w14:paraId="35E710F7" w14:textId="77777777" w:rsidR="00415746" w:rsidRDefault="00415746" w:rsidP="00415746">
      <w:pPr>
        <w:pStyle w:val="Rubrik5"/>
      </w:pPr>
      <w:r>
        <w:t>Utgifter</w:t>
      </w:r>
    </w:p>
    <w:p w14:paraId="7C82AD31" w14:textId="77777777" w:rsidR="00415746" w:rsidRDefault="00415746" w:rsidP="00415746">
      <w:r>
        <w:t>Föreslås att 50.000 euro permanent överförs från moment 35000, evenemangsstöd, för komplettering av den årliga filmbudgeten från och med år 2026 och framåt med syfte att skapa en ekonomisk grundtrygghet som möjliggör för filmkommissionären att arbeta med kontinuitet och långsiktighet.</w:t>
      </w:r>
    </w:p>
    <w:p w14:paraId="3C3B2C5C" w14:textId="7164AAE8" w:rsidR="00415746" w:rsidRDefault="00415746" w:rsidP="00415746">
      <w:r>
        <w:t xml:space="preserve">Stödansökningarna från större filmbolag varierar mellan åren, från ett flertal till noll. När intressanta och för Åland viktiga stödansökningar inkommer behöver beslut kunna fattas i närtid. Tidigare praxis att </w:t>
      </w:r>
      <w:r w:rsidR="00655E3E">
        <w:t xml:space="preserve">landskapsregeringen </w:t>
      </w:r>
      <w:r w:rsidR="001D7AFE">
        <w:t>föreslår</w:t>
      </w:r>
      <w:r>
        <w:t xml:space="preserve"> tilläggsmedel via en ändringsbudget när respektive ansökan inkommer är inte hållbart mot bakgrund av den långa handläggningstiden och osäkerheten.</w:t>
      </w:r>
    </w:p>
    <w:p w14:paraId="45218D21" w14:textId="77777777" w:rsidR="00415746" w:rsidRDefault="00415746" w:rsidP="00415746">
      <w:r>
        <w:t xml:space="preserve">Beviljade filmstöd är kopplade till nivån på de aktuella filminspelningarnas lokala spend (utlägg för logi, mat, leasing, köpta tjänster, arbete för lokala skådespelare och statister m.m.) som är en direkt ekonomisk injektion i det åländska samhället utanför högsäsongen när ledig kapacitet finns att tillgå. </w:t>
      </w:r>
      <w:r>
        <w:lastRenderedPageBreak/>
        <w:t>Filmer producerade på Åland bidrar till att öka kännedomen om Åland och höjer attraktionskraften för Åland som destination.</w:t>
      </w:r>
    </w:p>
    <w:p w14:paraId="332FFE4F" w14:textId="77777777" w:rsidR="00415746" w:rsidRDefault="00415746" w:rsidP="00415746">
      <w:pPr>
        <w:pStyle w:val="Rubrik3"/>
      </w:pPr>
      <w:r>
        <w:t>520 Landskapsandelar och stöd för grundskolan</w:t>
      </w:r>
    </w:p>
    <w:p w14:paraId="533BF5F0" w14:textId="77777777" w:rsidR="00415746" w:rsidRDefault="00415746" w:rsidP="00415746">
      <w:pPr>
        <w:pStyle w:val="Rubrik4"/>
      </w:pPr>
      <w:r>
        <w:t>52000 Landskapsandelar för grundskolan och stöd för undervisning (RA)</w:t>
      </w:r>
    </w:p>
    <w:p w14:paraId="3E56DED7" w14:textId="77777777" w:rsidR="00415746" w:rsidRDefault="00415746" w:rsidP="00415746">
      <w:pPr>
        <w:pStyle w:val="HYP-Context"/>
      </w:pPr>
      <w:r>
        <w:rPr>
          <w:b/>
        </w:rPr>
        <w:t xml:space="preserve">Organisation: </w:t>
      </w:r>
      <w:r>
        <w:t xml:space="preserve">52000 Andel kommunernas utbild verk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3A0A3A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25AFB21A" w14:textId="77777777" w:rsidR="00415746" w:rsidRDefault="00415746">
            <w:r>
              <w:t>Sammandrag</w:t>
            </w:r>
          </w:p>
        </w:tc>
        <w:tc>
          <w:tcPr>
            <w:tcW w:w="1474" w:type="dxa"/>
          </w:tcPr>
          <w:p w14:paraId="60505AAC"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05B3606A"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4D867383"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3C1088C2" w14:textId="77777777">
        <w:tc>
          <w:tcPr>
            <w:cnfStyle w:val="001000000000" w:firstRow="0" w:lastRow="0" w:firstColumn="1" w:lastColumn="0" w:oddVBand="0" w:evenVBand="0" w:oddHBand="0" w:evenHBand="0" w:firstRowFirstColumn="0" w:firstRowLastColumn="0" w:lastRowFirstColumn="0" w:lastRowLastColumn="0"/>
            <w:tcW w:w="4649" w:type="dxa"/>
          </w:tcPr>
          <w:p w14:paraId="35729558" w14:textId="77777777" w:rsidR="00415746" w:rsidRDefault="00415746">
            <w:r>
              <w:t>Intäkter</w:t>
            </w:r>
          </w:p>
        </w:tc>
        <w:tc>
          <w:tcPr>
            <w:tcW w:w="1474" w:type="dxa"/>
          </w:tcPr>
          <w:p w14:paraId="07D812D6"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07574242"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39959F64"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3FF4194E" w14:textId="77777777">
        <w:tc>
          <w:tcPr>
            <w:cnfStyle w:val="001000000000" w:firstRow="0" w:lastRow="0" w:firstColumn="1" w:lastColumn="0" w:oddVBand="0" w:evenVBand="0" w:oddHBand="0" w:evenHBand="0" w:firstRowFirstColumn="0" w:firstRowLastColumn="0" w:lastRowFirstColumn="0" w:lastRowLastColumn="0"/>
            <w:tcW w:w="4649" w:type="dxa"/>
          </w:tcPr>
          <w:p w14:paraId="615B549D" w14:textId="77777777" w:rsidR="00415746" w:rsidRDefault="00415746">
            <w:r>
              <w:t>Kostnader</w:t>
            </w:r>
          </w:p>
        </w:tc>
        <w:tc>
          <w:tcPr>
            <w:tcW w:w="1474" w:type="dxa"/>
          </w:tcPr>
          <w:p w14:paraId="07C9F896" w14:textId="77777777" w:rsidR="00415746" w:rsidRDefault="00415746">
            <w:pPr>
              <w:cnfStyle w:val="000000000000" w:firstRow="0" w:lastRow="0" w:firstColumn="0" w:lastColumn="0" w:oddVBand="0" w:evenVBand="0" w:oddHBand="0" w:evenHBand="0" w:firstRowFirstColumn="0" w:firstRowLastColumn="0" w:lastRowFirstColumn="0" w:lastRowLastColumn="0"/>
            </w:pPr>
            <w:r>
              <w:t>-14 643 163</w:t>
            </w:r>
          </w:p>
        </w:tc>
        <w:tc>
          <w:tcPr>
            <w:tcW w:w="1474" w:type="dxa"/>
          </w:tcPr>
          <w:p w14:paraId="6A523508" w14:textId="77777777" w:rsidR="00415746" w:rsidRDefault="00415746">
            <w:pPr>
              <w:cnfStyle w:val="000000000000" w:firstRow="0" w:lastRow="0" w:firstColumn="0" w:lastColumn="0" w:oddVBand="0" w:evenVBand="0" w:oddHBand="0" w:evenHBand="0" w:firstRowFirstColumn="0" w:firstRowLastColumn="0" w:lastRowFirstColumn="0" w:lastRowLastColumn="0"/>
            </w:pPr>
            <w:r>
              <w:t>-14 476 000</w:t>
            </w:r>
          </w:p>
        </w:tc>
        <w:tc>
          <w:tcPr>
            <w:tcW w:w="1474" w:type="dxa"/>
          </w:tcPr>
          <w:p w14:paraId="6EC969FE" w14:textId="77777777" w:rsidR="00415746" w:rsidRDefault="00415746">
            <w:pPr>
              <w:cnfStyle w:val="000000000000" w:firstRow="0" w:lastRow="0" w:firstColumn="0" w:lastColumn="0" w:oddVBand="0" w:evenVBand="0" w:oddHBand="0" w:evenHBand="0" w:firstRowFirstColumn="0" w:firstRowLastColumn="0" w:lastRowFirstColumn="0" w:lastRowLastColumn="0"/>
            </w:pPr>
            <w:r>
              <w:t>-47 000</w:t>
            </w:r>
          </w:p>
        </w:tc>
      </w:tr>
      <w:tr w:rsidR="00415746" w14:paraId="6D11A17F" w14:textId="77777777">
        <w:tc>
          <w:tcPr>
            <w:cnfStyle w:val="001000000000" w:firstRow="0" w:lastRow="0" w:firstColumn="1" w:lastColumn="0" w:oddVBand="0" w:evenVBand="0" w:oddHBand="0" w:evenHBand="0" w:firstRowFirstColumn="0" w:firstRowLastColumn="0" w:lastRowFirstColumn="0" w:lastRowLastColumn="0"/>
            <w:tcW w:w="4649" w:type="dxa"/>
          </w:tcPr>
          <w:p w14:paraId="127B8BB2" w14:textId="77777777" w:rsidR="00415746" w:rsidRDefault="00415746">
            <w:r>
              <w:t>Anslag netto</w:t>
            </w:r>
          </w:p>
        </w:tc>
        <w:tc>
          <w:tcPr>
            <w:tcW w:w="1474" w:type="dxa"/>
          </w:tcPr>
          <w:p w14:paraId="28AAF4A5" w14:textId="77777777" w:rsidR="00415746" w:rsidRDefault="00415746">
            <w:pPr>
              <w:cnfStyle w:val="000000000000" w:firstRow="0" w:lastRow="0" w:firstColumn="0" w:lastColumn="0" w:oddVBand="0" w:evenVBand="0" w:oddHBand="0" w:evenHBand="0" w:firstRowFirstColumn="0" w:firstRowLastColumn="0" w:lastRowFirstColumn="0" w:lastRowLastColumn="0"/>
            </w:pPr>
            <w:r>
              <w:t>-14 643 163</w:t>
            </w:r>
          </w:p>
        </w:tc>
        <w:tc>
          <w:tcPr>
            <w:tcW w:w="1474" w:type="dxa"/>
          </w:tcPr>
          <w:p w14:paraId="417834A2" w14:textId="77777777" w:rsidR="00415746" w:rsidRDefault="00415746">
            <w:pPr>
              <w:cnfStyle w:val="000000000000" w:firstRow="0" w:lastRow="0" w:firstColumn="0" w:lastColumn="0" w:oddVBand="0" w:evenVBand="0" w:oddHBand="0" w:evenHBand="0" w:firstRowFirstColumn="0" w:firstRowLastColumn="0" w:lastRowFirstColumn="0" w:lastRowLastColumn="0"/>
            </w:pPr>
            <w:r>
              <w:t>-14 476 000</w:t>
            </w:r>
          </w:p>
        </w:tc>
        <w:tc>
          <w:tcPr>
            <w:tcW w:w="1474" w:type="dxa"/>
          </w:tcPr>
          <w:p w14:paraId="3B880AC3" w14:textId="77777777" w:rsidR="00415746" w:rsidRDefault="00415746">
            <w:pPr>
              <w:cnfStyle w:val="000000000000" w:firstRow="0" w:lastRow="0" w:firstColumn="0" w:lastColumn="0" w:oddVBand="0" w:evenVBand="0" w:oddHBand="0" w:evenHBand="0" w:firstRowFirstColumn="0" w:firstRowLastColumn="0" w:lastRowFirstColumn="0" w:lastRowLastColumn="0"/>
            </w:pPr>
            <w:r>
              <w:t>-47 000</w:t>
            </w:r>
          </w:p>
        </w:tc>
      </w:tr>
    </w:tbl>
    <w:p w14:paraId="586D69FD" w14:textId="77777777" w:rsidR="00415746" w:rsidRDefault="00415746" w:rsidP="00415746">
      <w:pPr>
        <w:pStyle w:val="Rubrik5"/>
      </w:pPr>
      <w:r>
        <w:t>Budgetmotivering</w:t>
      </w:r>
    </w:p>
    <w:p w14:paraId="7887FBA1" w14:textId="77777777" w:rsidR="00415746" w:rsidRDefault="00415746" w:rsidP="00415746">
      <w:r>
        <w:t>Föreslås en ökning om 47.000 euro.</w:t>
      </w:r>
    </w:p>
    <w:p w14:paraId="13CD3ED6" w14:textId="77777777" w:rsidR="00415746" w:rsidRDefault="00415746" w:rsidP="00415746">
      <w:pPr>
        <w:pStyle w:val="Rubrik5"/>
      </w:pPr>
      <w:r>
        <w:t>Utgifter</w:t>
      </w:r>
    </w:p>
    <w:p w14:paraId="43F04839" w14:textId="3DFD8CDA" w:rsidR="00415746" w:rsidRDefault="00415746" w:rsidP="00415746">
      <w:r>
        <w:t>Det slutliga prisindexet för år 2026 medförde att landskapsandelarna för grundskola ökar med totalt 47.000 euro.</w:t>
      </w:r>
    </w:p>
    <w:p w14:paraId="740F7A30" w14:textId="77777777" w:rsidR="00415746" w:rsidRDefault="00415746" w:rsidP="00415746">
      <w:pPr>
        <w:pStyle w:val="Rubrik2"/>
      </w:pPr>
      <w:r>
        <w:t>Myndigheter under politikområde 5</w:t>
      </w:r>
    </w:p>
    <w:p w14:paraId="10CF6838" w14:textId="77777777" w:rsidR="00415746" w:rsidRDefault="00415746" w:rsidP="00415746">
      <w:pPr>
        <w:pStyle w:val="Rubrik3"/>
      </w:pPr>
      <w:r>
        <w:t>851 Ålands folkhögskola</w:t>
      </w:r>
    </w:p>
    <w:p w14:paraId="7FDDEBA8" w14:textId="77777777" w:rsidR="00415746" w:rsidRDefault="00415746" w:rsidP="00415746">
      <w:pPr>
        <w:pStyle w:val="Rubrik4"/>
      </w:pPr>
      <w:r>
        <w:t>85100 Ålands folkhögskola, verksamhet (RA)</w:t>
      </w:r>
    </w:p>
    <w:p w14:paraId="7FA67886" w14:textId="77777777" w:rsidR="00415746" w:rsidRDefault="00415746" w:rsidP="00415746">
      <w:pPr>
        <w:pStyle w:val="HYP-Context"/>
      </w:pPr>
      <w:r>
        <w:rPr>
          <w:b/>
        </w:rPr>
        <w:t xml:space="preserve">Organisation: </w:t>
      </w:r>
      <w:r>
        <w:t xml:space="preserve">85100 Ål folkhögskola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088D6C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306AAD7C" w14:textId="77777777" w:rsidR="00415746" w:rsidRDefault="00415746">
            <w:r>
              <w:t>Sammandrag</w:t>
            </w:r>
          </w:p>
        </w:tc>
        <w:tc>
          <w:tcPr>
            <w:tcW w:w="1474" w:type="dxa"/>
          </w:tcPr>
          <w:p w14:paraId="078E2AD1"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740D5350"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3E421787"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11B27B8A" w14:textId="77777777">
        <w:tc>
          <w:tcPr>
            <w:cnfStyle w:val="001000000000" w:firstRow="0" w:lastRow="0" w:firstColumn="1" w:lastColumn="0" w:oddVBand="0" w:evenVBand="0" w:oddHBand="0" w:evenHBand="0" w:firstRowFirstColumn="0" w:firstRowLastColumn="0" w:lastRowFirstColumn="0" w:lastRowLastColumn="0"/>
            <w:tcW w:w="4649" w:type="dxa"/>
          </w:tcPr>
          <w:p w14:paraId="3485C8B9" w14:textId="77777777" w:rsidR="00415746" w:rsidRDefault="00415746">
            <w:r>
              <w:t>Intäkter</w:t>
            </w:r>
          </w:p>
        </w:tc>
        <w:tc>
          <w:tcPr>
            <w:tcW w:w="1474" w:type="dxa"/>
          </w:tcPr>
          <w:p w14:paraId="0B72385A" w14:textId="77777777" w:rsidR="00415746" w:rsidRDefault="00415746">
            <w:pPr>
              <w:cnfStyle w:val="000000000000" w:firstRow="0" w:lastRow="0" w:firstColumn="0" w:lastColumn="0" w:oddVBand="0" w:evenVBand="0" w:oddHBand="0" w:evenHBand="0" w:firstRowFirstColumn="0" w:firstRowLastColumn="0" w:lastRowFirstColumn="0" w:lastRowLastColumn="0"/>
            </w:pPr>
            <w:r>
              <w:t>103 958</w:t>
            </w:r>
          </w:p>
        </w:tc>
        <w:tc>
          <w:tcPr>
            <w:tcW w:w="1474" w:type="dxa"/>
          </w:tcPr>
          <w:p w14:paraId="37E891B0" w14:textId="77777777" w:rsidR="00415746" w:rsidRDefault="00415746">
            <w:pPr>
              <w:cnfStyle w:val="000000000000" w:firstRow="0" w:lastRow="0" w:firstColumn="0" w:lastColumn="0" w:oddVBand="0" w:evenVBand="0" w:oddHBand="0" w:evenHBand="0" w:firstRowFirstColumn="0" w:firstRowLastColumn="0" w:lastRowFirstColumn="0" w:lastRowLastColumn="0"/>
            </w:pPr>
            <w:r>
              <w:t>113 000</w:t>
            </w:r>
          </w:p>
        </w:tc>
        <w:tc>
          <w:tcPr>
            <w:tcW w:w="1474" w:type="dxa"/>
          </w:tcPr>
          <w:p w14:paraId="7029E13B" w14:textId="77777777" w:rsidR="00415746" w:rsidRDefault="00415746">
            <w:pPr>
              <w:cnfStyle w:val="000000000000" w:firstRow="0" w:lastRow="0" w:firstColumn="0" w:lastColumn="0" w:oddVBand="0" w:evenVBand="0" w:oddHBand="0" w:evenHBand="0" w:firstRowFirstColumn="0" w:firstRowLastColumn="0" w:lastRowFirstColumn="0" w:lastRowLastColumn="0"/>
            </w:pPr>
            <w:r>
              <w:t>-58 000</w:t>
            </w:r>
          </w:p>
        </w:tc>
      </w:tr>
      <w:tr w:rsidR="00415746" w14:paraId="10CFB641" w14:textId="77777777">
        <w:tc>
          <w:tcPr>
            <w:cnfStyle w:val="001000000000" w:firstRow="0" w:lastRow="0" w:firstColumn="1" w:lastColumn="0" w:oddVBand="0" w:evenVBand="0" w:oddHBand="0" w:evenHBand="0" w:firstRowFirstColumn="0" w:firstRowLastColumn="0" w:lastRowFirstColumn="0" w:lastRowLastColumn="0"/>
            <w:tcW w:w="4649" w:type="dxa"/>
          </w:tcPr>
          <w:p w14:paraId="073A0E37" w14:textId="77777777" w:rsidR="00415746" w:rsidRDefault="00415746">
            <w:r>
              <w:t>Kostnader</w:t>
            </w:r>
          </w:p>
        </w:tc>
        <w:tc>
          <w:tcPr>
            <w:tcW w:w="1474" w:type="dxa"/>
          </w:tcPr>
          <w:p w14:paraId="5940067B" w14:textId="77777777" w:rsidR="00415746" w:rsidRDefault="00415746">
            <w:pPr>
              <w:cnfStyle w:val="000000000000" w:firstRow="0" w:lastRow="0" w:firstColumn="0" w:lastColumn="0" w:oddVBand="0" w:evenVBand="0" w:oddHBand="0" w:evenHBand="0" w:firstRowFirstColumn="0" w:firstRowLastColumn="0" w:lastRowFirstColumn="0" w:lastRowLastColumn="0"/>
            </w:pPr>
            <w:r>
              <w:t>-1 223 577</w:t>
            </w:r>
          </w:p>
        </w:tc>
        <w:tc>
          <w:tcPr>
            <w:tcW w:w="1474" w:type="dxa"/>
          </w:tcPr>
          <w:p w14:paraId="084586DC" w14:textId="77777777" w:rsidR="00415746" w:rsidRDefault="00415746">
            <w:pPr>
              <w:cnfStyle w:val="000000000000" w:firstRow="0" w:lastRow="0" w:firstColumn="0" w:lastColumn="0" w:oddVBand="0" w:evenVBand="0" w:oddHBand="0" w:evenHBand="0" w:firstRowFirstColumn="0" w:firstRowLastColumn="0" w:lastRowFirstColumn="0" w:lastRowLastColumn="0"/>
            </w:pPr>
            <w:r>
              <w:t>-1 256 000</w:t>
            </w:r>
          </w:p>
        </w:tc>
        <w:tc>
          <w:tcPr>
            <w:tcW w:w="1474" w:type="dxa"/>
          </w:tcPr>
          <w:p w14:paraId="6E536828" w14:textId="77777777" w:rsidR="00415746" w:rsidRDefault="00415746">
            <w:pPr>
              <w:cnfStyle w:val="000000000000" w:firstRow="0" w:lastRow="0" w:firstColumn="0" w:lastColumn="0" w:oddVBand="0" w:evenVBand="0" w:oddHBand="0" w:evenHBand="0" w:firstRowFirstColumn="0" w:firstRowLastColumn="0" w:lastRowFirstColumn="0" w:lastRowLastColumn="0"/>
            </w:pPr>
            <w:r>
              <w:t>523 000</w:t>
            </w:r>
          </w:p>
        </w:tc>
      </w:tr>
      <w:tr w:rsidR="00415746" w14:paraId="22305901" w14:textId="77777777">
        <w:tc>
          <w:tcPr>
            <w:cnfStyle w:val="001000000000" w:firstRow="0" w:lastRow="0" w:firstColumn="1" w:lastColumn="0" w:oddVBand="0" w:evenVBand="0" w:oddHBand="0" w:evenHBand="0" w:firstRowFirstColumn="0" w:firstRowLastColumn="0" w:lastRowFirstColumn="0" w:lastRowLastColumn="0"/>
            <w:tcW w:w="4649" w:type="dxa"/>
          </w:tcPr>
          <w:p w14:paraId="0B8F8880" w14:textId="77777777" w:rsidR="00415746" w:rsidRDefault="00415746">
            <w:r>
              <w:t>Anslag netto</w:t>
            </w:r>
          </w:p>
        </w:tc>
        <w:tc>
          <w:tcPr>
            <w:tcW w:w="1474" w:type="dxa"/>
          </w:tcPr>
          <w:p w14:paraId="1C744269" w14:textId="77777777" w:rsidR="00415746" w:rsidRDefault="00415746">
            <w:pPr>
              <w:cnfStyle w:val="000000000000" w:firstRow="0" w:lastRow="0" w:firstColumn="0" w:lastColumn="0" w:oddVBand="0" w:evenVBand="0" w:oddHBand="0" w:evenHBand="0" w:firstRowFirstColumn="0" w:firstRowLastColumn="0" w:lastRowFirstColumn="0" w:lastRowLastColumn="0"/>
            </w:pPr>
            <w:r>
              <w:t>-1 119 619</w:t>
            </w:r>
          </w:p>
        </w:tc>
        <w:tc>
          <w:tcPr>
            <w:tcW w:w="1474" w:type="dxa"/>
          </w:tcPr>
          <w:p w14:paraId="33247A8E" w14:textId="77777777" w:rsidR="00415746" w:rsidRDefault="00415746">
            <w:pPr>
              <w:cnfStyle w:val="000000000000" w:firstRow="0" w:lastRow="0" w:firstColumn="0" w:lastColumn="0" w:oddVBand="0" w:evenVBand="0" w:oddHBand="0" w:evenHBand="0" w:firstRowFirstColumn="0" w:firstRowLastColumn="0" w:lastRowFirstColumn="0" w:lastRowLastColumn="0"/>
            </w:pPr>
            <w:r>
              <w:t>-1 143 000</w:t>
            </w:r>
          </w:p>
        </w:tc>
        <w:tc>
          <w:tcPr>
            <w:tcW w:w="1474" w:type="dxa"/>
          </w:tcPr>
          <w:p w14:paraId="197E6D35" w14:textId="77777777" w:rsidR="00415746" w:rsidRDefault="00415746">
            <w:pPr>
              <w:cnfStyle w:val="000000000000" w:firstRow="0" w:lastRow="0" w:firstColumn="0" w:lastColumn="0" w:oddVBand="0" w:evenVBand="0" w:oddHBand="0" w:evenHBand="0" w:firstRowFirstColumn="0" w:firstRowLastColumn="0" w:lastRowFirstColumn="0" w:lastRowLastColumn="0"/>
            </w:pPr>
            <w:r>
              <w:t>465 000</w:t>
            </w:r>
          </w:p>
        </w:tc>
      </w:tr>
    </w:tbl>
    <w:p w14:paraId="33D35188" w14:textId="77777777" w:rsidR="00415746" w:rsidRDefault="00415746" w:rsidP="00415746">
      <w:pPr>
        <w:pStyle w:val="Rubrik5"/>
      </w:pPr>
      <w:r>
        <w:t>Budgetmotivering</w:t>
      </w:r>
    </w:p>
    <w:p w14:paraId="4CEBA3E6" w14:textId="77777777" w:rsidR="00415746" w:rsidRDefault="00415746" w:rsidP="00415746">
      <w:r>
        <w:t>Förslås att en inkomst om 58.000 euro och ett anslag om 523.000 euro överförs till 85500, Ålands gymnasiemyndighet från 1.8.2026, verksamhet (RA)</w:t>
      </w:r>
    </w:p>
    <w:p w14:paraId="06FB9210" w14:textId="77777777" w:rsidR="00415746" w:rsidRDefault="00415746" w:rsidP="00415746">
      <w:pPr>
        <w:pStyle w:val="Rubrik5"/>
      </w:pPr>
      <w:r>
        <w:t>Inkomster</w:t>
      </w:r>
    </w:p>
    <w:p w14:paraId="7C1F2BAD" w14:textId="77777777" w:rsidR="00415746" w:rsidRDefault="00415746" w:rsidP="00415746">
      <w:r>
        <w:t>Inkomsterna avser Ålands folkhögskolas kursavgifter, uthyrning och kosthåll, fr.o.m. 1.8.2026.</w:t>
      </w:r>
    </w:p>
    <w:p w14:paraId="52DB9112" w14:textId="77777777" w:rsidR="00415746" w:rsidRDefault="00415746" w:rsidP="00415746">
      <w:pPr>
        <w:pStyle w:val="Rubrik5"/>
      </w:pPr>
      <w:r>
        <w:t>Utgifter</w:t>
      </w:r>
    </w:p>
    <w:p w14:paraId="4C5937E1" w14:textId="77777777" w:rsidR="00415746" w:rsidRDefault="00415746" w:rsidP="00415746">
      <w:r>
        <w:t>Anslaget avser personalkostnader, köp av tjänster och material, internhyra samt övriga kostnader för Ålands folkhögskolas verksamhet, fr.o.m. 1.8.2026.</w:t>
      </w:r>
    </w:p>
    <w:p w14:paraId="50678DB4" w14:textId="77777777" w:rsidR="009403FE" w:rsidRDefault="009403FE">
      <w:pPr>
        <w:spacing w:before="0" w:after="160" w:line="259" w:lineRule="auto"/>
        <w:rPr>
          <w:rFonts w:ascii="Segoe UI Semibold" w:eastAsiaTheme="majorEastAsia" w:hAnsi="Segoe UI Semibold"/>
          <w:iCs/>
          <w:sz w:val="28"/>
          <w:szCs w:val="24"/>
        </w:rPr>
      </w:pPr>
      <w:r>
        <w:br w:type="page"/>
      </w:r>
    </w:p>
    <w:p w14:paraId="15C19280" w14:textId="512D42C6" w:rsidR="00415746" w:rsidRDefault="00415746" w:rsidP="00415746">
      <w:pPr>
        <w:pStyle w:val="Rubrik3"/>
      </w:pPr>
      <w:r>
        <w:lastRenderedPageBreak/>
        <w:t>855 Ålands gymnasi</w:t>
      </w:r>
      <w:r w:rsidR="009D76BE">
        <w:t>emyndighet</w:t>
      </w:r>
    </w:p>
    <w:p w14:paraId="3E1DF139" w14:textId="2BB30200" w:rsidR="00415746" w:rsidRDefault="00415746" w:rsidP="00415746">
      <w:pPr>
        <w:pStyle w:val="Rubrik4"/>
      </w:pPr>
      <w:r>
        <w:t>85500 Ålands gymnasi</w:t>
      </w:r>
      <w:r w:rsidR="009D76BE">
        <w:t>emyndighet</w:t>
      </w:r>
      <w:r>
        <w:t>, verksamhet (RA)</w:t>
      </w:r>
    </w:p>
    <w:p w14:paraId="1DBBDE71" w14:textId="77777777" w:rsidR="00415746" w:rsidRDefault="00415746" w:rsidP="00415746">
      <w:pPr>
        <w:pStyle w:val="HYP-Context"/>
      </w:pPr>
      <w:r>
        <w:rPr>
          <w:b/>
        </w:rPr>
        <w:t xml:space="preserve">Organisation: </w:t>
      </w:r>
      <w:r>
        <w:t xml:space="preserve">85500 Ål gymnasium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0508BE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4B515A82" w14:textId="77777777" w:rsidR="00415746" w:rsidRDefault="00415746">
            <w:r>
              <w:t>Sammandrag</w:t>
            </w:r>
          </w:p>
        </w:tc>
        <w:tc>
          <w:tcPr>
            <w:tcW w:w="1474" w:type="dxa"/>
          </w:tcPr>
          <w:p w14:paraId="0B0A15AE"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1CEE6FA2"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023D4EE8"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62BBD535" w14:textId="77777777">
        <w:tc>
          <w:tcPr>
            <w:cnfStyle w:val="001000000000" w:firstRow="0" w:lastRow="0" w:firstColumn="1" w:lastColumn="0" w:oddVBand="0" w:evenVBand="0" w:oddHBand="0" w:evenHBand="0" w:firstRowFirstColumn="0" w:firstRowLastColumn="0" w:lastRowFirstColumn="0" w:lastRowLastColumn="0"/>
            <w:tcW w:w="4649" w:type="dxa"/>
          </w:tcPr>
          <w:p w14:paraId="3B7FF789" w14:textId="77777777" w:rsidR="00415746" w:rsidRDefault="00415746">
            <w:r>
              <w:t>Intäkter</w:t>
            </w:r>
          </w:p>
        </w:tc>
        <w:tc>
          <w:tcPr>
            <w:tcW w:w="1474" w:type="dxa"/>
          </w:tcPr>
          <w:p w14:paraId="3748097E" w14:textId="77777777" w:rsidR="00415746" w:rsidRDefault="00415746">
            <w:pPr>
              <w:cnfStyle w:val="000000000000" w:firstRow="0" w:lastRow="0" w:firstColumn="0" w:lastColumn="0" w:oddVBand="0" w:evenVBand="0" w:oddHBand="0" w:evenHBand="0" w:firstRowFirstColumn="0" w:firstRowLastColumn="0" w:lastRowFirstColumn="0" w:lastRowLastColumn="0"/>
            </w:pPr>
            <w:r>
              <w:t>1 284 449</w:t>
            </w:r>
          </w:p>
        </w:tc>
        <w:tc>
          <w:tcPr>
            <w:tcW w:w="1474" w:type="dxa"/>
          </w:tcPr>
          <w:p w14:paraId="61A1034F" w14:textId="77777777" w:rsidR="00415746" w:rsidRDefault="00415746">
            <w:pPr>
              <w:cnfStyle w:val="000000000000" w:firstRow="0" w:lastRow="0" w:firstColumn="0" w:lastColumn="0" w:oddVBand="0" w:evenVBand="0" w:oddHBand="0" w:evenHBand="0" w:firstRowFirstColumn="0" w:firstRowLastColumn="0" w:lastRowFirstColumn="0" w:lastRowLastColumn="0"/>
            </w:pPr>
            <w:r>
              <w:t>1 088 500</w:t>
            </w:r>
          </w:p>
        </w:tc>
        <w:tc>
          <w:tcPr>
            <w:tcW w:w="1474" w:type="dxa"/>
          </w:tcPr>
          <w:p w14:paraId="7908D40C" w14:textId="77777777" w:rsidR="00415746" w:rsidRDefault="00415746">
            <w:pPr>
              <w:cnfStyle w:val="000000000000" w:firstRow="0" w:lastRow="0" w:firstColumn="0" w:lastColumn="0" w:oddVBand="0" w:evenVBand="0" w:oddHBand="0" w:evenHBand="0" w:firstRowFirstColumn="0" w:firstRowLastColumn="0" w:lastRowFirstColumn="0" w:lastRowLastColumn="0"/>
            </w:pPr>
            <w:r>
              <w:t>58 000</w:t>
            </w:r>
          </w:p>
        </w:tc>
      </w:tr>
      <w:tr w:rsidR="00415746" w14:paraId="13AAD5E3" w14:textId="77777777">
        <w:tc>
          <w:tcPr>
            <w:cnfStyle w:val="001000000000" w:firstRow="0" w:lastRow="0" w:firstColumn="1" w:lastColumn="0" w:oddVBand="0" w:evenVBand="0" w:oddHBand="0" w:evenHBand="0" w:firstRowFirstColumn="0" w:firstRowLastColumn="0" w:lastRowFirstColumn="0" w:lastRowLastColumn="0"/>
            <w:tcW w:w="4649" w:type="dxa"/>
          </w:tcPr>
          <w:p w14:paraId="5AEF2E0A" w14:textId="77777777" w:rsidR="00415746" w:rsidRDefault="00415746">
            <w:r>
              <w:t>Kostnader</w:t>
            </w:r>
          </w:p>
        </w:tc>
        <w:tc>
          <w:tcPr>
            <w:tcW w:w="1474" w:type="dxa"/>
          </w:tcPr>
          <w:p w14:paraId="24C62308" w14:textId="77777777" w:rsidR="00415746" w:rsidRDefault="00415746">
            <w:pPr>
              <w:cnfStyle w:val="000000000000" w:firstRow="0" w:lastRow="0" w:firstColumn="0" w:lastColumn="0" w:oddVBand="0" w:evenVBand="0" w:oddHBand="0" w:evenHBand="0" w:firstRowFirstColumn="0" w:firstRowLastColumn="0" w:lastRowFirstColumn="0" w:lastRowLastColumn="0"/>
            </w:pPr>
            <w:r>
              <w:t>-23 931 245</w:t>
            </w:r>
          </w:p>
        </w:tc>
        <w:tc>
          <w:tcPr>
            <w:tcW w:w="1474" w:type="dxa"/>
          </w:tcPr>
          <w:p w14:paraId="603AA4E0" w14:textId="77777777" w:rsidR="00415746" w:rsidRDefault="00415746">
            <w:pPr>
              <w:cnfStyle w:val="000000000000" w:firstRow="0" w:lastRow="0" w:firstColumn="0" w:lastColumn="0" w:oddVBand="0" w:evenVBand="0" w:oddHBand="0" w:evenHBand="0" w:firstRowFirstColumn="0" w:firstRowLastColumn="0" w:lastRowFirstColumn="0" w:lastRowLastColumn="0"/>
            </w:pPr>
            <w:r>
              <w:t>-23 869 500</w:t>
            </w:r>
          </w:p>
        </w:tc>
        <w:tc>
          <w:tcPr>
            <w:tcW w:w="1474" w:type="dxa"/>
          </w:tcPr>
          <w:p w14:paraId="44D3FD57" w14:textId="77777777" w:rsidR="00415746" w:rsidRDefault="00415746">
            <w:pPr>
              <w:cnfStyle w:val="000000000000" w:firstRow="0" w:lastRow="0" w:firstColumn="0" w:lastColumn="0" w:oddVBand="0" w:evenVBand="0" w:oddHBand="0" w:evenHBand="0" w:firstRowFirstColumn="0" w:firstRowLastColumn="0" w:lastRowFirstColumn="0" w:lastRowLastColumn="0"/>
            </w:pPr>
            <w:r>
              <w:t>-523 000</w:t>
            </w:r>
          </w:p>
        </w:tc>
      </w:tr>
      <w:tr w:rsidR="00415746" w14:paraId="0A6FE0C2" w14:textId="77777777">
        <w:tc>
          <w:tcPr>
            <w:cnfStyle w:val="001000000000" w:firstRow="0" w:lastRow="0" w:firstColumn="1" w:lastColumn="0" w:oddVBand="0" w:evenVBand="0" w:oddHBand="0" w:evenHBand="0" w:firstRowFirstColumn="0" w:firstRowLastColumn="0" w:lastRowFirstColumn="0" w:lastRowLastColumn="0"/>
            <w:tcW w:w="4649" w:type="dxa"/>
          </w:tcPr>
          <w:p w14:paraId="1BDC32CB" w14:textId="77777777" w:rsidR="00415746" w:rsidRDefault="00415746">
            <w:r>
              <w:t>Anslag netto</w:t>
            </w:r>
          </w:p>
        </w:tc>
        <w:tc>
          <w:tcPr>
            <w:tcW w:w="1474" w:type="dxa"/>
          </w:tcPr>
          <w:p w14:paraId="69955A9A" w14:textId="77777777" w:rsidR="00415746" w:rsidRDefault="00415746">
            <w:pPr>
              <w:cnfStyle w:val="000000000000" w:firstRow="0" w:lastRow="0" w:firstColumn="0" w:lastColumn="0" w:oddVBand="0" w:evenVBand="0" w:oddHBand="0" w:evenHBand="0" w:firstRowFirstColumn="0" w:firstRowLastColumn="0" w:lastRowFirstColumn="0" w:lastRowLastColumn="0"/>
            </w:pPr>
            <w:r>
              <w:t>-22 648 156</w:t>
            </w:r>
          </w:p>
        </w:tc>
        <w:tc>
          <w:tcPr>
            <w:tcW w:w="1474" w:type="dxa"/>
          </w:tcPr>
          <w:p w14:paraId="21C1C361" w14:textId="77777777" w:rsidR="00415746" w:rsidRDefault="00415746">
            <w:pPr>
              <w:cnfStyle w:val="000000000000" w:firstRow="0" w:lastRow="0" w:firstColumn="0" w:lastColumn="0" w:oddVBand="0" w:evenVBand="0" w:oddHBand="0" w:evenHBand="0" w:firstRowFirstColumn="0" w:firstRowLastColumn="0" w:lastRowFirstColumn="0" w:lastRowLastColumn="0"/>
            </w:pPr>
            <w:r>
              <w:t>-22 781 000</w:t>
            </w:r>
          </w:p>
        </w:tc>
        <w:tc>
          <w:tcPr>
            <w:tcW w:w="1474" w:type="dxa"/>
          </w:tcPr>
          <w:p w14:paraId="21711644" w14:textId="77777777" w:rsidR="00415746" w:rsidRDefault="00415746">
            <w:pPr>
              <w:cnfStyle w:val="000000000000" w:firstRow="0" w:lastRow="0" w:firstColumn="0" w:lastColumn="0" w:oddVBand="0" w:evenVBand="0" w:oddHBand="0" w:evenHBand="0" w:firstRowFirstColumn="0" w:firstRowLastColumn="0" w:lastRowFirstColumn="0" w:lastRowLastColumn="0"/>
            </w:pPr>
            <w:r>
              <w:t>-465 000</w:t>
            </w:r>
          </w:p>
        </w:tc>
      </w:tr>
    </w:tbl>
    <w:p w14:paraId="010E32D8" w14:textId="77777777" w:rsidR="00415746" w:rsidRDefault="00415746" w:rsidP="00415746">
      <w:pPr>
        <w:pStyle w:val="Rubrik5"/>
      </w:pPr>
      <w:r>
        <w:t>Budgetmotivering</w:t>
      </w:r>
    </w:p>
    <w:p w14:paraId="39F9ECBF" w14:textId="7ADB08CD" w:rsidR="00660940" w:rsidRPr="00660940" w:rsidRDefault="00660940" w:rsidP="0066152C">
      <w:r>
        <w:t>Rubriken ändrad.</w:t>
      </w:r>
    </w:p>
    <w:p w14:paraId="18C13D12" w14:textId="77777777" w:rsidR="00415746" w:rsidRDefault="00415746" w:rsidP="00415746">
      <w:r>
        <w:t>Förslås att en inkomst om 58.000 euro och ett anslag om 523.000 euro överförs från 85100 Ålands folkhögskola, verksamhet (RA).</w:t>
      </w:r>
    </w:p>
    <w:p w14:paraId="4850A2A6" w14:textId="77777777" w:rsidR="00415746" w:rsidRDefault="00415746" w:rsidP="00415746">
      <w:pPr>
        <w:pStyle w:val="Rubrik5"/>
      </w:pPr>
      <w:r>
        <w:t>Inkomster</w:t>
      </w:r>
    </w:p>
    <w:p w14:paraId="587C87BE" w14:textId="77777777" w:rsidR="00415746" w:rsidRDefault="00415746" w:rsidP="00415746">
      <w:r>
        <w:t>Inkomsterna avser Ålands folkhögskolas kursavgifter, uthyrning och kosthåll, fr.o.m. 1.8.2026.</w:t>
      </w:r>
    </w:p>
    <w:p w14:paraId="3C70667B" w14:textId="77777777" w:rsidR="00415746" w:rsidRDefault="00415746" w:rsidP="00415746">
      <w:pPr>
        <w:pStyle w:val="Rubrik5"/>
      </w:pPr>
      <w:r>
        <w:t>Utgifter</w:t>
      </w:r>
    </w:p>
    <w:p w14:paraId="3F184A16" w14:textId="77777777" w:rsidR="00415746" w:rsidRDefault="00415746" w:rsidP="00415746">
      <w:r>
        <w:t>Anslaget avser personalkostnader, köp av tjänster och material, internhyra samt övriga kostnader för Ålands folkhögskolas verksamhet, fr.o.m. 1.8.2026.</w:t>
      </w:r>
    </w:p>
    <w:p w14:paraId="21DEF9D2" w14:textId="77777777" w:rsidR="00415746" w:rsidRDefault="00415746" w:rsidP="00415746">
      <w:r>
        <w:t>Enligt ny gymnasielag för Åland och ny landskapslag om Ålands gymnasiemyndighet övergår Ålands folkhögskolas verksamhet till Ålands gymnasiemyndighet fr.o.m. 1.8.2026. Anslagen för inkomster och utgifter för årets fem sista månader föreslås därmed överföras.</w:t>
      </w:r>
    </w:p>
    <w:p w14:paraId="0222C03D" w14:textId="77777777" w:rsidR="00415746" w:rsidRDefault="00415746" w:rsidP="00415746">
      <w:pPr>
        <w:pStyle w:val="Rubrik1"/>
      </w:pPr>
      <w:r>
        <w:t>Politikområde 6 - detaljmotivering verksamhet och överföringar</w:t>
      </w:r>
    </w:p>
    <w:p w14:paraId="0A359A90" w14:textId="77777777" w:rsidR="00415746" w:rsidRDefault="00415746" w:rsidP="00415746">
      <w:pPr>
        <w:pStyle w:val="Rubrik2"/>
      </w:pPr>
      <w:r>
        <w:t>Myndigheter och fristående enheter under politikområde 6</w:t>
      </w:r>
    </w:p>
    <w:p w14:paraId="457734D8" w14:textId="77777777" w:rsidR="00415746" w:rsidRDefault="00415746" w:rsidP="00415746">
      <w:pPr>
        <w:pStyle w:val="Rubrik3"/>
      </w:pPr>
      <w:r>
        <w:t>860 Ålands arbetsmarknads- och studieservicemyndighet</w:t>
      </w:r>
    </w:p>
    <w:p w14:paraId="09332B96" w14:textId="77777777" w:rsidR="00415746" w:rsidRDefault="00415746" w:rsidP="00415746">
      <w:pPr>
        <w:pStyle w:val="Rubrik4"/>
      </w:pPr>
      <w:r>
        <w:t>86050 Sysselsättnings- och arbetslöshetsunderstöd, överföringar (RA)</w:t>
      </w:r>
    </w:p>
    <w:p w14:paraId="0B1BDDFB" w14:textId="77777777" w:rsidR="00415746" w:rsidRDefault="00415746" w:rsidP="00415746">
      <w:pPr>
        <w:pStyle w:val="HYP-Context"/>
      </w:pPr>
      <w:r>
        <w:rPr>
          <w:b/>
        </w:rPr>
        <w:t xml:space="preserve">Organisation: </w:t>
      </w:r>
      <w:r>
        <w:t xml:space="preserve">86050 Sysselsättn. o arb.löshet.stöd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0BDC2A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471F9A69" w14:textId="77777777" w:rsidR="00415746" w:rsidRDefault="00415746">
            <w:r>
              <w:t>Sammandrag</w:t>
            </w:r>
          </w:p>
        </w:tc>
        <w:tc>
          <w:tcPr>
            <w:tcW w:w="1474" w:type="dxa"/>
          </w:tcPr>
          <w:p w14:paraId="227378C6"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42ED1A79"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1D1D65EE"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0C61B0F4" w14:textId="77777777">
        <w:tc>
          <w:tcPr>
            <w:cnfStyle w:val="001000000000" w:firstRow="0" w:lastRow="0" w:firstColumn="1" w:lastColumn="0" w:oddVBand="0" w:evenVBand="0" w:oddHBand="0" w:evenHBand="0" w:firstRowFirstColumn="0" w:firstRowLastColumn="0" w:lastRowFirstColumn="0" w:lastRowLastColumn="0"/>
            <w:tcW w:w="4649" w:type="dxa"/>
          </w:tcPr>
          <w:p w14:paraId="1851EF87" w14:textId="77777777" w:rsidR="00415746" w:rsidRDefault="00415746">
            <w:r>
              <w:t>Intäkter</w:t>
            </w:r>
          </w:p>
        </w:tc>
        <w:tc>
          <w:tcPr>
            <w:tcW w:w="1474" w:type="dxa"/>
          </w:tcPr>
          <w:p w14:paraId="1A5EDB4C"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440FB08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28F2F9B1"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15FF5B65" w14:textId="77777777">
        <w:tc>
          <w:tcPr>
            <w:cnfStyle w:val="001000000000" w:firstRow="0" w:lastRow="0" w:firstColumn="1" w:lastColumn="0" w:oddVBand="0" w:evenVBand="0" w:oddHBand="0" w:evenHBand="0" w:firstRowFirstColumn="0" w:firstRowLastColumn="0" w:lastRowFirstColumn="0" w:lastRowLastColumn="0"/>
            <w:tcW w:w="4649" w:type="dxa"/>
          </w:tcPr>
          <w:p w14:paraId="1ACE3638" w14:textId="77777777" w:rsidR="00415746" w:rsidRDefault="00415746">
            <w:r>
              <w:t>Kostnader</w:t>
            </w:r>
          </w:p>
        </w:tc>
        <w:tc>
          <w:tcPr>
            <w:tcW w:w="1474" w:type="dxa"/>
          </w:tcPr>
          <w:p w14:paraId="7402B0F2" w14:textId="77777777" w:rsidR="00415746" w:rsidRDefault="00415746">
            <w:pPr>
              <w:cnfStyle w:val="000000000000" w:firstRow="0" w:lastRow="0" w:firstColumn="0" w:lastColumn="0" w:oddVBand="0" w:evenVBand="0" w:oddHBand="0" w:evenHBand="0" w:firstRowFirstColumn="0" w:firstRowLastColumn="0" w:lastRowFirstColumn="0" w:lastRowLastColumn="0"/>
            </w:pPr>
            <w:r>
              <w:t>-5 978 684</w:t>
            </w:r>
          </w:p>
        </w:tc>
        <w:tc>
          <w:tcPr>
            <w:tcW w:w="1474" w:type="dxa"/>
          </w:tcPr>
          <w:p w14:paraId="264B335E" w14:textId="77777777" w:rsidR="00415746" w:rsidRDefault="00415746">
            <w:pPr>
              <w:cnfStyle w:val="000000000000" w:firstRow="0" w:lastRow="0" w:firstColumn="0" w:lastColumn="0" w:oddVBand="0" w:evenVBand="0" w:oddHBand="0" w:evenHBand="0" w:firstRowFirstColumn="0" w:firstRowLastColumn="0" w:lastRowFirstColumn="0" w:lastRowLastColumn="0"/>
            </w:pPr>
            <w:r>
              <w:t>-5 565 000</w:t>
            </w:r>
          </w:p>
        </w:tc>
        <w:tc>
          <w:tcPr>
            <w:tcW w:w="1474" w:type="dxa"/>
          </w:tcPr>
          <w:p w14:paraId="2DFE75F1" w14:textId="77777777" w:rsidR="00415746" w:rsidRDefault="00415746">
            <w:pPr>
              <w:cnfStyle w:val="000000000000" w:firstRow="0" w:lastRow="0" w:firstColumn="0" w:lastColumn="0" w:oddVBand="0" w:evenVBand="0" w:oddHBand="0" w:evenHBand="0" w:firstRowFirstColumn="0" w:firstRowLastColumn="0" w:lastRowFirstColumn="0" w:lastRowLastColumn="0"/>
            </w:pPr>
            <w:r>
              <w:t>-2 350 000</w:t>
            </w:r>
          </w:p>
        </w:tc>
      </w:tr>
      <w:tr w:rsidR="00415746" w14:paraId="1ED09BF6" w14:textId="77777777">
        <w:tc>
          <w:tcPr>
            <w:cnfStyle w:val="001000000000" w:firstRow="0" w:lastRow="0" w:firstColumn="1" w:lastColumn="0" w:oddVBand="0" w:evenVBand="0" w:oddHBand="0" w:evenHBand="0" w:firstRowFirstColumn="0" w:firstRowLastColumn="0" w:lastRowFirstColumn="0" w:lastRowLastColumn="0"/>
            <w:tcW w:w="4649" w:type="dxa"/>
          </w:tcPr>
          <w:p w14:paraId="0061F80E" w14:textId="77777777" w:rsidR="00415746" w:rsidRDefault="00415746">
            <w:r>
              <w:t>Anslag netto</w:t>
            </w:r>
          </w:p>
        </w:tc>
        <w:tc>
          <w:tcPr>
            <w:tcW w:w="1474" w:type="dxa"/>
          </w:tcPr>
          <w:p w14:paraId="4975D3B4" w14:textId="77777777" w:rsidR="00415746" w:rsidRDefault="00415746">
            <w:pPr>
              <w:cnfStyle w:val="000000000000" w:firstRow="0" w:lastRow="0" w:firstColumn="0" w:lastColumn="0" w:oddVBand="0" w:evenVBand="0" w:oddHBand="0" w:evenHBand="0" w:firstRowFirstColumn="0" w:firstRowLastColumn="0" w:lastRowFirstColumn="0" w:lastRowLastColumn="0"/>
            </w:pPr>
            <w:r>
              <w:t>-5 978 684</w:t>
            </w:r>
          </w:p>
        </w:tc>
        <w:tc>
          <w:tcPr>
            <w:tcW w:w="1474" w:type="dxa"/>
          </w:tcPr>
          <w:p w14:paraId="48477715" w14:textId="77777777" w:rsidR="00415746" w:rsidRDefault="00415746">
            <w:pPr>
              <w:cnfStyle w:val="000000000000" w:firstRow="0" w:lastRow="0" w:firstColumn="0" w:lastColumn="0" w:oddVBand="0" w:evenVBand="0" w:oddHBand="0" w:evenHBand="0" w:firstRowFirstColumn="0" w:firstRowLastColumn="0" w:lastRowFirstColumn="0" w:lastRowLastColumn="0"/>
            </w:pPr>
            <w:r>
              <w:t>-5 565 000</w:t>
            </w:r>
          </w:p>
        </w:tc>
        <w:tc>
          <w:tcPr>
            <w:tcW w:w="1474" w:type="dxa"/>
          </w:tcPr>
          <w:p w14:paraId="78B04EEC" w14:textId="77777777" w:rsidR="00415746" w:rsidRDefault="00415746">
            <w:pPr>
              <w:cnfStyle w:val="000000000000" w:firstRow="0" w:lastRow="0" w:firstColumn="0" w:lastColumn="0" w:oddVBand="0" w:evenVBand="0" w:oddHBand="0" w:evenHBand="0" w:firstRowFirstColumn="0" w:firstRowLastColumn="0" w:lastRowFirstColumn="0" w:lastRowLastColumn="0"/>
            </w:pPr>
            <w:r>
              <w:t>-2 350 000</w:t>
            </w:r>
          </w:p>
        </w:tc>
      </w:tr>
    </w:tbl>
    <w:p w14:paraId="43FBF952" w14:textId="77777777" w:rsidR="00415746" w:rsidRDefault="00415746" w:rsidP="00415746">
      <w:pPr>
        <w:pStyle w:val="Rubrik5"/>
      </w:pPr>
      <w:r>
        <w:t>Budgetmotivering</w:t>
      </w:r>
    </w:p>
    <w:p w14:paraId="3498872C" w14:textId="77777777" w:rsidR="00415746" w:rsidRDefault="00415746" w:rsidP="00415746">
      <w:r>
        <w:t>Föreslås en ökning om 2.350.000 euro.</w:t>
      </w:r>
    </w:p>
    <w:p w14:paraId="5A86684B" w14:textId="77777777" w:rsidR="00415746" w:rsidRDefault="00415746" w:rsidP="00415746">
      <w:pPr>
        <w:pStyle w:val="Rubrik5"/>
      </w:pPr>
      <w:r>
        <w:t>Utgifter</w:t>
      </w:r>
    </w:p>
    <w:p w14:paraId="715BDFC2" w14:textId="0E11D8F1" w:rsidR="00415746" w:rsidRDefault="00844C75" w:rsidP="00415746">
      <w:r>
        <w:t xml:space="preserve">Ökningen av anslaget </w:t>
      </w:r>
      <w:r w:rsidR="00341C6A">
        <w:t>föreslås</w:t>
      </w:r>
      <w:r w:rsidR="001E5020" w:rsidRPr="001E5020">
        <w:t xml:space="preserve"> mot bakgrund av att arbetslösheten i mars l</w:t>
      </w:r>
      <w:r w:rsidR="00C66E2B">
        <w:t>åg</w:t>
      </w:r>
      <w:r w:rsidR="001E5020" w:rsidRPr="001E5020">
        <w:t xml:space="preserve"> på 5,8 procent</w:t>
      </w:r>
      <w:r w:rsidR="00C66E2B">
        <w:t xml:space="preserve"> och i april på 5,</w:t>
      </w:r>
      <w:r w:rsidR="00DD57BA">
        <w:t>4</w:t>
      </w:r>
      <w:r w:rsidR="00080D68">
        <w:t xml:space="preserve"> procent</w:t>
      </w:r>
      <w:r w:rsidR="005C3F56">
        <w:t xml:space="preserve">. </w:t>
      </w:r>
      <w:r w:rsidR="002400C4">
        <w:t xml:space="preserve">Arbetslösheten har under början av 2026 varit </w:t>
      </w:r>
      <w:r w:rsidR="001E5020" w:rsidRPr="001E5020">
        <w:t xml:space="preserve">högre än vad som låg till grund för budgeten 2026. Konjunkturen är svårbedömd, långtidsarbetslösheten ökar och antal lediga platser fortsätter att minska. De första fyra månaderna är kostnaderna cirka 330.000 euro högre än </w:t>
      </w:r>
      <w:r w:rsidR="001E5020" w:rsidRPr="001E5020">
        <w:lastRenderedPageBreak/>
        <w:t>motsvarande tid ifjol och situationen har inte förbättrats i maj. Arbetslöshetsersättningarna är lagstadgade och baseras på nivån på arbetslösheten.</w:t>
      </w:r>
    </w:p>
    <w:p w14:paraId="6CA3FF7F" w14:textId="77777777" w:rsidR="00415746" w:rsidRDefault="00415746" w:rsidP="00415746">
      <w:pPr>
        <w:pStyle w:val="Rubrik1"/>
      </w:pPr>
      <w:r>
        <w:t>Politikområde 7 - detaljmotivering verksamhet och överföringar</w:t>
      </w:r>
    </w:p>
    <w:p w14:paraId="6A8DAC3C" w14:textId="77777777" w:rsidR="00415746" w:rsidRDefault="00415746" w:rsidP="00415746">
      <w:pPr>
        <w:pStyle w:val="Rubrik2"/>
      </w:pPr>
      <w:r>
        <w:t>700 Infrastrukturavdelningens förvaltningsområde</w:t>
      </w:r>
    </w:p>
    <w:p w14:paraId="581578CD" w14:textId="77777777" w:rsidR="00415746" w:rsidRDefault="00415746" w:rsidP="00415746">
      <w:pPr>
        <w:pStyle w:val="Rubrik3"/>
      </w:pPr>
      <w:r>
        <w:t>720 Samhällsteknik</w:t>
      </w:r>
    </w:p>
    <w:p w14:paraId="4AC825BE" w14:textId="77777777" w:rsidR="00415746" w:rsidRDefault="00415746" w:rsidP="00415746">
      <w:pPr>
        <w:pStyle w:val="Rubrik4"/>
      </w:pPr>
      <w:r>
        <w:t>72010 Främjande av hållbar energiomställning, överföringar (RA)</w:t>
      </w:r>
    </w:p>
    <w:p w14:paraId="7B5CB89F" w14:textId="77777777" w:rsidR="00415746" w:rsidRDefault="00415746" w:rsidP="00415746">
      <w:pPr>
        <w:pStyle w:val="HYP-Context"/>
      </w:pPr>
      <w:r>
        <w:rPr>
          <w:b/>
        </w:rPr>
        <w:t xml:space="preserve">Organisation: </w:t>
      </w:r>
      <w:r>
        <w:t xml:space="preserve">72010 Främj hållbar energiomställn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035E60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2F239A5B" w14:textId="77777777" w:rsidR="00415746" w:rsidRDefault="00415746">
            <w:r>
              <w:t>Sammandrag</w:t>
            </w:r>
          </w:p>
        </w:tc>
        <w:tc>
          <w:tcPr>
            <w:tcW w:w="1474" w:type="dxa"/>
          </w:tcPr>
          <w:p w14:paraId="03E572CC"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1471B881"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69BFEFC6"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51BF206E" w14:textId="77777777">
        <w:tc>
          <w:tcPr>
            <w:cnfStyle w:val="001000000000" w:firstRow="0" w:lastRow="0" w:firstColumn="1" w:lastColumn="0" w:oddVBand="0" w:evenVBand="0" w:oddHBand="0" w:evenHBand="0" w:firstRowFirstColumn="0" w:firstRowLastColumn="0" w:lastRowFirstColumn="0" w:lastRowLastColumn="0"/>
            <w:tcW w:w="4649" w:type="dxa"/>
          </w:tcPr>
          <w:p w14:paraId="56AE21A8" w14:textId="77777777" w:rsidR="00415746" w:rsidRDefault="00415746">
            <w:r>
              <w:t>Intäkter</w:t>
            </w:r>
          </w:p>
        </w:tc>
        <w:tc>
          <w:tcPr>
            <w:tcW w:w="1474" w:type="dxa"/>
          </w:tcPr>
          <w:p w14:paraId="714E1F11"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5D0AC4BD"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012A605A"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5C56A333" w14:textId="77777777">
        <w:tc>
          <w:tcPr>
            <w:cnfStyle w:val="001000000000" w:firstRow="0" w:lastRow="0" w:firstColumn="1" w:lastColumn="0" w:oddVBand="0" w:evenVBand="0" w:oddHBand="0" w:evenHBand="0" w:firstRowFirstColumn="0" w:firstRowLastColumn="0" w:lastRowFirstColumn="0" w:lastRowLastColumn="0"/>
            <w:tcW w:w="4649" w:type="dxa"/>
          </w:tcPr>
          <w:p w14:paraId="2C4BFD98" w14:textId="77777777" w:rsidR="00415746" w:rsidRDefault="00415746">
            <w:r>
              <w:t>Kostnader</w:t>
            </w:r>
          </w:p>
        </w:tc>
        <w:tc>
          <w:tcPr>
            <w:tcW w:w="1474" w:type="dxa"/>
          </w:tcPr>
          <w:p w14:paraId="7A4C8928" w14:textId="77777777" w:rsidR="00415746" w:rsidRDefault="00415746">
            <w:pPr>
              <w:cnfStyle w:val="000000000000" w:firstRow="0" w:lastRow="0" w:firstColumn="0" w:lastColumn="0" w:oddVBand="0" w:evenVBand="0" w:oddHBand="0" w:evenHBand="0" w:firstRowFirstColumn="0" w:firstRowLastColumn="0" w:lastRowFirstColumn="0" w:lastRowLastColumn="0"/>
            </w:pPr>
            <w:r>
              <w:t>-1 984 736</w:t>
            </w:r>
          </w:p>
        </w:tc>
        <w:tc>
          <w:tcPr>
            <w:tcW w:w="1474" w:type="dxa"/>
          </w:tcPr>
          <w:p w14:paraId="6536B4AC" w14:textId="77777777" w:rsidR="00415746" w:rsidRDefault="00415746">
            <w:pPr>
              <w:cnfStyle w:val="000000000000" w:firstRow="0" w:lastRow="0" w:firstColumn="0" w:lastColumn="0" w:oddVBand="0" w:evenVBand="0" w:oddHBand="0" w:evenHBand="0" w:firstRowFirstColumn="0" w:firstRowLastColumn="0" w:lastRowFirstColumn="0" w:lastRowLastColumn="0"/>
            </w:pPr>
            <w:r>
              <w:t>-750 000</w:t>
            </w:r>
          </w:p>
        </w:tc>
        <w:tc>
          <w:tcPr>
            <w:tcW w:w="1474" w:type="dxa"/>
          </w:tcPr>
          <w:p w14:paraId="7EBE0F1C" w14:textId="77777777" w:rsidR="00415746" w:rsidRDefault="00415746">
            <w:pPr>
              <w:cnfStyle w:val="000000000000" w:firstRow="0" w:lastRow="0" w:firstColumn="0" w:lastColumn="0" w:oddVBand="0" w:evenVBand="0" w:oddHBand="0" w:evenHBand="0" w:firstRowFirstColumn="0" w:firstRowLastColumn="0" w:lastRowFirstColumn="0" w:lastRowLastColumn="0"/>
            </w:pPr>
            <w:r>
              <w:t>500 000</w:t>
            </w:r>
          </w:p>
        </w:tc>
      </w:tr>
      <w:tr w:rsidR="00415746" w14:paraId="1F6421A1" w14:textId="77777777">
        <w:tc>
          <w:tcPr>
            <w:cnfStyle w:val="001000000000" w:firstRow="0" w:lastRow="0" w:firstColumn="1" w:lastColumn="0" w:oddVBand="0" w:evenVBand="0" w:oddHBand="0" w:evenHBand="0" w:firstRowFirstColumn="0" w:firstRowLastColumn="0" w:lastRowFirstColumn="0" w:lastRowLastColumn="0"/>
            <w:tcW w:w="4649" w:type="dxa"/>
          </w:tcPr>
          <w:p w14:paraId="02BFC974" w14:textId="77777777" w:rsidR="00415746" w:rsidRDefault="00415746">
            <w:r>
              <w:t>Anslag netto</w:t>
            </w:r>
          </w:p>
        </w:tc>
        <w:tc>
          <w:tcPr>
            <w:tcW w:w="1474" w:type="dxa"/>
          </w:tcPr>
          <w:p w14:paraId="12A0062A" w14:textId="77777777" w:rsidR="00415746" w:rsidRDefault="00415746">
            <w:pPr>
              <w:cnfStyle w:val="000000000000" w:firstRow="0" w:lastRow="0" w:firstColumn="0" w:lastColumn="0" w:oddVBand="0" w:evenVBand="0" w:oddHBand="0" w:evenHBand="0" w:firstRowFirstColumn="0" w:firstRowLastColumn="0" w:lastRowFirstColumn="0" w:lastRowLastColumn="0"/>
            </w:pPr>
            <w:r>
              <w:t>-1 984 736</w:t>
            </w:r>
          </w:p>
        </w:tc>
        <w:tc>
          <w:tcPr>
            <w:tcW w:w="1474" w:type="dxa"/>
          </w:tcPr>
          <w:p w14:paraId="20193461" w14:textId="77777777" w:rsidR="00415746" w:rsidRDefault="00415746">
            <w:pPr>
              <w:cnfStyle w:val="000000000000" w:firstRow="0" w:lastRow="0" w:firstColumn="0" w:lastColumn="0" w:oddVBand="0" w:evenVBand="0" w:oddHBand="0" w:evenHBand="0" w:firstRowFirstColumn="0" w:firstRowLastColumn="0" w:lastRowFirstColumn="0" w:lastRowLastColumn="0"/>
            </w:pPr>
            <w:r>
              <w:t>-750 000</w:t>
            </w:r>
          </w:p>
        </w:tc>
        <w:tc>
          <w:tcPr>
            <w:tcW w:w="1474" w:type="dxa"/>
          </w:tcPr>
          <w:p w14:paraId="01FB43C9" w14:textId="77777777" w:rsidR="00415746" w:rsidRDefault="00415746">
            <w:pPr>
              <w:cnfStyle w:val="000000000000" w:firstRow="0" w:lastRow="0" w:firstColumn="0" w:lastColumn="0" w:oddVBand="0" w:evenVBand="0" w:oddHBand="0" w:evenHBand="0" w:firstRowFirstColumn="0" w:firstRowLastColumn="0" w:lastRowFirstColumn="0" w:lastRowLastColumn="0"/>
            </w:pPr>
            <w:r>
              <w:t>500 000</w:t>
            </w:r>
          </w:p>
        </w:tc>
      </w:tr>
    </w:tbl>
    <w:p w14:paraId="5F6AEC63" w14:textId="77777777" w:rsidR="00415746" w:rsidRDefault="00415746" w:rsidP="00415746">
      <w:pPr>
        <w:pStyle w:val="Rubrik5"/>
      </w:pPr>
      <w:r>
        <w:t>Budgetmotivering</w:t>
      </w:r>
    </w:p>
    <w:p w14:paraId="23FB8D13" w14:textId="77777777" w:rsidR="00415746" w:rsidRDefault="00415746" w:rsidP="00415746">
      <w:r>
        <w:t>Föreslås en minskning om 500.000 euro.</w:t>
      </w:r>
    </w:p>
    <w:p w14:paraId="045FD617" w14:textId="77777777" w:rsidR="00415746" w:rsidRDefault="00415746" w:rsidP="00415746">
      <w:pPr>
        <w:pStyle w:val="Rubrik5"/>
      </w:pPr>
      <w:r>
        <w:t>Utgifter</w:t>
      </w:r>
    </w:p>
    <w:p w14:paraId="57D7B229" w14:textId="77777777" w:rsidR="001F1F15" w:rsidRDefault="001F1F15" w:rsidP="00415746">
      <w:r w:rsidRPr="001F1F15">
        <w:t>Produktionsstöd för åländsk vindkraft som beviljas enligt landskapslag (2019:84) om stöd för produktion av el från vindkraft har inte beviljats under andra halvan av 2025 och första halvan av 2026. Stödet påverkas av spotpris och produktionsnivå. Med anledning av detta kan anslaget minskas med 500.000 euro.</w:t>
      </w:r>
    </w:p>
    <w:p w14:paraId="1422AAA0" w14:textId="77777777" w:rsidR="00F23E7D" w:rsidRDefault="00F23E7D" w:rsidP="00415746"/>
    <w:p w14:paraId="317460A7" w14:textId="77777777" w:rsidR="00415746" w:rsidRDefault="00415746" w:rsidP="00415746">
      <w:pPr>
        <w:pStyle w:val="Rubrik4"/>
      </w:pPr>
      <w:r>
        <w:t>72040 Projekt Sunnanvind (R)</w:t>
      </w:r>
    </w:p>
    <w:p w14:paraId="58ACBBB6" w14:textId="77777777" w:rsidR="00415746" w:rsidRDefault="00415746" w:rsidP="00415746">
      <w:pPr>
        <w:pStyle w:val="HYP-Context"/>
      </w:pPr>
      <w:r>
        <w:rPr>
          <w:b/>
        </w:rPr>
        <w:t xml:space="preserve">Organisation: </w:t>
      </w:r>
      <w:r>
        <w:t xml:space="preserve">72040 Projekt Sunnanvind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01BB55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75AA152C" w14:textId="77777777" w:rsidR="00415746" w:rsidRDefault="00415746">
            <w:r>
              <w:t>Sammandrag</w:t>
            </w:r>
          </w:p>
        </w:tc>
        <w:tc>
          <w:tcPr>
            <w:tcW w:w="1474" w:type="dxa"/>
          </w:tcPr>
          <w:p w14:paraId="18FB33F2"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7804813C"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5FDECF15"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204A2DEF" w14:textId="77777777">
        <w:tc>
          <w:tcPr>
            <w:cnfStyle w:val="001000000000" w:firstRow="0" w:lastRow="0" w:firstColumn="1" w:lastColumn="0" w:oddVBand="0" w:evenVBand="0" w:oddHBand="0" w:evenHBand="0" w:firstRowFirstColumn="0" w:firstRowLastColumn="0" w:lastRowFirstColumn="0" w:lastRowLastColumn="0"/>
            <w:tcW w:w="4649" w:type="dxa"/>
          </w:tcPr>
          <w:p w14:paraId="0AC1BB43" w14:textId="77777777" w:rsidR="00415746" w:rsidRDefault="00415746">
            <w:r>
              <w:t>Intäkter</w:t>
            </w:r>
          </w:p>
        </w:tc>
        <w:tc>
          <w:tcPr>
            <w:tcW w:w="1474" w:type="dxa"/>
          </w:tcPr>
          <w:p w14:paraId="4539B25D" w14:textId="77777777" w:rsidR="00415746" w:rsidRDefault="00415746">
            <w:pPr>
              <w:cnfStyle w:val="000000000000" w:firstRow="0" w:lastRow="0" w:firstColumn="0" w:lastColumn="0" w:oddVBand="0" w:evenVBand="0" w:oddHBand="0" w:evenHBand="0" w:firstRowFirstColumn="0" w:firstRowLastColumn="0" w:lastRowFirstColumn="0" w:lastRowLastColumn="0"/>
            </w:pPr>
            <w:r>
              <w:t>453 277</w:t>
            </w:r>
          </w:p>
        </w:tc>
        <w:tc>
          <w:tcPr>
            <w:tcW w:w="1474" w:type="dxa"/>
          </w:tcPr>
          <w:p w14:paraId="517C6D05" w14:textId="77777777" w:rsidR="00415746" w:rsidRDefault="00415746">
            <w:pPr>
              <w:cnfStyle w:val="000000000000" w:firstRow="0" w:lastRow="0" w:firstColumn="0" w:lastColumn="0" w:oddVBand="0" w:evenVBand="0" w:oddHBand="0" w:evenHBand="0" w:firstRowFirstColumn="0" w:firstRowLastColumn="0" w:lastRowFirstColumn="0" w:lastRowLastColumn="0"/>
            </w:pPr>
            <w:r>
              <w:t>80 888</w:t>
            </w:r>
          </w:p>
        </w:tc>
        <w:tc>
          <w:tcPr>
            <w:tcW w:w="1474" w:type="dxa"/>
          </w:tcPr>
          <w:p w14:paraId="2D6F422B" w14:textId="77777777" w:rsidR="00415746" w:rsidRDefault="00415746">
            <w:pPr>
              <w:cnfStyle w:val="000000000000" w:firstRow="0" w:lastRow="0" w:firstColumn="0" w:lastColumn="0" w:oddVBand="0" w:evenVBand="0" w:oddHBand="0" w:evenHBand="0" w:firstRowFirstColumn="0" w:firstRowLastColumn="0" w:lastRowFirstColumn="0" w:lastRowLastColumn="0"/>
            </w:pPr>
            <w:r>
              <w:t>609 000</w:t>
            </w:r>
          </w:p>
        </w:tc>
      </w:tr>
      <w:tr w:rsidR="00415746" w14:paraId="2BE6DAA0" w14:textId="77777777">
        <w:tc>
          <w:tcPr>
            <w:cnfStyle w:val="001000000000" w:firstRow="0" w:lastRow="0" w:firstColumn="1" w:lastColumn="0" w:oddVBand="0" w:evenVBand="0" w:oddHBand="0" w:evenHBand="0" w:firstRowFirstColumn="0" w:firstRowLastColumn="0" w:lastRowFirstColumn="0" w:lastRowLastColumn="0"/>
            <w:tcW w:w="4649" w:type="dxa"/>
          </w:tcPr>
          <w:p w14:paraId="58D0FA25" w14:textId="77777777" w:rsidR="00415746" w:rsidRDefault="00415746">
            <w:r>
              <w:t>Kostnader</w:t>
            </w:r>
          </w:p>
        </w:tc>
        <w:tc>
          <w:tcPr>
            <w:tcW w:w="1474" w:type="dxa"/>
          </w:tcPr>
          <w:p w14:paraId="641952DA" w14:textId="77777777" w:rsidR="00415746" w:rsidRDefault="00415746">
            <w:pPr>
              <w:cnfStyle w:val="000000000000" w:firstRow="0" w:lastRow="0" w:firstColumn="0" w:lastColumn="0" w:oddVBand="0" w:evenVBand="0" w:oddHBand="0" w:evenHBand="0" w:firstRowFirstColumn="0" w:firstRowLastColumn="0" w:lastRowFirstColumn="0" w:lastRowLastColumn="0"/>
            </w:pPr>
            <w:r>
              <w:t>-1 644 436</w:t>
            </w:r>
          </w:p>
        </w:tc>
        <w:tc>
          <w:tcPr>
            <w:tcW w:w="1474" w:type="dxa"/>
          </w:tcPr>
          <w:p w14:paraId="3A8C673D" w14:textId="77777777" w:rsidR="00415746" w:rsidRDefault="00415746">
            <w:pPr>
              <w:cnfStyle w:val="000000000000" w:firstRow="0" w:lastRow="0" w:firstColumn="0" w:lastColumn="0" w:oddVBand="0" w:evenVBand="0" w:oddHBand="0" w:evenHBand="0" w:firstRowFirstColumn="0" w:firstRowLastColumn="0" w:lastRowFirstColumn="0" w:lastRowLastColumn="0"/>
            </w:pPr>
            <w:r>
              <w:t>-669 888</w:t>
            </w:r>
          </w:p>
        </w:tc>
        <w:tc>
          <w:tcPr>
            <w:tcW w:w="1474" w:type="dxa"/>
          </w:tcPr>
          <w:p w14:paraId="3761542C" w14:textId="77777777" w:rsidR="00415746" w:rsidRDefault="00415746">
            <w:pPr>
              <w:cnfStyle w:val="000000000000" w:firstRow="0" w:lastRow="0" w:firstColumn="0" w:lastColumn="0" w:oddVBand="0" w:evenVBand="0" w:oddHBand="0" w:evenHBand="0" w:firstRowFirstColumn="0" w:firstRowLastColumn="0" w:lastRowFirstColumn="0" w:lastRowLastColumn="0"/>
            </w:pPr>
            <w:r>
              <w:t>-981 000</w:t>
            </w:r>
          </w:p>
        </w:tc>
      </w:tr>
      <w:tr w:rsidR="00415746" w14:paraId="1E207E41" w14:textId="77777777">
        <w:tc>
          <w:tcPr>
            <w:cnfStyle w:val="001000000000" w:firstRow="0" w:lastRow="0" w:firstColumn="1" w:lastColumn="0" w:oddVBand="0" w:evenVBand="0" w:oddHBand="0" w:evenHBand="0" w:firstRowFirstColumn="0" w:firstRowLastColumn="0" w:lastRowFirstColumn="0" w:lastRowLastColumn="0"/>
            <w:tcW w:w="4649" w:type="dxa"/>
          </w:tcPr>
          <w:p w14:paraId="525E0045" w14:textId="77777777" w:rsidR="00415746" w:rsidRDefault="00415746">
            <w:r>
              <w:t>Anslag netto</w:t>
            </w:r>
          </w:p>
        </w:tc>
        <w:tc>
          <w:tcPr>
            <w:tcW w:w="1474" w:type="dxa"/>
          </w:tcPr>
          <w:p w14:paraId="7B3D303A" w14:textId="77777777" w:rsidR="00415746" w:rsidRDefault="00415746">
            <w:pPr>
              <w:cnfStyle w:val="000000000000" w:firstRow="0" w:lastRow="0" w:firstColumn="0" w:lastColumn="0" w:oddVBand="0" w:evenVBand="0" w:oddHBand="0" w:evenHBand="0" w:firstRowFirstColumn="0" w:firstRowLastColumn="0" w:lastRowFirstColumn="0" w:lastRowLastColumn="0"/>
            </w:pPr>
            <w:r>
              <w:t>-1 191 160</w:t>
            </w:r>
          </w:p>
        </w:tc>
        <w:tc>
          <w:tcPr>
            <w:tcW w:w="1474" w:type="dxa"/>
          </w:tcPr>
          <w:p w14:paraId="7570271D" w14:textId="77777777" w:rsidR="00415746" w:rsidRDefault="00415746">
            <w:pPr>
              <w:cnfStyle w:val="000000000000" w:firstRow="0" w:lastRow="0" w:firstColumn="0" w:lastColumn="0" w:oddVBand="0" w:evenVBand="0" w:oddHBand="0" w:evenHBand="0" w:firstRowFirstColumn="0" w:firstRowLastColumn="0" w:lastRowFirstColumn="0" w:lastRowLastColumn="0"/>
            </w:pPr>
            <w:r>
              <w:t>-589 000</w:t>
            </w:r>
          </w:p>
        </w:tc>
        <w:tc>
          <w:tcPr>
            <w:tcW w:w="1474" w:type="dxa"/>
          </w:tcPr>
          <w:p w14:paraId="6A998216" w14:textId="77777777" w:rsidR="00415746" w:rsidRDefault="00415746">
            <w:pPr>
              <w:cnfStyle w:val="000000000000" w:firstRow="0" w:lastRow="0" w:firstColumn="0" w:lastColumn="0" w:oddVBand="0" w:evenVBand="0" w:oddHBand="0" w:evenHBand="0" w:firstRowFirstColumn="0" w:firstRowLastColumn="0" w:lastRowFirstColumn="0" w:lastRowLastColumn="0"/>
            </w:pPr>
            <w:r>
              <w:t>-372 000</w:t>
            </w:r>
          </w:p>
        </w:tc>
      </w:tr>
    </w:tbl>
    <w:p w14:paraId="5F984B8B" w14:textId="77777777" w:rsidR="00415746" w:rsidRDefault="00415746" w:rsidP="00415746">
      <w:pPr>
        <w:pStyle w:val="Rubrik5"/>
      </w:pPr>
      <w:r>
        <w:t>Budgetmotivering</w:t>
      </w:r>
    </w:p>
    <w:p w14:paraId="7096FBB8" w14:textId="77777777" w:rsidR="00415746" w:rsidRDefault="00415746" w:rsidP="00415746">
      <w:r>
        <w:t>Föreslås med hänvisning till 6§ LL om (2012:69) om landskapets finansförvaltning ett nettoanslag om 372.000 euro.</w:t>
      </w:r>
    </w:p>
    <w:p w14:paraId="6B43B515" w14:textId="77777777" w:rsidR="00415746" w:rsidRDefault="00415746" w:rsidP="00415746">
      <w:pPr>
        <w:pStyle w:val="Rubrik5"/>
      </w:pPr>
      <w:r>
        <w:t>Inkomster</w:t>
      </w:r>
    </w:p>
    <w:p w14:paraId="1F86CE8F" w14:textId="77777777" w:rsidR="00415746" w:rsidRDefault="00415746" w:rsidP="00415746">
      <w:r>
        <w:t>Under år 2026 förväntas inkomster från RePower EU om ca 690.000 euro. I budgeten för år 2026 upptogs ca 81.000 euro i form av medel från EU:s facilitet för återhämtning och resiliens (RRF), vilka sedan upptagits i bokslutet år 2025, varför nettoinkomsten ökas med 609.000 euro.</w:t>
      </w:r>
    </w:p>
    <w:p w14:paraId="11AEF508" w14:textId="77777777" w:rsidR="00415746" w:rsidRDefault="00415746" w:rsidP="00415746">
      <w:pPr>
        <w:pStyle w:val="Rubrik5"/>
      </w:pPr>
      <w:r>
        <w:t>Utgifter</w:t>
      </w:r>
    </w:p>
    <w:p w14:paraId="7FFAE668" w14:textId="77777777" w:rsidR="00415746" w:rsidRDefault="00415746" w:rsidP="00415746">
      <w:r>
        <w:t>Landskapsregeringen har kontrakterat en affärsrådgivningskonsult för att utreda och ge rekommendation på ett optimalt upplägg för konkurrensutsättning. Konsultens rekommendation bygger på marknadsundersökning och kvantitativa och kvalitativa analyser. Dessa beräknas levereras under sommaren.</w:t>
      </w:r>
    </w:p>
    <w:p w14:paraId="57660DF4" w14:textId="5DBC5D41" w:rsidR="00415746" w:rsidRDefault="00415746" w:rsidP="00415746">
      <w:r>
        <w:lastRenderedPageBreak/>
        <w:t>För att möjliggöra att processen med konkurrensutsättning kan fortgå i höst behövs anslag för att täcka de kostnader som förväntas uppstå vid påbörjandet av konkurrensutsättningen. Kostnaderna består av upphandlade konsulter (teknisk, affärsrådgivning och juridik) och bedöms uppgå till 981.000 euro. Landskapsregeringen avser att, om affärsrådgivningskonsultens rapport visar på bra förutsättningar att lyckas med en konkurrensutsättning, i kommande ändringsbudget återkomma med en fullmakt att fortsätta projektet</w:t>
      </w:r>
      <w:r w:rsidR="00541D94">
        <w:t xml:space="preserve"> åren</w:t>
      </w:r>
      <w:r>
        <w:t xml:space="preserve"> 2027-2029.</w:t>
      </w:r>
    </w:p>
    <w:p w14:paraId="01323252" w14:textId="067F7DF1" w:rsidR="00415746" w:rsidRDefault="00415746" w:rsidP="00415746">
      <w:r>
        <w:t>För en fortsättning av projektet och en konkurrensutsättning krävs enligt 25 § 2 mom. LL (2012:69) om landskapets finansförvaltning lagtingets samtycke för att överlåta nyttjanderätten till någon av landskapets fastigheter på 20 år eller mer. Landskapsregeringen avser att, om affärsrådgivningskonsultens rapport visar på bra förutsättningar att lyckas med en konkurrensutsättning, i kommande ändringsbudget återkomma med en begäran om samtycke.</w:t>
      </w:r>
    </w:p>
    <w:p w14:paraId="7DC11DBF" w14:textId="77777777" w:rsidR="00415746" w:rsidRDefault="00415746" w:rsidP="00415746">
      <w:pPr>
        <w:pStyle w:val="Rubrik3"/>
      </w:pPr>
      <w:r>
        <w:t>750 - 751 Kostnader för sjötrafik</w:t>
      </w:r>
    </w:p>
    <w:p w14:paraId="749F1DCC" w14:textId="77777777" w:rsidR="00415746" w:rsidRDefault="00415746" w:rsidP="00415746">
      <w:pPr>
        <w:pStyle w:val="Rubrik4"/>
      </w:pPr>
      <w:r>
        <w:t>75010 Upphandling av sjötrafik (RA)</w:t>
      </w:r>
    </w:p>
    <w:p w14:paraId="174718C4" w14:textId="77777777" w:rsidR="00415746" w:rsidRDefault="00415746" w:rsidP="00415746">
      <w:pPr>
        <w:pStyle w:val="HYP-Context"/>
      </w:pPr>
      <w:r>
        <w:rPr>
          <w:b/>
        </w:rPr>
        <w:t xml:space="preserve">Organisation: </w:t>
      </w:r>
      <w:r>
        <w:t xml:space="preserve">75010 Upphandling av sjötrafik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6BAAF2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D8DE235" w14:textId="77777777" w:rsidR="00415746" w:rsidRDefault="00415746">
            <w:r>
              <w:t>Sammandrag</w:t>
            </w:r>
          </w:p>
        </w:tc>
        <w:tc>
          <w:tcPr>
            <w:tcW w:w="1474" w:type="dxa"/>
          </w:tcPr>
          <w:p w14:paraId="672BDE46"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18FB0729"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714E80AA"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4831907D" w14:textId="77777777">
        <w:tc>
          <w:tcPr>
            <w:cnfStyle w:val="001000000000" w:firstRow="0" w:lastRow="0" w:firstColumn="1" w:lastColumn="0" w:oddVBand="0" w:evenVBand="0" w:oddHBand="0" w:evenHBand="0" w:firstRowFirstColumn="0" w:firstRowLastColumn="0" w:lastRowFirstColumn="0" w:lastRowLastColumn="0"/>
            <w:tcW w:w="4649" w:type="dxa"/>
          </w:tcPr>
          <w:p w14:paraId="182A70CA" w14:textId="77777777" w:rsidR="00415746" w:rsidRDefault="00415746">
            <w:r>
              <w:t>Intäkter</w:t>
            </w:r>
          </w:p>
        </w:tc>
        <w:tc>
          <w:tcPr>
            <w:tcW w:w="1474" w:type="dxa"/>
          </w:tcPr>
          <w:p w14:paraId="2F35C3AF" w14:textId="77777777" w:rsidR="00415746" w:rsidRDefault="00415746">
            <w:pPr>
              <w:cnfStyle w:val="000000000000" w:firstRow="0" w:lastRow="0" w:firstColumn="0" w:lastColumn="0" w:oddVBand="0" w:evenVBand="0" w:oddHBand="0" w:evenHBand="0" w:firstRowFirstColumn="0" w:firstRowLastColumn="0" w:lastRowFirstColumn="0" w:lastRowLastColumn="0"/>
            </w:pPr>
            <w:r>
              <w:t>11 717 003</w:t>
            </w:r>
          </w:p>
        </w:tc>
        <w:tc>
          <w:tcPr>
            <w:tcW w:w="1474" w:type="dxa"/>
          </w:tcPr>
          <w:p w14:paraId="3CA0E34C" w14:textId="77777777" w:rsidR="00415746" w:rsidRDefault="00415746">
            <w:pPr>
              <w:cnfStyle w:val="000000000000" w:firstRow="0" w:lastRow="0" w:firstColumn="0" w:lastColumn="0" w:oddVBand="0" w:evenVBand="0" w:oddHBand="0" w:evenHBand="0" w:firstRowFirstColumn="0" w:firstRowLastColumn="0" w:lastRowFirstColumn="0" w:lastRowLastColumn="0"/>
            </w:pPr>
            <w:r>
              <w:t>5 300 000</w:t>
            </w:r>
          </w:p>
        </w:tc>
        <w:tc>
          <w:tcPr>
            <w:tcW w:w="1474" w:type="dxa"/>
          </w:tcPr>
          <w:p w14:paraId="033CA278"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442D20A8" w14:textId="77777777">
        <w:tc>
          <w:tcPr>
            <w:cnfStyle w:val="001000000000" w:firstRow="0" w:lastRow="0" w:firstColumn="1" w:lastColumn="0" w:oddVBand="0" w:evenVBand="0" w:oddHBand="0" w:evenHBand="0" w:firstRowFirstColumn="0" w:firstRowLastColumn="0" w:lastRowFirstColumn="0" w:lastRowLastColumn="0"/>
            <w:tcW w:w="4649" w:type="dxa"/>
          </w:tcPr>
          <w:p w14:paraId="3080DC69" w14:textId="77777777" w:rsidR="00415746" w:rsidRDefault="00415746">
            <w:r>
              <w:t>Kostnader</w:t>
            </w:r>
          </w:p>
        </w:tc>
        <w:tc>
          <w:tcPr>
            <w:tcW w:w="1474" w:type="dxa"/>
          </w:tcPr>
          <w:p w14:paraId="5A94802F" w14:textId="77777777" w:rsidR="00415746" w:rsidRDefault="00415746">
            <w:pPr>
              <w:cnfStyle w:val="000000000000" w:firstRow="0" w:lastRow="0" w:firstColumn="0" w:lastColumn="0" w:oddVBand="0" w:evenVBand="0" w:oddHBand="0" w:evenHBand="0" w:firstRowFirstColumn="0" w:firstRowLastColumn="0" w:lastRowFirstColumn="0" w:lastRowLastColumn="0"/>
            </w:pPr>
            <w:r>
              <w:t>-22 804 181</w:t>
            </w:r>
          </w:p>
        </w:tc>
        <w:tc>
          <w:tcPr>
            <w:tcW w:w="1474" w:type="dxa"/>
          </w:tcPr>
          <w:p w14:paraId="0E067553" w14:textId="77777777" w:rsidR="00415746" w:rsidRDefault="00415746">
            <w:pPr>
              <w:cnfStyle w:val="000000000000" w:firstRow="0" w:lastRow="0" w:firstColumn="0" w:lastColumn="0" w:oddVBand="0" w:evenVBand="0" w:oddHBand="0" w:evenHBand="0" w:firstRowFirstColumn="0" w:firstRowLastColumn="0" w:lastRowFirstColumn="0" w:lastRowLastColumn="0"/>
            </w:pPr>
            <w:r>
              <w:t>-21 797 000</w:t>
            </w:r>
          </w:p>
        </w:tc>
        <w:tc>
          <w:tcPr>
            <w:tcW w:w="1474" w:type="dxa"/>
          </w:tcPr>
          <w:p w14:paraId="28CFBA5C" w14:textId="77777777" w:rsidR="00415746" w:rsidRDefault="00415746">
            <w:pPr>
              <w:cnfStyle w:val="000000000000" w:firstRow="0" w:lastRow="0" w:firstColumn="0" w:lastColumn="0" w:oddVBand="0" w:evenVBand="0" w:oddHBand="0" w:evenHBand="0" w:firstRowFirstColumn="0" w:firstRowLastColumn="0" w:lastRowFirstColumn="0" w:lastRowLastColumn="0"/>
            </w:pPr>
            <w:r>
              <w:t>-1 750 000</w:t>
            </w:r>
          </w:p>
        </w:tc>
      </w:tr>
      <w:tr w:rsidR="00415746" w14:paraId="1F0398C3" w14:textId="77777777">
        <w:tc>
          <w:tcPr>
            <w:cnfStyle w:val="001000000000" w:firstRow="0" w:lastRow="0" w:firstColumn="1" w:lastColumn="0" w:oddVBand="0" w:evenVBand="0" w:oddHBand="0" w:evenHBand="0" w:firstRowFirstColumn="0" w:firstRowLastColumn="0" w:lastRowFirstColumn="0" w:lastRowLastColumn="0"/>
            <w:tcW w:w="4649" w:type="dxa"/>
          </w:tcPr>
          <w:p w14:paraId="124AA094" w14:textId="77777777" w:rsidR="00415746" w:rsidRDefault="00415746">
            <w:r>
              <w:t>Anslag netto</w:t>
            </w:r>
          </w:p>
        </w:tc>
        <w:tc>
          <w:tcPr>
            <w:tcW w:w="1474" w:type="dxa"/>
          </w:tcPr>
          <w:p w14:paraId="53FF158C" w14:textId="77777777" w:rsidR="00415746" w:rsidRDefault="00415746">
            <w:pPr>
              <w:cnfStyle w:val="000000000000" w:firstRow="0" w:lastRow="0" w:firstColumn="0" w:lastColumn="0" w:oddVBand="0" w:evenVBand="0" w:oddHBand="0" w:evenHBand="0" w:firstRowFirstColumn="0" w:firstRowLastColumn="0" w:lastRowFirstColumn="0" w:lastRowLastColumn="0"/>
            </w:pPr>
            <w:r>
              <w:t>-11 087 178</w:t>
            </w:r>
          </w:p>
        </w:tc>
        <w:tc>
          <w:tcPr>
            <w:tcW w:w="1474" w:type="dxa"/>
          </w:tcPr>
          <w:p w14:paraId="7BEA7625" w14:textId="77777777" w:rsidR="00415746" w:rsidRDefault="00415746">
            <w:pPr>
              <w:cnfStyle w:val="000000000000" w:firstRow="0" w:lastRow="0" w:firstColumn="0" w:lastColumn="0" w:oddVBand="0" w:evenVBand="0" w:oddHBand="0" w:evenHBand="0" w:firstRowFirstColumn="0" w:firstRowLastColumn="0" w:lastRowFirstColumn="0" w:lastRowLastColumn="0"/>
            </w:pPr>
            <w:r>
              <w:t>-16 497 000</w:t>
            </w:r>
          </w:p>
        </w:tc>
        <w:tc>
          <w:tcPr>
            <w:tcW w:w="1474" w:type="dxa"/>
          </w:tcPr>
          <w:p w14:paraId="6CC364EC" w14:textId="77777777" w:rsidR="00415746" w:rsidRDefault="00415746">
            <w:pPr>
              <w:cnfStyle w:val="000000000000" w:firstRow="0" w:lastRow="0" w:firstColumn="0" w:lastColumn="0" w:oddVBand="0" w:evenVBand="0" w:oddHBand="0" w:evenHBand="0" w:firstRowFirstColumn="0" w:firstRowLastColumn="0" w:lastRowFirstColumn="0" w:lastRowLastColumn="0"/>
            </w:pPr>
            <w:r>
              <w:t>-1 750 000</w:t>
            </w:r>
          </w:p>
        </w:tc>
      </w:tr>
    </w:tbl>
    <w:p w14:paraId="68084163" w14:textId="77777777" w:rsidR="00415746" w:rsidRDefault="00415746" w:rsidP="00415746">
      <w:pPr>
        <w:pStyle w:val="Rubrik5"/>
      </w:pPr>
      <w:r>
        <w:t>Budgetmotivering</w:t>
      </w:r>
    </w:p>
    <w:p w14:paraId="1FC156EC" w14:textId="77777777" w:rsidR="00415746" w:rsidRDefault="00415746" w:rsidP="00415746">
      <w:r>
        <w:t>Föreslås ett ökat anslag om 1.750.000 euro.</w:t>
      </w:r>
    </w:p>
    <w:p w14:paraId="57305B0C" w14:textId="77777777" w:rsidR="00415746" w:rsidRDefault="00415746" w:rsidP="00415746">
      <w:pPr>
        <w:pStyle w:val="Rubrik5"/>
      </w:pPr>
      <w:r>
        <w:t>Utgifter</w:t>
      </w:r>
    </w:p>
    <w:p w14:paraId="7521C7DA" w14:textId="1E52804D" w:rsidR="00415746" w:rsidRDefault="00415746" w:rsidP="00415746">
      <w:r>
        <w:t xml:space="preserve">Oljepriset </w:t>
      </w:r>
      <w:r w:rsidR="0025368F">
        <w:t>är för närvarande</w:t>
      </w:r>
      <w:r>
        <w:t xml:space="preserve"> avsevärt över den nivå som legat till grund för budgeten (0,80 euro/liter). Enligt avtalet med Axferries Ab debiteras landskapsregeringen för bunkerpriser överstigande 0,75 euro</w:t>
      </w:r>
      <w:r w:rsidR="00CB7641">
        <w:t>/liter</w:t>
      </w:r>
      <w:r>
        <w:t xml:space="preserve">. Nuvarande prisnivå om 1,15 euro/liter i mars och 1,21 euro/liter i april innebär betydande kostnadsökningar. Med ett beräknat pris på 1,15 euro/liter under resten av året ökar kostnaderna med ca 1,75 miljoner euro. Bränsleförbrukningen per månad uppgår till ca 510.000 liter, men förbrukningen ökar under sommaren. </w:t>
      </w:r>
      <w:r w:rsidR="008602B3">
        <w:t xml:space="preserve">Genom att </w:t>
      </w:r>
      <w:r w:rsidR="00B73A94">
        <w:t xml:space="preserve">köra med Ecodrivning sparas ca 95.000 euro per månad. </w:t>
      </w:r>
      <w:r>
        <w:t>Under hösten kommer ytterligare kostnadsökningar p.g.a byggnadsentreprenader, då m/s Alfågeln och m/s Knipan behöver köras i högre hastighet. Detta beräknas öka förbrukningen med ca 50.000 liter per månad fr.o.m september och resten av året.</w:t>
      </w:r>
    </w:p>
    <w:p w14:paraId="5F330DDA" w14:textId="77777777" w:rsidR="00EB4C2D" w:rsidRDefault="00EB4C2D" w:rsidP="00415746"/>
    <w:p w14:paraId="3513FAFA" w14:textId="77777777" w:rsidR="008B4C0F" w:rsidRDefault="008B4C0F">
      <w:pPr>
        <w:spacing w:before="0" w:after="160" w:line="259" w:lineRule="auto"/>
        <w:rPr>
          <w:rFonts w:eastAsiaTheme="majorEastAsia"/>
          <w:b/>
          <w:iCs/>
          <w:sz w:val="40"/>
          <w:szCs w:val="32"/>
        </w:rPr>
      </w:pPr>
      <w:r>
        <w:br w:type="page"/>
      </w:r>
    </w:p>
    <w:p w14:paraId="2BFCF700" w14:textId="2803CE74" w:rsidR="00415746" w:rsidRDefault="00415746" w:rsidP="00415746">
      <w:pPr>
        <w:pStyle w:val="Rubrik1"/>
      </w:pPr>
      <w:r>
        <w:lastRenderedPageBreak/>
        <w:t>Politikområde 8 - detaljmotivering verksamhet och överföringar</w:t>
      </w:r>
    </w:p>
    <w:p w14:paraId="229C77C5" w14:textId="77777777" w:rsidR="00415746" w:rsidRDefault="00415746" w:rsidP="00415746">
      <w:pPr>
        <w:pStyle w:val="Rubrik2"/>
      </w:pPr>
      <w:r>
        <w:t>Myndigheter under politikområde 8</w:t>
      </w:r>
    </w:p>
    <w:p w14:paraId="67AB7FF4" w14:textId="77777777" w:rsidR="00415746" w:rsidRDefault="00415746" w:rsidP="00415746">
      <w:pPr>
        <w:pStyle w:val="Rubrik3"/>
      </w:pPr>
      <w:r>
        <w:t>840 Ålands hälso- och sjukvård</w:t>
      </w:r>
    </w:p>
    <w:p w14:paraId="3958A71B" w14:textId="77777777" w:rsidR="00415746" w:rsidRDefault="00415746" w:rsidP="00415746">
      <w:pPr>
        <w:pStyle w:val="Rubrik4"/>
      </w:pPr>
      <w:r>
        <w:t>84000 Ålands hälso- och sjukvård, verksamhet (RA)</w:t>
      </w:r>
    </w:p>
    <w:p w14:paraId="190F8D21" w14:textId="77777777" w:rsidR="00415746" w:rsidRDefault="00415746" w:rsidP="00415746">
      <w:pPr>
        <w:pStyle w:val="HYP-Context"/>
      </w:pPr>
      <w:r>
        <w:rPr>
          <w:b/>
        </w:rPr>
        <w:t xml:space="preserve">Organisation: </w:t>
      </w:r>
      <w:r>
        <w:t xml:space="preserve">840 ÅHS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2B0F5D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04A5E80F" w14:textId="77777777" w:rsidR="00415746" w:rsidRDefault="00415746">
            <w:r>
              <w:t>Sammandrag</w:t>
            </w:r>
          </w:p>
        </w:tc>
        <w:tc>
          <w:tcPr>
            <w:tcW w:w="1474" w:type="dxa"/>
          </w:tcPr>
          <w:p w14:paraId="6BC43C59"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624C054F"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1974A5F5"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3F8A99CA" w14:textId="77777777">
        <w:tc>
          <w:tcPr>
            <w:cnfStyle w:val="001000000000" w:firstRow="0" w:lastRow="0" w:firstColumn="1" w:lastColumn="0" w:oddVBand="0" w:evenVBand="0" w:oddHBand="0" w:evenHBand="0" w:firstRowFirstColumn="0" w:firstRowLastColumn="0" w:lastRowFirstColumn="0" w:lastRowLastColumn="0"/>
            <w:tcW w:w="4649" w:type="dxa"/>
          </w:tcPr>
          <w:p w14:paraId="07942B17" w14:textId="77777777" w:rsidR="00415746" w:rsidRDefault="00415746">
            <w:r>
              <w:t>Försäljningsintäkter</w:t>
            </w:r>
          </w:p>
        </w:tc>
        <w:tc>
          <w:tcPr>
            <w:tcW w:w="1474" w:type="dxa"/>
          </w:tcPr>
          <w:p w14:paraId="5A45D5D7" w14:textId="77777777" w:rsidR="00415746" w:rsidRDefault="00415746">
            <w:pPr>
              <w:cnfStyle w:val="000000000000" w:firstRow="0" w:lastRow="0" w:firstColumn="0" w:lastColumn="0" w:oddVBand="0" w:evenVBand="0" w:oddHBand="0" w:evenHBand="0" w:firstRowFirstColumn="0" w:firstRowLastColumn="0" w:lastRowFirstColumn="0" w:lastRowLastColumn="0"/>
            </w:pPr>
            <w:r>
              <w:t>6 076 158</w:t>
            </w:r>
          </w:p>
        </w:tc>
        <w:tc>
          <w:tcPr>
            <w:tcW w:w="1474" w:type="dxa"/>
          </w:tcPr>
          <w:p w14:paraId="442973B2" w14:textId="77777777" w:rsidR="00415746" w:rsidRDefault="00415746">
            <w:pPr>
              <w:cnfStyle w:val="000000000000" w:firstRow="0" w:lastRow="0" w:firstColumn="0" w:lastColumn="0" w:oddVBand="0" w:evenVBand="0" w:oddHBand="0" w:evenHBand="0" w:firstRowFirstColumn="0" w:firstRowLastColumn="0" w:lastRowFirstColumn="0" w:lastRowLastColumn="0"/>
            </w:pPr>
            <w:r>
              <w:t>6 305 000</w:t>
            </w:r>
          </w:p>
        </w:tc>
        <w:tc>
          <w:tcPr>
            <w:tcW w:w="1474" w:type="dxa"/>
          </w:tcPr>
          <w:p w14:paraId="05483E4C"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656C0A7D" w14:textId="77777777">
        <w:tc>
          <w:tcPr>
            <w:cnfStyle w:val="001000000000" w:firstRow="0" w:lastRow="0" w:firstColumn="1" w:lastColumn="0" w:oddVBand="0" w:evenVBand="0" w:oddHBand="0" w:evenHBand="0" w:firstRowFirstColumn="0" w:firstRowLastColumn="0" w:lastRowFirstColumn="0" w:lastRowLastColumn="0"/>
            <w:tcW w:w="4649" w:type="dxa"/>
          </w:tcPr>
          <w:p w14:paraId="433AAC5B" w14:textId="77777777" w:rsidR="00415746" w:rsidRDefault="00415746">
            <w:r>
              <w:t>Avgiftsintäkter</w:t>
            </w:r>
          </w:p>
        </w:tc>
        <w:tc>
          <w:tcPr>
            <w:tcW w:w="1474" w:type="dxa"/>
          </w:tcPr>
          <w:p w14:paraId="3CF2EDF5" w14:textId="77777777" w:rsidR="00415746" w:rsidRDefault="00415746">
            <w:pPr>
              <w:cnfStyle w:val="000000000000" w:firstRow="0" w:lastRow="0" w:firstColumn="0" w:lastColumn="0" w:oddVBand="0" w:evenVBand="0" w:oddHBand="0" w:evenHBand="0" w:firstRowFirstColumn="0" w:firstRowLastColumn="0" w:lastRowFirstColumn="0" w:lastRowLastColumn="0"/>
            </w:pPr>
            <w:r>
              <w:t>2 981 614</w:t>
            </w:r>
          </w:p>
        </w:tc>
        <w:tc>
          <w:tcPr>
            <w:tcW w:w="1474" w:type="dxa"/>
          </w:tcPr>
          <w:p w14:paraId="4E9FB41C" w14:textId="77777777" w:rsidR="00415746" w:rsidRDefault="00415746">
            <w:pPr>
              <w:cnfStyle w:val="000000000000" w:firstRow="0" w:lastRow="0" w:firstColumn="0" w:lastColumn="0" w:oddVBand="0" w:evenVBand="0" w:oddHBand="0" w:evenHBand="0" w:firstRowFirstColumn="0" w:firstRowLastColumn="0" w:lastRowFirstColumn="0" w:lastRowLastColumn="0"/>
            </w:pPr>
            <w:r>
              <w:t>2 719 000</w:t>
            </w:r>
          </w:p>
        </w:tc>
        <w:tc>
          <w:tcPr>
            <w:tcW w:w="1474" w:type="dxa"/>
          </w:tcPr>
          <w:p w14:paraId="5FCD636C"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41D65A21" w14:textId="77777777">
        <w:tc>
          <w:tcPr>
            <w:cnfStyle w:val="001000000000" w:firstRow="0" w:lastRow="0" w:firstColumn="1" w:lastColumn="0" w:oddVBand="0" w:evenVBand="0" w:oddHBand="0" w:evenHBand="0" w:firstRowFirstColumn="0" w:firstRowLastColumn="0" w:lastRowFirstColumn="0" w:lastRowLastColumn="0"/>
            <w:tcW w:w="4649" w:type="dxa"/>
          </w:tcPr>
          <w:p w14:paraId="7CDB3898" w14:textId="77777777" w:rsidR="00415746" w:rsidRDefault="00415746">
            <w:r>
              <w:t>Erhållna bidrag</w:t>
            </w:r>
          </w:p>
        </w:tc>
        <w:tc>
          <w:tcPr>
            <w:tcW w:w="1474" w:type="dxa"/>
          </w:tcPr>
          <w:p w14:paraId="01172199" w14:textId="77777777" w:rsidR="00415746" w:rsidRDefault="00415746">
            <w:pPr>
              <w:cnfStyle w:val="000000000000" w:firstRow="0" w:lastRow="0" w:firstColumn="0" w:lastColumn="0" w:oddVBand="0" w:evenVBand="0" w:oddHBand="0" w:evenHBand="0" w:firstRowFirstColumn="0" w:firstRowLastColumn="0" w:lastRowFirstColumn="0" w:lastRowLastColumn="0"/>
            </w:pPr>
            <w:r>
              <w:t>170 368</w:t>
            </w:r>
          </w:p>
        </w:tc>
        <w:tc>
          <w:tcPr>
            <w:tcW w:w="1474" w:type="dxa"/>
          </w:tcPr>
          <w:p w14:paraId="6F70A027" w14:textId="77777777" w:rsidR="00415746" w:rsidRDefault="00415746">
            <w:pPr>
              <w:cnfStyle w:val="000000000000" w:firstRow="0" w:lastRow="0" w:firstColumn="0" w:lastColumn="0" w:oddVBand="0" w:evenVBand="0" w:oddHBand="0" w:evenHBand="0" w:firstRowFirstColumn="0" w:firstRowLastColumn="0" w:lastRowFirstColumn="0" w:lastRowLastColumn="0"/>
            </w:pPr>
            <w:r>
              <w:t>284 500</w:t>
            </w:r>
          </w:p>
        </w:tc>
        <w:tc>
          <w:tcPr>
            <w:tcW w:w="1474" w:type="dxa"/>
          </w:tcPr>
          <w:p w14:paraId="4EBCF38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70AEEF13" w14:textId="77777777">
        <w:tc>
          <w:tcPr>
            <w:cnfStyle w:val="001000000000" w:firstRow="0" w:lastRow="0" w:firstColumn="1" w:lastColumn="0" w:oddVBand="0" w:evenVBand="0" w:oddHBand="0" w:evenHBand="0" w:firstRowFirstColumn="0" w:firstRowLastColumn="0" w:lastRowFirstColumn="0" w:lastRowLastColumn="0"/>
            <w:tcW w:w="4649" w:type="dxa"/>
          </w:tcPr>
          <w:p w14:paraId="574C7BA7" w14:textId="77777777" w:rsidR="00415746" w:rsidRDefault="00415746">
            <w:r>
              <w:t>Övr verksamh intäkt</w:t>
            </w:r>
          </w:p>
        </w:tc>
        <w:tc>
          <w:tcPr>
            <w:tcW w:w="1474" w:type="dxa"/>
          </w:tcPr>
          <w:p w14:paraId="2C30A370" w14:textId="77777777" w:rsidR="00415746" w:rsidRDefault="00415746">
            <w:pPr>
              <w:cnfStyle w:val="000000000000" w:firstRow="0" w:lastRow="0" w:firstColumn="0" w:lastColumn="0" w:oddVBand="0" w:evenVBand="0" w:oddHBand="0" w:evenHBand="0" w:firstRowFirstColumn="0" w:firstRowLastColumn="0" w:lastRowFirstColumn="0" w:lastRowLastColumn="0"/>
            </w:pPr>
            <w:r>
              <w:t>326 226</w:t>
            </w:r>
          </w:p>
        </w:tc>
        <w:tc>
          <w:tcPr>
            <w:tcW w:w="1474" w:type="dxa"/>
          </w:tcPr>
          <w:p w14:paraId="60FADD7F" w14:textId="77777777" w:rsidR="00415746" w:rsidRDefault="00415746">
            <w:pPr>
              <w:cnfStyle w:val="000000000000" w:firstRow="0" w:lastRow="0" w:firstColumn="0" w:lastColumn="0" w:oddVBand="0" w:evenVBand="0" w:oddHBand="0" w:evenHBand="0" w:firstRowFirstColumn="0" w:firstRowLastColumn="0" w:lastRowFirstColumn="0" w:lastRowLastColumn="0"/>
            </w:pPr>
            <w:r>
              <w:t>324 000</w:t>
            </w:r>
          </w:p>
        </w:tc>
        <w:tc>
          <w:tcPr>
            <w:tcW w:w="1474" w:type="dxa"/>
          </w:tcPr>
          <w:p w14:paraId="13103ADD"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2B22440E" w14:textId="77777777">
        <w:tc>
          <w:tcPr>
            <w:cnfStyle w:val="001000000000" w:firstRow="0" w:lastRow="0" w:firstColumn="1" w:lastColumn="0" w:oddVBand="0" w:evenVBand="0" w:oddHBand="0" w:evenHBand="0" w:firstRowFirstColumn="0" w:firstRowLastColumn="0" w:lastRowFirstColumn="0" w:lastRowLastColumn="0"/>
            <w:tcW w:w="4649" w:type="dxa"/>
          </w:tcPr>
          <w:p w14:paraId="02168DFD" w14:textId="77777777" w:rsidR="00415746" w:rsidRDefault="00415746">
            <w:r>
              <w:rPr>
                <w:b/>
              </w:rPr>
              <w:t>Summa Verksamhetens intäkter</w:t>
            </w:r>
          </w:p>
        </w:tc>
        <w:tc>
          <w:tcPr>
            <w:tcW w:w="1474" w:type="dxa"/>
          </w:tcPr>
          <w:p w14:paraId="3651CD8C"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9 554 366</w:t>
            </w:r>
          </w:p>
        </w:tc>
        <w:tc>
          <w:tcPr>
            <w:tcW w:w="1474" w:type="dxa"/>
          </w:tcPr>
          <w:p w14:paraId="7B4734E5"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9 632 500</w:t>
            </w:r>
          </w:p>
        </w:tc>
        <w:tc>
          <w:tcPr>
            <w:tcW w:w="1474" w:type="dxa"/>
          </w:tcPr>
          <w:p w14:paraId="75C53F82"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204F0125" w14:textId="77777777">
        <w:tc>
          <w:tcPr>
            <w:cnfStyle w:val="001000000000" w:firstRow="0" w:lastRow="0" w:firstColumn="1" w:lastColumn="0" w:oddVBand="0" w:evenVBand="0" w:oddHBand="0" w:evenHBand="0" w:firstRowFirstColumn="0" w:firstRowLastColumn="0" w:lastRowFirstColumn="0" w:lastRowLastColumn="0"/>
            <w:tcW w:w="4649" w:type="dxa"/>
          </w:tcPr>
          <w:p w14:paraId="5C99A13B" w14:textId="77777777" w:rsidR="00415746" w:rsidRDefault="00415746">
            <w:r>
              <w:t>Personalkostnader</w:t>
            </w:r>
          </w:p>
        </w:tc>
        <w:tc>
          <w:tcPr>
            <w:tcW w:w="1474" w:type="dxa"/>
          </w:tcPr>
          <w:p w14:paraId="0CCB2D9A" w14:textId="77777777" w:rsidR="00415746" w:rsidRDefault="00415746">
            <w:pPr>
              <w:cnfStyle w:val="000000000000" w:firstRow="0" w:lastRow="0" w:firstColumn="0" w:lastColumn="0" w:oddVBand="0" w:evenVBand="0" w:oddHBand="0" w:evenHBand="0" w:firstRowFirstColumn="0" w:firstRowLastColumn="0" w:lastRowFirstColumn="0" w:lastRowLastColumn="0"/>
            </w:pPr>
            <w:r>
              <w:t>-66 339 591</w:t>
            </w:r>
          </w:p>
        </w:tc>
        <w:tc>
          <w:tcPr>
            <w:tcW w:w="1474" w:type="dxa"/>
          </w:tcPr>
          <w:p w14:paraId="69A12643" w14:textId="77777777" w:rsidR="00415746" w:rsidRDefault="00415746">
            <w:pPr>
              <w:cnfStyle w:val="000000000000" w:firstRow="0" w:lastRow="0" w:firstColumn="0" w:lastColumn="0" w:oddVBand="0" w:evenVBand="0" w:oddHBand="0" w:evenHBand="0" w:firstRowFirstColumn="0" w:firstRowLastColumn="0" w:lastRowFirstColumn="0" w:lastRowLastColumn="0"/>
            </w:pPr>
            <w:r>
              <w:t>-66 544 000</w:t>
            </w:r>
          </w:p>
        </w:tc>
        <w:tc>
          <w:tcPr>
            <w:tcW w:w="1474" w:type="dxa"/>
          </w:tcPr>
          <w:p w14:paraId="6645D6D1" w14:textId="77777777" w:rsidR="00415746" w:rsidRDefault="00415746">
            <w:pPr>
              <w:cnfStyle w:val="000000000000" w:firstRow="0" w:lastRow="0" w:firstColumn="0" w:lastColumn="0" w:oddVBand="0" w:evenVBand="0" w:oddHBand="0" w:evenHBand="0" w:firstRowFirstColumn="0" w:firstRowLastColumn="0" w:lastRowFirstColumn="0" w:lastRowLastColumn="0"/>
            </w:pPr>
            <w:r>
              <w:t>-291 000</w:t>
            </w:r>
          </w:p>
        </w:tc>
      </w:tr>
      <w:tr w:rsidR="00415746" w14:paraId="1DEFDA58" w14:textId="77777777">
        <w:tc>
          <w:tcPr>
            <w:cnfStyle w:val="001000000000" w:firstRow="0" w:lastRow="0" w:firstColumn="1" w:lastColumn="0" w:oddVBand="0" w:evenVBand="0" w:oddHBand="0" w:evenHBand="0" w:firstRowFirstColumn="0" w:firstRowLastColumn="0" w:lastRowFirstColumn="0" w:lastRowLastColumn="0"/>
            <w:tcW w:w="4649" w:type="dxa"/>
          </w:tcPr>
          <w:p w14:paraId="11EBAD87" w14:textId="77777777" w:rsidR="00415746" w:rsidRDefault="00415746">
            <w:r>
              <w:t>Köp av tjänster</w:t>
            </w:r>
          </w:p>
        </w:tc>
        <w:tc>
          <w:tcPr>
            <w:tcW w:w="1474" w:type="dxa"/>
          </w:tcPr>
          <w:p w14:paraId="196CD9A7" w14:textId="77777777" w:rsidR="00415746" w:rsidRDefault="00415746">
            <w:pPr>
              <w:cnfStyle w:val="000000000000" w:firstRow="0" w:lastRow="0" w:firstColumn="0" w:lastColumn="0" w:oddVBand="0" w:evenVBand="0" w:oddHBand="0" w:evenHBand="0" w:firstRowFirstColumn="0" w:firstRowLastColumn="0" w:lastRowFirstColumn="0" w:lastRowLastColumn="0"/>
            </w:pPr>
            <w:r>
              <w:t>-30 711 564</w:t>
            </w:r>
          </w:p>
        </w:tc>
        <w:tc>
          <w:tcPr>
            <w:tcW w:w="1474" w:type="dxa"/>
          </w:tcPr>
          <w:p w14:paraId="7FE6ABB0" w14:textId="77777777" w:rsidR="00415746" w:rsidRDefault="00415746">
            <w:pPr>
              <w:cnfStyle w:val="000000000000" w:firstRow="0" w:lastRow="0" w:firstColumn="0" w:lastColumn="0" w:oddVBand="0" w:evenVBand="0" w:oddHBand="0" w:evenHBand="0" w:firstRowFirstColumn="0" w:firstRowLastColumn="0" w:lastRowFirstColumn="0" w:lastRowLastColumn="0"/>
            </w:pPr>
            <w:r>
              <w:t>-32 674 000</w:t>
            </w:r>
          </w:p>
        </w:tc>
        <w:tc>
          <w:tcPr>
            <w:tcW w:w="1474" w:type="dxa"/>
          </w:tcPr>
          <w:p w14:paraId="4F557ED7" w14:textId="77777777" w:rsidR="00415746" w:rsidRDefault="00415746">
            <w:pPr>
              <w:cnfStyle w:val="000000000000" w:firstRow="0" w:lastRow="0" w:firstColumn="0" w:lastColumn="0" w:oddVBand="0" w:evenVBand="0" w:oddHBand="0" w:evenHBand="0" w:firstRowFirstColumn="0" w:firstRowLastColumn="0" w:lastRowFirstColumn="0" w:lastRowLastColumn="0"/>
            </w:pPr>
            <w:r>
              <w:t>-427 000</w:t>
            </w:r>
          </w:p>
        </w:tc>
      </w:tr>
      <w:tr w:rsidR="00415746" w14:paraId="7C40F50C" w14:textId="77777777">
        <w:tc>
          <w:tcPr>
            <w:cnfStyle w:val="001000000000" w:firstRow="0" w:lastRow="0" w:firstColumn="1" w:lastColumn="0" w:oddVBand="0" w:evenVBand="0" w:oddHBand="0" w:evenHBand="0" w:firstRowFirstColumn="0" w:firstRowLastColumn="0" w:lastRowFirstColumn="0" w:lastRowLastColumn="0"/>
            <w:tcW w:w="4649" w:type="dxa"/>
          </w:tcPr>
          <w:p w14:paraId="15982C73" w14:textId="77777777" w:rsidR="00415746" w:rsidRDefault="00415746">
            <w:r>
              <w:t>Material förnödenh</w:t>
            </w:r>
          </w:p>
        </w:tc>
        <w:tc>
          <w:tcPr>
            <w:tcW w:w="1474" w:type="dxa"/>
          </w:tcPr>
          <w:p w14:paraId="09EE0063" w14:textId="77777777" w:rsidR="00415746" w:rsidRDefault="00415746">
            <w:pPr>
              <w:cnfStyle w:val="000000000000" w:firstRow="0" w:lastRow="0" w:firstColumn="0" w:lastColumn="0" w:oddVBand="0" w:evenVBand="0" w:oddHBand="0" w:evenHBand="0" w:firstRowFirstColumn="0" w:firstRowLastColumn="0" w:lastRowFirstColumn="0" w:lastRowLastColumn="0"/>
            </w:pPr>
            <w:r>
              <w:t>-11 544 126</w:t>
            </w:r>
          </w:p>
        </w:tc>
        <w:tc>
          <w:tcPr>
            <w:tcW w:w="1474" w:type="dxa"/>
          </w:tcPr>
          <w:p w14:paraId="0A9189D2" w14:textId="77777777" w:rsidR="00415746" w:rsidRDefault="00415746">
            <w:pPr>
              <w:cnfStyle w:val="000000000000" w:firstRow="0" w:lastRow="0" w:firstColumn="0" w:lastColumn="0" w:oddVBand="0" w:evenVBand="0" w:oddHBand="0" w:evenHBand="0" w:firstRowFirstColumn="0" w:firstRowLastColumn="0" w:lastRowFirstColumn="0" w:lastRowLastColumn="0"/>
            </w:pPr>
            <w:r>
              <w:t>-11 654 500</w:t>
            </w:r>
          </w:p>
        </w:tc>
        <w:tc>
          <w:tcPr>
            <w:tcW w:w="1474" w:type="dxa"/>
          </w:tcPr>
          <w:p w14:paraId="0C60E514"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6D65037E" w14:textId="77777777">
        <w:tc>
          <w:tcPr>
            <w:cnfStyle w:val="001000000000" w:firstRow="0" w:lastRow="0" w:firstColumn="1" w:lastColumn="0" w:oddVBand="0" w:evenVBand="0" w:oddHBand="0" w:evenHBand="0" w:firstRowFirstColumn="0" w:firstRowLastColumn="0" w:lastRowFirstColumn="0" w:lastRowLastColumn="0"/>
            <w:tcW w:w="4649" w:type="dxa"/>
          </w:tcPr>
          <w:p w14:paraId="6305C3D2" w14:textId="77777777" w:rsidR="00415746" w:rsidRDefault="00415746">
            <w:r>
              <w:t>Övr verksamh kostn</w:t>
            </w:r>
          </w:p>
        </w:tc>
        <w:tc>
          <w:tcPr>
            <w:tcW w:w="1474" w:type="dxa"/>
          </w:tcPr>
          <w:p w14:paraId="6F362FDE" w14:textId="77777777" w:rsidR="00415746" w:rsidRDefault="00415746">
            <w:pPr>
              <w:cnfStyle w:val="000000000000" w:firstRow="0" w:lastRow="0" w:firstColumn="0" w:lastColumn="0" w:oddVBand="0" w:evenVBand="0" w:oddHBand="0" w:evenHBand="0" w:firstRowFirstColumn="0" w:firstRowLastColumn="0" w:lastRowFirstColumn="0" w:lastRowLastColumn="0"/>
            </w:pPr>
            <w:r>
              <w:t>-8 768 726</w:t>
            </w:r>
          </w:p>
        </w:tc>
        <w:tc>
          <w:tcPr>
            <w:tcW w:w="1474" w:type="dxa"/>
          </w:tcPr>
          <w:p w14:paraId="0CD75D06" w14:textId="77777777" w:rsidR="00415746" w:rsidRDefault="00415746">
            <w:pPr>
              <w:cnfStyle w:val="000000000000" w:firstRow="0" w:lastRow="0" w:firstColumn="0" w:lastColumn="0" w:oddVBand="0" w:evenVBand="0" w:oddHBand="0" w:evenHBand="0" w:firstRowFirstColumn="0" w:firstRowLastColumn="0" w:lastRowFirstColumn="0" w:lastRowLastColumn="0"/>
            </w:pPr>
            <w:r>
              <w:t>-8 325 000</w:t>
            </w:r>
          </w:p>
        </w:tc>
        <w:tc>
          <w:tcPr>
            <w:tcW w:w="1474" w:type="dxa"/>
          </w:tcPr>
          <w:p w14:paraId="3D186EF2"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713C9442" w14:textId="77777777">
        <w:tc>
          <w:tcPr>
            <w:cnfStyle w:val="001000000000" w:firstRow="0" w:lastRow="0" w:firstColumn="1" w:lastColumn="0" w:oddVBand="0" w:evenVBand="0" w:oddHBand="0" w:evenHBand="0" w:firstRowFirstColumn="0" w:firstRowLastColumn="0" w:lastRowFirstColumn="0" w:lastRowLastColumn="0"/>
            <w:tcW w:w="4649" w:type="dxa"/>
          </w:tcPr>
          <w:p w14:paraId="5743E0D9" w14:textId="77777777" w:rsidR="00415746" w:rsidRDefault="00415746">
            <w:r>
              <w:rPr>
                <w:b/>
              </w:rPr>
              <w:t>Summa Verksamhetens kostnader</w:t>
            </w:r>
          </w:p>
        </w:tc>
        <w:tc>
          <w:tcPr>
            <w:tcW w:w="1474" w:type="dxa"/>
          </w:tcPr>
          <w:p w14:paraId="6215CA35"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-117 364 007</w:t>
            </w:r>
          </w:p>
        </w:tc>
        <w:tc>
          <w:tcPr>
            <w:tcW w:w="1474" w:type="dxa"/>
          </w:tcPr>
          <w:p w14:paraId="78FB4A3D"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-119 197 500</w:t>
            </w:r>
          </w:p>
        </w:tc>
        <w:tc>
          <w:tcPr>
            <w:tcW w:w="1474" w:type="dxa"/>
          </w:tcPr>
          <w:p w14:paraId="5B5BF115"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-718 000</w:t>
            </w:r>
          </w:p>
        </w:tc>
      </w:tr>
      <w:tr w:rsidR="00415746" w14:paraId="0B45EEC7" w14:textId="77777777">
        <w:tc>
          <w:tcPr>
            <w:cnfStyle w:val="001000000000" w:firstRow="0" w:lastRow="0" w:firstColumn="1" w:lastColumn="0" w:oddVBand="0" w:evenVBand="0" w:oddHBand="0" w:evenHBand="0" w:firstRowFirstColumn="0" w:firstRowLastColumn="0" w:lastRowFirstColumn="0" w:lastRowLastColumn="0"/>
            <w:tcW w:w="4649" w:type="dxa"/>
          </w:tcPr>
          <w:p w14:paraId="3C109BD1" w14:textId="77777777" w:rsidR="00415746" w:rsidRDefault="00415746">
            <w:r>
              <w:rPr>
                <w:b/>
              </w:rPr>
              <w:t>Summa Verksamhetsbidrag</w:t>
            </w:r>
          </w:p>
        </w:tc>
        <w:tc>
          <w:tcPr>
            <w:tcW w:w="1474" w:type="dxa"/>
          </w:tcPr>
          <w:p w14:paraId="643673DF"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-107 809 641</w:t>
            </w:r>
          </w:p>
        </w:tc>
        <w:tc>
          <w:tcPr>
            <w:tcW w:w="1474" w:type="dxa"/>
          </w:tcPr>
          <w:p w14:paraId="18080EC7"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-109 565 000</w:t>
            </w:r>
          </w:p>
        </w:tc>
        <w:tc>
          <w:tcPr>
            <w:tcW w:w="1474" w:type="dxa"/>
          </w:tcPr>
          <w:p w14:paraId="082B96D4"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-718 000</w:t>
            </w:r>
          </w:p>
        </w:tc>
      </w:tr>
      <w:tr w:rsidR="00415746" w14:paraId="14A4C44B" w14:textId="77777777">
        <w:tc>
          <w:tcPr>
            <w:cnfStyle w:val="001000000000" w:firstRow="0" w:lastRow="0" w:firstColumn="1" w:lastColumn="0" w:oddVBand="0" w:evenVBand="0" w:oddHBand="0" w:evenHBand="0" w:firstRowFirstColumn="0" w:firstRowLastColumn="0" w:lastRowFirstColumn="0" w:lastRowLastColumn="0"/>
            <w:tcW w:w="4649" w:type="dxa"/>
          </w:tcPr>
          <w:p w14:paraId="14E5FEC5" w14:textId="77777777" w:rsidR="00415746" w:rsidRDefault="00415746">
            <w:r>
              <w:t>Ränteintäkter</w:t>
            </w:r>
          </w:p>
        </w:tc>
        <w:tc>
          <w:tcPr>
            <w:tcW w:w="1474" w:type="dxa"/>
          </w:tcPr>
          <w:p w14:paraId="566B8110" w14:textId="77777777" w:rsidR="00415746" w:rsidRDefault="00415746">
            <w:pPr>
              <w:cnfStyle w:val="000000000000" w:firstRow="0" w:lastRow="0" w:firstColumn="0" w:lastColumn="0" w:oddVBand="0" w:evenVBand="0" w:oddHBand="0" w:evenHBand="0" w:firstRowFirstColumn="0" w:firstRowLastColumn="0" w:lastRowFirstColumn="0" w:lastRowLastColumn="0"/>
            </w:pPr>
            <w:r>
              <w:t>143</w:t>
            </w:r>
          </w:p>
        </w:tc>
        <w:tc>
          <w:tcPr>
            <w:tcW w:w="1474" w:type="dxa"/>
          </w:tcPr>
          <w:p w14:paraId="7543372C" w14:textId="77777777" w:rsidR="00415746" w:rsidRDefault="00415746">
            <w:pPr>
              <w:cnfStyle w:val="000000000000" w:firstRow="0" w:lastRow="0" w:firstColumn="0" w:lastColumn="0" w:oddVBand="0" w:evenVBand="0" w:oddHBand="0" w:evenHBand="0" w:firstRowFirstColumn="0" w:firstRowLastColumn="0" w:lastRowFirstColumn="0" w:lastRowLastColumn="0"/>
            </w:pPr>
            <w:r>
              <w:t>1 000</w:t>
            </w:r>
          </w:p>
        </w:tc>
        <w:tc>
          <w:tcPr>
            <w:tcW w:w="1474" w:type="dxa"/>
          </w:tcPr>
          <w:p w14:paraId="2EA8968F"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0C762EE3" w14:textId="77777777">
        <w:tc>
          <w:tcPr>
            <w:cnfStyle w:val="001000000000" w:firstRow="0" w:lastRow="0" w:firstColumn="1" w:lastColumn="0" w:oddVBand="0" w:evenVBand="0" w:oddHBand="0" w:evenHBand="0" w:firstRowFirstColumn="0" w:firstRowLastColumn="0" w:lastRowFirstColumn="0" w:lastRowLastColumn="0"/>
            <w:tcW w:w="4649" w:type="dxa"/>
          </w:tcPr>
          <w:p w14:paraId="100B2AA5" w14:textId="77777777" w:rsidR="00415746" w:rsidRDefault="00415746">
            <w:r>
              <w:t>Övr finansiella int</w:t>
            </w:r>
          </w:p>
        </w:tc>
        <w:tc>
          <w:tcPr>
            <w:tcW w:w="1474" w:type="dxa"/>
          </w:tcPr>
          <w:p w14:paraId="176FB4AA" w14:textId="77777777" w:rsidR="00415746" w:rsidRDefault="00415746">
            <w:pPr>
              <w:cnfStyle w:val="000000000000" w:firstRow="0" w:lastRow="0" w:firstColumn="0" w:lastColumn="0" w:oddVBand="0" w:evenVBand="0" w:oddHBand="0" w:evenHBand="0" w:firstRowFirstColumn="0" w:firstRowLastColumn="0" w:lastRowFirstColumn="0" w:lastRowLastColumn="0"/>
            </w:pPr>
            <w:r>
              <w:t>353 041</w:t>
            </w:r>
          </w:p>
        </w:tc>
        <w:tc>
          <w:tcPr>
            <w:tcW w:w="1474" w:type="dxa"/>
          </w:tcPr>
          <w:p w14:paraId="3372A47E" w14:textId="77777777" w:rsidR="00415746" w:rsidRDefault="00415746">
            <w:pPr>
              <w:cnfStyle w:val="000000000000" w:firstRow="0" w:lastRow="0" w:firstColumn="0" w:lastColumn="0" w:oddVBand="0" w:evenVBand="0" w:oddHBand="0" w:evenHBand="0" w:firstRowFirstColumn="0" w:firstRowLastColumn="0" w:lastRowFirstColumn="0" w:lastRowLastColumn="0"/>
            </w:pPr>
            <w:r>
              <w:t>59 000</w:t>
            </w:r>
          </w:p>
        </w:tc>
        <w:tc>
          <w:tcPr>
            <w:tcW w:w="1474" w:type="dxa"/>
          </w:tcPr>
          <w:p w14:paraId="501D3B3B"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01E43492" w14:textId="77777777">
        <w:tc>
          <w:tcPr>
            <w:cnfStyle w:val="001000000000" w:firstRow="0" w:lastRow="0" w:firstColumn="1" w:lastColumn="0" w:oddVBand="0" w:evenVBand="0" w:oddHBand="0" w:evenHBand="0" w:firstRowFirstColumn="0" w:firstRowLastColumn="0" w:lastRowFirstColumn="0" w:lastRowLastColumn="0"/>
            <w:tcW w:w="4649" w:type="dxa"/>
          </w:tcPr>
          <w:p w14:paraId="2CF175E2" w14:textId="77777777" w:rsidR="00415746" w:rsidRDefault="00415746">
            <w:r>
              <w:t>Räntekostnader</w:t>
            </w:r>
          </w:p>
        </w:tc>
        <w:tc>
          <w:tcPr>
            <w:tcW w:w="1474" w:type="dxa"/>
          </w:tcPr>
          <w:p w14:paraId="46443A84"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4285A482" w14:textId="77777777" w:rsidR="00415746" w:rsidRDefault="00415746">
            <w:pPr>
              <w:cnfStyle w:val="000000000000" w:firstRow="0" w:lastRow="0" w:firstColumn="0" w:lastColumn="0" w:oddVBand="0" w:evenVBand="0" w:oddHBand="0" w:evenHBand="0" w:firstRowFirstColumn="0" w:firstRowLastColumn="0" w:lastRowFirstColumn="0" w:lastRowLastColumn="0"/>
            </w:pPr>
            <w:r>
              <w:t>-12 000</w:t>
            </w:r>
          </w:p>
        </w:tc>
        <w:tc>
          <w:tcPr>
            <w:tcW w:w="1474" w:type="dxa"/>
          </w:tcPr>
          <w:p w14:paraId="1C04DECE"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67D6C22D" w14:textId="77777777">
        <w:tc>
          <w:tcPr>
            <w:cnfStyle w:val="001000000000" w:firstRow="0" w:lastRow="0" w:firstColumn="1" w:lastColumn="0" w:oddVBand="0" w:evenVBand="0" w:oddHBand="0" w:evenHBand="0" w:firstRowFirstColumn="0" w:firstRowLastColumn="0" w:lastRowFirstColumn="0" w:lastRowLastColumn="0"/>
            <w:tcW w:w="4649" w:type="dxa"/>
          </w:tcPr>
          <w:p w14:paraId="2AC16D34" w14:textId="77777777" w:rsidR="00415746" w:rsidRDefault="00415746">
            <w:r>
              <w:t>Övr finansiella kost</w:t>
            </w:r>
          </w:p>
        </w:tc>
        <w:tc>
          <w:tcPr>
            <w:tcW w:w="1474" w:type="dxa"/>
          </w:tcPr>
          <w:p w14:paraId="59872527" w14:textId="77777777" w:rsidR="00415746" w:rsidRDefault="00415746">
            <w:pPr>
              <w:cnfStyle w:val="000000000000" w:firstRow="0" w:lastRow="0" w:firstColumn="0" w:lastColumn="0" w:oddVBand="0" w:evenVBand="0" w:oddHBand="0" w:evenHBand="0" w:firstRowFirstColumn="0" w:firstRowLastColumn="0" w:lastRowFirstColumn="0" w:lastRowLastColumn="0"/>
            </w:pPr>
            <w:r>
              <w:t>-38 111</w:t>
            </w:r>
          </w:p>
        </w:tc>
        <w:tc>
          <w:tcPr>
            <w:tcW w:w="1474" w:type="dxa"/>
          </w:tcPr>
          <w:p w14:paraId="30A94207" w14:textId="77777777" w:rsidR="00415746" w:rsidRDefault="00415746">
            <w:pPr>
              <w:cnfStyle w:val="000000000000" w:firstRow="0" w:lastRow="0" w:firstColumn="0" w:lastColumn="0" w:oddVBand="0" w:evenVBand="0" w:oddHBand="0" w:evenHBand="0" w:firstRowFirstColumn="0" w:firstRowLastColumn="0" w:lastRowFirstColumn="0" w:lastRowLastColumn="0"/>
            </w:pPr>
            <w:r>
              <w:t>-25 000</w:t>
            </w:r>
          </w:p>
        </w:tc>
        <w:tc>
          <w:tcPr>
            <w:tcW w:w="1474" w:type="dxa"/>
          </w:tcPr>
          <w:p w14:paraId="6856DFDB"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3FF750BD" w14:textId="77777777">
        <w:tc>
          <w:tcPr>
            <w:cnfStyle w:val="001000000000" w:firstRow="0" w:lastRow="0" w:firstColumn="1" w:lastColumn="0" w:oddVBand="0" w:evenVBand="0" w:oddHBand="0" w:evenHBand="0" w:firstRowFirstColumn="0" w:firstRowLastColumn="0" w:lastRowFirstColumn="0" w:lastRowLastColumn="0"/>
            <w:tcW w:w="4649" w:type="dxa"/>
          </w:tcPr>
          <w:p w14:paraId="34E42E96" w14:textId="77777777" w:rsidR="00415746" w:rsidRDefault="00415746">
            <w:r>
              <w:rPr>
                <w:b/>
              </w:rPr>
              <w:t>Summa Finansiella intäkter och kostnader</w:t>
            </w:r>
          </w:p>
        </w:tc>
        <w:tc>
          <w:tcPr>
            <w:tcW w:w="1474" w:type="dxa"/>
          </w:tcPr>
          <w:p w14:paraId="30DBFC19"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315 072</w:t>
            </w:r>
          </w:p>
        </w:tc>
        <w:tc>
          <w:tcPr>
            <w:tcW w:w="1474" w:type="dxa"/>
          </w:tcPr>
          <w:p w14:paraId="02630920"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23 000</w:t>
            </w:r>
          </w:p>
        </w:tc>
        <w:tc>
          <w:tcPr>
            <w:tcW w:w="1474" w:type="dxa"/>
          </w:tcPr>
          <w:p w14:paraId="2C61D363"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11A1B494" w14:textId="77777777">
        <w:tc>
          <w:tcPr>
            <w:cnfStyle w:val="001000000000" w:firstRow="0" w:lastRow="0" w:firstColumn="1" w:lastColumn="0" w:oddVBand="0" w:evenVBand="0" w:oddHBand="0" w:evenHBand="0" w:firstRowFirstColumn="0" w:firstRowLastColumn="0" w:lastRowFirstColumn="0" w:lastRowLastColumn="0"/>
            <w:tcW w:w="4649" w:type="dxa"/>
          </w:tcPr>
          <w:p w14:paraId="0DE12FFD" w14:textId="77777777" w:rsidR="00415746" w:rsidRDefault="00415746">
            <w:r>
              <w:rPr>
                <w:b/>
              </w:rPr>
              <w:t>Summa Årsbidrag</w:t>
            </w:r>
          </w:p>
        </w:tc>
        <w:tc>
          <w:tcPr>
            <w:tcW w:w="1474" w:type="dxa"/>
          </w:tcPr>
          <w:p w14:paraId="12FAC1C6"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-107 494 569</w:t>
            </w:r>
          </w:p>
        </w:tc>
        <w:tc>
          <w:tcPr>
            <w:tcW w:w="1474" w:type="dxa"/>
          </w:tcPr>
          <w:p w14:paraId="38E879A2"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-109 542 000</w:t>
            </w:r>
          </w:p>
        </w:tc>
        <w:tc>
          <w:tcPr>
            <w:tcW w:w="1474" w:type="dxa"/>
          </w:tcPr>
          <w:p w14:paraId="498F183D"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-718 000</w:t>
            </w:r>
          </w:p>
        </w:tc>
      </w:tr>
      <w:tr w:rsidR="00415746" w14:paraId="46227BC8" w14:textId="77777777">
        <w:tc>
          <w:tcPr>
            <w:cnfStyle w:val="001000000000" w:firstRow="0" w:lastRow="0" w:firstColumn="1" w:lastColumn="0" w:oddVBand="0" w:evenVBand="0" w:oddHBand="0" w:evenHBand="0" w:firstRowFirstColumn="0" w:firstRowLastColumn="0" w:lastRowFirstColumn="0" w:lastRowLastColumn="0"/>
            <w:tcW w:w="4649" w:type="dxa"/>
          </w:tcPr>
          <w:p w14:paraId="03995222" w14:textId="77777777" w:rsidR="00415746" w:rsidRDefault="00415746">
            <w:r>
              <w:t>Avskrivn enl plan</w:t>
            </w:r>
          </w:p>
        </w:tc>
        <w:tc>
          <w:tcPr>
            <w:tcW w:w="1474" w:type="dxa"/>
          </w:tcPr>
          <w:p w14:paraId="2BF096F4" w14:textId="77777777" w:rsidR="00415746" w:rsidRDefault="00415746">
            <w:pPr>
              <w:cnfStyle w:val="000000000000" w:firstRow="0" w:lastRow="0" w:firstColumn="0" w:lastColumn="0" w:oddVBand="0" w:evenVBand="0" w:oddHBand="0" w:evenHBand="0" w:firstRowFirstColumn="0" w:firstRowLastColumn="0" w:lastRowFirstColumn="0" w:lastRowLastColumn="0"/>
            </w:pPr>
            <w:r>
              <w:t>-1 242 146</w:t>
            </w:r>
          </w:p>
        </w:tc>
        <w:tc>
          <w:tcPr>
            <w:tcW w:w="1474" w:type="dxa"/>
          </w:tcPr>
          <w:p w14:paraId="47DBD5BF" w14:textId="77777777" w:rsidR="00415746" w:rsidRDefault="00415746">
            <w:pPr>
              <w:cnfStyle w:val="000000000000" w:firstRow="0" w:lastRow="0" w:firstColumn="0" w:lastColumn="0" w:oddVBand="0" w:evenVBand="0" w:oddHBand="0" w:evenHBand="0" w:firstRowFirstColumn="0" w:firstRowLastColumn="0" w:lastRowFirstColumn="0" w:lastRowLastColumn="0"/>
            </w:pPr>
            <w:r>
              <w:t>-2 255 000</w:t>
            </w:r>
          </w:p>
        </w:tc>
        <w:tc>
          <w:tcPr>
            <w:tcW w:w="1474" w:type="dxa"/>
          </w:tcPr>
          <w:p w14:paraId="57A3E8B0"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3EE955CC" w14:textId="77777777">
        <w:tc>
          <w:tcPr>
            <w:cnfStyle w:val="001000000000" w:firstRow="0" w:lastRow="0" w:firstColumn="1" w:lastColumn="0" w:oddVBand="0" w:evenVBand="0" w:oddHBand="0" w:evenHBand="0" w:firstRowFirstColumn="0" w:firstRowLastColumn="0" w:lastRowFirstColumn="0" w:lastRowLastColumn="0"/>
            <w:tcW w:w="4649" w:type="dxa"/>
          </w:tcPr>
          <w:p w14:paraId="33F38B50" w14:textId="77777777" w:rsidR="00415746" w:rsidRDefault="00415746">
            <w:r>
              <w:rPr>
                <w:b/>
              </w:rPr>
              <w:t>Summa Av- och nedskrivningar</w:t>
            </w:r>
          </w:p>
        </w:tc>
        <w:tc>
          <w:tcPr>
            <w:tcW w:w="1474" w:type="dxa"/>
          </w:tcPr>
          <w:p w14:paraId="213445DE"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-1 242 146</w:t>
            </w:r>
          </w:p>
        </w:tc>
        <w:tc>
          <w:tcPr>
            <w:tcW w:w="1474" w:type="dxa"/>
          </w:tcPr>
          <w:p w14:paraId="6D692C43"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-2 255 000</w:t>
            </w:r>
          </w:p>
        </w:tc>
        <w:tc>
          <w:tcPr>
            <w:tcW w:w="1474" w:type="dxa"/>
          </w:tcPr>
          <w:p w14:paraId="76D405A4"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4020941D" w14:textId="77777777">
        <w:tc>
          <w:tcPr>
            <w:cnfStyle w:val="001000000000" w:firstRow="0" w:lastRow="0" w:firstColumn="1" w:lastColumn="0" w:oddVBand="0" w:evenVBand="0" w:oddHBand="0" w:evenHBand="0" w:firstRowFirstColumn="0" w:firstRowLastColumn="0" w:lastRowFirstColumn="0" w:lastRowLastColumn="0"/>
            <w:tcW w:w="4649" w:type="dxa"/>
          </w:tcPr>
          <w:p w14:paraId="188D3845" w14:textId="77777777" w:rsidR="00415746" w:rsidRDefault="00415746">
            <w:r>
              <w:rPr>
                <w:b/>
              </w:rPr>
              <w:t>Summa Räkenskapsperiodens resultat</w:t>
            </w:r>
          </w:p>
        </w:tc>
        <w:tc>
          <w:tcPr>
            <w:tcW w:w="1474" w:type="dxa"/>
          </w:tcPr>
          <w:p w14:paraId="7CB47BA4"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-108 736 715</w:t>
            </w:r>
          </w:p>
        </w:tc>
        <w:tc>
          <w:tcPr>
            <w:tcW w:w="1474" w:type="dxa"/>
          </w:tcPr>
          <w:p w14:paraId="32F834D8"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-111 797 000</w:t>
            </w:r>
          </w:p>
        </w:tc>
        <w:tc>
          <w:tcPr>
            <w:tcW w:w="1474" w:type="dxa"/>
          </w:tcPr>
          <w:p w14:paraId="77101C74"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-718 000</w:t>
            </w:r>
          </w:p>
        </w:tc>
      </w:tr>
      <w:tr w:rsidR="00415746" w14:paraId="029A7C46" w14:textId="77777777">
        <w:tc>
          <w:tcPr>
            <w:cnfStyle w:val="001000000000" w:firstRow="0" w:lastRow="0" w:firstColumn="1" w:lastColumn="0" w:oddVBand="0" w:evenVBand="0" w:oddHBand="0" w:evenHBand="0" w:firstRowFirstColumn="0" w:firstRowLastColumn="0" w:lastRowFirstColumn="0" w:lastRowLastColumn="0"/>
            <w:tcW w:w="4649" w:type="dxa"/>
          </w:tcPr>
          <w:p w14:paraId="3CDEEDAF" w14:textId="77777777" w:rsidR="00415746" w:rsidRDefault="00415746">
            <w:r>
              <w:t>Ökning eller minskning av reserver</w:t>
            </w:r>
          </w:p>
        </w:tc>
        <w:tc>
          <w:tcPr>
            <w:tcW w:w="1474" w:type="dxa"/>
          </w:tcPr>
          <w:p w14:paraId="4F51218C"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7680E2EE" w14:textId="77777777" w:rsidR="00415746" w:rsidRDefault="00415746">
            <w:pPr>
              <w:cnfStyle w:val="000000000000" w:firstRow="0" w:lastRow="0" w:firstColumn="0" w:lastColumn="0" w:oddVBand="0" w:evenVBand="0" w:oddHBand="0" w:evenHBand="0" w:firstRowFirstColumn="0" w:firstRowLastColumn="0" w:lastRowFirstColumn="0" w:lastRowLastColumn="0"/>
            </w:pPr>
            <w:r>
              <w:t>480 000</w:t>
            </w:r>
          </w:p>
        </w:tc>
        <w:tc>
          <w:tcPr>
            <w:tcW w:w="1474" w:type="dxa"/>
          </w:tcPr>
          <w:p w14:paraId="498EB3F4"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063E053A" w14:textId="77777777">
        <w:tc>
          <w:tcPr>
            <w:cnfStyle w:val="001000000000" w:firstRow="0" w:lastRow="0" w:firstColumn="1" w:lastColumn="0" w:oddVBand="0" w:evenVBand="0" w:oddHBand="0" w:evenHBand="0" w:firstRowFirstColumn="0" w:firstRowLastColumn="0" w:lastRowFirstColumn="0" w:lastRowLastColumn="0"/>
            <w:tcW w:w="4649" w:type="dxa"/>
          </w:tcPr>
          <w:p w14:paraId="7B9E3ABB" w14:textId="77777777" w:rsidR="00415746" w:rsidRDefault="00415746">
            <w:r>
              <w:rPr>
                <w:b/>
              </w:rPr>
              <w:t>Summa Räkenskapsperiodens under- eller överskott</w:t>
            </w:r>
          </w:p>
        </w:tc>
        <w:tc>
          <w:tcPr>
            <w:tcW w:w="1474" w:type="dxa"/>
          </w:tcPr>
          <w:p w14:paraId="004005B6"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-108 736 715</w:t>
            </w:r>
          </w:p>
        </w:tc>
        <w:tc>
          <w:tcPr>
            <w:tcW w:w="1474" w:type="dxa"/>
          </w:tcPr>
          <w:p w14:paraId="3327BF34"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-111 317 000</w:t>
            </w:r>
          </w:p>
        </w:tc>
        <w:tc>
          <w:tcPr>
            <w:tcW w:w="1474" w:type="dxa"/>
          </w:tcPr>
          <w:p w14:paraId="16DF0E8D" w14:textId="77777777" w:rsidR="00415746" w:rsidRDefault="00415746">
            <w:pPr>
              <w:cnfStyle w:val="000000000000" w:firstRow="0" w:lastRow="0" w:firstColumn="0" w:lastColumn="0" w:oddVBand="0" w:evenVBand="0" w:oddHBand="0" w:evenHBand="0" w:firstRowFirstColumn="0" w:firstRowLastColumn="0" w:lastRowFirstColumn="0" w:lastRowLastColumn="0"/>
            </w:pPr>
            <w:r>
              <w:rPr>
                <w:b/>
              </w:rPr>
              <w:t>-718 000</w:t>
            </w:r>
          </w:p>
        </w:tc>
      </w:tr>
    </w:tbl>
    <w:p w14:paraId="145B38EC" w14:textId="77777777" w:rsidR="00415746" w:rsidRDefault="00415746" w:rsidP="00415746">
      <w:pPr>
        <w:pStyle w:val="Rubrik5"/>
      </w:pPr>
      <w:r>
        <w:t>Budgetmotivering</w:t>
      </w:r>
    </w:p>
    <w:p w14:paraId="0AA367B7" w14:textId="77777777" w:rsidR="00415746" w:rsidRDefault="00415746" w:rsidP="00415746">
      <w:r>
        <w:t>Föreslås en ökning om 718.000 euro.</w:t>
      </w:r>
    </w:p>
    <w:p w14:paraId="39CE90E0" w14:textId="77777777" w:rsidR="00415746" w:rsidRDefault="00415746" w:rsidP="00415746">
      <w:pPr>
        <w:pStyle w:val="Rubrik5"/>
      </w:pPr>
      <w:r>
        <w:t>Utgifter</w:t>
      </w:r>
    </w:p>
    <w:p w14:paraId="4498C076" w14:textId="77777777" w:rsidR="00415746" w:rsidRDefault="00415746" w:rsidP="00415746">
      <w:r>
        <w:t>Det ökade anslaget avser kostnader för</w:t>
      </w:r>
    </w:p>
    <w:p w14:paraId="331C359A" w14:textId="77777777" w:rsidR="00415746" w:rsidRDefault="00415746" w:rsidP="00415746">
      <w:r>
        <w:rPr>
          <w:i/>
        </w:rPr>
        <w:t>VIS-förvaltning - 285.000 euro</w:t>
      </w:r>
    </w:p>
    <w:p w14:paraId="5C411A67" w14:textId="5E10BCD9" w:rsidR="00415746" w:rsidRDefault="00415746" w:rsidP="00415746">
      <w:r>
        <w:t xml:space="preserve">Efter införandet av </w:t>
      </w:r>
      <w:r w:rsidR="000716F3">
        <w:t xml:space="preserve">vårdinformationssystemet (VIS) </w:t>
      </w:r>
      <w:r>
        <w:t>har det funnit</w:t>
      </w:r>
      <w:r w:rsidR="00D813DA">
        <w:t>s</w:t>
      </w:r>
      <w:r>
        <w:t xml:space="preserve"> ett stort behov av att fortsätta stöda organisationen i användandet av systemet. Genomgång av arbetsprocesser och systeminställningar görs för att underlätta och möta organisationens behov. Förvaltningsgruppen är därför tillfälligt </w:t>
      </w:r>
      <w:r>
        <w:lastRenderedPageBreak/>
        <w:t>förstärkt t.o.m. 31.8.2026 och behov av att köpa tjänster från systemleverantören finns. Beloppet inkluderar även kostnader för kommunernas support.</w:t>
      </w:r>
    </w:p>
    <w:p w14:paraId="489EC9DE" w14:textId="77777777" w:rsidR="00415746" w:rsidRDefault="00415746" w:rsidP="00415746">
      <w:r>
        <w:rPr>
          <w:i/>
        </w:rPr>
        <w:t>Förnyat prehospitalt avtal - 150.000 euro</w:t>
      </w:r>
    </w:p>
    <w:p w14:paraId="0EB32B6F" w14:textId="4329B77C" w:rsidR="00415746" w:rsidRDefault="00415746" w:rsidP="00415746">
      <w:r>
        <w:t>Samarbetsavtalet med Mariehamns stad om prehospital akutsjukvård och HTC (hems technical crew) förnyas och börjar gälla 1.6.2026. Det tidigare avtalet sades upp av Mariehamns stad då staden inte ansåg att det gav full kostnadstäckning för ambulansverksamheten. Det nya avtalet ger staden kostnadstäckning och innebär samtidigt en effektivisering. Avtalet innehåller även kvalitetshöjningar bl.a. i form av ambulans på vårdnivå och utökat nattarbete inom ÅHS avseende bemanningen av helikoptern.</w:t>
      </w:r>
    </w:p>
    <w:p w14:paraId="0A95F661" w14:textId="77777777" w:rsidR="00415746" w:rsidRDefault="00415746" w:rsidP="00415746">
      <w:r>
        <w:rPr>
          <w:i/>
        </w:rPr>
        <w:t>Informationssäkerhet- och dataskydd - 283.000 euro</w:t>
      </w:r>
    </w:p>
    <w:p w14:paraId="36198B6E" w14:textId="2FE9453A" w:rsidR="00415746" w:rsidRDefault="00415746" w:rsidP="00415746">
      <w:r>
        <w:t>ÅHS har under det senaste året arbet</w:t>
      </w:r>
      <w:r w:rsidR="00825D51">
        <w:t>a</w:t>
      </w:r>
      <w:r>
        <w:t>t med att stärka informationssäkerhet och dataskydd. Datainspektionen har under våren utfört en revision av informationssäkerheten och dataskyddet och denna revision visar att det finns områden som ÅHS måste åtgärda. VIS fyller bättre dagens tekniska krav, men ÅHS har dock p.g.a. bristande resurser inte helt uppnått en tillfredsställande nivå enligt dagens lagar och direktiv. Kostnaderna för behövliga åtgärder har tagits fram i samarbete med digitaliseringsenheten vid landskapsregering</w:t>
      </w:r>
      <w:r w:rsidR="007B21D6">
        <w:t>en</w:t>
      </w:r>
      <w:r>
        <w:t xml:space="preserve"> och består av personalkostnader samt köp av tjänster för IT-stöd. En konstruktiv dialog pågår för att samordna insatser inom det offentliga Åland i så stor utsträckning som möjligt för att minska kostnaderna och stärka den gemensamma kompetensen.</w:t>
      </w:r>
    </w:p>
    <w:p w14:paraId="0D06CA8A" w14:textId="77777777" w:rsidR="00415746" w:rsidRDefault="00415746" w:rsidP="00415746">
      <w:pPr>
        <w:pStyle w:val="Rubrik1"/>
      </w:pPr>
      <w:r>
        <w:t>Detaljmotivering - Skattefinansiering, finansiella poster och resultaträkningsposter</w:t>
      </w:r>
    </w:p>
    <w:p w14:paraId="5894BFDC" w14:textId="77777777" w:rsidR="00415746" w:rsidRDefault="00415746" w:rsidP="00415746">
      <w:pPr>
        <w:pStyle w:val="Rubrik2"/>
      </w:pPr>
      <w:r>
        <w:t>890 Skatter och avgifter av skattenatur, inkomster av lån och finansiella poster</w:t>
      </w:r>
    </w:p>
    <w:p w14:paraId="5D914FCF" w14:textId="77777777" w:rsidR="00415746" w:rsidRDefault="00415746" w:rsidP="00415746">
      <w:pPr>
        <w:pStyle w:val="Rubrik3"/>
      </w:pPr>
      <w:r>
        <w:t>890 Skatter och inkomster av skattenatur</w:t>
      </w:r>
    </w:p>
    <w:p w14:paraId="2AAF9FD4" w14:textId="77777777" w:rsidR="00415746" w:rsidRDefault="00415746" w:rsidP="00415746">
      <w:pPr>
        <w:pStyle w:val="Rubrik4"/>
      </w:pPr>
      <w:r>
        <w:t>89000 Skatter och inkomster av skattenatur</w:t>
      </w:r>
    </w:p>
    <w:p w14:paraId="2E934383" w14:textId="77777777" w:rsidR="00415746" w:rsidRDefault="00415746" w:rsidP="00415746">
      <w:pPr>
        <w:pStyle w:val="HYP-Context"/>
      </w:pPr>
      <w:r>
        <w:rPr>
          <w:b/>
        </w:rPr>
        <w:t xml:space="preserve">Organisation: </w:t>
      </w:r>
      <w:r>
        <w:t xml:space="preserve">89000 Skatter och liknande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4BBC87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291B49B" w14:textId="77777777" w:rsidR="00415746" w:rsidRDefault="00415746">
            <w:r>
              <w:t>Sammandrag</w:t>
            </w:r>
          </w:p>
        </w:tc>
        <w:tc>
          <w:tcPr>
            <w:tcW w:w="1474" w:type="dxa"/>
          </w:tcPr>
          <w:p w14:paraId="0ACA8B1C"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17475AC3"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2771970D"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7FC57F2B" w14:textId="77777777">
        <w:tc>
          <w:tcPr>
            <w:cnfStyle w:val="001000000000" w:firstRow="0" w:lastRow="0" w:firstColumn="1" w:lastColumn="0" w:oddVBand="0" w:evenVBand="0" w:oddHBand="0" w:evenHBand="0" w:firstRowFirstColumn="0" w:firstRowLastColumn="0" w:lastRowFirstColumn="0" w:lastRowLastColumn="0"/>
            <w:tcW w:w="4649" w:type="dxa"/>
          </w:tcPr>
          <w:p w14:paraId="1AAC8814" w14:textId="77777777" w:rsidR="00415746" w:rsidRDefault="00415746">
            <w:r>
              <w:t>Intäkter</w:t>
            </w:r>
          </w:p>
        </w:tc>
        <w:tc>
          <w:tcPr>
            <w:tcW w:w="1474" w:type="dxa"/>
          </w:tcPr>
          <w:p w14:paraId="67ED3783" w14:textId="77777777" w:rsidR="00415746" w:rsidRDefault="00415746">
            <w:pPr>
              <w:cnfStyle w:val="000000000000" w:firstRow="0" w:lastRow="0" w:firstColumn="0" w:lastColumn="0" w:oddVBand="0" w:evenVBand="0" w:oddHBand="0" w:evenHBand="0" w:firstRowFirstColumn="0" w:firstRowLastColumn="0" w:lastRowFirstColumn="0" w:lastRowLastColumn="0"/>
            </w:pPr>
            <w:r>
              <w:t>313 936 757</w:t>
            </w:r>
          </w:p>
        </w:tc>
        <w:tc>
          <w:tcPr>
            <w:tcW w:w="1474" w:type="dxa"/>
          </w:tcPr>
          <w:p w14:paraId="12778B0A" w14:textId="77777777" w:rsidR="00415746" w:rsidRDefault="00415746">
            <w:pPr>
              <w:cnfStyle w:val="000000000000" w:firstRow="0" w:lastRow="0" w:firstColumn="0" w:lastColumn="0" w:oddVBand="0" w:evenVBand="0" w:oddHBand="0" w:evenHBand="0" w:firstRowFirstColumn="0" w:firstRowLastColumn="0" w:lastRowFirstColumn="0" w:lastRowLastColumn="0"/>
            </w:pPr>
            <w:r>
              <w:t>364 551 000</w:t>
            </w:r>
          </w:p>
        </w:tc>
        <w:tc>
          <w:tcPr>
            <w:tcW w:w="1474" w:type="dxa"/>
          </w:tcPr>
          <w:p w14:paraId="0F1DA812" w14:textId="77777777" w:rsidR="00415746" w:rsidRDefault="00415746">
            <w:pPr>
              <w:cnfStyle w:val="000000000000" w:firstRow="0" w:lastRow="0" w:firstColumn="0" w:lastColumn="0" w:oddVBand="0" w:evenVBand="0" w:oddHBand="0" w:evenHBand="0" w:firstRowFirstColumn="0" w:firstRowLastColumn="0" w:lastRowFirstColumn="0" w:lastRowLastColumn="0"/>
            </w:pPr>
            <w:r>
              <w:t>8 716 000</w:t>
            </w:r>
          </w:p>
        </w:tc>
      </w:tr>
      <w:tr w:rsidR="00415746" w14:paraId="356BE87D" w14:textId="77777777">
        <w:tc>
          <w:tcPr>
            <w:cnfStyle w:val="001000000000" w:firstRow="0" w:lastRow="0" w:firstColumn="1" w:lastColumn="0" w:oddVBand="0" w:evenVBand="0" w:oddHBand="0" w:evenHBand="0" w:firstRowFirstColumn="0" w:firstRowLastColumn="0" w:lastRowFirstColumn="0" w:lastRowLastColumn="0"/>
            <w:tcW w:w="4649" w:type="dxa"/>
          </w:tcPr>
          <w:p w14:paraId="56ACA382" w14:textId="77777777" w:rsidR="00415746" w:rsidRDefault="00415746">
            <w:r>
              <w:t>Kostnader</w:t>
            </w:r>
          </w:p>
        </w:tc>
        <w:tc>
          <w:tcPr>
            <w:tcW w:w="1474" w:type="dxa"/>
          </w:tcPr>
          <w:p w14:paraId="38099B0D"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638E1FFB"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c>
          <w:tcPr>
            <w:tcW w:w="1474" w:type="dxa"/>
          </w:tcPr>
          <w:p w14:paraId="5E6DCD5A"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r w:rsidR="00415746" w14:paraId="03B6BAAF" w14:textId="77777777">
        <w:tc>
          <w:tcPr>
            <w:cnfStyle w:val="001000000000" w:firstRow="0" w:lastRow="0" w:firstColumn="1" w:lastColumn="0" w:oddVBand="0" w:evenVBand="0" w:oddHBand="0" w:evenHBand="0" w:firstRowFirstColumn="0" w:firstRowLastColumn="0" w:lastRowFirstColumn="0" w:lastRowLastColumn="0"/>
            <w:tcW w:w="4649" w:type="dxa"/>
          </w:tcPr>
          <w:p w14:paraId="07C2C161" w14:textId="77777777" w:rsidR="00415746" w:rsidRDefault="00415746">
            <w:r>
              <w:t>Anslag netto</w:t>
            </w:r>
          </w:p>
        </w:tc>
        <w:tc>
          <w:tcPr>
            <w:tcW w:w="1474" w:type="dxa"/>
          </w:tcPr>
          <w:p w14:paraId="55816208" w14:textId="77777777" w:rsidR="00415746" w:rsidRDefault="00415746">
            <w:pPr>
              <w:cnfStyle w:val="000000000000" w:firstRow="0" w:lastRow="0" w:firstColumn="0" w:lastColumn="0" w:oddVBand="0" w:evenVBand="0" w:oddHBand="0" w:evenHBand="0" w:firstRowFirstColumn="0" w:firstRowLastColumn="0" w:lastRowFirstColumn="0" w:lastRowLastColumn="0"/>
            </w:pPr>
            <w:r>
              <w:t>313 936 757</w:t>
            </w:r>
          </w:p>
        </w:tc>
        <w:tc>
          <w:tcPr>
            <w:tcW w:w="1474" w:type="dxa"/>
          </w:tcPr>
          <w:p w14:paraId="5F9AA4CC" w14:textId="77777777" w:rsidR="00415746" w:rsidRDefault="00415746">
            <w:pPr>
              <w:cnfStyle w:val="000000000000" w:firstRow="0" w:lastRow="0" w:firstColumn="0" w:lastColumn="0" w:oddVBand="0" w:evenVBand="0" w:oddHBand="0" w:evenHBand="0" w:firstRowFirstColumn="0" w:firstRowLastColumn="0" w:lastRowFirstColumn="0" w:lastRowLastColumn="0"/>
            </w:pPr>
            <w:r>
              <w:t>364 551 000</w:t>
            </w:r>
          </w:p>
        </w:tc>
        <w:tc>
          <w:tcPr>
            <w:tcW w:w="1474" w:type="dxa"/>
          </w:tcPr>
          <w:p w14:paraId="4AB1026C" w14:textId="77777777" w:rsidR="00415746" w:rsidRDefault="00415746">
            <w:pPr>
              <w:cnfStyle w:val="000000000000" w:firstRow="0" w:lastRow="0" w:firstColumn="0" w:lastColumn="0" w:oddVBand="0" w:evenVBand="0" w:oddHBand="0" w:evenHBand="0" w:firstRowFirstColumn="0" w:firstRowLastColumn="0" w:lastRowFirstColumn="0" w:lastRowLastColumn="0"/>
            </w:pPr>
            <w:r>
              <w:t>8 716 000</w:t>
            </w:r>
          </w:p>
        </w:tc>
      </w:tr>
    </w:tbl>
    <w:p w14:paraId="14249010" w14:textId="77777777" w:rsidR="00415746" w:rsidRDefault="00415746" w:rsidP="00415746">
      <w:pPr>
        <w:pStyle w:val="Rubrik5"/>
      </w:pPr>
      <w:r>
        <w:t>Budgetmotivering</w:t>
      </w:r>
    </w:p>
    <w:p w14:paraId="59B76A09" w14:textId="77777777" w:rsidR="00415746" w:rsidRDefault="00415746" w:rsidP="00415746">
      <w:r>
        <w:t>Föreslås en ökning om 8.716.000 euro.</w:t>
      </w:r>
    </w:p>
    <w:p w14:paraId="6C6BCC42" w14:textId="77777777" w:rsidR="00415746" w:rsidRDefault="00415746" w:rsidP="00415746">
      <w:pPr>
        <w:pStyle w:val="Rubrik5"/>
      </w:pPr>
      <w:r>
        <w:t>Inkomster</w:t>
      </w:r>
    </w:p>
    <w:p w14:paraId="7E87FCE1" w14:textId="77777777" w:rsidR="00415746" w:rsidRDefault="00415746" w:rsidP="00415746">
      <w:r>
        <w:t>Ålandsdelegationen har den 28.1.2026 fastställt skatteavräkningen för år 2024 till 130.416.631 euro. Landskapet har erhållit 106.700.000 euro i förskott på skatteavräkningen för skatteår 2024 varför landskapet ska erhålla en slutreglering om drygt 23.716.000 euro. Tidigare har upptagits 15.000.000 euro, varför ytterligare ca 8.716.000 euro tillkommer.</w:t>
      </w:r>
    </w:p>
    <w:p w14:paraId="41FD3C26" w14:textId="77777777" w:rsidR="00415746" w:rsidRDefault="00415746" w:rsidP="00415746">
      <w:pPr>
        <w:pStyle w:val="Rubrik1"/>
      </w:pPr>
      <w:r>
        <w:lastRenderedPageBreak/>
        <w:t>Politikområde 2 - detaljmotivering investeringar</w:t>
      </w:r>
    </w:p>
    <w:p w14:paraId="2AF953C0" w14:textId="77777777" w:rsidR="00415746" w:rsidRDefault="00415746" w:rsidP="00415746">
      <w:pPr>
        <w:pStyle w:val="Rubrik2"/>
      </w:pPr>
      <w:r>
        <w:t>210 Regeringskansliet</w:t>
      </w:r>
    </w:p>
    <w:p w14:paraId="3A0EAD57" w14:textId="77777777" w:rsidR="00415746" w:rsidRDefault="00415746" w:rsidP="00415746">
      <w:pPr>
        <w:pStyle w:val="Rubrik3"/>
      </w:pPr>
      <w:r>
        <w:t>9230 Demokratiutveckling och val</w:t>
      </w:r>
    </w:p>
    <w:p w14:paraId="601CAC1C" w14:textId="77777777" w:rsidR="00415746" w:rsidRDefault="00415746" w:rsidP="00415746">
      <w:pPr>
        <w:pStyle w:val="Rubrik4"/>
      </w:pPr>
      <w:r>
        <w:t>923000 Demokratiutveckling och val, investeringar (R)</w:t>
      </w:r>
    </w:p>
    <w:p w14:paraId="47038F47" w14:textId="77777777" w:rsidR="00415746" w:rsidRDefault="00415746" w:rsidP="00415746">
      <w:pPr>
        <w:pStyle w:val="HYP-Context"/>
      </w:pPr>
      <w:r>
        <w:rPr>
          <w:b/>
        </w:rPr>
        <w:t xml:space="preserve">Organisation: </w:t>
      </w:r>
      <w:r>
        <w:t xml:space="preserve">923000 Demokratiutveckling och val, investeringar (R)    </w:t>
      </w:r>
      <w:r>
        <w:rPr>
          <w:b/>
        </w:rPr>
        <w:t xml:space="preserve">År: </w:t>
      </w:r>
      <w:r>
        <w:t xml:space="preserve">2026    </w:t>
      </w:r>
      <w:r>
        <w:rPr>
          <w:b/>
        </w:rPr>
        <w:t xml:space="preserve">Budgettyp: </w:t>
      </w:r>
      <w:r>
        <w:t xml:space="preserve">Budget    </w:t>
      </w:r>
      <w:r>
        <w:rPr>
          <w:b/>
        </w:rPr>
        <w:t xml:space="preserve">Budgetversion: </w:t>
      </w:r>
      <w:r>
        <w:t xml:space="preserve">Bv 1 – lr    </w:t>
      </w:r>
      <w:r>
        <w:rPr>
          <w:b/>
        </w:rPr>
        <w:t xml:space="preserve">Enhet: </w:t>
      </w:r>
      <w:r>
        <w:t xml:space="preserve">Euro    </w:t>
      </w:r>
    </w:p>
    <w:tbl>
      <w:tblPr>
        <w:tblStyle w:val="Tabellrutnt"/>
        <w:tblW w:w="0" w:type="auto"/>
        <w:tblLook w:val="04A0" w:firstRow="1" w:lastRow="0" w:firstColumn="1" w:lastColumn="0" w:noHBand="0" w:noVBand="1"/>
      </w:tblPr>
      <w:tblGrid>
        <w:gridCol w:w="4649"/>
        <w:gridCol w:w="1474"/>
        <w:gridCol w:w="1474"/>
        <w:gridCol w:w="1474"/>
      </w:tblGrid>
      <w:tr w:rsidR="00415746" w14:paraId="33D941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E9C8037" w14:textId="77777777" w:rsidR="00415746" w:rsidRDefault="00415746">
            <w:r>
              <w:t>Sammandrag</w:t>
            </w:r>
          </w:p>
        </w:tc>
        <w:tc>
          <w:tcPr>
            <w:tcW w:w="1474" w:type="dxa"/>
          </w:tcPr>
          <w:p w14:paraId="04EFADA1"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Bokslut 2025 </w:t>
            </w:r>
          </w:p>
        </w:tc>
        <w:tc>
          <w:tcPr>
            <w:tcW w:w="1474" w:type="dxa"/>
          </w:tcPr>
          <w:p w14:paraId="79E49F79"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Budget 2026 </w:t>
            </w:r>
          </w:p>
        </w:tc>
        <w:tc>
          <w:tcPr>
            <w:tcW w:w="1474" w:type="dxa"/>
          </w:tcPr>
          <w:p w14:paraId="52C6E8AE" w14:textId="77777777" w:rsidR="00415746" w:rsidRDefault="00415746">
            <w:pPr>
              <w:cnfStyle w:val="100000000000" w:firstRow="1" w:lastRow="0" w:firstColumn="0" w:lastColumn="0" w:oddVBand="0" w:evenVBand="0" w:oddHBand="0" w:evenHBand="0" w:firstRowFirstColumn="0" w:firstRowLastColumn="0" w:lastRowFirstColumn="0" w:lastRowLastColumn="0"/>
            </w:pPr>
            <w:r>
              <w:t xml:space="preserve">Förslag äb 1 2026 </w:t>
            </w:r>
          </w:p>
        </w:tc>
      </w:tr>
      <w:tr w:rsidR="00415746" w14:paraId="3F598652" w14:textId="77777777">
        <w:tc>
          <w:tcPr>
            <w:cnfStyle w:val="001000000000" w:firstRow="0" w:lastRow="0" w:firstColumn="1" w:lastColumn="0" w:oddVBand="0" w:evenVBand="0" w:oddHBand="0" w:evenHBand="0" w:firstRowFirstColumn="0" w:firstRowLastColumn="0" w:lastRowFirstColumn="0" w:lastRowLastColumn="0"/>
            <w:tcW w:w="4649" w:type="dxa"/>
          </w:tcPr>
          <w:p w14:paraId="30B7EFAB" w14:textId="77777777" w:rsidR="00415746" w:rsidRDefault="00415746">
            <w:r>
              <w:t>Anslag netto</w:t>
            </w:r>
          </w:p>
        </w:tc>
        <w:tc>
          <w:tcPr>
            <w:tcW w:w="1474" w:type="dxa"/>
          </w:tcPr>
          <w:p w14:paraId="1B724AB7" w14:textId="77777777" w:rsidR="00415746" w:rsidRDefault="00415746">
            <w:pPr>
              <w:cnfStyle w:val="000000000000" w:firstRow="0" w:lastRow="0" w:firstColumn="0" w:lastColumn="0" w:oddVBand="0" w:evenVBand="0" w:oddHBand="0" w:evenHBand="0" w:firstRowFirstColumn="0" w:firstRowLastColumn="0" w:lastRowFirstColumn="0" w:lastRowLastColumn="0"/>
            </w:pPr>
            <w:r>
              <w:t>-12 852</w:t>
            </w:r>
          </w:p>
        </w:tc>
        <w:tc>
          <w:tcPr>
            <w:tcW w:w="1474" w:type="dxa"/>
          </w:tcPr>
          <w:p w14:paraId="0AA90EEC" w14:textId="77777777" w:rsidR="00415746" w:rsidRDefault="00415746">
            <w:pPr>
              <w:cnfStyle w:val="000000000000" w:firstRow="0" w:lastRow="0" w:firstColumn="0" w:lastColumn="0" w:oddVBand="0" w:evenVBand="0" w:oddHBand="0" w:evenHBand="0" w:firstRowFirstColumn="0" w:firstRowLastColumn="0" w:lastRowFirstColumn="0" w:lastRowLastColumn="0"/>
            </w:pPr>
            <w:r>
              <w:t>-44 000</w:t>
            </w:r>
          </w:p>
        </w:tc>
        <w:tc>
          <w:tcPr>
            <w:tcW w:w="1474" w:type="dxa"/>
          </w:tcPr>
          <w:p w14:paraId="12AE2F4E" w14:textId="77777777" w:rsidR="00415746" w:rsidRDefault="00415746">
            <w:pPr>
              <w:cnfStyle w:val="000000000000" w:firstRow="0" w:lastRow="0" w:firstColumn="0" w:lastColumn="0" w:oddVBand="0" w:evenVBand="0" w:oddHBand="0" w:evenHBand="0" w:firstRowFirstColumn="0" w:firstRowLastColumn="0" w:lastRowFirstColumn="0" w:lastRowLastColumn="0"/>
            </w:pPr>
          </w:p>
        </w:tc>
      </w:tr>
    </w:tbl>
    <w:p w14:paraId="6882E076" w14:textId="77777777" w:rsidR="00415746" w:rsidRDefault="00415746" w:rsidP="00415746">
      <w:pPr>
        <w:pStyle w:val="Rubrik5"/>
      </w:pPr>
      <w:r>
        <w:t>Budgetmotivering</w:t>
      </w:r>
    </w:p>
    <w:p w14:paraId="7FEA058D" w14:textId="77777777" w:rsidR="00415746" w:rsidRDefault="00415746" w:rsidP="00415746">
      <w:r>
        <w:t>Föreslås ett utökat användningsområde för momentet.</w:t>
      </w:r>
    </w:p>
    <w:p w14:paraId="4FE3E7A2" w14:textId="77777777" w:rsidR="00415746" w:rsidRDefault="00415746" w:rsidP="00415746">
      <w:pPr>
        <w:pStyle w:val="Rubrik5"/>
      </w:pPr>
      <w:r>
        <w:t>Utgifter</w:t>
      </w:r>
    </w:p>
    <w:p w14:paraId="753A23F7" w14:textId="77777777" w:rsidR="00415746" w:rsidRDefault="00415746" w:rsidP="00415746">
      <w:r>
        <w:t>Föreslås att momentet även kan användas för vidareutveckling av valrapporteringssystemet (val.ax) som togs i bruk till lagtings- och kommunalvalet år 2023. Systemet behöver genomgå tekniska och funktionsmässiga uppdateringar inför lagtings- och kommunalvalet år 2027. Vidareutveckling av valrapporteringssystemet sker inom ramen för de redan budgeterade medlen för framtagandet av ett elektroniskt rösträttsregister.</w:t>
      </w:r>
    </w:p>
    <w:p w14:paraId="5282AD12" w14:textId="77777777" w:rsidR="00415746" w:rsidRDefault="00415746" w:rsidP="00415746">
      <w:pPr>
        <w:pStyle w:val="Rubrik1"/>
      </w:pPr>
      <w:r>
        <w:t>Politikområde 8 - detaljmotivering investeringar</w:t>
      </w:r>
    </w:p>
    <w:p w14:paraId="7A366C91" w14:textId="77777777" w:rsidR="00415746" w:rsidRDefault="00415746" w:rsidP="00415746">
      <w:pPr>
        <w:pStyle w:val="Rubrik2"/>
      </w:pPr>
      <w:r>
        <w:t>Myndigheter under politikområde 8</w:t>
      </w:r>
    </w:p>
    <w:p w14:paraId="14EFFF7F" w14:textId="77777777" w:rsidR="00415746" w:rsidRDefault="00415746" w:rsidP="00415746">
      <w:pPr>
        <w:pStyle w:val="Rubrik3"/>
      </w:pPr>
      <w:r>
        <w:t>9840 Ålands hälso- och sjukvård</w:t>
      </w:r>
    </w:p>
    <w:p w14:paraId="562978B0" w14:textId="77777777" w:rsidR="00415746" w:rsidRDefault="00415746" w:rsidP="00415746">
      <w:pPr>
        <w:pStyle w:val="Rubrik4"/>
      </w:pPr>
      <w:r>
        <w:t>984000 Hälso- och sjukvårdsinvesteringar (R)</w:t>
      </w:r>
    </w:p>
    <w:tbl>
      <w:tblPr>
        <w:tblStyle w:val="Tabellrutnt"/>
        <w:tblW w:w="0" w:type="auto"/>
        <w:tblLook w:val="04A0" w:firstRow="1" w:lastRow="0" w:firstColumn="1" w:lastColumn="0" w:noHBand="0" w:noVBand="1"/>
      </w:tblPr>
      <w:tblGrid>
        <w:gridCol w:w="2305"/>
        <w:gridCol w:w="2257"/>
        <w:gridCol w:w="2255"/>
        <w:gridCol w:w="2255"/>
      </w:tblGrid>
      <w:tr w:rsidR="00415746" w14:paraId="19DCCB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1007D1B4" w14:textId="77777777" w:rsidR="00415746" w:rsidRDefault="00415746">
            <w:r>
              <w:t>Sammandrag</w:t>
            </w:r>
          </w:p>
        </w:tc>
        <w:tc>
          <w:tcPr>
            <w:tcW w:w="2381" w:type="dxa"/>
          </w:tcPr>
          <w:p w14:paraId="1704B119" w14:textId="77777777" w:rsidR="00415746" w:rsidRDefault="00415746">
            <w:pPr>
              <w:jc w:val="left"/>
              <w:cnfStyle w:val="100000000000" w:firstRow="1" w:lastRow="0" w:firstColumn="0" w:lastColumn="0" w:oddVBand="0" w:evenVBand="0" w:oddHBand="0" w:evenHBand="0" w:firstRowFirstColumn="0" w:firstRowLastColumn="0" w:lastRowFirstColumn="0" w:lastRowLastColumn="0"/>
            </w:pPr>
            <w:r>
              <w:t>Bokslut 2025</w:t>
            </w:r>
          </w:p>
        </w:tc>
        <w:tc>
          <w:tcPr>
            <w:tcW w:w="2381" w:type="dxa"/>
          </w:tcPr>
          <w:p w14:paraId="2A0AC33B" w14:textId="77777777" w:rsidR="00415746" w:rsidRDefault="00415746">
            <w:pPr>
              <w:jc w:val="left"/>
              <w:cnfStyle w:val="100000000000" w:firstRow="1" w:lastRow="0" w:firstColumn="0" w:lastColumn="0" w:oddVBand="0" w:evenVBand="0" w:oddHBand="0" w:evenHBand="0" w:firstRowFirstColumn="0" w:firstRowLastColumn="0" w:lastRowFirstColumn="0" w:lastRowLastColumn="0"/>
            </w:pPr>
            <w:r>
              <w:t>Budget 2026</w:t>
            </w:r>
          </w:p>
        </w:tc>
        <w:tc>
          <w:tcPr>
            <w:tcW w:w="2381" w:type="dxa"/>
          </w:tcPr>
          <w:p w14:paraId="79F07C48" w14:textId="77777777" w:rsidR="00415746" w:rsidRDefault="00415746">
            <w:pPr>
              <w:jc w:val="left"/>
              <w:cnfStyle w:val="100000000000" w:firstRow="1" w:lastRow="0" w:firstColumn="0" w:lastColumn="0" w:oddVBand="0" w:evenVBand="0" w:oddHBand="0" w:evenHBand="0" w:firstRowFirstColumn="0" w:firstRowLastColumn="0" w:lastRowFirstColumn="0" w:lastRowLastColumn="0"/>
            </w:pPr>
            <w:r>
              <w:t>Förslag äb 1 2026</w:t>
            </w:r>
          </w:p>
        </w:tc>
      </w:tr>
      <w:tr w:rsidR="00415746" w14:paraId="37B0CD1B" w14:textId="77777777">
        <w:tc>
          <w:tcPr>
            <w:cnfStyle w:val="001000000000" w:firstRow="0" w:lastRow="0" w:firstColumn="1" w:lastColumn="0" w:oddVBand="0" w:evenVBand="0" w:oddHBand="0" w:evenHBand="0" w:firstRowFirstColumn="0" w:firstRowLastColumn="0" w:lastRowFirstColumn="0" w:lastRowLastColumn="0"/>
            <w:tcW w:w="2381" w:type="dxa"/>
          </w:tcPr>
          <w:p w14:paraId="46830B7A" w14:textId="77777777" w:rsidR="00415746" w:rsidRDefault="00415746">
            <w:r>
              <w:t>Anslag netto</w:t>
            </w:r>
          </w:p>
        </w:tc>
        <w:tc>
          <w:tcPr>
            <w:tcW w:w="2381" w:type="dxa"/>
          </w:tcPr>
          <w:p w14:paraId="2C5C3444" w14:textId="77777777" w:rsidR="00415746" w:rsidRDefault="00415746">
            <w:pPr>
              <w:jc w:val="left"/>
              <w:cnfStyle w:val="000000000000" w:firstRow="0" w:lastRow="0" w:firstColumn="0" w:lastColumn="0" w:oddVBand="0" w:evenVBand="0" w:oddHBand="0" w:evenHBand="0" w:firstRowFirstColumn="0" w:firstRowLastColumn="0" w:lastRowFirstColumn="0" w:lastRowLastColumn="0"/>
            </w:pPr>
            <w:r>
              <w:t>-2 678 510</w:t>
            </w:r>
          </w:p>
        </w:tc>
        <w:tc>
          <w:tcPr>
            <w:tcW w:w="2381" w:type="dxa"/>
          </w:tcPr>
          <w:p w14:paraId="684DF296" w14:textId="77777777" w:rsidR="00415746" w:rsidRDefault="00415746">
            <w:pPr>
              <w:jc w:val="left"/>
              <w:cnfStyle w:val="000000000000" w:firstRow="0" w:lastRow="0" w:firstColumn="0" w:lastColumn="0" w:oddVBand="0" w:evenVBand="0" w:oddHBand="0" w:evenHBand="0" w:firstRowFirstColumn="0" w:firstRowLastColumn="0" w:lastRowFirstColumn="0" w:lastRowLastColumn="0"/>
            </w:pPr>
            <w:r>
              <w:t>-1 815 000</w:t>
            </w:r>
          </w:p>
        </w:tc>
        <w:tc>
          <w:tcPr>
            <w:tcW w:w="2381" w:type="dxa"/>
          </w:tcPr>
          <w:p w14:paraId="11605530" w14:textId="77777777" w:rsidR="00415746" w:rsidRDefault="00415746">
            <w:pPr>
              <w:jc w:val="left"/>
              <w:cnfStyle w:val="000000000000" w:firstRow="0" w:lastRow="0" w:firstColumn="0" w:lastColumn="0" w:oddVBand="0" w:evenVBand="0" w:oddHBand="0" w:evenHBand="0" w:firstRowFirstColumn="0" w:firstRowLastColumn="0" w:lastRowFirstColumn="0" w:lastRowLastColumn="0"/>
            </w:pPr>
            <w:r>
              <w:t>-3 635 000</w:t>
            </w:r>
          </w:p>
        </w:tc>
      </w:tr>
    </w:tbl>
    <w:p w14:paraId="14B96744" w14:textId="77777777" w:rsidR="00415746" w:rsidRDefault="00415746" w:rsidP="00415746">
      <w:pPr>
        <w:pStyle w:val="Rubrik5"/>
      </w:pPr>
      <w:r>
        <w:t>Budgetmotivering</w:t>
      </w:r>
    </w:p>
    <w:p w14:paraId="27BB691B" w14:textId="77777777" w:rsidR="00415746" w:rsidRDefault="00415746" w:rsidP="00415746">
      <w:r>
        <w:t>Förslås en ökning om 3.635.000 euro.</w:t>
      </w:r>
    </w:p>
    <w:p w14:paraId="5BBBFCA2" w14:textId="77777777" w:rsidR="00415746" w:rsidRDefault="00415746" w:rsidP="00415746">
      <w:pPr>
        <w:pStyle w:val="Rubrik5"/>
      </w:pPr>
      <w:r>
        <w:t>Utgifter</w:t>
      </w:r>
    </w:p>
    <w:p w14:paraId="55D7CC29" w14:textId="77777777" w:rsidR="00415746" w:rsidRDefault="00415746" w:rsidP="00415746">
      <w:r>
        <w:t>De ökade kostnaderna består av</w:t>
      </w:r>
    </w:p>
    <w:p w14:paraId="52C01DA8" w14:textId="41C0554A" w:rsidR="00415746" w:rsidRDefault="00415746" w:rsidP="00415746">
      <w:r>
        <w:rPr>
          <w:i/>
        </w:rPr>
        <w:t>VIS-förvaltning</w:t>
      </w:r>
      <w:r w:rsidR="00C303DF">
        <w:rPr>
          <w:i/>
        </w:rPr>
        <w:t xml:space="preserve"> </w:t>
      </w:r>
      <w:r>
        <w:rPr>
          <w:i/>
        </w:rPr>
        <w:t>- 60.000</w:t>
      </w:r>
    </w:p>
    <w:p w14:paraId="2F3E8AED" w14:textId="77777777" w:rsidR="00415746" w:rsidRDefault="00415746" w:rsidP="00415746">
      <w:r>
        <w:t>Investeringskostnad för en IVA-modul som ska ge ett samlat realtidsbaserat beslutsstöd för intensivvården genom integrerade patientdata, behandlingar och övervakning i ett sammanhängande arbetsflöde.</w:t>
      </w:r>
    </w:p>
    <w:p w14:paraId="0D647839" w14:textId="503EF02A" w:rsidR="00415746" w:rsidRDefault="00415746" w:rsidP="00415746">
      <w:r>
        <w:rPr>
          <w:i/>
        </w:rPr>
        <w:t>Förnya</w:t>
      </w:r>
      <w:r w:rsidR="006217A5">
        <w:rPr>
          <w:i/>
        </w:rPr>
        <w:t>t</w:t>
      </w:r>
      <w:r>
        <w:rPr>
          <w:i/>
        </w:rPr>
        <w:t xml:space="preserve"> prehospitalt avtal - 680.000 euro</w:t>
      </w:r>
    </w:p>
    <w:p w14:paraId="6264D92E" w14:textId="1C0A3050" w:rsidR="00415746" w:rsidRDefault="00415746" w:rsidP="00415746">
      <w:r>
        <w:t>Det ny</w:t>
      </w:r>
      <w:r w:rsidR="00F1424A">
        <w:t>a</w:t>
      </w:r>
      <w:r>
        <w:t xml:space="preserve"> avtalet stadgar att ÅHS ska uppta investeringsanslag för ambulanser och bil till fältchefen. Bilarna förnyas ungefär vart fjärde år. I nuläget finns ingen digital prehospital journaldokumentation. </w:t>
      </w:r>
      <w:r>
        <w:lastRenderedPageBreak/>
        <w:t>För att öka patientsäkerheten och effektivisera arbetsprocesserna behövs ett modernt IT-stöd som är integrerat med VIS.</w:t>
      </w:r>
    </w:p>
    <w:p w14:paraId="51EC9592" w14:textId="77777777" w:rsidR="00415746" w:rsidRDefault="00415746" w:rsidP="00415746">
      <w:r>
        <w:rPr>
          <w:i/>
        </w:rPr>
        <w:t>Informationssäkerhet och dataskydd - 2.895.000 euro</w:t>
      </w:r>
    </w:p>
    <w:p w14:paraId="7C32F666" w14:textId="6AF336E7" w:rsidR="00415746" w:rsidRDefault="00415746" w:rsidP="00415746">
      <w:r>
        <w:t>Anslaget avser åtgärder i enlighet med Datainspektionens anvisningar och förelägganden. Det budgeterade anslaget avser att åtgärda de mest kritiska och grundläggande informationssäkerhetsbrister som uppstått till följd av underinvesteringar såsom hårdvara, mjukvara och säkerhetsrelaterade tjänster. Genomförandet förutsätter en fortsatt hög grad av samordning och samverkan mellan ÅHS och övriga landskapsförvaltningen genom Åda</w:t>
      </w:r>
      <w:r w:rsidR="000B563E">
        <w:t xml:space="preserve"> Ab</w:t>
      </w:r>
      <w:r>
        <w:t>. Planerade investeringar ska, innan genomförande, stämmas av med digitaliseringsenheten för att säkerställa samordningsmöjligheter, kostnadseffektivitet och överensstämmelse med den övergripande säkerhetsplanen.</w:t>
      </w:r>
    </w:p>
    <w:p w14:paraId="131FDF15" w14:textId="77777777" w:rsidR="005C0D91" w:rsidRDefault="005C0D91">
      <w:pPr>
        <w:spacing w:before="0" w:after="160" w:line="259" w:lineRule="auto"/>
      </w:pPr>
    </w:p>
    <w:p w14:paraId="0C80D76F" w14:textId="77777777" w:rsidR="00E72EAF" w:rsidRDefault="00E72EAF">
      <w:pPr>
        <w:spacing w:before="0" w:after="160" w:line="259" w:lineRule="auto"/>
      </w:pPr>
    </w:p>
    <w:p w14:paraId="7F086102" w14:textId="77777777" w:rsidR="005C0D91" w:rsidRDefault="005C0D91">
      <w:pPr>
        <w:spacing w:before="0" w:after="160" w:line="259" w:lineRule="auto"/>
        <w:sectPr w:rsidR="005C0D91">
          <w:pgSz w:w="11906" w:h="16838"/>
          <w:pgMar w:top="1417" w:right="1417" w:bottom="1417" w:left="1417" w:header="708" w:footer="708" w:gutter="0"/>
          <w:cols w:space="708"/>
          <w:docGrid w:linePitch="360"/>
        </w:sectPr>
      </w:pPr>
    </w:p>
    <w:p w14:paraId="114B004C" w14:textId="14BB364A" w:rsidR="00036E19" w:rsidRDefault="00877718">
      <w:pPr>
        <w:pStyle w:val="Rubrik1"/>
      </w:pPr>
      <w:bookmarkStart w:id="2" w:name="_Toc208997205"/>
      <w:r>
        <w:lastRenderedPageBreak/>
        <w:t>Bilaga</w:t>
      </w:r>
      <w:bookmarkEnd w:id="2"/>
      <w:r w:rsidR="003F1913">
        <w:t xml:space="preserve"> 1 Resultaträkning</w:t>
      </w:r>
    </w:p>
    <w:p w14:paraId="5DA7972E" w14:textId="77777777" w:rsidR="00431B44" w:rsidRPr="00431B44" w:rsidRDefault="00431B44" w:rsidP="00431B44"/>
    <w:tbl>
      <w:tblPr>
        <w:tblStyle w:val="Tabellrutnt"/>
        <w:tblW w:w="0" w:type="auto"/>
        <w:tblLook w:val="04A0" w:firstRow="1" w:lastRow="0" w:firstColumn="1" w:lastColumn="0" w:noHBand="0" w:noVBand="1"/>
      </w:tblPr>
      <w:tblGrid>
        <w:gridCol w:w="4248"/>
        <w:gridCol w:w="1609"/>
        <w:gridCol w:w="1606"/>
        <w:gridCol w:w="1609"/>
      </w:tblGrid>
      <w:tr w:rsidR="007B4441" w:rsidRPr="007B4441" w14:paraId="5EC74CCB" w14:textId="77777777" w:rsidTr="0066152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248" w:type="dxa"/>
            <w:hideMark/>
          </w:tcPr>
          <w:p w14:paraId="329E6D0D" w14:textId="77777777" w:rsidR="007B4441" w:rsidRPr="007B4441" w:rsidRDefault="007B4441" w:rsidP="007B4441">
            <w:pPr>
              <w:rPr>
                <w:bCs/>
              </w:rPr>
            </w:pPr>
            <w:bookmarkStart w:id="3" w:name="RANGE!A1:J74"/>
            <w:r w:rsidRPr="007B4441">
              <w:rPr>
                <w:bCs/>
              </w:rPr>
              <w:t>Resultaträkning</w:t>
            </w:r>
            <w:bookmarkEnd w:id="3"/>
          </w:p>
        </w:tc>
        <w:tc>
          <w:tcPr>
            <w:tcW w:w="1609" w:type="dxa"/>
            <w:hideMark/>
          </w:tcPr>
          <w:p w14:paraId="02CA64F7" w14:textId="77777777" w:rsidR="007B4441" w:rsidRPr="007B4441" w:rsidRDefault="007B4441" w:rsidP="00765C84">
            <w:pPr>
              <w:cnfStyle w:val="100000000000" w:firstRow="1" w:lastRow="0" w:firstColumn="0" w:lastColumn="0" w:oddVBand="0" w:evenVBand="0" w:oddHBand="0" w:evenHBand="0" w:firstRowFirstColumn="0" w:firstRowLastColumn="0" w:lastRowFirstColumn="0" w:lastRowLastColumn="0"/>
              <w:rPr>
                <w:bCs/>
              </w:rPr>
            </w:pPr>
            <w:r w:rsidRPr="007B4441">
              <w:rPr>
                <w:bCs/>
              </w:rPr>
              <w:t>Budget 2026</w:t>
            </w:r>
          </w:p>
        </w:tc>
        <w:tc>
          <w:tcPr>
            <w:tcW w:w="1606" w:type="dxa"/>
            <w:hideMark/>
          </w:tcPr>
          <w:p w14:paraId="29901805" w14:textId="77777777" w:rsidR="007B4441" w:rsidRPr="007B4441" w:rsidRDefault="007B4441" w:rsidP="00765C84">
            <w:pPr>
              <w:cnfStyle w:val="100000000000" w:firstRow="1" w:lastRow="0" w:firstColumn="0" w:lastColumn="0" w:oddVBand="0" w:evenVBand="0" w:oddHBand="0" w:evenHBand="0" w:firstRowFirstColumn="0" w:firstRowLastColumn="0" w:lastRowFirstColumn="0" w:lastRowLastColumn="0"/>
              <w:rPr>
                <w:bCs/>
              </w:rPr>
            </w:pPr>
            <w:r w:rsidRPr="007B4441">
              <w:rPr>
                <w:bCs/>
              </w:rPr>
              <w:t>Äb 1 - 2026</w:t>
            </w:r>
          </w:p>
        </w:tc>
        <w:tc>
          <w:tcPr>
            <w:tcW w:w="1609" w:type="dxa"/>
            <w:hideMark/>
          </w:tcPr>
          <w:p w14:paraId="17F64BD1" w14:textId="77777777" w:rsidR="007B4441" w:rsidRPr="007B4441" w:rsidRDefault="007B4441" w:rsidP="00765C84">
            <w:pPr>
              <w:cnfStyle w:val="100000000000" w:firstRow="1" w:lastRow="0" w:firstColumn="0" w:lastColumn="0" w:oddVBand="0" w:evenVBand="0" w:oddHBand="0" w:evenHBand="0" w:firstRowFirstColumn="0" w:firstRowLastColumn="0" w:lastRowFirstColumn="0" w:lastRowLastColumn="0"/>
              <w:rPr>
                <w:bCs/>
              </w:rPr>
            </w:pPr>
            <w:r w:rsidRPr="007B4441">
              <w:rPr>
                <w:bCs/>
              </w:rPr>
              <w:t>Budget inkl. äb totalt</w:t>
            </w:r>
          </w:p>
        </w:tc>
      </w:tr>
      <w:tr w:rsidR="007B4441" w:rsidRPr="007B4441" w14:paraId="43D131E2"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ED9E69C" w14:textId="77777777" w:rsidR="007B4441" w:rsidRPr="007B4441" w:rsidRDefault="007B4441">
            <w:pPr>
              <w:rPr>
                <w:b/>
                <w:bCs/>
              </w:rPr>
            </w:pPr>
            <w:r w:rsidRPr="007B4441">
              <w:rPr>
                <w:b/>
                <w:bCs/>
              </w:rPr>
              <w:t>Verksamhetens intäkter</w:t>
            </w:r>
          </w:p>
        </w:tc>
        <w:tc>
          <w:tcPr>
            <w:tcW w:w="1609" w:type="dxa"/>
            <w:hideMark/>
          </w:tcPr>
          <w:p w14:paraId="2870A080"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03CA2053"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7C46D11D"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542CBD82"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B7377C1" w14:textId="77777777" w:rsidR="007B4441" w:rsidRPr="007B4441" w:rsidRDefault="007B4441">
            <w:r w:rsidRPr="007B4441">
              <w:t>Försäljningsintäkter</w:t>
            </w:r>
          </w:p>
        </w:tc>
        <w:tc>
          <w:tcPr>
            <w:tcW w:w="1609" w:type="dxa"/>
            <w:hideMark/>
          </w:tcPr>
          <w:p w14:paraId="27C5F9FC"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12 028 074</w:t>
            </w:r>
          </w:p>
        </w:tc>
        <w:tc>
          <w:tcPr>
            <w:tcW w:w="1606" w:type="dxa"/>
            <w:hideMark/>
          </w:tcPr>
          <w:p w14:paraId="71140E56"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2976F89F"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12 028 074</w:t>
            </w:r>
          </w:p>
        </w:tc>
      </w:tr>
      <w:tr w:rsidR="007B4441" w:rsidRPr="007B4441" w14:paraId="0973C2AF"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36F0495" w14:textId="77777777" w:rsidR="007B4441" w:rsidRPr="007B4441" w:rsidRDefault="007B4441">
            <w:r w:rsidRPr="007B4441">
              <w:t>Avgiftsintäkter</w:t>
            </w:r>
          </w:p>
        </w:tc>
        <w:tc>
          <w:tcPr>
            <w:tcW w:w="1609" w:type="dxa"/>
            <w:hideMark/>
          </w:tcPr>
          <w:p w14:paraId="650FB898"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9 472 198</w:t>
            </w:r>
          </w:p>
        </w:tc>
        <w:tc>
          <w:tcPr>
            <w:tcW w:w="1606" w:type="dxa"/>
            <w:hideMark/>
          </w:tcPr>
          <w:p w14:paraId="272991B6"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00C7BB94" w14:textId="77777777" w:rsidR="007B4441" w:rsidRPr="007B4441" w:rsidRDefault="007B4441" w:rsidP="00765C84">
            <w:pPr>
              <w:cnfStyle w:val="000000000000" w:firstRow="0" w:lastRow="0" w:firstColumn="0" w:lastColumn="0" w:oddVBand="0" w:evenVBand="0" w:oddHBand="0" w:evenHBand="0" w:firstRowFirstColumn="0" w:firstRowLastColumn="0" w:lastRowFirstColumn="0" w:lastRowLastColumn="0"/>
            </w:pPr>
            <w:r w:rsidRPr="007B4441">
              <w:t>9 472 198</w:t>
            </w:r>
          </w:p>
        </w:tc>
      </w:tr>
      <w:tr w:rsidR="007B4441" w:rsidRPr="007B4441" w14:paraId="4576DA84"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900639B" w14:textId="77777777" w:rsidR="007B4441" w:rsidRPr="007B4441" w:rsidRDefault="007B4441">
            <w:r w:rsidRPr="007B4441">
              <w:t>Understöd och bidrag</w:t>
            </w:r>
          </w:p>
        </w:tc>
        <w:tc>
          <w:tcPr>
            <w:tcW w:w="1609" w:type="dxa"/>
            <w:hideMark/>
          </w:tcPr>
          <w:p w14:paraId="5EFA00D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3 049 010</w:t>
            </w:r>
          </w:p>
        </w:tc>
        <w:tc>
          <w:tcPr>
            <w:tcW w:w="1606" w:type="dxa"/>
            <w:hideMark/>
          </w:tcPr>
          <w:p w14:paraId="37FF443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609 000</w:t>
            </w:r>
          </w:p>
        </w:tc>
        <w:tc>
          <w:tcPr>
            <w:tcW w:w="1609" w:type="dxa"/>
            <w:hideMark/>
          </w:tcPr>
          <w:p w14:paraId="56E90BC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3 658 010</w:t>
            </w:r>
          </w:p>
        </w:tc>
      </w:tr>
      <w:tr w:rsidR="007B4441" w:rsidRPr="007B4441" w14:paraId="7E096796"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BA9DD61" w14:textId="77777777" w:rsidR="007B4441" w:rsidRPr="007B4441" w:rsidRDefault="007B4441">
            <w:r w:rsidRPr="007B4441">
              <w:t>Övriga verksamhetsintäkter</w:t>
            </w:r>
          </w:p>
        </w:tc>
        <w:tc>
          <w:tcPr>
            <w:tcW w:w="1609" w:type="dxa"/>
            <w:hideMark/>
          </w:tcPr>
          <w:p w14:paraId="3E9ED3D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4 196 254</w:t>
            </w:r>
          </w:p>
        </w:tc>
        <w:tc>
          <w:tcPr>
            <w:tcW w:w="1606" w:type="dxa"/>
            <w:hideMark/>
          </w:tcPr>
          <w:p w14:paraId="6E32A86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2873D04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4 196 254</w:t>
            </w:r>
          </w:p>
        </w:tc>
      </w:tr>
      <w:tr w:rsidR="007B4441" w:rsidRPr="007B4441" w14:paraId="2634C388"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9D7F01C" w14:textId="77777777" w:rsidR="007B4441" w:rsidRPr="007B4441" w:rsidRDefault="007B4441">
            <w:pPr>
              <w:rPr>
                <w:b/>
                <w:bCs/>
              </w:rPr>
            </w:pPr>
            <w:r w:rsidRPr="007B4441">
              <w:rPr>
                <w:b/>
                <w:bCs/>
              </w:rPr>
              <w:t>Summa verksamhetens intäkter</w:t>
            </w:r>
          </w:p>
        </w:tc>
        <w:tc>
          <w:tcPr>
            <w:tcW w:w="1609" w:type="dxa"/>
            <w:hideMark/>
          </w:tcPr>
          <w:p w14:paraId="7C233D8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28 745 536</w:t>
            </w:r>
          </w:p>
        </w:tc>
        <w:tc>
          <w:tcPr>
            <w:tcW w:w="1606" w:type="dxa"/>
            <w:hideMark/>
          </w:tcPr>
          <w:p w14:paraId="6EFB8E2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609 000</w:t>
            </w:r>
          </w:p>
        </w:tc>
        <w:tc>
          <w:tcPr>
            <w:tcW w:w="1609" w:type="dxa"/>
            <w:hideMark/>
          </w:tcPr>
          <w:p w14:paraId="438A283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29 354 536</w:t>
            </w:r>
          </w:p>
        </w:tc>
      </w:tr>
      <w:tr w:rsidR="007B4441" w:rsidRPr="007B4441" w14:paraId="1AB2C17C"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13E092E" w14:textId="77777777" w:rsidR="007B4441" w:rsidRPr="007B4441" w:rsidRDefault="007B4441">
            <w:r w:rsidRPr="007B4441">
              <w:t> </w:t>
            </w:r>
          </w:p>
        </w:tc>
        <w:tc>
          <w:tcPr>
            <w:tcW w:w="1609" w:type="dxa"/>
            <w:hideMark/>
          </w:tcPr>
          <w:p w14:paraId="53F2FC3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2BC2569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97FE64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4053FFEA"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6B57DA6" w14:textId="77777777" w:rsidR="007B4441" w:rsidRPr="007B4441" w:rsidRDefault="007B4441">
            <w:pPr>
              <w:rPr>
                <w:b/>
                <w:bCs/>
              </w:rPr>
            </w:pPr>
            <w:r w:rsidRPr="007B4441">
              <w:rPr>
                <w:b/>
                <w:bCs/>
              </w:rPr>
              <w:t>Verksamhetens kostnader</w:t>
            </w:r>
          </w:p>
        </w:tc>
        <w:tc>
          <w:tcPr>
            <w:tcW w:w="1609" w:type="dxa"/>
            <w:hideMark/>
          </w:tcPr>
          <w:p w14:paraId="0BA22DB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67C061E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A77C88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18F81215"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18D81EE" w14:textId="77777777" w:rsidR="007B4441" w:rsidRPr="007B4441" w:rsidRDefault="007B4441">
            <w:r w:rsidRPr="007B4441">
              <w:t>Personalkostnader</w:t>
            </w:r>
          </w:p>
        </w:tc>
        <w:tc>
          <w:tcPr>
            <w:tcW w:w="1609" w:type="dxa"/>
            <w:hideMark/>
          </w:tcPr>
          <w:p w14:paraId="5CBE841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-132 837 716</w:t>
            </w:r>
          </w:p>
        </w:tc>
        <w:tc>
          <w:tcPr>
            <w:tcW w:w="1606" w:type="dxa"/>
            <w:hideMark/>
          </w:tcPr>
          <w:p w14:paraId="13DD5CB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-291 000</w:t>
            </w:r>
          </w:p>
        </w:tc>
        <w:tc>
          <w:tcPr>
            <w:tcW w:w="1609" w:type="dxa"/>
            <w:hideMark/>
          </w:tcPr>
          <w:p w14:paraId="2E3A987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-133 128 716</w:t>
            </w:r>
          </w:p>
        </w:tc>
      </w:tr>
      <w:tr w:rsidR="007B4441" w:rsidRPr="007B4441" w14:paraId="6C5D66BA"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FDA64F9" w14:textId="77777777" w:rsidR="007B4441" w:rsidRPr="007B4441" w:rsidRDefault="007B4441">
            <w:r w:rsidRPr="007B4441">
              <w:t>Köp av tjänster</w:t>
            </w:r>
          </w:p>
        </w:tc>
        <w:tc>
          <w:tcPr>
            <w:tcW w:w="1609" w:type="dxa"/>
            <w:hideMark/>
          </w:tcPr>
          <w:p w14:paraId="7860B13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-84 083 779</w:t>
            </w:r>
          </w:p>
        </w:tc>
        <w:tc>
          <w:tcPr>
            <w:tcW w:w="1606" w:type="dxa"/>
            <w:hideMark/>
          </w:tcPr>
          <w:p w14:paraId="307CA36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-1 408 000</w:t>
            </w:r>
          </w:p>
        </w:tc>
        <w:tc>
          <w:tcPr>
            <w:tcW w:w="1609" w:type="dxa"/>
            <w:hideMark/>
          </w:tcPr>
          <w:p w14:paraId="3895F82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-85 491 779</w:t>
            </w:r>
          </w:p>
        </w:tc>
      </w:tr>
      <w:tr w:rsidR="007B4441" w:rsidRPr="007B4441" w14:paraId="29E97607"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63ACBC1" w14:textId="77777777" w:rsidR="007B4441" w:rsidRPr="007B4441" w:rsidRDefault="007B4441">
            <w:r w:rsidRPr="007B4441">
              <w:t>Material, förnödenheter och varor</w:t>
            </w:r>
          </w:p>
        </w:tc>
        <w:tc>
          <w:tcPr>
            <w:tcW w:w="1609" w:type="dxa"/>
            <w:hideMark/>
          </w:tcPr>
          <w:p w14:paraId="28A7916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-18 278 502</w:t>
            </w:r>
          </w:p>
        </w:tc>
        <w:tc>
          <w:tcPr>
            <w:tcW w:w="1606" w:type="dxa"/>
            <w:hideMark/>
          </w:tcPr>
          <w:p w14:paraId="3F8180D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-1 750 000</w:t>
            </w:r>
          </w:p>
        </w:tc>
        <w:tc>
          <w:tcPr>
            <w:tcW w:w="1609" w:type="dxa"/>
            <w:hideMark/>
          </w:tcPr>
          <w:p w14:paraId="6638BE4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-20 028 502</w:t>
            </w:r>
          </w:p>
        </w:tc>
      </w:tr>
      <w:tr w:rsidR="007B4441" w:rsidRPr="007B4441" w14:paraId="68A44451"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C61AD27" w14:textId="77777777" w:rsidR="007B4441" w:rsidRPr="007B4441" w:rsidRDefault="007B4441">
            <w:r w:rsidRPr="007B4441">
              <w:t>Övriga verksamhetskostnader</w:t>
            </w:r>
          </w:p>
        </w:tc>
        <w:tc>
          <w:tcPr>
            <w:tcW w:w="1609" w:type="dxa"/>
            <w:hideMark/>
          </w:tcPr>
          <w:p w14:paraId="4A3C9D5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-25 169 529</w:t>
            </w:r>
          </w:p>
        </w:tc>
        <w:tc>
          <w:tcPr>
            <w:tcW w:w="1606" w:type="dxa"/>
            <w:hideMark/>
          </w:tcPr>
          <w:p w14:paraId="126DDDB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BDF82A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-25 169 529</w:t>
            </w:r>
          </w:p>
        </w:tc>
      </w:tr>
      <w:tr w:rsidR="007B4441" w:rsidRPr="007B4441" w14:paraId="17B9995E"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0DDB6BD" w14:textId="77777777" w:rsidR="007B4441" w:rsidRPr="007B4441" w:rsidRDefault="007B4441">
            <w:pPr>
              <w:rPr>
                <w:b/>
                <w:bCs/>
              </w:rPr>
            </w:pPr>
            <w:r w:rsidRPr="007B4441">
              <w:rPr>
                <w:b/>
                <w:bCs/>
              </w:rPr>
              <w:t>Summa verksamhetens kostnader</w:t>
            </w:r>
          </w:p>
        </w:tc>
        <w:tc>
          <w:tcPr>
            <w:tcW w:w="1609" w:type="dxa"/>
            <w:hideMark/>
          </w:tcPr>
          <w:p w14:paraId="54B825E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-260 369 526</w:t>
            </w:r>
          </w:p>
        </w:tc>
        <w:tc>
          <w:tcPr>
            <w:tcW w:w="1606" w:type="dxa"/>
            <w:hideMark/>
          </w:tcPr>
          <w:p w14:paraId="3794214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-3 449 000</w:t>
            </w:r>
          </w:p>
        </w:tc>
        <w:tc>
          <w:tcPr>
            <w:tcW w:w="1609" w:type="dxa"/>
            <w:hideMark/>
          </w:tcPr>
          <w:p w14:paraId="48CDBC3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-263 818 526</w:t>
            </w:r>
          </w:p>
        </w:tc>
      </w:tr>
      <w:tr w:rsidR="007B4441" w:rsidRPr="007B4441" w14:paraId="399E6937"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63D5E66" w14:textId="77777777" w:rsidR="007B4441" w:rsidRPr="007B4441" w:rsidRDefault="007B4441">
            <w:r w:rsidRPr="007B4441">
              <w:t> </w:t>
            </w:r>
          </w:p>
        </w:tc>
        <w:tc>
          <w:tcPr>
            <w:tcW w:w="1609" w:type="dxa"/>
            <w:hideMark/>
          </w:tcPr>
          <w:p w14:paraId="3B5B522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396CBAD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B48241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27912360"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D37466A" w14:textId="77777777" w:rsidR="007B4441" w:rsidRPr="007B4441" w:rsidRDefault="007B4441">
            <w:pPr>
              <w:rPr>
                <w:b/>
                <w:bCs/>
              </w:rPr>
            </w:pPr>
            <w:r w:rsidRPr="007B4441">
              <w:rPr>
                <w:b/>
                <w:bCs/>
              </w:rPr>
              <w:t>Pensionsintäkter- och kostnader</w:t>
            </w:r>
          </w:p>
        </w:tc>
        <w:tc>
          <w:tcPr>
            <w:tcW w:w="1609" w:type="dxa"/>
            <w:hideMark/>
          </w:tcPr>
          <w:p w14:paraId="1C95056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1BFD49C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F0395A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589FF411"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606EF72" w14:textId="77777777" w:rsidR="007B4441" w:rsidRPr="007B4441" w:rsidRDefault="007B4441">
            <w:r w:rsidRPr="007B4441">
              <w:t>Pensionsintäkter</w:t>
            </w:r>
          </w:p>
        </w:tc>
        <w:tc>
          <w:tcPr>
            <w:tcW w:w="1609" w:type="dxa"/>
            <w:hideMark/>
          </w:tcPr>
          <w:p w14:paraId="531CAC8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29 550 000</w:t>
            </w:r>
          </w:p>
        </w:tc>
        <w:tc>
          <w:tcPr>
            <w:tcW w:w="1606" w:type="dxa"/>
            <w:hideMark/>
          </w:tcPr>
          <w:p w14:paraId="0E136EC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A8E1A9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29 550 000</w:t>
            </w:r>
          </w:p>
        </w:tc>
      </w:tr>
      <w:tr w:rsidR="007B4441" w:rsidRPr="007B4441" w14:paraId="456755E1"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B6313C2" w14:textId="77777777" w:rsidR="007B4441" w:rsidRPr="007B4441" w:rsidRDefault="007B4441">
            <w:r w:rsidRPr="007B4441">
              <w:t>Pensionskostnader</w:t>
            </w:r>
          </w:p>
        </w:tc>
        <w:tc>
          <w:tcPr>
            <w:tcW w:w="1609" w:type="dxa"/>
            <w:hideMark/>
          </w:tcPr>
          <w:p w14:paraId="72F9BC4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-47 550 000</w:t>
            </w:r>
          </w:p>
        </w:tc>
        <w:tc>
          <w:tcPr>
            <w:tcW w:w="1606" w:type="dxa"/>
            <w:hideMark/>
          </w:tcPr>
          <w:p w14:paraId="71BA23C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0CFC481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-47 550 000</w:t>
            </w:r>
          </w:p>
        </w:tc>
      </w:tr>
      <w:tr w:rsidR="007B4441" w:rsidRPr="007B4441" w14:paraId="59B1717E"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8566E4F" w14:textId="77777777" w:rsidR="007B4441" w:rsidRPr="007B4441" w:rsidRDefault="007B4441">
            <w:pPr>
              <w:rPr>
                <w:b/>
                <w:bCs/>
              </w:rPr>
            </w:pPr>
            <w:r w:rsidRPr="007B4441">
              <w:rPr>
                <w:b/>
                <w:bCs/>
              </w:rPr>
              <w:t>Summa pensionsintäkter- och kostnader</w:t>
            </w:r>
          </w:p>
        </w:tc>
        <w:tc>
          <w:tcPr>
            <w:tcW w:w="1609" w:type="dxa"/>
            <w:hideMark/>
          </w:tcPr>
          <w:p w14:paraId="16D290D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-18 000 000</w:t>
            </w:r>
          </w:p>
        </w:tc>
        <w:tc>
          <w:tcPr>
            <w:tcW w:w="1606" w:type="dxa"/>
            <w:hideMark/>
          </w:tcPr>
          <w:p w14:paraId="270A335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9" w:type="dxa"/>
            <w:hideMark/>
          </w:tcPr>
          <w:p w14:paraId="4D5F3CE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-18 000 000</w:t>
            </w:r>
          </w:p>
        </w:tc>
      </w:tr>
      <w:tr w:rsidR="007B4441" w:rsidRPr="007B4441" w14:paraId="07C79FD9"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75BD25B" w14:textId="77777777" w:rsidR="007B4441" w:rsidRPr="007B4441" w:rsidRDefault="007B4441">
            <w:r w:rsidRPr="007B4441">
              <w:t> </w:t>
            </w:r>
          </w:p>
        </w:tc>
        <w:tc>
          <w:tcPr>
            <w:tcW w:w="1609" w:type="dxa"/>
            <w:hideMark/>
          </w:tcPr>
          <w:p w14:paraId="68A1AFE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1DE5BEE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1DA890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04295725"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04BF431" w14:textId="77777777" w:rsidR="007B4441" w:rsidRPr="007B4441" w:rsidRDefault="007B4441">
            <w:pPr>
              <w:rPr>
                <w:b/>
                <w:bCs/>
              </w:rPr>
            </w:pPr>
            <w:r w:rsidRPr="007B4441">
              <w:rPr>
                <w:b/>
                <w:bCs/>
              </w:rPr>
              <w:t>Intäkter av inkomst- och kapitalöverföringar</w:t>
            </w:r>
          </w:p>
        </w:tc>
        <w:tc>
          <w:tcPr>
            <w:tcW w:w="1609" w:type="dxa"/>
            <w:hideMark/>
          </w:tcPr>
          <w:p w14:paraId="4CE3C3A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58D5E54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20CA18E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50831116"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100CD08" w14:textId="77777777" w:rsidR="007B4441" w:rsidRPr="007B4441" w:rsidRDefault="007B4441">
            <w:r w:rsidRPr="007B4441">
              <w:t>Europeiska Unionen</w:t>
            </w:r>
          </w:p>
        </w:tc>
        <w:tc>
          <w:tcPr>
            <w:tcW w:w="1609" w:type="dxa"/>
            <w:hideMark/>
          </w:tcPr>
          <w:p w14:paraId="56C6744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3 647 000</w:t>
            </w:r>
          </w:p>
        </w:tc>
        <w:tc>
          <w:tcPr>
            <w:tcW w:w="1606" w:type="dxa"/>
            <w:hideMark/>
          </w:tcPr>
          <w:p w14:paraId="1668003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2EDC325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3 647 000</w:t>
            </w:r>
          </w:p>
        </w:tc>
      </w:tr>
      <w:tr w:rsidR="007B4441" w:rsidRPr="007B4441" w14:paraId="7597E2A6"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F3353A8" w14:textId="77777777" w:rsidR="007B4441" w:rsidRPr="007B4441" w:rsidRDefault="007B4441">
            <w:r w:rsidRPr="007B4441">
              <w:t>Återbetalningar av överföringar</w:t>
            </w:r>
          </w:p>
        </w:tc>
        <w:tc>
          <w:tcPr>
            <w:tcW w:w="1609" w:type="dxa"/>
            <w:hideMark/>
          </w:tcPr>
          <w:p w14:paraId="7F1D25A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60 000</w:t>
            </w:r>
          </w:p>
        </w:tc>
        <w:tc>
          <w:tcPr>
            <w:tcW w:w="1606" w:type="dxa"/>
            <w:hideMark/>
          </w:tcPr>
          <w:p w14:paraId="1C3963E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0BAB3F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60 000</w:t>
            </w:r>
          </w:p>
        </w:tc>
      </w:tr>
      <w:tr w:rsidR="007B4441" w:rsidRPr="007B4441" w14:paraId="7D01582F" w14:textId="77777777" w:rsidTr="0066152C">
        <w:trPr>
          <w:trHeight w:val="525"/>
        </w:trPr>
        <w:tc>
          <w:tcPr>
            <w:cnfStyle w:val="001000000000" w:firstRow="0" w:lastRow="0" w:firstColumn="1" w:lastColumn="0" w:oddVBand="0" w:evenVBand="0" w:oddHBand="0" w:evenHBand="0" w:firstRowFirstColumn="0" w:firstRowLastColumn="0" w:lastRowFirstColumn="0" w:lastRowLastColumn="0"/>
            <w:tcW w:w="4248" w:type="dxa"/>
            <w:hideMark/>
          </w:tcPr>
          <w:p w14:paraId="5EDEF02A" w14:textId="77777777" w:rsidR="007B4441" w:rsidRPr="007B4441" w:rsidRDefault="007B4441">
            <w:r w:rsidRPr="007B4441">
              <w:t>Övriga intäkter av inkomst- och kapitalöverföringar</w:t>
            </w:r>
          </w:p>
        </w:tc>
        <w:tc>
          <w:tcPr>
            <w:tcW w:w="1609" w:type="dxa"/>
            <w:hideMark/>
          </w:tcPr>
          <w:p w14:paraId="29B070D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462 830</w:t>
            </w:r>
          </w:p>
        </w:tc>
        <w:tc>
          <w:tcPr>
            <w:tcW w:w="1606" w:type="dxa"/>
            <w:hideMark/>
          </w:tcPr>
          <w:p w14:paraId="70E501E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C86DE0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462 830</w:t>
            </w:r>
          </w:p>
        </w:tc>
      </w:tr>
      <w:tr w:rsidR="007B4441" w:rsidRPr="007B4441" w14:paraId="0FB165A9" w14:textId="77777777" w:rsidTr="0066152C">
        <w:trPr>
          <w:trHeight w:val="525"/>
        </w:trPr>
        <w:tc>
          <w:tcPr>
            <w:cnfStyle w:val="001000000000" w:firstRow="0" w:lastRow="0" w:firstColumn="1" w:lastColumn="0" w:oddVBand="0" w:evenVBand="0" w:oddHBand="0" w:evenHBand="0" w:firstRowFirstColumn="0" w:firstRowLastColumn="0" w:lastRowFirstColumn="0" w:lastRowLastColumn="0"/>
            <w:tcW w:w="4248" w:type="dxa"/>
            <w:hideMark/>
          </w:tcPr>
          <w:p w14:paraId="37A0FD82" w14:textId="77777777" w:rsidR="007B4441" w:rsidRPr="007B4441" w:rsidRDefault="007B4441">
            <w:pPr>
              <w:rPr>
                <w:b/>
                <w:bCs/>
              </w:rPr>
            </w:pPr>
            <w:r w:rsidRPr="007B4441">
              <w:rPr>
                <w:b/>
                <w:bCs/>
              </w:rPr>
              <w:t>Summa intäkter av inkomst- och kapitalöverföringar</w:t>
            </w:r>
          </w:p>
        </w:tc>
        <w:tc>
          <w:tcPr>
            <w:tcW w:w="1609" w:type="dxa"/>
            <w:hideMark/>
          </w:tcPr>
          <w:p w14:paraId="362A369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4 169 830</w:t>
            </w:r>
          </w:p>
        </w:tc>
        <w:tc>
          <w:tcPr>
            <w:tcW w:w="1606" w:type="dxa"/>
            <w:hideMark/>
          </w:tcPr>
          <w:p w14:paraId="0C7C70C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9" w:type="dxa"/>
            <w:hideMark/>
          </w:tcPr>
          <w:p w14:paraId="1CFF782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4 169 830</w:t>
            </w:r>
          </w:p>
        </w:tc>
      </w:tr>
      <w:tr w:rsidR="007B4441" w:rsidRPr="007B4441" w14:paraId="41996155"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395B0AE" w14:textId="77777777" w:rsidR="007B4441" w:rsidRPr="007B4441" w:rsidRDefault="007B4441">
            <w:r w:rsidRPr="007B4441">
              <w:t> </w:t>
            </w:r>
          </w:p>
        </w:tc>
        <w:tc>
          <w:tcPr>
            <w:tcW w:w="1609" w:type="dxa"/>
            <w:hideMark/>
          </w:tcPr>
          <w:p w14:paraId="40A7C41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7F1AD87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43EEF77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75CDD6FF"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437DB70" w14:textId="77777777" w:rsidR="007B4441" w:rsidRPr="007B4441" w:rsidRDefault="007B4441">
            <w:pPr>
              <w:rPr>
                <w:b/>
                <w:bCs/>
              </w:rPr>
            </w:pPr>
            <w:r w:rsidRPr="007B4441">
              <w:rPr>
                <w:b/>
                <w:bCs/>
              </w:rPr>
              <w:t>Kostnader för inkomst- och kapitalöverföringar</w:t>
            </w:r>
          </w:p>
        </w:tc>
        <w:tc>
          <w:tcPr>
            <w:tcW w:w="1609" w:type="dxa"/>
            <w:hideMark/>
          </w:tcPr>
          <w:p w14:paraId="5DEA1E3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79953B1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D08631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5C070EDB"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4BDE1A8" w14:textId="77777777" w:rsidR="007B4441" w:rsidRPr="007B4441" w:rsidRDefault="007B4441">
            <w:r w:rsidRPr="007B4441">
              <w:t>Undervisning, kultur och idrott</w:t>
            </w:r>
          </w:p>
        </w:tc>
        <w:tc>
          <w:tcPr>
            <w:tcW w:w="1609" w:type="dxa"/>
            <w:hideMark/>
          </w:tcPr>
          <w:p w14:paraId="3386CEF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-20 515 000</w:t>
            </w:r>
          </w:p>
        </w:tc>
        <w:tc>
          <w:tcPr>
            <w:tcW w:w="1606" w:type="dxa"/>
            <w:hideMark/>
          </w:tcPr>
          <w:p w14:paraId="55BE809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-98 000</w:t>
            </w:r>
          </w:p>
        </w:tc>
        <w:tc>
          <w:tcPr>
            <w:tcW w:w="1609" w:type="dxa"/>
            <w:hideMark/>
          </w:tcPr>
          <w:p w14:paraId="085911A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-20 613 000</w:t>
            </w:r>
          </w:p>
        </w:tc>
      </w:tr>
      <w:tr w:rsidR="007B4441" w:rsidRPr="007B4441" w14:paraId="055BA2AD"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5D1C393" w14:textId="77777777" w:rsidR="007B4441" w:rsidRPr="007B4441" w:rsidRDefault="007B4441">
            <w:r w:rsidRPr="007B4441">
              <w:t>Social- och hälsovård samt utkomststöd</w:t>
            </w:r>
          </w:p>
        </w:tc>
        <w:tc>
          <w:tcPr>
            <w:tcW w:w="1609" w:type="dxa"/>
            <w:hideMark/>
          </w:tcPr>
          <w:p w14:paraId="2B4893F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-41 393 000</w:t>
            </w:r>
          </w:p>
        </w:tc>
        <w:tc>
          <w:tcPr>
            <w:tcW w:w="1606" w:type="dxa"/>
            <w:hideMark/>
          </w:tcPr>
          <w:p w14:paraId="1A61B2C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-2 386 000</w:t>
            </w:r>
          </w:p>
        </w:tc>
        <w:tc>
          <w:tcPr>
            <w:tcW w:w="1609" w:type="dxa"/>
            <w:hideMark/>
          </w:tcPr>
          <w:p w14:paraId="3114C87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-43 779 000</w:t>
            </w:r>
          </w:p>
        </w:tc>
      </w:tr>
      <w:tr w:rsidR="007B4441" w:rsidRPr="007B4441" w14:paraId="02295D24"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77C7CB9" w14:textId="77777777" w:rsidR="007B4441" w:rsidRPr="007B4441" w:rsidRDefault="007B4441">
            <w:r w:rsidRPr="007B4441">
              <w:t>Arbetsmarknad</w:t>
            </w:r>
          </w:p>
        </w:tc>
        <w:tc>
          <w:tcPr>
            <w:tcW w:w="1609" w:type="dxa"/>
            <w:hideMark/>
          </w:tcPr>
          <w:p w14:paraId="6DC98FA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-435 471</w:t>
            </w:r>
          </w:p>
        </w:tc>
        <w:tc>
          <w:tcPr>
            <w:tcW w:w="1606" w:type="dxa"/>
            <w:hideMark/>
          </w:tcPr>
          <w:p w14:paraId="689A1B8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7B1F7DC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-435 471</w:t>
            </w:r>
          </w:p>
        </w:tc>
      </w:tr>
      <w:tr w:rsidR="007B4441" w:rsidRPr="007B4441" w14:paraId="008DC1D2"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7E6EEBF" w14:textId="77777777" w:rsidR="007B4441" w:rsidRPr="007B4441" w:rsidRDefault="007B4441">
            <w:r w:rsidRPr="007B4441">
              <w:t>Bostadsproduktion</w:t>
            </w:r>
          </w:p>
        </w:tc>
        <w:tc>
          <w:tcPr>
            <w:tcW w:w="1609" w:type="dxa"/>
            <w:hideMark/>
          </w:tcPr>
          <w:p w14:paraId="4161BF8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-1 125 000</w:t>
            </w:r>
          </w:p>
        </w:tc>
        <w:tc>
          <w:tcPr>
            <w:tcW w:w="1606" w:type="dxa"/>
            <w:hideMark/>
          </w:tcPr>
          <w:p w14:paraId="5DFC5F1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35D9D35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-1 125 000</w:t>
            </w:r>
          </w:p>
        </w:tc>
      </w:tr>
      <w:tr w:rsidR="007B4441" w:rsidRPr="007B4441" w14:paraId="44D545AD"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9514983" w14:textId="77777777" w:rsidR="007B4441" w:rsidRPr="007B4441" w:rsidRDefault="007B4441">
            <w:r w:rsidRPr="007B4441">
              <w:lastRenderedPageBreak/>
              <w:t>Primärnäringar</w:t>
            </w:r>
          </w:p>
        </w:tc>
        <w:tc>
          <w:tcPr>
            <w:tcW w:w="1609" w:type="dxa"/>
            <w:hideMark/>
          </w:tcPr>
          <w:p w14:paraId="1E7E179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-10 019 000</w:t>
            </w:r>
          </w:p>
        </w:tc>
        <w:tc>
          <w:tcPr>
            <w:tcW w:w="1606" w:type="dxa"/>
            <w:hideMark/>
          </w:tcPr>
          <w:p w14:paraId="665B912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1DBB5A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-10 019 000</w:t>
            </w:r>
          </w:p>
        </w:tc>
      </w:tr>
      <w:tr w:rsidR="007B4441" w:rsidRPr="007B4441" w14:paraId="2863925F"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4DECE8C" w14:textId="77777777" w:rsidR="007B4441" w:rsidRPr="007B4441" w:rsidRDefault="007B4441">
            <w:r w:rsidRPr="007B4441">
              <w:t>Övrigt näringsliv</w:t>
            </w:r>
          </w:p>
        </w:tc>
        <w:tc>
          <w:tcPr>
            <w:tcW w:w="1609" w:type="dxa"/>
            <w:hideMark/>
          </w:tcPr>
          <w:p w14:paraId="32A69C6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-6 343 000</w:t>
            </w:r>
          </w:p>
        </w:tc>
        <w:tc>
          <w:tcPr>
            <w:tcW w:w="1606" w:type="dxa"/>
            <w:hideMark/>
          </w:tcPr>
          <w:p w14:paraId="3CCA5F6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500 000</w:t>
            </w:r>
          </w:p>
        </w:tc>
        <w:tc>
          <w:tcPr>
            <w:tcW w:w="1609" w:type="dxa"/>
            <w:hideMark/>
          </w:tcPr>
          <w:p w14:paraId="3ABAB94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-5 843 000</w:t>
            </w:r>
          </w:p>
        </w:tc>
      </w:tr>
      <w:tr w:rsidR="007B4441" w:rsidRPr="007B4441" w14:paraId="40CEB39D"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EF3005C" w14:textId="77777777" w:rsidR="007B4441" w:rsidRPr="007B4441" w:rsidRDefault="007B4441">
            <w:r w:rsidRPr="007B4441">
              <w:t>Allmänna stöd</w:t>
            </w:r>
          </w:p>
        </w:tc>
        <w:tc>
          <w:tcPr>
            <w:tcW w:w="1609" w:type="dxa"/>
            <w:hideMark/>
          </w:tcPr>
          <w:p w14:paraId="1B61859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-28 684 000</w:t>
            </w:r>
          </w:p>
        </w:tc>
        <w:tc>
          <w:tcPr>
            <w:tcW w:w="1606" w:type="dxa"/>
            <w:hideMark/>
          </w:tcPr>
          <w:p w14:paraId="074EC63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-1 989 000</w:t>
            </w:r>
          </w:p>
        </w:tc>
        <w:tc>
          <w:tcPr>
            <w:tcW w:w="1609" w:type="dxa"/>
            <w:hideMark/>
          </w:tcPr>
          <w:p w14:paraId="741766C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-30 673 000</w:t>
            </w:r>
          </w:p>
        </w:tc>
      </w:tr>
      <w:tr w:rsidR="007B4441" w:rsidRPr="007B4441" w14:paraId="37CA819F"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4CD6746" w14:textId="77777777" w:rsidR="007B4441" w:rsidRPr="007B4441" w:rsidRDefault="007B4441">
            <w:r w:rsidRPr="007B4441">
              <w:t>Övriga överföringskostnader</w:t>
            </w:r>
          </w:p>
        </w:tc>
        <w:tc>
          <w:tcPr>
            <w:tcW w:w="1609" w:type="dxa"/>
            <w:hideMark/>
          </w:tcPr>
          <w:p w14:paraId="66FFCF1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-8 166 359</w:t>
            </w:r>
          </w:p>
        </w:tc>
        <w:tc>
          <w:tcPr>
            <w:tcW w:w="1606" w:type="dxa"/>
            <w:hideMark/>
          </w:tcPr>
          <w:p w14:paraId="7EB82C9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50 000</w:t>
            </w:r>
          </w:p>
        </w:tc>
        <w:tc>
          <w:tcPr>
            <w:tcW w:w="1609" w:type="dxa"/>
            <w:hideMark/>
          </w:tcPr>
          <w:p w14:paraId="7A94C15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-8 116 359</w:t>
            </w:r>
          </w:p>
        </w:tc>
      </w:tr>
      <w:tr w:rsidR="007B4441" w:rsidRPr="007B4441" w14:paraId="0F093446" w14:textId="77777777" w:rsidTr="0066152C">
        <w:trPr>
          <w:trHeight w:val="525"/>
        </w:trPr>
        <w:tc>
          <w:tcPr>
            <w:cnfStyle w:val="001000000000" w:firstRow="0" w:lastRow="0" w:firstColumn="1" w:lastColumn="0" w:oddVBand="0" w:evenVBand="0" w:oddHBand="0" w:evenHBand="0" w:firstRowFirstColumn="0" w:firstRowLastColumn="0" w:lastRowFirstColumn="0" w:lastRowLastColumn="0"/>
            <w:tcW w:w="4248" w:type="dxa"/>
            <w:hideMark/>
          </w:tcPr>
          <w:p w14:paraId="6EDB8833" w14:textId="77777777" w:rsidR="007B4441" w:rsidRPr="007B4441" w:rsidRDefault="007B4441">
            <w:pPr>
              <w:rPr>
                <w:b/>
                <w:bCs/>
              </w:rPr>
            </w:pPr>
            <w:r w:rsidRPr="007B4441">
              <w:rPr>
                <w:b/>
                <w:bCs/>
              </w:rPr>
              <w:t>Summa kostnader för inkomst- och kapitalöverföringar</w:t>
            </w:r>
          </w:p>
        </w:tc>
        <w:tc>
          <w:tcPr>
            <w:tcW w:w="1609" w:type="dxa"/>
            <w:hideMark/>
          </w:tcPr>
          <w:p w14:paraId="77050BC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-116 680 830</w:t>
            </w:r>
          </w:p>
        </w:tc>
        <w:tc>
          <w:tcPr>
            <w:tcW w:w="1606" w:type="dxa"/>
            <w:hideMark/>
          </w:tcPr>
          <w:p w14:paraId="17A0D57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-3 923 000</w:t>
            </w:r>
          </w:p>
        </w:tc>
        <w:tc>
          <w:tcPr>
            <w:tcW w:w="1609" w:type="dxa"/>
            <w:hideMark/>
          </w:tcPr>
          <w:p w14:paraId="1028F9F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-120 603 830</w:t>
            </w:r>
          </w:p>
        </w:tc>
      </w:tr>
      <w:tr w:rsidR="007B4441" w:rsidRPr="007B4441" w14:paraId="7174FCA8"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6F270ADD" w14:textId="77777777" w:rsidR="007B4441" w:rsidRPr="007B4441" w:rsidRDefault="007B4441">
            <w:r w:rsidRPr="007B4441">
              <w:t> </w:t>
            </w:r>
          </w:p>
        </w:tc>
        <w:tc>
          <w:tcPr>
            <w:tcW w:w="1609" w:type="dxa"/>
            <w:hideMark/>
          </w:tcPr>
          <w:p w14:paraId="47D8AB4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5E2FD1A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B8BE8F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297569D3"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00DAA66" w14:textId="77777777" w:rsidR="007B4441" w:rsidRPr="007B4441" w:rsidRDefault="007B4441">
            <w:pPr>
              <w:rPr>
                <w:b/>
                <w:bCs/>
              </w:rPr>
            </w:pPr>
            <w:r w:rsidRPr="007B4441">
              <w:rPr>
                <w:b/>
                <w:bCs/>
              </w:rPr>
              <w:t>Verksamhetsbidrag</w:t>
            </w:r>
          </w:p>
        </w:tc>
        <w:tc>
          <w:tcPr>
            <w:tcW w:w="1609" w:type="dxa"/>
            <w:hideMark/>
          </w:tcPr>
          <w:p w14:paraId="174EDE2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-362 134 990</w:t>
            </w:r>
          </w:p>
        </w:tc>
        <w:tc>
          <w:tcPr>
            <w:tcW w:w="1606" w:type="dxa"/>
            <w:hideMark/>
          </w:tcPr>
          <w:p w14:paraId="47AD428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-6 763 000</w:t>
            </w:r>
          </w:p>
        </w:tc>
        <w:tc>
          <w:tcPr>
            <w:tcW w:w="1609" w:type="dxa"/>
            <w:hideMark/>
          </w:tcPr>
          <w:p w14:paraId="5CDD1B8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-368 897 990</w:t>
            </w:r>
          </w:p>
        </w:tc>
      </w:tr>
      <w:tr w:rsidR="007B4441" w:rsidRPr="007B4441" w14:paraId="65BE26A3"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8699973" w14:textId="77777777" w:rsidR="007B4441" w:rsidRPr="007B4441" w:rsidRDefault="007B4441">
            <w:r w:rsidRPr="007B4441">
              <w:t> </w:t>
            </w:r>
          </w:p>
        </w:tc>
        <w:tc>
          <w:tcPr>
            <w:tcW w:w="1609" w:type="dxa"/>
            <w:hideMark/>
          </w:tcPr>
          <w:p w14:paraId="2630836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2E2EE4B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808D41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2FBFE987"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ADD2DB4" w14:textId="77777777" w:rsidR="007B4441" w:rsidRPr="007B4441" w:rsidRDefault="007B4441">
            <w:pPr>
              <w:rPr>
                <w:b/>
                <w:bCs/>
              </w:rPr>
            </w:pPr>
            <w:r w:rsidRPr="007B4441">
              <w:rPr>
                <w:b/>
                <w:bCs/>
              </w:rPr>
              <w:t>Skatteinkomster</w:t>
            </w:r>
          </w:p>
        </w:tc>
        <w:tc>
          <w:tcPr>
            <w:tcW w:w="1609" w:type="dxa"/>
            <w:hideMark/>
          </w:tcPr>
          <w:p w14:paraId="222F413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09E580E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448EA79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42B288DA"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06EB72F" w14:textId="77777777" w:rsidR="007B4441" w:rsidRPr="007B4441" w:rsidRDefault="007B4441">
            <w:r w:rsidRPr="007B4441">
              <w:t>Avräkningsbelopp</w:t>
            </w:r>
          </w:p>
        </w:tc>
        <w:tc>
          <w:tcPr>
            <w:tcW w:w="1609" w:type="dxa"/>
            <w:hideMark/>
          </w:tcPr>
          <w:p w14:paraId="6276696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231 426 000</w:t>
            </w:r>
          </w:p>
        </w:tc>
        <w:tc>
          <w:tcPr>
            <w:tcW w:w="1606" w:type="dxa"/>
            <w:hideMark/>
          </w:tcPr>
          <w:p w14:paraId="73B7756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01FE57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231 426 000</w:t>
            </w:r>
          </w:p>
        </w:tc>
      </w:tr>
      <w:tr w:rsidR="007B4441" w:rsidRPr="007B4441" w14:paraId="26C66693"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638FABF" w14:textId="77777777" w:rsidR="007B4441" w:rsidRPr="007B4441" w:rsidRDefault="007B4441">
            <w:r w:rsidRPr="007B4441">
              <w:t>Skatteavräkning</w:t>
            </w:r>
          </w:p>
        </w:tc>
        <w:tc>
          <w:tcPr>
            <w:tcW w:w="1609" w:type="dxa"/>
            <w:hideMark/>
          </w:tcPr>
          <w:p w14:paraId="62F84C4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129 290 000</w:t>
            </w:r>
          </w:p>
        </w:tc>
        <w:tc>
          <w:tcPr>
            <w:tcW w:w="1606" w:type="dxa"/>
            <w:hideMark/>
          </w:tcPr>
          <w:p w14:paraId="6A92FFE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8 716 000</w:t>
            </w:r>
          </w:p>
        </w:tc>
        <w:tc>
          <w:tcPr>
            <w:tcW w:w="1609" w:type="dxa"/>
            <w:hideMark/>
          </w:tcPr>
          <w:p w14:paraId="247139E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138 006 000</w:t>
            </w:r>
          </w:p>
        </w:tc>
      </w:tr>
      <w:tr w:rsidR="007B4441" w:rsidRPr="007B4441" w14:paraId="2DE99512"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459D638" w14:textId="77777777" w:rsidR="007B4441" w:rsidRPr="007B4441" w:rsidRDefault="007B4441">
            <w:r w:rsidRPr="007B4441">
              <w:t>Medieavgift</w:t>
            </w:r>
          </w:p>
        </w:tc>
        <w:tc>
          <w:tcPr>
            <w:tcW w:w="1609" w:type="dxa"/>
            <w:hideMark/>
          </w:tcPr>
          <w:p w14:paraId="257BDA6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2 885 000</w:t>
            </w:r>
          </w:p>
        </w:tc>
        <w:tc>
          <w:tcPr>
            <w:tcW w:w="1606" w:type="dxa"/>
            <w:hideMark/>
          </w:tcPr>
          <w:p w14:paraId="1B76031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960B41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2 885 000</w:t>
            </w:r>
          </w:p>
        </w:tc>
      </w:tr>
      <w:tr w:rsidR="007B4441" w:rsidRPr="007B4441" w14:paraId="7DC0990D"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508AEA6" w14:textId="77777777" w:rsidR="007B4441" w:rsidRPr="007B4441" w:rsidRDefault="007B4441">
            <w:r w:rsidRPr="007B4441">
              <w:t>Apoteksavgifter</w:t>
            </w:r>
          </w:p>
        </w:tc>
        <w:tc>
          <w:tcPr>
            <w:tcW w:w="1609" w:type="dxa"/>
            <w:hideMark/>
          </w:tcPr>
          <w:p w14:paraId="692111B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950 000</w:t>
            </w:r>
          </w:p>
        </w:tc>
        <w:tc>
          <w:tcPr>
            <w:tcW w:w="1606" w:type="dxa"/>
            <w:hideMark/>
          </w:tcPr>
          <w:p w14:paraId="34B1534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11D399D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950 000</w:t>
            </w:r>
          </w:p>
        </w:tc>
      </w:tr>
      <w:tr w:rsidR="007B4441" w:rsidRPr="007B4441" w14:paraId="3BDFD60B"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60BC756A" w14:textId="77777777" w:rsidR="007B4441" w:rsidRPr="007B4441" w:rsidRDefault="007B4441">
            <w:pPr>
              <w:rPr>
                <w:b/>
                <w:bCs/>
              </w:rPr>
            </w:pPr>
            <w:r w:rsidRPr="007B4441">
              <w:rPr>
                <w:b/>
                <w:bCs/>
              </w:rPr>
              <w:t>Summa skatteinkomster</w:t>
            </w:r>
          </w:p>
        </w:tc>
        <w:tc>
          <w:tcPr>
            <w:tcW w:w="1609" w:type="dxa"/>
            <w:hideMark/>
          </w:tcPr>
          <w:p w14:paraId="38F160B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364 551 000</w:t>
            </w:r>
          </w:p>
        </w:tc>
        <w:tc>
          <w:tcPr>
            <w:tcW w:w="1606" w:type="dxa"/>
            <w:hideMark/>
          </w:tcPr>
          <w:p w14:paraId="1F1813F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8 716 000</w:t>
            </w:r>
          </w:p>
        </w:tc>
        <w:tc>
          <w:tcPr>
            <w:tcW w:w="1609" w:type="dxa"/>
            <w:hideMark/>
          </w:tcPr>
          <w:p w14:paraId="79C2A92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373 267 000</w:t>
            </w:r>
          </w:p>
        </w:tc>
      </w:tr>
      <w:tr w:rsidR="007B4441" w:rsidRPr="007B4441" w14:paraId="4FBE21F9"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5234987" w14:textId="77777777" w:rsidR="007B4441" w:rsidRPr="007B4441" w:rsidRDefault="007B4441">
            <w:r w:rsidRPr="007B4441">
              <w:t> </w:t>
            </w:r>
          </w:p>
        </w:tc>
        <w:tc>
          <w:tcPr>
            <w:tcW w:w="1609" w:type="dxa"/>
            <w:hideMark/>
          </w:tcPr>
          <w:p w14:paraId="05C8783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76B99ED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4A0F806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75AD3054"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C2A2187" w14:textId="77777777" w:rsidR="007B4441" w:rsidRPr="007B4441" w:rsidRDefault="007B4441">
            <w:pPr>
              <w:rPr>
                <w:b/>
                <w:bCs/>
              </w:rPr>
            </w:pPr>
            <w:r w:rsidRPr="007B4441">
              <w:rPr>
                <w:b/>
                <w:bCs/>
              </w:rPr>
              <w:t>Finansiella intäkter och kostnader</w:t>
            </w:r>
          </w:p>
        </w:tc>
        <w:tc>
          <w:tcPr>
            <w:tcW w:w="1609" w:type="dxa"/>
            <w:hideMark/>
          </w:tcPr>
          <w:p w14:paraId="07550A3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6476A9F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3763407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357C7462"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0240692" w14:textId="77777777" w:rsidR="007B4441" w:rsidRPr="007B4441" w:rsidRDefault="007B4441">
            <w:r w:rsidRPr="007B4441">
              <w:t>Ränteintäkter</w:t>
            </w:r>
          </w:p>
        </w:tc>
        <w:tc>
          <w:tcPr>
            <w:tcW w:w="1609" w:type="dxa"/>
            <w:hideMark/>
          </w:tcPr>
          <w:p w14:paraId="511CD2D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541 000</w:t>
            </w:r>
          </w:p>
        </w:tc>
        <w:tc>
          <w:tcPr>
            <w:tcW w:w="1606" w:type="dxa"/>
            <w:hideMark/>
          </w:tcPr>
          <w:p w14:paraId="59D1B76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D76E6A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541 000</w:t>
            </w:r>
          </w:p>
        </w:tc>
      </w:tr>
      <w:tr w:rsidR="007B4441" w:rsidRPr="007B4441" w14:paraId="13B2A1AB"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2899EE9" w14:textId="77777777" w:rsidR="007B4441" w:rsidRPr="007B4441" w:rsidRDefault="007B4441">
            <w:r w:rsidRPr="007B4441">
              <w:t>Övriga finansiella intäkter</w:t>
            </w:r>
          </w:p>
        </w:tc>
        <w:tc>
          <w:tcPr>
            <w:tcW w:w="1609" w:type="dxa"/>
            <w:hideMark/>
          </w:tcPr>
          <w:p w14:paraId="74A1F2C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58 684 000</w:t>
            </w:r>
          </w:p>
        </w:tc>
        <w:tc>
          <w:tcPr>
            <w:tcW w:w="1606" w:type="dxa"/>
            <w:hideMark/>
          </w:tcPr>
          <w:p w14:paraId="03ECE8D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32AC367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58 684 000</w:t>
            </w:r>
          </w:p>
        </w:tc>
      </w:tr>
      <w:tr w:rsidR="007B4441" w:rsidRPr="007B4441" w14:paraId="493F980A"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6F0CB34" w14:textId="77777777" w:rsidR="007B4441" w:rsidRPr="007B4441" w:rsidRDefault="007B4441">
            <w:r w:rsidRPr="007B4441">
              <w:t>Räntekostnader</w:t>
            </w:r>
          </w:p>
        </w:tc>
        <w:tc>
          <w:tcPr>
            <w:tcW w:w="1609" w:type="dxa"/>
            <w:hideMark/>
          </w:tcPr>
          <w:p w14:paraId="1EB0589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-12 000</w:t>
            </w:r>
          </w:p>
        </w:tc>
        <w:tc>
          <w:tcPr>
            <w:tcW w:w="1606" w:type="dxa"/>
            <w:hideMark/>
          </w:tcPr>
          <w:p w14:paraId="6E4281D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087D47F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-12 000</w:t>
            </w:r>
          </w:p>
        </w:tc>
      </w:tr>
      <w:tr w:rsidR="007B4441" w:rsidRPr="007B4441" w14:paraId="32108528"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7B89D63" w14:textId="77777777" w:rsidR="007B4441" w:rsidRPr="007B4441" w:rsidRDefault="007B4441">
            <w:r w:rsidRPr="007B4441">
              <w:t>Övriga finansiella kostnader</w:t>
            </w:r>
          </w:p>
        </w:tc>
        <w:tc>
          <w:tcPr>
            <w:tcW w:w="1609" w:type="dxa"/>
            <w:hideMark/>
          </w:tcPr>
          <w:p w14:paraId="707AAC1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-705 000</w:t>
            </w:r>
          </w:p>
        </w:tc>
        <w:tc>
          <w:tcPr>
            <w:tcW w:w="1606" w:type="dxa"/>
            <w:hideMark/>
          </w:tcPr>
          <w:p w14:paraId="2D27DE7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D8F6B3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-705 000</w:t>
            </w:r>
          </w:p>
        </w:tc>
      </w:tr>
      <w:tr w:rsidR="007B4441" w:rsidRPr="007B4441" w14:paraId="4858C2F5"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ED10C4C" w14:textId="77777777" w:rsidR="007B4441" w:rsidRPr="007B4441" w:rsidRDefault="007B4441">
            <w:pPr>
              <w:rPr>
                <w:b/>
                <w:bCs/>
              </w:rPr>
            </w:pPr>
            <w:r w:rsidRPr="007B4441">
              <w:rPr>
                <w:b/>
                <w:bCs/>
              </w:rPr>
              <w:t>Summa finansiella intäkter och kostnader</w:t>
            </w:r>
          </w:p>
        </w:tc>
        <w:tc>
          <w:tcPr>
            <w:tcW w:w="1609" w:type="dxa"/>
            <w:hideMark/>
          </w:tcPr>
          <w:p w14:paraId="74D1A55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58 508 000</w:t>
            </w:r>
          </w:p>
        </w:tc>
        <w:tc>
          <w:tcPr>
            <w:tcW w:w="1606" w:type="dxa"/>
            <w:hideMark/>
          </w:tcPr>
          <w:p w14:paraId="29C1ADE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9" w:type="dxa"/>
            <w:hideMark/>
          </w:tcPr>
          <w:p w14:paraId="0638B3D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58 508 000</w:t>
            </w:r>
          </w:p>
        </w:tc>
      </w:tr>
      <w:tr w:rsidR="007B4441" w:rsidRPr="007B4441" w14:paraId="2217C7C3"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03C0826" w14:textId="77777777" w:rsidR="007B4441" w:rsidRPr="007B4441" w:rsidRDefault="007B4441">
            <w:r w:rsidRPr="007B4441">
              <w:t> </w:t>
            </w:r>
          </w:p>
        </w:tc>
        <w:tc>
          <w:tcPr>
            <w:tcW w:w="1609" w:type="dxa"/>
            <w:hideMark/>
          </w:tcPr>
          <w:p w14:paraId="6A1156C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363BA46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291EEA8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683F1F07"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5573658" w14:textId="77777777" w:rsidR="007B4441" w:rsidRPr="007B4441" w:rsidRDefault="007B4441">
            <w:pPr>
              <w:rPr>
                <w:b/>
                <w:bCs/>
              </w:rPr>
            </w:pPr>
            <w:r w:rsidRPr="007B4441">
              <w:rPr>
                <w:b/>
                <w:bCs/>
              </w:rPr>
              <w:t>Årsbidrag</w:t>
            </w:r>
          </w:p>
        </w:tc>
        <w:tc>
          <w:tcPr>
            <w:tcW w:w="1609" w:type="dxa"/>
            <w:hideMark/>
          </w:tcPr>
          <w:p w14:paraId="7DCC91C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60 924 010</w:t>
            </w:r>
          </w:p>
        </w:tc>
        <w:tc>
          <w:tcPr>
            <w:tcW w:w="1606" w:type="dxa"/>
            <w:hideMark/>
          </w:tcPr>
          <w:p w14:paraId="2C0167E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1 953 000</w:t>
            </w:r>
          </w:p>
        </w:tc>
        <w:tc>
          <w:tcPr>
            <w:tcW w:w="1609" w:type="dxa"/>
            <w:hideMark/>
          </w:tcPr>
          <w:p w14:paraId="4CFB858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62 877 010</w:t>
            </w:r>
          </w:p>
        </w:tc>
      </w:tr>
      <w:tr w:rsidR="007B4441" w:rsidRPr="007B4441" w14:paraId="269E0D0C"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58964135" w14:textId="77777777" w:rsidR="007B4441" w:rsidRPr="007B4441" w:rsidRDefault="007B4441">
            <w:r w:rsidRPr="007B4441">
              <w:t> </w:t>
            </w:r>
          </w:p>
        </w:tc>
        <w:tc>
          <w:tcPr>
            <w:tcW w:w="1609" w:type="dxa"/>
            <w:hideMark/>
          </w:tcPr>
          <w:p w14:paraId="17507D2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05DDEE0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2E023AF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45C0B8B5"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86758FB" w14:textId="77777777" w:rsidR="007B4441" w:rsidRPr="007B4441" w:rsidRDefault="007B4441">
            <w:pPr>
              <w:rPr>
                <w:b/>
                <w:bCs/>
              </w:rPr>
            </w:pPr>
            <w:r w:rsidRPr="007B4441">
              <w:rPr>
                <w:b/>
                <w:bCs/>
              </w:rPr>
              <w:t>Av- och nedskrivningar</w:t>
            </w:r>
          </w:p>
        </w:tc>
        <w:tc>
          <w:tcPr>
            <w:tcW w:w="1609" w:type="dxa"/>
            <w:hideMark/>
          </w:tcPr>
          <w:p w14:paraId="4FCD63E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157F9DF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BDCEEC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314BCD1F"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D7AD9FD" w14:textId="77777777" w:rsidR="007B4441" w:rsidRPr="007B4441" w:rsidRDefault="007B4441">
            <w:r w:rsidRPr="007B4441">
              <w:t>Avskrivningar enligt plan</w:t>
            </w:r>
          </w:p>
        </w:tc>
        <w:tc>
          <w:tcPr>
            <w:tcW w:w="1609" w:type="dxa"/>
            <w:hideMark/>
          </w:tcPr>
          <w:p w14:paraId="3D09776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-11 726 009</w:t>
            </w:r>
          </w:p>
        </w:tc>
        <w:tc>
          <w:tcPr>
            <w:tcW w:w="1606" w:type="dxa"/>
            <w:hideMark/>
          </w:tcPr>
          <w:p w14:paraId="2F36A8F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EFD2A4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-11 726 009</w:t>
            </w:r>
          </w:p>
        </w:tc>
      </w:tr>
      <w:tr w:rsidR="007B4441" w:rsidRPr="007B4441" w14:paraId="6B3A6123"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408E43F" w14:textId="77777777" w:rsidR="007B4441" w:rsidRPr="007B4441" w:rsidRDefault="007B4441">
            <w:r w:rsidRPr="007B4441">
              <w:t>Avskrivningar av engångskaraktär</w:t>
            </w:r>
          </w:p>
        </w:tc>
        <w:tc>
          <w:tcPr>
            <w:tcW w:w="1609" w:type="dxa"/>
            <w:hideMark/>
          </w:tcPr>
          <w:p w14:paraId="2429116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568CEE4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779D5E5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32743E54"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9AD7B05" w14:textId="77777777" w:rsidR="007B4441" w:rsidRPr="007B4441" w:rsidRDefault="007B4441">
            <w:r w:rsidRPr="007B4441">
              <w:t>Nedskrivningar</w:t>
            </w:r>
          </w:p>
        </w:tc>
        <w:tc>
          <w:tcPr>
            <w:tcW w:w="1609" w:type="dxa"/>
            <w:hideMark/>
          </w:tcPr>
          <w:p w14:paraId="4F5539A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1392409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CC3E6A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59D28E62"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087F60E" w14:textId="77777777" w:rsidR="007B4441" w:rsidRPr="007B4441" w:rsidRDefault="007B4441">
            <w:pPr>
              <w:rPr>
                <w:b/>
                <w:bCs/>
              </w:rPr>
            </w:pPr>
            <w:r w:rsidRPr="007B4441">
              <w:rPr>
                <w:b/>
                <w:bCs/>
              </w:rPr>
              <w:t>Summa av- och nedskrivningar</w:t>
            </w:r>
          </w:p>
        </w:tc>
        <w:tc>
          <w:tcPr>
            <w:tcW w:w="1609" w:type="dxa"/>
            <w:hideMark/>
          </w:tcPr>
          <w:p w14:paraId="6AF7533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-11 726 009</w:t>
            </w:r>
          </w:p>
        </w:tc>
        <w:tc>
          <w:tcPr>
            <w:tcW w:w="1606" w:type="dxa"/>
            <w:hideMark/>
          </w:tcPr>
          <w:p w14:paraId="2D4181C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9" w:type="dxa"/>
            <w:hideMark/>
          </w:tcPr>
          <w:p w14:paraId="451BE2A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-11 726 009</w:t>
            </w:r>
          </w:p>
        </w:tc>
      </w:tr>
      <w:tr w:rsidR="008A148B" w:rsidRPr="007B4441" w14:paraId="2B4F83DE"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tcPr>
          <w:p w14:paraId="1472446E" w14:textId="77777777" w:rsidR="008A148B" w:rsidRPr="007B4441" w:rsidRDefault="008A148B"/>
        </w:tc>
        <w:tc>
          <w:tcPr>
            <w:tcW w:w="1609" w:type="dxa"/>
          </w:tcPr>
          <w:p w14:paraId="7EB7F1E5" w14:textId="77777777" w:rsidR="008A148B" w:rsidRPr="007B4441" w:rsidRDefault="008A148B" w:rsidP="008A148B">
            <w:pPr>
              <w:cnfStyle w:val="000000000000" w:firstRow="0" w:lastRow="0" w:firstColumn="0" w:lastColumn="0" w:oddVBand="0" w:evenVBand="0" w:oddHBand="0" w:evenHBand="0" w:firstRowFirstColumn="0" w:firstRowLastColumn="0" w:lastRowFirstColumn="0" w:lastRowLastColumn="0"/>
            </w:pPr>
          </w:p>
        </w:tc>
        <w:tc>
          <w:tcPr>
            <w:tcW w:w="1606" w:type="dxa"/>
          </w:tcPr>
          <w:p w14:paraId="71C7D866" w14:textId="77777777" w:rsidR="008A148B" w:rsidRPr="007B4441" w:rsidRDefault="008A148B" w:rsidP="008A148B">
            <w:pPr>
              <w:cnfStyle w:val="000000000000" w:firstRow="0" w:lastRow="0" w:firstColumn="0" w:lastColumn="0" w:oddVBand="0" w:evenVBand="0" w:oddHBand="0" w:evenHBand="0" w:firstRowFirstColumn="0" w:firstRowLastColumn="0" w:lastRowFirstColumn="0" w:lastRowLastColumn="0"/>
            </w:pPr>
          </w:p>
        </w:tc>
        <w:tc>
          <w:tcPr>
            <w:tcW w:w="1609" w:type="dxa"/>
          </w:tcPr>
          <w:p w14:paraId="1AC5A4C9" w14:textId="77777777" w:rsidR="008A148B" w:rsidRPr="007B4441" w:rsidRDefault="008A148B" w:rsidP="008A148B">
            <w:pPr>
              <w:cnfStyle w:val="000000000000" w:firstRow="0" w:lastRow="0" w:firstColumn="0" w:lastColumn="0" w:oddVBand="0" w:evenVBand="0" w:oddHBand="0" w:evenHBand="0" w:firstRowFirstColumn="0" w:firstRowLastColumn="0" w:lastRowFirstColumn="0" w:lastRowLastColumn="0"/>
            </w:pPr>
          </w:p>
        </w:tc>
      </w:tr>
      <w:tr w:rsidR="007B4441" w:rsidRPr="007B4441" w14:paraId="0025E905"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7DAD3983" w14:textId="77777777" w:rsidR="007B4441" w:rsidRPr="007B4441" w:rsidRDefault="007B4441">
            <w:r w:rsidRPr="007B4441">
              <w:t> </w:t>
            </w:r>
          </w:p>
        </w:tc>
        <w:tc>
          <w:tcPr>
            <w:tcW w:w="1609" w:type="dxa"/>
            <w:hideMark/>
          </w:tcPr>
          <w:p w14:paraId="798456B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64FF9BB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3D04E73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72BA414D"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9690A5B" w14:textId="77777777" w:rsidR="007B4441" w:rsidRPr="007B4441" w:rsidRDefault="007B4441">
            <w:pPr>
              <w:rPr>
                <w:b/>
                <w:bCs/>
              </w:rPr>
            </w:pPr>
            <w:r w:rsidRPr="007B4441">
              <w:rPr>
                <w:b/>
                <w:bCs/>
              </w:rPr>
              <w:t>Extraordinära poster</w:t>
            </w:r>
          </w:p>
        </w:tc>
        <w:tc>
          <w:tcPr>
            <w:tcW w:w="1609" w:type="dxa"/>
            <w:hideMark/>
          </w:tcPr>
          <w:p w14:paraId="5DBF1EF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08141D7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06BBEE8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0FAA4400"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6E6810C5" w14:textId="77777777" w:rsidR="007B4441" w:rsidRPr="007B4441" w:rsidRDefault="007B4441">
            <w:r w:rsidRPr="007B4441">
              <w:t>Extraordinära intäkter</w:t>
            </w:r>
          </w:p>
        </w:tc>
        <w:tc>
          <w:tcPr>
            <w:tcW w:w="1609" w:type="dxa"/>
            <w:hideMark/>
          </w:tcPr>
          <w:p w14:paraId="295841B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39DCDAF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68C95AB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6D43087F"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1FF70D8" w14:textId="77777777" w:rsidR="007B4441" w:rsidRPr="007B4441" w:rsidRDefault="007B4441">
            <w:r w:rsidRPr="007B4441">
              <w:t>Extraordinära kostnader</w:t>
            </w:r>
          </w:p>
        </w:tc>
        <w:tc>
          <w:tcPr>
            <w:tcW w:w="1609" w:type="dxa"/>
            <w:hideMark/>
          </w:tcPr>
          <w:p w14:paraId="0F98D4D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752991F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6D2BA5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1FC12553"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FA9E420" w14:textId="77777777" w:rsidR="007B4441" w:rsidRPr="007B4441" w:rsidRDefault="007B4441">
            <w:pPr>
              <w:rPr>
                <w:b/>
                <w:bCs/>
              </w:rPr>
            </w:pPr>
            <w:r w:rsidRPr="007B4441">
              <w:rPr>
                <w:b/>
                <w:bCs/>
              </w:rPr>
              <w:lastRenderedPageBreak/>
              <w:t>Summa extraordinära poster</w:t>
            </w:r>
          </w:p>
        </w:tc>
        <w:tc>
          <w:tcPr>
            <w:tcW w:w="1609" w:type="dxa"/>
            <w:hideMark/>
          </w:tcPr>
          <w:p w14:paraId="73A1805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6" w:type="dxa"/>
            <w:hideMark/>
          </w:tcPr>
          <w:p w14:paraId="15C6100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9" w:type="dxa"/>
            <w:hideMark/>
          </w:tcPr>
          <w:p w14:paraId="6A60D46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r>
      <w:tr w:rsidR="007B4441" w:rsidRPr="007B4441" w14:paraId="3FFFA5F9"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FC19394" w14:textId="77777777" w:rsidR="007B4441" w:rsidRPr="007B4441" w:rsidRDefault="007B4441">
            <w:r w:rsidRPr="007B4441">
              <w:t> </w:t>
            </w:r>
          </w:p>
        </w:tc>
        <w:tc>
          <w:tcPr>
            <w:tcW w:w="1609" w:type="dxa"/>
            <w:hideMark/>
          </w:tcPr>
          <w:p w14:paraId="504777F8"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60D251D0"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7F9987E7"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552A2800"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D8F2171" w14:textId="77777777" w:rsidR="007B4441" w:rsidRPr="007B4441" w:rsidRDefault="007B4441">
            <w:pPr>
              <w:rPr>
                <w:b/>
                <w:bCs/>
              </w:rPr>
            </w:pPr>
            <w:r w:rsidRPr="007B4441">
              <w:rPr>
                <w:b/>
                <w:bCs/>
              </w:rPr>
              <w:t>Räkenskapsperiodens resultat</w:t>
            </w:r>
          </w:p>
        </w:tc>
        <w:tc>
          <w:tcPr>
            <w:tcW w:w="1609" w:type="dxa"/>
            <w:hideMark/>
          </w:tcPr>
          <w:p w14:paraId="0702B9AE"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49 198 000</w:t>
            </w:r>
          </w:p>
        </w:tc>
        <w:tc>
          <w:tcPr>
            <w:tcW w:w="1606" w:type="dxa"/>
            <w:hideMark/>
          </w:tcPr>
          <w:p w14:paraId="0E9A029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1 953 000</w:t>
            </w:r>
          </w:p>
        </w:tc>
        <w:tc>
          <w:tcPr>
            <w:tcW w:w="1609" w:type="dxa"/>
            <w:hideMark/>
          </w:tcPr>
          <w:p w14:paraId="4561D4B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51 151 000</w:t>
            </w:r>
          </w:p>
        </w:tc>
      </w:tr>
      <w:tr w:rsidR="007B4441" w:rsidRPr="007B4441" w14:paraId="12DF47C6"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4D4D78B1" w14:textId="77777777" w:rsidR="007B4441" w:rsidRPr="007B4441" w:rsidRDefault="007B4441">
            <w:pPr>
              <w:rPr>
                <w:b/>
                <w:bCs/>
              </w:rPr>
            </w:pPr>
            <w:r w:rsidRPr="007B4441">
              <w:rPr>
                <w:b/>
                <w:bCs/>
              </w:rPr>
              <w:t> </w:t>
            </w:r>
          </w:p>
        </w:tc>
        <w:tc>
          <w:tcPr>
            <w:tcW w:w="1609" w:type="dxa"/>
            <w:hideMark/>
          </w:tcPr>
          <w:p w14:paraId="301BFF5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 </w:t>
            </w:r>
          </w:p>
        </w:tc>
        <w:tc>
          <w:tcPr>
            <w:tcW w:w="1606" w:type="dxa"/>
            <w:hideMark/>
          </w:tcPr>
          <w:p w14:paraId="3D1F425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 </w:t>
            </w:r>
          </w:p>
        </w:tc>
        <w:tc>
          <w:tcPr>
            <w:tcW w:w="1609" w:type="dxa"/>
            <w:hideMark/>
          </w:tcPr>
          <w:p w14:paraId="7340AAA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 </w:t>
            </w:r>
          </w:p>
        </w:tc>
      </w:tr>
      <w:tr w:rsidR="007B4441" w:rsidRPr="007B4441" w14:paraId="0C5A5FA9"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AD12384" w14:textId="77777777" w:rsidR="007B4441" w:rsidRPr="007B4441" w:rsidRDefault="007B4441">
            <w:pPr>
              <w:rPr>
                <w:b/>
                <w:bCs/>
              </w:rPr>
            </w:pPr>
            <w:r w:rsidRPr="007B4441">
              <w:rPr>
                <w:b/>
                <w:bCs/>
              </w:rPr>
              <w:t>Ökning eller minskning av reserver</w:t>
            </w:r>
          </w:p>
        </w:tc>
        <w:tc>
          <w:tcPr>
            <w:tcW w:w="1609" w:type="dxa"/>
            <w:hideMark/>
          </w:tcPr>
          <w:p w14:paraId="644C355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 </w:t>
            </w:r>
          </w:p>
        </w:tc>
        <w:tc>
          <w:tcPr>
            <w:tcW w:w="1606" w:type="dxa"/>
            <w:hideMark/>
          </w:tcPr>
          <w:p w14:paraId="5AA79296"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 </w:t>
            </w:r>
          </w:p>
        </w:tc>
        <w:tc>
          <w:tcPr>
            <w:tcW w:w="1609" w:type="dxa"/>
            <w:hideMark/>
          </w:tcPr>
          <w:p w14:paraId="69AF7CF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 </w:t>
            </w:r>
          </w:p>
        </w:tc>
      </w:tr>
      <w:tr w:rsidR="007B4441" w:rsidRPr="007B4441" w14:paraId="605AC62A"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02148BE6" w14:textId="77777777" w:rsidR="007B4441" w:rsidRPr="007B4441" w:rsidRDefault="007B4441">
            <w:r w:rsidRPr="007B4441">
              <w:t>Investeringsreserv</w:t>
            </w:r>
          </w:p>
        </w:tc>
        <w:tc>
          <w:tcPr>
            <w:tcW w:w="1609" w:type="dxa"/>
            <w:hideMark/>
          </w:tcPr>
          <w:p w14:paraId="69479E31"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570 000</w:t>
            </w:r>
          </w:p>
        </w:tc>
        <w:tc>
          <w:tcPr>
            <w:tcW w:w="1606" w:type="dxa"/>
            <w:hideMark/>
          </w:tcPr>
          <w:p w14:paraId="7B8C9B03"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5C23B16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570 000</w:t>
            </w:r>
          </w:p>
        </w:tc>
      </w:tr>
      <w:tr w:rsidR="007B4441" w:rsidRPr="007B4441" w14:paraId="51B494A1"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571271B" w14:textId="77777777" w:rsidR="007B4441" w:rsidRPr="007B4441" w:rsidRDefault="007B4441">
            <w:r w:rsidRPr="007B4441">
              <w:t>PAF-reserv</w:t>
            </w:r>
          </w:p>
        </w:tc>
        <w:tc>
          <w:tcPr>
            <w:tcW w:w="1609" w:type="dxa"/>
            <w:hideMark/>
          </w:tcPr>
          <w:p w14:paraId="30F5F53A"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1 682 000</w:t>
            </w:r>
          </w:p>
        </w:tc>
        <w:tc>
          <w:tcPr>
            <w:tcW w:w="1606" w:type="dxa"/>
            <w:hideMark/>
          </w:tcPr>
          <w:p w14:paraId="66CD714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7280C939"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1 682 000</w:t>
            </w:r>
          </w:p>
        </w:tc>
      </w:tr>
      <w:tr w:rsidR="007B4441" w:rsidRPr="007B4441" w14:paraId="72FE718D"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17B6C752" w14:textId="77777777" w:rsidR="007B4441" w:rsidRPr="007B4441" w:rsidRDefault="007B4441">
            <w:pPr>
              <w:rPr>
                <w:b/>
                <w:bCs/>
              </w:rPr>
            </w:pPr>
            <w:r w:rsidRPr="007B4441">
              <w:rPr>
                <w:b/>
                <w:bCs/>
              </w:rPr>
              <w:t>Summa ökning eller minskning av reserver</w:t>
            </w:r>
          </w:p>
        </w:tc>
        <w:tc>
          <w:tcPr>
            <w:tcW w:w="1609" w:type="dxa"/>
            <w:hideMark/>
          </w:tcPr>
          <w:p w14:paraId="5A095EA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2 252 000</w:t>
            </w:r>
          </w:p>
        </w:tc>
        <w:tc>
          <w:tcPr>
            <w:tcW w:w="1606" w:type="dxa"/>
            <w:hideMark/>
          </w:tcPr>
          <w:p w14:paraId="3481A3B5"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0</w:t>
            </w:r>
          </w:p>
        </w:tc>
        <w:tc>
          <w:tcPr>
            <w:tcW w:w="1609" w:type="dxa"/>
            <w:hideMark/>
          </w:tcPr>
          <w:p w14:paraId="6C722B92"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2 252 000</w:t>
            </w:r>
          </w:p>
        </w:tc>
      </w:tr>
      <w:tr w:rsidR="007B4441" w:rsidRPr="007B4441" w14:paraId="3CF1E421"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657359F" w14:textId="77777777" w:rsidR="007B4441" w:rsidRPr="007B4441" w:rsidRDefault="007B4441">
            <w:pPr>
              <w:rPr>
                <w:b/>
                <w:bCs/>
              </w:rPr>
            </w:pPr>
            <w:r w:rsidRPr="007B4441">
              <w:rPr>
                <w:b/>
                <w:bCs/>
              </w:rPr>
              <w:t> </w:t>
            </w:r>
          </w:p>
        </w:tc>
        <w:tc>
          <w:tcPr>
            <w:tcW w:w="1609" w:type="dxa"/>
            <w:hideMark/>
          </w:tcPr>
          <w:p w14:paraId="7AB0D0ED"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6" w:type="dxa"/>
            <w:hideMark/>
          </w:tcPr>
          <w:p w14:paraId="6C4C0ED4"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c>
          <w:tcPr>
            <w:tcW w:w="1609" w:type="dxa"/>
            <w:hideMark/>
          </w:tcPr>
          <w:p w14:paraId="3CE1C93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pPr>
            <w:r w:rsidRPr="007B4441">
              <w:t> </w:t>
            </w:r>
          </w:p>
        </w:tc>
      </w:tr>
      <w:tr w:rsidR="007B4441" w:rsidRPr="007B4441" w14:paraId="09090E8E" w14:textId="77777777" w:rsidTr="0066152C">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6C99DF5" w14:textId="77777777" w:rsidR="007B4441" w:rsidRPr="007B4441" w:rsidRDefault="007B4441">
            <w:pPr>
              <w:rPr>
                <w:b/>
                <w:bCs/>
              </w:rPr>
            </w:pPr>
            <w:r w:rsidRPr="007B4441">
              <w:rPr>
                <w:b/>
                <w:bCs/>
              </w:rPr>
              <w:t>Räkenskapsperiodens under- eller överskott</w:t>
            </w:r>
          </w:p>
        </w:tc>
        <w:tc>
          <w:tcPr>
            <w:tcW w:w="1609" w:type="dxa"/>
            <w:hideMark/>
          </w:tcPr>
          <w:p w14:paraId="1FBD7CEC"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51 450 000</w:t>
            </w:r>
          </w:p>
        </w:tc>
        <w:tc>
          <w:tcPr>
            <w:tcW w:w="1606" w:type="dxa"/>
            <w:hideMark/>
          </w:tcPr>
          <w:p w14:paraId="436E370F"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1 953 000</w:t>
            </w:r>
          </w:p>
        </w:tc>
        <w:tc>
          <w:tcPr>
            <w:tcW w:w="1609" w:type="dxa"/>
            <w:hideMark/>
          </w:tcPr>
          <w:p w14:paraId="764325AB" w14:textId="77777777" w:rsidR="007B4441" w:rsidRPr="007B4441" w:rsidRDefault="007B4441" w:rsidP="008A148B">
            <w:pPr>
              <w:cnfStyle w:val="000000000000" w:firstRow="0" w:lastRow="0" w:firstColumn="0" w:lastColumn="0" w:oddVBand="0" w:evenVBand="0" w:oddHBand="0" w:evenHBand="0" w:firstRowFirstColumn="0" w:firstRowLastColumn="0" w:lastRowFirstColumn="0" w:lastRowLastColumn="0"/>
              <w:rPr>
                <w:b/>
                <w:bCs/>
              </w:rPr>
            </w:pPr>
            <w:r w:rsidRPr="007B4441">
              <w:rPr>
                <w:b/>
                <w:bCs/>
              </w:rPr>
              <w:t>53 403 000</w:t>
            </w:r>
          </w:p>
        </w:tc>
      </w:tr>
    </w:tbl>
    <w:p w14:paraId="0BBE71E9" w14:textId="5571B45F" w:rsidR="00AF58B1" w:rsidRPr="00AF58B1" w:rsidRDefault="00AF58B1" w:rsidP="00431B44"/>
    <w:sectPr w:rsidR="00AF58B1" w:rsidRPr="00AF58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103B" w14:textId="77777777" w:rsidR="002E0B87" w:rsidRDefault="002E0B87" w:rsidP="00410F70">
      <w:r>
        <w:separator/>
      </w:r>
    </w:p>
    <w:p w14:paraId="2BE0AE75" w14:textId="77777777" w:rsidR="002E0B87" w:rsidRDefault="002E0B87" w:rsidP="00410F70"/>
    <w:p w14:paraId="65919532" w14:textId="77777777" w:rsidR="002E0B87" w:rsidRDefault="002E0B87" w:rsidP="00410F70"/>
    <w:p w14:paraId="1D157F13" w14:textId="77777777" w:rsidR="002E0B87" w:rsidRDefault="002E0B87" w:rsidP="00410F70"/>
    <w:p w14:paraId="5CB8C28F" w14:textId="77777777" w:rsidR="002E0B87" w:rsidRDefault="002E0B87" w:rsidP="00410F70"/>
    <w:p w14:paraId="370CCCCE" w14:textId="77777777" w:rsidR="002E0B87" w:rsidRDefault="002E0B87" w:rsidP="00410F70"/>
    <w:p w14:paraId="0119C10C" w14:textId="77777777" w:rsidR="002E0B87" w:rsidRDefault="002E0B87" w:rsidP="00410F70"/>
  </w:endnote>
  <w:endnote w:type="continuationSeparator" w:id="0">
    <w:p w14:paraId="7722E25A" w14:textId="77777777" w:rsidR="002E0B87" w:rsidRDefault="002E0B87" w:rsidP="00410F70">
      <w:r>
        <w:continuationSeparator/>
      </w:r>
    </w:p>
    <w:p w14:paraId="10528152" w14:textId="77777777" w:rsidR="002E0B87" w:rsidRDefault="002E0B87" w:rsidP="00410F70"/>
    <w:p w14:paraId="4837EC8C" w14:textId="77777777" w:rsidR="002E0B87" w:rsidRDefault="002E0B87" w:rsidP="00410F70"/>
    <w:p w14:paraId="247A94D2" w14:textId="77777777" w:rsidR="002E0B87" w:rsidRDefault="002E0B87" w:rsidP="00410F70"/>
    <w:p w14:paraId="0DAC0D97" w14:textId="77777777" w:rsidR="002E0B87" w:rsidRDefault="002E0B87" w:rsidP="00410F70"/>
    <w:p w14:paraId="1C921068" w14:textId="77777777" w:rsidR="002E0B87" w:rsidRDefault="002E0B87" w:rsidP="00410F70"/>
    <w:p w14:paraId="2A8C2240" w14:textId="77777777" w:rsidR="002E0B87" w:rsidRDefault="002E0B87" w:rsidP="0041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9AA5" w14:textId="77777777" w:rsidR="00C15DCE" w:rsidRDefault="00C15DCE">
    <w:pPr>
      <w:pStyle w:val="Sidfot"/>
    </w:pPr>
  </w:p>
  <w:p w14:paraId="25499272" w14:textId="77777777" w:rsidR="00C15DCE" w:rsidRDefault="00C15DCE">
    <w:pPr>
      <w:pStyle w:val="Sidfot"/>
      <w:pBdr>
        <w:top w:val="single" w:sz="4" w:space="1" w:color="auto"/>
      </w:pBdr>
    </w:pPr>
  </w:p>
  <w:p w14:paraId="1283E57A" w14:textId="77777777" w:rsidR="00C15DCE" w:rsidRPr="00AF200B" w:rsidRDefault="00C15DCE">
    <w:pPr>
      <w:pStyle w:val="Litetavstnd-taejbort"/>
      <w:jc w:val="center"/>
      <w:rPr>
        <w:sz w:val="44"/>
        <w:szCs w:val="200"/>
      </w:rPr>
    </w:pPr>
  </w:p>
  <w:p w14:paraId="6907266D" w14:textId="77777777" w:rsidR="00C15DCE" w:rsidRPr="00321427" w:rsidRDefault="00C15DCE">
    <w:pPr>
      <w:pStyle w:val="Sidfot"/>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NUMPAGES   \* MERGEFORMAT">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7AB0" w14:textId="24A6933B" w:rsidR="00732FDE" w:rsidRDefault="00732FDE">
    <w:pPr>
      <w:pStyle w:val="Sidfot"/>
    </w:pPr>
    <w:fldSimple w:instr=" FILENAME   \* MERGEFORMAT ">
      <w:r>
        <w:rPr>
          <w:noProof/>
        </w:rPr>
        <w:t>BF0420252026.docx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27025"/>
      <w:docPartObj>
        <w:docPartGallery w:val="Page Numbers (Bottom of Page)"/>
        <w:docPartUnique/>
      </w:docPartObj>
    </w:sdtPr>
    <w:sdtEndPr/>
    <w:sdtContent>
      <w:p w14:paraId="292DC0FD" w14:textId="77777777" w:rsidR="00C15DCE" w:rsidRDefault="00C15DCE" w:rsidP="00CB519F">
        <w:pPr>
          <w:pStyle w:val="Sidfot"/>
          <w:ind w:firstLine="3912"/>
        </w:pPr>
        <w:r>
          <w:fldChar w:fldCharType="begin"/>
        </w:r>
        <w:r>
          <w:instrText>PAGE   \* MERGEFORMAT</w:instrText>
        </w:r>
        <w:r>
          <w:fldChar w:fldCharType="separate"/>
        </w:r>
        <w:r>
          <w:t>2</w:t>
        </w:r>
        <w:r>
          <w:fldChar w:fldCharType="end"/>
        </w:r>
      </w:p>
    </w:sdtContent>
  </w:sdt>
  <w:p w14:paraId="5B5170DE" w14:textId="77777777" w:rsidR="00C15DCE" w:rsidRDefault="00C15DC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BFA3" w14:textId="77777777" w:rsidR="00502365" w:rsidRPr="00A849B7" w:rsidRDefault="002E0B87" w:rsidP="0049108F">
    <w:pPr>
      <w:pStyle w:val="Sidfot"/>
      <w:jc w:val="center"/>
    </w:pPr>
    <w:sdt>
      <w:sdtPr>
        <w:id w:val="610245187"/>
        <w:docPartObj>
          <w:docPartGallery w:val="Page Numbers (Bottom of Page)"/>
          <w:docPartUnique/>
        </w:docPartObj>
      </w:sdtPr>
      <w:sdtEndPr/>
      <w:sdtContent>
        <w:r w:rsidR="00F878B7" w:rsidRPr="00A849B7">
          <w:fldChar w:fldCharType="begin"/>
        </w:r>
        <w:r w:rsidR="00F878B7" w:rsidRPr="00A849B7">
          <w:instrText>PAGE   \* MERGEFORMAT</w:instrText>
        </w:r>
        <w:r w:rsidR="00F878B7" w:rsidRPr="00A849B7">
          <w:fldChar w:fldCharType="separate"/>
        </w:r>
        <w:r w:rsidR="00F87C22">
          <w:rPr>
            <w:noProof/>
          </w:rPr>
          <w:t>4</w:t>
        </w:r>
        <w:r w:rsidR="00F878B7" w:rsidRPr="00A849B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F185" w14:textId="77777777" w:rsidR="002E0B87" w:rsidRDefault="002E0B87" w:rsidP="00410F70">
      <w:r>
        <w:separator/>
      </w:r>
    </w:p>
    <w:p w14:paraId="0E8B51A3" w14:textId="77777777" w:rsidR="002E0B87" w:rsidRDefault="002E0B87" w:rsidP="00410F70"/>
    <w:p w14:paraId="11C79749" w14:textId="77777777" w:rsidR="002E0B87" w:rsidRDefault="002E0B87" w:rsidP="00410F70"/>
    <w:p w14:paraId="3103806C" w14:textId="77777777" w:rsidR="002E0B87" w:rsidRDefault="002E0B87" w:rsidP="00410F70"/>
    <w:p w14:paraId="6E626BD9" w14:textId="77777777" w:rsidR="002E0B87" w:rsidRDefault="002E0B87" w:rsidP="00410F70"/>
    <w:p w14:paraId="50D06203" w14:textId="77777777" w:rsidR="002E0B87" w:rsidRDefault="002E0B87" w:rsidP="00410F70"/>
    <w:p w14:paraId="654CE26E" w14:textId="77777777" w:rsidR="002E0B87" w:rsidRDefault="002E0B87" w:rsidP="00410F70"/>
  </w:footnote>
  <w:footnote w:type="continuationSeparator" w:id="0">
    <w:p w14:paraId="3EC4C24D" w14:textId="77777777" w:rsidR="002E0B87" w:rsidRDefault="002E0B87" w:rsidP="00410F70">
      <w:r>
        <w:continuationSeparator/>
      </w:r>
    </w:p>
    <w:p w14:paraId="1D5EE216" w14:textId="77777777" w:rsidR="002E0B87" w:rsidRDefault="002E0B87" w:rsidP="00410F70"/>
    <w:p w14:paraId="5C141EDD" w14:textId="77777777" w:rsidR="002E0B87" w:rsidRDefault="002E0B87" w:rsidP="00410F70"/>
    <w:p w14:paraId="0AF0D8F5" w14:textId="77777777" w:rsidR="002E0B87" w:rsidRDefault="002E0B87" w:rsidP="00410F70"/>
    <w:p w14:paraId="54BFEC38" w14:textId="77777777" w:rsidR="002E0B87" w:rsidRDefault="002E0B87" w:rsidP="00410F70"/>
    <w:p w14:paraId="61D6098B" w14:textId="77777777" w:rsidR="002E0B87" w:rsidRDefault="002E0B87" w:rsidP="00410F70"/>
    <w:p w14:paraId="6B38F43B" w14:textId="77777777" w:rsidR="002E0B87" w:rsidRDefault="002E0B87" w:rsidP="0041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C09" w14:textId="77777777" w:rsidR="00C15DCE" w:rsidRDefault="00C15DCE">
    <w:pPr>
      <w:pStyle w:val="Sidhuvud"/>
      <w:tabs>
        <w:tab w:val="left" w:pos="5103"/>
        <w:tab w:val="left" w:pos="7088"/>
      </w:tabs>
      <w:rPr>
        <w:sz w:val="16"/>
        <w:szCs w:val="16"/>
      </w:rPr>
    </w:pPr>
    <w:r w:rsidRPr="00D27ABF">
      <w:rPr>
        <w:noProof/>
      </w:rPr>
      <w:drawing>
        <wp:inline distT="0" distB="0" distL="0" distR="0" wp14:anchorId="565527C1" wp14:editId="1BE2FEAB">
          <wp:extent cx="2340000" cy="611977"/>
          <wp:effectExtent l="0" t="0" r="3175" b="0"/>
          <wp:docPr id="3" name="Bildobjekt 3"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2AC69F56" w14:textId="77777777" w:rsidR="00C15DCE" w:rsidRPr="00564C3D" w:rsidRDefault="00C15DCE">
    <w:pPr>
      <w:pStyle w:val="Sidhuvud"/>
      <w:tabs>
        <w:tab w:val="left" w:pos="5103"/>
        <w:tab w:val="left" w:pos="7088"/>
      </w:tabs>
      <w:spacing w:line="360" w:lineRule="auto"/>
      <w:rPr>
        <w:i/>
        <w:iCs/>
      </w:rPr>
    </w:pPr>
    <w:r w:rsidRPr="003B4859">
      <w:rPr>
        <w:sz w:val="16"/>
        <w:szCs w:val="16"/>
      </w:rPr>
      <w:tab/>
    </w:r>
    <w:r>
      <w:rPr>
        <w:sz w:val="18"/>
        <w:szCs w:val="18"/>
      </w:rPr>
      <w:tab/>
    </w:r>
    <w:r>
      <w:rPr>
        <w:sz w:val="22"/>
      </w:rPr>
      <w:tab/>
    </w:r>
  </w:p>
  <w:p w14:paraId="20DB6675" w14:textId="77777777" w:rsidR="00C15DCE" w:rsidRDefault="00C15DCE">
    <w:pPr>
      <w:pStyle w:val="Sidfot"/>
      <w:pBdr>
        <w:top w:val="single" w:sz="4"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72E2" w14:textId="77777777" w:rsidR="00C15DCE" w:rsidRDefault="00C15DCE">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29A06D2" w14:textId="77777777" w:rsidR="00C15DCE" w:rsidRDefault="00C15D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63AD" w14:textId="77777777" w:rsidR="00C15DCE" w:rsidRDefault="00C15DCE">
    <w:pPr>
      <w:pStyle w:val="Sidhuvud"/>
      <w:jc w:val="center"/>
    </w:pPr>
  </w:p>
  <w:p w14:paraId="396DC3E8" w14:textId="77777777" w:rsidR="00C15DCE" w:rsidRDefault="00C15DCE">
    <w:pPr>
      <w:pStyle w:val="Sidhuvud"/>
      <w:tabs>
        <w:tab w:val="left" w:pos="4620"/>
      </w:tabs>
      <w:rPr>
        <w:rStyle w:val="Sidnumm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22D" w14:textId="77777777" w:rsidR="00C15DCE" w:rsidRDefault="00C15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8C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BEC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6E48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90DE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043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985C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7020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2C27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363C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9E0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6E854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2EC4"/>
    <w:multiLevelType w:val="hybridMultilevel"/>
    <w:tmpl w:val="2EDC39D8"/>
    <w:lvl w:ilvl="0" w:tplc="DF4E42C6">
      <w:start w:val="1"/>
      <w:numFmt w:val="decimal"/>
      <w:pStyle w:val="NumberedListParagraph"/>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09AB28FC"/>
    <w:multiLevelType w:val="hybridMultilevel"/>
    <w:tmpl w:val="06CC2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B7359D2"/>
    <w:multiLevelType w:val="hybridMultilevel"/>
    <w:tmpl w:val="2B3E7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3BD725B"/>
    <w:multiLevelType w:val="hybridMultilevel"/>
    <w:tmpl w:val="A53434E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155515BA"/>
    <w:multiLevelType w:val="hybridMultilevel"/>
    <w:tmpl w:val="5BDC89D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931977"/>
    <w:multiLevelType w:val="hybridMultilevel"/>
    <w:tmpl w:val="D5BE6DF6"/>
    <w:lvl w:ilvl="0" w:tplc="2AE27ED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202F6CF8"/>
    <w:multiLevelType w:val="hybridMultilevel"/>
    <w:tmpl w:val="4DB6B7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215B4795"/>
    <w:multiLevelType w:val="hybridMultilevel"/>
    <w:tmpl w:val="CE88CBF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9" w15:restartNumberingAfterBreak="0">
    <w:nsid w:val="24545956"/>
    <w:multiLevelType w:val="hybridMultilevel"/>
    <w:tmpl w:val="E9809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15ED8"/>
    <w:multiLevelType w:val="hybridMultilevel"/>
    <w:tmpl w:val="B90EF33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1" w15:restartNumberingAfterBreak="0">
    <w:nsid w:val="3CAB379C"/>
    <w:multiLevelType w:val="hybridMultilevel"/>
    <w:tmpl w:val="4552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B5BEC"/>
    <w:multiLevelType w:val="hybridMultilevel"/>
    <w:tmpl w:val="7572F5A6"/>
    <w:lvl w:ilvl="0" w:tplc="62B2ACB8">
      <w:start w:val="1"/>
      <w:numFmt w:val="bullet"/>
      <w:pStyle w:val="Liststyck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4" w15:restartNumberingAfterBreak="0">
    <w:nsid w:val="4E7347C2"/>
    <w:multiLevelType w:val="hybridMultilevel"/>
    <w:tmpl w:val="4A4A6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504AC"/>
    <w:multiLevelType w:val="hybridMultilevel"/>
    <w:tmpl w:val="CB9CAE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66755106">
    <w:abstractNumId w:val="13"/>
  </w:num>
  <w:num w:numId="2" w16cid:durableId="1437169369">
    <w:abstractNumId w:val="15"/>
  </w:num>
  <w:num w:numId="3" w16cid:durableId="693577400">
    <w:abstractNumId w:val="19"/>
  </w:num>
  <w:num w:numId="4" w16cid:durableId="407535477">
    <w:abstractNumId w:val="21"/>
  </w:num>
  <w:num w:numId="5" w16cid:durableId="1821382777">
    <w:abstractNumId w:val="25"/>
  </w:num>
  <w:num w:numId="6" w16cid:durableId="901257987">
    <w:abstractNumId w:val="24"/>
  </w:num>
  <w:num w:numId="7" w16cid:durableId="792283854">
    <w:abstractNumId w:val="12"/>
  </w:num>
  <w:num w:numId="8" w16cid:durableId="42102493">
    <w:abstractNumId w:val="26"/>
  </w:num>
  <w:num w:numId="9" w16cid:durableId="1329552331">
    <w:abstractNumId w:val="20"/>
  </w:num>
  <w:num w:numId="10" w16cid:durableId="1410271571">
    <w:abstractNumId w:val="18"/>
  </w:num>
  <w:num w:numId="11" w16cid:durableId="360085518">
    <w:abstractNumId w:val="17"/>
  </w:num>
  <w:num w:numId="12" w16cid:durableId="2092772945">
    <w:abstractNumId w:val="11"/>
  </w:num>
  <w:num w:numId="13" w16cid:durableId="154416107">
    <w:abstractNumId w:val="22"/>
  </w:num>
  <w:num w:numId="14" w16cid:durableId="1651402308">
    <w:abstractNumId w:val="23"/>
  </w:num>
  <w:num w:numId="15" w16cid:durableId="724254956">
    <w:abstractNumId w:val="0"/>
  </w:num>
  <w:num w:numId="16" w16cid:durableId="601492354">
    <w:abstractNumId w:val="1"/>
  </w:num>
  <w:num w:numId="17" w16cid:durableId="1782920929">
    <w:abstractNumId w:val="2"/>
  </w:num>
  <w:num w:numId="18" w16cid:durableId="399450941">
    <w:abstractNumId w:val="3"/>
  </w:num>
  <w:num w:numId="19" w16cid:durableId="889420087">
    <w:abstractNumId w:val="4"/>
  </w:num>
  <w:num w:numId="20" w16cid:durableId="37972012">
    <w:abstractNumId w:val="9"/>
  </w:num>
  <w:num w:numId="21" w16cid:durableId="207838649">
    <w:abstractNumId w:val="5"/>
  </w:num>
  <w:num w:numId="22" w16cid:durableId="1371608796">
    <w:abstractNumId w:val="6"/>
  </w:num>
  <w:num w:numId="23" w16cid:durableId="1250458931">
    <w:abstractNumId w:val="7"/>
  </w:num>
  <w:num w:numId="24" w16cid:durableId="9375949">
    <w:abstractNumId w:val="8"/>
  </w:num>
  <w:num w:numId="25" w16cid:durableId="48498376">
    <w:abstractNumId w:val="10"/>
  </w:num>
  <w:num w:numId="26" w16cid:durableId="1525249161">
    <w:abstractNumId w:val="14"/>
  </w:num>
  <w:num w:numId="27" w16cid:durableId="1392725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Tabellrutn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B7"/>
    <w:rsid w:val="00002598"/>
    <w:rsid w:val="0000372F"/>
    <w:rsid w:val="00004CC7"/>
    <w:rsid w:val="00011334"/>
    <w:rsid w:val="0001350E"/>
    <w:rsid w:val="0001365B"/>
    <w:rsid w:val="0001384A"/>
    <w:rsid w:val="00015C34"/>
    <w:rsid w:val="00015E2A"/>
    <w:rsid w:val="00016F3B"/>
    <w:rsid w:val="0001792C"/>
    <w:rsid w:val="00023832"/>
    <w:rsid w:val="00027767"/>
    <w:rsid w:val="00027C0C"/>
    <w:rsid w:val="00034144"/>
    <w:rsid w:val="00036E19"/>
    <w:rsid w:val="0003795A"/>
    <w:rsid w:val="00037A3B"/>
    <w:rsid w:val="00042CA8"/>
    <w:rsid w:val="00044BAD"/>
    <w:rsid w:val="00045D39"/>
    <w:rsid w:val="000509E3"/>
    <w:rsid w:val="0005142D"/>
    <w:rsid w:val="0005158C"/>
    <w:rsid w:val="00062E74"/>
    <w:rsid w:val="000642F5"/>
    <w:rsid w:val="000651FE"/>
    <w:rsid w:val="00066136"/>
    <w:rsid w:val="00066BED"/>
    <w:rsid w:val="00067AC8"/>
    <w:rsid w:val="000716F3"/>
    <w:rsid w:val="00072C5A"/>
    <w:rsid w:val="000763D3"/>
    <w:rsid w:val="00080D68"/>
    <w:rsid w:val="00082186"/>
    <w:rsid w:val="00082DDC"/>
    <w:rsid w:val="00084BFD"/>
    <w:rsid w:val="000878B4"/>
    <w:rsid w:val="00091FCC"/>
    <w:rsid w:val="000946F6"/>
    <w:rsid w:val="000949B2"/>
    <w:rsid w:val="00094B25"/>
    <w:rsid w:val="000A2B70"/>
    <w:rsid w:val="000A5157"/>
    <w:rsid w:val="000A5A26"/>
    <w:rsid w:val="000A6C6C"/>
    <w:rsid w:val="000A7F51"/>
    <w:rsid w:val="000B51FB"/>
    <w:rsid w:val="000B563E"/>
    <w:rsid w:val="000B5E5A"/>
    <w:rsid w:val="000B6619"/>
    <w:rsid w:val="000B7655"/>
    <w:rsid w:val="000C12D3"/>
    <w:rsid w:val="000C4252"/>
    <w:rsid w:val="000C608A"/>
    <w:rsid w:val="000C727D"/>
    <w:rsid w:val="000D0A1C"/>
    <w:rsid w:val="000D2EFF"/>
    <w:rsid w:val="000D58FF"/>
    <w:rsid w:val="000D6808"/>
    <w:rsid w:val="000E06C9"/>
    <w:rsid w:val="000E181E"/>
    <w:rsid w:val="000E2E7B"/>
    <w:rsid w:val="000E6D00"/>
    <w:rsid w:val="000E6D1A"/>
    <w:rsid w:val="000E73E7"/>
    <w:rsid w:val="000E7C98"/>
    <w:rsid w:val="000F1FC8"/>
    <w:rsid w:val="000F2C90"/>
    <w:rsid w:val="000F5005"/>
    <w:rsid w:val="000F5CBF"/>
    <w:rsid w:val="00102149"/>
    <w:rsid w:val="00102C83"/>
    <w:rsid w:val="001045E0"/>
    <w:rsid w:val="00105A9E"/>
    <w:rsid w:val="0010659F"/>
    <w:rsid w:val="00107AAC"/>
    <w:rsid w:val="00110DBC"/>
    <w:rsid w:val="00121A53"/>
    <w:rsid w:val="0012412D"/>
    <w:rsid w:val="00125C56"/>
    <w:rsid w:val="00125E52"/>
    <w:rsid w:val="00134777"/>
    <w:rsid w:val="00134C7F"/>
    <w:rsid w:val="00136AFF"/>
    <w:rsid w:val="00137F3A"/>
    <w:rsid w:val="00141A7F"/>
    <w:rsid w:val="001433AC"/>
    <w:rsid w:val="0014340A"/>
    <w:rsid w:val="00145015"/>
    <w:rsid w:val="00145824"/>
    <w:rsid w:val="001500C2"/>
    <w:rsid w:val="00153967"/>
    <w:rsid w:val="00154A6E"/>
    <w:rsid w:val="00155CFA"/>
    <w:rsid w:val="00161B07"/>
    <w:rsid w:val="00163462"/>
    <w:rsid w:val="00164779"/>
    <w:rsid w:val="00165EC2"/>
    <w:rsid w:val="001670B9"/>
    <w:rsid w:val="0017046D"/>
    <w:rsid w:val="001706DB"/>
    <w:rsid w:val="00174BF2"/>
    <w:rsid w:val="00175228"/>
    <w:rsid w:val="00180653"/>
    <w:rsid w:val="00185E30"/>
    <w:rsid w:val="00191F28"/>
    <w:rsid w:val="00193AA9"/>
    <w:rsid w:val="0019766A"/>
    <w:rsid w:val="00197E4B"/>
    <w:rsid w:val="001A1442"/>
    <w:rsid w:val="001A58DA"/>
    <w:rsid w:val="001A63EC"/>
    <w:rsid w:val="001B3770"/>
    <w:rsid w:val="001B4498"/>
    <w:rsid w:val="001C120B"/>
    <w:rsid w:val="001C2BD5"/>
    <w:rsid w:val="001C5F62"/>
    <w:rsid w:val="001C65B7"/>
    <w:rsid w:val="001C6CE8"/>
    <w:rsid w:val="001C7CE7"/>
    <w:rsid w:val="001D44C0"/>
    <w:rsid w:val="001D6533"/>
    <w:rsid w:val="001D6D07"/>
    <w:rsid w:val="001D6DE2"/>
    <w:rsid w:val="001D7039"/>
    <w:rsid w:val="001D7AFE"/>
    <w:rsid w:val="001E0DD1"/>
    <w:rsid w:val="001E3DE2"/>
    <w:rsid w:val="001E3EA0"/>
    <w:rsid w:val="001E4068"/>
    <w:rsid w:val="001E5020"/>
    <w:rsid w:val="001E6F20"/>
    <w:rsid w:val="001F1F15"/>
    <w:rsid w:val="001F2DCB"/>
    <w:rsid w:val="001F358F"/>
    <w:rsid w:val="001F467E"/>
    <w:rsid w:val="001F4F17"/>
    <w:rsid w:val="001F52D3"/>
    <w:rsid w:val="001F54ED"/>
    <w:rsid w:val="001F711C"/>
    <w:rsid w:val="00206171"/>
    <w:rsid w:val="002070B8"/>
    <w:rsid w:val="00213610"/>
    <w:rsid w:val="00214205"/>
    <w:rsid w:val="0022040E"/>
    <w:rsid w:val="002206CA"/>
    <w:rsid w:val="002206EC"/>
    <w:rsid w:val="0022354E"/>
    <w:rsid w:val="00223E5F"/>
    <w:rsid w:val="00223FE7"/>
    <w:rsid w:val="00225003"/>
    <w:rsid w:val="0022636D"/>
    <w:rsid w:val="002317BF"/>
    <w:rsid w:val="00234314"/>
    <w:rsid w:val="00235831"/>
    <w:rsid w:val="002358BF"/>
    <w:rsid w:val="00235F21"/>
    <w:rsid w:val="002400C4"/>
    <w:rsid w:val="00241DC4"/>
    <w:rsid w:val="00250BF0"/>
    <w:rsid w:val="00250FF0"/>
    <w:rsid w:val="0025368F"/>
    <w:rsid w:val="00257824"/>
    <w:rsid w:val="00257E6C"/>
    <w:rsid w:val="002604B0"/>
    <w:rsid w:val="00264BCD"/>
    <w:rsid w:val="002743A9"/>
    <w:rsid w:val="00275F99"/>
    <w:rsid w:val="00277809"/>
    <w:rsid w:val="00285DD5"/>
    <w:rsid w:val="002868FF"/>
    <w:rsid w:val="00293CDB"/>
    <w:rsid w:val="00296494"/>
    <w:rsid w:val="002975E5"/>
    <w:rsid w:val="002A1B52"/>
    <w:rsid w:val="002A1CEC"/>
    <w:rsid w:val="002A23BE"/>
    <w:rsid w:val="002A43F2"/>
    <w:rsid w:val="002A54F2"/>
    <w:rsid w:val="002B0090"/>
    <w:rsid w:val="002B3192"/>
    <w:rsid w:val="002B3CF7"/>
    <w:rsid w:val="002B629A"/>
    <w:rsid w:val="002C6379"/>
    <w:rsid w:val="002C6DCD"/>
    <w:rsid w:val="002C7564"/>
    <w:rsid w:val="002C7F5B"/>
    <w:rsid w:val="002D1457"/>
    <w:rsid w:val="002D39FE"/>
    <w:rsid w:val="002D3BD9"/>
    <w:rsid w:val="002D4B3A"/>
    <w:rsid w:val="002D7AD0"/>
    <w:rsid w:val="002E0B87"/>
    <w:rsid w:val="002E36CD"/>
    <w:rsid w:val="002E6141"/>
    <w:rsid w:val="002E6EEC"/>
    <w:rsid w:val="002E7D62"/>
    <w:rsid w:val="002F71F9"/>
    <w:rsid w:val="002F756E"/>
    <w:rsid w:val="00304B90"/>
    <w:rsid w:val="0030632E"/>
    <w:rsid w:val="00311F1D"/>
    <w:rsid w:val="003121A8"/>
    <w:rsid w:val="00313EA2"/>
    <w:rsid w:val="00314FF4"/>
    <w:rsid w:val="00321069"/>
    <w:rsid w:val="00321E7F"/>
    <w:rsid w:val="003221E1"/>
    <w:rsid w:val="0032768B"/>
    <w:rsid w:val="00331154"/>
    <w:rsid w:val="00331DFB"/>
    <w:rsid w:val="00335D17"/>
    <w:rsid w:val="0033686B"/>
    <w:rsid w:val="00341C6A"/>
    <w:rsid w:val="00341DFE"/>
    <w:rsid w:val="0034636C"/>
    <w:rsid w:val="00356884"/>
    <w:rsid w:val="00356C3C"/>
    <w:rsid w:val="00360477"/>
    <w:rsid w:val="00363B4D"/>
    <w:rsid w:val="00371171"/>
    <w:rsid w:val="00372F1A"/>
    <w:rsid w:val="00377E3B"/>
    <w:rsid w:val="0038454B"/>
    <w:rsid w:val="00384C0A"/>
    <w:rsid w:val="00387BB1"/>
    <w:rsid w:val="00391192"/>
    <w:rsid w:val="00393E2A"/>
    <w:rsid w:val="003967E5"/>
    <w:rsid w:val="003977C1"/>
    <w:rsid w:val="003A3EC5"/>
    <w:rsid w:val="003A69B4"/>
    <w:rsid w:val="003B13FC"/>
    <w:rsid w:val="003B15F2"/>
    <w:rsid w:val="003C00DA"/>
    <w:rsid w:val="003C07B2"/>
    <w:rsid w:val="003C2373"/>
    <w:rsid w:val="003C2E21"/>
    <w:rsid w:val="003C7046"/>
    <w:rsid w:val="003C78F5"/>
    <w:rsid w:val="003D0024"/>
    <w:rsid w:val="003D0BE8"/>
    <w:rsid w:val="003D29CC"/>
    <w:rsid w:val="003D472C"/>
    <w:rsid w:val="003D6C70"/>
    <w:rsid w:val="003D739A"/>
    <w:rsid w:val="003D75B5"/>
    <w:rsid w:val="003E1396"/>
    <w:rsid w:val="003E1C06"/>
    <w:rsid w:val="003E308A"/>
    <w:rsid w:val="003E6AD6"/>
    <w:rsid w:val="003E78C4"/>
    <w:rsid w:val="003E7CF6"/>
    <w:rsid w:val="003F1913"/>
    <w:rsid w:val="003F2052"/>
    <w:rsid w:val="003F241E"/>
    <w:rsid w:val="003F39A5"/>
    <w:rsid w:val="003F4BD5"/>
    <w:rsid w:val="003F4CC3"/>
    <w:rsid w:val="003F4E65"/>
    <w:rsid w:val="00400A2F"/>
    <w:rsid w:val="004019F1"/>
    <w:rsid w:val="00402779"/>
    <w:rsid w:val="00410F70"/>
    <w:rsid w:val="00411866"/>
    <w:rsid w:val="00415746"/>
    <w:rsid w:val="004177C4"/>
    <w:rsid w:val="00421533"/>
    <w:rsid w:val="00422A34"/>
    <w:rsid w:val="00425DE7"/>
    <w:rsid w:val="0043006A"/>
    <w:rsid w:val="00431B44"/>
    <w:rsid w:val="00432F69"/>
    <w:rsid w:val="004360A7"/>
    <w:rsid w:val="00437AD7"/>
    <w:rsid w:val="00437ED5"/>
    <w:rsid w:val="00444010"/>
    <w:rsid w:val="004459DB"/>
    <w:rsid w:val="00447256"/>
    <w:rsid w:val="0045045F"/>
    <w:rsid w:val="004519D7"/>
    <w:rsid w:val="00454421"/>
    <w:rsid w:val="00457C23"/>
    <w:rsid w:val="00460C27"/>
    <w:rsid w:val="00461E03"/>
    <w:rsid w:val="00462C75"/>
    <w:rsid w:val="004648B9"/>
    <w:rsid w:val="0046609F"/>
    <w:rsid w:val="00466BB4"/>
    <w:rsid w:val="00467B94"/>
    <w:rsid w:val="00473480"/>
    <w:rsid w:val="004737C2"/>
    <w:rsid w:val="004771CB"/>
    <w:rsid w:val="00484354"/>
    <w:rsid w:val="004868AF"/>
    <w:rsid w:val="0049108F"/>
    <w:rsid w:val="00494B26"/>
    <w:rsid w:val="00497B42"/>
    <w:rsid w:val="004A00AE"/>
    <w:rsid w:val="004A0E2E"/>
    <w:rsid w:val="004A51E4"/>
    <w:rsid w:val="004A5218"/>
    <w:rsid w:val="004A7883"/>
    <w:rsid w:val="004B1937"/>
    <w:rsid w:val="004C2275"/>
    <w:rsid w:val="004C3B67"/>
    <w:rsid w:val="004C3DC3"/>
    <w:rsid w:val="004C53EE"/>
    <w:rsid w:val="004C5960"/>
    <w:rsid w:val="004D22C4"/>
    <w:rsid w:val="004D4551"/>
    <w:rsid w:val="004D4969"/>
    <w:rsid w:val="004D4C25"/>
    <w:rsid w:val="004D4EC2"/>
    <w:rsid w:val="004E21EE"/>
    <w:rsid w:val="004E3000"/>
    <w:rsid w:val="004E40F0"/>
    <w:rsid w:val="004E4566"/>
    <w:rsid w:val="004E6B9C"/>
    <w:rsid w:val="004F0312"/>
    <w:rsid w:val="004F1933"/>
    <w:rsid w:val="004F21A5"/>
    <w:rsid w:val="004F48C5"/>
    <w:rsid w:val="004F645E"/>
    <w:rsid w:val="004F66CC"/>
    <w:rsid w:val="004F6903"/>
    <w:rsid w:val="00502365"/>
    <w:rsid w:val="00502EB8"/>
    <w:rsid w:val="00503893"/>
    <w:rsid w:val="00510046"/>
    <w:rsid w:val="0051121D"/>
    <w:rsid w:val="005112A1"/>
    <w:rsid w:val="005118A1"/>
    <w:rsid w:val="005136BD"/>
    <w:rsid w:val="00514125"/>
    <w:rsid w:val="00514129"/>
    <w:rsid w:val="0051506C"/>
    <w:rsid w:val="00521C98"/>
    <w:rsid w:val="0052355F"/>
    <w:rsid w:val="005236B5"/>
    <w:rsid w:val="00523C11"/>
    <w:rsid w:val="00524282"/>
    <w:rsid w:val="0052615A"/>
    <w:rsid w:val="00526471"/>
    <w:rsid w:val="0053004A"/>
    <w:rsid w:val="00531DF2"/>
    <w:rsid w:val="005323E4"/>
    <w:rsid w:val="0053383D"/>
    <w:rsid w:val="0053591F"/>
    <w:rsid w:val="00537A5E"/>
    <w:rsid w:val="005414F8"/>
    <w:rsid w:val="00541D94"/>
    <w:rsid w:val="005443F9"/>
    <w:rsid w:val="00545095"/>
    <w:rsid w:val="00545D96"/>
    <w:rsid w:val="005475FA"/>
    <w:rsid w:val="0055053F"/>
    <w:rsid w:val="00551DCA"/>
    <w:rsid w:val="00553498"/>
    <w:rsid w:val="005552B2"/>
    <w:rsid w:val="0055634F"/>
    <w:rsid w:val="00556598"/>
    <w:rsid w:val="00557003"/>
    <w:rsid w:val="00561A28"/>
    <w:rsid w:val="00561D39"/>
    <w:rsid w:val="00562996"/>
    <w:rsid w:val="00562CF5"/>
    <w:rsid w:val="00562F76"/>
    <w:rsid w:val="00564952"/>
    <w:rsid w:val="00564F98"/>
    <w:rsid w:val="00570B2A"/>
    <w:rsid w:val="005727EA"/>
    <w:rsid w:val="00575369"/>
    <w:rsid w:val="00581246"/>
    <w:rsid w:val="00581F53"/>
    <w:rsid w:val="00583995"/>
    <w:rsid w:val="00587152"/>
    <w:rsid w:val="005A1120"/>
    <w:rsid w:val="005A1A31"/>
    <w:rsid w:val="005A6F50"/>
    <w:rsid w:val="005B443D"/>
    <w:rsid w:val="005B4F6E"/>
    <w:rsid w:val="005B5B9B"/>
    <w:rsid w:val="005B66F7"/>
    <w:rsid w:val="005B70B5"/>
    <w:rsid w:val="005B7E52"/>
    <w:rsid w:val="005B7F0E"/>
    <w:rsid w:val="005C0721"/>
    <w:rsid w:val="005C0D91"/>
    <w:rsid w:val="005C382A"/>
    <w:rsid w:val="005C3F56"/>
    <w:rsid w:val="005C5D49"/>
    <w:rsid w:val="005C6A64"/>
    <w:rsid w:val="005D3968"/>
    <w:rsid w:val="005D4295"/>
    <w:rsid w:val="005D43F0"/>
    <w:rsid w:val="005D7597"/>
    <w:rsid w:val="005D79CA"/>
    <w:rsid w:val="005E0083"/>
    <w:rsid w:val="005E6868"/>
    <w:rsid w:val="005F3211"/>
    <w:rsid w:val="005F405F"/>
    <w:rsid w:val="005F6082"/>
    <w:rsid w:val="00601318"/>
    <w:rsid w:val="00601D15"/>
    <w:rsid w:val="00602CB1"/>
    <w:rsid w:val="006035A9"/>
    <w:rsid w:val="00607990"/>
    <w:rsid w:val="006113ED"/>
    <w:rsid w:val="0061189F"/>
    <w:rsid w:val="0061514A"/>
    <w:rsid w:val="0061534F"/>
    <w:rsid w:val="00616290"/>
    <w:rsid w:val="00616417"/>
    <w:rsid w:val="00616D6A"/>
    <w:rsid w:val="00616DCD"/>
    <w:rsid w:val="006217A5"/>
    <w:rsid w:val="00621F76"/>
    <w:rsid w:val="006228E5"/>
    <w:rsid w:val="0062322D"/>
    <w:rsid w:val="0062671B"/>
    <w:rsid w:val="00630C12"/>
    <w:rsid w:val="00634133"/>
    <w:rsid w:val="0063739B"/>
    <w:rsid w:val="00637C36"/>
    <w:rsid w:val="006407F6"/>
    <w:rsid w:val="006409C7"/>
    <w:rsid w:val="0064157B"/>
    <w:rsid w:val="00642E43"/>
    <w:rsid w:val="00642F6C"/>
    <w:rsid w:val="006436F8"/>
    <w:rsid w:val="00646246"/>
    <w:rsid w:val="00646BDB"/>
    <w:rsid w:val="00655E3E"/>
    <w:rsid w:val="00660940"/>
    <w:rsid w:val="0066152C"/>
    <w:rsid w:val="00663607"/>
    <w:rsid w:val="00663DC3"/>
    <w:rsid w:val="006661A3"/>
    <w:rsid w:val="00666530"/>
    <w:rsid w:val="00671F93"/>
    <w:rsid w:val="00676D66"/>
    <w:rsid w:val="00680C8E"/>
    <w:rsid w:val="0068475B"/>
    <w:rsid w:val="00684E26"/>
    <w:rsid w:val="006903F5"/>
    <w:rsid w:val="00692F0B"/>
    <w:rsid w:val="00692F44"/>
    <w:rsid w:val="00693DFB"/>
    <w:rsid w:val="006968A0"/>
    <w:rsid w:val="00696E62"/>
    <w:rsid w:val="00697832"/>
    <w:rsid w:val="006A29B6"/>
    <w:rsid w:val="006A41D8"/>
    <w:rsid w:val="006A6689"/>
    <w:rsid w:val="006A6814"/>
    <w:rsid w:val="006B1A17"/>
    <w:rsid w:val="006B26C8"/>
    <w:rsid w:val="006C0812"/>
    <w:rsid w:val="006C11D7"/>
    <w:rsid w:val="006C2367"/>
    <w:rsid w:val="006C75FC"/>
    <w:rsid w:val="006D0C09"/>
    <w:rsid w:val="006D20E0"/>
    <w:rsid w:val="006D440B"/>
    <w:rsid w:val="006D446B"/>
    <w:rsid w:val="006D4CF5"/>
    <w:rsid w:val="006D534B"/>
    <w:rsid w:val="006D6311"/>
    <w:rsid w:val="006D746E"/>
    <w:rsid w:val="006E2A4A"/>
    <w:rsid w:val="006E2D8B"/>
    <w:rsid w:val="006E48AE"/>
    <w:rsid w:val="006F1EB7"/>
    <w:rsid w:val="006F782C"/>
    <w:rsid w:val="00702A2D"/>
    <w:rsid w:val="0071000F"/>
    <w:rsid w:val="0071027A"/>
    <w:rsid w:val="00710AD8"/>
    <w:rsid w:val="007120AA"/>
    <w:rsid w:val="007143F4"/>
    <w:rsid w:val="00722718"/>
    <w:rsid w:val="007240C4"/>
    <w:rsid w:val="00724352"/>
    <w:rsid w:val="00724B28"/>
    <w:rsid w:val="0072645F"/>
    <w:rsid w:val="00726A1E"/>
    <w:rsid w:val="00731326"/>
    <w:rsid w:val="00732FDE"/>
    <w:rsid w:val="00733AEA"/>
    <w:rsid w:val="007341E4"/>
    <w:rsid w:val="00734B71"/>
    <w:rsid w:val="0073543A"/>
    <w:rsid w:val="0074392E"/>
    <w:rsid w:val="007472F0"/>
    <w:rsid w:val="00747824"/>
    <w:rsid w:val="00751EF9"/>
    <w:rsid w:val="0075363D"/>
    <w:rsid w:val="0075664F"/>
    <w:rsid w:val="00761052"/>
    <w:rsid w:val="0076191E"/>
    <w:rsid w:val="00762918"/>
    <w:rsid w:val="00762AAC"/>
    <w:rsid w:val="00765C84"/>
    <w:rsid w:val="00767EE7"/>
    <w:rsid w:val="007705ED"/>
    <w:rsid w:val="00771D88"/>
    <w:rsid w:val="0077460D"/>
    <w:rsid w:val="00775D0B"/>
    <w:rsid w:val="007768F4"/>
    <w:rsid w:val="007855A0"/>
    <w:rsid w:val="007856B9"/>
    <w:rsid w:val="0078576A"/>
    <w:rsid w:val="007858F4"/>
    <w:rsid w:val="00791E1C"/>
    <w:rsid w:val="00794B28"/>
    <w:rsid w:val="00795939"/>
    <w:rsid w:val="007960ED"/>
    <w:rsid w:val="00797846"/>
    <w:rsid w:val="007A1583"/>
    <w:rsid w:val="007A50BB"/>
    <w:rsid w:val="007A64B1"/>
    <w:rsid w:val="007A6929"/>
    <w:rsid w:val="007B157A"/>
    <w:rsid w:val="007B21D6"/>
    <w:rsid w:val="007B231B"/>
    <w:rsid w:val="007B3F06"/>
    <w:rsid w:val="007B4441"/>
    <w:rsid w:val="007B67B5"/>
    <w:rsid w:val="007C247D"/>
    <w:rsid w:val="007C275F"/>
    <w:rsid w:val="007C3A1E"/>
    <w:rsid w:val="007C4B36"/>
    <w:rsid w:val="007C57F3"/>
    <w:rsid w:val="007C5E4D"/>
    <w:rsid w:val="007D31F8"/>
    <w:rsid w:val="007D35C0"/>
    <w:rsid w:val="007D45EE"/>
    <w:rsid w:val="007D47C9"/>
    <w:rsid w:val="007D4AD7"/>
    <w:rsid w:val="007E15D6"/>
    <w:rsid w:val="007E1F41"/>
    <w:rsid w:val="007E222D"/>
    <w:rsid w:val="007E24F4"/>
    <w:rsid w:val="007E3874"/>
    <w:rsid w:val="007F1D65"/>
    <w:rsid w:val="007F2F64"/>
    <w:rsid w:val="007F579C"/>
    <w:rsid w:val="007F57B1"/>
    <w:rsid w:val="007F6E4A"/>
    <w:rsid w:val="007F78C3"/>
    <w:rsid w:val="00800A99"/>
    <w:rsid w:val="00802695"/>
    <w:rsid w:val="00802D5D"/>
    <w:rsid w:val="00804000"/>
    <w:rsid w:val="00806968"/>
    <w:rsid w:val="008073FE"/>
    <w:rsid w:val="00811F94"/>
    <w:rsid w:val="008153A2"/>
    <w:rsid w:val="00816B70"/>
    <w:rsid w:val="00816D20"/>
    <w:rsid w:val="00817A66"/>
    <w:rsid w:val="00820ED3"/>
    <w:rsid w:val="00821A8E"/>
    <w:rsid w:val="00825D51"/>
    <w:rsid w:val="00831054"/>
    <w:rsid w:val="00834461"/>
    <w:rsid w:val="00834C0F"/>
    <w:rsid w:val="008366B0"/>
    <w:rsid w:val="00840582"/>
    <w:rsid w:val="00844693"/>
    <w:rsid w:val="00844BF6"/>
    <w:rsid w:val="00844C75"/>
    <w:rsid w:val="00850005"/>
    <w:rsid w:val="00850337"/>
    <w:rsid w:val="00851763"/>
    <w:rsid w:val="008540A8"/>
    <w:rsid w:val="00856CAE"/>
    <w:rsid w:val="00856E80"/>
    <w:rsid w:val="008602B3"/>
    <w:rsid w:val="00862E9C"/>
    <w:rsid w:val="00873101"/>
    <w:rsid w:val="00873765"/>
    <w:rsid w:val="00877718"/>
    <w:rsid w:val="00882FD1"/>
    <w:rsid w:val="0088761B"/>
    <w:rsid w:val="00887FCF"/>
    <w:rsid w:val="00890CEB"/>
    <w:rsid w:val="00894820"/>
    <w:rsid w:val="008A148B"/>
    <w:rsid w:val="008A2810"/>
    <w:rsid w:val="008A551A"/>
    <w:rsid w:val="008A5631"/>
    <w:rsid w:val="008A658A"/>
    <w:rsid w:val="008A7715"/>
    <w:rsid w:val="008B0EFB"/>
    <w:rsid w:val="008B13DD"/>
    <w:rsid w:val="008B454F"/>
    <w:rsid w:val="008B4C0F"/>
    <w:rsid w:val="008C44EF"/>
    <w:rsid w:val="008C50EF"/>
    <w:rsid w:val="008D0038"/>
    <w:rsid w:val="008D2998"/>
    <w:rsid w:val="008D4F80"/>
    <w:rsid w:val="008D61C3"/>
    <w:rsid w:val="008D76FE"/>
    <w:rsid w:val="008D7D9B"/>
    <w:rsid w:val="008E0E1F"/>
    <w:rsid w:val="008E1D1D"/>
    <w:rsid w:val="008E5932"/>
    <w:rsid w:val="008E5E73"/>
    <w:rsid w:val="008E6A00"/>
    <w:rsid w:val="008F0177"/>
    <w:rsid w:val="008F058B"/>
    <w:rsid w:val="008F248E"/>
    <w:rsid w:val="00901EA9"/>
    <w:rsid w:val="00906DC3"/>
    <w:rsid w:val="009073DF"/>
    <w:rsid w:val="0091040A"/>
    <w:rsid w:val="009109D3"/>
    <w:rsid w:val="00912D86"/>
    <w:rsid w:val="0091421B"/>
    <w:rsid w:val="00920C0E"/>
    <w:rsid w:val="009218D4"/>
    <w:rsid w:val="00923F57"/>
    <w:rsid w:val="00925993"/>
    <w:rsid w:val="0092782B"/>
    <w:rsid w:val="00930551"/>
    <w:rsid w:val="009337E0"/>
    <w:rsid w:val="009341FC"/>
    <w:rsid w:val="009346C1"/>
    <w:rsid w:val="00937B2F"/>
    <w:rsid w:val="009403FE"/>
    <w:rsid w:val="00940E87"/>
    <w:rsid w:val="00945289"/>
    <w:rsid w:val="009479A1"/>
    <w:rsid w:val="00947A5B"/>
    <w:rsid w:val="0095176F"/>
    <w:rsid w:val="009518AE"/>
    <w:rsid w:val="00952BBE"/>
    <w:rsid w:val="00952E03"/>
    <w:rsid w:val="00954253"/>
    <w:rsid w:val="009617A8"/>
    <w:rsid w:val="00966CD2"/>
    <w:rsid w:val="00967646"/>
    <w:rsid w:val="0096768C"/>
    <w:rsid w:val="00970A14"/>
    <w:rsid w:val="00970F89"/>
    <w:rsid w:val="009723DF"/>
    <w:rsid w:val="00975C45"/>
    <w:rsid w:val="0097677A"/>
    <w:rsid w:val="00982B12"/>
    <w:rsid w:val="009849D8"/>
    <w:rsid w:val="00992031"/>
    <w:rsid w:val="00993AB7"/>
    <w:rsid w:val="0099435B"/>
    <w:rsid w:val="00996EE9"/>
    <w:rsid w:val="009A21DF"/>
    <w:rsid w:val="009A25B8"/>
    <w:rsid w:val="009A273D"/>
    <w:rsid w:val="009A396D"/>
    <w:rsid w:val="009A514E"/>
    <w:rsid w:val="009A7B17"/>
    <w:rsid w:val="009B3559"/>
    <w:rsid w:val="009B412D"/>
    <w:rsid w:val="009B5EAA"/>
    <w:rsid w:val="009B628C"/>
    <w:rsid w:val="009B66B1"/>
    <w:rsid w:val="009C011F"/>
    <w:rsid w:val="009C1A49"/>
    <w:rsid w:val="009C7270"/>
    <w:rsid w:val="009D1935"/>
    <w:rsid w:val="009D2D98"/>
    <w:rsid w:val="009D2F22"/>
    <w:rsid w:val="009D4B77"/>
    <w:rsid w:val="009D76BE"/>
    <w:rsid w:val="009D7EB6"/>
    <w:rsid w:val="009E44BE"/>
    <w:rsid w:val="009E6A50"/>
    <w:rsid w:val="009E7835"/>
    <w:rsid w:val="009F04DE"/>
    <w:rsid w:val="009F0C48"/>
    <w:rsid w:val="009F291D"/>
    <w:rsid w:val="009F423D"/>
    <w:rsid w:val="009F52EE"/>
    <w:rsid w:val="009F7006"/>
    <w:rsid w:val="00A01257"/>
    <w:rsid w:val="00A05BF1"/>
    <w:rsid w:val="00A0659C"/>
    <w:rsid w:val="00A0684C"/>
    <w:rsid w:val="00A06AB1"/>
    <w:rsid w:val="00A1121C"/>
    <w:rsid w:val="00A147F1"/>
    <w:rsid w:val="00A20600"/>
    <w:rsid w:val="00A210A7"/>
    <w:rsid w:val="00A212D0"/>
    <w:rsid w:val="00A21F58"/>
    <w:rsid w:val="00A225D0"/>
    <w:rsid w:val="00A23075"/>
    <w:rsid w:val="00A233D9"/>
    <w:rsid w:val="00A25B89"/>
    <w:rsid w:val="00A267F3"/>
    <w:rsid w:val="00A26D83"/>
    <w:rsid w:val="00A2701C"/>
    <w:rsid w:val="00A33515"/>
    <w:rsid w:val="00A34EB7"/>
    <w:rsid w:val="00A36072"/>
    <w:rsid w:val="00A36F21"/>
    <w:rsid w:val="00A40CCF"/>
    <w:rsid w:val="00A45359"/>
    <w:rsid w:val="00A4554B"/>
    <w:rsid w:val="00A4573F"/>
    <w:rsid w:val="00A50ABE"/>
    <w:rsid w:val="00A515D4"/>
    <w:rsid w:val="00A549D1"/>
    <w:rsid w:val="00A54C7D"/>
    <w:rsid w:val="00A602C5"/>
    <w:rsid w:val="00A60DC1"/>
    <w:rsid w:val="00A6363E"/>
    <w:rsid w:val="00A64F66"/>
    <w:rsid w:val="00A67CF0"/>
    <w:rsid w:val="00A709DF"/>
    <w:rsid w:val="00A70C83"/>
    <w:rsid w:val="00A71BD1"/>
    <w:rsid w:val="00A71C59"/>
    <w:rsid w:val="00A733C7"/>
    <w:rsid w:val="00A7495D"/>
    <w:rsid w:val="00A849B7"/>
    <w:rsid w:val="00A84BFD"/>
    <w:rsid w:val="00A87BB6"/>
    <w:rsid w:val="00AA0C01"/>
    <w:rsid w:val="00AA2313"/>
    <w:rsid w:val="00AA315D"/>
    <w:rsid w:val="00AA4C28"/>
    <w:rsid w:val="00AA76EF"/>
    <w:rsid w:val="00AB0428"/>
    <w:rsid w:val="00AC1D12"/>
    <w:rsid w:val="00AC412B"/>
    <w:rsid w:val="00AC58A0"/>
    <w:rsid w:val="00AC5B91"/>
    <w:rsid w:val="00AD051F"/>
    <w:rsid w:val="00AD0CB1"/>
    <w:rsid w:val="00AD30E2"/>
    <w:rsid w:val="00AD3929"/>
    <w:rsid w:val="00AE57E2"/>
    <w:rsid w:val="00AE62EA"/>
    <w:rsid w:val="00AF0A21"/>
    <w:rsid w:val="00AF1164"/>
    <w:rsid w:val="00AF2F9D"/>
    <w:rsid w:val="00AF47FD"/>
    <w:rsid w:val="00AF58B1"/>
    <w:rsid w:val="00B041AA"/>
    <w:rsid w:val="00B10A5D"/>
    <w:rsid w:val="00B10EEA"/>
    <w:rsid w:val="00B1140F"/>
    <w:rsid w:val="00B128E0"/>
    <w:rsid w:val="00B13872"/>
    <w:rsid w:val="00B13961"/>
    <w:rsid w:val="00B16090"/>
    <w:rsid w:val="00B16260"/>
    <w:rsid w:val="00B21347"/>
    <w:rsid w:val="00B250EB"/>
    <w:rsid w:val="00B25ECB"/>
    <w:rsid w:val="00B310D8"/>
    <w:rsid w:val="00B326CF"/>
    <w:rsid w:val="00B365CF"/>
    <w:rsid w:val="00B40398"/>
    <w:rsid w:val="00B405A2"/>
    <w:rsid w:val="00B40C39"/>
    <w:rsid w:val="00B42011"/>
    <w:rsid w:val="00B47416"/>
    <w:rsid w:val="00B51C06"/>
    <w:rsid w:val="00B51E61"/>
    <w:rsid w:val="00B542DB"/>
    <w:rsid w:val="00B542E3"/>
    <w:rsid w:val="00B545CD"/>
    <w:rsid w:val="00B56645"/>
    <w:rsid w:val="00B60C49"/>
    <w:rsid w:val="00B62450"/>
    <w:rsid w:val="00B6407C"/>
    <w:rsid w:val="00B64900"/>
    <w:rsid w:val="00B706CE"/>
    <w:rsid w:val="00B72B57"/>
    <w:rsid w:val="00B732D6"/>
    <w:rsid w:val="00B73A94"/>
    <w:rsid w:val="00B7468D"/>
    <w:rsid w:val="00B75AA3"/>
    <w:rsid w:val="00B815AD"/>
    <w:rsid w:val="00B82166"/>
    <w:rsid w:val="00B82945"/>
    <w:rsid w:val="00B83147"/>
    <w:rsid w:val="00B84DF2"/>
    <w:rsid w:val="00BA192A"/>
    <w:rsid w:val="00BA237C"/>
    <w:rsid w:val="00BA2B85"/>
    <w:rsid w:val="00BA4085"/>
    <w:rsid w:val="00BB30E4"/>
    <w:rsid w:val="00BB5FCA"/>
    <w:rsid w:val="00BB60EB"/>
    <w:rsid w:val="00BB68CF"/>
    <w:rsid w:val="00BC5EFE"/>
    <w:rsid w:val="00BC6B51"/>
    <w:rsid w:val="00BD4AA3"/>
    <w:rsid w:val="00BD75CC"/>
    <w:rsid w:val="00BE4C4B"/>
    <w:rsid w:val="00BE69AB"/>
    <w:rsid w:val="00BF10CC"/>
    <w:rsid w:val="00BF246F"/>
    <w:rsid w:val="00BF2E2E"/>
    <w:rsid w:val="00BF362F"/>
    <w:rsid w:val="00BF38A9"/>
    <w:rsid w:val="00BF3AD1"/>
    <w:rsid w:val="00BF51BE"/>
    <w:rsid w:val="00BF7AE1"/>
    <w:rsid w:val="00BF7C97"/>
    <w:rsid w:val="00C01272"/>
    <w:rsid w:val="00C05F5C"/>
    <w:rsid w:val="00C07DB3"/>
    <w:rsid w:val="00C104BE"/>
    <w:rsid w:val="00C11CEB"/>
    <w:rsid w:val="00C15A4A"/>
    <w:rsid w:val="00C15DCE"/>
    <w:rsid w:val="00C16DDE"/>
    <w:rsid w:val="00C208CE"/>
    <w:rsid w:val="00C21C2D"/>
    <w:rsid w:val="00C233AD"/>
    <w:rsid w:val="00C23A3C"/>
    <w:rsid w:val="00C23ED1"/>
    <w:rsid w:val="00C276B1"/>
    <w:rsid w:val="00C303DF"/>
    <w:rsid w:val="00C31455"/>
    <w:rsid w:val="00C32425"/>
    <w:rsid w:val="00C3470D"/>
    <w:rsid w:val="00C36E74"/>
    <w:rsid w:val="00C37C6A"/>
    <w:rsid w:val="00C510EE"/>
    <w:rsid w:val="00C51E17"/>
    <w:rsid w:val="00C51FC8"/>
    <w:rsid w:val="00C57D2D"/>
    <w:rsid w:val="00C66A7C"/>
    <w:rsid w:val="00C66E2B"/>
    <w:rsid w:val="00C73D59"/>
    <w:rsid w:val="00C808FE"/>
    <w:rsid w:val="00C84090"/>
    <w:rsid w:val="00C90340"/>
    <w:rsid w:val="00C92882"/>
    <w:rsid w:val="00C92CDE"/>
    <w:rsid w:val="00CA312B"/>
    <w:rsid w:val="00CA3884"/>
    <w:rsid w:val="00CA400A"/>
    <w:rsid w:val="00CA5BC2"/>
    <w:rsid w:val="00CA6359"/>
    <w:rsid w:val="00CA7278"/>
    <w:rsid w:val="00CA7860"/>
    <w:rsid w:val="00CB018F"/>
    <w:rsid w:val="00CB0873"/>
    <w:rsid w:val="00CB0EB9"/>
    <w:rsid w:val="00CB4435"/>
    <w:rsid w:val="00CB519F"/>
    <w:rsid w:val="00CB7641"/>
    <w:rsid w:val="00CB7BC4"/>
    <w:rsid w:val="00CC43C9"/>
    <w:rsid w:val="00CD00AC"/>
    <w:rsid w:val="00CD0985"/>
    <w:rsid w:val="00CD4F24"/>
    <w:rsid w:val="00CD5846"/>
    <w:rsid w:val="00CD6BE0"/>
    <w:rsid w:val="00CD6F36"/>
    <w:rsid w:val="00CD7F7E"/>
    <w:rsid w:val="00CE03F7"/>
    <w:rsid w:val="00CE4DC0"/>
    <w:rsid w:val="00CE5A7A"/>
    <w:rsid w:val="00CE5DE9"/>
    <w:rsid w:val="00CE7B57"/>
    <w:rsid w:val="00CF06B9"/>
    <w:rsid w:val="00CF0C27"/>
    <w:rsid w:val="00CF1E82"/>
    <w:rsid w:val="00D00C98"/>
    <w:rsid w:val="00D03151"/>
    <w:rsid w:val="00D064D5"/>
    <w:rsid w:val="00D07957"/>
    <w:rsid w:val="00D1238B"/>
    <w:rsid w:val="00D135A3"/>
    <w:rsid w:val="00D24B34"/>
    <w:rsid w:val="00D275EF"/>
    <w:rsid w:val="00D27FEB"/>
    <w:rsid w:val="00D30A8D"/>
    <w:rsid w:val="00D34D7B"/>
    <w:rsid w:val="00D36258"/>
    <w:rsid w:val="00D4093D"/>
    <w:rsid w:val="00D40F77"/>
    <w:rsid w:val="00D41F9B"/>
    <w:rsid w:val="00D422A2"/>
    <w:rsid w:val="00D42FD1"/>
    <w:rsid w:val="00D448E5"/>
    <w:rsid w:val="00D53349"/>
    <w:rsid w:val="00D54FFE"/>
    <w:rsid w:val="00D56AD9"/>
    <w:rsid w:val="00D56F79"/>
    <w:rsid w:val="00D57D5B"/>
    <w:rsid w:val="00D62872"/>
    <w:rsid w:val="00D641AD"/>
    <w:rsid w:val="00D6477D"/>
    <w:rsid w:val="00D7115D"/>
    <w:rsid w:val="00D7332B"/>
    <w:rsid w:val="00D74B91"/>
    <w:rsid w:val="00D80DE7"/>
    <w:rsid w:val="00D813DA"/>
    <w:rsid w:val="00D821F5"/>
    <w:rsid w:val="00D837C2"/>
    <w:rsid w:val="00D84C5F"/>
    <w:rsid w:val="00D86936"/>
    <w:rsid w:val="00D95C68"/>
    <w:rsid w:val="00DA00DA"/>
    <w:rsid w:val="00DA1C95"/>
    <w:rsid w:val="00DA4790"/>
    <w:rsid w:val="00DA5E32"/>
    <w:rsid w:val="00DA7DB0"/>
    <w:rsid w:val="00DB03AF"/>
    <w:rsid w:val="00DB18D4"/>
    <w:rsid w:val="00DB4814"/>
    <w:rsid w:val="00DB6B88"/>
    <w:rsid w:val="00DC5BFB"/>
    <w:rsid w:val="00DC606F"/>
    <w:rsid w:val="00DC78E2"/>
    <w:rsid w:val="00DD091C"/>
    <w:rsid w:val="00DD57BA"/>
    <w:rsid w:val="00DE3308"/>
    <w:rsid w:val="00DE6144"/>
    <w:rsid w:val="00DF0C8E"/>
    <w:rsid w:val="00DF1180"/>
    <w:rsid w:val="00DF1C19"/>
    <w:rsid w:val="00DF2C59"/>
    <w:rsid w:val="00DF56A4"/>
    <w:rsid w:val="00E01904"/>
    <w:rsid w:val="00E02B70"/>
    <w:rsid w:val="00E050F3"/>
    <w:rsid w:val="00E108B9"/>
    <w:rsid w:val="00E1161F"/>
    <w:rsid w:val="00E14154"/>
    <w:rsid w:val="00E154DC"/>
    <w:rsid w:val="00E21858"/>
    <w:rsid w:val="00E21A4F"/>
    <w:rsid w:val="00E22160"/>
    <w:rsid w:val="00E2289D"/>
    <w:rsid w:val="00E32B36"/>
    <w:rsid w:val="00E37A93"/>
    <w:rsid w:val="00E410A9"/>
    <w:rsid w:val="00E432F3"/>
    <w:rsid w:val="00E4713D"/>
    <w:rsid w:val="00E514EE"/>
    <w:rsid w:val="00E5197F"/>
    <w:rsid w:val="00E52C9B"/>
    <w:rsid w:val="00E55BF3"/>
    <w:rsid w:val="00E63AFA"/>
    <w:rsid w:val="00E6463E"/>
    <w:rsid w:val="00E65E66"/>
    <w:rsid w:val="00E6704F"/>
    <w:rsid w:val="00E72682"/>
    <w:rsid w:val="00E72BE1"/>
    <w:rsid w:val="00E72EAF"/>
    <w:rsid w:val="00E7360A"/>
    <w:rsid w:val="00E76673"/>
    <w:rsid w:val="00E800CE"/>
    <w:rsid w:val="00E826B0"/>
    <w:rsid w:val="00E82FDA"/>
    <w:rsid w:val="00E84D27"/>
    <w:rsid w:val="00E856E6"/>
    <w:rsid w:val="00E86C0C"/>
    <w:rsid w:val="00E917E6"/>
    <w:rsid w:val="00E92361"/>
    <w:rsid w:val="00E94C6C"/>
    <w:rsid w:val="00EA43A2"/>
    <w:rsid w:val="00EA6C23"/>
    <w:rsid w:val="00EA7E0D"/>
    <w:rsid w:val="00EB1030"/>
    <w:rsid w:val="00EB13F2"/>
    <w:rsid w:val="00EB172D"/>
    <w:rsid w:val="00EB208A"/>
    <w:rsid w:val="00EB3088"/>
    <w:rsid w:val="00EB4C2D"/>
    <w:rsid w:val="00EB6E9E"/>
    <w:rsid w:val="00EB77E6"/>
    <w:rsid w:val="00EC15E7"/>
    <w:rsid w:val="00EC2F5D"/>
    <w:rsid w:val="00EC4149"/>
    <w:rsid w:val="00EC4452"/>
    <w:rsid w:val="00EC4EF4"/>
    <w:rsid w:val="00EC56A6"/>
    <w:rsid w:val="00EC6FFD"/>
    <w:rsid w:val="00EC72E8"/>
    <w:rsid w:val="00ED01C4"/>
    <w:rsid w:val="00ED15E8"/>
    <w:rsid w:val="00ED368F"/>
    <w:rsid w:val="00EE091D"/>
    <w:rsid w:val="00EE1919"/>
    <w:rsid w:val="00EE6C69"/>
    <w:rsid w:val="00EE6F41"/>
    <w:rsid w:val="00EF02CF"/>
    <w:rsid w:val="00EF0A39"/>
    <w:rsid w:val="00EF128D"/>
    <w:rsid w:val="00EF22F3"/>
    <w:rsid w:val="00EF407C"/>
    <w:rsid w:val="00EF7C05"/>
    <w:rsid w:val="00F01EB2"/>
    <w:rsid w:val="00F02CD7"/>
    <w:rsid w:val="00F041CE"/>
    <w:rsid w:val="00F05B16"/>
    <w:rsid w:val="00F06617"/>
    <w:rsid w:val="00F066D0"/>
    <w:rsid w:val="00F07443"/>
    <w:rsid w:val="00F074E4"/>
    <w:rsid w:val="00F07FDE"/>
    <w:rsid w:val="00F10004"/>
    <w:rsid w:val="00F10EDC"/>
    <w:rsid w:val="00F14129"/>
    <w:rsid w:val="00F1424A"/>
    <w:rsid w:val="00F14BB7"/>
    <w:rsid w:val="00F20C16"/>
    <w:rsid w:val="00F21101"/>
    <w:rsid w:val="00F225B5"/>
    <w:rsid w:val="00F23369"/>
    <w:rsid w:val="00F23DD7"/>
    <w:rsid w:val="00F23E7D"/>
    <w:rsid w:val="00F23EA1"/>
    <w:rsid w:val="00F23EBF"/>
    <w:rsid w:val="00F24502"/>
    <w:rsid w:val="00F24860"/>
    <w:rsid w:val="00F25B02"/>
    <w:rsid w:val="00F25FEC"/>
    <w:rsid w:val="00F3210F"/>
    <w:rsid w:val="00F40237"/>
    <w:rsid w:val="00F4035B"/>
    <w:rsid w:val="00F40C9B"/>
    <w:rsid w:val="00F41BDB"/>
    <w:rsid w:val="00F43BCF"/>
    <w:rsid w:val="00F4598B"/>
    <w:rsid w:val="00F4623A"/>
    <w:rsid w:val="00F4625F"/>
    <w:rsid w:val="00F51475"/>
    <w:rsid w:val="00F51B56"/>
    <w:rsid w:val="00F51E71"/>
    <w:rsid w:val="00F54AD9"/>
    <w:rsid w:val="00F563A2"/>
    <w:rsid w:val="00F60299"/>
    <w:rsid w:val="00F61EAF"/>
    <w:rsid w:val="00F635CF"/>
    <w:rsid w:val="00F63677"/>
    <w:rsid w:val="00F6485E"/>
    <w:rsid w:val="00F653E9"/>
    <w:rsid w:val="00F6573B"/>
    <w:rsid w:val="00F778F8"/>
    <w:rsid w:val="00F80ACF"/>
    <w:rsid w:val="00F80F9B"/>
    <w:rsid w:val="00F84414"/>
    <w:rsid w:val="00F84647"/>
    <w:rsid w:val="00F849CF"/>
    <w:rsid w:val="00F878B7"/>
    <w:rsid w:val="00F87C22"/>
    <w:rsid w:val="00F913CD"/>
    <w:rsid w:val="00F96B72"/>
    <w:rsid w:val="00F9742E"/>
    <w:rsid w:val="00FA1E2A"/>
    <w:rsid w:val="00FA4C90"/>
    <w:rsid w:val="00FA656B"/>
    <w:rsid w:val="00FB1BD4"/>
    <w:rsid w:val="00FB27AC"/>
    <w:rsid w:val="00FB3CD0"/>
    <w:rsid w:val="00FB4EDA"/>
    <w:rsid w:val="00FC035C"/>
    <w:rsid w:val="00FC4159"/>
    <w:rsid w:val="00FC7A3C"/>
    <w:rsid w:val="00FD1C8D"/>
    <w:rsid w:val="00FD1CB4"/>
    <w:rsid w:val="00FD2630"/>
    <w:rsid w:val="00FD6879"/>
    <w:rsid w:val="00FE0350"/>
    <w:rsid w:val="00FE0A52"/>
    <w:rsid w:val="00FE2034"/>
    <w:rsid w:val="00FE3EAE"/>
    <w:rsid w:val="00FF32E7"/>
    <w:rsid w:val="00FF6386"/>
    <w:rsid w:val="00FF7E13"/>
    <w:rsid w:val="7DCC4B35"/>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B35E"/>
  <w15:chartTrackingRefBased/>
  <w15:docId w15:val="{B9C82558-9B82-4543-B3A6-758745ED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70"/>
    <w:pPr>
      <w:spacing w:before="120" w:after="120" w:line="240" w:lineRule="auto"/>
    </w:pPr>
    <w:rPr>
      <w:rFonts w:ascii="Segoe UI" w:hAnsi="Segoe UI" w:cs="Segoe UI"/>
      <w:sz w:val="20"/>
    </w:rPr>
  </w:style>
  <w:style w:type="paragraph" w:styleId="Rubrik1">
    <w:name w:val="heading 1"/>
    <w:basedOn w:val="Rubrik2"/>
    <w:next w:val="Normal"/>
    <w:link w:val="Rubrik1Char"/>
    <w:uiPriority w:val="9"/>
    <w:qFormat/>
    <w:rsid w:val="007C57F3"/>
    <w:pPr>
      <w:outlineLvl w:val="0"/>
    </w:pPr>
    <w:rPr>
      <w:sz w:val="40"/>
      <w:szCs w:val="32"/>
    </w:rPr>
  </w:style>
  <w:style w:type="paragraph" w:styleId="Rubrik2">
    <w:name w:val="heading 2"/>
    <w:basedOn w:val="Rubrik3"/>
    <w:next w:val="Normal"/>
    <w:link w:val="Rubrik2Char"/>
    <w:uiPriority w:val="9"/>
    <w:unhideWhenUsed/>
    <w:qFormat/>
    <w:rsid w:val="007C57F3"/>
    <w:pPr>
      <w:outlineLvl w:val="1"/>
    </w:pPr>
    <w:rPr>
      <w:rFonts w:ascii="Segoe UI" w:hAnsi="Segoe UI"/>
      <w:b/>
      <w:sz w:val="32"/>
      <w:szCs w:val="26"/>
    </w:rPr>
  </w:style>
  <w:style w:type="paragraph" w:styleId="Rubrik3">
    <w:name w:val="heading 3"/>
    <w:basedOn w:val="Rubrik4"/>
    <w:next w:val="Normal"/>
    <w:link w:val="Rubrik3Char"/>
    <w:uiPriority w:val="9"/>
    <w:unhideWhenUsed/>
    <w:qFormat/>
    <w:rsid w:val="007C57F3"/>
    <w:pPr>
      <w:spacing w:before="240"/>
      <w:outlineLvl w:val="2"/>
    </w:pPr>
    <w:rPr>
      <w:rFonts w:ascii="Segoe UI Semibold" w:hAnsi="Segoe UI Semibold"/>
      <w:b w:val="0"/>
      <w:sz w:val="28"/>
      <w:szCs w:val="24"/>
    </w:rPr>
  </w:style>
  <w:style w:type="paragraph" w:styleId="Rubrik4">
    <w:name w:val="heading 4"/>
    <w:basedOn w:val="Rubrik5"/>
    <w:next w:val="Normal"/>
    <w:link w:val="Rubrik4Char"/>
    <w:uiPriority w:val="9"/>
    <w:unhideWhenUsed/>
    <w:qFormat/>
    <w:rsid w:val="007C57F3"/>
    <w:pPr>
      <w:spacing w:before="160"/>
      <w:outlineLvl w:val="3"/>
    </w:pPr>
    <w:rPr>
      <w:iCs/>
      <w:sz w:val="20"/>
    </w:rPr>
  </w:style>
  <w:style w:type="paragraph" w:styleId="Rubrik5">
    <w:name w:val="heading 5"/>
    <w:basedOn w:val="Rubrik6"/>
    <w:next w:val="Normal"/>
    <w:link w:val="Rubrik5Char"/>
    <w:uiPriority w:val="9"/>
    <w:unhideWhenUsed/>
    <w:qFormat/>
    <w:rsid w:val="007C57F3"/>
    <w:pPr>
      <w:outlineLvl w:val="4"/>
    </w:pPr>
    <w:rPr>
      <w:b/>
      <w:sz w:val="18"/>
    </w:rPr>
  </w:style>
  <w:style w:type="paragraph" w:styleId="Rubrik6">
    <w:name w:val="heading 6"/>
    <w:basedOn w:val="Normal"/>
    <w:next w:val="Normal"/>
    <w:link w:val="Rubrik6Char"/>
    <w:uiPriority w:val="9"/>
    <w:unhideWhenUsed/>
    <w:qFormat/>
    <w:rsid w:val="00CA312B"/>
    <w:pPr>
      <w:keepNext/>
      <w:keepLines/>
      <w:spacing w:before="40" w:after="0"/>
      <w:outlineLvl w:val="5"/>
    </w:pPr>
    <w:rPr>
      <w:rFonts w:eastAsiaTheme="majorEastAsia"/>
    </w:rPr>
  </w:style>
  <w:style w:type="paragraph" w:styleId="Rubrik7">
    <w:name w:val="heading 7"/>
    <w:basedOn w:val="Normal"/>
    <w:next w:val="Normal"/>
    <w:link w:val="Rubrik7Char"/>
    <w:uiPriority w:val="9"/>
    <w:semiHidden/>
    <w:unhideWhenUsed/>
    <w:rsid w:val="002743A9"/>
    <w:pPr>
      <w:keepNext/>
      <w:keepLines/>
      <w:spacing w:before="40" w:after="0"/>
      <w:outlineLvl w:val="6"/>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autoRedefine/>
    <w:uiPriority w:val="34"/>
    <w:qFormat/>
    <w:rsid w:val="00E856E6"/>
    <w:pPr>
      <w:numPr>
        <w:numId w:val="13"/>
      </w:numPr>
      <w:contextualSpacing/>
    </w:pPr>
  </w:style>
  <w:style w:type="character" w:customStyle="1" w:styleId="Rubrik1Char">
    <w:name w:val="Rubrik 1 Char"/>
    <w:basedOn w:val="Standardstycketeckensnitt"/>
    <w:link w:val="Rubrik1"/>
    <w:uiPriority w:val="9"/>
    <w:rsid w:val="007C57F3"/>
    <w:rPr>
      <w:rFonts w:ascii="Segoe UI" w:eastAsiaTheme="majorEastAsia" w:hAnsi="Segoe UI" w:cs="Segoe UI"/>
      <w:b/>
      <w:iCs/>
      <w:sz w:val="40"/>
      <w:szCs w:val="32"/>
    </w:rPr>
  </w:style>
  <w:style w:type="character" w:customStyle="1" w:styleId="Rubrik2Char">
    <w:name w:val="Rubrik 2 Char"/>
    <w:basedOn w:val="Standardstycketeckensnitt"/>
    <w:link w:val="Rubrik2"/>
    <w:uiPriority w:val="9"/>
    <w:rsid w:val="007C57F3"/>
    <w:rPr>
      <w:rFonts w:ascii="Segoe UI" w:eastAsiaTheme="majorEastAsia" w:hAnsi="Segoe UI" w:cs="Segoe UI"/>
      <w:b/>
      <w:iCs/>
      <w:sz w:val="32"/>
      <w:szCs w:val="26"/>
    </w:rPr>
  </w:style>
  <w:style w:type="character" w:customStyle="1" w:styleId="Rubrik3Char">
    <w:name w:val="Rubrik 3 Char"/>
    <w:basedOn w:val="Standardstycketeckensnitt"/>
    <w:link w:val="Rubrik3"/>
    <w:uiPriority w:val="9"/>
    <w:rsid w:val="007C57F3"/>
    <w:rPr>
      <w:rFonts w:ascii="Segoe UI Semibold" w:eastAsiaTheme="majorEastAsia" w:hAnsi="Segoe UI Semibold" w:cs="Segoe UI"/>
      <w:iCs/>
      <w:sz w:val="28"/>
      <w:szCs w:val="24"/>
    </w:rPr>
  </w:style>
  <w:style w:type="character" w:customStyle="1" w:styleId="Rubrik4Char">
    <w:name w:val="Rubrik 4 Char"/>
    <w:basedOn w:val="Standardstycketeckensnitt"/>
    <w:link w:val="Rubrik4"/>
    <w:uiPriority w:val="9"/>
    <w:rsid w:val="007C57F3"/>
    <w:rPr>
      <w:rFonts w:ascii="Segoe UI" w:eastAsiaTheme="majorEastAsia" w:hAnsi="Segoe UI" w:cs="Segoe UI"/>
      <w:b/>
      <w:iCs/>
      <w:sz w:val="20"/>
    </w:rPr>
  </w:style>
  <w:style w:type="character" w:customStyle="1" w:styleId="Rubrik5Char">
    <w:name w:val="Rubrik 5 Char"/>
    <w:basedOn w:val="Standardstycketeckensnitt"/>
    <w:link w:val="Rubrik5"/>
    <w:uiPriority w:val="9"/>
    <w:rsid w:val="007C57F3"/>
    <w:rPr>
      <w:rFonts w:ascii="Segoe UI" w:eastAsiaTheme="majorEastAsia" w:hAnsi="Segoe UI" w:cs="Segoe UI"/>
      <w:b/>
      <w:sz w:val="18"/>
    </w:rPr>
  </w:style>
  <w:style w:type="paragraph" w:styleId="Sidhuvud">
    <w:name w:val="header"/>
    <w:basedOn w:val="Normal"/>
    <w:link w:val="SidhuvudChar"/>
    <w:uiPriority w:val="99"/>
    <w:unhideWhenUsed/>
    <w:rsid w:val="00F878B7"/>
    <w:pPr>
      <w:tabs>
        <w:tab w:val="center" w:pos="4536"/>
        <w:tab w:val="right" w:pos="9072"/>
      </w:tabs>
      <w:spacing w:after="0"/>
    </w:pPr>
  </w:style>
  <w:style w:type="character" w:customStyle="1" w:styleId="SidhuvudChar">
    <w:name w:val="Sidhuvud Char"/>
    <w:basedOn w:val="Standardstycketeckensnitt"/>
    <w:link w:val="Sidhuvud"/>
    <w:uiPriority w:val="99"/>
    <w:rsid w:val="00F878B7"/>
  </w:style>
  <w:style w:type="paragraph" w:styleId="Sidfot">
    <w:name w:val="footer"/>
    <w:basedOn w:val="Normal"/>
    <w:link w:val="SidfotChar"/>
    <w:uiPriority w:val="99"/>
    <w:unhideWhenUsed/>
    <w:rsid w:val="00F878B7"/>
    <w:pPr>
      <w:tabs>
        <w:tab w:val="center" w:pos="4536"/>
        <w:tab w:val="right" w:pos="9072"/>
      </w:tabs>
      <w:spacing w:after="0"/>
    </w:pPr>
  </w:style>
  <w:style w:type="character" w:customStyle="1" w:styleId="SidfotChar">
    <w:name w:val="Sidfot Char"/>
    <w:basedOn w:val="Standardstycketeckensnitt"/>
    <w:link w:val="Sidfot"/>
    <w:uiPriority w:val="99"/>
    <w:rsid w:val="00F878B7"/>
  </w:style>
  <w:style w:type="character" w:styleId="Hyperlnk">
    <w:name w:val="Hyperlink"/>
    <w:basedOn w:val="Standardstycketeckensnitt"/>
    <w:uiPriority w:val="99"/>
    <w:unhideWhenUsed/>
    <w:rsid w:val="00223E5F"/>
    <w:rPr>
      <w:color w:val="2E74B5" w:themeColor="accent1" w:themeShade="BF"/>
      <w:u w:val="single"/>
    </w:rPr>
  </w:style>
  <w:style w:type="character" w:styleId="Betoning">
    <w:name w:val="Emphasis"/>
    <w:basedOn w:val="Standardstycketeckensnitt"/>
    <w:uiPriority w:val="20"/>
    <w:qFormat/>
    <w:rsid w:val="00834C0F"/>
    <w:rPr>
      <w:i/>
      <w:iCs/>
    </w:rPr>
  </w:style>
  <w:style w:type="table" w:styleId="Tabellrutnt">
    <w:name w:val="Table Grid"/>
    <w:aliases w:val="Hypergene Default"/>
    <w:basedOn w:val="Normaltabell"/>
    <w:uiPriority w:val="39"/>
    <w:rsid w:val="002358BF"/>
    <w:pPr>
      <w:spacing w:after="0" w:line="240" w:lineRule="auto"/>
      <w:contextualSpacing/>
      <w:jc w:val="right"/>
    </w:pPr>
    <w:rPr>
      <w:rFonts w:cs="Times New Roman (Body CS)"/>
      <w:sz w:val="18"/>
    </w:rPr>
    <w:tblPr>
      <w:tbl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top w:w="28" w:type="dxa"/>
        <w:left w:w="113" w:type="dxa"/>
        <w:bottom w:w="28" w:type="dxa"/>
        <w:right w:w="113" w:type="dxa"/>
      </w:tblCellMar>
    </w:tblPr>
    <w:tblStylePr w:type="firstRow">
      <w:rPr>
        <w:rFonts w:asciiTheme="minorHAnsi" w:hAnsiTheme="minorHAnsi"/>
        <w:b/>
        <w:sz w:val="20"/>
      </w:rPr>
      <w:tblPr/>
      <w:trPr>
        <w:tblHeader/>
      </w:trPr>
      <w:tcPr>
        <w:shd w:val="clear" w:color="auto" w:fill="F2F2F2" w:themeFill="background1" w:themeFillShade="F2"/>
      </w:tcPr>
    </w:tblStylePr>
    <w:tblStylePr w:type="firstCol">
      <w:pPr>
        <w:jc w:val="left"/>
      </w:pPr>
    </w:tblStylePr>
  </w:style>
  <w:style w:type="character" w:customStyle="1" w:styleId="Rubrik6Char">
    <w:name w:val="Rubrik 6 Char"/>
    <w:basedOn w:val="Standardstycketeckensnitt"/>
    <w:link w:val="Rubrik6"/>
    <w:uiPriority w:val="9"/>
    <w:rsid w:val="00CA312B"/>
    <w:rPr>
      <w:rFonts w:ascii="Segoe UI" w:eastAsiaTheme="majorEastAsia" w:hAnsi="Segoe UI" w:cs="Segoe UI"/>
      <w:sz w:val="20"/>
    </w:rPr>
  </w:style>
  <w:style w:type="paragraph" w:customStyle="1" w:styleId="NumberedListParagraph">
    <w:name w:val="Numbered List Paragraph"/>
    <w:basedOn w:val="Liststycke"/>
    <w:qFormat/>
    <w:rsid w:val="00241DC4"/>
    <w:pPr>
      <w:numPr>
        <w:numId w:val="12"/>
      </w:numPr>
    </w:pPr>
    <w:rPr>
      <w:lang w:val="en-GB" w:eastAsia="en-GB"/>
    </w:rPr>
  </w:style>
  <w:style w:type="paragraph" w:customStyle="1" w:styleId="HYP-Instruction">
    <w:name w:val="HYP-Instruction"/>
    <w:basedOn w:val="Normal"/>
    <w:next w:val="Normal"/>
    <w:rsid w:val="00134777"/>
    <w:pPr>
      <w:pBdr>
        <w:top w:val="single" w:sz="48" w:space="0" w:color="DEEAF6" w:themeColor="accent1" w:themeTint="33"/>
        <w:left w:val="single" w:sz="48" w:space="0" w:color="DEEAF6" w:themeColor="accent1" w:themeTint="33"/>
        <w:bottom w:val="single" w:sz="48" w:space="0" w:color="DEEAF6" w:themeColor="accent1" w:themeTint="33"/>
        <w:right w:val="single" w:sz="48" w:space="0" w:color="DEEAF6" w:themeColor="accent1" w:themeTint="33"/>
      </w:pBdr>
      <w:shd w:val="clear" w:color="auto" w:fill="DEEAF6" w:themeFill="accent1" w:themeFillTint="33"/>
      <w:contextualSpacing/>
    </w:pPr>
    <w:rPr>
      <w:color w:val="5B9BD5" w:themeColor="accent1"/>
      <w:lang w:val="en-GB"/>
    </w:rPr>
  </w:style>
  <w:style w:type="paragraph" w:customStyle="1" w:styleId="HYP-StaticHeader">
    <w:name w:val="HYP-StaticHeader"/>
    <w:basedOn w:val="Normal"/>
    <w:rsid w:val="00E22160"/>
    <w:pPr>
      <w:spacing w:after="20"/>
    </w:pPr>
    <w:rPr>
      <w:i/>
      <w:caps/>
      <w:color w:val="2E74B5" w:themeColor="accent1" w:themeShade="BF"/>
      <w:lang w:val="en-GB"/>
    </w:rPr>
  </w:style>
  <w:style w:type="paragraph" w:styleId="Rubrik">
    <w:name w:val="Title"/>
    <w:basedOn w:val="Rubrik1"/>
    <w:next w:val="Normal"/>
    <w:link w:val="RubrikChar"/>
    <w:uiPriority w:val="10"/>
    <w:qFormat/>
    <w:rsid w:val="007C57F3"/>
    <w:pPr>
      <w:contextualSpacing/>
    </w:pPr>
    <w:rPr>
      <w:b w:val="0"/>
      <w:color w:val="000000" w:themeColor="text1"/>
      <w:spacing w:val="-10"/>
      <w:kern w:val="28"/>
      <w:sz w:val="72"/>
      <w:szCs w:val="56"/>
    </w:rPr>
  </w:style>
  <w:style w:type="character" w:customStyle="1" w:styleId="RubrikChar">
    <w:name w:val="Rubrik Char"/>
    <w:basedOn w:val="Standardstycketeckensnitt"/>
    <w:link w:val="Rubrik"/>
    <w:uiPriority w:val="10"/>
    <w:rsid w:val="007C57F3"/>
    <w:rPr>
      <w:rFonts w:ascii="Segoe UI" w:eastAsiaTheme="majorEastAsia" w:hAnsi="Segoe UI" w:cs="Segoe UI"/>
      <w:iCs/>
      <w:color w:val="000000" w:themeColor="text1"/>
      <w:spacing w:val="-10"/>
      <w:kern w:val="28"/>
      <w:sz w:val="72"/>
      <w:szCs w:val="56"/>
    </w:rPr>
  </w:style>
  <w:style w:type="paragraph" w:styleId="Beskrivning">
    <w:name w:val="caption"/>
    <w:basedOn w:val="Normal"/>
    <w:next w:val="Normal"/>
    <w:uiPriority w:val="35"/>
    <w:unhideWhenUsed/>
    <w:qFormat/>
    <w:rsid w:val="00410F70"/>
    <w:pPr>
      <w:spacing w:before="0" w:after="240"/>
    </w:pPr>
    <w:rPr>
      <w:i/>
      <w:iCs/>
      <w:color w:val="44546A" w:themeColor="text2"/>
      <w:sz w:val="18"/>
      <w:szCs w:val="18"/>
    </w:rPr>
  </w:style>
  <w:style w:type="paragraph" w:customStyle="1" w:styleId="HYP-Context">
    <w:name w:val="HYP-Context"/>
    <w:basedOn w:val="Normal"/>
    <w:autoRedefine/>
    <w:rsid w:val="009218D4"/>
    <w:pPr>
      <w:keepNext/>
      <w:spacing w:before="0"/>
    </w:pPr>
    <w:rPr>
      <w:i/>
      <w:color w:val="FFFFFF" w:themeColor="background1"/>
      <w:sz w:val="2"/>
      <w:lang w:val="en-GB"/>
    </w:rPr>
  </w:style>
  <w:style w:type="paragraph" w:customStyle="1" w:styleId="HYP-DocumentContext">
    <w:name w:val="HYP-DocumentContext"/>
    <w:basedOn w:val="Normal"/>
    <w:rsid w:val="0017046D"/>
    <w:rPr>
      <w:i/>
      <w:color w:val="000000" w:themeColor="text1"/>
      <w:sz w:val="24"/>
      <w:lang w:val="en-GB"/>
    </w:rPr>
  </w:style>
  <w:style w:type="paragraph" w:customStyle="1" w:styleId="HYP-Error">
    <w:name w:val="HYP-Error"/>
    <w:basedOn w:val="Normal"/>
    <w:rsid w:val="007F78C3"/>
    <w:pPr>
      <w:pBdr>
        <w:top w:val="single" w:sz="48" w:space="0" w:color="FF0000"/>
        <w:left w:val="single" w:sz="48" w:space="0" w:color="FF0000"/>
        <w:bottom w:val="single" w:sz="48" w:space="0" w:color="FF0000"/>
        <w:right w:val="single" w:sz="48" w:space="0" w:color="FF0000"/>
      </w:pBdr>
      <w:shd w:val="clear" w:color="auto" w:fill="FF0000"/>
    </w:pPr>
    <w:rPr>
      <w:i/>
      <w:color w:val="FFFFFF" w:themeColor="background1"/>
      <w:lang w:val="en-GB"/>
    </w:rPr>
  </w:style>
  <w:style w:type="character" w:customStyle="1" w:styleId="Rubrik7Char">
    <w:name w:val="Rubrik 7 Char"/>
    <w:basedOn w:val="Standardstycketeckensnitt"/>
    <w:link w:val="Rubrik7"/>
    <w:uiPriority w:val="9"/>
    <w:semiHidden/>
    <w:rsid w:val="002743A9"/>
    <w:rPr>
      <w:rFonts w:asciiTheme="majorHAnsi" w:eastAsiaTheme="majorEastAsia" w:hAnsiTheme="majorHAnsi" w:cstheme="majorBidi"/>
      <w:i/>
      <w:iCs/>
      <w:color w:val="2E74B5" w:themeColor="accent1" w:themeShade="BF"/>
    </w:rPr>
  </w:style>
  <w:style w:type="paragraph" w:styleId="Innehllsfrteckningsrubrik">
    <w:name w:val="TOC Heading"/>
    <w:basedOn w:val="Rubrik1"/>
    <w:next w:val="Normal"/>
    <w:uiPriority w:val="39"/>
    <w:unhideWhenUsed/>
    <w:qFormat/>
    <w:rsid w:val="007A64B1"/>
    <w:pPr>
      <w:spacing w:line="259" w:lineRule="auto"/>
      <w:outlineLvl w:val="9"/>
    </w:pPr>
    <w:rPr>
      <w:b w:val="0"/>
      <w:iCs w:val="0"/>
      <w:sz w:val="32"/>
      <w:lang w:eastAsia="sv-SE"/>
    </w:rPr>
  </w:style>
  <w:style w:type="paragraph" w:styleId="Innehll1">
    <w:name w:val="toc 1"/>
    <w:basedOn w:val="Normal"/>
    <w:next w:val="Normal"/>
    <w:autoRedefine/>
    <w:uiPriority w:val="39"/>
    <w:unhideWhenUsed/>
    <w:rsid w:val="005A6F50"/>
    <w:pPr>
      <w:tabs>
        <w:tab w:val="right" w:leader="dot" w:pos="9062"/>
      </w:tabs>
      <w:jc w:val="both"/>
    </w:pPr>
  </w:style>
  <w:style w:type="paragraph" w:styleId="Innehll2">
    <w:name w:val="toc 2"/>
    <w:basedOn w:val="Normal"/>
    <w:next w:val="Normal"/>
    <w:autoRedefine/>
    <w:uiPriority w:val="39"/>
    <w:unhideWhenUsed/>
    <w:rsid w:val="00094B25"/>
    <w:pPr>
      <w:spacing w:after="100"/>
      <w:ind w:left="220"/>
    </w:pPr>
  </w:style>
  <w:style w:type="paragraph" w:styleId="Innehll3">
    <w:name w:val="toc 3"/>
    <w:basedOn w:val="Normal"/>
    <w:next w:val="Normal"/>
    <w:autoRedefine/>
    <w:uiPriority w:val="39"/>
    <w:unhideWhenUsed/>
    <w:rsid w:val="00094B25"/>
    <w:pPr>
      <w:spacing w:after="100"/>
      <w:ind w:left="440"/>
    </w:pPr>
  </w:style>
  <w:style w:type="paragraph" w:styleId="Ballongtext">
    <w:name w:val="Balloon Text"/>
    <w:basedOn w:val="Normal"/>
    <w:link w:val="BallongtextChar"/>
    <w:uiPriority w:val="99"/>
    <w:semiHidden/>
    <w:unhideWhenUsed/>
    <w:rsid w:val="00BF362F"/>
    <w:pPr>
      <w:spacing w:before="0"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F362F"/>
    <w:rPr>
      <w:rFonts w:ascii="Times New Roman" w:hAnsi="Times New Roman" w:cs="Times New Roman"/>
      <w:sz w:val="18"/>
      <w:szCs w:val="18"/>
    </w:rPr>
  </w:style>
  <w:style w:type="paragraph" w:customStyle="1" w:styleId="renderubrik">
    <w:name w:val="Ärenderubrik"/>
    <w:next w:val="Normal"/>
    <w:qFormat/>
    <w:rsid w:val="00C15DCE"/>
    <w:pPr>
      <w:ind w:firstLine="142"/>
    </w:pPr>
    <w:rPr>
      <w:rFonts w:asciiTheme="majorHAnsi" w:hAnsiTheme="majorHAnsi" w:cs="Open Sans"/>
      <w:b/>
      <w:bCs/>
      <w:sz w:val="24"/>
      <w:szCs w:val="40"/>
      <w:lang w:val="sv-FI"/>
    </w:rPr>
  </w:style>
  <w:style w:type="paragraph" w:customStyle="1" w:styleId="Litetavstnd-taejbort">
    <w:name w:val="Litet avstånd - ta ej bort"/>
    <w:basedOn w:val="Normal"/>
    <w:uiPriority w:val="99"/>
    <w:rsid w:val="00C15DCE"/>
    <w:pPr>
      <w:spacing w:before="0" w:after="0" w:line="48" w:lineRule="auto"/>
    </w:pPr>
    <w:rPr>
      <w:rFonts w:asciiTheme="minorHAnsi" w:hAnsiTheme="minorHAnsi" w:cstheme="minorBidi"/>
      <w:sz w:val="2"/>
      <w:szCs w:val="20"/>
      <w:lang w:val="sv-FI"/>
    </w:rPr>
  </w:style>
  <w:style w:type="paragraph" w:customStyle="1" w:styleId="Klam">
    <w:name w:val="Klam"/>
    <w:basedOn w:val="ANormal"/>
    <w:next w:val="ANormal"/>
    <w:rsid w:val="00C15DCE"/>
    <w:pPr>
      <w:tabs>
        <w:tab w:val="clear" w:pos="283"/>
      </w:tabs>
      <w:ind w:left="851"/>
    </w:pPr>
  </w:style>
  <w:style w:type="paragraph" w:customStyle="1" w:styleId="ANormal">
    <w:name w:val="ANormal"/>
    <w:rsid w:val="00C15DCE"/>
    <w:pPr>
      <w:tabs>
        <w:tab w:val="left" w:pos="283"/>
      </w:tabs>
      <w:spacing w:after="0" w:line="240" w:lineRule="auto"/>
      <w:jc w:val="both"/>
    </w:pPr>
    <w:rPr>
      <w:rFonts w:ascii="Times New Roman" w:eastAsia="Times New Roman" w:hAnsi="Times New Roman" w:cs="Times New Roman"/>
      <w:szCs w:val="20"/>
      <w:lang w:eastAsia="sv-SE"/>
    </w:rPr>
  </w:style>
  <w:style w:type="paragraph" w:customStyle="1" w:styleId="RubrikA">
    <w:name w:val="RubrikA"/>
    <w:next w:val="Rubrikmellanrum"/>
    <w:rsid w:val="00C15DCE"/>
    <w:pPr>
      <w:keepNext/>
      <w:keepLines/>
      <w:suppressAutoHyphens/>
      <w:spacing w:after="0" w:line="240" w:lineRule="auto"/>
      <w:outlineLvl w:val="0"/>
    </w:pPr>
    <w:rPr>
      <w:rFonts w:ascii="Times New Roman" w:eastAsia="Times New Roman" w:hAnsi="Times New Roman" w:cs="Times New Roman"/>
      <w:sz w:val="30"/>
      <w:szCs w:val="20"/>
      <w:lang w:eastAsia="sv-SE"/>
    </w:rPr>
  </w:style>
  <w:style w:type="paragraph" w:customStyle="1" w:styleId="Rubrikmellanrum">
    <w:name w:val="Rubrikmellanrum"/>
    <w:basedOn w:val="ANormal"/>
    <w:next w:val="ANormal"/>
    <w:rsid w:val="00C15DCE"/>
    <w:pPr>
      <w:keepNext/>
    </w:pPr>
    <w:rPr>
      <w:sz w:val="10"/>
    </w:rPr>
  </w:style>
  <w:style w:type="character" w:styleId="Sidnummer">
    <w:name w:val="page number"/>
    <w:rsid w:val="00C15DCE"/>
    <w:rPr>
      <w:rFonts w:ascii="Verdana" w:hAnsi="Verdana"/>
    </w:rPr>
  </w:style>
  <w:style w:type="paragraph" w:customStyle="1" w:styleId="ArendeRubrik">
    <w:name w:val="ArendeRubrik"/>
    <w:next w:val="Normal"/>
    <w:rsid w:val="00C15DCE"/>
    <w:pPr>
      <w:suppressAutoHyphens/>
      <w:spacing w:after="0" w:line="240" w:lineRule="auto"/>
    </w:pPr>
    <w:rPr>
      <w:rFonts w:ascii="Arial" w:eastAsia="Times New Roman" w:hAnsi="Arial" w:cs="Arial"/>
      <w:b/>
      <w:bCs/>
      <w:sz w:val="26"/>
      <w:szCs w:val="20"/>
      <w:lang w:eastAsia="sv-SE"/>
    </w:rPr>
  </w:style>
  <w:style w:type="character" w:styleId="Platshllartext">
    <w:name w:val="Placeholder Text"/>
    <w:basedOn w:val="Standardstycketeckensnitt"/>
    <w:uiPriority w:val="99"/>
    <w:semiHidden/>
    <w:rsid w:val="00C15DCE"/>
    <w:rPr>
      <w:color w:val="5F5F5F"/>
    </w:rPr>
  </w:style>
  <w:style w:type="character" w:styleId="Kommentarsreferens">
    <w:name w:val="annotation reference"/>
    <w:basedOn w:val="Standardstycketeckensnitt"/>
    <w:uiPriority w:val="99"/>
    <w:semiHidden/>
    <w:unhideWhenUsed/>
    <w:rsid w:val="0003795A"/>
    <w:rPr>
      <w:sz w:val="16"/>
      <w:szCs w:val="16"/>
    </w:rPr>
  </w:style>
  <w:style w:type="paragraph" w:styleId="Kommentarer">
    <w:name w:val="annotation text"/>
    <w:basedOn w:val="Normal"/>
    <w:link w:val="KommentarerChar"/>
    <w:uiPriority w:val="99"/>
    <w:unhideWhenUsed/>
    <w:rsid w:val="0003795A"/>
    <w:rPr>
      <w:szCs w:val="20"/>
    </w:rPr>
  </w:style>
  <w:style w:type="character" w:customStyle="1" w:styleId="KommentarerChar">
    <w:name w:val="Kommentarer Char"/>
    <w:basedOn w:val="Standardstycketeckensnitt"/>
    <w:link w:val="Kommentarer"/>
    <w:uiPriority w:val="99"/>
    <w:rsid w:val="0003795A"/>
    <w:rPr>
      <w:rFonts w:ascii="Segoe UI" w:hAnsi="Segoe UI" w:cs="Segoe UI"/>
      <w:sz w:val="20"/>
      <w:szCs w:val="20"/>
    </w:rPr>
  </w:style>
  <w:style w:type="paragraph" w:styleId="Kommentarsmne">
    <w:name w:val="annotation subject"/>
    <w:basedOn w:val="Kommentarer"/>
    <w:next w:val="Kommentarer"/>
    <w:link w:val="KommentarsmneChar"/>
    <w:uiPriority w:val="99"/>
    <w:semiHidden/>
    <w:unhideWhenUsed/>
    <w:rsid w:val="0003795A"/>
    <w:rPr>
      <w:b/>
      <w:bCs/>
    </w:rPr>
  </w:style>
  <w:style w:type="character" w:customStyle="1" w:styleId="KommentarsmneChar">
    <w:name w:val="Kommentarsämne Char"/>
    <w:basedOn w:val="KommentarerChar"/>
    <w:link w:val="Kommentarsmne"/>
    <w:uiPriority w:val="99"/>
    <w:semiHidden/>
    <w:rsid w:val="0003795A"/>
    <w:rPr>
      <w:rFonts w:ascii="Segoe UI" w:hAnsi="Segoe UI" w:cs="Segoe UI"/>
      <w:b/>
      <w:bCs/>
      <w:sz w:val="20"/>
      <w:szCs w:val="20"/>
    </w:rPr>
  </w:style>
  <w:style w:type="character" w:styleId="Nmn">
    <w:name w:val="Mention"/>
    <w:basedOn w:val="Standardstycketeckensnitt"/>
    <w:uiPriority w:val="99"/>
    <w:unhideWhenUsed/>
    <w:rsid w:val="00C66A7C"/>
    <w:rPr>
      <w:color w:val="2B579A"/>
      <w:shd w:val="clear" w:color="auto" w:fill="E1DFDD"/>
    </w:rPr>
  </w:style>
  <w:style w:type="paragraph" w:styleId="Revision">
    <w:name w:val="Revision"/>
    <w:hidden/>
    <w:uiPriority w:val="99"/>
    <w:semiHidden/>
    <w:rsid w:val="00A7495D"/>
    <w:pPr>
      <w:spacing w:after="0" w:line="240" w:lineRule="auto"/>
    </w:pPr>
    <w:rPr>
      <w:rFonts w:ascii="Segoe UI" w:hAnsi="Segoe UI" w:cs="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621">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4CE84A081483AA2365B8902686FEA"/>
        <w:category>
          <w:name w:val="Allmänt"/>
          <w:gallery w:val="placeholder"/>
        </w:category>
        <w:types>
          <w:type w:val="bbPlcHdr"/>
        </w:types>
        <w:behaviors>
          <w:behavior w:val="content"/>
        </w:behaviors>
        <w:guid w:val="{06044A6C-6950-4A0D-973C-0149964784FE}"/>
      </w:docPartPr>
      <w:docPartBody>
        <w:p w:rsidR="00F43D30" w:rsidRDefault="006A6689" w:rsidP="006A6689">
          <w:pPr>
            <w:pStyle w:val="E114CE84A081483AA2365B8902686FEA"/>
          </w:pPr>
          <w:r>
            <w:rPr>
              <w:rStyle w:val="Platshllartext"/>
            </w:rPr>
            <w:t xml:space="preserve">     </w:t>
          </w:r>
        </w:p>
      </w:docPartBody>
    </w:docPart>
    <w:docPart>
      <w:docPartPr>
        <w:name w:val="A1BA9745D0E648D9830906A2289A33E5"/>
        <w:category>
          <w:name w:val="Allmänt"/>
          <w:gallery w:val="placeholder"/>
        </w:category>
        <w:types>
          <w:type w:val="bbPlcHdr"/>
        </w:types>
        <w:behaviors>
          <w:behavior w:val="content"/>
        </w:behaviors>
        <w:guid w:val="{4ABA98CE-DC54-46D2-A135-E2DEBAD76F7A}"/>
      </w:docPartPr>
      <w:docPartBody>
        <w:p w:rsidR="00F43D30" w:rsidRDefault="006A6689" w:rsidP="006A6689">
          <w:pPr>
            <w:pStyle w:val="A1BA9745D0E648D9830906A2289A33E5"/>
          </w:pPr>
          <w:r w:rsidRPr="009D0091">
            <w:rPr>
              <w:rStyle w:val="Platshllartext"/>
            </w:rPr>
            <w:t>Klicka eller tryck här för att ange text.</w:t>
          </w:r>
        </w:p>
      </w:docPartBody>
    </w:docPart>
    <w:docPart>
      <w:docPartPr>
        <w:name w:val="14B512510FF6449AA2EF41B30F7015CB"/>
        <w:category>
          <w:name w:val="Allmänt"/>
          <w:gallery w:val="placeholder"/>
        </w:category>
        <w:types>
          <w:type w:val="bbPlcHdr"/>
        </w:types>
        <w:behaviors>
          <w:behavior w:val="content"/>
        </w:behaviors>
        <w:guid w:val="{FFDAF1B0-FBAA-4DE4-A4F7-59E129D5196E}"/>
      </w:docPartPr>
      <w:docPartBody>
        <w:p w:rsidR="00F43D30" w:rsidRDefault="006A6689" w:rsidP="006A6689">
          <w:pPr>
            <w:pStyle w:val="14B512510FF6449AA2EF41B30F7015CB"/>
          </w:pPr>
          <w:r w:rsidRPr="00EC1A81">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89"/>
    <w:rsid w:val="00015C34"/>
    <w:rsid w:val="00016F3B"/>
    <w:rsid w:val="00066136"/>
    <w:rsid w:val="000878B4"/>
    <w:rsid w:val="000D23D3"/>
    <w:rsid w:val="000F2C90"/>
    <w:rsid w:val="000F5CBF"/>
    <w:rsid w:val="00141A7F"/>
    <w:rsid w:val="0027758E"/>
    <w:rsid w:val="00304B90"/>
    <w:rsid w:val="00393E2A"/>
    <w:rsid w:val="00436AC1"/>
    <w:rsid w:val="004372EF"/>
    <w:rsid w:val="004868FC"/>
    <w:rsid w:val="004A545C"/>
    <w:rsid w:val="004B7F08"/>
    <w:rsid w:val="00510046"/>
    <w:rsid w:val="00520973"/>
    <w:rsid w:val="005323E4"/>
    <w:rsid w:val="00575BFA"/>
    <w:rsid w:val="005A230B"/>
    <w:rsid w:val="005B5C23"/>
    <w:rsid w:val="005C0721"/>
    <w:rsid w:val="00613A63"/>
    <w:rsid w:val="006239FC"/>
    <w:rsid w:val="006465EF"/>
    <w:rsid w:val="00675D60"/>
    <w:rsid w:val="006A37CC"/>
    <w:rsid w:val="006A6689"/>
    <w:rsid w:val="006B3185"/>
    <w:rsid w:val="006E199D"/>
    <w:rsid w:val="006E784A"/>
    <w:rsid w:val="006F1EB7"/>
    <w:rsid w:val="007A488D"/>
    <w:rsid w:val="007C449F"/>
    <w:rsid w:val="007E222D"/>
    <w:rsid w:val="007F1D65"/>
    <w:rsid w:val="007F2F64"/>
    <w:rsid w:val="00820067"/>
    <w:rsid w:val="00853604"/>
    <w:rsid w:val="009112FE"/>
    <w:rsid w:val="00975C45"/>
    <w:rsid w:val="00A34EB7"/>
    <w:rsid w:val="00A369F5"/>
    <w:rsid w:val="00A90015"/>
    <w:rsid w:val="00B15672"/>
    <w:rsid w:val="00B56645"/>
    <w:rsid w:val="00C15A4A"/>
    <w:rsid w:val="00CA5BC2"/>
    <w:rsid w:val="00CB018F"/>
    <w:rsid w:val="00CB4435"/>
    <w:rsid w:val="00CE5A7A"/>
    <w:rsid w:val="00D25BC6"/>
    <w:rsid w:val="00D275EF"/>
    <w:rsid w:val="00D448E5"/>
    <w:rsid w:val="00DB45B9"/>
    <w:rsid w:val="00DE5ECC"/>
    <w:rsid w:val="00E432F3"/>
    <w:rsid w:val="00E57C31"/>
    <w:rsid w:val="00E6463E"/>
    <w:rsid w:val="00EC6FFD"/>
    <w:rsid w:val="00F3210F"/>
    <w:rsid w:val="00F35C04"/>
    <w:rsid w:val="00F43D30"/>
    <w:rsid w:val="00F563A2"/>
    <w:rsid w:val="00FA656B"/>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689"/>
    <w:rPr>
      <w:color w:val="5F5F5F"/>
    </w:rPr>
  </w:style>
  <w:style w:type="paragraph" w:customStyle="1" w:styleId="E114CE84A081483AA2365B8902686FEA">
    <w:name w:val="E114CE84A081483AA2365B8902686FEA"/>
    <w:rsid w:val="006A6689"/>
  </w:style>
  <w:style w:type="paragraph" w:customStyle="1" w:styleId="A1BA9745D0E648D9830906A2289A33E5">
    <w:name w:val="A1BA9745D0E648D9830906A2289A33E5"/>
    <w:rsid w:val="006A6689"/>
  </w:style>
  <w:style w:type="paragraph" w:customStyle="1" w:styleId="14B512510FF6449AA2EF41B30F7015CB">
    <w:name w:val="14B512510FF6449AA2EF41B30F7015CB"/>
    <w:rsid w:val="006A6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b806c-b321-4d2c-ae9c-45bf5b5cc5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E776D875A060A4FB69E103FFB0B4BA0" ma:contentTypeVersion="17" ma:contentTypeDescription="Create a new document." ma:contentTypeScope="" ma:versionID="9ff8f1f6e93a444f5bb530fb1c8e67b3">
  <xsd:schema xmlns:xsd="http://www.w3.org/2001/XMLSchema" xmlns:xs="http://www.w3.org/2001/XMLSchema" xmlns:p="http://schemas.microsoft.com/office/2006/metadata/properties" xmlns:ns2="cd8b806c-b321-4d2c-ae9c-45bf5b5cc507" xmlns:ns3="8851acfa-c89f-48db-9c1c-95acb602d627" targetNamespace="http://schemas.microsoft.com/office/2006/metadata/properties" ma:root="true" ma:fieldsID="a01a289c5bc04e14fc2758c11b89e6b3" ns2:_="" ns3:_="">
    <xsd:import namespace="cd8b806c-b321-4d2c-ae9c-45bf5b5cc507"/>
    <xsd:import namespace="8851acfa-c89f-48db-9c1c-95acb602d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806c-b321-4d2c-ae9c-45bf5b5c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5" nillable="true" ma:displayName="Image Tags_0" ma:hidden="true" ma:internalName="lcf76f155ced4ddcb4097134ff3c332f">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1acfa-c89f-48db-9c1c-95acb602d6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EC4B9-7968-41D1-B043-64193A31F271}">
  <ds:schemaRefs>
    <ds:schemaRef ds:uri="http://schemas.microsoft.com/office/2006/metadata/properties"/>
    <ds:schemaRef ds:uri="http://schemas.microsoft.com/office/infopath/2007/PartnerControls"/>
    <ds:schemaRef ds:uri="cd8b806c-b321-4d2c-ae9c-45bf5b5cc507"/>
  </ds:schemaRefs>
</ds:datastoreItem>
</file>

<file path=customXml/itemProps3.xml><?xml version="1.0" encoding="utf-8"?>
<ds:datastoreItem xmlns:ds="http://schemas.openxmlformats.org/officeDocument/2006/customXml" ds:itemID="{31664184-C98C-4E1C-B918-80A423DA24ED}">
  <ds:schemaRefs>
    <ds:schemaRef ds:uri="http://schemas.openxmlformats.org/officeDocument/2006/bibliography"/>
  </ds:schemaRefs>
</ds:datastoreItem>
</file>

<file path=customXml/itemProps4.xml><?xml version="1.0" encoding="utf-8"?>
<ds:datastoreItem xmlns:ds="http://schemas.openxmlformats.org/officeDocument/2006/customXml" ds:itemID="{B67CAE25-1EED-430D-9829-A7303B96E2C5}">
  <ds:schemaRefs>
    <ds:schemaRef ds:uri="http://schemas.microsoft.com/sharepoint/v3/contenttype/forms"/>
  </ds:schemaRefs>
</ds:datastoreItem>
</file>

<file path=customXml/itemProps5.xml><?xml version="1.0" encoding="utf-8"?>
<ds:datastoreItem xmlns:ds="http://schemas.openxmlformats.org/officeDocument/2006/customXml" ds:itemID="{2148B079-CE10-4F3E-B953-D12FF0F59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806c-b321-4d2c-ae9c-45bf5b5cc507"/>
    <ds:schemaRef ds:uri="8851acfa-c89f-48db-9c1c-95acb602d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5084</Words>
  <Characters>26950</Characters>
  <Application>Microsoft Office Word</Application>
  <DocSecurity>0</DocSecurity>
  <Lines>224</Lines>
  <Paragraphs>63</Paragraphs>
  <ScaleCrop>false</ScaleCrop>
  <Manager/>
  <Company/>
  <LinksUpToDate>false</LinksUpToDate>
  <CharactersWithSpaces>31971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BF0420252026</dc:title>
  <dc:subject>2. Förslag till ändringsbudget för Åland</dc:subject>
  <dc:creator>Landskapsregeringen</dc:creator>
  <cp:keywords/>
  <dc:description>Tb_SEGOE UI 27.4.2020.docx</dc:description>
  <cp:lastModifiedBy>Jessica Laaksonen</cp:lastModifiedBy>
  <cp:revision>2</cp:revision>
  <cp:lastPrinted>2025-11-18T04:21:00Z</cp:lastPrinted>
  <dcterms:created xsi:type="dcterms:W3CDTF">2026-05-29T07:16:00Z</dcterms:created>
  <dcterms:modified xsi:type="dcterms:W3CDTF">2026-05-29T07:16:00Z</dcterms:modified>
  <cp:category>1.1.2025</cp:category>
  <cp:contentStatus>Påbörjad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0x0101002E776D875A060A4FB69E103FFB0B4BA0</vt:lpwstr>
  </property>
  <property fmtid="{D5CDD505-2E9C-101B-9397-08002B2CF9AE}" pid="3" name="docLang">
    <vt:lpwstr>sv</vt:lpwstr>
  </property>
</Properties>
</file>