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666B3675" w14:textId="77777777" w:rsidTr="05A09EF0">
        <w:trPr>
          <w:cantSplit/>
          <w:trHeight w:val="20"/>
        </w:trPr>
        <w:tc>
          <w:tcPr>
            <w:tcW w:w="851" w:type="dxa"/>
            <w:vMerge w:val="restart"/>
          </w:tcPr>
          <w:p w14:paraId="1C39BEE0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5D0BCC20" wp14:editId="28A2D852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6E5C4FB8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0A517C76" wp14:editId="732076F5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6F34A5F2" w14:textId="77777777" w:rsidTr="05A09EF0">
        <w:trPr>
          <w:cantSplit/>
          <w:trHeight w:val="299"/>
        </w:trPr>
        <w:tc>
          <w:tcPr>
            <w:tcW w:w="851" w:type="dxa"/>
            <w:vMerge/>
          </w:tcPr>
          <w:p w14:paraId="3A152702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58863EE8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3128398D" w14:textId="7FCB49FE" w:rsidR="000B3F00" w:rsidRDefault="00CB3110" w:rsidP="00552E06">
            <w:pPr>
              <w:pStyle w:val="xDokTypNr"/>
            </w:pPr>
            <w:r>
              <w:t xml:space="preserve">BUDGETMOTION nr </w:t>
            </w:r>
            <w:r w:rsidR="0067257E">
              <w:t>5</w:t>
            </w:r>
            <w:r w:rsidR="00B86C91">
              <w:t>5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12ADBBA7" w14:textId="77777777" w:rsidTr="05A09EF0">
        <w:trPr>
          <w:cantSplit/>
          <w:trHeight w:val="238"/>
        </w:trPr>
        <w:tc>
          <w:tcPr>
            <w:tcW w:w="851" w:type="dxa"/>
            <w:vMerge/>
          </w:tcPr>
          <w:p w14:paraId="51CF18F1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10FCC246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4BB5C069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16A352D7" w14:textId="77777777" w:rsidR="000B3F00" w:rsidRDefault="000B3F00">
            <w:pPr>
              <w:pStyle w:val="xLedtext"/>
            </w:pPr>
          </w:p>
        </w:tc>
      </w:tr>
      <w:tr w:rsidR="000B3F00" w14:paraId="6227A75E" w14:textId="77777777" w:rsidTr="05A09EF0">
        <w:trPr>
          <w:cantSplit/>
          <w:trHeight w:val="238"/>
        </w:trPr>
        <w:tc>
          <w:tcPr>
            <w:tcW w:w="851" w:type="dxa"/>
            <w:vMerge/>
          </w:tcPr>
          <w:p w14:paraId="2E04BC54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06B9A102" w14:textId="488C3C40" w:rsidR="000B3F00" w:rsidRDefault="001F13E2">
            <w:pPr>
              <w:pStyle w:val="xAvsandare2"/>
            </w:pPr>
            <w:r>
              <w:t>Mika Nordberg</w:t>
            </w:r>
            <w:r w:rsidR="7ACBF8B8">
              <w:t xml:space="preserve"> </w:t>
            </w:r>
            <w:proofErr w:type="gramStart"/>
            <w:r w:rsidR="7ACBF8B8">
              <w:t>m.fl.</w:t>
            </w:r>
            <w:proofErr w:type="gramEnd"/>
          </w:p>
        </w:tc>
        <w:tc>
          <w:tcPr>
            <w:tcW w:w="1204" w:type="dxa"/>
            <w:vAlign w:val="center"/>
          </w:tcPr>
          <w:p w14:paraId="1A628FF0" w14:textId="77777777" w:rsidR="000B3F00" w:rsidRDefault="00962677" w:rsidP="0012085E">
            <w:pPr>
              <w:pStyle w:val="xDatum1"/>
            </w:pPr>
            <w:r w:rsidRPr="00962677">
              <w:t>2025-11-07</w:t>
            </w:r>
          </w:p>
        </w:tc>
        <w:tc>
          <w:tcPr>
            <w:tcW w:w="2326" w:type="dxa"/>
            <w:vAlign w:val="center"/>
          </w:tcPr>
          <w:p w14:paraId="5238A53B" w14:textId="77777777" w:rsidR="000B3F00" w:rsidRDefault="000B3F00">
            <w:pPr>
              <w:pStyle w:val="xBeteckning1"/>
            </w:pPr>
          </w:p>
        </w:tc>
      </w:tr>
      <w:tr w:rsidR="000B3F00" w14:paraId="23F65D73" w14:textId="77777777" w:rsidTr="05A09EF0">
        <w:trPr>
          <w:cantSplit/>
          <w:trHeight w:val="238"/>
        </w:trPr>
        <w:tc>
          <w:tcPr>
            <w:tcW w:w="851" w:type="dxa"/>
            <w:vMerge/>
          </w:tcPr>
          <w:p w14:paraId="264CA04F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64AEC466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1FB164C2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37328EF" w14:textId="77777777" w:rsidR="000B3F00" w:rsidRDefault="000B3F00">
            <w:pPr>
              <w:pStyle w:val="xLedtext"/>
            </w:pPr>
          </w:p>
        </w:tc>
      </w:tr>
      <w:tr w:rsidR="000B3F00" w14:paraId="18657E94" w14:textId="77777777" w:rsidTr="05A09EF0">
        <w:trPr>
          <w:cantSplit/>
          <w:trHeight w:val="238"/>
        </w:trPr>
        <w:tc>
          <w:tcPr>
            <w:tcW w:w="851" w:type="dxa"/>
            <w:vMerge/>
          </w:tcPr>
          <w:p w14:paraId="3D6BCBBC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B73C5A8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372C07B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44F11A9" w14:textId="77777777" w:rsidR="000B3F00" w:rsidRDefault="000B3F00">
            <w:pPr>
              <w:pStyle w:val="xBeteckning2"/>
            </w:pPr>
          </w:p>
        </w:tc>
      </w:tr>
      <w:tr w:rsidR="000B3F00" w14:paraId="669923A5" w14:textId="77777777" w:rsidTr="05A09EF0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8B5A2C0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3B314EF5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DAED11C" w14:textId="77777777" w:rsidR="000B3F00" w:rsidRDefault="000B3F00">
            <w:pPr>
              <w:pStyle w:val="xLedtext"/>
            </w:pPr>
          </w:p>
        </w:tc>
      </w:tr>
      <w:tr w:rsidR="000B3F00" w14:paraId="14C6801C" w14:textId="77777777" w:rsidTr="05A09EF0">
        <w:trPr>
          <w:cantSplit/>
          <w:trHeight w:val="238"/>
        </w:trPr>
        <w:tc>
          <w:tcPr>
            <w:tcW w:w="851" w:type="dxa"/>
          </w:tcPr>
          <w:p w14:paraId="1BF9502E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4685A304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0FCBB409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1BDFAA47" w14:textId="77777777" w:rsidTr="05A09EF0">
        <w:trPr>
          <w:cantSplit/>
          <w:trHeight w:val="238"/>
        </w:trPr>
        <w:tc>
          <w:tcPr>
            <w:tcW w:w="851" w:type="dxa"/>
          </w:tcPr>
          <w:p w14:paraId="1E2D668D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4EC3E16D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BABE0E6" w14:textId="77777777" w:rsidR="000B3F00" w:rsidRDefault="000B3F00">
            <w:pPr>
              <w:pStyle w:val="xCelltext"/>
            </w:pPr>
          </w:p>
        </w:tc>
      </w:tr>
      <w:tr w:rsidR="000B3F00" w14:paraId="43C998D7" w14:textId="77777777" w:rsidTr="05A09EF0">
        <w:trPr>
          <w:cantSplit/>
          <w:trHeight w:val="238"/>
        </w:trPr>
        <w:tc>
          <w:tcPr>
            <w:tcW w:w="851" w:type="dxa"/>
          </w:tcPr>
          <w:p w14:paraId="6E942DA6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45A81A90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5D0FD775" w14:textId="77777777" w:rsidR="000B3F00" w:rsidRDefault="000B3F00">
            <w:pPr>
              <w:pStyle w:val="xCelltext"/>
            </w:pPr>
          </w:p>
        </w:tc>
      </w:tr>
      <w:tr w:rsidR="000B3F00" w14:paraId="20D6CBF7" w14:textId="77777777" w:rsidTr="05A09EF0">
        <w:trPr>
          <w:cantSplit/>
          <w:trHeight w:val="238"/>
        </w:trPr>
        <w:tc>
          <w:tcPr>
            <w:tcW w:w="851" w:type="dxa"/>
          </w:tcPr>
          <w:p w14:paraId="27F95B2E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242BBCD8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CF868BC" w14:textId="77777777" w:rsidR="000B3F00" w:rsidRDefault="000B3F00">
            <w:pPr>
              <w:pStyle w:val="xCelltext"/>
            </w:pPr>
          </w:p>
        </w:tc>
      </w:tr>
      <w:tr w:rsidR="000B3F00" w14:paraId="3A4A4892" w14:textId="77777777" w:rsidTr="05A09EF0">
        <w:trPr>
          <w:cantSplit/>
          <w:trHeight w:val="238"/>
        </w:trPr>
        <w:tc>
          <w:tcPr>
            <w:tcW w:w="851" w:type="dxa"/>
          </w:tcPr>
          <w:p w14:paraId="6B5B8A2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31CF3E87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69E8467" w14:textId="77777777" w:rsidR="000B3F00" w:rsidRDefault="000B3F00">
            <w:pPr>
              <w:pStyle w:val="xCelltext"/>
            </w:pPr>
          </w:p>
        </w:tc>
      </w:tr>
    </w:tbl>
    <w:p w14:paraId="4ECEEB45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Investeringsfullmakt</w:t>
      </w:r>
    </w:p>
    <w:p w14:paraId="732494EC" w14:textId="77777777" w:rsidR="000B3F00" w:rsidRDefault="000B3F00">
      <w:pPr>
        <w:pStyle w:val="ANormal"/>
      </w:pPr>
    </w:p>
    <w:p w14:paraId="5D722049" w14:textId="77777777" w:rsidR="006627DE" w:rsidRDefault="00B13082">
      <w:pPr>
        <w:pStyle w:val="ANormal"/>
      </w:pPr>
      <w:r>
        <w:t>Strykning av text och ändring av investeringsfullmakt med anledning av motionen Skärgårdstrafik 2028.</w:t>
      </w:r>
    </w:p>
    <w:p w14:paraId="7E4D88C7" w14:textId="77777777" w:rsidR="00514927" w:rsidRDefault="00514927">
      <w:pPr>
        <w:pStyle w:val="ANormal"/>
        <w:rPr>
          <w:b/>
        </w:rPr>
      </w:pPr>
    </w:p>
    <w:p w14:paraId="7F852895" w14:textId="77777777" w:rsidR="00514927" w:rsidRDefault="00514927">
      <w:pPr>
        <w:pStyle w:val="ANormal"/>
        <w:rPr>
          <w:b/>
        </w:rPr>
      </w:pPr>
    </w:p>
    <w:p w14:paraId="0C1F823C" w14:textId="622187E4" w:rsidR="00962677" w:rsidRPr="0043477F" w:rsidRDefault="009D5985" w:rsidP="0043477F">
      <w:pPr>
        <w:pStyle w:val="ANormal"/>
        <w:rPr>
          <w:b/>
        </w:rPr>
      </w:pPr>
      <w:r w:rsidRPr="009D5985">
        <w:rPr>
          <w:b/>
        </w:rPr>
        <w:t>FÖRSLAG</w:t>
      </w:r>
    </w:p>
    <w:p w14:paraId="2FD3F9F6" w14:textId="77777777" w:rsidR="00962677" w:rsidRDefault="00962677" w:rsidP="00962677">
      <w:pPr>
        <w:pStyle w:val="Klam"/>
        <w:rPr>
          <w:bCs/>
        </w:rPr>
      </w:pPr>
    </w:p>
    <w:p w14:paraId="722914C0" w14:textId="77777777" w:rsidR="00962677" w:rsidRPr="00D34E41" w:rsidRDefault="00962677" w:rsidP="00962677">
      <w:pPr>
        <w:pStyle w:val="Klam"/>
        <w:rPr>
          <w:lang w:val="sv-FI"/>
        </w:rPr>
      </w:pPr>
      <w:r w:rsidRPr="00D34E41">
        <w:rPr>
          <w:b/>
          <w:lang w:val="sv-FI"/>
        </w:rPr>
        <w:t xml:space="preserve">Moment: </w:t>
      </w:r>
      <w:proofErr w:type="gramStart"/>
      <w:r w:rsidRPr="00D34E41">
        <w:rPr>
          <w:lang w:val="sv-FI"/>
        </w:rPr>
        <w:t>976000</w:t>
      </w:r>
      <w:proofErr w:type="gramEnd"/>
      <w:r w:rsidRPr="00D34E41">
        <w:rPr>
          <w:lang w:val="sv-FI"/>
        </w:rPr>
        <w:t xml:space="preserve">, ss </w:t>
      </w:r>
      <w:proofErr w:type="gramStart"/>
      <w:r w:rsidRPr="00D34E41">
        <w:rPr>
          <w:lang w:val="sv-FI"/>
        </w:rPr>
        <w:t>215-216</w:t>
      </w:r>
      <w:proofErr w:type="gramEnd"/>
    </w:p>
    <w:p w14:paraId="2D0E0768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>Ändring av anslag:</w:t>
      </w:r>
      <w:r w:rsidRPr="00962677">
        <w:rPr>
          <w:bCs/>
        </w:rPr>
        <w:t>0</w:t>
      </w:r>
    </w:p>
    <w:p w14:paraId="0E3EEBCA" w14:textId="77777777" w:rsidR="00962677" w:rsidRPr="00D34E41" w:rsidRDefault="00962677" w:rsidP="00962677">
      <w:pPr>
        <w:pStyle w:val="Klam"/>
        <w:rPr>
          <w:bCs/>
          <w:lang w:val="sv-FI"/>
        </w:rPr>
      </w:pPr>
      <w:r w:rsidRPr="00D34E41">
        <w:rPr>
          <w:b/>
          <w:bCs/>
          <w:lang w:val="sv-FI"/>
        </w:rPr>
        <w:t xml:space="preserve">Momentmotivering: </w:t>
      </w:r>
      <w:r w:rsidRPr="00D34E41">
        <w:rPr>
          <w:bCs/>
          <w:lang w:val="sv-FI"/>
        </w:rPr>
        <w:t>Textstycket Skärgårdstrafik 2030 utgår i sin helhet.</w:t>
      </w:r>
    </w:p>
    <w:p w14:paraId="1EE8510B" w14:textId="77777777" w:rsidR="004875EE" w:rsidRDefault="004875EE">
      <w:pPr>
        <w:pStyle w:val="ANormal"/>
      </w:pPr>
    </w:p>
    <w:p w14:paraId="5179D05D" w14:textId="77777777" w:rsidR="004875EE" w:rsidRDefault="00D34E41">
      <w:pPr>
        <w:pStyle w:val="ANormal"/>
      </w:pPr>
      <w:r>
        <w:t>Fullmakten ändras till följande:</w:t>
      </w:r>
    </w:p>
    <w:p w14:paraId="493B508F" w14:textId="77777777" w:rsidR="004875EE" w:rsidRDefault="004875EE">
      <w:pPr>
        <w:pStyle w:val="ANormal"/>
      </w:pPr>
    </w:p>
    <w:p w14:paraId="038E5073" w14:textId="77777777" w:rsidR="004875EE" w:rsidRDefault="00D34E41">
      <w:pPr>
        <w:pStyle w:val="ANormal"/>
      </w:pPr>
      <w:r>
        <w:t>"Fullmakt</w:t>
      </w:r>
    </w:p>
    <w:p w14:paraId="05B0FEBC" w14:textId="77777777" w:rsidR="004875EE" w:rsidRDefault="00D34E41">
      <w:pPr>
        <w:pStyle w:val="ANormal"/>
      </w:pPr>
      <w:r>
        <w:t>Med beaktande av att ett flertal av ovanstående investeringsprojekt är fleråriga föreslås att</w:t>
      </w:r>
    </w:p>
    <w:p w14:paraId="72291330" w14:textId="77777777" w:rsidR="004875EE" w:rsidRDefault="00D34E41">
      <w:pPr>
        <w:pStyle w:val="ANormal"/>
      </w:pPr>
      <w:r>
        <w:t>landskapsregeringen under år 2026 kan ingå entreprenadavtal som sammanlagt belastar de följande</w:t>
      </w:r>
    </w:p>
    <w:p w14:paraId="2CD20EAD" w14:textId="77777777" w:rsidR="004875EE" w:rsidRDefault="00D34E41">
      <w:pPr>
        <w:pStyle w:val="ANormal"/>
      </w:pPr>
      <w:r>
        <w:t>finansåren med högst 13,3 miljoner euro."</w:t>
      </w:r>
    </w:p>
    <w:p w14:paraId="1189CE9A" w14:textId="77777777" w:rsidR="004875EE" w:rsidRDefault="004875EE">
      <w:pPr>
        <w:pStyle w:val="ANormal"/>
      </w:pPr>
    </w:p>
    <w:p w14:paraId="6EC7B5EC" w14:textId="77777777" w:rsidR="004875EE" w:rsidRDefault="00D34E41">
      <w:pPr>
        <w:pStyle w:val="ANormal"/>
      </w:pPr>
      <w:r>
        <w:t>Andra stycket utgår.</w:t>
      </w:r>
    </w:p>
    <w:p w14:paraId="799100F5" w14:textId="77777777" w:rsidR="00962677" w:rsidRPr="00D34E41" w:rsidRDefault="00962677" w:rsidP="0043477F">
      <w:pPr>
        <w:pStyle w:val="Klam"/>
        <w:ind w:left="0"/>
        <w:rPr>
          <w:b/>
          <w:bCs/>
          <w:lang w:val="sv-FI"/>
        </w:rPr>
      </w:pPr>
    </w:p>
    <w:p w14:paraId="4ADEAB4B" w14:textId="77777777" w:rsidR="000B3F00" w:rsidRPr="00D34E41" w:rsidRDefault="000B3F00">
      <w:pPr>
        <w:pStyle w:val="ANormal"/>
        <w:rPr>
          <w:lang w:val="sv-FI"/>
        </w:rPr>
      </w:pPr>
    </w:p>
    <w:p w14:paraId="5B5E327D" w14:textId="77777777" w:rsidR="00CC2901" w:rsidRPr="00D34E41" w:rsidRDefault="00CC2901" w:rsidP="00CC2901">
      <w:pPr>
        <w:pStyle w:val="ANormal"/>
        <w:rPr>
          <w:lang w:val="sv-FI"/>
        </w:rPr>
      </w:pPr>
      <w:r w:rsidRPr="00D34E41">
        <w:rPr>
          <w:lang w:val="sv-FI"/>
        </w:rPr>
        <w:t>Mariehamn den 7 november 2025</w:t>
      </w:r>
    </w:p>
    <w:p w14:paraId="47C3C1DF" w14:textId="77777777" w:rsidR="000B3F00" w:rsidRPr="00D34E41" w:rsidRDefault="000B3F00">
      <w:pPr>
        <w:pStyle w:val="ANormal"/>
        <w:rPr>
          <w:lang w:val="sv-FI"/>
        </w:rPr>
      </w:pPr>
    </w:p>
    <w:p w14:paraId="3BF16765" w14:textId="77777777" w:rsidR="00CC2901" w:rsidRPr="00D34E41" w:rsidRDefault="00CC2901">
      <w:pPr>
        <w:pStyle w:val="ANormal"/>
        <w:rPr>
          <w:lang w:val="sv-FI"/>
        </w:rPr>
      </w:pPr>
    </w:p>
    <w:p w14:paraId="3718704C" w14:textId="77777777" w:rsidR="000B3F00" w:rsidRPr="00D34E41" w:rsidRDefault="000B3F00" w:rsidP="006A6188">
      <w:pPr>
        <w:pStyle w:val="ANormal"/>
        <w:rPr>
          <w:lang w:val="sv-FI"/>
        </w:rPr>
      </w:pPr>
    </w:p>
    <w:p w14:paraId="318228FB" w14:textId="5C49FBF9" w:rsidR="004875EE" w:rsidRDefault="00CC2901">
      <w:pPr>
        <w:pStyle w:val="ANormal"/>
      </w:pPr>
      <w:r w:rsidRPr="001F13E2">
        <w:t>Mika Nordberg</w:t>
      </w:r>
      <w:r w:rsidR="0043477F">
        <w:tab/>
      </w:r>
      <w:r w:rsidR="0043477F">
        <w:tab/>
      </w:r>
      <w:r w:rsidR="00D34E41">
        <w:t xml:space="preserve">Marcus </w:t>
      </w:r>
      <w:proofErr w:type="spellStart"/>
      <w:r w:rsidR="00D34E41">
        <w:t>Måtar</w:t>
      </w:r>
      <w:proofErr w:type="spellEnd"/>
    </w:p>
    <w:p w14:paraId="3FB5AAC2" w14:textId="7D490326" w:rsidR="05A09EF0" w:rsidRDefault="05A09EF0" w:rsidP="05A09EF0">
      <w:pPr>
        <w:pStyle w:val="ANormal"/>
      </w:pPr>
    </w:p>
    <w:p w14:paraId="34150B67" w14:textId="00526519" w:rsidR="05A09EF0" w:rsidRDefault="05A09EF0" w:rsidP="05A09EF0">
      <w:pPr>
        <w:pStyle w:val="ANormal"/>
      </w:pPr>
    </w:p>
    <w:p w14:paraId="482841F7" w14:textId="12E65A6F" w:rsidR="004875EE" w:rsidRDefault="00D34E41">
      <w:pPr>
        <w:pStyle w:val="ANormal"/>
      </w:pPr>
      <w:r>
        <w:t xml:space="preserve">Stellan </w:t>
      </w:r>
      <w:proofErr w:type="spellStart"/>
      <w:r>
        <w:t>Egeland</w:t>
      </w:r>
      <w:proofErr w:type="spellEnd"/>
      <w:r w:rsidR="0043477F">
        <w:tab/>
      </w:r>
      <w:r w:rsidR="0043477F">
        <w:tab/>
      </w:r>
      <w:r>
        <w:t>Anders Holmberg</w:t>
      </w:r>
    </w:p>
    <w:p w14:paraId="2FEB86FA" w14:textId="133305D0" w:rsidR="05A09EF0" w:rsidRDefault="05A09EF0" w:rsidP="05A09EF0">
      <w:pPr>
        <w:pStyle w:val="ANormal"/>
      </w:pPr>
    </w:p>
    <w:p w14:paraId="35258F43" w14:textId="499405D0" w:rsidR="05A09EF0" w:rsidRDefault="05A09EF0" w:rsidP="05A09EF0">
      <w:pPr>
        <w:pStyle w:val="ANormal"/>
      </w:pPr>
    </w:p>
    <w:p w14:paraId="410DAB91" w14:textId="16BF412A" w:rsidR="004875EE" w:rsidRDefault="00D34E41">
      <w:pPr>
        <w:pStyle w:val="ANormal"/>
      </w:pPr>
      <w:r>
        <w:t>Annette Holmberg-Jansson</w:t>
      </w:r>
      <w:r w:rsidR="0043477F">
        <w:tab/>
      </w:r>
      <w:r w:rsidR="0043477F">
        <w:tab/>
      </w:r>
      <w:r>
        <w:t xml:space="preserve">Andreas </w:t>
      </w:r>
      <w:proofErr w:type="spellStart"/>
      <w:r>
        <w:t>Kanborg</w:t>
      </w:r>
      <w:proofErr w:type="spellEnd"/>
    </w:p>
    <w:p w14:paraId="140A4BBC" w14:textId="7B1A3BA1" w:rsidR="05A09EF0" w:rsidRDefault="05A09EF0" w:rsidP="05A09EF0">
      <w:pPr>
        <w:pStyle w:val="ANormal"/>
      </w:pPr>
    </w:p>
    <w:p w14:paraId="50BB575D" w14:textId="72371409" w:rsidR="05A09EF0" w:rsidRDefault="05A09EF0" w:rsidP="05A09EF0">
      <w:pPr>
        <w:pStyle w:val="ANormal"/>
      </w:pPr>
    </w:p>
    <w:p w14:paraId="56CE15B4" w14:textId="64D9AB15" w:rsidR="004875EE" w:rsidRPr="0067257E" w:rsidRDefault="00D34E41">
      <w:pPr>
        <w:pStyle w:val="ANormal"/>
        <w:rPr>
          <w:lang w:val="sv-FI"/>
        </w:rPr>
      </w:pPr>
      <w:r>
        <w:t>Johan Lindström</w:t>
      </w:r>
      <w:r w:rsidR="0043477F">
        <w:tab/>
      </w:r>
      <w:r w:rsidR="0043477F">
        <w:tab/>
      </w:r>
      <w:r w:rsidRPr="0067257E">
        <w:rPr>
          <w:lang w:val="sv-FI"/>
        </w:rPr>
        <w:t xml:space="preserve">Wille </w:t>
      </w:r>
      <w:proofErr w:type="spellStart"/>
      <w:r w:rsidRPr="0067257E">
        <w:rPr>
          <w:lang w:val="sv-FI"/>
        </w:rPr>
        <w:t>Valve</w:t>
      </w:r>
      <w:proofErr w:type="spellEnd"/>
    </w:p>
    <w:p w14:paraId="112278E4" w14:textId="4072B5D9" w:rsidR="05A09EF0" w:rsidRPr="0067257E" w:rsidRDefault="05A09EF0" w:rsidP="05A09EF0">
      <w:pPr>
        <w:pStyle w:val="ANormal"/>
        <w:rPr>
          <w:lang w:val="sv-FI"/>
        </w:rPr>
      </w:pPr>
    </w:p>
    <w:p w14:paraId="71DCCBB9" w14:textId="3728EC46" w:rsidR="05A09EF0" w:rsidRPr="0067257E" w:rsidRDefault="05A09EF0" w:rsidP="05A09EF0">
      <w:pPr>
        <w:pStyle w:val="ANormal"/>
        <w:rPr>
          <w:lang w:val="sv-FI"/>
        </w:rPr>
      </w:pPr>
    </w:p>
    <w:p w14:paraId="37454849" w14:textId="0F346605" w:rsidR="0A07CDEF" w:rsidRPr="0043477F" w:rsidRDefault="00D34E41" w:rsidP="3398F843">
      <w:pPr>
        <w:pStyle w:val="ANormal"/>
        <w:rPr>
          <w:lang w:val="en-US"/>
        </w:rPr>
      </w:pPr>
      <w:r w:rsidRPr="0043477F">
        <w:rPr>
          <w:lang w:val="en-US"/>
        </w:rPr>
        <w:t>Christian Wikström</w:t>
      </w:r>
      <w:r w:rsidR="0043477F" w:rsidRPr="0043477F">
        <w:rPr>
          <w:lang w:val="en-US"/>
        </w:rPr>
        <w:tab/>
      </w:r>
      <w:r w:rsidR="0043477F">
        <w:rPr>
          <w:lang w:val="en-US"/>
        </w:rPr>
        <w:tab/>
      </w:r>
      <w:r w:rsidR="0A07CDEF" w:rsidRPr="0043477F">
        <w:rPr>
          <w:color w:val="000000" w:themeColor="text1"/>
          <w:szCs w:val="22"/>
          <w:lang w:val="en-US"/>
        </w:rPr>
        <w:t xml:space="preserve">Veronica </w:t>
      </w:r>
      <w:proofErr w:type="spellStart"/>
      <w:r w:rsidR="0A07CDEF" w:rsidRPr="0043477F">
        <w:rPr>
          <w:color w:val="000000" w:themeColor="text1"/>
          <w:szCs w:val="22"/>
          <w:lang w:val="en-US"/>
        </w:rPr>
        <w:t>Thörnroos</w:t>
      </w:r>
      <w:proofErr w:type="spellEnd"/>
    </w:p>
    <w:p w14:paraId="4600FDC9" w14:textId="6BC2F59B" w:rsidR="3398F843" w:rsidRPr="0043477F" w:rsidRDefault="3398F843" w:rsidP="3398F843">
      <w:pPr>
        <w:tabs>
          <w:tab w:val="left" w:pos="283"/>
        </w:tabs>
        <w:jc w:val="both"/>
        <w:rPr>
          <w:color w:val="000000" w:themeColor="text1"/>
          <w:sz w:val="22"/>
          <w:szCs w:val="22"/>
          <w:lang w:val="en-US"/>
        </w:rPr>
      </w:pPr>
    </w:p>
    <w:p w14:paraId="540FBE94" w14:textId="00B676F0" w:rsidR="3398F843" w:rsidRPr="0043477F" w:rsidRDefault="3398F843" w:rsidP="3398F843">
      <w:pPr>
        <w:tabs>
          <w:tab w:val="left" w:pos="283"/>
        </w:tabs>
        <w:jc w:val="both"/>
        <w:rPr>
          <w:color w:val="000000" w:themeColor="text1"/>
          <w:sz w:val="22"/>
          <w:szCs w:val="22"/>
          <w:lang w:val="en-US"/>
        </w:rPr>
      </w:pPr>
    </w:p>
    <w:p w14:paraId="6378C068" w14:textId="0E54FE25" w:rsidR="0A07CDEF" w:rsidRPr="0043477F" w:rsidRDefault="0A07CDEF" w:rsidP="3398F843">
      <w:pPr>
        <w:pStyle w:val="ANormal"/>
        <w:rPr>
          <w:color w:val="000000" w:themeColor="text1"/>
          <w:szCs w:val="22"/>
          <w:lang w:val="en-US"/>
        </w:rPr>
      </w:pPr>
      <w:r w:rsidRPr="0043477F">
        <w:rPr>
          <w:color w:val="000000" w:themeColor="text1"/>
          <w:szCs w:val="22"/>
          <w:lang w:val="en-US"/>
        </w:rPr>
        <w:t>Jörgen Gustafsson</w:t>
      </w:r>
    </w:p>
    <w:p w14:paraId="71DEE1CA" w14:textId="5D7FD777" w:rsidR="3398F843" w:rsidRPr="0043477F" w:rsidRDefault="3398F843" w:rsidP="3398F843">
      <w:pPr>
        <w:pStyle w:val="ANormal"/>
        <w:rPr>
          <w:lang w:val="en-US"/>
        </w:rPr>
      </w:pPr>
    </w:p>
    <w:sectPr w:rsidR="3398F843" w:rsidRPr="0043477F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57D8" w14:textId="77777777" w:rsidR="008C07FA" w:rsidRDefault="008C07FA">
      <w:r>
        <w:separator/>
      </w:r>
    </w:p>
  </w:endnote>
  <w:endnote w:type="continuationSeparator" w:id="0">
    <w:p w14:paraId="273EB4E1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0DA6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B978" w14:textId="77777777" w:rsidR="008C07FA" w:rsidRDefault="008C07FA">
      <w:r>
        <w:separator/>
      </w:r>
    </w:p>
  </w:footnote>
  <w:footnote w:type="continuationSeparator" w:id="0">
    <w:p w14:paraId="49BAF5DE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47BA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2646895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551A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E3B5A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3477F"/>
    <w:rsid w:val="004875EE"/>
    <w:rsid w:val="004A1B4C"/>
    <w:rsid w:val="00514927"/>
    <w:rsid w:val="00552E06"/>
    <w:rsid w:val="005D40EA"/>
    <w:rsid w:val="00631AE8"/>
    <w:rsid w:val="00633910"/>
    <w:rsid w:val="00656215"/>
    <w:rsid w:val="006627DE"/>
    <w:rsid w:val="0067257E"/>
    <w:rsid w:val="006A6188"/>
    <w:rsid w:val="006C3C1B"/>
    <w:rsid w:val="006E58C9"/>
    <w:rsid w:val="007966EF"/>
    <w:rsid w:val="007A3954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54988"/>
    <w:rsid w:val="00A716AD"/>
    <w:rsid w:val="00AB47CC"/>
    <w:rsid w:val="00AF1DF4"/>
    <w:rsid w:val="00AF314A"/>
    <w:rsid w:val="00B13082"/>
    <w:rsid w:val="00B44ADC"/>
    <w:rsid w:val="00B86C91"/>
    <w:rsid w:val="00BA6D77"/>
    <w:rsid w:val="00C249B5"/>
    <w:rsid w:val="00C6238D"/>
    <w:rsid w:val="00CB3110"/>
    <w:rsid w:val="00CC2901"/>
    <w:rsid w:val="00CC5D15"/>
    <w:rsid w:val="00D10E5F"/>
    <w:rsid w:val="00D3286C"/>
    <w:rsid w:val="00D34E41"/>
    <w:rsid w:val="00D62A15"/>
    <w:rsid w:val="00D632FD"/>
    <w:rsid w:val="00D761AC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05A09EF0"/>
    <w:rsid w:val="0A07CDEF"/>
    <w:rsid w:val="16EC2BB3"/>
    <w:rsid w:val="3398F843"/>
    <w:rsid w:val="47312E3B"/>
    <w:rsid w:val="7ACBF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72406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EF939BE39B45B5263008C9686BBD" ma:contentTypeVersion="12" ma:contentTypeDescription="Skapa ett nytt dokument." ma:contentTypeScope="" ma:versionID="5823e35735abe3129a6a7642e0b119bd">
  <xsd:schema xmlns:xsd="http://www.w3.org/2001/XMLSchema" xmlns:xs="http://www.w3.org/2001/XMLSchema" xmlns:p="http://schemas.microsoft.com/office/2006/metadata/properties" xmlns:ns2="4db1def1-0fbb-4664-ad4a-17afb0f5776e" xmlns:ns3="6a584103-5137-4f1d-bd45-879219e1848c" targetNamespace="http://schemas.microsoft.com/office/2006/metadata/properties" ma:root="true" ma:fieldsID="b8536815c02ec340d0badd0642e88be9" ns2:_="" ns3:_="">
    <xsd:import namespace="4db1def1-0fbb-4664-ad4a-17afb0f5776e"/>
    <xsd:import namespace="6a584103-5137-4f1d-bd45-879219e1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def1-0fbb-4664-ad4a-17afb0f57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4103-5137-4f1d-bd45-879219e18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f8cc8-be18-4a0a-9c0a-f406e474b692}" ma:internalName="TaxCatchAll" ma:showField="CatchAllData" ma:web="6a584103-5137-4f1d-bd45-879219e18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def1-0fbb-4664-ad4a-17afb0f5776e">
      <Terms xmlns="http://schemas.microsoft.com/office/infopath/2007/PartnerControls"/>
    </lcf76f155ced4ddcb4097134ff3c332f>
    <TaxCatchAll xmlns="6a584103-5137-4f1d-bd45-879219e184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1DA0C-E07F-4F97-8297-C932E9358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def1-0fbb-4664-ad4a-17afb0f5776e"/>
    <ds:schemaRef ds:uri="6a584103-5137-4f1d-bd45-879219e1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BBB7F-2390-49E6-A78A-3084FFAB9090}">
  <ds:schemaRefs>
    <ds:schemaRef ds:uri="6a584103-5137-4f1d-bd45-879219e1848c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db1def1-0fbb-4664-ad4a-17afb0f5776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9377DB-DBBA-438E-AADF-A17AEFA393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841</Characters>
  <Application>Microsoft Office Word</Application>
  <DocSecurity>0</DocSecurity>
  <Lines>7</Lines>
  <Paragraphs>1</Paragraphs>
  <ScaleCrop>false</ScaleCrop>
  <Company>LR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55/2025-2026</dc:title>
  <dc:creator>Lagtinget</dc:creator>
  <cp:lastModifiedBy>Jessica Laaksonen</cp:lastModifiedBy>
  <cp:revision>2</cp:revision>
  <cp:lastPrinted>2016-09-02T07:38:00Z</cp:lastPrinted>
  <dcterms:created xsi:type="dcterms:W3CDTF">2025-11-11T11:49:00Z</dcterms:created>
  <dcterms:modified xsi:type="dcterms:W3CDTF">2025-11-11T11:49:00Z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0x010100CBA0EF939BE39B45B5263008C9686BBD</vt:lpwstr>
  </property>
  <property fmtid="{D5CDD505-2E9C-101B-9397-08002B2CF9AE}" pid="3" name="MediaServiceImageTags">
    <vt:lpwstr/>
  </property>
</Properties>
</file>