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03F50" w14:textId="77777777" w:rsidR="002C5151" w:rsidRDefault="00564C3D" w:rsidP="002C5151">
      <w:pPr>
        <w:pStyle w:val="Sidhuvud"/>
        <w:tabs>
          <w:tab w:val="left" w:pos="2268"/>
          <w:tab w:val="left" w:pos="2835"/>
          <w:tab w:val="left" w:pos="5103"/>
          <w:tab w:val="left" w:pos="7088"/>
        </w:tabs>
        <w:rPr>
          <w:sz w:val="16"/>
          <w:szCs w:val="16"/>
        </w:rPr>
      </w:pPr>
      <w:r w:rsidRPr="00D27ABF">
        <w:rPr>
          <w:noProof/>
        </w:rPr>
        <w:drawing>
          <wp:inline distT="0" distB="0" distL="0" distR="0" wp14:anchorId="6A370487" wp14:editId="5BB5A414">
            <wp:extent cx="2340000" cy="609375"/>
            <wp:effectExtent l="0" t="0" r="3175" b="635"/>
            <wp:docPr id="1" name="Bildobjekt 1" descr="Landskapsregeringens logo med Ålands vapen med hjorten och texten Ålands landskapsreg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Landskapsregeringens logo med Ålands vapen med hjorten och texten Ålands landskapsregering."/>
                    <pic:cNvPicPr/>
                  </pic:nvPicPr>
                  <pic:blipFill>
                    <a:blip r:embed="rId12">
                      <a:extLst>
                        <a:ext uri="{28A0092B-C50C-407E-A947-70E740481C1C}">
                          <a14:useLocalDpi xmlns:a14="http://schemas.microsoft.com/office/drawing/2010/main" val="0"/>
                        </a:ext>
                      </a:extLst>
                    </a:blip>
                    <a:stretch>
                      <a:fillRect/>
                    </a:stretch>
                  </pic:blipFill>
                  <pic:spPr>
                    <a:xfrm>
                      <a:off x="0" y="0"/>
                      <a:ext cx="2340000" cy="609375"/>
                    </a:xfrm>
                    <a:prstGeom prst="rect">
                      <a:avLst/>
                    </a:prstGeom>
                  </pic:spPr>
                </pic:pic>
              </a:graphicData>
            </a:graphic>
          </wp:inline>
        </w:drawing>
      </w:r>
      <w:r>
        <w:rPr>
          <w:sz w:val="16"/>
          <w:szCs w:val="16"/>
        </w:rPr>
        <w:tab/>
      </w:r>
      <w:r>
        <w:rPr>
          <w:sz w:val="16"/>
          <w:szCs w:val="16"/>
        </w:rPr>
        <w:tab/>
      </w:r>
    </w:p>
    <w:p w14:paraId="3029BF39" w14:textId="77777777" w:rsidR="00564C3D" w:rsidRPr="002C5151" w:rsidRDefault="002C5151" w:rsidP="002C5151">
      <w:pPr>
        <w:pStyle w:val="Sidhuvud"/>
        <w:tabs>
          <w:tab w:val="left" w:pos="2268"/>
          <w:tab w:val="left" w:pos="2835"/>
          <w:tab w:val="left" w:pos="5103"/>
          <w:tab w:val="left" w:pos="7088"/>
        </w:tabs>
        <w:rPr>
          <w:sz w:val="10"/>
          <w:szCs w:val="10"/>
        </w:rPr>
      </w:pPr>
      <w:r>
        <w:rPr>
          <w:sz w:val="16"/>
          <w:szCs w:val="16"/>
        </w:rPr>
        <w:br w:type="column"/>
      </w:r>
      <w:r w:rsidR="00564C3D" w:rsidRPr="00724752">
        <w:rPr>
          <w:sz w:val="16"/>
          <w:szCs w:val="16"/>
        </w:rPr>
        <w:t>Dokumentnam</w:t>
      </w:r>
      <w:r w:rsidR="002C4013">
        <w:rPr>
          <w:sz w:val="16"/>
          <w:szCs w:val="16"/>
        </w:rPr>
        <w:t>n</w:t>
      </w:r>
    </w:p>
    <w:p w14:paraId="4C99BB68" w14:textId="77777777" w:rsidR="00564C3D" w:rsidRPr="008B1132" w:rsidRDefault="00843667" w:rsidP="00B154A8">
      <w:pPr>
        <w:pStyle w:val="Sidhuvud"/>
        <w:tabs>
          <w:tab w:val="left" w:pos="2268"/>
          <w:tab w:val="left" w:pos="5103"/>
          <w:tab w:val="left" w:pos="7088"/>
        </w:tabs>
        <w:spacing w:line="360" w:lineRule="auto"/>
        <w:rPr>
          <w:i/>
          <w:iCs/>
        </w:rPr>
      </w:pPr>
      <w:sdt>
        <w:sdtPr>
          <w:alias w:val="Komplettera informationen med rätt nr"/>
          <w:tag w:val="Här skriver du dokumentnamnet, t.ex. SVAR PÅ SPÖRSMÅL nr 2/2020-2021"/>
          <w:id w:val="-680742235"/>
          <w:placeholder>
            <w:docPart w:val="97558EE22A154FBD8A3D91BD6945505E"/>
          </w:placeholder>
        </w:sdtPr>
        <w:sdtEndPr/>
        <w:sdtContent>
          <w:r w:rsidR="004C7937">
            <w:rPr>
              <w:rFonts w:ascii="Segoe UI Semibold" w:hAnsi="Segoe UI Semibold" w:cs="Segoe UI Semibold"/>
            </w:rPr>
            <w:t xml:space="preserve">SVAR PÅ </w:t>
          </w:r>
          <w:r w:rsidR="003B44F2">
            <w:rPr>
              <w:rFonts w:ascii="Segoe UI Semibold" w:hAnsi="Segoe UI Semibold" w:cs="Segoe UI Semibold"/>
            </w:rPr>
            <w:t>REVISIONSBERÄTTELSE</w:t>
          </w:r>
        </w:sdtContent>
      </w:sdt>
    </w:p>
    <w:p w14:paraId="40B76C7B" w14:textId="77777777" w:rsidR="00564C3D" w:rsidRPr="003B4859" w:rsidRDefault="0045207C" w:rsidP="00B154A8">
      <w:pPr>
        <w:pStyle w:val="Sidhuvud"/>
        <w:tabs>
          <w:tab w:val="left" w:pos="2268"/>
          <w:tab w:val="left" w:pos="2835"/>
          <w:tab w:val="left" w:pos="5103"/>
          <w:tab w:val="left" w:pos="7088"/>
        </w:tabs>
        <w:rPr>
          <w:sz w:val="16"/>
          <w:szCs w:val="16"/>
        </w:rPr>
      </w:pPr>
      <w:r>
        <w:rPr>
          <w:sz w:val="16"/>
          <w:szCs w:val="16"/>
        </w:rPr>
        <w:t>Datum</w:t>
      </w:r>
    </w:p>
    <w:bookmarkStart w:id="0" w:name="_Hlk115342810"/>
    <w:p w14:paraId="57C99382" w14:textId="68E783BF" w:rsidR="00564C3D" w:rsidRPr="00AC33EE" w:rsidRDefault="00843667" w:rsidP="00A65368">
      <w:pPr>
        <w:pStyle w:val="Sidhuvud"/>
        <w:tabs>
          <w:tab w:val="left" w:pos="2268"/>
          <w:tab w:val="left" w:pos="5103"/>
          <w:tab w:val="left" w:pos="7088"/>
        </w:tabs>
        <w:sectPr w:rsidR="00564C3D" w:rsidRPr="00AC33EE" w:rsidSect="00FA7F05">
          <w:headerReference w:type="default" r:id="rId13"/>
          <w:footerReference w:type="default" r:id="rId14"/>
          <w:footerReference w:type="first" r:id="rId15"/>
          <w:pgSz w:w="11906" w:h="16838" w:code="9"/>
          <w:pgMar w:top="567" w:right="2041" w:bottom="1134" w:left="2041" w:header="567" w:footer="510" w:gutter="0"/>
          <w:cols w:num="2" w:space="1132"/>
          <w:titlePg/>
          <w:docGrid w:linePitch="360"/>
        </w:sectPr>
      </w:pPr>
      <w:sdt>
        <w:sdtPr>
          <w:id w:val="667520849"/>
          <w:placeholder>
            <w:docPart w:val="1A82BAA235314DD1AD3CEF9A6C703C90"/>
          </w:placeholder>
        </w:sdtPr>
        <w:sdtEndPr/>
        <w:sdtContent>
          <w:sdt>
            <w:sdtPr>
              <w:alias w:val="Datum"/>
              <w:tag w:val=""/>
              <w:id w:val="-343479639"/>
              <w:placeholder>
                <w:docPart w:val="C3057D40196E4AB998172B0760B7EABA"/>
              </w:placeholder>
              <w:dataBinding w:prefixMappings="xmlns:ns0='http://schemas.microsoft.com/office/2006/coverPageProps' " w:xpath="/ns0:CoverPageProperties[1]/ns0:PublishDate[1]" w:storeItemID="{55AF091B-3C7A-41E3-B477-F2FDAA23CFDA}"/>
              <w:date w:fullDate="2025-05-08T00:00:00Z">
                <w:dateFormat w:val="d.M.yyyy"/>
                <w:lid w:val="sv-SE"/>
                <w:storeMappedDataAs w:val="dateTime"/>
                <w:calendar w:val="gregorian"/>
              </w:date>
            </w:sdtPr>
            <w:sdtEndPr/>
            <w:sdtContent>
              <w:r w:rsidR="003A6B2C">
                <w:rPr>
                  <w:lang w:val="sv-SE"/>
                </w:rPr>
                <w:t>8.5.2025</w:t>
              </w:r>
            </w:sdtContent>
          </w:sdt>
        </w:sdtContent>
      </w:sdt>
      <w:bookmarkEnd w:id="0"/>
    </w:p>
    <w:p w14:paraId="6B2CC07C" w14:textId="77777777" w:rsidR="00564C3D" w:rsidRPr="00FD3619" w:rsidRDefault="00564C3D" w:rsidP="00564C3D">
      <w:pPr>
        <w:pBdr>
          <w:top w:val="single" w:sz="4" w:space="1" w:color="auto"/>
        </w:pBdr>
        <w:rPr>
          <w:sz w:val="16"/>
          <w:szCs w:val="16"/>
        </w:rPr>
      </w:pPr>
    </w:p>
    <w:tbl>
      <w:tblPr>
        <w:tblStyle w:val="Tabellrutnt"/>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7"/>
        <w:gridCol w:w="5244"/>
      </w:tblGrid>
      <w:tr w:rsidR="001310D8" w:rsidRPr="007B7D94" w14:paraId="474E4880" w14:textId="77777777" w:rsidTr="00FA7F05">
        <w:trPr>
          <w:trHeight w:val="149"/>
        </w:trPr>
        <w:tc>
          <w:tcPr>
            <w:tcW w:w="4537" w:type="dxa"/>
          </w:tcPr>
          <w:p w14:paraId="2EE14238" w14:textId="77777777" w:rsidR="001310D8" w:rsidRPr="00AB291F" w:rsidRDefault="001310D8" w:rsidP="00AB291F">
            <w:pPr>
              <w:autoSpaceDE/>
              <w:autoSpaceDN/>
              <w:adjustRightInd/>
              <w:spacing w:line="240" w:lineRule="auto"/>
              <w:ind w:left="37"/>
              <w:textAlignment w:val="auto"/>
              <w:rPr>
                <w:rFonts w:asciiTheme="majorHAnsi" w:hAnsiTheme="majorHAnsi" w:cstheme="majorHAnsi"/>
                <w:sz w:val="12"/>
                <w:szCs w:val="12"/>
              </w:rPr>
            </w:pPr>
          </w:p>
        </w:tc>
        <w:tc>
          <w:tcPr>
            <w:tcW w:w="5244" w:type="dxa"/>
          </w:tcPr>
          <w:sdt>
            <w:sdtPr>
              <w:alias w:val="Adressfält"/>
              <w:tag w:val="Adressfält"/>
              <w:id w:val="-457107016"/>
              <w:placeholder>
                <w:docPart w:val="F529892E1C4148D0820D293105731B66"/>
              </w:placeholder>
            </w:sdtPr>
            <w:sdtEndPr>
              <w:rPr>
                <w:rFonts w:ascii="Segoe UI Semibold" w:hAnsi="Segoe UI Semibold" w:cs="Segoe UI Semibold"/>
              </w:rPr>
            </w:sdtEndPr>
            <w:sdtContent>
              <w:p w14:paraId="12B62AD9" w14:textId="77777777" w:rsidR="001310D8" w:rsidRPr="00AB291F" w:rsidRDefault="00AB291F" w:rsidP="00F3532A">
                <w:pPr>
                  <w:spacing w:line="240" w:lineRule="auto"/>
                  <w:rPr>
                    <w:rFonts w:ascii="Segoe UI Semibold" w:hAnsi="Segoe UI Semibold" w:cs="Segoe UI Semibold"/>
                  </w:rPr>
                </w:pPr>
                <w:r>
                  <w:rPr>
                    <w:rFonts w:ascii="Segoe UI Semibold" w:hAnsi="Segoe UI Semibold" w:cs="Segoe UI Semibold"/>
                  </w:rPr>
                  <w:t>Till Ålands lagting</w:t>
                </w:r>
              </w:p>
            </w:sdtContent>
          </w:sdt>
          <w:p w14:paraId="71968BC3" w14:textId="77777777" w:rsidR="00F3532A" w:rsidRPr="00412E81" w:rsidRDefault="00F3532A" w:rsidP="00F3532A">
            <w:pPr>
              <w:spacing w:line="240" w:lineRule="auto"/>
            </w:pPr>
          </w:p>
          <w:p w14:paraId="377CBC3D" w14:textId="77777777" w:rsidR="00412E81" w:rsidRPr="00412E81" w:rsidRDefault="00412E81" w:rsidP="00CD0D7B"/>
        </w:tc>
      </w:tr>
    </w:tbl>
    <w:p w14:paraId="21403643" w14:textId="77777777" w:rsidR="00640CE2" w:rsidRDefault="003B44F2" w:rsidP="00640CE2">
      <w:pPr>
        <w:pStyle w:val="renderubrik"/>
        <w:spacing w:after="0"/>
        <w:ind w:firstLine="0"/>
      </w:pPr>
      <w:r>
        <w:t>Svar på revisionsberättelsen</w:t>
      </w:r>
    </w:p>
    <w:p w14:paraId="376E6110" w14:textId="77777777" w:rsidR="003B44F2" w:rsidRPr="003B44F2" w:rsidRDefault="003B44F2" w:rsidP="0072192D">
      <w:pPr>
        <w:pStyle w:val="Liststycke"/>
        <w:numPr>
          <w:ilvl w:val="0"/>
          <w:numId w:val="3"/>
        </w:numPr>
      </w:pPr>
      <w:r>
        <w:t>RB 1/</w:t>
      </w:r>
      <w:proofErr w:type="gramStart"/>
      <w:r>
        <w:t>202</w:t>
      </w:r>
      <w:r w:rsidR="007E4881">
        <w:t>4</w:t>
      </w:r>
      <w:r>
        <w:t>-202</w:t>
      </w:r>
      <w:r w:rsidR="007E4881">
        <w:t>5</w:t>
      </w:r>
      <w:proofErr w:type="gramEnd"/>
    </w:p>
    <w:p w14:paraId="208E698C" w14:textId="77777777" w:rsidR="00345698" w:rsidRPr="00345698" w:rsidRDefault="00345698" w:rsidP="00345698"/>
    <w:p w14:paraId="1273E552" w14:textId="77777777" w:rsidR="003B44F2" w:rsidRPr="003B44F2" w:rsidRDefault="003B44F2" w:rsidP="003B44F2">
      <w:pPr>
        <w:jc w:val="both"/>
      </w:pPr>
      <w:r w:rsidRPr="003B44F2">
        <w:t>Lagtinget har i enlighet med 7 § landskapslagen (2013:25) om Landskapsrevisionen delgivit landskapsregeringen en berättelse med resultaten från effektivitetsrevisionen.</w:t>
      </w:r>
    </w:p>
    <w:p w14:paraId="03313CE1" w14:textId="77777777" w:rsidR="003B44F2" w:rsidRPr="003B44F2" w:rsidRDefault="003B44F2" w:rsidP="003B44F2">
      <w:pPr>
        <w:jc w:val="both"/>
      </w:pPr>
    </w:p>
    <w:p w14:paraId="12F93F29" w14:textId="32D11E77" w:rsidR="003B44F2" w:rsidRPr="00061DBE" w:rsidRDefault="003B44F2" w:rsidP="003B44F2">
      <w:pPr>
        <w:jc w:val="both"/>
        <w:rPr>
          <w:color w:val="000000" w:themeColor="text1"/>
        </w:rPr>
      </w:pPr>
      <w:r w:rsidRPr="00061DBE">
        <w:rPr>
          <w:color w:val="000000" w:themeColor="text1"/>
        </w:rPr>
        <w:t>Berättelsen innehåller granskningar av</w:t>
      </w:r>
      <w:r w:rsidR="00802007" w:rsidRPr="00061DBE">
        <w:rPr>
          <w:color w:val="000000" w:themeColor="text1"/>
        </w:rPr>
        <w:t xml:space="preserve"> </w:t>
      </w:r>
      <w:r w:rsidR="003A6B2C">
        <w:rPr>
          <w:color w:val="000000" w:themeColor="text1"/>
        </w:rPr>
        <w:t xml:space="preserve">Ålands </w:t>
      </w:r>
      <w:r w:rsidR="00090696">
        <w:rPr>
          <w:color w:val="000000" w:themeColor="text1"/>
        </w:rPr>
        <w:t>p</w:t>
      </w:r>
      <w:r w:rsidR="00061DBE" w:rsidRPr="00061DBE">
        <w:rPr>
          <w:color w:val="000000" w:themeColor="text1"/>
        </w:rPr>
        <w:t xml:space="preserve">olismyndighet samt </w:t>
      </w:r>
      <w:r w:rsidR="00F40F56">
        <w:rPr>
          <w:color w:val="000000" w:themeColor="text1"/>
        </w:rPr>
        <w:t xml:space="preserve">landskapsregeringens </w:t>
      </w:r>
      <w:r w:rsidR="00061DBE" w:rsidRPr="00061DBE">
        <w:rPr>
          <w:color w:val="000000" w:themeColor="text1"/>
        </w:rPr>
        <w:t>infrastrukturavdelning</w:t>
      </w:r>
      <w:r w:rsidR="00F40F56">
        <w:rPr>
          <w:color w:val="000000" w:themeColor="text1"/>
        </w:rPr>
        <w:t>.</w:t>
      </w:r>
    </w:p>
    <w:p w14:paraId="7EF8BCF1" w14:textId="77777777" w:rsidR="003B44F2" w:rsidRPr="003B44F2" w:rsidRDefault="003B44F2" w:rsidP="003B44F2">
      <w:pPr>
        <w:jc w:val="both"/>
      </w:pPr>
    </w:p>
    <w:p w14:paraId="27757179" w14:textId="5FE9869D" w:rsidR="003B44F2" w:rsidRPr="003B44F2" w:rsidRDefault="003B44F2" w:rsidP="003B44F2">
      <w:pPr>
        <w:jc w:val="both"/>
      </w:pPr>
      <w:r w:rsidRPr="003B44F2">
        <w:t xml:space="preserve">Landskapsregeringen meddelar med anledning av detta vilka åtgärder </w:t>
      </w:r>
      <w:r w:rsidR="003A6B2C">
        <w:t>landskapsregeringen</w:t>
      </w:r>
      <w:r w:rsidRPr="003B44F2">
        <w:t xml:space="preserve"> och respektive underlydande myndighet avser vidta med anledning av berättelsen.</w:t>
      </w:r>
    </w:p>
    <w:p w14:paraId="5F8EF59D" w14:textId="77777777" w:rsidR="00266E86" w:rsidRPr="00266E86" w:rsidRDefault="00266E86" w:rsidP="00266E86">
      <w:pPr>
        <w:rPr>
          <w:rFonts w:cstheme="minorHAnsi"/>
        </w:rPr>
      </w:pPr>
    </w:p>
    <w:p w14:paraId="0A716CE4" w14:textId="77777777" w:rsidR="00266E86" w:rsidRPr="00266E86" w:rsidRDefault="00266E86" w:rsidP="00266E86">
      <w:pPr>
        <w:rPr>
          <w:rFonts w:cstheme="minorHAnsi"/>
        </w:rPr>
      </w:pPr>
    </w:p>
    <w:p w14:paraId="3C6B2D09" w14:textId="77777777" w:rsidR="00266E86" w:rsidRPr="00266E86" w:rsidRDefault="00266E86" w:rsidP="00266E86">
      <w:pPr>
        <w:rPr>
          <w:rFonts w:cstheme="minorHAnsi"/>
        </w:rPr>
      </w:pPr>
    </w:p>
    <w:p w14:paraId="76AB93AC" w14:textId="2B08EB2C" w:rsidR="00266E86" w:rsidRPr="00266E86" w:rsidRDefault="00266E86" w:rsidP="00266E86">
      <w:pPr>
        <w:rPr>
          <w:rFonts w:cstheme="minorHAnsi"/>
        </w:rPr>
      </w:pPr>
      <w:r w:rsidRPr="00266E86">
        <w:rPr>
          <w:rFonts w:cstheme="minorHAnsi"/>
        </w:rPr>
        <w:t>Marieh</w:t>
      </w:r>
      <w:r>
        <w:rPr>
          <w:rFonts w:cstheme="minorHAnsi"/>
        </w:rPr>
        <w:t xml:space="preserve">amn den </w:t>
      </w:r>
      <w:sdt>
        <w:sdtPr>
          <w:id w:val="-128403824"/>
          <w:placeholder>
            <w:docPart w:val="676FCC6E120A43C885F626D9A8FD5BD2"/>
          </w:placeholder>
        </w:sdtPr>
        <w:sdtEndPr/>
        <w:sdtContent>
          <w:sdt>
            <w:sdtPr>
              <w:alias w:val="Datum"/>
              <w:tag w:val=""/>
              <w:id w:val="628520937"/>
              <w:placeholder>
                <w:docPart w:val="56FA5ECB86E64872A2FC2AFD68CCF7C3"/>
              </w:placeholder>
              <w:dataBinding w:prefixMappings="xmlns:ns0='http://schemas.microsoft.com/office/2006/coverPageProps' " w:xpath="/ns0:CoverPageProperties[1]/ns0:PublishDate[1]" w:storeItemID="{55AF091B-3C7A-41E3-B477-F2FDAA23CFDA}"/>
              <w:date w:fullDate="2025-05-08T00:00:00Z">
                <w:dateFormat w:val="d MMMM yyyy"/>
                <w:lid w:val="sv-SE"/>
                <w:storeMappedDataAs w:val="dateTime"/>
                <w:calendar w:val="gregorian"/>
              </w:date>
            </w:sdtPr>
            <w:sdtEndPr/>
            <w:sdtContent>
              <w:r w:rsidR="003A6B2C">
                <w:rPr>
                  <w:lang w:val="sv-SE"/>
                </w:rPr>
                <w:t>8 maj 2025</w:t>
              </w:r>
            </w:sdtContent>
          </w:sdt>
        </w:sdtContent>
      </w:sdt>
    </w:p>
    <w:p w14:paraId="2F4D32C8" w14:textId="77777777" w:rsidR="001310D8" w:rsidRPr="00266E86" w:rsidRDefault="001310D8" w:rsidP="006445BE">
      <w:pPr>
        <w:rPr>
          <w:rFonts w:cstheme="minorHAnsi"/>
        </w:rPr>
      </w:pPr>
    </w:p>
    <w:p w14:paraId="3FA201E4" w14:textId="77777777" w:rsidR="00FD3619" w:rsidRPr="00266E86" w:rsidRDefault="00FD3619" w:rsidP="006445BE">
      <w:pPr>
        <w:rPr>
          <w:rFonts w:cstheme="minorHAnsi"/>
        </w:rPr>
      </w:pPr>
    </w:p>
    <w:p w14:paraId="452F5C7F" w14:textId="77777777" w:rsidR="00B154A8" w:rsidRPr="00266E86" w:rsidRDefault="00B154A8" w:rsidP="006445BE">
      <w:pPr>
        <w:rPr>
          <w:rFonts w:cstheme="minorHAnsi"/>
        </w:rPr>
      </w:pPr>
    </w:p>
    <w:p w14:paraId="44FC57B7" w14:textId="77777777" w:rsidR="001310D8" w:rsidRPr="00266E86" w:rsidRDefault="00266E86" w:rsidP="00A22C24">
      <w:pPr>
        <w:rPr>
          <w:rFonts w:cstheme="minorHAnsi"/>
        </w:rPr>
      </w:pPr>
      <w:proofErr w:type="spellStart"/>
      <w:r>
        <w:rPr>
          <w:rFonts w:cstheme="minorHAnsi"/>
        </w:rPr>
        <w:t>Lantråd</w:t>
      </w:r>
      <w:proofErr w:type="spellEnd"/>
      <w:r w:rsidR="000F3D39" w:rsidRPr="00266E86">
        <w:rPr>
          <w:rFonts w:cstheme="minorHAnsi"/>
        </w:rPr>
        <w:tab/>
      </w:r>
      <w:r w:rsidR="001310D8" w:rsidRPr="00266E86">
        <w:rPr>
          <w:rFonts w:cstheme="minorHAnsi"/>
        </w:rPr>
        <w:tab/>
      </w:r>
      <w:r w:rsidR="00287B6A">
        <w:rPr>
          <w:rFonts w:cstheme="minorHAnsi"/>
        </w:rPr>
        <w:t>Katrin Sjögren</w:t>
      </w:r>
    </w:p>
    <w:p w14:paraId="1FBDF0AF" w14:textId="77777777" w:rsidR="001310D8" w:rsidRPr="00266E86" w:rsidRDefault="001310D8" w:rsidP="006445BE">
      <w:pPr>
        <w:rPr>
          <w:rFonts w:cstheme="minorHAnsi"/>
        </w:rPr>
      </w:pPr>
    </w:p>
    <w:p w14:paraId="54C71DF3" w14:textId="77777777" w:rsidR="001310D8" w:rsidRPr="00266E86" w:rsidRDefault="001310D8" w:rsidP="006445BE">
      <w:pPr>
        <w:rPr>
          <w:rFonts w:cstheme="minorHAnsi"/>
        </w:rPr>
      </w:pPr>
    </w:p>
    <w:p w14:paraId="75D4CBD7" w14:textId="77777777" w:rsidR="001310D8" w:rsidRPr="00266E86" w:rsidRDefault="001310D8" w:rsidP="006445BE">
      <w:pPr>
        <w:rPr>
          <w:rFonts w:cstheme="minorHAnsi"/>
        </w:rPr>
      </w:pPr>
    </w:p>
    <w:p w14:paraId="7F9CEBC4" w14:textId="77777777" w:rsidR="001310D8" w:rsidRDefault="003B44F2" w:rsidP="00A22C24">
      <w:pPr>
        <w:rPr>
          <w:rFonts w:cstheme="minorHAnsi"/>
        </w:rPr>
      </w:pPr>
      <w:proofErr w:type="spellStart"/>
      <w:r>
        <w:rPr>
          <w:rFonts w:cstheme="minorHAnsi"/>
        </w:rPr>
        <w:t>Vicelantråd</w:t>
      </w:r>
      <w:proofErr w:type="spellEnd"/>
      <w:r w:rsidR="001310D8" w:rsidRPr="00266E86">
        <w:rPr>
          <w:rFonts w:cstheme="minorHAnsi"/>
        </w:rPr>
        <w:tab/>
      </w:r>
      <w:r w:rsidR="004B290C">
        <w:rPr>
          <w:rFonts w:cstheme="minorHAnsi"/>
        </w:rPr>
        <w:tab/>
      </w:r>
      <w:r w:rsidR="00287B6A">
        <w:rPr>
          <w:rFonts w:cstheme="minorHAnsi"/>
        </w:rPr>
        <w:t xml:space="preserve">Annika </w:t>
      </w:r>
      <w:proofErr w:type="spellStart"/>
      <w:r w:rsidR="00287B6A">
        <w:rPr>
          <w:rFonts w:cstheme="minorHAnsi"/>
        </w:rPr>
        <w:t>Hambrudd</w:t>
      </w:r>
      <w:proofErr w:type="spellEnd"/>
    </w:p>
    <w:p w14:paraId="420DB75D" w14:textId="77777777" w:rsidR="003B44F2" w:rsidRDefault="003B44F2" w:rsidP="00A22C24">
      <w:pPr>
        <w:rPr>
          <w:rFonts w:cstheme="minorHAnsi"/>
        </w:rPr>
      </w:pPr>
    </w:p>
    <w:p w14:paraId="234039B0" w14:textId="77777777" w:rsidR="003B44F2" w:rsidRDefault="003B44F2" w:rsidP="00A22C24">
      <w:pPr>
        <w:rPr>
          <w:rFonts w:cstheme="minorHAnsi"/>
        </w:rPr>
      </w:pPr>
    </w:p>
    <w:p w14:paraId="71F1D2AD" w14:textId="77777777" w:rsidR="003B44F2" w:rsidRDefault="003B44F2" w:rsidP="00A22C24">
      <w:pPr>
        <w:rPr>
          <w:rFonts w:cstheme="minorHAnsi"/>
        </w:rPr>
      </w:pPr>
    </w:p>
    <w:p w14:paraId="652C2A76" w14:textId="77777777" w:rsidR="003B44F2" w:rsidRDefault="003B44F2" w:rsidP="00A22C24">
      <w:pPr>
        <w:rPr>
          <w:rFonts w:cstheme="minorHAnsi"/>
        </w:rPr>
      </w:pPr>
    </w:p>
    <w:p w14:paraId="6A65D532" w14:textId="77777777" w:rsidR="003B44F2" w:rsidRDefault="003B44F2" w:rsidP="00A22C24">
      <w:pPr>
        <w:rPr>
          <w:rFonts w:cstheme="minorHAnsi"/>
        </w:rPr>
      </w:pPr>
    </w:p>
    <w:p w14:paraId="5FB0C152" w14:textId="77777777" w:rsidR="003B44F2" w:rsidRDefault="003B44F2" w:rsidP="00A22C24">
      <w:pPr>
        <w:rPr>
          <w:rFonts w:cstheme="minorHAnsi"/>
        </w:rPr>
      </w:pPr>
    </w:p>
    <w:p w14:paraId="1AF53EAF" w14:textId="77777777" w:rsidR="003B44F2" w:rsidRDefault="003B44F2" w:rsidP="00A22C24">
      <w:pPr>
        <w:rPr>
          <w:rFonts w:cstheme="minorHAnsi"/>
        </w:rPr>
      </w:pPr>
    </w:p>
    <w:p w14:paraId="4D727586" w14:textId="77777777" w:rsidR="003B44F2" w:rsidRDefault="003B44F2" w:rsidP="00A22C24">
      <w:pPr>
        <w:rPr>
          <w:rFonts w:cstheme="minorHAnsi"/>
        </w:rPr>
      </w:pPr>
    </w:p>
    <w:p w14:paraId="3B136721" w14:textId="77777777" w:rsidR="003B44F2" w:rsidRDefault="003B44F2" w:rsidP="00A22C24">
      <w:pPr>
        <w:rPr>
          <w:rFonts w:cstheme="minorHAnsi"/>
        </w:rPr>
      </w:pPr>
    </w:p>
    <w:p w14:paraId="72682178" w14:textId="77777777" w:rsidR="003B44F2" w:rsidRDefault="003B44F2" w:rsidP="00A22C24">
      <w:pPr>
        <w:rPr>
          <w:rFonts w:cstheme="minorHAnsi"/>
        </w:rPr>
      </w:pPr>
    </w:p>
    <w:p w14:paraId="1FD8F98C" w14:textId="77777777" w:rsidR="003B44F2" w:rsidRDefault="003B44F2" w:rsidP="00A22C24">
      <w:pPr>
        <w:rPr>
          <w:rFonts w:cstheme="minorHAnsi"/>
        </w:rPr>
      </w:pPr>
    </w:p>
    <w:p w14:paraId="61EA3A90" w14:textId="77777777" w:rsidR="003B44F2" w:rsidRDefault="003B44F2" w:rsidP="00A22C24">
      <w:pPr>
        <w:rPr>
          <w:rFonts w:cstheme="minorHAnsi"/>
        </w:rPr>
      </w:pPr>
    </w:p>
    <w:p w14:paraId="71D583D2" w14:textId="77777777" w:rsidR="003B44F2" w:rsidRDefault="003B44F2" w:rsidP="00A22C24">
      <w:pPr>
        <w:rPr>
          <w:rFonts w:cstheme="minorHAnsi"/>
        </w:rPr>
      </w:pPr>
    </w:p>
    <w:p w14:paraId="272F0381" w14:textId="77777777" w:rsidR="003B44F2" w:rsidRPr="00266E86" w:rsidRDefault="003B44F2" w:rsidP="00A22C24">
      <w:pPr>
        <w:rPr>
          <w:rFonts w:cstheme="minorHAnsi"/>
        </w:rPr>
      </w:pPr>
    </w:p>
    <w:p w14:paraId="51A63B36" w14:textId="77777777" w:rsidR="00724752" w:rsidRPr="00266E86" w:rsidRDefault="00724752" w:rsidP="006445BE">
      <w:pPr>
        <w:rPr>
          <w:rFonts w:cstheme="minorHAnsi"/>
        </w:rPr>
      </w:pPr>
    </w:p>
    <w:sdt>
      <w:sdtPr>
        <w:rPr>
          <w:rFonts w:ascii="Times New Roman" w:eastAsiaTheme="minorHAnsi" w:hAnsi="Times New Roman" w:cstheme="minorBidi"/>
          <w:b/>
          <w:bCs/>
          <w:sz w:val="24"/>
          <w:szCs w:val="24"/>
          <w:lang w:val="sv-SE" w:eastAsia="sv-SE"/>
        </w:rPr>
        <w:id w:val="1660187623"/>
        <w:docPartObj>
          <w:docPartGallery w:val="Table of Contents"/>
          <w:docPartUnique/>
        </w:docPartObj>
      </w:sdtPr>
      <w:sdtEndPr>
        <w:rPr>
          <w:rFonts w:asciiTheme="minorHAnsi" w:hAnsiTheme="minorHAnsi"/>
          <w:b w:val="0"/>
          <w:bCs w:val="0"/>
          <w:sz w:val="20"/>
          <w:szCs w:val="20"/>
          <w:lang w:val="sv-FI" w:eastAsia="en-US"/>
        </w:rPr>
      </w:sdtEndPr>
      <w:sdtContent>
        <w:p w14:paraId="713A6E2A" w14:textId="77777777" w:rsidR="003B44F2" w:rsidRPr="006C2EEF" w:rsidRDefault="003B44F2" w:rsidP="003B44F2">
          <w:pPr>
            <w:pStyle w:val="Innehllsfrteckningsrubrik"/>
            <w:rPr>
              <w:rFonts w:ascii="Times New Roman" w:hAnsi="Times New Roman"/>
            </w:rPr>
          </w:pPr>
          <w:r w:rsidRPr="006C2EEF">
            <w:rPr>
              <w:rFonts w:ascii="Times New Roman" w:hAnsi="Times New Roman"/>
              <w:lang w:val="sv-SE"/>
            </w:rPr>
            <w:t>Innehåll</w:t>
          </w:r>
        </w:p>
        <w:p w14:paraId="69A14282" w14:textId="76F207D5" w:rsidR="000B7E1A" w:rsidRDefault="003B44F2">
          <w:pPr>
            <w:pStyle w:val="Innehll2"/>
            <w:rPr>
              <w:rFonts w:eastAsiaTheme="minorEastAsia"/>
              <w:kern w:val="2"/>
              <w:sz w:val="24"/>
              <w:szCs w:val="24"/>
              <w:lang w:eastAsia="sv-FI"/>
              <w14:ligatures w14:val="standardContextual"/>
            </w:rPr>
          </w:pPr>
          <w:r w:rsidRPr="006C2EEF">
            <w:rPr>
              <w:rFonts w:ascii="Times New Roman" w:hAnsi="Times New Roman"/>
              <w:sz w:val="16"/>
              <w:szCs w:val="36"/>
            </w:rPr>
            <w:fldChar w:fldCharType="begin"/>
          </w:r>
          <w:r w:rsidRPr="006C2EEF">
            <w:rPr>
              <w:rFonts w:ascii="Times New Roman" w:hAnsi="Times New Roman"/>
            </w:rPr>
            <w:instrText xml:space="preserve"> TOC \o "1-3" \h \z \u </w:instrText>
          </w:r>
          <w:r w:rsidRPr="006C2EEF">
            <w:rPr>
              <w:rFonts w:ascii="Times New Roman" w:hAnsi="Times New Roman"/>
              <w:sz w:val="16"/>
              <w:szCs w:val="36"/>
            </w:rPr>
            <w:fldChar w:fldCharType="separate"/>
          </w:r>
          <w:hyperlink w:anchor="_Toc193698464" w:history="1">
            <w:r w:rsidR="000B7E1A" w:rsidRPr="006E04CB">
              <w:rPr>
                <w:rStyle w:val="Hyperlnk"/>
                <w:lang w:eastAsia="sv-FI"/>
              </w:rPr>
              <w:t>1. Effektivitetsrevision – Polismyndighetens förvaltning, löner och schemaläggning</w:t>
            </w:r>
            <w:r w:rsidR="000B7E1A">
              <w:rPr>
                <w:webHidden/>
              </w:rPr>
              <w:tab/>
            </w:r>
            <w:r w:rsidR="000B7E1A">
              <w:rPr>
                <w:webHidden/>
              </w:rPr>
              <w:fldChar w:fldCharType="begin"/>
            </w:r>
            <w:r w:rsidR="000B7E1A">
              <w:rPr>
                <w:webHidden/>
              </w:rPr>
              <w:instrText xml:space="preserve"> PAGEREF _Toc193698464 \h </w:instrText>
            </w:r>
            <w:r w:rsidR="000B7E1A">
              <w:rPr>
                <w:webHidden/>
              </w:rPr>
            </w:r>
            <w:r w:rsidR="000B7E1A">
              <w:rPr>
                <w:webHidden/>
              </w:rPr>
              <w:fldChar w:fldCharType="separate"/>
            </w:r>
            <w:r w:rsidR="00E83427">
              <w:rPr>
                <w:webHidden/>
              </w:rPr>
              <w:t>3</w:t>
            </w:r>
            <w:r w:rsidR="000B7E1A">
              <w:rPr>
                <w:webHidden/>
              </w:rPr>
              <w:fldChar w:fldCharType="end"/>
            </w:r>
          </w:hyperlink>
        </w:p>
        <w:p w14:paraId="6A815BCD" w14:textId="4D25107F" w:rsidR="000B7E1A" w:rsidRDefault="000B7E1A">
          <w:pPr>
            <w:pStyle w:val="Innehll2"/>
            <w:rPr>
              <w:rFonts w:eastAsiaTheme="minorEastAsia"/>
              <w:kern w:val="2"/>
              <w:sz w:val="24"/>
              <w:szCs w:val="24"/>
              <w:lang w:eastAsia="sv-FI"/>
              <w14:ligatures w14:val="standardContextual"/>
            </w:rPr>
          </w:pPr>
          <w:hyperlink w:anchor="_Toc193698465" w:history="1">
            <w:r w:rsidRPr="006E04CB">
              <w:rPr>
                <w:rStyle w:val="Hyperlnk"/>
              </w:rPr>
              <w:t>2. Effektivitetsrevision av infrastrukturavdelningens upphandlingar</w:t>
            </w:r>
            <w:r>
              <w:rPr>
                <w:webHidden/>
              </w:rPr>
              <w:tab/>
            </w:r>
            <w:r>
              <w:rPr>
                <w:webHidden/>
              </w:rPr>
              <w:fldChar w:fldCharType="begin"/>
            </w:r>
            <w:r>
              <w:rPr>
                <w:webHidden/>
              </w:rPr>
              <w:instrText xml:space="preserve"> PAGEREF _Toc193698465 \h </w:instrText>
            </w:r>
            <w:r>
              <w:rPr>
                <w:webHidden/>
              </w:rPr>
            </w:r>
            <w:r>
              <w:rPr>
                <w:webHidden/>
              </w:rPr>
              <w:fldChar w:fldCharType="separate"/>
            </w:r>
            <w:r w:rsidR="00E83427">
              <w:rPr>
                <w:webHidden/>
              </w:rPr>
              <w:t>5</w:t>
            </w:r>
            <w:r>
              <w:rPr>
                <w:webHidden/>
              </w:rPr>
              <w:fldChar w:fldCharType="end"/>
            </w:r>
          </w:hyperlink>
        </w:p>
        <w:p w14:paraId="7FABBADC" w14:textId="4C4BFFD3" w:rsidR="000B7E1A" w:rsidRDefault="000B7E1A">
          <w:pPr>
            <w:pStyle w:val="Innehll2"/>
            <w:rPr>
              <w:rFonts w:eastAsiaTheme="minorEastAsia"/>
              <w:kern w:val="2"/>
              <w:sz w:val="24"/>
              <w:szCs w:val="24"/>
              <w:lang w:eastAsia="sv-FI"/>
              <w14:ligatures w14:val="standardContextual"/>
            </w:rPr>
          </w:pPr>
          <w:hyperlink w:anchor="_Toc193698466" w:history="1">
            <w:r w:rsidRPr="006E04CB">
              <w:rPr>
                <w:rStyle w:val="Hyperlnk"/>
              </w:rPr>
              <w:t>3. Åtgärder med anledning av tidigare års berättelser</w:t>
            </w:r>
            <w:r>
              <w:rPr>
                <w:webHidden/>
              </w:rPr>
              <w:tab/>
            </w:r>
            <w:r>
              <w:rPr>
                <w:webHidden/>
              </w:rPr>
              <w:fldChar w:fldCharType="begin"/>
            </w:r>
            <w:r>
              <w:rPr>
                <w:webHidden/>
              </w:rPr>
              <w:instrText xml:space="preserve"> PAGEREF _Toc193698466 \h </w:instrText>
            </w:r>
            <w:r>
              <w:rPr>
                <w:webHidden/>
              </w:rPr>
            </w:r>
            <w:r>
              <w:rPr>
                <w:webHidden/>
              </w:rPr>
              <w:fldChar w:fldCharType="separate"/>
            </w:r>
            <w:r w:rsidR="00E83427">
              <w:rPr>
                <w:webHidden/>
              </w:rPr>
              <w:t>7</w:t>
            </w:r>
            <w:r>
              <w:rPr>
                <w:webHidden/>
              </w:rPr>
              <w:fldChar w:fldCharType="end"/>
            </w:r>
          </w:hyperlink>
        </w:p>
        <w:p w14:paraId="7A2C7FA2" w14:textId="3F385FFE" w:rsidR="000B7E1A" w:rsidRDefault="000B7E1A">
          <w:pPr>
            <w:pStyle w:val="Innehll3"/>
            <w:rPr>
              <w:rFonts w:eastAsiaTheme="minorEastAsia"/>
              <w:kern w:val="2"/>
              <w:sz w:val="24"/>
              <w:szCs w:val="24"/>
              <w:lang w:eastAsia="sv-FI"/>
              <w14:ligatures w14:val="standardContextual"/>
            </w:rPr>
          </w:pPr>
          <w:hyperlink w:anchor="_Toc193698467" w:history="1">
            <w:r w:rsidRPr="006E04CB">
              <w:rPr>
                <w:rStyle w:val="Hyperlnk"/>
              </w:rPr>
              <w:t>3.1. Effektivitetsrevision – Uppföljning av den administrativa utvecklingen på ÅHS</w:t>
            </w:r>
            <w:r>
              <w:rPr>
                <w:webHidden/>
              </w:rPr>
              <w:tab/>
            </w:r>
            <w:r>
              <w:rPr>
                <w:webHidden/>
              </w:rPr>
              <w:fldChar w:fldCharType="begin"/>
            </w:r>
            <w:r>
              <w:rPr>
                <w:webHidden/>
              </w:rPr>
              <w:instrText xml:space="preserve"> PAGEREF _Toc193698467 \h </w:instrText>
            </w:r>
            <w:r>
              <w:rPr>
                <w:webHidden/>
              </w:rPr>
            </w:r>
            <w:r>
              <w:rPr>
                <w:webHidden/>
              </w:rPr>
              <w:fldChar w:fldCharType="separate"/>
            </w:r>
            <w:r w:rsidR="00E83427">
              <w:rPr>
                <w:webHidden/>
              </w:rPr>
              <w:t>7</w:t>
            </w:r>
            <w:r>
              <w:rPr>
                <w:webHidden/>
              </w:rPr>
              <w:fldChar w:fldCharType="end"/>
            </w:r>
          </w:hyperlink>
        </w:p>
        <w:p w14:paraId="1829517B" w14:textId="28334D89" w:rsidR="000B7E1A" w:rsidRDefault="000B7E1A">
          <w:pPr>
            <w:pStyle w:val="Innehll3"/>
            <w:rPr>
              <w:rFonts w:eastAsiaTheme="minorEastAsia"/>
              <w:kern w:val="2"/>
              <w:sz w:val="24"/>
              <w:szCs w:val="24"/>
              <w:lang w:eastAsia="sv-FI"/>
              <w14:ligatures w14:val="standardContextual"/>
            </w:rPr>
          </w:pPr>
          <w:hyperlink w:anchor="_Toc193698468" w:history="1">
            <w:r w:rsidRPr="006E04CB">
              <w:rPr>
                <w:rStyle w:val="Hyperlnk"/>
              </w:rPr>
              <w:t>3.2. Effektivitetsrevision av inköpsprocessen på ÅHS</w:t>
            </w:r>
            <w:r>
              <w:rPr>
                <w:webHidden/>
              </w:rPr>
              <w:tab/>
            </w:r>
            <w:r>
              <w:rPr>
                <w:webHidden/>
              </w:rPr>
              <w:fldChar w:fldCharType="begin"/>
            </w:r>
            <w:r>
              <w:rPr>
                <w:webHidden/>
              </w:rPr>
              <w:instrText xml:space="preserve"> PAGEREF _Toc193698468 \h </w:instrText>
            </w:r>
            <w:r>
              <w:rPr>
                <w:webHidden/>
              </w:rPr>
            </w:r>
            <w:r>
              <w:rPr>
                <w:webHidden/>
              </w:rPr>
              <w:fldChar w:fldCharType="separate"/>
            </w:r>
            <w:r w:rsidR="00E83427">
              <w:rPr>
                <w:webHidden/>
              </w:rPr>
              <w:t>7</w:t>
            </w:r>
            <w:r>
              <w:rPr>
                <w:webHidden/>
              </w:rPr>
              <w:fldChar w:fldCharType="end"/>
            </w:r>
          </w:hyperlink>
        </w:p>
        <w:p w14:paraId="04279741" w14:textId="479A5889" w:rsidR="000B7E1A" w:rsidRDefault="000B7E1A">
          <w:pPr>
            <w:pStyle w:val="Innehll3"/>
            <w:rPr>
              <w:rFonts w:eastAsiaTheme="minorEastAsia"/>
              <w:kern w:val="2"/>
              <w:sz w:val="24"/>
              <w:szCs w:val="24"/>
              <w:lang w:eastAsia="sv-FI"/>
              <w14:ligatures w14:val="standardContextual"/>
            </w:rPr>
          </w:pPr>
          <w:hyperlink w:anchor="_Toc193698469" w:history="1">
            <w:r w:rsidRPr="006E04CB">
              <w:rPr>
                <w:rStyle w:val="Hyperlnk"/>
              </w:rPr>
              <w:t>3.3. Granskning av lagtingets kansli</w:t>
            </w:r>
            <w:r>
              <w:rPr>
                <w:webHidden/>
              </w:rPr>
              <w:tab/>
            </w:r>
            <w:r>
              <w:rPr>
                <w:webHidden/>
              </w:rPr>
              <w:fldChar w:fldCharType="begin"/>
            </w:r>
            <w:r>
              <w:rPr>
                <w:webHidden/>
              </w:rPr>
              <w:instrText xml:space="preserve"> PAGEREF _Toc193698469 \h </w:instrText>
            </w:r>
            <w:r>
              <w:rPr>
                <w:webHidden/>
              </w:rPr>
            </w:r>
            <w:r>
              <w:rPr>
                <w:webHidden/>
              </w:rPr>
              <w:fldChar w:fldCharType="separate"/>
            </w:r>
            <w:r w:rsidR="00E83427">
              <w:rPr>
                <w:webHidden/>
              </w:rPr>
              <w:t>8</w:t>
            </w:r>
            <w:r>
              <w:rPr>
                <w:webHidden/>
              </w:rPr>
              <w:fldChar w:fldCharType="end"/>
            </w:r>
          </w:hyperlink>
        </w:p>
        <w:p w14:paraId="7DE25B99" w14:textId="4694BB47" w:rsidR="000B7E1A" w:rsidRDefault="000B7E1A">
          <w:pPr>
            <w:pStyle w:val="Innehll3"/>
            <w:rPr>
              <w:rFonts w:eastAsiaTheme="minorEastAsia"/>
              <w:kern w:val="2"/>
              <w:sz w:val="24"/>
              <w:szCs w:val="24"/>
              <w:lang w:eastAsia="sv-FI"/>
              <w14:ligatures w14:val="standardContextual"/>
            </w:rPr>
          </w:pPr>
          <w:hyperlink w:anchor="_Toc193698470" w:history="1">
            <w:r w:rsidRPr="006E04CB">
              <w:rPr>
                <w:rStyle w:val="Hyperlnk"/>
              </w:rPr>
              <w:t>3.4. Granskning av lönesättningen för landskapets personal</w:t>
            </w:r>
            <w:r>
              <w:rPr>
                <w:webHidden/>
              </w:rPr>
              <w:tab/>
            </w:r>
            <w:r>
              <w:rPr>
                <w:webHidden/>
              </w:rPr>
              <w:fldChar w:fldCharType="begin"/>
            </w:r>
            <w:r>
              <w:rPr>
                <w:webHidden/>
              </w:rPr>
              <w:instrText xml:space="preserve"> PAGEREF _Toc193698470 \h </w:instrText>
            </w:r>
            <w:r>
              <w:rPr>
                <w:webHidden/>
              </w:rPr>
            </w:r>
            <w:r>
              <w:rPr>
                <w:webHidden/>
              </w:rPr>
              <w:fldChar w:fldCharType="separate"/>
            </w:r>
            <w:r w:rsidR="00E83427">
              <w:rPr>
                <w:webHidden/>
              </w:rPr>
              <w:t>9</w:t>
            </w:r>
            <w:r>
              <w:rPr>
                <w:webHidden/>
              </w:rPr>
              <w:fldChar w:fldCharType="end"/>
            </w:r>
          </w:hyperlink>
        </w:p>
        <w:p w14:paraId="6FE0E541" w14:textId="42AB0B35" w:rsidR="000B7E1A" w:rsidRDefault="000B7E1A">
          <w:pPr>
            <w:pStyle w:val="Innehll3"/>
            <w:rPr>
              <w:rFonts w:eastAsiaTheme="minorEastAsia"/>
              <w:kern w:val="2"/>
              <w:sz w:val="24"/>
              <w:szCs w:val="24"/>
              <w:lang w:eastAsia="sv-FI"/>
              <w14:ligatures w14:val="standardContextual"/>
            </w:rPr>
          </w:pPr>
          <w:hyperlink w:anchor="_Toc193698471" w:history="1">
            <w:r w:rsidRPr="006E04CB">
              <w:rPr>
                <w:rStyle w:val="Hyperlnk"/>
              </w:rPr>
              <w:t>3.5. Granskning av Fordonsmyndigheten</w:t>
            </w:r>
            <w:r>
              <w:rPr>
                <w:webHidden/>
              </w:rPr>
              <w:tab/>
            </w:r>
            <w:r>
              <w:rPr>
                <w:webHidden/>
              </w:rPr>
              <w:fldChar w:fldCharType="begin"/>
            </w:r>
            <w:r>
              <w:rPr>
                <w:webHidden/>
              </w:rPr>
              <w:instrText xml:space="preserve"> PAGEREF _Toc193698471 \h </w:instrText>
            </w:r>
            <w:r>
              <w:rPr>
                <w:webHidden/>
              </w:rPr>
            </w:r>
            <w:r>
              <w:rPr>
                <w:webHidden/>
              </w:rPr>
              <w:fldChar w:fldCharType="separate"/>
            </w:r>
            <w:r w:rsidR="00E83427">
              <w:rPr>
                <w:webHidden/>
              </w:rPr>
              <w:t>11</w:t>
            </w:r>
            <w:r>
              <w:rPr>
                <w:webHidden/>
              </w:rPr>
              <w:fldChar w:fldCharType="end"/>
            </w:r>
          </w:hyperlink>
        </w:p>
        <w:p w14:paraId="21C7E560" w14:textId="77777777" w:rsidR="003B44F2" w:rsidRPr="006C2EEF" w:rsidRDefault="003B44F2" w:rsidP="003B44F2">
          <w:pPr>
            <w:rPr>
              <w:b/>
              <w:bCs/>
            </w:rPr>
          </w:pPr>
          <w:r w:rsidRPr="006C2EEF">
            <w:rPr>
              <w:b/>
              <w:bCs/>
            </w:rPr>
            <w:fldChar w:fldCharType="end"/>
          </w:r>
        </w:p>
        <w:p w14:paraId="0CB769F9" w14:textId="77777777" w:rsidR="003B44F2" w:rsidRDefault="00843667" w:rsidP="003B44F2"/>
      </w:sdtContent>
    </w:sdt>
    <w:p w14:paraId="73691D9E" w14:textId="77777777" w:rsidR="003B44F2" w:rsidRPr="006C2EEF" w:rsidRDefault="003B44F2" w:rsidP="003B44F2">
      <w:pPr>
        <w:rPr>
          <w:sz w:val="16"/>
          <w:szCs w:val="16"/>
        </w:rPr>
      </w:pPr>
    </w:p>
    <w:p w14:paraId="22A21E07" w14:textId="77777777" w:rsidR="003B44F2" w:rsidRPr="006C2EEF" w:rsidRDefault="003B44F2" w:rsidP="003B44F2">
      <w:pPr>
        <w:pStyle w:val="Rubrik2"/>
        <w:rPr>
          <w:lang w:eastAsia="sv-FI"/>
        </w:rPr>
      </w:pPr>
      <w:r w:rsidRPr="006C2EEF">
        <w:rPr>
          <w:lang w:eastAsia="sv-FI"/>
        </w:rPr>
        <w:br w:type="page"/>
      </w:r>
      <w:bookmarkStart w:id="1" w:name="_Toc193698464"/>
      <w:r w:rsidRPr="006C2EEF">
        <w:rPr>
          <w:lang w:eastAsia="sv-FI"/>
        </w:rPr>
        <w:lastRenderedPageBreak/>
        <w:t xml:space="preserve">1. </w:t>
      </w:r>
      <w:r w:rsidR="00984341" w:rsidRPr="00032CA0">
        <w:rPr>
          <w:lang w:eastAsia="sv-FI"/>
        </w:rPr>
        <w:t xml:space="preserve">Effektivitetsrevision – </w:t>
      </w:r>
      <w:r w:rsidR="00984341">
        <w:rPr>
          <w:lang w:eastAsia="sv-FI"/>
        </w:rPr>
        <w:t>Polismyndighetens förvaltning, löner och schemaläggning</w:t>
      </w:r>
      <w:bookmarkEnd w:id="1"/>
    </w:p>
    <w:p w14:paraId="4066AE1C" w14:textId="77777777" w:rsidR="00984341" w:rsidRDefault="00D9066E" w:rsidP="003B44F2">
      <w:pPr>
        <w:pStyle w:val="ANormal"/>
        <w:rPr>
          <w:rFonts w:asciiTheme="minorHAnsi" w:hAnsiTheme="minorHAnsi" w:cstheme="minorHAnsi"/>
          <w:sz w:val="20"/>
          <w:lang w:eastAsia="sv-FI"/>
        </w:rPr>
      </w:pPr>
      <w:bookmarkStart w:id="2" w:name="_Hlk162424937"/>
      <w:bookmarkStart w:id="3" w:name="_Hlk162343275"/>
      <w:r w:rsidRPr="00D9066E">
        <w:rPr>
          <w:rFonts w:asciiTheme="minorHAnsi" w:hAnsiTheme="minorHAnsi" w:cstheme="minorHAnsi"/>
          <w:sz w:val="20"/>
          <w:lang w:eastAsia="sv-FI"/>
        </w:rPr>
        <w:t>Som en del av effektivitetsrevisionen för räkenskapsperioden 202</w:t>
      </w:r>
      <w:r w:rsidR="00984341">
        <w:rPr>
          <w:rFonts w:asciiTheme="minorHAnsi" w:hAnsiTheme="minorHAnsi" w:cstheme="minorHAnsi"/>
          <w:sz w:val="20"/>
          <w:lang w:eastAsia="sv-FI"/>
        </w:rPr>
        <w:t>4</w:t>
      </w:r>
      <w:r w:rsidRPr="00D9066E">
        <w:rPr>
          <w:rFonts w:asciiTheme="minorHAnsi" w:hAnsiTheme="minorHAnsi" w:cstheme="minorHAnsi"/>
          <w:sz w:val="20"/>
          <w:lang w:eastAsia="sv-FI"/>
        </w:rPr>
        <w:t xml:space="preserve"> har </w:t>
      </w:r>
      <w:r>
        <w:rPr>
          <w:rFonts w:asciiTheme="minorHAnsi" w:hAnsiTheme="minorHAnsi" w:cstheme="minorHAnsi"/>
          <w:sz w:val="20"/>
          <w:lang w:eastAsia="sv-FI"/>
        </w:rPr>
        <w:t xml:space="preserve">företaget </w:t>
      </w:r>
      <w:r w:rsidRPr="00D9066E">
        <w:rPr>
          <w:rFonts w:asciiTheme="minorHAnsi" w:hAnsiTheme="minorHAnsi" w:cstheme="minorHAnsi"/>
          <w:sz w:val="20"/>
          <w:lang w:eastAsia="sv-FI"/>
        </w:rPr>
        <w:t xml:space="preserve">BDO </w:t>
      </w:r>
      <w:proofErr w:type="spellStart"/>
      <w:r w:rsidRPr="00D9066E">
        <w:rPr>
          <w:rFonts w:asciiTheme="minorHAnsi" w:hAnsiTheme="minorHAnsi" w:cstheme="minorHAnsi"/>
          <w:sz w:val="20"/>
          <w:lang w:eastAsia="sv-FI"/>
        </w:rPr>
        <w:t>Audiator</w:t>
      </w:r>
      <w:proofErr w:type="spellEnd"/>
      <w:r w:rsidRPr="00D9066E">
        <w:rPr>
          <w:rFonts w:asciiTheme="minorHAnsi" w:hAnsiTheme="minorHAnsi" w:cstheme="minorHAnsi"/>
          <w:sz w:val="20"/>
          <w:lang w:eastAsia="sv-FI"/>
        </w:rPr>
        <w:t xml:space="preserve"> Ab utfört en revision av </w:t>
      </w:r>
      <w:bookmarkEnd w:id="2"/>
      <w:r w:rsidR="00984341">
        <w:rPr>
          <w:rFonts w:asciiTheme="minorHAnsi" w:hAnsiTheme="minorHAnsi" w:cstheme="minorHAnsi"/>
          <w:sz w:val="20"/>
          <w:lang w:eastAsia="sv-FI"/>
        </w:rPr>
        <w:t xml:space="preserve">polismyndighetens förvaltning, lönesättning och schemaläggningsprocess. Denna del av effektivitetsrevisionen är delvis en uppföljning av en tidigare effektivitetsrevision som gjordes 2018. Fokus har legat på att granska löner och schemaläggning, med specifikt intresse på kostnaderna för övertid och möjligheter till kostnadsbesparing. </w:t>
      </w:r>
      <w:r w:rsidR="00984341" w:rsidRPr="00D9066E">
        <w:rPr>
          <w:rFonts w:asciiTheme="minorHAnsi" w:hAnsiTheme="minorHAnsi" w:cstheme="minorHAnsi"/>
          <w:sz w:val="20"/>
          <w:lang w:eastAsia="sv-FI"/>
        </w:rPr>
        <w:t xml:space="preserve">Effektivitetsrevisionen är inte en revision eller översiktlig granskning enligt ISA-standarden (International Standards on Auditing) och BDO </w:t>
      </w:r>
      <w:proofErr w:type="spellStart"/>
      <w:r w:rsidR="00984341" w:rsidRPr="00D9066E">
        <w:rPr>
          <w:rFonts w:asciiTheme="minorHAnsi" w:hAnsiTheme="minorHAnsi" w:cstheme="minorHAnsi"/>
          <w:sz w:val="20"/>
          <w:lang w:eastAsia="sv-FI"/>
        </w:rPr>
        <w:t>Audiator</w:t>
      </w:r>
      <w:proofErr w:type="spellEnd"/>
      <w:r w:rsidR="00984341" w:rsidRPr="00D9066E">
        <w:rPr>
          <w:rFonts w:asciiTheme="minorHAnsi" w:hAnsiTheme="minorHAnsi" w:cstheme="minorHAnsi"/>
          <w:sz w:val="20"/>
          <w:lang w:eastAsia="sv-FI"/>
        </w:rPr>
        <w:t xml:space="preserve"> Ab</w:t>
      </w:r>
      <w:r w:rsidR="00984341">
        <w:rPr>
          <w:rFonts w:asciiTheme="minorHAnsi" w:hAnsiTheme="minorHAnsi" w:cstheme="minorHAnsi"/>
          <w:sz w:val="20"/>
          <w:lang w:eastAsia="sv-FI"/>
        </w:rPr>
        <w:t xml:space="preserve"> </w:t>
      </w:r>
      <w:r w:rsidR="00984341" w:rsidRPr="00D9066E">
        <w:rPr>
          <w:rFonts w:asciiTheme="minorHAnsi" w:hAnsiTheme="minorHAnsi" w:cstheme="minorHAnsi"/>
          <w:sz w:val="20"/>
          <w:lang w:eastAsia="sv-FI"/>
        </w:rPr>
        <w:t>har således inte utfört revisionen enligt standarderna.</w:t>
      </w:r>
    </w:p>
    <w:p w14:paraId="3E325186" w14:textId="77777777" w:rsidR="00984341" w:rsidRDefault="00984341" w:rsidP="003B44F2">
      <w:pPr>
        <w:pStyle w:val="ANormal"/>
        <w:rPr>
          <w:rFonts w:asciiTheme="minorHAnsi" w:hAnsiTheme="minorHAnsi" w:cstheme="minorHAnsi"/>
          <w:sz w:val="20"/>
          <w:lang w:eastAsia="sv-FI"/>
        </w:rPr>
      </w:pPr>
    </w:p>
    <w:p w14:paraId="2B6E43FE" w14:textId="77777777" w:rsidR="00C804BD" w:rsidRDefault="00C804BD" w:rsidP="00C804BD">
      <w:pPr>
        <w:pStyle w:val="ANormal"/>
        <w:rPr>
          <w:rFonts w:asciiTheme="minorHAnsi" w:hAnsiTheme="minorHAnsi" w:cstheme="minorHAnsi"/>
          <w:b/>
          <w:bCs/>
          <w:sz w:val="20"/>
        </w:rPr>
      </w:pPr>
      <w:r w:rsidRPr="008C760D">
        <w:rPr>
          <w:rFonts w:asciiTheme="minorHAnsi" w:hAnsiTheme="minorHAnsi" w:cstheme="minorHAnsi"/>
          <w:b/>
          <w:bCs/>
          <w:sz w:val="20"/>
        </w:rPr>
        <w:t>De viktigaste slutsatserna och rekommendationerna är följande:</w:t>
      </w:r>
    </w:p>
    <w:p w14:paraId="40333799" w14:textId="77777777" w:rsidR="00B50E56" w:rsidRDefault="00B50E56" w:rsidP="00C804BD">
      <w:pPr>
        <w:pStyle w:val="ANormal"/>
        <w:rPr>
          <w:rFonts w:asciiTheme="minorHAnsi" w:hAnsiTheme="minorHAnsi" w:cstheme="minorHAnsi"/>
          <w:b/>
          <w:bCs/>
          <w:sz w:val="20"/>
        </w:rPr>
      </w:pPr>
    </w:p>
    <w:p w14:paraId="07E8B7A3" w14:textId="77777777" w:rsidR="00B50E56" w:rsidRDefault="00B50E56" w:rsidP="00B50E56">
      <w:pPr>
        <w:pStyle w:val="ANormal"/>
        <w:rPr>
          <w:rFonts w:asciiTheme="minorHAnsi" w:hAnsiTheme="minorHAnsi" w:cstheme="minorHAnsi"/>
          <w:b/>
          <w:bCs/>
          <w:i/>
          <w:iCs/>
          <w:sz w:val="20"/>
        </w:rPr>
      </w:pPr>
      <w:r w:rsidRPr="008C760D">
        <w:rPr>
          <w:rFonts w:asciiTheme="minorHAnsi" w:hAnsiTheme="minorHAnsi" w:cstheme="minorHAnsi"/>
          <w:b/>
          <w:bCs/>
          <w:i/>
          <w:iCs/>
          <w:sz w:val="20"/>
        </w:rPr>
        <w:t xml:space="preserve">Rekommendation </w:t>
      </w:r>
      <w:r>
        <w:rPr>
          <w:rFonts w:asciiTheme="minorHAnsi" w:hAnsiTheme="minorHAnsi" w:cstheme="minorHAnsi"/>
          <w:b/>
          <w:bCs/>
          <w:i/>
          <w:iCs/>
          <w:sz w:val="20"/>
        </w:rPr>
        <w:t>–</w:t>
      </w:r>
      <w:r w:rsidRPr="008C760D">
        <w:rPr>
          <w:rFonts w:asciiTheme="minorHAnsi" w:hAnsiTheme="minorHAnsi" w:cstheme="minorHAnsi"/>
          <w:b/>
          <w:bCs/>
          <w:i/>
          <w:iCs/>
          <w:sz w:val="20"/>
        </w:rPr>
        <w:t xml:space="preserve"> </w:t>
      </w:r>
      <w:r>
        <w:rPr>
          <w:rFonts w:asciiTheme="minorHAnsi" w:hAnsiTheme="minorHAnsi" w:cstheme="minorHAnsi"/>
          <w:b/>
          <w:bCs/>
          <w:i/>
          <w:iCs/>
          <w:sz w:val="20"/>
        </w:rPr>
        <w:t xml:space="preserve">Tydligare målsättningar för effektivitet och </w:t>
      </w:r>
      <w:proofErr w:type="spellStart"/>
      <w:r>
        <w:rPr>
          <w:rFonts w:asciiTheme="minorHAnsi" w:hAnsiTheme="minorHAnsi" w:cstheme="minorHAnsi"/>
          <w:b/>
          <w:bCs/>
          <w:i/>
          <w:iCs/>
          <w:sz w:val="20"/>
        </w:rPr>
        <w:t>resursering</w:t>
      </w:r>
      <w:proofErr w:type="spellEnd"/>
      <w:r>
        <w:rPr>
          <w:rFonts w:asciiTheme="minorHAnsi" w:hAnsiTheme="minorHAnsi" w:cstheme="minorHAnsi"/>
          <w:b/>
          <w:bCs/>
          <w:i/>
          <w:iCs/>
          <w:sz w:val="20"/>
        </w:rPr>
        <w:t xml:space="preserve"> behöver skapas för att allmänheten och lagtinget skall kunna följa med polisens effektivitet samt behov av resurser.</w:t>
      </w:r>
    </w:p>
    <w:p w14:paraId="05D98D88" w14:textId="77777777" w:rsidR="00B50E56" w:rsidRDefault="00B50E56" w:rsidP="00C804BD">
      <w:pPr>
        <w:pStyle w:val="ANormal"/>
        <w:rPr>
          <w:rFonts w:asciiTheme="minorHAnsi" w:hAnsiTheme="minorHAnsi" w:cstheme="minorHAnsi"/>
          <w:b/>
          <w:bCs/>
          <w:sz w:val="20"/>
        </w:rPr>
      </w:pPr>
    </w:p>
    <w:p w14:paraId="06175F6B" w14:textId="77777777" w:rsidR="00B50E56" w:rsidRDefault="002C1976" w:rsidP="00C804BD">
      <w:pPr>
        <w:pStyle w:val="ANormal"/>
        <w:rPr>
          <w:rFonts w:asciiTheme="minorHAnsi" w:hAnsiTheme="minorHAnsi" w:cstheme="minorHAnsi"/>
          <w:sz w:val="20"/>
        </w:rPr>
      </w:pPr>
      <w:bookmarkStart w:id="4" w:name="_Hlk193728758"/>
      <w:bookmarkStart w:id="5" w:name="_Hlk193728769"/>
      <w:r>
        <w:rPr>
          <w:rFonts w:asciiTheme="minorHAnsi" w:hAnsiTheme="minorHAnsi" w:cstheme="minorHAnsi"/>
          <w:sz w:val="20"/>
        </w:rPr>
        <w:t>Av landskapsregeringen p</w:t>
      </w:r>
      <w:r w:rsidR="00B50E56">
        <w:rPr>
          <w:rFonts w:asciiTheme="minorHAnsi" w:hAnsiTheme="minorHAnsi" w:cstheme="minorHAnsi"/>
          <w:sz w:val="20"/>
        </w:rPr>
        <w:t>lanerade åtgärder:</w:t>
      </w:r>
    </w:p>
    <w:bookmarkEnd w:id="4"/>
    <w:p w14:paraId="49B44A83" w14:textId="57A2DBF4" w:rsidR="00B50E56" w:rsidRDefault="005963DC" w:rsidP="0072192D">
      <w:pPr>
        <w:pStyle w:val="ANormal"/>
        <w:numPr>
          <w:ilvl w:val="0"/>
          <w:numId w:val="19"/>
        </w:numPr>
        <w:rPr>
          <w:rFonts w:asciiTheme="minorHAnsi" w:hAnsiTheme="minorHAnsi" w:cstheme="minorHAnsi"/>
          <w:sz w:val="20"/>
        </w:rPr>
      </w:pPr>
      <w:r w:rsidRPr="005963DC">
        <w:rPr>
          <w:rFonts w:asciiTheme="minorHAnsi" w:hAnsiTheme="minorHAnsi" w:cstheme="minorHAnsi"/>
          <w:sz w:val="20"/>
        </w:rPr>
        <w:t>I och med att styrelsen för Ålands polismyndighet har upphört från år 2025 och uppgiften nu ligger på landskapsregeringen, kommer systemet för resultatstyrning att ses över.</w:t>
      </w:r>
      <w:r w:rsidR="007A1C1E">
        <w:rPr>
          <w:rFonts w:asciiTheme="minorHAnsi" w:hAnsiTheme="minorHAnsi" w:cstheme="minorHAnsi"/>
          <w:sz w:val="20"/>
        </w:rPr>
        <w:t xml:space="preserve"> </w:t>
      </w:r>
      <w:r w:rsidR="007A1C1E" w:rsidRPr="00F9783E">
        <w:rPr>
          <w:rFonts w:asciiTheme="minorHAnsi" w:hAnsiTheme="minorHAnsi" w:cstheme="minorHAnsi"/>
          <w:sz w:val="20"/>
        </w:rPr>
        <w:t xml:space="preserve">Genom införandet av en kvartalsuppföljning som även omfattar Ålands polismyndighet och arbetet att förbättra budgetmål som verkställts 2025 har resultatstyrningen redan förbättrats. </w:t>
      </w:r>
    </w:p>
    <w:p w14:paraId="249B57BC" w14:textId="77777777" w:rsidR="00B50E56" w:rsidRPr="00FB7702" w:rsidRDefault="00B50E56" w:rsidP="00B50E56">
      <w:pPr>
        <w:pStyle w:val="ANormal"/>
        <w:rPr>
          <w:rFonts w:asciiTheme="minorHAnsi" w:hAnsiTheme="minorHAnsi" w:cstheme="minorHAnsi"/>
          <w:sz w:val="20"/>
        </w:rPr>
      </w:pPr>
    </w:p>
    <w:bookmarkEnd w:id="5"/>
    <w:p w14:paraId="7681A075" w14:textId="77777777" w:rsidR="00B50E56" w:rsidRPr="00FB7702" w:rsidRDefault="00B50E56" w:rsidP="00B50E56">
      <w:pPr>
        <w:pStyle w:val="ANormal"/>
        <w:rPr>
          <w:rFonts w:asciiTheme="minorHAnsi" w:hAnsiTheme="minorHAnsi" w:cstheme="minorHAnsi"/>
          <w:b/>
          <w:bCs/>
          <w:i/>
          <w:iCs/>
          <w:sz w:val="20"/>
        </w:rPr>
      </w:pPr>
      <w:r w:rsidRPr="00FB7702">
        <w:rPr>
          <w:rFonts w:asciiTheme="minorHAnsi" w:hAnsiTheme="minorHAnsi" w:cstheme="minorHAnsi"/>
          <w:b/>
          <w:bCs/>
          <w:i/>
          <w:iCs/>
          <w:sz w:val="20"/>
        </w:rPr>
        <w:t>Rekommendation – Tydligare fördelning av kostnader mellan riket och landskapet.</w:t>
      </w:r>
    </w:p>
    <w:p w14:paraId="65F5AE8C" w14:textId="77777777" w:rsidR="00B50E56" w:rsidRDefault="00B50E56" w:rsidP="00B50E56">
      <w:pPr>
        <w:pStyle w:val="ANormal"/>
        <w:rPr>
          <w:rFonts w:asciiTheme="minorHAnsi" w:hAnsiTheme="minorHAnsi" w:cstheme="minorHAnsi"/>
          <w:sz w:val="20"/>
        </w:rPr>
      </w:pPr>
      <w:bookmarkStart w:id="6" w:name="_Hlk193728612"/>
    </w:p>
    <w:p w14:paraId="1D362F6A" w14:textId="77777777" w:rsidR="00B50E56" w:rsidRDefault="002C1976" w:rsidP="00B50E56">
      <w:pPr>
        <w:pStyle w:val="ANormal"/>
        <w:rPr>
          <w:rFonts w:asciiTheme="minorHAnsi" w:hAnsiTheme="minorHAnsi" w:cstheme="minorHAnsi"/>
          <w:sz w:val="20"/>
        </w:rPr>
      </w:pPr>
      <w:bookmarkStart w:id="7" w:name="_Hlk193728634"/>
      <w:r>
        <w:rPr>
          <w:rFonts w:asciiTheme="minorHAnsi" w:hAnsiTheme="minorHAnsi" w:cstheme="minorHAnsi"/>
          <w:sz w:val="20"/>
        </w:rPr>
        <w:t>Av landskapsregeringen p</w:t>
      </w:r>
      <w:r w:rsidR="00B50E56">
        <w:rPr>
          <w:rFonts w:asciiTheme="minorHAnsi" w:hAnsiTheme="minorHAnsi" w:cstheme="minorHAnsi"/>
          <w:sz w:val="20"/>
        </w:rPr>
        <w:t>lanerade åtgärder:</w:t>
      </w:r>
    </w:p>
    <w:bookmarkEnd w:id="6"/>
    <w:p w14:paraId="42C5C754" w14:textId="0E49577B" w:rsidR="00B50E56" w:rsidRDefault="005963DC" w:rsidP="0072192D">
      <w:pPr>
        <w:pStyle w:val="ANormal"/>
        <w:numPr>
          <w:ilvl w:val="0"/>
          <w:numId w:val="19"/>
        </w:numPr>
        <w:rPr>
          <w:rFonts w:asciiTheme="minorHAnsi" w:hAnsiTheme="minorHAnsi" w:cstheme="minorHAnsi"/>
          <w:sz w:val="20"/>
        </w:rPr>
      </w:pPr>
      <w:r w:rsidRPr="005963DC">
        <w:rPr>
          <w:rFonts w:asciiTheme="minorHAnsi" w:hAnsiTheme="minorHAnsi" w:cstheme="minorHAnsi"/>
          <w:sz w:val="20"/>
        </w:rPr>
        <w:t>Landskapsregeringen har nått en överenskommelse med inrikesministeriet och tagit fram ett avtal om ersättningsgilla särkostnader för polisverksamheten på Åland</w:t>
      </w:r>
      <w:r>
        <w:rPr>
          <w:rFonts w:asciiTheme="minorHAnsi" w:hAnsiTheme="minorHAnsi" w:cstheme="minorHAnsi"/>
          <w:sz w:val="20"/>
        </w:rPr>
        <w:t>,</w:t>
      </w:r>
      <w:r w:rsidRPr="005963DC">
        <w:rPr>
          <w:rFonts w:asciiTheme="minorHAnsi" w:hAnsiTheme="minorHAnsi" w:cstheme="minorHAnsi"/>
          <w:sz w:val="20"/>
        </w:rPr>
        <w:t xml:space="preserve"> vilket till vissa delar klargör kostnadsfördelningen mellan riket och landskapet</w:t>
      </w:r>
      <w:r>
        <w:rPr>
          <w:rFonts w:asciiTheme="minorHAnsi" w:hAnsiTheme="minorHAnsi" w:cstheme="minorHAnsi"/>
          <w:sz w:val="20"/>
        </w:rPr>
        <w:t xml:space="preserve"> Åland.</w:t>
      </w:r>
    </w:p>
    <w:p w14:paraId="1DE1DE11" w14:textId="7FDA3F4B" w:rsidR="005963DC" w:rsidRDefault="005963DC" w:rsidP="0072192D">
      <w:pPr>
        <w:pStyle w:val="ANormal"/>
        <w:numPr>
          <w:ilvl w:val="0"/>
          <w:numId w:val="19"/>
        </w:numPr>
        <w:rPr>
          <w:rFonts w:asciiTheme="minorHAnsi" w:hAnsiTheme="minorHAnsi" w:cstheme="minorHAnsi"/>
          <w:sz w:val="20"/>
        </w:rPr>
      </w:pPr>
      <w:r w:rsidRPr="005963DC">
        <w:rPr>
          <w:rFonts w:asciiTheme="minorHAnsi" w:hAnsiTheme="minorHAnsi" w:cstheme="minorHAnsi"/>
          <w:sz w:val="20"/>
        </w:rPr>
        <w:t xml:space="preserve">Landskapsregeringen har </w:t>
      </w:r>
      <w:r>
        <w:rPr>
          <w:rFonts w:asciiTheme="minorHAnsi" w:hAnsiTheme="minorHAnsi" w:cstheme="minorHAnsi"/>
          <w:sz w:val="20"/>
        </w:rPr>
        <w:t xml:space="preserve">även </w:t>
      </w:r>
      <w:r w:rsidRPr="005963DC">
        <w:rPr>
          <w:rFonts w:asciiTheme="minorHAnsi" w:hAnsiTheme="minorHAnsi" w:cstheme="minorHAnsi"/>
          <w:sz w:val="20"/>
        </w:rPr>
        <w:t xml:space="preserve">en permanent samarbetsgrupp med inrikesministeriet i vilken det är möjligt att lyfta utmaningar och behov för </w:t>
      </w:r>
      <w:r>
        <w:rPr>
          <w:rFonts w:asciiTheme="minorHAnsi" w:hAnsiTheme="minorHAnsi" w:cstheme="minorHAnsi"/>
          <w:sz w:val="20"/>
        </w:rPr>
        <w:t xml:space="preserve">Ålands </w:t>
      </w:r>
      <w:r w:rsidRPr="005963DC">
        <w:rPr>
          <w:rFonts w:asciiTheme="minorHAnsi" w:hAnsiTheme="minorHAnsi" w:cstheme="minorHAnsi"/>
          <w:sz w:val="20"/>
        </w:rPr>
        <w:t>polismyndighet.</w:t>
      </w:r>
    </w:p>
    <w:p w14:paraId="387CC8D8" w14:textId="77777777" w:rsidR="00B50E56" w:rsidRDefault="00B50E56" w:rsidP="00B50E56">
      <w:pPr>
        <w:pStyle w:val="ANormal"/>
        <w:rPr>
          <w:rFonts w:asciiTheme="minorHAnsi" w:hAnsiTheme="minorHAnsi" w:cstheme="minorHAnsi"/>
          <w:sz w:val="20"/>
        </w:rPr>
      </w:pPr>
    </w:p>
    <w:bookmarkEnd w:id="7"/>
    <w:p w14:paraId="2631CC74" w14:textId="77777777" w:rsidR="00B50E56" w:rsidRDefault="00B50E56" w:rsidP="00B50E56">
      <w:pPr>
        <w:rPr>
          <w:rFonts w:cstheme="minorHAnsi"/>
          <w:b/>
          <w:bCs/>
          <w:i/>
          <w:iCs/>
        </w:rPr>
      </w:pPr>
      <w:r w:rsidRPr="008C760D">
        <w:rPr>
          <w:rFonts w:cstheme="minorHAnsi"/>
          <w:b/>
          <w:bCs/>
          <w:i/>
          <w:iCs/>
        </w:rPr>
        <w:t xml:space="preserve">Rekommendation </w:t>
      </w:r>
      <w:r>
        <w:rPr>
          <w:rFonts w:cstheme="minorHAnsi"/>
          <w:b/>
          <w:bCs/>
          <w:i/>
          <w:iCs/>
        </w:rPr>
        <w:t>– Landskapet bör säkerställa att polisen har tillräckliga resurser för att sköta samhällsviktiga funktioner.</w:t>
      </w:r>
    </w:p>
    <w:p w14:paraId="5F7D4AA4" w14:textId="77777777" w:rsidR="002C1976" w:rsidRPr="002C1976" w:rsidRDefault="002C1976" w:rsidP="002C1976">
      <w:pPr>
        <w:pStyle w:val="ANormal"/>
        <w:rPr>
          <w:rFonts w:asciiTheme="minorHAnsi" w:hAnsiTheme="minorHAnsi" w:cstheme="minorHAnsi"/>
          <w:sz w:val="20"/>
        </w:rPr>
      </w:pPr>
    </w:p>
    <w:p w14:paraId="64A560E0" w14:textId="77777777" w:rsidR="002C1976" w:rsidRDefault="002C1976" w:rsidP="002C1976">
      <w:pPr>
        <w:pStyle w:val="ANormal"/>
        <w:rPr>
          <w:rFonts w:asciiTheme="minorHAnsi" w:hAnsiTheme="minorHAnsi" w:cstheme="minorHAnsi"/>
          <w:sz w:val="20"/>
        </w:rPr>
      </w:pPr>
      <w:r>
        <w:rPr>
          <w:rFonts w:asciiTheme="minorHAnsi" w:hAnsiTheme="minorHAnsi" w:cstheme="minorHAnsi"/>
          <w:sz w:val="20"/>
        </w:rPr>
        <w:t>Av landskapsregeringen planerade åtgärder:</w:t>
      </w:r>
    </w:p>
    <w:p w14:paraId="43045412" w14:textId="4BFEDC73" w:rsidR="005963DC" w:rsidRPr="005963DC" w:rsidRDefault="005963DC" w:rsidP="005963DC">
      <w:pPr>
        <w:pStyle w:val="ANormal"/>
        <w:numPr>
          <w:ilvl w:val="0"/>
          <w:numId w:val="19"/>
        </w:numPr>
        <w:rPr>
          <w:rFonts w:asciiTheme="minorHAnsi" w:hAnsiTheme="minorHAnsi" w:cstheme="minorHAnsi"/>
          <w:sz w:val="20"/>
        </w:rPr>
      </w:pPr>
      <w:r w:rsidRPr="005963DC">
        <w:rPr>
          <w:rFonts w:asciiTheme="minorHAnsi" w:hAnsiTheme="minorHAnsi" w:cstheme="minorHAnsi"/>
          <w:sz w:val="20"/>
        </w:rPr>
        <w:t>Då man i riket genomfört lagstiftningsreformer som medfört ökade kostnader för Ålands polismyndighet har detta inte beaktats vid beredningen av propositionen. Riket har inte heller kompenserat landskapet</w:t>
      </w:r>
      <w:r>
        <w:rPr>
          <w:rFonts w:asciiTheme="minorHAnsi" w:hAnsiTheme="minorHAnsi" w:cstheme="minorHAnsi"/>
          <w:sz w:val="20"/>
        </w:rPr>
        <w:t xml:space="preserve"> Åland</w:t>
      </w:r>
      <w:r w:rsidRPr="005963DC">
        <w:rPr>
          <w:rFonts w:asciiTheme="minorHAnsi" w:hAnsiTheme="minorHAnsi" w:cstheme="minorHAnsi"/>
          <w:sz w:val="20"/>
        </w:rPr>
        <w:t xml:space="preserve"> för de ökade kostnaderna</w:t>
      </w:r>
      <w:r>
        <w:rPr>
          <w:rFonts w:asciiTheme="minorHAnsi" w:hAnsiTheme="minorHAnsi" w:cstheme="minorHAnsi"/>
          <w:sz w:val="20"/>
        </w:rPr>
        <w:t>,</w:t>
      </w:r>
      <w:r w:rsidRPr="005963DC">
        <w:rPr>
          <w:rFonts w:asciiTheme="minorHAnsi" w:hAnsiTheme="minorHAnsi" w:cstheme="minorHAnsi"/>
          <w:sz w:val="20"/>
        </w:rPr>
        <w:t xml:space="preserve"> vilket har lett till att landskapet</w:t>
      </w:r>
      <w:r>
        <w:rPr>
          <w:rFonts w:asciiTheme="minorHAnsi" w:hAnsiTheme="minorHAnsi" w:cstheme="minorHAnsi"/>
          <w:sz w:val="20"/>
        </w:rPr>
        <w:t xml:space="preserve"> Åland</w:t>
      </w:r>
      <w:r w:rsidRPr="005963DC">
        <w:rPr>
          <w:rFonts w:asciiTheme="minorHAnsi" w:hAnsiTheme="minorHAnsi" w:cstheme="minorHAnsi"/>
          <w:sz w:val="20"/>
        </w:rPr>
        <w:t xml:space="preserve"> i dagsläget står för kostnader som hör till rikets </w:t>
      </w:r>
      <w:r>
        <w:rPr>
          <w:rFonts w:asciiTheme="minorHAnsi" w:hAnsiTheme="minorHAnsi" w:cstheme="minorHAnsi"/>
          <w:sz w:val="20"/>
        </w:rPr>
        <w:t>behörighet</w:t>
      </w:r>
      <w:r w:rsidRPr="005963DC">
        <w:rPr>
          <w:rFonts w:asciiTheme="minorHAnsi" w:hAnsiTheme="minorHAnsi" w:cstheme="minorHAnsi"/>
          <w:sz w:val="20"/>
        </w:rPr>
        <w:t>.</w:t>
      </w:r>
    </w:p>
    <w:p w14:paraId="3C7FD910" w14:textId="6BF67731" w:rsidR="005963DC" w:rsidRPr="005963DC" w:rsidRDefault="005963DC" w:rsidP="005963DC">
      <w:pPr>
        <w:pStyle w:val="ANormal"/>
        <w:numPr>
          <w:ilvl w:val="0"/>
          <w:numId w:val="19"/>
        </w:numPr>
        <w:rPr>
          <w:rFonts w:asciiTheme="minorHAnsi" w:hAnsiTheme="minorHAnsi" w:cstheme="minorHAnsi"/>
          <w:sz w:val="20"/>
        </w:rPr>
      </w:pPr>
      <w:r w:rsidRPr="005963DC">
        <w:rPr>
          <w:rFonts w:asciiTheme="minorHAnsi" w:hAnsiTheme="minorHAnsi" w:cstheme="minorHAnsi"/>
          <w:sz w:val="20"/>
        </w:rPr>
        <w:t xml:space="preserve">Landskapsregeringen avser </w:t>
      </w:r>
      <w:r>
        <w:rPr>
          <w:rFonts w:asciiTheme="minorHAnsi" w:hAnsiTheme="minorHAnsi" w:cstheme="minorHAnsi"/>
          <w:sz w:val="20"/>
        </w:rPr>
        <w:t xml:space="preserve">även </w:t>
      </w:r>
      <w:r w:rsidRPr="005963DC">
        <w:rPr>
          <w:rFonts w:asciiTheme="minorHAnsi" w:hAnsiTheme="minorHAnsi" w:cstheme="minorHAnsi"/>
          <w:sz w:val="20"/>
        </w:rPr>
        <w:t xml:space="preserve">att föra diskussioner i samarbetsgruppen med inrikesministeriet för att på sikt kunna lösa problemet så att landskapet </w:t>
      </w:r>
      <w:r>
        <w:rPr>
          <w:rFonts w:asciiTheme="minorHAnsi" w:hAnsiTheme="minorHAnsi" w:cstheme="minorHAnsi"/>
          <w:sz w:val="20"/>
        </w:rPr>
        <w:t xml:space="preserve">Åland </w:t>
      </w:r>
      <w:r w:rsidRPr="005963DC">
        <w:rPr>
          <w:rFonts w:asciiTheme="minorHAnsi" w:hAnsiTheme="minorHAnsi" w:cstheme="minorHAnsi"/>
          <w:sz w:val="20"/>
        </w:rPr>
        <w:lastRenderedPageBreak/>
        <w:t>ersätts då nya förvaltningsuppgifter uppkommer</w:t>
      </w:r>
      <w:r>
        <w:rPr>
          <w:rFonts w:asciiTheme="minorHAnsi" w:hAnsiTheme="minorHAnsi" w:cstheme="minorHAnsi"/>
          <w:sz w:val="20"/>
        </w:rPr>
        <w:t xml:space="preserve"> som en följd av överenskommelseförordningen</w:t>
      </w:r>
      <w:r w:rsidRPr="005963DC">
        <w:rPr>
          <w:rFonts w:asciiTheme="minorHAnsi" w:hAnsiTheme="minorHAnsi" w:cstheme="minorHAnsi"/>
          <w:sz w:val="20"/>
        </w:rPr>
        <w:t>.</w:t>
      </w:r>
    </w:p>
    <w:p w14:paraId="37824F69" w14:textId="6A05F14D" w:rsidR="002C1976" w:rsidRDefault="005963DC" w:rsidP="005963DC">
      <w:pPr>
        <w:pStyle w:val="ANormal"/>
        <w:numPr>
          <w:ilvl w:val="0"/>
          <w:numId w:val="19"/>
        </w:numPr>
        <w:rPr>
          <w:rFonts w:asciiTheme="minorHAnsi" w:hAnsiTheme="minorHAnsi" w:cstheme="minorHAnsi"/>
          <w:sz w:val="20"/>
        </w:rPr>
      </w:pPr>
      <w:r w:rsidRPr="005963DC">
        <w:rPr>
          <w:rFonts w:asciiTheme="minorHAnsi" w:hAnsiTheme="minorHAnsi" w:cstheme="minorHAnsi"/>
          <w:sz w:val="20"/>
        </w:rPr>
        <w:t xml:space="preserve">Antalet polistjänster vid polismyndigheten har ökat från </w:t>
      </w:r>
      <w:proofErr w:type="gramStart"/>
      <w:r w:rsidRPr="005963DC">
        <w:rPr>
          <w:rFonts w:asciiTheme="minorHAnsi" w:hAnsiTheme="minorHAnsi" w:cstheme="minorHAnsi"/>
          <w:sz w:val="20"/>
        </w:rPr>
        <w:t>67</w:t>
      </w:r>
      <w:r>
        <w:rPr>
          <w:rFonts w:asciiTheme="minorHAnsi" w:hAnsiTheme="minorHAnsi" w:cstheme="minorHAnsi"/>
          <w:sz w:val="20"/>
        </w:rPr>
        <w:t xml:space="preserve"> stycken</w:t>
      </w:r>
      <w:proofErr w:type="gramEnd"/>
      <w:r w:rsidRPr="005963DC">
        <w:rPr>
          <w:rFonts w:asciiTheme="minorHAnsi" w:hAnsiTheme="minorHAnsi" w:cstheme="minorHAnsi"/>
          <w:sz w:val="20"/>
        </w:rPr>
        <w:t xml:space="preserve"> år 2019 till </w:t>
      </w:r>
      <w:proofErr w:type="gramStart"/>
      <w:r w:rsidRPr="005963DC">
        <w:rPr>
          <w:rFonts w:asciiTheme="minorHAnsi" w:hAnsiTheme="minorHAnsi" w:cstheme="minorHAnsi"/>
          <w:sz w:val="20"/>
        </w:rPr>
        <w:t xml:space="preserve">81 </w:t>
      </w:r>
      <w:r>
        <w:rPr>
          <w:rFonts w:asciiTheme="minorHAnsi" w:hAnsiTheme="minorHAnsi" w:cstheme="minorHAnsi"/>
          <w:sz w:val="20"/>
        </w:rPr>
        <w:t>stycken</w:t>
      </w:r>
      <w:proofErr w:type="gramEnd"/>
      <w:r>
        <w:rPr>
          <w:rFonts w:asciiTheme="minorHAnsi" w:hAnsiTheme="minorHAnsi" w:cstheme="minorHAnsi"/>
          <w:sz w:val="20"/>
        </w:rPr>
        <w:t xml:space="preserve"> </w:t>
      </w:r>
      <w:r w:rsidRPr="005963DC">
        <w:rPr>
          <w:rFonts w:asciiTheme="minorHAnsi" w:hAnsiTheme="minorHAnsi" w:cstheme="minorHAnsi"/>
          <w:sz w:val="20"/>
        </w:rPr>
        <w:t>år 2025, vilket motsvarar en ökning med 14 tjänster eller cirka 20,9 procent. Landskapet har därmed stärkt förutsättningarna för att polismyndigheten ska kunna upprätthålla samhällsviktiga funktioner.</w:t>
      </w:r>
    </w:p>
    <w:p w14:paraId="1D2D476A" w14:textId="77777777" w:rsidR="00C804BD" w:rsidRDefault="00C804BD" w:rsidP="003B44F2">
      <w:pPr>
        <w:pStyle w:val="ANormal"/>
        <w:rPr>
          <w:rFonts w:asciiTheme="minorHAnsi" w:hAnsiTheme="minorHAnsi" w:cstheme="minorHAnsi"/>
          <w:sz w:val="20"/>
          <w:lang w:eastAsia="sv-FI"/>
        </w:rPr>
      </w:pPr>
    </w:p>
    <w:p w14:paraId="6D195FEF" w14:textId="77777777" w:rsidR="00B50E56" w:rsidRDefault="00B50E56" w:rsidP="00B50E56">
      <w:pPr>
        <w:rPr>
          <w:rFonts w:cstheme="minorHAnsi"/>
          <w:b/>
          <w:bCs/>
          <w:i/>
          <w:iCs/>
        </w:rPr>
      </w:pPr>
      <w:r w:rsidRPr="008C760D">
        <w:rPr>
          <w:rFonts w:cstheme="minorHAnsi"/>
          <w:b/>
          <w:bCs/>
          <w:i/>
          <w:iCs/>
        </w:rPr>
        <w:t xml:space="preserve">Rekommendation </w:t>
      </w:r>
      <w:r>
        <w:rPr>
          <w:rFonts w:cstheme="minorHAnsi"/>
          <w:b/>
          <w:bCs/>
          <w:i/>
          <w:iCs/>
        </w:rPr>
        <w:t>– Skapa riktlinjer för när och vilket jobb som behöver utföras under beredskap och att det finns en kontroll på övertiderna.</w:t>
      </w:r>
    </w:p>
    <w:p w14:paraId="01823709" w14:textId="77777777" w:rsidR="00B50E56" w:rsidRDefault="00B50E56" w:rsidP="003B44F2">
      <w:pPr>
        <w:pStyle w:val="ANormal"/>
        <w:rPr>
          <w:rFonts w:asciiTheme="minorHAnsi" w:hAnsiTheme="minorHAnsi" w:cstheme="minorHAnsi"/>
          <w:sz w:val="20"/>
          <w:lang w:eastAsia="sv-FI"/>
        </w:rPr>
      </w:pPr>
    </w:p>
    <w:p w14:paraId="7B85F443" w14:textId="77777777" w:rsidR="002C1976" w:rsidRDefault="002C1976" w:rsidP="002C1976">
      <w:pPr>
        <w:pStyle w:val="ANormal"/>
        <w:rPr>
          <w:rFonts w:asciiTheme="minorHAnsi" w:hAnsiTheme="minorHAnsi" w:cstheme="minorHAnsi"/>
          <w:sz w:val="20"/>
        </w:rPr>
      </w:pPr>
      <w:bookmarkStart w:id="8" w:name="_Hlk193728723"/>
      <w:r>
        <w:rPr>
          <w:rFonts w:asciiTheme="minorHAnsi" w:hAnsiTheme="minorHAnsi" w:cstheme="minorHAnsi"/>
          <w:sz w:val="20"/>
        </w:rPr>
        <w:t>Av landskapsregeringen och Ålands polismyndighet planerade åtgärder:</w:t>
      </w:r>
    </w:p>
    <w:bookmarkEnd w:id="3"/>
    <w:p w14:paraId="254AA56F" w14:textId="31F41D00" w:rsidR="005963DC" w:rsidRPr="005963DC" w:rsidRDefault="005963DC" w:rsidP="005963DC">
      <w:pPr>
        <w:pStyle w:val="ANormal"/>
        <w:numPr>
          <w:ilvl w:val="0"/>
          <w:numId w:val="19"/>
        </w:numPr>
        <w:rPr>
          <w:rFonts w:asciiTheme="minorHAnsi" w:hAnsiTheme="minorHAnsi" w:cstheme="minorHAnsi"/>
          <w:sz w:val="20"/>
        </w:rPr>
      </w:pPr>
      <w:r w:rsidRPr="005963DC">
        <w:rPr>
          <w:rFonts w:asciiTheme="minorHAnsi" w:hAnsiTheme="minorHAnsi" w:cstheme="minorHAnsi"/>
          <w:sz w:val="20"/>
        </w:rPr>
        <w:t>Revisionen har tagit fast på allmänledarnas beredskapstider. Beslut av allmänledarna (anhållningsberättigad tjänsteman) behövs även utanför ordinarie arbetstid, främst under veckoslut och nätterna i akuta ärenden där tvångsmedelsbeslut behöver tas.</w:t>
      </w:r>
      <w:r>
        <w:rPr>
          <w:rFonts w:asciiTheme="minorHAnsi" w:hAnsiTheme="minorHAnsi" w:cstheme="minorHAnsi"/>
          <w:sz w:val="20"/>
        </w:rPr>
        <w:t xml:space="preserve"> </w:t>
      </w:r>
      <w:r w:rsidRPr="005963DC">
        <w:rPr>
          <w:rFonts w:asciiTheme="minorHAnsi" w:hAnsiTheme="minorHAnsi" w:cstheme="minorHAnsi"/>
          <w:sz w:val="20"/>
        </w:rPr>
        <w:t>För att fungera som allmänledare krävs en licens som fås efter avklarad allmänledarutbildning. Allmänledarutbildningen är en del av rikets utbildningar. I riket finns inte mera motsvarande allmänledare i beredskapssystem, i</w:t>
      </w:r>
      <w:r>
        <w:rPr>
          <w:rFonts w:asciiTheme="minorHAnsi" w:hAnsiTheme="minorHAnsi" w:cstheme="minorHAnsi"/>
          <w:sz w:val="20"/>
        </w:rPr>
        <w:t xml:space="preserve"> </w:t>
      </w:r>
      <w:r w:rsidRPr="005963DC">
        <w:rPr>
          <w:rFonts w:asciiTheme="minorHAnsi" w:hAnsiTheme="minorHAnsi" w:cstheme="minorHAnsi"/>
          <w:sz w:val="20"/>
        </w:rPr>
        <w:t xml:space="preserve">stället har man ytterligare specialiserat verksamheten. Rikets modell kan inte kopieras till Ålands polismyndighet då det skulle innebära att nuvarande 7 befälstjänster skulle behöva utökas till </w:t>
      </w:r>
      <w:proofErr w:type="gramStart"/>
      <w:r w:rsidRPr="005963DC">
        <w:rPr>
          <w:rFonts w:asciiTheme="minorHAnsi" w:hAnsiTheme="minorHAnsi" w:cstheme="minorHAnsi"/>
          <w:sz w:val="20"/>
        </w:rPr>
        <w:t>13-14</w:t>
      </w:r>
      <w:proofErr w:type="gramEnd"/>
      <w:r w:rsidRPr="005963DC">
        <w:rPr>
          <w:rFonts w:asciiTheme="minorHAnsi" w:hAnsiTheme="minorHAnsi" w:cstheme="minorHAnsi"/>
          <w:sz w:val="20"/>
        </w:rPr>
        <w:t xml:space="preserve"> befälstjänster. Allmänledarnas beredskapssystem kan inte arbetas bort, varken ur ett juridiskt eller operativt perspektiv. </w:t>
      </w:r>
    </w:p>
    <w:p w14:paraId="3BB95A35" w14:textId="39E374E6" w:rsidR="005963DC" w:rsidRPr="005963DC" w:rsidRDefault="005963DC" w:rsidP="005963DC">
      <w:pPr>
        <w:pStyle w:val="ANormal"/>
        <w:numPr>
          <w:ilvl w:val="0"/>
          <w:numId w:val="19"/>
        </w:numPr>
        <w:rPr>
          <w:rFonts w:asciiTheme="minorHAnsi" w:hAnsiTheme="minorHAnsi" w:cstheme="minorHAnsi"/>
          <w:sz w:val="20"/>
        </w:rPr>
      </w:pPr>
      <w:r w:rsidRPr="005963DC">
        <w:rPr>
          <w:rFonts w:asciiTheme="minorHAnsi" w:hAnsiTheme="minorHAnsi" w:cstheme="minorHAnsi"/>
          <w:sz w:val="20"/>
        </w:rPr>
        <w:t>Polismyndigheten har inte tagit fram direktiv som skulle inskränka på allmänledarens möjligheter att aktivt ta ledarskap i olika operativa situationer eftersom det skulle ha en negativ inverkan på utövande av polisverksamheten. Ytterligare är det skäl att separat lyfta att ett direktiv som tar vara på de centralaste uppgifterna i allmänledarsystemet kommer att utöka antalet övertidstimmar samtidigt som det skapar utmaningar med att kunna följa lagstadgade vilotider.</w:t>
      </w:r>
    </w:p>
    <w:p w14:paraId="5CF89DAF" w14:textId="5F266537" w:rsidR="001D63B9" w:rsidRPr="000C39CD" w:rsidRDefault="005963DC" w:rsidP="000C39CD">
      <w:pPr>
        <w:pStyle w:val="ANormal"/>
        <w:ind w:left="720"/>
        <w:rPr>
          <w:rFonts w:asciiTheme="minorHAnsi" w:hAnsiTheme="minorHAnsi" w:cstheme="minorHAnsi"/>
          <w:sz w:val="20"/>
        </w:rPr>
      </w:pPr>
      <w:r w:rsidRPr="000C39CD">
        <w:rPr>
          <w:rFonts w:asciiTheme="minorHAnsi" w:hAnsiTheme="minorHAnsi" w:cstheme="minorHAnsi"/>
          <w:sz w:val="20"/>
        </w:rPr>
        <w:t>Myndigheten konstaterar att det inte finns hinder för att utöka</w:t>
      </w:r>
      <w:r w:rsidR="000C39CD" w:rsidRPr="000C39CD">
        <w:rPr>
          <w:rFonts w:asciiTheme="minorHAnsi" w:hAnsiTheme="minorHAnsi" w:cstheme="minorHAnsi"/>
          <w:sz w:val="20"/>
        </w:rPr>
        <w:t xml:space="preserve"> </w:t>
      </w:r>
      <w:r w:rsidRPr="000C39CD">
        <w:rPr>
          <w:rFonts w:asciiTheme="minorHAnsi" w:hAnsiTheme="minorHAnsi" w:cstheme="minorHAnsi"/>
          <w:sz w:val="20"/>
        </w:rPr>
        <w:t xml:space="preserve">och i </w:t>
      </w:r>
      <w:proofErr w:type="gramStart"/>
      <w:r w:rsidRPr="000C39CD">
        <w:rPr>
          <w:rFonts w:asciiTheme="minorHAnsi" w:hAnsiTheme="minorHAnsi" w:cstheme="minorHAnsi"/>
          <w:sz w:val="20"/>
        </w:rPr>
        <w:t>en kortare tidsspann</w:t>
      </w:r>
      <w:proofErr w:type="gramEnd"/>
      <w:r w:rsidRPr="000C39CD">
        <w:rPr>
          <w:rFonts w:asciiTheme="minorHAnsi" w:hAnsiTheme="minorHAnsi" w:cstheme="minorHAnsi"/>
          <w:sz w:val="20"/>
        </w:rPr>
        <w:t xml:space="preserve"> följa upp allmän ledarnas övertid. Grunden för detta har redan påbörjats genom att planera i bruk tagande av </w:t>
      </w:r>
      <w:r w:rsidR="000C39CD">
        <w:rPr>
          <w:rFonts w:asciiTheme="minorHAnsi" w:hAnsiTheme="minorHAnsi" w:cstheme="minorHAnsi"/>
          <w:sz w:val="20"/>
        </w:rPr>
        <w:t>det digitala arbetstidsredovisningssystemet T</w:t>
      </w:r>
      <w:r w:rsidRPr="000C39CD">
        <w:rPr>
          <w:rFonts w:asciiTheme="minorHAnsi" w:hAnsiTheme="minorHAnsi" w:cstheme="minorHAnsi"/>
          <w:sz w:val="20"/>
        </w:rPr>
        <w:t>idomat för att registrera övertid. Åtgärden ger ingen inbesparing men ökar kontrollmöjligheterna, så som revisionen efterfrågar.</w:t>
      </w:r>
    </w:p>
    <w:p w14:paraId="48C624CE" w14:textId="77777777" w:rsidR="002C1976" w:rsidRDefault="002C1976" w:rsidP="00B50E56">
      <w:pPr>
        <w:rPr>
          <w:rFonts w:cstheme="minorHAnsi"/>
          <w:b/>
          <w:bCs/>
          <w:i/>
          <w:iCs/>
        </w:rPr>
      </w:pPr>
    </w:p>
    <w:bookmarkEnd w:id="8"/>
    <w:p w14:paraId="747ED1B1" w14:textId="77777777" w:rsidR="00B50E56" w:rsidRDefault="00B50E56" w:rsidP="00B50E56">
      <w:pPr>
        <w:rPr>
          <w:rFonts w:cstheme="minorHAnsi"/>
          <w:b/>
          <w:bCs/>
          <w:i/>
          <w:iCs/>
        </w:rPr>
      </w:pPr>
      <w:r w:rsidRPr="008C760D">
        <w:rPr>
          <w:rFonts w:cstheme="minorHAnsi"/>
          <w:b/>
          <w:bCs/>
          <w:i/>
          <w:iCs/>
        </w:rPr>
        <w:t xml:space="preserve">Rekommendation </w:t>
      </w:r>
      <w:r>
        <w:rPr>
          <w:rFonts w:cstheme="minorHAnsi"/>
          <w:b/>
          <w:bCs/>
          <w:i/>
          <w:iCs/>
        </w:rPr>
        <w:t>– Överväga införandet av ett modernt schemaläggningsprogram för att optimera användningen av tillgängliga resurser.</w:t>
      </w:r>
    </w:p>
    <w:p w14:paraId="403F71DB" w14:textId="77777777" w:rsidR="00B50E56" w:rsidRDefault="00B50E56" w:rsidP="00B50E56"/>
    <w:p w14:paraId="5CFFB074" w14:textId="77777777" w:rsidR="002C1976" w:rsidRDefault="002C1976" w:rsidP="002C1976">
      <w:pPr>
        <w:pStyle w:val="ANormal"/>
        <w:rPr>
          <w:rFonts w:asciiTheme="minorHAnsi" w:hAnsiTheme="minorHAnsi" w:cstheme="minorHAnsi"/>
          <w:sz w:val="20"/>
        </w:rPr>
      </w:pPr>
      <w:r>
        <w:rPr>
          <w:rFonts w:asciiTheme="minorHAnsi" w:hAnsiTheme="minorHAnsi" w:cstheme="minorHAnsi"/>
          <w:sz w:val="20"/>
        </w:rPr>
        <w:t>Av landskapsregeringen och Ålands polismyndighet planerade åtgärder:</w:t>
      </w:r>
    </w:p>
    <w:p w14:paraId="57A688E3" w14:textId="6DD0FB9F" w:rsidR="000C39CD" w:rsidRPr="00C93225" w:rsidRDefault="000C39CD" w:rsidP="00C93225">
      <w:pPr>
        <w:pStyle w:val="ANormal"/>
        <w:numPr>
          <w:ilvl w:val="0"/>
          <w:numId w:val="19"/>
        </w:numPr>
        <w:rPr>
          <w:rFonts w:asciiTheme="minorHAnsi" w:hAnsiTheme="minorHAnsi" w:cstheme="minorHAnsi"/>
          <w:sz w:val="20"/>
        </w:rPr>
      </w:pPr>
      <w:r>
        <w:rPr>
          <w:rFonts w:asciiTheme="minorHAnsi" w:hAnsiTheme="minorHAnsi" w:cstheme="minorHAnsi"/>
          <w:sz w:val="20"/>
        </w:rPr>
        <w:t xml:space="preserve">Ålands polismyndighet </w:t>
      </w:r>
      <w:r w:rsidRPr="000C39CD">
        <w:rPr>
          <w:rFonts w:asciiTheme="minorHAnsi" w:hAnsiTheme="minorHAnsi" w:cstheme="minorHAnsi"/>
          <w:sz w:val="20"/>
        </w:rPr>
        <w:t xml:space="preserve">planerar att tillsammans med landskapsregeringen utreda möjligheten att utveckla en planeringsmiljö i existerande löneutbetalningssystem </w:t>
      </w:r>
      <w:proofErr w:type="spellStart"/>
      <w:r w:rsidRPr="000C39CD">
        <w:rPr>
          <w:rFonts w:asciiTheme="minorHAnsi" w:hAnsiTheme="minorHAnsi" w:cstheme="minorHAnsi"/>
          <w:sz w:val="20"/>
        </w:rPr>
        <w:t>Titania</w:t>
      </w:r>
      <w:proofErr w:type="spellEnd"/>
      <w:r w:rsidRPr="000C39CD">
        <w:rPr>
          <w:rFonts w:asciiTheme="minorHAnsi" w:hAnsiTheme="minorHAnsi" w:cstheme="minorHAnsi"/>
          <w:sz w:val="20"/>
        </w:rPr>
        <w:t>.</w:t>
      </w:r>
      <w:r>
        <w:rPr>
          <w:rFonts w:asciiTheme="minorHAnsi" w:hAnsiTheme="minorHAnsi" w:cstheme="minorHAnsi"/>
          <w:sz w:val="20"/>
        </w:rPr>
        <w:t xml:space="preserve"> </w:t>
      </w:r>
      <w:r w:rsidRPr="000C39CD">
        <w:rPr>
          <w:rFonts w:asciiTheme="minorHAnsi" w:hAnsiTheme="minorHAnsi" w:cstheme="minorHAnsi"/>
          <w:sz w:val="20"/>
        </w:rPr>
        <w:t xml:space="preserve">Endast genom en planeringsmiljö kan lönerna prognostiseras, detsamma gäller att synliggöra olika kostnadsstrukturer och egentliga utfall som olika arbetstidsplaner medför redan i planeringsskedet. </w:t>
      </w:r>
      <w:r>
        <w:rPr>
          <w:rFonts w:asciiTheme="minorHAnsi" w:hAnsiTheme="minorHAnsi" w:cstheme="minorHAnsi"/>
          <w:sz w:val="20"/>
        </w:rPr>
        <w:t xml:space="preserve"> </w:t>
      </w:r>
      <w:r w:rsidRPr="000C39CD">
        <w:rPr>
          <w:rFonts w:asciiTheme="minorHAnsi" w:hAnsiTheme="minorHAnsi" w:cstheme="minorHAnsi"/>
          <w:sz w:val="20"/>
        </w:rPr>
        <w:t xml:space="preserve">Ålands polismyndighets största enskilda tillägg som belastar kostnadsstrukturen är kostnader för obekväm arbetstid och mera specifikt söndagstillägg och </w:t>
      </w:r>
      <w:proofErr w:type="spellStart"/>
      <w:r w:rsidRPr="000C39CD">
        <w:rPr>
          <w:rFonts w:asciiTheme="minorHAnsi" w:hAnsiTheme="minorHAnsi" w:cstheme="minorHAnsi"/>
          <w:sz w:val="20"/>
        </w:rPr>
        <w:t>nattillägg</w:t>
      </w:r>
      <w:proofErr w:type="spellEnd"/>
      <w:r w:rsidRPr="000C39CD">
        <w:rPr>
          <w:rFonts w:asciiTheme="minorHAnsi" w:hAnsiTheme="minorHAnsi" w:cstheme="minorHAnsi"/>
          <w:sz w:val="20"/>
        </w:rPr>
        <w:t xml:space="preserve">. Polisens uppgift är att trygga människors grundläggande rättigheter och friheter (säkerhet) samt den allmänna ordningen under alla omständigheter och tider varför myndigheten </w:t>
      </w:r>
      <w:r w:rsidRPr="000C39CD">
        <w:rPr>
          <w:rFonts w:asciiTheme="minorHAnsi" w:hAnsiTheme="minorHAnsi" w:cstheme="minorHAnsi"/>
          <w:sz w:val="20"/>
        </w:rPr>
        <w:lastRenderedPageBreak/>
        <w:t xml:space="preserve">behöver ha en operativ kapacitet och kompetens i arbete dygnet runt och året runt. </w:t>
      </w:r>
    </w:p>
    <w:p w14:paraId="5821406F" w14:textId="7D095367" w:rsidR="002C1976" w:rsidRPr="002C1976" w:rsidRDefault="000C39CD" w:rsidP="000C39CD">
      <w:pPr>
        <w:pStyle w:val="ANormal"/>
        <w:numPr>
          <w:ilvl w:val="0"/>
          <w:numId w:val="19"/>
        </w:numPr>
        <w:rPr>
          <w:rFonts w:asciiTheme="minorHAnsi" w:hAnsiTheme="minorHAnsi" w:cstheme="minorHAnsi"/>
          <w:sz w:val="20"/>
        </w:rPr>
      </w:pPr>
      <w:r w:rsidRPr="000C39CD">
        <w:rPr>
          <w:rFonts w:asciiTheme="minorHAnsi" w:hAnsiTheme="minorHAnsi" w:cstheme="minorHAnsi"/>
          <w:sz w:val="20"/>
        </w:rPr>
        <w:t>I den föregående revisionen 2018 lyftes tilläggens oproportionerliga storlek till granskning och myndigheten har skurit ned alla extra söndags- och andra tillägg. Genom att nu ytterligare skärpa arbetsplaneringen i förhållande till tilläggen finns endast marginella inbesparingar att göra. Dessa är beaktade i myndighetens budgetförslag för åren 2026 - 2028. På grund av bristen på ett planeringsinstrument är den inplanerade besparingen i tillägg ytterst osäker och det finns en risk att den typen av krav som finanspolitiska ramverkets ekonomikrav sätter i sista hand försämrar medborgarnas rättssäkerhet eller inte kommer att kunna förverkligas.</w:t>
      </w:r>
    </w:p>
    <w:p w14:paraId="55B45019" w14:textId="77777777" w:rsidR="00B50E56" w:rsidRPr="00B50E56" w:rsidRDefault="00B50E56" w:rsidP="00B50E56"/>
    <w:p w14:paraId="0171B6DD" w14:textId="77777777" w:rsidR="003B44F2" w:rsidRPr="003B44F2" w:rsidRDefault="003B44F2" w:rsidP="003B44F2">
      <w:pPr>
        <w:pStyle w:val="Rubrik2"/>
        <w:rPr>
          <w:sz w:val="22"/>
        </w:rPr>
      </w:pPr>
      <w:bookmarkStart w:id="9" w:name="_Toc193698465"/>
      <w:r w:rsidRPr="006C2EEF">
        <w:t>2.</w:t>
      </w:r>
      <w:r w:rsidR="00D175E1" w:rsidRPr="00D175E1">
        <w:t xml:space="preserve"> </w:t>
      </w:r>
      <w:r w:rsidR="00DC11AD">
        <w:t>Effektivitetsrevision av infrastrukturavdelningens upphandlingar</w:t>
      </w:r>
      <w:bookmarkEnd w:id="9"/>
    </w:p>
    <w:p w14:paraId="0280DF5B" w14:textId="77777777" w:rsidR="00984341" w:rsidRDefault="00984341" w:rsidP="003B44F2">
      <w:pPr>
        <w:pStyle w:val="ANormal"/>
        <w:rPr>
          <w:rFonts w:asciiTheme="minorHAnsi" w:hAnsiTheme="minorHAnsi" w:cstheme="minorHAnsi"/>
          <w:sz w:val="20"/>
          <w:lang w:eastAsia="sv-FI"/>
        </w:rPr>
      </w:pPr>
      <w:r w:rsidRPr="00D9066E">
        <w:rPr>
          <w:rFonts w:asciiTheme="minorHAnsi" w:hAnsiTheme="minorHAnsi" w:cstheme="minorHAnsi"/>
          <w:sz w:val="20"/>
          <w:lang w:eastAsia="sv-FI"/>
        </w:rPr>
        <w:t>Som en del av effektivitetsrevisionen för räkenskapsperioden 202</w:t>
      </w:r>
      <w:r>
        <w:rPr>
          <w:rFonts w:asciiTheme="minorHAnsi" w:hAnsiTheme="minorHAnsi" w:cstheme="minorHAnsi"/>
          <w:sz w:val="20"/>
          <w:lang w:eastAsia="sv-FI"/>
        </w:rPr>
        <w:t>4</w:t>
      </w:r>
      <w:r w:rsidRPr="00D9066E">
        <w:rPr>
          <w:rFonts w:asciiTheme="minorHAnsi" w:hAnsiTheme="minorHAnsi" w:cstheme="minorHAnsi"/>
          <w:sz w:val="20"/>
          <w:lang w:eastAsia="sv-FI"/>
        </w:rPr>
        <w:t xml:space="preserve"> har </w:t>
      </w:r>
      <w:r>
        <w:rPr>
          <w:rFonts w:asciiTheme="minorHAnsi" w:hAnsiTheme="minorHAnsi" w:cstheme="minorHAnsi"/>
          <w:sz w:val="20"/>
          <w:lang w:eastAsia="sv-FI"/>
        </w:rPr>
        <w:t xml:space="preserve">företaget </w:t>
      </w:r>
      <w:r w:rsidRPr="00D9066E">
        <w:rPr>
          <w:rFonts w:asciiTheme="minorHAnsi" w:hAnsiTheme="minorHAnsi" w:cstheme="minorHAnsi"/>
          <w:sz w:val="20"/>
          <w:lang w:eastAsia="sv-FI"/>
        </w:rPr>
        <w:t xml:space="preserve">BDO </w:t>
      </w:r>
      <w:proofErr w:type="spellStart"/>
      <w:r w:rsidRPr="00D9066E">
        <w:rPr>
          <w:rFonts w:asciiTheme="minorHAnsi" w:hAnsiTheme="minorHAnsi" w:cstheme="minorHAnsi"/>
          <w:sz w:val="20"/>
          <w:lang w:eastAsia="sv-FI"/>
        </w:rPr>
        <w:t>Audiator</w:t>
      </w:r>
      <w:proofErr w:type="spellEnd"/>
      <w:r w:rsidRPr="00D9066E">
        <w:rPr>
          <w:rFonts w:asciiTheme="minorHAnsi" w:hAnsiTheme="minorHAnsi" w:cstheme="minorHAnsi"/>
          <w:sz w:val="20"/>
          <w:lang w:eastAsia="sv-FI"/>
        </w:rPr>
        <w:t xml:space="preserve"> Ab utfört en revision av</w:t>
      </w:r>
      <w:r>
        <w:rPr>
          <w:rFonts w:asciiTheme="minorHAnsi" w:hAnsiTheme="minorHAnsi" w:cstheme="minorHAnsi"/>
          <w:sz w:val="20"/>
          <w:lang w:eastAsia="sv-FI"/>
        </w:rPr>
        <w:t xml:space="preserve"> infrastrukturavdelningens budgeterings- och upphandlingsrutiner. Effektivitetsrevisionen har utförts genom att intervjua nyckelpersoner inom organisationen samt genom att ta del av för uppdraget relevanta styrdokument. </w:t>
      </w:r>
      <w:r w:rsidRPr="00D9066E">
        <w:rPr>
          <w:rFonts w:asciiTheme="minorHAnsi" w:hAnsiTheme="minorHAnsi" w:cstheme="minorHAnsi"/>
          <w:sz w:val="20"/>
          <w:lang w:eastAsia="sv-FI"/>
        </w:rPr>
        <w:t xml:space="preserve">Effektivitetsrevisionen är inte en revision eller översiktlig granskning enligt ISA-standarden (International Standards on Auditing) och BDO </w:t>
      </w:r>
      <w:proofErr w:type="spellStart"/>
      <w:r w:rsidRPr="00D9066E">
        <w:rPr>
          <w:rFonts w:asciiTheme="minorHAnsi" w:hAnsiTheme="minorHAnsi" w:cstheme="minorHAnsi"/>
          <w:sz w:val="20"/>
          <w:lang w:eastAsia="sv-FI"/>
        </w:rPr>
        <w:t>Audiator</w:t>
      </w:r>
      <w:proofErr w:type="spellEnd"/>
      <w:r w:rsidRPr="00D9066E">
        <w:rPr>
          <w:rFonts w:asciiTheme="minorHAnsi" w:hAnsiTheme="minorHAnsi" w:cstheme="minorHAnsi"/>
          <w:sz w:val="20"/>
          <w:lang w:eastAsia="sv-FI"/>
        </w:rPr>
        <w:t xml:space="preserve"> Ab</w:t>
      </w:r>
      <w:r>
        <w:rPr>
          <w:rFonts w:asciiTheme="minorHAnsi" w:hAnsiTheme="minorHAnsi" w:cstheme="minorHAnsi"/>
          <w:sz w:val="20"/>
          <w:lang w:eastAsia="sv-FI"/>
        </w:rPr>
        <w:t xml:space="preserve"> </w:t>
      </w:r>
      <w:r w:rsidRPr="00D9066E">
        <w:rPr>
          <w:rFonts w:asciiTheme="minorHAnsi" w:hAnsiTheme="minorHAnsi" w:cstheme="minorHAnsi"/>
          <w:sz w:val="20"/>
          <w:lang w:eastAsia="sv-FI"/>
        </w:rPr>
        <w:t>har således inte utfört revisionen enligt standarderna.</w:t>
      </w:r>
    </w:p>
    <w:p w14:paraId="250559D6" w14:textId="77777777" w:rsidR="00984341" w:rsidRPr="003B44F2" w:rsidRDefault="00984341" w:rsidP="003B44F2">
      <w:pPr>
        <w:pStyle w:val="ANormal"/>
        <w:rPr>
          <w:rFonts w:asciiTheme="minorHAnsi" w:hAnsiTheme="minorHAnsi" w:cstheme="minorHAnsi"/>
          <w:sz w:val="20"/>
        </w:rPr>
      </w:pPr>
    </w:p>
    <w:p w14:paraId="5954396C" w14:textId="77777777" w:rsidR="003B44F2" w:rsidRPr="008C760D" w:rsidRDefault="003B44F2" w:rsidP="003B44F2">
      <w:pPr>
        <w:pStyle w:val="ANormal"/>
        <w:rPr>
          <w:rFonts w:asciiTheme="minorHAnsi" w:hAnsiTheme="minorHAnsi" w:cstheme="minorHAnsi"/>
          <w:b/>
          <w:bCs/>
          <w:sz w:val="20"/>
        </w:rPr>
      </w:pPr>
      <w:bookmarkStart w:id="10" w:name="_Hlk193696461"/>
      <w:r w:rsidRPr="008C760D">
        <w:rPr>
          <w:rFonts w:asciiTheme="minorHAnsi" w:hAnsiTheme="minorHAnsi" w:cstheme="minorHAnsi"/>
          <w:b/>
          <w:bCs/>
          <w:sz w:val="20"/>
        </w:rPr>
        <w:t>De viktigaste slutsatserna och rekommendationerna är följande:</w:t>
      </w:r>
    </w:p>
    <w:p w14:paraId="0F2BCB27" w14:textId="77777777" w:rsidR="003B44F2" w:rsidRPr="008C760D" w:rsidRDefault="003B44F2" w:rsidP="003B44F2">
      <w:pPr>
        <w:pStyle w:val="ANormal"/>
        <w:rPr>
          <w:rFonts w:asciiTheme="minorHAnsi" w:hAnsiTheme="minorHAnsi" w:cstheme="minorHAnsi"/>
          <w:sz w:val="20"/>
        </w:rPr>
      </w:pPr>
    </w:p>
    <w:bookmarkEnd w:id="10"/>
    <w:p w14:paraId="1E1D49F9" w14:textId="77777777" w:rsidR="00B50E56" w:rsidRPr="00FB7702" w:rsidRDefault="00B50E56" w:rsidP="00B50E56">
      <w:pPr>
        <w:pStyle w:val="ANormal"/>
        <w:rPr>
          <w:rFonts w:asciiTheme="minorHAnsi" w:hAnsiTheme="minorHAnsi" w:cstheme="minorHAnsi"/>
          <w:b/>
          <w:bCs/>
          <w:i/>
          <w:iCs/>
          <w:sz w:val="20"/>
        </w:rPr>
      </w:pPr>
      <w:r w:rsidRPr="00FB7702">
        <w:rPr>
          <w:rFonts w:asciiTheme="minorHAnsi" w:hAnsiTheme="minorHAnsi" w:cstheme="minorHAnsi"/>
          <w:b/>
          <w:bCs/>
          <w:i/>
          <w:iCs/>
          <w:sz w:val="20"/>
        </w:rPr>
        <w:t>Rekommendation – Interna kontrollen kan förbättras genom att de</w:t>
      </w:r>
      <w:r w:rsidR="0096253F" w:rsidRPr="00FB7702">
        <w:rPr>
          <w:rFonts w:asciiTheme="minorHAnsi" w:hAnsiTheme="minorHAnsi" w:cstheme="minorHAnsi"/>
          <w:b/>
          <w:bCs/>
          <w:i/>
          <w:iCs/>
          <w:sz w:val="20"/>
        </w:rPr>
        <w:t>t</w:t>
      </w:r>
      <w:r w:rsidRPr="00FB7702">
        <w:rPr>
          <w:rFonts w:asciiTheme="minorHAnsi" w:hAnsiTheme="minorHAnsi" w:cstheme="minorHAnsi"/>
          <w:b/>
          <w:bCs/>
          <w:i/>
          <w:iCs/>
          <w:sz w:val="20"/>
        </w:rPr>
        <w:t xml:space="preserve"> tas i bruk ett beställningssystem som kopplar ihop beställning och avtal mot inköpsfakturan.</w:t>
      </w:r>
    </w:p>
    <w:p w14:paraId="64AB8EC6" w14:textId="77777777" w:rsidR="00B50E56" w:rsidRDefault="00B50E56" w:rsidP="00B50E56">
      <w:pPr>
        <w:pStyle w:val="ANormal"/>
        <w:rPr>
          <w:rFonts w:asciiTheme="minorHAnsi" w:hAnsiTheme="minorHAnsi" w:cstheme="minorHAnsi"/>
          <w:b/>
          <w:bCs/>
          <w:i/>
          <w:iCs/>
          <w:color w:val="FF0000"/>
          <w:sz w:val="20"/>
        </w:rPr>
      </w:pPr>
    </w:p>
    <w:p w14:paraId="24914069" w14:textId="77777777" w:rsidR="002C1976" w:rsidRDefault="002C1976" w:rsidP="002C1976">
      <w:pPr>
        <w:pStyle w:val="ANormal"/>
        <w:rPr>
          <w:rFonts w:asciiTheme="minorHAnsi" w:hAnsiTheme="minorHAnsi" w:cstheme="minorHAnsi"/>
          <w:sz w:val="20"/>
        </w:rPr>
      </w:pPr>
      <w:r>
        <w:rPr>
          <w:rFonts w:asciiTheme="minorHAnsi" w:hAnsiTheme="minorHAnsi" w:cstheme="minorHAnsi"/>
          <w:sz w:val="20"/>
        </w:rPr>
        <w:t>Av landskapsregeringen planerade åtgärder:</w:t>
      </w:r>
    </w:p>
    <w:p w14:paraId="62BF1015" w14:textId="223B7F9D" w:rsidR="00B50E56" w:rsidRPr="0068501B" w:rsidRDefault="0072192D" w:rsidP="0072192D">
      <w:pPr>
        <w:pStyle w:val="ANormal"/>
        <w:numPr>
          <w:ilvl w:val="0"/>
          <w:numId w:val="19"/>
        </w:numPr>
        <w:rPr>
          <w:rFonts w:asciiTheme="minorHAnsi" w:hAnsiTheme="minorHAnsi" w:cstheme="minorBidi"/>
          <w:sz w:val="20"/>
        </w:rPr>
      </w:pPr>
      <w:r w:rsidRPr="0068501B">
        <w:rPr>
          <w:rFonts w:asciiTheme="minorHAnsi" w:hAnsiTheme="minorHAnsi" w:cstheme="minorBidi"/>
          <w:sz w:val="20"/>
        </w:rPr>
        <w:t>Efter att servicecentret har etablerats kommer ett införande av ett beställningssystem för hela landskapsförvaltningen att utredas, vilket skulle koppla fakturor automatiskt mot beställningar.</w:t>
      </w:r>
    </w:p>
    <w:p w14:paraId="1E2CDE71" w14:textId="77777777" w:rsidR="0068501B" w:rsidRPr="0072192D" w:rsidRDefault="0068501B" w:rsidP="0068501B">
      <w:pPr>
        <w:pStyle w:val="ANormal"/>
        <w:ind w:left="720"/>
        <w:rPr>
          <w:rFonts w:asciiTheme="minorHAnsi" w:hAnsiTheme="minorHAnsi" w:cstheme="minorBidi"/>
          <w:sz w:val="20"/>
          <w:highlight w:val="green"/>
        </w:rPr>
      </w:pPr>
    </w:p>
    <w:p w14:paraId="56D8E1C0" w14:textId="77777777" w:rsidR="00B50E56" w:rsidRDefault="00B50E56" w:rsidP="00B50E56">
      <w:pPr>
        <w:rPr>
          <w:rFonts w:cstheme="minorHAnsi"/>
          <w:b/>
          <w:bCs/>
          <w:i/>
          <w:iCs/>
        </w:rPr>
      </w:pPr>
      <w:r w:rsidRPr="008C760D">
        <w:rPr>
          <w:rFonts w:cstheme="minorHAnsi"/>
          <w:b/>
          <w:bCs/>
          <w:i/>
          <w:iCs/>
        </w:rPr>
        <w:t xml:space="preserve">Rekommendation </w:t>
      </w:r>
      <w:r>
        <w:rPr>
          <w:rFonts w:cstheme="minorHAnsi"/>
          <w:b/>
          <w:bCs/>
          <w:i/>
          <w:iCs/>
        </w:rPr>
        <w:t>– Landskapsregeringen bör utveckla en upphandlingsstrategi.</w:t>
      </w:r>
    </w:p>
    <w:p w14:paraId="595960B5" w14:textId="77777777" w:rsidR="00B50E56" w:rsidRDefault="00B50E56" w:rsidP="00B50E56">
      <w:pPr>
        <w:rPr>
          <w:rFonts w:cstheme="minorHAnsi"/>
          <w:b/>
          <w:bCs/>
          <w:i/>
          <w:iCs/>
        </w:rPr>
      </w:pPr>
    </w:p>
    <w:p w14:paraId="54DFF76A" w14:textId="77777777" w:rsidR="002C1976" w:rsidRDefault="002C1976" w:rsidP="002C1976">
      <w:pPr>
        <w:pStyle w:val="ANormal"/>
        <w:rPr>
          <w:rFonts w:asciiTheme="minorHAnsi" w:hAnsiTheme="minorHAnsi" w:cstheme="minorHAnsi"/>
          <w:sz w:val="20"/>
        </w:rPr>
      </w:pPr>
      <w:r>
        <w:rPr>
          <w:rFonts w:asciiTheme="minorHAnsi" w:hAnsiTheme="minorHAnsi" w:cstheme="minorHAnsi"/>
          <w:sz w:val="20"/>
        </w:rPr>
        <w:t>Av landskapsregeringen planerade åtgärder:</w:t>
      </w:r>
    </w:p>
    <w:p w14:paraId="1181016C" w14:textId="26B8E8F6" w:rsidR="009E0681" w:rsidRPr="00F9783E" w:rsidRDefault="007A1C1E" w:rsidP="0072192D">
      <w:pPr>
        <w:pStyle w:val="ANormal"/>
        <w:numPr>
          <w:ilvl w:val="0"/>
          <w:numId w:val="19"/>
        </w:numPr>
        <w:rPr>
          <w:rFonts w:asciiTheme="minorHAnsi" w:hAnsiTheme="minorHAnsi" w:cstheme="minorBidi"/>
          <w:sz w:val="20"/>
        </w:rPr>
      </w:pPr>
      <w:r w:rsidRPr="00F9783E">
        <w:rPr>
          <w:rFonts w:asciiTheme="minorHAnsi" w:hAnsiTheme="minorHAnsi" w:cstheme="minorBidi"/>
          <w:sz w:val="20"/>
        </w:rPr>
        <w:t xml:space="preserve">Inom ramen för det pågående projektet Servicecenter ingår även </w:t>
      </w:r>
      <w:r w:rsidR="009E0681" w:rsidRPr="00F9783E">
        <w:rPr>
          <w:rFonts w:asciiTheme="minorHAnsi" w:hAnsiTheme="minorHAnsi" w:cstheme="minorBidi"/>
          <w:sz w:val="20"/>
        </w:rPr>
        <w:t>en planerad utveckling av samordnad upphandling</w:t>
      </w:r>
      <w:r w:rsidRPr="00F9783E">
        <w:rPr>
          <w:rFonts w:asciiTheme="minorHAnsi" w:hAnsiTheme="minorHAnsi" w:cstheme="minorBidi"/>
          <w:sz w:val="20"/>
        </w:rPr>
        <w:t xml:space="preserve"> med en gemensam upphandlingsstrategi</w:t>
      </w:r>
      <w:r w:rsidR="009E0681" w:rsidRPr="00F9783E">
        <w:rPr>
          <w:rFonts w:asciiTheme="minorHAnsi" w:hAnsiTheme="minorHAnsi" w:cstheme="minorBidi"/>
          <w:sz w:val="20"/>
        </w:rPr>
        <w:t>.</w:t>
      </w:r>
    </w:p>
    <w:p w14:paraId="7F1C3DB3" w14:textId="77777777" w:rsidR="002C1976" w:rsidRDefault="002C1976" w:rsidP="00B50E56">
      <w:pPr>
        <w:rPr>
          <w:rFonts w:cstheme="minorHAnsi"/>
          <w:b/>
          <w:bCs/>
          <w:i/>
          <w:iCs/>
        </w:rPr>
      </w:pPr>
    </w:p>
    <w:p w14:paraId="7977EC44" w14:textId="77777777" w:rsidR="00B50E56" w:rsidRDefault="00B50E56" w:rsidP="00B50E56">
      <w:pPr>
        <w:rPr>
          <w:rFonts w:cstheme="minorHAnsi"/>
          <w:b/>
          <w:bCs/>
          <w:i/>
          <w:iCs/>
        </w:rPr>
      </w:pPr>
      <w:r w:rsidRPr="008C760D">
        <w:rPr>
          <w:rFonts w:cstheme="minorHAnsi"/>
          <w:b/>
          <w:bCs/>
          <w:i/>
          <w:iCs/>
        </w:rPr>
        <w:t xml:space="preserve">Rekommendation </w:t>
      </w:r>
      <w:r>
        <w:rPr>
          <w:rFonts w:cstheme="minorHAnsi"/>
          <w:b/>
          <w:bCs/>
          <w:i/>
          <w:iCs/>
        </w:rPr>
        <w:t xml:space="preserve">– Se över budgeteringsrutinerna och beaktar följande risker i beredningen; transparens, ansvarsskyldighet, budgetdisciplin, prioriteringar och politiska konsekvenser. </w:t>
      </w:r>
    </w:p>
    <w:p w14:paraId="08AFF0CE" w14:textId="77777777" w:rsidR="002C1976" w:rsidRDefault="002C1976" w:rsidP="00B50E56">
      <w:pPr>
        <w:rPr>
          <w:rFonts w:cstheme="minorHAnsi"/>
          <w:b/>
          <w:bCs/>
          <w:i/>
          <w:iCs/>
        </w:rPr>
      </w:pPr>
    </w:p>
    <w:p w14:paraId="60B5CB4D" w14:textId="77777777" w:rsidR="00F61826" w:rsidRDefault="00F61826" w:rsidP="00F61826">
      <w:pPr>
        <w:pStyle w:val="ANormal"/>
        <w:rPr>
          <w:rFonts w:asciiTheme="minorHAnsi" w:hAnsiTheme="minorHAnsi" w:cstheme="minorHAnsi"/>
          <w:sz w:val="20"/>
        </w:rPr>
      </w:pPr>
      <w:r>
        <w:rPr>
          <w:rFonts w:asciiTheme="minorHAnsi" w:hAnsiTheme="minorHAnsi" w:cstheme="minorHAnsi"/>
          <w:sz w:val="20"/>
        </w:rPr>
        <w:t>Av landskapsregeringen planerade åtgärder:</w:t>
      </w:r>
    </w:p>
    <w:p w14:paraId="4D5CFEE5" w14:textId="04801CF1" w:rsidR="002E7C64" w:rsidRPr="0068501B" w:rsidRDefault="002E7C64" w:rsidP="0072192D">
      <w:pPr>
        <w:pStyle w:val="ANormal"/>
        <w:numPr>
          <w:ilvl w:val="0"/>
          <w:numId w:val="19"/>
        </w:numPr>
        <w:rPr>
          <w:rFonts w:asciiTheme="minorHAnsi" w:hAnsiTheme="minorHAnsi" w:cstheme="minorBidi"/>
          <w:sz w:val="20"/>
        </w:rPr>
      </w:pPr>
      <w:r w:rsidRPr="0068501B">
        <w:rPr>
          <w:rFonts w:asciiTheme="minorHAnsi" w:hAnsiTheme="minorHAnsi" w:cstheme="minorBidi"/>
          <w:sz w:val="20"/>
        </w:rPr>
        <w:t>Landskapsregeringen arbetar med en översyn av samtliga reservationsanslag i syfte att öka budgetens förverkligandegrad. I dagsläget förverkligas drygt 95</w:t>
      </w:r>
      <w:r w:rsidR="0068501B" w:rsidRPr="0068501B">
        <w:rPr>
          <w:rFonts w:asciiTheme="minorHAnsi" w:hAnsiTheme="minorHAnsi" w:cstheme="minorBidi"/>
          <w:sz w:val="20"/>
        </w:rPr>
        <w:t xml:space="preserve"> </w:t>
      </w:r>
      <w:r w:rsidRPr="0068501B">
        <w:rPr>
          <w:rFonts w:asciiTheme="minorHAnsi" w:hAnsiTheme="minorHAnsi" w:cstheme="minorBidi"/>
          <w:sz w:val="20"/>
        </w:rPr>
        <w:t xml:space="preserve">% </w:t>
      </w:r>
      <w:r w:rsidRPr="0068501B">
        <w:rPr>
          <w:rFonts w:asciiTheme="minorHAnsi" w:hAnsiTheme="minorHAnsi" w:cstheme="minorBidi"/>
          <w:sz w:val="20"/>
        </w:rPr>
        <w:lastRenderedPageBreak/>
        <w:t>av verksamhetskostnaderna, medan förverkligandegraden gällande överföringskostnaderna är drygt 78</w:t>
      </w:r>
      <w:r w:rsidR="0068501B" w:rsidRPr="0068501B">
        <w:rPr>
          <w:rFonts w:asciiTheme="minorHAnsi" w:hAnsiTheme="minorHAnsi" w:cstheme="minorBidi"/>
          <w:sz w:val="20"/>
        </w:rPr>
        <w:t xml:space="preserve"> </w:t>
      </w:r>
      <w:r w:rsidRPr="0068501B">
        <w:rPr>
          <w:rFonts w:asciiTheme="minorHAnsi" w:hAnsiTheme="minorHAnsi" w:cstheme="minorBidi"/>
          <w:sz w:val="20"/>
        </w:rPr>
        <w:t>%. Förverkligandegraden på investeringsmomenten är knappt 60</w:t>
      </w:r>
      <w:r w:rsidR="0068501B" w:rsidRPr="0068501B">
        <w:rPr>
          <w:rFonts w:asciiTheme="minorHAnsi" w:hAnsiTheme="minorHAnsi" w:cstheme="minorBidi"/>
          <w:sz w:val="20"/>
        </w:rPr>
        <w:t xml:space="preserve"> </w:t>
      </w:r>
      <w:r w:rsidRPr="0068501B">
        <w:rPr>
          <w:rFonts w:asciiTheme="minorHAnsi" w:hAnsiTheme="minorHAnsi" w:cstheme="minorBidi"/>
          <w:sz w:val="20"/>
        </w:rPr>
        <w:t>%. Beträffande överföringskostnaderna har landskapsregeringen från och med år 2025 övergått till bokföring enligt förbindelseprincipen, d</w:t>
      </w:r>
      <w:r w:rsidR="0068501B" w:rsidRPr="0068501B">
        <w:rPr>
          <w:rFonts w:asciiTheme="minorHAnsi" w:hAnsiTheme="minorHAnsi" w:cstheme="minorBidi"/>
          <w:sz w:val="20"/>
        </w:rPr>
        <w:t>.</w:t>
      </w:r>
      <w:r w:rsidRPr="0068501B">
        <w:rPr>
          <w:rFonts w:asciiTheme="minorHAnsi" w:hAnsiTheme="minorHAnsi" w:cstheme="minorBidi"/>
          <w:sz w:val="20"/>
        </w:rPr>
        <w:t>v</w:t>
      </w:r>
      <w:r w:rsidR="0068501B" w:rsidRPr="0068501B">
        <w:rPr>
          <w:rFonts w:asciiTheme="minorHAnsi" w:hAnsiTheme="minorHAnsi" w:cstheme="minorBidi"/>
          <w:sz w:val="20"/>
        </w:rPr>
        <w:t>.</w:t>
      </w:r>
      <w:r w:rsidRPr="0068501B">
        <w:rPr>
          <w:rFonts w:asciiTheme="minorHAnsi" w:hAnsiTheme="minorHAnsi" w:cstheme="minorBidi"/>
          <w:sz w:val="20"/>
        </w:rPr>
        <w:t>s</w:t>
      </w:r>
      <w:r w:rsidR="0068501B" w:rsidRPr="0068501B">
        <w:rPr>
          <w:rFonts w:asciiTheme="minorHAnsi" w:hAnsiTheme="minorHAnsi" w:cstheme="minorBidi"/>
          <w:sz w:val="20"/>
        </w:rPr>
        <w:t>.</w:t>
      </w:r>
      <w:r w:rsidRPr="0068501B">
        <w:rPr>
          <w:rFonts w:asciiTheme="minorHAnsi" w:hAnsiTheme="minorHAnsi" w:cstheme="minorBidi"/>
          <w:sz w:val="20"/>
        </w:rPr>
        <w:t xml:space="preserve"> att kostnaden belastar budgeten i samband med att beslutet (förbindelsen) fattas och inte såsom tidigare när utbetalningen sker. Detta gör att tidsspannet mellan budgetering och kostnadsbelastning minimeras och behovet av att överföra anslag mellan verksamhetsåren minskar betydligt. </w:t>
      </w:r>
    </w:p>
    <w:p w14:paraId="03AB66EB" w14:textId="77777777" w:rsidR="002E7C64" w:rsidRDefault="002E7C64" w:rsidP="002E7C64">
      <w:pPr>
        <w:pStyle w:val="paragraph"/>
        <w:spacing w:before="0" w:beforeAutospacing="0" w:after="0" w:afterAutospacing="0"/>
        <w:ind w:left="720"/>
        <w:jc w:val="both"/>
        <w:textAlignment w:val="baseline"/>
        <w:rPr>
          <w:rFonts w:ascii="Segoe UI" w:hAnsi="Segoe UI" w:cs="Segoe UI"/>
          <w:sz w:val="20"/>
          <w:szCs w:val="20"/>
        </w:rPr>
      </w:pPr>
      <w:r>
        <w:rPr>
          <w:rStyle w:val="eop"/>
          <w:rFonts w:ascii="Segoe UI" w:hAnsi="Segoe UI" w:cs="Segoe UI"/>
        </w:rPr>
        <w:t> </w:t>
      </w:r>
    </w:p>
    <w:p w14:paraId="61980309" w14:textId="77777777" w:rsidR="002E7C64" w:rsidRPr="0068501B" w:rsidRDefault="002E7C64" w:rsidP="0072192D">
      <w:pPr>
        <w:pStyle w:val="ANormal"/>
        <w:numPr>
          <w:ilvl w:val="0"/>
          <w:numId w:val="19"/>
        </w:numPr>
        <w:rPr>
          <w:rFonts w:asciiTheme="minorHAnsi" w:hAnsiTheme="minorHAnsi" w:cstheme="minorBidi"/>
          <w:sz w:val="20"/>
        </w:rPr>
      </w:pPr>
      <w:r w:rsidRPr="0068501B">
        <w:rPr>
          <w:rFonts w:asciiTheme="minorHAnsi" w:hAnsiTheme="minorHAnsi" w:cstheme="minorBidi"/>
          <w:sz w:val="20"/>
        </w:rPr>
        <w:t xml:space="preserve">Beträffande investeringsanslagen överväger landskapsregeringen en förändring av budgeteringsprinciperna så att investeringar </w:t>
      </w:r>
      <w:proofErr w:type="spellStart"/>
      <w:r w:rsidRPr="0068501B">
        <w:rPr>
          <w:rFonts w:asciiTheme="minorHAnsi" w:hAnsiTheme="minorHAnsi" w:cstheme="minorBidi"/>
          <w:sz w:val="20"/>
        </w:rPr>
        <w:t>ombudgeteras</w:t>
      </w:r>
      <w:proofErr w:type="spellEnd"/>
      <w:r w:rsidRPr="0068501B">
        <w:rPr>
          <w:rFonts w:asciiTheme="minorHAnsi" w:hAnsiTheme="minorHAnsi" w:cstheme="minorBidi"/>
          <w:sz w:val="20"/>
        </w:rPr>
        <w:t xml:space="preserve"> årligen. Ett sådant förfarande skulle innebära att investeringar inte längre behöver budgeteras som fleråriga reservationsanslag, vilket i så fall skulle innebära att överföring av tidigare budgeterade medel för investeringar upphör. Det finns dock i dagsläget inte något beslut fattat avseende detta. Omläggningen kommer i så fall att genomföras i samband med att landskapsregeringen lämnar budgetförslaget för år 2026 till lagtinget. </w:t>
      </w:r>
    </w:p>
    <w:p w14:paraId="1FB95CEB" w14:textId="77777777" w:rsidR="002E7C64" w:rsidRDefault="002E7C64" w:rsidP="002E7C64">
      <w:pPr>
        <w:pStyle w:val="paragraph"/>
        <w:spacing w:before="0" w:beforeAutospacing="0" w:after="0" w:afterAutospacing="0"/>
        <w:ind w:left="720"/>
        <w:jc w:val="both"/>
        <w:textAlignment w:val="baseline"/>
        <w:rPr>
          <w:rFonts w:ascii="Segoe UI" w:hAnsi="Segoe UI" w:cs="Segoe UI"/>
          <w:sz w:val="20"/>
          <w:szCs w:val="20"/>
        </w:rPr>
      </w:pPr>
      <w:r>
        <w:rPr>
          <w:rStyle w:val="eop"/>
          <w:rFonts w:ascii="Segoe UI" w:hAnsi="Segoe UI" w:cs="Segoe UI"/>
        </w:rPr>
        <w:t> </w:t>
      </w:r>
    </w:p>
    <w:p w14:paraId="252E6563" w14:textId="3E2E32FB" w:rsidR="002E7C64" w:rsidRPr="0068501B" w:rsidRDefault="002E7C64" w:rsidP="0072192D">
      <w:pPr>
        <w:pStyle w:val="ANormal"/>
        <w:numPr>
          <w:ilvl w:val="0"/>
          <w:numId w:val="19"/>
        </w:numPr>
        <w:rPr>
          <w:rFonts w:asciiTheme="minorHAnsi" w:hAnsiTheme="minorHAnsi" w:cstheme="minorBidi"/>
          <w:sz w:val="20"/>
        </w:rPr>
      </w:pPr>
      <w:r w:rsidRPr="0068501B">
        <w:rPr>
          <w:rFonts w:asciiTheme="minorHAnsi" w:hAnsiTheme="minorHAnsi" w:cstheme="minorBidi"/>
          <w:sz w:val="20"/>
        </w:rPr>
        <w:t xml:space="preserve">Båda dessa åtgärder, dvs införandet av förbindelseprincipen samt övergång till ettåriga budgeteringsanslag för investeringar, bidrar </w:t>
      </w:r>
      <w:proofErr w:type="gramStart"/>
      <w:r w:rsidRPr="0068501B">
        <w:rPr>
          <w:rFonts w:asciiTheme="minorHAnsi" w:hAnsiTheme="minorHAnsi" w:cstheme="minorBidi"/>
          <w:sz w:val="20"/>
        </w:rPr>
        <w:t>framförallt</w:t>
      </w:r>
      <w:proofErr w:type="gramEnd"/>
      <w:r w:rsidRPr="0068501B">
        <w:rPr>
          <w:rFonts w:asciiTheme="minorHAnsi" w:hAnsiTheme="minorHAnsi" w:cstheme="minorBidi"/>
          <w:sz w:val="20"/>
        </w:rPr>
        <w:t xml:space="preserve"> till att öka transparensen och tydliggöra prioriteringarna och ansvarsskyldigheten </w:t>
      </w:r>
      <w:r w:rsidR="007A1C1E">
        <w:rPr>
          <w:rFonts w:asciiTheme="minorHAnsi" w:hAnsiTheme="minorHAnsi" w:cstheme="minorBidi"/>
          <w:sz w:val="20"/>
        </w:rPr>
        <w:t>samt</w:t>
      </w:r>
      <w:r w:rsidRPr="0068501B">
        <w:rPr>
          <w:rFonts w:asciiTheme="minorHAnsi" w:hAnsiTheme="minorHAnsi" w:cstheme="minorBidi"/>
          <w:sz w:val="20"/>
        </w:rPr>
        <w:t xml:space="preserve"> därmed de politiska konsekvenserna. Landskapsregeringens bedömning är att omläggningen inte påverkar budgetdisciplinen i nämnvärd utsträckning. </w:t>
      </w:r>
    </w:p>
    <w:p w14:paraId="2FB0D091" w14:textId="77777777" w:rsidR="00B50E56" w:rsidRDefault="00B50E56" w:rsidP="00B50E56">
      <w:pPr>
        <w:rPr>
          <w:rFonts w:cstheme="minorHAnsi"/>
          <w:b/>
          <w:bCs/>
          <w:i/>
          <w:iCs/>
        </w:rPr>
      </w:pPr>
    </w:p>
    <w:p w14:paraId="2D3E1F7F" w14:textId="77777777" w:rsidR="00394B8E" w:rsidRDefault="00394B8E" w:rsidP="00394B8E">
      <w:pPr>
        <w:rPr>
          <w:rFonts w:cstheme="minorHAnsi"/>
          <w:b/>
          <w:bCs/>
          <w:i/>
          <w:iCs/>
        </w:rPr>
      </w:pPr>
      <w:r w:rsidRPr="008C760D">
        <w:rPr>
          <w:rFonts w:cstheme="minorHAnsi"/>
          <w:b/>
          <w:bCs/>
          <w:i/>
          <w:iCs/>
        </w:rPr>
        <w:t xml:space="preserve">Rekommendation </w:t>
      </w:r>
      <w:r>
        <w:rPr>
          <w:rFonts w:cstheme="minorHAnsi"/>
          <w:b/>
          <w:bCs/>
          <w:i/>
          <w:iCs/>
        </w:rPr>
        <w:t xml:space="preserve">– Tydligare projektredovisning </w:t>
      </w:r>
    </w:p>
    <w:p w14:paraId="434B164A" w14:textId="77777777" w:rsidR="00394B8E" w:rsidRDefault="00394B8E" w:rsidP="00394B8E">
      <w:pPr>
        <w:rPr>
          <w:rFonts w:cstheme="minorHAnsi"/>
          <w:b/>
          <w:bCs/>
          <w:i/>
          <w:iCs/>
        </w:rPr>
      </w:pPr>
    </w:p>
    <w:p w14:paraId="32A2F5D7" w14:textId="77777777" w:rsidR="00F61826" w:rsidRDefault="00F61826" w:rsidP="00F61826">
      <w:pPr>
        <w:pStyle w:val="ANormal"/>
        <w:rPr>
          <w:rFonts w:asciiTheme="minorHAnsi" w:hAnsiTheme="minorHAnsi" w:cstheme="minorHAnsi"/>
          <w:sz w:val="20"/>
        </w:rPr>
      </w:pPr>
      <w:r>
        <w:rPr>
          <w:rFonts w:asciiTheme="minorHAnsi" w:hAnsiTheme="minorHAnsi" w:cstheme="minorHAnsi"/>
          <w:sz w:val="20"/>
        </w:rPr>
        <w:t>Av landskapsregeringen planerade åtgärder:</w:t>
      </w:r>
    </w:p>
    <w:p w14:paraId="700B7D59" w14:textId="77777777" w:rsidR="00952C00" w:rsidRPr="0068501B" w:rsidRDefault="00952C00" w:rsidP="0072192D">
      <w:pPr>
        <w:pStyle w:val="ANormal"/>
        <w:numPr>
          <w:ilvl w:val="0"/>
          <w:numId w:val="19"/>
        </w:numPr>
        <w:rPr>
          <w:rFonts w:asciiTheme="minorHAnsi" w:hAnsiTheme="minorHAnsi" w:cstheme="minorHAnsi"/>
          <w:sz w:val="20"/>
        </w:rPr>
      </w:pPr>
      <w:r w:rsidRPr="0068501B">
        <w:rPr>
          <w:rFonts w:asciiTheme="minorHAnsi" w:hAnsiTheme="minorHAnsi" w:cstheme="minorHAnsi"/>
          <w:sz w:val="20"/>
        </w:rPr>
        <w:t xml:space="preserve">I grundbudgeten ingår budgetårets budgetbehov för investeringar. För investeringar som pågår längre än inkommande budgetår ingår även fullmakter där budgetbehovet på längre sikt beskrivs. En sammanställning i tabellform kan upprättas för att förtydliga investeringarnas ursprungliga beräknade budget, ackumulerat utfall samt framtida årliga budgetbehov för att förverkliga hela investeringen. </w:t>
      </w:r>
    </w:p>
    <w:p w14:paraId="03D4ACF5" w14:textId="1CB0A0F8" w:rsidR="00952C00" w:rsidRPr="0068501B" w:rsidRDefault="00952C00" w:rsidP="0072192D">
      <w:pPr>
        <w:pStyle w:val="ANormal"/>
        <w:numPr>
          <w:ilvl w:val="0"/>
          <w:numId w:val="19"/>
        </w:numPr>
        <w:rPr>
          <w:rFonts w:asciiTheme="minorHAnsi" w:hAnsiTheme="minorHAnsi" w:cstheme="minorHAnsi"/>
          <w:sz w:val="20"/>
        </w:rPr>
      </w:pPr>
      <w:r w:rsidRPr="0068501B">
        <w:rPr>
          <w:rFonts w:asciiTheme="minorHAnsi" w:hAnsiTheme="minorHAnsi" w:cstheme="minorHAnsi"/>
          <w:sz w:val="20"/>
        </w:rPr>
        <w:t>I samband med årsredovisning 2024 beaktades denna rekommendation så att en sammanställning</w:t>
      </w:r>
      <w:r w:rsidR="007A1C1E">
        <w:rPr>
          <w:rFonts w:asciiTheme="minorHAnsi" w:hAnsiTheme="minorHAnsi" w:cstheme="minorHAnsi"/>
          <w:sz w:val="20"/>
        </w:rPr>
        <w:t xml:space="preserve"> infördes</w:t>
      </w:r>
      <w:r w:rsidRPr="0068501B">
        <w:rPr>
          <w:rFonts w:asciiTheme="minorHAnsi" w:hAnsiTheme="minorHAnsi" w:cstheme="minorHAnsi"/>
          <w:sz w:val="20"/>
        </w:rPr>
        <w:t xml:space="preserve"> över pågående investeringar som inkluderar total budget, ackumulativt utfall samt kvarvarande budgetbehov för att färdigställa investeringarna.    </w:t>
      </w:r>
    </w:p>
    <w:p w14:paraId="0360DB00" w14:textId="77777777" w:rsidR="0068501B" w:rsidRDefault="0068501B" w:rsidP="004237A2">
      <w:pPr>
        <w:rPr>
          <w:lang w:val="sv-SE"/>
        </w:rPr>
      </w:pPr>
    </w:p>
    <w:p w14:paraId="3490C357" w14:textId="77777777" w:rsidR="00C93225" w:rsidRDefault="00C93225" w:rsidP="004237A2">
      <w:pPr>
        <w:rPr>
          <w:lang w:val="sv-SE"/>
        </w:rPr>
      </w:pPr>
    </w:p>
    <w:p w14:paraId="6C9E272E" w14:textId="77777777" w:rsidR="00C93225" w:rsidRDefault="00C93225" w:rsidP="004237A2">
      <w:pPr>
        <w:rPr>
          <w:lang w:val="sv-SE"/>
        </w:rPr>
      </w:pPr>
    </w:p>
    <w:p w14:paraId="70980C8A" w14:textId="77777777" w:rsidR="00C93225" w:rsidRDefault="00C93225" w:rsidP="004237A2">
      <w:pPr>
        <w:rPr>
          <w:lang w:val="sv-SE"/>
        </w:rPr>
      </w:pPr>
    </w:p>
    <w:p w14:paraId="77688C72" w14:textId="77777777" w:rsidR="00C93225" w:rsidRDefault="00C93225" w:rsidP="004237A2">
      <w:pPr>
        <w:rPr>
          <w:lang w:val="sv-SE"/>
        </w:rPr>
      </w:pPr>
    </w:p>
    <w:p w14:paraId="2E814EE5" w14:textId="77777777" w:rsidR="00C93225" w:rsidRDefault="00C93225" w:rsidP="004237A2">
      <w:pPr>
        <w:rPr>
          <w:lang w:val="sv-SE"/>
        </w:rPr>
      </w:pPr>
    </w:p>
    <w:p w14:paraId="64FEF9E7" w14:textId="77777777" w:rsidR="00C93225" w:rsidRDefault="00C93225" w:rsidP="004237A2">
      <w:pPr>
        <w:rPr>
          <w:lang w:val="sv-SE"/>
        </w:rPr>
      </w:pPr>
    </w:p>
    <w:p w14:paraId="08D5887B" w14:textId="77777777" w:rsidR="00C93225" w:rsidRPr="00F61826" w:rsidRDefault="00C93225" w:rsidP="004237A2">
      <w:pPr>
        <w:rPr>
          <w:lang w:val="sv-SE"/>
        </w:rPr>
      </w:pPr>
    </w:p>
    <w:p w14:paraId="45A9307A" w14:textId="77777777" w:rsidR="003B44F2" w:rsidRPr="006C2EEF" w:rsidRDefault="00DC11AD" w:rsidP="001778D3">
      <w:pPr>
        <w:pStyle w:val="Rubrik2"/>
        <w:spacing w:line="240" w:lineRule="atLeast"/>
      </w:pPr>
      <w:bookmarkStart w:id="11" w:name="_Toc193698466"/>
      <w:r>
        <w:lastRenderedPageBreak/>
        <w:t>3</w:t>
      </w:r>
      <w:r w:rsidR="003B44F2" w:rsidRPr="006C2EEF">
        <w:t xml:space="preserve">. Åtgärder med anledning av tidigare </w:t>
      </w:r>
      <w:proofErr w:type="gramStart"/>
      <w:r w:rsidR="003B44F2" w:rsidRPr="006C2EEF">
        <w:t>års berättelser</w:t>
      </w:r>
      <w:bookmarkEnd w:id="11"/>
      <w:proofErr w:type="gramEnd"/>
    </w:p>
    <w:p w14:paraId="06B58ECB" w14:textId="77777777" w:rsidR="003B44F2" w:rsidRPr="006C2EEF" w:rsidRDefault="003B44F2" w:rsidP="003B44F2">
      <w:pPr>
        <w:pStyle w:val="Rubrikmellanrum"/>
      </w:pPr>
    </w:p>
    <w:p w14:paraId="7E33A662" w14:textId="77777777" w:rsidR="003B44F2" w:rsidRPr="006C2EEF" w:rsidRDefault="003B44F2" w:rsidP="003B44F2">
      <w:pPr>
        <w:pStyle w:val="Rubrikmellanrum"/>
      </w:pPr>
    </w:p>
    <w:p w14:paraId="1E82F6FD" w14:textId="77777777" w:rsidR="003B44F2" w:rsidRPr="006C2EEF" w:rsidRDefault="00DC11AD" w:rsidP="001778D3">
      <w:pPr>
        <w:pStyle w:val="Rubrik3"/>
        <w:spacing w:line="240" w:lineRule="atLeast"/>
      </w:pPr>
      <w:bookmarkStart w:id="12" w:name="_Toc193698467"/>
      <w:r>
        <w:t>3</w:t>
      </w:r>
      <w:r w:rsidR="003B44F2" w:rsidRPr="006C2EEF">
        <w:t xml:space="preserve">.1. </w:t>
      </w:r>
      <w:r w:rsidR="00921194" w:rsidRPr="00921194">
        <w:t xml:space="preserve">Effektivitetsrevision </w:t>
      </w:r>
      <w:r w:rsidR="00F40F56">
        <w:t>– Uppföljning av den administrativa utvecklingen på ÅHS</w:t>
      </w:r>
      <w:bookmarkEnd w:id="12"/>
    </w:p>
    <w:p w14:paraId="787A70EE" w14:textId="317A1DBD" w:rsidR="00A23C18" w:rsidRPr="00A23C18" w:rsidRDefault="00A23C18" w:rsidP="00A23C18">
      <w:pPr>
        <w:pStyle w:val="ANormal"/>
        <w:rPr>
          <w:rFonts w:asciiTheme="minorHAnsi" w:hAnsiTheme="minorHAnsi" w:cstheme="minorHAnsi"/>
          <w:sz w:val="20"/>
          <w:lang w:eastAsia="sv-FI"/>
        </w:rPr>
      </w:pPr>
      <w:r w:rsidRPr="00A23C18">
        <w:rPr>
          <w:rFonts w:asciiTheme="minorHAnsi" w:hAnsiTheme="minorHAnsi" w:cstheme="minorHAnsi"/>
          <w:sz w:val="20"/>
          <w:lang w:eastAsia="sv-FI"/>
        </w:rPr>
        <w:t xml:space="preserve">Som en del av effektivitetsrevisionen för räkenskapsperioden 2023 </w:t>
      </w:r>
      <w:r>
        <w:rPr>
          <w:rFonts w:asciiTheme="minorHAnsi" w:hAnsiTheme="minorHAnsi" w:cstheme="minorHAnsi"/>
          <w:sz w:val="20"/>
          <w:lang w:eastAsia="sv-FI"/>
        </w:rPr>
        <w:t>gjorde</w:t>
      </w:r>
      <w:r w:rsidRPr="00A23C18">
        <w:rPr>
          <w:rFonts w:asciiTheme="minorHAnsi" w:hAnsiTheme="minorHAnsi" w:cstheme="minorHAnsi"/>
          <w:sz w:val="20"/>
          <w:lang w:eastAsia="sv-FI"/>
        </w:rPr>
        <w:t xml:space="preserve"> företaget BDO </w:t>
      </w:r>
      <w:proofErr w:type="spellStart"/>
      <w:r w:rsidRPr="00A23C18">
        <w:rPr>
          <w:rFonts w:asciiTheme="minorHAnsi" w:hAnsiTheme="minorHAnsi" w:cstheme="minorHAnsi"/>
          <w:sz w:val="20"/>
          <w:lang w:eastAsia="sv-FI"/>
        </w:rPr>
        <w:t>Audiator</w:t>
      </w:r>
      <w:proofErr w:type="spellEnd"/>
      <w:r w:rsidRPr="00A23C18">
        <w:rPr>
          <w:rFonts w:asciiTheme="minorHAnsi" w:hAnsiTheme="minorHAnsi" w:cstheme="minorHAnsi"/>
          <w:sz w:val="20"/>
          <w:lang w:eastAsia="sv-FI"/>
        </w:rPr>
        <w:t xml:space="preserve"> Ab en revision av uppföljningen av den administrativa utvecklingen på ÅHS. Denna del av effektivitetsrevisionen </w:t>
      </w:r>
      <w:r>
        <w:rPr>
          <w:rFonts w:asciiTheme="minorHAnsi" w:hAnsiTheme="minorHAnsi" w:cstheme="minorHAnsi"/>
          <w:sz w:val="20"/>
          <w:lang w:eastAsia="sv-FI"/>
        </w:rPr>
        <w:t>var</w:t>
      </w:r>
      <w:r w:rsidRPr="00A23C18">
        <w:rPr>
          <w:rFonts w:asciiTheme="minorHAnsi" w:hAnsiTheme="minorHAnsi" w:cstheme="minorHAnsi"/>
          <w:sz w:val="20"/>
          <w:lang w:eastAsia="sv-FI"/>
        </w:rPr>
        <w:t xml:space="preserve"> egentligen en uppföljning av tidigare revisioner som gjorts under åren 2017–2020. Syftet med revisionen </w:t>
      </w:r>
      <w:r>
        <w:rPr>
          <w:rFonts w:asciiTheme="minorHAnsi" w:hAnsiTheme="minorHAnsi" w:cstheme="minorHAnsi"/>
          <w:sz w:val="20"/>
          <w:lang w:eastAsia="sv-FI"/>
        </w:rPr>
        <w:t>var</w:t>
      </w:r>
      <w:r w:rsidRPr="00A23C18">
        <w:rPr>
          <w:rFonts w:asciiTheme="minorHAnsi" w:hAnsiTheme="minorHAnsi" w:cstheme="minorHAnsi"/>
          <w:sz w:val="20"/>
          <w:lang w:eastAsia="sv-FI"/>
        </w:rPr>
        <w:t xml:space="preserve"> att kartlägga att tidigare års påpekanden tagits i beaktande samt att ÅHS arbete med digitalisering motsvarar landskapsregeringens målsättningar. Effektivitetsrevisionen är inte en revision eller översiktlig granskning enligt ISA-standarden (International Standards on Auditing) och BDO </w:t>
      </w:r>
      <w:proofErr w:type="spellStart"/>
      <w:r w:rsidRPr="00A23C18">
        <w:rPr>
          <w:rFonts w:asciiTheme="minorHAnsi" w:hAnsiTheme="minorHAnsi" w:cstheme="minorHAnsi"/>
          <w:sz w:val="20"/>
          <w:lang w:eastAsia="sv-FI"/>
        </w:rPr>
        <w:t>Audiator</w:t>
      </w:r>
      <w:proofErr w:type="spellEnd"/>
      <w:r w:rsidRPr="00A23C18">
        <w:rPr>
          <w:rFonts w:asciiTheme="minorHAnsi" w:hAnsiTheme="minorHAnsi" w:cstheme="minorHAnsi"/>
          <w:sz w:val="20"/>
          <w:lang w:eastAsia="sv-FI"/>
        </w:rPr>
        <w:t xml:space="preserve"> Ab har således inte utfört revisionen enligt standarderna.</w:t>
      </w:r>
    </w:p>
    <w:p w14:paraId="0C4B5A38" w14:textId="77777777" w:rsidR="00A23C18" w:rsidRPr="00A23C18" w:rsidRDefault="00A23C18" w:rsidP="00A23C18">
      <w:pPr>
        <w:pStyle w:val="ANormal"/>
        <w:rPr>
          <w:rFonts w:asciiTheme="minorHAnsi" w:hAnsiTheme="minorHAnsi" w:cstheme="minorHAnsi"/>
          <w:sz w:val="20"/>
          <w:lang w:eastAsia="sv-FI"/>
        </w:rPr>
      </w:pPr>
    </w:p>
    <w:p w14:paraId="2FB94591" w14:textId="6F129F3A" w:rsidR="00D175E1" w:rsidRDefault="00A23C18" w:rsidP="00A23C18">
      <w:pPr>
        <w:pStyle w:val="ANormal"/>
        <w:rPr>
          <w:rFonts w:asciiTheme="minorHAnsi" w:hAnsiTheme="minorHAnsi" w:cstheme="minorHAnsi"/>
          <w:sz w:val="20"/>
          <w:lang w:eastAsia="sv-FI"/>
        </w:rPr>
      </w:pPr>
      <w:r w:rsidRPr="00A23C18">
        <w:rPr>
          <w:rFonts w:asciiTheme="minorHAnsi" w:hAnsiTheme="minorHAnsi" w:cstheme="minorHAnsi"/>
          <w:sz w:val="20"/>
          <w:lang w:eastAsia="sv-FI"/>
        </w:rPr>
        <w:t xml:space="preserve">Vad gäller de viktigaste slutsatserna och rekommendationerna i granskningsrapporten och av ÅHS </w:t>
      </w:r>
      <w:r>
        <w:rPr>
          <w:rFonts w:asciiTheme="minorHAnsi" w:hAnsiTheme="minorHAnsi" w:cstheme="minorHAnsi"/>
          <w:sz w:val="20"/>
          <w:lang w:eastAsia="sv-FI"/>
        </w:rPr>
        <w:t xml:space="preserve">vidtagna </w:t>
      </w:r>
      <w:r w:rsidRPr="00A23C18">
        <w:rPr>
          <w:rFonts w:asciiTheme="minorHAnsi" w:hAnsiTheme="minorHAnsi" w:cstheme="minorHAnsi"/>
          <w:sz w:val="20"/>
          <w:lang w:eastAsia="sv-FI"/>
        </w:rPr>
        <w:t>åtgärder hänvisas till denna del till Ålands hälso- och sjukvårds svar till lagtinget angående Landskapsrevisionens granskning (</w:t>
      </w:r>
      <w:r w:rsidRPr="00A23C18">
        <w:rPr>
          <w:rFonts w:asciiTheme="minorHAnsi" w:hAnsiTheme="minorHAnsi" w:cstheme="minorHAnsi"/>
          <w:b/>
          <w:bCs/>
          <w:sz w:val="20"/>
          <w:lang w:eastAsia="sv-FI"/>
        </w:rPr>
        <w:t>Bilaga</w:t>
      </w:r>
      <w:r w:rsidRPr="00A23C18">
        <w:rPr>
          <w:rFonts w:asciiTheme="minorHAnsi" w:hAnsiTheme="minorHAnsi" w:cstheme="minorHAnsi"/>
          <w:sz w:val="20"/>
          <w:lang w:eastAsia="sv-FI"/>
        </w:rPr>
        <w:t>).</w:t>
      </w:r>
    </w:p>
    <w:p w14:paraId="3D779340" w14:textId="77777777" w:rsidR="00A23C18" w:rsidRPr="003B44F2" w:rsidRDefault="00A23C18" w:rsidP="00A23C18">
      <w:pPr>
        <w:pStyle w:val="ANormal"/>
        <w:rPr>
          <w:rFonts w:asciiTheme="minorHAnsi" w:hAnsiTheme="minorHAnsi" w:cstheme="minorHAnsi"/>
          <w:sz w:val="20"/>
          <w:lang w:eastAsia="sv-FI"/>
        </w:rPr>
      </w:pPr>
    </w:p>
    <w:p w14:paraId="0E81C717" w14:textId="77777777" w:rsidR="00134C25" w:rsidRPr="006C2EEF" w:rsidRDefault="00DC11AD" w:rsidP="001778D3">
      <w:pPr>
        <w:pStyle w:val="Rubrik3"/>
        <w:spacing w:line="240" w:lineRule="atLeast"/>
      </w:pPr>
      <w:bookmarkStart w:id="13" w:name="_Toc193698468"/>
      <w:bookmarkStart w:id="14" w:name="_Hlk163674176"/>
      <w:r>
        <w:t>3</w:t>
      </w:r>
      <w:r w:rsidR="00134C25" w:rsidRPr="006C2EEF">
        <w:t xml:space="preserve">.2. </w:t>
      </w:r>
      <w:r w:rsidR="00134C25" w:rsidRPr="00921194">
        <w:t xml:space="preserve">Effektivitetsrevision </w:t>
      </w:r>
      <w:r w:rsidR="00F40F56">
        <w:t>av inköpsprocessen på ÅHS</w:t>
      </w:r>
      <w:bookmarkEnd w:id="13"/>
    </w:p>
    <w:bookmarkEnd w:id="14"/>
    <w:p w14:paraId="39B1761F" w14:textId="2CB7DA12" w:rsidR="00A23C18" w:rsidRPr="00A23C18" w:rsidRDefault="00A23C18" w:rsidP="00A23C18">
      <w:pPr>
        <w:autoSpaceDE/>
        <w:autoSpaceDN/>
        <w:adjustRightInd/>
        <w:spacing w:line="240" w:lineRule="auto"/>
        <w:jc w:val="both"/>
        <w:textAlignment w:val="auto"/>
        <w:rPr>
          <w:rFonts w:cstheme="minorHAnsi"/>
        </w:rPr>
      </w:pPr>
      <w:r w:rsidRPr="00A23C18">
        <w:rPr>
          <w:rFonts w:cstheme="minorHAnsi"/>
        </w:rPr>
        <w:t xml:space="preserve">Landskapsrevisionens årligen löpande revision inkluderar en effektivitetsrevision. Effektivitetsrevisionens syfte är att bedöma huruvida budgetmedlen används i enlighet med principerna om sparsamhet, effektivitet och ändamålsenlighet. Inom ramen för effektivitetsrevisionen av ÅHS för räkenskapsperioden 2023 </w:t>
      </w:r>
      <w:r>
        <w:rPr>
          <w:rFonts w:cstheme="minorHAnsi"/>
        </w:rPr>
        <w:t xml:space="preserve">gjordes </w:t>
      </w:r>
      <w:r w:rsidRPr="00A23C18">
        <w:rPr>
          <w:rFonts w:cstheme="minorHAnsi"/>
        </w:rPr>
        <w:t xml:space="preserve">en effektivitetsrevision av ÅHS inköpsprocess av företaget BDO </w:t>
      </w:r>
      <w:proofErr w:type="spellStart"/>
      <w:r w:rsidRPr="00A23C18">
        <w:rPr>
          <w:rFonts w:cstheme="minorHAnsi"/>
        </w:rPr>
        <w:t>Audiator</w:t>
      </w:r>
      <w:proofErr w:type="spellEnd"/>
      <w:r w:rsidRPr="00A23C18">
        <w:rPr>
          <w:rFonts w:cstheme="minorHAnsi"/>
        </w:rPr>
        <w:t xml:space="preserve"> Ab. Revisionen </w:t>
      </w:r>
      <w:r>
        <w:rPr>
          <w:rFonts w:cstheme="minorHAnsi"/>
        </w:rPr>
        <w:t xml:space="preserve">hade </w:t>
      </w:r>
      <w:r w:rsidRPr="00A23C18">
        <w:rPr>
          <w:rFonts w:cstheme="minorHAnsi"/>
        </w:rPr>
        <w:t>omfatta</w:t>
      </w:r>
      <w:r>
        <w:rPr>
          <w:rFonts w:cstheme="minorHAnsi"/>
        </w:rPr>
        <w:t>de</w:t>
      </w:r>
      <w:r w:rsidRPr="00A23C18">
        <w:rPr>
          <w:rFonts w:cstheme="minorHAnsi"/>
        </w:rPr>
        <w:t xml:space="preserve"> följande arbetsskeden:</w:t>
      </w:r>
    </w:p>
    <w:p w14:paraId="680D5D19" w14:textId="77777777" w:rsidR="00A23C18" w:rsidRPr="00A23C18" w:rsidRDefault="00A23C18" w:rsidP="00A23C18">
      <w:pPr>
        <w:autoSpaceDE/>
        <w:autoSpaceDN/>
        <w:adjustRightInd/>
        <w:spacing w:line="240" w:lineRule="auto"/>
        <w:jc w:val="both"/>
        <w:textAlignment w:val="auto"/>
        <w:rPr>
          <w:rFonts w:cstheme="minorHAnsi"/>
        </w:rPr>
      </w:pPr>
    </w:p>
    <w:p w14:paraId="63B9801E" w14:textId="77777777" w:rsidR="00A23C18" w:rsidRPr="00A23C18" w:rsidRDefault="00A23C18" w:rsidP="00A23C18">
      <w:pPr>
        <w:autoSpaceDE/>
        <w:autoSpaceDN/>
        <w:adjustRightInd/>
        <w:spacing w:line="240" w:lineRule="auto"/>
        <w:jc w:val="both"/>
        <w:textAlignment w:val="auto"/>
        <w:rPr>
          <w:rFonts w:cstheme="minorHAnsi"/>
        </w:rPr>
      </w:pPr>
      <w:r w:rsidRPr="00A23C18">
        <w:rPr>
          <w:rFonts w:cstheme="minorHAnsi"/>
        </w:rPr>
        <w:t>- Kartläggning av upphandlingsprocessen</w:t>
      </w:r>
    </w:p>
    <w:p w14:paraId="5E74D849" w14:textId="77777777" w:rsidR="00A23C18" w:rsidRPr="00A23C18" w:rsidRDefault="00A23C18" w:rsidP="00A23C18">
      <w:pPr>
        <w:autoSpaceDE/>
        <w:autoSpaceDN/>
        <w:adjustRightInd/>
        <w:spacing w:line="240" w:lineRule="auto"/>
        <w:jc w:val="both"/>
        <w:textAlignment w:val="auto"/>
        <w:rPr>
          <w:rFonts w:cstheme="minorHAnsi"/>
        </w:rPr>
      </w:pPr>
      <w:r w:rsidRPr="00A23C18">
        <w:rPr>
          <w:rFonts w:cstheme="minorHAnsi"/>
        </w:rPr>
        <w:t>- Granskning av beställningsprocessen</w:t>
      </w:r>
    </w:p>
    <w:p w14:paraId="439A5D1C" w14:textId="77777777" w:rsidR="00A23C18" w:rsidRPr="00A23C18" w:rsidRDefault="00A23C18" w:rsidP="00A23C18">
      <w:pPr>
        <w:autoSpaceDE/>
        <w:autoSpaceDN/>
        <w:adjustRightInd/>
        <w:spacing w:line="240" w:lineRule="auto"/>
        <w:jc w:val="both"/>
        <w:textAlignment w:val="auto"/>
        <w:rPr>
          <w:rFonts w:cstheme="minorHAnsi"/>
        </w:rPr>
      </w:pPr>
      <w:r w:rsidRPr="00A23C18">
        <w:rPr>
          <w:rFonts w:cstheme="minorHAnsi"/>
        </w:rPr>
        <w:t>- Granskning av rutinerna för avtalsuppföljning och efterlevnad av avtal</w:t>
      </w:r>
    </w:p>
    <w:p w14:paraId="13F2C6ED" w14:textId="77777777" w:rsidR="00A23C18" w:rsidRPr="00A23C18" w:rsidRDefault="00A23C18" w:rsidP="00A23C18">
      <w:pPr>
        <w:autoSpaceDE/>
        <w:autoSpaceDN/>
        <w:adjustRightInd/>
        <w:spacing w:line="240" w:lineRule="auto"/>
        <w:jc w:val="both"/>
        <w:textAlignment w:val="auto"/>
        <w:rPr>
          <w:rFonts w:cstheme="minorHAnsi"/>
        </w:rPr>
      </w:pPr>
      <w:r w:rsidRPr="00A23C18">
        <w:rPr>
          <w:rFonts w:cstheme="minorHAnsi"/>
        </w:rPr>
        <w:t>- Budgetens målsättningar om upphandlingar</w:t>
      </w:r>
    </w:p>
    <w:p w14:paraId="63C63E13" w14:textId="77777777" w:rsidR="00A23C18" w:rsidRPr="00A23C18" w:rsidRDefault="00A23C18" w:rsidP="00A23C18">
      <w:pPr>
        <w:autoSpaceDE/>
        <w:autoSpaceDN/>
        <w:adjustRightInd/>
        <w:spacing w:line="240" w:lineRule="auto"/>
        <w:jc w:val="both"/>
        <w:textAlignment w:val="auto"/>
        <w:rPr>
          <w:rFonts w:cstheme="minorHAnsi"/>
        </w:rPr>
      </w:pPr>
      <w:r w:rsidRPr="00A23C18">
        <w:rPr>
          <w:rFonts w:cstheme="minorHAnsi"/>
        </w:rPr>
        <w:t>- Efterföljning av budget och ekonomistyrning</w:t>
      </w:r>
    </w:p>
    <w:p w14:paraId="47483FC9" w14:textId="77777777" w:rsidR="00A23C18" w:rsidRPr="00A23C18" w:rsidRDefault="00A23C18" w:rsidP="00A23C18">
      <w:pPr>
        <w:autoSpaceDE/>
        <w:autoSpaceDN/>
        <w:adjustRightInd/>
        <w:spacing w:line="240" w:lineRule="auto"/>
        <w:jc w:val="both"/>
        <w:textAlignment w:val="auto"/>
        <w:rPr>
          <w:rFonts w:cstheme="minorHAnsi"/>
        </w:rPr>
      </w:pPr>
    </w:p>
    <w:p w14:paraId="39C3D68A" w14:textId="77777777" w:rsidR="00A23C18" w:rsidRPr="00A23C18" w:rsidRDefault="00A23C18" w:rsidP="00A23C18">
      <w:pPr>
        <w:autoSpaceDE/>
        <w:autoSpaceDN/>
        <w:adjustRightInd/>
        <w:spacing w:line="240" w:lineRule="auto"/>
        <w:jc w:val="both"/>
        <w:textAlignment w:val="auto"/>
        <w:rPr>
          <w:rFonts w:cstheme="minorHAnsi"/>
        </w:rPr>
      </w:pPr>
      <w:r w:rsidRPr="00A23C18">
        <w:rPr>
          <w:rFonts w:cstheme="minorHAnsi"/>
        </w:rPr>
        <w:t>Effektivitetsrevisionen är inte en revision eller översiktlig granskning enligt ISA-standarden (International Standards on Auditing). I rapporten presenteras endast iakttagelser gällande de frågeställningar som preciseras i revisionsplanen för effektivitetsrevisionen.</w:t>
      </w:r>
    </w:p>
    <w:p w14:paraId="290A41C7" w14:textId="77777777" w:rsidR="00A23C18" w:rsidRPr="00A23C18" w:rsidRDefault="00A23C18" w:rsidP="00A23C18">
      <w:pPr>
        <w:autoSpaceDE/>
        <w:autoSpaceDN/>
        <w:adjustRightInd/>
        <w:spacing w:line="240" w:lineRule="auto"/>
        <w:jc w:val="both"/>
        <w:textAlignment w:val="auto"/>
        <w:rPr>
          <w:rFonts w:cstheme="minorHAnsi"/>
        </w:rPr>
      </w:pPr>
    </w:p>
    <w:p w14:paraId="6887F1F2" w14:textId="52D074EB" w:rsidR="003D36A7" w:rsidRDefault="00A23C18" w:rsidP="00A23C18">
      <w:pPr>
        <w:autoSpaceDE/>
        <w:autoSpaceDN/>
        <w:adjustRightInd/>
        <w:spacing w:line="240" w:lineRule="auto"/>
        <w:jc w:val="both"/>
        <w:textAlignment w:val="auto"/>
        <w:rPr>
          <w:rFonts w:cstheme="minorHAnsi"/>
        </w:rPr>
      </w:pPr>
      <w:r w:rsidRPr="00A23C18">
        <w:rPr>
          <w:rFonts w:cstheme="minorHAnsi"/>
        </w:rPr>
        <w:t xml:space="preserve">Vad gäller de viktigaste slutsatserna och rekommendationerna i granskningsrapporten och av ÅHS </w:t>
      </w:r>
      <w:r>
        <w:rPr>
          <w:rFonts w:cstheme="minorHAnsi"/>
        </w:rPr>
        <w:t xml:space="preserve">vidtagna </w:t>
      </w:r>
      <w:r w:rsidRPr="00A23C18">
        <w:rPr>
          <w:rFonts w:cstheme="minorHAnsi"/>
        </w:rPr>
        <w:t>åtgärder hänvisas till denna del till Ålands hälso- och sjukvårds svar till lagtinget angående Landskapsrevisionens granskning (</w:t>
      </w:r>
      <w:r w:rsidRPr="00A23C18">
        <w:rPr>
          <w:rFonts w:cstheme="minorHAnsi"/>
          <w:b/>
          <w:bCs/>
        </w:rPr>
        <w:t>Bilaga</w:t>
      </w:r>
      <w:r w:rsidRPr="00A23C18">
        <w:rPr>
          <w:rFonts w:cstheme="minorHAnsi"/>
        </w:rPr>
        <w:t>).</w:t>
      </w:r>
    </w:p>
    <w:p w14:paraId="42F80D5B" w14:textId="77777777" w:rsidR="0068501B" w:rsidRDefault="0068501B" w:rsidP="00A23C18">
      <w:pPr>
        <w:autoSpaceDE/>
        <w:autoSpaceDN/>
        <w:adjustRightInd/>
        <w:spacing w:line="240" w:lineRule="auto"/>
        <w:jc w:val="both"/>
        <w:textAlignment w:val="auto"/>
        <w:rPr>
          <w:rFonts w:cstheme="minorHAnsi"/>
        </w:rPr>
      </w:pPr>
    </w:p>
    <w:p w14:paraId="539BB3FE" w14:textId="77777777" w:rsidR="00C93225" w:rsidRDefault="00C93225" w:rsidP="00A23C18">
      <w:pPr>
        <w:autoSpaceDE/>
        <w:autoSpaceDN/>
        <w:adjustRightInd/>
        <w:spacing w:line="240" w:lineRule="auto"/>
        <w:jc w:val="both"/>
        <w:textAlignment w:val="auto"/>
        <w:rPr>
          <w:rFonts w:cstheme="minorHAnsi"/>
        </w:rPr>
      </w:pPr>
    </w:p>
    <w:p w14:paraId="3A3D6036" w14:textId="77777777" w:rsidR="00C93225" w:rsidRDefault="00C93225" w:rsidP="00A23C18">
      <w:pPr>
        <w:autoSpaceDE/>
        <w:autoSpaceDN/>
        <w:adjustRightInd/>
        <w:spacing w:line="240" w:lineRule="auto"/>
        <w:jc w:val="both"/>
        <w:textAlignment w:val="auto"/>
        <w:rPr>
          <w:rFonts w:cstheme="minorHAnsi"/>
        </w:rPr>
      </w:pPr>
    </w:p>
    <w:p w14:paraId="753CD89D" w14:textId="77777777" w:rsidR="00C93225" w:rsidRDefault="00C93225" w:rsidP="00A23C18">
      <w:pPr>
        <w:autoSpaceDE/>
        <w:autoSpaceDN/>
        <w:adjustRightInd/>
        <w:spacing w:line="240" w:lineRule="auto"/>
        <w:jc w:val="both"/>
        <w:textAlignment w:val="auto"/>
        <w:rPr>
          <w:rFonts w:cstheme="minorHAnsi"/>
        </w:rPr>
      </w:pPr>
    </w:p>
    <w:p w14:paraId="64B48C2C" w14:textId="77777777" w:rsidR="00C93225" w:rsidRDefault="00C93225" w:rsidP="00A23C18">
      <w:pPr>
        <w:autoSpaceDE/>
        <w:autoSpaceDN/>
        <w:adjustRightInd/>
        <w:spacing w:line="240" w:lineRule="auto"/>
        <w:jc w:val="both"/>
        <w:textAlignment w:val="auto"/>
        <w:rPr>
          <w:rFonts w:cstheme="minorHAnsi"/>
        </w:rPr>
      </w:pPr>
    </w:p>
    <w:p w14:paraId="0A75F37D" w14:textId="77777777" w:rsidR="00C93225" w:rsidRDefault="00C93225" w:rsidP="00A23C18">
      <w:pPr>
        <w:autoSpaceDE/>
        <w:autoSpaceDN/>
        <w:adjustRightInd/>
        <w:spacing w:line="240" w:lineRule="auto"/>
        <w:jc w:val="both"/>
        <w:textAlignment w:val="auto"/>
        <w:rPr>
          <w:rFonts w:cstheme="minorHAnsi"/>
        </w:rPr>
      </w:pPr>
    </w:p>
    <w:p w14:paraId="0F660E54" w14:textId="77777777" w:rsidR="00C93225" w:rsidRPr="00A23C18" w:rsidRDefault="00C93225" w:rsidP="00A23C18">
      <w:pPr>
        <w:autoSpaceDE/>
        <w:autoSpaceDN/>
        <w:adjustRightInd/>
        <w:spacing w:line="240" w:lineRule="auto"/>
        <w:jc w:val="both"/>
        <w:textAlignment w:val="auto"/>
        <w:rPr>
          <w:rFonts w:cstheme="minorHAnsi"/>
        </w:rPr>
      </w:pPr>
    </w:p>
    <w:p w14:paraId="4259C6C7" w14:textId="77777777" w:rsidR="00134C25" w:rsidRPr="003B44F2" w:rsidRDefault="00DC11AD" w:rsidP="001778D3">
      <w:pPr>
        <w:pStyle w:val="Rubrik3"/>
        <w:spacing w:line="240" w:lineRule="atLeast"/>
      </w:pPr>
      <w:bookmarkStart w:id="15" w:name="_Toc193698469"/>
      <w:bookmarkStart w:id="16" w:name="_Hlk193727761"/>
      <w:r>
        <w:lastRenderedPageBreak/>
        <w:t>3</w:t>
      </w:r>
      <w:r w:rsidR="00134C25" w:rsidRPr="006C2EEF">
        <w:t xml:space="preserve">.3. </w:t>
      </w:r>
      <w:r w:rsidR="00F40F56">
        <w:t>Granskning av lagtingets kansli</w:t>
      </w:r>
      <w:bookmarkEnd w:id="15"/>
    </w:p>
    <w:p w14:paraId="092B8F6C" w14:textId="77777777" w:rsidR="0075578D" w:rsidRDefault="0075578D" w:rsidP="0075578D">
      <w:pPr>
        <w:pStyle w:val="ANormal"/>
        <w:rPr>
          <w:rFonts w:asciiTheme="minorHAnsi" w:hAnsiTheme="minorHAnsi" w:cstheme="minorHAnsi"/>
          <w:sz w:val="20"/>
        </w:rPr>
      </w:pPr>
      <w:r w:rsidRPr="00DC46D5">
        <w:rPr>
          <w:rFonts w:asciiTheme="minorHAnsi" w:hAnsiTheme="minorHAnsi" w:cstheme="minorHAnsi"/>
          <w:sz w:val="20"/>
        </w:rPr>
        <w:t>Granskningen av lagtingets kansli har utförts i enlighet med landskapsrevisionens granskningsplan för år 2023. Syftet har varit att bedöma om arbetet på kansliet fungerar effektivt och ändamålsenligt. Granskningen har inriktats på förvaltningen och den interna styrningen och kontrollen. Intervjuer har skett med alla anställda.</w:t>
      </w:r>
    </w:p>
    <w:p w14:paraId="6729CE84" w14:textId="77777777" w:rsidR="00134C25" w:rsidRPr="003B44F2" w:rsidRDefault="00134C25" w:rsidP="00134C25">
      <w:pPr>
        <w:pStyle w:val="ANormal"/>
        <w:rPr>
          <w:rFonts w:asciiTheme="minorHAnsi" w:hAnsiTheme="minorHAnsi" w:cstheme="minorHAnsi"/>
          <w:b/>
          <w:bCs/>
          <w:sz w:val="20"/>
        </w:rPr>
      </w:pPr>
    </w:p>
    <w:p w14:paraId="49E48534" w14:textId="77777777" w:rsidR="00134C25" w:rsidRPr="003B44F2" w:rsidRDefault="00134C25" w:rsidP="00134C25">
      <w:pPr>
        <w:pStyle w:val="ANormal"/>
        <w:rPr>
          <w:rFonts w:asciiTheme="minorHAnsi" w:hAnsiTheme="minorHAnsi" w:cstheme="minorHAnsi"/>
          <w:b/>
          <w:bCs/>
          <w:sz w:val="20"/>
        </w:rPr>
      </w:pPr>
      <w:r w:rsidRPr="003B44F2">
        <w:rPr>
          <w:rFonts w:asciiTheme="minorHAnsi" w:hAnsiTheme="minorHAnsi" w:cstheme="minorHAnsi"/>
          <w:b/>
          <w:bCs/>
          <w:sz w:val="20"/>
        </w:rPr>
        <w:t xml:space="preserve">De viktigaste slutsatserna och rekommendationerna </w:t>
      </w:r>
      <w:r>
        <w:rPr>
          <w:rFonts w:asciiTheme="minorHAnsi" w:hAnsiTheme="minorHAnsi" w:cstheme="minorHAnsi"/>
          <w:b/>
          <w:bCs/>
          <w:sz w:val="20"/>
        </w:rPr>
        <w:t>var</w:t>
      </w:r>
      <w:r w:rsidRPr="003B44F2">
        <w:rPr>
          <w:rFonts w:asciiTheme="minorHAnsi" w:hAnsiTheme="minorHAnsi" w:cstheme="minorHAnsi"/>
          <w:b/>
          <w:bCs/>
          <w:sz w:val="20"/>
        </w:rPr>
        <w:t xml:space="preserve"> följande:</w:t>
      </w:r>
    </w:p>
    <w:p w14:paraId="5ED70144" w14:textId="77777777" w:rsidR="00134C25" w:rsidRPr="003B44F2" w:rsidRDefault="00134C25" w:rsidP="00134C25">
      <w:pPr>
        <w:pStyle w:val="ANormal"/>
        <w:rPr>
          <w:rFonts w:asciiTheme="minorHAnsi" w:hAnsiTheme="minorHAnsi" w:cstheme="minorHAnsi"/>
          <w:sz w:val="20"/>
        </w:rPr>
      </w:pPr>
    </w:p>
    <w:p w14:paraId="24559810" w14:textId="3B803C79" w:rsidR="00134C25" w:rsidRPr="0068501B" w:rsidRDefault="0075578D" w:rsidP="0068501B">
      <w:pPr>
        <w:pStyle w:val="ANormal"/>
        <w:rPr>
          <w:rFonts w:asciiTheme="minorHAnsi" w:hAnsiTheme="minorHAnsi" w:cstheme="minorHAnsi"/>
          <w:b/>
          <w:bCs/>
          <w:i/>
          <w:iCs/>
          <w:sz w:val="20"/>
        </w:rPr>
      </w:pPr>
      <w:r w:rsidRPr="008C760D">
        <w:rPr>
          <w:rFonts w:asciiTheme="minorHAnsi" w:hAnsiTheme="minorHAnsi" w:cstheme="minorHAnsi"/>
          <w:b/>
          <w:bCs/>
          <w:i/>
          <w:iCs/>
          <w:sz w:val="20"/>
        </w:rPr>
        <w:t xml:space="preserve">Rekommendation - En del bestämmelser i tjänstekollektivavtalet avviker från de som gäller vid landskapsregeringens allmänna förvaltning. Med tanke på det arbete som ska utföras vid lagtingets kansli bedöms regelverket, </w:t>
      </w:r>
      <w:proofErr w:type="gramStart"/>
      <w:r w:rsidRPr="008C760D">
        <w:rPr>
          <w:rFonts w:asciiTheme="minorHAnsi" w:hAnsiTheme="minorHAnsi" w:cstheme="minorHAnsi"/>
          <w:b/>
          <w:bCs/>
          <w:i/>
          <w:iCs/>
          <w:sz w:val="20"/>
        </w:rPr>
        <w:t>t.ex.</w:t>
      </w:r>
      <w:proofErr w:type="gramEnd"/>
      <w:r w:rsidRPr="008C760D">
        <w:rPr>
          <w:rFonts w:asciiTheme="minorHAnsi" w:hAnsiTheme="minorHAnsi" w:cstheme="minorHAnsi"/>
          <w:b/>
          <w:bCs/>
          <w:i/>
          <w:iCs/>
          <w:sz w:val="20"/>
        </w:rPr>
        <w:t xml:space="preserve"> för övertidsarbete och semester, vara ändamålsenligt utformat.</w:t>
      </w:r>
    </w:p>
    <w:p w14:paraId="02B7709D" w14:textId="77777777" w:rsidR="00134C25" w:rsidRPr="003B44F2" w:rsidRDefault="00134C25" w:rsidP="00134C25">
      <w:pPr>
        <w:pStyle w:val="ANormal"/>
        <w:ind w:left="720"/>
        <w:rPr>
          <w:rFonts w:asciiTheme="minorHAnsi" w:hAnsiTheme="minorHAnsi" w:cstheme="minorHAnsi"/>
          <w:sz w:val="20"/>
        </w:rPr>
      </w:pPr>
    </w:p>
    <w:p w14:paraId="2E0492BA" w14:textId="3F9043C1" w:rsidR="00134C25" w:rsidRPr="0068501B" w:rsidRDefault="0075578D" w:rsidP="0068501B">
      <w:pPr>
        <w:pStyle w:val="ANormal"/>
        <w:rPr>
          <w:rFonts w:asciiTheme="minorHAnsi" w:hAnsiTheme="minorHAnsi" w:cstheme="minorHAnsi"/>
          <w:b/>
          <w:bCs/>
          <w:i/>
          <w:iCs/>
          <w:sz w:val="20"/>
        </w:rPr>
      </w:pPr>
      <w:r w:rsidRPr="008C760D">
        <w:rPr>
          <w:rFonts w:asciiTheme="minorHAnsi" w:hAnsiTheme="minorHAnsi" w:cstheme="minorHAnsi"/>
          <w:b/>
          <w:bCs/>
          <w:i/>
          <w:iCs/>
          <w:sz w:val="20"/>
        </w:rPr>
        <w:t>Rekommendation - Lönenivån för de flesta tjänsterna vid lagtingets kansli är jämförelsevis hög. Lönesättningen vid lagtingets kansli borde närmare följa den allmänna linjen som gäller vid Ålands landskapsregering.</w:t>
      </w:r>
    </w:p>
    <w:p w14:paraId="007DA9CA" w14:textId="77777777" w:rsidR="00134C25" w:rsidRPr="003B44F2" w:rsidRDefault="00134C25" w:rsidP="00134C25">
      <w:pPr>
        <w:pStyle w:val="Liststycke"/>
        <w:rPr>
          <w:rFonts w:cstheme="minorHAnsi"/>
          <w:highlight w:val="yellow"/>
        </w:rPr>
      </w:pPr>
    </w:p>
    <w:p w14:paraId="411DEA2E" w14:textId="66A402DA" w:rsidR="00134C25" w:rsidRPr="0068501B" w:rsidRDefault="0075578D" w:rsidP="0068501B">
      <w:pPr>
        <w:pStyle w:val="ANormal"/>
        <w:rPr>
          <w:rFonts w:asciiTheme="minorHAnsi" w:hAnsiTheme="minorHAnsi" w:cstheme="minorHAnsi"/>
          <w:b/>
          <w:bCs/>
          <w:i/>
          <w:iCs/>
          <w:sz w:val="20"/>
        </w:rPr>
      </w:pPr>
      <w:r w:rsidRPr="008C760D">
        <w:rPr>
          <w:rFonts w:asciiTheme="minorHAnsi" w:hAnsiTheme="minorHAnsi" w:cstheme="minorHAnsi"/>
          <w:b/>
          <w:bCs/>
          <w:i/>
          <w:iCs/>
          <w:sz w:val="20"/>
        </w:rPr>
        <w:t>Rekommendation - Landskapsregeringens förutsättningar att utföra ett gott arbete försämras då det blir känt att lönenivån för jämförbara tjänster är högre vid lagtingets kansli än vid allmänna förvaltningen.</w:t>
      </w:r>
    </w:p>
    <w:p w14:paraId="33ADB443" w14:textId="77777777" w:rsidR="00134C25" w:rsidRPr="003B44F2" w:rsidRDefault="00134C25" w:rsidP="00134C25">
      <w:pPr>
        <w:pStyle w:val="ANormal"/>
        <w:rPr>
          <w:rFonts w:asciiTheme="minorHAnsi" w:hAnsiTheme="minorHAnsi" w:cstheme="minorHAnsi"/>
          <w:sz w:val="20"/>
          <w:highlight w:val="yellow"/>
        </w:rPr>
      </w:pPr>
    </w:p>
    <w:p w14:paraId="29E9481B" w14:textId="77777777" w:rsidR="0075578D" w:rsidRPr="008C760D" w:rsidRDefault="0075578D" w:rsidP="0075578D">
      <w:pPr>
        <w:pStyle w:val="ANormal"/>
        <w:rPr>
          <w:rFonts w:asciiTheme="minorHAnsi" w:hAnsiTheme="minorHAnsi" w:cstheme="minorHAnsi"/>
          <w:b/>
          <w:bCs/>
          <w:i/>
          <w:iCs/>
          <w:sz w:val="20"/>
        </w:rPr>
      </w:pPr>
      <w:r w:rsidRPr="008C760D">
        <w:rPr>
          <w:rFonts w:asciiTheme="minorHAnsi" w:hAnsiTheme="minorHAnsi" w:cstheme="minorHAnsi"/>
          <w:b/>
          <w:bCs/>
          <w:i/>
          <w:iCs/>
          <w:sz w:val="20"/>
        </w:rPr>
        <w:t>Rekommendation -Lagtingets kansli är sårbart på ett sätt som vanligen gäller för en enhet med få anställda. Några personer är extra svåra att vikariera och stöd från systemutvecklarna behövs i vissa situationer.</w:t>
      </w:r>
    </w:p>
    <w:p w14:paraId="19F1E6E3" w14:textId="77777777" w:rsidR="0075578D" w:rsidRDefault="0075578D" w:rsidP="0075578D">
      <w:pPr>
        <w:pStyle w:val="ANormal"/>
        <w:rPr>
          <w:rFonts w:asciiTheme="minorHAnsi" w:hAnsiTheme="minorHAnsi" w:cstheme="minorHAnsi"/>
          <w:sz w:val="20"/>
        </w:rPr>
      </w:pPr>
    </w:p>
    <w:p w14:paraId="304913A2" w14:textId="3D0E525E" w:rsidR="0075578D" w:rsidRPr="0068501B" w:rsidRDefault="0075578D" w:rsidP="0068501B">
      <w:pPr>
        <w:pStyle w:val="ANormal"/>
        <w:rPr>
          <w:rFonts w:asciiTheme="minorHAnsi" w:hAnsiTheme="minorHAnsi" w:cstheme="minorHAnsi"/>
          <w:b/>
          <w:bCs/>
          <w:i/>
          <w:iCs/>
          <w:sz w:val="20"/>
        </w:rPr>
      </w:pPr>
      <w:r w:rsidRPr="008C760D">
        <w:rPr>
          <w:rFonts w:asciiTheme="minorHAnsi" w:hAnsiTheme="minorHAnsi" w:cstheme="minorHAnsi"/>
          <w:b/>
          <w:bCs/>
          <w:i/>
          <w:iCs/>
          <w:sz w:val="20"/>
        </w:rPr>
        <w:t>Rekommendation - Nuvarande bemanning vid lagtingets kansli är ändamålsenlig. Lösningen att bibliotekarien sköter receptionen fungerar väl och en informationsassistent behövs därför inte.</w:t>
      </w:r>
    </w:p>
    <w:p w14:paraId="7E82F69A" w14:textId="77777777" w:rsidR="0075578D" w:rsidRDefault="0075578D" w:rsidP="0075578D">
      <w:pPr>
        <w:pStyle w:val="ANormal"/>
        <w:rPr>
          <w:rFonts w:asciiTheme="minorHAnsi" w:hAnsiTheme="minorHAnsi" w:cstheme="minorHAnsi"/>
          <w:sz w:val="20"/>
        </w:rPr>
      </w:pPr>
    </w:p>
    <w:p w14:paraId="7D52DC50" w14:textId="697AAC93" w:rsidR="0075578D" w:rsidRPr="0068501B" w:rsidRDefault="0075578D" w:rsidP="0068501B">
      <w:pPr>
        <w:pStyle w:val="ANormal"/>
        <w:rPr>
          <w:rFonts w:asciiTheme="minorHAnsi" w:hAnsiTheme="minorHAnsi" w:cstheme="minorHAnsi"/>
          <w:b/>
          <w:bCs/>
          <w:i/>
          <w:iCs/>
          <w:sz w:val="20"/>
        </w:rPr>
      </w:pPr>
      <w:r w:rsidRPr="008C760D">
        <w:rPr>
          <w:rFonts w:asciiTheme="minorHAnsi" w:hAnsiTheme="minorHAnsi" w:cstheme="minorHAnsi"/>
          <w:b/>
          <w:bCs/>
          <w:i/>
          <w:iCs/>
          <w:sz w:val="20"/>
        </w:rPr>
        <w:t xml:space="preserve">Rekommendation - Införandet av det nya </w:t>
      </w:r>
      <w:proofErr w:type="spellStart"/>
      <w:r w:rsidRPr="008C760D">
        <w:rPr>
          <w:rFonts w:asciiTheme="minorHAnsi" w:hAnsiTheme="minorHAnsi" w:cstheme="minorHAnsi"/>
          <w:b/>
          <w:bCs/>
          <w:i/>
          <w:iCs/>
          <w:sz w:val="20"/>
        </w:rPr>
        <w:t>plenisystemet</w:t>
      </w:r>
      <w:proofErr w:type="spellEnd"/>
      <w:r w:rsidRPr="008C760D">
        <w:rPr>
          <w:rFonts w:asciiTheme="minorHAnsi" w:hAnsiTheme="minorHAnsi" w:cstheme="minorHAnsi"/>
          <w:b/>
          <w:bCs/>
          <w:i/>
          <w:iCs/>
          <w:sz w:val="20"/>
        </w:rPr>
        <w:t xml:space="preserve"> har varit mycket lyckat. Personalen har varit berömvärt engagerad. Systemet fungerar väl och kostnadseffektivt, exempelvis sköts ett plenum av endast två personer (sekreteraren vid plenum och lagtingsassistenten).</w:t>
      </w:r>
    </w:p>
    <w:p w14:paraId="6EDAE5D1" w14:textId="77777777" w:rsidR="0075578D" w:rsidRDefault="0075578D" w:rsidP="0075578D">
      <w:pPr>
        <w:pStyle w:val="ANormal"/>
        <w:rPr>
          <w:rFonts w:asciiTheme="minorHAnsi" w:hAnsiTheme="minorHAnsi" w:cstheme="minorHAnsi"/>
          <w:sz w:val="20"/>
        </w:rPr>
      </w:pPr>
    </w:p>
    <w:p w14:paraId="5EAF6D66" w14:textId="77777777" w:rsidR="0075578D" w:rsidRPr="008C760D" w:rsidRDefault="0075578D" w:rsidP="0075578D">
      <w:pPr>
        <w:pStyle w:val="ANormal"/>
        <w:rPr>
          <w:rFonts w:asciiTheme="minorHAnsi" w:hAnsiTheme="minorHAnsi" w:cstheme="minorHAnsi"/>
          <w:b/>
          <w:bCs/>
          <w:i/>
          <w:iCs/>
          <w:sz w:val="20"/>
        </w:rPr>
      </w:pPr>
      <w:r w:rsidRPr="008C760D">
        <w:rPr>
          <w:rFonts w:asciiTheme="minorHAnsi" w:hAnsiTheme="minorHAnsi" w:cstheme="minorHAnsi"/>
          <w:b/>
          <w:bCs/>
          <w:i/>
          <w:iCs/>
          <w:sz w:val="20"/>
        </w:rPr>
        <w:t xml:space="preserve">Rekommendation - På grund av </w:t>
      </w:r>
      <w:proofErr w:type="spellStart"/>
      <w:r w:rsidRPr="008C760D">
        <w:rPr>
          <w:rFonts w:asciiTheme="minorHAnsi" w:hAnsiTheme="minorHAnsi" w:cstheme="minorHAnsi"/>
          <w:b/>
          <w:bCs/>
          <w:i/>
          <w:iCs/>
          <w:sz w:val="20"/>
        </w:rPr>
        <w:t>plenisystemets</w:t>
      </w:r>
      <w:proofErr w:type="spellEnd"/>
      <w:r w:rsidRPr="008C760D">
        <w:rPr>
          <w:rFonts w:asciiTheme="minorHAnsi" w:hAnsiTheme="minorHAnsi" w:cstheme="minorHAnsi"/>
          <w:b/>
          <w:bCs/>
          <w:i/>
          <w:iCs/>
          <w:sz w:val="20"/>
        </w:rPr>
        <w:t xml:space="preserve"> komplexitet är systemutvecklarna extra svåra att ersätta (kompetens inom kodning, systemadministration och ljudteknik krävs). Minskat beroende av systemutvecklarna kommer att vara ett av målen med den kommande uppdateringen av systemet. En nedskriven plan för hanteringen av personberoendet vid lagtingets kansli i sin helhet skulle behövas.</w:t>
      </w:r>
    </w:p>
    <w:p w14:paraId="0B04C03E" w14:textId="77777777" w:rsidR="0075578D" w:rsidRDefault="0075578D" w:rsidP="0075578D">
      <w:pPr>
        <w:pStyle w:val="ANormal"/>
        <w:rPr>
          <w:rFonts w:asciiTheme="minorHAnsi" w:hAnsiTheme="minorHAnsi" w:cstheme="minorHAnsi"/>
          <w:sz w:val="20"/>
        </w:rPr>
      </w:pPr>
    </w:p>
    <w:bookmarkEnd w:id="16"/>
    <w:p w14:paraId="1918FAD6" w14:textId="3308B653" w:rsidR="0075578D" w:rsidRDefault="0068501B" w:rsidP="0075578D">
      <w:pPr>
        <w:pStyle w:val="ANormal"/>
        <w:rPr>
          <w:rFonts w:asciiTheme="minorHAnsi" w:hAnsiTheme="minorHAnsi" w:cstheme="minorHAnsi"/>
          <w:sz w:val="20"/>
        </w:rPr>
      </w:pPr>
      <w:r w:rsidRPr="0068501B">
        <w:rPr>
          <w:rFonts w:asciiTheme="minorHAnsi" w:hAnsiTheme="minorHAnsi" w:cstheme="minorHAnsi"/>
          <w:sz w:val="20"/>
        </w:rPr>
        <w:t xml:space="preserve">Ålands lagtings kanslikommission </w:t>
      </w:r>
      <w:r>
        <w:rPr>
          <w:rFonts w:asciiTheme="minorHAnsi" w:hAnsiTheme="minorHAnsi" w:cstheme="minorHAnsi"/>
          <w:sz w:val="20"/>
        </w:rPr>
        <w:t xml:space="preserve">beslöt </w:t>
      </w:r>
      <w:r w:rsidRPr="0068501B">
        <w:rPr>
          <w:rFonts w:asciiTheme="minorHAnsi" w:hAnsiTheme="minorHAnsi" w:cstheme="minorHAnsi"/>
          <w:sz w:val="20"/>
        </w:rPr>
        <w:t>25.3.2024 att inte lämna några kommentarer eller svar till granskningsrapporten för lagtingets kansli utan anteckna</w:t>
      </w:r>
      <w:r>
        <w:rPr>
          <w:rFonts w:asciiTheme="minorHAnsi" w:hAnsiTheme="minorHAnsi" w:cstheme="minorHAnsi"/>
          <w:sz w:val="20"/>
        </w:rPr>
        <w:t>de</w:t>
      </w:r>
      <w:r w:rsidRPr="0068501B">
        <w:rPr>
          <w:rFonts w:asciiTheme="minorHAnsi" w:hAnsiTheme="minorHAnsi" w:cstheme="minorHAnsi"/>
          <w:sz w:val="20"/>
        </w:rPr>
        <w:t xml:space="preserve"> sig bara rapporten för kännedom.</w:t>
      </w:r>
      <w:r>
        <w:rPr>
          <w:rFonts w:asciiTheme="minorHAnsi" w:hAnsiTheme="minorHAnsi" w:cstheme="minorHAnsi"/>
          <w:sz w:val="20"/>
        </w:rPr>
        <w:t xml:space="preserve"> K</w:t>
      </w:r>
      <w:r w:rsidRPr="0068501B">
        <w:rPr>
          <w:rFonts w:asciiTheme="minorHAnsi" w:hAnsiTheme="minorHAnsi" w:cstheme="minorHAnsi"/>
          <w:sz w:val="20"/>
        </w:rPr>
        <w:t>anslikommission</w:t>
      </w:r>
      <w:r>
        <w:rPr>
          <w:rFonts w:asciiTheme="minorHAnsi" w:hAnsiTheme="minorHAnsi" w:cstheme="minorHAnsi"/>
          <w:sz w:val="20"/>
        </w:rPr>
        <w:t xml:space="preserve"> meddelade 5.5.2025 att kommissionen inte heller kommer att lämna kommentarer på vidtagna åtgärder. </w:t>
      </w:r>
    </w:p>
    <w:p w14:paraId="79F5406A" w14:textId="77777777" w:rsidR="0068501B" w:rsidRDefault="0068501B" w:rsidP="0075578D">
      <w:pPr>
        <w:pStyle w:val="ANormal"/>
        <w:rPr>
          <w:rFonts w:asciiTheme="minorHAnsi" w:hAnsiTheme="minorHAnsi" w:cstheme="minorHAnsi"/>
          <w:sz w:val="20"/>
        </w:rPr>
      </w:pPr>
    </w:p>
    <w:p w14:paraId="39011FB5" w14:textId="77777777" w:rsidR="00C93225" w:rsidRDefault="00C93225" w:rsidP="0075578D">
      <w:pPr>
        <w:pStyle w:val="ANormal"/>
        <w:rPr>
          <w:rFonts w:asciiTheme="minorHAnsi" w:hAnsiTheme="minorHAnsi" w:cstheme="minorHAnsi"/>
          <w:sz w:val="20"/>
        </w:rPr>
      </w:pPr>
    </w:p>
    <w:p w14:paraId="42E5D5D4" w14:textId="77777777" w:rsidR="00C93225" w:rsidRDefault="00C93225" w:rsidP="0075578D">
      <w:pPr>
        <w:pStyle w:val="ANormal"/>
        <w:rPr>
          <w:rFonts w:asciiTheme="minorHAnsi" w:hAnsiTheme="minorHAnsi" w:cstheme="minorHAnsi"/>
          <w:sz w:val="20"/>
        </w:rPr>
      </w:pPr>
    </w:p>
    <w:p w14:paraId="7A0895C9" w14:textId="77777777" w:rsidR="00C93225" w:rsidRDefault="00C93225" w:rsidP="0075578D">
      <w:pPr>
        <w:pStyle w:val="ANormal"/>
        <w:rPr>
          <w:rFonts w:asciiTheme="minorHAnsi" w:hAnsiTheme="minorHAnsi" w:cstheme="minorHAnsi"/>
          <w:sz w:val="20"/>
        </w:rPr>
      </w:pPr>
    </w:p>
    <w:p w14:paraId="6E5BA30E" w14:textId="77777777" w:rsidR="003B44F2" w:rsidRPr="006C2EEF" w:rsidRDefault="00DC11AD" w:rsidP="003B44F2">
      <w:pPr>
        <w:pStyle w:val="Rubrik3"/>
      </w:pPr>
      <w:bookmarkStart w:id="17" w:name="_Toc193698470"/>
      <w:r>
        <w:lastRenderedPageBreak/>
        <w:t>3</w:t>
      </w:r>
      <w:r w:rsidR="003B44F2" w:rsidRPr="006C2EEF">
        <w:t xml:space="preserve">.4. </w:t>
      </w:r>
      <w:r w:rsidR="00A122BE" w:rsidRPr="006C2EEF">
        <w:t xml:space="preserve">Granskning av </w:t>
      </w:r>
      <w:r w:rsidR="00F40F56">
        <w:t>lönesättningen för landskapets personal</w:t>
      </w:r>
      <w:bookmarkEnd w:id="17"/>
    </w:p>
    <w:p w14:paraId="4C8B3C95" w14:textId="77777777" w:rsidR="0075578D" w:rsidRPr="003B44F2" w:rsidRDefault="0075578D" w:rsidP="0075578D">
      <w:pPr>
        <w:pStyle w:val="ANormal"/>
        <w:rPr>
          <w:rFonts w:asciiTheme="minorHAnsi" w:hAnsiTheme="minorHAnsi" w:cstheme="minorHAnsi"/>
          <w:sz w:val="20"/>
        </w:rPr>
      </w:pPr>
      <w:r w:rsidRPr="001A3AF0">
        <w:rPr>
          <w:rFonts w:asciiTheme="minorHAnsi" w:hAnsiTheme="minorHAnsi" w:cstheme="minorHAnsi"/>
          <w:sz w:val="20"/>
        </w:rPr>
        <w:t>Granskningen av lönesättningen för landskapets personal har utförts i enlighet med landskapsrevisionens granskningsplan för år 2023. Intervjuer har skett med förvaltningschefen, avtalschefen, hälso- och sjukvårdsdirektören samt ÅHS avtals- och lönespecialist (tidigare personalchef).</w:t>
      </w:r>
    </w:p>
    <w:p w14:paraId="149FFA92" w14:textId="77777777" w:rsidR="00A122BE" w:rsidRPr="003B44F2" w:rsidRDefault="00A122BE" w:rsidP="00A122BE">
      <w:pPr>
        <w:pStyle w:val="ANormal"/>
        <w:rPr>
          <w:rFonts w:asciiTheme="minorHAnsi" w:hAnsiTheme="minorHAnsi" w:cstheme="minorHAnsi"/>
          <w:sz w:val="20"/>
        </w:rPr>
      </w:pPr>
    </w:p>
    <w:p w14:paraId="585C6FBB" w14:textId="77777777" w:rsidR="00A122BE" w:rsidRPr="003B44F2" w:rsidRDefault="00A122BE" w:rsidP="00A122BE">
      <w:pPr>
        <w:pStyle w:val="ANormal"/>
        <w:rPr>
          <w:rFonts w:asciiTheme="minorHAnsi" w:hAnsiTheme="minorHAnsi" w:cstheme="minorHAnsi"/>
          <w:b/>
          <w:bCs/>
          <w:sz w:val="20"/>
        </w:rPr>
      </w:pPr>
      <w:r w:rsidRPr="003B44F2">
        <w:rPr>
          <w:rFonts w:asciiTheme="minorHAnsi" w:hAnsiTheme="minorHAnsi" w:cstheme="minorHAnsi"/>
          <w:b/>
          <w:bCs/>
          <w:sz w:val="20"/>
        </w:rPr>
        <w:t xml:space="preserve">De viktigaste slutsatserna och rekommendationerna i granskningsrapporten </w:t>
      </w:r>
      <w:r w:rsidR="00D619E4">
        <w:rPr>
          <w:rFonts w:asciiTheme="minorHAnsi" w:hAnsiTheme="minorHAnsi" w:cstheme="minorHAnsi"/>
          <w:b/>
          <w:bCs/>
          <w:sz w:val="20"/>
        </w:rPr>
        <w:t>var</w:t>
      </w:r>
      <w:r w:rsidRPr="003B44F2">
        <w:rPr>
          <w:rFonts w:asciiTheme="minorHAnsi" w:hAnsiTheme="minorHAnsi" w:cstheme="minorHAnsi"/>
          <w:b/>
          <w:bCs/>
          <w:sz w:val="20"/>
        </w:rPr>
        <w:t xml:space="preserve"> följande:</w:t>
      </w:r>
    </w:p>
    <w:p w14:paraId="6D3737B7" w14:textId="77777777" w:rsidR="00A122BE" w:rsidRPr="003B44F2" w:rsidRDefault="00A122BE" w:rsidP="00A122BE">
      <w:pPr>
        <w:pStyle w:val="ANormal"/>
        <w:rPr>
          <w:rFonts w:asciiTheme="minorHAnsi" w:hAnsiTheme="minorHAnsi" w:cstheme="minorHAnsi"/>
          <w:sz w:val="20"/>
        </w:rPr>
      </w:pPr>
    </w:p>
    <w:p w14:paraId="7A615F10" w14:textId="77777777" w:rsidR="0075578D" w:rsidRDefault="0075578D" w:rsidP="0075578D">
      <w:pPr>
        <w:pStyle w:val="ANormal"/>
        <w:rPr>
          <w:rFonts w:asciiTheme="minorHAnsi" w:hAnsiTheme="minorHAnsi" w:cstheme="minorHAnsi"/>
          <w:b/>
          <w:bCs/>
          <w:i/>
          <w:iCs/>
          <w:sz w:val="20"/>
        </w:rPr>
      </w:pPr>
      <w:r w:rsidRPr="00D60B10">
        <w:rPr>
          <w:rFonts w:asciiTheme="minorHAnsi" w:hAnsiTheme="minorHAnsi" w:cstheme="minorHAnsi"/>
          <w:b/>
          <w:bCs/>
          <w:i/>
          <w:iCs/>
          <w:sz w:val="20"/>
        </w:rPr>
        <w:t>Rekommendation - Endast 4 tjänstemän (31.12.2022) är organiserade i ÅTFC. Det är inte ändamålsenligt att en så liten tjänstemannaförening medverkar på samma förhandlingsnivå som de stora föreningarna.</w:t>
      </w:r>
    </w:p>
    <w:p w14:paraId="0488E51F" w14:textId="77777777" w:rsidR="00ED777D" w:rsidRDefault="00ED777D" w:rsidP="0075578D">
      <w:pPr>
        <w:pStyle w:val="ANormal"/>
        <w:rPr>
          <w:rFonts w:asciiTheme="minorHAnsi" w:hAnsiTheme="minorHAnsi" w:cstheme="minorHAnsi"/>
          <w:b/>
          <w:bCs/>
          <w:i/>
          <w:iCs/>
          <w:sz w:val="20"/>
        </w:rPr>
      </w:pPr>
    </w:p>
    <w:p w14:paraId="56D51716" w14:textId="3CF92F0C" w:rsidR="0068501B" w:rsidRDefault="0068501B" w:rsidP="0075578D">
      <w:pPr>
        <w:pStyle w:val="ANormal"/>
        <w:rPr>
          <w:rFonts w:asciiTheme="minorHAnsi" w:hAnsiTheme="minorHAnsi" w:cstheme="minorHAnsi"/>
          <w:b/>
          <w:bCs/>
          <w:i/>
          <w:iCs/>
          <w:sz w:val="20"/>
        </w:rPr>
      </w:pPr>
      <w:r w:rsidRPr="003B44F2">
        <w:rPr>
          <w:rFonts w:asciiTheme="minorHAnsi" w:hAnsiTheme="minorHAnsi" w:cstheme="minorHAnsi"/>
          <w:sz w:val="20"/>
        </w:rPr>
        <w:t xml:space="preserve">Av landskapsregeringen </w:t>
      </w:r>
      <w:r>
        <w:rPr>
          <w:rFonts w:asciiTheme="minorHAnsi" w:hAnsiTheme="minorHAnsi" w:cstheme="minorHAnsi"/>
          <w:sz w:val="20"/>
        </w:rPr>
        <w:t>vidtagna</w:t>
      </w:r>
      <w:r w:rsidRPr="003B44F2">
        <w:rPr>
          <w:rFonts w:asciiTheme="minorHAnsi" w:hAnsiTheme="minorHAnsi" w:cstheme="minorHAnsi"/>
          <w:sz w:val="20"/>
        </w:rPr>
        <w:t xml:space="preserve"> åtgärder:</w:t>
      </w:r>
    </w:p>
    <w:p w14:paraId="37727126" w14:textId="77777777" w:rsidR="009E0681" w:rsidRPr="0068501B" w:rsidRDefault="009E0681" w:rsidP="0072192D">
      <w:pPr>
        <w:pStyle w:val="ANormal"/>
        <w:numPr>
          <w:ilvl w:val="0"/>
          <w:numId w:val="10"/>
        </w:numPr>
        <w:rPr>
          <w:rFonts w:asciiTheme="minorHAnsi" w:hAnsiTheme="minorHAnsi" w:cstheme="minorBidi"/>
          <w:sz w:val="20"/>
        </w:rPr>
      </w:pPr>
      <w:r w:rsidRPr="0068501B">
        <w:rPr>
          <w:rFonts w:asciiTheme="minorHAnsi" w:hAnsiTheme="minorHAnsi" w:cstheme="minorBidi"/>
          <w:sz w:val="20"/>
        </w:rPr>
        <w:t>Från och med 1.5.2025 är ÅTFC r.f. inte längre huvudavtalspart och deltar således inte i avtalsförhandlingar.</w:t>
      </w:r>
    </w:p>
    <w:p w14:paraId="638010B9" w14:textId="77777777" w:rsidR="00A122BE" w:rsidRPr="003B44F2" w:rsidRDefault="00A122BE" w:rsidP="00A122BE">
      <w:pPr>
        <w:pStyle w:val="ANormal"/>
        <w:rPr>
          <w:rFonts w:asciiTheme="minorHAnsi" w:hAnsiTheme="minorHAnsi" w:cstheme="minorHAnsi"/>
          <w:sz w:val="20"/>
        </w:rPr>
      </w:pPr>
    </w:p>
    <w:p w14:paraId="430E7029" w14:textId="77777777" w:rsidR="0075578D" w:rsidRDefault="0075578D" w:rsidP="0075578D">
      <w:pPr>
        <w:pStyle w:val="ANormal"/>
        <w:rPr>
          <w:rFonts w:asciiTheme="minorHAnsi" w:hAnsiTheme="minorHAnsi" w:cstheme="minorHAnsi"/>
          <w:b/>
          <w:bCs/>
          <w:i/>
          <w:iCs/>
          <w:sz w:val="20"/>
        </w:rPr>
      </w:pPr>
      <w:r w:rsidRPr="00D60B10">
        <w:rPr>
          <w:rFonts w:asciiTheme="minorHAnsi" w:hAnsiTheme="minorHAnsi" w:cstheme="minorHAnsi"/>
          <w:b/>
          <w:bCs/>
          <w:i/>
          <w:iCs/>
          <w:sz w:val="20"/>
        </w:rPr>
        <w:t>Rekommendation - Det torde vara möjligt att tillgodose tjänstemännens intresse med färre förtroendemän. En översyn av antalet kan motiveras även av ekonomiska orsaker då arbetstid och arvoden kan inbesparas.</w:t>
      </w:r>
    </w:p>
    <w:p w14:paraId="38603912" w14:textId="77777777" w:rsidR="00A122BE" w:rsidRPr="003B44F2" w:rsidRDefault="00A122BE" w:rsidP="00A122BE">
      <w:pPr>
        <w:pStyle w:val="ANormal"/>
        <w:rPr>
          <w:rFonts w:asciiTheme="minorHAnsi" w:hAnsiTheme="minorHAnsi" w:cstheme="minorHAnsi"/>
          <w:sz w:val="20"/>
        </w:rPr>
      </w:pPr>
    </w:p>
    <w:p w14:paraId="5E7A33BD" w14:textId="77777777" w:rsidR="00A122BE" w:rsidRPr="003B44F2" w:rsidRDefault="00A122BE" w:rsidP="00A122BE">
      <w:pPr>
        <w:pStyle w:val="ANormal"/>
        <w:rPr>
          <w:rFonts w:asciiTheme="minorHAnsi" w:hAnsiTheme="minorHAnsi" w:cstheme="minorHAnsi"/>
          <w:sz w:val="20"/>
        </w:rPr>
      </w:pPr>
      <w:r w:rsidRPr="003B44F2">
        <w:rPr>
          <w:rFonts w:asciiTheme="minorHAnsi" w:hAnsiTheme="minorHAnsi" w:cstheme="minorHAnsi"/>
          <w:sz w:val="20"/>
        </w:rPr>
        <w:t xml:space="preserve">Av landskapsregeringen </w:t>
      </w:r>
      <w:r w:rsidR="006F3CD2">
        <w:rPr>
          <w:rFonts w:asciiTheme="minorHAnsi" w:hAnsiTheme="minorHAnsi" w:cstheme="minorHAnsi"/>
          <w:sz w:val="20"/>
        </w:rPr>
        <w:t xml:space="preserve">vidtagna </w:t>
      </w:r>
      <w:r w:rsidRPr="003B44F2">
        <w:rPr>
          <w:rFonts w:asciiTheme="minorHAnsi" w:hAnsiTheme="minorHAnsi" w:cstheme="minorHAnsi"/>
          <w:sz w:val="20"/>
        </w:rPr>
        <w:t>åtgärder:</w:t>
      </w:r>
    </w:p>
    <w:p w14:paraId="58BA23A0" w14:textId="03CE1A04" w:rsidR="009E0681" w:rsidRPr="00E72A51" w:rsidRDefault="009E0681" w:rsidP="0072192D">
      <w:pPr>
        <w:pStyle w:val="ANormal"/>
        <w:numPr>
          <w:ilvl w:val="0"/>
          <w:numId w:val="11"/>
        </w:numPr>
        <w:tabs>
          <w:tab w:val="clear" w:pos="283"/>
        </w:tabs>
        <w:rPr>
          <w:rFonts w:asciiTheme="minorHAnsi" w:hAnsiTheme="minorHAnsi" w:cstheme="minorBidi"/>
          <w:sz w:val="20"/>
        </w:rPr>
      </w:pPr>
      <w:r w:rsidRPr="00E72A51">
        <w:rPr>
          <w:rFonts w:asciiTheme="minorHAnsi" w:hAnsiTheme="minorHAnsi" w:cstheme="minorBidi"/>
          <w:sz w:val="20"/>
        </w:rPr>
        <w:t xml:space="preserve">Från och med 1.5.2025 finns det 27 förtroendemän inom ramen för landskapets tjänstekollektivavtal. Siffran har tidigare varit 28, men i och med att ÅTFC r.f. inte längre är huvudavtalspart har antalet förtroendemän minskat med en. Dessa 27 förtroendemän fördelas på ca 2000 anställda som representerar många olika yrken. Procentuellt blir andelen förtroendemän drygt 1 %. Jämför med </w:t>
      </w:r>
      <w:proofErr w:type="gramStart"/>
      <w:r w:rsidRPr="00E72A51">
        <w:rPr>
          <w:rFonts w:asciiTheme="minorHAnsi" w:hAnsiTheme="minorHAnsi" w:cstheme="minorBidi"/>
          <w:sz w:val="20"/>
        </w:rPr>
        <w:t>t.ex.</w:t>
      </w:r>
      <w:proofErr w:type="gramEnd"/>
      <w:r w:rsidRPr="00E72A51">
        <w:rPr>
          <w:rFonts w:asciiTheme="minorHAnsi" w:hAnsiTheme="minorHAnsi" w:cstheme="minorBidi"/>
          <w:sz w:val="20"/>
        </w:rPr>
        <w:t xml:space="preserve"> Livsmedelsverket i riket som har ca 1000 anställda och 22 förtroendemän</w:t>
      </w:r>
      <w:r w:rsidR="0068501B" w:rsidRPr="00E72A51">
        <w:rPr>
          <w:rFonts w:asciiTheme="minorHAnsi" w:hAnsiTheme="minorHAnsi" w:cstheme="minorBidi"/>
          <w:sz w:val="20"/>
        </w:rPr>
        <w:t xml:space="preserve"> där</w:t>
      </w:r>
      <w:r w:rsidRPr="00E72A51">
        <w:rPr>
          <w:rFonts w:asciiTheme="minorHAnsi" w:hAnsiTheme="minorHAnsi" w:cstheme="minorBidi"/>
          <w:sz w:val="20"/>
        </w:rPr>
        <w:t xml:space="preserve"> </w:t>
      </w:r>
      <w:r w:rsidR="0068501B" w:rsidRPr="00E72A51">
        <w:rPr>
          <w:rFonts w:asciiTheme="minorHAnsi" w:hAnsiTheme="minorHAnsi" w:cstheme="minorBidi"/>
          <w:sz w:val="20"/>
        </w:rPr>
        <w:t>a</w:t>
      </w:r>
      <w:r w:rsidRPr="00E72A51">
        <w:rPr>
          <w:rFonts w:asciiTheme="minorHAnsi" w:hAnsiTheme="minorHAnsi" w:cstheme="minorBidi"/>
          <w:sz w:val="20"/>
        </w:rPr>
        <w:t>ndelen förtroendemän blir drygt 2 %. Brottspåföljdsmyndigheten i riket har</w:t>
      </w:r>
      <w:r w:rsidR="00E72A51" w:rsidRPr="00E72A51">
        <w:rPr>
          <w:rFonts w:asciiTheme="minorHAnsi" w:hAnsiTheme="minorHAnsi" w:cstheme="minorBidi"/>
          <w:sz w:val="20"/>
        </w:rPr>
        <w:t xml:space="preserve"> i sin tur</w:t>
      </w:r>
      <w:r w:rsidRPr="00E72A51">
        <w:rPr>
          <w:rFonts w:asciiTheme="minorHAnsi" w:hAnsiTheme="minorHAnsi" w:cstheme="minorBidi"/>
          <w:sz w:val="20"/>
        </w:rPr>
        <w:t xml:space="preserve"> c</w:t>
      </w:r>
      <w:r w:rsidR="00E72A51" w:rsidRPr="00E72A51">
        <w:rPr>
          <w:rFonts w:asciiTheme="minorHAnsi" w:hAnsiTheme="minorHAnsi" w:cstheme="minorBidi"/>
          <w:sz w:val="20"/>
        </w:rPr>
        <w:t>irka</w:t>
      </w:r>
      <w:r w:rsidRPr="00E72A51">
        <w:rPr>
          <w:rFonts w:asciiTheme="minorHAnsi" w:hAnsiTheme="minorHAnsi" w:cstheme="minorBidi"/>
          <w:sz w:val="20"/>
        </w:rPr>
        <w:t xml:space="preserve"> 2700 anställda och över 80 förtroendemän</w:t>
      </w:r>
      <w:r w:rsidR="00E72A51" w:rsidRPr="00E72A51">
        <w:rPr>
          <w:rFonts w:asciiTheme="minorHAnsi" w:hAnsiTheme="minorHAnsi" w:cstheme="minorBidi"/>
          <w:sz w:val="20"/>
        </w:rPr>
        <w:t xml:space="preserve"> där a</w:t>
      </w:r>
      <w:r w:rsidRPr="00E72A51">
        <w:rPr>
          <w:rFonts w:asciiTheme="minorHAnsi" w:hAnsiTheme="minorHAnsi" w:cstheme="minorBidi"/>
          <w:sz w:val="20"/>
        </w:rPr>
        <w:t>ndelen blir ca 3 %. Landskapsregeringen anser</w:t>
      </w:r>
      <w:r w:rsidR="007A1C1E">
        <w:rPr>
          <w:rFonts w:asciiTheme="minorHAnsi" w:hAnsiTheme="minorHAnsi" w:cstheme="minorBidi"/>
          <w:sz w:val="20"/>
        </w:rPr>
        <w:t xml:space="preserve">, </w:t>
      </w:r>
      <w:r w:rsidR="007A1C1E" w:rsidRPr="00F9783E">
        <w:rPr>
          <w:rFonts w:asciiTheme="minorHAnsi" w:hAnsiTheme="minorHAnsi" w:cstheme="minorBidi"/>
          <w:sz w:val="20"/>
        </w:rPr>
        <w:t>utgående från förtroendemännens funktion och gjord jämförelse</w:t>
      </w:r>
      <w:r w:rsidR="007A1C1E">
        <w:rPr>
          <w:rFonts w:asciiTheme="minorHAnsi" w:hAnsiTheme="minorHAnsi" w:cstheme="minorBidi"/>
          <w:sz w:val="20"/>
        </w:rPr>
        <w:t>,</w:t>
      </w:r>
      <w:r w:rsidRPr="00E72A51">
        <w:rPr>
          <w:rFonts w:asciiTheme="minorHAnsi" w:hAnsiTheme="minorHAnsi" w:cstheme="minorBidi"/>
          <w:sz w:val="20"/>
        </w:rPr>
        <w:t xml:space="preserve"> att det</w:t>
      </w:r>
      <w:r w:rsidR="007D3D73">
        <w:rPr>
          <w:rFonts w:asciiTheme="minorHAnsi" w:hAnsiTheme="minorHAnsi" w:cstheme="minorBidi"/>
          <w:sz w:val="20"/>
        </w:rPr>
        <w:t xml:space="preserve"> inte</w:t>
      </w:r>
      <w:r w:rsidRPr="00E72A51">
        <w:rPr>
          <w:rFonts w:asciiTheme="minorHAnsi" w:hAnsiTheme="minorHAnsi" w:cstheme="minorBidi"/>
          <w:sz w:val="20"/>
        </w:rPr>
        <w:t xml:space="preserve"> finns orsak att ytterligare minska antalet förtroendemän.</w:t>
      </w:r>
    </w:p>
    <w:p w14:paraId="0C6636F0" w14:textId="77777777" w:rsidR="00A122BE" w:rsidRPr="003B44F2" w:rsidRDefault="00A122BE" w:rsidP="00A122BE">
      <w:pPr>
        <w:pStyle w:val="ANormal"/>
        <w:rPr>
          <w:rFonts w:asciiTheme="minorHAnsi" w:hAnsiTheme="minorHAnsi" w:cstheme="minorHAnsi"/>
          <w:sz w:val="20"/>
        </w:rPr>
      </w:pPr>
    </w:p>
    <w:p w14:paraId="48564597" w14:textId="77777777" w:rsidR="0075578D" w:rsidRDefault="0075578D" w:rsidP="0075578D">
      <w:pPr>
        <w:pStyle w:val="ANormal"/>
        <w:rPr>
          <w:rFonts w:asciiTheme="minorHAnsi" w:hAnsiTheme="minorHAnsi" w:cstheme="minorHAnsi"/>
          <w:b/>
          <w:bCs/>
          <w:i/>
          <w:iCs/>
          <w:sz w:val="20"/>
        </w:rPr>
      </w:pPr>
      <w:r w:rsidRPr="00D60B10">
        <w:rPr>
          <w:rFonts w:asciiTheme="minorHAnsi" w:hAnsiTheme="minorHAnsi" w:cstheme="minorHAnsi"/>
          <w:b/>
          <w:bCs/>
          <w:i/>
          <w:iCs/>
          <w:sz w:val="20"/>
        </w:rPr>
        <w:t>Rekommendation -</w:t>
      </w:r>
      <w:r>
        <w:rPr>
          <w:rFonts w:asciiTheme="minorHAnsi" w:hAnsiTheme="minorHAnsi" w:cstheme="minorHAnsi"/>
          <w:b/>
          <w:bCs/>
          <w:i/>
          <w:iCs/>
          <w:sz w:val="20"/>
        </w:rPr>
        <w:t xml:space="preserve"> </w:t>
      </w:r>
      <w:r w:rsidRPr="00D60B10">
        <w:rPr>
          <w:rFonts w:asciiTheme="minorHAnsi" w:hAnsiTheme="minorHAnsi" w:cstheme="minorHAnsi"/>
          <w:b/>
          <w:bCs/>
          <w:i/>
          <w:iCs/>
          <w:sz w:val="20"/>
        </w:rPr>
        <w:t>Det är hög tid att åstadkomma en harmonisering av lönesättningen för ÅHS och landskapets övriga tjänstemän. Nuvarande system har skapat en del förvirring och ett visst missnöje förekommer bland personalen.</w:t>
      </w:r>
    </w:p>
    <w:p w14:paraId="307F895C" w14:textId="77777777" w:rsidR="00A122BE" w:rsidRPr="003B44F2" w:rsidRDefault="00A122BE" w:rsidP="00A122BE">
      <w:pPr>
        <w:pStyle w:val="ANormal"/>
        <w:rPr>
          <w:rFonts w:asciiTheme="minorHAnsi" w:hAnsiTheme="minorHAnsi" w:cstheme="minorHAnsi"/>
          <w:sz w:val="20"/>
        </w:rPr>
      </w:pPr>
    </w:p>
    <w:p w14:paraId="27C55B60" w14:textId="77777777" w:rsidR="00A122BE" w:rsidRPr="00E72A51" w:rsidRDefault="00A122BE" w:rsidP="00A122BE">
      <w:pPr>
        <w:pStyle w:val="ANormal"/>
        <w:rPr>
          <w:rFonts w:asciiTheme="minorHAnsi" w:hAnsiTheme="minorHAnsi" w:cstheme="minorHAnsi"/>
          <w:sz w:val="20"/>
        </w:rPr>
      </w:pPr>
      <w:bookmarkStart w:id="18" w:name="_Hlk197514079"/>
      <w:r w:rsidRPr="00E72A51">
        <w:rPr>
          <w:rFonts w:asciiTheme="minorHAnsi" w:hAnsiTheme="minorHAnsi" w:cstheme="minorHAnsi"/>
          <w:sz w:val="20"/>
        </w:rPr>
        <w:t xml:space="preserve">Av landskapsregeringen </w:t>
      </w:r>
      <w:r w:rsidR="006F3CD2" w:rsidRPr="00E72A51">
        <w:rPr>
          <w:rFonts w:asciiTheme="minorHAnsi" w:hAnsiTheme="minorHAnsi" w:cstheme="minorHAnsi"/>
          <w:sz w:val="20"/>
        </w:rPr>
        <w:t>vidtagna</w:t>
      </w:r>
      <w:r w:rsidRPr="00E72A51">
        <w:rPr>
          <w:rFonts w:asciiTheme="minorHAnsi" w:hAnsiTheme="minorHAnsi" w:cstheme="minorHAnsi"/>
          <w:sz w:val="20"/>
        </w:rPr>
        <w:t xml:space="preserve"> åtgärder:</w:t>
      </w:r>
      <w:bookmarkEnd w:id="18"/>
    </w:p>
    <w:p w14:paraId="769B8402" w14:textId="4FD8AA49" w:rsidR="00E72A51" w:rsidRPr="00E72A51" w:rsidRDefault="009E0681" w:rsidP="00E72A51">
      <w:pPr>
        <w:pStyle w:val="ANormal"/>
        <w:numPr>
          <w:ilvl w:val="0"/>
          <w:numId w:val="12"/>
        </w:numPr>
        <w:rPr>
          <w:rFonts w:asciiTheme="minorHAnsi" w:hAnsiTheme="minorHAnsi" w:cstheme="minorBidi"/>
          <w:sz w:val="20"/>
        </w:rPr>
      </w:pPr>
      <w:r w:rsidRPr="00E72A51">
        <w:rPr>
          <w:rFonts w:asciiTheme="minorHAnsi" w:hAnsiTheme="minorHAnsi" w:cstheme="minorBidi"/>
          <w:sz w:val="20"/>
        </w:rPr>
        <w:t xml:space="preserve">Harmoniseringen </w:t>
      </w:r>
      <w:r w:rsidR="00E72A51" w:rsidRPr="00E72A51">
        <w:rPr>
          <w:rFonts w:asciiTheme="minorHAnsi" w:hAnsiTheme="minorHAnsi" w:cstheme="minorBidi"/>
          <w:sz w:val="20"/>
        </w:rPr>
        <w:t xml:space="preserve">av lönesättningen verkställs fr.o.m. 1.6.2024 och nu har samtliga i förvaltningen ett system med tre erfarenhetstillägg.  </w:t>
      </w:r>
    </w:p>
    <w:p w14:paraId="4F7ABB49" w14:textId="77777777" w:rsidR="00A44FD7" w:rsidRPr="00A44FD7" w:rsidRDefault="00A44FD7" w:rsidP="00A44FD7">
      <w:pPr>
        <w:pStyle w:val="ANormal"/>
        <w:tabs>
          <w:tab w:val="clear" w:pos="283"/>
        </w:tabs>
        <w:ind w:left="720"/>
        <w:rPr>
          <w:rFonts w:asciiTheme="minorHAnsi" w:hAnsiTheme="minorHAnsi" w:cstheme="minorHAnsi"/>
          <w:sz w:val="20"/>
        </w:rPr>
      </w:pPr>
    </w:p>
    <w:p w14:paraId="326FBA09" w14:textId="77777777" w:rsidR="0075578D" w:rsidRDefault="0075578D" w:rsidP="0075578D">
      <w:pPr>
        <w:pStyle w:val="ANormal"/>
        <w:rPr>
          <w:rFonts w:asciiTheme="minorHAnsi" w:hAnsiTheme="minorHAnsi" w:cstheme="minorHAnsi"/>
          <w:b/>
          <w:bCs/>
          <w:i/>
          <w:iCs/>
          <w:sz w:val="20"/>
        </w:rPr>
      </w:pPr>
      <w:r w:rsidRPr="00D60B10">
        <w:rPr>
          <w:rFonts w:asciiTheme="minorHAnsi" w:hAnsiTheme="minorHAnsi" w:cstheme="minorHAnsi"/>
          <w:b/>
          <w:bCs/>
          <w:i/>
          <w:iCs/>
          <w:sz w:val="20"/>
        </w:rPr>
        <w:t>Rekommendation -Det saknas riktlinjer för när beviljande av SET-arvode är befogat och vilken procentsats som ska tillämpas. Tillämpningen blir inte rättvis då avdelnings- och myndighetschefer fattar beslut och ingen central koordinering sker.</w:t>
      </w:r>
    </w:p>
    <w:p w14:paraId="76465021" w14:textId="77777777" w:rsidR="00A122BE" w:rsidRPr="003B44F2" w:rsidRDefault="00A122BE" w:rsidP="00A122BE">
      <w:pPr>
        <w:pStyle w:val="ANormal"/>
        <w:rPr>
          <w:rFonts w:asciiTheme="minorHAnsi" w:hAnsiTheme="minorHAnsi" w:cstheme="minorHAnsi"/>
          <w:sz w:val="20"/>
        </w:rPr>
      </w:pPr>
    </w:p>
    <w:p w14:paraId="027CF1A3" w14:textId="77777777" w:rsidR="00A122BE" w:rsidRPr="003B44F2" w:rsidRDefault="00A122BE" w:rsidP="00A122BE">
      <w:pPr>
        <w:pStyle w:val="ANormal"/>
        <w:rPr>
          <w:rFonts w:asciiTheme="minorHAnsi" w:hAnsiTheme="minorHAnsi" w:cstheme="minorHAnsi"/>
          <w:sz w:val="20"/>
        </w:rPr>
      </w:pPr>
      <w:r w:rsidRPr="006651F9">
        <w:rPr>
          <w:rFonts w:asciiTheme="minorHAnsi" w:hAnsiTheme="minorHAnsi" w:cstheme="minorHAnsi"/>
          <w:sz w:val="20"/>
        </w:rPr>
        <w:t xml:space="preserve">Av landskapsregeringen </w:t>
      </w:r>
      <w:r w:rsidR="00A44FD7" w:rsidRPr="006651F9">
        <w:rPr>
          <w:rFonts w:asciiTheme="minorHAnsi" w:hAnsiTheme="minorHAnsi" w:cstheme="minorHAnsi"/>
          <w:sz w:val="20"/>
        </w:rPr>
        <w:t>vidtagna</w:t>
      </w:r>
      <w:r w:rsidRPr="006651F9">
        <w:rPr>
          <w:rFonts w:asciiTheme="minorHAnsi" w:hAnsiTheme="minorHAnsi" w:cstheme="minorHAnsi"/>
          <w:sz w:val="20"/>
        </w:rPr>
        <w:t xml:space="preserve"> åtgärder:</w:t>
      </w:r>
    </w:p>
    <w:p w14:paraId="6129C33B" w14:textId="413CDDAF" w:rsidR="009E0681" w:rsidRPr="00F9783E" w:rsidRDefault="00E72A51" w:rsidP="0072192D">
      <w:pPr>
        <w:pStyle w:val="ANormal"/>
        <w:numPr>
          <w:ilvl w:val="0"/>
          <w:numId w:val="13"/>
        </w:numPr>
        <w:tabs>
          <w:tab w:val="clear" w:pos="283"/>
        </w:tabs>
        <w:rPr>
          <w:rFonts w:asciiTheme="minorHAnsi" w:hAnsiTheme="minorHAnsi" w:cstheme="minorBidi"/>
          <w:sz w:val="20"/>
        </w:rPr>
      </w:pPr>
      <w:r w:rsidRPr="00E72A51">
        <w:rPr>
          <w:rFonts w:asciiTheme="minorHAnsi" w:hAnsiTheme="minorHAnsi" w:cstheme="minorBidi"/>
          <w:sz w:val="20"/>
        </w:rPr>
        <w:lastRenderedPageBreak/>
        <w:t xml:space="preserve">Alla </w:t>
      </w:r>
      <w:r w:rsidR="009E0681" w:rsidRPr="00E72A51">
        <w:rPr>
          <w:rFonts w:asciiTheme="minorHAnsi" w:hAnsiTheme="minorHAnsi" w:cstheme="minorBidi"/>
          <w:sz w:val="20"/>
        </w:rPr>
        <w:t>SET-arvoden</w:t>
      </w:r>
      <w:r w:rsidRPr="00E72A51">
        <w:rPr>
          <w:rFonts w:asciiTheme="minorHAnsi" w:hAnsiTheme="minorHAnsi" w:cstheme="minorBidi"/>
          <w:sz w:val="20"/>
        </w:rPr>
        <w:t xml:space="preserve"> inom den allmänna förvaltningen</w:t>
      </w:r>
      <w:r w:rsidR="009E0681" w:rsidRPr="00E72A51">
        <w:rPr>
          <w:rFonts w:asciiTheme="minorHAnsi" w:hAnsiTheme="minorHAnsi" w:cstheme="minorBidi"/>
          <w:sz w:val="20"/>
        </w:rPr>
        <w:t xml:space="preserve"> prövas</w:t>
      </w:r>
      <w:r w:rsidRPr="00E72A51">
        <w:rPr>
          <w:rFonts w:asciiTheme="minorHAnsi" w:hAnsiTheme="minorHAnsi" w:cstheme="minorBidi"/>
          <w:sz w:val="20"/>
        </w:rPr>
        <w:t xml:space="preserve"> nu</w:t>
      </w:r>
      <w:r w:rsidR="009E0681" w:rsidRPr="00E72A51">
        <w:rPr>
          <w:rFonts w:asciiTheme="minorHAnsi" w:hAnsiTheme="minorHAnsi" w:cstheme="minorBidi"/>
          <w:sz w:val="20"/>
        </w:rPr>
        <w:t xml:space="preserve"> i ledningsgruppen</w:t>
      </w:r>
      <w:r w:rsidRPr="00E72A51">
        <w:rPr>
          <w:rFonts w:asciiTheme="minorHAnsi" w:hAnsiTheme="minorHAnsi" w:cstheme="minorBidi"/>
          <w:sz w:val="20"/>
        </w:rPr>
        <w:t xml:space="preserve"> och ett kontrollsystem har även införts rörande SET-arvoden som förordnas i resten av förvaltningen.</w:t>
      </w:r>
      <w:r w:rsidR="007A1C1E">
        <w:rPr>
          <w:rFonts w:asciiTheme="minorHAnsi" w:hAnsiTheme="minorHAnsi" w:cstheme="minorBidi"/>
          <w:sz w:val="20"/>
        </w:rPr>
        <w:t xml:space="preserve"> </w:t>
      </w:r>
      <w:r w:rsidR="007A1C1E" w:rsidRPr="00F9783E">
        <w:rPr>
          <w:rFonts w:asciiTheme="minorHAnsi" w:hAnsiTheme="minorHAnsi" w:cstheme="minorBidi"/>
          <w:sz w:val="20"/>
        </w:rPr>
        <w:t xml:space="preserve">Genom </w:t>
      </w:r>
      <w:r w:rsidR="00CF049F" w:rsidRPr="00F9783E">
        <w:rPr>
          <w:rFonts w:asciiTheme="minorHAnsi" w:hAnsiTheme="minorHAnsi" w:cstheme="minorBidi"/>
          <w:sz w:val="20"/>
        </w:rPr>
        <w:t xml:space="preserve">projektet Servicecenter kommer även ÅHS inkluderas i detta system. </w:t>
      </w:r>
      <w:r w:rsidRPr="00F9783E">
        <w:rPr>
          <w:rFonts w:asciiTheme="minorHAnsi" w:hAnsiTheme="minorHAnsi" w:cstheme="minorBidi"/>
          <w:sz w:val="20"/>
        </w:rPr>
        <w:t xml:space="preserve"> </w:t>
      </w:r>
    </w:p>
    <w:p w14:paraId="7964C840" w14:textId="77777777" w:rsidR="004237A2" w:rsidRPr="003B44F2" w:rsidRDefault="004237A2" w:rsidP="00A122BE">
      <w:pPr>
        <w:pStyle w:val="ANormal"/>
        <w:tabs>
          <w:tab w:val="clear" w:pos="283"/>
        </w:tabs>
        <w:rPr>
          <w:rFonts w:asciiTheme="minorHAnsi" w:hAnsiTheme="minorHAnsi" w:cstheme="minorHAnsi"/>
          <w:sz w:val="20"/>
        </w:rPr>
      </w:pPr>
    </w:p>
    <w:p w14:paraId="2A633C88" w14:textId="77777777" w:rsidR="0075578D" w:rsidRDefault="0075578D" w:rsidP="0075578D">
      <w:pPr>
        <w:pStyle w:val="ANormal"/>
        <w:rPr>
          <w:rFonts w:asciiTheme="minorHAnsi" w:hAnsiTheme="minorHAnsi" w:cstheme="minorHAnsi"/>
          <w:b/>
          <w:bCs/>
          <w:i/>
          <w:iCs/>
          <w:sz w:val="20"/>
        </w:rPr>
      </w:pPr>
      <w:bookmarkStart w:id="19" w:name="_Hlk162442560"/>
      <w:r w:rsidRPr="00D60B10">
        <w:rPr>
          <w:rFonts w:asciiTheme="minorHAnsi" w:hAnsiTheme="minorHAnsi" w:cstheme="minorHAnsi"/>
          <w:b/>
          <w:bCs/>
          <w:i/>
          <w:iCs/>
          <w:sz w:val="20"/>
        </w:rPr>
        <w:t>Rekommendation -</w:t>
      </w:r>
      <w:bookmarkEnd w:id="19"/>
      <w:r w:rsidRPr="00D60B10">
        <w:rPr>
          <w:rFonts w:asciiTheme="minorHAnsi" w:hAnsiTheme="minorHAnsi" w:cstheme="minorHAnsi"/>
          <w:b/>
          <w:bCs/>
          <w:i/>
          <w:iCs/>
          <w:sz w:val="20"/>
        </w:rPr>
        <w:t xml:space="preserve"> Systemet med förflyttningstillägg leder oftast till omotiverat hög lön för den förflyttade tjänstemannen i förhållande till kraven i den nya tjänsten. Förfarandet leder till orättvisa och kan förorsaka missnöje bland personalen. Allmänhetens förtroende för landskapsregeringen riskerar att försämras. Förflyttningstillägget borde vara lägre än 20 % av lönen i den förra tjänsten (maximinivå) samt </w:t>
      </w:r>
      <w:proofErr w:type="spellStart"/>
      <w:r w:rsidRPr="00D60B10">
        <w:rPr>
          <w:rFonts w:asciiTheme="minorHAnsi" w:hAnsiTheme="minorHAnsi" w:cstheme="minorHAnsi"/>
          <w:b/>
          <w:bCs/>
          <w:i/>
          <w:iCs/>
          <w:sz w:val="20"/>
        </w:rPr>
        <w:t>tidsreglerat</w:t>
      </w:r>
      <w:proofErr w:type="spellEnd"/>
      <w:r w:rsidRPr="00D60B10">
        <w:rPr>
          <w:rFonts w:asciiTheme="minorHAnsi" w:hAnsiTheme="minorHAnsi" w:cstheme="minorHAnsi"/>
          <w:b/>
          <w:bCs/>
          <w:i/>
          <w:iCs/>
          <w:sz w:val="20"/>
        </w:rPr>
        <w:t>, vilket skulle leda till att lönen efter en tid justeras till rätt nivå.</w:t>
      </w:r>
    </w:p>
    <w:p w14:paraId="2FE1F903" w14:textId="77777777" w:rsidR="00ED777D" w:rsidRPr="003B44F2" w:rsidRDefault="00ED777D" w:rsidP="00A122BE">
      <w:pPr>
        <w:pStyle w:val="ANormal"/>
        <w:rPr>
          <w:rFonts w:asciiTheme="minorHAnsi" w:hAnsiTheme="minorHAnsi" w:cstheme="minorHAnsi"/>
          <w:sz w:val="20"/>
        </w:rPr>
      </w:pPr>
    </w:p>
    <w:p w14:paraId="0B1AB20C" w14:textId="77777777" w:rsidR="00A122BE" w:rsidRPr="003B44F2" w:rsidRDefault="00A122BE" w:rsidP="00A122BE">
      <w:pPr>
        <w:pStyle w:val="ANormal"/>
        <w:rPr>
          <w:rFonts w:asciiTheme="minorHAnsi" w:hAnsiTheme="minorHAnsi" w:cstheme="minorHAnsi"/>
          <w:sz w:val="20"/>
        </w:rPr>
      </w:pPr>
      <w:r w:rsidRPr="003B44F2">
        <w:rPr>
          <w:rFonts w:asciiTheme="minorHAnsi" w:hAnsiTheme="minorHAnsi" w:cstheme="minorHAnsi"/>
          <w:sz w:val="20"/>
        </w:rPr>
        <w:t xml:space="preserve">Av landskapsregeringen </w:t>
      </w:r>
      <w:r w:rsidR="006651F9">
        <w:rPr>
          <w:rFonts w:asciiTheme="minorHAnsi" w:hAnsiTheme="minorHAnsi" w:cstheme="minorHAnsi"/>
          <w:sz w:val="20"/>
        </w:rPr>
        <w:t xml:space="preserve">vidtagna </w:t>
      </w:r>
      <w:r w:rsidRPr="003B44F2">
        <w:rPr>
          <w:rFonts w:asciiTheme="minorHAnsi" w:hAnsiTheme="minorHAnsi" w:cstheme="minorHAnsi"/>
          <w:sz w:val="20"/>
        </w:rPr>
        <w:t>åtgärder:</w:t>
      </w:r>
    </w:p>
    <w:p w14:paraId="3C912F5D" w14:textId="7241B3C3" w:rsidR="009E0681" w:rsidRPr="00E72A51" w:rsidRDefault="009E0681" w:rsidP="0072192D">
      <w:pPr>
        <w:pStyle w:val="ANormal"/>
        <w:numPr>
          <w:ilvl w:val="0"/>
          <w:numId w:val="14"/>
        </w:numPr>
        <w:rPr>
          <w:rFonts w:asciiTheme="minorHAnsi" w:hAnsiTheme="minorHAnsi" w:cstheme="minorBidi"/>
          <w:sz w:val="20"/>
        </w:rPr>
      </w:pPr>
      <w:r w:rsidRPr="00E72A51">
        <w:rPr>
          <w:rFonts w:asciiTheme="minorHAnsi" w:hAnsiTheme="minorHAnsi" w:cstheme="minorBidi"/>
          <w:sz w:val="20"/>
        </w:rPr>
        <w:t>Nuvarande tjänstekollektivavtal gäll</w:t>
      </w:r>
      <w:r w:rsidR="00E72A51" w:rsidRPr="00E72A51">
        <w:rPr>
          <w:rFonts w:asciiTheme="minorHAnsi" w:hAnsiTheme="minorHAnsi" w:cstheme="minorBidi"/>
          <w:sz w:val="20"/>
        </w:rPr>
        <w:t>de</w:t>
      </w:r>
      <w:r w:rsidRPr="00E72A51">
        <w:rPr>
          <w:rFonts w:asciiTheme="minorHAnsi" w:hAnsiTheme="minorHAnsi" w:cstheme="minorBidi"/>
          <w:sz w:val="20"/>
        </w:rPr>
        <w:t xml:space="preserve"> t.o.m. 30.4.2025</w:t>
      </w:r>
      <w:r w:rsidR="00E72A51" w:rsidRPr="00E72A51">
        <w:rPr>
          <w:rFonts w:asciiTheme="minorHAnsi" w:hAnsiTheme="minorHAnsi" w:cstheme="minorBidi"/>
          <w:sz w:val="20"/>
        </w:rPr>
        <w:t xml:space="preserve"> och frågan kring förflyttningstillägget kommer att lyftas under avtalsförhandlingarna hösten 2025.</w:t>
      </w:r>
    </w:p>
    <w:p w14:paraId="5345D5EB" w14:textId="77777777" w:rsidR="001D63B9" w:rsidRDefault="001D63B9" w:rsidP="00A122BE">
      <w:pPr>
        <w:pStyle w:val="ANormal"/>
        <w:rPr>
          <w:rFonts w:asciiTheme="minorHAnsi" w:hAnsiTheme="minorHAnsi" w:cstheme="minorHAnsi"/>
          <w:b/>
          <w:bCs/>
          <w:i/>
          <w:iCs/>
          <w:sz w:val="20"/>
        </w:rPr>
      </w:pPr>
    </w:p>
    <w:p w14:paraId="392C8A43" w14:textId="77777777" w:rsidR="00ED777D" w:rsidRDefault="0075578D" w:rsidP="00A122BE">
      <w:pPr>
        <w:pStyle w:val="ANormal"/>
        <w:rPr>
          <w:rFonts w:asciiTheme="minorHAnsi" w:hAnsiTheme="minorHAnsi" w:cstheme="minorHAnsi"/>
          <w:b/>
          <w:bCs/>
          <w:i/>
          <w:iCs/>
          <w:sz w:val="20"/>
        </w:rPr>
      </w:pPr>
      <w:r w:rsidRPr="00D60B10">
        <w:rPr>
          <w:rFonts w:asciiTheme="minorHAnsi" w:hAnsiTheme="minorHAnsi" w:cstheme="minorHAnsi"/>
          <w:b/>
          <w:bCs/>
          <w:i/>
          <w:iCs/>
          <w:sz w:val="20"/>
        </w:rPr>
        <w:t>Rekommendation - Det är krävande att utveckla nya system och processer. I jämförelse med tjänstemän som enbart arbetar med förvaltning borde tjänstemän som åstadkommer utveckling och effektivisering värderas högre än idag vid lönesättningen.</w:t>
      </w:r>
    </w:p>
    <w:p w14:paraId="710513F8" w14:textId="77777777" w:rsidR="00A122BE" w:rsidRPr="003B44F2" w:rsidRDefault="00A122BE" w:rsidP="00A122BE">
      <w:pPr>
        <w:pStyle w:val="ANormal"/>
        <w:rPr>
          <w:rFonts w:asciiTheme="minorHAnsi" w:hAnsiTheme="minorHAnsi" w:cstheme="minorHAnsi"/>
          <w:sz w:val="20"/>
        </w:rPr>
      </w:pPr>
    </w:p>
    <w:p w14:paraId="6ADC11E5" w14:textId="77777777" w:rsidR="00A122BE" w:rsidRPr="003B44F2" w:rsidRDefault="00A122BE" w:rsidP="00A122BE">
      <w:pPr>
        <w:pStyle w:val="ANormal"/>
        <w:rPr>
          <w:rFonts w:asciiTheme="minorHAnsi" w:hAnsiTheme="minorHAnsi" w:cstheme="minorHAnsi"/>
          <w:sz w:val="20"/>
        </w:rPr>
      </w:pPr>
      <w:r w:rsidRPr="003B44F2">
        <w:rPr>
          <w:rFonts w:asciiTheme="minorHAnsi" w:hAnsiTheme="minorHAnsi" w:cstheme="minorHAnsi"/>
          <w:sz w:val="20"/>
        </w:rPr>
        <w:t xml:space="preserve">Av landskapsregeringen </w:t>
      </w:r>
      <w:r w:rsidR="0075578D">
        <w:rPr>
          <w:rFonts w:asciiTheme="minorHAnsi" w:hAnsiTheme="minorHAnsi" w:cstheme="minorHAnsi"/>
          <w:sz w:val="20"/>
        </w:rPr>
        <w:t>vidtagna</w:t>
      </w:r>
      <w:r w:rsidRPr="003B44F2">
        <w:rPr>
          <w:rFonts w:asciiTheme="minorHAnsi" w:hAnsiTheme="minorHAnsi" w:cstheme="minorHAnsi"/>
          <w:sz w:val="20"/>
        </w:rPr>
        <w:t xml:space="preserve"> åtgärder:</w:t>
      </w:r>
    </w:p>
    <w:p w14:paraId="5809E5BB" w14:textId="77777777" w:rsidR="009E0681" w:rsidRPr="00E72A51" w:rsidRDefault="009E0681" w:rsidP="0072192D">
      <w:pPr>
        <w:pStyle w:val="Liststycke"/>
        <w:numPr>
          <w:ilvl w:val="0"/>
          <w:numId w:val="4"/>
        </w:numPr>
        <w:spacing w:line="240" w:lineRule="auto"/>
        <w:jc w:val="both"/>
        <w:rPr>
          <w:lang w:val="sv-SE" w:eastAsia="sv-FI"/>
        </w:rPr>
      </w:pPr>
      <w:r w:rsidRPr="00E72A51">
        <w:t>Landskapsregeringen har noterat revisionens iakttagelser och konstaterar att de i dagsläget inte föranleder några åtgärder inom landskapsregeringen.</w:t>
      </w:r>
    </w:p>
    <w:p w14:paraId="0B4D6C9F" w14:textId="77777777" w:rsidR="00A122BE" w:rsidRPr="003B44F2" w:rsidRDefault="00A122BE" w:rsidP="00A122BE">
      <w:pPr>
        <w:pStyle w:val="ANormal"/>
        <w:ind w:left="720"/>
        <w:rPr>
          <w:rFonts w:asciiTheme="minorHAnsi" w:hAnsiTheme="minorHAnsi" w:cstheme="minorHAnsi"/>
          <w:sz w:val="20"/>
        </w:rPr>
      </w:pPr>
    </w:p>
    <w:p w14:paraId="344CBD78" w14:textId="77777777" w:rsidR="0075578D" w:rsidRDefault="0075578D" w:rsidP="0075578D">
      <w:pPr>
        <w:pStyle w:val="ANormal"/>
        <w:rPr>
          <w:rFonts w:asciiTheme="minorHAnsi" w:hAnsiTheme="minorHAnsi" w:cstheme="minorHAnsi"/>
          <w:b/>
          <w:bCs/>
          <w:i/>
          <w:iCs/>
          <w:sz w:val="20"/>
        </w:rPr>
      </w:pPr>
      <w:r w:rsidRPr="00D60B10">
        <w:rPr>
          <w:rFonts w:asciiTheme="minorHAnsi" w:hAnsiTheme="minorHAnsi" w:cstheme="minorHAnsi"/>
          <w:b/>
          <w:bCs/>
          <w:i/>
          <w:iCs/>
          <w:sz w:val="20"/>
        </w:rPr>
        <w:t>Rekommendation - Kollektivavtalsförhandlingarna hotar inverka hämmande på landskapsregeringens förutsättningar att utveckla verksamheten eftersom fackorganisationers intressebevakande försvårar landskapsregeringens möjligheter att betala konkurrenskraftiga löner till IT-personal och ingenjörer med erforderlig kompetens.</w:t>
      </w:r>
    </w:p>
    <w:p w14:paraId="754C7715" w14:textId="77777777" w:rsidR="00A122BE" w:rsidRPr="003B44F2" w:rsidRDefault="00A122BE" w:rsidP="00A122BE">
      <w:pPr>
        <w:pStyle w:val="ANormal"/>
        <w:rPr>
          <w:rFonts w:asciiTheme="minorHAnsi" w:hAnsiTheme="minorHAnsi" w:cstheme="minorHAnsi"/>
          <w:sz w:val="20"/>
        </w:rPr>
      </w:pPr>
    </w:p>
    <w:p w14:paraId="118160AF" w14:textId="77777777" w:rsidR="00A122BE" w:rsidRPr="003B44F2" w:rsidRDefault="00A122BE" w:rsidP="00A122BE">
      <w:pPr>
        <w:pStyle w:val="ANormal"/>
        <w:rPr>
          <w:rFonts w:asciiTheme="minorHAnsi" w:hAnsiTheme="minorHAnsi" w:cstheme="minorHAnsi"/>
          <w:sz w:val="20"/>
        </w:rPr>
      </w:pPr>
      <w:r w:rsidRPr="003B44F2">
        <w:rPr>
          <w:rFonts w:asciiTheme="minorHAnsi" w:hAnsiTheme="minorHAnsi" w:cstheme="minorHAnsi"/>
          <w:sz w:val="20"/>
        </w:rPr>
        <w:t xml:space="preserve">Av landskapsregeringen </w:t>
      </w:r>
      <w:r w:rsidR="0059178B">
        <w:rPr>
          <w:rFonts w:asciiTheme="minorHAnsi" w:hAnsiTheme="minorHAnsi" w:cstheme="minorHAnsi"/>
          <w:sz w:val="20"/>
        </w:rPr>
        <w:t>vidtagna</w:t>
      </w:r>
      <w:r w:rsidRPr="003B44F2">
        <w:rPr>
          <w:rFonts w:asciiTheme="minorHAnsi" w:hAnsiTheme="minorHAnsi" w:cstheme="minorHAnsi"/>
          <w:sz w:val="20"/>
        </w:rPr>
        <w:t xml:space="preserve"> åtgärder:</w:t>
      </w:r>
    </w:p>
    <w:p w14:paraId="7A8C22D3" w14:textId="77777777" w:rsidR="009E0681" w:rsidRPr="00E72A51" w:rsidRDefault="009E0681" w:rsidP="0072192D">
      <w:pPr>
        <w:pStyle w:val="Liststycke"/>
        <w:numPr>
          <w:ilvl w:val="0"/>
          <w:numId w:val="4"/>
        </w:numPr>
        <w:spacing w:line="240" w:lineRule="auto"/>
        <w:jc w:val="both"/>
        <w:rPr>
          <w:lang w:val="sv-SE" w:eastAsia="sv-FI"/>
        </w:rPr>
      </w:pPr>
      <w:r w:rsidRPr="00E72A51">
        <w:t>Landskapsregeringen har noterat revisionens iakttagelser och konstaterar att de i dagsläget inte föranleder några åtgärder inom landskapsregeringen.</w:t>
      </w:r>
    </w:p>
    <w:p w14:paraId="2447E134" w14:textId="77777777" w:rsidR="0075578D" w:rsidRDefault="0075578D" w:rsidP="00A122BE">
      <w:pPr>
        <w:pStyle w:val="ANormal"/>
        <w:rPr>
          <w:rFonts w:asciiTheme="minorHAnsi" w:hAnsiTheme="minorHAnsi" w:cstheme="minorHAnsi"/>
          <w:b/>
          <w:bCs/>
          <w:i/>
          <w:iCs/>
          <w:sz w:val="20"/>
        </w:rPr>
      </w:pPr>
    </w:p>
    <w:p w14:paraId="7497513E" w14:textId="77777777" w:rsidR="0075578D" w:rsidRDefault="0075578D" w:rsidP="0075578D">
      <w:pPr>
        <w:pStyle w:val="ANormal"/>
        <w:rPr>
          <w:rFonts w:asciiTheme="minorHAnsi" w:hAnsiTheme="minorHAnsi" w:cstheme="minorHAnsi"/>
          <w:b/>
          <w:bCs/>
          <w:i/>
          <w:iCs/>
          <w:sz w:val="20"/>
        </w:rPr>
      </w:pPr>
      <w:r w:rsidRPr="00D60B10">
        <w:rPr>
          <w:rFonts w:asciiTheme="minorHAnsi" w:hAnsiTheme="minorHAnsi" w:cstheme="minorHAnsi"/>
          <w:b/>
          <w:bCs/>
          <w:i/>
          <w:iCs/>
          <w:sz w:val="20"/>
        </w:rPr>
        <w:t xml:space="preserve">Rekommendation - I jämförelse med chefslöner inom övrig offentlig sektor på Åland och i riket är inte en månadslön på </w:t>
      </w:r>
      <w:proofErr w:type="gramStart"/>
      <w:r w:rsidRPr="00D60B10">
        <w:rPr>
          <w:rFonts w:asciiTheme="minorHAnsi" w:hAnsiTheme="minorHAnsi" w:cstheme="minorHAnsi"/>
          <w:b/>
          <w:bCs/>
          <w:i/>
          <w:iCs/>
          <w:sz w:val="20"/>
        </w:rPr>
        <w:t>8.000</w:t>
      </w:r>
      <w:proofErr w:type="gramEnd"/>
      <w:r w:rsidRPr="00D60B10">
        <w:rPr>
          <w:rFonts w:asciiTheme="minorHAnsi" w:hAnsiTheme="minorHAnsi" w:cstheme="minorHAnsi"/>
          <w:b/>
          <w:bCs/>
          <w:i/>
          <w:iCs/>
          <w:sz w:val="20"/>
        </w:rPr>
        <w:t xml:space="preserve"> euro för en chef tillsatt på fem år för hög. Exempelvis har tillsvidareanställd ekonomichef vid ÅHS och tillsvidareanställd lagtingsdirektör högre lön. Sämre anställningstrygghet motiverar högre lön. Skillnaden mot tillsvidareanställda avdelningschefer är egentligen ganska liten.</w:t>
      </w:r>
    </w:p>
    <w:p w14:paraId="7F73F3E9" w14:textId="77777777" w:rsidR="00951A7C" w:rsidRPr="003B44F2" w:rsidRDefault="00951A7C" w:rsidP="00A122BE">
      <w:pPr>
        <w:pStyle w:val="ANormal"/>
        <w:rPr>
          <w:rFonts w:asciiTheme="minorHAnsi" w:hAnsiTheme="minorHAnsi" w:cstheme="minorHAnsi"/>
          <w:sz w:val="20"/>
        </w:rPr>
      </w:pPr>
    </w:p>
    <w:p w14:paraId="1E612DE1" w14:textId="77777777" w:rsidR="00A122BE" w:rsidRPr="003B44F2" w:rsidRDefault="00A122BE" w:rsidP="00A122BE">
      <w:pPr>
        <w:pStyle w:val="ANormal"/>
        <w:rPr>
          <w:rFonts w:asciiTheme="minorHAnsi" w:hAnsiTheme="minorHAnsi" w:cstheme="minorHAnsi"/>
          <w:sz w:val="20"/>
        </w:rPr>
      </w:pPr>
      <w:r w:rsidRPr="003B44F2">
        <w:rPr>
          <w:rFonts w:asciiTheme="minorHAnsi" w:hAnsiTheme="minorHAnsi" w:cstheme="minorHAnsi"/>
          <w:sz w:val="20"/>
        </w:rPr>
        <w:t xml:space="preserve">Av landskapsregeringen </w:t>
      </w:r>
      <w:r w:rsidR="00951A7C">
        <w:rPr>
          <w:rFonts w:asciiTheme="minorHAnsi" w:hAnsiTheme="minorHAnsi" w:cstheme="minorHAnsi"/>
          <w:sz w:val="20"/>
        </w:rPr>
        <w:t xml:space="preserve">vidtagna </w:t>
      </w:r>
      <w:r w:rsidRPr="003B44F2">
        <w:rPr>
          <w:rFonts w:asciiTheme="minorHAnsi" w:hAnsiTheme="minorHAnsi" w:cstheme="minorHAnsi"/>
          <w:sz w:val="20"/>
        </w:rPr>
        <w:t>åtgärder:</w:t>
      </w:r>
    </w:p>
    <w:p w14:paraId="58EC46CE" w14:textId="3E3EADA1" w:rsidR="00A43657" w:rsidRPr="00A43657" w:rsidRDefault="00A43657" w:rsidP="00A43657">
      <w:pPr>
        <w:pStyle w:val="Liststycke"/>
        <w:numPr>
          <w:ilvl w:val="0"/>
          <w:numId w:val="4"/>
        </w:numPr>
        <w:spacing w:line="240" w:lineRule="auto"/>
        <w:jc w:val="both"/>
      </w:pPr>
      <w:r w:rsidRPr="00A43657">
        <w:t xml:space="preserve">Landskapsregeringen har noterat revisionens iakttagelser och konstaterar att de i dagsläget inte föranleder några åtgärder inom landskapsregeringen. </w:t>
      </w:r>
    </w:p>
    <w:p w14:paraId="4F0FF077" w14:textId="77777777" w:rsidR="00C93225" w:rsidRPr="00CF049F" w:rsidRDefault="00C93225" w:rsidP="00CF049F">
      <w:pPr>
        <w:rPr>
          <w:rFonts w:eastAsia="Times New Roman" w:cstheme="minorHAnsi"/>
          <w:lang w:val="sv-SE" w:eastAsia="sv-SE"/>
        </w:rPr>
      </w:pPr>
    </w:p>
    <w:p w14:paraId="4C9FF5DF" w14:textId="77777777" w:rsidR="00ED777D" w:rsidRDefault="0075578D" w:rsidP="0075578D">
      <w:pPr>
        <w:pStyle w:val="ANormal"/>
        <w:rPr>
          <w:rFonts w:asciiTheme="minorHAnsi" w:hAnsiTheme="minorHAnsi" w:cstheme="minorHAnsi"/>
          <w:b/>
          <w:bCs/>
          <w:i/>
          <w:iCs/>
          <w:sz w:val="20"/>
        </w:rPr>
      </w:pPr>
      <w:r w:rsidRPr="00D60B10">
        <w:rPr>
          <w:rFonts w:asciiTheme="minorHAnsi" w:hAnsiTheme="minorHAnsi" w:cstheme="minorHAnsi"/>
          <w:b/>
          <w:bCs/>
          <w:i/>
          <w:iCs/>
          <w:sz w:val="20"/>
        </w:rPr>
        <w:t xml:space="preserve">Rekommendation - Då chefslöner höjs har allmänheten rätt att förvänta sig ökat fokus på utveckling och effektivisering av förvaltningen. Det räcker inte att bara </w:t>
      </w:r>
      <w:r w:rsidRPr="00D60B10">
        <w:rPr>
          <w:rFonts w:asciiTheme="minorHAnsi" w:hAnsiTheme="minorHAnsi" w:cstheme="minorHAnsi"/>
          <w:b/>
          <w:bCs/>
          <w:i/>
          <w:iCs/>
          <w:sz w:val="20"/>
        </w:rPr>
        <w:lastRenderedPageBreak/>
        <w:t>sköta den löpande verksamheten, i synnerhet digitaliseringsprojekt måste cheferna se till att genomförs.</w:t>
      </w:r>
    </w:p>
    <w:p w14:paraId="6FB5EE97" w14:textId="77777777" w:rsidR="00ED777D" w:rsidRDefault="00ED777D" w:rsidP="0075578D">
      <w:pPr>
        <w:pStyle w:val="ANormal"/>
        <w:rPr>
          <w:rFonts w:asciiTheme="minorHAnsi" w:hAnsiTheme="minorHAnsi" w:cstheme="minorHAnsi"/>
          <w:b/>
          <w:bCs/>
          <w:i/>
          <w:iCs/>
          <w:sz w:val="20"/>
        </w:rPr>
      </w:pPr>
    </w:p>
    <w:p w14:paraId="318EFC76" w14:textId="77777777" w:rsidR="00A122BE" w:rsidRPr="003B44F2" w:rsidRDefault="00A122BE" w:rsidP="00A122BE">
      <w:pPr>
        <w:pStyle w:val="ANormal"/>
        <w:rPr>
          <w:rFonts w:asciiTheme="minorHAnsi" w:hAnsiTheme="minorHAnsi" w:cstheme="minorHAnsi"/>
          <w:sz w:val="20"/>
        </w:rPr>
      </w:pPr>
      <w:r w:rsidRPr="003B44F2">
        <w:rPr>
          <w:rFonts w:asciiTheme="minorHAnsi" w:hAnsiTheme="minorHAnsi" w:cstheme="minorHAnsi"/>
          <w:sz w:val="20"/>
        </w:rPr>
        <w:t xml:space="preserve">Av landskapsregeringen </w:t>
      </w:r>
      <w:r w:rsidR="00951A7C">
        <w:rPr>
          <w:rFonts w:asciiTheme="minorHAnsi" w:hAnsiTheme="minorHAnsi" w:cstheme="minorHAnsi"/>
          <w:sz w:val="20"/>
        </w:rPr>
        <w:t xml:space="preserve">vidtagna </w:t>
      </w:r>
      <w:r w:rsidRPr="003B44F2">
        <w:rPr>
          <w:rFonts w:asciiTheme="minorHAnsi" w:hAnsiTheme="minorHAnsi" w:cstheme="minorHAnsi"/>
          <w:sz w:val="20"/>
        </w:rPr>
        <w:t>åtgärder:</w:t>
      </w:r>
    </w:p>
    <w:p w14:paraId="7A353BA1" w14:textId="472FA238" w:rsidR="003B44F2" w:rsidRDefault="00A43657" w:rsidP="003B44F2">
      <w:pPr>
        <w:pStyle w:val="Liststycke"/>
        <w:numPr>
          <w:ilvl w:val="0"/>
          <w:numId w:val="4"/>
        </w:numPr>
        <w:spacing w:line="240" w:lineRule="auto"/>
        <w:jc w:val="both"/>
      </w:pPr>
      <w:r w:rsidRPr="00A43657">
        <w:t xml:space="preserve">Vid chefsrekrytering är utvecklingsfokus redan tillsammans med ledarskap en viktig egenskap som prioriteras och eventuellt en uppgift som kan regleras i lag i samband med den pågående förvaltningsreformen. </w:t>
      </w:r>
    </w:p>
    <w:p w14:paraId="0683CECD" w14:textId="77777777" w:rsidR="00A43657" w:rsidRPr="00A43657" w:rsidRDefault="00A43657" w:rsidP="00A43657">
      <w:pPr>
        <w:pStyle w:val="Liststycke"/>
        <w:spacing w:line="240" w:lineRule="auto"/>
        <w:jc w:val="both"/>
      </w:pPr>
    </w:p>
    <w:p w14:paraId="673D953C" w14:textId="77777777" w:rsidR="003B44F2" w:rsidRPr="006C2EEF" w:rsidRDefault="003B44F2" w:rsidP="003B44F2">
      <w:pPr>
        <w:pStyle w:val="Rubrikmellanrum"/>
      </w:pPr>
    </w:p>
    <w:p w14:paraId="4093017A" w14:textId="77777777" w:rsidR="00D619E4" w:rsidRPr="00D619E4" w:rsidRDefault="00DC11AD" w:rsidP="00D175E1">
      <w:pPr>
        <w:pStyle w:val="Rubrik3"/>
      </w:pPr>
      <w:bookmarkStart w:id="20" w:name="_Toc193698471"/>
      <w:r>
        <w:t>3</w:t>
      </w:r>
      <w:r w:rsidR="003B44F2" w:rsidRPr="00D175E1">
        <w:t xml:space="preserve">.5. </w:t>
      </w:r>
      <w:r w:rsidR="00D619E4" w:rsidRPr="00D175E1">
        <w:t xml:space="preserve">Granskning av </w:t>
      </w:r>
      <w:r w:rsidR="00F40F56">
        <w:t>Fordonsmyndigheten</w:t>
      </w:r>
      <w:bookmarkEnd w:id="20"/>
    </w:p>
    <w:p w14:paraId="62AC87A0" w14:textId="77777777" w:rsidR="0075578D" w:rsidRPr="00D60B10" w:rsidRDefault="0075578D" w:rsidP="0075578D">
      <w:pPr>
        <w:pStyle w:val="ANormal"/>
        <w:rPr>
          <w:rFonts w:asciiTheme="minorHAnsi" w:hAnsiTheme="minorHAnsi" w:cstheme="minorHAnsi"/>
          <w:sz w:val="20"/>
        </w:rPr>
      </w:pPr>
      <w:r w:rsidRPr="00D60B10">
        <w:rPr>
          <w:rFonts w:asciiTheme="minorHAnsi" w:hAnsiTheme="minorHAnsi" w:cstheme="minorHAnsi"/>
          <w:sz w:val="20"/>
        </w:rPr>
        <w:t xml:space="preserve">Syftet med granskningen har varit att utreda om Fordonsmyndigheten (FMÅ) bedriver sin verksamhet effektivt och ändamålsenligt och i enlighet med tillämpliga styrdokument och lagstiftning. Granskningen omfattar hela myndigheten. Intervjuer har hållits med personal vid myndigheten. Finansiella uppgifter har granskats på basen av årsredovisningar och i Hypergene. Granskningen har avgränsats till myndighetens kärnverksamhet inom de olika sektionerna. Verksamhet av mindre omfattning, som </w:t>
      </w:r>
      <w:proofErr w:type="gramStart"/>
      <w:r w:rsidRPr="00D60B10">
        <w:rPr>
          <w:rFonts w:asciiTheme="minorHAnsi" w:hAnsiTheme="minorHAnsi" w:cstheme="minorHAnsi"/>
          <w:sz w:val="20"/>
        </w:rPr>
        <w:t>t.ex.</w:t>
      </w:r>
      <w:proofErr w:type="gramEnd"/>
      <w:r w:rsidRPr="00D60B10">
        <w:rPr>
          <w:rFonts w:asciiTheme="minorHAnsi" w:hAnsiTheme="minorHAnsi" w:cstheme="minorHAnsi"/>
          <w:sz w:val="20"/>
        </w:rPr>
        <w:t xml:space="preserve"> plombering, färdskrivare och vattenfarkostregistret har granskats endast övergripande eller inte alls.</w:t>
      </w:r>
    </w:p>
    <w:p w14:paraId="0FDBEAF5" w14:textId="77777777" w:rsidR="00D619E4" w:rsidRPr="00D619E4" w:rsidRDefault="00D619E4" w:rsidP="00D619E4">
      <w:pPr>
        <w:tabs>
          <w:tab w:val="left" w:pos="283"/>
          <w:tab w:val="left" w:pos="851"/>
        </w:tabs>
        <w:autoSpaceDE/>
        <w:autoSpaceDN/>
        <w:adjustRightInd/>
        <w:spacing w:line="240" w:lineRule="auto"/>
        <w:jc w:val="both"/>
        <w:textAlignment w:val="auto"/>
        <w:rPr>
          <w:rFonts w:eastAsia="Times New Roman" w:cstheme="minorHAnsi"/>
          <w:lang w:val="sv-SE" w:eastAsia="sv-SE"/>
        </w:rPr>
      </w:pPr>
    </w:p>
    <w:p w14:paraId="02D166B7" w14:textId="77777777" w:rsidR="00A462D8" w:rsidRPr="00D619E4" w:rsidRDefault="00A462D8" w:rsidP="00A462D8">
      <w:pPr>
        <w:tabs>
          <w:tab w:val="left" w:pos="283"/>
          <w:tab w:val="left" w:pos="851"/>
        </w:tabs>
        <w:autoSpaceDE/>
        <w:autoSpaceDN/>
        <w:adjustRightInd/>
        <w:spacing w:line="240" w:lineRule="auto"/>
        <w:jc w:val="both"/>
        <w:textAlignment w:val="auto"/>
        <w:rPr>
          <w:rFonts w:eastAsia="Times New Roman" w:cstheme="minorHAnsi"/>
          <w:b/>
          <w:bCs/>
          <w:lang w:val="sv-SE" w:eastAsia="sv-SE"/>
        </w:rPr>
      </w:pPr>
      <w:r w:rsidRPr="00D619E4">
        <w:rPr>
          <w:rFonts w:eastAsia="Times New Roman" w:cstheme="minorHAnsi"/>
          <w:b/>
          <w:bCs/>
          <w:lang w:val="sv-SE" w:eastAsia="sv-SE"/>
        </w:rPr>
        <w:t xml:space="preserve">De viktigaste slutsatserna och rekommendationerna i granskningsrapporten </w:t>
      </w:r>
      <w:r>
        <w:rPr>
          <w:rFonts w:eastAsia="Times New Roman" w:cstheme="minorHAnsi"/>
          <w:b/>
          <w:bCs/>
          <w:lang w:val="sv-SE" w:eastAsia="sv-SE"/>
        </w:rPr>
        <w:t>var</w:t>
      </w:r>
      <w:r w:rsidRPr="00D619E4">
        <w:rPr>
          <w:rFonts w:eastAsia="Times New Roman" w:cstheme="minorHAnsi"/>
          <w:b/>
          <w:bCs/>
          <w:lang w:val="sv-SE" w:eastAsia="sv-SE"/>
        </w:rPr>
        <w:t xml:space="preserve"> följande:</w:t>
      </w:r>
    </w:p>
    <w:p w14:paraId="365E2650" w14:textId="77777777" w:rsidR="00A462D8" w:rsidRPr="00D619E4" w:rsidRDefault="00A462D8" w:rsidP="00A462D8">
      <w:pPr>
        <w:tabs>
          <w:tab w:val="left" w:pos="283"/>
          <w:tab w:val="left" w:pos="851"/>
        </w:tabs>
        <w:autoSpaceDE/>
        <w:autoSpaceDN/>
        <w:adjustRightInd/>
        <w:spacing w:line="240" w:lineRule="auto"/>
        <w:jc w:val="both"/>
        <w:textAlignment w:val="auto"/>
        <w:rPr>
          <w:rFonts w:eastAsia="Times New Roman" w:cstheme="minorHAnsi"/>
          <w:lang w:val="sv-SE" w:eastAsia="sv-SE"/>
        </w:rPr>
      </w:pPr>
    </w:p>
    <w:p w14:paraId="54F0AEDE" w14:textId="77777777" w:rsidR="000F3ADF" w:rsidRDefault="000F3ADF" w:rsidP="000F3ADF">
      <w:pPr>
        <w:pStyle w:val="ANormal"/>
        <w:rPr>
          <w:rFonts w:asciiTheme="minorHAnsi" w:hAnsiTheme="minorHAnsi" w:cstheme="minorHAnsi"/>
          <w:b/>
          <w:bCs/>
          <w:i/>
          <w:iCs/>
          <w:sz w:val="20"/>
        </w:rPr>
      </w:pPr>
      <w:r w:rsidRPr="005A1D7A">
        <w:rPr>
          <w:rFonts w:asciiTheme="minorHAnsi" w:hAnsiTheme="minorHAnsi" w:cstheme="minorHAnsi"/>
          <w:b/>
          <w:bCs/>
          <w:i/>
          <w:iCs/>
          <w:sz w:val="20"/>
        </w:rPr>
        <w:t>Rekommendation - Verksamheten är sårbar eftersom det inte finns tillräckligt med backup för vissa nyckelfunktioner.</w:t>
      </w:r>
    </w:p>
    <w:p w14:paraId="30716965" w14:textId="77777777" w:rsidR="007B7D70" w:rsidRDefault="007B7D70" w:rsidP="000F3ADF">
      <w:pPr>
        <w:pStyle w:val="ANormal"/>
        <w:rPr>
          <w:rFonts w:asciiTheme="minorHAnsi" w:hAnsiTheme="minorHAnsi" w:cstheme="minorHAnsi"/>
          <w:b/>
          <w:bCs/>
          <w:i/>
          <w:iCs/>
          <w:sz w:val="20"/>
        </w:rPr>
      </w:pPr>
    </w:p>
    <w:p w14:paraId="09E50D01" w14:textId="7D943CBC" w:rsidR="007B7D70" w:rsidRPr="00585581" w:rsidRDefault="007B7D70" w:rsidP="007B7D70">
      <w:pPr>
        <w:pStyle w:val="ANormal"/>
        <w:rPr>
          <w:rFonts w:asciiTheme="minorHAnsi" w:hAnsiTheme="minorHAnsi" w:cstheme="minorHAnsi"/>
          <w:sz w:val="20"/>
        </w:rPr>
      </w:pPr>
      <w:bookmarkStart w:id="21" w:name="_Hlk162442865"/>
      <w:r w:rsidRPr="00585581">
        <w:rPr>
          <w:rFonts w:asciiTheme="minorHAnsi" w:hAnsiTheme="minorHAnsi" w:cstheme="minorHAnsi"/>
          <w:sz w:val="20"/>
        </w:rPr>
        <w:t xml:space="preserve">Av Fordonsmyndigheten </w:t>
      </w:r>
      <w:r w:rsidR="00CF049F">
        <w:rPr>
          <w:rFonts w:asciiTheme="minorHAnsi" w:hAnsiTheme="minorHAnsi" w:cstheme="minorHAnsi"/>
          <w:sz w:val="20"/>
        </w:rPr>
        <w:t xml:space="preserve">och landskapsregeringen </w:t>
      </w:r>
      <w:r w:rsidR="00585581" w:rsidRPr="00585581">
        <w:rPr>
          <w:rFonts w:asciiTheme="minorHAnsi" w:hAnsiTheme="minorHAnsi" w:cstheme="minorHAnsi"/>
          <w:sz w:val="20"/>
        </w:rPr>
        <w:t xml:space="preserve">vidtagna </w:t>
      </w:r>
      <w:r w:rsidRPr="00585581">
        <w:rPr>
          <w:rFonts w:asciiTheme="minorHAnsi" w:hAnsiTheme="minorHAnsi" w:cstheme="minorHAnsi"/>
          <w:sz w:val="20"/>
        </w:rPr>
        <w:t>åtgärder:</w:t>
      </w:r>
    </w:p>
    <w:p w14:paraId="33309384" w14:textId="77777777" w:rsidR="007B7D70" w:rsidRPr="00585581" w:rsidRDefault="007B7D70" w:rsidP="0072192D">
      <w:pPr>
        <w:pStyle w:val="Liststycke"/>
        <w:numPr>
          <w:ilvl w:val="0"/>
          <w:numId w:val="4"/>
        </w:numPr>
        <w:autoSpaceDE/>
        <w:adjustRightInd/>
        <w:spacing w:line="240" w:lineRule="auto"/>
        <w:jc w:val="both"/>
        <w:textAlignment w:val="auto"/>
        <w:rPr>
          <w:rFonts w:eastAsia="Times New Roman" w:cs="Calibri"/>
          <w:lang w:eastAsia="sv-FI"/>
        </w:rPr>
      </w:pPr>
      <w:r w:rsidRPr="00585581">
        <w:rPr>
          <w:rFonts w:eastAsia="Times New Roman"/>
          <w:lang w:val="sv-SE" w:eastAsia="sv-FI"/>
        </w:rPr>
        <w:t>Landskapsregeringen har noterat revisionens iakttagelser och delar uppfattningen, men konstaterar samtidigt att de i dagsläget inte föranleder några åtgärder då ytterligare resurser till Fordonsmyndigheten inte kan beviljas p.g.a. det ekonomiska läget. I praktiken hanteras sårbarheten med god planering av arbetet fördelat på befintliga medarbetare.</w:t>
      </w:r>
    </w:p>
    <w:bookmarkEnd w:id="21"/>
    <w:p w14:paraId="2018438C" w14:textId="77777777" w:rsidR="000F3ADF" w:rsidRDefault="000F3ADF" w:rsidP="00A462D8">
      <w:pPr>
        <w:tabs>
          <w:tab w:val="left" w:pos="283"/>
          <w:tab w:val="left" w:pos="851"/>
        </w:tabs>
        <w:autoSpaceDE/>
        <w:autoSpaceDN/>
        <w:adjustRightInd/>
        <w:spacing w:line="240" w:lineRule="auto"/>
        <w:jc w:val="both"/>
        <w:textAlignment w:val="auto"/>
        <w:rPr>
          <w:rFonts w:eastAsia="Times New Roman" w:cstheme="minorHAnsi"/>
          <w:b/>
          <w:bCs/>
          <w:i/>
          <w:iCs/>
          <w:lang w:val="sv-SE" w:eastAsia="sv-SE"/>
        </w:rPr>
      </w:pPr>
    </w:p>
    <w:p w14:paraId="5DE42435" w14:textId="77777777" w:rsidR="000F3ADF" w:rsidRDefault="000F3ADF" w:rsidP="000F3ADF">
      <w:pPr>
        <w:pStyle w:val="ANormal"/>
        <w:rPr>
          <w:rFonts w:asciiTheme="minorHAnsi" w:hAnsiTheme="minorHAnsi" w:cstheme="minorHAnsi"/>
          <w:b/>
          <w:bCs/>
          <w:i/>
          <w:iCs/>
          <w:sz w:val="20"/>
        </w:rPr>
      </w:pPr>
      <w:r w:rsidRPr="005A1D7A">
        <w:rPr>
          <w:rFonts w:asciiTheme="minorHAnsi" w:hAnsiTheme="minorHAnsi" w:cstheme="minorHAnsi"/>
          <w:b/>
          <w:bCs/>
          <w:i/>
          <w:iCs/>
          <w:sz w:val="20"/>
        </w:rPr>
        <w:t>Rekommendation - Landskapslagstiftningen behöver förtydligas på vissa områden och harmoniseras med lagstiftningen i närområdena.</w:t>
      </w:r>
    </w:p>
    <w:p w14:paraId="5122E98F" w14:textId="4322C5C2" w:rsidR="004237A2" w:rsidRPr="00D812F1" w:rsidRDefault="004237A2" w:rsidP="00D812F1">
      <w:pPr>
        <w:pStyle w:val="ANormal"/>
        <w:rPr>
          <w:rFonts w:asciiTheme="minorHAnsi" w:hAnsiTheme="minorHAnsi" w:cstheme="minorHAnsi"/>
          <w:sz w:val="20"/>
          <w:highlight w:val="yellow"/>
        </w:rPr>
      </w:pPr>
    </w:p>
    <w:p w14:paraId="28096F02" w14:textId="5903008C" w:rsidR="00D812F1" w:rsidRPr="00D619E4" w:rsidRDefault="00D812F1" w:rsidP="00D812F1">
      <w:pPr>
        <w:tabs>
          <w:tab w:val="left" w:pos="283"/>
          <w:tab w:val="left" w:pos="851"/>
        </w:tabs>
        <w:autoSpaceDE/>
        <w:autoSpaceDN/>
        <w:adjustRightInd/>
        <w:spacing w:line="240" w:lineRule="auto"/>
        <w:jc w:val="both"/>
        <w:textAlignment w:val="auto"/>
        <w:rPr>
          <w:rFonts w:eastAsia="Times New Roman" w:cstheme="minorHAnsi"/>
          <w:lang w:val="sv-SE" w:eastAsia="sv-SE"/>
        </w:rPr>
      </w:pPr>
      <w:r w:rsidRPr="00D619E4">
        <w:rPr>
          <w:rFonts w:eastAsia="Times New Roman" w:cstheme="minorHAnsi"/>
          <w:lang w:val="sv-SE" w:eastAsia="sv-SE"/>
        </w:rPr>
        <w:t xml:space="preserve">Av </w:t>
      </w:r>
      <w:r>
        <w:rPr>
          <w:rFonts w:eastAsia="Times New Roman" w:cstheme="minorHAnsi"/>
          <w:lang w:val="sv-SE" w:eastAsia="sv-SE"/>
        </w:rPr>
        <w:t>Fordonsmyndigheten</w:t>
      </w:r>
      <w:r w:rsidR="002E6BDE">
        <w:rPr>
          <w:rFonts w:eastAsia="Times New Roman" w:cstheme="minorHAnsi"/>
          <w:lang w:val="sv-SE" w:eastAsia="sv-SE"/>
        </w:rPr>
        <w:t xml:space="preserve"> och </w:t>
      </w:r>
      <w:r>
        <w:rPr>
          <w:rFonts w:eastAsia="Times New Roman" w:cstheme="minorHAnsi"/>
          <w:lang w:val="sv-SE" w:eastAsia="sv-SE"/>
        </w:rPr>
        <w:t>landskapsregeringen</w:t>
      </w:r>
      <w:r w:rsidRPr="00D619E4">
        <w:rPr>
          <w:rFonts w:eastAsia="Times New Roman" w:cstheme="minorHAnsi"/>
          <w:lang w:val="sv-SE" w:eastAsia="sv-SE"/>
        </w:rPr>
        <w:t xml:space="preserve"> </w:t>
      </w:r>
      <w:r>
        <w:rPr>
          <w:rFonts w:eastAsia="Times New Roman" w:cstheme="minorHAnsi"/>
          <w:lang w:val="sv-SE" w:eastAsia="sv-SE"/>
        </w:rPr>
        <w:t>vidtagna</w:t>
      </w:r>
      <w:r w:rsidRPr="00D619E4">
        <w:rPr>
          <w:rFonts w:eastAsia="Times New Roman" w:cstheme="minorHAnsi"/>
          <w:lang w:val="sv-SE" w:eastAsia="sv-SE"/>
        </w:rPr>
        <w:t xml:space="preserve"> åtgärder:</w:t>
      </w:r>
    </w:p>
    <w:p w14:paraId="0CF456CD" w14:textId="3AEAFE45" w:rsidR="00D812F1" w:rsidRPr="00856E43" w:rsidRDefault="00D812F1" w:rsidP="00D812F1">
      <w:pPr>
        <w:numPr>
          <w:ilvl w:val="0"/>
          <w:numId w:val="8"/>
        </w:numPr>
        <w:tabs>
          <w:tab w:val="left" w:pos="283"/>
          <w:tab w:val="left" w:pos="851"/>
        </w:tabs>
        <w:autoSpaceDE/>
        <w:autoSpaceDN/>
        <w:adjustRightInd/>
        <w:spacing w:line="240" w:lineRule="auto"/>
        <w:jc w:val="both"/>
        <w:textAlignment w:val="auto"/>
        <w:rPr>
          <w:rFonts w:eastAsia="Times New Roman" w:cstheme="minorHAnsi"/>
          <w:lang w:val="sv-SE" w:eastAsia="sv-SE"/>
        </w:rPr>
      </w:pPr>
      <w:r w:rsidRPr="002163E7">
        <w:rPr>
          <w:rFonts w:eastAsia="Times New Roman"/>
        </w:rPr>
        <w:t xml:space="preserve">Körkortslagstiftningen har nyligen uppdaterats med de väsentligaste ändringarna som det funnits behov av. Landskapsregeringens lagförslag har behandlats och godkänts av lagtinget. Lagändringarna väntas godkännas av Republikens </w:t>
      </w:r>
      <w:r w:rsidR="002E6BDE">
        <w:rPr>
          <w:rFonts w:eastAsia="Times New Roman"/>
        </w:rPr>
        <w:t>p</w:t>
      </w:r>
      <w:r w:rsidRPr="002163E7">
        <w:rPr>
          <w:rFonts w:eastAsia="Times New Roman"/>
        </w:rPr>
        <w:t>resident inom kort och publiceras i Ålands författningssamling och sättas i kraft kort efter det</w:t>
      </w:r>
      <w:r w:rsidRPr="00856E43">
        <w:rPr>
          <w:rFonts w:eastAsia="Times New Roman"/>
        </w:rPr>
        <w:t xml:space="preserve">. </w:t>
      </w:r>
    </w:p>
    <w:p w14:paraId="14B2BD5C" w14:textId="2FDC9F55" w:rsidR="00D812F1" w:rsidRPr="00856E43" w:rsidRDefault="00D812F1" w:rsidP="00D812F1">
      <w:pPr>
        <w:numPr>
          <w:ilvl w:val="0"/>
          <w:numId w:val="8"/>
        </w:numPr>
        <w:tabs>
          <w:tab w:val="left" w:pos="283"/>
          <w:tab w:val="left" w:pos="851"/>
        </w:tabs>
        <w:autoSpaceDE/>
        <w:autoSpaceDN/>
        <w:adjustRightInd/>
        <w:spacing w:line="240" w:lineRule="auto"/>
        <w:jc w:val="both"/>
        <w:textAlignment w:val="auto"/>
        <w:rPr>
          <w:rFonts w:eastAsia="Times New Roman" w:cstheme="minorHAnsi"/>
          <w:lang w:val="sv-SE" w:eastAsia="sv-SE"/>
        </w:rPr>
      </w:pPr>
      <w:r w:rsidRPr="00856E43">
        <w:rPr>
          <w:rFonts w:eastAsia="Times New Roman"/>
        </w:rPr>
        <w:t xml:space="preserve">Fordonsmyndigheten håller nu på att se över </w:t>
      </w:r>
      <w:r>
        <w:rPr>
          <w:rFonts w:eastAsia="Times New Roman"/>
        </w:rPr>
        <w:t>v</w:t>
      </w:r>
      <w:r w:rsidRPr="00856E43">
        <w:rPr>
          <w:rFonts w:eastAsia="Times New Roman"/>
        </w:rPr>
        <w:t>attenfarkost</w:t>
      </w:r>
      <w:r>
        <w:rPr>
          <w:rFonts w:eastAsia="Times New Roman"/>
        </w:rPr>
        <w:t>s</w:t>
      </w:r>
      <w:r w:rsidRPr="00856E43">
        <w:rPr>
          <w:rFonts w:eastAsia="Times New Roman"/>
        </w:rPr>
        <w:t>lagstiftning</w:t>
      </w:r>
      <w:r>
        <w:rPr>
          <w:rFonts w:eastAsia="Times New Roman"/>
        </w:rPr>
        <w:t>en</w:t>
      </w:r>
      <w:r w:rsidRPr="00856E43">
        <w:rPr>
          <w:rFonts w:eastAsia="Times New Roman"/>
        </w:rPr>
        <w:t xml:space="preserve"> </w:t>
      </w:r>
      <w:r>
        <w:rPr>
          <w:rFonts w:eastAsia="Times New Roman"/>
        </w:rPr>
        <w:t>och kommer att överlämna en promemoria</w:t>
      </w:r>
      <w:r w:rsidRPr="00856E43">
        <w:rPr>
          <w:rFonts w:eastAsia="Times New Roman"/>
        </w:rPr>
        <w:t xml:space="preserve"> </w:t>
      </w:r>
      <w:r>
        <w:rPr>
          <w:rFonts w:eastAsia="Times New Roman"/>
        </w:rPr>
        <w:t>under</w:t>
      </w:r>
      <w:r w:rsidRPr="00856E43">
        <w:rPr>
          <w:rFonts w:eastAsia="Times New Roman"/>
        </w:rPr>
        <w:t xml:space="preserve"> maj 2025</w:t>
      </w:r>
      <w:r w:rsidR="007B57C3">
        <w:rPr>
          <w:rFonts w:eastAsia="Times New Roman"/>
        </w:rPr>
        <w:t xml:space="preserve"> till</w:t>
      </w:r>
      <w:r w:rsidRPr="00856E43">
        <w:rPr>
          <w:rFonts w:eastAsia="Times New Roman"/>
        </w:rPr>
        <w:t xml:space="preserve"> </w:t>
      </w:r>
      <w:r>
        <w:rPr>
          <w:rFonts w:eastAsia="Times New Roman"/>
        </w:rPr>
        <w:t>l</w:t>
      </w:r>
      <w:r w:rsidRPr="00856E43">
        <w:rPr>
          <w:rFonts w:eastAsia="Times New Roman"/>
        </w:rPr>
        <w:t>andskapsregeringe</w:t>
      </w:r>
      <w:r>
        <w:rPr>
          <w:rFonts w:eastAsia="Times New Roman"/>
        </w:rPr>
        <w:t>n</w:t>
      </w:r>
      <w:r w:rsidRPr="00856E43">
        <w:rPr>
          <w:rFonts w:eastAsia="Times New Roman"/>
        </w:rPr>
        <w:t>.</w:t>
      </w:r>
    </w:p>
    <w:p w14:paraId="28171F75" w14:textId="6A88903E" w:rsidR="00D812F1" w:rsidRPr="00856E43" w:rsidRDefault="00D812F1" w:rsidP="00D812F1">
      <w:pPr>
        <w:numPr>
          <w:ilvl w:val="0"/>
          <w:numId w:val="8"/>
        </w:numPr>
        <w:tabs>
          <w:tab w:val="left" w:pos="283"/>
          <w:tab w:val="left" w:pos="851"/>
        </w:tabs>
        <w:autoSpaceDE/>
        <w:autoSpaceDN/>
        <w:adjustRightInd/>
        <w:spacing w:line="240" w:lineRule="auto"/>
        <w:jc w:val="both"/>
        <w:textAlignment w:val="auto"/>
        <w:rPr>
          <w:rFonts w:eastAsia="Times New Roman" w:cstheme="minorHAnsi"/>
          <w:lang w:val="sv-SE" w:eastAsia="sv-SE"/>
        </w:rPr>
      </w:pPr>
      <w:r w:rsidRPr="00856E43">
        <w:rPr>
          <w:rFonts w:eastAsia="Times New Roman"/>
          <w:lang w:val="sv-SE"/>
        </w:rPr>
        <w:t>Översyn av l</w:t>
      </w:r>
      <w:proofErr w:type="spellStart"/>
      <w:r w:rsidRPr="00856E43">
        <w:rPr>
          <w:rFonts w:eastAsia="Times New Roman"/>
        </w:rPr>
        <w:t>agstiftningen</w:t>
      </w:r>
      <w:proofErr w:type="spellEnd"/>
      <w:r w:rsidRPr="00856E43">
        <w:rPr>
          <w:rFonts w:eastAsia="Times New Roman"/>
        </w:rPr>
        <w:t xml:space="preserve"> om besiktning och registrering ligger hos Fordonsmyndigheten och myndigheten </w:t>
      </w:r>
      <w:r>
        <w:rPr>
          <w:rFonts w:eastAsia="Times New Roman"/>
        </w:rPr>
        <w:t>arbetar med</w:t>
      </w:r>
      <w:r w:rsidRPr="00856E43">
        <w:rPr>
          <w:rFonts w:eastAsia="Times New Roman"/>
        </w:rPr>
        <w:t xml:space="preserve"> att skriva e</w:t>
      </w:r>
      <w:r>
        <w:rPr>
          <w:rFonts w:eastAsia="Times New Roman"/>
        </w:rPr>
        <w:t>n</w:t>
      </w:r>
      <w:r w:rsidRPr="00856E43">
        <w:rPr>
          <w:rFonts w:eastAsia="Times New Roman"/>
        </w:rPr>
        <w:t xml:space="preserve"> la</w:t>
      </w:r>
      <w:r>
        <w:rPr>
          <w:rFonts w:eastAsia="Times New Roman"/>
        </w:rPr>
        <w:t>gstiftningspromemoria</w:t>
      </w:r>
      <w:r w:rsidRPr="00856E43">
        <w:rPr>
          <w:rFonts w:eastAsia="Times New Roman"/>
        </w:rPr>
        <w:t xml:space="preserve"> </w:t>
      </w:r>
      <w:r>
        <w:rPr>
          <w:rFonts w:eastAsia="Times New Roman"/>
        </w:rPr>
        <w:t xml:space="preserve">och </w:t>
      </w:r>
      <w:r w:rsidR="002E6BDE">
        <w:rPr>
          <w:rFonts w:eastAsia="Times New Roman"/>
        </w:rPr>
        <w:t>som för</w:t>
      </w:r>
      <w:r>
        <w:rPr>
          <w:rFonts w:eastAsia="Times New Roman"/>
        </w:rPr>
        <w:t>väntas</w:t>
      </w:r>
      <w:r w:rsidRPr="00856E43">
        <w:rPr>
          <w:rFonts w:eastAsia="Times New Roman"/>
        </w:rPr>
        <w:t xml:space="preserve"> </w:t>
      </w:r>
      <w:r w:rsidR="002E6BDE">
        <w:rPr>
          <w:rFonts w:eastAsia="Times New Roman"/>
        </w:rPr>
        <w:t xml:space="preserve">vara klar våren </w:t>
      </w:r>
      <w:r w:rsidRPr="00856E43">
        <w:rPr>
          <w:rFonts w:eastAsia="Times New Roman"/>
        </w:rPr>
        <w:t>2026</w:t>
      </w:r>
      <w:r>
        <w:rPr>
          <w:rFonts w:eastAsia="Times New Roman"/>
        </w:rPr>
        <w:t>. Promemorian</w:t>
      </w:r>
      <w:r w:rsidRPr="00856E43">
        <w:rPr>
          <w:rFonts w:eastAsia="Times New Roman"/>
        </w:rPr>
        <w:t xml:space="preserve"> skickas till </w:t>
      </w:r>
      <w:r>
        <w:rPr>
          <w:rFonts w:eastAsia="Times New Roman"/>
        </w:rPr>
        <w:t>l</w:t>
      </w:r>
      <w:r w:rsidRPr="00856E43">
        <w:rPr>
          <w:rFonts w:eastAsia="Times New Roman"/>
        </w:rPr>
        <w:t>andskapsregeringen</w:t>
      </w:r>
      <w:r>
        <w:rPr>
          <w:rFonts w:eastAsia="Times New Roman"/>
        </w:rPr>
        <w:t xml:space="preserve"> som sedan tar ärendet vidare för ytterligare eventuell beredning och politisk förankring</w:t>
      </w:r>
      <w:r w:rsidRPr="00856E43">
        <w:rPr>
          <w:rFonts w:eastAsia="Times New Roman"/>
        </w:rPr>
        <w:t xml:space="preserve">. </w:t>
      </w:r>
    </w:p>
    <w:p w14:paraId="1A1E855A" w14:textId="77777777" w:rsidR="00D812F1" w:rsidRPr="002163E7" w:rsidRDefault="00D812F1" w:rsidP="00D812F1">
      <w:pPr>
        <w:pStyle w:val="Liststycke"/>
        <w:numPr>
          <w:ilvl w:val="0"/>
          <w:numId w:val="8"/>
        </w:numPr>
        <w:autoSpaceDE/>
        <w:adjustRightInd/>
        <w:spacing w:line="240" w:lineRule="auto"/>
        <w:jc w:val="both"/>
        <w:textAlignment w:val="auto"/>
        <w:rPr>
          <w:rFonts w:eastAsia="Times New Roman" w:cs="Calibri"/>
        </w:rPr>
      </w:pPr>
      <w:r w:rsidRPr="00856E43">
        <w:rPr>
          <w:rFonts w:eastAsia="Times New Roman"/>
        </w:rPr>
        <w:t>Mindre revideringar av aktuella lagar och förordningar kan ske vid behov.  </w:t>
      </w:r>
    </w:p>
    <w:p w14:paraId="4366E333" w14:textId="77777777" w:rsidR="000F3ADF" w:rsidRDefault="000F3ADF" w:rsidP="00A462D8">
      <w:pPr>
        <w:tabs>
          <w:tab w:val="left" w:pos="283"/>
          <w:tab w:val="left" w:pos="851"/>
        </w:tabs>
        <w:autoSpaceDE/>
        <w:autoSpaceDN/>
        <w:adjustRightInd/>
        <w:spacing w:line="240" w:lineRule="auto"/>
        <w:jc w:val="both"/>
        <w:textAlignment w:val="auto"/>
        <w:rPr>
          <w:rFonts w:eastAsia="Times New Roman" w:cstheme="minorHAnsi"/>
          <w:b/>
          <w:bCs/>
          <w:i/>
          <w:iCs/>
          <w:lang w:val="sv-SE" w:eastAsia="sv-SE"/>
        </w:rPr>
      </w:pPr>
    </w:p>
    <w:p w14:paraId="5D26E39B" w14:textId="77777777" w:rsidR="000F3ADF" w:rsidRDefault="000F3ADF" w:rsidP="000F3ADF">
      <w:pPr>
        <w:pStyle w:val="ANormal"/>
        <w:rPr>
          <w:rFonts w:asciiTheme="minorHAnsi" w:hAnsiTheme="minorHAnsi" w:cstheme="minorHAnsi"/>
          <w:b/>
          <w:bCs/>
          <w:i/>
          <w:iCs/>
          <w:sz w:val="20"/>
        </w:rPr>
      </w:pPr>
      <w:r w:rsidRPr="005A1D7A">
        <w:rPr>
          <w:rFonts w:asciiTheme="minorHAnsi" w:hAnsiTheme="minorHAnsi" w:cstheme="minorHAnsi"/>
          <w:b/>
          <w:bCs/>
          <w:i/>
          <w:iCs/>
          <w:sz w:val="20"/>
        </w:rPr>
        <w:t>Rekommendation - Avtalet gällande registerbrickor behöver förnyas och upphandling av registerbrickor borde göras.</w:t>
      </w:r>
    </w:p>
    <w:p w14:paraId="37F6A779" w14:textId="77777777" w:rsidR="007B7D70" w:rsidRDefault="007B7D70" w:rsidP="000F3ADF">
      <w:pPr>
        <w:pStyle w:val="ANormal"/>
        <w:rPr>
          <w:rFonts w:asciiTheme="minorHAnsi" w:hAnsiTheme="minorHAnsi" w:cstheme="minorHAnsi"/>
          <w:b/>
          <w:bCs/>
          <w:i/>
          <w:iCs/>
          <w:sz w:val="20"/>
        </w:rPr>
      </w:pPr>
    </w:p>
    <w:p w14:paraId="6641ABCD" w14:textId="08495C86" w:rsidR="00A02174" w:rsidRPr="00CF5665" w:rsidRDefault="00A02174" w:rsidP="00A02174">
      <w:pPr>
        <w:pStyle w:val="ANormal"/>
        <w:rPr>
          <w:rFonts w:asciiTheme="minorHAnsi" w:hAnsiTheme="minorHAnsi" w:cstheme="minorHAnsi"/>
          <w:sz w:val="20"/>
        </w:rPr>
      </w:pPr>
      <w:r w:rsidRPr="00CF5665">
        <w:rPr>
          <w:rFonts w:asciiTheme="minorHAnsi" w:hAnsiTheme="minorHAnsi" w:cstheme="minorHAnsi"/>
          <w:sz w:val="20"/>
        </w:rPr>
        <w:t xml:space="preserve">Av landskapsregeringen </w:t>
      </w:r>
      <w:r w:rsidR="00CF049F">
        <w:rPr>
          <w:rFonts w:asciiTheme="minorHAnsi" w:hAnsiTheme="minorHAnsi" w:cstheme="minorHAnsi"/>
          <w:sz w:val="20"/>
        </w:rPr>
        <w:t>vidtagna</w:t>
      </w:r>
      <w:r w:rsidRPr="00CF5665">
        <w:rPr>
          <w:rFonts w:asciiTheme="minorHAnsi" w:hAnsiTheme="minorHAnsi" w:cstheme="minorHAnsi"/>
          <w:sz w:val="20"/>
        </w:rPr>
        <w:t xml:space="preserve"> åtgärder:</w:t>
      </w:r>
    </w:p>
    <w:p w14:paraId="0068BA88" w14:textId="77777777" w:rsidR="00A02174" w:rsidRPr="002163E7" w:rsidRDefault="00A02174" w:rsidP="00A02174">
      <w:pPr>
        <w:pStyle w:val="Liststycke"/>
        <w:numPr>
          <w:ilvl w:val="0"/>
          <w:numId w:val="4"/>
        </w:numPr>
        <w:autoSpaceDE/>
        <w:autoSpaceDN/>
        <w:adjustRightInd/>
        <w:spacing w:line="240" w:lineRule="auto"/>
        <w:jc w:val="both"/>
        <w:textAlignment w:val="auto"/>
        <w:rPr>
          <w:rFonts w:cstheme="minorHAnsi"/>
          <w:b/>
          <w:bCs/>
          <w:i/>
          <w:iCs/>
        </w:rPr>
      </w:pPr>
      <w:r w:rsidRPr="00CF5665">
        <w:rPr>
          <w:rFonts w:cstheme="minorHAnsi"/>
          <w:lang w:val="sv-SE" w:eastAsia="sv-FI"/>
        </w:rPr>
        <w:t xml:space="preserve">Avtalet kommer att sägas upp vid första möjliga tillfälle, för att sedan upphandlas på nytt. Om storleken (EU standardiserad) på registreringsskyltarna ska ändras är det lämpligt att göra det inför kommande upphandling då detta kan påverka behovet av budgetmedel. </w:t>
      </w:r>
    </w:p>
    <w:p w14:paraId="1893A292" w14:textId="225C2CA3" w:rsidR="00A02174" w:rsidRPr="00CF049F" w:rsidRDefault="00A02174" w:rsidP="00CF049F">
      <w:pPr>
        <w:pStyle w:val="Liststycke"/>
        <w:numPr>
          <w:ilvl w:val="0"/>
          <w:numId w:val="4"/>
        </w:numPr>
        <w:autoSpaceDE/>
        <w:autoSpaceDN/>
        <w:adjustRightInd/>
        <w:spacing w:line="240" w:lineRule="auto"/>
        <w:jc w:val="both"/>
        <w:textAlignment w:val="auto"/>
        <w:rPr>
          <w:rFonts w:cstheme="minorHAnsi"/>
          <w:b/>
          <w:bCs/>
          <w:i/>
          <w:iCs/>
        </w:rPr>
      </w:pPr>
      <w:r w:rsidRPr="002163E7">
        <w:rPr>
          <w:rFonts w:cstheme="minorHAnsi"/>
        </w:rPr>
        <w:t>Landskapsregeringen handhar upphandlingen</w:t>
      </w:r>
      <w:r w:rsidR="00CF049F">
        <w:rPr>
          <w:rFonts w:cstheme="minorHAnsi"/>
        </w:rPr>
        <w:t xml:space="preserve">, </w:t>
      </w:r>
      <w:r>
        <w:rPr>
          <w:rFonts w:cstheme="minorHAnsi"/>
        </w:rPr>
        <w:t>i nära samarbete med Fordonsmyndigheten</w:t>
      </w:r>
      <w:r w:rsidR="00CF049F">
        <w:rPr>
          <w:rFonts w:cstheme="minorHAnsi"/>
        </w:rPr>
        <w:t>,</w:t>
      </w:r>
      <w:r>
        <w:rPr>
          <w:rFonts w:cstheme="minorHAnsi"/>
        </w:rPr>
        <w:t xml:space="preserve"> av registreringsskyltar enligt nuvarande lagstiftning.</w:t>
      </w:r>
      <w:r w:rsidRPr="00CF049F">
        <w:rPr>
          <w:rFonts w:cstheme="minorHAnsi"/>
        </w:rPr>
        <w:t xml:space="preserve"> </w:t>
      </w:r>
    </w:p>
    <w:p w14:paraId="43573957" w14:textId="77777777" w:rsidR="007A0E1D" w:rsidRPr="007A0E1D" w:rsidRDefault="007A0E1D" w:rsidP="002E6BDE">
      <w:pPr>
        <w:autoSpaceDE/>
        <w:autoSpaceDN/>
        <w:adjustRightInd/>
        <w:spacing w:line="240" w:lineRule="auto"/>
        <w:contextualSpacing/>
        <w:jc w:val="both"/>
        <w:textAlignment w:val="auto"/>
        <w:rPr>
          <w:rFonts w:cstheme="minorHAnsi"/>
        </w:rPr>
      </w:pPr>
    </w:p>
    <w:p w14:paraId="043FA676" w14:textId="77777777" w:rsidR="000F3ADF" w:rsidRDefault="000F3ADF" w:rsidP="000F3ADF">
      <w:pPr>
        <w:pStyle w:val="ANormal"/>
        <w:rPr>
          <w:rFonts w:asciiTheme="minorHAnsi" w:hAnsiTheme="minorHAnsi" w:cstheme="minorHAnsi"/>
          <w:b/>
          <w:bCs/>
          <w:i/>
          <w:iCs/>
          <w:sz w:val="20"/>
        </w:rPr>
      </w:pPr>
      <w:r w:rsidRPr="005A1D7A">
        <w:rPr>
          <w:rFonts w:asciiTheme="minorHAnsi" w:hAnsiTheme="minorHAnsi" w:cstheme="minorHAnsi"/>
          <w:b/>
          <w:bCs/>
          <w:i/>
          <w:iCs/>
          <w:sz w:val="20"/>
        </w:rPr>
        <w:t>Rekommendation - Man har behov av behöriga resurser inom besiktningen, men de höga utbildningskraven och utbudet av behörig personal är begränsat vilket är utmanande vid nyrekrytering.</w:t>
      </w:r>
    </w:p>
    <w:p w14:paraId="18E1A6E8" w14:textId="77777777" w:rsidR="007B7D70" w:rsidRDefault="007B7D70" w:rsidP="000F3ADF">
      <w:pPr>
        <w:pStyle w:val="ANormal"/>
        <w:rPr>
          <w:rFonts w:asciiTheme="minorHAnsi" w:hAnsiTheme="minorHAnsi" w:cstheme="minorHAnsi"/>
          <w:b/>
          <w:bCs/>
          <w:i/>
          <w:iCs/>
          <w:sz w:val="20"/>
        </w:rPr>
      </w:pPr>
    </w:p>
    <w:p w14:paraId="7BDC3FA8" w14:textId="7636572B" w:rsidR="00A02174" w:rsidRPr="00CF5665" w:rsidRDefault="00A02174" w:rsidP="00A02174">
      <w:pPr>
        <w:pStyle w:val="ANormal"/>
        <w:rPr>
          <w:rFonts w:asciiTheme="minorHAnsi" w:hAnsiTheme="minorHAnsi" w:cstheme="minorHAnsi"/>
          <w:sz w:val="20"/>
        </w:rPr>
      </w:pPr>
      <w:r w:rsidRPr="00CF5665">
        <w:rPr>
          <w:rFonts w:asciiTheme="minorHAnsi" w:hAnsiTheme="minorHAnsi" w:cstheme="minorHAnsi"/>
          <w:sz w:val="20"/>
        </w:rPr>
        <w:t xml:space="preserve">Av landskapsregeringen och Fordonsmyndigheten </w:t>
      </w:r>
      <w:r w:rsidR="00CF049F">
        <w:rPr>
          <w:rFonts w:asciiTheme="minorHAnsi" w:hAnsiTheme="minorHAnsi" w:cstheme="minorHAnsi"/>
          <w:sz w:val="20"/>
        </w:rPr>
        <w:t>vidtagna</w:t>
      </w:r>
      <w:r w:rsidRPr="00CF5665">
        <w:rPr>
          <w:rFonts w:asciiTheme="minorHAnsi" w:hAnsiTheme="minorHAnsi" w:cstheme="minorHAnsi"/>
          <w:sz w:val="20"/>
        </w:rPr>
        <w:t xml:space="preserve"> åtgärder:</w:t>
      </w:r>
    </w:p>
    <w:p w14:paraId="4B82FC9A" w14:textId="77777777" w:rsidR="00A02174" w:rsidRPr="00CF5665" w:rsidRDefault="00A02174" w:rsidP="00A02174">
      <w:pPr>
        <w:pStyle w:val="Liststycke"/>
        <w:numPr>
          <w:ilvl w:val="0"/>
          <w:numId w:val="4"/>
        </w:numPr>
        <w:autoSpaceDE/>
        <w:autoSpaceDN/>
        <w:adjustRightInd/>
        <w:spacing w:line="240" w:lineRule="auto"/>
        <w:jc w:val="both"/>
        <w:textAlignment w:val="auto"/>
        <w:rPr>
          <w:rFonts w:cstheme="minorHAnsi"/>
          <w:lang w:eastAsia="sv-FI"/>
        </w:rPr>
      </w:pPr>
      <w:r w:rsidRPr="00CF5665">
        <w:rPr>
          <w:rFonts w:cstheme="minorHAnsi"/>
          <w:lang w:val="sv-SE" w:eastAsia="sv-FI"/>
        </w:rPr>
        <w:t xml:space="preserve">Fordonsmyndigheten kommer att närmare utreda vilka eventuella utbildningskrav som är möjliga enligt EU-direktiv på området, närregionernas utbildningskrav och vilka utbildningskrav inom besiktningen som är lämpliga för Åland. Fordonsmyndigheten har kontinuerlig kontakt med utbildningsprogram i riket för att bereda möjlighet för intresserade att delta i svenskspråkiga utbildningar för att få korrekt behörighet. </w:t>
      </w:r>
    </w:p>
    <w:p w14:paraId="2463B969" w14:textId="77777777" w:rsidR="00A462D8" w:rsidRPr="00D619E4" w:rsidRDefault="00A462D8" w:rsidP="00A462D8">
      <w:pPr>
        <w:tabs>
          <w:tab w:val="left" w:pos="283"/>
          <w:tab w:val="left" w:pos="851"/>
        </w:tabs>
        <w:autoSpaceDE/>
        <w:autoSpaceDN/>
        <w:adjustRightInd/>
        <w:spacing w:line="240" w:lineRule="auto"/>
        <w:jc w:val="both"/>
        <w:textAlignment w:val="auto"/>
        <w:rPr>
          <w:rFonts w:eastAsia="Times New Roman" w:cstheme="minorHAnsi"/>
          <w:b/>
          <w:bCs/>
          <w:i/>
          <w:iCs/>
          <w:lang w:val="sv-SE" w:eastAsia="sv-SE"/>
        </w:rPr>
      </w:pPr>
    </w:p>
    <w:p w14:paraId="20CCAD3D" w14:textId="77777777" w:rsidR="000F3ADF" w:rsidRDefault="000F3ADF" w:rsidP="000F3ADF">
      <w:pPr>
        <w:pStyle w:val="ANormal"/>
        <w:rPr>
          <w:rFonts w:asciiTheme="minorHAnsi" w:hAnsiTheme="minorHAnsi" w:cstheme="minorHAnsi"/>
          <w:b/>
          <w:bCs/>
          <w:i/>
          <w:iCs/>
          <w:sz w:val="20"/>
        </w:rPr>
      </w:pPr>
      <w:r w:rsidRPr="005A1D7A">
        <w:rPr>
          <w:rFonts w:asciiTheme="minorHAnsi" w:hAnsiTheme="minorHAnsi" w:cstheme="minorHAnsi"/>
          <w:b/>
          <w:bCs/>
          <w:i/>
          <w:iCs/>
          <w:sz w:val="20"/>
        </w:rPr>
        <w:t xml:space="preserve">Rekommendation - Förfarandet med </w:t>
      </w:r>
      <w:bookmarkStart w:id="22" w:name="_Hlk167091688"/>
      <w:r w:rsidRPr="005A1D7A">
        <w:rPr>
          <w:rFonts w:asciiTheme="minorHAnsi" w:hAnsiTheme="minorHAnsi" w:cstheme="minorHAnsi"/>
          <w:b/>
          <w:bCs/>
          <w:i/>
          <w:iCs/>
          <w:sz w:val="20"/>
        </w:rPr>
        <w:t>preliminärbokade besiktningstider</w:t>
      </w:r>
      <w:bookmarkEnd w:id="22"/>
      <w:r w:rsidRPr="005A1D7A">
        <w:rPr>
          <w:rFonts w:asciiTheme="minorHAnsi" w:hAnsiTheme="minorHAnsi" w:cstheme="minorHAnsi"/>
          <w:b/>
          <w:bCs/>
          <w:i/>
          <w:iCs/>
          <w:sz w:val="20"/>
        </w:rPr>
        <w:t xml:space="preserve"> gagnar kunden som inte behöver ha koll på besiktningsintervallet för periodiska besiktningar. Däremot medger systemet med tre månaders planering inte flexibilitet. Resurserna binds för tre månader framåt varvid det för kunder, som har behov av akuta besiktningstider eller vill boka/omboka en tid, framstår som att det inte finns besiktningstider inom en överskådlig framtid.  </w:t>
      </w:r>
    </w:p>
    <w:p w14:paraId="671ECA8F" w14:textId="77777777" w:rsidR="007B7D70" w:rsidRDefault="007B7D70" w:rsidP="000F3ADF">
      <w:pPr>
        <w:pStyle w:val="ANormal"/>
        <w:rPr>
          <w:rFonts w:asciiTheme="minorHAnsi" w:hAnsiTheme="minorHAnsi" w:cstheme="minorHAnsi"/>
          <w:b/>
          <w:bCs/>
          <w:i/>
          <w:iCs/>
          <w:sz w:val="20"/>
        </w:rPr>
      </w:pPr>
    </w:p>
    <w:p w14:paraId="5E7EECF9" w14:textId="34B1CCC3" w:rsidR="00A02174" w:rsidRPr="00D619E4" w:rsidRDefault="00A02174" w:rsidP="00A02174">
      <w:pPr>
        <w:tabs>
          <w:tab w:val="left" w:pos="283"/>
          <w:tab w:val="left" w:pos="851"/>
        </w:tabs>
        <w:autoSpaceDE/>
        <w:autoSpaceDN/>
        <w:adjustRightInd/>
        <w:spacing w:line="240" w:lineRule="auto"/>
        <w:jc w:val="both"/>
        <w:textAlignment w:val="auto"/>
        <w:rPr>
          <w:rFonts w:eastAsia="Times New Roman" w:cstheme="minorHAnsi"/>
          <w:lang w:val="sv-SE" w:eastAsia="sv-SE"/>
        </w:rPr>
      </w:pPr>
      <w:r w:rsidRPr="00D619E4">
        <w:rPr>
          <w:rFonts w:eastAsia="Times New Roman" w:cstheme="minorHAnsi"/>
          <w:lang w:val="sv-SE" w:eastAsia="sv-SE"/>
        </w:rPr>
        <w:t xml:space="preserve">Av </w:t>
      </w:r>
      <w:r>
        <w:rPr>
          <w:rFonts w:eastAsia="Times New Roman" w:cstheme="minorHAnsi"/>
          <w:lang w:val="sv-SE" w:eastAsia="sv-SE"/>
        </w:rPr>
        <w:t>Fordonsmyndigheten</w:t>
      </w:r>
      <w:r w:rsidR="002E6BDE">
        <w:rPr>
          <w:rFonts w:eastAsia="Times New Roman" w:cstheme="minorHAnsi"/>
          <w:lang w:val="sv-SE" w:eastAsia="sv-SE"/>
        </w:rPr>
        <w:t xml:space="preserve"> och </w:t>
      </w:r>
      <w:r>
        <w:rPr>
          <w:rFonts w:eastAsia="Times New Roman" w:cstheme="minorHAnsi"/>
          <w:lang w:val="sv-SE" w:eastAsia="sv-SE"/>
        </w:rPr>
        <w:t>landskapsregeringen</w:t>
      </w:r>
      <w:r w:rsidRPr="00D619E4">
        <w:rPr>
          <w:rFonts w:eastAsia="Times New Roman" w:cstheme="minorHAnsi"/>
          <w:lang w:val="sv-SE" w:eastAsia="sv-SE"/>
        </w:rPr>
        <w:t xml:space="preserve"> </w:t>
      </w:r>
      <w:r>
        <w:rPr>
          <w:rFonts w:eastAsia="Times New Roman" w:cstheme="minorHAnsi"/>
          <w:lang w:val="sv-SE" w:eastAsia="sv-SE"/>
        </w:rPr>
        <w:t>vidtagna</w:t>
      </w:r>
      <w:r w:rsidRPr="00D619E4">
        <w:rPr>
          <w:rFonts w:eastAsia="Times New Roman" w:cstheme="minorHAnsi"/>
          <w:lang w:val="sv-SE" w:eastAsia="sv-SE"/>
        </w:rPr>
        <w:t xml:space="preserve"> åtgärder:</w:t>
      </w:r>
    </w:p>
    <w:p w14:paraId="4655FC1A" w14:textId="77777777" w:rsidR="00A02174" w:rsidRPr="00A171A3" w:rsidRDefault="00A02174" w:rsidP="00A02174">
      <w:pPr>
        <w:numPr>
          <w:ilvl w:val="0"/>
          <w:numId w:val="6"/>
        </w:numPr>
        <w:tabs>
          <w:tab w:val="left" w:pos="283"/>
          <w:tab w:val="left" w:pos="851"/>
        </w:tabs>
        <w:autoSpaceDE/>
        <w:autoSpaceDN/>
        <w:adjustRightInd/>
        <w:spacing w:line="240" w:lineRule="auto"/>
        <w:jc w:val="both"/>
        <w:textAlignment w:val="auto"/>
        <w:rPr>
          <w:rFonts w:eastAsia="Times New Roman" w:cstheme="minorHAnsi"/>
          <w:lang w:val="sv-SE" w:eastAsia="sv-SE"/>
        </w:rPr>
      </w:pPr>
      <w:r w:rsidRPr="00A171A3">
        <w:rPr>
          <w:rFonts w:eastAsia="Times New Roman" w:cstheme="minorHAnsi"/>
          <w:lang w:val="sv-SE" w:eastAsia="sv-SE"/>
        </w:rPr>
        <w:t xml:space="preserve">Fordonsmyndigheten har fått en ny </w:t>
      </w:r>
      <w:r>
        <w:rPr>
          <w:rFonts w:eastAsia="Times New Roman" w:cstheme="minorHAnsi"/>
          <w:lang w:val="sv-SE" w:eastAsia="sv-SE"/>
        </w:rPr>
        <w:t xml:space="preserve">tjänst som </w:t>
      </w:r>
      <w:r w:rsidRPr="00A171A3">
        <w:rPr>
          <w:rFonts w:eastAsia="Times New Roman" w:cstheme="minorHAnsi"/>
          <w:lang w:val="sv-SE" w:eastAsia="sv-SE"/>
        </w:rPr>
        <w:t>bes</w:t>
      </w:r>
      <w:r>
        <w:rPr>
          <w:rFonts w:eastAsia="Times New Roman" w:cstheme="minorHAnsi"/>
          <w:lang w:val="sv-SE" w:eastAsia="sv-SE"/>
        </w:rPr>
        <w:t>i</w:t>
      </w:r>
      <w:r w:rsidRPr="00A171A3">
        <w:rPr>
          <w:rFonts w:eastAsia="Times New Roman" w:cstheme="minorHAnsi"/>
          <w:lang w:val="sv-SE" w:eastAsia="sv-SE"/>
        </w:rPr>
        <w:t xml:space="preserve">ktningsman godkänd och är </w:t>
      </w:r>
      <w:r>
        <w:rPr>
          <w:rFonts w:eastAsia="Times New Roman" w:cstheme="minorHAnsi"/>
          <w:lang w:val="sv-SE" w:eastAsia="sv-SE"/>
        </w:rPr>
        <w:t>för närvarande i</w:t>
      </w:r>
      <w:r w:rsidRPr="00A171A3">
        <w:rPr>
          <w:rFonts w:eastAsia="Times New Roman" w:cstheme="minorHAnsi"/>
          <w:lang w:val="sv-SE" w:eastAsia="sv-SE"/>
        </w:rPr>
        <w:t xml:space="preserve"> </w:t>
      </w:r>
      <w:r>
        <w:rPr>
          <w:rFonts w:eastAsia="Times New Roman" w:cstheme="minorHAnsi"/>
          <w:lang w:val="sv-SE" w:eastAsia="sv-SE"/>
        </w:rPr>
        <w:t xml:space="preserve">en </w:t>
      </w:r>
      <w:r w:rsidRPr="00A171A3">
        <w:rPr>
          <w:rFonts w:eastAsia="Times New Roman" w:cstheme="minorHAnsi"/>
          <w:lang w:val="sv-SE" w:eastAsia="sv-SE"/>
        </w:rPr>
        <w:t>rekryteringsprocess, varvid</w:t>
      </w:r>
      <w:r>
        <w:rPr>
          <w:rFonts w:eastAsia="Times New Roman" w:cstheme="minorHAnsi"/>
          <w:lang w:val="sv-SE" w:eastAsia="sv-SE"/>
        </w:rPr>
        <w:t xml:space="preserve"> ytterligare</w:t>
      </w:r>
      <w:r w:rsidRPr="00A171A3">
        <w:rPr>
          <w:rFonts w:eastAsia="Times New Roman" w:cstheme="minorHAnsi"/>
          <w:lang w:val="sv-SE" w:eastAsia="sv-SE"/>
        </w:rPr>
        <w:t xml:space="preserve"> tider i besiktningsschemat kommer att finnas i framtiden. Med den nya fordonsregisterplattformen kommer det finnas en mera flexibel möjlighet till bokning. </w:t>
      </w:r>
    </w:p>
    <w:p w14:paraId="0C9E5865" w14:textId="77777777" w:rsidR="00A462D8" w:rsidRPr="00D619E4" w:rsidRDefault="00A462D8" w:rsidP="00A462D8">
      <w:pPr>
        <w:tabs>
          <w:tab w:val="left" w:pos="283"/>
          <w:tab w:val="left" w:pos="851"/>
        </w:tabs>
        <w:autoSpaceDE/>
        <w:autoSpaceDN/>
        <w:adjustRightInd/>
        <w:spacing w:line="240" w:lineRule="auto"/>
        <w:jc w:val="both"/>
        <w:textAlignment w:val="auto"/>
        <w:rPr>
          <w:rFonts w:eastAsia="Times New Roman" w:cstheme="minorHAnsi"/>
          <w:b/>
          <w:bCs/>
          <w:i/>
          <w:iCs/>
          <w:lang w:val="sv-SE" w:eastAsia="sv-SE"/>
        </w:rPr>
      </w:pPr>
    </w:p>
    <w:p w14:paraId="31B1C7E0" w14:textId="77777777" w:rsidR="000F3ADF" w:rsidRDefault="000F3ADF" w:rsidP="000F3ADF">
      <w:pPr>
        <w:pStyle w:val="ANormal"/>
        <w:rPr>
          <w:rFonts w:asciiTheme="minorHAnsi" w:hAnsiTheme="minorHAnsi" w:cstheme="minorHAnsi"/>
          <w:b/>
          <w:bCs/>
          <w:i/>
          <w:iCs/>
          <w:sz w:val="20"/>
        </w:rPr>
      </w:pPr>
      <w:r w:rsidRPr="005A1D7A">
        <w:rPr>
          <w:rFonts w:asciiTheme="minorHAnsi" w:hAnsiTheme="minorHAnsi" w:cstheme="minorHAnsi"/>
          <w:b/>
          <w:bCs/>
          <w:i/>
          <w:iCs/>
          <w:sz w:val="20"/>
        </w:rPr>
        <w:t xml:space="preserve">Rekommendation - Man behöver ta ställning till hurdana åtgärder gällande no-show som kunde vidtas för att minska den administrativa bördan och undvika ineffektiv användning av den hårt belastade besiktningskapaciteten. </w:t>
      </w:r>
    </w:p>
    <w:p w14:paraId="0C4DA429" w14:textId="77777777" w:rsidR="007B7D70" w:rsidRDefault="007B7D70" w:rsidP="000F3ADF">
      <w:pPr>
        <w:pStyle w:val="ANormal"/>
        <w:rPr>
          <w:rFonts w:asciiTheme="minorHAnsi" w:hAnsiTheme="minorHAnsi" w:cstheme="minorHAnsi"/>
          <w:b/>
          <w:bCs/>
          <w:i/>
          <w:iCs/>
          <w:sz w:val="20"/>
        </w:rPr>
      </w:pPr>
    </w:p>
    <w:p w14:paraId="09266C3C" w14:textId="5530D888" w:rsidR="00A02174" w:rsidRPr="00D619E4" w:rsidRDefault="00A02174" w:rsidP="00A02174">
      <w:pPr>
        <w:tabs>
          <w:tab w:val="left" w:pos="283"/>
          <w:tab w:val="left" w:pos="851"/>
        </w:tabs>
        <w:autoSpaceDE/>
        <w:autoSpaceDN/>
        <w:adjustRightInd/>
        <w:spacing w:line="240" w:lineRule="auto"/>
        <w:jc w:val="both"/>
        <w:textAlignment w:val="auto"/>
        <w:rPr>
          <w:rFonts w:eastAsia="Times New Roman" w:cstheme="minorHAnsi"/>
          <w:lang w:val="sv-SE" w:eastAsia="sv-SE"/>
        </w:rPr>
      </w:pPr>
      <w:r w:rsidRPr="00D619E4">
        <w:rPr>
          <w:rFonts w:eastAsia="Times New Roman" w:cstheme="minorHAnsi"/>
          <w:lang w:val="sv-SE" w:eastAsia="sv-SE"/>
        </w:rPr>
        <w:t xml:space="preserve">Av </w:t>
      </w:r>
      <w:r>
        <w:rPr>
          <w:rFonts w:eastAsia="Times New Roman" w:cstheme="minorHAnsi"/>
          <w:lang w:val="sv-SE" w:eastAsia="sv-SE"/>
        </w:rPr>
        <w:t>Fordonsmyndigheten</w:t>
      </w:r>
      <w:r w:rsidR="002E6BDE">
        <w:rPr>
          <w:rFonts w:eastAsia="Times New Roman" w:cstheme="minorHAnsi"/>
          <w:lang w:val="sv-SE" w:eastAsia="sv-SE"/>
        </w:rPr>
        <w:t xml:space="preserve"> och </w:t>
      </w:r>
      <w:r>
        <w:rPr>
          <w:rFonts w:eastAsia="Times New Roman" w:cstheme="minorHAnsi"/>
          <w:lang w:val="sv-SE" w:eastAsia="sv-SE"/>
        </w:rPr>
        <w:t>landskapsregeringen</w:t>
      </w:r>
      <w:r w:rsidRPr="00D619E4">
        <w:rPr>
          <w:rFonts w:eastAsia="Times New Roman" w:cstheme="minorHAnsi"/>
          <w:lang w:val="sv-SE" w:eastAsia="sv-SE"/>
        </w:rPr>
        <w:t xml:space="preserve"> </w:t>
      </w:r>
      <w:r>
        <w:rPr>
          <w:rFonts w:eastAsia="Times New Roman" w:cstheme="minorHAnsi"/>
          <w:lang w:val="sv-SE" w:eastAsia="sv-SE"/>
        </w:rPr>
        <w:t>vidtagna</w:t>
      </w:r>
      <w:r w:rsidRPr="00D619E4">
        <w:rPr>
          <w:rFonts w:eastAsia="Times New Roman" w:cstheme="minorHAnsi"/>
          <w:lang w:val="sv-SE" w:eastAsia="sv-SE"/>
        </w:rPr>
        <w:t xml:space="preserve"> åtgärder:</w:t>
      </w:r>
    </w:p>
    <w:p w14:paraId="22130121" w14:textId="798CD375" w:rsidR="00A02174" w:rsidRPr="00870E69" w:rsidRDefault="00A02174" w:rsidP="00A02174">
      <w:pPr>
        <w:pStyle w:val="Liststycke"/>
        <w:numPr>
          <w:ilvl w:val="0"/>
          <w:numId w:val="8"/>
        </w:numPr>
        <w:tabs>
          <w:tab w:val="left" w:pos="283"/>
          <w:tab w:val="left" w:pos="851"/>
        </w:tabs>
        <w:autoSpaceDE/>
        <w:autoSpaceDN/>
        <w:adjustRightInd/>
        <w:spacing w:line="240" w:lineRule="auto"/>
        <w:jc w:val="both"/>
        <w:textAlignment w:val="auto"/>
        <w:rPr>
          <w:rFonts w:eastAsia="Times New Roman" w:cstheme="minorHAnsi"/>
          <w:lang w:val="sv-SE" w:eastAsia="sv-SE"/>
        </w:rPr>
      </w:pPr>
      <w:r w:rsidRPr="005E1190">
        <w:rPr>
          <w:rFonts w:eastAsia="Times New Roman"/>
        </w:rPr>
        <w:t>No-</w:t>
      </w:r>
      <w:proofErr w:type="gramStart"/>
      <w:r w:rsidRPr="005E1190">
        <w:rPr>
          <w:rFonts w:eastAsia="Times New Roman"/>
        </w:rPr>
        <w:t>show avgiften</w:t>
      </w:r>
      <w:proofErr w:type="gramEnd"/>
      <w:r w:rsidRPr="005E1190">
        <w:rPr>
          <w:rFonts w:eastAsia="Times New Roman"/>
        </w:rPr>
        <w:t xml:space="preserve"> har uppdaterats i lagförslaget som har </w:t>
      </w:r>
      <w:r>
        <w:rPr>
          <w:rFonts w:eastAsia="Times New Roman"/>
        </w:rPr>
        <w:t xml:space="preserve">godkänts i lagtinget </w:t>
      </w:r>
      <w:r w:rsidRPr="005E1190">
        <w:rPr>
          <w:rFonts w:eastAsia="Times New Roman"/>
        </w:rPr>
        <w:t xml:space="preserve">och </w:t>
      </w:r>
      <w:r w:rsidR="00C93225">
        <w:rPr>
          <w:rFonts w:eastAsia="Times New Roman"/>
        </w:rPr>
        <w:t xml:space="preserve">just nu pågår lagstiftningskontrollen. </w:t>
      </w:r>
      <w:r w:rsidRPr="005E1190">
        <w:rPr>
          <w:rFonts w:cstheme="minorHAnsi"/>
          <w:lang w:val="sv-SE" w:eastAsia="sv-FI"/>
        </w:rPr>
        <w:t xml:space="preserve">En eventuell avgift påverkar dock bokningsprogrammet och kassaprogrammet som måste omprogrammeras. Troligen kan systemet med eventuella avgifter för no-shows realiseras fullt ut tidigast i samband med den nya fordonsregisterplattformen. </w:t>
      </w:r>
      <w:r w:rsidRPr="005E1190">
        <w:rPr>
          <w:rFonts w:cstheme="minorHAnsi"/>
          <w:lang w:val="sv-SE" w:eastAsia="sv-FI"/>
        </w:rPr>
        <w:br/>
        <w:t xml:space="preserve">En eventuell ny avgift ökar även den administrativa bördan, men i och med en </w:t>
      </w:r>
      <w:r w:rsidRPr="005E1190">
        <w:rPr>
          <w:rFonts w:cstheme="minorHAnsi"/>
          <w:lang w:val="sv-SE" w:eastAsia="sv-FI"/>
        </w:rPr>
        <w:lastRenderedPageBreak/>
        <w:t xml:space="preserve">digitalisering av fordonsregisterplattformen bör administrationsuppgifterna totalt minska. </w:t>
      </w:r>
    </w:p>
    <w:p w14:paraId="23865E23" w14:textId="77777777" w:rsidR="005677E7" w:rsidRDefault="005677E7" w:rsidP="000F3ADF">
      <w:pPr>
        <w:pStyle w:val="ANormal"/>
        <w:rPr>
          <w:rFonts w:asciiTheme="minorHAnsi" w:hAnsiTheme="minorHAnsi" w:cstheme="minorHAnsi"/>
          <w:b/>
          <w:bCs/>
          <w:i/>
          <w:iCs/>
          <w:sz w:val="20"/>
        </w:rPr>
      </w:pPr>
    </w:p>
    <w:p w14:paraId="74D62261" w14:textId="77777777" w:rsidR="00A462D8" w:rsidRDefault="000F3ADF" w:rsidP="000F3ADF">
      <w:pPr>
        <w:pStyle w:val="ANormal"/>
        <w:rPr>
          <w:rFonts w:asciiTheme="minorHAnsi" w:hAnsiTheme="minorHAnsi" w:cstheme="minorHAnsi"/>
          <w:b/>
          <w:bCs/>
          <w:i/>
          <w:iCs/>
          <w:sz w:val="20"/>
        </w:rPr>
      </w:pPr>
      <w:r w:rsidRPr="005A1D7A">
        <w:rPr>
          <w:rFonts w:asciiTheme="minorHAnsi" w:hAnsiTheme="minorHAnsi" w:cstheme="minorHAnsi"/>
          <w:b/>
          <w:bCs/>
          <w:i/>
          <w:iCs/>
          <w:sz w:val="20"/>
        </w:rPr>
        <w:t>Rekommendation - Det finns behov av förbättring av utrymmen och utrustning för att genomföra teoriprov.</w:t>
      </w:r>
    </w:p>
    <w:p w14:paraId="55F1CFE2" w14:textId="77777777" w:rsidR="007B7D70" w:rsidRDefault="007B7D70" w:rsidP="000F3ADF">
      <w:pPr>
        <w:pStyle w:val="ANormal"/>
        <w:rPr>
          <w:rFonts w:asciiTheme="minorHAnsi" w:hAnsiTheme="minorHAnsi" w:cstheme="minorHAnsi"/>
          <w:b/>
          <w:bCs/>
          <w:i/>
          <w:iCs/>
          <w:sz w:val="20"/>
        </w:rPr>
      </w:pPr>
    </w:p>
    <w:p w14:paraId="10929FCB" w14:textId="56848972" w:rsidR="00AF5C39" w:rsidRPr="00446CD6" w:rsidRDefault="00AF5C39" w:rsidP="00AF5C39">
      <w:pPr>
        <w:pStyle w:val="ANormal"/>
        <w:rPr>
          <w:rFonts w:asciiTheme="minorHAnsi" w:hAnsiTheme="minorHAnsi" w:cstheme="minorHAnsi"/>
          <w:sz w:val="20"/>
        </w:rPr>
      </w:pPr>
      <w:r w:rsidRPr="00446CD6">
        <w:rPr>
          <w:rFonts w:asciiTheme="minorHAnsi" w:hAnsiTheme="minorHAnsi" w:cstheme="minorHAnsi"/>
          <w:sz w:val="20"/>
        </w:rPr>
        <w:t xml:space="preserve">Av Fordonsmyndigheten </w:t>
      </w:r>
      <w:r w:rsidR="00CF049F">
        <w:rPr>
          <w:rFonts w:asciiTheme="minorHAnsi" w:hAnsiTheme="minorHAnsi" w:cstheme="minorHAnsi"/>
          <w:sz w:val="20"/>
        </w:rPr>
        <w:t>vidtagna</w:t>
      </w:r>
      <w:r w:rsidRPr="00446CD6">
        <w:rPr>
          <w:rFonts w:asciiTheme="minorHAnsi" w:hAnsiTheme="minorHAnsi" w:cstheme="minorHAnsi"/>
          <w:sz w:val="20"/>
        </w:rPr>
        <w:t xml:space="preserve"> åtgärder:</w:t>
      </w:r>
    </w:p>
    <w:p w14:paraId="6408E61E" w14:textId="65A018AC" w:rsidR="00AF5C39" w:rsidRPr="00870E69" w:rsidRDefault="00AF5C39" w:rsidP="00AF5C39">
      <w:pPr>
        <w:pStyle w:val="Liststycke"/>
        <w:numPr>
          <w:ilvl w:val="0"/>
          <w:numId w:val="4"/>
        </w:numPr>
        <w:autoSpaceDE/>
        <w:autoSpaceDN/>
        <w:adjustRightInd/>
        <w:spacing w:line="240" w:lineRule="auto"/>
        <w:jc w:val="both"/>
        <w:textAlignment w:val="auto"/>
        <w:rPr>
          <w:rFonts w:cstheme="minorHAnsi"/>
          <w:lang w:eastAsia="sv-FI"/>
        </w:rPr>
      </w:pPr>
      <w:r w:rsidRPr="00446CD6">
        <w:rPr>
          <w:rFonts w:eastAsia="Times New Roman"/>
          <w:lang w:val="sv-SE" w:eastAsia="sv-FI"/>
        </w:rPr>
        <w:t>Fordonsmyndigheten har noterat revisionens iakttagelser och delar uppfattningen. Utrymmena för att teoriprov</w:t>
      </w:r>
      <w:r w:rsidR="00397E80">
        <w:rPr>
          <w:rFonts w:eastAsia="Times New Roman"/>
          <w:lang w:val="sv-SE" w:eastAsia="sv-FI"/>
        </w:rPr>
        <w:t xml:space="preserve"> har </w:t>
      </w:r>
      <w:r w:rsidR="00CF5EE6" w:rsidRPr="00446CD6">
        <w:rPr>
          <w:rFonts w:eastAsia="Times New Roman"/>
          <w:lang w:val="sv-SE" w:eastAsia="sv-FI"/>
        </w:rPr>
        <w:t>förbättrats</w:t>
      </w:r>
      <w:r w:rsidRPr="00446CD6">
        <w:rPr>
          <w:rFonts w:eastAsia="Times New Roman"/>
          <w:lang w:val="sv-SE" w:eastAsia="sv-FI"/>
        </w:rPr>
        <w:t xml:space="preserve"> i samband med ombyggnationen av kundtjänst. Vad gäller själva utrustningen i form av programvara för teoriproven ser Fordonsmyndigheten över alternativen, men konkreta möjligheter och förslag saknas i nuläget. </w:t>
      </w:r>
    </w:p>
    <w:p w14:paraId="6397ABC7" w14:textId="77777777" w:rsidR="00A462D8" w:rsidRPr="00D619E4" w:rsidRDefault="00A462D8" w:rsidP="00A462D8">
      <w:pPr>
        <w:tabs>
          <w:tab w:val="left" w:pos="283"/>
          <w:tab w:val="left" w:pos="851"/>
        </w:tabs>
        <w:autoSpaceDE/>
        <w:autoSpaceDN/>
        <w:adjustRightInd/>
        <w:spacing w:line="240" w:lineRule="auto"/>
        <w:jc w:val="both"/>
        <w:textAlignment w:val="auto"/>
        <w:rPr>
          <w:rFonts w:eastAsia="Times New Roman" w:cstheme="minorHAnsi"/>
          <w:lang w:val="sv-SE" w:eastAsia="sv-SE"/>
        </w:rPr>
      </w:pPr>
    </w:p>
    <w:p w14:paraId="4CA5E80E" w14:textId="77777777" w:rsidR="000F3ADF" w:rsidRDefault="000F3ADF" w:rsidP="000F3ADF">
      <w:pPr>
        <w:pStyle w:val="ANormal"/>
        <w:rPr>
          <w:rFonts w:asciiTheme="minorHAnsi" w:hAnsiTheme="minorHAnsi" w:cstheme="minorHAnsi"/>
          <w:b/>
          <w:bCs/>
          <w:i/>
          <w:iCs/>
          <w:sz w:val="20"/>
        </w:rPr>
      </w:pPr>
      <w:r w:rsidRPr="005A1D7A">
        <w:rPr>
          <w:rFonts w:asciiTheme="minorHAnsi" w:hAnsiTheme="minorHAnsi" w:cstheme="minorHAnsi"/>
          <w:b/>
          <w:bCs/>
          <w:i/>
          <w:iCs/>
          <w:sz w:val="20"/>
        </w:rPr>
        <w:t>Rekommendation - Myndigheten har fortfarande stora digitala utmaningar inom körkortssektionen. Processerna som borde digitaliseras har kartlagts och det konkreta arbetet borde inledas så fort som möjligt.</w:t>
      </w:r>
    </w:p>
    <w:p w14:paraId="13C4371B" w14:textId="77777777" w:rsidR="007B7D70" w:rsidRDefault="007B7D70" w:rsidP="000F3ADF">
      <w:pPr>
        <w:pStyle w:val="ANormal"/>
        <w:rPr>
          <w:rFonts w:asciiTheme="minorHAnsi" w:hAnsiTheme="minorHAnsi" w:cstheme="minorHAnsi"/>
          <w:b/>
          <w:bCs/>
          <w:i/>
          <w:iCs/>
          <w:sz w:val="20"/>
        </w:rPr>
      </w:pPr>
    </w:p>
    <w:p w14:paraId="1BDB8F50" w14:textId="7C3E9F84" w:rsidR="00AF5C39" w:rsidRPr="00B66A75" w:rsidRDefault="00AF5C39" w:rsidP="00AF5C39">
      <w:pPr>
        <w:tabs>
          <w:tab w:val="left" w:pos="283"/>
          <w:tab w:val="left" w:pos="851"/>
        </w:tabs>
        <w:autoSpaceDE/>
        <w:autoSpaceDN/>
        <w:adjustRightInd/>
        <w:spacing w:line="240" w:lineRule="auto"/>
        <w:jc w:val="both"/>
        <w:textAlignment w:val="auto"/>
        <w:rPr>
          <w:rFonts w:eastAsia="Times New Roman" w:cstheme="minorHAnsi"/>
          <w:lang w:val="sv-SE" w:eastAsia="sv-SE"/>
        </w:rPr>
      </w:pPr>
      <w:r w:rsidRPr="00B66A75">
        <w:rPr>
          <w:rFonts w:eastAsia="Times New Roman" w:cstheme="minorHAnsi"/>
          <w:lang w:val="sv-SE" w:eastAsia="sv-SE"/>
        </w:rPr>
        <w:t>Av Fordonsmyndigheten</w:t>
      </w:r>
      <w:r w:rsidR="002E6BDE">
        <w:rPr>
          <w:rFonts w:eastAsia="Times New Roman" w:cstheme="minorHAnsi"/>
          <w:lang w:val="sv-SE" w:eastAsia="sv-SE"/>
        </w:rPr>
        <w:t xml:space="preserve"> och </w:t>
      </w:r>
      <w:r w:rsidRPr="00B66A75">
        <w:rPr>
          <w:rFonts w:eastAsia="Times New Roman" w:cstheme="minorHAnsi"/>
          <w:lang w:val="sv-SE" w:eastAsia="sv-SE"/>
        </w:rPr>
        <w:t>landskapsregeringen vidtagna åtgärder:</w:t>
      </w:r>
    </w:p>
    <w:p w14:paraId="7DDC1196" w14:textId="1EB27194" w:rsidR="00A462D8" w:rsidRPr="00C93225" w:rsidRDefault="00AF5C39" w:rsidP="003B0B28">
      <w:pPr>
        <w:numPr>
          <w:ilvl w:val="0"/>
          <w:numId w:val="9"/>
        </w:numPr>
        <w:tabs>
          <w:tab w:val="left" w:pos="283"/>
          <w:tab w:val="left" w:pos="851"/>
        </w:tabs>
        <w:autoSpaceDE/>
        <w:autoSpaceDN/>
        <w:adjustRightInd/>
        <w:spacing w:line="240" w:lineRule="auto"/>
        <w:jc w:val="both"/>
        <w:textAlignment w:val="auto"/>
        <w:rPr>
          <w:rFonts w:eastAsia="Times New Roman" w:cstheme="minorHAnsi"/>
          <w:lang w:val="sv-SE" w:eastAsia="sv-SE"/>
        </w:rPr>
      </w:pPr>
      <w:r w:rsidRPr="00C93225">
        <w:rPr>
          <w:rFonts w:cstheme="minorHAnsi"/>
          <w:lang w:val="sv-SE" w:eastAsia="sv-FI"/>
        </w:rPr>
        <w:t xml:space="preserve">Körkortsregistret med basfunktion har driftsatts under hösten 2023. Nu kan Fordonsmyndigheten gå vidare med digitalisering av körkortsprocessen, men för det krävs lagändringar. </w:t>
      </w:r>
      <w:r w:rsidRPr="00C93225">
        <w:rPr>
          <w:rFonts w:eastAsia="Times New Roman"/>
        </w:rPr>
        <w:t>Körkortslagstiftningen har uppdaterats med de mest väsentligaste ändringarna, lagförslaget har godkänts i lagtinget</w:t>
      </w:r>
      <w:r w:rsidR="00C93225">
        <w:rPr>
          <w:rFonts w:eastAsia="Times New Roman"/>
        </w:rPr>
        <w:t xml:space="preserve"> och just nu pågår lagstiftningskontrollen. </w:t>
      </w:r>
    </w:p>
    <w:p w14:paraId="4F4FDCEA" w14:textId="77777777" w:rsidR="00C93225" w:rsidRPr="00C93225" w:rsidRDefault="00C93225" w:rsidP="00CF049F">
      <w:pPr>
        <w:tabs>
          <w:tab w:val="left" w:pos="283"/>
          <w:tab w:val="left" w:pos="851"/>
        </w:tabs>
        <w:autoSpaceDE/>
        <w:autoSpaceDN/>
        <w:adjustRightInd/>
        <w:spacing w:line="240" w:lineRule="auto"/>
        <w:ind w:left="720"/>
        <w:jc w:val="both"/>
        <w:textAlignment w:val="auto"/>
        <w:rPr>
          <w:rFonts w:eastAsia="Times New Roman" w:cstheme="minorHAnsi"/>
          <w:lang w:val="sv-SE" w:eastAsia="sv-SE"/>
        </w:rPr>
      </w:pPr>
    </w:p>
    <w:p w14:paraId="7E9B92A3" w14:textId="77777777" w:rsidR="000F3ADF" w:rsidRDefault="000F3ADF" w:rsidP="000F3ADF">
      <w:pPr>
        <w:pStyle w:val="ANormal"/>
        <w:rPr>
          <w:rFonts w:asciiTheme="minorHAnsi" w:hAnsiTheme="minorHAnsi" w:cstheme="minorHAnsi"/>
          <w:b/>
          <w:bCs/>
          <w:i/>
          <w:iCs/>
          <w:sz w:val="20"/>
        </w:rPr>
      </w:pPr>
      <w:r w:rsidRPr="005A1D7A">
        <w:rPr>
          <w:rFonts w:asciiTheme="minorHAnsi" w:hAnsiTheme="minorHAnsi" w:cstheme="minorHAnsi"/>
          <w:b/>
          <w:bCs/>
          <w:i/>
          <w:iCs/>
          <w:sz w:val="20"/>
        </w:rPr>
        <w:t>Rekommendation - Den nuvarande plattformen för fordonsregister, kassa och bokningssystem är föråldrad och systemstödet är begränsat, vilket är en risk för verksamheten. Arbetet med ett nytt system behöver inledas så fort som möjligt.</w:t>
      </w:r>
    </w:p>
    <w:p w14:paraId="31556DD4" w14:textId="77777777" w:rsidR="007B7D70" w:rsidRDefault="007B7D70" w:rsidP="000F3ADF">
      <w:pPr>
        <w:pStyle w:val="ANormal"/>
        <w:rPr>
          <w:rFonts w:asciiTheme="minorHAnsi" w:hAnsiTheme="minorHAnsi" w:cstheme="minorHAnsi"/>
          <w:b/>
          <w:bCs/>
          <w:i/>
          <w:iCs/>
          <w:sz w:val="20"/>
        </w:rPr>
      </w:pPr>
    </w:p>
    <w:p w14:paraId="005DAD4C" w14:textId="77777777" w:rsidR="00823C12" w:rsidRPr="00B66A75" w:rsidRDefault="00823C12" w:rsidP="00823C12">
      <w:pPr>
        <w:tabs>
          <w:tab w:val="left" w:pos="283"/>
          <w:tab w:val="left" w:pos="851"/>
        </w:tabs>
        <w:autoSpaceDE/>
        <w:autoSpaceDN/>
        <w:adjustRightInd/>
        <w:spacing w:line="240" w:lineRule="auto"/>
        <w:jc w:val="both"/>
        <w:textAlignment w:val="auto"/>
        <w:rPr>
          <w:rFonts w:eastAsia="Times New Roman" w:cstheme="minorHAnsi"/>
          <w:lang w:val="sv-SE" w:eastAsia="sv-SE"/>
        </w:rPr>
      </w:pPr>
      <w:bookmarkStart w:id="23" w:name="_Hlk165381318"/>
      <w:r w:rsidRPr="00B66A75">
        <w:rPr>
          <w:rFonts w:eastAsia="Times New Roman" w:cstheme="minorHAnsi"/>
          <w:lang w:val="sv-SE" w:eastAsia="sv-SE"/>
        </w:rPr>
        <w:t>Av Fordonsmyndigheten vidtagna åtgärder:</w:t>
      </w:r>
    </w:p>
    <w:p w14:paraId="24CDFED9" w14:textId="0943087E" w:rsidR="00823C12" w:rsidRPr="00B66A75" w:rsidRDefault="00823C12" w:rsidP="00823C12">
      <w:pPr>
        <w:numPr>
          <w:ilvl w:val="0"/>
          <w:numId w:val="8"/>
        </w:numPr>
        <w:tabs>
          <w:tab w:val="left" w:pos="283"/>
          <w:tab w:val="left" w:pos="851"/>
        </w:tabs>
        <w:autoSpaceDE/>
        <w:autoSpaceDN/>
        <w:adjustRightInd/>
        <w:spacing w:line="240" w:lineRule="auto"/>
        <w:jc w:val="both"/>
        <w:textAlignment w:val="auto"/>
        <w:rPr>
          <w:rFonts w:eastAsia="Times New Roman" w:cstheme="minorHAnsi"/>
          <w:lang w:val="sv-SE" w:eastAsia="sv-SE"/>
        </w:rPr>
      </w:pPr>
      <w:r w:rsidRPr="00B66A75">
        <w:rPr>
          <w:rFonts w:cstheme="minorHAnsi"/>
          <w:lang w:val="sv-SE" w:eastAsia="sv-FI"/>
        </w:rPr>
        <w:t xml:space="preserve">Arbetet </w:t>
      </w:r>
      <w:r w:rsidR="00CF049F">
        <w:rPr>
          <w:rFonts w:cstheme="minorHAnsi"/>
          <w:lang w:val="sv-SE" w:eastAsia="sv-FI"/>
        </w:rPr>
        <w:t xml:space="preserve">med den nya </w:t>
      </w:r>
      <w:r w:rsidRPr="00B66A75">
        <w:rPr>
          <w:rFonts w:cstheme="minorHAnsi"/>
          <w:lang w:val="sv-SE" w:eastAsia="sv-FI"/>
        </w:rPr>
        <w:t xml:space="preserve">registerplattformen </w:t>
      </w:r>
      <w:r w:rsidR="00CF049F">
        <w:rPr>
          <w:rFonts w:cstheme="minorHAnsi"/>
          <w:lang w:val="sv-SE" w:eastAsia="sv-FI"/>
        </w:rPr>
        <w:t xml:space="preserve">pågår och inleddes redan </w:t>
      </w:r>
      <w:r w:rsidRPr="00B66A75">
        <w:rPr>
          <w:rFonts w:cstheme="minorHAnsi"/>
          <w:lang w:val="sv-SE" w:eastAsia="sv-FI"/>
        </w:rPr>
        <w:t>2024.</w:t>
      </w:r>
    </w:p>
    <w:p w14:paraId="3F4A965C" w14:textId="1A95CAA6" w:rsidR="00A23C18" w:rsidRPr="00823C12" w:rsidRDefault="00A23C18" w:rsidP="00823C12">
      <w:pPr>
        <w:pStyle w:val="ANormal"/>
        <w:rPr>
          <w:rFonts w:asciiTheme="minorHAnsi" w:hAnsiTheme="minorHAnsi" w:cstheme="minorHAnsi"/>
          <w:sz w:val="20"/>
          <w:highlight w:val="yellow"/>
        </w:rPr>
      </w:pPr>
    </w:p>
    <w:p w14:paraId="2762AD56" w14:textId="15E4A643" w:rsidR="007B7D70" w:rsidRDefault="000F3ADF" w:rsidP="00A23C18">
      <w:pPr>
        <w:pStyle w:val="ANormal"/>
        <w:rPr>
          <w:rFonts w:asciiTheme="minorHAnsi" w:hAnsiTheme="minorHAnsi" w:cstheme="minorHAnsi"/>
          <w:b/>
          <w:bCs/>
          <w:i/>
          <w:iCs/>
          <w:sz w:val="20"/>
        </w:rPr>
      </w:pPr>
      <w:r w:rsidRPr="005A1D7A">
        <w:rPr>
          <w:rFonts w:asciiTheme="minorHAnsi" w:hAnsiTheme="minorHAnsi" w:cstheme="minorHAnsi"/>
          <w:b/>
          <w:bCs/>
          <w:i/>
          <w:iCs/>
          <w:sz w:val="20"/>
        </w:rPr>
        <w:t xml:space="preserve">Rekommendation - Om myndigheten framöver förväntas generera ett överskott kan både höjda avgifter och minskade kostnader bli nödvändiga för att täcka underskott föranledda av avskrivningar. </w:t>
      </w:r>
    </w:p>
    <w:p w14:paraId="2DEFA750" w14:textId="77777777" w:rsidR="00A23C18" w:rsidRPr="00A23C18" w:rsidRDefault="00A23C18" w:rsidP="00A23C18">
      <w:pPr>
        <w:pStyle w:val="ANormal"/>
        <w:rPr>
          <w:rFonts w:asciiTheme="minorHAnsi" w:hAnsiTheme="minorHAnsi" w:cstheme="minorHAnsi"/>
          <w:b/>
          <w:bCs/>
          <w:i/>
          <w:iCs/>
          <w:sz w:val="20"/>
        </w:rPr>
      </w:pPr>
    </w:p>
    <w:bookmarkEnd w:id="23"/>
    <w:p w14:paraId="49BB69A6" w14:textId="5A48B42E" w:rsidR="00823C12" w:rsidRPr="00B66A75" w:rsidRDefault="00823C12" w:rsidP="00823C12">
      <w:pPr>
        <w:tabs>
          <w:tab w:val="left" w:pos="283"/>
          <w:tab w:val="left" w:pos="851"/>
        </w:tabs>
        <w:autoSpaceDE/>
        <w:autoSpaceDN/>
        <w:adjustRightInd/>
        <w:spacing w:line="240" w:lineRule="auto"/>
        <w:jc w:val="both"/>
        <w:textAlignment w:val="auto"/>
        <w:rPr>
          <w:rFonts w:eastAsia="Times New Roman" w:cstheme="minorHAnsi"/>
          <w:lang w:val="sv-SE" w:eastAsia="sv-SE"/>
        </w:rPr>
      </w:pPr>
      <w:r w:rsidRPr="00B66A75">
        <w:rPr>
          <w:rFonts w:eastAsia="Times New Roman" w:cstheme="minorHAnsi"/>
          <w:lang w:val="sv-SE" w:eastAsia="sv-SE"/>
        </w:rPr>
        <w:t>Av Fordonsmyndigheten</w:t>
      </w:r>
      <w:r w:rsidR="002E6BDE">
        <w:rPr>
          <w:rFonts w:eastAsia="Times New Roman" w:cstheme="minorHAnsi"/>
          <w:lang w:val="sv-SE" w:eastAsia="sv-SE"/>
        </w:rPr>
        <w:t xml:space="preserve"> och </w:t>
      </w:r>
      <w:r w:rsidRPr="00B66A75">
        <w:rPr>
          <w:rFonts w:eastAsia="Times New Roman" w:cstheme="minorHAnsi"/>
          <w:lang w:val="sv-SE" w:eastAsia="sv-SE"/>
        </w:rPr>
        <w:t>landskapsregeringen vidtagna åtgärder:</w:t>
      </w:r>
    </w:p>
    <w:p w14:paraId="35D0EFA1" w14:textId="2289D458" w:rsidR="00823C12" w:rsidRPr="00B66A75" w:rsidRDefault="00823C12" w:rsidP="00823C12">
      <w:pPr>
        <w:numPr>
          <w:ilvl w:val="0"/>
          <w:numId w:val="8"/>
        </w:numPr>
        <w:tabs>
          <w:tab w:val="left" w:pos="283"/>
          <w:tab w:val="left" w:pos="851"/>
        </w:tabs>
        <w:autoSpaceDE/>
        <w:autoSpaceDN/>
        <w:adjustRightInd/>
        <w:spacing w:line="240" w:lineRule="auto"/>
        <w:jc w:val="both"/>
        <w:textAlignment w:val="auto"/>
        <w:rPr>
          <w:rFonts w:cstheme="minorHAnsi"/>
        </w:rPr>
      </w:pPr>
      <w:r w:rsidRPr="00B66A75">
        <w:rPr>
          <w:rFonts w:eastAsia="Times New Roman"/>
          <w:lang w:val="sv-SE" w:eastAsia="sv-FI"/>
        </w:rPr>
        <w:t>Fordonsmyndigheten och landskapsregeringen har noterat revisionens iakttagelser och delar uppfattningen. Landskapsregeringen har</w:t>
      </w:r>
      <w:r w:rsidR="00070202">
        <w:rPr>
          <w:rFonts w:eastAsia="Times New Roman"/>
          <w:lang w:val="sv-SE" w:eastAsia="sv-FI"/>
        </w:rPr>
        <w:t xml:space="preserve"> redan</w:t>
      </w:r>
      <w:r w:rsidRPr="00B66A75">
        <w:rPr>
          <w:rFonts w:eastAsia="Times New Roman"/>
          <w:lang w:val="sv-SE" w:eastAsia="sv-FI"/>
        </w:rPr>
        <w:t xml:space="preserve"> sett över avgifterna vid Fordonsmyndigheten </w:t>
      </w:r>
      <w:r w:rsidR="002E6BDE">
        <w:rPr>
          <w:rFonts w:eastAsia="Times New Roman"/>
          <w:lang w:val="sv-SE" w:eastAsia="sv-FI"/>
        </w:rPr>
        <w:t>och höjt dessa</w:t>
      </w:r>
      <w:r w:rsidR="00CF049F">
        <w:rPr>
          <w:rFonts w:eastAsia="Times New Roman"/>
          <w:lang w:val="sv-SE" w:eastAsia="sv-FI"/>
        </w:rPr>
        <w:t xml:space="preserve"> inför 2025</w:t>
      </w:r>
      <w:r w:rsidR="002E6BDE">
        <w:rPr>
          <w:rFonts w:eastAsia="Times New Roman"/>
          <w:lang w:val="sv-SE" w:eastAsia="sv-FI"/>
        </w:rPr>
        <w:t xml:space="preserve"> </w:t>
      </w:r>
      <w:r w:rsidRPr="00B66A75">
        <w:rPr>
          <w:rFonts w:eastAsia="Times New Roman"/>
          <w:lang w:val="sv-SE" w:eastAsia="sv-FI"/>
        </w:rPr>
        <w:t>då avgifterna</w:t>
      </w:r>
      <w:r w:rsidR="002E6BDE">
        <w:rPr>
          <w:rFonts w:eastAsia="Times New Roman"/>
          <w:lang w:val="sv-SE" w:eastAsia="sv-FI"/>
        </w:rPr>
        <w:t xml:space="preserve"> varit</w:t>
      </w:r>
      <w:r w:rsidRPr="00B66A75">
        <w:rPr>
          <w:rFonts w:eastAsia="Times New Roman"/>
          <w:lang w:val="sv-SE" w:eastAsia="sv-FI"/>
        </w:rPr>
        <w:t xml:space="preserve"> lägre än i närliggande regioner</w:t>
      </w:r>
      <w:r w:rsidR="002E6BDE">
        <w:rPr>
          <w:rFonts w:eastAsia="Times New Roman"/>
          <w:lang w:val="sv-SE" w:eastAsia="sv-FI"/>
        </w:rPr>
        <w:t>.</w:t>
      </w:r>
    </w:p>
    <w:p w14:paraId="1439030F" w14:textId="6EE1064B" w:rsidR="00724752" w:rsidRPr="00823C12" w:rsidRDefault="00724752" w:rsidP="00823C12">
      <w:pPr>
        <w:pStyle w:val="ANormal"/>
        <w:rPr>
          <w:rFonts w:asciiTheme="minorHAnsi" w:hAnsiTheme="minorHAnsi" w:cstheme="minorHAnsi"/>
          <w:sz w:val="20"/>
          <w:highlight w:val="yellow"/>
        </w:rPr>
      </w:pPr>
    </w:p>
    <w:sectPr w:rsidR="00724752" w:rsidRPr="00823C12" w:rsidSect="00FA7F05">
      <w:type w:val="continuous"/>
      <w:pgSz w:w="11906" w:h="16838" w:code="9"/>
      <w:pgMar w:top="567" w:right="2041" w:bottom="1134" w:left="2041" w:header="567" w:footer="51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C5907" w14:textId="77777777" w:rsidR="00871621" w:rsidRDefault="00871621" w:rsidP="00B3473A">
      <w:r>
        <w:separator/>
      </w:r>
    </w:p>
    <w:p w14:paraId="4700632B" w14:textId="77777777" w:rsidR="00871621" w:rsidRDefault="00871621"/>
  </w:endnote>
  <w:endnote w:type="continuationSeparator" w:id="0">
    <w:p w14:paraId="350BEA81" w14:textId="77777777" w:rsidR="00871621" w:rsidRDefault="00871621" w:rsidP="00B3473A">
      <w:r>
        <w:continuationSeparator/>
      </w:r>
    </w:p>
    <w:p w14:paraId="2530241E" w14:textId="77777777" w:rsidR="00871621" w:rsidRDefault="008716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 Sans SemiBold">
    <w:charset w:val="00"/>
    <w:family w:val="swiss"/>
    <w:pitch w:val="variable"/>
    <w:sig w:usb0="E00002EF" w:usb1="4000205B" w:usb2="00000028" w:usb3="00000000" w:csb0="0000019F" w:csb1="00000000"/>
  </w:font>
  <w:font w:name="Segoe UI Semibold">
    <w:panose1 w:val="020B07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Open Sans Condensed Light">
    <w:altName w:val="Segoe UI"/>
    <w:charset w:val="00"/>
    <w:family w:val="swiss"/>
    <w:pitch w:val="variable"/>
    <w:sig w:usb0="E00002EF" w:usb1="4000205B" w:usb2="00000028"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Light">
    <w:panose1 w:val="020B0502040204020203"/>
    <w:charset w:val="00"/>
    <w:family w:val="swiss"/>
    <w:pitch w:val="variable"/>
    <w:sig w:usb0="E4002EFF" w:usb1="C000E47F" w:usb2="00000009" w:usb3="00000000" w:csb0="000001FF" w:csb1="00000000"/>
  </w:font>
  <w:font w:name="Open Sans Light">
    <w:charset w:val="00"/>
    <w:family w:val="swiss"/>
    <w:pitch w:val="variable"/>
    <w:sig w:usb0="E00002EF" w:usb1="4000205B" w:usb2="00000028" w:usb3="00000000" w:csb0="0000019F" w:csb1="00000000"/>
  </w:font>
  <w:font w:name="Segoe UI Black">
    <w:panose1 w:val="020B0A02040204020203"/>
    <w:charset w:val="00"/>
    <w:family w:val="swiss"/>
    <w:pitch w:val="variable"/>
    <w:sig w:usb0="E00002FF" w:usb1="4000E47F" w:usb2="0000002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FEFDF" w14:textId="77777777" w:rsidR="00321427" w:rsidRDefault="00321427" w:rsidP="00321427">
    <w:pPr>
      <w:pStyle w:val="Sidfot"/>
    </w:pPr>
  </w:p>
  <w:p w14:paraId="31A23D2B" w14:textId="77777777" w:rsidR="00321427" w:rsidRDefault="00321427" w:rsidP="00321427">
    <w:pPr>
      <w:pStyle w:val="Sidfot"/>
      <w:pBdr>
        <w:top w:val="single" w:sz="4" w:space="1" w:color="auto"/>
      </w:pBdr>
    </w:pPr>
  </w:p>
  <w:p w14:paraId="3811578A" w14:textId="77777777" w:rsidR="00321427" w:rsidRPr="00AF200B" w:rsidRDefault="00321427" w:rsidP="00321427">
    <w:pPr>
      <w:pStyle w:val="Litetavstnd-taejbort"/>
      <w:jc w:val="center"/>
      <w:rPr>
        <w:sz w:val="44"/>
        <w:szCs w:val="200"/>
      </w:rPr>
    </w:pPr>
  </w:p>
  <w:p w14:paraId="0C581676" w14:textId="77777777" w:rsidR="006C531C" w:rsidRPr="00321427" w:rsidRDefault="00321427" w:rsidP="00321427">
    <w:pPr>
      <w:pStyle w:val="Sidfot"/>
      <w:rPr>
        <w:lang w:val="sv-SE"/>
      </w:rPr>
    </w:pPr>
    <w:r w:rsidRPr="00AF200B">
      <w:fldChar w:fldCharType="begin"/>
    </w:r>
    <w:r w:rsidRPr="00AF200B">
      <w:instrText xml:space="preserve"> PAGE   \* MERGEFORMAT </w:instrText>
    </w:r>
    <w:r w:rsidRPr="00AF200B">
      <w:fldChar w:fldCharType="separate"/>
    </w:r>
    <w:r>
      <w:t>1</w:t>
    </w:r>
    <w:r w:rsidRPr="00AF200B">
      <w:fldChar w:fldCharType="end"/>
    </w:r>
    <w:r w:rsidRPr="00AF200B">
      <w:t xml:space="preserve"> (</w:t>
    </w:r>
    <w:fldSimple w:instr=" NUMPAGES   \* MERGEFORMAT ">
      <w:r>
        <w:t>1</w:t>
      </w:r>
    </w:fldSimple>
    <w:r w:rsidRPr="00AF200B">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1C3A4" w14:textId="77777777" w:rsidR="009733D5" w:rsidRDefault="009733D5" w:rsidP="009733D5">
    <w:pPr>
      <w:pStyle w:val="Sidfo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206A1" w14:textId="77777777" w:rsidR="00871621" w:rsidRPr="00BA1B18" w:rsidRDefault="00871621" w:rsidP="00BA1B18">
      <w:pPr>
        <w:pStyle w:val="Sidfot"/>
        <w:jc w:val="left"/>
        <w:rPr>
          <w:sz w:val="16"/>
          <w:szCs w:val="16"/>
        </w:rPr>
      </w:pPr>
    </w:p>
  </w:footnote>
  <w:footnote w:type="continuationSeparator" w:id="0">
    <w:p w14:paraId="2CED6027" w14:textId="77777777" w:rsidR="00871621" w:rsidRDefault="00871621" w:rsidP="00B3473A">
      <w:r>
        <w:continuationSeparator/>
      </w:r>
    </w:p>
    <w:p w14:paraId="298E8545" w14:textId="77777777" w:rsidR="00871621" w:rsidRDefault="008716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63093" w14:textId="77777777" w:rsidR="002B0993" w:rsidRDefault="002B0993" w:rsidP="002B0993">
    <w:pPr>
      <w:pStyle w:val="Sidhuvud"/>
      <w:tabs>
        <w:tab w:val="left" w:pos="5103"/>
        <w:tab w:val="left" w:pos="7088"/>
      </w:tabs>
      <w:rPr>
        <w:sz w:val="16"/>
        <w:szCs w:val="16"/>
      </w:rPr>
    </w:pPr>
    <w:r w:rsidRPr="00D27ABF">
      <w:rPr>
        <w:noProof/>
      </w:rPr>
      <w:drawing>
        <wp:inline distT="0" distB="0" distL="0" distR="0" wp14:anchorId="482B8C26" wp14:editId="49AC68C4">
          <wp:extent cx="2340000" cy="611977"/>
          <wp:effectExtent l="0" t="0" r="3175" b="0"/>
          <wp:docPr id="6" name="Bildobjekt 6" descr="Ålands landskapsregering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ands-landskapsregering-cmyk.png"/>
                  <pic:cNvPicPr/>
                </pic:nvPicPr>
                <pic:blipFill>
                  <a:blip r:embed="rId1">
                    <a:extLst>
                      <a:ext uri="{28A0092B-C50C-407E-A947-70E740481C1C}">
                        <a14:useLocalDpi xmlns:a14="http://schemas.microsoft.com/office/drawing/2010/main" val="0"/>
                      </a:ext>
                    </a:extLst>
                  </a:blip>
                  <a:stretch>
                    <a:fillRect/>
                  </a:stretch>
                </pic:blipFill>
                <pic:spPr>
                  <a:xfrm>
                    <a:off x="0" y="0"/>
                    <a:ext cx="2340000" cy="611977"/>
                  </a:xfrm>
                  <a:prstGeom prst="rect">
                    <a:avLst/>
                  </a:prstGeom>
                </pic:spPr>
              </pic:pic>
            </a:graphicData>
          </a:graphic>
        </wp:inline>
      </w:drawing>
    </w:r>
    <w:r>
      <w:tab/>
    </w:r>
  </w:p>
  <w:p w14:paraId="20722D0E" w14:textId="77777777" w:rsidR="002B0993" w:rsidRPr="00564C3D" w:rsidRDefault="002B0993" w:rsidP="00564C3D">
    <w:pPr>
      <w:pStyle w:val="Sidhuvud"/>
      <w:tabs>
        <w:tab w:val="left" w:pos="5103"/>
        <w:tab w:val="left" w:pos="7088"/>
      </w:tabs>
      <w:spacing w:line="360" w:lineRule="auto"/>
      <w:rPr>
        <w:i/>
        <w:iCs/>
      </w:rPr>
    </w:pPr>
    <w:r w:rsidRPr="003B4859">
      <w:rPr>
        <w:sz w:val="16"/>
        <w:szCs w:val="16"/>
      </w:rPr>
      <w:tab/>
    </w:r>
    <w:r>
      <w:rPr>
        <w:sz w:val="18"/>
        <w:szCs w:val="18"/>
      </w:rPr>
      <w:tab/>
    </w:r>
    <w:r>
      <w:rPr>
        <w:sz w:val="22"/>
        <w:szCs w:val="22"/>
      </w:rPr>
      <w:tab/>
    </w:r>
  </w:p>
  <w:p w14:paraId="573727A9" w14:textId="77777777" w:rsidR="002B0993" w:rsidRDefault="002B0993" w:rsidP="006D4EE4">
    <w:pPr>
      <w:pStyle w:val="Sidfot"/>
      <w:pBdr>
        <w:top w:val="single" w:sz="4" w:space="4"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95.25pt;visibility:visible;mso-wrap-style:square" o:bullet="t">
        <v:imagedata r:id="rId1" o:title=""/>
      </v:shape>
    </w:pict>
  </w:numPicBullet>
  <w:abstractNum w:abstractNumId="0" w15:restartNumberingAfterBreak="0">
    <w:nsid w:val="040F68EA"/>
    <w:multiLevelType w:val="hybridMultilevel"/>
    <w:tmpl w:val="584E322E"/>
    <w:lvl w:ilvl="0" w:tplc="08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2282BFE"/>
    <w:multiLevelType w:val="hybridMultilevel"/>
    <w:tmpl w:val="58F63CCC"/>
    <w:lvl w:ilvl="0" w:tplc="08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EBB1656"/>
    <w:multiLevelType w:val="hybridMultilevel"/>
    <w:tmpl w:val="4AA0683E"/>
    <w:lvl w:ilvl="0" w:tplc="081D0001">
      <w:start w:val="1"/>
      <w:numFmt w:val="bullet"/>
      <w:lvlText w:val=""/>
      <w:lvlJc w:val="left"/>
      <w:pPr>
        <w:ind w:left="720" w:hanging="360"/>
      </w:pPr>
      <w:rPr>
        <w:rFonts w:ascii="Symbol" w:hAnsi="Symbol" w:hint="default"/>
      </w:rPr>
    </w:lvl>
    <w:lvl w:ilvl="1" w:tplc="081D0003">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3" w15:restartNumberingAfterBreak="0">
    <w:nsid w:val="256D09C9"/>
    <w:multiLevelType w:val="hybridMultilevel"/>
    <w:tmpl w:val="22BE3DE0"/>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4" w15:restartNumberingAfterBreak="0">
    <w:nsid w:val="27C6054A"/>
    <w:multiLevelType w:val="hybridMultilevel"/>
    <w:tmpl w:val="7974BDA2"/>
    <w:lvl w:ilvl="0" w:tplc="08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058693B"/>
    <w:multiLevelType w:val="hybridMultilevel"/>
    <w:tmpl w:val="BB46F4D2"/>
    <w:lvl w:ilvl="0" w:tplc="081D0001">
      <w:start w:val="1"/>
      <w:numFmt w:val="bullet"/>
      <w:lvlText w:val=""/>
      <w:lvlJc w:val="left"/>
      <w:pPr>
        <w:ind w:left="720" w:hanging="360"/>
      </w:pPr>
      <w:rPr>
        <w:rFonts w:ascii="Symbol" w:hAnsi="Symbol" w:hint="default"/>
      </w:rPr>
    </w:lvl>
    <w:lvl w:ilvl="1" w:tplc="081D0003">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6" w15:restartNumberingAfterBreak="0">
    <w:nsid w:val="30E57EB6"/>
    <w:multiLevelType w:val="hybridMultilevel"/>
    <w:tmpl w:val="1FF45FBC"/>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7" w15:restartNumberingAfterBreak="0">
    <w:nsid w:val="34072B0F"/>
    <w:multiLevelType w:val="hybridMultilevel"/>
    <w:tmpl w:val="95D6A5F4"/>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8" w15:restartNumberingAfterBreak="0">
    <w:nsid w:val="4E817B3B"/>
    <w:multiLevelType w:val="hybridMultilevel"/>
    <w:tmpl w:val="AD9CA614"/>
    <w:lvl w:ilvl="0" w:tplc="08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41157F5"/>
    <w:multiLevelType w:val="hybridMultilevel"/>
    <w:tmpl w:val="518CEC0A"/>
    <w:lvl w:ilvl="0" w:tplc="08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63E5B42"/>
    <w:multiLevelType w:val="hybridMultilevel"/>
    <w:tmpl w:val="C1F453FA"/>
    <w:lvl w:ilvl="0" w:tplc="A02898C2">
      <w:start w:val="25"/>
      <w:numFmt w:val="bullet"/>
      <w:lvlText w:val=""/>
      <w:lvlJc w:val="left"/>
      <w:pPr>
        <w:ind w:left="720" w:hanging="360"/>
      </w:pPr>
      <w:rPr>
        <w:rFonts w:ascii="Symbol" w:eastAsiaTheme="minorHAnsi" w:hAnsi="Symbol" w:cstheme="minorBidi"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1" w15:restartNumberingAfterBreak="0">
    <w:nsid w:val="56705704"/>
    <w:multiLevelType w:val="multilevel"/>
    <w:tmpl w:val="F41C98BA"/>
    <w:styleLink w:val="Formatmall2"/>
    <w:lvl w:ilvl="0">
      <w:start w:val="1"/>
      <w:numFmt w:val="bullet"/>
      <w:lvlText w:val=""/>
      <w:lvlJc w:val="left"/>
      <w:pPr>
        <w:ind w:left="360" w:hanging="360"/>
      </w:pPr>
      <w:rPr>
        <w:rFonts w:ascii="Wingdings 2" w:hAnsi="Wingdings 2"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A60565F"/>
    <w:multiLevelType w:val="hybridMultilevel"/>
    <w:tmpl w:val="6DEC87B0"/>
    <w:lvl w:ilvl="0" w:tplc="08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F503CAE"/>
    <w:multiLevelType w:val="hybridMultilevel"/>
    <w:tmpl w:val="F656CBCC"/>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4" w15:restartNumberingAfterBreak="0">
    <w:nsid w:val="604B757C"/>
    <w:multiLevelType w:val="multilevel"/>
    <w:tmpl w:val="E7322D30"/>
    <w:styleLink w:val="Formatmall1"/>
    <w:lvl w:ilvl="0">
      <w:start w:val="1"/>
      <w:numFmt w:val="bullet"/>
      <w:lvlText w:val=""/>
      <w:lvlPicBulletId w:val="0"/>
      <w:lvlJc w:val="left"/>
      <w:pPr>
        <w:ind w:left="360" w:hanging="360"/>
      </w:pPr>
      <w:rPr>
        <w:rFonts w:ascii="Symbol" w:hAnsi="Symbol" w:hint="default"/>
        <w:color w:val="auto"/>
        <w:sz w:val="4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69D55D8"/>
    <w:multiLevelType w:val="hybridMultilevel"/>
    <w:tmpl w:val="0156AA2E"/>
    <w:lvl w:ilvl="0" w:tplc="081D0001">
      <w:start w:val="1"/>
      <w:numFmt w:val="bullet"/>
      <w:lvlText w:val=""/>
      <w:lvlJc w:val="left"/>
      <w:pPr>
        <w:ind w:left="720" w:hanging="360"/>
      </w:pPr>
      <w:rPr>
        <w:rFonts w:ascii="Symbol" w:hAnsi="Symbol" w:hint="default"/>
      </w:rPr>
    </w:lvl>
    <w:lvl w:ilvl="1" w:tplc="081D0003">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6" w15:restartNumberingAfterBreak="0">
    <w:nsid w:val="6B9D38C7"/>
    <w:multiLevelType w:val="hybridMultilevel"/>
    <w:tmpl w:val="14E8450C"/>
    <w:lvl w:ilvl="0" w:tplc="081D0001">
      <w:start w:val="1"/>
      <w:numFmt w:val="bullet"/>
      <w:lvlText w:val=""/>
      <w:lvlJc w:val="left"/>
      <w:pPr>
        <w:ind w:left="720" w:hanging="360"/>
      </w:pPr>
      <w:rPr>
        <w:rFonts w:ascii="Symbol" w:hAnsi="Symbol" w:hint="default"/>
      </w:rPr>
    </w:lvl>
    <w:lvl w:ilvl="1" w:tplc="081D0003">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7" w15:restartNumberingAfterBreak="0">
    <w:nsid w:val="6DC035D6"/>
    <w:multiLevelType w:val="hybridMultilevel"/>
    <w:tmpl w:val="0CE62B9C"/>
    <w:lvl w:ilvl="0" w:tplc="081D0001">
      <w:start w:val="1"/>
      <w:numFmt w:val="bullet"/>
      <w:lvlText w:val=""/>
      <w:lvlJc w:val="left"/>
      <w:pPr>
        <w:ind w:left="720" w:hanging="360"/>
      </w:pPr>
      <w:rPr>
        <w:rFonts w:ascii="Symbol" w:hAnsi="Symbol" w:hint="default"/>
      </w:rPr>
    </w:lvl>
    <w:lvl w:ilvl="1" w:tplc="081D0003">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8" w15:restartNumberingAfterBreak="0">
    <w:nsid w:val="76167C40"/>
    <w:multiLevelType w:val="hybridMultilevel"/>
    <w:tmpl w:val="F202BA3A"/>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num w:numId="1" w16cid:durableId="1751847095">
    <w:abstractNumId w:val="14"/>
  </w:num>
  <w:num w:numId="2" w16cid:durableId="924146687">
    <w:abstractNumId w:val="11"/>
  </w:num>
  <w:num w:numId="3" w16cid:durableId="196696772">
    <w:abstractNumId w:val="10"/>
  </w:num>
  <w:num w:numId="4" w16cid:durableId="541286915">
    <w:abstractNumId w:val="13"/>
  </w:num>
  <w:num w:numId="5" w16cid:durableId="1403944194">
    <w:abstractNumId w:val="18"/>
  </w:num>
  <w:num w:numId="6" w16cid:durableId="606350862">
    <w:abstractNumId w:val="16"/>
  </w:num>
  <w:num w:numId="7" w16cid:durableId="2109540499">
    <w:abstractNumId w:val="2"/>
  </w:num>
  <w:num w:numId="8" w16cid:durableId="786696954">
    <w:abstractNumId w:val="5"/>
  </w:num>
  <w:num w:numId="9" w16cid:durableId="934098554">
    <w:abstractNumId w:val="17"/>
  </w:num>
  <w:num w:numId="10" w16cid:durableId="777724174">
    <w:abstractNumId w:val="3"/>
  </w:num>
  <w:num w:numId="11" w16cid:durableId="1325400456">
    <w:abstractNumId w:val="9"/>
  </w:num>
  <w:num w:numId="12" w16cid:durableId="1862812292">
    <w:abstractNumId w:val="4"/>
  </w:num>
  <w:num w:numId="13" w16cid:durableId="1998456845">
    <w:abstractNumId w:val="0"/>
  </w:num>
  <w:num w:numId="14" w16cid:durableId="333647038">
    <w:abstractNumId w:val="15"/>
  </w:num>
  <w:num w:numId="15" w16cid:durableId="1323388320">
    <w:abstractNumId w:val="8"/>
  </w:num>
  <w:num w:numId="16" w16cid:durableId="687559736">
    <w:abstractNumId w:val="12"/>
  </w:num>
  <w:num w:numId="17" w16cid:durableId="1590889155">
    <w:abstractNumId w:val="1"/>
  </w:num>
  <w:num w:numId="18" w16cid:durableId="1326130459">
    <w:abstractNumId w:val="7"/>
  </w:num>
  <w:num w:numId="19" w16cid:durableId="22580355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1247"/>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4F2"/>
    <w:rsid w:val="000002F2"/>
    <w:rsid w:val="00003A95"/>
    <w:rsid w:val="00004127"/>
    <w:rsid w:val="000063C3"/>
    <w:rsid w:val="00007A66"/>
    <w:rsid w:val="00014767"/>
    <w:rsid w:val="00017A6C"/>
    <w:rsid w:val="000213ED"/>
    <w:rsid w:val="00024D16"/>
    <w:rsid w:val="00032492"/>
    <w:rsid w:val="00032CA0"/>
    <w:rsid w:val="00034E91"/>
    <w:rsid w:val="00037BF8"/>
    <w:rsid w:val="00040F3C"/>
    <w:rsid w:val="00043183"/>
    <w:rsid w:val="00061DBE"/>
    <w:rsid w:val="00062819"/>
    <w:rsid w:val="00062E0C"/>
    <w:rsid w:val="00070202"/>
    <w:rsid w:val="00072B37"/>
    <w:rsid w:val="00073F0E"/>
    <w:rsid w:val="000757BA"/>
    <w:rsid w:val="00090696"/>
    <w:rsid w:val="000914E4"/>
    <w:rsid w:val="0009512C"/>
    <w:rsid w:val="000A12D3"/>
    <w:rsid w:val="000A2EC8"/>
    <w:rsid w:val="000A4CA2"/>
    <w:rsid w:val="000B175E"/>
    <w:rsid w:val="000B24EF"/>
    <w:rsid w:val="000B7E1A"/>
    <w:rsid w:val="000C39CD"/>
    <w:rsid w:val="000C6E0B"/>
    <w:rsid w:val="000D1FC3"/>
    <w:rsid w:val="000D409C"/>
    <w:rsid w:val="000E35D3"/>
    <w:rsid w:val="000F24F9"/>
    <w:rsid w:val="000F38BC"/>
    <w:rsid w:val="000F3ADF"/>
    <w:rsid w:val="000F3D39"/>
    <w:rsid w:val="000F4626"/>
    <w:rsid w:val="000F4AF8"/>
    <w:rsid w:val="000F71F6"/>
    <w:rsid w:val="00101F15"/>
    <w:rsid w:val="001023E9"/>
    <w:rsid w:val="001079FA"/>
    <w:rsid w:val="00107CD4"/>
    <w:rsid w:val="00113D90"/>
    <w:rsid w:val="001200AB"/>
    <w:rsid w:val="00121EDA"/>
    <w:rsid w:val="0012364E"/>
    <w:rsid w:val="001310D8"/>
    <w:rsid w:val="00131ADF"/>
    <w:rsid w:val="00132F44"/>
    <w:rsid w:val="0013495A"/>
    <w:rsid w:val="00134C25"/>
    <w:rsid w:val="001354FA"/>
    <w:rsid w:val="00137379"/>
    <w:rsid w:val="00140A5D"/>
    <w:rsid w:val="00147615"/>
    <w:rsid w:val="001523D9"/>
    <w:rsid w:val="00152F8E"/>
    <w:rsid w:val="0015465C"/>
    <w:rsid w:val="00156828"/>
    <w:rsid w:val="00167D90"/>
    <w:rsid w:val="00171AA6"/>
    <w:rsid w:val="001736AB"/>
    <w:rsid w:val="001778D3"/>
    <w:rsid w:val="00180FAF"/>
    <w:rsid w:val="001A11B2"/>
    <w:rsid w:val="001A3AF0"/>
    <w:rsid w:val="001A404A"/>
    <w:rsid w:val="001B30CB"/>
    <w:rsid w:val="001B64D7"/>
    <w:rsid w:val="001C4F70"/>
    <w:rsid w:val="001D63B9"/>
    <w:rsid w:val="001E032B"/>
    <w:rsid w:val="001E3B4B"/>
    <w:rsid w:val="00200A5C"/>
    <w:rsid w:val="002021D8"/>
    <w:rsid w:val="0021113B"/>
    <w:rsid w:val="00216007"/>
    <w:rsid w:val="00221A54"/>
    <w:rsid w:val="002458D2"/>
    <w:rsid w:val="002462D1"/>
    <w:rsid w:val="00246600"/>
    <w:rsid w:val="0024707D"/>
    <w:rsid w:val="00250691"/>
    <w:rsid w:val="00254305"/>
    <w:rsid w:val="0025656D"/>
    <w:rsid w:val="00266E86"/>
    <w:rsid w:val="00272A28"/>
    <w:rsid w:val="00273C58"/>
    <w:rsid w:val="00274639"/>
    <w:rsid w:val="00275374"/>
    <w:rsid w:val="002811C6"/>
    <w:rsid w:val="002835A2"/>
    <w:rsid w:val="00287B6A"/>
    <w:rsid w:val="00290F6A"/>
    <w:rsid w:val="00292092"/>
    <w:rsid w:val="00292D08"/>
    <w:rsid w:val="0029529B"/>
    <w:rsid w:val="002979DA"/>
    <w:rsid w:val="002A0944"/>
    <w:rsid w:val="002B0993"/>
    <w:rsid w:val="002B1E10"/>
    <w:rsid w:val="002B7800"/>
    <w:rsid w:val="002C1976"/>
    <w:rsid w:val="002C39AA"/>
    <w:rsid w:val="002C4013"/>
    <w:rsid w:val="002C5134"/>
    <w:rsid w:val="002C5151"/>
    <w:rsid w:val="002C58C4"/>
    <w:rsid w:val="002D4E25"/>
    <w:rsid w:val="002D51F6"/>
    <w:rsid w:val="002E63CA"/>
    <w:rsid w:val="002E6BDE"/>
    <w:rsid w:val="002E7C64"/>
    <w:rsid w:val="002F09C7"/>
    <w:rsid w:val="002F571C"/>
    <w:rsid w:val="0030156D"/>
    <w:rsid w:val="00305433"/>
    <w:rsid w:val="00313675"/>
    <w:rsid w:val="00317CFB"/>
    <w:rsid w:val="00321427"/>
    <w:rsid w:val="00322087"/>
    <w:rsid w:val="00323B2E"/>
    <w:rsid w:val="00330F38"/>
    <w:rsid w:val="00333143"/>
    <w:rsid w:val="003343D5"/>
    <w:rsid w:val="00334A68"/>
    <w:rsid w:val="0034151C"/>
    <w:rsid w:val="00345698"/>
    <w:rsid w:val="00345DFF"/>
    <w:rsid w:val="00352898"/>
    <w:rsid w:val="003534FC"/>
    <w:rsid w:val="00354BDE"/>
    <w:rsid w:val="00354BEE"/>
    <w:rsid w:val="00356545"/>
    <w:rsid w:val="00363340"/>
    <w:rsid w:val="00363AEE"/>
    <w:rsid w:val="00371242"/>
    <w:rsid w:val="00371D27"/>
    <w:rsid w:val="00371D51"/>
    <w:rsid w:val="00377FCD"/>
    <w:rsid w:val="00385D63"/>
    <w:rsid w:val="00387780"/>
    <w:rsid w:val="00394B8E"/>
    <w:rsid w:val="00397E80"/>
    <w:rsid w:val="00397FB5"/>
    <w:rsid w:val="003A137A"/>
    <w:rsid w:val="003A23F8"/>
    <w:rsid w:val="003A4FE3"/>
    <w:rsid w:val="003A6B2C"/>
    <w:rsid w:val="003B1DF3"/>
    <w:rsid w:val="003B44F2"/>
    <w:rsid w:val="003B6954"/>
    <w:rsid w:val="003C079B"/>
    <w:rsid w:val="003C3C27"/>
    <w:rsid w:val="003C5D8C"/>
    <w:rsid w:val="003C5F15"/>
    <w:rsid w:val="003C7797"/>
    <w:rsid w:val="003D36A7"/>
    <w:rsid w:val="003D38FE"/>
    <w:rsid w:val="003D451C"/>
    <w:rsid w:val="003E0980"/>
    <w:rsid w:val="003E2127"/>
    <w:rsid w:val="003E5321"/>
    <w:rsid w:val="003F0CDC"/>
    <w:rsid w:val="003F11DE"/>
    <w:rsid w:val="003F1670"/>
    <w:rsid w:val="003F5794"/>
    <w:rsid w:val="003F73DE"/>
    <w:rsid w:val="003F79A4"/>
    <w:rsid w:val="0040173E"/>
    <w:rsid w:val="00407000"/>
    <w:rsid w:val="00410FE5"/>
    <w:rsid w:val="00412468"/>
    <w:rsid w:val="00412E81"/>
    <w:rsid w:val="004150A3"/>
    <w:rsid w:val="004155EB"/>
    <w:rsid w:val="004237A2"/>
    <w:rsid w:val="00424156"/>
    <w:rsid w:val="0042578D"/>
    <w:rsid w:val="00425F6B"/>
    <w:rsid w:val="00426B24"/>
    <w:rsid w:val="0043385F"/>
    <w:rsid w:val="00436881"/>
    <w:rsid w:val="00440C53"/>
    <w:rsid w:val="0044235B"/>
    <w:rsid w:val="00443A92"/>
    <w:rsid w:val="004451EA"/>
    <w:rsid w:val="00446AB6"/>
    <w:rsid w:val="0045207C"/>
    <w:rsid w:val="004527C5"/>
    <w:rsid w:val="004547CE"/>
    <w:rsid w:val="00455D68"/>
    <w:rsid w:val="00456CBB"/>
    <w:rsid w:val="0045707C"/>
    <w:rsid w:val="00467A7A"/>
    <w:rsid w:val="00470D8C"/>
    <w:rsid w:val="004723C2"/>
    <w:rsid w:val="00473BDF"/>
    <w:rsid w:val="00473CB8"/>
    <w:rsid w:val="00475D68"/>
    <w:rsid w:val="00475EE7"/>
    <w:rsid w:val="00475F44"/>
    <w:rsid w:val="00483AF0"/>
    <w:rsid w:val="004906B0"/>
    <w:rsid w:val="004932CC"/>
    <w:rsid w:val="004A0F83"/>
    <w:rsid w:val="004A0F9D"/>
    <w:rsid w:val="004A0FE6"/>
    <w:rsid w:val="004A11CA"/>
    <w:rsid w:val="004A3B50"/>
    <w:rsid w:val="004A51F6"/>
    <w:rsid w:val="004A7C8D"/>
    <w:rsid w:val="004B087A"/>
    <w:rsid w:val="004B290C"/>
    <w:rsid w:val="004B35E9"/>
    <w:rsid w:val="004C0FB0"/>
    <w:rsid w:val="004C1D7F"/>
    <w:rsid w:val="004C1E37"/>
    <w:rsid w:val="004C390C"/>
    <w:rsid w:val="004C3B5D"/>
    <w:rsid w:val="004C4133"/>
    <w:rsid w:val="004C4178"/>
    <w:rsid w:val="004C7937"/>
    <w:rsid w:val="004D590D"/>
    <w:rsid w:val="004D6BC9"/>
    <w:rsid w:val="004D78A4"/>
    <w:rsid w:val="004D7E25"/>
    <w:rsid w:val="004E1808"/>
    <w:rsid w:val="004E5A31"/>
    <w:rsid w:val="004F0452"/>
    <w:rsid w:val="004F2667"/>
    <w:rsid w:val="004F4713"/>
    <w:rsid w:val="005069CD"/>
    <w:rsid w:val="005075EF"/>
    <w:rsid w:val="00514367"/>
    <w:rsid w:val="005157DC"/>
    <w:rsid w:val="00515C09"/>
    <w:rsid w:val="005256D0"/>
    <w:rsid w:val="00536366"/>
    <w:rsid w:val="005463F9"/>
    <w:rsid w:val="00547098"/>
    <w:rsid w:val="005512D3"/>
    <w:rsid w:val="00554F93"/>
    <w:rsid w:val="00564C3D"/>
    <w:rsid w:val="00565FDB"/>
    <w:rsid w:val="005677E7"/>
    <w:rsid w:val="005733CF"/>
    <w:rsid w:val="00573790"/>
    <w:rsid w:val="0057416A"/>
    <w:rsid w:val="00580CA3"/>
    <w:rsid w:val="00580E48"/>
    <w:rsid w:val="00585581"/>
    <w:rsid w:val="00586C29"/>
    <w:rsid w:val="0059178B"/>
    <w:rsid w:val="005925AE"/>
    <w:rsid w:val="0059308E"/>
    <w:rsid w:val="005963DC"/>
    <w:rsid w:val="0059675B"/>
    <w:rsid w:val="005969DC"/>
    <w:rsid w:val="005A0FFA"/>
    <w:rsid w:val="005A1D7A"/>
    <w:rsid w:val="005A32C1"/>
    <w:rsid w:val="005A4221"/>
    <w:rsid w:val="005B607E"/>
    <w:rsid w:val="005B6D6C"/>
    <w:rsid w:val="005B7545"/>
    <w:rsid w:val="005C2C8C"/>
    <w:rsid w:val="005C47D6"/>
    <w:rsid w:val="005D79CE"/>
    <w:rsid w:val="005E1300"/>
    <w:rsid w:val="005E2B1A"/>
    <w:rsid w:val="005E354B"/>
    <w:rsid w:val="005E4BC5"/>
    <w:rsid w:val="005F00DC"/>
    <w:rsid w:val="005F5E74"/>
    <w:rsid w:val="005F6ACA"/>
    <w:rsid w:val="00601884"/>
    <w:rsid w:val="00601F49"/>
    <w:rsid w:val="00606CB9"/>
    <w:rsid w:val="00613AF4"/>
    <w:rsid w:val="00613C98"/>
    <w:rsid w:val="006146E8"/>
    <w:rsid w:val="00616B2D"/>
    <w:rsid w:val="00616DCD"/>
    <w:rsid w:val="00617202"/>
    <w:rsid w:val="00630B91"/>
    <w:rsid w:val="00631FDA"/>
    <w:rsid w:val="006406FE"/>
    <w:rsid w:val="00640CE2"/>
    <w:rsid w:val="0064189D"/>
    <w:rsid w:val="00644161"/>
    <w:rsid w:val="006445BE"/>
    <w:rsid w:val="006453F9"/>
    <w:rsid w:val="0064773B"/>
    <w:rsid w:val="00650250"/>
    <w:rsid w:val="006502B3"/>
    <w:rsid w:val="00654A58"/>
    <w:rsid w:val="006559D4"/>
    <w:rsid w:val="00661183"/>
    <w:rsid w:val="00662B6D"/>
    <w:rsid w:val="006651F9"/>
    <w:rsid w:val="006673F7"/>
    <w:rsid w:val="00667C1C"/>
    <w:rsid w:val="00672F41"/>
    <w:rsid w:val="006759AA"/>
    <w:rsid w:val="00683114"/>
    <w:rsid w:val="0068450F"/>
    <w:rsid w:val="00684DAB"/>
    <w:rsid w:val="0068501B"/>
    <w:rsid w:val="006866CA"/>
    <w:rsid w:val="006907DA"/>
    <w:rsid w:val="00691E39"/>
    <w:rsid w:val="006A4D8A"/>
    <w:rsid w:val="006B1CC0"/>
    <w:rsid w:val="006B3483"/>
    <w:rsid w:val="006B6373"/>
    <w:rsid w:val="006C531C"/>
    <w:rsid w:val="006D06C3"/>
    <w:rsid w:val="006D1763"/>
    <w:rsid w:val="006D43BB"/>
    <w:rsid w:val="006D4EE4"/>
    <w:rsid w:val="006D6DEA"/>
    <w:rsid w:val="006D6E11"/>
    <w:rsid w:val="006E232E"/>
    <w:rsid w:val="006E2C9C"/>
    <w:rsid w:val="006E2D26"/>
    <w:rsid w:val="006E3E1C"/>
    <w:rsid w:val="006F3CD2"/>
    <w:rsid w:val="006F69FD"/>
    <w:rsid w:val="0070124A"/>
    <w:rsid w:val="00716641"/>
    <w:rsid w:val="00720AF5"/>
    <w:rsid w:val="0072192D"/>
    <w:rsid w:val="00723C64"/>
    <w:rsid w:val="007240FD"/>
    <w:rsid w:val="00724752"/>
    <w:rsid w:val="00724B6D"/>
    <w:rsid w:val="00724F7C"/>
    <w:rsid w:val="00727134"/>
    <w:rsid w:val="00733E3A"/>
    <w:rsid w:val="00740549"/>
    <w:rsid w:val="00740701"/>
    <w:rsid w:val="0074660B"/>
    <w:rsid w:val="0075578D"/>
    <w:rsid w:val="00756855"/>
    <w:rsid w:val="007630C1"/>
    <w:rsid w:val="0076671E"/>
    <w:rsid w:val="00766B6A"/>
    <w:rsid w:val="007675E0"/>
    <w:rsid w:val="00767976"/>
    <w:rsid w:val="007705F5"/>
    <w:rsid w:val="007706F5"/>
    <w:rsid w:val="00783D68"/>
    <w:rsid w:val="00792CE3"/>
    <w:rsid w:val="00793459"/>
    <w:rsid w:val="007A0E1D"/>
    <w:rsid w:val="007A1A23"/>
    <w:rsid w:val="007A1C1E"/>
    <w:rsid w:val="007A35D4"/>
    <w:rsid w:val="007A782D"/>
    <w:rsid w:val="007B2031"/>
    <w:rsid w:val="007B20D4"/>
    <w:rsid w:val="007B516A"/>
    <w:rsid w:val="007B57C3"/>
    <w:rsid w:val="007B7D70"/>
    <w:rsid w:val="007B7D94"/>
    <w:rsid w:val="007C05C2"/>
    <w:rsid w:val="007C19B5"/>
    <w:rsid w:val="007D2163"/>
    <w:rsid w:val="007D281B"/>
    <w:rsid w:val="007D3790"/>
    <w:rsid w:val="007D380D"/>
    <w:rsid w:val="007D3D73"/>
    <w:rsid w:val="007E4881"/>
    <w:rsid w:val="007E6E5D"/>
    <w:rsid w:val="007F1595"/>
    <w:rsid w:val="007F5486"/>
    <w:rsid w:val="0080026E"/>
    <w:rsid w:val="00802007"/>
    <w:rsid w:val="00803AB1"/>
    <w:rsid w:val="00804CEB"/>
    <w:rsid w:val="00806607"/>
    <w:rsid w:val="008075F5"/>
    <w:rsid w:val="0080767F"/>
    <w:rsid w:val="00807DDD"/>
    <w:rsid w:val="0081087D"/>
    <w:rsid w:val="0081102B"/>
    <w:rsid w:val="00812471"/>
    <w:rsid w:val="00816005"/>
    <w:rsid w:val="00820223"/>
    <w:rsid w:val="00820434"/>
    <w:rsid w:val="00821D76"/>
    <w:rsid w:val="008231D0"/>
    <w:rsid w:val="00823C12"/>
    <w:rsid w:val="0083027A"/>
    <w:rsid w:val="00832479"/>
    <w:rsid w:val="008328F7"/>
    <w:rsid w:val="00832DA4"/>
    <w:rsid w:val="008422F6"/>
    <w:rsid w:val="00843667"/>
    <w:rsid w:val="00853612"/>
    <w:rsid w:val="008573F8"/>
    <w:rsid w:val="008576FB"/>
    <w:rsid w:val="00860EE9"/>
    <w:rsid w:val="008612BC"/>
    <w:rsid w:val="008616D9"/>
    <w:rsid w:val="00864677"/>
    <w:rsid w:val="00867A54"/>
    <w:rsid w:val="00870B9F"/>
    <w:rsid w:val="00871621"/>
    <w:rsid w:val="00880216"/>
    <w:rsid w:val="00885239"/>
    <w:rsid w:val="0088717B"/>
    <w:rsid w:val="0089045C"/>
    <w:rsid w:val="00891289"/>
    <w:rsid w:val="00892C48"/>
    <w:rsid w:val="00892E3C"/>
    <w:rsid w:val="00893720"/>
    <w:rsid w:val="008937C5"/>
    <w:rsid w:val="00894554"/>
    <w:rsid w:val="00895771"/>
    <w:rsid w:val="008A0A83"/>
    <w:rsid w:val="008B1132"/>
    <w:rsid w:val="008B1C4E"/>
    <w:rsid w:val="008B4111"/>
    <w:rsid w:val="008B5DD1"/>
    <w:rsid w:val="008B790A"/>
    <w:rsid w:val="008C3F0E"/>
    <w:rsid w:val="008C46D6"/>
    <w:rsid w:val="008C760D"/>
    <w:rsid w:val="008D00DB"/>
    <w:rsid w:val="008D1C4F"/>
    <w:rsid w:val="008D2F3C"/>
    <w:rsid w:val="008D54CC"/>
    <w:rsid w:val="008D701C"/>
    <w:rsid w:val="008F1D13"/>
    <w:rsid w:val="008F3780"/>
    <w:rsid w:val="008F78BB"/>
    <w:rsid w:val="0090436F"/>
    <w:rsid w:val="00921194"/>
    <w:rsid w:val="009220CD"/>
    <w:rsid w:val="0093513E"/>
    <w:rsid w:val="00935321"/>
    <w:rsid w:val="00935D87"/>
    <w:rsid w:val="009372FF"/>
    <w:rsid w:val="00940A13"/>
    <w:rsid w:val="0094287E"/>
    <w:rsid w:val="00943EC9"/>
    <w:rsid w:val="00945947"/>
    <w:rsid w:val="00951A7C"/>
    <w:rsid w:val="00952C00"/>
    <w:rsid w:val="009530F3"/>
    <w:rsid w:val="00953BF2"/>
    <w:rsid w:val="0096246E"/>
    <w:rsid w:val="0096253F"/>
    <w:rsid w:val="00963C4F"/>
    <w:rsid w:val="009662A9"/>
    <w:rsid w:val="00970994"/>
    <w:rsid w:val="00970A68"/>
    <w:rsid w:val="009733D5"/>
    <w:rsid w:val="009736BF"/>
    <w:rsid w:val="009768ED"/>
    <w:rsid w:val="00981E68"/>
    <w:rsid w:val="00983FBE"/>
    <w:rsid w:val="00984341"/>
    <w:rsid w:val="00984F4F"/>
    <w:rsid w:val="0099059E"/>
    <w:rsid w:val="009906BF"/>
    <w:rsid w:val="009910A2"/>
    <w:rsid w:val="00994D7E"/>
    <w:rsid w:val="009A2047"/>
    <w:rsid w:val="009A7FA3"/>
    <w:rsid w:val="009B02C9"/>
    <w:rsid w:val="009B263C"/>
    <w:rsid w:val="009B26EE"/>
    <w:rsid w:val="009B35AA"/>
    <w:rsid w:val="009B37C4"/>
    <w:rsid w:val="009C4973"/>
    <w:rsid w:val="009E0681"/>
    <w:rsid w:val="009E0C4A"/>
    <w:rsid w:val="009E320C"/>
    <w:rsid w:val="009F20A0"/>
    <w:rsid w:val="009F274A"/>
    <w:rsid w:val="009F5FC7"/>
    <w:rsid w:val="00A02174"/>
    <w:rsid w:val="00A065B4"/>
    <w:rsid w:val="00A122BE"/>
    <w:rsid w:val="00A15C95"/>
    <w:rsid w:val="00A22C24"/>
    <w:rsid w:val="00A23C18"/>
    <w:rsid w:val="00A32604"/>
    <w:rsid w:val="00A331D6"/>
    <w:rsid w:val="00A34CCA"/>
    <w:rsid w:val="00A427B0"/>
    <w:rsid w:val="00A43657"/>
    <w:rsid w:val="00A44266"/>
    <w:rsid w:val="00A44E45"/>
    <w:rsid w:val="00A44FD7"/>
    <w:rsid w:val="00A462D8"/>
    <w:rsid w:val="00A46EA8"/>
    <w:rsid w:val="00A472FA"/>
    <w:rsid w:val="00A52A97"/>
    <w:rsid w:val="00A54E56"/>
    <w:rsid w:val="00A56937"/>
    <w:rsid w:val="00A63D4D"/>
    <w:rsid w:val="00A65368"/>
    <w:rsid w:val="00A7340B"/>
    <w:rsid w:val="00A73FC4"/>
    <w:rsid w:val="00A7505A"/>
    <w:rsid w:val="00A76748"/>
    <w:rsid w:val="00A76A11"/>
    <w:rsid w:val="00A81F77"/>
    <w:rsid w:val="00A90021"/>
    <w:rsid w:val="00A92243"/>
    <w:rsid w:val="00A92ED7"/>
    <w:rsid w:val="00A966ED"/>
    <w:rsid w:val="00A96BC3"/>
    <w:rsid w:val="00A97715"/>
    <w:rsid w:val="00AA32B6"/>
    <w:rsid w:val="00AA4153"/>
    <w:rsid w:val="00AA5F59"/>
    <w:rsid w:val="00AA6739"/>
    <w:rsid w:val="00AA683B"/>
    <w:rsid w:val="00AA6AFD"/>
    <w:rsid w:val="00AA6BC9"/>
    <w:rsid w:val="00AB02F3"/>
    <w:rsid w:val="00AB1D74"/>
    <w:rsid w:val="00AB291F"/>
    <w:rsid w:val="00AB3716"/>
    <w:rsid w:val="00AC33EE"/>
    <w:rsid w:val="00AC4990"/>
    <w:rsid w:val="00AC6889"/>
    <w:rsid w:val="00AD11A8"/>
    <w:rsid w:val="00AE7827"/>
    <w:rsid w:val="00AF200B"/>
    <w:rsid w:val="00AF3093"/>
    <w:rsid w:val="00AF5C39"/>
    <w:rsid w:val="00AF639C"/>
    <w:rsid w:val="00B0460F"/>
    <w:rsid w:val="00B05548"/>
    <w:rsid w:val="00B070FD"/>
    <w:rsid w:val="00B11E89"/>
    <w:rsid w:val="00B13A5E"/>
    <w:rsid w:val="00B154A8"/>
    <w:rsid w:val="00B2366E"/>
    <w:rsid w:val="00B244EA"/>
    <w:rsid w:val="00B27004"/>
    <w:rsid w:val="00B272D7"/>
    <w:rsid w:val="00B315E9"/>
    <w:rsid w:val="00B3213A"/>
    <w:rsid w:val="00B3473A"/>
    <w:rsid w:val="00B36487"/>
    <w:rsid w:val="00B44963"/>
    <w:rsid w:val="00B50E56"/>
    <w:rsid w:val="00B56C25"/>
    <w:rsid w:val="00B6440E"/>
    <w:rsid w:val="00B727EF"/>
    <w:rsid w:val="00B73CE1"/>
    <w:rsid w:val="00B81248"/>
    <w:rsid w:val="00B87C61"/>
    <w:rsid w:val="00BA1B18"/>
    <w:rsid w:val="00BA5CCE"/>
    <w:rsid w:val="00BA73C9"/>
    <w:rsid w:val="00BB1DF9"/>
    <w:rsid w:val="00BB2440"/>
    <w:rsid w:val="00BB25F0"/>
    <w:rsid w:val="00BB265B"/>
    <w:rsid w:val="00BB66BB"/>
    <w:rsid w:val="00BC53F5"/>
    <w:rsid w:val="00BD04D7"/>
    <w:rsid w:val="00BD6453"/>
    <w:rsid w:val="00BE294E"/>
    <w:rsid w:val="00BF231A"/>
    <w:rsid w:val="00BF608C"/>
    <w:rsid w:val="00C04A94"/>
    <w:rsid w:val="00C051DA"/>
    <w:rsid w:val="00C05EE3"/>
    <w:rsid w:val="00C06D7F"/>
    <w:rsid w:val="00C12E9B"/>
    <w:rsid w:val="00C1683D"/>
    <w:rsid w:val="00C17451"/>
    <w:rsid w:val="00C21358"/>
    <w:rsid w:val="00C26091"/>
    <w:rsid w:val="00C26C1C"/>
    <w:rsid w:val="00C308D2"/>
    <w:rsid w:val="00C32CA6"/>
    <w:rsid w:val="00C44211"/>
    <w:rsid w:val="00C45468"/>
    <w:rsid w:val="00C60820"/>
    <w:rsid w:val="00C61CDC"/>
    <w:rsid w:val="00C62242"/>
    <w:rsid w:val="00C8027F"/>
    <w:rsid w:val="00C804BD"/>
    <w:rsid w:val="00C93225"/>
    <w:rsid w:val="00C95622"/>
    <w:rsid w:val="00C964D7"/>
    <w:rsid w:val="00C96F6A"/>
    <w:rsid w:val="00CA63DC"/>
    <w:rsid w:val="00CB1350"/>
    <w:rsid w:val="00CB1A0C"/>
    <w:rsid w:val="00CB5A09"/>
    <w:rsid w:val="00CB609C"/>
    <w:rsid w:val="00CC0EB0"/>
    <w:rsid w:val="00CC3C80"/>
    <w:rsid w:val="00CD0D7B"/>
    <w:rsid w:val="00CD225A"/>
    <w:rsid w:val="00CE67B9"/>
    <w:rsid w:val="00CE7169"/>
    <w:rsid w:val="00CF049F"/>
    <w:rsid w:val="00CF15DC"/>
    <w:rsid w:val="00CF4F67"/>
    <w:rsid w:val="00CF5EE6"/>
    <w:rsid w:val="00CF6611"/>
    <w:rsid w:val="00D02E74"/>
    <w:rsid w:val="00D058DB"/>
    <w:rsid w:val="00D11A39"/>
    <w:rsid w:val="00D13C13"/>
    <w:rsid w:val="00D13FE9"/>
    <w:rsid w:val="00D175E1"/>
    <w:rsid w:val="00D20FE5"/>
    <w:rsid w:val="00D27ABF"/>
    <w:rsid w:val="00D27D1E"/>
    <w:rsid w:val="00D34D2B"/>
    <w:rsid w:val="00D47FA8"/>
    <w:rsid w:val="00D50137"/>
    <w:rsid w:val="00D513B1"/>
    <w:rsid w:val="00D52A56"/>
    <w:rsid w:val="00D52CFA"/>
    <w:rsid w:val="00D549D0"/>
    <w:rsid w:val="00D55083"/>
    <w:rsid w:val="00D60B10"/>
    <w:rsid w:val="00D619E4"/>
    <w:rsid w:val="00D65F81"/>
    <w:rsid w:val="00D775EF"/>
    <w:rsid w:val="00D77DD2"/>
    <w:rsid w:val="00D812F1"/>
    <w:rsid w:val="00D837F3"/>
    <w:rsid w:val="00D9066E"/>
    <w:rsid w:val="00D9199F"/>
    <w:rsid w:val="00D92006"/>
    <w:rsid w:val="00D93059"/>
    <w:rsid w:val="00DA15E4"/>
    <w:rsid w:val="00DA1DB4"/>
    <w:rsid w:val="00DA2411"/>
    <w:rsid w:val="00DA4237"/>
    <w:rsid w:val="00DB539F"/>
    <w:rsid w:val="00DC11AD"/>
    <w:rsid w:val="00DC338B"/>
    <w:rsid w:val="00DC3CF5"/>
    <w:rsid w:val="00DC46BF"/>
    <w:rsid w:val="00DC46D5"/>
    <w:rsid w:val="00DC4ECD"/>
    <w:rsid w:val="00DC6864"/>
    <w:rsid w:val="00DD3F6E"/>
    <w:rsid w:val="00DD614A"/>
    <w:rsid w:val="00DD76CF"/>
    <w:rsid w:val="00DE3A97"/>
    <w:rsid w:val="00DF2A29"/>
    <w:rsid w:val="00DF62EC"/>
    <w:rsid w:val="00E00D0F"/>
    <w:rsid w:val="00E03754"/>
    <w:rsid w:val="00E05574"/>
    <w:rsid w:val="00E0641B"/>
    <w:rsid w:val="00E15070"/>
    <w:rsid w:val="00E20499"/>
    <w:rsid w:val="00E22EA7"/>
    <w:rsid w:val="00E23459"/>
    <w:rsid w:val="00E3159F"/>
    <w:rsid w:val="00E325D5"/>
    <w:rsid w:val="00E33B78"/>
    <w:rsid w:val="00E360B2"/>
    <w:rsid w:val="00E37F56"/>
    <w:rsid w:val="00E41133"/>
    <w:rsid w:val="00E5115A"/>
    <w:rsid w:val="00E55012"/>
    <w:rsid w:val="00E61E61"/>
    <w:rsid w:val="00E6283C"/>
    <w:rsid w:val="00E67CD6"/>
    <w:rsid w:val="00E70509"/>
    <w:rsid w:val="00E72A51"/>
    <w:rsid w:val="00E7386B"/>
    <w:rsid w:val="00E81CCC"/>
    <w:rsid w:val="00E83427"/>
    <w:rsid w:val="00E83FE7"/>
    <w:rsid w:val="00E841B3"/>
    <w:rsid w:val="00EA0DAC"/>
    <w:rsid w:val="00EA2FA4"/>
    <w:rsid w:val="00EA6DB7"/>
    <w:rsid w:val="00EA732B"/>
    <w:rsid w:val="00EB006C"/>
    <w:rsid w:val="00EB2C6E"/>
    <w:rsid w:val="00EC22DC"/>
    <w:rsid w:val="00EC4136"/>
    <w:rsid w:val="00ED36D5"/>
    <w:rsid w:val="00ED777D"/>
    <w:rsid w:val="00EE0C89"/>
    <w:rsid w:val="00EE4FB9"/>
    <w:rsid w:val="00EE6CBC"/>
    <w:rsid w:val="00EF1BDE"/>
    <w:rsid w:val="00EF2708"/>
    <w:rsid w:val="00EF2B07"/>
    <w:rsid w:val="00EF5833"/>
    <w:rsid w:val="00EF6907"/>
    <w:rsid w:val="00EF7D2F"/>
    <w:rsid w:val="00F02958"/>
    <w:rsid w:val="00F07909"/>
    <w:rsid w:val="00F13621"/>
    <w:rsid w:val="00F15934"/>
    <w:rsid w:val="00F20D25"/>
    <w:rsid w:val="00F22F50"/>
    <w:rsid w:val="00F2343C"/>
    <w:rsid w:val="00F23F02"/>
    <w:rsid w:val="00F261D2"/>
    <w:rsid w:val="00F26C55"/>
    <w:rsid w:val="00F30473"/>
    <w:rsid w:val="00F34DAC"/>
    <w:rsid w:val="00F3532A"/>
    <w:rsid w:val="00F40F56"/>
    <w:rsid w:val="00F40FAA"/>
    <w:rsid w:val="00F468B1"/>
    <w:rsid w:val="00F468C6"/>
    <w:rsid w:val="00F51C39"/>
    <w:rsid w:val="00F555D1"/>
    <w:rsid w:val="00F60C2E"/>
    <w:rsid w:val="00F61826"/>
    <w:rsid w:val="00F62918"/>
    <w:rsid w:val="00F631FC"/>
    <w:rsid w:val="00F677F1"/>
    <w:rsid w:val="00F7727E"/>
    <w:rsid w:val="00F838DC"/>
    <w:rsid w:val="00F922ED"/>
    <w:rsid w:val="00F93FA8"/>
    <w:rsid w:val="00F9783E"/>
    <w:rsid w:val="00FA0279"/>
    <w:rsid w:val="00FA7F05"/>
    <w:rsid w:val="00FB06A6"/>
    <w:rsid w:val="00FB09C7"/>
    <w:rsid w:val="00FB5FC8"/>
    <w:rsid w:val="00FB6908"/>
    <w:rsid w:val="00FB7702"/>
    <w:rsid w:val="00FC00ED"/>
    <w:rsid w:val="00FC11D0"/>
    <w:rsid w:val="00FC380E"/>
    <w:rsid w:val="00FD26E4"/>
    <w:rsid w:val="00FD3619"/>
    <w:rsid w:val="00FE0968"/>
    <w:rsid w:val="00FE5117"/>
    <w:rsid w:val="00FE5EA2"/>
    <w:rsid w:val="00FF3B8E"/>
    <w:rsid w:val="00FF5348"/>
    <w:rsid w:val="00FF711B"/>
    <w:rsid w:val="00FF7280"/>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2"/>
    </o:shapelayout>
  </w:shapeDefaults>
  <w:decimalSymbol w:val=","/>
  <w:listSeparator w:val=";"/>
  <w14:docId w14:val="79F1F2C8"/>
  <w15:chartTrackingRefBased/>
  <w15:docId w15:val="{66FB7144-820C-4C74-9EE3-206CC4794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sv-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3F11DE"/>
    <w:pPr>
      <w:autoSpaceDE w:val="0"/>
      <w:autoSpaceDN w:val="0"/>
      <w:adjustRightInd w:val="0"/>
      <w:spacing w:after="0" w:line="300" w:lineRule="auto"/>
      <w:textAlignment w:val="center"/>
    </w:pPr>
  </w:style>
  <w:style w:type="paragraph" w:styleId="Rubrik1">
    <w:name w:val="heading 1"/>
    <w:basedOn w:val="Normal"/>
    <w:next w:val="Normal"/>
    <w:link w:val="Rubrik1Char"/>
    <w:uiPriority w:val="9"/>
    <w:rsid w:val="00F07909"/>
    <w:pPr>
      <w:outlineLvl w:val="0"/>
    </w:pPr>
    <w:rPr>
      <w:rFonts w:asciiTheme="majorHAnsi" w:hAnsiTheme="majorHAnsi"/>
      <w:b/>
      <w:bCs/>
      <w:sz w:val="40"/>
      <w:szCs w:val="40"/>
    </w:rPr>
  </w:style>
  <w:style w:type="paragraph" w:styleId="Rubrik2">
    <w:name w:val="heading 2"/>
    <w:basedOn w:val="Rubrik3"/>
    <w:next w:val="Normal"/>
    <w:link w:val="Rubrik2Char"/>
    <w:uiPriority w:val="9"/>
    <w:unhideWhenUsed/>
    <w:qFormat/>
    <w:rsid w:val="00B81248"/>
    <w:pPr>
      <w:outlineLvl w:val="1"/>
    </w:pPr>
    <w:rPr>
      <w:rFonts w:ascii="Segoe UI" w:hAnsi="Segoe UI"/>
      <w:b/>
      <w:bCs/>
      <w:sz w:val="32"/>
      <w:szCs w:val="32"/>
    </w:rPr>
  </w:style>
  <w:style w:type="paragraph" w:styleId="Rubrik3">
    <w:name w:val="heading 3"/>
    <w:basedOn w:val="Normal"/>
    <w:next w:val="Normal"/>
    <w:link w:val="Rubrik3Char"/>
    <w:uiPriority w:val="9"/>
    <w:unhideWhenUsed/>
    <w:qFormat/>
    <w:rsid w:val="00B81248"/>
    <w:pPr>
      <w:spacing w:line="288" w:lineRule="auto"/>
      <w:outlineLvl w:val="2"/>
    </w:pPr>
    <w:rPr>
      <w:rFonts w:ascii="Segoe UI Semibold" w:hAnsi="Segoe UI Semibold" w:cs="Open Sans SemiBold"/>
      <w:sz w:val="28"/>
      <w:szCs w:val="28"/>
    </w:rPr>
  </w:style>
  <w:style w:type="paragraph" w:styleId="Rubrik4">
    <w:name w:val="heading 4"/>
    <w:next w:val="Normal"/>
    <w:link w:val="Rubrik4Char"/>
    <w:uiPriority w:val="9"/>
    <w:unhideWhenUsed/>
    <w:qFormat/>
    <w:rsid w:val="004155EB"/>
    <w:pPr>
      <w:keepNext/>
      <w:spacing w:before="40" w:after="0" w:line="288" w:lineRule="auto"/>
      <w:outlineLvl w:val="3"/>
    </w:pPr>
    <w:rPr>
      <w:rFonts w:ascii="Segoe UI Semibold" w:eastAsiaTheme="majorEastAsia" w:hAnsi="Segoe UI Semibold" w:cs="Open Sans SemiBold"/>
      <w:i/>
      <w:iCs/>
      <w:sz w:val="24"/>
      <w:szCs w:val="24"/>
      <w:lang w:val="sv-SE"/>
    </w:rPr>
  </w:style>
  <w:style w:type="paragraph" w:styleId="Rubrik5">
    <w:name w:val="heading 5"/>
    <w:basedOn w:val="Normal"/>
    <w:next w:val="Normal"/>
    <w:link w:val="Rubrik5Char"/>
    <w:uiPriority w:val="9"/>
    <w:unhideWhenUsed/>
    <w:qFormat/>
    <w:rsid w:val="004155EB"/>
    <w:pPr>
      <w:keepNext/>
      <w:keepLines/>
      <w:spacing w:before="40" w:line="288" w:lineRule="auto"/>
      <w:ind w:left="425"/>
      <w:outlineLvl w:val="4"/>
    </w:pPr>
    <w:rPr>
      <w:rFonts w:ascii="Segoe UI Semibold" w:eastAsiaTheme="majorEastAsia" w:hAnsi="Segoe UI Semibold" w:cstheme="majorBidi"/>
      <w:i/>
      <w:sz w:val="24"/>
    </w:rPr>
  </w:style>
  <w:style w:type="paragraph" w:styleId="Rubrik6">
    <w:name w:val="heading 6"/>
    <w:basedOn w:val="Normal"/>
    <w:next w:val="Normal"/>
    <w:link w:val="Rubrik6Char"/>
    <w:uiPriority w:val="9"/>
    <w:unhideWhenUsed/>
    <w:rsid w:val="00B81248"/>
    <w:pPr>
      <w:keepNext/>
      <w:keepLines/>
      <w:spacing w:before="40"/>
      <w:outlineLvl w:val="5"/>
    </w:pPr>
    <w:rPr>
      <w:rFonts w:asciiTheme="majorHAnsi" w:eastAsiaTheme="majorEastAsia" w:hAnsiTheme="majorHAnsi" w:cstheme="majorBidi"/>
      <w:color w:val="003156"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81248"/>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B81248"/>
    <w:rPr>
      <w:rFonts w:ascii="Segoe UI" w:hAnsi="Segoe UI" w:cs="Open Sans"/>
      <w:color w:val="000000"/>
      <w:sz w:val="20"/>
      <w:szCs w:val="20"/>
      <w:lang w:val="sv-SE"/>
    </w:rPr>
  </w:style>
  <w:style w:type="paragraph" w:styleId="Sidfot">
    <w:name w:val="footer"/>
    <w:basedOn w:val="Normal"/>
    <w:link w:val="SidfotChar"/>
    <w:uiPriority w:val="99"/>
    <w:unhideWhenUsed/>
    <w:rsid w:val="00B81248"/>
    <w:pPr>
      <w:tabs>
        <w:tab w:val="center" w:pos="4536"/>
        <w:tab w:val="right" w:pos="9072"/>
      </w:tabs>
      <w:spacing w:line="276" w:lineRule="auto"/>
      <w:jc w:val="center"/>
    </w:pPr>
    <w:rPr>
      <w:sz w:val="18"/>
      <w:szCs w:val="18"/>
    </w:rPr>
  </w:style>
  <w:style w:type="character" w:customStyle="1" w:styleId="SidfotChar">
    <w:name w:val="Sidfot Char"/>
    <w:basedOn w:val="Standardstycketeckensnitt"/>
    <w:link w:val="Sidfot"/>
    <w:uiPriority w:val="99"/>
    <w:rsid w:val="00B81248"/>
    <w:rPr>
      <w:rFonts w:ascii="Segoe UI" w:hAnsi="Segoe UI" w:cs="Open Sans"/>
      <w:color w:val="000000"/>
      <w:sz w:val="18"/>
      <w:szCs w:val="18"/>
    </w:rPr>
  </w:style>
  <w:style w:type="paragraph" w:styleId="Ingetavstnd">
    <w:name w:val="No Spacing"/>
    <w:aliases w:val="Mindre radavstånd"/>
    <w:basedOn w:val="Normal"/>
    <w:link w:val="IngetavstndChar"/>
    <w:uiPriority w:val="4"/>
    <w:qFormat/>
    <w:rsid w:val="00B81248"/>
    <w:pPr>
      <w:spacing w:line="288" w:lineRule="auto"/>
    </w:pPr>
    <w:rPr>
      <w:rFonts w:cs="Open Sans Condensed Light"/>
    </w:rPr>
  </w:style>
  <w:style w:type="character" w:customStyle="1" w:styleId="IngetavstndChar">
    <w:name w:val="Inget avstånd Char"/>
    <w:aliases w:val="Mindre radavstånd Char"/>
    <w:basedOn w:val="Standardstycketeckensnitt"/>
    <w:link w:val="Ingetavstnd"/>
    <w:uiPriority w:val="4"/>
    <w:rsid w:val="00F07909"/>
    <w:rPr>
      <w:rFonts w:cs="Open Sans Condensed Light"/>
      <w:sz w:val="20"/>
      <w:szCs w:val="20"/>
      <w:lang w:val="sv-SE"/>
    </w:rPr>
  </w:style>
  <w:style w:type="paragraph" w:styleId="Rubrik">
    <w:name w:val="Title"/>
    <w:aliases w:val="Titel"/>
    <w:basedOn w:val="Rubrik1"/>
    <w:next w:val="Normal"/>
    <w:link w:val="RubrikChar"/>
    <w:uiPriority w:val="10"/>
    <w:rsid w:val="00B81248"/>
    <w:pPr>
      <w:spacing w:line="204" w:lineRule="auto"/>
      <w:outlineLvl w:val="9"/>
    </w:pPr>
    <w:rPr>
      <w:b w:val="0"/>
      <w:sz w:val="68"/>
      <w:szCs w:val="68"/>
    </w:rPr>
  </w:style>
  <w:style w:type="character" w:customStyle="1" w:styleId="RubrikChar">
    <w:name w:val="Rubrik Char"/>
    <w:aliases w:val="Titel Char"/>
    <w:basedOn w:val="Standardstycketeckensnitt"/>
    <w:link w:val="Rubrik"/>
    <w:uiPriority w:val="10"/>
    <w:rsid w:val="00B81248"/>
    <w:rPr>
      <w:rFonts w:ascii="Segoe UI" w:hAnsi="Segoe UI" w:cs="Open Sans"/>
      <w:bCs/>
      <w:color w:val="000000"/>
      <w:sz w:val="68"/>
      <w:szCs w:val="68"/>
      <w:lang w:val="sv-SE"/>
    </w:rPr>
  </w:style>
  <w:style w:type="character" w:styleId="Betoning">
    <w:name w:val="Emphasis"/>
    <w:aliases w:val="Stark betoning - Titel"/>
    <w:uiPriority w:val="20"/>
    <w:rsid w:val="00B81248"/>
    <w:rPr>
      <w:rFonts w:ascii="Segoe UI" w:hAnsi="Segoe UI"/>
      <w:b/>
      <w:bCs/>
    </w:rPr>
  </w:style>
  <w:style w:type="paragraph" w:customStyle="1" w:styleId="Allmntstyckeformat">
    <w:name w:val="[Allmänt styckeformat]"/>
    <w:basedOn w:val="Normal"/>
    <w:uiPriority w:val="99"/>
    <w:semiHidden/>
    <w:rsid w:val="00CB1350"/>
    <w:pPr>
      <w:spacing w:line="288" w:lineRule="auto"/>
    </w:pPr>
    <w:rPr>
      <w:rFonts w:ascii="MinionPro-Regular" w:hAnsi="MinionPro-Regular" w:cs="MinionPro-Regular"/>
      <w:sz w:val="24"/>
      <w:szCs w:val="24"/>
    </w:rPr>
  </w:style>
  <w:style w:type="character" w:styleId="Hyperlnk">
    <w:name w:val="Hyperlink"/>
    <w:basedOn w:val="Standardstycketeckensnitt"/>
    <w:uiPriority w:val="99"/>
    <w:qFormat/>
    <w:rsid w:val="00C05EE3"/>
    <w:rPr>
      <w:color w:val="0064AE" w:themeColor="hyperlink"/>
      <w:u w:val="single"/>
    </w:rPr>
  </w:style>
  <w:style w:type="character" w:styleId="Olstomnmnande">
    <w:name w:val="Unresolved Mention"/>
    <w:basedOn w:val="Standardstycketeckensnitt"/>
    <w:uiPriority w:val="99"/>
    <w:semiHidden/>
    <w:unhideWhenUsed/>
    <w:rsid w:val="00B81248"/>
    <w:rPr>
      <w:color w:val="605E5C"/>
      <w:shd w:val="clear" w:color="auto" w:fill="E1DFDD"/>
    </w:rPr>
  </w:style>
  <w:style w:type="character" w:customStyle="1" w:styleId="Rubrik1Char">
    <w:name w:val="Rubrik 1 Char"/>
    <w:basedOn w:val="Standardstycketeckensnitt"/>
    <w:link w:val="Rubrik1"/>
    <w:uiPriority w:val="9"/>
    <w:rsid w:val="00F07909"/>
    <w:rPr>
      <w:rFonts w:asciiTheme="majorHAnsi" w:hAnsiTheme="majorHAnsi" w:cs="Open Sans"/>
      <w:b/>
      <w:bCs/>
      <w:sz w:val="40"/>
      <w:szCs w:val="40"/>
      <w:lang w:val="sv-SE"/>
    </w:rPr>
  </w:style>
  <w:style w:type="character" w:customStyle="1" w:styleId="Rubrik2Char">
    <w:name w:val="Rubrik 2 Char"/>
    <w:basedOn w:val="Standardstycketeckensnitt"/>
    <w:link w:val="Rubrik2"/>
    <w:uiPriority w:val="9"/>
    <w:rsid w:val="00B81248"/>
    <w:rPr>
      <w:rFonts w:ascii="Segoe UI" w:hAnsi="Segoe UI" w:cs="Open Sans SemiBold"/>
      <w:b/>
      <w:bCs/>
      <w:color w:val="000000"/>
      <w:sz w:val="32"/>
      <w:szCs w:val="32"/>
      <w:lang w:val="sv-SE"/>
    </w:rPr>
  </w:style>
  <w:style w:type="character" w:customStyle="1" w:styleId="Rubrik3Char">
    <w:name w:val="Rubrik 3 Char"/>
    <w:basedOn w:val="Standardstycketeckensnitt"/>
    <w:link w:val="Rubrik3"/>
    <w:uiPriority w:val="9"/>
    <w:rsid w:val="00B81248"/>
    <w:rPr>
      <w:rFonts w:ascii="Segoe UI Semibold" w:hAnsi="Segoe UI Semibold" w:cs="Open Sans SemiBold"/>
      <w:color w:val="000000"/>
      <w:sz w:val="28"/>
      <w:szCs w:val="28"/>
      <w:lang w:val="sv-SE"/>
    </w:rPr>
  </w:style>
  <w:style w:type="paragraph" w:customStyle="1" w:styleId="renderubrik">
    <w:name w:val="Ärenderubrik"/>
    <w:next w:val="Normal"/>
    <w:qFormat/>
    <w:rsid w:val="00FD3619"/>
    <w:pPr>
      <w:ind w:firstLine="142"/>
    </w:pPr>
    <w:rPr>
      <w:rFonts w:asciiTheme="majorHAnsi" w:hAnsiTheme="majorHAnsi" w:cs="Open Sans"/>
      <w:b/>
      <w:bCs/>
      <w:sz w:val="24"/>
      <w:szCs w:val="40"/>
    </w:rPr>
  </w:style>
  <w:style w:type="paragraph" w:styleId="Starktcitat">
    <w:name w:val="Intense Quote"/>
    <w:basedOn w:val="Normal"/>
    <w:next w:val="Normal"/>
    <w:link w:val="StarktcitatChar"/>
    <w:uiPriority w:val="30"/>
    <w:qFormat/>
    <w:rsid w:val="001023E9"/>
    <w:pPr>
      <w:pBdr>
        <w:left w:val="single" w:sz="48" w:space="16" w:color="9EC1C6" w:themeColor="accent2"/>
      </w:pBdr>
      <w:spacing w:line="288" w:lineRule="auto"/>
      <w:ind w:left="454"/>
    </w:pPr>
    <w:rPr>
      <w:i/>
      <w:iCs/>
    </w:rPr>
  </w:style>
  <w:style w:type="character" w:customStyle="1" w:styleId="StarktcitatChar">
    <w:name w:val="Starkt citat Char"/>
    <w:basedOn w:val="Standardstycketeckensnitt"/>
    <w:link w:val="Starktcitat"/>
    <w:uiPriority w:val="30"/>
    <w:rsid w:val="001023E9"/>
    <w:rPr>
      <w:rFonts w:ascii="Segoe UI" w:hAnsi="Segoe UI" w:cs="Open Sans"/>
      <w:i/>
      <w:iCs/>
      <w:color w:val="000000"/>
      <w:sz w:val="20"/>
      <w:szCs w:val="20"/>
      <w:lang w:val="sv-SE"/>
    </w:rPr>
  </w:style>
  <w:style w:type="character" w:customStyle="1" w:styleId="Rubrik4Char">
    <w:name w:val="Rubrik 4 Char"/>
    <w:basedOn w:val="Standardstycketeckensnitt"/>
    <w:link w:val="Rubrik4"/>
    <w:uiPriority w:val="9"/>
    <w:rsid w:val="004155EB"/>
    <w:rPr>
      <w:rFonts w:ascii="Segoe UI Semibold" w:eastAsiaTheme="majorEastAsia" w:hAnsi="Segoe UI Semibold" w:cs="Open Sans SemiBold"/>
      <w:i/>
      <w:iCs/>
      <w:sz w:val="24"/>
      <w:szCs w:val="24"/>
      <w:lang w:val="sv-SE"/>
    </w:rPr>
  </w:style>
  <w:style w:type="paragraph" w:customStyle="1" w:styleId="Frsttblad-Sidfot">
    <w:name w:val="Försättblad-Sidfot"/>
    <w:basedOn w:val="Normal"/>
    <w:uiPriority w:val="59"/>
    <w:rsid w:val="00333143"/>
    <w:pPr>
      <w:spacing w:after="120" w:line="240" w:lineRule="auto"/>
      <w:ind w:left="142"/>
    </w:pPr>
    <w:rPr>
      <w:szCs w:val="18"/>
    </w:rPr>
  </w:style>
  <w:style w:type="table" w:styleId="Tabellrutnt">
    <w:name w:val="Table Grid"/>
    <w:basedOn w:val="Normaltabell"/>
    <w:uiPriority w:val="39"/>
    <w:rsid w:val="00B81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t">
    <w:name w:val="Quote"/>
    <w:basedOn w:val="Normal"/>
    <w:next w:val="Normal"/>
    <w:link w:val="CitatChar"/>
    <w:uiPriority w:val="29"/>
    <w:qFormat/>
    <w:rsid w:val="00B81248"/>
    <w:rPr>
      <w:i/>
      <w:iCs/>
    </w:rPr>
  </w:style>
  <w:style w:type="character" w:customStyle="1" w:styleId="CitatChar">
    <w:name w:val="Citat Char"/>
    <w:basedOn w:val="Standardstycketeckensnitt"/>
    <w:link w:val="Citat"/>
    <w:uiPriority w:val="29"/>
    <w:rsid w:val="00B81248"/>
    <w:rPr>
      <w:rFonts w:ascii="Segoe UI" w:hAnsi="Segoe UI" w:cs="Open Sans"/>
      <w:i/>
      <w:iCs/>
      <w:color w:val="000000"/>
      <w:sz w:val="20"/>
      <w:szCs w:val="20"/>
      <w:lang w:val="sv-SE"/>
    </w:rPr>
  </w:style>
  <w:style w:type="character" w:styleId="Diskretbetoning">
    <w:name w:val="Subtle Emphasis"/>
    <w:uiPriority w:val="19"/>
    <w:qFormat/>
    <w:rsid w:val="00B81248"/>
    <w:rPr>
      <w:rFonts w:ascii="Segoe UI Light" w:hAnsi="Segoe UI Light" w:cs="Open Sans Light"/>
    </w:rPr>
  </w:style>
  <w:style w:type="character" w:styleId="Starkbetoning">
    <w:name w:val="Intense Emphasis"/>
    <w:basedOn w:val="Betoning"/>
    <w:uiPriority w:val="21"/>
    <w:qFormat/>
    <w:rsid w:val="00B81248"/>
    <w:rPr>
      <w:rFonts w:ascii="Segoe UI" w:hAnsi="Segoe UI"/>
      <w:b/>
      <w:bCs/>
    </w:rPr>
  </w:style>
  <w:style w:type="character" w:customStyle="1" w:styleId="Rubrik5Char">
    <w:name w:val="Rubrik 5 Char"/>
    <w:basedOn w:val="Standardstycketeckensnitt"/>
    <w:link w:val="Rubrik5"/>
    <w:uiPriority w:val="9"/>
    <w:rsid w:val="004155EB"/>
    <w:rPr>
      <w:rFonts w:ascii="Segoe UI Semibold" w:eastAsiaTheme="majorEastAsia" w:hAnsi="Segoe UI Semibold" w:cstheme="majorBidi"/>
      <w:i/>
      <w:sz w:val="24"/>
      <w:szCs w:val="20"/>
      <w:lang w:val="sv-SE"/>
    </w:rPr>
  </w:style>
  <w:style w:type="table" w:styleId="Tabellrutntljust">
    <w:name w:val="Grid Table Light"/>
    <w:basedOn w:val="Normaltabell"/>
    <w:uiPriority w:val="40"/>
    <w:rsid w:val="00B8124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formateradtabell1">
    <w:name w:val="Plain Table 1"/>
    <w:basedOn w:val="Normaltabell"/>
    <w:uiPriority w:val="41"/>
    <w:rsid w:val="00B8124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Rutntstabell4dekorfrg3">
    <w:name w:val="Grid Table 4 Accent 3"/>
    <w:basedOn w:val="Normaltabell"/>
    <w:uiPriority w:val="49"/>
    <w:rsid w:val="00B81248"/>
    <w:pPr>
      <w:spacing w:after="0" w:line="240" w:lineRule="auto"/>
    </w:pPr>
    <w:tblPr>
      <w:tblStyleRowBandSize w:val="1"/>
      <w:tblStyleColBandSize w:val="1"/>
      <w:tblBorders>
        <w:top w:val="single" w:sz="4" w:space="0" w:color="DFD682" w:themeColor="accent3" w:themeTint="99"/>
        <w:left w:val="single" w:sz="4" w:space="0" w:color="DFD682" w:themeColor="accent3" w:themeTint="99"/>
        <w:bottom w:val="single" w:sz="4" w:space="0" w:color="DFD682" w:themeColor="accent3" w:themeTint="99"/>
        <w:right w:val="single" w:sz="4" w:space="0" w:color="DFD682" w:themeColor="accent3" w:themeTint="99"/>
        <w:insideH w:val="single" w:sz="4" w:space="0" w:color="DFD682" w:themeColor="accent3" w:themeTint="99"/>
        <w:insideV w:val="single" w:sz="4" w:space="0" w:color="DFD682" w:themeColor="accent3" w:themeTint="99"/>
      </w:tblBorders>
    </w:tblPr>
    <w:tblStylePr w:type="firstRow">
      <w:rPr>
        <w:b/>
        <w:bCs/>
        <w:color w:val="FFFFFF" w:themeColor="background1"/>
      </w:rPr>
      <w:tblPr/>
      <w:tcPr>
        <w:tcBorders>
          <w:top w:val="single" w:sz="4" w:space="0" w:color="C8B933" w:themeColor="accent3"/>
          <w:left w:val="single" w:sz="4" w:space="0" w:color="C8B933" w:themeColor="accent3"/>
          <w:bottom w:val="single" w:sz="4" w:space="0" w:color="C8B933" w:themeColor="accent3"/>
          <w:right w:val="single" w:sz="4" w:space="0" w:color="C8B933" w:themeColor="accent3"/>
          <w:insideH w:val="nil"/>
          <w:insideV w:val="nil"/>
        </w:tcBorders>
        <w:shd w:val="clear" w:color="auto" w:fill="C8B933" w:themeFill="accent3"/>
      </w:tcPr>
    </w:tblStylePr>
    <w:tblStylePr w:type="lastRow">
      <w:rPr>
        <w:b/>
        <w:bCs/>
      </w:rPr>
      <w:tblPr/>
      <w:tcPr>
        <w:tcBorders>
          <w:top w:val="double" w:sz="4" w:space="0" w:color="C8B933" w:themeColor="accent3"/>
        </w:tcBorders>
      </w:tcPr>
    </w:tblStylePr>
    <w:tblStylePr w:type="firstCol">
      <w:rPr>
        <w:b/>
        <w:bCs/>
      </w:rPr>
    </w:tblStylePr>
    <w:tblStylePr w:type="lastCol">
      <w:rPr>
        <w:b/>
        <w:bCs/>
      </w:rPr>
    </w:tblStylePr>
    <w:tblStylePr w:type="band1Vert">
      <w:tblPr/>
      <w:tcPr>
        <w:shd w:val="clear" w:color="auto" w:fill="F4F1D5" w:themeFill="accent3" w:themeFillTint="33"/>
      </w:tcPr>
    </w:tblStylePr>
    <w:tblStylePr w:type="band1Horz">
      <w:tblPr/>
      <w:tcPr>
        <w:shd w:val="clear" w:color="auto" w:fill="F4F1D5" w:themeFill="accent3" w:themeFillTint="33"/>
      </w:tcPr>
    </w:tblStylePr>
  </w:style>
  <w:style w:type="table" w:styleId="Rutntstabell2dekorfrg3">
    <w:name w:val="Grid Table 2 Accent 3"/>
    <w:basedOn w:val="Normaltabell"/>
    <w:uiPriority w:val="47"/>
    <w:rsid w:val="00B81248"/>
    <w:pPr>
      <w:spacing w:after="0" w:line="240" w:lineRule="auto"/>
    </w:pPr>
    <w:tblPr>
      <w:tblStyleRowBandSize w:val="1"/>
      <w:tblStyleColBandSize w:val="1"/>
      <w:tblBorders>
        <w:top w:val="single" w:sz="2" w:space="0" w:color="DFD682" w:themeColor="accent3" w:themeTint="99"/>
        <w:bottom w:val="single" w:sz="2" w:space="0" w:color="DFD682" w:themeColor="accent3" w:themeTint="99"/>
        <w:insideH w:val="single" w:sz="2" w:space="0" w:color="DFD682" w:themeColor="accent3" w:themeTint="99"/>
        <w:insideV w:val="single" w:sz="2" w:space="0" w:color="DFD682" w:themeColor="accent3" w:themeTint="99"/>
      </w:tblBorders>
    </w:tblPr>
    <w:tblStylePr w:type="firstRow">
      <w:rPr>
        <w:b/>
        <w:bCs/>
      </w:rPr>
      <w:tblPr/>
      <w:tcPr>
        <w:tcBorders>
          <w:top w:val="nil"/>
          <w:bottom w:val="single" w:sz="12" w:space="0" w:color="DFD682" w:themeColor="accent3" w:themeTint="99"/>
          <w:insideH w:val="nil"/>
          <w:insideV w:val="nil"/>
        </w:tcBorders>
        <w:shd w:val="clear" w:color="auto" w:fill="FFFFFF" w:themeFill="background1"/>
      </w:tcPr>
    </w:tblStylePr>
    <w:tblStylePr w:type="lastRow">
      <w:rPr>
        <w:b/>
        <w:bCs/>
      </w:rPr>
      <w:tblPr/>
      <w:tcPr>
        <w:tcBorders>
          <w:top w:val="double" w:sz="2" w:space="0" w:color="DFD682"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1D5" w:themeFill="accent3" w:themeFillTint="33"/>
      </w:tcPr>
    </w:tblStylePr>
    <w:tblStylePr w:type="band1Horz">
      <w:tblPr/>
      <w:tcPr>
        <w:shd w:val="clear" w:color="auto" w:fill="F4F1D5" w:themeFill="accent3" w:themeFillTint="33"/>
      </w:tcPr>
    </w:tblStylePr>
  </w:style>
  <w:style w:type="table" w:styleId="Rutntstabell2dekorfrg5">
    <w:name w:val="Grid Table 2 Accent 5"/>
    <w:basedOn w:val="Normaltabell"/>
    <w:uiPriority w:val="47"/>
    <w:rsid w:val="00B81248"/>
    <w:pPr>
      <w:spacing w:after="0" w:line="240" w:lineRule="auto"/>
    </w:pPr>
    <w:tblPr>
      <w:tblStyleRowBandSize w:val="1"/>
      <w:tblStyleColBandSize w:val="1"/>
      <w:tblBorders>
        <w:top w:val="single" w:sz="2" w:space="0" w:color="FFE466" w:themeColor="accent5" w:themeTint="99"/>
        <w:bottom w:val="single" w:sz="2" w:space="0" w:color="FFE466" w:themeColor="accent5" w:themeTint="99"/>
        <w:insideH w:val="single" w:sz="2" w:space="0" w:color="FFE466" w:themeColor="accent5" w:themeTint="99"/>
        <w:insideV w:val="single" w:sz="2" w:space="0" w:color="FFE466" w:themeColor="accent5" w:themeTint="99"/>
      </w:tblBorders>
    </w:tblPr>
    <w:tblStylePr w:type="firstRow">
      <w:rPr>
        <w:b/>
        <w:bCs/>
      </w:rPr>
      <w:tblPr/>
      <w:tcPr>
        <w:tcBorders>
          <w:top w:val="nil"/>
          <w:bottom w:val="single" w:sz="12" w:space="0" w:color="FFE466" w:themeColor="accent5" w:themeTint="99"/>
          <w:insideH w:val="nil"/>
          <w:insideV w:val="nil"/>
        </w:tcBorders>
        <w:shd w:val="clear" w:color="auto" w:fill="FFFFFF" w:themeFill="background1"/>
      </w:tcPr>
    </w:tblStylePr>
    <w:tblStylePr w:type="lastRow">
      <w:rPr>
        <w:b/>
        <w:bCs/>
      </w:rPr>
      <w:tblPr/>
      <w:tcPr>
        <w:tcBorders>
          <w:top w:val="double" w:sz="2" w:space="0" w:color="FFE4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6CC" w:themeFill="accent5" w:themeFillTint="33"/>
      </w:tcPr>
    </w:tblStylePr>
    <w:tblStylePr w:type="band1Horz">
      <w:tblPr/>
      <w:tcPr>
        <w:shd w:val="clear" w:color="auto" w:fill="FFF6CC" w:themeFill="accent5" w:themeFillTint="33"/>
      </w:tcPr>
    </w:tblStylePr>
  </w:style>
  <w:style w:type="table" w:styleId="Rutntstabell1ljusdekorfrg5">
    <w:name w:val="Grid Table 1 Light Accent 5"/>
    <w:basedOn w:val="Normaltabell"/>
    <w:uiPriority w:val="46"/>
    <w:rsid w:val="00B81248"/>
    <w:pPr>
      <w:spacing w:after="0" w:line="240" w:lineRule="auto"/>
    </w:pPr>
    <w:tblPr>
      <w:tblStyleRowBandSize w:val="1"/>
      <w:tblStyleColBandSize w:val="1"/>
      <w:tblBorders>
        <w:top w:val="single" w:sz="4" w:space="0" w:color="FFED99" w:themeColor="accent5" w:themeTint="66"/>
        <w:left w:val="single" w:sz="4" w:space="0" w:color="FFED99" w:themeColor="accent5" w:themeTint="66"/>
        <w:bottom w:val="single" w:sz="4" w:space="0" w:color="FFED99" w:themeColor="accent5" w:themeTint="66"/>
        <w:right w:val="single" w:sz="4" w:space="0" w:color="FFED99" w:themeColor="accent5" w:themeTint="66"/>
        <w:insideH w:val="single" w:sz="4" w:space="0" w:color="FFED99" w:themeColor="accent5" w:themeTint="66"/>
        <w:insideV w:val="single" w:sz="4" w:space="0" w:color="FFED99" w:themeColor="accent5" w:themeTint="66"/>
      </w:tblBorders>
    </w:tblPr>
    <w:tblStylePr w:type="firstRow">
      <w:rPr>
        <w:b/>
        <w:bCs/>
      </w:rPr>
      <w:tblPr/>
      <w:tcPr>
        <w:tcBorders>
          <w:bottom w:val="single" w:sz="12" w:space="0" w:color="FFE466" w:themeColor="accent5" w:themeTint="99"/>
        </w:tcBorders>
      </w:tcPr>
    </w:tblStylePr>
    <w:tblStylePr w:type="lastRow">
      <w:rPr>
        <w:b/>
        <w:bCs/>
      </w:rPr>
      <w:tblPr/>
      <w:tcPr>
        <w:tcBorders>
          <w:top w:val="double" w:sz="2" w:space="0" w:color="FFE466" w:themeColor="accent5" w:themeTint="99"/>
        </w:tcBorders>
      </w:tcPr>
    </w:tblStylePr>
    <w:tblStylePr w:type="firstCol">
      <w:rPr>
        <w:b/>
        <w:bCs/>
      </w:rPr>
    </w:tblStylePr>
    <w:tblStylePr w:type="lastCol">
      <w:rPr>
        <w:b/>
        <w:bCs/>
      </w:rPr>
    </w:tblStylePr>
  </w:style>
  <w:style w:type="table" w:styleId="Listtabell5mrkdekorfrg2">
    <w:name w:val="List Table 5 Dark Accent 2"/>
    <w:basedOn w:val="Normaltabell"/>
    <w:uiPriority w:val="50"/>
    <w:rsid w:val="00B81248"/>
    <w:pPr>
      <w:spacing w:after="0" w:line="240" w:lineRule="auto"/>
    </w:pPr>
    <w:rPr>
      <w:color w:val="FFFFFF" w:themeColor="background1"/>
    </w:rPr>
    <w:tblPr>
      <w:tblStyleRowBandSize w:val="1"/>
      <w:tblStyleColBandSize w:val="1"/>
      <w:tblBorders>
        <w:top w:val="single" w:sz="24" w:space="0" w:color="9EC1C6" w:themeColor="accent2"/>
        <w:left w:val="single" w:sz="24" w:space="0" w:color="9EC1C6" w:themeColor="accent2"/>
        <w:bottom w:val="single" w:sz="24" w:space="0" w:color="9EC1C6" w:themeColor="accent2"/>
        <w:right w:val="single" w:sz="24" w:space="0" w:color="9EC1C6" w:themeColor="accent2"/>
      </w:tblBorders>
    </w:tblPr>
    <w:tcPr>
      <w:shd w:val="clear" w:color="auto" w:fill="9EC1C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B81248"/>
    <w:pPr>
      <w:spacing w:after="0" w:line="240" w:lineRule="auto"/>
    </w:pPr>
    <w:rPr>
      <w:color w:val="FFFFFF" w:themeColor="background1"/>
    </w:rPr>
    <w:tblPr>
      <w:tblStyleRowBandSize w:val="1"/>
      <w:tblStyleColBandSize w:val="1"/>
      <w:tblBorders>
        <w:top w:val="single" w:sz="24" w:space="0" w:color="0064AE" w:themeColor="accent1"/>
        <w:left w:val="single" w:sz="24" w:space="0" w:color="0064AE" w:themeColor="accent1"/>
        <w:bottom w:val="single" w:sz="24" w:space="0" w:color="0064AE" w:themeColor="accent1"/>
        <w:right w:val="single" w:sz="24" w:space="0" w:color="0064AE" w:themeColor="accent1"/>
      </w:tblBorders>
    </w:tblPr>
    <w:tcPr>
      <w:shd w:val="clear" w:color="auto" w:fill="0064A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7frgstarkdekorfrg5">
    <w:name w:val="List Table 7 Colorful Accent 5"/>
    <w:basedOn w:val="Normaltabell"/>
    <w:uiPriority w:val="52"/>
    <w:rsid w:val="00B81248"/>
    <w:pPr>
      <w:spacing w:after="0" w:line="240" w:lineRule="auto"/>
    </w:pPr>
    <w:rPr>
      <w:color w:val="BF9E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D3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D3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D3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D300" w:themeColor="accent5"/>
        </w:tcBorders>
        <w:shd w:val="clear" w:color="auto" w:fill="FFFFFF" w:themeFill="background1"/>
      </w:tcPr>
    </w:tblStylePr>
    <w:tblStylePr w:type="band1Vert">
      <w:tblPr/>
      <w:tcPr>
        <w:shd w:val="clear" w:color="auto" w:fill="FFF6CC" w:themeFill="accent5" w:themeFillTint="33"/>
      </w:tcPr>
    </w:tblStylePr>
    <w:tblStylePr w:type="band1Horz">
      <w:tblPr/>
      <w:tcPr>
        <w:shd w:val="clear" w:color="auto" w:fill="FFF6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formateradtabell3">
    <w:name w:val="Plain Table 3"/>
    <w:basedOn w:val="Normaltabell"/>
    <w:uiPriority w:val="43"/>
    <w:rsid w:val="00B8124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Rutntstabell1ljusdekorfrg1">
    <w:name w:val="Grid Table 1 Light Accent 1"/>
    <w:basedOn w:val="Normaltabell"/>
    <w:uiPriority w:val="46"/>
    <w:rsid w:val="00B81248"/>
    <w:pPr>
      <w:spacing w:after="0" w:line="240" w:lineRule="auto"/>
    </w:pPr>
    <w:tblPr>
      <w:tblStyleRowBandSize w:val="1"/>
      <w:tblStyleColBandSize w:val="1"/>
      <w:tblBorders>
        <w:top w:val="single" w:sz="4" w:space="0" w:color="78C5FF" w:themeColor="accent1" w:themeTint="66"/>
        <w:left w:val="single" w:sz="4" w:space="0" w:color="78C5FF" w:themeColor="accent1" w:themeTint="66"/>
        <w:bottom w:val="single" w:sz="4" w:space="0" w:color="78C5FF" w:themeColor="accent1" w:themeTint="66"/>
        <w:right w:val="single" w:sz="4" w:space="0" w:color="78C5FF" w:themeColor="accent1" w:themeTint="66"/>
        <w:insideH w:val="single" w:sz="4" w:space="0" w:color="78C5FF" w:themeColor="accent1" w:themeTint="66"/>
        <w:insideV w:val="single" w:sz="4" w:space="0" w:color="78C5FF" w:themeColor="accent1" w:themeTint="66"/>
      </w:tblBorders>
    </w:tblPr>
    <w:tblStylePr w:type="firstRow">
      <w:rPr>
        <w:b/>
        <w:bCs/>
      </w:rPr>
      <w:tblPr/>
      <w:tcPr>
        <w:tcBorders>
          <w:bottom w:val="single" w:sz="12" w:space="0" w:color="35A8FF" w:themeColor="accent1" w:themeTint="99"/>
        </w:tcBorders>
      </w:tcPr>
    </w:tblStylePr>
    <w:tblStylePr w:type="lastRow">
      <w:rPr>
        <w:b/>
        <w:bCs/>
      </w:rPr>
      <w:tblPr/>
      <w:tcPr>
        <w:tcBorders>
          <w:top w:val="double" w:sz="2" w:space="0" w:color="35A8FF" w:themeColor="accent1" w:themeTint="99"/>
        </w:tcBorders>
      </w:tcPr>
    </w:tblStylePr>
    <w:tblStylePr w:type="firstCol">
      <w:rPr>
        <w:b/>
        <w:bCs/>
      </w:rPr>
    </w:tblStylePr>
    <w:tblStylePr w:type="lastCol">
      <w:rPr>
        <w:b/>
        <w:bCs/>
      </w:rPr>
    </w:tblStylePr>
  </w:style>
  <w:style w:type="paragraph" w:customStyle="1" w:styleId="Diagramtabellrubrik">
    <w:name w:val="Diagram/tabellrubrik"/>
    <w:basedOn w:val="Rubrik2"/>
    <w:uiPriority w:val="10"/>
    <w:qFormat/>
    <w:rsid w:val="00156828"/>
    <w:pPr>
      <w:ind w:left="142"/>
      <w:outlineLvl w:val="9"/>
    </w:pPr>
    <w:rPr>
      <w:rFonts w:ascii="Segoe UI Semibold" w:hAnsi="Segoe UI Semibold"/>
      <w:b w:val="0"/>
      <w:sz w:val="24"/>
      <w:szCs w:val="24"/>
    </w:rPr>
  </w:style>
  <w:style w:type="paragraph" w:styleId="Innehllsfrteckningsrubrik">
    <w:name w:val="TOC Heading"/>
    <w:basedOn w:val="Rubrik1"/>
    <w:next w:val="Normal"/>
    <w:uiPriority w:val="39"/>
    <w:unhideWhenUsed/>
    <w:qFormat/>
    <w:rsid w:val="00B81248"/>
    <w:pPr>
      <w:keepNext/>
      <w:keepLines/>
      <w:autoSpaceDE/>
      <w:autoSpaceDN/>
      <w:adjustRightInd/>
      <w:spacing w:before="240" w:line="259" w:lineRule="auto"/>
      <w:textAlignment w:val="auto"/>
      <w:outlineLvl w:val="9"/>
    </w:pPr>
    <w:rPr>
      <w:rFonts w:eastAsiaTheme="majorEastAsia" w:cstheme="majorBidi"/>
      <w:b w:val="0"/>
      <w:bCs w:val="0"/>
      <w:sz w:val="32"/>
      <w:szCs w:val="32"/>
      <w:lang w:eastAsia="sv-FI"/>
    </w:rPr>
  </w:style>
  <w:style w:type="paragraph" w:styleId="Innehll1">
    <w:name w:val="toc 1"/>
    <w:basedOn w:val="Normal"/>
    <w:next w:val="Normal"/>
    <w:autoRedefine/>
    <w:uiPriority w:val="39"/>
    <w:unhideWhenUsed/>
    <w:rsid w:val="00573790"/>
    <w:pPr>
      <w:tabs>
        <w:tab w:val="right" w:leader="dot" w:pos="14175"/>
      </w:tabs>
      <w:spacing w:after="100"/>
      <w:ind w:right="567"/>
    </w:pPr>
    <w:rPr>
      <w:noProof/>
    </w:rPr>
  </w:style>
  <w:style w:type="paragraph" w:styleId="Innehll2">
    <w:name w:val="toc 2"/>
    <w:basedOn w:val="Normal"/>
    <w:next w:val="Normal"/>
    <w:autoRedefine/>
    <w:uiPriority w:val="39"/>
    <w:unhideWhenUsed/>
    <w:rsid w:val="00573790"/>
    <w:pPr>
      <w:tabs>
        <w:tab w:val="right" w:leader="dot" w:pos="14175"/>
      </w:tabs>
      <w:spacing w:after="100"/>
      <w:ind w:left="198" w:right="567"/>
    </w:pPr>
    <w:rPr>
      <w:noProof/>
    </w:rPr>
  </w:style>
  <w:style w:type="paragraph" w:styleId="Innehll3">
    <w:name w:val="toc 3"/>
    <w:basedOn w:val="Normal"/>
    <w:next w:val="Normal"/>
    <w:autoRedefine/>
    <w:uiPriority w:val="39"/>
    <w:unhideWhenUsed/>
    <w:rsid w:val="00573790"/>
    <w:pPr>
      <w:tabs>
        <w:tab w:val="right" w:leader="dot" w:pos="14175"/>
      </w:tabs>
      <w:spacing w:after="100"/>
      <w:ind w:left="403" w:right="567"/>
    </w:pPr>
    <w:rPr>
      <w:noProof/>
    </w:rPr>
  </w:style>
  <w:style w:type="character" w:styleId="Platshllartext">
    <w:name w:val="Placeholder Text"/>
    <w:basedOn w:val="Standardstycketeckensnitt"/>
    <w:uiPriority w:val="99"/>
    <w:semiHidden/>
    <w:rsid w:val="00F30473"/>
    <w:rPr>
      <w:color w:val="5F5F5F"/>
    </w:rPr>
  </w:style>
  <w:style w:type="character" w:styleId="AnvndHyperlnk">
    <w:name w:val="FollowedHyperlink"/>
    <w:basedOn w:val="Standardstycketeckensnitt"/>
    <w:uiPriority w:val="99"/>
    <w:semiHidden/>
    <w:unhideWhenUsed/>
    <w:rsid w:val="00B81248"/>
    <w:rPr>
      <w:color w:val="9EC1C6" w:themeColor="followedHyperlink"/>
      <w:u w:val="single"/>
    </w:rPr>
  </w:style>
  <w:style w:type="paragraph" w:customStyle="1" w:styleId="Undertitel">
    <w:name w:val="Undertitel"/>
    <w:basedOn w:val="Rubrik2"/>
    <w:link w:val="UndertitelChar"/>
    <w:uiPriority w:val="15"/>
    <w:qFormat/>
    <w:rsid w:val="00BA5CCE"/>
    <w:pPr>
      <w:spacing w:line="240" w:lineRule="auto"/>
      <w:outlineLvl w:val="9"/>
    </w:pPr>
    <w:rPr>
      <w:rFonts w:ascii="Segoe UI Black" w:hAnsi="Segoe UI Black" w:cs="Segoe UI"/>
      <w:b w:val="0"/>
      <w:bCs w:val="0"/>
      <w:caps/>
      <w:color w:val="000000" w:themeColor="text1"/>
      <w:sz w:val="24"/>
    </w:rPr>
  </w:style>
  <w:style w:type="paragraph" w:customStyle="1" w:styleId="Dokumenttitel">
    <w:name w:val="Dokumenttitel"/>
    <w:basedOn w:val="Rubrik1"/>
    <w:next w:val="Normal"/>
    <w:link w:val="DokumenttitelChar"/>
    <w:uiPriority w:val="15"/>
    <w:qFormat/>
    <w:rsid w:val="00B81248"/>
    <w:pPr>
      <w:spacing w:after="240" w:line="240" w:lineRule="auto"/>
      <w:outlineLvl w:val="9"/>
    </w:pPr>
    <w:rPr>
      <w:rFonts w:cs="Segoe UI"/>
      <w:b w:val="0"/>
      <w:sz w:val="72"/>
      <w:szCs w:val="72"/>
    </w:rPr>
  </w:style>
  <w:style w:type="character" w:customStyle="1" w:styleId="UndertitelChar">
    <w:name w:val="Undertitel Char"/>
    <w:basedOn w:val="Rubrik2Char"/>
    <w:link w:val="Undertitel"/>
    <w:uiPriority w:val="15"/>
    <w:rsid w:val="00BA5CCE"/>
    <w:rPr>
      <w:rFonts w:ascii="Segoe UI Black" w:hAnsi="Segoe UI Black" w:cs="Segoe UI"/>
      <w:b w:val="0"/>
      <w:bCs w:val="0"/>
      <w:caps/>
      <w:color w:val="000000" w:themeColor="text1"/>
      <w:sz w:val="24"/>
      <w:szCs w:val="32"/>
      <w:lang w:val="sv-SE"/>
    </w:rPr>
  </w:style>
  <w:style w:type="character" w:customStyle="1" w:styleId="DokumenttitelChar">
    <w:name w:val="Dokumenttitel Char"/>
    <w:basedOn w:val="Rubrik1Char"/>
    <w:link w:val="Dokumenttitel"/>
    <w:uiPriority w:val="15"/>
    <w:rsid w:val="00E5115A"/>
    <w:rPr>
      <w:rFonts w:ascii="Segoe UI" w:hAnsi="Segoe UI" w:cs="Segoe UI"/>
      <w:b w:val="0"/>
      <w:bCs/>
      <w:color w:val="000000"/>
      <w:sz w:val="72"/>
      <w:szCs w:val="72"/>
      <w:lang w:val="sv-SE"/>
    </w:rPr>
  </w:style>
  <w:style w:type="paragraph" w:customStyle="1" w:styleId="Frsttsblad-Logotyp">
    <w:name w:val="Försättsblad-Logotyp"/>
    <w:basedOn w:val="Normal"/>
    <w:uiPriority w:val="99"/>
    <w:rsid w:val="00F60C2E"/>
    <w:pPr>
      <w:spacing w:after="360" w:line="240" w:lineRule="auto"/>
      <w:ind w:right="284"/>
      <w:jc w:val="right"/>
    </w:pPr>
  </w:style>
  <w:style w:type="paragraph" w:customStyle="1" w:styleId="Frsttsblad-Titelrutautanbild">
    <w:name w:val="Försättsblad-Titelruta utan bild"/>
    <w:basedOn w:val="Dokumenttitel"/>
    <w:uiPriority w:val="59"/>
    <w:rsid w:val="006759AA"/>
    <w:pPr>
      <w:spacing w:before="1000" w:after="2000"/>
      <w:ind w:left="-1134"/>
    </w:pPr>
    <w:rPr>
      <w:sz w:val="24"/>
    </w:rPr>
  </w:style>
  <w:style w:type="paragraph" w:customStyle="1" w:styleId="Frsttsblad-Bildruta">
    <w:name w:val="Försättsblad-Bildruta"/>
    <w:basedOn w:val="Frsttsblad-Titelrutautanbild"/>
    <w:uiPriority w:val="49"/>
    <w:rsid w:val="006559D4"/>
    <w:pPr>
      <w:spacing w:before="240" w:after="0"/>
    </w:pPr>
  </w:style>
  <w:style w:type="paragraph" w:customStyle="1" w:styleId="Frsttsblad-Titelrutamedbild">
    <w:name w:val="Försättsblad-Titelruta med bild"/>
    <w:basedOn w:val="Frsttsblad-Titelrutautanbild"/>
    <w:uiPriority w:val="59"/>
    <w:rsid w:val="00C04A94"/>
    <w:pPr>
      <w:spacing w:before="120" w:after="0"/>
    </w:pPr>
  </w:style>
  <w:style w:type="paragraph" w:customStyle="1" w:styleId="DnrochDatum">
    <w:name w:val="Dnr och Datum"/>
    <w:basedOn w:val="Frsttblad-Sidfot"/>
    <w:uiPriority w:val="49"/>
    <w:rsid w:val="00D52A56"/>
  </w:style>
  <w:style w:type="paragraph" w:styleId="Ballongtext">
    <w:name w:val="Balloon Text"/>
    <w:basedOn w:val="Normal"/>
    <w:link w:val="BallongtextChar"/>
    <w:uiPriority w:val="99"/>
    <w:semiHidden/>
    <w:unhideWhenUsed/>
    <w:rsid w:val="00B81248"/>
    <w:pPr>
      <w:spacing w:line="240" w:lineRule="auto"/>
    </w:pPr>
    <w:rPr>
      <w:rFonts w:cs="Segoe UI"/>
      <w:sz w:val="18"/>
      <w:szCs w:val="18"/>
    </w:rPr>
  </w:style>
  <w:style w:type="character" w:customStyle="1" w:styleId="BallongtextChar">
    <w:name w:val="Ballongtext Char"/>
    <w:basedOn w:val="Standardstycketeckensnitt"/>
    <w:link w:val="Ballongtext"/>
    <w:uiPriority w:val="99"/>
    <w:semiHidden/>
    <w:rsid w:val="00B81248"/>
    <w:rPr>
      <w:rFonts w:ascii="Segoe UI" w:hAnsi="Segoe UI" w:cs="Segoe UI"/>
      <w:color w:val="000000"/>
      <w:sz w:val="18"/>
      <w:szCs w:val="18"/>
      <w:lang w:val="sv-SE"/>
    </w:rPr>
  </w:style>
  <w:style w:type="numbering" w:customStyle="1" w:styleId="Formatmall1">
    <w:name w:val="Formatmall1"/>
    <w:uiPriority w:val="99"/>
    <w:rsid w:val="00B81248"/>
    <w:pPr>
      <w:numPr>
        <w:numId w:val="1"/>
      </w:numPr>
    </w:pPr>
  </w:style>
  <w:style w:type="numbering" w:customStyle="1" w:styleId="Formatmall2">
    <w:name w:val="Formatmall2"/>
    <w:uiPriority w:val="99"/>
    <w:rsid w:val="00B81248"/>
    <w:pPr>
      <w:numPr>
        <w:numId w:val="2"/>
      </w:numPr>
    </w:pPr>
  </w:style>
  <w:style w:type="paragraph" w:styleId="Innehll4">
    <w:name w:val="toc 4"/>
    <w:basedOn w:val="Normal"/>
    <w:next w:val="Normal"/>
    <w:autoRedefine/>
    <w:uiPriority w:val="39"/>
    <w:unhideWhenUsed/>
    <w:rsid w:val="00573790"/>
    <w:pPr>
      <w:tabs>
        <w:tab w:val="right" w:leader="dot" w:pos="14175"/>
      </w:tabs>
      <w:spacing w:after="100"/>
      <w:ind w:left="601" w:right="567"/>
    </w:pPr>
  </w:style>
  <w:style w:type="paragraph" w:styleId="Innehll5">
    <w:name w:val="toc 5"/>
    <w:basedOn w:val="Normal"/>
    <w:next w:val="Normal"/>
    <w:autoRedefine/>
    <w:uiPriority w:val="39"/>
    <w:unhideWhenUsed/>
    <w:rsid w:val="00573790"/>
    <w:pPr>
      <w:tabs>
        <w:tab w:val="right" w:leader="dot" w:pos="14175"/>
      </w:tabs>
      <w:spacing w:after="100"/>
      <w:ind w:left="799" w:right="567"/>
    </w:pPr>
  </w:style>
  <w:style w:type="character" w:customStyle="1" w:styleId="Rubrik6Char">
    <w:name w:val="Rubrik 6 Char"/>
    <w:basedOn w:val="Standardstycketeckensnitt"/>
    <w:link w:val="Rubrik6"/>
    <w:uiPriority w:val="9"/>
    <w:rsid w:val="00B81248"/>
    <w:rPr>
      <w:rFonts w:asciiTheme="majorHAnsi" w:eastAsiaTheme="majorEastAsia" w:hAnsiTheme="majorHAnsi" w:cstheme="majorBidi"/>
      <w:color w:val="003156" w:themeColor="accent1" w:themeShade="7F"/>
      <w:sz w:val="20"/>
      <w:szCs w:val="20"/>
      <w:lang w:val="sv-SE"/>
    </w:rPr>
  </w:style>
  <w:style w:type="paragraph" w:customStyle="1" w:styleId="Frsttsblad-Titelruta-utanbild-liggande">
    <w:name w:val="Försättsblad-Titelruta-utan bild-liggande"/>
    <w:basedOn w:val="Frsttsblad-Titelrutautanbild"/>
    <w:uiPriority w:val="49"/>
    <w:qFormat/>
    <w:rsid w:val="00D47FA8"/>
    <w:pPr>
      <w:spacing w:before="120" w:after="0"/>
    </w:pPr>
  </w:style>
  <w:style w:type="paragraph" w:customStyle="1" w:styleId="Litetavstnd-taejbort">
    <w:name w:val="Litet avstånd - ta ej bort"/>
    <w:basedOn w:val="Normal"/>
    <w:uiPriority w:val="99"/>
    <w:rsid w:val="00E23459"/>
    <w:pPr>
      <w:autoSpaceDE/>
      <w:autoSpaceDN/>
      <w:adjustRightInd/>
      <w:spacing w:line="48" w:lineRule="auto"/>
      <w:textAlignment w:val="auto"/>
    </w:pPr>
    <w:rPr>
      <w:sz w:val="2"/>
    </w:rPr>
  </w:style>
  <w:style w:type="paragraph" w:customStyle="1" w:styleId="Frsttsblad-Liggande-Logotyp">
    <w:name w:val="Försättsblad-Liggande-Logotyp"/>
    <w:basedOn w:val="Frsttsblad-Logotyp"/>
    <w:uiPriority w:val="59"/>
    <w:qFormat/>
    <w:rsid w:val="00333143"/>
    <w:pPr>
      <w:spacing w:after="3440"/>
      <w:ind w:left="3289" w:right="0"/>
      <w:jc w:val="left"/>
    </w:pPr>
  </w:style>
  <w:style w:type="paragraph" w:customStyle="1" w:styleId="Frsttsblad-Logoliggande">
    <w:name w:val="Försättsblad-Logo liggande"/>
    <w:basedOn w:val="Normal"/>
    <w:uiPriority w:val="99"/>
    <w:rsid w:val="00D47FA8"/>
    <w:pPr>
      <w:spacing w:after="3520" w:line="240" w:lineRule="auto"/>
      <w:ind w:left="3289"/>
    </w:pPr>
  </w:style>
  <w:style w:type="paragraph" w:styleId="Innehll6">
    <w:name w:val="toc 6"/>
    <w:basedOn w:val="Normal"/>
    <w:next w:val="Normal"/>
    <w:autoRedefine/>
    <w:uiPriority w:val="39"/>
    <w:semiHidden/>
    <w:unhideWhenUsed/>
    <w:rsid w:val="00573790"/>
    <w:pPr>
      <w:tabs>
        <w:tab w:val="right" w:leader="dot" w:pos="14175"/>
      </w:tabs>
      <w:spacing w:after="100"/>
      <w:ind w:left="998" w:right="567"/>
    </w:pPr>
  </w:style>
  <w:style w:type="paragraph" w:customStyle="1" w:styleId="Frsttsblad-Liggande-Bildruta">
    <w:name w:val="Försättsblad-Liggande-Bildruta"/>
    <w:basedOn w:val="Frsttsblad-Titelrutautanbild"/>
    <w:uiPriority w:val="59"/>
    <w:qFormat/>
    <w:rsid w:val="004451EA"/>
    <w:pPr>
      <w:spacing w:before="0" w:after="0"/>
      <w:ind w:left="0"/>
      <w:jc w:val="right"/>
    </w:pPr>
  </w:style>
  <w:style w:type="paragraph" w:customStyle="1" w:styleId="Frsttsblad-Logotyp-utanbild">
    <w:name w:val="Försättsblad-Logotyp-utan bild"/>
    <w:basedOn w:val="Normal"/>
    <w:uiPriority w:val="99"/>
    <w:rsid w:val="006759AA"/>
    <w:pPr>
      <w:spacing w:after="3200" w:line="240" w:lineRule="auto"/>
      <w:ind w:right="284"/>
      <w:jc w:val="right"/>
    </w:pPr>
  </w:style>
  <w:style w:type="paragraph" w:customStyle="1" w:styleId="FrsttsbladLogohgerstlld">
    <w:name w:val="Försättsblad Logo högerställd"/>
    <w:basedOn w:val="Normal"/>
    <w:uiPriority w:val="99"/>
    <w:rsid w:val="00032492"/>
    <w:pPr>
      <w:spacing w:after="2600" w:line="240" w:lineRule="auto"/>
      <w:ind w:right="284"/>
      <w:jc w:val="right"/>
    </w:pPr>
  </w:style>
  <w:style w:type="paragraph" w:styleId="Innehll7">
    <w:name w:val="toc 7"/>
    <w:basedOn w:val="Normal"/>
    <w:next w:val="Normal"/>
    <w:autoRedefine/>
    <w:uiPriority w:val="39"/>
    <w:semiHidden/>
    <w:unhideWhenUsed/>
    <w:rsid w:val="00573790"/>
    <w:pPr>
      <w:tabs>
        <w:tab w:val="right" w:leader="dot" w:pos="14175"/>
      </w:tabs>
      <w:spacing w:after="100"/>
      <w:ind w:left="1202" w:right="567"/>
    </w:pPr>
  </w:style>
  <w:style w:type="paragraph" w:styleId="Innehll8">
    <w:name w:val="toc 8"/>
    <w:basedOn w:val="Normal"/>
    <w:next w:val="Normal"/>
    <w:autoRedefine/>
    <w:uiPriority w:val="39"/>
    <w:semiHidden/>
    <w:unhideWhenUsed/>
    <w:rsid w:val="00573790"/>
    <w:pPr>
      <w:tabs>
        <w:tab w:val="right" w:leader="dot" w:pos="14175"/>
      </w:tabs>
      <w:spacing w:after="100"/>
      <w:ind w:left="1400" w:right="567"/>
    </w:pPr>
  </w:style>
  <w:style w:type="paragraph" w:styleId="Innehll9">
    <w:name w:val="toc 9"/>
    <w:basedOn w:val="Normal"/>
    <w:next w:val="Normal"/>
    <w:autoRedefine/>
    <w:uiPriority w:val="39"/>
    <w:semiHidden/>
    <w:unhideWhenUsed/>
    <w:rsid w:val="00573790"/>
    <w:pPr>
      <w:tabs>
        <w:tab w:val="right" w:leader="dot" w:pos="14175"/>
      </w:tabs>
      <w:spacing w:after="100"/>
      <w:ind w:left="1599" w:right="567"/>
    </w:pPr>
  </w:style>
  <w:style w:type="paragraph" w:customStyle="1" w:styleId="InstruktionIngress">
    <w:name w:val="Instruktion Ingress"/>
    <w:basedOn w:val="Brdtext"/>
    <w:uiPriority w:val="99"/>
    <w:rsid w:val="00A96BC3"/>
    <w:pPr>
      <w:widowControl w:val="0"/>
      <w:adjustRightInd/>
      <w:spacing w:before="80" w:after="160" w:line="259" w:lineRule="auto"/>
      <w:textAlignment w:val="auto"/>
    </w:pPr>
    <w:rPr>
      <w:sz w:val="24"/>
    </w:rPr>
  </w:style>
  <w:style w:type="paragraph" w:styleId="Brdtext">
    <w:name w:val="Body Text"/>
    <w:basedOn w:val="Normal"/>
    <w:link w:val="BrdtextChar"/>
    <w:uiPriority w:val="99"/>
    <w:semiHidden/>
    <w:unhideWhenUsed/>
    <w:rsid w:val="00A96BC3"/>
    <w:pPr>
      <w:spacing w:after="120"/>
    </w:pPr>
  </w:style>
  <w:style w:type="character" w:customStyle="1" w:styleId="BrdtextChar">
    <w:name w:val="Brödtext Char"/>
    <w:basedOn w:val="Standardstycketeckensnitt"/>
    <w:link w:val="Brdtext"/>
    <w:uiPriority w:val="99"/>
    <w:semiHidden/>
    <w:rsid w:val="00A96BC3"/>
    <w:rPr>
      <w:rFonts w:ascii="Segoe UI" w:hAnsi="Segoe UI" w:cs="Open Sans"/>
      <w:color w:val="000000"/>
      <w:sz w:val="20"/>
      <w:szCs w:val="20"/>
      <w:lang w:val="sv-SE"/>
    </w:rPr>
  </w:style>
  <w:style w:type="table" w:styleId="Listtabell3dekorfrg1">
    <w:name w:val="List Table 3 Accent 1"/>
    <w:basedOn w:val="Normaltabell"/>
    <w:uiPriority w:val="48"/>
    <w:rsid w:val="00A34CCA"/>
    <w:pPr>
      <w:spacing w:after="0" w:line="240" w:lineRule="auto"/>
    </w:pPr>
    <w:tblPr>
      <w:tblStyleRowBandSize w:val="1"/>
      <w:tblStyleColBandSize w:val="1"/>
      <w:tblBorders>
        <w:top w:val="single" w:sz="4" w:space="0" w:color="0064AE" w:themeColor="accent1"/>
        <w:left w:val="single" w:sz="4" w:space="0" w:color="0064AE" w:themeColor="accent1"/>
        <w:bottom w:val="single" w:sz="4" w:space="0" w:color="0064AE" w:themeColor="accent1"/>
        <w:right w:val="single" w:sz="4" w:space="0" w:color="0064AE" w:themeColor="accent1"/>
      </w:tblBorders>
    </w:tblPr>
    <w:tblStylePr w:type="firstRow">
      <w:rPr>
        <w:b/>
        <w:bCs/>
        <w:color w:val="FFFFFF" w:themeColor="background1"/>
      </w:rPr>
      <w:tblPr/>
      <w:tcPr>
        <w:shd w:val="clear" w:color="auto" w:fill="0064AE" w:themeFill="accent1"/>
      </w:tcPr>
    </w:tblStylePr>
    <w:tblStylePr w:type="lastRow">
      <w:rPr>
        <w:b/>
        <w:bCs/>
      </w:rPr>
      <w:tblPr/>
      <w:tcPr>
        <w:tcBorders>
          <w:top w:val="double" w:sz="4" w:space="0" w:color="0064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4AE" w:themeColor="accent1"/>
          <w:right w:val="single" w:sz="4" w:space="0" w:color="0064AE" w:themeColor="accent1"/>
        </w:tcBorders>
      </w:tcPr>
    </w:tblStylePr>
    <w:tblStylePr w:type="band1Horz">
      <w:tblPr/>
      <w:tcPr>
        <w:tcBorders>
          <w:top w:val="single" w:sz="4" w:space="0" w:color="0064AE" w:themeColor="accent1"/>
          <w:bottom w:val="single" w:sz="4" w:space="0" w:color="0064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4AE" w:themeColor="accent1"/>
          <w:left w:val="nil"/>
        </w:tcBorders>
      </w:tcPr>
    </w:tblStylePr>
    <w:tblStylePr w:type="swCell">
      <w:tblPr/>
      <w:tcPr>
        <w:tcBorders>
          <w:top w:val="double" w:sz="4" w:space="0" w:color="0064AE" w:themeColor="accent1"/>
          <w:right w:val="nil"/>
        </w:tcBorders>
      </w:tcPr>
    </w:tblStylePr>
  </w:style>
  <w:style w:type="table" w:styleId="Rutntstabell4">
    <w:name w:val="Grid Table 4"/>
    <w:basedOn w:val="Normaltabell"/>
    <w:uiPriority w:val="49"/>
    <w:rsid w:val="008912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3dekorfrg5">
    <w:name w:val="List Table 3 Accent 5"/>
    <w:basedOn w:val="Normaltabell"/>
    <w:uiPriority w:val="48"/>
    <w:rsid w:val="0089045C"/>
    <w:pPr>
      <w:spacing w:after="0" w:line="240" w:lineRule="auto"/>
    </w:pPr>
    <w:tblPr>
      <w:tblStyleRowBandSize w:val="1"/>
      <w:tblStyleColBandSize w:val="1"/>
      <w:tblBorders>
        <w:top w:val="single" w:sz="4" w:space="0" w:color="FFD300" w:themeColor="accent5"/>
        <w:left w:val="single" w:sz="4" w:space="0" w:color="FFD300" w:themeColor="accent5"/>
        <w:bottom w:val="single" w:sz="4" w:space="0" w:color="FFD300" w:themeColor="accent5"/>
        <w:right w:val="single" w:sz="4" w:space="0" w:color="FFD300" w:themeColor="accent5"/>
      </w:tblBorders>
    </w:tblPr>
    <w:tblStylePr w:type="firstRow">
      <w:rPr>
        <w:b/>
        <w:bCs/>
        <w:color w:val="FFFFFF" w:themeColor="background1"/>
      </w:rPr>
      <w:tblPr/>
      <w:tcPr>
        <w:shd w:val="clear" w:color="auto" w:fill="FFD300" w:themeFill="accent5"/>
      </w:tcPr>
    </w:tblStylePr>
    <w:tblStylePr w:type="lastRow">
      <w:rPr>
        <w:b/>
        <w:bCs/>
      </w:rPr>
      <w:tblPr/>
      <w:tcPr>
        <w:tcBorders>
          <w:top w:val="double" w:sz="4" w:space="0" w:color="FFD3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D300" w:themeColor="accent5"/>
          <w:right w:val="single" w:sz="4" w:space="0" w:color="FFD300" w:themeColor="accent5"/>
        </w:tcBorders>
      </w:tcPr>
    </w:tblStylePr>
    <w:tblStylePr w:type="band1Horz">
      <w:tblPr/>
      <w:tcPr>
        <w:tcBorders>
          <w:top w:val="single" w:sz="4" w:space="0" w:color="FFD300" w:themeColor="accent5"/>
          <w:bottom w:val="single" w:sz="4" w:space="0" w:color="FFD3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D300" w:themeColor="accent5"/>
          <w:left w:val="nil"/>
        </w:tcBorders>
      </w:tcPr>
    </w:tblStylePr>
    <w:tblStylePr w:type="swCell">
      <w:tblPr/>
      <w:tcPr>
        <w:tcBorders>
          <w:top w:val="double" w:sz="4" w:space="0" w:color="FFD300" w:themeColor="accent5"/>
          <w:right w:val="nil"/>
        </w:tcBorders>
      </w:tcPr>
    </w:tblStylePr>
  </w:style>
  <w:style w:type="table" w:customStyle="1" w:styleId="LRtabell">
    <w:name w:val="LR tabell"/>
    <w:basedOn w:val="Tabellrutnt"/>
    <w:uiPriority w:val="99"/>
    <w:rsid w:val="00273C58"/>
    <w:tblPr>
      <w:tblBorders>
        <w:top w:val="single" w:sz="8" w:space="0" w:color="0064AE" w:themeColor="accent1"/>
        <w:left w:val="single" w:sz="8" w:space="0" w:color="0064AE" w:themeColor="accent1"/>
        <w:bottom w:val="single" w:sz="8" w:space="0" w:color="0064AE" w:themeColor="accent1"/>
        <w:right w:val="single" w:sz="8" w:space="0" w:color="0064AE" w:themeColor="accent1"/>
        <w:insideH w:val="single" w:sz="8" w:space="0" w:color="0064AE" w:themeColor="accent1"/>
        <w:insideV w:val="single" w:sz="8" w:space="0" w:color="0064AE" w:themeColor="accent1"/>
      </w:tblBorders>
    </w:tblPr>
    <w:tblStylePr w:type="firstRow">
      <w:rPr>
        <w:b/>
        <w:color w:val="FFFFFF" w:themeColor="background1"/>
      </w:rPr>
      <w:tblPr/>
      <w:tcPr>
        <w:tcBorders>
          <w:top w:val="single" w:sz="8" w:space="0" w:color="0064AE" w:themeColor="accent1"/>
          <w:left w:val="single" w:sz="8" w:space="0" w:color="0064AE" w:themeColor="accent1"/>
          <w:bottom w:val="single" w:sz="8" w:space="0" w:color="0064AE" w:themeColor="accent1"/>
          <w:right w:val="single" w:sz="8" w:space="0" w:color="0064AE" w:themeColor="accent1"/>
          <w:insideH w:val="single" w:sz="8" w:space="0" w:color="0064AE" w:themeColor="accent1"/>
          <w:insideV w:val="single" w:sz="8" w:space="0" w:color="FFFFFF" w:themeColor="background1"/>
          <w:tl2br w:val="nil"/>
          <w:tr2bl w:val="nil"/>
        </w:tcBorders>
        <w:shd w:val="clear" w:color="auto" w:fill="0064AE" w:themeFill="accent1"/>
      </w:tcPr>
    </w:tblStylePr>
    <w:tblStylePr w:type="lastRow">
      <w:rPr>
        <w:b/>
        <w:color w:val="auto"/>
      </w:rPr>
      <w:tblPr/>
      <w:tcPr>
        <w:tcBorders>
          <w:top w:val="single" w:sz="12" w:space="0" w:color="0064AE" w:themeColor="accent1"/>
          <w:left w:val="single" w:sz="8" w:space="0" w:color="0064AE" w:themeColor="accent1"/>
          <w:bottom w:val="single" w:sz="8" w:space="0" w:color="0064AE" w:themeColor="accent1"/>
          <w:right w:val="single" w:sz="8" w:space="0" w:color="0064AE" w:themeColor="accent1"/>
          <w:insideH w:val="single" w:sz="8" w:space="0" w:color="0064AE" w:themeColor="accent1"/>
          <w:insideV w:val="single" w:sz="8" w:space="0" w:color="0064AE" w:themeColor="accent1"/>
        </w:tcBorders>
        <w:shd w:val="clear" w:color="auto" w:fill="FFFFFF" w:themeFill="background1"/>
      </w:tcPr>
    </w:tblStylePr>
    <w:tblStylePr w:type="firstCol">
      <w:rPr>
        <w:b/>
      </w:rPr>
    </w:tblStylePr>
    <w:tblStylePr w:type="lastCol">
      <w:rPr>
        <w:b/>
      </w:rPr>
    </w:tblStylePr>
  </w:style>
  <w:style w:type="table" w:customStyle="1" w:styleId="LRtabellsvartvit">
    <w:name w:val="LR tabell svartvit"/>
    <w:basedOn w:val="Normaltabell"/>
    <w:uiPriority w:val="99"/>
    <w:rsid w:val="00273C58"/>
    <w:pPr>
      <w:spacing w:after="0" w:line="216" w:lineRule="auto"/>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b/>
        <w:color w:val="000000" w:themeColor="text1"/>
      </w:rPr>
      <w:tblPr/>
      <w:tcPr>
        <w:tcBorders>
          <w:top w:val="single" w:sz="8" w:space="0" w:color="auto"/>
          <w:left w:val="single" w:sz="8" w:space="0" w:color="auto"/>
          <w:bottom w:val="single" w:sz="12" w:space="0" w:color="auto"/>
          <w:right w:val="single" w:sz="8" w:space="0" w:color="auto"/>
          <w:insideH w:val="single" w:sz="8" w:space="0" w:color="auto"/>
          <w:insideV w:val="single" w:sz="8" w:space="0" w:color="auto"/>
          <w:tl2br w:val="nil"/>
          <w:tr2bl w:val="nil"/>
        </w:tcBorders>
        <w:shd w:val="clear" w:color="auto" w:fill="FFFFFF" w:themeFill="background1"/>
      </w:tcPr>
    </w:tblStylePr>
    <w:tblStylePr w:type="lastRow">
      <w:rPr>
        <w:b/>
      </w:rPr>
      <w:tblPr/>
      <w:tcPr>
        <w:tcBorders>
          <w:top w:val="single" w:sz="12" w:space="0" w:color="auto"/>
          <w:left w:val="single" w:sz="8" w:space="0" w:color="auto"/>
          <w:bottom w:val="single" w:sz="8" w:space="0" w:color="auto"/>
          <w:right w:val="single" w:sz="8" w:space="0" w:color="auto"/>
          <w:insideH w:val="nil"/>
          <w:insideV w:val="single" w:sz="8" w:space="0" w:color="auto"/>
          <w:tl2br w:val="nil"/>
          <w:tr2bl w:val="nil"/>
        </w:tcBorders>
      </w:tcPr>
    </w:tblStylePr>
    <w:tblStylePr w:type="firstCol">
      <w:rPr>
        <w:b/>
      </w:rPr>
    </w:tblStylePr>
    <w:tblStylePr w:type="lastCol">
      <w:rPr>
        <w:b/>
      </w:rPr>
    </w:tblStylePr>
  </w:style>
  <w:style w:type="table" w:customStyle="1" w:styleId="LRgrfyllningrubrik">
    <w:name w:val="LR grå fyllning rubrik"/>
    <w:basedOn w:val="Normaltabell"/>
    <w:uiPriority w:val="99"/>
    <w:rsid w:val="006907DA"/>
    <w:pPr>
      <w:spacing w:after="0" w:line="240" w:lineRule="auto"/>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b/>
      </w:rPr>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shd w:val="clear" w:color="auto" w:fill="DADADA" w:themeFill="background2"/>
      </w:tcPr>
    </w:tblStylePr>
    <w:tblStylePr w:type="lastRow">
      <w:rPr>
        <w:b/>
      </w:rPr>
      <w:tblPr/>
      <w:tcPr>
        <w:tcBorders>
          <w:top w:val="single" w:sz="12" w:space="0" w:color="auto"/>
          <w:left w:val="single" w:sz="8" w:space="0" w:color="auto"/>
          <w:bottom w:val="single" w:sz="8" w:space="0" w:color="auto"/>
          <w:right w:val="single" w:sz="8" w:space="0" w:color="auto"/>
          <w:insideH w:val="single" w:sz="8" w:space="0" w:color="auto"/>
          <w:insideV w:val="single" w:sz="8" w:space="0" w:color="auto"/>
          <w:tl2br w:val="nil"/>
          <w:tr2bl w:val="nil"/>
        </w:tcBorders>
      </w:tcPr>
    </w:tblStylePr>
    <w:tblStylePr w:type="firstCol">
      <w:rPr>
        <w:b/>
      </w:rPr>
    </w:tblStylePr>
    <w:tblStylePr w:type="lastCol">
      <w:rPr>
        <w:b/>
      </w:rPr>
    </w:tblStylePr>
  </w:style>
  <w:style w:type="paragraph" w:styleId="Underrubrik">
    <w:name w:val="Subtitle"/>
    <w:aliases w:val="Underrubrik/titel"/>
    <w:basedOn w:val="Normal"/>
    <w:next w:val="Normal"/>
    <w:link w:val="UnderrubrikChar"/>
    <w:uiPriority w:val="11"/>
    <w:rsid w:val="00292092"/>
    <w:pPr>
      <w:spacing w:line="240" w:lineRule="auto"/>
    </w:pPr>
    <w:rPr>
      <w:rFonts w:ascii="Segoe UI" w:hAnsi="Segoe UI"/>
      <w:b/>
      <w:bCs/>
      <w:caps/>
      <w:color w:val="000000"/>
      <w:sz w:val="28"/>
      <w:szCs w:val="28"/>
    </w:rPr>
  </w:style>
  <w:style w:type="character" w:customStyle="1" w:styleId="UnderrubrikChar">
    <w:name w:val="Underrubrik Char"/>
    <w:aliases w:val="Underrubrik/titel Char"/>
    <w:basedOn w:val="Standardstycketeckensnitt"/>
    <w:link w:val="Underrubrik"/>
    <w:uiPriority w:val="11"/>
    <w:rsid w:val="00292092"/>
    <w:rPr>
      <w:rFonts w:ascii="Segoe UI" w:hAnsi="Segoe UI" w:cs="Open Sans"/>
      <w:b/>
      <w:bCs/>
      <w:caps/>
      <w:color w:val="000000"/>
      <w:sz w:val="28"/>
      <w:szCs w:val="28"/>
      <w:lang w:val="sv-SE"/>
    </w:rPr>
  </w:style>
  <w:style w:type="paragraph" w:customStyle="1" w:styleId="Mellanrubrik">
    <w:name w:val="Mellanrubrik"/>
    <w:basedOn w:val="Normal"/>
    <w:link w:val="MellanrubrikChar"/>
    <w:uiPriority w:val="1"/>
    <w:qFormat/>
    <w:rsid w:val="00250691"/>
    <w:pPr>
      <w:tabs>
        <w:tab w:val="left" w:pos="1701"/>
        <w:tab w:val="left" w:pos="2552"/>
        <w:tab w:val="left" w:pos="5670"/>
      </w:tabs>
      <w:autoSpaceDE/>
      <w:autoSpaceDN/>
      <w:adjustRightInd/>
      <w:spacing w:line="276" w:lineRule="auto"/>
      <w:textAlignment w:val="auto"/>
    </w:pPr>
    <w:rPr>
      <w:rFonts w:ascii="Segoe UI Semibold" w:eastAsia="Times New Roman" w:hAnsi="Segoe UI Semibold" w:cs="Segoe UI Semibold"/>
      <w:sz w:val="24"/>
      <w:lang w:eastAsia="sv-SE"/>
    </w:rPr>
  </w:style>
  <w:style w:type="character" w:customStyle="1" w:styleId="MellanrubrikChar">
    <w:name w:val="Mellanrubrik Char"/>
    <w:basedOn w:val="Standardstycketeckensnitt"/>
    <w:link w:val="Mellanrubrik"/>
    <w:uiPriority w:val="1"/>
    <w:rsid w:val="00250691"/>
    <w:rPr>
      <w:rFonts w:ascii="Segoe UI Semibold" w:eastAsia="Times New Roman" w:hAnsi="Segoe UI Semibold" w:cs="Segoe UI Semibold"/>
      <w:sz w:val="24"/>
      <w:lang w:eastAsia="sv-SE"/>
    </w:rPr>
  </w:style>
  <w:style w:type="paragraph" w:styleId="Fotnotstext">
    <w:name w:val="footnote text"/>
    <w:basedOn w:val="Normal"/>
    <w:link w:val="FotnotstextChar"/>
    <w:uiPriority w:val="99"/>
    <w:semiHidden/>
    <w:unhideWhenUsed/>
    <w:rsid w:val="00C32CA6"/>
    <w:pPr>
      <w:spacing w:line="240" w:lineRule="auto"/>
    </w:pPr>
    <w:rPr>
      <w:sz w:val="16"/>
    </w:rPr>
  </w:style>
  <w:style w:type="character" w:customStyle="1" w:styleId="FotnotstextChar">
    <w:name w:val="Fotnotstext Char"/>
    <w:basedOn w:val="Standardstycketeckensnitt"/>
    <w:link w:val="Fotnotstext"/>
    <w:uiPriority w:val="99"/>
    <w:semiHidden/>
    <w:rsid w:val="00C32CA6"/>
    <w:rPr>
      <w:sz w:val="16"/>
    </w:rPr>
  </w:style>
  <w:style w:type="character" w:styleId="Fotnotsreferens">
    <w:name w:val="footnote reference"/>
    <w:basedOn w:val="Standardstycketeckensnitt"/>
    <w:uiPriority w:val="99"/>
    <w:semiHidden/>
    <w:unhideWhenUsed/>
    <w:rsid w:val="004F0452"/>
    <w:rPr>
      <w:vertAlign w:val="superscript"/>
    </w:rPr>
  </w:style>
  <w:style w:type="paragraph" w:styleId="Liststycke">
    <w:name w:val="List Paragraph"/>
    <w:basedOn w:val="Normal"/>
    <w:uiPriority w:val="34"/>
    <w:qFormat/>
    <w:rsid w:val="00640CE2"/>
    <w:pPr>
      <w:ind w:left="720"/>
      <w:contextualSpacing/>
    </w:pPr>
  </w:style>
  <w:style w:type="paragraph" w:customStyle="1" w:styleId="ANormal">
    <w:name w:val="ANormal"/>
    <w:qFormat/>
    <w:rsid w:val="003B44F2"/>
    <w:pPr>
      <w:tabs>
        <w:tab w:val="left" w:pos="283"/>
        <w:tab w:val="left" w:pos="851"/>
      </w:tabs>
      <w:spacing w:after="0" w:line="240" w:lineRule="auto"/>
      <w:jc w:val="both"/>
    </w:pPr>
    <w:rPr>
      <w:rFonts w:ascii="Times New Roman" w:eastAsia="Times New Roman" w:hAnsi="Times New Roman" w:cs="Times New Roman"/>
      <w:sz w:val="22"/>
      <w:lang w:val="sv-SE" w:eastAsia="sv-SE"/>
    </w:rPr>
  </w:style>
  <w:style w:type="paragraph" w:customStyle="1" w:styleId="RubrikB">
    <w:name w:val="RubrikB"/>
    <w:basedOn w:val="RubrikA"/>
    <w:next w:val="Rubrikmellanrum"/>
    <w:qFormat/>
    <w:rsid w:val="003B44F2"/>
    <w:pPr>
      <w:outlineLvl w:val="1"/>
    </w:pPr>
    <w:rPr>
      <w:sz w:val="26"/>
    </w:rPr>
  </w:style>
  <w:style w:type="paragraph" w:customStyle="1" w:styleId="RubrikA">
    <w:name w:val="RubrikA"/>
    <w:next w:val="Rubrikmellanrum"/>
    <w:qFormat/>
    <w:rsid w:val="003B44F2"/>
    <w:pPr>
      <w:keepNext/>
      <w:keepLines/>
      <w:suppressAutoHyphens/>
      <w:spacing w:after="0" w:line="240" w:lineRule="auto"/>
      <w:outlineLvl w:val="0"/>
    </w:pPr>
    <w:rPr>
      <w:rFonts w:ascii="Times New Roman" w:eastAsia="Times New Roman" w:hAnsi="Times New Roman" w:cs="Times New Roman"/>
      <w:sz w:val="30"/>
      <w:lang w:val="sv-SE" w:eastAsia="sv-SE"/>
    </w:rPr>
  </w:style>
  <w:style w:type="paragraph" w:customStyle="1" w:styleId="Rubrikmellanrum">
    <w:name w:val="Rubrikmellanrum"/>
    <w:basedOn w:val="ANormal"/>
    <w:next w:val="ANormal"/>
    <w:unhideWhenUsed/>
    <w:rsid w:val="003B44F2"/>
    <w:pPr>
      <w:keepNext/>
    </w:pPr>
    <w:rPr>
      <w:sz w:val="10"/>
    </w:rPr>
  </w:style>
  <w:style w:type="paragraph" w:customStyle="1" w:styleId="paragraph">
    <w:name w:val="paragraph"/>
    <w:basedOn w:val="Normal"/>
    <w:rsid w:val="003B44F2"/>
    <w:pPr>
      <w:autoSpaceDE/>
      <w:autoSpaceDN/>
      <w:adjustRightInd/>
      <w:spacing w:before="100" w:beforeAutospacing="1" w:after="100" w:afterAutospacing="1" w:line="240" w:lineRule="auto"/>
      <w:textAlignment w:val="auto"/>
    </w:pPr>
    <w:rPr>
      <w:rFonts w:ascii="Times New Roman" w:eastAsia="Times New Roman" w:hAnsi="Times New Roman" w:cs="Times New Roman"/>
      <w:sz w:val="24"/>
      <w:szCs w:val="24"/>
      <w:lang w:eastAsia="sv-FI"/>
    </w:rPr>
  </w:style>
  <w:style w:type="character" w:customStyle="1" w:styleId="normaltextrun">
    <w:name w:val="normaltextrun"/>
    <w:basedOn w:val="Standardstycketeckensnitt"/>
    <w:rsid w:val="003B44F2"/>
  </w:style>
  <w:style w:type="character" w:customStyle="1" w:styleId="eop">
    <w:name w:val="eop"/>
    <w:basedOn w:val="Standardstycketeckensnitt"/>
    <w:rsid w:val="003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07453">
      <w:bodyDiv w:val="1"/>
      <w:marLeft w:val="0"/>
      <w:marRight w:val="0"/>
      <w:marTop w:val="0"/>
      <w:marBottom w:val="0"/>
      <w:divBdr>
        <w:top w:val="none" w:sz="0" w:space="0" w:color="auto"/>
        <w:left w:val="none" w:sz="0" w:space="0" w:color="auto"/>
        <w:bottom w:val="none" w:sz="0" w:space="0" w:color="auto"/>
        <w:right w:val="none" w:sz="0" w:space="0" w:color="auto"/>
      </w:divBdr>
      <w:divsChild>
        <w:div w:id="829059183">
          <w:marLeft w:val="0"/>
          <w:marRight w:val="0"/>
          <w:marTop w:val="0"/>
          <w:marBottom w:val="0"/>
          <w:divBdr>
            <w:top w:val="none" w:sz="0" w:space="0" w:color="auto"/>
            <w:left w:val="none" w:sz="0" w:space="0" w:color="auto"/>
            <w:bottom w:val="none" w:sz="0" w:space="0" w:color="auto"/>
            <w:right w:val="none" w:sz="0" w:space="0" w:color="auto"/>
          </w:divBdr>
        </w:div>
        <w:div w:id="1977294034">
          <w:marLeft w:val="0"/>
          <w:marRight w:val="0"/>
          <w:marTop w:val="0"/>
          <w:marBottom w:val="0"/>
          <w:divBdr>
            <w:top w:val="none" w:sz="0" w:space="0" w:color="auto"/>
            <w:left w:val="none" w:sz="0" w:space="0" w:color="auto"/>
            <w:bottom w:val="none" w:sz="0" w:space="0" w:color="auto"/>
            <w:right w:val="none" w:sz="0" w:space="0" w:color="auto"/>
          </w:divBdr>
        </w:div>
        <w:div w:id="545145659">
          <w:marLeft w:val="0"/>
          <w:marRight w:val="0"/>
          <w:marTop w:val="0"/>
          <w:marBottom w:val="0"/>
          <w:divBdr>
            <w:top w:val="none" w:sz="0" w:space="0" w:color="auto"/>
            <w:left w:val="none" w:sz="0" w:space="0" w:color="auto"/>
            <w:bottom w:val="none" w:sz="0" w:space="0" w:color="auto"/>
            <w:right w:val="none" w:sz="0" w:space="0" w:color="auto"/>
          </w:divBdr>
        </w:div>
        <w:div w:id="1023551074">
          <w:marLeft w:val="0"/>
          <w:marRight w:val="0"/>
          <w:marTop w:val="0"/>
          <w:marBottom w:val="0"/>
          <w:divBdr>
            <w:top w:val="none" w:sz="0" w:space="0" w:color="auto"/>
            <w:left w:val="none" w:sz="0" w:space="0" w:color="auto"/>
            <w:bottom w:val="none" w:sz="0" w:space="0" w:color="auto"/>
            <w:right w:val="none" w:sz="0" w:space="0" w:color="auto"/>
          </w:divBdr>
        </w:div>
        <w:div w:id="1700082388">
          <w:marLeft w:val="0"/>
          <w:marRight w:val="0"/>
          <w:marTop w:val="0"/>
          <w:marBottom w:val="0"/>
          <w:divBdr>
            <w:top w:val="none" w:sz="0" w:space="0" w:color="auto"/>
            <w:left w:val="none" w:sz="0" w:space="0" w:color="auto"/>
            <w:bottom w:val="none" w:sz="0" w:space="0" w:color="auto"/>
            <w:right w:val="none" w:sz="0" w:space="0" w:color="auto"/>
          </w:divBdr>
        </w:div>
      </w:divsChild>
    </w:div>
    <w:div w:id="524054283">
      <w:bodyDiv w:val="1"/>
      <w:marLeft w:val="0"/>
      <w:marRight w:val="0"/>
      <w:marTop w:val="0"/>
      <w:marBottom w:val="0"/>
      <w:divBdr>
        <w:top w:val="none" w:sz="0" w:space="0" w:color="auto"/>
        <w:left w:val="none" w:sz="0" w:space="0" w:color="auto"/>
        <w:bottom w:val="none" w:sz="0" w:space="0" w:color="auto"/>
        <w:right w:val="none" w:sz="0" w:space="0" w:color="auto"/>
      </w:divBdr>
      <w:divsChild>
        <w:div w:id="1510677666">
          <w:marLeft w:val="0"/>
          <w:marRight w:val="0"/>
          <w:marTop w:val="0"/>
          <w:marBottom w:val="0"/>
          <w:divBdr>
            <w:top w:val="none" w:sz="0" w:space="0" w:color="auto"/>
            <w:left w:val="none" w:sz="0" w:space="0" w:color="auto"/>
            <w:bottom w:val="none" w:sz="0" w:space="0" w:color="auto"/>
            <w:right w:val="none" w:sz="0" w:space="0" w:color="auto"/>
          </w:divBdr>
        </w:div>
        <w:div w:id="347223638">
          <w:marLeft w:val="0"/>
          <w:marRight w:val="0"/>
          <w:marTop w:val="0"/>
          <w:marBottom w:val="0"/>
          <w:divBdr>
            <w:top w:val="none" w:sz="0" w:space="0" w:color="auto"/>
            <w:left w:val="none" w:sz="0" w:space="0" w:color="auto"/>
            <w:bottom w:val="none" w:sz="0" w:space="0" w:color="auto"/>
            <w:right w:val="none" w:sz="0" w:space="0" w:color="auto"/>
          </w:divBdr>
        </w:div>
        <w:div w:id="460004034">
          <w:marLeft w:val="0"/>
          <w:marRight w:val="0"/>
          <w:marTop w:val="0"/>
          <w:marBottom w:val="0"/>
          <w:divBdr>
            <w:top w:val="none" w:sz="0" w:space="0" w:color="auto"/>
            <w:left w:val="none" w:sz="0" w:space="0" w:color="auto"/>
            <w:bottom w:val="none" w:sz="0" w:space="0" w:color="auto"/>
            <w:right w:val="none" w:sz="0" w:space="0" w:color="auto"/>
          </w:divBdr>
        </w:div>
        <w:div w:id="492064304">
          <w:marLeft w:val="0"/>
          <w:marRight w:val="0"/>
          <w:marTop w:val="0"/>
          <w:marBottom w:val="0"/>
          <w:divBdr>
            <w:top w:val="none" w:sz="0" w:space="0" w:color="auto"/>
            <w:left w:val="none" w:sz="0" w:space="0" w:color="auto"/>
            <w:bottom w:val="none" w:sz="0" w:space="0" w:color="auto"/>
            <w:right w:val="none" w:sz="0" w:space="0" w:color="auto"/>
          </w:divBdr>
        </w:div>
        <w:div w:id="105466005">
          <w:marLeft w:val="0"/>
          <w:marRight w:val="0"/>
          <w:marTop w:val="0"/>
          <w:marBottom w:val="0"/>
          <w:divBdr>
            <w:top w:val="none" w:sz="0" w:space="0" w:color="auto"/>
            <w:left w:val="none" w:sz="0" w:space="0" w:color="auto"/>
            <w:bottom w:val="none" w:sz="0" w:space="0" w:color="auto"/>
            <w:right w:val="none" w:sz="0" w:space="0" w:color="auto"/>
          </w:divBdr>
        </w:div>
      </w:divsChild>
    </w:div>
    <w:div w:id="2002389809">
      <w:bodyDiv w:val="1"/>
      <w:marLeft w:val="0"/>
      <w:marRight w:val="0"/>
      <w:marTop w:val="0"/>
      <w:marBottom w:val="0"/>
      <w:divBdr>
        <w:top w:val="none" w:sz="0" w:space="0" w:color="auto"/>
        <w:left w:val="none" w:sz="0" w:space="0" w:color="auto"/>
        <w:bottom w:val="none" w:sz="0" w:space="0" w:color="auto"/>
        <w:right w:val="none" w:sz="0" w:space="0" w:color="auto"/>
      </w:divBdr>
    </w:div>
    <w:div w:id="200974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Lexicon\Landskapsregeringen\Lagtinget\LR-Svar%20p&#229;%20sp&#246;rsm&#229;l_dec-2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558EE22A154FBD8A3D91BD6945505E"/>
        <w:category>
          <w:name w:val="Allmänt"/>
          <w:gallery w:val="placeholder"/>
        </w:category>
        <w:types>
          <w:type w:val="bbPlcHdr"/>
        </w:types>
        <w:behaviors>
          <w:behavior w:val="content"/>
        </w:behaviors>
        <w:guid w:val="{5C16B4DA-95E9-4C42-8C46-819CC68DA457}"/>
      </w:docPartPr>
      <w:docPartBody>
        <w:p w:rsidR="009F1F1C" w:rsidRDefault="009F1F1C">
          <w:pPr>
            <w:pStyle w:val="97558EE22A154FBD8A3D91BD6945505E"/>
          </w:pPr>
          <w:r>
            <w:rPr>
              <w:rStyle w:val="Platshllartext"/>
            </w:rPr>
            <w:t xml:space="preserve">     </w:t>
          </w:r>
        </w:p>
      </w:docPartBody>
    </w:docPart>
    <w:docPart>
      <w:docPartPr>
        <w:name w:val="1A82BAA235314DD1AD3CEF9A6C703C90"/>
        <w:category>
          <w:name w:val="Allmänt"/>
          <w:gallery w:val="placeholder"/>
        </w:category>
        <w:types>
          <w:type w:val="bbPlcHdr"/>
        </w:types>
        <w:behaviors>
          <w:behavior w:val="content"/>
        </w:behaviors>
        <w:guid w:val="{8CA8A28F-F13B-4C18-8660-B0BFDF8D11D4}"/>
      </w:docPartPr>
      <w:docPartBody>
        <w:p w:rsidR="009F1F1C" w:rsidRDefault="009F1F1C">
          <w:pPr>
            <w:pStyle w:val="1A82BAA235314DD1AD3CEF9A6C703C90"/>
          </w:pPr>
          <w:r w:rsidRPr="009D0091">
            <w:rPr>
              <w:rStyle w:val="Platshllartext"/>
            </w:rPr>
            <w:t>Klicka eller tryck här för att ange text.</w:t>
          </w:r>
        </w:p>
      </w:docPartBody>
    </w:docPart>
    <w:docPart>
      <w:docPartPr>
        <w:name w:val="C3057D40196E4AB998172B0760B7EABA"/>
        <w:category>
          <w:name w:val="Allmänt"/>
          <w:gallery w:val="placeholder"/>
        </w:category>
        <w:types>
          <w:type w:val="bbPlcHdr"/>
        </w:types>
        <w:behaviors>
          <w:behavior w:val="content"/>
        </w:behaviors>
        <w:guid w:val="{904208BF-F361-4B00-91E8-99A09497D59B}"/>
      </w:docPartPr>
      <w:docPartBody>
        <w:p w:rsidR="009F1F1C" w:rsidRDefault="009F1F1C">
          <w:pPr>
            <w:pStyle w:val="C3057D40196E4AB998172B0760B7EABA"/>
          </w:pPr>
          <w:r w:rsidRPr="00FA7F05">
            <w:rPr>
              <w:rStyle w:val="Platshllartext"/>
              <w:shd w:val="clear" w:color="auto" w:fill="E8E8E8" w:themeFill="background2"/>
            </w:rPr>
            <w:t>Välj datum</w:t>
          </w:r>
        </w:p>
      </w:docPartBody>
    </w:docPart>
    <w:docPart>
      <w:docPartPr>
        <w:name w:val="F529892E1C4148D0820D293105731B66"/>
        <w:category>
          <w:name w:val="Allmänt"/>
          <w:gallery w:val="placeholder"/>
        </w:category>
        <w:types>
          <w:type w:val="bbPlcHdr"/>
        </w:types>
        <w:behaviors>
          <w:behavior w:val="content"/>
        </w:behaviors>
        <w:guid w:val="{B14C16D2-1B06-46A0-9D92-82DF56875DB1}"/>
      </w:docPartPr>
      <w:docPartBody>
        <w:p w:rsidR="009F1F1C" w:rsidRDefault="009F1F1C">
          <w:pPr>
            <w:pStyle w:val="F529892E1C4148D0820D293105731B66"/>
          </w:pPr>
          <w:r w:rsidRPr="00EF2FE1">
            <w:rPr>
              <w:rStyle w:val="Platshllartext"/>
            </w:rPr>
            <w:t>Klicka eller tryck här för att ange text.</w:t>
          </w:r>
        </w:p>
      </w:docPartBody>
    </w:docPart>
    <w:docPart>
      <w:docPartPr>
        <w:name w:val="676FCC6E120A43C885F626D9A8FD5BD2"/>
        <w:category>
          <w:name w:val="Allmänt"/>
          <w:gallery w:val="placeholder"/>
        </w:category>
        <w:types>
          <w:type w:val="bbPlcHdr"/>
        </w:types>
        <w:behaviors>
          <w:behavior w:val="content"/>
        </w:behaviors>
        <w:guid w:val="{15FCC815-67F4-463B-AD0C-81FFB1884955}"/>
      </w:docPartPr>
      <w:docPartBody>
        <w:p w:rsidR="009F1F1C" w:rsidRDefault="009F1F1C">
          <w:pPr>
            <w:pStyle w:val="676FCC6E120A43C885F626D9A8FD5BD2"/>
          </w:pPr>
          <w:r w:rsidRPr="009D0091">
            <w:rPr>
              <w:rStyle w:val="Platshllartext"/>
            </w:rPr>
            <w:t>Klicka eller tryck här för att ange text.</w:t>
          </w:r>
        </w:p>
      </w:docPartBody>
    </w:docPart>
    <w:docPart>
      <w:docPartPr>
        <w:name w:val="56FA5ECB86E64872A2FC2AFD68CCF7C3"/>
        <w:category>
          <w:name w:val="Allmänt"/>
          <w:gallery w:val="placeholder"/>
        </w:category>
        <w:types>
          <w:type w:val="bbPlcHdr"/>
        </w:types>
        <w:behaviors>
          <w:behavior w:val="content"/>
        </w:behaviors>
        <w:guid w:val="{0574BA33-0738-47E1-91D6-04E5EC7D1C85}"/>
      </w:docPartPr>
      <w:docPartBody>
        <w:p w:rsidR="009F1F1C" w:rsidRDefault="009F1F1C">
          <w:pPr>
            <w:pStyle w:val="56FA5ECB86E64872A2FC2AFD68CCF7C3"/>
          </w:pPr>
          <w:r w:rsidRPr="00FA7F05">
            <w:rPr>
              <w:rStyle w:val="Platshllartext"/>
              <w:shd w:val="clear" w:color="auto" w:fill="E8E8E8" w:themeFill="background2"/>
            </w:rPr>
            <w:t>Välj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 Sans SemiBold">
    <w:charset w:val="00"/>
    <w:family w:val="swiss"/>
    <w:pitch w:val="variable"/>
    <w:sig w:usb0="E00002EF" w:usb1="4000205B" w:usb2="00000028" w:usb3="00000000" w:csb0="0000019F" w:csb1="00000000"/>
  </w:font>
  <w:font w:name="Segoe UI Semibold">
    <w:panose1 w:val="020B07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Open Sans Condensed Light">
    <w:altName w:val="Segoe UI"/>
    <w:charset w:val="00"/>
    <w:family w:val="swiss"/>
    <w:pitch w:val="variable"/>
    <w:sig w:usb0="E00002EF" w:usb1="4000205B" w:usb2="00000028"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Light">
    <w:panose1 w:val="020B0502040204020203"/>
    <w:charset w:val="00"/>
    <w:family w:val="swiss"/>
    <w:pitch w:val="variable"/>
    <w:sig w:usb0="E4002EFF" w:usb1="C000E47F" w:usb2="00000009" w:usb3="00000000" w:csb0="000001FF" w:csb1="00000000"/>
  </w:font>
  <w:font w:name="Open Sans Light">
    <w:charset w:val="00"/>
    <w:family w:val="swiss"/>
    <w:pitch w:val="variable"/>
    <w:sig w:usb0="E00002EF" w:usb1="4000205B" w:usb2="00000028" w:usb3="00000000" w:csb0="0000019F" w:csb1="00000000"/>
  </w:font>
  <w:font w:name="Segoe UI Black">
    <w:panose1 w:val="020B0A02040204020203"/>
    <w:charset w:val="00"/>
    <w:family w:val="swiss"/>
    <w:pitch w:val="variable"/>
    <w:sig w:usb0="E00002FF" w:usb1="4000E47F" w:usb2="00000021"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F1C"/>
    <w:rsid w:val="002B7800"/>
    <w:rsid w:val="00475F44"/>
    <w:rsid w:val="00515C09"/>
    <w:rsid w:val="00616DCD"/>
    <w:rsid w:val="006453F9"/>
    <w:rsid w:val="006D6E11"/>
    <w:rsid w:val="007C05C2"/>
    <w:rsid w:val="00803AB1"/>
    <w:rsid w:val="00807DDD"/>
    <w:rsid w:val="008576FB"/>
    <w:rsid w:val="00885239"/>
    <w:rsid w:val="008D2F3C"/>
    <w:rsid w:val="00996D21"/>
    <w:rsid w:val="009F1F1C"/>
    <w:rsid w:val="00A52A97"/>
    <w:rsid w:val="00B87C61"/>
    <w:rsid w:val="00BB71C7"/>
    <w:rsid w:val="00CB1A0C"/>
    <w:rsid w:val="00D32981"/>
    <w:rsid w:val="00D77DD2"/>
    <w:rsid w:val="00DD76CF"/>
    <w:rsid w:val="00E15070"/>
    <w:rsid w:val="00E7386B"/>
    <w:rsid w:val="00E83FE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FI" w:eastAsia="sv-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5F5F5F"/>
    </w:rPr>
  </w:style>
  <w:style w:type="paragraph" w:customStyle="1" w:styleId="97558EE22A154FBD8A3D91BD6945505E">
    <w:name w:val="97558EE22A154FBD8A3D91BD6945505E"/>
  </w:style>
  <w:style w:type="paragraph" w:customStyle="1" w:styleId="1A82BAA235314DD1AD3CEF9A6C703C90">
    <w:name w:val="1A82BAA235314DD1AD3CEF9A6C703C90"/>
  </w:style>
  <w:style w:type="paragraph" w:customStyle="1" w:styleId="C3057D40196E4AB998172B0760B7EABA">
    <w:name w:val="C3057D40196E4AB998172B0760B7EABA"/>
  </w:style>
  <w:style w:type="paragraph" w:customStyle="1" w:styleId="F529892E1C4148D0820D293105731B66">
    <w:name w:val="F529892E1C4148D0820D293105731B66"/>
  </w:style>
  <w:style w:type="paragraph" w:customStyle="1" w:styleId="676FCC6E120A43C885F626D9A8FD5BD2">
    <w:name w:val="676FCC6E120A43C885F626D9A8FD5BD2"/>
  </w:style>
  <w:style w:type="paragraph" w:customStyle="1" w:styleId="56FA5ECB86E64872A2FC2AFD68CCF7C3">
    <w:name w:val="56FA5ECB86E64872A2FC2AFD68CCF7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ndskapsregeringen färg">
  <a:themeElements>
    <a:clrScheme name="Landskapsregeringen Färg">
      <a:dk1>
        <a:sysClr val="windowText" lastClr="000000"/>
      </a:dk1>
      <a:lt1>
        <a:sysClr val="window" lastClr="FFFFFF"/>
      </a:lt1>
      <a:dk2>
        <a:srgbClr val="9D9D9D"/>
      </a:dk2>
      <a:lt2>
        <a:srgbClr val="DADADA"/>
      </a:lt2>
      <a:accent1>
        <a:srgbClr val="0064AE"/>
      </a:accent1>
      <a:accent2>
        <a:srgbClr val="9EC1C6"/>
      </a:accent2>
      <a:accent3>
        <a:srgbClr val="C8B933"/>
      </a:accent3>
      <a:accent4>
        <a:srgbClr val="D78A7B"/>
      </a:accent4>
      <a:accent5>
        <a:srgbClr val="FFD300"/>
      </a:accent5>
      <a:accent6>
        <a:srgbClr val="DB0F16"/>
      </a:accent6>
      <a:hlink>
        <a:srgbClr val="0064AE"/>
      </a:hlink>
      <a:folHlink>
        <a:srgbClr val="9EC1C6"/>
      </a:folHlink>
    </a:clrScheme>
    <a:fontScheme name="Landskapsregeringen">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noFill/>
        </a:ln>
      </a:spPr>
      <a:bodyPr rot="0" spcFirstLastPara="0" vertOverflow="overflow" horzOverflow="overflow" vert="horz" wrap="square" lIns="0" tIns="45720" rIns="91440" bIns="45720" numCol="1" spcCol="0" rtlCol="0" fromWordArt="0" anchor="t"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2025-05-08T00:00:00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860E4D212A3D740A614FF1C7CB7AC33" ma:contentTypeVersion="7" ma:contentTypeDescription="Skapa ett nytt dokument." ma:contentTypeScope="" ma:versionID="d04834e500bb85decd18d87208af0363">
  <xsd:schema xmlns:xsd="http://www.w3.org/2001/XMLSchema" xmlns:xs="http://www.w3.org/2001/XMLSchema" xmlns:p="http://schemas.microsoft.com/office/2006/metadata/properties" xmlns:ns2="d036422b-ca8f-4001-a455-181100cdb78d" targetNamespace="http://schemas.microsoft.com/office/2006/metadata/properties" ma:root="true" ma:fieldsID="436e8b68763b3e3f7d21ad4d5332f478" ns2:_="">
    <xsd:import namespace="d036422b-ca8f-4001-a455-181100cdb78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6422b-ca8f-4001-a455-181100cdb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1DD218-9C80-4180-BCAA-18DEA89B02F4}">
  <ds:schemaRefs>
    <ds:schemaRef ds:uri="http://schemas.microsoft.com/sharepoint/v3/contenttype/forms"/>
  </ds:schemaRefs>
</ds:datastoreItem>
</file>

<file path=customXml/itemProps3.xml><?xml version="1.0" encoding="utf-8"?>
<ds:datastoreItem xmlns:ds="http://schemas.openxmlformats.org/officeDocument/2006/customXml" ds:itemID="{64D546B1-1800-47B8-A5FA-F052A9C01C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5CC8E5-F159-4FDD-84F2-18F301C25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6422b-ca8f-4001-a455-181100cdb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C9F9C5D-6E31-42AC-89B6-54944F38A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LR-Svar på spörsmål_dec-22.dotx</Template>
  <TotalTime>3</TotalTime>
  <Pages>13</Pages>
  <Words>4718</Words>
  <Characters>25008</Characters>
  <Application>Microsoft Office Word</Application>
  <DocSecurity>0</DocSecurity>
  <Lines>208</Lines>
  <Paragraphs>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Ålands landskapsregering</vt:lpstr>
      <vt:lpstr>Exempel på dokumenttitel</vt:lpstr>
    </vt:vector>
  </TitlesOfParts>
  <Company/>
  <LinksUpToDate>false</LinksUpToDate>
  <CharactersWithSpaces>29667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Ålands landskapsregering</dc:title>
  <dc:subject>Det här är ett exempel på undertitel</dc:subject>
  <dc:creator>Monica Lindqvist</dc:creator>
  <cp:keywords/>
  <dc:description/>
  <cp:lastModifiedBy>Jessica Laaksonen</cp:lastModifiedBy>
  <cp:revision>2</cp:revision>
  <cp:lastPrinted>2025-05-07T14:19:00Z</cp:lastPrinted>
  <dcterms:created xsi:type="dcterms:W3CDTF">2025-05-08T10:58:00Z</dcterms:created>
  <dcterms:modified xsi:type="dcterms:W3CDTF">2025-05-08T10:58:00Z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0x0101003860E4D212A3D740A614FF1C7CB7AC33</vt:lpwstr>
  </property>
</Properties>
</file>