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5891D72A" w14:textId="77777777">
        <w:trPr>
          <w:cantSplit/>
          <w:trHeight w:val="20"/>
        </w:trPr>
        <w:tc>
          <w:tcPr>
            <w:tcW w:w="861" w:type="dxa"/>
            <w:vMerge w:val="restart"/>
          </w:tcPr>
          <w:p w14:paraId="30DA5588" w14:textId="5653DCDE" w:rsidR="002401D0" w:rsidRDefault="00056CA6">
            <w:pPr>
              <w:pStyle w:val="xLedtext"/>
              <w:rPr>
                <w:noProof/>
              </w:rPr>
            </w:pPr>
            <w:bookmarkStart w:id="0" w:name="_top"/>
            <w:bookmarkEnd w:id="0"/>
            <w:r>
              <w:rPr>
                <w:noProof/>
              </w:rPr>
              <w:drawing>
                <wp:inline distT="0" distB="0" distL="0" distR="0" wp14:anchorId="51CE1104" wp14:editId="6A4D10B4">
                  <wp:extent cx="48006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 cy="685800"/>
                          </a:xfrm>
                          <a:prstGeom prst="rect">
                            <a:avLst/>
                          </a:prstGeom>
                          <a:noFill/>
                          <a:ln>
                            <a:noFill/>
                          </a:ln>
                        </pic:spPr>
                      </pic:pic>
                    </a:graphicData>
                  </a:graphic>
                </wp:inline>
              </w:drawing>
            </w:r>
          </w:p>
        </w:tc>
        <w:tc>
          <w:tcPr>
            <w:tcW w:w="8736" w:type="dxa"/>
            <w:gridSpan w:val="3"/>
            <w:vAlign w:val="bottom"/>
          </w:tcPr>
          <w:p w14:paraId="431004B8" w14:textId="6833952B" w:rsidR="002401D0" w:rsidRDefault="00056CA6">
            <w:pPr>
              <w:pStyle w:val="xMellanrum"/>
            </w:pPr>
            <w:r>
              <w:rPr>
                <w:noProof/>
              </w:rPr>
              <w:drawing>
                <wp:inline distT="0" distB="0" distL="0" distR="0" wp14:anchorId="696F9C8B" wp14:editId="790C4EAF">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2401D0" w14:paraId="2C6E0E86" w14:textId="77777777">
        <w:trPr>
          <w:cantSplit/>
          <w:trHeight w:val="299"/>
        </w:trPr>
        <w:tc>
          <w:tcPr>
            <w:tcW w:w="861" w:type="dxa"/>
            <w:vMerge/>
          </w:tcPr>
          <w:p w14:paraId="6DF85BAB" w14:textId="77777777" w:rsidR="002401D0" w:rsidRDefault="002401D0">
            <w:pPr>
              <w:pStyle w:val="xLedtext"/>
            </w:pPr>
          </w:p>
        </w:tc>
        <w:tc>
          <w:tcPr>
            <w:tcW w:w="4448" w:type="dxa"/>
            <w:vAlign w:val="bottom"/>
          </w:tcPr>
          <w:p w14:paraId="6BE1A129" w14:textId="77777777" w:rsidR="002401D0" w:rsidRDefault="002401D0">
            <w:pPr>
              <w:pStyle w:val="xAvsandare1"/>
            </w:pPr>
            <w:r>
              <w:t>Ålands lagting</w:t>
            </w:r>
          </w:p>
        </w:tc>
        <w:tc>
          <w:tcPr>
            <w:tcW w:w="4288" w:type="dxa"/>
            <w:gridSpan w:val="2"/>
            <w:vAlign w:val="bottom"/>
          </w:tcPr>
          <w:p w14:paraId="49F08D6B" w14:textId="00EB205B" w:rsidR="002401D0" w:rsidRDefault="002401D0" w:rsidP="00B36A8F">
            <w:pPr>
              <w:pStyle w:val="xDokTypNr"/>
            </w:pPr>
            <w:r>
              <w:t xml:space="preserve">BETÄNKANDE nr </w:t>
            </w:r>
            <w:r w:rsidR="00A16CB2">
              <w:t>0</w:t>
            </w:r>
            <w:r w:rsidR="00AD1A80">
              <w:t>3</w:t>
            </w:r>
            <w:r>
              <w:t>/</w:t>
            </w:r>
            <w:proofErr w:type="gramStart"/>
            <w:r>
              <w:t>20</w:t>
            </w:r>
            <w:r w:rsidR="00A44D2C">
              <w:t>2</w:t>
            </w:r>
            <w:r w:rsidR="00DE57F6">
              <w:t>5</w:t>
            </w:r>
            <w:r w:rsidR="0015337C">
              <w:t>-20</w:t>
            </w:r>
            <w:r w:rsidR="00A44D2C">
              <w:t>2</w:t>
            </w:r>
            <w:r w:rsidR="00DE57F6">
              <w:t>6</w:t>
            </w:r>
            <w:proofErr w:type="gramEnd"/>
          </w:p>
        </w:tc>
      </w:tr>
      <w:tr w:rsidR="002401D0" w14:paraId="210B44F7" w14:textId="77777777">
        <w:trPr>
          <w:cantSplit/>
          <w:trHeight w:val="238"/>
        </w:trPr>
        <w:tc>
          <w:tcPr>
            <w:tcW w:w="861" w:type="dxa"/>
            <w:vMerge/>
          </w:tcPr>
          <w:p w14:paraId="152FFD8E" w14:textId="77777777" w:rsidR="002401D0" w:rsidRDefault="002401D0">
            <w:pPr>
              <w:pStyle w:val="xLedtext"/>
            </w:pPr>
          </w:p>
        </w:tc>
        <w:tc>
          <w:tcPr>
            <w:tcW w:w="4448" w:type="dxa"/>
            <w:vAlign w:val="bottom"/>
          </w:tcPr>
          <w:p w14:paraId="6D1EE003" w14:textId="77777777" w:rsidR="002401D0" w:rsidRDefault="002401D0">
            <w:pPr>
              <w:pStyle w:val="xLedtext"/>
            </w:pPr>
          </w:p>
        </w:tc>
        <w:tc>
          <w:tcPr>
            <w:tcW w:w="1725" w:type="dxa"/>
            <w:vAlign w:val="bottom"/>
          </w:tcPr>
          <w:p w14:paraId="5484D278" w14:textId="77777777" w:rsidR="002401D0" w:rsidRDefault="002401D0">
            <w:pPr>
              <w:pStyle w:val="xLedtext"/>
            </w:pPr>
            <w:r>
              <w:t>Datum</w:t>
            </w:r>
          </w:p>
        </w:tc>
        <w:tc>
          <w:tcPr>
            <w:tcW w:w="2563" w:type="dxa"/>
            <w:vAlign w:val="bottom"/>
          </w:tcPr>
          <w:p w14:paraId="068B1758" w14:textId="77777777" w:rsidR="002401D0" w:rsidRDefault="002401D0">
            <w:pPr>
              <w:pStyle w:val="xLedtext"/>
            </w:pPr>
          </w:p>
        </w:tc>
      </w:tr>
      <w:tr w:rsidR="002401D0" w14:paraId="34DD3968" w14:textId="77777777">
        <w:trPr>
          <w:cantSplit/>
          <w:trHeight w:val="238"/>
        </w:trPr>
        <w:tc>
          <w:tcPr>
            <w:tcW w:w="861" w:type="dxa"/>
            <w:vMerge/>
          </w:tcPr>
          <w:p w14:paraId="486181D6" w14:textId="77777777" w:rsidR="002401D0" w:rsidRDefault="002401D0">
            <w:pPr>
              <w:pStyle w:val="xAvsandare2"/>
            </w:pPr>
          </w:p>
        </w:tc>
        <w:tc>
          <w:tcPr>
            <w:tcW w:w="4448" w:type="dxa"/>
            <w:vAlign w:val="center"/>
          </w:tcPr>
          <w:p w14:paraId="5FBEBADE" w14:textId="0127F628" w:rsidR="002401D0" w:rsidRDefault="00A44D2C">
            <w:pPr>
              <w:pStyle w:val="xAvsandare2"/>
            </w:pPr>
            <w:r>
              <w:t>Lag- och kulturu</w:t>
            </w:r>
            <w:r w:rsidR="002401D0">
              <w:t>tskottet</w:t>
            </w:r>
          </w:p>
        </w:tc>
        <w:tc>
          <w:tcPr>
            <w:tcW w:w="1725" w:type="dxa"/>
            <w:vAlign w:val="center"/>
          </w:tcPr>
          <w:p w14:paraId="3313C578" w14:textId="26D30BB4" w:rsidR="002401D0" w:rsidRDefault="002401D0">
            <w:pPr>
              <w:pStyle w:val="xDatum1"/>
            </w:pPr>
            <w:r>
              <w:t>20</w:t>
            </w:r>
            <w:r w:rsidR="00C7565D">
              <w:t>2</w:t>
            </w:r>
            <w:r w:rsidR="000C061C">
              <w:t>5</w:t>
            </w:r>
            <w:r w:rsidR="00C7565D">
              <w:t>-</w:t>
            </w:r>
            <w:r w:rsidR="00407A7E">
              <w:t>1</w:t>
            </w:r>
            <w:r w:rsidR="00AD1A80">
              <w:t>2</w:t>
            </w:r>
            <w:r w:rsidR="00C7565D">
              <w:t>-</w:t>
            </w:r>
            <w:r w:rsidR="00AD1A80">
              <w:t>02</w:t>
            </w:r>
          </w:p>
        </w:tc>
        <w:tc>
          <w:tcPr>
            <w:tcW w:w="2563" w:type="dxa"/>
            <w:vAlign w:val="center"/>
          </w:tcPr>
          <w:p w14:paraId="188B58E0" w14:textId="77777777" w:rsidR="002401D0" w:rsidRDefault="002401D0">
            <w:pPr>
              <w:pStyle w:val="xBeteckning1"/>
            </w:pPr>
          </w:p>
        </w:tc>
      </w:tr>
      <w:tr w:rsidR="002401D0" w14:paraId="7AA95D33" w14:textId="77777777">
        <w:trPr>
          <w:cantSplit/>
          <w:trHeight w:val="238"/>
        </w:trPr>
        <w:tc>
          <w:tcPr>
            <w:tcW w:w="861" w:type="dxa"/>
            <w:vMerge/>
          </w:tcPr>
          <w:p w14:paraId="25F00ED1" w14:textId="77777777" w:rsidR="002401D0" w:rsidRDefault="002401D0">
            <w:pPr>
              <w:pStyle w:val="xLedtext"/>
            </w:pPr>
          </w:p>
        </w:tc>
        <w:tc>
          <w:tcPr>
            <w:tcW w:w="4448" w:type="dxa"/>
            <w:vAlign w:val="bottom"/>
          </w:tcPr>
          <w:p w14:paraId="05753F12" w14:textId="77777777" w:rsidR="002401D0" w:rsidRDefault="002401D0">
            <w:pPr>
              <w:pStyle w:val="xLedtext"/>
            </w:pPr>
          </w:p>
        </w:tc>
        <w:tc>
          <w:tcPr>
            <w:tcW w:w="1725" w:type="dxa"/>
            <w:vAlign w:val="bottom"/>
          </w:tcPr>
          <w:p w14:paraId="7E015287" w14:textId="77777777" w:rsidR="002401D0" w:rsidRDefault="002401D0">
            <w:pPr>
              <w:pStyle w:val="xLedtext"/>
            </w:pPr>
          </w:p>
        </w:tc>
        <w:tc>
          <w:tcPr>
            <w:tcW w:w="2563" w:type="dxa"/>
            <w:vAlign w:val="bottom"/>
          </w:tcPr>
          <w:p w14:paraId="13C7FFB4" w14:textId="77777777" w:rsidR="002401D0" w:rsidRDefault="002401D0">
            <w:pPr>
              <w:pStyle w:val="xLedtext"/>
            </w:pPr>
          </w:p>
        </w:tc>
      </w:tr>
      <w:tr w:rsidR="002401D0" w14:paraId="40C072E0" w14:textId="77777777">
        <w:trPr>
          <w:cantSplit/>
          <w:trHeight w:val="238"/>
        </w:trPr>
        <w:tc>
          <w:tcPr>
            <w:tcW w:w="861" w:type="dxa"/>
            <w:vMerge/>
            <w:tcBorders>
              <w:bottom w:val="single" w:sz="4" w:space="0" w:color="auto"/>
            </w:tcBorders>
          </w:tcPr>
          <w:p w14:paraId="4E69724D" w14:textId="77777777" w:rsidR="002401D0" w:rsidRDefault="002401D0">
            <w:pPr>
              <w:pStyle w:val="xAvsandare3"/>
            </w:pPr>
          </w:p>
        </w:tc>
        <w:tc>
          <w:tcPr>
            <w:tcW w:w="4448" w:type="dxa"/>
            <w:tcBorders>
              <w:bottom w:val="single" w:sz="4" w:space="0" w:color="auto"/>
            </w:tcBorders>
            <w:vAlign w:val="center"/>
          </w:tcPr>
          <w:p w14:paraId="3E52C8B8" w14:textId="77777777" w:rsidR="002401D0" w:rsidRDefault="002401D0">
            <w:pPr>
              <w:pStyle w:val="xAvsandare3"/>
            </w:pPr>
          </w:p>
        </w:tc>
        <w:tc>
          <w:tcPr>
            <w:tcW w:w="1725" w:type="dxa"/>
            <w:tcBorders>
              <w:bottom w:val="single" w:sz="4" w:space="0" w:color="auto"/>
            </w:tcBorders>
            <w:vAlign w:val="center"/>
          </w:tcPr>
          <w:p w14:paraId="08EAFF08" w14:textId="77777777" w:rsidR="002401D0" w:rsidRDefault="002401D0">
            <w:pPr>
              <w:pStyle w:val="xDatum2"/>
            </w:pPr>
          </w:p>
        </w:tc>
        <w:tc>
          <w:tcPr>
            <w:tcW w:w="2563" w:type="dxa"/>
            <w:tcBorders>
              <w:bottom w:val="single" w:sz="4" w:space="0" w:color="auto"/>
            </w:tcBorders>
            <w:vAlign w:val="center"/>
          </w:tcPr>
          <w:p w14:paraId="3A46949F" w14:textId="77777777" w:rsidR="002401D0" w:rsidRDefault="002401D0">
            <w:pPr>
              <w:pStyle w:val="xBeteckning2"/>
            </w:pPr>
          </w:p>
        </w:tc>
      </w:tr>
      <w:tr w:rsidR="002401D0" w14:paraId="4C1450B2" w14:textId="77777777">
        <w:trPr>
          <w:cantSplit/>
          <w:trHeight w:val="238"/>
        </w:trPr>
        <w:tc>
          <w:tcPr>
            <w:tcW w:w="861" w:type="dxa"/>
            <w:tcBorders>
              <w:top w:val="single" w:sz="4" w:space="0" w:color="auto"/>
            </w:tcBorders>
            <w:vAlign w:val="bottom"/>
          </w:tcPr>
          <w:p w14:paraId="3203D06B" w14:textId="77777777" w:rsidR="002401D0" w:rsidRDefault="002401D0">
            <w:pPr>
              <w:pStyle w:val="xLedtext"/>
            </w:pPr>
          </w:p>
        </w:tc>
        <w:tc>
          <w:tcPr>
            <w:tcW w:w="4448" w:type="dxa"/>
            <w:tcBorders>
              <w:top w:val="single" w:sz="4" w:space="0" w:color="auto"/>
            </w:tcBorders>
            <w:vAlign w:val="bottom"/>
          </w:tcPr>
          <w:p w14:paraId="575F78EE" w14:textId="77777777" w:rsidR="002401D0" w:rsidRDefault="002401D0">
            <w:pPr>
              <w:pStyle w:val="xLedtext"/>
            </w:pPr>
          </w:p>
        </w:tc>
        <w:tc>
          <w:tcPr>
            <w:tcW w:w="4288" w:type="dxa"/>
            <w:gridSpan w:val="2"/>
            <w:tcBorders>
              <w:top w:val="single" w:sz="4" w:space="0" w:color="auto"/>
            </w:tcBorders>
            <w:vAlign w:val="bottom"/>
          </w:tcPr>
          <w:p w14:paraId="04AF170F" w14:textId="77777777" w:rsidR="002401D0" w:rsidRDefault="002401D0">
            <w:pPr>
              <w:pStyle w:val="xLedtext"/>
            </w:pPr>
          </w:p>
        </w:tc>
      </w:tr>
      <w:tr w:rsidR="002401D0" w14:paraId="49A168D7" w14:textId="77777777">
        <w:trPr>
          <w:cantSplit/>
          <w:trHeight w:val="238"/>
        </w:trPr>
        <w:tc>
          <w:tcPr>
            <w:tcW w:w="861" w:type="dxa"/>
          </w:tcPr>
          <w:p w14:paraId="4268A9FC" w14:textId="77777777" w:rsidR="002401D0" w:rsidRDefault="002401D0">
            <w:pPr>
              <w:pStyle w:val="xCelltext"/>
            </w:pPr>
          </w:p>
        </w:tc>
        <w:tc>
          <w:tcPr>
            <w:tcW w:w="4448" w:type="dxa"/>
            <w:vMerge w:val="restart"/>
          </w:tcPr>
          <w:p w14:paraId="444E02E9" w14:textId="77777777" w:rsidR="002401D0" w:rsidRDefault="002401D0">
            <w:pPr>
              <w:pStyle w:val="xMottagare1"/>
            </w:pPr>
            <w:r>
              <w:t>Till Ålands lagting</w:t>
            </w:r>
          </w:p>
        </w:tc>
        <w:tc>
          <w:tcPr>
            <w:tcW w:w="4288" w:type="dxa"/>
            <w:gridSpan w:val="2"/>
            <w:vMerge w:val="restart"/>
          </w:tcPr>
          <w:p w14:paraId="7FD280BA" w14:textId="77777777" w:rsidR="002401D0" w:rsidRDefault="002401D0">
            <w:pPr>
              <w:pStyle w:val="xMottagare1"/>
              <w:tabs>
                <w:tab w:val="left" w:pos="2349"/>
              </w:tabs>
            </w:pPr>
          </w:p>
        </w:tc>
      </w:tr>
      <w:tr w:rsidR="002401D0" w14:paraId="3861F4FF" w14:textId="77777777">
        <w:trPr>
          <w:cantSplit/>
          <w:trHeight w:val="238"/>
        </w:trPr>
        <w:tc>
          <w:tcPr>
            <w:tcW w:w="861" w:type="dxa"/>
          </w:tcPr>
          <w:p w14:paraId="503FD0F4" w14:textId="77777777" w:rsidR="002401D0" w:rsidRDefault="002401D0">
            <w:pPr>
              <w:pStyle w:val="xCelltext"/>
            </w:pPr>
          </w:p>
        </w:tc>
        <w:tc>
          <w:tcPr>
            <w:tcW w:w="4448" w:type="dxa"/>
            <w:vMerge/>
            <w:vAlign w:val="center"/>
          </w:tcPr>
          <w:p w14:paraId="3B3FFA1B" w14:textId="77777777" w:rsidR="002401D0" w:rsidRDefault="002401D0">
            <w:pPr>
              <w:pStyle w:val="xCelltext"/>
            </w:pPr>
          </w:p>
        </w:tc>
        <w:tc>
          <w:tcPr>
            <w:tcW w:w="4288" w:type="dxa"/>
            <w:gridSpan w:val="2"/>
            <w:vMerge/>
            <w:vAlign w:val="center"/>
          </w:tcPr>
          <w:p w14:paraId="206AB301" w14:textId="77777777" w:rsidR="002401D0" w:rsidRDefault="002401D0">
            <w:pPr>
              <w:pStyle w:val="xCelltext"/>
            </w:pPr>
          </w:p>
        </w:tc>
      </w:tr>
      <w:tr w:rsidR="002401D0" w14:paraId="2F15AD7D" w14:textId="77777777">
        <w:trPr>
          <w:cantSplit/>
          <w:trHeight w:val="238"/>
        </w:trPr>
        <w:tc>
          <w:tcPr>
            <w:tcW w:w="861" w:type="dxa"/>
          </w:tcPr>
          <w:p w14:paraId="2100A6FE" w14:textId="77777777" w:rsidR="002401D0" w:rsidRDefault="002401D0">
            <w:pPr>
              <w:pStyle w:val="xCelltext"/>
            </w:pPr>
          </w:p>
        </w:tc>
        <w:tc>
          <w:tcPr>
            <w:tcW w:w="4448" w:type="dxa"/>
            <w:vMerge/>
            <w:vAlign w:val="center"/>
          </w:tcPr>
          <w:p w14:paraId="31131546" w14:textId="77777777" w:rsidR="002401D0" w:rsidRDefault="002401D0">
            <w:pPr>
              <w:pStyle w:val="xCelltext"/>
            </w:pPr>
          </w:p>
        </w:tc>
        <w:tc>
          <w:tcPr>
            <w:tcW w:w="4288" w:type="dxa"/>
            <w:gridSpan w:val="2"/>
            <w:vMerge/>
            <w:vAlign w:val="center"/>
          </w:tcPr>
          <w:p w14:paraId="4423DE58" w14:textId="77777777" w:rsidR="002401D0" w:rsidRDefault="002401D0">
            <w:pPr>
              <w:pStyle w:val="xCelltext"/>
            </w:pPr>
          </w:p>
        </w:tc>
      </w:tr>
      <w:tr w:rsidR="002401D0" w14:paraId="46B0CAFF" w14:textId="77777777">
        <w:trPr>
          <w:cantSplit/>
          <w:trHeight w:val="238"/>
        </w:trPr>
        <w:tc>
          <w:tcPr>
            <w:tcW w:w="861" w:type="dxa"/>
          </w:tcPr>
          <w:p w14:paraId="6DAD4DE1" w14:textId="77777777" w:rsidR="002401D0" w:rsidRDefault="002401D0">
            <w:pPr>
              <w:pStyle w:val="xCelltext"/>
            </w:pPr>
          </w:p>
        </w:tc>
        <w:tc>
          <w:tcPr>
            <w:tcW w:w="4448" w:type="dxa"/>
            <w:vMerge/>
            <w:vAlign w:val="center"/>
          </w:tcPr>
          <w:p w14:paraId="2C9196CB" w14:textId="77777777" w:rsidR="002401D0" w:rsidRDefault="002401D0">
            <w:pPr>
              <w:pStyle w:val="xCelltext"/>
            </w:pPr>
          </w:p>
        </w:tc>
        <w:tc>
          <w:tcPr>
            <w:tcW w:w="4288" w:type="dxa"/>
            <w:gridSpan w:val="2"/>
            <w:vMerge/>
            <w:vAlign w:val="center"/>
          </w:tcPr>
          <w:p w14:paraId="6852AC81" w14:textId="77777777" w:rsidR="002401D0" w:rsidRDefault="002401D0">
            <w:pPr>
              <w:pStyle w:val="xCelltext"/>
            </w:pPr>
          </w:p>
        </w:tc>
      </w:tr>
      <w:tr w:rsidR="002401D0" w14:paraId="2488AFB1" w14:textId="77777777">
        <w:trPr>
          <w:cantSplit/>
          <w:trHeight w:val="238"/>
        </w:trPr>
        <w:tc>
          <w:tcPr>
            <w:tcW w:w="861" w:type="dxa"/>
          </w:tcPr>
          <w:p w14:paraId="07687554" w14:textId="77777777" w:rsidR="002401D0" w:rsidRDefault="002401D0">
            <w:pPr>
              <w:pStyle w:val="xCelltext"/>
            </w:pPr>
          </w:p>
        </w:tc>
        <w:tc>
          <w:tcPr>
            <w:tcW w:w="4448" w:type="dxa"/>
            <w:vMerge/>
            <w:vAlign w:val="center"/>
          </w:tcPr>
          <w:p w14:paraId="4D69BF14" w14:textId="77777777" w:rsidR="002401D0" w:rsidRDefault="002401D0">
            <w:pPr>
              <w:pStyle w:val="xCelltext"/>
            </w:pPr>
          </w:p>
        </w:tc>
        <w:tc>
          <w:tcPr>
            <w:tcW w:w="4288" w:type="dxa"/>
            <w:gridSpan w:val="2"/>
            <w:vMerge/>
            <w:vAlign w:val="center"/>
          </w:tcPr>
          <w:p w14:paraId="6CD43881" w14:textId="77777777" w:rsidR="002401D0" w:rsidRDefault="002401D0">
            <w:pPr>
              <w:pStyle w:val="xCelltext"/>
            </w:pPr>
          </w:p>
        </w:tc>
      </w:tr>
    </w:tbl>
    <w:p w14:paraId="2AC8D279" w14:textId="77777777" w:rsidR="002401D0" w:rsidRDefault="002401D0">
      <w:pPr>
        <w:rPr>
          <w:b/>
          <w:bCs/>
        </w:rPr>
        <w:sectPr w:rsidR="002401D0" w:rsidSect="00056CA6">
          <w:footerReference w:type="even" r:id="rId13"/>
          <w:footerReference w:type="default" r:id="rId14"/>
          <w:pgSz w:w="11906" w:h="16838" w:code="9"/>
          <w:pgMar w:top="567" w:right="1134" w:bottom="1134" w:left="1191" w:header="624" w:footer="737" w:gutter="0"/>
          <w:cols w:space="708"/>
          <w:docGrid w:linePitch="360"/>
        </w:sectPr>
      </w:pPr>
    </w:p>
    <w:p w14:paraId="2C8E6E8D" w14:textId="28B19AA4" w:rsidR="004754AF" w:rsidRPr="004754AF" w:rsidRDefault="00A44D2C" w:rsidP="004754AF">
      <w:pPr>
        <w:pStyle w:val="ArendeOverRubrik"/>
      </w:pPr>
      <w:r>
        <w:t>Lag- och kultur</w:t>
      </w:r>
      <w:r w:rsidR="002401D0">
        <w:t>utskottets betänkande</w:t>
      </w:r>
      <w:r w:rsidR="004754AF" w:rsidRPr="004754AF">
        <w:rPr>
          <w:b/>
          <w:sz w:val="26"/>
        </w:rPr>
        <w:br/>
        <w:t>Sänk körkortsåldern för bil till 17 å</w:t>
      </w:r>
      <w:r w:rsidR="004754AF">
        <w:rPr>
          <w:b/>
          <w:sz w:val="26"/>
        </w:rPr>
        <w:t>r</w:t>
      </w:r>
    </w:p>
    <w:p w14:paraId="59C79025" w14:textId="24B6F619" w:rsidR="003211E4" w:rsidRDefault="000C061C" w:rsidP="00CA0CA5">
      <w:pPr>
        <w:pStyle w:val="ArendeUnderRubrik"/>
        <w:numPr>
          <w:ilvl w:val="0"/>
          <w:numId w:val="0"/>
        </w:numPr>
        <w:rPr>
          <w:lang w:val="sv-FI"/>
        </w:rPr>
      </w:pPr>
      <w:proofErr w:type="spellStart"/>
      <w:r>
        <w:rPr>
          <w:lang w:val="sv-FI"/>
        </w:rPr>
        <w:t>Ltl</w:t>
      </w:r>
      <w:proofErr w:type="spellEnd"/>
      <w:r w:rsidR="00797F3D">
        <w:rPr>
          <w:lang w:val="sv-FI"/>
        </w:rPr>
        <w:t>.</w:t>
      </w:r>
      <w:r>
        <w:rPr>
          <w:lang w:val="sv-FI"/>
        </w:rPr>
        <w:t xml:space="preserve"> </w:t>
      </w:r>
      <w:r w:rsidR="00D43FCD">
        <w:rPr>
          <w:lang w:val="sv-FI"/>
        </w:rPr>
        <w:t xml:space="preserve">Veronica </w:t>
      </w:r>
      <w:proofErr w:type="spellStart"/>
      <w:r w:rsidR="00D43FCD">
        <w:rPr>
          <w:lang w:val="sv-FI"/>
        </w:rPr>
        <w:t>Thörnroos</w:t>
      </w:r>
      <w:proofErr w:type="spellEnd"/>
      <w:r w:rsidR="00D43FCD">
        <w:rPr>
          <w:lang w:val="sv-FI"/>
        </w:rPr>
        <w:t xml:space="preserve"> </w:t>
      </w:r>
      <w:proofErr w:type="gramStart"/>
      <w:r w:rsidR="00D43FCD">
        <w:rPr>
          <w:lang w:val="sv-FI"/>
        </w:rPr>
        <w:t>m.fl.</w:t>
      </w:r>
      <w:proofErr w:type="gramEnd"/>
      <w:r w:rsidR="00D43FCD">
        <w:rPr>
          <w:lang w:val="sv-FI"/>
        </w:rPr>
        <w:t xml:space="preserve"> åtgärdsmotion </w:t>
      </w:r>
      <w:r w:rsidR="00F64504">
        <w:rPr>
          <w:lang w:val="sv-FI"/>
        </w:rPr>
        <w:t>nr</w:t>
      </w:r>
      <w:r w:rsidR="00D43FCD">
        <w:rPr>
          <w:lang w:val="sv-FI"/>
        </w:rPr>
        <w:t xml:space="preserve"> 7/</w:t>
      </w:r>
      <w:proofErr w:type="gramStart"/>
      <w:r w:rsidR="00D43FCD">
        <w:rPr>
          <w:lang w:val="sv-FI"/>
        </w:rPr>
        <w:t>2024-2025</w:t>
      </w:r>
      <w:proofErr w:type="gramEnd"/>
    </w:p>
    <w:p w14:paraId="39DB64DC" w14:textId="46B5D045" w:rsidR="00B568DF" w:rsidRPr="00B568DF" w:rsidRDefault="00B568DF" w:rsidP="00C34715">
      <w:pPr>
        <w:pStyle w:val="ArendeUnderRubrik"/>
        <w:numPr>
          <w:ilvl w:val="0"/>
          <w:numId w:val="0"/>
        </w:numPr>
        <w:ind w:left="283"/>
        <w:rPr>
          <w:lang w:val="sv-FI"/>
        </w:rPr>
      </w:pPr>
    </w:p>
    <w:p w14:paraId="74CA5E13" w14:textId="77777777" w:rsidR="002401D0" w:rsidRPr="00B568DF" w:rsidRDefault="002401D0">
      <w:pPr>
        <w:pStyle w:val="ANormal"/>
        <w:rPr>
          <w:lang w:val="sv-FI"/>
        </w:rPr>
      </w:pPr>
    </w:p>
    <w:p w14:paraId="1287F405" w14:textId="77777777" w:rsidR="002401D0" w:rsidRDefault="002401D0">
      <w:pPr>
        <w:pStyle w:val="Innehll1"/>
      </w:pPr>
      <w:r>
        <w:t>INNEHÅLL</w:t>
      </w:r>
    </w:p>
    <w:p w14:paraId="04A6FC0F" w14:textId="7FCC5343" w:rsidR="00DB0DAB"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4014054" w:history="1">
        <w:r w:rsidR="00DB0DAB" w:rsidRPr="00223366">
          <w:rPr>
            <w:rStyle w:val="Hyperlnk"/>
          </w:rPr>
          <w:t>Sammanfattning</w:t>
        </w:r>
        <w:r w:rsidR="00DB0DAB">
          <w:rPr>
            <w:webHidden/>
          </w:rPr>
          <w:tab/>
        </w:r>
        <w:r w:rsidR="00DB0DAB">
          <w:rPr>
            <w:webHidden/>
          </w:rPr>
          <w:fldChar w:fldCharType="begin"/>
        </w:r>
        <w:r w:rsidR="00DB0DAB">
          <w:rPr>
            <w:webHidden/>
          </w:rPr>
          <w:instrText xml:space="preserve"> PAGEREF _Toc214014054 \h </w:instrText>
        </w:r>
        <w:r w:rsidR="00DB0DAB">
          <w:rPr>
            <w:webHidden/>
          </w:rPr>
        </w:r>
        <w:r w:rsidR="00DB0DAB">
          <w:rPr>
            <w:webHidden/>
          </w:rPr>
          <w:fldChar w:fldCharType="separate"/>
        </w:r>
        <w:r w:rsidR="008E72FE">
          <w:rPr>
            <w:webHidden/>
          </w:rPr>
          <w:t>1</w:t>
        </w:r>
        <w:r w:rsidR="00DB0DAB">
          <w:rPr>
            <w:webHidden/>
          </w:rPr>
          <w:fldChar w:fldCharType="end"/>
        </w:r>
      </w:hyperlink>
    </w:p>
    <w:p w14:paraId="152090FC" w14:textId="4DDDABA9" w:rsidR="00DB0DAB" w:rsidRDefault="00DB0DAB">
      <w:pPr>
        <w:pStyle w:val="Innehll1"/>
        <w:rPr>
          <w:rFonts w:asciiTheme="minorHAnsi" w:eastAsiaTheme="minorEastAsia" w:hAnsiTheme="minorHAnsi" w:cstheme="minorBidi"/>
          <w:kern w:val="2"/>
          <w:sz w:val="24"/>
          <w:szCs w:val="24"/>
          <w:lang w:val="sv-FI" w:eastAsia="sv-FI"/>
          <w14:ligatures w14:val="standardContextual"/>
        </w:rPr>
      </w:pPr>
      <w:hyperlink w:anchor="_Toc214014055" w:history="1">
        <w:r w:rsidRPr="00223366">
          <w:rPr>
            <w:rStyle w:val="Hyperlnk"/>
          </w:rPr>
          <w:t>Motionärernas förslag</w:t>
        </w:r>
        <w:r>
          <w:rPr>
            <w:webHidden/>
          </w:rPr>
          <w:tab/>
        </w:r>
        <w:r>
          <w:rPr>
            <w:webHidden/>
          </w:rPr>
          <w:fldChar w:fldCharType="begin"/>
        </w:r>
        <w:r>
          <w:rPr>
            <w:webHidden/>
          </w:rPr>
          <w:instrText xml:space="preserve"> PAGEREF _Toc214014055 \h </w:instrText>
        </w:r>
        <w:r>
          <w:rPr>
            <w:webHidden/>
          </w:rPr>
        </w:r>
        <w:r>
          <w:rPr>
            <w:webHidden/>
          </w:rPr>
          <w:fldChar w:fldCharType="separate"/>
        </w:r>
        <w:r w:rsidR="008E72FE">
          <w:rPr>
            <w:webHidden/>
          </w:rPr>
          <w:t>1</w:t>
        </w:r>
        <w:r>
          <w:rPr>
            <w:webHidden/>
          </w:rPr>
          <w:fldChar w:fldCharType="end"/>
        </w:r>
      </w:hyperlink>
    </w:p>
    <w:p w14:paraId="1D66DC9B" w14:textId="047EADDB" w:rsidR="00DB0DAB" w:rsidRDefault="00DB0DAB">
      <w:pPr>
        <w:pStyle w:val="Innehll2"/>
        <w:rPr>
          <w:rFonts w:asciiTheme="minorHAnsi" w:eastAsiaTheme="minorEastAsia" w:hAnsiTheme="minorHAnsi" w:cstheme="minorBidi"/>
          <w:kern w:val="2"/>
          <w:sz w:val="24"/>
          <w:szCs w:val="24"/>
          <w:lang w:val="sv-FI" w:eastAsia="sv-FI"/>
          <w14:ligatures w14:val="standardContextual"/>
        </w:rPr>
      </w:pPr>
      <w:hyperlink w:anchor="_Toc214014056" w:history="1">
        <w:r w:rsidRPr="00223366">
          <w:rPr>
            <w:rStyle w:val="Hyperlnk"/>
          </w:rPr>
          <w:t>Utskottets förslag</w:t>
        </w:r>
        <w:r>
          <w:rPr>
            <w:webHidden/>
          </w:rPr>
          <w:tab/>
        </w:r>
        <w:r>
          <w:rPr>
            <w:webHidden/>
          </w:rPr>
          <w:fldChar w:fldCharType="begin"/>
        </w:r>
        <w:r>
          <w:rPr>
            <w:webHidden/>
          </w:rPr>
          <w:instrText xml:space="preserve"> PAGEREF _Toc214014056 \h </w:instrText>
        </w:r>
        <w:r>
          <w:rPr>
            <w:webHidden/>
          </w:rPr>
        </w:r>
        <w:r>
          <w:rPr>
            <w:webHidden/>
          </w:rPr>
          <w:fldChar w:fldCharType="separate"/>
        </w:r>
        <w:r w:rsidR="008E72FE">
          <w:rPr>
            <w:webHidden/>
          </w:rPr>
          <w:t>1</w:t>
        </w:r>
        <w:r>
          <w:rPr>
            <w:webHidden/>
          </w:rPr>
          <w:fldChar w:fldCharType="end"/>
        </w:r>
      </w:hyperlink>
    </w:p>
    <w:p w14:paraId="0E29DD9C" w14:textId="5EC05734" w:rsidR="00DB0DAB" w:rsidRDefault="00DB0DAB">
      <w:pPr>
        <w:pStyle w:val="Innehll1"/>
        <w:rPr>
          <w:rFonts w:asciiTheme="minorHAnsi" w:eastAsiaTheme="minorEastAsia" w:hAnsiTheme="minorHAnsi" w:cstheme="minorBidi"/>
          <w:kern w:val="2"/>
          <w:sz w:val="24"/>
          <w:szCs w:val="24"/>
          <w:lang w:val="sv-FI" w:eastAsia="sv-FI"/>
          <w14:ligatures w14:val="standardContextual"/>
        </w:rPr>
      </w:pPr>
      <w:hyperlink w:anchor="_Toc214014057" w:history="1">
        <w:r w:rsidRPr="00223366">
          <w:rPr>
            <w:rStyle w:val="Hyperlnk"/>
          </w:rPr>
          <w:t>Utskottets synpunkter</w:t>
        </w:r>
        <w:r>
          <w:rPr>
            <w:webHidden/>
          </w:rPr>
          <w:tab/>
        </w:r>
        <w:r>
          <w:rPr>
            <w:webHidden/>
          </w:rPr>
          <w:fldChar w:fldCharType="begin"/>
        </w:r>
        <w:r>
          <w:rPr>
            <w:webHidden/>
          </w:rPr>
          <w:instrText xml:space="preserve"> PAGEREF _Toc214014057 \h </w:instrText>
        </w:r>
        <w:r>
          <w:rPr>
            <w:webHidden/>
          </w:rPr>
        </w:r>
        <w:r>
          <w:rPr>
            <w:webHidden/>
          </w:rPr>
          <w:fldChar w:fldCharType="separate"/>
        </w:r>
        <w:r w:rsidR="008E72FE">
          <w:rPr>
            <w:webHidden/>
          </w:rPr>
          <w:t>1</w:t>
        </w:r>
        <w:r>
          <w:rPr>
            <w:webHidden/>
          </w:rPr>
          <w:fldChar w:fldCharType="end"/>
        </w:r>
      </w:hyperlink>
    </w:p>
    <w:p w14:paraId="77275F18" w14:textId="53C37220" w:rsidR="00DB0DAB" w:rsidRDefault="00DB0DAB">
      <w:pPr>
        <w:pStyle w:val="Innehll1"/>
        <w:rPr>
          <w:rFonts w:asciiTheme="minorHAnsi" w:eastAsiaTheme="minorEastAsia" w:hAnsiTheme="minorHAnsi" w:cstheme="minorBidi"/>
          <w:kern w:val="2"/>
          <w:sz w:val="24"/>
          <w:szCs w:val="24"/>
          <w:lang w:val="sv-FI" w:eastAsia="sv-FI"/>
          <w14:ligatures w14:val="standardContextual"/>
        </w:rPr>
      </w:pPr>
      <w:hyperlink w:anchor="_Toc214014058" w:history="1">
        <w:r w:rsidRPr="00223366">
          <w:rPr>
            <w:rStyle w:val="Hyperlnk"/>
          </w:rPr>
          <w:t>Utskottets förslag</w:t>
        </w:r>
        <w:r>
          <w:rPr>
            <w:webHidden/>
          </w:rPr>
          <w:tab/>
        </w:r>
        <w:r>
          <w:rPr>
            <w:webHidden/>
          </w:rPr>
          <w:fldChar w:fldCharType="begin"/>
        </w:r>
        <w:r>
          <w:rPr>
            <w:webHidden/>
          </w:rPr>
          <w:instrText xml:space="preserve"> PAGEREF _Toc214014058 \h </w:instrText>
        </w:r>
        <w:r>
          <w:rPr>
            <w:webHidden/>
          </w:rPr>
        </w:r>
        <w:r>
          <w:rPr>
            <w:webHidden/>
          </w:rPr>
          <w:fldChar w:fldCharType="separate"/>
        </w:r>
        <w:r w:rsidR="008E72FE">
          <w:rPr>
            <w:webHidden/>
          </w:rPr>
          <w:t>3</w:t>
        </w:r>
        <w:r>
          <w:rPr>
            <w:webHidden/>
          </w:rPr>
          <w:fldChar w:fldCharType="end"/>
        </w:r>
      </w:hyperlink>
    </w:p>
    <w:p w14:paraId="27CF0DEE" w14:textId="3C78091D" w:rsidR="002401D0" w:rsidRDefault="002401D0">
      <w:pPr>
        <w:pStyle w:val="ANormal"/>
        <w:rPr>
          <w:noProof/>
        </w:rPr>
      </w:pPr>
      <w:r>
        <w:rPr>
          <w:rFonts w:ascii="Verdana" w:hAnsi="Verdana"/>
          <w:noProof/>
          <w:sz w:val="16"/>
          <w:szCs w:val="36"/>
        </w:rPr>
        <w:fldChar w:fldCharType="end"/>
      </w:r>
    </w:p>
    <w:p w14:paraId="4D563728" w14:textId="77777777" w:rsidR="002401D0" w:rsidRDefault="002401D0">
      <w:pPr>
        <w:pStyle w:val="ANormal"/>
      </w:pPr>
    </w:p>
    <w:p w14:paraId="24B19C4C" w14:textId="26632A6B" w:rsidR="002401D0" w:rsidRDefault="002401D0" w:rsidP="00C7565D">
      <w:pPr>
        <w:pStyle w:val="RubrikA"/>
      </w:pPr>
      <w:bookmarkStart w:id="1" w:name="_Toc529800932"/>
      <w:bookmarkStart w:id="2" w:name="_Toc214014054"/>
      <w:r w:rsidRPr="00C7565D">
        <w:t>Sammanfattning</w:t>
      </w:r>
      <w:bookmarkEnd w:id="1"/>
      <w:bookmarkEnd w:id="2"/>
    </w:p>
    <w:p w14:paraId="6C7DC2F0" w14:textId="77777777" w:rsidR="00C7565D" w:rsidRPr="00C7565D" w:rsidRDefault="00C7565D" w:rsidP="00C7565D">
      <w:pPr>
        <w:pStyle w:val="Rubrikmellanrum"/>
      </w:pPr>
    </w:p>
    <w:p w14:paraId="4CC5E58D" w14:textId="6C1D1F1A" w:rsidR="002401D0" w:rsidRPr="00C7565D" w:rsidRDefault="00BD7E82" w:rsidP="00C7565D">
      <w:pPr>
        <w:pStyle w:val="RubrikA"/>
      </w:pPr>
      <w:bookmarkStart w:id="3" w:name="_Toc529800933"/>
      <w:bookmarkStart w:id="4" w:name="_Toc214014055"/>
      <w:r>
        <w:t>Motionärerna</w:t>
      </w:r>
      <w:r w:rsidR="00A60FD7">
        <w:t>s</w:t>
      </w:r>
      <w:r>
        <w:t xml:space="preserve"> förslag</w:t>
      </w:r>
      <w:bookmarkEnd w:id="3"/>
      <w:bookmarkEnd w:id="4"/>
    </w:p>
    <w:p w14:paraId="38DD97F2" w14:textId="77777777" w:rsidR="00BD7E82" w:rsidRDefault="00BD7E82">
      <w:pPr>
        <w:pStyle w:val="ANormal"/>
        <w:rPr>
          <w:sz w:val="10"/>
          <w:szCs w:val="10"/>
        </w:rPr>
      </w:pPr>
    </w:p>
    <w:p w14:paraId="5FE99914" w14:textId="1A0BDC19" w:rsidR="00F95A76" w:rsidRDefault="003211E4" w:rsidP="003261CE">
      <w:pPr>
        <w:pStyle w:val="Klam"/>
        <w:ind w:left="0"/>
      </w:pPr>
      <w:r w:rsidRPr="38606E0E">
        <w:rPr>
          <w:szCs w:val="22"/>
          <w:lang w:val="sv-FI"/>
        </w:rPr>
        <w:t xml:space="preserve">I </w:t>
      </w:r>
      <w:proofErr w:type="spellStart"/>
      <w:r w:rsidRPr="38606E0E">
        <w:rPr>
          <w:szCs w:val="22"/>
          <w:lang w:val="sv-FI"/>
        </w:rPr>
        <w:t>ltl</w:t>
      </w:r>
      <w:proofErr w:type="spellEnd"/>
      <w:r w:rsidR="00A16CB2">
        <w:rPr>
          <w:szCs w:val="22"/>
          <w:lang w:val="sv-FI"/>
        </w:rPr>
        <w:t>.</w:t>
      </w:r>
      <w:r w:rsidRPr="38606E0E">
        <w:rPr>
          <w:szCs w:val="22"/>
          <w:lang w:val="sv-FI"/>
        </w:rPr>
        <w:t xml:space="preserve"> </w:t>
      </w:r>
      <w:r w:rsidR="00D43FCD">
        <w:rPr>
          <w:szCs w:val="22"/>
          <w:lang w:val="sv-FI"/>
        </w:rPr>
        <w:t xml:space="preserve">Veronica </w:t>
      </w:r>
      <w:proofErr w:type="spellStart"/>
      <w:r w:rsidR="00D43FCD">
        <w:rPr>
          <w:szCs w:val="22"/>
          <w:lang w:val="sv-FI"/>
        </w:rPr>
        <w:t>Thörnroos</w:t>
      </w:r>
      <w:proofErr w:type="spellEnd"/>
      <w:r w:rsidR="00181B73" w:rsidRPr="38606E0E">
        <w:rPr>
          <w:szCs w:val="22"/>
          <w:lang w:val="sv-FI"/>
        </w:rPr>
        <w:t xml:space="preserve"> </w:t>
      </w:r>
      <w:proofErr w:type="gramStart"/>
      <w:r w:rsidRPr="38606E0E">
        <w:rPr>
          <w:szCs w:val="22"/>
          <w:lang w:val="sv-FI"/>
        </w:rPr>
        <w:t>m.fl.</w:t>
      </w:r>
      <w:proofErr w:type="gramEnd"/>
      <w:r w:rsidRPr="38606E0E">
        <w:rPr>
          <w:szCs w:val="22"/>
          <w:lang w:val="sv-FI"/>
        </w:rPr>
        <w:t xml:space="preserve"> åtgärdsmotion </w:t>
      </w:r>
      <w:r w:rsidR="003261CE">
        <w:rPr>
          <w:szCs w:val="22"/>
          <w:lang w:val="sv-FI"/>
        </w:rPr>
        <w:t xml:space="preserve">nr </w:t>
      </w:r>
      <w:r w:rsidR="00D43FCD">
        <w:rPr>
          <w:szCs w:val="22"/>
          <w:lang w:val="sv-FI"/>
        </w:rPr>
        <w:t>7</w:t>
      </w:r>
      <w:r w:rsidR="000C061C" w:rsidRPr="38606E0E">
        <w:rPr>
          <w:szCs w:val="22"/>
          <w:lang w:val="sv-FI"/>
        </w:rPr>
        <w:t>/</w:t>
      </w:r>
      <w:proofErr w:type="gramStart"/>
      <w:r w:rsidR="000C061C" w:rsidRPr="38606E0E">
        <w:rPr>
          <w:szCs w:val="22"/>
          <w:lang w:val="sv-FI"/>
        </w:rPr>
        <w:t>2</w:t>
      </w:r>
      <w:r w:rsidR="00D43FCD">
        <w:rPr>
          <w:szCs w:val="22"/>
          <w:lang w:val="sv-FI"/>
        </w:rPr>
        <w:t>024-2025</w:t>
      </w:r>
      <w:proofErr w:type="gramEnd"/>
      <w:r w:rsidRPr="38606E0E">
        <w:rPr>
          <w:szCs w:val="22"/>
          <w:lang w:val="sv-FI"/>
        </w:rPr>
        <w:t xml:space="preserve"> </w:t>
      </w:r>
      <w:r w:rsidR="00D43FCD">
        <w:rPr>
          <w:szCs w:val="22"/>
          <w:lang w:val="sv-FI"/>
        </w:rPr>
        <w:t>uppmanas</w:t>
      </w:r>
      <w:r w:rsidRPr="38606E0E">
        <w:rPr>
          <w:szCs w:val="22"/>
          <w:lang w:val="sv-FI"/>
        </w:rPr>
        <w:t xml:space="preserve"> </w:t>
      </w:r>
      <w:r w:rsidR="00181B73" w:rsidRPr="38606E0E">
        <w:rPr>
          <w:szCs w:val="22"/>
        </w:rPr>
        <w:t xml:space="preserve">landskapsregeringen </w:t>
      </w:r>
      <w:r w:rsidR="00D43FCD">
        <w:rPr>
          <w:szCs w:val="22"/>
        </w:rPr>
        <w:t xml:space="preserve">att </w:t>
      </w:r>
      <w:r w:rsidR="00D43FCD">
        <w:t>inleda lagstiftningsarbete i syfte att sänka körkortsåldern till 17</w:t>
      </w:r>
      <w:r w:rsidR="003261CE">
        <w:t xml:space="preserve"> </w:t>
      </w:r>
      <w:r w:rsidR="00D43FCD">
        <w:t>år.</w:t>
      </w:r>
      <w:r w:rsidR="00A16CB2">
        <w:t xml:space="preserve"> </w:t>
      </w:r>
    </w:p>
    <w:p w14:paraId="643F40D0" w14:textId="77777777" w:rsidR="003261CE" w:rsidRPr="003261CE" w:rsidRDefault="003261CE" w:rsidP="003261CE">
      <w:pPr>
        <w:pStyle w:val="ANormal"/>
      </w:pPr>
    </w:p>
    <w:p w14:paraId="46096B66" w14:textId="77777777" w:rsidR="002401D0" w:rsidRDefault="002401D0">
      <w:pPr>
        <w:pStyle w:val="RubrikB"/>
      </w:pPr>
      <w:bookmarkStart w:id="5" w:name="_Toc529800934"/>
      <w:bookmarkStart w:id="6" w:name="_Toc214014056"/>
      <w:r>
        <w:t>Utskottets förslag</w:t>
      </w:r>
      <w:bookmarkEnd w:id="5"/>
      <w:bookmarkEnd w:id="6"/>
    </w:p>
    <w:p w14:paraId="5A1BFAFF" w14:textId="77777777" w:rsidR="00A16CB2" w:rsidRDefault="00A16CB2" w:rsidP="00A16CB2">
      <w:pPr>
        <w:pStyle w:val="Rubrikmellanrum"/>
      </w:pPr>
    </w:p>
    <w:p w14:paraId="024129B5" w14:textId="4ED68DBB" w:rsidR="00A16CB2" w:rsidRPr="00A16CB2" w:rsidRDefault="003261CE" w:rsidP="00A16CB2">
      <w:pPr>
        <w:pStyle w:val="ANormal"/>
      </w:pPr>
      <w:r>
        <w:t>Utskottet föreslår att åtgärdsmotionen förkastas.</w:t>
      </w:r>
    </w:p>
    <w:p w14:paraId="7269F155" w14:textId="77777777" w:rsidR="002401D0" w:rsidRDefault="002401D0">
      <w:pPr>
        <w:pStyle w:val="Rubrikmellanrum"/>
      </w:pPr>
    </w:p>
    <w:p w14:paraId="1E87B0EA" w14:textId="77777777" w:rsidR="002401D0" w:rsidRDefault="002401D0">
      <w:pPr>
        <w:pStyle w:val="ANormal"/>
      </w:pPr>
    </w:p>
    <w:p w14:paraId="569AD022" w14:textId="77777777" w:rsidR="002401D0" w:rsidRDefault="002401D0">
      <w:pPr>
        <w:pStyle w:val="RubrikA"/>
      </w:pPr>
      <w:bookmarkStart w:id="7" w:name="_Toc529800935"/>
      <w:bookmarkStart w:id="8" w:name="_Toc214014057"/>
      <w:r>
        <w:t>Utskottets synpunkter</w:t>
      </w:r>
      <w:bookmarkEnd w:id="7"/>
      <w:bookmarkEnd w:id="8"/>
    </w:p>
    <w:p w14:paraId="690A85FF" w14:textId="77777777" w:rsidR="003261CE" w:rsidRDefault="003261CE" w:rsidP="003261CE">
      <w:pPr>
        <w:pStyle w:val="Rubrikmellanrum"/>
      </w:pPr>
    </w:p>
    <w:p w14:paraId="0E14223B" w14:textId="446A2DDF" w:rsidR="003261CE" w:rsidRDefault="003261CE" w:rsidP="003261CE">
      <w:pPr>
        <w:pStyle w:val="ANormal"/>
        <w:rPr>
          <w:i/>
          <w:iCs/>
        </w:rPr>
      </w:pPr>
      <w:r w:rsidRPr="003261CE">
        <w:rPr>
          <w:i/>
          <w:iCs/>
        </w:rPr>
        <w:t>Inledning</w:t>
      </w:r>
    </w:p>
    <w:p w14:paraId="2CC3DAF1" w14:textId="77777777" w:rsidR="003261CE" w:rsidRDefault="003261CE" w:rsidP="003261CE">
      <w:pPr>
        <w:pStyle w:val="ANormal"/>
        <w:rPr>
          <w:i/>
          <w:iCs/>
          <w:sz w:val="10"/>
          <w:szCs w:val="10"/>
        </w:rPr>
      </w:pPr>
    </w:p>
    <w:p w14:paraId="157470A8" w14:textId="12E56CA1" w:rsidR="003261CE" w:rsidRDefault="003261CE" w:rsidP="003261CE">
      <w:pPr>
        <w:pStyle w:val="ANormal"/>
        <w:rPr>
          <w:szCs w:val="22"/>
        </w:rPr>
      </w:pPr>
      <w:r>
        <w:rPr>
          <w:szCs w:val="22"/>
        </w:rPr>
        <w:t xml:space="preserve">I motionen föreslås att lagtinget ska uppmana landskapsregeringen att inleda lagstiftningsarbete i syfte att sänka körkortsåldern för personbil </w:t>
      </w:r>
      <w:r w:rsidR="00797F3D">
        <w:rPr>
          <w:szCs w:val="22"/>
        </w:rPr>
        <w:t xml:space="preserve">(kategori B) </w:t>
      </w:r>
      <w:r>
        <w:rPr>
          <w:szCs w:val="22"/>
        </w:rPr>
        <w:t xml:space="preserve">från 18 år till 17 år. </w:t>
      </w:r>
      <w:r w:rsidRPr="003261CE">
        <w:rPr>
          <w:szCs w:val="22"/>
        </w:rPr>
        <w:t>Motionärerna framhåller att den åländska kollektivtrafiken är begränsad, särskilt under kvällstid, och att ungdomars möjligheter att delta i samhällslivet därmed begränsas. En sänkning av körkortsåldern skulle enligt motionen stärka den sociala hållbarheten och öka ungas självständighet.</w:t>
      </w:r>
    </w:p>
    <w:p w14:paraId="78B9AFEB" w14:textId="77777777" w:rsidR="003261CE" w:rsidRDefault="003261CE" w:rsidP="003261CE">
      <w:pPr>
        <w:pStyle w:val="ANormal"/>
        <w:rPr>
          <w:szCs w:val="22"/>
        </w:rPr>
      </w:pPr>
    </w:p>
    <w:p w14:paraId="1532D6B3" w14:textId="24198A58" w:rsidR="003261CE" w:rsidRDefault="003261CE" w:rsidP="003261CE">
      <w:pPr>
        <w:pStyle w:val="ANormal"/>
        <w:rPr>
          <w:i/>
          <w:iCs/>
          <w:szCs w:val="22"/>
        </w:rPr>
      </w:pPr>
      <w:r>
        <w:rPr>
          <w:i/>
          <w:iCs/>
          <w:szCs w:val="22"/>
        </w:rPr>
        <w:t>Gällande rätt</w:t>
      </w:r>
    </w:p>
    <w:p w14:paraId="74ADD201" w14:textId="77777777" w:rsidR="003261CE" w:rsidRDefault="003261CE" w:rsidP="003261CE">
      <w:pPr>
        <w:pStyle w:val="ANormal"/>
        <w:rPr>
          <w:i/>
          <w:iCs/>
          <w:sz w:val="10"/>
          <w:szCs w:val="10"/>
        </w:rPr>
      </w:pPr>
    </w:p>
    <w:p w14:paraId="11788522" w14:textId="31C8B501" w:rsidR="007F1752" w:rsidRDefault="003261CE" w:rsidP="003261CE">
      <w:pPr>
        <w:pStyle w:val="ANormal"/>
        <w:rPr>
          <w:szCs w:val="22"/>
        </w:rPr>
      </w:pPr>
      <w:r>
        <w:rPr>
          <w:szCs w:val="22"/>
        </w:rPr>
        <w:t>Enligt gällande bestämmelser i körkortslag (2015:88) för Åland krävs att föraren har fyllt 18 år för att erhålla körkort för personbil (kategori B).</w:t>
      </w:r>
      <w:r w:rsidR="007F1752">
        <w:rPr>
          <w:szCs w:val="22"/>
        </w:rPr>
        <w:t xml:space="preserve"> </w:t>
      </w:r>
      <w:r w:rsidR="00DB0DAB">
        <w:rPr>
          <w:szCs w:val="22"/>
        </w:rPr>
        <w:t xml:space="preserve">Övningskörning är </w:t>
      </w:r>
      <w:r w:rsidR="003D03D3">
        <w:rPr>
          <w:szCs w:val="22"/>
        </w:rPr>
        <w:t xml:space="preserve">enligt körkortslagen </w:t>
      </w:r>
      <w:r w:rsidR="00DB0DAB">
        <w:rPr>
          <w:szCs w:val="22"/>
        </w:rPr>
        <w:t xml:space="preserve">tillåtet från 17 år. </w:t>
      </w:r>
      <w:r w:rsidR="007F1752">
        <w:rPr>
          <w:szCs w:val="22"/>
        </w:rPr>
        <w:t xml:space="preserve">Utskottet konstaterar att de åländska bestämmelserna i huvudsak överensstämmer med de regler som gäller inom </w:t>
      </w:r>
      <w:r w:rsidR="004F5658">
        <w:rPr>
          <w:szCs w:val="22"/>
        </w:rPr>
        <w:t>de flesta</w:t>
      </w:r>
      <w:r w:rsidR="007F1752">
        <w:rPr>
          <w:szCs w:val="22"/>
        </w:rPr>
        <w:t xml:space="preserve"> </w:t>
      </w:r>
      <w:r w:rsidR="00BA75D3">
        <w:rPr>
          <w:szCs w:val="22"/>
        </w:rPr>
        <w:t>medlemsstater i</w:t>
      </w:r>
      <w:r w:rsidR="007F1752">
        <w:rPr>
          <w:szCs w:val="22"/>
        </w:rPr>
        <w:t xml:space="preserve"> EU. Utskottet har dock erfarit att det såväl enligt gällande som kommande EU-direktiv på området </w:t>
      </w:r>
      <w:r w:rsidR="007E6646">
        <w:rPr>
          <w:szCs w:val="22"/>
        </w:rPr>
        <w:t>är</w:t>
      </w:r>
      <w:r w:rsidR="007F1752">
        <w:rPr>
          <w:szCs w:val="22"/>
        </w:rPr>
        <w:t xml:space="preserve"> möjligt att sänka körkortsåldern från 18 år till 17 år för personbilar (kategori B).</w:t>
      </w:r>
      <w:r w:rsidR="00DB0DAB">
        <w:rPr>
          <w:szCs w:val="22"/>
        </w:rPr>
        <w:t xml:space="preserve"> </w:t>
      </w:r>
      <w:r w:rsidR="007F1752">
        <w:rPr>
          <w:szCs w:val="22"/>
        </w:rPr>
        <w:t xml:space="preserve"> </w:t>
      </w:r>
    </w:p>
    <w:p w14:paraId="4DFE22F8" w14:textId="1B9F9B25" w:rsidR="001F7A8C" w:rsidRDefault="007F1752" w:rsidP="003261CE">
      <w:pPr>
        <w:pStyle w:val="ANormal"/>
        <w:rPr>
          <w:szCs w:val="22"/>
        </w:rPr>
      </w:pPr>
      <w:r>
        <w:rPr>
          <w:szCs w:val="22"/>
        </w:rPr>
        <w:tab/>
      </w:r>
    </w:p>
    <w:p w14:paraId="7A7C6F90" w14:textId="77777777" w:rsidR="00E2735D" w:rsidRDefault="00E2735D" w:rsidP="00C6718A">
      <w:pPr>
        <w:pStyle w:val="ANormal"/>
        <w:rPr>
          <w:i/>
          <w:iCs/>
          <w:szCs w:val="22"/>
        </w:rPr>
      </w:pPr>
    </w:p>
    <w:p w14:paraId="7123BDBB" w14:textId="77777777" w:rsidR="00E2735D" w:rsidRDefault="00E2735D" w:rsidP="00C6718A">
      <w:pPr>
        <w:pStyle w:val="ANormal"/>
        <w:rPr>
          <w:i/>
          <w:iCs/>
          <w:szCs w:val="22"/>
        </w:rPr>
      </w:pPr>
    </w:p>
    <w:p w14:paraId="4AF13DFA" w14:textId="77777777" w:rsidR="00E2735D" w:rsidRDefault="00E2735D" w:rsidP="00C6718A">
      <w:pPr>
        <w:pStyle w:val="ANormal"/>
        <w:rPr>
          <w:i/>
          <w:iCs/>
          <w:szCs w:val="22"/>
        </w:rPr>
      </w:pPr>
    </w:p>
    <w:p w14:paraId="673562C9" w14:textId="77777777" w:rsidR="00E2735D" w:rsidRDefault="00E2735D" w:rsidP="00C6718A">
      <w:pPr>
        <w:pStyle w:val="ANormal"/>
        <w:rPr>
          <w:i/>
          <w:iCs/>
          <w:szCs w:val="22"/>
        </w:rPr>
      </w:pPr>
    </w:p>
    <w:p w14:paraId="5F8B2BA0" w14:textId="23E36F66" w:rsidR="00C6718A" w:rsidRPr="00C6718A" w:rsidRDefault="00C6718A" w:rsidP="00C6718A">
      <w:pPr>
        <w:pStyle w:val="ANormal"/>
        <w:rPr>
          <w:i/>
          <w:iCs/>
          <w:szCs w:val="22"/>
        </w:rPr>
      </w:pPr>
      <w:r w:rsidRPr="00C6718A">
        <w:rPr>
          <w:i/>
          <w:iCs/>
          <w:szCs w:val="22"/>
        </w:rPr>
        <w:lastRenderedPageBreak/>
        <w:t>Trafikolycksstatistik och åldersfördelning</w:t>
      </w:r>
    </w:p>
    <w:p w14:paraId="79158B46" w14:textId="77777777" w:rsidR="00C6718A" w:rsidRPr="00C6718A" w:rsidRDefault="00C6718A" w:rsidP="00C6718A">
      <w:pPr>
        <w:pStyle w:val="ANormal"/>
        <w:rPr>
          <w:sz w:val="10"/>
          <w:szCs w:val="10"/>
        </w:rPr>
      </w:pPr>
    </w:p>
    <w:p w14:paraId="081E2C19" w14:textId="53EB299C" w:rsidR="00F42FA6" w:rsidRDefault="003947F8" w:rsidP="00C6718A">
      <w:pPr>
        <w:pStyle w:val="ANormal"/>
        <w:rPr>
          <w:szCs w:val="22"/>
        </w:rPr>
      </w:pPr>
      <w:r>
        <w:rPr>
          <w:szCs w:val="22"/>
        </w:rPr>
        <w:t>Utskottet</w:t>
      </w:r>
      <w:r w:rsidR="00182C5B">
        <w:rPr>
          <w:szCs w:val="22"/>
        </w:rPr>
        <w:t xml:space="preserve"> </w:t>
      </w:r>
      <w:r>
        <w:rPr>
          <w:szCs w:val="22"/>
        </w:rPr>
        <w:t>fäster särskild vikt vid trafiksäkerhetsaspekterna</w:t>
      </w:r>
      <w:r w:rsidR="00182C5B">
        <w:rPr>
          <w:szCs w:val="22"/>
        </w:rPr>
        <w:t xml:space="preserve"> och </w:t>
      </w:r>
      <w:r w:rsidR="00C6718A" w:rsidRPr="00C6718A">
        <w:rPr>
          <w:szCs w:val="22"/>
        </w:rPr>
        <w:t xml:space="preserve">har tagit del av statistik avseende trafikolyckor </w:t>
      </w:r>
      <w:r w:rsidR="002D4A84">
        <w:rPr>
          <w:szCs w:val="22"/>
        </w:rPr>
        <w:t xml:space="preserve">och personskador </w:t>
      </w:r>
      <w:r w:rsidR="00C6718A" w:rsidRPr="00C6718A">
        <w:rPr>
          <w:szCs w:val="22"/>
        </w:rPr>
        <w:t xml:space="preserve">på Åland under perioden 1.1.2016–1.1.2025. </w:t>
      </w:r>
    </w:p>
    <w:p w14:paraId="45FBE853" w14:textId="74D58BB8" w:rsidR="002D4A84" w:rsidRDefault="00F42FA6" w:rsidP="002D4A84">
      <w:pPr>
        <w:pStyle w:val="ANormal"/>
        <w:rPr>
          <w:szCs w:val="22"/>
        </w:rPr>
      </w:pPr>
      <w:r>
        <w:rPr>
          <w:szCs w:val="22"/>
        </w:rPr>
        <w:tab/>
      </w:r>
      <w:r w:rsidR="00CE02E5">
        <w:rPr>
          <w:szCs w:val="22"/>
        </w:rPr>
        <w:t xml:space="preserve"> </w:t>
      </w:r>
      <w:r w:rsidR="002D4A84" w:rsidRPr="002D4A84">
        <w:rPr>
          <w:szCs w:val="22"/>
        </w:rPr>
        <w:t xml:space="preserve">Vid en genomgång av </w:t>
      </w:r>
      <w:r w:rsidR="00ED03F2">
        <w:rPr>
          <w:szCs w:val="22"/>
        </w:rPr>
        <w:t>bil</w:t>
      </w:r>
      <w:r w:rsidR="002D4A84" w:rsidRPr="002D4A84">
        <w:rPr>
          <w:szCs w:val="22"/>
        </w:rPr>
        <w:t xml:space="preserve">förarens ålder vid trafikolyckor framträder ett tydligt mönster. Antalet skadeorsakande förare är markant högre i de lägre åldersgrupperna, särskilt bland 18–20-åringar. Därefter sjunker kurvan snabbt och stabiliseras på en betydligt lägre nivå för förare i äldre åldersgrupper. Detta mönster är särskilt tydligt när det gäller trafikolyckor som resulterat i personskador. Gruppen unga </w:t>
      </w:r>
      <w:r w:rsidR="00ED03F2">
        <w:rPr>
          <w:szCs w:val="22"/>
        </w:rPr>
        <w:t>bil</w:t>
      </w:r>
      <w:r w:rsidR="002D4A84" w:rsidRPr="002D4A84">
        <w:rPr>
          <w:szCs w:val="22"/>
        </w:rPr>
        <w:t>förare, särskilt de som nyligen erhållit körkort, är överrepresenterad</w:t>
      </w:r>
      <w:r w:rsidR="002D4A84">
        <w:rPr>
          <w:szCs w:val="22"/>
        </w:rPr>
        <w:t>e</w:t>
      </w:r>
      <w:r w:rsidR="002D4A84" w:rsidRPr="002D4A84">
        <w:rPr>
          <w:szCs w:val="22"/>
        </w:rPr>
        <w:t xml:space="preserve"> i olycksstatistiken. Den höga olycksfrekvensen i denna grupp understryker att körvana, erfarenhet och riskmedvetenhet utvecklas successivt efter körkortstagandet.</w:t>
      </w:r>
    </w:p>
    <w:p w14:paraId="156F1A19" w14:textId="10AF5DA0" w:rsidR="00ED03F2" w:rsidRDefault="00ED03F2" w:rsidP="002D4A84">
      <w:pPr>
        <w:pStyle w:val="ANormal"/>
        <w:rPr>
          <w:szCs w:val="22"/>
        </w:rPr>
      </w:pPr>
      <w:r>
        <w:rPr>
          <w:szCs w:val="22"/>
        </w:rPr>
        <w:tab/>
        <w:t xml:space="preserve">Statistiken rörande åldern på vållande förare i trafikskador </w:t>
      </w:r>
      <w:r w:rsidRPr="00ED03F2">
        <w:rPr>
          <w:szCs w:val="22"/>
        </w:rPr>
        <w:t>sjunker markant från 15 och 16 år till 17 år, där den senare gruppen ligger betydligt lägre än både de yngre mopedförarna och de 18-åringar som nyss erhållit bilkörkort. Detta visar att den generella trafikrisknivån minskar påtagligt vid 17 års ålder. Samtidigt understryker utskottet att statistiken främst speglar 17-åringars beteende i moped- och mopedbilstrafik, och att den därmed inte utan vidare kan överföras till en situation där 17-åringar skulle framföra personbil som ensam förare. Den tydliga ökningen i olycksförekomst vid 18 års ålder, när bilkörningen påbörjas, indikerar att det är bristen på körerfarenhet i bil snarare än ålder i sig som är den främsta riskfaktorn. Utskottet bedömer därför att statistiken inte förändrar slutsatsen att körkortsåldern bör kvarstå vid 18 år.</w:t>
      </w:r>
    </w:p>
    <w:p w14:paraId="4C760CDA" w14:textId="7DD862A4" w:rsidR="002D4A84" w:rsidRDefault="00ED03F2" w:rsidP="002D4A84">
      <w:pPr>
        <w:pStyle w:val="ANormal"/>
        <w:rPr>
          <w:szCs w:val="22"/>
          <w:lang w:val="sv-FI"/>
        </w:rPr>
      </w:pPr>
      <w:r>
        <w:rPr>
          <w:szCs w:val="22"/>
        </w:rPr>
        <w:tab/>
      </w:r>
      <w:r w:rsidR="002D4A84" w:rsidRPr="002D4A84">
        <w:rPr>
          <w:szCs w:val="22"/>
          <w:lang w:val="sv-FI"/>
        </w:rPr>
        <w:t xml:space="preserve">Vidare framgår av statistiken att personbilar är den fordonstyp som oftast är inblandad i trafikolyckor och i olyckor med personskador. Att sänka körkortsåldern till 17 år skulle därmed innebära att en ännu yngre och mindre erfaren förargrupp skulle delta i trafiken med just den fordonstyp som står för den största andelen olyckor. </w:t>
      </w:r>
    </w:p>
    <w:p w14:paraId="7030E80D" w14:textId="468D813E" w:rsidR="00AF444F" w:rsidRDefault="002D4A84" w:rsidP="002D4A84">
      <w:pPr>
        <w:pStyle w:val="ANormal"/>
        <w:rPr>
          <w:szCs w:val="22"/>
          <w:lang w:val="sv-FI"/>
        </w:rPr>
      </w:pPr>
      <w:r>
        <w:rPr>
          <w:szCs w:val="22"/>
          <w:lang w:val="sv-FI"/>
        </w:rPr>
        <w:tab/>
      </w:r>
      <w:r w:rsidR="00AF444F">
        <w:rPr>
          <w:szCs w:val="22"/>
          <w:lang w:val="sv-FI"/>
        </w:rPr>
        <w:t xml:space="preserve">Mot bakgrund av de presenterade uppgifterna anser utskottet att trafiksäkerhetsskäl talar emot en sänkning av körkortsåldern. </w:t>
      </w:r>
      <w:r w:rsidRPr="00A03FB7">
        <w:rPr>
          <w:szCs w:val="22"/>
          <w:lang w:val="sv-FI"/>
        </w:rPr>
        <w:t xml:space="preserve">Utskottet vill även framhålla att myndighetsåldern uppnås vid 18 års ålder. </w:t>
      </w:r>
      <w:r w:rsidR="00AF444F" w:rsidRPr="00AF444F">
        <w:rPr>
          <w:szCs w:val="22"/>
          <w:lang w:val="sv-FI"/>
        </w:rPr>
        <w:t>Det är vid denna ålder som en individ anses ha den rättsliga och personliga mognad som krävs för att fullt ut bära ansvar för sina handlingar. Körkortsinnehav medför ett betydande ansvar, inte endast för den egna säkerheten utan också för andra trafikanters liv och hälsa. Utskottet anser därför att körkortsåldern bör överensstämma med myndighetsåldern</w:t>
      </w:r>
      <w:r w:rsidR="00E2735D">
        <w:rPr>
          <w:szCs w:val="22"/>
          <w:lang w:val="sv-FI"/>
        </w:rPr>
        <w:t>.</w:t>
      </w:r>
    </w:p>
    <w:p w14:paraId="725299AF" w14:textId="640AB7E3" w:rsidR="002D4A84" w:rsidRDefault="002D4A84" w:rsidP="002D4A84">
      <w:pPr>
        <w:pStyle w:val="ANormal"/>
        <w:rPr>
          <w:szCs w:val="22"/>
          <w:lang w:val="sv-FI"/>
        </w:rPr>
      </w:pPr>
    </w:p>
    <w:p w14:paraId="1CDE275C" w14:textId="7091CDC2" w:rsidR="00A03FB7" w:rsidRPr="00C53485" w:rsidRDefault="00C53485" w:rsidP="00A03FB7">
      <w:pPr>
        <w:pStyle w:val="ANormal"/>
        <w:rPr>
          <w:i/>
          <w:iCs/>
          <w:szCs w:val="22"/>
          <w:lang w:val="sv-FI"/>
        </w:rPr>
      </w:pPr>
      <w:r>
        <w:rPr>
          <w:i/>
          <w:iCs/>
          <w:szCs w:val="22"/>
          <w:lang w:val="sv-FI"/>
        </w:rPr>
        <w:t>Unga förares rörlighet och mopedbilar</w:t>
      </w:r>
    </w:p>
    <w:p w14:paraId="2E9A457B" w14:textId="77777777" w:rsidR="00A03FB7" w:rsidRPr="00C53485" w:rsidRDefault="00A03FB7" w:rsidP="003261CE">
      <w:pPr>
        <w:pStyle w:val="ANormal"/>
        <w:rPr>
          <w:sz w:val="10"/>
          <w:szCs w:val="10"/>
          <w:lang w:val="sv-FI"/>
        </w:rPr>
      </w:pPr>
    </w:p>
    <w:p w14:paraId="0E056381" w14:textId="68C54157" w:rsidR="009F72E3" w:rsidRPr="009F72E3" w:rsidRDefault="009F72E3" w:rsidP="009F72E3">
      <w:pPr>
        <w:pStyle w:val="ANormal"/>
        <w:rPr>
          <w:szCs w:val="22"/>
          <w:lang w:val="sv-FI"/>
        </w:rPr>
      </w:pPr>
      <w:r w:rsidRPr="009F72E3">
        <w:rPr>
          <w:szCs w:val="22"/>
          <w:lang w:val="sv-FI"/>
        </w:rPr>
        <w:t xml:space="preserve">Utskottet har förståelse för de motiv som framförs i motionen om ungas behov av ökad rörlighet, särskilt med hänsyn till att kollektivtrafiken på Åland är begränsad </w:t>
      </w:r>
      <w:r w:rsidR="004C7683">
        <w:rPr>
          <w:szCs w:val="22"/>
          <w:lang w:val="sv-FI"/>
        </w:rPr>
        <w:t xml:space="preserve">geografiskt och </w:t>
      </w:r>
      <w:r w:rsidRPr="009F72E3">
        <w:rPr>
          <w:szCs w:val="22"/>
          <w:lang w:val="sv-FI"/>
        </w:rPr>
        <w:t>under kvällstid</w:t>
      </w:r>
      <w:r w:rsidR="004C7683">
        <w:rPr>
          <w:szCs w:val="22"/>
          <w:lang w:val="sv-FI"/>
        </w:rPr>
        <w:t>.</w:t>
      </w:r>
      <w:r w:rsidRPr="009F72E3">
        <w:rPr>
          <w:szCs w:val="22"/>
          <w:lang w:val="sv-FI"/>
        </w:rPr>
        <w:t xml:space="preserve"> Det är angeläget att unga ges möjlighet att delta i samhällslivet, fritidsaktiviteter och arbetsliv på lika villkor. En sänkt körkortsålder skulle i viss mån kunna bidra till detta genom att minska beroendet av föräldrar och vårdnadshavare för transport till och från aktiviteter.</w:t>
      </w:r>
    </w:p>
    <w:p w14:paraId="7FC712E4" w14:textId="759E60F3" w:rsidR="009F72E3" w:rsidRPr="009F72E3" w:rsidRDefault="00E12A3F" w:rsidP="009F72E3">
      <w:pPr>
        <w:pStyle w:val="ANormal"/>
        <w:rPr>
          <w:szCs w:val="22"/>
          <w:lang w:val="sv-FI"/>
        </w:rPr>
      </w:pPr>
      <w:r>
        <w:rPr>
          <w:szCs w:val="22"/>
          <w:lang w:val="sv-FI"/>
        </w:rPr>
        <w:tab/>
      </w:r>
      <w:r w:rsidR="009F72E3" w:rsidRPr="009F72E3">
        <w:rPr>
          <w:szCs w:val="22"/>
          <w:lang w:val="sv-FI"/>
        </w:rPr>
        <w:t>Utskottet konstaterar även att en möjlig följd av en sänkt körkortsålde</w:t>
      </w:r>
      <w:r w:rsidR="00532FE8">
        <w:rPr>
          <w:szCs w:val="22"/>
          <w:lang w:val="sv-FI"/>
        </w:rPr>
        <w:t xml:space="preserve">r är </w:t>
      </w:r>
      <w:r w:rsidR="009F72E3" w:rsidRPr="009F72E3">
        <w:rPr>
          <w:szCs w:val="22"/>
          <w:lang w:val="sv-FI"/>
        </w:rPr>
        <w:t xml:space="preserve"> </w:t>
      </w:r>
      <w:r>
        <w:rPr>
          <w:szCs w:val="22"/>
          <w:lang w:val="sv-FI"/>
        </w:rPr>
        <w:t xml:space="preserve"> att </w:t>
      </w:r>
      <w:r w:rsidR="009F72E3" w:rsidRPr="009F72E3">
        <w:rPr>
          <w:szCs w:val="22"/>
          <w:lang w:val="sv-FI"/>
        </w:rPr>
        <w:t>andelen mopedbilar i trafik</w:t>
      </w:r>
      <w:r>
        <w:rPr>
          <w:szCs w:val="22"/>
          <w:lang w:val="sv-FI"/>
        </w:rPr>
        <w:t xml:space="preserve">en </w:t>
      </w:r>
      <w:r w:rsidR="009F72E3" w:rsidRPr="009F72E3">
        <w:rPr>
          <w:szCs w:val="22"/>
          <w:lang w:val="sv-FI"/>
        </w:rPr>
        <w:t xml:space="preserve">skulle minska. Mopedbilar har i jämförelse med personbilar lägre säkerhetsnivå och är betydligt långsammare än övrig trafik, vilket i sin tur kan skapa irritation bland medtrafikanter och öka risken för farliga omkörningar. Ur trafiksäkerhetssynpunkt </w:t>
      </w:r>
      <w:r w:rsidR="004A2580">
        <w:rPr>
          <w:szCs w:val="22"/>
          <w:lang w:val="sv-FI"/>
        </w:rPr>
        <w:t>kunde</w:t>
      </w:r>
      <w:r w:rsidR="009F72E3" w:rsidRPr="009F72E3">
        <w:rPr>
          <w:szCs w:val="22"/>
          <w:lang w:val="sv-FI"/>
        </w:rPr>
        <w:t xml:space="preserve"> det därför </w:t>
      </w:r>
      <w:r w:rsidR="004A2580">
        <w:rPr>
          <w:szCs w:val="22"/>
          <w:lang w:val="sv-FI"/>
        </w:rPr>
        <w:t xml:space="preserve">vara </w:t>
      </w:r>
      <w:r w:rsidR="009F72E3" w:rsidRPr="009F72E3">
        <w:rPr>
          <w:szCs w:val="22"/>
          <w:lang w:val="sv-FI"/>
        </w:rPr>
        <w:t>positivt om fler unga i</w:t>
      </w:r>
      <w:r>
        <w:rPr>
          <w:szCs w:val="22"/>
          <w:lang w:val="sv-FI"/>
        </w:rPr>
        <w:t xml:space="preserve"> </w:t>
      </w:r>
      <w:r w:rsidR="009F72E3" w:rsidRPr="009F72E3">
        <w:rPr>
          <w:szCs w:val="22"/>
          <w:lang w:val="sv-FI"/>
        </w:rPr>
        <w:t>stället kunde framföra säkrare personbilar.</w:t>
      </w:r>
      <w:r w:rsidR="004C7683" w:rsidRPr="004C7683">
        <w:rPr>
          <w:sz w:val="24"/>
          <w:szCs w:val="24"/>
        </w:rPr>
        <w:t xml:space="preserve"> </w:t>
      </w:r>
      <w:r w:rsidR="004C7683" w:rsidRPr="004C7683">
        <w:rPr>
          <w:szCs w:val="22"/>
        </w:rPr>
        <w:t xml:space="preserve">Utskottet betonar dock att en sådan utveckling även har en tydlig baksida. Om mopedbilar ersätts av personbilar innebär det samtidigt att 17-åringar skulle framföra fordon som kan köras i betydligt högre hastigheter än dagens </w:t>
      </w:r>
      <w:r w:rsidR="004C7683" w:rsidRPr="004C7683">
        <w:rPr>
          <w:szCs w:val="22"/>
        </w:rPr>
        <w:lastRenderedPageBreak/>
        <w:t>mopedbilar. Skillnaden mellan 45 kilometer i timmen och de hastigheter som gäller för personbilstrafik ökar risknivån avsevärt för en förare med begränsad körvana. Den högre hastigheten innebär kortare reaktionstider, längre bromssträckor och större konsekvenser vid eventuella misstag. Denna riskökning måste vägas mot de potentiella fördelarna av att färre mopedbilar finns i trafik.</w:t>
      </w:r>
    </w:p>
    <w:p w14:paraId="132CBC87" w14:textId="46CE3809" w:rsidR="009F72E3" w:rsidRPr="009F72E3" w:rsidRDefault="00E12A3F" w:rsidP="009F72E3">
      <w:pPr>
        <w:pStyle w:val="ANormal"/>
        <w:rPr>
          <w:szCs w:val="22"/>
          <w:lang w:val="sv-FI"/>
        </w:rPr>
      </w:pPr>
      <w:r>
        <w:rPr>
          <w:szCs w:val="22"/>
          <w:lang w:val="sv-FI"/>
        </w:rPr>
        <w:tab/>
        <w:t xml:space="preserve">Utskottet anser </w:t>
      </w:r>
      <w:r w:rsidR="009F72E3" w:rsidRPr="009F72E3">
        <w:rPr>
          <w:szCs w:val="22"/>
          <w:lang w:val="sv-FI"/>
        </w:rPr>
        <w:t xml:space="preserve">att dessa potentiella fördelar inte väger tyngre än de nackdelar som en sänkning av körkortsåldern skulle medföra. Den statistiska överrepresentationen av unga </w:t>
      </w:r>
      <w:r w:rsidR="00ED5A1E">
        <w:rPr>
          <w:szCs w:val="22"/>
          <w:lang w:val="sv-FI"/>
        </w:rPr>
        <w:t>bil</w:t>
      </w:r>
      <w:r w:rsidR="009F72E3" w:rsidRPr="009F72E3">
        <w:rPr>
          <w:szCs w:val="22"/>
          <w:lang w:val="sv-FI"/>
        </w:rPr>
        <w:t xml:space="preserve">förare i olycksstatistiken visar att bristande erfarenhet och riskbenägenhet utgör </w:t>
      </w:r>
      <w:r>
        <w:rPr>
          <w:szCs w:val="22"/>
          <w:lang w:val="sv-FI"/>
        </w:rPr>
        <w:t xml:space="preserve">ett </w:t>
      </w:r>
      <w:r w:rsidR="009F72E3" w:rsidRPr="009F72E3">
        <w:rPr>
          <w:szCs w:val="22"/>
          <w:lang w:val="sv-FI"/>
        </w:rPr>
        <w:t xml:space="preserve">betydande trafiksäkerhetsproblem. En lägre körkortsålder skulle öka antalet oerfarna </w:t>
      </w:r>
      <w:r w:rsidR="00ED5A1E">
        <w:rPr>
          <w:szCs w:val="22"/>
          <w:lang w:val="sv-FI"/>
        </w:rPr>
        <w:t>bil</w:t>
      </w:r>
      <w:r w:rsidR="009F72E3" w:rsidRPr="009F72E3">
        <w:rPr>
          <w:szCs w:val="22"/>
          <w:lang w:val="sv-FI"/>
        </w:rPr>
        <w:t>förare i trafiken, vilket sannolikt leder till fler olyckor med personskador som följd. Sammantaget bedömer utskottet därför att nackdelarna ur trafiksäkerhetssynpunkt väger tyngre än de fördelar som en sänkning av körkortsåldern skulle kunna innebära.</w:t>
      </w:r>
    </w:p>
    <w:p w14:paraId="407912FF" w14:textId="77777777" w:rsidR="009F72E3" w:rsidRDefault="009F72E3" w:rsidP="003261CE">
      <w:pPr>
        <w:pStyle w:val="ANormal"/>
        <w:rPr>
          <w:szCs w:val="22"/>
          <w:lang w:val="sv-FI"/>
        </w:rPr>
      </w:pPr>
    </w:p>
    <w:p w14:paraId="45B4AA10" w14:textId="3CE9B5C3" w:rsidR="000D4406" w:rsidRDefault="000D4406" w:rsidP="003261CE">
      <w:pPr>
        <w:pStyle w:val="ANormal"/>
        <w:rPr>
          <w:i/>
          <w:iCs/>
          <w:szCs w:val="22"/>
          <w:lang w:val="sv-FI"/>
        </w:rPr>
      </w:pPr>
      <w:r>
        <w:rPr>
          <w:i/>
          <w:iCs/>
          <w:szCs w:val="22"/>
          <w:lang w:val="sv-FI"/>
        </w:rPr>
        <w:t>Reviderad körkortslagstiftning</w:t>
      </w:r>
    </w:p>
    <w:p w14:paraId="0EE45443" w14:textId="77777777" w:rsidR="00EA4D7C" w:rsidRPr="00EA4D7C" w:rsidRDefault="00EA4D7C" w:rsidP="003261CE">
      <w:pPr>
        <w:pStyle w:val="ANormal"/>
        <w:rPr>
          <w:i/>
          <w:iCs/>
          <w:sz w:val="10"/>
          <w:szCs w:val="10"/>
          <w:lang w:val="sv-FI"/>
        </w:rPr>
      </w:pPr>
    </w:p>
    <w:p w14:paraId="1F784030" w14:textId="50838E2E" w:rsidR="000D4406" w:rsidRDefault="000D4406" w:rsidP="003261CE">
      <w:pPr>
        <w:pStyle w:val="ANormal"/>
        <w:rPr>
          <w:szCs w:val="22"/>
          <w:lang w:val="sv-FI"/>
        </w:rPr>
      </w:pPr>
      <w:r>
        <w:rPr>
          <w:szCs w:val="22"/>
          <w:lang w:val="sv-FI"/>
        </w:rPr>
        <w:t xml:space="preserve">I samband med nästa revidering av körkortslagen bör landskapsregeringen ta i beaktande erfarenheter från Finland, där det är möjligt att erhålla körkort vid 17-års ålder. </w:t>
      </w:r>
    </w:p>
    <w:p w14:paraId="136CD066" w14:textId="77777777" w:rsidR="000D4406" w:rsidRPr="000D4406" w:rsidRDefault="000D4406" w:rsidP="003261CE">
      <w:pPr>
        <w:pStyle w:val="ANormal"/>
        <w:rPr>
          <w:szCs w:val="22"/>
          <w:lang w:val="sv-FI"/>
        </w:rPr>
      </w:pPr>
    </w:p>
    <w:p w14:paraId="703DCCF9" w14:textId="77777777" w:rsidR="003261CE" w:rsidRPr="003261CE" w:rsidRDefault="003261CE" w:rsidP="003261CE">
      <w:pPr>
        <w:pStyle w:val="ANormal"/>
        <w:rPr>
          <w:i/>
          <w:iCs/>
          <w:sz w:val="10"/>
          <w:szCs w:val="10"/>
        </w:rPr>
      </w:pPr>
    </w:p>
    <w:p w14:paraId="0E95FB18" w14:textId="5A3D5826" w:rsidR="002401D0" w:rsidRPr="00D43FCD" w:rsidRDefault="002401D0" w:rsidP="00D43FCD">
      <w:pPr>
        <w:rPr>
          <w:sz w:val="30"/>
          <w:szCs w:val="20"/>
        </w:rPr>
      </w:pPr>
      <w:bookmarkStart w:id="9" w:name="_Toc529800936"/>
      <w:r>
        <w:t>Ärendets behandling</w:t>
      </w:r>
      <w:bookmarkEnd w:id="9"/>
    </w:p>
    <w:p w14:paraId="2ACE8C48" w14:textId="77777777" w:rsidR="002401D0" w:rsidRDefault="002401D0">
      <w:pPr>
        <w:pStyle w:val="Rubrikmellanrum"/>
      </w:pPr>
    </w:p>
    <w:p w14:paraId="71FFC9D2" w14:textId="0E691F65" w:rsidR="00F95A76" w:rsidRDefault="00C7565D" w:rsidP="00C7565D">
      <w:pPr>
        <w:pStyle w:val="ANormal"/>
      </w:pPr>
      <w:r>
        <w:t xml:space="preserve">Lagtinget har </w:t>
      </w:r>
      <w:r w:rsidR="003211E4">
        <w:t xml:space="preserve">den </w:t>
      </w:r>
      <w:r w:rsidR="00D43FCD">
        <w:t>3</w:t>
      </w:r>
      <w:r w:rsidR="00576838">
        <w:t xml:space="preserve"> </w:t>
      </w:r>
      <w:r w:rsidR="00D43FCD">
        <w:t>mars</w:t>
      </w:r>
      <w:r w:rsidR="00576838">
        <w:t xml:space="preserve"> 202</w:t>
      </w:r>
      <w:r w:rsidR="00D43FCD">
        <w:t>5</w:t>
      </w:r>
      <w:r>
        <w:t xml:space="preserve"> </w:t>
      </w:r>
      <w:r w:rsidR="00B82747">
        <w:t xml:space="preserve">begärt lag- och kulturutskottets yttrande </w:t>
      </w:r>
      <w:r w:rsidR="00576838">
        <w:t xml:space="preserve">över </w:t>
      </w:r>
      <w:r w:rsidR="003211E4">
        <w:t>åtgärdsmotion</w:t>
      </w:r>
      <w:r w:rsidR="00576838">
        <w:t xml:space="preserve"> </w:t>
      </w:r>
      <w:r w:rsidR="000011EB">
        <w:t xml:space="preserve">nr </w:t>
      </w:r>
      <w:r w:rsidR="00D43FCD">
        <w:t>7/</w:t>
      </w:r>
      <w:proofErr w:type="gramStart"/>
      <w:r w:rsidR="00D43FCD">
        <w:t>2024-2025</w:t>
      </w:r>
      <w:proofErr w:type="gramEnd"/>
      <w:r w:rsidR="00576838">
        <w:t>.</w:t>
      </w:r>
      <w:r w:rsidR="08210ACB">
        <w:t xml:space="preserve"> </w:t>
      </w:r>
    </w:p>
    <w:p w14:paraId="6CD677EE" w14:textId="17FA92C2" w:rsidR="00441875" w:rsidRPr="00441875" w:rsidRDefault="00441875" w:rsidP="00441875">
      <w:pPr>
        <w:pStyle w:val="ANormal"/>
      </w:pPr>
      <w:r>
        <w:tab/>
      </w:r>
      <w:r w:rsidR="2C756197">
        <w:t xml:space="preserve">Utskottet har </w:t>
      </w:r>
      <w:r w:rsidR="005243D9">
        <w:t xml:space="preserve">i </w:t>
      </w:r>
      <w:r w:rsidR="2C756197">
        <w:t xml:space="preserve">ärendet </w:t>
      </w:r>
      <w:r w:rsidR="005243D9">
        <w:t>h</w:t>
      </w:r>
      <w:r w:rsidR="2C756197">
        <w:t>ört</w:t>
      </w:r>
      <w:r>
        <w:t xml:space="preserve"> styrelsemedlemmen i Ålands trafikskolor r.f. Ove Boman, kommissarie</w:t>
      </w:r>
      <w:r w:rsidR="005243D9">
        <w:t>n</w:t>
      </w:r>
      <w:r>
        <w:t xml:space="preserve"> Pasi </w:t>
      </w:r>
      <w:proofErr w:type="spellStart"/>
      <w:r>
        <w:t>Eronen</w:t>
      </w:r>
      <w:proofErr w:type="spellEnd"/>
      <w:r>
        <w:t>, ministerråd</w:t>
      </w:r>
      <w:r w:rsidR="005243D9">
        <w:t>et</w:t>
      </w:r>
      <w:r>
        <w:t xml:space="preserve"> Anton Nilsson, ordföranden för Ålands trafikskolor r.f. Kai </w:t>
      </w:r>
      <w:proofErr w:type="spellStart"/>
      <w:r>
        <w:t>Spoof</w:t>
      </w:r>
      <w:proofErr w:type="spellEnd"/>
      <w:r>
        <w:t xml:space="preserve">, överdirektören Kimmo </w:t>
      </w:r>
      <w:proofErr w:type="spellStart"/>
      <w:r>
        <w:t>Pylväs</w:t>
      </w:r>
      <w:proofErr w:type="spellEnd"/>
      <w:r>
        <w:t xml:space="preserve"> från </w:t>
      </w:r>
      <w:proofErr w:type="spellStart"/>
      <w:r>
        <w:t>T</w:t>
      </w:r>
      <w:r w:rsidR="005243D9">
        <w:t>raficom</w:t>
      </w:r>
      <w:proofErr w:type="spellEnd"/>
      <w:r>
        <w:t>,</w:t>
      </w:r>
      <w:r w:rsidRPr="00441875">
        <w:t xml:space="preserve"> </w:t>
      </w:r>
      <w:r w:rsidR="005243D9">
        <w:t xml:space="preserve">rådgivaren och körkortsexperten </w:t>
      </w:r>
      <w:r w:rsidRPr="00441875">
        <w:t xml:space="preserve">Olof Stenlund från Transportstyrelsen och skaderegleraren Benny Törnqvist från Ålands Ömsesidiga försäkringsbolag. </w:t>
      </w:r>
    </w:p>
    <w:p w14:paraId="35522C0D" w14:textId="405C91A3" w:rsidR="00C7565D" w:rsidRDefault="00F95A76" w:rsidP="38606E0E">
      <w:pPr>
        <w:pStyle w:val="ANormal"/>
      </w:pPr>
      <w:r>
        <w:tab/>
      </w:r>
      <w:r w:rsidR="00C7565D">
        <w:t>I ärendets avgörande behandling deltog ordföranden Harry Jansson, vice</w:t>
      </w:r>
      <w:r w:rsidR="0047512F">
        <w:t>or</w:t>
      </w:r>
      <w:r w:rsidR="00C7565D">
        <w:t>dförande</w:t>
      </w:r>
      <w:r w:rsidR="00576838">
        <w:t>n</w:t>
      </w:r>
      <w:r w:rsidR="00C7565D">
        <w:t xml:space="preserve"> Sandra </w:t>
      </w:r>
      <w:proofErr w:type="spellStart"/>
      <w:r w:rsidR="00C7565D">
        <w:t>Listherby</w:t>
      </w:r>
      <w:proofErr w:type="spellEnd"/>
      <w:r w:rsidR="00576838">
        <w:t xml:space="preserve"> samt</w:t>
      </w:r>
      <w:r w:rsidR="00C7565D">
        <w:t xml:space="preserve"> ledamöterna Anders Holmberg, Peter Lindbäck, Johan Lindström</w:t>
      </w:r>
      <w:r w:rsidR="00E12CEB">
        <w:t>,</w:t>
      </w:r>
      <w:r w:rsidR="00C7565D">
        <w:t xml:space="preserve"> Henrik </w:t>
      </w:r>
      <w:proofErr w:type="spellStart"/>
      <w:r w:rsidR="00C7565D">
        <w:t>Löthman</w:t>
      </w:r>
      <w:proofErr w:type="spellEnd"/>
      <w:r w:rsidR="00C7565D">
        <w:t xml:space="preserve"> och</w:t>
      </w:r>
      <w:r w:rsidR="00D43FCD">
        <w:t xml:space="preserve"> Veronica </w:t>
      </w:r>
      <w:proofErr w:type="spellStart"/>
      <w:r w:rsidR="00D43FCD">
        <w:t>Thörnroos</w:t>
      </w:r>
      <w:proofErr w:type="spellEnd"/>
      <w:r w:rsidR="00C7565D">
        <w:t>.</w:t>
      </w:r>
    </w:p>
    <w:p w14:paraId="46C95EA7" w14:textId="77777777" w:rsidR="002A67D1" w:rsidRDefault="002A67D1" w:rsidP="38606E0E">
      <w:pPr>
        <w:pStyle w:val="ANormal"/>
      </w:pPr>
    </w:p>
    <w:p w14:paraId="4EA221CF" w14:textId="77777777" w:rsidR="002401D0" w:rsidRDefault="002401D0">
      <w:pPr>
        <w:pStyle w:val="RubrikA"/>
      </w:pPr>
      <w:bookmarkStart w:id="10" w:name="_Toc529800937"/>
      <w:bookmarkStart w:id="11" w:name="_Toc214014058"/>
      <w:r>
        <w:t>Utskottets förslag</w:t>
      </w:r>
      <w:bookmarkEnd w:id="10"/>
      <w:bookmarkEnd w:id="11"/>
    </w:p>
    <w:p w14:paraId="3CF7D0A6" w14:textId="77777777" w:rsidR="002401D0" w:rsidRDefault="002401D0">
      <w:pPr>
        <w:pStyle w:val="Rubrikmellanrum"/>
      </w:pPr>
    </w:p>
    <w:p w14:paraId="0A0C50F7" w14:textId="4DDF49F7" w:rsidR="002401D0" w:rsidRDefault="002401D0">
      <w:pPr>
        <w:pStyle w:val="ANormal"/>
      </w:pPr>
      <w:r>
        <w:t>Med hänvisning till det anförda föreslår utskottet</w:t>
      </w:r>
    </w:p>
    <w:p w14:paraId="158AD359" w14:textId="77777777" w:rsidR="002401D0" w:rsidRDefault="002401D0">
      <w:pPr>
        <w:pStyle w:val="ANormal"/>
      </w:pPr>
    </w:p>
    <w:p w14:paraId="1FF11955" w14:textId="3A08368A" w:rsidR="00C7565D" w:rsidRDefault="002401D0" w:rsidP="00D43FCD">
      <w:pPr>
        <w:pStyle w:val="Klam"/>
        <w:numPr>
          <w:ilvl w:val="0"/>
          <w:numId w:val="46"/>
        </w:numPr>
      </w:pPr>
      <w:r>
        <w:t>att lagtinget</w:t>
      </w:r>
      <w:r w:rsidR="00C7565D">
        <w:t xml:space="preserve"> </w:t>
      </w:r>
      <w:r w:rsidR="003261CE">
        <w:t>förkastar åtgärdsmotion nr 7/2024-2025</w:t>
      </w:r>
      <w:r w:rsidR="000D4406">
        <w:t xml:space="preserve"> men bringar betänkandets motivering till landskapsregeringens kännedom</w:t>
      </w:r>
      <w:r w:rsidR="003261CE">
        <w:t>.</w:t>
      </w:r>
    </w:p>
    <w:p w14:paraId="30F2FB39" w14:textId="77777777" w:rsidR="00C7565D" w:rsidRDefault="00C7565D" w:rsidP="00C7565D">
      <w:pPr>
        <w:pStyle w:val="ANormal"/>
        <w:jc w:val="center"/>
      </w:pPr>
    </w:p>
    <w:p w14:paraId="26F718C7" w14:textId="77777777" w:rsidR="002401D0" w:rsidRDefault="002401D0">
      <w:pPr>
        <w:pStyle w:val="ANormal"/>
        <w:jc w:val="center"/>
      </w:pPr>
      <w:hyperlink w:anchor="_top" w:tooltip="Klicka för att gå till toppen av dokumentet" w:history="1">
        <w:r>
          <w:rPr>
            <w:rStyle w:val="Hyperlnk"/>
          </w:rPr>
          <w:t>__________________</w:t>
        </w:r>
      </w:hyperlink>
    </w:p>
    <w:p w14:paraId="707E487B" w14:textId="77777777" w:rsidR="002401D0" w:rsidRDefault="002401D0">
      <w:pPr>
        <w:pStyle w:val="ANormal"/>
      </w:pPr>
    </w:p>
    <w:p w14:paraId="37AF8DBF"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25E90551" w14:textId="77777777">
        <w:trPr>
          <w:cantSplit/>
        </w:trPr>
        <w:tc>
          <w:tcPr>
            <w:tcW w:w="7931" w:type="dxa"/>
            <w:gridSpan w:val="2"/>
          </w:tcPr>
          <w:p w14:paraId="64DDA3FD" w14:textId="65A00081" w:rsidR="002401D0" w:rsidRDefault="002401D0">
            <w:pPr>
              <w:pStyle w:val="ANormal"/>
              <w:keepNext/>
            </w:pPr>
            <w:r>
              <w:t xml:space="preserve">Mariehamn den </w:t>
            </w:r>
            <w:r w:rsidR="00732112">
              <w:t>2</w:t>
            </w:r>
            <w:r w:rsidR="00D43FCD">
              <w:t xml:space="preserve"> </w:t>
            </w:r>
            <w:r w:rsidR="00AD1A80">
              <w:t>december</w:t>
            </w:r>
            <w:r w:rsidR="00576838">
              <w:t xml:space="preserve"> </w:t>
            </w:r>
            <w:r w:rsidR="00C7565D">
              <w:t>202</w:t>
            </w:r>
            <w:r w:rsidR="00057B85">
              <w:t>5</w:t>
            </w:r>
          </w:p>
        </w:tc>
      </w:tr>
      <w:tr w:rsidR="002401D0" w14:paraId="6051EC0D" w14:textId="77777777">
        <w:tc>
          <w:tcPr>
            <w:tcW w:w="4454" w:type="dxa"/>
            <w:vAlign w:val="bottom"/>
          </w:tcPr>
          <w:p w14:paraId="777DB72F" w14:textId="77777777" w:rsidR="002401D0" w:rsidRDefault="002401D0">
            <w:pPr>
              <w:pStyle w:val="ANormal"/>
              <w:keepNext/>
            </w:pPr>
          </w:p>
          <w:p w14:paraId="2CE98035" w14:textId="77777777" w:rsidR="002401D0" w:rsidRDefault="002401D0">
            <w:pPr>
              <w:pStyle w:val="ANormal"/>
              <w:keepNext/>
            </w:pPr>
          </w:p>
          <w:p w14:paraId="14E84E18" w14:textId="77777777" w:rsidR="002401D0" w:rsidRDefault="002401D0">
            <w:pPr>
              <w:pStyle w:val="ANormal"/>
              <w:keepNext/>
            </w:pPr>
            <w:r>
              <w:t>Ordförande</w:t>
            </w:r>
          </w:p>
        </w:tc>
        <w:tc>
          <w:tcPr>
            <w:tcW w:w="3477" w:type="dxa"/>
            <w:vAlign w:val="bottom"/>
          </w:tcPr>
          <w:p w14:paraId="2F08A438" w14:textId="77777777" w:rsidR="002401D0" w:rsidRDefault="002401D0">
            <w:pPr>
              <w:pStyle w:val="ANormal"/>
              <w:keepNext/>
            </w:pPr>
          </w:p>
          <w:p w14:paraId="7990C657" w14:textId="77777777" w:rsidR="002401D0" w:rsidRDefault="002401D0">
            <w:pPr>
              <w:pStyle w:val="ANormal"/>
              <w:keepNext/>
            </w:pPr>
          </w:p>
          <w:p w14:paraId="4215FB2E" w14:textId="6907DFEB" w:rsidR="002401D0" w:rsidRDefault="00C7565D">
            <w:pPr>
              <w:pStyle w:val="ANormal"/>
              <w:keepNext/>
            </w:pPr>
            <w:r>
              <w:t>Harry Jansson</w:t>
            </w:r>
          </w:p>
        </w:tc>
      </w:tr>
      <w:tr w:rsidR="002401D0" w14:paraId="073DAA84" w14:textId="77777777">
        <w:tc>
          <w:tcPr>
            <w:tcW w:w="4454" w:type="dxa"/>
            <w:vAlign w:val="bottom"/>
          </w:tcPr>
          <w:p w14:paraId="41D98E7B" w14:textId="77777777" w:rsidR="002401D0" w:rsidRDefault="002401D0">
            <w:pPr>
              <w:pStyle w:val="ANormal"/>
              <w:keepNext/>
            </w:pPr>
          </w:p>
          <w:p w14:paraId="523BE3C4" w14:textId="77777777" w:rsidR="002401D0" w:rsidRDefault="002401D0">
            <w:pPr>
              <w:pStyle w:val="ANormal"/>
              <w:keepNext/>
            </w:pPr>
          </w:p>
          <w:p w14:paraId="5E9DC34C" w14:textId="77777777" w:rsidR="002401D0" w:rsidRDefault="002401D0">
            <w:pPr>
              <w:pStyle w:val="ANormal"/>
              <w:keepNext/>
            </w:pPr>
            <w:r>
              <w:t>Sekreterare</w:t>
            </w:r>
          </w:p>
        </w:tc>
        <w:tc>
          <w:tcPr>
            <w:tcW w:w="3477" w:type="dxa"/>
            <w:vAlign w:val="bottom"/>
          </w:tcPr>
          <w:p w14:paraId="655A266E" w14:textId="77777777" w:rsidR="002401D0" w:rsidRDefault="002401D0">
            <w:pPr>
              <w:pStyle w:val="ANormal"/>
              <w:keepNext/>
            </w:pPr>
          </w:p>
          <w:p w14:paraId="4E813269" w14:textId="77777777" w:rsidR="002401D0" w:rsidRDefault="002401D0">
            <w:pPr>
              <w:pStyle w:val="ANormal"/>
              <w:keepNext/>
            </w:pPr>
          </w:p>
          <w:p w14:paraId="4D77C7ED" w14:textId="074E3046" w:rsidR="002401D0" w:rsidRDefault="00D43FCD">
            <w:pPr>
              <w:pStyle w:val="ANormal"/>
              <w:keepNext/>
            </w:pPr>
            <w:r>
              <w:t>Carina Strand</w:t>
            </w:r>
            <w:r w:rsidR="003211E4">
              <w:t xml:space="preserve"> </w:t>
            </w:r>
          </w:p>
        </w:tc>
      </w:tr>
    </w:tbl>
    <w:p w14:paraId="63C32E24" w14:textId="77777777" w:rsidR="002401D0" w:rsidRDefault="002401D0">
      <w:pPr>
        <w:pStyle w:val="ANormal"/>
      </w:pPr>
    </w:p>
    <w:p w14:paraId="02280E8E" w14:textId="77777777" w:rsidR="009F72E3" w:rsidRDefault="009F72E3">
      <w:pPr>
        <w:pStyle w:val="ANormal"/>
      </w:pPr>
    </w:p>
    <w:p w14:paraId="547A1A17" w14:textId="77777777" w:rsidR="009F72E3" w:rsidRDefault="009F72E3" w:rsidP="009F72E3">
      <w:pPr>
        <w:pStyle w:val="ANormal"/>
      </w:pPr>
    </w:p>
    <w:sectPr w:rsidR="009F72E3">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680D" w14:textId="77777777" w:rsidR="00056CA6" w:rsidRDefault="00056CA6">
      <w:r>
        <w:separator/>
      </w:r>
    </w:p>
  </w:endnote>
  <w:endnote w:type="continuationSeparator" w:id="0">
    <w:p w14:paraId="41D23C9C" w14:textId="77777777" w:rsidR="00056CA6" w:rsidRDefault="000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44F4"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3C45" w14:textId="539ADACA" w:rsidR="002401D0" w:rsidRDefault="002401D0">
    <w:pPr>
      <w:pStyle w:val="Sidfot"/>
      <w:rPr>
        <w:lang w:val="fi-FI"/>
      </w:rPr>
    </w:pPr>
    <w:r>
      <w:fldChar w:fldCharType="begin"/>
    </w:r>
    <w:r>
      <w:rPr>
        <w:lang w:val="fi-FI"/>
      </w:rPr>
      <w:instrText xml:space="preserve"> FILENAME  \* MERGEFORMAT </w:instrText>
    </w:r>
    <w:r>
      <w:fldChar w:fldCharType="separate"/>
    </w:r>
    <w:r w:rsidR="008E72FE">
      <w:rPr>
        <w:noProof/>
        <w:lang w:val="fi-FI"/>
      </w:rPr>
      <w:t>LKU0320252026.docx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A734"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183B" w14:textId="77777777" w:rsidR="00056CA6" w:rsidRDefault="00056CA6">
      <w:r>
        <w:separator/>
      </w:r>
    </w:p>
  </w:footnote>
  <w:footnote w:type="continuationSeparator" w:id="0">
    <w:p w14:paraId="096D285A" w14:textId="77777777" w:rsidR="00056CA6" w:rsidRDefault="0005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7FE"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3A6409D"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A742"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81548"/>
    <w:multiLevelType w:val="hybridMultilevel"/>
    <w:tmpl w:val="9A92400E"/>
    <w:lvl w:ilvl="0" w:tplc="652CA75A">
      <w:start w:val="2025"/>
      <w:numFmt w:val="bullet"/>
      <w:lvlText w:val="-"/>
      <w:lvlJc w:val="left"/>
      <w:pPr>
        <w:ind w:left="1211" w:hanging="360"/>
      </w:pPr>
      <w:rPr>
        <w:rFonts w:ascii="Times New Roman" w:eastAsia="Times New Roman" w:hAnsi="Times New Roman" w:cs="Times New Roman" w:hint="default"/>
      </w:rPr>
    </w:lvl>
    <w:lvl w:ilvl="1" w:tplc="081D0003" w:tentative="1">
      <w:start w:val="1"/>
      <w:numFmt w:val="bullet"/>
      <w:lvlText w:val="o"/>
      <w:lvlJc w:val="left"/>
      <w:pPr>
        <w:ind w:left="1931" w:hanging="360"/>
      </w:pPr>
      <w:rPr>
        <w:rFonts w:ascii="Courier New" w:hAnsi="Courier New" w:cs="Courier New" w:hint="default"/>
      </w:rPr>
    </w:lvl>
    <w:lvl w:ilvl="2" w:tplc="081D0005" w:tentative="1">
      <w:start w:val="1"/>
      <w:numFmt w:val="bullet"/>
      <w:lvlText w:val=""/>
      <w:lvlJc w:val="left"/>
      <w:pPr>
        <w:ind w:left="2651" w:hanging="360"/>
      </w:pPr>
      <w:rPr>
        <w:rFonts w:ascii="Wingdings" w:hAnsi="Wingdings" w:hint="default"/>
      </w:rPr>
    </w:lvl>
    <w:lvl w:ilvl="3" w:tplc="081D0001" w:tentative="1">
      <w:start w:val="1"/>
      <w:numFmt w:val="bullet"/>
      <w:lvlText w:val=""/>
      <w:lvlJc w:val="left"/>
      <w:pPr>
        <w:ind w:left="3371" w:hanging="360"/>
      </w:pPr>
      <w:rPr>
        <w:rFonts w:ascii="Symbol" w:hAnsi="Symbol" w:hint="default"/>
      </w:rPr>
    </w:lvl>
    <w:lvl w:ilvl="4" w:tplc="081D0003" w:tentative="1">
      <w:start w:val="1"/>
      <w:numFmt w:val="bullet"/>
      <w:lvlText w:val="o"/>
      <w:lvlJc w:val="left"/>
      <w:pPr>
        <w:ind w:left="4091" w:hanging="360"/>
      </w:pPr>
      <w:rPr>
        <w:rFonts w:ascii="Courier New" w:hAnsi="Courier New" w:cs="Courier New" w:hint="default"/>
      </w:rPr>
    </w:lvl>
    <w:lvl w:ilvl="5" w:tplc="081D0005" w:tentative="1">
      <w:start w:val="1"/>
      <w:numFmt w:val="bullet"/>
      <w:lvlText w:val=""/>
      <w:lvlJc w:val="left"/>
      <w:pPr>
        <w:ind w:left="4811" w:hanging="360"/>
      </w:pPr>
      <w:rPr>
        <w:rFonts w:ascii="Wingdings" w:hAnsi="Wingdings" w:hint="default"/>
      </w:rPr>
    </w:lvl>
    <w:lvl w:ilvl="6" w:tplc="081D0001" w:tentative="1">
      <w:start w:val="1"/>
      <w:numFmt w:val="bullet"/>
      <w:lvlText w:val=""/>
      <w:lvlJc w:val="left"/>
      <w:pPr>
        <w:ind w:left="5531" w:hanging="360"/>
      </w:pPr>
      <w:rPr>
        <w:rFonts w:ascii="Symbol" w:hAnsi="Symbol" w:hint="default"/>
      </w:rPr>
    </w:lvl>
    <w:lvl w:ilvl="7" w:tplc="081D0003" w:tentative="1">
      <w:start w:val="1"/>
      <w:numFmt w:val="bullet"/>
      <w:lvlText w:val="o"/>
      <w:lvlJc w:val="left"/>
      <w:pPr>
        <w:ind w:left="6251" w:hanging="360"/>
      </w:pPr>
      <w:rPr>
        <w:rFonts w:ascii="Courier New" w:hAnsi="Courier New" w:cs="Courier New" w:hint="default"/>
      </w:rPr>
    </w:lvl>
    <w:lvl w:ilvl="8" w:tplc="081D0005" w:tentative="1">
      <w:start w:val="1"/>
      <w:numFmt w:val="bullet"/>
      <w:lvlText w:val=""/>
      <w:lvlJc w:val="left"/>
      <w:pPr>
        <w:ind w:left="6971" w:hanging="360"/>
      </w:pPr>
      <w:rPr>
        <w:rFonts w:ascii="Wingdings" w:hAnsi="Wingdings" w:hint="default"/>
      </w:rPr>
    </w:lvl>
  </w:abstractNum>
  <w:abstractNum w:abstractNumId="12" w15:restartNumberingAfterBreak="0">
    <w:nsid w:val="238F58BD"/>
    <w:multiLevelType w:val="multilevel"/>
    <w:tmpl w:val="31304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52B13CA"/>
    <w:multiLevelType w:val="hybridMultilevel"/>
    <w:tmpl w:val="1FDA33BE"/>
    <w:lvl w:ilvl="0" w:tplc="D4B6077A">
      <w:start w:val="2025"/>
      <w:numFmt w:val="bullet"/>
      <w:lvlText w:val=""/>
      <w:lvlJc w:val="left"/>
      <w:pPr>
        <w:ind w:left="720" w:hanging="360"/>
      </w:pPr>
      <w:rPr>
        <w:rFonts w:ascii="Wingdings" w:eastAsia="Times New Roman" w:hAnsi="Wingdings"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4"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83273240">
    <w:abstractNumId w:val="6"/>
  </w:num>
  <w:num w:numId="2" w16cid:durableId="794327247">
    <w:abstractNumId w:val="3"/>
  </w:num>
  <w:num w:numId="3" w16cid:durableId="1718356367">
    <w:abstractNumId w:val="2"/>
  </w:num>
  <w:num w:numId="4" w16cid:durableId="1875925091">
    <w:abstractNumId w:val="1"/>
  </w:num>
  <w:num w:numId="5" w16cid:durableId="546332039">
    <w:abstractNumId w:val="0"/>
  </w:num>
  <w:num w:numId="6" w16cid:durableId="1050763910">
    <w:abstractNumId w:val="7"/>
  </w:num>
  <w:num w:numId="7" w16cid:durableId="2441905">
    <w:abstractNumId w:val="5"/>
  </w:num>
  <w:num w:numId="8" w16cid:durableId="1250000450">
    <w:abstractNumId w:val="4"/>
  </w:num>
  <w:num w:numId="9" w16cid:durableId="255552322">
    <w:abstractNumId w:val="10"/>
  </w:num>
  <w:num w:numId="10" w16cid:durableId="2122139610">
    <w:abstractNumId w:val="16"/>
  </w:num>
  <w:num w:numId="11" w16cid:durableId="1103526397">
    <w:abstractNumId w:val="15"/>
  </w:num>
  <w:num w:numId="12" w16cid:durableId="917253999">
    <w:abstractNumId w:val="19"/>
  </w:num>
  <w:num w:numId="13" w16cid:durableId="1856113553">
    <w:abstractNumId w:val="14"/>
  </w:num>
  <w:num w:numId="14" w16cid:durableId="1809935750">
    <w:abstractNumId w:val="18"/>
  </w:num>
  <w:num w:numId="15" w16cid:durableId="6562667">
    <w:abstractNumId w:val="9"/>
  </w:num>
  <w:num w:numId="16" w16cid:durableId="1759785718">
    <w:abstractNumId w:val="24"/>
  </w:num>
  <w:num w:numId="17" w16cid:durableId="1199320522">
    <w:abstractNumId w:val="8"/>
  </w:num>
  <w:num w:numId="18" w16cid:durableId="1759981664">
    <w:abstractNumId w:val="20"/>
  </w:num>
  <w:num w:numId="19" w16cid:durableId="217977419">
    <w:abstractNumId w:val="23"/>
  </w:num>
  <w:num w:numId="20" w16cid:durableId="2069720872">
    <w:abstractNumId w:val="26"/>
  </w:num>
  <w:num w:numId="21" w16cid:durableId="721178463">
    <w:abstractNumId w:val="25"/>
  </w:num>
  <w:num w:numId="22" w16cid:durableId="1131902628">
    <w:abstractNumId w:val="17"/>
  </w:num>
  <w:num w:numId="23" w16cid:durableId="1359433919">
    <w:abstractNumId w:val="21"/>
  </w:num>
  <w:num w:numId="24" w16cid:durableId="2120249590">
    <w:abstractNumId w:val="21"/>
  </w:num>
  <w:num w:numId="25" w16cid:durableId="1886527155">
    <w:abstractNumId w:val="22"/>
  </w:num>
  <w:num w:numId="26" w16cid:durableId="2012564975">
    <w:abstractNumId w:val="17"/>
  </w:num>
  <w:num w:numId="27" w16cid:durableId="302276877">
    <w:abstractNumId w:val="17"/>
  </w:num>
  <w:num w:numId="28" w16cid:durableId="1870100578">
    <w:abstractNumId w:val="17"/>
  </w:num>
  <w:num w:numId="29" w16cid:durableId="279722656">
    <w:abstractNumId w:val="17"/>
  </w:num>
  <w:num w:numId="30" w16cid:durableId="1463771836">
    <w:abstractNumId w:val="17"/>
  </w:num>
  <w:num w:numId="31" w16cid:durableId="96563859">
    <w:abstractNumId w:val="17"/>
  </w:num>
  <w:num w:numId="32" w16cid:durableId="867379840">
    <w:abstractNumId w:val="17"/>
  </w:num>
  <w:num w:numId="33" w16cid:durableId="682827742">
    <w:abstractNumId w:val="17"/>
  </w:num>
  <w:num w:numId="34" w16cid:durableId="891430817">
    <w:abstractNumId w:val="17"/>
  </w:num>
  <w:num w:numId="35" w16cid:durableId="352269605">
    <w:abstractNumId w:val="21"/>
  </w:num>
  <w:num w:numId="36" w16cid:durableId="2096785636">
    <w:abstractNumId w:val="22"/>
  </w:num>
  <w:num w:numId="37" w16cid:durableId="1287128368">
    <w:abstractNumId w:val="17"/>
  </w:num>
  <w:num w:numId="38" w16cid:durableId="1047219052">
    <w:abstractNumId w:val="17"/>
  </w:num>
  <w:num w:numId="39" w16cid:durableId="615985979">
    <w:abstractNumId w:val="17"/>
  </w:num>
  <w:num w:numId="40" w16cid:durableId="603348467">
    <w:abstractNumId w:val="17"/>
  </w:num>
  <w:num w:numId="41" w16cid:durableId="857404">
    <w:abstractNumId w:val="17"/>
  </w:num>
  <w:num w:numId="42" w16cid:durableId="1667249878">
    <w:abstractNumId w:val="17"/>
  </w:num>
  <w:num w:numId="43" w16cid:durableId="4795248">
    <w:abstractNumId w:val="17"/>
  </w:num>
  <w:num w:numId="44" w16cid:durableId="865944992">
    <w:abstractNumId w:val="17"/>
  </w:num>
  <w:num w:numId="45" w16cid:durableId="1513490224">
    <w:abstractNumId w:val="17"/>
  </w:num>
  <w:num w:numId="46" w16cid:durableId="793601325">
    <w:abstractNumId w:val="11"/>
  </w:num>
  <w:num w:numId="47" w16cid:durableId="807285925">
    <w:abstractNumId w:val="13"/>
  </w:num>
  <w:num w:numId="48" w16cid:durableId="240408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A6"/>
    <w:rsid w:val="000011EB"/>
    <w:rsid w:val="00010008"/>
    <w:rsid w:val="000119F4"/>
    <w:rsid w:val="00015E9C"/>
    <w:rsid w:val="0004337B"/>
    <w:rsid w:val="00043D4B"/>
    <w:rsid w:val="00046281"/>
    <w:rsid w:val="00051556"/>
    <w:rsid w:val="00056CA6"/>
    <w:rsid w:val="00057B85"/>
    <w:rsid w:val="000708EA"/>
    <w:rsid w:val="000779B7"/>
    <w:rsid w:val="000969D0"/>
    <w:rsid w:val="000A6F0F"/>
    <w:rsid w:val="000B2DC9"/>
    <w:rsid w:val="000B3903"/>
    <w:rsid w:val="000B7354"/>
    <w:rsid w:val="000C061C"/>
    <w:rsid w:val="000C1855"/>
    <w:rsid w:val="000C5EA9"/>
    <w:rsid w:val="000D4406"/>
    <w:rsid w:val="000D6353"/>
    <w:rsid w:val="000E495D"/>
    <w:rsid w:val="000F7417"/>
    <w:rsid w:val="000F78CC"/>
    <w:rsid w:val="00101AA2"/>
    <w:rsid w:val="00111481"/>
    <w:rsid w:val="00120211"/>
    <w:rsid w:val="0015337C"/>
    <w:rsid w:val="00163990"/>
    <w:rsid w:val="00171A43"/>
    <w:rsid w:val="00180136"/>
    <w:rsid w:val="00181B73"/>
    <w:rsid w:val="00182C5B"/>
    <w:rsid w:val="00198B2C"/>
    <w:rsid w:val="001A13C1"/>
    <w:rsid w:val="001A4801"/>
    <w:rsid w:val="001D38BC"/>
    <w:rsid w:val="001D4A28"/>
    <w:rsid w:val="001F3E52"/>
    <w:rsid w:val="001F7A8C"/>
    <w:rsid w:val="00201E08"/>
    <w:rsid w:val="002031E6"/>
    <w:rsid w:val="0023603E"/>
    <w:rsid w:val="002401D0"/>
    <w:rsid w:val="002819F5"/>
    <w:rsid w:val="002862D0"/>
    <w:rsid w:val="0029465D"/>
    <w:rsid w:val="002A5B08"/>
    <w:rsid w:val="002A67D1"/>
    <w:rsid w:val="002C0BF1"/>
    <w:rsid w:val="002D4A84"/>
    <w:rsid w:val="002E2E65"/>
    <w:rsid w:val="00311F2E"/>
    <w:rsid w:val="00313BA7"/>
    <w:rsid w:val="003211E4"/>
    <w:rsid w:val="003239D6"/>
    <w:rsid w:val="003261CE"/>
    <w:rsid w:val="0036359C"/>
    <w:rsid w:val="00364C3B"/>
    <w:rsid w:val="00371D87"/>
    <w:rsid w:val="00376E4D"/>
    <w:rsid w:val="003947DF"/>
    <w:rsid w:val="003947F8"/>
    <w:rsid w:val="003B727B"/>
    <w:rsid w:val="003C0765"/>
    <w:rsid w:val="003D03D3"/>
    <w:rsid w:val="003F6049"/>
    <w:rsid w:val="00402404"/>
    <w:rsid w:val="00407A7E"/>
    <w:rsid w:val="00431AD3"/>
    <w:rsid w:val="00441875"/>
    <w:rsid w:val="00441AC7"/>
    <w:rsid w:val="00474BC2"/>
    <w:rsid w:val="0047512F"/>
    <w:rsid w:val="004754AF"/>
    <w:rsid w:val="004A2580"/>
    <w:rsid w:val="004A749C"/>
    <w:rsid w:val="004C7683"/>
    <w:rsid w:val="004E36FB"/>
    <w:rsid w:val="004E6975"/>
    <w:rsid w:val="004F5658"/>
    <w:rsid w:val="00504690"/>
    <w:rsid w:val="005201A1"/>
    <w:rsid w:val="005243D9"/>
    <w:rsid w:val="00532FE8"/>
    <w:rsid w:val="00560C4B"/>
    <w:rsid w:val="00576838"/>
    <w:rsid w:val="00580C34"/>
    <w:rsid w:val="0058536E"/>
    <w:rsid w:val="00593FC3"/>
    <w:rsid w:val="005D24C4"/>
    <w:rsid w:val="006319A8"/>
    <w:rsid w:val="0065004A"/>
    <w:rsid w:val="0065029D"/>
    <w:rsid w:val="00661310"/>
    <w:rsid w:val="00665712"/>
    <w:rsid w:val="0067412D"/>
    <w:rsid w:val="006B2E3B"/>
    <w:rsid w:val="006B2E9E"/>
    <w:rsid w:val="006E233B"/>
    <w:rsid w:val="006E67D9"/>
    <w:rsid w:val="00723B93"/>
    <w:rsid w:val="007302C6"/>
    <w:rsid w:val="00732112"/>
    <w:rsid w:val="0074064F"/>
    <w:rsid w:val="00757DCE"/>
    <w:rsid w:val="007619C7"/>
    <w:rsid w:val="00774A1E"/>
    <w:rsid w:val="0077645D"/>
    <w:rsid w:val="00785AF0"/>
    <w:rsid w:val="0079792E"/>
    <w:rsid w:val="00797F3D"/>
    <w:rsid w:val="007B1A89"/>
    <w:rsid w:val="007C1045"/>
    <w:rsid w:val="007D0C7A"/>
    <w:rsid w:val="007D520D"/>
    <w:rsid w:val="007E6646"/>
    <w:rsid w:val="007E7BAF"/>
    <w:rsid w:val="007F1752"/>
    <w:rsid w:val="007F1836"/>
    <w:rsid w:val="007F2417"/>
    <w:rsid w:val="007F6818"/>
    <w:rsid w:val="00802BE8"/>
    <w:rsid w:val="0080600E"/>
    <w:rsid w:val="00811D50"/>
    <w:rsid w:val="00817B04"/>
    <w:rsid w:val="008345BB"/>
    <w:rsid w:val="008424AE"/>
    <w:rsid w:val="00847FA8"/>
    <w:rsid w:val="008650D7"/>
    <w:rsid w:val="008702BB"/>
    <w:rsid w:val="008B0E43"/>
    <w:rsid w:val="008C0DCC"/>
    <w:rsid w:val="008D5374"/>
    <w:rsid w:val="008D655A"/>
    <w:rsid w:val="008E72FE"/>
    <w:rsid w:val="00905102"/>
    <w:rsid w:val="00910E0D"/>
    <w:rsid w:val="009131DF"/>
    <w:rsid w:val="009148B0"/>
    <w:rsid w:val="00935C84"/>
    <w:rsid w:val="00957C36"/>
    <w:rsid w:val="00964DC5"/>
    <w:rsid w:val="00970806"/>
    <w:rsid w:val="00985F97"/>
    <w:rsid w:val="009864D6"/>
    <w:rsid w:val="0099014C"/>
    <w:rsid w:val="00994A0C"/>
    <w:rsid w:val="00997FBA"/>
    <w:rsid w:val="009C41D2"/>
    <w:rsid w:val="009C4953"/>
    <w:rsid w:val="009D19C0"/>
    <w:rsid w:val="009D1B2F"/>
    <w:rsid w:val="009D29DF"/>
    <w:rsid w:val="009D73B2"/>
    <w:rsid w:val="009E6E00"/>
    <w:rsid w:val="009F2384"/>
    <w:rsid w:val="009F6BA9"/>
    <w:rsid w:val="009F72E3"/>
    <w:rsid w:val="009F7CE2"/>
    <w:rsid w:val="00A03FB7"/>
    <w:rsid w:val="00A16CB2"/>
    <w:rsid w:val="00A17255"/>
    <w:rsid w:val="00A36810"/>
    <w:rsid w:val="00A3792A"/>
    <w:rsid w:val="00A4276B"/>
    <w:rsid w:val="00A44D2C"/>
    <w:rsid w:val="00A60FD7"/>
    <w:rsid w:val="00A72E53"/>
    <w:rsid w:val="00AD1A80"/>
    <w:rsid w:val="00AD3DFC"/>
    <w:rsid w:val="00AF444F"/>
    <w:rsid w:val="00B07024"/>
    <w:rsid w:val="00B32E91"/>
    <w:rsid w:val="00B36A8F"/>
    <w:rsid w:val="00B568DF"/>
    <w:rsid w:val="00B57116"/>
    <w:rsid w:val="00B64CEE"/>
    <w:rsid w:val="00B66DC1"/>
    <w:rsid w:val="00B82747"/>
    <w:rsid w:val="00B82874"/>
    <w:rsid w:val="00B83705"/>
    <w:rsid w:val="00B90DEC"/>
    <w:rsid w:val="00B94898"/>
    <w:rsid w:val="00BA75D3"/>
    <w:rsid w:val="00BD7586"/>
    <w:rsid w:val="00BD7E82"/>
    <w:rsid w:val="00C006F1"/>
    <w:rsid w:val="00C00E0D"/>
    <w:rsid w:val="00C17C65"/>
    <w:rsid w:val="00C17FCD"/>
    <w:rsid w:val="00C27443"/>
    <w:rsid w:val="00C34715"/>
    <w:rsid w:val="00C53485"/>
    <w:rsid w:val="00C621DF"/>
    <w:rsid w:val="00C6718A"/>
    <w:rsid w:val="00C7565D"/>
    <w:rsid w:val="00C81214"/>
    <w:rsid w:val="00C830B8"/>
    <w:rsid w:val="00CA0CA5"/>
    <w:rsid w:val="00CA2A4E"/>
    <w:rsid w:val="00CA79DC"/>
    <w:rsid w:val="00CB087E"/>
    <w:rsid w:val="00CC7071"/>
    <w:rsid w:val="00CD3A54"/>
    <w:rsid w:val="00CE02E5"/>
    <w:rsid w:val="00CF700E"/>
    <w:rsid w:val="00D14AEB"/>
    <w:rsid w:val="00D26D53"/>
    <w:rsid w:val="00D26EA5"/>
    <w:rsid w:val="00D43FCD"/>
    <w:rsid w:val="00D46B55"/>
    <w:rsid w:val="00DA3B0C"/>
    <w:rsid w:val="00DB0DAB"/>
    <w:rsid w:val="00DB1FAE"/>
    <w:rsid w:val="00DB7D1D"/>
    <w:rsid w:val="00DC3F96"/>
    <w:rsid w:val="00DC45B2"/>
    <w:rsid w:val="00DD3041"/>
    <w:rsid w:val="00DE57F6"/>
    <w:rsid w:val="00E05BD6"/>
    <w:rsid w:val="00E060DE"/>
    <w:rsid w:val="00E12A3F"/>
    <w:rsid w:val="00E12CEB"/>
    <w:rsid w:val="00E140B2"/>
    <w:rsid w:val="00E2735D"/>
    <w:rsid w:val="00E62222"/>
    <w:rsid w:val="00E807E1"/>
    <w:rsid w:val="00E91E94"/>
    <w:rsid w:val="00EA4D7C"/>
    <w:rsid w:val="00EC19FA"/>
    <w:rsid w:val="00EC6CEC"/>
    <w:rsid w:val="00EC73B9"/>
    <w:rsid w:val="00ED03F2"/>
    <w:rsid w:val="00ED0DED"/>
    <w:rsid w:val="00ED5A1E"/>
    <w:rsid w:val="00ED6BD8"/>
    <w:rsid w:val="00EF7567"/>
    <w:rsid w:val="00F16213"/>
    <w:rsid w:val="00F42FA6"/>
    <w:rsid w:val="00F44137"/>
    <w:rsid w:val="00F462C8"/>
    <w:rsid w:val="00F64504"/>
    <w:rsid w:val="00F65A86"/>
    <w:rsid w:val="00F7301C"/>
    <w:rsid w:val="00F95A76"/>
    <w:rsid w:val="00FA6126"/>
    <w:rsid w:val="00FD50B2"/>
    <w:rsid w:val="00FE2E11"/>
    <w:rsid w:val="00FE64BC"/>
    <w:rsid w:val="00FF0DB5"/>
    <w:rsid w:val="03CC6E3B"/>
    <w:rsid w:val="0574220A"/>
    <w:rsid w:val="0765F923"/>
    <w:rsid w:val="08210ACB"/>
    <w:rsid w:val="0BA4CFF7"/>
    <w:rsid w:val="0BA5D81E"/>
    <w:rsid w:val="12EF1100"/>
    <w:rsid w:val="12F9DDC7"/>
    <w:rsid w:val="143E3CFC"/>
    <w:rsid w:val="1AC046B0"/>
    <w:rsid w:val="1AC996F0"/>
    <w:rsid w:val="1E3E9E07"/>
    <w:rsid w:val="1F8B17B7"/>
    <w:rsid w:val="25592B7B"/>
    <w:rsid w:val="280894A7"/>
    <w:rsid w:val="2A3BE00E"/>
    <w:rsid w:val="2C3E099D"/>
    <w:rsid w:val="2C756197"/>
    <w:rsid w:val="312275F3"/>
    <w:rsid w:val="35274DB1"/>
    <w:rsid w:val="374F9D0E"/>
    <w:rsid w:val="38606E0E"/>
    <w:rsid w:val="39DE2909"/>
    <w:rsid w:val="3BE9C4E9"/>
    <w:rsid w:val="3C70E55D"/>
    <w:rsid w:val="3CD4FBC1"/>
    <w:rsid w:val="3F7F77AC"/>
    <w:rsid w:val="46B2848A"/>
    <w:rsid w:val="502235E5"/>
    <w:rsid w:val="5256C70E"/>
    <w:rsid w:val="55F58518"/>
    <w:rsid w:val="594DC134"/>
    <w:rsid w:val="5A58A733"/>
    <w:rsid w:val="5ECAF0DA"/>
    <w:rsid w:val="64FCAC1C"/>
    <w:rsid w:val="6B96F8A7"/>
    <w:rsid w:val="6C8E7E8F"/>
    <w:rsid w:val="6D04AB7F"/>
    <w:rsid w:val="6D35AD1B"/>
    <w:rsid w:val="6FB99A71"/>
    <w:rsid w:val="7044B99B"/>
    <w:rsid w:val="715C76DF"/>
    <w:rsid w:val="73136B4D"/>
    <w:rsid w:val="733D973E"/>
    <w:rsid w:val="77801AFC"/>
    <w:rsid w:val="7810C5D5"/>
    <w:rsid w:val="794B16B1"/>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A5D4F"/>
  <w15:chartTrackingRefBased/>
  <w15:docId w15:val="{FEB0EB6C-C142-401C-A7CA-197E627E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link w:val="ANormalChar"/>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A44D2C"/>
    <w:rPr>
      <w:sz w:val="22"/>
      <w:lang w:val="sv-SE" w:eastAsia="sv-SE"/>
    </w:rPr>
  </w:style>
  <w:style w:type="paragraph" w:customStyle="1" w:styleId="ANormal2">
    <w:name w:val="ANormal2"/>
    <w:basedOn w:val="ANormal"/>
    <w:rsid w:val="00C7565D"/>
    <w:pPr>
      <w:ind w:firstLine="284"/>
      <w:jc w:val="left"/>
    </w:pPr>
  </w:style>
  <w:style w:type="paragraph" w:styleId="Normalwebb">
    <w:name w:val="Normal (Web)"/>
    <w:basedOn w:val="Normal"/>
    <w:rsid w:val="00ED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83498">
      <w:bodyDiv w:val="1"/>
      <w:marLeft w:val="0"/>
      <w:marRight w:val="0"/>
      <w:marTop w:val="0"/>
      <w:marBottom w:val="0"/>
      <w:divBdr>
        <w:top w:val="none" w:sz="0" w:space="0" w:color="auto"/>
        <w:left w:val="none" w:sz="0" w:space="0" w:color="auto"/>
        <w:bottom w:val="none" w:sz="0" w:space="0" w:color="auto"/>
        <w:right w:val="none" w:sz="0" w:space="0" w:color="auto"/>
      </w:divBdr>
    </w:div>
    <w:div w:id="585502322">
      <w:bodyDiv w:val="1"/>
      <w:marLeft w:val="0"/>
      <w:marRight w:val="0"/>
      <w:marTop w:val="0"/>
      <w:marBottom w:val="0"/>
      <w:divBdr>
        <w:top w:val="none" w:sz="0" w:space="0" w:color="auto"/>
        <w:left w:val="none" w:sz="0" w:space="0" w:color="auto"/>
        <w:bottom w:val="none" w:sz="0" w:space="0" w:color="auto"/>
        <w:right w:val="none" w:sz="0" w:space="0" w:color="auto"/>
      </w:divBdr>
    </w:div>
    <w:div w:id="608320987">
      <w:bodyDiv w:val="1"/>
      <w:marLeft w:val="0"/>
      <w:marRight w:val="0"/>
      <w:marTop w:val="0"/>
      <w:marBottom w:val="0"/>
      <w:divBdr>
        <w:top w:val="none" w:sz="0" w:space="0" w:color="auto"/>
        <w:left w:val="none" w:sz="0" w:space="0" w:color="auto"/>
        <w:bottom w:val="none" w:sz="0" w:space="0" w:color="auto"/>
        <w:right w:val="none" w:sz="0" w:space="0" w:color="auto"/>
      </w:divBdr>
    </w:div>
    <w:div w:id="666051915">
      <w:bodyDiv w:val="1"/>
      <w:marLeft w:val="0"/>
      <w:marRight w:val="0"/>
      <w:marTop w:val="0"/>
      <w:marBottom w:val="0"/>
      <w:divBdr>
        <w:top w:val="none" w:sz="0" w:space="0" w:color="auto"/>
        <w:left w:val="none" w:sz="0" w:space="0" w:color="auto"/>
        <w:bottom w:val="none" w:sz="0" w:space="0" w:color="auto"/>
        <w:right w:val="none" w:sz="0" w:space="0" w:color="auto"/>
      </w:divBdr>
    </w:div>
    <w:div w:id="684400469">
      <w:bodyDiv w:val="1"/>
      <w:marLeft w:val="0"/>
      <w:marRight w:val="0"/>
      <w:marTop w:val="0"/>
      <w:marBottom w:val="0"/>
      <w:divBdr>
        <w:top w:val="none" w:sz="0" w:space="0" w:color="auto"/>
        <w:left w:val="none" w:sz="0" w:space="0" w:color="auto"/>
        <w:bottom w:val="none" w:sz="0" w:space="0" w:color="auto"/>
        <w:right w:val="none" w:sz="0" w:space="0" w:color="auto"/>
      </w:divBdr>
    </w:div>
    <w:div w:id="1124158390">
      <w:bodyDiv w:val="1"/>
      <w:marLeft w:val="0"/>
      <w:marRight w:val="0"/>
      <w:marTop w:val="0"/>
      <w:marBottom w:val="0"/>
      <w:divBdr>
        <w:top w:val="none" w:sz="0" w:space="0" w:color="auto"/>
        <w:left w:val="none" w:sz="0" w:space="0" w:color="auto"/>
        <w:bottom w:val="none" w:sz="0" w:space="0" w:color="auto"/>
        <w:right w:val="none" w:sz="0" w:space="0" w:color="auto"/>
      </w:divBdr>
    </w:div>
    <w:div w:id="1353611575">
      <w:bodyDiv w:val="1"/>
      <w:marLeft w:val="0"/>
      <w:marRight w:val="0"/>
      <w:marTop w:val="0"/>
      <w:marBottom w:val="0"/>
      <w:divBdr>
        <w:top w:val="none" w:sz="0" w:space="0" w:color="auto"/>
        <w:left w:val="none" w:sz="0" w:space="0" w:color="auto"/>
        <w:bottom w:val="none" w:sz="0" w:space="0" w:color="auto"/>
        <w:right w:val="none" w:sz="0" w:space="0" w:color="auto"/>
      </w:divBdr>
    </w:div>
    <w:div w:id="1481729403">
      <w:bodyDiv w:val="1"/>
      <w:marLeft w:val="0"/>
      <w:marRight w:val="0"/>
      <w:marTop w:val="0"/>
      <w:marBottom w:val="0"/>
      <w:divBdr>
        <w:top w:val="none" w:sz="0" w:space="0" w:color="auto"/>
        <w:left w:val="none" w:sz="0" w:space="0" w:color="auto"/>
        <w:bottom w:val="none" w:sz="0" w:space="0" w:color="auto"/>
        <w:right w:val="none" w:sz="0" w:space="0" w:color="auto"/>
      </w:divBdr>
    </w:div>
    <w:div w:id="1552691128">
      <w:bodyDiv w:val="1"/>
      <w:marLeft w:val="0"/>
      <w:marRight w:val="0"/>
      <w:marTop w:val="0"/>
      <w:marBottom w:val="0"/>
      <w:divBdr>
        <w:top w:val="none" w:sz="0" w:space="0" w:color="auto"/>
        <w:left w:val="none" w:sz="0" w:space="0" w:color="auto"/>
        <w:bottom w:val="none" w:sz="0" w:space="0" w:color="auto"/>
        <w:right w:val="none" w:sz="0" w:space="0" w:color="auto"/>
      </w:divBdr>
    </w:div>
    <w:div w:id="1568416963">
      <w:bodyDiv w:val="1"/>
      <w:marLeft w:val="0"/>
      <w:marRight w:val="0"/>
      <w:marTop w:val="0"/>
      <w:marBottom w:val="0"/>
      <w:divBdr>
        <w:top w:val="none" w:sz="0" w:space="0" w:color="auto"/>
        <w:left w:val="none" w:sz="0" w:space="0" w:color="auto"/>
        <w:bottom w:val="none" w:sz="0" w:space="0" w:color="auto"/>
        <w:right w:val="none" w:sz="0" w:space="0" w:color="auto"/>
      </w:divBdr>
    </w:div>
    <w:div w:id="1680228681">
      <w:bodyDiv w:val="1"/>
      <w:marLeft w:val="0"/>
      <w:marRight w:val="0"/>
      <w:marTop w:val="0"/>
      <w:marBottom w:val="0"/>
      <w:divBdr>
        <w:top w:val="none" w:sz="0" w:space="0" w:color="auto"/>
        <w:left w:val="none" w:sz="0" w:space="0" w:color="auto"/>
        <w:bottom w:val="none" w:sz="0" w:space="0" w:color="auto"/>
        <w:right w:val="none" w:sz="0" w:space="0" w:color="auto"/>
      </w:divBdr>
    </w:div>
    <w:div w:id="1747998094">
      <w:bodyDiv w:val="1"/>
      <w:marLeft w:val="0"/>
      <w:marRight w:val="0"/>
      <w:marTop w:val="0"/>
      <w:marBottom w:val="0"/>
      <w:divBdr>
        <w:top w:val="none" w:sz="0" w:space="0" w:color="auto"/>
        <w:left w:val="none" w:sz="0" w:space="0" w:color="auto"/>
        <w:bottom w:val="none" w:sz="0" w:space="0" w:color="auto"/>
        <w:right w:val="none" w:sz="0" w:space="0" w:color="auto"/>
      </w:divBdr>
    </w:div>
    <w:div w:id="1781607438">
      <w:bodyDiv w:val="1"/>
      <w:marLeft w:val="0"/>
      <w:marRight w:val="0"/>
      <w:marTop w:val="0"/>
      <w:marBottom w:val="0"/>
      <w:divBdr>
        <w:top w:val="none" w:sz="0" w:space="0" w:color="auto"/>
        <w:left w:val="none" w:sz="0" w:space="0" w:color="auto"/>
        <w:bottom w:val="none" w:sz="0" w:space="0" w:color="auto"/>
        <w:right w:val="none" w:sz="0" w:space="0" w:color="auto"/>
      </w:divBdr>
    </w:div>
    <w:div w:id="18029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25bf4c2bcc88dd9d24467acc7c8c3e41">
  <xsd:schema xmlns:xsd="http://www.w3.org/2001/XMLSchema" xmlns:xs="http://www.w3.org/2001/XMLSchema" xmlns:p="http://schemas.microsoft.com/office/2006/metadata/properties" xmlns:ns2="9635287a-7337-4355-b8ab-76ee5cc73b84" targetNamespace="http://schemas.microsoft.com/office/2006/metadata/properties" ma:root="true" ma:fieldsID="faae441021cd967786a88e95b4a79f09"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A7603-9D89-41B8-913C-8DB85E916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A4F78-3872-4DCB-BFFD-C5255356209E}">
  <ds:schemaRefs>
    <ds:schemaRef ds:uri="http://schemas.microsoft.com/office/2006/documentManagement/types"/>
    <ds:schemaRef ds:uri="9635287a-7337-4355-b8ab-76ee5cc73b84"/>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F177C75-030E-424C-96FC-9F2A80477DEB}">
  <ds:schemaRefs>
    <ds:schemaRef ds:uri="http://schemas.openxmlformats.org/officeDocument/2006/bibliography"/>
  </ds:schemaRefs>
</ds:datastoreItem>
</file>

<file path=customXml/itemProps4.xml><?xml version="1.0" encoding="utf-8"?>
<ds:datastoreItem xmlns:ds="http://schemas.openxmlformats.org/officeDocument/2006/customXml" ds:itemID="{52742545-DDDE-4775-87B9-048AFB10B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3</Pages>
  <Words>1309</Words>
  <Characters>6938</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Lag- kulturutskottets betänkande nr xx/2024-2025</vt:lpstr>
    </vt:vector>
  </TitlesOfParts>
  <Company>Ålands lagting</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kulturutskottets betänkande nr xx/2024-2025</dc:title>
  <dc:subject/>
  <dc:creator>Jessica Laaksonen</dc:creator>
  <cp:keywords/>
  <cp:lastModifiedBy>Jessica Laaksonen</cp:lastModifiedBy>
  <cp:revision>2</cp:revision>
  <cp:lastPrinted>2025-12-02T06:41:00Z</cp:lastPrinted>
  <dcterms:created xsi:type="dcterms:W3CDTF">2025-12-02T09:03:00Z</dcterms:created>
  <dcterms:modified xsi:type="dcterms:W3CDTF">2025-12-02T09:03:00Z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