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Open Sans Condensed Light"/>
          <w:sz w:val="22"/>
          <w:szCs w:val="22"/>
        </w:rPr>
        <w:id w:val="-558161540"/>
        <w:docPartObj>
          <w:docPartGallery w:val="Cover Pages"/>
          <w:docPartUnique/>
        </w:docPartObj>
      </w:sdtPr>
      <w:sdtEndPr>
        <w:rPr>
          <w:rFonts w:cstheme="minorHAnsi"/>
          <w:lang w:val="sv-FI"/>
        </w:rPr>
      </w:sdtEndPr>
      <w:sdtContent>
        <w:p w14:paraId="2DD0CBD6" w14:textId="0AA61605" w:rsidR="00FC6DDE" w:rsidRDefault="00A7743A" w:rsidP="00E6420E">
          <w:pPr>
            <w:pStyle w:val="FrsttsbladLogohgerstlld"/>
            <w:ind w:right="0"/>
            <w:rPr>
              <w:rFonts w:cs="Open Sans Condensed Light"/>
              <w:sz w:val="22"/>
              <w:szCs w:val="22"/>
            </w:rPr>
          </w:pPr>
          <w:r>
            <w:rPr>
              <w:noProof/>
            </w:rPr>
            <w:drawing>
              <wp:anchor distT="0" distB="0" distL="114300" distR="114300" simplePos="0" relativeHeight="251673600" behindDoc="1" locked="0" layoutInCell="1" allowOverlap="1" wp14:anchorId="71EE5CA9" wp14:editId="5E385C3E">
                <wp:simplePos x="0" y="0"/>
                <wp:positionH relativeFrom="margin">
                  <wp:align>center</wp:align>
                </wp:positionH>
                <wp:positionV relativeFrom="paragraph">
                  <wp:posOffset>1433195</wp:posOffset>
                </wp:positionV>
                <wp:extent cx="3572330" cy="5158865"/>
                <wp:effectExtent l="0" t="0" r="9525" b="3810"/>
                <wp:wrapNone/>
                <wp:docPr id="90734664" name="Bildobjekt 21"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4664" name="Bildobjekt 21" descr="En bild som visar clipart, Grafik, design, illustration&#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2330" cy="515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362">
            <w:rPr>
              <w:noProof/>
              <w:lang w:val="en-US"/>
            </w:rPr>
            <w:drawing>
              <wp:inline distT="0" distB="0" distL="0" distR="0" wp14:anchorId="15493AD0" wp14:editId="35620A71">
                <wp:extent cx="2340000" cy="612300"/>
                <wp:effectExtent l="0" t="0" r="3175" b="0"/>
                <wp:docPr id="562124596" name="Bildobjekt 562124596" descr="En bild som visar text, Grafik, Teckensnitt,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24596" name="Bildobjekt 562124596" descr="En bild som visar text, Grafik, Teckensnitt, tecknad serie&#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612300"/>
                        </a:xfrm>
                        <a:prstGeom prst="rect">
                          <a:avLst/>
                        </a:prstGeom>
                      </pic:spPr>
                    </pic:pic>
                  </a:graphicData>
                </a:graphic>
              </wp:inline>
            </w:drawing>
          </w:r>
        </w:p>
        <w:p w14:paraId="5C3573D8" w14:textId="77777777" w:rsidR="00F81EA1" w:rsidRPr="00C7324E" w:rsidRDefault="00F81EA1" w:rsidP="00F81EA1">
          <w:pPr>
            <w:pStyle w:val="FrsttsbladLogohgerstlld"/>
            <w:spacing w:after="0"/>
            <w:rPr>
              <w:lang w:val="sv-FI"/>
            </w:rPr>
          </w:pPr>
        </w:p>
        <w:p w14:paraId="5DD02491" w14:textId="77777777" w:rsidR="00F81EA1" w:rsidRDefault="00F81EA1" w:rsidP="00CE7688">
          <w:pPr>
            <w:pStyle w:val="Frsttsblad-Titelruta-utanbild-liggande"/>
            <w:rPr>
              <w:lang w:val="sv-FI"/>
            </w:rPr>
          </w:pPr>
        </w:p>
        <w:p w14:paraId="38B2F2FF" w14:textId="77777777" w:rsidR="00A7743A" w:rsidRDefault="00A7743A" w:rsidP="00CE7688">
          <w:pPr>
            <w:pStyle w:val="Frsttsblad-Titelruta-utanbild-liggande"/>
            <w:rPr>
              <w:lang w:val="sv-FI"/>
            </w:rPr>
          </w:pPr>
        </w:p>
        <w:p w14:paraId="3C72F751" w14:textId="77777777" w:rsidR="00A7743A" w:rsidRDefault="00A7743A" w:rsidP="00CE7688">
          <w:pPr>
            <w:pStyle w:val="Frsttsblad-Titelruta-utanbild-liggande"/>
            <w:rPr>
              <w:lang w:val="sv-FI"/>
            </w:rPr>
          </w:pPr>
        </w:p>
        <w:p w14:paraId="22EFE24B" w14:textId="77777777" w:rsidR="00A7743A" w:rsidRDefault="00A7743A" w:rsidP="00CE7688">
          <w:pPr>
            <w:pStyle w:val="Frsttsblad-Titelruta-utanbild-liggande"/>
            <w:rPr>
              <w:lang w:val="sv-FI"/>
            </w:rPr>
          </w:pPr>
        </w:p>
        <w:p w14:paraId="2B6D162D" w14:textId="77777777" w:rsidR="00A7743A" w:rsidRDefault="00A7743A" w:rsidP="00CE7688">
          <w:pPr>
            <w:pStyle w:val="Frsttsblad-Titelruta-utanbild-liggande"/>
            <w:rPr>
              <w:lang w:val="sv-FI"/>
            </w:rPr>
          </w:pPr>
        </w:p>
        <w:p w14:paraId="0882BCEB" w14:textId="77777777" w:rsidR="00A7743A" w:rsidRDefault="00A7743A" w:rsidP="00CE7688">
          <w:pPr>
            <w:pStyle w:val="Frsttsblad-Titelruta-utanbild-liggande"/>
            <w:rPr>
              <w:lang w:val="sv-FI"/>
            </w:rPr>
          </w:pPr>
        </w:p>
        <w:p w14:paraId="183C7E52" w14:textId="77777777" w:rsidR="00A7743A" w:rsidRDefault="00A7743A" w:rsidP="00CE7688">
          <w:pPr>
            <w:pStyle w:val="Frsttsblad-Titelruta-utanbild-liggande"/>
            <w:rPr>
              <w:lang w:val="sv-FI"/>
            </w:rPr>
          </w:pPr>
        </w:p>
        <w:p w14:paraId="10B0231A" w14:textId="77777777" w:rsidR="00C433D3" w:rsidRDefault="00C433D3" w:rsidP="00CE7688">
          <w:pPr>
            <w:pStyle w:val="Frsttsblad-Titelruta-utanbild-liggande"/>
            <w:rPr>
              <w:lang w:val="sv-FI"/>
            </w:rPr>
          </w:pPr>
        </w:p>
        <w:p w14:paraId="15B8597F" w14:textId="77777777" w:rsidR="00C433D3" w:rsidRDefault="00C433D3" w:rsidP="00CE7688">
          <w:pPr>
            <w:pStyle w:val="Frsttsblad-Titelruta-utanbild-liggande"/>
            <w:rPr>
              <w:lang w:val="sv-FI"/>
            </w:rPr>
          </w:pPr>
        </w:p>
        <w:p w14:paraId="50AECF02" w14:textId="77777777" w:rsidR="00C433D3" w:rsidRDefault="00C433D3" w:rsidP="00CE7688">
          <w:pPr>
            <w:pStyle w:val="Frsttsblad-Titelruta-utanbild-liggande"/>
            <w:rPr>
              <w:lang w:val="sv-FI"/>
            </w:rPr>
          </w:pPr>
        </w:p>
        <w:p w14:paraId="63ECB5F9" w14:textId="77777777" w:rsidR="004A3534" w:rsidRDefault="004A3534" w:rsidP="00CE7688">
          <w:pPr>
            <w:pStyle w:val="Frsttsblad-Titelruta-utanbild-liggande"/>
            <w:rPr>
              <w:lang w:val="sv-FI"/>
            </w:rPr>
          </w:pPr>
        </w:p>
        <w:p w14:paraId="2E055D76" w14:textId="77777777" w:rsidR="004A3534" w:rsidRDefault="004A3534" w:rsidP="00CE7688">
          <w:pPr>
            <w:pStyle w:val="Frsttsblad-Titelruta-utanbild-liggande"/>
            <w:rPr>
              <w:lang w:val="sv-FI"/>
            </w:rPr>
          </w:pPr>
        </w:p>
        <w:p w14:paraId="7376063A" w14:textId="77777777" w:rsidR="004A3534" w:rsidRDefault="004A3534" w:rsidP="00CE7688">
          <w:pPr>
            <w:pStyle w:val="Frsttsblad-Titelruta-utanbild-liggande"/>
            <w:rPr>
              <w:lang w:val="sv-FI"/>
            </w:rPr>
          </w:pPr>
        </w:p>
        <w:p w14:paraId="6D6D0CAD" w14:textId="77777777" w:rsidR="004A3534" w:rsidRPr="009A0D15" w:rsidRDefault="004A3534" w:rsidP="00CE7688">
          <w:pPr>
            <w:pStyle w:val="Frsttsblad-Titelruta-utanbild-liggande"/>
            <w:rPr>
              <w:sz w:val="18"/>
              <w:szCs w:val="18"/>
              <w:lang w:val="sv-FI"/>
            </w:rPr>
          </w:pPr>
        </w:p>
        <w:p w14:paraId="5561EB7F" w14:textId="77777777" w:rsidR="00CD7988" w:rsidRDefault="00CD7988" w:rsidP="004A3534">
          <w:pPr>
            <w:pStyle w:val="Ingetavstnd"/>
            <w:ind w:left="142"/>
            <w:rPr>
              <w:b/>
              <w:bCs/>
              <w:color w:val="FF0000"/>
              <w:lang w:val="sv-FI"/>
            </w:rPr>
          </w:pPr>
        </w:p>
        <w:p w14:paraId="467311D7" w14:textId="77777777" w:rsidR="00CD7988" w:rsidRDefault="00CD7988" w:rsidP="004A3534">
          <w:pPr>
            <w:pStyle w:val="Ingetavstnd"/>
            <w:ind w:left="142"/>
            <w:rPr>
              <w:b/>
              <w:bCs/>
              <w:color w:val="FF0000"/>
              <w:lang w:val="sv-FI"/>
            </w:rPr>
          </w:pPr>
        </w:p>
        <w:p w14:paraId="34539852" w14:textId="1FD7F154" w:rsidR="00E6420E" w:rsidRDefault="00E6420E" w:rsidP="004A3534">
          <w:pPr>
            <w:pStyle w:val="Ingetavstnd"/>
            <w:ind w:left="142"/>
            <w:rPr>
              <w:b/>
              <w:bCs/>
              <w:color w:val="FF0000"/>
              <w:lang w:val="sv-FI"/>
            </w:rPr>
          </w:pPr>
        </w:p>
        <w:p w14:paraId="60D1FE00" w14:textId="1123CCAD" w:rsidR="00E6420E" w:rsidRDefault="00E6420E" w:rsidP="004A3534">
          <w:pPr>
            <w:pStyle w:val="Ingetavstnd"/>
            <w:ind w:left="142"/>
            <w:rPr>
              <w:b/>
              <w:bCs/>
              <w:color w:val="FF0000"/>
              <w:lang w:val="sv-FI"/>
            </w:rPr>
          </w:pPr>
        </w:p>
        <w:p w14:paraId="6620F087" w14:textId="77777777" w:rsidR="00E6420E" w:rsidRDefault="00E6420E" w:rsidP="004A3534">
          <w:pPr>
            <w:pStyle w:val="Ingetavstnd"/>
            <w:ind w:left="142"/>
            <w:rPr>
              <w:b/>
              <w:bCs/>
              <w:color w:val="FF0000"/>
              <w:lang w:val="sv-FI"/>
            </w:rPr>
          </w:pPr>
        </w:p>
        <w:p w14:paraId="04C1A597" w14:textId="3EEA0367" w:rsidR="00A90818" w:rsidRDefault="003A3593" w:rsidP="004A3534">
          <w:pPr>
            <w:pStyle w:val="Frsttsblad-Titelruta-utanbild-liggande"/>
            <w:rPr>
              <w:lang w:val="sv-FI"/>
            </w:rPr>
          </w:pPr>
          <w:r>
            <w:rPr>
              <w:noProof/>
              <w:lang w:val="en-US"/>
            </w:rPr>
            <mc:AlternateContent>
              <mc:Choice Requires="wps">
                <w:drawing>
                  <wp:anchor distT="0" distB="0" distL="114300" distR="114300" simplePos="0" relativeHeight="251659264" behindDoc="0" locked="0" layoutInCell="1" allowOverlap="1" wp14:anchorId="7254DED2" wp14:editId="380D7D4F">
                    <wp:simplePos x="0" y="0"/>
                    <wp:positionH relativeFrom="margin">
                      <wp:align>left</wp:align>
                    </wp:positionH>
                    <wp:positionV relativeFrom="paragraph">
                      <wp:posOffset>901065</wp:posOffset>
                    </wp:positionV>
                    <wp:extent cx="6334125" cy="1085850"/>
                    <wp:effectExtent l="0" t="0" r="9525" b="0"/>
                    <wp:wrapNone/>
                    <wp:docPr id="543033959" name="Textruta 2"/>
                    <wp:cNvGraphicFramePr/>
                    <a:graphic xmlns:a="http://schemas.openxmlformats.org/drawingml/2006/main">
                      <a:graphicData uri="http://schemas.microsoft.com/office/word/2010/wordprocessingShape">
                        <wps:wsp>
                          <wps:cNvSpPr txBox="1"/>
                          <wps:spPr>
                            <a:xfrm>
                              <a:off x="0" y="0"/>
                              <a:ext cx="6334125" cy="1085850"/>
                            </a:xfrm>
                            <a:prstGeom prst="rect">
                              <a:avLst/>
                            </a:prstGeom>
                            <a:solidFill>
                              <a:schemeClr val="lt1"/>
                            </a:solidFill>
                            <a:ln w="6350">
                              <a:noFill/>
                            </a:ln>
                          </wps:spPr>
                          <wps:txbx>
                            <w:txbxContent>
                              <w:p w14:paraId="0E7BE13D" w14:textId="77777777" w:rsidR="00CD7988" w:rsidRPr="00E6420E" w:rsidRDefault="00C3097A" w:rsidP="00CD7988">
                                <w:pPr>
                                  <w:spacing w:after="0" w:line="240" w:lineRule="auto"/>
                                  <w:rPr>
                                    <w:rStyle w:val="DokumenttitelChar"/>
                                    <w:rFonts w:ascii="Segoe UI" w:hAnsi="Segoe UI"/>
                                    <w:color w:val="0064AE" w:themeColor="accent1"/>
                                    <w:sz w:val="40"/>
                                    <w:szCs w:val="40"/>
                                  </w:rPr>
                                </w:pPr>
                                <w:bookmarkStart w:id="0" w:name="_Hlk168951090"/>
                                <w:r w:rsidRPr="00E6420E">
                                  <w:rPr>
                                    <w:rStyle w:val="DokumenttitelChar"/>
                                    <w:rFonts w:ascii="Segoe UI" w:hAnsi="Segoe UI"/>
                                    <w:color w:val="0064AE" w:themeColor="accent1"/>
                                    <w:sz w:val="40"/>
                                    <w:szCs w:val="40"/>
                                  </w:rPr>
                                  <w:t xml:space="preserve">Ett hållbart och attraktivt åländskt </w:t>
                                </w:r>
                              </w:p>
                              <w:p w14:paraId="678EF0E8" w14:textId="07316EFF" w:rsidR="00C3097A" w:rsidRPr="00E6420E" w:rsidRDefault="00C3097A" w:rsidP="00CD7988">
                                <w:pPr>
                                  <w:spacing w:after="0" w:line="240" w:lineRule="auto"/>
                                  <w:rPr>
                                    <w:rFonts w:cs="Segoe UI"/>
                                    <w:color w:val="0064AE" w:themeColor="accent1"/>
                                    <w:sz w:val="40"/>
                                    <w:szCs w:val="40"/>
                                  </w:rPr>
                                </w:pPr>
                                <w:r w:rsidRPr="00E6420E">
                                  <w:rPr>
                                    <w:rStyle w:val="DokumenttitelChar"/>
                                    <w:rFonts w:ascii="Segoe UI" w:hAnsi="Segoe UI"/>
                                    <w:color w:val="0064AE" w:themeColor="accent1"/>
                                    <w:sz w:val="40"/>
                                    <w:szCs w:val="40"/>
                                  </w:rPr>
                                  <w:t>byggnadsbestånd med en hälsosam inomhusmiljö</w:t>
                                </w:r>
                              </w:p>
                              <w:bookmarkEnd w:id="0"/>
                              <w:p w14:paraId="2D3B7F20" w14:textId="77777777" w:rsidR="00C3097A" w:rsidRDefault="00C3097A"/>
                              <w:p w14:paraId="3D7FD16F" w14:textId="77777777" w:rsidR="00C3097A" w:rsidRDefault="00C3097A"/>
                              <w:p w14:paraId="68F377C9" w14:textId="77777777" w:rsidR="00C3097A" w:rsidRDefault="00C30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4DED2" id="_x0000_t202" coordsize="21600,21600" o:spt="202" path="m,l,21600r21600,l21600,xe">
                    <v:stroke joinstyle="miter"/>
                    <v:path gradientshapeok="t" o:connecttype="rect"/>
                  </v:shapetype>
                  <v:shape id="Textruta 2" o:spid="_x0000_s1026" type="#_x0000_t202" style="position:absolute;left:0;text-align:left;margin-left:0;margin-top:70.95pt;width:498.75pt;height:8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" fillcolor="white [3201]" stroked="f" strokeweight=".5pt">
                    <v:textbox>
                      <w:txbxContent>
                        <w:p w14:paraId="0E7BE13D" w14:textId="77777777" w:rsidR="00CD7988" w:rsidRPr="00E6420E" w:rsidRDefault="00C3097A" w:rsidP="00CD7988">
                          <w:pPr>
                            <w:spacing w:after="0" w:line="240" w:lineRule="auto"/>
                            <w:rPr>
                              <w:rStyle w:val="DokumenttitelChar"/>
                              <w:rFonts w:ascii="Segoe UI" w:hAnsi="Segoe UI"/>
                              <w:color w:val="0064AE" w:themeColor="accent1"/>
                              <w:sz w:val="40"/>
                              <w:szCs w:val="40"/>
                            </w:rPr>
                          </w:pPr>
                          <w:bookmarkStart w:id="1" w:name="_Hlk168951090"/>
                          <w:r w:rsidRPr="00E6420E">
                            <w:rPr>
                              <w:rStyle w:val="DokumenttitelChar"/>
                              <w:rFonts w:ascii="Segoe UI" w:hAnsi="Segoe UI"/>
                              <w:color w:val="0064AE" w:themeColor="accent1"/>
                              <w:sz w:val="40"/>
                              <w:szCs w:val="40"/>
                            </w:rPr>
                            <w:t xml:space="preserve">Ett hållbart och attraktivt åländskt </w:t>
                          </w:r>
                        </w:p>
                        <w:p w14:paraId="678EF0E8" w14:textId="07316EFF" w:rsidR="00C3097A" w:rsidRPr="00E6420E" w:rsidRDefault="00C3097A" w:rsidP="00CD7988">
                          <w:pPr>
                            <w:spacing w:after="0" w:line="240" w:lineRule="auto"/>
                            <w:rPr>
                              <w:rFonts w:cs="Segoe UI"/>
                              <w:color w:val="0064AE" w:themeColor="accent1"/>
                              <w:sz w:val="40"/>
                              <w:szCs w:val="40"/>
                            </w:rPr>
                          </w:pPr>
                          <w:r w:rsidRPr="00E6420E">
                            <w:rPr>
                              <w:rStyle w:val="DokumenttitelChar"/>
                              <w:rFonts w:ascii="Segoe UI" w:hAnsi="Segoe UI"/>
                              <w:color w:val="0064AE" w:themeColor="accent1"/>
                              <w:sz w:val="40"/>
                              <w:szCs w:val="40"/>
                            </w:rPr>
                            <w:t>byggnadsbestånd med en hälsosam inomhusmiljö</w:t>
                          </w:r>
                        </w:p>
                        <w:bookmarkEnd w:id="1"/>
                        <w:p w14:paraId="2D3B7F20" w14:textId="77777777" w:rsidR="00C3097A" w:rsidRDefault="00C3097A"/>
                        <w:p w14:paraId="3D7FD16F" w14:textId="77777777" w:rsidR="00C3097A" w:rsidRDefault="00C3097A"/>
                        <w:p w14:paraId="68F377C9" w14:textId="77777777" w:rsidR="00C3097A" w:rsidRDefault="00C3097A"/>
                      </w:txbxContent>
                    </v:textbox>
                    <w10:wrap anchorx="margin"/>
                  </v:shape>
                </w:pict>
              </mc:Fallback>
            </mc:AlternateContent>
          </w:r>
          <w:r w:rsidR="00FC6DDE" w:rsidRPr="00C7324E">
            <w:rPr>
              <w:noProof/>
              <w:lang w:val="en-US"/>
            </w:rPr>
            <mc:AlternateContent>
              <mc:Choice Requires="wps">
                <w:drawing>
                  <wp:inline distT="0" distB="0" distL="0" distR="0" wp14:anchorId="3363C1AC" wp14:editId="01D897EE">
                    <wp:extent cx="7191375" cy="1743075"/>
                    <wp:effectExtent l="0" t="0" r="0" b="0"/>
                    <wp:docPr id="80" name="Rektangel 80" descr="Innehåller tabell mer Titel och undertitel"/>
                    <wp:cNvGraphicFramePr/>
                    <a:graphic xmlns:a="http://schemas.openxmlformats.org/drawingml/2006/main">
                      <a:graphicData uri="http://schemas.microsoft.com/office/word/2010/wordprocessingShape">
                        <wps:wsp>
                          <wps:cNvSpPr/>
                          <wps:spPr>
                            <a:xfrm>
                              <a:off x="0" y="0"/>
                              <a:ext cx="7191375" cy="1743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lrutnt"/>
                                  <w:tblW w:w="0" w:type="auto"/>
                                  <w:tblBorders>
                                    <w:top w:val="none" w:sz="0" w:space="0" w:color="auto"/>
                                    <w:left w:val="none" w:sz="0" w:space="0" w:color="auto"/>
                                    <w:bottom w:val="single" w:sz="8" w:space="0" w:color="0064AE"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itel och undertitel ligger i tabellens kolumn 2"/>
                                </w:tblPr>
                                <w:tblGrid>
                                  <w:gridCol w:w="701"/>
                                  <w:gridCol w:w="10072"/>
                                </w:tblGrid>
                                <w:tr w:rsidR="00C3097A" w14:paraId="30B12B98" w14:textId="77777777" w:rsidTr="00CE7688">
                                  <w:tc>
                                    <w:tcPr>
                                      <w:tcW w:w="701" w:type="dxa"/>
                                      <w:tcBorders>
                                        <w:bottom w:val="nil"/>
                                      </w:tcBorders>
                                      <w:shd w:val="clear" w:color="auto" w:fill="FFD300"/>
                                      <w:tcMar>
                                        <w:top w:w="0" w:type="dxa"/>
                                        <w:left w:w="0" w:type="dxa"/>
                                        <w:bottom w:w="0" w:type="dxa"/>
                                        <w:right w:w="0" w:type="dxa"/>
                                      </w:tcMar>
                                    </w:tcPr>
                                    <w:p w14:paraId="74B382C2" w14:textId="77777777" w:rsidR="00C3097A" w:rsidRPr="00B82DDF" w:rsidRDefault="00C3097A" w:rsidP="007C1CCF"/>
                                  </w:tc>
                                  <w:tc>
                                    <w:tcPr>
                                      <w:tcW w:w="10072" w:type="dxa"/>
                                      <w:tcBorders>
                                        <w:bottom w:val="nil"/>
                                      </w:tcBorders>
                                      <w:shd w:val="clear" w:color="auto" w:fill="auto"/>
                                      <w:tcMar>
                                        <w:top w:w="0" w:type="dxa"/>
                                        <w:left w:w="567" w:type="dxa"/>
                                        <w:bottom w:w="0" w:type="dxa"/>
                                        <w:right w:w="28" w:type="dxa"/>
                                      </w:tcMar>
                                    </w:tcPr>
                                    <w:p w14:paraId="5E319F17" w14:textId="562E0AEB" w:rsidR="00C3097A" w:rsidRPr="00B82DDF" w:rsidRDefault="00AD4CB6" w:rsidP="007C5D7D">
                                      <w:pPr>
                                        <w:pStyle w:val="Dokumenttitel"/>
                                        <w:rPr>
                                          <w:rFonts w:ascii="Arial" w:hAnsi="Arial" w:cs="Times New Roman"/>
                                          <w:b/>
                                          <w:caps/>
                                          <w:sz w:val="19"/>
                                          <w:szCs w:val="20"/>
                                        </w:rPr>
                                      </w:pPr>
                                      <w:sdt>
                                        <w:sdtPr>
                                          <w:rPr>
                                            <w:rStyle w:val="DokumenttitelChar"/>
                                            <w:rFonts w:ascii="Segoe UI" w:hAnsi="Segoe UI"/>
                                            <w:bCs/>
                                            <w:color w:val="0064AE" w:themeColor="accent1"/>
                                            <w:sz w:val="68"/>
                                            <w:szCs w:val="68"/>
                                          </w:rPr>
                                          <w:alias w:val="Dokumenttitel"/>
                                          <w:tag w:val=""/>
                                          <w:id w:val="-269393762"/>
                                          <w:dataBinding w:prefixMappings="xmlns:ns0='http://purl.org/dc/elements/1.1/' xmlns:ns1='http://schemas.openxmlformats.org/package/2006/metadata/core-properties' " w:xpath="/ns1:coreProperties[1]/ns0:title[1]" w:storeItemID="{6C3C8BC8-F283-45AE-878A-BAB7291924A1}"/>
                                          <w:text w:multiLine="1"/>
                                        </w:sdtPr>
                                        <w:sdtEndPr>
                                          <w:rPr>
                                            <w:rStyle w:val="DokumenttitelChar"/>
                                          </w:rPr>
                                        </w:sdtEndPr>
                                        <w:sdtContent>
                                          <w:r w:rsidR="006440DA" w:rsidRPr="00E6420E">
                                            <w:rPr>
                                              <w:rStyle w:val="DokumenttitelChar"/>
                                              <w:rFonts w:ascii="Segoe UI" w:hAnsi="Segoe UI"/>
                                              <w:bCs/>
                                              <w:color w:val="0064AE" w:themeColor="accent1"/>
                                              <w:sz w:val="68"/>
                                              <w:szCs w:val="68"/>
                                            </w:rPr>
                                            <w:t xml:space="preserve">Strategi </w:t>
                                          </w:r>
                                          <w:r w:rsidR="006440DA" w:rsidRPr="00E6420E">
                                            <w:rPr>
                                              <w:rStyle w:val="DokumenttitelChar"/>
                                              <w:rFonts w:ascii="Segoe UI" w:hAnsi="Segoe UI"/>
                                              <w:bCs/>
                                              <w:color w:val="0064AE" w:themeColor="accent1"/>
                                              <w:sz w:val="68"/>
                                              <w:szCs w:val="68"/>
                                            </w:rPr>
                                            <w:t xml:space="preserve">för hållbart byggande </w:t>
                                          </w:r>
                                          <w:r w:rsidR="00A7743A" w:rsidRPr="00E6420E">
                                            <w:rPr>
                                              <w:rStyle w:val="DokumenttitelChar"/>
                                              <w:rFonts w:ascii="Segoe UI" w:hAnsi="Segoe UI"/>
                                              <w:bCs/>
                                              <w:color w:val="0064AE" w:themeColor="accent1"/>
                                              <w:sz w:val="68"/>
                                              <w:szCs w:val="68"/>
                                            </w:rPr>
                                            <w:br/>
                                          </w:r>
                                          <w:r w:rsidR="00A7743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t>.</w:t>
                                          </w:r>
                                        </w:sdtContent>
                                      </w:sdt>
                                    </w:p>
                                  </w:tc>
                                </w:tr>
                              </w:tbl>
                              <w:p w14:paraId="17E231D3" w14:textId="77777777" w:rsidR="00C3097A" w:rsidRDefault="00C3097A" w:rsidP="007C5D7D">
                                <w:pPr>
                                  <w:pStyle w:val="Frsttsblad-Titelrutautanbild"/>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inline>
                </w:drawing>
              </mc:Choice>
              <mc:Fallback>
                <w:pict>
                  <v:rect w14:anchorId="3363C1AC" id="Rektangel 80" o:spid="_x0000_s1027" alt="Innehåller tabell mer Titel och undertitel" style="width:566.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" filled="f" stroked="f" strokeweight="1pt">
                    <v:textbox inset="0">
                      <w:txbxContent>
                        <w:tbl>
                          <w:tblPr>
                            <w:tblStyle w:val="Tabellrutnt"/>
                            <w:tblW w:w="0" w:type="auto"/>
                            <w:tblBorders>
                              <w:top w:val="none" w:sz="0" w:space="0" w:color="auto"/>
                              <w:left w:val="none" w:sz="0" w:space="0" w:color="auto"/>
                              <w:bottom w:val="single" w:sz="8" w:space="0" w:color="0064AE" w:themeColor="accen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itel och undertitel ligger i tabellens kolumn 2"/>
                          </w:tblPr>
                          <w:tblGrid>
                            <w:gridCol w:w="701"/>
                            <w:gridCol w:w="10072"/>
                          </w:tblGrid>
                          <w:tr w:rsidR="00C3097A" w14:paraId="30B12B98" w14:textId="77777777" w:rsidTr="00CE7688">
                            <w:tc>
                              <w:tcPr>
                                <w:tcW w:w="701" w:type="dxa"/>
                                <w:tcBorders>
                                  <w:bottom w:val="nil"/>
                                </w:tcBorders>
                                <w:shd w:val="clear" w:color="auto" w:fill="FFD300"/>
                                <w:tcMar>
                                  <w:top w:w="0" w:type="dxa"/>
                                  <w:left w:w="0" w:type="dxa"/>
                                  <w:bottom w:w="0" w:type="dxa"/>
                                  <w:right w:w="0" w:type="dxa"/>
                                </w:tcMar>
                              </w:tcPr>
                              <w:p w14:paraId="74B382C2" w14:textId="77777777" w:rsidR="00C3097A" w:rsidRPr="00B82DDF" w:rsidRDefault="00C3097A" w:rsidP="007C1CCF"/>
                            </w:tc>
                            <w:tc>
                              <w:tcPr>
                                <w:tcW w:w="10072" w:type="dxa"/>
                                <w:tcBorders>
                                  <w:bottom w:val="nil"/>
                                </w:tcBorders>
                                <w:shd w:val="clear" w:color="auto" w:fill="auto"/>
                                <w:tcMar>
                                  <w:top w:w="0" w:type="dxa"/>
                                  <w:left w:w="567" w:type="dxa"/>
                                  <w:bottom w:w="0" w:type="dxa"/>
                                  <w:right w:w="28" w:type="dxa"/>
                                </w:tcMar>
                              </w:tcPr>
                              <w:p w14:paraId="5E319F17" w14:textId="562E0AEB" w:rsidR="00C3097A" w:rsidRPr="00B82DDF" w:rsidRDefault="00AD4CB6" w:rsidP="007C5D7D">
                                <w:pPr>
                                  <w:pStyle w:val="Dokumenttitel"/>
                                  <w:rPr>
                                    <w:rFonts w:ascii="Arial" w:hAnsi="Arial" w:cs="Times New Roman"/>
                                    <w:b/>
                                    <w:caps/>
                                    <w:sz w:val="19"/>
                                    <w:szCs w:val="20"/>
                                  </w:rPr>
                                </w:pPr>
                                <w:sdt>
                                  <w:sdtPr>
                                    <w:rPr>
                                      <w:rStyle w:val="DokumenttitelChar"/>
                                      <w:rFonts w:ascii="Segoe UI" w:hAnsi="Segoe UI"/>
                                      <w:bCs/>
                                      <w:color w:val="0064AE" w:themeColor="accent1"/>
                                      <w:sz w:val="68"/>
                                      <w:szCs w:val="68"/>
                                    </w:rPr>
                                    <w:alias w:val="Dokumenttitel"/>
                                    <w:tag w:val=""/>
                                    <w:id w:val="-269393762"/>
                                    <w:dataBinding w:prefixMappings="xmlns:ns0='http://purl.org/dc/elements/1.1/' xmlns:ns1='http://schemas.openxmlformats.org/package/2006/metadata/core-properties' " w:xpath="/ns1:coreProperties[1]/ns0:title[1]" w:storeItemID="{6C3C8BC8-F283-45AE-878A-BAB7291924A1}"/>
                                    <w:text w:multiLine="1"/>
                                  </w:sdtPr>
                                  <w:sdtEndPr>
                                    <w:rPr>
                                      <w:rStyle w:val="DokumenttitelChar"/>
                                    </w:rPr>
                                  </w:sdtEndPr>
                                  <w:sdtContent>
                                    <w:r w:rsidR="006440DA" w:rsidRPr="00E6420E">
                                      <w:rPr>
                                        <w:rStyle w:val="DokumenttitelChar"/>
                                        <w:rFonts w:ascii="Segoe UI" w:hAnsi="Segoe UI"/>
                                        <w:bCs/>
                                        <w:color w:val="0064AE" w:themeColor="accent1"/>
                                        <w:sz w:val="68"/>
                                        <w:szCs w:val="68"/>
                                      </w:rPr>
                                      <w:t xml:space="preserve">Strategi </w:t>
                                    </w:r>
                                    <w:r w:rsidR="006440DA" w:rsidRPr="00E6420E">
                                      <w:rPr>
                                        <w:rStyle w:val="DokumenttitelChar"/>
                                        <w:rFonts w:ascii="Segoe UI" w:hAnsi="Segoe UI"/>
                                        <w:bCs/>
                                        <w:color w:val="0064AE" w:themeColor="accent1"/>
                                        <w:sz w:val="68"/>
                                        <w:szCs w:val="68"/>
                                      </w:rPr>
                                      <w:t xml:space="preserve">för hållbart byggande </w:t>
                                    </w:r>
                                    <w:r w:rsidR="00A7743A" w:rsidRPr="00E6420E">
                                      <w:rPr>
                                        <w:rStyle w:val="DokumenttitelChar"/>
                                        <w:rFonts w:ascii="Segoe UI" w:hAnsi="Segoe UI"/>
                                        <w:bCs/>
                                        <w:color w:val="0064AE" w:themeColor="accent1"/>
                                        <w:sz w:val="68"/>
                                        <w:szCs w:val="68"/>
                                      </w:rPr>
                                      <w:br/>
                                    </w:r>
                                    <w:r w:rsidR="00A7743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r>
                                    <w:r w:rsidR="006440DA" w:rsidRPr="00E6420E">
                                      <w:rPr>
                                        <w:rStyle w:val="DokumenttitelChar"/>
                                        <w:rFonts w:ascii="Segoe UI" w:hAnsi="Segoe UI"/>
                                        <w:bCs/>
                                        <w:color w:val="0064AE" w:themeColor="accent1"/>
                                        <w:sz w:val="68"/>
                                        <w:szCs w:val="68"/>
                                      </w:rPr>
                                      <w:br/>
                                      <w:t>.</w:t>
                                    </w:r>
                                  </w:sdtContent>
                                </w:sdt>
                              </w:p>
                            </w:tc>
                          </w:tr>
                        </w:tbl>
                        <w:p w14:paraId="17E231D3" w14:textId="77777777" w:rsidR="00C3097A" w:rsidRDefault="00C3097A" w:rsidP="007C5D7D">
                          <w:pPr>
                            <w:pStyle w:val="Frsttsblad-Titelrutautanbild"/>
                          </w:pPr>
                        </w:p>
                      </w:txbxContent>
                    </v:textbox>
                    <w10:anchorlock/>
                  </v:rect>
                </w:pict>
              </mc:Fallback>
            </mc:AlternateContent>
          </w:r>
          <w:r w:rsidR="00A90818">
            <w:rPr>
              <w:lang w:val="sv-FI"/>
            </w:rPr>
            <w:br w:type="page"/>
          </w:r>
        </w:p>
        <w:p w14:paraId="6939ECF9" w14:textId="52C25848" w:rsidR="00B538F3" w:rsidRPr="00F05C88" w:rsidRDefault="00B538F3" w:rsidP="00077C34">
          <w:pPr>
            <w:pStyle w:val="Rubrik2"/>
            <w:numPr>
              <w:ilvl w:val="0"/>
              <w:numId w:val="0"/>
            </w:numPr>
          </w:pPr>
          <w:bookmarkStart w:id="1" w:name="_Toc169002322"/>
          <w:bookmarkStart w:id="2" w:name="_Toc169512208"/>
          <w:r w:rsidRPr="00F05C88">
            <w:lastRenderedPageBreak/>
            <w:t>Förord</w:t>
          </w:r>
          <w:bookmarkEnd w:id="1"/>
          <w:bookmarkEnd w:id="2"/>
        </w:p>
        <w:p w14:paraId="6E44EA0A" w14:textId="0A9C0AD9" w:rsidR="00B538F3" w:rsidRDefault="00B538F3" w:rsidP="00B233AF">
          <w:pPr>
            <w:rPr>
              <w:lang w:val="sv-FI"/>
            </w:rPr>
          </w:pPr>
          <w:bookmarkStart w:id="3" w:name="_Hlk147997844"/>
          <w:r>
            <w:rPr>
              <w:lang w:val="sv-FI"/>
            </w:rPr>
            <w:t xml:space="preserve">Ålands landskapsregering har i </w:t>
          </w:r>
          <w:r w:rsidR="0047022A">
            <w:rPr>
              <w:lang w:val="sv-FI"/>
            </w:rPr>
            <w:t xml:space="preserve">samarbete </w:t>
          </w:r>
          <w:r>
            <w:rPr>
              <w:lang w:val="sv-FI"/>
            </w:rPr>
            <w:t xml:space="preserve">med </w:t>
          </w:r>
          <w:r w:rsidR="0047022A">
            <w:rPr>
              <w:lang w:val="sv-FI"/>
            </w:rPr>
            <w:t>berörda a</w:t>
          </w:r>
          <w:r>
            <w:rPr>
              <w:lang w:val="sv-FI"/>
            </w:rPr>
            <w:t xml:space="preserve">ktörer arbetat fram en strategi för hållbart byggande på Åland i syfte att främja och påskynda en hållbar utveckling av </w:t>
          </w:r>
          <w:r w:rsidR="003C747F">
            <w:rPr>
              <w:lang w:val="sv-FI"/>
            </w:rPr>
            <w:t>bygg</w:t>
          </w:r>
          <w:r w:rsidR="00AD53EF">
            <w:rPr>
              <w:lang w:val="sv-FI"/>
            </w:rPr>
            <w:t>nads</w:t>
          </w:r>
          <w:r>
            <w:rPr>
              <w:lang w:val="sv-FI"/>
            </w:rPr>
            <w:t xml:space="preserve">beståndet och </w:t>
          </w:r>
          <w:r w:rsidR="000F2350">
            <w:rPr>
              <w:lang w:val="sv-FI"/>
            </w:rPr>
            <w:t>bygg</w:t>
          </w:r>
          <w:r>
            <w:rPr>
              <w:lang w:val="sv-FI"/>
            </w:rPr>
            <w:t xml:space="preserve">sektorn. </w:t>
          </w:r>
        </w:p>
        <w:p w14:paraId="64D37CD0" w14:textId="21147AD4" w:rsidR="00B538F3" w:rsidRDefault="00B538F3" w:rsidP="00B233AF">
          <w:pPr>
            <w:rPr>
              <w:lang w:val="sv-FI"/>
            </w:rPr>
          </w:pPr>
          <w:r>
            <w:rPr>
              <w:lang w:val="sv-FI"/>
            </w:rPr>
            <w:t xml:space="preserve">Strategin har antagits </w:t>
          </w:r>
          <w:r w:rsidR="003C747F">
            <w:rPr>
              <w:lang w:val="sv-FI"/>
            </w:rPr>
            <w:t xml:space="preserve">i plenum </w:t>
          </w:r>
          <w:r>
            <w:rPr>
              <w:lang w:val="sv-FI"/>
            </w:rPr>
            <w:t xml:space="preserve">av </w:t>
          </w:r>
          <w:r w:rsidR="003C747F">
            <w:rPr>
              <w:lang w:val="sv-FI"/>
            </w:rPr>
            <w:t xml:space="preserve">Ålands </w:t>
          </w:r>
          <w:r w:rsidR="003C747F" w:rsidRPr="00AF3D61">
            <w:rPr>
              <w:lang w:val="sv-FI"/>
            </w:rPr>
            <w:t>landskaps</w:t>
          </w:r>
          <w:r w:rsidRPr="00AF3D61">
            <w:rPr>
              <w:lang w:val="sv-FI"/>
            </w:rPr>
            <w:t>regering</w:t>
          </w:r>
          <w:r w:rsidR="003C747F" w:rsidRPr="00AF3D61">
            <w:rPr>
              <w:lang w:val="sv-FI"/>
            </w:rPr>
            <w:t xml:space="preserve"> den</w:t>
          </w:r>
          <w:r w:rsidRPr="00AF3D61">
            <w:rPr>
              <w:lang w:val="sv-FI"/>
            </w:rPr>
            <w:t xml:space="preserve"> </w:t>
          </w:r>
          <w:r w:rsidR="00AF3D61" w:rsidRPr="00AF3D61">
            <w:rPr>
              <w:lang w:val="sv-FI"/>
            </w:rPr>
            <w:t>12</w:t>
          </w:r>
          <w:r w:rsidRPr="00AF3D61">
            <w:rPr>
              <w:lang w:val="sv-FI"/>
            </w:rPr>
            <w:t>.</w:t>
          </w:r>
          <w:r w:rsidR="00AF3D61" w:rsidRPr="00AF3D61">
            <w:rPr>
              <w:lang w:val="sv-FI"/>
            </w:rPr>
            <w:t>12</w:t>
          </w:r>
          <w:r w:rsidRPr="00AF3D61">
            <w:rPr>
              <w:lang w:val="sv-FI"/>
            </w:rPr>
            <w:t>.</w:t>
          </w:r>
          <w:r w:rsidR="00AF3D61" w:rsidRPr="00AF3D61">
            <w:rPr>
              <w:lang w:val="sv-FI"/>
            </w:rPr>
            <w:t>2024</w:t>
          </w:r>
          <w:r w:rsidRPr="00AF3D61">
            <w:rPr>
              <w:lang w:val="sv-FI"/>
            </w:rPr>
            <w:t xml:space="preserve"> och </w:t>
          </w:r>
          <w:r>
            <w:rPr>
              <w:lang w:val="sv-FI"/>
            </w:rPr>
            <w:t xml:space="preserve">samtidigt delgivits </w:t>
          </w:r>
          <w:r w:rsidR="003C747F">
            <w:rPr>
              <w:lang w:val="sv-FI"/>
            </w:rPr>
            <w:t xml:space="preserve">Ålands </w:t>
          </w:r>
          <w:r>
            <w:rPr>
              <w:lang w:val="sv-FI"/>
            </w:rPr>
            <w:t>lagting</w:t>
          </w:r>
          <w:r w:rsidR="003C747F">
            <w:rPr>
              <w:lang w:val="sv-FI"/>
            </w:rPr>
            <w:t xml:space="preserve"> genom</w:t>
          </w:r>
          <w:r w:rsidR="003C747F" w:rsidRPr="00AF3D61">
            <w:rPr>
              <w:lang w:val="sv-FI"/>
            </w:rPr>
            <w:t xml:space="preserve"> </w:t>
          </w:r>
          <w:r w:rsidRPr="00AF3D61">
            <w:rPr>
              <w:lang w:val="sv-FI"/>
            </w:rPr>
            <w:t xml:space="preserve">meddelande </w:t>
          </w:r>
          <w:r w:rsidR="002869F6">
            <w:rPr>
              <w:lang w:val="sv-FI"/>
            </w:rPr>
            <w:t>n</w:t>
          </w:r>
          <w:r w:rsidR="005111AD" w:rsidRPr="005111AD">
            <w:rPr>
              <w:lang w:val="sv-FI"/>
            </w:rPr>
            <w:t>r 2/</w:t>
          </w:r>
          <w:proofErr w:type="gramStart"/>
          <w:r w:rsidR="005111AD" w:rsidRPr="005111AD">
            <w:rPr>
              <w:lang w:val="sv-FI"/>
            </w:rPr>
            <w:t>2024-2025</w:t>
          </w:r>
          <w:proofErr w:type="gramEnd"/>
          <w:r w:rsidR="002869F6">
            <w:rPr>
              <w:lang w:val="sv-FI"/>
            </w:rPr>
            <w:t>.</w:t>
          </w:r>
          <w:r w:rsidR="004A3534" w:rsidRPr="005111AD">
            <w:rPr>
              <w:lang w:val="sv-FI"/>
            </w:rPr>
            <w:t xml:space="preserve"> </w:t>
          </w:r>
          <w:r w:rsidR="004A3534">
            <w:rPr>
              <w:lang w:val="sv-FI"/>
            </w:rPr>
            <w:t>Strategin</w:t>
          </w:r>
          <w:r w:rsidR="004A3534" w:rsidRPr="004A3534">
            <w:rPr>
              <w:lang w:val="sv-FI"/>
            </w:rPr>
            <w:t xml:space="preserve"> har diarienummer ÅLR 2024/40</w:t>
          </w:r>
          <w:r w:rsidR="004A3534">
            <w:rPr>
              <w:lang w:val="sv-FI"/>
            </w:rPr>
            <w:t>56</w:t>
          </w:r>
          <w:r w:rsidR="004A3534" w:rsidRPr="004A3534">
            <w:rPr>
              <w:lang w:val="sv-FI"/>
            </w:rPr>
            <w:t>.</w:t>
          </w:r>
        </w:p>
        <w:p w14:paraId="22633465" w14:textId="1F58CABA" w:rsidR="00B233AF" w:rsidRDefault="000F2350" w:rsidP="00B233AF">
          <w:pPr>
            <w:rPr>
              <w:lang w:val="sv-FI"/>
            </w:rPr>
          </w:pPr>
          <w:r>
            <w:rPr>
              <w:lang w:val="sv-FI"/>
            </w:rPr>
            <w:t>Arbetet med</w:t>
          </w:r>
          <w:r w:rsidR="00B538F3" w:rsidRPr="00B233AF">
            <w:rPr>
              <w:lang w:val="sv-FI"/>
            </w:rPr>
            <w:t xml:space="preserve"> strategin har letts av PBL-ingenjör Karolina Gottberg till </w:t>
          </w:r>
          <w:r>
            <w:rPr>
              <w:lang w:val="sv-FI"/>
            </w:rPr>
            <w:t xml:space="preserve">och med </w:t>
          </w:r>
          <w:r w:rsidR="00EC3566" w:rsidRPr="00B233AF">
            <w:rPr>
              <w:lang w:val="sv-FI"/>
            </w:rPr>
            <w:t>dec</w:t>
          </w:r>
          <w:r w:rsidR="00B538F3" w:rsidRPr="00B233AF">
            <w:rPr>
              <w:lang w:val="sv-FI"/>
            </w:rPr>
            <w:t xml:space="preserve">ember 2023 och därefter av senior ingenjör Yvonne Österlund vid Infrastrukturavdelningen. I den interna arbetsgruppen har utöver projektledare </w:t>
          </w:r>
          <w:r w:rsidR="00B538F3">
            <w:rPr>
              <w:lang w:val="sv-FI"/>
            </w:rPr>
            <w:t>biträdande ingenjör Ylva Häggkvist och konsult Ivar Gullström deltagit.</w:t>
          </w:r>
        </w:p>
        <w:p w14:paraId="56FCC539" w14:textId="0DB4D51E" w:rsidR="00B538F3" w:rsidRDefault="00B538F3" w:rsidP="00B233AF">
          <w:pPr>
            <w:rPr>
              <w:lang w:val="sv-FI"/>
            </w:rPr>
          </w:pPr>
          <w:bookmarkStart w:id="4" w:name="_Hlk168478088"/>
          <w:r>
            <w:rPr>
              <w:lang w:val="sv-FI"/>
            </w:rPr>
            <w:t xml:space="preserve">En </w:t>
          </w:r>
          <w:r w:rsidR="00B233AF">
            <w:rPr>
              <w:lang w:val="sv-FI"/>
            </w:rPr>
            <w:t>arbets</w:t>
          </w:r>
          <w:r>
            <w:rPr>
              <w:lang w:val="sv-FI"/>
            </w:rPr>
            <w:t xml:space="preserve">grupp har bistått arbetet med strategin. </w:t>
          </w:r>
          <w:r w:rsidR="00B233AF">
            <w:rPr>
              <w:lang w:val="sv-FI"/>
            </w:rPr>
            <w:t>Arbets</w:t>
          </w:r>
          <w:r>
            <w:rPr>
              <w:lang w:val="sv-FI"/>
            </w:rPr>
            <w:t xml:space="preserve">gruppen har </w:t>
          </w:r>
          <w:r w:rsidRPr="00B62E48">
            <w:rPr>
              <w:lang w:val="sv-FI"/>
            </w:rPr>
            <w:t>sammanträtt</w:t>
          </w:r>
          <w:r w:rsidR="00B62E48" w:rsidRPr="00430243">
            <w:rPr>
              <w:lang w:val="sv-FI"/>
            </w:rPr>
            <w:t xml:space="preserve"> f</w:t>
          </w:r>
          <w:r w:rsidR="00F52CAD">
            <w:rPr>
              <w:lang w:val="sv-FI"/>
            </w:rPr>
            <w:t>em</w:t>
          </w:r>
          <w:r w:rsidRPr="00B62E48">
            <w:rPr>
              <w:lang w:val="sv-FI"/>
            </w:rPr>
            <w:t xml:space="preserve"> gånger</w:t>
          </w:r>
          <w:r>
            <w:rPr>
              <w:lang w:val="sv-FI"/>
            </w:rPr>
            <w:t xml:space="preserve">, och även däremellan bistått </w:t>
          </w:r>
          <w:r w:rsidR="00D6473B">
            <w:rPr>
              <w:lang w:val="sv-FI"/>
            </w:rPr>
            <w:t>i</w:t>
          </w:r>
          <w:r>
            <w:rPr>
              <w:lang w:val="sv-FI"/>
            </w:rPr>
            <w:t xml:space="preserve"> utveckling</w:t>
          </w:r>
          <w:r w:rsidR="00D6473B">
            <w:rPr>
              <w:lang w:val="sv-FI"/>
            </w:rPr>
            <w:t>en</w:t>
          </w:r>
          <w:r>
            <w:rPr>
              <w:lang w:val="sv-FI"/>
            </w:rPr>
            <w:t xml:space="preserve"> av strategin. </w:t>
          </w:r>
          <w:bookmarkStart w:id="5" w:name="_Hlk168478123"/>
          <w:bookmarkEnd w:id="4"/>
          <w:r w:rsidR="000F2350">
            <w:rPr>
              <w:lang w:val="sv-FI"/>
            </w:rPr>
            <w:t>F</w:t>
          </w:r>
          <w:r>
            <w:rPr>
              <w:lang w:val="sv-FI"/>
            </w:rPr>
            <w:t xml:space="preserve">öljande personer </w:t>
          </w:r>
          <w:r w:rsidR="000F2350">
            <w:rPr>
              <w:lang w:val="sv-FI"/>
            </w:rPr>
            <w:t xml:space="preserve">har </w:t>
          </w:r>
          <w:r>
            <w:rPr>
              <w:lang w:val="sv-FI"/>
            </w:rPr>
            <w:t>ingått</w:t>
          </w:r>
          <w:r w:rsidR="000F2350">
            <w:rPr>
              <w:lang w:val="sv-FI"/>
            </w:rPr>
            <w:t xml:space="preserve"> i arbetsgruppen</w:t>
          </w:r>
          <w:r>
            <w:rPr>
              <w:lang w:val="sv-FI"/>
            </w:rPr>
            <w:t xml:space="preserve">:  </w:t>
          </w:r>
          <w:bookmarkEnd w:id="5"/>
        </w:p>
        <w:bookmarkEnd w:id="3"/>
        <w:p w14:paraId="25F53E79" w14:textId="7E4B7B54" w:rsidR="00EC3566" w:rsidRPr="000246BF" w:rsidRDefault="00EC3566" w:rsidP="00E02A70">
          <w:pPr>
            <w:pStyle w:val="Liststycke"/>
            <w:numPr>
              <w:ilvl w:val="0"/>
              <w:numId w:val="21"/>
            </w:numPr>
            <w:spacing w:after="0"/>
            <w:rPr>
              <w:lang w:val="sv-FI"/>
            </w:rPr>
          </w:pPr>
          <w:r w:rsidRPr="000246BF">
            <w:rPr>
              <w:lang w:val="sv-FI"/>
            </w:rPr>
            <w:t xml:space="preserve">Karin Rosenberg Brunila, nätverket bärkraft.ax </w:t>
          </w:r>
        </w:p>
        <w:p w14:paraId="4C6A7DD3" w14:textId="554FD3F3" w:rsidR="00EC3566" w:rsidRPr="000246BF" w:rsidRDefault="00C3097A" w:rsidP="00E02A70">
          <w:pPr>
            <w:pStyle w:val="Liststycke"/>
            <w:numPr>
              <w:ilvl w:val="0"/>
              <w:numId w:val="21"/>
            </w:numPr>
            <w:spacing w:after="0"/>
            <w:rPr>
              <w:lang w:val="sv-FI"/>
            </w:rPr>
          </w:pPr>
          <w:proofErr w:type="spellStart"/>
          <w:r>
            <w:rPr>
              <w:lang w:val="sv-FI"/>
            </w:rPr>
            <w:t>Micko</w:t>
          </w:r>
          <w:proofErr w:type="spellEnd"/>
          <w:r w:rsidRPr="000246BF">
            <w:rPr>
              <w:lang w:val="sv-FI"/>
            </w:rPr>
            <w:t xml:space="preserve"> </w:t>
          </w:r>
          <w:r w:rsidR="00EC3566" w:rsidRPr="000246BF">
            <w:rPr>
              <w:lang w:val="sv-FI"/>
            </w:rPr>
            <w:t xml:space="preserve">Koskinen, Mira </w:t>
          </w:r>
          <w:proofErr w:type="spellStart"/>
          <w:r w:rsidR="00EC3566" w:rsidRPr="000246BF">
            <w:rPr>
              <w:lang w:val="sv-FI"/>
            </w:rPr>
            <w:t>Arkitektstudio</w:t>
          </w:r>
          <w:proofErr w:type="spellEnd"/>
        </w:p>
        <w:p w14:paraId="2C69E7A3" w14:textId="575D16DD" w:rsidR="00EC3566" w:rsidRPr="000246BF" w:rsidRDefault="00EC3566" w:rsidP="00E02A70">
          <w:pPr>
            <w:pStyle w:val="Liststycke"/>
            <w:numPr>
              <w:ilvl w:val="0"/>
              <w:numId w:val="21"/>
            </w:numPr>
            <w:spacing w:after="0"/>
            <w:rPr>
              <w:lang w:val="sv-FI"/>
            </w:rPr>
          </w:pPr>
          <w:r w:rsidRPr="000246BF">
            <w:rPr>
              <w:lang w:val="sv-FI"/>
            </w:rPr>
            <w:t>Tommy Saarinen, Byggkontroll</w:t>
          </w:r>
        </w:p>
        <w:p w14:paraId="75E825D6" w14:textId="2B4313FE" w:rsidR="00EC3566" w:rsidRPr="000246BF" w:rsidRDefault="00EC3566" w:rsidP="00E02A70">
          <w:pPr>
            <w:pStyle w:val="Liststycke"/>
            <w:numPr>
              <w:ilvl w:val="0"/>
              <w:numId w:val="21"/>
            </w:numPr>
            <w:spacing w:after="0"/>
            <w:rPr>
              <w:lang w:val="sv-FI"/>
            </w:rPr>
          </w:pPr>
          <w:r w:rsidRPr="000246BF">
            <w:rPr>
              <w:lang w:val="sv-FI"/>
            </w:rPr>
            <w:t>Christian Söderlund, Rörstorps byggnadsvård</w:t>
          </w:r>
        </w:p>
        <w:p w14:paraId="660089D6" w14:textId="5A803ABB" w:rsidR="00EC3566" w:rsidRPr="000246BF" w:rsidRDefault="00EC3566" w:rsidP="00E02A70">
          <w:pPr>
            <w:pStyle w:val="Liststycke"/>
            <w:numPr>
              <w:ilvl w:val="0"/>
              <w:numId w:val="21"/>
            </w:numPr>
            <w:spacing w:after="0"/>
            <w:rPr>
              <w:lang w:val="sv-FI"/>
            </w:rPr>
          </w:pPr>
          <w:r w:rsidRPr="000246BF">
            <w:rPr>
              <w:lang w:val="sv-FI"/>
            </w:rPr>
            <w:t xml:space="preserve">Jonas </w:t>
          </w:r>
          <w:proofErr w:type="spellStart"/>
          <w:r w:rsidRPr="000246BF">
            <w:rPr>
              <w:lang w:val="sv-FI"/>
            </w:rPr>
            <w:t>Fyrqvist</w:t>
          </w:r>
          <w:proofErr w:type="spellEnd"/>
          <w:r w:rsidRPr="000246BF">
            <w:rPr>
              <w:lang w:val="sv-FI"/>
            </w:rPr>
            <w:t xml:space="preserve">, </w:t>
          </w:r>
          <w:proofErr w:type="spellStart"/>
          <w:r w:rsidRPr="000246BF">
            <w:rPr>
              <w:lang w:val="sv-FI"/>
            </w:rPr>
            <w:t>Premont</w:t>
          </w:r>
          <w:proofErr w:type="spellEnd"/>
        </w:p>
        <w:p w14:paraId="3DB4C3C3" w14:textId="1EE52F42" w:rsidR="00EC3566" w:rsidRPr="000246BF" w:rsidRDefault="00EC3566" w:rsidP="00E02A70">
          <w:pPr>
            <w:pStyle w:val="Liststycke"/>
            <w:numPr>
              <w:ilvl w:val="0"/>
              <w:numId w:val="21"/>
            </w:numPr>
            <w:spacing w:after="0"/>
            <w:rPr>
              <w:lang w:val="sv-FI"/>
            </w:rPr>
          </w:pPr>
          <w:r w:rsidRPr="000246BF">
            <w:rPr>
              <w:lang w:val="sv-FI"/>
            </w:rPr>
            <w:t>Mik</w:t>
          </w:r>
          <w:r w:rsidR="008726BE">
            <w:rPr>
              <w:lang w:val="sv-FI"/>
            </w:rPr>
            <w:t>a</w:t>
          </w:r>
          <w:r w:rsidRPr="000246BF">
            <w:rPr>
              <w:lang w:val="sv-FI"/>
            </w:rPr>
            <w:t>e</w:t>
          </w:r>
          <w:r w:rsidR="008726BE">
            <w:rPr>
              <w:lang w:val="sv-FI"/>
            </w:rPr>
            <w:t>l</w:t>
          </w:r>
          <w:r w:rsidRPr="000246BF">
            <w:rPr>
              <w:lang w:val="sv-FI"/>
            </w:rPr>
            <w:t xml:space="preserve"> Sandvik, Skogs</w:t>
          </w:r>
          <w:r w:rsidR="008726BE">
            <w:rPr>
              <w:lang w:val="sv-FI"/>
            </w:rPr>
            <w:t>bruks</w:t>
          </w:r>
          <w:r w:rsidRPr="000246BF">
            <w:rPr>
              <w:lang w:val="sv-FI"/>
            </w:rPr>
            <w:t xml:space="preserve">byrån </w:t>
          </w:r>
        </w:p>
        <w:p w14:paraId="17E988D4" w14:textId="4ED785A0" w:rsidR="009D3CD5" w:rsidRPr="004203DD" w:rsidRDefault="009D3CD5" w:rsidP="004203DD">
          <w:pPr>
            <w:pStyle w:val="Liststycke"/>
            <w:numPr>
              <w:ilvl w:val="0"/>
              <w:numId w:val="21"/>
            </w:numPr>
            <w:spacing w:after="0"/>
            <w:rPr>
              <w:lang w:val="sv-FI"/>
            </w:rPr>
          </w:pPr>
          <w:r w:rsidRPr="000246BF">
            <w:rPr>
              <w:lang w:val="sv-FI"/>
            </w:rPr>
            <w:t>Jonas Karlsson</w:t>
          </w:r>
          <w:r w:rsidR="00522D2C">
            <w:rPr>
              <w:lang w:val="sv-FI"/>
            </w:rPr>
            <w:t>/</w:t>
          </w:r>
          <w:r w:rsidR="004203DD" w:rsidRPr="000246BF">
            <w:rPr>
              <w:lang w:val="sv-FI"/>
            </w:rPr>
            <w:t>Pia Sjöberg, Kulturbyrån</w:t>
          </w:r>
        </w:p>
        <w:p w14:paraId="5AC6F4B1" w14:textId="5096303B" w:rsidR="00EC3566" w:rsidRPr="000246BF" w:rsidRDefault="00EC3566" w:rsidP="00E02A70">
          <w:pPr>
            <w:pStyle w:val="Liststycke"/>
            <w:numPr>
              <w:ilvl w:val="0"/>
              <w:numId w:val="21"/>
            </w:numPr>
            <w:spacing w:after="0"/>
            <w:rPr>
              <w:lang w:val="sv-FI"/>
            </w:rPr>
          </w:pPr>
          <w:r w:rsidRPr="000246BF">
            <w:rPr>
              <w:lang w:val="sv-FI"/>
            </w:rPr>
            <w:t>Thobias Danielsson, byggnadsinspektör Finströms kommun</w:t>
          </w:r>
        </w:p>
        <w:p w14:paraId="1DA616E0" w14:textId="16DE8BD5" w:rsidR="00EC3566" w:rsidRPr="000246BF" w:rsidRDefault="00EC3566" w:rsidP="00E02A70">
          <w:pPr>
            <w:pStyle w:val="Liststycke"/>
            <w:numPr>
              <w:ilvl w:val="0"/>
              <w:numId w:val="21"/>
            </w:numPr>
            <w:spacing w:after="0"/>
            <w:rPr>
              <w:lang w:val="sv-FI"/>
            </w:rPr>
          </w:pPr>
          <w:r w:rsidRPr="000246BF">
            <w:rPr>
              <w:lang w:val="sv-FI"/>
            </w:rPr>
            <w:t xml:space="preserve">Guy Dannström, byggnadsinspektör Jomala kommun </w:t>
          </w:r>
        </w:p>
        <w:p w14:paraId="07C84A6C" w14:textId="23FC7B0A" w:rsidR="00EC3566" w:rsidRPr="000246BF" w:rsidRDefault="00EC3566" w:rsidP="00E02A70">
          <w:pPr>
            <w:pStyle w:val="Liststycke"/>
            <w:numPr>
              <w:ilvl w:val="0"/>
              <w:numId w:val="21"/>
            </w:numPr>
            <w:spacing w:after="0"/>
            <w:rPr>
              <w:lang w:val="sv-FI"/>
            </w:rPr>
          </w:pPr>
          <w:r w:rsidRPr="000246BF">
            <w:rPr>
              <w:lang w:val="sv-FI"/>
            </w:rPr>
            <w:t>Anna Sjöwall, kunnig i traditionellt/hållbart byggande</w:t>
          </w:r>
        </w:p>
        <w:p w14:paraId="29DBC9CF" w14:textId="266C81C6" w:rsidR="00EC3566" w:rsidRPr="000246BF" w:rsidRDefault="00EC3566" w:rsidP="00E02A70">
          <w:pPr>
            <w:pStyle w:val="Liststycke"/>
            <w:numPr>
              <w:ilvl w:val="0"/>
              <w:numId w:val="21"/>
            </w:numPr>
            <w:spacing w:after="0"/>
            <w:rPr>
              <w:lang w:val="sv-FI"/>
            </w:rPr>
          </w:pPr>
          <w:r w:rsidRPr="000246BF">
            <w:rPr>
              <w:lang w:val="sv-FI"/>
            </w:rPr>
            <w:t>Daniel Andersson, Fastighetsverket</w:t>
          </w:r>
        </w:p>
        <w:p w14:paraId="6FD9C2FE" w14:textId="7C8A114E" w:rsidR="00EC3566" w:rsidRPr="000246BF" w:rsidRDefault="00EC3566" w:rsidP="00E02A70">
          <w:pPr>
            <w:pStyle w:val="Liststycke"/>
            <w:numPr>
              <w:ilvl w:val="0"/>
              <w:numId w:val="21"/>
            </w:numPr>
            <w:spacing w:after="0"/>
            <w:rPr>
              <w:lang w:val="sv-FI"/>
            </w:rPr>
          </w:pPr>
          <w:r w:rsidRPr="000246BF">
            <w:rPr>
              <w:lang w:val="sv-FI"/>
            </w:rPr>
            <w:t>Elisabeth Rosenlöf, Fastighetsverket</w:t>
          </w:r>
        </w:p>
        <w:p w14:paraId="101A7E57" w14:textId="7282E605" w:rsidR="00EC3566" w:rsidRPr="000246BF" w:rsidRDefault="00EC3566" w:rsidP="00E02A70">
          <w:pPr>
            <w:pStyle w:val="Liststycke"/>
            <w:numPr>
              <w:ilvl w:val="0"/>
              <w:numId w:val="21"/>
            </w:numPr>
            <w:spacing w:after="0"/>
            <w:rPr>
              <w:lang w:val="sv-FI"/>
            </w:rPr>
          </w:pPr>
          <w:r w:rsidRPr="000246BF">
            <w:rPr>
              <w:lang w:val="sv-FI"/>
            </w:rPr>
            <w:t xml:space="preserve">Rebecka </w:t>
          </w:r>
          <w:r w:rsidR="00C3097A">
            <w:rPr>
              <w:lang w:val="sv-FI"/>
            </w:rPr>
            <w:t>Eriksson</w:t>
          </w:r>
          <w:r w:rsidRPr="000246BF">
            <w:rPr>
              <w:lang w:val="sv-FI"/>
            </w:rPr>
            <w:t xml:space="preserve">, Eriksson </w:t>
          </w:r>
          <w:proofErr w:type="spellStart"/>
          <w:r w:rsidRPr="000246BF">
            <w:rPr>
              <w:lang w:val="sv-FI"/>
            </w:rPr>
            <w:t>Capital</w:t>
          </w:r>
          <w:proofErr w:type="spellEnd"/>
        </w:p>
        <w:p w14:paraId="636D9104" w14:textId="6998CDB4" w:rsidR="00EC3566" w:rsidRPr="000246BF" w:rsidRDefault="00EC3566" w:rsidP="00E02A70">
          <w:pPr>
            <w:pStyle w:val="Liststycke"/>
            <w:numPr>
              <w:ilvl w:val="0"/>
              <w:numId w:val="21"/>
            </w:numPr>
            <w:spacing w:after="0"/>
            <w:rPr>
              <w:lang w:val="sv-FI"/>
            </w:rPr>
          </w:pPr>
          <w:r w:rsidRPr="000246BF">
            <w:rPr>
              <w:lang w:val="sv-FI"/>
            </w:rPr>
            <w:t>Anders Mattsson, Ålands skogsindustrier</w:t>
          </w:r>
        </w:p>
        <w:p w14:paraId="7D61363E" w14:textId="4FC231A6" w:rsidR="00EC3566" w:rsidRPr="000246BF" w:rsidRDefault="00EC3566" w:rsidP="00E02A70">
          <w:pPr>
            <w:pStyle w:val="Liststycke"/>
            <w:numPr>
              <w:ilvl w:val="0"/>
              <w:numId w:val="21"/>
            </w:numPr>
            <w:spacing w:after="0"/>
            <w:rPr>
              <w:lang w:val="sv-FI"/>
            </w:rPr>
          </w:pPr>
          <w:r w:rsidRPr="000246BF">
            <w:rPr>
              <w:lang w:val="sv-FI"/>
            </w:rPr>
            <w:t>Johanna Wickström, arkitekt</w:t>
          </w:r>
        </w:p>
        <w:p w14:paraId="6289A51A" w14:textId="77777777" w:rsidR="000246BF" w:rsidRPr="000246BF" w:rsidRDefault="00EC3566" w:rsidP="00E02A70">
          <w:pPr>
            <w:pStyle w:val="Liststycke"/>
            <w:numPr>
              <w:ilvl w:val="0"/>
              <w:numId w:val="12"/>
            </w:numPr>
            <w:spacing w:after="0"/>
            <w:rPr>
              <w:lang w:val="sv-FI"/>
            </w:rPr>
          </w:pPr>
          <w:proofErr w:type="spellStart"/>
          <w:r w:rsidRPr="000246BF">
            <w:rPr>
              <w:lang w:val="sv-FI"/>
            </w:rPr>
            <w:t>Kyni</w:t>
          </w:r>
          <w:proofErr w:type="spellEnd"/>
          <w:r w:rsidRPr="000246BF">
            <w:rPr>
              <w:lang w:val="sv-FI"/>
            </w:rPr>
            <w:t xml:space="preserve"> </w:t>
          </w:r>
          <w:proofErr w:type="spellStart"/>
          <w:r w:rsidRPr="000246BF">
            <w:rPr>
              <w:lang w:val="sv-FI"/>
            </w:rPr>
            <w:t>Larpes</w:t>
          </w:r>
          <w:proofErr w:type="spellEnd"/>
          <w:r w:rsidRPr="000246BF">
            <w:rPr>
              <w:lang w:val="sv-FI"/>
            </w:rPr>
            <w:t xml:space="preserve"> </w:t>
          </w:r>
          <w:proofErr w:type="spellStart"/>
          <w:r w:rsidRPr="000246BF">
            <w:rPr>
              <w:lang w:val="sv-FI"/>
            </w:rPr>
            <w:t>Nordas</w:t>
          </w:r>
          <w:proofErr w:type="spellEnd"/>
          <w:r w:rsidRPr="000246BF">
            <w:rPr>
              <w:lang w:val="sv-FI"/>
            </w:rPr>
            <w:t>, Stadsarkitektkansliet Mariehamn</w:t>
          </w:r>
        </w:p>
        <w:p w14:paraId="60C99AB9" w14:textId="7A2B3563" w:rsidR="000246BF" w:rsidRPr="000246BF" w:rsidRDefault="000246BF" w:rsidP="00E02A70">
          <w:pPr>
            <w:pStyle w:val="Liststycke"/>
            <w:numPr>
              <w:ilvl w:val="0"/>
              <w:numId w:val="12"/>
            </w:numPr>
            <w:spacing w:after="0"/>
            <w:rPr>
              <w:lang w:val="sv-FI"/>
            </w:rPr>
          </w:pPr>
          <w:proofErr w:type="spellStart"/>
          <w:r w:rsidRPr="000246BF">
            <w:rPr>
              <w:lang w:val="sv-FI"/>
            </w:rPr>
            <w:t>Dominicus</w:t>
          </w:r>
          <w:proofErr w:type="spellEnd"/>
          <w:r w:rsidRPr="000246BF">
            <w:rPr>
              <w:lang w:val="sv-FI"/>
            </w:rPr>
            <w:t xml:space="preserve"> Björkstam, Stadsarkitektkansliet Mariehamn</w:t>
          </w:r>
        </w:p>
      </w:sdtContent>
    </w:sdt>
    <w:p w14:paraId="29C7645F" w14:textId="725F14C8" w:rsidR="00827049" w:rsidRPr="006C4E16" w:rsidRDefault="002C0190" w:rsidP="00827049">
      <w:pPr>
        <w:spacing w:line="259" w:lineRule="auto"/>
        <w:rPr>
          <w:color w:val="FF0000"/>
          <w:u w:val="single"/>
          <w:lang w:val="sv-FI"/>
        </w:rPr>
      </w:pPr>
      <w:r w:rsidRPr="006C4E16">
        <w:rPr>
          <w:color w:val="FF0000"/>
          <w:u w:val="single"/>
          <w:lang w:val="sv-FI"/>
        </w:rPr>
        <w:br w:type="page"/>
      </w:r>
    </w:p>
    <w:bookmarkStart w:id="6" w:name="_Toc168951578" w:displacedByCustomXml="next"/>
    <w:bookmarkStart w:id="7" w:name="_Toc168951093" w:displacedByCustomXml="next"/>
    <w:sdt>
      <w:sdtPr>
        <w:rPr>
          <w:rFonts w:asciiTheme="minorHAnsi" w:eastAsiaTheme="minorHAnsi" w:hAnsiTheme="minorHAnsi" w:cs="Open Sans"/>
          <w:color w:val="000000"/>
          <w:sz w:val="20"/>
          <w:szCs w:val="20"/>
          <w:lang w:eastAsia="en-US"/>
        </w:rPr>
        <w:id w:val="324324556"/>
        <w:docPartObj>
          <w:docPartGallery w:val="Table of Contents"/>
          <w:docPartUnique/>
        </w:docPartObj>
      </w:sdtPr>
      <w:sdtEndPr>
        <w:rPr>
          <w:rFonts w:ascii="Segoe UI" w:hAnsi="Segoe UI" w:cstheme="minorHAnsi"/>
          <w:b/>
          <w:bCs/>
          <w:color w:val="auto"/>
          <w:sz w:val="22"/>
          <w:szCs w:val="22"/>
        </w:rPr>
      </w:sdtEndPr>
      <w:sdtContent>
        <w:p w14:paraId="18B66C24" w14:textId="77777777" w:rsidR="0056199F" w:rsidRDefault="008E05E6" w:rsidP="00430243">
          <w:pPr>
            <w:pStyle w:val="Innehllsfrteckningsrubrik"/>
            <w:rPr>
              <w:noProof/>
            </w:rPr>
          </w:pPr>
          <w:r w:rsidRPr="007334AC">
            <w:rPr>
              <w:b/>
              <w:bCs/>
              <w:color w:val="0064AE" w:themeColor="accent1"/>
            </w:rPr>
            <w:t>Innehållsförteckning</w:t>
          </w:r>
          <w:r w:rsidRPr="00376F2E">
            <w:rPr>
              <w:rFonts w:ascii="Segoe UI" w:eastAsiaTheme="minorHAnsi" w:hAnsi="Segoe UI" w:cs="Open Sans"/>
              <w:color w:val="auto"/>
              <w:sz w:val="20"/>
              <w:szCs w:val="20"/>
              <w:lang w:eastAsia="en-US"/>
            </w:rPr>
            <w:fldChar w:fldCharType="begin"/>
          </w:r>
          <w:r w:rsidRPr="00376F2E">
            <w:rPr>
              <w:color w:val="auto"/>
            </w:rPr>
            <w:instrText xml:space="preserve"> TOC \o "1-5" \h \z \u </w:instrText>
          </w:r>
          <w:r w:rsidRPr="00376F2E">
            <w:rPr>
              <w:rFonts w:ascii="Segoe UI" w:eastAsiaTheme="minorHAnsi" w:hAnsi="Segoe UI" w:cs="Open Sans"/>
              <w:color w:val="auto"/>
              <w:sz w:val="20"/>
              <w:szCs w:val="20"/>
              <w:lang w:eastAsia="en-US"/>
            </w:rPr>
            <w:fldChar w:fldCharType="separate"/>
          </w:r>
        </w:p>
        <w:p w14:paraId="041779DB" w14:textId="344252A8" w:rsidR="001076B7" w:rsidRPr="001076B7" w:rsidRDefault="0056199F" w:rsidP="001076B7">
          <w:pPr>
            <w:pStyle w:val="Innehll1"/>
          </w:pPr>
          <w:hyperlink w:anchor="_Toc169512209" w:history="1">
            <w:r w:rsidRPr="0056199F">
              <w:rPr>
                <w:rStyle w:val="Hyperlnk"/>
              </w:rPr>
              <w:t>Sammanfattning</w:t>
            </w:r>
            <w:r w:rsidRPr="0056199F">
              <w:rPr>
                <w:webHidden/>
              </w:rPr>
              <w:tab/>
            </w:r>
            <w:r w:rsidRPr="0056199F">
              <w:rPr>
                <w:webHidden/>
              </w:rPr>
              <w:fldChar w:fldCharType="begin"/>
            </w:r>
            <w:r w:rsidRPr="0056199F">
              <w:rPr>
                <w:webHidden/>
              </w:rPr>
              <w:instrText xml:space="preserve"> PAGEREF _Toc169512209 \h </w:instrText>
            </w:r>
            <w:r w:rsidRPr="0056199F">
              <w:rPr>
                <w:webHidden/>
              </w:rPr>
            </w:r>
            <w:r w:rsidRPr="0056199F">
              <w:rPr>
                <w:webHidden/>
              </w:rPr>
              <w:fldChar w:fldCharType="separate"/>
            </w:r>
            <w:r w:rsidR="002869F6">
              <w:rPr>
                <w:webHidden/>
              </w:rPr>
              <w:t>4</w:t>
            </w:r>
            <w:r w:rsidRPr="0056199F">
              <w:rPr>
                <w:webHidden/>
              </w:rPr>
              <w:fldChar w:fldCharType="end"/>
            </w:r>
          </w:hyperlink>
        </w:p>
        <w:p w14:paraId="089D6B89" w14:textId="4A05E69B"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10" w:history="1">
            <w:r w:rsidRPr="0056199F">
              <w:rPr>
                <w:rStyle w:val="Hyperlnk"/>
              </w:rPr>
              <w:t>1. Inledning</w:t>
            </w:r>
            <w:r w:rsidRPr="0056199F">
              <w:rPr>
                <w:webHidden/>
              </w:rPr>
              <w:tab/>
            </w:r>
            <w:r w:rsidRPr="0056199F">
              <w:rPr>
                <w:webHidden/>
              </w:rPr>
              <w:fldChar w:fldCharType="begin"/>
            </w:r>
            <w:r w:rsidRPr="0056199F">
              <w:rPr>
                <w:webHidden/>
              </w:rPr>
              <w:instrText xml:space="preserve"> PAGEREF _Toc169512210 \h </w:instrText>
            </w:r>
            <w:r w:rsidRPr="0056199F">
              <w:rPr>
                <w:webHidden/>
              </w:rPr>
            </w:r>
            <w:r w:rsidRPr="0056199F">
              <w:rPr>
                <w:webHidden/>
              </w:rPr>
              <w:fldChar w:fldCharType="separate"/>
            </w:r>
            <w:r w:rsidR="002869F6">
              <w:rPr>
                <w:webHidden/>
              </w:rPr>
              <w:t>5</w:t>
            </w:r>
            <w:r w:rsidRPr="0056199F">
              <w:rPr>
                <w:webHidden/>
              </w:rPr>
              <w:fldChar w:fldCharType="end"/>
            </w:r>
          </w:hyperlink>
        </w:p>
        <w:p w14:paraId="1A332B8E" w14:textId="653F215B"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1" w:history="1">
            <w:r w:rsidRPr="0056199F">
              <w:rPr>
                <w:rStyle w:val="Hyperlnk"/>
                <w:b w:val="0"/>
                <w:bCs w:val="0"/>
              </w:rPr>
              <w:t>1.1. Byggsektorns resursanvändning och klimatpåverkan</w:t>
            </w:r>
            <w:r w:rsidRPr="0056199F">
              <w:rPr>
                <w:b w:val="0"/>
                <w:bCs w:val="0"/>
                <w:webHidden/>
              </w:rPr>
              <w:tab/>
            </w:r>
            <w:r w:rsidRPr="0056199F">
              <w:rPr>
                <w:b w:val="0"/>
                <w:bCs w:val="0"/>
                <w:webHidden/>
              </w:rPr>
              <w:fldChar w:fldCharType="begin"/>
            </w:r>
            <w:r w:rsidRPr="0056199F">
              <w:rPr>
                <w:b w:val="0"/>
                <w:bCs w:val="0"/>
                <w:webHidden/>
              </w:rPr>
              <w:instrText xml:space="preserve"> PAGEREF _Toc169512211 \h </w:instrText>
            </w:r>
            <w:r w:rsidRPr="0056199F">
              <w:rPr>
                <w:b w:val="0"/>
                <w:bCs w:val="0"/>
                <w:webHidden/>
              </w:rPr>
            </w:r>
            <w:r w:rsidRPr="0056199F">
              <w:rPr>
                <w:b w:val="0"/>
                <w:bCs w:val="0"/>
                <w:webHidden/>
              </w:rPr>
              <w:fldChar w:fldCharType="separate"/>
            </w:r>
            <w:r w:rsidR="002869F6">
              <w:rPr>
                <w:b w:val="0"/>
                <w:bCs w:val="0"/>
                <w:webHidden/>
              </w:rPr>
              <w:t>5</w:t>
            </w:r>
            <w:r w:rsidRPr="0056199F">
              <w:rPr>
                <w:b w:val="0"/>
                <w:bCs w:val="0"/>
                <w:webHidden/>
              </w:rPr>
              <w:fldChar w:fldCharType="end"/>
            </w:r>
          </w:hyperlink>
        </w:p>
        <w:p w14:paraId="381AB6AF" w14:textId="1C5AB043"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2" w:history="1">
            <w:r w:rsidRPr="0056199F">
              <w:rPr>
                <w:rStyle w:val="Hyperlnk"/>
                <w:b w:val="0"/>
                <w:bCs w:val="0"/>
              </w:rPr>
              <w:t>1.2. Hållbart byggande internationellt</w:t>
            </w:r>
            <w:r w:rsidRPr="0056199F">
              <w:rPr>
                <w:b w:val="0"/>
                <w:bCs w:val="0"/>
                <w:webHidden/>
              </w:rPr>
              <w:tab/>
            </w:r>
            <w:r w:rsidRPr="0056199F">
              <w:rPr>
                <w:b w:val="0"/>
                <w:bCs w:val="0"/>
                <w:webHidden/>
              </w:rPr>
              <w:fldChar w:fldCharType="begin"/>
            </w:r>
            <w:r w:rsidRPr="0056199F">
              <w:rPr>
                <w:b w:val="0"/>
                <w:bCs w:val="0"/>
                <w:webHidden/>
              </w:rPr>
              <w:instrText xml:space="preserve"> PAGEREF _Toc169512212 \h </w:instrText>
            </w:r>
            <w:r w:rsidRPr="0056199F">
              <w:rPr>
                <w:b w:val="0"/>
                <w:bCs w:val="0"/>
                <w:webHidden/>
              </w:rPr>
            </w:r>
            <w:r w:rsidRPr="0056199F">
              <w:rPr>
                <w:b w:val="0"/>
                <w:bCs w:val="0"/>
                <w:webHidden/>
              </w:rPr>
              <w:fldChar w:fldCharType="separate"/>
            </w:r>
            <w:r w:rsidR="002869F6">
              <w:rPr>
                <w:b w:val="0"/>
                <w:bCs w:val="0"/>
                <w:webHidden/>
              </w:rPr>
              <w:t>6</w:t>
            </w:r>
            <w:r w:rsidRPr="0056199F">
              <w:rPr>
                <w:b w:val="0"/>
                <w:bCs w:val="0"/>
                <w:webHidden/>
              </w:rPr>
              <w:fldChar w:fldCharType="end"/>
            </w:r>
          </w:hyperlink>
        </w:p>
        <w:p w14:paraId="73DF3814" w14:textId="5BDA22FD"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3" w:history="1">
            <w:r w:rsidRPr="0056199F">
              <w:rPr>
                <w:rStyle w:val="Hyperlnk"/>
                <w:b w:val="0"/>
                <w:bCs w:val="0"/>
                <w:lang w:val="sv-FI"/>
              </w:rPr>
              <w:t>1.3.</w:t>
            </w:r>
            <w:r w:rsidRPr="0056199F">
              <w:rPr>
                <w:rStyle w:val="Hyperlnk"/>
                <w:b w:val="0"/>
                <w:bCs w:val="0"/>
              </w:rPr>
              <w:t xml:space="preserve"> Koppling till klimat- och energimålsättningar</w:t>
            </w:r>
            <w:r w:rsidRPr="0056199F">
              <w:rPr>
                <w:b w:val="0"/>
                <w:bCs w:val="0"/>
                <w:webHidden/>
              </w:rPr>
              <w:tab/>
            </w:r>
            <w:r w:rsidRPr="0056199F">
              <w:rPr>
                <w:b w:val="0"/>
                <w:bCs w:val="0"/>
                <w:webHidden/>
              </w:rPr>
              <w:fldChar w:fldCharType="begin"/>
            </w:r>
            <w:r w:rsidRPr="0056199F">
              <w:rPr>
                <w:b w:val="0"/>
                <w:bCs w:val="0"/>
                <w:webHidden/>
              </w:rPr>
              <w:instrText xml:space="preserve"> PAGEREF _Toc169512213 \h </w:instrText>
            </w:r>
            <w:r w:rsidRPr="0056199F">
              <w:rPr>
                <w:b w:val="0"/>
                <w:bCs w:val="0"/>
                <w:webHidden/>
              </w:rPr>
            </w:r>
            <w:r w:rsidRPr="0056199F">
              <w:rPr>
                <w:b w:val="0"/>
                <w:bCs w:val="0"/>
                <w:webHidden/>
              </w:rPr>
              <w:fldChar w:fldCharType="separate"/>
            </w:r>
            <w:r w:rsidR="002869F6">
              <w:rPr>
                <w:b w:val="0"/>
                <w:bCs w:val="0"/>
                <w:webHidden/>
              </w:rPr>
              <w:t>7</w:t>
            </w:r>
            <w:r w:rsidRPr="0056199F">
              <w:rPr>
                <w:b w:val="0"/>
                <w:bCs w:val="0"/>
                <w:webHidden/>
              </w:rPr>
              <w:fldChar w:fldCharType="end"/>
            </w:r>
          </w:hyperlink>
        </w:p>
        <w:p w14:paraId="557755AB" w14:textId="110CF0D5"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14" w:history="1">
            <w:r w:rsidRPr="0056199F">
              <w:rPr>
                <w:rStyle w:val="Hyperlnk"/>
              </w:rPr>
              <w:t>2. Lokala förutsättningar och lagstiftning</w:t>
            </w:r>
            <w:r w:rsidRPr="0056199F">
              <w:rPr>
                <w:webHidden/>
              </w:rPr>
              <w:tab/>
            </w:r>
            <w:r w:rsidRPr="0056199F">
              <w:rPr>
                <w:webHidden/>
              </w:rPr>
              <w:fldChar w:fldCharType="begin"/>
            </w:r>
            <w:r w:rsidRPr="0056199F">
              <w:rPr>
                <w:webHidden/>
              </w:rPr>
              <w:instrText xml:space="preserve"> PAGEREF _Toc169512214 \h </w:instrText>
            </w:r>
            <w:r w:rsidRPr="0056199F">
              <w:rPr>
                <w:webHidden/>
              </w:rPr>
            </w:r>
            <w:r w:rsidRPr="0056199F">
              <w:rPr>
                <w:webHidden/>
              </w:rPr>
              <w:fldChar w:fldCharType="separate"/>
            </w:r>
            <w:r w:rsidR="002869F6">
              <w:rPr>
                <w:webHidden/>
              </w:rPr>
              <w:t>10</w:t>
            </w:r>
            <w:r w:rsidRPr="0056199F">
              <w:rPr>
                <w:webHidden/>
              </w:rPr>
              <w:fldChar w:fldCharType="end"/>
            </w:r>
          </w:hyperlink>
        </w:p>
        <w:p w14:paraId="5E1E6B71" w14:textId="1CD01AF8"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5" w:history="1">
            <w:r w:rsidRPr="0056199F">
              <w:rPr>
                <w:rStyle w:val="Hyperlnk"/>
                <w:b w:val="0"/>
                <w:bCs w:val="0"/>
              </w:rPr>
              <w:t>2.1. Ett litet ösamhälle</w:t>
            </w:r>
            <w:r w:rsidRPr="0056199F">
              <w:rPr>
                <w:b w:val="0"/>
                <w:bCs w:val="0"/>
                <w:webHidden/>
              </w:rPr>
              <w:tab/>
            </w:r>
            <w:r w:rsidRPr="0056199F">
              <w:rPr>
                <w:b w:val="0"/>
                <w:bCs w:val="0"/>
                <w:webHidden/>
              </w:rPr>
              <w:fldChar w:fldCharType="begin"/>
            </w:r>
            <w:r w:rsidRPr="0056199F">
              <w:rPr>
                <w:b w:val="0"/>
                <w:bCs w:val="0"/>
                <w:webHidden/>
              </w:rPr>
              <w:instrText xml:space="preserve"> PAGEREF _Toc169512215 \h </w:instrText>
            </w:r>
            <w:r w:rsidRPr="0056199F">
              <w:rPr>
                <w:b w:val="0"/>
                <w:bCs w:val="0"/>
                <w:webHidden/>
              </w:rPr>
            </w:r>
            <w:r w:rsidRPr="0056199F">
              <w:rPr>
                <w:b w:val="0"/>
                <w:bCs w:val="0"/>
                <w:webHidden/>
              </w:rPr>
              <w:fldChar w:fldCharType="separate"/>
            </w:r>
            <w:r w:rsidR="002869F6">
              <w:rPr>
                <w:b w:val="0"/>
                <w:bCs w:val="0"/>
                <w:webHidden/>
              </w:rPr>
              <w:t>10</w:t>
            </w:r>
            <w:r w:rsidRPr="0056199F">
              <w:rPr>
                <w:b w:val="0"/>
                <w:bCs w:val="0"/>
                <w:webHidden/>
              </w:rPr>
              <w:fldChar w:fldCharType="end"/>
            </w:r>
          </w:hyperlink>
        </w:p>
        <w:p w14:paraId="500CC496" w14:textId="1089AD54"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6" w:history="1">
            <w:r w:rsidRPr="0056199F">
              <w:rPr>
                <w:rStyle w:val="Hyperlnk"/>
                <w:b w:val="0"/>
                <w:bCs w:val="0"/>
              </w:rPr>
              <w:t>2.2. Byggsektorn är en viktig del av näringslivet</w:t>
            </w:r>
            <w:r w:rsidRPr="0056199F">
              <w:rPr>
                <w:b w:val="0"/>
                <w:bCs w:val="0"/>
                <w:webHidden/>
              </w:rPr>
              <w:tab/>
            </w:r>
            <w:r w:rsidRPr="0056199F">
              <w:rPr>
                <w:b w:val="0"/>
                <w:bCs w:val="0"/>
                <w:webHidden/>
              </w:rPr>
              <w:fldChar w:fldCharType="begin"/>
            </w:r>
            <w:r w:rsidRPr="0056199F">
              <w:rPr>
                <w:b w:val="0"/>
                <w:bCs w:val="0"/>
                <w:webHidden/>
              </w:rPr>
              <w:instrText xml:space="preserve"> PAGEREF _Toc169512216 \h </w:instrText>
            </w:r>
            <w:r w:rsidRPr="0056199F">
              <w:rPr>
                <w:b w:val="0"/>
                <w:bCs w:val="0"/>
                <w:webHidden/>
              </w:rPr>
            </w:r>
            <w:r w:rsidRPr="0056199F">
              <w:rPr>
                <w:b w:val="0"/>
                <w:bCs w:val="0"/>
                <w:webHidden/>
              </w:rPr>
              <w:fldChar w:fldCharType="separate"/>
            </w:r>
            <w:r w:rsidR="002869F6">
              <w:rPr>
                <w:b w:val="0"/>
                <w:bCs w:val="0"/>
                <w:webHidden/>
              </w:rPr>
              <w:t>10</w:t>
            </w:r>
            <w:r w:rsidRPr="0056199F">
              <w:rPr>
                <w:b w:val="0"/>
                <w:bCs w:val="0"/>
                <w:webHidden/>
              </w:rPr>
              <w:fldChar w:fldCharType="end"/>
            </w:r>
          </w:hyperlink>
        </w:p>
        <w:p w14:paraId="14DE95F9" w14:textId="68F03199"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7" w:history="1">
            <w:r w:rsidRPr="0056199F">
              <w:rPr>
                <w:rStyle w:val="Hyperlnk"/>
                <w:b w:val="0"/>
                <w:bCs w:val="0"/>
              </w:rPr>
              <w:t>2.3. Lagstiftning</w:t>
            </w:r>
            <w:r w:rsidRPr="0056199F">
              <w:rPr>
                <w:b w:val="0"/>
                <w:bCs w:val="0"/>
                <w:webHidden/>
              </w:rPr>
              <w:tab/>
            </w:r>
            <w:r w:rsidRPr="0056199F">
              <w:rPr>
                <w:b w:val="0"/>
                <w:bCs w:val="0"/>
                <w:webHidden/>
              </w:rPr>
              <w:fldChar w:fldCharType="begin"/>
            </w:r>
            <w:r w:rsidRPr="0056199F">
              <w:rPr>
                <w:b w:val="0"/>
                <w:bCs w:val="0"/>
                <w:webHidden/>
              </w:rPr>
              <w:instrText xml:space="preserve"> PAGEREF _Toc169512217 \h </w:instrText>
            </w:r>
            <w:r w:rsidRPr="0056199F">
              <w:rPr>
                <w:b w:val="0"/>
                <w:bCs w:val="0"/>
                <w:webHidden/>
              </w:rPr>
            </w:r>
            <w:r w:rsidRPr="0056199F">
              <w:rPr>
                <w:b w:val="0"/>
                <w:bCs w:val="0"/>
                <w:webHidden/>
              </w:rPr>
              <w:fldChar w:fldCharType="separate"/>
            </w:r>
            <w:r w:rsidR="002869F6">
              <w:rPr>
                <w:b w:val="0"/>
                <w:bCs w:val="0"/>
                <w:webHidden/>
              </w:rPr>
              <w:t>11</w:t>
            </w:r>
            <w:r w:rsidRPr="0056199F">
              <w:rPr>
                <w:b w:val="0"/>
                <w:bCs w:val="0"/>
                <w:webHidden/>
              </w:rPr>
              <w:fldChar w:fldCharType="end"/>
            </w:r>
          </w:hyperlink>
        </w:p>
        <w:p w14:paraId="3A2C1F04" w14:textId="10AE6AC9"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18" w:history="1">
            <w:r w:rsidRPr="0056199F">
              <w:rPr>
                <w:rStyle w:val="Hyperlnk"/>
                <w:lang w:val="da-DK"/>
              </w:rPr>
              <w:t>3.</w:t>
            </w:r>
            <w:r w:rsidRPr="0056199F">
              <w:rPr>
                <w:rStyle w:val="Hyperlnk"/>
              </w:rPr>
              <w:t xml:space="preserve"> Strategins vision och syfte</w:t>
            </w:r>
            <w:r w:rsidRPr="0056199F">
              <w:rPr>
                <w:webHidden/>
              </w:rPr>
              <w:tab/>
            </w:r>
            <w:r w:rsidRPr="0056199F">
              <w:rPr>
                <w:webHidden/>
              </w:rPr>
              <w:fldChar w:fldCharType="begin"/>
            </w:r>
            <w:r w:rsidRPr="0056199F">
              <w:rPr>
                <w:webHidden/>
              </w:rPr>
              <w:instrText xml:space="preserve"> PAGEREF _Toc169512218 \h </w:instrText>
            </w:r>
            <w:r w:rsidRPr="0056199F">
              <w:rPr>
                <w:webHidden/>
              </w:rPr>
            </w:r>
            <w:r w:rsidRPr="0056199F">
              <w:rPr>
                <w:webHidden/>
              </w:rPr>
              <w:fldChar w:fldCharType="separate"/>
            </w:r>
            <w:r w:rsidR="002869F6">
              <w:rPr>
                <w:webHidden/>
              </w:rPr>
              <w:t>13</w:t>
            </w:r>
            <w:r w:rsidRPr="0056199F">
              <w:rPr>
                <w:webHidden/>
              </w:rPr>
              <w:fldChar w:fldCharType="end"/>
            </w:r>
          </w:hyperlink>
        </w:p>
        <w:p w14:paraId="49AEA0B6" w14:textId="49B6CAAB"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19" w:history="1">
            <w:r w:rsidRPr="0056199F">
              <w:rPr>
                <w:rStyle w:val="Hyperlnk"/>
                <w:b w:val="0"/>
                <w:bCs w:val="0"/>
              </w:rPr>
              <w:t>3.1. Vision</w:t>
            </w:r>
            <w:r w:rsidRPr="0056199F">
              <w:rPr>
                <w:b w:val="0"/>
                <w:bCs w:val="0"/>
                <w:webHidden/>
              </w:rPr>
              <w:tab/>
            </w:r>
            <w:r w:rsidRPr="0056199F">
              <w:rPr>
                <w:b w:val="0"/>
                <w:bCs w:val="0"/>
                <w:webHidden/>
              </w:rPr>
              <w:fldChar w:fldCharType="begin"/>
            </w:r>
            <w:r w:rsidRPr="0056199F">
              <w:rPr>
                <w:b w:val="0"/>
                <w:bCs w:val="0"/>
                <w:webHidden/>
              </w:rPr>
              <w:instrText xml:space="preserve"> PAGEREF _Toc169512219 \h </w:instrText>
            </w:r>
            <w:r w:rsidRPr="0056199F">
              <w:rPr>
                <w:b w:val="0"/>
                <w:bCs w:val="0"/>
                <w:webHidden/>
              </w:rPr>
            </w:r>
            <w:r w:rsidRPr="0056199F">
              <w:rPr>
                <w:b w:val="0"/>
                <w:bCs w:val="0"/>
                <w:webHidden/>
              </w:rPr>
              <w:fldChar w:fldCharType="separate"/>
            </w:r>
            <w:r w:rsidR="002869F6">
              <w:rPr>
                <w:b w:val="0"/>
                <w:bCs w:val="0"/>
                <w:webHidden/>
              </w:rPr>
              <w:t>13</w:t>
            </w:r>
            <w:r w:rsidRPr="0056199F">
              <w:rPr>
                <w:b w:val="0"/>
                <w:bCs w:val="0"/>
                <w:webHidden/>
              </w:rPr>
              <w:fldChar w:fldCharType="end"/>
            </w:r>
          </w:hyperlink>
        </w:p>
        <w:p w14:paraId="4B58522A" w14:textId="384C7817"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20" w:history="1">
            <w:r w:rsidRPr="0056199F">
              <w:rPr>
                <w:rStyle w:val="Hyperlnk"/>
                <w:b w:val="0"/>
                <w:bCs w:val="0"/>
              </w:rPr>
              <w:t>3.2. Syfte</w:t>
            </w:r>
            <w:r w:rsidRPr="0056199F">
              <w:rPr>
                <w:b w:val="0"/>
                <w:bCs w:val="0"/>
                <w:webHidden/>
              </w:rPr>
              <w:tab/>
            </w:r>
            <w:r w:rsidRPr="0056199F">
              <w:rPr>
                <w:b w:val="0"/>
                <w:bCs w:val="0"/>
                <w:webHidden/>
              </w:rPr>
              <w:fldChar w:fldCharType="begin"/>
            </w:r>
            <w:r w:rsidRPr="0056199F">
              <w:rPr>
                <w:b w:val="0"/>
                <w:bCs w:val="0"/>
                <w:webHidden/>
              </w:rPr>
              <w:instrText xml:space="preserve"> PAGEREF _Toc169512220 \h </w:instrText>
            </w:r>
            <w:r w:rsidRPr="0056199F">
              <w:rPr>
                <w:b w:val="0"/>
                <w:bCs w:val="0"/>
                <w:webHidden/>
              </w:rPr>
            </w:r>
            <w:r w:rsidRPr="0056199F">
              <w:rPr>
                <w:b w:val="0"/>
                <w:bCs w:val="0"/>
                <w:webHidden/>
              </w:rPr>
              <w:fldChar w:fldCharType="separate"/>
            </w:r>
            <w:r w:rsidR="002869F6">
              <w:rPr>
                <w:b w:val="0"/>
                <w:bCs w:val="0"/>
                <w:webHidden/>
              </w:rPr>
              <w:t>13</w:t>
            </w:r>
            <w:r w:rsidRPr="0056199F">
              <w:rPr>
                <w:b w:val="0"/>
                <w:bCs w:val="0"/>
                <w:webHidden/>
              </w:rPr>
              <w:fldChar w:fldCharType="end"/>
            </w:r>
          </w:hyperlink>
        </w:p>
        <w:p w14:paraId="1654EC41" w14:textId="0C2F20BC"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21" w:history="1">
            <w:r w:rsidRPr="0056199F">
              <w:rPr>
                <w:rStyle w:val="Hyperlnk"/>
              </w:rPr>
              <w:t>4. Fokusområden, mål och nyckeltal</w:t>
            </w:r>
            <w:r w:rsidRPr="0056199F">
              <w:rPr>
                <w:webHidden/>
              </w:rPr>
              <w:tab/>
            </w:r>
            <w:r w:rsidRPr="0056199F">
              <w:rPr>
                <w:webHidden/>
              </w:rPr>
              <w:fldChar w:fldCharType="begin"/>
            </w:r>
            <w:r w:rsidRPr="0056199F">
              <w:rPr>
                <w:webHidden/>
              </w:rPr>
              <w:instrText xml:space="preserve"> PAGEREF _Toc169512221 \h </w:instrText>
            </w:r>
            <w:r w:rsidRPr="0056199F">
              <w:rPr>
                <w:webHidden/>
              </w:rPr>
            </w:r>
            <w:r w:rsidRPr="0056199F">
              <w:rPr>
                <w:webHidden/>
              </w:rPr>
              <w:fldChar w:fldCharType="separate"/>
            </w:r>
            <w:r w:rsidR="002869F6">
              <w:rPr>
                <w:webHidden/>
              </w:rPr>
              <w:t>15</w:t>
            </w:r>
            <w:r w:rsidRPr="0056199F">
              <w:rPr>
                <w:webHidden/>
              </w:rPr>
              <w:fldChar w:fldCharType="end"/>
            </w:r>
          </w:hyperlink>
        </w:p>
        <w:p w14:paraId="52F828AB" w14:textId="48194571"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22" w:history="1">
            <w:r w:rsidRPr="0056199F">
              <w:rPr>
                <w:rStyle w:val="Hyperlnk"/>
              </w:rPr>
              <w:t>5. Utveckling av fokusområdena</w:t>
            </w:r>
            <w:r w:rsidRPr="0056199F">
              <w:rPr>
                <w:webHidden/>
              </w:rPr>
              <w:tab/>
            </w:r>
            <w:r w:rsidRPr="0056199F">
              <w:rPr>
                <w:webHidden/>
              </w:rPr>
              <w:fldChar w:fldCharType="begin"/>
            </w:r>
            <w:r w:rsidRPr="0056199F">
              <w:rPr>
                <w:webHidden/>
              </w:rPr>
              <w:instrText xml:space="preserve"> PAGEREF _Toc169512222 \h </w:instrText>
            </w:r>
            <w:r w:rsidRPr="0056199F">
              <w:rPr>
                <w:webHidden/>
              </w:rPr>
            </w:r>
            <w:r w:rsidRPr="0056199F">
              <w:rPr>
                <w:webHidden/>
              </w:rPr>
              <w:fldChar w:fldCharType="separate"/>
            </w:r>
            <w:r w:rsidR="002869F6">
              <w:rPr>
                <w:webHidden/>
              </w:rPr>
              <w:t>19</w:t>
            </w:r>
            <w:r w:rsidRPr="0056199F">
              <w:rPr>
                <w:webHidden/>
              </w:rPr>
              <w:fldChar w:fldCharType="end"/>
            </w:r>
          </w:hyperlink>
        </w:p>
        <w:p w14:paraId="153D04A9" w14:textId="21F1350D"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23" w:history="1">
            <w:r w:rsidRPr="0056199F">
              <w:rPr>
                <w:rStyle w:val="Hyperlnk"/>
                <w:b w:val="0"/>
                <w:bCs w:val="0"/>
              </w:rPr>
              <w:t>5.1. Fokusområde – Energi och klimatanpassning</w:t>
            </w:r>
            <w:r w:rsidRPr="0056199F">
              <w:rPr>
                <w:b w:val="0"/>
                <w:bCs w:val="0"/>
                <w:webHidden/>
              </w:rPr>
              <w:tab/>
            </w:r>
            <w:r w:rsidRPr="0056199F">
              <w:rPr>
                <w:b w:val="0"/>
                <w:bCs w:val="0"/>
                <w:webHidden/>
              </w:rPr>
              <w:fldChar w:fldCharType="begin"/>
            </w:r>
            <w:r w:rsidRPr="0056199F">
              <w:rPr>
                <w:b w:val="0"/>
                <w:bCs w:val="0"/>
                <w:webHidden/>
              </w:rPr>
              <w:instrText xml:space="preserve"> PAGEREF _Toc169512223 \h </w:instrText>
            </w:r>
            <w:r w:rsidRPr="0056199F">
              <w:rPr>
                <w:b w:val="0"/>
                <w:bCs w:val="0"/>
                <w:webHidden/>
              </w:rPr>
            </w:r>
            <w:r w:rsidRPr="0056199F">
              <w:rPr>
                <w:b w:val="0"/>
                <w:bCs w:val="0"/>
                <w:webHidden/>
              </w:rPr>
              <w:fldChar w:fldCharType="separate"/>
            </w:r>
            <w:r w:rsidR="002869F6">
              <w:rPr>
                <w:b w:val="0"/>
                <w:bCs w:val="0"/>
                <w:webHidden/>
              </w:rPr>
              <w:t>19</w:t>
            </w:r>
            <w:r w:rsidRPr="0056199F">
              <w:rPr>
                <w:b w:val="0"/>
                <w:bCs w:val="0"/>
                <w:webHidden/>
              </w:rPr>
              <w:fldChar w:fldCharType="end"/>
            </w:r>
          </w:hyperlink>
        </w:p>
        <w:p w14:paraId="60E88762" w14:textId="639989A9" w:rsidR="0056199F" w:rsidRPr="0056199F" w:rsidRDefault="0056199F">
          <w:pPr>
            <w:pStyle w:val="Innehll3"/>
            <w:rPr>
              <w:rFonts w:eastAsiaTheme="minorEastAsia" w:cstheme="minorBidi"/>
              <w:b w:val="0"/>
              <w:kern w:val="2"/>
              <w:sz w:val="24"/>
              <w:szCs w:val="24"/>
              <w14:ligatures w14:val="standardContextual"/>
            </w:rPr>
          </w:pPr>
          <w:hyperlink w:anchor="_Toc169512224" w:history="1">
            <w:r w:rsidRPr="0056199F">
              <w:rPr>
                <w:rStyle w:val="Hyperlnk"/>
                <w:b w:val="0"/>
              </w:rPr>
              <w:t>5.1.1. Energi</w:t>
            </w:r>
            <w:r w:rsidRPr="0056199F">
              <w:rPr>
                <w:b w:val="0"/>
                <w:webHidden/>
              </w:rPr>
              <w:tab/>
            </w:r>
            <w:r w:rsidRPr="0056199F">
              <w:rPr>
                <w:b w:val="0"/>
                <w:webHidden/>
              </w:rPr>
              <w:fldChar w:fldCharType="begin"/>
            </w:r>
            <w:r w:rsidRPr="0056199F">
              <w:rPr>
                <w:b w:val="0"/>
                <w:webHidden/>
              </w:rPr>
              <w:instrText xml:space="preserve"> PAGEREF _Toc169512224 \h </w:instrText>
            </w:r>
            <w:r w:rsidRPr="0056199F">
              <w:rPr>
                <w:b w:val="0"/>
                <w:webHidden/>
              </w:rPr>
            </w:r>
            <w:r w:rsidRPr="0056199F">
              <w:rPr>
                <w:b w:val="0"/>
                <w:webHidden/>
              </w:rPr>
              <w:fldChar w:fldCharType="separate"/>
            </w:r>
            <w:r w:rsidR="002869F6">
              <w:rPr>
                <w:b w:val="0"/>
                <w:webHidden/>
              </w:rPr>
              <w:t>19</w:t>
            </w:r>
            <w:r w:rsidRPr="0056199F">
              <w:rPr>
                <w:b w:val="0"/>
                <w:webHidden/>
              </w:rPr>
              <w:fldChar w:fldCharType="end"/>
            </w:r>
          </w:hyperlink>
        </w:p>
        <w:p w14:paraId="539E9916" w14:textId="69D79C7F" w:rsidR="0056199F" w:rsidRPr="0056199F" w:rsidRDefault="0056199F">
          <w:pPr>
            <w:pStyle w:val="Innehll3"/>
            <w:rPr>
              <w:rFonts w:eastAsiaTheme="minorEastAsia" w:cstheme="minorBidi"/>
              <w:b w:val="0"/>
              <w:kern w:val="2"/>
              <w:sz w:val="24"/>
              <w:szCs w:val="24"/>
              <w14:ligatures w14:val="standardContextual"/>
            </w:rPr>
          </w:pPr>
          <w:hyperlink w:anchor="_Toc169512225" w:history="1">
            <w:r w:rsidRPr="0056199F">
              <w:rPr>
                <w:rStyle w:val="Hyperlnk"/>
                <w:b w:val="0"/>
              </w:rPr>
              <w:t>5.1.2. Klimatanpassad bebyggelse</w:t>
            </w:r>
            <w:r w:rsidRPr="0056199F">
              <w:rPr>
                <w:b w:val="0"/>
                <w:webHidden/>
              </w:rPr>
              <w:tab/>
            </w:r>
            <w:r w:rsidRPr="0056199F">
              <w:rPr>
                <w:b w:val="0"/>
                <w:webHidden/>
              </w:rPr>
              <w:fldChar w:fldCharType="begin"/>
            </w:r>
            <w:r w:rsidRPr="0056199F">
              <w:rPr>
                <w:b w:val="0"/>
                <w:webHidden/>
              </w:rPr>
              <w:instrText xml:space="preserve"> PAGEREF _Toc169512225 \h </w:instrText>
            </w:r>
            <w:r w:rsidRPr="0056199F">
              <w:rPr>
                <w:b w:val="0"/>
                <w:webHidden/>
              </w:rPr>
            </w:r>
            <w:r w:rsidRPr="0056199F">
              <w:rPr>
                <w:b w:val="0"/>
                <w:webHidden/>
              </w:rPr>
              <w:fldChar w:fldCharType="separate"/>
            </w:r>
            <w:r w:rsidR="002869F6">
              <w:rPr>
                <w:b w:val="0"/>
                <w:webHidden/>
              </w:rPr>
              <w:t>20</w:t>
            </w:r>
            <w:r w:rsidRPr="0056199F">
              <w:rPr>
                <w:b w:val="0"/>
                <w:webHidden/>
              </w:rPr>
              <w:fldChar w:fldCharType="end"/>
            </w:r>
          </w:hyperlink>
        </w:p>
        <w:p w14:paraId="0663BCB5" w14:textId="62F50431"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26" w:history="1">
            <w:r w:rsidRPr="0056199F">
              <w:rPr>
                <w:rStyle w:val="Hyperlnk"/>
                <w:b w:val="0"/>
                <w:bCs w:val="0"/>
              </w:rPr>
              <w:t>5.2. Fokusområde - Materialanvändning och livscykelanalys</w:t>
            </w:r>
            <w:r w:rsidRPr="0056199F">
              <w:rPr>
                <w:b w:val="0"/>
                <w:bCs w:val="0"/>
                <w:webHidden/>
              </w:rPr>
              <w:tab/>
            </w:r>
            <w:r w:rsidRPr="0056199F">
              <w:rPr>
                <w:b w:val="0"/>
                <w:bCs w:val="0"/>
                <w:webHidden/>
              </w:rPr>
              <w:fldChar w:fldCharType="begin"/>
            </w:r>
            <w:r w:rsidRPr="0056199F">
              <w:rPr>
                <w:b w:val="0"/>
                <w:bCs w:val="0"/>
                <w:webHidden/>
              </w:rPr>
              <w:instrText xml:space="preserve"> PAGEREF _Toc169512226 \h </w:instrText>
            </w:r>
            <w:r w:rsidRPr="0056199F">
              <w:rPr>
                <w:b w:val="0"/>
                <w:bCs w:val="0"/>
                <w:webHidden/>
              </w:rPr>
            </w:r>
            <w:r w:rsidRPr="0056199F">
              <w:rPr>
                <w:b w:val="0"/>
                <w:bCs w:val="0"/>
                <w:webHidden/>
              </w:rPr>
              <w:fldChar w:fldCharType="separate"/>
            </w:r>
            <w:r w:rsidR="002869F6">
              <w:rPr>
                <w:b w:val="0"/>
                <w:bCs w:val="0"/>
                <w:webHidden/>
              </w:rPr>
              <w:t>21</w:t>
            </w:r>
            <w:r w:rsidRPr="0056199F">
              <w:rPr>
                <w:b w:val="0"/>
                <w:bCs w:val="0"/>
                <w:webHidden/>
              </w:rPr>
              <w:fldChar w:fldCharType="end"/>
            </w:r>
          </w:hyperlink>
        </w:p>
        <w:p w14:paraId="3B4B2BD1" w14:textId="037CD199" w:rsidR="0056199F" w:rsidRPr="0056199F" w:rsidRDefault="0056199F">
          <w:pPr>
            <w:pStyle w:val="Innehll3"/>
            <w:rPr>
              <w:rFonts w:eastAsiaTheme="minorEastAsia" w:cstheme="minorBidi"/>
              <w:b w:val="0"/>
              <w:kern w:val="2"/>
              <w:sz w:val="24"/>
              <w:szCs w:val="24"/>
              <w14:ligatures w14:val="standardContextual"/>
            </w:rPr>
          </w:pPr>
          <w:hyperlink w:anchor="_Toc169512227" w:history="1">
            <w:r w:rsidRPr="0056199F">
              <w:rPr>
                <w:rStyle w:val="Hyperlnk"/>
                <w:b w:val="0"/>
              </w:rPr>
              <w:t>5.2.1. Hållbara byggnadsmaterial</w:t>
            </w:r>
            <w:r w:rsidRPr="0056199F">
              <w:rPr>
                <w:b w:val="0"/>
                <w:webHidden/>
              </w:rPr>
              <w:tab/>
            </w:r>
            <w:r w:rsidRPr="0056199F">
              <w:rPr>
                <w:b w:val="0"/>
                <w:webHidden/>
              </w:rPr>
              <w:fldChar w:fldCharType="begin"/>
            </w:r>
            <w:r w:rsidRPr="0056199F">
              <w:rPr>
                <w:b w:val="0"/>
                <w:webHidden/>
              </w:rPr>
              <w:instrText xml:space="preserve"> PAGEREF _Toc169512227 \h </w:instrText>
            </w:r>
            <w:r w:rsidRPr="0056199F">
              <w:rPr>
                <w:b w:val="0"/>
                <w:webHidden/>
              </w:rPr>
            </w:r>
            <w:r w:rsidRPr="0056199F">
              <w:rPr>
                <w:b w:val="0"/>
                <w:webHidden/>
              </w:rPr>
              <w:fldChar w:fldCharType="separate"/>
            </w:r>
            <w:r w:rsidR="002869F6">
              <w:rPr>
                <w:b w:val="0"/>
                <w:webHidden/>
              </w:rPr>
              <w:t>21</w:t>
            </w:r>
            <w:r w:rsidRPr="0056199F">
              <w:rPr>
                <w:b w:val="0"/>
                <w:webHidden/>
              </w:rPr>
              <w:fldChar w:fldCharType="end"/>
            </w:r>
          </w:hyperlink>
        </w:p>
        <w:p w14:paraId="4DDCD661" w14:textId="13EB9ED9" w:rsidR="0056199F" w:rsidRPr="0056199F" w:rsidRDefault="0056199F">
          <w:pPr>
            <w:pStyle w:val="Innehll3"/>
            <w:rPr>
              <w:rFonts w:eastAsiaTheme="minorEastAsia" w:cstheme="minorBidi"/>
              <w:b w:val="0"/>
              <w:kern w:val="2"/>
              <w:sz w:val="24"/>
              <w:szCs w:val="24"/>
              <w14:ligatures w14:val="standardContextual"/>
            </w:rPr>
          </w:pPr>
          <w:hyperlink w:anchor="_Toc169512228" w:history="1">
            <w:r w:rsidRPr="0056199F">
              <w:rPr>
                <w:rStyle w:val="Hyperlnk"/>
                <w:b w:val="0"/>
              </w:rPr>
              <w:t>5.2.2. Livscykelanalys</w:t>
            </w:r>
            <w:r w:rsidRPr="0056199F">
              <w:rPr>
                <w:b w:val="0"/>
                <w:webHidden/>
              </w:rPr>
              <w:tab/>
            </w:r>
            <w:r w:rsidRPr="0056199F">
              <w:rPr>
                <w:b w:val="0"/>
                <w:webHidden/>
              </w:rPr>
              <w:fldChar w:fldCharType="begin"/>
            </w:r>
            <w:r w:rsidRPr="0056199F">
              <w:rPr>
                <w:b w:val="0"/>
                <w:webHidden/>
              </w:rPr>
              <w:instrText xml:space="preserve"> PAGEREF _Toc169512228 \h </w:instrText>
            </w:r>
            <w:r w:rsidRPr="0056199F">
              <w:rPr>
                <w:b w:val="0"/>
                <w:webHidden/>
              </w:rPr>
            </w:r>
            <w:r w:rsidRPr="0056199F">
              <w:rPr>
                <w:b w:val="0"/>
                <w:webHidden/>
              </w:rPr>
              <w:fldChar w:fldCharType="separate"/>
            </w:r>
            <w:r w:rsidR="002869F6">
              <w:rPr>
                <w:b w:val="0"/>
                <w:webHidden/>
              </w:rPr>
              <w:t>22</w:t>
            </w:r>
            <w:r w:rsidRPr="0056199F">
              <w:rPr>
                <w:b w:val="0"/>
                <w:webHidden/>
              </w:rPr>
              <w:fldChar w:fldCharType="end"/>
            </w:r>
          </w:hyperlink>
        </w:p>
        <w:p w14:paraId="2C191ED5" w14:textId="2B21C6DF"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29" w:history="1">
            <w:r w:rsidRPr="0056199F">
              <w:rPr>
                <w:rStyle w:val="Hyperlnk"/>
                <w:b w:val="0"/>
                <w:bCs w:val="0"/>
              </w:rPr>
              <w:t>5.3. Fokusområde - Cirkulärt byggande och återvinning</w:t>
            </w:r>
            <w:r w:rsidRPr="0056199F">
              <w:rPr>
                <w:b w:val="0"/>
                <w:bCs w:val="0"/>
                <w:webHidden/>
              </w:rPr>
              <w:tab/>
            </w:r>
            <w:r w:rsidRPr="0056199F">
              <w:rPr>
                <w:b w:val="0"/>
                <w:bCs w:val="0"/>
                <w:webHidden/>
              </w:rPr>
              <w:fldChar w:fldCharType="begin"/>
            </w:r>
            <w:r w:rsidRPr="0056199F">
              <w:rPr>
                <w:b w:val="0"/>
                <w:bCs w:val="0"/>
                <w:webHidden/>
              </w:rPr>
              <w:instrText xml:space="preserve"> PAGEREF _Toc169512229 \h </w:instrText>
            </w:r>
            <w:r w:rsidRPr="0056199F">
              <w:rPr>
                <w:b w:val="0"/>
                <w:bCs w:val="0"/>
                <w:webHidden/>
              </w:rPr>
            </w:r>
            <w:r w:rsidRPr="0056199F">
              <w:rPr>
                <w:b w:val="0"/>
                <w:bCs w:val="0"/>
                <w:webHidden/>
              </w:rPr>
              <w:fldChar w:fldCharType="separate"/>
            </w:r>
            <w:r w:rsidR="002869F6">
              <w:rPr>
                <w:b w:val="0"/>
                <w:bCs w:val="0"/>
                <w:webHidden/>
              </w:rPr>
              <w:t>23</w:t>
            </w:r>
            <w:r w:rsidRPr="0056199F">
              <w:rPr>
                <w:b w:val="0"/>
                <w:bCs w:val="0"/>
                <w:webHidden/>
              </w:rPr>
              <w:fldChar w:fldCharType="end"/>
            </w:r>
          </w:hyperlink>
        </w:p>
        <w:p w14:paraId="5AC091D1" w14:textId="5E6236E7" w:rsidR="0056199F" w:rsidRPr="0056199F" w:rsidRDefault="0056199F">
          <w:pPr>
            <w:pStyle w:val="Innehll3"/>
            <w:rPr>
              <w:rFonts w:eastAsiaTheme="minorEastAsia" w:cstheme="minorBidi"/>
              <w:b w:val="0"/>
              <w:kern w:val="2"/>
              <w:sz w:val="24"/>
              <w:szCs w:val="24"/>
              <w14:ligatures w14:val="standardContextual"/>
            </w:rPr>
          </w:pPr>
          <w:hyperlink w:anchor="_Toc169512230" w:history="1">
            <w:r w:rsidRPr="0056199F">
              <w:rPr>
                <w:rStyle w:val="Hyperlnk"/>
                <w:b w:val="0"/>
              </w:rPr>
              <w:t>5.3.1. Cirkulärt byggande, flexibel planering och ett gott underhåll</w:t>
            </w:r>
            <w:r w:rsidRPr="0056199F">
              <w:rPr>
                <w:b w:val="0"/>
                <w:webHidden/>
              </w:rPr>
              <w:tab/>
            </w:r>
            <w:r w:rsidRPr="0056199F">
              <w:rPr>
                <w:b w:val="0"/>
                <w:webHidden/>
              </w:rPr>
              <w:fldChar w:fldCharType="begin"/>
            </w:r>
            <w:r w:rsidRPr="0056199F">
              <w:rPr>
                <w:b w:val="0"/>
                <w:webHidden/>
              </w:rPr>
              <w:instrText xml:space="preserve"> PAGEREF _Toc169512230 \h </w:instrText>
            </w:r>
            <w:r w:rsidRPr="0056199F">
              <w:rPr>
                <w:b w:val="0"/>
                <w:webHidden/>
              </w:rPr>
            </w:r>
            <w:r w:rsidRPr="0056199F">
              <w:rPr>
                <w:b w:val="0"/>
                <w:webHidden/>
              </w:rPr>
              <w:fldChar w:fldCharType="separate"/>
            </w:r>
            <w:r w:rsidR="002869F6">
              <w:rPr>
                <w:b w:val="0"/>
                <w:webHidden/>
              </w:rPr>
              <w:t>23</w:t>
            </w:r>
            <w:r w:rsidRPr="0056199F">
              <w:rPr>
                <w:b w:val="0"/>
                <w:webHidden/>
              </w:rPr>
              <w:fldChar w:fldCharType="end"/>
            </w:r>
          </w:hyperlink>
        </w:p>
        <w:p w14:paraId="28A6E0DC" w14:textId="6FD2B0B6" w:rsidR="0056199F" w:rsidRPr="0056199F" w:rsidRDefault="0056199F">
          <w:pPr>
            <w:pStyle w:val="Innehll3"/>
            <w:rPr>
              <w:rFonts w:eastAsiaTheme="minorEastAsia" w:cstheme="minorBidi"/>
              <w:b w:val="0"/>
              <w:kern w:val="2"/>
              <w:sz w:val="24"/>
              <w:szCs w:val="24"/>
              <w14:ligatures w14:val="standardContextual"/>
            </w:rPr>
          </w:pPr>
          <w:hyperlink w:anchor="_Toc169512231" w:history="1">
            <w:r w:rsidRPr="0056199F">
              <w:rPr>
                <w:rStyle w:val="Hyperlnk"/>
                <w:b w:val="0"/>
              </w:rPr>
              <w:t>5.3.2. Avfall och återvinning</w:t>
            </w:r>
            <w:r w:rsidRPr="0056199F">
              <w:rPr>
                <w:b w:val="0"/>
                <w:webHidden/>
              </w:rPr>
              <w:tab/>
            </w:r>
            <w:r w:rsidRPr="0056199F">
              <w:rPr>
                <w:b w:val="0"/>
                <w:webHidden/>
              </w:rPr>
              <w:fldChar w:fldCharType="begin"/>
            </w:r>
            <w:r w:rsidRPr="0056199F">
              <w:rPr>
                <w:b w:val="0"/>
                <w:webHidden/>
              </w:rPr>
              <w:instrText xml:space="preserve"> PAGEREF _Toc169512231 \h </w:instrText>
            </w:r>
            <w:r w:rsidRPr="0056199F">
              <w:rPr>
                <w:b w:val="0"/>
                <w:webHidden/>
              </w:rPr>
            </w:r>
            <w:r w:rsidRPr="0056199F">
              <w:rPr>
                <w:b w:val="0"/>
                <w:webHidden/>
              </w:rPr>
              <w:fldChar w:fldCharType="separate"/>
            </w:r>
            <w:r w:rsidR="002869F6">
              <w:rPr>
                <w:b w:val="0"/>
                <w:webHidden/>
              </w:rPr>
              <w:t>24</w:t>
            </w:r>
            <w:r w:rsidRPr="0056199F">
              <w:rPr>
                <w:b w:val="0"/>
                <w:webHidden/>
              </w:rPr>
              <w:fldChar w:fldCharType="end"/>
            </w:r>
          </w:hyperlink>
        </w:p>
        <w:p w14:paraId="250D1AE9" w14:textId="1B91B881"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32" w:history="1">
            <w:r w:rsidRPr="0056199F">
              <w:rPr>
                <w:rStyle w:val="Hyperlnk"/>
                <w:b w:val="0"/>
                <w:bCs w:val="0"/>
              </w:rPr>
              <w:t>5.4. Fokusområde – Hälsosamma och attraktiva hus</w:t>
            </w:r>
            <w:r w:rsidRPr="0056199F">
              <w:rPr>
                <w:b w:val="0"/>
                <w:bCs w:val="0"/>
                <w:webHidden/>
              </w:rPr>
              <w:tab/>
            </w:r>
            <w:r w:rsidRPr="0056199F">
              <w:rPr>
                <w:b w:val="0"/>
                <w:bCs w:val="0"/>
                <w:webHidden/>
              </w:rPr>
              <w:fldChar w:fldCharType="begin"/>
            </w:r>
            <w:r w:rsidRPr="0056199F">
              <w:rPr>
                <w:b w:val="0"/>
                <w:bCs w:val="0"/>
                <w:webHidden/>
              </w:rPr>
              <w:instrText xml:space="preserve"> PAGEREF _Toc169512232 \h </w:instrText>
            </w:r>
            <w:r w:rsidRPr="0056199F">
              <w:rPr>
                <w:b w:val="0"/>
                <w:bCs w:val="0"/>
                <w:webHidden/>
              </w:rPr>
            </w:r>
            <w:r w:rsidRPr="0056199F">
              <w:rPr>
                <w:b w:val="0"/>
                <w:bCs w:val="0"/>
                <w:webHidden/>
              </w:rPr>
              <w:fldChar w:fldCharType="separate"/>
            </w:r>
            <w:r w:rsidR="002869F6">
              <w:rPr>
                <w:b w:val="0"/>
                <w:bCs w:val="0"/>
                <w:webHidden/>
              </w:rPr>
              <w:t>25</w:t>
            </w:r>
            <w:r w:rsidRPr="0056199F">
              <w:rPr>
                <w:b w:val="0"/>
                <w:bCs w:val="0"/>
                <w:webHidden/>
              </w:rPr>
              <w:fldChar w:fldCharType="end"/>
            </w:r>
          </w:hyperlink>
        </w:p>
        <w:p w14:paraId="02CE1EF6" w14:textId="3AF75237" w:rsidR="0056199F" w:rsidRPr="0056199F" w:rsidRDefault="0056199F">
          <w:pPr>
            <w:pStyle w:val="Innehll3"/>
            <w:rPr>
              <w:rFonts w:eastAsiaTheme="minorEastAsia" w:cstheme="minorBidi"/>
              <w:b w:val="0"/>
              <w:kern w:val="2"/>
              <w:sz w:val="24"/>
              <w:szCs w:val="24"/>
              <w14:ligatures w14:val="standardContextual"/>
            </w:rPr>
          </w:pPr>
          <w:hyperlink w:anchor="_Toc169512233" w:history="1">
            <w:r w:rsidRPr="0056199F">
              <w:rPr>
                <w:rStyle w:val="Hyperlnk"/>
                <w:b w:val="0"/>
              </w:rPr>
              <w:t>5.4.1. Hälsosam inomhusmiljö</w:t>
            </w:r>
            <w:r w:rsidRPr="0056199F">
              <w:rPr>
                <w:b w:val="0"/>
                <w:webHidden/>
              </w:rPr>
              <w:tab/>
            </w:r>
            <w:r w:rsidRPr="0056199F">
              <w:rPr>
                <w:b w:val="0"/>
                <w:webHidden/>
              </w:rPr>
              <w:fldChar w:fldCharType="begin"/>
            </w:r>
            <w:r w:rsidRPr="0056199F">
              <w:rPr>
                <w:b w:val="0"/>
                <w:webHidden/>
              </w:rPr>
              <w:instrText xml:space="preserve"> PAGEREF _Toc169512233 \h </w:instrText>
            </w:r>
            <w:r w:rsidRPr="0056199F">
              <w:rPr>
                <w:b w:val="0"/>
                <w:webHidden/>
              </w:rPr>
            </w:r>
            <w:r w:rsidRPr="0056199F">
              <w:rPr>
                <w:b w:val="0"/>
                <w:webHidden/>
              </w:rPr>
              <w:fldChar w:fldCharType="separate"/>
            </w:r>
            <w:r w:rsidR="002869F6">
              <w:rPr>
                <w:b w:val="0"/>
                <w:webHidden/>
              </w:rPr>
              <w:t>25</w:t>
            </w:r>
            <w:r w:rsidRPr="0056199F">
              <w:rPr>
                <w:b w:val="0"/>
                <w:webHidden/>
              </w:rPr>
              <w:fldChar w:fldCharType="end"/>
            </w:r>
          </w:hyperlink>
        </w:p>
        <w:p w14:paraId="38866D54" w14:textId="26A553B1" w:rsidR="0056199F" w:rsidRPr="0056199F" w:rsidRDefault="0056199F">
          <w:pPr>
            <w:pStyle w:val="Innehll3"/>
            <w:rPr>
              <w:rFonts w:eastAsiaTheme="minorEastAsia" w:cstheme="minorBidi"/>
              <w:b w:val="0"/>
              <w:kern w:val="2"/>
              <w:sz w:val="24"/>
              <w:szCs w:val="24"/>
              <w14:ligatures w14:val="standardContextual"/>
            </w:rPr>
          </w:pPr>
          <w:hyperlink w:anchor="_Toc169512234" w:history="1">
            <w:r w:rsidRPr="0056199F">
              <w:rPr>
                <w:rStyle w:val="Hyperlnk"/>
                <w:b w:val="0"/>
              </w:rPr>
              <w:t>5.4.2. Ökad attraktionskraft och tillgänglighet samt utveckling av lokal arkitektur</w:t>
            </w:r>
            <w:r w:rsidRPr="0056199F">
              <w:rPr>
                <w:b w:val="0"/>
                <w:webHidden/>
              </w:rPr>
              <w:tab/>
            </w:r>
            <w:r w:rsidRPr="0056199F">
              <w:rPr>
                <w:b w:val="0"/>
                <w:webHidden/>
              </w:rPr>
              <w:fldChar w:fldCharType="begin"/>
            </w:r>
            <w:r w:rsidRPr="0056199F">
              <w:rPr>
                <w:b w:val="0"/>
                <w:webHidden/>
              </w:rPr>
              <w:instrText xml:space="preserve"> PAGEREF _Toc169512234 \h </w:instrText>
            </w:r>
            <w:r w:rsidRPr="0056199F">
              <w:rPr>
                <w:b w:val="0"/>
                <w:webHidden/>
              </w:rPr>
            </w:r>
            <w:r w:rsidRPr="0056199F">
              <w:rPr>
                <w:b w:val="0"/>
                <w:webHidden/>
              </w:rPr>
              <w:fldChar w:fldCharType="separate"/>
            </w:r>
            <w:r w:rsidR="002869F6">
              <w:rPr>
                <w:b w:val="0"/>
                <w:webHidden/>
              </w:rPr>
              <w:t>27</w:t>
            </w:r>
            <w:r w:rsidRPr="0056199F">
              <w:rPr>
                <w:b w:val="0"/>
                <w:webHidden/>
              </w:rPr>
              <w:fldChar w:fldCharType="end"/>
            </w:r>
          </w:hyperlink>
        </w:p>
        <w:p w14:paraId="181CFE92" w14:textId="239B62EA"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35" w:history="1">
            <w:r w:rsidRPr="0056199F">
              <w:rPr>
                <w:rStyle w:val="Hyperlnk"/>
              </w:rPr>
              <w:t>6. Åtgärder</w:t>
            </w:r>
            <w:r w:rsidRPr="0056199F">
              <w:rPr>
                <w:webHidden/>
              </w:rPr>
              <w:tab/>
            </w:r>
            <w:r w:rsidRPr="0056199F">
              <w:rPr>
                <w:webHidden/>
              </w:rPr>
              <w:fldChar w:fldCharType="begin"/>
            </w:r>
            <w:r w:rsidRPr="0056199F">
              <w:rPr>
                <w:webHidden/>
              </w:rPr>
              <w:instrText xml:space="preserve"> PAGEREF _Toc169512235 \h </w:instrText>
            </w:r>
            <w:r w:rsidRPr="0056199F">
              <w:rPr>
                <w:webHidden/>
              </w:rPr>
            </w:r>
            <w:r w:rsidRPr="0056199F">
              <w:rPr>
                <w:webHidden/>
              </w:rPr>
              <w:fldChar w:fldCharType="separate"/>
            </w:r>
            <w:r w:rsidR="002869F6">
              <w:rPr>
                <w:webHidden/>
              </w:rPr>
              <w:t>28</w:t>
            </w:r>
            <w:r w:rsidRPr="0056199F">
              <w:rPr>
                <w:webHidden/>
              </w:rPr>
              <w:fldChar w:fldCharType="end"/>
            </w:r>
          </w:hyperlink>
        </w:p>
        <w:p w14:paraId="2B5EE35C" w14:textId="62692D7A"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36" w:history="1">
            <w:r w:rsidRPr="0056199F">
              <w:rPr>
                <w:rStyle w:val="Hyperlnk"/>
                <w:b w:val="0"/>
                <w:bCs w:val="0"/>
              </w:rPr>
              <w:t xml:space="preserve">6.1. Lista över </w:t>
            </w:r>
            <w:r w:rsidR="005B66B6">
              <w:rPr>
                <w:rStyle w:val="Hyperlnk"/>
                <w:b w:val="0"/>
                <w:bCs w:val="0"/>
              </w:rPr>
              <w:t>åtgärder</w:t>
            </w:r>
            <w:r w:rsidRPr="0056199F">
              <w:rPr>
                <w:b w:val="0"/>
                <w:bCs w:val="0"/>
                <w:webHidden/>
              </w:rPr>
              <w:tab/>
            </w:r>
            <w:r w:rsidRPr="0056199F">
              <w:rPr>
                <w:b w:val="0"/>
                <w:bCs w:val="0"/>
                <w:webHidden/>
              </w:rPr>
              <w:fldChar w:fldCharType="begin"/>
            </w:r>
            <w:r w:rsidRPr="0056199F">
              <w:rPr>
                <w:b w:val="0"/>
                <w:bCs w:val="0"/>
                <w:webHidden/>
              </w:rPr>
              <w:instrText xml:space="preserve"> PAGEREF _Toc169512236 \h </w:instrText>
            </w:r>
            <w:r w:rsidRPr="0056199F">
              <w:rPr>
                <w:b w:val="0"/>
                <w:bCs w:val="0"/>
                <w:webHidden/>
              </w:rPr>
            </w:r>
            <w:r w:rsidRPr="0056199F">
              <w:rPr>
                <w:b w:val="0"/>
                <w:bCs w:val="0"/>
                <w:webHidden/>
              </w:rPr>
              <w:fldChar w:fldCharType="separate"/>
            </w:r>
            <w:r w:rsidR="002869F6">
              <w:rPr>
                <w:b w:val="0"/>
                <w:bCs w:val="0"/>
                <w:webHidden/>
              </w:rPr>
              <w:t>28</w:t>
            </w:r>
            <w:r w:rsidRPr="0056199F">
              <w:rPr>
                <w:b w:val="0"/>
                <w:bCs w:val="0"/>
                <w:webHidden/>
              </w:rPr>
              <w:fldChar w:fldCharType="end"/>
            </w:r>
          </w:hyperlink>
        </w:p>
        <w:p w14:paraId="7244FC5D" w14:textId="14DF272E" w:rsidR="0056199F" w:rsidRPr="0056199F" w:rsidRDefault="0056199F">
          <w:pPr>
            <w:pStyle w:val="Innehll3"/>
            <w:rPr>
              <w:rFonts w:eastAsiaTheme="minorEastAsia" w:cstheme="minorBidi"/>
              <w:b w:val="0"/>
              <w:kern w:val="2"/>
              <w:sz w:val="24"/>
              <w:szCs w:val="24"/>
              <w14:ligatures w14:val="standardContextual"/>
            </w:rPr>
          </w:pPr>
          <w:hyperlink w:anchor="_Toc169512237" w:history="1">
            <w:r w:rsidRPr="0056199F">
              <w:rPr>
                <w:rStyle w:val="Hyperlnk"/>
                <w:b w:val="0"/>
              </w:rPr>
              <w:t>6.1.1. Övergripande åtgärder</w:t>
            </w:r>
            <w:r w:rsidRPr="0056199F">
              <w:rPr>
                <w:b w:val="0"/>
                <w:webHidden/>
              </w:rPr>
              <w:tab/>
            </w:r>
            <w:r w:rsidRPr="0056199F">
              <w:rPr>
                <w:b w:val="0"/>
                <w:webHidden/>
              </w:rPr>
              <w:fldChar w:fldCharType="begin"/>
            </w:r>
            <w:r w:rsidRPr="0056199F">
              <w:rPr>
                <w:b w:val="0"/>
                <w:webHidden/>
              </w:rPr>
              <w:instrText xml:space="preserve"> PAGEREF _Toc169512237 \h </w:instrText>
            </w:r>
            <w:r w:rsidRPr="0056199F">
              <w:rPr>
                <w:b w:val="0"/>
                <w:webHidden/>
              </w:rPr>
            </w:r>
            <w:r w:rsidRPr="0056199F">
              <w:rPr>
                <w:b w:val="0"/>
                <w:webHidden/>
              </w:rPr>
              <w:fldChar w:fldCharType="separate"/>
            </w:r>
            <w:r w:rsidR="002869F6">
              <w:rPr>
                <w:b w:val="0"/>
                <w:webHidden/>
              </w:rPr>
              <w:t>29</w:t>
            </w:r>
            <w:r w:rsidRPr="0056199F">
              <w:rPr>
                <w:b w:val="0"/>
                <w:webHidden/>
              </w:rPr>
              <w:fldChar w:fldCharType="end"/>
            </w:r>
          </w:hyperlink>
        </w:p>
        <w:p w14:paraId="5B92619D" w14:textId="144D2AED" w:rsidR="0056199F" w:rsidRPr="0056199F" w:rsidRDefault="0056199F">
          <w:pPr>
            <w:pStyle w:val="Innehll3"/>
            <w:rPr>
              <w:rFonts w:eastAsiaTheme="minorEastAsia" w:cstheme="minorBidi"/>
              <w:b w:val="0"/>
              <w:kern w:val="2"/>
              <w:sz w:val="24"/>
              <w:szCs w:val="24"/>
              <w14:ligatures w14:val="standardContextual"/>
            </w:rPr>
          </w:pPr>
          <w:hyperlink w:anchor="_Toc169512238" w:history="1">
            <w:r w:rsidRPr="0056199F">
              <w:rPr>
                <w:rStyle w:val="Hyperlnk"/>
                <w:b w:val="0"/>
              </w:rPr>
              <w:t>6.1.2. Åtgärder inom fokusområde Energi och klimatanpassning</w:t>
            </w:r>
            <w:r w:rsidRPr="0056199F">
              <w:rPr>
                <w:b w:val="0"/>
                <w:webHidden/>
              </w:rPr>
              <w:tab/>
            </w:r>
            <w:r w:rsidRPr="0056199F">
              <w:rPr>
                <w:b w:val="0"/>
                <w:webHidden/>
              </w:rPr>
              <w:fldChar w:fldCharType="begin"/>
            </w:r>
            <w:r w:rsidRPr="0056199F">
              <w:rPr>
                <w:b w:val="0"/>
                <w:webHidden/>
              </w:rPr>
              <w:instrText xml:space="preserve"> PAGEREF _Toc169512238 \h </w:instrText>
            </w:r>
            <w:r w:rsidRPr="0056199F">
              <w:rPr>
                <w:b w:val="0"/>
                <w:webHidden/>
              </w:rPr>
            </w:r>
            <w:r w:rsidRPr="0056199F">
              <w:rPr>
                <w:b w:val="0"/>
                <w:webHidden/>
              </w:rPr>
              <w:fldChar w:fldCharType="separate"/>
            </w:r>
            <w:r w:rsidR="002869F6">
              <w:rPr>
                <w:b w:val="0"/>
                <w:webHidden/>
              </w:rPr>
              <w:t>30</w:t>
            </w:r>
            <w:r w:rsidRPr="0056199F">
              <w:rPr>
                <w:b w:val="0"/>
                <w:webHidden/>
              </w:rPr>
              <w:fldChar w:fldCharType="end"/>
            </w:r>
          </w:hyperlink>
        </w:p>
        <w:p w14:paraId="19B7982F" w14:textId="6223D12D" w:rsidR="0056199F" w:rsidRPr="0056199F" w:rsidRDefault="0056199F">
          <w:pPr>
            <w:pStyle w:val="Innehll3"/>
            <w:rPr>
              <w:rFonts w:eastAsiaTheme="minorEastAsia" w:cstheme="minorBidi"/>
              <w:b w:val="0"/>
              <w:kern w:val="2"/>
              <w:sz w:val="24"/>
              <w:szCs w:val="24"/>
              <w14:ligatures w14:val="standardContextual"/>
            </w:rPr>
          </w:pPr>
          <w:hyperlink w:anchor="_Toc169512239" w:history="1">
            <w:r w:rsidRPr="0056199F">
              <w:rPr>
                <w:rStyle w:val="Hyperlnk"/>
                <w:b w:val="0"/>
              </w:rPr>
              <w:t>6.1.3. Åtgärder inom fokusområde Materialanvändning och livscykelanalys</w:t>
            </w:r>
            <w:r w:rsidRPr="0056199F">
              <w:rPr>
                <w:b w:val="0"/>
                <w:webHidden/>
              </w:rPr>
              <w:tab/>
            </w:r>
            <w:r w:rsidRPr="0056199F">
              <w:rPr>
                <w:b w:val="0"/>
                <w:webHidden/>
              </w:rPr>
              <w:fldChar w:fldCharType="begin"/>
            </w:r>
            <w:r w:rsidRPr="0056199F">
              <w:rPr>
                <w:b w:val="0"/>
                <w:webHidden/>
              </w:rPr>
              <w:instrText xml:space="preserve"> PAGEREF _Toc169512239 \h </w:instrText>
            </w:r>
            <w:r w:rsidRPr="0056199F">
              <w:rPr>
                <w:b w:val="0"/>
                <w:webHidden/>
              </w:rPr>
            </w:r>
            <w:r w:rsidRPr="0056199F">
              <w:rPr>
                <w:b w:val="0"/>
                <w:webHidden/>
              </w:rPr>
              <w:fldChar w:fldCharType="separate"/>
            </w:r>
            <w:r w:rsidR="002869F6">
              <w:rPr>
                <w:b w:val="0"/>
                <w:webHidden/>
              </w:rPr>
              <w:t>32</w:t>
            </w:r>
            <w:r w:rsidRPr="0056199F">
              <w:rPr>
                <w:b w:val="0"/>
                <w:webHidden/>
              </w:rPr>
              <w:fldChar w:fldCharType="end"/>
            </w:r>
          </w:hyperlink>
        </w:p>
        <w:p w14:paraId="3355F5E0" w14:textId="4B75AE59" w:rsidR="0056199F" w:rsidRPr="0056199F" w:rsidRDefault="0056199F">
          <w:pPr>
            <w:pStyle w:val="Innehll3"/>
            <w:rPr>
              <w:rFonts w:eastAsiaTheme="minorEastAsia" w:cstheme="minorBidi"/>
              <w:b w:val="0"/>
              <w:kern w:val="2"/>
              <w:sz w:val="24"/>
              <w:szCs w:val="24"/>
              <w14:ligatures w14:val="standardContextual"/>
            </w:rPr>
          </w:pPr>
          <w:hyperlink w:anchor="_Toc169512240" w:history="1">
            <w:r w:rsidRPr="0056199F">
              <w:rPr>
                <w:rStyle w:val="Hyperlnk"/>
                <w:b w:val="0"/>
              </w:rPr>
              <w:t>6.1.4. Åtgärder inom fokusområde Cirkulärt byggande och återvinning</w:t>
            </w:r>
            <w:r w:rsidRPr="0056199F">
              <w:rPr>
                <w:b w:val="0"/>
                <w:webHidden/>
              </w:rPr>
              <w:tab/>
            </w:r>
            <w:r w:rsidRPr="0056199F">
              <w:rPr>
                <w:b w:val="0"/>
                <w:webHidden/>
              </w:rPr>
              <w:fldChar w:fldCharType="begin"/>
            </w:r>
            <w:r w:rsidRPr="0056199F">
              <w:rPr>
                <w:b w:val="0"/>
                <w:webHidden/>
              </w:rPr>
              <w:instrText xml:space="preserve"> PAGEREF _Toc169512240 \h </w:instrText>
            </w:r>
            <w:r w:rsidRPr="0056199F">
              <w:rPr>
                <w:b w:val="0"/>
                <w:webHidden/>
              </w:rPr>
            </w:r>
            <w:r w:rsidRPr="0056199F">
              <w:rPr>
                <w:b w:val="0"/>
                <w:webHidden/>
              </w:rPr>
              <w:fldChar w:fldCharType="separate"/>
            </w:r>
            <w:r w:rsidR="002869F6">
              <w:rPr>
                <w:b w:val="0"/>
                <w:webHidden/>
              </w:rPr>
              <w:t>33</w:t>
            </w:r>
            <w:r w:rsidRPr="0056199F">
              <w:rPr>
                <w:b w:val="0"/>
                <w:webHidden/>
              </w:rPr>
              <w:fldChar w:fldCharType="end"/>
            </w:r>
          </w:hyperlink>
        </w:p>
        <w:p w14:paraId="03C67210" w14:textId="4764D0BF" w:rsidR="0056199F" w:rsidRPr="0056199F" w:rsidRDefault="0056199F">
          <w:pPr>
            <w:pStyle w:val="Innehll3"/>
            <w:rPr>
              <w:rFonts w:eastAsiaTheme="minorEastAsia" w:cstheme="minorBidi"/>
              <w:b w:val="0"/>
              <w:kern w:val="2"/>
              <w:sz w:val="24"/>
              <w:szCs w:val="24"/>
              <w14:ligatures w14:val="standardContextual"/>
            </w:rPr>
          </w:pPr>
          <w:hyperlink w:anchor="_Toc169512241" w:history="1">
            <w:r w:rsidRPr="0056199F">
              <w:rPr>
                <w:rStyle w:val="Hyperlnk"/>
                <w:b w:val="0"/>
              </w:rPr>
              <w:t>6.1.5. Åtgärder inom fokusområde Hälsosamma och attraktiva hus</w:t>
            </w:r>
            <w:r w:rsidRPr="0056199F">
              <w:rPr>
                <w:b w:val="0"/>
                <w:webHidden/>
              </w:rPr>
              <w:tab/>
            </w:r>
            <w:r w:rsidRPr="0056199F">
              <w:rPr>
                <w:b w:val="0"/>
                <w:webHidden/>
              </w:rPr>
              <w:fldChar w:fldCharType="begin"/>
            </w:r>
            <w:r w:rsidRPr="0056199F">
              <w:rPr>
                <w:b w:val="0"/>
                <w:webHidden/>
              </w:rPr>
              <w:instrText xml:space="preserve"> PAGEREF _Toc169512241 \h </w:instrText>
            </w:r>
            <w:r w:rsidRPr="0056199F">
              <w:rPr>
                <w:b w:val="0"/>
                <w:webHidden/>
              </w:rPr>
            </w:r>
            <w:r w:rsidRPr="0056199F">
              <w:rPr>
                <w:b w:val="0"/>
                <w:webHidden/>
              </w:rPr>
              <w:fldChar w:fldCharType="separate"/>
            </w:r>
            <w:r w:rsidR="002869F6">
              <w:rPr>
                <w:b w:val="0"/>
                <w:webHidden/>
              </w:rPr>
              <w:t>34</w:t>
            </w:r>
            <w:r w:rsidRPr="0056199F">
              <w:rPr>
                <w:b w:val="0"/>
                <w:webHidden/>
              </w:rPr>
              <w:fldChar w:fldCharType="end"/>
            </w:r>
          </w:hyperlink>
        </w:p>
        <w:p w14:paraId="6F128190" w14:textId="4BD6D31F" w:rsidR="0056199F" w:rsidRPr="0056199F" w:rsidRDefault="0056199F">
          <w:pPr>
            <w:pStyle w:val="Innehll1"/>
            <w:rPr>
              <w:rFonts w:eastAsiaTheme="minorEastAsia" w:cstheme="minorBidi"/>
              <w:kern w:val="2"/>
              <w:sz w:val="24"/>
              <w:szCs w:val="24"/>
              <w:lang w:val="sv-FI" w:eastAsia="sv-FI"/>
              <w14:ligatures w14:val="standardContextual"/>
            </w:rPr>
          </w:pPr>
          <w:hyperlink w:anchor="_Toc169512242" w:history="1">
            <w:r w:rsidRPr="0056199F">
              <w:rPr>
                <w:rStyle w:val="Hyperlnk"/>
              </w:rPr>
              <w:t>7. Slutord</w:t>
            </w:r>
            <w:r w:rsidRPr="0056199F">
              <w:rPr>
                <w:webHidden/>
              </w:rPr>
              <w:tab/>
            </w:r>
            <w:r w:rsidRPr="0056199F">
              <w:rPr>
                <w:webHidden/>
              </w:rPr>
              <w:fldChar w:fldCharType="begin"/>
            </w:r>
            <w:r w:rsidRPr="0056199F">
              <w:rPr>
                <w:webHidden/>
              </w:rPr>
              <w:instrText xml:space="preserve"> PAGEREF _Toc169512242 \h </w:instrText>
            </w:r>
            <w:r w:rsidRPr="0056199F">
              <w:rPr>
                <w:webHidden/>
              </w:rPr>
            </w:r>
            <w:r w:rsidRPr="0056199F">
              <w:rPr>
                <w:webHidden/>
              </w:rPr>
              <w:fldChar w:fldCharType="separate"/>
            </w:r>
            <w:r w:rsidR="002869F6">
              <w:rPr>
                <w:webHidden/>
              </w:rPr>
              <w:t>36</w:t>
            </w:r>
            <w:r w:rsidRPr="0056199F">
              <w:rPr>
                <w:webHidden/>
              </w:rPr>
              <w:fldChar w:fldCharType="end"/>
            </w:r>
          </w:hyperlink>
        </w:p>
        <w:p w14:paraId="34016288" w14:textId="1E42335B" w:rsidR="0056199F" w:rsidRDefault="0056199F">
          <w:pPr>
            <w:pStyle w:val="Innehll1"/>
            <w:rPr>
              <w:rStyle w:val="Hyperlnk"/>
            </w:rPr>
          </w:pPr>
          <w:hyperlink w:anchor="_Toc169512243" w:history="1">
            <w:r w:rsidRPr="0056199F">
              <w:rPr>
                <w:rStyle w:val="Hyperlnk"/>
              </w:rPr>
              <w:t>8. Referenser</w:t>
            </w:r>
            <w:r w:rsidRPr="0056199F">
              <w:rPr>
                <w:webHidden/>
              </w:rPr>
              <w:tab/>
            </w:r>
            <w:r w:rsidRPr="0056199F">
              <w:rPr>
                <w:webHidden/>
              </w:rPr>
              <w:fldChar w:fldCharType="begin"/>
            </w:r>
            <w:r w:rsidRPr="0056199F">
              <w:rPr>
                <w:webHidden/>
              </w:rPr>
              <w:instrText xml:space="preserve"> PAGEREF _Toc169512243 \h </w:instrText>
            </w:r>
            <w:r w:rsidRPr="0056199F">
              <w:rPr>
                <w:webHidden/>
              </w:rPr>
            </w:r>
            <w:r w:rsidRPr="0056199F">
              <w:rPr>
                <w:webHidden/>
              </w:rPr>
              <w:fldChar w:fldCharType="separate"/>
            </w:r>
            <w:r w:rsidR="002869F6">
              <w:rPr>
                <w:webHidden/>
              </w:rPr>
              <w:t>37</w:t>
            </w:r>
            <w:r w:rsidRPr="0056199F">
              <w:rPr>
                <w:webHidden/>
              </w:rPr>
              <w:fldChar w:fldCharType="end"/>
            </w:r>
          </w:hyperlink>
        </w:p>
        <w:p w14:paraId="2EA19094" w14:textId="77777777" w:rsidR="00566A52" w:rsidRDefault="00566A52" w:rsidP="00566A52">
          <w:pPr>
            <w:pStyle w:val="Rubrik2"/>
            <w:numPr>
              <w:ilvl w:val="0"/>
              <w:numId w:val="0"/>
            </w:numPr>
            <w:rPr>
              <w:noProof/>
            </w:rPr>
          </w:pPr>
        </w:p>
        <w:p w14:paraId="45B1C386" w14:textId="42BB831C" w:rsidR="00566A52" w:rsidRPr="00A625BE" w:rsidRDefault="00566A52" w:rsidP="00566A52">
          <w:pPr>
            <w:pStyle w:val="Rubrik2"/>
            <w:numPr>
              <w:ilvl w:val="0"/>
              <w:numId w:val="0"/>
            </w:numPr>
            <w:rPr>
              <w:rFonts w:cs="Segoe UI"/>
              <w:noProof/>
              <w:color w:val="0064AE" w:themeColor="accent1"/>
              <w:sz w:val="32"/>
              <w:szCs w:val="32"/>
            </w:rPr>
          </w:pPr>
          <w:r w:rsidRPr="00A625BE">
            <w:rPr>
              <w:rFonts w:cs="Segoe UI"/>
              <w:noProof/>
              <w:color w:val="0064AE" w:themeColor="accent1"/>
              <w:sz w:val="32"/>
              <w:szCs w:val="32"/>
            </w:rPr>
            <w:t>Bilagor</w:t>
          </w:r>
        </w:p>
        <w:p w14:paraId="342DC091" w14:textId="0DFA6135"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44" w:history="1">
            <w:r w:rsidRPr="0056199F">
              <w:rPr>
                <w:rStyle w:val="Hyperlnk"/>
                <w:b w:val="0"/>
                <w:bCs w:val="0"/>
              </w:rPr>
              <w:t>Bilaga 1</w:t>
            </w:r>
            <w:r>
              <w:rPr>
                <w:rStyle w:val="Hyperlnk"/>
                <w:b w:val="0"/>
                <w:bCs w:val="0"/>
              </w:rPr>
              <w:t xml:space="preserve">. Mål ur Utvecklings- och hållbarhetsagenda för Åland </w:t>
            </w:r>
            <w:r w:rsidRPr="0056199F">
              <w:rPr>
                <w:b w:val="0"/>
                <w:bCs w:val="0"/>
                <w:webHidden/>
              </w:rPr>
              <w:tab/>
            </w:r>
            <w:r w:rsidRPr="0056199F">
              <w:rPr>
                <w:b w:val="0"/>
                <w:bCs w:val="0"/>
                <w:webHidden/>
              </w:rPr>
              <w:fldChar w:fldCharType="begin"/>
            </w:r>
            <w:r w:rsidRPr="0056199F">
              <w:rPr>
                <w:b w:val="0"/>
                <w:bCs w:val="0"/>
                <w:webHidden/>
              </w:rPr>
              <w:instrText xml:space="preserve"> PAGEREF _Toc169512244 \h </w:instrText>
            </w:r>
            <w:r w:rsidRPr="0056199F">
              <w:rPr>
                <w:b w:val="0"/>
                <w:bCs w:val="0"/>
                <w:webHidden/>
              </w:rPr>
            </w:r>
            <w:r w:rsidRPr="0056199F">
              <w:rPr>
                <w:b w:val="0"/>
                <w:bCs w:val="0"/>
                <w:webHidden/>
              </w:rPr>
              <w:fldChar w:fldCharType="separate"/>
            </w:r>
            <w:r w:rsidR="002869F6">
              <w:rPr>
                <w:b w:val="0"/>
                <w:bCs w:val="0"/>
                <w:webHidden/>
              </w:rPr>
              <w:t>38</w:t>
            </w:r>
            <w:r w:rsidRPr="0056199F">
              <w:rPr>
                <w:b w:val="0"/>
                <w:bCs w:val="0"/>
                <w:webHidden/>
              </w:rPr>
              <w:fldChar w:fldCharType="end"/>
            </w:r>
          </w:hyperlink>
        </w:p>
        <w:p w14:paraId="5A414740" w14:textId="3666FB42"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45" w:history="1">
            <w:r w:rsidRPr="0056199F">
              <w:rPr>
                <w:rStyle w:val="Hyperlnk"/>
                <w:b w:val="0"/>
                <w:bCs w:val="0"/>
              </w:rPr>
              <w:t>Bilaga 2</w:t>
            </w:r>
            <w:r>
              <w:rPr>
                <w:rStyle w:val="Hyperlnk"/>
                <w:b w:val="0"/>
                <w:bCs w:val="0"/>
              </w:rPr>
              <w:t>. Mål och åtgärder ur Energi- och klimatstrategin</w:t>
            </w:r>
            <w:r w:rsidRPr="0056199F">
              <w:rPr>
                <w:b w:val="0"/>
                <w:bCs w:val="0"/>
                <w:webHidden/>
              </w:rPr>
              <w:tab/>
            </w:r>
            <w:r w:rsidRPr="0056199F">
              <w:rPr>
                <w:b w:val="0"/>
                <w:bCs w:val="0"/>
                <w:webHidden/>
              </w:rPr>
              <w:fldChar w:fldCharType="begin"/>
            </w:r>
            <w:r w:rsidRPr="0056199F">
              <w:rPr>
                <w:b w:val="0"/>
                <w:bCs w:val="0"/>
                <w:webHidden/>
              </w:rPr>
              <w:instrText xml:space="preserve"> PAGEREF _Toc169512245 \h </w:instrText>
            </w:r>
            <w:r w:rsidRPr="0056199F">
              <w:rPr>
                <w:b w:val="0"/>
                <w:bCs w:val="0"/>
                <w:webHidden/>
              </w:rPr>
            </w:r>
            <w:r w:rsidRPr="0056199F">
              <w:rPr>
                <w:b w:val="0"/>
                <w:bCs w:val="0"/>
                <w:webHidden/>
              </w:rPr>
              <w:fldChar w:fldCharType="separate"/>
            </w:r>
            <w:r w:rsidR="002869F6">
              <w:rPr>
                <w:b w:val="0"/>
                <w:bCs w:val="0"/>
                <w:webHidden/>
              </w:rPr>
              <w:t>42</w:t>
            </w:r>
            <w:r w:rsidRPr="0056199F">
              <w:rPr>
                <w:b w:val="0"/>
                <w:bCs w:val="0"/>
                <w:webHidden/>
              </w:rPr>
              <w:fldChar w:fldCharType="end"/>
            </w:r>
          </w:hyperlink>
        </w:p>
        <w:p w14:paraId="15575485" w14:textId="554523FE" w:rsidR="0056199F" w:rsidRPr="0056199F" w:rsidRDefault="0056199F">
          <w:pPr>
            <w:pStyle w:val="Innehll2"/>
            <w:rPr>
              <w:rFonts w:eastAsiaTheme="minorEastAsia" w:cstheme="minorBidi"/>
              <w:b w:val="0"/>
              <w:bCs w:val="0"/>
              <w:kern w:val="2"/>
              <w:sz w:val="24"/>
              <w:szCs w:val="24"/>
              <w:lang w:val="sv-FI" w:eastAsia="sv-FI"/>
              <w14:ligatures w14:val="standardContextual"/>
            </w:rPr>
          </w:pPr>
          <w:hyperlink w:anchor="_Toc169512246" w:history="1">
            <w:r w:rsidRPr="0056199F">
              <w:rPr>
                <w:rStyle w:val="Hyperlnk"/>
                <w:b w:val="0"/>
                <w:bCs w:val="0"/>
              </w:rPr>
              <w:t>Bilaga 3</w:t>
            </w:r>
            <w:r>
              <w:rPr>
                <w:rStyle w:val="Hyperlnk"/>
                <w:b w:val="0"/>
                <w:bCs w:val="0"/>
              </w:rPr>
              <w:t xml:space="preserve">. Lista över </w:t>
            </w:r>
            <w:r w:rsidR="00237A95">
              <w:rPr>
                <w:rStyle w:val="Hyperlnk"/>
                <w:b w:val="0"/>
                <w:bCs w:val="0"/>
              </w:rPr>
              <w:t>frivilliga åtaganden</w:t>
            </w:r>
            <w:r w:rsidRPr="0056199F">
              <w:rPr>
                <w:b w:val="0"/>
                <w:bCs w:val="0"/>
                <w:webHidden/>
              </w:rPr>
              <w:tab/>
            </w:r>
            <w:r w:rsidRPr="0056199F">
              <w:rPr>
                <w:b w:val="0"/>
                <w:bCs w:val="0"/>
                <w:webHidden/>
              </w:rPr>
              <w:fldChar w:fldCharType="begin"/>
            </w:r>
            <w:r w:rsidRPr="0056199F">
              <w:rPr>
                <w:b w:val="0"/>
                <w:bCs w:val="0"/>
                <w:webHidden/>
              </w:rPr>
              <w:instrText xml:space="preserve"> PAGEREF _Toc169512246 \h </w:instrText>
            </w:r>
            <w:r w:rsidRPr="0056199F">
              <w:rPr>
                <w:b w:val="0"/>
                <w:bCs w:val="0"/>
                <w:webHidden/>
              </w:rPr>
            </w:r>
            <w:r w:rsidRPr="0056199F">
              <w:rPr>
                <w:b w:val="0"/>
                <w:bCs w:val="0"/>
                <w:webHidden/>
              </w:rPr>
              <w:fldChar w:fldCharType="separate"/>
            </w:r>
            <w:r w:rsidR="002869F6">
              <w:rPr>
                <w:b w:val="0"/>
                <w:bCs w:val="0"/>
                <w:webHidden/>
              </w:rPr>
              <w:t>46</w:t>
            </w:r>
            <w:r w:rsidRPr="0056199F">
              <w:rPr>
                <w:b w:val="0"/>
                <w:bCs w:val="0"/>
                <w:webHidden/>
              </w:rPr>
              <w:fldChar w:fldCharType="end"/>
            </w:r>
          </w:hyperlink>
        </w:p>
        <w:p w14:paraId="4A92BCCC" w14:textId="6C9F335F" w:rsidR="008E05E6" w:rsidRPr="00376F2E" w:rsidRDefault="008E05E6" w:rsidP="009F3506">
          <w:pPr>
            <w:rPr>
              <w:b/>
              <w:bCs/>
            </w:rPr>
          </w:pPr>
          <w:r w:rsidRPr="00376F2E">
            <w:rPr>
              <w:noProof/>
            </w:rPr>
            <w:fldChar w:fldCharType="end"/>
          </w:r>
        </w:p>
      </w:sdtContent>
    </w:sdt>
    <w:bookmarkEnd w:id="7"/>
    <w:bookmarkEnd w:id="6"/>
    <w:p w14:paraId="0E2C010F" w14:textId="1EAD5DFD" w:rsidR="008C2444" w:rsidRPr="008C2444" w:rsidRDefault="008C2444" w:rsidP="00A624F6">
      <w:pPr>
        <w:pStyle w:val="Liststycke"/>
        <w:rPr>
          <w:lang w:val="sv-FI"/>
        </w:rPr>
      </w:pPr>
      <w:r w:rsidRPr="008C2444">
        <w:rPr>
          <w:lang w:val="sv-FI"/>
        </w:rPr>
        <w:br w:type="page"/>
      </w:r>
    </w:p>
    <w:p w14:paraId="085AC53C" w14:textId="38D0B778" w:rsidR="009C7C5D" w:rsidRDefault="009C7C5D" w:rsidP="00430243">
      <w:pPr>
        <w:pStyle w:val="Rubrik1"/>
        <w:numPr>
          <w:ilvl w:val="0"/>
          <w:numId w:val="0"/>
        </w:numPr>
      </w:pPr>
      <w:bookmarkStart w:id="8" w:name="_Toc168951579"/>
      <w:bookmarkStart w:id="9" w:name="_Toc169512209"/>
      <w:bookmarkStart w:id="10" w:name="_Toc168951094"/>
      <w:r>
        <w:lastRenderedPageBreak/>
        <w:t>Sammanfattning</w:t>
      </w:r>
      <w:bookmarkEnd w:id="8"/>
      <w:bookmarkEnd w:id="9"/>
    </w:p>
    <w:p w14:paraId="40C29F8F" w14:textId="622A2945" w:rsidR="00744BF8" w:rsidRDefault="00167A22" w:rsidP="001A2CE1">
      <w:r>
        <w:t>Byggsektorn och byggnadsbeståndet använder cirka 50 procent av jordens naturresurser, cirka 40 procent av energin</w:t>
      </w:r>
      <w:r w:rsidR="00744BF8">
        <w:t xml:space="preserve">, ger upphov till cirka 30 procent av allt avfall och cirka 35 procent av växthusgasutsläppen globalt sett. </w:t>
      </w:r>
      <w:r w:rsidR="00A03C56">
        <w:t>H</w:t>
      </w:r>
      <w:r w:rsidR="00744BF8">
        <w:t xml:space="preserve">os oss </w:t>
      </w:r>
      <w:r w:rsidR="00C44F5B">
        <w:t xml:space="preserve">på Åland antas </w:t>
      </w:r>
      <w:r w:rsidR="00744BF8">
        <w:t xml:space="preserve">sektorn </w:t>
      </w:r>
      <w:r w:rsidR="00C44F5B">
        <w:t xml:space="preserve">ha </w:t>
      </w:r>
      <w:r w:rsidR="00744BF8">
        <w:t xml:space="preserve">motsvarande påverkan. Det är därför centralt för omställningen mot ett hållbart samhälle att </w:t>
      </w:r>
      <w:r w:rsidR="00C44F5B">
        <w:t>arbeta för</w:t>
      </w:r>
      <w:r w:rsidR="00744BF8">
        <w:t xml:space="preserve"> ett </w:t>
      </w:r>
      <w:r w:rsidR="00C44F5B">
        <w:t xml:space="preserve">mer </w:t>
      </w:r>
      <w:r w:rsidR="00744BF8">
        <w:t>hållbart byggande och</w:t>
      </w:r>
      <w:r w:rsidR="00C44F5B">
        <w:t xml:space="preserve"> </w:t>
      </w:r>
      <w:r w:rsidR="00744BF8">
        <w:t>byggnadsbestånd.</w:t>
      </w:r>
    </w:p>
    <w:p w14:paraId="7F13929F" w14:textId="0EA1CD90" w:rsidR="00A03C56" w:rsidRDefault="00C5761E" w:rsidP="001A2CE1">
      <w:r>
        <w:t>Det handlar om mer än nybyggnation</w:t>
      </w:r>
      <w:r w:rsidR="00DB365B">
        <w:t xml:space="preserve">. </w:t>
      </w:r>
      <w:r w:rsidR="00C44F5B">
        <w:t>Knappt</w:t>
      </w:r>
      <w:r w:rsidR="00A03C56">
        <w:t xml:space="preserve"> 70 procent </w:t>
      </w:r>
      <w:r w:rsidR="00490AD7">
        <w:t xml:space="preserve">av byggnaderna </w:t>
      </w:r>
      <w:r>
        <w:t xml:space="preserve">är </w:t>
      </w:r>
      <w:r w:rsidR="00A03C56">
        <w:t xml:space="preserve">över 30 år </w:t>
      </w:r>
      <w:r w:rsidR="00C44F5B">
        <w:t xml:space="preserve">gamla </w:t>
      </w:r>
      <w:r w:rsidR="00A03C56">
        <w:t xml:space="preserve">och över 30 procent </w:t>
      </w:r>
      <w:r>
        <w:t xml:space="preserve">är </w:t>
      </w:r>
      <w:r w:rsidR="00A03C56">
        <w:t>över 50 år</w:t>
      </w:r>
      <w:r w:rsidR="00C44F5B">
        <w:t xml:space="preserve"> gamla</w:t>
      </w:r>
      <w:r w:rsidR="00A03C56">
        <w:t xml:space="preserve">. </w:t>
      </w:r>
      <w:r w:rsidR="001A2CE1">
        <w:t xml:space="preserve">Ett sätt att minska </w:t>
      </w:r>
      <w:r w:rsidR="00585A54">
        <w:t>avtrycket</w:t>
      </w:r>
      <w:r w:rsidR="001A2CE1">
        <w:t xml:space="preserve"> är att använda byggnaderna</w:t>
      </w:r>
      <w:r w:rsidR="00E43E11">
        <w:t xml:space="preserve"> så l</w:t>
      </w:r>
      <w:r w:rsidR="001A2CE1">
        <w:t>ä</w:t>
      </w:r>
      <w:r w:rsidR="00E43E11">
        <w:t>nge som möjligt</w:t>
      </w:r>
      <w:r w:rsidR="001A2CE1">
        <w:t>, varför u</w:t>
      </w:r>
      <w:r w:rsidR="00A03C56">
        <w:t xml:space="preserve">nderhåll och hållbara renoveringar har en </w:t>
      </w:r>
      <w:r>
        <w:t>betydande</w:t>
      </w:r>
      <w:r w:rsidR="00490AD7">
        <w:t xml:space="preserve"> roll </w:t>
      </w:r>
      <w:r w:rsidR="00585A54">
        <w:t>i</w:t>
      </w:r>
      <w:r w:rsidR="00490AD7">
        <w:t xml:space="preserve"> utvecklingen.</w:t>
      </w:r>
      <w:r w:rsidR="00A03C56">
        <w:t xml:space="preserve"> </w:t>
      </w:r>
      <w:r w:rsidR="00744BF8">
        <w:t>Byggsektorn på Åland står för 7,2 procent av den sysselsatta arbetskraften och 17,5 procent av antalet företag</w:t>
      </w:r>
      <w:r w:rsidR="0034365A">
        <w:t>,</w:t>
      </w:r>
      <w:r w:rsidR="00DB365B">
        <w:t xml:space="preserve"> och vi </w:t>
      </w:r>
      <w:r w:rsidR="00744BF8">
        <w:t>har</w:t>
      </w:r>
      <w:r w:rsidR="00DB365B">
        <w:t xml:space="preserve"> </w:t>
      </w:r>
      <w:r w:rsidR="00744BF8">
        <w:t xml:space="preserve">lagstiftningsbehörighet inom </w:t>
      </w:r>
      <w:r w:rsidR="00DB365B">
        <w:t xml:space="preserve">bland annat </w:t>
      </w:r>
      <w:r w:rsidR="00744BF8">
        <w:t>plan-</w:t>
      </w:r>
      <w:r w:rsidR="00585A54">
        <w:t xml:space="preserve">, </w:t>
      </w:r>
      <w:r w:rsidR="00744BF8">
        <w:t>bygg</w:t>
      </w:r>
      <w:r w:rsidR="00585A54">
        <w:t>-, och energi</w:t>
      </w:r>
      <w:r w:rsidR="00744BF8">
        <w:t>området.</w:t>
      </w:r>
      <w:r w:rsidR="00A03C56">
        <w:t xml:space="preserve"> Vi har själva möjlighet att påverka utvecklingen genom våra val</w:t>
      </w:r>
      <w:r w:rsidR="00DB365B">
        <w:t>,</w:t>
      </w:r>
      <w:r w:rsidR="00490AD7">
        <w:t xml:space="preserve"> och har redan förbundit oss genom</w:t>
      </w:r>
      <w:r w:rsidR="001A2CE1">
        <w:t xml:space="preserve"> antagna</w:t>
      </w:r>
      <w:r w:rsidR="00490AD7">
        <w:t xml:space="preserve"> strategier och program att arbeta </w:t>
      </w:r>
      <w:r w:rsidR="00DB365B">
        <w:t>för</w:t>
      </w:r>
      <w:r w:rsidR="00490AD7">
        <w:t xml:space="preserve"> ett hållbart samhälle</w:t>
      </w:r>
      <w:r w:rsidR="00A03C56">
        <w:t>.</w:t>
      </w:r>
    </w:p>
    <w:p w14:paraId="5BF1D598" w14:textId="27D0D721" w:rsidR="001A2CE1" w:rsidRDefault="00744BF8" w:rsidP="001A2CE1">
      <w:r>
        <w:t xml:space="preserve">Denna strategi </w:t>
      </w:r>
      <w:r w:rsidR="00DB365B">
        <w:t>för</w:t>
      </w:r>
      <w:r>
        <w:t xml:space="preserve"> hållbart byggande utgår från visionen</w:t>
      </w:r>
      <w:r w:rsidR="00585A54">
        <w:t xml:space="preserve"> </w:t>
      </w:r>
      <w:r w:rsidR="00C5761E">
        <w:t>”</w:t>
      </w:r>
      <w:r w:rsidR="00585A54">
        <w:t>E</w:t>
      </w:r>
      <w:r>
        <w:t>tt hållbart och attraktivt åländskt byggnadsbestånd med en hälsosam inomhusmiljö</w:t>
      </w:r>
      <w:r w:rsidR="00C5761E">
        <w:t>”</w:t>
      </w:r>
      <w:r>
        <w:t xml:space="preserve">. Visionen </w:t>
      </w:r>
      <w:r w:rsidR="00DB365B">
        <w:t>bryts</w:t>
      </w:r>
      <w:r>
        <w:t xml:space="preserve"> ned i fyra fokusområden som följs upp med mål och nyckeltal.</w:t>
      </w:r>
      <w:r w:rsidR="00490AD7">
        <w:t xml:space="preserve"> </w:t>
      </w:r>
      <w:r w:rsidR="00315AA1">
        <w:t xml:space="preserve">Fokusområdet </w:t>
      </w:r>
      <w:r w:rsidR="001A2CE1">
        <w:t>E</w:t>
      </w:r>
      <w:r w:rsidR="00315AA1">
        <w:t xml:space="preserve">nergi och klimatanpassning handlar om åtgärder för att minska sektorns energianvändning och fasa ut beroendet av fossila bränslen. </w:t>
      </w:r>
      <w:r w:rsidR="001A52EA">
        <w:t>Nya regelverk</w:t>
      </w:r>
      <w:r w:rsidR="00C44F5B">
        <w:t xml:space="preserve">, </w:t>
      </w:r>
      <w:r w:rsidR="00C5761E">
        <w:t>framför allt</w:t>
      </w:r>
      <w:r w:rsidR="00C44F5B">
        <w:t xml:space="preserve"> </w:t>
      </w:r>
      <w:r w:rsidR="00C5761E">
        <w:t>inom</w:t>
      </w:r>
      <w:r w:rsidR="00C44F5B">
        <w:t xml:space="preserve"> EU,</w:t>
      </w:r>
      <w:r w:rsidR="001A52EA">
        <w:t xml:space="preserve"> s</w:t>
      </w:r>
      <w:r w:rsidR="00C44F5B">
        <w:t>täller</w:t>
      </w:r>
      <w:r w:rsidR="001A52EA">
        <w:t xml:space="preserve"> allt högre k</w:t>
      </w:r>
      <w:r w:rsidR="00C44F5B">
        <w:t>rav</w:t>
      </w:r>
      <w:r w:rsidR="001A52EA">
        <w:t xml:space="preserve"> på byggnaders energieffektivitet. Även vikten av att anpassa bygg</w:t>
      </w:r>
      <w:r w:rsidR="00585A54">
        <w:t>andet</w:t>
      </w:r>
      <w:r w:rsidR="001A52EA">
        <w:t xml:space="preserve"> </w:t>
      </w:r>
      <w:r w:rsidR="00585A54">
        <w:t>till</w:t>
      </w:r>
      <w:r w:rsidR="001A52EA">
        <w:t xml:space="preserve"> klimatförändringarna och höjda vattennivåer berörs. Inom </w:t>
      </w:r>
      <w:r w:rsidR="001A2CE1">
        <w:t>fokusområdet M</w:t>
      </w:r>
      <w:r w:rsidR="001A52EA">
        <w:t>aterialanvändning och liv</w:t>
      </w:r>
      <w:r w:rsidR="00585A54">
        <w:t>s</w:t>
      </w:r>
      <w:r w:rsidR="001A52EA">
        <w:t xml:space="preserve">cykelanalys konstateras att en betydande del av byggnadernas påverkan </w:t>
      </w:r>
      <w:r w:rsidR="00585A54">
        <w:t xml:space="preserve">i byggskedet </w:t>
      </w:r>
      <w:r w:rsidR="001A52EA">
        <w:t xml:space="preserve">handlar om mängderna material som används. Materialvalet </w:t>
      </w:r>
      <w:r w:rsidR="00C5761E">
        <w:t>har betydelse</w:t>
      </w:r>
      <w:r w:rsidR="001A52EA">
        <w:t xml:space="preserve"> för byggandens egenskaper</w:t>
      </w:r>
      <w:r w:rsidR="00122F2B">
        <w:t xml:space="preserve"> och </w:t>
      </w:r>
      <w:r w:rsidR="001A52EA">
        <w:t>inomhusmiljön</w:t>
      </w:r>
      <w:r w:rsidR="00122F2B">
        <w:t>,</w:t>
      </w:r>
      <w:r w:rsidR="001A52EA">
        <w:t xml:space="preserve"> men </w:t>
      </w:r>
      <w:r w:rsidR="00DB365B">
        <w:t xml:space="preserve">även </w:t>
      </w:r>
      <w:r w:rsidR="00C44F5B">
        <w:t xml:space="preserve">för </w:t>
      </w:r>
      <w:r w:rsidR="001A52EA">
        <w:t>byggandens avtryck där liv</w:t>
      </w:r>
      <w:r w:rsidR="001A2CE1">
        <w:t>s</w:t>
      </w:r>
      <w:r w:rsidR="001A52EA">
        <w:t>cykelanalyser kan bidra till långsiktigt hållbar</w:t>
      </w:r>
      <w:r w:rsidR="00DB365B">
        <w:t>a</w:t>
      </w:r>
      <w:r w:rsidR="001A52EA">
        <w:t xml:space="preserve"> val. Detta </w:t>
      </w:r>
      <w:r w:rsidR="00A65D42">
        <w:t>lyfter</w:t>
      </w:r>
      <w:r w:rsidR="001A52EA">
        <w:t xml:space="preserve"> vikten av att redan vid planering tänka cirkulärt så att avfallsmängderna minimeras och avfallet</w:t>
      </w:r>
      <w:r w:rsidR="00A65D42">
        <w:t>, i de fall det är möjligt,</w:t>
      </w:r>
      <w:r w:rsidR="001A52EA">
        <w:t xml:space="preserve"> åter</w:t>
      </w:r>
      <w:r w:rsidR="00A65D42">
        <w:t>brukas</w:t>
      </w:r>
      <w:r w:rsidR="001A52EA">
        <w:t xml:space="preserve"> och återvinnas</w:t>
      </w:r>
      <w:r w:rsidR="00A65D42">
        <w:t>. Detta lyfts i</w:t>
      </w:r>
      <w:r w:rsidR="001A2CE1">
        <w:t xml:space="preserve"> fokusområdet Cirkulärt byggande och återvinning</w:t>
      </w:r>
      <w:r w:rsidR="001A52EA">
        <w:t xml:space="preserve">. </w:t>
      </w:r>
      <w:r w:rsidR="00585A54">
        <w:t>Det fjärde f</w:t>
      </w:r>
      <w:r w:rsidR="001A2CE1">
        <w:t>okusområdet</w:t>
      </w:r>
      <w:r w:rsidR="00585A54">
        <w:t>,</w:t>
      </w:r>
      <w:r w:rsidR="001A2CE1">
        <w:t xml:space="preserve"> Hälsosamma och attraktiva hus</w:t>
      </w:r>
      <w:r w:rsidR="00585A54">
        <w:t>,</w:t>
      </w:r>
      <w:r w:rsidR="001A2CE1">
        <w:t xml:space="preserve"> </w:t>
      </w:r>
      <w:r w:rsidR="00585A54">
        <w:t>tar sik</w:t>
      </w:r>
      <w:r w:rsidR="00DB365B">
        <w:t>te</w:t>
      </w:r>
      <w:r w:rsidR="00585A54">
        <w:t xml:space="preserve"> på</w:t>
      </w:r>
      <w:r w:rsidR="001A2CE1">
        <w:t xml:space="preserve"> en långsiktigt god inomhusmiljö, men </w:t>
      </w:r>
      <w:r w:rsidR="00585A54">
        <w:t xml:space="preserve">även </w:t>
      </w:r>
      <w:r w:rsidR="001A2CE1">
        <w:t xml:space="preserve">universellt byggande som gör bygganden tillgänglig och flexibel för att nyttjas </w:t>
      </w:r>
      <w:r w:rsidR="00585A54">
        <w:t>till</w:t>
      </w:r>
      <w:r w:rsidR="001A2CE1">
        <w:t xml:space="preserve"> olika aktiviteter och </w:t>
      </w:r>
      <w:r w:rsidR="00585A54">
        <w:t>användare</w:t>
      </w:r>
      <w:r w:rsidR="001A2CE1">
        <w:t xml:space="preserve"> under sin livstid.</w:t>
      </w:r>
    </w:p>
    <w:p w14:paraId="1724602D" w14:textId="4A758366" w:rsidR="00122F2B" w:rsidRPr="00A65D42" w:rsidRDefault="00585A54" w:rsidP="00A65D42">
      <w:r>
        <w:t xml:space="preserve">Många jobbar redan mot ett </w:t>
      </w:r>
      <w:r w:rsidR="00A65D42">
        <w:t xml:space="preserve">mer </w:t>
      </w:r>
      <w:r>
        <w:t>hållbar</w:t>
      </w:r>
      <w:r w:rsidR="00A65D42">
        <w:t>t</w:t>
      </w:r>
      <w:r>
        <w:t xml:space="preserve"> byggande och byggnadsbestånd</w:t>
      </w:r>
      <w:r w:rsidR="00DB365B">
        <w:t xml:space="preserve"> på Åland</w:t>
      </w:r>
      <w:r>
        <w:t>, men mer kunskap behövs</w:t>
      </w:r>
      <w:r w:rsidR="00122F2B">
        <w:t xml:space="preserve"> för att </w:t>
      </w:r>
      <w:r w:rsidR="00922DFC">
        <w:t xml:space="preserve">vi ska </w:t>
      </w:r>
      <w:r w:rsidR="00122F2B">
        <w:t>närma oss visionen</w:t>
      </w:r>
      <w:r>
        <w:t>. Å</w:t>
      </w:r>
      <w:r w:rsidR="001A2CE1">
        <w:t xml:space="preserve">tgärder </w:t>
      </w:r>
      <w:r>
        <w:t>som stödjer strategin har därför sa</w:t>
      </w:r>
      <w:r w:rsidR="001A2CE1">
        <w:t xml:space="preserve">mlats in från </w:t>
      </w:r>
      <w:r>
        <w:t xml:space="preserve">olika aktörer </w:t>
      </w:r>
      <w:r w:rsidR="00DB365B">
        <w:t xml:space="preserve">på Åland </w:t>
      </w:r>
      <w:r>
        <w:t>och kommer följas upp</w:t>
      </w:r>
      <w:r w:rsidR="00A65D42">
        <w:t xml:space="preserve"> gemensamt</w:t>
      </w:r>
      <w:r w:rsidR="001A2CE1">
        <w:t xml:space="preserve">. </w:t>
      </w:r>
      <w:r w:rsidR="00A65D42">
        <w:t>Omställningen kommer att ta tid, men om vi hjälps åt kan målen nås.</w:t>
      </w:r>
      <w:r w:rsidR="00122F2B">
        <w:t xml:space="preserve"> </w:t>
      </w:r>
      <w:bookmarkStart w:id="11" w:name="_Toc168951580"/>
    </w:p>
    <w:p w14:paraId="52C80807" w14:textId="77777777" w:rsidR="001B797F" w:rsidRDefault="001B797F">
      <w:pPr>
        <w:spacing w:line="259" w:lineRule="auto"/>
        <w:rPr>
          <w:rFonts w:cs="Times New Roman"/>
          <w:b/>
          <w:sz w:val="36"/>
          <w:szCs w:val="36"/>
          <w:lang w:val="sv-FI"/>
        </w:rPr>
      </w:pPr>
      <w:bookmarkStart w:id="12" w:name="_Toc169512210"/>
      <w:r>
        <w:br w:type="page"/>
      </w:r>
    </w:p>
    <w:p w14:paraId="4CE5F78C" w14:textId="775D5663" w:rsidR="0093137A" w:rsidRPr="006F188B" w:rsidRDefault="00D63DE8" w:rsidP="007C5D7D">
      <w:pPr>
        <w:pStyle w:val="Rubrik1"/>
      </w:pPr>
      <w:r w:rsidRPr="006F188B">
        <w:lastRenderedPageBreak/>
        <w:t>In</w:t>
      </w:r>
      <w:r w:rsidR="008D527E" w:rsidRPr="006F188B">
        <w:t>l</w:t>
      </w:r>
      <w:r w:rsidR="006A0425" w:rsidRPr="006F188B">
        <w:t>edning</w:t>
      </w:r>
      <w:bookmarkEnd w:id="10"/>
      <w:bookmarkEnd w:id="11"/>
      <w:bookmarkEnd w:id="12"/>
    </w:p>
    <w:p w14:paraId="7EFC8453" w14:textId="7B976307" w:rsidR="00A43048" w:rsidRDefault="00082CA7" w:rsidP="007C1CCF">
      <w:r w:rsidRPr="007C1CCF">
        <w:t xml:space="preserve">Åland </w:t>
      </w:r>
      <w:r w:rsidR="006F6E88" w:rsidRPr="007C1CCF">
        <w:t>arbetar för</w:t>
      </w:r>
      <w:r w:rsidRPr="007C1CCF">
        <w:t xml:space="preserve"> att </w:t>
      </w:r>
      <w:r w:rsidR="00DD3D65">
        <w:t xml:space="preserve">uppnå </w:t>
      </w:r>
      <w:r w:rsidRPr="007C1CCF">
        <w:t>d</w:t>
      </w:r>
      <w:r w:rsidR="00F15546" w:rsidRPr="007C1CCF">
        <w:t xml:space="preserve">e </w:t>
      </w:r>
      <w:r w:rsidR="00E00401">
        <w:t xml:space="preserve">hållbarhets- och </w:t>
      </w:r>
      <w:r w:rsidR="00F15546" w:rsidRPr="007C1CCF">
        <w:t xml:space="preserve">klimatmål som </w:t>
      </w:r>
      <w:r w:rsidRPr="007C1CCF">
        <w:t>vi</w:t>
      </w:r>
      <w:r w:rsidR="00F15546" w:rsidRPr="007C1CCF">
        <w:t xml:space="preserve"> förbundit </w:t>
      </w:r>
      <w:r w:rsidRPr="007C1CCF">
        <w:t xml:space="preserve">oss </w:t>
      </w:r>
      <w:r w:rsidR="00F15546" w:rsidRPr="007C1CCF">
        <w:t>till</w:t>
      </w:r>
      <w:r w:rsidR="003E20B5">
        <w:t xml:space="preserve"> </w:t>
      </w:r>
      <w:r w:rsidR="00F15546" w:rsidRPr="007C1CCF">
        <w:t>internationellt</w:t>
      </w:r>
      <w:r w:rsidR="00142EFD">
        <w:t xml:space="preserve"> </w:t>
      </w:r>
      <w:r w:rsidR="00F15546" w:rsidRPr="007C1CCF">
        <w:t xml:space="preserve">genom </w:t>
      </w:r>
      <w:r w:rsidR="00C5761E">
        <w:t>”</w:t>
      </w:r>
      <w:r w:rsidR="00F15546" w:rsidRPr="007C1CCF">
        <w:t>Utvecklings- och hållbarhetsagenda för Åland</w:t>
      </w:r>
      <w:r w:rsidR="00C5761E">
        <w:t>”</w:t>
      </w:r>
      <w:r w:rsidR="00F15546" w:rsidRPr="007C1CCF">
        <w:t xml:space="preserve"> (</w:t>
      </w:r>
      <w:r w:rsidR="008C2444">
        <w:t>Ålands landskapsregering</w:t>
      </w:r>
      <w:r w:rsidR="00F15546" w:rsidRPr="007C1CCF">
        <w:t>, 2016</w:t>
      </w:r>
      <w:r w:rsidR="008C2444">
        <w:t xml:space="preserve"> och 2023</w:t>
      </w:r>
      <w:r w:rsidR="000420CE">
        <w:t>b</w:t>
      </w:r>
      <w:r w:rsidR="00F15546" w:rsidRPr="007C1CCF">
        <w:t xml:space="preserve">) </w:t>
      </w:r>
      <w:r w:rsidR="00121E9A" w:rsidRPr="007C1CCF">
        <w:t>och</w:t>
      </w:r>
      <w:r w:rsidR="003E20B5">
        <w:t xml:space="preserve"> </w:t>
      </w:r>
      <w:r w:rsidR="00121E9A" w:rsidRPr="007C1CCF">
        <w:t>Energi- och klimatstrategin</w:t>
      </w:r>
      <w:r w:rsidR="00DD0FFC">
        <w:t xml:space="preserve"> för Åland</w:t>
      </w:r>
      <w:r w:rsidR="00121E9A" w:rsidRPr="007C1CCF">
        <w:t xml:space="preserve"> </w:t>
      </w:r>
      <w:r w:rsidR="00CC0CA0" w:rsidRPr="007C1CCF">
        <w:t>(</w:t>
      </w:r>
      <w:r w:rsidR="000246BF">
        <w:t xml:space="preserve">Ålands </w:t>
      </w:r>
      <w:r w:rsidR="000246BF" w:rsidRPr="008C2444">
        <w:t xml:space="preserve">landskapsregering, </w:t>
      </w:r>
      <w:r w:rsidR="008C2444" w:rsidRPr="008C2444">
        <w:t>2017</w:t>
      </w:r>
      <w:r w:rsidR="001E7E38">
        <w:t>a</w:t>
      </w:r>
      <w:r w:rsidR="00CC0CA0" w:rsidRPr="008C2444">
        <w:t>)</w:t>
      </w:r>
      <w:r w:rsidR="00F15546" w:rsidRPr="007C1CCF">
        <w:t xml:space="preserve">. </w:t>
      </w:r>
      <w:r w:rsidR="00416870" w:rsidRPr="007C1CCF">
        <w:t>V</w:t>
      </w:r>
      <w:r w:rsidR="008D527E" w:rsidRPr="007C1CCF">
        <w:t xml:space="preserve">årt </w:t>
      </w:r>
      <w:r w:rsidR="006850ED">
        <w:t>byggnads</w:t>
      </w:r>
      <w:r w:rsidR="008D527E" w:rsidRPr="007C1CCF">
        <w:t>bestånd</w:t>
      </w:r>
      <w:r w:rsidR="00416870" w:rsidRPr="007C1CCF">
        <w:t xml:space="preserve"> och </w:t>
      </w:r>
      <w:r w:rsidR="00113496" w:rsidRPr="007C1CCF">
        <w:t xml:space="preserve">våra </w:t>
      </w:r>
      <w:r w:rsidR="00416870" w:rsidRPr="007C1CCF">
        <w:t xml:space="preserve">aktiviteter kopplade till </w:t>
      </w:r>
      <w:r w:rsidR="00A269A3" w:rsidRPr="007C1CCF">
        <w:t>våra byggnader</w:t>
      </w:r>
      <w:r w:rsidR="008D527E" w:rsidRPr="007C1CCF">
        <w:t xml:space="preserve"> </w:t>
      </w:r>
      <w:r w:rsidR="00416870" w:rsidRPr="007C1CCF">
        <w:t>har en</w:t>
      </w:r>
      <w:r w:rsidR="00D65384" w:rsidRPr="007C1CCF">
        <w:t xml:space="preserve"> c</w:t>
      </w:r>
      <w:r w:rsidR="003B553D" w:rsidRPr="007C1CCF">
        <w:t>entra</w:t>
      </w:r>
      <w:r w:rsidR="00D65384" w:rsidRPr="007C1CCF">
        <w:t>l</w:t>
      </w:r>
      <w:r w:rsidR="003B553D" w:rsidRPr="007C1CCF">
        <w:t xml:space="preserve"> roll i vår st</w:t>
      </w:r>
      <w:r w:rsidR="0093137A" w:rsidRPr="007C1CCF">
        <w:t>r</w:t>
      </w:r>
      <w:r w:rsidR="003B553D" w:rsidRPr="007C1CCF">
        <w:t xml:space="preserve">ävan </w:t>
      </w:r>
      <w:r w:rsidR="00A43048">
        <w:t>mot</w:t>
      </w:r>
      <w:r w:rsidR="003B553D" w:rsidRPr="007C1CCF">
        <w:t xml:space="preserve"> ett</w:t>
      </w:r>
      <w:r w:rsidR="00DD3D65">
        <w:t xml:space="preserve"> mer</w:t>
      </w:r>
      <w:r w:rsidR="003B553D" w:rsidRPr="007C1CCF">
        <w:t xml:space="preserve"> hållbar</w:t>
      </w:r>
      <w:r w:rsidR="0093137A" w:rsidRPr="007C1CCF">
        <w:t>t</w:t>
      </w:r>
      <w:r w:rsidR="003B553D" w:rsidRPr="007C1CCF">
        <w:t xml:space="preserve"> samhälle</w:t>
      </w:r>
      <w:r w:rsidR="00A43048">
        <w:t>.</w:t>
      </w:r>
      <w:r w:rsidR="00F74F8F">
        <w:t xml:space="preserve"> </w:t>
      </w:r>
      <w:r w:rsidR="00A43048">
        <w:t>D</w:t>
      </w:r>
      <w:r w:rsidR="00DD3D65">
        <w:t>ärför</w:t>
      </w:r>
      <w:r w:rsidR="00BD7907">
        <w:t xml:space="preserve"> behöver </w:t>
      </w:r>
      <w:r w:rsidR="00A43048">
        <w:t xml:space="preserve">vi </w:t>
      </w:r>
      <w:r w:rsidR="0047022A">
        <w:t xml:space="preserve">öka </w:t>
      </w:r>
      <w:r w:rsidR="00DD3D65">
        <w:t xml:space="preserve">kunskapen </w:t>
      </w:r>
      <w:r w:rsidR="00AF76A1">
        <w:t xml:space="preserve">och </w:t>
      </w:r>
      <w:r w:rsidR="00BD7907">
        <w:t>utveckla det hållbara byggandet på Åland</w:t>
      </w:r>
      <w:r w:rsidR="003B553D" w:rsidRPr="007C1CCF">
        <w:t>.</w:t>
      </w:r>
      <w:r w:rsidR="0047022A">
        <w:t xml:space="preserve"> </w:t>
      </w:r>
      <w:r w:rsidR="005A0A3A" w:rsidRPr="007C1CCF">
        <w:t xml:space="preserve"> </w:t>
      </w:r>
    </w:p>
    <w:p w14:paraId="7C564646" w14:textId="24596253" w:rsidR="00334080" w:rsidRDefault="00334080" w:rsidP="00334080">
      <w:pPr>
        <w:pStyle w:val="Rubrik2"/>
      </w:pPr>
      <w:bookmarkStart w:id="13" w:name="_Toc168951095"/>
      <w:bookmarkStart w:id="14" w:name="_Toc168951581"/>
      <w:bookmarkStart w:id="15" w:name="_Toc169512211"/>
      <w:r>
        <w:t>Bygg</w:t>
      </w:r>
      <w:r w:rsidR="005F2BBA">
        <w:t>sektor</w:t>
      </w:r>
      <w:r>
        <w:t>ns resursanvändning och klimatpåverkan</w:t>
      </w:r>
      <w:bookmarkEnd w:id="13"/>
      <w:bookmarkEnd w:id="14"/>
      <w:bookmarkEnd w:id="15"/>
    </w:p>
    <w:p w14:paraId="787BB0A1" w14:textId="40D622E3" w:rsidR="00334080" w:rsidRDefault="00334080" w:rsidP="00334080">
      <w:r w:rsidRPr="00E61326">
        <w:t>Både lokalt och globalt står bygg</w:t>
      </w:r>
      <w:r w:rsidR="005F2BBA">
        <w:t>sektorn</w:t>
      </w:r>
      <w:r w:rsidRPr="00E61326">
        <w:t xml:space="preserve"> idag för en betydande del av den totala förbrukningen av naturresurser. Byggsektorn har en hög energianvändning</w:t>
      </w:r>
      <w:r w:rsidR="00C5761E">
        <w:t>,</w:t>
      </w:r>
      <w:r>
        <w:t xml:space="preserve"> </w:t>
      </w:r>
      <w:r w:rsidRPr="00E61326">
        <w:t xml:space="preserve">ger upphov till stora växthusgasutsläpp och </w:t>
      </w:r>
      <w:r w:rsidR="00720983">
        <w:t>stora mängder</w:t>
      </w:r>
      <w:r w:rsidR="00720983" w:rsidRPr="00E61326">
        <w:t xml:space="preserve"> </w:t>
      </w:r>
      <w:r w:rsidRPr="00E61326">
        <w:t xml:space="preserve">avfall. </w:t>
      </w:r>
      <w:r w:rsidR="00720983">
        <w:t>Cirka</w:t>
      </w:r>
      <w:r w:rsidRPr="005A2B01">
        <w:t xml:space="preserve"> 50 </w:t>
      </w:r>
      <w:r w:rsidR="00626CB5">
        <w:t>procent</w:t>
      </w:r>
      <w:r w:rsidRPr="005A2B01">
        <w:t xml:space="preserve"> av jordens naturresurser och cirka 40 </w:t>
      </w:r>
      <w:r w:rsidR="00626CB5">
        <w:t>procent</w:t>
      </w:r>
      <w:r w:rsidRPr="005A2B01">
        <w:t xml:space="preserve"> av energin </w:t>
      </w:r>
      <w:r w:rsidR="00090816">
        <w:t xml:space="preserve">används </w:t>
      </w:r>
      <w:r w:rsidRPr="005A2B01">
        <w:t xml:space="preserve">i byggnader </w:t>
      </w:r>
      <w:r w:rsidR="00657C96">
        <w:t>eller under byggskedet</w:t>
      </w:r>
      <w:r w:rsidRPr="005A2B01">
        <w:t xml:space="preserve">. Byggsektorn </w:t>
      </w:r>
      <w:r w:rsidR="00657C96">
        <w:t>ger upphov till</w:t>
      </w:r>
      <w:r w:rsidRPr="005A2B01">
        <w:t xml:space="preserve"> cirka 35 </w:t>
      </w:r>
      <w:r w:rsidR="00626CB5">
        <w:t>procent</w:t>
      </w:r>
      <w:r w:rsidRPr="005A2B01">
        <w:t xml:space="preserve"> av </w:t>
      </w:r>
      <w:r w:rsidR="00657C96">
        <w:t>de globala</w:t>
      </w:r>
      <w:r w:rsidRPr="005A2B01">
        <w:t xml:space="preserve"> växthusgasutsläpp</w:t>
      </w:r>
      <w:r w:rsidR="00657C96">
        <w:t>en</w:t>
      </w:r>
      <w:r w:rsidRPr="005A2B01">
        <w:t xml:space="preserve"> och 30 </w:t>
      </w:r>
      <w:r w:rsidR="00626CB5">
        <w:t>procent</w:t>
      </w:r>
      <w:r w:rsidRPr="005A2B01">
        <w:t xml:space="preserve"> av allt avfall. Även markanvändning till följd av byggande och förbrukning av råvaror</w:t>
      </w:r>
      <w:r w:rsidR="000246BF">
        <w:t xml:space="preserve"> vid byggande och renovering</w:t>
      </w:r>
      <w:r w:rsidRPr="005A2B01">
        <w:t xml:space="preserve"> har en betydande inverkan på både naturen och klimatet.</w:t>
      </w:r>
      <w:r>
        <w:t xml:space="preserve"> </w:t>
      </w:r>
    </w:p>
    <w:p w14:paraId="5480092C" w14:textId="2AE9BED2" w:rsidR="00334080" w:rsidRPr="00090816" w:rsidRDefault="00334080" w:rsidP="007C1CCF">
      <w:r w:rsidRPr="005609AE">
        <w:t>I Finland står byggnader</w:t>
      </w:r>
      <w:r>
        <w:t xml:space="preserve">s </w:t>
      </w:r>
      <w:r w:rsidR="00657C96">
        <w:t>uppförande</w:t>
      </w:r>
      <w:r>
        <w:t>, användning och rivning</w:t>
      </w:r>
      <w:r w:rsidRPr="005609AE">
        <w:t xml:space="preserve"> för ungefär en tredjedel av </w:t>
      </w:r>
      <w:r w:rsidR="00657C96">
        <w:t xml:space="preserve">de totala </w:t>
      </w:r>
      <w:r w:rsidRPr="005609AE">
        <w:t>koldioxidutsläppen</w:t>
      </w:r>
      <w:r w:rsidR="000246BF">
        <w:t xml:space="preserve"> (Arbets- och </w:t>
      </w:r>
      <w:r w:rsidR="000246BF" w:rsidRPr="00D6473B">
        <w:t>näringsministeriet, 2022)</w:t>
      </w:r>
      <w:r w:rsidRPr="00D6473B">
        <w:t xml:space="preserve"> och i Sverige står bygg- och anläggningssektorn för ungefär en femtedel av Sveriges </w:t>
      </w:r>
      <w:r w:rsidRPr="00090816">
        <w:t>klimatpåverkan</w:t>
      </w:r>
      <w:r w:rsidR="00F764C9" w:rsidRPr="00090816">
        <w:t xml:space="preserve"> (Fossilfritt Sverige, 2024)</w:t>
      </w:r>
      <w:r w:rsidRPr="00090816">
        <w:t>. I</w:t>
      </w:r>
      <w:r w:rsidR="006E2E5E">
        <w:t>nom</w:t>
      </w:r>
      <w:r w:rsidRPr="00090816">
        <w:t xml:space="preserve"> EU står </w:t>
      </w:r>
      <w:r w:rsidRPr="005609AE">
        <w:t xml:space="preserve">byggnader för 40 </w:t>
      </w:r>
      <w:r w:rsidR="00626CB5">
        <w:t>procent</w:t>
      </w:r>
      <w:r w:rsidRPr="005609AE">
        <w:t xml:space="preserve"> av den totala </w:t>
      </w:r>
      <w:r w:rsidR="00657C96" w:rsidRPr="005609AE">
        <w:t>energi</w:t>
      </w:r>
      <w:r w:rsidR="00657C96">
        <w:t>användningen</w:t>
      </w:r>
      <w:r w:rsidRPr="005609AE">
        <w:t xml:space="preserve">, och för 36 </w:t>
      </w:r>
      <w:r w:rsidR="00626CB5">
        <w:t>procent</w:t>
      </w:r>
      <w:r w:rsidRPr="005609AE">
        <w:t xml:space="preserve"> av de energirelaterade växthusgasutsläppen</w:t>
      </w:r>
      <w:r w:rsidR="00F764C9">
        <w:t xml:space="preserve"> (Europeiska parlamentet, 2023)</w:t>
      </w:r>
      <w:r w:rsidRPr="005609AE">
        <w:t xml:space="preserve">. </w:t>
      </w:r>
      <w:r>
        <w:t>Ma</w:t>
      </w:r>
      <w:r w:rsidRPr="005609AE">
        <w:t xml:space="preserve">terialproduktionen </w:t>
      </w:r>
      <w:r>
        <w:t xml:space="preserve">står </w:t>
      </w:r>
      <w:r w:rsidRPr="005609AE">
        <w:t>för c</w:t>
      </w:r>
      <w:r w:rsidR="00657C96">
        <w:t>irka</w:t>
      </w:r>
      <w:r w:rsidRPr="005609AE">
        <w:t xml:space="preserve"> 80 </w:t>
      </w:r>
      <w:r w:rsidR="00626CB5">
        <w:t>procent</w:t>
      </w:r>
      <w:r w:rsidRPr="005609AE">
        <w:t xml:space="preserve"> av bygg</w:t>
      </w:r>
      <w:r w:rsidR="00657C96">
        <w:t>sektorns</w:t>
      </w:r>
      <w:r w:rsidRPr="005609AE">
        <w:t xml:space="preserve"> växthusgasutsläpp</w:t>
      </w:r>
      <w:r w:rsidR="003B5697">
        <w:t xml:space="preserve"> (IVL – Svenska miljöinstitutet, 2015)</w:t>
      </w:r>
      <w:r>
        <w:t xml:space="preserve">. </w:t>
      </w:r>
      <w:r w:rsidRPr="005609AE">
        <w:t xml:space="preserve">Denna andel har blivit större i förhållande till energikonsumtionen i byggnader </w:t>
      </w:r>
      <w:r w:rsidR="00CF03DD">
        <w:t xml:space="preserve">till följd av förbättrad </w:t>
      </w:r>
      <w:r w:rsidRPr="005609AE">
        <w:t>energieffektivitet</w:t>
      </w:r>
      <w:r w:rsidR="00CF03DD">
        <w:t xml:space="preserve"> i byggnader.</w:t>
      </w:r>
    </w:p>
    <w:p w14:paraId="157EC591" w14:textId="5A7DF546" w:rsidR="00101342" w:rsidRPr="00A30337" w:rsidRDefault="004B0B10" w:rsidP="00101342">
      <w:pPr>
        <w:rPr>
          <w:lang w:val="sv-FI"/>
        </w:rPr>
      </w:pPr>
      <w:r w:rsidRPr="00090816">
        <w:t xml:space="preserve">I rapporten </w:t>
      </w:r>
      <w:r w:rsidR="00E07ABB">
        <w:t>”</w:t>
      </w:r>
      <w:r w:rsidR="00101342" w:rsidRPr="00090816">
        <w:t>Utredning av Ålands växthusgasutsläpp, Slutrapport</w:t>
      </w:r>
      <w:r w:rsidR="00E07ABB">
        <w:t>”</w:t>
      </w:r>
      <w:r w:rsidR="00101342" w:rsidRPr="00090816">
        <w:t xml:space="preserve"> (</w:t>
      </w:r>
      <w:proofErr w:type="spellStart"/>
      <w:r w:rsidR="00101342" w:rsidRPr="00090816">
        <w:rPr>
          <w:lang w:val="sv-FI"/>
        </w:rPr>
        <w:t>Flexens</w:t>
      </w:r>
      <w:proofErr w:type="spellEnd"/>
      <w:r w:rsidR="00101342" w:rsidRPr="00090816">
        <w:rPr>
          <w:lang w:val="sv-FI"/>
        </w:rPr>
        <w:t xml:space="preserve"> Oy Ab, 2023)</w:t>
      </w:r>
      <w:r w:rsidR="00101342" w:rsidRPr="00090816">
        <w:t xml:space="preserve">, </w:t>
      </w:r>
      <w:r w:rsidR="00101342" w:rsidRPr="00090816">
        <w:rPr>
          <w:lang w:val="sv-FI"/>
        </w:rPr>
        <w:t>med utsläppsdata från 202</w:t>
      </w:r>
      <w:r w:rsidR="00090816" w:rsidRPr="00090816">
        <w:rPr>
          <w:lang w:val="sv-FI"/>
        </w:rPr>
        <w:t xml:space="preserve">2, </w:t>
      </w:r>
      <w:r w:rsidRPr="00090816">
        <w:rPr>
          <w:lang w:val="sv-FI"/>
        </w:rPr>
        <w:t xml:space="preserve">framgår </w:t>
      </w:r>
      <w:r w:rsidR="00101342" w:rsidRPr="00090816">
        <w:rPr>
          <w:lang w:val="sv-FI"/>
        </w:rPr>
        <w:t xml:space="preserve">att värme, el och avfallshantering står för </w:t>
      </w:r>
      <w:r w:rsidR="00090816">
        <w:rPr>
          <w:lang w:val="sv-FI"/>
        </w:rPr>
        <w:t>35</w:t>
      </w:r>
      <w:r w:rsidR="00101342" w:rsidRPr="00090816">
        <w:rPr>
          <w:lang w:val="sv-FI"/>
        </w:rPr>
        <w:t xml:space="preserve"> </w:t>
      </w:r>
      <w:r w:rsidR="00626CB5">
        <w:rPr>
          <w:lang w:val="sv-FI"/>
        </w:rPr>
        <w:t>procent</w:t>
      </w:r>
      <w:r w:rsidR="00101342" w:rsidRPr="00090816">
        <w:rPr>
          <w:lang w:val="sv-FI"/>
        </w:rPr>
        <w:t xml:space="preserve"> av utsläppen</w:t>
      </w:r>
      <w:r w:rsidR="00090816">
        <w:rPr>
          <w:lang w:val="sv-FI"/>
        </w:rPr>
        <w:t xml:space="preserve"> </w:t>
      </w:r>
      <w:r w:rsidR="006E2E5E">
        <w:rPr>
          <w:lang w:val="sv-FI"/>
        </w:rPr>
        <w:t xml:space="preserve">räknat </w:t>
      </w:r>
      <w:r w:rsidR="00090816">
        <w:rPr>
          <w:lang w:val="sv-FI"/>
        </w:rPr>
        <w:t xml:space="preserve">i </w:t>
      </w:r>
      <w:r w:rsidR="000C47F8">
        <w:rPr>
          <w:lang w:val="sv-FI"/>
        </w:rPr>
        <w:t>koldioxide</w:t>
      </w:r>
      <w:r w:rsidR="00090816">
        <w:rPr>
          <w:lang w:val="sv-FI"/>
        </w:rPr>
        <w:t>kvivalenter</w:t>
      </w:r>
      <w:r w:rsidR="00101342" w:rsidRPr="00090816">
        <w:rPr>
          <w:lang w:val="sv-FI"/>
        </w:rPr>
        <w:t xml:space="preserve">. </w:t>
      </w:r>
      <w:r w:rsidR="00657C96" w:rsidRPr="00090816">
        <w:t>B</w:t>
      </w:r>
      <w:r w:rsidR="00657C96">
        <w:t xml:space="preserve">yggnader </w:t>
      </w:r>
      <w:r w:rsidR="003B5697">
        <w:t>och b</w:t>
      </w:r>
      <w:r w:rsidR="003B5697" w:rsidRPr="00E61326">
        <w:t>ygg</w:t>
      </w:r>
      <w:r w:rsidR="003B5697">
        <w:t>sektorn</w:t>
      </w:r>
      <w:r w:rsidR="003B5697" w:rsidRPr="00E61326">
        <w:t xml:space="preserve"> </w:t>
      </w:r>
      <w:r w:rsidR="00F36F17">
        <w:t xml:space="preserve">ger upphov till en stor del av dessa utsläpp. Även en del av utsläppen från vägtrafik och arbetsmaskiner kan härröras till byggnader och byggande. </w:t>
      </w:r>
      <w:r w:rsidR="00F36F17">
        <w:rPr>
          <w:lang w:val="sv-FI"/>
        </w:rPr>
        <w:t>Utsläppen på Åland från olika sektorer ses i figur 1.</w:t>
      </w:r>
    </w:p>
    <w:p w14:paraId="070D3F65" w14:textId="0C904CFB" w:rsidR="00101342" w:rsidRPr="00C7324E" w:rsidRDefault="00090816" w:rsidP="00101342">
      <w:pPr>
        <w:pStyle w:val="Beskrivning"/>
        <w:rPr>
          <w:rFonts w:cs="Arial"/>
          <w:szCs w:val="24"/>
          <w:lang w:val="sv-FI"/>
        </w:rPr>
      </w:pPr>
      <w:r>
        <w:rPr>
          <w:noProof/>
          <w:lang w:val="en-US"/>
        </w:rPr>
        <w:lastRenderedPageBreak/>
        <w:drawing>
          <wp:inline distT="0" distB="0" distL="0" distR="0" wp14:anchorId="16E5FA00" wp14:editId="3FC3C720">
            <wp:extent cx="6120130" cy="4279265"/>
            <wp:effectExtent l="0" t="0" r="0" b="6985"/>
            <wp:docPr id="376387168" name="Bildobjekt 1" descr="En bild som visar text, skärmbild, diagram,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7168" name="Bildobjekt 1" descr="En bild som visar text, skärmbild, diagram, cirkel&#10;&#10;Automatiskt genererad beskrivning"/>
                    <pic:cNvPicPr/>
                  </pic:nvPicPr>
                  <pic:blipFill>
                    <a:blip r:embed="rId14"/>
                    <a:stretch>
                      <a:fillRect/>
                    </a:stretch>
                  </pic:blipFill>
                  <pic:spPr>
                    <a:xfrm>
                      <a:off x="0" y="0"/>
                      <a:ext cx="6120130" cy="4279265"/>
                    </a:xfrm>
                    <a:prstGeom prst="rect">
                      <a:avLst/>
                    </a:prstGeom>
                  </pic:spPr>
                </pic:pic>
              </a:graphicData>
            </a:graphic>
          </wp:inline>
        </w:drawing>
      </w:r>
    </w:p>
    <w:p w14:paraId="3836F585" w14:textId="7626669B" w:rsidR="00090816" w:rsidRPr="00A45026" w:rsidRDefault="00090816" w:rsidP="003F083D">
      <w:pPr>
        <w:spacing w:after="0"/>
        <w:rPr>
          <w:b/>
        </w:rPr>
      </w:pPr>
      <w:bookmarkStart w:id="16" w:name="_Ref147395937"/>
      <w:bookmarkStart w:id="17" w:name="_Ref146630520"/>
      <w:r w:rsidRPr="00A45026">
        <w:t xml:space="preserve">Figur </w:t>
      </w:r>
      <w:fldSimple w:instr=" SEQ Figur \* ARABIC ">
        <w:r w:rsidR="002869F6">
          <w:rPr>
            <w:noProof/>
          </w:rPr>
          <w:t>1</w:t>
        </w:r>
      </w:fldSimple>
      <w:bookmarkEnd w:id="16"/>
      <w:r w:rsidRPr="00A45026">
        <w:t xml:space="preserve">. </w:t>
      </w:r>
      <w:bookmarkEnd w:id="17"/>
      <w:r w:rsidRPr="00A45026">
        <w:t>Utsläppen på Åland inom olika sektorer</w:t>
      </w:r>
    </w:p>
    <w:p w14:paraId="6D791B7F" w14:textId="7DB2C473" w:rsidR="00A41802" w:rsidRPr="00A45026" w:rsidRDefault="00101342" w:rsidP="0059439A">
      <w:pPr>
        <w:rPr>
          <w:rFonts w:cs="Segoe UI"/>
          <w:sz w:val="20"/>
          <w:szCs w:val="20"/>
          <w:lang w:val="sv-FI"/>
        </w:rPr>
      </w:pPr>
      <w:r w:rsidRPr="00A45026">
        <w:rPr>
          <w:rFonts w:cs="Segoe UI"/>
          <w:sz w:val="20"/>
          <w:szCs w:val="20"/>
          <w:lang w:val="sv-FI"/>
        </w:rPr>
        <w:t>Källa:</w:t>
      </w:r>
      <w:r w:rsidR="00090816" w:rsidRPr="00A45026">
        <w:rPr>
          <w:rFonts w:cs="Segoe UI"/>
          <w:sz w:val="20"/>
          <w:szCs w:val="20"/>
          <w:lang w:val="sv-FI"/>
        </w:rPr>
        <w:t xml:space="preserve"> </w:t>
      </w:r>
      <w:proofErr w:type="spellStart"/>
      <w:r w:rsidRPr="00A45026">
        <w:rPr>
          <w:rFonts w:cs="Segoe UI"/>
          <w:sz w:val="20"/>
          <w:szCs w:val="20"/>
          <w:lang w:val="sv-FI"/>
        </w:rPr>
        <w:t>Flexens</w:t>
      </w:r>
      <w:proofErr w:type="spellEnd"/>
      <w:r w:rsidRPr="00A45026">
        <w:rPr>
          <w:rFonts w:cs="Segoe UI"/>
          <w:sz w:val="20"/>
          <w:szCs w:val="20"/>
          <w:lang w:val="sv-FI"/>
        </w:rPr>
        <w:t xml:space="preserve"> Oy Ab</w:t>
      </w:r>
      <w:r w:rsidR="003B5697" w:rsidRPr="00A45026">
        <w:rPr>
          <w:rFonts w:cs="Segoe UI"/>
          <w:sz w:val="20"/>
          <w:szCs w:val="20"/>
          <w:lang w:val="sv-FI"/>
        </w:rPr>
        <w:t>, 2023</w:t>
      </w:r>
      <w:r w:rsidR="00090816" w:rsidRPr="00A45026">
        <w:rPr>
          <w:rFonts w:cs="Segoe UI"/>
          <w:sz w:val="20"/>
          <w:szCs w:val="20"/>
          <w:lang w:val="sv-FI"/>
        </w:rPr>
        <w:t xml:space="preserve"> - </w:t>
      </w:r>
      <w:proofErr w:type="gramStart"/>
      <w:r w:rsidR="00090816" w:rsidRPr="00A45026">
        <w:rPr>
          <w:rFonts w:cs="Segoe UI"/>
          <w:sz w:val="20"/>
          <w:szCs w:val="20"/>
          <w:lang w:val="sv-FI"/>
        </w:rPr>
        <w:t>modifierad data</w:t>
      </w:r>
      <w:proofErr w:type="gramEnd"/>
      <w:r w:rsidR="00090816" w:rsidRPr="00A45026">
        <w:rPr>
          <w:rFonts w:cs="Segoe UI"/>
          <w:sz w:val="20"/>
          <w:szCs w:val="20"/>
          <w:lang w:val="sv-FI"/>
        </w:rPr>
        <w:t xml:space="preserve"> från </w:t>
      </w:r>
      <w:proofErr w:type="spellStart"/>
      <w:r w:rsidR="00090816" w:rsidRPr="00A45026">
        <w:rPr>
          <w:rFonts w:cs="Segoe UI"/>
          <w:sz w:val="20"/>
          <w:szCs w:val="20"/>
          <w:lang w:val="sv-FI"/>
        </w:rPr>
        <w:t>SYKE</w:t>
      </w:r>
      <w:r w:rsidR="00B233AF" w:rsidRPr="00A45026">
        <w:rPr>
          <w:rFonts w:cs="Segoe UI"/>
          <w:sz w:val="20"/>
          <w:szCs w:val="20"/>
          <w:lang w:val="sv-FI"/>
        </w:rPr>
        <w:t>:s</w:t>
      </w:r>
      <w:proofErr w:type="spellEnd"/>
      <w:r w:rsidR="00B233AF" w:rsidRPr="00A45026">
        <w:rPr>
          <w:rFonts w:cs="Segoe UI"/>
          <w:sz w:val="20"/>
          <w:szCs w:val="20"/>
          <w:lang w:val="sv-FI"/>
        </w:rPr>
        <w:t xml:space="preserve"> statistik</w:t>
      </w:r>
      <w:r w:rsidR="00090816" w:rsidRPr="00A45026">
        <w:rPr>
          <w:rFonts w:cs="Segoe UI"/>
          <w:sz w:val="20"/>
          <w:szCs w:val="20"/>
          <w:lang w:val="sv-FI"/>
        </w:rPr>
        <w:t xml:space="preserve"> 2022</w:t>
      </w:r>
    </w:p>
    <w:p w14:paraId="76BC2F8E" w14:textId="77777777" w:rsidR="00090816" w:rsidRPr="00A45026" w:rsidRDefault="00090816" w:rsidP="00130F78">
      <w:pPr>
        <w:rPr>
          <w:rFonts w:cs="Segoe UI"/>
          <w:lang w:val="sv-FI"/>
        </w:rPr>
      </w:pPr>
    </w:p>
    <w:p w14:paraId="7D4A8F71" w14:textId="0B844FAA" w:rsidR="00101342" w:rsidRPr="007C1CCF" w:rsidRDefault="00130F78" w:rsidP="007C1CCF">
      <w:r>
        <w:t xml:space="preserve">Även om det inte finns </w:t>
      </w:r>
      <w:r w:rsidRPr="005609AE">
        <w:t>fullständig statistik för Åland</w:t>
      </w:r>
      <w:r w:rsidR="006E2E5E">
        <w:t>,</w:t>
      </w:r>
      <w:r w:rsidR="00D1458C">
        <w:t xml:space="preserve"> så</w:t>
      </w:r>
      <w:r w:rsidR="00F36F17">
        <w:t xml:space="preserve"> kan vi anta att den är</w:t>
      </w:r>
      <w:r>
        <w:t xml:space="preserve"> </w:t>
      </w:r>
      <w:r w:rsidR="00F36F17">
        <w:t>snarlik</w:t>
      </w:r>
      <w:r w:rsidRPr="005609AE">
        <w:t xml:space="preserve"> </w:t>
      </w:r>
      <w:r>
        <w:t xml:space="preserve">de </w:t>
      </w:r>
      <w:r w:rsidRPr="005609AE">
        <w:t>nordiska länder</w:t>
      </w:r>
      <w:r w:rsidR="0050581D">
        <w:t>na</w:t>
      </w:r>
      <w:r w:rsidRPr="005609AE">
        <w:t xml:space="preserve"> när det kommer till </w:t>
      </w:r>
      <w:r w:rsidR="00F36F17">
        <w:t>bygg</w:t>
      </w:r>
      <w:r w:rsidR="009568B4">
        <w:t xml:space="preserve">sektorns </w:t>
      </w:r>
      <w:r w:rsidRPr="005609AE">
        <w:t>energianvändning</w:t>
      </w:r>
      <w:r w:rsidR="00D6473B">
        <w:t xml:space="preserve">, </w:t>
      </w:r>
      <w:r w:rsidR="00D6473B" w:rsidRPr="005609AE">
        <w:t xml:space="preserve">klimatpåverkan </w:t>
      </w:r>
      <w:r w:rsidR="00D6473B">
        <w:t xml:space="preserve">och </w:t>
      </w:r>
      <w:r w:rsidR="00D6473B" w:rsidRPr="005609AE">
        <w:t xml:space="preserve">mängden avfall </w:t>
      </w:r>
      <w:r w:rsidRPr="005609AE">
        <w:t xml:space="preserve">per capita. </w:t>
      </w:r>
      <w:r w:rsidR="00733806">
        <w:t>B</w:t>
      </w:r>
      <w:r>
        <w:t>yggnadsbeståndet och b</w:t>
      </w:r>
      <w:r w:rsidRPr="00E61326">
        <w:t>ygg</w:t>
      </w:r>
      <w:r>
        <w:t>sektorn</w:t>
      </w:r>
      <w:r w:rsidRPr="00E61326">
        <w:t xml:space="preserve"> är </w:t>
      </w:r>
      <w:r>
        <w:t xml:space="preserve">därför helt </w:t>
      </w:r>
      <w:r w:rsidRPr="00E61326">
        <w:t>central</w:t>
      </w:r>
      <w:r w:rsidR="00F36F17">
        <w:t>a</w:t>
      </w:r>
      <w:r w:rsidRPr="00E61326">
        <w:t xml:space="preserve"> i omställningen till ett hållbart samhälle</w:t>
      </w:r>
      <w:r>
        <w:t>.</w:t>
      </w:r>
    </w:p>
    <w:p w14:paraId="77B54739" w14:textId="70E21FC6" w:rsidR="00464B3F" w:rsidRPr="00464B3F" w:rsidRDefault="00263B59" w:rsidP="007C1CCF">
      <w:pPr>
        <w:pStyle w:val="Rubrik2"/>
      </w:pPr>
      <w:bookmarkStart w:id="18" w:name="_Toc168951096"/>
      <w:bookmarkStart w:id="19" w:name="_Toc168951582"/>
      <w:bookmarkStart w:id="20" w:name="_Toc169512212"/>
      <w:r>
        <w:t>Hållbart byggande internationellt</w:t>
      </w:r>
      <w:bookmarkEnd w:id="18"/>
      <w:bookmarkEnd w:id="19"/>
      <w:bookmarkEnd w:id="20"/>
    </w:p>
    <w:p w14:paraId="11E9FB64" w14:textId="5F0CEC1D" w:rsidR="00464B3F" w:rsidRDefault="00464B3F" w:rsidP="00464B3F">
      <w:pPr>
        <w:rPr>
          <w:lang w:val="sv-FI"/>
        </w:rPr>
      </w:pPr>
      <w:r w:rsidRPr="00C7324E">
        <w:rPr>
          <w:lang w:val="sv-FI"/>
        </w:rPr>
        <w:t>Parisavtalet är ett internationellt klimatavtal som togs fram under FN:s klimatkonferens i Paris 2015. Åland anslöt sig 2017 till Parisavtalet och förband sig därmed att bidra till att den globala uppvärmningen håller sig under 2</w:t>
      </w:r>
      <w:r w:rsidR="00261517">
        <w:rPr>
          <w:lang w:val="sv-FI"/>
        </w:rPr>
        <w:t xml:space="preserve"> </w:t>
      </w:r>
      <w:proofErr w:type="spellStart"/>
      <w:r w:rsidRPr="00C7324E">
        <w:rPr>
          <w:vertAlign w:val="superscript"/>
          <w:lang w:val="sv-FI"/>
        </w:rPr>
        <w:t>o</w:t>
      </w:r>
      <w:r w:rsidRPr="00C7324E">
        <w:rPr>
          <w:lang w:val="sv-FI"/>
        </w:rPr>
        <w:t>C</w:t>
      </w:r>
      <w:proofErr w:type="spellEnd"/>
      <w:r w:rsidRPr="00C7324E">
        <w:rPr>
          <w:lang w:val="sv-FI"/>
        </w:rPr>
        <w:t xml:space="preserve">. </w:t>
      </w:r>
      <w:r w:rsidR="005A70AE">
        <w:rPr>
          <w:lang w:val="sv-FI"/>
        </w:rPr>
        <w:t xml:space="preserve">Vi </w:t>
      </w:r>
      <w:r w:rsidRPr="00C7324E">
        <w:rPr>
          <w:lang w:val="sv-FI"/>
        </w:rPr>
        <w:t xml:space="preserve">förband </w:t>
      </w:r>
      <w:r w:rsidR="005A70AE">
        <w:rPr>
          <w:lang w:val="sv-FI"/>
        </w:rPr>
        <w:t>oss även genom avtalet</w:t>
      </w:r>
      <w:r w:rsidRPr="00C7324E">
        <w:rPr>
          <w:lang w:val="sv-FI"/>
        </w:rPr>
        <w:t xml:space="preserve"> att göra ytterligare ansträngningar för att begränsa uppvärmningen till maximalt 1,5 </w:t>
      </w:r>
      <w:proofErr w:type="spellStart"/>
      <w:r w:rsidRPr="00C7324E">
        <w:rPr>
          <w:vertAlign w:val="superscript"/>
          <w:lang w:val="sv-FI"/>
        </w:rPr>
        <w:t>o</w:t>
      </w:r>
      <w:r w:rsidRPr="00C7324E">
        <w:rPr>
          <w:lang w:val="sv-FI"/>
        </w:rPr>
        <w:t>C</w:t>
      </w:r>
      <w:proofErr w:type="spellEnd"/>
      <w:r w:rsidRPr="00C7324E">
        <w:rPr>
          <w:lang w:val="sv-FI"/>
        </w:rPr>
        <w:t xml:space="preserve">. </w:t>
      </w:r>
    </w:p>
    <w:p w14:paraId="6284EEA6" w14:textId="6DF0E0AE" w:rsidR="00D8781A" w:rsidRDefault="005C192A" w:rsidP="007C1CCF">
      <w:pPr>
        <w:rPr>
          <w:lang w:val="sv-FI"/>
        </w:rPr>
      </w:pPr>
      <w:r>
        <w:rPr>
          <w:lang w:val="sv-FI"/>
        </w:rPr>
        <w:t xml:space="preserve">För </w:t>
      </w:r>
      <w:r w:rsidR="00464B3F" w:rsidRPr="00C573C2">
        <w:rPr>
          <w:lang w:val="sv-FI"/>
        </w:rPr>
        <w:t xml:space="preserve">att </w:t>
      </w:r>
      <w:r w:rsidR="00057C4C">
        <w:rPr>
          <w:lang w:val="sv-FI"/>
        </w:rPr>
        <w:t>påskynda</w:t>
      </w:r>
      <w:r w:rsidR="00464B3F" w:rsidRPr="00C573C2">
        <w:rPr>
          <w:lang w:val="sv-FI"/>
        </w:rPr>
        <w:t xml:space="preserve"> </w:t>
      </w:r>
      <w:r w:rsidR="00057C4C">
        <w:rPr>
          <w:lang w:val="sv-FI"/>
        </w:rPr>
        <w:t>klimat</w:t>
      </w:r>
      <w:r w:rsidR="00464B3F" w:rsidRPr="00C573C2">
        <w:rPr>
          <w:lang w:val="sv-FI"/>
        </w:rPr>
        <w:t xml:space="preserve">arbetet presenterade EU år 2021 ett omfattande lagstiftningspaket under namnet ”Fit for 55-paketet”. Lagstiftningspaketet syftar till att minska växthusgasutsläppen med minst 55 </w:t>
      </w:r>
      <w:r w:rsidR="00626CB5">
        <w:rPr>
          <w:lang w:val="sv-FI"/>
        </w:rPr>
        <w:t>procent</w:t>
      </w:r>
      <w:r w:rsidR="00464B3F" w:rsidRPr="00C573C2">
        <w:rPr>
          <w:lang w:val="sv-FI"/>
        </w:rPr>
        <w:t xml:space="preserve"> till 2030</w:t>
      </w:r>
      <w:r w:rsidR="00D1458C">
        <w:rPr>
          <w:lang w:val="sv-FI"/>
        </w:rPr>
        <w:t xml:space="preserve"> jämfört </w:t>
      </w:r>
      <w:r w:rsidR="006E2E5E">
        <w:rPr>
          <w:lang w:val="sv-FI"/>
        </w:rPr>
        <w:t xml:space="preserve">med </w:t>
      </w:r>
      <w:r w:rsidR="00D1458C">
        <w:rPr>
          <w:lang w:val="sv-FI"/>
        </w:rPr>
        <w:t>1990</w:t>
      </w:r>
      <w:r w:rsidR="00464B3F" w:rsidRPr="00C573C2">
        <w:rPr>
          <w:lang w:val="sv-FI"/>
        </w:rPr>
        <w:t>, och att EU ska uppnå klimatneutralitet senast 2050. Paketet består av den lagstiftning som enligt EU anses vara nödvändig för att uppnå målen.</w:t>
      </w:r>
      <w:r w:rsidR="00464B3F">
        <w:rPr>
          <w:lang w:val="sv-FI"/>
        </w:rPr>
        <w:t xml:space="preserve"> EU</w:t>
      </w:r>
      <w:r w:rsidR="00464B3F">
        <w:t xml:space="preserve"> sätter höga hållbarhetskrav på alla samhällssektorer. </w:t>
      </w:r>
      <w:r w:rsidR="00464B3F">
        <w:rPr>
          <w:lang w:val="sv-FI"/>
        </w:rPr>
        <w:t>Även den åländska lagstiftningen påverkas</w:t>
      </w:r>
      <w:r w:rsidR="00B771F6">
        <w:rPr>
          <w:lang w:val="sv-FI"/>
        </w:rPr>
        <w:t xml:space="preserve"> direkt</w:t>
      </w:r>
      <w:r w:rsidR="00464B3F">
        <w:rPr>
          <w:lang w:val="sv-FI"/>
        </w:rPr>
        <w:t xml:space="preserve">, och </w:t>
      </w:r>
      <w:r w:rsidR="003B5697">
        <w:rPr>
          <w:lang w:val="sv-FI"/>
        </w:rPr>
        <w:t xml:space="preserve">byggsektorn </w:t>
      </w:r>
      <w:r w:rsidR="007D47BE">
        <w:rPr>
          <w:lang w:val="sv-FI"/>
        </w:rPr>
        <w:t xml:space="preserve">leds </w:t>
      </w:r>
      <w:r w:rsidR="003B5697">
        <w:rPr>
          <w:lang w:val="sv-FI"/>
        </w:rPr>
        <w:t xml:space="preserve">mot ett </w:t>
      </w:r>
      <w:r w:rsidR="00922DFC">
        <w:rPr>
          <w:lang w:val="sv-FI"/>
        </w:rPr>
        <w:t xml:space="preserve">mer </w:t>
      </w:r>
      <w:r w:rsidR="00464B3F">
        <w:rPr>
          <w:lang w:val="sv-FI"/>
        </w:rPr>
        <w:t>hållbar</w:t>
      </w:r>
      <w:r w:rsidR="00922DFC">
        <w:rPr>
          <w:lang w:val="sv-FI"/>
        </w:rPr>
        <w:t>t</w:t>
      </w:r>
      <w:r w:rsidR="00464B3F">
        <w:rPr>
          <w:lang w:val="sv-FI"/>
        </w:rPr>
        <w:t xml:space="preserve"> </w:t>
      </w:r>
      <w:r w:rsidR="00464B3F">
        <w:rPr>
          <w:lang w:val="sv-FI"/>
        </w:rPr>
        <w:lastRenderedPageBreak/>
        <w:t>byggande.</w:t>
      </w:r>
      <w:r w:rsidR="00464B3F" w:rsidRPr="00C573C2">
        <w:rPr>
          <w:lang w:val="sv-FI"/>
        </w:rPr>
        <w:t xml:space="preserve"> Förslagen medför krav</w:t>
      </w:r>
      <w:r w:rsidR="00464B3F">
        <w:rPr>
          <w:lang w:val="sv-FI"/>
        </w:rPr>
        <w:t xml:space="preserve"> och incitament för att minska energianvändningen och </w:t>
      </w:r>
      <w:r w:rsidR="00464B3F" w:rsidRPr="00C573C2">
        <w:rPr>
          <w:lang w:val="sv-FI"/>
        </w:rPr>
        <w:t>direkt eller indirekt främja användningen av koldioxidsnåla och förnyelsebara bränslen</w:t>
      </w:r>
      <w:r w:rsidR="00464B3F">
        <w:rPr>
          <w:lang w:val="sv-FI"/>
        </w:rPr>
        <w:t>.</w:t>
      </w:r>
      <w:r w:rsidR="00464B3F" w:rsidRPr="00C573C2">
        <w:rPr>
          <w:lang w:val="sv-FI"/>
        </w:rPr>
        <w:t xml:space="preserve"> </w:t>
      </w:r>
      <w:r w:rsidR="00464B3F">
        <w:t>Den europeiska kommissionen p</w:t>
      </w:r>
      <w:r w:rsidR="00057C4C">
        <w:t>resenterade</w:t>
      </w:r>
      <w:r w:rsidR="00464B3F">
        <w:t xml:space="preserve"> </w:t>
      </w:r>
      <w:r w:rsidR="00090816">
        <w:t xml:space="preserve">i </w:t>
      </w:r>
      <w:r w:rsidR="00E07ABB">
        <w:t>”</w:t>
      </w:r>
      <w:r w:rsidR="00090816">
        <w:t xml:space="preserve">Den </w:t>
      </w:r>
      <w:r w:rsidR="00CD692E">
        <w:t xml:space="preserve">europeiska </w:t>
      </w:r>
      <w:r w:rsidR="00090816">
        <w:t>gröna given</w:t>
      </w:r>
      <w:r w:rsidR="00E07ABB">
        <w:t>”</w:t>
      </w:r>
      <w:r w:rsidR="00090816">
        <w:t xml:space="preserve"> </w:t>
      </w:r>
      <w:r w:rsidR="00464B3F">
        <w:t>20</w:t>
      </w:r>
      <w:r w:rsidR="00CD692E">
        <w:t>19</w:t>
      </w:r>
      <w:r w:rsidR="00464B3F">
        <w:t xml:space="preserve"> målsättningar och nyckelområden som direkt kopplar till ett hållbart byggande, med </w:t>
      </w:r>
      <w:r w:rsidR="00464B3F" w:rsidRPr="00090816">
        <w:t>fokus på renover</w:t>
      </w:r>
      <w:r w:rsidR="00057C4C">
        <w:t>ing</w:t>
      </w:r>
      <w:r w:rsidR="00464B3F">
        <w:t xml:space="preserve"> och energieffektiva byggnader</w:t>
      </w:r>
      <w:r w:rsidR="00911A0E">
        <w:t xml:space="preserve"> </w:t>
      </w:r>
      <w:r w:rsidR="00541069">
        <w:t xml:space="preserve">(Europeiska </w:t>
      </w:r>
      <w:r w:rsidR="00541069" w:rsidRPr="00541069">
        <w:t>kommissionen</w:t>
      </w:r>
      <w:r w:rsidR="00CD692E">
        <w:t>,</w:t>
      </w:r>
      <w:r w:rsidR="00541069" w:rsidRPr="00541069">
        <w:t xml:space="preserve"> 2019)</w:t>
      </w:r>
      <w:r w:rsidR="00090816" w:rsidRPr="00430243">
        <w:t>.</w:t>
      </w:r>
      <w:r w:rsidR="00464B3F" w:rsidRPr="00263B59">
        <w:rPr>
          <w:b/>
          <w:bCs/>
          <w:color w:val="FF0000"/>
          <w:lang w:val="sv-FI"/>
        </w:rPr>
        <w:t xml:space="preserve"> </w:t>
      </w:r>
    </w:p>
    <w:p w14:paraId="6E3C1477" w14:textId="770701F4" w:rsidR="00464B3F" w:rsidRDefault="00464B3F" w:rsidP="007C1CCF">
      <w:r>
        <w:t>De nordiska länderna</w:t>
      </w:r>
      <w:r w:rsidR="00057C4C">
        <w:t>, inklusive Åland,</w:t>
      </w:r>
      <w:r>
        <w:t xml:space="preserve"> har liknande utmaningar och möjligheter inom </w:t>
      </w:r>
      <w:r w:rsidR="00057C4C">
        <w:t>bygg</w:t>
      </w:r>
      <w:r>
        <w:t>sektorn och samarbetar därför</w:t>
      </w:r>
      <w:r w:rsidR="00121621">
        <w:t xml:space="preserve"> </w:t>
      </w:r>
      <w:r w:rsidR="00057C4C">
        <w:t xml:space="preserve">bland annat kring frågor om </w:t>
      </w:r>
      <w:r>
        <w:t>harmoniser</w:t>
      </w:r>
      <w:r w:rsidR="00121621">
        <w:t>ing av</w:t>
      </w:r>
      <w:r>
        <w:t xml:space="preserve"> byggreglerna och verktyg för ett hållbart byggande</w:t>
      </w:r>
      <w:r w:rsidR="00121621">
        <w:t>, såsom livscykelanalyser och klimatdeklarationer</w:t>
      </w:r>
      <w:r>
        <w:rPr>
          <w:rStyle w:val="Kommentarsreferens"/>
        </w:rPr>
        <w:t>.</w:t>
      </w:r>
      <w:r>
        <w:t xml:space="preserve"> </w:t>
      </w:r>
    </w:p>
    <w:p w14:paraId="1B9FC4A9" w14:textId="32095916" w:rsidR="00F358C3" w:rsidRDefault="00263B59" w:rsidP="00F6402F">
      <w:pPr>
        <w:pStyle w:val="Rubrik2"/>
        <w:rPr>
          <w:lang w:val="sv-FI"/>
        </w:rPr>
      </w:pPr>
      <w:bookmarkStart w:id="21" w:name="_Toc168951097"/>
      <w:bookmarkStart w:id="22" w:name="_Toc168951583"/>
      <w:bookmarkStart w:id="23" w:name="_Toc169512213"/>
      <w:r>
        <w:t>Koppling till</w:t>
      </w:r>
      <w:r w:rsidR="004D07EB">
        <w:t xml:space="preserve"> </w:t>
      </w:r>
      <w:r w:rsidR="00C130F6">
        <w:t>klimat- och ene</w:t>
      </w:r>
      <w:r w:rsidR="00280C48">
        <w:t>r</w:t>
      </w:r>
      <w:r w:rsidR="00C130F6">
        <w:t>gimålsättningar</w:t>
      </w:r>
      <w:bookmarkEnd w:id="21"/>
      <w:bookmarkEnd w:id="22"/>
      <w:bookmarkEnd w:id="23"/>
    </w:p>
    <w:p w14:paraId="68A383C4" w14:textId="32481005" w:rsidR="00A1117E" w:rsidRDefault="00113FF0" w:rsidP="00D13FD6">
      <w:r w:rsidRPr="7504F3D9">
        <w:t>Den åländska u</w:t>
      </w:r>
      <w:r w:rsidR="00862D48" w:rsidRPr="7504F3D9">
        <w:t>tvecklings- och hållbarhetsagendan</w:t>
      </w:r>
      <w:r w:rsidRPr="7504F3D9">
        <w:rPr>
          <w:i/>
        </w:rPr>
        <w:t xml:space="preserve"> </w:t>
      </w:r>
      <w:r w:rsidR="00E351EB" w:rsidRPr="7504F3D9">
        <w:t>har tagit fram</w:t>
      </w:r>
      <w:r w:rsidR="00862D48" w:rsidRPr="7504F3D9">
        <w:t xml:space="preserve"> en vision för Åland och vad </w:t>
      </w:r>
      <w:r w:rsidR="00A807B3" w:rsidRPr="7504F3D9">
        <w:t>som</w:t>
      </w:r>
      <w:r w:rsidR="00862D48" w:rsidRPr="7504F3D9">
        <w:t xml:space="preserve"> behöver göra</w:t>
      </w:r>
      <w:r w:rsidR="0022700D" w:rsidRPr="7504F3D9">
        <w:t>s</w:t>
      </w:r>
      <w:r w:rsidR="00862D48" w:rsidRPr="7504F3D9">
        <w:t xml:space="preserve"> för en hållbar och bärkraftig framtid</w:t>
      </w:r>
      <w:r w:rsidR="006A036F" w:rsidRPr="7504F3D9">
        <w:t xml:space="preserve"> </w:t>
      </w:r>
      <w:r w:rsidR="79EB0139" w:rsidRPr="7504F3D9">
        <w:t>(</w:t>
      </w:r>
      <w:r w:rsidR="00090816">
        <w:t>Ålands landskapsregering,</w:t>
      </w:r>
      <w:r w:rsidR="79EB0139" w:rsidRPr="00B03CF6">
        <w:t xml:space="preserve"> </w:t>
      </w:r>
      <w:r w:rsidR="6D8905EF" w:rsidRPr="00B03CF6">
        <w:t>2016</w:t>
      </w:r>
      <w:r w:rsidR="00F05029">
        <w:t xml:space="preserve"> och</w:t>
      </w:r>
      <w:r w:rsidR="00090816">
        <w:rPr>
          <w:color w:val="FF0000"/>
        </w:rPr>
        <w:t xml:space="preserve"> </w:t>
      </w:r>
      <w:r w:rsidR="00F05029">
        <w:t>2023</w:t>
      </w:r>
      <w:r w:rsidR="000420CE">
        <w:t>b</w:t>
      </w:r>
      <w:r w:rsidR="79EB0139" w:rsidRPr="00B03CF6">
        <w:t>)</w:t>
      </w:r>
      <w:r w:rsidR="3D6DFD2B" w:rsidRPr="7504F3D9">
        <w:t>.</w:t>
      </w:r>
      <w:r w:rsidR="00862D48" w:rsidRPr="7504F3D9">
        <w:t xml:space="preserve"> I dokumentet beskrivs vision</w:t>
      </w:r>
      <w:r w:rsidR="00A807B3" w:rsidRPr="7504F3D9">
        <w:t>en ”Alla kan blomstra i ett bärkraftigt samhälle på fredens öar”</w:t>
      </w:r>
      <w:r w:rsidR="00862D48" w:rsidRPr="7504F3D9">
        <w:t xml:space="preserve">, </w:t>
      </w:r>
      <w:r w:rsidR="0022700D" w:rsidRPr="7504F3D9">
        <w:t>sju</w:t>
      </w:r>
      <w:r w:rsidR="00862D48" w:rsidRPr="7504F3D9">
        <w:t xml:space="preserve"> </w:t>
      </w:r>
      <w:r w:rsidR="00A807B3" w:rsidRPr="7504F3D9">
        <w:t xml:space="preserve">strategiska </w:t>
      </w:r>
      <w:r w:rsidR="00862D48" w:rsidRPr="7504F3D9">
        <w:t>utvecklingsmål</w:t>
      </w:r>
      <w:r w:rsidR="00A807B3" w:rsidRPr="7504F3D9">
        <w:t xml:space="preserve"> till 2030</w:t>
      </w:r>
      <w:r w:rsidR="007D47BE">
        <w:t xml:space="preserve"> och</w:t>
      </w:r>
      <w:r w:rsidR="00A85B74">
        <w:t xml:space="preserve"> </w:t>
      </w:r>
      <w:r w:rsidR="00862D48" w:rsidRPr="7504F3D9">
        <w:t xml:space="preserve">indikatorer för uppföljning. </w:t>
      </w:r>
      <w:r w:rsidR="00161E55" w:rsidRPr="7504F3D9">
        <w:t xml:space="preserve">Färdplaner har tagits fram för att uppnå målen. </w:t>
      </w:r>
      <w:r w:rsidR="00DD016D" w:rsidRPr="7504F3D9">
        <w:t>Utvecklings- och hållbarhetsa</w:t>
      </w:r>
      <w:r w:rsidR="0089764F" w:rsidRPr="7504F3D9">
        <w:t xml:space="preserve">gendan grundar sig </w:t>
      </w:r>
      <w:r w:rsidR="00A85B74">
        <w:t>på</w:t>
      </w:r>
      <w:r w:rsidR="00DD016D" w:rsidRPr="7504F3D9">
        <w:t xml:space="preserve"> de fyra hållbarhetsprinciperna och</w:t>
      </w:r>
      <w:r w:rsidR="0089764F" w:rsidRPr="7504F3D9">
        <w:t xml:space="preserve"> </w:t>
      </w:r>
      <w:r w:rsidR="00913241" w:rsidRPr="7504F3D9">
        <w:t>FN:s</w:t>
      </w:r>
      <w:r w:rsidR="00DD016D" w:rsidRPr="7504F3D9">
        <w:t xml:space="preserve"> Agenda 2030</w:t>
      </w:r>
      <w:r w:rsidR="00161E55" w:rsidRPr="7504F3D9">
        <w:t>,</w:t>
      </w:r>
      <w:r w:rsidR="00DD016D" w:rsidRPr="7504F3D9">
        <w:t xml:space="preserve"> som antogs av </w:t>
      </w:r>
      <w:r w:rsidR="00913241" w:rsidRPr="7504F3D9">
        <w:t>FN:s</w:t>
      </w:r>
      <w:r w:rsidR="00DD016D" w:rsidRPr="7504F3D9">
        <w:t xml:space="preserve"> medlemsländer 2015</w:t>
      </w:r>
      <w:r w:rsidR="00844A08">
        <w:t>,</w:t>
      </w:r>
      <w:r w:rsidR="00DD016D" w:rsidRPr="7504F3D9">
        <w:t xml:space="preserve"> där 17 globala utvecklingsmål </w:t>
      </w:r>
      <w:r w:rsidR="00161E55" w:rsidRPr="7504F3D9">
        <w:t>fastställts</w:t>
      </w:r>
      <w:r w:rsidR="00D70F78" w:rsidRPr="7504F3D9">
        <w:t>.</w:t>
      </w:r>
      <w:r w:rsidR="006B0F3E" w:rsidRPr="006B0F3E">
        <w:t xml:space="preserve"> </w:t>
      </w:r>
    </w:p>
    <w:p w14:paraId="12BB1D80" w14:textId="0073DF7D" w:rsidR="00A1117E" w:rsidRPr="00A1117E" w:rsidRDefault="00C96F46" w:rsidP="00D13FD6">
      <w:pPr>
        <w:rPr>
          <w:noProof/>
        </w:rPr>
      </w:pPr>
      <w:r>
        <w:t>E</w:t>
      </w:r>
      <w:r w:rsidR="006B0F3E">
        <w:t xml:space="preserve">tt hållbart </w:t>
      </w:r>
      <w:r w:rsidR="001137C6">
        <w:t>byggnads</w:t>
      </w:r>
      <w:r w:rsidR="006B0F3E">
        <w:t xml:space="preserve">bestånd </w:t>
      </w:r>
      <w:r w:rsidR="00A85B74">
        <w:t>och</w:t>
      </w:r>
      <w:r w:rsidR="006B0F3E">
        <w:t xml:space="preserve"> ett hållbart byggande är en </w:t>
      </w:r>
      <w:r w:rsidR="00F21457">
        <w:t xml:space="preserve">direkt </w:t>
      </w:r>
      <w:r w:rsidR="006B0F3E">
        <w:t xml:space="preserve">förutsättning </w:t>
      </w:r>
      <w:r w:rsidR="006B0F3E" w:rsidRPr="7504F3D9">
        <w:t xml:space="preserve">för att uppnå </w:t>
      </w:r>
      <w:r w:rsidR="003E6A7C">
        <w:t>flera av</w:t>
      </w:r>
      <w:r w:rsidR="006B0F3E" w:rsidRPr="7504F3D9">
        <w:t xml:space="preserve"> målen</w:t>
      </w:r>
      <w:r w:rsidR="003E6A7C">
        <w:t xml:space="preserve"> </w:t>
      </w:r>
      <w:r w:rsidR="006B0F3E" w:rsidRPr="7504F3D9">
        <w:t xml:space="preserve">i </w:t>
      </w:r>
      <w:r w:rsidR="0050581D">
        <w:t>utvecklings- och hållbarhets</w:t>
      </w:r>
      <w:r w:rsidR="006B0F3E" w:rsidRPr="7504F3D9">
        <w:t>agendan</w:t>
      </w:r>
      <w:r w:rsidR="00A85B74">
        <w:t>,</w:t>
      </w:r>
      <w:r w:rsidR="003E6A7C">
        <w:t xml:space="preserve"> såsom </w:t>
      </w:r>
      <w:r w:rsidR="003E6A7C" w:rsidRPr="00552C39">
        <w:t xml:space="preserve">mål </w:t>
      </w:r>
      <w:r w:rsidR="00630928" w:rsidRPr="00552C39">
        <w:t xml:space="preserve">1, </w:t>
      </w:r>
      <w:r w:rsidR="00060986" w:rsidRPr="00430243">
        <w:t>2,</w:t>
      </w:r>
      <w:r w:rsidR="003E6A7C" w:rsidRPr="00430243">
        <w:t xml:space="preserve"> </w:t>
      </w:r>
      <w:r w:rsidR="003E6A7C" w:rsidRPr="00552C39">
        <w:t>5</w:t>
      </w:r>
      <w:r w:rsidR="003E6A7C">
        <w:t>, 6 och 7</w:t>
      </w:r>
      <w:r w:rsidR="00F21457">
        <w:t>,</w:t>
      </w:r>
      <w:r>
        <w:t xml:space="preserve"> </w:t>
      </w:r>
      <w:r w:rsidR="003E6A7C">
        <w:t>men</w:t>
      </w:r>
      <w:r w:rsidR="001137C6">
        <w:t xml:space="preserve"> </w:t>
      </w:r>
      <w:r w:rsidR="0050581D">
        <w:t>arbetet</w:t>
      </w:r>
      <w:r>
        <w:t xml:space="preserve"> </w:t>
      </w:r>
      <w:r w:rsidR="00F21457">
        <w:t xml:space="preserve">stöder alla </w:t>
      </w:r>
      <w:r w:rsidR="001137C6">
        <w:t xml:space="preserve">agendans </w:t>
      </w:r>
      <w:r w:rsidR="00F21457">
        <w:t>mål</w:t>
      </w:r>
      <w:r w:rsidR="003E6A7C">
        <w:t>. En sammanställning av hur ett hållbart bygg</w:t>
      </w:r>
      <w:r w:rsidR="00A559BF">
        <w:t>nads</w:t>
      </w:r>
      <w:r w:rsidR="003E6A7C">
        <w:t xml:space="preserve">bestånd och ett hållbart byggande direkt påverkar möjligheten att nå målen i </w:t>
      </w:r>
      <w:r w:rsidR="003E6A7C" w:rsidRPr="00090816">
        <w:t xml:space="preserve">strategin ses i bilaga </w:t>
      </w:r>
      <w:r w:rsidR="00090816" w:rsidRPr="00090816">
        <w:t>1</w:t>
      </w:r>
      <w:r w:rsidR="007105EC">
        <w:t>, där även de fyra hållbarhetsprinciperna presenteras</w:t>
      </w:r>
      <w:r w:rsidR="003E6A7C" w:rsidRPr="00090816">
        <w:t>.</w:t>
      </w:r>
      <w:r w:rsidR="00D13FD6" w:rsidRPr="00D13FD6">
        <w:rPr>
          <w:noProof/>
        </w:rPr>
        <w:t xml:space="preserve"> </w:t>
      </w:r>
    </w:p>
    <w:p w14:paraId="0B95F91F" w14:textId="22604C99" w:rsidR="00D13FD6" w:rsidRPr="001471DE" w:rsidRDefault="003E6A7C" w:rsidP="001471DE">
      <w:pPr>
        <w:rPr>
          <w:lang w:val="sv-FI"/>
        </w:rPr>
      </w:pPr>
      <w:r>
        <w:rPr>
          <w:lang w:val="sv-FI"/>
        </w:rPr>
        <w:t>Utvecklings- och hållbarhetsagendans mål:</w:t>
      </w:r>
      <w:r w:rsidR="001471DE">
        <w:rPr>
          <w:noProof/>
        </w:rPr>
        <w:t xml:space="preserve">  </w:t>
      </w:r>
    </w:p>
    <w:p w14:paraId="0A26DF98" w14:textId="7B10D3D0" w:rsidR="007D06BD" w:rsidRPr="003E6A7C" w:rsidRDefault="007D06BD" w:rsidP="007D06BD">
      <w:pPr>
        <w:spacing w:after="0"/>
        <w:ind w:left="1304"/>
        <w:rPr>
          <w:lang w:val="sv-FI"/>
        </w:rPr>
      </w:pPr>
      <w:r w:rsidRPr="003E6A7C">
        <w:rPr>
          <w:rFonts w:eastAsia="Times New Roman"/>
          <w:kern w:val="36"/>
          <w:lang w:val="sv-FI" w:eastAsia="sv-FI"/>
        </w:rPr>
        <w:t>Mål 1</w:t>
      </w:r>
      <w:r w:rsidRPr="003E6A7C">
        <w:rPr>
          <w:lang w:val="sv-FI"/>
        </w:rPr>
        <w:t xml:space="preserve"> - </w:t>
      </w:r>
      <w:r w:rsidRPr="003E6A7C">
        <w:rPr>
          <w:rFonts w:eastAsia="Times New Roman"/>
          <w:lang w:val="sv-FI" w:eastAsia="sv-FI"/>
        </w:rPr>
        <w:t>Välmående människor vars inneboende resurser växer</w:t>
      </w:r>
    </w:p>
    <w:p w14:paraId="62F55448" w14:textId="77777777" w:rsidR="003F083D" w:rsidRDefault="007D06BD" w:rsidP="003F083D">
      <w:pPr>
        <w:spacing w:after="0"/>
        <w:ind w:left="1304"/>
        <w:rPr>
          <w:rFonts w:eastAsia="Times New Roman"/>
          <w:lang w:val="sv-FI" w:eastAsia="sv-FI"/>
        </w:rPr>
      </w:pPr>
      <w:r w:rsidRPr="003E6A7C">
        <w:rPr>
          <w:rFonts w:eastAsia="Times New Roman"/>
          <w:kern w:val="36"/>
          <w:lang w:val="sv-FI" w:eastAsia="sv-FI"/>
        </w:rPr>
        <w:t xml:space="preserve">Mål 2 - </w:t>
      </w:r>
      <w:r w:rsidRPr="003E6A7C">
        <w:rPr>
          <w:rFonts w:eastAsia="Times New Roman"/>
          <w:lang w:val="sv-FI" w:eastAsia="sv-FI"/>
        </w:rPr>
        <w:t xml:space="preserve">Alla känner tillit och har verkliga möjligheter att vara delaktiga i </w:t>
      </w:r>
    </w:p>
    <w:p w14:paraId="4C654E45" w14:textId="2C3E673F" w:rsidR="007D06BD" w:rsidRPr="003E6A7C" w:rsidRDefault="003F083D" w:rsidP="003F083D">
      <w:pPr>
        <w:spacing w:after="0"/>
        <w:rPr>
          <w:rFonts w:eastAsia="Times New Roman"/>
          <w:lang w:val="sv-FI" w:eastAsia="sv-FI"/>
        </w:rPr>
      </w:pPr>
      <w:r>
        <w:rPr>
          <w:rFonts w:eastAsia="Times New Roman"/>
          <w:lang w:val="sv-FI" w:eastAsia="sv-FI"/>
        </w:rPr>
        <w:t xml:space="preserve">                                  </w:t>
      </w:r>
      <w:r w:rsidR="007D06BD" w:rsidRPr="003E6A7C">
        <w:rPr>
          <w:rFonts w:eastAsia="Times New Roman"/>
          <w:lang w:val="sv-FI" w:eastAsia="sv-FI"/>
        </w:rPr>
        <w:t>samhället</w:t>
      </w:r>
    </w:p>
    <w:p w14:paraId="65788A93" w14:textId="77777777" w:rsidR="007D06BD" w:rsidRPr="003E6A7C" w:rsidRDefault="007D06BD" w:rsidP="007D06BD">
      <w:pPr>
        <w:spacing w:after="0"/>
        <w:ind w:left="1304"/>
        <w:rPr>
          <w:rFonts w:eastAsia="Times New Roman"/>
          <w:kern w:val="36"/>
          <w:lang w:val="sv-FI" w:eastAsia="sv-FI"/>
        </w:rPr>
      </w:pPr>
      <w:r w:rsidRPr="003E6A7C">
        <w:rPr>
          <w:rFonts w:eastAsia="Times New Roman"/>
          <w:kern w:val="36"/>
          <w:lang w:val="sv-FI" w:eastAsia="sv-FI"/>
        </w:rPr>
        <w:t xml:space="preserve">Mål 3 - </w:t>
      </w:r>
      <w:r w:rsidRPr="003E6A7C">
        <w:rPr>
          <w:rFonts w:eastAsia="Times New Roman"/>
          <w:lang w:val="sv-FI" w:eastAsia="sv-FI"/>
        </w:rPr>
        <w:t>God vattenkvalitet</w:t>
      </w:r>
    </w:p>
    <w:p w14:paraId="613A43E6" w14:textId="4128D3F9" w:rsidR="007D06BD" w:rsidRPr="003E6A7C" w:rsidRDefault="007D06BD" w:rsidP="007D06BD">
      <w:pPr>
        <w:spacing w:after="0"/>
        <w:ind w:left="1304"/>
        <w:rPr>
          <w:shd w:val="clear" w:color="auto" w:fill="FFFFFF"/>
        </w:rPr>
      </w:pPr>
      <w:r w:rsidRPr="003E6A7C">
        <w:rPr>
          <w:rFonts w:eastAsia="Times New Roman"/>
          <w:kern w:val="36"/>
          <w:lang w:val="sv-FI" w:eastAsia="sv-FI"/>
        </w:rPr>
        <w:t xml:space="preserve">Mål 4 - </w:t>
      </w:r>
      <w:r w:rsidRPr="003E6A7C">
        <w:rPr>
          <w:rFonts w:eastAsia="Times New Roman"/>
          <w:lang w:val="sv-FI" w:eastAsia="sv-FI"/>
        </w:rPr>
        <w:t>Ekosystem i balans och biologisk mångfald</w:t>
      </w:r>
    </w:p>
    <w:p w14:paraId="089EB04E" w14:textId="0789810F" w:rsidR="007D06BD" w:rsidRPr="003E6A7C" w:rsidRDefault="007D06BD" w:rsidP="007D06BD">
      <w:pPr>
        <w:spacing w:after="0"/>
        <w:ind w:left="1304"/>
        <w:rPr>
          <w:shd w:val="clear" w:color="auto" w:fill="FFFFFF"/>
        </w:rPr>
      </w:pPr>
      <w:r w:rsidRPr="003E6A7C">
        <w:rPr>
          <w:rFonts w:eastAsia="Times New Roman"/>
          <w:kern w:val="36"/>
          <w:lang w:val="sv-FI" w:eastAsia="sv-FI"/>
        </w:rPr>
        <w:t xml:space="preserve">Mål 5 - </w:t>
      </w:r>
      <w:r w:rsidRPr="003E6A7C">
        <w:rPr>
          <w:rFonts w:eastAsia="Times New Roman"/>
          <w:lang w:val="sv-FI" w:eastAsia="sv-FI"/>
        </w:rPr>
        <w:t>Attraktionskraft för boende, besökare och företag</w:t>
      </w:r>
    </w:p>
    <w:p w14:paraId="08C22A96" w14:textId="1FB1EACD" w:rsidR="007D06BD" w:rsidRPr="003E6A7C" w:rsidRDefault="007D06BD" w:rsidP="007D06BD">
      <w:pPr>
        <w:spacing w:after="0"/>
        <w:ind w:left="1304"/>
        <w:rPr>
          <w:rFonts w:eastAsia="Times New Roman"/>
          <w:lang w:val="sv-FI" w:eastAsia="sv-FI"/>
        </w:rPr>
      </w:pPr>
      <w:r w:rsidRPr="003E6A7C">
        <w:rPr>
          <w:rFonts w:eastAsia="Times New Roman"/>
          <w:kern w:val="36"/>
          <w:lang w:val="sv-FI" w:eastAsia="sv-FI"/>
        </w:rPr>
        <w:t xml:space="preserve">Mål 6 - </w:t>
      </w:r>
      <w:r w:rsidRPr="003E6A7C">
        <w:rPr>
          <w:rFonts w:eastAsia="Times New Roman"/>
          <w:lang w:val="sv-FI" w:eastAsia="sv-FI"/>
        </w:rPr>
        <w:t>Kraftigt minskad klimatpåverkan</w:t>
      </w:r>
    </w:p>
    <w:p w14:paraId="0A416EBC" w14:textId="27D00E20" w:rsidR="007D06BD" w:rsidRDefault="007D06BD" w:rsidP="00F321CA">
      <w:pPr>
        <w:spacing w:after="0"/>
        <w:ind w:left="1304"/>
        <w:rPr>
          <w:rFonts w:eastAsia="Times New Roman"/>
          <w:lang w:val="sv-FI" w:eastAsia="sv-FI"/>
        </w:rPr>
      </w:pPr>
      <w:r w:rsidRPr="003E6A7C">
        <w:rPr>
          <w:rFonts w:eastAsia="Times New Roman"/>
          <w:kern w:val="36"/>
          <w:lang w:val="sv-FI" w:eastAsia="sv-FI"/>
        </w:rPr>
        <w:t xml:space="preserve">Mål 7 - </w:t>
      </w:r>
      <w:r w:rsidRPr="003E6A7C">
        <w:rPr>
          <w:rFonts w:eastAsia="Times New Roman"/>
          <w:lang w:val="sv-FI" w:eastAsia="sv-FI"/>
        </w:rPr>
        <w:t>Hållbar konsumtion och produktion</w:t>
      </w:r>
    </w:p>
    <w:p w14:paraId="5DC21562" w14:textId="77777777" w:rsidR="00F321CA" w:rsidRPr="00F321CA" w:rsidRDefault="00F321CA" w:rsidP="00A1117E">
      <w:pPr>
        <w:spacing w:after="0"/>
        <w:rPr>
          <w:rFonts w:eastAsia="Times New Roman"/>
          <w:lang w:val="sv-FI" w:eastAsia="sv-FI"/>
        </w:rPr>
      </w:pPr>
    </w:p>
    <w:p w14:paraId="1164A5A4" w14:textId="2F130446" w:rsidR="00755D06" w:rsidRDefault="00E07ABB" w:rsidP="00755D06">
      <w:r>
        <w:t>”</w:t>
      </w:r>
      <w:r w:rsidR="00755D06">
        <w:t>Energi- och klimatstrategin för Åland</w:t>
      </w:r>
      <w:r>
        <w:t>”</w:t>
      </w:r>
      <w:r w:rsidR="008B5C8A">
        <w:rPr>
          <w:lang w:val="sv-FI"/>
        </w:rPr>
        <w:t xml:space="preserve"> </w:t>
      </w:r>
      <w:r w:rsidR="00755D06">
        <w:t>fasts</w:t>
      </w:r>
      <w:r w:rsidR="008B5C8A">
        <w:t>tälldes</w:t>
      </w:r>
      <w:r w:rsidR="00755D06">
        <w:t xml:space="preserve"> 2017</w:t>
      </w:r>
      <w:r w:rsidR="008B5C8A">
        <w:t xml:space="preserve"> </w:t>
      </w:r>
      <w:r w:rsidR="00755D06">
        <w:t xml:space="preserve">och beskriver hur det politiska energi- och klimatarbetet ska styras fram till 2030 i syfte att uppfylla </w:t>
      </w:r>
      <w:r w:rsidR="007C1A84">
        <w:t xml:space="preserve">Parisavtalets </w:t>
      </w:r>
      <w:r w:rsidR="00755D06">
        <w:t>målsättningar</w:t>
      </w:r>
      <w:r w:rsidR="008B5C8A">
        <w:t xml:space="preserve"> </w:t>
      </w:r>
      <w:r w:rsidR="008B5C8A">
        <w:rPr>
          <w:lang w:val="sv-FI"/>
        </w:rPr>
        <w:t>(Ålands landskapsregering, 2017</w:t>
      </w:r>
      <w:r w:rsidR="001E7E38">
        <w:rPr>
          <w:lang w:val="sv-FI"/>
        </w:rPr>
        <w:t>a</w:t>
      </w:r>
      <w:r w:rsidR="008B5C8A">
        <w:rPr>
          <w:lang w:val="sv-FI"/>
        </w:rPr>
        <w:t>)</w:t>
      </w:r>
      <w:r w:rsidR="00755D06">
        <w:t xml:space="preserve">. Strategin utgör även ett förtydligande kring hur mål </w:t>
      </w:r>
      <w:r w:rsidR="003E6A7C">
        <w:t>6</w:t>
      </w:r>
      <w:r w:rsidR="00755D06">
        <w:t xml:space="preserve"> i utvecklings- och hållbarhetsagendan ska nås. Strategins huvudmålsättningar för 2030 är:</w:t>
      </w:r>
    </w:p>
    <w:p w14:paraId="1250535F" w14:textId="6FAFAE11" w:rsidR="00755D06" w:rsidRDefault="00755D06" w:rsidP="00E02A70">
      <w:pPr>
        <w:pStyle w:val="Liststycke"/>
        <w:numPr>
          <w:ilvl w:val="0"/>
          <w:numId w:val="13"/>
        </w:numPr>
        <w:autoSpaceDE w:val="0"/>
        <w:autoSpaceDN w:val="0"/>
        <w:adjustRightInd w:val="0"/>
        <w:spacing w:after="0" w:line="300" w:lineRule="auto"/>
        <w:textAlignment w:val="center"/>
      </w:pPr>
      <w:r>
        <w:lastRenderedPageBreak/>
        <w:t>Sänka koldioxidutsläppen med minst 60</w:t>
      </w:r>
      <w:r w:rsidR="003E6A7C">
        <w:t xml:space="preserve"> </w:t>
      </w:r>
      <w:r>
        <w:t>% jämfört med 2005</w:t>
      </w:r>
    </w:p>
    <w:p w14:paraId="2E9B1EDB" w14:textId="41B5B2DE" w:rsidR="00755D06" w:rsidRDefault="00755D06" w:rsidP="00E02A70">
      <w:pPr>
        <w:pStyle w:val="Liststycke"/>
        <w:numPr>
          <w:ilvl w:val="0"/>
          <w:numId w:val="13"/>
        </w:numPr>
        <w:autoSpaceDE w:val="0"/>
        <w:autoSpaceDN w:val="0"/>
        <w:adjustRightInd w:val="0"/>
        <w:spacing w:after="0" w:line="300" w:lineRule="auto"/>
        <w:textAlignment w:val="center"/>
      </w:pPr>
      <w:r>
        <w:t>Öka andelen förnyelsebar energi till minst 60</w:t>
      </w:r>
      <w:r w:rsidR="003E6A7C">
        <w:t xml:space="preserve"> </w:t>
      </w:r>
      <w:r>
        <w:t>%</w:t>
      </w:r>
    </w:p>
    <w:p w14:paraId="0FFB8C02" w14:textId="729BCFAE" w:rsidR="00755D06" w:rsidRDefault="00755D06" w:rsidP="00E02A70">
      <w:pPr>
        <w:pStyle w:val="Liststycke"/>
        <w:numPr>
          <w:ilvl w:val="0"/>
          <w:numId w:val="13"/>
        </w:numPr>
        <w:autoSpaceDE w:val="0"/>
        <w:autoSpaceDN w:val="0"/>
        <w:adjustRightInd w:val="0"/>
        <w:spacing w:after="0" w:line="300" w:lineRule="auto"/>
        <w:textAlignment w:val="center"/>
      </w:pPr>
      <w:r>
        <w:t>Öka andelen lokalproducerad förnyelsebar el till minst 60</w:t>
      </w:r>
      <w:r w:rsidR="003E6A7C">
        <w:t xml:space="preserve"> </w:t>
      </w:r>
      <w:r>
        <w:t>%</w:t>
      </w:r>
    </w:p>
    <w:p w14:paraId="11FE3BD6" w14:textId="668A528C" w:rsidR="00755D06" w:rsidRDefault="00755D06" w:rsidP="00755D06">
      <w:pPr>
        <w:pStyle w:val="Liststycke"/>
        <w:numPr>
          <w:ilvl w:val="0"/>
          <w:numId w:val="13"/>
        </w:numPr>
        <w:autoSpaceDE w:val="0"/>
        <w:autoSpaceDN w:val="0"/>
        <w:adjustRightInd w:val="0"/>
        <w:spacing w:after="0" w:line="300" w:lineRule="auto"/>
        <w:textAlignment w:val="center"/>
      </w:pPr>
      <w:r>
        <w:t>Sänka utsläppen från vägtrafiken med minst 50</w:t>
      </w:r>
      <w:r w:rsidR="003E6A7C">
        <w:t xml:space="preserve"> </w:t>
      </w:r>
      <w:r>
        <w:t>% jämfört med 2005</w:t>
      </w:r>
    </w:p>
    <w:p w14:paraId="4F359AD9" w14:textId="77777777" w:rsidR="00C5761E" w:rsidRDefault="00C5761E" w:rsidP="00C5761E">
      <w:pPr>
        <w:pStyle w:val="Liststycke"/>
        <w:autoSpaceDE w:val="0"/>
        <w:autoSpaceDN w:val="0"/>
        <w:adjustRightInd w:val="0"/>
        <w:spacing w:after="0" w:line="300" w:lineRule="auto"/>
        <w:textAlignment w:val="center"/>
      </w:pPr>
    </w:p>
    <w:p w14:paraId="614A33FE" w14:textId="77777777" w:rsidR="00755D06" w:rsidRDefault="00755D06" w:rsidP="00755D06">
      <w:r>
        <w:t>Målsättningarna nås genom åtgärder som stöder:</w:t>
      </w:r>
    </w:p>
    <w:p w14:paraId="4499A72C" w14:textId="77777777" w:rsidR="00755D06" w:rsidRDefault="00755D06" w:rsidP="00E02A70">
      <w:pPr>
        <w:pStyle w:val="Liststycke"/>
        <w:numPr>
          <w:ilvl w:val="0"/>
          <w:numId w:val="14"/>
        </w:numPr>
        <w:autoSpaceDE w:val="0"/>
        <w:autoSpaceDN w:val="0"/>
        <w:adjustRightInd w:val="0"/>
        <w:spacing w:after="0" w:line="300" w:lineRule="auto"/>
        <w:textAlignment w:val="center"/>
      </w:pPr>
      <w:r>
        <w:t>Ökad lokalproduktion av förnyelsebar el</w:t>
      </w:r>
    </w:p>
    <w:p w14:paraId="55AF103C" w14:textId="77777777" w:rsidR="00755D06" w:rsidRDefault="00755D06" w:rsidP="00E02A70">
      <w:pPr>
        <w:pStyle w:val="Liststycke"/>
        <w:numPr>
          <w:ilvl w:val="0"/>
          <w:numId w:val="14"/>
        </w:numPr>
        <w:autoSpaceDE w:val="0"/>
        <w:autoSpaceDN w:val="0"/>
        <w:adjustRightInd w:val="0"/>
        <w:spacing w:after="0" w:line="300" w:lineRule="auto"/>
        <w:textAlignment w:val="center"/>
      </w:pPr>
      <w:r>
        <w:t>Ökad användning av lokala förnyelsebara källor för uppvärmning</w:t>
      </w:r>
    </w:p>
    <w:p w14:paraId="380EB20D" w14:textId="77777777" w:rsidR="00755D06" w:rsidRDefault="00755D06" w:rsidP="00E02A70">
      <w:pPr>
        <w:pStyle w:val="Liststycke"/>
        <w:numPr>
          <w:ilvl w:val="0"/>
          <w:numId w:val="14"/>
        </w:numPr>
        <w:autoSpaceDE w:val="0"/>
        <w:autoSpaceDN w:val="0"/>
        <w:adjustRightInd w:val="0"/>
        <w:spacing w:after="0" w:line="300" w:lineRule="auto"/>
        <w:textAlignment w:val="center"/>
      </w:pPr>
      <w:r>
        <w:t>Ökad distribution av andra drivmedel än fossila inom transportsektorn</w:t>
      </w:r>
    </w:p>
    <w:p w14:paraId="26D177EA" w14:textId="77777777" w:rsidR="00755D06" w:rsidRDefault="00755D06" w:rsidP="00E02A70">
      <w:pPr>
        <w:pStyle w:val="Liststycke"/>
        <w:numPr>
          <w:ilvl w:val="0"/>
          <w:numId w:val="14"/>
        </w:numPr>
        <w:autoSpaceDE w:val="0"/>
        <w:autoSpaceDN w:val="0"/>
        <w:adjustRightInd w:val="0"/>
        <w:spacing w:after="0" w:line="300" w:lineRule="auto"/>
        <w:textAlignment w:val="center"/>
      </w:pPr>
      <w:r>
        <w:t>Ökad energiprestanda i byggnader</w:t>
      </w:r>
    </w:p>
    <w:p w14:paraId="4CF201A8" w14:textId="77777777" w:rsidR="00755D06" w:rsidRDefault="00755D06" w:rsidP="00E02A70">
      <w:pPr>
        <w:pStyle w:val="Liststycke"/>
        <w:numPr>
          <w:ilvl w:val="0"/>
          <w:numId w:val="14"/>
        </w:numPr>
        <w:autoSpaceDE w:val="0"/>
        <w:autoSpaceDN w:val="0"/>
        <w:adjustRightInd w:val="0"/>
        <w:spacing w:after="0" w:line="300" w:lineRule="auto"/>
        <w:textAlignment w:val="center"/>
      </w:pPr>
      <w:r>
        <w:t>Hållbar upphandling</w:t>
      </w:r>
    </w:p>
    <w:p w14:paraId="7B3665F7" w14:textId="77777777" w:rsidR="00755D06" w:rsidRDefault="00755D06" w:rsidP="00E02A70">
      <w:pPr>
        <w:pStyle w:val="Liststycke"/>
        <w:numPr>
          <w:ilvl w:val="0"/>
          <w:numId w:val="14"/>
        </w:numPr>
        <w:autoSpaceDE w:val="0"/>
        <w:autoSpaceDN w:val="0"/>
        <w:adjustRightInd w:val="0"/>
        <w:spacing w:after="0" w:line="300" w:lineRule="auto"/>
        <w:textAlignment w:val="center"/>
      </w:pPr>
      <w:r>
        <w:t>Ökad oberoende information och rådgivning om energi och klimat till privatpersoner och företag</w:t>
      </w:r>
    </w:p>
    <w:p w14:paraId="70F2B00F" w14:textId="77777777" w:rsidR="00755D06" w:rsidRDefault="00755D06" w:rsidP="00E02A70">
      <w:pPr>
        <w:pStyle w:val="Liststycke"/>
        <w:numPr>
          <w:ilvl w:val="0"/>
          <w:numId w:val="14"/>
        </w:numPr>
        <w:autoSpaceDE w:val="0"/>
        <w:autoSpaceDN w:val="0"/>
        <w:adjustRightInd w:val="0"/>
        <w:spacing w:after="0" w:line="300" w:lineRule="auto"/>
        <w:textAlignment w:val="center"/>
      </w:pPr>
      <w:r>
        <w:t>Underlätta etablering av innovationer och innovativa företag</w:t>
      </w:r>
    </w:p>
    <w:p w14:paraId="29592F0E" w14:textId="77777777" w:rsidR="00755D06" w:rsidRDefault="00755D06" w:rsidP="00E02A70">
      <w:pPr>
        <w:pStyle w:val="Liststycke"/>
        <w:numPr>
          <w:ilvl w:val="0"/>
          <w:numId w:val="14"/>
        </w:numPr>
        <w:autoSpaceDE w:val="0"/>
        <w:autoSpaceDN w:val="0"/>
        <w:adjustRightInd w:val="0"/>
        <w:spacing w:after="0" w:line="300" w:lineRule="auto"/>
        <w:textAlignment w:val="center"/>
      </w:pPr>
      <w:r>
        <w:t>Ett hållbart skogsbruk där produkter från skogen används i högre utsträckning</w:t>
      </w:r>
    </w:p>
    <w:p w14:paraId="0371D2BF" w14:textId="172FD71B" w:rsidR="00755D06" w:rsidRDefault="00755D06" w:rsidP="00755D06">
      <w:pPr>
        <w:pStyle w:val="Liststycke"/>
        <w:numPr>
          <w:ilvl w:val="0"/>
          <w:numId w:val="14"/>
        </w:numPr>
        <w:autoSpaceDE w:val="0"/>
        <w:autoSpaceDN w:val="0"/>
        <w:adjustRightInd w:val="0"/>
        <w:spacing w:after="0" w:line="300" w:lineRule="auto"/>
        <w:textAlignment w:val="center"/>
      </w:pPr>
      <w:r>
        <w:t>Ökad cirkulär ekonomi</w:t>
      </w:r>
    </w:p>
    <w:p w14:paraId="5FA06859" w14:textId="77777777" w:rsidR="00F321CA" w:rsidRDefault="00F321CA" w:rsidP="00F321CA">
      <w:pPr>
        <w:pStyle w:val="Liststycke"/>
        <w:autoSpaceDE w:val="0"/>
        <w:autoSpaceDN w:val="0"/>
        <w:adjustRightInd w:val="0"/>
        <w:spacing w:after="0" w:line="300" w:lineRule="auto"/>
        <w:textAlignment w:val="center"/>
      </w:pPr>
    </w:p>
    <w:p w14:paraId="02F5FC4B" w14:textId="500D2008" w:rsidR="00755D06" w:rsidRPr="003F083D" w:rsidRDefault="00755D06" w:rsidP="003F083D">
      <w:pPr>
        <w:rPr>
          <w:rFonts w:cs="Segoe UI"/>
        </w:rPr>
      </w:pPr>
      <w:r w:rsidRPr="003F083D">
        <w:rPr>
          <w:rFonts w:cs="Segoe UI"/>
          <w:lang w:val="sv-FI"/>
        </w:rPr>
        <w:t xml:space="preserve">I </w:t>
      </w:r>
      <w:r w:rsidR="00E07ABB" w:rsidRPr="003F083D">
        <w:rPr>
          <w:rFonts w:cs="Segoe UI"/>
          <w:lang w:val="sv-FI"/>
        </w:rPr>
        <w:t>”</w:t>
      </w:r>
      <w:r w:rsidRPr="003F083D">
        <w:rPr>
          <w:rFonts w:cs="Segoe UI"/>
          <w:lang w:val="sv-FI"/>
        </w:rPr>
        <w:t>Energi- och klimatstrategin för Åland</w:t>
      </w:r>
      <w:r w:rsidR="00E07ABB" w:rsidRPr="003F083D">
        <w:rPr>
          <w:rFonts w:cs="Segoe UI"/>
          <w:lang w:val="sv-FI"/>
        </w:rPr>
        <w:t>”</w:t>
      </w:r>
      <w:r w:rsidRPr="003F083D">
        <w:rPr>
          <w:rFonts w:cs="Segoe UI"/>
          <w:lang w:val="sv-FI"/>
        </w:rPr>
        <w:t xml:space="preserve"> lyfts byggnadsbeståndet och byggsektorn fram som en av de centrala sektorerna för att nå de uppsatta målen. </w:t>
      </w:r>
      <w:r w:rsidRPr="003F083D">
        <w:rPr>
          <w:rFonts w:cs="Segoe UI"/>
        </w:rPr>
        <w:t xml:space="preserve">I </w:t>
      </w:r>
      <w:r w:rsidR="008B5C8A" w:rsidRPr="003F083D">
        <w:rPr>
          <w:rFonts w:cs="Segoe UI"/>
        </w:rPr>
        <w:t xml:space="preserve">strategins </w:t>
      </w:r>
      <w:r w:rsidRPr="003F083D">
        <w:rPr>
          <w:rFonts w:cs="Segoe UI"/>
        </w:rPr>
        <w:t xml:space="preserve">kapitel </w:t>
      </w:r>
      <w:r w:rsidR="008B5C8A" w:rsidRPr="003F083D">
        <w:rPr>
          <w:rFonts w:cs="Segoe UI"/>
        </w:rPr>
        <w:t>4</w:t>
      </w:r>
      <w:r w:rsidRPr="003F083D">
        <w:rPr>
          <w:rFonts w:cs="Segoe UI"/>
        </w:rPr>
        <w:t xml:space="preserve"> finns mål och åtgärder</w:t>
      </w:r>
      <w:r w:rsidR="001E1E65" w:rsidRPr="003F083D">
        <w:rPr>
          <w:rFonts w:cs="Segoe UI"/>
        </w:rPr>
        <w:t xml:space="preserve"> </w:t>
      </w:r>
      <w:r w:rsidRPr="003F083D">
        <w:rPr>
          <w:rFonts w:cs="Segoe UI"/>
        </w:rPr>
        <w:t xml:space="preserve">till 2030 </w:t>
      </w:r>
      <w:r w:rsidR="001E1E65" w:rsidRPr="003F083D">
        <w:rPr>
          <w:rFonts w:cs="Segoe UI"/>
        </w:rPr>
        <w:t>sammanställda</w:t>
      </w:r>
      <w:r w:rsidRPr="003F083D">
        <w:rPr>
          <w:rFonts w:cs="Segoe UI"/>
        </w:rPr>
        <w:t xml:space="preserve">. De delar </w:t>
      </w:r>
      <w:r w:rsidR="008B5C8A" w:rsidRPr="003F083D">
        <w:rPr>
          <w:rFonts w:cs="Segoe UI"/>
        </w:rPr>
        <w:t xml:space="preserve">av kapitel 4 </w:t>
      </w:r>
      <w:r w:rsidRPr="003F083D">
        <w:rPr>
          <w:rFonts w:cs="Segoe UI"/>
        </w:rPr>
        <w:t xml:space="preserve">som är relevanta för denna strategi för hållbart byggande ses i bilaga </w:t>
      </w:r>
      <w:r w:rsidR="00185EF7" w:rsidRPr="003F083D">
        <w:rPr>
          <w:rFonts w:cs="Segoe UI"/>
        </w:rPr>
        <w:t>2</w:t>
      </w:r>
      <w:r w:rsidRPr="003F083D">
        <w:rPr>
          <w:rFonts w:cs="Segoe UI"/>
        </w:rPr>
        <w:t>.</w:t>
      </w:r>
    </w:p>
    <w:p w14:paraId="7F146EFB" w14:textId="2A2E193B" w:rsidR="00A625BE" w:rsidRPr="003F083D" w:rsidRDefault="001E7E38" w:rsidP="003F083D">
      <w:pPr>
        <w:rPr>
          <w:rFonts w:cs="Segoe UI"/>
        </w:rPr>
      </w:pPr>
      <w:r w:rsidRPr="003F083D">
        <w:rPr>
          <w:rStyle w:val="cf01"/>
          <w:sz w:val="22"/>
          <w:szCs w:val="22"/>
        </w:rPr>
        <w:t>Ålands landskapsregering fastställde 2017 ett skogsprogram för Ålan</w:t>
      </w:r>
      <w:r w:rsidR="00C5761E" w:rsidRPr="003F083D">
        <w:rPr>
          <w:rStyle w:val="cf01"/>
          <w:sz w:val="22"/>
          <w:szCs w:val="22"/>
        </w:rPr>
        <w:t>d, ”</w:t>
      </w:r>
      <w:r w:rsidR="00BB3009" w:rsidRPr="003F083D">
        <w:rPr>
          <w:rStyle w:val="cf01"/>
          <w:sz w:val="22"/>
          <w:szCs w:val="22"/>
        </w:rPr>
        <w:t>SkogsÅland</w:t>
      </w:r>
      <w:r w:rsidRPr="003F083D">
        <w:rPr>
          <w:rStyle w:val="cf01"/>
          <w:sz w:val="22"/>
          <w:szCs w:val="22"/>
        </w:rPr>
        <w:t>2027</w:t>
      </w:r>
      <w:r w:rsidR="00C5761E" w:rsidRPr="003F083D">
        <w:rPr>
          <w:rStyle w:val="cf01"/>
          <w:sz w:val="22"/>
          <w:szCs w:val="22"/>
        </w:rPr>
        <w:t>”</w:t>
      </w:r>
      <w:r w:rsidR="009C1801" w:rsidRPr="003F083D">
        <w:rPr>
          <w:rStyle w:val="cf01"/>
          <w:sz w:val="22"/>
          <w:szCs w:val="22"/>
        </w:rPr>
        <w:t xml:space="preserve"> (Ålands landskapsregering, 2017b). I</w:t>
      </w:r>
      <w:r w:rsidRPr="003F083D">
        <w:rPr>
          <w:rStyle w:val="cf01"/>
          <w:sz w:val="22"/>
          <w:szCs w:val="22"/>
        </w:rPr>
        <w:t xml:space="preserve"> programmet lyfts trä fram som en förnyelsebar råvara som i större utsträckning kan användas i byggnadsprojekt och </w:t>
      </w:r>
      <w:r w:rsidR="000041DB" w:rsidRPr="003F083D">
        <w:rPr>
          <w:rStyle w:val="cf01"/>
          <w:sz w:val="22"/>
          <w:szCs w:val="22"/>
        </w:rPr>
        <w:t xml:space="preserve">vid </w:t>
      </w:r>
      <w:r w:rsidRPr="003F083D">
        <w:rPr>
          <w:rStyle w:val="cf01"/>
          <w:sz w:val="22"/>
          <w:szCs w:val="22"/>
        </w:rPr>
        <w:t>framställning av energi</w:t>
      </w:r>
      <w:r w:rsidR="009C1801" w:rsidRPr="003F083D">
        <w:rPr>
          <w:rStyle w:val="cf01"/>
          <w:sz w:val="22"/>
          <w:szCs w:val="22"/>
        </w:rPr>
        <w:t>.</w:t>
      </w:r>
      <w:r w:rsidR="000041DB" w:rsidRPr="003F083D">
        <w:rPr>
          <w:rFonts w:cs="Segoe UI"/>
        </w:rPr>
        <w:t xml:space="preserve"> Virkesproduktionen bör därför inrikta sig på högkvalitativt sågtimmer som kan ge produkter med lång livslängd samtidigt som det finns en välfungerande förvaltning och logistik för bioenergihantering.</w:t>
      </w:r>
      <w:r w:rsidR="003E63F9" w:rsidRPr="003F083D">
        <w:rPr>
          <w:rStyle w:val="cf01"/>
          <w:sz w:val="22"/>
          <w:szCs w:val="22"/>
        </w:rPr>
        <w:t xml:space="preserve"> Även </w:t>
      </w:r>
      <w:r w:rsidR="002805AF" w:rsidRPr="003F083D">
        <w:rPr>
          <w:rStyle w:val="cf01"/>
          <w:sz w:val="22"/>
          <w:szCs w:val="22"/>
        </w:rPr>
        <w:t xml:space="preserve">skogsindustrins vikt för Åland och </w:t>
      </w:r>
      <w:r w:rsidR="00BB3009" w:rsidRPr="003F083D">
        <w:rPr>
          <w:rStyle w:val="cf01"/>
          <w:sz w:val="22"/>
          <w:szCs w:val="22"/>
        </w:rPr>
        <w:t>skogen</w:t>
      </w:r>
      <w:r w:rsidR="00A07AF7" w:rsidRPr="003F083D">
        <w:rPr>
          <w:rStyle w:val="cf01"/>
          <w:sz w:val="22"/>
          <w:szCs w:val="22"/>
        </w:rPr>
        <w:t xml:space="preserve"> </w:t>
      </w:r>
      <w:r w:rsidR="003E63F9" w:rsidRPr="003F083D">
        <w:rPr>
          <w:rStyle w:val="cf01"/>
          <w:sz w:val="22"/>
          <w:szCs w:val="22"/>
        </w:rPr>
        <w:t xml:space="preserve">som kolsänka </w:t>
      </w:r>
      <w:r w:rsidR="00A07AF7" w:rsidRPr="003F083D">
        <w:rPr>
          <w:rStyle w:val="cf01"/>
          <w:sz w:val="22"/>
          <w:szCs w:val="22"/>
        </w:rPr>
        <w:t>förs fram</w:t>
      </w:r>
      <w:r w:rsidRPr="003F083D">
        <w:rPr>
          <w:rFonts w:cs="Segoe UI"/>
        </w:rPr>
        <w:t>. Enligt programmet skulle ett ökat byggande i trä medföra positiva effekter för skogsnäringen, minska utsläppen av växthusgaser och skapa en mer attraktiv boendemiljö. I programmet finns målsättningar och åtgärder som sammanfaller eller tangerar målsättningarna i denna strategi</w:t>
      </w:r>
      <w:r w:rsidR="000041DB" w:rsidRPr="003F083D">
        <w:rPr>
          <w:rFonts w:cs="Segoe UI"/>
        </w:rPr>
        <w:t xml:space="preserve"> för hållbart byggande</w:t>
      </w:r>
      <w:r w:rsidRPr="003F083D">
        <w:rPr>
          <w:rFonts w:cs="Segoe UI"/>
        </w:rPr>
        <w:t>:</w:t>
      </w:r>
    </w:p>
    <w:p w14:paraId="57332409" w14:textId="77777777" w:rsidR="001E7E38" w:rsidRPr="00A625BE" w:rsidRDefault="001E7E38" w:rsidP="00430243">
      <w:pPr>
        <w:pStyle w:val="Liststycke"/>
        <w:numPr>
          <w:ilvl w:val="0"/>
          <w:numId w:val="30"/>
        </w:numPr>
        <w:rPr>
          <w:rStyle w:val="cf01"/>
          <w:sz w:val="22"/>
          <w:szCs w:val="22"/>
        </w:rPr>
      </w:pPr>
      <w:bookmarkStart w:id="24" w:name="_Hlk168404292"/>
      <w:r w:rsidRPr="00A625BE">
        <w:rPr>
          <w:rStyle w:val="cf01"/>
          <w:sz w:val="22"/>
          <w:szCs w:val="22"/>
        </w:rPr>
        <w:t>En markant ökning av trä som byggnadsmaterial</w:t>
      </w:r>
    </w:p>
    <w:bookmarkEnd w:id="24"/>
    <w:p w14:paraId="5FFA47B5" w14:textId="77777777" w:rsidR="001E7E38" w:rsidRPr="00A625BE" w:rsidRDefault="001E7E38" w:rsidP="00430243">
      <w:pPr>
        <w:pStyle w:val="Liststycke"/>
        <w:numPr>
          <w:ilvl w:val="0"/>
          <w:numId w:val="30"/>
        </w:numPr>
        <w:rPr>
          <w:rStyle w:val="cf01"/>
          <w:sz w:val="22"/>
          <w:szCs w:val="22"/>
        </w:rPr>
      </w:pPr>
      <w:r w:rsidRPr="00A625BE">
        <w:rPr>
          <w:rStyle w:val="cf01"/>
          <w:sz w:val="22"/>
          <w:szCs w:val="22"/>
        </w:rPr>
        <w:t>Användning av biomassa och tjänster från skogen ökar markant</w:t>
      </w:r>
    </w:p>
    <w:p w14:paraId="1F9DCDD0" w14:textId="77777777" w:rsidR="001E7E38" w:rsidRPr="00A625BE" w:rsidRDefault="001E7E38" w:rsidP="00430243">
      <w:pPr>
        <w:pStyle w:val="Liststycke"/>
        <w:numPr>
          <w:ilvl w:val="0"/>
          <w:numId w:val="30"/>
        </w:numPr>
        <w:rPr>
          <w:rStyle w:val="cf01"/>
          <w:sz w:val="22"/>
          <w:szCs w:val="22"/>
        </w:rPr>
      </w:pPr>
      <w:r w:rsidRPr="00A625BE">
        <w:rPr>
          <w:rStyle w:val="cf01"/>
          <w:sz w:val="22"/>
          <w:szCs w:val="22"/>
        </w:rPr>
        <w:t>Energiframställningen från närproducerad biomassa från skogen ökar markant</w:t>
      </w:r>
    </w:p>
    <w:p w14:paraId="239E6046" w14:textId="5B268AF5" w:rsidR="007B7FEF" w:rsidRDefault="00456129" w:rsidP="00E02A70">
      <w:r>
        <w:rPr>
          <w:lang w:val="sv-FI"/>
        </w:rPr>
        <w:t>En go</w:t>
      </w:r>
      <w:r w:rsidR="00812144">
        <w:rPr>
          <w:lang w:val="sv-FI"/>
        </w:rPr>
        <w:t>d</w:t>
      </w:r>
      <w:r>
        <w:rPr>
          <w:lang w:val="sv-FI"/>
        </w:rPr>
        <w:t xml:space="preserve"> planering är en </w:t>
      </w:r>
      <w:r w:rsidR="00812144">
        <w:rPr>
          <w:lang w:val="sv-FI"/>
        </w:rPr>
        <w:t>förutsättning för</w:t>
      </w:r>
      <w:r w:rsidR="006E7259">
        <w:rPr>
          <w:lang w:val="sv-FI"/>
        </w:rPr>
        <w:t xml:space="preserve"> ett långsiktigt</w:t>
      </w:r>
      <w:r w:rsidR="00812144">
        <w:rPr>
          <w:lang w:val="sv-FI"/>
        </w:rPr>
        <w:t xml:space="preserve"> hållbart byggande. </w:t>
      </w:r>
      <w:r w:rsidR="00A513B6" w:rsidRPr="003D0124">
        <w:rPr>
          <w:lang w:val="sv-FI"/>
        </w:rPr>
        <w:t xml:space="preserve">I </w:t>
      </w:r>
      <w:r w:rsidR="00B7039C">
        <w:rPr>
          <w:lang w:val="sv-FI"/>
        </w:rPr>
        <w:t>”</w:t>
      </w:r>
      <w:bookmarkStart w:id="25" w:name="_Hlk164949108"/>
      <w:r w:rsidR="00B7039C">
        <w:rPr>
          <w:lang w:val="sv-FI"/>
        </w:rPr>
        <w:t>P</w:t>
      </w:r>
      <w:r w:rsidR="00A513B6" w:rsidRPr="003D0124">
        <w:rPr>
          <w:lang w:val="sv-FI"/>
        </w:rPr>
        <w:t>r</w:t>
      </w:r>
      <w:r w:rsidR="003D0124" w:rsidRPr="003D0124">
        <w:rPr>
          <w:lang w:val="sv-FI"/>
        </w:rPr>
        <w:t>o</w:t>
      </w:r>
      <w:r w:rsidR="00A513B6" w:rsidRPr="003D0124">
        <w:rPr>
          <w:lang w:val="sv-FI"/>
        </w:rPr>
        <w:t>gra</w:t>
      </w:r>
      <w:r w:rsidR="00844A08">
        <w:rPr>
          <w:lang w:val="sv-FI"/>
        </w:rPr>
        <w:t>m</w:t>
      </w:r>
      <w:r w:rsidR="00A513B6" w:rsidRPr="003D0124">
        <w:rPr>
          <w:lang w:val="sv-FI"/>
        </w:rPr>
        <w:t xml:space="preserve"> fö</w:t>
      </w:r>
      <w:r w:rsidR="003D0124" w:rsidRPr="003D0124">
        <w:rPr>
          <w:lang w:val="sv-FI"/>
        </w:rPr>
        <w:t>r</w:t>
      </w:r>
      <w:r w:rsidR="00A513B6" w:rsidRPr="003D0124">
        <w:rPr>
          <w:lang w:val="sv-FI"/>
        </w:rPr>
        <w:t xml:space="preserve"> fysisk </w:t>
      </w:r>
      <w:r w:rsidR="003D0124" w:rsidRPr="003D0124">
        <w:rPr>
          <w:lang w:val="sv-FI"/>
        </w:rPr>
        <w:t>struktur</w:t>
      </w:r>
      <w:r w:rsidR="00A513B6" w:rsidRPr="003D0124">
        <w:rPr>
          <w:lang w:val="sv-FI"/>
        </w:rPr>
        <w:t xml:space="preserve">utveckling </w:t>
      </w:r>
      <w:proofErr w:type="gramStart"/>
      <w:r w:rsidR="003D0124" w:rsidRPr="00185EF7">
        <w:rPr>
          <w:lang w:val="sv-FI"/>
        </w:rPr>
        <w:t>2019-20</w:t>
      </w:r>
      <w:r w:rsidR="00844A08">
        <w:rPr>
          <w:lang w:val="sv-FI"/>
        </w:rPr>
        <w:t>30</w:t>
      </w:r>
      <w:proofErr w:type="gramEnd"/>
      <w:r w:rsidR="00844A08">
        <w:rPr>
          <w:lang w:val="sv-FI"/>
        </w:rPr>
        <w:t>/51</w:t>
      </w:r>
      <w:r w:rsidR="00B7039C">
        <w:rPr>
          <w:lang w:val="sv-FI"/>
        </w:rPr>
        <w:t>”</w:t>
      </w:r>
      <w:r w:rsidR="003D0124" w:rsidRPr="00185EF7">
        <w:rPr>
          <w:lang w:val="sv-FI"/>
        </w:rPr>
        <w:t xml:space="preserve"> (</w:t>
      </w:r>
      <w:r w:rsidR="002B64E8" w:rsidRPr="00185EF7">
        <w:rPr>
          <w:lang w:val="sv-FI"/>
        </w:rPr>
        <w:t xml:space="preserve">Ålands landskapsregering, </w:t>
      </w:r>
      <w:r w:rsidR="003D0124" w:rsidRPr="00185EF7">
        <w:rPr>
          <w:lang w:val="sv-FI"/>
        </w:rPr>
        <w:t xml:space="preserve">2019) </w:t>
      </w:r>
      <w:bookmarkEnd w:id="25"/>
      <w:r w:rsidR="007B7FEF" w:rsidRPr="00185EF7">
        <w:t>föreslås mål</w:t>
      </w:r>
      <w:r w:rsidR="007B7FEF">
        <w:t xml:space="preserve"> för en planering som leder till</w:t>
      </w:r>
      <w:r w:rsidR="00A513B6" w:rsidRPr="003D0124">
        <w:t xml:space="preserve"> attraktiva boendemiljöer och en hållbar och effektiv markanvändning som tar hänsyn till befintliga sammanhängande grönytor liksom tekniska strukturer</w:t>
      </w:r>
      <w:r w:rsidR="00BB444B">
        <w:t>.</w:t>
      </w:r>
      <w:r w:rsidR="00053163">
        <w:t xml:space="preserve"> </w:t>
      </w:r>
      <w:r w:rsidR="00BB444B">
        <w:lastRenderedPageBreak/>
        <w:t>Programmet uppmuntrar även</w:t>
      </w:r>
      <w:r w:rsidR="00A513B6" w:rsidRPr="003D0124">
        <w:t xml:space="preserve"> en hållbar och klimatanpassad bebyggelse med klimatvänliga </w:t>
      </w:r>
      <w:r w:rsidR="007D47BE">
        <w:t xml:space="preserve">och giftfria </w:t>
      </w:r>
      <w:r w:rsidR="00A513B6" w:rsidRPr="003D0124">
        <w:t>byggnadsmaterial</w:t>
      </w:r>
      <w:r w:rsidR="007B7FEF">
        <w:t xml:space="preserve">. Det övergripande målet </w:t>
      </w:r>
      <w:r w:rsidR="00185EF7">
        <w:t xml:space="preserve">i programmet </w:t>
      </w:r>
      <w:r w:rsidR="007B7FEF">
        <w:t>är ”Förbättrad planeringsberedskap och en genomtänkt regional strukturutvecklingspolitik bidra</w:t>
      </w:r>
      <w:r w:rsidR="00FD4116">
        <w:t>r</w:t>
      </w:r>
      <w:r w:rsidR="007B7FEF">
        <w:t xml:space="preserve"> till en bebyggelse och regional struktur som möjliggör ett socialt och miljömässigt hållbart, och för människor och företag attraktivt, framtida åländskt samhälle.” </w:t>
      </w:r>
      <w:r w:rsidR="009C2A4B">
        <w:t>Målet</w:t>
      </w:r>
      <w:r w:rsidR="007B7FEF">
        <w:t xml:space="preserve"> indelas i tre delmål</w:t>
      </w:r>
      <w:r w:rsidR="00BB444B">
        <w:t>:</w:t>
      </w:r>
      <w:r w:rsidR="007B7FEF">
        <w:t xml:space="preserve"> </w:t>
      </w:r>
      <w:r w:rsidR="009C2A4B">
        <w:t>e</w:t>
      </w:r>
      <w:r w:rsidR="007B7FEF">
        <w:t xml:space="preserve">n utvecklingsbar samhällsmiljö, </w:t>
      </w:r>
      <w:r w:rsidR="009C2A4B">
        <w:t>e</w:t>
      </w:r>
      <w:r w:rsidR="007B7FEF">
        <w:t>n levande landsbygd och skärgård</w:t>
      </w:r>
      <w:r w:rsidR="00FD4116">
        <w:t>,</w:t>
      </w:r>
      <w:r w:rsidR="007B7FEF">
        <w:t xml:space="preserve"> </w:t>
      </w:r>
      <w:r w:rsidR="00FD4116">
        <w:t>samt</w:t>
      </w:r>
      <w:r w:rsidR="007B7FEF">
        <w:t xml:space="preserve"> </w:t>
      </w:r>
      <w:r w:rsidR="009C2A4B">
        <w:t>e</w:t>
      </w:r>
      <w:r w:rsidR="007B7FEF">
        <w:t>ffektiv markanvändning, säkrade skyddsbehov och klimathänsyn.</w:t>
      </w:r>
    </w:p>
    <w:p w14:paraId="65949FCE" w14:textId="6A859F80" w:rsidR="00630928" w:rsidRDefault="006969D8" w:rsidP="003F083D">
      <w:bookmarkStart w:id="26" w:name="_Toc151732585"/>
      <w:r>
        <w:t>Ålands lagting biföll 2015 FN:s konvention om rättigheter för personer med funktionsnedsättning</w:t>
      </w:r>
      <w:r w:rsidR="00FC460D">
        <w:t xml:space="preserve"> och dess fakultativa protokoll</w:t>
      </w:r>
      <w:r>
        <w:t>, vilken utgör grunden bl</w:t>
      </w:r>
      <w:r w:rsidR="00FC460D">
        <w:t>and annat för</w:t>
      </w:r>
      <w:r>
        <w:t xml:space="preserve"> arbetet med ökad tillgänglighet (Förenta nationerna, 20</w:t>
      </w:r>
      <w:r w:rsidR="00FC460D">
        <w:t>06</w:t>
      </w:r>
      <w:r>
        <w:t xml:space="preserve">). </w:t>
      </w:r>
      <w:r w:rsidR="00FC460D">
        <w:t>I</w:t>
      </w:r>
      <w:r w:rsidR="00185EF7">
        <w:t xml:space="preserve"> åtgärdsprogrammet</w:t>
      </w:r>
      <w:r w:rsidR="00844A08">
        <w:t xml:space="preserve"> ”E</w:t>
      </w:r>
      <w:r w:rsidR="00185EF7">
        <w:t>tt tillgängligt Åland</w:t>
      </w:r>
      <w:r w:rsidR="00844A08">
        <w:t>”</w:t>
      </w:r>
      <w:r w:rsidR="00185EF7">
        <w:t xml:space="preserve"> (Ålands </w:t>
      </w:r>
      <w:r w:rsidR="00185EF7" w:rsidRPr="006969D8">
        <w:t xml:space="preserve">landskapsregering, </w:t>
      </w:r>
      <w:r w:rsidR="00185EF7" w:rsidRPr="00430243">
        <w:t>20</w:t>
      </w:r>
      <w:r w:rsidR="00630928" w:rsidRPr="00430243">
        <w:t>22</w:t>
      </w:r>
      <w:r w:rsidR="00185EF7" w:rsidRPr="00430243">
        <w:t>)</w:t>
      </w:r>
      <w:r w:rsidR="00185EF7" w:rsidRPr="006969D8">
        <w:t xml:space="preserve"> föreslås </w:t>
      </w:r>
      <w:r w:rsidR="00185EF7">
        <w:t>mål och åtgärder kopplade till ett hållbart byggande. I åtgärdsprogrammet läggs måle</w:t>
      </w:r>
      <w:r w:rsidR="00053163">
        <w:t>t</w:t>
      </w:r>
      <w:r w:rsidR="00185EF7">
        <w:t xml:space="preserve"> ”Kontinuerligt förstärkt fysisk tillgänglighet inom plan- och byggväsendet på Åland rörande lagstiftning och stödformer</w:t>
      </w:r>
      <w:r w:rsidR="00053163">
        <w:t>.</w:t>
      </w:r>
      <w:r w:rsidR="00185EF7">
        <w:t xml:space="preserve"> </w:t>
      </w:r>
      <w:r w:rsidR="00053163">
        <w:t>F</w:t>
      </w:r>
      <w:r w:rsidR="00185EF7">
        <w:t xml:space="preserve">örbättrad fysisk tillgänglighet både vid nybyggnation och renoveringsåtgärder på den befintliga byggnadsstocken på Åland utgör en viktig del i strategin för hållbart byggande.” De åtgärder som lyfts </w:t>
      </w:r>
      <w:r w:rsidR="00BB444B">
        <w:t>rör</w:t>
      </w:r>
      <w:r w:rsidR="00185EF7">
        <w:t xml:space="preserve"> utveckling av plan- och bygglagstiftningen</w:t>
      </w:r>
      <w:r w:rsidR="00BB444B">
        <w:t>,</w:t>
      </w:r>
      <w:r w:rsidR="00185EF7">
        <w:t xml:space="preserve"> Ålands byggbestämmelsesamling, föreskrifter och anvisningar för att tolka lagstiftningen </w:t>
      </w:r>
      <w:r w:rsidR="00BB444B">
        <w:t>om</w:t>
      </w:r>
      <w:r w:rsidR="00185EF7">
        <w:t xml:space="preserve"> tillgänglighet, samt fortsatta ekonomiska tillgänglighetsstöd. </w:t>
      </w:r>
      <w:r w:rsidR="00FC460D">
        <w:t xml:space="preserve">Dessa åtgärder stöds </w:t>
      </w:r>
      <w:r w:rsidR="00FC460D" w:rsidRPr="00FC460D">
        <w:t xml:space="preserve">även av </w:t>
      </w:r>
      <w:bookmarkStart w:id="27" w:name="_Hlk167273977"/>
      <w:r w:rsidR="00C5761E">
        <w:t>”</w:t>
      </w:r>
      <w:r w:rsidR="005C30F3">
        <w:t xml:space="preserve">Ett </w:t>
      </w:r>
      <w:proofErr w:type="spellStart"/>
      <w:r w:rsidR="005C30F3">
        <w:t>äldrevänligt</w:t>
      </w:r>
      <w:proofErr w:type="spellEnd"/>
      <w:r w:rsidR="005C30F3">
        <w:t xml:space="preserve"> Åland – Program för landskapsregeringens </w:t>
      </w:r>
      <w:proofErr w:type="spellStart"/>
      <w:r w:rsidR="005C30F3">
        <w:t>äldrepolitik</w:t>
      </w:r>
      <w:proofErr w:type="spellEnd"/>
      <w:r w:rsidR="005C30F3">
        <w:t xml:space="preserve"> </w:t>
      </w:r>
      <w:proofErr w:type="gramStart"/>
      <w:r w:rsidR="005C30F3">
        <w:t>2023-2030</w:t>
      </w:r>
      <w:proofErr w:type="gramEnd"/>
      <w:r w:rsidR="00C5761E">
        <w:t>”</w:t>
      </w:r>
      <w:r w:rsidR="00630928" w:rsidRPr="00430243">
        <w:t xml:space="preserve"> och </w:t>
      </w:r>
      <w:r w:rsidR="00C5761E">
        <w:t>”Å</w:t>
      </w:r>
      <w:r w:rsidR="00630928" w:rsidRPr="00430243">
        <w:t xml:space="preserve">tgärdsprogrammet för </w:t>
      </w:r>
      <w:proofErr w:type="spellStart"/>
      <w:r w:rsidR="00630928" w:rsidRPr="00430243">
        <w:t>äldrepol</w:t>
      </w:r>
      <w:r w:rsidR="005C30F3" w:rsidRPr="00430243">
        <w:t>itik</w:t>
      </w:r>
      <w:proofErr w:type="spellEnd"/>
      <w:r w:rsidR="005C30F3" w:rsidRPr="00430243">
        <w:t xml:space="preserve"> 2024-2027</w:t>
      </w:r>
      <w:r w:rsidR="00C5761E">
        <w:t>”</w:t>
      </w:r>
      <w:r w:rsidR="00FC460D" w:rsidRPr="001A47A3">
        <w:t xml:space="preserve"> (Ålands landskapsregering, </w:t>
      </w:r>
      <w:r w:rsidR="005C30F3" w:rsidRPr="00430243">
        <w:t>2023</w:t>
      </w:r>
      <w:r w:rsidR="000420CE" w:rsidRPr="00430243">
        <w:t>a</w:t>
      </w:r>
      <w:r w:rsidR="00FC460D" w:rsidRPr="001A47A3">
        <w:t xml:space="preserve"> och </w:t>
      </w:r>
      <w:r w:rsidR="005C30F3" w:rsidRPr="00430243">
        <w:t>2024</w:t>
      </w:r>
      <w:r w:rsidR="00FC460D" w:rsidRPr="001A47A3">
        <w:t>)</w:t>
      </w:r>
      <w:r w:rsidR="00FC460D" w:rsidRPr="00430243">
        <w:t>.</w:t>
      </w:r>
      <w:bookmarkEnd w:id="27"/>
    </w:p>
    <w:p w14:paraId="6CB7D935" w14:textId="77777777" w:rsidR="006B37A6" w:rsidRDefault="006B37A6">
      <w:pPr>
        <w:spacing w:line="259" w:lineRule="auto"/>
      </w:pPr>
      <w:r>
        <w:br w:type="page"/>
      </w:r>
    </w:p>
    <w:p w14:paraId="7B7D4091" w14:textId="0E4B6335" w:rsidR="002C23E2" w:rsidRPr="009C2A4B" w:rsidRDefault="002C23E2" w:rsidP="002C23E2">
      <w:pPr>
        <w:pStyle w:val="Rubrik1"/>
      </w:pPr>
      <w:bookmarkStart w:id="28" w:name="_Toc168951098"/>
      <w:bookmarkStart w:id="29" w:name="_Toc168951584"/>
      <w:bookmarkStart w:id="30" w:name="_Toc169512214"/>
      <w:r w:rsidRPr="009C2A4B">
        <w:lastRenderedPageBreak/>
        <w:t>Lokala förutsättningar och lagstiftning</w:t>
      </w:r>
      <w:bookmarkEnd w:id="26"/>
      <w:bookmarkEnd w:id="28"/>
      <w:bookmarkEnd w:id="29"/>
      <w:bookmarkEnd w:id="30"/>
    </w:p>
    <w:p w14:paraId="0F22F0FE" w14:textId="4ED80FCF" w:rsidR="002C23E2" w:rsidRDefault="005C192A" w:rsidP="002C23E2">
      <w:r>
        <w:t>Denna s</w:t>
      </w:r>
      <w:r w:rsidR="002C23E2" w:rsidRPr="007C2166">
        <w:t>trategi för hållbart byggande utgå</w:t>
      </w:r>
      <w:r w:rsidR="002C23E2">
        <w:t>r</w:t>
      </w:r>
      <w:r w:rsidR="002C23E2" w:rsidRPr="007C2166">
        <w:t xml:space="preserve"> från de lokala förutsättningarna</w:t>
      </w:r>
      <w:r w:rsidR="002C23E2">
        <w:t>,</w:t>
      </w:r>
      <w:r w:rsidR="002C23E2" w:rsidRPr="007C2166">
        <w:t xml:space="preserve"> </w:t>
      </w:r>
      <w:r w:rsidR="00B62E48">
        <w:t>eftersom</w:t>
      </w:r>
      <w:r w:rsidR="002C23E2">
        <w:t xml:space="preserve"> </w:t>
      </w:r>
      <w:r>
        <w:t>bygg</w:t>
      </w:r>
      <w:r w:rsidR="002C23E2">
        <w:t>sektorn</w:t>
      </w:r>
      <w:r w:rsidR="002C23E2" w:rsidRPr="007C2166">
        <w:t xml:space="preserve"> på Åland delvis</w:t>
      </w:r>
      <w:r w:rsidR="002C23E2">
        <w:t xml:space="preserve"> har</w:t>
      </w:r>
      <w:r w:rsidR="002C23E2" w:rsidRPr="007C2166">
        <w:t xml:space="preserve"> andra förhållanden och regler att förhålla sig till än våra närområden. </w:t>
      </w:r>
    </w:p>
    <w:p w14:paraId="4216EAD6" w14:textId="07100007" w:rsidR="002C23E2" w:rsidRPr="00931CF0" w:rsidRDefault="002C23E2" w:rsidP="002C23E2">
      <w:pPr>
        <w:pStyle w:val="Rubrik2"/>
      </w:pPr>
      <w:bookmarkStart w:id="31" w:name="_Toc168951099"/>
      <w:bookmarkStart w:id="32" w:name="_Toc168951585"/>
      <w:bookmarkStart w:id="33" w:name="_Toc169512215"/>
      <w:r w:rsidRPr="007C2166">
        <w:t>Ett litet ösamhä</w:t>
      </w:r>
      <w:r w:rsidR="0054211D">
        <w:t>l</w:t>
      </w:r>
      <w:r w:rsidRPr="007C2166">
        <w:t>le</w:t>
      </w:r>
      <w:bookmarkEnd w:id="31"/>
      <w:bookmarkEnd w:id="32"/>
      <w:bookmarkEnd w:id="33"/>
    </w:p>
    <w:p w14:paraId="043BF920" w14:textId="4CE86EB1" w:rsidR="002C23E2" w:rsidRPr="00E07ABB" w:rsidRDefault="002C23E2" w:rsidP="002C23E2">
      <w:pPr>
        <w:rPr>
          <w:color w:val="000000" w:themeColor="text1"/>
        </w:rPr>
      </w:pPr>
      <w:r w:rsidRPr="007C2166">
        <w:rPr>
          <w:color w:val="000000" w:themeColor="text1"/>
          <w:lang w:val="sv-FI"/>
        </w:rPr>
        <w:t>Åland är ett litet</w:t>
      </w:r>
      <w:r w:rsidR="005C192A">
        <w:rPr>
          <w:color w:val="000000" w:themeColor="text1"/>
          <w:lang w:val="sv-FI"/>
        </w:rPr>
        <w:t>,</w:t>
      </w:r>
      <w:r w:rsidRPr="007C2166">
        <w:rPr>
          <w:color w:val="000000" w:themeColor="text1"/>
          <w:lang w:val="sv-FI"/>
        </w:rPr>
        <w:t xml:space="preserve"> naturnära och kulturhistoriskt intressant </w:t>
      </w:r>
      <w:proofErr w:type="spellStart"/>
      <w:r w:rsidRPr="007C2166">
        <w:rPr>
          <w:color w:val="000000" w:themeColor="text1"/>
          <w:lang w:val="sv-FI"/>
        </w:rPr>
        <w:t>ösamhälle</w:t>
      </w:r>
      <w:proofErr w:type="spellEnd"/>
      <w:r w:rsidRPr="007C2166">
        <w:rPr>
          <w:color w:val="000000" w:themeColor="text1"/>
          <w:lang w:val="sv-FI"/>
        </w:rPr>
        <w:t xml:space="preserve">, där byggsektorn är en viktig del av det lokala näringslivet. </w:t>
      </w:r>
      <w:r w:rsidRPr="007C2166">
        <w:rPr>
          <w:color w:val="000000" w:themeColor="text1"/>
        </w:rPr>
        <w:t>Lokal lagstiftning och</w:t>
      </w:r>
      <w:r w:rsidR="00053163">
        <w:rPr>
          <w:color w:val="000000" w:themeColor="text1"/>
        </w:rPr>
        <w:t xml:space="preserve"> </w:t>
      </w:r>
      <w:r w:rsidRPr="007C2166">
        <w:rPr>
          <w:color w:val="000000" w:themeColor="text1"/>
        </w:rPr>
        <w:t>regelverk</w:t>
      </w:r>
      <w:r>
        <w:rPr>
          <w:color w:val="000000" w:themeColor="text1"/>
        </w:rPr>
        <w:t xml:space="preserve">, även på kommunal nivå, </w:t>
      </w:r>
      <w:r w:rsidRPr="007C2166">
        <w:rPr>
          <w:color w:val="000000" w:themeColor="text1"/>
        </w:rPr>
        <w:t xml:space="preserve">och </w:t>
      </w:r>
      <w:r>
        <w:rPr>
          <w:color w:val="000000" w:themeColor="text1"/>
        </w:rPr>
        <w:t xml:space="preserve">lokala </w:t>
      </w:r>
      <w:r w:rsidRPr="007C2166">
        <w:rPr>
          <w:color w:val="000000" w:themeColor="text1"/>
        </w:rPr>
        <w:t xml:space="preserve">ekonomiska styrmedel påverkar byggsektorn, liksom tillgång till kompetens, erfarenhet och ekonomiska resurser. I ett litet samhälle är det </w:t>
      </w:r>
      <w:r>
        <w:rPr>
          <w:color w:val="000000" w:themeColor="text1"/>
        </w:rPr>
        <w:t xml:space="preserve">även </w:t>
      </w:r>
      <w:r w:rsidRPr="007C2166">
        <w:rPr>
          <w:color w:val="000000" w:themeColor="text1"/>
        </w:rPr>
        <w:t>svårt att vara självförsörjande på bygg</w:t>
      </w:r>
      <w:r w:rsidR="005F2BBA">
        <w:rPr>
          <w:color w:val="000000" w:themeColor="text1"/>
        </w:rPr>
        <w:t>nads</w:t>
      </w:r>
      <w:r w:rsidRPr="007C2166">
        <w:rPr>
          <w:color w:val="000000" w:themeColor="text1"/>
        </w:rPr>
        <w:t>material och råvaror</w:t>
      </w:r>
      <w:r>
        <w:rPr>
          <w:color w:val="000000" w:themeColor="text1"/>
        </w:rPr>
        <w:t>,</w:t>
      </w:r>
      <w:r w:rsidRPr="007C2166">
        <w:rPr>
          <w:color w:val="000000" w:themeColor="text1"/>
        </w:rPr>
        <w:t xml:space="preserve"> varför</w:t>
      </w:r>
      <w:r>
        <w:rPr>
          <w:color w:val="000000" w:themeColor="text1"/>
        </w:rPr>
        <w:t xml:space="preserve"> </w:t>
      </w:r>
      <w:r w:rsidRPr="007C2166">
        <w:rPr>
          <w:color w:val="000000" w:themeColor="text1"/>
        </w:rPr>
        <w:t xml:space="preserve">material </w:t>
      </w:r>
      <w:r w:rsidR="00053163" w:rsidRPr="009C6FF4">
        <w:rPr>
          <w:color w:val="000000" w:themeColor="text1"/>
        </w:rPr>
        <w:t xml:space="preserve">och byggprodukter </w:t>
      </w:r>
      <w:r w:rsidRPr="009C6FF4">
        <w:rPr>
          <w:color w:val="000000" w:themeColor="text1"/>
        </w:rPr>
        <w:t>behöver importeras. Detta påverka</w:t>
      </w:r>
      <w:r w:rsidR="005C192A" w:rsidRPr="009C6FF4">
        <w:rPr>
          <w:color w:val="000000" w:themeColor="text1"/>
        </w:rPr>
        <w:t>r</w:t>
      </w:r>
      <w:r w:rsidRPr="009C6FF4">
        <w:rPr>
          <w:color w:val="000000" w:themeColor="text1"/>
        </w:rPr>
        <w:t xml:space="preserve"> tillgång och valmöjligheter, samtidigt som det ger ett utrymme för utveckling av lokala produkter och lokal förädling av byggnadsmaterial vid sidan av återförsäljning av importerade produkter. Det hållbara byggandet </w:t>
      </w:r>
      <w:r w:rsidR="005C192A" w:rsidRPr="009C6FF4">
        <w:rPr>
          <w:color w:val="000000" w:themeColor="text1"/>
        </w:rPr>
        <w:t>kan</w:t>
      </w:r>
      <w:r w:rsidRPr="009C6FF4">
        <w:rPr>
          <w:color w:val="000000" w:themeColor="text1"/>
        </w:rPr>
        <w:t xml:space="preserve"> öppna möjligheter för </w:t>
      </w:r>
      <w:r w:rsidR="009C6FF4">
        <w:rPr>
          <w:color w:val="000000" w:themeColor="text1"/>
        </w:rPr>
        <w:t xml:space="preserve">vår </w:t>
      </w:r>
      <w:r w:rsidR="009C6FF4" w:rsidRPr="00E07ABB">
        <w:rPr>
          <w:color w:val="000000" w:themeColor="text1"/>
        </w:rPr>
        <w:t>lokal</w:t>
      </w:r>
      <w:r w:rsidR="009C6FF4">
        <w:rPr>
          <w:color w:val="000000" w:themeColor="text1"/>
        </w:rPr>
        <w:t>a</w:t>
      </w:r>
      <w:r w:rsidR="009C6FF4" w:rsidRPr="00E07ABB">
        <w:rPr>
          <w:color w:val="000000" w:themeColor="text1"/>
        </w:rPr>
        <w:t xml:space="preserve"> produktion </w:t>
      </w:r>
      <w:r w:rsidR="00C76A0F">
        <w:rPr>
          <w:color w:val="000000" w:themeColor="text1"/>
        </w:rPr>
        <w:t xml:space="preserve">av byggprodukter </w:t>
      </w:r>
      <w:r w:rsidR="009C6FF4" w:rsidRPr="00E07ABB">
        <w:rPr>
          <w:color w:val="000000" w:themeColor="text1"/>
        </w:rPr>
        <w:t xml:space="preserve">och </w:t>
      </w:r>
      <w:r w:rsidRPr="009C6FF4">
        <w:rPr>
          <w:color w:val="000000" w:themeColor="text1"/>
        </w:rPr>
        <w:t>den lokala skogsindustrin</w:t>
      </w:r>
      <w:r w:rsidR="005123A3" w:rsidRPr="009C6FF4">
        <w:rPr>
          <w:color w:val="000000" w:themeColor="text1"/>
        </w:rPr>
        <w:t xml:space="preserve"> </w:t>
      </w:r>
      <w:r w:rsidR="009C6FF4">
        <w:rPr>
          <w:color w:val="000000" w:themeColor="text1"/>
        </w:rPr>
        <w:t>genom</w:t>
      </w:r>
      <w:r w:rsidR="009C6FF4" w:rsidRPr="00E07ABB">
        <w:rPr>
          <w:color w:val="000000" w:themeColor="text1"/>
        </w:rPr>
        <w:t xml:space="preserve"> </w:t>
      </w:r>
      <w:r w:rsidR="005123A3" w:rsidRPr="009C6FF4">
        <w:rPr>
          <w:color w:val="000000" w:themeColor="text1"/>
        </w:rPr>
        <w:t>utveckling</w:t>
      </w:r>
      <w:r w:rsidR="009C6FF4" w:rsidRPr="00E07ABB">
        <w:rPr>
          <w:color w:val="000000" w:themeColor="text1"/>
        </w:rPr>
        <w:t xml:space="preserve"> av</w:t>
      </w:r>
      <w:r w:rsidR="005123A3" w:rsidRPr="009C6FF4">
        <w:rPr>
          <w:color w:val="000000" w:themeColor="text1"/>
        </w:rPr>
        <w:t xml:space="preserve"> </w:t>
      </w:r>
      <w:r w:rsidR="00C76A0F">
        <w:rPr>
          <w:color w:val="000000" w:themeColor="text1"/>
        </w:rPr>
        <w:t xml:space="preserve">nya och </w:t>
      </w:r>
      <w:r w:rsidR="00922DFC">
        <w:rPr>
          <w:color w:val="000000" w:themeColor="text1"/>
        </w:rPr>
        <w:t xml:space="preserve">mer </w:t>
      </w:r>
      <w:r w:rsidR="005123A3" w:rsidRPr="009C6FF4">
        <w:rPr>
          <w:color w:val="000000" w:themeColor="text1"/>
        </w:rPr>
        <w:t xml:space="preserve">hållbara </w:t>
      </w:r>
      <w:r w:rsidR="009C6FF4" w:rsidRPr="00E07ABB">
        <w:rPr>
          <w:color w:val="000000" w:themeColor="text1"/>
        </w:rPr>
        <w:t>produkter</w:t>
      </w:r>
      <w:r w:rsidRPr="009C6FF4">
        <w:rPr>
          <w:color w:val="000000" w:themeColor="text1"/>
        </w:rPr>
        <w:t>.</w:t>
      </w:r>
    </w:p>
    <w:p w14:paraId="0BD0EAE3" w14:textId="77777777" w:rsidR="002C23E2" w:rsidRPr="007C2166" w:rsidRDefault="002C23E2" w:rsidP="002C23E2">
      <w:pPr>
        <w:pStyle w:val="Rubrik2"/>
      </w:pPr>
      <w:bookmarkStart w:id="34" w:name="_Toc168951100"/>
      <w:bookmarkStart w:id="35" w:name="_Toc168951586"/>
      <w:bookmarkStart w:id="36" w:name="_Toc169512216"/>
      <w:r w:rsidRPr="007C2166">
        <w:t>Byggsektorn är en viktig del av näringslivet</w:t>
      </w:r>
      <w:bookmarkEnd w:id="34"/>
      <w:bookmarkEnd w:id="35"/>
      <w:bookmarkEnd w:id="36"/>
    </w:p>
    <w:p w14:paraId="7DF4207F" w14:textId="20DA58AC" w:rsidR="00C375DE" w:rsidRDefault="002C23E2" w:rsidP="002C23E2">
      <w:r w:rsidRPr="00D566FC">
        <w:t xml:space="preserve">Byggsektorn är en viktig del av det åländska näringslivet </w:t>
      </w:r>
      <w:r w:rsidR="002C5344">
        <w:t xml:space="preserve">med 7,2 </w:t>
      </w:r>
      <w:r w:rsidR="00626CB5">
        <w:t>procent</w:t>
      </w:r>
      <w:r w:rsidR="002C5344">
        <w:t xml:space="preserve"> av den sysselsatta arbetskraften och 17,5 </w:t>
      </w:r>
      <w:r w:rsidR="00626CB5">
        <w:t>procent</w:t>
      </w:r>
      <w:r w:rsidR="002C5344">
        <w:t xml:space="preserve"> av antalet företag 2022. Det</w:t>
      </w:r>
      <w:r w:rsidR="002655B6">
        <w:t>ta</w:t>
      </w:r>
      <w:r w:rsidR="002C5344">
        <w:t xml:space="preserve"> ger </w:t>
      </w:r>
      <w:r w:rsidR="002C5344" w:rsidRPr="00D65CD2">
        <w:t xml:space="preserve">dock inte </w:t>
      </w:r>
      <w:r w:rsidR="005C192A" w:rsidRPr="00D65CD2">
        <w:t xml:space="preserve">en fullständig </w:t>
      </w:r>
      <w:r w:rsidR="002C5344" w:rsidRPr="00D65CD2">
        <w:t>bild</w:t>
      </w:r>
      <w:r w:rsidR="00D65CD2">
        <w:t>,</w:t>
      </w:r>
      <w:r w:rsidR="002C5344" w:rsidRPr="00D65CD2">
        <w:t xml:space="preserve"> då byggsektorn ger ringverkningar i många andra branscher på Åland</w:t>
      </w:r>
      <w:r w:rsidR="00053163" w:rsidRPr="00D65CD2">
        <w:t>,</w:t>
      </w:r>
      <w:r w:rsidR="00FD4116" w:rsidRPr="00D65CD2">
        <w:t xml:space="preserve"> så</w:t>
      </w:r>
      <w:r w:rsidR="002C5344" w:rsidRPr="00D65CD2">
        <w:t xml:space="preserve">som </w:t>
      </w:r>
      <w:r w:rsidR="00FD4116" w:rsidRPr="00D65CD2">
        <w:t xml:space="preserve">exempelvis </w:t>
      </w:r>
      <w:r w:rsidR="002C5344" w:rsidRPr="00D65CD2">
        <w:t xml:space="preserve">bank och försäkring, transport och andra </w:t>
      </w:r>
      <w:r w:rsidR="002C5344" w:rsidRPr="006B2EAB">
        <w:t>servicenäringar.</w:t>
      </w:r>
      <w:r w:rsidRPr="006B2EAB">
        <w:t xml:space="preserve"> </w:t>
      </w:r>
      <w:r w:rsidR="006B2EAB" w:rsidRPr="006B2EAB">
        <w:t xml:space="preserve">Byggandet och hur </w:t>
      </w:r>
      <w:r w:rsidR="00D65CD2" w:rsidRPr="006B2EAB">
        <w:t xml:space="preserve">vår bebyggda </w:t>
      </w:r>
      <w:r w:rsidR="00D65CD2">
        <w:t xml:space="preserve">miljö utformas </w:t>
      </w:r>
      <w:r w:rsidR="005C192A" w:rsidRPr="00D65CD2">
        <w:t>påverkar</w:t>
      </w:r>
      <w:r w:rsidR="002655B6" w:rsidRPr="00D65CD2">
        <w:t xml:space="preserve"> även</w:t>
      </w:r>
      <w:r w:rsidR="006B2EAB">
        <w:t xml:space="preserve"> </w:t>
      </w:r>
      <w:r w:rsidR="002655B6" w:rsidRPr="00D65CD2">
        <w:t>Ålands</w:t>
      </w:r>
      <w:r w:rsidR="005C192A" w:rsidRPr="00D65CD2">
        <w:t xml:space="preserve"> attraktionskraft</w:t>
      </w:r>
      <w:r w:rsidR="005123A3">
        <w:t xml:space="preserve"> och särprägel</w:t>
      </w:r>
      <w:r w:rsidR="00D65CD2">
        <w:t>, vilk</w:t>
      </w:r>
      <w:r w:rsidR="005123A3">
        <w:t>a</w:t>
      </w:r>
      <w:r w:rsidRPr="00D65CD2">
        <w:t xml:space="preserve"> </w:t>
      </w:r>
      <w:r w:rsidR="007961FE">
        <w:t>påverkar</w:t>
      </w:r>
      <w:r w:rsidRPr="00D65CD2">
        <w:t xml:space="preserve"> både inflyttning och turismnäringen</w:t>
      </w:r>
      <w:r w:rsidR="005123A3">
        <w:t>.</w:t>
      </w:r>
    </w:p>
    <w:p w14:paraId="26EFE0C8" w14:textId="06A46D43" w:rsidR="00A87082" w:rsidRDefault="007961FE" w:rsidP="002C23E2">
      <w:r>
        <w:t xml:space="preserve">Enligt </w:t>
      </w:r>
      <w:proofErr w:type="spellStart"/>
      <w:r>
        <w:t>ÅSUB:s</w:t>
      </w:r>
      <w:proofErr w:type="spellEnd"/>
      <w:r>
        <w:t xml:space="preserve"> statistik är d</w:t>
      </w:r>
      <w:r w:rsidR="00C375DE">
        <w:t xml:space="preserve">en </w:t>
      </w:r>
      <w:r w:rsidR="00C375DE" w:rsidRPr="006E7259">
        <w:t>övervägande majoriteten</w:t>
      </w:r>
      <w:r w:rsidR="00C375DE" w:rsidRPr="003A1DB3">
        <w:t>,</w:t>
      </w:r>
      <w:r w:rsidR="006E7259" w:rsidRPr="003A1DB3">
        <w:t xml:space="preserve"> </w:t>
      </w:r>
      <w:r w:rsidR="0030281A">
        <w:t xml:space="preserve">nästan 70 </w:t>
      </w:r>
      <w:r w:rsidR="00626CB5">
        <w:t>procent</w:t>
      </w:r>
      <w:r w:rsidR="00CA3EAA">
        <w:t>,</w:t>
      </w:r>
      <w:r w:rsidR="00C375DE" w:rsidRPr="003A1DB3">
        <w:t xml:space="preserve"> av alla </w:t>
      </w:r>
      <w:r w:rsidR="003A1DB3">
        <w:t>bostäder</w:t>
      </w:r>
      <w:r w:rsidR="00C5761E">
        <w:t xml:space="preserve"> </w:t>
      </w:r>
      <w:r w:rsidR="00C375DE" w:rsidRPr="006E7259">
        <w:t xml:space="preserve">byggda före år </w:t>
      </w:r>
      <w:r w:rsidR="003A1DB3">
        <w:t>1990</w:t>
      </w:r>
      <w:r w:rsidR="0030281A">
        <w:t xml:space="preserve"> och </w:t>
      </w:r>
      <w:r w:rsidR="00563C11">
        <w:t xml:space="preserve">därmed </w:t>
      </w:r>
      <w:r w:rsidR="0030281A">
        <w:t>över 30 år gamla</w:t>
      </w:r>
      <w:r>
        <w:t>, medan ö</w:t>
      </w:r>
      <w:r w:rsidR="0030281A">
        <w:t xml:space="preserve">ver 30 </w:t>
      </w:r>
      <w:r w:rsidR="00626CB5">
        <w:t>procent</w:t>
      </w:r>
      <w:r w:rsidR="003A1DB3">
        <w:t xml:space="preserve"> </w:t>
      </w:r>
      <w:r w:rsidR="0030281A">
        <w:t xml:space="preserve">av bostäderna på Åland </w:t>
      </w:r>
      <w:r w:rsidR="003A1DB3">
        <w:t>är byggda före 1970 och</w:t>
      </w:r>
      <w:r w:rsidR="00563C11">
        <w:t xml:space="preserve"> </w:t>
      </w:r>
      <w:r w:rsidR="0030281A">
        <w:t xml:space="preserve">därmed </w:t>
      </w:r>
      <w:r w:rsidR="003A1DB3">
        <w:t xml:space="preserve">över 50 år gamla. </w:t>
      </w:r>
      <w:r w:rsidR="006E7259">
        <w:t>Byggnormer och bygg</w:t>
      </w:r>
      <w:r w:rsidR="005F2BBA">
        <w:t>nads</w:t>
      </w:r>
      <w:r w:rsidR="006E7259">
        <w:t xml:space="preserve">material har </w:t>
      </w:r>
      <w:r>
        <w:t>för</w:t>
      </w:r>
      <w:r w:rsidR="006E7259">
        <w:t>ändrats över tid</w:t>
      </w:r>
      <w:r w:rsidR="00CA5A77">
        <w:t xml:space="preserve">, varför byggnadens ålder </w:t>
      </w:r>
      <w:r w:rsidR="006E7259" w:rsidRPr="006E7259">
        <w:t xml:space="preserve">ger en fingervisning om </w:t>
      </w:r>
      <w:r w:rsidR="00CA5A77">
        <w:t>bl</w:t>
      </w:r>
      <w:r w:rsidR="00563C11">
        <w:t>and annat</w:t>
      </w:r>
      <w:r w:rsidR="00CA5A77">
        <w:t xml:space="preserve"> </w:t>
      </w:r>
      <w:r w:rsidR="006E7259" w:rsidRPr="006E7259">
        <w:t>vilka material huset är byggt av, hur energieffektivt det är</w:t>
      </w:r>
      <w:r w:rsidR="00CA5A77">
        <w:t xml:space="preserve"> och vilka byggnadstekniska utmaningar byggnaden </w:t>
      </w:r>
      <w:r w:rsidR="00563C11">
        <w:t>har eller kan få</w:t>
      </w:r>
      <w:r w:rsidR="006E7259" w:rsidRPr="006E7259">
        <w:t>.</w:t>
      </w:r>
      <w:r w:rsidR="00C76F77">
        <w:t xml:space="preserve"> </w:t>
      </w:r>
      <w:r>
        <w:t xml:space="preserve">Som en följd av </w:t>
      </w:r>
      <w:r w:rsidR="00C76F77">
        <w:t>ökade krav på byggnader,</w:t>
      </w:r>
      <w:r w:rsidRPr="007961FE">
        <w:t xml:space="preserve"> </w:t>
      </w:r>
      <w:r>
        <w:t>byggnaders ålder och slitage,</w:t>
      </w:r>
      <w:r w:rsidR="00C76F77">
        <w:t xml:space="preserve"> ändrade användningsändamål,</w:t>
      </w:r>
      <w:r w:rsidRPr="007961FE">
        <w:t xml:space="preserve"> </w:t>
      </w:r>
      <w:r>
        <w:t xml:space="preserve">höga driftskostnader, </w:t>
      </w:r>
      <w:r w:rsidR="00C76F77">
        <w:t xml:space="preserve">bristande underhåll och effekter av klimatförändringar </w:t>
      </w:r>
      <w:r w:rsidR="00563C11">
        <w:t>utgör</w:t>
      </w:r>
      <w:r w:rsidR="002C23E2">
        <w:t xml:space="preserve"> r</w:t>
      </w:r>
      <w:r w:rsidR="002C23E2" w:rsidRPr="00D566FC">
        <w:t>enovering</w:t>
      </w:r>
      <w:r w:rsidR="00563C11">
        <w:t>ar</w:t>
      </w:r>
      <w:r w:rsidR="002C23E2" w:rsidRPr="00D566FC">
        <w:t xml:space="preserve"> </w:t>
      </w:r>
      <w:r w:rsidR="002C23E2">
        <w:t xml:space="preserve">en betydande </w:t>
      </w:r>
      <w:r w:rsidR="00563C11">
        <w:t xml:space="preserve">andel av </w:t>
      </w:r>
      <w:r w:rsidR="002C23E2">
        <w:t>aktivitet</w:t>
      </w:r>
      <w:r w:rsidR="00563C11">
        <w:t>erna</w:t>
      </w:r>
      <w:r w:rsidR="002C23E2">
        <w:t xml:space="preserve"> inom</w:t>
      </w:r>
      <w:r w:rsidR="002C23E2" w:rsidRPr="00D566FC">
        <w:t xml:space="preserve"> </w:t>
      </w:r>
      <w:r w:rsidR="002C23E2">
        <w:t>bygg</w:t>
      </w:r>
      <w:r w:rsidR="002C23E2" w:rsidRPr="00D566FC">
        <w:t>sektor</w:t>
      </w:r>
      <w:r w:rsidR="002C23E2">
        <w:t>n</w:t>
      </w:r>
      <w:r w:rsidR="00C76F77">
        <w:t xml:space="preserve">. </w:t>
      </w:r>
      <w:r w:rsidR="002C23E2">
        <w:t xml:space="preserve">För att nå ett hållbart byggande är det centralt att vi kan använda våra byggnader så länge som möjligt i stället för att bygga nytt. </w:t>
      </w:r>
      <w:r w:rsidR="006B2EAB" w:rsidRPr="006B2EAB">
        <w:t>Renoveringar kan</w:t>
      </w:r>
      <w:r w:rsidR="006B2EAB">
        <w:t xml:space="preserve"> </w:t>
      </w:r>
      <w:r w:rsidR="00482BB5">
        <w:t xml:space="preserve">även </w:t>
      </w:r>
      <w:r w:rsidR="006B2EAB">
        <w:t>göra</w:t>
      </w:r>
      <w:r w:rsidR="006B2EAB" w:rsidRPr="006B2EAB">
        <w:t xml:space="preserve"> byggnad</w:t>
      </w:r>
      <w:r w:rsidR="006B2EAB">
        <w:t xml:space="preserve">ens användning </w:t>
      </w:r>
      <w:r w:rsidR="006B2EAB" w:rsidRPr="006B2EAB">
        <w:t xml:space="preserve">flexiblare, </w:t>
      </w:r>
      <w:r w:rsidR="006B2EAB">
        <w:t>så att</w:t>
      </w:r>
      <w:r w:rsidR="006B2EAB" w:rsidRPr="006B2EAB">
        <w:t xml:space="preserve"> byggnaden </w:t>
      </w:r>
      <w:r w:rsidR="006B2EAB">
        <w:t xml:space="preserve">över tid kan </w:t>
      </w:r>
      <w:r w:rsidR="005F080F" w:rsidRPr="006B2EAB">
        <w:t>byta användningsområde.</w:t>
      </w:r>
      <w:r w:rsidR="00563C11" w:rsidRPr="006B2EAB">
        <w:t xml:space="preserve"> </w:t>
      </w:r>
      <w:r w:rsidR="002C23E2">
        <w:t>L</w:t>
      </w:r>
      <w:r w:rsidR="002C23E2" w:rsidRPr="00D566FC">
        <w:t>okal</w:t>
      </w:r>
      <w:r w:rsidR="00F577A1">
        <w:t xml:space="preserve"> </w:t>
      </w:r>
      <w:r w:rsidR="002C23E2" w:rsidRPr="00D566FC">
        <w:t xml:space="preserve">kunskap inom byggnadsvård är en </w:t>
      </w:r>
      <w:r w:rsidR="005F080F">
        <w:t>förutsättning</w:t>
      </w:r>
      <w:r w:rsidR="005F080F" w:rsidRPr="00D566FC">
        <w:t xml:space="preserve"> </w:t>
      </w:r>
      <w:r w:rsidR="002C23E2" w:rsidRPr="00D566FC">
        <w:t xml:space="preserve">för </w:t>
      </w:r>
      <w:r w:rsidR="002C23E2">
        <w:t xml:space="preserve">en god </w:t>
      </w:r>
      <w:r w:rsidR="002C23E2" w:rsidRPr="00D566FC">
        <w:t>förvaltning av byggnad</w:t>
      </w:r>
      <w:r w:rsidR="002C23E2">
        <w:t xml:space="preserve">erna och viktig </w:t>
      </w:r>
      <w:r w:rsidR="002C23E2" w:rsidRPr="00D566FC">
        <w:t>för förvaltning av den kulturhistoriskt värdefulla</w:t>
      </w:r>
      <w:r w:rsidR="002C23E2">
        <w:t xml:space="preserve"> byggnadsstocken</w:t>
      </w:r>
      <w:r w:rsidR="002C23E2" w:rsidRPr="00D566FC">
        <w:t xml:space="preserve">. Mål och förslag </w:t>
      </w:r>
      <w:r w:rsidR="002C23E2" w:rsidRPr="00D566FC">
        <w:lastRenderedPageBreak/>
        <w:t>på åtgärder i denna</w:t>
      </w:r>
      <w:r w:rsidR="002C23E2">
        <w:t xml:space="preserve"> </w:t>
      </w:r>
      <w:r w:rsidR="002C23E2" w:rsidRPr="00D566FC">
        <w:t>strategi</w:t>
      </w:r>
      <w:r w:rsidR="002C23E2">
        <w:t xml:space="preserve"> för hållbart byggande</w:t>
      </w:r>
      <w:r w:rsidR="002C23E2" w:rsidRPr="00D566FC">
        <w:t xml:space="preserve"> strävar</w:t>
      </w:r>
      <w:r w:rsidR="002C23E2">
        <w:t xml:space="preserve"> b</w:t>
      </w:r>
      <w:r w:rsidR="005F080F">
        <w:t>land annat efter</w:t>
      </w:r>
      <w:r w:rsidR="002C23E2" w:rsidRPr="00D566FC">
        <w:t xml:space="preserve"> att möjliggöra en ökad renoveringstakt av byggnader och därmed </w:t>
      </w:r>
      <w:r w:rsidR="005F080F">
        <w:t xml:space="preserve">förlänga </w:t>
      </w:r>
      <w:r w:rsidR="00CA3EAA">
        <w:t>byggnadernas</w:t>
      </w:r>
      <w:r w:rsidR="005F080F">
        <w:t xml:space="preserve"> livslängd</w:t>
      </w:r>
      <w:r w:rsidR="002C23E2" w:rsidRPr="00D566FC">
        <w:t>.</w:t>
      </w:r>
    </w:p>
    <w:p w14:paraId="23B9C72B" w14:textId="77777777" w:rsidR="002C23E2" w:rsidRPr="00477BD2" w:rsidRDefault="002C23E2" w:rsidP="002C23E2">
      <w:pPr>
        <w:pStyle w:val="Rubrik2"/>
      </w:pPr>
      <w:bookmarkStart w:id="37" w:name="_Toc168951101"/>
      <w:bookmarkStart w:id="38" w:name="_Toc168951587"/>
      <w:bookmarkStart w:id="39" w:name="_Toc169512217"/>
      <w:r w:rsidRPr="00477BD2">
        <w:t>Lagstiftning</w:t>
      </w:r>
      <w:bookmarkEnd w:id="37"/>
      <w:bookmarkEnd w:id="38"/>
      <w:bookmarkEnd w:id="39"/>
      <w:r w:rsidRPr="00477BD2">
        <w:t xml:space="preserve"> </w:t>
      </w:r>
    </w:p>
    <w:p w14:paraId="291A938A" w14:textId="399CD553" w:rsidR="002C23E2" w:rsidRPr="00866067" w:rsidRDefault="002C23E2" w:rsidP="002C23E2">
      <w:pPr>
        <w:rPr>
          <w:color w:val="FF0000"/>
        </w:rPr>
      </w:pPr>
      <w:r>
        <w:t xml:space="preserve">Landskapet Åland har lagstiftningsbehörighet </w:t>
      </w:r>
      <w:r w:rsidR="009C2A4B">
        <w:t xml:space="preserve">inom </w:t>
      </w:r>
      <w:r>
        <w:t>plan- och byggområdet. Byggandet regleras huvudsakligen utgående från plan- och bygglagen, plan- och byggförordningen och landskapsförordningen om Ålands byggbestämmelsesamling. Genom kommunala byggnadsordningar och planer finns det ytterligare bestämmelser som gäller i</w:t>
      </w:r>
      <w:r w:rsidR="008B7CCA">
        <w:t xml:space="preserve"> de enskilda</w:t>
      </w:r>
      <w:r>
        <w:t xml:space="preserve"> kommunerna.</w:t>
      </w:r>
    </w:p>
    <w:p w14:paraId="7B9AE394" w14:textId="1B7458AB" w:rsidR="002C23E2" w:rsidRDefault="002C23E2" w:rsidP="002C23E2">
      <w:r>
        <w:t>Ålands byggbestämmelsesamling består av föreskrifter (ska-krav)</w:t>
      </w:r>
      <w:r w:rsidR="009C2A4B">
        <w:t xml:space="preserve">, </w:t>
      </w:r>
      <w:r>
        <w:t xml:space="preserve">allmänna råd till föreskrifterna </w:t>
      </w:r>
      <w:r w:rsidR="009C2A4B">
        <w:t>och</w:t>
      </w:r>
      <w:r>
        <w:t xml:space="preserve"> de standarder som tillämpas på Åland. På Åland används de finska standarderna</w:t>
      </w:r>
      <w:r w:rsidR="00C5761E">
        <w:t xml:space="preserve"> då</w:t>
      </w:r>
      <w:r>
        <w:t xml:space="preserve"> lagstiftningsområdet är finsk behörighet och de nationella valen till EU-standarderna</w:t>
      </w:r>
      <w:r w:rsidR="00C5761E">
        <w:t xml:space="preserve">, </w:t>
      </w:r>
      <w:r>
        <w:t xml:space="preserve">eurokoderna. Miljöministeriets förordning om bärande konstruktioner och förordning om geokonstruktioner tillämpas på Åland, men </w:t>
      </w:r>
      <w:r w:rsidR="008B7CCA">
        <w:t>i</w:t>
      </w:r>
      <w:r>
        <w:t xml:space="preserve"> övrigt följer byggbestämmelse</w:t>
      </w:r>
      <w:r w:rsidR="003F083D">
        <w:t>-</w:t>
      </w:r>
      <w:r>
        <w:t xml:space="preserve">samlingen till största del svenska Boverkets byggregler. Detsamma gäller för bestämmelserna </w:t>
      </w:r>
      <w:r w:rsidR="008B7CCA">
        <w:t>om energihushållning i</w:t>
      </w:r>
      <w:r>
        <w:t xml:space="preserve"> byggnader, där Åland</w:t>
      </w:r>
      <w:r w:rsidR="00F577A1">
        <w:t xml:space="preserve"> </w:t>
      </w:r>
      <w:r>
        <w:t xml:space="preserve">använder de svenska bestämmelserna om beräkning av </w:t>
      </w:r>
      <w:r w:rsidR="008B7CCA">
        <w:t>primärenergital</w:t>
      </w:r>
      <w:r>
        <w:t xml:space="preserve"> och energideklarationer för byggnader</w:t>
      </w:r>
      <w:r w:rsidR="00F577A1">
        <w:t>, men med lokala viktningsfaktorer</w:t>
      </w:r>
      <w:r>
        <w:t>.</w:t>
      </w:r>
    </w:p>
    <w:p w14:paraId="0019ABCA" w14:textId="50E9E692" w:rsidR="002C23E2" w:rsidRDefault="002C23E2" w:rsidP="002C23E2">
      <w:r>
        <w:t>Plan- och bygglagen och plan- och byggförordningen tar däremot inspiration både från den svenska och den finska plan- och bygglagstiftningen, med vissa lokala särdrag. Detta ger en komplexitet i regelverket</w:t>
      </w:r>
      <w:r w:rsidR="00C76F77">
        <w:t>.</w:t>
      </w:r>
    </w:p>
    <w:p w14:paraId="73E02425" w14:textId="77777777" w:rsidR="002C23E2" w:rsidRPr="00DD7B97" w:rsidRDefault="002C23E2" w:rsidP="002C23E2">
      <w:r w:rsidRPr="00DD7B97">
        <w:t xml:space="preserve">Den lagstiftning som </w:t>
      </w:r>
      <w:r>
        <w:t xml:space="preserve">direkt </w:t>
      </w:r>
      <w:r w:rsidRPr="00DD7B97">
        <w:t>styr byggandet på Åland är:</w:t>
      </w:r>
    </w:p>
    <w:p w14:paraId="78D78F62" w14:textId="4FBD6EC0" w:rsidR="002C23E2" w:rsidRPr="008D4821" w:rsidRDefault="002C23E2" w:rsidP="00E02A70">
      <w:pPr>
        <w:pStyle w:val="Liststycke"/>
        <w:numPr>
          <w:ilvl w:val="0"/>
          <w:numId w:val="4"/>
        </w:numPr>
      </w:pPr>
      <w:r w:rsidRPr="008D4821">
        <w:t>Plan- och bygglag (2008:102) för landskapet Åland</w:t>
      </w:r>
    </w:p>
    <w:p w14:paraId="00A49878" w14:textId="314E9092" w:rsidR="002C23E2" w:rsidRPr="008D4821" w:rsidRDefault="002C23E2" w:rsidP="00E02A70">
      <w:pPr>
        <w:pStyle w:val="Liststycke"/>
        <w:numPr>
          <w:ilvl w:val="0"/>
          <w:numId w:val="4"/>
        </w:numPr>
      </w:pPr>
      <w:r w:rsidRPr="008D4821">
        <w:t>Plan- och byggförordning (2008:107) för landskapet Åland</w:t>
      </w:r>
    </w:p>
    <w:p w14:paraId="4579DC6E" w14:textId="77777777" w:rsidR="002C23E2" w:rsidRPr="008D4821" w:rsidRDefault="002C23E2" w:rsidP="00E02A70">
      <w:pPr>
        <w:pStyle w:val="Liststycke"/>
        <w:numPr>
          <w:ilvl w:val="0"/>
          <w:numId w:val="4"/>
        </w:numPr>
      </w:pPr>
      <w:r w:rsidRPr="008D4821">
        <w:t>Landskapsförordning (2015:5) om Ålands byggbestämmelsesamling samt de allmänna råd som är kopplade till denna förordning (dvs Ålands byggbestämmelsesamling)</w:t>
      </w:r>
    </w:p>
    <w:p w14:paraId="6F0A4193" w14:textId="77777777" w:rsidR="002C23E2" w:rsidRPr="008D4821" w:rsidRDefault="002C23E2" w:rsidP="00E02A70">
      <w:pPr>
        <w:pStyle w:val="Liststycke"/>
        <w:numPr>
          <w:ilvl w:val="0"/>
          <w:numId w:val="4"/>
        </w:numPr>
      </w:pPr>
      <w:r w:rsidRPr="008D4821">
        <w:t>Landskapslag (1979:62) om expropriation av fast egendom och särskilda rättigheter</w:t>
      </w:r>
    </w:p>
    <w:p w14:paraId="778292FE" w14:textId="77777777" w:rsidR="002C23E2" w:rsidRPr="008D4821" w:rsidRDefault="002C23E2" w:rsidP="00E02A70">
      <w:pPr>
        <w:pStyle w:val="Liststycke"/>
        <w:numPr>
          <w:ilvl w:val="0"/>
          <w:numId w:val="4"/>
        </w:numPr>
      </w:pPr>
      <w:r w:rsidRPr="008D4821">
        <w:t>Landskapslag (2008:128) om tillämpning i landskapet Åland av lagen angående vissa grannelagsförhållanden</w:t>
      </w:r>
    </w:p>
    <w:p w14:paraId="674E1E5F" w14:textId="77777777" w:rsidR="002C23E2" w:rsidRPr="008D4821" w:rsidRDefault="002C23E2" w:rsidP="00E02A70">
      <w:pPr>
        <w:pStyle w:val="Liststycke"/>
        <w:numPr>
          <w:ilvl w:val="0"/>
          <w:numId w:val="4"/>
        </w:numPr>
      </w:pPr>
      <w:r w:rsidRPr="008D4821">
        <w:t>Landskapslag (2014:31) om energideklaration för byggnader</w:t>
      </w:r>
    </w:p>
    <w:p w14:paraId="3AF00558" w14:textId="77777777" w:rsidR="002C23E2" w:rsidRPr="008D4821" w:rsidRDefault="002C23E2" w:rsidP="00E02A70">
      <w:pPr>
        <w:pStyle w:val="Liststycke"/>
        <w:numPr>
          <w:ilvl w:val="0"/>
          <w:numId w:val="4"/>
        </w:numPr>
      </w:pPr>
      <w:r w:rsidRPr="008D4821">
        <w:t>Landskapsförordning (2014:52) om energideklaration för byggnader</w:t>
      </w:r>
    </w:p>
    <w:p w14:paraId="2509CADA" w14:textId="77777777" w:rsidR="002C23E2" w:rsidRPr="008D4821" w:rsidRDefault="002C23E2" w:rsidP="00E02A70">
      <w:pPr>
        <w:pStyle w:val="Liststycke"/>
        <w:numPr>
          <w:ilvl w:val="0"/>
          <w:numId w:val="4"/>
        </w:numPr>
      </w:pPr>
      <w:r w:rsidRPr="008D4821">
        <w:t>Landskapslag (2016:20) om energieffektivitet</w:t>
      </w:r>
    </w:p>
    <w:p w14:paraId="03B7C46C" w14:textId="72E333B5" w:rsidR="002C23E2" w:rsidRPr="008D4821" w:rsidRDefault="002C23E2" w:rsidP="00E02A70">
      <w:pPr>
        <w:pStyle w:val="Liststycke"/>
        <w:numPr>
          <w:ilvl w:val="0"/>
          <w:numId w:val="4"/>
        </w:numPr>
      </w:pPr>
      <w:r w:rsidRPr="008D4821">
        <w:t>EU:s byggproduktförordning (Europaparlamentets och rådets förordning (EU) nr 305/2011 av den 9 mars 2011 om fastställande av harmoniserade villkor för saluföring av byggprodukter och om upphävande av rådets direktiv 89/106/EG)</w:t>
      </w:r>
    </w:p>
    <w:p w14:paraId="0730CB58" w14:textId="77777777" w:rsidR="001B797F" w:rsidRDefault="001B797F">
      <w:pPr>
        <w:spacing w:line="259" w:lineRule="auto"/>
      </w:pPr>
      <w:r>
        <w:br w:type="page"/>
      </w:r>
    </w:p>
    <w:p w14:paraId="2658FF38" w14:textId="1FF7F9A4" w:rsidR="001B797F" w:rsidRPr="003C4302" w:rsidRDefault="002C23E2" w:rsidP="002C23E2">
      <w:r w:rsidRPr="003C4302">
        <w:lastRenderedPageBreak/>
        <w:t xml:space="preserve">Utöver plan- och bygglagstiftning och energilagstiftning finns det </w:t>
      </w:r>
      <w:r w:rsidR="00CA3EAA">
        <w:t xml:space="preserve">även </w:t>
      </w:r>
      <w:r w:rsidRPr="003C4302">
        <w:t>annan lagstiftning relaterad till byggande och planläggning</w:t>
      </w:r>
      <w:r w:rsidR="00CA3EAA">
        <w:t>, såsom</w:t>
      </w:r>
      <w:r w:rsidRPr="003C4302">
        <w:t>:</w:t>
      </w:r>
    </w:p>
    <w:p w14:paraId="106E7E75" w14:textId="77777777" w:rsidR="002C23E2" w:rsidRPr="00DD7B97" w:rsidRDefault="002C23E2" w:rsidP="00E02A70">
      <w:pPr>
        <w:pStyle w:val="Liststycke"/>
        <w:numPr>
          <w:ilvl w:val="0"/>
          <w:numId w:val="5"/>
        </w:numPr>
      </w:pPr>
      <w:r w:rsidRPr="00DD7B97">
        <w:t>Fastighetsbildningslagstiftning (</w:t>
      </w:r>
      <w:proofErr w:type="gramStart"/>
      <w:r>
        <w:t>t.ex.</w:t>
      </w:r>
      <w:proofErr w:type="gramEnd"/>
      <w:r w:rsidRPr="00DD7B97">
        <w:t xml:space="preserve"> bildande av en ny tomt) </w:t>
      </w:r>
    </w:p>
    <w:p w14:paraId="79F60918" w14:textId="77777777" w:rsidR="002C23E2" w:rsidRPr="00DD7B97" w:rsidRDefault="002C23E2" w:rsidP="00E02A70">
      <w:pPr>
        <w:pStyle w:val="Liststycke"/>
        <w:numPr>
          <w:ilvl w:val="0"/>
          <w:numId w:val="5"/>
        </w:numPr>
      </w:pPr>
      <w:r w:rsidRPr="00DD7B97">
        <w:t>Arbetarskyddslagstiftning (</w:t>
      </w:r>
      <w:proofErr w:type="gramStart"/>
      <w:r>
        <w:t>t.ex.</w:t>
      </w:r>
      <w:proofErr w:type="gramEnd"/>
      <w:r w:rsidRPr="00DD7B97">
        <w:t xml:space="preserve"> krav på arbetslokaler) </w:t>
      </w:r>
    </w:p>
    <w:p w14:paraId="6EC7DF91" w14:textId="77777777" w:rsidR="002C23E2" w:rsidRPr="00DD7B97" w:rsidRDefault="002C23E2" w:rsidP="00E02A70">
      <w:pPr>
        <w:pStyle w:val="Liststycke"/>
        <w:numPr>
          <w:ilvl w:val="0"/>
          <w:numId w:val="5"/>
        </w:numPr>
      </w:pPr>
      <w:r w:rsidRPr="00DD7B97">
        <w:t>Vattenlagstiftning (</w:t>
      </w:r>
      <w:proofErr w:type="gramStart"/>
      <w:r>
        <w:t>t.ex.</w:t>
      </w:r>
      <w:proofErr w:type="gramEnd"/>
      <w:r w:rsidRPr="00DD7B97">
        <w:t xml:space="preserve"> vid byggande av stenpir eller muddring) </w:t>
      </w:r>
    </w:p>
    <w:p w14:paraId="04D8B5A4" w14:textId="77777777" w:rsidR="002C23E2" w:rsidRPr="00DD7B97" w:rsidRDefault="002C23E2" w:rsidP="00E02A70">
      <w:pPr>
        <w:pStyle w:val="Liststycke"/>
        <w:numPr>
          <w:ilvl w:val="0"/>
          <w:numId w:val="5"/>
        </w:numPr>
      </w:pPr>
      <w:r w:rsidRPr="00DD7B97">
        <w:t>Avfallslagstiftning (</w:t>
      </w:r>
      <w:proofErr w:type="gramStart"/>
      <w:r>
        <w:t>t.ex.</w:t>
      </w:r>
      <w:proofErr w:type="gramEnd"/>
      <w:r w:rsidRPr="00DD7B97">
        <w:t xml:space="preserve"> sortering och återvinning av byggavfall) </w:t>
      </w:r>
    </w:p>
    <w:p w14:paraId="08BD00B7" w14:textId="77777777" w:rsidR="002C23E2" w:rsidRPr="00DD7B97" w:rsidRDefault="002C23E2" w:rsidP="00E02A70">
      <w:pPr>
        <w:pStyle w:val="Liststycke"/>
        <w:numPr>
          <w:ilvl w:val="0"/>
          <w:numId w:val="5"/>
        </w:numPr>
      </w:pPr>
      <w:r w:rsidRPr="00DD7B97">
        <w:t>Miljöskyddslagstiftning och miljö- och miljökonsekvensbedömnings-lagstiftning (</w:t>
      </w:r>
      <w:proofErr w:type="gramStart"/>
      <w:r>
        <w:t>t.ex.</w:t>
      </w:r>
      <w:proofErr w:type="gramEnd"/>
      <w:r w:rsidRPr="00DD7B97">
        <w:t xml:space="preserve"> krav på miljötillstånd, miljöbedömning eller miljökonsekvensbedömning för vissa projekt) </w:t>
      </w:r>
    </w:p>
    <w:p w14:paraId="55D11F6E" w14:textId="77777777" w:rsidR="002C23E2" w:rsidRPr="00DD7B97" w:rsidRDefault="002C23E2" w:rsidP="00E02A70">
      <w:pPr>
        <w:pStyle w:val="Liststycke"/>
        <w:numPr>
          <w:ilvl w:val="0"/>
          <w:numId w:val="5"/>
        </w:numPr>
      </w:pPr>
      <w:r w:rsidRPr="00DD7B97">
        <w:t>Naturvårdslagstiftning (</w:t>
      </w:r>
      <w:proofErr w:type="gramStart"/>
      <w:r>
        <w:t>t.ex.</w:t>
      </w:r>
      <w:proofErr w:type="gramEnd"/>
      <w:r w:rsidRPr="00DD7B97">
        <w:t xml:space="preserve"> ifall det finns någon fridlyst eller särskilt skyddsvärd art eller biotop på en fastighet) </w:t>
      </w:r>
    </w:p>
    <w:p w14:paraId="52AFAC95" w14:textId="77777777" w:rsidR="002C23E2" w:rsidRPr="00DD7B97" w:rsidRDefault="002C23E2" w:rsidP="00E02A70">
      <w:pPr>
        <w:pStyle w:val="Liststycke"/>
        <w:numPr>
          <w:ilvl w:val="0"/>
          <w:numId w:val="5"/>
        </w:numPr>
      </w:pPr>
      <w:r w:rsidRPr="00DD7B97">
        <w:t>Lagstiftning om kulturhistoriskt intressanta byggnader och fornminnen (</w:t>
      </w:r>
      <w:proofErr w:type="gramStart"/>
      <w:r>
        <w:t>t.ex.</w:t>
      </w:r>
      <w:proofErr w:type="gramEnd"/>
      <w:r w:rsidRPr="00DD7B97">
        <w:t xml:space="preserve"> ifall en byggnad är skyddad eller en fastighet </w:t>
      </w:r>
      <w:r>
        <w:t>har</w:t>
      </w:r>
      <w:r w:rsidRPr="00DD7B97">
        <w:t xml:space="preserve"> ett fornminne) </w:t>
      </w:r>
    </w:p>
    <w:p w14:paraId="387CA001" w14:textId="77777777" w:rsidR="002C23E2" w:rsidRDefault="002C23E2" w:rsidP="00E02A70">
      <w:pPr>
        <w:pStyle w:val="Liststycke"/>
        <w:numPr>
          <w:ilvl w:val="0"/>
          <w:numId w:val="5"/>
        </w:numPr>
      </w:pPr>
      <w:r w:rsidRPr="00DD7B97">
        <w:t>Lagstiftning om hälsovård (</w:t>
      </w:r>
      <w:proofErr w:type="gramStart"/>
      <w:r>
        <w:t>t.ex.</w:t>
      </w:r>
      <w:proofErr w:type="gramEnd"/>
      <w:r w:rsidRPr="00DD7B97">
        <w:t xml:space="preserve"> vid sanitär olägenhet i byggnad)</w:t>
      </w:r>
    </w:p>
    <w:p w14:paraId="201311F8" w14:textId="77777777" w:rsidR="002C23E2" w:rsidRDefault="002C23E2" w:rsidP="00E02A70">
      <w:pPr>
        <w:pStyle w:val="Liststycke"/>
        <w:numPr>
          <w:ilvl w:val="0"/>
          <w:numId w:val="5"/>
        </w:numPr>
      </w:pPr>
      <w:r>
        <w:t>Räddningslagstiftning (</w:t>
      </w:r>
      <w:proofErr w:type="gramStart"/>
      <w:r>
        <w:t>t.ex.</w:t>
      </w:r>
      <w:proofErr w:type="gramEnd"/>
      <w:r>
        <w:t xml:space="preserve"> byggnaders allmänna säkerhet)</w:t>
      </w:r>
    </w:p>
    <w:p w14:paraId="16A51523" w14:textId="77777777" w:rsidR="002C23E2" w:rsidRDefault="002C23E2" w:rsidP="00E02A70">
      <w:pPr>
        <w:pStyle w:val="Liststycke"/>
        <w:numPr>
          <w:ilvl w:val="0"/>
          <w:numId w:val="5"/>
        </w:numPr>
      </w:pPr>
      <w:r>
        <w:t>Landskapslag om allmänna vägar (</w:t>
      </w:r>
      <w:proofErr w:type="gramStart"/>
      <w:r>
        <w:t>t.ex.</w:t>
      </w:r>
      <w:proofErr w:type="gramEnd"/>
      <w:r>
        <w:t xml:space="preserve"> inskränkning av nyttjanderätten till mark utmed väg)</w:t>
      </w:r>
    </w:p>
    <w:p w14:paraId="5628A27A" w14:textId="77777777" w:rsidR="002C23E2" w:rsidRPr="002C40D0" w:rsidRDefault="002C23E2" w:rsidP="00E02A70">
      <w:pPr>
        <w:pStyle w:val="Liststycke"/>
        <w:numPr>
          <w:ilvl w:val="0"/>
          <w:numId w:val="5"/>
        </w:numPr>
      </w:pPr>
      <w:r w:rsidRPr="002C40D0">
        <w:t>Lagstiftning om elsäkerhet (</w:t>
      </w:r>
      <w:proofErr w:type="gramStart"/>
      <w:r>
        <w:t>t.ex.</w:t>
      </w:r>
      <w:proofErr w:type="gramEnd"/>
      <w:r w:rsidRPr="002C40D0">
        <w:t xml:space="preserve"> besiktningar och behörigheter att utföra elarbeten)</w:t>
      </w:r>
    </w:p>
    <w:p w14:paraId="6FEDF616" w14:textId="77777777" w:rsidR="002C23E2" w:rsidRDefault="002C23E2" w:rsidP="00E02A70">
      <w:pPr>
        <w:pStyle w:val="Liststycke"/>
        <w:numPr>
          <w:ilvl w:val="0"/>
          <w:numId w:val="5"/>
        </w:numPr>
      </w:pPr>
      <w:r>
        <w:t>Lagstiftning om hissäkerhet (</w:t>
      </w:r>
      <w:proofErr w:type="gramStart"/>
      <w:r>
        <w:t>t.ex.</w:t>
      </w:r>
      <w:proofErr w:type="gramEnd"/>
      <w:r>
        <w:t xml:space="preserve"> besiktningar och behörigheter att utföra hissarbeten)</w:t>
      </w:r>
    </w:p>
    <w:p w14:paraId="1706AD0B" w14:textId="77777777" w:rsidR="002C23E2" w:rsidRDefault="002C23E2" w:rsidP="00E02A70">
      <w:pPr>
        <w:pStyle w:val="Liststycke"/>
        <w:numPr>
          <w:ilvl w:val="0"/>
          <w:numId w:val="5"/>
        </w:numPr>
      </w:pPr>
      <w:r>
        <w:t>Rikets lagstiftning angående skyddsrum (</w:t>
      </w:r>
      <w:proofErr w:type="gramStart"/>
      <w:r>
        <w:t>t.ex.</w:t>
      </w:r>
      <w:proofErr w:type="gramEnd"/>
      <w:r>
        <w:t xml:space="preserve"> krav på skyddsrums utformning)</w:t>
      </w:r>
    </w:p>
    <w:p w14:paraId="23239260" w14:textId="58CF8B2A" w:rsidR="007F1176" w:rsidRDefault="007F1176" w:rsidP="00E02A70">
      <w:pPr>
        <w:pStyle w:val="Liststycke"/>
        <w:numPr>
          <w:ilvl w:val="0"/>
          <w:numId w:val="5"/>
        </w:numPr>
      </w:pPr>
      <w:r>
        <w:t xml:space="preserve">Landskapslag (2020:12) om </w:t>
      </w:r>
      <w:r w:rsidRPr="0055131E">
        <w:t>socialvård (</w:t>
      </w:r>
      <w:proofErr w:type="gramStart"/>
      <w:r w:rsidR="0055131E" w:rsidRPr="0055131E">
        <w:t>t.ex.</w:t>
      </w:r>
      <w:proofErr w:type="gramEnd"/>
      <w:r w:rsidR="0055131E" w:rsidRPr="0055131E">
        <w:t xml:space="preserve"> </w:t>
      </w:r>
      <w:r w:rsidR="0055131E" w:rsidRPr="0055131E">
        <w:rPr>
          <w:rFonts w:eastAsia="Times New Roman"/>
        </w:rPr>
        <w:t>ändringsarbeten i bostad</w:t>
      </w:r>
      <w:r w:rsidRPr="0055131E">
        <w:t>)</w:t>
      </w:r>
    </w:p>
    <w:p w14:paraId="1E3734FA" w14:textId="7D307554" w:rsidR="007F1176" w:rsidRPr="00DD7B97" w:rsidRDefault="007F1176" w:rsidP="00E02A70">
      <w:pPr>
        <w:pStyle w:val="Liststycke"/>
        <w:numPr>
          <w:ilvl w:val="0"/>
          <w:numId w:val="5"/>
        </w:numPr>
      </w:pPr>
      <w:proofErr w:type="spellStart"/>
      <w:r>
        <w:t>Äldrelag</w:t>
      </w:r>
      <w:proofErr w:type="spellEnd"/>
      <w:r>
        <w:t xml:space="preserve"> (2020:9) </w:t>
      </w:r>
      <w:r w:rsidRPr="00415D6D">
        <w:t xml:space="preserve">för Åland </w:t>
      </w:r>
      <w:r w:rsidRPr="00430243">
        <w:t>(</w:t>
      </w:r>
      <w:proofErr w:type="gramStart"/>
      <w:r w:rsidR="0055131E" w:rsidRPr="00415D6D">
        <w:t>t.ex.</w:t>
      </w:r>
      <w:proofErr w:type="gramEnd"/>
      <w:r w:rsidR="0055131E" w:rsidRPr="00415D6D">
        <w:t xml:space="preserve"> </w:t>
      </w:r>
      <w:r w:rsidR="0055131E" w:rsidRPr="00415D6D">
        <w:rPr>
          <w:rFonts w:eastAsia="Times New Roman"/>
        </w:rPr>
        <w:t>beaktande av faktorer som påverkar tillgänglighet</w:t>
      </w:r>
      <w:r w:rsidRPr="00430243">
        <w:t>)</w:t>
      </w:r>
    </w:p>
    <w:p w14:paraId="76294CFE" w14:textId="77777777" w:rsidR="002C23E2" w:rsidRDefault="002C23E2" w:rsidP="002C23E2"/>
    <w:p w14:paraId="11FC38E4" w14:textId="597A6BD1" w:rsidR="006B37A6" w:rsidRDefault="002C23E2" w:rsidP="00F321CA">
      <w:r>
        <w:t>Plan- och bygglagen och plan- och byggförordningen samt Ålands byggbestämmelse</w:t>
      </w:r>
      <w:r w:rsidR="003F083D">
        <w:t>-</w:t>
      </w:r>
      <w:r>
        <w:t>samling</w:t>
      </w:r>
      <w:r w:rsidR="00415D6D">
        <w:t xml:space="preserve"> </w:t>
      </w:r>
      <w:r>
        <w:t xml:space="preserve">uppdateras </w:t>
      </w:r>
      <w:r w:rsidR="00922DFC">
        <w:t>stegvis</w:t>
      </w:r>
      <w:r w:rsidR="00415D6D">
        <w:t>. U</w:t>
      </w:r>
      <w:r>
        <w:t xml:space="preserve">nder perioden fram till 2030 </w:t>
      </w:r>
      <w:r w:rsidR="00C5761E">
        <w:t xml:space="preserve">sker detta </w:t>
      </w:r>
      <w:r>
        <w:t xml:space="preserve">särskilt med anledning av den utveckling mot hållbart byggande vi ser i våra närregioner och i de nya EU-direktiv om energiprestanda och energieffektivitet som ska implementeras. I samband med </w:t>
      </w:r>
      <w:r w:rsidR="007C6322">
        <w:t xml:space="preserve">uppdateringen av regelverken </w:t>
      </w:r>
      <w:r>
        <w:t>behöver de lokala förutsättningarna och möjligheterna beaktas</w:t>
      </w:r>
      <w:r w:rsidR="00482BB5">
        <w:t>.</w:t>
      </w:r>
      <w:r w:rsidR="006B37A6">
        <w:br w:type="page"/>
      </w:r>
    </w:p>
    <w:p w14:paraId="3BF2EF78" w14:textId="3D678432" w:rsidR="001B55FB" w:rsidRPr="001B55FB" w:rsidRDefault="002C23E2" w:rsidP="00FA1FFA">
      <w:pPr>
        <w:pStyle w:val="Rubrik1"/>
        <w:rPr>
          <w:lang w:val="da-DK"/>
        </w:rPr>
      </w:pPr>
      <w:bookmarkStart w:id="40" w:name="_Toc168951102"/>
      <w:bookmarkStart w:id="41" w:name="_Toc168951588"/>
      <w:bookmarkStart w:id="42" w:name="_Toc169512218"/>
      <w:r>
        <w:lastRenderedPageBreak/>
        <w:t>Strategins v</w:t>
      </w:r>
      <w:r w:rsidR="007C7988">
        <w:t>ision</w:t>
      </w:r>
      <w:r w:rsidR="004740F0">
        <w:t xml:space="preserve"> och syfte</w:t>
      </w:r>
      <w:bookmarkEnd w:id="40"/>
      <w:bookmarkEnd w:id="41"/>
      <w:bookmarkEnd w:id="42"/>
    </w:p>
    <w:p w14:paraId="708A4647" w14:textId="73C448A2" w:rsidR="00FD4116" w:rsidRDefault="001B55FB" w:rsidP="00FC1CFF">
      <w:r w:rsidRPr="008543B6">
        <w:t xml:space="preserve">Vi är alla användare av fastigheter och </w:t>
      </w:r>
      <w:r w:rsidR="007C6322">
        <w:t xml:space="preserve">vi </w:t>
      </w:r>
      <w:r w:rsidRPr="008543B6">
        <w:t>spendera</w:t>
      </w:r>
      <w:r w:rsidRPr="00064B1A">
        <w:t xml:space="preserve">r </w:t>
      </w:r>
      <w:r w:rsidR="00BD3056" w:rsidRPr="00064B1A">
        <w:t xml:space="preserve">i </w:t>
      </w:r>
      <w:r w:rsidR="007C6322">
        <w:t>genom</w:t>
      </w:r>
      <w:r w:rsidR="00BD3056" w:rsidRPr="00064B1A">
        <w:t xml:space="preserve">snitt </w:t>
      </w:r>
      <w:r w:rsidR="00064B1A" w:rsidRPr="00064B1A">
        <w:t>90</w:t>
      </w:r>
      <w:r w:rsidR="003E6A7C">
        <w:t xml:space="preserve"> </w:t>
      </w:r>
      <w:r w:rsidR="00626CB5">
        <w:t>procent</w:t>
      </w:r>
      <w:r w:rsidRPr="00064B1A">
        <w:t xml:space="preserve"> av vår </w:t>
      </w:r>
      <w:r w:rsidRPr="008543B6">
        <w:t>tid inomhus. En betydande del av vår ekonomi och resursanvändning är</w:t>
      </w:r>
      <w:r w:rsidR="00FD4116">
        <w:t xml:space="preserve"> också</w:t>
      </w:r>
      <w:r w:rsidRPr="008543B6">
        <w:t xml:space="preserve"> kopplad till </w:t>
      </w:r>
      <w:r w:rsidR="00BD3056">
        <w:t>byggnader</w:t>
      </w:r>
      <w:r w:rsidR="002C5344">
        <w:t xml:space="preserve">. Byggbranschen </w:t>
      </w:r>
      <w:r w:rsidR="002C5344" w:rsidRPr="00B7039C">
        <w:t xml:space="preserve">står för 5,5 </w:t>
      </w:r>
      <w:r w:rsidR="00626CB5">
        <w:t>procent</w:t>
      </w:r>
      <w:r w:rsidR="002C5344" w:rsidRPr="00B7039C">
        <w:t xml:space="preserve"> av det totala förädlingsvärdet enligt </w:t>
      </w:r>
      <w:proofErr w:type="spellStart"/>
      <w:r w:rsidR="002C5344" w:rsidRPr="00B7039C">
        <w:t>ÅSUB:s</w:t>
      </w:r>
      <w:proofErr w:type="spellEnd"/>
      <w:r w:rsidR="002C5344" w:rsidRPr="00B7039C">
        <w:t xml:space="preserve"> statistik från 2021</w:t>
      </w:r>
      <w:r w:rsidR="00B145CB" w:rsidRPr="00B7039C">
        <w:t xml:space="preserve">, utan att kringverksamheter </w:t>
      </w:r>
      <w:r w:rsidR="007C6322" w:rsidRPr="00B7039C">
        <w:t>räknats in</w:t>
      </w:r>
      <w:r w:rsidR="00885842" w:rsidRPr="00B7039C">
        <w:t xml:space="preserve">. Enligt konsumentprisindex står kategorin bostad, vatten, el och bränsle för nästan 29 </w:t>
      </w:r>
      <w:r w:rsidR="00626CB5">
        <w:t>procent</w:t>
      </w:r>
      <w:r w:rsidR="00885842" w:rsidRPr="00B7039C">
        <w:t xml:space="preserve"> av privatekonomin.</w:t>
      </w:r>
      <w:r w:rsidR="00885842">
        <w:t xml:space="preserve"> </w:t>
      </w:r>
    </w:p>
    <w:p w14:paraId="5CD5E8D5" w14:textId="4A6C640B" w:rsidR="00BC62D8" w:rsidRDefault="001B55FB" w:rsidP="00FC1CFF">
      <w:r w:rsidRPr="008543B6">
        <w:t xml:space="preserve">Vi har redan åtagit oss att verka för ett hållbart </w:t>
      </w:r>
      <w:r w:rsidR="00BD3056">
        <w:t>byggnads</w:t>
      </w:r>
      <w:r w:rsidRPr="008543B6">
        <w:t>bestånd och en hållbar byggsektor i de åtaganden</w:t>
      </w:r>
      <w:r w:rsidR="007C6322">
        <w:t>,</w:t>
      </w:r>
      <w:r w:rsidRPr="008543B6">
        <w:t xml:space="preserve"> </w:t>
      </w:r>
      <w:r w:rsidR="00BD5BC8" w:rsidRPr="008543B6">
        <w:t>internationell</w:t>
      </w:r>
      <w:r w:rsidR="007C6322">
        <w:t>a</w:t>
      </w:r>
      <w:r w:rsidR="00BD5BC8" w:rsidRPr="008543B6">
        <w:t xml:space="preserve"> och lokal</w:t>
      </w:r>
      <w:r w:rsidR="007C6322">
        <w:t>a,</w:t>
      </w:r>
      <w:r w:rsidR="00BD5BC8" w:rsidRPr="008543B6">
        <w:t xml:space="preserve"> </w:t>
      </w:r>
      <w:r w:rsidRPr="008543B6">
        <w:t xml:space="preserve">som </w:t>
      </w:r>
      <w:r w:rsidRPr="003A1DB3">
        <w:t xml:space="preserve">redogjordes </w:t>
      </w:r>
      <w:r w:rsidR="007C6322">
        <w:t xml:space="preserve">för </w:t>
      </w:r>
      <w:r w:rsidRPr="003A1DB3">
        <w:t xml:space="preserve">i kapitel </w:t>
      </w:r>
      <w:r w:rsidR="009C2A4B" w:rsidRPr="003A1DB3">
        <w:t>1</w:t>
      </w:r>
      <w:r w:rsidRPr="003A1DB3">
        <w:t>.</w:t>
      </w:r>
      <w:r w:rsidRPr="00C76F77">
        <w:t xml:space="preserve"> </w:t>
      </w:r>
      <w:r w:rsidRPr="008543B6">
        <w:t>De</w:t>
      </w:r>
      <w:r w:rsidR="003E6A7C">
        <w:t>t</w:t>
      </w:r>
      <w:r w:rsidRPr="008543B6">
        <w:t xml:space="preserve"> är inte unikt för Åland. Omkring oss pågår ett intensivt arbete med att utveckla det hållbara byggandet, vilket även öppnat dörr</w:t>
      </w:r>
      <w:r w:rsidR="0028177D">
        <w:t>ar</w:t>
      </w:r>
      <w:r w:rsidRPr="008543B6">
        <w:t xml:space="preserve"> till nya marknader.</w:t>
      </w:r>
      <w:r w:rsidR="00BC62D8" w:rsidRPr="008543B6">
        <w:t xml:space="preserve"> </w:t>
      </w:r>
      <w:r w:rsidRPr="008543B6">
        <w:t xml:space="preserve"> </w:t>
      </w:r>
    </w:p>
    <w:p w14:paraId="0B18CABB" w14:textId="1868D09A" w:rsidR="0087775A" w:rsidRPr="008543B6" w:rsidRDefault="0087775A" w:rsidP="0087775A">
      <w:pPr>
        <w:pStyle w:val="Rubrik2"/>
      </w:pPr>
      <w:bookmarkStart w:id="43" w:name="_Toc168951103"/>
      <w:bookmarkStart w:id="44" w:name="_Toc168951589"/>
      <w:bookmarkStart w:id="45" w:name="_Toc169512219"/>
      <w:r>
        <w:t>Vision</w:t>
      </w:r>
      <w:bookmarkEnd w:id="43"/>
      <w:bookmarkEnd w:id="44"/>
      <w:bookmarkEnd w:id="45"/>
    </w:p>
    <w:p w14:paraId="098F7AF9" w14:textId="6828D7C6" w:rsidR="00BC62D8" w:rsidRDefault="00BF7914" w:rsidP="00FC1CFF">
      <w:r>
        <w:t xml:space="preserve">Utgående från </w:t>
      </w:r>
      <w:r w:rsidR="009E310B">
        <w:t xml:space="preserve">uppsatta mål för </w:t>
      </w:r>
      <w:r w:rsidR="00EF3108">
        <w:t>social, miljömässig och ekonomisk hållbarhet har</w:t>
      </w:r>
      <w:r>
        <w:t xml:space="preserve"> </w:t>
      </w:r>
      <w:r w:rsidR="00EF3108">
        <w:t xml:space="preserve">en </w:t>
      </w:r>
      <w:r w:rsidR="00DB09B4" w:rsidRPr="008543B6">
        <w:t xml:space="preserve">vision tagits fram för att </w:t>
      </w:r>
      <w:r w:rsidR="00D4267A" w:rsidRPr="008543B6">
        <w:t xml:space="preserve">vara en ledstjärna i </w:t>
      </w:r>
      <w:r w:rsidR="0028177D">
        <w:t>vårt</w:t>
      </w:r>
      <w:r w:rsidR="00C561E4" w:rsidRPr="008543B6">
        <w:t xml:space="preserve"> </w:t>
      </w:r>
      <w:r w:rsidR="00D4267A" w:rsidRPr="008543B6">
        <w:t>arbete</w:t>
      </w:r>
      <w:r w:rsidR="0028177D">
        <w:t xml:space="preserve"> mot</w:t>
      </w:r>
      <w:r w:rsidR="00D4267A" w:rsidRPr="008543B6">
        <w:t xml:space="preserve"> ett hållbart byggnadsbestånd och ett hållbart byggande</w:t>
      </w:r>
      <w:r w:rsidR="001A7F92">
        <w:t xml:space="preserve"> på Åland</w:t>
      </w:r>
      <w:r w:rsidR="00D4267A" w:rsidRPr="008543B6">
        <w:t>:</w:t>
      </w:r>
      <w:r w:rsidR="00273B90" w:rsidRPr="008543B6">
        <w:t xml:space="preserve"> </w:t>
      </w:r>
    </w:p>
    <w:p w14:paraId="708E562F" w14:textId="01EAC03E" w:rsidR="002E4514" w:rsidRDefault="001B797F" w:rsidP="00FC1CFF">
      <w:pPr>
        <w:rPr>
          <w:color w:val="0064AE" w:themeColor="accent1"/>
        </w:rPr>
      </w:pPr>
      <w:r>
        <w:rPr>
          <w:noProof/>
        </w:rPr>
        <w:drawing>
          <wp:anchor distT="0" distB="0" distL="114300" distR="114300" simplePos="0" relativeHeight="251660288" behindDoc="0" locked="0" layoutInCell="1" allowOverlap="1" wp14:anchorId="6C324629" wp14:editId="5FC672E4">
            <wp:simplePos x="0" y="0"/>
            <wp:positionH relativeFrom="margin">
              <wp:posOffset>3791585</wp:posOffset>
            </wp:positionH>
            <wp:positionV relativeFrom="paragraph">
              <wp:posOffset>17013</wp:posOffset>
            </wp:positionV>
            <wp:extent cx="2000250" cy="2887980"/>
            <wp:effectExtent l="0" t="0" r="0" b="7620"/>
            <wp:wrapThrough wrapText="bothSides">
              <wp:wrapPolygon edited="0">
                <wp:start x="0" y="0"/>
                <wp:lineTo x="0" y="21515"/>
                <wp:lineTo x="21394" y="21515"/>
                <wp:lineTo x="21394" y="0"/>
                <wp:lineTo x="0" y="0"/>
              </wp:wrapPolygon>
            </wp:wrapThrough>
            <wp:docPr id="228600913" name="Bildobjekt 1"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00913" name="Bildobjekt 1" descr="En bild som visar clipart, Grafik, design, illustration&#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EF20E" w14:textId="77777777" w:rsidR="00556EA1" w:rsidRDefault="00556EA1" w:rsidP="00FC1CFF">
      <w:pPr>
        <w:rPr>
          <w:color w:val="0064AE" w:themeColor="accent1"/>
        </w:rPr>
      </w:pPr>
    </w:p>
    <w:p w14:paraId="556407A1" w14:textId="77777777" w:rsidR="001B797F" w:rsidRPr="00D13FD6" w:rsidRDefault="001B797F" w:rsidP="00FC1CFF">
      <w:pPr>
        <w:rPr>
          <w:color w:val="0064AE" w:themeColor="accent1"/>
        </w:rPr>
      </w:pPr>
    </w:p>
    <w:p w14:paraId="0E3A5147" w14:textId="77777777" w:rsidR="00A625BE" w:rsidRDefault="00273B90" w:rsidP="00A625BE">
      <w:pPr>
        <w:spacing w:line="360" w:lineRule="auto"/>
        <w:jc w:val="center"/>
        <w:rPr>
          <w:b/>
          <w:bCs/>
          <w:i/>
          <w:iCs/>
          <w:color w:val="0064AE" w:themeColor="accent1"/>
          <w:sz w:val="30"/>
          <w:szCs w:val="30"/>
          <w:lang w:val="sv-FI"/>
        </w:rPr>
      </w:pPr>
      <w:bookmarkStart w:id="46" w:name="_Hlk182996351"/>
      <w:r w:rsidRPr="00A625BE">
        <w:rPr>
          <w:b/>
          <w:bCs/>
          <w:i/>
          <w:iCs/>
          <w:color w:val="0064AE" w:themeColor="accent1"/>
          <w:sz w:val="30"/>
          <w:szCs w:val="30"/>
          <w:lang w:val="sv-FI"/>
        </w:rPr>
        <w:t xml:space="preserve">Ett hållbart och attraktivt </w:t>
      </w:r>
    </w:p>
    <w:p w14:paraId="14963FC6" w14:textId="77777777" w:rsidR="00A625BE" w:rsidRDefault="00273B90" w:rsidP="00A625BE">
      <w:pPr>
        <w:spacing w:line="360" w:lineRule="auto"/>
        <w:jc w:val="center"/>
        <w:rPr>
          <w:b/>
          <w:bCs/>
          <w:i/>
          <w:iCs/>
          <w:color w:val="0064AE" w:themeColor="accent1"/>
          <w:sz w:val="30"/>
          <w:szCs w:val="30"/>
          <w:lang w:val="sv-FI"/>
        </w:rPr>
      </w:pPr>
      <w:r w:rsidRPr="00A625BE">
        <w:rPr>
          <w:b/>
          <w:bCs/>
          <w:i/>
          <w:iCs/>
          <w:color w:val="0064AE" w:themeColor="accent1"/>
          <w:sz w:val="30"/>
          <w:szCs w:val="30"/>
          <w:lang w:val="sv-FI"/>
        </w:rPr>
        <w:t xml:space="preserve">åländskt byggnadsbestånd </w:t>
      </w:r>
    </w:p>
    <w:p w14:paraId="04980818" w14:textId="6E4CD50D" w:rsidR="00273B90" w:rsidRPr="00A625BE" w:rsidRDefault="00273B90" w:rsidP="00A625BE">
      <w:pPr>
        <w:spacing w:line="360" w:lineRule="auto"/>
        <w:jc w:val="center"/>
        <w:rPr>
          <w:b/>
          <w:bCs/>
          <w:i/>
          <w:iCs/>
          <w:color w:val="0064AE" w:themeColor="accent1"/>
          <w:sz w:val="30"/>
          <w:szCs w:val="30"/>
          <w:lang w:val="sv-FI"/>
        </w:rPr>
      </w:pPr>
      <w:r w:rsidRPr="00A625BE">
        <w:rPr>
          <w:b/>
          <w:bCs/>
          <w:i/>
          <w:iCs/>
          <w:color w:val="0064AE" w:themeColor="accent1"/>
          <w:sz w:val="30"/>
          <w:szCs w:val="30"/>
          <w:lang w:val="sv-FI"/>
        </w:rPr>
        <w:t xml:space="preserve">med </w:t>
      </w:r>
      <w:r w:rsidR="00810601" w:rsidRPr="00A625BE">
        <w:rPr>
          <w:b/>
          <w:bCs/>
          <w:i/>
          <w:iCs/>
          <w:color w:val="0064AE" w:themeColor="accent1"/>
          <w:sz w:val="30"/>
          <w:szCs w:val="30"/>
          <w:lang w:val="sv-FI"/>
        </w:rPr>
        <w:t xml:space="preserve">en </w:t>
      </w:r>
      <w:r w:rsidRPr="00A625BE">
        <w:rPr>
          <w:b/>
          <w:bCs/>
          <w:i/>
          <w:iCs/>
          <w:color w:val="0064AE" w:themeColor="accent1"/>
          <w:sz w:val="30"/>
          <w:szCs w:val="30"/>
          <w:lang w:val="sv-FI"/>
        </w:rPr>
        <w:t>hälsosam inomhusmiljö</w:t>
      </w:r>
    </w:p>
    <w:bookmarkEnd w:id="46"/>
    <w:p w14:paraId="5AADE61C" w14:textId="77777777" w:rsidR="00A625BE" w:rsidRDefault="00A625BE" w:rsidP="003E6A7C"/>
    <w:p w14:paraId="6A7CEB8F" w14:textId="77777777" w:rsidR="001B797F" w:rsidRPr="00701549" w:rsidRDefault="001B797F" w:rsidP="003E6A7C"/>
    <w:p w14:paraId="4A159770" w14:textId="28F7108F" w:rsidR="0087775A" w:rsidRPr="0049247A" w:rsidRDefault="004740F0" w:rsidP="0087775A">
      <w:pPr>
        <w:pStyle w:val="Rubrik2"/>
        <w:rPr>
          <w:color w:val="FF0000"/>
        </w:rPr>
      </w:pPr>
      <w:bookmarkStart w:id="47" w:name="_Toc168951104"/>
      <w:bookmarkStart w:id="48" w:name="_Toc168951590"/>
      <w:bookmarkStart w:id="49" w:name="_Toc169512220"/>
      <w:r>
        <w:t>Syfte</w:t>
      </w:r>
      <w:bookmarkEnd w:id="47"/>
      <w:bookmarkEnd w:id="48"/>
      <w:bookmarkEnd w:id="49"/>
    </w:p>
    <w:p w14:paraId="46B2FB81" w14:textId="3ADBE2B1" w:rsidR="007D0E6A" w:rsidRDefault="00FC1CFF" w:rsidP="00FC1CFF">
      <w:r w:rsidRPr="001B55FB">
        <w:rPr>
          <w:lang w:val="da-DK"/>
        </w:rPr>
        <w:t xml:space="preserve">Syftet med </w:t>
      </w:r>
      <w:r w:rsidR="009E310B">
        <w:rPr>
          <w:lang w:val="da-DK"/>
        </w:rPr>
        <w:t xml:space="preserve">denna </w:t>
      </w:r>
      <w:r w:rsidRPr="001B55FB">
        <w:rPr>
          <w:lang w:val="da-DK"/>
        </w:rPr>
        <w:t xml:space="preserve">strategi för hållbart byggande </w:t>
      </w:r>
      <w:r w:rsidR="001A7F92">
        <w:rPr>
          <w:lang w:val="da-DK"/>
        </w:rPr>
        <w:t xml:space="preserve">är att </w:t>
      </w:r>
      <w:r w:rsidR="00916D9F">
        <w:rPr>
          <w:lang w:val="da-DK"/>
        </w:rPr>
        <w:t xml:space="preserve">ge vägledning i hur vi närmar oss visionen genom </w:t>
      </w:r>
      <w:r w:rsidRPr="001B55FB">
        <w:rPr>
          <w:lang w:val="da-DK"/>
        </w:rPr>
        <w:t>att</w:t>
      </w:r>
      <w:r w:rsidR="000A1030" w:rsidRPr="001B55FB">
        <w:rPr>
          <w:lang w:val="da-DK"/>
        </w:rPr>
        <w:t xml:space="preserve"> tydliggöra</w:t>
      </w:r>
      <w:r w:rsidRPr="001B55FB">
        <w:rPr>
          <w:lang w:val="da-DK"/>
        </w:rPr>
        <w:t xml:space="preserve"> </w:t>
      </w:r>
      <w:r w:rsidR="000E46F2">
        <w:rPr>
          <w:lang w:val="da-DK"/>
        </w:rPr>
        <w:t>fokusområden</w:t>
      </w:r>
      <w:r w:rsidR="007C1A47">
        <w:rPr>
          <w:lang w:val="da-DK"/>
        </w:rPr>
        <w:t xml:space="preserve"> och</w:t>
      </w:r>
      <w:r w:rsidR="000E46F2">
        <w:rPr>
          <w:lang w:val="da-DK"/>
        </w:rPr>
        <w:t xml:space="preserve"> </w:t>
      </w:r>
      <w:r w:rsidRPr="001B55FB">
        <w:rPr>
          <w:lang w:val="da-DK"/>
        </w:rPr>
        <w:t>målsättningar</w:t>
      </w:r>
      <w:r w:rsidR="008F09A9" w:rsidRPr="001B55FB">
        <w:rPr>
          <w:lang w:val="da-DK"/>
        </w:rPr>
        <w:t xml:space="preserve">, identifiera nyckeltal </w:t>
      </w:r>
      <w:r w:rsidR="00CA5A77">
        <w:rPr>
          <w:lang w:val="da-DK"/>
        </w:rPr>
        <w:t>samt</w:t>
      </w:r>
      <w:r w:rsidR="008F09A9" w:rsidRPr="00CA5A77">
        <w:rPr>
          <w:lang w:val="da-DK"/>
        </w:rPr>
        <w:t xml:space="preserve"> </w:t>
      </w:r>
      <w:r w:rsidR="002A420D">
        <w:rPr>
          <w:lang w:val="da-DK"/>
        </w:rPr>
        <w:t xml:space="preserve">initiera </w:t>
      </w:r>
      <w:r w:rsidR="00391887">
        <w:rPr>
          <w:lang w:val="da-DK"/>
        </w:rPr>
        <w:t>åtgärder</w:t>
      </w:r>
      <w:r w:rsidR="00CA5A77">
        <w:rPr>
          <w:lang w:val="da-DK"/>
        </w:rPr>
        <w:t xml:space="preserve"> och </w:t>
      </w:r>
      <w:r w:rsidR="006A3733">
        <w:rPr>
          <w:lang w:val="da-DK"/>
        </w:rPr>
        <w:t>öka kunskapen</w:t>
      </w:r>
      <w:r w:rsidR="00CA5A77">
        <w:rPr>
          <w:lang w:val="da-DK"/>
        </w:rPr>
        <w:t xml:space="preserve"> inom sektorn</w:t>
      </w:r>
      <w:r w:rsidR="006A3733">
        <w:rPr>
          <w:lang w:val="da-DK"/>
        </w:rPr>
        <w:t xml:space="preserve"> </w:t>
      </w:r>
      <w:r w:rsidR="00CA5A77">
        <w:rPr>
          <w:lang w:val="da-DK"/>
        </w:rPr>
        <w:t>i syfte att</w:t>
      </w:r>
      <w:r w:rsidR="006A3733">
        <w:rPr>
          <w:lang w:val="da-DK"/>
        </w:rPr>
        <w:t xml:space="preserve"> </w:t>
      </w:r>
      <w:r w:rsidR="00391887">
        <w:rPr>
          <w:lang w:val="da-DK"/>
        </w:rPr>
        <w:t xml:space="preserve">påskynda </w:t>
      </w:r>
      <w:r w:rsidR="006A3733">
        <w:rPr>
          <w:lang w:val="da-DK"/>
        </w:rPr>
        <w:t>omställningen.</w:t>
      </w:r>
      <w:r w:rsidR="00AC08FF" w:rsidRPr="00AC08FF">
        <w:t xml:space="preserve"> </w:t>
      </w:r>
    </w:p>
    <w:p w14:paraId="51C6F9F7" w14:textId="08E985BA" w:rsidR="00F27805" w:rsidRPr="00AC08FF" w:rsidRDefault="005D4788" w:rsidP="00FC1CFF">
      <w:r>
        <w:t>S</w:t>
      </w:r>
      <w:r w:rsidRPr="00156203">
        <w:t>trategi</w:t>
      </w:r>
      <w:r w:rsidR="00DA3850">
        <w:t>n</w:t>
      </w:r>
      <w:r w:rsidRPr="00156203">
        <w:t xml:space="preserve"> </w:t>
      </w:r>
      <w:r>
        <w:t>bidrar till</w:t>
      </w:r>
      <w:r w:rsidRPr="00156203">
        <w:t xml:space="preserve"> förverkligandet av </w:t>
      </w:r>
      <w:r w:rsidR="003E6A7C">
        <w:t>u</w:t>
      </w:r>
      <w:r w:rsidRPr="00156203">
        <w:t>tvecklings- och hållbarhetsagenda</w:t>
      </w:r>
      <w:r w:rsidR="003E6A7C">
        <w:t xml:space="preserve">n, </w:t>
      </w:r>
      <w:r w:rsidR="003E6A7C" w:rsidRPr="00156203">
        <w:t>energi- och klimatstrategi</w:t>
      </w:r>
      <w:r w:rsidR="003E6A7C">
        <w:t>n</w:t>
      </w:r>
      <w:r w:rsidR="00AE0CA0">
        <w:t xml:space="preserve">, skogsprogrammet, </w:t>
      </w:r>
      <w:r>
        <w:t xml:space="preserve">programmet för </w:t>
      </w:r>
      <w:r w:rsidRPr="00156203">
        <w:t>fysisk strukturutvecklin</w:t>
      </w:r>
      <w:r>
        <w:t>g,</w:t>
      </w:r>
      <w:r w:rsidR="00AE0CA0">
        <w:t xml:space="preserve"> programmen om tillgänglighet och </w:t>
      </w:r>
      <w:proofErr w:type="spellStart"/>
      <w:r w:rsidR="00AE0CA0">
        <w:t>äldrevänlighet</w:t>
      </w:r>
      <w:proofErr w:type="spellEnd"/>
      <w:r w:rsidR="00AE0CA0">
        <w:t xml:space="preserve"> </w:t>
      </w:r>
      <w:r>
        <w:t xml:space="preserve">liksom </w:t>
      </w:r>
      <w:r w:rsidR="00415D6D">
        <w:t xml:space="preserve">även </w:t>
      </w:r>
      <w:r>
        <w:t xml:space="preserve">till förverkligandet </w:t>
      </w:r>
      <w:r w:rsidR="00922DFC">
        <w:t xml:space="preserve">av </w:t>
      </w:r>
      <w:r w:rsidR="00415D6D">
        <w:t xml:space="preserve">internationellt uppsatta </w:t>
      </w:r>
      <w:r>
        <w:t>mål</w:t>
      </w:r>
      <w:r w:rsidR="005A70AE">
        <w:t>.</w:t>
      </w:r>
    </w:p>
    <w:p w14:paraId="6DE3785B" w14:textId="3E8F05DF" w:rsidR="00ED41D8" w:rsidRDefault="00ED41D8" w:rsidP="00ED41D8">
      <w:r>
        <w:lastRenderedPageBreak/>
        <w:t xml:space="preserve">Strategin </w:t>
      </w:r>
      <w:r w:rsidR="007D0E6A">
        <w:t xml:space="preserve">och dess fokusområden </w:t>
      </w:r>
      <w:r w:rsidR="00DA3850">
        <w:t xml:space="preserve">omfattar </w:t>
      </w:r>
      <w:r>
        <w:t>byggandens hela livscykel från planering, till byggnation, användning, renovering och avveckling</w:t>
      </w:r>
      <w:r w:rsidR="00F461F1">
        <w:t xml:space="preserve">, både </w:t>
      </w:r>
      <w:r w:rsidR="00315C75">
        <w:t>för</w:t>
      </w:r>
      <w:r w:rsidR="00F461F1">
        <w:t xml:space="preserve"> nya och </w:t>
      </w:r>
      <w:r w:rsidR="00315C75">
        <w:t>befintliga</w:t>
      </w:r>
      <w:r w:rsidR="00F461F1">
        <w:t xml:space="preserve"> byggnader</w:t>
      </w:r>
      <w:r w:rsidR="00DA3850">
        <w:t>.</w:t>
      </w:r>
      <w:r w:rsidR="00C76F77">
        <w:t xml:space="preserve"> </w:t>
      </w:r>
      <w:r w:rsidR="00DA3850">
        <w:t>I</w:t>
      </w:r>
      <w:r w:rsidR="00C76F77">
        <w:t xml:space="preserve"> figur </w:t>
      </w:r>
      <w:r w:rsidR="00DA3850">
        <w:t>2 visualiseras</w:t>
      </w:r>
      <w:r w:rsidR="00C76F77">
        <w:t xml:space="preserve"> </w:t>
      </w:r>
      <w:r w:rsidR="00DA3850">
        <w:t>de olika delarna i en byggnads</w:t>
      </w:r>
      <w:r w:rsidR="00C76F77">
        <w:t xml:space="preserve"> livscykel</w:t>
      </w:r>
      <w:r>
        <w:t xml:space="preserve">. </w:t>
      </w:r>
    </w:p>
    <w:p w14:paraId="600F1224" w14:textId="77777777" w:rsidR="00D341BF" w:rsidRDefault="00D341BF" w:rsidP="00ED41D8"/>
    <w:p w14:paraId="1F0DC24B" w14:textId="6CD1563B" w:rsidR="00ED41D8" w:rsidRDefault="008F7D5B" w:rsidP="00732014">
      <w:pPr>
        <w:jc w:val="center"/>
        <w:rPr>
          <w:lang w:val="da-DK"/>
        </w:rPr>
      </w:pPr>
      <w:r>
        <w:rPr>
          <w:noProof/>
          <w:lang w:val="en-US"/>
        </w:rPr>
        <w:drawing>
          <wp:inline distT="0" distB="0" distL="0" distR="0" wp14:anchorId="29FF3336" wp14:editId="35E5F9EA">
            <wp:extent cx="6112510" cy="3903980"/>
            <wp:effectExtent l="0" t="0" r="2540" b="1270"/>
            <wp:docPr id="213233853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2510" cy="3903980"/>
                    </a:xfrm>
                    <a:prstGeom prst="rect">
                      <a:avLst/>
                    </a:prstGeom>
                    <a:noFill/>
                    <a:ln>
                      <a:noFill/>
                    </a:ln>
                  </pic:spPr>
                </pic:pic>
              </a:graphicData>
            </a:graphic>
          </wp:inline>
        </w:drawing>
      </w:r>
    </w:p>
    <w:p w14:paraId="47192FBF" w14:textId="6A982EEA" w:rsidR="00ED41D8" w:rsidRPr="00A45026" w:rsidRDefault="00C76F77" w:rsidP="003F083D">
      <w:pPr>
        <w:spacing w:after="0"/>
        <w:rPr>
          <w:lang w:val="da-DK"/>
        </w:rPr>
      </w:pPr>
      <w:r w:rsidRPr="00A45026">
        <w:rPr>
          <w:lang w:val="da-DK"/>
        </w:rPr>
        <w:t>Figur 2. Byggnadens livsscykel</w:t>
      </w:r>
    </w:p>
    <w:p w14:paraId="753DF2C9" w14:textId="2C864D89" w:rsidR="0059439A" w:rsidRPr="00A45026" w:rsidRDefault="0059439A" w:rsidP="00430243">
      <w:pPr>
        <w:spacing w:after="0"/>
        <w:rPr>
          <w:rFonts w:cs="Segoe UI"/>
          <w:sz w:val="20"/>
          <w:szCs w:val="20"/>
          <w:lang w:val="da-DK"/>
        </w:rPr>
      </w:pPr>
      <w:r w:rsidRPr="00A45026">
        <w:rPr>
          <w:rFonts w:cs="Segoe UI"/>
          <w:sz w:val="20"/>
          <w:szCs w:val="20"/>
          <w:lang w:val="da-DK"/>
        </w:rPr>
        <w:t>Källa: Europeisk standard EN-15978:2011 – Hållbarhet hos byggnadsverk – Värdering av byggnaders miljöprestanda – Beräkningsmetod</w:t>
      </w:r>
    </w:p>
    <w:p w14:paraId="53CEF6C5" w14:textId="77777777" w:rsidR="00E4624A" w:rsidRPr="00E07ABB" w:rsidRDefault="00E4624A" w:rsidP="00EA6F36">
      <w:pPr>
        <w:rPr>
          <w:lang w:val="en-US"/>
        </w:rPr>
      </w:pPr>
    </w:p>
    <w:p w14:paraId="66775B3D" w14:textId="36ECF673" w:rsidR="00EA6F36" w:rsidRDefault="00EA6F36" w:rsidP="00EA6F36">
      <w:r>
        <w:t xml:space="preserve">Strategin riktar sig till alla som genom sina val och </w:t>
      </w:r>
      <w:r w:rsidRPr="00E4624A">
        <w:t>beslut påverkar</w:t>
      </w:r>
      <w:r w:rsidR="00D96B12" w:rsidRPr="00E4624A">
        <w:t xml:space="preserve"> bygg</w:t>
      </w:r>
      <w:r w:rsidR="00452495">
        <w:t>- och fastighets</w:t>
      </w:r>
      <w:r w:rsidR="00D96B12" w:rsidRPr="00E4624A">
        <w:t>sektorn</w:t>
      </w:r>
      <w:r w:rsidRPr="00E4624A">
        <w:t>, från beslutsfattare</w:t>
      </w:r>
      <w:r>
        <w:t xml:space="preserve">, beställare, planerare, arkitekter och projektörer till </w:t>
      </w:r>
      <w:r w:rsidR="00B71A84">
        <w:t xml:space="preserve">byggherrar, </w:t>
      </w:r>
      <w:r>
        <w:t>byggare, leverantörer,</w:t>
      </w:r>
      <w:r w:rsidR="007D6ABD">
        <w:t xml:space="preserve"> försäljare,</w:t>
      </w:r>
      <w:r w:rsidR="00B71A84">
        <w:t xml:space="preserve"> ägare,</w:t>
      </w:r>
      <w:r>
        <w:t xml:space="preserve"> underhållsansvariga</w:t>
      </w:r>
      <w:r w:rsidR="007D6ABD">
        <w:t>,</w:t>
      </w:r>
      <w:r w:rsidR="00673492">
        <w:t xml:space="preserve"> fastighetsskötare,</w:t>
      </w:r>
      <w:r w:rsidR="007D6ABD">
        <w:t xml:space="preserve"> renoverare</w:t>
      </w:r>
      <w:r w:rsidR="00A3744D">
        <w:t xml:space="preserve">, </w:t>
      </w:r>
      <w:r>
        <w:t>användare</w:t>
      </w:r>
      <w:r w:rsidR="00A3744D">
        <w:t xml:space="preserve"> och demonterare</w:t>
      </w:r>
      <w:r>
        <w:t xml:space="preserve">. </w:t>
      </w:r>
    </w:p>
    <w:p w14:paraId="79A9548A" w14:textId="5A6620FE" w:rsidR="006B37A6" w:rsidRDefault="00EA6F36" w:rsidP="00D341BF">
      <w:r>
        <w:t xml:space="preserve">Strategin riktar </w:t>
      </w:r>
      <w:r w:rsidR="00DA3850">
        <w:t xml:space="preserve">in </w:t>
      </w:r>
      <w:r>
        <w:t xml:space="preserve">sig på byggnader och deras närmiljöer, men </w:t>
      </w:r>
      <w:r w:rsidRPr="00415D6D">
        <w:t xml:space="preserve">strategin </w:t>
      </w:r>
      <w:r w:rsidRPr="00430243">
        <w:t xml:space="preserve">kan </w:t>
      </w:r>
      <w:r w:rsidR="00866BBE" w:rsidRPr="00430243">
        <w:t>även</w:t>
      </w:r>
      <w:r w:rsidRPr="00430243">
        <w:t xml:space="preserve"> </w:t>
      </w:r>
      <w:r w:rsidRPr="00415D6D">
        <w:t xml:space="preserve">tillämpas </w:t>
      </w:r>
      <w:r w:rsidR="00F42C93">
        <w:t>inom</w:t>
      </w:r>
      <w:r>
        <w:t xml:space="preserve"> anläggnings- och infrastrukturutveckling</w:t>
      </w:r>
      <w:r w:rsidR="00A809E3">
        <w:t>,</w:t>
      </w:r>
      <w:r>
        <w:t xml:space="preserve"> oc</w:t>
      </w:r>
      <w:r w:rsidR="00A809E3">
        <w:t xml:space="preserve">h dess </w:t>
      </w:r>
      <w:r>
        <w:t>underhåll. Dessa sektorer har stor inverka</w:t>
      </w:r>
      <w:r w:rsidR="00F97B35">
        <w:t>n</w:t>
      </w:r>
      <w:r>
        <w:t xml:space="preserve"> på </w:t>
      </w:r>
      <w:r w:rsidR="00F42C93">
        <w:t>exempelvis resursanvändning, energiförbrukning, utsläpp och avfallsmängder</w:t>
      </w:r>
      <w:r>
        <w:t xml:space="preserve">, och därmed på våra möjligheter att uppnå </w:t>
      </w:r>
      <w:r w:rsidR="00A3744D">
        <w:t>uppsatta hållbarhets- och klimat</w:t>
      </w:r>
      <w:r>
        <w:t xml:space="preserve">mål. </w:t>
      </w:r>
    </w:p>
    <w:p w14:paraId="7B546941" w14:textId="6B4CC6AF" w:rsidR="006A0D88" w:rsidRDefault="00EA5437" w:rsidP="007C1CCF">
      <w:pPr>
        <w:pStyle w:val="Rubrik1"/>
      </w:pPr>
      <w:bookmarkStart w:id="50" w:name="_Toc168951105"/>
      <w:bookmarkStart w:id="51" w:name="_Toc168951591"/>
      <w:bookmarkStart w:id="52" w:name="_Toc169512221"/>
      <w:r>
        <w:lastRenderedPageBreak/>
        <w:t>Fokusområden, mål och nyckeltal</w:t>
      </w:r>
      <w:bookmarkEnd w:id="50"/>
      <w:bookmarkEnd w:id="51"/>
      <w:bookmarkEnd w:id="52"/>
    </w:p>
    <w:p w14:paraId="7FBD91F5" w14:textId="6088CD89" w:rsidR="00315605" w:rsidRDefault="006F269F" w:rsidP="00315605">
      <w:r>
        <w:t xml:space="preserve">Detta kapitel handlar om hur visionen bryts ned i fokusområden, mål och nyckeltal för att utvecklingen mot ett </w:t>
      </w:r>
      <w:r w:rsidR="00902A17">
        <w:t xml:space="preserve">mer </w:t>
      </w:r>
      <w:r>
        <w:t>hållbar</w:t>
      </w:r>
      <w:r w:rsidR="00902A17">
        <w:t>t</w:t>
      </w:r>
      <w:r>
        <w:t xml:space="preserve"> byggande på Åland ska kunna följas över tid och relevanta åtgärder som stödjer utvecklingen identifieras. </w:t>
      </w:r>
    </w:p>
    <w:p w14:paraId="2F1056B7" w14:textId="158B71E7" w:rsidR="003C3B5B" w:rsidRDefault="00743FA9" w:rsidP="003C3B5B">
      <w:pPr>
        <w:spacing w:after="0"/>
        <w:rPr>
          <w:lang w:val="sv-FI"/>
        </w:rPr>
      </w:pPr>
      <w:r>
        <w:t xml:space="preserve">För att närma oss </w:t>
      </w:r>
      <w:r w:rsidR="003C3B5B" w:rsidRPr="003C3B5B">
        <w:t xml:space="preserve">visionen </w:t>
      </w:r>
      <w:r w:rsidR="005572B7">
        <w:t>”</w:t>
      </w:r>
      <w:r w:rsidR="003C3B5B" w:rsidRPr="00452495">
        <w:rPr>
          <w:lang w:val="sv-FI"/>
        </w:rPr>
        <w:t xml:space="preserve">Ett hållbart och attraktivt åländskt byggnadsbestånd med </w:t>
      </w:r>
      <w:r w:rsidR="00AE0CA0">
        <w:rPr>
          <w:lang w:val="sv-FI"/>
        </w:rPr>
        <w:t xml:space="preserve">en </w:t>
      </w:r>
      <w:r w:rsidR="003C3B5B" w:rsidRPr="00452495">
        <w:rPr>
          <w:lang w:val="sv-FI"/>
        </w:rPr>
        <w:t>hälsosam inomhusmiljö</w:t>
      </w:r>
      <w:r w:rsidR="005572B7">
        <w:rPr>
          <w:i/>
          <w:iCs/>
          <w:lang w:val="sv-FI"/>
        </w:rPr>
        <w:t>”</w:t>
      </w:r>
      <w:r w:rsidRPr="00743FA9">
        <w:rPr>
          <w:lang w:val="sv-FI"/>
        </w:rPr>
        <w:t xml:space="preserve"> har fyra fokusområden </w:t>
      </w:r>
      <w:r>
        <w:rPr>
          <w:lang w:val="sv-FI"/>
        </w:rPr>
        <w:t>identifierats</w:t>
      </w:r>
      <w:r w:rsidRPr="00743FA9">
        <w:rPr>
          <w:lang w:val="sv-FI"/>
        </w:rPr>
        <w:t xml:space="preserve"> utgående från </w:t>
      </w:r>
      <w:r w:rsidR="003C3B5B" w:rsidRPr="00743FA9">
        <w:rPr>
          <w:lang w:val="sv-FI"/>
        </w:rPr>
        <w:t xml:space="preserve">sektorns </w:t>
      </w:r>
      <w:r w:rsidRPr="00743FA9">
        <w:rPr>
          <w:lang w:val="sv-FI"/>
        </w:rPr>
        <w:t>inverkan på ett</w:t>
      </w:r>
      <w:r w:rsidR="003C3B5B" w:rsidRPr="00743FA9">
        <w:rPr>
          <w:lang w:val="sv-FI"/>
        </w:rPr>
        <w:t xml:space="preserve"> hållbart samhälle och sektorns </w:t>
      </w:r>
      <w:r>
        <w:rPr>
          <w:lang w:val="sv-FI"/>
        </w:rPr>
        <w:t>förutsättningar</w:t>
      </w:r>
      <w:r w:rsidRPr="00743FA9">
        <w:rPr>
          <w:lang w:val="sv-FI"/>
        </w:rPr>
        <w:t>.</w:t>
      </w:r>
      <w:r>
        <w:rPr>
          <w:lang w:val="sv-FI"/>
        </w:rPr>
        <w:t xml:space="preserve"> Inom dessa fokusområden</w:t>
      </w:r>
      <w:r w:rsidR="00113BD4">
        <w:rPr>
          <w:lang w:val="sv-FI"/>
        </w:rPr>
        <w:t xml:space="preserve"> prioriteras</w:t>
      </w:r>
      <w:r>
        <w:rPr>
          <w:lang w:val="sv-FI"/>
        </w:rPr>
        <w:t xml:space="preserve"> åtgärder för att visionen </w:t>
      </w:r>
      <w:r w:rsidRPr="002A0899">
        <w:rPr>
          <w:lang w:val="sv-FI"/>
        </w:rPr>
        <w:t>ska nås</w:t>
      </w:r>
      <w:r w:rsidR="002C23E2" w:rsidRPr="002A0899">
        <w:rPr>
          <w:lang w:val="sv-FI"/>
        </w:rPr>
        <w:t>:</w:t>
      </w:r>
    </w:p>
    <w:p w14:paraId="755B9A54" w14:textId="77777777" w:rsidR="001B797F" w:rsidRDefault="001B797F" w:rsidP="003C3B5B">
      <w:pPr>
        <w:spacing w:after="0"/>
        <w:rPr>
          <w:lang w:val="sv-FI"/>
        </w:rPr>
      </w:pPr>
    </w:p>
    <w:p w14:paraId="39AA7811" w14:textId="77777777" w:rsidR="00A625BE" w:rsidRPr="002A0899" w:rsidRDefault="00A625BE" w:rsidP="003C3B5B">
      <w:pPr>
        <w:spacing w:after="0"/>
        <w:rPr>
          <w:color w:val="0070C0"/>
          <w:lang w:val="sv-FI"/>
        </w:rPr>
      </w:pPr>
    </w:p>
    <w:p w14:paraId="74E96C32" w14:textId="77777777" w:rsidR="00556EA1" w:rsidRPr="00A625BE" w:rsidRDefault="003C3B5B" w:rsidP="00A625BE">
      <w:pPr>
        <w:pStyle w:val="Liststycke"/>
        <w:numPr>
          <w:ilvl w:val="0"/>
          <w:numId w:val="46"/>
        </w:numPr>
        <w:spacing w:line="360" w:lineRule="auto"/>
        <w:rPr>
          <w:b/>
          <w:bCs/>
          <w:color w:val="0064AE" w:themeColor="accent1"/>
          <w:sz w:val="26"/>
          <w:szCs w:val="26"/>
        </w:rPr>
      </w:pPr>
      <w:r w:rsidRPr="00A625BE">
        <w:rPr>
          <w:b/>
          <w:bCs/>
          <w:color w:val="0064AE" w:themeColor="accent1"/>
          <w:sz w:val="26"/>
          <w:szCs w:val="26"/>
        </w:rPr>
        <w:t>Energi och klimat</w:t>
      </w:r>
      <w:r w:rsidR="00A82D7C" w:rsidRPr="00A625BE">
        <w:rPr>
          <w:b/>
          <w:bCs/>
          <w:color w:val="0064AE" w:themeColor="accent1"/>
          <w:sz w:val="26"/>
          <w:szCs w:val="26"/>
        </w:rPr>
        <w:t>anpassning</w:t>
      </w:r>
    </w:p>
    <w:p w14:paraId="7282D3E2" w14:textId="77777777" w:rsidR="00556EA1" w:rsidRPr="00A625BE" w:rsidRDefault="00743FA9" w:rsidP="00A625BE">
      <w:pPr>
        <w:pStyle w:val="Liststycke"/>
        <w:numPr>
          <w:ilvl w:val="0"/>
          <w:numId w:val="46"/>
        </w:numPr>
        <w:spacing w:line="360" w:lineRule="auto"/>
        <w:rPr>
          <w:b/>
          <w:bCs/>
          <w:color w:val="0064AE" w:themeColor="accent1"/>
          <w:sz w:val="26"/>
          <w:szCs w:val="26"/>
        </w:rPr>
      </w:pPr>
      <w:r w:rsidRPr="00A625BE">
        <w:rPr>
          <w:b/>
          <w:bCs/>
          <w:color w:val="0064AE" w:themeColor="accent1"/>
          <w:sz w:val="26"/>
          <w:szCs w:val="26"/>
        </w:rPr>
        <w:t xml:space="preserve">Materialanvändning och </w:t>
      </w:r>
      <w:r w:rsidR="00615F9E" w:rsidRPr="00A625BE">
        <w:rPr>
          <w:b/>
          <w:bCs/>
          <w:color w:val="0064AE" w:themeColor="accent1"/>
          <w:sz w:val="26"/>
          <w:szCs w:val="26"/>
        </w:rPr>
        <w:t>livscykelanalys</w:t>
      </w:r>
    </w:p>
    <w:p w14:paraId="5618FC16" w14:textId="77777777" w:rsidR="00556EA1" w:rsidRPr="00A625BE" w:rsidRDefault="00DB40E6" w:rsidP="00A625BE">
      <w:pPr>
        <w:pStyle w:val="Liststycke"/>
        <w:numPr>
          <w:ilvl w:val="0"/>
          <w:numId w:val="46"/>
        </w:numPr>
        <w:spacing w:line="360" w:lineRule="auto"/>
        <w:rPr>
          <w:b/>
          <w:bCs/>
          <w:color w:val="0064AE" w:themeColor="accent1"/>
          <w:sz w:val="26"/>
          <w:szCs w:val="26"/>
        </w:rPr>
      </w:pPr>
      <w:r w:rsidRPr="00A625BE">
        <w:rPr>
          <w:b/>
          <w:bCs/>
          <w:color w:val="0064AE" w:themeColor="accent1"/>
          <w:sz w:val="26"/>
          <w:szCs w:val="26"/>
        </w:rPr>
        <w:t>C</w:t>
      </w:r>
      <w:r w:rsidR="00743FA9" w:rsidRPr="00A625BE">
        <w:rPr>
          <w:b/>
          <w:bCs/>
          <w:color w:val="0064AE" w:themeColor="accent1"/>
          <w:sz w:val="26"/>
          <w:szCs w:val="26"/>
        </w:rPr>
        <w:t>irkulärt byggande</w:t>
      </w:r>
      <w:r w:rsidRPr="00A625BE">
        <w:rPr>
          <w:b/>
          <w:bCs/>
          <w:color w:val="0064AE" w:themeColor="accent1"/>
          <w:sz w:val="26"/>
          <w:szCs w:val="26"/>
        </w:rPr>
        <w:t xml:space="preserve"> och återvinning</w:t>
      </w:r>
    </w:p>
    <w:p w14:paraId="3FBBF5DD" w14:textId="600C8FAA" w:rsidR="00556EA1" w:rsidRDefault="00743FA9" w:rsidP="00A625BE">
      <w:pPr>
        <w:pStyle w:val="Liststycke"/>
        <w:numPr>
          <w:ilvl w:val="0"/>
          <w:numId w:val="46"/>
        </w:numPr>
        <w:spacing w:line="360" w:lineRule="auto"/>
        <w:rPr>
          <w:b/>
          <w:bCs/>
          <w:color w:val="0064AE" w:themeColor="accent1"/>
          <w:sz w:val="26"/>
          <w:szCs w:val="26"/>
        </w:rPr>
      </w:pPr>
      <w:r w:rsidRPr="00A625BE">
        <w:rPr>
          <w:b/>
          <w:bCs/>
          <w:color w:val="0064AE" w:themeColor="accent1"/>
          <w:sz w:val="26"/>
          <w:szCs w:val="26"/>
        </w:rPr>
        <w:t xml:space="preserve">Hälsosamma och attraktiva </w:t>
      </w:r>
      <w:r w:rsidR="00754948" w:rsidRPr="00A625BE">
        <w:rPr>
          <w:b/>
          <w:bCs/>
          <w:color w:val="0064AE" w:themeColor="accent1"/>
          <w:sz w:val="26"/>
          <w:szCs w:val="26"/>
        </w:rPr>
        <w:t>hus</w:t>
      </w:r>
    </w:p>
    <w:p w14:paraId="2D8FAA38" w14:textId="60986198" w:rsidR="00A625BE" w:rsidRPr="00A625BE" w:rsidRDefault="00A625BE" w:rsidP="00A625BE">
      <w:pPr>
        <w:pStyle w:val="Liststycke"/>
        <w:spacing w:line="360" w:lineRule="auto"/>
        <w:ind w:left="2384"/>
        <w:rPr>
          <w:b/>
          <w:bCs/>
          <w:color w:val="0064AE" w:themeColor="accent1"/>
          <w:sz w:val="26"/>
          <w:szCs w:val="26"/>
        </w:rPr>
      </w:pPr>
    </w:p>
    <w:p w14:paraId="0DDA9849" w14:textId="5CF0495E" w:rsidR="00556EA1" w:rsidRPr="00556EA1" w:rsidRDefault="00A625BE" w:rsidP="00556EA1">
      <w:pPr>
        <w:pStyle w:val="Liststycke"/>
        <w:ind w:left="0"/>
        <w:rPr>
          <w:b/>
          <w:bCs/>
          <w:color w:val="0070C0"/>
        </w:rPr>
      </w:pPr>
      <w:r w:rsidRPr="00A625BE">
        <w:rPr>
          <w:noProof/>
          <w:color w:val="0064AE" w:themeColor="accent1"/>
          <w:sz w:val="26"/>
          <w:szCs w:val="26"/>
        </w:rPr>
        <w:drawing>
          <wp:anchor distT="0" distB="0" distL="114300" distR="114300" simplePos="0" relativeHeight="251661312" behindDoc="1" locked="0" layoutInCell="1" allowOverlap="1" wp14:anchorId="2A91E70B" wp14:editId="57377050">
            <wp:simplePos x="0" y="0"/>
            <wp:positionH relativeFrom="column">
              <wp:posOffset>0</wp:posOffset>
            </wp:positionH>
            <wp:positionV relativeFrom="paragraph">
              <wp:posOffset>19685</wp:posOffset>
            </wp:positionV>
            <wp:extent cx="1543050" cy="1543050"/>
            <wp:effectExtent l="0" t="0" r="0" b="0"/>
            <wp:wrapNone/>
            <wp:docPr id="1430958177" name="Bildobjekt 6" descr="En bild som visar Grafik, Teckensnitt, logotyp,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8177" name="Bildobjekt 6" descr="En bild som visar Grafik, Teckensnitt, logotyp, clipart&#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20">
        <w:rPr>
          <w:noProof/>
        </w:rPr>
        <w:drawing>
          <wp:anchor distT="0" distB="0" distL="114300" distR="114300" simplePos="0" relativeHeight="251664384" behindDoc="1" locked="0" layoutInCell="1" allowOverlap="1" wp14:anchorId="5EE5365B" wp14:editId="12162F69">
            <wp:simplePos x="0" y="0"/>
            <wp:positionH relativeFrom="margin">
              <wp:align>right</wp:align>
            </wp:positionH>
            <wp:positionV relativeFrom="paragraph">
              <wp:posOffset>155575</wp:posOffset>
            </wp:positionV>
            <wp:extent cx="1533525" cy="1533525"/>
            <wp:effectExtent l="0" t="0" r="9525" b="9525"/>
            <wp:wrapNone/>
            <wp:docPr id="572188163" name="Bildobjekt 5" descr="En bild som visar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88163" name="Bildobjekt 5" descr="En bild som visar design&#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20">
        <w:rPr>
          <w:noProof/>
        </w:rPr>
        <w:drawing>
          <wp:anchor distT="0" distB="0" distL="114300" distR="114300" simplePos="0" relativeHeight="251662336" behindDoc="1" locked="0" layoutInCell="1" allowOverlap="1" wp14:anchorId="4EBB4252" wp14:editId="38D658B7">
            <wp:simplePos x="0" y="0"/>
            <wp:positionH relativeFrom="column">
              <wp:posOffset>1348105</wp:posOffset>
            </wp:positionH>
            <wp:positionV relativeFrom="paragraph">
              <wp:posOffset>32385</wp:posOffset>
            </wp:positionV>
            <wp:extent cx="1476375" cy="1476375"/>
            <wp:effectExtent l="0" t="0" r="9525" b="9525"/>
            <wp:wrapNone/>
            <wp:docPr id="1691344524" name="Bildobjekt 3" descr="En bild som visar Grafik, symbol, clipar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44524" name="Bildobjekt 3" descr="En bild som visar Grafik, symbol, clipart, design&#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720">
        <w:rPr>
          <w:noProof/>
        </w:rPr>
        <w:drawing>
          <wp:anchor distT="0" distB="0" distL="114300" distR="114300" simplePos="0" relativeHeight="251663360" behindDoc="1" locked="0" layoutInCell="1" allowOverlap="1" wp14:anchorId="23468CF7" wp14:editId="3A7F185C">
            <wp:simplePos x="0" y="0"/>
            <wp:positionH relativeFrom="column">
              <wp:posOffset>2814955</wp:posOffset>
            </wp:positionH>
            <wp:positionV relativeFrom="paragraph">
              <wp:posOffset>165735</wp:posOffset>
            </wp:positionV>
            <wp:extent cx="1476375" cy="1476375"/>
            <wp:effectExtent l="0" t="0" r="9525" b="9525"/>
            <wp:wrapNone/>
            <wp:docPr id="1824675609" name="Bildobjekt 4"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75609" name="Bildobjekt 4" descr="En bild som visar clipart, Grafik, design, illustration&#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DC7F" w14:textId="77777777" w:rsidR="00556EA1" w:rsidRDefault="00556EA1" w:rsidP="007C1CCF"/>
    <w:p w14:paraId="3DA5451D" w14:textId="77777777" w:rsidR="00556EA1" w:rsidRDefault="00556EA1" w:rsidP="007C1CCF"/>
    <w:p w14:paraId="44E027E9" w14:textId="77777777" w:rsidR="00A625BE" w:rsidRDefault="00A625BE" w:rsidP="007C1CCF"/>
    <w:p w14:paraId="3EF61BB7" w14:textId="77777777" w:rsidR="00A625BE" w:rsidRDefault="00A625BE" w:rsidP="007C1CCF"/>
    <w:p w14:paraId="16100049" w14:textId="77777777" w:rsidR="00675720" w:rsidRDefault="00675720" w:rsidP="00675720">
      <w:pPr>
        <w:spacing w:after="0"/>
      </w:pPr>
    </w:p>
    <w:p w14:paraId="090DCD3C" w14:textId="6224B6A9" w:rsidR="006B37A6" w:rsidRDefault="00743FA9" w:rsidP="00675720">
      <w:r>
        <w:t>För</w:t>
      </w:r>
      <w:r w:rsidR="005572B7">
        <w:t xml:space="preserve"> att</w:t>
      </w:r>
      <w:r w:rsidR="00452495">
        <w:t xml:space="preserve"> rikta insatserna och kunna följa upp</w:t>
      </w:r>
      <w:r w:rsidR="00615F9E">
        <w:t xml:space="preserve"> utvecklingen inom </w:t>
      </w:r>
      <w:r>
        <w:t>varje fokusområde har mål</w:t>
      </w:r>
      <w:r w:rsidR="00615F9E">
        <w:t xml:space="preserve"> och </w:t>
      </w:r>
      <w:r w:rsidR="00D96B12">
        <w:t>nyckeltal</w:t>
      </w:r>
      <w:r w:rsidR="00615F9E">
        <w:t xml:space="preserve"> </w:t>
      </w:r>
      <w:r>
        <w:t>tagits fram.</w:t>
      </w:r>
      <w:r w:rsidR="00D3225B">
        <w:t xml:space="preserve"> </w:t>
      </w:r>
      <w:r w:rsidR="005F2BBA">
        <w:t>Byggnadsbeståndet och b</w:t>
      </w:r>
      <w:r w:rsidR="00615F9E">
        <w:t>yggs</w:t>
      </w:r>
      <w:r w:rsidR="00D3225B">
        <w:t xml:space="preserve">ektorn </w:t>
      </w:r>
      <w:r w:rsidR="00E45C3D">
        <w:t>har en avgörande roll</w:t>
      </w:r>
      <w:r w:rsidR="00D3225B">
        <w:t xml:space="preserve"> </w:t>
      </w:r>
      <w:r w:rsidR="004F48F3">
        <w:t>i flera strategier som tidigare antagits av</w:t>
      </w:r>
      <w:r w:rsidR="00D3225B">
        <w:t xml:space="preserve"> </w:t>
      </w:r>
      <w:r w:rsidR="00615F9E">
        <w:t>landska</w:t>
      </w:r>
      <w:r w:rsidR="004F48F3">
        <w:t>psregeringen</w:t>
      </w:r>
      <w:r w:rsidR="00127F7A">
        <w:t>, se kapitel 1.3</w:t>
      </w:r>
      <w:r w:rsidR="00E45C3D">
        <w:t xml:space="preserve">. Sektorn är även välrepresenterad </w:t>
      </w:r>
      <w:r w:rsidR="00615F9E">
        <w:t>i</w:t>
      </w:r>
      <w:r w:rsidR="00E45C3D">
        <w:t xml:space="preserve"> befintlig</w:t>
      </w:r>
      <w:r w:rsidR="00615F9E">
        <w:t xml:space="preserve"> statistik </w:t>
      </w:r>
      <w:r w:rsidR="00E45C3D">
        <w:t xml:space="preserve">från </w:t>
      </w:r>
      <w:r w:rsidR="00615F9E">
        <w:t>ÅSUB</w:t>
      </w:r>
      <w:r w:rsidR="004F48F3">
        <w:t xml:space="preserve"> och i register</w:t>
      </w:r>
      <w:r w:rsidR="00D3225B">
        <w:t xml:space="preserve">. </w:t>
      </w:r>
      <w:r w:rsidR="00ED7E2A">
        <w:t>M</w:t>
      </w:r>
      <w:r w:rsidR="00D3225B">
        <w:t xml:space="preserve">ål </w:t>
      </w:r>
      <w:r w:rsidR="00615F9E">
        <w:t xml:space="preserve">och </w:t>
      </w:r>
      <w:r w:rsidR="002268E9">
        <w:t>nyckeltal</w:t>
      </w:r>
      <w:r w:rsidR="00615F9E">
        <w:t xml:space="preserve"> </w:t>
      </w:r>
      <w:r w:rsidR="00D97C37">
        <w:t>från redan antagna styrdokument</w:t>
      </w:r>
      <w:r w:rsidR="00890D55">
        <w:t xml:space="preserve"> som tydligt påverkas av ett </w:t>
      </w:r>
      <w:r w:rsidR="00922DFC">
        <w:t xml:space="preserve">mer </w:t>
      </w:r>
      <w:r w:rsidR="00890D55">
        <w:t>hållbar</w:t>
      </w:r>
      <w:r w:rsidR="00922DFC">
        <w:t>t</w:t>
      </w:r>
      <w:r w:rsidR="00890D55">
        <w:t xml:space="preserve"> byggande, har tagits med </w:t>
      </w:r>
      <w:r w:rsidR="00ED7E2A">
        <w:t>i denna strategi</w:t>
      </w:r>
      <w:r w:rsidR="00890D55">
        <w:t xml:space="preserve"> för att samla mål och nyckeltal på ett ställe. </w:t>
      </w:r>
      <w:r w:rsidR="00ED7E2A">
        <w:t xml:space="preserve">En del </w:t>
      </w:r>
      <w:r w:rsidR="00AE0CA0">
        <w:t>mål</w:t>
      </w:r>
      <w:r w:rsidR="00ED7E2A">
        <w:t xml:space="preserve"> är </w:t>
      </w:r>
      <w:r w:rsidR="00890D55">
        <w:t xml:space="preserve">dock </w:t>
      </w:r>
      <w:r w:rsidR="00ED7E2A">
        <w:t xml:space="preserve">svåra att följa upp på grund av bristfällig statistik eller att det kan ta många år innan en tydlig trend går att utläsa. Stora byggprojekt påverkar </w:t>
      </w:r>
      <w:r w:rsidR="00890D55">
        <w:t xml:space="preserve">även </w:t>
      </w:r>
      <w:r w:rsidR="00ED7E2A">
        <w:t>statistiken på ett sätt som gör det omöjligt att skönja en trend från ett år till ett annat</w:t>
      </w:r>
      <w:r w:rsidR="00890D55">
        <w:t xml:space="preserve">, </w:t>
      </w:r>
      <w:r w:rsidR="00ED7E2A">
        <w:t xml:space="preserve">exempelvis </w:t>
      </w:r>
      <w:r w:rsidR="00890D55">
        <w:t xml:space="preserve">när det kommer till </w:t>
      </w:r>
      <w:r w:rsidR="00ED7E2A">
        <w:t>avfallsmängder</w:t>
      </w:r>
      <w:r w:rsidR="002C23E2" w:rsidRPr="00E4624A">
        <w:t>. I</w:t>
      </w:r>
      <w:r w:rsidR="00CF66EE" w:rsidRPr="00E4624A">
        <w:t xml:space="preserve"> tabell </w:t>
      </w:r>
      <w:r w:rsidR="00E4624A" w:rsidRPr="00E4624A">
        <w:t>1</w:t>
      </w:r>
      <w:r w:rsidR="00092CAD">
        <w:t>, 2, 3 och 4</w:t>
      </w:r>
      <w:r w:rsidR="002C23E2">
        <w:t xml:space="preserve"> ses</w:t>
      </w:r>
      <w:r w:rsidR="00CF66EE">
        <w:t xml:space="preserve"> </w:t>
      </w:r>
      <w:r w:rsidR="002C23E2">
        <w:t xml:space="preserve">de </w:t>
      </w:r>
      <w:r w:rsidR="00CF66EE">
        <w:t>m</w:t>
      </w:r>
      <w:r>
        <w:t xml:space="preserve">ål </w:t>
      </w:r>
      <w:r w:rsidR="00615F9E">
        <w:t xml:space="preserve">och </w:t>
      </w:r>
      <w:r w:rsidR="002268E9">
        <w:t>nyckeltal</w:t>
      </w:r>
      <w:r w:rsidR="00615F9E">
        <w:t xml:space="preserve"> </w:t>
      </w:r>
      <w:r w:rsidR="002C23E2">
        <w:t xml:space="preserve">som </w:t>
      </w:r>
      <w:r w:rsidR="00615F9E">
        <w:t xml:space="preserve">satts upp </w:t>
      </w:r>
      <w:r w:rsidR="00D97C37">
        <w:t>inom</w:t>
      </w:r>
      <w:r w:rsidR="00615F9E">
        <w:t xml:space="preserve"> varje fokusområde</w:t>
      </w:r>
      <w:r w:rsidR="00092CAD">
        <w:t>.</w:t>
      </w:r>
      <w:r w:rsidR="006B37A6">
        <w:br w:type="page"/>
      </w:r>
    </w:p>
    <w:p w14:paraId="1457857A" w14:textId="4AFBBCCD" w:rsidR="006A0D88" w:rsidRDefault="00615F9E" w:rsidP="007C1CCF">
      <w:r>
        <w:lastRenderedPageBreak/>
        <w:t xml:space="preserve">Tabell </w:t>
      </w:r>
      <w:r w:rsidR="00E4624A">
        <w:t>1</w:t>
      </w:r>
      <w:r>
        <w:t xml:space="preserve">: Mål och </w:t>
      </w:r>
      <w:r w:rsidR="002268E9">
        <w:t>nyckeltal</w:t>
      </w:r>
      <w:r>
        <w:t xml:space="preserve"> kopplade till </w:t>
      </w:r>
      <w:r w:rsidR="00EA5437">
        <w:t>fokusområde Energi och klimatanpassning</w:t>
      </w:r>
    </w:p>
    <w:tbl>
      <w:tblPr>
        <w:tblStyle w:val="LRtabell"/>
        <w:tblW w:w="0" w:type="auto"/>
        <w:tblLook w:val="04A0" w:firstRow="1" w:lastRow="0" w:firstColumn="1" w:lastColumn="0" w:noHBand="0" w:noVBand="1"/>
      </w:tblPr>
      <w:tblGrid>
        <w:gridCol w:w="2916"/>
        <w:gridCol w:w="3033"/>
        <w:gridCol w:w="3103"/>
      </w:tblGrid>
      <w:tr w:rsidR="007334AC" w:rsidRPr="007334AC" w14:paraId="21924695" w14:textId="77777777" w:rsidTr="00430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1" w:type="dxa"/>
          </w:tcPr>
          <w:p w14:paraId="28DB2263" w14:textId="77777777" w:rsidR="00EA5437" w:rsidRPr="007334AC" w:rsidRDefault="00EA5437" w:rsidP="00D13FD6">
            <w:pPr>
              <w:rPr>
                <w:sz w:val="22"/>
              </w:rPr>
            </w:pPr>
            <w:r w:rsidRPr="007334AC">
              <w:rPr>
                <w:sz w:val="22"/>
              </w:rPr>
              <w:t>Fokusområde</w:t>
            </w:r>
          </w:p>
        </w:tc>
        <w:tc>
          <w:tcPr>
            <w:tcW w:w="3036" w:type="dxa"/>
          </w:tcPr>
          <w:p w14:paraId="79C30515" w14:textId="77777777" w:rsidR="00EA5437" w:rsidRPr="007334AC" w:rsidRDefault="00EA5437" w:rsidP="00D13FD6">
            <w:pPr>
              <w:cnfStyle w:val="100000000000" w:firstRow="1" w:lastRow="0" w:firstColumn="0" w:lastColumn="0" w:oddVBand="0" w:evenVBand="0" w:oddHBand="0" w:evenHBand="0" w:firstRowFirstColumn="0" w:firstRowLastColumn="0" w:lastRowFirstColumn="0" w:lastRowLastColumn="0"/>
              <w:rPr>
                <w:sz w:val="22"/>
              </w:rPr>
            </w:pPr>
            <w:r w:rsidRPr="007334AC">
              <w:rPr>
                <w:sz w:val="22"/>
              </w:rPr>
              <w:t>Mål till 2030</w:t>
            </w:r>
          </w:p>
        </w:tc>
        <w:tc>
          <w:tcPr>
            <w:tcW w:w="3105" w:type="dxa"/>
          </w:tcPr>
          <w:p w14:paraId="49A6DDA8" w14:textId="77777777" w:rsidR="00EA5437" w:rsidRPr="007334AC" w:rsidRDefault="00EA5437" w:rsidP="00D13FD6">
            <w:pPr>
              <w:cnfStyle w:val="100000000000" w:firstRow="1" w:lastRow="0" w:firstColumn="0" w:lastColumn="0" w:oddVBand="0" w:evenVBand="0" w:oddHBand="0" w:evenHBand="0" w:firstRowFirstColumn="0" w:firstRowLastColumn="0" w:lastRowFirstColumn="0" w:lastRowLastColumn="0"/>
              <w:rPr>
                <w:sz w:val="22"/>
              </w:rPr>
            </w:pPr>
            <w:r w:rsidRPr="007334AC">
              <w:rPr>
                <w:sz w:val="22"/>
              </w:rPr>
              <w:t>Nyckeltal</w:t>
            </w:r>
          </w:p>
        </w:tc>
      </w:tr>
      <w:tr w:rsidR="00675720" w14:paraId="0461EB01" w14:textId="77777777" w:rsidTr="009E77DF">
        <w:tc>
          <w:tcPr>
            <w:cnfStyle w:val="001000000000" w:firstRow="0" w:lastRow="0" w:firstColumn="1" w:lastColumn="0" w:oddVBand="0" w:evenVBand="0" w:oddHBand="0" w:evenHBand="0" w:firstRowFirstColumn="0" w:firstRowLastColumn="0" w:lastRowFirstColumn="0" w:lastRowLastColumn="0"/>
            <w:tcW w:w="2911" w:type="dxa"/>
            <w:vMerge w:val="restart"/>
          </w:tcPr>
          <w:p w14:paraId="4A115E69" w14:textId="1B764733" w:rsidR="00675720" w:rsidRPr="007334AC" w:rsidRDefault="00675720" w:rsidP="00F2511A">
            <w:pPr>
              <w:rPr>
                <w:b w:val="0"/>
                <w:sz w:val="28"/>
                <w:szCs w:val="28"/>
              </w:rPr>
            </w:pPr>
            <w:r w:rsidRPr="007334AC">
              <w:rPr>
                <w:sz w:val="28"/>
                <w:szCs w:val="28"/>
              </w:rPr>
              <w:t>Energi och klimatanpassning</w:t>
            </w:r>
          </w:p>
          <w:p w14:paraId="03AA7FB9" w14:textId="548BA9D9" w:rsidR="00675720" w:rsidRPr="00AE0CA0" w:rsidRDefault="00675720" w:rsidP="00F2511A">
            <w:pPr>
              <w:rPr>
                <w:sz w:val="22"/>
              </w:rPr>
            </w:pPr>
            <w:r>
              <w:rPr>
                <w:noProof/>
              </w:rPr>
              <w:drawing>
                <wp:inline distT="0" distB="0" distL="0" distR="0" wp14:anchorId="7C1D367A" wp14:editId="74534B5D">
                  <wp:extent cx="1714500" cy="1714500"/>
                  <wp:effectExtent l="0" t="0" r="0" b="0"/>
                  <wp:docPr id="50302459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3036" w:type="dxa"/>
          </w:tcPr>
          <w:p w14:paraId="3EF29B86" w14:textId="330B6224"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60 % lokalproducerad förnyelsebar el</w:t>
            </w:r>
          </w:p>
        </w:tc>
        <w:tc>
          <w:tcPr>
            <w:tcW w:w="3105" w:type="dxa"/>
          </w:tcPr>
          <w:p w14:paraId="7C4529CF"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Statistik från energiportalen rörande producerad förnyelsebar energi</w:t>
            </w:r>
          </w:p>
        </w:tc>
      </w:tr>
      <w:tr w:rsidR="00675720" w14:paraId="2465E086" w14:textId="77777777" w:rsidTr="009E77DF">
        <w:tc>
          <w:tcPr>
            <w:cnfStyle w:val="001000000000" w:firstRow="0" w:lastRow="0" w:firstColumn="1" w:lastColumn="0" w:oddVBand="0" w:evenVBand="0" w:oddHBand="0" w:evenHBand="0" w:firstRowFirstColumn="0" w:firstRowLastColumn="0" w:lastRowFirstColumn="0" w:lastRowLastColumn="0"/>
            <w:tcW w:w="2911" w:type="dxa"/>
            <w:vMerge/>
          </w:tcPr>
          <w:p w14:paraId="3B814221" w14:textId="77777777" w:rsidR="00675720" w:rsidRPr="00AE0CA0" w:rsidRDefault="00675720" w:rsidP="00F2511A">
            <w:pPr>
              <w:rPr>
                <w:sz w:val="22"/>
              </w:rPr>
            </w:pPr>
          </w:p>
        </w:tc>
        <w:tc>
          <w:tcPr>
            <w:tcW w:w="3036" w:type="dxa"/>
          </w:tcPr>
          <w:p w14:paraId="68D2D1BD"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Alla byggnader värms upp utan fossila bränslen</w:t>
            </w:r>
          </w:p>
        </w:tc>
        <w:tc>
          <w:tcPr>
            <w:tcW w:w="3105" w:type="dxa"/>
          </w:tcPr>
          <w:p w14:paraId="7AC5331F"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14:ligatures w14:val="standardContextual"/>
              </w:rPr>
            </w:pPr>
            <w:r w:rsidRPr="00AE0CA0">
              <w:rPr>
                <w:sz w:val="22"/>
                <w14:ligatures w14:val="standardContextual"/>
              </w:rPr>
              <w:t>Statistik från ÅSUB – försäljning av lätt brännolja</w:t>
            </w:r>
          </w:p>
          <w:p w14:paraId="7A4728F0"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[m³/år]</w:t>
            </w:r>
          </w:p>
          <w:p w14:paraId="16FA88FC"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Statistik från energideklarationsdatabasen över sålda byggnader med olja som huvuduppvärmningskälla</w:t>
            </w:r>
          </w:p>
        </w:tc>
      </w:tr>
      <w:tr w:rsidR="00675720" w14:paraId="4C8E7FD9" w14:textId="77777777" w:rsidTr="009E77DF">
        <w:tc>
          <w:tcPr>
            <w:cnfStyle w:val="001000000000" w:firstRow="0" w:lastRow="0" w:firstColumn="1" w:lastColumn="0" w:oddVBand="0" w:evenVBand="0" w:oddHBand="0" w:evenHBand="0" w:firstRowFirstColumn="0" w:firstRowLastColumn="0" w:lastRowFirstColumn="0" w:lastRowLastColumn="0"/>
            <w:tcW w:w="2911" w:type="dxa"/>
            <w:vMerge/>
          </w:tcPr>
          <w:p w14:paraId="73633843" w14:textId="77777777" w:rsidR="00675720" w:rsidRPr="00AE0CA0" w:rsidRDefault="00675720" w:rsidP="00F2511A">
            <w:pPr>
              <w:rPr>
                <w:sz w:val="22"/>
              </w:rPr>
            </w:pPr>
          </w:p>
        </w:tc>
        <w:tc>
          <w:tcPr>
            <w:tcW w:w="3036" w:type="dxa"/>
          </w:tcPr>
          <w:p w14:paraId="40725C66"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Nybyggda byggnader har mycket hög energiprestanda</w:t>
            </w:r>
          </w:p>
        </w:tc>
        <w:tc>
          <w:tcPr>
            <w:tcW w:w="3105" w:type="dxa"/>
          </w:tcPr>
          <w:p w14:paraId="7E4F8AD8"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Primärenergital för energideklarationer i energideklarationsdatabasen enligt energiprestandadirektivets bestämmelser om nollutsläppsbyggnader [kWh/m² och år]</w:t>
            </w:r>
          </w:p>
        </w:tc>
      </w:tr>
      <w:tr w:rsidR="00675720" w14:paraId="39074E10" w14:textId="77777777" w:rsidTr="009E77DF">
        <w:tc>
          <w:tcPr>
            <w:cnfStyle w:val="001000000000" w:firstRow="0" w:lastRow="0" w:firstColumn="1" w:lastColumn="0" w:oddVBand="0" w:evenVBand="0" w:oddHBand="0" w:evenHBand="0" w:firstRowFirstColumn="0" w:firstRowLastColumn="0" w:lastRowFirstColumn="0" w:lastRowLastColumn="0"/>
            <w:tcW w:w="2911" w:type="dxa"/>
            <w:vMerge/>
          </w:tcPr>
          <w:p w14:paraId="11CB7995" w14:textId="77777777" w:rsidR="00675720" w:rsidRPr="00AE0CA0" w:rsidRDefault="00675720" w:rsidP="00F2511A">
            <w:pPr>
              <w:rPr>
                <w:sz w:val="22"/>
              </w:rPr>
            </w:pPr>
          </w:p>
        </w:tc>
        <w:tc>
          <w:tcPr>
            <w:tcW w:w="3036" w:type="dxa"/>
          </w:tcPr>
          <w:p w14:paraId="46040320"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 xml:space="preserve">Den installerade toppeffekten </w:t>
            </w:r>
            <w:proofErr w:type="spellStart"/>
            <w:r w:rsidRPr="00AE0CA0">
              <w:rPr>
                <w:sz w:val="22"/>
                <w14:ligatures w14:val="standardContextual"/>
              </w:rPr>
              <w:t>solel</w:t>
            </w:r>
            <w:proofErr w:type="spellEnd"/>
            <w:r w:rsidRPr="00AE0CA0">
              <w:rPr>
                <w:sz w:val="22"/>
                <w14:ligatures w14:val="standardContextual"/>
              </w:rPr>
              <w:t xml:space="preserve"> utgör minst 17 MW</w:t>
            </w:r>
          </w:p>
        </w:tc>
        <w:tc>
          <w:tcPr>
            <w:tcW w:w="3105" w:type="dxa"/>
          </w:tcPr>
          <w:p w14:paraId="22F8ACBB"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Statistik från energibolagen om installerad toppeffekt [MW]</w:t>
            </w:r>
          </w:p>
        </w:tc>
      </w:tr>
      <w:tr w:rsidR="00675720" w14:paraId="5408F0D2" w14:textId="77777777" w:rsidTr="009E77DF">
        <w:tc>
          <w:tcPr>
            <w:cnfStyle w:val="001000000000" w:firstRow="0" w:lastRow="0" w:firstColumn="1" w:lastColumn="0" w:oddVBand="0" w:evenVBand="0" w:oddHBand="0" w:evenHBand="0" w:firstRowFirstColumn="0" w:firstRowLastColumn="0" w:lastRowFirstColumn="0" w:lastRowLastColumn="0"/>
            <w:tcW w:w="2911" w:type="dxa"/>
            <w:vMerge/>
          </w:tcPr>
          <w:p w14:paraId="684A8444" w14:textId="77777777" w:rsidR="00675720" w:rsidRPr="00AE0CA0" w:rsidRDefault="00675720" w:rsidP="00F2511A">
            <w:pPr>
              <w:rPr>
                <w:sz w:val="22"/>
              </w:rPr>
            </w:pPr>
          </w:p>
        </w:tc>
        <w:tc>
          <w:tcPr>
            <w:tcW w:w="3036" w:type="dxa"/>
          </w:tcPr>
          <w:p w14:paraId="0DC11759" w14:textId="58D74D7A"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color w:val="FF0000"/>
                <w:sz w:val="22"/>
                <w14:ligatures w14:val="standardContextual"/>
              </w:rPr>
            </w:pPr>
            <w:r w:rsidRPr="00AE0CA0">
              <w:rPr>
                <w:sz w:val="22"/>
                <w14:ligatures w14:val="standardContextual"/>
              </w:rPr>
              <w:t xml:space="preserve">Klimatanpassningsåtgärder, såsom anpassningar till stigande havsnivåer, införlivas i plan- och byggförordningen </w:t>
            </w:r>
          </w:p>
        </w:tc>
        <w:tc>
          <w:tcPr>
            <w:tcW w:w="3105" w:type="dxa"/>
          </w:tcPr>
          <w:p w14:paraId="43A9615C"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Ikraftträdandedatum</w:t>
            </w:r>
          </w:p>
        </w:tc>
      </w:tr>
    </w:tbl>
    <w:p w14:paraId="34B85F72" w14:textId="77777777" w:rsidR="00EA5437" w:rsidRDefault="00EA5437" w:rsidP="007C1CCF"/>
    <w:p w14:paraId="29A3D1BA" w14:textId="77777777" w:rsidR="006876CD" w:rsidRDefault="006876CD">
      <w:pPr>
        <w:spacing w:line="259" w:lineRule="auto"/>
      </w:pPr>
      <w:r>
        <w:br w:type="page"/>
      </w:r>
    </w:p>
    <w:p w14:paraId="512445D1" w14:textId="760E9CD7" w:rsidR="00EA5437" w:rsidRDefault="00EA5437" w:rsidP="007C1CCF">
      <w:r>
        <w:lastRenderedPageBreak/>
        <w:t>Tabell 2: Mål och nyckeltal kopplade till fokusområde Materialanvändning och livscykelanalys</w:t>
      </w:r>
    </w:p>
    <w:tbl>
      <w:tblPr>
        <w:tblStyle w:val="LRtabell"/>
        <w:tblW w:w="0" w:type="auto"/>
        <w:tblLook w:val="04A0" w:firstRow="1" w:lastRow="0" w:firstColumn="1" w:lastColumn="0" w:noHBand="0" w:noVBand="1"/>
      </w:tblPr>
      <w:tblGrid>
        <w:gridCol w:w="2882"/>
        <w:gridCol w:w="3075"/>
        <w:gridCol w:w="3095"/>
      </w:tblGrid>
      <w:tr w:rsidR="005D6B13" w14:paraId="2113458B" w14:textId="77777777" w:rsidTr="00430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0C14652A" w14:textId="77777777" w:rsidR="005D6B13" w:rsidRPr="005D6B13" w:rsidRDefault="005D6B13" w:rsidP="00D13FD6">
            <w:pPr>
              <w:rPr>
                <w:sz w:val="22"/>
              </w:rPr>
            </w:pPr>
            <w:r w:rsidRPr="005D6B13">
              <w:rPr>
                <w:sz w:val="22"/>
              </w:rPr>
              <w:t>Fokusområde</w:t>
            </w:r>
          </w:p>
        </w:tc>
        <w:tc>
          <w:tcPr>
            <w:tcW w:w="3075" w:type="dxa"/>
          </w:tcPr>
          <w:p w14:paraId="0579A8D8" w14:textId="77777777" w:rsidR="005D6B13" w:rsidRPr="005D6B13" w:rsidRDefault="005D6B13" w:rsidP="00D13FD6">
            <w:pPr>
              <w:cnfStyle w:val="100000000000" w:firstRow="1" w:lastRow="0" w:firstColumn="0" w:lastColumn="0" w:oddVBand="0" w:evenVBand="0" w:oddHBand="0" w:evenHBand="0" w:firstRowFirstColumn="0" w:firstRowLastColumn="0" w:lastRowFirstColumn="0" w:lastRowLastColumn="0"/>
              <w:rPr>
                <w:sz w:val="22"/>
              </w:rPr>
            </w:pPr>
            <w:r w:rsidRPr="005D6B13">
              <w:rPr>
                <w:sz w:val="22"/>
              </w:rPr>
              <w:t>Mål till 2030</w:t>
            </w:r>
          </w:p>
        </w:tc>
        <w:tc>
          <w:tcPr>
            <w:tcW w:w="3095" w:type="dxa"/>
          </w:tcPr>
          <w:p w14:paraId="274F1CDE" w14:textId="77777777" w:rsidR="005D6B13" w:rsidRPr="005D6B13" w:rsidRDefault="00E4624A" w:rsidP="00D13FD6">
            <w:pPr>
              <w:cnfStyle w:val="100000000000" w:firstRow="1" w:lastRow="0" w:firstColumn="0" w:lastColumn="0" w:oddVBand="0" w:evenVBand="0" w:oddHBand="0" w:evenHBand="0" w:firstRowFirstColumn="0" w:firstRowLastColumn="0" w:lastRowFirstColumn="0" w:lastRowLastColumn="0"/>
              <w:rPr>
                <w:sz w:val="22"/>
              </w:rPr>
            </w:pPr>
            <w:r>
              <w:rPr>
                <w:sz w:val="22"/>
              </w:rPr>
              <w:t>Nyckel</w:t>
            </w:r>
            <w:r w:rsidR="005D6B13" w:rsidRPr="005D6B13">
              <w:rPr>
                <w:sz w:val="22"/>
              </w:rPr>
              <w:t>tal</w:t>
            </w:r>
          </w:p>
        </w:tc>
      </w:tr>
      <w:tr w:rsidR="00675720" w14:paraId="3EE35F1E" w14:textId="77777777" w:rsidTr="00CE2379">
        <w:tc>
          <w:tcPr>
            <w:cnfStyle w:val="001000000000" w:firstRow="0" w:lastRow="0" w:firstColumn="1" w:lastColumn="0" w:oddVBand="0" w:evenVBand="0" w:oddHBand="0" w:evenHBand="0" w:firstRowFirstColumn="0" w:firstRowLastColumn="0" w:lastRowFirstColumn="0" w:lastRowLastColumn="0"/>
            <w:tcW w:w="2882" w:type="dxa"/>
            <w:vMerge w:val="restart"/>
          </w:tcPr>
          <w:p w14:paraId="546A50C6" w14:textId="77777777" w:rsidR="00675720" w:rsidRPr="00675720" w:rsidRDefault="00675720" w:rsidP="00C3097A">
            <w:pPr>
              <w:rPr>
                <w:b w:val="0"/>
                <w:sz w:val="28"/>
                <w:szCs w:val="28"/>
              </w:rPr>
            </w:pPr>
            <w:r w:rsidRPr="00675720">
              <w:rPr>
                <w:sz w:val="28"/>
                <w:szCs w:val="28"/>
              </w:rPr>
              <w:t>Materialanvändning och livscykelanalys</w:t>
            </w:r>
          </w:p>
          <w:p w14:paraId="0C809224" w14:textId="206CF6F2" w:rsidR="00675720" w:rsidRPr="00AE0CA0" w:rsidRDefault="00675720" w:rsidP="00C3097A">
            <w:pPr>
              <w:rPr>
                <w:sz w:val="22"/>
              </w:rPr>
            </w:pPr>
            <w:r>
              <w:rPr>
                <w:noProof/>
              </w:rPr>
              <w:drawing>
                <wp:inline distT="0" distB="0" distL="0" distR="0" wp14:anchorId="4A36410A" wp14:editId="4A748D08">
                  <wp:extent cx="1676400" cy="1676400"/>
                  <wp:effectExtent l="0" t="0" r="0" b="0"/>
                  <wp:docPr id="42845884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075" w:type="dxa"/>
          </w:tcPr>
          <w:p w14:paraId="3B732627" w14:textId="60C8FD48" w:rsidR="00675720" w:rsidRPr="00AE0CA0" w:rsidRDefault="00675720" w:rsidP="00C3097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Livscykelanalys används i vid planering av nybyggnation</w:t>
            </w:r>
          </w:p>
        </w:tc>
        <w:tc>
          <w:tcPr>
            <w:tcW w:w="3095" w:type="dxa"/>
          </w:tcPr>
          <w:p w14:paraId="4B8B6D0D" w14:textId="22F30BB4" w:rsidR="00675720" w:rsidRPr="00AE0CA0" w:rsidRDefault="00675720" w:rsidP="00C3097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Ikraftträdandedatum</w:t>
            </w:r>
          </w:p>
        </w:tc>
      </w:tr>
      <w:tr w:rsidR="00675720" w14:paraId="35CECF87" w14:textId="77777777" w:rsidTr="00CE2379">
        <w:tc>
          <w:tcPr>
            <w:cnfStyle w:val="001000000000" w:firstRow="0" w:lastRow="0" w:firstColumn="1" w:lastColumn="0" w:oddVBand="0" w:evenVBand="0" w:oddHBand="0" w:evenHBand="0" w:firstRowFirstColumn="0" w:firstRowLastColumn="0" w:lastRowFirstColumn="0" w:lastRowLastColumn="0"/>
            <w:tcW w:w="2882" w:type="dxa"/>
            <w:vMerge/>
          </w:tcPr>
          <w:p w14:paraId="33C4E21C" w14:textId="77777777" w:rsidR="00675720" w:rsidRPr="00AE0CA0" w:rsidRDefault="00675720" w:rsidP="00C3097A">
            <w:pPr>
              <w:rPr>
                <w:sz w:val="22"/>
              </w:rPr>
            </w:pPr>
          </w:p>
        </w:tc>
        <w:tc>
          <w:tcPr>
            <w:tcW w:w="3075" w:type="dxa"/>
          </w:tcPr>
          <w:p w14:paraId="23230857" w14:textId="2485DA90" w:rsidR="00675720" w:rsidRPr="00AE0CA0" w:rsidRDefault="00675720" w:rsidP="00C3097A">
            <w:pPr>
              <w:cnfStyle w:val="000000000000" w:firstRow="0" w:lastRow="0" w:firstColumn="0" w:lastColumn="0" w:oddVBand="0" w:evenVBand="0" w:oddHBand="0" w:evenHBand="0" w:firstRowFirstColumn="0" w:firstRowLastColumn="0" w:lastRowFirstColumn="0" w:lastRowLastColumn="0"/>
              <w:rPr>
                <w:sz w:val="22"/>
              </w:rPr>
            </w:pPr>
            <w:r w:rsidRPr="00AE0CA0">
              <w:rPr>
                <w:sz w:val="22"/>
                <w14:ligatures w14:val="standardContextual"/>
              </w:rPr>
              <w:t>Ökad användning av förnyelsebara och lokala förnyelsebara byggnadsmaterial</w:t>
            </w:r>
          </w:p>
        </w:tc>
        <w:tc>
          <w:tcPr>
            <w:tcW w:w="3095" w:type="dxa"/>
          </w:tcPr>
          <w:p w14:paraId="1203C5FA" w14:textId="47B87B81" w:rsidR="00675720" w:rsidRPr="00AE0CA0" w:rsidRDefault="00675720" w:rsidP="00C3097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 xml:space="preserve">Följs upp med </w:t>
            </w:r>
            <w:r>
              <w:rPr>
                <w:sz w:val="22"/>
              </w:rPr>
              <w:t>livscykelanalys</w:t>
            </w:r>
          </w:p>
        </w:tc>
      </w:tr>
    </w:tbl>
    <w:p w14:paraId="2C7FB637" w14:textId="77777777" w:rsidR="005E251F" w:rsidRDefault="005E251F" w:rsidP="007C1CCF"/>
    <w:p w14:paraId="11F5DF54" w14:textId="1C5FF92B" w:rsidR="00EA5437" w:rsidRDefault="00EA5437" w:rsidP="007C1CCF">
      <w:r>
        <w:t>Tabell 3: Mål och nyckeltal kopplade till fokusområde Cirkulärt byggande och återvinning</w:t>
      </w:r>
    </w:p>
    <w:tbl>
      <w:tblPr>
        <w:tblStyle w:val="LRtabell"/>
        <w:tblW w:w="0" w:type="auto"/>
        <w:tblLook w:val="04A0" w:firstRow="1" w:lastRow="0" w:firstColumn="1" w:lastColumn="0" w:noHBand="0" w:noVBand="1"/>
      </w:tblPr>
      <w:tblGrid>
        <w:gridCol w:w="2882"/>
        <w:gridCol w:w="3075"/>
        <w:gridCol w:w="3095"/>
      </w:tblGrid>
      <w:tr w:rsidR="00675720" w14:paraId="41200CC9" w14:textId="77777777" w:rsidTr="00F25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2" w:type="dxa"/>
          </w:tcPr>
          <w:p w14:paraId="1B285BB3" w14:textId="77777777" w:rsidR="00EA5437" w:rsidRPr="005D6B13" w:rsidRDefault="00EA5437" w:rsidP="00D13FD6">
            <w:pPr>
              <w:rPr>
                <w:sz w:val="22"/>
              </w:rPr>
            </w:pPr>
            <w:r w:rsidRPr="005D6B13">
              <w:rPr>
                <w:sz w:val="22"/>
              </w:rPr>
              <w:t>Fokusområde</w:t>
            </w:r>
          </w:p>
        </w:tc>
        <w:tc>
          <w:tcPr>
            <w:tcW w:w="3075" w:type="dxa"/>
          </w:tcPr>
          <w:p w14:paraId="76529EB7" w14:textId="77777777" w:rsidR="00EA5437" w:rsidRPr="005D6B13" w:rsidRDefault="00EA5437" w:rsidP="00D13FD6">
            <w:pPr>
              <w:cnfStyle w:val="100000000000" w:firstRow="1" w:lastRow="0" w:firstColumn="0" w:lastColumn="0" w:oddVBand="0" w:evenVBand="0" w:oddHBand="0" w:evenHBand="0" w:firstRowFirstColumn="0" w:firstRowLastColumn="0" w:lastRowFirstColumn="0" w:lastRowLastColumn="0"/>
              <w:rPr>
                <w:sz w:val="22"/>
              </w:rPr>
            </w:pPr>
            <w:r w:rsidRPr="005D6B13">
              <w:rPr>
                <w:sz w:val="22"/>
              </w:rPr>
              <w:t>Mål till 2030</w:t>
            </w:r>
          </w:p>
        </w:tc>
        <w:tc>
          <w:tcPr>
            <w:tcW w:w="3095" w:type="dxa"/>
          </w:tcPr>
          <w:p w14:paraId="5A9FD7A0" w14:textId="77777777" w:rsidR="00EA5437" w:rsidRPr="005D6B13" w:rsidRDefault="00EA5437" w:rsidP="00D13FD6">
            <w:pPr>
              <w:cnfStyle w:val="100000000000" w:firstRow="1" w:lastRow="0" w:firstColumn="0" w:lastColumn="0" w:oddVBand="0" w:evenVBand="0" w:oddHBand="0" w:evenHBand="0" w:firstRowFirstColumn="0" w:firstRowLastColumn="0" w:lastRowFirstColumn="0" w:lastRowLastColumn="0"/>
              <w:rPr>
                <w:sz w:val="22"/>
              </w:rPr>
            </w:pPr>
            <w:r>
              <w:rPr>
                <w:sz w:val="22"/>
              </w:rPr>
              <w:t>Nyckel</w:t>
            </w:r>
            <w:r w:rsidRPr="005D6B13">
              <w:rPr>
                <w:sz w:val="22"/>
              </w:rPr>
              <w:t>tal</w:t>
            </w:r>
          </w:p>
        </w:tc>
      </w:tr>
      <w:tr w:rsidR="00675720" w14:paraId="7D4C5E8C" w14:textId="77777777" w:rsidTr="00F2511A">
        <w:tc>
          <w:tcPr>
            <w:cnfStyle w:val="001000000000" w:firstRow="0" w:lastRow="0" w:firstColumn="1" w:lastColumn="0" w:oddVBand="0" w:evenVBand="0" w:oddHBand="0" w:evenHBand="0" w:firstRowFirstColumn="0" w:firstRowLastColumn="0" w:lastRowFirstColumn="0" w:lastRowLastColumn="0"/>
            <w:tcW w:w="2882" w:type="dxa"/>
          </w:tcPr>
          <w:p w14:paraId="7CE01E02" w14:textId="77777777" w:rsidR="00EA5437" w:rsidRPr="00675720" w:rsidRDefault="00EA5437" w:rsidP="00F2511A">
            <w:pPr>
              <w:rPr>
                <w:b w:val="0"/>
                <w:sz w:val="28"/>
                <w:szCs w:val="28"/>
              </w:rPr>
            </w:pPr>
            <w:r w:rsidRPr="00675720">
              <w:rPr>
                <w:sz w:val="28"/>
                <w:szCs w:val="28"/>
              </w:rPr>
              <w:t>Cirkulärt byggande och återvinning</w:t>
            </w:r>
          </w:p>
          <w:p w14:paraId="2D2D907F" w14:textId="7A7746AF" w:rsidR="00675720" w:rsidRPr="00AE0CA0" w:rsidRDefault="00675720" w:rsidP="00F2511A">
            <w:pPr>
              <w:rPr>
                <w:sz w:val="22"/>
              </w:rPr>
            </w:pPr>
            <w:r>
              <w:rPr>
                <w:noProof/>
              </w:rPr>
              <w:drawing>
                <wp:inline distT="0" distB="0" distL="0" distR="0" wp14:anchorId="2F1190A1" wp14:editId="0B25F6AA">
                  <wp:extent cx="1676400" cy="1676400"/>
                  <wp:effectExtent l="0" t="0" r="0" b="0"/>
                  <wp:docPr id="814541367"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c>
          <w:tcPr>
            <w:tcW w:w="3075" w:type="dxa"/>
          </w:tcPr>
          <w:p w14:paraId="480D2397" w14:textId="77777777" w:rsidR="00EA5437" w:rsidRPr="00AE0CA0" w:rsidRDefault="00EA5437"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Avfallsmängden från byggande och renovering minskar och återbruket ökar</w:t>
            </w:r>
          </w:p>
        </w:tc>
        <w:tc>
          <w:tcPr>
            <w:tcW w:w="3095" w:type="dxa"/>
          </w:tcPr>
          <w:p w14:paraId="3B1B2E53" w14:textId="77777777" w:rsidR="00EA5437" w:rsidRPr="00AE0CA0" w:rsidRDefault="00EA5437"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Avfallsstatistik från ÅSUB rörande byggnadsavfall. [ton/år, trendanalys]</w:t>
            </w:r>
          </w:p>
          <w:p w14:paraId="1CCCF128" w14:textId="14B1AEC9" w:rsidR="00EA5437" w:rsidRPr="00AE0CA0" w:rsidRDefault="00EA5437"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Om möjligt uppgifter om försäljning av återbrukat byggnadsmaterial</w:t>
            </w:r>
          </w:p>
        </w:tc>
      </w:tr>
    </w:tbl>
    <w:p w14:paraId="4C404A15" w14:textId="77777777" w:rsidR="00EA5437" w:rsidRDefault="00EA5437" w:rsidP="00EA5437"/>
    <w:p w14:paraId="10913D8A" w14:textId="77777777" w:rsidR="00AE0CA0" w:rsidRDefault="00AE0CA0">
      <w:pPr>
        <w:spacing w:line="259" w:lineRule="auto"/>
      </w:pPr>
      <w:r>
        <w:br w:type="page"/>
      </w:r>
    </w:p>
    <w:p w14:paraId="7D2E3AC4" w14:textId="1234F542" w:rsidR="00AE0CA0" w:rsidRDefault="00AE0CA0" w:rsidP="00AE0CA0">
      <w:r>
        <w:lastRenderedPageBreak/>
        <w:t>Tabell 4: Mål och nyckeltal kopplade till fokusområde Hälsosamma och attraktiva hus</w:t>
      </w:r>
    </w:p>
    <w:tbl>
      <w:tblPr>
        <w:tblStyle w:val="LRtabell"/>
        <w:tblW w:w="0" w:type="auto"/>
        <w:tblLook w:val="04A0" w:firstRow="1" w:lastRow="0" w:firstColumn="1" w:lastColumn="0" w:noHBand="0" w:noVBand="1"/>
      </w:tblPr>
      <w:tblGrid>
        <w:gridCol w:w="2886"/>
        <w:gridCol w:w="3072"/>
        <w:gridCol w:w="3094"/>
      </w:tblGrid>
      <w:tr w:rsidR="00675720" w14:paraId="17C3FC20" w14:textId="77777777" w:rsidTr="006757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6" w:type="dxa"/>
          </w:tcPr>
          <w:p w14:paraId="27982C3D" w14:textId="77777777" w:rsidR="00EA5437" w:rsidRPr="005D6B13" w:rsidRDefault="00EA5437" w:rsidP="00D13FD6">
            <w:pPr>
              <w:rPr>
                <w:sz w:val="22"/>
              </w:rPr>
            </w:pPr>
            <w:r w:rsidRPr="005D6B13">
              <w:rPr>
                <w:sz w:val="22"/>
              </w:rPr>
              <w:t>Fokusområde</w:t>
            </w:r>
          </w:p>
        </w:tc>
        <w:tc>
          <w:tcPr>
            <w:tcW w:w="3072" w:type="dxa"/>
          </w:tcPr>
          <w:p w14:paraId="13E5F668" w14:textId="77777777" w:rsidR="00EA5437" w:rsidRPr="005D6B13" w:rsidRDefault="00EA5437" w:rsidP="00D13FD6">
            <w:pPr>
              <w:cnfStyle w:val="100000000000" w:firstRow="1" w:lastRow="0" w:firstColumn="0" w:lastColumn="0" w:oddVBand="0" w:evenVBand="0" w:oddHBand="0" w:evenHBand="0" w:firstRowFirstColumn="0" w:firstRowLastColumn="0" w:lastRowFirstColumn="0" w:lastRowLastColumn="0"/>
              <w:rPr>
                <w:sz w:val="22"/>
              </w:rPr>
            </w:pPr>
            <w:r w:rsidRPr="005D6B13">
              <w:rPr>
                <w:sz w:val="22"/>
              </w:rPr>
              <w:t>Mål till 2030</w:t>
            </w:r>
          </w:p>
        </w:tc>
        <w:tc>
          <w:tcPr>
            <w:tcW w:w="3094" w:type="dxa"/>
          </w:tcPr>
          <w:p w14:paraId="782AA9E0" w14:textId="77777777" w:rsidR="00EA5437" w:rsidRPr="005D6B13" w:rsidRDefault="00EA5437" w:rsidP="00D13FD6">
            <w:pPr>
              <w:cnfStyle w:val="100000000000" w:firstRow="1" w:lastRow="0" w:firstColumn="0" w:lastColumn="0" w:oddVBand="0" w:evenVBand="0" w:oddHBand="0" w:evenHBand="0" w:firstRowFirstColumn="0" w:firstRowLastColumn="0" w:lastRowFirstColumn="0" w:lastRowLastColumn="0"/>
              <w:rPr>
                <w:sz w:val="22"/>
              </w:rPr>
            </w:pPr>
            <w:r>
              <w:rPr>
                <w:sz w:val="22"/>
              </w:rPr>
              <w:t>Nyckel</w:t>
            </w:r>
            <w:r w:rsidRPr="005D6B13">
              <w:rPr>
                <w:sz w:val="22"/>
              </w:rPr>
              <w:t>tal</w:t>
            </w:r>
          </w:p>
        </w:tc>
      </w:tr>
      <w:tr w:rsidR="00675720" w14:paraId="21B94AA9" w14:textId="77777777" w:rsidTr="00675720">
        <w:tc>
          <w:tcPr>
            <w:cnfStyle w:val="001000000000" w:firstRow="0" w:lastRow="0" w:firstColumn="1" w:lastColumn="0" w:oddVBand="0" w:evenVBand="0" w:oddHBand="0" w:evenHBand="0" w:firstRowFirstColumn="0" w:firstRowLastColumn="0" w:lastRowFirstColumn="0" w:lastRowLastColumn="0"/>
            <w:tcW w:w="2886" w:type="dxa"/>
            <w:vMerge w:val="restart"/>
          </w:tcPr>
          <w:p w14:paraId="54E04243" w14:textId="77777777" w:rsidR="00675720" w:rsidRPr="00675720" w:rsidRDefault="00675720" w:rsidP="00F2511A">
            <w:pPr>
              <w:rPr>
                <w:b w:val="0"/>
                <w:sz w:val="28"/>
                <w:szCs w:val="28"/>
              </w:rPr>
            </w:pPr>
            <w:r w:rsidRPr="00675720">
              <w:rPr>
                <w:sz w:val="28"/>
                <w:szCs w:val="28"/>
              </w:rPr>
              <w:t>Hälsosamma och attraktiva hus</w:t>
            </w:r>
          </w:p>
          <w:p w14:paraId="1D9DEAC7" w14:textId="659CD53F" w:rsidR="00675720" w:rsidRPr="005D6B13" w:rsidRDefault="00675720" w:rsidP="00F2511A">
            <w:pPr>
              <w:rPr>
                <w:sz w:val="22"/>
              </w:rPr>
            </w:pPr>
            <w:r>
              <w:rPr>
                <w:noProof/>
              </w:rPr>
              <w:drawing>
                <wp:inline distT="0" distB="0" distL="0" distR="0" wp14:anchorId="76B7655F" wp14:editId="25460B23">
                  <wp:extent cx="1685925" cy="1685925"/>
                  <wp:effectExtent l="0" t="0" r="9525" b="9525"/>
                  <wp:docPr id="2080584856"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3072" w:type="dxa"/>
          </w:tcPr>
          <w:p w14:paraId="4E44A3CB"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En frisk och hälsosam inomhusmiljö, i alla fastigheter, utan mögel, fukt, radon och miljö- och hälsovådliga byggnadsmaterial</w:t>
            </w:r>
          </w:p>
        </w:tc>
        <w:tc>
          <w:tcPr>
            <w:tcW w:w="3094" w:type="dxa"/>
          </w:tcPr>
          <w:p w14:paraId="3A4C71DF"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Avfallsstatistik från ÅSUB rörande byggnadsavfall och statistik från STUK (Strålsäkerhetscentralen) rörande radonmätningar i byggnader på Åland [% av byggnader där mätning utförts]</w:t>
            </w:r>
          </w:p>
        </w:tc>
      </w:tr>
      <w:tr w:rsidR="00675720" w14:paraId="547E1440" w14:textId="77777777" w:rsidTr="00675720">
        <w:tc>
          <w:tcPr>
            <w:cnfStyle w:val="001000000000" w:firstRow="0" w:lastRow="0" w:firstColumn="1" w:lastColumn="0" w:oddVBand="0" w:evenVBand="0" w:oddHBand="0" w:evenHBand="0" w:firstRowFirstColumn="0" w:firstRowLastColumn="0" w:lastRowFirstColumn="0" w:lastRowLastColumn="0"/>
            <w:tcW w:w="2886" w:type="dxa"/>
            <w:vMerge/>
          </w:tcPr>
          <w:p w14:paraId="5C71F648" w14:textId="77777777" w:rsidR="00675720" w:rsidRPr="005D6B13" w:rsidRDefault="00675720" w:rsidP="00F2511A">
            <w:pPr>
              <w:rPr>
                <w:sz w:val="22"/>
              </w:rPr>
            </w:pPr>
          </w:p>
        </w:tc>
        <w:tc>
          <w:tcPr>
            <w:tcW w:w="3072" w:type="dxa"/>
          </w:tcPr>
          <w:p w14:paraId="1B020D89"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Ökad attraktionskraft och tillgänglighet, samt utveckling av lokal arkitektur</w:t>
            </w:r>
          </w:p>
        </w:tc>
        <w:tc>
          <w:tcPr>
            <w:tcW w:w="3094" w:type="dxa"/>
          </w:tcPr>
          <w:p w14:paraId="38CE1165" w14:textId="77777777" w:rsidR="00675720" w:rsidRPr="00AE0CA0" w:rsidRDefault="00675720" w:rsidP="00F2511A">
            <w:pPr>
              <w:cnfStyle w:val="000000000000" w:firstRow="0" w:lastRow="0" w:firstColumn="0" w:lastColumn="0" w:oddVBand="0" w:evenVBand="0" w:oddHBand="0" w:evenHBand="0" w:firstRowFirstColumn="0" w:firstRowLastColumn="0" w:lastRowFirstColumn="0" w:lastRowLastColumn="0"/>
              <w:rPr>
                <w:sz w:val="22"/>
              </w:rPr>
            </w:pPr>
            <w:r w:rsidRPr="00AE0CA0">
              <w:rPr>
                <w:sz w:val="22"/>
              </w:rPr>
              <w:t>Rapportering från Kulturbyrån vid Ålands landskapsregering rörande lokal arkitektur [skriftlig rapportering]</w:t>
            </w:r>
          </w:p>
        </w:tc>
      </w:tr>
    </w:tbl>
    <w:p w14:paraId="664DB403" w14:textId="77777777" w:rsidR="009E5C7D" w:rsidRDefault="009E5C7D" w:rsidP="00EA5437"/>
    <w:p w14:paraId="0ACAD7E6" w14:textId="77777777" w:rsidR="009E5C7D" w:rsidRDefault="009E5C7D">
      <w:pPr>
        <w:spacing w:line="259" w:lineRule="auto"/>
        <w:rPr>
          <w:rFonts w:ascii="Arial" w:hAnsi="Arial" w:cs="Times New Roman"/>
          <w:b/>
          <w:sz w:val="36"/>
          <w:szCs w:val="36"/>
          <w:lang w:val="sv-FI"/>
        </w:rPr>
      </w:pPr>
      <w:r>
        <w:br w:type="page"/>
      </w:r>
    </w:p>
    <w:p w14:paraId="78FE99E6" w14:textId="7EE0A29A" w:rsidR="00EA5437" w:rsidRDefault="009E5C7D" w:rsidP="00E659EB">
      <w:pPr>
        <w:pStyle w:val="Rubrik1"/>
      </w:pPr>
      <w:bookmarkStart w:id="53" w:name="_Toc168951106"/>
      <w:bookmarkStart w:id="54" w:name="_Toc168951592"/>
      <w:bookmarkStart w:id="55" w:name="_Toc169512222"/>
      <w:r>
        <w:lastRenderedPageBreak/>
        <w:t>Utveckling av fokusområdena</w:t>
      </w:r>
      <w:bookmarkEnd w:id="53"/>
      <w:bookmarkEnd w:id="54"/>
      <w:bookmarkEnd w:id="55"/>
    </w:p>
    <w:p w14:paraId="69CE6F8D" w14:textId="2B491FD2" w:rsidR="009E5C7D" w:rsidRDefault="00472E06" w:rsidP="009E5C7D">
      <w:pPr>
        <w:rPr>
          <w:lang w:val="sv-FI"/>
        </w:rPr>
      </w:pPr>
      <w:r>
        <w:rPr>
          <w:noProof/>
        </w:rPr>
        <w:drawing>
          <wp:anchor distT="0" distB="0" distL="114300" distR="114300" simplePos="0" relativeHeight="251665408" behindDoc="1" locked="0" layoutInCell="1" allowOverlap="1" wp14:anchorId="63F28247" wp14:editId="3156AB46">
            <wp:simplePos x="0" y="0"/>
            <wp:positionH relativeFrom="page">
              <wp:posOffset>5001895</wp:posOffset>
            </wp:positionH>
            <wp:positionV relativeFrom="paragraph">
              <wp:posOffset>532765</wp:posOffset>
            </wp:positionV>
            <wp:extent cx="1809750" cy="1809750"/>
            <wp:effectExtent l="0" t="0" r="0" b="0"/>
            <wp:wrapNone/>
            <wp:docPr id="1383783194" name="Bildobjekt 12" descr="En bild som visar Grafik, Teckensnitt, logotyp,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83194" name="Bildobjekt 12" descr="En bild som visar Grafik, Teckensnitt, logotyp, clipart&#10;&#10;Automatiskt genererad beskrivn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CAD">
        <w:rPr>
          <w:lang w:val="sv-FI"/>
        </w:rPr>
        <w:t xml:space="preserve">I </w:t>
      </w:r>
      <w:r w:rsidR="00795A7A">
        <w:rPr>
          <w:lang w:val="sv-FI"/>
        </w:rPr>
        <w:t>d</w:t>
      </w:r>
      <w:r w:rsidR="00092CAD">
        <w:rPr>
          <w:lang w:val="sv-FI"/>
        </w:rPr>
        <w:t>et här kapitlet</w:t>
      </w:r>
      <w:r w:rsidR="009E5C7D">
        <w:rPr>
          <w:lang w:val="sv-FI"/>
        </w:rPr>
        <w:t xml:space="preserve"> följer en utveckling av de fyra fokusområdena, i syfte att närmare beskriva vad fokusområdena innebär och därmed hur de kopplar till </w:t>
      </w:r>
      <w:r w:rsidR="00092CAD">
        <w:rPr>
          <w:lang w:val="sv-FI"/>
        </w:rPr>
        <w:t xml:space="preserve">visionen i kapitel 3 och </w:t>
      </w:r>
      <w:r w:rsidR="009E5C7D">
        <w:rPr>
          <w:lang w:val="sv-FI"/>
        </w:rPr>
        <w:t>åtgärderna i kapitel 6.</w:t>
      </w:r>
    </w:p>
    <w:p w14:paraId="676B43C4" w14:textId="77777777" w:rsidR="00845C27" w:rsidRPr="00845C27" w:rsidRDefault="00845C27" w:rsidP="009E5C7D">
      <w:pPr>
        <w:rPr>
          <w:sz w:val="10"/>
          <w:szCs w:val="10"/>
          <w:lang w:val="sv-FI"/>
        </w:rPr>
      </w:pPr>
    </w:p>
    <w:p w14:paraId="64D5E7A7" w14:textId="4F026E2A" w:rsidR="009B418F" w:rsidRPr="00430243" w:rsidRDefault="009B418F" w:rsidP="009E5C7D">
      <w:pPr>
        <w:rPr>
          <w:lang w:val="sv-FI"/>
        </w:rPr>
      </w:pPr>
    </w:p>
    <w:p w14:paraId="190B5A90" w14:textId="2777A013" w:rsidR="006A0D88" w:rsidRPr="00256FAD" w:rsidRDefault="00146AC7" w:rsidP="00863956">
      <w:pPr>
        <w:pStyle w:val="Rubrik2"/>
      </w:pPr>
      <w:bookmarkStart w:id="56" w:name="_Toc151732587"/>
      <w:bookmarkStart w:id="57" w:name="_Toc168951107"/>
      <w:bookmarkStart w:id="58" w:name="_Toc168951593"/>
      <w:bookmarkStart w:id="59" w:name="_Toc169512223"/>
      <w:bookmarkStart w:id="60" w:name="_Hlk168929705"/>
      <w:r>
        <w:t xml:space="preserve">Fokusområde </w:t>
      </w:r>
      <w:r w:rsidR="00890D55">
        <w:t>–</w:t>
      </w:r>
      <w:r>
        <w:t xml:space="preserve"> </w:t>
      </w:r>
      <w:r w:rsidR="006A0D88" w:rsidRPr="00256FAD">
        <w:t>Energi och klimat</w:t>
      </w:r>
      <w:bookmarkEnd w:id="56"/>
      <w:r w:rsidR="00A82D7C">
        <w:t>anpassning</w:t>
      </w:r>
      <w:bookmarkEnd w:id="57"/>
      <w:bookmarkEnd w:id="58"/>
      <w:bookmarkEnd w:id="59"/>
    </w:p>
    <w:bookmarkEnd w:id="60"/>
    <w:p w14:paraId="19EE62D4" w14:textId="680D2BA6" w:rsidR="003F148D" w:rsidRPr="0067538E" w:rsidRDefault="00A82D7C" w:rsidP="007C1CCF">
      <w:pPr>
        <w:rPr>
          <w:color w:val="FF0000"/>
        </w:rPr>
      </w:pPr>
      <w:r w:rsidRPr="0067538E">
        <w:t>M</w:t>
      </w:r>
      <w:r w:rsidR="006A0D88" w:rsidRPr="0067538E">
        <w:t xml:space="preserve">ål: </w:t>
      </w:r>
      <w:r w:rsidR="006A0D88" w:rsidRPr="0067538E">
        <w:rPr>
          <w:color w:val="FF0000"/>
        </w:rPr>
        <w:t xml:space="preserve"> </w:t>
      </w:r>
    </w:p>
    <w:p w14:paraId="14689FAD" w14:textId="29D00EA5" w:rsidR="003F148D" w:rsidRPr="003F148D" w:rsidRDefault="003F148D" w:rsidP="00E02A70">
      <w:pPr>
        <w:pStyle w:val="Liststycke"/>
        <w:numPr>
          <w:ilvl w:val="0"/>
          <w:numId w:val="24"/>
        </w:numPr>
        <w:rPr>
          <w14:ligatures w14:val="standardContextual"/>
        </w:rPr>
      </w:pPr>
      <w:r w:rsidRPr="003F148D">
        <w:rPr>
          <w14:ligatures w14:val="standardContextual"/>
        </w:rPr>
        <w:t>60</w:t>
      </w:r>
      <w:r w:rsidR="00626CB5">
        <w:rPr>
          <w14:ligatures w14:val="standardContextual"/>
        </w:rPr>
        <w:t xml:space="preserve"> </w:t>
      </w:r>
      <w:r w:rsidRPr="003F148D">
        <w:rPr>
          <w14:ligatures w14:val="standardContextual"/>
        </w:rPr>
        <w:t>% lokalproducerad förnyelsebar el</w:t>
      </w:r>
    </w:p>
    <w:p w14:paraId="581DF923" w14:textId="03C7EAF2" w:rsidR="003F148D" w:rsidRPr="003F148D" w:rsidRDefault="003F148D" w:rsidP="00E02A70">
      <w:pPr>
        <w:pStyle w:val="Liststycke"/>
        <w:numPr>
          <w:ilvl w:val="0"/>
          <w:numId w:val="24"/>
        </w:numPr>
        <w:rPr>
          <w14:ligatures w14:val="standardContextual"/>
        </w:rPr>
      </w:pPr>
      <w:r w:rsidRPr="003F148D">
        <w:rPr>
          <w14:ligatures w14:val="standardContextual"/>
        </w:rPr>
        <w:t xml:space="preserve">Alla </w:t>
      </w:r>
      <w:r w:rsidR="00EF6F1A">
        <w:rPr>
          <w14:ligatures w14:val="standardContextual"/>
        </w:rPr>
        <w:t>byggnader</w:t>
      </w:r>
      <w:r w:rsidR="00EF6F1A" w:rsidRPr="003F148D">
        <w:rPr>
          <w14:ligatures w14:val="standardContextual"/>
        </w:rPr>
        <w:t xml:space="preserve"> </w:t>
      </w:r>
      <w:r w:rsidRPr="003F148D">
        <w:rPr>
          <w14:ligatures w14:val="standardContextual"/>
        </w:rPr>
        <w:t xml:space="preserve">värms upp utan fossila bränslen </w:t>
      </w:r>
    </w:p>
    <w:p w14:paraId="0A3BD5FF" w14:textId="519028C7" w:rsidR="003F148D" w:rsidRPr="003F148D" w:rsidRDefault="003F148D" w:rsidP="00E02A70">
      <w:pPr>
        <w:pStyle w:val="Liststycke"/>
        <w:numPr>
          <w:ilvl w:val="0"/>
          <w:numId w:val="24"/>
        </w:numPr>
        <w:rPr>
          <w14:ligatures w14:val="standardContextual"/>
        </w:rPr>
      </w:pPr>
      <w:r w:rsidRPr="003F148D">
        <w:rPr>
          <w14:ligatures w14:val="standardContextual"/>
        </w:rPr>
        <w:t xml:space="preserve">Nybyggda </w:t>
      </w:r>
      <w:r w:rsidR="00EF6F1A">
        <w:rPr>
          <w14:ligatures w14:val="standardContextual"/>
        </w:rPr>
        <w:t xml:space="preserve">byggnader </w:t>
      </w:r>
      <w:r w:rsidRPr="003F148D">
        <w:rPr>
          <w14:ligatures w14:val="standardContextual"/>
        </w:rPr>
        <w:t>har mycket hög energiprestanda</w:t>
      </w:r>
    </w:p>
    <w:p w14:paraId="52D940C3" w14:textId="05FEC65C" w:rsidR="005F6B7C" w:rsidRDefault="003F148D" w:rsidP="00E02A70">
      <w:pPr>
        <w:pStyle w:val="Liststycke"/>
        <w:numPr>
          <w:ilvl w:val="0"/>
          <w:numId w:val="24"/>
        </w:numPr>
        <w:rPr>
          <w14:ligatures w14:val="standardContextual"/>
        </w:rPr>
      </w:pPr>
      <w:r w:rsidRPr="003F148D">
        <w:rPr>
          <w14:ligatures w14:val="standardContextual"/>
        </w:rPr>
        <w:t xml:space="preserve">Den installerade toppeffekten </w:t>
      </w:r>
      <w:proofErr w:type="spellStart"/>
      <w:r w:rsidRPr="003F148D">
        <w:rPr>
          <w14:ligatures w14:val="standardContextual"/>
        </w:rPr>
        <w:t>solel</w:t>
      </w:r>
      <w:proofErr w:type="spellEnd"/>
      <w:r w:rsidRPr="003F148D">
        <w:rPr>
          <w14:ligatures w14:val="standardContextual"/>
        </w:rPr>
        <w:t xml:space="preserve"> utgör minst 17 MW</w:t>
      </w:r>
      <w:bookmarkStart w:id="61" w:name="_Toc163640976"/>
    </w:p>
    <w:p w14:paraId="20DC2D32" w14:textId="4315CC57" w:rsidR="00EF6F1A" w:rsidRDefault="00EF6F1A" w:rsidP="00E02A70">
      <w:pPr>
        <w:pStyle w:val="Liststycke"/>
        <w:numPr>
          <w:ilvl w:val="0"/>
          <w:numId w:val="24"/>
        </w:numPr>
        <w:rPr>
          <w14:ligatures w14:val="standardContextual"/>
        </w:rPr>
      </w:pPr>
      <w:r w:rsidRPr="00380480">
        <w:rPr>
          <w14:ligatures w14:val="standardContextual"/>
        </w:rPr>
        <w:t>Klimatanpassning</w:t>
      </w:r>
      <w:r>
        <w:rPr>
          <w14:ligatures w14:val="standardContextual"/>
        </w:rPr>
        <w:t>såtgärder, såsom anpassningar till stigande havsnivåer,</w:t>
      </w:r>
      <w:r w:rsidRPr="00EF6F1A">
        <w:rPr>
          <w14:ligatures w14:val="standardContextual"/>
        </w:rPr>
        <w:t xml:space="preserve"> införlivas</w:t>
      </w:r>
      <w:r w:rsidRPr="006B37A6">
        <w:rPr>
          <w14:ligatures w14:val="standardContextual"/>
        </w:rPr>
        <w:t xml:space="preserve"> i </w:t>
      </w:r>
      <w:r>
        <w:rPr>
          <w14:ligatures w14:val="standardContextual"/>
        </w:rPr>
        <w:t>plan- och byggförordningen</w:t>
      </w:r>
    </w:p>
    <w:p w14:paraId="4D16822C" w14:textId="654F59FE" w:rsidR="00662AFF" w:rsidRPr="007334AC" w:rsidRDefault="00497038" w:rsidP="00714373">
      <w:pPr>
        <w:pStyle w:val="Rubrik3"/>
      </w:pPr>
      <w:bookmarkStart w:id="62" w:name="_Toc168951108"/>
      <w:bookmarkStart w:id="63" w:name="_Toc168951594"/>
      <w:bookmarkStart w:id="64" w:name="_Toc169512224"/>
      <w:r w:rsidRPr="007334AC">
        <w:t xml:space="preserve">5.1.1. </w:t>
      </w:r>
      <w:r w:rsidR="00662AFF" w:rsidRPr="007334AC">
        <w:t>Energi</w:t>
      </w:r>
      <w:bookmarkEnd w:id="61"/>
      <w:bookmarkEnd w:id="62"/>
      <w:bookmarkEnd w:id="63"/>
      <w:bookmarkEnd w:id="64"/>
    </w:p>
    <w:p w14:paraId="6B305B77" w14:textId="53CA4E5E" w:rsidR="00230433" w:rsidRDefault="00EE574B" w:rsidP="00662AFF">
      <w:r>
        <w:t>B</w:t>
      </w:r>
      <w:r w:rsidR="007C4A16">
        <w:t>ygg</w:t>
      </w:r>
      <w:r w:rsidR="00E3156F">
        <w:t>nads</w:t>
      </w:r>
      <w:r w:rsidR="007C4A16">
        <w:t>beståndet och byggsektorn</w:t>
      </w:r>
      <w:r>
        <w:t xml:space="preserve"> </w:t>
      </w:r>
      <w:r w:rsidR="007C4A16">
        <w:t xml:space="preserve">behöver ställa om från fossila </w:t>
      </w:r>
      <w:r w:rsidR="007815C8">
        <w:t xml:space="preserve">bränslen </w:t>
      </w:r>
      <w:r w:rsidR="007C4A16">
        <w:t>till förnyelsebara energikällor</w:t>
      </w:r>
      <w:r>
        <w:t xml:space="preserve"> </w:t>
      </w:r>
      <w:r w:rsidR="007815C8">
        <w:t>om</w:t>
      </w:r>
      <w:r>
        <w:t xml:space="preserve"> </w:t>
      </w:r>
      <w:r w:rsidR="005A6202">
        <w:t>klimat</w:t>
      </w:r>
      <w:r>
        <w:t xml:space="preserve">målen ska </w:t>
      </w:r>
      <w:r w:rsidR="00CF38A3">
        <w:t xml:space="preserve">kunna </w:t>
      </w:r>
      <w:r>
        <w:t>nås</w:t>
      </w:r>
      <w:r w:rsidR="007C4A16">
        <w:t xml:space="preserve">. </w:t>
      </w:r>
      <w:r w:rsidR="003A40CA">
        <w:t>Ett stort</w:t>
      </w:r>
      <w:r w:rsidR="00E3156F">
        <w:t xml:space="preserve"> a</w:t>
      </w:r>
      <w:r w:rsidR="007815C8">
        <w:t xml:space="preserve">nsvar för </w:t>
      </w:r>
      <w:r w:rsidR="00E3156F">
        <w:t>energi</w:t>
      </w:r>
      <w:r w:rsidR="007815C8">
        <w:t>omställningen</w:t>
      </w:r>
      <w:r w:rsidR="00E3156F">
        <w:t xml:space="preserve"> ligger hos el</w:t>
      </w:r>
      <w:r w:rsidR="00271568">
        <w:t>- och energi</w:t>
      </w:r>
      <w:r w:rsidR="00E3156F">
        <w:t xml:space="preserve">bolagen och fastighetsägarna på Åland. </w:t>
      </w:r>
      <w:r>
        <w:t>B</w:t>
      </w:r>
      <w:r w:rsidR="007C4A16">
        <w:t xml:space="preserve">yggnader </w:t>
      </w:r>
      <w:r>
        <w:t>kan</w:t>
      </w:r>
      <w:r w:rsidR="005A6202">
        <w:t xml:space="preserve"> även</w:t>
      </w:r>
      <w:r>
        <w:t xml:space="preserve"> </w:t>
      </w:r>
      <w:r w:rsidR="007C4A16">
        <w:t>bidra till den lokal</w:t>
      </w:r>
      <w:r>
        <w:t>a</w:t>
      </w:r>
      <w:r w:rsidR="007C4A16">
        <w:t xml:space="preserve"> produktion</w:t>
      </w:r>
      <w:r>
        <w:t>en</w:t>
      </w:r>
      <w:r w:rsidR="007C4A16">
        <w:t xml:space="preserve"> av förnyelsebar energi</w:t>
      </w:r>
      <w:r w:rsidR="005A6202">
        <w:t xml:space="preserve"> </w:t>
      </w:r>
      <w:r w:rsidR="005B00F0">
        <w:t xml:space="preserve">exempelvis </w:t>
      </w:r>
      <w:r w:rsidR="005A6202">
        <w:t>genom</w:t>
      </w:r>
      <w:r w:rsidR="00662AFF">
        <w:t xml:space="preserve"> </w:t>
      </w:r>
      <w:r w:rsidR="005B00F0">
        <w:t>installation</w:t>
      </w:r>
      <w:r w:rsidR="0097700D">
        <w:t xml:space="preserve"> av </w:t>
      </w:r>
      <w:r w:rsidR="00662AFF">
        <w:t>solceller</w:t>
      </w:r>
      <w:r w:rsidR="005A6202">
        <w:t xml:space="preserve"> </w:t>
      </w:r>
      <w:r w:rsidR="0097700D">
        <w:t>och</w:t>
      </w:r>
      <w:r w:rsidR="005A6202">
        <w:t xml:space="preserve"> </w:t>
      </w:r>
      <w:r>
        <w:t>berg-, jord-</w:t>
      </w:r>
      <w:r w:rsidR="00134060">
        <w:t>, luft-</w:t>
      </w:r>
      <w:r>
        <w:t xml:space="preserve"> eller vatten</w:t>
      </w:r>
      <w:r w:rsidR="007C4A16">
        <w:t>värme</w:t>
      </w:r>
      <w:r w:rsidR="005B00F0">
        <w:t>.</w:t>
      </w:r>
      <w:r w:rsidR="00662AFF">
        <w:t xml:space="preserve"> </w:t>
      </w:r>
      <w:r w:rsidR="005B00F0">
        <w:t>Lokalproducerad el</w:t>
      </w:r>
      <w:r>
        <w:t xml:space="preserve"> förbättrar</w:t>
      </w:r>
      <w:r w:rsidR="00662AFF">
        <w:t xml:space="preserve"> krisberedskap</w:t>
      </w:r>
      <w:r>
        <w:t>en</w:t>
      </w:r>
      <w:r w:rsidR="00662AFF">
        <w:t xml:space="preserve"> </w:t>
      </w:r>
      <w:r w:rsidR="005B00F0">
        <w:t>eftersom</w:t>
      </w:r>
      <w:r w:rsidR="00FD4116">
        <w:t xml:space="preserve"> </w:t>
      </w:r>
      <w:r w:rsidR="00662AFF">
        <w:t xml:space="preserve">samhället </w:t>
      </w:r>
      <w:r w:rsidR="00FD4116">
        <w:t>får</w:t>
      </w:r>
      <w:r w:rsidR="00662AFF">
        <w:t xml:space="preserve"> ett</w:t>
      </w:r>
      <w:r w:rsidR="00C80461">
        <w:t xml:space="preserve"> </w:t>
      </w:r>
      <w:r w:rsidR="00662AFF">
        <w:t xml:space="preserve">energisystem som är mindre känsligt för yttre påverkan. </w:t>
      </w:r>
    </w:p>
    <w:p w14:paraId="0AFD2A90" w14:textId="39788FE6" w:rsidR="00C76682" w:rsidRDefault="00EE574B" w:rsidP="00662AFF">
      <w:r>
        <w:t xml:space="preserve">Byggnader står för en </w:t>
      </w:r>
      <w:r w:rsidR="006D71EB">
        <w:t>betydande</w:t>
      </w:r>
      <w:r>
        <w:t xml:space="preserve"> del av vår energianvändning</w:t>
      </w:r>
      <w:r w:rsidR="005705F1">
        <w:t>. Uppvärmning och varmvatten står för</w:t>
      </w:r>
      <w:r w:rsidR="00694893">
        <w:t xml:space="preserve"> </w:t>
      </w:r>
      <w:r w:rsidR="005705F1">
        <w:t>majorite</w:t>
      </w:r>
      <w:r w:rsidR="00694893">
        <w:t>ten</w:t>
      </w:r>
      <w:r w:rsidR="005705F1">
        <w:t xml:space="preserve"> av energianvändningen i bostäder</w:t>
      </w:r>
      <w:r w:rsidR="00021088">
        <w:t xml:space="preserve"> och lokaler</w:t>
      </w:r>
      <w:r w:rsidR="00694893">
        <w:t xml:space="preserve"> under användning</w:t>
      </w:r>
      <w:r w:rsidR="005705F1">
        <w:t xml:space="preserve">, men även komfortkyla utgör en icke försumbar del. </w:t>
      </w:r>
      <w:r w:rsidR="00694893">
        <w:t>I</w:t>
      </w:r>
      <w:r w:rsidR="00021088">
        <w:t xml:space="preserve"> lokaler kan energieffektiviteten öka </w:t>
      </w:r>
      <w:r w:rsidR="00694893">
        <w:t xml:space="preserve">exempelvis </w:t>
      </w:r>
      <w:r w:rsidR="00922DFC">
        <w:t>genom</w:t>
      </w:r>
      <w:r w:rsidR="00021088">
        <w:t xml:space="preserve"> </w:t>
      </w:r>
      <w:r w:rsidR="00694893">
        <w:t>förbättrad isolering, automation,</w:t>
      </w:r>
      <w:r w:rsidR="00021088">
        <w:t xml:space="preserve"> täta </w:t>
      </w:r>
      <w:proofErr w:type="spellStart"/>
      <w:r w:rsidR="00021088">
        <w:t>klimatskal</w:t>
      </w:r>
      <w:proofErr w:type="spellEnd"/>
      <w:r w:rsidR="00021088">
        <w:t xml:space="preserve"> </w:t>
      </w:r>
      <w:r w:rsidR="00694893">
        <w:t>och</w:t>
      </w:r>
      <w:r w:rsidR="00021088">
        <w:t xml:space="preserve"> återvinning av värme och kyla.</w:t>
      </w:r>
      <w:r w:rsidR="005A6202">
        <w:t xml:space="preserve"> </w:t>
      </w:r>
    </w:p>
    <w:p w14:paraId="600A0A96" w14:textId="35E845E7" w:rsidR="00EE574B" w:rsidRPr="006363B8" w:rsidRDefault="005A6202" w:rsidP="006363B8">
      <w:pPr>
        <w:rPr>
          <w:rFonts w:cs="Segoe UI"/>
        </w:rPr>
      </w:pPr>
      <w:r>
        <w:t>Utöver frivilliga åt</w:t>
      </w:r>
      <w:r w:rsidR="00021088">
        <w:t>gärder</w:t>
      </w:r>
      <w:r>
        <w:t xml:space="preserve"> för att minska byggn</w:t>
      </w:r>
      <w:r w:rsidR="00CF38A3">
        <w:t>a</w:t>
      </w:r>
      <w:r>
        <w:t>de</w:t>
      </w:r>
      <w:r w:rsidR="00CF38A3">
        <w:t>r</w:t>
      </w:r>
      <w:r>
        <w:t xml:space="preserve">s </w:t>
      </w:r>
      <w:r w:rsidR="00021088">
        <w:t xml:space="preserve">energianvändning </w:t>
      </w:r>
      <w:r>
        <w:t xml:space="preserve">och driftskostnader genom energiprestandahöjande åtgärder, kommer </w:t>
      </w:r>
      <w:r w:rsidR="00EE574B">
        <w:t xml:space="preserve">lagstiftning och bestämmelser </w:t>
      </w:r>
      <w:r>
        <w:t xml:space="preserve">att </w:t>
      </w:r>
      <w:r w:rsidR="00EE574B" w:rsidRPr="005A6202">
        <w:t>reglera energianvändning och energibehov både</w:t>
      </w:r>
      <w:r w:rsidR="00EE574B">
        <w:t xml:space="preserve"> vid nybyggnation och renovering av befintliga byggnader.</w:t>
      </w:r>
      <w:r w:rsidR="00A47738">
        <w:t xml:space="preserve"> </w:t>
      </w:r>
      <w:r w:rsidR="00C76682" w:rsidRPr="006B4E40">
        <w:t xml:space="preserve">Idag krävs energideklarationer </w:t>
      </w:r>
      <w:r w:rsidR="00C76682">
        <w:t xml:space="preserve">vid nybyggnation, uthyrning, och försäljning av fastigheter, där byggnaderna delas in i kategorierna A-G utgående från energibehov. Kravet vid nybyggnation </w:t>
      </w:r>
      <w:r w:rsidR="004B7986">
        <w:t>av egnahemshus över 130 m</w:t>
      </w:r>
      <w:r w:rsidR="00777490">
        <w:rPr>
          <w:vertAlign w:val="superscript"/>
        </w:rPr>
        <w:t>2</w:t>
      </w:r>
      <w:r w:rsidR="004B7986">
        <w:t xml:space="preserve"> </w:t>
      </w:r>
      <w:r w:rsidR="00C76682">
        <w:t xml:space="preserve">är kategori C, vilket </w:t>
      </w:r>
      <w:r w:rsidR="003833B5">
        <w:t xml:space="preserve">i dagsläget </w:t>
      </w:r>
      <w:r w:rsidR="00C76682">
        <w:t xml:space="preserve">innebär ett </w:t>
      </w:r>
      <w:r w:rsidR="0001373D">
        <w:t>primärenergital</w:t>
      </w:r>
      <w:r w:rsidR="00C76682">
        <w:t xml:space="preserve"> </w:t>
      </w:r>
      <w:r w:rsidR="00C76682" w:rsidRPr="006D6A5C">
        <w:t>under 90</w:t>
      </w:r>
      <w:r w:rsidR="00EA2898">
        <w:t> </w:t>
      </w:r>
      <w:r w:rsidR="00C76682" w:rsidRPr="006D6A5C">
        <w:t>kWh/m</w:t>
      </w:r>
      <w:r w:rsidR="00C76682" w:rsidRPr="006D6A5C">
        <w:rPr>
          <w:vertAlign w:val="superscript"/>
        </w:rPr>
        <w:t>2</w:t>
      </w:r>
      <w:r w:rsidR="00C76682" w:rsidRPr="006D6A5C">
        <w:t xml:space="preserve">. </w:t>
      </w:r>
      <w:r w:rsidR="00B97012">
        <w:t xml:space="preserve">Kraven finns i Ålands byggbestämmelsesamling, avsnitt 9. </w:t>
      </w:r>
      <w:r w:rsidR="00CF38A3">
        <w:t>Energideklarationen gör m</w:t>
      </w:r>
      <w:r>
        <w:t>arknaden medveten om byggnad</w:t>
      </w:r>
      <w:r w:rsidR="00CF38A3">
        <w:t>en</w:t>
      </w:r>
      <w:r>
        <w:t xml:space="preserve">s energiprestanda, vilket ökar incitamenten </w:t>
      </w:r>
      <w:r w:rsidR="00021088">
        <w:t>för</w:t>
      </w:r>
      <w:r>
        <w:t xml:space="preserve"> åtgärder. </w:t>
      </w:r>
      <w:r w:rsidR="00C76682">
        <w:t>På</w:t>
      </w:r>
      <w:r w:rsidR="0097700D">
        <w:t xml:space="preserve"> sikt </w:t>
      </w:r>
      <w:r w:rsidR="00C76682">
        <w:t xml:space="preserve">kommer detta </w:t>
      </w:r>
      <w:r w:rsidR="00EE574B">
        <w:t xml:space="preserve">att leda till ett </w:t>
      </w:r>
      <w:r>
        <w:t>betydan</w:t>
      </w:r>
      <w:r w:rsidRPr="00EB597D">
        <w:t>de</w:t>
      </w:r>
      <w:r w:rsidR="00EE574B" w:rsidRPr="00EB597D">
        <w:t xml:space="preserve"> behov av </w:t>
      </w:r>
      <w:r w:rsidR="00EE574B" w:rsidRPr="00EB597D">
        <w:lastRenderedPageBreak/>
        <w:t>renoveringar av befintlig bebyggelse</w:t>
      </w:r>
      <w:r w:rsidRPr="00EB597D">
        <w:t xml:space="preserve"> både inom privat och offentlig sektor på Åland</w:t>
      </w:r>
      <w:r w:rsidR="00EE574B" w:rsidRPr="00EB597D">
        <w:t>.</w:t>
      </w:r>
      <w:r w:rsidR="006D71EB" w:rsidRPr="00EB597D">
        <w:t xml:space="preserve"> Renoveringar </w:t>
      </w:r>
      <w:r w:rsidR="00356EE5" w:rsidRPr="00EB597D">
        <w:t>bör</w:t>
      </w:r>
      <w:r w:rsidR="006D71EB" w:rsidRPr="00EB597D">
        <w:t xml:space="preserve"> förlänga byggnadens livslängd</w:t>
      </w:r>
      <w:r w:rsidR="00356EE5" w:rsidRPr="00EB597D">
        <w:t xml:space="preserve"> och öka </w:t>
      </w:r>
      <w:r w:rsidR="00356EE5" w:rsidRPr="00692B99">
        <w:t>byggnadens energieffektivitet</w:t>
      </w:r>
      <w:r w:rsidR="00692B99" w:rsidRPr="00692B99">
        <w:t>. God kunskap krävs dock vid renoveringar då dessa kan ändra exempelvis fukt- och luftrörelserna i bygganden, och därmed påverka byggnadens hållbarhet.</w:t>
      </w:r>
    </w:p>
    <w:p w14:paraId="6590B86D" w14:textId="033253FC" w:rsidR="00050267" w:rsidRPr="006363B8" w:rsidRDefault="00050267" w:rsidP="006363B8">
      <w:pPr>
        <w:rPr>
          <w:rFonts w:cs="Segoe UI"/>
        </w:rPr>
      </w:pPr>
      <w:r w:rsidRPr="006363B8">
        <w:rPr>
          <w:rStyle w:val="cf01"/>
          <w:sz w:val="22"/>
          <w:szCs w:val="22"/>
        </w:rPr>
        <w:t>Energiprestandadirektivet från 2024 inför en ny standard för nya byggnader - nollutsläppsbyggnad (Europeiska parlamentet, 2024). Detta blir normen för alla nya byggnader i EU från</w:t>
      </w:r>
      <w:r w:rsidR="00C07BCA" w:rsidRPr="006363B8">
        <w:rPr>
          <w:rStyle w:val="cf01"/>
          <w:sz w:val="22"/>
          <w:szCs w:val="22"/>
        </w:rPr>
        <w:t xml:space="preserve"> och med</w:t>
      </w:r>
      <w:r w:rsidRPr="006363B8">
        <w:rPr>
          <w:rStyle w:val="cf01"/>
          <w:sz w:val="22"/>
          <w:szCs w:val="22"/>
        </w:rPr>
        <w:t xml:space="preserve"> 2030, och för offentligt ägda nya byggnader från och med 2028.</w:t>
      </w:r>
      <w:r w:rsidRPr="006363B8">
        <w:rPr>
          <w:rFonts w:cs="Segoe UI"/>
        </w:rPr>
        <w:t xml:space="preserve"> </w:t>
      </w:r>
      <w:r w:rsidRPr="006363B8">
        <w:rPr>
          <w:rStyle w:val="cf01"/>
          <w:sz w:val="22"/>
          <w:szCs w:val="22"/>
        </w:rPr>
        <w:t>En nollutsläppsbyggnad ska ha ett mycket lågt energibehov som tillgodoses av energi från godkända energikällor. Det är upp till varje medlemsstat, och därmed även Åland, att själv definiera det maximala energibehov som en byggnad får ha för att räknas som en nollutsläppsbyggnad. Detta ger utrymme för olika nivåer i nationell lagstiftning. För att säkerställa en tillräcklig ambitionsnivå måste dock dessa två villkor uppfyllas:</w:t>
      </w:r>
    </w:p>
    <w:p w14:paraId="7C002BB3" w14:textId="77777777" w:rsidR="00050267" w:rsidRPr="006363B8" w:rsidRDefault="00050267" w:rsidP="003F083D">
      <w:pPr>
        <w:ind w:left="1304"/>
        <w:rPr>
          <w:rFonts w:cs="Segoe UI"/>
        </w:rPr>
      </w:pPr>
      <w:r w:rsidRPr="006363B8">
        <w:rPr>
          <w:rStyle w:val="cf01"/>
          <w:sz w:val="22"/>
          <w:szCs w:val="22"/>
        </w:rPr>
        <w:t xml:space="preserve">Gränsvärdet för en nollutsläppsbyggnads maximala energibehov måste sättas så att det är lägre än, eller lika med, den kostnadsoptimala nivån, det vill säga den energiprestandanivå som leder till den lägsta kostnaden under byggnadens beräknade ekonomiska livscykel. EU-kommissionen ska se över och uppdatera sitt ramverk för beräkning av kostnadsoptimala nivåer senast 2026, vilket kommer påverka hur medlemsstaterna, inklusive Åland, kan fastslå den kostnadsoptimala nivån och därmed gränsvärdet för nollutsläppsbyggnader framöver. </w:t>
      </w:r>
    </w:p>
    <w:p w14:paraId="54704A96" w14:textId="548BCD66" w:rsidR="00050267" w:rsidRPr="006363B8" w:rsidRDefault="00050267" w:rsidP="003F083D">
      <w:pPr>
        <w:ind w:left="1304"/>
        <w:rPr>
          <w:rFonts w:cs="Segoe UI"/>
        </w:rPr>
      </w:pPr>
      <w:r w:rsidRPr="006363B8">
        <w:rPr>
          <w:rStyle w:val="cf01"/>
          <w:sz w:val="22"/>
          <w:szCs w:val="22"/>
        </w:rPr>
        <w:t>Gränsvärdet för nollutsläppsbyggnad måste sättas så att det är minst 10</w:t>
      </w:r>
      <w:r w:rsidR="00C07BCA" w:rsidRPr="006363B8">
        <w:rPr>
          <w:rStyle w:val="cf01"/>
          <w:sz w:val="22"/>
          <w:szCs w:val="22"/>
        </w:rPr>
        <w:t xml:space="preserve"> </w:t>
      </w:r>
      <w:r w:rsidRPr="006363B8">
        <w:rPr>
          <w:rStyle w:val="cf01"/>
          <w:sz w:val="22"/>
          <w:szCs w:val="22"/>
        </w:rPr>
        <w:t>% lägre än standarden för en "nära-nollenergibyggnad", som infördes genom 2018 års ändring av EU:s direktiv om byggnaders energiprestanda.</w:t>
      </w:r>
    </w:p>
    <w:p w14:paraId="6AE21303" w14:textId="5890737C" w:rsidR="00662AFF" w:rsidRPr="00C80461" w:rsidRDefault="00497038" w:rsidP="007334AC">
      <w:pPr>
        <w:pStyle w:val="Rubrik3"/>
      </w:pPr>
      <w:bookmarkStart w:id="65" w:name="_Toc163640977"/>
      <w:bookmarkStart w:id="66" w:name="_Toc168951109"/>
      <w:bookmarkStart w:id="67" w:name="_Toc168951595"/>
      <w:bookmarkStart w:id="68" w:name="_Toc169512225"/>
      <w:r>
        <w:t xml:space="preserve">5.1.2. </w:t>
      </w:r>
      <w:r w:rsidR="00662AFF" w:rsidRPr="00C80461">
        <w:t>Klimatanpassad bebyggelse</w:t>
      </w:r>
      <w:bookmarkEnd w:id="65"/>
      <w:bookmarkEnd w:id="66"/>
      <w:bookmarkEnd w:id="67"/>
      <w:bookmarkEnd w:id="68"/>
    </w:p>
    <w:p w14:paraId="5180AE5C" w14:textId="6057E079" w:rsidR="00385CB3" w:rsidRDefault="00833F29" w:rsidP="00B22E47">
      <w:r>
        <w:t xml:space="preserve">Byggnader </w:t>
      </w:r>
      <w:r w:rsidR="00662AFF">
        <w:t xml:space="preserve">har idag ett större behov än tidigare av att stå emot höga temperaturer, ökad nederbörd och fukt. </w:t>
      </w:r>
      <w:r w:rsidR="00B22E47">
        <w:t xml:space="preserve">En ökad fuktbelastning utgör ett hot mot </w:t>
      </w:r>
      <w:r w:rsidR="00B22E47" w:rsidRPr="00C73E9D">
        <w:t>byggnadsbeståndet.</w:t>
      </w:r>
      <w:r w:rsidR="00B22E47" w:rsidRPr="00B22E47">
        <w:t xml:space="preserve"> </w:t>
      </w:r>
      <w:r w:rsidR="00B22E47">
        <w:t xml:space="preserve">Fuktskador påverkar inomhusklimatet </w:t>
      </w:r>
      <w:r w:rsidR="00C80461">
        <w:t>och därmed människors hälsa</w:t>
      </w:r>
      <w:r w:rsidR="00FD4116">
        <w:t>,</w:t>
      </w:r>
      <w:r w:rsidR="00C80461">
        <w:t xml:space="preserve"> samt</w:t>
      </w:r>
      <w:r w:rsidR="00B22E47">
        <w:t xml:space="preserve"> en byggnads beständig</w:t>
      </w:r>
      <w:r w:rsidR="00E55DFC">
        <w:t>h</w:t>
      </w:r>
      <w:r w:rsidR="00B22E47">
        <w:t xml:space="preserve">et </w:t>
      </w:r>
      <w:r w:rsidR="00F22E46">
        <w:t xml:space="preserve">till följd </w:t>
      </w:r>
      <w:r w:rsidR="00C80461">
        <w:t>av svamp- och mögelangrepp samt röta</w:t>
      </w:r>
      <w:r w:rsidR="00B22E47">
        <w:t>.</w:t>
      </w:r>
      <w:r w:rsidR="00C80461">
        <w:t xml:space="preserve"> </w:t>
      </w:r>
      <w:r w:rsidR="00F22E46">
        <w:t>Fuktskador</w:t>
      </w:r>
      <w:r w:rsidR="00C80461">
        <w:t xml:space="preserve"> </w:t>
      </w:r>
      <w:r w:rsidR="00B22E47">
        <w:t>är ofta dyra att åtgärda och kan förstöra hela byggnade</w:t>
      </w:r>
      <w:r w:rsidR="00CF38A3">
        <w:t>n</w:t>
      </w:r>
      <w:r w:rsidR="00B22E47">
        <w:t xml:space="preserve">. </w:t>
      </w:r>
    </w:p>
    <w:p w14:paraId="5D35C9FA" w14:textId="6701DB8B" w:rsidR="00662AFF" w:rsidRPr="00A82D7C" w:rsidRDefault="00F22E46" w:rsidP="00662AFF">
      <w:r>
        <w:t>Nya byggnader bör</w:t>
      </w:r>
      <w:r w:rsidR="00B22E47">
        <w:t xml:space="preserve"> därför byggas </w:t>
      </w:r>
      <w:r>
        <w:t xml:space="preserve">på ett </w:t>
      </w:r>
      <w:r w:rsidR="00B22E47">
        <w:t>klimatbeständigt</w:t>
      </w:r>
      <w:r>
        <w:t xml:space="preserve"> sätt som möjliggör brukande under en lång tid och minskar renoveringsbehovet. Ä</w:t>
      </w:r>
      <w:r w:rsidR="00B22E47">
        <w:t xml:space="preserve">ven befintliga byggnader behöver </w:t>
      </w:r>
      <w:proofErr w:type="spellStart"/>
      <w:r w:rsidR="003F148D">
        <w:t>klimatanpassas</w:t>
      </w:r>
      <w:proofErr w:type="spellEnd"/>
      <w:r w:rsidR="00B22E47">
        <w:t xml:space="preserve"> så att de blir mer motståndskraftiga mot </w:t>
      </w:r>
      <w:r>
        <w:t>exempelvis fukt, värmeböljor</w:t>
      </w:r>
      <w:r w:rsidR="003F148D">
        <w:t xml:space="preserve"> och högre vattenstånd</w:t>
      </w:r>
      <w:r w:rsidR="00B22E47">
        <w:t>.</w:t>
      </w:r>
      <w:r w:rsidR="00C80461">
        <w:t xml:space="preserve"> </w:t>
      </w:r>
      <w:r w:rsidR="00B22E47" w:rsidRPr="00C73E9D">
        <w:t xml:space="preserve">Klimatanpassning </w:t>
      </w:r>
      <w:r w:rsidR="00701025">
        <w:t>inne</w:t>
      </w:r>
      <w:r w:rsidR="007D41F9">
        <w:t>fattar</w:t>
      </w:r>
      <w:r w:rsidR="00701025">
        <w:t xml:space="preserve"> även</w:t>
      </w:r>
      <w:r w:rsidR="00C80461">
        <w:t xml:space="preserve"> </w:t>
      </w:r>
      <w:r w:rsidR="004171ED">
        <w:t xml:space="preserve">att </w:t>
      </w:r>
      <w:r w:rsidR="007D41F9">
        <w:t xml:space="preserve">vidta </w:t>
      </w:r>
      <w:r w:rsidR="00C80461">
        <w:t>åtgärder för att på ett hållbart vis upprätthålla ett bra</w:t>
      </w:r>
      <w:r w:rsidR="00B22E47" w:rsidRPr="00C73E9D">
        <w:t xml:space="preserve"> inomhusklimat</w:t>
      </w:r>
      <w:r w:rsidR="00C80461">
        <w:t xml:space="preserve"> trots ändrade yttre förhållanden</w:t>
      </w:r>
      <w:r w:rsidR="004B7BDF">
        <w:t xml:space="preserve">. Detta kan </w:t>
      </w:r>
      <w:r w:rsidR="005572B7">
        <w:t xml:space="preserve">exempelvis </w:t>
      </w:r>
      <w:r w:rsidR="004B7BDF">
        <w:t xml:space="preserve">innebära </w:t>
      </w:r>
      <w:r w:rsidR="00C80461">
        <w:t>att</w:t>
      </w:r>
      <w:r w:rsidR="004B7BDF">
        <w:t xml:space="preserve"> inte</w:t>
      </w:r>
      <w:r w:rsidR="00701025">
        <w:t xml:space="preserve"> bygga så att det</w:t>
      </w:r>
      <w:r w:rsidR="00C80461">
        <w:t xml:space="preserve"> blir </w:t>
      </w:r>
      <w:r w:rsidR="00B22E47">
        <w:t xml:space="preserve">för varmt </w:t>
      </w:r>
      <w:r w:rsidR="00C80461">
        <w:t xml:space="preserve">inomhus </w:t>
      </w:r>
      <w:r w:rsidR="00B22E47">
        <w:t>under sommarhalvåret</w:t>
      </w:r>
      <w:r w:rsidR="004171ED">
        <w:t xml:space="preserve"> genom solavskärmning</w:t>
      </w:r>
      <w:r w:rsidR="004B7BDF">
        <w:t>,</w:t>
      </w:r>
      <w:r w:rsidR="004171ED">
        <w:t xml:space="preserve"> i syfte att minimera </w:t>
      </w:r>
      <w:r w:rsidR="00B22E47">
        <w:t>kylbehov</w:t>
      </w:r>
      <w:r w:rsidR="007D41F9">
        <w:t>et</w:t>
      </w:r>
      <w:r w:rsidR="00B22E47">
        <w:t xml:space="preserve">. </w:t>
      </w:r>
    </w:p>
    <w:p w14:paraId="28AF33A1" w14:textId="035517F0" w:rsidR="006A0D88" w:rsidRDefault="004B71C3" w:rsidP="007C1CCF">
      <w:r>
        <w:t xml:space="preserve">För </w:t>
      </w:r>
      <w:r w:rsidR="00FD4116">
        <w:t>a</w:t>
      </w:r>
      <w:r>
        <w:t>tt en byggnad ska vara hållbar bör den även fungera under kris, som</w:t>
      </w:r>
      <w:r w:rsidR="00662AFF">
        <w:t xml:space="preserve"> </w:t>
      </w:r>
      <w:r w:rsidR="00955ABA">
        <w:t>exempelvis</w:t>
      </w:r>
      <w:r w:rsidR="00662AFF">
        <w:t xml:space="preserve"> utslagen el-, vatten- och avloppsförsörjning. </w:t>
      </w:r>
      <w:r w:rsidR="00C80461">
        <w:t xml:space="preserve">För att </w:t>
      </w:r>
      <w:r w:rsidR="0067538E">
        <w:t>vara</w:t>
      </w:r>
      <w:r w:rsidR="00C80461">
        <w:t xml:space="preserve"> krisanpassad</w:t>
      </w:r>
      <w:r w:rsidR="00662AFF">
        <w:t xml:space="preserve"> ska</w:t>
      </w:r>
      <w:r>
        <w:t xml:space="preserve"> </w:t>
      </w:r>
      <w:r w:rsidR="00955ABA">
        <w:t>byggnaden</w:t>
      </w:r>
      <w:r w:rsidR="00662AFF">
        <w:t xml:space="preserve"> kunna</w:t>
      </w:r>
      <w:r w:rsidR="00385CB3">
        <w:t xml:space="preserve"> </w:t>
      </w:r>
      <w:proofErr w:type="spellStart"/>
      <w:r w:rsidR="00662AFF">
        <w:lastRenderedPageBreak/>
        <w:t>kallställas</w:t>
      </w:r>
      <w:proofErr w:type="spellEnd"/>
      <w:r w:rsidR="00662AFF">
        <w:t xml:space="preserve"> under en längre tid</w:t>
      </w:r>
      <w:r w:rsidR="0067538E">
        <w:t xml:space="preserve"> utan risk för skador</w:t>
      </w:r>
      <w:r w:rsidR="00662AFF">
        <w:t xml:space="preserve">. </w:t>
      </w:r>
      <w:r>
        <w:t>Till följd av klimatförändringarna ökar</w:t>
      </w:r>
      <w:r w:rsidR="007C4A16">
        <w:t xml:space="preserve"> </w:t>
      </w:r>
      <w:r w:rsidR="004171ED">
        <w:t xml:space="preserve">också </w:t>
      </w:r>
      <w:r>
        <w:t>risken för översvämningar och andra naturkatastrofer</w:t>
      </w:r>
      <w:r w:rsidR="004171ED">
        <w:t>.</w:t>
      </w:r>
      <w:r>
        <w:t xml:space="preserve"> </w:t>
      </w:r>
      <w:r w:rsidR="004171ED">
        <w:t>D</w:t>
      </w:r>
      <w:r w:rsidR="00955ABA">
        <w:t>ärför är det</w:t>
      </w:r>
      <w:r>
        <w:t xml:space="preserve"> viktigt att </w:t>
      </w:r>
      <w:r w:rsidR="007C4A16">
        <w:t xml:space="preserve">åtgärder vidtas för att skydda äldre bebyggelse och att </w:t>
      </w:r>
      <w:r>
        <w:t xml:space="preserve">ny bebyggelse </w:t>
      </w:r>
      <w:r w:rsidR="00FD4116">
        <w:t xml:space="preserve">planeras och </w:t>
      </w:r>
      <w:r>
        <w:t xml:space="preserve">placeras med beaktande av denna typ av katastrofer. </w:t>
      </w:r>
      <w:r w:rsidR="007C4A16">
        <w:t>Speciellt b</w:t>
      </w:r>
      <w:r w:rsidR="00662AFF">
        <w:t>yggnader med samhällsbärande funktion och kulturhistorisk</w:t>
      </w:r>
      <w:r w:rsidR="007C4A16">
        <w:t>a</w:t>
      </w:r>
      <w:r w:rsidR="00662AFF">
        <w:t xml:space="preserve"> värden behöver skyddas genom förebyggande åtgärder och </w:t>
      </w:r>
      <w:r w:rsidR="00955ABA">
        <w:t>exempelvis</w:t>
      </w:r>
      <w:r>
        <w:t xml:space="preserve"> </w:t>
      </w:r>
      <w:proofErr w:type="spellStart"/>
      <w:r w:rsidR="00662AFF">
        <w:t>Blue</w:t>
      </w:r>
      <w:proofErr w:type="spellEnd"/>
      <w:r w:rsidR="00662AFF">
        <w:t xml:space="preserve"> </w:t>
      </w:r>
      <w:proofErr w:type="spellStart"/>
      <w:r w:rsidR="00662AFF">
        <w:t>Shield</w:t>
      </w:r>
      <w:proofErr w:type="spellEnd"/>
      <w:r w:rsidR="00662AFF">
        <w:t xml:space="preserve">-märkning. </w:t>
      </w:r>
    </w:p>
    <w:p w14:paraId="23FEC58B" w14:textId="7284049D" w:rsidR="006363B8" w:rsidRPr="006363B8" w:rsidRDefault="003F083D" w:rsidP="007C1CCF">
      <w:pPr>
        <w:rPr>
          <w:sz w:val="2"/>
          <w:szCs w:val="2"/>
        </w:rPr>
      </w:pPr>
      <w:r>
        <w:rPr>
          <w:noProof/>
        </w:rPr>
        <w:drawing>
          <wp:anchor distT="0" distB="0" distL="114300" distR="114300" simplePos="0" relativeHeight="251681792" behindDoc="1" locked="0" layoutInCell="1" allowOverlap="1" wp14:anchorId="529BE5BE" wp14:editId="38F288BD">
            <wp:simplePos x="0" y="0"/>
            <wp:positionH relativeFrom="page">
              <wp:posOffset>5177790</wp:posOffset>
            </wp:positionH>
            <wp:positionV relativeFrom="paragraph">
              <wp:posOffset>6350</wp:posOffset>
            </wp:positionV>
            <wp:extent cx="1781175" cy="1781175"/>
            <wp:effectExtent l="0" t="0" r="9525" b="9525"/>
            <wp:wrapNone/>
            <wp:docPr id="859697810" name="Bildobjekt 13" descr="En bild som visar Grafik, symbol, clipar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97810" name="Bildobjekt 13" descr="En bild som visar Grafik, symbol, clipart, design&#10;&#10;Automatiskt genererad beskriv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A5BB4" w14:textId="68850AA8" w:rsidR="009B418F" w:rsidRDefault="009B418F" w:rsidP="007C1CCF"/>
    <w:p w14:paraId="48F25606" w14:textId="56011BC0" w:rsidR="00472E06" w:rsidRDefault="00146AC7" w:rsidP="009B418F">
      <w:pPr>
        <w:pStyle w:val="Rubrik2"/>
      </w:pPr>
      <w:bookmarkStart w:id="69" w:name="_Toc151732588"/>
      <w:bookmarkStart w:id="70" w:name="_Toc168951110"/>
      <w:bookmarkStart w:id="71" w:name="_Toc168951596"/>
      <w:bookmarkStart w:id="72" w:name="_Toc169512226"/>
      <w:r>
        <w:t xml:space="preserve">Fokusområde - </w:t>
      </w:r>
      <w:r w:rsidR="006A0D88" w:rsidRPr="00256FAD">
        <w:t xml:space="preserve">Materialanvändning och </w:t>
      </w:r>
    </w:p>
    <w:p w14:paraId="5F5C76F0" w14:textId="06D22BF8" w:rsidR="006A0D88" w:rsidRPr="00BE53B6" w:rsidRDefault="00472E06" w:rsidP="00472E06">
      <w:pPr>
        <w:pStyle w:val="Rubrik2"/>
        <w:numPr>
          <w:ilvl w:val="0"/>
          <w:numId w:val="0"/>
        </w:numPr>
      </w:pPr>
      <w:r>
        <w:t xml:space="preserve">       </w:t>
      </w:r>
      <w:r w:rsidR="006A0D88" w:rsidRPr="00256FAD">
        <w:t>livscykelanalys</w:t>
      </w:r>
      <w:bookmarkEnd w:id="69"/>
      <w:bookmarkEnd w:id="70"/>
      <w:bookmarkEnd w:id="71"/>
      <w:bookmarkEnd w:id="72"/>
    </w:p>
    <w:p w14:paraId="794BB4CB" w14:textId="40108382" w:rsidR="006A0D88" w:rsidRPr="0067538E" w:rsidRDefault="00A82D7C" w:rsidP="007C1CCF">
      <w:r w:rsidRPr="0067538E">
        <w:rPr>
          <w:sz w:val="24"/>
          <w:szCs w:val="24"/>
        </w:rPr>
        <w:t>M</w:t>
      </w:r>
      <w:r w:rsidR="006A0D88" w:rsidRPr="0067538E">
        <w:rPr>
          <w:sz w:val="24"/>
          <w:szCs w:val="24"/>
        </w:rPr>
        <w:t xml:space="preserve">ål: </w:t>
      </w:r>
    </w:p>
    <w:p w14:paraId="5E25AE07" w14:textId="6BFFD95E" w:rsidR="00DC1A7D" w:rsidRPr="0067538E" w:rsidRDefault="00DC1A7D" w:rsidP="00E02A70">
      <w:pPr>
        <w:pStyle w:val="Liststycke"/>
        <w:numPr>
          <w:ilvl w:val="0"/>
          <w:numId w:val="25"/>
        </w:numPr>
        <w:rPr>
          <w14:ligatures w14:val="standardContextual"/>
        </w:rPr>
      </w:pPr>
      <w:r w:rsidRPr="005D6B13">
        <w:rPr>
          <w14:ligatures w14:val="standardContextual"/>
        </w:rPr>
        <w:t xml:space="preserve">Livscykelanalys används i </w:t>
      </w:r>
      <w:r>
        <w:rPr>
          <w14:ligatures w14:val="standardContextual"/>
        </w:rPr>
        <w:t>vid</w:t>
      </w:r>
      <w:r w:rsidRPr="00380480">
        <w:rPr>
          <w14:ligatures w14:val="standardContextual"/>
        </w:rPr>
        <w:t xml:space="preserve"> planering </w:t>
      </w:r>
      <w:r>
        <w:rPr>
          <w14:ligatures w14:val="standardContextual"/>
        </w:rPr>
        <w:t>av ny</w:t>
      </w:r>
      <w:r w:rsidRPr="005D6B13">
        <w:rPr>
          <w14:ligatures w14:val="standardContextual"/>
        </w:rPr>
        <w:t>bygg</w:t>
      </w:r>
      <w:r>
        <w:rPr>
          <w14:ligatures w14:val="standardContextual"/>
        </w:rPr>
        <w:t>nation</w:t>
      </w:r>
    </w:p>
    <w:p w14:paraId="1ED9CCAB" w14:textId="50CF806A" w:rsidR="0067538E" w:rsidRPr="00472E06" w:rsidRDefault="0067538E" w:rsidP="00472E06">
      <w:pPr>
        <w:pStyle w:val="Liststycke"/>
        <w:numPr>
          <w:ilvl w:val="0"/>
          <w:numId w:val="25"/>
        </w:numPr>
        <w:rPr>
          <w14:ligatures w14:val="standardContextual"/>
        </w:rPr>
      </w:pPr>
      <w:r w:rsidRPr="0067538E">
        <w:rPr>
          <w14:ligatures w14:val="standardContextual"/>
        </w:rPr>
        <w:t>Ökad användning av förnyelsebara</w:t>
      </w:r>
      <w:r w:rsidR="006679A6">
        <w:rPr>
          <w14:ligatures w14:val="standardContextual"/>
        </w:rPr>
        <w:t xml:space="preserve"> och</w:t>
      </w:r>
      <w:r w:rsidRPr="0067538E">
        <w:rPr>
          <w14:ligatures w14:val="standardContextual"/>
        </w:rPr>
        <w:t xml:space="preserve"> lokala </w:t>
      </w:r>
      <w:r w:rsidR="006679A6">
        <w:rPr>
          <w14:ligatures w14:val="standardContextual"/>
        </w:rPr>
        <w:t xml:space="preserve">förnyelsebara </w:t>
      </w:r>
      <w:r w:rsidRPr="00472E06">
        <w:rPr>
          <w14:ligatures w14:val="standardContextual"/>
        </w:rPr>
        <w:t>byggnadsmaterial</w:t>
      </w:r>
    </w:p>
    <w:p w14:paraId="5E014504" w14:textId="4EB288FE" w:rsidR="00A82D7C" w:rsidRPr="00A51AC4" w:rsidRDefault="00497038" w:rsidP="007334AC">
      <w:pPr>
        <w:pStyle w:val="Rubrik3"/>
      </w:pPr>
      <w:bookmarkStart w:id="73" w:name="_Toc163640979"/>
      <w:bookmarkStart w:id="74" w:name="_Toc168951111"/>
      <w:bookmarkStart w:id="75" w:name="_Toc168951597"/>
      <w:bookmarkStart w:id="76" w:name="_Toc169512227"/>
      <w:r w:rsidRPr="00A51AC4">
        <w:t xml:space="preserve">5.2.1. </w:t>
      </w:r>
      <w:r w:rsidR="00A82D7C" w:rsidRPr="00A51AC4">
        <w:t>Hållbara byggnadsmaterial</w:t>
      </w:r>
      <w:bookmarkEnd w:id="73"/>
      <w:bookmarkEnd w:id="74"/>
      <w:bookmarkEnd w:id="75"/>
      <w:bookmarkEnd w:id="76"/>
    </w:p>
    <w:p w14:paraId="066E9A07" w14:textId="7CAA3449" w:rsidR="001C7736" w:rsidRPr="001C7736" w:rsidRDefault="001C7736" w:rsidP="00A82D7C">
      <w:pPr>
        <w:rPr>
          <w:i/>
          <w:iCs/>
        </w:rPr>
      </w:pPr>
      <w:r w:rsidRPr="001C7736">
        <w:t>De enskilt största koldioxidutsläppen under en byggnads livscykel</w:t>
      </w:r>
      <w:r w:rsidR="00F97463">
        <w:t xml:space="preserve"> kommer</w:t>
      </w:r>
      <w:r w:rsidRPr="001C7736">
        <w:t xml:space="preserve"> från produktion och transport av bygg</w:t>
      </w:r>
      <w:r w:rsidR="00625E25">
        <w:t>nads</w:t>
      </w:r>
      <w:r w:rsidRPr="001C7736">
        <w:t>material och -produkter. Valet av byggnadsmaterial och -produkt</w:t>
      </w:r>
      <w:r w:rsidR="00F97463">
        <w:t>er</w:t>
      </w:r>
      <w:r w:rsidRPr="001C7736">
        <w:t xml:space="preserve"> är därför centralt för </w:t>
      </w:r>
      <w:r w:rsidR="002268E9">
        <w:t>a</w:t>
      </w:r>
      <w:r w:rsidRPr="001C7736">
        <w:t>tt minska en byggnads klimat-</w:t>
      </w:r>
      <w:r w:rsidR="00625E25">
        <w:t xml:space="preserve"> </w:t>
      </w:r>
      <w:r w:rsidR="005009C5">
        <w:t xml:space="preserve">och </w:t>
      </w:r>
      <w:r w:rsidRPr="001C7736">
        <w:t>miljöpåverkan</w:t>
      </w:r>
      <w:r>
        <w:t>,</w:t>
      </w:r>
      <w:r w:rsidRPr="001C7736">
        <w:t xml:space="preserve"> under </w:t>
      </w:r>
      <w:r w:rsidR="00F97463">
        <w:t>dess</w:t>
      </w:r>
      <w:r w:rsidRPr="001C7736">
        <w:t xml:space="preserve"> livstid. Sektorn ges allt bättre möjligheter att göra kloka val </w:t>
      </w:r>
      <w:r w:rsidR="00F4587E">
        <w:t>tack vare</w:t>
      </w:r>
      <w:r w:rsidR="00F4587E" w:rsidRPr="001C7736">
        <w:t xml:space="preserve"> </w:t>
      </w:r>
      <w:r w:rsidRPr="001C7736">
        <w:t>utveckling av byggprodukter och mer informativa produktspecifikationer</w:t>
      </w:r>
      <w:r w:rsidR="00F97463">
        <w:t>.</w:t>
      </w:r>
    </w:p>
    <w:p w14:paraId="627AA508" w14:textId="7E2E238C" w:rsidR="004C24FD" w:rsidRPr="003F083D" w:rsidRDefault="00A82D7C" w:rsidP="003F083D">
      <w:pPr>
        <w:rPr>
          <w:rFonts w:cs="Segoe UI"/>
        </w:rPr>
      </w:pPr>
      <w:r w:rsidRPr="003F083D">
        <w:rPr>
          <w:rFonts w:cs="Segoe UI"/>
        </w:rPr>
        <w:t xml:space="preserve">Byggnadsmaterial </w:t>
      </w:r>
      <w:r w:rsidR="001C7736" w:rsidRPr="003F083D">
        <w:rPr>
          <w:rFonts w:cs="Segoe UI"/>
        </w:rPr>
        <w:t>behöver</w:t>
      </w:r>
      <w:r w:rsidR="00FE0B51" w:rsidRPr="003F083D">
        <w:rPr>
          <w:rFonts w:cs="Segoe UI"/>
        </w:rPr>
        <w:t xml:space="preserve"> för att bygg</w:t>
      </w:r>
      <w:r w:rsidR="00F4587E" w:rsidRPr="003F083D">
        <w:rPr>
          <w:rFonts w:cs="Segoe UI"/>
        </w:rPr>
        <w:t>andet</w:t>
      </w:r>
      <w:r w:rsidR="00FE0B51" w:rsidRPr="003F083D">
        <w:rPr>
          <w:rFonts w:cs="Segoe UI"/>
        </w:rPr>
        <w:t xml:space="preserve"> ska vara hållbar</w:t>
      </w:r>
      <w:r w:rsidR="003F083D" w:rsidRPr="003F083D">
        <w:rPr>
          <w:rFonts w:cs="Segoe UI"/>
        </w:rPr>
        <w:t>t</w:t>
      </w:r>
      <w:r w:rsidR="00FE0B51" w:rsidRPr="003F083D">
        <w:rPr>
          <w:rFonts w:cs="Segoe UI"/>
        </w:rPr>
        <w:t xml:space="preserve"> </w:t>
      </w:r>
      <w:r w:rsidR="001C7736" w:rsidRPr="003F083D">
        <w:rPr>
          <w:rFonts w:cs="Segoe UI"/>
        </w:rPr>
        <w:t xml:space="preserve">väljas utgående från funktion och samverkan med </w:t>
      </w:r>
      <w:r w:rsidR="00FB403F" w:rsidRPr="003F083D">
        <w:rPr>
          <w:rFonts w:cs="Segoe UI"/>
        </w:rPr>
        <w:t>övriga material</w:t>
      </w:r>
      <w:r w:rsidR="001C7736" w:rsidRPr="003F083D">
        <w:rPr>
          <w:rFonts w:cs="Segoe UI"/>
        </w:rPr>
        <w:t xml:space="preserve">. Byggnadsmaterial </w:t>
      </w:r>
      <w:r w:rsidRPr="003F083D">
        <w:rPr>
          <w:rFonts w:cs="Segoe UI"/>
        </w:rPr>
        <w:t xml:space="preserve">har olika egenskaper gällande </w:t>
      </w:r>
      <w:r w:rsidR="00625E25" w:rsidRPr="003F083D">
        <w:rPr>
          <w:rFonts w:cs="Segoe UI"/>
        </w:rPr>
        <w:t xml:space="preserve">hållfasthet, </w:t>
      </w:r>
      <w:r w:rsidRPr="003F083D">
        <w:rPr>
          <w:rFonts w:cs="Segoe UI"/>
        </w:rPr>
        <w:t>vikt,</w:t>
      </w:r>
      <w:r w:rsidR="00625E25" w:rsidRPr="003F083D">
        <w:rPr>
          <w:rFonts w:cs="Segoe UI"/>
        </w:rPr>
        <w:t xml:space="preserve"> funktion,</w:t>
      </w:r>
      <w:r w:rsidRPr="003F083D">
        <w:rPr>
          <w:rFonts w:cs="Segoe UI"/>
        </w:rPr>
        <w:t xml:space="preserve"> fukttålighet, miljöegenskaper och livslängd</w:t>
      </w:r>
      <w:r w:rsidR="001C7736" w:rsidRPr="003F083D">
        <w:rPr>
          <w:rFonts w:cs="Segoe UI"/>
        </w:rPr>
        <w:t xml:space="preserve">, men även olika egenskaper </w:t>
      </w:r>
      <w:r w:rsidR="005009C5" w:rsidRPr="003F083D">
        <w:rPr>
          <w:rFonts w:cs="Segoe UI"/>
        </w:rPr>
        <w:t>när det kommer till exempelvis</w:t>
      </w:r>
      <w:r w:rsidR="001C7736" w:rsidRPr="003F083D">
        <w:rPr>
          <w:rFonts w:cs="Segoe UI"/>
        </w:rPr>
        <w:t xml:space="preserve"> </w:t>
      </w:r>
      <w:r w:rsidRPr="003F083D">
        <w:rPr>
          <w:rFonts w:cs="Segoe UI"/>
        </w:rPr>
        <w:t>brandsäkerhet</w:t>
      </w:r>
      <w:r w:rsidR="006679A6" w:rsidRPr="003F083D">
        <w:rPr>
          <w:rFonts w:cs="Segoe UI"/>
        </w:rPr>
        <w:t xml:space="preserve">, </w:t>
      </w:r>
      <w:r w:rsidR="006679A6" w:rsidRPr="003F083D">
        <w:rPr>
          <w:rStyle w:val="cf01"/>
          <w:sz w:val="22"/>
          <w:szCs w:val="22"/>
        </w:rPr>
        <w:t xml:space="preserve">isoleringsförmåga, värmelagring, akustik och ljudisolering. </w:t>
      </w:r>
      <w:r w:rsidR="00F03DB5" w:rsidRPr="003F083D">
        <w:rPr>
          <w:rFonts w:cs="Segoe UI"/>
        </w:rPr>
        <w:t xml:space="preserve">Dessa egenskaper är avgörande för att byggnaden ska kunna användas flexibelt </w:t>
      </w:r>
      <w:r w:rsidR="005009C5" w:rsidRPr="003F083D">
        <w:rPr>
          <w:rFonts w:cs="Segoe UI"/>
        </w:rPr>
        <w:t xml:space="preserve">och </w:t>
      </w:r>
      <w:r w:rsidR="00F03DB5" w:rsidRPr="003F083D">
        <w:rPr>
          <w:rFonts w:cs="Segoe UI"/>
        </w:rPr>
        <w:t xml:space="preserve">under lång tid. </w:t>
      </w:r>
    </w:p>
    <w:p w14:paraId="68044A63" w14:textId="29F9C78A" w:rsidR="00A046EA" w:rsidRPr="003F083D" w:rsidRDefault="00FE0B51" w:rsidP="003F083D">
      <w:pPr>
        <w:rPr>
          <w:rFonts w:cs="Segoe UI"/>
        </w:rPr>
      </w:pPr>
      <w:r w:rsidRPr="003F083D">
        <w:rPr>
          <w:rFonts w:cs="Segoe UI"/>
        </w:rPr>
        <w:t xml:space="preserve">I </w:t>
      </w:r>
      <w:r w:rsidR="005009C5" w:rsidRPr="003F083D">
        <w:rPr>
          <w:rFonts w:cs="Segoe UI"/>
        </w:rPr>
        <w:t>byggsektorn används</w:t>
      </w:r>
      <w:r w:rsidRPr="003F083D">
        <w:rPr>
          <w:rFonts w:cs="Segoe UI"/>
        </w:rPr>
        <w:t xml:space="preserve"> en mängd olika material med </w:t>
      </w:r>
      <w:r w:rsidR="008F3F33" w:rsidRPr="003F083D">
        <w:rPr>
          <w:rFonts w:cs="Segoe UI"/>
        </w:rPr>
        <w:t>skilda</w:t>
      </w:r>
      <w:r w:rsidRPr="003F083D">
        <w:rPr>
          <w:rFonts w:cs="Segoe UI"/>
        </w:rPr>
        <w:t xml:space="preserve"> egenskaper, speciellt olika plas</w:t>
      </w:r>
      <w:r w:rsidR="002268E9" w:rsidRPr="003F083D">
        <w:rPr>
          <w:rFonts w:cs="Segoe UI"/>
        </w:rPr>
        <w:t>t</w:t>
      </w:r>
      <w:r w:rsidRPr="003F083D">
        <w:rPr>
          <w:rFonts w:cs="Segoe UI"/>
        </w:rPr>
        <w:t>er</w:t>
      </w:r>
      <w:r w:rsidR="00F03DB5" w:rsidRPr="003F083D">
        <w:rPr>
          <w:rFonts w:cs="Segoe UI"/>
        </w:rPr>
        <w:t xml:space="preserve"> och kemikalier</w:t>
      </w:r>
      <w:r w:rsidR="0067538E" w:rsidRPr="003F083D">
        <w:rPr>
          <w:rFonts w:cs="Segoe UI"/>
        </w:rPr>
        <w:t>,</w:t>
      </w:r>
      <w:r w:rsidR="00F03DB5" w:rsidRPr="003F083D">
        <w:rPr>
          <w:rFonts w:cs="Segoe UI"/>
        </w:rPr>
        <w:t xml:space="preserve"> vilka påverkar</w:t>
      </w:r>
      <w:r w:rsidR="008D72A4" w:rsidRPr="003F083D">
        <w:rPr>
          <w:rFonts w:cs="Segoe UI"/>
        </w:rPr>
        <w:t xml:space="preserve"> både människor och miljö</w:t>
      </w:r>
      <w:r w:rsidR="005009C5" w:rsidRPr="003F083D">
        <w:rPr>
          <w:rFonts w:cs="Segoe UI"/>
        </w:rPr>
        <w:t>.</w:t>
      </w:r>
      <w:r w:rsidR="00A046EA" w:rsidRPr="003F083D">
        <w:rPr>
          <w:rFonts w:cs="Segoe UI"/>
        </w:rPr>
        <w:t xml:space="preserve"> De material som används i störst volym är dock betong och trä</w:t>
      </w:r>
      <w:r w:rsidR="00497038" w:rsidRPr="003F083D">
        <w:rPr>
          <w:rFonts w:cs="Segoe UI"/>
        </w:rPr>
        <w:t xml:space="preserve"> </w:t>
      </w:r>
      <w:r w:rsidR="00A046EA" w:rsidRPr="003F083D">
        <w:rPr>
          <w:rFonts w:cs="Segoe UI"/>
        </w:rPr>
        <w:t>bland annat för att s</w:t>
      </w:r>
      <w:r w:rsidR="005F1176" w:rsidRPr="003F083D">
        <w:rPr>
          <w:rFonts w:cs="Segoe UI"/>
        </w:rPr>
        <w:t>tommen</w:t>
      </w:r>
      <w:r w:rsidR="00A046EA" w:rsidRPr="003F083D">
        <w:rPr>
          <w:rFonts w:cs="Segoe UI"/>
        </w:rPr>
        <w:t xml:space="preserve"> </w:t>
      </w:r>
      <w:r w:rsidR="005F1176" w:rsidRPr="003F083D">
        <w:rPr>
          <w:rFonts w:cs="Segoe UI"/>
        </w:rPr>
        <w:t xml:space="preserve">vanligtvis </w:t>
      </w:r>
      <w:r w:rsidR="00A046EA" w:rsidRPr="003F083D">
        <w:rPr>
          <w:rFonts w:cs="Segoe UI"/>
        </w:rPr>
        <w:t xml:space="preserve">är </w:t>
      </w:r>
      <w:r w:rsidR="005F1176" w:rsidRPr="003F083D">
        <w:rPr>
          <w:rFonts w:cs="Segoe UI"/>
        </w:rPr>
        <w:t>den byggdel som står för den största materialanvändningen</w:t>
      </w:r>
      <w:r w:rsidR="00625E25" w:rsidRPr="003F083D">
        <w:rPr>
          <w:rFonts w:cs="Segoe UI"/>
        </w:rPr>
        <w:t>.</w:t>
      </w:r>
    </w:p>
    <w:p w14:paraId="46DE47D2" w14:textId="61352DFD" w:rsidR="004C24FD" w:rsidRDefault="00A82D7C" w:rsidP="003F083D">
      <w:r w:rsidRPr="003F083D">
        <w:rPr>
          <w:rFonts w:cs="Segoe UI"/>
        </w:rPr>
        <w:t>Betong används</w:t>
      </w:r>
      <w:r w:rsidR="00A046EA" w:rsidRPr="003F083D">
        <w:rPr>
          <w:rFonts w:cs="Segoe UI"/>
        </w:rPr>
        <w:t xml:space="preserve"> bland annat</w:t>
      </w:r>
      <w:r w:rsidRPr="003F083D">
        <w:rPr>
          <w:rFonts w:cs="Segoe UI"/>
        </w:rPr>
        <w:t xml:space="preserve"> i grundkonstruktioner</w:t>
      </w:r>
      <w:r w:rsidR="008941AD" w:rsidRPr="003F083D">
        <w:rPr>
          <w:rFonts w:cs="Segoe UI"/>
        </w:rPr>
        <w:t xml:space="preserve"> </w:t>
      </w:r>
      <w:r w:rsidR="008F3F33" w:rsidRPr="003F083D">
        <w:rPr>
          <w:rFonts w:cs="Segoe UI"/>
        </w:rPr>
        <w:t>tack vare</w:t>
      </w:r>
      <w:r w:rsidR="00FE0B51">
        <w:t xml:space="preserve"> sin goda hållfasthe</w:t>
      </w:r>
      <w:r w:rsidR="00FD4116">
        <w:t>t</w:t>
      </w:r>
      <w:r w:rsidR="001550E8">
        <w:t xml:space="preserve"> och för att det är enkelt </w:t>
      </w:r>
      <w:r w:rsidR="001550E8" w:rsidRPr="00A74469">
        <w:t>att använda i många konst</w:t>
      </w:r>
      <w:r w:rsidR="008941AD" w:rsidRPr="00A74469">
        <w:t>ru</w:t>
      </w:r>
      <w:r w:rsidR="001550E8" w:rsidRPr="00A74469">
        <w:t>ktioner.</w:t>
      </w:r>
      <w:r w:rsidR="00FE0B51" w:rsidRPr="00A74469">
        <w:t xml:space="preserve"> Betongindustrins har stått</w:t>
      </w:r>
      <w:r w:rsidR="008941AD" w:rsidRPr="00A74469">
        <w:t>,</w:t>
      </w:r>
      <w:r w:rsidR="00FE0B51" w:rsidRPr="00A74469">
        <w:t xml:space="preserve"> och står ännu</w:t>
      </w:r>
      <w:r w:rsidR="008941AD" w:rsidRPr="00A74469">
        <w:t>,</w:t>
      </w:r>
      <w:r w:rsidR="00FE0B51" w:rsidRPr="00A74469">
        <w:t xml:space="preserve"> för en betydande klimat</w:t>
      </w:r>
      <w:r w:rsidR="0067538E" w:rsidRPr="00A74469">
        <w:t>- och miljö</w:t>
      </w:r>
      <w:r w:rsidR="00FE0B51" w:rsidRPr="00A74469">
        <w:t>påverkan</w:t>
      </w:r>
      <w:r w:rsidR="00AD5812" w:rsidRPr="00A74469">
        <w:t xml:space="preserve"> både genom direkta utsläpp i produktionen, tillsatsmedel och råvaruutvinning</w:t>
      </w:r>
      <w:r w:rsidR="00FE0B51" w:rsidRPr="00A74469">
        <w:t xml:space="preserve">, varför </w:t>
      </w:r>
      <w:r w:rsidRPr="00A74469">
        <w:t xml:space="preserve">industrin </w:t>
      </w:r>
      <w:r w:rsidR="00FE0B51" w:rsidRPr="00A74469">
        <w:t>aktivt</w:t>
      </w:r>
      <w:r w:rsidR="00AD5812" w:rsidRPr="00A74469">
        <w:t xml:space="preserve"> arbetar med att</w:t>
      </w:r>
      <w:r w:rsidR="00FE0B51" w:rsidRPr="00A74469">
        <w:t xml:space="preserve"> utveckla </w:t>
      </w:r>
      <w:r w:rsidR="001550E8" w:rsidRPr="00A74469">
        <w:t xml:space="preserve">cement och </w:t>
      </w:r>
      <w:r w:rsidRPr="00A74469">
        <w:t xml:space="preserve">betongprodukter </w:t>
      </w:r>
      <w:r w:rsidR="00FE0B51" w:rsidRPr="00A74469">
        <w:t xml:space="preserve">med mindre </w:t>
      </w:r>
      <w:r w:rsidR="004C24FD">
        <w:t>klimat</w:t>
      </w:r>
      <w:r w:rsidR="00FE0B51" w:rsidRPr="00A74469">
        <w:t xml:space="preserve">- och </w:t>
      </w:r>
      <w:r w:rsidR="004C24FD">
        <w:t>miljö</w:t>
      </w:r>
      <w:r w:rsidR="00FE0B51" w:rsidRPr="00A74469">
        <w:t>påverkan</w:t>
      </w:r>
      <w:r w:rsidRPr="00A74469">
        <w:t>.</w:t>
      </w:r>
      <w:r w:rsidR="00AD5812" w:rsidRPr="00A74469">
        <w:t xml:space="preserve"> </w:t>
      </w:r>
      <w:r w:rsidR="00600212" w:rsidRPr="00A74469">
        <w:t>Även utvinningen och förädlingen av järn- och stålprodukter har en stor</w:t>
      </w:r>
      <w:r w:rsidR="00497038">
        <w:t xml:space="preserve"> </w:t>
      </w:r>
      <w:r w:rsidR="00A74469" w:rsidRPr="00E07ABB">
        <w:t>klimat</w:t>
      </w:r>
      <w:r w:rsidR="00497038">
        <w:t>- och miljö</w:t>
      </w:r>
      <w:r w:rsidR="00600212" w:rsidRPr="00A74469">
        <w:t>påverkan</w:t>
      </w:r>
      <w:r w:rsidR="00A74469" w:rsidRPr="00E07ABB">
        <w:t xml:space="preserve">, varför mycket resurser läggs </w:t>
      </w:r>
      <w:r w:rsidR="00A74469" w:rsidRPr="00E07ABB">
        <w:lastRenderedPageBreak/>
        <w:t>på utveckling.</w:t>
      </w:r>
      <w:r w:rsidR="00600212" w:rsidRPr="00A74469">
        <w:t xml:space="preserve"> </w:t>
      </w:r>
      <w:r w:rsidR="00AD5812" w:rsidRPr="00A74469">
        <w:t>Utöver att</w:t>
      </w:r>
      <w:r w:rsidR="00AD5812">
        <w:t xml:space="preserve"> medvetet välja en </w:t>
      </w:r>
      <w:r w:rsidR="00922DFC">
        <w:t xml:space="preserve">mer </w:t>
      </w:r>
      <w:r w:rsidR="00AD5812">
        <w:t xml:space="preserve">hållbar </w:t>
      </w:r>
      <w:r w:rsidR="001550E8">
        <w:t>cement-</w:t>
      </w:r>
      <w:r w:rsidR="00600212">
        <w:t xml:space="preserve">, </w:t>
      </w:r>
      <w:r w:rsidR="00AD5812">
        <w:t>betong</w:t>
      </w:r>
      <w:r w:rsidR="004C24FD">
        <w:t>-</w:t>
      </w:r>
      <w:r w:rsidR="00600212">
        <w:t xml:space="preserve"> eller stål</w:t>
      </w:r>
      <w:r w:rsidR="00AD5812">
        <w:t>produkt kan man i</w:t>
      </w:r>
      <w:r>
        <w:t xml:space="preserve"> vissa konstruktioner </w:t>
      </w:r>
      <w:r w:rsidR="00AD5812">
        <w:t xml:space="preserve">även </w:t>
      </w:r>
      <w:r>
        <w:t>minska betonganvändningen</w:t>
      </w:r>
      <w:r w:rsidR="00600212">
        <w:t>.</w:t>
      </w:r>
      <w:r w:rsidR="008941AD">
        <w:t xml:space="preserve"> </w:t>
      </w:r>
    </w:p>
    <w:p w14:paraId="4C27AC72" w14:textId="79DD1015" w:rsidR="00F03DB5" w:rsidRDefault="00A82D7C" w:rsidP="00A82D7C">
      <w:r w:rsidRPr="00F97463">
        <w:t>Trä är ett</w:t>
      </w:r>
      <w:r>
        <w:t xml:space="preserve"> traditionellt bygg</w:t>
      </w:r>
      <w:r w:rsidR="005F2BBA">
        <w:t>nads</w:t>
      </w:r>
      <w:r>
        <w:t>material i Norden</w:t>
      </w:r>
      <w:r w:rsidR="00F03DB5">
        <w:t>,</w:t>
      </w:r>
      <w:r>
        <w:t xml:space="preserve"> </w:t>
      </w:r>
      <w:r w:rsidR="00AD5812">
        <w:t xml:space="preserve">som </w:t>
      </w:r>
      <w:r w:rsidR="008D72A4">
        <w:t xml:space="preserve">även </w:t>
      </w:r>
      <w:r w:rsidR="00AD5812">
        <w:t xml:space="preserve">är förnyelsebart. Trä har inte </w:t>
      </w:r>
      <w:r w:rsidR="008941AD">
        <w:t>samma</w:t>
      </w:r>
      <w:r w:rsidR="00AD5812">
        <w:t xml:space="preserve"> hållfasthet</w:t>
      </w:r>
      <w:r w:rsidR="004A0DDC">
        <w:t>segenskaper</w:t>
      </w:r>
      <w:r w:rsidR="008941AD">
        <w:t xml:space="preserve"> som betong</w:t>
      </w:r>
      <w:r w:rsidR="00AD5812">
        <w:t xml:space="preserve">, men </w:t>
      </w:r>
      <w:r>
        <w:t xml:space="preserve">har </w:t>
      </w:r>
      <w:r w:rsidR="00AD5812">
        <w:t xml:space="preserve">andra </w:t>
      </w:r>
      <w:r>
        <w:t>positiva egenskaper både som bygg</w:t>
      </w:r>
      <w:r w:rsidR="005F2BBA">
        <w:t>nads</w:t>
      </w:r>
      <w:r>
        <w:t>material och ur klimatsynpunkt.</w:t>
      </w:r>
      <w:r w:rsidR="00F03DB5" w:rsidRPr="00F03DB5">
        <w:t xml:space="preserve"> </w:t>
      </w:r>
      <w:r w:rsidR="00F03DB5">
        <w:t xml:space="preserve">Trä </w:t>
      </w:r>
      <w:r w:rsidR="0077415E">
        <w:t>väger i</w:t>
      </w:r>
      <w:r w:rsidR="00F03DB5">
        <w:t xml:space="preserve"> regel ungefär en femtedel av betong,</w:t>
      </w:r>
      <w:r w:rsidR="00F97463">
        <w:t xml:space="preserve"> vilket</w:t>
      </w:r>
      <w:r w:rsidR="00A046EA">
        <w:t xml:space="preserve"> </w:t>
      </w:r>
      <w:r w:rsidR="0077415E">
        <w:t xml:space="preserve">kan ha betydelse </w:t>
      </w:r>
      <w:r w:rsidR="00D972FE">
        <w:t xml:space="preserve">i vissa konstruktioner som exempelvis </w:t>
      </w:r>
      <w:r w:rsidR="0028764E">
        <w:t xml:space="preserve">i </w:t>
      </w:r>
      <w:r w:rsidR="008941AD">
        <w:t>tillbyggnad ovanpå</w:t>
      </w:r>
      <w:r w:rsidR="00D24F54">
        <w:t xml:space="preserve"> en</w:t>
      </w:r>
      <w:r w:rsidR="008941AD">
        <w:t xml:space="preserve"> befintlig byggnad</w:t>
      </w:r>
      <w:r w:rsidR="00F03DB5">
        <w:t xml:space="preserve">. </w:t>
      </w:r>
      <w:r w:rsidR="00AD5812">
        <w:t xml:space="preserve">Trä har även visat ge en positiv effekt på inomhusmiljö och trivsel. </w:t>
      </w:r>
      <w:r>
        <w:t xml:space="preserve">Ny produktionsteknik </w:t>
      </w:r>
      <w:r w:rsidR="008F60FA">
        <w:t>kan</w:t>
      </w:r>
      <w:r>
        <w:t xml:space="preserve"> förädla </w:t>
      </w:r>
      <w:r w:rsidR="00EC691F">
        <w:t>trä</w:t>
      </w:r>
      <w:r>
        <w:t>materialets egenskaper</w:t>
      </w:r>
      <w:r w:rsidR="00AD5812">
        <w:t xml:space="preserve"> </w:t>
      </w:r>
      <w:r w:rsidR="00EC691F">
        <w:t xml:space="preserve">så </w:t>
      </w:r>
      <w:r w:rsidR="00AD5812">
        <w:t>att träprodukter ska kunna användas bredare i byggnation</w:t>
      </w:r>
      <w:r w:rsidR="00497038">
        <w:t>,</w:t>
      </w:r>
      <w:r w:rsidR="00AD5812">
        <w:t xml:space="preserve"> </w:t>
      </w:r>
      <w:r w:rsidR="00796ECC">
        <w:t>i</w:t>
      </w:r>
      <w:r w:rsidR="00AD5812">
        <w:t xml:space="preserve"> syfte att ersätta mindre hållbara material</w:t>
      </w:r>
      <w:r>
        <w:t xml:space="preserve">. </w:t>
      </w:r>
      <w:r w:rsidR="00F03DB5">
        <w:t>Utvecklingen av träprodukter kan innebära att träet behandlas eller kombineras med andra material</w:t>
      </w:r>
      <w:r w:rsidR="008D72A4">
        <w:t>. De</w:t>
      </w:r>
      <w:r w:rsidR="00F97463">
        <w:t xml:space="preserve">nna </w:t>
      </w:r>
      <w:r w:rsidR="008D72A4">
        <w:t xml:space="preserve">process behöver </w:t>
      </w:r>
      <w:r w:rsidR="00F03DB5">
        <w:t xml:space="preserve">beaktas vid bedömningen av slutproduktens </w:t>
      </w:r>
      <w:r w:rsidR="00F97463">
        <w:t>klimat- och miljö</w:t>
      </w:r>
      <w:r w:rsidR="008D72A4">
        <w:t>påverkan</w:t>
      </w:r>
      <w:r w:rsidR="00F03DB5">
        <w:t xml:space="preserve">. </w:t>
      </w:r>
      <w:r w:rsidR="008051AF">
        <w:t xml:space="preserve">Hur skogsbruket bedrivs </w:t>
      </w:r>
      <w:r w:rsidR="00FB6E22">
        <w:t xml:space="preserve">påverkar </w:t>
      </w:r>
      <w:r w:rsidR="003F083D">
        <w:t>träets</w:t>
      </w:r>
      <w:r w:rsidR="00AD59DE">
        <w:t xml:space="preserve"> klimat- och miljöpåverka</w:t>
      </w:r>
      <w:r w:rsidR="00FB6E22">
        <w:t>n</w:t>
      </w:r>
      <w:r w:rsidR="00AD59DE">
        <w:t xml:space="preserve"> och </w:t>
      </w:r>
      <w:r w:rsidR="004133DF">
        <w:t xml:space="preserve">kan </w:t>
      </w:r>
      <w:r w:rsidR="001401F2">
        <w:t xml:space="preserve">även </w:t>
      </w:r>
      <w:r w:rsidR="004133DF">
        <w:t>påverka</w:t>
      </w:r>
      <w:r w:rsidR="008051AF">
        <w:t xml:space="preserve"> </w:t>
      </w:r>
      <w:r w:rsidR="001401F2" w:rsidRPr="00D24F54">
        <w:t>träets</w:t>
      </w:r>
      <w:r w:rsidR="008301C6" w:rsidRPr="00D24F54">
        <w:t xml:space="preserve"> </w:t>
      </w:r>
      <w:r w:rsidR="00EC691F" w:rsidRPr="00D24F54">
        <w:t xml:space="preserve">och träprodukternas </w:t>
      </w:r>
      <w:r w:rsidR="008301C6" w:rsidRPr="00D24F54">
        <w:t>förutsättningar</w:t>
      </w:r>
      <w:r w:rsidR="008051AF" w:rsidRPr="00D24F54">
        <w:t xml:space="preserve"> att </w:t>
      </w:r>
      <w:r w:rsidR="008301C6" w:rsidRPr="00D24F54">
        <w:t xml:space="preserve">kunna </w:t>
      </w:r>
      <w:r w:rsidR="00EC691F" w:rsidRPr="00D24F54">
        <w:t xml:space="preserve">certifieras eller </w:t>
      </w:r>
      <w:r w:rsidR="008051AF" w:rsidRPr="00D24F54">
        <w:t>återanvändas</w:t>
      </w:r>
      <w:r w:rsidR="00FA5E42" w:rsidRPr="00D24F54">
        <w:t xml:space="preserve"> som byggmaterial</w:t>
      </w:r>
      <w:r w:rsidR="008051AF" w:rsidRPr="00D24F54">
        <w:t>.</w:t>
      </w:r>
    </w:p>
    <w:p w14:paraId="194828FB" w14:textId="1AC3CCF3" w:rsidR="005941A7" w:rsidRPr="00E07ABB" w:rsidRDefault="0067538E" w:rsidP="00A82D7C">
      <w:pPr>
        <w:rPr>
          <w:color w:val="FF0000"/>
        </w:rPr>
      </w:pPr>
      <w:r>
        <w:t xml:space="preserve">En typisk inomhusmiljö kan innehålla 6000 organiska ämnen, varav 500 kan härledas till byggprodukter. Enligt Boverket hade ungefär en tredjedel av småhusen och en tiondel av flerbostadshusen halter av flyktiga ämnen som översteg det högsta värde som rekommenderas av Världshälsoorganisationen, WHO (Boverket, 2010). </w:t>
      </w:r>
      <w:r w:rsidR="00A73799" w:rsidRPr="0067538E">
        <w:t>Då miljöfarliga ämnen inte bara är en utmaning vid rivning utan även kan påverka inomhusklimatet och miljön under en byggnads livslängd</w:t>
      </w:r>
      <w:r w:rsidR="00A73799">
        <w:t>,</w:t>
      </w:r>
      <w:r w:rsidR="00A73799" w:rsidRPr="0067538E">
        <w:t xml:space="preserve"> bör dessa ämnen </w:t>
      </w:r>
      <w:r w:rsidR="00A73799">
        <w:t xml:space="preserve">helt </w:t>
      </w:r>
      <w:r w:rsidR="00A73799" w:rsidRPr="0067538E">
        <w:t>fasas ut ur byggsektorn.</w:t>
      </w:r>
      <w:r w:rsidR="00A73799">
        <w:t xml:space="preserve"> </w:t>
      </w:r>
      <w:r w:rsidR="005941A7" w:rsidRPr="00D01B84">
        <w:t xml:space="preserve">Det finns </w:t>
      </w:r>
      <w:r w:rsidR="005941A7">
        <w:t>inga</w:t>
      </w:r>
      <w:r w:rsidR="005941A7" w:rsidRPr="00D01B84">
        <w:t xml:space="preserve"> uppgifter om användningen av miljöfarliga ämnen i byggsektorn på Åland</w:t>
      </w:r>
      <w:r w:rsidR="00A73799">
        <w:t>, men m</w:t>
      </w:r>
      <w:r w:rsidR="00C703FF">
        <w:t xml:space="preserve">ed bättre </w:t>
      </w:r>
      <w:r w:rsidR="00C703FF" w:rsidRPr="00E07ABB">
        <w:t>produktinformation</w:t>
      </w:r>
      <w:r w:rsidR="00A82626">
        <w:t>, såsom miljöcertifieringar,</w:t>
      </w:r>
      <w:r w:rsidR="00C703FF" w:rsidRPr="00E07ABB">
        <w:t xml:space="preserve"> </w:t>
      </w:r>
      <w:r w:rsidRPr="00E07ABB">
        <w:t xml:space="preserve">och databaser över ämnen och material </w:t>
      </w:r>
      <w:r w:rsidR="00C703FF" w:rsidRPr="00E07ABB">
        <w:t xml:space="preserve">ökar möjligheterna att göra </w:t>
      </w:r>
      <w:r w:rsidR="00922DFC">
        <w:t xml:space="preserve">mer </w:t>
      </w:r>
      <w:r w:rsidR="00C703FF" w:rsidRPr="00E07ABB">
        <w:t>hållbar</w:t>
      </w:r>
      <w:r w:rsidR="004C24FD">
        <w:t>a</w:t>
      </w:r>
      <w:r w:rsidR="00C703FF" w:rsidRPr="00E07ABB">
        <w:t xml:space="preserve"> val.</w:t>
      </w:r>
    </w:p>
    <w:p w14:paraId="300E7D17" w14:textId="29680EA2" w:rsidR="00A82D7C" w:rsidRPr="007A0F4A" w:rsidRDefault="008C5C22" w:rsidP="00A82D7C">
      <w:r w:rsidRPr="00E07ABB">
        <w:t>Den åländska lagstiftningen ställer</w:t>
      </w:r>
      <w:r w:rsidR="00A82D7C" w:rsidRPr="00E07ABB">
        <w:t xml:space="preserve"> </w:t>
      </w:r>
      <w:r w:rsidRPr="00E07ABB">
        <w:t xml:space="preserve">vissa </w:t>
      </w:r>
      <w:r w:rsidR="00A82D7C" w:rsidRPr="00E07ABB">
        <w:t>krav</w:t>
      </w:r>
      <w:r w:rsidRPr="00E07ABB">
        <w:t xml:space="preserve"> på material och produkter</w:t>
      </w:r>
      <w:r w:rsidR="00A82D7C" w:rsidRPr="00E07ABB">
        <w:t xml:space="preserve"> vid nybyggnation och renovering av byggnader</w:t>
      </w:r>
      <w:r w:rsidRPr="00E07ABB">
        <w:t xml:space="preserve">, bland annat </w:t>
      </w:r>
      <w:r w:rsidR="00FD2FE2" w:rsidRPr="00E07ABB">
        <w:t xml:space="preserve">CE-märkning och </w:t>
      </w:r>
      <w:r w:rsidRPr="00E07ABB">
        <w:t>att</w:t>
      </w:r>
      <w:r w:rsidR="00FD2FE2" w:rsidRPr="00E07ABB">
        <w:t xml:space="preserve"> materialen</w:t>
      </w:r>
      <w:r w:rsidRPr="00E07ABB">
        <w:t xml:space="preserve"> inte ska inverka negativt på inomhusmiljön</w:t>
      </w:r>
      <w:r w:rsidR="00A82D7C" w:rsidRPr="00E07ABB">
        <w:t>.</w:t>
      </w:r>
    </w:p>
    <w:p w14:paraId="36E1AD8D" w14:textId="33792762" w:rsidR="00A82D7C" w:rsidRPr="001C7736" w:rsidRDefault="00497038" w:rsidP="007334AC">
      <w:pPr>
        <w:pStyle w:val="Rubrik3"/>
        <w:rPr>
          <w:lang w:val="sv-FI" w:eastAsia="sv-FI"/>
        </w:rPr>
      </w:pPr>
      <w:bookmarkStart w:id="77" w:name="_Toc163640980"/>
      <w:bookmarkStart w:id="78" w:name="_Toc168951112"/>
      <w:bookmarkStart w:id="79" w:name="_Toc168951598"/>
      <w:bookmarkStart w:id="80" w:name="_Toc169512228"/>
      <w:r>
        <w:rPr>
          <w:lang w:val="sv-FI" w:eastAsia="sv-FI"/>
        </w:rPr>
        <w:t xml:space="preserve">5.2.2. </w:t>
      </w:r>
      <w:r w:rsidR="00A82D7C" w:rsidRPr="001C7736">
        <w:rPr>
          <w:lang w:val="sv-FI" w:eastAsia="sv-FI"/>
        </w:rPr>
        <w:t>Livscykelanalys</w:t>
      </w:r>
      <w:bookmarkEnd w:id="77"/>
      <w:bookmarkEnd w:id="78"/>
      <w:bookmarkEnd w:id="79"/>
      <w:bookmarkEnd w:id="80"/>
    </w:p>
    <w:p w14:paraId="0ACBDE08" w14:textId="0C1C4D7C" w:rsidR="00A82D7C" w:rsidRDefault="00A82D7C" w:rsidP="00A82D7C">
      <w:r>
        <w:t xml:space="preserve">Svenska </w:t>
      </w:r>
      <w:r w:rsidR="007A0F4A">
        <w:t>B</w:t>
      </w:r>
      <w:r>
        <w:t>overket beskriver livscykelanalys</w:t>
      </w:r>
      <w:r w:rsidR="00497038">
        <w:t xml:space="preserve">, </w:t>
      </w:r>
      <w:r>
        <w:t>LCA</w:t>
      </w:r>
      <w:r w:rsidR="00497038">
        <w:t>,</w:t>
      </w:r>
      <w:r>
        <w:t xml:space="preserve"> som den bästa metoden för att</w:t>
      </w:r>
      <w:r w:rsidR="001C7736">
        <w:t xml:space="preserve"> </w:t>
      </w:r>
      <w:r>
        <w:t>beräkna en byggnads</w:t>
      </w:r>
      <w:r w:rsidR="00ED0B8D">
        <w:t xml:space="preserve"> klimat- och miljöp</w:t>
      </w:r>
      <w:r>
        <w:t>åverkan över hela livscykeln. Den bidrar även till fördjupad kunskap om resursflöden, olika material och deras miljöpåverkan. För att en LCA ska göra bästa tänkbara nytta behöver den användas från början</w:t>
      </w:r>
      <w:r w:rsidR="00ED0B8D">
        <w:t>,</w:t>
      </w:r>
      <w:r>
        <w:t xml:space="preserve"> då valmöjligheterna är öppna</w:t>
      </w:r>
      <w:r w:rsidR="00ED0B8D">
        <w:t>,</w:t>
      </w:r>
      <w:r>
        <w:t xml:space="preserve"> till slutet av processen</w:t>
      </w:r>
      <w:r w:rsidR="00C375DE">
        <w:t xml:space="preserve">, men metoden i en LCA kan även användas vid en renovering då kartläggningen kan </w:t>
      </w:r>
      <w:r w:rsidR="001C7736">
        <w:t>hjälpa att rikta insatserna d</w:t>
      </w:r>
      <w:r w:rsidR="00A332E0">
        <w:t>it</w:t>
      </w:r>
      <w:r w:rsidR="001C7736">
        <w:t xml:space="preserve"> de ger</w:t>
      </w:r>
      <w:r w:rsidR="00A332E0">
        <w:t xml:space="preserve"> störst</w:t>
      </w:r>
      <w:r w:rsidR="001C7736">
        <w:t xml:space="preserve"> effekt</w:t>
      </w:r>
      <w:r>
        <w:t xml:space="preserve">. </w:t>
      </w:r>
    </w:p>
    <w:p w14:paraId="7CD430C7" w14:textId="069E03EC" w:rsidR="00C375DE" w:rsidRDefault="00A82D7C" w:rsidP="00A82D7C">
      <w:proofErr w:type="spellStart"/>
      <w:r>
        <w:t>LCA</w:t>
      </w:r>
      <w:r w:rsidR="00C375DE">
        <w:t>:n</w:t>
      </w:r>
      <w:proofErr w:type="spellEnd"/>
      <w:r>
        <w:t xml:space="preserve"> kan användas som underlag i miljöcertifieringar för byggnader och för att fatta underbyggda beslut </w:t>
      </w:r>
      <w:r w:rsidR="001C7736">
        <w:t xml:space="preserve">både vid nybyggnation, </w:t>
      </w:r>
      <w:r>
        <w:t>renovering</w:t>
      </w:r>
      <w:r w:rsidR="001C7736">
        <w:t xml:space="preserve"> och rivning</w:t>
      </w:r>
      <w:r>
        <w:t xml:space="preserve">. En enkel LCA för en byggnad kan beskrivas innehålla följande </w:t>
      </w:r>
      <w:r w:rsidRPr="004C24FD">
        <w:t>delar</w:t>
      </w:r>
      <w:r w:rsidR="001C7736" w:rsidRPr="004C24FD">
        <w:t xml:space="preserve"> (Boverket, 2019)</w:t>
      </w:r>
      <w:r w:rsidRPr="004C24FD">
        <w:t xml:space="preserve">:  </w:t>
      </w:r>
    </w:p>
    <w:p w14:paraId="3ED63B76" w14:textId="4CC46926" w:rsidR="004C24FD" w:rsidRDefault="004C24FD" w:rsidP="004C24FD">
      <w:pPr>
        <w:ind w:left="3912" w:hanging="2608"/>
      </w:pPr>
      <w:proofErr w:type="spellStart"/>
      <w:r w:rsidRPr="0015425D">
        <w:lastRenderedPageBreak/>
        <w:t>Produktskedet</w:t>
      </w:r>
      <w:proofErr w:type="spellEnd"/>
      <w:r>
        <w:tab/>
      </w:r>
      <w:r w:rsidRPr="001C7736">
        <w:t>Innefattar tillverkning och transport av bygg</w:t>
      </w:r>
      <w:r>
        <w:t>nads</w:t>
      </w:r>
      <w:r w:rsidRPr="001C7736">
        <w:t>material, inklusive råvaruutvinning och förädling</w:t>
      </w:r>
    </w:p>
    <w:p w14:paraId="76F70AAC" w14:textId="0FA99FA2" w:rsidR="004C24FD" w:rsidRDefault="004C24FD" w:rsidP="004C24FD">
      <w:pPr>
        <w:ind w:left="3912" w:hanging="2608"/>
      </w:pPr>
      <w:r w:rsidRPr="0015425D">
        <w:t>Byggskedet</w:t>
      </w:r>
      <w:r>
        <w:tab/>
        <w:t>I</w:t>
      </w:r>
      <w:r w:rsidRPr="0015425D">
        <w:t>nnefattar byggprodukternas transport till byggarbetsplatsen och allt som behövs för att färdigställa byggnaden</w:t>
      </w:r>
    </w:p>
    <w:p w14:paraId="4F33EDA0" w14:textId="6E3A74B1" w:rsidR="004C24FD" w:rsidRDefault="004C24FD" w:rsidP="004C24FD">
      <w:pPr>
        <w:ind w:left="3912" w:hanging="2608"/>
      </w:pPr>
      <w:r w:rsidRPr="0015425D">
        <w:t>Användningsskedet</w:t>
      </w:r>
      <w:r>
        <w:tab/>
        <w:t>I</w:t>
      </w:r>
      <w:r w:rsidRPr="0015425D">
        <w:t>nnefattar användning, underhåll, reparationer, ombyggnad, driftenergi och vattenanvändning</w:t>
      </w:r>
    </w:p>
    <w:p w14:paraId="1433FC45" w14:textId="4ABE0D9A" w:rsidR="004C24FD" w:rsidRDefault="004C24FD" w:rsidP="004C24FD">
      <w:pPr>
        <w:ind w:left="3912" w:hanging="2608"/>
      </w:pPr>
      <w:r w:rsidRPr="0015425D">
        <w:t>Slutskedet</w:t>
      </w:r>
      <w:r>
        <w:tab/>
        <w:t>I</w:t>
      </w:r>
      <w:r w:rsidRPr="0015425D">
        <w:t>nnefattar rivning av byggnaden, transport av byggnadsdelar och återanvändning, återvinning eller deponering av material och byggnadsdelar</w:t>
      </w:r>
    </w:p>
    <w:p w14:paraId="1676652A" w14:textId="77777777" w:rsidR="006363B8" w:rsidRDefault="006363B8" w:rsidP="009B418F">
      <w:pPr>
        <w:spacing w:after="0" w:line="240" w:lineRule="auto"/>
        <w:rPr>
          <w:sz w:val="2"/>
          <w:szCs w:val="2"/>
        </w:rPr>
      </w:pPr>
    </w:p>
    <w:p w14:paraId="294C70D7" w14:textId="77777777" w:rsidR="006363B8" w:rsidRDefault="006363B8" w:rsidP="009B418F">
      <w:pPr>
        <w:spacing w:after="0" w:line="240" w:lineRule="auto"/>
        <w:rPr>
          <w:sz w:val="2"/>
          <w:szCs w:val="2"/>
        </w:rPr>
      </w:pPr>
    </w:p>
    <w:p w14:paraId="161ADA7A" w14:textId="77777777" w:rsidR="006363B8" w:rsidRDefault="006363B8" w:rsidP="009B418F">
      <w:pPr>
        <w:spacing w:after="0" w:line="240" w:lineRule="auto"/>
        <w:rPr>
          <w:sz w:val="2"/>
          <w:szCs w:val="2"/>
        </w:rPr>
      </w:pPr>
    </w:p>
    <w:p w14:paraId="65D4D8D4" w14:textId="77777777" w:rsidR="006363B8" w:rsidRDefault="006363B8" w:rsidP="009B418F">
      <w:pPr>
        <w:spacing w:after="0" w:line="240" w:lineRule="auto"/>
        <w:rPr>
          <w:sz w:val="2"/>
          <w:szCs w:val="2"/>
        </w:rPr>
      </w:pPr>
    </w:p>
    <w:p w14:paraId="5A2498F4" w14:textId="77777777" w:rsidR="006363B8" w:rsidRDefault="006363B8" w:rsidP="009B418F">
      <w:pPr>
        <w:spacing w:after="0" w:line="240" w:lineRule="auto"/>
        <w:rPr>
          <w:sz w:val="2"/>
          <w:szCs w:val="2"/>
        </w:rPr>
      </w:pPr>
    </w:p>
    <w:p w14:paraId="58871EE9" w14:textId="77777777" w:rsidR="00ED7C3D" w:rsidRDefault="00ED7C3D" w:rsidP="009B418F">
      <w:pPr>
        <w:spacing w:after="0" w:line="240" w:lineRule="auto"/>
        <w:rPr>
          <w:sz w:val="2"/>
          <w:szCs w:val="2"/>
        </w:rPr>
      </w:pPr>
    </w:p>
    <w:p w14:paraId="36F0D2AD" w14:textId="77777777" w:rsidR="00ED7C3D" w:rsidRDefault="00ED7C3D" w:rsidP="009B418F">
      <w:pPr>
        <w:spacing w:after="0" w:line="240" w:lineRule="auto"/>
        <w:rPr>
          <w:sz w:val="2"/>
          <w:szCs w:val="2"/>
        </w:rPr>
      </w:pPr>
    </w:p>
    <w:p w14:paraId="573E5068" w14:textId="77777777" w:rsidR="00ED7C3D" w:rsidRDefault="00ED7C3D" w:rsidP="009B418F">
      <w:pPr>
        <w:spacing w:after="0" w:line="240" w:lineRule="auto"/>
        <w:rPr>
          <w:sz w:val="2"/>
          <w:szCs w:val="2"/>
        </w:rPr>
      </w:pPr>
    </w:p>
    <w:p w14:paraId="61F7BA01" w14:textId="77777777" w:rsidR="00ED7C3D" w:rsidRDefault="00ED7C3D" w:rsidP="009B418F">
      <w:pPr>
        <w:spacing w:after="0" w:line="240" w:lineRule="auto"/>
        <w:rPr>
          <w:sz w:val="2"/>
          <w:szCs w:val="2"/>
        </w:rPr>
      </w:pPr>
    </w:p>
    <w:p w14:paraId="75106A7F" w14:textId="77777777" w:rsidR="00ED7C3D" w:rsidRDefault="00ED7C3D" w:rsidP="009B418F">
      <w:pPr>
        <w:spacing w:after="0" w:line="240" w:lineRule="auto"/>
        <w:rPr>
          <w:sz w:val="2"/>
          <w:szCs w:val="2"/>
        </w:rPr>
      </w:pPr>
    </w:p>
    <w:p w14:paraId="533A9290" w14:textId="77777777" w:rsidR="00ED7C3D" w:rsidRDefault="00ED7C3D" w:rsidP="009B418F">
      <w:pPr>
        <w:spacing w:after="0" w:line="240" w:lineRule="auto"/>
        <w:rPr>
          <w:sz w:val="2"/>
          <w:szCs w:val="2"/>
        </w:rPr>
      </w:pPr>
    </w:p>
    <w:p w14:paraId="1675EFF0" w14:textId="77777777" w:rsidR="00ED7C3D" w:rsidRDefault="00ED7C3D" w:rsidP="009B418F">
      <w:pPr>
        <w:spacing w:after="0" w:line="240" w:lineRule="auto"/>
        <w:rPr>
          <w:sz w:val="2"/>
          <w:szCs w:val="2"/>
        </w:rPr>
      </w:pPr>
    </w:p>
    <w:p w14:paraId="0568D2DC" w14:textId="77777777" w:rsidR="006363B8" w:rsidRDefault="006363B8" w:rsidP="009B418F">
      <w:pPr>
        <w:spacing w:after="0" w:line="240" w:lineRule="auto"/>
        <w:rPr>
          <w:sz w:val="2"/>
          <w:szCs w:val="2"/>
        </w:rPr>
      </w:pPr>
    </w:p>
    <w:p w14:paraId="47A445F4" w14:textId="77777777" w:rsidR="006363B8" w:rsidRDefault="006363B8" w:rsidP="009B418F">
      <w:pPr>
        <w:spacing w:after="0" w:line="240" w:lineRule="auto"/>
        <w:rPr>
          <w:sz w:val="2"/>
          <w:szCs w:val="2"/>
        </w:rPr>
      </w:pPr>
    </w:p>
    <w:p w14:paraId="5512DFD6" w14:textId="77777777" w:rsidR="006363B8" w:rsidRDefault="006363B8" w:rsidP="009B418F">
      <w:pPr>
        <w:spacing w:after="0" w:line="240" w:lineRule="auto"/>
        <w:rPr>
          <w:sz w:val="2"/>
          <w:szCs w:val="2"/>
        </w:rPr>
      </w:pPr>
    </w:p>
    <w:p w14:paraId="415A5556" w14:textId="77777777" w:rsidR="006363B8" w:rsidRDefault="006363B8" w:rsidP="009B418F">
      <w:pPr>
        <w:spacing w:after="0" w:line="240" w:lineRule="auto"/>
        <w:rPr>
          <w:sz w:val="2"/>
          <w:szCs w:val="2"/>
        </w:rPr>
      </w:pPr>
    </w:p>
    <w:p w14:paraId="3EBA5BAB" w14:textId="5021F254" w:rsidR="009B418F" w:rsidRPr="009B418F" w:rsidRDefault="009B418F" w:rsidP="009B418F">
      <w:pPr>
        <w:spacing w:after="0" w:line="240" w:lineRule="auto"/>
        <w:rPr>
          <w:sz w:val="2"/>
          <w:szCs w:val="2"/>
        </w:rPr>
      </w:pPr>
      <w:r w:rsidRPr="009B418F">
        <w:rPr>
          <w:noProof/>
          <w:sz w:val="2"/>
          <w:szCs w:val="2"/>
        </w:rPr>
        <w:drawing>
          <wp:anchor distT="0" distB="0" distL="114300" distR="114300" simplePos="0" relativeHeight="251667456" behindDoc="1" locked="0" layoutInCell="1" allowOverlap="1" wp14:anchorId="27AF477C" wp14:editId="35583C67">
            <wp:simplePos x="0" y="0"/>
            <wp:positionH relativeFrom="page">
              <wp:posOffset>5146675</wp:posOffset>
            </wp:positionH>
            <wp:positionV relativeFrom="paragraph">
              <wp:posOffset>-165713</wp:posOffset>
            </wp:positionV>
            <wp:extent cx="1809750" cy="1809750"/>
            <wp:effectExtent l="0" t="0" r="0" b="0"/>
            <wp:wrapNone/>
            <wp:docPr id="500258154" name="Bildobjekt 14"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58154" name="Bildobjekt 14" descr="En bild som visar clipart, Grafik, design, illustration&#10;&#10;Automatiskt genererad beskriv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CDE6F" w14:textId="77777777" w:rsidR="00385CB3" w:rsidRDefault="00146AC7" w:rsidP="007D1111">
      <w:pPr>
        <w:pStyle w:val="Rubrik2"/>
      </w:pPr>
      <w:bookmarkStart w:id="81" w:name="_Toc151732589"/>
      <w:bookmarkStart w:id="82" w:name="_Toc168951113"/>
      <w:bookmarkStart w:id="83" w:name="_Toc168951599"/>
      <w:bookmarkStart w:id="84" w:name="_Toc169512229"/>
      <w:r>
        <w:t xml:space="preserve">Fokusområde - </w:t>
      </w:r>
      <w:r w:rsidR="00B659BC">
        <w:t>C</w:t>
      </w:r>
      <w:r w:rsidR="006A0D88" w:rsidRPr="00256FAD">
        <w:t>irkulärt byggande</w:t>
      </w:r>
      <w:bookmarkEnd w:id="81"/>
      <w:r w:rsidR="00B659BC">
        <w:t xml:space="preserve"> och </w:t>
      </w:r>
    </w:p>
    <w:p w14:paraId="535F1BA5" w14:textId="49F03774" w:rsidR="006A0D88" w:rsidRDefault="00385CB3" w:rsidP="00385CB3">
      <w:pPr>
        <w:pStyle w:val="Rubrik2"/>
        <w:numPr>
          <w:ilvl w:val="0"/>
          <w:numId w:val="0"/>
        </w:numPr>
      </w:pPr>
      <w:r>
        <w:t xml:space="preserve">       </w:t>
      </w:r>
      <w:r w:rsidR="00B659BC">
        <w:t>återvinning</w:t>
      </w:r>
      <w:bookmarkEnd w:id="82"/>
      <w:bookmarkEnd w:id="83"/>
      <w:bookmarkEnd w:id="84"/>
    </w:p>
    <w:p w14:paraId="667B194A" w14:textId="686AE996" w:rsidR="0067538E" w:rsidRPr="0067538E" w:rsidRDefault="0067538E" w:rsidP="007C1CCF">
      <w:r w:rsidRPr="0067538E">
        <w:t>Mål:</w:t>
      </w:r>
      <w:r w:rsidR="009B418F" w:rsidRPr="009B418F">
        <w:t xml:space="preserve"> </w:t>
      </w:r>
    </w:p>
    <w:p w14:paraId="58408501" w14:textId="77777777" w:rsidR="00AB1B11" w:rsidRDefault="0067538E" w:rsidP="00E02A70">
      <w:pPr>
        <w:pStyle w:val="Liststycke"/>
        <w:numPr>
          <w:ilvl w:val="0"/>
          <w:numId w:val="26"/>
        </w:numPr>
      </w:pPr>
      <w:r w:rsidRPr="0067538E">
        <w:t xml:space="preserve">Avfallsmängden från byggande och renovering minskar och </w:t>
      </w:r>
    </w:p>
    <w:p w14:paraId="03A6ED11" w14:textId="408C0FA2" w:rsidR="0067538E" w:rsidRPr="0067538E" w:rsidRDefault="0067538E" w:rsidP="00AB1B11">
      <w:pPr>
        <w:pStyle w:val="Liststycke"/>
      </w:pPr>
      <w:r w:rsidRPr="0067538E">
        <w:t>återbruket ökar</w:t>
      </w:r>
    </w:p>
    <w:p w14:paraId="1B664A6A" w14:textId="4A12F39B" w:rsidR="00C507DE" w:rsidRPr="00EB597D" w:rsidRDefault="00497038" w:rsidP="007334AC">
      <w:pPr>
        <w:pStyle w:val="Rubrik3"/>
      </w:pPr>
      <w:bookmarkStart w:id="85" w:name="_Toc163640982"/>
      <w:bookmarkStart w:id="86" w:name="_Toc168951114"/>
      <w:bookmarkStart w:id="87" w:name="_Toc168951600"/>
      <w:bookmarkStart w:id="88" w:name="_Toc169512230"/>
      <w:r>
        <w:t xml:space="preserve">5.3.1. </w:t>
      </w:r>
      <w:r w:rsidR="00B659BC" w:rsidRPr="00EB597D">
        <w:t>Cirkulärt byggande</w:t>
      </w:r>
      <w:r w:rsidR="00DB4183" w:rsidRPr="00EB597D">
        <w:t xml:space="preserve">, </w:t>
      </w:r>
      <w:r w:rsidR="00B659BC" w:rsidRPr="00EB597D">
        <w:t>flexibel planering</w:t>
      </w:r>
      <w:r w:rsidR="00DB4183" w:rsidRPr="00EB597D">
        <w:t xml:space="preserve"> och ett gott underhåll</w:t>
      </w:r>
      <w:bookmarkEnd w:id="85"/>
      <w:bookmarkEnd w:id="86"/>
      <w:bookmarkEnd w:id="87"/>
      <w:bookmarkEnd w:id="88"/>
    </w:p>
    <w:p w14:paraId="0011805A" w14:textId="585BAA80" w:rsidR="00812C9A" w:rsidRDefault="00812C9A" w:rsidP="00B659BC">
      <w:r w:rsidRPr="00EB597D">
        <w:t xml:space="preserve">Cirkulärt byggande handlar om att minimera avfall och </w:t>
      </w:r>
      <w:r w:rsidR="008F3F33">
        <w:t xml:space="preserve">att </w:t>
      </w:r>
      <w:r w:rsidRPr="00EB597D">
        <w:t xml:space="preserve">använda resurser på ett effektivt sätt. Det görs genom att förvalta befintlig bebyggelse och genom att återanvända eller återvinna byggdelar och material som uppstår vid rivning och renovering. </w:t>
      </w:r>
      <w:r w:rsidR="00EB597D" w:rsidRPr="00EB597D">
        <w:t xml:space="preserve">Återbruket behöver öka, varför </w:t>
      </w:r>
      <w:r w:rsidRPr="00EB597D">
        <w:t xml:space="preserve">möjligheterna att använda begagnade byggdelar och material </w:t>
      </w:r>
      <w:r w:rsidR="00893FBC">
        <w:t>b</w:t>
      </w:r>
      <w:r w:rsidR="00EB597D" w:rsidRPr="00EB597D">
        <w:t xml:space="preserve">ör </w:t>
      </w:r>
      <w:r w:rsidRPr="00EB597D">
        <w:t>utredas</w:t>
      </w:r>
      <w:r w:rsidR="00EB597D" w:rsidRPr="00EB597D">
        <w:t xml:space="preserve"> även vid nybyggnation. </w:t>
      </w:r>
      <w:r w:rsidRPr="00EB597D">
        <w:t>Det cirkulära tänkandet bör finnas med redan i planeringsskedet för att skapa goda förutsättningar för bevarande, återbruk, återvinning och minskade avfallsmängder.</w:t>
      </w:r>
    </w:p>
    <w:p w14:paraId="69E75FC4" w14:textId="34D557ED" w:rsidR="00B659BC" w:rsidRDefault="00B659BC" w:rsidP="00B659BC">
      <w:r w:rsidRPr="00EB597D">
        <w:t xml:space="preserve">Ett hållbart byggande innebär </w:t>
      </w:r>
      <w:r w:rsidR="00893FBC">
        <w:t>även</w:t>
      </w:r>
      <w:r w:rsidR="00EE36E9" w:rsidRPr="00EB597D">
        <w:t xml:space="preserve"> </w:t>
      </w:r>
      <w:r w:rsidRPr="00EB597D">
        <w:t xml:space="preserve">att en byggnad ska kunna användas så längre som möjligt. Under en byggnads livslängd </w:t>
      </w:r>
      <w:r w:rsidR="00D24D0D" w:rsidRPr="00EB597D">
        <w:t>på 50</w:t>
      </w:r>
      <w:r w:rsidR="00A407F3" w:rsidRPr="00EB597D">
        <w:t xml:space="preserve"> till </w:t>
      </w:r>
      <w:r w:rsidR="006F4D0E">
        <w:t xml:space="preserve">över </w:t>
      </w:r>
      <w:r w:rsidR="00D24D0D" w:rsidRPr="00EB597D">
        <w:t xml:space="preserve">100 år </w:t>
      </w:r>
      <w:r w:rsidRPr="00EB597D">
        <w:t xml:space="preserve">kommer den </w:t>
      </w:r>
      <w:r w:rsidR="00A407F3" w:rsidRPr="00EB597D">
        <w:t xml:space="preserve">troligen </w:t>
      </w:r>
      <w:r w:rsidRPr="00EB597D">
        <w:t xml:space="preserve">att tillgodose många olika behov. </w:t>
      </w:r>
      <w:r w:rsidR="00EB597D" w:rsidRPr="00463DEF">
        <w:t xml:space="preserve">Byggnaden </w:t>
      </w:r>
      <w:r w:rsidR="001B366C" w:rsidRPr="00430243">
        <w:t>bör</w:t>
      </w:r>
      <w:r w:rsidR="00EB597D" w:rsidRPr="00463DEF">
        <w:t xml:space="preserve"> </w:t>
      </w:r>
      <w:r w:rsidR="00893FBC" w:rsidRPr="00463DEF">
        <w:t xml:space="preserve">därför </w:t>
      </w:r>
      <w:r w:rsidR="00EB597D" w:rsidRPr="00463DEF">
        <w:t xml:space="preserve">utformas på ett sådant sätt att den kan brukas länge genom så kallad universell </w:t>
      </w:r>
      <w:r w:rsidR="00EB597D" w:rsidRPr="00430243">
        <w:t>utformning</w:t>
      </w:r>
      <w:r w:rsidR="001B366C" w:rsidRPr="00430243">
        <w:t xml:space="preserve"> </w:t>
      </w:r>
      <w:r w:rsidR="00497038">
        <w:t xml:space="preserve">i enlighet med </w:t>
      </w:r>
      <w:r w:rsidR="001B366C" w:rsidRPr="00430243">
        <w:t xml:space="preserve">1 § </w:t>
      </w:r>
      <w:r w:rsidR="00EC691F">
        <w:t>p</w:t>
      </w:r>
      <w:r w:rsidR="00463DEF">
        <w:t>lan- och bygglag</w:t>
      </w:r>
      <w:r w:rsidR="00EC691F">
        <w:t xml:space="preserve"> (2008:102)</w:t>
      </w:r>
      <w:r w:rsidR="00463DEF">
        <w:t xml:space="preserve"> för landskapet Åland</w:t>
      </w:r>
      <w:r w:rsidR="00EB597D" w:rsidRPr="00430243">
        <w:t>.</w:t>
      </w:r>
      <w:r w:rsidR="00EB597D" w:rsidRPr="00463DEF">
        <w:t xml:space="preserve"> </w:t>
      </w:r>
      <w:r w:rsidR="00091BF1" w:rsidRPr="00463DEF">
        <w:t>V</w:t>
      </w:r>
      <w:r w:rsidRPr="00463DEF">
        <w:t>älplanerade</w:t>
      </w:r>
      <w:r w:rsidRPr="00EB597D">
        <w:t xml:space="preserve"> och flexibla planlösningar säkerställer att byggnaden kan användas </w:t>
      </w:r>
      <w:r w:rsidR="00A407F3" w:rsidRPr="00EB597D">
        <w:t xml:space="preserve">av alla och </w:t>
      </w:r>
      <w:r w:rsidRPr="00EB597D">
        <w:t xml:space="preserve">på olika sätt </w:t>
      </w:r>
      <w:r w:rsidR="008A470C" w:rsidRPr="00EB597D">
        <w:t xml:space="preserve">vid </w:t>
      </w:r>
      <w:r w:rsidRPr="00EB597D">
        <w:t>förändrade behov</w:t>
      </w:r>
      <w:r w:rsidR="008A470C" w:rsidRPr="00EB597D">
        <w:t xml:space="preserve"> över tid</w:t>
      </w:r>
      <w:r w:rsidRPr="00EB597D">
        <w:t>. Med god planering kan även ytor samnyttjas mellan olika verksamheter, vilket minskar behovet av uppvärmda volymer eller nybyggnation.</w:t>
      </w:r>
      <w:r>
        <w:t xml:space="preserve"> </w:t>
      </w:r>
    </w:p>
    <w:p w14:paraId="7505EF0A" w14:textId="5087B70A" w:rsidR="001C456A" w:rsidRDefault="00B659BC" w:rsidP="00B659BC">
      <w:bookmarkStart w:id="89" w:name="_Hlk161658634"/>
      <w:r w:rsidRPr="00F53542">
        <w:lastRenderedPageBreak/>
        <w:t>Ett kontinuerligt underhåll och förebyggande av skador på bygg</w:t>
      </w:r>
      <w:r w:rsidR="008F3F33">
        <w:t>nader</w:t>
      </w:r>
      <w:r w:rsidRPr="00F53542">
        <w:t xml:space="preserve"> </w:t>
      </w:r>
      <w:r w:rsidR="00091BF1">
        <w:t xml:space="preserve">har en avgörande roll </w:t>
      </w:r>
      <w:r w:rsidRPr="00F53542">
        <w:t xml:space="preserve">för att </w:t>
      </w:r>
      <w:r w:rsidR="00091BF1">
        <w:t xml:space="preserve">på ett kostnadseffektivt sätt </w:t>
      </w:r>
      <w:r w:rsidRPr="00F53542">
        <w:t xml:space="preserve">förlänga livslängden </w:t>
      </w:r>
      <w:r w:rsidR="001B4A34">
        <w:t>på</w:t>
      </w:r>
      <w:r w:rsidRPr="00F53542">
        <w:t xml:space="preserve"> befintliga byggnader. Ett gott underhåll minskar renoveringsbehoven och därmed resursanvändningen och avfallsmängderna, samtidigt som trivsel och inomhusmiljön hålls på en god nivå.</w:t>
      </w:r>
      <w:r>
        <w:t xml:space="preserve"> </w:t>
      </w:r>
      <w:r w:rsidR="00CC644B">
        <w:t xml:space="preserve">En minskad resursanvändning och cirkulära flöden går hand i hand med en minskad klimat- och miljöpåverkan. </w:t>
      </w:r>
      <w:r w:rsidR="00A01FAC">
        <w:t>Fossilfritt Sverige</w:t>
      </w:r>
      <w:r w:rsidR="00CC644B">
        <w:t xml:space="preserve"> har därför tagit fram en </w:t>
      </w:r>
      <w:r w:rsidR="00025BB3">
        <w:t xml:space="preserve">resurshierarki för god </w:t>
      </w:r>
      <w:r w:rsidR="001C456A">
        <w:t>resurshushållning</w:t>
      </w:r>
      <w:r w:rsidR="000733BC">
        <w:t xml:space="preserve"> </w:t>
      </w:r>
      <w:r w:rsidR="00025BB3">
        <w:t xml:space="preserve">och </w:t>
      </w:r>
      <w:r w:rsidR="00525108">
        <w:t xml:space="preserve">åtgärdsval </w:t>
      </w:r>
      <w:r w:rsidR="000733BC">
        <w:t xml:space="preserve">för byggnader och anläggningar, </w:t>
      </w:r>
      <w:r w:rsidR="00A01FAC">
        <w:t xml:space="preserve">vilken ses i figur </w:t>
      </w:r>
      <w:r w:rsidR="000733BC">
        <w:t xml:space="preserve">3 </w:t>
      </w:r>
      <w:r w:rsidR="00525108">
        <w:t>(</w:t>
      </w:r>
      <w:r w:rsidR="001C456A">
        <w:t>Fossilfritt Sverige</w:t>
      </w:r>
      <w:r w:rsidR="00525108">
        <w:t>, 2024)</w:t>
      </w:r>
      <w:r w:rsidR="000733BC">
        <w:t>.</w:t>
      </w:r>
    </w:p>
    <w:p w14:paraId="244CE065" w14:textId="77777777" w:rsidR="001C456A" w:rsidRDefault="001C456A" w:rsidP="000A79D4">
      <w:pPr>
        <w:spacing w:after="0"/>
      </w:pPr>
    </w:p>
    <w:p w14:paraId="479C747E" w14:textId="4ABFBD8E" w:rsidR="00525108" w:rsidRDefault="000A33E0" w:rsidP="000A79D4">
      <w:pPr>
        <w:spacing w:after="0"/>
      </w:pPr>
      <w:r>
        <w:rPr>
          <w:rFonts w:eastAsia="Times New Roman"/>
          <w:noProof/>
        </w:rPr>
        <w:drawing>
          <wp:inline distT="0" distB="0" distL="0" distR="0" wp14:anchorId="0E29BC88" wp14:editId="6916EDBB">
            <wp:extent cx="5486400" cy="1905000"/>
            <wp:effectExtent l="57150" t="57150" r="76200" b="0"/>
            <wp:docPr id="15606504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DE81FF4" w14:textId="08F2F007" w:rsidR="000A33E0" w:rsidRPr="003F083D" w:rsidRDefault="000A33E0" w:rsidP="000A33E0">
      <w:pPr>
        <w:spacing w:after="0"/>
        <w:rPr>
          <w:rFonts w:cs="Segoe UI"/>
          <w:lang w:val="da-DK"/>
        </w:rPr>
      </w:pPr>
      <w:r w:rsidRPr="003F083D">
        <w:rPr>
          <w:rFonts w:cs="Segoe UI"/>
          <w:lang w:val="da-DK"/>
        </w:rPr>
        <w:t xml:space="preserve">Figur 3. </w:t>
      </w:r>
      <w:r w:rsidR="00230569" w:rsidRPr="003F083D">
        <w:rPr>
          <w:rFonts w:cs="Segoe UI"/>
          <w:lang w:val="da-DK"/>
        </w:rPr>
        <w:t>Resurshierarki</w:t>
      </w:r>
    </w:p>
    <w:p w14:paraId="0D1EB74C" w14:textId="75F2DC80" w:rsidR="000A33E0" w:rsidRPr="00A45026" w:rsidRDefault="000A33E0" w:rsidP="000A33E0">
      <w:pPr>
        <w:spacing w:after="0"/>
        <w:rPr>
          <w:rFonts w:cs="Segoe UI"/>
          <w:sz w:val="20"/>
          <w:szCs w:val="20"/>
          <w:lang w:val="da-DK"/>
        </w:rPr>
      </w:pPr>
      <w:r w:rsidRPr="00A45026">
        <w:rPr>
          <w:rFonts w:cs="Segoe UI"/>
          <w:sz w:val="20"/>
          <w:szCs w:val="20"/>
          <w:lang w:val="da-DK"/>
        </w:rPr>
        <w:t xml:space="preserve">Källa: </w:t>
      </w:r>
      <w:r w:rsidR="001C456A" w:rsidRPr="00A45026">
        <w:rPr>
          <w:rFonts w:cs="Segoe UI"/>
          <w:sz w:val="20"/>
          <w:szCs w:val="20"/>
          <w:lang w:val="da-DK"/>
        </w:rPr>
        <w:t>Färdplan för fossilfri konkurenskraft – Bygg och anläggningssektorn, Fossilfritt Sverige, 2024</w:t>
      </w:r>
    </w:p>
    <w:p w14:paraId="6288C504" w14:textId="77777777" w:rsidR="00224DEB" w:rsidRPr="00A45026" w:rsidRDefault="00224DEB" w:rsidP="000A33E0">
      <w:pPr>
        <w:spacing w:after="0"/>
        <w:rPr>
          <w:rFonts w:cs="Segoe UI"/>
          <w:sz w:val="20"/>
          <w:szCs w:val="20"/>
          <w:lang w:val="da-DK"/>
        </w:rPr>
      </w:pPr>
    </w:p>
    <w:p w14:paraId="63966073" w14:textId="40C8A380" w:rsidR="00844C35" w:rsidRDefault="00497038" w:rsidP="007334AC">
      <w:pPr>
        <w:pStyle w:val="Rubrik3"/>
        <w:rPr>
          <w:color w:val="FF0000"/>
        </w:rPr>
      </w:pPr>
      <w:bookmarkStart w:id="90" w:name="_Toc163640983"/>
      <w:bookmarkStart w:id="91" w:name="_Toc168951115"/>
      <w:bookmarkStart w:id="92" w:name="_Toc168951601"/>
      <w:bookmarkStart w:id="93" w:name="_Toc169512231"/>
      <w:bookmarkEnd w:id="89"/>
      <w:r>
        <w:t xml:space="preserve">5.3.2. </w:t>
      </w:r>
      <w:r w:rsidR="00B659BC">
        <w:t>Avfall och å</w:t>
      </w:r>
      <w:r w:rsidR="006A0D88">
        <w:t>tervinning</w:t>
      </w:r>
      <w:bookmarkEnd w:id="90"/>
      <w:bookmarkEnd w:id="91"/>
      <w:bookmarkEnd w:id="92"/>
      <w:bookmarkEnd w:id="93"/>
      <w:r w:rsidR="008A470C">
        <w:t xml:space="preserve"> </w:t>
      </w:r>
    </w:p>
    <w:p w14:paraId="6DC3947B" w14:textId="1E954BDD" w:rsidR="00844C35" w:rsidRPr="00844C35" w:rsidRDefault="00844C35" w:rsidP="00844C35">
      <w:pPr>
        <w:rPr>
          <w:rFonts w:cs="Calibri"/>
        </w:rPr>
      </w:pPr>
      <w:r>
        <w:t xml:space="preserve">Byggsektorn är ännu inte omställd till ett cirkulärt byggande och </w:t>
      </w:r>
      <w:r w:rsidR="00C507DE">
        <w:t xml:space="preserve">ger </w:t>
      </w:r>
      <w:r>
        <w:t>därför</w:t>
      </w:r>
      <w:r w:rsidR="001B4A34">
        <w:t xml:space="preserve"> upphov till en betydande mängd avfall</w:t>
      </w:r>
      <w:r>
        <w:t>. Uppkomsten av avfall och hanteringen av</w:t>
      </w:r>
      <w:r w:rsidR="00C507DE">
        <w:t xml:space="preserve"> spill</w:t>
      </w:r>
      <w:r>
        <w:t xml:space="preserve"> vid byggande och renovering har stor betydelse </w:t>
      </w:r>
      <w:r w:rsidR="001B4A34">
        <w:t>i</w:t>
      </w:r>
      <w:r w:rsidR="0041011E">
        <w:t xml:space="preserve"> vår</w:t>
      </w:r>
      <w:r w:rsidR="001B4A34">
        <w:t xml:space="preserve"> strävan mot ett mer</w:t>
      </w:r>
      <w:r>
        <w:t xml:space="preserve"> hållbar</w:t>
      </w:r>
      <w:r w:rsidR="001B4A34">
        <w:t>t</w:t>
      </w:r>
      <w:r>
        <w:t xml:space="preserve"> samhälle</w:t>
      </w:r>
      <w:r w:rsidRPr="00FC3866">
        <w:t xml:space="preserve">. Enligt svenska Boverket uppkommer ca 40 </w:t>
      </w:r>
      <w:r w:rsidR="00626CB5">
        <w:t>procent</w:t>
      </w:r>
      <w:r w:rsidR="0041011E">
        <w:t xml:space="preserve">, eller 14,2 miljoner ton/år, </w:t>
      </w:r>
      <w:r w:rsidRPr="00091BF1">
        <w:t>av allt avfall i Sverige från byggsektorn</w:t>
      </w:r>
      <w:r w:rsidR="0041011E">
        <w:t xml:space="preserve">. Av </w:t>
      </w:r>
      <w:r w:rsidR="00E07ABB">
        <w:t>det</w:t>
      </w:r>
      <w:r w:rsidR="0041011E">
        <w:t xml:space="preserve"> farlig</w:t>
      </w:r>
      <w:r w:rsidR="00E07ABB">
        <w:t>a</w:t>
      </w:r>
      <w:r w:rsidR="0041011E">
        <w:t xml:space="preserve"> avfall</w:t>
      </w:r>
      <w:r w:rsidR="00E07ABB">
        <w:t>et</w:t>
      </w:r>
      <w:r w:rsidR="0041011E">
        <w:t xml:space="preserve"> härstammar</w:t>
      </w:r>
      <w:r w:rsidRPr="00091BF1">
        <w:t xml:space="preserve"> 19 </w:t>
      </w:r>
      <w:r w:rsidR="00626CB5">
        <w:t>procent</w:t>
      </w:r>
      <w:r w:rsidRPr="00091BF1">
        <w:t xml:space="preserve"> från byggsektorn</w:t>
      </w:r>
      <w:r w:rsidR="0041011E">
        <w:t>, motsvarande 0,6 miljoner ton/år</w:t>
      </w:r>
      <w:r w:rsidRPr="00091BF1">
        <w:t>.</w:t>
      </w:r>
      <w:r w:rsidR="00E07ABB" w:rsidRPr="00091BF1" w:rsidDel="00E07ABB">
        <w:t xml:space="preserve"> </w:t>
      </w:r>
      <w:r>
        <w:t xml:space="preserve">Den totala avfallsmängden från byggsektorn på Åland har inte </w:t>
      </w:r>
      <w:r w:rsidRPr="00844C35">
        <w:t>analyserats djupare, men enligt ÅSUB uppstod på Åland 2022 närmare 5 000 ton avfall från byggsektorn, varav mineraliskt bygg- och rivningsavfall var den största fraktionen på ca 4 500 ton</w:t>
      </w:r>
      <w:r w:rsidR="00A577D1">
        <w:t>,</w:t>
      </w:r>
      <w:r w:rsidRPr="00844C35">
        <w:t xml:space="preserve"> av vilket ca 900 ton </w:t>
      </w:r>
      <w:r w:rsidR="00115D4C">
        <w:t>var</w:t>
      </w:r>
      <w:r w:rsidRPr="00844C35">
        <w:t xml:space="preserve"> farligt avfall. Byggavfall från hushållens småskaliga bygg- och rivningsarbeten ingår inte i siffrorna.</w:t>
      </w:r>
    </w:p>
    <w:p w14:paraId="0324185E" w14:textId="6A9D0357" w:rsidR="00844C35" w:rsidRDefault="00844C35" w:rsidP="00844C35">
      <w:r>
        <w:t xml:space="preserve">För att hanteringen av avfall ska vara hållbar inom byggsektorn ska den följa EU:s avfallstrappa, i </w:t>
      </w:r>
      <w:r w:rsidR="00FA0AC8">
        <w:t xml:space="preserve">följande </w:t>
      </w:r>
      <w:r>
        <w:t>prioritetsordning</w:t>
      </w:r>
      <w:r w:rsidR="00C2259F">
        <w:t xml:space="preserve"> enligt figur 4.</w:t>
      </w:r>
    </w:p>
    <w:p w14:paraId="56E04CCD" w14:textId="77777777" w:rsidR="00C2259F" w:rsidRDefault="00C2259F" w:rsidP="000A79D4">
      <w:pPr>
        <w:spacing w:after="0"/>
      </w:pPr>
    </w:p>
    <w:p w14:paraId="5E2D0488" w14:textId="08A1A07C" w:rsidR="000A33E0" w:rsidRDefault="00E43C0D" w:rsidP="000A79D4">
      <w:pPr>
        <w:spacing w:after="0"/>
      </w:pPr>
      <w:r>
        <w:rPr>
          <w:rFonts w:eastAsia="Times New Roman"/>
          <w:noProof/>
        </w:rPr>
        <w:lastRenderedPageBreak/>
        <w:drawing>
          <wp:inline distT="0" distB="0" distL="0" distR="0" wp14:anchorId="0FFF698E" wp14:editId="52E5B6D8">
            <wp:extent cx="5486400" cy="2124075"/>
            <wp:effectExtent l="57150" t="0" r="76200" b="0"/>
            <wp:docPr id="62584799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7315612" w14:textId="7B8ABBCE" w:rsidR="000A33E0" w:rsidRPr="00A45026" w:rsidRDefault="000A33E0" w:rsidP="001C456A">
      <w:pPr>
        <w:spacing w:after="0"/>
        <w:rPr>
          <w:rFonts w:cs="Segoe UI"/>
          <w:lang w:val="da-DK"/>
        </w:rPr>
      </w:pPr>
      <w:r w:rsidRPr="00A45026">
        <w:rPr>
          <w:rFonts w:cs="Segoe UI"/>
          <w:lang w:val="da-DK"/>
        </w:rPr>
        <w:t xml:space="preserve">Figur 4. </w:t>
      </w:r>
      <w:r w:rsidR="001C456A" w:rsidRPr="00A45026">
        <w:rPr>
          <w:rFonts w:cs="Segoe UI"/>
          <w:lang w:val="da-DK"/>
        </w:rPr>
        <w:t>EU:s avfallstrappa</w:t>
      </w:r>
    </w:p>
    <w:p w14:paraId="435CB80E" w14:textId="77777777" w:rsidR="001C456A" w:rsidRPr="000A79D4" w:rsidRDefault="001C456A" w:rsidP="000A79D4">
      <w:pPr>
        <w:spacing w:after="0"/>
        <w:rPr>
          <w:lang w:val="da-DK"/>
        </w:rPr>
      </w:pPr>
    </w:p>
    <w:p w14:paraId="3E1DE643" w14:textId="15E99112" w:rsidR="00ED7C3D" w:rsidRDefault="003F083D" w:rsidP="001A0913">
      <w:r>
        <w:rPr>
          <w:noProof/>
        </w:rPr>
        <w:drawing>
          <wp:anchor distT="0" distB="0" distL="114300" distR="114300" simplePos="0" relativeHeight="251668480" behindDoc="1" locked="0" layoutInCell="1" allowOverlap="1" wp14:anchorId="6B325D4A" wp14:editId="7322C0AB">
            <wp:simplePos x="0" y="0"/>
            <wp:positionH relativeFrom="page">
              <wp:posOffset>5159375</wp:posOffset>
            </wp:positionH>
            <wp:positionV relativeFrom="paragraph">
              <wp:posOffset>1700530</wp:posOffset>
            </wp:positionV>
            <wp:extent cx="1819275" cy="1819275"/>
            <wp:effectExtent l="0" t="0" r="9525" b="9525"/>
            <wp:wrapNone/>
            <wp:docPr id="364978082" name="Bildobjekt 15" descr="En bild som visar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78082" name="Bildobjekt 15" descr="En bild som visar design&#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C35" w:rsidRPr="00893FBC">
        <w:t xml:space="preserve">Målsättningen </w:t>
      </w:r>
      <w:r w:rsidR="00FA0AC8" w:rsidRPr="00893FBC">
        <w:t>med</w:t>
      </w:r>
      <w:r w:rsidR="00844C35" w:rsidRPr="00893FBC">
        <w:t xml:space="preserve"> det hållbara</w:t>
      </w:r>
      <w:r w:rsidR="00FA0AC8" w:rsidRPr="00893FBC">
        <w:t>,</w:t>
      </w:r>
      <w:r w:rsidR="00844C35" w:rsidRPr="00893FBC">
        <w:t xml:space="preserve"> cirkulära samhället är att inget avfall år 2050 längre deponeras och att avfallet i övrigt så långt det är möjligt följer EU:s avfallstrappa. </w:t>
      </w:r>
      <w:r w:rsidR="003F7AF5" w:rsidRPr="00893FBC">
        <w:t>Produkter och m</w:t>
      </w:r>
      <w:r w:rsidR="004704E0" w:rsidRPr="00893FBC">
        <w:t>aterial som kan återanvändas eller återvinnas bör sorteras ut redan på byggplatsen, något som förenklas om det cirkulära tänkandet finns med i planeringsprocessen</w:t>
      </w:r>
      <w:r w:rsidR="00241DD0">
        <w:t xml:space="preserve"> och att avfalls- eller rivningsplaner görs upp</w:t>
      </w:r>
      <w:r w:rsidR="004704E0" w:rsidRPr="00893FBC">
        <w:t xml:space="preserve">. </w:t>
      </w:r>
      <w:r w:rsidR="00FA0AC8" w:rsidRPr="00893FBC">
        <w:t>Byggnadsdelar bör monteras ihop på ett sådant sätt att de</w:t>
      </w:r>
      <w:r w:rsidR="00893FBC" w:rsidRPr="00893FBC">
        <w:t xml:space="preserve"> kan</w:t>
      </w:r>
      <w:r w:rsidR="00FA0AC8" w:rsidRPr="00893FBC">
        <w:t xml:space="preserve"> monteras ned och användas på nytt</w:t>
      </w:r>
      <w:r w:rsidR="00893FBC">
        <w:t>,</w:t>
      </w:r>
      <w:r w:rsidR="00FA0AC8" w:rsidRPr="00893FBC">
        <w:t xml:space="preserve"> och i de fall det inte går bör materialen återvinnas </w:t>
      </w:r>
      <w:r w:rsidR="00645051">
        <w:t>genom</w:t>
      </w:r>
      <w:r w:rsidR="00FA0AC8" w:rsidRPr="00893FBC">
        <w:t xml:space="preserve"> energiutvinning. </w:t>
      </w:r>
      <w:r w:rsidR="00844C35" w:rsidRPr="00893FBC">
        <w:t xml:space="preserve">För att minska vårt behov av att utvinna nya råmaterial ska deponering bara ske för material och produkter som inte kan tillvaratas i avfallstrappans högre steg. </w:t>
      </w:r>
      <w:bookmarkStart w:id="94" w:name="_Toc151732590"/>
      <w:bookmarkStart w:id="95" w:name="_Toc168951116"/>
      <w:bookmarkStart w:id="96" w:name="_Toc168951602"/>
      <w:bookmarkStart w:id="97" w:name="_Toc169512232"/>
    </w:p>
    <w:p w14:paraId="0AFDC7AD" w14:textId="1E574B1E" w:rsidR="004C09E0" w:rsidRDefault="004C09E0" w:rsidP="001A0913"/>
    <w:p w14:paraId="2E0649FB" w14:textId="3B09ADEC" w:rsidR="006A0D88" w:rsidRDefault="00146AC7" w:rsidP="001A0913">
      <w:pPr>
        <w:pStyle w:val="Rubrik2"/>
      </w:pPr>
      <w:r>
        <w:t xml:space="preserve">Fokusområde </w:t>
      </w:r>
      <w:r w:rsidR="002444AC">
        <w:t>–</w:t>
      </w:r>
      <w:r>
        <w:t xml:space="preserve"> </w:t>
      </w:r>
      <w:r w:rsidR="006A0D88" w:rsidRPr="00D46C03">
        <w:t>Hälsosamma</w:t>
      </w:r>
      <w:r w:rsidR="002444AC">
        <w:t xml:space="preserve"> </w:t>
      </w:r>
      <w:r w:rsidR="006A0D88" w:rsidRPr="00D46C03">
        <w:t xml:space="preserve">och attraktiva </w:t>
      </w:r>
      <w:bookmarkEnd w:id="94"/>
      <w:r w:rsidR="00754948">
        <w:t>hus</w:t>
      </w:r>
      <w:bookmarkEnd w:id="95"/>
      <w:bookmarkEnd w:id="96"/>
      <w:bookmarkEnd w:id="97"/>
    </w:p>
    <w:p w14:paraId="32ED9CE3" w14:textId="7A8783A4" w:rsidR="006A0D88" w:rsidRDefault="00091BF1" w:rsidP="007C1CCF">
      <w:r w:rsidRPr="00091BF1">
        <w:t xml:space="preserve">Mål: </w:t>
      </w:r>
    </w:p>
    <w:p w14:paraId="290B80D0" w14:textId="77777777" w:rsidR="00AB1B11" w:rsidRDefault="00091BF1" w:rsidP="00E02A70">
      <w:pPr>
        <w:pStyle w:val="Liststycke"/>
        <w:numPr>
          <w:ilvl w:val="0"/>
          <w:numId w:val="26"/>
        </w:numPr>
      </w:pPr>
      <w:r w:rsidRPr="005D6B13">
        <w:t>En frisk och hälsosam inomhusmiljö</w:t>
      </w:r>
      <w:r w:rsidR="00501F4F">
        <w:t>,</w:t>
      </w:r>
      <w:r w:rsidRPr="005D6B13">
        <w:t xml:space="preserve"> i alla fastigheter</w:t>
      </w:r>
      <w:r w:rsidR="00501F4F">
        <w:t>,</w:t>
      </w:r>
      <w:r w:rsidRPr="005D6B13">
        <w:t xml:space="preserve"> utan mögel, </w:t>
      </w:r>
    </w:p>
    <w:p w14:paraId="37D2DB8E" w14:textId="19494D6B" w:rsidR="00091BF1" w:rsidRDefault="00091BF1" w:rsidP="00AB1B11">
      <w:pPr>
        <w:pStyle w:val="Liststycke"/>
      </w:pPr>
      <w:r w:rsidRPr="005D6B13">
        <w:t>fukt, radon och miljö- och hälsovådliga byggnadsmaterial</w:t>
      </w:r>
    </w:p>
    <w:p w14:paraId="3F8F8212" w14:textId="77777777" w:rsidR="00AB1B11" w:rsidRDefault="00091BF1" w:rsidP="00E02A70">
      <w:pPr>
        <w:pStyle w:val="Liststycke"/>
        <w:numPr>
          <w:ilvl w:val="0"/>
          <w:numId w:val="26"/>
        </w:numPr>
      </w:pPr>
      <w:r w:rsidRPr="005D6B13">
        <w:t>Ökad attraktionskraft</w:t>
      </w:r>
      <w:r w:rsidR="00546AC8">
        <w:t xml:space="preserve"> och tillgänglighet, samt</w:t>
      </w:r>
      <w:r w:rsidRPr="005D6B13">
        <w:t xml:space="preserve"> utveckling av lokal </w:t>
      </w:r>
    </w:p>
    <w:p w14:paraId="3EE91622" w14:textId="756BB1C3" w:rsidR="00091BF1" w:rsidRPr="00091BF1" w:rsidRDefault="00091BF1" w:rsidP="00AB1B11">
      <w:pPr>
        <w:pStyle w:val="Liststycke"/>
      </w:pPr>
      <w:r w:rsidRPr="005D6B13">
        <w:t>arkitektur</w:t>
      </w:r>
    </w:p>
    <w:p w14:paraId="60A871CD" w14:textId="2023DEB5" w:rsidR="006A0D88" w:rsidRPr="00676C74" w:rsidRDefault="00497038" w:rsidP="007334AC">
      <w:pPr>
        <w:pStyle w:val="Rubrik3"/>
      </w:pPr>
      <w:bookmarkStart w:id="98" w:name="_Toc163640985"/>
      <w:bookmarkStart w:id="99" w:name="_Toc168951117"/>
      <w:bookmarkStart w:id="100" w:name="_Toc168951603"/>
      <w:bookmarkStart w:id="101" w:name="_Toc169512233"/>
      <w:r>
        <w:t xml:space="preserve">5.4.1. </w:t>
      </w:r>
      <w:r w:rsidR="006A0D88" w:rsidRPr="00676C74">
        <w:t>Hälsosam inomhusmiljö</w:t>
      </w:r>
      <w:bookmarkEnd w:id="98"/>
      <w:bookmarkEnd w:id="99"/>
      <w:bookmarkEnd w:id="100"/>
      <w:bookmarkEnd w:id="101"/>
    </w:p>
    <w:p w14:paraId="3922AE4C" w14:textId="5E97E9DA" w:rsidR="006A0D88" w:rsidRDefault="00E57927" w:rsidP="007C1CCF">
      <w:r>
        <w:t xml:space="preserve">Vi spenderar som </w:t>
      </w:r>
      <w:r w:rsidR="00091BF1">
        <w:t>tidigare nämnts</w:t>
      </w:r>
      <w:r>
        <w:t xml:space="preserve"> 90 </w:t>
      </w:r>
      <w:r w:rsidR="00626CB5">
        <w:t>procent</w:t>
      </w:r>
      <w:r>
        <w:t xml:space="preserve"> av vår tid i byggnader. Byggnader </w:t>
      </w:r>
      <w:r w:rsidR="00501F4F">
        <w:t xml:space="preserve">utgör </w:t>
      </w:r>
      <w:r>
        <w:t>för oss</w:t>
      </w:r>
      <w:r w:rsidR="003F7AF5">
        <w:t xml:space="preserve"> bland annat</w:t>
      </w:r>
      <w:r>
        <w:t xml:space="preserve"> vår </w:t>
      </w:r>
      <w:r w:rsidR="006A0D88">
        <w:t>bostad,</w:t>
      </w:r>
      <w:r>
        <w:t xml:space="preserve"> </w:t>
      </w:r>
      <w:r w:rsidR="006A0D88">
        <w:t xml:space="preserve">arbetsplats, </w:t>
      </w:r>
      <w:r w:rsidR="002613A8">
        <w:t xml:space="preserve">undervisningsbyggnad, </w:t>
      </w:r>
      <w:r w:rsidR="006A0D88">
        <w:t xml:space="preserve">vårdlokal, </w:t>
      </w:r>
      <w:r w:rsidR="002613A8">
        <w:t>affär</w:t>
      </w:r>
      <w:r w:rsidR="003F7AF5">
        <w:t xml:space="preserve"> eller</w:t>
      </w:r>
      <w:r>
        <w:t xml:space="preserve"> </w:t>
      </w:r>
      <w:r w:rsidR="006A0D88">
        <w:t xml:space="preserve">fritidslokal. </w:t>
      </w:r>
      <w:r>
        <w:t>En</w:t>
      </w:r>
      <w:r w:rsidR="006A0D88">
        <w:t xml:space="preserve"> hälsosam inomhusmiljö är därför av högsta vikt</w:t>
      </w:r>
      <w:r>
        <w:t xml:space="preserve"> för att vi ska må bra, och har stor inverkan</w:t>
      </w:r>
      <w:r w:rsidR="00C61CFC">
        <w:t xml:space="preserve"> </w:t>
      </w:r>
      <w:r>
        <w:t>på</w:t>
      </w:r>
      <w:r w:rsidR="00866368">
        <w:t xml:space="preserve"> </w:t>
      </w:r>
      <w:r w:rsidR="0069521C">
        <w:t>den</w:t>
      </w:r>
      <w:r>
        <w:t xml:space="preserve"> allmänna folkhälsan</w:t>
      </w:r>
      <w:r w:rsidR="006A0D88">
        <w:t xml:space="preserve">. </w:t>
      </w:r>
    </w:p>
    <w:p w14:paraId="3CAC183A" w14:textId="19B4CCDB" w:rsidR="00077212" w:rsidRDefault="00893FBC" w:rsidP="00077212">
      <w:r w:rsidRPr="00893FBC">
        <w:t xml:space="preserve">Inomhusmiljön omfattar alla fysiska förhållanden i en byggnad såsom akustik, buller, vibrationer, lukt, ljus, mikrober, damm, rök, </w:t>
      </w:r>
      <w:r w:rsidR="00200453">
        <w:t>temperatur</w:t>
      </w:r>
      <w:r w:rsidRPr="00893FBC">
        <w:t xml:space="preserve">, fukt eller strålning. </w:t>
      </w:r>
      <w:r w:rsidR="00E57927" w:rsidRPr="00893FBC">
        <w:t>För</w:t>
      </w:r>
      <w:r w:rsidR="006A0D88" w:rsidRPr="00893FBC">
        <w:t xml:space="preserve"> nybyggda hus finns det genom Ålands plan- och bygglag</w:t>
      </w:r>
      <w:r w:rsidR="00497038">
        <w:t>stiftningen</w:t>
      </w:r>
      <w:r w:rsidR="006A0D88" w:rsidRPr="00893FBC">
        <w:t xml:space="preserve"> och byggbestämmelsesamling krav på en god inomhusmiljö. Majoriteten av byggnaderna är dock uppförda före gällande </w:t>
      </w:r>
      <w:r w:rsidR="006A0D88" w:rsidRPr="00893FBC">
        <w:lastRenderedPageBreak/>
        <w:t>byggbestämmelser togs i bruk</w:t>
      </w:r>
      <w:r w:rsidR="002613A8" w:rsidRPr="00893FBC">
        <w:t xml:space="preserve">. </w:t>
      </w:r>
      <w:r w:rsidR="008A1129" w:rsidRPr="00893FBC">
        <w:t>Miljö- och hälsofarliga material fasas ut från marknaden, men</w:t>
      </w:r>
      <w:r w:rsidR="0069521C" w:rsidRPr="00893FBC">
        <w:t xml:space="preserve"> kan</w:t>
      </w:r>
      <w:r w:rsidR="008A1129" w:rsidRPr="00893FBC">
        <w:t xml:space="preserve"> förekomm</w:t>
      </w:r>
      <w:r w:rsidR="0069521C" w:rsidRPr="00893FBC">
        <w:t>a</w:t>
      </w:r>
      <w:r w:rsidR="008A1129" w:rsidRPr="00893FBC">
        <w:t xml:space="preserve"> i både </w:t>
      </w:r>
      <w:r w:rsidR="0069521C" w:rsidRPr="00893FBC">
        <w:t>nya</w:t>
      </w:r>
      <w:r w:rsidR="008A1129" w:rsidRPr="00893FBC">
        <w:t xml:space="preserve"> och </w:t>
      </w:r>
      <w:r w:rsidR="003F7AF5" w:rsidRPr="00893FBC">
        <w:t>äldre</w:t>
      </w:r>
      <w:r w:rsidR="008A1129" w:rsidRPr="00893FBC">
        <w:t xml:space="preserve"> byggnader och kan påverka </w:t>
      </w:r>
      <w:r w:rsidR="008A1129" w:rsidRPr="00077212">
        <w:t>inomhusmiljön</w:t>
      </w:r>
      <w:r w:rsidR="003F7AF5" w:rsidRPr="00077212">
        <w:t xml:space="preserve"> bland annat </w:t>
      </w:r>
      <w:r w:rsidR="00091BF1" w:rsidRPr="00077212">
        <w:t>genom emissioner</w:t>
      </w:r>
      <w:r w:rsidR="008A1129" w:rsidRPr="00077212">
        <w:t xml:space="preserve">. </w:t>
      </w:r>
    </w:p>
    <w:p w14:paraId="3047273B" w14:textId="4B40EC22" w:rsidR="00811C3C" w:rsidRDefault="00811C3C" w:rsidP="00077212">
      <w:r w:rsidRPr="00893FBC">
        <w:t>Höga halter av fukt, bristfällig ventilation, mikrobiella partiklar och kemikalieemissioner från material är vanliga och kan även förekomma i nya hus. Dålig inomhusluft kan exempelvis orsaka allergi, huvudvärk, illamående, yrsel, trötthet och</w:t>
      </w:r>
      <w:r>
        <w:t xml:space="preserve"> koncentrationssvårigheter.</w:t>
      </w:r>
      <w:r w:rsidRPr="00E57927">
        <w:t xml:space="preserve"> I Sverige har vart tredje hus problem med mögel, röta, hussvamp eller </w:t>
      </w:r>
      <w:r w:rsidRPr="00A63DEA">
        <w:t>fukt (</w:t>
      </w:r>
      <w:r w:rsidR="00A63DEA" w:rsidRPr="00A63DEA">
        <w:t>Boverket, 2010)</w:t>
      </w:r>
      <w:r w:rsidRPr="00A63DEA">
        <w:t xml:space="preserve">. </w:t>
      </w:r>
      <w:r w:rsidRPr="00E57927">
        <w:t xml:space="preserve">Situationen är troligtvis likvärdig på Åland. </w:t>
      </w:r>
    </w:p>
    <w:p w14:paraId="3C1BB1F5" w14:textId="00425366" w:rsidR="00091BF1" w:rsidRPr="00845C27" w:rsidRDefault="00091BF1" w:rsidP="007C1CCF">
      <w:pPr>
        <w:rPr>
          <w:rFonts w:cs="Segoe UI"/>
        </w:rPr>
      </w:pPr>
      <w:r w:rsidRPr="00845C27">
        <w:rPr>
          <w:rFonts w:cs="Segoe UI"/>
        </w:rPr>
        <w:t xml:space="preserve">En god inomhusmiljö är fastighetsägarens ansvar och påverkas inte bara av hur byggnaden en gång uppfördes utan även av fastighetens drift, underhåll och användning. </w:t>
      </w:r>
      <w:r w:rsidR="009406C7" w:rsidRPr="00845C27">
        <w:rPr>
          <w:rFonts w:cs="Segoe UI"/>
        </w:rPr>
        <w:t>Enligt Boverket är d</w:t>
      </w:r>
      <w:r w:rsidR="00645051" w:rsidRPr="00845C27">
        <w:rPr>
          <w:rFonts w:cs="Segoe UI"/>
        </w:rPr>
        <w:t>e vanligaste orsakerna</w:t>
      </w:r>
      <w:r w:rsidR="00673492" w:rsidRPr="00845C27">
        <w:rPr>
          <w:rFonts w:cs="Segoe UI"/>
        </w:rPr>
        <w:t xml:space="preserve"> </w:t>
      </w:r>
      <w:r w:rsidR="00645051" w:rsidRPr="00845C27">
        <w:rPr>
          <w:rFonts w:cs="Segoe UI"/>
        </w:rPr>
        <w:t xml:space="preserve">till fuktskador i en byggnad från byggskedet konstruktionsfel, fel i utförandet, otillräcklig uttorkning av byggfukt och att fuktskadade material och produkter har använts. Under byggnadens användning är de vanligaste orsakerna till fuktskador </w:t>
      </w:r>
      <w:r w:rsidR="00645051" w:rsidRPr="00845C27">
        <w:rPr>
          <w:rStyle w:val="cf21"/>
          <w:color w:val="auto"/>
          <w:sz w:val="22"/>
          <w:szCs w:val="22"/>
        </w:rPr>
        <w:t>eftersatt skötsel och tillsyn så att skador inte upptäckts,</w:t>
      </w:r>
      <w:r w:rsidR="00645051" w:rsidRPr="00845C27">
        <w:rPr>
          <w:rFonts w:cs="Segoe UI"/>
        </w:rPr>
        <w:t xml:space="preserve"> eftersatt underhåll, </w:t>
      </w:r>
      <w:r w:rsidR="00645051" w:rsidRPr="00845C27">
        <w:rPr>
          <w:rStyle w:val="cf21"/>
          <w:color w:val="auto"/>
          <w:sz w:val="22"/>
          <w:szCs w:val="22"/>
        </w:rPr>
        <w:t>ändrade förutsättningar såsom ändrad användning samt ändrad klimatpåverkan</w:t>
      </w:r>
      <w:r w:rsidR="00645051" w:rsidRPr="00845C27">
        <w:rPr>
          <w:rFonts w:cs="Segoe UI"/>
        </w:rPr>
        <w:t xml:space="preserve"> eller </w:t>
      </w:r>
      <w:r w:rsidR="00645051" w:rsidRPr="00845C27">
        <w:rPr>
          <w:rStyle w:val="cf21"/>
          <w:color w:val="auto"/>
          <w:sz w:val="22"/>
          <w:szCs w:val="22"/>
        </w:rPr>
        <w:t>oförutsedda händelser, såsom översvämning eller rörbrott på tappvattenledningen.</w:t>
      </w:r>
      <w:r w:rsidR="00645051" w:rsidRPr="00845C27">
        <w:rPr>
          <w:rFonts w:cs="Segoe UI"/>
        </w:rPr>
        <w:t xml:space="preserve"> </w:t>
      </w:r>
      <w:r w:rsidRPr="00845C27">
        <w:rPr>
          <w:rFonts w:cs="Segoe UI"/>
        </w:rPr>
        <w:t>En god skötsel av byggnaden, ett kontinuerligt underhåll, förebyggande av skador och en användning som inte skadar bygganden är helt central för att långsiktigt kunna upprätthålla en god inomhusmiljö.</w:t>
      </w:r>
      <w:r w:rsidR="001E22A8" w:rsidRPr="00845C27">
        <w:rPr>
          <w:rFonts w:cs="Segoe UI"/>
        </w:rPr>
        <w:t xml:space="preserve"> </w:t>
      </w:r>
      <w:r w:rsidRPr="00845C27">
        <w:rPr>
          <w:rFonts w:cs="Segoe UI"/>
        </w:rPr>
        <w:t xml:space="preserve">Om problem ändå uppstår </w:t>
      </w:r>
      <w:r w:rsidR="001E22A8" w:rsidRPr="00845C27">
        <w:rPr>
          <w:rFonts w:cs="Segoe UI"/>
        </w:rPr>
        <w:t xml:space="preserve">med inomhusmiljön </w:t>
      </w:r>
      <w:r w:rsidRPr="00845C27">
        <w:rPr>
          <w:rFonts w:cs="Segoe UI"/>
        </w:rPr>
        <w:t>finns det bl</w:t>
      </w:r>
      <w:r w:rsidR="008F3F33" w:rsidRPr="00845C27">
        <w:rPr>
          <w:rFonts w:cs="Segoe UI"/>
        </w:rPr>
        <w:t>and annat</w:t>
      </w:r>
      <w:r w:rsidRPr="00845C27">
        <w:rPr>
          <w:rFonts w:cs="Segoe UI"/>
        </w:rPr>
        <w:t xml:space="preserve"> inom hälsoskyddslagstiftningen möjligheter att förelägga om åtgärder</w:t>
      </w:r>
      <w:r w:rsidR="001E22A8" w:rsidRPr="00845C27">
        <w:rPr>
          <w:rFonts w:cs="Segoe UI"/>
        </w:rPr>
        <w:t>.</w:t>
      </w:r>
    </w:p>
    <w:p w14:paraId="654C7F70" w14:textId="7089A943" w:rsidR="00EA07CD" w:rsidRDefault="00EA07CD" w:rsidP="007C1CCF">
      <w:r>
        <w:t>I den åländska berg</w:t>
      </w:r>
      <w:r w:rsidR="00C61CFC">
        <w:t>g</w:t>
      </w:r>
      <w:r>
        <w:t>runden finns radioaktiva grundämnen</w:t>
      </w:r>
      <w:r w:rsidR="00DB4183">
        <w:t>,</w:t>
      </w:r>
      <w:r>
        <w:t xml:space="preserve"> vilka sa</w:t>
      </w:r>
      <w:r w:rsidR="00C61CFC">
        <w:t>kta</w:t>
      </w:r>
      <w:r>
        <w:t xml:space="preserve"> bryts ned och leder</w:t>
      </w:r>
      <w:r w:rsidR="00C61CFC">
        <w:t xml:space="preserve"> </w:t>
      </w:r>
      <w:r>
        <w:t xml:space="preserve">till </w:t>
      </w:r>
      <w:r w:rsidR="00DB4183">
        <w:t xml:space="preserve">förekomst av grundämnet </w:t>
      </w:r>
      <w:r>
        <w:t xml:space="preserve">radon i grundvatten och </w:t>
      </w:r>
      <w:r w:rsidR="00964D0C">
        <w:t xml:space="preserve">i </w:t>
      </w:r>
      <w:r>
        <w:t xml:space="preserve">inomhusmiljö. </w:t>
      </w:r>
      <w:r w:rsidR="00C61CFC">
        <w:t xml:space="preserve">Trots att detta kan leda till en ohälsosam inomhusmiljö </w:t>
      </w:r>
      <w:r>
        <w:t xml:space="preserve">har </w:t>
      </w:r>
      <w:r w:rsidRPr="00DB4183">
        <w:t>omfattningen av radonmätningar varit</w:t>
      </w:r>
      <w:r w:rsidRPr="00D55A2D">
        <w:t xml:space="preserve"> </w:t>
      </w:r>
      <w:r w:rsidR="00497038">
        <w:t>mindre</w:t>
      </w:r>
      <w:r w:rsidRPr="00D55A2D">
        <w:t xml:space="preserve"> </w:t>
      </w:r>
      <w:r w:rsidR="00C61CFC">
        <w:t xml:space="preserve">på Åland </w:t>
      </w:r>
      <w:r w:rsidRPr="00D55A2D">
        <w:t>jämfört med våra närområden</w:t>
      </w:r>
      <w:r>
        <w:t xml:space="preserve"> </w:t>
      </w:r>
      <w:r w:rsidR="00645051" w:rsidRPr="00091BF1">
        <w:t xml:space="preserve">(STUK, 2010). </w:t>
      </w:r>
      <w:r w:rsidR="00645051">
        <w:t xml:space="preserve">Radonundersökningarna </w:t>
      </w:r>
      <w:r w:rsidR="00DB4183" w:rsidRPr="00091BF1">
        <w:t xml:space="preserve">skulle därför behöva </w:t>
      </w:r>
      <w:r w:rsidRPr="00091BF1">
        <w:t>utökas</w:t>
      </w:r>
      <w:r w:rsidR="004C4001">
        <w:t xml:space="preserve"> så att åtgärder </w:t>
      </w:r>
      <w:r w:rsidR="00497038">
        <w:t xml:space="preserve">vid behov </w:t>
      </w:r>
      <w:r w:rsidR="004C4001">
        <w:t>ka</w:t>
      </w:r>
      <w:r w:rsidR="00315D4D">
        <w:t>n</w:t>
      </w:r>
      <w:r w:rsidR="004C4001">
        <w:t xml:space="preserve"> vidtas</w:t>
      </w:r>
      <w:r w:rsidR="00645051">
        <w:t>. Fastighetsägaren kan själv beställa</w:t>
      </w:r>
      <w:r w:rsidR="004C4001">
        <w:t xml:space="preserve"> radon</w:t>
      </w:r>
      <w:r w:rsidR="00645051">
        <w:t xml:space="preserve">undersökningar från </w:t>
      </w:r>
      <w:r w:rsidR="00845C27">
        <w:t xml:space="preserve">Strålsäkerhetscentralen, </w:t>
      </w:r>
      <w:r w:rsidR="00645051">
        <w:t>STUK</w:t>
      </w:r>
      <w:r w:rsidR="00845C27">
        <w:t>,</w:t>
      </w:r>
      <w:r w:rsidR="00645051">
        <w:t xml:space="preserve"> rörande inomhusmiljö och från </w:t>
      </w:r>
      <w:proofErr w:type="spellStart"/>
      <w:r w:rsidR="00645051">
        <w:t>ÅMHM:s</w:t>
      </w:r>
      <w:proofErr w:type="spellEnd"/>
      <w:r w:rsidR="00645051">
        <w:t xml:space="preserve"> laboratorium rörande radon i </w:t>
      </w:r>
      <w:r w:rsidR="00497038">
        <w:t>borrbrunnsvatten</w:t>
      </w:r>
      <w:r w:rsidR="00645051">
        <w:t>.</w:t>
      </w:r>
      <w:r w:rsidR="00DB4183" w:rsidRPr="00091BF1">
        <w:t xml:space="preserve"> </w:t>
      </w:r>
    </w:p>
    <w:p w14:paraId="50696FEC" w14:textId="05890D7B" w:rsidR="00F21C34" w:rsidRPr="00430243" w:rsidRDefault="00F21C34" w:rsidP="007C1CCF">
      <w:r>
        <w:t>Elsäkerheten på Åland är god, men f</w:t>
      </w:r>
      <w:r w:rsidRPr="00091BF1">
        <w:t xml:space="preserve">ör </w:t>
      </w:r>
      <w:r>
        <w:t>att förlänga</w:t>
      </w:r>
      <w:r w:rsidRPr="00091BF1">
        <w:t xml:space="preserve"> byggnadsbestånd</w:t>
      </w:r>
      <w:r>
        <w:t>ets livslängd och minska risken för personskador</w:t>
      </w:r>
      <w:r w:rsidRPr="00091BF1">
        <w:t xml:space="preserve"> behöver </w:t>
      </w:r>
      <w:r>
        <w:t>elsäkerheten</w:t>
      </w:r>
      <w:r w:rsidRPr="00091BF1">
        <w:t xml:space="preserve"> i äldre hus </w:t>
      </w:r>
      <w:r>
        <w:t>förbättras</w:t>
      </w:r>
      <w:r w:rsidRPr="00091BF1">
        <w:t xml:space="preserve">. </w:t>
      </w:r>
      <w:r>
        <w:t xml:space="preserve">En föråldrad eller dåligt utförd elinstallation ökar risken för </w:t>
      </w:r>
      <w:proofErr w:type="spellStart"/>
      <w:r>
        <w:t>elbrand</w:t>
      </w:r>
      <w:proofErr w:type="spellEnd"/>
      <w:r>
        <w:t>. Installationer som är över 50 år gamla</w:t>
      </w:r>
      <w:r w:rsidRPr="00CF38A3">
        <w:t xml:space="preserve"> </w:t>
      </w:r>
      <w:r>
        <w:t xml:space="preserve">bör därför ses över av en elektriker som kan avgöra om en </w:t>
      </w:r>
      <w:proofErr w:type="spellStart"/>
      <w:r>
        <w:t>elrenovering</w:t>
      </w:r>
      <w:proofErr w:type="spellEnd"/>
      <w:r>
        <w:t xml:space="preserve"> är nödvändig. Elinstallationer får endast utföras av personer som uppfyller elsäkerhetslagstiftningens krav och finns i det åländska </w:t>
      </w:r>
      <w:proofErr w:type="spellStart"/>
      <w:r w:rsidRPr="00C36D97">
        <w:rPr>
          <w:color w:val="000000"/>
          <w:shd w:val="clear" w:color="auto" w:fill="FFFFFF"/>
        </w:rPr>
        <w:t>elentreprenörsregistret</w:t>
      </w:r>
      <w:proofErr w:type="spellEnd"/>
      <w:r>
        <w:t xml:space="preserve">. Den vanligaste orsaken till </w:t>
      </w:r>
      <w:proofErr w:type="spellStart"/>
      <w:r>
        <w:t>elrelaterad</w:t>
      </w:r>
      <w:proofErr w:type="spellEnd"/>
      <w:r>
        <w:t xml:space="preserve"> brand är felaktig användning av elprodukter i kombination med en gammal elinstallation i byggnaden. </w:t>
      </w:r>
    </w:p>
    <w:p w14:paraId="639623D1" w14:textId="77777777" w:rsidR="00AB3F57" w:rsidRDefault="00AB3F57">
      <w:pPr>
        <w:spacing w:line="259" w:lineRule="auto"/>
        <w:rPr>
          <w:rFonts w:eastAsiaTheme="majorEastAsia" w:cstheme="majorBidi"/>
          <w:color w:val="0064AE" w:themeColor="accent1"/>
          <w:sz w:val="24"/>
          <w:szCs w:val="24"/>
        </w:rPr>
      </w:pPr>
      <w:bookmarkStart w:id="102" w:name="_Toc163640986"/>
      <w:bookmarkStart w:id="103" w:name="_Toc168951118"/>
      <w:bookmarkStart w:id="104" w:name="_Toc168951604"/>
      <w:bookmarkStart w:id="105" w:name="_Toc169512234"/>
      <w:r>
        <w:br w:type="page"/>
      </w:r>
    </w:p>
    <w:p w14:paraId="4CDCB275" w14:textId="2CBCD723" w:rsidR="006A0D88" w:rsidRPr="000458FE" w:rsidRDefault="00497038" w:rsidP="007334AC">
      <w:pPr>
        <w:pStyle w:val="Rubrik3"/>
      </w:pPr>
      <w:r>
        <w:lastRenderedPageBreak/>
        <w:t xml:space="preserve">5.4.2. </w:t>
      </w:r>
      <w:r w:rsidR="006A0D88" w:rsidRPr="000458FE">
        <w:t>Ö</w:t>
      </w:r>
      <w:r w:rsidR="006A0D88">
        <w:t>kad attraktionskraft</w:t>
      </w:r>
      <w:r w:rsidR="00546AC8">
        <w:t xml:space="preserve"> och tillgänglighet samt</w:t>
      </w:r>
      <w:r w:rsidR="006A0D88">
        <w:t xml:space="preserve"> utveckling av lokal arkitektur</w:t>
      </w:r>
      <w:bookmarkEnd w:id="102"/>
      <w:bookmarkEnd w:id="103"/>
      <w:bookmarkEnd w:id="104"/>
      <w:bookmarkEnd w:id="105"/>
    </w:p>
    <w:p w14:paraId="36A4B89B" w14:textId="7C1DFB99" w:rsidR="006F5C54" w:rsidRDefault="006A0D88" w:rsidP="006F5C54">
      <w:r>
        <w:t xml:space="preserve">Byggnader och den bebyggda miljön är </w:t>
      </w:r>
      <w:r w:rsidR="005D6B13">
        <w:t xml:space="preserve">centrala </w:t>
      </w:r>
      <w:r w:rsidR="00091BF1">
        <w:t>för Ålands attraktionskraft</w:t>
      </w:r>
      <w:r>
        <w:t xml:space="preserve">. </w:t>
      </w:r>
      <w:r w:rsidR="00A332E0">
        <w:t>D</w:t>
      </w:r>
      <w:r w:rsidR="003A7FB2">
        <w:t xml:space="preserve">en övergripande planeringen, som detaljplaneringen av vår bebyggda miljö, har inverkan </w:t>
      </w:r>
      <w:r w:rsidR="00F90E2A">
        <w:t xml:space="preserve">på </w:t>
      </w:r>
      <w:r w:rsidR="00D53159">
        <w:t>vår</w:t>
      </w:r>
      <w:r w:rsidR="003A7FB2">
        <w:t xml:space="preserve"> livsstil, trivsel och trygghetskänsla, </w:t>
      </w:r>
      <w:r w:rsidR="00D53159">
        <w:t>samt hur inkluderande och</w:t>
      </w:r>
      <w:r w:rsidR="003A7FB2" w:rsidRPr="00C81248">
        <w:t xml:space="preserve"> tillgängligt </w:t>
      </w:r>
      <w:r w:rsidR="00D53159">
        <w:t xml:space="preserve">samhället är </w:t>
      </w:r>
      <w:r w:rsidR="003A7FB2" w:rsidRPr="00C81248">
        <w:t xml:space="preserve">för alla. </w:t>
      </w:r>
      <w:r w:rsidR="00C81248" w:rsidRPr="00C81248">
        <w:t xml:space="preserve">Planläggning är en kommunal behörighet, </w:t>
      </w:r>
      <w:r w:rsidR="00C81248">
        <w:t>där</w:t>
      </w:r>
      <w:r w:rsidR="00C81248" w:rsidRPr="00C81248">
        <w:t xml:space="preserve"> l</w:t>
      </w:r>
      <w:r w:rsidR="003A7FB2" w:rsidRPr="00C81248">
        <w:t xml:space="preserve">andskapsregeringens arbete med strategisk fysisk strukturutveckling </w:t>
      </w:r>
      <w:r w:rsidR="00C81248">
        <w:t>på en övergripande nivå</w:t>
      </w:r>
      <w:r w:rsidR="00C81248" w:rsidRPr="00C81248">
        <w:t xml:space="preserve"> ger underlag i diskussionen om hur vi gemensamt </w:t>
      </w:r>
      <w:r w:rsidR="00621B3E">
        <w:t xml:space="preserve">och </w:t>
      </w:r>
      <w:r w:rsidR="00C81248" w:rsidRPr="00C81248">
        <w:t xml:space="preserve">långsiktigt </w:t>
      </w:r>
      <w:r w:rsidR="00C81248">
        <w:t xml:space="preserve">kan </w:t>
      </w:r>
      <w:r w:rsidR="00C81248" w:rsidRPr="00C81248">
        <w:t>vidhålla och förbättra</w:t>
      </w:r>
      <w:r w:rsidR="00F90E2A" w:rsidRPr="00C81248">
        <w:t xml:space="preserve"> </w:t>
      </w:r>
      <w:r w:rsidR="00C81248" w:rsidRPr="00C81248">
        <w:t>Ålands</w:t>
      </w:r>
      <w:r w:rsidR="00F90E2A" w:rsidRPr="00C81248">
        <w:t xml:space="preserve"> attraktionskraft</w:t>
      </w:r>
      <w:r w:rsidR="00C81248">
        <w:t xml:space="preserve"> genom en god planering</w:t>
      </w:r>
      <w:r w:rsidR="003A7FB2" w:rsidRPr="00C81248">
        <w:t xml:space="preserve">. </w:t>
      </w:r>
      <w:r w:rsidR="0039428A">
        <w:t>I detta</w:t>
      </w:r>
      <w:r w:rsidR="0040500E">
        <w:t xml:space="preserve"> ingår även </w:t>
      </w:r>
      <w:r w:rsidR="00BE4D0C">
        <w:t xml:space="preserve">arbetet med </w:t>
      </w:r>
      <w:r w:rsidR="008F4776">
        <w:t xml:space="preserve">grön- och blåstruktur för att </w:t>
      </w:r>
      <w:proofErr w:type="gramStart"/>
      <w:r w:rsidR="0039428A">
        <w:t>bl.a.</w:t>
      </w:r>
      <w:proofErr w:type="gramEnd"/>
      <w:r w:rsidR="0039428A">
        <w:t xml:space="preserve"> </w:t>
      </w:r>
      <w:r w:rsidR="008F4776">
        <w:t xml:space="preserve">stödja den biologiska mångfalden. </w:t>
      </w:r>
    </w:p>
    <w:p w14:paraId="0C7B6ECA" w14:textId="6F70005A" w:rsidR="00287C79" w:rsidRDefault="00DA549B" w:rsidP="00430243">
      <w:pPr>
        <w:spacing w:before="100" w:beforeAutospacing="1" w:after="100" w:afterAutospacing="1"/>
      </w:pPr>
      <w:r w:rsidRPr="00430243">
        <w:rPr>
          <w:rFonts w:eastAsia="Times New Roman"/>
          <w:lang w:val="sv-FI" w:eastAsia="sv-FI"/>
        </w:rPr>
        <w:t xml:space="preserve">En god detaljplanering </w:t>
      </w:r>
      <w:r w:rsidR="00EC691F">
        <w:rPr>
          <w:rFonts w:eastAsia="Times New Roman"/>
          <w:lang w:val="sv-FI" w:eastAsia="sv-FI"/>
        </w:rPr>
        <w:t xml:space="preserve">av exempelvis bostads- och industriområden </w:t>
      </w:r>
      <w:r w:rsidRPr="00430243">
        <w:rPr>
          <w:rFonts w:eastAsia="Times New Roman"/>
          <w:lang w:val="sv-FI" w:eastAsia="sv-FI"/>
        </w:rPr>
        <w:t>kan uppmuntra hållbara val genom</w:t>
      </w:r>
      <w:r w:rsidR="00497038">
        <w:rPr>
          <w:rFonts w:eastAsia="Times New Roman"/>
          <w:lang w:val="sv-FI" w:eastAsia="sv-FI"/>
        </w:rPr>
        <w:t xml:space="preserve"> att</w:t>
      </w:r>
      <w:r w:rsidRPr="00430243">
        <w:rPr>
          <w:rFonts w:eastAsia="Times New Roman"/>
          <w:lang w:val="sv-FI" w:eastAsia="sv-FI"/>
        </w:rPr>
        <w:t xml:space="preserve"> exempelvis möjliggöra nära avfallssortering </w:t>
      </w:r>
      <w:r w:rsidR="00F51F16">
        <w:rPr>
          <w:rFonts w:eastAsia="Times New Roman"/>
          <w:lang w:val="sv-FI" w:eastAsia="sv-FI"/>
        </w:rPr>
        <w:t xml:space="preserve">och kollektivtrafik, </w:t>
      </w:r>
      <w:r w:rsidRPr="00430243">
        <w:rPr>
          <w:rFonts w:eastAsia="Times New Roman"/>
          <w:lang w:val="sv-FI" w:eastAsia="sv-FI"/>
        </w:rPr>
        <w:t>och kräva cykelförråd eller eluttag för laddning av elfordon. Den kan även möjliggöra god tillgänglighet, så att alla enkelt kan vistas i vår bebyggda miljö</w:t>
      </w:r>
      <w:r w:rsidRPr="00EC691F">
        <w:rPr>
          <w:rFonts w:eastAsia="Times New Roman"/>
          <w:lang w:val="sv-FI" w:eastAsia="sv-FI"/>
        </w:rPr>
        <w:t xml:space="preserve">. Planläggning ska enligt 1 § </w:t>
      </w:r>
      <w:r w:rsidR="00EC691F" w:rsidRPr="00EC691F">
        <w:rPr>
          <w:rFonts w:eastAsia="Times New Roman"/>
          <w:lang w:val="sv-FI" w:eastAsia="sv-FI"/>
        </w:rPr>
        <w:t xml:space="preserve">i </w:t>
      </w:r>
      <w:r w:rsidR="00EC691F" w:rsidRPr="00EC691F">
        <w:t>p</w:t>
      </w:r>
      <w:r w:rsidR="006F5C54" w:rsidRPr="00EC691F">
        <w:t>lan- och bygglag</w:t>
      </w:r>
      <w:r w:rsidR="00C478A9" w:rsidRPr="00EC691F">
        <w:t xml:space="preserve">en </w:t>
      </w:r>
      <w:r w:rsidRPr="00EC691F">
        <w:rPr>
          <w:rFonts w:eastAsia="Times New Roman"/>
          <w:lang w:val="sv-FI" w:eastAsia="sv-FI"/>
        </w:rPr>
        <w:t>beakta principen om</w:t>
      </w:r>
      <w:r w:rsidRPr="00430243">
        <w:rPr>
          <w:rFonts w:eastAsia="Times New Roman"/>
          <w:lang w:val="sv-FI" w:eastAsia="sv-FI"/>
        </w:rPr>
        <w:t xml:space="preserve"> universell utformning.</w:t>
      </w:r>
      <w:r w:rsidR="00893FBC" w:rsidRPr="00241DD0">
        <w:t xml:space="preserve"> </w:t>
      </w:r>
      <w:r w:rsidR="00287C79" w:rsidRPr="00241DD0">
        <w:t>Detaljplaneringen</w:t>
      </w:r>
      <w:r w:rsidR="00DB78C2" w:rsidRPr="00241DD0">
        <w:t xml:space="preserve"> kan även öka</w:t>
      </w:r>
      <w:r w:rsidR="00621B3E" w:rsidRPr="00241DD0">
        <w:t xml:space="preserve"> </w:t>
      </w:r>
      <w:r w:rsidR="003C7114" w:rsidRPr="00241DD0">
        <w:t>trivseln och trygghetskänslan genom exempelvis materialval</w:t>
      </w:r>
      <w:r w:rsidR="00091BF1" w:rsidRPr="00241DD0">
        <w:t>, ljussättning</w:t>
      </w:r>
      <w:r w:rsidR="00F16526" w:rsidRPr="00241DD0">
        <w:t xml:space="preserve"> </w:t>
      </w:r>
      <w:r w:rsidR="003C7114" w:rsidRPr="00241DD0">
        <w:t>och tomtplanering med grön</w:t>
      </w:r>
      <w:r w:rsidR="00F90E2A" w:rsidRPr="00241DD0">
        <w:t>ska</w:t>
      </w:r>
      <w:r w:rsidR="003C7114" w:rsidRPr="00241DD0">
        <w:t xml:space="preserve"> och rekreationsmöjligheter</w:t>
      </w:r>
      <w:r w:rsidR="00287C79" w:rsidRPr="00241DD0">
        <w:t xml:space="preserve">. </w:t>
      </w:r>
      <w:r w:rsidR="00F90E2A" w:rsidRPr="00241DD0">
        <w:t>De</w:t>
      </w:r>
      <w:r w:rsidR="00747B80" w:rsidRPr="00241DD0">
        <w:t>ssa</w:t>
      </w:r>
      <w:r w:rsidR="00F90E2A" w:rsidRPr="00241DD0">
        <w:t xml:space="preserve"> faktorer</w:t>
      </w:r>
      <w:r w:rsidR="00091BF1" w:rsidRPr="00241DD0">
        <w:t xml:space="preserve"> beaktas vid planering av nybyggnation, men de bör även få en framträdande roll vid renoveringar för ett </w:t>
      </w:r>
      <w:r w:rsidR="00DB78C2" w:rsidRPr="00241DD0">
        <w:t>mer hållbart</w:t>
      </w:r>
      <w:r w:rsidR="00091BF1" w:rsidRPr="00241DD0">
        <w:t xml:space="preserve"> byggnadsbestånd.</w:t>
      </w:r>
      <w:r w:rsidR="00091BF1">
        <w:t xml:space="preserve"> </w:t>
      </w:r>
    </w:p>
    <w:p w14:paraId="5E5111A8" w14:textId="6D0A6229" w:rsidR="00091BF1" w:rsidRDefault="00747B80" w:rsidP="00E57927">
      <w:r w:rsidRPr="00E07ABB">
        <w:t>Genom universell utformning görs den bebyggda miljön tillgänglig för alla, samtidigt som</w:t>
      </w:r>
      <w:r w:rsidR="00497038">
        <w:t xml:space="preserve"> utformningen</w:t>
      </w:r>
      <w:r w:rsidRPr="00E07ABB">
        <w:t xml:space="preserve"> underlättar vid byte av verksamhet i en byggnad. </w:t>
      </w:r>
      <w:r w:rsidR="00091BF1" w:rsidRPr="00E07ABB">
        <w:t>Idag finns krav på tillgänglighet vid nybyggnation</w:t>
      </w:r>
      <w:r w:rsidR="00B40F7A" w:rsidRPr="00E07ABB">
        <w:t xml:space="preserve"> och större renoveringar, vilket kontrolleras i bygglovsprocessen. K</w:t>
      </w:r>
      <w:r w:rsidR="00F16526" w:rsidRPr="00E07ABB">
        <w:t>rav på frångänglighet förtydligas</w:t>
      </w:r>
      <w:r w:rsidRPr="00E07ABB">
        <w:t xml:space="preserve"> i uppdatering av brandföreskrifterna i Ålands byggbestämmelsesamling</w:t>
      </w:r>
      <w:r w:rsidR="00B40F7A" w:rsidRPr="00E07ABB">
        <w:t>. D</w:t>
      </w:r>
      <w:r w:rsidR="00091BF1" w:rsidRPr="00E07ABB">
        <w:t xml:space="preserve">et finns </w:t>
      </w:r>
      <w:r w:rsidR="00B40F7A" w:rsidRPr="00E07ABB">
        <w:t xml:space="preserve">dock ett </w:t>
      </w:r>
      <w:r w:rsidR="00091BF1" w:rsidRPr="00E07ABB">
        <w:t xml:space="preserve">behov </w:t>
      </w:r>
      <w:r w:rsidR="00B40F7A" w:rsidRPr="00E07ABB">
        <w:t xml:space="preserve">av </w:t>
      </w:r>
      <w:r w:rsidR="00091BF1" w:rsidRPr="00E07ABB">
        <w:t xml:space="preserve">att öka </w:t>
      </w:r>
      <w:r w:rsidR="00F16526" w:rsidRPr="00E07ABB">
        <w:t xml:space="preserve">både </w:t>
      </w:r>
      <w:r w:rsidR="00091BF1" w:rsidRPr="00E07ABB">
        <w:t xml:space="preserve">tillgängligheten </w:t>
      </w:r>
      <w:r w:rsidR="00F16526" w:rsidRPr="00E07ABB">
        <w:t xml:space="preserve">och frångängligheten </w:t>
      </w:r>
      <w:r w:rsidR="00091BF1" w:rsidRPr="00E07ABB">
        <w:t>i vårt befintliga byggnadsbestånd och i den bebyggda miljön.</w:t>
      </w:r>
      <w:r w:rsidR="00B40F7A" w:rsidRPr="00E07ABB">
        <w:t xml:space="preserve"> Detta är fastighetsägarens ansvar. </w:t>
      </w:r>
      <w:r w:rsidR="00091BF1" w:rsidRPr="00E07ABB">
        <w:t>Diskrimineringsombudsmannen</w:t>
      </w:r>
      <w:r w:rsidRPr="00E07ABB">
        <w:t xml:space="preserve"> på Åland</w:t>
      </w:r>
      <w:r w:rsidR="00091BF1" w:rsidRPr="00E07ABB">
        <w:t xml:space="preserve"> har möjlighet att påpeka tillgänglighetsbrister om sådana förekommer.</w:t>
      </w:r>
    </w:p>
    <w:p w14:paraId="2E344605" w14:textId="23C0D2A1" w:rsidR="006B37A6" w:rsidRDefault="006A0D88" w:rsidP="007C1CCF">
      <w:r w:rsidRPr="00315605">
        <w:t xml:space="preserve">Arkitekturen påverkar </w:t>
      </w:r>
      <w:r w:rsidR="00F90E2A" w:rsidRPr="00315605">
        <w:t>intrycket av det</w:t>
      </w:r>
      <w:r w:rsidR="00F90E2A">
        <w:t xml:space="preserve"> bebyggda Åland </w:t>
      </w:r>
      <w:r>
        <w:t>och är en viktig pusselbit för att behålla och öka välbefinnandet</w:t>
      </w:r>
      <w:r w:rsidR="00C81248">
        <w:t>, trivseln</w:t>
      </w:r>
      <w:r>
        <w:t xml:space="preserve"> och den åländska attraktionskraften</w:t>
      </w:r>
      <w:r w:rsidR="00F90E2A">
        <w:t>.</w:t>
      </w:r>
      <w:r>
        <w:t xml:space="preserve"> </w:t>
      </w:r>
      <w:r w:rsidR="00F90E2A">
        <w:t>L</w:t>
      </w:r>
      <w:r>
        <w:t>okal arkitektur förstärker Ålands särprägel</w:t>
      </w:r>
      <w:r w:rsidR="00C81248">
        <w:t xml:space="preserve"> och våra kultur</w:t>
      </w:r>
      <w:r w:rsidR="00315605">
        <w:t>byggnader och -</w:t>
      </w:r>
      <w:r w:rsidR="00C81248">
        <w:t>miljöer bidrar till den unika åländska miljön</w:t>
      </w:r>
      <w:r>
        <w:t xml:space="preserve">. </w:t>
      </w:r>
      <w:r w:rsidR="00E57927">
        <w:t>Klimat</w:t>
      </w:r>
      <w:r w:rsidR="00B66482">
        <w:t>främjande</w:t>
      </w:r>
      <w:r w:rsidR="00E57927">
        <w:t xml:space="preserve"> åtgärder </w:t>
      </w:r>
      <w:r w:rsidR="00621B3E">
        <w:t xml:space="preserve">är viktiga men </w:t>
      </w:r>
      <w:r w:rsidR="00E57927">
        <w:t xml:space="preserve">får inte inverka negativt på dessa värden, i synnerhet inte om de i ett långsiktigt perspektiv innebär ett hot mot byggnadens hälsa. </w:t>
      </w:r>
    </w:p>
    <w:p w14:paraId="375D31BF" w14:textId="77777777" w:rsidR="006B37A6" w:rsidRDefault="006B37A6">
      <w:pPr>
        <w:spacing w:line="259" w:lineRule="auto"/>
      </w:pPr>
      <w:r>
        <w:br w:type="page"/>
      </w:r>
    </w:p>
    <w:p w14:paraId="5C76C813" w14:textId="6D9EED66" w:rsidR="006A0D88" w:rsidRDefault="00315605" w:rsidP="00AE748F">
      <w:pPr>
        <w:pStyle w:val="Rubrik1"/>
      </w:pPr>
      <w:bookmarkStart w:id="106" w:name="_Toc168951119"/>
      <w:bookmarkStart w:id="107" w:name="_Toc168951605"/>
      <w:bookmarkStart w:id="108" w:name="_Toc169512235"/>
      <w:bookmarkStart w:id="109" w:name="_Hlk163128623"/>
      <w:r>
        <w:lastRenderedPageBreak/>
        <w:t>Åtgärder</w:t>
      </w:r>
      <w:bookmarkEnd w:id="106"/>
      <w:bookmarkEnd w:id="107"/>
      <w:bookmarkEnd w:id="108"/>
    </w:p>
    <w:p w14:paraId="4B6ACFA9" w14:textId="36CA6B37" w:rsidR="005D6B13" w:rsidRPr="005D6B13" w:rsidRDefault="005D6B13" w:rsidP="005D6B13">
      <w:pPr>
        <w:rPr>
          <w:lang w:val="sv-FI"/>
        </w:rPr>
      </w:pPr>
      <w:r>
        <w:rPr>
          <w:lang w:val="sv-FI"/>
        </w:rPr>
        <w:t xml:space="preserve">För att stödja strategin </w:t>
      </w:r>
      <w:r w:rsidR="00497038">
        <w:rPr>
          <w:lang w:val="sv-FI"/>
        </w:rPr>
        <w:t>för</w:t>
      </w:r>
      <w:r>
        <w:rPr>
          <w:lang w:val="sv-FI"/>
        </w:rPr>
        <w:t xml:space="preserve"> ett hållbart byggande på Åland behöver riktade åtgärder vidtas. Utgående från visionen, nedbrytningen i fokusområden och mål har åtgärder identifierats, aktörer kontaktats och insatse</w:t>
      </w:r>
      <w:r w:rsidR="00D51122">
        <w:rPr>
          <w:lang w:val="sv-FI"/>
        </w:rPr>
        <w:t>r</w:t>
      </w:r>
      <w:r>
        <w:rPr>
          <w:lang w:val="sv-FI"/>
        </w:rPr>
        <w:t xml:space="preserve"> förankrats. </w:t>
      </w:r>
    </w:p>
    <w:p w14:paraId="7A21A968" w14:textId="263E92D7" w:rsidR="005D6B13" w:rsidRPr="005B66B6" w:rsidRDefault="0042520F" w:rsidP="005D6B13">
      <w:pPr>
        <w:pStyle w:val="Rubrik2"/>
      </w:pPr>
      <w:bookmarkStart w:id="110" w:name="_Toc168951120"/>
      <w:bookmarkStart w:id="111" w:name="_Toc168951606"/>
      <w:bookmarkStart w:id="112" w:name="_Toc169512236"/>
      <w:bookmarkStart w:id="113" w:name="_Hlk181258087"/>
      <w:bookmarkEnd w:id="109"/>
      <w:r w:rsidRPr="005B66B6">
        <w:t>Lista över</w:t>
      </w:r>
      <w:r w:rsidR="005D6B13" w:rsidRPr="005B66B6">
        <w:t xml:space="preserve"> åt</w:t>
      </w:r>
      <w:bookmarkEnd w:id="110"/>
      <w:bookmarkEnd w:id="111"/>
      <w:bookmarkEnd w:id="112"/>
      <w:r w:rsidR="005B66B6" w:rsidRPr="005B66B6">
        <w:t>gärder</w:t>
      </w:r>
    </w:p>
    <w:p w14:paraId="5A6C07BB" w14:textId="3AE0B4B2" w:rsidR="0042520F" w:rsidRDefault="0042520F" w:rsidP="0042520F">
      <w:r>
        <w:t>Under beredningsarbetet av denna strategi har det tydliggjorts att det finns ett stort behov av kunskapshöjande åtgärder, spridande av goda exempel och gemensamma insatser för att ta oss närmare ett hållbart bygg</w:t>
      </w:r>
      <w:r w:rsidR="00A559BF">
        <w:t xml:space="preserve">ande och byggnadsbestånd </w:t>
      </w:r>
      <w:r>
        <w:t xml:space="preserve">på Åland. </w:t>
      </w:r>
      <w:r w:rsidR="00271C4B">
        <w:t xml:space="preserve">Då sakområdet är brett och under utveckling behöver vi hjälpas åt för att föra utvecklingen framåt mot visionen. </w:t>
      </w:r>
      <w:r w:rsidRPr="0042520F">
        <w:t xml:space="preserve">Åtgärderna </w:t>
      </w:r>
      <w:r w:rsidR="00271C4B">
        <w:t xml:space="preserve">som presenteras </w:t>
      </w:r>
      <w:r w:rsidRPr="0042520F">
        <w:t>har föreslagits eller tagits fram</w:t>
      </w:r>
      <w:r w:rsidR="009F22D1">
        <w:t xml:space="preserve"> i samråd</w:t>
      </w:r>
      <w:r w:rsidRPr="0042520F">
        <w:t xml:space="preserve"> med den</w:t>
      </w:r>
      <w:r w:rsidR="00271C4B">
        <w:t xml:space="preserve"> </w:t>
      </w:r>
      <w:r w:rsidRPr="0042520F">
        <w:t>ansvariga organisationen.</w:t>
      </w:r>
    </w:p>
    <w:bookmarkEnd w:id="113"/>
    <w:p w14:paraId="604336B4" w14:textId="71221295" w:rsidR="00271C4B" w:rsidRDefault="00271C4B" w:rsidP="0042520F">
      <w:r>
        <w:t>Landskapsregeringen kommer årligen att samla huvudaktörer</w:t>
      </w:r>
      <w:r w:rsidR="00497038">
        <w:t>na</w:t>
      </w:r>
      <w:r>
        <w:t xml:space="preserve"> för att följa upp åtgärderna samt vid behov revidera åtgärdslistan. Målen i strategin följs upp minst vart tredje år</w:t>
      </w:r>
      <w:r w:rsidR="00497038">
        <w:t xml:space="preserve"> och</w:t>
      </w:r>
      <w:r w:rsidR="00261636">
        <w:t xml:space="preserve"> revideras vid behov</w:t>
      </w:r>
      <w:r w:rsidR="00497038">
        <w:t>.</w:t>
      </w:r>
      <w:r>
        <w:t xml:space="preserve"> </w:t>
      </w:r>
      <w:r w:rsidR="00497038">
        <w:t>R</w:t>
      </w:r>
      <w:r>
        <w:t xml:space="preserve">esultatet av uppföljningarna publiceras. </w:t>
      </w:r>
    </w:p>
    <w:p w14:paraId="29F65B51" w14:textId="090C6226" w:rsidR="0042520F" w:rsidRPr="00315605" w:rsidRDefault="00271C4B" w:rsidP="0042520F">
      <w:r>
        <w:t xml:space="preserve">Nedan presenteras de åtgärder som föreslås vidtas för att stödja strategin i första hand till 2030, men i vissa fall </w:t>
      </w:r>
      <w:r w:rsidR="00A559BF">
        <w:t>fortlöpande</w:t>
      </w:r>
      <w:r>
        <w:t>. I bilaga 3 finns en något utvecklad version av l</w:t>
      </w:r>
      <w:r w:rsidRPr="00315605">
        <w:t xml:space="preserve">istan </w:t>
      </w:r>
      <w:r>
        <w:t>över</w:t>
      </w:r>
      <w:r w:rsidRPr="00315605">
        <w:t xml:space="preserve"> åtgärder.</w:t>
      </w:r>
      <w:r>
        <w:t xml:space="preserve"> </w:t>
      </w:r>
      <w:r w:rsidR="0042520F" w:rsidRPr="00356EE5">
        <w:t xml:space="preserve">Åtgärderna har delats upp </w:t>
      </w:r>
      <w:r w:rsidR="0042520F">
        <w:t>i en övergripande kategori</w:t>
      </w:r>
      <w:r w:rsidR="00A559BF">
        <w:t>,</w:t>
      </w:r>
      <w:r w:rsidR="0042520F">
        <w:t xml:space="preserve"> då åtgärden stödjer alla fokusområden</w:t>
      </w:r>
      <w:r w:rsidR="00261636">
        <w:t xml:space="preserve">, och </w:t>
      </w:r>
      <w:r w:rsidR="00497038">
        <w:t xml:space="preserve">i kategorier </w:t>
      </w:r>
      <w:r w:rsidR="00261636">
        <w:t>enligt fokusområde</w:t>
      </w:r>
      <w:r w:rsidR="0042520F">
        <w:t>.</w:t>
      </w:r>
    </w:p>
    <w:p w14:paraId="6B1A08BE" w14:textId="77777777" w:rsidR="0042520F" w:rsidRDefault="0042520F" w:rsidP="0042520F">
      <w:pPr>
        <w:pStyle w:val="Liststycke"/>
        <w:numPr>
          <w:ilvl w:val="0"/>
          <w:numId w:val="23"/>
        </w:numPr>
      </w:pPr>
      <w:r>
        <w:t>Övergripande</w:t>
      </w:r>
    </w:p>
    <w:p w14:paraId="60CE4474" w14:textId="77777777" w:rsidR="0042520F" w:rsidRPr="00315605" w:rsidRDefault="0042520F" w:rsidP="0042520F">
      <w:pPr>
        <w:pStyle w:val="Liststycke"/>
        <w:numPr>
          <w:ilvl w:val="0"/>
          <w:numId w:val="23"/>
        </w:numPr>
      </w:pPr>
      <w:r w:rsidRPr="00315605">
        <w:t>Energi och klimat</w:t>
      </w:r>
      <w:r>
        <w:t>anpassning</w:t>
      </w:r>
    </w:p>
    <w:p w14:paraId="6424F17A" w14:textId="77777777" w:rsidR="0042520F" w:rsidRDefault="0042520F" w:rsidP="0042520F">
      <w:pPr>
        <w:pStyle w:val="Liststycke"/>
        <w:numPr>
          <w:ilvl w:val="0"/>
          <w:numId w:val="23"/>
        </w:numPr>
      </w:pPr>
      <w:r w:rsidRPr="00315605">
        <w:t>Materialanvändning och livscykelanalys</w:t>
      </w:r>
    </w:p>
    <w:p w14:paraId="7850BF44" w14:textId="77777777" w:rsidR="0042520F" w:rsidRDefault="0042520F" w:rsidP="0042520F">
      <w:pPr>
        <w:pStyle w:val="Liststycke"/>
        <w:numPr>
          <w:ilvl w:val="0"/>
          <w:numId w:val="23"/>
        </w:numPr>
      </w:pPr>
      <w:r>
        <w:t>Cirkulärt byggande och återvinning</w:t>
      </w:r>
    </w:p>
    <w:p w14:paraId="5F224D20" w14:textId="79EE43E5" w:rsidR="0042520F" w:rsidRDefault="0042520F" w:rsidP="0042520F">
      <w:pPr>
        <w:pStyle w:val="Liststycke"/>
        <w:numPr>
          <w:ilvl w:val="0"/>
          <w:numId w:val="23"/>
        </w:numPr>
      </w:pPr>
      <w:r>
        <w:t>Hälsosamma och attraktiva hus</w:t>
      </w:r>
    </w:p>
    <w:p w14:paraId="40D928E3" w14:textId="77777777" w:rsidR="006876CD" w:rsidRDefault="006876CD">
      <w:pPr>
        <w:spacing w:line="259" w:lineRule="auto"/>
        <w:rPr>
          <w:rFonts w:asciiTheme="majorHAnsi" w:eastAsiaTheme="majorEastAsia" w:hAnsiTheme="majorHAnsi" w:cstheme="majorBidi"/>
          <w:color w:val="003156" w:themeColor="accent1" w:themeShade="7F"/>
          <w:sz w:val="24"/>
          <w:szCs w:val="24"/>
        </w:rPr>
      </w:pPr>
      <w:bookmarkStart w:id="114" w:name="_Toc168951122"/>
      <w:bookmarkStart w:id="115" w:name="_Toc168951608"/>
      <w:r>
        <w:br w:type="page"/>
      </w:r>
    </w:p>
    <w:p w14:paraId="689D5F8E" w14:textId="01EE34E7" w:rsidR="00C433D3" w:rsidRDefault="00497038" w:rsidP="007334AC">
      <w:pPr>
        <w:pStyle w:val="Rubrik3"/>
        <w:rPr>
          <w:rFonts w:cs="Segoe UI"/>
        </w:rPr>
      </w:pPr>
      <w:bookmarkStart w:id="116" w:name="_Toc169512237"/>
      <w:r>
        <w:lastRenderedPageBreak/>
        <w:t xml:space="preserve">6.1.1. </w:t>
      </w:r>
      <w:r w:rsidR="00A27F9B" w:rsidRPr="00AB1B11">
        <w:rPr>
          <w:rFonts w:cs="Segoe UI"/>
        </w:rPr>
        <w:t>Övergripande åtgärder</w:t>
      </w:r>
      <w:bookmarkEnd w:id="114"/>
      <w:bookmarkEnd w:id="115"/>
      <w:bookmarkEnd w:id="116"/>
    </w:p>
    <w:p w14:paraId="5CD1F260" w14:textId="77777777" w:rsidR="001B797F" w:rsidRPr="001B797F" w:rsidRDefault="001B797F" w:rsidP="001B797F"/>
    <w:tbl>
      <w:tblPr>
        <w:tblW w:w="8820" w:type="dxa"/>
        <w:tblCellMar>
          <w:left w:w="70" w:type="dxa"/>
          <w:right w:w="70" w:type="dxa"/>
        </w:tblCellMar>
        <w:tblLook w:val="04A0" w:firstRow="1" w:lastRow="0" w:firstColumn="1" w:lastColumn="0" w:noHBand="0" w:noVBand="1"/>
      </w:tblPr>
      <w:tblGrid>
        <w:gridCol w:w="4780"/>
        <w:gridCol w:w="2020"/>
        <w:gridCol w:w="2020"/>
      </w:tblGrid>
      <w:tr w:rsidR="001D53DF" w:rsidRPr="00AB1B11" w14:paraId="21470DFD" w14:textId="77777777" w:rsidTr="001D53DF">
        <w:trPr>
          <w:trHeight w:val="300"/>
        </w:trPr>
        <w:tc>
          <w:tcPr>
            <w:tcW w:w="4780" w:type="dxa"/>
            <w:tcBorders>
              <w:top w:val="nil"/>
              <w:left w:val="nil"/>
              <w:bottom w:val="single" w:sz="4" w:space="0" w:color="auto"/>
              <w:right w:val="nil"/>
            </w:tcBorders>
            <w:shd w:val="clear" w:color="auto" w:fill="auto"/>
            <w:hideMark/>
          </w:tcPr>
          <w:p w14:paraId="37A12748" w14:textId="77777777" w:rsidR="001D53DF" w:rsidRPr="00AB1B11" w:rsidRDefault="001D53DF" w:rsidP="001D53DF">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Åtgärd</w:t>
            </w:r>
          </w:p>
        </w:tc>
        <w:tc>
          <w:tcPr>
            <w:tcW w:w="2020" w:type="dxa"/>
            <w:tcBorders>
              <w:top w:val="nil"/>
              <w:left w:val="nil"/>
              <w:bottom w:val="single" w:sz="4" w:space="0" w:color="auto"/>
              <w:right w:val="nil"/>
            </w:tcBorders>
            <w:shd w:val="clear" w:color="auto" w:fill="auto"/>
            <w:hideMark/>
          </w:tcPr>
          <w:p w14:paraId="3C6CC15C" w14:textId="77777777" w:rsidR="001D53DF" w:rsidRPr="00AB1B11" w:rsidRDefault="001D53DF" w:rsidP="001D53DF">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Huvudansvarig</w:t>
            </w:r>
          </w:p>
        </w:tc>
        <w:tc>
          <w:tcPr>
            <w:tcW w:w="2020" w:type="dxa"/>
            <w:tcBorders>
              <w:top w:val="nil"/>
              <w:left w:val="nil"/>
              <w:bottom w:val="single" w:sz="4" w:space="0" w:color="auto"/>
              <w:right w:val="nil"/>
            </w:tcBorders>
            <w:shd w:val="clear" w:color="auto" w:fill="auto"/>
            <w:hideMark/>
          </w:tcPr>
          <w:p w14:paraId="3342B5D9" w14:textId="77777777" w:rsidR="001D53DF" w:rsidRPr="00AB1B11" w:rsidRDefault="001D53DF" w:rsidP="001D53DF">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Medaktör</w:t>
            </w:r>
          </w:p>
        </w:tc>
      </w:tr>
      <w:tr w:rsidR="001D53DF" w:rsidRPr="00AB1B11" w14:paraId="385CD30A" w14:textId="77777777" w:rsidTr="001D53DF">
        <w:trPr>
          <w:trHeight w:val="315"/>
        </w:trPr>
        <w:tc>
          <w:tcPr>
            <w:tcW w:w="4780" w:type="dxa"/>
            <w:tcBorders>
              <w:top w:val="nil"/>
              <w:left w:val="nil"/>
              <w:bottom w:val="nil"/>
              <w:right w:val="nil"/>
            </w:tcBorders>
            <w:shd w:val="clear" w:color="auto" w:fill="auto"/>
            <w:hideMark/>
          </w:tcPr>
          <w:p w14:paraId="3DF079AD"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D78C8B9"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DB94A1C"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3FA6F74F" w14:textId="77777777" w:rsidTr="001D53DF">
        <w:trPr>
          <w:trHeight w:val="1500"/>
        </w:trPr>
        <w:tc>
          <w:tcPr>
            <w:tcW w:w="4780" w:type="dxa"/>
            <w:tcBorders>
              <w:top w:val="nil"/>
              <w:left w:val="nil"/>
              <w:bottom w:val="nil"/>
              <w:right w:val="nil"/>
            </w:tcBorders>
            <w:shd w:val="clear" w:color="auto" w:fill="auto"/>
            <w:hideMark/>
          </w:tcPr>
          <w:p w14:paraId="5C18E951" w14:textId="3CB7D2B4"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digital portal för att samla och hänvisa till material om hållbart byggande tas fram och upprätthålls av landskapsregeringen med stöd av medaktörer</w:t>
            </w:r>
          </w:p>
        </w:tc>
        <w:tc>
          <w:tcPr>
            <w:tcW w:w="2020" w:type="dxa"/>
            <w:tcBorders>
              <w:top w:val="nil"/>
              <w:left w:val="nil"/>
              <w:bottom w:val="nil"/>
              <w:right w:val="nil"/>
            </w:tcBorders>
            <w:shd w:val="clear" w:color="auto" w:fill="auto"/>
            <w:hideMark/>
          </w:tcPr>
          <w:p w14:paraId="42BBBB97"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371870AA"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r w:rsidRPr="00AB1B11">
              <w:rPr>
                <w:rFonts w:eastAsia="Times New Roman" w:cs="Segoe UI"/>
                <w:color w:val="000000"/>
                <w:lang w:val="sv-FI" w:eastAsia="sv-FI"/>
              </w:rPr>
              <w:br/>
              <w:t>Funktionsrätt Åland</w:t>
            </w:r>
            <w:r w:rsidRPr="00AB1B11">
              <w:rPr>
                <w:rFonts w:eastAsia="Times New Roman" w:cs="Segoe UI"/>
                <w:color w:val="000000"/>
                <w:lang w:val="sv-FI" w:eastAsia="sv-FI"/>
              </w:rPr>
              <w:br/>
              <w:t>Företagarna på Åland r.f.</w:t>
            </w:r>
            <w:r w:rsidRPr="00AB1B11">
              <w:rPr>
                <w:rFonts w:eastAsia="Times New Roman" w:cs="Segoe UI"/>
                <w:color w:val="000000"/>
                <w:lang w:val="sv-FI" w:eastAsia="sv-FI"/>
              </w:rPr>
              <w:br/>
              <w:t>Byggbranschen</w:t>
            </w:r>
          </w:p>
        </w:tc>
      </w:tr>
      <w:tr w:rsidR="001D53DF" w:rsidRPr="00AB1B11" w14:paraId="22B6D518" w14:textId="77777777" w:rsidTr="001D53DF">
        <w:trPr>
          <w:trHeight w:val="315"/>
        </w:trPr>
        <w:tc>
          <w:tcPr>
            <w:tcW w:w="4780" w:type="dxa"/>
            <w:tcBorders>
              <w:top w:val="nil"/>
              <w:left w:val="nil"/>
              <w:bottom w:val="nil"/>
              <w:right w:val="nil"/>
            </w:tcBorders>
            <w:shd w:val="clear" w:color="auto" w:fill="auto"/>
            <w:hideMark/>
          </w:tcPr>
          <w:p w14:paraId="036A6B78"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24A97EF0"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5777456"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0CCAE8CE" w14:textId="77777777" w:rsidTr="00C70718">
        <w:trPr>
          <w:trHeight w:val="2103"/>
        </w:trPr>
        <w:tc>
          <w:tcPr>
            <w:tcW w:w="4780" w:type="dxa"/>
            <w:tcBorders>
              <w:top w:val="nil"/>
              <w:left w:val="nil"/>
              <w:bottom w:val="nil"/>
              <w:right w:val="nil"/>
            </w:tcBorders>
            <w:shd w:val="clear" w:color="auto" w:fill="auto"/>
            <w:hideMark/>
          </w:tcPr>
          <w:p w14:paraId="5B19C8FE" w14:textId="773F4FF0"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 xml:space="preserve">Seminarium och informationskampanjer som fördjupar sig i hållbart byggande anordnas tillsammans med medaktörer </w:t>
            </w:r>
          </w:p>
        </w:tc>
        <w:tc>
          <w:tcPr>
            <w:tcW w:w="2020" w:type="dxa"/>
            <w:tcBorders>
              <w:top w:val="nil"/>
              <w:left w:val="nil"/>
              <w:bottom w:val="nil"/>
              <w:right w:val="nil"/>
            </w:tcBorders>
            <w:shd w:val="clear" w:color="auto" w:fill="auto"/>
            <w:hideMark/>
          </w:tcPr>
          <w:p w14:paraId="074098DC" w14:textId="5CDB37AF"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5434E891"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Funktionsrätt Åland</w:t>
            </w:r>
            <w:r w:rsidRPr="00AB1B11">
              <w:rPr>
                <w:rFonts w:eastAsia="Times New Roman" w:cs="Segoe UI"/>
                <w:color w:val="000000"/>
                <w:lang w:val="sv-FI" w:eastAsia="sv-FI"/>
              </w:rPr>
              <w:br/>
              <w:t>Fastighetsverket</w:t>
            </w:r>
            <w:r w:rsidRPr="00AB1B11">
              <w:rPr>
                <w:rFonts w:eastAsia="Times New Roman" w:cs="Segoe UI"/>
                <w:color w:val="000000"/>
                <w:lang w:val="sv-FI" w:eastAsia="sv-FI"/>
              </w:rPr>
              <w:br/>
              <w:t>Ålands Yrkesgymnasium</w:t>
            </w:r>
            <w:r w:rsidRPr="00AB1B11">
              <w:rPr>
                <w:rFonts w:eastAsia="Times New Roman" w:cs="Segoe UI"/>
                <w:color w:val="000000"/>
                <w:lang w:val="sv-FI" w:eastAsia="sv-FI"/>
              </w:rPr>
              <w:br/>
              <w:t>Företagarna på Åland r.f.</w:t>
            </w:r>
            <w:r w:rsidRPr="00AB1B11">
              <w:rPr>
                <w:rFonts w:eastAsia="Times New Roman" w:cs="Segoe UI"/>
                <w:color w:val="000000"/>
                <w:lang w:val="sv-FI" w:eastAsia="sv-FI"/>
              </w:rPr>
              <w:br/>
              <w:t>FÅB r.f.</w:t>
            </w:r>
            <w:r w:rsidRPr="00AB1B11">
              <w:rPr>
                <w:rFonts w:eastAsia="Times New Roman" w:cs="Segoe UI"/>
                <w:color w:val="000000"/>
                <w:lang w:val="sv-FI" w:eastAsia="sv-FI"/>
              </w:rPr>
              <w:br/>
              <w:t>Byggbranschen</w:t>
            </w:r>
          </w:p>
        </w:tc>
      </w:tr>
      <w:tr w:rsidR="001D53DF" w:rsidRPr="00AB1B11" w14:paraId="22356AFB" w14:textId="77777777" w:rsidTr="001D53DF">
        <w:trPr>
          <w:trHeight w:val="315"/>
        </w:trPr>
        <w:tc>
          <w:tcPr>
            <w:tcW w:w="4780" w:type="dxa"/>
            <w:tcBorders>
              <w:top w:val="nil"/>
              <w:left w:val="nil"/>
              <w:bottom w:val="nil"/>
              <w:right w:val="nil"/>
            </w:tcBorders>
            <w:shd w:val="clear" w:color="auto" w:fill="auto"/>
            <w:hideMark/>
          </w:tcPr>
          <w:p w14:paraId="5F51F06A"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6580FA95"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01A0B6F"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6518EA27" w14:textId="77777777" w:rsidTr="001D53DF">
        <w:trPr>
          <w:trHeight w:val="600"/>
        </w:trPr>
        <w:tc>
          <w:tcPr>
            <w:tcW w:w="4780" w:type="dxa"/>
            <w:tcBorders>
              <w:top w:val="nil"/>
              <w:left w:val="nil"/>
              <w:bottom w:val="nil"/>
              <w:right w:val="nil"/>
            </w:tcBorders>
            <w:shd w:val="clear" w:color="auto" w:fill="auto"/>
            <w:hideMark/>
          </w:tcPr>
          <w:p w14:paraId="7655E7DC" w14:textId="4268C209"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Utbildningar och seminarium inom hållbart byggande anordnas för byggbranschen</w:t>
            </w:r>
          </w:p>
        </w:tc>
        <w:tc>
          <w:tcPr>
            <w:tcW w:w="2020" w:type="dxa"/>
            <w:tcBorders>
              <w:top w:val="nil"/>
              <w:left w:val="nil"/>
              <w:bottom w:val="nil"/>
              <w:right w:val="nil"/>
            </w:tcBorders>
            <w:shd w:val="clear" w:color="auto" w:fill="auto"/>
            <w:hideMark/>
          </w:tcPr>
          <w:p w14:paraId="58ACEA77"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Företagarna på Åland r.f.</w:t>
            </w:r>
          </w:p>
        </w:tc>
        <w:tc>
          <w:tcPr>
            <w:tcW w:w="2020" w:type="dxa"/>
            <w:tcBorders>
              <w:top w:val="nil"/>
              <w:left w:val="nil"/>
              <w:bottom w:val="nil"/>
              <w:right w:val="nil"/>
            </w:tcBorders>
            <w:shd w:val="clear" w:color="auto" w:fill="auto"/>
            <w:hideMark/>
          </w:tcPr>
          <w:p w14:paraId="7CABC7B2" w14:textId="77777777" w:rsidR="001D53DF" w:rsidRPr="00AB1B11" w:rsidRDefault="001D53DF" w:rsidP="001D53DF">
            <w:pPr>
              <w:spacing w:after="0" w:line="240" w:lineRule="auto"/>
              <w:rPr>
                <w:rFonts w:eastAsia="Times New Roman" w:cs="Segoe UI"/>
                <w:color w:val="000000"/>
                <w:lang w:val="sv-FI" w:eastAsia="sv-FI"/>
              </w:rPr>
            </w:pPr>
          </w:p>
        </w:tc>
      </w:tr>
      <w:tr w:rsidR="001D53DF" w:rsidRPr="00AB1B11" w14:paraId="3337086A" w14:textId="77777777" w:rsidTr="001D53DF">
        <w:trPr>
          <w:trHeight w:val="315"/>
        </w:trPr>
        <w:tc>
          <w:tcPr>
            <w:tcW w:w="4780" w:type="dxa"/>
            <w:tcBorders>
              <w:top w:val="nil"/>
              <w:left w:val="nil"/>
              <w:bottom w:val="nil"/>
              <w:right w:val="nil"/>
            </w:tcBorders>
            <w:shd w:val="clear" w:color="auto" w:fill="auto"/>
            <w:hideMark/>
          </w:tcPr>
          <w:p w14:paraId="07DBC8FE"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5BA5E31"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9BC2DD5"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37A7B20A" w14:textId="77777777" w:rsidTr="001D53DF">
        <w:trPr>
          <w:trHeight w:val="960"/>
        </w:trPr>
        <w:tc>
          <w:tcPr>
            <w:tcW w:w="4780" w:type="dxa"/>
            <w:tcBorders>
              <w:top w:val="nil"/>
              <w:left w:val="nil"/>
              <w:bottom w:val="nil"/>
              <w:right w:val="nil"/>
            </w:tcBorders>
            <w:shd w:val="clear" w:color="auto" w:fill="auto"/>
            <w:hideMark/>
          </w:tcPr>
          <w:p w14:paraId="614AA1A6" w14:textId="1E9906DA"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Ägardirektiv tas fram för Fastighetsverket där vikt läggs vid fortsatt arbete med hållbart byggande ur ett socialt, ekologiskt och ekonomiskt perspektiv</w:t>
            </w:r>
          </w:p>
        </w:tc>
        <w:tc>
          <w:tcPr>
            <w:tcW w:w="2020" w:type="dxa"/>
            <w:tcBorders>
              <w:top w:val="nil"/>
              <w:left w:val="nil"/>
              <w:bottom w:val="nil"/>
              <w:right w:val="nil"/>
            </w:tcBorders>
            <w:shd w:val="clear" w:color="auto" w:fill="auto"/>
            <w:hideMark/>
          </w:tcPr>
          <w:p w14:paraId="072840AA"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E4567B1"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r>
      <w:tr w:rsidR="001D53DF" w:rsidRPr="00AB1B11" w14:paraId="3D12CE7A" w14:textId="77777777" w:rsidTr="001D53DF">
        <w:trPr>
          <w:trHeight w:val="315"/>
        </w:trPr>
        <w:tc>
          <w:tcPr>
            <w:tcW w:w="4780" w:type="dxa"/>
            <w:tcBorders>
              <w:top w:val="nil"/>
              <w:left w:val="nil"/>
              <w:bottom w:val="nil"/>
              <w:right w:val="nil"/>
            </w:tcBorders>
            <w:shd w:val="clear" w:color="auto" w:fill="auto"/>
            <w:hideMark/>
          </w:tcPr>
          <w:p w14:paraId="37660113"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5F440EC4"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0F75F60"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1BEB2FCB" w14:textId="77777777" w:rsidTr="001D53DF">
        <w:trPr>
          <w:trHeight w:val="1500"/>
        </w:trPr>
        <w:tc>
          <w:tcPr>
            <w:tcW w:w="4780" w:type="dxa"/>
            <w:tcBorders>
              <w:top w:val="nil"/>
              <w:left w:val="nil"/>
              <w:bottom w:val="nil"/>
              <w:right w:val="nil"/>
            </w:tcBorders>
            <w:shd w:val="clear" w:color="auto" w:fill="auto"/>
            <w:hideMark/>
          </w:tcPr>
          <w:p w14:paraId="1587E7AE" w14:textId="20D9CC50"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dialog inleds med Ålands yrkesgymnasium för att inkludera information om plan- och bygglagstiftning och bygglovsprocessen på Åland, samt hållbart byggande i utbildningen i enlighet med läroplanen</w:t>
            </w:r>
          </w:p>
        </w:tc>
        <w:tc>
          <w:tcPr>
            <w:tcW w:w="2020" w:type="dxa"/>
            <w:tcBorders>
              <w:top w:val="nil"/>
              <w:left w:val="nil"/>
              <w:bottom w:val="nil"/>
              <w:right w:val="nil"/>
            </w:tcBorders>
            <w:shd w:val="clear" w:color="auto" w:fill="auto"/>
            <w:hideMark/>
          </w:tcPr>
          <w:p w14:paraId="19CFAB05"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4EE0AA1E"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yrkesgymnasium</w:t>
            </w:r>
          </w:p>
        </w:tc>
      </w:tr>
      <w:tr w:rsidR="001D53DF" w:rsidRPr="00AB1B11" w14:paraId="37B394B0" w14:textId="77777777" w:rsidTr="001D53DF">
        <w:trPr>
          <w:trHeight w:val="315"/>
        </w:trPr>
        <w:tc>
          <w:tcPr>
            <w:tcW w:w="4780" w:type="dxa"/>
            <w:tcBorders>
              <w:top w:val="nil"/>
              <w:left w:val="nil"/>
              <w:bottom w:val="nil"/>
              <w:right w:val="nil"/>
            </w:tcBorders>
            <w:shd w:val="clear" w:color="auto" w:fill="auto"/>
            <w:hideMark/>
          </w:tcPr>
          <w:p w14:paraId="289551FE"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3774F8C"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3337246"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48290A38" w14:textId="77777777" w:rsidTr="001D53DF">
        <w:trPr>
          <w:trHeight w:val="1500"/>
        </w:trPr>
        <w:tc>
          <w:tcPr>
            <w:tcW w:w="4780" w:type="dxa"/>
            <w:tcBorders>
              <w:top w:val="nil"/>
              <w:left w:val="nil"/>
              <w:bottom w:val="nil"/>
              <w:right w:val="nil"/>
            </w:tcBorders>
            <w:shd w:val="clear" w:color="auto" w:fill="auto"/>
            <w:hideMark/>
          </w:tcPr>
          <w:p w14:paraId="7F5BF2AF" w14:textId="5E352FB2" w:rsidR="001D53DF" w:rsidRPr="00AB1B11"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 uppmuntras att jobba aktivt med kravställning inom hållbart byggande, till exempel energieffektivitet, koldioxidavtryck, materialval, avfallshantering, trivsel och tillgänglighet</w:t>
            </w:r>
          </w:p>
        </w:tc>
        <w:tc>
          <w:tcPr>
            <w:tcW w:w="2020" w:type="dxa"/>
            <w:tcBorders>
              <w:top w:val="nil"/>
              <w:left w:val="nil"/>
              <w:bottom w:val="nil"/>
              <w:right w:val="nil"/>
            </w:tcBorders>
            <w:shd w:val="clear" w:color="auto" w:fill="auto"/>
            <w:hideMark/>
          </w:tcPr>
          <w:p w14:paraId="057A201C"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392E8174"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w:t>
            </w:r>
            <w:r w:rsidRPr="00AB1B11">
              <w:rPr>
                <w:rFonts w:eastAsia="Times New Roman" w:cs="Segoe UI"/>
                <w:color w:val="000000"/>
                <w:lang w:val="sv-FI" w:eastAsia="sv-FI"/>
              </w:rPr>
              <w:br/>
              <w:t>Funktionsrätt Åland</w:t>
            </w:r>
            <w:r w:rsidRPr="00AB1B11">
              <w:rPr>
                <w:rFonts w:eastAsia="Times New Roman" w:cs="Segoe UI"/>
                <w:color w:val="000000"/>
                <w:lang w:val="sv-FI" w:eastAsia="sv-FI"/>
              </w:rPr>
              <w:br/>
              <w:t>Fastighetsverket</w:t>
            </w:r>
            <w:r w:rsidRPr="00AB1B11">
              <w:rPr>
                <w:rFonts w:eastAsia="Times New Roman" w:cs="Segoe UI"/>
                <w:color w:val="000000"/>
                <w:lang w:val="sv-FI" w:eastAsia="sv-FI"/>
              </w:rPr>
              <w:br/>
              <w:t>Företagarna på Åland r.f.</w:t>
            </w:r>
          </w:p>
        </w:tc>
      </w:tr>
      <w:tr w:rsidR="001D53DF" w:rsidRPr="00AB1B11" w14:paraId="1E08F4ED" w14:textId="77777777" w:rsidTr="001D53DF">
        <w:trPr>
          <w:trHeight w:val="315"/>
        </w:trPr>
        <w:tc>
          <w:tcPr>
            <w:tcW w:w="4780" w:type="dxa"/>
            <w:tcBorders>
              <w:top w:val="nil"/>
              <w:left w:val="nil"/>
              <w:bottom w:val="nil"/>
              <w:right w:val="nil"/>
            </w:tcBorders>
            <w:shd w:val="clear" w:color="auto" w:fill="auto"/>
            <w:hideMark/>
          </w:tcPr>
          <w:p w14:paraId="6979E055"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39FFC7E"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BA6188F"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51BD6C1B" w14:textId="77777777" w:rsidTr="00C70718">
        <w:trPr>
          <w:trHeight w:val="1848"/>
        </w:trPr>
        <w:tc>
          <w:tcPr>
            <w:tcW w:w="4780" w:type="dxa"/>
            <w:tcBorders>
              <w:top w:val="nil"/>
              <w:left w:val="nil"/>
              <w:bottom w:val="nil"/>
              <w:right w:val="nil"/>
            </w:tcBorders>
            <w:shd w:val="clear" w:color="auto" w:fill="auto"/>
            <w:hideMark/>
          </w:tcPr>
          <w:p w14:paraId="58A8ECCE" w14:textId="0ACF3F26" w:rsidR="001D53DF" w:rsidRPr="00AB1B11" w:rsidRDefault="005B66B6" w:rsidP="001A0913">
            <w:pPr>
              <w:pStyle w:val="Liststycke"/>
              <w:numPr>
                <w:ilvl w:val="0"/>
                <w:numId w:val="44"/>
              </w:numPr>
              <w:spacing w:after="0" w:line="240" w:lineRule="auto"/>
              <w:rPr>
                <w:rFonts w:eastAsia="Times New Roman" w:cs="Segoe UI"/>
                <w:color w:val="000000"/>
                <w:lang w:val="sv-FI" w:eastAsia="sv-FI"/>
              </w:rPr>
            </w:pPr>
            <w:r w:rsidRPr="00AB1B11">
              <w:rPr>
                <w:rFonts w:cs="Segoe UI"/>
                <w:color w:val="000000"/>
              </w:rPr>
              <w:lastRenderedPageBreak/>
              <w:t>Som ett steg i att sprida kunskap mellan aktörer inom den offentliga sektorn, delar Fastighetsverket information om hur de arbetar inom hållbart byggande vid nybyggnation, renovering samt fastighetsförvaltning och -underhåll</w:t>
            </w:r>
          </w:p>
        </w:tc>
        <w:tc>
          <w:tcPr>
            <w:tcW w:w="2020" w:type="dxa"/>
            <w:tcBorders>
              <w:top w:val="nil"/>
              <w:left w:val="nil"/>
              <w:bottom w:val="nil"/>
              <w:right w:val="nil"/>
            </w:tcBorders>
            <w:shd w:val="clear" w:color="auto" w:fill="auto"/>
            <w:hideMark/>
          </w:tcPr>
          <w:p w14:paraId="63918A54"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61749D25" w14:textId="77777777" w:rsidR="001D53DF" w:rsidRPr="00AB1B11" w:rsidRDefault="001D53DF" w:rsidP="001D53DF">
            <w:pPr>
              <w:spacing w:after="0" w:line="240" w:lineRule="auto"/>
              <w:rPr>
                <w:rFonts w:eastAsia="Times New Roman" w:cs="Segoe UI"/>
                <w:lang w:val="sv-FI" w:eastAsia="sv-FI"/>
              </w:rPr>
            </w:pPr>
            <w:r w:rsidRPr="00AB1B11">
              <w:rPr>
                <w:rFonts w:eastAsia="Times New Roman" w:cs="Segoe UI"/>
                <w:lang w:val="sv-FI" w:eastAsia="sv-FI"/>
              </w:rPr>
              <w:t>Ålands landskapsregering</w:t>
            </w:r>
            <w:r w:rsidRPr="00AB1B11">
              <w:rPr>
                <w:rFonts w:eastAsia="Times New Roman" w:cs="Segoe UI"/>
                <w:lang w:val="sv-FI" w:eastAsia="sv-FI"/>
              </w:rPr>
              <w:br/>
              <w:t>Kommuner</w:t>
            </w:r>
            <w:r w:rsidRPr="00AB1B11">
              <w:rPr>
                <w:rFonts w:eastAsia="Times New Roman" w:cs="Segoe UI"/>
                <w:lang w:val="sv-FI" w:eastAsia="sv-FI"/>
              </w:rPr>
              <w:br/>
              <w:t>Senatsfastigheter</w:t>
            </w:r>
            <w:r w:rsidRPr="00AB1B11">
              <w:rPr>
                <w:rFonts w:eastAsia="Times New Roman" w:cs="Segoe UI"/>
                <w:lang w:val="sv-FI" w:eastAsia="sv-FI"/>
              </w:rPr>
              <w:br/>
              <w:t>Övriga fastighetsförvaltare inom offentlig sektor</w:t>
            </w:r>
          </w:p>
        </w:tc>
      </w:tr>
      <w:tr w:rsidR="001D53DF" w:rsidRPr="00AB1B11" w14:paraId="0021E9C8" w14:textId="77777777" w:rsidTr="001D53DF">
        <w:trPr>
          <w:trHeight w:val="315"/>
        </w:trPr>
        <w:tc>
          <w:tcPr>
            <w:tcW w:w="4780" w:type="dxa"/>
            <w:tcBorders>
              <w:top w:val="nil"/>
              <w:left w:val="nil"/>
              <w:bottom w:val="nil"/>
              <w:right w:val="nil"/>
            </w:tcBorders>
            <w:shd w:val="clear" w:color="auto" w:fill="auto"/>
            <w:hideMark/>
          </w:tcPr>
          <w:p w14:paraId="6AE93594" w14:textId="77777777" w:rsidR="001D53DF" w:rsidRPr="00AB1B11" w:rsidRDefault="001D53DF" w:rsidP="001D53DF">
            <w:pPr>
              <w:spacing w:after="0" w:line="240" w:lineRule="auto"/>
              <w:rPr>
                <w:rFonts w:eastAsia="Times New Roman" w:cs="Segoe UI"/>
                <w:lang w:val="sv-FI" w:eastAsia="sv-FI"/>
              </w:rPr>
            </w:pPr>
          </w:p>
        </w:tc>
        <w:tc>
          <w:tcPr>
            <w:tcW w:w="2020" w:type="dxa"/>
            <w:tcBorders>
              <w:top w:val="nil"/>
              <w:left w:val="nil"/>
              <w:bottom w:val="nil"/>
              <w:right w:val="nil"/>
            </w:tcBorders>
            <w:shd w:val="clear" w:color="auto" w:fill="auto"/>
            <w:hideMark/>
          </w:tcPr>
          <w:p w14:paraId="0FB94C94"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2BB8D20"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79E3BEBC" w14:textId="77777777" w:rsidTr="001D53DF">
        <w:trPr>
          <w:trHeight w:val="1200"/>
        </w:trPr>
        <w:tc>
          <w:tcPr>
            <w:tcW w:w="4780" w:type="dxa"/>
            <w:tcBorders>
              <w:top w:val="nil"/>
              <w:left w:val="nil"/>
              <w:bottom w:val="nil"/>
              <w:right w:val="nil"/>
            </w:tcBorders>
            <w:shd w:val="clear" w:color="auto" w:fill="auto"/>
            <w:hideMark/>
          </w:tcPr>
          <w:p w14:paraId="5E663867" w14:textId="77777777" w:rsidR="001D53DF" w:rsidRDefault="001D53DF"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Landskapsregeringens plan för utveckling av regelverket inom plan- och byggområdet läggs på landskapsregeringens hemsida och uppdateras årligen</w:t>
            </w:r>
          </w:p>
          <w:p w14:paraId="262A3493" w14:textId="77777777" w:rsidR="005E7A4B" w:rsidRDefault="005E7A4B" w:rsidP="005E7A4B">
            <w:pPr>
              <w:pStyle w:val="Liststycke"/>
              <w:spacing w:after="0" w:line="240" w:lineRule="auto"/>
              <w:ind w:left="360"/>
              <w:rPr>
                <w:rFonts w:eastAsia="Times New Roman" w:cs="Segoe UI"/>
                <w:color w:val="000000"/>
                <w:lang w:val="sv-FI" w:eastAsia="sv-FI"/>
              </w:rPr>
            </w:pPr>
          </w:p>
          <w:p w14:paraId="30125960" w14:textId="0DA6318D" w:rsidR="00AB1B11" w:rsidRPr="00AB1B11" w:rsidRDefault="00AB1B11" w:rsidP="00AB1B11">
            <w:pPr>
              <w:pStyle w:val="Liststycke"/>
              <w:spacing w:after="0" w:line="240" w:lineRule="auto"/>
              <w:ind w:left="360"/>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AFB88CC"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EBBE8EE" w14:textId="77777777" w:rsidR="001D53DF" w:rsidRPr="00AB1B11" w:rsidRDefault="001D53DF" w:rsidP="001D53DF">
            <w:pPr>
              <w:spacing w:after="0" w:line="240" w:lineRule="auto"/>
              <w:rPr>
                <w:rFonts w:eastAsia="Times New Roman" w:cs="Segoe UI"/>
                <w:color w:val="000000"/>
                <w:lang w:val="sv-FI" w:eastAsia="sv-FI"/>
              </w:rPr>
            </w:pPr>
          </w:p>
        </w:tc>
      </w:tr>
      <w:tr w:rsidR="001D53DF" w:rsidRPr="00AB1B11" w14:paraId="0357F297" w14:textId="77777777" w:rsidTr="001D53DF">
        <w:trPr>
          <w:trHeight w:val="1200"/>
        </w:trPr>
        <w:tc>
          <w:tcPr>
            <w:tcW w:w="4780" w:type="dxa"/>
            <w:tcBorders>
              <w:top w:val="nil"/>
              <w:left w:val="nil"/>
              <w:bottom w:val="nil"/>
              <w:right w:val="nil"/>
            </w:tcBorders>
            <w:shd w:val="clear" w:color="auto" w:fill="auto"/>
            <w:hideMark/>
          </w:tcPr>
          <w:p w14:paraId="29433172" w14:textId="5201C1B3" w:rsidR="001D53DF" w:rsidRPr="00AB1B11" w:rsidRDefault="00A332E0"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Inom föreningens mandat a</w:t>
            </w:r>
            <w:r w:rsidR="001D53DF" w:rsidRPr="00AB1B11">
              <w:rPr>
                <w:rFonts w:eastAsia="Times New Roman" w:cs="Segoe UI"/>
                <w:color w:val="000000"/>
                <w:lang w:val="sv-FI" w:eastAsia="sv-FI"/>
              </w:rPr>
              <w:t xml:space="preserve">rbeta med samordning och harmonisering </w:t>
            </w:r>
            <w:r w:rsidRPr="00AB1B11">
              <w:rPr>
                <w:rFonts w:eastAsia="Times New Roman" w:cs="Segoe UI"/>
                <w:color w:val="000000"/>
                <w:lang w:val="sv-FI" w:eastAsia="sv-FI"/>
              </w:rPr>
              <w:t>av arbetet vid</w:t>
            </w:r>
            <w:r w:rsidR="001D53DF" w:rsidRPr="00AB1B11">
              <w:rPr>
                <w:rFonts w:eastAsia="Times New Roman" w:cs="Segoe UI"/>
                <w:color w:val="000000"/>
                <w:lang w:val="sv-FI" w:eastAsia="sv-FI"/>
              </w:rPr>
              <w:t xml:space="preserve"> byggnadsinspektionerna bland annat i syfte att möta kunskapsbehovet som kommer med lagkraven på hållbart byggande  </w:t>
            </w:r>
          </w:p>
        </w:tc>
        <w:tc>
          <w:tcPr>
            <w:tcW w:w="2020" w:type="dxa"/>
            <w:tcBorders>
              <w:top w:val="nil"/>
              <w:left w:val="nil"/>
              <w:bottom w:val="nil"/>
              <w:right w:val="nil"/>
            </w:tcBorders>
            <w:shd w:val="clear" w:color="auto" w:fill="auto"/>
            <w:hideMark/>
          </w:tcPr>
          <w:p w14:paraId="11CCA52E"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FÅB r.f.</w:t>
            </w:r>
          </w:p>
        </w:tc>
        <w:tc>
          <w:tcPr>
            <w:tcW w:w="2020" w:type="dxa"/>
            <w:tcBorders>
              <w:top w:val="nil"/>
              <w:left w:val="nil"/>
              <w:bottom w:val="nil"/>
              <w:right w:val="nil"/>
            </w:tcBorders>
            <w:shd w:val="clear" w:color="auto" w:fill="auto"/>
            <w:hideMark/>
          </w:tcPr>
          <w:p w14:paraId="72E9831D"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Kommunerna</w:t>
            </w:r>
          </w:p>
        </w:tc>
      </w:tr>
      <w:tr w:rsidR="001D53DF" w:rsidRPr="00AB1B11" w14:paraId="49E05B39" w14:textId="77777777" w:rsidTr="001D53DF">
        <w:trPr>
          <w:trHeight w:val="315"/>
        </w:trPr>
        <w:tc>
          <w:tcPr>
            <w:tcW w:w="4780" w:type="dxa"/>
            <w:tcBorders>
              <w:top w:val="nil"/>
              <w:left w:val="nil"/>
              <w:bottom w:val="nil"/>
              <w:right w:val="nil"/>
            </w:tcBorders>
            <w:shd w:val="clear" w:color="auto" w:fill="auto"/>
            <w:hideMark/>
          </w:tcPr>
          <w:p w14:paraId="6002327E" w14:textId="77777777" w:rsidR="001D53DF" w:rsidRPr="00AB1B11" w:rsidRDefault="001D53DF" w:rsidP="001D53DF">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F57E8FC" w14:textId="77777777" w:rsidR="001D53DF" w:rsidRPr="00AB1B11" w:rsidRDefault="001D53DF" w:rsidP="001D53DF">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A91E3E2" w14:textId="77777777" w:rsidR="001D53DF" w:rsidRPr="00AB1B11" w:rsidRDefault="001D53DF" w:rsidP="001D53DF">
            <w:pPr>
              <w:spacing w:after="0" w:line="240" w:lineRule="auto"/>
              <w:rPr>
                <w:rFonts w:eastAsia="Times New Roman" w:cs="Segoe UI"/>
                <w:sz w:val="20"/>
                <w:szCs w:val="20"/>
                <w:lang w:val="sv-FI" w:eastAsia="sv-FI"/>
              </w:rPr>
            </w:pPr>
          </w:p>
        </w:tc>
      </w:tr>
      <w:tr w:rsidR="001D53DF" w:rsidRPr="00AB1B11" w14:paraId="65C76BEF" w14:textId="77777777" w:rsidTr="001D53DF">
        <w:trPr>
          <w:trHeight w:val="1230"/>
        </w:trPr>
        <w:tc>
          <w:tcPr>
            <w:tcW w:w="4780" w:type="dxa"/>
            <w:tcBorders>
              <w:top w:val="nil"/>
              <w:left w:val="nil"/>
              <w:bottom w:val="nil"/>
              <w:right w:val="nil"/>
            </w:tcBorders>
            <w:shd w:val="clear" w:color="auto" w:fill="auto"/>
            <w:hideMark/>
          </w:tcPr>
          <w:p w14:paraId="3F1878F1" w14:textId="56D40BB3" w:rsidR="001D53DF" w:rsidRPr="00AB1B11" w:rsidRDefault="00A332E0"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Inom föreningens mandat a</w:t>
            </w:r>
            <w:r w:rsidR="001D53DF" w:rsidRPr="00AB1B11">
              <w:rPr>
                <w:rFonts w:eastAsia="Times New Roman" w:cs="Segoe UI"/>
                <w:color w:val="000000"/>
                <w:lang w:val="sv-FI" w:eastAsia="sv-FI"/>
              </w:rPr>
              <w:t xml:space="preserve">rbeta </w:t>
            </w:r>
            <w:r w:rsidRPr="00AB1B11">
              <w:rPr>
                <w:rFonts w:eastAsia="Times New Roman" w:cs="Segoe UI"/>
                <w:color w:val="000000"/>
                <w:lang w:val="sv-FI" w:eastAsia="sv-FI"/>
              </w:rPr>
              <w:t xml:space="preserve">med </w:t>
            </w:r>
            <w:r w:rsidR="001D53DF" w:rsidRPr="00AB1B11">
              <w:rPr>
                <w:rFonts w:eastAsia="Times New Roman" w:cs="Segoe UI"/>
                <w:color w:val="000000"/>
                <w:lang w:val="sv-FI" w:eastAsia="sv-FI"/>
              </w:rPr>
              <w:t>utveckling av de digitala systemen inom byggnadsinspektionerna för att underlätta för tjänstemän och kunder samt stödja ett hållbart byggande</w:t>
            </w:r>
          </w:p>
        </w:tc>
        <w:tc>
          <w:tcPr>
            <w:tcW w:w="2020" w:type="dxa"/>
            <w:tcBorders>
              <w:top w:val="nil"/>
              <w:left w:val="nil"/>
              <w:bottom w:val="nil"/>
              <w:right w:val="nil"/>
            </w:tcBorders>
            <w:shd w:val="clear" w:color="auto" w:fill="auto"/>
            <w:hideMark/>
          </w:tcPr>
          <w:p w14:paraId="28E48A39"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FÅB r.f.</w:t>
            </w:r>
          </w:p>
        </w:tc>
        <w:tc>
          <w:tcPr>
            <w:tcW w:w="2020" w:type="dxa"/>
            <w:tcBorders>
              <w:top w:val="nil"/>
              <w:left w:val="nil"/>
              <w:bottom w:val="nil"/>
              <w:right w:val="nil"/>
            </w:tcBorders>
            <w:shd w:val="clear" w:color="auto" w:fill="auto"/>
            <w:hideMark/>
          </w:tcPr>
          <w:p w14:paraId="629769EC" w14:textId="77777777" w:rsidR="001D53DF" w:rsidRPr="00AB1B11" w:rsidRDefault="001D53DF" w:rsidP="001D53DF">
            <w:pPr>
              <w:spacing w:after="0" w:line="240" w:lineRule="auto"/>
              <w:rPr>
                <w:rFonts w:eastAsia="Times New Roman" w:cs="Segoe UI"/>
                <w:color w:val="000000"/>
                <w:lang w:val="sv-FI" w:eastAsia="sv-FI"/>
              </w:rPr>
            </w:pPr>
            <w:r w:rsidRPr="00AB1B11">
              <w:rPr>
                <w:rFonts w:eastAsia="Times New Roman" w:cs="Segoe UI"/>
                <w:color w:val="000000"/>
                <w:lang w:val="sv-FI" w:eastAsia="sv-FI"/>
              </w:rPr>
              <w:t>Kommunerna</w:t>
            </w:r>
          </w:p>
        </w:tc>
      </w:tr>
    </w:tbl>
    <w:p w14:paraId="50D0143E" w14:textId="59BEAABC" w:rsidR="00AD1B8D" w:rsidRPr="00AB1B11" w:rsidRDefault="005B66B6" w:rsidP="00B844CD">
      <w:pPr>
        <w:spacing w:line="240" w:lineRule="auto"/>
        <w:rPr>
          <w:rFonts w:cs="Segoe UI"/>
        </w:rPr>
      </w:pPr>
      <w:bookmarkStart w:id="117" w:name="_Toc168951123"/>
      <w:bookmarkStart w:id="118" w:name="_Toc168951609"/>
      <w:bookmarkStart w:id="119" w:name="_Toc169512238"/>
      <w:r w:rsidRPr="00AB1B11">
        <w:rPr>
          <w:rFonts w:cs="Segoe UI"/>
          <w:noProof/>
        </w:rPr>
        <w:drawing>
          <wp:anchor distT="0" distB="0" distL="114300" distR="114300" simplePos="0" relativeHeight="251669504" behindDoc="1" locked="0" layoutInCell="1" allowOverlap="1" wp14:anchorId="042FAF40" wp14:editId="4ACAAC69">
            <wp:simplePos x="0" y="0"/>
            <wp:positionH relativeFrom="page">
              <wp:posOffset>5121976</wp:posOffset>
            </wp:positionH>
            <wp:positionV relativeFrom="paragraph">
              <wp:posOffset>-231052</wp:posOffset>
            </wp:positionV>
            <wp:extent cx="1790700" cy="1790700"/>
            <wp:effectExtent l="0" t="0" r="0" b="0"/>
            <wp:wrapNone/>
            <wp:docPr id="265396601" name="Bildobjekt 17" descr="En bild som visar Grafik, Teckensnitt, logotyp,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96601" name="Bildobjekt 17" descr="En bild som visar Grafik, Teckensnitt, logotyp, clipart&#10;&#10;Automatiskt genererad beskrivn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D9070" w14:textId="50A70CA2" w:rsidR="00B844CD" w:rsidRPr="00AB1B11" w:rsidRDefault="00B844CD" w:rsidP="00AD1B8D">
      <w:pPr>
        <w:rPr>
          <w:rFonts w:cs="Segoe UI"/>
        </w:rPr>
      </w:pPr>
    </w:p>
    <w:p w14:paraId="6B01EE51" w14:textId="4D68D317" w:rsidR="00214147" w:rsidRPr="00AB1B11" w:rsidRDefault="00497038" w:rsidP="007334AC">
      <w:pPr>
        <w:pStyle w:val="Rubrik3"/>
        <w:rPr>
          <w:rFonts w:cs="Segoe UI"/>
        </w:rPr>
      </w:pPr>
      <w:r w:rsidRPr="00AB1B11">
        <w:rPr>
          <w:rFonts w:cs="Segoe UI"/>
        </w:rPr>
        <w:t xml:space="preserve">6.1.2. </w:t>
      </w:r>
      <w:r w:rsidR="00A27F9B" w:rsidRPr="00AB1B11">
        <w:rPr>
          <w:rFonts w:cs="Segoe UI"/>
        </w:rPr>
        <w:t>Åtgärder inom fokusområde Energi och klimatanpassning</w:t>
      </w:r>
      <w:bookmarkEnd w:id="117"/>
      <w:bookmarkEnd w:id="118"/>
      <w:bookmarkEnd w:id="119"/>
    </w:p>
    <w:p w14:paraId="583F22CE" w14:textId="259ED784" w:rsidR="005B66B6" w:rsidRDefault="005B66B6" w:rsidP="005B66B6">
      <w:pPr>
        <w:rPr>
          <w:rFonts w:cs="Segoe UI"/>
        </w:rPr>
      </w:pPr>
    </w:p>
    <w:p w14:paraId="41CB842A" w14:textId="77777777" w:rsidR="007D1111" w:rsidRPr="00AB1B11" w:rsidRDefault="007D1111" w:rsidP="005B66B6">
      <w:pPr>
        <w:rPr>
          <w:rFonts w:cs="Segoe UI"/>
        </w:rPr>
      </w:pPr>
    </w:p>
    <w:tbl>
      <w:tblPr>
        <w:tblW w:w="8820" w:type="dxa"/>
        <w:tblCellMar>
          <w:left w:w="70" w:type="dxa"/>
          <w:right w:w="70" w:type="dxa"/>
        </w:tblCellMar>
        <w:tblLook w:val="04A0" w:firstRow="1" w:lastRow="0" w:firstColumn="1" w:lastColumn="0" w:noHBand="0" w:noVBand="1"/>
      </w:tblPr>
      <w:tblGrid>
        <w:gridCol w:w="4780"/>
        <w:gridCol w:w="2020"/>
        <w:gridCol w:w="2020"/>
      </w:tblGrid>
      <w:tr w:rsidR="00C70718" w:rsidRPr="00AB1B11" w14:paraId="7B76C1F2" w14:textId="77777777" w:rsidTr="00C70718">
        <w:trPr>
          <w:trHeight w:val="300"/>
        </w:trPr>
        <w:tc>
          <w:tcPr>
            <w:tcW w:w="4780" w:type="dxa"/>
            <w:tcBorders>
              <w:top w:val="nil"/>
              <w:left w:val="nil"/>
              <w:bottom w:val="single" w:sz="4" w:space="0" w:color="auto"/>
              <w:right w:val="nil"/>
            </w:tcBorders>
            <w:shd w:val="clear" w:color="auto" w:fill="auto"/>
            <w:hideMark/>
          </w:tcPr>
          <w:p w14:paraId="5AABBF0B"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Åtgärd</w:t>
            </w:r>
          </w:p>
        </w:tc>
        <w:tc>
          <w:tcPr>
            <w:tcW w:w="2020" w:type="dxa"/>
            <w:tcBorders>
              <w:top w:val="nil"/>
              <w:left w:val="nil"/>
              <w:bottom w:val="single" w:sz="4" w:space="0" w:color="auto"/>
              <w:right w:val="nil"/>
            </w:tcBorders>
            <w:shd w:val="clear" w:color="auto" w:fill="auto"/>
            <w:hideMark/>
          </w:tcPr>
          <w:p w14:paraId="09CCEE74"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Huvudansvarig</w:t>
            </w:r>
          </w:p>
        </w:tc>
        <w:tc>
          <w:tcPr>
            <w:tcW w:w="2020" w:type="dxa"/>
            <w:tcBorders>
              <w:top w:val="nil"/>
              <w:left w:val="nil"/>
              <w:bottom w:val="single" w:sz="4" w:space="0" w:color="auto"/>
              <w:right w:val="nil"/>
            </w:tcBorders>
            <w:shd w:val="clear" w:color="auto" w:fill="auto"/>
            <w:hideMark/>
          </w:tcPr>
          <w:p w14:paraId="15E4895F"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Medaktör</w:t>
            </w:r>
          </w:p>
        </w:tc>
      </w:tr>
      <w:tr w:rsidR="00C70718" w:rsidRPr="00AB1B11" w14:paraId="6E27D0F9" w14:textId="77777777" w:rsidTr="00C70718">
        <w:trPr>
          <w:trHeight w:val="315"/>
        </w:trPr>
        <w:tc>
          <w:tcPr>
            <w:tcW w:w="4780" w:type="dxa"/>
            <w:tcBorders>
              <w:top w:val="nil"/>
              <w:left w:val="nil"/>
              <w:bottom w:val="nil"/>
              <w:right w:val="nil"/>
            </w:tcBorders>
            <w:shd w:val="clear" w:color="auto" w:fill="auto"/>
            <w:hideMark/>
          </w:tcPr>
          <w:p w14:paraId="15FB6936"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68FFFFAD"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0007F7E"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3D391AB8" w14:textId="77777777" w:rsidTr="00C70718">
        <w:trPr>
          <w:trHeight w:val="600"/>
        </w:trPr>
        <w:tc>
          <w:tcPr>
            <w:tcW w:w="4780" w:type="dxa"/>
            <w:tcBorders>
              <w:top w:val="nil"/>
              <w:left w:val="nil"/>
              <w:bottom w:val="nil"/>
              <w:right w:val="nil"/>
            </w:tcBorders>
            <w:shd w:val="clear" w:color="auto" w:fill="auto"/>
            <w:hideMark/>
          </w:tcPr>
          <w:p w14:paraId="0888D63F" w14:textId="5D87BE6D"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Uppmuntra utfasning av fossila bränslen för uppvärmning</w:t>
            </w:r>
          </w:p>
        </w:tc>
        <w:tc>
          <w:tcPr>
            <w:tcW w:w="2020" w:type="dxa"/>
            <w:tcBorders>
              <w:top w:val="nil"/>
              <w:left w:val="nil"/>
              <w:bottom w:val="nil"/>
              <w:right w:val="nil"/>
            </w:tcBorders>
            <w:shd w:val="clear" w:color="auto" w:fill="auto"/>
            <w:hideMark/>
          </w:tcPr>
          <w:p w14:paraId="048FF70C"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20537C4"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Fastighetsägare</w:t>
            </w:r>
            <w:r w:rsidRPr="00AB1B11">
              <w:rPr>
                <w:rFonts w:eastAsia="Times New Roman" w:cs="Segoe UI"/>
                <w:color w:val="000000"/>
                <w:lang w:val="sv-FI" w:eastAsia="sv-FI"/>
              </w:rPr>
              <w:br/>
              <w:t>Fjärrvärmebolag</w:t>
            </w:r>
          </w:p>
        </w:tc>
      </w:tr>
      <w:tr w:rsidR="00C70718" w:rsidRPr="00AB1B11" w14:paraId="6E7BDDF5" w14:textId="77777777" w:rsidTr="00C70718">
        <w:trPr>
          <w:trHeight w:val="315"/>
        </w:trPr>
        <w:tc>
          <w:tcPr>
            <w:tcW w:w="4780" w:type="dxa"/>
            <w:tcBorders>
              <w:top w:val="nil"/>
              <w:left w:val="nil"/>
              <w:bottom w:val="nil"/>
              <w:right w:val="nil"/>
            </w:tcBorders>
            <w:shd w:val="clear" w:color="auto" w:fill="auto"/>
            <w:hideMark/>
          </w:tcPr>
          <w:p w14:paraId="52C2C761"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1567B97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noWrap/>
            <w:vAlign w:val="bottom"/>
            <w:hideMark/>
          </w:tcPr>
          <w:p w14:paraId="4742F348"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75195FD3" w14:textId="77777777" w:rsidTr="00C70718">
        <w:trPr>
          <w:trHeight w:val="600"/>
        </w:trPr>
        <w:tc>
          <w:tcPr>
            <w:tcW w:w="4780" w:type="dxa"/>
            <w:tcBorders>
              <w:top w:val="nil"/>
              <w:left w:val="nil"/>
              <w:bottom w:val="nil"/>
              <w:right w:val="nil"/>
            </w:tcBorders>
            <w:shd w:val="clear" w:color="auto" w:fill="auto"/>
            <w:hideMark/>
          </w:tcPr>
          <w:p w14:paraId="20FEE0D0" w14:textId="2477A1AE"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Uppmuntra utfasning av direktverkande el för uppvärmning</w:t>
            </w:r>
          </w:p>
        </w:tc>
        <w:tc>
          <w:tcPr>
            <w:tcW w:w="2020" w:type="dxa"/>
            <w:tcBorders>
              <w:top w:val="nil"/>
              <w:left w:val="nil"/>
              <w:bottom w:val="nil"/>
              <w:right w:val="nil"/>
            </w:tcBorders>
            <w:shd w:val="clear" w:color="auto" w:fill="auto"/>
            <w:hideMark/>
          </w:tcPr>
          <w:p w14:paraId="6D03591C"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347E874D"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Fastighetsägare</w:t>
            </w:r>
          </w:p>
        </w:tc>
      </w:tr>
      <w:tr w:rsidR="00C70718" w:rsidRPr="00AB1B11" w14:paraId="6692087E" w14:textId="77777777" w:rsidTr="00C70718">
        <w:trPr>
          <w:trHeight w:val="315"/>
        </w:trPr>
        <w:tc>
          <w:tcPr>
            <w:tcW w:w="4780" w:type="dxa"/>
            <w:tcBorders>
              <w:top w:val="nil"/>
              <w:left w:val="nil"/>
              <w:bottom w:val="nil"/>
              <w:right w:val="nil"/>
            </w:tcBorders>
            <w:shd w:val="clear" w:color="auto" w:fill="auto"/>
            <w:hideMark/>
          </w:tcPr>
          <w:p w14:paraId="697E0D19"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23C96435"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015FCDB"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127E3615" w14:textId="77777777" w:rsidTr="00C70718">
        <w:trPr>
          <w:trHeight w:val="600"/>
        </w:trPr>
        <w:tc>
          <w:tcPr>
            <w:tcW w:w="4780" w:type="dxa"/>
            <w:tcBorders>
              <w:top w:val="nil"/>
              <w:left w:val="nil"/>
              <w:bottom w:val="nil"/>
              <w:right w:val="nil"/>
            </w:tcBorders>
            <w:shd w:val="clear" w:color="auto" w:fill="auto"/>
            <w:hideMark/>
          </w:tcPr>
          <w:p w14:paraId="0B5CA6B0" w14:textId="515A7039"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Främja ökad användning av lokalproducerad förnyelsebar energi</w:t>
            </w:r>
          </w:p>
        </w:tc>
        <w:tc>
          <w:tcPr>
            <w:tcW w:w="2020" w:type="dxa"/>
            <w:tcBorders>
              <w:top w:val="nil"/>
              <w:left w:val="nil"/>
              <w:bottom w:val="nil"/>
              <w:right w:val="nil"/>
            </w:tcBorders>
            <w:shd w:val="clear" w:color="auto" w:fill="auto"/>
            <w:hideMark/>
          </w:tcPr>
          <w:p w14:paraId="7C73780A"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74D10A1F" w14:textId="597A3D11"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El-</w:t>
            </w:r>
            <w:r w:rsidR="00845C27">
              <w:rPr>
                <w:rFonts w:eastAsia="Times New Roman" w:cs="Segoe UI"/>
                <w:color w:val="000000"/>
                <w:lang w:val="sv-FI" w:eastAsia="sv-FI"/>
              </w:rPr>
              <w:t xml:space="preserve"> </w:t>
            </w:r>
            <w:r w:rsidR="00E35815" w:rsidRPr="00AB1B11">
              <w:rPr>
                <w:rFonts w:eastAsia="Times New Roman" w:cs="Segoe UI"/>
                <w:color w:val="000000"/>
                <w:lang w:val="sv-FI" w:eastAsia="sv-FI"/>
              </w:rPr>
              <w:t>och energi</w:t>
            </w:r>
            <w:r w:rsidRPr="00AB1B11">
              <w:rPr>
                <w:rFonts w:eastAsia="Times New Roman" w:cs="Segoe UI"/>
                <w:color w:val="000000"/>
                <w:lang w:val="sv-FI" w:eastAsia="sv-FI"/>
              </w:rPr>
              <w:t>bolagen</w:t>
            </w:r>
          </w:p>
        </w:tc>
      </w:tr>
      <w:tr w:rsidR="00C70718" w:rsidRPr="00AB1B11" w14:paraId="5C16AA72" w14:textId="77777777" w:rsidTr="00C70718">
        <w:trPr>
          <w:trHeight w:val="315"/>
        </w:trPr>
        <w:tc>
          <w:tcPr>
            <w:tcW w:w="4780" w:type="dxa"/>
            <w:tcBorders>
              <w:top w:val="nil"/>
              <w:left w:val="nil"/>
              <w:bottom w:val="nil"/>
              <w:right w:val="nil"/>
            </w:tcBorders>
            <w:shd w:val="clear" w:color="auto" w:fill="auto"/>
            <w:hideMark/>
          </w:tcPr>
          <w:p w14:paraId="0EED8FFC"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AB96D8B"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6AC53C6"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140649D6" w14:textId="77777777" w:rsidTr="00C70718">
        <w:trPr>
          <w:trHeight w:val="1530"/>
        </w:trPr>
        <w:tc>
          <w:tcPr>
            <w:tcW w:w="4780" w:type="dxa"/>
            <w:tcBorders>
              <w:top w:val="nil"/>
              <w:left w:val="nil"/>
              <w:bottom w:val="nil"/>
              <w:right w:val="nil"/>
            </w:tcBorders>
            <w:shd w:val="clear" w:color="auto" w:fill="auto"/>
            <w:hideMark/>
          </w:tcPr>
          <w:p w14:paraId="6C95B73F" w14:textId="68014046" w:rsidR="00C70718" w:rsidRPr="00AB1B11" w:rsidRDefault="00C70718" w:rsidP="001A0913">
            <w:pPr>
              <w:pStyle w:val="Liststycke"/>
              <w:numPr>
                <w:ilvl w:val="0"/>
                <w:numId w:val="44"/>
              </w:numPr>
              <w:spacing w:after="0" w:line="240" w:lineRule="auto"/>
              <w:rPr>
                <w:rFonts w:eastAsia="Times New Roman" w:cs="Segoe UI"/>
                <w:lang w:val="sv-FI" w:eastAsia="sv-FI"/>
              </w:rPr>
            </w:pPr>
            <w:r w:rsidRPr="00AB1B11">
              <w:rPr>
                <w:rFonts w:eastAsia="Times New Roman" w:cs="Segoe UI"/>
                <w:lang w:val="sv-FI" w:eastAsia="sv-FI"/>
              </w:rPr>
              <w:lastRenderedPageBreak/>
              <w:t>Genom ett nytt energilaboratorium med bland annat bergvärme och solenergi förstärks studenternas praktiska kunskaper inom förnybar energiproduktion och automation, samtidigt som forskningsmöjligheterna inom området förbättras</w:t>
            </w:r>
          </w:p>
        </w:tc>
        <w:tc>
          <w:tcPr>
            <w:tcW w:w="2020" w:type="dxa"/>
            <w:tcBorders>
              <w:top w:val="nil"/>
              <w:left w:val="nil"/>
              <w:bottom w:val="nil"/>
              <w:right w:val="nil"/>
            </w:tcBorders>
            <w:shd w:val="clear" w:color="auto" w:fill="auto"/>
            <w:hideMark/>
          </w:tcPr>
          <w:p w14:paraId="46A3D1F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Högskolan på Åland</w:t>
            </w:r>
          </w:p>
        </w:tc>
        <w:tc>
          <w:tcPr>
            <w:tcW w:w="2020" w:type="dxa"/>
            <w:tcBorders>
              <w:top w:val="nil"/>
              <w:left w:val="nil"/>
              <w:bottom w:val="nil"/>
              <w:right w:val="nil"/>
            </w:tcBorders>
            <w:shd w:val="clear" w:color="auto" w:fill="auto"/>
            <w:hideMark/>
          </w:tcPr>
          <w:p w14:paraId="15B9CD51"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031D567A" w14:textId="77777777" w:rsidTr="00C70718">
        <w:trPr>
          <w:trHeight w:val="315"/>
        </w:trPr>
        <w:tc>
          <w:tcPr>
            <w:tcW w:w="4780" w:type="dxa"/>
            <w:tcBorders>
              <w:top w:val="nil"/>
              <w:left w:val="nil"/>
              <w:bottom w:val="nil"/>
              <w:right w:val="nil"/>
            </w:tcBorders>
            <w:shd w:val="clear" w:color="auto" w:fill="auto"/>
            <w:hideMark/>
          </w:tcPr>
          <w:p w14:paraId="504B4D11"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3D85319"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CF8E2B0"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6E6B86BE" w14:textId="77777777" w:rsidTr="00C70718">
        <w:trPr>
          <w:trHeight w:val="1200"/>
        </w:trPr>
        <w:tc>
          <w:tcPr>
            <w:tcW w:w="4780" w:type="dxa"/>
            <w:tcBorders>
              <w:top w:val="nil"/>
              <w:left w:val="nil"/>
              <w:bottom w:val="nil"/>
              <w:right w:val="nil"/>
            </w:tcBorders>
            <w:shd w:val="clear" w:color="auto" w:fill="auto"/>
            <w:hideMark/>
          </w:tcPr>
          <w:p w14:paraId="178B4650" w14:textId="5F32BDE0"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Ökad andel renoveringsåtgärder för energieffektivisering och förbättrad energiprestanda i byggnader uppmuntras genom energiunderstöd</w:t>
            </w:r>
          </w:p>
        </w:tc>
        <w:tc>
          <w:tcPr>
            <w:tcW w:w="2020" w:type="dxa"/>
            <w:tcBorders>
              <w:top w:val="nil"/>
              <w:left w:val="nil"/>
              <w:bottom w:val="nil"/>
              <w:right w:val="nil"/>
            </w:tcBorders>
            <w:shd w:val="clear" w:color="auto" w:fill="auto"/>
            <w:hideMark/>
          </w:tcPr>
          <w:p w14:paraId="5515232F"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6F3B4CB"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Fastighetsägare</w:t>
            </w:r>
          </w:p>
        </w:tc>
      </w:tr>
      <w:tr w:rsidR="00C70718" w:rsidRPr="00AB1B11" w14:paraId="09545378" w14:textId="77777777" w:rsidTr="00C70718">
        <w:trPr>
          <w:trHeight w:val="315"/>
        </w:trPr>
        <w:tc>
          <w:tcPr>
            <w:tcW w:w="4780" w:type="dxa"/>
            <w:tcBorders>
              <w:top w:val="nil"/>
              <w:left w:val="nil"/>
              <w:bottom w:val="nil"/>
              <w:right w:val="nil"/>
            </w:tcBorders>
            <w:shd w:val="clear" w:color="auto" w:fill="auto"/>
            <w:hideMark/>
          </w:tcPr>
          <w:p w14:paraId="2E1D0D4D"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2B941A91"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6BCBED1D"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13A0BB20" w14:textId="77777777" w:rsidTr="00C70718">
        <w:trPr>
          <w:trHeight w:val="960"/>
        </w:trPr>
        <w:tc>
          <w:tcPr>
            <w:tcW w:w="4780" w:type="dxa"/>
            <w:tcBorders>
              <w:top w:val="nil"/>
              <w:left w:val="nil"/>
              <w:bottom w:val="nil"/>
              <w:right w:val="nil"/>
            </w:tcBorders>
            <w:shd w:val="clear" w:color="auto" w:fill="auto"/>
            <w:hideMark/>
          </w:tcPr>
          <w:p w14:paraId="0312E5A9" w14:textId="3D82F309"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arbetar aktivt med att långsiktigt förbättra energieffektiviteten i det fastighetsbestånd det förvaltar</w:t>
            </w:r>
          </w:p>
        </w:tc>
        <w:tc>
          <w:tcPr>
            <w:tcW w:w="2020" w:type="dxa"/>
            <w:tcBorders>
              <w:top w:val="nil"/>
              <w:left w:val="nil"/>
              <w:bottom w:val="nil"/>
              <w:right w:val="nil"/>
            </w:tcBorders>
            <w:shd w:val="clear" w:color="auto" w:fill="auto"/>
            <w:hideMark/>
          </w:tcPr>
          <w:p w14:paraId="07012751"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524DF444"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7319582B" w14:textId="77777777" w:rsidTr="00C70718">
        <w:trPr>
          <w:trHeight w:val="315"/>
        </w:trPr>
        <w:tc>
          <w:tcPr>
            <w:tcW w:w="4780" w:type="dxa"/>
            <w:tcBorders>
              <w:top w:val="nil"/>
              <w:left w:val="nil"/>
              <w:bottom w:val="nil"/>
              <w:right w:val="nil"/>
            </w:tcBorders>
            <w:shd w:val="clear" w:color="auto" w:fill="auto"/>
            <w:hideMark/>
          </w:tcPr>
          <w:p w14:paraId="18376A6F"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0FAD375"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18EECA5"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2702F617" w14:textId="77777777" w:rsidTr="00C70718">
        <w:trPr>
          <w:trHeight w:val="900"/>
        </w:trPr>
        <w:tc>
          <w:tcPr>
            <w:tcW w:w="4780" w:type="dxa"/>
            <w:tcBorders>
              <w:top w:val="nil"/>
              <w:left w:val="nil"/>
              <w:bottom w:val="nil"/>
              <w:right w:val="nil"/>
            </w:tcBorders>
            <w:shd w:val="clear" w:color="auto" w:fill="auto"/>
            <w:hideMark/>
          </w:tcPr>
          <w:p w14:paraId="2E586ED8" w14:textId="3629F51E"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 xml:space="preserve">Fastighetsverket arbetar i samband med renoveringar med </w:t>
            </w:r>
            <w:proofErr w:type="spellStart"/>
            <w:r w:rsidRPr="00AB1B11">
              <w:rPr>
                <w:rFonts w:eastAsia="Times New Roman" w:cs="Segoe UI"/>
                <w:color w:val="000000"/>
                <w:lang w:val="sv-FI" w:eastAsia="sv-FI"/>
              </w:rPr>
              <w:t>skalförbättringar</w:t>
            </w:r>
            <w:proofErr w:type="spellEnd"/>
            <w:r w:rsidRPr="00AB1B11">
              <w:rPr>
                <w:rFonts w:eastAsia="Times New Roman" w:cs="Segoe UI"/>
                <w:color w:val="000000"/>
                <w:lang w:val="sv-FI" w:eastAsia="sv-FI"/>
              </w:rPr>
              <w:t xml:space="preserve"> för att minska fastighetens energiförbrukning</w:t>
            </w:r>
          </w:p>
        </w:tc>
        <w:tc>
          <w:tcPr>
            <w:tcW w:w="2020" w:type="dxa"/>
            <w:tcBorders>
              <w:top w:val="nil"/>
              <w:left w:val="nil"/>
              <w:bottom w:val="nil"/>
              <w:right w:val="nil"/>
            </w:tcBorders>
            <w:shd w:val="clear" w:color="auto" w:fill="auto"/>
            <w:hideMark/>
          </w:tcPr>
          <w:p w14:paraId="11A12CD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6F40E0F4"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42E90B13" w14:textId="77777777" w:rsidTr="00C70718">
        <w:trPr>
          <w:trHeight w:val="315"/>
        </w:trPr>
        <w:tc>
          <w:tcPr>
            <w:tcW w:w="4780" w:type="dxa"/>
            <w:tcBorders>
              <w:top w:val="nil"/>
              <w:left w:val="nil"/>
              <w:bottom w:val="nil"/>
              <w:right w:val="nil"/>
            </w:tcBorders>
            <w:shd w:val="clear" w:color="auto" w:fill="auto"/>
            <w:hideMark/>
          </w:tcPr>
          <w:p w14:paraId="37A7972A"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35EF2B0"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C9107E7"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49A90A8A" w14:textId="77777777" w:rsidTr="00C70718">
        <w:trPr>
          <w:trHeight w:val="600"/>
        </w:trPr>
        <w:tc>
          <w:tcPr>
            <w:tcW w:w="4780" w:type="dxa"/>
            <w:tcBorders>
              <w:top w:val="nil"/>
              <w:left w:val="nil"/>
              <w:bottom w:val="nil"/>
              <w:right w:val="nil"/>
            </w:tcBorders>
            <w:shd w:val="clear" w:color="auto" w:fill="auto"/>
            <w:hideMark/>
          </w:tcPr>
          <w:p w14:paraId="015AAFCC" w14:textId="7194BB21"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arbetar för energiåtervinning i fastigheter</w:t>
            </w:r>
          </w:p>
        </w:tc>
        <w:tc>
          <w:tcPr>
            <w:tcW w:w="2020" w:type="dxa"/>
            <w:tcBorders>
              <w:top w:val="nil"/>
              <w:left w:val="nil"/>
              <w:bottom w:val="nil"/>
              <w:right w:val="nil"/>
            </w:tcBorders>
            <w:shd w:val="clear" w:color="auto" w:fill="auto"/>
            <w:hideMark/>
          </w:tcPr>
          <w:p w14:paraId="0F16DB1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7ADE9FE5"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5BBA1F3B" w14:textId="77777777" w:rsidTr="00C70718">
        <w:trPr>
          <w:trHeight w:val="315"/>
        </w:trPr>
        <w:tc>
          <w:tcPr>
            <w:tcW w:w="4780" w:type="dxa"/>
            <w:tcBorders>
              <w:top w:val="nil"/>
              <w:left w:val="nil"/>
              <w:bottom w:val="nil"/>
              <w:right w:val="nil"/>
            </w:tcBorders>
            <w:shd w:val="clear" w:color="auto" w:fill="auto"/>
            <w:hideMark/>
          </w:tcPr>
          <w:p w14:paraId="75063967"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AD52C7E"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F188BDB"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1E829BFE" w14:textId="77777777" w:rsidTr="00C70718">
        <w:trPr>
          <w:trHeight w:val="900"/>
        </w:trPr>
        <w:tc>
          <w:tcPr>
            <w:tcW w:w="4780" w:type="dxa"/>
            <w:tcBorders>
              <w:top w:val="nil"/>
              <w:left w:val="nil"/>
              <w:bottom w:val="nil"/>
              <w:right w:val="nil"/>
            </w:tcBorders>
            <w:shd w:val="clear" w:color="auto" w:fill="auto"/>
            <w:hideMark/>
          </w:tcPr>
          <w:p w14:paraId="0E4D1000" w14:textId="023AD1F3"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arbetar tillsammans med användarna med optimering av luftflöden med syfte att spara energi i den dagliga driften</w:t>
            </w:r>
          </w:p>
        </w:tc>
        <w:tc>
          <w:tcPr>
            <w:tcW w:w="2020" w:type="dxa"/>
            <w:tcBorders>
              <w:top w:val="nil"/>
              <w:left w:val="nil"/>
              <w:bottom w:val="nil"/>
              <w:right w:val="nil"/>
            </w:tcBorders>
            <w:shd w:val="clear" w:color="auto" w:fill="auto"/>
            <w:hideMark/>
          </w:tcPr>
          <w:p w14:paraId="3D6B834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60971161"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1B49BEB3" w14:textId="77777777" w:rsidTr="00C70718">
        <w:trPr>
          <w:trHeight w:val="315"/>
        </w:trPr>
        <w:tc>
          <w:tcPr>
            <w:tcW w:w="4780" w:type="dxa"/>
            <w:tcBorders>
              <w:top w:val="nil"/>
              <w:left w:val="nil"/>
              <w:bottom w:val="nil"/>
              <w:right w:val="nil"/>
            </w:tcBorders>
            <w:shd w:val="clear" w:color="auto" w:fill="auto"/>
            <w:hideMark/>
          </w:tcPr>
          <w:p w14:paraId="13A72C61"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F5E3532"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C2B7C3B"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6C5EFAEE" w14:textId="77777777" w:rsidTr="00C70718">
        <w:trPr>
          <w:trHeight w:val="900"/>
        </w:trPr>
        <w:tc>
          <w:tcPr>
            <w:tcW w:w="4780" w:type="dxa"/>
            <w:tcBorders>
              <w:top w:val="nil"/>
              <w:left w:val="nil"/>
              <w:bottom w:val="nil"/>
              <w:right w:val="nil"/>
            </w:tcBorders>
            <w:shd w:val="clear" w:color="auto" w:fill="auto"/>
            <w:hideMark/>
          </w:tcPr>
          <w:p w14:paraId="772595A4" w14:textId="30DBF1C7"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byter komponenter i ventilationsanläggningar som minskar energiåtgång per enhet</w:t>
            </w:r>
          </w:p>
        </w:tc>
        <w:tc>
          <w:tcPr>
            <w:tcW w:w="2020" w:type="dxa"/>
            <w:tcBorders>
              <w:top w:val="nil"/>
              <w:left w:val="nil"/>
              <w:bottom w:val="nil"/>
              <w:right w:val="nil"/>
            </w:tcBorders>
            <w:shd w:val="clear" w:color="auto" w:fill="auto"/>
            <w:hideMark/>
          </w:tcPr>
          <w:p w14:paraId="77EAB2C1"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01D891D3"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18B1294D" w14:textId="77777777" w:rsidTr="00C70718">
        <w:trPr>
          <w:trHeight w:val="315"/>
        </w:trPr>
        <w:tc>
          <w:tcPr>
            <w:tcW w:w="4780" w:type="dxa"/>
            <w:tcBorders>
              <w:top w:val="nil"/>
              <w:left w:val="nil"/>
              <w:bottom w:val="nil"/>
              <w:right w:val="nil"/>
            </w:tcBorders>
            <w:shd w:val="clear" w:color="auto" w:fill="auto"/>
            <w:hideMark/>
          </w:tcPr>
          <w:p w14:paraId="12CD6DE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6DFE27FB"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A50CC0F"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2F2AFB13" w14:textId="77777777" w:rsidTr="00C70718">
        <w:trPr>
          <w:trHeight w:val="900"/>
        </w:trPr>
        <w:tc>
          <w:tcPr>
            <w:tcW w:w="4780" w:type="dxa"/>
            <w:tcBorders>
              <w:top w:val="nil"/>
              <w:left w:val="nil"/>
              <w:bottom w:val="nil"/>
              <w:right w:val="nil"/>
            </w:tcBorders>
            <w:shd w:val="clear" w:color="auto" w:fill="auto"/>
            <w:hideMark/>
          </w:tcPr>
          <w:p w14:paraId="4810B02E" w14:textId="77777777" w:rsidR="005E7A4B"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 xml:space="preserve">Ett nytt energideklarationsregister tas i </w:t>
            </w:r>
          </w:p>
          <w:p w14:paraId="5F8A3E3F" w14:textId="720BC1A4" w:rsidR="00C70718" w:rsidRPr="00AB1B11" w:rsidRDefault="00C70718" w:rsidP="005E7A4B">
            <w:pPr>
              <w:pStyle w:val="Liststycke"/>
              <w:spacing w:after="0" w:line="240" w:lineRule="auto"/>
              <w:ind w:left="360"/>
              <w:rPr>
                <w:rFonts w:eastAsia="Times New Roman" w:cs="Segoe UI"/>
                <w:color w:val="000000"/>
                <w:lang w:val="sv-FI" w:eastAsia="sv-FI"/>
              </w:rPr>
            </w:pPr>
            <w:r w:rsidRPr="00AB1B11">
              <w:rPr>
                <w:rFonts w:eastAsia="Times New Roman" w:cs="Segoe UI"/>
                <w:color w:val="000000"/>
                <w:lang w:val="sv-FI" w:eastAsia="sv-FI"/>
              </w:rPr>
              <w:t>bruk för att öka medvetenheten om energiprestandan i byggnader</w:t>
            </w:r>
          </w:p>
        </w:tc>
        <w:tc>
          <w:tcPr>
            <w:tcW w:w="2020" w:type="dxa"/>
            <w:tcBorders>
              <w:top w:val="nil"/>
              <w:left w:val="nil"/>
              <w:bottom w:val="nil"/>
              <w:right w:val="nil"/>
            </w:tcBorders>
            <w:shd w:val="clear" w:color="auto" w:fill="auto"/>
            <w:hideMark/>
          </w:tcPr>
          <w:p w14:paraId="5582D778"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1790F59B"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ÅDA</w:t>
            </w:r>
            <w:r w:rsidRPr="00AB1B11">
              <w:rPr>
                <w:rFonts w:eastAsia="Times New Roman" w:cs="Segoe UI"/>
                <w:color w:val="000000"/>
                <w:lang w:val="sv-FI" w:eastAsia="sv-FI"/>
              </w:rPr>
              <w:br/>
              <w:t>Energiexperterna</w:t>
            </w:r>
          </w:p>
        </w:tc>
      </w:tr>
      <w:tr w:rsidR="00C70718" w:rsidRPr="00AB1B11" w14:paraId="3D1E1850" w14:textId="77777777" w:rsidTr="00C70718">
        <w:trPr>
          <w:trHeight w:val="315"/>
        </w:trPr>
        <w:tc>
          <w:tcPr>
            <w:tcW w:w="4780" w:type="dxa"/>
            <w:tcBorders>
              <w:top w:val="nil"/>
              <w:left w:val="nil"/>
              <w:bottom w:val="nil"/>
              <w:right w:val="nil"/>
            </w:tcBorders>
            <w:shd w:val="clear" w:color="auto" w:fill="auto"/>
            <w:hideMark/>
          </w:tcPr>
          <w:p w14:paraId="1EEED17C"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AE743C2"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51F4EC8"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47E8BFAE" w14:textId="77777777" w:rsidTr="00C70718">
        <w:trPr>
          <w:trHeight w:val="900"/>
        </w:trPr>
        <w:tc>
          <w:tcPr>
            <w:tcW w:w="4780" w:type="dxa"/>
            <w:tcBorders>
              <w:top w:val="nil"/>
              <w:left w:val="nil"/>
              <w:bottom w:val="nil"/>
              <w:right w:val="nil"/>
            </w:tcBorders>
            <w:shd w:val="clear" w:color="auto" w:fill="auto"/>
            <w:hideMark/>
          </w:tcPr>
          <w:p w14:paraId="46977DBE" w14:textId="72742FD9"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Fastighetsverkets nybyggda hus har minst energiklass B och vid renoveringar eftersträvas att energiklassen förbättras</w:t>
            </w:r>
          </w:p>
        </w:tc>
        <w:tc>
          <w:tcPr>
            <w:tcW w:w="2020" w:type="dxa"/>
            <w:tcBorders>
              <w:top w:val="nil"/>
              <w:left w:val="nil"/>
              <w:bottom w:val="nil"/>
              <w:right w:val="nil"/>
            </w:tcBorders>
            <w:shd w:val="clear" w:color="auto" w:fill="auto"/>
            <w:hideMark/>
          </w:tcPr>
          <w:p w14:paraId="3CBFC335"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23B09249"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36F27FF7" w14:textId="77777777" w:rsidTr="00C70718">
        <w:trPr>
          <w:trHeight w:val="315"/>
        </w:trPr>
        <w:tc>
          <w:tcPr>
            <w:tcW w:w="4780" w:type="dxa"/>
            <w:tcBorders>
              <w:top w:val="nil"/>
              <w:left w:val="nil"/>
              <w:bottom w:val="nil"/>
              <w:right w:val="nil"/>
            </w:tcBorders>
            <w:shd w:val="clear" w:color="auto" w:fill="auto"/>
            <w:hideMark/>
          </w:tcPr>
          <w:p w14:paraId="470E42CA"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9250B4A"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6D2EC96E"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51C68249" w14:textId="77777777" w:rsidTr="00C70718">
        <w:trPr>
          <w:trHeight w:val="600"/>
        </w:trPr>
        <w:tc>
          <w:tcPr>
            <w:tcW w:w="4780" w:type="dxa"/>
            <w:tcBorders>
              <w:top w:val="nil"/>
              <w:left w:val="nil"/>
              <w:bottom w:val="nil"/>
              <w:right w:val="nil"/>
            </w:tcBorders>
            <w:shd w:val="clear" w:color="auto" w:fill="auto"/>
            <w:hideMark/>
          </w:tcPr>
          <w:p w14:paraId="1023FC14" w14:textId="38856CA9"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Landskapsregeringen inför krav på klimatdeklarationer vid nybyggnation</w:t>
            </w:r>
          </w:p>
        </w:tc>
        <w:tc>
          <w:tcPr>
            <w:tcW w:w="2020" w:type="dxa"/>
            <w:tcBorders>
              <w:top w:val="nil"/>
              <w:left w:val="nil"/>
              <w:bottom w:val="nil"/>
              <w:right w:val="nil"/>
            </w:tcBorders>
            <w:shd w:val="clear" w:color="auto" w:fill="auto"/>
            <w:hideMark/>
          </w:tcPr>
          <w:p w14:paraId="4F8A3A78"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04F1F812"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5C64BFFF" w14:textId="77777777" w:rsidTr="00C70718">
        <w:trPr>
          <w:trHeight w:val="315"/>
        </w:trPr>
        <w:tc>
          <w:tcPr>
            <w:tcW w:w="4780" w:type="dxa"/>
            <w:tcBorders>
              <w:top w:val="nil"/>
              <w:left w:val="nil"/>
              <w:bottom w:val="nil"/>
              <w:right w:val="nil"/>
            </w:tcBorders>
            <w:shd w:val="clear" w:color="auto" w:fill="auto"/>
            <w:hideMark/>
          </w:tcPr>
          <w:p w14:paraId="478109C1"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C6005C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ACAAD3C"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0E468F7F" w14:textId="77777777" w:rsidTr="00C70718">
        <w:trPr>
          <w:trHeight w:val="900"/>
        </w:trPr>
        <w:tc>
          <w:tcPr>
            <w:tcW w:w="4780" w:type="dxa"/>
            <w:tcBorders>
              <w:top w:val="nil"/>
              <w:left w:val="nil"/>
              <w:bottom w:val="nil"/>
              <w:right w:val="nil"/>
            </w:tcBorders>
            <w:shd w:val="clear" w:color="auto" w:fill="auto"/>
            <w:hideMark/>
          </w:tcPr>
          <w:p w14:paraId="20267461" w14:textId="19B512CA"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lastRenderedPageBreak/>
              <w:t>Information och kampanjer om el-certifieringsbesiktningar, el-renovering och användning av el-produkter</w:t>
            </w:r>
          </w:p>
        </w:tc>
        <w:tc>
          <w:tcPr>
            <w:tcW w:w="2020" w:type="dxa"/>
            <w:tcBorders>
              <w:top w:val="nil"/>
              <w:left w:val="nil"/>
              <w:bottom w:val="nil"/>
              <w:right w:val="nil"/>
            </w:tcBorders>
            <w:shd w:val="clear" w:color="auto" w:fill="auto"/>
            <w:hideMark/>
          </w:tcPr>
          <w:p w14:paraId="7E4B5F7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C99405A"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2D173EDD" w14:textId="77777777" w:rsidTr="00C70718">
        <w:trPr>
          <w:trHeight w:val="315"/>
        </w:trPr>
        <w:tc>
          <w:tcPr>
            <w:tcW w:w="4780" w:type="dxa"/>
            <w:tcBorders>
              <w:top w:val="nil"/>
              <w:left w:val="nil"/>
              <w:bottom w:val="nil"/>
              <w:right w:val="nil"/>
            </w:tcBorders>
            <w:shd w:val="clear" w:color="auto" w:fill="auto"/>
            <w:hideMark/>
          </w:tcPr>
          <w:p w14:paraId="43FBA399"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7C001B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C0EC138"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71FA8775" w14:textId="77777777" w:rsidTr="00C70718">
        <w:trPr>
          <w:trHeight w:val="900"/>
        </w:trPr>
        <w:tc>
          <w:tcPr>
            <w:tcW w:w="4780" w:type="dxa"/>
            <w:tcBorders>
              <w:top w:val="nil"/>
              <w:left w:val="nil"/>
              <w:bottom w:val="nil"/>
              <w:right w:val="nil"/>
            </w:tcBorders>
            <w:shd w:val="clear" w:color="auto" w:fill="auto"/>
            <w:hideMark/>
          </w:tcPr>
          <w:p w14:paraId="6FD35CA1" w14:textId="0AB59154"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Klimatanpassningsåtgärder, såsom anpassningar för stigande havsnivåer, införlivas i plan- och byggförordningen för Åland</w:t>
            </w:r>
          </w:p>
        </w:tc>
        <w:tc>
          <w:tcPr>
            <w:tcW w:w="2020" w:type="dxa"/>
            <w:tcBorders>
              <w:top w:val="nil"/>
              <w:left w:val="nil"/>
              <w:bottom w:val="nil"/>
              <w:right w:val="nil"/>
            </w:tcBorders>
            <w:shd w:val="clear" w:color="auto" w:fill="auto"/>
            <w:hideMark/>
          </w:tcPr>
          <w:p w14:paraId="1A957D1C"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73ED4EF2"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271BC29C" w14:textId="77777777" w:rsidTr="00C70718">
        <w:trPr>
          <w:trHeight w:val="315"/>
        </w:trPr>
        <w:tc>
          <w:tcPr>
            <w:tcW w:w="4780" w:type="dxa"/>
            <w:tcBorders>
              <w:top w:val="nil"/>
              <w:left w:val="nil"/>
              <w:bottom w:val="nil"/>
              <w:right w:val="nil"/>
            </w:tcBorders>
            <w:shd w:val="clear" w:color="auto" w:fill="auto"/>
            <w:hideMark/>
          </w:tcPr>
          <w:p w14:paraId="332B82EC"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74A7579"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6E895F59"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2741E7D6" w14:textId="77777777" w:rsidTr="00C70718">
        <w:trPr>
          <w:trHeight w:val="600"/>
        </w:trPr>
        <w:tc>
          <w:tcPr>
            <w:tcW w:w="4780" w:type="dxa"/>
            <w:tcBorders>
              <w:top w:val="nil"/>
              <w:left w:val="nil"/>
              <w:bottom w:val="nil"/>
              <w:right w:val="nil"/>
            </w:tcBorders>
            <w:shd w:val="clear" w:color="auto" w:fill="auto"/>
            <w:hideMark/>
          </w:tcPr>
          <w:p w14:paraId="6F059616" w14:textId="4FD76D78"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klimatanpassningsplan tas fram om externa medel beviljas</w:t>
            </w:r>
          </w:p>
        </w:tc>
        <w:tc>
          <w:tcPr>
            <w:tcW w:w="2020" w:type="dxa"/>
            <w:tcBorders>
              <w:top w:val="nil"/>
              <w:left w:val="nil"/>
              <w:bottom w:val="nil"/>
              <w:right w:val="nil"/>
            </w:tcBorders>
            <w:shd w:val="clear" w:color="auto" w:fill="auto"/>
            <w:hideMark/>
          </w:tcPr>
          <w:p w14:paraId="445BCBC5"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10A50F20" w14:textId="77777777" w:rsidR="00C70718" w:rsidRPr="00AB1B11" w:rsidRDefault="00C70718" w:rsidP="00C70718">
            <w:pPr>
              <w:spacing w:after="0" w:line="240" w:lineRule="auto"/>
              <w:rPr>
                <w:rFonts w:eastAsia="Times New Roman" w:cs="Segoe UI"/>
                <w:color w:val="000000"/>
                <w:lang w:val="sv-FI" w:eastAsia="sv-FI"/>
              </w:rPr>
            </w:pPr>
          </w:p>
        </w:tc>
      </w:tr>
    </w:tbl>
    <w:p w14:paraId="27CB1DCA" w14:textId="04EB6EEB" w:rsidR="005B66B6" w:rsidRDefault="007D1111">
      <w:pPr>
        <w:spacing w:line="259" w:lineRule="auto"/>
        <w:rPr>
          <w:rFonts w:eastAsiaTheme="majorEastAsia" w:cs="Segoe UI"/>
          <w:color w:val="003156" w:themeColor="accent1" w:themeShade="7F"/>
          <w:sz w:val="24"/>
          <w:szCs w:val="24"/>
        </w:rPr>
      </w:pPr>
      <w:bookmarkStart w:id="120" w:name="_Toc168951124"/>
      <w:bookmarkStart w:id="121" w:name="_Toc168951610"/>
      <w:bookmarkStart w:id="122" w:name="_Toc169512239"/>
      <w:r w:rsidRPr="00AB1B11">
        <w:rPr>
          <w:rFonts w:cs="Segoe UI"/>
          <w:noProof/>
        </w:rPr>
        <w:drawing>
          <wp:anchor distT="0" distB="0" distL="114300" distR="114300" simplePos="0" relativeHeight="251670528" behindDoc="1" locked="0" layoutInCell="1" allowOverlap="1" wp14:anchorId="625FC8DA" wp14:editId="4A56B390">
            <wp:simplePos x="0" y="0"/>
            <wp:positionH relativeFrom="page">
              <wp:posOffset>5146237</wp:posOffset>
            </wp:positionH>
            <wp:positionV relativeFrom="paragraph">
              <wp:posOffset>248920</wp:posOffset>
            </wp:positionV>
            <wp:extent cx="1828800" cy="1828800"/>
            <wp:effectExtent l="0" t="0" r="0" b="0"/>
            <wp:wrapNone/>
            <wp:docPr id="64893434" name="Bildobjekt 18" descr="En bild som visar Grafik, symbol, clipar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3434" name="Bildobjekt 18" descr="En bild som visar Grafik, symbol, clipart, design&#10;&#10;Automatiskt genererad beskrivn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A92A7" w14:textId="77777777" w:rsidR="005E7A4B" w:rsidRPr="00AB1B11" w:rsidRDefault="005E7A4B">
      <w:pPr>
        <w:spacing w:line="259" w:lineRule="auto"/>
        <w:rPr>
          <w:rFonts w:eastAsiaTheme="majorEastAsia" w:cs="Segoe UI"/>
          <w:color w:val="003156" w:themeColor="accent1" w:themeShade="7F"/>
          <w:sz w:val="24"/>
          <w:szCs w:val="24"/>
        </w:rPr>
      </w:pPr>
    </w:p>
    <w:p w14:paraId="6FEC396E" w14:textId="4E4CBCBA" w:rsidR="005B66B6" w:rsidRPr="00AB1B11" w:rsidRDefault="005B66B6">
      <w:pPr>
        <w:spacing w:line="259" w:lineRule="auto"/>
        <w:rPr>
          <w:rFonts w:eastAsiaTheme="majorEastAsia" w:cs="Segoe UI"/>
          <w:color w:val="003156" w:themeColor="accent1" w:themeShade="7F"/>
          <w:sz w:val="24"/>
          <w:szCs w:val="24"/>
        </w:rPr>
      </w:pPr>
    </w:p>
    <w:p w14:paraId="3147793F" w14:textId="77777777" w:rsidR="00AB1B11" w:rsidRDefault="00497038" w:rsidP="007334AC">
      <w:pPr>
        <w:pStyle w:val="Rubrik3"/>
        <w:rPr>
          <w:rFonts w:cs="Segoe UI"/>
        </w:rPr>
      </w:pPr>
      <w:r w:rsidRPr="00AB1B11">
        <w:rPr>
          <w:rFonts w:cs="Segoe UI"/>
        </w:rPr>
        <w:t xml:space="preserve">6.1.3. </w:t>
      </w:r>
      <w:r w:rsidR="00A27F9B" w:rsidRPr="00AB1B11">
        <w:rPr>
          <w:rFonts w:cs="Segoe UI"/>
        </w:rPr>
        <w:t xml:space="preserve">Åtgärder inom fokusområde Materialanvändning och </w:t>
      </w:r>
    </w:p>
    <w:p w14:paraId="5C503341" w14:textId="1F36E24D" w:rsidR="00A27F9B" w:rsidRPr="00AB1B11" w:rsidRDefault="00AB1B11" w:rsidP="00AB1B11">
      <w:pPr>
        <w:pStyle w:val="Rubrik3"/>
        <w:rPr>
          <w:rFonts w:cs="Segoe UI"/>
        </w:rPr>
      </w:pPr>
      <w:r>
        <w:rPr>
          <w:rFonts w:cs="Segoe UI"/>
        </w:rPr>
        <w:t xml:space="preserve">         </w:t>
      </w:r>
      <w:r w:rsidR="00A27F9B" w:rsidRPr="00AB1B11">
        <w:rPr>
          <w:rFonts w:cs="Segoe UI"/>
        </w:rPr>
        <w:t>livscykelanalys</w:t>
      </w:r>
      <w:bookmarkEnd w:id="120"/>
      <w:bookmarkEnd w:id="121"/>
      <w:bookmarkEnd w:id="122"/>
    </w:p>
    <w:p w14:paraId="605FA5DD" w14:textId="77777777" w:rsidR="00AB1B11" w:rsidRPr="00AB1B11" w:rsidRDefault="00AB1B11" w:rsidP="005B66B6">
      <w:pPr>
        <w:rPr>
          <w:rFonts w:cs="Segoe UI"/>
        </w:rPr>
      </w:pPr>
    </w:p>
    <w:tbl>
      <w:tblPr>
        <w:tblW w:w="8820" w:type="dxa"/>
        <w:tblCellMar>
          <w:left w:w="70" w:type="dxa"/>
          <w:right w:w="70" w:type="dxa"/>
        </w:tblCellMar>
        <w:tblLook w:val="04A0" w:firstRow="1" w:lastRow="0" w:firstColumn="1" w:lastColumn="0" w:noHBand="0" w:noVBand="1"/>
      </w:tblPr>
      <w:tblGrid>
        <w:gridCol w:w="4780"/>
        <w:gridCol w:w="2020"/>
        <w:gridCol w:w="2020"/>
      </w:tblGrid>
      <w:tr w:rsidR="00C70718" w:rsidRPr="00AB1B11" w14:paraId="230EFCC2" w14:textId="77777777" w:rsidTr="00C70718">
        <w:trPr>
          <w:trHeight w:val="300"/>
        </w:trPr>
        <w:tc>
          <w:tcPr>
            <w:tcW w:w="4780" w:type="dxa"/>
            <w:tcBorders>
              <w:top w:val="nil"/>
              <w:left w:val="nil"/>
              <w:bottom w:val="single" w:sz="4" w:space="0" w:color="auto"/>
              <w:right w:val="nil"/>
            </w:tcBorders>
            <w:shd w:val="clear" w:color="auto" w:fill="auto"/>
            <w:hideMark/>
          </w:tcPr>
          <w:p w14:paraId="20DA743D" w14:textId="11C9492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Åtgärd</w:t>
            </w:r>
          </w:p>
        </w:tc>
        <w:tc>
          <w:tcPr>
            <w:tcW w:w="2020" w:type="dxa"/>
            <w:tcBorders>
              <w:top w:val="nil"/>
              <w:left w:val="nil"/>
              <w:bottom w:val="single" w:sz="4" w:space="0" w:color="auto"/>
              <w:right w:val="nil"/>
            </w:tcBorders>
            <w:shd w:val="clear" w:color="auto" w:fill="auto"/>
            <w:hideMark/>
          </w:tcPr>
          <w:p w14:paraId="77A9F903"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Huvudansvarig</w:t>
            </w:r>
          </w:p>
        </w:tc>
        <w:tc>
          <w:tcPr>
            <w:tcW w:w="2020" w:type="dxa"/>
            <w:tcBorders>
              <w:top w:val="nil"/>
              <w:left w:val="nil"/>
              <w:bottom w:val="single" w:sz="4" w:space="0" w:color="auto"/>
              <w:right w:val="nil"/>
            </w:tcBorders>
            <w:shd w:val="clear" w:color="auto" w:fill="auto"/>
            <w:hideMark/>
          </w:tcPr>
          <w:p w14:paraId="4EC2D26A"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Medaktör</w:t>
            </w:r>
          </w:p>
        </w:tc>
      </w:tr>
      <w:tr w:rsidR="00C70718" w:rsidRPr="00AB1B11" w14:paraId="4A5A9D20" w14:textId="77777777" w:rsidTr="00C70718">
        <w:trPr>
          <w:trHeight w:val="315"/>
        </w:trPr>
        <w:tc>
          <w:tcPr>
            <w:tcW w:w="4780" w:type="dxa"/>
            <w:tcBorders>
              <w:top w:val="nil"/>
              <w:left w:val="nil"/>
              <w:bottom w:val="nil"/>
              <w:right w:val="nil"/>
            </w:tcBorders>
            <w:shd w:val="clear" w:color="auto" w:fill="auto"/>
            <w:hideMark/>
          </w:tcPr>
          <w:p w14:paraId="11036690"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4A824BBF"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3A0C963"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7556F446" w14:textId="77777777" w:rsidTr="00C70718">
        <w:trPr>
          <w:trHeight w:val="900"/>
        </w:trPr>
        <w:tc>
          <w:tcPr>
            <w:tcW w:w="4780" w:type="dxa"/>
            <w:tcBorders>
              <w:top w:val="nil"/>
              <w:left w:val="nil"/>
              <w:bottom w:val="nil"/>
              <w:right w:val="nil"/>
            </w:tcBorders>
            <w:shd w:val="clear" w:color="auto" w:fill="auto"/>
            <w:hideMark/>
          </w:tcPr>
          <w:p w14:paraId="114ABD61" w14:textId="3A589BEE"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Landskapsregeringen inför livscykelanalyser som krav vid nybyggnation och vid större renoveringsåtgärder som kräver bygglov</w:t>
            </w:r>
          </w:p>
        </w:tc>
        <w:tc>
          <w:tcPr>
            <w:tcW w:w="2020" w:type="dxa"/>
            <w:tcBorders>
              <w:top w:val="nil"/>
              <w:left w:val="nil"/>
              <w:bottom w:val="nil"/>
              <w:right w:val="nil"/>
            </w:tcBorders>
            <w:shd w:val="clear" w:color="auto" w:fill="auto"/>
            <w:hideMark/>
          </w:tcPr>
          <w:p w14:paraId="7B4FE32A"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42CAB38D"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512375A5" w14:textId="77777777" w:rsidTr="00C70718">
        <w:trPr>
          <w:trHeight w:val="315"/>
        </w:trPr>
        <w:tc>
          <w:tcPr>
            <w:tcW w:w="4780" w:type="dxa"/>
            <w:tcBorders>
              <w:top w:val="nil"/>
              <w:left w:val="nil"/>
              <w:bottom w:val="nil"/>
              <w:right w:val="nil"/>
            </w:tcBorders>
            <w:shd w:val="clear" w:color="auto" w:fill="auto"/>
            <w:hideMark/>
          </w:tcPr>
          <w:p w14:paraId="23E6094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AFEDFB4"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ED8E059"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3E74E5FF" w14:textId="77777777" w:rsidTr="00C70718">
        <w:trPr>
          <w:trHeight w:val="900"/>
        </w:trPr>
        <w:tc>
          <w:tcPr>
            <w:tcW w:w="4780" w:type="dxa"/>
            <w:tcBorders>
              <w:top w:val="nil"/>
              <w:left w:val="nil"/>
              <w:bottom w:val="nil"/>
              <w:right w:val="nil"/>
            </w:tcBorders>
            <w:shd w:val="clear" w:color="auto" w:fill="auto"/>
            <w:hideMark/>
          </w:tcPr>
          <w:p w14:paraId="58652770" w14:textId="3935C043"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följer upp CO2-avtrycket per byggnad och jobbar med förbättringar av hela beståendet enligt väsentlighetsprincipen</w:t>
            </w:r>
          </w:p>
        </w:tc>
        <w:tc>
          <w:tcPr>
            <w:tcW w:w="2020" w:type="dxa"/>
            <w:tcBorders>
              <w:top w:val="nil"/>
              <w:left w:val="nil"/>
              <w:bottom w:val="nil"/>
              <w:right w:val="nil"/>
            </w:tcBorders>
            <w:shd w:val="clear" w:color="auto" w:fill="auto"/>
            <w:hideMark/>
          </w:tcPr>
          <w:p w14:paraId="3BA6CE20"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093E84AF"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39E3CBAA" w14:textId="77777777" w:rsidTr="00C70718">
        <w:trPr>
          <w:trHeight w:val="315"/>
        </w:trPr>
        <w:tc>
          <w:tcPr>
            <w:tcW w:w="4780" w:type="dxa"/>
            <w:tcBorders>
              <w:top w:val="nil"/>
              <w:left w:val="nil"/>
              <w:bottom w:val="nil"/>
              <w:right w:val="nil"/>
            </w:tcBorders>
            <w:shd w:val="clear" w:color="auto" w:fill="auto"/>
            <w:hideMark/>
          </w:tcPr>
          <w:p w14:paraId="25A838DC"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19A25DD"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1AB763C"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6BEA6420" w14:textId="77777777" w:rsidTr="00C70718">
        <w:trPr>
          <w:trHeight w:val="900"/>
        </w:trPr>
        <w:tc>
          <w:tcPr>
            <w:tcW w:w="4780" w:type="dxa"/>
            <w:tcBorders>
              <w:top w:val="nil"/>
              <w:left w:val="nil"/>
              <w:bottom w:val="nil"/>
              <w:right w:val="nil"/>
            </w:tcBorders>
            <w:shd w:val="clear" w:color="auto" w:fill="auto"/>
            <w:hideMark/>
          </w:tcPr>
          <w:p w14:paraId="730919DD" w14:textId="30AC30ED"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använder livscykelberäkning vid inköp och i byggnadsprojekt då fastigheterna ska finnas under lång tid</w:t>
            </w:r>
          </w:p>
        </w:tc>
        <w:tc>
          <w:tcPr>
            <w:tcW w:w="2020" w:type="dxa"/>
            <w:tcBorders>
              <w:top w:val="nil"/>
              <w:left w:val="nil"/>
              <w:bottom w:val="nil"/>
              <w:right w:val="nil"/>
            </w:tcBorders>
            <w:shd w:val="clear" w:color="auto" w:fill="auto"/>
            <w:hideMark/>
          </w:tcPr>
          <w:p w14:paraId="3F321CB6"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00843B7A"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61E4D09B" w14:textId="77777777" w:rsidTr="00C70718">
        <w:trPr>
          <w:trHeight w:val="315"/>
        </w:trPr>
        <w:tc>
          <w:tcPr>
            <w:tcW w:w="4780" w:type="dxa"/>
            <w:tcBorders>
              <w:top w:val="nil"/>
              <w:left w:val="nil"/>
              <w:bottom w:val="nil"/>
              <w:right w:val="nil"/>
            </w:tcBorders>
            <w:shd w:val="clear" w:color="auto" w:fill="auto"/>
            <w:hideMark/>
          </w:tcPr>
          <w:p w14:paraId="1A10114C"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5743E63"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78A5B7F"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06063166" w14:textId="77777777" w:rsidTr="00C70718">
        <w:trPr>
          <w:trHeight w:val="900"/>
        </w:trPr>
        <w:tc>
          <w:tcPr>
            <w:tcW w:w="4780" w:type="dxa"/>
            <w:tcBorders>
              <w:top w:val="nil"/>
              <w:left w:val="nil"/>
              <w:bottom w:val="nil"/>
              <w:right w:val="nil"/>
            </w:tcBorders>
            <w:shd w:val="clear" w:color="auto" w:fill="auto"/>
            <w:hideMark/>
          </w:tcPr>
          <w:p w14:paraId="2223B05D" w14:textId="3DC1A008"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vägledning om hållbara renoveringar tas fram i samverkan med byggbranschen</w:t>
            </w:r>
          </w:p>
        </w:tc>
        <w:tc>
          <w:tcPr>
            <w:tcW w:w="2020" w:type="dxa"/>
            <w:tcBorders>
              <w:top w:val="nil"/>
              <w:left w:val="nil"/>
              <w:bottom w:val="nil"/>
              <w:right w:val="nil"/>
            </w:tcBorders>
            <w:shd w:val="clear" w:color="auto" w:fill="auto"/>
            <w:hideMark/>
          </w:tcPr>
          <w:p w14:paraId="4E31A265"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612FE8E3"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w:t>
            </w:r>
            <w:r w:rsidRPr="00AB1B11">
              <w:rPr>
                <w:rFonts w:eastAsia="Times New Roman" w:cs="Segoe UI"/>
                <w:color w:val="000000"/>
                <w:lang w:val="sv-FI" w:eastAsia="sv-FI"/>
              </w:rPr>
              <w:br/>
              <w:t>Projektörer</w:t>
            </w:r>
            <w:r w:rsidRPr="00AB1B11">
              <w:rPr>
                <w:rFonts w:eastAsia="Times New Roman" w:cs="Segoe UI"/>
                <w:color w:val="000000"/>
                <w:lang w:val="sv-FI" w:eastAsia="sv-FI"/>
              </w:rPr>
              <w:br/>
              <w:t>Entreprenörer</w:t>
            </w:r>
          </w:p>
        </w:tc>
      </w:tr>
    </w:tbl>
    <w:p w14:paraId="44CBC5CC" w14:textId="77777777" w:rsidR="00AB1B11" w:rsidRDefault="00AB1B11" w:rsidP="00C70718">
      <w:pPr>
        <w:rPr>
          <w:rFonts w:cs="Segoe UI"/>
        </w:rPr>
      </w:pPr>
    </w:p>
    <w:p w14:paraId="233CA7A0" w14:textId="3BA69F32" w:rsidR="00C70718" w:rsidRPr="00AB1B11" w:rsidRDefault="00C70718" w:rsidP="00C70718">
      <w:pPr>
        <w:rPr>
          <w:rFonts w:cs="Segoe UI"/>
        </w:rPr>
      </w:pPr>
    </w:p>
    <w:p w14:paraId="52D7583F" w14:textId="6191D7EF" w:rsidR="00A7743A" w:rsidRPr="00AB1B11" w:rsidRDefault="00A7743A" w:rsidP="00C70718">
      <w:pPr>
        <w:rPr>
          <w:rFonts w:cs="Segoe UI"/>
        </w:rPr>
      </w:pPr>
    </w:p>
    <w:p w14:paraId="39EDE1CD" w14:textId="3315CD88" w:rsidR="00AB1B11" w:rsidRDefault="00714373" w:rsidP="00AB1B11">
      <w:pPr>
        <w:pStyle w:val="Rubrik3"/>
        <w:rPr>
          <w:rFonts w:cs="Segoe UI"/>
        </w:rPr>
      </w:pPr>
      <w:bookmarkStart w:id="123" w:name="_Toc168951125"/>
      <w:bookmarkStart w:id="124" w:name="_Toc168951611"/>
      <w:bookmarkStart w:id="125" w:name="_Toc169512240"/>
      <w:r w:rsidRPr="00AB1B11">
        <w:rPr>
          <w:rFonts w:cs="Segoe UI"/>
          <w:noProof/>
        </w:rPr>
        <w:lastRenderedPageBreak/>
        <w:drawing>
          <wp:anchor distT="0" distB="0" distL="114300" distR="114300" simplePos="0" relativeHeight="251679744" behindDoc="1" locked="0" layoutInCell="1" allowOverlap="1" wp14:anchorId="5E18A699" wp14:editId="1571CD37">
            <wp:simplePos x="0" y="0"/>
            <wp:positionH relativeFrom="page">
              <wp:posOffset>5061257</wp:posOffset>
            </wp:positionH>
            <wp:positionV relativeFrom="paragraph">
              <wp:posOffset>-404079</wp:posOffset>
            </wp:positionV>
            <wp:extent cx="1800225" cy="1800225"/>
            <wp:effectExtent l="0" t="0" r="9525" b="9525"/>
            <wp:wrapNone/>
            <wp:docPr id="758049440" name="Bildobjekt 19"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9440" name="Bildobjekt 19" descr="En bild som visar clipart, Grafik, design, illustration&#10;&#10;Automatiskt genererad beskrivn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38" w:rsidRPr="00AB1B11">
        <w:rPr>
          <w:rFonts w:cs="Segoe UI"/>
        </w:rPr>
        <w:t xml:space="preserve">6.1.4. </w:t>
      </w:r>
      <w:r w:rsidR="00A27F9B" w:rsidRPr="00AB1B11">
        <w:rPr>
          <w:rFonts w:cs="Segoe UI"/>
        </w:rPr>
        <w:t xml:space="preserve">Åtgärder inom fokusområde Cirkulärt byggande och </w:t>
      </w:r>
    </w:p>
    <w:p w14:paraId="6BC992C3" w14:textId="3E82C901" w:rsidR="00A27F9B" w:rsidRPr="00AB1B11" w:rsidRDefault="00AB1B11" w:rsidP="00AB1B11">
      <w:pPr>
        <w:pStyle w:val="Rubrik3"/>
        <w:rPr>
          <w:rFonts w:cs="Segoe UI"/>
        </w:rPr>
      </w:pPr>
      <w:r>
        <w:rPr>
          <w:rFonts w:cs="Segoe UI"/>
        </w:rPr>
        <w:t xml:space="preserve">         </w:t>
      </w:r>
      <w:r w:rsidR="00A27F9B" w:rsidRPr="00AB1B11">
        <w:rPr>
          <w:rFonts w:cs="Segoe UI"/>
        </w:rPr>
        <w:t>återvinning</w:t>
      </w:r>
      <w:bookmarkEnd w:id="123"/>
      <w:bookmarkEnd w:id="124"/>
      <w:bookmarkEnd w:id="125"/>
    </w:p>
    <w:p w14:paraId="26380C03" w14:textId="24857A58" w:rsidR="00A7743A" w:rsidRDefault="00A7743A" w:rsidP="00A7743A">
      <w:pPr>
        <w:rPr>
          <w:rFonts w:cs="Segoe UI"/>
        </w:rPr>
      </w:pPr>
    </w:p>
    <w:p w14:paraId="4989579B" w14:textId="77777777" w:rsidR="00714373" w:rsidRPr="00AB1B11" w:rsidRDefault="00714373" w:rsidP="00A7743A">
      <w:pPr>
        <w:rPr>
          <w:rFonts w:cs="Segoe UI"/>
        </w:rPr>
      </w:pPr>
    </w:p>
    <w:tbl>
      <w:tblPr>
        <w:tblW w:w="8820" w:type="dxa"/>
        <w:tblCellMar>
          <w:left w:w="70" w:type="dxa"/>
          <w:right w:w="70" w:type="dxa"/>
        </w:tblCellMar>
        <w:tblLook w:val="04A0" w:firstRow="1" w:lastRow="0" w:firstColumn="1" w:lastColumn="0" w:noHBand="0" w:noVBand="1"/>
      </w:tblPr>
      <w:tblGrid>
        <w:gridCol w:w="4780"/>
        <w:gridCol w:w="2020"/>
        <w:gridCol w:w="2020"/>
      </w:tblGrid>
      <w:tr w:rsidR="00C70718" w:rsidRPr="00AB1B11" w14:paraId="6E253908" w14:textId="77777777" w:rsidTr="00C70718">
        <w:trPr>
          <w:trHeight w:val="300"/>
        </w:trPr>
        <w:tc>
          <w:tcPr>
            <w:tcW w:w="4780" w:type="dxa"/>
            <w:tcBorders>
              <w:top w:val="nil"/>
              <w:left w:val="nil"/>
              <w:bottom w:val="single" w:sz="4" w:space="0" w:color="auto"/>
              <w:right w:val="nil"/>
            </w:tcBorders>
            <w:shd w:val="clear" w:color="auto" w:fill="auto"/>
            <w:hideMark/>
          </w:tcPr>
          <w:p w14:paraId="17A55738"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Åtgärd</w:t>
            </w:r>
          </w:p>
        </w:tc>
        <w:tc>
          <w:tcPr>
            <w:tcW w:w="2020" w:type="dxa"/>
            <w:tcBorders>
              <w:top w:val="nil"/>
              <w:left w:val="nil"/>
              <w:bottom w:val="single" w:sz="4" w:space="0" w:color="auto"/>
              <w:right w:val="nil"/>
            </w:tcBorders>
            <w:shd w:val="clear" w:color="auto" w:fill="auto"/>
            <w:hideMark/>
          </w:tcPr>
          <w:p w14:paraId="3D0FC7E0"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Huvudansvarig</w:t>
            </w:r>
          </w:p>
        </w:tc>
        <w:tc>
          <w:tcPr>
            <w:tcW w:w="2020" w:type="dxa"/>
            <w:tcBorders>
              <w:top w:val="nil"/>
              <w:left w:val="nil"/>
              <w:bottom w:val="single" w:sz="4" w:space="0" w:color="auto"/>
              <w:right w:val="nil"/>
            </w:tcBorders>
            <w:shd w:val="clear" w:color="auto" w:fill="auto"/>
            <w:hideMark/>
          </w:tcPr>
          <w:p w14:paraId="2173AF9F" w14:textId="77777777" w:rsidR="00C70718" w:rsidRPr="00AB1B11" w:rsidRDefault="00C70718" w:rsidP="00C70718">
            <w:pPr>
              <w:spacing w:after="0" w:line="240" w:lineRule="auto"/>
              <w:rPr>
                <w:rFonts w:eastAsia="Times New Roman" w:cs="Segoe UI"/>
                <w:b/>
                <w:bCs/>
                <w:color w:val="000000"/>
                <w:lang w:val="sv-FI" w:eastAsia="sv-FI"/>
              </w:rPr>
            </w:pPr>
            <w:r w:rsidRPr="00AB1B11">
              <w:rPr>
                <w:rFonts w:eastAsia="Times New Roman" w:cs="Segoe UI"/>
                <w:b/>
                <w:bCs/>
                <w:color w:val="000000"/>
                <w:lang w:val="sv-FI" w:eastAsia="sv-FI"/>
              </w:rPr>
              <w:t>Medaktör</w:t>
            </w:r>
          </w:p>
        </w:tc>
      </w:tr>
      <w:tr w:rsidR="00C70718" w:rsidRPr="00AB1B11" w14:paraId="2ACD740C" w14:textId="77777777" w:rsidTr="00C70718">
        <w:trPr>
          <w:trHeight w:val="315"/>
        </w:trPr>
        <w:tc>
          <w:tcPr>
            <w:tcW w:w="4780" w:type="dxa"/>
            <w:tcBorders>
              <w:top w:val="nil"/>
              <w:left w:val="nil"/>
              <w:bottom w:val="nil"/>
              <w:right w:val="nil"/>
            </w:tcBorders>
            <w:shd w:val="clear" w:color="auto" w:fill="auto"/>
            <w:hideMark/>
          </w:tcPr>
          <w:p w14:paraId="2509D2AE"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4E430E9"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1350A00"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1BF26BDA" w14:textId="77777777" w:rsidTr="00C70718">
        <w:trPr>
          <w:trHeight w:val="900"/>
        </w:trPr>
        <w:tc>
          <w:tcPr>
            <w:tcW w:w="4780" w:type="dxa"/>
            <w:tcBorders>
              <w:top w:val="nil"/>
              <w:left w:val="nil"/>
              <w:bottom w:val="nil"/>
              <w:right w:val="nil"/>
            </w:tcBorders>
            <w:shd w:val="clear" w:color="auto" w:fill="auto"/>
            <w:hideMark/>
          </w:tcPr>
          <w:p w14:paraId="26E9C63B" w14:textId="36D25FA6"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checklista för cirkulärt byggande i syfte att minska avfallsmängden tas i bruk</w:t>
            </w:r>
          </w:p>
        </w:tc>
        <w:tc>
          <w:tcPr>
            <w:tcW w:w="2020" w:type="dxa"/>
            <w:tcBorders>
              <w:top w:val="nil"/>
              <w:left w:val="nil"/>
              <w:bottom w:val="nil"/>
              <w:right w:val="nil"/>
            </w:tcBorders>
            <w:shd w:val="clear" w:color="auto" w:fill="auto"/>
            <w:hideMark/>
          </w:tcPr>
          <w:p w14:paraId="71667F0D"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042509B7"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w:t>
            </w:r>
            <w:r w:rsidRPr="00AB1B11">
              <w:rPr>
                <w:rFonts w:eastAsia="Times New Roman" w:cs="Segoe UI"/>
                <w:color w:val="000000"/>
                <w:lang w:val="sv-FI" w:eastAsia="sv-FI"/>
              </w:rPr>
              <w:br/>
              <w:t>Projektörer</w:t>
            </w:r>
            <w:r w:rsidRPr="00AB1B11">
              <w:rPr>
                <w:rFonts w:eastAsia="Times New Roman" w:cs="Segoe UI"/>
                <w:color w:val="000000"/>
                <w:lang w:val="sv-FI" w:eastAsia="sv-FI"/>
              </w:rPr>
              <w:br/>
              <w:t>Entreprenörer</w:t>
            </w:r>
          </w:p>
        </w:tc>
      </w:tr>
      <w:tr w:rsidR="00C70718" w:rsidRPr="00AB1B11" w14:paraId="6AC4B3AA" w14:textId="77777777" w:rsidTr="00C70718">
        <w:trPr>
          <w:trHeight w:val="315"/>
        </w:trPr>
        <w:tc>
          <w:tcPr>
            <w:tcW w:w="4780" w:type="dxa"/>
            <w:tcBorders>
              <w:top w:val="nil"/>
              <w:left w:val="nil"/>
              <w:bottom w:val="nil"/>
              <w:right w:val="nil"/>
            </w:tcBorders>
            <w:shd w:val="clear" w:color="auto" w:fill="auto"/>
            <w:hideMark/>
          </w:tcPr>
          <w:p w14:paraId="3E2050C7" w14:textId="77777777" w:rsidR="00C70718" w:rsidRPr="00AB1B11" w:rsidRDefault="00C70718" w:rsidP="00C70718">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78C7C02D"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2246F0B"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0C3A8FE9" w14:textId="77777777" w:rsidTr="00C70718">
        <w:trPr>
          <w:trHeight w:val="600"/>
        </w:trPr>
        <w:tc>
          <w:tcPr>
            <w:tcW w:w="4780" w:type="dxa"/>
            <w:tcBorders>
              <w:top w:val="nil"/>
              <w:left w:val="nil"/>
              <w:bottom w:val="nil"/>
              <w:right w:val="nil"/>
            </w:tcBorders>
            <w:shd w:val="clear" w:color="auto" w:fill="auto"/>
            <w:hideMark/>
          </w:tcPr>
          <w:p w14:paraId="172D6337" w14:textId="72A75244"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Införande av rivningslov i lagstiftningen utreds</w:t>
            </w:r>
          </w:p>
        </w:tc>
        <w:tc>
          <w:tcPr>
            <w:tcW w:w="2020" w:type="dxa"/>
            <w:tcBorders>
              <w:top w:val="nil"/>
              <w:left w:val="nil"/>
              <w:bottom w:val="nil"/>
              <w:right w:val="nil"/>
            </w:tcBorders>
            <w:shd w:val="clear" w:color="auto" w:fill="auto"/>
            <w:hideMark/>
          </w:tcPr>
          <w:p w14:paraId="43440262" w14:textId="6482D833"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31C356E"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4528811D" w14:textId="77777777" w:rsidTr="00C70718">
        <w:trPr>
          <w:trHeight w:val="315"/>
        </w:trPr>
        <w:tc>
          <w:tcPr>
            <w:tcW w:w="4780" w:type="dxa"/>
            <w:tcBorders>
              <w:top w:val="nil"/>
              <w:left w:val="nil"/>
              <w:bottom w:val="nil"/>
              <w:right w:val="nil"/>
            </w:tcBorders>
            <w:shd w:val="clear" w:color="auto" w:fill="auto"/>
            <w:hideMark/>
          </w:tcPr>
          <w:p w14:paraId="3DAF940B"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3CF3EE5"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0AC82F4"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0D02FDF4" w14:textId="77777777" w:rsidTr="00C70718">
        <w:trPr>
          <w:trHeight w:val="1800"/>
        </w:trPr>
        <w:tc>
          <w:tcPr>
            <w:tcW w:w="4780" w:type="dxa"/>
            <w:tcBorders>
              <w:top w:val="nil"/>
              <w:left w:val="nil"/>
              <w:bottom w:val="nil"/>
              <w:right w:val="nil"/>
            </w:tcBorders>
            <w:shd w:val="clear" w:color="auto" w:fill="auto"/>
            <w:hideMark/>
          </w:tcPr>
          <w:p w14:paraId="3DEE1166" w14:textId="5902AF02"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 xml:space="preserve">Användningen av avfallshanteringsplaner redan i projekteringsskedet uppmuntras. Planen innehåller uppgifter om hur de olika komponenterna och materialen kan återbrukas, återvinnas eller nyttjas för energiproduktion, farligt avfall samt uppgifter om övrigt avfall. </w:t>
            </w:r>
          </w:p>
        </w:tc>
        <w:tc>
          <w:tcPr>
            <w:tcW w:w="2020" w:type="dxa"/>
            <w:tcBorders>
              <w:top w:val="nil"/>
              <w:left w:val="nil"/>
              <w:bottom w:val="nil"/>
              <w:right w:val="nil"/>
            </w:tcBorders>
            <w:shd w:val="clear" w:color="auto" w:fill="auto"/>
            <w:hideMark/>
          </w:tcPr>
          <w:p w14:paraId="711E440D"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3125AA4C"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5FDD4D34" w14:textId="77777777" w:rsidTr="00C70718">
        <w:trPr>
          <w:trHeight w:val="315"/>
        </w:trPr>
        <w:tc>
          <w:tcPr>
            <w:tcW w:w="4780" w:type="dxa"/>
            <w:tcBorders>
              <w:top w:val="nil"/>
              <w:left w:val="nil"/>
              <w:bottom w:val="nil"/>
              <w:right w:val="nil"/>
            </w:tcBorders>
            <w:shd w:val="clear" w:color="auto" w:fill="auto"/>
            <w:hideMark/>
          </w:tcPr>
          <w:p w14:paraId="46D53309"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C13BF5A"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CA0CCCB"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792F7FCA" w14:textId="77777777" w:rsidTr="00C70718">
        <w:trPr>
          <w:trHeight w:val="1200"/>
        </w:trPr>
        <w:tc>
          <w:tcPr>
            <w:tcW w:w="4780" w:type="dxa"/>
            <w:tcBorders>
              <w:top w:val="nil"/>
              <w:left w:val="nil"/>
              <w:bottom w:val="nil"/>
              <w:right w:val="nil"/>
            </w:tcBorders>
            <w:shd w:val="clear" w:color="auto" w:fill="auto"/>
            <w:hideMark/>
          </w:tcPr>
          <w:p w14:paraId="47E7AC57" w14:textId="4F8A4A69" w:rsidR="00C70718" w:rsidRPr="00AB1B11" w:rsidRDefault="00C70718" w:rsidP="001A0913">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En kombinerad återbruksstation med butik för bland annat byggnadsmaterial öppnas i anslutning till Svinryggens deponi, förutsatt att externa medel beviljas</w:t>
            </w:r>
          </w:p>
        </w:tc>
        <w:tc>
          <w:tcPr>
            <w:tcW w:w="2020" w:type="dxa"/>
            <w:tcBorders>
              <w:top w:val="nil"/>
              <w:left w:val="nil"/>
              <w:bottom w:val="nil"/>
              <w:right w:val="nil"/>
            </w:tcBorders>
            <w:shd w:val="clear" w:color="auto" w:fill="auto"/>
            <w:hideMark/>
          </w:tcPr>
          <w:p w14:paraId="1DCB6764"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Svinryggen</w:t>
            </w:r>
            <w:r w:rsidRPr="00AB1B11">
              <w:rPr>
                <w:rFonts w:eastAsia="Times New Roman" w:cs="Segoe UI"/>
                <w:color w:val="000000"/>
                <w:lang w:val="sv-FI" w:eastAsia="sv-FI"/>
              </w:rPr>
              <w:br/>
              <w:t>Emmaus</w:t>
            </w:r>
            <w:r w:rsidRPr="00AB1B11">
              <w:rPr>
                <w:rFonts w:eastAsia="Times New Roman" w:cs="Segoe UI"/>
                <w:color w:val="000000"/>
                <w:lang w:val="sv-FI" w:eastAsia="sv-FI"/>
              </w:rPr>
              <w:br/>
              <w:t>Ålands landskapsregering</w:t>
            </w:r>
          </w:p>
        </w:tc>
        <w:tc>
          <w:tcPr>
            <w:tcW w:w="2020" w:type="dxa"/>
            <w:tcBorders>
              <w:top w:val="nil"/>
              <w:left w:val="nil"/>
              <w:bottom w:val="nil"/>
              <w:right w:val="nil"/>
            </w:tcBorders>
            <w:shd w:val="clear" w:color="auto" w:fill="auto"/>
            <w:hideMark/>
          </w:tcPr>
          <w:p w14:paraId="1F4A1C61" w14:textId="77777777" w:rsidR="00C70718" w:rsidRPr="00AB1B11" w:rsidRDefault="00C70718" w:rsidP="00C70718">
            <w:pPr>
              <w:spacing w:after="0" w:line="240" w:lineRule="auto"/>
              <w:rPr>
                <w:rFonts w:eastAsia="Times New Roman" w:cs="Segoe UI"/>
                <w:color w:val="000000"/>
                <w:lang w:val="sv-FI" w:eastAsia="sv-FI"/>
              </w:rPr>
            </w:pPr>
          </w:p>
        </w:tc>
      </w:tr>
      <w:tr w:rsidR="00C70718" w:rsidRPr="00AB1B11" w14:paraId="139A5E89" w14:textId="77777777" w:rsidTr="00C70718">
        <w:trPr>
          <w:trHeight w:val="315"/>
        </w:trPr>
        <w:tc>
          <w:tcPr>
            <w:tcW w:w="4780" w:type="dxa"/>
            <w:tcBorders>
              <w:top w:val="nil"/>
              <w:left w:val="nil"/>
              <w:bottom w:val="nil"/>
              <w:right w:val="nil"/>
            </w:tcBorders>
            <w:shd w:val="clear" w:color="auto" w:fill="auto"/>
            <w:hideMark/>
          </w:tcPr>
          <w:p w14:paraId="2E465E52"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5C9D4608" w14:textId="77777777" w:rsidR="00C70718" w:rsidRPr="00AB1B11" w:rsidRDefault="00C70718" w:rsidP="00C70718">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8947D5F" w14:textId="77777777" w:rsidR="00C70718" w:rsidRPr="00AB1B11" w:rsidRDefault="00C70718" w:rsidP="00C70718">
            <w:pPr>
              <w:spacing w:after="0" w:line="240" w:lineRule="auto"/>
              <w:rPr>
                <w:rFonts w:eastAsia="Times New Roman" w:cs="Segoe UI"/>
                <w:sz w:val="20"/>
                <w:szCs w:val="20"/>
                <w:lang w:val="sv-FI" w:eastAsia="sv-FI"/>
              </w:rPr>
            </w:pPr>
          </w:p>
        </w:tc>
      </w:tr>
      <w:tr w:rsidR="00C70718" w:rsidRPr="00AB1B11" w14:paraId="7BC3018D" w14:textId="77777777" w:rsidTr="00C70718">
        <w:trPr>
          <w:trHeight w:val="1200"/>
        </w:trPr>
        <w:tc>
          <w:tcPr>
            <w:tcW w:w="4780" w:type="dxa"/>
            <w:tcBorders>
              <w:top w:val="nil"/>
              <w:left w:val="nil"/>
              <w:bottom w:val="nil"/>
              <w:right w:val="nil"/>
            </w:tcBorders>
            <w:shd w:val="clear" w:color="auto" w:fill="auto"/>
            <w:hideMark/>
          </w:tcPr>
          <w:p w14:paraId="24296A04" w14:textId="2CA6D78E" w:rsidR="00C70718" w:rsidRPr="00AB1B11" w:rsidRDefault="00C70718"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ÅSUB ges i uppdrag att utveckla avfallsstatistiken, utgående från de nyckeltal som landskapsregeringen identifierat att behövs inom byggsektorn</w:t>
            </w:r>
          </w:p>
        </w:tc>
        <w:tc>
          <w:tcPr>
            <w:tcW w:w="2020" w:type="dxa"/>
            <w:tcBorders>
              <w:top w:val="nil"/>
              <w:left w:val="nil"/>
              <w:bottom w:val="nil"/>
              <w:right w:val="nil"/>
            </w:tcBorders>
            <w:shd w:val="clear" w:color="auto" w:fill="auto"/>
            <w:hideMark/>
          </w:tcPr>
          <w:p w14:paraId="63D4D06D"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764CCF8B" w14:textId="77777777" w:rsidR="00C70718" w:rsidRPr="00AB1B11" w:rsidRDefault="00C70718" w:rsidP="00C70718">
            <w:pPr>
              <w:spacing w:after="0" w:line="240" w:lineRule="auto"/>
              <w:rPr>
                <w:rFonts w:eastAsia="Times New Roman" w:cs="Segoe UI"/>
                <w:color w:val="000000"/>
                <w:lang w:val="sv-FI" w:eastAsia="sv-FI"/>
              </w:rPr>
            </w:pPr>
            <w:r w:rsidRPr="00AB1B11">
              <w:rPr>
                <w:rFonts w:eastAsia="Times New Roman" w:cs="Segoe UI"/>
                <w:color w:val="000000"/>
                <w:lang w:val="sv-FI" w:eastAsia="sv-FI"/>
              </w:rPr>
              <w:t>ÅSUB</w:t>
            </w:r>
          </w:p>
        </w:tc>
      </w:tr>
    </w:tbl>
    <w:p w14:paraId="4483984E" w14:textId="77777777" w:rsidR="00AB1B11" w:rsidRDefault="00AB1B11" w:rsidP="007334AC">
      <w:pPr>
        <w:pStyle w:val="Rubrik3"/>
        <w:rPr>
          <w:rFonts w:cs="Segoe UI"/>
          <w:sz w:val="6"/>
          <w:szCs w:val="6"/>
        </w:rPr>
      </w:pPr>
      <w:bookmarkStart w:id="126" w:name="_Toc168951126"/>
      <w:bookmarkStart w:id="127" w:name="_Toc168951612"/>
      <w:bookmarkStart w:id="128" w:name="_Toc169512241"/>
    </w:p>
    <w:p w14:paraId="439B5D63" w14:textId="77777777" w:rsidR="00AB1B11" w:rsidRDefault="00AB1B11" w:rsidP="00AB1B11"/>
    <w:p w14:paraId="623FC02E" w14:textId="77777777" w:rsidR="00385CB3" w:rsidRDefault="00385CB3" w:rsidP="00AB1B11"/>
    <w:p w14:paraId="0C677BD4" w14:textId="77777777" w:rsidR="00385CB3" w:rsidRDefault="00385CB3" w:rsidP="00AB1B11"/>
    <w:p w14:paraId="5F6C5CFF" w14:textId="77777777" w:rsidR="00714373" w:rsidRDefault="00714373" w:rsidP="00AB1B11"/>
    <w:p w14:paraId="3C9FBE76" w14:textId="6E6BCDF3" w:rsidR="00A7743A" w:rsidRPr="00AB1B11" w:rsidRDefault="007D1111" w:rsidP="007334AC">
      <w:pPr>
        <w:pStyle w:val="Rubrik3"/>
        <w:rPr>
          <w:rFonts w:cs="Segoe UI"/>
        </w:rPr>
      </w:pPr>
      <w:r>
        <w:rPr>
          <w:noProof/>
        </w:rPr>
        <w:lastRenderedPageBreak/>
        <w:drawing>
          <wp:anchor distT="0" distB="0" distL="114300" distR="114300" simplePos="0" relativeHeight="251677696" behindDoc="1" locked="0" layoutInCell="1" allowOverlap="1" wp14:anchorId="217DC890" wp14:editId="7BC07703">
            <wp:simplePos x="0" y="0"/>
            <wp:positionH relativeFrom="column">
              <wp:posOffset>4222750</wp:posOffset>
            </wp:positionH>
            <wp:positionV relativeFrom="paragraph">
              <wp:posOffset>-304800</wp:posOffset>
            </wp:positionV>
            <wp:extent cx="1813034" cy="1813034"/>
            <wp:effectExtent l="0" t="0" r="0" b="0"/>
            <wp:wrapNone/>
            <wp:docPr id="546539592" name="Bild 1"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8428" name="Bild 1" descr="En bild som visar design&#10;&#10;Automatiskt genererad beskrivning med medelhög exakthe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3034" cy="1813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F6D5F" w14:textId="2CEA23E0" w:rsidR="007D1111" w:rsidRDefault="00497038" w:rsidP="007334AC">
      <w:pPr>
        <w:pStyle w:val="Rubrik3"/>
        <w:rPr>
          <w:rFonts w:cs="Segoe UI"/>
        </w:rPr>
      </w:pPr>
      <w:r w:rsidRPr="00AB1B11">
        <w:rPr>
          <w:rFonts w:cs="Segoe UI"/>
        </w:rPr>
        <w:t xml:space="preserve">6.1.5. </w:t>
      </w:r>
      <w:r w:rsidR="00A27F9B" w:rsidRPr="00AB1B11">
        <w:rPr>
          <w:rFonts w:cs="Segoe UI"/>
        </w:rPr>
        <w:t xml:space="preserve">Åtgärder inom fokusområde Hälsosamma och attraktiva </w:t>
      </w:r>
    </w:p>
    <w:p w14:paraId="10B9508E" w14:textId="11EEEBC9" w:rsidR="00A27F9B" w:rsidRPr="00AB1B11" w:rsidRDefault="007D1111" w:rsidP="007D1111">
      <w:pPr>
        <w:pStyle w:val="Rubrik3"/>
        <w:rPr>
          <w:rFonts w:cs="Segoe UI"/>
        </w:rPr>
      </w:pPr>
      <w:r>
        <w:rPr>
          <w:rFonts w:cs="Segoe UI"/>
        </w:rPr>
        <w:t xml:space="preserve">          </w:t>
      </w:r>
      <w:r w:rsidR="00A27F9B" w:rsidRPr="00AB1B11">
        <w:rPr>
          <w:rFonts w:cs="Segoe UI"/>
        </w:rPr>
        <w:t>hus</w:t>
      </w:r>
      <w:bookmarkEnd w:id="126"/>
      <w:bookmarkEnd w:id="127"/>
      <w:bookmarkEnd w:id="128"/>
    </w:p>
    <w:p w14:paraId="24371E6C" w14:textId="62520F17" w:rsidR="00AB1B11" w:rsidRPr="00AB1B11" w:rsidRDefault="00AB1B11" w:rsidP="00A7743A">
      <w:pPr>
        <w:rPr>
          <w:rFonts w:cs="Segoe UI"/>
        </w:rPr>
      </w:pPr>
    </w:p>
    <w:tbl>
      <w:tblPr>
        <w:tblW w:w="8820" w:type="dxa"/>
        <w:tblCellMar>
          <w:left w:w="70" w:type="dxa"/>
          <w:right w:w="70" w:type="dxa"/>
        </w:tblCellMar>
        <w:tblLook w:val="04A0" w:firstRow="1" w:lastRow="0" w:firstColumn="1" w:lastColumn="0" w:noHBand="0" w:noVBand="1"/>
      </w:tblPr>
      <w:tblGrid>
        <w:gridCol w:w="4780"/>
        <w:gridCol w:w="2020"/>
        <w:gridCol w:w="2020"/>
      </w:tblGrid>
      <w:tr w:rsidR="00AD1B8D" w:rsidRPr="007D1111" w14:paraId="1564FD7B" w14:textId="77777777" w:rsidTr="00AD1B8D">
        <w:trPr>
          <w:trHeight w:val="375"/>
        </w:trPr>
        <w:tc>
          <w:tcPr>
            <w:tcW w:w="4780" w:type="dxa"/>
            <w:tcBorders>
              <w:top w:val="nil"/>
              <w:left w:val="nil"/>
              <w:bottom w:val="single" w:sz="4" w:space="0" w:color="auto"/>
              <w:right w:val="nil"/>
            </w:tcBorders>
            <w:shd w:val="clear" w:color="auto" w:fill="auto"/>
            <w:hideMark/>
          </w:tcPr>
          <w:p w14:paraId="1A9E6168" w14:textId="44789C64" w:rsidR="00AD1B8D" w:rsidRPr="007D1111" w:rsidRDefault="00AD1B8D" w:rsidP="00AD1B8D">
            <w:pPr>
              <w:spacing w:after="0" w:line="240" w:lineRule="auto"/>
              <w:rPr>
                <w:rFonts w:eastAsia="Times New Roman" w:cs="Segoe UI"/>
                <w:b/>
                <w:bCs/>
                <w:color w:val="000000"/>
                <w:lang w:val="sv-FI" w:eastAsia="sv-FI"/>
              </w:rPr>
            </w:pPr>
            <w:r w:rsidRPr="007D1111">
              <w:rPr>
                <w:rFonts w:eastAsia="Times New Roman" w:cs="Segoe UI"/>
                <w:b/>
                <w:bCs/>
                <w:color w:val="000000"/>
                <w:lang w:val="sv-FI" w:eastAsia="sv-FI"/>
              </w:rPr>
              <w:t>Åtgärd</w:t>
            </w:r>
          </w:p>
        </w:tc>
        <w:tc>
          <w:tcPr>
            <w:tcW w:w="2020" w:type="dxa"/>
            <w:tcBorders>
              <w:top w:val="nil"/>
              <w:left w:val="nil"/>
              <w:bottom w:val="single" w:sz="4" w:space="0" w:color="auto"/>
              <w:right w:val="nil"/>
            </w:tcBorders>
            <w:shd w:val="clear" w:color="auto" w:fill="auto"/>
            <w:hideMark/>
          </w:tcPr>
          <w:p w14:paraId="490B8B34" w14:textId="77777777" w:rsidR="00AD1B8D" w:rsidRPr="007D1111" w:rsidRDefault="00AD1B8D" w:rsidP="00AD1B8D">
            <w:pPr>
              <w:spacing w:after="0" w:line="240" w:lineRule="auto"/>
              <w:rPr>
                <w:rFonts w:eastAsia="Times New Roman" w:cs="Segoe UI"/>
                <w:b/>
                <w:bCs/>
                <w:color w:val="000000"/>
                <w:lang w:val="sv-FI" w:eastAsia="sv-FI"/>
              </w:rPr>
            </w:pPr>
            <w:r w:rsidRPr="007D1111">
              <w:rPr>
                <w:rFonts w:eastAsia="Times New Roman" w:cs="Segoe UI"/>
                <w:b/>
                <w:bCs/>
                <w:color w:val="000000"/>
                <w:lang w:val="sv-FI" w:eastAsia="sv-FI"/>
              </w:rPr>
              <w:t>Huvudansvarig</w:t>
            </w:r>
          </w:p>
        </w:tc>
        <w:tc>
          <w:tcPr>
            <w:tcW w:w="2020" w:type="dxa"/>
            <w:tcBorders>
              <w:top w:val="nil"/>
              <w:left w:val="nil"/>
              <w:bottom w:val="single" w:sz="4" w:space="0" w:color="auto"/>
              <w:right w:val="nil"/>
            </w:tcBorders>
            <w:shd w:val="clear" w:color="auto" w:fill="auto"/>
            <w:hideMark/>
          </w:tcPr>
          <w:p w14:paraId="5AE81B1D" w14:textId="77777777" w:rsidR="00AD1B8D" w:rsidRPr="007D1111" w:rsidRDefault="00AD1B8D" w:rsidP="00AD1B8D">
            <w:pPr>
              <w:spacing w:after="0" w:line="240" w:lineRule="auto"/>
              <w:rPr>
                <w:rFonts w:eastAsia="Times New Roman" w:cs="Segoe UI"/>
                <w:b/>
                <w:bCs/>
                <w:color w:val="000000"/>
                <w:lang w:val="sv-FI" w:eastAsia="sv-FI"/>
              </w:rPr>
            </w:pPr>
            <w:r w:rsidRPr="007D1111">
              <w:rPr>
                <w:rFonts w:eastAsia="Times New Roman" w:cs="Segoe UI"/>
                <w:b/>
                <w:bCs/>
                <w:color w:val="000000"/>
                <w:lang w:val="sv-FI" w:eastAsia="sv-FI"/>
              </w:rPr>
              <w:t>Medaktör</w:t>
            </w:r>
          </w:p>
        </w:tc>
      </w:tr>
      <w:tr w:rsidR="00AD1B8D" w:rsidRPr="00AB1B11" w14:paraId="3EAC4EE3" w14:textId="77777777" w:rsidTr="00AD1B8D">
        <w:trPr>
          <w:trHeight w:val="315"/>
        </w:trPr>
        <w:tc>
          <w:tcPr>
            <w:tcW w:w="4780" w:type="dxa"/>
            <w:tcBorders>
              <w:top w:val="nil"/>
              <w:left w:val="nil"/>
              <w:bottom w:val="nil"/>
              <w:right w:val="nil"/>
            </w:tcBorders>
            <w:shd w:val="clear" w:color="auto" w:fill="auto"/>
            <w:hideMark/>
          </w:tcPr>
          <w:p w14:paraId="5E5D1845" w14:textId="40061DA5"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3478FEEF"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0D8F7EF"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433DD42F" w14:textId="77777777" w:rsidTr="00AD1B8D">
        <w:trPr>
          <w:trHeight w:val="1200"/>
        </w:trPr>
        <w:tc>
          <w:tcPr>
            <w:tcW w:w="4780" w:type="dxa"/>
            <w:tcBorders>
              <w:top w:val="nil"/>
              <w:left w:val="nil"/>
              <w:bottom w:val="nil"/>
              <w:right w:val="nil"/>
            </w:tcBorders>
            <w:shd w:val="clear" w:color="auto" w:fill="auto"/>
            <w:hideMark/>
          </w:tcPr>
          <w:p w14:paraId="735B23BE" w14:textId="00A00766"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 uppmuntras att arbeta aktivt för att fasa ut hälso- och miljöfarliga ämnen ur den åländska bebyggelsen, bland annat genom användning av produkt- och ämnesdatabaser</w:t>
            </w:r>
          </w:p>
        </w:tc>
        <w:tc>
          <w:tcPr>
            <w:tcW w:w="2020" w:type="dxa"/>
            <w:tcBorders>
              <w:top w:val="nil"/>
              <w:left w:val="nil"/>
              <w:bottom w:val="nil"/>
              <w:right w:val="nil"/>
            </w:tcBorders>
            <w:shd w:val="clear" w:color="auto" w:fill="auto"/>
            <w:hideMark/>
          </w:tcPr>
          <w:p w14:paraId="0A772298"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1776CA5B"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Byggherrar</w:t>
            </w:r>
          </w:p>
        </w:tc>
      </w:tr>
      <w:tr w:rsidR="00AD1B8D" w:rsidRPr="00AB1B11" w14:paraId="166D84B5" w14:textId="77777777" w:rsidTr="00AD1B8D">
        <w:trPr>
          <w:trHeight w:val="315"/>
        </w:trPr>
        <w:tc>
          <w:tcPr>
            <w:tcW w:w="4780" w:type="dxa"/>
            <w:tcBorders>
              <w:top w:val="nil"/>
              <w:left w:val="nil"/>
              <w:bottom w:val="nil"/>
              <w:right w:val="nil"/>
            </w:tcBorders>
            <w:shd w:val="clear" w:color="auto" w:fill="auto"/>
            <w:hideMark/>
          </w:tcPr>
          <w:p w14:paraId="3601E1B9" w14:textId="77777777"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13D3719"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4777919"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6259D412" w14:textId="77777777" w:rsidTr="00AD1B8D">
        <w:trPr>
          <w:trHeight w:val="600"/>
        </w:trPr>
        <w:tc>
          <w:tcPr>
            <w:tcW w:w="4780" w:type="dxa"/>
            <w:tcBorders>
              <w:top w:val="nil"/>
              <w:left w:val="nil"/>
              <w:bottom w:val="nil"/>
              <w:right w:val="nil"/>
            </w:tcBorders>
            <w:shd w:val="clear" w:color="auto" w:fill="auto"/>
            <w:hideMark/>
          </w:tcPr>
          <w:p w14:paraId="0288E3D2" w14:textId="04A6A1C7"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byter ut köldmedia till produkter med lägre avtryck</w:t>
            </w:r>
          </w:p>
        </w:tc>
        <w:tc>
          <w:tcPr>
            <w:tcW w:w="2020" w:type="dxa"/>
            <w:tcBorders>
              <w:top w:val="nil"/>
              <w:left w:val="nil"/>
              <w:bottom w:val="nil"/>
              <w:right w:val="nil"/>
            </w:tcBorders>
            <w:shd w:val="clear" w:color="auto" w:fill="auto"/>
            <w:hideMark/>
          </w:tcPr>
          <w:p w14:paraId="589892C4"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7043567C"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672A677C" w14:textId="77777777" w:rsidTr="00AD1B8D">
        <w:trPr>
          <w:trHeight w:val="315"/>
        </w:trPr>
        <w:tc>
          <w:tcPr>
            <w:tcW w:w="4780" w:type="dxa"/>
            <w:tcBorders>
              <w:top w:val="nil"/>
              <w:left w:val="nil"/>
              <w:bottom w:val="nil"/>
              <w:right w:val="nil"/>
            </w:tcBorders>
            <w:shd w:val="clear" w:color="auto" w:fill="auto"/>
            <w:hideMark/>
          </w:tcPr>
          <w:p w14:paraId="2B29AEA7"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91DF6A9"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D8CA1DE"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6CC4B0AA" w14:textId="77777777" w:rsidTr="00AD1B8D">
        <w:trPr>
          <w:trHeight w:val="600"/>
        </w:trPr>
        <w:tc>
          <w:tcPr>
            <w:tcW w:w="4780" w:type="dxa"/>
            <w:tcBorders>
              <w:top w:val="nil"/>
              <w:left w:val="nil"/>
              <w:bottom w:val="nil"/>
              <w:right w:val="nil"/>
            </w:tcBorders>
            <w:shd w:val="clear" w:color="auto" w:fill="auto"/>
            <w:hideMark/>
          </w:tcPr>
          <w:p w14:paraId="60D0F5D5" w14:textId="07230108"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föreskriver om hållbara produkter i upphandlingsunderlag</w:t>
            </w:r>
          </w:p>
        </w:tc>
        <w:tc>
          <w:tcPr>
            <w:tcW w:w="2020" w:type="dxa"/>
            <w:tcBorders>
              <w:top w:val="nil"/>
              <w:left w:val="nil"/>
              <w:bottom w:val="nil"/>
              <w:right w:val="nil"/>
            </w:tcBorders>
            <w:shd w:val="clear" w:color="auto" w:fill="auto"/>
            <w:hideMark/>
          </w:tcPr>
          <w:p w14:paraId="4B73DAE6"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36A18053"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68A60E58" w14:textId="77777777" w:rsidTr="00AD1B8D">
        <w:trPr>
          <w:trHeight w:val="315"/>
        </w:trPr>
        <w:tc>
          <w:tcPr>
            <w:tcW w:w="4780" w:type="dxa"/>
            <w:tcBorders>
              <w:top w:val="nil"/>
              <w:left w:val="nil"/>
              <w:bottom w:val="nil"/>
              <w:right w:val="nil"/>
            </w:tcBorders>
            <w:shd w:val="clear" w:color="auto" w:fill="auto"/>
            <w:hideMark/>
          </w:tcPr>
          <w:p w14:paraId="50BA52A8"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701DC43"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D6BB907"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30E2B580" w14:textId="77777777" w:rsidTr="00AD1B8D">
        <w:trPr>
          <w:trHeight w:val="630"/>
        </w:trPr>
        <w:tc>
          <w:tcPr>
            <w:tcW w:w="4780" w:type="dxa"/>
            <w:tcBorders>
              <w:top w:val="nil"/>
              <w:left w:val="nil"/>
              <w:bottom w:val="nil"/>
              <w:right w:val="nil"/>
            </w:tcBorders>
            <w:shd w:val="clear" w:color="auto" w:fill="auto"/>
            <w:hideMark/>
          </w:tcPr>
          <w:p w14:paraId="458126C7" w14:textId="55A0F59A"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förvaltar marken så dess grundkaraktär bevaras och naturvärden behålls</w:t>
            </w:r>
          </w:p>
        </w:tc>
        <w:tc>
          <w:tcPr>
            <w:tcW w:w="2020" w:type="dxa"/>
            <w:tcBorders>
              <w:top w:val="nil"/>
              <w:left w:val="nil"/>
              <w:bottom w:val="nil"/>
              <w:right w:val="nil"/>
            </w:tcBorders>
            <w:shd w:val="clear" w:color="auto" w:fill="auto"/>
            <w:hideMark/>
          </w:tcPr>
          <w:p w14:paraId="06B96DD9"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12B7D13C"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398A7C3C" w14:textId="77777777" w:rsidTr="00AD1B8D">
        <w:trPr>
          <w:trHeight w:val="315"/>
        </w:trPr>
        <w:tc>
          <w:tcPr>
            <w:tcW w:w="4780" w:type="dxa"/>
            <w:tcBorders>
              <w:top w:val="nil"/>
              <w:left w:val="nil"/>
              <w:bottom w:val="nil"/>
              <w:right w:val="nil"/>
            </w:tcBorders>
            <w:shd w:val="clear" w:color="auto" w:fill="auto"/>
            <w:hideMark/>
          </w:tcPr>
          <w:p w14:paraId="0459CD04"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41AB9F2"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05C21D4"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62EFA3C6" w14:textId="77777777" w:rsidTr="00AD1B8D">
        <w:trPr>
          <w:trHeight w:val="1762"/>
        </w:trPr>
        <w:tc>
          <w:tcPr>
            <w:tcW w:w="4780" w:type="dxa"/>
            <w:tcBorders>
              <w:top w:val="nil"/>
              <w:left w:val="nil"/>
              <w:bottom w:val="nil"/>
              <w:right w:val="nil"/>
            </w:tcBorders>
            <w:shd w:val="clear" w:color="auto" w:fill="auto"/>
            <w:hideMark/>
          </w:tcPr>
          <w:p w14:paraId="10CCE8CF" w14:textId="125ACD54"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Informationsmaterial tas fram till privatpersoner om hur man tar hand om sitt hus, med fokus på exempelvis vatten- och energibesparing samt förlängning av livslängden och förbättrat inomhusklimat och trivsel genom underhåll av byggnaden</w:t>
            </w:r>
          </w:p>
        </w:tc>
        <w:tc>
          <w:tcPr>
            <w:tcW w:w="2020" w:type="dxa"/>
            <w:tcBorders>
              <w:top w:val="nil"/>
              <w:left w:val="nil"/>
              <w:bottom w:val="nil"/>
              <w:right w:val="nil"/>
            </w:tcBorders>
            <w:shd w:val="clear" w:color="auto" w:fill="auto"/>
            <w:hideMark/>
          </w:tcPr>
          <w:p w14:paraId="200C0CF7"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095A2950"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Försäkringsbolag</w:t>
            </w:r>
            <w:r w:rsidRPr="00AB1B11">
              <w:rPr>
                <w:rFonts w:eastAsia="Times New Roman" w:cs="Segoe UI"/>
                <w:color w:val="000000"/>
                <w:lang w:val="sv-FI" w:eastAsia="sv-FI"/>
              </w:rPr>
              <w:br/>
              <w:t>Fastighetsverket</w:t>
            </w:r>
          </w:p>
        </w:tc>
      </w:tr>
      <w:tr w:rsidR="00AD1B8D" w:rsidRPr="00AB1B11" w14:paraId="1CB7C27A" w14:textId="77777777" w:rsidTr="00AD1B8D">
        <w:trPr>
          <w:trHeight w:val="315"/>
        </w:trPr>
        <w:tc>
          <w:tcPr>
            <w:tcW w:w="4780" w:type="dxa"/>
            <w:tcBorders>
              <w:top w:val="nil"/>
              <w:left w:val="nil"/>
              <w:bottom w:val="nil"/>
              <w:right w:val="nil"/>
            </w:tcBorders>
            <w:shd w:val="clear" w:color="auto" w:fill="auto"/>
            <w:hideMark/>
          </w:tcPr>
          <w:p w14:paraId="1E6AC83C" w14:textId="77777777"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1906F75"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D107DD3"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4F1454DD" w14:textId="77777777" w:rsidTr="00AD1B8D">
        <w:trPr>
          <w:trHeight w:val="930"/>
        </w:trPr>
        <w:tc>
          <w:tcPr>
            <w:tcW w:w="4780" w:type="dxa"/>
            <w:tcBorders>
              <w:top w:val="nil"/>
              <w:left w:val="nil"/>
              <w:bottom w:val="nil"/>
              <w:right w:val="nil"/>
            </w:tcBorders>
            <w:shd w:val="clear" w:color="auto" w:fill="auto"/>
            <w:hideMark/>
          </w:tcPr>
          <w:p w14:paraId="50AC717D" w14:textId="624C9C1E"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 arbetar med planerat underhåll och tillsyn av fastigheterna i syfte att förlänga byggnadernas livslängd och bibehålla deras värde</w:t>
            </w:r>
          </w:p>
        </w:tc>
        <w:tc>
          <w:tcPr>
            <w:tcW w:w="2020" w:type="dxa"/>
            <w:tcBorders>
              <w:top w:val="nil"/>
              <w:left w:val="nil"/>
              <w:bottom w:val="nil"/>
              <w:right w:val="nil"/>
            </w:tcBorders>
            <w:shd w:val="clear" w:color="auto" w:fill="auto"/>
            <w:hideMark/>
          </w:tcPr>
          <w:p w14:paraId="028A9C39"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1A97DD5F"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3F21C3C4" w14:textId="77777777" w:rsidTr="00AD1B8D">
        <w:trPr>
          <w:trHeight w:val="315"/>
        </w:trPr>
        <w:tc>
          <w:tcPr>
            <w:tcW w:w="4780" w:type="dxa"/>
            <w:tcBorders>
              <w:top w:val="nil"/>
              <w:left w:val="nil"/>
              <w:bottom w:val="nil"/>
              <w:right w:val="nil"/>
            </w:tcBorders>
            <w:shd w:val="clear" w:color="auto" w:fill="auto"/>
            <w:hideMark/>
          </w:tcPr>
          <w:p w14:paraId="5A087A79"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124F6C25"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BF48868"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17975FBA" w14:textId="77777777" w:rsidTr="00AD1B8D">
        <w:trPr>
          <w:trHeight w:val="900"/>
        </w:trPr>
        <w:tc>
          <w:tcPr>
            <w:tcW w:w="4780" w:type="dxa"/>
            <w:tcBorders>
              <w:top w:val="nil"/>
              <w:left w:val="nil"/>
              <w:bottom w:val="nil"/>
              <w:right w:val="nil"/>
            </w:tcBorders>
            <w:shd w:val="clear" w:color="auto" w:fill="auto"/>
            <w:hideMark/>
          </w:tcPr>
          <w:p w14:paraId="0D6002B5" w14:textId="4DC14FF2"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Renoveringsåtgärder av bostadshus för att åtgärda hälsovådliga- och miljömässiga olägenheter understöds</w:t>
            </w:r>
          </w:p>
        </w:tc>
        <w:tc>
          <w:tcPr>
            <w:tcW w:w="2020" w:type="dxa"/>
            <w:tcBorders>
              <w:top w:val="nil"/>
              <w:left w:val="nil"/>
              <w:bottom w:val="nil"/>
              <w:right w:val="nil"/>
            </w:tcBorders>
            <w:shd w:val="clear" w:color="auto" w:fill="auto"/>
            <w:hideMark/>
          </w:tcPr>
          <w:p w14:paraId="37549EB0"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4458A3F9"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2F5EA6FF" w14:textId="77777777" w:rsidTr="00AD1B8D">
        <w:trPr>
          <w:trHeight w:val="315"/>
        </w:trPr>
        <w:tc>
          <w:tcPr>
            <w:tcW w:w="4780" w:type="dxa"/>
            <w:tcBorders>
              <w:top w:val="nil"/>
              <w:left w:val="nil"/>
              <w:bottom w:val="nil"/>
              <w:right w:val="nil"/>
            </w:tcBorders>
            <w:shd w:val="clear" w:color="auto" w:fill="auto"/>
            <w:hideMark/>
          </w:tcPr>
          <w:p w14:paraId="25401500"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6725DD8"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C86EDD4"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06243B8C" w14:textId="77777777" w:rsidTr="00AD1B8D">
        <w:trPr>
          <w:trHeight w:val="900"/>
        </w:trPr>
        <w:tc>
          <w:tcPr>
            <w:tcW w:w="4780" w:type="dxa"/>
            <w:tcBorders>
              <w:top w:val="nil"/>
              <w:left w:val="nil"/>
              <w:bottom w:val="nil"/>
              <w:right w:val="nil"/>
            </w:tcBorders>
            <w:shd w:val="clear" w:color="auto" w:fill="auto"/>
            <w:hideMark/>
          </w:tcPr>
          <w:p w14:paraId="5D395B54" w14:textId="42B0C78F"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Informationskampanj om radon utförs för att uppmuntra fastighetsägare att undersöka sitt hus och borrbrunnsvatten</w:t>
            </w:r>
          </w:p>
        </w:tc>
        <w:tc>
          <w:tcPr>
            <w:tcW w:w="2020" w:type="dxa"/>
            <w:tcBorders>
              <w:top w:val="nil"/>
              <w:left w:val="nil"/>
              <w:bottom w:val="nil"/>
              <w:right w:val="nil"/>
            </w:tcBorders>
            <w:shd w:val="clear" w:color="auto" w:fill="auto"/>
            <w:hideMark/>
          </w:tcPr>
          <w:p w14:paraId="7C71856C"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2A186D42"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STUK</w:t>
            </w:r>
            <w:r w:rsidRPr="00AB1B11">
              <w:rPr>
                <w:rFonts w:eastAsia="Times New Roman" w:cs="Segoe UI"/>
                <w:color w:val="000000"/>
                <w:lang w:val="sv-FI" w:eastAsia="sv-FI"/>
              </w:rPr>
              <w:br/>
              <w:t>ÅMHM</w:t>
            </w:r>
          </w:p>
        </w:tc>
      </w:tr>
      <w:tr w:rsidR="00AD1B8D" w:rsidRPr="00AB1B11" w14:paraId="30DB0C03" w14:textId="77777777" w:rsidTr="00AD1B8D">
        <w:trPr>
          <w:trHeight w:val="315"/>
        </w:trPr>
        <w:tc>
          <w:tcPr>
            <w:tcW w:w="4780" w:type="dxa"/>
            <w:tcBorders>
              <w:top w:val="nil"/>
              <w:left w:val="nil"/>
              <w:bottom w:val="nil"/>
              <w:right w:val="nil"/>
            </w:tcBorders>
            <w:shd w:val="clear" w:color="auto" w:fill="auto"/>
            <w:hideMark/>
          </w:tcPr>
          <w:p w14:paraId="370D10AC" w14:textId="77777777"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0B4573C6"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02772BE1"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0C28F3F8" w14:textId="77777777" w:rsidTr="00AD1B8D">
        <w:trPr>
          <w:trHeight w:val="1316"/>
        </w:trPr>
        <w:tc>
          <w:tcPr>
            <w:tcW w:w="4780" w:type="dxa"/>
            <w:tcBorders>
              <w:top w:val="nil"/>
              <w:left w:val="nil"/>
              <w:bottom w:val="nil"/>
              <w:right w:val="nil"/>
            </w:tcBorders>
            <w:shd w:val="clear" w:color="auto" w:fill="auto"/>
            <w:hideMark/>
          </w:tcPr>
          <w:p w14:paraId="5E68AE8D" w14:textId="0EF5FFAB"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lastRenderedPageBreak/>
              <w:t>Vid översyn av befintliga bestämmelser i den åländska bygglagstiftningen och byggbestämmelsesamlingen får inomhusmiljö och tillgänglighet en större roll både vid nybyggnation och renovering</w:t>
            </w:r>
          </w:p>
        </w:tc>
        <w:tc>
          <w:tcPr>
            <w:tcW w:w="2020" w:type="dxa"/>
            <w:tcBorders>
              <w:top w:val="nil"/>
              <w:left w:val="nil"/>
              <w:bottom w:val="nil"/>
              <w:right w:val="nil"/>
            </w:tcBorders>
            <w:shd w:val="clear" w:color="auto" w:fill="auto"/>
            <w:hideMark/>
          </w:tcPr>
          <w:p w14:paraId="70FD316F"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c>
          <w:tcPr>
            <w:tcW w:w="2020" w:type="dxa"/>
            <w:tcBorders>
              <w:top w:val="nil"/>
              <w:left w:val="nil"/>
              <w:bottom w:val="nil"/>
              <w:right w:val="nil"/>
            </w:tcBorders>
            <w:shd w:val="clear" w:color="auto" w:fill="auto"/>
            <w:hideMark/>
          </w:tcPr>
          <w:p w14:paraId="3C5E63D7"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17C26AF4" w14:textId="77777777" w:rsidTr="00AD1B8D">
        <w:trPr>
          <w:trHeight w:val="315"/>
        </w:trPr>
        <w:tc>
          <w:tcPr>
            <w:tcW w:w="4780" w:type="dxa"/>
            <w:tcBorders>
              <w:top w:val="nil"/>
              <w:left w:val="nil"/>
              <w:bottom w:val="nil"/>
              <w:right w:val="nil"/>
            </w:tcBorders>
            <w:shd w:val="clear" w:color="auto" w:fill="auto"/>
            <w:hideMark/>
          </w:tcPr>
          <w:p w14:paraId="1A2421CD"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7316B7E"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DF5BF8D"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77EC3D39" w14:textId="77777777" w:rsidTr="00AD1B8D">
        <w:trPr>
          <w:trHeight w:val="1354"/>
        </w:trPr>
        <w:tc>
          <w:tcPr>
            <w:tcW w:w="4780" w:type="dxa"/>
            <w:tcBorders>
              <w:top w:val="nil"/>
              <w:left w:val="nil"/>
              <w:bottom w:val="nil"/>
              <w:right w:val="nil"/>
            </w:tcBorders>
            <w:shd w:val="clear" w:color="auto" w:fill="auto"/>
            <w:hideMark/>
          </w:tcPr>
          <w:p w14:paraId="188DC73E" w14:textId="413A98DC"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Förenklade manualer ur ett tillgänglighetsperspektiv tas fram, innehållande kostnadseffektiva och enkla åtgärder vid nybyggnation och renovering av offentliga utrymmen</w:t>
            </w:r>
          </w:p>
        </w:tc>
        <w:tc>
          <w:tcPr>
            <w:tcW w:w="2020" w:type="dxa"/>
            <w:tcBorders>
              <w:top w:val="nil"/>
              <w:left w:val="nil"/>
              <w:bottom w:val="nil"/>
              <w:right w:val="nil"/>
            </w:tcBorders>
            <w:shd w:val="clear" w:color="auto" w:fill="auto"/>
            <w:hideMark/>
          </w:tcPr>
          <w:p w14:paraId="12215CA2"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Funktionsrätt Åland</w:t>
            </w:r>
          </w:p>
        </w:tc>
        <w:tc>
          <w:tcPr>
            <w:tcW w:w="2020" w:type="dxa"/>
            <w:tcBorders>
              <w:top w:val="nil"/>
              <w:left w:val="nil"/>
              <w:bottom w:val="nil"/>
              <w:right w:val="nil"/>
            </w:tcBorders>
            <w:shd w:val="clear" w:color="auto" w:fill="auto"/>
            <w:hideMark/>
          </w:tcPr>
          <w:p w14:paraId="24EB74CA"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3D2CA57F" w14:textId="77777777" w:rsidTr="00AD1B8D">
        <w:trPr>
          <w:trHeight w:val="315"/>
        </w:trPr>
        <w:tc>
          <w:tcPr>
            <w:tcW w:w="4780" w:type="dxa"/>
            <w:tcBorders>
              <w:top w:val="nil"/>
              <w:left w:val="nil"/>
              <w:bottom w:val="nil"/>
              <w:right w:val="nil"/>
            </w:tcBorders>
            <w:shd w:val="clear" w:color="auto" w:fill="auto"/>
            <w:hideMark/>
          </w:tcPr>
          <w:p w14:paraId="3CF5BDBA"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A7C5286"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E76C33C"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514EB3A0" w14:textId="77777777" w:rsidTr="00AD1B8D">
        <w:trPr>
          <w:trHeight w:val="825"/>
        </w:trPr>
        <w:tc>
          <w:tcPr>
            <w:tcW w:w="4780" w:type="dxa"/>
            <w:tcBorders>
              <w:top w:val="nil"/>
              <w:left w:val="nil"/>
              <w:bottom w:val="nil"/>
              <w:right w:val="nil"/>
            </w:tcBorders>
            <w:shd w:val="clear" w:color="auto" w:fill="auto"/>
            <w:hideMark/>
          </w:tcPr>
          <w:p w14:paraId="74D5C4A9" w14:textId="67664219"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Evenemang med fokus på universell utformning och tillgänglighet inom hållbart byggande arrangeras</w:t>
            </w:r>
          </w:p>
        </w:tc>
        <w:tc>
          <w:tcPr>
            <w:tcW w:w="2020" w:type="dxa"/>
            <w:tcBorders>
              <w:top w:val="nil"/>
              <w:left w:val="nil"/>
              <w:bottom w:val="nil"/>
              <w:right w:val="nil"/>
            </w:tcBorders>
            <w:shd w:val="clear" w:color="auto" w:fill="auto"/>
            <w:hideMark/>
          </w:tcPr>
          <w:p w14:paraId="47E68B31"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Funktionsrätt Åland</w:t>
            </w:r>
          </w:p>
        </w:tc>
        <w:tc>
          <w:tcPr>
            <w:tcW w:w="2020" w:type="dxa"/>
            <w:tcBorders>
              <w:top w:val="nil"/>
              <w:left w:val="nil"/>
              <w:bottom w:val="nil"/>
              <w:right w:val="nil"/>
            </w:tcBorders>
            <w:shd w:val="clear" w:color="auto" w:fill="auto"/>
            <w:hideMark/>
          </w:tcPr>
          <w:p w14:paraId="7276C41E"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r>
      <w:tr w:rsidR="00AD1B8D" w:rsidRPr="00AB1B11" w14:paraId="40E280FD" w14:textId="77777777" w:rsidTr="00AD1B8D">
        <w:trPr>
          <w:trHeight w:val="315"/>
        </w:trPr>
        <w:tc>
          <w:tcPr>
            <w:tcW w:w="4780" w:type="dxa"/>
            <w:tcBorders>
              <w:top w:val="nil"/>
              <w:left w:val="nil"/>
              <w:bottom w:val="nil"/>
              <w:right w:val="nil"/>
            </w:tcBorders>
            <w:shd w:val="clear" w:color="auto" w:fill="auto"/>
            <w:hideMark/>
          </w:tcPr>
          <w:p w14:paraId="534DDD5C" w14:textId="77777777"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6D320343"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2B4104F"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28FBD194" w14:textId="77777777" w:rsidTr="00AD1B8D">
        <w:trPr>
          <w:trHeight w:val="600"/>
        </w:trPr>
        <w:tc>
          <w:tcPr>
            <w:tcW w:w="4780" w:type="dxa"/>
            <w:tcBorders>
              <w:top w:val="nil"/>
              <w:left w:val="nil"/>
              <w:bottom w:val="nil"/>
              <w:right w:val="nil"/>
            </w:tcBorders>
            <w:shd w:val="clear" w:color="auto" w:fill="auto"/>
            <w:hideMark/>
          </w:tcPr>
          <w:p w14:paraId="4C7B3F07" w14:textId="2D3B5B42"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Informationsmaterial om tillgänglighet från olika utgivare samlas in och sprids</w:t>
            </w:r>
          </w:p>
        </w:tc>
        <w:tc>
          <w:tcPr>
            <w:tcW w:w="2020" w:type="dxa"/>
            <w:tcBorders>
              <w:top w:val="nil"/>
              <w:left w:val="nil"/>
              <w:bottom w:val="nil"/>
              <w:right w:val="nil"/>
            </w:tcBorders>
            <w:shd w:val="clear" w:color="auto" w:fill="auto"/>
            <w:hideMark/>
          </w:tcPr>
          <w:p w14:paraId="2F2DD692"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Funktionsrätt Åland</w:t>
            </w:r>
          </w:p>
        </w:tc>
        <w:tc>
          <w:tcPr>
            <w:tcW w:w="2020" w:type="dxa"/>
            <w:tcBorders>
              <w:top w:val="nil"/>
              <w:left w:val="nil"/>
              <w:bottom w:val="nil"/>
              <w:right w:val="nil"/>
            </w:tcBorders>
            <w:shd w:val="clear" w:color="auto" w:fill="auto"/>
            <w:hideMark/>
          </w:tcPr>
          <w:p w14:paraId="0C8D6F84"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Ålands landskapsregering</w:t>
            </w:r>
          </w:p>
        </w:tc>
      </w:tr>
      <w:tr w:rsidR="00AD1B8D" w:rsidRPr="00AB1B11" w14:paraId="51196E00" w14:textId="77777777" w:rsidTr="00AD1B8D">
        <w:trPr>
          <w:trHeight w:val="315"/>
        </w:trPr>
        <w:tc>
          <w:tcPr>
            <w:tcW w:w="4780" w:type="dxa"/>
            <w:tcBorders>
              <w:top w:val="nil"/>
              <w:left w:val="nil"/>
              <w:bottom w:val="nil"/>
              <w:right w:val="nil"/>
            </w:tcBorders>
            <w:shd w:val="clear" w:color="auto" w:fill="auto"/>
            <w:hideMark/>
          </w:tcPr>
          <w:p w14:paraId="5FA3DE33" w14:textId="77777777" w:rsidR="00AD1B8D" w:rsidRPr="00AB1B11" w:rsidRDefault="00AD1B8D" w:rsidP="00AD1B8D">
            <w:pPr>
              <w:spacing w:after="0" w:line="240" w:lineRule="auto"/>
              <w:rPr>
                <w:rFonts w:eastAsia="Times New Roman" w:cs="Segoe UI"/>
                <w:color w:val="000000"/>
                <w:lang w:val="sv-FI" w:eastAsia="sv-FI"/>
              </w:rPr>
            </w:pPr>
          </w:p>
        </w:tc>
        <w:tc>
          <w:tcPr>
            <w:tcW w:w="2020" w:type="dxa"/>
            <w:tcBorders>
              <w:top w:val="nil"/>
              <w:left w:val="nil"/>
              <w:bottom w:val="nil"/>
              <w:right w:val="nil"/>
            </w:tcBorders>
            <w:shd w:val="clear" w:color="auto" w:fill="auto"/>
            <w:hideMark/>
          </w:tcPr>
          <w:p w14:paraId="2C9036A6"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38D5C44"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40101B1D" w14:textId="77777777" w:rsidTr="00AD1B8D">
        <w:trPr>
          <w:trHeight w:val="900"/>
        </w:trPr>
        <w:tc>
          <w:tcPr>
            <w:tcW w:w="4780" w:type="dxa"/>
            <w:tcBorders>
              <w:top w:val="nil"/>
              <w:left w:val="nil"/>
              <w:bottom w:val="nil"/>
              <w:right w:val="nil"/>
            </w:tcBorders>
            <w:shd w:val="clear" w:color="auto" w:fill="auto"/>
            <w:hideMark/>
          </w:tcPr>
          <w:p w14:paraId="579DD2E9" w14:textId="363FFA8A" w:rsidR="00AD1B8D" w:rsidRPr="00AB1B11" w:rsidRDefault="00AD1B8D" w:rsidP="00B844CD">
            <w:pPr>
              <w:pStyle w:val="Liststycke"/>
              <w:numPr>
                <w:ilvl w:val="0"/>
                <w:numId w:val="44"/>
              </w:numPr>
              <w:spacing w:after="0" w:line="240" w:lineRule="auto"/>
              <w:rPr>
                <w:rFonts w:eastAsia="Times New Roman" w:cs="Segoe UI"/>
                <w:color w:val="000000"/>
                <w:lang w:val="sv-FI" w:eastAsia="sv-FI"/>
              </w:rPr>
            </w:pPr>
            <w:r w:rsidRPr="00AB1B11">
              <w:rPr>
                <w:rFonts w:eastAsia="Times New Roman" w:cs="Segoe UI"/>
                <w:color w:val="000000"/>
                <w:lang w:val="sv-FI" w:eastAsia="sv-FI"/>
              </w:rPr>
              <w:t xml:space="preserve">Vid renoveringar och ombyggnader av Fastighetsverkets fastigheter är tillgänglighet ett fokusområde </w:t>
            </w:r>
          </w:p>
        </w:tc>
        <w:tc>
          <w:tcPr>
            <w:tcW w:w="2020" w:type="dxa"/>
            <w:tcBorders>
              <w:top w:val="nil"/>
              <w:left w:val="nil"/>
              <w:bottom w:val="nil"/>
              <w:right w:val="nil"/>
            </w:tcBorders>
            <w:shd w:val="clear" w:color="auto" w:fill="auto"/>
            <w:hideMark/>
          </w:tcPr>
          <w:p w14:paraId="5CB11779" w14:textId="77777777" w:rsidR="00AD1B8D" w:rsidRPr="00AB1B11" w:rsidRDefault="00AD1B8D" w:rsidP="00AD1B8D">
            <w:pPr>
              <w:spacing w:after="0" w:line="240" w:lineRule="auto"/>
              <w:rPr>
                <w:rFonts w:eastAsia="Times New Roman" w:cs="Segoe UI"/>
                <w:color w:val="000000"/>
                <w:lang w:val="sv-FI" w:eastAsia="sv-FI"/>
              </w:rPr>
            </w:pPr>
            <w:r w:rsidRPr="00AB1B11">
              <w:rPr>
                <w:rFonts w:eastAsia="Times New Roman" w:cs="Segoe UI"/>
                <w:color w:val="000000"/>
                <w:lang w:val="sv-FI" w:eastAsia="sv-FI"/>
              </w:rPr>
              <w:t>Fastighetsverket</w:t>
            </w:r>
          </w:p>
        </w:tc>
        <w:tc>
          <w:tcPr>
            <w:tcW w:w="2020" w:type="dxa"/>
            <w:tcBorders>
              <w:top w:val="nil"/>
              <w:left w:val="nil"/>
              <w:bottom w:val="nil"/>
              <w:right w:val="nil"/>
            </w:tcBorders>
            <w:shd w:val="clear" w:color="auto" w:fill="auto"/>
            <w:hideMark/>
          </w:tcPr>
          <w:p w14:paraId="10DE6D34" w14:textId="77777777" w:rsidR="00AD1B8D" w:rsidRPr="00AB1B11" w:rsidRDefault="00AD1B8D" w:rsidP="00AD1B8D">
            <w:pPr>
              <w:spacing w:after="0" w:line="240" w:lineRule="auto"/>
              <w:rPr>
                <w:rFonts w:eastAsia="Times New Roman" w:cs="Segoe UI"/>
                <w:color w:val="000000"/>
                <w:lang w:val="sv-FI" w:eastAsia="sv-FI"/>
              </w:rPr>
            </w:pPr>
          </w:p>
        </w:tc>
      </w:tr>
      <w:tr w:rsidR="00AD1B8D" w:rsidRPr="00AB1B11" w14:paraId="1D0844E4" w14:textId="77777777" w:rsidTr="00AD1B8D">
        <w:trPr>
          <w:trHeight w:val="315"/>
        </w:trPr>
        <w:tc>
          <w:tcPr>
            <w:tcW w:w="4780" w:type="dxa"/>
            <w:tcBorders>
              <w:top w:val="nil"/>
              <w:left w:val="nil"/>
              <w:bottom w:val="nil"/>
              <w:right w:val="nil"/>
            </w:tcBorders>
            <w:shd w:val="clear" w:color="auto" w:fill="auto"/>
            <w:hideMark/>
          </w:tcPr>
          <w:p w14:paraId="44ECFC5B" w14:textId="77777777" w:rsidR="00AD1B8D" w:rsidRPr="00AB1B11" w:rsidRDefault="00AD1B8D" w:rsidP="00AD1B8D">
            <w:pPr>
              <w:spacing w:after="0" w:line="240" w:lineRule="auto"/>
              <w:rPr>
                <w:rFonts w:eastAsia="Times New Roman" w:cs="Segoe UI"/>
                <w:sz w:val="20"/>
                <w:szCs w:val="20"/>
                <w:lang w:val="sv-FI" w:eastAsia="sv-FI"/>
              </w:rPr>
            </w:pPr>
            <w:bookmarkStart w:id="129" w:name="_Hlk179542331"/>
          </w:p>
        </w:tc>
        <w:tc>
          <w:tcPr>
            <w:tcW w:w="2020" w:type="dxa"/>
            <w:tcBorders>
              <w:top w:val="nil"/>
              <w:left w:val="nil"/>
              <w:bottom w:val="nil"/>
              <w:right w:val="nil"/>
            </w:tcBorders>
            <w:shd w:val="clear" w:color="auto" w:fill="auto"/>
            <w:hideMark/>
          </w:tcPr>
          <w:p w14:paraId="5299FA36"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7820CA92" w14:textId="77777777" w:rsidR="00AD1B8D" w:rsidRPr="00AB1B11" w:rsidRDefault="00AD1B8D" w:rsidP="00AD1B8D">
            <w:pPr>
              <w:spacing w:after="0" w:line="240" w:lineRule="auto"/>
              <w:rPr>
                <w:rFonts w:eastAsia="Times New Roman" w:cs="Segoe UI"/>
                <w:sz w:val="20"/>
                <w:szCs w:val="20"/>
                <w:lang w:val="sv-FI" w:eastAsia="sv-FI"/>
              </w:rPr>
            </w:pPr>
          </w:p>
        </w:tc>
      </w:tr>
      <w:bookmarkEnd w:id="129"/>
      <w:tr w:rsidR="00AD1B8D" w:rsidRPr="00AB1B11" w14:paraId="12FFF8A4" w14:textId="77777777" w:rsidTr="00AD1B8D">
        <w:trPr>
          <w:trHeight w:val="532"/>
        </w:trPr>
        <w:tc>
          <w:tcPr>
            <w:tcW w:w="4780" w:type="dxa"/>
            <w:tcBorders>
              <w:top w:val="nil"/>
              <w:left w:val="nil"/>
              <w:bottom w:val="nil"/>
              <w:right w:val="nil"/>
            </w:tcBorders>
            <w:shd w:val="clear" w:color="auto" w:fill="auto"/>
            <w:hideMark/>
          </w:tcPr>
          <w:p w14:paraId="6147B06C" w14:textId="5774A4B8" w:rsidR="00AD1B8D" w:rsidRPr="00AB1B11" w:rsidRDefault="00AD1B8D" w:rsidP="00B844CD">
            <w:pPr>
              <w:pStyle w:val="Liststycke"/>
              <w:numPr>
                <w:ilvl w:val="0"/>
                <w:numId w:val="44"/>
              </w:numPr>
              <w:spacing w:after="0" w:line="240" w:lineRule="auto"/>
              <w:rPr>
                <w:rFonts w:eastAsia="Times New Roman" w:cs="Segoe UI"/>
                <w:lang w:val="sv-FI" w:eastAsia="sv-FI"/>
              </w:rPr>
            </w:pPr>
            <w:r w:rsidRPr="00AB1B11">
              <w:rPr>
                <w:rFonts w:eastAsia="Times New Roman" w:cs="Segoe UI"/>
                <w:lang w:val="sv-FI" w:eastAsia="sv-FI"/>
              </w:rPr>
              <w:t>Åländsk arkitektur lyfts genom en kunskapshöjning om åländsk bygghistoria och byggnadskultur</w:t>
            </w:r>
          </w:p>
        </w:tc>
        <w:tc>
          <w:tcPr>
            <w:tcW w:w="2020" w:type="dxa"/>
            <w:tcBorders>
              <w:top w:val="nil"/>
              <w:left w:val="nil"/>
              <w:bottom w:val="nil"/>
              <w:right w:val="nil"/>
            </w:tcBorders>
            <w:shd w:val="clear" w:color="auto" w:fill="auto"/>
            <w:hideMark/>
          </w:tcPr>
          <w:p w14:paraId="16481806" w14:textId="77777777" w:rsidR="00AD1B8D" w:rsidRPr="00AB1B11" w:rsidRDefault="00AD1B8D" w:rsidP="00AD1B8D">
            <w:pPr>
              <w:spacing w:after="0" w:line="240" w:lineRule="auto"/>
              <w:rPr>
                <w:rFonts w:eastAsia="Times New Roman" w:cs="Segoe UI"/>
                <w:lang w:val="sv-FI" w:eastAsia="sv-FI"/>
              </w:rPr>
            </w:pPr>
            <w:r w:rsidRPr="00AB1B11">
              <w:rPr>
                <w:rFonts w:eastAsia="Times New Roman" w:cs="Segoe UI"/>
                <w:lang w:val="sv-FI" w:eastAsia="sv-FI"/>
              </w:rPr>
              <w:t>Ålands landskapsregering</w:t>
            </w:r>
          </w:p>
        </w:tc>
        <w:tc>
          <w:tcPr>
            <w:tcW w:w="2020" w:type="dxa"/>
            <w:tcBorders>
              <w:top w:val="nil"/>
              <w:left w:val="nil"/>
              <w:bottom w:val="nil"/>
              <w:right w:val="nil"/>
            </w:tcBorders>
            <w:shd w:val="clear" w:color="auto" w:fill="auto"/>
            <w:hideMark/>
          </w:tcPr>
          <w:p w14:paraId="66CE4A29" w14:textId="77777777" w:rsidR="00AD1B8D" w:rsidRPr="00AB1B11" w:rsidRDefault="00AD1B8D" w:rsidP="00AD1B8D">
            <w:pPr>
              <w:spacing w:after="0" w:line="240" w:lineRule="auto"/>
              <w:rPr>
                <w:rFonts w:eastAsia="Times New Roman" w:cs="Segoe UI"/>
                <w:lang w:val="sv-FI" w:eastAsia="sv-FI"/>
              </w:rPr>
            </w:pPr>
          </w:p>
        </w:tc>
      </w:tr>
      <w:tr w:rsidR="00AD1B8D" w:rsidRPr="00AB1B11" w14:paraId="6E92D681" w14:textId="77777777" w:rsidTr="00AD1B8D">
        <w:trPr>
          <w:trHeight w:val="315"/>
        </w:trPr>
        <w:tc>
          <w:tcPr>
            <w:tcW w:w="4780" w:type="dxa"/>
            <w:tcBorders>
              <w:top w:val="nil"/>
              <w:left w:val="nil"/>
              <w:bottom w:val="nil"/>
              <w:right w:val="nil"/>
            </w:tcBorders>
            <w:shd w:val="clear" w:color="auto" w:fill="auto"/>
            <w:hideMark/>
          </w:tcPr>
          <w:p w14:paraId="00F254B8"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6BA8BF9A" w14:textId="77777777" w:rsidR="00AD1B8D" w:rsidRPr="00AB1B11" w:rsidRDefault="00AD1B8D" w:rsidP="00AD1B8D">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43CB6FF5" w14:textId="77777777" w:rsidR="00AD1B8D" w:rsidRPr="00AB1B11" w:rsidRDefault="00AD1B8D" w:rsidP="00AD1B8D">
            <w:pPr>
              <w:spacing w:after="0" w:line="240" w:lineRule="auto"/>
              <w:rPr>
                <w:rFonts w:eastAsia="Times New Roman" w:cs="Segoe UI"/>
                <w:sz w:val="20"/>
                <w:szCs w:val="20"/>
                <w:lang w:val="sv-FI" w:eastAsia="sv-FI"/>
              </w:rPr>
            </w:pPr>
          </w:p>
        </w:tc>
      </w:tr>
      <w:tr w:rsidR="00AD1B8D" w:rsidRPr="00AB1B11" w14:paraId="0B167A5D" w14:textId="77777777" w:rsidTr="00AD1B8D">
        <w:trPr>
          <w:trHeight w:val="1230"/>
        </w:trPr>
        <w:tc>
          <w:tcPr>
            <w:tcW w:w="4780" w:type="dxa"/>
            <w:tcBorders>
              <w:top w:val="nil"/>
              <w:left w:val="nil"/>
              <w:bottom w:val="nil"/>
              <w:right w:val="nil"/>
            </w:tcBorders>
            <w:shd w:val="clear" w:color="auto" w:fill="auto"/>
            <w:hideMark/>
          </w:tcPr>
          <w:p w14:paraId="123BFE2A" w14:textId="6E5FC4CC" w:rsidR="00AD1B8D" w:rsidRPr="00AB1B11" w:rsidRDefault="00AD1B8D" w:rsidP="00B844CD">
            <w:pPr>
              <w:pStyle w:val="Liststycke"/>
              <w:numPr>
                <w:ilvl w:val="0"/>
                <w:numId w:val="44"/>
              </w:numPr>
              <w:spacing w:after="0" w:line="240" w:lineRule="auto"/>
              <w:rPr>
                <w:rFonts w:eastAsia="Times New Roman" w:cs="Segoe UI"/>
                <w:lang w:val="sv-FI" w:eastAsia="sv-FI"/>
              </w:rPr>
            </w:pPr>
            <w:r w:rsidRPr="00AB1B11">
              <w:rPr>
                <w:rFonts w:eastAsia="Times New Roman" w:cs="Segoe UI"/>
                <w:lang w:val="sv-FI" w:eastAsia="sv-FI"/>
              </w:rPr>
              <w:t>En arkitekturpolicy tas fram för att främja högkvalitativ och lokalt anpassad arkitektur. Allmänhet, företag och intuitioner uppmuntras att bygga med hög estetisk och miljömässig kvalitet.</w:t>
            </w:r>
          </w:p>
        </w:tc>
        <w:tc>
          <w:tcPr>
            <w:tcW w:w="2020" w:type="dxa"/>
            <w:tcBorders>
              <w:top w:val="nil"/>
              <w:left w:val="nil"/>
              <w:bottom w:val="nil"/>
              <w:right w:val="nil"/>
            </w:tcBorders>
            <w:shd w:val="clear" w:color="auto" w:fill="auto"/>
            <w:hideMark/>
          </w:tcPr>
          <w:p w14:paraId="229248EF" w14:textId="77777777" w:rsidR="00AD1B8D" w:rsidRPr="00AB1B11" w:rsidRDefault="00AD1B8D" w:rsidP="00AD1B8D">
            <w:pPr>
              <w:spacing w:after="0" w:line="240" w:lineRule="auto"/>
              <w:rPr>
                <w:rFonts w:eastAsia="Times New Roman" w:cs="Segoe UI"/>
                <w:lang w:val="sv-FI" w:eastAsia="sv-FI"/>
              </w:rPr>
            </w:pPr>
            <w:r w:rsidRPr="00AB1B11">
              <w:rPr>
                <w:rFonts w:eastAsia="Times New Roman" w:cs="Segoe UI"/>
                <w:lang w:val="sv-FI" w:eastAsia="sv-FI"/>
              </w:rPr>
              <w:t>Ålands landskapsregering</w:t>
            </w:r>
          </w:p>
        </w:tc>
        <w:tc>
          <w:tcPr>
            <w:tcW w:w="2020" w:type="dxa"/>
            <w:tcBorders>
              <w:top w:val="nil"/>
              <w:left w:val="nil"/>
              <w:bottom w:val="nil"/>
              <w:right w:val="nil"/>
            </w:tcBorders>
            <w:shd w:val="clear" w:color="auto" w:fill="auto"/>
            <w:hideMark/>
          </w:tcPr>
          <w:p w14:paraId="6104AABA" w14:textId="77777777" w:rsidR="00AD1B8D" w:rsidRPr="00AB1B11" w:rsidRDefault="00AD1B8D" w:rsidP="00AD1B8D">
            <w:pPr>
              <w:spacing w:after="0" w:line="240" w:lineRule="auto"/>
              <w:rPr>
                <w:rFonts w:eastAsia="Times New Roman" w:cs="Segoe UI"/>
                <w:lang w:val="sv-FI" w:eastAsia="sv-FI"/>
              </w:rPr>
            </w:pPr>
            <w:r w:rsidRPr="00AB1B11">
              <w:rPr>
                <w:rFonts w:eastAsia="Times New Roman" w:cs="Segoe UI"/>
                <w:lang w:val="sv-FI" w:eastAsia="sv-FI"/>
              </w:rPr>
              <w:t>Fastighetsverket</w:t>
            </w:r>
            <w:r w:rsidRPr="00AB1B11">
              <w:rPr>
                <w:rFonts w:eastAsia="Times New Roman" w:cs="Segoe UI"/>
                <w:lang w:val="sv-FI" w:eastAsia="sv-FI"/>
              </w:rPr>
              <w:br/>
              <w:t>Arkitekter</w:t>
            </w:r>
          </w:p>
        </w:tc>
      </w:tr>
      <w:tr w:rsidR="00405F52" w:rsidRPr="00AB1B11" w14:paraId="0C65D1FE" w14:textId="77777777" w:rsidTr="00DB53E0">
        <w:trPr>
          <w:trHeight w:val="315"/>
        </w:trPr>
        <w:tc>
          <w:tcPr>
            <w:tcW w:w="4780" w:type="dxa"/>
            <w:tcBorders>
              <w:top w:val="nil"/>
              <w:left w:val="nil"/>
              <w:bottom w:val="nil"/>
              <w:right w:val="nil"/>
            </w:tcBorders>
            <w:shd w:val="clear" w:color="auto" w:fill="auto"/>
            <w:hideMark/>
          </w:tcPr>
          <w:p w14:paraId="1A334D9A" w14:textId="77777777" w:rsidR="00405F52" w:rsidRPr="00AB1B11" w:rsidRDefault="00405F52" w:rsidP="00DB53E0">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3D34CDE9" w14:textId="77777777" w:rsidR="00405F52" w:rsidRPr="00AB1B11" w:rsidRDefault="00405F52" w:rsidP="00DB53E0">
            <w:pPr>
              <w:spacing w:after="0" w:line="240" w:lineRule="auto"/>
              <w:rPr>
                <w:rFonts w:eastAsia="Times New Roman" w:cs="Segoe UI"/>
                <w:sz w:val="20"/>
                <w:szCs w:val="20"/>
                <w:lang w:val="sv-FI" w:eastAsia="sv-FI"/>
              </w:rPr>
            </w:pPr>
          </w:p>
        </w:tc>
        <w:tc>
          <w:tcPr>
            <w:tcW w:w="2020" w:type="dxa"/>
            <w:tcBorders>
              <w:top w:val="nil"/>
              <w:left w:val="nil"/>
              <w:bottom w:val="nil"/>
              <w:right w:val="nil"/>
            </w:tcBorders>
            <w:shd w:val="clear" w:color="auto" w:fill="auto"/>
            <w:hideMark/>
          </w:tcPr>
          <w:p w14:paraId="2DCC29A1" w14:textId="77777777" w:rsidR="00405F52" w:rsidRPr="00AB1B11" w:rsidRDefault="00405F52" w:rsidP="00DB53E0">
            <w:pPr>
              <w:spacing w:after="0" w:line="240" w:lineRule="auto"/>
              <w:rPr>
                <w:rFonts w:eastAsia="Times New Roman" w:cs="Segoe UI"/>
                <w:sz w:val="20"/>
                <w:szCs w:val="20"/>
                <w:lang w:val="sv-FI" w:eastAsia="sv-FI"/>
              </w:rPr>
            </w:pPr>
          </w:p>
        </w:tc>
      </w:tr>
      <w:tr w:rsidR="00405F52" w:rsidRPr="00AB1B11" w14:paraId="562D6720" w14:textId="77777777" w:rsidTr="00AD1B8D">
        <w:trPr>
          <w:trHeight w:val="315"/>
        </w:trPr>
        <w:tc>
          <w:tcPr>
            <w:tcW w:w="4780" w:type="dxa"/>
            <w:tcBorders>
              <w:top w:val="nil"/>
              <w:left w:val="nil"/>
              <w:bottom w:val="nil"/>
              <w:right w:val="nil"/>
            </w:tcBorders>
            <w:shd w:val="clear" w:color="auto" w:fill="auto"/>
            <w:hideMark/>
          </w:tcPr>
          <w:p w14:paraId="7860FEA0" w14:textId="385AAF3B" w:rsidR="00405F52" w:rsidRPr="00AB1B11" w:rsidRDefault="004505CE" w:rsidP="00B844CD">
            <w:pPr>
              <w:pStyle w:val="Liststycke"/>
              <w:numPr>
                <w:ilvl w:val="0"/>
                <w:numId w:val="44"/>
              </w:numPr>
              <w:spacing w:after="0" w:line="240" w:lineRule="auto"/>
              <w:rPr>
                <w:rFonts w:eastAsia="Times New Roman" w:cs="Segoe UI"/>
                <w:lang w:val="sv-FI" w:eastAsia="sv-FI"/>
              </w:rPr>
            </w:pPr>
            <w:r w:rsidRPr="00AB1B11">
              <w:rPr>
                <w:rFonts w:eastAsia="Times New Roman" w:cs="Segoe UI"/>
                <w:lang w:val="sv-FI" w:eastAsia="sv-FI"/>
              </w:rPr>
              <w:t>R</w:t>
            </w:r>
            <w:r w:rsidR="00405F52" w:rsidRPr="00AB1B11">
              <w:rPr>
                <w:rFonts w:eastAsia="Times New Roman" w:cs="Segoe UI"/>
                <w:lang w:val="sv-FI" w:eastAsia="sv-FI"/>
              </w:rPr>
              <w:t>ådgivning ges vid renovering av kulturhistoriska byggnader</w:t>
            </w:r>
          </w:p>
        </w:tc>
        <w:tc>
          <w:tcPr>
            <w:tcW w:w="2020" w:type="dxa"/>
            <w:tcBorders>
              <w:top w:val="nil"/>
              <w:left w:val="nil"/>
              <w:bottom w:val="nil"/>
              <w:right w:val="nil"/>
            </w:tcBorders>
            <w:shd w:val="clear" w:color="auto" w:fill="auto"/>
            <w:hideMark/>
          </w:tcPr>
          <w:p w14:paraId="3C152CD9" w14:textId="1DD32F36" w:rsidR="00405F52" w:rsidRPr="00AB1B11" w:rsidRDefault="00405F52" w:rsidP="00405F52">
            <w:pPr>
              <w:spacing w:after="0" w:line="240" w:lineRule="auto"/>
              <w:rPr>
                <w:rFonts w:eastAsia="Times New Roman" w:cs="Segoe UI"/>
                <w:sz w:val="20"/>
                <w:szCs w:val="20"/>
                <w:lang w:val="sv-FI" w:eastAsia="sv-FI"/>
              </w:rPr>
            </w:pPr>
            <w:r w:rsidRPr="00AB1B11">
              <w:rPr>
                <w:rFonts w:eastAsia="Times New Roman" w:cs="Segoe UI"/>
                <w:lang w:val="sv-FI" w:eastAsia="sv-FI"/>
              </w:rPr>
              <w:t>Ålands landskapsregering</w:t>
            </w:r>
          </w:p>
        </w:tc>
        <w:tc>
          <w:tcPr>
            <w:tcW w:w="2020" w:type="dxa"/>
            <w:tcBorders>
              <w:top w:val="nil"/>
              <w:left w:val="nil"/>
              <w:bottom w:val="nil"/>
              <w:right w:val="nil"/>
            </w:tcBorders>
            <w:shd w:val="clear" w:color="auto" w:fill="auto"/>
            <w:hideMark/>
          </w:tcPr>
          <w:p w14:paraId="136649E4" w14:textId="2D1E9025" w:rsidR="00405F52" w:rsidRPr="00AB1B11" w:rsidRDefault="00405F52" w:rsidP="00405F52">
            <w:pPr>
              <w:spacing w:after="0" w:line="240" w:lineRule="auto"/>
              <w:rPr>
                <w:rFonts w:eastAsia="Times New Roman" w:cs="Segoe UI"/>
                <w:sz w:val="20"/>
                <w:szCs w:val="20"/>
                <w:lang w:val="sv-FI" w:eastAsia="sv-FI"/>
              </w:rPr>
            </w:pPr>
          </w:p>
        </w:tc>
      </w:tr>
      <w:tr w:rsidR="004505CE" w:rsidRPr="00AB1B11" w14:paraId="65C39D61" w14:textId="77777777" w:rsidTr="000D1EDC">
        <w:trPr>
          <w:trHeight w:val="315"/>
        </w:trPr>
        <w:tc>
          <w:tcPr>
            <w:tcW w:w="4780" w:type="dxa"/>
            <w:tcBorders>
              <w:top w:val="nil"/>
              <w:left w:val="nil"/>
              <w:bottom w:val="nil"/>
              <w:right w:val="nil"/>
            </w:tcBorders>
            <w:shd w:val="clear" w:color="auto" w:fill="auto"/>
            <w:hideMark/>
          </w:tcPr>
          <w:p w14:paraId="1FBC700C" w14:textId="77777777" w:rsidR="004505CE" w:rsidRPr="00AB1B11" w:rsidRDefault="004505CE" w:rsidP="000D1EDC">
            <w:pPr>
              <w:spacing w:after="0" w:line="240" w:lineRule="auto"/>
              <w:rPr>
                <w:rFonts w:eastAsia="Times New Roman" w:cs="Segoe UI"/>
                <w:color w:val="FF0000"/>
                <w:lang w:val="sv-FI" w:eastAsia="sv-FI"/>
              </w:rPr>
            </w:pPr>
            <w:bookmarkStart w:id="130" w:name="_Hlk181256249"/>
          </w:p>
        </w:tc>
        <w:tc>
          <w:tcPr>
            <w:tcW w:w="2020" w:type="dxa"/>
            <w:tcBorders>
              <w:top w:val="nil"/>
              <w:left w:val="nil"/>
              <w:bottom w:val="nil"/>
              <w:right w:val="nil"/>
            </w:tcBorders>
            <w:shd w:val="clear" w:color="auto" w:fill="auto"/>
            <w:hideMark/>
          </w:tcPr>
          <w:p w14:paraId="1B233190" w14:textId="77777777" w:rsidR="004505CE" w:rsidRPr="00AB1B11" w:rsidRDefault="004505CE" w:rsidP="000D1EDC">
            <w:pPr>
              <w:spacing w:after="0" w:line="240" w:lineRule="auto"/>
              <w:rPr>
                <w:rFonts w:eastAsia="Times New Roman" w:cs="Segoe UI"/>
                <w:color w:val="FF0000"/>
                <w:lang w:val="sv-FI" w:eastAsia="sv-FI"/>
              </w:rPr>
            </w:pPr>
          </w:p>
        </w:tc>
        <w:tc>
          <w:tcPr>
            <w:tcW w:w="2020" w:type="dxa"/>
            <w:tcBorders>
              <w:top w:val="nil"/>
              <w:left w:val="nil"/>
              <w:bottom w:val="nil"/>
              <w:right w:val="nil"/>
            </w:tcBorders>
            <w:shd w:val="clear" w:color="auto" w:fill="auto"/>
            <w:hideMark/>
          </w:tcPr>
          <w:p w14:paraId="30311371" w14:textId="77777777" w:rsidR="004505CE" w:rsidRPr="00AB1B11" w:rsidRDefault="004505CE" w:rsidP="000D1EDC">
            <w:pPr>
              <w:spacing w:after="0" w:line="240" w:lineRule="auto"/>
              <w:rPr>
                <w:rFonts w:eastAsia="Times New Roman" w:cs="Segoe UI"/>
                <w:sz w:val="20"/>
                <w:szCs w:val="20"/>
                <w:lang w:val="sv-FI" w:eastAsia="sv-FI"/>
              </w:rPr>
            </w:pPr>
          </w:p>
        </w:tc>
      </w:tr>
      <w:tr w:rsidR="004505CE" w:rsidRPr="00AB1B11" w14:paraId="5A2BD7C5" w14:textId="77777777" w:rsidTr="000D1EDC">
        <w:trPr>
          <w:trHeight w:val="600"/>
        </w:trPr>
        <w:tc>
          <w:tcPr>
            <w:tcW w:w="4780" w:type="dxa"/>
            <w:tcBorders>
              <w:top w:val="nil"/>
              <w:left w:val="nil"/>
              <w:bottom w:val="nil"/>
              <w:right w:val="nil"/>
            </w:tcBorders>
            <w:shd w:val="clear" w:color="auto" w:fill="auto"/>
            <w:hideMark/>
          </w:tcPr>
          <w:p w14:paraId="1C798F72" w14:textId="0A013E48" w:rsidR="004505CE" w:rsidRPr="00AB1B11" w:rsidRDefault="004505CE" w:rsidP="00B844CD">
            <w:pPr>
              <w:pStyle w:val="Liststycke"/>
              <w:numPr>
                <w:ilvl w:val="0"/>
                <w:numId w:val="44"/>
              </w:numPr>
              <w:spacing w:after="0" w:line="240" w:lineRule="auto"/>
              <w:rPr>
                <w:rFonts w:eastAsia="Times New Roman" w:cs="Segoe UI"/>
                <w:lang w:val="sv-FI" w:eastAsia="sv-FI"/>
              </w:rPr>
            </w:pPr>
            <w:r w:rsidRPr="00AB1B11">
              <w:rPr>
                <w:rFonts w:eastAsia="Times New Roman" w:cs="Segoe UI"/>
              </w:rPr>
              <w:t>Restaureringsstöd delas ut till kulturhistoriskt värdefulla byggnader</w:t>
            </w:r>
          </w:p>
        </w:tc>
        <w:tc>
          <w:tcPr>
            <w:tcW w:w="2020" w:type="dxa"/>
            <w:tcBorders>
              <w:top w:val="nil"/>
              <w:left w:val="nil"/>
              <w:bottom w:val="nil"/>
              <w:right w:val="nil"/>
            </w:tcBorders>
            <w:shd w:val="clear" w:color="auto" w:fill="auto"/>
            <w:hideMark/>
          </w:tcPr>
          <w:p w14:paraId="7E80CFE4" w14:textId="77777777" w:rsidR="004505CE" w:rsidRPr="00AB1B11" w:rsidRDefault="004505CE" w:rsidP="000D1EDC">
            <w:pPr>
              <w:spacing w:after="0" w:line="240" w:lineRule="auto"/>
              <w:rPr>
                <w:rFonts w:eastAsia="Times New Roman" w:cs="Segoe UI"/>
                <w:lang w:val="sv-FI" w:eastAsia="sv-FI"/>
              </w:rPr>
            </w:pPr>
            <w:r w:rsidRPr="00AB1B11">
              <w:rPr>
                <w:rFonts w:eastAsia="Times New Roman" w:cs="Segoe UI"/>
                <w:lang w:val="sv-FI" w:eastAsia="sv-FI"/>
              </w:rPr>
              <w:t>Ålands landskapsregering</w:t>
            </w:r>
          </w:p>
        </w:tc>
        <w:tc>
          <w:tcPr>
            <w:tcW w:w="2020" w:type="dxa"/>
            <w:tcBorders>
              <w:top w:val="nil"/>
              <w:left w:val="nil"/>
              <w:bottom w:val="nil"/>
              <w:right w:val="nil"/>
            </w:tcBorders>
            <w:shd w:val="clear" w:color="auto" w:fill="auto"/>
            <w:hideMark/>
          </w:tcPr>
          <w:p w14:paraId="2EB468F9" w14:textId="2C34B2CC" w:rsidR="004505CE" w:rsidRPr="00AB1B11" w:rsidRDefault="004505CE" w:rsidP="000D1EDC">
            <w:pPr>
              <w:spacing w:after="0" w:line="240" w:lineRule="auto"/>
              <w:rPr>
                <w:rFonts w:eastAsia="Times New Roman" w:cs="Segoe UI"/>
                <w:lang w:val="sv-FI" w:eastAsia="sv-FI"/>
              </w:rPr>
            </w:pPr>
          </w:p>
        </w:tc>
      </w:tr>
      <w:tr w:rsidR="00405F52" w:rsidRPr="00AB1B11" w14:paraId="23690C18" w14:textId="77777777" w:rsidTr="00405F52">
        <w:trPr>
          <w:trHeight w:val="315"/>
        </w:trPr>
        <w:tc>
          <w:tcPr>
            <w:tcW w:w="4780" w:type="dxa"/>
            <w:tcBorders>
              <w:top w:val="nil"/>
              <w:left w:val="nil"/>
              <w:bottom w:val="nil"/>
              <w:right w:val="nil"/>
            </w:tcBorders>
            <w:shd w:val="clear" w:color="auto" w:fill="auto"/>
            <w:hideMark/>
          </w:tcPr>
          <w:p w14:paraId="0FEF2D9F" w14:textId="77777777" w:rsidR="00405F52" w:rsidRPr="00AB1B11" w:rsidRDefault="00405F52" w:rsidP="00DB53E0">
            <w:pPr>
              <w:spacing w:after="0" w:line="240" w:lineRule="auto"/>
              <w:rPr>
                <w:rFonts w:eastAsia="Times New Roman" w:cs="Segoe UI"/>
                <w:color w:val="FF0000"/>
                <w:lang w:val="sv-FI" w:eastAsia="sv-FI"/>
              </w:rPr>
            </w:pPr>
          </w:p>
        </w:tc>
        <w:tc>
          <w:tcPr>
            <w:tcW w:w="2020" w:type="dxa"/>
            <w:tcBorders>
              <w:top w:val="nil"/>
              <w:left w:val="nil"/>
              <w:bottom w:val="nil"/>
              <w:right w:val="nil"/>
            </w:tcBorders>
            <w:shd w:val="clear" w:color="auto" w:fill="auto"/>
            <w:hideMark/>
          </w:tcPr>
          <w:p w14:paraId="65B5F750" w14:textId="77777777" w:rsidR="00405F52" w:rsidRPr="00AB1B11" w:rsidRDefault="00405F52" w:rsidP="00DB53E0">
            <w:pPr>
              <w:spacing w:after="0" w:line="240" w:lineRule="auto"/>
              <w:rPr>
                <w:rFonts w:eastAsia="Times New Roman" w:cs="Segoe UI"/>
                <w:color w:val="FF0000"/>
                <w:lang w:val="sv-FI" w:eastAsia="sv-FI"/>
              </w:rPr>
            </w:pPr>
          </w:p>
        </w:tc>
        <w:tc>
          <w:tcPr>
            <w:tcW w:w="2020" w:type="dxa"/>
            <w:tcBorders>
              <w:top w:val="nil"/>
              <w:left w:val="nil"/>
              <w:bottom w:val="nil"/>
              <w:right w:val="nil"/>
            </w:tcBorders>
            <w:shd w:val="clear" w:color="auto" w:fill="auto"/>
            <w:hideMark/>
          </w:tcPr>
          <w:p w14:paraId="10DDAE01" w14:textId="77777777" w:rsidR="00405F52" w:rsidRPr="00AB1B11" w:rsidRDefault="00405F52" w:rsidP="00DB53E0">
            <w:pPr>
              <w:spacing w:after="0" w:line="240" w:lineRule="auto"/>
              <w:rPr>
                <w:rFonts w:eastAsia="Times New Roman" w:cs="Segoe UI"/>
                <w:sz w:val="20"/>
                <w:szCs w:val="20"/>
                <w:lang w:val="sv-FI" w:eastAsia="sv-FI"/>
              </w:rPr>
            </w:pPr>
          </w:p>
        </w:tc>
      </w:tr>
      <w:tr w:rsidR="00405F52" w:rsidRPr="00AB1B11" w14:paraId="7121AB32" w14:textId="77777777" w:rsidTr="00AD1B8D">
        <w:trPr>
          <w:trHeight w:val="600"/>
        </w:trPr>
        <w:tc>
          <w:tcPr>
            <w:tcW w:w="4780" w:type="dxa"/>
            <w:tcBorders>
              <w:top w:val="nil"/>
              <w:left w:val="nil"/>
              <w:bottom w:val="nil"/>
              <w:right w:val="nil"/>
            </w:tcBorders>
            <w:shd w:val="clear" w:color="auto" w:fill="auto"/>
            <w:hideMark/>
          </w:tcPr>
          <w:p w14:paraId="26DA126A" w14:textId="53393183" w:rsidR="00405F52" w:rsidRPr="00AB1B11" w:rsidRDefault="00405F52" w:rsidP="00B844CD">
            <w:pPr>
              <w:pStyle w:val="Liststycke"/>
              <w:numPr>
                <w:ilvl w:val="0"/>
                <w:numId w:val="44"/>
              </w:numPr>
              <w:spacing w:after="0" w:line="240" w:lineRule="auto"/>
              <w:rPr>
                <w:rFonts w:eastAsia="Times New Roman" w:cs="Segoe UI"/>
                <w:lang w:val="sv-FI" w:eastAsia="sv-FI"/>
              </w:rPr>
            </w:pPr>
            <w:r w:rsidRPr="00AB1B11">
              <w:rPr>
                <w:rFonts w:eastAsia="Times New Roman" w:cs="Segoe UI"/>
                <w:lang w:val="sv-FI" w:eastAsia="sv-FI"/>
              </w:rPr>
              <w:t>Beredskapen för att bevara byggnader av kulturhistoriskt värde ökar</w:t>
            </w:r>
          </w:p>
        </w:tc>
        <w:tc>
          <w:tcPr>
            <w:tcW w:w="2020" w:type="dxa"/>
            <w:tcBorders>
              <w:top w:val="nil"/>
              <w:left w:val="nil"/>
              <w:bottom w:val="nil"/>
              <w:right w:val="nil"/>
            </w:tcBorders>
            <w:shd w:val="clear" w:color="auto" w:fill="auto"/>
            <w:hideMark/>
          </w:tcPr>
          <w:p w14:paraId="1701338B" w14:textId="77777777" w:rsidR="00405F52" w:rsidRPr="00AB1B11" w:rsidRDefault="00405F52" w:rsidP="00405F52">
            <w:pPr>
              <w:spacing w:after="0" w:line="240" w:lineRule="auto"/>
              <w:rPr>
                <w:rFonts w:eastAsia="Times New Roman" w:cs="Segoe UI"/>
                <w:lang w:val="sv-FI" w:eastAsia="sv-FI"/>
              </w:rPr>
            </w:pPr>
            <w:r w:rsidRPr="00AB1B11">
              <w:rPr>
                <w:rFonts w:eastAsia="Times New Roman" w:cs="Segoe UI"/>
                <w:lang w:val="sv-FI" w:eastAsia="sv-FI"/>
              </w:rPr>
              <w:t>Ålands landskapsregering</w:t>
            </w:r>
          </w:p>
        </w:tc>
        <w:tc>
          <w:tcPr>
            <w:tcW w:w="2020" w:type="dxa"/>
            <w:tcBorders>
              <w:top w:val="nil"/>
              <w:left w:val="nil"/>
              <w:bottom w:val="nil"/>
              <w:right w:val="nil"/>
            </w:tcBorders>
            <w:shd w:val="clear" w:color="auto" w:fill="auto"/>
            <w:hideMark/>
          </w:tcPr>
          <w:p w14:paraId="24231677" w14:textId="77777777" w:rsidR="00405F52" w:rsidRPr="00AB1B11" w:rsidRDefault="00405F52" w:rsidP="00405F52">
            <w:pPr>
              <w:spacing w:after="0" w:line="240" w:lineRule="auto"/>
              <w:rPr>
                <w:rFonts w:eastAsia="Times New Roman" w:cs="Segoe UI"/>
                <w:lang w:val="sv-FI" w:eastAsia="sv-FI"/>
              </w:rPr>
            </w:pPr>
            <w:r w:rsidRPr="00AB1B11">
              <w:rPr>
                <w:rFonts w:eastAsia="Times New Roman" w:cs="Segoe UI"/>
                <w:lang w:val="sv-FI" w:eastAsia="sv-FI"/>
              </w:rPr>
              <w:t>Fastighetsverket</w:t>
            </w:r>
            <w:r w:rsidRPr="00AB1B11">
              <w:rPr>
                <w:rFonts w:eastAsia="Times New Roman" w:cs="Segoe UI"/>
                <w:lang w:val="sv-FI" w:eastAsia="sv-FI"/>
              </w:rPr>
              <w:br/>
              <w:t>Kommunerna</w:t>
            </w:r>
          </w:p>
        </w:tc>
      </w:tr>
    </w:tbl>
    <w:p w14:paraId="050D69F4" w14:textId="463240AB" w:rsidR="00AD1B8D" w:rsidRPr="00AB1B11" w:rsidRDefault="00AD1B8D">
      <w:pPr>
        <w:spacing w:line="259" w:lineRule="auto"/>
        <w:rPr>
          <w:rFonts w:cs="Segoe UI"/>
          <w:b/>
          <w:sz w:val="36"/>
          <w:szCs w:val="36"/>
          <w:lang w:val="sv-FI"/>
        </w:rPr>
      </w:pPr>
      <w:bookmarkStart w:id="131" w:name="_Toc168951613"/>
      <w:bookmarkStart w:id="132" w:name="_Toc168951780"/>
      <w:bookmarkStart w:id="133" w:name="_Toc169512242"/>
      <w:bookmarkStart w:id="134" w:name="_Hlk168985040"/>
      <w:bookmarkEnd w:id="130"/>
    </w:p>
    <w:p w14:paraId="2C82AB1D" w14:textId="77777777" w:rsidR="007D1111" w:rsidRDefault="007D1111">
      <w:pPr>
        <w:spacing w:line="259" w:lineRule="auto"/>
        <w:rPr>
          <w:rFonts w:cs="Times New Roman"/>
          <w:b/>
          <w:sz w:val="36"/>
          <w:szCs w:val="36"/>
          <w:lang w:val="sv-FI"/>
        </w:rPr>
      </w:pPr>
      <w:r>
        <w:br w:type="page"/>
      </w:r>
    </w:p>
    <w:p w14:paraId="77174405" w14:textId="379A10C8" w:rsidR="00465CE6" w:rsidRDefault="00465CE6" w:rsidP="00430243">
      <w:pPr>
        <w:pStyle w:val="Rubrik1"/>
      </w:pPr>
      <w:r>
        <w:lastRenderedPageBreak/>
        <w:t>Slutord</w:t>
      </w:r>
      <w:bookmarkStart w:id="135" w:name="_Toc168951614"/>
      <w:bookmarkEnd w:id="131"/>
      <w:bookmarkEnd w:id="132"/>
      <w:bookmarkEnd w:id="133"/>
      <w:bookmarkEnd w:id="135"/>
    </w:p>
    <w:p w14:paraId="7C224BB4" w14:textId="664F3487" w:rsidR="007C6D0D" w:rsidRPr="006F5639" w:rsidRDefault="007C6D0D" w:rsidP="00465CE6">
      <w:r w:rsidRPr="006F5639">
        <w:t>Vårt byggande och</w:t>
      </w:r>
      <w:r w:rsidR="00910DBC" w:rsidRPr="006F5639">
        <w:t xml:space="preserve"> byggnadsbestånd</w:t>
      </w:r>
      <w:r w:rsidRPr="006F5639">
        <w:t xml:space="preserve"> har en betydande inverkan på </w:t>
      </w:r>
      <w:r w:rsidR="00621A98" w:rsidRPr="006F5639">
        <w:t xml:space="preserve">vår målsättning </w:t>
      </w:r>
      <w:r w:rsidR="00A559BF" w:rsidRPr="006F5639">
        <w:t>att nå</w:t>
      </w:r>
      <w:r w:rsidR="00621A98" w:rsidRPr="006F5639">
        <w:t xml:space="preserve"> ett </w:t>
      </w:r>
      <w:r w:rsidRPr="006F5639">
        <w:t xml:space="preserve">hållbart samhälle. </w:t>
      </w:r>
      <w:r w:rsidR="00621A98" w:rsidRPr="006F5639">
        <w:t xml:space="preserve">Detta </w:t>
      </w:r>
      <w:r w:rsidR="00812885" w:rsidRPr="006F5639">
        <w:t>ä</w:t>
      </w:r>
      <w:r w:rsidR="00621A98" w:rsidRPr="006F5639">
        <w:t>r inte unikt för oss</w:t>
      </w:r>
      <w:r w:rsidR="00910DBC" w:rsidRPr="006F5639">
        <w:t xml:space="preserve"> på Åland. S</w:t>
      </w:r>
      <w:r w:rsidRPr="006F5639">
        <w:t xml:space="preserve">tora resurser </w:t>
      </w:r>
      <w:r w:rsidR="00910DBC" w:rsidRPr="006F5639">
        <w:t xml:space="preserve">läggs </w:t>
      </w:r>
      <w:r w:rsidR="00A559BF" w:rsidRPr="006F5639">
        <w:t>i vår omvärld</w:t>
      </w:r>
      <w:r w:rsidR="00812885" w:rsidRPr="006F5639">
        <w:t xml:space="preserve"> </w:t>
      </w:r>
      <w:r w:rsidRPr="006F5639">
        <w:t>på att öka kunskapen och förbättra förutsättningarna för ett hållbart byggand</w:t>
      </w:r>
      <w:r w:rsidR="00A559BF" w:rsidRPr="006F5639">
        <w:t>e och byggnadsbestånd</w:t>
      </w:r>
      <w:r w:rsidRPr="006F5639">
        <w:t xml:space="preserve">. </w:t>
      </w:r>
      <w:r w:rsidR="006F5639" w:rsidRPr="006F5639">
        <w:t xml:space="preserve">Detta ses också inom EU-lagstiftningen. </w:t>
      </w:r>
      <w:r w:rsidR="006F5639">
        <w:t>U</w:t>
      </w:r>
      <w:r w:rsidRPr="006F5639">
        <w:t>tveckling</w:t>
      </w:r>
      <w:r w:rsidR="006F5639">
        <w:t>en</w:t>
      </w:r>
      <w:r w:rsidRPr="006F5639">
        <w:t xml:space="preserve"> </w:t>
      </w:r>
      <w:r w:rsidR="006F5639" w:rsidRPr="006F5639">
        <w:t xml:space="preserve">kommer att </w:t>
      </w:r>
      <w:r w:rsidRPr="006F5639">
        <w:t>fortsätt</w:t>
      </w:r>
      <w:r w:rsidR="006F5639" w:rsidRPr="006F5639">
        <w:t>a</w:t>
      </w:r>
      <w:r w:rsidR="0084071E" w:rsidRPr="006F5639">
        <w:t xml:space="preserve"> och öppna</w:t>
      </w:r>
      <w:r w:rsidR="006F5639" w:rsidRPr="006F5639">
        <w:t>r även</w:t>
      </w:r>
      <w:r w:rsidR="0084071E" w:rsidRPr="006F5639">
        <w:t xml:space="preserve"> nya marknader</w:t>
      </w:r>
      <w:r w:rsidRPr="006F5639">
        <w:t>.</w:t>
      </w:r>
    </w:p>
    <w:p w14:paraId="749B7ABF" w14:textId="09D2AD9C" w:rsidR="0084071E" w:rsidRDefault="007C6D0D" w:rsidP="00465CE6">
      <w:r w:rsidRPr="006F5639">
        <w:t xml:space="preserve">Flera aktörer på Åland jobbar redan aktivt utgående från principerna </w:t>
      </w:r>
      <w:r w:rsidR="00DB53A1" w:rsidRPr="006F5639">
        <w:t xml:space="preserve">om ett </w:t>
      </w:r>
      <w:r w:rsidRPr="006F5639">
        <w:t>hållbart byggande</w:t>
      </w:r>
      <w:r w:rsidR="0084071E" w:rsidRPr="006F5639">
        <w:t xml:space="preserve"> och</w:t>
      </w:r>
      <w:r w:rsidR="0084071E">
        <w:t xml:space="preserve"> kan</w:t>
      </w:r>
      <w:r w:rsidR="00621A98">
        <w:t xml:space="preserve"> genom detta</w:t>
      </w:r>
      <w:r w:rsidR="006F5639">
        <w:t>,</w:t>
      </w:r>
      <w:r w:rsidR="00621A98">
        <w:t xml:space="preserve"> </w:t>
      </w:r>
      <w:r w:rsidR="00DB53A1">
        <w:t xml:space="preserve">utöver att minska </w:t>
      </w:r>
      <w:r w:rsidR="009D59F2">
        <w:t>klimat</w:t>
      </w:r>
      <w:r w:rsidR="00DB53A1">
        <w:t xml:space="preserve">avtrycket, även </w:t>
      </w:r>
      <w:r w:rsidR="0084071E">
        <w:t xml:space="preserve">öka livslängden på sina byggnader och </w:t>
      </w:r>
      <w:r w:rsidR="00DB53A1">
        <w:t>sänka</w:t>
      </w:r>
      <w:r w:rsidR="0084071E">
        <w:t xml:space="preserve"> livscykelkostn</w:t>
      </w:r>
      <w:r w:rsidR="00DB53A1">
        <w:t>a</w:t>
      </w:r>
      <w:r w:rsidR="0084071E">
        <w:t>d</w:t>
      </w:r>
      <w:r w:rsidR="009D59F2">
        <w:t>erna</w:t>
      </w:r>
      <w:r w:rsidR="0084071E">
        <w:t xml:space="preserve">. </w:t>
      </w:r>
      <w:r w:rsidR="00812885">
        <w:t>Under beredningen har</w:t>
      </w:r>
      <w:r>
        <w:t xml:space="preserve"> </w:t>
      </w:r>
      <w:r w:rsidR="0084071E">
        <w:t>ett stort intresse</w:t>
      </w:r>
      <w:r w:rsidR="00621A98">
        <w:t xml:space="preserve"> </w:t>
      </w:r>
      <w:r w:rsidR="00812885">
        <w:t>noterats</w:t>
      </w:r>
      <w:r w:rsidR="009D59F2">
        <w:t xml:space="preserve"> från flertalet</w:t>
      </w:r>
      <w:r w:rsidR="00DB53A1">
        <w:t xml:space="preserve"> </w:t>
      </w:r>
      <w:r w:rsidR="00621A98">
        <w:t>aktörer</w:t>
      </w:r>
      <w:r w:rsidR="0084071E">
        <w:t xml:space="preserve">, men </w:t>
      </w:r>
      <w:r w:rsidR="00621A98">
        <w:t xml:space="preserve">även en osäkerhet och </w:t>
      </w:r>
      <w:r>
        <w:t xml:space="preserve">kunskapsbrist vilket är naturligt inom ett område </w:t>
      </w:r>
      <w:r w:rsidR="00812885">
        <w:t>i</w:t>
      </w:r>
      <w:r>
        <w:t xml:space="preserve"> </w:t>
      </w:r>
      <w:r w:rsidR="009D59F2">
        <w:t>snabb utveckling</w:t>
      </w:r>
      <w:r>
        <w:t xml:space="preserve"> där alla svar ännu inte finns. </w:t>
      </w:r>
    </w:p>
    <w:p w14:paraId="276EA985" w14:textId="3A4EF3DD" w:rsidR="00621A98" w:rsidRDefault="0084071E" w:rsidP="002444AC">
      <w:pPr>
        <w:rPr>
          <w:lang w:val="sv-FI"/>
        </w:rPr>
      </w:pPr>
      <w:r>
        <w:rPr>
          <w:lang w:val="sv-FI"/>
        </w:rPr>
        <w:t>För att närma oss visionen</w:t>
      </w:r>
      <w:r w:rsidR="009D59F2">
        <w:rPr>
          <w:lang w:val="sv-FI"/>
        </w:rPr>
        <w:t xml:space="preserve">, med </w:t>
      </w:r>
      <w:r>
        <w:rPr>
          <w:lang w:val="sv-FI"/>
        </w:rPr>
        <w:t>sina fyra fokusområden</w:t>
      </w:r>
      <w:r w:rsidR="009D59F2">
        <w:rPr>
          <w:lang w:val="sv-FI"/>
        </w:rPr>
        <w:t>,</w:t>
      </w:r>
      <w:r w:rsidR="00812885">
        <w:rPr>
          <w:lang w:val="sv-FI"/>
        </w:rPr>
        <w:t xml:space="preserve"> till 2030</w:t>
      </w:r>
      <w:r>
        <w:rPr>
          <w:lang w:val="sv-FI"/>
        </w:rPr>
        <w:t xml:space="preserve"> </w:t>
      </w:r>
      <w:r w:rsidR="009D59F2">
        <w:rPr>
          <w:lang w:val="sv-FI"/>
        </w:rPr>
        <w:t>riktar</w:t>
      </w:r>
      <w:r>
        <w:rPr>
          <w:lang w:val="sv-FI"/>
        </w:rPr>
        <w:t xml:space="preserve"> s</w:t>
      </w:r>
      <w:r w:rsidR="007C6D0D">
        <w:rPr>
          <w:lang w:val="sv-FI"/>
        </w:rPr>
        <w:t>trategin för hållbart byggand</w:t>
      </w:r>
      <w:r>
        <w:rPr>
          <w:lang w:val="sv-FI"/>
        </w:rPr>
        <w:t>e</w:t>
      </w:r>
      <w:r w:rsidR="007C6D0D">
        <w:rPr>
          <w:lang w:val="sv-FI"/>
        </w:rPr>
        <w:t xml:space="preserve"> </w:t>
      </w:r>
      <w:r w:rsidR="009D59F2">
        <w:rPr>
          <w:lang w:val="sv-FI"/>
        </w:rPr>
        <w:t>in sig på</w:t>
      </w:r>
      <w:r w:rsidR="007C6D0D">
        <w:rPr>
          <w:lang w:val="sv-FI"/>
        </w:rPr>
        <w:t xml:space="preserve"> att öka kunskape</w:t>
      </w:r>
      <w:r w:rsidR="00621A98">
        <w:rPr>
          <w:lang w:val="sv-FI"/>
        </w:rPr>
        <w:t>n</w:t>
      </w:r>
      <w:r w:rsidR="00DB53A1">
        <w:rPr>
          <w:lang w:val="sv-FI"/>
        </w:rPr>
        <w:t xml:space="preserve"> inom området. Detta görs </w:t>
      </w:r>
      <w:r w:rsidR="007C6D0D">
        <w:rPr>
          <w:lang w:val="sv-FI"/>
        </w:rPr>
        <w:t xml:space="preserve">genom att samla in och sprida information i form av </w:t>
      </w:r>
      <w:r w:rsidR="00621A98">
        <w:rPr>
          <w:lang w:val="sv-FI"/>
        </w:rPr>
        <w:t xml:space="preserve">checklistor, </w:t>
      </w:r>
      <w:r w:rsidR="007C6D0D">
        <w:rPr>
          <w:lang w:val="sv-FI"/>
        </w:rPr>
        <w:t>vägledningar, utbildningar</w:t>
      </w:r>
      <w:r w:rsidR="00621A98">
        <w:rPr>
          <w:lang w:val="sv-FI"/>
        </w:rPr>
        <w:t xml:space="preserve">, </w:t>
      </w:r>
      <w:r w:rsidR="007C6D0D">
        <w:rPr>
          <w:lang w:val="sv-FI"/>
        </w:rPr>
        <w:t>semina</w:t>
      </w:r>
      <w:r w:rsidR="009D59F2">
        <w:rPr>
          <w:lang w:val="sv-FI"/>
        </w:rPr>
        <w:t>rier</w:t>
      </w:r>
      <w:r w:rsidR="007C6D0D">
        <w:rPr>
          <w:lang w:val="sv-FI"/>
        </w:rPr>
        <w:t xml:space="preserve"> och goda exempel, </w:t>
      </w:r>
      <w:r w:rsidR="00621A98">
        <w:rPr>
          <w:lang w:val="sv-FI"/>
        </w:rPr>
        <w:t>samt</w:t>
      </w:r>
      <w:r>
        <w:rPr>
          <w:lang w:val="sv-FI"/>
        </w:rPr>
        <w:t xml:space="preserve"> förbättra förutsättningarna </w:t>
      </w:r>
      <w:r w:rsidR="00621A98">
        <w:rPr>
          <w:lang w:val="sv-FI"/>
        </w:rPr>
        <w:t>att bygga hållbart och förvalta byggstocken</w:t>
      </w:r>
      <w:r w:rsidR="00812885">
        <w:rPr>
          <w:lang w:val="sv-FI"/>
        </w:rPr>
        <w:t xml:space="preserve"> långsiktigt</w:t>
      </w:r>
      <w:r w:rsidR="00621A98">
        <w:rPr>
          <w:lang w:val="sv-FI"/>
        </w:rPr>
        <w:t xml:space="preserve"> </w:t>
      </w:r>
      <w:r>
        <w:rPr>
          <w:lang w:val="sv-FI"/>
        </w:rPr>
        <w:t xml:space="preserve">genom </w:t>
      </w:r>
      <w:r w:rsidR="007C6D0D">
        <w:rPr>
          <w:lang w:val="sv-FI"/>
        </w:rPr>
        <w:t>ekonomiska stöd och lagstiftningsåtgärder.</w:t>
      </w:r>
    </w:p>
    <w:p w14:paraId="2F3B842B" w14:textId="01EE419A" w:rsidR="00C433D3" w:rsidRPr="00C433D3" w:rsidRDefault="00C433D3" w:rsidP="006F5639">
      <w:r>
        <w:rPr>
          <w:noProof/>
        </w:rPr>
        <w:drawing>
          <wp:anchor distT="0" distB="0" distL="114300" distR="114300" simplePos="0" relativeHeight="251674624" behindDoc="1" locked="0" layoutInCell="1" allowOverlap="1" wp14:anchorId="1A4D6A16" wp14:editId="1D58E96F">
            <wp:simplePos x="0" y="0"/>
            <wp:positionH relativeFrom="margin">
              <wp:align>center</wp:align>
            </wp:positionH>
            <wp:positionV relativeFrom="paragraph">
              <wp:posOffset>1315413</wp:posOffset>
            </wp:positionV>
            <wp:extent cx="2298604" cy="3326524"/>
            <wp:effectExtent l="0" t="0" r="6985" b="7620"/>
            <wp:wrapNone/>
            <wp:docPr id="1184149371" name="Bildobjekt 22" descr="En bild som visar clipart, Grafik,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49371" name="Bildobjekt 22" descr="En bild som visar clipart, Grafik, design, illustration&#10;&#10;Automatiskt genererad beskrivn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98604" cy="3326524"/>
                    </a:xfrm>
                    <a:prstGeom prst="rect">
                      <a:avLst/>
                    </a:prstGeom>
                    <a:noFill/>
                    <a:ln>
                      <a:noFill/>
                    </a:ln>
                  </pic:spPr>
                </pic:pic>
              </a:graphicData>
            </a:graphic>
            <wp14:sizeRelH relativeFrom="page">
              <wp14:pctWidth>0</wp14:pctWidth>
            </wp14:sizeRelH>
            <wp14:sizeRelV relativeFrom="page">
              <wp14:pctHeight>0</wp14:pctHeight>
            </wp14:sizeRelV>
          </wp:anchor>
        </w:drawing>
      </w:r>
      <w:r w:rsidR="00621A98">
        <w:rPr>
          <w:lang w:val="sv-FI"/>
        </w:rPr>
        <w:t xml:space="preserve">Att närma oss ett hållbart byggande och ett hållbart byggnadsbestånd på Åland är dock inget Ålands landskapsregering kan göra ensam. Detta kräver en gemensam insats </w:t>
      </w:r>
      <w:r w:rsidR="00812885">
        <w:rPr>
          <w:lang w:val="sv-FI"/>
        </w:rPr>
        <w:t>av</w:t>
      </w:r>
      <w:r w:rsidR="00621A98">
        <w:rPr>
          <w:lang w:val="sv-FI"/>
        </w:rPr>
        <w:t xml:space="preserve"> oss alla. Det är därför glädjande att så många åländska </w:t>
      </w:r>
      <w:r w:rsidR="00621A98" w:rsidRPr="00845C27">
        <w:rPr>
          <w:rFonts w:cs="Segoe UI"/>
          <w:lang w:val="sv-FI"/>
        </w:rPr>
        <w:t>aktörer v</w:t>
      </w:r>
      <w:r w:rsidR="00DB53A1" w:rsidRPr="00845C27">
        <w:rPr>
          <w:rFonts w:cs="Segoe UI"/>
          <w:lang w:val="sv-FI"/>
        </w:rPr>
        <w:t>alt att</w:t>
      </w:r>
      <w:r w:rsidR="00621A98" w:rsidRPr="00845C27">
        <w:rPr>
          <w:rFonts w:cs="Segoe UI"/>
          <w:lang w:val="sv-FI"/>
        </w:rPr>
        <w:t xml:space="preserve"> bidra med kunskap och åtgärder för att </w:t>
      </w:r>
      <w:r w:rsidR="00812885" w:rsidRPr="00845C27">
        <w:rPr>
          <w:rFonts w:cs="Segoe UI"/>
          <w:lang w:val="sv-FI"/>
        </w:rPr>
        <w:t>gemensamt ta oss mot</w:t>
      </w:r>
      <w:r w:rsidR="00621A98" w:rsidRPr="00845C27">
        <w:rPr>
          <w:rFonts w:cs="Segoe UI"/>
          <w:lang w:val="sv-FI"/>
        </w:rPr>
        <w:t xml:space="preserve"> visione</w:t>
      </w:r>
      <w:r w:rsidR="007C76AF" w:rsidRPr="00845C27">
        <w:rPr>
          <w:rFonts w:cs="Segoe UI"/>
          <w:lang w:val="sv-FI"/>
        </w:rPr>
        <w:t>n</w:t>
      </w:r>
      <w:r w:rsidR="00621A98" w:rsidRPr="00845C27">
        <w:rPr>
          <w:rFonts w:cs="Segoe UI"/>
          <w:lang w:val="sv-FI"/>
        </w:rPr>
        <w:t xml:space="preserve"> </w:t>
      </w:r>
      <w:r w:rsidR="007C76AF" w:rsidRPr="00845C27">
        <w:rPr>
          <w:rFonts w:cs="Segoe UI"/>
          <w:lang w:val="sv-FI"/>
        </w:rPr>
        <w:t>”</w:t>
      </w:r>
      <w:r w:rsidR="007C76AF" w:rsidRPr="00845C27">
        <w:rPr>
          <w:rStyle w:val="DokumenttitelChar"/>
          <w:rFonts w:ascii="Segoe UI" w:hAnsi="Segoe UI"/>
          <w:color w:val="auto"/>
          <w:sz w:val="22"/>
          <w:szCs w:val="22"/>
        </w:rPr>
        <w:t>E</w:t>
      </w:r>
      <w:r w:rsidR="00621A98" w:rsidRPr="00845C27">
        <w:rPr>
          <w:rStyle w:val="DokumenttitelChar"/>
          <w:rFonts w:ascii="Segoe UI" w:hAnsi="Segoe UI"/>
          <w:color w:val="auto"/>
          <w:sz w:val="22"/>
          <w:szCs w:val="22"/>
        </w:rPr>
        <w:t>tt hållbart och attraktivt åländskt byggnadsbestånd på Åland med en hälsosam inomhusmiljö</w:t>
      </w:r>
      <w:r w:rsidR="007C76AF" w:rsidRPr="00845C27">
        <w:rPr>
          <w:rStyle w:val="DokumenttitelChar"/>
          <w:rFonts w:ascii="Segoe UI" w:hAnsi="Segoe UI"/>
          <w:color w:val="auto"/>
          <w:sz w:val="22"/>
          <w:szCs w:val="22"/>
        </w:rPr>
        <w:t>”</w:t>
      </w:r>
      <w:r w:rsidR="00621A98" w:rsidRPr="00845C27">
        <w:rPr>
          <w:rStyle w:val="DokumenttitelChar"/>
          <w:rFonts w:ascii="Segoe UI" w:hAnsi="Segoe UI"/>
          <w:color w:val="auto"/>
          <w:sz w:val="22"/>
          <w:szCs w:val="22"/>
        </w:rPr>
        <w:t>.</w:t>
      </w:r>
      <w:bookmarkEnd w:id="134"/>
      <w:r w:rsidRPr="00C433D3">
        <w:t xml:space="preserve"> </w:t>
      </w:r>
      <w:r w:rsidR="005E251F">
        <w:br w:type="page"/>
      </w:r>
    </w:p>
    <w:p w14:paraId="5A825BA6" w14:textId="64E7E088" w:rsidR="005932C2" w:rsidRPr="00D84AF2" w:rsidRDefault="00164774" w:rsidP="007C5D7D">
      <w:pPr>
        <w:pStyle w:val="Rubrik1"/>
      </w:pPr>
      <w:bookmarkStart w:id="136" w:name="_Toc168951129"/>
      <w:bookmarkStart w:id="137" w:name="_Toc168951615"/>
      <w:bookmarkStart w:id="138" w:name="_Toc169512243"/>
      <w:r w:rsidRPr="008E4F29">
        <w:lastRenderedPageBreak/>
        <w:t>R</w:t>
      </w:r>
      <w:r w:rsidR="005932C2" w:rsidRPr="008E4F29">
        <w:t>eferenser</w:t>
      </w:r>
      <w:bookmarkEnd w:id="136"/>
      <w:bookmarkEnd w:id="137"/>
      <w:bookmarkEnd w:id="138"/>
    </w:p>
    <w:p w14:paraId="71EADCE4" w14:textId="075A03F5" w:rsidR="009A1F59" w:rsidRPr="00845C27" w:rsidRDefault="009A1F59" w:rsidP="00845C27">
      <w:pPr>
        <w:rPr>
          <w:rFonts w:cs="Segoe UI"/>
          <w:i/>
          <w:iCs/>
        </w:rPr>
      </w:pPr>
      <w:bookmarkStart w:id="139" w:name="_Hlk165029782"/>
      <w:r w:rsidRPr="00845C27">
        <w:rPr>
          <w:rFonts w:cs="Segoe UI"/>
        </w:rPr>
        <w:t xml:space="preserve">Arbets- och näringsministeriet (2022) </w:t>
      </w:r>
      <w:r w:rsidRPr="00845C27">
        <w:rPr>
          <w:rFonts w:cs="Segoe UI"/>
          <w:i/>
          <w:iCs/>
        </w:rPr>
        <w:t>Klimatneutralt Finland 2035 – den nationella klimat- och energistrategin</w:t>
      </w:r>
    </w:p>
    <w:p w14:paraId="05D70C4D" w14:textId="0E7321F8" w:rsidR="009A1F59" w:rsidRPr="00845C27" w:rsidRDefault="009A1F59" w:rsidP="00845C27">
      <w:pPr>
        <w:rPr>
          <w:rFonts w:cs="Segoe UI"/>
          <w:i/>
          <w:iCs/>
        </w:rPr>
      </w:pPr>
      <w:r w:rsidRPr="00845C27">
        <w:rPr>
          <w:rFonts w:cs="Segoe UI"/>
        </w:rPr>
        <w:t xml:space="preserve">Boverket (2010) </w:t>
      </w:r>
      <w:r w:rsidRPr="00845C27">
        <w:rPr>
          <w:rFonts w:cs="Segoe UI"/>
          <w:i/>
          <w:iCs/>
        </w:rPr>
        <w:t>Teknisk status i den svenska bebyggelsen – Resultat från projektet BETSI</w:t>
      </w:r>
    </w:p>
    <w:p w14:paraId="497F394A" w14:textId="1D9CC06D" w:rsidR="00541069" w:rsidRPr="00845C27" w:rsidRDefault="009A1F59" w:rsidP="00845C27">
      <w:pPr>
        <w:pStyle w:val="Fotnotstext"/>
        <w:spacing w:after="160" w:line="276" w:lineRule="auto"/>
        <w:rPr>
          <w:rFonts w:cs="Segoe UI"/>
          <w:sz w:val="22"/>
          <w:szCs w:val="22"/>
        </w:rPr>
      </w:pPr>
      <w:r w:rsidRPr="00845C27">
        <w:rPr>
          <w:rFonts w:cs="Segoe UI"/>
          <w:sz w:val="22"/>
          <w:szCs w:val="22"/>
        </w:rPr>
        <w:t xml:space="preserve">Boverket (2019) </w:t>
      </w:r>
      <w:r w:rsidRPr="00845C27">
        <w:rPr>
          <w:rFonts w:cs="Segoe UI"/>
          <w:i/>
          <w:iCs/>
          <w:sz w:val="22"/>
          <w:szCs w:val="22"/>
        </w:rPr>
        <w:t>Vägledning om LCA för byggnader</w:t>
      </w:r>
      <w:r w:rsidRPr="00845C27">
        <w:rPr>
          <w:rFonts w:cs="Segoe UI"/>
          <w:sz w:val="22"/>
          <w:szCs w:val="22"/>
        </w:rPr>
        <w:t xml:space="preserve"> </w:t>
      </w:r>
    </w:p>
    <w:p w14:paraId="4D40972E" w14:textId="22908721" w:rsidR="009A1F59" w:rsidRPr="00845C27" w:rsidRDefault="00541069" w:rsidP="00845C27">
      <w:pPr>
        <w:pStyle w:val="Fotnotstext"/>
        <w:spacing w:after="160" w:line="276" w:lineRule="auto"/>
        <w:rPr>
          <w:rFonts w:cs="Segoe UI"/>
          <w:sz w:val="22"/>
          <w:szCs w:val="22"/>
        </w:rPr>
      </w:pPr>
      <w:r w:rsidRPr="00845C27">
        <w:rPr>
          <w:rFonts w:cs="Segoe UI"/>
          <w:sz w:val="22"/>
          <w:szCs w:val="22"/>
        </w:rPr>
        <w:t xml:space="preserve">Europeiska kommissionen (2019) </w:t>
      </w:r>
      <w:r w:rsidRPr="00845C27">
        <w:rPr>
          <w:rFonts w:cs="Segoe UI"/>
          <w:i/>
          <w:iCs/>
          <w:sz w:val="22"/>
          <w:szCs w:val="22"/>
        </w:rPr>
        <w:t>Den europeiska gröna given</w:t>
      </w:r>
      <w:r w:rsidRPr="00845C27">
        <w:rPr>
          <w:rFonts w:cs="Segoe UI"/>
          <w:sz w:val="22"/>
          <w:szCs w:val="22"/>
        </w:rPr>
        <w:t xml:space="preserve">, </w:t>
      </w:r>
      <w:proofErr w:type="gramStart"/>
      <w:r w:rsidRPr="00845C27">
        <w:rPr>
          <w:rFonts w:cs="Segoe UI"/>
          <w:color w:val="333333"/>
          <w:sz w:val="22"/>
          <w:szCs w:val="22"/>
          <w:shd w:val="clear" w:color="auto" w:fill="FFFFFF"/>
        </w:rPr>
        <w:t>COM(</w:t>
      </w:r>
      <w:proofErr w:type="gramEnd"/>
      <w:r w:rsidRPr="00845C27">
        <w:rPr>
          <w:rFonts w:cs="Segoe UI"/>
          <w:color w:val="333333"/>
          <w:sz w:val="22"/>
          <w:szCs w:val="22"/>
          <w:shd w:val="clear" w:color="auto" w:fill="FFFFFF"/>
        </w:rPr>
        <w:t>2019) 640 final</w:t>
      </w:r>
    </w:p>
    <w:p w14:paraId="6CDD5F57" w14:textId="1086E875" w:rsidR="00050267" w:rsidRPr="00845C27" w:rsidRDefault="009A1F59" w:rsidP="00845C27">
      <w:pPr>
        <w:pStyle w:val="Fotnotstext"/>
        <w:spacing w:after="160" w:line="276" w:lineRule="auto"/>
        <w:rPr>
          <w:rFonts w:cs="Segoe UI"/>
          <w:i/>
          <w:iCs/>
          <w:sz w:val="22"/>
          <w:szCs w:val="22"/>
          <w:lang w:val="en-GB"/>
        </w:rPr>
      </w:pPr>
      <w:r w:rsidRPr="00845C27">
        <w:rPr>
          <w:rFonts w:cs="Segoe UI"/>
          <w:sz w:val="22"/>
          <w:szCs w:val="22"/>
          <w:lang w:val="sv-FI"/>
        </w:rPr>
        <w:t>Europeiska parlamentet</w:t>
      </w:r>
      <w:r w:rsidRPr="00845C27">
        <w:rPr>
          <w:rFonts w:cs="Segoe UI"/>
          <w:sz w:val="22"/>
          <w:szCs w:val="22"/>
          <w:lang w:val="en-US"/>
        </w:rPr>
        <w:t xml:space="preserve"> (2023) </w:t>
      </w:r>
      <w:r w:rsidRPr="00845C27">
        <w:rPr>
          <w:rFonts w:cs="Segoe UI"/>
          <w:i/>
          <w:iCs/>
          <w:sz w:val="22"/>
          <w:szCs w:val="22"/>
          <w:lang w:val="en-GB"/>
        </w:rPr>
        <w:t>Revising the Energy Efficiency Directive: 'Fit for 55' package</w:t>
      </w:r>
    </w:p>
    <w:p w14:paraId="711E14BC" w14:textId="4927A237" w:rsidR="009A1F59" w:rsidRPr="00845C27" w:rsidRDefault="00050267" w:rsidP="00845C27">
      <w:pPr>
        <w:pStyle w:val="Fotnotstext"/>
        <w:spacing w:after="160" w:line="276" w:lineRule="auto"/>
        <w:rPr>
          <w:rFonts w:cs="Segoe UI"/>
          <w:i/>
          <w:iCs/>
          <w:sz w:val="22"/>
          <w:szCs w:val="22"/>
          <w:lang w:val="en-GB"/>
        </w:rPr>
      </w:pPr>
      <w:r w:rsidRPr="00845C27">
        <w:rPr>
          <w:rStyle w:val="cf01"/>
          <w:sz w:val="22"/>
          <w:szCs w:val="22"/>
        </w:rPr>
        <w:t xml:space="preserve">Europiska parlamentet (2024) </w:t>
      </w:r>
      <w:r w:rsidRPr="00845C27">
        <w:rPr>
          <w:rStyle w:val="cf01"/>
          <w:i/>
          <w:iCs/>
          <w:sz w:val="22"/>
          <w:szCs w:val="22"/>
        </w:rPr>
        <w:t>Europaparlamentets och rådets direktiv (EU) 2024/1275 av den 24 april 2024 om byggnaders energiprestanda</w:t>
      </w:r>
    </w:p>
    <w:p w14:paraId="5E017B6C" w14:textId="235677F7" w:rsidR="009A1F59" w:rsidRPr="00845C27" w:rsidRDefault="009A1F59" w:rsidP="00845C27">
      <w:pPr>
        <w:rPr>
          <w:rFonts w:cs="Segoe UI"/>
        </w:rPr>
      </w:pPr>
      <w:proofErr w:type="spellStart"/>
      <w:r w:rsidRPr="00845C27">
        <w:rPr>
          <w:rFonts w:cs="Segoe UI"/>
        </w:rPr>
        <w:t>Flexens</w:t>
      </w:r>
      <w:proofErr w:type="spellEnd"/>
      <w:r w:rsidRPr="00845C27">
        <w:rPr>
          <w:rFonts w:cs="Segoe UI"/>
        </w:rPr>
        <w:t xml:space="preserve"> Oy Ab (2023) </w:t>
      </w:r>
      <w:r w:rsidRPr="00845C27">
        <w:rPr>
          <w:rFonts w:cs="Segoe UI"/>
          <w:i/>
        </w:rPr>
        <w:t>Utredning av Ålands växthusgasutsläpp. Slutrapport.</w:t>
      </w:r>
      <w:r w:rsidRPr="00845C27">
        <w:rPr>
          <w:rFonts w:cs="Segoe UI"/>
        </w:rPr>
        <w:t xml:space="preserve"> </w:t>
      </w:r>
    </w:p>
    <w:p w14:paraId="323CC17E" w14:textId="47450DC8" w:rsidR="009A1F59" w:rsidRPr="00845C27" w:rsidRDefault="009A1F59" w:rsidP="00845C27">
      <w:pPr>
        <w:rPr>
          <w:rFonts w:cs="Segoe UI"/>
          <w:color w:val="FF0000"/>
          <w:u w:val="single"/>
        </w:rPr>
      </w:pPr>
      <w:r w:rsidRPr="00845C27">
        <w:rPr>
          <w:rFonts w:cs="Segoe UI"/>
        </w:rPr>
        <w:t xml:space="preserve">Fossilfritt Sverige (2024) </w:t>
      </w:r>
      <w:r w:rsidRPr="00845C27">
        <w:rPr>
          <w:rFonts w:cs="Segoe UI"/>
          <w:i/>
          <w:iCs/>
        </w:rPr>
        <w:t>Färdplan för fossilfri konkurrenskraft – Bygg- och anläggningssektor</w:t>
      </w:r>
      <w:r w:rsidRPr="00845C27">
        <w:rPr>
          <w:rFonts w:cs="Segoe UI"/>
        </w:rPr>
        <w:t xml:space="preserve"> </w:t>
      </w:r>
    </w:p>
    <w:p w14:paraId="2EDE535A" w14:textId="485D94F0" w:rsidR="00FC460D" w:rsidRPr="00845C27" w:rsidRDefault="00FC460D" w:rsidP="00845C27">
      <w:pPr>
        <w:pStyle w:val="Fotnotstext"/>
        <w:spacing w:after="160" w:line="276" w:lineRule="auto"/>
        <w:rPr>
          <w:rFonts w:cs="Segoe UI"/>
          <w:sz w:val="22"/>
          <w:szCs w:val="22"/>
        </w:rPr>
      </w:pPr>
      <w:r w:rsidRPr="00845C27">
        <w:rPr>
          <w:rFonts w:cs="Segoe UI"/>
          <w:sz w:val="22"/>
          <w:szCs w:val="22"/>
        </w:rPr>
        <w:t xml:space="preserve">Förenta nationerna (2006) </w:t>
      </w:r>
      <w:r w:rsidRPr="00845C27">
        <w:rPr>
          <w:rFonts w:cs="Segoe UI"/>
          <w:i/>
          <w:iCs/>
          <w:sz w:val="22"/>
          <w:szCs w:val="22"/>
        </w:rPr>
        <w:t>Konventionen om rättigheter för personer med funktionsnedsättning</w:t>
      </w:r>
    </w:p>
    <w:p w14:paraId="57809859" w14:textId="7B1DFC1B" w:rsidR="009A1F59" w:rsidRPr="00845C27" w:rsidRDefault="009A1F59" w:rsidP="00845C27">
      <w:pPr>
        <w:pStyle w:val="Fotnotstext"/>
        <w:spacing w:after="160" w:line="276" w:lineRule="auto"/>
        <w:rPr>
          <w:rFonts w:cs="Segoe UI"/>
          <w:color w:val="FF0000"/>
          <w:sz w:val="22"/>
          <w:szCs w:val="22"/>
          <w:lang w:val="sv-FI"/>
        </w:rPr>
      </w:pPr>
      <w:r w:rsidRPr="00845C27">
        <w:rPr>
          <w:rFonts w:cs="Segoe UI"/>
          <w:sz w:val="22"/>
          <w:szCs w:val="22"/>
        </w:rPr>
        <w:t xml:space="preserve">IVL – Svenska miljöinstitutet (2015) </w:t>
      </w:r>
      <w:r w:rsidRPr="00845C27">
        <w:rPr>
          <w:rFonts w:cs="Segoe UI"/>
          <w:i/>
          <w:iCs/>
          <w:sz w:val="22"/>
          <w:szCs w:val="22"/>
          <w:lang w:val="sv-FI"/>
        </w:rPr>
        <w:t>Byggandets klimatpåverkan - Sammanfattning för beslutsfattare</w:t>
      </w:r>
      <w:r w:rsidRPr="00845C27">
        <w:rPr>
          <w:rFonts w:cs="Segoe UI"/>
          <w:sz w:val="22"/>
          <w:szCs w:val="22"/>
          <w:lang w:val="sv-FI"/>
        </w:rPr>
        <w:t xml:space="preserve"> </w:t>
      </w:r>
    </w:p>
    <w:p w14:paraId="0DA4264B" w14:textId="6CB1ED72" w:rsidR="00A22783" w:rsidRPr="00845C27" w:rsidRDefault="00A22783" w:rsidP="00845C27">
      <w:pPr>
        <w:rPr>
          <w:rFonts w:cs="Segoe UI"/>
          <w:i/>
          <w:iCs/>
          <w:lang w:val="da-DK"/>
        </w:rPr>
      </w:pPr>
      <w:r w:rsidRPr="00845C27">
        <w:rPr>
          <w:rFonts w:cs="Segoe UI"/>
          <w:lang w:val="da-DK"/>
        </w:rPr>
        <w:t xml:space="preserve">Svenska institutet för standarder, SIS (2011) </w:t>
      </w:r>
      <w:r w:rsidRPr="00845C27">
        <w:rPr>
          <w:rFonts w:cs="Segoe UI"/>
          <w:i/>
          <w:iCs/>
          <w:lang w:val="da-DK"/>
        </w:rPr>
        <w:t>Europeisk standard SS-EN-15978:2011 – Hållbar</w:t>
      </w:r>
      <w:r w:rsidR="00C13F69" w:rsidRPr="00845C27">
        <w:rPr>
          <w:rFonts w:cs="Segoe UI"/>
          <w:i/>
          <w:iCs/>
          <w:lang w:val="da-DK"/>
        </w:rPr>
        <w:t>h</w:t>
      </w:r>
      <w:r w:rsidRPr="00845C27">
        <w:rPr>
          <w:rFonts w:cs="Segoe UI"/>
          <w:i/>
          <w:iCs/>
          <w:lang w:val="da-DK"/>
        </w:rPr>
        <w:t>et hos byggnadsverk – Värdering av byggnaders miljöprestanda – Beräkningsmetod</w:t>
      </w:r>
    </w:p>
    <w:p w14:paraId="6A94EA33" w14:textId="11AF5031" w:rsidR="009A1F59" w:rsidRPr="00845C27" w:rsidRDefault="009A1F59" w:rsidP="00845C27">
      <w:pPr>
        <w:rPr>
          <w:rFonts w:cs="Segoe UI"/>
        </w:rPr>
      </w:pPr>
      <w:r w:rsidRPr="00845C27">
        <w:rPr>
          <w:rFonts w:cs="Segoe UI"/>
        </w:rPr>
        <w:t xml:space="preserve">STUK (2010) </w:t>
      </w:r>
      <w:r w:rsidRPr="00845C27">
        <w:rPr>
          <w:rFonts w:cs="Segoe UI"/>
          <w:i/>
          <w:iCs/>
        </w:rPr>
        <w:t>Radonatlas över Finland</w:t>
      </w:r>
      <w:r w:rsidRPr="00845C27">
        <w:rPr>
          <w:rFonts w:cs="Segoe UI"/>
        </w:rPr>
        <w:t>, STUK-A245/</w:t>
      </w:r>
      <w:proofErr w:type="spellStart"/>
      <w:r w:rsidRPr="00845C27">
        <w:rPr>
          <w:rFonts w:cs="Segoe UI"/>
        </w:rPr>
        <w:t>Elokuu</w:t>
      </w:r>
      <w:proofErr w:type="spellEnd"/>
      <w:r w:rsidRPr="00845C27">
        <w:rPr>
          <w:rFonts w:cs="Segoe UI"/>
        </w:rPr>
        <w:t xml:space="preserve"> 2010</w:t>
      </w:r>
    </w:p>
    <w:p w14:paraId="44F2B63C" w14:textId="63D30A3D" w:rsidR="009A1F59" w:rsidRPr="00845C27" w:rsidRDefault="009A1F59" w:rsidP="00845C27">
      <w:pPr>
        <w:rPr>
          <w:rFonts w:cs="Segoe UI"/>
          <w:i/>
        </w:rPr>
      </w:pPr>
      <w:r w:rsidRPr="00845C27">
        <w:rPr>
          <w:rFonts w:cs="Segoe UI"/>
        </w:rPr>
        <w:t>Ålands landskapsregering</w:t>
      </w:r>
      <w:r w:rsidR="00AD5BA0" w:rsidRPr="00845C27">
        <w:rPr>
          <w:rFonts w:cs="Segoe UI"/>
        </w:rPr>
        <w:t xml:space="preserve"> </w:t>
      </w:r>
      <w:r w:rsidR="00EE7827" w:rsidRPr="00845C27">
        <w:rPr>
          <w:rFonts w:cs="Segoe UI"/>
        </w:rPr>
        <w:t>(2016</w:t>
      </w:r>
      <w:r w:rsidR="00263168" w:rsidRPr="00845C27">
        <w:rPr>
          <w:rFonts w:cs="Segoe UI"/>
        </w:rPr>
        <w:t xml:space="preserve">) </w:t>
      </w:r>
      <w:r w:rsidR="00FB382D" w:rsidRPr="00845C27">
        <w:rPr>
          <w:rFonts w:cs="Segoe UI"/>
          <w:i/>
        </w:rPr>
        <w:t>Utveckling</w:t>
      </w:r>
      <w:r w:rsidR="00774CE3" w:rsidRPr="00845C27">
        <w:rPr>
          <w:rFonts w:cs="Segoe UI"/>
          <w:i/>
        </w:rPr>
        <w:t>s-</w:t>
      </w:r>
      <w:r w:rsidR="00FB382D" w:rsidRPr="00845C27">
        <w:rPr>
          <w:rFonts w:cs="Segoe UI"/>
          <w:i/>
        </w:rPr>
        <w:t xml:space="preserve"> och hållbarhet</w:t>
      </w:r>
      <w:r w:rsidR="00774CE3" w:rsidRPr="00845C27">
        <w:rPr>
          <w:rFonts w:cs="Segoe UI"/>
          <w:i/>
        </w:rPr>
        <w:t>sagenda för</w:t>
      </w:r>
      <w:r w:rsidR="00FB382D" w:rsidRPr="00845C27">
        <w:rPr>
          <w:rFonts w:cs="Segoe UI"/>
          <w:i/>
        </w:rPr>
        <w:t xml:space="preserve"> Åland</w:t>
      </w:r>
    </w:p>
    <w:p w14:paraId="51C0AC9B" w14:textId="1B0BCC61" w:rsidR="009A1F59" w:rsidRPr="00845C27" w:rsidRDefault="009A1F59" w:rsidP="00845C27">
      <w:pPr>
        <w:rPr>
          <w:rFonts w:cs="Segoe UI"/>
        </w:rPr>
      </w:pPr>
      <w:r w:rsidRPr="00845C27">
        <w:rPr>
          <w:rFonts w:cs="Segoe UI"/>
        </w:rPr>
        <w:t>Ålands landskapsregering (2017</w:t>
      </w:r>
      <w:r w:rsidR="001E7E38" w:rsidRPr="00845C27">
        <w:rPr>
          <w:rFonts w:cs="Segoe UI"/>
        </w:rPr>
        <w:t>a</w:t>
      </w:r>
      <w:r w:rsidRPr="00845C27">
        <w:rPr>
          <w:rFonts w:cs="Segoe UI"/>
        </w:rPr>
        <w:t xml:space="preserve">) </w:t>
      </w:r>
      <w:r w:rsidRPr="00845C27">
        <w:rPr>
          <w:rFonts w:cs="Segoe UI"/>
          <w:i/>
        </w:rPr>
        <w:t>Energi- och klimatstrategi för Åland till år 2030</w:t>
      </w:r>
      <w:r w:rsidRPr="00845C27">
        <w:rPr>
          <w:rFonts w:cs="Segoe UI"/>
        </w:rPr>
        <w:t xml:space="preserve"> </w:t>
      </w:r>
    </w:p>
    <w:p w14:paraId="2B5BC20C" w14:textId="1B0DDC25" w:rsidR="00E02A70" w:rsidRPr="00845C27" w:rsidRDefault="00E02A70" w:rsidP="00845C27">
      <w:pPr>
        <w:rPr>
          <w:rFonts w:cs="Segoe UI"/>
        </w:rPr>
      </w:pPr>
      <w:r w:rsidRPr="00845C27">
        <w:rPr>
          <w:rFonts w:cs="Segoe UI"/>
        </w:rPr>
        <w:t>Ålands landskapsregering (201</w:t>
      </w:r>
      <w:r w:rsidR="001E7E38" w:rsidRPr="00845C27">
        <w:rPr>
          <w:rFonts w:cs="Segoe UI"/>
        </w:rPr>
        <w:t>7b</w:t>
      </w:r>
      <w:r w:rsidRPr="00845C27">
        <w:rPr>
          <w:rFonts w:cs="Segoe UI"/>
        </w:rPr>
        <w:t xml:space="preserve">) </w:t>
      </w:r>
      <w:r w:rsidRPr="00845C27">
        <w:rPr>
          <w:rFonts w:cs="Segoe UI"/>
          <w:i/>
        </w:rPr>
        <w:t>SkogsÅland2027</w:t>
      </w:r>
      <w:r w:rsidR="001E7E38" w:rsidRPr="00845C27">
        <w:rPr>
          <w:rFonts w:cs="Segoe UI"/>
          <w:i/>
        </w:rPr>
        <w:t xml:space="preserve"> – Skogen – Näring för ett hållbart Åland</w:t>
      </w:r>
      <w:r w:rsidRPr="00845C27">
        <w:rPr>
          <w:rFonts w:cs="Segoe UI"/>
        </w:rPr>
        <w:t xml:space="preserve"> </w:t>
      </w:r>
    </w:p>
    <w:p w14:paraId="2C054CBF" w14:textId="27075EE8" w:rsidR="00C76A0F" w:rsidRPr="00845C27" w:rsidRDefault="00C76A0F" w:rsidP="00845C27">
      <w:pPr>
        <w:rPr>
          <w:rFonts w:cs="Segoe UI"/>
          <w:lang w:val="sv-FI"/>
        </w:rPr>
      </w:pPr>
      <w:r w:rsidRPr="00845C27">
        <w:rPr>
          <w:rFonts w:cs="Segoe UI"/>
          <w:lang w:val="sv-FI"/>
        </w:rPr>
        <w:t xml:space="preserve">Ålands landskapsregering (2019) </w:t>
      </w:r>
      <w:r w:rsidRPr="00845C27">
        <w:rPr>
          <w:rFonts w:cs="Segoe UI"/>
          <w:i/>
          <w:iCs/>
          <w:lang w:val="sv-FI"/>
        </w:rPr>
        <w:t xml:space="preserve">Program för fysisk strukturutveckling </w:t>
      </w:r>
      <w:proofErr w:type="gramStart"/>
      <w:r w:rsidRPr="00845C27">
        <w:rPr>
          <w:rFonts w:cs="Segoe UI"/>
          <w:i/>
          <w:iCs/>
          <w:lang w:val="sv-FI"/>
        </w:rPr>
        <w:t>2019-2030</w:t>
      </w:r>
      <w:proofErr w:type="gramEnd"/>
      <w:r w:rsidRPr="00845C27">
        <w:rPr>
          <w:rFonts w:cs="Segoe UI"/>
          <w:i/>
          <w:iCs/>
          <w:lang w:val="sv-FI"/>
        </w:rPr>
        <w:t>/51</w:t>
      </w:r>
    </w:p>
    <w:p w14:paraId="180F34F5" w14:textId="3DB38BC1" w:rsidR="009A1F59" w:rsidRPr="00845C27" w:rsidRDefault="009A1F59" w:rsidP="00845C27">
      <w:pPr>
        <w:rPr>
          <w:rFonts w:cs="Segoe UI"/>
          <w:i/>
          <w:iCs/>
        </w:rPr>
      </w:pPr>
      <w:r w:rsidRPr="00845C27">
        <w:rPr>
          <w:rFonts w:cs="Segoe UI"/>
        </w:rPr>
        <w:t xml:space="preserve">Ålands landskapsregering (2022) </w:t>
      </w:r>
      <w:r w:rsidRPr="00845C27">
        <w:rPr>
          <w:rFonts w:cs="Segoe UI"/>
          <w:i/>
          <w:iCs/>
        </w:rPr>
        <w:t xml:space="preserve">Ett tillgängligt Åland – Funktionshinderpolitiska åtgärdsprogrammet år </w:t>
      </w:r>
      <w:proofErr w:type="gramStart"/>
      <w:r w:rsidRPr="00845C27">
        <w:rPr>
          <w:rFonts w:cs="Segoe UI"/>
          <w:i/>
          <w:iCs/>
        </w:rPr>
        <w:t>2022-2025</w:t>
      </w:r>
      <w:proofErr w:type="gramEnd"/>
    </w:p>
    <w:p w14:paraId="77807DD2" w14:textId="560B9BB3" w:rsidR="005C30F3" w:rsidRPr="00845C27" w:rsidRDefault="005C30F3" w:rsidP="00845C27">
      <w:pPr>
        <w:rPr>
          <w:rFonts w:cs="Segoe UI"/>
          <w:i/>
          <w:iCs/>
        </w:rPr>
      </w:pPr>
      <w:r w:rsidRPr="00845C27">
        <w:rPr>
          <w:rFonts w:cs="Segoe UI"/>
        </w:rPr>
        <w:t xml:space="preserve">Ålands landskapsregering (2023a) </w:t>
      </w:r>
      <w:r w:rsidRPr="00845C27">
        <w:rPr>
          <w:rFonts w:cs="Segoe UI"/>
          <w:i/>
          <w:iCs/>
        </w:rPr>
        <w:t xml:space="preserve">Ett </w:t>
      </w:r>
      <w:proofErr w:type="spellStart"/>
      <w:r w:rsidRPr="00845C27">
        <w:rPr>
          <w:rFonts w:cs="Segoe UI"/>
          <w:i/>
          <w:iCs/>
        </w:rPr>
        <w:t>äldrevänligt</w:t>
      </w:r>
      <w:proofErr w:type="spellEnd"/>
      <w:r w:rsidRPr="00845C27">
        <w:rPr>
          <w:rFonts w:cs="Segoe UI"/>
          <w:i/>
          <w:iCs/>
        </w:rPr>
        <w:t xml:space="preserve"> Åland – Program för landskapsregeringens </w:t>
      </w:r>
      <w:proofErr w:type="spellStart"/>
      <w:r w:rsidRPr="00845C27">
        <w:rPr>
          <w:rFonts w:cs="Segoe UI"/>
          <w:i/>
          <w:iCs/>
        </w:rPr>
        <w:t>äldrepolitik</w:t>
      </w:r>
      <w:proofErr w:type="spellEnd"/>
      <w:r w:rsidRPr="00845C27">
        <w:rPr>
          <w:rFonts w:cs="Segoe UI"/>
          <w:i/>
          <w:iCs/>
        </w:rPr>
        <w:t xml:space="preserve"> </w:t>
      </w:r>
      <w:proofErr w:type="gramStart"/>
      <w:r w:rsidRPr="00845C27">
        <w:rPr>
          <w:rFonts w:cs="Segoe UI"/>
          <w:i/>
          <w:iCs/>
        </w:rPr>
        <w:t>2023-2030</w:t>
      </w:r>
      <w:proofErr w:type="gramEnd"/>
    </w:p>
    <w:p w14:paraId="25F926EA" w14:textId="256527CB" w:rsidR="003B5697" w:rsidRPr="00845C27" w:rsidRDefault="009A1F59" w:rsidP="00845C27">
      <w:pPr>
        <w:rPr>
          <w:rFonts w:cs="Segoe UI"/>
        </w:rPr>
      </w:pPr>
      <w:r w:rsidRPr="00845C27">
        <w:rPr>
          <w:rFonts w:cs="Segoe UI"/>
        </w:rPr>
        <w:t>Ålands landskapsregering (2023</w:t>
      </w:r>
      <w:r w:rsidR="005C30F3" w:rsidRPr="00845C27">
        <w:rPr>
          <w:rFonts w:cs="Segoe UI"/>
        </w:rPr>
        <w:t>b</w:t>
      </w:r>
      <w:r w:rsidRPr="00845C27">
        <w:rPr>
          <w:rFonts w:cs="Segoe UI"/>
        </w:rPr>
        <w:t xml:space="preserve">) </w:t>
      </w:r>
      <w:r w:rsidRPr="00845C27">
        <w:rPr>
          <w:rFonts w:cs="Segoe UI"/>
          <w:i/>
        </w:rPr>
        <w:t>Utvecklings- och hållbarhetsagenda för Åland, reviderad nyutgåva</w:t>
      </w:r>
    </w:p>
    <w:p w14:paraId="200CCB21" w14:textId="54A9ACC6" w:rsidR="00A45026" w:rsidRPr="00845C27" w:rsidRDefault="005C30F3" w:rsidP="00845C27">
      <w:pPr>
        <w:rPr>
          <w:rFonts w:cs="Segoe UI"/>
        </w:rPr>
      </w:pPr>
      <w:r w:rsidRPr="00845C27">
        <w:rPr>
          <w:rFonts w:cs="Segoe UI"/>
        </w:rPr>
        <w:t xml:space="preserve">Ålands landskapsregering (2024) </w:t>
      </w:r>
      <w:r w:rsidRPr="00845C27">
        <w:rPr>
          <w:rFonts w:cs="Segoe UI"/>
          <w:i/>
          <w:iCs/>
        </w:rPr>
        <w:t xml:space="preserve">Åtgärdsprogrammet för </w:t>
      </w:r>
      <w:proofErr w:type="spellStart"/>
      <w:r w:rsidRPr="00845C27">
        <w:rPr>
          <w:rFonts w:cs="Segoe UI"/>
          <w:i/>
          <w:iCs/>
        </w:rPr>
        <w:t>äldrepolitik</w:t>
      </w:r>
      <w:proofErr w:type="spellEnd"/>
      <w:r w:rsidRPr="00845C27">
        <w:rPr>
          <w:rFonts w:cs="Segoe UI"/>
          <w:i/>
          <w:iCs/>
        </w:rPr>
        <w:t xml:space="preserve"> </w:t>
      </w:r>
      <w:proofErr w:type="gramStart"/>
      <w:r w:rsidRPr="00845C27">
        <w:rPr>
          <w:rFonts w:cs="Segoe UI"/>
          <w:i/>
          <w:iCs/>
        </w:rPr>
        <w:t>2024-2027</w:t>
      </w:r>
      <w:bookmarkStart w:id="140" w:name="_Toc169512244"/>
      <w:bookmarkEnd w:id="139"/>
      <w:proofErr w:type="gramEnd"/>
    </w:p>
    <w:p w14:paraId="0F4F1D8B" w14:textId="550E48D4" w:rsidR="007D06BD" w:rsidRPr="005B3448" w:rsidRDefault="00C35086" w:rsidP="005B3448">
      <w:pPr>
        <w:pStyle w:val="Rubrik2"/>
        <w:numPr>
          <w:ilvl w:val="0"/>
          <w:numId w:val="0"/>
        </w:numPr>
        <w:jc w:val="right"/>
        <w:rPr>
          <w:rFonts w:eastAsia="Times New Roman"/>
          <w:bCs/>
          <w:sz w:val="24"/>
          <w:szCs w:val="20"/>
          <w:lang w:val="sv-FI" w:eastAsia="sv-SE"/>
        </w:rPr>
      </w:pPr>
      <w:r w:rsidRPr="00295B89">
        <w:lastRenderedPageBreak/>
        <w:t xml:space="preserve">Bilaga </w:t>
      </w:r>
      <w:r w:rsidR="00790AEF" w:rsidRPr="00295B89">
        <w:t>1</w:t>
      </w:r>
      <w:bookmarkEnd w:id="140"/>
    </w:p>
    <w:p w14:paraId="0FB97E90" w14:textId="77777777" w:rsidR="00D13FD6" w:rsidRDefault="007D06BD" w:rsidP="00385CB3">
      <w:pPr>
        <w:spacing w:after="0"/>
        <w:rPr>
          <w:b/>
          <w:bCs/>
          <w:sz w:val="28"/>
          <w:szCs w:val="28"/>
          <w:lang w:val="sv-FI"/>
        </w:rPr>
      </w:pPr>
      <w:r w:rsidRPr="00295B89">
        <w:rPr>
          <w:b/>
          <w:bCs/>
          <w:sz w:val="28"/>
          <w:szCs w:val="28"/>
          <w:lang w:val="sv-FI"/>
        </w:rPr>
        <w:t>Mål ur Utvecklings- och hållbarhetsagenda för Åland</w:t>
      </w:r>
    </w:p>
    <w:p w14:paraId="32F2CACE" w14:textId="77777777" w:rsidR="00385CB3" w:rsidRDefault="00385CB3" w:rsidP="00D13FD6">
      <w:pPr>
        <w:spacing w:after="0"/>
        <w:rPr>
          <w:lang w:val="sv-FI"/>
        </w:rPr>
      </w:pPr>
    </w:p>
    <w:p w14:paraId="2F4EE52C" w14:textId="1EC2D1AE" w:rsidR="005E7A4B" w:rsidRDefault="007D06BD" w:rsidP="00D13FD6">
      <w:pPr>
        <w:spacing w:after="0"/>
        <w:rPr>
          <w:lang w:val="sv-FI"/>
        </w:rPr>
      </w:pPr>
      <w:r>
        <w:rPr>
          <w:lang w:val="sv-FI"/>
        </w:rPr>
        <w:t xml:space="preserve">Nedan ses de </w:t>
      </w:r>
      <w:r w:rsidRPr="007D06BD">
        <w:rPr>
          <w:lang w:val="sv-FI"/>
        </w:rPr>
        <w:t>aspekter och mål i utvecklings- och hållbarhetsagendan som stöds av ett hållbart byggnadsbestånd och ett hållbart byggande</w:t>
      </w:r>
      <w:r>
        <w:rPr>
          <w:lang w:val="sv-FI"/>
        </w:rPr>
        <w:t>.</w:t>
      </w:r>
      <w:r w:rsidR="00814711">
        <w:rPr>
          <w:lang w:val="sv-FI"/>
        </w:rPr>
        <w:t xml:space="preserve"> Sist i bilagan </w:t>
      </w:r>
      <w:r w:rsidR="00835CA5">
        <w:rPr>
          <w:lang w:val="sv-FI"/>
        </w:rPr>
        <w:t>ses de fyra hållbarhetsprinciperna som Utvecklings- och hållbarhetsagendan grundar sig på.</w:t>
      </w:r>
    </w:p>
    <w:p w14:paraId="1E894BBD" w14:textId="77777777" w:rsidR="005E7A4B" w:rsidRDefault="005E7A4B" w:rsidP="00D13FD6">
      <w:pPr>
        <w:spacing w:after="0"/>
        <w:rPr>
          <w:lang w:val="sv-FI"/>
        </w:rPr>
      </w:pPr>
    </w:p>
    <w:p w14:paraId="13C021EC" w14:textId="0CA60D22" w:rsidR="005E7A4B" w:rsidRDefault="005E7A4B" w:rsidP="00D13FD6">
      <w:pPr>
        <w:spacing w:after="0"/>
        <w:rPr>
          <w:lang w:val="sv-FI"/>
        </w:rPr>
      </w:pPr>
      <w:r>
        <w:rPr>
          <w:noProof/>
        </w:rPr>
        <w:drawing>
          <wp:inline distT="0" distB="0" distL="0" distR="0" wp14:anchorId="5952916A" wp14:editId="366696B0">
            <wp:extent cx="5738649" cy="2608477"/>
            <wp:effectExtent l="0" t="0" r="0" b="1905"/>
            <wp:docPr id="790850541" name="Bild 1" descr="Alla sju målen på färgglad bak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a sju målen på färgglad bakgr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95" cy="2623725"/>
                    </a:xfrm>
                    <a:prstGeom prst="rect">
                      <a:avLst/>
                    </a:prstGeom>
                    <a:noFill/>
                    <a:ln>
                      <a:noFill/>
                    </a:ln>
                  </pic:spPr>
                </pic:pic>
              </a:graphicData>
            </a:graphic>
          </wp:inline>
        </w:drawing>
      </w:r>
    </w:p>
    <w:p w14:paraId="1750AA68" w14:textId="77777777" w:rsidR="005E7A4B" w:rsidRPr="007D06BD" w:rsidRDefault="005E7A4B" w:rsidP="00D13FD6">
      <w:pPr>
        <w:spacing w:after="0"/>
        <w:rPr>
          <w:lang w:val="sv-FI"/>
        </w:rPr>
      </w:pPr>
    </w:p>
    <w:p w14:paraId="5489CA93" w14:textId="77777777" w:rsidR="007D06BD" w:rsidRPr="007D06BD" w:rsidRDefault="007D06BD" w:rsidP="00D13FD6">
      <w:pPr>
        <w:spacing w:after="0"/>
        <w:rPr>
          <w:lang w:val="sv-FI"/>
        </w:rPr>
      </w:pPr>
    </w:p>
    <w:p w14:paraId="452D5AEB" w14:textId="77777777" w:rsidR="007D06BD" w:rsidRPr="007334AC" w:rsidRDefault="007D06BD" w:rsidP="00D13FD6">
      <w:pPr>
        <w:spacing w:after="0"/>
        <w:rPr>
          <w:b/>
          <w:bCs/>
          <w:color w:val="0064AE" w:themeColor="accent1"/>
          <w:lang w:val="sv-FI"/>
        </w:rPr>
      </w:pPr>
      <w:r w:rsidRPr="007334AC">
        <w:rPr>
          <w:rFonts w:eastAsia="Times New Roman"/>
          <w:b/>
          <w:bCs/>
          <w:color w:val="0064AE" w:themeColor="accent1"/>
          <w:kern w:val="36"/>
          <w:lang w:val="sv-FI" w:eastAsia="sv-FI"/>
        </w:rPr>
        <w:t>Mål 1</w:t>
      </w:r>
      <w:r w:rsidRPr="007334AC">
        <w:rPr>
          <w:b/>
          <w:bCs/>
          <w:color w:val="0064AE" w:themeColor="accent1"/>
          <w:lang w:val="sv-FI"/>
        </w:rPr>
        <w:t xml:space="preserve"> - </w:t>
      </w:r>
      <w:r w:rsidRPr="007334AC">
        <w:rPr>
          <w:rFonts w:eastAsia="Times New Roman"/>
          <w:b/>
          <w:bCs/>
          <w:color w:val="0064AE" w:themeColor="accent1"/>
          <w:lang w:val="sv-FI" w:eastAsia="sv-FI"/>
        </w:rPr>
        <w:t>Välmående människor vars inneboende resurser växer</w:t>
      </w:r>
    </w:p>
    <w:p w14:paraId="7805CA53" w14:textId="4868F317" w:rsidR="007D06BD" w:rsidRPr="007D06BD" w:rsidRDefault="007D06BD" w:rsidP="00D13FD6">
      <w:pPr>
        <w:spacing w:after="0"/>
        <w:rPr>
          <w:shd w:val="clear" w:color="auto" w:fill="FFFFFF"/>
        </w:rPr>
      </w:pPr>
      <w:r w:rsidRPr="007D06BD">
        <w:rPr>
          <w:shd w:val="clear" w:color="auto" w:fill="FFFFFF"/>
        </w:rPr>
        <w:t xml:space="preserve">Omfattar </w:t>
      </w:r>
      <w:r w:rsidR="007C76AF">
        <w:rPr>
          <w:shd w:val="clear" w:color="auto" w:fill="FFFFFF"/>
        </w:rPr>
        <w:t>bland annat</w:t>
      </w:r>
      <w:r w:rsidRPr="007D06BD">
        <w:rPr>
          <w:shd w:val="clear" w:color="auto" w:fill="FFFFFF"/>
        </w:rPr>
        <w:t xml:space="preserve"> följande delmål som stöds av ett hållbart byggande:</w:t>
      </w:r>
    </w:p>
    <w:p w14:paraId="112FD402" w14:textId="5E0F39D8" w:rsidR="007D06BD" w:rsidRDefault="007D06BD" w:rsidP="00D13FD6">
      <w:pPr>
        <w:pStyle w:val="Liststycke"/>
        <w:numPr>
          <w:ilvl w:val="0"/>
          <w:numId w:val="6"/>
        </w:numPr>
        <w:spacing w:after="0"/>
        <w:ind w:left="360"/>
        <w:rPr>
          <w:shd w:val="clear" w:color="auto" w:fill="FFFFFF"/>
        </w:rPr>
      </w:pPr>
      <w:r w:rsidRPr="007D06BD">
        <w:rPr>
          <w:shd w:val="clear" w:color="auto" w:fill="FFFFFF"/>
        </w:rPr>
        <w:t xml:space="preserve">Alla har </w:t>
      </w:r>
      <w:r w:rsidR="006D5020" w:rsidRPr="007D06BD">
        <w:rPr>
          <w:shd w:val="clear" w:color="auto" w:fill="FFFFFF"/>
        </w:rPr>
        <w:t>tillgång</w:t>
      </w:r>
      <w:r w:rsidRPr="007D06BD">
        <w:rPr>
          <w:shd w:val="clear" w:color="auto" w:fill="FFFFFF"/>
        </w:rPr>
        <w:t xml:space="preserve"> till det som </w:t>
      </w:r>
      <w:proofErr w:type="spellStart"/>
      <w:r w:rsidRPr="007D06BD">
        <w:rPr>
          <w:shd w:val="clear" w:color="auto" w:fill="FFFFFF"/>
        </w:rPr>
        <w:t>för</w:t>
      </w:r>
      <w:proofErr w:type="spellEnd"/>
      <w:r w:rsidRPr="007D06BD">
        <w:rPr>
          <w:shd w:val="clear" w:color="auto" w:fill="FFFFFF"/>
        </w:rPr>
        <w:t xml:space="preserve"> var och en bidrar till fysisk och psykisk </w:t>
      </w:r>
      <w:r w:rsidR="006D5020" w:rsidRPr="007D06BD">
        <w:rPr>
          <w:shd w:val="clear" w:color="auto" w:fill="FFFFFF"/>
        </w:rPr>
        <w:t>h</w:t>
      </w:r>
      <w:r w:rsidR="00E35815">
        <w:rPr>
          <w:shd w:val="clear" w:color="auto" w:fill="FFFFFF"/>
        </w:rPr>
        <w:t>ä</w:t>
      </w:r>
      <w:r w:rsidR="006D5020" w:rsidRPr="007D06BD">
        <w:rPr>
          <w:shd w:val="clear" w:color="auto" w:fill="FFFFFF"/>
        </w:rPr>
        <w:t>lsa</w:t>
      </w:r>
      <w:r w:rsidRPr="007D06BD">
        <w:rPr>
          <w:shd w:val="clear" w:color="auto" w:fill="FFFFFF"/>
        </w:rPr>
        <w:t xml:space="preserve">, meningsfullhet och goda relationer. // </w:t>
      </w:r>
      <w:r w:rsidR="006D5020" w:rsidRPr="007D06BD">
        <w:rPr>
          <w:shd w:val="clear" w:color="auto" w:fill="FFFFFF"/>
        </w:rPr>
        <w:t>Tillgången</w:t>
      </w:r>
      <w:r w:rsidRPr="007D06BD">
        <w:rPr>
          <w:shd w:val="clear" w:color="auto" w:fill="FFFFFF"/>
        </w:rPr>
        <w:t xml:space="preserve"> till det som inte </w:t>
      </w:r>
      <w:r w:rsidR="006D5020" w:rsidRPr="007D06BD">
        <w:rPr>
          <w:shd w:val="clear" w:color="auto" w:fill="FFFFFF"/>
        </w:rPr>
        <w:t>främjar</w:t>
      </w:r>
      <w:r w:rsidRPr="007D06BD">
        <w:rPr>
          <w:shd w:val="clear" w:color="auto" w:fill="FFFFFF"/>
        </w:rPr>
        <w:t xml:space="preserve"> fysisk och psykisk </w:t>
      </w:r>
      <w:r w:rsidR="007C76AF" w:rsidRPr="007D06BD">
        <w:rPr>
          <w:shd w:val="clear" w:color="auto" w:fill="FFFFFF"/>
        </w:rPr>
        <w:t>hälsa</w:t>
      </w:r>
      <w:r w:rsidRPr="007D06BD">
        <w:rPr>
          <w:shd w:val="clear" w:color="auto" w:fill="FFFFFF"/>
        </w:rPr>
        <w:t xml:space="preserve"> </w:t>
      </w:r>
      <w:r w:rsidR="007C76AF" w:rsidRPr="007D06BD">
        <w:rPr>
          <w:shd w:val="clear" w:color="auto" w:fill="FFFFFF"/>
        </w:rPr>
        <w:t>begränsas</w:t>
      </w:r>
      <w:r w:rsidRPr="007D06BD">
        <w:rPr>
          <w:shd w:val="clear" w:color="auto" w:fill="FFFFFF"/>
        </w:rPr>
        <w:t>.</w:t>
      </w:r>
    </w:p>
    <w:p w14:paraId="5FB66138" w14:textId="77777777" w:rsidR="00D13FD6" w:rsidRPr="007D06BD" w:rsidRDefault="00D13FD6" w:rsidP="00D13FD6">
      <w:pPr>
        <w:pStyle w:val="Liststycke"/>
        <w:spacing w:after="0"/>
        <w:ind w:left="360"/>
        <w:rPr>
          <w:shd w:val="clear" w:color="auto" w:fill="FFFFFF"/>
        </w:rPr>
      </w:pPr>
    </w:p>
    <w:p w14:paraId="72E4FBF5" w14:textId="0FDDD694" w:rsidR="007D06BD" w:rsidRPr="007D06BD" w:rsidRDefault="007D06BD" w:rsidP="00D13FD6">
      <w:pPr>
        <w:spacing w:after="0"/>
        <w:rPr>
          <w:shd w:val="clear" w:color="auto" w:fill="FFFFFF"/>
        </w:rPr>
      </w:pPr>
      <w:r w:rsidRPr="007D06BD">
        <w:t>Detta mål omfattar bl</w:t>
      </w:r>
      <w:r w:rsidR="007C76AF">
        <w:t>and annat</w:t>
      </w:r>
      <w:r w:rsidRPr="007D06BD">
        <w:t xml:space="preserve"> </w:t>
      </w:r>
      <w:r w:rsidRPr="007D06BD">
        <w:rPr>
          <w:shd w:val="clear" w:color="auto" w:fill="FFFFFF"/>
        </w:rPr>
        <w:t xml:space="preserve">hälsosamma inomhusmiljöer med gott inomhusklimat, där vi inte utsätts för gifter eller andra hälsoskadliga ämnen, men även att vi bygger med tanke på att främja psykiskt och fysisk hälsa. </w:t>
      </w:r>
    </w:p>
    <w:p w14:paraId="55A2DECA" w14:textId="77777777" w:rsidR="007D06BD" w:rsidRPr="007D06BD" w:rsidRDefault="007D06BD" w:rsidP="00D13FD6">
      <w:pPr>
        <w:spacing w:after="0"/>
        <w:rPr>
          <w:shd w:val="clear" w:color="auto" w:fill="FFFFFF"/>
        </w:rPr>
      </w:pPr>
    </w:p>
    <w:p w14:paraId="6449BDBA" w14:textId="77777777" w:rsidR="007D06BD" w:rsidRPr="007334AC" w:rsidRDefault="007D06BD" w:rsidP="00D13FD6">
      <w:pPr>
        <w:spacing w:after="0"/>
        <w:rPr>
          <w:rFonts w:eastAsia="Times New Roman"/>
          <w:b/>
          <w:bCs/>
          <w:color w:val="0064AE" w:themeColor="accent1"/>
          <w:lang w:val="sv-FI" w:eastAsia="sv-FI"/>
        </w:rPr>
      </w:pPr>
      <w:r w:rsidRPr="007334AC">
        <w:rPr>
          <w:rFonts w:eastAsia="Times New Roman"/>
          <w:b/>
          <w:bCs/>
          <w:color w:val="0064AE" w:themeColor="accent1"/>
          <w:kern w:val="36"/>
          <w:lang w:val="sv-FI" w:eastAsia="sv-FI"/>
        </w:rPr>
        <w:t xml:space="preserve">Mål 2 - </w:t>
      </w:r>
      <w:r w:rsidRPr="007334AC">
        <w:rPr>
          <w:rFonts w:eastAsia="Times New Roman"/>
          <w:b/>
          <w:bCs/>
          <w:color w:val="0064AE" w:themeColor="accent1"/>
          <w:lang w:val="sv-FI" w:eastAsia="sv-FI"/>
        </w:rPr>
        <w:t>Alla känner tillit och har verkliga möjligheter att vara delaktiga i samhället</w:t>
      </w:r>
    </w:p>
    <w:p w14:paraId="7C007A4F" w14:textId="2BC4C7E6" w:rsidR="007D06BD" w:rsidRPr="007D06BD" w:rsidRDefault="007D06BD" w:rsidP="00D13FD6">
      <w:pPr>
        <w:spacing w:after="0"/>
        <w:rPr>
          <w:rFonts w:eastAsia="Times New Roman"/>
          <w:kern w:val="36"/>
          <w:lang w:val="sv-FI" w:eastAsia="sv-FI"/>
        </w:rPr>
      </w:pPr>
      <w:r w:rsidRPr="007D06BD">
        <w:rPr>
          <w:rFonts w:eastAsia="Times New Roman"/>
          <w:kern w:val="36"/>
          <w:lang w:val="sv-FI" w:eastAsia="sv-FI"/>
        </w:rPr>
        <w:t>Omfattar bl</w:t>
      </w:r>
      <w:r w:rsidR="007C76AF">
        <w:rPr>
          <w:rFonts w:eastAsia="Times New Roman"/>
          <w:kern w:val="36"/>
          <w:lang w:val="sv-FI" w:eastAsia="sv-FI"/>
        </w:rPr>
        <w:t>and annat</w:t>
      </w:r>
      <w:r w:rsidRPr="007D06BD">
        <w:rPr>
          <w:rFonts w:eastAsia="Times New Roman"/>
          <w:kern w:val="36"/>
          <w:lang w:val="sv-FI" w:eastAsia="sv-FI"/>
        </w:rPr>
        <w:t xml:space="preserve"> följande delmål som stöds av</w:t>
      </w:r>
      <w:r w:rsidR="00021882">
        <w:rPr>
          <w:rFonts w:eastAsia="Times New Roman"/>
          <w:kern w:val="36"/>
          <w:lang w:val="sv-FI" w:eastAsia="sv-FI"/>
        </w:rPr>
        <w:t xml:space="preserve"> ett</w:t>
      </w:r>
      <w:r w:rsidRPr="007D06BD">
        <w:rPr>
          <w:rFonts w:eastAsia="Times New Roman"/>
          <w:kern w:val="36"/>
          <w:lang w:val="sv-FI" w:eastAsia="sv-FI"/>
        </w:rPr>
        <w:t xml:space="preserve"> hållbart byggande:</w:t>
      </w:r>
    </w:p>
    <w:p w14:paraId="39611E90" w14:textId="7C16A317" w:rsidR="007D06BD" w:rsidRPr="00D13FD6" w:rsidRDefault="007D06BD" w:rsidP="00D13FD6">
      <w:pPr>
        <w:pStyle w:val="Liststycke"/>
        <w:numPr>
          <w:ilvl w:val="0"/>
          <w:numId w:val="7"/>
        </w:numPr>
        <w:spacing w:after="0"/>
        <w:ind w:left="360"/>
        <w:rPr>
          <w:rFonts w:eastAsia="Times New Roman"/>
          <w:kern w:val="36"/>
          <w:lang w:val="sv-FI" w:eastAsia="sv-FI"/>
        </w:rPr>
      </w:pPr>
      <w:r w:rsidRPr="007D06BD">
        <w:rPr>
          <w:shd w:val="clear" w:color="auto" w:fill="FFFFFF"/>
        </w:rPr>
        <w:t xml:space="preserve">Åland är barn- och </w:t>
      </w:r>
      <w:proofErr w:type="spellStart"/>
      <w:r w:rsidRPr="007D06BD">
        <w:rPr>
          <w:shd w:val="clear" w:color="auto" w:fill="FFFFFF"/>
        </w:rPr>
        <w:t>äldrevänligt</w:t>
      </w:r>
      <w:proofErr w:type="spellEnd"/>
      <w:r w:rsidRPr="007D06BD">
        <w:rPr>
          <w:shd w:val="clear" w:color="auto" w:fill="FFFFFF"/>
        </w:rPr>
        <w:t xml:space="preserve"> och personer med funktions</w:t>
      </w:r>
      <w:r w:rsidR="007C76AF" w:rsidRPr="007D06BD">
        <w:rPr>
          <w:shd w:val="clear" w:color="auto" w:fill="FFFFFF"/>
        </w:rPr>
        <w:t>nedsättning</w:t>
      </w:r>
      <w:r w:rsidRPr="007D06BD">
        <w:rPr>
          <w:shd w:val="clear" w:color="auto" w:fill="FFFFFF"/>
        </w:rPr>
        <w:t xml:space="preserve"> upplever trygghet, frihet och </w:t>
      </w:r>
      <w:r w:rsidR="007C76AF" w:rsidRPr="007D06BD">
        <w:rPr>
          <w:shd w:val="clear" w:color="auto" w:fill="FFFFFF"/>
        </w:rPr>
        <w:t>tillgänglighet</w:t>
      </w:r>
      <w:r w:rsidRPr="007D06BD">
        <w:rPr>
          <w:shd w:val="clear" w:color="auto" w:fill="FFFFFF"/>
        </w:rPr>
        <w:t>.</w:t>
      </w:r>
    </w:p>
    <w:p w14:paraId="190A5995" w14:textId="77777777" w:rsidR="00D13FD6" w:rsidRPr="007D06BD" w:rsidRDefault="00D13FD6" w:rsidP="00D13FD6">
      <w:pPr>
        <w:pStyle w:val="Liststycke"/>
        <w:spacing w:after="0"/>
        <w:ind w:left="360"/>
        <w:rPr>
          <w:rFonts w:eastAsia="Times New Roman"/>
          <w:kern w:val="36"/>
          <w:lang w:val="sv-FI" w:eastAsia="sv-FI"/>
        </w:rPr>
      </w:pPr>
    </w:p>
    <w:p w14:paraId="33B70035" w14:textId="142B5865" w:rsidR="007D06BD" w:rsidRDefault="007D06BD" w:rsidP="00D13FD6">
      <w:pPr>
        <w:spacing w:after="0"/>
        <w:rPr>
          <w:rFonts w:eastAsia="Times New Roman"/>
          <w:kern w:val="36"/>
          <w:lang w:val="sv-FI" w:eastAsia="sv-FI"/>
        </w:rPr>
      </w:pPr>
      <w:r w:rsidRPr="007D06BD">
        <w:rPr>
          <w:rFonts w:eastAsia="Times New Roman"/>
          <w:kern w:val="36"/>
          <w:lang w:val="sv-FI" w:eastAsia="sv-FI"/>
        </w:rPr>
        <w:t>Detta mål omfattar bl</w:t>
      </w:r>
      <w:r w:rsidR="007C76AF">
        <w:rPr>
          <w:rFonts w:eastAsia="Times New Roman"/>
          <w:kern w:val="36"/>
          <w:lang w:val="sv-FI" w:eastAsia="sv-FI"/>
        </w:rPr>
        <w:t>and annat</w:t>
      </w:r>
      <w:r w:rsidRPr="007D06BD">
        <w:rPr>
          <w:rFonts w:eastAsia="Times New Roman"/>
          <w:kern w:val="36"/>
          <w:lang w:val="sv-FI" w:eastAsia="sv-FI"/>
        </w:rPr>
        <w:t xml:space="preserve"> byggnaders och dess närmiljöers tillgänglighet för alla, men även att vi bygger en säkerhetsmässigt trygg miljö.</w:t>
      </w:r>
    </w:p>
    <w:p w14:paraId="29985AC2" w14:textId="77777777" w:rsidR="00385CB3" w:rsidRPr="007D06BD" w:rsidRDefault="00385CB3" w:rsidP="00D13FD6">
      <w:pPr>
        <w:spacing w:after="0"/>
        <w:rPr>
          <w:rFonts w:eastAsia="Times New Roman"/>
          <w:kern w:val="36"/>
          <w:lang w:val="sv-FI" w:eastAsia="sv-FI"/>
        </w:rPr>
      </w:pPr>
    </w:p>
    <w:p w14:paraId="7B9A5906" w14:textId="77777777" w:rsidR="00385CB3" w:rsidRDefault="00385CB3">
      <w:pPr>
        <w:spacing w:line="259" w:lineRule="auto"/>
        <w:rPr>
          <w:rFonts w:eastAsia="Times New Roman"/>
          <w:b/>
          <w:bCs/>
          <w:color w:val="0064AE" w:themeColor="accent1"/>
          <w:kern w:val="36"/>
          <w:lang w:val="sv-FI" w:eastAsia="sv-FI"/>
        </w:rPr>
      </w:pPr>
      <w:r>
        <w:rPr>
          <w:rFonts w:eastAsia="Times New Roman"/>
          <w:b/>
          <w:bCs/>
          <w:color w:val="0064AE" w:themeColor="accent1"/>
          <w:kern w:val="36"/>
          <w:lang w:val="sv-FI" w:eastAsia="sv-FI"/>
        </w:rPr>
        <w:br w:type="page"/>
      </w:r>
    </w:p>
    <w:p w14:paraId="0E8FAE06" w14:textId="54DE9F83" w:rsidR="007D06BD" w:rsidRPr="007334AC" w:rsidRDefault="007D06BD" w:rsidP="00D13FD6">
      <w:pPr>
        <w:spacing w:after="0"/>
        <w:rPr>
          <w:rFonts w:eastAsia="Times New Roman"/>
          <w:b/>
          <w:bCs/>
          <w:color w:val="0064AE" w:themeColor="accent1"/>
          <w:kern w:val="36"/>
          <w:lang w:val="sv-FI" w:eastAsia="sv-FI"/>
        </w:rPr>
      </w:pPr>
      <w:r w:rsidRPr="007334AC">
        <w:rPr>
          <w:rFonts w:eastAsia="Times New Roman"/>
          <w:b/>
          <w:bCs/>
          <w:color w:val="0064AE" w:themeColor="accent1"/>
          <w:kern w:val="36"/>
          <w:lang w:val="sv-FI" w:eastAsia="sv-FI"/>
        </w:rPr>
        <w:lastRenderedPageBreak/>
        <w:t xml:space="preserve">Mål 3 - </w:t>
      </w:r>
      <w:r w:rsidRPr="007334AC">
        <w:rPr>
          <w:rFonts w:eastAsia="Times New Roman"/>
          <w:b/>
          <w:bCs/>
          <w:color w:val="0064AE" w:themeColor="accent1"/>
          <w:lang w:val="sv-FI" w:eastAsia="sv-FI"/>
        </w:rPr>
        <w:t>God vattenkvalitet</w:t>
      </w:r>
    </w:p>
    <w:p w14:paraId="3913DB92" w14:textId="19E70C4E" w:rsidR="007D06BD" w:rsidRPr="007D06BD" w:rsidRDefault="007D06BD" w:rsidP="00D13FD6">
      <w:pPr>
        <w:spacing w:after="0"/>
        <w:rPr>
          <w:rFonts w:eastAsia="Times New Roman"/>
          <w:lang w:val="sv-FI" w:eastAsia="sv-FI"/>
        </w:rPr>
      </w:pPr>
      <w:r w:rsidRPr="007D06BD">
        <w:rPr>
          <w:rFonts w:eastAsia="Times New Roman"/>
          <w:lang w:val="sv-FI" w:eastAsia="sv-FI"/>
        </w:rPr>
        <w:t>Omfattar bl</w:t>
      </w:r>
      <w:r w:rsidR="007C76AF">
        <w:rPr>
          <w:rFonts w:eastAsia="Times New Roman"/>
          <w:lang w:val="sv-FI" w:eastAsia="sv-FI"/>
        </w:rPr>
        <w:t>and annat</w:t>
      </w:r>
      <w:r w:rsidRPr="007D06BD">
        <w:rPr>
          <w:rFonts w:eastAsia="Times New Roman"/>
          <w:lang w:val="sv-FI" w:eastAsia="sv-FI"/>
        </w:rPr>
        <w:t xml:space="preserve"> följande delmål som stöds av</w:t>
      </w:r>
      <w:r w:rsidR="00021882">
        <w:rPr>
          <w:rFonts w:eastAsia="Times New Roman"/>
          <w:lang w:val="sv-FI" w:eastAsia="sv-FI"/>
        </w:rPr>
        <w:t xml:space="preserve"> ett</w:t>
      </w:r>
      <w:r w:rsidRPr="007D06BD">
        <w:rPr>
          <w:rFonts w:eastAsia="Times New Roman"/>
          <w:lang w:val="sv-FI" w:eastAsia="sv-FI"/>
        </w:rPr>
        <w:t xml:space="preserve"> hållbart byggande:</w:t>
      </w:r>
    </w:p>
    <w:p w14:paraId="49DB3D24" w14:textId="77777777" w:rsidR="007D06BD" w:rsidRPr="007D06BD" w:rsidRDefault="007D06BD" w:rsidP="00D13FD6">
      <w:pPr>
        <w:pStyle w:val="Liststycke"/>
        <w:numPr>
          <w:ilvl w:val="0"/>
          <w:numId w:val="7"/>
        </w:numPr>
        <w:spacing w:after="0"/>
        <w:ind w:left="360"/>
        <w:rPr>
          <w:rFonts w:eastAsia="Times New Roman"/>
          <w:lang w:val="sv-FI" w:eastAsia="sv-FI"/>
        </w:rPr>
      </w:pPr>
      <w:r w:rsidRPr="007D06BD">
        <w:rPr>
          <w:shd w:val="clear" w:color="auto" w:fill="FFFFFF"/>
        </w:rPr>
        <w:t>Alla på Åland har kunskap om och tar ansvar för att åländska vatten uppnår god kvalitet.</w:t>
      </w:r>
    </w:p>
    <w:p w14:paraId="7AC56464" w14:textId="77777777" w:rsidR="007D06BD" w:rsidRPr="007D06BD" w:rsidRDefault="007D06BD" w:rsidP="00D13FD6">
      <w:pPr>
        <w:pStyle w:val="Liststycke"/>
        <w:numPr>
          <w:ilvl w:val="0"/>
          <w:numId w:val="7"/>
        </w:numPr>
        <w:spacing w:after="0"/>
        <w:ind w:left="360"/>
        <w:rPr>
          <w:rFonts w:eastAsia="Times New Roman"/>
          <w:lang w:val="sv-FI" w:eastAsia="sv-FI"/>
        </w:rPr>
      </w:pPr>
      <w:r w:rsidRPr="007D06BD">
        <w:rPr>
          <w:shd w:val="clear" w:color="auto" w:fill="FFFFFF"/>
        </w:rPr>
        <w:t>Näringslivet på Åland använder hållbara cirkulära lösningar och bidrar till minst halverade utsläpp av näringsämnen till 2030 (jämfört med 2015).</w:t>
      </w:r>
    </w:p>
    <w:p w14:paraId="01A95A20" w14:textId="77777777" w:rsidR="007D06BD" w:rsidRPr="007D06BD" w:rsidRDefault="007D06BD" w:rsidP="00D13FD6">
      <w:pPr>
        <w:pStyle w:val="Liststycke"/>
        <w:numPr>
          <w:ilvl w:val="0"/>
          <w:numId w:val="7"/>
        </w:numPr>
        <w:spacing w:after="0"/>
        <w:ind w:left="360"/>
        <w:rPr>
          <w:rFonts w:eastAsia="Times New Roman"/>
          <w:lang w:val="sv-FI" w:eastAsia="sv-FI"/>
        </w:rPr>
      </w:pPr>
      <w:r w:rsidRPr="007D06BD">
        <w:rPr>
          <w:shd w:val="clear" w:color="auto" w:fill="FFFFFF"/>
        </w:rPr>
        <w:t>Människoskapade nettoutsläpp av fosfor och kväve till vatten har minst halverats år 2030 (jämfört med 2015).</w:t>
      </w:r>
    </w:p>
    <w:p w14:paraId="58F33299" w14:textId="77777777" w:rsidR="007D06BD" w:rsidRPr="007D06BD" w:rsidRDefault="007D06BD" w:rsidP="00D13FD6">
      <w:pPr>
        <w:pStyle w:val="Liststycke"/>
        <w:numPr>
          <w:ilvl w:val="0"/>
          <w:numId w:val="7"/>
        </w:numPr>
        <w:spacing w:after="0"/>
        <w:ind w:left="360"/>
        <w:rPr>
          <w:rFonts w:eastAsia="Times New Roman"/>
          <w:lang w:val="sv-FI" w:eastAsia="sv-FI"/>
        </w:rPr>
      </w:pPr>
      <w:r w:rsidRPr="007D06BD">
        <w:rPr>
          <w:shd w:val="clear" w:color="auto" w:fill="FFFFFF"/>
        </w:rPr>
        <w:t>Läckage av farliga ämnen, såsom läkemedel, växtskyddsmedel, hushållskemikalier, mikroplaster och gifter till vattenmiljön har minskat till icke skadliga nivåer. Nedskräpningen av vattenmiljön har upphört.</w:t>
      </w:r>
    </w:p>
    <w:p w14:paraId="04E90189" w14:textId="77777777" w:rsidR="007D06BD" w:rsidRPr="007D06BD" w:rsidRDefault="007D06BD" w:rsidP="00D13FD6">
      <w:pPr>
        <w:pStyle w:val="Liststycke"/>
        <w:numPr>
          <w:ilvl w:val="0"/>
          <w:numId w:val="7"/>
        </w:numPr>
        <w:spacing w:after="0"/>
        <w:ind w:left="360"/>
        <w:rPr>
          <w:rFonts w:eastAsia="Times New Roman"/>
          <w:lang w:val="sv-FI" w:eastAsia="sv-FI"/>
        </w:rPr>
      </w:pPr>
      <w:r w:rsidRPr="007D06BD">
        <w:rPr>
          <w:shd w:val="clear" w:color="auto" w:fill="FFFFFF"/>
        </w:rPr>
        <w:t>Hänsyn till klimatförändring och dess konsekvenser integreras i alla utvecklings- och planeringsprocesser som påverkar vattenbruk och havsanvändning.</w:t>
      </w:r>
    </w:p>
    <w:p w14:paraId="79EC9D90" w14:textId="7DFC8FFE" w:rsidR="007D06BD" w:rsidRPr="007D06BD" w:rsidRDefault="007D06BD" w:rsidP="00D13FD6">
      <w:pPr>
        <w:spacing w:after="0"/>
        <w:rPr>
          <w:rFonts w:eastAsia="Times New Roman"/>
          <w:lang w:val="sv-FI" w:eastAsia="sv-FI"/>
        </w:rPr>
      </w:pPr>
      <w:r w:rsidRPr="007D06BD">
        <w:t>Detta mål omfattar bl</w:t>
      </w:r>
      <w:r w:rsidR="007C76AF">
        <w:t>and annat</w:t>
      </w:r>
      <w:r w:rsidRPr="007D06BD">
        <w:t xml:space="preserve"> cirkulära lösningar för att minska avfall, vikten av en god hantering av avloppsvatten och avrinning, materialval och utfasning av farliga ämnen samt behovet av att planera och utveckla det hållbara byggbeståndet med beaktande av klimatförändringarna. </w:t>
      </w:r>
      <w:r w:rsidRPr="007D06BD">
        <w:br/>
      </w:r>
    </w:p>
    <w:p w14:paraId="05659161" w14:textId="77777777" w:rsidR="007D06BD" w:rsidRPr="007334AC" w:rsidRDefault="007D06BD" w:rsidP="00D13FD6">
      <w:pPr>
        <w:spacing w:after="0"/>
        <w:rPr>
          <w:b/>
          <w:bCs/>
          <w:color w:val="0064AE" w:themeColor="accent1"/>
          <w:shd w:val="clear" w:color="auto" w:fill="FFFFFF"/>
        </w:rPr>
      </w:pPr>
      <w:r w:rsidRPr="007334AC">
        <w:rPr>
          <w:rFonts w:eastAsia="Times New Roman"/>
          <w:b/>
          <w:bCs/>
          <w:color w:val="0064AE" w:themeColor="accent1"/>
          <w:kern w:val="36"/>
          <w:lang w:val="sv-FI" w:eastAsia="sv-FI"/>
        </w:rPr>
        <w:t xml:space="preserve">Mål 4 - </w:t>
      </w:r>
      <w:r w:rsidRPr="007334AC">
        <w:rPr>
          <w:rFonts w:eastAsia="Times New Roman"/>
          <w:b/>
          <w:bCs/>
          <w:color w:val="0064AE" w:themeColor="accent1"/>
          <w:lang w:val="sv-FI" w:eastAsia="sv-FI"/>
        </w:rPr>
        <w:t>Ekosystem i balans och biologisk mångfald</w:t>
      </w:r>
    </w:p>
    <w:p w14:paraId="2486F7A7" w14:textId="613A7F24" w:rsidR="007D06BD" w:rsidRPr="007D06BD" w:rsidRDefault="007D06BD" w:rsidP="00D13FD6">
      <w:pPr>
        <w:spacing w:after="0"/>
        <w:rPr>
          <w:rStyle w:val="Stark"/>
          <w:b w:val="0"/>
          <w:bCs w:val="0"/>
          <w:shd w:val="clear" w:color="auto" w:fill="FFFFFF"/>
        </w:rPr>
      </w:pPr>
      <w:r w:rsidRPr="007D06BD">
        <w:rPr>
          <w:rStyle w:val="Stark"/>
          <w:b w:val="0"/>
          <w:bCs w:val="0"/>
          <w:shd w:val="clear" w:color="auto" w:fill="FFFFFF"/>
        </w:rPr>
        <w:t>Omfattar b</w:t>
      </w:r>
      <w:r w:rsidR="007C76AF">
        <w:rPr>
          <w:rStyle w:val="Stark"/>
          <w:b w:val="0"/>
          <w:bCs w:val="0"/>
          <w:shd w:val="clear" w:color="auto" w:fill="FFFFFF"/>
        </w:rPr>
        <w:t>land annat</w:t>
      </w:r>
      <w:r w:rsidRPr="007D06BD">
        <w:rPr>
          <w:rStyle w:val="Stark"/>
          <w:b w:val="0"/>
          <w:bCs w:val="0"/>
          <w:shd w:val="clear" w:color="auto" w:fill="FFFFFF"/>
        </w:rPr>
        <w:t xml:space="preserve"> följande delmål som stöds av ett hållbart byggande:</w:t>
      </w:r>
    </w:p>
    <w:p w14:paraId="68D78B18" w14:textId="77777777" w:rsidR="007D06BD" w:rsidRPr="007D06BD" w:rsidRDefault="007D06BD" w:rsidP="00D13FD6">
      <w:pPr>
        <w:pStyle w:val="Liststycke"/>
        <w:numPr>
          <w:ilvl w:val="0"/>
          <w:numId w:val="8"/>
        </w:numPr>
        <w:spacing w:after="0"/>
        <w:ind w:left="360"/>
        <w:rPr>
          <w:shd w:val="clear" w:color="auto" w:fill="FFFFFF"/>
        </w:rPr>
      </w:pPr>
      <w:r w:rsidRPr="007D06BD">
        <w:rPr>
          <w:shd w:val="clear" w:color="auto" w:fill="FFFFFF"/>
        </w:rPr>
        <w:t>Ekosystem och biologisk mångfald är integrerade i alla utvecklings- och planeringsprocesser för mark- och havsanvändning (s.k. regional grönstruktur) och används som redskap för att mildra effekter av klimatförändringarna, motverka habitatfragmentering och -förstöring samt säkerställa gröna korridorer.</w:t>
      </w:r>
    </w:p>
    <w:p w14:paraId="30001839" w14:textId="77777777" w:rsidR="007D06BD" w:rsidRPr="007D06BD" w:rsidRDefault="007D06BD" w:rsidP="00D13FD6">
      <w:pPr>
        <w:pStyle w:val="Liststycke"/>
        <w:numPr>
          <w:ilvl w:val="0"/>
          <w:numId w:val="8"/>
        </w:numPr>
        <w:spacing w:after="0"/>
        <w:ind w:left="360"/>
        <w:rPr>
          <w:shd w:val="clear" w:color="auto" w:fill="FFFFFF"/>
        </w:rPr>
      </w:pPr>
      <w:r w:rsidRPr="007D06BD">
        <w:rPr>
          <w:shd w:val="clear" w:color="auto" w:fill="FFFFFF"/>
        </w:rPr>
        <w:t xml:space="preserve">Miljöpåverkan av </w:t>
      </w:r>
      <w:proofErr w:type="spellStart"/>
      <w:r w:rsidRPr="007D06BD">
        <w:rPr>
          <w:shd w:val="clear" w:color="auto" w:fill="FFFFFF"/>
        </w:rPr>
        <w:t>invasiva</w:t>
      </w:r>
      <w:proofErr w:type="spellEnd"/>
      <w:r w:rsidRPr="007D06BD">
        <w:rPr>
          <w:shd w:val="clear" w:color="auto" w:fill="FFFFFF"/>
        </w:rPr>
        <w:t xml:space="preserve"> arter är så låg att på Åland naturligt förekommande arter och biotoper inte hotas.</w:t>
      </w:r>
    </w:p>
    <w:p w14:paraId="0EAE09E4" w14:textId="77777777" w:rsidR="007D06BD" w:rsidRDefault="007D06BD" w:rsidP="00D13FD6">
      <w:pPr>
        <w:pStyle w:val="Liststycke"/>
        <w:numPr>
          <w:ilvl w:val="0"/>
          <w:numId w:val="8"/>
        </w:numPr>
        <w:spacing w:after="0"/>
        <w:ind w:left="360"/>
        <w:rPr>
          <w:shd w:val="clear" w:color="auto" w:fill="FFFFFF"/>
        </w:rPr>
      </w:pPr>
      <w:r w:rsidRPr="007D06BD">
        <w:rPr>
          <w:shd w:val="clear" w:color="auto" w:fill="FFFFFF"/>
        </w:rPr>
        <w:t>Naturförlusten har avstannat. Områden där särskilt skyddsvärda biotoper eller arter tidigare förekommit har antingen återställts eller så har dessa arter och biotoper återinförts eller återskapats inom områden som särskilt lämpar sig för dessa förekomster.</w:t>
      </w:r>
    </w:p>
    <w:p w14:paraId="03C00B7F" w14:textId="77777777" w:rsidR="00D13FD6" w:rsidRPr="007D06BD" w:rsidRDefault="00D13FD6" w:rsidP="00D13FD6">
      <w:pPr>
        <w:pStyle w:val="Liststycke"/>
        <w:spacing w:after="0"/>
        <w:ind w:left="360"/>
        <w:rPr>
          <w:shd w:val="clear" w:color="auto" w:fill="FFFFFF"/>
        </w:rPr>
      </w:pPr>
    </w:p>
    <w:p w14:paraId="45BE38BC" w14:textId="7A3DBE63" w:rsidR="007D06BD" w:rsidRPr="007D06BD" w:rsidRDefault="007D06BD" w:rsidP="00D13FD6">
      <w:pPr>
        <w:spacing w:after="0"/>
        <w:rPr>
          <w:shd w:val="clear" w:color="auto" w:fill="FFFFFF"/>
        </w:rPr>
      </w:pPr>
      <w:r w:rsidRPr="007D06BD">
        <w:rPr>
          <w:shd w:val="clear" w:color="auto" w:fill="FFFFFF"/>
        </w:rPr>
        <w:t>Detta mål omfattar bl</w:t>
      </w:r>
      <w:r w:rsidR="007C76AF">
        <w:rPr>
          <w:shd w:val="clear" w:color="auto" w:fill="FFFFFF"/>
        </w:rPr>
        <w:t>and annat</w:t>
      </w:r>
      <w:r w:rsidRPr="007D06BD">
        <w:rPr>
          <w:shd w:val="clear" w:color="auto" w:fill="FFFFFF"/>
        </w:rPr>
        <w:t xml:space="preserve"> beaktandet av ekosystem och biologisk mångfald vid planering och hållbart byggande, både för målets uppfyllelse</w:t>
      </w:r>
      <w:r w:rsidR="007C76AF">
        <w:rPr>
          <w:shd w:val="clear" w:color="auto" w:fill="FFFFFF"/>
        </w:rPr>
        <w:t>,</w:t>
      </w:r>
      <w:r w:rsidRPr="007D06BD">
        <w:rPr>
          <w:shd w:val="clear" w:color="auto" w:fill="FFFFFF"/>
        </w:rPr>
        <w:t xml:space="preserve"> </w:t>
      </w:r>
      <w:proofErr w:type="gramStart"/>
      <w:r w:rsidRPr="007D06BD">
        <w:rPr>
          <w:shd w:val="clear" w:color="auto" w:fill="FFFFFF"/>
        </w:rPr>
        <w:t>men även</w:t>
      </w:r>
      <w:proofErr w:type="gramEnd"/>
      <w:r w:rsidRPr="007D06BD">
        <w:rPr>
          <w:shd w:val="clear" w:color="auto" w:fill="FFFFFF"/>
        </w:rPr>
        <w:t xml:space="preserve"> för att bidra till mål 1 och 5.</w:t>
      </w:r>
    </w:p>
    <w:p w14:paraId="2D935406" w14:textId="77777777" w:rsidR="007D06BD" w:rsidRPr="007D06BD" w:rsidRDefault="007D06BD" w:rsidP="00D13FD6">
      <w:pPr>
        <w:spacing w:after="0"/>
        <w:rPr>
          <w:shd w:val="clear" w:color="auto" w:fill="FFFFFF"/>
        </w:rPr>
      </w:pPr>
    </w:p>
    <w:p w14:paraId="080B27D9" w14:textId="77777777" w:rsidR="007D06BD" w:rsidRPr="007334AC" w:rsidRDefault="007D06BD" w:rsidP="00D13FD6">
      <w:pPr>
        <w:spacing w:after="0"/>
        <w:rPr>
          <w:b/>
          <w:bCs/>
          <w:color w:val="0064AE" w:themeColor="accent1"/>
          <w:shd w:val="clear" w:color="auto" w:fill="FFFFFF"/>
        </w:rPr>
      </w:pPr>
      <w:r w:rsidRPr="007334AC">
        <w:rPr>
          <w:rFonts w:eastAsia="Times New Roman"/>
          <w:b/>
          <w:bCs/>
          <w:color w:val="0064AE" w:themeColor="accent1"/>
          <w:kern w:val="36"/>
          <w:lang w:val="sv-FI" w:eastAsia="sv-FI"/>
        </w:rPr>
        <w:t xml:space="preserve">Mål 5 - </w:t>
      </w:r>
      <w:r w:rsidRPr="007334AC">
        <w:rPr>
          <w:rFonts w:eastAsia="Times New Roman"/>
          <w:b/>
          <w:bCs/>
          <w:color w:val="0064AE" w:themeColor="accent1"/>
          <w:lang w:val="sv-FI" w:eastAsia="sv-FI"/>
        </w:rPr>
        <w:t>Attraktionskraft för boende, besökare och företag</w:t>
      </w:r>
    </w:p>
    <w:p w14:paraId="2F04761E" w14:textId="73F0DC3B" w:rsidR="007D06BD" w:rsidRPr="007D06BD" w:rsidRDefault="007D06BD" w:rsidP="00D13FD6">
      <w:pPr>
        <w:spacing w:after="0"/>
      </w:pPr>
      <w:r w:rsidRPr="007D06BD">
        <w:t>Mål 5 stävar efter att öka Ålands befolkning. Central för att nå detta mål är b</w:t>
      </w:r>
      <w:r w:rsidR="007C76AF">
        <w:t>land annat:</w:t>
      </w:r>
    </w:p>
    <w:p w14:paraId="59341EE9" w14:textId="77777777" w:rsidR="007D06BD" w:rsidRPr="007D06BD" w:rsidRDefault="007D06BD" w:rsidP="00D13FD6">
      <w:pPr>
        <w:pStyle w:val="Liststycke"/>
        <w:numPr>
          <w:ilvl w:val="0"/>
          <w:numId w:val="9"/>
        </w:numPr>
        <w:spacing w:after="0"/>
        <w:ind w:left="360"/>
      </w:pPr>
      <w:r w:rsidRPr="007D06BD">
        <w:t xml:space="preserve">En hög attraktionskraft både för boende och icke-boende. </w:t>
      </w:r>
    </w:p>
    <w:p w14:paraId="3F92AB75" w14:textId="77777777" w:rsidR="007D06BD" w:rsidRPr="007D06BD" w:rsidRDefault="007D06BD" w:rsidP="00D13FD6">
      <w:pPr>
        <w:pStyle w:val="Liststycke"/>
        <w:numPr>
          <w:ilvl w:val="0"/>
          <w:numId w:val="9"/>
        </w:numPr>
        <w:spacing w:after="0"/>
        <w:ind w:left="360"/>
      </w:pPr>
      <w:r w:rsidRPr="007D06BD">
        <w:t xml:space="preserve">Bevarandet av och tillgängligheten till naturen är säkerställd med fokus på kustnära områden. </w:t>
      </w:r>
    </w:p>
    <w:p w14:paraId="78C88709" w14:textId="77777777" w:rsidR="007D06BD" w:rsidRPr="007D06BD" w:rsidRDefault="007D06BD" w:rsidP="00D13FD6">
      <w:pPr>
        <w:pStyle w:val="Liststycke"/>
        <w:numPr>
          <w:ilvl w:val="0"/>
          <w:numId w:val="9"/>
        </w:numPr>
        <w:spacing w:after="0"/>
        <w:ind w:left="360"/>
      </w:pPr>
      <w:r w:rsidRPr="007D06BD">
        <w:t xml:space="preserve">Konst, design och arkitektur värderas högt och kulturarvet bevaras, synliggörs och utvecklas. </w:t>
      </w:r>
    </w:p>
    <w:p w14:paraId="3FF154D0" w14:textId="77777777" w:rsidR="007D06BD" w:rsidRPr="007D06BD" w:rsidRDefault="007D06BD" w:rsidP="00D13FD6">
      <w:pPr>
        <w:pStyle w:val="Liststycke"/>
        <w:numPr>
          <w:ilvl w:val="0"/>
          <w:numId w:val="9"/>
        </w:numPr>
        <w:spacing w:after="0"/>
        <w:ind w:left="360"/>
      </w:pPr>
      <w:r w:rsidRPr="007D06BD">
        <w:t xml:space="preserve">Fysiska och digitala mötesplatser är tillgängliga för alla. </w:t>
      </w:r>
    </w:p>
    <w:p w14:paraId="0D5A1179" w14:textId="77777777" w:rsidR="007D06BD" w:rsidRPr="007D06BD" w:rsidRDefault="007D06BD" w:rsidP="00D13FD6">
      <w:pPr>
        <w:pStyle w:val="Liststycke"/>
        <w:numPr>
          <w:ilvl w:val="0"/>
          <w:numId w:val="9"/>
        </w:numPr>
        <w:spacing w:after="0"/>
        <w:ind w:left="360"/>
      </w:pPr>
      <w:r w:rsidRPr="007D06BD">
        <w:lastRenderedPageBreak/>
        <w:t xml:space="preserve">Handlingsprogram och åtgärder för motståndskraft mot och förmåga till anpassning till effekterna av klimatförändringarna och andra förändringar är etablerade och genomförda. </w:t>
      </w:r>
    </w:p>
    <w:p w14:paraId="535D135E" w14:textId="4FCFC08F" w:rsidR="007D06BD" w:rsidRPr="007D06BD" w:rsidRDefault="007D06BD" w:rsidP="00D13FD6">
      <w:pPr>
        <w:pStyle w:val="Liststycke"/>
        <w:numPr>
          <w:ilvl w:val="0"/>
          <w:numId w:val="9"/>
        </w:numPr>
        <w:spacing w:after="0"/>
        <w:ind w:left="360"/>
      </w:pPr>
      <w:r w:rsidRPr="007D06BD">
        <w:t>Strävan till hög kvalitet på utvecklings- och planeringsprocesser förstärker attraktionskraften och optimerar synergieffekter mellan natur, kultur, infrastruktur och transporter. Fokus på god infrastruktur för företag, goda boendemiljöer, mångfunktionella platser och tillgänglig service. Utvecklings- och planeringsprocesser för mark- och havsanvändning, som kvalitetsmässigt ligger i framkant i nordiskt perspektiv, är en nyckelfaktor för att uppnå en gradvis förstärkning av attraktionskraften.</w:t>
      </w:r>
    </w:p>
    <w:p w14:paraId="34BCD0C5" w14:textId="77777777" w:rsidR="007D06BD" w:rsidRPr="007D06BD" w:rsidRDefault="007D06BD" w:rsidP="00D13FD6">
      <w:pPr>
        <w:pStyle w:val="Liststycke"/>
        <w:numPr>
          <w:ilvl w:val="0"/>
          <w:numId w:val="9"/>
        </w:numPr>
        <w:spacing w:after="0"/>
        <w:ind w:left="360"/>
      </w:pPr>
      <w:r w:rsidRPr="007D06BD">
        <w:t xml:space="preserve">Med hjälp av utvecklings- och planeringsprocesserna optimeras synergieffekterna i samspelet mellan natur, kultur, infrastruktur och transporter. </w:t>
      </w:r>
    </w:p>
    <w:p w14:paraId="4AA1E451" w14:textId="77777777" w:rsidR="007D06BD" w:rsidRPr="007D06BD" w:rsidRDefault="007D06BD" w:rsidP="00D13FD6">
      <w:pPr>
        <w:pStyle w:val="Liststycke"/>
        <w:numPr>
          <w:ilvl w:val="0"/>
          <w:numId w:val="9"/>
        </w:numPr>
        <w:spacing w:after="0"/>
        <w:ind w:left="360"/>
      </w:pPr>
      <w:r w:rsidRPr="007D06BD">
        <w:t xml:space="preserve">God infrastruktur för företag samt goda boendemiljöer prioriteras. </w:t>
      </w:r>
    </w:p>
    <w:p w14:paraId="3FC0CD98" w14:textId="77777777" w:rsidR="007D06BD" w:rsidRDefault="007D06BD" w:rsidP="00D13FD6">
      <w:pPr>
        <w:pStyle w:val="Liststycke"/>
        <w:numPr>
          <w:ilvl w:val="0"/>
          <w:numId w:val="9"/>
        </w:numPr>
        <w:spacing w:after="0"/>
        <w:ind w:left="360"/>
      </w:pPr>
      <w:r w:rsidRPr="007D06BD">
        <w:t>Mångfunktionella platser skapar en levande närmiljö med hög attraktivitet och tillgänglig service.</w:t>
      </w:r>
    </w:p>
    <w:p w14:paraId="0035B948" w14:textId="77777777" w:rsidR="00D13FD6" w:rsidRPr="007D06BD" w:rsidRDefault="00D13FD6" w:rsidP="00D13FD6">
      <w:pPr>
        <w:pStyle w:val="Liststycke"/>
        <w:spacing w:after="0"/>
        <w:ind w:left="360"/>
      </w:pPr>
    </w:p>
    <w:p w14:paraId="629C15B6" w14:textId="701B1EF0" w:rsidR="007D06BD" w:rsidRPr="007D06BD" w:rsidRDefault="007D06BD" w:rsidP="00D13FD6">
      <w:pPr>
        <w:spacing w:after="0"/>
      </w:pPr>
      <w:r w:rsidRPr="007D06BD">
        <w:t>Hur vi planerar och bygger har stor inverkan på Ålands attraktionskraft. Inom detta mål tas bl</w:t>
      </w:r>
      <w:r w:rsidR="007C76AF">
        <w:t>and annat</w:t>
      </w:r>
      <w:r w:rsidRPr="007D06BD">
        <w:t xml:space="preserve"> upp vikten av arkitektur för attraktionskraft, synergier i planering och byggande för ett hållbart samhälle, att beakta klimatförändringar för att nå ett hållbart byggande och hur målet om hög attraktionskraft möter mål 1 och 2 genom hur vi planerar och bygger. Ett hållbart byggnadsbestånd och hållbart byggande är en förutsättning för att målet ska nås.</w:t>
      </w:r>
    </w:p>
    <w:p w14:paraId="18F9CAA0" w14:textId="77777777" w:rsidR="007D06BD" w:rsidRPr="007D06BD" w:rsidRDefault="007D06BD" w:rsidP="00D13FD6">
      <w:pPr>
        <w:spacing w:after="0"/>
      </w:pPr>
    </w:p>
    <w:p w14:paraId="41DF17FE" w14:textId="77777777" w:rsidR="007D06BD" w:rsidRPr="007334AC" w:rsidRDefault="007D06BD" w:rsidP="00D13FD6">
      <w:pPr>
        <w:spacing w:after="0"/>
        <w:rPr>
          <w:rFonts w:eastAsia="Times New Roman"/>
          <w:b/>
          <w:bCs/>
          <w:color w:val="0064AE" w:themeColor="accent1"/>
          <w:lang w:val="sv-FI" w:eastAsia="sv-FI"/>
        </w:rPr>
      </w:pPr>
      <w:r w:rsidRPr="007334AC">
        <w:rPr>
          <w:rFonts w:eastAsia="Times New Roman"/>
          <w:b/>
          <w:bCs/>
          <w:color w:val="0064AE" w:themeColor="accent1"/>
          <w:kern w:val="36"/>
          <w:lang w:val="sv-FI" w:eastAsia="sv-FI"/>
        </w:rPr>
        <w:t xml:space="preserve">Mål 6 - </w:t>
      </w:r>
      <w:r w:rsidRPr="007334AC">
        <w:rPr>
          <w:rFonts w:eastAsia="Times New Roman"/>
          <w:b/>
          <w:bCs/>
          <w:color w:val="0064AE" w:themeColor="accent1"/>
          <w:lang w:val="sv-FI" w:eastAsia="sv-FI"/>
        </w:rPr>
        <w:t>Kraftigt minskad klimatpåverkan</w:t>
      </w:r>
    </w:p>
    <w:p w14:paraId="26A84A22" w14:textId="43324F86" w:rsidR="007D06BD" w:rsidRPr="007D06BD" w:rsidRDefault="007D06BD" w:rsidP="00D13FD6">
      <w:pPr>
        <w:spacing w:after="0"/>
        <w:rPr>
          <w:rFonts w:eastAsia="Times New Roman"/>
          <w:kern w:val="36"/>
          <w:lang w:val="sv-FI" w:eastAsia="sv-FI"/>
        </w:rPr>
      </w:pPr>
      <w:r w:rsidRPr="007D06BD">
        <w:rPr>
          <w:rFonts w:eastAsia="Times New Roman"/>
          <w:lang w:val="sv-FI" w:eastAsia="sv-FI"/>
        </w:rPr>
        <w:t>Omfattar bl</w:t>
      </w:r>
      <w:r w:rsidR="007C76AF">
        <w:rPr>
          <w:rFonts w:eastAsia="Times New Roman"/>
          <w:lang w:val="sv-FI" w:eastAsia="sv-FI"/>
        </w:rPr>
        <w:t>and annat</w:t>
      </w:r>
      <w:r w:rsidRPr="007D06BD">
        <w:rPr>
          <w:rFonts w:eastAsia="Times New Roman"/>
          <w:lang w:val="sv-FI" w:eastAsia="sv-FI"/>
        </w:rPr>
        <w:t xml:space="preserve"> följande delmål som stöds av </w:t>
      </w:r>
      <w:r w:rsidR="00021882">
        <w:rPr>
          <w:rFonts w:eastAsia="Times New Roman"/>
          <w:lang w:val="sv-FI" w:eastAsia="sv-FI"/>
        </w:rPr>
        <w:t xml:space="preserve">ett </w:t>
      </w:r>
      <w:r w:rsidRPr="007D06BD">
        <w:rPr>
          <w:rFonts w:eastAsia="Times New Roman"/>
          <w:lang w:val="sv-FI" w:eastAsia="sv-FI"/>
        </w:rPr>
        <w:t>hållbart byggande:</w:t>
      </w:r>
    </w:p>
    <w:p w14:paraId="2130D28B" w14:textId="77777777" w:rsidR="007D06BD" w:rsidRPr="007D06BD" w:rsidRDefault="007D06BD" w:rsidP="00D13FD6">
      <w:pPr>
        <w:pStyle w:val="Liststycke"/>
        <w:numPr>
          <w:ilvl w:val="0"/>
          <w:numId w:val="10"/>
        </w:numPr>
        <w:spacing w:after="0"/>
        <w:ind w:left="360"/>
        <w:rPr>
          <w:rFonts w:eastAsia="Times New Roman"/>
          <w:kern w:val="36"/>
          <w:lang w:val="sv-FI" w:eastAsia="sv-FI"/>
        </w:rPr>
      </w:pPr>
      <w:r w:rsidRPr="007D06BD">
        <w:rPr>
          <w:shd w:val="clear" w:color="auto" w:fill="FFFFFF"/>
        </w:rPr>
        <w:t>80 % lägre totala växthusgasutsläpp (exklusive övrig sjöfart, all sjöfart förutom skärgårdsfärjorna) jämfört med 2005.</w:t>
      </w:r>
    </w:p>
    <w:p w14:paraId="6909F051" w14:textId="77777777" w:rsidR="007D06BD" w:rsidRPr="007D06BD" w:rsidRDefault="007D06BD" w:rsidP="00D13FD6">
      <w:pPr>
        <w:pStyle w:val="Liststycke"/>
        <w:numPr>
          <w:ilvl w:val="0"/>
          <w:numId w:val="10"/>
        </w:numPr>
        <w:spacing w:after="0"/>
        <w:ind w:left="360"/>
        <w:rPr>
          <w:rFonts w:eastAsia="Times New Roman"/>
          <w:kern w:val="36"/>
          <w:lang w:val="sv-FI" w:eastAsia="sv-FI"/>
        </w:rPr>
      </w:pPr>
      <w:r w:rsidRPr="007D06BD">
        <w:rPr>
          <w:shd w:val="clear" w:color="auto" w:fill="FFFFFF"/>
        </w:rPr>
        <w:t>100 % av elanvändningen kommer från fossilfria energikällor.</w:t>
      </w:r>
    </w:p>
    <w:p w14:paraId="3D553AC1" w14:textId="77777777" w:rsidR="007D06BD" w:rsidRPr="00D13FD6" w:rsidRDefault="007D06BD" w:rsidP="00D13FD6">
      <w:pPr>
        <w:pStyle w:val="Liststycke"/>
        <w:numPr>
          <w:ilvl w:val="0"/>
          <w:numId w:val="10"/>
        </w:numPr>
        <w:spacing w:after="0"/>
        <w:ind w:left="360"/>
        <w:rPr>
          <w:rFonts w:eastAsia="Times New Roman"/>
          <w:kern w:val="36"/>
          <w:lang w:val="sv-FI" w:eastAsia="sv-FI"/>
        </w:rPr>
      </w:pPr>
      <w:r w:rsidRPr="007D06BD">
        <w:rPr>
          <w:shd w:val="clear" w:color="auto" w:fill="FFFFFF"/>
        </w:rPr>
        <w:t>Ingen fossil uppvärmning av byggnader.</w:t>
      </w:r>
    </w:p>
    <w:p w14:paraId="4AA29B27" w14:textId="77777777" w:rsidR="00D13FD6" w:rsidRPr="007D06BD" w:rsidRDefault="00D13FD6" w:rsidP="00D13FD6">
      <w:pPr>
        <w:pStyle w:val="Liststycke"/>
        <w:spacing w:after="0"/>
        <w:ind w:left="360"/>
        <w:rPr>
          <w:rFonts w:eastAsia="Times New Roman"/>
          <w:kern w:val="36"/>
          <w:lang w:val="sv-FI" w:eastAsia="sv-FI"/>
        </w:rPr>
      </w:pPr>
    </w:p>
    <w:p w14:paraId="09BBC41A" w14:textId="269124C4" w:rsidR="007D06BD" w:rsidRPr="007D06BD" w:rsidRDefault="007D06BD" w:rsidP="00D13FD6">
      <w:pPr>
        <w:spacing w:after="0"/>
        <w:rPr>
          <w:rFonts w:eastAsia="Times New Roman"/>
          <w:kern w:val="36"/>
          <w:lang w:val="sv-FI" w:eastAsia="sv-FI"/>
        </w:rPr>
      </w:pPr>
      <w:r w:rsidRPr="007D06BD">
        <w:rPr>
          <w:rFonts w:eastAsia="Times New Roman"/>
          <w:kern w:val="36"/>
          <w:lang w:val="sv-FI" w:eastAsia="sv-FI"/>
        </w:rPr>
        <w:t xml:space="preserve">Vårt byggnadsbestånd och hur vi bygger och använder våra byggnader har en stor inverkan på målet, både i vilken typ och hur mycket energi vi använder under driftsfasen, men även i våra materialval och de metoder vi använder </w:t>
      </w:r>
      <w:r w:rsidR="00845C27">
        <w:rPr>
          <w:rFonts w:eastAsia="Times New Roman"/>
          <w:kern w:val="36"/>
          <w:lang w:val="sv-FI" w:eastAsia="sv-FI"/>
        </w:rPr>
        <w:t>samt</w:t>
      </w:r>
      <w:r w:rsidRPr="007D06BD">
        <w:rPr>
          <w:rFonts w:eastAsia="Times New Roman"/>
          <w:kern w:val="36"/>
          <w:lang w:val="sv-FI" w:eastAsia="sv-FI"/>
        </w:rPr>
        <w:t xml:space="preserve"> de val vi gör i planerings-, anläggnings-, renoverings- och avvecklingsfasen av byggnader.  </w:t>
      </w:r>
    </w:p>
    <w:p w14:paraId="035EBF96" w14:textId="77777777" w:rsidR="007D06BD" w:rsidRPr="007D06BD" w:rsidRDefault="007D06BD" w:rsidP="00D13FD6">
      <w:pPr>
        <w:spacing w:after="0"/>
        <w:rPr>
          <w:rFonts w:eastAsia="Times New Roman"/>
          <w:kern w:val="36"/>
          <w:lang w:val="sv-FI" w:eastAsia="sv-FI"/>
        </w:rPr>
      </w:pPr>
    </w:p>
    <w:p w14:paraId="64E8A26D" w14:textId="77777777" w:rsidR="007D06BD" w:rsidRPr="007334AC" w:rsidRDefault="007D06BD" w:rsidP="00D13FD6">
      <w:pPr>
        <w:spacing w:after="0"/>
        <w:rPr>
          <w:rFonts w:eastAsia="Times New Roman"/>
          <w:b/>
          <w:bCs/>
          <w:color w:val="0064AE" w:themeColor="accent1"/>
          <w:lang w:val="sv-FI" w:eastAsia="sv-FI"/>
        </w:rPr>
      </w:pPr>
      <w:r w:rsidRPr="007334AC">
        <w:rPr>
          <w:rFonts w:eastAsia="Times New Roman"/>
          <w:b/>
          <w:bCs/>
          <w:color w:val="0064AE" w:themeColor="accent1"/>
          <w:kern w:val="36"/>
          <w:lang w:val="sv-FI" w:eastAsia="sv-FI"/>
        </w:rPr>
        <w:t xml:space="preserve">Mål 7 - </w:t>
      </w:r>
      <w:r w:rsidRPr="007334AC">
        <w:rPr>
          <w:rFonts w:eastAsia="Times New Roman"/>
          <w:b/>
          <w:bCs/>
          <w:color w:val="0064AE" w:themeColor="accent1"/>
          <w:lang w:val="sv-FI" w:eastAsia="sv-FI"/>
        </w:rPr>
        <w:t>Hållbar konsumtion och produktion</w:t>
      </w:r>
    </w:p>
    <w:p w14:paraId="4BAC0DA2" w14:textId="4C101A04" w:rsidR="007D06BD" w:rsidRPr="007D06BD" w:rsidRDefault="007D06BD" w:rsidP="00D13FD6">
      <w:pPr>
        <w:spacing w:after="0"/>
        <w:rPr>
          <w:rFonts w:eastAsia="Times New Roman"/>
          <w:kern w:val="36"/>
          <w:lang w:val="sv-FI" w:eastAsia="sv-FI"/>
        </w:rPr>
      </w:pPr>
      <w:r w:rsidRPr="007D06BD">
        <w:rPr>
          <w:rFonts w:eastAsia="Times New Roman"/>
          <w:lang w:val="sv-FI" w:eastAsia="sv-FI"/>
        </w:rPr>
        <w:t>Omfattar bl</w:t>
      </w:r>
      <w:r w:rsidR="007C76AF">
        <w:rPr>
          <w:rFonts w:eastAsia="Times New Roman"/>
          <w:lang w:val="sv-FI" w:eastAsia="sv-FI"/>
        </w:rPr>
        <w:t>and annat</w:t>
      </w:r>
      <w:r w:rsidRPr="007D06BD">
        <w:rPr>
          <w:rFonts w:eastAsia="Times New Roman"/>
          <w:lang w:val="sv-FI" w:eastAsia="sv-FI"/>
        </w:rPr>
        <w:t xml:space="preserve"> följande delmål som stöds av </w:t>
      </w:r>
      <w:r w:rsidR="00021882">
        <w:rPr>
          <w:rFonts w:eastAsia="Times New Roman"/>
          <w:lang w:val="sv-FI" w:eastAsia="sv-FI"/>
        </w:rPr>
        <w:t xml:space="preserve">ett </w:t>
      </w:r>
      <w:r w:rsidRPr="007D06BD">
        <w:rPr>
          <w:rFonts w:eastAsia="Times New Roman"/>
          <w:lang w:val="sv-FI" w:eastAsia="sv-FI"/>
        </w:rPr>
        <w:t>hållbart byggande:</w:t>
      </w:r>
    </w:p>
    <w:p w14:paraId="2293D81F" w14:textId="20C2F807" w:rsidR="007D06BD" w:rsidRPr="007D06BD"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t>Mängden avfall som uppkommer på Åland har minskat till max 1,2 ton per person per år</w:t>
      </w:r>
      <w:r w:rsidR="00021882">
        <w:rPr>
          <w:shd w:val="clear" w:color="auto" w:fill="FFFFFF"/>
          <w:lang w:val="sv-FI"/>
        </w:rPr>
        <w:t>.</w:t>
      </w:r>
      <w:r w:rsidRPr="007D06BD">
        <w:rPr>
          <w:shd w:val="clear" w:color="auto" w:fill="FFFFFF"/>
          <w:lang w:val="sv-FI"/>
        </w:rPr>
        <w:t> </w:t>
      </w:r>
    </w:p>
    <w:p w14:paraId="1CD6CFB1" w14:textId="72B1DF95" w:rsidR="007D06BD" w:rsidRPr="007D06BD" w:rsidRDefault="007D06BD" w:rsidP="00D13FD6">
      <w:pPr>
        <w:pStyle w:val="Liststycke"/>
        <w:numPr>
          <w:ilvl w:val="0"/>
          <w:numId w:val="11"/>
        </w:numPr>
        <w:spacing w:after="0"/>
        <w:ind w:left="360"/>
        <w:rPr>
          <w:rStyle w:val="Stark"/>
          <w:rFonts w:eastAsia="Times New Roman"/>
          <w:kern w:val="36"/>
          <w:lang w:val="sv-FI" w:eastAsia="sv-FI"/>
        </w:rPr>
      </w:pPr>
      <w:r w:rsidRPr="007D06BD">
        <w:rPr>
          <w:shd w:val="clear" w:color="auto" w:fill="FFFFFF"/>
          <w:lang w:val="sv-FI"/>
        </w:rPr>
        <w:t xml:space="preserve">Alla företag och organisationer har integrerat hållbarhet, resurssnålhet och </w:t>
      </w:r>
      <w:proofErr w:type="spellStart"/>
      <w:r w:rsidRPr="007D06BD">
        <w:rPr>
          <w:shd w:val="clear" w:color="auto" w:fill="FFFFFF"/>
          <w:lang w:val="sv-FI"/>
        </w:rPr>
        <w:t>cirkularitet</w:t>
      </w:r>
      <w:proofErr w:type="spellEnd"/>
      <w:r w:rsidRPr="007D06BD">
        <w:rPr>
          <w:shd w:val="clear" w:color="auto" w:fill="FFFFFF"/>
          <w:lang w:val="sv-FI"/>
        </w:rPr>
        <w:t xml:space="preserve"> i kärnan av sin verksamhet</w:t>
      </w:r>
      <w:r w:rsidR="00021882">
        <w:rPr>
          <w:shd w:val="clear" w:color="auto" w:fill="FFFFFF"/>
          <w:lang w:val="sv-FI"/>
        </w:rPr>
        <w:t>.</w:t>
      </w:r>
    </w:p>
    <w:p w14:paraId="77EA7624" w14:textId="2CDB5C6E" w:rsidR="007D06BD" w:rsidRPr="007D06BD"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t>Alla offentliga organisationer praktiserar hållbar offentlig upphandling</w:t>
      </w:r>
      <w:r w:rsidR="00021882">
        <w:rPr>
          <w:shd w:val="clear" w:color="auto" w:fill="FFFFFF"/>
          <w:lang w:val="sv-FI"/>
        </w:rPr>
        <w:t>.</w:t>
      </w:r>
    </w:p>
    <w:p w14:paraId="78C32FCC" w14:textId="7675A0D4" w:rsidR="007D06BD" w:rsidRPr="007D06BD"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t>Alla bygger och renoverar på ett hållbart, resurssnålt och cirkulärt sätt</w:t>
      </w:r>
      <w:r w:rsidR="00021882">
        <w:rPr>
          <w:shd w:val="clear" w:color="auto" w:fill="FFFFFF"/>
          <w:lang w:val="sv-FI"/>
        </w:rPr>
        <w:t>.</w:t>
      </w:r>
    </w:p>
    <w:p w14:paraId="730D9486" w14:textId="19A7E00D" w:rsidR="007D06BD" w:rsidRPr="007D06BD"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t>Åtminstone 80</w:t>
      </w:r>
      <w:r w:rsidR="00626CB5">
        <w:rPr>
          <w:shd w:val="clear" w:color="auto" w:fill="FFFFFF"/>
          <w:lang w:val="sv-FI"/>
        </w:rPr>
        <w:t xml:space="preserve"> </w:t>
      </w:r>
      <w:r w:rsidRPr="007D06BD">
        <w:rPr>
          <w:shd w:val="clear" w:color="auto" w:fill="FFFFFF"/>
          <w:lang w:val="sv-FI"/>
        </w:rPr>
        <w:t>% av befolkningen har en resurssnål och återanvändande livsstil</w:t>
      </w:r>
      <w:r w:rsidR="00021882">
        <w:rPr>
          <w:shd w:val="clear" w:color="auto" w:fill="FFFFFF"/>
          <w:lang w:val="sv-FI"/>
        </w:rPr>
        <w:t>.</w:t>
      </w:r>
      <w:r w:rsidRPr="007D06BD">
        <w:rPr>
          <w:shd w:val="clear" w:color="auto" w:fill="FFFFFF"/>
          <w:lang w:val="sv-FI"/>
        </w:rPr>
        <w:t> </w:t>
      </w:r>
    </w:p>
    <w:p w14:paraId="6B07DCC7" w14:textId="584B1016" w:rsidR="007D06BD" w:rsidRPr="007D06BD"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lastRenderedPageBreak/>
        <w:t>Åtminstone 80 % undviker att köpa varor som innehåller skadliga kemikalier</w:t>
      </w:r>
      <w:r w:rsidR="00021882">
        <w:rPr>
          <w:shd w:val="clear" w:color="auto" w:fill="FFFFFF"/>
          <w:lang w:val="sv-FI"/>
        </w:rPr>
        <w:t>.</w:t>
      </w:r>
    </w:p>
    <w:p w14:paraId="27ADA120" w14:textId="52B51321" w:rsidR="007D06BD" w:rsidRPr="00D13FD6" w:rsidRDefault="007D06BD" w:rsidP="00D13FD6">
      <w:pPr>
        <w:pStyle w:val="Liststycke"/>
        <w:numPr>
          <w:ilvl w:val="0"/>
          <w:numId w:val="11"/>
        </w:numPr>
        <w:spacing w:after="0"/>
        <w:ind w:left="360"/>
        <w:rPr>
          <w:rFonts w:eastAsia="Times New Roman"/>
          <w:kern w:val="36"/>
          <w:lang w:val="sv-FI" w:eastAsia="sv-FI"/>
        </w:rPr>
      </w:pPr>
      <w:r w:rsidRPr="007D06BD">
        <w:rPr>
          <w:shd w:val="clear" w:color="auto" w:fill="FFFFFF"/>
          <w:lang w:val="sv-FI"/>
        </w:rPr>
        <w:t>De konsumtionsbaserade luftutsläppen av koldioxidekvivalenter har minskat till 4 ton per person senast 2030 och 2 ton per person senast 2040</w:t>
      </w:r>
      <w:r w:rsidR="00021882">
        <w:rPr>
          <w:shd w:val="clear" w:color="auto" w:fill="FFFFFF"/>
          <w:lang w:val="sv-FI"/>
        </w:rPr>
        <w:t>.</w:t>
      </w:r>
    </w:p>
    <w:p w14:paraId="62C41698" w14:textId="77777777" w:rsidR="00D13FD6" w:rsidRPr="007D06BD" w:rsidRDefault="00D13FD6" w:rsidP="00D13FD6">
      <w:pPr>
        <w:pStyle w:val="Liststycke"/>
        <w:spacing w:after="0"/>
        <w:ind w:left="360"/>
        <w:rPr>
          <w:rFonts w:eastAsia="Times New Roman"/>
          <w:kern w:val="36"/>
          <w:lang w:val="sv-FI" w:eastAsia="sv-FI"/>
        </w:rPr>
      </w:pPr>
    </w:p>
    <w:p w14:paraId="0343319D" w14:textId="0CCC32FA" w:rsidR="00311C48" w:rsidRDefault="007D06BD" w:rsidP="00D13FD6">
      <w:pPr>
        <w:spacing w:after="0"/>
        <w:rPr>
          <w:rFonts w:eastAsia="Times New Roman"/>
          <w:kern w:val="36"/>
          <w:lang w:val="sv-FI" w:eastAsia="sv-FI"/>
        </w:rPr>
      </w:pPr>
      <w:r w:rsidRPr="007D06BD">
        <w:rPr>
          <w:rFonts w:eastAsia="Times New Roman"/>
          <w:kern w:val="36"/>
          <w:lang w:val="sv-FI" w:eastAsia="sv-FI"/>
        </w:rPr>
        <w:t>Detta mål tar bl</w:t>
      </w:r>
      <w:r w:rsidR="007C76AF">
        <w:rPr>
          <w:rFonts w:eastAsia="Times New Roman"/>
          <w:kern w:val="36"/>
          <w:lang w:val="sv-FI" w:eastAsia="sv-FI"/>
        </w:rPr>
        <w:t>and annat</w:t>
      </w:r>
      <w:r w:rsidRPr="007D06BD">
        <w:rPr>
          <w:rFonts w:eastAsia="Times New Roman"/>
          <w:kern w:val="36"/>
          <w:lang w:val="sv-FI" w:eastAsia="sv-FI"/>
        </w:rPr>
        <w:t xml:space="preserve"> upp vikten av att vi bygger hållbart, resurssnålt och cirkulärt med små avfallsmängder, men även att vi i vårt byggande underlättar en hållbar livsstil. Ett hållbart byggnadsbestånd och hållbart byggande har en avgörande roll i att uppnå målet.</w:t>
      </w:r>
    </w:p>
    <w:p w14:paraId="05DCF985" w14:textId="77777777" w:rsidR="001B797F" w:rsidRDefault="001B797F" w:rsidP="00D13FD6">
      <w:pPr>
        <w:spacing w:after="0"/>
        <w:rPr>
          <w:rFonts w:eastAsia="Times New Roman"/>
          <w:kern w:val="36"/>
          <w:lang w:val="sv-FI" w:eastAsia="sv-FI"/>
        </w:rPr>
      </w:pPr>
    </w:p>
    <w:p w14:paraId="14303780" w14:textId="77777777" w:rsidR="001A0913" w:rsidRPr="00695861" w:rsidRDefault="001A0913" w:rsidP="00AF2863">
      <w:pPr>
        <w:spacing w:after="0"/>
        <w:rPr>
          <w:b/>
          <w:bCs/>
          <w:lang w:val="sv-FI"/>
        </w:rPr>
      </w:pPr>
    </w:p>
    <w:p w14:paraId="3A448B53" w14:textId="16A5FA42" w:rsidR="00B844CD" w:rsidRPr="005E7A4B" w:rsidRDefault="00242548" w:rsidP="005E7A4B">
      <w:pPr>
        <w:spacing w:line="259" w:lineRule="auto"/>
        <w:rPr>
          <w:b/>
          <w:bCs/>
          <w:color w:val="FFD300" w:themeColor="accent5"/>
          <w:lang w:val="sv-FI"/>
        </w:rPr>
      </w:pPr>
      <w:r w:rsidRPr="007334AC">
        <w:rPr>
          <w:b/>
          <w:bCs/>
          <w:color w:val="0064AE" w:themeColor="accent1"/>
          <w:lang w:val="sv-FI"/>
        </w:rPr>
        <w:t>De fyra hållbarhetsprinciperna</w:t>
      </w:r>
    </w:p>
    <w:p w14:paraId="59B8FFF9" w14:textId="363C89DF" w:rsidR="00242548" w:rsidRDefault="00242548" w:rsidP="00D13FD6">
      <w:pPr>
        <w:spacing w:after="0"/>
        <w:rPr>
          <w:lang w:val="sv-FI"/>
        </w:rPr>
      </w:pPr>
      <w:r w:rsidRPr="00814711">
        <w:rPr>
          <w:lang w:val="sv-FI"/>
        </w:rPr>
        <w:t>Utvecklings</w:t>
      </w:r>
      <w:r w:rsidR="00B844CD">
        <w:rPr>
          <w:lang w:val="sv-FI"/>
        </w:rPr>
        <w:t>-</w:t>
      </w:r>
      <w:r w:rsidRPr="00814711">
        <w:rPr>
          <w:lang w:val="sv-FI"/>
        </w:rPr>
        <w:t xml:space="preserve"> och hållbarhetsagendan har sin grund i de fyra hållbarhetsprinciperna</w:t>
      </w:r>
      <w:r w:rsidR="00311C48">
        <w:rPr>
          <w:lang w:val="sv-FI"/>
        </w:rPr>
        <w:t>, vilka är:</w:t>
      </w:r>
    </w:p>
    <w:p w14:paraId="6698E8FC" w14:textId="77777777" w:rsidR="00242548" w:rsidRPr="00814711" w:rsidRDefault="00242548" w:rsidP="00D13FD6">
      <w:pPr>
        <w:spacing w:after="0"/>
        <w:rPr>
          <w:lang w:val="sv-FI"/>
        </w:rPr>
      </w:pPr>
    </w:p>
    <w:p w14:paraId="2940D82A" w14:textId="1D3A4DFE" w:rsidR="00242548" w:rsidRPr="00814711" w:rsidRDefault="00242548" w:rsidP="00D13FD6">
      <w:pPr>
        <w:spacing w:after="0"/>
        <w:rPr>
          <w:lang w:val="sv-FI"/>
        </w:rPr>
      </w:pPr>
      <w:r w:rsidRPr="00814711">
        <w:rPr>
          <w:lang w:val="sv-FI"/>
        </w:rPr>
        <w:t xml:space="preserve">I </w:t>
      </w:r>
      <w:r w:rsidR="00E00B80">
        <w:rPr>
          <w:lang w:val="sv-FI"/>
        </w:rPr>
        <w:t xml:space="preserve">det </w:t>
      </w:r>
      <w:r w:rsidRPr="00814711">
        <w:rPr>
          <w:lang w:val="sv-FI"/>
        </w:rPr>
        <w:t>hållbar</w:t>
      </w:r>
      <w:r w:rsidR="00E00B80">
        <w:rPr>
          <w:lang w:val="sv-FI"/>
        </w:rPr>
        <w:t>a</w:t>
      </w:r>
      <w:r w:rsidRPr="00814711">
        <w:rPr>
          <w:lang w:val="sv-FI"/>
        </w:rPr>
        <w:t xml:space="preserve"> samhälle</w:t>
      </w:r>
      <w:r w:rsidR="00E00B80">
        <w:rPr>
          <w:lang w:val="sv-FI"/>
        </w:rPr>
        <w:t>t</w:t>
      </w:r>
      <w:r w:rsidRPr="00814711">
        <w:rPr>
          <w:lang w:val="sv-FI"/>
        </w:rPr>
        <w:t xml:space="preserve"> utsätts naturen </w:t>
      </w:r>
      <w:r w:rsidR="00E00B80">
        <w:rPr>
          <w:lang w:val="sv-FI"/>
        </w:rPr>
        <w:t xml:space="preserve">inte </w:t>
      </w:r>
      <w:r w:rsidRPr="00814711">
        <w:rPr>
          <w:lang w:val="sv-FI"/>
        </w:rPr>
        <w:t>för systematisk…</w:t>
      </w:r>
    </w:p>
    <w:p w14:paraId="534269E5" w14:textId="77777777" w:rsidR="00FE41FD" w:rsidRDefault="00F21AA1" w:rsidP="00D13FD6">
      <w:pPr>
        <w:pStyle w:val="Liststycke"/>
        <w:numPr>
          <w:ilvl w:val="0"/>
          <w:numId w:val="43"/>
        </w:numPr>
        <w:spacing w:after="0"/>
        <w:ind w:left="360"/>
        <w:rPr>
          <w:lang w:val="sv-FI"/>
        </w:rPr>
      </w:pPr>
      <w:r w:rsidRPr="00FE41FD">
        <w:rPr>
          <w:lang w:val="sv-FI"/>
        </w:rPr>
        <w:t>Koncentrations</w:t>
      </w:r>
      <w:r w:rsidR="00444C9C" w:rsidRPr="00FE41FD">
        <w:rPr>
          <w:lang w:val="sv-FI"/>
        </w:rPr>
        <w:t>ökning av ämnen från berggrunden (</w:t>
      </w:r>
      <w:r w:rsidRPr="00FE41FD">
        <w:rPr>
          <w:lang w:val="sv-FI"/>
        </w:rPr>
        <w:t>fossila</w:t>
      </w:r>
      <w:r w:rsidR="00444C9C" w:rsidRPr="00FE41FD">
        <w:rPr>
          <w:lang w:val="sv-FI"/>
        </w:rPr>
        <w:t xml:space="preserve"> bränslen, </w:t>
      </w:r>
      <w:r w:rsidRPr="00FE41FD">
        <w:rPr>
          <w:lang w:val="sv-FI"/>
        </w:rPr>
        <w:t>metaller</w:t>
      </w:r>
      <w:r w:rsidR="00444C9C" w:rsidRPr="00FE41FD">
        <w:rPr>
          <w:lang w:val="sv-FI"/>
        </w:rPr>
        <w:t xml:space="preserve"> och mineraler)</w:t>
      </w:r>
    </w:p>
    <w:p w14:paraId="421FF8F5" w14:textId="77777777" w:rsidR="00FE41FD" w:rsidRDefault="00085C18" w:rsidP="00D13FD6">
      <w:pPr>
        <w:pStyle w:val="Liststycke"/>
        <w:numPr>
          <w:ilvl w:val="0"/>
          <w:numId w:val="43"/>
        </w:numPr>
        <w:spacing w:after="0"/>
        <w:ind w:left="360"/>
        <w:rPr>
          <w:lang w:val="sv-FI"/>
        </w:rPr>
      </w:pPr>
      <w:r w:rsidRPr="00FE41FD">
        <w:rPr>
          <w:lang w:val="sv-FI"/>
        </w:rPr>
        <w:t xml:space="preserve">Koncentrationsökning av ämnen från samhällets produktion (syntetiska </w:t>
      </w:r>
      <w:r w:rsidR="00F21AA1" w:rsidRPr="00FE41FD">
        <w:rPr>
          <w:lang w:val="sv-FI"/>
        </w:rPr>
        <w:t>substanser</w:t>
      </w:r>
      <w:r w:rsidRPr="00FE41FD">
        <w:rPr>
          <w:lang w:val="sv-FI"/>
        </w:rPr>
        <w:t xml:space="preserve">, kemikalier, som innehåller </w:t>
      </w:r>
      <w:r w:rsidR="00F21AA1" w:rsidRPr="00FE41FD">
        <w:rPr>
          <w:lang w:val="sv-FI"/>
        </w:rPr>
        <w:t>svårnedbrytbara</w:t>
      </w:r>
      <w:r w:rsidRPr="00FE41FD">
        <w:rPr>
          <w:lang w:val="sv-FI"/>
        </w:rPr>
        <w:t xml:space="preserve"> </w:t>
      </w:r>
      <w:r w:rsidR="00F21AA1" w:rsidRPr="00FE41FD">
        <w:rPr>
          <w:lang w:val="sv-FI"/>
        </w:rPr>
        <w:t>ämnen</w:t>
      </w:r>
      <w:r w:rsidR="00730773" w:rsidRPr="00FE41FD">
        <w:rPr>
          <w:lang w:val="sv-FI"/>
        </w:rPr>
        <w:t xml:space="preserve">; eller </w:t>
      </w:r>
      <w:r w:rsidR="00F21AA1" w:rsidRPr="00FE41FD">
        <w:rPr>
          <w:lang w:val="sv-FI"/>
        </w:rPr>
        <w:t>naturliga</w:t>
      </w:r>
      <w:r w:rsidR="00730773" w:rsidRPr="00FE41FD">
        <w:rPr>
          <w:lang w:val="sv-FI"/>
        </w:rPr>
        <w:t xml:space="preserve"> substanser som </w:t>
      </w:r>
      <w:r w:rsidR="00F21AA1" w:rsidRPr="00FE41FD">
        <w:rPr>
          <w:lang w:val="sv-FI"/>
        </w:rPr>
        <w:t>omsätts</w:t>
      </w:r>
      <w:r w:rsidR="00730773" w:rsidRPr="00FE41FD">
        <w:rPr>
          <w:lang w:val="sv-FI"/>
        </w:rPr>
        <w:t xml:space="preserve"> </w:t>
      </w:r>
      <w:r w:rsidR="00F21AA1" w:rsidRPr="00FE41FD">
        <w:rPr>
          <w:lang w:val="sv-FI"/>
        </w:rPr>
        <w:t>i</w:t>
      </w:r>
      <w:r w:rsidR="00730773" w:rsidRPr="00FE41FD">
        <w:rPr>
          <w:lang w:val="sv-FI"/>
        </w:rPr>
        <w:t xml:space="preserve"> </w:t>
      </w:r>
      <w:r w:rsidR="00F21AA1" w:rsidRPr="00FE41FD">
        <w:rPr>
          <w:lang w:val="sv-FI"/>
        </w:rPr>
        <w:t>större</w:t>
      </w:r>
      <w:r w:rsidR="00730773" w:rsidRPr="00FE41FD">
        <w:rPr>
          <w:lang w:val="sv-FI"/>
        </w:rPr>
        <w:t xml:space="preserve"> </w:t>
      </w:r>
      <w:r w:rsidR="00F21AA1" w:rsidRPr="00FE41FD">
        <w:rPr>
          <w:lang w:val="sv-FI"/>
        </w:rPr>
        <w:t>mängder</w:t>
      </w:r>
      <w:r w:rsidR="00730773" w:rsidRPr="00FE41FD">
        <w:rPr>
          <w:lang w:val="sv-FI"/>
        </w:rPr>
        <w:t xml:space="preserve"> än naturen kan ta hand om)</w:t>
      </w:r>
    </w:p>
    <w:p w14:paraId="44813057" w14:textId="77777777" w:rsidR="00FE41FD" w:rsidRDefault="00F21AA1" w:rsidP="00D13FD6">
      <w:pPr>
        <w:pStyle w:val="Liststycke"/>
        <w:numPr>
          <w:ilvl w:val="0"/>
          <w:numId w:val="43"/>
        </w:numPr>
        <w:spacing w:after="0"/>
        <w:ind w:left="360"/>
        <w:rPr>
          <w:lang w:val="sv-FI"/>
        </w:rPr>
      </w:pPr>
      <w:r w:rsidRPr="00FE41FD">
        <w:rPr>
          <w:lang w:val="sv-FI"/>
        </w:rPr>
        <w:t>Undanträngning</w:t>
      </w:r>
      <w:r w:rsidR="00670B78" w:rsidRPr="00FE41FD">
        <w:rPr>
          <w:lang w:val="sv-FI"/>
        </w:rPr>
        <w:t xml:space="preserve"> med fysiska </w:t>
      </w:r>
      <w:r w:rsidRPr="00FE41FD">
        <w:rPr>
          <w:lang w:val="sv-FI"/>
        </w:rPr>
        <w:t>metoder</w:t>
      </w:r>
      <w:r w:rsidR="00670B78" w:rsidRPr="00FE41FD">
        <w:rPr>
          <w:lang w:val="sv-FI"/>
        </w:rPr>
        <w:t xml:space="preserve"> (överuttag av naturresurser som vatten, skog, fisk eller </w:t>
      </w:r>
      <w:r w:rsidRPr="00FE41FD">
        <w:rPr>
          <w:lang w:val="sv-FI"/>
        </w:rPr>
        <w:t>matjord</w:t>
      </w:r>
      <w:r w:rsidR="00670B78" w:rsidRPr="00FE41FD">
        <w:rPr>
          <w:lang w:val="sv-FI"/>
        </w:rPr>
        <w:t xml:space="preserve">; </w:t>
      </w:r>
      <w:r w:rsidRPr="00FE41FD">
        <w:rPr>
          <w:lang w:val="sv-FI"/>
        </w:rPr>
        <w:t>intrång</w:t>
      </w:r>
      <w:r w:rsidR="00670B78" w:rsidRPr="00FE41FD">
        <w:rPr>
          <w:lang w:val="sv-FI"/>
        </w:rPr>
        <w:t xml:space="preserve"> </w:t>
      </w:r>
      <w:r w:rsidR="00F33426" w:rsidRPr="00FE41FD">
        <w:rPr>
          <w:lang w:val="sv-FI"/>
        </w:rPr>
        <w:t xml:space="preserve">i viktiga </w:t>
      </w:r>
      <w:r w:rsidRPr="00FE41FD">
        <w:rPr>
          <w:lang w:val="sv-FI"/>
        </w:rPr>
        <w:t>naturområden</w:t>
      </w:r>
      <w:r w:rsidR="00F33426" w:rsidRPr="00FE41FD">
        <w:rPr>
          <w:lang w:val="sv-FI"/>
        </w:rPr>
        <w:t xml:space="preserve"> för </w:t>
      </w:r>
      <w:proofErr w:type="gramStart"/>
      <w:r w:rsidR="00F33426" w:rsidRPr="00FE41FD">
        <w:rPr>
          <w:lang w:val="sv-FI"/>
        </w:rPr>
        <w:t>t.ex.</w:t>
      </w:r>
      <w:proofErr w:type="gramEnd"/>
      <w:r w:rsidR="00F33426" w:rsidRPr="00FE41FD">
        <w:rPr>
          <w:lang w:val="sv-FI"/>
        </w:rPr>
        <w:t xml:space="preserve"> byggande, </w:t>
      </w:r>
      <w:r w:rsidRPr="00FE41FD">
        <w:rPr>
          <w:lang w:val="sv-FI"/>
        </w:rPr>
        <w:t>introduktion</w:t>
      </w:r>
      <w:r w:rsidR="00F33426" w:rsidRPr="00FE41FD">
        <w:rPr>
          <w:lang w:val="sv-FI"/>
        </w:rPr>
        <w:t xml:space="preserve"> av </w:t>
      </w:r>
      <w:r w:rsidRPr="00FE41FD">
        <w:rPr>
          <w:lang w:val="sv-FI"/>
        </w:rPr>
        <w:t>främmande</w:t>
      </w:r>
      <w:r w:rsidR="00F33426" w:rsidRPr="00FE41FD">
        <w:rPr>
          <w:lang w:val="sv-FI"/>
        </w:rPr>
        <w:t xml:space="preserve"> </w:t>
      </w:r>
      <w:r w:rsidRPr="00FE41FD">
        <w:rPr>
          <w:lang w:val="sv-FI"/>
        </w:rPr>
        <w:t>och</w:t>
      </w:r>
      <w:r w:rsidR="00F33426" w:rsidRPr="00FE41FD">
        <w:rPr>
          <w:lang w:val="sv-FI"/>
        </w:rPr>
        <w:t xml:space="preserve"> </w:t>
      </w:r>
      <w:proofErr w:type="spellStart"/>
      <w:r w:rsidRPr="00FE41FD">
        <w:rPr>
          <w:lang w:val="sv-FI"/>
        </w:rPr>
        <w:t>invasiva</w:t>
      </w:r>
      <w:proofErr w:type="spellEnd"/>
      <w:r w:rsidR="00F33426" w:rsidRPr="00FE41FD">
        <w:rPr>
          <w:lang w:val="sv-FI"/>
        </w:rPr>
        <w:t xml:space="preserve"> arter</w:t>
      </w:r>
      <w:r w:rsidR="00717B9F" w:rsidRPr="00FE41FD">
        <w:rPr>
          <w:lang w:val="sv-FI"/>
        </w:rPr>
        <w:t xml:space="preserve">, produktion </w:t>
      </w:r>
      <w:r w:rsidR="00FE41FD" w:rsidRPr="00FE41FD">
        <w:rPr>
          <w:lang w:val="sv-FI"/>
        </w:rPr>
        <w:t>s</w:t>
      </w:r>
      <w:r w:rsidR="00717B9F" w:rsidRPr="00FE41FD">
        <w:rPr>
          <w:lang w:val="sv-FI"/>
        </w:rPr>
        <w:t xml:space="preserve">om </w:t>
      </w:r>
      <w:r w:rsidRPr="00FE41FD">
        <w:rPr>
          <w:lang w:val="sv-FI"/>
        </w:rPr>
        <w:t>resulterar</w:t>
      </w:r>
      <w:r w:rsidR="00717B9F" w:rsidRPr="00FE41FD">
        <w:rPr>
          <w:lang w:val="sv-FI"/>
        </w:rPr>
        <w:t xml:space="preserve"> i </w:t>
      </w:r>
      <w:r w:rsidRPr="00FE41FD">
        <w:rPr>
          <w:lang w:val="sv-FI"/>
        </w:rPr>
        <w:t>avfall</w:t>
      </w:r>
      <w:r w:rsidR="00717B9F" w:rsidRPr="00FE41FD">
        <w:rPr>
          <w:lang w:val="sv-FI"/>
        </w:rPr>
        <w:t xml:space="preserve"> </w:t>
      </w:r>
      <w:r w:rsidRPr="00FE41FD">
        <w:rPr>
          <w:lang w:val="sv-FI"/>
        </w:rPr>
        <w:t>istället</w:t>
      </w:r>
      <w:r w:rsidR="00717B9F" w:rsidRPr="00FE41FD">
        <w:rPr>
          <w:lang w:val="sv-FI"/>
        </w:rPr>
        <w:t xml:space="preserve"> för slutna kretslopp</w:t>
      </w:r>
      <w:r w:rsidR="00FE41FD">
        <w:rPr>
          <w:lang w:val="sv-FI"/>
        </w:rPr>
        <w:t>)</w:t>
      </w:r>
    </w:p>
    <w:p w14:paraId="5318C5A7" w14:textId="06A183BC" w:rsidR="00C35086" w:rsidRDefault="0014085E" w:rsidP="007C1CCF">
      <w:pPr>
        <w:pStyle w:val="Liststycke"/>
        <w:numPr>
          <w:ilvl w:val="0"/>
          <w:numId w:val="43"/>
        </w:numPr>
        <w:spacing w:after="0"/>
        <w:ind w:left="360"/>
        <w:rPr>
          <w:lang w:val="sv-FI"/>
        </w:rPr>
      </w:pPr>
      <w:r>
        <w:rPr>
          <w:lang w:val="sv-FI"/>
        </w:rPr>
        <w:t xml:space="preserve">Och i det hållbara samhället </w:t>
      </w:r>
      <w:r w:rsidR="00ED7915" w:rsidRPr="00FE41FD">
        <w:rPr>
          <w:lang w:val="sv-FI"/>
        </w:rPr>
        <w:t>bidrar vi inte till att människor utsätts för strukturella hinder för hälsa, inflytande, kompetensutveckling, opartiskhet och</w:t>
      </w:r>
      <w:r w:rsidR="00ED7915">
        <w:rPr>
          <w:lang w:val="sv-FI"/>
        </w:rPr>
        <w:t xml:space="preserve"> meningsskapande.</w:t>
      </w:r>
    </w:p>
    <w:p w14:paraId="42C0C867" w14:textId="77777777" w:rsidR="00AF2863" w:rsidRPr="005E7A4B" w:rsidRDefault="00AF2863" w:rsidP="00AF2863">
      <w:pPr>
        <w:pStyle w:val="Liststycke"/>
        <w:spacing w:after="0"/>
        <w:ind w:left="360"/>
        <w:rPr>
          <w:lang w:val="sv-FI"/>
        </w:rPr>
      </w:pPr>
    </w:p>
    <w:p w14:paraId="0C5DD96D" w14:textId="380195F6" w:rsidR="00FF24F8" w:rsidRDefault="005E7A4B">
      <w:pPr>
        <w:spacing w:line="259" w:lineRule="auto"/>
        <w:rPr>
          <w:lang w:val="sv-FI"/>
        </w:rPr>
      </w:pPr>
      <w:r>
        <w:rPr>
          <w:noProof/>
        </w:rPr>
        <w:drawing>
          <wp:inline distT="0" distB="0" distL="0" distR="0" wp14:anchorId="2FE2DB5B" wp14:editId="12F20425">
            <wp:extent cx="5760720" cy="1747784"/>
            <wp:effectExtent l="0" t="0" r="0" b="5080"/>
            <wp:docPr id="1" name="Bild 1" descr="Naturliga ste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liga steg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747784"/>
                    </a:xfrm>
                    <a:prstGeom prst="rect">
                      <a:avLst/>
                    </a:prstGeom>
                    <a:noFill/>
                    <a:ln>
                      <a:noFill/>
                    </a:ln>
                  </pic:spPr>
                </pic:pic>
              </a:graphicData>
            </a:graphic>
          </wp:inline>
        </w:drawing>
      </w:r>
      <w:r w:rsidR="00FF24F8">
        <w:rPr>
          <w:lang w:val="sv-FI"/>
        </w:rPr>
        <w:br w:type="page"/>
      </w:r>
    </w:p>
    <w:p w14:paraId="51D3D460" w14:textId="49F6FC36" w:rsidR="00755D06" w:rsidRPr="00295B89" w:rsidRDefault="00755D06" w:rsidP="005B3448">
      <w:pPr>
        <w:pStyle w:val="Rubrik2"/>
        <w:numPr>
          <w:ilvl w:val="0"/>
          <w:numId w:val="0"/>
        </w:numPr>
        <w:jc w:val="right"/>
      </w:pPr>
      <w:bookmarkStart w:id="141" w:name="_Toc169512245"/>
      <w:r w:rsidRPr="00295B89">
        <w:lastRenderedPageBreak/>
        <w:t xml:space="preserve">Bilaga </w:t>
      </w:r>
      <w:r w:rsidR="00790AEF" w:rsidRPr="00295B89">
        <w:t>2</w:t>
      </w:r>
      <w:bookmarkEnd w:id="141"/>
    </w:p>
    <w:p w14:paraId="468739E5" w14:textId="669B7152" w:rsidR="00755D06" w:rsidRDefault="00755D06" w:rsidP="00021882">
      <w:pPr>
        <w:spacing w:after="0"/>
        <w:rPr>
          <w:b/>
          <w:bCs/>
          <w:sz w:val="28"/>
          <w:szCs w:val="28"/>
        </w:rPr>
      </w:pPr>
      <w:r w:rsidRPr="00755D06">
        <w:rPr>
          <w:b/>
          <w:bCs/>
          <w:sz w:val="28"/>
          <w:szCs w:val="28"/>
        </w:rPr>
        <w:t>Mål och åtgärder ur Energi- och- och klimatstrategin</w:t>
      </w:r>
    </w:p>
    <w:p w14:paraId="67BD9E80" w14:textId="77777777" w:rsidR="00385CB3" w:rsidRDefault="00385CB3" w:rsidP="00021882">
      <w:pPr>
        <w:spacing w:after="0"/>
        <w:rPr>
          <w:b/>
          <w:bCs/>
          <w:sz w:val="28"/>
          <w:szCs w:val="28"/>
        </w:rPr>
      </w:pPr>
    </w:p>
    <w:p w14:paraId="2D473A29" w14:textId="6B5645B8" w:rsidR="00755D06" w:rsidRPr="00755D06" w:rsidRDefault="00755D06" w:rsidP="00021882">
      <w:pPr>
        <w:spacing w:after="0"/>
      </w:pPr>
      <w:r w:rsidRPr="00755D06">
        <w:t xml:space="preserve">Följande texter, mål och åtgärder relevanta för hållbart byggande är klippta ur Energi- och klimatstrategin för Åland som antogs av regeringen </w:t>
      </w:r>
      <w:r w:rsidR="00BD1003">
        <w:t>2017</w:t>
      </w:r>
      <w:r w:rsidRPr="00755D06">
        <w:t>.</w:t>
      </w:r>
    </w:p>
    <w:p w14:paraId="7E2E4732" w14:textId="77777777" w:rsidR="00755D06" w:rsidRPr="00755D06" w:rsidRDefault="00755D06" w:rsidP="00021882">
      <w:pPr>
        <w:spacing w:after="0"/>
        <w:rPr>
          <w:b/>
          <w:bCs/>
          <w:sz w:val="28"/>
          <w:szCs w:val="28"/>
        </w:rPr>
      </w:pPr>
    </w:p>
    <w:p w14:paraId="4CC4E9EC" w14:textId="77777777" w:rsidR="00755D06" w:rsidRPr="007334AC" w:rsidRDefault="00755D06" w:rsidP="00021882">
      <w:pPr>
        <w:spacing w:after="0"/>
        <w:rPr>
          <w:b/>
          <w:bCs/>
          <w:color w:val="0064AE" w:themeColor="accent1"/>
          <w:sz w:val="24"/>
          <w:szCs w:val="24"/>
        </w:rPr>
      </w:pPr>
      <w:r w:rsidRPr="007334AC">
        <w:rPr>
          <w:b/>
          <w:bCs/>
          <w:color w:val="0064AE" w:themeColor="accent1"/>
          <w:sz w:val="24"/>
          <w:szCs w:val="24"/>
        </w:rPr>
        <w:t>Mål och åtgärder för Åland till 2030</w:t>
      </w:r>
    </w:p>
    <w:p w14:paraId="394ED382" w14:textId="5C004A3D" w:rsidR="00755D06" w:rsidRDefault="00755D06" w:rsidP="00021882">
      <w:pPr>
        <w:spacing w:after="0"/>
      </w:pPr>
      <w:r w:rsidRPr="00AF7A33">
        <w:t xml:space="preserve">Nulägesanalysen visar var Åland är idag och målsättningarna visar vad som bör uppnås </w:t>
      </w:r>
      <w:r w:rsidR="00021882">
        <w:t xml:space="preserve">till </w:t>
      </w:r>
      <w:r w:rsidRPr="00AF7A33">
        <w:t xml:space="preserve">år 2030 för att Åland ska </w:t>
      </w:r>
      <w:r>
        <w:t xml:space="preserve">bli </w:t>
      </w:r>
      <w:r w:rsidRPr="00AF7A33">
        <w:t>ett mer hållbart samhälle med minskande utsläpp av växthusgaser. Åtgärder som bör vidtas för att uppfylla målsättningar</w:t>
      </w:r>
      <w:r w:rsidR="00021882">
        <w:t>na</w:t>
      </w:r>
      <w:r w:rsidRPr="00AF7A33">
        <w:t xml:space="preserve"> har tagits fram</w:t>
      </w:r>
      <w:r w:rsidR="00021882">
        <w:t>,</w:t>
      </w:r>
      <w:r>
        <w:t xml:space="preserve"> där</w:t>
      </w:r>
      <w:r w:rsidRPr="00AF7A33">
        <w:t xml:space="preserve"> </w:t>
      </w:r>
      <w:r>
        <w:t>v</w:t>
      </w:r>
      <w:r w:rsidRPr="00AF7A33">
        <w:t>issa åtgärder är rena ekonomiska stödåtgärder medan andra handlar om att få till stånd förändringar genom information och rådgivning. Gemensamt för alla åtgärder är att de ska leda till att Åland blir ett mer förnyelsebart, energieffektivt och hållbart samhälle till år 2030. En förbättrad statistikinsamling förenklar uppföljningsarbetet med strategin.</w:t>
      </w:r>
    </w:p>
    <w:p w14:paraId="2014F4BA" w14:textId="77777777" w:rsidR="00755D06" w:rsidRDefault="00755D06" w:rsidP="00021882">
      <w:pPr>
        <w:spacing w:after="0"/>
      </w:pPr>
    </w:p>
    <w:p w14:paraId="5EFD3685" w14:textId="77777777" w:rsidR="00755D06" w:rsidRPr="007334AC" w:rsidRDefault="00755D06" w:rsidP="00021882">
      <w:pPr>
        <w:spacing w:after="0"/>
        <w:rPr>
          <w:b/>
          <w:bCs/>
          <w:color w:val="0064AE" w:themeColor="accent1"/>
          <w:sz w:val="24"/>
          <w:szCs w:val="24"/>
        </w:rPr>
      </w:pPr>
      <w:r w:rsidRPr="007334AC">
        <w:rPr>
          <w:b/>
          <w:bCs/>
          <w:color w:val="0064AE" w:themeColor="accent1"/>
          <w:sz w:val="24"/>
          <w:szCs w:val="24"/>
        </w:rPr>
        <w:t>Minska växthusgasutsläppen</w:t>
      </w:r>
    </w:p>
    <w:p w14:paraId="264FBC10" w14:textId="1CF92792" w:rsidR="00755D06" w:rsidRDefault="00755D06" w:rsidP="00021882">
      <w:pPr>
        <w:spacing w:after="0"/>
      </w:pPr>
      <w:r w:rsidRPr="00AF7A33">
        <w:t xml:space="preserve">EU har som mål att sänka växthusgasutsläppen inom unionen med 40 </w:t>
      </w:r>
      <w:r w:rsidR="00CF03DD">
        <w:t>%</w:t>
      </w:r>
      <w:r w:rsidRPr="00AF7A33">
        <w:t xml:space="preserve"> fram till år 2030 jämfört med år 1990. Nulägesanalysen för Åland omfattar utsläpp av koldioxid och andra växthusgaser. Den visar att utsläppen av koldioxid på Åland totalt sett har minskat med 30 </w:t>
      </w:r>
      <w:r w:rsidR="00CF03DD">
        <w:t>%</w:t>
      </w:r>
      <w:r w:rsidRPr="00AF7A33">
        <w:t xml:space="preserve"> från år 2005 till år 2015.</w:t>
      </w:r>
    </w:p>
    <w:p w14:paraId="5BEE7D6A" w14:textId="77777777" w:rsidR="00755D06" w:rsidRPr="00755D06" w:rsidRDefault="00755D06" w:rsidP="00021882">
      <w:pPr>
        <w:spacing w:after="0"/>
        <w:rPr>
          <w:i/>
          <w:iCs/>
        </w:rPr>
      </w:pPr>
      <w:r w:rsidRPr="00755D06">
        <w:rPr>
          <w:i/>
          <w:iCs/>
        </w:rPr>
        <w:t>Målsättning</w:t>
      </w:r>
    </w:p>
    <w:p w14:paraId="674E2FE9" w14:textId="77777777" w:rsidR="00755D06" w:rsidRDefault="00755D06" w:rsidP="00021882">
      <w:pPr>
        <w:pStyle w:val="Liststycke"/>
        <w:numPr>
          <w:ilvl w:val="0"/>
          <w:numId w:val="15"/>
        </w:numPr>
        <w:autoSpaceDE w:val="0"/>
        <w:autoSpaceDN w:val="0"/>
        <w:adjustRightInd w:val="0"/>
        <w:spacing w:after="0"/>
        <w:textAlignment w:val="center"/>
      </w:pPr>
      <w:r>
        <w:t>Koldioxidutsläppen ska minska med 60% till 2030 jämfört med 2005</w:t>
      </w:r>
    </w:p>
    <w:p w14:paraId="7AF1E755" w14:textId="5E678B5E" w:rsidR="00755D06" w:rsidRDefault="00755D06" w:rsidP="00021882">
      <w:pPr>
        <w:pStyle w:val="Liststycke"/>
        <w:numPr>
          <w:ilvl w:val="0"/>
          <w:numId w:val="15"/>
        </w:numPr>
        <w:autoSpaceDE w:val="0"/>
        <w:autoSpaceDN w:val="0"/>
        <w:adjustRightInd w:val="0"/>
        <w:spacing w:after="0"/>
        <w:textAlignment w:val="center"/>
      </w:pPr>
      <w:r>
        <w:t>Åland ska vara ett hållbart samhälle 2051 i enlighet med utvecklings- och hållbarhetsagendan</w:t>
      </w:r>
    </w:p>
    <w:p w14:paraId="2D44AAEE" w14:textId="77777777" w:rsidR="00755D06" w:rsidRPr="00755D06" w:rsidRDefault="00755D06" w:rsidP="00021882">
      <w:pPr>
        <w:spacing w:after="0"/>
        <w:rPr>
          <w:i/>
          <w:iCs/>
        </w:rPr>
      </w:pPr>
      <w:r w:rsidRPr="00755D06">
        <w:rPr>
          <w:i/>
          <w:iCs/>
        </w:rPr>
        <w:t>Åtgärder</w:t>
      </w:r>
    </w:p>
    <w:p w14:paraId="3E5E3A76" w14:textId="77777777" w:rsidR="00755D06" w:rsidRDefault="00755D06" w:rsidP="00021882">
      <w:pPr>
        <w:pStyle w:val="Liststycke"/>
        <w:numPr>
          <w:ilvl w:val="0"/>
          <w:numId w:val="16"/>
        </w:numPr>
        <w:autoSpaceDE w:val="0"/>
        <w:autoSpaceDN w:val="0"/>
        <w:adjustRightInd w:val="0"/>
        <w:spacing w:after="0"/>
        <w:textAlignment w:val="center"/>
      </w:pPr>
      <w:r>
        <w:t>Ersätta fossila bränslen med förnyelsebara sådana</w:t>
      </w:r>
    </w:p>
    <w:p w14:paraId="3FF59E14" w14:textId="77777777" w:rsidR="00755D06" w:rsidRDefault="00755D06" w:rsidP="00021882">
      <w:pPr>
        <w:pStyle w:val="Liststycke"/>
        <w:numPr>
          <w:ilvl w:val="0"/>
          <w:numId w:val="16"/>
        </w:numPr>
        <w:autoSpaceDE w:val="0"/>
        <w:autoSpaceDN w:val="0"/>
        <w:adjustRightInd w:val="0"/>
        <w:spacing w:after="0"/>
        <w:textAlignment w:val="center"/>
      </w:pPr>
      <w:r>
        <w:t>Öka energieffektiviteten</w:t>
      </w:r>
    </w:p>
    <w:p w14:paraId="4CBE3D9B" w14:textId="77777777" w:rsidR="00755D06" w:rsidRDefault="00755D06" w:rsidP="00021882">
      <w:pPr>
        <w:pStyle w:val="Liststycke"/>
        <w:numPr>
          <w:ilvl w:val="0"/>
          <w:numId w:val="16"/>
        </w:numPr>
        <w:autoSpaceDE w:val="0"/>
        <w:autoSpaceDN w:val="0"/>
        <w:adjustRightInd w:val="0"/>
        <w:spacing w:after="0"/>
        <w:textAlignment w:val="center"/>
      </w:pPr>
      <w:r>
        <w:t>Öka den cirkulära ekonomin</w:t>
      </w:r>
    </w:p>
    <w:p w14:paraId="394E4311" w14:textId="77777777" w:rsidR="00755D06" w:rsidRDefault="00755D06" w:rsidP="00021882">
      <w:pPr>
        <w:spacing w:after="0"/>
      </w:pPr>
    </w:p>
    <w:p w14:paraId="0A6FC243" w14:textId="77777777" w:rsidR="00755D06" w:rsidRPr="007334AC" w:rsidRDefault="00755D06" w:rsidP="00021882">
      <w:pPr>
        <w:spacing w:after="0"/>
        <w:rPr>
          <w:b/>
          <w:bCs/>
          <w:color w:val="0064AE" w:themeColor="accent1"/>
          <w:sz w:val="24"/>
          <w:szCs w:val="24"/>
        </w:rPr>
      </w:pPr>
      <w:r w:rsidRPr="007334AC">
        <w:rPr>
          <w:b/>
          <w:bCs/>
          <w:color w:val="0064AE" w:themeColor="accent1"/>
          <w:sz w:val="24"/>
          <w:szCs w:val="24"/>
        </w:rPr>
        <w:t>Ökad energieffektivitet</w:t>
      </w:r>
    </w:p>
    <w:p w14:paraId="62635347" w14:textId="4C167E42" w:rsidR="00021882" w:rsidRPr="001B797F" w:rsidRDefault="00755D06" w:rsidP="001B797F">
      <w:pPr>
        <w:spacing w:after="0"/>
      </w:pPr>
      <w:r w:rsidRPr="0062645A">
        <w:t>EU har som mål att öka energieffektiviteten med 30</w:t>
      </w:r>
      <w:r w:rsidR="00021882">
        <w:t xml:space="preserve"> </w:t>
      </w:r>
      <w:r w:rsidRPr="0062645A">
        <w:t>% till 2030. Energieffektivisering innebär att mer nytta kan produceras med oförändrad energianvändning.</w:t>
      </w:r>
      <w:r>
        <w:t xml:space="preserve"> </w:t>
      </w:r>
      <w:bookmarkStart w:id="142" w:name="_Hlk159583259"/>
    </w:p>
    <w:p w14:paraId="3730FAF3" w14:textId="5E5AF484" w:rsidR="00755D06" w:rsidRPr="00755D06" w:rsidRDefault="00755D06" w:rsidP="00021882">
      <w:pPr>
        <w:spacing w:after="0"/>
        <w:rPr>
          <w:i/>
          <w:iCs/>
        </w:rPr>
      </w:pPr>
      <w:r w:rsidRPr="00755D06">
        <w:rPr>
          <w:i/>
          <w:iCs/>
        </w:rPr>
        <w:t>Målsättning</w:t>
      </w:r>
    </w:p>
    <w:p w14:paraId="4C91970D" w14:textId="5447D74D" w:rsidR="00755D06" w:rsidRDefault="00755D06" w:rsidP="00021882">
      <w:pPr>
        <w:pStyle w:val="Liststycke"/>
        <w:numPr>
          <w:ilvl w:val="0"/>
          <w:numId w:val="17"/>
        </w:numPr>
        <w:autoSpaceDE w:val="0"/>
        <w:autoSpaceDN w:val="0"/>
        <w:adjustRightInd w:val="0"/>
        <w:spacing w:after="0"/>
        <w:textAlignment w:val="center"/>
      </w:pPr>
      <w:r>
        <w:t xml:space="preserve">Minska växthusgasutsläppen på ett kostnadseffektivt sätt </w:t>
      </w:r>
    </w:p>
    <w:p w14:paraId="085C98BB" w14:textId="77777777" w:rsidR="00755D06" w:rsidRPr="00755D06" w:rsidRDefault="00755D06" w:rsidP="00021882">
      <w:pPr>
        <w:spacing w:after="0"/>
        <w:rPr>
          <w:i/>
          <w:iCs/>
        </w:rPr>
      </w:pPr>
      <w:r w:rsidRPr="00755D06">
        <w:rPr>
          <w:i/>
          <w:iCs/>
        </w:rPr>
        <w:t>Åtgärder</w:t>
      </w:r>
    </w:p>
    <w:p w14:paraId="635BEA97" w14:textId="77777777" w:rsidR="00755D06" w:rsidRPr="0062645A" w:rsidRDefault="00755D06" w:rsidP="00021882">
      <w:pPr>
        <w:pStyle w:val="Liststycke"/>
        <w:numPr>
          <w:ilvl w:val="0"/>
          <w:numId w:val="17"/>
        </w:numPr>
        <w:autoSpaceDE w:val="0"/>
        <w:autoSpaceDN w:val="0"/>
        <w:adjustRightInd w:val="0"/>
        <w:spacing w:after="0"/>
        <w:textAlignment w:val="center"/>
      </w:pPr>
      <w:r w:rsidRPr="0062645A">
        <w:t>Ökad energiprestanda i byggnader</w:t>
      </w:r>
    </w:p>
    <w:p w14:paraId="58438695" w14:textId="77777777" w:rsidR="00755D06" w:rsidRPr="0062645A" w:rsidRDefault="00755D06" w:rsidP="00021882">
      <w:pPr>
        <w:pStyle w:val="Liststycke"/>
        <w:numPr>
          <w:ilvl w:val="0"/>
          <w:numId w:val="17"/>
        </w:numPr>
        <w:autoSpaceDE w:val="0"/>
        <w:autoSpaceDN w:val="0"/>
        <w:adjustRightInd w:val="0"/>
        <w:spacing w:after="0"/>
        <w:textAlignment w:val="center"/>
      </w:pPr>
      <w:r w:rsidRPr="0062645A">
        <w:t>Rådgivning till privatpersoner och företag</w:t>
      </w:r>
    </w:p>
    <w:bookmarkEnd w:id="142"/>
    <w:p w14:paraId="318EF944" w14:textId="77777777" w:rsidR="00755D06" w:rsidRPr="0062645A" w:rsidRDefault="00755D06" w:rsidP="00021882">
      <w:pPr>
        <w:pStyle w:val="Liststycke"/>
        <w:numPr>
          <w:ilvl w:val="0"/>
          <w:numId w:val="17"/>
        </w:numPr>
        <w:autoSpaceDE w:val="0"/>
        <w:autoSpaceDN w:val="0"/>
        <w:adjustRightInd w:val="0"/>
        <w:spacing w:after="0"/>
        <w:textAlignment w:val="center"/>
      </w:pPr>
      <w:r w:rsidRPr="0062645A">
        <w:t>Energikartläggning av fastigheter med förbättringsförslag</w:t>
      </w:r>
    </w:p>
    <w:p w14:paraId="54FD7833" w14:textId="77777777" w:rsidR="00755D06" w:rsidRPr="0062645A" w:rsidRDefault="00755D06" w:rsidP="00021882">
      <w:pPr>
        <w:pStyle w:val="Liststycke"/>
        <w:numPr>
          <w:ilvl w:val="0"/>
          <w:numId w:val="17"/>
        </w:numPr>
        <w:autoSpaceDE w:val="0"/>
        <w:autoSpaceDN w:val="0"/>
        <w:adjustRightInd w:val="0"/>
        <w:spacing w:after="0"/>
        <w:textAlignment w:val="center"/>
      </w:pPr>
      <w:r w:rsidRPr="0062645A">
        <w:t>Energieffektiviseringskrav vid offentlig sektors upphandling</w:t>
      </w:r>
    </w:p>
    <w:p w14:paraId="1AF915D8" w14:textId="77777777" w:rsidR="00755D06" w:rsidRDefault="00755D06" w:rsidP="00021882">
      <w:pPr>
        <w:spacing w:after="0"/>
      </w:pPr>
    </w:p>
    <w:p w14:paraId="60C7C6B9" w14:textId="77777777" w:rsidR="00755D06" w:rsidRPr="007334AC" w:rsidRDefault="00755D06" w:rsidP="00021882">
      <w:pPr>
        <w:spacing w:after="0"/>
        <w:rPr>
          <w:b/>
          <w:bCs/>
          <w:color w:val="0064AE" w:themeColor="accent1"/>
          <w:sz w:val="24"/>
          <w:szCs w:val="24"/>
        </w:rPr>
      </w:pPr>
      <w:r w:rsidRPr="007334AC">
        <w:rPr>
          <w:b/>
          <w:bCs/>
          <w:color w:val="0064AE" w:themeColor="accent1"/>
          <w:sz w:val="24"/>
          <w:szCs w:val="24"/>
        </w:rPr>
        <w:lastRenderedPageBreak/>
        <w:t>Värmeproduktion och -konsumtion</w:t>
      </w:r>
    </w:p>
    <w:p w14:paraId="36E7EA05" w14:textId="6B0DEBDB" w:rsidR="00755D06" w:rsidRDefault="00755D06" w:rsidP="00021882">
      <w:pPr>
        <w:spacing w:after="0"/>
      </w:pPr>
      <w:r>
        <w:t>Genom att öka antalet fastigheter anslutna till biobränslebaserade fjärr- och närvärmenät samt genom att ersätta oljeeldning med förnyelsebara alternativ kan utsläppen från uppvärmningen minska. Förnyelsebara uppvärmningsalternativ med potential på Åland är värmepumpar, solvärme, biogas och biobränsle.</w:t>
      </w:r>
      <w:r w:rsidRPr="001E2CA2">
        <w:t xml:space="preserve"> Genom att öka energiprestandan i fastigheter minskar värmebehovet.</w:t>
      </w:r>
    </w:p>
    <w:p w14:paraId="7A097FEE" w14:textId="77777777" w:rsidR="00755D06" w:rsidRPr="00755D06" w:rsidRDefault="00755D06" w:rsidP="00021882">
      <w:pPr>
        <w:spacing w:after="0"/>
        <w:rPr>
          <w:i/>
          <w:iCs/>
        </w:rPr>
      </w:pPr>
      <w:bookmarkStart w:id="143" w:name="_Hlk159584103"/>
      <w:r w:rsidRPr="00755D06">
        <w:rPr>
          <w:i/>
          <w:iCs/>
        </w:rPr>
        <w:t>Målsättning</w:t>
      </w:r>
    </w:p>
    <w:p w14:paraId="597DBD8D" w14:textId="77777777" w:rsidR="00755D06" w:rsidRDefault="00755D06" w:rsidP="00021882">
      <w:pPr>
        <w:pStyle w:val="Liststycke"/>
        <w:widowControl w:val="0"/>
        <w:numPr>
          <w:ilvl w:val="0"/>
          <w:numId w:val="18"/>
        </w:numPr>
        <w:tabs>
          <w:tab w:val="left" w:pos="956"/>
          <w:tab w:val="left" w:pos="957"/>
        </w:tabs>
        <w:autoSpaceDE w:val="0"/>
        <w:autoSpaceDN w:val="0"/>
        <w:spacing w:after="0"/>
        <w:ind w:hanging="361"/>
        <w:contextualSpacing w:val="0"/>
      </w:pPr>
      <w:r>
        <w:t>Värme produceras med lokala förnyelsebara</w:t>
      </w:r>
      <w:r>
        <w:rPr>
          <w:spacing w:val="-9"/>
        </w:rPr>
        <w:t xml:space="preserve"> </w:t>
      </w:r>
      <w:r>
        <w:t>energikällor</w:t>
      </w:r>
    </w:p>
    <w:p w14:paraId="21249ADC" w14:textId="7F5908F9" w:rsidR="00755D06" w:rsidRDefault="00755D06" w:rsidP="00021882">
      <w:pPr>
        <w:pStyle w:val="Liststycke"/>
        <w:widowControl w:val="0"/>
        <w:numPr>
          <w:ilvl w:val="0"/>
          <w:numId w:val="18"/>
        </w:numPr>
        <w:tabs>
          <w:tab w:val="left" w:pos="956"/>
          <w:tab w:val="left" w:pos="957"/>
        </w:tabs>
        <w:autoSpaceDE w:val="0"/>
        <w:autoSpaceDN w:val="0"/>
        <w:spacing w:before="42" w:after="0"/>
        <w:contextualSpacing w:val="0"/>
      </w:pPr>
      <w:r>
        <w:t>Fossila bränslen används för uppvärmning endast som reservkapacitet och vid extraordinära situationer</w:t>
      </w:r>
    </w:p>
    <w:p w14:paraId="1455B454" w14:textId="77777777" w:rsidR="00755D06" w:rsidRPr="00755D06" w:rsidRDefault="00755D06" w:rsidP="00021882">
      <w:pPr>
        <w:spacing w:after="0"/>
        <w:rPr>
          <w:i/>
          <w:iCs/>
        </w:rPr>
      </w:pPr>
      <w:r w:rsidRPr="00755D06">
        <w:rPr>
          <w:i/>
          <w:iCs/>
        </w:rPr>
        <w:t>Åtgärder</w:t>
      </w:r>
    </w:p>
    <w:p w14:paraId="36F3BC27" w14:textId="77777777" w:rsidR="00755D06" w:rsidRDefault="00755D06" w:rsidP="00021882">
      <w:pPr>
        <w:pStyle w:val="Liststycke"/>
        <w:widowControl w:val="0"/>
        <w:numPr>
          <w:ilvl w:val="0"/>
          <w:numId w:val="17"/>
        </w:numPr>
        <w:tabs>
          <w:tab w:val="left" w:pos="956"/>
          <w:tab w:val="left" w:pos="957"/>
        </w:tabs>
        <w:autoSpaceDE w:val="0"/>
        <w:autoSpaceDN w:val="0"/>
        <w:spacing w:before="41" w:after="0"/>
        <w:contextualSpacing w:val="0"/>
      </w:pPr>
      <w:r>
        <w:t>Stimulera till utbyggnad av solvärme och biobränslepannor/-kaminer för att öka andelen förnyelsebar</w:t>
      </w:r>
      <w:r>
        <w:rPr>
          <w:spacing w:val="-1"/>
        </w:rPr>
        <w:t xml:space="preserve"> </w:t>
      </w:r>
      <w:r>
        <w:t>uppvärmning</w:t>
      </w:r>
    </w:p>
    <w:bookmarkEnd w:id="143"/>
    <w:p w14:paraId="3F860281" w14:textId="77777777" w:rsidR="00755D06" w:rsidRDefault="00755D06" w:rsidP="00021882">
      <w:pPr>
        <w:widowControl w:val="0"/>
        <w:tabs>
          <w:tab w:val="left" w:pos="956"/>
          <w:tab w:val="left" w:pos="957"/>
        </w:tabs>
        <w:spacing w:before="41" w:after="0"/>
      </w:pPr>
    </w:p>
    <w:p w14:paraId="131ADCA4" w14:textId="77777777" w:rsidR="00755D06" w:rsidRPr="007334AC" w:rsidRDefault="00755D06" w:rsidP="00021882">
      <w:pPr>
        <w:widowControl w:val="0"/>
        <w:tabs>
          <w:tab w:val="left" w:pos="956"/>
          <w:tab w:val="left" w:pos="957"/>
        </w:tabs>
        <w:spacing w:before="41" w:after="0"/>
        <w:rPr>
          <w:b/>
          <w:bCs/>
          <w:color w:val="0064AE" w:themeColor="accent1"/>
          <w:sz w:val="24"/>
          <w:szCs w:val="24"/>
        </w:rPr>
      </w:pPr>
      <w:r w:rsidRPr="007334AC">
        <w:rPr>
          <w:b/>
          <w:bCs/>
          <w:color w:val="0064AE" w:themeColor="accent1"/>
          <w:sz w:val="24"/>
          <w:szCs w:val="24"/>
        </w:rPr>
        <w:t>Boende och fastigheter</w:t>
      </w:r>
    </w:p>
    <w:p w14:paraId="7BC58DCD" w14:textId="3D54840F" w:rsidR="00755D06" w:rsidRDefault="00755D06" w:rsidP="00021882">
      <w:pPr>
        <w:spacing w:after="0"/>
      </w:pPr>
      <w:r w:rsidRPr="001E2CA2">
        <w:t xml:space="preserve">Fastigheters klimatpåverkan sker både under byggskedet och under </w:t>
      </w:r>
      <w:proofErr w:type="spellStart"/>
      <w:r w:rsidRPr="001E2CA2">
        <w:t>driftsskedet</w:t>
      </w:r>
      <w:proofErr w:type="spellEnd"/>
      <w:r w:rsidRPr="001E2CA2">
        <w:t xml:space="preserve">. I byggskedet påverkar valet av material klimatet samtidigt som byggandet förändrar miljön på den valda byggnadsplatsen. Genom att välja miljöanpassade byggnadsmaterial kan byggskedets klimatpåverkan minska. Byggnadens placering och utformning kan anpassas för att ta tillvara solenergin </w:t>
      </w:r>
      <w:r>
        <w:t>i så stor utsträckning</w:t>
      </w:r>
      <w:r w:rsidRPr="001E2CA2">
        <w:t xml:space="preserve"> som möjligt. Under </w:t>
      </w:r>
      <w:proofErr w:type="spellStart"/>
      <w:r w:rsidRPr="001E2CA2">
        <w:t>driftsskedet</w:t>
      </w:r>
      <w:proofErr w:type="spellEnd"/>
      <w:r w:rsidRPr="001E2CA2">
        <w:t xml:space="preserve"> förbrukas el och värme i fastigheter</w:t>
      </w:r>
      <w:r>
        <w:t xml:space="preserve"> och</w:t>
      </w:r>
      <w:r w:rsidRPr="001E2CA2">
        <w:t xml:space="preserve"> </w:t>
      </w:r>
      <w:r>
        <w:t>e</w:t>
      </w:r>
      <w:r w:rsidRPr="001E2CA2">
        <w:t>nergieffektivisering av uppvärmning och elförbrukning minskar fastigheternas klimatpåverkan och energikostnader. Genom att stöda konvertering från oljeeldning till förnyelsebara alternativ minskar växthusgasutsläppen orsakade av uppvärmning.</w:t>
      </w:r>
    </w:p>
    <w:p w14:paraId="64DDF678" w14:textId="77777777" w:rsidR="00755D06" w:rsidRPr="00755D06" w:rsidRDefault="00755D06" w:rsidP="00021882">
      <w:pPr>
        <w:spacing w:after="0"/>
        <w:rPr>
          <w:i/>
          <w:iCs/>
        </w:rPr>
      </w:pPr>
      <w:r w:rsidRPr="00755D06">
        <w:rPr>
          <w:i/>
          <w:iCs/>
        </w:rPr>
        <w:t>Målsättning</w:t>
      </w:r>
    </w:p>
    <w:p w14:paraId="32454352" w14:textId="77777777" w:rsidR="00755D06" w:rsidRPr="001E2CA2" w:rsidRDefault="00755D06" w:rsidP="00021882">
      <w:pPr>
        <w:pStyle w:val="Liststycke"/>
        <w:numPr>
          <w:ilvl w:val="0"/>
          <w:numId w:val="18"/>
        </w:numPr>
        <w:autoSpaceDE w:val="0"/>
        <w:autoSpaceDN w:val="0"/>
        <w:adjustRightInd w:val="0"/>
        <w:spacing w:after="0"/>
        <w:textAlignment w:val="center"/>
      </w:pPr>
      <w:r w:rsidRPr="001E2CA2">
        <w:t>Alla fastigheter värms upp utan fossila bränslen</w:t>
      </w:r>
    </w:p>
    <w:p w14:paraId="26345F95" w14:textId="2A696133" w:rsidR="00755D06" w:rsidRDefault="00755D06" w:rsidP="00021882">
      <w:pPr>
        <w:pStyle w:val="Liststycke"/>
        <w:widowControl w:val="0"/>
        <w:numPr>
          <w:ilvl w:val="0"/>
          <w:numId w:val="18"/>
        </w:numPr>
        <w:tabs>
          <w:tab w:val="left" w:pos="957"/>
        </w:tabs>
        <w:autoSpaceDE w:val="0"/>
        <w:autoSpaceDN w:val="0"/>
        <w:spacing w:before="39" w:after="0"/>
        <w:contextualSpacing w:val="0"/>
      </w:pPr>
      <w:r>
        <w:t>Nybyggda fastigheter har mycket hög energiprestanda och energiprestandan i befintliga byggnader höjs genom energieffektiveringsåtgärder och speciellt i samband med större renoveringar</w:t>
      </w:r>
    </w:p>
    <w:p w14:paraId="424392D9" w14:textId="6471ACD8" w:rsidR="00755D06" w:rsidRDefault="00755D06" w:rsidP="00021882">
      <w:pPr>
        <w:pStyle w:val="Liststycke"/>
        <w:widowControl w:val="0"/>
        <w:numPr>
          <w:ilvl w:val="0"/>
          <w:numId w:val="18"/>
        </w:numPr>
        <w:tabs>
          <w:tab w:val="left" w:pos="957"/>
        </w:tabs>
        <w:autoSpaceDE w:val="0"/>
        <w:autoSpaceDN w:val="0"/>
        <w:spacing w:after="0"/>
        <w:contextualSpacing w:val="0"/>
      </w:pPr>
      <w:r>
        <w:t xml:space="preserve">Energianvändningen för uppvärmning minskar med 20 </w:t>
      </w:r>
      <w:r w:rsidR="00CF03DD">
        <w:t>%</w:t>
      </w:r>
      <w:r>
        <w:t xml:space="preserve"> genom</w:t>
      </w:r>
      <w:r>
        <w:rPr>
          <w:spacing w:val="-16"/>
        </w:rPr>
        <w:t xml:space="preserve"> </w:t>
      </w:r>
      <w:r>
        <w:t>energieffektivisering</w:t>
      </w:r>
    </w:p>
    <w:p w14:paraId="35655FC1" w14:textId="77777777" w:rsidR="00755D06" w:rsidRDefault="00755D06" w:rsidP="00021882">
      <w:pPr>
        <w:pStyle w:val="Liststycke"/>
        <w:widowControl w:val="0"/>
        <w:numPr>
          <w:ilvl w:val="0"/>
          <w:numId w:val="18"/>
        </w:numPr>
        <w:tabs>
          <w:tab w:val="left" w:pos="957"/>
        </w:tabs>
        <w:autoSpaceDE w:val="0"/>
        <w:autoSpaceDN w:val="0"/>
        <w:spacing w:before="39" w:after="0"/>
        <w:contextualSpacing w:val="0"/>
      </w:pPr>
      <w:r>
        <w:t>Eleffekten från solelproduktion utgör sammanlagt minst 17 MW</w:t>
      </w:r>
    </w:p>
    <w:p w14:paraId="52537EEE" w14:textId="12410260" w:rsidR="00755D06" w:rsidRDefault="00755D06" w:rsidP="00021882">
      <w:pPr>
        <w:pStyle w:val="Liststycke"/>
        <w:widowControl w:val="0"/>
        <w:numPr>
          <w:ilvl w:val="0"/>
          <w:numId w:val="18"/>
        </w:numPr>
        <w:tabs>
          <w:tab w:val="left" w:pos="957"/>
        </w:tabs>
        <w:autoSpaceDE w:val="0"/>
        <w:autoSpaceDN w:val="0"/>
        <w:spacing w:before="39" w:after="0"/>
        <w:contextualSpacing w:val="0"/>
      </w:pPr>
      <w:r>
        <w:t>Lokala och hållbara byggnadsmaterial används i större utsträckning</w:t>
      </w:r>
    </w:p>
    <w:p w14:paraId="68395ED4" w14:textId="77777777" w:rsidR="00755D06" w:rsidRPr="00755D06" w:rsidRDefault="00755D06" w:rsidP="00021882">
      <w:pPr>
        <w:spacing w:after="0"/>
        <w:rPr>
          <w:i/>
          <w:iCs/>
        </w:rPr>
      </w:pPr>
      <w:r w:rsidRPr="00755D06">
        <w:rPr>
          <w:i/>
          <w:iCs/>
        </w:rPr>
        <w:t>Åtgärder</w:t>
      </w:r>
    </w:p>
    <w:p w14:paraId="7BF7DA35" w14:textId="77777777" w:rsidR="00755D06" w:rsidRDefault="00755D06" w:rsidP="00021882">
      <w:pPr>
        <w:pStyle w:val="Liststycke"/>
        <w:widowControl w:val="0"/>
        <w:numPr>
          <w:ilvl w:val="0"/>
          <w:numId w:val="19"/>
        </w:numPr>
        <w:tabs>
          <w:tab w:val="left" w:pos="956"/>
          <w:tab w:val="left" w:pos="957"/>
        </w:tabs>
        <w:autoSpaceDE w:val="0"/>
        <w:autoSpaceDN w:val="0"/>
        <w:spacing w:before="13" w:after="0"/>
        <w:contextualSpacing w:val="0"/>
      </w:pPr>
      <w:r>
        <w:t>Nybyggda hus ska vara nära nollenergihus där solenergin tas tillvara i så stor utsträckning som möjligt med hjälp av direkt solljus, solpaneler, solfångare och</w:t>
      </w:r>
      <w:r>
        <w:rPr>
          <w:spacing w:val="-15"/>
        </w:rPr>
        <w:t xml:space="preserve"> </w:t>
      </w:r>
      <w:r>
        <w:t>lagringsenheter</w:t>
      </w:r>
    </w:p>
    <w:p w14:paraId="57356B55" w14:textId="77777777" w:rsidR="00845C27" w:rsidRPr="00845C27" w:rsidRDefault="00845C27" w:rsidP="00845C27">
      <w:pPr>
        <w:pStyle w:val="Liststycke"/>
        <w:widowControl w:val="0"/>
        <w:tabs>
          <w:tab w:val="left" w:pos="956"/>
          <w:tab w:val="left" w:pos="957"/>
        </w:tabs>
        <w:autoSpaceDE w:val="0"/>
        <w:autoSpaceDN w:val="0"/>
        <w:spacing w:before="13" w:after="0"/>
        <w:ind w:left="956"/>
        <w:contextualSpacing w:val="0"/>
        <w:rPr>
          <w:sz w:val="4"/>
          <w:szCs w:val="4"/>
        </w:rPr>
      </w:pPr>
    </w:p>
    <w:p w14:paraId="6648F5C9" w14:textId="77777777" w:rsidR="00845C27" w:rsidRPr="00845C27" w:rsidRDefault="00845C27" w:rsidP="00845C27">
      <w:pPr>
        <w:pStyle w:val="Liststycke"/>
        <w:widowControl w:val="0"/>
        <w:tabs>
          <w:tab w:val="left" w:pos="956"/>
          <w:tab w:val="left" w:pos="957"/>
        </w:tabs>
        <w:autoSpaceDE w:val="0"/>
        <w:autoSpaceDN w:val="0"/>
        <w:spacing w:before="13" w:after="0"/>
        <w:ind w:left="956"/>
        <w:contextualSpacing w:val="0"/>
        <w:rPr>
          <w:sz w:val="2"/>
          <w:szCs w:val="2"/>
        </w:rPr>
      </w:pPr>
    </w:p>
    <w:p w14:paraId="6E7B125F" w14:textId="77777777" w:rsidR="00755D06" w:rsidRDefault="00755D06" w:rsidP="00021882">
      <w:pPr>
        <w:pStyle w:val="Liststycke"/>
        <w:widowControl w:val="0"/>
        <w:numPr>
          <w:ilvl w:val="0"/>
          <w:numId w:val="19"/>
        </w:numPr>
        <w:tabs>
          <w:tab w:val="left" w:pos="956"/>
          <w:tab w:val="left" w:pos="957"/>
        </w:tabs>
        <w:autoSpaceDE w:val="0"/>
        <w:autoSpaceDN w:val="0"/>
        <w:spacing w:before="5" w:after="0"/>
        <w:ind w:hanging="361"/>
        <w:contextualSpacing w:val="0"/>
      </w:pPr>
      <w:r>
        <w:t>Ökad användning av förnyelsebara, lokala</w:t>
      </w:r>
      <w:r>
        <w:rPr>
          <w:spacing w:val="-2"/>
        </w:rPr>
        <w:t xml:space="preserve"> </w:t>
      </w:r>
      <w:r>
        <w:t>byggnadsmaterial</w:t>
      </w:r>
    </w:p>
    <w:p w14:paraId="027CAEBE" w14:textId="77777777" w:rsidR="00755D06" w:rsidRDefault="00755D06" w:rsidP="00021882">
      <w:pPr>
        <w:pStyle w:val="Liststycke"/>
        <w:widowControl w:val="0"/>
        <w:numPr>
          <w:ilvl w:val="0"/>
          <w:numId w:val="19"/>
        </w:numPr>
        <w:tabs>
          <w:tab w:val="left" w:pos="957"/>
        </w:tabs>
        <w:autoSpaceDE w:val="0"/>
        <w:autoSpaceDN w:val="0"/>
        <w:spacing w:before="75" w:after="0"/>
        <w:contextualSpacing w:val="0"/>
      </w:pPr>
      <w:r>
        <w:t xml:space="preserve">Nya fastigheter och befintliga byggnader utrustas med smart teknologi så att el- och värmeförbrukning sker på ett optimalt sätt. Även befintliga byggnader utrustas </w:t>
      </w:r>
      <w:r>
        <w:lastRenderedPageBreak/>
        <w:t>med smart teknologi</w:t>
      </w:r>
    </w:p>
    <w:p w14:paraId="0448559E" w14:textId="77777777" w:rsidR="00755D06" w:rsidRDefault="00755D06" w:rsidP="00021882">
      <w:pPr>
        <w:pStyle w:val="Liststycke"/>
        <w:widowControl w:val="0"/>
        <w:numPr>
          <w:ilvl w:val="0"/>
          <w:numId w:val="19"/>
        </w:numPr>
        <w:tabs>
          <w:tab w:val="left" w:pos="957"/>
        </w:tabs>
        <w:autoSpaceDE w:val="0"/>
        <w:autoSpaceDN w:val="0"/>
        <w:spacing w:after="0"/>
        <w:ind w:hanging="361"/>
        <w:contextualSpacing w:val="0"/>
      </w:pPr>
      <w:r>
        <w:t>Stimulera till val av förnyelsebara</w:t>
      </w:r>
      <w:r>
        <w:rPr>
          <w:spacing w:val="-6"/>
        </w:rPr>
        <w:t xml:space="preserve"> </w:t>
      </w:r>
      <w:r>
        <w:t>uppvärmningskällor</w:t>
      </w:r>
    </w:p>
    <w:p w14:paraId="6609306B" w14:textId="77777777" w:rsidR="00755D06" w:rsidRDefault="00755D06" w:rsidP="00021882">
      <w:pPr>
        <w:pStyle w:val="Liststycke"/>
        <w:widowControl w:val="0"/>
        <w:numPr>
          <w:ilvl w:val="0"/>
          <w:numId w:val="19"/>
        </w:numPr>
        <w:tabs>
          <w:tab w:val="left" w:pos="956"/>
          <w:tab w:val="left" w:pos="957"/>
        </w:tabs>
        <w:autoSpaceDE w:val="0"/>
        <w:autoSpaceDN w:val="0"/>
        <w:spacing w:before="13" w:after="0"/>
        <w:contextualSpacing w:val="0"/>
      </w:pPr>
      <w:r>
        <w:t>Landskapets fastighetsverk planerar nybyggnadsprojekt så att de får en mycket hög energiprestanda och befintliga byggnader energieffektiveras speciellt i samband med större renoveringsåtgärder</w:t>
      </w:r>
    </w:p>
    <w:p w14:paraId="0993552D" w14:textId="77777777" w:rsidR="00755D06" w:rsidRDefault="00755D06" w:rsidP="00021882">
      <w:pPr>
        <w:spacing w:after="0"/>
      </w:pPr>
    </w:p>
    <w:p w14:paraId="74376182" w14:textId="77777777" w:rsidR="00755D06" w:rsidRPr="007334AC" w:rsidRDefault="00755D06" w:rsidP="00021882">
      <w:pPr>
        <w:spacing w:after="0"/>
        <w:rPr>
          <w:b/>
          <w:bCs/>
          <w:color w:val="0064AE" w:themeColor="accent1"/>
          <w:sz w:val="24"/>
          <w:szCs w:val="24"/>
        </w:rPr>
      </w:pPr>
      <w:r w:rsidRPr="007334AC">
        <w:rPr>
          <w:b/>
          <w:bCs/>
          <w:color w:val="0064AE" w:themeColor="accent1"/>
          <w:sz w:val="24"/>
          <w:szCs w:val="24"/>
        </w:rPr>
        <w:t>Energismart samhällsstruktur</w:t>
      </w:r>
    </w:p>
    <w:p w14:paraId="0BA4A0FB" w14:textId="77777777" w:rsidR="00755D06" w:rsidRDefault="00755D06" w:rsidP="00021882">
      <w:pPr>
        <w:spacing w:after="0"/>
      </w:pPr>
      <w:r w:rsidRPr="003374D7">
        <w:t>Energi- och klimatfrågor har ett centralt fysiskt perspektiv och den totala energiförsörjningen påverkas av markanvändning, hur samhället är utformat och hur verksamheter är organiserade. En energismart samhällsstruktur är energieffektiv med låga utsläpp och har funktioner för att minimera klimatförändringen.</w:t>
      </w:r>
    </w:p>
    <w:p w14:paraId="45C06E43" w14:textId="77777777" w:rsidR="00755D06" w:rsidRDefault="00755D06" w:rsidP="00021882">
      <w:pPr>
        <w:spacing w:after="0"/>
      </w:pPr>
    </w:p>
    <w:p w14:paraId="7344AC94" w14:textId="1CED5A81" w:rsidR="00021882" w:rsidRPr="00AF2863" w:rsidRDefault="00755D06" w:rsidP="00AF2863">
      <w:pPr>
        <w:spacing w:after="0"/>
      </w:pPr>
      <w:r>
        <w:t>S</w:t>
      </w:r>
      <w:r w:rsidRPr="003374D7">
        <w:t xml:space="preserve">ystem för värme, kyla och luftbehandling samt styr- och reglersystem, byggnadens </w:t>
      </w:r>
      <w:proofErr w:type="spellStart"/>
      <w:r w:rsidRPr="003374D7">
        <w:t>isoleringsgrad</w:t>
      </w:r>
      <w:proofErr w:type="spellEnd"/>
      <w:r w:rsidRPr="003374D7">
        <w:t xml:space="preserve"> (genomsnittligt U-värde), levnadsvanor och byggnadsteknik påverkar bostäder</w:t>
      </w:r>
      <w:r>
        <w:t>s</w:t>
      </w:r>
      <w:r w:rsidRPr="003374D7">
        <w:t xml:space="preserve"> och lokalers förbrukning av energi och el. En energismart bebyggelsestruktur ökar energieffektiviteten och tar hänsyn till platsval, instrålning och materialval. Möjligheten till egen produktion av </w:t>
      </w:r>
      <w:proofErr w:type="spellStart"/>
      <w:r w:rsidRPr="003374D7">
        <w:t>solel</w:t>
      </w:r>
      <w:proofErr w:type="spellEnd"/>
      <w:r w:rsidRPr="003374D7">
        <w:t xml:space="preserve"> påverkas av byggnadens utformning och omgivande faktorer såsom angränsande byggnader och skuggande träd.</w:t>
      </w:r>
      <w:r>
        <w:t xml:space="preserve"> </w:t>
      </w:r>
      <w:r w:rsidRPr="003374D7">
        <w:t xml:space="preserve">Var bostäder och byggnader är belägna </w:t>
      </w:r>
      <w:r>
        <w:t xml:space="preserve">i förhållande till varandra </w:t>
      </w:r>
      <w:r w:rsidRPr="003374D7">
        <w:t xml:space="preserve">påverkar energiförbrukningen på </w:t>
      </w:r>
      <w:r>
        <w:t>samhälls</w:t>
      </w:r>
      <w:r w:rsidRPr="003374D7">
        <w:t>nivå</w:t>
      </w:r>
      <w:r>
        <w:t xml:space="preserve"> eftersom det inverkar på transportsträckorna i samhället.</w:t>
      </w:r>
    </w:p>
    <w:p w14:paraId="68B4706A" w14:textId="177EB724" w:rsidR="00755D06" w:rsidRPr="00755D06" w:rsidRDefault="00755D06" w:rsidP="00021882">
      <w:pPr>
        <w:spacing w:after="0"/>
        <w:rPr>
          <w:i/>
          <w:iCs/>
        </w:rPr>
      </w:pPr>
      <w:r w:rsidRPr="00755D06">
        <w:rPr>
          <w:i/>
          <w:iCs/>
        </w:rPr>
        <w:t>Målsättning</w:t>
      </w:r>
    </w:p>
    <w:p w14:paraId="6D4972DD" w14:textId="77777777" w:rsidR="00755D06" w:rsidRDefault="00755D06" w:rsidP="00021882">
      <w:pPr>
        <w:pStyle w:val="Liststycke"/>
        <w:numPr>
          <w:ilvl w:val="0"/>
          <w:numId w:val="18"/>
        </w:numPr>
        <w:autoSpaceDE w:val="0"/>
        <w:autoSpaceDN w:val="0"/>
        <w:adjustRightInd w:val="0"/>
        <w:spacing w:after="0"/>
        <w:textAlignment w:val="center"/>
      </w:pPr>
      <w:r w:rsidRPr="003374D7">
        <w:t>Kunskap om energi- och klimatsmart byggande genomsyrar hela byggprocessen, från byggnadsarbetare till arkitekter och byggherra</w:t>
      </w:r>
      <w:r>
        <w:t>r</w:t>
      </w:r>
    </w:p>
    <w:p w14:paraId="24D6AE76" w14:textId="388BE73B" w:rsidR="00AF2863" w:rsidRDefault="00755D06" w:rsidP="00AF2863">
      <w:pPr>
        <w:pStyle w:val="Liststycke"/>
        <w:numPr>
          <w:ilvl w:val="0"/>
          <w:numId w:val="18"/>
        </w:numPr>
        <w:autoSpaceDE w:val="0"/>
        <w:autoSpaceDN w:val="0"/>
        <w:adjustRightInd w:val="0"/>
        <w:spacing w:after="0"/>
        <w:textAlignment w:val="center"/>
      </w:pPr>
      <w:r>
        <w:t>Energieffektivering i samhället sker genom en kombination av ny teknik, samhällsstrukturer, förändrat beteende och ökad</w:t>
      </w:r>
      <w:r>
        <w:rPr>
          <w:spacing w:val="-1"/>
        </w:rPr>
        <w:t xml:space="preserve"> </w:t>
      </w:r>
      <w:r>
        <w:t>kunskap</w:t>
      </w:r>
    </w:p>
    <w:p w14:paraId="6D8F02D9" w14:textId="77777777" w:rsidR="00755D06" w:rsidRPr="00755D06" w:rsidRDefault="00755D06" w:rsidP="00021882">
      <w:pPr>
        <w:spacing w:after="0"/>
        <w:rPr>
          <w:i/>
          <w:iCs/>
        </w:rPr>
      </w:pPr>
      <w:r w:rsidRPr="00755D06">
        <w:rPr>
          <w:i/>
          <w:iCs/>
        </w:rPr>
        <w:t>Åtgärder</w:t>
      </w:r>
    </w:p>
    <w:p w14:paraId="226D2D5A" w14:textId="77777777" w:rsidR="00755D06" w:rsidRPr="003374D7" w:rsidRDefault="00755D06" w:rsidP="00021882">
      <w:pPr>
        <w:pStyle w:val="Liststycke"/>
        <w:numPr>
          <w:ilvl w:val="0"/>
          <w:numId w:val="17"/>
        </w:numPr>
        <w:autoSpaceDE w:val="0"/>
        <w:autoSpaceDN w:val="0"/>
        <w:adjustRightInd w:val="0"/>
        <w:spacing w:after="0"/>
        <w:textAlignment w:val="center"/>
      </w:pPr>
      <w:r w:rsidRPr="003374D7">
        <w:t>Energi- och klimatsmart byggande ökas genom att en ökad användning av trä som byggnadsmaterial och genom att planera byggnader såsom egenproducenter av energi utgående från befintliga förutsättningar</w:t>
      </w:r>
    </w:p>
    <w:p w14:paraId="5171AC89" w14:textId="77777777" w:rsidR="00755D06" w:rsidRDefault="00755D06" w:rsidP="00021882">
      <w:pPr>
        <w:pStyle w:val="Liststycke"/>
        <w:widowControl w:val="0"/>
        <w:numPr>
          <w:ilvl w:val="0"/>
          <w:numId w:val="17"/>
        </w:numPr>
        <w:tabs>
          <w:tab w:val="left" w:pos="957"/>
        </w:tabs>
        <w:autoSpaceDE w:val="0"/>
        <w:autoSpaceDN w:val="0"/>
        <w:spacing w:after="0"/>
        <w:contextualSpacing w:val="0"/>
      </w:pPr>
      <w:r>
        <w:t>Genomför livscykelanalyser i samband med planläggning, byggande, transporter och energiförsörjning för att få en uppfattning om totala</w:t>
      </w:r>
      <w:r>
        <w:rPr>
          <w:spacing w:val="-7"/>
        </w:rPr>
        <w:t xml:space="preserve"> </w:t>
      </w:r>
      <w:r>
        <w:t>koldioxidutsläppet</w:t>
      </w:r>
    </w:p>
    <w:p w14:paraId="10F4F19E" w14:textId="77777777" w:rsidR="00755D06" w:rsidRPr="003374D7" w:rsidRDefault="00755D06" w:rsidP="00021882">
      <w:pPr>
        <w:spacing w:after="0"/>
      </w:pPr>
    </w:p>
    <w:p w14:paraId="1FE5F8D1" w14:textId="77777777" w:rsidR="00755D06" w:rsidRPr="00846ED0" w:rsidRDefault="00755D06" w:rsidP="00021882">
      <w:pPr>
        <w:spacing w:after="0"/>
        <w:rPr>
          <w:b/>
          <w:bCs/>
          <w:color w:val="0064AE" w:themeColor="accent1"/>
          <w:sz w:val="24"/>
          <w:szCs w:val="24"/>
        </w:rPr>
      </w:pPr>
      <w:r w:rsidRPr="00846ED0">
        <w:rPr>
          <w:b/>
          <w:bCs/>
          <w:color w:val="0064AE" w:themeColor="accent1"/>
          <w:sz w:val="24"/>
          <w:szCs w:val="24"/>
        </w:rPr>
        <w:t>Klimatanpassning</w:t>
      </w:r>
    </w:p>
    <w:p w14:paraId="604315C9" w14:textId="07D9C5D1" w:rsidR="00755D06" w:rsidRDefault="00755D06" w:rsidP="00021882">
      <w:pPr>
        <w:spacing w:after="0"/>
      </w:pPr>
      <w:r w:rsidRPr="003374D7">
        <w:t>Klimatanpassning får en allt större betydelse vid uppförande och underhåll av byggnader, anläggningar, vägar och teknisk infrastruktur. Genom en samordnad fysisk samhällsplanering ges förutsättningar för ett robust samhälle som klarar det framtida klimatets utmaningar.</w:t>
      </w:r>
    </w:p>
    <w:p w14:paraId="08A79E95" w14:textId="77777777" w:rsidR="00755D06" w:rsidRPr="00755D06" w:rsidRDefault="00755D06" w:rsidP="00021882">
      <w:pPr>
        <w:spacing w:after="0"/>
        <w:rPr>
          <w:i/>
          <w:iCs/>
        </w:rPr>
      </w:pPr>
      <w:r w:rsidRPr="00755D06">
        <w:rPr>
          <w:i/>
          <w:iCs/>
        </w:rPr>
        <w:t>Målsättning</w:t>
      </w:r>
    </w:p>
    <w:p w14:paraId="217B7673" w14:textId="77777777" w:rsidR="00755D06" w:rsidRDefault="00755D06" w:rsidP="00021882">
      <w:pPr>
        <w:pStyle w:val="Liststycke"/>
        <w:widowControl w:val="0"/>
        <w:numPr>
          <w:ilvl w:val="0"/>
          <w:numId w:val="18"/>
        </w:numPr>
        <w:tabs>
          <w:tab w:val="left" w:pos="956"/>
          <w:tab w:val="left" w:pos="957"/>
        </w:tabs>
        <w:autoSpaceDE w:val="0"/>
        <w:autoSpaceDN w:val="0"/>
        <w:spacing w:after="0"/>
        <w:contextualSpacing w:val="0"/>
      </w:pPr>
      <w:r>
        <w:t>Byggnader, vägar och teknisk infrastruktur ska vara</w:t>
      </w:r>
      <w:r>
        <w:rPr>
          <w:spacing w:val="-12"/>
        </w:rPr>
        <w:t xml:space="preserve"> </w:t>
      </w:r>
      <w:r>
        <w:t>klimatanpassade</w:t>
      </w:r>
    </w:p>
    <w:p w14:paraId="61C2D9AB" w14:textId="37D22157" w:rsidR="00755D06" w:rsidRDefault="00755D06" w:rsidP="00021882">
      <w:pPr>
        <w:pStyle w:val="Liststycke"/>
        <w:widowControl w:val="0"/>
        <w:numPr>
          <w:ilvl w:val="0"/>
          <w:numId w:val="18"/>
        </w:numPr>
        <w:tabs>
          <w:tab w:val="left" w:pos="956"/>
          <w:tab w:val="left" w:pos="957"/>
        </w:tabs>
        <w:autoSpaceDE w:val="0"/>
        <w:autoSpaceDN w:val="0"/>
        <w:spacing w:before="42" w:after="0"/>
        <w:contextualSpacing w:val="0"/>
      </w:pPr>
      <w:r>
        <w:t>Skyddet av kulturarvet säkerställs inför</w:t>
      </w:r>
      <w:r>
        <w:rPr>
          <w:spacing w:val="-2"/>
        </w:rPr>
        <w:t xml:space="preserve"> </w:t>
      </w:r>
      <w:r>
        <w:t>framtiden</w:t>
      </w:r>
    </w:p>
    <w:p w14:paraId="0B256F8F" w14:textId="77777777" w:rsidR="00755D06" w:rsidRPr="00755D06" w:rsidRDefault="00755D06" w:rsidP="00021882">
      <w:pPr>
        <w:spacing w:after="0"/>
        <w:rPr>
          <w:i/>
          <w:iCs/>
        </w:rPr>
      </w:pPr>
      <w:r w:rsidRPr="00755D06">
        <w:rPr>
          <w:i/>
          <w:iCs/>
        </w:rPr>
        <w:t>Åtgärder</w:t>
      </w:r>
    </w:p>
    <w:p w14:paraId="36356CC8" w14:textId="77777777" w:rsidR="00755D06" w:rsidRDefault="00755D06" w:rsidP="00021882">
      <w:pPr>
        <w:pStyle w:val="Liststycke"/>
        <w:widowControl w:val="0"/>
        <w:numPr>
          <w:ilvl w:val="0"/>
          <w:numId w:val="20"/>
        </w:numPr>
        <w:tabs>
          <w:tab w:val="left" w:pos="956"/>
          <w:tab w:val="left" w:pos="957"/>
        </w:tabs>
        <w:autoSpaceDE w:val="0"/>
        <w:autoSpaceDN w:val="0"/>
        <w:spacing w:before="5" w:after="0"/>
        <w:contextualSpacing w:val="0"/>
      </w:pPr>
      <w:r>
        <w:t xml:space="preserve">Ta fram en åländsk handlingsplan som anger förväntade klimatförändringar, </w:t>
      </w:r>
      <w:r>
        <w:lastRenderedPageBreak/>
        <w:t>effekter av dessa samt förslag på olika</w:t>
      </w:r>
      <w:r>
        <w:rPr>
          <w:spacing w:val="-6"/>
        </w:rPr>
        <w:t xml:space="preserve"> </w:t>
      </w:r>
      <w:r>
        <w:t>åtgärder</w:t>
      </w:r>
    </w:p>
    <w:p w14:paraId="3A9B1876" w14:textId="77777777" w:rsidR="00755D06" w:rsidRDefault="00755D06" w:rsidP="00021882">
      <w:pPr>
        <w:pStyle w:val="Liststycke"/>
        <w:widowControl w:val="0"/>
        <w:numPr>
          <w:ilvl w:val="0"/>
          <w:numId w:val="20"/>
        </w:numPr>
        <w:tabs>
          <w:tab w:val="left" w:pos="956"/>
          <w:tab w:val="left" w:pos="957"/>
        </w:tabs>
        <w:autoSpaceDE w:val="0"/>
        <w:autoSpaceDN w:val="0"/>
        <w:spacing w:before="41" w:after="0"/>
        <w:contextualSpacing w:val="0"/>
      </w:pPr>
      <w:r>
        <w:t>Nya byggnader, vägar och teknisk infrastruktur ska anpassas utgående från de idag förväntade</w:t>
      </w:r>
      <w:r>
        <w:rPr>
          <w:spacing w:val="-1"/>
        </w:rPr>
        <w:t xml:space="preserve"> </w:t>
      </w:r>
      <w:r>
        <w:t>klimatförändringarna</w:t>
      </w:r>
    </w:p>
    <w:p w14:paraId="6B063E9B" w14:textId="77777777" w:rsidR="00755D06" w:rsidRDefault="00755D06" w:rsidP="00021882">
      <w:pPr>
        <w:widowControl w:val="0"/>
        <w:tabs>
          <w:tab w:val="left" w:pos="956"/>
          <w:tab w:val="left" w:pos="957"/>
        </w:tabs>
        <w:spacing w:before="5" w:after="0"/>
      </w:pPr>
    </w:p>
    <w:p w14:paraId="699CB50B" w14:textId="77777777" w:rsidR="00755D06" w:rsidRPr="00846ED0" w:rsidRDefault="00755D06" w:rsidP="00021882">
      <w:pPr>
        <w:widowControl w:val="0"/>
        <w:tabs>
          <w:tab w:val="left" w:pos="956"/>
          <w:tab w:val="left" w:pos="957"/>
        </w:tabs>
        <w:spacing w:before="5" w:after="0"/>
        <w:rPr>
          <w:b/>
          <w:bCs/>
          <w:color w:val="0064AE" w:themeColor="accent1"/>
          <w:sz w:val="24"/>
          <w:szCs w:val="24"/>
        </w:rPr>
      </w:pPr>
      <w:r w:rsidRPr="00846ED0">
        <w:rPr>
          <w:b/>
          <w:bCs/>
          <w:color w:val="0064AE" w:themeColor="accent1"/>
          <w:sz w:val="24"/>
          <w:szCs w:val="24"/>
        </w:rPr>
        <w:t>Kunskapsbyggande och utvecklingsarbete</w:t>
      </w:r>
    </w:p>
    <w:p w14:paraId="44B5E133" w14:textId="1355D1C3" w:rsidR="00755D06" w:rsidRDefault="00755D06" w:rsidP="00021882">
      <w:pPr>
        <w:widowControl w:val="0"/>
        <w:tabs>
          <w:tab w:val="left" w:pos="956"/>
          <w:tab w:val="left" w:pos="957"/>
        </w:tabs>
        <w:spacing w:before="5" w:after="0"/>
      </w:pPr>
      <w:r>
        <w:t>För att minska samhällets klimatpåverkan och öka klimatanpassningen behövs en större medvetenhet om frågorna hos befolkningen. Kunskap ökar medvetenheten och är en förutsättning för beteendeförändring.</w:t>
      </w:r>
    </w:p>
    <w:p w14:paraId="108D3AEC" w14:textId="77777777" w:rsidR="00755D06" w:rsidRPr="00755D06" w:rsidRDefault="00755D06" w:rsidP="00021882">
      <w:pPr>
        <w:spacing w:after="0"/>
        <w:rPr>
          <w:i/>
          <w:iCs/>
        </w:rPr>
      </w:pPr>
      <w:bookmarkStart w:id="144" w:name="_Hlk159584965"/>
      <w:r w:rsidRPr="00755D06">
        <w:rPr>
          <w:i/>
          <w:iCs/>
        </w:rPr>
        <w:t>Målsättning</w:t>
      </w:r>
    </w:p>
    <w:p w14:paraId="151A1799" w14:textId="77777777" w:rsidR="00755D06" w:rsidRDefault="00755D06" w:rsidP="00021882">
      <w:pPr>
        <w:pStyle w:val="Liststycke"/>
        <w:widowControl w:val="0"/>
        <w:numPr>
          <w:ilvl w:val="0"/>
          <w:numId w:val="18"/>
        </w:numPr>
        <w:tabs>
          <w:tab w:val="left" w:pos="956"/>
          <w:tab w:val="left" w:pos="957"/>
        </w:tabs>
        <w:autoSpaceDE w:val="0"/>
        <w:autoSpaceDN w:val="0"/>
        <w:spacing w:after="0"/>
        <w:contextualSpacing w:val="0"/>
      </w:pPr>
      <w:r>
        <w:t>Samhällets kunskap om miljö-, energi- och klimatfrågor breddas vilket leder till beteendeförändringar så att samhället är resurseffektivt och</w:t>
      </w:r>
      <w:r>
        <w:rPr>
          <w:spacing w:val="-13"/>
        </w:rPr>
        <w:t xml:space="preserve"> </w:t>
      </w:r>
      <w:r>
        <w:t>energieffektivt</w:t>
      </w:r>
    </w:p>
    <w:p w14:paraId="4200F338" w14:textId="733E5FD4" w:rsidR="00755D06" w:rsidRDefault="00755D06" w:rsidP="00021882">
      <w:pPr>
        <w:pStyle w:val="Liststycke"/>
        <w:widowControl w:val="0"/>
        <w:numPr>
          <w:ilvl w:val="0"/>
          <w:numId w:val="18"/>
        </w:numPr>
        <w:tabs>
          <w:tab w:val="left" w:pos="956"/>
          <w:tab w:val="left" w:pos="957"/>
        </w:tabs>
        <w:autoSpaceDE w:val="0"/>
        <w:autoSpaceDN w:val="0"/>
        <w:spacing w:before="5" w:after="0"/>
        <w:contextualSpacing w:val="0"/>
      </w:pPr>
      <w:r>
        <w:t>Små företag och privatpersoner har tillgång till objektiv rådgivning och information om energi- och</w:t>
      </w:r>
      <w:r>
        <w:rPr>
          <w:spacing w:val="-1"/>
        </w:rPr>
        <w:t xml:space="preserve"> </w:t>
      </w:r>
      <w:r>
        <w:t>klimatfrågor</w:t>
      </w:r>
    </w:p>
    <w:p w14:paraId="397F8C3A" w14:textId="77777777" w:rsidR="00755D06" w:rsidRPr="00755D06" w:rsidRDefault="00755D06" w:rsidP="00021882">
      <w:pPr>
        <w:spacing w:after="0"/>
        <w:rPr>
          <w:i/>
          <w:iCs/>
        </w:rPr>
      </w:pPr>
      <w:r w:rsidRPr="00755D06">
        <w:rPr>
          <w:i/>
          <w:iCs/>
        </w:rPr>
        <w:t>Åtgärder</w:t>
      </w:r>
    </w:p>
    <w:p w14:paraId="6D336196" w14:textId="77777777" w:rsidR="00755D06" w:rsidRDefault="00755D06" w:rsidP="00021882">
      <w:pPr>
        <w:pStyle w:val="Liststycke"/>
        <w:widowControl w:val="0"/>
        <w:numPr>
          <w:ilvl w:val="0"/>
          <w:numId w:val="20"/>
        </w:numPr>
        <w:tabs>
          <w:tab w:val="left" w:pos="956"/>
          <w:tab w:val="left" w:pos="957"/>
        </w:tabs>
        <w:autoSpaceDE w:val="0"/>
        <w:autoSpaceDN w:val="0"/>
        <w:spacing w:after="0"/>
        <w:ind w:hanging="361"/>
        <w:contextualSpacing w:val="0"/>
      </w:pPr>
      <w:r>
        <w:t>Ökad miljö-, energi- och klimatkunskap på samtliga</w:t>
      </w:r>
      <w:r>
        <w:rPr>
          <w:spacing w:val="-11"/>
        </w:rPr>
        <w:t xml:space="preserve"> </w:t>
      </w:r>
      <w:r>
        <w:t>utbildningar</w:t>
      </w:r>
    </w:p>
    <w:p w14:paraId="6733B37F" w14:textId="77777777" w:rsidR="00755D06" w:rsidRDefault="00755D06" w:rsidP="00021882">
      <w:pPr>
        <w:pStyle w:val="Liststycke"/>
        <w:widowControl w:val="0"/>
        <w:numPr>
          <w:ilvl w:val="0"/>
          <w:numId w:val="20"/>
        </w:numPr>
        <w:tabs>
          <w:tab w:val="left" w:pos="956"/>
          <w:tab w:val="left" w:pos="957"/>
        </w:tabs>
        <w:autoSpaceDE w:val="0"/>
        <w:autoSpaceDN w:val="0"/>
        <w:spacing w:before="42" w:after="0"/>
        <w:ind w:hanging="361"/>
        <w:contextualSpacing w:val="0"/>
      </w:pPr>
      <w:r>
        <w:t>Öka resurserna för objektiv rådgivning och information om</w:t>
      </w:r>
      <w:r>
        <w:rPr>
          <w:spacing w:val="-6"/>
        </w:rPr>
        <w:t xml:space="preserve"> </w:t>
      </w:r>
      <w:r>
        <w:t>energifrågor</w:t>
      </w:r>
    </w:p>
    <w:p w14:paraId="457A00A7" w14:textId="77777777" w:rsidR="00755D06" w:rsidRDefault="00755D06" w:rsidP="00021882">
      <w:pPr>
        <w:pStyle w:val="Liststycke"/>
        <w:widowControl w:val="0"/>
        <w:numPr>
          <w:ilvl w:val="0"/>
          <w:numId w:val="20"/>
        </w:numPr>
        <w:tabs>
          <w:tab w:val="left" w:pos="956"/>
          <w:tab w:val="left" w:pos="957"/>
        </w:tabs>
        <w:autoSpaceDE w:val="0"/>
        <w:autoSpaceDN w:val="0"/>
        <w:spacing w:before="41" w:after="0"/>
        <w:ind w:hanging="361"/>
        <w:contextualSpacing w:val="0"/>
      </w:pPr>
      <w:r>
        <w:t>Informationskampanjer riktade till allmänheten</w:t>
      </w:r>
      <w:r>
        <w:rPr>
          <w:spacing w:val="-2"/>
        </w:rPr>
        <w:t xml:space="preserve"> </w:t>
      </w:r>
      <w:r>
        <w:t>genomförs</w:t>
      </w:r>
    </w:p>
    <w:bookmarkEnd w:id="144"/>
    <w:p w14:paraId="7477E79F" w14:textId="77777777" w:rsidR="00755D06" w:rsidRDefault="00755D06" w:rsidP="00021882">
      <w:pPr>
        <w:widowControl w:val="0"/>
        <w:tabs>
          <w:tab w:val="left" w:pos="956"/>
          <w:tab w:val="left" w:pos="957"/>
        </w:tabs>
        <w:spacing w:before="42" w:after="0"/>
      </w:pPr>
    </w:p>
    <w:p w14:paraId="36FDC09D" w14:textId="77777777" w:rsidR="00755D06" w:rsidRPr="00846ED0" w:rsidRDefault="00755D06" w:rsidP="00021882">
      <w:pPr>
        <w:widowControl w:val="0"/>
        <w:tabs>
          <w:tab w:val="left" w:pos="956"/>
          <w:tab w:val="left" w:pos="957"/>
        </w:tabs>
        <w:spacing w:before="42" w:after="0"/>
        <w:rPr>
          <w:b/>
          <w:bCs/>
          <w:color w:val="0064AE" w:themeColor="accent1"/>
          <w:sz w:val="24"/>
          <w:szCs w:val="24"/>
        </w:rPr>
      </w:pPr>
      <w:r w:rsidRPr="00846ED0">
        <w:rPr>
          <w:b/>
          <w:bCs/>
          <w:color w:val="0064AE" w:themeColor="accent1"/>
          <w:sz w:val="24"/>
          <w:szCs w:val="24"/>
        </w:rPr>
        <w:t xml:space="preserve">Cirkulär ekonomi </w:t>
      </w:r>
    </w:p>
    <w:p w14:paraId="2064D146" w14:textId="3AEF2BBF" w:rsidR="00755D06" w:rsidRDefault="00755D06" w:rsidP="00021882">
      <w:pPr>
        <w:spacing w:after="0"/>
      </w:pPr>
      <w:r w:rsidRPr="00006CAE">
        <w:t xml:space="preserve">En cirkulär ekonomi är en ekonomi där i princip inget avfall uppstår utan resurser återanvänds i samhällets kretslopp eller återförs till naturens kretslopp. Det är en nödvändig del i EU:s arbete för att utveckla en hållbar, resurseffektiv, koldioxidsnål och konkurrenskraftig ekonomi. Genom hållbar produktion och konsumtion minskar mängden </w:t>
      </w:r>
      <w:proofErr w:type="spellStart"/>
      <w:r w:rsidRPr="00006CAE">
        <w:t>uppkommet</w:t>
      </w:r>
      <w:proofErr w:type="spellEnd"/>
      <w:r w:rsidRPr="00006CAE">
        <w:t xml:space="preserve"> avfall. Ökad återanvändning minskar också mängden avfall.</w:t>
      </w:r>
    </w:p>
    <w:p w14:paraId="56BD3CC6" w14:textId="77777777" w:rsidR="00755D06" w:rsidRPr="00755D06" w:rsidRDefault="00755D06" w:rsidP="00021882">
      <w:pPr>
        <w:spacing w:after="0"/>
        <w:rPr>
          <w:i/>
          <w:iCs/>
        </w:rPr>
      </w:pPr>
      <w:r w:rsidRPr="00755D06">
        <w:rPr>
          <w:i/>
          <w:iCs/>
        </w:rPr>
        <w:t>Målsättning</w:t>
      </w:r>
    </w:p>
    <w:p w14:paraId="34D169AC" w14:textId="77777777" w:rsidR="00755D06" w:rsidRDefault="00755D06" w:rsidP="00021882">
      <w:pPr>
        <w:pStyle w:val="Liststycke"/>
        <w:widowControl w:val="0"/>
        <w:numPr>
          <w:ilvl w:val="0"/>
          <w:numId w:val="18"/>
        </w:numPr>
        <w:tabs>
          <w:tab w:val="left" w:pos="956"/>
          <w:tab w:val="left" w:pos="957"/>
        </w:tabs>
        <w:autoSpaceDE w:val="0"/>
        <w:autoSpaceDN w:val="0"/>
        <w:spacing w:after="0"/>
        <w:contextualSpacing w:val="0"/>
      </w:pPr>
      <w:r>
        <w:t>Uppkomsten av avfall ska</w:t>
      </w:r>
      <w:r>
        <w:rPr>
          <w:spacing w:val="-10"/>
        </w:rPr>
        <w:t xml:space="preserve"> </w:t>
      </w:r>
      <w:r>
        <w:t>minimeras</w:t>
      </w:r>
    </w:p>
    <w:p w14:paraId="60CFBAFB" w14:textId="77777777" w:rsidR="00755D06" w:rsidRDefault="00755D06" w:rsidP="00021882">
      <w:pPr>
        <w:pStyle w:val="Liststycke"/>
        <w:widowControl w:val="0"/>
        <w:numPr>
          <w:ilvl w:val="0"/>
          <w:numId w:val="18"/>
        </w:numPr>
        <w:tabs>
          <w:tab w:val="left" w:pos="956"/>
          <w:tab w:val="left" w:pos="957"/>
        </w:tabs>
        <w:autoSpaceDE w:val="0"/>
        <w:autoSpaceDN w:val="0"/>
        <w:spacing w:before="39" w:after="0"/>
        <w:contextualSpacing w:val="0"/>
      </w:pPr>
      <w:r>
        <w:t>Återanvändningen ska öka så att avfallsmängden</w:t>
      </w:r>
      <w:r>
        <w:rPr>
          <w:spacing w:val="-9"/>
        </w:rPr>
        <w:t xml:space="preserve"> </w:t>
      </w:r>
      <w:r>
        <w:t>minskar</w:t>
      </w:r>
    </w:p>
    <w:p w14:paraId="1C4524AC" w14:textId="77777777" w:rsidR="00755D06" w:rsidRDefault="00755D06" w:rsidP="00021882">
      <w:pPr>
        <w:pStyle w:val="Liststycke"/>
        <w:widowControl w:val="0"/>
        <w:numPr>
          <w:ilvl w:val="0"/>
          <w:numId w:val="18"/>
        </w:numPr>
        <w:tabs>
          <w:tab w:val="left" w:pos="956"/>
          <w:tab w:val="left" w:pos="957"/>
        </w:tabs>
        <w:autoSpaceDE w:val="0"/>
        <w:autoSpaceDN w:val="0"/>
        <w:spacing w:before="42" w:after="0"/>
        <w:contextualSpacing w:val="0"/>
      </w:pPr>
      <w:r>
        <w:t>Det avfall som ändå uppstår ska i så stor utsträckning som möjligt</w:t>
      </w:r>
      <w:r>
        <w:rPr>
          <w:spacing w:val="-20"/>
        </w:rPr>
        <w:t xml:space="preserve"> </w:t>
      </w:r>
      <w:r>
        <w:t>materialåtervinnas</w:t>
      </w:r>
    </w:p>
    <w:p w14:paraId="4CAAB23D" w14:textId="2AAA7361" w:rsidR="00755D06" w:rsidRDefault="00755D06" w:rsidP="00021882">
      <w:pPr>
        <w:pStyle w:val="Liststycke"/>
        <w:widowControl w:val="0"/>
        <w:numPr>
          <w:ilvl w:val="0"/>
          <w:numId w:val="18"/>
        </w:numPr>
        <w:tabs>
          <w:tab w:val="left" w:pos="956"/>
          <w:tab w:val="left" w:pos="957"/>
        </w:tabs>
        <w:autoSpaceDE w:val="0"/>
        <w:autoSpaceDN w:val="0"/>
        <w:spacing w:before="39" w:after="0"/>
        <w:contextualSpacing w:val="0"/>
      </w:pPr>
      <w:r>
        <w:t>Avfall ska ses som en resurs som kan användas som material, näringsämnen eller energi i en cirkulär</w:t>
      </w:r>
      <w:r>
        <w:rPr>
          <w:spacing w:val="-1"/>
        </w:rPr>
        <w:t xml:space="preserve"> </w:t>
      </w:r>
      <w:r>
        <w:t>ekonomi</w:t>
      </w:r>
    </w:p>
    <w:p w14:paraId="4B84B38A" w14:textId="77777777" w:rsidR="00755D06" w:rsidRPr="00755D06" w:rsidRDefault="00755D06" w:rsidP="00021882">
      <w:pPr>
        <w:spacing w:after="0"/>
        <w:rPr>
          <w:i/>
          <w:iCs/>
        </w:rPr>
      </w:pPr>
      <w:r w:rsidRPr="00755D06">
        <w:rPr>
          <w:i/>
          <w:iCs/>
        </w:rPr>
        <w:t>Åtgärder</w:t>
      </w:r>
    </w:p>
    <w:p w14:paraId="3CE885C2" w14:textId="77777777" w:rsidR="00755D06" w:rsidRPr="00006CAE" w:rsidRDefault="00755D06" w:rsidP="00021882">
      <w:pPr>
        <w:pStyle w:val="Liststycke"/>
        <w:numPr>
          <w:ilvl w:val="0"/>
          <w:numId w:val="20"/>
        </w:numPr>
        <w:autoSpaceDE w:val="0"/>
        <w:autoSpaceDN w:val="0"/>
        <w:adjustRightInd w:val="0"/>
        <w:spacing w:after="0"/>
        <w:textAlignment w:val="center"/>
      </w:pPr>
      <w:r w:rsidRPr="004C5DB3">
        <w:t>Informationsinsatser för att förbättra källsorteringen så att andelen som materialåtervinns ökar</w:t>
      </w:r>
    </w:p>
    <w:p w14:paraId="4BFD414C" w14:textId="77777777" w:rsidR="00FF24F8" w:rsidRDefault="00FF24F8" w:rsidP="007C1CCF">
      <w:pPr>
        <w:rPr>
          <w:lang w:val="sv-FI"/>
        </w:rPr>
      </w:pPr>
    </w:p>
    <w:p w14:paraId="6AC0BA9B" w14:textId="77777777" w:rsidR="00A96BC7" w:rsidRDefault="00A96BC7" w:rsidP="007C1CCF">
      <w:pPr>
        <w:rPr>
          <w:lang w:val="sv-FI"/>
        </w:rPr>
      </w:pPr>
    </w:p>
    <w:p w14:paraId="227F1DA8" w14:textId="77777777" w:rsidR="00755D06" w:rsidRDefault="00755D06">
      <w:pPr>
        <w:spacing w:line="259" w:lineRule="auto"/>
        <w:rPr>
          <w:highlight w:val="yellow"/>
          <w:lang w:val="sv-FI"/>
        </w:rPr>
      </w:pPr>
      <w:r>
        <w:rPr>
          <w:highlight w:val="yellow"/>
          <w:lang w:val="sv-FI"/>
        </w:rPr>
        <w:br w:type="page"/>
      </w:r>
    </w:p>
    <w:p w14:paraId="6F5FDD6D" w14:textId="77777777" w:rsidR="00E07CC4" w:rsidRDefault="00E07CC4" w:rsidP="005E251F">
      <w:pPr>
        <w:spacing w:after="0"/>
        <w:jc w:val="right"/>
        <w:rPr>
          <w:b/>
          <w:bCs/>
          <w:sz w:val="28"/>
          <w:szCs w:val="28"/>
        </w:rPr>
        <w:sectPr w:rsidR="00E07CC4" w:rsidSect="00EB1E03">
          <w:footerReference w:type="default" r:id="rId46"/>
          <w:pgSz w:w="11906" w:h="16838"/>
          <w:pgMar w:top="1417" w:right="1417" w:bottom="1417" w:left="1417" w:header="708" w:footer="708" w:gutter="0"/>
          <w:pgNumType w:start="0"/>
          <w:cols w:space="708"/>
          <w:titlePg/>
          <w:docGrid w:linePitch="360"/>
        </w:sectPr>
      </w:pPr>
    </w:p>
    <w:p w14:paraId="15B76FB2" w14:textId="7C82DCAE" w:rsidR="005E251F" w:rsidRPr="00295B89" w:rsidRDefault="005E251F" w:rsidP="00AF2863">
      <w:pPr>
        <w:pStyle w:val="Rubrik2"/>
        <w:numPr>
          <w:ilvl w:val="0"/>
          <w:numId w:val="0"/>
        </w:numPr>
        <w:spacing w:after="0"/>
        <w:jc w:val="right"/>
      </w:pPr>
      <w:bookmarkStart w:id="145" w:name="_Toc169512246"/>
      <w:r w:rsidRPr="00295B89">
        <w:lastRenderedPageBreak/>
        <w:t xml:space="preserve">Bilaga </w:t>
      </w:r>
      <w:r w:rsidR="00790AEF" w:rsidRPr="00295B89">
        <w:t>3</w:t>
      </w:r>
      <w:bookmarkEnd w:id="145"/>
    </w:p>
    <w:p w14:paraId="3944C160" w14:textId="404148E2" w:rsidR="005E251F" w:rsidRDefault="00790AEF" w:rsidP="005E251F">
      <w:pPr>
        <w:spacing w:after="0"/>
        <w:rPr>
          <w:b/>
          <w:bCs/>
          <w:sz w:val="28"/>
          <w:szCs w:val="28"/>
        </w:rPr>
      </w:pPr>
      <w:r w:rsidRPr="00C433D3">
        <w:rPr>
          <w:b/>
          <w:bCs/>
          <w:sz w:val="28"/>
          <w:szCs w:val="28"/>
        </w:rPr>
        <w:t xml:space="preserve">Lista över </w:t>
      </w:r>
      <w:r w:rsidR="00C433D3" w:rsidRPr="00C433D3">
        <w:rPr>
          <w:b/>
          <w:bCs/>
          <w:sz w:val="28"/>
          <w:szCs w:val="28"/>
        </w:rPr>
        <w:t>åtgärder</w:t>
      </w:r>
    </w:p>
    <w:p w14:paraId="7CC3D243" w14:textId="77777777" w:rsidR="00754C4B" w:rsidRPr="00AF2863" w:rsidRDefault="00754C4B" w:rsidP="005E251F">
      <w:pPr>
        <w:spacing w:after="0"/>
        <w:rPr>
          <w:rFonts w:cs="Segoe UI"/>
          <w:b/>
          <w:bCs/>
          <w:sz w:val="28"/>
          <w:szCs w:val="28"/>
        </w:rPr>
      </w:pPr>
    </w:p>
    <w:tbl>
      <w:tblPr>
        <w:tblW w:w="14175" w:type="dxa"/>
        <w:tblCellMar>
          <w:left w:w="70" w:type="dxa"/>
          <w:right w:w="70" w:type="dxa"/>
        </w:tblCellMar>
        <w:tblLook w:val="04A0" w:firstRow="1" w:lastRow="0" w:firstColumn="1" w:lastColumn="0" w:noHBand="0" w:noVBand="1"/>
      </w:tblPr>
      <w:tblGrid>
        <w:gridCol w:w="378"/>
        <w:gridCol w:w="81"/>
        <w:gridCol w:w="7041"/>
        <w:gridCol w:w="57"/>
        <w:gridCol w:w="2512"/>
        <w:gridCol w:w="65"/>
        <w:gridCol w:w="2569"/>
        <w:gridCol w:w="1472"/>
      </w:tblGrid>
      <w:tr w:rsidR="00846ED0" w:rsidRPr="00AF2863" w14:paraId="55EF2884" w14:textId="77777777" w:rsidTr="00385CB3">
        <w:trPr>
          <w:trHeight w:val="300"/>
        </w:trPr>
        <w:tc>
          <w:tcPr>
            <w:tcW w:w="7557" w:type="dxa"/>
            <w:gridSpan w:val="4"/>
            <w:tcBorders>
              <w:top w:val="nil"/>
              <w:left w:val="nil"/>
              <w:bottom w:val="single" w:sz="4" w:space="0" w:color="auto"/>
              <w:right w:val="nil"/>
            </w:tcBorders>
            <w:shd w:val="clear" w:color="auto" w:fill="auto"/>
            <w:noWrap/>
            <w:hideMark/>
          </w:tcPr>
          <w:p w14:paraId="716DCC01"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Övergripande åtgärder inom strategin för hållbart byggande</w:t>
            </w:r>
          </w:p>
        </w:tc>
        <w:tc>
          <w:tcPr>
            <w:tcW w:w="2577" w:type="dxa"/>
            <w:gridSpan w:val="2"/>
            <w:tcBorders>
              <w:top w:val="nil"/>
              <w:left w:val="nil"/>
              <w:bottom w:val="single" w:sz="4" w:space="0" w:color="auto"/>
              <w:right w:val="nil"/>
            </w:tcBorders>
            <w:shd w:val="clear" w:color="auto" w:fill="auto"/>
            <w:hideMark/>
          </w:tcPr>
          <w:p w14:paraId="1C3847D0"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Huvudansvarig</w:t>
            </w:r>
          </w:p>
        </w:tc>
        <w:tc>
          <w:tcPr>
            <w:tcW w:w="2569" w:type="dxa"/>
            <w:tcBorders>
              <w:top w:val="nil"/>
              <w:left w:val="nil"/>
              <w:bottom w:val="single" w:sz="4" w:space="0" w:color="auto"/>
              <w:right w:val="nil"/>
            </w:tcBorders>
            <w:shd w:val="clear" w:color="auto" w:fill="auto"/>
            <w:hideMark/>
          </w:tcPr>
          <w:p w14:paraId="3627BD5F"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Medaktör</w:t>
            </w:r>
          </w:p>
        </w:tc>
        <w:tc>
          <w:tcPr>
            <w:tcW w:w="1472" w:type="dxa"/>
            <w:tcBorders>
              <w:top w:val="nil"/>
              <w:left w:val="nil"/>
              <w:bottom w:val="single" w:sz="4" w:space="0" w:color="auto"/>
              <w:right w:val="nil"/>
            </w:tcBorders>
            <w:shd w:val="clear" w:color="auto" w:fill="auto"/>
            <w:hideMark/>
          </w:tcPr>
          <w:p w14:paraId="2D98B1F1"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Tidsplan</w:t>
            </w:r>
          </w:p>
        </w:tc>
      </w:tr>
      <w:tr w:rsidR="00CA66BC" w:rsidRPr="00AF2863" w14:paraId="558EBC8D" w14:textId="77777777" w:rsidTr="00385CB3">
        <w:trPr>
          <w:trHeight w:val="300"/>
        </w:trPr>
        <w:tc>
          <w:tcPr>
            <w:tcW w:w="378" w:type="dxa"/>
            <w:tcBorders>
              <w:top w:val="nil"/>
              <w:left w:val="nil"/>
              <w:bottom w:val="nil"/>
              <w:right w:val="nil"/>
            </w:tcBorders>
            <w:shd w:val="clear" w:color="auto" w:fill="auto"/>
            <w:noWrap/>
            <w:hideMark/>
          </w:tcPr>
          <w:p w14:paraId="52F2321C" w14:textId="77777777" w:rsidR="00A40553" w:rsidRPr="00AF2863" w:rsidRDefault="00A40553" w:rsidP="00A40553">
            <w:pPr>
              <w:spacing w:after="0" w:line="240" w:lineRule="auto"/>
              <w:rPr>
                <w:rFonts w:eastAsia="Times New Roman" w:cs="Segoe UI"/>
                <w:b/>
                <w:bCs/>
                <w:color w:val="000000"/>
                <w:lang w:val="sv-FI" w:eastAsia="sv-FI"/>
              </w:rPr>
            </w:pPr>
          </w:p>
        </w:tc>
        <w:tc>
          <w:tcPr>
            <w:tcW w:w="7179" w:type="dxa"/>
            <w:gridSpan w:val="3"/>
            <w:tcBorders>
              <w:top w:val="nil"/>
              <w:left w:val="nil"/>
              <w:bottom w:val="nil"/>
              <w:right w:val="nil"/>
            </w:tcBorders>
            <w:shd w:val="clear" w:color="auto" w:fill="auto"/>
            <w:hideMark/>
          </w:tcPr>
          <w:p w14:paraId="30793410"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34CF2620"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9F66B13"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D767C6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83040E9" w14:textId="77777777" w:rsidTr="00385CB3">
        <w:trPr>
          <w:trHeight w:val="2400"/>
        </w:trPr>
        <w:tc>
          <w:tcPr>
            <w:tcW w:w="378" w:type="dxa"/>
            <w:tcBorders>
              <w:top w:val="nil"/>
              <w:left w:val="nil"/>
              <w:bottom w:val="nil"/>
              <w:right w:val="nil"/>
            </w:tcBorders>
            <w:shd w:val="clear" w:color="auto" w:fill="auto"/>
            <w:noWrap/>
            <w:hideMark/>
          </w:tcPr>
          <w:p w14:paraId="5FE45E3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p>
        </w:tc>
        <w:tc>
          <w:tcPr>
            <w:tcW w:w="7179" w:type="dxa"/>
            <w:gridSpan w:val="3"/>
            <w:tcBorders>
              <w:top w:val="nil"/>
              <w:left w:val="nil"/>
              <w:bottom w:val="nil"/>
              <w:right w:val="nil"/>
            </w:tcBorders>
            <w:shd w:val="clear" w:color="auto" w:fill="auto"/>
            <w:hideMark/>
          </w:tcPr>
          <w:p w14:paraId="56FF3A8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digital portal för att samla och hänvisa till material om hållbart byggande tas fram och upprätthålls av landskapsregeringen med stöd av medaktörer</w:t>
            </w:r>
          </w:p>
        </w:tc>
        <w:tc>
          <w:tcPr>
            <w:tcW w:w="2577" w:type="dxa"/>
            <w:gridSpan w:val="2"/>
            <w:tcBorders>
              <w:top w:val="nil"/>
              <w:left w:val="nil"/>
              <w:bottom w:val="nil"/>
              <w:right w:val="nil"/>
            </w:tcBorders>
            <w:shd w:val="clear" w:color="auto" w:fill="auto"/>
            <w:hideMark/>
          </w:tcPr>
          <w:p w14:paraId="1874F8A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5A73ED9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r w:rsidRPr="00AF2863">
              <w:rPr>
                <w:rFonts w:eastAsia="Times New Roman" w:cs="Segoe UI"/>
                <w:color w:val="000000"/>
                <w:lang w:val="sv-FI" w:eastAsia="sv-FI"/>
              </w:rPr>
              <w:br/>
              <w:t>Funktionsrätt Åland</w:t>
            </w:r>
            <w:r w:rsidRPr="00AF2863">
              <w:rPr>
                <w:rFonts w:eastAsia="Times New Roman" w:cs="Segoe UI"/>
                <w:color w:val="000000"/>
                <w:lang w:val="sv-FI" w:eastAsia="sv-FI"/>
              </w:rPr>
              <w:br/>
              <w:t>Företagarna på Åland r.f.</w:t>
            </w:r>
            <w:r w:rsidRPr="00AF2863">
              <w:rPr>
                <w:rFonts w:eastAsia="Times New Roman" w:cs="Segoe UI"/>
                <w:color w:val="000000"/>
                <w:lang w:val="sv-FI" w:eastAsia="sv-FI"/>
              </w:rPr>
              <w:br/>
              <w:t>Byggbranschen</w:t>
            </w:r>
            <w:r w:rsidRPr="00AF2863">
              <w:rPr>
                <w:rFonts w:eastAsia="Times New Roman" w:cs="Segoe UI"/>
                <w:color w:val="000000"/>
                <w:lang w:val="sv-FI" w:eastAsia="sv-FI"/>
              </w:rPr>
              <w:br/>
              <w:t>Miljöbyrån, Kulturbyrån, Skogsbruksbyrån, Socialvårdsbyrån vid Ålands landskapsregering</w:t>
            </w:r>
          </w:p>
        </w:tc>
        <w:tc>
          <w:tcPr>
            <w:tcW w:w="1472" w:type="dxa"/>
            <w:tcBorders>
              <w:top w:val="nil"/>
              <w:left w:val="nil"/>
              <w:bottom w:val="nil"/>
              <w:right w:val="nil"/>
            </w:tcBorders>
            <w:shd w:val="clear" w:color="auto" w:fill="auto"/>
            <w:hideMark/>
          </w:tcPr>
          <w:p w14:paraId="2C6DB7C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68DEAFB2" w14:textId="77777777" w:rsidTr="00385CB3">
        <w:trPr>
          <w:trHeight w:val="300"/>
        </w:trPr>
        <w:tc>
          <w:tcPr>
            <w:tcW w:w="378" w:type="dxa"/>
            <w:tcBorders>
              <w:top w:val="nil"/>
              <w:left w:val="nil"/>
              <w:bottom w:val="nil"/>
              <w:right w:val="nil"/>
            </w:tcBorders>
            <w:shd w:val="clear" w:color="auto" w:fill="auto"/>
            <w:noWrap/>
            <w:hideMark/>
          </w:tcPr>
          <w:p w14:paraId="3E36E889" w14:textId="77777777" w:rsidR="00A40553" w:rsidRPr="00AF2863" w:rsidRDefault="00A40553" w:rsidP="00A40553">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5B83AAF5"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65425504"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CC45664"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53330F4C"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9DF31EE" w14:textId="77777777" w:rsidTr="00385CB3">
        <w:trPr>
          <w:trHeight w:val="3000"/>
        </w:trPr>
        <w:tc>
          <w:tcPr>
            <w:tcW w:w="378" w:type="dxa"/>
            <w:tcBorders>
              <w:top w:val="nil"/>
              <w:left w:val="nil"/>
              <w:bottom w:val="nil"/>
              <w:right w:val="nil"/>
            </w:tcBorders>
            <w:shd w:val="clear" w:color="auto" w:fill="auto"/>
            <w:noWrap/>
            <w:hideMark/>
          </w:tcPr>
          <w:p w14:paraId="42073EB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p>
        </w:tc>
        <w:tc>
          <w:tcPr>
            <w:tcW w:w="7179" w:type="dxa"/>
            <w:gridSpan w:val="3"/>
            <w:tcBorders>
              <w:top w:val="nil"/>
              <w:left w:val="nil"/>
              <w:bottom w:val="nil"/>
              <w:right w:val="nil"/>
            </w:tcBorders>
            <w:shd w:val="clear" w:color="auto" w:fill="auto"/>
            <w:hideMark/>
          </w:tcPr>
          <w:p w14:paraId="2AFEDB4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 xml:space="preserve">Seminarium och informationskampanjer som fördjupar sig i hållbart byggande anordnas tillsammans med medaktörer </w:t>
            </w:r>
          </w:p>
        </w:tc>
        <w:tc>
          <w:tcPr>
            <w:tcW w:w="2577" w:type="dxa"/>
            <w:gridSpan w:val="2"/>
            <w:tcBorders>
              <w:top w:val="nil"/>
              <w:left w:val="nil"/>
              <w:bottom w:val="nil"/>
              <w:right w:val="nil"/>
            </w:tcBorders>
            <w:shd w:val="clear" w:color="auto" w:fill="auto"/>
            <w:hideMark/>
          </w:tcPr>
          <w:p w14:paraId="0E2E63D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24B837E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Funktionsrätt Åland</w:t>
            </w:r>
            <w:r w:rsidRPr="00AF2863">
              <w:rPr>
                <w:rFonts w:eastAsia="Times New Roman" w:cs="Segoe UI"/>
                <w:color w:val="000000"/>
                <w:lang w:val="sv-FI" w:eastAsia="sv-FI"/>
              </w:rPr>
              <w:br/>
              <w:t>Fastighetsverket</w:t>
            </w:r>
            <w:r w:rsidRPr="00AF2863">
              <w:rPr>
                <w:rFonts w:eastAsia="Times New Roman" w:cs="Segoe UI"/>
                <w:color w:val="000000"/>
                <w:lang w:val="sv-FI" w:eastAsia="sv-FI"/>
              </w:rPr>
              <w:br/>
              <w:t>Ålands Yrkesgymnasium</w:t>
            </w:r>
            <w:r w:rsidRPr="00AF2863">
              <w:rPr>
                <w:rFonts w:eastAsia="Times New Roman" w:cs="Segoe UI"/>
                <w:color w:val="000000"/>
                <w:lang w:val="sv-FI" w:eastAsia="sv-FI"/>
              </w:rPr>
              <w:br/>
              <w:t>Företagarna på Åland r.f.</w:t>
            </w:r>
            <w:r w:rsidRPr="00AF2863">
              <w:rPr>
                <w:rFonts w:eastAsia="Times New Roman" w:cs="Segoe UI"/>
                <w:color w:val="000000"/>
                <w:lang w:val="sv-FI" w:eastAsia="sv-FI"/>
              </w:rPr>
              <w:br/>
              <w:t>FÅB r.f.</w:t>
            </w:r>
            <w:r w:rsidRPr="00AF2863">
              <w:rPr>
                <w:rFonts w:eastAsia="Times New Roman" w:cs="Segoe UI"/>
                <w:color w:val="000000"/>
                <w:lang w:val="sv-FI" w:eastAsia="sv-FI"/>
              </w:rPr>
              <w:br/>
              <w:t>Byggbranschen</w:t>
            </w:r>
            <w:r w:rsidRPr="00AF2863">
              <w:rPr>
                <w:rFonts w:eastAsia="Times New Roman" w:cs="Segoe UI"/>
                <w:color w:val="000000"/>
                <w:lang w:val="sv-FI" w:eastAsia="sv-FI"/>
              </w:rPr>
              <w:br/>
              <w:t>Miljöbyrån, Kulturbyrån, Skogsbruksbyrån, Socialvårdsbyrån vid Ålands landskapsregering</w:t>
            </w:r>
          </w:p>
        </w:tc>
        <w:tc>
          <w:tcPr>
            <w:tcW w:w="1472" w:type="dxa"/>
            <w:tcBorders>
              <w:top w:val="nil"/>
              <w:left w:val="nil"/>
              <w:bottom w:val="nil"/>
              <w:right w:val="nil"/>
            </w:tcBorders>
            <w:shd w:val="clear" w:color="auto" w:fill="auto"/>
            <w:hideMark/>
          </w:tcPr>
          <w:p w14:paraId="4A45266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0BA724AE" w14:textId="77777777" w:rsidTr="00385CB3">
        <w:trPr>
          <w:trHeight w:val="300"/>
        </w:trPr>
        <w:tc>
          <w:tcPr>
            <w:tcW w:w="378" w:type="dxa"/>
            <w:tcBorders>
              <w:top w:val="nil"/>
              <w:left w:val="nil"/>
              <w:bottom w:val="nil"/>
              <w:right w:val="nil"/>
            </w:tcBorders>
            <w:shd w:val="clear" w:color="auto" w:fill="auto"/>
            <w:noWrap/>
            <w:hideMark/>
          </w:tcPr>
          <w:p w14:paraId="628B629B" w14:textId="77777777" w:rsidR="00A40553" w:rsidRPr="00AF2863" w:rsidRDefault="00A40553" w:rsidP="00A40553">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1852CAC6"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3B39C813"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2BD58F2"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2509FFCD"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6969F6" w14:paraId="61099AC4" w14:textId="77777777" w:rsidTr="00385CB3">
        <w:trPr>
          <w:trHeight w:val="600"/>
        </w:trPr>
        <w:tc>
          <w:tcPr>
            <w:tcW w:w="378" w:type="dxa"/>
            <w:tcBorders>
              <w:top w:val="nil"/>
              <w:left w:val="nil"/>
              <w:bottom w:val="nil"/>
              <w:right w:val="nil"/>
            </w:tcBorders>
            <w:shd w:val="clear" w:color="auto" w:fill="auto"/>
            <w:noWrap/>
            <w:hideMark/>
          </w:tcPr>
          <w:p w14:paraId="2636EC7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lastRenderedPageBreak/>
              <w:t>3</w:t>
            </w:r>
          </w:p>
        </w:tc>
        <w:tc>
          <w:tcPr>
            <w:tcW w:w="7179" w:type="dxa"/>
            <w:gridSpan w:val="3"/>
            <w:tcBorders>
              <w:top w:val="nil"/>
              <w:left w:val="nil"/>
              <w:bottom w:val="nil"/>
              <w:right w:val="nil"/>
            </w:tcBorders>
            <w:shd w:val="clear" w:color="auto" w:fill="auto"/>
            <w:hideMark/>
          </w:tcPr>
          <w:p w14:paraId="2419A4F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Utbildningar och seminarium inom hållbart byggande anordnas för byggbranschen</w:t>
            </w:r>
          </w:p>
        </w:tc>
        <w:tc>
          <w:tcPr>
            <w:tcW w:w="2577" w:type="dxa"/>
            <w:gridSpan w:val="2"/>
            <w:tcBorders>
              <w:top w:val="nil"/>
              <w:left w:val="nil"/>
              <w:bottom w:val="nil"/>
              <w:right w:val="nil"/>
            </w:tcBorders>
            <w:shd w:val="clear" w:color="auto" w:fill="auto"/>
            <w:hideMark/>
          </w:tcPr>
          <w:p w14:paraId="06DA392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Företagarna på Åland r.f., Byggutskottet</w:t>
            </w:r>
          </w:p>
        </w:tc>
        <w:tc>
          <w:tcPr>
            <w:tcW w:w="2569" w:type="dxa"/>
            <w:tcBorders>
              <w:top w:val="nil"/>
              <w:left w:val="nil"/>
              <w:bottom w:val="nil"/>
              <w:right w:val="nil"/>
            </w:tcBorders>
            <w:shd w:val="clear" w:color="auto" w:fill="auto"/>
            <w:hideMark/>
          </w:tcPr>
          <w:p w14:paraId="7CCF4117"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36010AD7" w14:textId="4B7654E3" w:rsidR="00A40553" w:rsidRPr="006969F6" w:rsidRDefault="006969F6" w:rsidP="00A40553">
            <w:pPr>
              <w:spacing w:after="0" w:line="240" w:lineRule="auto"/>
              <w:rPr>
                <w:rFonts w:eastAsia="Times New Roman" w:cs="Segoe UI"/>
                <w:lang w:val="sv-FI" w:eastAsia="sv-FI"/>
              </w:rPr>
            </w:pPr>
            <w:r w:rsidRPr="006969F6">
              <w:rPr>
                <w:rFonts w:eastAsia="Times New Roman" w:cs="Segoe UI"/>
                <w:lang w:val="sv-FI" w:eastAsia="sv-FI"/>
              </w:rPr>
              <w:t>Fortlöpande</w:t>
            </w:r>
          </w:p>
        </w:tc>
      </w:tr>
      <w:tr w:rsidR="00CA66BC" w:rsidRPr="00AF2863" w14:paraId="517806FB" w14:textId="77777777" w:rsidTr="00385CB3">
        <w:trPr>
          <w:trHeight w:val="300"/>
        </w:trPr>
        <w:tc>
          <w:tcPr>
            <w:tcW w:w="378" w:type="dxa"/>
            <w:tcBorders>
              <w:top w:val="nil"/>
              <w:left w:val="nil"/>
              <w:bottom w:val="nil"/>
              <w:right w:val="nil"/>
            </w:tcBorders>
            <w:shd w:val="clear" w:color="auto" w:fill="auto"/>
            <w:noWrap/>
            <w:hideMark/>
          </w:tcPr>
          <w:p w14:paraId="4883480A" w14:textId="77777777" w:rsidR="00A40553" w:rsidRPr="00AF2863" w:rsidRDefault="00A40553" w:rsidP="00A40553">
            <w:pPr>
              <w:spacing w:after="0" w:line="240" w:lineRule="auto"/>
              <w:rPr>
                <w:rFonts w:eastAsia="Times New Roman" w:cs="Segoe UI"/>
                <w:sz w:val="20"/>
                <w:szCs w:val="20"/>
                <w:lang w:val="sv-FI" w:eastAsia="sv-FI"/>
              </w:rPr>
            </w:pPr>
          </w:p>
        </w:tc>
        <w:tc>
          <w:tcPr>
            <w:tcW w:w="7179" w:type="dxa"/>
            <w:gridSpan w:val="3"/>
            <w:tcBorders>
              <w:top w:val="nil"/>
              <w:left w:val="nil"/>
              <w:bottom w:val="nil"/>
              <w:right w:val="nil"/>
            </w:tcBorders>
            <w:shd w:val="clear" w:color="auto" w:fill="auto"/>
            <w:hideMark/>
          </w:tcPr>
          <w:p w14:paraId="6F6F849E"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243F8B33"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4CBE94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DC1737C"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689DAB9" w14:textId="77777777" w:rsidTr="00385CB3">
        <w:trPr>
          <w:trHeight w:val="1200"/>
        </w:trPr>
        <w:tc>
          <w:tcPr>
            <w:tcW w:w="378" w:type="dxa"/>
            <w:tcBorders>
              <w:top w:val="nil"/>
              <w:left w:val="nil"/>
              <w:bottom w:val="nil"/>
              <w:right w:val="nil"/>
            </w:tcBorders>
            <w:shd w:val="clear" w:color="auto" w:fill="auto"/>
            <w:noWrap/>
            <w:hideMark/>
          </w:tcPr>
          <w:p w14:paraId="04B0A81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p>
        </w:tc>
        <w:tc>
          <w:tcPr>
            <w:tcW w:w="7179" w:type="dxa"/>
            <w:gridSpan w:val="3"/>
            <w:tcBorders>
              <w:top w:val="nil"/>
              <w:left w:val="nil"/>
              <w:bottom w:val="nil"/>
              <w:right w:val="nil"/>
            </w:tcBorders>
            <w:shd w:val="clear" w:color="auto" w:fill="auto"/>
            <w:hideMark/>
          </w:tcPr>
          <w:p w14:paraId="082D838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Ägardirektiv tas fram för Fastighetsverket där vikt läggs vid fortsatt arbete med hållbart byggande ur ett socialt, ekologiskt och ekonomiskt perspektiv</w:t>
            </w:r>
          </w:p>
        </w:tc>
        <w:tc>
          <w:tcPr>
            <w:tcW w:w="2577" w:type="dxa"/>
            <w:gridSpan w:val="2"/>
            <w:tcBorders>
              <w:top w:val="nil"/>
              <w:left w:val="nil"/>
              <w:bottom w:val="nil"/>
              <w:right w:val="nil"/>
            </w:tcBorders>
            <w:shd w:val="clear" w:color="auto" w:fill="auto"/>
            <w:hideMark/>
          </w:tcPr>
          <w:p w14:paraId="551C821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1B7FD0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r w:rsidRPr="00AF2863">
              <w:rPr>
                <w:rFonts w:eastAsia="Times New Roman" w:cs="Segoe UI"/>
                <w:color w:val="000000"/>
                <w:lang w:val="sv-FI" w:eastAsia="sv-FI"/>
              </w:rPr>
              <w:br/>
              <w:t>Ålands landskapsregering, Finansavdelningen, Allmänna byrån</w:t>
            </w:r>
          </w:p>
        </w:tc>
        <w:tc>
          <w:tcPr>
            <w:tcW w:w="1472" w:type="dxa"/>
            <w:tcBorders>
              <w:top w:val="nil"/>
              <w:left w:val="nil"/>
              <w:bottom w:val="nil"/>
              <w:right w:val="nil"/>
            </w:tcBorders>
            <w:shd w:val="clear" w:color="auto" w:fill="auto"/>
            <w:hideMark/>
          </w:tcPr>
          <w:p w14:paraId="4A72F0B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409CE519" w14:textId="77777777" w:rsidTr="00385CB3">
        <w:trPr>
          <w:trHeight w:val="300"/>
        </w:trPr>
        <w:tc>
          <w:tcPr>
            <w:tcW w:w="378" w:type="dxa"/>
            <w:tcBorders>
              <w:top w:val="nil"/>
              <w:left w:val="nil"/>
              <w:bottom w:val="nil"/>
              <w:right w:val="nil"/>
            </w:tcBorders>
            <w:shd w:val="clear" w:color="auto" w:fill="auto"/>
            <w:noWrap/>
            <w:hideMark/>
          </w:tcPr>
          <w:p w14:paraId="6198CC2A" w14:textId="77777777" w:rsidR="00A40553" w:rsidRPr="00AF2863" w:rsidRDefault="00A40553" w:rsidP="00A40553">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3DDD42BF"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6C566AE8"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A50381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284EDA1"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6361526E" w14:textId="77777777" w:rsidTr="00385CB3">
        <w:trPr>
          <w:trHeight w:val="915"/>
        </w:trPr>
        <w:tc>
          <w:tcPr>
            <w:tcW w:w="378" w:type="dxa"/>
            <w:tcBorders>
              <w:top w:val="nil"/>
              <w:left w:val="nil"/>
              <w:bottom w:val="nil"/>
              <w:right w:val="nil"/>
            </w:tcBorders>
            <w:shd w:val="clear" w:color="auto" w:fill="auto"/>
            <w:noWrap/>
            <w:hideMark/>
          </w:tcPr>
          <w:p w14:paraId="5E0DBEF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5</w:t>
            </w:r>
          </w:p>
        </w:tc>
        <w:tc>
          <w:tcPr>
            <w:tcW w:w="7179" w:type="dxa"/>
            <w:gridSpan w:val="3"/>
            <w:tcBorders>
              <w:top w:val="nil"/>
              <w:left w:val="nil"/>
              <w:bottom w:val="nil"/>
              <w:right w:val="nil"/>
            </w:tcBorders>
            <w:shd w:val="clear" w:color="auto" w:fill="auto"/>
            <w:hideMark/>
          </w:tcPr>
          <w:p w14:paraId="50649E4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dialog inleds med Ålands yrkesgymnasium för att inkludera information om plan- och bygglagstiftning och bygglovsprocessen på Åland, samt hållbart byggande i utbildningen i enlighet med läroplanen</w:t>
            </w:r>
          </w:p>
        </w:tc>
        <w:tc>
          <w:tcPr>
            <w:tcW w:w="2577" w:type="dxa"/>
            <w:gridSpan w:val="2"/>
            <w:tcBorders>
              <w:top w:val="nil"/>
              <w:left w:val="nil"/>
              <w:bottom w:val="nil"/>
              <w:right w:val="nil"/>
            </w:tcBorders>
            <w:shd w:val="clear" w:color="auto" w:fill="auto"/>
            <w:hideMark/>
          </w:tcPr>
          <w:p w14:paraId="3F19676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CA1CC0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yrkesgymnasium</w:t>
            </w:r>
            <w:r w:rsidRPr="00AF2863">
              <w:rPr>
                <w:rFonts w:eastAsia="Times New Roman" w:cs="Segoe UI"/>
                <w:color w:val="000000"/>
                <w:lang w:val="sv-FI" w:eastAsia="sv-FI"/>
              </w:rPr>
              <w:br/>
              <w:t>Utbildningsbyrån vid Ålands landskapsregering</w:t>
            </w:r>
          </w:p>
        </w:tc>
        <w:tc>
          <w:tcPr>
            <w:tcW w:w="1472" w:type="dxa"/>
            <w:tcBorders>
              <w:top w:val="nil"/>
              <w:left w:val="nil"/>
              <w:bottom w:val="nil"/>
              <w:right w:val="nil"/>
            </w:tcBorders>
            <w:shd w:val="clear" w:color="auto" w:fill="auto"/>
            <w:hideMark/>
          </w:tcPr>
          <w:p w14:paraId="761D76B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038BE5EF" w14:textId="77777777" w:rsidTr="00385CB3">
        <w:trPr>
          <w:trHeight w:val="300"/>
        </w:trPr>
        <w:tc>
          <w:tcPr>
            <w:tcW w:w="378" w:type="dxa"/>
            <w:tcBorders>
              <w:top w:val="nil"/>
              <w:left w:val="nil"/>
              <w:bottom w:val="nil"/>
              <w:right w:val="nil"/>
            </w:tcBorders>
            <w:shd w:val="clear" w:color="auto" w:fill="auto"/>
            <w:noWrap/>
            <w:hideMark/>
          </w:tcPr>
          <w:p w14:paraId="27A42619" w14:textId="77777777" w:rsidR="00A40553" w:rsidRPr="00AF2863" w:rsidRDefault="00A40553" w:rsidP="00A40553">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5F564248"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0B399CA6"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C3B53A3"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B046B0E"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69D081A1" w14:textId="77777777" w:rsidTr="00385CB3">
        <w:trPr>
          <w:trHeight w:val="1815"/>
        </w:trPr>
        <w:tc>
          <w:tcPr>
            <w:tcW w:w="378" w:type="dxa"/>
            <w:tcBorders>
              <w:top w:val="nil"/>
              <w:left w:val="nil"/>
              <w:bottom w:val="nil"/>
              <w:right w:val="nil"/>
            </w:tcBorders>
            <w:shd w:val="clear" w:color="auto" w:fill="auto"/>
            <w:noWrap/>
            <w:hideMark/>
          </w:tcPr>
          <w:p w14:paraId="2900C03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6</w:t>
            </w:r>
          </w:p>
        </w:tc>
        <w:tc>
          <w:tcPr>
            <w:tcW w:w="7179" w:type="dxa"/>
            <w:gridSpan w:val="3"/>
            <w:tcBorders>
              <w:top w:val="nil"/>
              <w:left w:val="nil"/>
              <w:bottom w:val="nil"/>
              <w:right w:val="nil"/>
            </w:tcBorders>
            <w:shd w:val="clear" w:color="auto" w:fill="auto"/>
            <w:hideMark/>
          </w:tcPr>
          <w:p w14:paraId="1CDBC9C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 uppmuntras att jobba aktivt med kravställning inom hållbart byggande, till exempel energieffektivitet, koldioxidavtryck, materialval, avfallshantering, trivsel och tillgänglighet</w:t>
            </w:r>
          </w:p>
        </w:tc>
        <w:tc>
          <w:tcPr>
            <w:tcW w:w="2577" w:type="dxa"/>
            <w:gridSpan w:val="2"/>
            <w:tcBorders>
              <w:top w:val="nil"/>
              <w:left w:val="nil"/>
              <w:bottom w:val="nil"/>
              <w:right w:val="nil"/>
            </w:tcBorders>
            <w:shd w:val="clear" w:color="auto" w:fill="auto"/>
            <w:hideMark/>
          </w:tcPr>
          <w:p w14:paraId="36D8235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1CD1ABB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w:t>
            </w:r>
            <w:r w:rsidRPr="00AF2863">
              <w:rPr>
                <w:rFonts w:eastAsia="Times New Roman" w:cs="Segoe UI"/>
                <w:color w:val="000000"/>
                <w:lang w:val="sv-FI" w:eastAsia="sv-FI"/>
              </w:rPr>
              <w:br/>
              <w:t>Funktionsrätt Åland</w:t>
            </w:r>
            <w:r w:rsidRPr="00AF2863">
              <w:rPr>
                <w:rFonts w:eastAsia="Times New Roman" w:cs="Segoe UI"/>
                <w:color w:val="000000"/>
                <w:lang w:val="sv-FI" w:eastAsia="sv-FI"/>
              </w:rPr>
              <w:br/>
              <w:t>Fastighetsverket</w:t>
            </w:r>
            <w:r w:rsidRPr="00AF2863">
              <w:rPr>
                <w:rFonts w:eastAsia="Times New Roman" w:cs="Segoe UI"/>
                <w:color w:val="000000"/>
                <w:lang w:val="sv-FI" w:eastAsia="sv-FI"/>
              </w:rPr>
              <w:br/>
              <w:t>Företagarna på Åland r.f.</w:t>
            </w:r>
            <w:r w:rsidRPr="00AF2863">
              <w:rPr>
                <w:rFonts w:eastAsia="Times New Roman" w:cs="Segoe UI"/>
                <w:color w:val="000000"/>
                <w:lang w:val="sv-FI" w:eastAsia="sv-FI"/>
              </w:rPr>
              <w:br/>
              <w:t>Miljöbyrån, Kulturbyrån, Skogsbruksbyrån, Socialvårdsbyrån vid Ålands landskapsregering</w:t>
            </w:r>
          </w:p>
        </w:tc>
        <w:tc>
          <w:tcPr>
            <w:tcW w:w="1472" w:type="dxa"/>
            <w:tcBorders>
              <w:top w:val="nil"/>
              <w:left w:val="nil"/>
              <w:bottom w:val="nil"/>
              <w:right w:val="nil"/>
            </w:tcBorders>
            <w:shd w:val="clear" w:color="auto" w:fill="auto"/>
            <w:hideMark/>
          </w:tcPr>
          <w:p w14:paraId="32B5217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2050</w:t>
            </w:r>
          </w:p>
        </w:tc>
      </w:tr>
      <w:tr w:rsidR="00CA66BC" w:rsidRPr="00AF2863" w14:paraId="29346F48" w14:textId="77777777" w:rsidTr="00385CB3">
        <w:trPr>
          <w:trHeight w:val="300"/>
        </w:trPr>
        <w:tc>
          <w:tcPr>
            <w:tcW w:w="378" w:type="dxa"/>
            <w:tcBorders>
              <w:top w:val="nil"/>
              <w:left w:val="nil"/>
              <w:bottom w:val="nil"/>
              <w:right w:val="nil"/>
            </w:tcBorders>
            <w:shd w:val="clear" w:color="auto" w:fill="auto"/>
            <w:noWrap/>
            <w:hideMark/>
          </w:tcPr>
          <w:p w14:paraId="7F09E350" w14:textId="77777777" w:rsidR="00A40553" w:rsidRPr="00AF2863" w:rsidRDefault="00A40553" w:rsidP="00A40553">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39626E7F"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1035D07C"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7B8BF06C"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2935519"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71C1A5B" w14:textId="77777777" w:rsidTr="00385CB3">
        <w:trPr>
          <w:trHeight w:val="2130"/>
        </w:trPr>
        <w:tc>
          <w:tcPr>
            <w:tcW w:w="378" w:type="dxa"/>
            <w:tcBorders>
              <w:top w:val="nil"/>
              <w:left w:val="nil"/>
              <w:bottom w:val="nil"/>
              <w:right w:val="nil"/>
            </w:tcBorders>
            <w:shd w:val="clear" w:color="auto" w:fill="auto"/>
            <w:noWrap/>
            <w:hideMark/>
          </w:tcPr>
          <w:p w14:paraId="5B9DF6C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lastRenderedPageBreak/>
              <w:t>7</w:t>
            </w:r>
          </w:p>
        </w:tc>
        <w:tc>
          <w:tcPr>
            <w:tcW w:w="7179" w:type="dxa"/>
            <w:gridSpan w:val="3"/>
            <w:tcBorders>
              <w:top w:val="nil"/>
              <w:left w:val="nil"/>
              <w:bottom w:val="nil"/>
              <w:right w:val="nil"/>
            </w:tcBorders>
            <w:shd w:val="clear" w:color="auto" w:fill="auto"/>
            <w:hideMark/>
          </w:tcPr>
          <w:p w14:paraId="5610C6B2" w14:textId="44FF391F" w:rsidR="00A40553" w:rsidRPr="00AF2863" w:rsidRDefault="005B66B6" w:rsidP="00A40553">
            <w:pPr>
              <w:spacing w:after="0" w:line="240" w:lineRule="auto"/>
              <w:rPr>
                <w:rFonts w:eastAsia="Times New Roman" w:cs="Segoe UI"/>
                <w:color w:val="000000"/>
                <w:lang w:val="sv-FI" w:eastAsia="sv-FI"/>
              </w:rPr>
            </w:pPr>
            <w:r w:rsidRPr="00AF2863">
              <w:rPr>
                <w:rFonts w:cs="Segoe UI"/>
                <w:color w:val="000000"/>
              </w:rPr>
              <w:t>Som ett steg i att sprida kunskap mellan aktörer inom den offentliga sektorn, delar Fastighetsverket information om hur de arbetar inom hållbart byggande vid nybyggnation, renovering samt fastighetsförvaltning och -underhåll</w:t>
            </w:r>
          </w:p>
        </w:tc>
        <w:tc>
          <w:tcPr>
            <w:tcW w:w="2577" w:type="dxa"/>
            <w:gridSpan w:val="2"/>
            <w:tcBorders>
              <w:top w:val="nil"/>
              <w:left w:val="nil"/>
              <w:bottom w:val="nil"/>
              <w:right w:val="nil"/>
            </w:tcBorders>
            <w:shd w:val="clear" w:color="auto" w:fill="auto"/>
            <w:hideMark/>
          </w:tcPr>
          <w:p w14:paraId="5CA3806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078255FA"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Ålands landskapsregering, Infrastrukturavdelningen, Allmänna byrån</w:t>
            </w:r>
            <w:r w:rsidRPr="00AF2863">
              <w:rPr>
                <w:rFonts w:eastAsia="Times New Roman" w:cs="Segoe UI"/>
                <w:lang w:val="sv-FI" w:eastAsia="sv-FI"/>
              </w:rPr>
              <w:br/>
              <w:t>Kommuner</w:t>
            </w:r>
            <w:r w:rsidRPr="00AF2863">
              <w:rPr>
                <w:rFonts w:eastAsia="Times New Roman" w:cs="Segoe UI"/>
                <w:lang w:val="sv-FI" w:eastAsia="sv-FI"/>
              </w:rPr>
              <w:br/>
              <w:t>Senatsfastigheter</w:t>
            </w:r>
            <w:r w:rsidRPr="00AF2863">
              <w:rPr>
                <w:rFonts w:eastAsia="Times New Roman" w:cs="Segoe UI"/>
                <w:lang w:val="sv-FI" w:eastAsia="sv-FI"/>
              </w:rPr>
              <w:br/>
              <w:t>Övriga fastighetsförvaltare inom offentlig sektor</w:t>
            </w:r>
          </w:p>
        </w:tc>
        <w:tc>
          <w:tcPr>
            <w:tcW w:w="1472" w:type="dxa"/>
            <w:tcBorders>
              <w:top w:val="nil"/>
              <w:left w:val="nil"/>
              <w:bottom w:val="nil"/>
              <w:right w:val="nil"/>
            </w:tcBorders>
            <w:shd w:val="clear" w:color="auto" w:fill="auto"/>
            <w:hideMark/>
          </w:tcPr>
          <w:p w14:paraId="2E2907C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652B7DFE" w14:textId="77777777" w:rsidTr="00385CB3">
        <w:trPr>
          <w:trHeight w:val="300"/>
        </w:trPr>
        <w:tc>
          <w:tcPr>
            <w:tcW w:w="378" w:type="dxa"/>
            <w:tcBorders>
              <w:top w:val="nil"/>
              <w:left w:val="nil"/>
              <w:bottom w:val="nil"/>
              <w:right w:val="nil"/>
            </w:tcBorders>
            <w:shd w:val="clear" w:color="auto" w:fill="auto"/>
            <w:noWrap/>
            <w:hideMark/>
          </w:tcPr>
          <w:p w14:paraId="0C2C16B0" w14:textId="77777777" w:rsidR="00A40553" w:rsidRPr="00AF2863" w:rsidRDefault="00A40553" w:rsidP="00A40553">
            <w:pPr>
              <w:spacing w:after="0" w:line="240" w:lineRule="auto"/>
              <w:rPr>
                <w:rFonts w:eastAsia="Times New Roman" w:cs="Segoe UI"/>
                <w:color w:val="000000"/>
                <w:lang w:val="sv-FI" w:eastAsia="sv-FI"/>
              </w:rPr>
            </w:pPr>
            <w:bookmarkStart w:id="146" w:name="_Hlk183419367"/>
          </w:p>
        </w:tc>
        <w:tc>
          <w:tcPr>
            <w:tcW w:w="7179" w:type="dxa"/>
            <w:gridSpan w:val="3"/>
            <w:tcBorders>
              <w:top w:val="nil"/>
              <w:left w:val="nil"/>
              <w:bottom w:val="nil"/>
              <w:right w:val="nil"/>
            </w:tcBorders>
            <w:shd w:val="clear" w:color="auto" w:fill="auto"/>
            <w:hideMark/>
          </w:tcPr>
          <w:p w14:paraId="126F1AB5" w14:textId="77777777" w:rsidR="00A40553" w:rsidRPr="00AF2863" w:rsidRDefault="00A40553" w:rsidP="00A40553">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4B60512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915C58B"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3483BD0" w14:textId="77777777" w:rsidR="00A40553" w:rsidRPr="00AF2863" w:rsidRDefault="00A40553" w:rsidP="00A40553">
            <w:pPr>
              <w:spacing w:after="0" w:line="240" w:lineRule="auto"/>
              <w:rPr>
                <w:rFonts w:eastAsia="Times New Roman" w:cs="Segoe UI"/>
                <w:sz w:val="20"/>
                <w:szCs w:val="20"/>
                <w:lang w:val="sv-FI" w:eastAsia="sv-FI"/>
              </w:rPr>
            </w:pPr>
          </w:p>
        </w:tc>
      </w:tr>
      <w:bookmarkEnd w:id="146"/>
      <w:tr w:rsidR="00CA66BC" w:rsidRPr="00AF2863" w14:paraId="73882A39" w14:textId="77777777" w:rsidTr="00385CB3">
        <w:trPr>
          <w:trHeight w:val="900"/>
        </w:trPr>
        <w:tc>
          <w:tcPr>
            <w:tcW w:w="378" w:type="dxa"/>
            <w:tcBorders>
              <w:top w:val="nil"/>
              <w:left w:val="nil"/>
              <w:bottom w:val="nil"/>
              <w:right w:val="nil"/>
            </w:tcBorders>
            <w:shd w:val="clear" w:color="auto" w:fill="auto"/>
            <w:noWrap/>
            <w:hideMark/>
          </w:tcPr>
          <w:p w14:paraId="508D548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8</w:t>
            </w:r>
          </w:p>
        </w:tc>
        <w:tc>
          <w:tcPr>
            <w:tcW w:w="7179" w:type="dxa"/>
            <w:gridSpan w:val="3"/>
            <w:tcBorders>
              <w:top w:val="nil"/>
              <w:left w:val="nil"/>
              <w:bottom w:val="nil"/>
              <w:right w:val="nil"/>
            </w:tcBorders>
            <w:shd w:val="clear" w:color="auto" w:fill="auto"/>
            <w:hideMark/>
          </w:tcPr>
          <w:p w14:paraId="76A4654D" w14:textId="77777777" w:rsidR="00A4055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Landskapsregeringens plan för utveckling av regelverket inom plan- och byggområdet läggs på landskapsregeringens hemsida och uppdateras årligen</w:t>
            </w:r>
          </w:p>
          <w:p w14:paraId="76327522" w14:textId="77777777" w:rsidR="00EF5792" w:rsidRDefault="00EF5792" w:rsidP="00A40553">
            <w:pPr>
              <w:spacing w:after="0" w:line="240" w:lineRule="auto"/>
              <w:rPr>
                <w:rFonts w:eastAsia="Times New Roman" w:cs="Segoe UI"/>
                <w:color w:val="000000"/>
                <w:lang w:val="sv-FI" w:eastAsia="sv-FI"/>
              </w:rPr>
            </w:pPr>
          </w:p>
          <w:p w14:paraId="58F0EEC0" w14:textId="77777777" w:rsidR="00EF5792" w:rsidRPr="00AF2863" w:rsidRDefault="00EF5792" w:rsidP="00A40553">
            <w:pPr>
              <w:spacing w:after="0" w:line="240" w:lineRule="auto"/>
              <w:rPr>
                <w:rFonts w:eastAsia="Times New Roman" w:cs="Segoe UI"/>
                <w:color w:val="000000"/>
                <w:lang w:val="sv-FI" w:eastAsia="sv-FI"/>
              </w:rPr>
            </w:pPr>
          </w:p>
        </w:tc>
        <w:tc>
          <w:tcPr>
            <w:tcW w:w="2577" w:type="dxa"/>
            <w:gridSpan w:val="2"/>
            <w:tcBorders>
              <w:top w:val="nil"/>
              <w:left w:val="nil"/>
              <w:bottom w:val="nil"/>
              <w:right w:val="nil"/>
            </w:tcBorders>
            <w:shd w:val="clear" w:color="auto" w:fill="auto"/>
            <w:hideMark/>
          </w:tcPr>
          <w:p w14:paraId="2B55C9CE" w14:textId="77777777" w:rsidR="00A4055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p w14:paraId="2E041391" w14:textId="77777777" w:rsidR="00385CB3" w:rsidRPr="00AF2863" w:rsidRDefault="00385CB3" w:rsidP="00A40553">
            <w:pPr>
              <w:spacing w:after="0" w:line="240" w:lineRule="auto"/>
              <w:rPr>
                <w:rFonts w:eastAsia="Times New Roman" w:cs="Segoe UI"/>
                <w:color w:val="000000"/>
                <w:lang w:val="sv-FI" w:eastAsia="sv-FI"/>
              </w:rPr>
            </w:pPr>
          </w:p>
        </w:tc>
        <w:tc>
          <w:tcPr>
            <w:tcW w:w="2569" w:type="dxa"/>
            <w:tcBorders>
              <w:top w:val="nil"/>
              <w:left w:val="nil"/>
              <w:bottom w:val="nil"/>
              <w:right w:val="nil"/>
            </w:tcBorders>
            <w:shd w:val="clear" w:color="auto" w:fill="auto"/>
            <w:hideMark/>
          </w:tcPr>
          <w:p w14:paraId="6D6F770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Lagberedningen vid Ålands landskapsregering</w:t>
            </w:r>
          </w:p>
        </w:tc>
        <w:tc>
          <w:tcPr>
            <w:tcW w:w="1472" w:type="dxa"/>
            <w:tcBorders>
              <w:top w:val="nil"/>
              <w:left w:val="nil"/>
              <w:bottom w:val="nil"/>
              <w:right w:val="nil"/>
            </w:tcBorders>
            <w:shd w:val="clear" w:color="auto" w:fill="auto"/>
            <w:hideMark/>
          </w:tcPr>
          <w:p w14:paraId="6835D06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EF5792" w:rsidRPr="00AF2863" w14:paraId="0DD8510A" w14:textId="77777777" w:rsidTr="00EA63E8">
        <w:trPr>
          <w:trHeight w:val="300"/>
        </w:trPr>
        <w:tc>
          <w:tcPr>
            <w:tcW w:w="378" w:type="dxa"/>
            <w:tcBorders>
              <w:top w:val="nil"/>
              <w:left w:val="nil"/>
              <w:bottom w:val="nil"/>
              <w:right w:val="nil"/>
            </w:tcBorders>
            <w:shd w:val="clear" w:color="auto" w:fill="auto"/>
            <w:noWrap/>
            <w:hideMark/>
          </w:tcPr>
          <w:p w14:paraId="2FAD070F" w14:textId="77777777" w:rsidR="00EF5792" w:rsidRPr="00AF2863" w:rsidRDefault="00EF5792" w:rsidP="00EA63E8">
            <w:pPr>
              <w:spacing w:after="0" w:line="240" w:lineRule="auto"/>
              <w:rPr>
                <w:rFonts w:eastAsia="Times New Roman" w:cs="Segoe UI"/>
                <w:color w:val="000000"/>
                <w:lang w:val="sv-FI" w:eastAsia="sv-FI"/>
              </w:rPr>
            </w:pPr>
          </w:p>
        </w:tc>
        <w:tc>
          <w:tcPr>
            <w:tcW w:w="7179" w:type="dxa"/>
            <w:gridSpan w:val="3"/>
            <w:tcBorders>
              <w:top w:val="nil"/>
              <w:left w:val="nil"/>
              <w:bottom w:val="nil"/>
              <w:right w:val="nil"/>
            </w:tcBorders>
            <w:shd w:val="clear" w:color="auto" w:fill="auto"/>
            <w:hideMark/>
          </w:tcPr>
          <w:p w14:paraId="1BF49A53" w14:textId="77777777" w:rsidR="00EF5792" w:rsidRPr="00AF2863" w:rsidRDefault="00EF5792" w:rsidP="00EA63E8">
            <w:pPr>
              <w:spacing w:after="0" w:line="240" w:lineRule="auto"/>
              <w:rPr>
                <w:rFonts w:eastAsia="Times New Roman" w:cs="Segoe UI"/>
                <w:sz w:val="20"/>
                <w:szCs w:val="20"/>
                <w:lang w:val="sv-FI" w:eastAsia="sv-FI"/>
              </w:rPr>
            </w:pPr>
          </w:p>
        </w:tc>
        <w:tc>
          <w:tcPr>
            <w:tcW w:w="2577" w:type="dxa"/>
            <w:gridSpan w:val="2"/>
            <w:tcBorders>
              <w:top w:val="nil"/>
              <w:left w:val="nil"/>
              <w:bottom w:val="nil"/>
              <w:right w:val="nil"/>
            </w:tcBorders>
            <w:shd w:val="clear" w:color="auto" w:fill="auto"/>
            <w:hideMark/>
          </w:tcPr>
          <w:p w14:paraId="11D12DC2" w14:textId="77777777" w:rsidR="00EF5792" w:rsidRPr="00AF2863" w:rsidRDefault="00EF5792" w:rsidP="00EA63E8">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0D52985" w14:textId="77777777" w:rsidR="00EF5792" w:rsidRPr="00AF2863" w:rsidRDefault="00EF5792" w:rsidP="00EA63E8">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2CA69614" w14:textId="77777777" w:rsidR="00EF5792" w:rsidRPr="00AF2863" w:rsidRDefault="00EF5792" w:rsidP="00EA63E8">
            <w:pPr>
              <w:spacing w:after="0" w:line="240" w:lineRule="auto"/>
              <w:rPr>
                <w:rFonts w:eastAsia="Times New Roman" w:cs="Segoe UI"/>
                <w:sz w:val="20"/>
                <w:szCs w:val="20"/>
                <w:lang w:val="sv-FI" w:eastAsia="sv-FI"/>
              </w:rPr>
            </w:pPr>
          </w:p>
        </w:tc>
      </w:tr>
      <w:tr w:rsidR="00CA66BC" w:rsidRPr="00AF2863" w14:paraId="4F7F4EA1" w14:textId="77777777" w:rsidTr="00385CB3">
        <w:trPr>
          <w:trHeight w:val="900"/>
        </w:trPr>
        <w:tc>
          <w:tcPr>
            <w:tcW w:w="378" w:type="dxa"/>
            <w:tcBorders>
              <w:top w:val="nil"/>
              <w:left w:val="nil"/>
              <w:bottom w:val="nil"/>
              <w:right w:val="nil"/>
            </w:tcBorders>
            <w:shd w:val="clear" w:color="auto" w:fill="auto"/>
            <w:noWrap/>
            <w:hideMark/>
          </w:tcPr>
          <w:p w14:paraId="0628880F" w14:textId="1687075C" w:rsidR="00A40553" w:rsidRPr="00AF2863" w:rsidRDefault="00B025DF"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9</w:t>
            </w:r>
          </w:p>
        </w:tc>
        <w:tc>
          <w:tcPr>
            <w:tcW w:w="7179" w:type="dxa"/>
            <w:gridSpan w:val="3"/>
            <w:tcBorders>
              <w:top w:val="nil"/>
              <w:left w:val="nil"/>
              <w:bottom w:val="nil"/>
              <w:right w:val="nil"/>
            </w:tcBorders>
            <w:shd w:val="clear" w:color="auto" w:fill="auto"/>
            <w:hideMark/>
          </w:tcPr>
          <w:p w14:paraId="5BF856F4" w14:textId="242FA217" w:rsidR="00A40553" w:rsidRPr="00AF2863" w:rsidRDefault="00BB7E78"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Inom föreningens mandat a</w:t>
            </w:r>
            <w:r w:rsidR="00A40553" w:rsidRPr="00AF2863">
              <w:rPr>
                <w:rFonts w:eastAsia="Times New Roman" w:cs="Segoe UI"/>
                <w:color w:val="000000"/>
                <w:lang w:val="sv-FI" w:eastAsia="sv-FI"/>
              </w:rPr>
              <w:t>rbeta med samordning och harmonisering</w:t>
            </w:r>
            <w:r w:rsidR="00A332E0" w:rsidRPr="00AF2863">
              <w:rPr>
                <w:rFonts w:eastAsia="Times New Roman" w:cs="Segoe UI"/>
                <w:color w:val="000000"/>
                <w:lang w:val="sv-FI" w:eastAsia="sv-FI"/>
              </w:rPr>
              <w:t xml:space="preserve"> av</w:t>
            </w:r>
            <w:r w:rsidR="00A40553" w:rsidRPr="00AF2863">
              <w:rPr>
                <w:rFonts w:eastAsia="Times New Roman" w:cs="Segoe UI"/>
                <w:color w:val="000000"/>
                <w:lang w:val="sv-FI" w:eastAsia="sv-FI"/>
              </w:rPr>
              <w:t xml:space="preserve"> </w:t>
            </w:r>
            <w:r w:rsidR="002B55C2" w:rsidRPr="00AF2863">
              <w:rPr>
                <w:rFonts w:eastAsia="Times New Roman" w:cs="Segoe UI"/>
                <w:color w:val="000000"/>
                <w:lang w:val="sv-FI" w:eastAsia="sv-FI"/>
              </w:rPr>
              <w:t xml:space="preserve">arbetet vid </w:t>
            </w:r>
            <w:r w:rsidR="00A40553" w:rsidRPr="00AF2863">
              <w:rPr>
                <w:rFonts w:eastAsia="Times New Roman" w:cs="Segoe UI"/>
                <w:color w:val="000000"/>
                <w:lang w:val="sv-FI" w:eastAsia="sv-FI"/>
              </w:rPr>
              <w:t xml:space="preserve">byggnadsinspektionerna bland annat i syfte att möta kunskapsbehovet som kommer med lagkraven på hållbart byggande  </w:t>
            </w:r>
          </w:p>
        </w:tc>
        <w:tc>
          <w:tcPr>
            <w:tcW w:w="2577" w:type="dxa"/>
            <w:gridSpan w:val="2"/>
            <w:tcBorders>
              <w:top w:val="nil"/>
              <w:left w:val="nil"/>
              <w:bottom w:val="nil"/>
              <w:right w:val="nil"/>
            </w:tcBorders>
            <w:shd w:val="clear" w:color="auto" w:fill="auto"/>
            <w:hideMark/>
          </w:tcPr>
          <w:p w14:paraId="612CAE9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FÅB r.f. (Ålands bygginspektörer)</w:t>
            </w:r>
          </w:p>
        </w:tc>
        <w:tc>
          <w:tcPr>
            <w:tcW w:w="2569" w:type="dxa"/>
            <w:tcBorders>
              <w:top w:val="nil"/>
              <w:left w:val="nil"/>
              <w:bottom w:val="nil"/>
              <w:right w:val="nil"/>
            </w:tcBorders>
            <w:shd w:val="clear" w:color="auto" w:fill="auto"/>
            <w:hideMark/>
          </w:tcPr>
          <w:p w14:paraId="0A33FDC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Kommunerna</w:t>
            </w:r>
          </w:p>
        </w:tc>
        <w:tc>
          <w:tcPr>
            <w:tcW w:w="1472" w:type="dxa"/>
            <w:tcBorders>
              <w:top w:val="nil"/>
              <w:left w:val="nil"/>
              <w:bottom w:val="nil"/>
              <w:right w:val="nil"/>
            </w:tcBorders>
            <w:shd w:val="clear" w:color="auto" w:fill="auto"/>
            <w:hideMark/>
          </w:tcPr>
          <w:p w14:paraId="079A8F7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1DE61FB8" w14:textId="77777777" w:rsidTr="00385CB3">
        <w:trPr>
          <w:trHeight w:val="300"/>
        </w:trPr>
        <w:tc>
          <w:tcPr>
            <w:tcW w:w="459" w:type="dxa"/>
            <w:gridSpan w:val="2"/>
            <w:tcBorders>
              <w:top w:val="nil"/>
              <w:left w:val="nil"/>
              <w:bottom w:val="nil"/>
              <w:right w:val="nil"/>
            </w:tcBorders>
            <w:shd w:val="clear" w:color="auto" w:fill="auto"/>
            <w:noWrap/>
            <w:hideMark/>
          </w:tcPr>
          <w:p w14:paraId="61F8545F"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EC9B135"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A9FF8EC"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61D5831"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ECD1D3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68BA7C83" w14:textId="77777777" w:rsidTr="00385CB3">
        <w:trPr>
          <w:trHeight w:val="930"/>
        </w:trPr>
        <w:tc>
          <w:tcPr>
            <w:tcW w:w="378" w:type="dxa"/>
            <w:tcBorders>
              <w:top w:val="nil"/>
              <w:left w:val="nil"/>
              <w:bottom w:val="nil"/>
              <w:right w:val="nil"/>
            </w:tcBorders>
            <w:shd w:val="clear" w:color="auto" w:fill="auto"/>
            <w:noWrap/>
            <w:hideMark/>
          </w:tcPr>
          <w:p w14:paraId="205BA8CB" w14:textId="4EE0D1F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0</w:t>
            </w:r>
          </w:p>
        </w:tc>
        <w:tc>
          <w:tcPr>
            <w:tcW w:w="7179" w:type="dxa"/>
            <w:gridSpan w:val="3"/>
            <w:tcBorders>
              <w:top w:val="nil"/>
              <w:left w:val="nil"/>
              <w:bottom w:val="nil"/>
              <w:right w:val="nil"/>
            </w:tcBorders>
            <w:shd w:val="clear" w:color="auto" w:fill="auto"/>
            <w:hideMark/>
          </w:tcPr>
          <w:p w14:paraId="77672A24" w14:textId="47FE3AC0" w:rsidR="00A40553" w:rsidRPr="00AF2863" w:rsidRDefault="00897168"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Inom föreningens mandat a</w:t>
            </w:r>
            <w:r w:rsidR="00A40553" w:rsidRPr="00AF2863">
              <w:rPr>
                <w:rFonts w:eastAsia="Times New Roman" w:cs="Segoe UI"/>
                <w:color w:val="000000"/>
                <w:lang w:val="sv-FI" w:eastAsia="sv-FI"/>
              </w:rPr>
              <w:t xml:space="preserve">rbeta </w:t>
            </w:r>
            <w:r w:rsidRPr="00AF2863">
              <w:rPr>
                <w:rFonts w:eastAsia="Times New Roman" w:cs="Segoe UI"/>
                <w:color w:val="000000"/>
                <w:lang w:val="sv-FI" w:eastAsia="sv-FI"/>
              </w:rPr>
              <w:t>med</w:t>
            </w:r>
            <w:r w:rsidR="00A40553" w:rsidRPr="00AF2863">
              <w:rPr>
                <w:rFonts w:eastAsia="Times New Roman" w:cs="Segoe UI"/>
                <w:color w:val="000000"/>
                <w:lang w:val="sv-FI" w:eastAsia="sv-FI"/>
              </w:rPr>
              <w:t xml:space="preserve"> utveckling av de digitala systemen inom byggnadsinspektionerna för att underlätta för tjänstemän och kunder samt stödja ett hållbart byggande</w:t>
            </w:r>
          </w:p>
        </w:tc>
        <w:tc>
          <w:tcPr>
            <w:tcW w:w="2577" w:type="dxa"/>
            <w:gridSpan w:val="2"/>
            <w:tcBorders>
              <w:top w:val="nil"/>
              <w:left w:val="nil"/>
              <w:bottom w:val="nil"/>
              <w:right w:val="nil"/>
            </w:tcBorders>
            <w:shd w:val="clear" w:color="auto" w:fill="auto"/>
            <w:hideMark/>
          </w:tcPr>
          <w:p w14:paraId="4BC8A25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FÅB r.f. (Ålands bygginspektörer)</w:t>
            </w:r>
          </w:p>
        </w:tc>
        <w:tc>
          <w:tcPr>
            <w:tcW w:w="2569" w:type="dxa"/>
            <w:tcBorders>
              <w:top w:val="nil"/>
              <w:left w:val="nil"/>
              <w:bottom w:val="nil"/>
              <w:right w:val="nil"/>
            </w:tcBorders>
            <w:shd w:val="clear" w:color="auto" w:fill="auto"/>
            <w:hideMark/>
          </w:tcPr>
          <w:p w14:paraId="6B088F7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Kommunerna</w:t>
            </w:r>
          </w:p>
        </w:tc>
        <w:tc>
          <w:tcPr>
            <w:tcW w:w="1472" w:type="dxa"/>
            <w:tcBorders>
              <w:top w:val="nil"/>
              <w:left w:val="nil"/>
              <w:bottom w:val="nil"/>
              <w:right w:val="nil"/>
            </w:tcBorders>
            <w:shd w:val="clear" w:color="auto" w:fill="auto"/>
            <w:hideMark/>
          </w:tcPr>
          <w:p w14:paraId="42739F7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5A37D11F" w14:textId="77777777" w:rsidTr="00385CB3">
        <w:trPr>
          <w:trHeight w:val="915"/>
        </w:trPr>
        <w:tc>
          <w:tcPr>
            <w:tcW w:w="459" w:type="dxa"/>
            <w:gridSpan w:val="2"/>
            <w:tcBorders>
              <w:top w:val="nil"/>
              <w:left w:val="nil"/>
              <w:bottom w:val="nil"/>
              <w:right w:val="nil"/>
            </w:tcBorders>
            <w:shd w:val="clear" w:color="auto" w:fill="auto"/>
            <w:noWrap/>
            <w:hideMark/>
          </w:tcPr>
          <w:p w14:paraId="5547A254"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482B3667" w14:textId="77777777" w:rsidR="00A40553" w:rsidRPr="00AF2863" w:rsidRDefault="00A40553" w:rsidP="00A40553">
            <w:pPr>
              <w:spacing w:after="0" w:line="240" w:lineRule="auto"/>
              <w:rPr>
                <w:rFonts w:eastAsia="Times New Roman" w:cs="Segoe UI"/>
                <w:sz w:val="20"/>
                <w:szCs w:val="20"/>
                <w:lang w:val="sv-FI" w:eastAsia="sv-FI"/>
              </w:rPr>
            </w:pPr>
          </w:p>
          <w:p w14:paraId="78151CD1" w14:textId="77777777" w:rsidR="00AF2863" w:rsidRDefault="00AF2863" w:rsidP="00A40553">
            <w:pPr>
              <w:spacing w:after="0" w:line="240" w:lineRule="auto"/>
              <w:rPr>
                <w:rFonts w:eastAsia="Times New Roman" w:cs="Segoe UI"/>
                <w:sz w:val="20"/>
                <w:szCs w:val="20"/>
                <w:lang w:val="sv-FI" w:eastAsia="sv-FI"/>
              </w:rPr>
            </w:pPr>
          </w:p>
          <w:p w14:paraId="468C1063" w14:textId="77777777" w:rsidR="00385CB3" w:rsidRDefault="00385CB3" w:rsidP="00A40553">
            <w:pPr>
              <w:spacing w:after="0" w:line="240" w:lineRule="auto"/>
              <w:rPr>
                <w:rFonts w:eastAsia="Times New Roman" w:cs="Segoe UI"/>
                <w:sz w:val="20"/>
                <w:szCs w:val="20"/>
                <w:lang w:val="sv-FI" w:eastAsia="sv-FI"/>
              </w:rPr>
            </w:pPr>
          </w:p>
          <w:p w14:paraId="7A35ABE5" w14:textId="77777777" w:rsidR="00385CB3" w:rsidRDefault="00385CB3" w:rsidP="00A40553">
            <w:pPr>
              <w:spacing w:after="0" w:line="240" w:lineRule="auto"/>
              <w:rPr>
                <w:rFonts w:eastAsia="Times New Roman" w:cs="Segoe UI"/>
                <w:sz w:val="20"/>
                <w:szCs w:val="20"/>
                <w:lang w:val="sv-FI" w:eastAsia="sv-FI"/>
              </w:rPr>
            </w:pPr>
          </w:p>
          <w:p w14:paraId="26F743FF" w14:textId="77777777" w:rsidR="00385CB3" w:rsidRDefault="00385CB3" w:rsidP="00A40553">
            <w:pPr>
              <w:spacing w:after="0" w:line="240" w:lineRule="auto"/>
              <w:rPr>
                <w:rFonts w:eastAsia="Times New Roman" w:cs="Segoe UI"/>
                <w:sz w:val="20"/>
                <w:szCs w:val="20"/>
                <w:lang w:val="sv-FI" w:eastAsia="sv-FI"/>
              </w:rPr>
            </w:pPr>
          </w:p>
          <w:p w14:paraId="63C987B6" w14:textId="77777777" w:rsidR="00385CB3" w:rsidRDefault="00385CB3" w:rsidP="00A40553">
            <w:pPr>
              <w:spacing w:after="0" w:line="240" w:lineRule="auto"/>
              <w:rPr>
                <w:rFonts w:eastAsia="Times New Roman" w:cs="Segoe UI"/>
                <w:sz w:val="20"/>
                <w:szCs w:val="20"/>
                <w:lang w:val="sv-FI" w:eastAsia="sv-FI"/>
              </w:rPr>
            </w:pPr>
          </w:p>
          <w:p w14:paraId="4870584F" w14:textId="77777777" w:rsidR="00ED7C3D" w:rsidRDefault="00ED7C3D" w:rsidP="00A40553">
            <w:pPr>
              <w:spacing w:after="0" w:line="240" w:lineRule="auto"/>
              <w:rPr>
                <w:rFonts w:eastAsia="Times New Roman" w:cs="Segoe UI"/>
                <w:sz w:val="20"/>
                <w:szCs w:val="20"/>
                <w:lang w:val="sv-FI" w:eastAsia="sv-FI"/>
              </w:rPr>
            </w:pPr>
          </w:p>
          <w:p w14:paraId="2F1A2DDC" w14:textId="77777777" w:rsidR="00385CB3" w:rsidRDefault="00385CB3" w:rsidP="00A40553">
            <w:pPr>
              <w:spacing w:after="0" w:line="240" w:lineRule="auto"/>
              <w:rPr>
                <w:rFonts w:eastAsia="Times New Roman" w:cs="Segoe UI"/>
                <w:sz w:val="20"/>
                <w:szCs w:val="20"/>
                <w:lang w:val="sv-FI" w:eastAsia="sv-FI"/>
              </w:rPr>
            </w:pPr>
          </w:p>
          <w:p w14:paraId="4C85F88D" w14:textId="77777777" w:rsidR="00AF2863" w:rsidRPr="00AF2863" w:rsidRDefault="00AF2863" w:rsidP="00A40553">
            <w:pPr>
              <w:spacing w:after="0" w:line="240" w:lineRule="auto"/>
              <w:rPr>
                <w:rFonts w:eastAsia="Times New Roman" w:cs="Segoe UI"/>
                <w:sz w:val="20"/>
                <w:szCs w:val="20"/>
                <w:lang w:val="sv-FI" w:eastAsia="sv-FI"/>
              </w:rPr>
            </w:pPr>
          </w:p>
          <w:p w14:paraId="382B4A35"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FCA96FD"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A0F498B"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785270C" w14:textId="77777777" w:rsidR="00A40553" w:rsidRPr="00AF2863" w:rsidRDefault="00A40553" w:rsidP="00A40553">
            <w:pPr>
              <w:spacing w:after="0" w:line="240" w:lineRule="auto"/>
              <w:rPr>
                <w:rFonts w:eastAsia="Times New Roman" w:cs="Segoe UI"/>
                <w:sz w:val="20"/>
                <w:szCs w:val="20"/>
                <w:lang w:val="sv-FI" w:eastAsia="sv-FI"/>
              </w:rPr>
            </w:pPr>
          </w:p>
        </w:tc>
      </w:tr>
      <w:tr w:rsidR="00846ED0" w:rsidRPr="00AF2863" w14:paraId="3BEDD251" w14:textId="77777777" w:rsidTr="00385CB3">
        <w:trPr>
          <w:trHeight w:val="300"/>
        </w:trPr>
        <w:tc>
          <w:tcPr>
            <w:tcW w:w="7500" w:type="dxa"/>
            <w:gridSpan w:val="3"/>
            <w:tcBorders>
              <w:top w:val="nil"/>
              <w:left w:val="nil"/>
              <w:bottom w:val="single" w:sz="4" w:space="0" w:color="auto"/>
              <w:right w:val="nil"/>
            </w:tcBorders>
            <w:shd w:val="clear" w:color="auto" w:fill="auto"/>
            <w:noWrap/>
            <w:hideMark/>
          </w:tcPr>
          <w:p w14:paraId="2A5E8355"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lastRenderedPageBreak/>
              <w:t>Fokusområde - Energi och klimatanpassning</w:t>
            </w:r>
          </w:p>
        </w:tc>
        <w:tc>
          <w:tcPr>
            <w:tcW w:w="2634" w:type="dxa"/>
            <w:gridSpan w:val="3"/>
            <w:tcBorders>
              <w:top w:val="nil"/>
              <w:left w:val="nil"/>
              <w:bottom w:val="single" w:sz="4" w:space="0" w:color="auto"/>
              <w:right w:val="nil"/>
            </w:tcBorders>
            <w:shd w:val="clear" w:color="auto" w:fill="auto"/>
            <w:hideMark/>
          </w:tcPr>
          <w:p w14:paraId="06E10B08"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Huvudansvarig</w:t>
            </w:r>
          </w:p>
        </w:tc>
        <w:tc>
          <w:tcPr>
            <w:tcW w:w="2569" w:type="dxa"/>
            <w:tcBorders>
              <w:top w:val="nil"/>
              <w:left w:val="nil"/>
              <w:bottom w:val="single" w:sz="4" w:space="0" w:color="auto"/>
              <w:right w:val="nil"/>
            </w:tcBorders>
            <w:shd w:val="clear" w:color="auto" w:fill="auto"/>
            <w:hideMark/>
          </w:tcPr>
          <w:p w14:paraId="0270D966"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Medaktör</w:t>
            </w:r>
          </w:p>
        </w:tc>
        <w:tc>
          <w:tcPr>
            <w:tcW w:w="1472" w:type="dxa"/>
            <w:tcBorders>
              <w:top w:val="nil"/>
              <w:left w:val="nil"/>
              <w:bottom w:val="single" w:sz="4" w:space="0" w:color="auto"/>
              <w:right w:val="nil"/>
            </w:tcBorders>
            <w:shd w:val="clear" w:color="auto" w:fill="auto"/>
            <w:hideMark/>
          </w:tcPr>
          <w:p w14:paraId="3E50C6F7"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Tidsplan</w:t>
            </w:r>
          </w:p>
        </w:tc>
      </w:tr>
      <w:tr w:rsidR="00CA66BC" w:rsidRPr="00AF2863" w14:paraId="5C80BD92" w14:textId="77777777" w:rsidTr="00385CB3">
        <w:trPr>
          <w:trHeight w:val="300"/>
        </w:trPr>
        <w:tc>
          <w:tcPr>
            <w:tcW w:w="459" w:type="dxa"/>
            <w:gridSpan w:val="2"/>
            <w:tcBorders>
              <w:top w:val="nil"/>
              <w:left w:val="nil"/>
              <w:bottom w:val="nil"/>
              <w:right w:val="nil"/>
            </w:tcBorders>
            <w:shd w:val="clear" w:color="auto" w:fill="auto"/>
            <w:noWrap/>
            <w:hideMark/>
          </w:tcPr>
          <w:p w14:paraId="2DAA3D13" w14:textId="77777777" w:rsidR="00A40553" w:rsidRPr="00AF2863" w:rsidRDefault="00A40553" w:rsidP="00A40553">
            <w:pPr>
              <w:spacing w:after="0" w:line="240" w:lineRule="auto"/>
              <w:rPr>
                <w:rFonts w:eastAsia="Times New Roman" w:cs="Segoe UI"/>
                <w:b/>
                <w:bCs/>
                <w:color w:val="000000"/>
                <w:lang w:val="sv-FI" w:eastAsia="sv-FI"/>
              </w:rPr>
            </w:pPr>
          </w:p>
        </w:tc>
        <w:tc>
          <w:tcPr>
            <w:tcW w:w="7041" w:type="dxa"/>
            <w:tcBorders>
              <w:top w:val="nil"/>
              <w:left w:val="nil"/>
              <w:bottom w:val="nil"/>
              <w:right w:val="nil"/>
            </w:tcBorders>
            <w:shd w:val="clear" w:color="auto" w:fill="auto"/>
            <w:hideMark/>
          </w:tcPr>
          <w:p w14:paraId="76F5DEF6"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177742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6EAF246D"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50154EE6"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FDC9ED3" w14:textId="77777777" w:rsidTr="00385CB3">
        <w:trPr>
          <w:trHeight w:val="900"/>
        </w:trPr>
        <w:tc>
          <w:tcPr>
            <w:tcW w:w="459" w:type="dxa"/>
            <w:gridSpan w:val="2"/>
            <w:tcBorders>
              <w:top w:val="nil"/>
              <w:left w:val="nil"/>
              <w:bottom w:val="nil"/>
              <w:right w:val="nil"/>
            </w:tcBorders>
            <w:shd w:val="clear" w:color="auto" w:fill="auto"/>
            <w:noWrap/>
            <w:hideMark/>
          </w:tcPr>
          <w:p w14:paraId="51F57915" w14:textId="09EB981A"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1</w:t>
            </w:r>
          </w:p>
        </w:tc>
        <w:tc>
          <w:tcPr>
            <w:tcW w:w="7041" w:type="dxa"/>
            <w:tcBorders>
              <w:top w:val="nil"/>
              <w:left w:val="nil"/>
              <w:bottom w:val="nil"/>
              <w:right w:val="nil"/>
            </w:tcBorders>
            <w:shd w:val="clear" w:color="auto" w:fill="auto"/>
            <w:hideMark/>
          </w:tcPr>
          <w:p w14:paraId="5132FBC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Uppmuntra utfasning av fossila bränslen för uppvärmning</w:t>
            </w:r>
          </w:p>
        </w:tc>
        <w:tc>
          <w:tcPr>
            <w:tcW w:w="2634" w:type="dxa"/>
            <w:gridSpan w:val="3"/>
            <w:tcBorders>
              <w:top w:val="nil"/>
              <w:left w:val="nil"/>
              <w:bottom w:val="nil"/>
              <w:right w:val="nil"/>
            </w:tcBorders>
            <w:shd w:val="clear" w:color="auto" w:fill="auto"/>
            <w:hideMark/>
          </w:tcPr>
          <w:p w14:paraId="2BF3249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29CFA06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Fastighetsägare</w:t>
            </w:r>
            <w:r w:rsidRPr="00AF2863">
              <w:rPr>
                <w:rFonts w:eastAsia="Times New Roman" w:cs="Segoe UI"/>
                <w:color w:val="000000"/>
                <w:lang w:val="sv-FI" w:eastAsia="sv-FI"/>
              </w:rPr>
              <w:br/>
              <w:t>Fjärrvärmebolag</w:t>
            </w:r>
          </w:p>
        </w:tc>
        <w:tc>
          <w:tcPr>
            <w:tcW w:w="1472" w:type="dxa"/>
            <w:tcBorders>
              <w:top w:val="nil"/>
              <w:left w:val="nil"/>
              <w:bottom w:val="nil"/>
              <w:right w:val="nil"/>
            </w:tcBorders>
            <w:shd w:val="clear" w:color="auto" w:fill="auto"/>
            <w:hideMark/>
          </w:tcPr>
          <w:p w14:paraId="1D4875D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79826A86" w14:textId="77777777" w:rsidTr="00385CB3">
        <w:trPr>
          <w:trHeight w:val="300"/>
        </w:trPr>
        <w:tc>
          <w:tcPr>
            <w:tcW w:w="459" w:type="dxa"/>
            <w:gridSpan w:val="2"/>
            <w:tcBorders>
              <w:top w:val="nil"/>
              <w:left w:val="nil"/>
              <w:bottom w:val="nil"/>
              <w:right w:val="nil"/>
            </w:tcBorders>
            <w:shd w:val="clear" w:color="auto" w:fill="auto"/>
            <w:noWrap/>
            <w:hideMark/>
          </w:tcPr>
          <w:p w14:paraId="4DC604EE"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40B7F71A"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C8F75B6"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6A3BC14"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27339EF"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FFC2D9C" w14:textId="77777777" w:rsidTr="00385CB3">
        <w:trPr>
          <w:trHeight w:val="900"/>
        </w:trPr>
        <w:tc>
          <w:tcPr>
            <w:tcW w:w="459" w:type="dxa"/>
            <w:gridSpan w:val="2"/>
            <w:tcBorders>
              <w:top w:val="nil"/>
              <w:left w:val="nil"/>
              <w:bottom w:val="nil"/>
              <w:right w:val="nil"/>
            </w:tcBorders>
            <w:shd w:val="clear" w:color="auto" w:fill="auto"/>
            <w:noWrap/>
            <w:hideMark/>
          </w:tcPr>
          <w:p w14:paraId="1B3D9BAE" w14:textId="2E36CCA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2</w:t>
            </w:r>
          </w:p>
        </w:tc>
        <w:tc>
          <w:tcPr>
            <w:tcW w:w="7041" w:type="dxa"/>
            <w:tcBorders>
              <w:top w:val="nil"/>
              <w:left w:val="nil"/>
              <w:bottom w:val="nil"/>
              <w:right w:val="nil"/>
            </w:tcBorders>
            <w:shd w:val="clear" w:color="auto" w:fill="auto"/>
            <w:hideMark/>
          </w:tcPr>
          <w:p w14:paraId="258A259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Uppmuntra utfasning av direktverkande el för uppvärmning</w:t>
            </w:r>
          </w:p>
        </w:tc>
        <w:tc>
          <w:tcPr>
            <w:tcW w:w="2634" w:type="dxa"/>
            <w:gridSpan w:val="3"/>
            <w:tcBorders>
              <w:top w:val="nil"/>
              <w:left w:val="nil"/>
              <w:bottom w:val="nil"/>
              <w:right w:val="nil"/>
            </w:tcBorders>
            <w:shd w:val="clear" w:color="auto" w:fill="auto"/>
            <w:hideMark/>
          </w:tcPr>
          <w:p w14:paraId="3FD0373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31E234E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Fastighetsägare</w:t>
            </w:r>
          </w:p>
        </w:tc>
        <w:tc>
          <w:tcPr>
            <w:tcW w:w="1472" w:type="dxa"/>
            <w:tcBorders>
              <w:top w:val="nil"/>
              <w:left w:val="nil"/>
              <w:bottom w:val="nil"/>
              <w:right w:val="nil"/>
            </w:tcBorders>
            <w:shd w:val="clear" w:color="auto" w:fill="auto"/>
            <w:hideMark/>
          </w:tcPr>
          <w:p w14:paraId="4E13930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7BE1F553" w14:textId="77777777" w:rsidTr="00385CB3">
        <w:trPr>
          <w:trHeight w:val="300"/>
        </w:trPr>
        <w:tc>
          <w:tcPr>
            <w:tcW w:w="459" w:type="dxa"/>
            <w:gridSpan w:val="2"/>
            <w:tcBorders>
              <w:top w:val="nil"/>
              <w:left w:val="nil"/>
              <w:bottom w:val="nil"/>
              <w:right w:val="nil"/>
            </w:tcBorders>
            <w:shd w:val="clear" w:color="auto" w:fill="auto"/>
            <w:noWrap/>
            <w:hideMark/>
          </w:tcPr>
          <w:p w14:paraId="686EB11B"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98D472D"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BF0788B"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34D3541"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1400C067"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025E69A" w14:textId="77777777" w:rsidTr="00385CB3">
        <w:trPr>
          <w:trHeight w:val="930"/>
        </w:trPr>
        <w:tc>
          <w:tcPr>
            <w:tcW w:w="459" w:type="dxa"/>
            <w:gridSpan w:val="2"/>
            <w:tcBorders>
              <w:top w:val="nil"/>
              <w:left w:val="nil"/>
              <w:bottom w:val="nil"/>
              <w:right w:val="nil"/>
            </w:tcBorders>
            <w:shd w:val="clear" w:color="auto" w:fill="auto"/>
            <w:noWrap/>
            <w:hideMark/>
          </w:tcPr>
          <w:p w14:paraId="268D5D0D" w14:textId="0755E6C8"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3</w:t>
            </w:r>
          </w:p>
        </w:tc>
        <w:tc>
          <w:tcPr>
            <w:tcW w:w="7041" w:type="dxa"/>
            <w:tcBorders>
              <w:top w:val="nil"/>
              <w:left w:val="nil"/>
              <w:bottom w:val="nil"/>
              <w:right w:val="nil"/>
            </w:tcBorders>
            <w:shd w:val="clear" w:color="auto" w:fill="auto"/>
            <w:hideMark/>
          </w:tcPr>
          <w:p w14:paraId="183784C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Främja ökad användning av lokalproducerad förnyelsebar energi</w:t>
            </w:r>
          </w:p>
        </w:tc>
        <w:tc>
          <w:tcPr>
            <w:tcW w:w="2634" w:type="dxa"/>
            <w:gridSpan w:val="3"/>
            <w:tcBorders>
              <w:top w:val="nil"/>
              <w:left w:val="nil"/>
              <w:bottom w:val="nil"/>
              <w:right w:val="nil"/>
            </w:tcBorders>
            <w:shd w:val="clear" w:color="auto" w:fill="auto"/>
            <w:hideMark/>
          </w:tcPr>
          <w:p w14:paraId="24EDA3F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BB7A36D" w14:textId="745A6F52"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El-</w:t>
            </w:r>
            <w:r w:rsidR="00E35815" w:rsidRPr="00AF2863">
              <w:rPr>
                <w:rFonts w:eastAsia="Times New Roman" w:cs="Segoe UI"/>
                <w:color w:val="000000"/>
                <w:lang w:val="sv-FI" w:eastAsia="sv-FI"/>
              </w:rPr>
              <w:t xml:space="preserve"> och energi</w:t>
            </w:r>
            <w:r w:rsidRPr="00AF2863">
              <w:rPr>
                <w:rFonts w:eastAsia="Times New Roman" w:cs="Segoe UI"/>
                <w:color w:val="000000"/>
                <w:lang w:val="sv-FI" w:eastAsia="sv-FI"/>
              </w:rPr>
              <w:t>bolagen</w:t>
            </w:r>
          </w:p>
        </w:tc>
        <w:tc>
          <w:tcPr>
            <w:tcW w:w="1472" w:type="dxa"/>
            <w:tcBorders>
              <w:top w:val="nil"/>
              <w:left w:val="nil"/>
              <w:bottom w:val="nil"/>
              <w:right w:val="nil"/>
            </w:tcBorders>
            <w:shd w:val="clear" w:color="auto" w:fill="auto"/>
            <w:hideMark/>
          </w:tcPr>
          <w:p w14:paraId="5F0579F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7DCDDA5A" w14:textId="77777777" w:rsidTr="00385CB3">
        <w:trPr>
          <w:trHeight w:val="300"/>
        </w:trPr>
        <w:tc>
          <w:tcPr>
            <w:tcW w:w="459" w:type="dxa"/>
            <w:gridSpan w:val="2"/>
            <w:tcBorders>
              <w:top w:val="nil"/>
              <w:left w:val="nil"/>
              <w:bottom w:val="nil"/>
              <w:right w:val="nil"/>
            </w:tcBorders>
            <w:shd w:val="clear" w:color="auto" w:fill="auto"/>
            <w:noWrap/>
            <w:hideMark/>
          </w:tcPr>
          <w:p w14:paraId="790CA045"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46D80DB"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27F55343"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987F501"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FCEDBAA"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F9CE831" w14:textId="77777777" w:rsidTr="00385CB3">
        <w:trPr>
          <w:trHeight w:val="1230"/>
        </w:trPr>
        <w:tc>
          <w:tcPr>
            <w:tcW w:w="459" w:type="dxa"/>
            <w:gridSpan w:val="2"/>
            <w:tcBorders>
              <w:top w:val="nil"/>
              <w:left w:val="nil"/>
              <w:bottom w:val="nil"/>
              <w:right w:val="nil"/>
            </w:tcBorders>
            <w:shd w:val="clear" w:color="auto" w:fill="auto"/>
            <w:noWrap/>
            <w:hideMark/>
          </w:tcPr>
          <w:p w14:paraId="5D3EA77A" w14:textId="05833E68"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4</w:t>
            </w:r>
          </w:p>
        </w:tc>
        <w:tc>
          <w:tcPr>
            <w:tcW w:w="7041" w:type="dxa"/>
            <w:tcBorders>
              <w:top w:val="nil"/>
              <w:left w:val="nil"/>
              <w:bottom w:val="nil"/>
              <w:right w:val="nil"/>
            </w:tcBorders>
            <w:shd w:val="clear" w:color="auto" w:fill="auto"/>
            <w:hideMark/>
          </w:tcPr>
          <w:p w14:paraId="47ABEC08"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Genom ett nytt energilaboratorium med bland annat bergvärme och solenergi förstärks studenternas praktiska kunskaper inom förnybar energiproduktion och automation, samtidigt som forskningsmöjligheterna inom området förbättras</w:t>
            </w:r>
          </w:p>
        </w:tc>
        <w:tc>
          <w:tcPr>
            <w:tcW w:w="2634" w:type="dxa"/>
            <w:gridSpan w:val="3"/>
            <w:tcBorders>
              <w:top w:val="nil"/>
              <w:left w:val="nil"/>
              <w:bottom w:val="nil"/>
              <w:right w:val="nil"/>
            </w:tcBorders>
            <w:shd w:val="clear" w:color="auto" w:fill="auto"/>
            <w:hideMark/>
          </w:tcPr>
          <w:p w14:paraId="298ABA4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Högskolan på Åland</w:t>
            </w:r>
          </w:p>
        </w:tc>
        <w:tc>
          <w:tcPr>
            <w:tcW w:w="2569" w:type="dxa"/>
            <w:tcBorders>
              <w:top w:val="nil"/>
              <w:left w:val="nil"/>
              <w:bottom w:val="nil"/>
              <w:right w:val="nil"/>
            </w:tcBorders>
            <w:shd w:val="clear" w:color="auto" w:fill="auto"/>
            <w:hideMark/>
          </w:tcPr>
          <w:p w14:paraId="4A195205"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86C58F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191548ED" w14:textId="77777777" w:rsidTr="00385CB3">
        <w:trPr>
          <w:trHeight w:val="300"/>
        </w:trPr>
        <w:tc>
          <w:tcPr>
            <w:tcW w:w="459" w:type="dxa"/>
            <w:gridSpan w:val="2"/>
            <w:tcBorders>
              <w:top w:val="nil"/>
              <w:left w:val="nil"/>
              <w:bottom w:val="nil"/>
              <w:right w:val="nil"/>
            </w:tcBorders>
            <w:shd w:val="clear" w:color="auto" w:fill="auto"/>
            <w:noWrap/>
            <w:hideMark/>
          </w:tcPr>
          <w:p w14:paraId="4184AD6A"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9FDA10A"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217B4D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2810BB2"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BAA8DF8"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698B444C" w14:textId="77777777" w:rsidTr="00385CB3">
        <w:trPr>
          <w:trHeight w:val="900"/>
        </w:trPr>
        <w:tc>
          <w:tcPr>
            <w:tcW w:w="459" w:type="dxa"/>
            <w:gridSpan w:val="2"/>
            <w:tcBorders>
              <w:top w:val="nil"/>
              <w:left w:val="nil"/>
              <w:bottom w:val="nil"/>
              <w:right w:val="nil"/>
            </w:tcBorders>
            <w:shd w:val="clear" w:color="auto" w:fill="auto"/>
            <w:noWrap/>
            <w:hideMark/>
          </w:tcPr>
          <w:p w14:paraId="609B59CD" w14:textId="16FDD4A8"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5</w:t>
            </w:r>
          </w:p>
        </w:tc>
        <w:tc>
          <w:tcPr>
            <w:tcW w:w="7041" w:type="dxa"/>
            <w:tcBorders>
              <w:top w:val="nil"/>
              <w:left w:val="nil"/>
              <w:bottom w:val="nil"/>
              <w:right w:val="nil"/>
            </w:tcBorders>
            <w:shd w:val="clear" w:color="auto" w:fill="auto"/>
            <w:hideMark/>
          </w:tcPr>
          <w:p w14:paraId="42D1060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Ökad andel renoveringsåtgärder för energieffektivisering och förbättrad energiprestanda i byggnader uppmuntras genom energiunderstöd</w:t>
            </w:r>
          </w:p>
        </w:tc>
        <w:tc>
          <w:tcPr>
            <w:tcW w:w="2634" w:type="dxa"/>
            <w:gridSpan w:val="3"/>
            <w:tcBorders>
              <w:top w:val="nil"/>
              <w:left w:val="nil"/>
              <w:bottom w:val="nil"/>
              <w:right w:val="nil"/>
            </w:tcBorders>
            <w:shd w:val="clear" w:color="auto" w:fill="auto"/>
            <w:hideMark/>
          </w:tcPr>
          <w:p w14:paraId="67E144B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815D1D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Fastighetsägare</w:t>
            </w:r>
          </w:p>
        </w:tc>
        <w:tc>
          <w:tcPr>
            <w:tcW w:w="1472" w:type="dxa"/>
            <w:tcBorders>
              <w:top w:val="nil"/>
              <w:left w:val="nil"/>
              <w:bottom w:val="nil"/>
              <w:right w:val="nil"/>
            </w:tcBorders>
            <w:shd w:val="clear" w:color="auto" w:fill="auto"/>
            <w:hideMark/>
          </w:tcPr>
          <w:p w14:paraId="0820B34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3C2F5AD2" w14:textId="77777777" w:rsidTr="00385CB3">
        <w:trPr>
          <w:trHeight w:val="300"/>
        </w:trPr>
        <w:tc>
          <w:tcPr>
            <w:tcW w:w="459" w:type="dxa"/>
            <w:gridSpan w:val="2"/>
            <w:tcBorders>
              <w:top w:val="nil"/>
              <w:left w:val="nil"/>
              <w:bottom w:val="nil"/>
              <w:right w:val="nil"/>
            </w:tcBorders>
            <w:shd w:val="clear" w:color="auto" w:fill="auto"/>
            <w:noWrap/>
            <w:hideMark/>
          </w:tcPr>
          <w:p w14:paraId="1EC801B6"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9F65E62"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B8FC970"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62FC6FF"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1F2017A"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27F34ED3" w14:textId="77777777" w:rsidTr="00385CB3">
        <w:trPr>
          <w:trHeight w:val="960"/>
        </w:trPr>
        <w:tc>
          <w:tcPr>
            <w:tcW w:w="459" w:type="dxa"/>
            <w:gridSpan w:val="2"/>
            <w:tcBorders>
              <w:top w:val="nil"/>
              <w:left w:val="nil"/>
              <w:bottom w:val="nil"/>
              <w:right w:val="nil"/>
            </w:tcBorders>
            <w:shd w:val="clear" w:color="auto" w:fill="auto"/>
            <w:noWrap/>
            <w:hideMark/>
          </w:tcPr>
          <w:p w14:paraId="7FBBF84A" w14:textId="22D3DF5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6</w:t>
            </w:r>
          </w:p>
        </w:tc>
        <w:tc>
          <w:tcPr>
            <w:tcW w:w="7041" w:type="dxa"/>
            <w:tcBorders>
              <w:top w:val="nil"/>
              <w:left w:val="nil"/>
              <w:bottom w:val="nil"/>
              <w:right w:val="nil"/>
            </w:tcBorders>
            <w:shd w:val="clear" w:color="auto" w:fill="auto"/>
            <w:hideMark/>
          </w:tcPr>
          <w:p w14:paraId="6931231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arbetar aktivt med att långsiktigt förbättra energieffektiviteten i det fastighetsbestånd det förvaltar</w:t>
            </w:r>
          </w:p>
        </w:tc>
        <w:tc>
          <w:tcPr>
            <w:tcW w:w="2634" w:type="dxa"/>
            <w:gridSpan w:val="3"/>
            <w:tcBorders>
              <w:top w:val="nil"/>
              <w:left w:val="nil"/>
              <w:bottom w:val="nil"/>
              <w:right w:val="nil"/>
            </w:tcBorders>
            <w:shd w:val="clear" w:color="auto" w:fill="auto"/>
            <w:hideMark/>
          </w:tcPr>
          <w:p w14:paraId="1D1C456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60A07483"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06A2A07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0455A85B" w14:textId="77777777" w:rsidTr="00385CB3">
        <w:trPr>
          <w:trHeight w:val="300"/>
        </w:trPr>
        <w:tc>
          <w:tcPr>
            <w:tcW w:w="459" w:type="dxa"/>
            <w:gridSpan w:val="2"/>
            <w:tcBorders>
              <w:top w:val="nil"/>
              <w:left w:val="nil"/>
              <w:bottom w:val="nil"/>
              <w:right w:val="nil"/>
            </w:tcBorders>
            <w:shd w:val="clear" w:color="auto" w:fill="auto"/>
            <w:noWrap/>
            <w:hideMark/>
          </w:tcPr>
          <w:p w14:paraId="3C23BAB6"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41BEAB96"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4AC980AB"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F59FE88"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2A867C27"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1F3149CE" w14:textId="77777777" w:rsidTr="00385CB3">
        <w:trPr>
          <w:trHeight w:val="600"/>
        </w:trPr>
        <w:tc>
          <w:tcPr>
            <w:tcW w:w="459" w:type="dxa"/>
            <w:gridSpan w:val="2"/>
            <w:tcBorders>
              <w:top w:val="nil"/>
              <w:left w:val="nil"/>
              <w:bottom w:val="nil"/>
              <w:right w:val="nil"/>
            </w:tcBorders>
            <w:shd w:val="clear" w:color="auto" w:fill="auto"/>
            <w:noWrap/>
            <w:hideMark/>
          </w:tcPr>
          <w:p w14:paraId="652869C6" w14:textId="352BC9D3"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7</w:t>
            </w:r>
          </w:p>
        </w:tc>
        <w:tc>
          <w:tcPr>
            <w:tcW w:w="7041" w:type="dxa"/>
            <w:tcBorders>
              <w:top w:val="nil"/>
              <w:left w:val="nil"/>
              <w:bottom w:val="nil"/>
              <w:right w:val="nil"/>
            </w:tcBorders>
            <w:shd w:val="clear" w:color="auto" w:fill="auto"/>
            <w:hideMark/>
          </w:tcPr>
          <w:p w14:paraId="5A6EAC0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 xml:space="preserve">Fastighetsverket arbetar i samband med renoveringar med </w:t>
            </w:r>
            <w:proofErr w:type="spellStart"/>
            <w:r w:rsidRPr="00AF2863">
              <w:rPr>
                <w:rFonts w:eastAsia="Times New Roman" w:cs="Segoe UI"/>
                <w:color w:val="000000"/>
                <w:lang w:val="sv-FI" w:eastAsia="sv-FI"/>
              </w:rPr>
              <w:t>skalförbättringar</w:t>
            </w:r>
            <w:proofErr w:type="spellEnd"/>
            <w:r w:rsidRPr="00AF2863">
              <w:rPr>
                <w:rFonts w:eastAsia="Times New Roman" w:cs="Segoe UI"/>
                <w:color w:val="000000"/>
                <w:lang w:val="sv-FI" w:eastAsia="sv-FI"/>
              </w:rPr>
              <w:t xml:space="preserve"> för att minska fastighetens energiförbrukning</w:t>
            </w:r>
          </w:p>
        </w:tc>
        <w:tc>
          <w:tcPr>
            <w:tcW w:w="2634" w:type="dxa"/>
            <w:gridSpan w:val="3"/>
            <w:tcBorders>
              <w:top w:val="nil"/>
              <w:left w:val="nil"/>
              <w:bottom w:val="nil"/>
              <w:right w:val="nil"/>
            </w:tcBorders>
            <w:shd w:val="clear" w:color="auto" w:fill="auto"/>
            <w:hideMark/>
          </w:tcPr>
          <w:p w14:paraId="62CAF70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1F741AB1"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430CCE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52813DBE" w14:textId="77777777" w:rsidTr="00385CB3">
        <w:trPr>
          <w:trHeight w:val="300"/>
        </w:trPr>
        <w:tc>
          <w:tcPr>
            <w:tcW w:w="459" w:type="dxa"/>
            <w:gridSpan w:val="2"/>
            <w:tcBorders>
              <w:top w:val="nil"/>
              <w:left w:val="nil"/>
              <w:bottom w:val="nil"/>
              <w:right w:val="nil"/>
            </w:tcBorders>
            <w:shd w:val="clear" w:color="auto" w:fill="auto"/>
            <w:noWrap/>
            <w:hideMark/>
          </w:tcPr>
          <w:p w14:paraId="40E92ACB"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4C1B881C"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741764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562A4E3"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45C42F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31E7839" w14:textId="77777777" w:rsidTr="00385CB3">
        <w:trPr>
          <w:trHeight w:val="300"/>
        </w:trPr>
        <w:tc>
          <w:tcPr>
            <w:tcW w:w="459" w:type="dxa"/>
            <w:gridSpan w:val="2"/>
            <w:tcBorders>
              <w:top w:val="nil"/>
              <w:left w:val="nil"/>
              <w:bottom w:val="nil"/>
              <w:right w:val="nil"/>
            </w:tcBorders>
            <w:shd w:val="clear" w:color="auto" w:fill="auto"/>
            <w:noWrap/>
            <w:hideMark/>
          </w:tcPr>
          <w:p w14:paraId="432A7738" w14:textId="6BEA667C"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w:t>
            </w:r>
            <w:r w:rsidR="00B025DF" w:rsidRPr="00AF2863">
              <w:rPr>
                <w:rFonts w:eastAsia="Times New Roman" w:cs="Segoe UI"/>
                <w:color w:val="000000"/>
                <w:lang w:val="sv-FI" w:eastAsia="sv-FI"/>
              </w:rPr>
              <w:t>8</w:t>
            </w:r>
          </w:p>
        </w:tc>
        <w:tc>
          <w:tcPr>
            <w:tcW w:w="7041" w:type="dxa"/>
            <w:tcBorders>
              <w:top w:val="nil"/>
              <w:left w:val="nil"/>
              <w:bottom w:val="nil"/>
              <w:right w:val="nil"/>
            </w:tcBorders>
            <w:shd w:val="clear" w:color="auto" w:fill="auto"/>
            <w:hideMark/>
          </w:tcPr>
          <w:p w14:paraId="4F2C66F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arbetar för energiåtervinning i fastigheter</w:t>
            </w:r>
          </w:p>
        </w:tc>
        <w:tc>
          <w:tcPr>
            <w:tcW w:w="2634" w:type="dxa"/>
            <w:gridSpan w:val="3"/>
            <w:tcBorders>
              <w:top w:val="nil"/>
              <w:left w:val="nil"/>
              <w:bottom w:val="nil"/>
              <w:right w:val="nil"/>
            </w:tcBorders>
            <w:shd w:val="clear" w:color="auto" w:fill="auto"/>
            <w:hideMark/>
          </w:tcPr>
          <w:p w14:paraId="7577512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7D71E257"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1505306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69CB735F" w14:textId="77777777" w:rsidTr="00385CB3">
        <w:trPr>
          <w:trHeight w:val="300"/>
        </w:trPr>
        <w:tc>
          <w:tcPr>
            <w:tcW w:w="459" w:type="dxa"/>
            <w:gridSpan w:val="2"/>
            <w:tcBorders>
              <w:top w:val="nil"/>
              <w:left w:val="nil"/>
              <w:bottom w:val="nil"/>
              <w:right w:val="nil"/>
            </w:tcBorders>
            <w:shd w:val="clear" w:color="auto" w:fill="auto"/>
            <w:noWrap/>
            <w:hideMark/>
          </w:tcPr>
          <w:p w14:paraId="42F6DAE7"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338B29B"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012890E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C4B5798"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16C10C0"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C336457" w14:textId="77777777" w:rsidTr="00385CB3">
        <w:trPr>
          <w:trHeight w:val="600"/>
        </w:trPr>
        <w:tc>
          <w:tcPr>
            <w:tcW w:w="459" w:type="dxa"/>
            <w:gridSpan w:val="2"/>
            <w:tcBorders>
              <w:top w:val="nil"/>
              <w:left w:val="nil"/>
              <w:bottom w:val="nil"/>
              <w:right w:val="nil"/>
            </w:tcBorders>
            <w:shd w:val="clear" w:color="auto" w:fill="auto"/>
            <w:noWrap/>
            <w:hideMark/>
          </w:tcPr>
          <w:p w14:paraId="3D15EEF6" w14:textId="1A6AA427" w:rsidR="00A40553" w:rsidRPr="00AF2863" w:rsidRDefault="00B025DF"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19</w:t>
            </w:r>
          </w:p>
        </w:tc>
        <w:tc>
          <w:tcPr>
            <w:tcW w:w="7041" w:type="dxa"/>
            <w:tcBorders>
              <w:top w:val="nil"/>
              <w:left w:val="nil"/>
              <w:bottom w:val="nil"/>
              <w:right w:val="nil"/>
            </w:tcBorders>
            <w:shd w:val="clear" w:color="auto" w:fill="auto"/>
            <w:hideMark/>
          </w:tcPr>
          <w:p w14:paraId="0D7D18F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arbetar tillsammans med användarna med optimering av luftflöden med syfte att spara energi i den dagliga driften</w:t>
            </w:r>
          </w:p>
        </w:tc>
        <w:tc>
          <w:tcPr>
            <w:tcW w:w="2634" w:type="dxa"/>
            <w:gridSpan w:val="3"/>
            <w:tcBorders>
              <w:top w:val="nil"/>
              <w:left w:val="nil"/>
              <w:bottom w:val="nil"/>
              <w:right w:val="nil"/>
            </w:tcBorders>
            <w:shd w:val="clear" w:color="auto" w:fill="auto"/>
            <w:hideMark/>
          </w:tcPr>
          <w:p w14:paraId="1333FED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4CC47E02"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2922EEE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19345BFF" w14:textId="77777777" w:rsidTr="00385CB3">
        <w:trPr>
          <w:trHeight w:val="300"/>
        </w:trPr>
        <w:tc>
          <w:tcPr>
            <w:tcW w:w="459" w:type="dxa"/>
            <w:gridSpan w:val="2"/>
            <w:tcBorders>
              <w:top w:val="nil"/>
              <w:left w:val="nil"/>
              <w:bottom w:val="nil"/>
              <w:right w:val="nil"/>
            </w:tcBorders>
            <w:shd w:val="clear" w:color="auto" w:fill="auto"/>
            <w:noWrap/>
            <w:hideMark/>
          </w:tcPr>
          <w:p w14:paraId="1A9D2A56"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A6DD8B8"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031FDC8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785B8D57"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B4A3732"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B0548CA" w14:textId="77777777" w:rsidTr="00385CB3">
        <w:trPr>
          <w:trHeight w:val="600"/>
        </w:trPr>
        <w:tc>
          <w:tcPr>
            <w:tcW w:w="459" w:type="dxa"/>
            <w:gridSpan w:val="2"/>
            <w:tcBorders>
              <w:top w:val="nil"/>
              <w:left w:val="nil"/>
              <w:bottom w:val="nil"/>
              <w:right w:val="nil"/>
            </w:tcBorders>
            <w:shd w:val="clear" w:color="auto" w:fill="auto"/>
            <w:noWrap/>
            <w:hideMark/>
          </w:tcPr>
          <w:p w14:paraId="08BA0F98" w14:textId="08281E73"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0</w:t>
            </w:r>
          </w:p>
        </w:tc>
        <w:tc>
          <w:tcPr>
            <w:tcW w:w="7041" w:type="dxa"/>
            <w:tcBorders>
              <w:top w:val="nil"/>
              <w:left w:val="nil"/>
              <w:bottom w:val="nil"/>
              <w:right w:val="nil"/>
            </w:tcBorders>
            <w:shd w:val="clear" w:color="auto" w:fill="auto"/>
            <w:hideMark/>
          </w:tcPr>
          <w:p w14:paraId="64F4F86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byter komponenter i ventilationsanläggningar som minskar energiåtgång per enhet</w:t>
            </w:r>
          </w:p>
        </w:tc>
        <w:tc>
          <w:tcPr>
            <w:tcW w:w="2634" w:type="dxa"/>
            <w:gridSpan w:val="3"/>
            <w:tcBorders>
              <w:top w:val="nil"/>
              <w:left w:val="nil"/>
              <w:bottom w:val="nil"/>
              <w:right w:val="nil"/>
            </w:tcBorders>
            <w:shd w:val="clear" w:color="auto" w:fill="auto"/>
            <w:hideMark/>
          </w:tcPr>
          <w:p w14:paraId="24EAA4D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58C2BDFF"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1FFBD1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0817851D" w14:textId="77777777" w:rsidTr="00385CB3">
        <w:trPr>
          <w:trHeight w:val="300"/>
        </w:trPr>
        <w:tc>
          <w:tcPr>
            <w:tcW w:w="459" w:type="dxa"/>
            <w:gridSpan w:val="2"/>
            <w:tcBorders>
              <w:top w:val="nil"/>
              <w:left w:val="nil"/>
              <w:bottom w:val="nil"/>
              <w:right w:val="nil"/>
            </w:tcBorders>
            <w:shd w:val="clear" w:color="auto" w:fill="auto"/>
            <w:noWrap/>
            <w:hideMark/>
          </w:tcPr>
          <w:p w14:paraId="64C61A6A"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EF034B8"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00233304"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6168CE75"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CC54C94"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0997399" w14:textId="77777777" w:rsidTr="00385CB3">
        <w:trPr>
          <w:trHeight w:val="900"/>
        </w:trPr>
        <w:tc>
          <w:tcPr>
            <w:tcW w:w="459" w:type="dxa"/>
            <w:gridSpan w:val="2"/>
            <w:tcBorders>
              <w:top w:val="nil"/>
              <w:left w:val="nil"/>
              <w:bottom w:val="nil"/>
              <w:right w:val="nil"/>
            </w:tcBorders>
            <w:shd w:val="clear" w:color="auto" w:fill="auto"/>
            <w:noWrap/>
            <w:hideMark/>
          </w:tcPr>
          <w:p w14:paraId="095A579F" w14:textId="0624D0B0"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1</w:t>
            </w:r>
          </w:p>
        </w:tc>
        <w:tc>
          <w:tcPr>
            <w:tcW w:w="7041" w:type="dxa"/>
            <w:tcBorders>
              <w:top w:val="nil"/>
              <w:left w:val="nil"/>
              <w:bottom w:val="nil"/>
              <w:right w:val="nil"/>
            </w:tcBorders>
            <w:shd w:val="clear" w:color="auto" w:fill="auto"/>
            <w:hideMark/>
          </w:tcPr>
          <w:p w14:paraId="69E0171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Ett nytt energideklarationsregister tas i bruk för att öka medvetenheten om energiprestandan i byggnader</w:t>
            </w:r>
          </w:p>
        </w:tc>
        <w:tc>
          <w:tcPr>
            <w:tcW w:w="2634" w:type="dxa"/>
            <w:gridSpan w:val="3"/>
            <w:tcBorders>
              <w:top w:val="nil"/>
              <w:left w:val="nil"/>
              <w:bottom w:val="nil"/>
              <w:right w:val="nil"/>
            </w:tcBorders>
            <w:shd w:val="clear" w:color="auto" w:fill="auto"/>
            <w:hideMark/>
          </w:tcPr>
          <w:p w14:paraId="54E2031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7D9DD60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ÅDA</w:t>
            </w:r>
            <w:r w:rsidRPr="00AF2863">
              <w:rPr>
                <w:rFonts w:eastAsia="Times New Roman" w:cs="Segoe UI"/>
                <w:color w:val="000000"/>
                <w:lang w:val="sv-FI" w:eastAsia="sv-FI"/>
              </w:rPr>
              <w:br/>
              <w:t>Energiexperterna</w:t>
            </w:r>
          </w:p>
        </w:tc>
        <w:tc>
          <w:tcPr>
            <w:tcW w:w="1472" w:type="dxa"/>
            <w:tcBorders>
              <w:top w:val="nil"/>
              <w:left w:val="nil"/>
              <w:bottom w:val="nil"/>
              <w:right w:val="nil"/>
            </w:tcBorders>
            <w:shd w:val="clear" w:color="auto" w:fill="auto"/>
            <w:hideMark/>
          </w:tcPr>
          <w:p w14:paraId="2B29E09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269A1147" w14:textId="77777777" w:rsidTr="00385CB3">
        <w:trPr>
          <w:trHeight w:val="300"/>
        </w:trPr>
        <w:tc>
          <w:tcPr>
            <w:tcW w:w="459" w:type="dxa"/>
            <w:gridSpan w:val="2"/>
            <w:tcBorders>
              <w:top w:val="nil"/>
              <w:left w:val="nil"/>
              <w:bottom w:val="nil"/>
              <w:right w:val="nil"/>
            </w:tcBorders>
            <w:shd w:val="clear" w:color="auto" w:fill="auto"/>
            <w:noWrap/>
            <w:hideMark/>
          </w:tcPr>
          <w:p w14:paraId="19F4624A"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4F6B8314"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A90859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5611864"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8F192D0"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D849D92" w14:textId="77777777" w:rsidTr="00385CB3">
        <w:trPr>
          <w:trHeight w:val="600"/>
        </w:trPr>
        <w:tc>
          <w:tcPr>
            <w:tcW w:w="459" w:type="dxa"/>
            <w:gridSpan w:val="2"/>
            <w:tcBorders>
              <w:top w:val="nil"/>
              <w:left w:val="nil"/>
              <w:bottom w:val="nil"/>
              <w:right w:val="nil"/>
            </w:tcBorders>
            <w:shd w:val="clear" w:color="auto" w:fill="auto"/>
            <w:noWrap/>
            <w:hideMark/>
          </w:tcPr>
          <w:p w14:paraId="7F9590DA" w14:textId="4D66982C"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2</w:t>
            </w:r>
          </w:p>
        </w:tc>
        <w:tc>
          <w:tcPr>
            <w:tcW w:w="7041" w:type="dxa"/>
            <w:tcBorders>
              <w:top w:val="nil"/>
              <w:left w:val="nil"/>
              <w:bottom w:val="nil"/>
              <w:right w:val="nil"/>
            </w:tcBorders>
            <w:shd w:val="clear" w:color="auto" w:fill="auto"/>
            <w:hideMark/>
          </w:tcPr>
          <w:p w14:paraId="27E3070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Fastighetsverkets nybyggda hus har minst energiklass B och vid renoveringar eftersträvas att energiklassen förbättras</w:t>
            </w:r>
          </w:p>
        </w:tc>
        <w:tc>
          <w:tcPr>
            <w:tcW w:w="2634" w:type="dxa"/>
            <w:gridSpan w:val="3"/>
            <w:tcBorders>
              <w:top w:val="nil"/>
              <w:left w:val="nil"/>
              <w:bottom w:val="nil"/>
              <w:right w:val="nil"/>
            </w:tcBorders>
            <w:shd w:val="clear" w:color="auto" w:fill="auto"/>
            <w:hideMark/>
          </w:tcPr>
          <w:p w14:paraId="4B90D5D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0E681AC2"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AD737C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4E032077" w14:textId="77777777" w:rsidTr="00385CB3">
        <w:trPr>
          <w:trHeight w:val="300"/>
        </w:trPr>
        <w:tc>
          <w:tcPr>
            <w:tcW w:w="459" w:type="dxa"/>
            <w:gridSpan w:val="2"/>
            <w:tcBorders>
              <w:top w:val="nil"/>
              <w:left w:val="nil"/>
              <w:bottom w:val="nil"/>
              <w:right w:val="nil"/>
            </w:tcBorders>
            <w:shd w:val="clear" w:color="auto" w:fill="auto"/>
            <w:noWrap/>
            <w:hideMark/>
          </w:tcPr>
          <w:p w14:paraId="239DCBAC"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79B52F5"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1CCA7A2A"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EBD6C2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3EB1EA2"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29689489" w14:textId="77777777" w:rsidTr="00385CB3">
        <w:trPr>
          <w:trHeight w:val="900"/>
        </w:trPr>
        <w:tc>
          <w:tcPr>
            <w:tcW w:w="459" w:type="dxa"/>
            <w:gridSpan w:val="2"/>
            <w:tcBorders>
              <w:top w:val="nil"/>
              <w:left w:val="nil"/>
              <w:bottom w:val="nil"/>
              <w:right w:val="nil"/>
            </w:tcBorders>
            <w:shd w:val="clear" w:color="auto" w:fill="auto"/>
            <w:noWrap/>
            <w:hideMark/>
          </w:tcPr>
          <w:p w14:paraId="6901597B" w14:textId="73E8BE93"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3</w:t>
            </w:r>
          </w:p>
        </w:tc>
        <w:tc>
          <w:tcPr>
            <w:tcW w:w="7041" w:type="dxa"/>
            <w:tcBorders>
              <w:top w:val="nil"/>
              <w:left w:val="nil"/>
              <w:bottom w:val="nil"/>
              <w:right w:val="nil"/>
            </w:tcBorders>
            <w:shd w:val="clear" w:color="auto" w:fill="auto"/>
            <w:hideMark/>
          </w:tcPr>
          <w:p w14:paraId="73D2C53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Landskapsregeringen inför krav på klimatdeklarationer vid nybyggnation</w:t>
            </w:r>
          </w:p>
        </w:tc>
        <w:tc>
          <w:tcPr>
            <w:tcW w:w="2634" w:type="dxa"/>
            <w:gridSpan w:val="3"/>
            <w:tcBorders>
              <w:top w:val="nil"/>
              <w:left w:val="nil"/>
              <w:bottom w:val="nil"/>
              <w:right w:val="nil"/>
            </w:tcBorders>
            <w:shd w:val="clear" w:color="auto" w:fill="auto"/>
            <w:hideMark/>
          </w:tcPr>
          <w:p w14:paraId="77E56AC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373F6323"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15CB0AC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0E7FCAB8" w14:textId="77777777" w:rsidTr="00385CB3">
        <w:trPr>
          <w:trHeight w:val="300"/>
        </w:trPr>
        <w:tc>
          <w:tcPr>
            <w:tcW w:w="459" w:type="dxa"/>
            <w:gridSpan w:val="2"/>
            <w:tcBorders>
              <w:top w:val="nil"/>
              <w:left w:val="nil"/>
              <w:bottom w:val="nil"/>
              <w:right w:val="nil"/>
            </w:tcBorders>
            <w:shd w:val="clear" w:color="auto" w:fill="auto"/>
            <w:noWrap/>
            <w:hideMark/>
          </w:tcPr>
          <w:p w14:paraId="2C17205D"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E416C66"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EE84C0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0B8E974"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0E0E361"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2445B489" w14:textId="77777777" w:rsidTr="00385CB3">
        <w:trPr>
          <w:trHeight w:val="900"/>
        </w:trPr>
        <w:tc>
          <w:tcPr>
            <w:tcW w:w="459" w:type="dxa"/>
            <w:gridSpan w:val="2"/>
            <w:tcBorders>
              <w:top w:val="nil"/>
              <w:left w:val="nil"/>
              <w:bottom w:val="nil"/>
              <w:right w:val="nil"/>
            </w:tcBorders>
            <w:shd w:val="clear" w:color="auto" w:fill="auto"/>
            <w:noWrap/>
            <w:hideMark/>
          </w:tcPr>
          <w:p w14:paraId="5790BD73" w14:textId="42E41180"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4</w:t>
            </w:r>
          </w:p>
        </w:tc>
        <w:tc>
          <w:tcPr>
            <w:tcW w:w="7041" w:type="dxa"/>
            <w:tcBorders>
              <w:top w:val="nil"/>
              <w:left w:val="nil"/>
              <w:bottom w:val="nil"/>
              <w:right w:val="nil"/>
            </w:tcBorders>
            <w:shd w:val="clear" w:color="auto" w:fill="auto"/>
            <w:hideMark/>
          </w:tcPr>
          <w:p w14:paraId="66C0BEF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Information och kampanjer om el-certifieringsbesiktningar, el-renovering och användning av el-produkter</w:t>
            </w:r>
          </w:p>
        </w:tc>
        <w:tc>
          <w:tcPr>
            <w:tcW w:w="2634" w:type="dxa"/>
            <w:gridSpan w:val="3"/>
            <w:tcBorders>
              <w:top w:val="nil"/>
              <w:left w:val="nil"/>
              <w:bottom w:val="nil"/>
              <w:right w:val="nil"/>
            </w:tcBorders>
            <w:shd w:val="clear" w:color="auto" w:fill="auto"/>
            <w:hideMark/>
          </w:tcPr>
          <w:p w14:paraId="0B6BE46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526EE62"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0193F5B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53E1E3E0" w14:textId="77777777" w:rsidTr="00385CB3">
        <w:trPr>
          <w:trHeight w:val="300"/>
        </w:trPr>
        <w:tc>
          <w:tcPr>
            <w:tcW w:w="459" w:type="dxa"/>
            <w:gridSpan w:val="2"/>
            <w:tcBorders>
              <w:top w:val="nil"/>
              <w:left w:val="nil"/>
              <w:bottom w:val="nil"/>
              <w:right w:val="nil"/>
            </w:tcBorders>
            <w:shd w:val="clear" w:color="auto" w:fill="auto"/>
            <w:noWrap/>
            <w:hideMark/>
          </w:tcPr>
          <w:p w14:paraId="212BC3D0"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2703D1F3"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89A2F21"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E0EF100"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E404D4B"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43939F44" w14:textId="77777777" w:rsidTr="00385CB3">
        <w:trPr>
          <w:trHeight w:val="945"/>
        </w:trPr>
        <w:tc>
          <w:tcPr>
            <w:tcW w:w="459" w:type="dxa"/>
            <w:gridSpan w:val="2"/>
            <w:tcBorders>
              <w:top w:val="nil"/>
              <w:left w:val="nil"/>
              <w:bottom w:val="nil"/>
              <w:right w:val="nil"/>
            </w:tcBorders>
            <w:shd w:val="clear" w:color="auto" w:fill="auto"/>
            <w:noWrap/>
            <w:hideMark/>
          </w:tcPr>
          <w:p w14:paraId="1BEFF9F8" w14:textId="42803E55"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lastRenderedPageBreak/>
              <w:t>2</w:t>
            </w:r>
            <w:r w:rsidR="00B025DF" w:rsidRPr="00AF2863">
              <w:rPr>
                <w:rFonts w:eastAsia="Times New Roman" w:cs="Segoe UI"/>
                <w:color w:val="000000"/>
                <w:lang w:val="sv-FI" w:eastAsia="sv-FI"/>
              </w:rPr>
              <w:t>5</w:t>
            </w:r>
          </w:p>
        </w:tc>
        <w:tc>
          <w:tcPr>
            <w:tcW w:w="7041" w:type="dxa"/>
            <w:tcBorders>
              <w:top w:val="nil"/>
              <w:left w:val="nil"/>
              <w:bottom w:val="nil"/>
              <w:right w:val="nil"/>
            </w:tcBorders>
            <w:shd w:val="clear" w:color="auto" w:fill="auto"/>
            <w:hideMark/>
          </w:tcPr>
          <w:p w14:paraId="605560A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Klimatanpassningsåtgärder, såsom anpassningar för stigande havsnivåer, införlivas i plan- och byggförordningen för Åland</w:t>
            </w:r>
          </w:p>
        </w:tc>
        <w:tc>
          <w:tcPr>
            <w:tcW w:w="2634" w:type="dxa"/>
            <w:gridSpan w:val="3"/>
            <w:tcBorders>
              <w:top w:val="nil"/>
              <w:left w:val="nil"/>
              <w:bottom w:val="nil"/>
              <w:right w:val="nil"/>
            </w:tcBorders>
            <w:shd w:val="clear" w:color="auto" w:fill="auto"/>
            <w:hideMark/>
          </w:tcPr>
          <w:p w14:paraId="4669E46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676BEEF3"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32BACE9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0B681BE1" w14:textId="77777777" w:rsidTr="00385CB3">
        <w:trPr>
          <w:trHeight w:val="300"/>
        </w:trPr>
        <w:tc>
          <w:tcPr>
            <w:tcW w:w="459" w:type="dxa"/>
            <w:gridSpan w:val="2"/>
            <w:tcBorders>
              <w:top w:val="nil"/>
              <w:left w:val="nil"/>
              <w:bottom w:val="nil"/>
              <w:right w:val="nil"/>
            </w:tcBorders>
            <w:shd w:val="clear" w:color="auto" w:fill="auto"/>
            <w:noWrap/>
            <w:hideMark/>
          </w:tcPr>
          <w:p w14:paraId="1151C095"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855D58C"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FEDFEED"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859A43C"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1FE7F58"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0A0F58F" w14:textId="77777777" w:rsidTr="00385CB3">
        <w:trPr>
          <w:trHeight w:val="900"/>
        </w:trPr>
        <w:tc>
          <w:tcPr>
            <w:tcW w:w="459" w:type="dxa"/>
            <w:gridSpan w:val="2"/>
            <w:tcBorders>
              <w:top w:val="nil"/>
              <w:left w:val="nil"/>
              <w:bottom w:val="nil"/>
              <w:right w:val="nil"/>
            </w:tcBorders>
            <w:shd w:val="clear" w:color="auto" w:fill="auto"/>
            <w:noWrap/>
            <w:hideMark/>
          </w:tcPr>
          <w:p w14:paraId="3402301A" w14:textId="4CE40CC2"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6</w:t>
            </w:r>
          </w:p>
        </w:tc>
        <w:tc>
          <w:tcPr>
            <w:tcW w:w="7041" w:type="dxa"/>
            <w:tcBorders>
              <w:top w:val="nil"/>
              <w:left w:val="nil"/>
              <w:bottom w:val="nil"/>
              <w:right w:val="nil"/>
            </w:tcBorders>
            <w:shd w:val="clear" w:color="auto" w:fill="auto"/>
            <w:hideMark/>
          </w:tcPr>
          <w:p w14:paraId="384BC2C1" w14:textId="77777777" w:rsidR="00A4055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klimatanpassningsplan tas fram om externa medel beviljas</w:t>
            </w:r>
          </w:p>
          <w:p w14:paraId="087D286B" w14:textId="77777777" w:rsidR="00ED7C3D" w:rsidRDefault="00ED7C3D" w:rsidP="00A40553">
            <w:pPr>
              <w:spacing w:after="0" w:line="240" w:lineRule="auto"/>
              <w:rPr>
                <w:rFonts w:eastAsia="Times New Roman" w:cs="Segoe UI"/>
                <w:color w:val="000000"/>
                <w:lang w:val="sv-FI" w:eastAsia="sv-FI"/>
              </w:rPr>
            </w:pPr>
          </w:p>
          <w:p w14:paraId="237242A8" w14:textId="77777777" w:rsidR="00ED7C3D" w:rsidRDefault="00ED7C3D" w:rsidP="00A40553">
            <w:pPr>
              <w:spacing w:after="0" w:line="240" w:lineRule="auto"/>
              <w:rPr>
                <w:rFonts w:eastAsia="Times New Roman" w:cs="Segoe UI"/>
                <w:color w:val="000000"/>
                <w:lang w:val="sv-FI" w:eastAsia="sv-FI"/>
              </w:rPr>
            </w:pPr>
          </w:p>
          <w:p w14:paraId="09F08116" w14:textId="77777777" w:rsidR="00ED7C3D" w:rsidRDefault="00ED7C3D" w:rsidP="00A40553">
            <w:pPr>
              <w:spacing w:after="0" w:line="240" w:lineRule="auto"/>
              <w:rPr>
                <w:rFonts w:eastAsia="Times New Roman" w:cs="Segoe UI"/>
                <w:color w:val="000000"/>
                <w:lang w:val="sv-FI" w:eastAsia="sv-FI"/>
              </w:rPr>
            </w:pPr>
          </w:p>
          <w:p w14:paraId="52FC131C" w14:textId="77777777" w:rsidR="00ED7C3D" w:rsidRPr="00AF2863" w:rsidRDefault="00ED7C3D" w:rsidP="00A40553">
            <w:pPr>
              <w:spacing w:after="0" w:line="240" w:lineRule="auto"/>
              <w:rPr>
                <w:rFonts w:eastAsia="Times New Roman" w:cs="Segoe UI"/>
                <w:color w:val="000000"/>
                <w:lang w:val="sv-FI" w:eastAsia="sv-FI"/>
              </w:rPr>
            </w:pPr>
          </w:p>
        </w:tc>
        <w:tc>
          <w:tcPr>
            <w:tcW w:w="2634" w:type="dxa"/>
            <w:gridSpan w:val="3"/>
            <w:tcBorders>
              <w:top w:val="nil"/>
              <w:left w:val="nil"/>
              <w:bottom w:val="nil"/>
              <w:right w:val="nil"/>
            </w:tcBorders>
            <w:shd w:val="clear" w:color="auto" w:fill="auto"/>
            <w:hideMark/>
          </w:tcPr>
          <w:p w14:paraId="2B7605D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69CA0B4C"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072063C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846ED0" w:rsidRPr="00AF2863" w14:paraId="08A5F62A" w14:textId="77777777" w:rsidTr="00385CB3">
        <w:trPr>
          <w:trHeight w:val="300"/>
        </w:trPr>
        <w:tc>
          <w:tcPr>
            <w:tcW w:w="7500" w:type="dxa"/>
            <w:gridSpan w:val="3"/>
            <w:tcBorders>
              <w:top w:val="nil"/>
              <w:left w:val="nil"/>
              <w:bottom w:val="single" w:sz="4" w:space="0" w:color="auto"/>
              <w:right w:val="nil"/>
            </w:tcBorders>
            <w:shd w:val="clear" w:color="auto" w:fill="auto"/>
            <w:noWrap/>
            <w:hideMark/>
          </w:tcPr>
          <w:p w14:paraId="7E45E31B" w14:textId="77777777" w:rsidR="001A0913" w:rsidRPr="00AF2863" w:rsidRDefault="001A0913" w:rsidP="00A40553">
            <w:pPr>
              <w:spacing w:after="0" w:line="240" w:lineRule="auto"/>
              <w:rPr>
                <w:rFonts w:eastAsia="Times New Roman" w:cs="Segoe UI"/>
                <w:b/>
                <w:bCs/>
                <w:color w:val="0064AE" w:themeColor="accent1"/>
                <w:lang w:val="sv-FI" w:eastAsia="sv-FI"/>
              </w:rPr>
            </w:pPr>
          </w:p>
          <w:p w14:paraId="745F2A81" w14:textId="77777777" w:rsidR="00ED7C3D" w:rsidRPr="00AF2863" w:rsidRDefault="00ED7C3D" w:rsidP="00A40553">
            <w:pPr>
              <w:spacing w:after="0" w:line="240" w:lineRule="auto"/>
              <w:rPr>
                <w:rFonts w:eastAsia="Times New Roman" w:cs="Segoe UI"/>
                <w:b/>
                <w:bCs/>
                <w:color w:val="0064AE" w:themeColor="accent1"/>
                <w:lang w:val="sv-FI" w:eastAsia="sv-FI"/>
              </w:rPr>
            </w:pPr>
          </w:p>
          <w:p w14:paraId="79F0CC36" w14:textId="5A268362"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Fokusområde - Materialanvändning och livscykelanalys</w:t>
            </w:r>
          </w:p>
        </w:tc>
        <w:tc>
          <w:tcPr>
            <w:tcW w:w="2634" w:type="dxa"/>
            <w:gridSpan w:val="3"/>
            <w:tcBorders>
              <w:top w:val="nil"/>
              <w:left w:val="nil"/>
              <w:bottom w:val="single" w:sz="4" w:space="0" w:color="auto"/>
              <w:right w:val="nil"/>
            </w:tcBorders>
            <w:shd w:val="clear" w:color="auto" w:fill="auto"/>
            <w:hideMark/>
          </w:tcPr>
          <w:p w14:paraId="3002810F" w14:textId="77777777" w:rsidR="00ED7C3D" w:rsidRDefault="00ED7C3D" w:rsidP="00A40553">
            <w:pPr>
              <w:spacing w:after="0" w:line="240" w:lineRule="auto"/>
              <w:rPr>
                <w:rFonts w:eastAsia="Times New Roman" w:cs="Segoe UI"/>
                <w:b/>
                <w:bCs/>
                <w:color w:val="0064AE" w:themeColor="accent1"/>
                <w:lang w:val="sv-FI" w:eastAsia="sv-FI"/>
              </w:rPr>
            </w:pPr>
          </w:p>
          <w:p w14:paraId="2631A7D8" w14:textId="77777777" w:rsidR="00EF5792" w:rsidRPr="00AF2863" w:rsidRDefault="00EF5792" w:rsidP="00A40553">
            <w:pPr>
              <w:spacing w:after="0" w:line="240" w:lineRule="auto"/>
              <w:rPr>
                <w:rFonts w:eastAsia="Times New Roman" w:cs="Segoe UI"/>
                <w:b/>
                <w:bCs/>
                <w:color w:val="0064AE" w:themeColor="accent1"/>
                <w:lang w:val="sv-FI" w:eastAsia="sv-FI"/>
              </w:rPr>
            </w:pPr>
          </w:p>
          <w:p w14:paraId="25D732EC" w14:textId="037FAE00"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Huvudansvarig</w:t>
            </w:r>
          </w:p>
        </w:tc>
        <w:tc>
          <w:tcPr>
            <w:tcW w:w="2569" w:type="dxa"/>
            <w:tcBorders>
              <w:top w:val="nil"/>
              <w:left w:val="nil"/>
              <w:bottom w:val="single" w:sz="4" w:space="0" w:color="auto"/>
              <w:right w:val="nil"/>
            </w:tcBorders>
            <w:shd w:val="clear" w:color="auto" w:fill="auto"/>
            <w:hideMark/>
          </w:tcPr>
          <w:p w14:paraId="53C636B3" w14:textId="77777777" w:rsidR="001A0913" w:rsidRPr="00AF2863" w:rsidRDefault="001A0913" w:rsidP="00A40553">
            <w:pPr>
              <w:spacing w:after="0" w:line="240" w:lineRule="auto"/>
              <w:rPr>
                <w:rFonts w:eastAsia="Times New Roman" w:cs="Segoe UI"/>
                <w:b/>
                <w:bCs/>
                <w:color w:val="0064AE" w:themeColor="accent1"/>
                <w:lang w:val="sv-FI" w:eastAsia="sv-FI"/>
              </w:rPr>
            </w:pPr>
          </w:p>
          <w:p w14:paraId="0E4817E7" w14:textId="77777777" w:rsidR="00ED7C3D" w:rsidRPr="00AF2863" w:rsidRDefault="00ED7C3D" w:rsidP="00A40553">
            <w:pPr>
              <w:spacing w:after="0" w:line="240" w:lineRule="auto"/>
              <w:rPr>
                <w:rFonts w:eastAsia="Times New Roman" w:cs="Segoe UI"/>
                <w:b/>
                <w:bCs/>
                <w:color w:val="0064AE" w:themeColor="accent1"/>
                <w:lang w:val="sv-FI" w:eastAsia="sv-FI"/>
              </w:rPr>
            </w:pPr>
          </w:p>
          <w:p w14:paraId="4BC95296" w14:textId="762D5C8C"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Medaktör</w:t>
            </w:r>
          </w:p>
        </w:tc>
        <w:tc>
          <w:tcPr>
            <w:tcW w:w="1472" w:type="dxa"/>
            <w:tcBorders>
              <w:top w:val="nil"/>
              <w:left w:val="nil"/>
              <w:bottom w:val="single" w:sz="4" w:space="0" w:color="auto"/>
              <w:right w:val="nil"/>
            </w:tcBorders>
            <w:shd w:val="clear" w:color="auto" w:fill="auto"/>
            <w:hideMark/>
          </w:tcPr>
          <w:p w14:paraId="2EE6D188" w14:textId="77777777" w:rsidR="001A0913" w:rsidRPr="00AF2863" w:rsidRDefault="001A0913" w:rsidP="00A40553">
            <w:pPr>
              <w:spacing w:after="0" w:line="240" w:lineRule="auto"/>
              <w:rPr>
                <w:rFonts w:eastAsia="Times New Roman" w:cs="Segoe UI"/>
                <w:b/>
                <w:bCs/>
                <w:color w:val="0064AE" w:themeColor="accent1"/>
                <w:lang w:val="sv-FI" w:eastAsia="sv-FI"/>
              </w:rPr>
            </w:pPr>
          </w:p>
          <w:p w14:paraId="1AC4C668" w14:textId="77777777" w:rsidR="00ED7C3D" w:rsidRPr="00AF2863" w:rsidRDefault="00ED7C3D" w:rsidP="00A40553">
            <w:pPr>
              <w:spacing w:after="0" w:line="240" w:lineRule="auto"/>
              <w:rPr>
                <w:rFonts w:eastAsia="Times New Roman" w:cs="Segoe UI"/>
                <w:b/>
                <w:bCs/>
                <w:color w:val="0064AE" w:themeColor="accent1"/>
                <w:lang w:val="sv-FI" w:eastAsia="sv-FI"/>
              </w:rPr>
            </w:pPr>
          </w:p>
          <w:p w14:paraId="05722FF1" w14:textId="68011ECD"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Tidsplan</w:t>
            </w:r>
          </w:p>
        </w:tc>
      </w:tr>
      <w:tr w:rsidR="00CA66BC" w:rsidRPr="00AF2863" w14:paraId="328F822E" w14:textId="77777777" w:rsidTr="00385CB3">
        <w:trPr>
          <w:trHeight w:val="300"/>
        </w:trPr>
        <w:tc>
          <w:tcPr>
            <w:tcW w:w="459" w:type="dxa"/>
            <w:gridSpan w:val="2"/>
            <w:tcBorders>
              <w:top w:val="nil"/>
              <w:left w:val="nil"/>
              <w:bottom w:val="nil"/>
              <w:right w:val="nil"/>
            </w:tcBorders>
            <w:shd w:val="clear" w:color="auto" w:fill="auto"/>
            <w:noWrap/>
            <w:hideMark/>
          </w:tcPr>
          <w:p w14:paraId="61E152EB" w14:textId="77777777" w:rsidR="00A40553" w:rsidRPr="00AF2863" w:rsidRDefault="00A40553" w:rsidP="00A40553">
            <w:pPr>
              <w:spacing w:after="0" w:line="240" w:lineRule="auto"/>
              <w:rPr>
                <w:rFonts w:eastAsia="Times New Roman" w:cs="Segoe UI"/>
                <w:b/>
                <w:bCs/>
                <w:color w:val="000000"/>
                <w:lang w:val="sv-FI" w:eastAsia="sv-FI"/>
              </w:rPr>
            </w:pPr>
          </w:p>
        </w:tc>
        <w:tc>
          <w:tcPr>
            <w:tcW w:w="7041" w:type="dxa"/>
            <w:tcBorders>
              <w:top w:val="nil"/>
              <w:left w:val="nil"/>
              <w:bottom w:val="nil"/>
              <w:right w:val="nil"/>
            </w:tcBorders>
            <w:shd w:val="clear" w:color="auto" w:fill="auto"/>
            <w:hideMark/>
          </w:tcPr>
          <w:p w14:paraId="1C36DAEA"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F78F8CE"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EEDE0B5"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6D272EB"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342FB07" w14:textId="77777777" w:rsidTr="00385CB3">
        <w:trPr>
          <w:trHeight w:val="900"/>
        </w:trPr>
        <w:tc>
          <w:tcPr>
            <w:tcW w:w="459" w:type="dxa"/>
            <w:gridSpan w:val="2"/>
            <w:tcBorders>
              <w:top w:val="nil"/>
              <w:left w:val="nil"/>
              <w:bottom w:val="nil"/>
              <w:right w:val="nil"/>
            </w:tcBorders>
            <w:shd w:val="clear" w:color="auto" w:fill="auto"/>
            <w:noWrap/>
            <w:hideMark/>
          </w:tcPr>
          <w:p w14:paraId="4681EC43" w14:textId="63CA4C0F"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7</w:t>
            </w:r>
          </w:p>
        </w:tc>
        <w:tc>
          <w:tcPr>
            <w:tcW w:w="7041" w:type="dxa"/>
            <w:tcBorders>
              <w:top w:val="nil"/>
              <w:left w:val="nil"/>
              <w:bottom w:val="nil"/>
              <w:right w:val="nil"/>
            </w:tcBorders>
            <w:shd w:val="clear" w:color="auto" w:fill="auto"/>
            <w:hideMark/>
          </w:tcPr>
          <w:p w14:paraId="0151A01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Landskapsregeringen inför livscykelanalyser som krav vid nybyggnation och vid större renoveringsåtgärder som kräver bygglov</w:t>
            </w:r>
          </w:p>
        </w:tc>
        <w:tc>
          <w:tcPr>
            <w:tcW w:w="2634" w:type="dxa"/>
            <w:gridSpan w:val="3"/>
            <w:tcBorders>
              <w:top w:val="nil"/>
              <w:left w:val="nil"/>
              <w:bottom w:val="nil"/>
              <w:right w:val="nil"/>
            </w:tcBorders>
            <w:shd w:val="clear" w:color="auto" w:fill="auto"/>
            <w:hideMark/>
          </w:tcPr>
          <w:p w14:paraId="3377F68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1C38DD1B"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C8707C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66875BE1" w14:textId="77777777" w:rsidTr="00385CB3">
        <w:trPr>
          <w:trHeight w:val="300"/>
        </w:trPr>
        <w:tc>
          <w:tcPr>
            <w:tcW w:w="459" w:type="dxa"/>
            <w:gridSpan w:val="2"/>
            <w:tcBorders>
              <w:top w:val="nil"/>
              <w:left w:val="nil"/>
              <w:bottom w:val="nil"/>
              <w:right w:val="nil"/>
            </w:tcBorders>
            <w:shd w:val="clear" w:color="auto" w:fill="auto"/>
            <w:noWrap/>
            <w:hideMark/>
          </w:tcPr>
          <w:p w14:paraId="6BA542DC"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3E02F3EC"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1254844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F63153F"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2732E4FC"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11F1BEFE" w14:textId="77777777" w:rsidTr="00385CB3">
        <w:trPr>
          <w:trHeight w:val="600"/>
        </w:trPr>
        <w:tc>
          <w:tcPr>
            <w:tcW w:w="459" w:type="dxa"/>
            <w:gridSpan w:val="2"/>
            <w:tcBorders>
              <w:top w:val="nil"/>
              <w:left w:val="nil"/>
              <w:bottom w:val="nil"/>
              <w:right w:val="nil"/>
            </w:tcBorders>
            <w:shd w:val="clear" w:color="auto" w:fill="auto"/>
            <w:noWrap/>
            <w:hideMark/>
          </w:tcPr>
          <w:p w14:paraId="71DCB9C0" w14:textId="62D4D6A1"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w:t>
            </w:r>
            <w:r w:rsidR="00B025DF" w:rsidRPr="00AF2863">
              <w:rPr>
                <w:rFonts w:eastAsia="Times New Roman" w:cs="Segoe UI"/>
                <w:color w:val="000000"/>
                <w:lang w:val="sv-FI" w:eastAsia="sv-FI"/>
              </w:rPr>
              <w:t>8</w:t>
            </w:r>
          </w:p>
        </w:tc>
        <w:tc>
          <w:tcPr>
            <w:tcW w:w="7041" w:type="dxa"/>
            <w:tcBorders>
              <w:top w:val="nil"/>
              <w:left w:val="nil"/>
              <w:bottom w:val="nil"/>
              <w:right w:val="nil"/>
            </w:tcBorders>
            <w:shd w:val="clear" w:color="auto" w:fill="auto"/>
            <w:hideMark/>
          </w:tcPr>
          <w:p w14:paraId="3BCEF3F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följer upp CO2-avtrycket per byggnad och jobbar med förbättringar av hela beståendet enligt väsentlighetsprincipen</w:t>
            </w:r>
          </w:p>
        </w:tc>
        <w:tc>
          <w:tcPr>
            <w:tcW w:w="2634" w:type="dxa"/>
            <w:gridSpan w:val="3"/>
            <w:tcBorders>
              <w:top w:val="nil"/>
              <w:left w:val="nil"/>
              <w:bottom w:val="nil"/>
              <w:right w:val="nil"/>
            </w:tcBorders>
            <w:shd w:val="clear" w:color="auto" w:fill="auto"/>
            <w:hideMark/>
          </w:tcPr>
          <w:p w14:paraId="0D72E07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0B1B025D"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2636734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121F14BB" w14:textId="77777777" w:rsidTr="00385CB3">
        <w:trPr>
          <w:trHeight w:val="300"/>
        </w:trPr>
        <w:tc>
          <w:tcPr>
            <w:tcW w:w="459" w:type="dxa"/>
            <w:gridSpan w:val="2"/>
            <w:tcBorders>
              <w:top w:val="nil"/>
              <w:left w:val="nil"/>
              <w:bottom w:val="nil"/>
              <w:right w:val="nil"/>
            </w:tcBorders>
            <w:shd w:val="clear" w:color="auto" w:fill="auto"/>
            <w:noWrap/>
            <w:hideMark/>
          </w:tcPr>
          <w:p w14:paraId="0238D957"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59F68185"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0D3BDE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6286D88"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7FEB97F"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6EFAE206" w14:textId="77777777" w:rsidTr="00385CB3">
        <w:trPr>
          <w:trHeight w:val="600"/>
        </w:trPr>
        <w:tc>
          <w:tcPr>
            <w:tcW w:w="459" w:type="dxa"/>
            <w:gridSpan w:val="2"/>
            <w:tcBorders>
              <w:top w:val="nil"/>
              <w:left w:val="nil"/>
              <w:bottom w:val="nil"/>
              <w:right w:val="nil"/>
            </w:tcBorders>
            <w:shd w:val="clear" w:color="auto" w:fill="auto"/>
            <w:noWrap/>
            <w:hideMark/>
          </w:tcPr>
          <w:p w14:paraId="4D6B0A5F" w14:textId="1A3AD002" w:rsidR="00A40553" w:rsidRPr="00AF2863" w:rsidRDefault="00B025DF"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29</w:t>
            </w:r>
          </w:p>
        </w:tc>
        <w:tc>
          <w:tcPr>
            <w:tcW w:w="7041" w:type="dxa"/>
            <w:tcBorders>
              <w:top w:val="nil"/>
              <w:left w:val="nil"/>
              <w:bottom w:val="nil"/>
              <w:right w:val="nil"/>
            </w:tcBorders>
            <w:shd w:val="clear" w:color="auto" w:fill="auto"/>
            <w:hideMark/>
          </w:tcPr>
          <w:p w14:paraId="1E79C07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använder livscykelberäkning vid inköp och i byggnadsprojekt då fastigheterna ska finnas under lång tid</w:t>
            </w:r>
          </w:p>
        </w:tc>
        <w:tc>
          <w:tcPr>
            <w:tcW w:w="2634" w:type="dxa"/>
            <w:gridSpan w:val="3"/>
            <w:tcBorders>
              <w:top w:val="nil"/>
              <w:left w:val="nil"/>
              <w:bottom w:val="nil"/>
              <w:right w:val="nil"/>
            </w:tcBorders>
            <w:shd w:val="clear" w:color="auto" w:fill="auto"/>
            <w:hideMark/>
          </w:tcPr>
          <w:p w14:paraId="3FD8986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735B69BA"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14F3FB4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25756516" w14:textId="77777777" w:rsidTr="00385CB3">
        <w:trPr>
          <w:trHeight w:val="300"/>
        </w:trPr>
        <w:tc>
          <w:tcPr>
            <w:tcW w:w="459" w:type="dxa"/>
            <w:gridSpan w:val="2"/>
            <w:tcBorders>
              <w:top w:val="nil"/>
              <w:left w:val="nil"/>
              <w:bottom w:val="nil"/>
              <w:right w:val="nil"/>
            </w:tcBorders>
            <w:shd w:val="clear" w:color="auto" w:fill="auto"/>
            <w:noWrap/>
            <w:hideMark/>
          </w:tcPr>
          <w:p w14:paraId="29BDF23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70239DD"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2B72C63A"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6D2B6B1F"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5B96C1D"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7CBBC77" w14:textId="77777777" w:rsidTr="00385CB3">
        <w:trPr>
          <w:trHeight w:val="900"/>
        </w:trPr>
        <w:tc>
          <w:tcPr>
            <w:tcW w:w="459" w:type="dxa"/>
            <w:gridSpan w:val="2"/>
            <w:tcBorders>
              <w:top w:val="nil"/>
              <w:left w:val="nil"/>
              <w:bottom w:val="nil"/>
              <w:right w:val="nil"/>
            </w:tcBorders>
            <w:shd w:val="clear" w:color="auto" w:fill="auto"/>
            <w:noWrap/>
            <w:hideMark/>
          </w:tcPr>
          <w:p w14:paraId="23B3BA96" w14:textId="5D4A9752"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0</w:t>
            </w:r>
          </w:p>
        </w:tc>
        <w:tc>
          <w:tcPr>
            <w:tcW w:w="7041" w:type="dxa"/>
            <w:tcBorders>
              <w:top w:val="nil"/>
              <w:left w:val="nil"/>
              <w:bottom w:val="nil"/>
              <w:right w:val="nil"/>
            </w:tcBorders>
            <w:shd w:val="clear" w:color="auto" w:fill="auto"/>
            <w:hideMark/>
          </w:tcPr>
          <w:p w14:paraId="4109CBC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vägledning om hållbara renoveringar tas fram i samverkan med byggbranschen</w:t>
            </w:r>
          </w:p>
        </w:tc>
        <w:tc>
          <w:tcPr>
            <w:tcW w:w="2634" w:type="dxa"/>
            <w:gridSpan w:val="3"/>
            <w:tcBorders>
              <w:top w:val="nil"/>
              <w:left w:val="nil"/>
              <w:bottom w:val="nil"/>
              <w:right w:val="nil"/>
            </w:tcBorders>
            <w:shd w:val="clear" w:color="auto" w:fill="auto"/>
            <w:hideMark/>
          </w:tcPr>
          <w:p w14:paraId="2409F9B9" w14:textId="154C8C36" w:rsidR="00EF5792"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p w14:paraId="1A5373E5" w14:textId="77777777" w:rsidR="00845C27" w:rsidRDefault="00845C27" w:rsidP="00A40553">
            <w:pPr>
              <w:spacing w:after="0" w:line="240" w:lineRule="auto"/>
              <w:rPr>
                <w:rFonts w:eastAsia="Times New Roman" w:cs="Segoe UI"/>
                <w:color w:val="000000"/>
                <w:lang w:val="sv-FI" w:eastAsia="sv-FI"/>
              </w:rPr>
            </w:pPr>
          </w:p>
          <w:p w14:paraId="69457FB5" w14:textId="77777777" w:rsidR="00EF5792" w:rsidRDefault="00EF5792" w:rsidP="00A40553">
            <w:pPr>
              <w:spacing w:after="0" w:line="240" w:lineRule="auto"/>
              <w:rPr>
                <w:rFonts w:eastAsia="Times New Roman" w:cs="Segoe UI"/>
                <w:color w:val="000000"/>
                <w:lang w:val="sv-FI" w:eastAsia="sv-FI"/>
              </w:rPr>
            </w:pPr>
          </w:p>
          <w:p w14:paraId="2FDC8A55" w14:textId="77777777" w:rsidR="00385CB3" w:rsidRPr="00AF2863" w:rsidRDefault="00385CB3" w:rsidP="00A40553">
            <w:pPr>
              <w:spacing w:after="0" w:line="240" w:lineRule="auto"/>
              <w:rPr>
                <w:rFonts w:eastAsia="Times New Roman" w:cs="Segoe UI"/>
                <w:color w:val="000000"/>
                <w:lang w:val="sv-FI" w:eastAsia="sv-FI"/>
              </w:rPr>
            </w:pPr>
          </w:p>
        </w:tc>
        <w:tc>
          <w:tcPr>
            <w:tcW w:w="2569" w:type="dxa"/>
            <w:tcBorders>
              <w:top w:val="nil"/>
              <w:left w:val="nil"/>
              <w:bottom w:val="nil"/>
              <w:right w:val="nil"/>
            </w:tcBorders>
            <w:shd w:val="clear" w:color="auto" w:fill="auto"/>
            <w:hideMark/>
          </w:tcPr>
          <w:p w14:paraId="3AB3B95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w:t>
            </w:r>
            <w:r w:rsidRPr="00AF2863">
              <w:rPr>
                <w:rFonts w:eastAsia="Times New Roman" w:cs="Segoe UI"/>
                <w:color w:val="000000"/>
                <w:lang w:val="sv-FI" w:eastAsia="sv-FI"/>
              </w:rPr>
              <w:br/>
              <w:t>Projektörer</w:t>
            </w:r>
            <w:r w:rsidRPr="00AF2863">
              <w:rPr>
                <w:rFonts w:eastAsia="Times New Roman" w:cs="Segoe UI"/>
                <w:color w:val="000000"/>
                <w:lang w:val="sv-FI" w:eastAsia="sv-FI"/>
              </w:rPr>
              <w:br/>
              <w:t>Entreprenörer</w:t>
            </w:r>
          </w:p>
        </w:tc>
        <w:tc>
          <w:tcPr>
            <w:tcW w:w="1472" w:type="dxa"/>
            <w:tcBorders>
              <w:top w:val="nil"/>
              <w:left w:val="nil"/>
              <w:bottom w:val="nil"/>
              <w:right w:val="nil"/>
            </w:tcBorders>
            <w:shd w:val="clear" w:color="auto" w:fill="auto"/>
            <w:hideMark/>
          </w:tcPr>
          <w:p w14:paraId="1BD93B7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846ED0" w:rsidRPr="00AF2863" w14:paraId="235E62A9" w14:textId="77777777" w:rsidTr="00385CB3">
        <w:trPr>
          <w:trHeight w:val="300"/>
        </w:trPr>
        <w:tc>
          <w:tcPr>
            <w:tcW w:w="7500" w:type="dxa"/>
            <w:gridSpan w:val="3"/>
            <w:tcBorders>
              <w:top w:val="nil"/>
              <w:left w:val="nil"/>
              <w:bottom w:val="single" w:sz="4" w:space="0" w:color="auto"/>
              <w:right w:val="nil"/>
            </w:tcBorders>
            <w:shd w:val="clear" w:color="auto" w:fill="auto"/>
            <w:noWrap/>
            <w:hideMark/>
          </w:tcPr>
          <w:p w14:paraId="1E532A53"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lastRenderedPageBreak/>
              <w:t>Fokusområde - Cirkulärt byggande och återvinning</w:t>
            </w:r>
          </w:p>
        </w:tc>
        <w:tc>
          <w:tcPr>
            <w:tcW w:w="2634" w:type="dxa"/>
            <w:gridSpan w:val="3"/>
            <w:tcBorders>
              <w:top w:val="nil"/>
              <w:left w:val="nil"/>
              <w:bottom w:val="single" w:sz="4" w:space="0" w:color="auto"/>
              <w:right w:val="nil"/>
            </w:tcBorders>
            <w:shd w:val="clear" w:color="auto" w:fill="auto"/>
            <w:hideMark/>
          </w:tcPr>
          <w:p w14:paraId="778B7E5A"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Huvudansvarig</w:t>
            </w:r>
          </w:p>
        </w:tc>
        <w:tc>
          <w:tcPr>
            <w:tcW w:w="2569" w:type="dxa"/>
            <w:tcBorders>
              <w:top w:val="nil"/>
              <w:left w:val="nil"/>
              <w:bottom w:val="single" w:sz="4" w:space="0" w:color="auto"/>
              <w:right w:val="nil"/>
            </w:tcBorders>
            <w:shd w:val="clear" w:color="auto" w:fill="auto"/>
            <w:hideMark/>
          </w:tcPr>
          <w:p w14:paraId="3D7B387C"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Medaktör</w:t>
            </w:r>
          </w:p>
        </w:tc>
        <w:tc>
          <w:tcPr>
            <w:tcW w:w="1472" w:type="dxa"/>
            <w:tcBorders>
              <w:top w:val="nil"/>
              <w:left w:val="nil"/>
              <w:bottom w:val="single" w:sz="4" w:space="0" w:color="auto"/>
              <w:right w:val="nil"/>
            </w:tcBorders>
            <w:shd w:val="clear" w:color="auto" w:fill="auto"/>
            <w:hideMark/>
          </w:tcPr>
          <w:p w14:paraId="3B32B534"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Tidsplan</w:t>
            </w:r>
          </w:p>
        </w:tc>
      </w:tr>
      <w:tr w:rsidR="00CA66BC" w:rsidRPr="00AF2863" w14:paraId="7A87212C" w14:textId="77777777" w:rsidTr="00385CB3">
        <w:trPr>
          <w:trHeight w:val="300"/>
        </w:trPr>
        <w:tc>
          <w:tcPr>
            <w:tcW w:w="459" w:type="dxa"/>
            <w:gridSpan w:val="2"/>
            <w:tcBorders>
              <w:top w:val="nil"/>
              <w:left w:val="nil"/>
              <w:bottom w:val="nil"/>
              <w:right w:val="nil"/>
            </w:tcBorders>
            <w:shd w:val="clear" w:color="auto" w:fill="auto"/>
            <w:noWrap/>
            <w:hideMark/>
          </w:tcPr>
          <w:p w14:paraId="76FBADE8" w14:textId="77777777" w:rsidR="00A40553" w:rsidRPr="00AF2863" w:rsidRDefault="00A40553" w:rsidP="00A40553">
            <w:pPr>
              <w:spacing w:after="0" w:line="240" w:lineRule="auto"/>
              <w:rPr>
                <w:rFonts w:eastAsia="Times New Roman" w:cs="Segoe UI"/>
                <w:b/>
                <w:bCs/>
                <w:color w:val="000000"/>
                <w:lang w:val="sv-FI" w:eastAsia="sv-FI"/>
              </w:rPr>
            </w:pPr>
          </w:p>
        </w:tc>
        <w:tc>
          <w:tcPr>
            <w:tcW w:w="7041" w:type="dxa"/>
            <w:tcBorders>
              <w:top w:val="nil"/>
              <w:left w:val="nil"/>
              <w:bottom w:val="nil"/>
              <w:right w:val="nil"/>
            </w:tcBorders>
            <w:shd w:val="clear" w:color="auto" w:fill="auto"/>
            <w:hideMark/>
          </w:tcPr>
          <w:p w14:paraId="304B862F"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C6777F0"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8711B3E"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62EBFF5"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B9020EF" w14:textId="77777777" w:rsidTr="00385CB3">
        <w:trPr>
          <w:trHeight w:val="1500"/>
        </w:trPr>
        <w:tc>
          <w:tcPr>
            <w:tcW w:w="459" w:type="dxa"/>
            <w:gridSpan w:val="2"/>
            <w:tcBorders>
              <w:top w:val="nil"/>
              <w:left w:val="nil"/>
              <w:bottom w:val="nil"/>
              <w:right w:val="nil"/>
            </w:tcBorders>
            <w:shd w:val="clear" w:color="auto" w:fill="auto"/>
            <w:noWrap/>
            <w:hideMark/>
          </w:tcPr>
          <w:p w14:paraId="2D1088E6" w14:textId="119C0048"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1</w:t>
            </w:r>
          </w:p>
        </w:tc>
        <w:tc>
          <w:tcPr>
            <w:tcW w:w="7041" w:type="dxa"/>
            <w:tcBorders>
              <w:top w:val="nil"/>
              <w:left w:val="nil"/>
              <w:bottom w:val="nil"/>
              <w:right w:val="nil"/>
            </w:tcBorders>
            <w:shd w:val="clear" w:color="auto" w:fill="auto"/>
            <w:hideMark/>
          </w:tcPr>
          <w:p w14:paraId="6E60B96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checklista för cirkulärt byggande i syfte att minska avfallsmängden tas i bruk</w:t>
            </w:r>
          </w:p>
        </w:tc>
        <w:tc>
          <w:tcPr>
            <w:tcW w:w="2634" w:type="dxa"/>
            <w:gridSpan w:val="3"/>
            <w:tcBorders>
              <w:top w:val="nil"/>
              <w:left w:val="nil"/>
              <w:bottom w:val="nil"/>
              <w:right w:val="nil"/>
            </w:tcBorders>
            <w:shd w:val="clear" w:color="auto" w:fill="auto"/>
            <w:hideMark/>
          </w:tcPr>
          <w:p w14:paraId="0FB5295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3400AE5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w:t>
            </w:r>
            <w:r w:rsidRPr="00AF2863">
              <w:rPr>
                <w:rFonts w:eastAsia="Times New Roman" w:cs="Segoe UI"/>
                <w:color w:val="000000"/>
                <w:lang w:val="sv-FI" w:eastAsia="sv-FI"/>
              </w:rPr>
              <w:br/>
              <w:t>Projektörer</w:t>
            </w:r>
            <w:r w:rsidRPr="00AF2863">
              <w:rPr>
                <w:rFonts w:eastAsia="Times New Roman" w:cs="Segoe UI"/>
                <w:color w:val="000000"/>
                <w:lang w:val="sv-FI" w:eastAsia="sv-FI"/>
              </w:rPr>
              <w:br/>
              <w:t>Entreprenörer</w:t>
            </w:r>
            <w:r w:rsidRPr="00AF2863">
              <w:rPr>
                <w:rFonts w:eastAsia="Times New Roman" w:cs="Segoe UI"/>
                <w:color w:val="000000"/>
                <w:lang w:val="sv-FI" w:eastAsia="sv-FI"/>
              </w:rPr>
              <w:br/>
              <w:t>Miljöbyrån vid Ålands landskapsregering</w:t>
            </w:r>
          </w:p>
        </w:tc>
        <w:tc>
          <w:tcPr>
            <w:tcW w:w="1472" w:type="dxa"/>
            <w:tcBorders>
              <w:top w:val="nil"/>
              <w:left w:val="nil"/>
              <w:bottom w:val="nil"/>
              <w:right w:val="nil"/>
            </w:tcBorders>
            <w:shd w:val="clear" w:color="auto" w:fill="auto"/>
            <w:hideMark/>
          </w:tcPr>
          <w:p w14:paraId="192C825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69FBFFDB" w14:textId="77777777" w:rsidTr="00385CB3">
        <w:trPr>
          <w:trHeight w:val="300"/>
        </w:trPr>
        <w:tc>
          <w:tcPr>
            <w:tcW w:w="459" w:type="dxa"/>
            <w:gridSpan w:val="2"/>
            <w:tcBorders>
              <w:top w:val="nil"/>
              <w:left w:val="nil"/>
              <w:bottom w:val="nil"/>
              <w:right w:val="nil"/>
            </w:tcBorders>
            <w:shd w:val="clear" w:color="auto" w:fill="auto"/>
            <w:noWrap/>
            <w:hideMark/>
          </w:tcPr>
          <w:p w14:paraId="434C63EA"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64A1E1D8"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1621381"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A931541"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17A32CD7"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441E7D8" w14:textId="77777777" w:rsidTr="00385CB3">
        <w:trPr>
          <w:trHeight w:val="900"/>
        </w:trPr>
        <w:tc>
          <w:tcPr>
            <w:tcW w:w="459" w:type="dxa"/>
            <w:gridSpan w:val="2"/>
            <w:tcBorders>
              <w:top w:val="nil"/>
              <w:left w:val="nil"/>
              <w:bottom w:val="nil"/>
              <w:right w:val="nil"/>
            </w:tcBorders>
            <w:shd w:val="clear" w:color="auto" w:fill="auto"/>
            <w:noWrap/>
            <w:hideMark/>
          </w:tcPr>
          <w:p w14:paraId="039366E7" w14:textId="28C37551"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2</w:t>
            </w:r>
          </w:p>
        </w:tc>
        <w:tc>
          <w:tcPr>
            <w:tcW w:w="7041" w:type="dxa"/>
            <w:tcBorders>
              <w:top w:val="nil"/>
              <w:left w:val="nil"/>
              <w:bottom w:val="nil"/>
              <w:right w:val="nil"/>
            </w:tcBorders>
            <w:shd w:val="clear" w:color="auto" w:fill="auto"/>
            <w:hideMark/>
          </w:tcPr>
          <w:p w14:paraId="48DF6670" w14:textId="1DD9744F"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Införande av rivning</w:t>
            </w:r>
            <w:r w:rsidR="00C70718" w:rsidRPr="00AF2863">
              <w:rPr>
                <w:rFonts w:eastAsia="Times New Roman" w:cs="Segoe UI"/>
                <w:color w:val="000000"/>
                <w:lang w:val="sv-FI" w:eastAsia="sv-FI"/>
              </w:rPr>
              <w:t>s</w:t>
            </w:r>
            <w:r w:rsidRPr="00AF2863">
              <w:rPr>
                <w:rFonts w:eastAsia="Times New Roman" w:cs="Segoe UI"/>
                <w:color w:val="000000"/>
                <w:lang w:val="sv-FI" w:eastAsia="sv-FI"/>
              </w:rPr>
              <w:t>lov i lagstiftningen utreds</w:t>
            </w:r>
          </w:p>
        </w:tc>
        <w:tc>
          <w:tcPr>
            <w:tcW w:w="2634" w:type="dxa"/>
            <w:gridSpan w:val="3"/>
            <w:tcBorders>
              <w:top w:val="nil"/>
              <w:left w:val="nil"/>
              <w:bottom w:val="nil"/>
              <w:right w:val="nil"/>
            </w:tcBorders>
            <w:shd w:val="clear" w:color="auto" w:fill="auto"/>
            <w:hideMark/>
          </w:tcPr>
          <w:p w14:paraId="3D69AB3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19D9E5E6"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Lagberedningen vid Ålands landskapsregering</w:t>
            </w:r>
          </w:p>
        </w:tc>
        <w:tc>
          <w:tcPr>
            <w:tcW w:w="1472" w:type="dxa"/>
            <w:tcBorders>
              <w:top w:val="nil"/>
              <w:left w:val="nil"/>
              <w:bottom w:val="nil"/>
              <w:right w:val="nil"/>
            </w:tcBorders>
            <w:shd w:val="clear" w:color="auto" w:fill="auto"/>
            <w:hideMark/>
          </w:tcPr>
          <w:p w14:paraId="575573A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06ED490C" w14:textId="77777777" w:rsidTr="00385CB3">
        <w:trPr>
          <w:trHeight w:val="300"/>
        </w:trPr>
        <w:tc>
          <w:tcPr>
            <w:tcW w:w="459" w:type="dxa"/>
            <w:gridSpan w:val="2"/>
            <w:tcBorders>
              <w:top w:val="nil"/>
              <w:left w:val="nil"/>
              <w:bottom w:val="nil"/>
              <w:right w:val="nil"/>
            </w:tcBorders>
            <w:shd w:val="clear" w:color="auto" w:fill="auto"/>
            <w:noWrap/>
            <w:hideMark/>
          </w:tcPr>
          <w:p w14:paraId="6F6802B6"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43CF7A2"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1F4AA8A"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23F3BD0"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1EE65F9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03DBA3C" w14:textId="77777777" w:rsidTr="00385CB3">
        <w:trPr>
          <w:trHeight w:val="1200"/>
        </w:trPr>
        <w:tc>
          <w:tcPr>
            <w:tcW w:w="459" w:type="dxa"/>
            <w:gridSpan w:val="2"/>
            <w:tcBorders>
              <w:top w:val="nil"/>
              <w:left w:val="nil"/>
              <w:bottom w:val="nil"/>
              <w:right w:val="nil"/>
            </w:tcBorders>
            <w:shd w:val="clear" w:color="auto" w:fill="auto"/>
            <w:noWrap/>
            <w:hideMark/>
          </w:tcPr>
          <w:p w14:paraId="5817FF24" w14:textId="6D786FE0"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3</w:t>
            </w:r>
          </w:p>
        </w:tc>
        <w:tc>
          <w:tcPr>
            <w:tcW w:w="7041" w:type="dxa"/>
            <w:tcBorders>
              <w:top w:val="nil"/>
              <w:left w:val="nil"/>
              <w:bottom w:val="nil"/>
              <w:right w:val="nil"/>
            </w:tcBorders>
            <w:shd w:val="clear" w:color="auto" w:fill="auto"/>
            <w:hideMark/>
          </w:tcPr>
          <w:p w14:paraId="2BA3E13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 xml:space="preserve">Användningen av avfallshanteringsplaner redan i projekteringsskedet uppmuntras. Planen innehåller uppgifter om hur de olika komponenterna och materialen kan återbrukas, återvinnas eller nyttjas för energiproduktion, farligt avfall samt uppgifter om övrigt avfall. </w:t>
            </w:r>
          </w:p>
        </w:tc>
        <w:tc>
          <w:tcPr>
            <w:tcW w:w="2634" w:type="dxa"/>
            <w:gridSpan w:val="3"/>
            <w:tcBorders>
              <w:top w:val="nil"/>
              <w:left w:val="nil"/>
              <w:bottom w:val="nil"/>
              <w:right w:val="nil"/>
            </w:tcBorders>
            <w:shd w:val="clear" w:color="auto" w:fill="auto"/>
            <w:hideMark/>
          </w:tcPr>
          <w:p w14:paraId="4904E73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5C26B45E"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Miljöbyrån vid Ålands landskapsregering</w:t>
            </w:r>
          </w:p>
        </w:tc>
        <w:tc>
          <w:tcPr>
            <w:tcW w:w="1472" w:type="dxa"/>
            <w:tcBorders>
              <w:top w:val="nil"/>
              <w:left w:val="nil"/>
              <w:bottom w:val="nil"/>
              <w:right w:val="nil"/>
            </w:tcBorders>
            <w:shd w:val="clear" w:color="auto" w:fill="auto"/>
            <w:hideMark/>
          </w:tcPr>
          <w:p w14:paraId="53E26B5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120CA3EA" w14:textId="77777777" w:rsidTr="00385CB3">
        <w:trPr>
          <w:trHeight w:val="300"/>
        </w:trPr>
        <w:tc>
          <w:tcPr>
            <w:tcW w:w="459" w:type="dxa"/>
            <w:gridSpan w:val="2"/>
            <w:tcBorders>
              <w:top w:val="nil"/>
              <w:left w:val="nil"/>
              <w:bottom w:val="nil"/>
              <w:right w:val="nil"/>
            </w:tcBorders>
            <w:shd w:val="clear" w:color="auto" w:fill="auto"/>
            <w:noWrap/>
            <w:hideMark/>
          </w:tcPr>
          <w:p w14:paraId="4B1E5568"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65BF46CD"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60C265F"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B290D0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0E5FC4C"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9543A46" w14:textId="77777777" w:rsidTr="00385CB3">
        <w:trPr>
          <w:trHeight w:val="1200"/>
        </w:trPr>
        <w:tc>
          <w:tcPr>
            <w:tcW w:w="459" w:type="dxa"/>
            <w:gridSpan w:val="2"/>
            <w:tcBorders>
              <w:top w:val="nil"/>
              <w:left w:val="nil"/>
              <w:bottom w:val="nil"/>
              <w:right w:val="nil"/>
            </w:tcBorders>
            <w:shd w:val="clear" w:color="auto" w:fill="auto"/>
            <w:noWrap/>
            <w:hideMark/>
          </w:tcPr>
          <w:p w14:paraId="09F8F33F" w14:textId="4068E135"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4</w:t>
            </w:r>
          </w:p>
        </w:tc>
        <w:tc>
          <w:tcPr>
            <w:tcW w:w="7041" w:type="dxa"/>
            <w:tcBorders>
              <w:top w:val="nil"/>
              <w:left w:val="nil"/>
              <w:bottom w:val="nil"/>
              <w:right w:val="nil"/>
            </w:tcBorders>
            <w:shd w:val="clear" w:color="auto" w:fill="auto"/>
            <w:hideMark/>
          </w:tcPr>
          <w:p w14:paraId="2E986F7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En kombinerad återbruksstation med butik för bland annat byggnadsmaterial öppnas i anslutning till Svinryggens deponi, förutsatt att externa medel beviljas</w:t>
            </w:r>
          </w:p>
        </w:tc>
        <w:tc>
          <w:tcPr>
            <w:tcW w:w="2634" w:type="dxa"/>
            <w:gridSpan w:val="3"/>
            <w:tcBorders>
              <w:top w:val="nil"/>
              <w:left w:val="nil"/>
              <w:bottom w:val="nil"/>
              <w:right w:val="nil"/>
            </w:tcBorders>
            <w:shd w:val="clear" w:color="auto" w:fill="auto"/>
            <w:hideMark/>
          </w:tcPr>
          <w:p w14:paraId="28F8496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Svinryggen</w:t>
            </w:r>
            <w:r w:rsidRPr="00AF2863">
              <w:rPr>
                <w:rFonts w:eastAsia="Times New Roman" w:cs="Segoe UI"/>
                <w:color w:val="000000"/>
                <w:lang w:val="sv-FI" w:eastAsia="sv-FI"/>
              </w:rPr>
              <w:br/>
              <w:t>Emmaus</w:t>
            </w:r>
            <w:r w:rsidRPr="00AF2863">
              <w:rPr>
                <w:rFonts w:eastAsia="Times New Roman" w:cs="Segoe UI"/>
                <w:color w:val="000000"/>
                <w:lang w:val="sv-FI" w:eastAsia="sv-FI"/>
              </w:rPr>
              <w:br/>
              <w:t>Ålands landskapsregering, Miljöbyrån</w:t>
            </w:r>
          </w:p>
        </w:tc>
        <w:tc>
          <w:tcPr>
            <w:tcW w:w="2569" w:type="dxa"/>
            <w:tcBorders>
              <w:top w:val="nil"/>
              <w:left w:val="nil"/>
              <w:bottom w:val="nil"/>
              <w:right w:val="nil"/>
            </w:tcBorders>
            <w:shd w:val="clear" w:color="auto" w:fill="auto"/>
            <w:hideMark/>
          </w:tcPr>
          <w:p w14:paraId="58250CEF"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206E0F7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77416DE4" w14:textId="77777777" w:rsidTr="00385CB3">
        <w:trPr>
          <w:trHeight w:val="300"/>
        </w:trPr>
        <w:tc>
          <w:tcPr>
            <w:tcW w:w="459" w:type="dxa"/>
            <w:gridSpan w:val="2"/>
            <w:tcBorders>
              <w:top w:val="nil"/>
              <w:left w:val="nil"/>
              <w:bottom w:val="nil"/>
              <w:right w:val="nil"/>
            </w:tcBorders>
            <w:shd w:val="clear" w:color="auto" w:fill="auto"/>
            <w:noWrap/>
            <w:hideMark/>
          </w:tcPr>
          <w:p w14:paraId="6F4C5470"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5E5031B0"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458F277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FE91995"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C87227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8C0E27E" w14:textId="77777777" w:rsidTr="00385CB3">
        <w:trPr>
          <w:trHeight w:val="900"/>
        </w:trPr>
        <w:tc>
          <w:tcPr>
            <w:tcW w:w="459" w:type="dxa"/>
            <w:gridSpan w:val="2"/>
            <w:tcBorders>
              <w:top w:val="nil"/>
              <w:left w:val="nil"/>
              <w:bottom w:val="nil"/>
              <w:right w:val="nil"/>
            </w:tcBorders>
            <w:shd w:val="clear" w:color="auto" w:fill="auto"/>
            <w:noWrap/>
            <w:hideMark/>
          </w:tcPr>
          <w:p w14:paraId="2421B50C" w14:textId="12947969"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5</w:t>
            </w:r>
          </w:p>
        </w:tc>
        <w:tc>
          <w:tcPr>
            <w:tcW w:w="7041" w:type="dxa"/>
            <w:tcBorders>
              <w:top w:val="nil"/>
              <w:left w:val="nil"/>
              <w:bottom w:val="nil"/>
              <w:right w:val="nil"/>
            </w:tcBorders>
            <w:shd w:val="clear" w:color="auto" w:fill="auto"/>
            <w:hideMark/>
          </w:tcPr>
          <w:p w14:paraId="3C2B528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ÅSUB ges i uppdrag att utveckla avfallsstatistiken, utgående från de nyckeltal som landskapsregeringen identifierat att behövs inom byggsektorn</w:t>
            </w:r>
          </w:p>
        </w:tc>
        <w:tc>
          <w:tcPr>
            <w:tcW w:w="2634" w:type="dxa"/>
            <w:gridSpan w:val="3"/>
            <w:tcBorders>
              <w:top w:val="nil"/>
              <w:left w:val="nil"/>
              <w:bottom w:val="nil"/>
              <w:right w:val="nil"/>
            </w:tcBorders>
            <w:shd w:val="clear" w:color="auto" w:fill="auto"/>
            <w:hideMark/>
          </w:tcPr>
          <w:p w14:paraId="7A7AA058" w14:textId="77777777" w:rsidR="00A4055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p w14:paraId="241D0967" w14:textId="77777777" w:rsidR="00EF5792" w:rsidRDefault="00EF5792" w:rsidP="00A40553">
            <w:pPr>
              <w:spacing w:after="0" w:line="240" w:lineRule="auto"/>
              <w:rPr>
                <w:rFonts w:eastAsia="Times New Roman" w:cs="Segoe UI"/>
                <w:color w:val="000000"/>
                <w:lang w:val="sv-FI" w:eastAsia="sv-FI"/>
              </w:rPr>
            </w:pPr>
          </w:p>
          <w:p w14:paraId="66895779" w14:textId="77777777" w:rsidR="00385CB3" w:rsidRDefault="00385CB3" w:rsidP="00A40553">
            <w:pPr>
              <w:spacing w:after="0" w:line="240" w:lineRule="auto"/>
              <w:rPr>
                <w:rFonts w:eastAsia="Times New Roman" w:cs="Segoe UI"/>
                <w:color w:val="000000"/>
                <w:lang w:val="sv-FI" w:eastAsia="sv-FI"/>
              </w:rPr>
            </w:pPr>
          </w:p>
          <w:p w14:paraId="650984E4" w14:textId="77777777" w:rsidR="00385CB3" w:rsidRPr="00AF2863" w:rsidRDefault="00385CB3" w:rsidP="00A40553">
            <w:pPr>
              <w:spacing w:after="0" w:line="240" w:lineRule="auto"/>
              <w:rPr>
                <w:rFonts w:eastAsia="Times New Roman" w:cs="Segoe UI"/>
                <w:color w:val="000000"/>
                <w:lang w:val="sv-FI" w:eastAsia="sv-FI"/>
              </w:rPr>
            </w:pPr>
          </w:p>
        </w:tc>
        <w:tc>
          <w:tcPr>
            <w:tcW w:w="2569" w:type="dxa"/>
            <w:tcBorders>
              <w:top w:val="nil"/>
              <w:left w:val="nil"/>
              <w:bottom w:val="nil"/>
              <w:right w:val="nil"/>
            </w:tcBorders>
            <w:shd w:val="clear" w:color="auto" w:fill="auto"/>
            <w:hideMark/>
          </w:tcPr>
          <w:p w14:paraId="393C111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ÅSUB</w:t>
            </w:r>
            <w:r w:rsidRPr="00AF2863">
              <w:rPr>
                <w:rFonts w:eastAsia="Times New Roman" w:cs="Segoe UI"/>
                <w:color w:val="000000"/>
                <w:lang w:val="sv-FI" w:eastAsia="sv-FI"/>
              </w:rPr>
              <w:br/>
              <w:t>Miljöbyrån vid Ålands landskapsregering</w:t>
            </w:r>
          </w:p>
        </w:tc>
        <w:tc>
          <w:tcPr>
            <w:tcW w:w="1472" w:type="dxa"/>
            <w:tcBorders>
              <w:top w:val="nil"/>
              <w:left w:val="nil"/>
              <w:bottom w:val="nil"/>
              <w:right w:val="nil"/>
            </w:tcBorders>
            <w:shd w:val="clear" w:color="auto" w:fill="auto"/>
            <w:hideMark/>
          </w:tcPr>
          <w:p w14:paraId="50689FA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7334AC" w:rsidRPr="00AF2863" w14:paraId="379C9FA8" w14:textId="77777777" w:rsidTr="00385CB3">
        <w:trPr>
          <w:trHeight w:val="375"/>
        </w:trPr>
        <w:tc>
          <w:tcPr>
            <w:tcW w:w="7500" w:type="dxa"/>
            <w:gridSpan w:val="3"/>
            <w:tcBorders>
              <w:top w:val="nil"/>
              <w:left w:val="nil"/>
              <w:bottom w:val="single" w:sz="4" w:space="0" w:color="auto"/>
              <w:right w:val="nil"/>
            </w:tcBorders>
            <w:shd w:val="clear" w:color="auto" w:fill="auto"/>
            <w:noWrap/>
            <w:hideMark/>
          </w:tcPr>
          <w:p w14:paraId="2F2C8287"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lastRenderedPageBreak/>
              <w:t>Fokusområde - Hälsosamma och attraktiva hus</w:t>
            </w:r>
          </w:p>
        </w:tc>
        <w:tc>
          <w:tcPr>
            <w:tcW w:w="2634" w:type="dxa"/>
            <w:gridSpan w:val="3"/>
            <w:tcBorders>
              <w:top w:val="nil"/>
              <w:left w:val="nil"/>
              <w:bottom w:val="single" w:sz="4" w:space="0" w:color="auto"/>
              <w:right w:val="nil"/>
            </w:tcBorders>
            <w:shd w:val="clear" w:color="auto" w:fill="auto"/>
            <w:hideMark/>
          </w:tcPr>
          <w:p w14:paraId="599834E1"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Huvudansvarig</w:t>
            </w:r>
          </w:p>
        </w:tc>
        <w:tc>
          <w:tcPr>
            <w:tcW w:w="2569" w:type="dxa"/>
            <w:tcBorders>
              <w:top w:val="nil"/>
              <w:left w:val="nil"/>
              <w:bottom w:val="single" w:sz="4" w:space="0" w:color="auto"/>
              <w:right w:val="nil"/>
            </w:tcBorders>
            <w:shd w:val="clear" w:color="auto" w:fill="auto"/>
            <w:hideMark/>
          </w:tcPr>
          <w:p w14:paraId="3F3192A6"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Medaktör</w:t>
            </w:r>
          </w:p>
        </w:tc>
        <w:tc>
          <w:tcPr>
            <w:tcW w:w="1472" w:type="dxa"/>
            <w:tcBorders>
              <w:top w:val="nil"/>
              <w:left w:val="nil"/>
              <w:bottom w:val="single" w:sz="4" w:space="0" w:color="auto"/>
              <w:right w:val="nil"/>
            </w:tcBorders>
            <w:shd w:val="clear" w:color="auto" w:fill="auto"/>
            <w:hideMark/>
          </w:tcPr>
          <w:p w14:paraId="6BD3CE42" w14:textId="77777777" w:rsidR="00A40553" w:rsidRPr="00AF2863" w:rsidRDefault="00A40553" w:rsidP="00A40553">
            <w:pPr>
              <w:spacing w:after="0" w:line="240" w:lineRule="auto"/>
              <w:rPr>
                <w:rFonts w:eastAsia="Times New Roman" w:cs="Segoe UI"/>
                <w:b/>
                <w:bCs/>
                <w:color w:val="0064AE" w:themeColor="accent1"/>
                <w:lang w:val="sv-FI" w:eastAsia="sv-FI"/>
              </w:rPr>
            </w:pPr>
            <w:r w:rsidRPr="00AF2863">
              <w:rPr>
                <w:rFonts w:eastAsia="Times New Roman" w:cs="Segoe UI"/>
                <w:b/>
                <w:bCs/>
                <w:color w:val="0064AE" w:themeColor="accent1"/>
                <w:lang w:val="sv-FI" w:eastAsia="sv-FI"/>
              </w:rPr>
              <w:t>Tidsplan</w:t>
            </w:r>
          </w:p>
        </w:tc>
      </w:tr>
      <w:tr w:rsidR="00CA66BC" w:rsidRPr="00AF2863" w14:paraId="690122F7" w14:textId="77777777" w:rsidTr="00385CB3">
        <w:trPr>
          <w:trHeight w:val="300"/>
        </w:trPr>
        <w:tc>
          <w:tcPr>
            <w:tcW w:w="459" w:type="dxa"/>
            <w:gridSpan w:val="2"/>
            <w:tcBorders>
              <w:top w:val="nil"/>
              <w:left w:val="nil"/>
              <w:bottom w:val="nil"/>
              <w:right w:val="nil"/>
            </w:tcBorders>
            <w:shd w:val="clear" w:color="auto" w:fill="auto"/>
            <w:noWrap/>
            <w:hideMark/>
          </w:tcPr>
          <w:p w14:paraId="0EA5B63E" w14:textId="77777777" w:rsidR="00A40553" w:rsidRPr="00AF2863" w:rsidRDefault="00A40553" w:rsidP="00A40553">
            <w:pPr>
              <w:spacing w:after="0" w:line="240" w:lineRule="auto"/>
              <w:rPr>
                <w:rFonts w:eastAsia="Times New Roman" w:cs="Segoe UI"/>
                <w:b/>
                <w:bCs/>
                <w:color w:val="000000"/>
                <w:lang w:val="sv-FI" w:eastAsia="sv-FI"/>
              </w:rPr>
            </w:pPr>
          </w:p>
        </w:tc>
        <w:tc>
          <w:tcPr>
            <w:tcW w:w="7041" w:type="dxa"/>
            <w:tcBorders>
              <w:top w:val="nil"/>
              <w:left w:val="nil"/>
              <w:bottom w:val="nil"/>
              <w:right w:val="nil"/>
            </w:tcBorders>
            <w:shd w:val="clear" w:color="auto" w:fill="auto"/>
            <w:hideMark/>
          </w:tcPr>
          <w:p w14:paraId="064D2392"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85A509C"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1BD34FD5"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14AA6C15"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41B284DD" w14:textId="77777777" w:rsidTr="00385CB3">
        <w:trPr>
          <w:trHeight w:val="900"/>
        </w:trPr>
        <w:tc>
          <w:tcPr>
            <w:tcW w:w="459" w:type="dxa"/>
            <w:gridSpan w:val="2"/>
            <w:tcBorders>
              <w:top w:val="nil"/>
              <w:left w:val="nil"/>
              <w:bottom w:val="nil"/>
              <w:right w:val="nil"/>
            </w:tcBorders>
            <w:shd w:val="clear" w:color="auto" w:fill="auto"/>
            <w:noWrap/>
            <w:hideMark/>
          </w:tcPr>
          <w:p w14:paraId="6BA7468E" w14:textId="65026BBD"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6</w:t>
            </w:r>
          </w:p>
        </w:tc>
        <w:tc>
          <w:tcPr>
            <w:tcW w:w="7041" w:type="dxa"/>
            <w:tcBorders>
              <w:top w:val="nil"/>
              <w:left w:val="nil"/>
              <w:bottom w:val="nil"/>
              <w:right w:val="nil"/>
            </w:tcBorders>
            <w:shd w:val="clear" w:color="auto" w:fill="auto"/>
            <w:hideMark/>
          </w:tcPr>
          <w:p w14:paraId="0B4A93D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 uppmuntras att arbeta aktivt för att fasa ut hälso- och miljöfarliga ämnen ur den åländska bebyggelsen, bland annat genom användning av produkt- och ämnesdatabaser</w:t>
            </w:r>
          </w:p>
        </w:tc>
        <w:tc>
          <w:tcPr>
            <w:tcW w:w="2634" w:type="dxa"/>
            <w:gridSpan w:val="3"/>
            <w:tcBorders>
              <w:top w:val="nil"/>
              <w:left w:val="nil"/>
              <w:bottom w:val="nil"/>
              <w:right w:val="nil"/>
            </w:tcBorders>
            <w:shd w:val="clear" w:color="auto" w:fill="auto"/>
            <w:hideMark/>
          </w:tcPr>
          <w:p w14:paraId="4716B2C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4CD5C9B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Byggherrar</w:t>
            </w:r>
          </w:p>
        </w:tc>
        <w:tc>
          <w:tcPr>
            <w:tcW w:w="1472" w:type="dxa"/>
            <w:tcBorders>
              <w:top w:val="nil"/>
              <w:left w:val="nil"/>
              <w:bottom w:val="nil"/>
              <w:right w:val="nil"/>
            </w:tcBorders>
            <w:shd w:val="clear" w:color="auto" w:fill="auto"/>
            <w:hideMark/>
          </w:tcPr>
          <w:p w14:paraId="40A98079"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2F3A5243" w14:textId="77777777" w:rsidTr="00385CB3">
        <w:trPr>
          <w:trHeight w:val="300"/>
        </w:trPr>
        <w:tc>
          <w:tcPr>
            <w:tcW w:w="459" w:type="dxa"/>
            <w:gridSpan w:val="2"/>
            <w:tcBorders>
              <w:top w:val="nil"/>
              <w:left w:val="nil"/>
              <w:bottom w:val="nil"/>
              <w:right w:val="nil"/>
            </w:tcBorders>
            <w:shd w:val="clear" w:color="auto" w:fill="auto"/>
            <w:noWrap/>
            <w:hideMark/>
          </w:tcPr>
          <w:p w14:paraId="789FE321"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28D968D1"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796EF4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465FFA3"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480CD45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3106F44" w14:textId="77777777" w:rsidTr="00385CB3">
        <w:trPr>
          <w:trHeight w:val="300"/>
        </w:trPr>
        <w:tc>
          <w:tcPr>
            <w:tcW w:w="459" w:type="dxa"/>
            <w:gridSpan w:val="2"/>
            <w:tcBorders>
              <w:top w:val="nil"/>
              <w:left w:val="nil"/>
              <w:bottom w:val="nil"/>
              <w:right w:val="nil"/>
            </w:tcBorders>
            <w:shd w:val="clear" w:color="auto" w:fill="auto"/>
            <w:noWrap/>
            <w:hideMark/>
          </w:tcPr>
          <w:p w14:paraId="6B72B392" w14:textId="28EC0D26"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7</w:t>
            </w:r>
          </w:p>
        </w:tc>
        <w:tc>
          <w:tcPr>
            <w:tcW w:w="7041" w:type="dxa"/>
            <w:tcBorders>
              <w:top w:val="nil"/>
              <w:left w:val="nil"/>
              <w:bottom w:val="nil"/>
              <w:right w:val="nil"/>
            </w:tcBorders>
            <w:shd w:val="clear" w:color="auto" w:fill="auto"/>
            <w:hideMark/>
          </w:tcPr>
          <w:p w14:paraId="2A5FE31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byter ut köldmedia till produkter med lägre avtryck</w:t>
            </w:r>
          </w:p>
        </w:tc>
        <w:tc>
          <w:tcPr>
            <w:tcW w:w="2634" w:type="dxa"/>
            <w:gridSpan w:val="3"/>
            <w:tcBorders>
              <w:top w:val="nil"/>
              <w:left w:val="nil"/>
              <w:bottom w:val="nil"/>
              <w:right w:val="nil"/>
            </w:tcBorders>
            <w:shd w:val="clear" w:color="auto" w:fill="auto"/>
            <w:hideMark/>
          </w:tcPr>
          <w:p w14:paraId="3B970D4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2CE4E0D7"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63926A9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29A1300B" w14:textId="77777777" w:rsidTr="00385CB3">
        <w:trPr>
          <w:trHeight w:val="300"/>
        </w:trPr>
        <w:tc>
          <w:tcPr>
            <w:tcW w:w="459" w:type="dxa"/>
            <w:gridSpan w:val="2"/>
            <w:tcBorders>
              <w:top w:val="nil"/>
              <w:left w:val="nil"/>
              <w:bottom w:val="nil"/>
              <w:right w:val="nil"/>
            </w:tcBorders>
            <w:shd w:val="clear" w:color="auto" w:fill="auto"/>
            <w:noWrap/>
            <w:hideMark/>
          </w:tcPr>
          <w:p w14:paraId="2889249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304DD176"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469581C"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8660582"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CEE362E"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2E5A624" w14:textId="77777777" w:rsidTr="00385CB3">
        <w:trPr>
          <w:trHeight w:val="600"/>
        </w:trPr>
        <w:tc>
          <w:tcPr>
            <w:tcW w:w="459" w:type="dxa"/>
            <w:gridSpan w:val="2"/>
            <w:tcBorders>
              <w:top w:val="nil"/>
              <w:left w:val="nil"/>
              <w:bottom w:val="nil"/>
              <w:right w:val="nil"/>
            </w:tcBorders>
            <w:shd w:val="clear" w:color="auto" w:fill="auto"/>
            <w:noWrap/>
            <w:hideMark/>
          </w:tcPr>
          <w:p w14:paraId="27BCEBB7" w14:textId="02C13C55"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w:t>
            </w:r>
            <w:r w:rsidR="00B025DF" w:rsidRPr="00AF2863">
              <w:rPr>
                <w:rFonts w:eastAsia="Times New Roman" w:cs="Segoe UI"/>
                <w:color w:val="000000"/>
                <w:lang w:val="sv-FI" w:eastAsia="sv-FI"/>
              </w:rPr>
              <w:t>8</w:t>
            </w:r>
          </w:p>
        </w:tc>
        <w:tc>
          <w:tcPr>
            <w:tcW w:w="7041" w:type="dxa"/>
            <w:tcBorders>
              <w:top w:val="nil"/>
              <w:left w:val="nil"/>
              <w:bottom w:val="nil"/>
              <w:right w:val="nil"/>
            </w:tcBorders>
            <w:shd w:val="clear" w:color="auto" w:fill="auto"/>
            <w:hideMark/>
          </w:tcPr>
          <w:p w14:paraId="15AB9D8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föreskriver om hållbara produkter i upphandlingsunderlag</w:t>
            </w:r>
          </w:p>
        </w:tc>
        <w:tc>
          <w:tcPr>
            <w:tcW w:w="2634" w:type="dxa"/>
            <w:gridSpan w:val="3"/>
            <w:tcBorders>
              <w:top w:val="nil"/>
              <w:left w:val="nil"/>
              <w:bottom w:val="nil"/>
              <w:right w:val="nil"/>
            </w:tcBorders>
            <w:shd w:val="clear" w:color="auto" w:fill="auto"/>
            <w:hideMark/>
          </w:tcPr>
          <w:p w14:paraId="73C719E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3839DFA1"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1F44F13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4123BD84" w14:textId="77777777" w:rsidTr="00385CB3">
        <w:trPr>
          <w:trHeight w:val="300"/>
        </w:trPr>
        <w:tc>
          <w:tcPr>
            <w:tcW w:w="459" w:type="dxa"/>
            <w:gridSpan w:val="2"/>
            <w:tcBorders>
              <w:top w:val="nil"/>
              <w:left w:val="nil"/>
              <w:bottom w:val="nil"/>
              <w:right w:val="nil"/>
            </w:tcBorders>
            <w:shd w:val="clear" w:color="auto" w:fill="auto"/>
            <w:noWrap/>
            <w:hideMark/>
          </w:tcPr>
          <w:p w14:paraId="2F23758A"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E610D64"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C4BA27F"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CA5D501"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0E94C5F"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0D0E6A21" w14:textId="77777777" w:rsidTr="00385CB3">
        <w:trPr>
          <w:trHeight w:val="630"/>
        </w:trPr>
        <w:tc>
          <w:tcPr>
            <w:tcW w:w="459" w:type="dxa"/>
            <w:gridSpan w:val="2"/>
            <w:tcBorders>
              <w:top w:val="nil"/>
              <w:left w:val="nil"/>
              <w:bottom w:val="nil"/>
              <w:right w:val="nil"/>
            </w:tcBorders>
            <w:shd w:val="clear" w:color="auto" w:fill="auto"/>
            <w:noWrap/>
            <w:hideMark/>
          </w:tcPr>
          <w:p w14:paraId="132A451A" w14:textId="4A342DF8" w:rsidR="00A40553" w:rsidRPr="00AF2863" w:rsidRDefault="00B025DF"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39</w:t>
            </w:r>
          </w:p>
        </w:tc>
        <w:tc>
          <w:tcPr>
            <w:tcW w:w="7041" w:type="dxa"/>
            <w:tcBorders>
              <w:top w:val="nil"/>
              <w:left w:val="nil"/>
              <w:bottom w:val="nil"/>
              <w:right w:val="nil"/>
            </w:tcBorders>
            <w:shd w:val="clear" w:color="auto" w:fill="auto"/>
            <w:hideMark/>
          </w:tcPr>
          <w:p w14:paraId="57A9A93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förvaltar marken så dess grundkaraktär bevaras och naturvärden behålls</w:t>
            </w:r>
          </w:p>
        </w:tc>
        <w:tc>
          <w:tcPr>
            <w:tcW w:w="2634" w:type="dxa"/>
            <w:gridSpan w:val="3"/>
            <w:tcBorders>
              <w:top w:val="nil"/>
              <w:left w:val="nil"/>
              <w:bottom w:val="nil"/>
              <w:right w:val="nil"/>
            </w:tcBorders>
            <w:shd w:val="clear" w:color="auto" w:fill="auto"/>
            <w:hideMark/>
          </w:tcPr>
          <w:p w14:paraId="22CEB59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6F187A27"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19131B6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1337EFF0" w14:textId="77777777" w:rsidTr="00385CB3">
        <w:trPr>
          <w:trHeight w:val="300"/>
        </w:trPr>
        <w:tc>
          <w:tcPr>
            <w:tcW w:w="459" w:type="dxa"/>
            <w:gridSpan w:val="2"/>
            <w:tcBorders>
              <w:top w:val="nil"/>
              <w:left w:val="nil"/>
              <w:bottom w:val="nil"/>
              <w:right w:val="nil"/>
            </w:tcBorders>
            <w:shd w:val="clear" w:color="auto" w:fill="auto"/>
            <w:noWrap/>
            <w:hideMark/>
          </w:tcPr>
          <w:p w14:paraId="7D0A1A33"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79C08CC"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080A2DBD"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98964E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6F0E96D"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78E42F92" w14:textId="77777777" w:rsidTr="00385CB3">
        <w:trPr>
          <w:trHeight w:val="1245"/>
        </w:trPr>
        <w:tc>
          <w:tcPr>
            <w:tcW w:w="459" w:type="dxa"/>
            <w:gridSpan w:val="2"/>
            <w:tcBorders>
              <w:top w:val="nil"/>
              <w:left w:val="nil"/>
              <w:bottom w:val="nil"/>
              <w:right w:val="nil"/>
            </w:tcBorders>
            <w:shd w:val="clear" w:color="auto" w:fill="auto"/>
            <w:noWrap/>
            <w:hideMark/>
          </w:tcPr>
          <w:p w14:paraId="63FC8F0B" w14:textId="4ED45990"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0</w:t>
            </w:r>
          </w:p>
        </w:tc>
        <w:tc>
          <w:tcPr>
            <w:tcW w:w="7041" w:type="dxa"/>
            <w:tcBorders>
              <w:top w:val="nil"/>
              <w:left w:val="nil"/>
              <w:bottom w:val="nil"/>
              <w:right w:val="nil"/>
            </w:tcBorders>
            <w:shd w:val="clear" w:color="auto" w:fill="auto"/>
            <w:hideMark/>
          </w:tcPr>
          <w:p w14:paraId="6B08966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Informationsmaterial tas fram till privatpersoner om hur man tar hand om sitt hus, med fokus på exempelvis vatten- och energibesparing samt förlängning av livslängden och förbättrat inomhusklimat och trivsel genom underhåll av byggnaden</w:t>
            </w:r>
          </w:p>
        </w:tc>
        <w:tc>
          <w:tcPr>
            <w:tcW w:w="2634" w:type="dxa"/>
            <w:gridSpan w:val="3"/>
            <w:tcBorders>
              <w:top w:val="nil"/>
              <w:left w:val="nil"/>
              <w:bottom w:val="nil"/>
              <w:right w:val="nil"/>
            </w:tcBorders>
            <w:shd w:val="clear" w:color="auto" w:fill="auto"/>
            <w:hideMark/>
          </w:tcPr>
          <w:p w14:paraId="437FAFF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148F2F0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Försäkringsbolag</w:t>
            </w:r>
            <w:r w:rsidRPr="00AF2863">
              <w:rPr>
                <w:rFonts w:eastAsia="Times New Roman" w:cs="Segoe UI"/>
                <w:color w:val="000000"/>
                <w:lang w:val="sv-FI" w:eastAsia="sv-FI"/>
              </w:rPr>
              <w:br/>
              <w:t>Fastighetsverket</w:t>
            </w:r>
          </w:p>
        </w:tc>
        <w:tc>
          <w:tcPr>
            <w:tcW w:w="1472" w:type="dxa"/>
            <w:tcBorders>
              <w:top w:val="nil"/>
              <w:left w:val="nil"/>
              <w:bottom w:val="nil"/>
              <w:right w:val="nil"/>
            </w:tcBorders>
            <w:shd w:val="clear" w:color="auto" w:fill="auto"/>
            <w:hideMark/>
          </w:tcPr>
          <w:p w14:paraId="540C59F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531320EF" w14:textId="77777777" w:rsidTr="00385CB3">
        <w:trPr>
          <w:trHeight w:val="300"/>
        </w:trPr>
        <w:tc>
          <w:tcPr>
            <w:tcW w:w="459" w:type="dxa"/>
            <w:gridSpan w:val="2"/>
            <w:tcBorders>
              <w:top w:val="nil"/>
              <w:left w:val="nil"/>
              <w:bottom w:val="nil"/>
              <w:right w:val="nil"/>
            </w:tcBorders>
            <w:shd w:val="clear" w:color="auto" w:fill="auto"/>
            <w:noWrap/>
            <w:hideMark/>
          </w:tcPr>
          <w:p w14:paraId="6501E1E2"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4438008"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C938014"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1A582EA"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059C2A65"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4D6C9068" w14:textId="77777777" w:rsidTr="00385CB3">
        <w:trPr>
          <w:trHeight w:val="900"/>
        </w:trPr>
        <w:tc>
          <w:tcPr>
            <w:tcW w:w="459" w:type="dxa"/>
            <w:gridSpan w:val="2"/>
            <w:tcBorders>
              <w:top w:val="nil"/>
              <w:left w:val="nil"/>
              <w:bottom w:val="nil"/>
              <w:right w:val="nil"/>
            </w:tcBorders>
            <w:shd w:val="clear" w:color="auto" w:fill="auto"/>
            <w:noWrap/>
            <w:hideMark/>
          </w:tcPr>
          <w:p w14:paraId="1FE34C2A" w14:textId="437CCB52"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1</w:t>
            </w:r>
          </w:p>
        </w:tc>
        <w:tc>
          <w:tcPr>
            <w:tcW w:w="7041" w:type="dxa"/>
            <w:tcBorders>
              <w:top w:val="nil"/>
              <w:left w:val="nil"/>
              <w:bottom w:val="nil"/>
              <w:right w:val="nil"/>
            </w:tcBorders>
            <w:shd w:val="clear" w:color="auto" w:fill="auto"/>
            <w:hideMark/>
          </w:tcPr>
          <w:p w14:paraId="6DEDAAD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 arbetar med planerat underhåll och tillsyn av fastigheterna i syfte att förlänga byggnadernas livslängd och bibehålla deras värde</w:t>
            </w:r>
          </w:p>
        </w:tc>
        <w:tc>
          <w:tcPr>
            <w:tcW w:w="2634" w:type="dxa"/>
            <w:gridSpan w:val="3"/>
            <w:tcBorders>
              <w:top w:val="nil"/>
              <w:left w:val="nil"/>
              <w:bottom w:val="nil"/>
              <w:right w:val="nil"/>
            </w:tcBorders>
            <w:shd w:val="clear" w:color="auto" w:fill="auto"/>
            <w:hideMark/>
          </w:tcPr>
          <w:p w14:paraId="51BFF42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4C06C50D"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3AC25CBD"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4517BBEF" w14:textId="77777777" w:rsidTr="00385CB3">
        <w:trPr>
          <w:trHeight w:val="300"/>
        </w:trPr>
        <w:tc>
          <w:tcPr>
            <w:tcW w:w="459" w:type="dxa"/>
            <w:gridSpan w:val="2"/>
            <w:tcBorders>
              <w:top w:val="nil"/>
              <w:left w:val="nil"/>
              <w:bottom w:val="nil"/>
              <w:right w:val="nil"/>
            </w:tcBorders>
            <w:shd w:val="clear" w:color="auto" w:fill="auto"/>
            <w:noWrap/>
            <w:hideMark/>
          </w:tcPr>
          <w:p w14:paraId="58ECC623"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E7A1D30"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7DBE6033"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B7D735A"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6BEE9AF"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12933E39" w14:textId="77777777" w:rsidTr="00385CB3">
        <w:trPr>
          <w:trHeight w:val="900"/>
        </w:trPr>
        <w:tc>
          <w:tcPr>
            <w:tcW w:w="459" w:type="dxa"/>
            <w:gridSpan w:val="2"/>
            <w:tcBorders>
              <w:top w:val="nil"/>
              <w:left w:val="nil"/>
              <w:bottom w:val="nil"/>
              <w:right w:val="nil"/>
            </w:tcBorders>
            <w:shd w:val="clear" w:color="auto" w:fill="auto"/>
            <w:noWrap/>
            <w:hideMark/>
          </w:tcPr>
          <w:p w14:paraId="3A91A61A" w14:textId="2590D2BF"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2</w:t>
            </w:r>
          </w:p>
        </w:tc>
        <w:tc>
          <w:tcPr>
            <w:tcW w:w="7041" w:type="dxa"/>
            <w:tcBorders>
              <w:top w:val="nil"/>
              <w:left w:val="nil"/>
              <w:bottom w:val="nil"/>
              <w:right w:val="nil"/>
            </w:tcBorders>
            <w:shd w:val="clear" w:color="auto" w:fill="auto"/>
            <w:hideMark/>
          </w:tcPr>
          <w:p w14:paraId="009E0AF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Renoveringsåtgärder av bostadshus för att åtgärda hälsovådliga- och miljömässiga olägenheter understöds</w:t>
            </w:r>
          </w:p>
        </w:tc>
        <w:tc>
          <w:tcPr>
            <w:tcW w:w="2634" w:type="dxa"/>
            <w:gridSpan w:val="3"/>
            <w:tcBorders>
              <w:top w:val="nil"/>
              <w:left w:val="nil"/>
              <w:bottom w:val="nil"/>
              <w:right w:val="nil"/>
            </w:tcBorders>
            <w:shd w:val="clear" w:color="auto" w:fill="auto"/>
            <w:hideMark/>
          </w:tcPr>
          <w:p w14:paraId="4A175F33"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7DAC0D94"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C91DB3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49BB1B22" w14:textId="77777777" w:rsidTr="00385CB3">
        <w:trPr>
          <w:trHeight w:val="300"/>
        </w:trPr>
        <w:tc>
          <w:tcPr>
            <w:tcW w:w="459" w:type="dxa"/>
            <w:gridSpan w:val="2"/>
            <w:tcBorders>
              <w:top w:val="nil"/>
              <w:left w:val="nil"/>
              <w:bottom w:val="nil"/>
              <w:right w:val="nil"/>
            </w:tcBorders>
            <w:shd w:val="clear" w:color="auto" w:fill="auto"/>
            <w:noWrap/>
            <w:hideMark/>
          </w:tcPr>
          <w:p w14:paraId="35C6CC80"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26A02265"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85432A3"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1278F08"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5A6C407"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455FBA0C" w14:textId="77777777" w:rsidTr="00385CB3">
        <w:trPr>
          <w:trHeight w:val="1200"/>
        </w:trPr>
        <w:tc>
          <w:tcPr>
            <w:tcW w:w="459" w:type="dxa"/>
            <w:gridSpan w:val="2"/>
            <w:tcBorders>
              <w:top w:val="nil"/>
              <w:left w:val="nil"/>
              <w:bottom w:val="nil"/>
              <w:right w:val="nil"/>
            </w:tcBorders>
            <w:shd w:val="clear" w:color="auto" w:fill="auto"/>
            <w:noWrap/>
            <w:hideMark/>
          </w:tcPr>
          <w:p w14:paraId="2A0CBD72" w14:textId="3FF1A794"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lastRenderedPageBreak/>
              <w:t>4</w:t>
            </w:r>
            <w:r w:rsidR="00B025DF" w:rsidRPr="00AF2863">
              <w:rPr>
                <w:rFonts w:eastAsia="Times New Roman" w:cs="Segoe UI"/>
                <w:color w:val="000000"/>
                <w:lang w:val="sv-FI" w:eastAsia="sv-FI"/>
              </w:rPr>
              <w:t>3</w:t>
            </w:r>
          </w:p>
        </w:tc>
        <w:tc>
          <w:tcPr>
            <w:tcW w:w="7041" w:type="dxa"/>
            <w:tcBorders>
              <w:top w:val="nil"/>
              <w:left w:val="nil"/>
              <w:bottom w:val="nil"/>
              <w:right w:val="nil"/>
            </w:tcBorders>
            <w:shd w:val="clear" w:color="auto" w:fill="auto"/>
            <w:hideMark/>
          </w:tcPr>
          <w:p w14:paraId="45CC8CF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Informationskampanj om radon utförs för att uppmuntra fastighetsägare att undersöka sitt hus och borrbrunnsvatten</w:t>
            </w:r>
          </w:p>
        </w:tc>
        <w:tc>
          <w:tcPr>
            <w:tcW w:w="2634" w:type="dxa"/>
            <w:gridSpan w:val="3"/>
            <w:tcBorders>
              <w:top w:val="nil"/>
              <w:left w:val="nil"/>
              <w:bottom w:val="nil"/>
              <w:right w:val="nil"/>
            </w:tcBorders>
            <w:shd w:val="clear" w:color="auto" w:fill="auto"/>
            <w:hideMark/>
          </w:tcPr>
          <w:p w14:paraId="5347BAD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 Miljöbyrån</w:t>
            </w:r>
          </w:p>
        </w:tc>
        <w:tc>
          <w:tcPr>
            <w:tcW w:w="2569" w:type="dxa"/>
            <w:tcBorders>
              <w:top w:val="nil"/>
              <w:left w:val="nil"/>
              <w:bottom w:val="nil"/>
              <w:right w:val="nil"/>
            </w:tcBorders>
            <w:shd w:val="clear" w:color="auto" w:fill="auto"/>
            <w:hideMark/>
          </w:tcPr>
          <w:p w14:paraId="01D69F6C"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STUK (Strålsäkerhetscentralen)</w:t>
            </w:r>
            <w:r w:rsidRPr="00AF2863">
              <w:rPr>
                <w:rFonts w:eastAsia="Times New Roman" w:cs="Segoe UI"/>
                <w:color w:val="000000"/>
                <w:lang w:val="sv-FI" w:eastAsia="sv-FI"/>
              </w:rPr>
              <w:br/>
              <w:t>ÅMHM (Ålands miljö- och hälsoskyddsmyndighet)</w:t>
            </w:r>
          </w:p>
        </w:tc>
        <w:tc>
          <w:tcPr>
            <w:tcW w:w="1472" w:type="dxa"/>
            <w:tcBorders>
              <w:top w:val="nil"/>
              <w:left w:val="nil"/>
              <w:bottom w:val="nil"/>
              <w:right w:val="nil"/>
            </w:tcBorders>
            <w:shd w:val="clear" w:color="auto" w:fill="auto"/>
            <w:hideMark/>
          </w:tcPr>
          <w:p w14:paraId="21AEAE4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43042CD9" w14:textId="77777777" w:rsidTr="00385CB3">
        <w:trPr>
          <w:trHeight w:val="300"/>
        </w:trPr>
        <w:tc>
          <w:tcPr>
            <w:tcW w:w="459" w:type="dxa"/>
            <w:gridSpan w:val="2"/>
            <w:tcBorders>
              <w:top w:val="nil"/>
              <w:left w:val="nil"/>
              <w:bottom w:val="nil"/>
              <w:right w:val="nil"/>
            </w:tcBorders>
            <w:shd w:val="clear" w:color="auto" w:fill="auto"/>
            <w:noWrap/>
            <w:hideMark/>
          </w:tcPr>
          <w:p w14:paraId="04714551"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087CD792"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3866B6C9"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77F0014"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E32EEE9"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86CE23E" w14:textId="77777777" w:rsidTr="00385CB3">
        <w:trPr>
          <w:trHeight w:val="900"/>
        </w:trPr>
        <w:tc>
          <w:tcPr>
            <w:tcW w:w="459" w:type="dxa"/>
            <w:gridSpan w:val="2"/>
            <w:tcBorders>
              <w:top w:val="nil"/>
              <w:left w:val="nil"/>
              <w:bottom w:val="nil"/>
              <w:right w:val="nil"/>
            </w:tcBorders>
            <w:shd w:val="clear" w:color="auto" w:fill="auto"/>
            <w:noWrap/>
            <w:hideMark/>
          </w:tcPr>
          <w:p w14:paraId="12395042" w14:textId="34B6A9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4</w:t>
            </w:r>
          </w:p>
        </w:tc>
        <w:tc>
          <w:tcPr>
            <w:tcW w:w="7041" w:type="dxa"/>
            <w:tcBorders>
              <w:top w:val="nil"/>
              <w:left w:val="nil"/>
              <w:bottom w:val="nil"/>
              <w:right w:val="nil"/>
            </w:tcBorders>
            <w:shd w:val="clear" w:color="auto" w:fill="auto"/>
            <w:hideMark/>
          </w:tcPr>
          <w:p w14:paraId="3BC8BC2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Vid översyn av befintliga bestämmelser i den åländska bygglagstiftningen och byggbestämmelsesamlingen får inomhusmiljö och tillgänglighet en större roll både vid nybyggnation och renovering</w:t>
            </w:r>
          </w:p>
        </w:tc>
        <w:tc>
          <w:tcPr>
            <w:tcW w:w="2634" w:type="dxa"/>
            <w:gridSpan w:val="3"/>
            <w:tcBorders>
              <w:top w:val="nil"/>
              <w:left w:val="nil"/>
              <w:bottom w:val="nil"/>
              <w:right w:val="nil"/>
            </w:tcBorders>
            <w:shd w:val="clear" w:color="auto" w:fill="auto"/>
            <w:hideMark/>
          </w:tcPr>
          <w:p w14:paraId="1EE63B1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w:t>
            </w:r>
          </w:p>
        </w:tc>
        <w:tc>
          <w:tcPr>
            <w:tcW w:w="2569" w:type="dxa"/>
            <w:tcBorders>
              <w:top w:val="nil"/>
              <w:left w:val="nil"/>
              <w:bottom w:val="nil"/>
              <w:right w:val="nil"/>
            </w:tcBorders>
            <w:shd w:val="clear" w:color="auto" w:fill="auto"/>
            <w:hideMark/>
          </w:tcPr>
          <w:p w14:paraId="0176D4C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Lagberedningen vid Ålands landskapsregering</w:t>
            </w:r>
          </w:p>
        </w:tc>
        <w:tc>
          <w:tcPr>
            <w:tcW w:w="1472" w:type="dxa"/>
            <w:tcBorders>
              <w:top w:val="nil"/>
              <w:left w:val="nil"/>
              <w:bottom w:val="nil"/>
              <w:right w:val="nil"/>
            </w:tcBorders>
            <w:shd w:val="clear" w:color="auto" w:fill="auto"/>
            <w:hideMark/>
          </w:tcPr>
          <w:p w14:paraId="46CD98D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3A3D07CC" w14:textId="77777777" w:rsidTr="00385CB3">
        <w:trPr>
          <w:trHeight w:val="300"/>
        </w:trPr>
        <w:tc>
          <w:tcPr>
            <w:tcW w:w="459" w:type="dxa"/>
            <w:gridSpan w:val="2"/>
            <w:tcBorders>
              <w:top w:val="nil"/>
              <w:left w:val="nil"/>
              <w:bottom w:val="nil"/>
              <w:right w:val="nil"/>
            </w:tcBorders>
            <w:shd w:val="clear" w:color="auto" w:fill="auto"/>
            <w:noWrap/>
            <w:hideMark/>
          </w:tcPr>
          <w:p w14:paraId="6430590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2DD4996B"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500E6DF8"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49DA39A"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E9A22FD"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19FCC27C" w14:textId="77777777" w:rsidTr="00385CB3">
        <w:trPr>
          <w:trHeight w:val="1200"/>
        </w:trPr>
        <w:tc>
          <w:tcPr>
            <w:tcW w:w="459" w:type="dxa"/>
            <w:gridSpan w:val="2"/>
            <w:tcBorders>
              <w:top w:val="nil"/>
              <w:left w:val="nil"/>
              <w:bottom w:val="nil"/>
              <w:right w:val="nil"/>
            </w:tcBorders>
            <w:shd w:val="clear" w:color="auto" w:fill="auto"/>
            <w:noWrap/>
            <w:hideMark/>
          </w:tcPr>
          <w:p w14:paraId="5260E650" w14:textId="5E9005C2"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5</w:t>
            </w:r>
          </w:p>
        </w:tc>
        <w:tc>
          <w:tcPr>
            <w:tcW w:w="7041" w:type="dxa"/>
            <w:tcBorders>
              <w:top w:val="nil"/>
              <w:left w:val="nil"/>
              <w:bottom w:val="nil"/>
              <w:right w:val="nil"/>
            </w:tcBorders>
            <w:shd w:val="clear" w:color="auto" w:fill="auto"/>
            <w:hideMark/>
          </w:tcPr>
          <w:p w14:paraId="6A7076A8"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Förenklade manualer ur ett tillgänglighetsperspektiv tas fram, innehållande kostnadseffektiva och enkla åtgärder vid nybyggnation och renovering av offentliga utrymmen</w:t>
            </w:r>
          </w:p>
        </w:tc>
        <w:tc>
          <w:tcPr>
            <w:tcW w:w="2634" w:type="dxa"/>
            <w:gridSpan w:val="3"/>
            <w:tcBorders>
              <w:top w:val="nil"/>
              <w:left w:val="nil"/>
              <w:bottom w:val="nil"/>
              <w:right w:val="nil"/>
            </w:tcBorders>
            <w:shd w:val="clear" w:color="auto" w:fill="auto"/>
            <w:hideMark/>
          </w:tcPr>
          <w:p w14:paraId="778504F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Funktionsrätt Åland</w:t>
            </w:r>
          </w:p>
        </w:tc>
        <w:tc>
          <w:tcPr>
            <w:tcW w:w="2569" w:type="dxa"/>
            <w:tcBorders>
              <w:top w:val="nil"/>
              <w:left w:val="nil"/>
              <w:bottom w:val="nil"/>
              <w:right w:val="nil"/>
            </w:tcBorders>
            <w:shd w:val="clear" w:color="auto" w:fill="auto"/>
            <w:hideMark/>
          </w:tcPr>
          <w:p w14:paraId="451B5955"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 Socialvårdsbyrån</w:t>
            </w:r>
          </w:p>
        </w:tc>
        <w:tc>
          <w:tcPr>
            <w:tcW w:w="1472" w:type="dxa"/>
            <w:tcBorders>
              <w:top w:val="nil"/>
              <w:left w:val="nil"/>
              <w:bottom w:val="nil"/>
              <w:right w:val="nil"/>
            </w:tcBorders>
            <w:shd w:val="clear" w:color="auto" w:fill="auto"/>
            <w:hideMark/>
          </w:tcPr>
          <w:p w14:paraId="453EEC51"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1F54B2E3" w14:textId="77777777" w:rsidTr="00385CB3">
        <w:trPr>
          <w:trHeight w:val="300"/>
        </w:trPr>
        <w:tc>
          <w:tcPr>
            <w:tcW w:w="459" w:type="dxa"/>
            <w:gridSpan w:val="2"/>
            <w:tcBorders>
              <w:top w:val="nil"/>
              <w:left w:val="nil"/>
              <w:bottom w:val="nil"/>
              <w:right w:val="nil"/>
            </w:tcBorders>
            <w:shd w:val="clear" w:color="auto" w:fill="auto"/>
            <w:noWrap/>
            <w:hideMark/>
          </w:tcPr>
          <w:p w14:paraId="10BDC77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5B9A17D1"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419082DE"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5FF9659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DBB8E72"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3A7AF9A9" w14:textId="77777777" w:rsidTr="00385CB3">
        <w:trPr>
          <w:trHeight w:val="1200"/>
        </w:trPr>
        <w:tc>
          <w:tcPr>
            <w:tcW w:w="459" w:type="dxa"/>
            <w:gridSpan w:val="2"/>
            <w:tcBorders>
              <w:top w:val="nil"/>
              <w:left w:val="nil"/>
              <w:bottom w:val="nil"/>
              <w:right w:val="nil"/>
            </w:tcBorders>
            <w:shd w:val="clear" w:color="auto" w:fill="auto"/>
            <w:noWrap/>
            <w:hideMark/>
          </w:tcPr>
          <w:p w14:paraId="0F5F7187" w14:textId="5639C0E9"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6</w:t>
            </w:r>
          </w:p>
        </w:tc>
        <w:tc>
          <w:tcPr>
            <w:tcW w:w="7041" w:type="dxa"/>
            <w:tcBorders>
              <w:top w:val="nil"/>
              <w:left w:val="nil"/>
              <w:bottom w:val="nil"/>
              <w:right w:val="nil"/>
            </w:tcBorders>
            <w:shd w:val="clear" w:color="auto" w:fill="auto"/>
            <w:hideMark/>
          </w:tcPr>
          <w:p w14:paraId="5B93115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Evenemang med fokus på universell utformning och tillgänglighet inom hållbart byggande arrangeras</w:t>
            </w:r>
          </w:p>
        </w:tc>
        <w:tc>
          <w:tcPr>
            <w:tcW w:w="2634" w:type="dxa"/>
            <w:gridSpan w:val="3"/>
            <w:tcBorders>
              <w:top w:val="nil"/>
              <w:left w:val="nil"/>
              <w:bottom w:val="nil"/>
              <w:right w:val="nil"/>
            </w:tcBorders>
            <w:shd w:val="clear" w:color="auto" w:fill="auto"/>
            <w:hideMark/>
          </w:tcPr>
          <w:p w14:paraId="340C695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Funktionsrätt Åland</w:t>
            </w:r>
          </w:p>
        </w:tc>
        <w:tc>
          <w:tcPr>
            <w:tcW w:w="2569" w:type="dxa"/>
            <w:tcBorders>
              <w:top w:val="nil"/>
              <w:left w:val="nil"/>
              <w:bottom w:val="nil"/>
              <w:right w:val="nil"/>
            </w:tcBorders>
            <w:shd w:val="clear" w:color="auto" w:fill="auto"/>
            <w:hideMark/>
          </w:tcPr>
          <w:p w14:paraId="5B32977B"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 Socialvårdsbyrån</w:t>
            </w:r>
          </w:p>
        </w:tc>
        <w:tc>
          <w:tcPr>
            <w:tcW w:w="1472" w:type="dxa"/>
            <w:tcBorders>
              <w:top w:val="nil"/>
              <w:left w:val="nil"/>
              <w:bottom w:val="nil"/>
              <w:right w:val="nil"/>
            </w:tcBorders>
            <w:shd w:val="clear" w:color="auto" w:fill="auto"/>
            <w:hideMark/>
          </w:tcPr>
          <w:p w14:paraId="3EEA3834"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6A01E02C" w14:textId="77777777" w:rsidTr="00385CB3">
        <w:trPr>
          <w:trHeight w:val="300"/>
        </w:trPr>
        <w:tc>
          <w:tcPr>
            <w:tcW w:w="459" w:type="dxa"/>
            <w:gridSpan w:val="2"/>
            <w:tcBorders>
              <w:top w:val="nil"/>
              <w:left w:val="nil"/>
              <w:bottom w:val="nil"/>
              <w:right w:val="nil"/>
            </w:tcBorders>
            <w:shd w:val="clear" w:color="auto" w:fill="auto"/>
            <w:noWrap/>
            <w:hideMark/>
          </w:tcPr>
          <w:p w14:paraId="1AC888E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A39152F"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1AEE6AF1"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4789623D"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7C8A8AF5"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18F1CC9" w14:textId="77777777" w:rsidTr="00385CB3">
        <w:trPr>
          <w:trHeight w:val="1200"/>
        </w:trPr>
        <w:tc>
          <w:tcPr>
            <w:tcW w:w="459" w:type="dxa"/>
            <w:gridSpan w:val="2"/>
            <w:tcBorders>
              <w:top w:val="nil"/>
              <w:left w:val="nil"/>
              <w:bottom w:val="nil"/>
              <w:right w:val="nil"/>
            </w:tcBorders>
            <w:shd w:val="clear" w:color="auto" w:fill="auto"/>
            <w:noWrap/>
            <w:hideMark/>
          </w:tcPr>
          <w:p w14:paraId="6501EBE6" w14:textId="00AA97E5"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w:t>
            </w:r>
            <w:r w:rsidR="00B025DF" w:rsidRPr="00AF2863">
              <w:rPr>
                <w:rFonts w:eastAsia="Times New Roman" w:cs="Segoe UI"/>
                <w:color w:val="000000"/>
                <w:lang w:val="sv-FI" w:eastAsia="sv-FI"/>
              </w:rPr>
              <w:t>7</w:t>
            </w:r>
          </w:p>
        </w:tc>
        <w:tc>
          <w:tcPr>
            <w:tcW w:w="7041" w:type="dxa"/>
            <w:tcBorders>
              <w:top w:val="nil"/>
              <w:left w:val="nil"/>
              <w:bottom w:val="nil"/>
              <w:right w:val="nil"/>
            </w:tcBorders>
            <w:shd w:val="clear" w:color="auto" w:fill="auto"/>
            <w:hideMark/>
          </w:tcPr>
          <w:p w14:paraId="15C3B05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Informationsmaterial om tillgänglighet från olika utgivare samlas in och sprids</w:t>
            </w:r>
          </w:p>
        </w:tc>
        <w:tc>
          <w:tcPr>
            <w:tcW w:w="2634" w:type="dxa"/>
            <w:gridSpan w:val="3"/>
            <w:tcBorders>
              <w:top w:val="nil"/>
              <w:left w:val="nil"/>
              <w:bottom w:val="nil"/>
              <w:right w:val="nil"/>
            </w:tcBorders>
            <w:shd w:val="clear" w:color="auto" w:fill="auto"/>
            <w:hideMark/>
          </w:tcPr>
          <w:p w14:paraId="0F50047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Funktionsrätt Åland</w:t>
            </w:r>
          </w:p>
        </w:tc>
        <w:tc>
          <w:tcPr>
            <w:tcW w:w="2569" w:type="dxa"/>
            <w:tcBorders>
              <w:top w:val="nil"/>
              <w:left w:val="nil"/>
              <w:bottom w:val="nil"/>
              <w:right w:val="nil"/>
            </w:tcBorders>
            <w:shd w:val="clear" w:color="auto" w:fill="auto"/>
            <w:hideMark/>
          </w:tcPr>
          <w:p w14:paraId="0BC9334A"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Ålands landskapsregering,</w:t>
            </w:r>
            <w:r w:rsidRPr="00AF2863">
              <w:rPr>
                <w:rFonts w:eastAsia="Times New Roman" w:cs="Segoe UI"/>
                <w:color w:val="000000"/>
                <w:lang w:val="sv-FI" w:eastAsia="sv-FI"/>
              </w:rPr>
              <w:br/>
              <w:t>Infrastrukturavdelningen, Allmänna byrån, Socialvårdsbyrån</w:t>
            </w:r>
          </w:p>
        </w:tc>
        <w:tc>
          <w:tcPr>
            <w:tcW w:w="1472" w:type="dxa"/>
            <w:tcBorders>
              <w:top w:val="nil"/>
              <w:left w:val="nil"/>
              <w:bottom w:val="nil"/>
              <w:right w:val="nil"/>
            </w:tcBorders>
            <w:shd w:val="clear" w:color="auto" w:fill="auto"/>
            <w:hideMark/>
          </w:tcPr>
          <w:p w14:paraId="40C1455F"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40619426" w14:textId="77777777" w:rsidTr="00385CB3">
        <w:trPr>
          <w:trHeight w:val="300"/>
        </w:trPr>
        <w:tc>
          <w:tcPr>
            <w:tcW w:w="459" w:type="dxa"/>
            <w:gridSpan w:val="2"/>
            <w:tcBorders>
              <w:top w:val="nil"/>
              <w:left w:val="nil"/>
              <w:bottom w:val="nil"/>
              <w:right w:val="nil"/>
            </w:tcBorders>
            <w:shd w:val="clear" w:color="auto" w:fill="auto"/>
            <w:noWrap/>
            <w:hideMark/>
          </w:tcPr>
          <w:p w14:paraId="7A502B99"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70A591F4"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1ADD23C5"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30B20639"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38A58163"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280507B4" w14:textId="77777777" w:rsidTr="00385CB3">
        <w:trPr>
          <w:trHeight w:val="600"/>
        </w:trPr>
        <w:tc>
          <w:tcPr>
            <w:tcW w:w="459" w:type="dxa"/>
            <w:gridSpan w:val="2"/>
            <w:tcBorders>
              <w:top w:val="nil"/>
              <w:left w:val="nil"/>
              <w:bottom w:val="nil"/>
              <w:right w:val="nil"/>
            </w:tcBorders>
            <w:shd w:val="clear" w:color="auto" w:fill="auto"/>
            <w:noWrap/>
            <w:hideMark/>
          </w:tcPr>
          <w:p w14:paraId="7A7D3FD5" w14:textId="2B91D93A"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lastRenderedPageBreak/>
              <w:t>4</w:t>
            </w:r>
            <w:r w:rsidR="00B025DF" w:rsidRPr="00AF2863">
              <w:rPr>
                <w:rFonts w:eastAsia="Times New Roman" w:cs="Segoe UI"/>
                <w:color w:val="000000"/>
                <w:lang w:val="sv-FI" w:eastAsia="sv-FI"/>
              </w:rPr>
              <w:t>8</w:t>
            </w:r>
          </w:p>
        </w:tc>
        <w:tc>
          <w:tcPr>
            <w:tcW w:w="7041" w:type="dxa"/>
            <w:tcBorders>
              <w:top w:val="nil"/>
              <w:left w:val="nil"/>
              <w:bottom w:val="nil"/>
              <w:right w:val="nil"/>
            </w:tcBorders>
            <w:shd w:val="clear" w:color="auto" w:fill="auto"/>
            <w:hideMark/>
          </w:tcPr>
          <w:p w14:paraId="3206B9E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 xml:space="preserve">Vid renoveringar och ombyggnader av Fastighetsverkets fastigheter är tillgänglighet ett fokusområde </w:t>
            </w:r>
          </w:p>
        </w:tc>
        <w:tc>
          <w:tcPr>
            <w:tcW w:w="2634" w:type="dxa"/>
            <w:gridSpan w:val="3"/>
            <w:tcBorders>
              <w:top w:val="nil"/>
              <w:left w:val="nil"/>
              <w:bottom w:val="nil"/>
              <w:right w:val="nil"/>
            </w:tcBorders>
            <w:shd w:val="clear" w:color="auto" w:fill="auto"/>
            <w:hideMark/>
          </w:tcPr>
          <w:p w14:paraId="47169F92"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Fastighetsverket</w:t>
            </w:r>
          </w:p>
        </w:tc>
        <w:tc>
          <w:tcPr>
            <w:tcW w:w="2569" w:type="dxa"/>
            <w:tcBorders>
              <w:top w:val="nil"/>
              <w:left w:val="nil"/>
              <w:bottom w:val="nil"/>
              <w:right w:val="nil"/>
            </w:tcBorders>
            <w:shd w:val="clear" w:color="auto" w:fill="auto"/>
            <w:hideMark/>
          </w:tcPr>
          <w:p w14:paraId="49F476E9" w14:textId="77777777" w:rsidR="00A40553" w:rsidRPr="00AF2863" w:rsidRDefault="00A40553" w:rsidP="00A40553">
            <w:pPr>
              <w:spacing w:after="0" w:line="240" w:lineRule="auto"/>
              <w:rPr>
                <w:rFonts w:eastAsia="Times New Roman" w:cs="Segoe UI"/>
                <w:color w:val="000000"/>
                <w:lang w:val="sv-FI" w:eastAsia="sv-FI"/>
              </w:rPr>
            </w:pPr>
          </w:p>
        </w:tc>
        <w:tc>
          <w:tcPr>
            <w:tcW w:w="1472" w:type="dxa"/>
            <w:tcBorders>
              <w:top w:val="nil"/>
              <w:left w:val="nil"/>
              <w:bottom w:val="nil"/>
              <w:right w:val="nil"/>
            </w:tcBorders>
            <w:shd w:val="clear" w:color="auto" w:fill="auto"/>
            <w:hideMark/>
          </w:tcPr>
          <w:p w14:paraId="42829E70"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Fortlöpande</w:t>
            </w:r>
          </w:p>
        </w:tc>
      </w:tr>
      <w:tr w:rsidR="00CA66BC" w:rsidRPr="00AF2863" w14:paraId="637D4BBA" w14:textId="77777777" w:rsidTr="00385CB3">
        <w:trPr>
          <w:trHeight w:val="300"/>
        </w:trPr>
        <w:tc>
          <w:tcPr>
            <w:tcW w:w="459" w:type="dxa"/>
            <w:gridSpan w:val="2"/>
            <w:tcBorders>
              <w:top w:val="nil"/>
              <w:left w:val="nil"/>
              <w:bottom w:val="nil"/>
              <w:right w:val="nil"/>
            </w:tcBorders>
            <w:shd w:val="clear" w:color="auto" w:fill="auto"/>
            <w:noWrap/>
            <w:hideMark/>
          </w:tcPr>
          <w:p w14:paraId="64055623" w14:textId="77777777" w:rsidR="00A40553" w:rsidRPr="00AF2863" w:rsidRDefault="00A40553" w:rsidP="00A40553">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3BC65D13"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43ED6C02"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065554DC"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12A51E04" w14:textId="77777777" w:rsidR="00A40553" w:rsidRPr="00AF2863" w:rsidRDefault="00A40553" w:rsidP="00A40553">
            <w:pPr>
              <w:spacing w:after="0" w:line="240" w:lineRule="auto"/>
              <w:rPr>
                <w:rFonts w:eastAsia="Times New Roman" w:cs="Segoe UI"/>
                <w:sz w:val="20"/>
                <w:szCs w:val="20"/>
                <w:lang w:val="sv-FI" w:eastAsia="sv-FI"/>
              </w:rPr>
            </w:pPr>
          </w:p>
        </w:tc>
      </w:tr>
      <w:tr w:rsidR="00CA66BC" w:rsidRPr="00AF2863" w14:paraId="5DEE946E" w14:textId="77777777" w:rsidTr="00385CB3">
        <w:trPr>
          <w:trHeight w:val="600"/>
        </w:trPr>
        <w:tc>
          <w:tcPr>
            <w:tcW w:w="459" w:type="dxa"/>
            <w:gridSpan w:val="2"/>
            <w:tcBorders>
              <w:top w:val="nil"/>
              <w:left w:val="nil"/>
              <w:bottom w:val="nil"/>
              <w:right w:val="nil"/>
            </w:tcBorders>
            <w:shd w:val="clear" w:color="auto" w:fill="auto"/>
            <w:noWrap/>
            <w:hideMark/>
          </w:tcPr>
          <w:p w14:paraId="58CF1B53" w14:textId="15473FEB" w:rsidR="00A40553" w:rsidRPr="00AF2863" w:rsidRDefault="00B025DF"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49</w:t>
            </w:r>
          </w:p>
        </w:tc>
        <w:tc>
          <w:tcPr>
            <w:tcW w:w="7041" w:type="dxa"/>
            <w:tcBorders>
              <w:top w:val="nil"/>
              <w:left w:val="nil"/>
              <w:bottom w:val="nil"/>
              <w:right w:val="nil"/>
            </w:tcBorders>
            <w:shd w:val="clear" w:color="auto" w:fill="auto"/>
            <w:hideMark/>
          </w:tcPr>
          <w:p w14:paraId="1C58298E"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Åländsk arkitektur lyfts genom en kunskapshöjning om åländsk bygghistoria och byggnadskultur</w:t>
            </w:r>
          </w:p>
        </w:tc>
        <w:tc>
          <w:tcPr>
            <w:tcW w:w="2634" w:type="dxa"/>
            <w:gridSpan w:val="3"/>
            <w:tcBorders>
              <w:top w:val="nil"/>
              <w:left w:val="nil"/>
              <w:bottom w:val="nil"/>
              <w:right w:val="nil"/>
            </w:tcBorders>
            <w:shd w:val="clear" w:color="auto" w:fill="auto"/>
            <w:hideMark/>
          </w:tcPr>
          <w:p w14:paraId="7D3EDD5C"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Ålands landskapsregering</w:t>
            </w:r>
          </w:p>
        </w:tc>
        <w:tc>
          <w:tcPr>
            <w:tcW w:w="2569" w:type="dxa"/>
            <w:tcBorders>
              <w:top w:val="nil"/>
              <w:left w:val="nil"/>
              <w:bottom w:val="nil"/>
              <w:right w:val="nil"/>
            </w:tcBorders>
            <w:shd w:val="clear" w:color="auto" w:fill="auto"/>
            <w:hideMark/>
          </w:tcPr>
          <w:p w14:paraId="6FBF1C23" w14:textId="77777777" w:rsidR="00A40553" w:rsidRPr="00AF2863" w:rsidRDefault="00A40553" w:rsidP="00A40553">
            <w:pPr>
              <w:spacing w:after="0" w:line="240" w:lineRule="auto"/>
              <w:rPr>
                <w:rFonts w:eastAsia="Times New Roman" w:cs="Segoe UI"/>
                <w:lang w:val="sv-FI" w:eastAsia="sv-FI"/>
              </w:rPr>
            </w:pPr>
          </w:p>
        </w:tc>
        <w:tc>
          <w:tcPr>
            <w:tcW w:w="1472" w:type="dxa"/>
            <w:tcBorders>
              <w:top w:val="nil"/>
              <w:left w:val="nil"/>
              <w:bottom w:val="nil"/>
              <w:right w:val="nil"/>
            </w:tcBorders>
            <w:shd w:val="clear" w:color="auto" w:fill="auto"/>
            <w:hideMark/>
          </w:tcPr>
          <w:p w14:paraId="11A76587" w14:textId="77777777" w:rsidR="00A40553" w:rsidRPr="00AF2863" w:rsidRDefault="00A40553" w:rsidP="00A40553">
            <w:pPr>
              <w:spacing w:after="0" w:line="240" w:lineRule="auto"/>
              <w:rPr>
                <w:rFonts w:eastAsia="Times New Roman" w:cs="Segoe UI"/>
                <w:color w:val="000000"/>
                <w:lang w:val="sv-FI" w:eastAsia="sv-FI"/>
              </w:rPr>
            </w:pPr>
            <w:r w:rsidRPr="00AF2863">
              <w:rPr>
                <w:rFonts w:eastAsia="Times New Roman" w:cs="Segoe UI"/>
                <w:color w:val="000000"/>
                <w:lang w:val="sv-FI" w:eastAsia="sv-FI"/>
              </w:rPr>
              <w:t>2030</w:t>
            </w:r>
          </w:p>
        </w:tc>
      </w:tr>
      <w:tr w:rsidR="00CA66BC" w:rsidRPr="00AF2863" w14:paraId="6DD6955F" w14:textId="77777777" w:rsidTr="00385CB3">
        <w:trPr>
          <w:trHeight w:val="300"/>
        </w:trPr>
        <w:tc>
          <w:tcPr>
            <w:tcW w:w="459" w:type="dxa"/>
            <w:gridSpan w:val="2"/>
            <w:tcBorders>
              <w:top w:val="nil"/>
              <w:left w:val="nil"/>
              <w:bottom w:val="nil"/>
              <w:right w:val="nil"/>
            </w:tcBorders>
            <w:shd w:val="clear" w:color="auto" w:fill="auto"/>
            <w:noWrap/>
            <w:hideMark/>
          </w:tcPr>
          <w:p w14:paraId="24C11621" w14:textId="77777777" w:rsidR="00A40553" w:rsidRPr="00AF2863" w:rsidRDefault="00A40553" w:rsidP="00A40553">
            <w:pPr>
              <w:spacing w:after="0" w:line="240" w:lineRule="auto"/>
              <w:rPr>
                <w:rFonts w:eastAsia="Times New Roman" w:cs="Segoe UI"/>
                <w:color w:val="000000"/>
                <w:lang w:val="sv-FI" w:eastAsia="sv-FI"/>
              </w:rPr>
            </w:pPr>
            <w:bookmarkStart w:id="147" w:name="_Hlk181256795"/>
          </w:p>
        </w:tc>
        <w:tc>
          <w:tcPr>
            <w:tcW w:w="7041" w:type="dxa"/>
            <w:tcBorders>
              <w:top w:val="nil"/>
              <w:left w:val="nil"/>
              <w:bottom w:val="nil"/>
              <w:right w:val="nil"/>
            </w:tcBorders>
            <w:shd w:val="clear" w:color="auto" w:fill="auto"/>
            <w:hideMark/>
          </w:tcPr>
          <w:p w14:paraId="1E7AC57C" w14:textId="77777777" w:rsidR="00A40553" w:rsidRPr="00AF2863" w:rsidRDefault="00A40553" w:rsidP="00A40553">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6F6E330" w14:textId="77777777" w:rsidR="00A40553" w:rsidRPr="00AF2863" w:rsidRDefault="00A40553" w:rsidP="00A40553">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8768AAC" w14:textId="77777777" w:rsidR="00A40553" w:rsidRPr="00AF2863" w:rsidRDefault="00A40553" w:rsidP="00A40553">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66B2A0FA" w14:textId="77777777" w:rsidR="00A40553" w:rsidRPr="00AF2863" w:rsidRDefault="00A40553" w:rsidP="00A40553">
            <w:pPr>
              <w:spacing w:after="0" w:line="240" w:lineRule="auto"/>
              <w:rPr>
                <w:rFonts w:eastAsia="Times New Roman" w:cs="Segoe UI"/>
                <w:sz w:val="20"/>
                <w:szCs w:val="20"/>
                <w:lang w:val="sv-FI" w:eastAsia="sv-FI"/>
              </w:rPr>
            </w:pPr>
          </w:p>
        </w:tc>
      </w:tr>
      <w:bookmarkEnd w:id="147"/>
      <w:tr w:rsidR="00CA66BC" w:rsidRPr="00AF2863" w14:paraId="6AD2246E" w14:textId="77777777" w:rsidTr="00385CB3">
        <w:trPr>
          <w:trHeight w:val="900"/>
        </w:trPr>
        <w:tc>
          <w:tcPr>
            <w:tcW w:w="459" w:type="dxa"/>
            <w:gridSpan w:val="2"/>
            <w:tcBorders>
              <w:top w:val="nil"/>
              <w:left w:val="nil"/>
              <w:bottom w:val="nil"/>
              <w:right w:val="nil"/>
            </w:tcBorders>
            <w:shd w:val="clear" w:color="auto" w:fill="auto"/>
            <w:noWrap/>
            <w:hideMark/>
          </w:tcPr>
          <w:p w14:paraId="5C2D55B2" w14:textId="696BE20A"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5</w:t>
            </w:r>
            <w:r w:rsidR="00B025DF" w:rsidRPr="00AF2863">
              <w:rPr>
                <w:rFonts w:eastAsia="Times New Roman" w:cs="Segoe UI"/>
                <w:lang w:val="sv-FI" w:eastAsia="sv-FI"/>
              </w:rPr>
              <w:t>0</w:t>
            </w:r>
          </w:p>
        </w:tc>
        <w:tc>
          <w:tcPr>
            <w:tcW w:w="7041" w:type="dxa"/>
            <w:tcBorders>
              <w:top w:val="nil"/>
              <w:left w:val="nil"/>
              <w:bottom w:val="nil"/>
              <w:right w:val="nil"/>
            </w:tcBorders>
            <w:shd w:val="clear" w:color="auto" w:fill="auto"/>
            <w:hideMark/>
          </w:tcPr>
          <w:p w14:paraId="523D74FD"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En arkitekturpolicy tas fram för att främja högkvalitativ och lokalt anpassad arkitektur. Allmänhet, företag och intuitioner uppmuntras att bygga med hög estetisk och miljömässig kvalitet.</w:t>
            </w:r>
          </w:p>
        </w:tc>
        <w:tc>
          <w:tcPr>
            <w:tcW w:w="2569" w:type="dxa"/>
            <w:gridSpan w:val="2"/>
            <w:tcBorders>
              <w:top w:val="nil"/>
              <w:left w:val="nil"/>
              <w:bottom w:val="nil"/>
              <w:right w:val="nil"/>
            </w:tcBorders>
            <w:shd w:val="clear" w:color="auto" w:fill="auto"/>
            <w:hideMark/>
          </w:tcPr>
          <w:p w14:paraId="1ABDFA42"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Ålands landskapsregering</w:t>
            </w:r>
          </w:p>
        </w:tc>
        <w:tc>
          <w:tcPr>
            <w:tcW w:w="2634" w:type="dxa"/>
            <w:gridSpan w:val="2"/>
            <w:tcBorders>
              <w:top w:val="nil"/>
              <w:left w:val="nil"/>
              <w:bottom w:val="nil"/>
              <w:right w:val="nil"/>
            </w:tcBorders>
            <w:shd w:val="clear" w:color="auto" w:fill="auto"/>
            <w:hideMark/>
          </w:tcPr>
          <w:p w14:paraId="0536827B"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Fastighetsverket</w:t>
            </w:r>
            <w:r w:rsidRPr="00AF2863">
              <w:rPr>
                <w:rFonts w:eastAsia="Times New Roman" w:cs="Segoe UI"/>
                <w:lang w:val="sv-FI" w:eastAsia="sv-FI"/>
              </w:rPr>
              <w:br/>
              <w:t>Arkitekter</w:t>
            </w:r>
          </w:p>
        </w:tc>
        <w:tc>
          <w:tcPr>
            <w:tcW w:w="1472" w:type="dxa"/>
            <w:tcBorders>
              <w:top w:val="nil"/>
              <w:left w:val="nil"/>
              <w:bottom w:val="nil"/>
              <w:right w:val="nil"/>
            </w:tcBorders>
            <w:shd w:val="clear" w:color="auto" w:fill="auto"/>
            <w:hideMark/>
          </w:tcPr>
          <w:p w14:paraId="17386D9F" w14:textId="77777777" w:rsidR="00A40553" w:rsidRPr="00AF2863" w:rsidRDefault="00A40553" w:rsidP="00A40553">
            <w:pPr>
              <w:spacing w:after="0" w:line="240" w:lineRule="auto"/>
              <w:rPr>
                <w:rFonts w:eastAsia="Times New Roman" w:cs="Segoe UI"/>
                <w:lang w:val="sv-FI" w:eastAsia="sv-FI"/>
              </w:rPr>
            </w:pPr>
            <w:r w:rsidRPr="00AF2863">
              <w:rPr>
                <w:rFonts w:eastAsia="Times New Roman" w:cs="Segoe UI"/>
                <w:lang w:val="sv-FI" w:eastAsia="sv-FI"/>
              </w:rPr>
              <w:t>2030</w:t>
            </w:r>
          </w:p>
        </w:tc>
      </w:tr>
      <w:tr w:rsidR="005352B9" w:rsidRPr="00AF2863" w14:paraId="03A49132" w14:textId="77777777" w:rsidTr="00385CB3">
        <w:trPr>
          <w:trHeight w:val="300"/>
        </w:trPr>
        <w:tc>
          <w:tcPr>
            <w:tcW w:w="459" w:type="dxa"/>
            <w:gridSpan w:val="2"/>
            <w:tcBorders>
              <w:top w:val="nil"/>
              <w:left w:val="nil"/>
              <w:bottom w:val="nil"/>
              <w:right w:val="nil"/>
            </w:tcBorders>
            <w:shd w:val="clear" w:color="auto" w:fill="auto"/>
            <w:noWrap/>
            <w:hideMark/>
          </w:tcPr>
          <w:p w14:paraId="4A0E3D6A" w14:textId="77777777" w:rsidR="005352B9" w:rsidRPr="00AF2863" w:rsidRDefault="005352B9" w:rsidP="000D1EDC">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hideMark/>
          </w:tcPr>
          <w:p w14:paraId="1F56F89B" w14:textId="77777777" w:rsidR="005352B9" w:rsidRPr="00AF2863" w:rsidRDefault="005352B9" w:rsidP="000D1EDC">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hideMark/>
          </w:tcPr>
          <w:p w14:paraId="668C17C4" w14:textId="77777777" w:rsidR="005352B9" w:rsidRPr="00AF2863" w:rsidRDefault="005352B9" w:rsidP="000D1EDC">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hideMark/>
          </w:tcPr>
          <w:p w14:paraId="2778A2A8" w14:textId="77777777" w:rsidR="005352B9" w:rsidRPr="00AF2863" w:rsidRDefault="005352B9" w:rsidP="000D1EDC">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hideMark/>
          </w:tcPr>
          <w:p w14:paraId="5A04C273" w14:textId="77777777" w:rsidR="005352B9" w:rsidRPr="00AF2863" w:rsidRDefault="005352B9" w:rsidP="000D1EDC">
            <w:pPr>
              <w:spacing w:after="0" w:line="240" w:lineRule="auto"/>
              <w:rPr>
                <w:rFonts w:eastAsia="Times New Roman" w:cs="Segoe UI"/>
                <w:sz w:val="20"/>
                <w:szCs w:val="20"/>
                <w:lang w:val="sv-FI" w:eastAsia="sv-FI"/>
              </w:rPr>
            </w:pPr>
          </w:p>
        </w:tc>
      </w:tr>
      <w:tr w:rsidR="005352B9" w:rsidRPr="00AF2863" w14:paraId="322433FA" w14:textId="77777777" w:rsidTr="00385CB3">
        <w:trPr>
          <w:trHeight w:val="300"/>
        </w:trPr>
        <w:tc>
          <w:tcPr>
            <w:tcW w:w="459" w:type="dxa"/>
            <w:gridSpan w:val="2"/>
            <w:tcBorders>
              <w:top w:val="nil"/>
              <w:left w:val="nil"/>
              <w:bottom w:val="nil"/>
              <w:right w:val="nil"/>
            </w:tcBorders>
            <w:shd w:val="clear" w:color="auto" w:fill="auto"/>
            <w:noWrap/>
          </w:tcPr>
          <w:p w14:paraId="582598F7" w14:textId="3614BF12" w:rsidR="005352B9" w:rsidRPr="00AF2863" w:rsidRDefault="005352B9" w:rsidP="000D1EDC">
            <w:pPr>
              <w:spacing w:after="0" w:line="240" w:lineRule="auto"/>
              <w:rPr>
                <w:rFonts w:eastAsia="Times New Roman" w:cs="Segoe UI"/>
                <w:color w:val="000000"/>
                <w:lang w:val="sv-FI" w:eastAsia="sv-FI"/>
              </w:rPr>
            </w:pPr>
            <w:r w:rsidRPr="00AF2863">
              <w:rPr>
                <w:rFonts w:eastAsia="Times New Roman" w:cs="Segoe UI"/>
                <w:color w:val="000000"/>
                <w:lang w:val="sv-FI" w:eastAsia="sv-FI"/>
              </w:rPr>
              <w:t>51</w:t>
            </w:r>
          </w:p>
        </w:tc>
        <w:tc>
          <w:tcPr>
            <w:tcW w:w="7041" w:type="dxa"/>
            <w:tcBorders>
              <w:top w:val="nil"/>
              <w:left w:val="nil"/>
              <w:bottom w:val="nil"/>
              <w:right w:val="nil"/>
            </w:tcBorders>
            <w:shd w:val="clear" w:color="auto" w:fill="auto"/>
          </w:tcPr>
          <w:p w14:paraId="356A2741" w14:textId="2A438497" w:rsidR="005352B9" w:rsidRPr="00AF2863" w:rsidRDefault="005352B9" w:rsidP="000D1EDC">
            <w:pPr>
              <w:spacing w:after="0" w:line="240" w:lineRule="auto"/>
              <w:rPr>
                <w:rFonts w:eastAsia="Times New Roman" w:cs="Segoe UI"/>
                <w:sz w:val="20"/>
                <w:szCs w:val="20"/>
                <w:lang w:val="sv-FI" w:eastAsia="sv-FI"/>
              </w:rPr>
            </w:pPr>
            <w:r w:rsidRPr="00AF2863">
              <w:rPr>
                <w:rFonts w:cs="Segoe UI"/>
              </w:rPr>
              <w:t>Rådgivning ges vid renovering av kulturhistoriska byggnader</w:t>
            </w:r>
          </w:p>
        </w:tc>
        <w:tc>
          <w:tcPr>
            <w:tcW w:w="2634" w:type="dxa"/>
            <w:gridSpan w:val="3"/>
            <w:tcBorders>
              <w:top w:val="nil"/>
              <w:left w:val="nil"/>
              <w:bottom w:val="nil"/>
              <w:right w:val="nil"/>
            </w:tcBorders>
            <w:shd w:val="clear" w:color="auto" w:fill="auto"/>
          </w:tcPr>
          <w:p w14:paraId="4470B531" w14:textId="1D3F7B95"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Ålands landskapsregering</w:t>
            </w:r>
          </w:p>
        </w:tc>
        <w:tc>
          <w:tcPr>
            <w:tcW w:w="2569" w:type="dxa"/>
            <w:tcBorders>
              <w:top w:val="nil"/>
              <w:left w:val="nil"/>
              <w:bottom w:val="nil"/>
              <w:right w:val="nil"/>
            </w:tcBorders>
            <w:shd w:val="clear" w:color="auto" w:fill="auto"/>
          </w:tcPr>
          <w:p w14:paraId="32E3E4B4" w14:textId="77777777" w:rsidR="005352B9" w:rsidRPr="00AF2863" w:rsidRDefault="005352B9" w:rsidP="000D1EDC">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tcPr>
          <w:p w14:paraId="6BC9A74D" w14:textId="4910AC0C"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Fortlöpande</w:t>
            </w:r>
          </w:p>
        </w:tc>
      </w:tr>
      <w:tr w:rsidR="005352B9" w:rsidRPr="00AF2863" w14:paraId="793BFC85" w14:textId="77777777" w:rsidTr="00385CB3">
        <w:trPr>
          <w:trHeight w:val="300"/>
        </w:trPr>
        <w:tc>
          <w:tcPr>
            <w:tcW w:w="459" w:type="dxa"/>
            <w:gridSpan w:val="2"/>
            <w:tcBorders>
              <w:top w:val="nil"/>
              <w:left w:val="nil"/>
              <w:bottom w:val="nil"/>
              <w:right w:val="nil"/>
            </w:tcBorders>
            <w:shd w:val="clear" w:color="auto" w:fill="auto"/>
            <w:noWrap/>
          </w:tcPr>
          <w:p w14:paraId="100C0A14" w14:textId="77777777" w:rsidR="005352B9" w:rsidRPr="00AF2863" w:rsidRDefault="005352B9" w:rsidP="000D1EDC">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tcPr>
          <w:p w14:paraId="38EB5EA2" w14:textId="77777777" w:rsidR="005352B9" w:rsidRPr="00AF2863" w:rsidRDefault="005352B9" w:rsidP="000D1EDC">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tcPr>
          <w:p w14:paraId="389A3DA0" w14:textId="77777777" w:rsidR="005352B9" w:rsidRPr="00AF2863" w:rsidRDefault="005352B9" w:rsidP="000D1EDC">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tcPr>
          <w:p w14:paraId="103AF5A0" w14:textId="77777777" w:rsidR="005352B9" w:rsidRPr="00AF2863" w:rsidRDefault="005352B9" w:rsidP="000D1EDC">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tcPr>
          <w:p w14:paraId="40EDAE14" w14:textId="77777777" w:rsidR="005352B9" w:rsidRPr="00AF2863" w:rsidRDefault="005352B9" w:rsidP="000D1EDC">
            <w:pPr>
              <w:spacing w:after="0" w:line="240" w:lineRule="auto"/>
              <w:rPr>
                <w:rFonts w:eastAsia="Times New Roman" w:cs="Segoe UI"/>
                <w:sz w:val="20"/>
                <w:szCs w:val="20"/>
                <w:lang w:val="sv-FI" w:eastAsia="sv-FI"/>
              </w:rPr>
            </w:pPr>
          </w:p>
        </w:tc>
      </w:tr>
      <w:tr w:rsidR="005352B9" w:rsidRPr="00AF2863" w14:paraId="53C7C5ED" w14:textId="77777777" w:rsidTr="00385CB3">
        <w:trPr>
          <w:trHeight w:val="300"/>
        </w:trPr>
        <w:tc>
          <w:tcPr>
            <w:tcW w:w="459" w:type="dxa"/>
            <w:gridSpan w:val="2"/>
            <w:tcBorders>
              <w:top w:val="nil"/>
              <w:left w:val="nil"/>
              <w:bottom w:val="nil"/>
              <w:right w:val="nil"/>
            </w:tcBorders>
            <w:shd w:val="clear" w:color="auto" w:fill="auto"/>
            <w:noWrap/>
          </w:tcPr>
          <w:p w14:paraId="7D24FA50" w14:textId="3DE56A06" w:rsidR="005352B9" w:rsidRPr="00AF2863" w:rsidRDefault="005352B9" w:rsidP="000D1EDC">
            <w:pPr>
              <w:spacing w:after="0" w:line="240" w:lineRule="auto"/>
              <w:rPr>
                <w:rFonts w:eastAsia="Times New Roman" w:cs="Segoe UI"/>
                <w:color w:val="000000"/>
                <w:lang w:val="sv-FI" w:eastAsia="sv-FI"/>
              </w:rPr>
            </w:pPr>
            <w:r w:rsidRPr="00AF2863">
              <w:rPr>
                <w:rFonts w:eastAsia="Times New Roman" w:cs="Segoe UI"/>
                <w:color w:val="000000"/>
                <w:lang w:val="sv-FI" w:eastAsia="sv-FI"/>
              </w:rPr>
              <w:t>52</w:t>
            </w:r>
          </w:p>
        </w:tc>
        <w:tc>
          <w:tcPr>
            <w:tcW w:w="7041" w:type="dxa"/>
            <w:tcBorders>
              <w:top w:val="nil"/>
              <w:left w:val="nil"/>
              <w:bottom w:val="nil"/>
              <w:right w:val="nil"/>
            </w:tcBorders>
            <w:shd w:val="clear" w:color="auto" w:fill="auto"/>
          </w:tcPr>
          <w:p w14:paraId="0EA3C082" w14:textId="4915AECF" w:rsidR="005352B9" w:rsidRPr="00AF2863" w:rsidRDefault="005352B9" w:rsidP="000D1EDC">
            <w:pPr>
              <w:spacing w:after="0" w:line="240" w:lineRule="auto"/>
              <w:rPr>
                <w:rFonts w:cs="Segoe UI"/>
              </w:rPr>
            </w:pPr>
            <w:r w:rsidRPr="00AF2863">
              <w:rPr>
                <w:rFonts w:cs="Segoe UI"/>
              </w:rPr>
              <w:t>Restaureringsstöd delas ut till kulturhistoriskt värdefulla byggnader</w:t>
            </w:r>
          </w:p>
        </w:tc>
        <w:tc>
          <w:tcPr>
            <w:tcW w:w="2634" w:type="dxa"/>
            <w:gridSpan w:val="3"/>
            <w:tcBorders>
              <w:top w:val="nil"/>
              <w:left w:val="nil"/>
              <w:bottom w:val="nil"/>
              <w:right w:val="nil"/>
            </w:tcBorders>
            <w:shd w:val="clear" w:color="auto" w:fill="auto"/>
          </w:tcPr>
          <w:p w14:paraId="3B1CEF01" w14:textId="2774B901"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Ålands landskapsregering</w:t>
            </w:r>
          </w:p>
        </w:tc>
        <w:tc>
          <w:tcPr>
            <w:tcW w:w="2569" w:type="dxa"/>
            <w:tcBorders>
              <w:top w:val="nil"/>
              <w:left w:val="nil"/>
              <w:bottom w:val="nil"/>
              <w:right w:val="nil"/>
            </w:tcBorders>
            <w:shd w:val="clear" w:color="auto" w:fill="auto"/>
          </w:tcPr>
          <w:p w14:paraId="6009C08B" w14:textId="77777777" w:rsidR="005352B9" w:rsidRPr="00AF2863" w:rsidRDefault="005352B9" w:rsidP="000D1EDC">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tcPr>
          <w:p w14:paraId="712C83C3" w14:textId="0B99048E" w:rsidR="005352B9" w:rsidRPr="00AF2863" w:rsidRDefault="005352B9" w:rsidP="000D1EDC">
            <w:pPr>
              <w:spacing w:after="0" w:line="240" w:lineRule="auto"/>
              <w:rPr>
                <w:rFonts w:eastAsia="Times New Roman" w:cs="Segoe UI"/>
                <w:lang w:val="sv-FI" w:eastAsia="sv-FI"/>
              </w:rPr>
            </w:pPr>
            <w:r w:rsidRPr="00AF2863">
              <w:rPr>
                <w:rFonts w:eastAsia="Times New Roman" w:cs="Segoe UI"/>
                <w:lang w:val="sv-FI" w:eastAsia="sv-FI"/>
              </w:rPr>
              <w:t>Fortlöpande</w:t>
            </w:r>
          </w:p>
        </w:tc>
      </w:tr>
      <w:tr w:rsidR="005352B9" w:rsidRPr="00AF2863" w14:paraId="4C00A704" w14:textId="77777777" w:rsidTr="00385CB3">
        <w:trPr>
          <w:trHeight w:val="300"/>
        </w:trPr>
        <w:tc>
          <w:tcPr>
            <w:tcW w:w="459" w:type="dxa"/>
            <w:gridSpan w:val="2"/>
            <w:tcBorders>
              <w:top w:val="nil"/>
              <w:left w:val="nil"/>
              <w:bottom w:val="nil"/>
              <w:right w:val="nil"/>
            </w:tcBorders>
            <w:shd w:val="clear" w:color="auto" w:fill="auto"/>
            <w:noWrap/>
          </w:tcPr>
          <w:p w14:paraId="2524F48C" w14:textId="77777777" w:rsidR="005352B9" w:rsidRPr="00AF2863" w:rsidRDefault="005352B9" w:rsidP="000D1EDC">
            <w:pPr>
              <w:spacing w:after="0" w:line="240" w:lineRule="auto"/>
              <w:rPr>
                <w:rFonts w:eastAsia="Times New Roman" w:cs="Segoe UI"/>
                <w:color w:val="000000"/>
                <w:lang w:val="sv-FI" w:eastAsia="sv-FI"/>
              </w:rPr>
            </w:pPr>
          </w:p>
        </w:tc>
        <w:tc>
          <w:tcPr>
            <w:tcW w:w="7041" w:type="dxa"/>
            <w:tcBorders>
              <w:top w:val="nil"/>
              <w:left w:val="nil"/>
              <w:bottom w:val="nil"/>
              <w:right w:val="nil"/>
            </w:tcBorders>
            <w:shd w:val="clear" w:color="auto" w:fill="auto"/>
          </w:tcPr>
          <w:p w14:paraId="15C65290" w14:textId="77777777" w:rsidR="005352B9" w:rsidRPr="00AF2863" w:rsidRDefault="005352B9" w:rsidP="000D1EDC">
            <w:pPr>
              <w:spacing w:after="0" w:line="240" w:lineRule="auto"/>
              <w:rPr>
                <w:rFonts w:eastAsia="Times New Roman" w:cs="Segoe UI"/>
                <w:sz w:val="20"/>
                <w:szCs w:val="20"/>
                <w:lang w:val="sv-FI" w:eastAsia="sv-FI"/>
              </w:rPr>
            </w:pPr>
          </w:p>
        </w:tc>
        <w:tc>
          <w:tcPr>
            <w:tcW w:w="2634" w:type="dxa"/>
            <w:gridSpan w:val="3"/>
            <w:tcBorders>
              <w:top w:val="nil"/>
              <w:left w:val="nil"/>
              <w:bottom w:val="nil"/>
              <w:right w:val="nil"/>
            </w:tcBorders>
            <w:shd w:val="clear" w:color="auto" w:fill="auto"/>
          </w:tcPr>
          <w:p w14:paraId="745A1E86" w14:textId="77777777" w:rsidR="005352B9" w:rsidRPr="00AF2863" w:rsidRDefault="005352B9" w:rsidP="000D1EDC">
            <w:pPr>
              <w:spacing w:after="0" w:line="240" w:lineRule="auto"/>
              <w:rPr>
                <w:rFonts w:eastAsia="Times New Roman" w:cs="Segoe UI"/>
                <w:sz w:val="20"/>
                <w:szCs w:val="20"/>
                <w:lang w:val="sv-FI" w:eastAsia="sv-FI"/>
              </w:rPr>
            </w:pPr>
          </w:p>
        </w:tc>
        <w:tc>
          <w:tcPr>
            <w:tcW w:w="2569" w:type="dxa"/>
            <w:tcBorders>
              <w:top w:val="nil"/>
              <w:left w:val="nil"/>
              <w:bottom w:val="nil"/>
              <w:right w:val="nil"/>
            </w:tcBorders>
            <w:shd w:val="clear" w:color="auto" w:fill="auto"/>
          </w:tcPr>
          <w:p w14:paraId="4051EE12" w14:textId="77777777" w:rsidR="005352B9" w:rsidRPr="00AF2863" w:rsidRDefault="005352B9" w:rsidP="000D1EDC">
            <w:pPr>
              <w:spacing w:after="0" w:line="240" w:lineRule="auto"/>
              <w:rPr>
                <w:rFonts w:eastAsia="Times New Roman" w:cs="Segoe UI"/>
                <w:sz w:val="20"/>
                <w:szCs w:val="20"/>
                <w:lang w:val="sv-FI" w:eastAsia="sv-FI"/>
              </w:rPr>
            </w:pPr>
          </w:p>
        </w:tc>
        <w:tc>
          <w:tcPr>
            <w:tcW w:w="1472" w:type="dxa"/>
            <w:tcBorders>
              <w:top w:val="nil"/>
              <w:left w:val="nil"/>
              <w:bottom w:val="nil"/>
              <w:right w:val="nil"/>
            </w:tcBorders>
            <w:shd w:val="clear" w:color="auto" w:fill="auto"/>
          </w:tcPr>
          <w:p w14:paraId="2226F7E4" w14:textId="77777777" w:rsidR="005352B9" w:rsidRPr="00AF2863" w:rsidRDefault="005352B9" w:rsidP="000D1EDC">
            <w:pPr>
              <w:spacing w:after="0" w:line="240" w:lineRule="auto"/>
              <w:rPr>
                <w:rFonts w:eastAsia="Times New Roman" w:cs="Segoe UI"/>
                <w:lang w:val="sv-FI" w:eastAsia="sv-FI"/>
              </w:rPr>
            </w:pPr>
          </w:p>
        </w:tc>
      </w:tr>
      <w:tr w:rsidR="005352B9" w:rsidRPr="00AF2863" w14:paraId="0BFBC6B0" w14:textId="77777777" w:rsidTr="00385CB3">
        <w:trPr>
          <w:trHeight w:val="300"/>
        </w:trPr>
        <w:tc>
          <w:tcPr>
            <w:tcW w:w="459" w:type="dxa"/>
            <w:gridSpan w:val="2"/>
            <w:tcBorders>
              <w:top w:val="nil"/>
              <w:left w:val="nil"/>
              <w:bottom w:val="nil"/>
              <w:right w:val="nil"/>
            </w:tcBorders>
            <w:shd w:val="clear" w:color="auto" w:fill="auto"/>
            <w:noWrap/>
          </w:tcPr>
          <w:p w14:paraId="5DCCBD20" w14:textId="09C31669" w:rsidR="005352B9" w:rsidRPr="00AF2863" w:rsidRDefault="005352B9" w:rsidP="000D1EDC">
            <w:pPr>
              <w:spacing w:after="0" w:line="240" w:lineRule="auto"/>
              <w:rPr>
                <w:rFonts w:eastAsia="Times New Roman" w:cs="Segoe UI"/>
                <w:color w:val="000000"/>
                <w:lang w:val="sv-FI" w:eastAsia="sv-FI"/>
              </w:rPr>
            </w:pPr>
            <w:r w:rsidRPr="00AF2863">
              <w:rPr>
                <w:rFonts w:eastAsia="Times New Roman" w:cs="Segoe UI"/>
                <w:color w:val="000000"/>
                <w:lang w:val="sv-FI" w:eastAsia="sv-FI"/>
              </w:rPr>
              <w:t>53</w:t>
            </w:r>
          </w:p>
        </w:tc>
        <w:tc>
          <w:tcPr>
            <w:tcW w:w="7041" w:type="dxa"/>
            <w:tcBorders>
              <w:top w:val="nil"/>
              <w:left w:val="nil"/>
              <w:bottom w:val="nil"/>
              <w:right w:val="nil"/>
            </w:tcBorders>
            <w:shd w:val="clear" w:color="auto" w:fill="auto"/>
          </w:tcPr>
          <w:p w14:paraId="12806FBC" w14:textId="2860F27E"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Beredskapen för att bevara byggnader av kulturhistoriskt värde ökar</w:t>
            </w:r>
          </w:p>
        </w:tc>
        <w:tc>
          <w:tcPr>
            <w:tcW w:w="2634" w:type="dxa"/>
            <w:gridSpan w:val="3"/>
            <w:tcBorders>
              <w:top w:val="nil"/>
              <w:left w:val="nil"/>
              <w:bottom w:val="nil"/>
              <w:right w:val="nil"/>
            </w:tcBorders>
            <w:shd w:val="clear" w:color="auto" w:fill="auto"/>
          </w:tcPr>
          <w:p w14:paraId="644B437B" w14:textId="43EA25D8"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Ålands landskapsregering</w:t>
            </w:r>
          </w:p>
        </w:tc>
        <w:tc>
          <w:tcPr>
            <w:tcW w:w="2569" w:type="dxa"/>
            <w:tcBorders>
              <w:top w:val="nil"/>
              <w:left w:val="nil"/>
              <w:bottom w:val="nil"/>
              <w:right w:val="nil"/>
            </w:tcBorders>
            <w:shd w:val="clear" w:color="auto" w:fill="auto"/>
          </w:tcPr>
          <w:p w14:paraId="3668AAC3" w14:textId="31B6E5C2" w:rsidR="005352B9" w:rsidRPr="00AF2863" w:rsidRDefault="005352B9" w:rsidP="000D1EDC">
            <w:pPr>
              <w:spacing w:after="0" w:line="240" w:lineRule="auto"/>
              <w:rPr>
                <w:rFonts w:eastAsia="Times New Roman" w:cs="Segoe UI"/>
                <w:sz w:val="20"/>
                <w:szCs w:val="20"/>
                <w:lang w:val="sv-FI" w:eastAsia="sv-FI"/>
              </w:rPr>
            </w:pPr>
            <w:r w:rsidRPr="00AF2863">
              <w:rPr>
                <w:rFonts w:eastAsia="Times New Roman" w:cs="Segoe UI"/>
                <w:lang w:val="sv-FI" w:eastAsia="sv-FI"/>
              </w:rPr>
              <w:t>Fastighetsverket</w:t>
            </w:r>
            <w:r w:rsidRPr="00AF2863">
              <w:rPr>
                <w:rFonts w:eastAsia="Times New Roman" w:cs="Segoe UI"/>
                <w:lang w:val="sv-FI" w:eastAsia="sv-FI"/>
              </w:rPr>
              <w:br/>
              <w:t>Kommunerna</w:t>
            </w:r>
          </w:p>
        </w:tc>
        <w:tc>
          <w:tcPr>
            <w:tcW w:w="1472" w:type="dxa"/>
            <w:tcBorders>
              <w:top w:val="nil"/>
              <w:left w:val="nil"/>
              <w:bottom w:val="nil"/>
              <w:right w:val="nil"/>
            </w:tcBorders>
            <w:shd w:val="clear" w:color="auto" w:fill="auto"/>
          </w:tcPr>
          <w:p w14:paraId="686BD5F3" w14:textId="6209F30F" w:rsidR="005352B9" w:rsidRPr="00AF2863" w:rsidRDefault="005352B9" w:rsidP="000D1EDC">
            <w:pPr>
              <w:spacing w:after="0" w:line="240" w:lineRule="auto"/>
              <w:rPr>
                <w:rFonts w:eastAsia="Times New Roman" w:cs="Segoe UI"/>
                <w:lang w:val="sv-FI" w:eastAsia="sv-FI"/>
              </w:rPr>
            </w:pPr>
            <w:r w:rsidRPr="00AF2863">
              <w:rPr>
                <w:rFonts w:eastAsia="Times New Roman" w:cs="Segoe UI"/>
                <w:lang w:val="sv-FI" w:eastAsia="sv-FI"/>
              </w:rPr>
              <w:t>2030</w:t>
            </w:r>
          </w:p>
        </w:tc>
      </w:tr>
    </w:tbl>
    <w:p w14:paraId="7006704D" w14:textId="77777777" w:rsidR="00A40553" w:rsidRPr="00AF2863" w:rsidRDefault="00A40553" w:rsidP="005E251F">
      <w:pPr>
        <w:spacing w:after="0"/>
        <w:rPr>
          <w:rFonts w:cs="Segoe UI"/>
          <w:b/>
          <w:bCs/>
          <w:sz w:val="28"/>
          <w:szCs w:val="28"/>
        </w:rPr>
      </w:pPr>
    </w:p>
    <w:sectPr w:rsidR="00A40553" w:rsidRPr="00AF2863" w:rsidSect="00D24B8B">
      <w:headerReference w:type="default" r:id="rId47"/>
      <w:headerReference w:type="first" r:id="rId48"/>
      <w:footerReference w:type="first" r:id="rId49"/>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815AF7" w14:textId="77777777" w:rsidR="00B14F28" w:rsidRDefault="00B14F28" w:rsidP="007C1CCF">
      <w:r>
        <w:separator/>
      </w:r>
    </w:p>
  </w:endnote>
  <w:endnote w:type="continuationSeparator" w:id="0">
    <w:p w14:paraId="7306580E" w14:textId="77777777" w:rsidR="00B14F28" w:rsidRDefault="00B14F28" w:rsidP="007C1CCF">
      <w:r>
        <w:continuationSeparator/>
      </w:r>
    </w:p>
  </w:endnote>
  <w:endnote w:type="continuationNotice" w:id="1">
    <w:p w14:paraId="54A490F9" w14:textId="77777777" w:rsidR="00B14F28" w:rsidRDefault="00B14F28" w:rsidP="007C1C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Open Sans Condensed Light">
    <w:altName w:val="Segoe UI"/>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2070" w14:textId="6BA0EDB9" w:rsidR="00C93D3D" w:rsidRPr="00C93D3D" w:rsidRDefault="00AD4CB6" w:rsidP="00C93D3D">
    <w:pPr>
      <w:pStyle w:val="Sidfot"/>
      <w:jc w:val="center"/>
    </w:pPr>
    <w:sdt>
      <w:sdtPr>
        <w:id w:val="-1762602339"/>
        <w:docPartObj>
          <w:docPartGallery w:val="Page Numbers (Bottom of Page)"/>
          <w:docPartUnique/>
        </w:docPartObj>
      </w:sdtPr>
      <w:sdtEndPr/>
      <w:sdtContent>
        <w:sdt>
          <w:sdtPr>
            <w:id w:val="-1705238520"/>
            <w:docPartObj>
              <w:docPartGallery w:val="Page Numbers (Top of Page)"/>
              <w:docPartUnique/>
            </w:docPartObj>
          </w:sdtPr>
          <w:sdtEndPr/>
          <w:sdtContent>
            <w:r w:rsidR="00C93D3D" w:rsidRPr="00D84AF2">
              <w:rPr>
                <w:sz w:val="24"/>
                <w:szCs w:val="24"/>
              </w:rPr>
              <w:fldChar w:fldCharType="begin"/>
            </w:r>
            <w:r w:rsidR="00C93D3D" w:rsidRPr="00D84AF2">
              <w:instrText>PAGE</w:instrText>
            </w:r>
            <w:r w:rsidR="00C93D3D" w:rsidRPr="00D84AF2">
              <w:rPr>
                <w:sz w:val="24"/>
                <w:szCs w:val="24"/>
              </w:rPr>
              <w:fldChar w:fldCharType="separate"/>
            </w:r>
            <w:r w:rsidR="00C93D3D" w:rsidRPr="00D84AF2">
              <w:t>2</w:t>
            </w:r>
            <w:r w:rsidR="00C93D3D" w:rsidRPr="00D84AF2">
              <w:rPr>
                <w:sz w:val="24"/>
                <w:szCs w:val="24"/>
              </w:rPr>
              <w:fldChar w:fldCharType="end"/>
            </w:r>
            <w:r w:rsidR="00C93D3D" w:rsidRPr="00D84AF2">
              <w:rPr>
                <w:sz w:val="24"/>
                <w:szCs w:val="24"/>
              </w:rPr>
              <w:t xml:space="preserve"> (</w:t>
            </w:r>
            <w:r w:rsidR="00C93D3D" w:rsidRPr="00D84AF2">
              <w:rPr>
                <w:sz w:val="24"/>
                <w:szCs w:val="24"/>
              </w:rPr>
              <w:fldChar w:fldCharType="begin"/>
            </w:r>
            <w:r w:rsidR="00C93D3D" w:rsidRPr="00D84AF2">
              <w:instrText>NUMPAGES</w:instrText>
            </w:r>
            <w:r w:rsidR="00C93D3D" w:rsidRPr="00D84AF2">
              <w:rPr>
                <w:sz w:val="24"/>
                <w:szCs w:val="24"/>
              </w:rPr>
              <w:fldChar w:fldCharType="separate"/>
            </w:r>
            <w:r w:rsidR="00C93D3D" w:rsidRPr="00D84AF2">
              <w:t>2</w:t>
            </w:r>
            <w:r w:rsidR="00C93D3D" w:rsidRPr="00D84AF2">
              <w:rPr>
                <w:sz w:val="24"/>
                <w:szCs w:val="24"/>
              </w:rPr>
              <w:fldChar w:fldCharType="end"/>
            </w:r>
            <w:r w:rsidR="00C93D3D" w:rsidRPr="00D84AF2">
              <w:rPr>
                <w:sz w:val="24"/>
                <w:szCs w:val="24"/>
              </w:rPr>
              <w:t>)</w:t>
            </w:r>
          </w:sdtContent>
        </w:sdt>
      </w:sdtContent>
    </w:sdt>
  </w:p>
  <w:p w14:paraId="027E25D6" w14:textId="77777777" w:rsidR="00C93D3D" w:rsidRDefault="00C93D3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0B872" w14:textId="77777777" w:rsidR="00A74932" w:rsidRPr="00C93D3D" w:rsidRDefault="00AD4CB6" w:rsidP="00A74932">
    <w:pPr>
      <w:pStyle w:val="Sidfot"/>
      <w:jc w:val="center"/>
    </w:pPr>
    <w:sdt>
      <w:sdtPr>
        <w:id w:val="1638764447"/>
        <w:docPartObj>
          <w:docPartGallery w:val="Page Numbers (Top of Page)"/>
          <w:docPartUnique/>
        </w:docPartObj>
      </w:sdtPr>
      <w:sdtEndPr/>
      <w:sdtContent>
        <w:r w:rsidR="00A74932" w:rsidRPr="00D84AF2">
          <w:rPr>
            <w:sz w:val="24"/>
            <w:szCs w:val="24"/>
          </w:rPr>
          <w:fldChar w:fldCharType="begin"/>
        </w:r>
        <w:r w:rsidR="00A74932" w:rsidRPr="00D84AF2">
          <w:instrText>PAGE</w:instrText>
        </w:r>
        <w:r w:rsidR="00A74932" w:rsidRPr="00D84AF2">
          <w:rPr>
            <w:sz w:val="24"/>
            <w:szCs w:val="24"/>
          </w:rPr>
          <w:fldChar w:fldCharType="separate"/>
        </w:r>
        <w:r w:rsidR="00A74932">
          <w:rPr>
            <w:sz w:val="24"/>
            <w:szCs w:val="24"/>
          </w:rPr>
          <w:t>49</w:t>
        </w:r>
        <w:r w:rsidR="00A74932" w:rsidRPr="00D84AF2">
          <w:rPr>
            <w:sz w:val="24"/>
            <w:szCs w:val="24"/>
          </w:rPr>
          <w:fldChar w:fldCharType="end"/>
        </w:r>
        <w:r w:rsidR="00A74932" w:rsidRPr="00D84AF2">
          <w:rPr>
            <w:sz w:val="24"/>
            <w:szCs w:val="24"/>
          </w:rPr>
          <w:t xml:space="preserve"> (</w:t>
        </w:r>
        <w:r w:rsidR="00A74932" w:rsidRPr="00D84AF2">
          <w:rPr>
            <w:sz w:val="24"/>
            <w:szCs w:val="24"/>
          </w:rPr>
          <w:fldChar w:fldCharType="begin"/>
        </w:r>
        <w:r w:rsidR="00A74932" w:rsidRPr="00D84AF2">
          <w:instrText>NUMPAGES</w:instrText>
        </w:r>
        <w:r w:rsidR="00A74932" w:rsidRPr="00D84AF2">
          <w:rPr>
            <w:sz w:val="24"/>
            <w:szCs w:val="24"/>
          </w:rPr>
          <w:fldChar w:fldCharType="separate"/>
        </w:r>
        <w:r w:rsidR="00A74932">
          <w:rPr>
            <w:sz w:val="24"/>
            <w:szCs w:val="24"/>
          </w:rPr>
          <w:t>58</w:t>
        </w:r>
        <w:r w:rsidR="00A74932" w:rsidRPr="00D84AF2">
          <w:rPr>
            <w:sz w:val="24"/>
            <w:szCs w:val="24"/>
          </w:rPr>
          <w:fldChar w:fldCharType="end"/>
        </w:r>
        <w:r w:rsidR="00A74932" w:rsidRPr="00D84AF2">
          <w:rPr>
            <w:sz w:val="24"/>
            <w:szCs w:val="24"/>
          </w:rPr>
          <w:t>)</w:t>
        </w:r>
      </w:sdtContent>
    </w:sdt>
  </w:p>
  <w:p w14:paraId="47BC1AA3" w14:textId="77777777" w:rsidR="00A74932" w:rsidRDefault="00A7493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D329A" w14:textId="77777777" w:rsidR="00B14F28" w:rsidRDefault="00B14F28" w:rsidP="007C1CCF">
      <w:r>
        <w:separator/>
      </w:r>
    </w:p>
  </w:footnote>
  <w:footnote w:type="continuationSeparator" w:id="0">
    <w:p w14:paraId="415D5954" w14:textId="77777777" w:rsidR="00B14F28" w:rsidRDefault="00B14F28" w:rsidP="007C1CCF">
      <w:r>
        <w:continuationSeparator/>
      </w:r>
    </w:p>
  </w:footnote>
  <w:footnote w:type="continuationNotice" w:id="1">
    <w:p w14:paraId="5F8D537E" w14:textId="77777777" w:rsidR="00B14F28" w:rsidRDefault="00B14F28" w:rsidP="007C1C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2FD47" w14:textId="77777777" w:rsidR="00A74932" w:rsidRPr="00385CB3" w:rsidRDefault="00A74932" w:rsidP="00385CB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1592D" w14:textId="72C37B9E" w:rsidR="00A74932" w:rsidRPr="006969F6" w:rsidRDefault="006969F6" w:rsidP="006969F6">
    <w:pPr>
      <w:pStyle w:val="Sidhuvud"/>
      <w:tabs>
        <w:tab w:val="clear" w:pos="4536"/>
        <w:tab w:val="clear" w:pos="9072"/>
        <w:tab w:val="left" w:pos="7655"/>
      </w:tabs>
    </w:pPr>
    <w:r>
      <w:rPr>
        <w:noProof/>
        <w:lang w:val="en-US"/>
      </w:rPr>
      <w:drawing>
        <wp:inline distT="0" distB="0" distL="0" distR="0" wp14:anchorId="3FA653D2" wp14:editId="6AEA8736">
          <wp:extent cx="2061069" cy="540000"/>
          <wp:effectExtent l="0" t="0" r="0" b="0"/>
          <wp:docPr id="1621836004" name="Bildobjekt 12"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43450" name="Bildobjekt 12"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tab/>
      <w:t>12.12.2024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3DC48A2"/>
    <w:lvl w:ilvl="0">
      <w:start w:val="1"/>
      <w:numFmt w:val="bullet"/>
      <w:pStyle w:val="Punktlista5"/>
      <w:lvlText w:val=""/>
      <w:lvlJc w:val="left"/>
      <w:pPr>
        <w:tabs>
          <w:tab w:val="num" w:pos="1492"/>
        </w:tabs>
        <w:ind w:left="1492" w:hanging="360"/>
      </w:pPr>
      <w:rPr>
        <w:rFonts w:ascii="Symbol" w:hAnsi="Symbol" w:hint="default"/>
      </w:rPr>
    </w:lvl>
  </w:abstractNum>
  <w:abstractNum w:abstractNumId="1" w15:restartNumberingAfterBreak="0">
    <w:nsid w:val="00B134FD"/>
    <w:multiLevelType w:val="hybridMultilevel"/>
    <w:tmpl w:val="292E2210"/>
    <w:lvl w:ilvl="0" w:tplc="D18092F8">
      <w:start w:val="1"/>
      <w:numFmt w:val="decimal"/>
      <w:lvlText w:val="%1."/>
      <w:lvlJc w:val="left"/>
      <w:pPr>
        <w:ind w:left="720" w:hanging="360"/>
      </w:pPr>
      <w:rPr>
        <w:rFonts w:hint="default"/>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 w15:restartNumberingAfterBreak="0">
    <w:nsid w:val="08073768"/>
    <w:multiLevelType w:val="hybridMultilevel"/>
    <w:tmpl w:val="7E0895CE"/>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 w15:restartNumberingAfterBreak="0">
    <w:nsid w:val="10EB3839"/>
    <w:multiLevelType w:val="hybridMultilevel"/>
    <w:tmpl w:val="93BABC98"/>
    <w:lvl w:ilvl="0" w:tplc="FFFFFFFF">
      <w:start w:val="6"/>
      <w:numFmt w:val="bullet"/>
      <w:lvlText w:val="-"/>
      <w:lvlJc w:val="left"/>
      <w:pPr>
        <w:ind w:left="1664" w:hanging="360"/>
      </w:pPr>
      <w:rPr>
        <w:rFonts w:ascii="Calibri" w:eastAsia="Times New Roman" w:hAnsi="Calibri" w:cs="Calibri" w:hint="default"/>
      </w:rPr>
    </w:lvl>
    <w:lvl w:ilvl="1" w:tplc="4F307E68">
      <w:start w:val="6"/>
      <w:numFmt w:val="bullet"/>
      <w:lvlText w:val="-"/>
      <w:lvlJc w:val="left"/>
      <w:pPr>
        <w:ind w:left="1440" w:hanging="360"/>
      </w:pPr>
      <w:rPr>
        <w:rFonts w:ascii="Calibri" w:eastAsia="Times New Roma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B01022"/>
    <w:multiLevelType w:val="hybridMultilevel"/>
    <w:tmpl w:val="AF3049C8"/>
    <w:lvl w:ilvl="0" w:tplc="D18092F8">
      <w:start w:val="1"/>
      <w:numFmt w:val="decimal"/>
      <w:lvlText w:val="%1."/>
      <w:lvlJc w:val="left"/>
      <w:pPr>
        <w:ind w:left="1664" w:hanging="360"/>
      </w:pPr>
      <w:rPr>
        <w:rFonts w:hint="default"/>
      </w:rPr>
    </w:lvl>
    <w:lvl w:ilvl="1" w:tplc="081D0019" w:tentative="1">
      <w:start w:val="1"/>
      <w:numFmt w:val="lowerLetter"/>
      <w:lvlText w:val="%2."/>
      <w:lvlJc w:val="left"/>
      <w:pPr>
        <w:ind w:left="2384" w:hanging="360"/>
      </w:pPr>
    </w:lvl>
    <w:lvl w:ilvl="2" w:tplc="081D001B" w:tentative="1">
      <w:start w:val="1"/>
      <w:numFmt w:val="lowerRoman"/>
      <w:lvlText w:val="%3."/>
      <w:lvlJc w:val="right"/>
      <w:pPr>
        <w:ind w:left="3104" w:hanging="180"/>
      </w:pPr>
    </w:lvl>
    <w:lvl w:ilvl="3" w:tplc="081D000F" w:tentative="1">
      <w:start w:val="1"/>
      <w:numFmt w:val="decimal"/>
      <w:lvlText w:val="%4."/>
      <w:lvlJc w:val="left"/>
      <w:pPr>
        <w:ind w:left="3824" w:hanging="360"/>
      </w:pPr>
    </w:lvl>
    <w:lvl w:ilvl="4" w:tplc="081D0019" w:tentative="1">
      <w:start w:val="1"/>
      <w:numFmt w:val="lowerLetter"/>
      <w:lvlText w:val="%5."/>
      <w:lvlJc w:val="left"/>
      <w:pPr>
        <w:ind w:left="4544" w:hanging="360"/>
      </w:pPr>
    </w:lvl>
    <w:lvl w:ilvl="5" w:tplc="081D001B" w:tentative="1">
      <w:start w:val="1"/>
      <w:numFmt w:val="lowerRoman"/>
      <w:lvlText w:val="%6."/>
      <w:lvlJc w:val="right"/>
      <w:pPr>
        <w:ind w:left="5264" w:hanging="180"/>
      </w:pPr>
    </w:lvl>
    <w:lvl w:ilvl="6" w:tplc="081D000F" w:tentative="1">
      <w:start w:val="1"/>
      <w:numFmt w:val="decimal"/>
      <w:lvlText w:val="%7."/>
      <w:lvlJc w:val="left"/>
      <w:pPr>
        <w:ind w:left="5984" w:hanging="360"/>
      </w:pPr>
    </w:lvl>
    <w:lvl w:ilvl="7" w:tplc="081D0019" w:tentative="1">
      <w:start w:val="1"/>
      <w:numFmt w:val="lowerLetter"/>
      <w:lvlText w:val="%8."/>
      <w:lvlJc w:val="left"/>
      <w:pPr>
        <w:ind w:left="6704" w:hanging="360"/>
      </w:pPr>
    </w:lvl>
    <w:lvl w:ilvl="8" w:tplc="081D001B" w:tentative="1">
      <w:start w:val="1"/>
      <w:numFmt w:val="lowerRoman"/>
      <w:lvlText w:val="%9."/>
      <w:lvlJc w:val="right"/>
      <w:pPr>
        <w:ind w:left="7424" w:hanging="180"/>
      </w:pPr>
    </w:lvl>
  </w:abstractNum>
  <w:abstractNum w:abstractNumId="5" w15:restartNumberingAfterBreak="0">
    <w:nsid w:val="12C83EAA"/>
    <w:multiLevelType w:val="hybridMultilevel"/>
    <w:tmpl w:val="FC2A9820"/>
    <w:lvl w:ilvl="0" w:tplc="994EC432">
      <w:numFmt w:val="bullet"/>
      <w:lvlText w:val="•"/>
      <w:lvlJc w:val="left"/>
      <w:pPr>
        <w:ind w:left="720" w:hanging="360"/>
      </w:pPr>
      <w:rPr>
        <w:rFonts w:ascii="Calibri" w:eastAsiaTheme="minorEastAsia" w:hAnsi="Calibri" w:cs="Calibri" w:hint="default"/>
        <w:b/>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271035"/>
    <w:multiLevelType w:val="hybridMultilevel"/>
    <w:tmpl w:val="FF169D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 w15:restartNumberingAfterBreak="0">
    <w:nsid w:val="1A4F6FDE"/>
    <w:multiLevelType w:val="hybridMultilevel"/>
    <w:tmpl w:val="5C3CE324"/>
    <w:lvl w:ilvl="0" w:tplc="B91CE498">
      <w:start w:val="1"/>
      <w:numFmt w:val="decimal"/>
      <w:lvlText w:val="%1)"/>
      <w:lvlJc w:val="left"/>
      <w:pPr>
        <w:ind w:left="720" w:hanging="360"/>
      </w:pPr>
      <w:rPr>
        <w:rFonts w:ascii="Segoe UI" w:hAnsi="Segoe UI" w:cs="Segoe UI" w:hint="default"/>
        <w:sz w:val="18"/>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8" w15:restartNumberingAfterBreak="0">
    <w:nsid w:val="1CF87DD8"/>
    <w:multiLevelType w:val="hybridMultilevel"/>
    <w:tmpl w:val="73CAABC4"/>
    <w:lvl w:ilvl="0" w:tplc="3B7EBE56">
      <w:start w:val="1"/>
      <w:numFmt w:val="decimal"/>
      <w:lvlText w:val="%1."/>
      <w:lvlJc w:val="left"/>
      <w:pPr>
        <w:ind w:left="720" w:hanging="360"/>
      </w:pPr>
      <w:rPr>
        <w:rFonts w:eastAsiaTheme="minorHAnsi" w:cstheme="minorHAnsi" w:hint="default"/>
        <w:color w:val="0064AE" w:themeColor="hyperlink"/>
        <w:sz w:val="22"/>
        <w:u w:val="single"/>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9" w15:restartNumberingAfterBreak="0">
    <w:nsid w:val="1E7E02FE"/>
    <w:multiLevelType w:val="hybridMultilevel"/>
    <w:tmpl w:val="050C1E7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0" w15:restartNumberingAfterBreak="0">
    <w:nsid w:val="21D36174"/>
    <w:multiLevelType w:val="hybridMultilevel"/>
    <w:tmpl w:val="DBC000B6"/>
    <w:lvl w:ilvl="0" w:tplc="61F0B55A">
      <w:numFmt w:val="bullet"/>
      <w:lvlText w:val="-"/>
      <w:lvlJc w:val="left"/>
      <w:pPr>
        <w:ind w:left="720" w:hanging="360"/>
      </w:pPr>
      <w:rPr>
        <w:rFonts w:ascii="Calibri" w:eastAsiaTheme="minorHAns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1" w15:restartNumberingAfterBreak="0">
    <w:nsid w:val="2361085D"/>
    <w:multiLevelType w:val="hybridMultilevel"/>
    <w:tmpl w:val="2AB4B872"/>
    <w:lvl w:ilvl="0" w:tplc="081D000F">
      <w:start w:val="1"/>
      <w:numFmt w:val="decimal"/>
      <w:lvlText w:val="%1."/>
      <w:lvlJc w:val="left"/>
      <w:pPr>
        <w:ind w:left="720" w:hanging="360"/>
      </w:pPr>
      <w:rPr>
        <w:rFonts w:hint="default"/>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2" w15:restartNumberingAfterBreak="0">
    <w:nsid w:val="24076CB1"/>
    <w:multiLevelType w:val="hybridMultilevel"/>
    <w:tmpl w:val="32F420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3" w15:restartNumberingAfterBreak="0">
    <w:nsid w:val="281E3E72"/>
    <w:multiLevelType w:val="hybridMultilevel"/>
    <w:tmpl w:val="DD9C6D2C"/>
    <w:lvl w:ilvl="0" w:tplc="D18092F8">
      <w:start w:val="1"/>
      <w:numFmt w:val="decimal"/>
      <w:lvlText w:val="%1."/>
      <w:lvlJc w:val="left"/>
      <w:pPr>
        <w:ind w:left="1664" w:hanging="360"/>
      </w:pPr>
      <w:rPr>
        <w:rFonts w:hint="default"/>
      </w:rPr>
    </w:lvl>
    <w:lvl w:ilvl="1" w:tplc="FFFFFFFF" w:tentative="1">
      <w:start w:val="1"/>
      <w:numFmt w:val="bullet"/>
      <w:lvlText w:val="o"/>
      <w:lvlJc w:val="left"/>
      <w:pPr>
        <w:ind w:left="2384" w:hanging="360"/>
      </w:pPr>
      <w:rPr>
        <w:rFonts w:ascii="Courier New" w:hAnsi="Courier New" w:cs="Courier New" w:hint="default"/>
      </w:rPr>
    </w:lvl>
    <w:lvl w:ilvl="2" w:tplc="FFFFFFFF" w:tentative="1">
      <w:start w:val="1"/>
      <w:numFmt w:val="bullet"/>
      <w:lvlText w:val=""/>
      <w:lvlJc w:val="left"/>
      <w:pPr>
        <w:ind w:left="3104" w:hanging="360"/>
      </w:pPr>
      <w:rPr>
        <w:rFonts w:ascii="Wingdings" w:hAnsi="Wingdings" w:hint="default"/>
      </w:rPr>
    </w:lvl>
    <w:lvl w:ilvl="3" w:tplc="FFFFFFFF" w:tentative="1">
      <w:start w:val="1"/>
      <w:numFmt w:val="bullet"/>
      <w:lvlText w:val=""/>
      <w:lvlJc w:val="left"/>
      <w:pPr>
        <w:ind w:left="3824" w:hanging="360"/>
      </w:pPr>
      <w:rPr>
        <w:rFonts w:ascii="Symbol" w:hAnsi="Symbol" w:hint="default"/>
      </w:rPr>
    </w:lvl>
    <w:lvl w:ilvl="4" w:tplc="FFFFFFFF" w:tentative="1">
      <w:start w:val="1"/>
      <w:numFmt w:val="bullet"/>
      <w:lvlText w:val="o"/>
      <w:lvlJc w:val="left"/>
      <w:pPr>
        <w:ind w:left="4544" w:hanging="360"/>
      </w:pPr>
      <w:rPr>
        <w:rFonts w:ascii="Courier New" w:hAnsi="Courier New" w:cs="Courier New" w:hint="default"/>
      </w:rPr>
    </w:lvl>
    <w:lvl w:ilvl="5" w:tplc="FFFFFFFF" w:tentative="1">
      <w:start w:val="1"/>
      <w:numFmt w:val="bullet"/>
      <w:lvlText w:val=""/>
      <w:lvlJc w:val="left"/>
      <w:pPr>
        <w:ind w:left="5264" w:hanging="360"/>
      </w:pPr>
      <w:rPr>
        <w:rFonts w:ascii="Wingdings" w:hAnsi="Wingdings" w:hint="default"/>
      </w:rPr>
    </w:lvl>
    <w:lvl w:ilvl="6" w:tplc="FFFFFFFF" w:tentative="1">
      <w:start w:val="1"/>
      <w:numFmt w:val="bullet"/>
      <w:lvlText w:val=""/>
      <w:lvlJc w:val="left"/>
      <w:pPr>
        <w:ind w:left="5984" w:hanging="360"/>
      </w:pPr>
      <w:rPr>
        <w:rFonts w:ascii="Symbol" w:hAnsi="Symbol" w:hint="default"/>
      </w:rPr>
    </w:lvl>
    <w:lvl w:ilvl="7" w:tplc="FFFFFFFF" w:tentative="1">
      <w:start w:val="1"/>
      <w:numFmt w:val="bullet"/>
      <w:lvlText w:val="o"/>
      <w:lvlJc w:val="left"/>
      <w:pPr>
        <w:ind w:left="6704" w:hanging="360"/>
      </w:pPr>
      <w:rPr>
        <w:rFonts w:ascii="Courier New" w:hAnsi="Courier New" w:cs="Courier New" w:hint="default"/>
      </w:rPr>
    </w:lvl>
    <w:lvl w:ilvl="8" w:tplc="FFFFFFFF" w:tentative="1">
      <w:start w:val="1"/>
      <w:numFmt w:val="bullet"/>
      <w:lvlText w:val=""/>
      <w:lvlJc w:val="left"/>
      <w:pPr>
        <w:ind w:left="7424" w:hanging="360"/>
      </w:pPr>
      <w:rPr>
        <w:rFonts w:ascii="Wingdings" w:hAnsi="Wingdings" w:hint="default"/>
      </w:rPr>
    </w:lvl>
  </w:abstractNum>
  <w:abstractNum w:abstractNumId="14" w15:restartNumberingAfterBreak="0">
    <w:nsid w:val="282670DA"/>
    <w:multiLevelType w:val="hybridMultilevel"/>
    <w:tmpl w:val="64D0D802"/>
    <w:lvl w:ilvl="0" w:tplc="081D000F">
      <w:start w:val="1"/>
      <w:numFmt w:val="decimal"/>
      <w:lvlText w:val="%1."/>
      <w:lvlJc w:val="left"/>
      <w:pPr>
        <w:ind w:left="720" w:hanging="360"/>
      </w:pPr>
      <w:rPr>
        <w:rFonts w:hint="default"/>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5" w15:restartNumberingAfterBreak="0">
    <w:nsid w:val="2CA20D46"/>
    <w:multiLevelType w:val="hybridMultilevel"/>
    <w:tmpl w:val="AC70B4A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6" w15:restartNumberingAfterBreak="0">
    <w:nsid w:val="2D52602C"/>
    <w:multiLevelType w:val="hybridMultilevel"/>
    <w:tmpl w:val="82D0FBD6"/>
    <w:lvl w:ilvl="0" w:tplc="1FF418A8">
      <w:start w:val="1"/>
      <w:numFmt w:val="decimal"/>
      <w:lvlText w:val="%1."/>
      <w:lvlJc w:val="left"/>
      <w:pPr>
        <w:ind w:left="1440" w:hanging="360"/>
      </w:pPr>
      <w:rPr>
        <w:rFonts w:hint="default"/>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7" w15:restartNumberingAfterBreak="0">
    <w:nsid w:val="340E35C9"/>
    <w:multiLevelType w:val="hybridMultilevel"/>
    <w:tmpl w:val="58E6F906"/>
    <w:lvl w:ilvl="0" w:tplc="4F307E68">
      <w:start w:val="6"/>
      <w:numFmt w:val="bullet"/>
      <w:lvlText w:val="-"/>
      <w:lvlJc w:val="left"/>
      <w:pPr>
        <w:ind w:left="1664" w:hanging="360"/>
      </w:pPr>
      <w:rPr>
        <w:rFonts w:ascii="Calibri" w:eastAsia="Times New Roman"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8" w15:restartNumberingAfterBreak="0">
    <w:nsid w:val="37E178F8"/>
    <w:multiLevelType w:val="hybridMultilevel"/>
    <w:tmpl w:val="4738BA0E"/>
    <w:lvl w:ilvl="0" w:tplc="D18092F8">
      <w:start w:val="1"/>
      <w:numFmt w:val="decimal"/>
      <w:lvlText w:val="%1."/>
      <w:lvlJc w:val="left"/>
      <w:pPr>
        <w:ind w:left="2968" w:hanging="360"/>
      </w:pPr>
      <w:rPr>
        <w:rFonts w:hint="default"/>
      </w:rPr>
    </w:lvl>
    <w:lvl w:ilvl="1" w:tplc="081D0019">
      <w:start w:val="1"/>
      <w:numFmt w:val="lowerLetter"/>
      <w:lvlText w:val="%2."/>
      <w:lvlJc w:val="left"/>
      <w:pPr>
        <w:ind w:left="2744" w:hanging="360"/>
      </w:pPr>
    </w:lvl>
    <w:lvl w:ilvl="2" w:tplc="081D001B" w:tentative="1">
      <w:start w:val="1"/>
      <w:numFmt w:val="lowerRoman"/>
      <w:lvlText w:val="%3."/>
      <w:lvlJc w:val="right"/>
      <w:pPr>
        <w:ind w:left="3464" w:hanging="180"/>
      </w:pPr>
    </w:lvl>
    <w:lvl w:ilvl="3" w:tplc="081D000F" w:tentative="1">
      <w:start w:val="1"/>
      <w:numFmt w:val="decimal"/>
      <w:lvlText w:val="%4."/>
      <w:lvlJc w:val="left"/>
      <w:pPr>
        <w:ind w:left="4184" w:hanging="360"/>
      </w:pPr>
    </w:lvl>
    <w:lvl w:ilvl="4" w:tplc="081D0019" w:tentative="1">
      <w:start w:val="1"/>
      <w:numFmt w:val="lowerLetter"/>
      <w:lvlText w:val="%5."/>
      <w:lvlJc w:val="left"/>
      <w:pPr>
        <w:ind w:left="4904" w:hanging="360"/>
      </w:pPr>
    </w:lvl>
    <w:lvl w:ilvl="5" w:tplc="081D001B" w:tentative="1">
      <w:start w:val="1"/>
      <w:numFmt w:val="lowerRoman"/>
      <w:lvlText w:val="%6."/>
      <w:lvlJc w:val="right"/>
      <w:pPr>
        <w:ind w:left="5624" w:hanging="180"/>
      </w:pPr>
    </w:lvl>
    <w:lvl w:ilvl="6" w:tplc="081D000F" w:tentative="1">
      <w:start w:val="1"/>
      <w:numFmt w:val="decimal"/>
      <w:lvlText w:val="%7."/>
      <w:lvlJc w:val="left"/>
      <w:pPr>
        <w:ind w:left="6344" w:hanging="360"/>
      </w:pPr>
    </w:lvl>
    <w:lvl w:ilvl="7" w:tplc="081D0019" w:tentative="1">
      <w:start w:val="1"/>
      <w:numFmt w:val="lowerLetter"/>
      <w:lvlText w:val="%8."/>
      <w:lvlJc w:val="left"/>
      <w:pPr>
        <w:ind w:left="7064" w:hanging="360"/>
      </w:pPr>
    </w:lvl>
    <w:lvl w:ilvl="8" w:tplc="081D001B" w:tentative="1">
      <w:start w:val="1"/>
      <w:numFmt w:val="lowerRoman"/>
      <w:lvlText w:val="%9."/>
      <w:lvlJc w:val="right"/>
      <w:pPr>
        <w:ind w:left="7784" w:hanging="180"/>
      </w:pPr>
    </w:lvl>
  </w:abstractNum>
  <w:abstractNum w:abstractNumId="19" w15:restartNumberingAfterBreak="0">
    <w:nsid w:val="3C04336B"/>
    <w:multiLevelType w:val="hybridMultilevel"/>
    <w:tmpl w:val="90A48FF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0" w15:restartNumberingAfterBreak="0">
    <w:nsid w:val="41B209F7"/>
    <w:multiLevelType w:val="hybridMultilevel"/>
    <w:tmpl w:val="FDA446B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1" w15:restartNumberingAfterBreak="0">
    <w:nsid w:val="423F2F9E"/>
    <w:multiLevelType w:val="hybridMultilevel"/>
    <w:tmpl w:val="CD667918"/>
    <w:lvl w:ilvl="0" w:tplc="081D000F">
      <w:start w:val="1"/>
      <w:numFmt w:val="decimal"/>
      <w:lvlText w:val="%1."/>
      <w:lvlJc w:val="left"/>
      <w:pPr>
        <w:ind w:left="720" w:hanging="360"/>
      </w:pPr>
      <w:rPr>
        <w:rFonts w:hint="default"/>
        <w:color w:val="0064AE" w:themeColor="hyperlink"/>
        <w:sz w:val="22"/>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EF7A10"/>
    <w:multiLevelType w:val="multilevel"/>
    <w:tmpl w:val="C966D21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75F482D"/>
    <w:multiLevelType w:val="hybridMultilevel"/>
    <w:tmpl w:val="732A8010"/>
    <w:lvl w:ilvl="0" w:tplc="081D000F">
      <w:start w:val="1"/>
      <w:numFmt w:val="decimal"/>
      <w:lvlText w:val="%1."/>
      <w:lvlJc w:val="left"/>
      <w:pPr>
        <w:ind w:left="2384" w:hanging="360"/>
      </w:pPr>
    </w:lvl>
    <w:lvl w:ilvl="1" w:tplc="081D0019" w:tentative="1">
      <w:start w:val="1"/>
      <w:numFmt w:val="lowerLetter"/>
      <w:lvlText w:val="%2."/>
      <w:lvlJc w:val="left"/>
      <w:pPr>
        <w:ind w:left="3104" w:hanging="360"/>
      </w:pPr>
    </w:lvl>
    <w:lvl w:ilvl="2" w:tplc="081D001B" w:tentative="1">
      <w:start w:val="1"/>
      <w:numFmt w:val="lowerRoman"/>
      <w:lvlText w:val="%3."/>
      <w:lvlJc w:val="right"/>
      <w:pPr>
        <w:ind w:left="3824" w:hanging="180"/>
      </w:pPr>
    </w:lvl>
    <w:lvl w:ilvl="3" w:tplc="081D000F" w:tentative="1">
      <w:start w:val="1"/>
      <w:numFmt w:val="decimal"/>
      <w:lvlText w:val="%4."/>
      <w:lvlJc w:val="left"/>
      <w:pPr>
        <w:ind w:left="4544" w:hanging="360"/>
      </w:pPr>
    </w:lvl>
    <w:lvl w:ilvl="4" w:tplc="081D0019" w:tentative="1">
      <w:start w:val="1"/>
      <w:numFmt w:val="lowerLetter"/>
      <w:lvlText w:val="%5."/>
      <w:lvlJc w:val="left"/>
      <w:pPr>
        <w:ind w:left="5264" w:hanging="360"/>
      </w:pPr>
    </w:lvl>
    <w:lvl w:ilvl="5" w:tplc="081D001B" w:tentative="1">
      <w:start w:val="1"/>
      <w:numFmt w:val="lowerRoman"/>
      <w:lvlText w:val="%6."/>
      <w:lvlJc w:val="right"/>
      <w:pPr>
        <w:ind w:left="5984" w:hanging="180"/>
      </w:pPr>
    </w:lvl>
    <w:lvl w:ilvl="6" w:tplc="081D000F" w:tentative="1">
      <w:start w:val="1"/>
      <w:numFmt w:val="decimal"/>
      <w:lvlText w:val="%7."/>
      <w:lvlJc w:val="left"/>
      <w:pPr>
        <w:ind w:left="6704" w:hanging="360"/>
      </w:pPr>
    </w:lvl>
    <w:lvl w:ilvl="7" w:tplc="081D0019" w:tentative="1">
      <w:start w:val="1"/>
      <w:numFmt w:val="lowerLetter"/>
      <w:lvlText w:val="%8."/>
      <w:lvlJc w:val="left"/>
      <w:pPr>
        <w:ind w:left="7424" w:hanging="360"/>
      </w:pPr>
    </w:lvl>
    <w:lvl w:ilvl="8" w:tplc="081D001B" w:tentative="1">
      <w:start w:val="1"/>
      <w:numFmt w:val="lowerRoman"/>
      <w:lvlText w:val="%9."/>
      <w:lvlJc w:val="right"/>
      <w:pPr>
        <w:ind w:left="8144" w:hanging="180"/>
      </w:pPr>
    </w:lvl>
  </w:abstractNum>
  <w:abstractNum w:abstractNumId="24" w15:restartNumberingAfterBreak="0">
    <w:nsid w:val="49E340F3"/>
    <w:multiLevelType w:val="hybridMultilevel"/>
    <w:tmpl w:val="C4047AA8"/>
    <w:lvl w:ilvl="0" w:tplc="081D000F">
      <w:start w:val="1"/>
      <w:numFmt w:val="decimal"/>
      <w:lvlText w:val="%1."/>
      <w:lvlJc w:val="left"/>
      <w:pPr>
        <w:ind w:left="720" w:hanging="360"/>
      </w:p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5" w15:restartNumberingAfterBreak="0">
    <w:nsid w:val="4D8B00D0"/>
    <w:multiLevelType w:val="hybridMultilevel"/>
    <w:tmpl w:val="C53C0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6" w15:restartNumberingAfterBreak="0">
    <w:nsid w:val="4E3D3F76"/>
    <w:multiLevelType w:val="hybridMultilevel"/>
    <w:tmpl w:val="E6EA2AFA"/>
    <w:lvl w:ilvl="0" w:tplc="4F307E68">
      <w:start w:val="6"/>
      <w:numFmt w:val="bullet"/>
      <w:lvlText w:val="-"/>
      <w:lvlJc w:val="left"/>
      <w:pPr>
        <w:ind w:left="1664" w:hanging="360"/>
      </w:pPr>
      <w:rPr>
        <w:rFonts w:ascii="Calibri" w:eastAsia="Times New Roman"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7" w15:restartNumberingAfterBreak="0">
    <w:nsid w:val="51114F59"/>
    <w:multiLevelType w:val="hybridMultilevel"/>
    <w:tmpl w:val="506A801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 w15:restartNumberingAfterBreak="0">
    <w:nsid w:val="533308F6"/>
    <w:multiLevelType w:val="hybridMultilevel"/>
    <w:tmpl w:val="E468079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15:restartNumberingAfterBreak="0">
    <w:nsid w:val="576B6D1D"/>
    <w:multiLevelType w:val="hybridMultilevel"/>
    <w:tmpl w:val="747AC9DE"/>
    <w:lvl w:ilvl="0" w:tplc="08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85E66E1"/>
    <w:multiLevelType w:val="hybridMultilevel"/>
    <w:tmpl w:val="C824C60E"/>
    <w:lvl w:ilvl="0" w:tplc="CF2AF2D0">
      <w:numFmt w:val="bullet"/>
      <w:lvlText w:val="-"/>
      <w:lvlJc w:val="left"/>
      <w:pPr>
        <w:ind w:left="720" w:hanging="360"/>
      </w:pPr>
      <w:rPr>
        <w:rFonts w:ascii="Calibri" w:eastAsiaTheme="minorHAns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1" w15:restartNumberingAfterBreak="0">
    <w:nsid w:val="5E785CB5"/>
    <w:multiLevelType w:val="hybridMultilevel"/>
    <w:tmpl w:val="B58E8F9E"/>
    <w:lvl w:ilvl="0" w:tplc="13D886E0">
      <w:numFmt w:val="bullet"/>
      <w:lvlText w:val=""/>
      <w:lvlJc w:val="left"/>
      <w:pPr>
        <w:ind w:left="956" w:hanging="360"/>
      </w:pPr>
      <w:rPr>
        <w:rFonts w:ascii="Symbol" w:eastAsia="Symbol" w:hAnsi="Symbol" w:cs="Symbol" w:hint="default"/>
        <w:w w:val="100"/>
        <w:sz w:val="22"/>
        <w:szCs w:val="22"/>
      </w:rPr>
    </w:lvl>
    <w:lvl w:ilvl="1" w:tplc="BFC0DF7A">
      <w:numFmt w:val="bullet"/>
      <w:lvlText w:val="•"/>
      <w:lvlJc w:val="left"/>
      <w:pPr>
        <w:ind w:left="1936" w:hanging="360"/>
      </w:pPr>
      <w:rPr>
        <w:rFonts w:hint="default"/>
      </w:rPr>
    </w:lvl>
    <w:lvl w:ilvl="2" w:tplc="F8DA50B2">
      <w:numFmt w:val="bullet"/>
      <w:lvlText w:val="•"/>
      <w:lvlJc w:val="left"/>
      <w:pPr>
        <w:ind w:left="2913" w:hanging="360"/>
      </w:pPr>
      <w:rPr>
        <w:rFonts w:hint="default"/>
      </w:rPr>
    </w:lvl>
    <w:lvl w:ilvl="3" w:tplc="3E188B34">
      <w:numFmt w:val="bullet"/>
      <w:lvlText w:val="•"/>
      <w:lvlJc w:val="left"/>
      <w:pPr>
        <w:ind w:left="3889" w:hanging="360"/>
      </w:pPr>
      <w:rPr>
        <w:rFonts w:hint="default"/>
      </w:rPr>
    </w:lvl>
    <w:lvl w:ilvl="4" w:tplc="E6FCE8E2">
      <w:numFmt w:val="bullet"/>
      <w:lvlText w:val="•"/>
      <w:lvlJc w:val="left"/>
      <w:pPr>
        <w:ind w:left="4866" w:hanging="360"/>
      </w:pPr>
      <w:rPr>
        <w:rFonts w:hint="default"/>
      </w:rPr>
    </w:lvl>
    <w:lvl w:ilvl="5" w:tplc="C602B390">
      <w:numFmt w:val="bullet"/>
      <w:lvlText w:val="•"/>
      <w:lvlJc w:val="left"/>
      <w:pPr>
        <w:ind w:left="5843" w:hanging="360"/>
      </w:pPr>
      <w:rPr>
        <w:rFonts w:hint="default"/>
      </w:rPr>
    </w:lvl>
    <w:lvl w:ilvl="6" w:tplc="41361C46">
      <w:numFmt w:val="bullet"/>
      <w:lvlText w:val="•"/>
      <w:lvlJc w:val="left"/>
      <w:pPr>
        <w:ind w:left="6819" w:hanging="360"/>
      </w:pPr>
      <w:rPr>
        <w:rFonts w:hint="default"/>
      </w:rPr>
    </w:lvl>
    <w:lvl w:ilvl="7" w:tplc="E982AE8E">
      <w:numFmt w:val="bullet"/>
      <w:lvlText w:val="•"/>
      <w:lvlJc w:val="left"/>
      <w:pPr>
        <w:ind w:left="7796" w:hanging="360"/>
      </w:pPr>
      <w:rPr>
        <w:rFonts w:hint="default"/>
      </w:rPr>
    </w:lvl>
    <w:lvl w:ilvl="8" w:tplc="F9446C3E">
      <w:numFmt w:val="bullet"/>
      <w:lvlText w:val="•"/>
      <w:lvlJc w:val="left"/>
      <w:pPr>
        <w:ind w:left="8773" w:hanging="360"/>
      </w:pPr>
      <w:rPr>
        <w:rFonts w:hint="default"/>
      </w:rPr>
    </w:lvl>
  </w:abstractNum>
  <w:abstractNum w:abstractNumId="32" w15:restartNumberingAfterBreak="0">
    <w:nsid w:val="68A13459"/>
    <w:multiLevelType w:val="hybridMultilevel"/>
    <w:tmpl w:val="F5BA62A0"/>
    <w:lvl w:ilvl="0" w:tplc="4F307E68">
      <w:start w:val="6"/>
      <w:numFmt w:val="bullet"/>
      <w:lvlText w:val="-"/>
      <w:lvlJc w:val="left"/>
      <w:pPr>
        <w:ind w:left="1664" w:hanging="360"/>
      </w:pPr>
      <w:rPr>
        <w:rFonts w:ascii="Calibri" w:eastAsia="Times New Roman"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33" w15:restartNumberingAfterBreak="0">
    <w:nsid w:val="68F2565C"/>
    <w:multiLevelType w:val="hybridMultilevel"/>
    <w:tmpl w:val="E7DEE0C0"/>
    <w:lvl w:ilvl="0" w:tplc="994EC432">
      <w:numFmt w:val="bullet"/>
      <w:lvlText w:val="•"/>
      <w:lvlJc w:val="left"/>
      <w:pPr>
        <w:ind w:left="720" w:hanging="360"/>
      </w:pPr>
      <w:rPr>
        <w:rFonts w:ascii="Calibri" w:eastAsiaTheme="minorEastAsia" w:hAnsi="Calibri" w:cs="Calibri" w:hint="default"/>
        <w:b/>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A4B1EEB"/>
    <w:multiLevelType w:val="hybridMultilevel"/>
    <w:tmpl w:val="CEE8571E"/>
    <w:lvl w:ilvl="0" w:tplc="081D000F">
      <w:start w:val="1"/>
      <w:numFmt w:val="decimal"/>
      <w:lvlText w:val="%1."/>
      <w:lvlJc w:val="left"/>
      <w:pPr>
        <w:ind w:left="360" w:hanging="360"/>
      </w:pPr>
      <w:rPr>
        <w:rFonts w:hint="default"/>
      </w:rPr>
    </w:lvl>
    <w:lvl w:ilvl="1" w:tplc="081D0019" w:tentative="1">
      <w:start w:val="1"/>
      <w:numFmt w:val="lowerLetter"/>
      <w:lvlText w:val="%2."/>
      <w:lvlJc w:val="left"/>
      <w:pPr>
        <w:ind w:left="1080" w:hanging="360"/>
      </w:pPr>
    </w:lvl>
    <w:lvl w:ilvl="2" w:tplc="081D001B" w:tentative="1">
      <w:start w:val="1"/>
      <w:numFmt w:val="lowerRoman"/>
      <w:lvlText w:val="%3."/>
      <w:lvlJc w:val="right"/>
      <w:pPr>
        <w:ind w:left="1800" w:hanging="180"/>
      </w:pPr>
    </w:lvl>
    <w:lvl w:ilvl="3" w:tplc="081D000F" w:tentative="1">
      <w:start w:val="1"/>
      <w:numFmt w:val="decimal"/>
      <w:lvlText w:val="%4."/>
      <w:lvlJc w:val="left"/>
      <w:pPr>
        <w:ind w:left="2520" w:hanging="360"/>
      </w:pPr>
    </w:lvl>
    <w:lvl w:ilvl="4" w:tplc="081D0019" w:tentative="1">
      <w:start w:val="1"/>
      <w:numFmt w:val="lowerLetter"/>
      <w:lvlText w:val="%5."/>
      <w:lvlJc w:val="left"/>
      <w:pPr>
        <w:ind w:left="3240" w:hanging="360"/>
      </w:pPr>
    </w:lvl>
    <w:lvl w:ilvl="5" w:tplc="081D001B" w:tentative="1">
      <w:start w:val="1"/>
      <w:numFmt w:val="lowerRoman"/>
      <w:lvlText w:val="%6."/>
      <w:lvlJc w:val="right"/>
      <w:pPr>
        <w:ind w:left="3960" w:hanging="180"/>
      </w:pPr>
    </w:lvl>
    <w:lvl w:ilvl="6" w:tplc="081D000F" w:tentative="1">
      <w:start w:val="1"/>
      <w:numFmt w:val="decimal"/>
      <w:lvlText w:val="%7."/>
      <w:lvlJc w:val="left"/>
      <w:pPr>
        <w:ind w:left="4680" w:hanging="360"/>
      </w:pPr>
    </w:lvl>
    <w:lvl w:ilvl="7" w:tplc="081D0019" w:tentative="1">
      <w:start w:val="1"/>
      <w:numFmt w:val="lowerLetter"/>
      <w:lvlText w:val="%8."/>
      <w:lvlJc w:val="left"/>
      <w:pPr>
        <w:ind w:left="5400" w:hanging="360"/>
      </w:pPr>
    </w:lvl>
    <w:lvl w:ilvl="8" w:tplc="081D001B" w:tentative="1">
      <w:start w:val="1"/>
      <w:numFmt w:val="lowerRoman"/>
      <w:lvlText w:val="%9."/>
      <w:lvlJc w:val="right"/>
      <w:pPr>
        <w:ind w:left="6120" w:hanging="180"/>
      </w:pPr>
    </w:lvl>
  </w:abstractNum>
  <w:abstractNum w:abstractNumId="35" w15:restartNumberingAfterBreak="0">
    <w:nsid w:val="6B0E43FC"/>
    <w:multiLevelType w:val="hybridMultilevel"/>
    <w:tmpl w:val="A9DA8068"/>
    <w:lvl w:ilvl="0" w:tplc="D18092F8">
      <w:start w:val="1"/>
      <w:numFmt w:val="decimal"/>
      <w:lvlText w:val="%1."/>
      <w:lvlJc w:val="left"/>
      <w:pPr>
        <w:ind w:left="720" w:hanging="360"/>
      </w:pPr>
      <w:rPr>
        <w:rFonts w:hint="default"/>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6" w15:restartNumberingAfterBreak="0">
    <w:nsid w:val="6E8B0E21"/>
    <w:multiLevelType w:val="hybridMultilevel"/>
    <w:tmpl w:val="DB04D29A"/>
    <w:lvl w:ilvl="0" w:tplc="081D000F">
      <w:start w:val="1"/>
      <w:numFmt w:val="decimal"/>
      <w:lvlText w:val="%1."/>
      <w:lvlJc w:val="left"/>
      <w:pPr>
        <w:ind w:left="720" w:hanging="360"/>
      </w:pPr>
      <w:rPr>
        <w:rFonts w:hint="default"/>
        <w:color w:val="0064AE" w:themeColor="hyperlink"/>
        <w:sz w:val="22"/>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005864"/>
    <w:multiLevelType w:val="multilevel"/>
    <w:tmpl w:val="26A84A0A"/>
    <w:lvl w:ilvl="0">
      <w:start w:val="1"/>
      <w:numFmt w:val="decimal"/>
      <w:pStyle w:val="Rubrik1"/>
      <w:suff w:val="space"/>
      <w:lvlText w:val="%1."/>
      <w:lvlJc w:val="left"/>
      <w:pPr>
        <w:ind w:left="0" w:firstLine="0"/>
      </w:pPr>
      <w:rPr>
        <w:rFonts w:hint="default"/>
      </w:rPr>
    </w:lvl>
    <w:lvl w:ilvl="1">
      <w:start w:val="1"/>
      <w:numFmt w:val="decimal"/>
      <w:pStyle w:val="Rubrik2"/>
      <w:suff w:val="space"/>
      <w:lvlText w:val="%1.%2."/>
      <w:lvlJc w:val="left"/>
      <w:pPr>
        <w:ind w:left="0" w:firstLine="0"/>
      </w:pPr>
      <w:rPr>
        <w:rFonts w:hint="default"/>
        <w:color w:val="auto"/>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2266038"/>
    <w:multiLevelType w:val="hybridMultilevel"/>
    <w:tmpl w:val="141CEFBA"/>
    <w:lvl w:ilvl="0" w:tplc="0F2675E2">
      <w:start w:val="1"/>
      <w:numFmt w:val="decimal"/>
      <w:lvlText w:val="%1."/>
      <w:lvlJc w:val="left"/>
      <w:pPr>
        <w:ind w:left="720" w:hanging="360"/>
      </w:pPr>
      <w:rPr>
        <w:rFonts w:hint="default"/>
        <w:color w:val="auto"/>
        <w:sz w:val="20"/>
        <w:u w:val="none"/>
      </w:rPr>
    </w:lvl>
    <w:lvl w:ilvl="1" w:tplc="081D0019">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39" w15:restartNumberingAfterBreak="0">
    <w:nsid w:val="72FC02F8"/>
    <w:multiLevelType w:val="hybridMultilevel"/>
    <w:tmpl w:val="3A762D8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 w15:restartNumberingAfterBreak="0">
    <w:nsid w:val="73A840CB"/>
    <w:multiLevelType w:val="hybridMultilevel"/>
    <w:tmpl w:val="F92A7700"/>
    <w:lvl w:ilvl="0" w:tplc="4F307E68">
      <w:start w:val="6"/>
      <w:numFmt w:val="bullet"/>
      <w:lvlText w:val="-"/>
      <w:lvlJc w:val="left"/>
      <w:pPr>
        <w:ind w:left="1664" w:hanging="360"/>
      </w:pPr>
      <w:rPr>
        <w:rFonts w:ascii="Calibri" w:eastAsia="Times New Roman"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41" w15:restartNumberingAfterBreak="0">
    <w:nsid w:val="73E86D4F"/>
    <w:multiLevelType w:val="hybridMultilevel"/>
    <w:tmpl w:val="75C0A6D8"/>
    <w:lvl w:ilvl="0" w:tplc="081D000F">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2" w15:restartNumberingAfterBreak="0">
    <w:nsid w:val="751275E6"/>
    <w:multiLevelType w:val="hybridMultilevel"/>
    <w:tmpl w:val="3498F53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3" w15:restartNumberingAfterBreak="0">
    <w:nsid w:val="755A5229"/>
    <w:multiLevelType w:val="hybridMultilevel"/>
    <w:tmpl w:val="6EECB112"/>
    <w:lvl w:ilvl="0" w:tplc="7D3277C2">
      <w:numFmt w:val="bullet"/>
      <w:lvlText w:val=""/>
      <w:lvlJc w:val="left"/>
      <w:pPr>
        <w:ind w:left="956" w:hanging="360"/>
      </w:pPr>
      <w:rPr>
        <w:rFonts w:ascii="Symbol" w:eastAsia="Symbol" w:hAnsi="Symbol" w:cs="Symbol" w:hint="default"/>
        <w:w w:val="100"/>
        <w:sz w:val="22"/>
        <w:szCs w:val="22"/>
      </w:rPr>
    </w:lvl>
    <w:lvl w:ilvl="1" w:tplc="F1BC79F2">
      <w:numFmt w:val="bullet"/>
      <w:lvlText w:val="•"/>
      <w:lvlJc w:val="left"/>
      <w:pPr>
        <w:ind w:left="1936" w:hanging="360"/>
      </w:pPr>
      <w:rPr>
        <w:rFonts w:hint="default"/>
      </w:rPr>
    </w:lvl>
    <w:lvl w:ilvl="2" w:tplc="B8D40EBA">
      <w:numFmt w:val="bullet"/>
      <w:lvlText w:val="•"/>
      <w:lvlJc w:val="left"/>
      <w:pPr>
        <w:ind w:left="2913" w:hanging="360"/>
      </w:pPr>
      <w:rPr>
        <w:rFonts w:hint="default"/>
      </w:rPr>
    </w:lvl>
    <w:lvl w:ilvl="3" w:tplc="5742D4C2">
      <w:numFmt w:val="bullet"/>
      <w:lvlText w:val="•"/>
      <w:lvlJc w:val="left"/>
      <w:pPr>
        <w:ind w:left="3889" w:hanging="360"/>
      </w:pPr>
      <w:rPr>
        <w:rFonts w:hint="default"/>
      </w:rPr>
    </w:lvl>
    <w:lvl w:ilvl="4" w:tplc="D85E321E">
      <w:numFmt w:val="bullet"/>
      <w:lvlText w:val="•"/>
      <w:lvlJc w:val="left"/>
      <w:pPr>
        <w:ind w:left="4866" w:hanging="360"/>
      </w:pPr>
      <w:rPr>
        <w:rFonts w:hint="default"/>
      </w:rPr>
    </w:lvl>
    <w:lvl w:ilvl="5" w:tplc="24961160">
      <w:numFmt w:val="bullet"/>
      <w:lvlText w:val="•"/>
      <w:lvlJc w:val="left"/>
      <w:pPr>
        <w:ind w:left="5843" w:hanging="360"/>
      </w:pPr>
      <w:rPr>
        <w:rFonts w:hint="default"/>
      </w:rPr>
    </w:lvl>
    <w:lvl w:ilvl="6" w:tplc="0E7E7C78">
      <w:numFmt w:val="bullet"/>
      <w:lvlText w:val="•"/>
      <w:lvlJc w:val="left"/>
      <w:pPr>
        <w:ind w:left="6819" w:hanging="360"/>
      </w:pPr>
      <w:rPr>
        <w:rFonts w:hint="default"/>
      </w:rPr>
    </w:lvl>
    <w:lvl w:ilvl="7" w:tplc="A992F2E8">
      <w:numFmt w:val="bullet"/>
      <w:lvlText w:val="•"/>
      <w:lvlJc w:val="left"/>
      <w:pPr>
        <w:ind w:left="7796" w:hanging="360"/>
      </w:pPr>
      <w:rPr>
        <w:rFonts w:hint="default"/>
      </w:rPr>
    </w:lvl>
    <w:lvl w:ilvl="8" w:tplc="4F9CA946">
      <w:numFmt w:val="bullet"/>
      <w:lvlText w:val="•"/>
      <w:lvlJc w:val="left"/>
      <w:pPr>
        <w:ind w:left="8773" w:hanging="360"/>
      </w:pPr>
      <w:rPr>
        <w:rFonts w:hint="default"/>
      </w:rPr>
    </w:lvl>
  </w:abstractNum>
  <w:abstractNum w:abstractNumId="44" w15:restartNumberingAfterBreak="0">
    <w:nsid w:val="7A945425"/>
    <w:multiLevelType w:val="hybridMultilevel"/>
    <w:tmpl w:val="9362A332"/>
    <w:lvl w:ilvl="0" w:tplc="4F307E68">
      <w:start w:val="6"/>
      <w:numFmt w:val="bullet"/>
      <w:lvlText w:val="-"/>
      <w:lvlJc w:val="left"/>
      <w:pPr>
        <w:ind w:left="1664" w:hanging="360"/>
      </w:pPr>
      <w:rPr>
        <w:rFonts w:ascii="Calibri" w:eastAsia="Times New Roman" w:hAnsi="Calibri" w:cs="Calibri"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45" w15:restartNumberingAfterBreak="0">
    <w:nsid w:val="7EF67BE7"/>
    <w:multiLevelType w:val="hybridMultilevel"/>
    <w:tmpl w:val="4F62B202"/>
    <w:lvl w:ilvl="0" w:tplc="83B072DA">
      <w:numFmt w:val="bullet"/>
      <w:lvlText w:val=""/>
      <w:lvlJc w:val="left"/>
      <w:pPr>
        <w:ind w:left="956" w:hanging="360"/>
      </w:pPr>
      <w:rPr>
        <w:rFonts w:ascii="Symbol" w:eastAsia="Symbol" w:hAnsi="Symbol" w:cs="Symbol" w:hint="default"/>
        <w:w w:val="100"/>
        <w:sz w:val="22"/>
        <w:szCs w:val="22"/>
      </w:rPr>
    </w:lvl>
    <w:lvl w:ilvl="1" w:tplc="88C6A8D4">
      <w:numFmt w:val="bullet"/>
      <w:lvlText w:val=""/>
      <w:lvlJc w:val="left"/>
      <w:pPr>
        <w:ind w:left="1316" w:hanging="360"/>
      </w:pPr>
      <w:rPr>
        <w:rFonts w:ascii="Wingdings" w:eastAsia="Wingdings" w:hAnsi="Wingdings" w:cs="Wingdings" w:hint="default"/>
        <w:w w:val="100"/>
        <w:sz w:val="22"/>
        <w:szCs w:val="22"/>
      </w:rPr>
    </w:lvl>
    <w:lvl w:ilvl="2" w:tplc="3C84E47A">
      <w:numFmt w:val="bullet"/>
      <w:lvlText w:val="•"/>
      <w:lvlJc w:val="left"/>
      <w:pPr>
        <w:ind w:left="2365" w:hanging="360"/>
      </w:pPr>
      <w:rPr>
        <w:rFonts w:hint="default"/>
      </w:rPr>
    </w:lvl>
    <w:lvl w:ilvl="3" w:tplc="9F949E9C">
      <w:numFmt w:val="bullet"/>
      <w:lvlText w:val="•"/>
      <w:lvlJc w:val="left"/>
      <w:pPr>
        <w:ind w:left="3410" w:hanging="360"/>
      </w:pPr>
      <w:rPr>
        <w:rFonts w:hint="default"/>
      </w:rPr>
    </w:lvl>
    <w:lvl w:ilvl="4" w:tplc="78AA943C">
      <w:numFmt w:val="bullet"/>
      <w:lvlText w:val="•"/>
      <w:lvlJc w:val="left"/>
      <w:pPr>
        <w:ind w:left="4455" w:hanging="360"/>
      </w:pPr>
      <w:rPr>
        <w:rFonts w:hint="default"/>
      </w:rPr>
    </w:lvl>
    <w:lvl w:ilvl="5" w:tplc="52E2037A">
      <w:numFmt w:val="bullet"/>
      <w:lvlText w:val="•"/>
      <w:lvlJc w:val="left"/>
      <w:pPr>
        <w:ind w:left="5500" w:hanging="360"/>
      </w:pPr>
      <w:rPr>
        <w:rFonts w:hint="default"/>
      </w:rPr>
    </w:lvl>
    <w:lvl w:ilvl="6" w:tplc="CBB807E2">
      <w:numFmt w:val="bullet"/>
      <w:lvlText w:val="•"/>
      <w:lvlJc w:val="left"/>
      <w:pPr>
        <w:ind w:left="6545" w:hanging="360"/>
      </w:pPr>
      <w:rPr>
        <w:rFonts w:hint="default"/>
      </w:rPr>
    </w:lvl>
    <w:lvl w:ilvl="7" w:tplc="D4509F64">
      <w:numFmt w:val="bullet"/>
      <w:lvlText w:val="•"/>
      <w:lvlJc w:val="left"/>
      <w:pPr>
        <w:ind w:left="7590" w:hanging="360"/>
      </w:pPr>
      <w:rPr>
        <w:rFonts w:hint="default"/>
      </w:rPr>
    </w:lvl>
    <w:lvl w:ilvl="8" w:tplc="3E76BEB2">
      <w:numFmt w:val="bullet"/>
      <w:lvlText w:val="•"/>
      <w:lvlJc w:val="left"/>
      <w:pPr>
        <w:ind w:left="8636" w:hanging="360"/>
      </w:pPr>
      <w:rPr>
        <w:rFonts w:hint="default"/>
      </w:rPr>
    </w:lvl>
  </w:abstractNum>
  <w:num w:numId="1" w16cid:durableId="1668899337">
    <w:abstractNumId w:val="37"/>
  </w:num>
  <w:num w:numId="2" w16cid:durableId="1283224731">
    <w:abstractNumId w:val="0"/>
  </w:num>
  <w:num w:numId="3" w16cid:durableId="469325591">
    <w:abstractNumId w:val="22"/>
  </w:num>
  <w:num w:numId="4" w16cid:durableId="409012308">
    <w:abstractNumId w:val="5"/>
  </w:num>
  <w:num w:numId="5" w16cid:durableId="138613634">
    <w:abstractNumId w:val="33"/>
  </w:num>
  <w:num w:numId="6" w16cid:durableId="106824544">
    <w:abstractNumId w:val="3"/>
  </w:num>
  <w:num w:numId="7" w16cid:durableId="1498812609">
    <w:abstractNumId w:val="26"/>
  </w:num>
  <w:num w:numId="8" w16cid:durableId="1683049530">
    <w:abstractNumId w:val="44"/>
  </w:num>
  <w:num w:numId="9" w16cid:durableId="1479688576">
    <w:abstractNumId w:val="40"/>
  </w:num>
  <w:num w:numId="10" w16cid:durableId="1906254811">
    <w:abstractNumId w:val="17"/>
  </w:num>
  <w:num w:numId="11" w16cid:durableId="1035228636">
    <w:abstractNumId w:val="32"/>
  </w:num>
  <w:num w:numId="12" w16cid:durableId="523254882">
    <w:abstractNumId w:val="30"/>
  </w:num>
  <w:num w:numId="13" w16cid:durableId="31728965">
    <w:abstractNumId w:val="12"/>
  </w:num>
  <w:num w:numId="14" w16cid:durableId="1537544685">
    <w:abstractNumId w:val="39"/>
  </w:num>
  <w:num w:numId="15" w16cid:durableId="1441759149">
    <w:abstractNumId w:val="6"/>
  </w:num>
  <w:num w:numId="16" w16cid:durableId="1832791907">
    <w:abstractNumId w:val="28"/>
  </w:num>
  <w:num w:numId="17" w16cid:durableId="2143034952">
    <w:abstractNumId w:val="42"/>
  </w:num>
  <w:num w:numId="18" w16cid:durableId="7220478">
    <w:abstractNumId w:val="45"/>
  </w:num>
  <w:num w:numId="19" w16cid:durableId="1591697143">
    <w:abstractNumId w:val="43"/>
  </w:num>
  <w:num w:numId="20" w16cid:durableId="1452623840">
    <w:abstractNumId w:val="31"/>
  </w:num>
  <w:num w:numId="21" w16cid:durableId="1750806462">
    <w:abstractNumId w:val="10"/>
  </w:num>
  <w:num w:numId="22" w16cid:durableId="7960234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5129734">
    <w:abstractNumId w:val="29"/>
  </w:num>
  <w:num w:numId="24" w16cid:durableId="335545217">
    <w:abstractNumId w:val="15"/>
  </w:num>
  <w:num w:numId="25" w16cid:durableId="1170372283">
    <w:abstractNumId w:val="25"/>
  </w:num>
  <w:num w:numId="26" w16cid:durableId="403646593">
    <w:abstractNumId w:val="27"/>
  </w:num>
  <w:num w:numId="27" w16cid:durableId="1472409153">
    <w:abstractNumId w:val="19"/>
  </w:num>
  <w:num w:numId="28" w16cid:durableId="1472989172">
    <w:abstractNumId w:val="7"/>
  </w:num>
  <w:num w:numId="29" w16cid:durableId="90392647">
    <w:abstractNumId w:val="9"/>
  </w:num>
  <w:num w:numId="30" w16cid:durableId="1957369862">
    <w:abstractNumId w:val="20"/>
  </w:num>
  <w:num w:numId="31" w16cid:durableId="1428185581">
    <w:abstractNumId w:val="8"/>
  </w:num>
  <w:num w:numId="32" w16cid:durableId="766923470">
    <w:abstractNumId w:val="36"/>
  </w:num>
  <w:num w:numId="33" w16cid:durableId="128980088">
    <w:abstractNumId w:val="21"/>
  </w:num>
  <w:num w:numId="34" w16cid:durableId="1783182541">
    <w:abstractNumId w:val="4"/>
  </w:num>
  <w:num w:numId="35" w16cid:durableId="698623072">
    <w:abstractNumId w:val="18"/>
  </w:num>
  <w:num w:numId="36" w16cid:durableId="479348456">
    <w:abstractNumId w:val="35"/>
  </w:num>
  <w:num w:numId="37" w16cid:durableId="1618371893">
    <w:abstractNumId w:val="38"/>
  </w:num>
  <w:num w:numId="38" w16cid:durableId="1342505955">
    <w:abstractNumId w:val="24"/>
  </w:num>
  <w:num w:numId="39" w16cid:durableId="475072566">
    <w:abstractNumId w:val="14"/>
  </w:num>
  <w:num w:numId="40" w16cid:durableId="1705323736">
    <w:abstractNumId w:val="11"/>
  </w:num>
  <w:num w:numId="41" w16cid:durableId="1335187941">
    <w:abstractNumId w:val="1"/>
  </w:num>
  <w:num w:numId="42" w16cid:durableId="468791176">
    <w:abstractNumId w:val="16"/>
  </w:num>
  <w:num w:numId="43" w16cid:durableId="1643344656">
    <w:abstractNumId w:val="13"/>
  </w:num>
  <w:num w:numId="44" w16cid:durableId="347098826">
    <w:abstractNumId w:val="34"/>
  </w:num>
  <w:num w:numId="45" w16cid:durableId="225528868">
    <w:abstractNumId w:val="2"/>
  </w:num>
  <w:num w:numId="46" w16cid:durableId="67189391">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E8"/>
    <w:rsid w:val="00000099"/>
    <w:rsid w:val="0000247A"/>
    <w:rsid w:val="00002F0E"/>
    <w:rsid w:val="00003E75"/>
    <w:rsid w:val="00003EA0"/>
    <w:rsid w:val="000041DB"/>
    <w:rsid w:val="00004A49"/>
    <w:rsid w:val="00004EA7"/>
    <w:rsid w:val="00004FB6"/>
    <w:rsid w:val="00005B58"/>
    <w:rsid w:val="0001017D"/>
    <w:rsid w:val="00010373"/>
    <w:rsid w:val="00010501"/>
    <w:rsid w:val="00010776"/>
    <w:rsid w:val="000114DC"/>
    <w:rsid w:val="00011743"/>
    <w:rsid w:val="0001373D"/>
    <w:rsid w:val="00013E34"/>
    <w:rsid w:val="00013FC1"/>
    <w:rsid w:val="000146A4"/>
    <w:rsid w:val="00014A02"/>
    <w:rsid w:val="00014A5D"/>
    <w:rsid w:val="00014DC6"/>
    <w:rsid w:val="00015002"/>
    <w:rsid w:val="0001508A"/>
    <w:rsid w:val="0001668C"/>
    <w:rsid w:val="00017AA1"/>
    <w:rsid w:val="00021088"/>
    <w:rsid w:val="00021882"/>
    <w:rsid w:val="000225A4"/>
    <w:rsid w:val="000229A9"/>
    <w:rsid w:val="00022AA7"/>
    <w:rsid w:val="000246BF"/>
    <w:rsid w:val="00024E55"/>
    <w:rsid w:val="000256ED"/>
    <w:rsid w:val="00025BB3"/>
    <w:rsid w:val="00026AEF"/>
    <w:rsid w:val="000272E9"/>
    <w:rsid w:val="00030B5E"/>
    <w:rsid w:val="000323A9"/>
    <w:rsid w:val="000323D1"/>
    <w:rsid w:val="00032876"/>
    <w:rsid w:val="0003299C"/>
    <w:rsid w:val="00032C2F"/>
    <w:rsid w:val="00032C6B"/>
    <w:rsid w:val="000330B3"/>
    <w:rsid w:val="00035407"/>
    <w:rsid w:val="0003610B"/>
    <w:rsid w:val="00037F1C"/>
    <w:rsid w:val="000401B0"/>
    <w:rsid w:val="00041DF1"/>
    <w:rsid w:val="00041EA5"/>
    <w:rsid w:val="00041F42"/>
    <w:rsid w:val="000420CE"/>
    <w:rsid w:val="00042CA2"/>
    <w:rsid w:val="00043769"/>
    <w:rsid w:val="000437D5"/>
    <w:rsid w:val="00044A52"/>
    <w:rsid w:val="000452AB"/>
    <w:rsid w:val="000456F9"/>
    <w:rsid w:val="00045E35"/>
    <w:rsid w:val="00046817"/>
    <w:rsid w:val="00046E3C"/>
    <w:rsid w:val="00047140"/>
    <w:rsid w:val="00047317"/>
    <w:rsid w:val="00047325"/>
    <w:rsid w:val="00047A36"/>
    <w:rsid w:val="00050249"/>
    <w:rsid w:val="00050267"/>
    <w:rsid w:val="00050964"/>
    <w:rsid w:val="00051B4E"/>
    <w:rsid w:val="00052517"/>
    <w:rsid w:val="00052936"/>
    <w:rsid w:val="00052D7F"/>
    <w:rsid w:val="00053163"/>
    <w:rsid w:val="0005346A"/>
    <w:rsid w:val="00053662"/>
    <w:rsid w:val="00053D27"/>
    <w:rsid w:val="00057C4C"/>
    <w:rsid w:val="00060939"/>
    <w:rsid w:val="00060986"/>
    <w:rsid w:val="00060C8D"/>
    <w:rsid w:val="00061249"/>
    <w:rsid w:val="0006190D"/>
    <w:rsid w:val="0006244D"/>
    <w:rsid w:val="00062695"/>
    <w:rsid w:val="00062896"/>
    <w:rsid w:val="00064B1A"/>
    <w:rsid w:val="00064FAB"/>
    <w:rsid w:val="000655E3"/>
    <w:rsid w:val="0006595A"/>
    <w:rsid w:val="00066864"/>
    <w:rsid w:val="0006692B"/>
    <w:rsid w:val="00066A9B"/>
    <w:rsid w:val="000671B8"/>
    <w:rsid w:val="00071A32"/>
    <w:rsid w:val="00071AFC"/>
    <w:rsid w:val="0007280E"/>
    <w:rsid w:val="000728BB"/>
    <w:rsid w:val="00072EB3"/>
    <w:rsid w:val="000733BC"/>
    <w:rsid w:val="000733D9"/>
    <w:rsid w:val="0007422E"/>
    <w:rsid w:val="00074FFB"/>
    <w:rsid w:val="000761F4"/>
    <w:rsid w:val="00077212"/>
    <w:rsid w:val="00077969"/>
    <w:rsid w:val="00077C34"/>
    <w:rsid w:val="000803F8"/>
    <w:rsid w:val="00080542"/>
    <w:rsid w:val="00081D1A"/>
    <w:rsid w:val="00082CA7"/>
    <w:rsid w:val="000832F4"/>
    <w:rsid w:val="00084205"/>
    <w:rsid w:val="00084F2D"/>
    <w:rsid w:val="00085C18"/>
    <w:rsid w:val="0008797D"/>
    <w:rsid w:val="000901CC"/>
    <w:rsid w:val="0009065A"/>
    <w:rsid w:val="00090816"/>
    <w:rsid w:val="00090889"/>
    <w:rsid w:val="000909A9"/>
    <w:rsid w:val="00091BF1"/>
    <w:rsid w:val="00091C41"/>
    <w:rsid w:val="0009255F"/>
    <w:rsid w:val="00092CAD"/>
    <w:rsid w:val="00093187"/>
    <w:rsid w:val="00093679"/>
    <w:rsid w:val="00093C9E"/>
    <w:rsid w:val="000941C5"/>
    <w:rsid w:val="0009497A"/>
    <w:rsid w:val="00096437"/>
    <w:rsid w:val="00097342"/>
    <w:rsid w:val="000978E9"/>
    <w:rsid w:val="000978F0"/>
    <w:rsid w:val="000A0A3A"/>
    <w:rsid w:val="000A1030"/>
    <w:rsid w:val="000A1570"/>
    <w:rsid w:val="000A33E0"/>
    <w:rsid w:val="000A398D"/>
    <w:rsid w:val="000A3F05"/>
    <w:rsid w:val="000A430F"/>
    <w:rsid w:val="000A47FC"/>
    <w:rsid w:val="000A4836"/>
    <w:rsid w:val="000A7770"/>
    <w:rsid w:val="000A79D4"/>
    <w:rsid w:val="000B07F1"/>
    <w:rsid w:val="000B0BE4"/>
    <w:rsid w:val="000B19EF"/>
    <w:rsid w:val="000B1A80"/>
    <w:rsid w:val="000B2779"/>
    <w:rsid w:val="000B4788"/>
    <w:rsid w:val="000B535F"/>
    <w:rsid w:val="000B55BC"/>
    <w:rsid w:val="000B691A"/>
    <w:rsid w:val="000B6D3A"/>
    <w:rsid w:val="000B7858"/>
    <w:rsid w:val="000C03AB"/>
    <w:rsid w:val="000C1196"/>
    <w:rsid w:val="000C1785"/>
    <w:rsid w:val="000C202A"/>
    <w:rsid w:val="000C215D"/>
    <w:rsid w:val="000C309F"/>
    <w:rsid w:val="000C3762"/>
    <w:rsid w:val="000C3E5E"/>
    <w:rsid w:val="000C47F8"/>
    <w:rsid w:val="000C502B"/>
    <w:rsid w:val="000C65F1"/>
    <w:rsid w:val="000C6754"/>
    <w:rsid w:val="000C74A2"/>
    <w:rsid w:val="000D03AF"/>
    <w:rsid w:val="000D0AEE"/>
    <w:rsid w:val="000D1FF2"/>
    <w:rsid w:val="000D299C"/>
    <w:rsid w:val="000D39BA"/>
    <w:rsid w:val="000D4BA4"/>
    <w:rsid w:val="000D59D1"/>
    <w:rsid w:val="000E11AE"/>
    <w:rsid w:val="000E175F"/>
    <w:rsid w:val="000E1FD2"/>
    <w:rsid w:val="000E23AD"/>
    <w:rsid w:val="000E35BF"/>
    <w:rsid w:val="000E46F2"/>
    <w:rsid w:val="000E5F7A"/>
    <w:rsid w:val="000E63FA"/>
    <w:rsid w:val="000E76A8"/>
    <w:rsid w:val="000E7F57"/>
    <w:rsid w:val="000F1332"/>
    <w:rsid w:val="000F1C33"/>
    <w:rsid w:val="000F2350"/>
    <w:rsid w:val="000F281E"/>
    <w:rsid w:val="000F442D"/>
    <w:rsid w:val="000F4606"/>
    <w:rsid w:val="000F4BFA"/>
    <w:rsid w:val="000F4FE0"/>
    <w:rsid w:val="000F6280"/>
    <w:rsid w:val="000F6A30"/>
    <w:rsid w:val="000F71F0"/>
    <w:rsid w:val="000F7274"/>
    <w:rsid w:val="00100710"/>
    <w:rsid w:val="00100B6A"/>
    <w:rsid w:val="00101342"/>
    <w:rsid w:val="00101D78"/>
    <w:rsid w:val="001047AD"/>
    <w:rsid w:val="001058BA"/>
    <w:rsid w:val="00105A8A"/>
    <w:rsid w:val="00106E92"/>
    <w:rsid w:val="00106EBD"/>
    <w:rsid w:val="00106FAD"/>
    <w:rsid w:val="001076B7"/>
    <w:rsid w:val="00110D14"/>
    <w:rsid w:val="00110D6D"/>
    <w:rsid w:val="00111183"/>
    <w:rsid w:val="00111DF9"/>
    <w:rsid w:val="001128EC"/>
    <w:rsid w:val="00113496"/>
    <w:rsid w:val="001137C6"/>
    <w:rsid w:val="00113BD4"/>
    <w:rsid w:val="00113C21"/>
    <w:rsid w:val="00113FF0"/>
    <w:rsid w:val="001140FA"/>
    <w:rsid w:val="00115B88"/>
    <w:rsid w:val="00115D4C"/>
    <w:rsid w:val="00116798"/>
    <w:rsid w:val="0011700E"/>
    <w:rsid w:val="001173A7"/>
    <w:rsid w:val="00120251"/>
    <w:rsid w:val="00120C3E"/>
    <w:rsid w:val="00121365"/>
    <w:rsid w:val="00121621"/>
    <w:rsid w:val="00121E9A"/>
    <w:rsid w:val="00122B1C"/>
    <w:rsid w:val="00122F2B"/>
    <w:rsid w:val="00123956"/>
    <w:rsid w:val="001239A0"/>
    <w:rsid w:val="00124D6C"/>
    <w:rsid w:val="00124F26"/>
    <w:rsid w:val="00126678"/>
    <w:rsid w:val="001266EA"/>
    <w:rsid w:val="00127F7A"/>
    <w:rsid w:val="00130314"/>
    <w:rsid w:val="0013042B"/>
    <w:rsid w:val="00130F44"/>
    <w:rsid w:val="00130F78"/>
    <w:rsid w:val="0013136E"/>
    <w:rsid w:val="001316E1"/>
    <w:rsid w:val="00134060"/>
    <w:rsid w:val="001340F3"/>
    <w:rsid w:val="00134959"/>
    <w:rsid w:val="00136BBE"/>
    <w:rsid w:val="001370B7"/>
    <w:rsid w:val="001376BE"/>
    <w:rsid w:val="00137B17"/>
    <w:rsid w:val="00137E31"/>
    <w:rsid w:val="001401F2"/>
    <w:rsid w:val="0014085E"/>
    <w:rsid w:val="00140BF7"/>
    <w:rsid w:val="00140C19"/>
    <w:rsid w:val="00141A2C"/>
    <w:rsid w:val="00141BE9"/>
    <w:rsid w:val="00141E73"/>
    <w:rsid w:val="001422DF"/>
    <w:rsid w:val="00142D1F"/>
    <w:rsid w:val="00142EFD"/>
    <w:rsid w:val="00143F91"/>
    <w:rsid w:val="00144A33"/>
    <w:rsid w:val="00144D94"/>
    <w:rsid w:val="001455CD"/>
    <w:rsid w:val="00146AC7"/>
    <w:rsid w:val="001471DE"/>
    <w:rsid w:val="00147F81"/>
    <w:rsid w:val="001511E1"/>
    <w:rsid w:val="00152091"/>
    <w:rsid w:val="0015381E"/>
    <w:rsid w:val="00153E8F"/>
    <w:rsid w:val="00154282"/>
    <w:rsid w:val="001550E8"/>
    <w:rsid w:val="0015601E"/>
    <w:rsid w:val="001567A5"/>
    <w:rsid w:val="00157F6A"/>
    <w:rsid w:val="00160BC2"/>
    <w:rsid w:val="0016141D"/>
    <w:rsid w:val="00161958"/>
    <w:rsid w:val="00161959"/>
    <w:rsid w:val="001619A9"/>
    <w:rsid w:val="00161E55"/>
    <w:rsid w:val="001628CD"/>
    <w:rsid w:val="00162D36"/>
    <w:rsid w:val="00162E93"/>
    <w:rsid w:val="00163C10"/>
    <w:rsid w:val="00163D24"/>
    <w:rsid w:val="00164774"/>
    <w:rsid w:val="00165616"/>
    <w:rsid w:val="00166833"/>
    <w:rsid w:val="00167A22"/>
    <w:rsid w:val="00171B6E"/>
    <w:rsid w:val="0017309F"/>
    <w:rsid w:val="0017562C"/>
    <w:rsid w:val="00175664"/>
    <w:rsid w:val="001774A6"/>
    <w:rsid w:val="0017755C"/>
    <w:rsid w:val="001802AF"/>
    <w:rsid w:val="00180305"/>
    <w:rsid w:val="00180FCE"/>
    <w:rsid w:val="00182404"/>
    <w:rsid w:val="00183858"/>
    <w:rsid w:val="001838DB"/>
    <w:rsid w:val="00183BB9"/>
    <w:rsid w:val="001842AA"/>
    <w:rsid w:val="00184B09"/>
    <w:rsid w:val="00185089"/>
    <w:rsid w:val="00185E44"/>
    <w:rsid w:val="00185EF7"/>
    <w:rsid w:val="001906AB"/>
    <w:rsid w:val="001906B7"/>
    <w:rsid w:val="0019116D"/>
    <w:rsid w:val="00191F74"/>
    <w:rsid w:val="001920F7"/>
    <w:rsid w:val="00192BEE"/>
    <w:rsid w:val="001934C8"/>
    <w:rsid w:val="0019563C"/>
    <w:rsid w:val="001965B6"/>
    <w:rsid w:val="001966AD"/>
    <w:rsid w:val="001977F9"/>
    <w:rsid w:val="00197F06"/>
    <w:rsid w:val="001A0913"/>
    <w:rsid w:val="001A15B1"/>
    <w:rsid w:val="001A214B"/>
    <w:rsid w:val="001A2CE1"/>
    <w:rsid w:val="001A34DC"/>
    <w:rsid w:val="001A47A3"/>
    <w:rsid w:val="001A5237"/>
    <w:rsid w:val="001A52EA"/>
    <w:rsid w:val="001A6292"/>
    <w:rsid w:val="001A7303"/>
    <w:rsid w:val="001A7D29"/>
    <w:rsid w:val="001A7F83"/>
    <w:rsid w:val="001A7F92"/>
    <w:rsid w:val="001B01C8"/>
    <w:rsid w:val="001B239F"/>
    <w:rsid w:val="001B33BD"/>
    <w:rsid w:val="001B366C"/>
    <w:rsid w:val="001B383E"/>
    <w:rsid w:val="001B39E3"/>
    <w:rsid w:val="001B499F"/>
    <w:rsid w:val="001B4A34"/>
    <w:rsid w:val="001B5136"/>
    <w:rsid w:val="001B55FB"/>
    <w:rsid w:val="001B65E8"/>
    <w:rsid w:val="001B797F"/>
    <w:rsid w:val="001C22F1"/>
    <w:rsid w:val="001C2561"/>
    <w:rsid w:val="001C27DA"/>
    <w:rsid w:val="001C2B7A"/>
    <w:rsid w:val="001C39B8"/>
    <w:rsid w:val="001C456A"/>
    <w:rsid w:val="001C4854"/>
    <w:rsid w:val="001C4B23"/>
    <w:rsid w:val="001C529C"/>
    <w:rsid w:val="001C56A7"/>
    <w:rsid w:val="001C6F82"/>
    <w:rsid w:val="001C7296"/>
    <w:rsid w:val="001C7736"/>
    <w:rsid w:val="001C791C"/>
    <w:rsid w:val="001D00ED"/>
    <w:rsid w:val="001D1711"/>
    <w:rsid w:val="001D1DE4"/>
    <w:rsid w:val="001D205D"/>
    <w:rsid w:val="001D2D6D"/>
    <w:rsid w:val="001D3775"/>
    <w:rsid w:val="001D384E"/>
    <w:rsid w:val="001D53DF"/>
    <w:rsid w:val="001D5C59"/>
    <w:rsid w:val="001D62E4"/>
    <w:rsid w:val="001D6AAA"/>
    <w:rsid w:val="001D7FE1"/>
    <w:rsid w:val="001E0ADE"/>
    <w:rsid w:val="001E0E01"/>
    <w:rsid w:val="001E1746"/>
    <w:rsid w:val="001E1E65"/>
    <w:rsid w:val="001E22A8"/>
    <w:rsid w:val="001E3A67"/>
    <w:rsid w:val="001E3F89"/>
    <w:rsid w:val="001E5DFC"/>
    <w:rsid w:val="001E608C"/>
    <w:rsid w:val="001E6301"/>
    <w:rsid w:val="001E736F"/>
    <w:rsid w:val="001E7770"/>
    <w:rsid w:val="001E786B"/>
    <w:rsid w:val="001E7E38"/>
    <w:rsid w:val="001E7E69"/>
    <w:rsid w:val="001F26AE"/>
    <w:rsid w:val="001F27BF"/>
    <w:rsid w:val="001F2911"/>
    <w:rsid w:val="001F353E"/>
    <w:rsid w:val="001F4AFC"/>
    <w:rsid w:val="001F5226"/>
    <w:rsid w:val="001F544A"/>
    <w:rsid w:val="001F54E1"/>
    <w:rsid w:val="001F57A3"/>
    <w:rsid w:val="001F5D08"/>
    <w:rsid w:val="00200453"/>
    <w:rsid w:val="002009F2"/>
    <w:rsid w:val="00200D26"/>
    <w:rsid w:val="00201317"/>
    <w:rsid w:val="002019DB"/>
    <w:rsid w:val="00201E04"/>
    <w:rsid w:val="00202563"/>
    <w:rsid w:val="00202A74"/>
    <w:rsid w:val="002049B9"/>
    <w:rsid w:val="00205D2B"/>
    <w:rsid w:val="00205D4E"/>
    <w:rsid w:val="002064CC"/>
    <w:rsid w:val="00206782"/>
    <w:rsid w:val="00207766"/>
    <w:rsid w:val="00210FCB"/>
    <w:rsid w:val="00211179"/>
    <w:rsid w:val="002117A9"/>
    <w:rsid w:val="00212B86"/>
    <w:rsid w:val="002139EB"/>
    <w:rsid w:val="00214147"/>
    <w:rsid w:val="00215640"/>
    <w:rsid w:val="00215B89"/>
    <w:rsid w:val="00215F25"/>
    <w:rsid w:val="00216744"/>
    <w:rsid w:val="00216B70"/>
    <w:rsid w:val="00217690"/>
    <w:rsid w:val="00220877"/>
    <w:rsid w:val="00221DFC"/>
    <w:rsid w:val="00222A7D"/>
    <w:rsid w:val="00222B22"/>
    <w:rsid w:val="00222BE7"/>
    <w:rsid w:val="00223F95"/>
    <w:rsid w:val="00224D1C"/>
    <w:rsid w:val="00224DEB"/>
    <w:rsid w:val="00224EE5"/>
    <w:rsid w:val="00225DD2"/>
    <w:rsid w:val="002268E9"/>
    <w:rsid w:val="0022700D"/>
    <w:rsid w:val="002275D7"/>
    <w:rsid w:val="002303F6"/>
    <w:rsid w:val="00230433"/>
    <w:rsid w:val="00230569"/>
    <w:rsid w:val="00230CDB"/>
    <w:rsid w:val="00230CF7"/>
    <w:rsid w:val="0023109C"/>
    <w:rsid w:val="002314B1"/>
    <w:rsid w:val="00232825"/>
    <w:rsid w:val="0023311F"/>
    <w:rsid w:val="0023320C"/>
    <w:rsid w:val="00233462"/>
    <w:rsid w:val="00233753"/>
    <w:rsid w:val="00233ACD"/>
    <w:rsid w:val="00234759"/>
    <w:rsid w:val="00235656"/>
    <w:rsid w:val="00235DC4"/>
    <w:rsid w:val="0023608F"/>
    <w:rsid w:val="00236BE3"/>
    <w:rsid w:val="00237A95"/>
    <w:rsid w:val="002406E1"/>
    <w:rsid w:val="002416B4"/>
    <w:rsid w:val="002417F4"/>
    <w:rsid w:val="00241DD0"/>
    <w:rsid w:val="00242548"/>
    <w:rsid w:val="00243AD6"/>
    <w:rsid w:val="00243E93"/>
    <w:rsid w:val="00243F4E"/>
    <w:rsid w:val="0024403D"/>
    <w:rsid w:val="002444AC"/>
    <w:rsid w:val="002444D5"/>
    <w:rsid w:val="00244744"/>
    <w:rsid w:val="0024547B"/>
    <w:rsid w:val="002455F5"/>
    <w:rsid w:val="002456B3"/>
    <w:rsid w:val="00246477"/>
    <w:rsid w:val="00246B96"/>
    <w:rsid w:val="0025092D"/>
    <w:rsid w:val="002519B5"/>
    <w:rsid w:val="002528DE"/>
    <w:rsid w:val="00252ECE"/>
    <w:rsid w:val="002542EE"/>
    <w:rsid w:val="002548DF"/>
    <w:rsid w:val="002561C0"/>
    <w:rsid w:val="002575BF"/>
    <w:rsid w:val="00260541"/>
    <w:rsid w:val="0026080A"/>
    <w:rsid w:val="002611DE"/>
    <w:rsid w:val="002613A8"/>
    <w:rsid w:val="00261517"/>
    <w:rsid w:val="00261636"/>
    <w:rsid w:val="00261C5D"/>
    <w:rsid w:val="00262021"/>
    <w:rsid w:val="00263168"/>
    <w:rsid w:val="002635E4"/>
    <w:rsid w:val="00263B59"/>
    <w:rsid w:val="00264960"/>
    <w:rsid w:val="00264A0B"/>
    <w:rsid w:val="00264B38"/>
    <w:rsid w:val="00264EBF"/>
    <w:rsid w:val="002655B6"/>
    <w:rsid w:val="002659FB"/>
    <w:rsid w:val="0026614C"/>
    <w:rsid w:val="00266FD7"/>
    <w:rsid w:val="0026771E"/>
    <w:rsid w:val="002678CE"/>
    <w:rsid w:val="00270D60"/>
    <w:rsid w:val="00271568"/>
    <w:rsid w:val="00271A7F"/>
    <w:rsid w:val="00271AB3"/>
    <w:rsid w:val="00271C4B"/>
    <w:rsid w:val="00272194"/>
    <w:rsid w:val="00272704"/>
    <w:rsid w:val="00273B90"/>
    <w:rsid w:val="0027544C"/>
    <w:rsid w:val="00275495"/>
    <w:rsid w:val="00276309"/>
    <w:rsid w:val="00276C7B"/>
    <w:rsid w:val="0027710A"/>
    <w:rsid w:val="00280537"/>
    <w:rsid w:val="002805AF"/>
    <w:rsid w:val="00280C48"/>
    <w:rsid w:val="0028177D"/>
    <w:rsid w:val="00281F63"/>
    <w:rsid w:val="0028315A"/>
    <w:rsid w:val="0028328A"/>
    <w:rsid w:val="002835BD"/>
    <w:rsid w:val="002845C5"/>
    <w:rsid w:val="00285301"/>
    <w:rsid w:val="00286349"/>
    <w:rsid w:val="002869F6"/>
    <w:rsid w:val="0028701D"/>
    <w:rsid w:val="00287531"/>
    <w:rsid w:val="0028764E"/>
    <w:rsid w:val="00287C79"/>
    <w:rsid w:val="00291716"/>
    <w:rsid w:val="00291AE7"/>
    <w:rsid w:val="00293AB9"/>
    <w:rsid w:val="0029406E"/>
    <w:rsid w:val="002956D3"/>
    <w:rsid w:val="00295B89"/>
    <w:rsid w:val="00296200"/>
    <w:rsid w:val="002A0899"/>
    <w:rsid w:val="002A28F0"/>
    <w:rsid w:val="002A339E"/>
    <w:rsid w:val="002A420D"/>
    <w:rsid w:val="002A4556"/>
    <w:rsid w:val="002A4CDD"/>
    <w:rsid w:val="002A5035"/>
    <w:rsid w:val="002A5D42"/>
    <w:rsid w:val="002A63FC"/>
    <w:rsid w:val="002A666B"/>
    <w:rsid w:val="002A7059"/>
    <w:rsid w:val="002A7E06"/>
    <w:rsid w:val="002B034B"/>
    <w:rsid w:val="002B063C"/>
    <w:rsid w:val="002B2187"/>
    <w:rsid w:val="002B23B1"/>
    <w:rsid w:val="002B2666"/>
    <w:rsid w:val="002B4800"/>
    <w:rsid w:val="002B52A9"/>
    <w:rsid w:val="002B55C2"/>
    <w:rsid w:val="002B64E8"/>
    <w:rsid w:val="002B71D3"/>
    <w:rsid w:val="002C0190"/>
    <w:rsid w:val="002C23E2"/>
    <w:rsid w:val="002C273D"/>
    <w:rsid w:val="002C3CE5"/>
    <w:rsid w:val="002C3E11"/>
    <w:rsid w:val="002C5344"/>
    <w:rsid w:val="002C5954"/>
    <w:rsid w:val="002C7F4F"/>
    <w:rsid w:val="002D1DFA"/>
    <w:rsid w:val="002D260E"/>
    <w:rsid w:val="002D339A"/>
    <w:rsid w:val="002D3D99"/>
    <w:rsid w:val="002D516E"/>
    <w:rsid w:val="002D545F"/>
    <w:rsid w:val="002D56CA"/>
    <w:rsid w:val="002D5EF0"/>
    <w:rsid w:val="002D6033"/>
    <w:rsid w:val="002E0449"/>
    <w:rsid w:val="002E148D"/>
    <w:rsid w:val="002E18D5"/>
    <w:rsid w:val="002E3E66"/>
    <w:rsid w:val="002E44BA"/>
    <w:rsid w:val="002E4514"/>
    <w:rsid w:val="002E4819"/>
    <w:rsid w:val="002E4A3A"/>
    <w:rsid w:val="002E5CC5"/>
    <w:rsid w:val="002E6D8C"/>
    <w:rsid w:val="002E7318"/>
    <w:rsid w:val="002E7DE3"/>
    <w:rsid w:val="002E7DE5"/>
    <w:rsid w:val="002F0010"/>
    <w:rsid w:val="002F0426"/>
    <w:rsid w:val="002F13C0"/>
    <w:rsid w:val="002F3FC5"/>
    <w:rsid w:val="002F6599"/>
    <w:rsid w:val="002F6795"/>
    <w:rsid w:val="002F6C5B"/>
    <w:rsid w:val="002F7427"/>
    <w:rsid w:val="0030117F"/>
    <w:rsid w:val="0030246A"/>
    <w:rsid w:val="0030281A"/>
    <w:rsid w:val="00302E40"/>
    <w:rsid w:val="00303AD6"/>
    <w:rsid w:val="00303B3E"/>
    <w:rsid w:val="00304AED"/>
    <w:rsid w:val="0030588E"/>
    <w:rsid w:val="00307F53"/>
    <w:rsid w:val="003107A6"/>
    <w:rsid w:val="00310AE8"/>
    <w:rsid w:val="00311466"/>
    <w:rsid w:val="00311C48"/>
    <w:rsid w:val="00313204"/>
    <w:rsid w:val="0031365C"/>
    <w:rsid w:val="00313E25"/>
    <w:rsid w:val="00313EEE"/>
    <w:rsid w:val="00314CED"/>
    <w:rsid w:val="0031543F"/>
    <w:rsid w:val="00315605"/>
    <w:rsid w:val="00315A98"/>
    <w:rsid w:val="00315AA1"/>
    <w:rsid w:val="00315C75"/>
    <w:rsid w:val="00315D4D"/>
    <w:rsid w:val="003168E4"/>
    <w:rsid w:val="003171AA"/>
    <w:rsid w:val="0032066D"/>
    <w:rsid w:val="00320768"/>
    <w:rsid w:val="00321A09"/>
    <w:rsid w:val="00321FF9"/>
    <w:rsid w:val="0032358A"/>
    <w:rsid w:val="00324658"/>
    <w:rsid w:val="00326957"/>
    <w:rsid w:val="00326BFC"/>
    <w:rsid w:val="00331B60"/>
    <w:rsid w:val="003325C0"/>
    <w:rsid w:val="003330C7"/>
    <w:rsid w:val="00334080"/>
    <w:rsid w:val="0033470C"/>
    <w:rsid w:val="00335334"/>
    <w:rsid w:val="00335E3E"/>
    <w:rsid w:val="003401CD"/>
    <w:rsid w:val="003403B9"/>
    <w:rsid w:val="00340D02"/>
    <w:rsid w:val="00341F74"/>
    <w:rsid w:val="0034365A"/>
    <w:rsid w:val="003445E3"/>
    <w:rsid w:val="0034461B"/>
    <w:rsid w:val="0034467A"/>
    <w:rsid w:val="00344CD2"/>
    <w:rsid w:val="00345921"/>
    <w:rsid w:val="00346959"/>
    <w:rsid w:val="00346D02"/>
    <w:rsid w:val="00346DD6"/>
    <w:rsid w:val="00347F4C"/>
    <w:rsid w:val="003500A7"/>
    <w:rsid w:val="003503A7"/>
    <w:rsid w:val="00350454"/>
    <w:rsid w:val="00350535"/>
    <w:rsid w:val="0035152A"/>
    <w:rsid w:val="003517D7"/>
    <w:rsid w:val="00351800"/>
    <w:rsid w:val="00352A28"/>
    <w:rsid w:val="00353170"/>
    <w:rsid w:val="00353225"/>
    <w:rsid w:val="00353DBB"/>
    <w:rsid w:val="0035479C"/>
    <w:rsid w:val="00354BA1"/>
    <w:rsid w:val="00356682"/>
    <w:rsid w:val="00356EB2"/>
    <w:rsid w:val="00356EE5"/>
    <w:rsid w:val="00357686"/>
    <w:rsid w:val="0036084D"/>
    <w:rsid w:val="003609CF"/>
    <w:rsid w:val="00361DC7"/>
    <w:rsid w:val="0036208B"/>
    <w:rsid w:val="003627D0"/>
    <w:rsid w:val="00362854"/>
    <w:rsid w:val="00363DD7"/>
    <w:rsid w:val="00364339"/>
    <w:rsid w:val="003654A8"/>
    <w:rsid w:val="00365D00"/>
    <w:rsid w:val="00365DCA"/>
    <w:rsid w:val="00365FCF"/>
    <w:rsid w:val="00366D19"/>
    <w:rsid w:val="00370795"/>
    <w:rsid w:val="003713EF"/>
    <w:rsid w:val="00372576"/>
    <w:rsid w:val="00372686"/>
    <w:rsid w:val="00373445"/>
    <w:rsid w:val="0037365F"/>
    <w:rsid w:val="00374C16"/>
    <w:rsid w:val="00375993"/>
    <w:rsid w:val="00375FF4"/>
    <w:rsid w:val="003767DC"/>
    <w:rsid w:val="00376970"/>
    <w:rsid w:val="00376F2E"/>
    <w:rsid w:val="0038024C"/>
    <w:rsid w:val="00380E3A"/>
    <w:rsid w:val="00382C32"/>
    <w:rsid w:val="003833B5"/>
    <w:rsid w:val="00383A4C"/>
    <w:rsid w:val="0038417F"/>
    <w:rsid w:val="003845C0"/>
    <w:rsid w:val="00384659"/>
    <w:rsid w:val="00385553"/>
    <w:rsid w:val="00385561"/>
    <w:rsid w:val="00385BCB"/>
    <w:rsid w:val="00385CB3"/>
    <w:rsid w:val="00386F1E"/>
    <w:rsid w:val="003870BB"/>
    <w:rsid w:val="00390D9A"/>
    <w:rsid w:val="003915CC"/>
    <w:rsid w:val="00391830"/>
    <w:rsid w:val="00391887"/>
    <w:rsid w:val="00391DAA"/>
    <w:rsid w:val="003923D5"/>
    <w:rsid w:val="00392F47"/>
    <w:rsid w:val="003936D3"/>
    <w:rsid w:val="00393E6A"/>
    <w:rsid w:val="003940A6"/>
    <w:rsid w:val="0039428A"/>
    <w:rsid w:val="00394F50"/>
    <w:rsid w:val="00396984"/>
    <w:rsid w:val="003969FD"/>
    <w:rsid w:val="003A1ABC"/>
    <w:rsid w:val="003A1DB3"/>
    <w:rsid w:val="003A31BF"/>
    <w:rsid w:val="003A3593"/>
    <w:rsid w:val="003A40CA"/>
    <w:rsid w:val="003A4C46"/>
    <w:rsid w:val="003A4EC3"/>
    <w:rsid w:val="003A520D"/>
    <w:rsid w:val="003A536E"/>
    <w:rsid w:val="003A6087"/>
    <w:rsid w:val="003A62F4"/>
    <w:rsid w:val="003A6442"/>
    <w:rsid w:val="003A698B"/>
    <w:rsid w:val="003A7FB2"/>
    <w:rsid w:val="003B1F08"/>
    <w:rsid w:val="003B3470"/>
    <w:rsid w:val="003B3F67"/>
    <w:rsid w:val="003B44BB"/>
    <w:rsid w:val="003B553D"/>
    <w:rsid w:val="003B5697"/>
    <w:rsid w:val="003B59F9"/>
    <w:rsid w:val="003B5E9C"/>
    <w:rsid w:val="003B608E"/>
    <w:rsid w:val="003B6B77"/>
    <w:rsid w:val="003C1B45"/>
    <w:rsid w:val="003C1EBA"/>
    <w:rsid w:val="003C24C6"/>
    <w:rsid w:val="003C2DA2"/>
    <w:rsid w:val="003C35CA"/>
    <w:rsid w:val="003C3752"/>
    <w:rsid w:val="003C3A8E"/>
    <w:rsid w:val="003C3B55"/>
    <w:rsid w:val="003C3B5B"/>
    <w:rsid w:val="003C402E"/>
    <w:rsid w:val="003C42D3"/>
    <w:rsid w:val="003C49EF"/>
    <w:rsid w:val="003C5059"/>
    <w:rsid w:val="003C5A05"/>
    <w:rsid w:val="003C7114"/>
    <w:rsid w:val="003C747F"/>
    <w:rsid w:val="003D0124"/>
    <w:rsid w:val="003D0468"/>
    <w:rsid w:val="003D1012"/>
    <w:rsid w:val="003D1C37"/>
    <w:rsid w:val="003D2904"/>
    <w:rsid w:val="003D33FD"/>
    <w:rsid w:val="003D342A"/>
    <w:rsid w:val="003D3729"/>
    <w:rsid w:val="003D3FB1"/>
    <w:rsid w:val="003D642E"/>
    <w:rsid w:val="003D6929"/>
    <w:rsid w:val="003D78CB"/>
    <w:rsid w:val="003E05FC"/>
    <w:rsid w:val="003E11AF"/>
    <w:rsid w:val="003E20B5"/>
    <w:rsid w:val="003E233E"/>
    <w:rsid w:val="003E3F4B"/>
    <w:rsid w:val="003E3FC8"/>
    <w:rsid w:val="003E423A"/>
    <w:rsid w:val="003E5FCD"/>
    <w:rsid w:val="003E603C"/>
    <w:rsid w:val="003E63F9"/>
    <w:rsid w:val="003E69BD"/>
    <w:rsid w:val="003E6A7C"/>
    <w:rsid w:val="003E6F5F"/>
    <w:rsid w:val="003E733E"/>
    <w:rsid w:val="003F083D"/>
    <w:rsid w:val="003F1379"/>
    <w:rsid w:val="003F148D"/>
    <w:rsid w:val="003F1F27"/>
    <w:rsid w:val="003F387C"/>
    <w:rsid w:val="003F3ECA"/>
    <w:rsid w:val="003F4BB8"/>
    <w:rsid w:val="003F5927"/>
    <w:rsid w:val="003F5A78"/>
    <w:rsid w:val="003F6C8A"/>
    <w:rsid w:val="003F7AF5"/>
    <w:rsid w:val="003F7CBA"/>
    <w:rsid w:val="00400EBB"/>
    <w:rsid w:val="004018D4"/>
    <w:rsid w:val="00401ACA"/>
    <w:rsid w:val="00401BE2"/>
    <w:rsid w:val="00402159"/>
    <w:rsid w:val="0040221E"/>
    <w:rsid w:val="00403362"/>
    <w:rsid w:val="00403F7F"/>
    <w:rsid w:val="0040426A"/>
    <w:rsid w:val="00404707"/>
    <w:rsid w:val="0040495D"/>
    <w:rsid w:val="00404E00"/>
    <w:rsid w:val="0040500E"/>
    <w:rsid w:val="00405541"/>
    <w:rsid w:val="00405F52"/>
    <w:rsid w:val="00407DF6"/>
    <w:rsid w:val="0041011E"/>
    <w:rsid w:val="00410700"/>
    <w:rsid w:val="0041083F"/>
    <w:rsid w:val="00411C27"/>
    <w:rsid w:val="00412B7A"/>
    <w:rsid w:val="004133DF"/>
    <w:rsid w:val="00413761"/>
    <w:rsid w:val="00413A12"/>
    <w:rsid w:val="00413E6F"/>
    <w:rsid w:val="004156D4"/>
    <w:rsid w:val="00415D6D"/>
    <w:rsid w:val="004161E0"/>
    <w:rsid w:val="00416870"/>
    <w:rsid w:val="004171ED"/>
    <w:rsid w:val="0041745A"/>
    <w:rsid w:val="004177FD"/>
    <w:rsid w:val="004203DD"/>
    <w:rsid w:val="00420E69"/>
    <w:rsid w:val="00421C00"/>
    <w:rsid w:val="00423071"/>
    <w:rsid w:val="00423634"/>
    <w:rsid w:val="00424131"/>
    <w:rsid w:val="0042520F"/>
    <w:rsid w:val="0042581B"/>
    <w:rsid w:val="0042614E"/>
    <w:rsid w:val="004262A7"/>
    <w:rsid w:val="00426641"/>
    <w:rsid w:val="00427714"/>
    <w:rsid w:val="00430243"/>
    <w:rsid w:val="0043078A"/>
    <w:rsid w:val="00430891"/>
    <w:rsid w:val="00431551"/>
    <w:rsid w:val="00431B97"/>
    <w:rsid w:val="00431D22"/>
    <w:rsid w:val="00432188"/>
    <w:rsid w:val="0043219A"/>
    <w:rsid w:val="00432858"/>
    <w:rsid w:val="004344E4"/>
    <w:rsid w:val="00434E24"/>
    <w:rsid w:val="00435871"/>
    <w:rsid w:val="004363F7"/>
    <w:rsid w:val="00436980"/>
    <w:rsid w:val="0043752C"/>
    <w:rsid w:val="004378E2"/>
    <w:rsid w:val="004400EF"/>
    <w:rsid w:val="00440C0A"/>
    <w:rsid w:val="004427DC"/>
    <w:rsid w:val="00444C9C"/>
    <w:rsid w:val="00444D7A"/>
    <w:rsid w:val="004452F1"/>
    <w:rsid w:val="0044631C"/>
    <w:rsid w:val="00447AF0"/>
    <w:rsid w:val="004502CD"/>
    <w:rsid w:val="004505CE"/>
    <w:rsid w:val="00450DC2"/>
    <w:rsid w:val="00450F29"/>
    <w:rsid w:val="00451D3E"/>
    <w:rsid w:val="0045226C"/>
    <w:rsid w:val="00452495"/>
    <w:rsid w:val="004540E3"/>
    <w:rsid w:val="00454276"/>
    <w:rsid w:val="004542F3"/>
    <w:rsid w:val="0045432A"/>
    <w:rsid w:val="0045596E"/>
    <w:rsid w:val="00456129"/>
    <w:rsid w:val="0045753A"/>
    <w:rsid w:val="004577CD"/>
    <w:rsid w:val="004578F6"/>
    <w:rsid w:val="00457C98"/>
    <w:rsid w:val="00460520"/>
    <w:rsid w:val="00461164"/>
    <w:rsid w:val="004613AF"/>
    <w:rsid w:val="00461FD8"/>
    <w:rsid w:val="00462140"/>
    <w:rsid w:val="0046225D"/>
    <w:rsid w:val="00462B91"/>
    <w:rsid w:val="00463169"/>
    <w:rsid w:val="00463800"/>
    <w:rsid w:val="00463BC6"/>
    <w:rsid w:val="00463DEF"/>
    <w:rsid w:val="00463E92"/>
    <w:rsid w:val="00464B3F"/>
    <w:rsid w:val="00465CE6"/>
    <w:rsid w:val="00466070"/>
    <w:rsid w:val="0046714F"/>
    <w:rsid w:val="00467E6A"/>
    <w:rsid w:val="0047003B"/>
    <w:rsid w:val="0047022A"/>
    <w:rsid w:val="004704E0"/>
    <w:rsid w:val="0047077C"/>
    <w:rsid w:val="0047098F"/>
    <w:rsid w:val="004719EA"/>
    <w:rsid w:val="00472DA1"/>
    <w:rsid w:val="00472E06"/>
    <w:rsid w:val="00473CED"/>
    <w:rsid w:val="004740A8"/>
    <w:rsid w:val="004740F0"/>
    <w:rsid w:val="00475451"/>
    <w:rsid w:val="004756B4"/>
    <w:rsid w:val="00476110"/>
    <w:rsid w:val="004765A9"/>
    <w:rsid w:val="004765B0"/>
    <w:rsid w:val="0047672D"/>
    <w:rsid w:val="00477653"/>
    <w:rsid w:val="00477B31"/>
    <w:rsid w:val="0048163F"/>
    <w:rsid w:val="004817C1"/>
    <w:rsid w:val="004823E5"/>
    <w:rsid w:val="00482595"/>
    <w:rsid w:val="00482A94"/>
    <w:rsid w:val="00482BB5"/>
    <w:rsid w:val="00482FA3"/>
    <w:rsid w:val="00484089"/>
    <w:rsid w:val="00484449"/>
    <w:rsid w:val="00486262"/>
    <w:rsid w:val="004862D9"/>
    <w:rsid w:val="00487863"/>
    <w:rsid w:val="00487BBC"/>
    <w:rsid w:val="00490AD7"/>
    <w:rsid w:val="00490F66"/>
    <w:rsid w:val="0049189A"/>
    <w:rsid w:val="004921DD"/>
    <w:rsid w:val="0049247A"/>
    <w:rsid w:val="00492490"/>
    <w:rsid w:val="00492E0C"/>
    <w:rsid w:val="00492FE8"/>
    <w:rsid w:val="00493FC4"/>
    <w:rsid w:val="00494F61"/>
    <w:rsid w:val="00495788"/>
    <w:rsid w:val="004959B7"/>
    <w:rsid w:val="004968A8"/>
    <w:rsid w:val="00496E4C"/>
    <w:rsid w:val="00496FB3"/>
    <w:rsid w:val="00497038"/>
    <w:rsid w:val="00497480"/>
    <w:rsid w:val="004A0290"/>
    <w:rsid w:val="004A0DA8"/>
    <w:rsid w:val="004A0DDC"/>
    <w:rsid w:val="004A1B34"/>
    <w:rsid w:val="004A1B6A"/>
    <w:rsid w:val="004A3534"/>
    <w:rsid w:val="004A36EC"/>
    <w:rsid w:val="004A4238"/>
    <w:rsid w:val="004A47E3"/>
    <w:rsid w:val="004A4F04"/>
    <w:rsid w:val="004B0B10"/>
    <w:rsid w:val="004B1638"/>
    <w:rsid w:val="004B237F"/>
    <w:rsid w:val="004B2DD7"/>
    <w:rsid w:val="004B3360"/>
    <w:rsid w:val="004B3D68"/>
    <w:rsid w:val="004B4743"/>
    <w:rsid w:val="004B5F25"/>
    <w:rsid w:val="004B6A56"/>
    <w:rsid w:val="004B71C3"/>
    <w:rsid w:val="004B73E8"/>
    <w:rsid w:val="004B77CD"/>
    <w:rsid w:val="004B783C"/>
    <w:rsid w:val="004B7986"/>
    <w:rsid w:val="004B7BDF"/>
    <w:rsid w:val="004C09E0"/>
    <w:rsid w:val="004C24FD"/>
    <w:rsid w:val="004C25A4"/>
    <w:rsid w:val="004C332D"/>
    <w:rsid w:val="004C3968"/>
    <w:rsid w:val="004C4001"/>
    <w:rsid w:val="004C644A"/>
    <w:rsid w:val="004C7906"/>
    <w:rsid w:val="004D06FB"/>
    <w:rsid w:val="004D07EB"/>
    <w:rsid w:val="004D09C2"/>
    <w:rsid w:val="004D0C0F"/>
    <w:rsid w:val="004D0F31"/>
    <w:rsid w:val="004D1328"/>
    <w:rsid w:val="004D1406"/>
    <w:rsid w:val="004D277E"/>
    <w:rsid w:val="004D2B30"/>
    <w:rsid w:val="004D35A6"/>
    <w:rsid w:val="004D5308"/>
    <w:rsid w:val="004D6782"/>
    <w:rsid w:val="004E03CC"/>
    <w:rsid w:val="004E1398"/>
    <w:rsid w:val="004E22EF"/>
    <w:rsid w:val="004E2889"/>
    <w:rsid w:val="004E451D"/>
    <w:rsid w:val="004E5A0F"/>
    <w:rsid w:val="004E5B35"/>
    <w:rsid w:val="004E6135"/>
    <w:rsid w:val="004E6285"/>
    <w:rsid w:val="004E6B48"/>
    <w:rsid w:val="004E6D03"/>
    <w:rsid w:val="004E6E4B"/>
    <w:rsid w:val="004E77EB"/>
    <w:rsid w:val="004F022B"/>
    <w:rsid w:val="004F0553"/>
    <w:rsid w:val="004F0B45"/>
    <w:rsid w:val="004F0C8B"/>
    <w:rsid w:val="004F0F9B"/>
    <w:rsid w:val="004F24C6"/>
    <w:rsid w:val="004F3988"/>
    <w:rsid w:val="004F48F3"/>
    <w:rsid w:val="004F5F34"/>
    <w:rsid w:val="004F6245"/>
    <w:rsid w:val="004F651F"/>
    <w:rsid w:val="005009C5"/>
    <w:rsid w:val="00500A66"/>
    <w:rsid w:val="005018E4"/>
    <w:rsid w:val="00501F4F"/>
    <w:rsid w:val="005021A6"/>
    <w:rsid w:val="005027F1"/>
    <w:rsid w:val="0050290E"/>
    <w:rsid w:val="00503797"/>
    <w:rsid w:val="0050475A"/>
    <w:rsid w:val="00504AE6"/>
    <w:rsid w:val="0050581D"/>
    <w:rsid w:val="00506618"/>
    <w:rsid w:val="00506F53"/>
    <w:rsid w:val="00507982"/>
    <w:rsid w:val="00510622"/>
    <w:rsid w:val="00510E17"/>
    <w:rsid w:val="005111AD"/>
    <w:rsid w:val="00511D90"/>
    <w:rsid w:val="005123A3"/>
    <w:rsid w:val="00513BA7"/>
    <w:rsid w:val="00515D8F"/>
    <w:rsid w:val="005176E3"/>
    <w:rsid w:val="005209D5"/>
    <w:rsid w:val="00522187"/>
    <w:rsid w:val="00522D2C"/>
    <w:rsid w:val="005240FA"/>
    <w:rsid w:val="00524909"/>
    <w:rsid w:val="00525065"/>
    <w:rsid w:val="00525108"/>
    <w:rsid w:val="00525807"/>
    <w:rsid w:val="005264C9"/>
    <w:rsid w:val="0053011F"/>
    <w:rsid w:val="0053013B"/>
    <w:rsid w:val="005307D7"/>
    <w:rsid w:val="00530E39"/>
    <w:rsid w:val="00531420"/>
    <w:rsid w:val="00531EBF"/>
    <w:rsid w:val="0053243A"/>
    <w:rsid w:val="0053281F"/>
    <w:rsid w:val="005335AE"/>
    <w:rsid w:val="00533844"/>
    <w:rsid w:val="0053507F"/>
    <w:rsid w:val="005352B9"/>
    <w:rsid w:val="00535595"/>
    <w:rsid w:val="005358DB"/>
    <w:rsid w:val="0053664D"/>
    <w:rsid w:val="0053666F"/>
    <w:rsid w:val="0053689B"/>
    <w:rsid w:val="00536E36"/>
    <w:rsid w:val="00537EF5"/>
    <w:rsid w:val="00537EF6"/>
    <w:rsid w:val="00540A35"/>
    <w:rsid w:val="00541069"/>
    <w:rsid w:val="005417E5"/>
    <w:rsid w:val="00542075"/>
    <w:rsid w:val="0054211D"/>
    <w:rsid w:val="005421DA"/>
    <w:rsid w:val="005425A5"/>
    <w:rsid w:val="0054331A"/>
    <w:rsid w:val="00543F6F"/>
    <w:rsid w:val="00544B9F"/>
    <w:rsid w:val="00545A12"/>
    <w:rsid w:val="00545CBC"/>
    <w:rsid w:val="00546AC8"/>
    <w:rsid w:val="0054797B"/>
    <w:rsid w:val="005501A4"/>
    <w:rsid w:val="0055098F"/>
    <w:rsid w:val="0055131E"/>
    <w:rsid w:val="0055276B"/>
    <w:rsid w:val="00552BCF"/>
    <w:rsid w:val="00552C39"/>
    <w:rsid w:val="00552DA3"/>
    <w:rsid w:val="0055396B"/>
    <w:rsid w:val="005545BF"/>
    <w:rsid w:val="00554F30"/>
    <w:rsid w:val="005554CA"/>
    <w:rsid w:val="00556EA1"/>
    <w:rsid w:val="00556FBF"/>
    <w:rsid w:val="005572B7"/>
    <w:rsid w:val="00557877"/>
    <w:rsid w:val="00557924"/>
    <w:rsid w:val="00557B81"/>
    <w:rsid w:val="00557C04"/>
    <w:rsid w:val="00560477"/>
    <w:rsid w:val="00560E00"/>
    <w:rsid w:val="0056199F"/>
    <w:rsid w:val="00561D34"/>
    <w:rsid w:val="00562BE4"/>
    <w:rsid w:val="005635A0"/>
    <w:rsid w:val="00563C11"/>
    <w:rsid w:val="005650FB"/>
    <w:rsid w:val="00565F13"/>
    <w:rsid w:val="00566A52"/>
    <w:rsid w:val="005705F1"/>
    <w:rsid w:val="00570981"/>
    <w:rsid w:val="005719F0"/>
    <w:rsid w:val="00572170"/>
    <w:rsid w:val="005721D0"/>
    <w:rsid w:val="0057246F"/>
    <w:rsid w:val="0057250C"/>
    <w:rsid w:val="00573A08"/>
    <w:rsid w:val="00573C21"/>
    <w:rsid w:val="00574193"/>
    <w:rsid w:val="00574330"/>
    <w:rsid w:val="00574F9B"/>
    <w:rsid w:val="005752B9"/>
    <w:rsid w:val="005809A3"/>
    <w:rsid w:val="00581913"/>
    <w:rsid w:val="00582694"/>
    <w:rsid w:val="00582993"/>
    <w:rsid w:val="005834C3"/>
    <w:rsid w:val="005843AD"/>
    <w:rsid w:val="00585508"/>
    <w:rsid w:val="00585A54"/>
    <w:rsid w:val="00586154"/>
    <w:rsid w:val="0058779B"/>
    <w:rsid w:val="00587A5C"/>
    <w:rsid w:val="00590154"/>
    <w:rsid w:val="005901C7"/>
    <w:rsid w:val="00590FE0"/>
    <w:rsid w:val="005916A2"/>
    <w:rsid w:val="005918F5"/>
    <w:rsid w:val="00591F57"/>
    <w:rsid w:val="0059309B"/>
    <w:rsid w:val="005932C2"/>
    <w:rsid w:val="005941A7"/>
    <w:rsid w:val="0059439A"/>
    <w:rsid w:val="00595CD5"/>
    <w:rsid w:val="00595D33"/>
    <w:rsid w:val="00595FF6"/>
    <w:rsid w:val="005967E6"/>
    <w:rsid w:val="00596D32"/>
    <w:rsid w:val="005974A9"/>
    <w:rsid w:val="00597AC6"/>
    <w:rsid w:val="005A08F3"/>
    <w:rsid w:val="005A0A3A"/>
    <w:rsid w:val="005A1872"/>
    <w:rsid w:val="005A27FA"/>
    <w:rsid w:val="005A2B01"/>
    <w:rsid w:val="005A2EAF"/>
    <w:rsid w:val="005A4A94"/>
    <w:rsid w:val="005A53F0"/>
    <w:rsid w:val="005A5EDD"/>
    <w:rsid w:val="005A6202"/>
    <w:rsid w:val="005A65FC"/>
    <w:rsid w:val="005A6A94"/>
    <w:rsid w:val="005A6F6F"/>
    <w:rsid w:val="005A70AE"/>
    <w:rsid w:val="005A7C87"/>
    <w:rsid w:val="005B00AC"/>
    <w:rsid w:val="005B00F0"/>
    <w:rsid w:val="005B08D1"/>
    <w:rsid w:val="005B2B07"/>
    <w:rsid w:val="005B308D"/>
    <w:rsid w:val="005B3448"/>
    <w:rsid w:val="005B3AAA"/>
    <w:rsid w:val="005B3DDC"/>
    <w:rsid w:val="005B66B6"/>
    <w:rsid w:val="005B6C44"/>
    <w:rsid w:val="005C0562"/>
    <w:rsid w:val="005C0799"/>
    <w:rsid w:val="005C0E1E"/>
    <w:rsid w:val="005C192A"/>
    <w:rsid w:val="005C1993"/>
    <w:rsid w:val="005C2602"/>
    <w:rsid w:val="005C270B"/>
    <w:rsid w:val="005C30F3"/>
    <w:rsid w:val="005C4BE1"/>
    <w:rsid w:val="005C54D2"/>
    <w:rsid w:val="005C59D0"/>
    <w:rsid w:val="005C793A"/>
    <w:rsid w:val="005C7F11"/>
    <w:rsid w:val="005D0906"/>
    <w:rsid w:val="005D09B3"/>
    <w:rsid w:val="005D0ED6"/>
    <w:rsid w:val="005D14DB"/>
    <w:rsid w:val="005D1F5C"/>
    <w:rsid w:val="005D2EF0"/>
    <w:rsid w:val="005D3665"/>
    <w:rsid w:val="005D3E2F"/>
    <w:rsid w:val="005D43BA"/>
    <w:rsid w:val="005D4447"/>
    <w:rsid w:val="005D4788"/>
    <w:rsid w:val="005D47EB"/>
    <w:rsid w:val="005D538A"/>
    <w:rsid w:val="005D560E"/>
    <w:rsid w:val="005D58C0"/>
    <w:rsid w:val="005D6B13"/>
    <w:rsid w:val="005E00F7"/>
    <w:rsid w:val="005E08E6"/>
    <w:rsid w:val="005E092F"/>
    <w:rsid w:val="005E128D"/>
    <w:rsid w:val="005E142D"/>
    <w:rsid w:val="005E22D3"/>
    <w:rsid w:val="005E251F"/>
    <w:rsid w:val="005E30C5"/>
    <w:rsid w:val="005E4A81"/>
    <w:rsid w:val="005E55F7"/>
    <w:rsid w:val="005E590C"/>
    <w:rsid w:val="005E5ACB"/>
    <w:rsid w:val="005E6981"/>
    <w:rsid w:val="005E6D57"/>
    <w:rsid w:val="005E7A4B"/>
    <w:rsid w:val="005F080F"/>
    <w:rsid w:val="005F0EA6"/>
    <w:rsid w:val="005F1176"/>
    <w:rsid w:val="005F1290"/>
    <w:rsid w:val="005F13A8"/>
    <w:rsid w:val="005F291F"/>
    <w:rsid w:val="005F2BBA"/>
    <w:rsid w:val="005F2F1E"/>
    <w:rsid w:val="005F4F3F"/>
    <w:rsid w:val="005F6086"/>
    <w:rsid w:val="005F6B7C"/>
    <w:rsid w:val="005F7C31"/>
    <w:rsid w:val="00600212"/>
    <w:rsid w:val="00600A8A"/>
    <w:rsid w:val="00601C3B"/>
    <w:rsid w:val="00602101"/>
    <w:rsid w:val="00605BB3"/>
    <w:rsid w:val="00606FB8"/>
    <w:rsid w:val="0061046C"/>
    <w:rsid w:val="00611023"/>
    <w:rsid w:val="00611946"/>
    <w:rsid w:val="0061451B"/>
    <w:rsid w:val="00615277"/>
    <w:rsid w:val="00615F9E"/>
    <w:rsid w:val="00616C2E"/>
    <w:rsid w:val="006170A6"/>
    <w:rsid w:val="00620238"/>
    <w:rsid w:val="006213E2"/>
    <w:rsid w:val="0062190E"/>
    <w:rsid w:val="00621A98"/>
    <w:rsid w:val="00621AAF"/>
    <w:rsid w:val="00621B3E"/>
    <w:rsid w:val="00624040"/>
    <w:rsid w:val="006240D3"/>
    <w:rsid w:val="0062450D"/>
    <w:rsid w:val="00624B1C"/>
    <w:rsid w:val="00624FB6"/>
    <w:rsid w:val="0062593A"/>
    <w:rsid w:val="00625A8D"/>
    <w:rsid w:val="00625E25"/>
    <w:rsid w:val="00626000"/>
    <w:rsid w:val="00626BA8"/>
    <w:rsid w:val="00626CB5"/>
    <w:rsid w:val="00626E1A"/>
    <w:rsid w:val="006274CE"/>
    <w:rsid w:val="006300CB"/>
    <w:rsid w:val="00630928"/>
    <w:rsid w:val="006316FF"/>
    <w:rsid w:val="006326BC"/>
    <w:rsid w:val="00632717"/>
    <w:rsid w:val="0063630E"/>
    <w:rsid w:val="006363B8"/>
    <w:rsid w:val="00640F83"/>
    <w:rsid w:val="00640FAB"/>
    <w:rsid w:val="006411B7"/>
    <w:rsid w:val="00641231"/>
    <w:rsid w:val="0064267B"/>
    <w:rsid w:val="00642A50"/>
    <w:rsid w:val="00642B24"/>
    <w:rsid w:val="00642EE5"/>
    <w:rsid w:val="006440DA"/>
    <w:rsid w:val="00644C31"/>
    <w:rsid w:val="00645051"/>
    <w:rsid w:val="0064658E"/>
    <w:rsid w:val="00646A4E"/>
    <w:rsid w:val="00647CCC"/>
    <w:rsid w:val="00647F43"/>
    <w:rsid w:val="00647F71"/>
    <w:rsid w:val="0065026F"/>
    <w:rsid w:val="006517A6"/>
    <w:rsid w:val="0065243A"/>
    <w:rsid w:val="0065243F"/>
    <w:rsid w:val="006534FF"/>
    <w:rsid w:val="00654BEA"/>
    <w:rsid w:val="00655148"/>
    <w:rsid w:val="00655ED4"/>
    <w:rsid w:val="006562E6"/>
    <w:rsid w:val="006575A3"/>
    <w:rsid w:val="00657C96"/>
    <w:rsid w:val="0066010A"/>
    <w:rsid w:val="006607CB"/>
    <w:rsid w:val="00661430"/>
    <w:rsid w:val="00662139"/>
    <w:rsid w:val="006625CB"/>
    <w:rsid w:val="00662AFF"/>
    <w:rsid w:val="00663643"/>
    <w:rsid w:val="00663C49"/>
    <w:rsid w:val="00665A16"/>
    <w:rsid w:val="00665EB5"/>
    <w:rsid w:val="006668E3"/>
    <w:rsid w:val="006679A6"/>
    <w:rsid w:val="00667D9B"/>
    <w:rsid w:val="00670012"/>
    <w:rsid w:val="00670B78"/>
    <w:rsid w:val="00670BD1"/>
    <w:rsid w:val="006711D9"/>
    <w:rsid w:val="006725C4"/>
    <w:rsid w:val="00673492"/>
    <w:rsid w:val="006749FA"/>
    <w:rsid w:val="00675242"/>
    <w:rsid w:val="0067538E"/>
    <w:rsid w:val="0067558D"/>
    <w:rsid w:val="00675720"/>
    <w:rsid w:val="00675824"/>
    <w:rsid w:val="00675F10"/>
    <w:rsid w:val="0067705A"/>
    <w:rsid w:val="00677AF3"/>
    <w:rsid w:val="0068017E"/>
    <w:rsid w:val="00680C14"/>
    <w:rsid w:val="00681D46"/>
    <w:rsid w:val="006824AE"/>
    <w:rsid w:val="0068251F"/>
    <w:rsid w:val="00683ED8"/>
    <w:rsid w:val="00684512"/>
    <w:rsid w:val="006848F7"/>
    <w:rsid w:val="006850ED"/>
    <w:rsid w:val="00685B21"/>
    <w:rsid w:val="006864A5"/>
    <w:rsid w:val="006876CD"/>
    <w:rsid w:val="00687A2D"/>
    <w:rsid w:val="00687B61"/>
    <w:rsid w:val="00691D46"/>
    <w:rsid w:val="00692B99"/>
    <w:rsid w:val="00692DD0"/>
    <w:rsid w:val="00694455"/>
    <w:rsid w:val="00694893"/>
    <w:rsid w:val="00694DDC"/>
    <w:rsid w:val="0069521C"/>
    <w:rsid w:val="00695861"/>
    <w:rsid w:val="0069610F"/>
    <w:rsid w:val="0069696C"/>
    <w:rsid w:val="006969D8"/>
    <w:rsid w:val="006969F6"/>
    <w:rsid w:val="00696A2A"/>
    <w:rsid w:val="00697468"/>
    <w:rsid w:val="00697AEE"/>
    <w:rsid w:val="006A036F"/>
    <w:rsid w:val="006A0425"/>
    <w:rsid w:val="006A06F1"/>
    <w:rsid w:val="006A0D88"/>
    <w:rsid w:val="006A131E"/>
    <w:rsid w:val="006A17AE"/>
    <w:rsid w:val="006A2B79"/>
    <w:rsid w:val="006A2BE7"/>
    <w:rsid w:val="006A33B3"/>
    <w:rsid w:val="006A3733"/>
    <w:rsid w:val="006A5FEA"/>
    <w:rsid w:val="006A6C1F"/>
    <w:rsid w:val="006A7E99"/>
    <w:rsid w:val="006B0F3E"/>
    <w:rsid w:val="006B1609"/>
    <w:rsid w:val="006B244D"/>
    <w:rsid w:val="006B2967"/>
    <w:rsid w:val="006B2CC2"/>
    <w:rsid w:val="006B2EAB"/>
    <w:rsid w:val="006B37A6"/>
    <w:rsid w:val="006B394B"/>
    <w:rsid w:val="006B3DA2"/>
    <w:rsid w:val="006B456C"/>
    <w:rsid w:val="006B4710"/>
    <w:rsid w:val="006B4E40"/>
    <w:rsid w:val="006B4FE5"/>
    <w:rsid w:val="006B622E"/>
    <w:rsid w:val="006B6249"/>
    <w:rsid w:val="006B6EE4"/>
    <w:rsid w:val="006B73C2"/>
    <w:rsid w:val="006B77ED"/>
    <w:rsid w:val="006B7E35"/>
    <w:rsid w:val="006B7E3E"/>
    <w:rsid w:val="006C07D1"/>
    <w:rsid w:val="006C08BE"/>
    <w:rsid w:val="006C2782"/>
    <w:rsid w:val="006C2E17"/>
    <w:rsid w:val="006C3B44"/>
    <w:rsid w:val="006C3EFC"/>
    <w:rsid w:val="006C3FEA"/>
    <w:rsid w:val="006C4006"/>
    <w:rsid w:val="006C4E16"/>
    <w:rsid w:val="006C57D3"/>
    <w:rsid w:val="006C5A04"/>
    <w:rsid w:val="006C5CA7"/>
    <w:rsid w:val="006C6614"/>
    <w:rsid w:val="006C6A70"/>
    <w:rsid w:val="006C6E53"/>
    <w:rsid w:val="006C6EC0"/>
    <w:rsid w:val="006C7598"/>
    <w:rsid w:val="006D14D0"/>
    <w:rsid w:val="006D274A"/>
    <w:rsid w:val="006D2C95"/>
    <w:rsid w:val="006D2FED"/>
    <w:rsid w:val="006D40EA"/>
    <w:rsid w:val="006D4D9F"/>
    <w:rsid w:val="006D5020"/>
    <w:rsid w:val="006D575B"/>
    <w:rsid w:val="006D5854"/>
    <w:rsid w:val="006D5B51"/>
    <w:rsid w:val="006D5BF4"/>
    <w:rsid w:val="006D6761"/>
    <w:rsid w:val="006D6A5C"/>
    <w:rsid w:val="006D71EB"/>
    <w:rsid w:val="006D7375"/>
    <w:rsid w:val="006D7619"/>
    <w:rsid w:val="006D7BDE"/>
    <w:rsid w:val="006E038E"/>
    <w:rsid w:val="006E0490"/>
    <w:rsid w:val="006E1839"/>
    <w:rsid w:val="006E2420"/>
    <w:rsid w:val="006E24F5"/>
    <w:rsid w:val="006E2E5E"/>
    <w:rsid w:val="006E3C7D"/>
    <w:rsid w:val="006E43B7"/>
    <w:rsid w:val="006E7259"/>
    <w:rsid w:val="006F0897"/>
    <w:rsid w:val="006F0FC7"/>
    <w:rsid w:val="006F1007"/>
    <w:rsid w:val="006F144E"/>
    <w:rsid w:val="006F188B"/>
    <w:rsid w:val="006F1ACB"/>
    <w:rsid w:val="006F1E05"/>
    <w:rsid w:val="006F229F"/>
    <w:rsid w:val="006F269F"/>
    <w:rsid w:val="006F297B"/>
    <w:rsid w:val="006F4D0E"/>
    <w:rsid w:val="006F5126"/>
    <w:rsid w:val="006F5639"/>
    <w:rsid w:val="006F5878"/>
    <w:rsid w:val="006F598D"/>
    <w:rsid w:val="006F5C54"/>
    <w:rsid w:val="006F5D08"/>
    <w:rsid w:val="006F641C"/>
    <w:rsid w:val="006F6E88"/>
    <w:rsid w:val="006F7C68"/>
    <w:rsid w:val="006F7F2D"/>
    <w:rsid w:val="0070035D"/>
    <w:rsid w:val="00701025"/>
    <w:rsid w:val="00701549"/>
    <w:rsid w:val="00701E92"/>
    <w:rsid w:val="00702283"/>
    <w:rsid w:val="00703028"/>
    <w:rsid w:val="00703153"/>
    <w:rsid w:val="00703C34"/>
    <w:rsid w:val="007068E4"/>
    <w:rsid w:val="00707B90"/>
    <w:rsid w:val="00707C0F"/>
    <w:rsid w:val="007105EC"/>
    <w:rsid w:val="0071152F"/>
    <w:rsid w:val="007124F9"/>
    <w:rsid w:val="007137CA"/>
    <w:rsid w:val="00714134"/>
    <w:rsid w:val="00714373"/>
    <w:rsid w:val="00714807"/>
    <w:rsid w:val="0071588B"/>
    <w:rsid w:val="00716600"/>
    <w:rsid w:val="007169CF"/>
    <w:rsid w:val="00717B9F"/>
    <w:rsid w:val="00717EF4"/>
    <w:rsid w:val="00720983"/>
    <w:rsid w:val="007213AD"/>
    <w:rsid w:val="007232A2"/>
    <w:rsid w:val="0072351C"/>
    <w:rsid w:val="00724C47"/>
    <w:rsid w:val="00724FE4"/>
    <w:rsid w:val="007258D9"/>
    <w:rsid w:val="0072607B"/>
    <w:rsid w:val="00727054"/>
    <w:rsid w:val="0072744F"/>
    <w:rsid w:val="007278F1"/>
    <w:rsid w:val="00730240"/>
    <w:rsid w:val="00730773"/>
    <w:rsid w:val="0073177D"/>
    <w:rsid w:val="00732014"/>
    <w:rsid w:val="00732DE1"/>
    <w:rsid w:val="007334AC"/>
    <w:rsid w:val="00733806"/>
    <w:rsid w:val="007338C3"/>
    <w:rsid w:val="00733B48"/>
    <w:rsid w:val="00734FF3"/>
    <w:rsid w:val="00736683"/>
    <w:rsid w:val="00737221"/>
    <w:rsid w:val="00740BC2"/>
    <w:rsid w:val="00741351"/>
    <w:rsid w:val="0074188B"/>
    <w:rsid w:val="00741E0B"/>
    <w:rsid w:val="00743742"/>
    <w:rsid w:val="00743FA9"/>
    <w:rsid w:val="007444B6"/>
    <w:rsid w:val="00744BF8"/>
    <w:rsid w:val="00745055"/>
    <w:rsid w:val="00746DC7"/>
    <w:rsid w:val="00746EAB"/>
    <w:rsid w:val="007478A7"/>
    <w:rsid w:val="007478D4"/>
    <w:rsid w:val="00747B80"/>
    <w:rsid w:val="00747FB3"/>
    <w:rsid w:val="00750310"/>
    <w:rsid w:val="00751C14"/>
    <w:rsid w:val="00752361"/>
    <w:rsid w:val="0075290D"/>
    <w:rsid w:val="00752D0A"/>
    <w:rsid w:val="00753F1C"/>
    <w:rsid w:val="00754948"/>
    <w:rsid w:val="00754C4B"/>
    <w:rsid w:val="00754E02"/>
    <w:rsid w:val="00755D06"/>
    <w:rsid w:val="00755DC4"/>
    <w:rsid w:val="0075662B"/>
    <w:rsid w:val="00757432"/>
    <w:rsid w:val="0075758C"/>
    <w:rsid w:val="00757CBE"/>
    <w:rsid w:val="007602C9"/>
    <w:rsid w:val="00761075"/>
    <w:rsid w:val="007610D3"/>
    <w:rsid w:val="007622D6"/>
    <w:rsid w:val="00762A57"/>
    <w:rsid w:val="0076329A"/>
    <w:rsid w:val="007636B3"/>
    <w:rsid w:val="007639B9"/>
    <w:rsid w:val="007658F0"/>
    <w:rsid w:val="00765A58"/>
    <w:rsid w:val="007660A9"/>
    <w:rsid w:val="0076790D"/>
    <w:rsid w:val="00767FBC"/>
    <w:rsid w:val="00770015"/>
    <w:rsid w:val="00770320"/>
    <w:rsid w:val="00770C6C"/>
    <w:rsid w:val="00771CFE"/>
    <w:rsid w:val="00772189"/>
    <w:rsid w:val="0077234F"/>
    <w:rsid w:val="00773B2E"/>
    <w:rsid w:val="0077415E"/>
    <w:rsid w:val="00774204"/>
    <w:rsid w:val="007744EC"/>
    <w:rsid w:val="00774CCC"/>
    <w:rsid w:val="00774CE3"/>
    <w:rsid w:val="00774FB4"/>
    <w:rsid w:val="00777490"/>
    <w:rsid w:val="00777BC1"/>
    <w:rsid w:val="00780A80"/>
    <w:rsid w:val="00781041"/>
    <w:rsid w:val="007815C8"/>
    <w:rsid w:val="00781D0D"/>
    <w:rsid w:val="00782A22"/>
    <w:rsid w:val="00782E63"/>
    <w:rsid w:val="00783538"/>
    <w:rsid w:val="00783AF5"/>
    <w:rsid w:val="007848EF"/>
    <w:rsid w:val="00787146"/>
    <w:rsid w:val="00787720"/>
    <w:rsid w:val="00790AEF"/>
    <w:rsid w:val="00792003"/>
    <w:rsid w:val="007931A0"/>
    <w:rsid w:val="007932B6"/>
    <w:rsid w:val="00793B0E"/>
    <w:rsid w:val="00793BFB"/>
    <w:rsid w:val="00794002"/>
    <w:rsid w:val="007940A6"/>
    <w:rsid w:val="007955DE"/>
    <w:rsid w:val="00795A7A"/>
    <w:rsid w:val="007961FE"/>
    <w:rsid w:val="00796ECC"/>
    <w:rsid w:val="007976DE"/>
    <w:rsid w:val="007A0F4A"/>
    <w:rsid w:val="007A31B3"/>
    <w:rsid w:val="007A3658"/>
    <w:rsid w:val="007A367D"/>
    <w:rsid w:val="007A5132"/>
    <w:rsid w:val="007A5E1F"/>
    <w:rsid w:val="007A5EEF"/>
    <w:rsid w:val="007A60A7"/>
    <w:rsid w:val="007A67E8"/>
    <w:rsid w:val="007A74F5"/>
    <w:rsid w:val="007A75F0"/>
    <w:rsid w:val="007A7D19"/>
    <w:rsid w:val="007B020B"/>
    <w:rsid w:val="007B0746"/>
    <w:rsid w:val="007B13B8"/>
    <w:rsid w:val="007B16A3"/>
    <w:rsid w:val="007B35BC"/>
    <w:rsid w:val="007B53C5"/>
    <w:rsid w:val="007B6D82"/>
    <w:rsid w:val="007B7259"/>
    <w:rsid w:val="007B76E3"/>
    <w:rsid w:val="007B7A4B"/>
    <w:rsid w:val="007B7FEF"/>
    <w:rsid w:val="007C0118"/>
    <w:rsid w:val="007C0C42"/>
    <w:rsid w:val="007C1A47"/>
    <w:rsid w:val="007C1A84"/>
    <w:rsid w:val="007C1CCF"/>
    <w:rsid w:val="007C2166"/>
    <w:rsid w:val="007C4381"/>
    <w:rsid w:val="007C4A16"/>
    <w:rsid w:val="007C50E8"/>
    <w:rsid w:val="007C5602"/>
    <w:rsid w:val="007C5D7D"/>
    <w:rsid w:val="007C5F83"/>
    <w:rsid w:val="007C5FD3"/>
    <w:rsid w:val="007C6322"/>
    <w:rsid w:val="007C6466"/>
    <w:rsid w:val="007C6D0D"/>
    <w:rsid w:val="007C76AF"/>
    <w:rsid w:val="007C7988"/>
    <w:rsid w:val="007D06BD"/>
    <w:rsid w:val="007D0CFA"/>
    <w:rsid w:val="007D0E6A"/>
    <w:rsid w:val="007D1111"/>
    <w:rsid w:val="007D37AF"/>
    <w:rsid w:val="007D41F9"/>
    <w:rsid w:val="007D4415"/>
    <w:rsid w:val="007D450C"/>
    <w:rsid w:val="007D457B"/>
    <w:rsid w:val="007D47BE"/>
    <w:rsid w:val="007D5788"/>
    <w:rsid w:val="007D6ABD"/>
    <w:rsid w:val="007D6C70"/>
    <w:rsid w:val="007D6E88"/>
    <w:rsid w:val="007D7A06"/>
    <w:rsid w:val="007E04E2"/>
    <w:rsid w:val="007E1466"/>
    <w:rsid w:val="007E226F"/>
    <w:rsid w:val="007E38A2"/>
    <w:rsid w:val="007E4037"/>
    <w:rsid w:val="007E44C3"/>
    <w:rsid w:val="007E50A2"/>
    <w:rsid w:val="007E516B"/>
    <w:rsid w:val="007E55DA"/>
    <w:rsid w:val="007E55FF"/>
    <w:rsid w:val="007E5A79"/>
    <w:rsid w:val="007E7FDB"/>
    <w:rsid w:val="007F1176"/>
    <w:rsid w:val="007F138D"/>
    <w:rsid w:val="007F1B2D"/>
    <w:rsid w:val="007F2A54"/>
    <w:rsid w:val="007F47ED"/>
    <w:rsid w:val="007F74BC"/>
    <w:rsid w:val="007F75FA"/>
    <w:rsid w:val="007F7960"/>
    <w:rsid w:val="00801A04"/>
    <w:rsid w:val="00801F6B"/>
    <w:rsid w:val="0080373C"/>
    <w:rsid w:val="008051AF"/>
    <w:rsid w:val="0080549F"/>
    <w:rsid w:val="0080671E"/>
    <w:rsid w:val="0080786F"/>
    <w:rsid w:val="00810601"/>
    <w:rsid w:val="00810919"/>
    <w:rsid w:val="00811C3C"/>
    <w:rsid w:val="00812144"/>
    <w:rsid w:val="0081232B"/>
    <w:rsid w:val="00812885"/>
    <w:rsid w:val="00812C9A"/>
    <w:rsid w:val="00813756"/>
    <w:rsid w:val="008138D0"/>
    <w:rsid w:val="00813D6D"/>
    <w:rsid w:val="00814711"/>
    <w:rsid w:val="00814B22"/>
    <w:rsid w:val="00816410"/>
    <w:rsid w:val="0081651C"/>
    <w:rsid w:val="00817794"/>
    <w:rsid w:val="0081785D"/>
    <w:rsid w:val="00817CB2"/>
    <w:rsid w:val="00820347"/>
    <w:rsid w:val="0082098B"/>
    <w:rsid w:val="00821ABE"/>
    <w:rsid w:val="008229E8"/>
    <w:rsid w:val="008230CF"/>
    <w:rsid w:val="00823ED6"/>
    <w:rsid w:val="00825010"/>
    <w:rsid w:val="00825D6B"/>
    <w:rsid w:val="00826302"/>
    <w:rsid w:val="00826C9F"/>
    <w:rsid w:val="00827049"/>
    <w:rsid w:val="00827A1A"/>
    <w:rsid w:val="00827F73"/>
    <w:rsid w:val="008301C6"/>
    <w:rsid w:val="008305D0"/>
    <w:rsid w:val="00830EE0"/>
    <w:rsid w:val="008322CA"/>
    <w:rsid w:val="00832773"/>
    <w:rsid w:val="00832C0D"/>
    <w:rsid w:val="008330CD"/>
    <w:rsid w:val="008332DB"/>
    <w:rsid w:val="00833F29"/>
    <w:rsid w:val="00834FE5"/>
    <w:rsid w:val="00835352"/>
    <w:rsid w:val="00835CA5"/>
    <w:rsid w:val="00835D25"/>
    <w:rsid w:val="00837011"/>
    <w:rsid w:val="008400F2"/>
    <w:rsid w:val="0084071E"/>
    <w:rsid w:val="00841158"/>
    <w:rsid w:val="00841261"/>
    <w:rsid w:val="0084127D"/>
    <w:rsid w:val="008416C0"/>
    <w:rsid w:val="00842CAD"/>
    <w:rsid w:val="00844A08"/>
    <w:rsid w:val="00844C35"/>
    <w:rsid w:val="00845005"/>
    <w:rsid w:val="00845C27"/>
    <w:rsid w:val="00845F13"/>
    <w:rsid w:val="008463B7"/>
    <w:rsid w:val="00846ED0"/>
    <w:rsid w:val="00851F9D"/>
    <w:rsid w:val="00853594"/>
    <w:rsid w:val="00853CAB"/>
    <w:rsid w:val="00853D0B"/>
    <w:rsid w:val="008543B6"/>
    <w:rsid w:val="00854894"/>
    <w:rsid w:val="008555DB"/>
    <w:rsid w:val="0085701A"/>
    <w:rsid w:val="008622D2"/>
    <w:rsid w:val="00862952"/>
    <w:rsid w:val="00862D48"/>
    <w:rsid w:val="00863956"/>
    <w:rsid w:val="00863B5C"/>
    <w:rsid w:val="00864987"/>
    <w:rsid w:val="00866067"/>
    <w:rsid w:val="00866330"/>
    <w:rsid w:val="00866368"/>
    <w:rsid w:val="00866BA5"/>
    <w:rsid w:val="00866BBE"/>
    <w:rsid w:val="008726BE"/>
    <w:rsid w:val="00872C1B"/>
    <w:rsid w:val="00873734"/>
    <w:rsid w:val="00873D73"/>
    <w:rsid w:val="00875C5B"/>
    <w:rsid w:val="0087659E"/>
    <w:rsid w:val="0087775A"/>
    <w:rsid w:val="008803E6"/>
    <w:rsid w:val="00885842"/>
    <w:rsid w:val="00886DC2"/>
    <w:rsid w:val="008875EF"/>
    <w:rsid w:val="00890C2E"/>
    <w:rsid w:val="00890D55"/>
    <w:rsid w:val="00891230"/>
    <w:rsid w:val="008923C7"/>
    <w:rsid w:val="008924AC"/>
    <w:rsid w:val="0089293A"/>
    <w:rsid w:val="008929C6"/>
    <w:rsid w:val="008930D7"/>
    <w:rsid w:val="00893FBC"/>
    <w:rsid w:val="008941AD"/>
    <w:rsid w:val="0089580C"/>
    <w:rsid w:val="00895E07"/>
    <w:rsid w:val="00896784"/>
    <w:rsid w:val="00896828"/>
    <w:rsid w:val="00896A8B"/>
    <w:rsid w:val="00896C6C"/>
    <w:rsid w:val="00897168"/>
    <w:rsid w:val="0089764F"/>
    <w:rsid w:val="00897B1F"/>
    <w:rsid w:val="00897F80"/>
    <w:rsid w:val="008A0170"/>
    <w:rsid w:val="008A0C08"/>
    <w:rsid w:val="008A1129"/>
    <w:rsid w:val="008A128D"/>
    <w:rsid w:val="008A2322"/>
    <w:rsid w:val="008A27FE"/>
    <w:rsid w:val="008A30E5"/>
    <w:rsid w:val="008A431F"/>
    <w:rsid w:val="008A44B7"/>
    <w:rsid w:val="008A470C"/>
    <w:rsid w:val="008A65EB"/>
    <w:rsid w:val="008A778F"/>
    <w:rsid w:val="008B0AFF"/>
    <w:rsid w:val="008B178A"/>
    <w:rsid w:val="008B4FB6"/>
    <w:rsid w:val="008B5A2E"/>
    <w:rsid w:val="008B5C8A"/>
    <w:rsid w:val="008B6A41"/>
    <w:rsid w:val="008B7CCA"/>
    <w:rsid w:val="008C202F"/>
    <w:rsid w:val="008C2444"/>
    <w:rsid w:val="008C2BF2"/>
    <w:rsid w:val="008C2DB2"/>
    <w:rsid w:val="008C3A6E"/>
    <w:rsid w:val="008C3F15"/>
    <w:rsid w:val="008C40AD"/>
    <w:rsid w:val="008C5084"/>
    <w:rsid w:val="008C5703"/>
    <w:rsid w:val="008C5719"/>
    <w:rsid w:val="008C5C22"/>
    <w:rsid w:val="008C6B63"/>
    <w:rsid w:val="008C73F4"/>
    <w:rsid w:val="008C7A87"/>
    <w:rsid w:val="008D0B09"/>
    <w:rsid w:val="008D0F14"/>
    <w:rsid w:val="008D2393"/>
    <w:rsid w:val="008D249C"/>
    <w:rsid w:val="008D278B"/>
    <w:rsid w:val="008D465A"/>
    <w:rsid w:val="008D527E"/>
    <w:rsid w:val="008D5B26"/>
    <w:rsid w:val="008D62BB"/>
    <w:rsid w:val="008D63DD"/>
    <w:rsid w:val="008D72A4"/>
    <w:rsid w:val="008D7AE3"/>
    <w:rsid w:val="008E05E6"/>
    <w:rsid w:val="008E166E"/>
    <w:rsid w:val="008E2010"/>
    <w:rsid w:val="008E4F29"/>
    <w:rsid w:val="008E5757"/>
    <w:rsid w:val="008E5D0A"/>
    <w:rsid w:val="008E6F65"/>
    <w:rsid w:val="008E70D5"/>
    <w:rsid w:val="008E70F2"/>
    <w:rsid w:val="008F09A9"/>
    <w:rsid w:val="008F1647"/>
    <w:rsid w:val="008F1FD2"/>
    <w:rsid w:val="008F309D"/>
    <w:rsid w:val="008F3437"/>
    <w:rsid w:val="008F36DD"/>
    <w:rsid w:val="008F3F33"/>
    <w:rsid w:val="008F458F"/>
    <w:rsid w:val="008F4776"/>
    <w:rsid w:val="008F4EC7"/>
    <w:rsid w:val="008F60FA"/>
    <w:rsid w:val="008F7AEA"/>
    <w:rsid w:val="008F7D5B"/>
    <w:rsid w:val="008F7F01"/>
    <w:rsid w:val="00900688"/>
    <w:rsid w:val="00900C5A"/>
    <w:rsid w:val="00902336"/>
    <w:rsid w:val="00902414"/>
    <w:rsid w:val="00902A17"/>
    <w:rsid w:val="00903C92"/>
    <w:rsid w:val="00905383"/>
    <w:rsid w:val="0090588D"/>
    <w:rsid w:val="00906DBA"/>
    <w:rsid w:val="00907CF2"/>
    <w:rsid w:val="0091000B"/>
    <w:rsid w:val="009105B8"/>
    <w:rsid w:val="009105D0"/>
    <w:rsid w:val="00910DBC"/>
    <w:rsid w:val="0091157E"/>
    <w:rsid w:val="00911700"/>
    <w:rsid w:val="00911A0E"/>
    <w:rsid w:val="0091241D"/>
    <w:rsid w:val="00913241"/>
    <w:rsid w:val="00914A6C"/>
    <w:rsid w:val="009161A8"/>
    <w:rsid w:val="00916D9F"/>
    <w:rsid w:val="00920902"/>
    <w:rsid w:val="00920FBE"/>
    <w:rsid w:val="009212EC"/>
    <w:rsid w:val="00921E8A"/>
    <w:rsid w:val="009228AF"/>
    <w:rsid w:val="00922DFC"/>
    <w:rsid w:val="009244CF"/>
    <w:rsid w:val="0092516F"/>
    <w:rsid w:val="00925DB0"/>
    <w:rsid w:val="0092679F"/>
    <w:rsid w:val="00927D25"/>
    <w:rsid w:val="00930B42"/>
    <w:rsid w:val="0093137A"/>
    <w:rsid w:val="00931CF0"/>
    <w:rsid w:val="00934955"/>
    <w:rsid w:val="0093506B"/>
    <w:rsid w:val="009369BF"/>
    <w:rsid w:val="00937669"/>
    <w:rsid w:val="00940135"/>
    <w:rsid w:val="009406C7"/>
    <w:rsid w:val="00940CC5"/>
    <w:rsid w:val="0094107A"/>
    <w:rsid w:val="00942E96"/>
    <w:rsid w:val="00943BA6"/>
    <w:rsid w:val="0094408E"/>
    <w:rsid w:val="00945869"/>
    <w:rsid w:val="00946627"/>
    <w:rsid w:val="009466C1"/>
    <w:rsid w:val="00947175"/>
    <w:rsid w:val="009475B3"/>
    <w:rsid w:val="00952DC8"/>
    <w:rsid w:val="00954522"/>
    <w:rsid w:val="00954578"/>
    <w:rsid w:val="00954EBD"/>
    <w:rsid w:val="009553BD"/>
    <w:rsid w:val="00955ABA"/>
    <w:rsid w:val="00955FD9"/>
    <w:rsid w:val="009568B4"/>
    <w:rsid w:val="00956E57"/>
    <w:rsid w:val="00956F12"/>
    <w:rsid w:val="00957AB4"/>
    <w:rsid w:val="00957B74"/>
    <w:rsid w:val="00957D44"/>
    <w:rsid w:val="009623B5"/>
    <w:rsid w:val="009625EB"/>
    <w:rsid w:val="00962B3F"/>
    <w:rsid w:val="009630B9"/>
    <w:rsid w:val="00963B89"/>
    <w:rsid w:val="00964D0C"/>
    <w:rsid w:val="0096530B"/>
    <w:rsid w:val="00966D76"/>
    <w:rsid w:val="00967B4F"/>
    <w:rsid w:val="00970724"/>
    <w:rsid w:val="0097078A"/>
    <w:rsid w:val="00970D8D"/>
    <w:rsid w:val="00971114"/>
    <w:rsid w:val="00971607"/>
    <w:rsid w:val="009723DC"/>
    <w:rsid w:val="009730BE"/>
    <w:rsid w:val="0097373B"/>
    <w:rsid w:val="00973DC6"/>
    <w:rsid w:val="00974611"/>
    <w:rsid w:val="00975E5A"/>
    <w:rsid w:val="009768C4"/>
    <w:rsid w:val="00976F2A"/>
    <w:rsid w:val="0097700D"/>
    <w:rsid w:val="00977B85"/>
    <w:rsid w:val="00977C42"/>
    <w:rsid w:val="0098086B"/>
    <w:rsid w:val="00984083"/>
    <w:rsid w:val="00985126"/>
    <w:rsid w:val="009871F8"/>
    <w:rsid w:val="0098747E"/>
    <w:rsid w:val="009877FD"/>
    <w:rsid w:val="009907F7"/>
    <w:rsid w:val="00990C19"/>
    <w:rsid w:val="00991565"/>
    <w:rsid w:val="00991642"/>
    <w:rsid w:val="00991667"/>
    <w:rsid w:val="0099241E"/>
    <w:rsid w:val="00992658"/>
    <w:rsid w:val="00993211"/>
    <w:rsid w:val="0099325E"/>
    <w:rsid w:val="00993893"/>
    <w:rsid w:val="00993C67"/>
    <w:rsid w:val="00993EC6"/>
    <w:rsid w:val="009944FE"/>
    <w:rsid w:val="00995751"/>
    <w:rsid w:val="00996558"/>
    <w:rsid w:val="00997F49"/>
    <w:rsid w:val="009A09CB"/>
    <w:rsid w:val="009A0CF7"/>
    <w:rsid w:val="009A0D15"/>
    <w:rsid w:val="009A1A86"/>
    <w:rsid w:val="009A1D9F"/>
    <w:rsid w:val="009A1F59"/>
    <w:rsid w:val="009A2EF8"/>
    <w:rsid w:val="009A3D3A"/>
    <w:rsid w:val="009A3F88"/>
    <w:rsid w:val="009A5B40"/>
    <w:rsid w:val="009A727D"/>
    <w:rsid w:val="009A76E8"/>
    <w:rsid w:val="009A7921"/>
    <w:rsid w:val="009B1783"/>
    <w:rsid w:val="009B2192"/>
    <w:rsid w:val="009B279E"/>
    <w:rsid w:val="009B2FCB"/>
    <w:rsid w:val="009B3E48"/>
    <w:rsid w:val="009B418F"/>
    <w:rsid w:val="009B43D4"/>
    <w:rsid w:val="009B64A7"/>
    <w:rsid w:val="009B75F4"/>
    <w:rsid w:val="009C165B"/>
    <w:rsid w:val="009C1801"/>
    <w:rsid w:val="009C26C0"/>
    <w:rsid w:val="009C2A4B"/>
    <w:rsid w:val="009C33B8"/>
    <w:rsid w:val="009C3A80"/>
    <w:rsid w:val="009C3E78"/>
    <w:rsid w:val="009C4078"/>
    <w:rsid w:val="009C5414"/>
    <w:rsid w:val="009C55BF"/>
    <w:rsid w:val="009C652A"/>
    <w:rsid w:val="009C6FF4"/>
    <w:rsid w:val="009C7C5D"/>
    <w:rsid w:val="009D04BD"/>
    <w:rsid w:val="009D0654"/>
    <w:rsid w:val="009D08D2"/>
    <w:rsid w:val="009D0C04"/>
    <w:rsid w:val="009D2811"/>
    <w:rsid w:val="009D28CC"/>
    <w:rsid w:val="009D3CD5"/>
    <w:rsid w:val="009D45B1"/>
    <w:rsid w:val="009D4A59"/>
    <w:rsid w:val="009D4FC8"/>
    <w:rsid w:val="009D506B"/>
    <w:rsid w:val="009D5716"/>
    <w:rsid w:val="009D59F2"/>
    <w:rsid w:val="009D65A1"/>
    <w:rsid w:val="009D7485"/>
    <w:rsid w:val="009E06E9"/>
    <w:rsid w:val="009E1967"/>
    <w:rsid w:val="009E1E3F"/>
    <w:rsid w:val="009E1FFA"/>
    <w:rsid w:val="009E310B"/>
    <w:rsid w:val="009E3252"/>
    <w:rsid w:val="009E3392"/>
    <w:rsid w:val="009E4490"/>
    <w:rsid w:val="009E4C7B"/>
    <w:rsid w:val="009E5491"/>
    <w:rsid w:val="009E5C7D"/>
    <w:rsid w:val="009F03D8"/>
    <w:rsid w:val="009F22D1"/>
    <w:rsid w:val="009F2D55"/>
    <w:rsid w:val="009F4927"/>
    <w:rsid w:val="009F4ADB"/>
    <w:rsid w:val="009F53EE"/>
    <w:rsid w:val="009F6583"/>
    <w:rsid w:val="009F67B5"/>
    <w:rsid w:val="009F7661"/>
    <w:rsid w:val="009F7FAD"/>
    <w:rsid w:val="00A0014D"/>
    <w:rsid w:val="00A0179B"/>
    <w:rsid w:val="00A01818"/>
    <w:rsid w:val="00A0192B"/>
    <w:rsid w:val="00A01FAC"/>
    <w:rsid w:val="00A02B77"/>
    <w:rsid w:val="00A03C56"/>
    <w:rsid w:val="00A04131"/>
    <w:rsid w:val="00A04223"/>
    <w:rsid w:val="00A046EA"/>
    <w:rsid w:val="00A05819"/>
    <w:rsid w:val="00A059ED"/>
    <w:rsid w:val="00A069E2"/>
    <w:rsid w:val="00A07253"/>
    <w:rsid w:val="00A0744C"/>
    <w:rsid w:val="00A0756E"/>
    <w:rsid w:val="00A07AF7"/>
    <w:rsid w:val="00A1036D"/>
    <w:rsid w:val="00A10645"/>
    <w:rsid w:val="00A10B16"/>
    <w:rsid w:val="00A10CA5"/>
    <w:rsid w:val="00A1117E"/>
    <w:rsid w:val="00A111C1"/>
    <w:rsid w:val="00A12D27"/>
    <w:rsid w:val="00A141D3"/>
    <w:rsid w:val="00A14DC9"/>
    <w:rsid w:val="00A15100"/>
    <w:rsid w:val="00A16288"/>
    <w:rsid w:val="00A20732"/>
    <w:rsid w:val="00A209A8"/>
    <w:rsid w:val="00A20E86"/>
    <w:rsid w:val="00A21D6A"/>
    <w:rsid w:val="00A22783"/>
    <w:rsid w:val="00A22B74"/>
    <w:rsid w:val="00A26695"/>
    <w:rsid w:val="00A269A3"/>
    <w:rsid w:val="00A27F9B"/>
    <w:rsid w:val="00A30337"/>
    <w:rsid w:val="00A30CC0"/>
    <w:rsid w:val="00A31C4D"/>
    <w:rsid w:val="00A31CBB"/>
    <w:rsid w:val="00A32396"/>
    <w:rsid w:val="00A32E70"/>
    <w:rsid w:val="00A332E0"/>
    <w:rsid w:val="00A34BAB"/>
    <w:rsid w:val="00A36AC7"/>
    <w:rsid w:val="00A36B2F"/>
    <w:rsid w:val="00A36E5F"/>
    <w:rsid w:val="00A37137"/>
    <w:rsid w:val="00A3744D"/>
    <w:rsid w:val="00A37F60"/>
    <w:rsid w:val="00A40168"/>
    <w:rsid w:val="00A40553"/>
    <w:rsid w:val="00A405F4"/>
    <w:rsid w:val="00A4063B"/>
    <w:rsid w:val="00A407F3"/>
    <w:rsid w:val="00A40D87"/>
    <w:rsid w:val="00A414D7"/>
    <w:rsid w:val="00A41802"/>
    <w:rsid w:val="00A43048"/>
    <w:rsid w:val="00A44C5E"/>
    <w:rsid w:val="00A45026"/>
    <w:rsid w:val="00A46D5B"/>
    <w:rsid w:val="00A474D7"/>
    <w:rsid w:val="00A47738"/>
    <w:rsid w:val="00A5110F"/>
    <w:rsid w:val="00A513B6"/>
    <w:rsid w:val="00A513C9"/>
    <w:rsid w:val="00A51AC4"/>
    <w:rsid w:val="00A52007"/>
    <w:rsid w:val="00A5208D"/>
    <w:rsid w:val="00A5294B"/>
    <w:rsid w:val="00A539DF"/>
    <w:rsid w:val="00A5412B"/>
    <w:rsid w:val="00A54B74"/>
    <w:rsid w:val="00A559BF"/>
    <w:rsid w:val="00A577D1"/>
    <w:rsid w:val="00A61273"/>
    <w:rsid w:val="00A618AC"/>
    <w:rsid w:val="00A624F6"/>
    <w:rsid w:val="00A625BE"/>
    <w:rsid w:val="00A62861"/>
    <w:rsid w:val="00A62B32"/>
    <w:rsid w:val="00A6340A"/>
    <w:rsid w:val="00A63DEA"/>
    <w:rsid w:val="00A640D3"/>
    <w:rsid w:val="00A64D75"/>
    <w:rsid w:val="00A65D42"/>
    <w:rsid w:val="00A66513"/>
    <w:rsid w:val="00A67044"/>
    <w:rsid w:val="00A70B81"/>
    <w:rsid w:val="00A70F8F"/>
    <w:rsid w:val="00A711B9"/>
    <w:rsid w:val="00A711EE"/>
    <w:rsid w:val="00A712BB"/>
    <w:rsid w:val="00A726BA"/>
    <w:rsid w:val="00A73055"/>
    <w:rsid w:val="00A7367D"/>
    <w:rsid w:val="00A73799"/>
    <w:rsid w:val="00A74469"/>
    <w:rsid w:val="00A74932"/>
    <w:rsid w:val="00A74AEA"/>
    <w:rsid w:val="00A74BB0"/>
    <w:rsid w:val="00A75521"/>
    <w:rsid w:val="00A757D2"/>
    <w:rsid w:val="00A7743A"/>
    <w:rsid w:val="00A807B3"/>
    <w:rsid w:val="00A809E3"/>
    <w:rsid w:val="00A80C34"/>
    <w:rsid w:val="00A80E47"/>
    <w:rsid w:val="00A82626"/>
    <w:rsid w:val="00A82D7C"/>
    <w:rsid w:val="00A83A7B"/>
    <w:rsid w:val="00A843DA"/>
    <w:rsid w:val="00A85075"/>
    <w:rsid w:val="00A858F5"/>
    <w:rsid w:val="00A85B74"/>
    <w:rsid w:val="00A87082"/>
    <w:rsid w:val="00A874FD"/>
    <w:rsid w:val="00A90370"/>
    <w:rsid w:val="00A90818"/>
    <w:rsid w:val="00A90E08"/>
    <w:rsid w:val="00A91B57"/>
    <w:rsid w:val="00A92701"/>
    <w:rsid w:val="00A92C07"/>
    <w:rsid w:val="00A9355E"/>
    <w:rsid w:val="00A936D5"/>
    <w:rsid w:val="00A93E53"/>
    <w:rsid w:val="00A94CC6"/>
    <w:rsid w:val="00A958EA"/>
    <w:rsid w:val="00A95C0C"/>
    <w:rsid w:val="00A964DC"/>
    <w:rsid w:val="00A96897"/>
    <w:rsid w:val="00A96BC7"/>
    <w:rsid w:val="00A96ED9"/>
    <w:rsid w:val="00A9769F"/>
    <w:rsid w:val="00A97804"/>
    <w:rsid w:val="00AA2EAC"/>
    <w:rsid w:val="00AA3490"/>
    <w:rsid w:val="00AA37FD"/>
    <w:rsid w:val="00AA3975"/>
    <w:rsid w:val="00AA46DA"/>
    <w:rsid w:val="00AA6459"/>
    <w:rsid w:val="00AA7985"/>
    <w:rsid w:val="00AA7A9B"/>
    <w:rsid w:val="00AB1B11"/>
    <w:rsid w:val="00AB2190"/>
    <w:rsid w:val="00AB2ECA"/>
    <w:rsid w:val="00AB2EF1"/>
    <w:rsid w:val="00AB3E71"/>
    <w:rsid w:val="00AB3F57"/>
    <w:rsid w:val="00AB484C"/>
    <w:rsid w:val="00AB4927"/>
    <w:rsid w:val="00AB4A2D"/>
    <w:rsid w:val="00AB4D58"/>
    <w:rsid w:val="00AB5395"/>
    <w:rsid w:val="00AB59A4"/>
    <w:rsid w:val="00AB5B2D"/>
    <w:rsid w:val="00AB5D89"/>
    <w:rsid w:val="00AB666F"/>
    <w:rsid w:val="00AB71F0"/>
    <w:rsid w:val="00AB7AB9"/>
    <w:rsid w:val="00AB7BC6"/>
    <w:rsid w:val="00AC0144"/>
    <w:rsid w:val="00AC08FF"/>
    <w:rsid w:val="00AC0CCB"/>
    <w:rsid w:val="00AC0DD5"/>
    <w:rsid w:val="00AC2CAD"/>
    <w:rsid w:val="00AC34B4"/>
    <w:rsid w:val="00AC3A55"/>
    <w:rsid w:val="00AC3B9A"/>
    <w:rsid w:val="00AC4688"/>
    <w:rsid w:val="00AC5943"/>
    <w:rsid w:val="00AC6A03"/>
    <w:rsid w:val="00AC71B8"/>
    <w:rsid w:val="00AC78E5"/>
    <w:rsid w:val="00AD179C"/>
    <w:rsid w:val="00AD1B8D"/>
    <w:rsid w:val="00AD2AD6"/>
    <w:rsid w:val="00AD3F67"/>
    <w:rsid w:val="00AD44DA"/>
    <w:rsid w:val="00AD4526"/>
    <w:rsid w:val="00AD4A08"/>
    <w:rsid w:val="00AD4CB6"/>
    <w:rsid w:val="00AD4D26"/>
    <w:rsid w:val="00AD4F34"/>
    <w:rsid w:val="00AD53EF"/>
    <w:rsid w:val="00AD5812"/>
    <w:rsid w:val="00AD59DE"/>
    <w:rsid w:val="00AD5BA0"/>
    <w:rsid w:val="00AD749C"/>
    <w:rsid w:val="00AD7973"/>
    <w:rsid w:val="00AE0CA0"/>
    <w:rsid w:val="00AE11F1"/>
    <w:rsid w:val="00AE1250"/>
    <w:rsid w:val="00AE165F"/>
    <w:rsid w:val="00AE17F5"/>
    <w:rsid w:val="00AE27CF"/>
    <w:rsid w:val="00AE6083"/>
    <w:rsid w:val="00AE629D"/>
    <w:rsid w:val="00AE6950"/>
    <w:rsid w:val="00AE7456"/>
    <w:rsid w:val="00AE748F"/>
    <w:rsid w:val="00AF0603"/>
    <w:rsid w:val="00AF0F50"/>
    <w:rsid w:val="00AF13F1"/>
    <w:rsid w:val="00AF192F"/>
    <w:rsid w:val="00AF1D82"/>
    <w:rsid w:val="00AF23C7"/>
    <w:rsid w:val="00AF2863"/>
    <w:rsid w:val="00AF3D61"/>
    <w:rsid w:val="00AF48E7"/>
    <w:rsid w:val="00AF5A46"/>
    <w:rsid w:val="00AF6EBB"/>
    <w:rsid w:val="00AF76A1"/>
    <w:rsid w:val="00AF7AA3"/>
    <w:rsid w:val="00AF7B6D"/>
    <w:rsid w:val="00B003DB"/>
    <w:rsid w:val="00B01075"/>
    <w:rsid w:val="00B0188E"/>
    <w:rsid w:val="00B025DF"/>
    <w:rsid w:val="00B02FAE"/>
    <w:rsid w:val="00B03A97"/>
    <w:rsid w:val="00B03CF6"/>
    <w:rsid w:val="00B042E8"/>
    <w:rsid w:val="00B05F8C"/>
    <w:rsid w:val="00B06DF3"/>
    <w:rsid w:val="00B075D6"/>
    <w:rsid w:val="00B10B87"/>
    <w:rsid w:val="00B10E9E"/>
    <w:rsid w:val="00B12AE9"/>
    <w:rsid w:val="00B12C5B"/>
    <w:rsid w:val="00B142BC"/>
    <w:rsid w:val="00B1446F"/>
    <w:rsid w:val="00B145CB"/>
    <w:rsid w:val="00B14914"/>
    <w:rsid w:val="00B14D52"/>
    <w:rsid w:val="00B14F28"/>
    <w:rsid w:val="00B15E94"/>
    <w:rsid w:val="00B164F7"/>
    <w:rsid w:val="00B167EB"/>
    <w:rsid w:val="00B2002C"/>
    <w:rsid w:val="00B206CC"/>
    <w:rsid w:val="00B21255"/>
    <w:rsid w:val="00B21877"/>
    <w:rsid w:val="00B22086"/>
    <w:rsid w:val="00B22E47"/>
    <w:rsid w:val="00B233AF"/>
    <w:rsid w:val="00B23CEE"/>
    <w:rsid w:val="00B24721"/>
    <w:rsid w:val="00B24FF4"/>
    <w:rsid w:val="00B25870"/>
    <w:rsid w:val="00B25B59"/>
    <w:rsid w:val="00B25B6D"/>
    <w:rsid w:val="00B2696B"/>
    <w:rsid w:val="00B270EC"/>
    <w:rsid w:val="00B27115"/>
    <w:rsid w:val="00B272C9"/>
    <w:rsid w:val="00B3074C"/>
    <w:rsid w:val="00B3314B"/>
    <w:rsid w:val="00B34647"/>
    <w:rsid w:val="00B3489C"/>
    <w:rsid w:val="00B354A2"/>
    <w:rsid w:val="00B358EF"/>
    <w:rsid w:val="00B35CD8"/>
    <w:rsid w:val="00B36A2B"/>
    <w:rsid w:val="00B36C70"/>
    <w:rsid w:val="00B36E09"/>
    <w:rsid w:val="00B37229"/>
    <w:rsid w:val="00B37D03"/>
    <w:rsid w:val="00B37EDE"/>
    <w:rsid w:val="00B40F7A"/>
    <w:rsid w:val="00B417A2"/>
    <w:rsid w:val="00B41AC7"/>
    <w:rsid w:val="00B42C79"/>
    <w:rsid w:val="00B43631"/>
    <w:rsid w:val="00B43A24"/>
    <w:rsid w:val="00B4623B"/>
    <w:rsid w:val="00B50F46"/>
    <w:rsid w:val="00B51BB5"/>
    <w:rsid w:val="00B52555"/>
    <w:rsid w:val="00B52866"/>
    <w:rsid w:val="00B52DAA"/>
    <w:rsid w:val="00B52EC6"/>
    <w:rsid w:val="00B538F3"/>
    <w:rsid w:val="00B55243"/>
    <w:rsid w:val="00B55EBC"/>
    <w:rsid w:val="00B56A77"/>
    <w:rsid w:val="00B56B68"/>
    <w:rsid w:val="00B57FDC"/>
    <w:rsid w:val="00B60296"/>
    <w:rsid w:val="00B60916"/>
    <w:rsid w:val="00B61012"/>
    <w:rsid w:val="00B6110D"/>
    <w:rsid w:val="00B62E48"/>
    <w:rsid w:val="00B6303C"/>
    <w:rsid w:val="00B632CD"/>
    <w:rsid w:val="00B6470C"/>
    <w:rsid w:val="00B64904"/>
    <w:rsid w:val="00B659BC"/>
    <w:rsid w:val="00B66482"/>
    <w:rsid w:val="00B66B59"/>
    <w:rsid w:val="00B66F99"/>
    <w:rsid w:val="00B67ABB"/>
    <w:rsid w:val="00B7028F"/>
    <w:rsid w:val="00B7039C"/>
    <w:rsid w:val="00B709AE"/>
    <w:rsid w:val="00B71A84"/>
    <w:rsid w:val="00B71BED"/>
    <w:rsid w:val="00B72049"/>
    <w:rsid w:val="00B7205B"/>
    <w:rsid w:val="00B72509"/>
    <w:rsid w:val="00B736AF"/>
    <w:rsid w:val="00B73A9C"/>
    <w:rsid w:val="00B742C6"/>
    <w:rsid w:val="00B745E4"/>
    <w:rsid w:val="00B76572"/>
    <w:rsid w:val="00B76BA6"/>
    <w:rsid w:val="00B771F6"/>
    <w:rsid w:val="00B806E7"/>
    <w:rsid w:val="00B815D9"/>
    <w:rsid w:val="00B82629"/>
    <w:rsid w:val="00B82C6F"/>
    <w:rsid w:val="00B82DDF"/>
    <w:rsid w:val="00B83F59"/>
    <w:rsid w:val="00B844CD"/>
    <w:rsid w:val="00B84BCA"/>
    <w:rsid w:val="00B852E5"/>
    <w:rsid w:val="00B85573"/>
    <w:rsid w:val="00B87180"/>
    <w:rsid w:val="00B87259"/>
    <w:rsid w:val="00B90716"/>
    <w:rsid w:val="00B9073B"/>
    <w:rsid w:val="00B907A9"/>
    <w:rsid w:val="00B90E1C"/>
    <w:rsid w:val="00B925A4"/>
    <w:rsid w:val="00B93A66"/>
    <w:rsid w:val="00B94CFE"/>
    <w:rsid w:val="00B95AF1"/>
    <w:rsid w:val="00B97012"/>
    <w:rsid w:val="00BA00D8"/>
    <w:rsid w:val="00BA0168"/>
    <w:rsid w:val="00BA1163"/>
    <w:rsid w:val="00BA1783"/>
    <w:rsid w:val="00BA47A0"/>
    <w:rsid w:val="00BA4FC4"/>
    <w:rsid w:val="00BA509C"/>
    <w:rsid w:val="00BA604B"/>
    <w:rsid w:val="00BA6316"/>
    <w:rsid w:val="00BA653F"/>
    <w:rsid w:val="00BA69A0"/>
    <w:rsid w:val="00BA6B30"/>
    <w:rsid w:val="00BA7AAF"/>
    <w:rsid w:val="00BB2729"/>
    <w:rsid w:val="00BB3009"/>
    <w:rsid w:val="00BB3AA4"/>
    <w:rsid w:val="00BB444B"/>
    <w:rsid w:val="00BB539F"/>
    <w:rsid w:val="00BB62E5"/>
    <w:rsid w:val="00BB781D"/>
    <w:rsid w:val="00BB7E78"/>
    <w:rsid w:val="00BC0374"/>
    <w:rsid w:val="00BC0A29"/>
    <w:rsid w:val="00BC0C5F"/>
    <w:rsid w:val="00BC1524"/>
    <w:rsid w:val="00BC29D9"/>
    <w:rsid w:val="00BC32FE"/>
    <w:rsid w:val="00BC62D8"/>
    <w:rsid w:val="00BC64E8"/>
    <w:rsid w:val="00BC7696"/>
    <w:rsid w:val="00BC7CF9"/>
    <w:rsid w:val="00BD02D7"/>
    <w:rsid w:val="00BD0D63"/>
    <w:rsid w:val="00BD0F89"/>
    <w:rsid w:val="00BD1003"/>
    <w:rsid w:val="00BD1451"/>
    <w:rsid w:val="00BD17ED"/>
    <w:rsid w:val="00BD1981"/>
    <w:rsid w:val="00BD24F1"/>
    <w:rsid w:val="00BD3056"/>
    <w:rsid w:val="00BD321B"/>
    <w:rsid w:val="00BD38D4"/>
    <w:rsid w:val="00BD3CA4"/>
    <w:rsid w:val="00BD434A"/>
    <w:rsid w:val="00BD44E5"/>
    <w:rsid w:val="00BD4AF1"/>
    <w:rsid w:val="00BD5372"/>
    <w:rsid w:val="00BD5BC8"/>
    <w:rsid w:val="00BD6867"/>
    <w:rsid w:val="00BD7593"/>
    <w:rsid w:val="00BD7907"/>
    <w:rsid w:val="00BD7AC7"/>
    <w:rsid w:val="00BE00F6"/>
    <w:rsid w:val="00BE0BC2"/>
    <w:rsid w:val="00BE122B"/>
    <w:rsid w:val="00BE19F2"/>
    <w:rsid w:val="00BE1DFB"/>
    <w:rsid w:val="00BE220E"/>
    <w:rsid w:val="00BE3094"/>
    <w:rsid w:val="00BE32B3"/>
    <w:rsid w:val="00BE34A2"/>
    <w:rsid w:val="00BE385A"/>
    <w:rsid w:val="00BE3C71"/>
    <w:rsid w:val="00BE4D0C"/>
    <w:rsid w:val="00BE6A7F"/>
    <w:rsid w:val="00BE7043"/>
    <w:rsid w:val="00BE71AA"/>
    <w:rsid w:val="00BE723E"/>
    <w:rsid w:val="00BF169C"/>
    <w:rsid w:val="00BF22EC"/>
    <w:rsid w:val="00BF26E9"/>
    <w:rsid w:val="00BF309F"/>
    <w:rsid w:val="00BF32FA"/>
    <w:rsid w:val="00BF3667"/>
    <w:rsid w:val="00BF4492"/>
    <w:rsid w:val="00BF4C42"/>
    <w:rsid w:val="00BF5470"/>
    <w:rsid w:val="00BF5D0B"/>
    <w:rsid w:val="00BF5DC5"/>
    <w:rsid w:val="00BF6FE5"/>
    <w:rsid w:val="00BF7914"/>
    <w:rsid w:val="00BF7C0B"/>
    <w:rsid w:val="00C05807"/>
    <w:rsid w:val="00C060F7"/>
    <w:rsid w:val="00C07BCA"/>
    <w:rsid w:val="00C11161"/>
    <w:rsid w:val="00C119D4"/>
    <w:rsid w:val="00C11FF6"/>
    <w:rsid w:val="00C12163"/>
    <w:rsid w:val="00C122B1"/>
    <w:rsid w:val="00C130F6"/>
    <w:rsid w:val="00C1353C"/>
    <w:rsid w:val="00C1377E"/>
    <w:rsid w:val="00C13D40"/>
    <w:rsid w:val="00C13F69"/>
    <w:rsid w:val="00C145DB"/>
    <w:rsid w:val="00C14766"/>
    <w:rsid w:val="00C1684B"/>
    <w:rsid w:val="00C174BE"/>
    <w:rsid w:val="00C174E2"/>
    <w:rsid w:val="00C179FE"/>
    <w:rsid w:val="00C17A28"/>
    <w:rsid w:val="00C20708"/>
    <w:rsid w:val="00C20A47"/>
    <w:rsid w:val="00C217AC"/>
    <w:rsid w:val="00C2259F"/>
    <w:rsid w:val="00C234AE"/>
    <w:rsid w:val="00C23D7C"/>
    <w:rsid w:val="00C253DA"/>
    <w:rsid w:val="00C25B62"/>
    <w:rsid w:val="00C25CF0"/>
    <w:rsid w:val="00C2651F"/>
    <w:rsid w:val="00C2677B"/>
    <w:rsid w:val="00C27154"/>
    <w:rsid w:val="00C27802"/>
    <w:rsid w:val="00C278A9"/>
    <w:rsid w:val="00C3064B"/>
    <w:rsid w:val="00C3097A"/>
    <w:rsid w:val="00C30CEE"/>
    <w:rsid w:val="00C33E9E"/>
    <w:rsid w:val="00C34221"/>
    <w:rsid w:val="00C34F92"/>
    <w:rsid w:val="00C35086"/>
    <w:rsid w:val="00C36BD8"/>
    <w:rsid w:val="00C36D97"/>
    <w:rsid w:val="00C375DE"/>
    <w:rsid w:val="00C379E5"/>
    <w:rsid w:val="00C40B8B"/>
    <w:rsid w:val="00C40FE6"/>
    <w:rsid w:val="00C416ED"/>
    <w:rsid w:val="00C41EE5"/>
    <w:rsid w:val="00C42DD8"/>
    <w:rsid w:val="00C433D3"/>
    <w:rsid w:val="00C442E5"/>
    <w:rsid w:val="00C44716"/>
    <w:rsid w:val="00C44887"/>
    <w:rsid w:val="00C44923"/>
    <w:rsid w:val="00C44F5B"/>
    <w:rsid w:val="00C45425"/>
    <w:rsid w:val="00C457D0"/>
    <w:rsid w:val="00C45D1F"/>
    <w:rsid w:val="00C46E62"/>
    <w:rsid w:val="00C478A9"/>
    <w:rsid w:val="00C501BD"/>
    <w:rsid w:val="00C503DF"/>
    <w:rsid w:val="00C507DE"/>
    <w:rsid w:val="00C50C5E"/>
    <w:rsid w:val="00C50D59"/>
    <w:rsid w:val="00C5152C"/>
    <w:rsid w:val="00C52B3F"/>
    <w:rsid w:val="00C52DBC"/>
    <w:rsid w:val="00C53234"/>
    <w:rsid w:val="00C54142"/>
    <w:rsid w:val="00C55022"/>
    <w:rsid w:val="00C558E6"/>
    <w:rsid w:val="00C561E4"/>
    <w:rsid w:val="00C573C2"/>
    <w:rsid w:val="00C5761E"/>
    <w:rsid w:val="00C57AE4"/>
    <w:rsid w:val="00C57CBF"/>
    <w:rsid w:val="00C6078A"/>
    <w:rsid w:val="00C61458"/>
    <w:rsid w:val="00C61C29"/>
    <w:rsid w:val="00C61CFC"/>
    <w:rsid w:val="00C6234C"/>
    <w:rsid w:val="00C623BC"/>
    <w:rsid w:val="00C629E5"/>
    <w:rsid w:val="00C63659"/>
    <w:rsid w:val="00C63F3D"/>
    <w:rsid w:val="00C647A7"/>
    <w:rsid w:val="00C64B3F"/>
    <w:rsid w:val="00C653A4"/>
    <w:rsid w:val="00C66B88"/>
    <w:rsid w:val="00C703FF"/>
    <w:rsid w:val="00C7055F"/>
    <w:rsid w:val="00C70718"/>
    <w:rsid w:val="00C72C45"/>
    <w:rsid w:val="00C7324E"/>
    <w:rsid w:val="00C74895"/>
    <w:rsid w:val="00C74D01"/>
    <w:rsid w:val="00C7665F"/>
    <w:rsid w:val="00C7667B"/>
    <w:rsid w:val="00C76682"/>
    <w:rsid w:val="00C76A0F"/>
    <w:rsid w:val="00C76A31"/>
    <w:rsid w:val="00C76F77"/>
    <w:rsid w:val="00C7752A"/>
    <w:rsid w:val="00C77572"/>
    <w:rsid w:val="00C80461"/>
    <w:rsid w:val="00C81248"/>
    <w:rsid w:val="00C817C5"/>
    <w:rsid w:val="00C8270F"/>
    <w:rsid w:val="00C833BC"/>
    <w:rsid w:val="00C84768"/>
    <w:rsid w:val="00C86310"/>
    <w:rsid w:val="00C86FC6"/>
    <w:rsid w:val="00C904A8"/>
    <w:rsid w:val="00C907CE"/>
    <w:rsid w:val="00C917DC"/>
    <w:rsid w:val="00C9182B"/>
    <w:rsid w:val="00C92E0C"/>
    <w:rsid w:val="00C931C0"/>
    <w:rsid w:val="00C93850"/>
    <w:rsid w:val="00C93D3D"/>
    <w:rsid w:val="00C94499"/>
    <w:rsid w:val="00C94541"/>
    <w:rsid w:val="00C949A3"/>
    <w:rsid w:val="00C95944"/>
    <w:rsid w:val="00C95ACC"/>
    <w:rsid w:val="00C966ED"/>
    <w:rsid w:val="00C96F46"/>
    <w:rsid w:val="00C970D1"/>
    <w:rsid w:val="00C9711E"/>
    <w:rsid w:val="00CA03CC"/>
    <w:rsid w:val="00CA03D6"/>
    <w:rsid w:val="00CA0894"/>
    <w:rsid w:val="00CA3993"/>
    <w:rsid w:val="00CA3EAA"/>
    <w:rsid w:val="00CA4F41"/>
    <w:rsid w:val="00CA5A77"/>
    <w:rsid w:val="00CA66BC"/>
    <w:rsid w:val="00CA6EDA"/>
    <w:rsid w:val="00CA730D"/>
    <w:rsid w:val="00CB0EA2"/>
    <w:rsid w:val="00CB1378"/>
    <w:rsid w:val="00CB2326"/>
    <w:rsid w:val="00CB2C21"/>
    <w:rsid w:val="00CB437C"/>
    <w:rsid w:val="00CB48AC"/>
    <w:rsid w:val="00CB5261"/>
    <w:rsid w:val="00CB548B"/>
    <w:rsid w:val="00CB5491"/>
    <w:rsid w:val="00CB63DE"/>
    <w:rsid w:val="00CB6406"/>
    <w:rsid w:val="00CB64AA"/>
    <w:rsid w:val="00CB668E"/>
    <w:rsid w:val="00CB726D"/>
    <w:rsid w:val="00CB7DFD"/>
    <w:rsid w:val="00CC07B4"/>
    <w:rsid w:val="00CC0CA0"/>
    <w:rsid w:val="00CC0DBD"/>
    <w:rsid w:val="00CC22A9"/>
    <w:rsid w:val="00CC3142"/>
    <w:rsid w:val="00CC3845"/>
    <w:rsid w:val="00CC4331"/>
    <w:rsid w:val="00CC4F21"/>
    <w:rsid w:val="00CC5002"/>
    <w:rsid w:val="00CC5A31"/>
    <w:rsid w:val="00CC5B77"/>
    <w:rsid w:val="00CC6273"/>
    <w:rsid w:val="00CC644B"/>
    <w:rsid w:val="00CD148A"/>
    <w:rsid w:val="00CD152D"/>
    <w:rsid w:val="00CD347E"/>
    <w:rsid w:val="00CD37EF"/>
    <w:rsid w:val="00CD3B39"/>
    <w:rsid w:val="00CD48D8"/>
    <w:rsid w:val="00CD5458"/>
    <w:rsid w:val="00CD692E"/>
    <w:rsid w:val="00CD69C2"/>
    <w:rsid w:val="00CD7907"/>
    <w:rsid w:val="00CD7988"/>
    <w:rsid w:val="00CD7B6A"/>
    <w:rsid w:val="00CE01AB"/>
    <w:rsid w:val="00CE0254"/>
    <w:rsid w:val="00CE0F09"/>
    <w:rsid w:val="00CE103C"/>
    <w:rsid w:val="00CE1E00"/>
    <w:rsid w:val="00CE25A5"/>
    <w:rsid w:val="00CE2822"/>
    <w:rsid w:val="00CE2DA0"/>
    <w:rsid w:val="00CE4E09"/>
    <w:rsid w:val="00CE6D99"/>
    <w:rsid w:val="00CE70BB"/>
    <w:rsid w:val="00CE7632"/>
    <w:rsid w:val="00CE7688"/>
    <w:rsid w:val="00CF03DD"/>
    <w:rsid w:val="00CF1487"/>
    <w:rsid w:val="00CF1E4C"/>
    <w:rsid w:val="00CF238D"/>
    <w:rsid w:val="00CF38A3"/>
    <w:rsid w:val="00CF3A60"/>
    <w:rsid w:val="00CF4193"/>
    <w:rsid w:val="00CF41A9"/>
    <w:rsid w:val="00CF439A"/>
    <w:rsid w:val="00CF53E2"/>
    <w:rsid w:val="00CF5BEC"/>
    <w:rsid w:val="00CF5D33"/>
    <w:rsid w:val="00CF651E"/>
    <w:rsid w:val="00CF66EE"/>
    <w:rsid w:val="00CF67F2"/>
    <w:rsid w:val="00CF7350"/>
    <w:rsid w:val="00D001B8"/>
    <w:rsid w:val="00D00A5D"/>
    <w:rsid w:val="00D00E33"/>
    <w:rsid w:val="00D0285D"/>
    <w:rsid w:val="00D047CA"/>
    <w:rsid w:val="00D05217"/>
    <w:rsid w:val="00D05755"/>
    <w:rsid w:val="00D05A78"/>
    <w:rsid w:val="00D05EB4"/>
    <w:rsid w:val="00D073EC"/>
    <w:rsid w:val="00D0789E"/>
    <w:rsid w:val="00D07C4D"/>
    <w:rsid w:val="00D10026"/>
    <w:rsid w:val="00D10399"/>
    <w:rsid w:val="00D10F32"/>
    <w:rsid w:val="00D118BF"/>
    <w:rsid w:val="00D11A7E"/>
    <w:rsid w:val="00D11ACB"/>
    <w:rsid w:val="00D11BC0"/>
    <w:rsid w:val="00D130FF"/>
    <w:rsid w:val="00D132DA"/>
    <w:rsid w:val="00D13D49"/>
    <w:rsid w:val="00D13FD6"/>
    <w:rsid w:val="00D1458C"/>
    <w:rsid w:val="00D14D80"/>
    <w:rsid w:val="00D1622C"/>
    <w:rsid w:val="00D165AE"/>
    <w:rsid w:val="00D16F9F"/>
    <w:rsid w:val="00D173E7"/>
    <w:rsid w:val="00D17797"/>
    <w:rsid w:val="00D17D2A"/>
    <w:rsid w:val="00D201F9"/>
    <w:rsid w:val="00D2105F"/>
    <w:rsid w:val="00D21694"/>
    <w:rsid w:val="00D217F6"/>
    <w:rsid w:val="00D2182F"/>
    <w:rsid w:val="00D21866"/>
    <w:rsid w:val="00D238BA"/>
    <w:rsid w:val="00D23F61"/>
    <w:rsid w:val="00D24B8B"/>
    <w:rsid w:val="00D24D0D"/>
    <w:rsid w:val="00D24F54"/>
    <w:rsid w:val="00D263B1"/>
    <w:rsid w:val="00D27527"/>
    <w:rsid w:val="00D30075"/>
    <w:rsid w:val="00D3039A"/>
    <w:rsid w:val="00D3225B"/>
    <w:rsid w:val="00D3329C"/>
    <w:rsid w:val="00D341BF"/>
    <w:rsid w:val="00D349DF"/>
    <w:rsid w:val="00D34B73"/>
    <w:rsid w:val="00D35616"/>
    <w:rsid w:val="00D35F86"/>
    <w:rsid w:val="00D37358"/>
    <w:rsid w:val="00D3754A"/>
    <w:rsid w:val="00D41565"/>
    <w:rsid w:val="00D4267A"/>
    <w:rsid w:val="00D43736"/>
    <w:rsid w:val="00D45C58"/>
    <w:rsid w:val="00D4610A"/>
    <w:rsid w:val="00D5085E"/>
    <w:rsid w:val="00D51122"/>
    <w:rsid w:val="00D52910"/>
    <w:rsid w:val="00D53159"/>
    <w:rsid w:val="00D5447B"/>
    <w:rsid w:val="00D54F42"/>
    <w:rsid w:val="00D6271C"/>
    <w:rsid w:val="00D63DE8"/>
    <w:rsid w:val="00D6473B"/>
    <w:rsid w:val="00D65384"/>
    <w:rsid w:val="00D65809"/>
    <w:rsid w:val="00D659B1"/>
    <w:rsid w:val="00D65B41"/>
    <w:rsid w:val="00D65CD2"/>
    <w:rsid w:val="00D663AF"/>
    <w:rsid w:val="00D709A5"/>
    <w:rsid w:val="00D70F78"/>
    <w:rsid w:val="00D7155E"/>
    <w:rsid w:val="00D73646"/>
    <w:rsid w:val="00D7398D"/>
    <w:rsid w:val="00D74273"/>
    <w:rsid w:val="00D74289"/>
    <w:rsid w:val="00D80808"/>
    <w:rsid w:val="00D81449"/>
    <w:rsid w:val="00D81FAE"/>
    <w:rsid w:val="00D82EB3"/>
    <w:rsid w:val="00D83F22"/>
    <w:rsid w:val="00D84AF2"/>
    <w:rsid w:val="00D861CB"/>
    <w:rsid w:val="00D86264"/>
    <w:rsid w:val="00D86946"/>
    <w:rsid w:val="00D876E3"/>
    <w:rsid w:val="00D8781A"/>
    <w:rsid w:val="00D9050C"/>
    <w:rsid w:val="00D91EFC"/>
    <w:rsid w:val="00D92538"/>
    <w:rsid w:val="00D92690"/>
    <w:rsid w:val="00D92C6A"/>
    <w:rsid w:val="00D93134"/>
    <w:rsid w:val="00D937C8"/>
    <w:rsid w:val="00D94311"/>
    <w:rsid w:val="00D94A6C"/>
    <w:rsid w:val="00D94FAF"/>
    <w:rsid w:val="00D94FB2"/>
    <w:rsid w:val="00D953F2"/>
    <w:rsid w:val="00D96B12"/>
    <w:rsid w:val="00D972FE"/>
    <w:rsid w:val="00D97C37"/>
    <w:rsid w:val="00DA2E90"/>
    <w:rsid w:val="00DA3850"/>
    <w:rsid w:val="00DA3B44"/>
    <w:rsid w:val="00DA4102"/>
    <w:rsid w:val="00DA4F63"/>
    <w:rsid w:val="00DA549B"/>
    <w:rsid w:val="00DA6358"/>
    <w:rsid w:val="00DA63BC"/>
    <w:rsid w:val="00DA6B97"/>
    <w:rsid w:val="00DA7AE8"/>
    <w:rsid w:val="00DB069F"/>
    <w:rsid w:val="00DB09B4"/>
    <w:rsid w:val="00DB0E7C"/>
    <w:rsid w:val="00DB248B"/>
    <w:rsid w:val="00DB365B"/>
    <w:rsid w:val="00DB40E6"/>
    <w:rsid w:val="00DB4183"/>
    <w:rsid w:val="00DB53A1"/>
    <w:rsid w:val="00DB5BCB"/>
    <w:rsid w:val="00DB5E38"/>
    <w:rsid w:val="00DB6F46"/>
    <w:rsid w:val="00DB78C2"/>
    <w:rsid w:val="00DC1A7D"/>
    <w:rsid w:val="00DC1A86"/>
    <w:rsid w:val="00DC211D"/>
    <w:rsid w:val="00DC224F"/>
    <w:rsid w:val="00DC277D"/>
    <w:rsid w:val="00DC3F1E"/>
    <w:rsid w:val="00DC4D5C"/>
    <w:rsid w:val="00DC55BB"/>
    <w:rsid w:val="00DC668A"/>
    <w:rsid w:val="00DC6C38"/>
    <w:rsid w:val="00DC6F73"/>
    <w:rsid w:val="00DC790A"/>
    <w:rsid w:val="00DD016D"/>
    <w:rsid w:val="00DD0FFC"/>
    <w:rsid w:val="00DD14A5"/>
    <w:rsid w:val="00DD1F80"/>
    <w:rsid w:val="00DD2CD7"/>
    <w:rsid w:val="00DD3D65"/>
    <w:rsid w:val="00DD4188"/>
    <w:rsid w:val="00DD5055"/>
    <w:rsid w:val="00DD5227"/>
    <w:rsid w:val="00DD583B"/>
    <w:rsid w:val="00DD5C40"/>
    <w:rsid w:val="00DD7332"/>
    <w:rsid w:val="00DE14A2"/>
    <w:rsid w:val="00DE1658"/>
    <w:rsid w:val="00DE24A4"/>
    <w:rsid w:val="00DE2767"/>
    <w:rsid w:val="00DE2C96"/>
    <w:rsid w:val="00DE33C5"/>
    <w:rsid w:val="00DE3FD6"/>
    <w:rsid w:val="00DE632A"/>
    <w:rsid w:val="00DE661D"/>
    <w:rsid w:val="00DE7747"/>
    <w:rsid w:val="00DE7967"/>
    <w:rsid w:val="00DE7CE1"/>
    <w:rsid w:val="00DF1051"/>
    <w:rsid w:val="00DF1A01"/>
    <w:rsid w:val="00DF1DD6"/>
    <w:rsid w:val="00DF231B"/>
    <w:rsid w:val="00DF2477"/>
    <w:rsid w:val="00DF2B46"/>
    <w:rsid w:val="00DF3B8C"/>
    <w:rsid w:val="00DF3DE4"/>
    <w:rsid w:val="00DF44BA"/>
    <w:rsid w:val="00DF463B"/>
    <w:rsid w:val="00DF4940"/>
    <w:rsid w:val="00DF4D1C"/>
    <w:rsid w:val="00DF4EA7"/>
    <w:rsid w:val="00DF53BA"/>
    <w:rsid w:val="00DF58C8"/>
    <w:rsid w:val="00DF665B"/>
    <w:rsid w:val="00DF7245"/>
    <w:rsid w:val="00E00353"/>
    <w:rsid w:val="00E00401"/>
    <w:rsid w:val="00E00B80"/>
    <w:rsid w:val="00E0173E"/>
    <w:rsid w:val="00E0222A"/>
    <w:rsid w:val="00E02A70"/>
    <w:rsid w:val="00E03315"/>
    <w:rsid w:val="00E04184"/>
    <w:rsid w:val="00E04B89"/>
    <w:rsid w:val="00E07450"/>
    <w:rsid w:val="00E07ABB"/>
    <w:rsid w:val="00E07CC4"/>
    <w:rsid w:val="00E07E4E"/>
    <w:rsid w:val="00E1099E"/>
    <w:rsid w:val="00E10DD4"/>
    <w:rsid w:val="00E10F32"/>
    <w:rsid w:val="00E12582"/>
    <w:rsid w:val="00E12899"/>
    <w:rsid w:val="00E14ACB"/>
    <w:rsid w:val="00E14B28"/>
    <w:rsid w:val="00E153C0"/>
    <w:rsid w:val="00E15A18"/>
    <w:rsid w:val="00E164C4"/>
    <w:rsid w:val="00E178D0"/>
    <w:rsid w:val="00E17AA3"/>
    <w:rsid w:val="00E200C9"/>
    <w:rsid w:val="00E20491"/>
    <w:rsid w:val="00E22A01"/>
    <w:rsid w:val="00E22B70"/>
    <w:rsid w:val="00E230E1"/>
    <w:rsid w:val="00E24F26"/>
    <w:rsid w:val="00E3078E"/>
    <w:rsid w:val="00E30D52"/>
    <w:rsid w:val="00E3156F"/>
    <w:rsid w:val="00E318C3"/>
    <w:rsid w:val="00E32061"/>
    <w:rsid w:val="00E3208B"/>
    <w:rsid w:val="00E32758"/>
    <w:rsid w:val="00E347AE"/>
    <w:rsid w:val="00E351EB"/>
    <w:rsid w:val="00E35815"/>
    <w:rsid w:val="00E35FEA"/>
    <w:rsid w:val="00E367A9"/>
    <w:rsid w:val="00E36CE9"/>
    <w:rsid w:val="00E40937"/>
    <w:rsid w:val="00E40AE3"/>
    <w:rsid w:val="00E42466"/>
    <w:rsid w:val="00E4315A"/>
    <w:rsid w:val="00E434EA"/>
    <w:rsid w:val="00E43C0D"/>
    <w:rsid w:val="00E43C5F"/>
    <w:rsid w:val="00E43D58"/>
    <w:rsid w:val="00E43E11"/>
    <w:rsid w:val="00E444CC"/>
    <w:rsid w:val="00E45C3D"/>
    <w:rsid w:val="00E46013"/>
    <w:rsid w:val="00E46154"/>
    <w:rsid w:val="00E4624A"/>
    <w:rsid w:val="00E471F0"/>
    <w:rsid w:val="00E4765A"/>
    <w:rsid w:val="00E47F77"/>
    <w:rsid w:val="00E50C7C"/>
    <w:rsid w:val="00E513A5"/>
    <w:rsid w:val="00E51E74"/>
    <w:rsid w:val="00E5256C"/>
    <w:rsid w:val="00E534D1"/>
    <w:rsid w:val="00E537A3"/>
    <w:rsid w:val="00E53B35"/>
    <w:rsid w:val="00E53E4A"/>
    <w:rsid w:val="00E55ACF"/>
    <w:rsid w:val="00E55DFC"/>
    <w:rsid w:val="00E57927"/>
    <w:rsid w:val="00E60D27"/>
    <w:rsid w:val="00E61326"/>
    <w:rsid w:val="00E613B0"/>
    <w:rsid w:val="00E61942"/>
    <w:rsid w:val="00E633DC"/>
    <w:rsid w:val="00E637F1"/>
    <w:rsid w:val="00E6420E"/>
    <w:rsid w:val="00E6467B"/>
    <w:rsid w:val="00E64CBC"/>
    <w:rsid w:val="00E64F2B"/>
    <w:rsid w:val="00E65A9D"/>
    <w:rsid w:val="00E661C6"/>
    <w:rsid w:val="00E70345"/>
    <w:rsid w:val="00E704FA"/>
    <w:rsid w:val="00E707F6"/>
    <w:rsid w:val="00E71D61"/>
    <w:rsid w:val="00E72390"/>
    <w:rsid w:val="00E72652"/>
    <w:rsid w:val="00E747DA"/>
    <w:rsid w:val="00E7579E"/>
    <w:rsid w:val="00E76396"/>
    <w:rsid w:val="00E76A33"/>
    <w:rsid w:val="00E77D13"/>
    <w:rsid w:val="00E77ED6"/>
    <w:rsid w:val="00E81AA2"/>
    <w:rsid w:val="00E81F6B"/>
    <w:rsid w:val="00E8416D"/>
    <w:rsid w:val="00E86130"/>
    <w:rsid w:val="00E86CCD"/>
    <w:rsid w:val="00E873DE"/>
    <w:rsid w:val="00E907F3"/>
    <w:rsid w:val="00E91AC7"/>
    <w:rsid w:val="00E92EA8"/>
    <w:rsid w:val="00E932B5"/>
    <w:rsid w:val="00E94B30"/>
    <w:rsid w:val="00E94C87"/>
    <w:rsid w:val="00E957FA"/>
    <w:rsid w:val="00E958C0"/>
    <w:rsid w:val="00E95AC9"/>
    <w:rsid w:val="00E95FBD"/>
    <w:rsid w:val="00E96731"/>
    <w:rsid w:val="00E979A4"/>
    <w:rsid w:val="00E97FE2"/>
    <w:rsid w:val="00EA07CD"/>
    <w:rsid w:val="00EA0D6A"/>
    <w:rsid w:val="00EA14C5"/>
    <w:rsid w:val="00EA2728"/>
    <w:rsid w:val="00EA2898"/>
    <w:rsid w:val="00EA3986"/>
    <w:rsid w:val="00EA5332"/>
    <w:rsid w:val="00EA5437"/>
    <w:rsid w:val="00EA5873"/>
    <w:rsid w:val="00EA63A5"/>
    <w:rsid w:val="00EA6832"/>
    <w:rsid w:val="00EA6F36"/>
    <w:rsid w:val="00EB0245"/>
    <w:rsid w:val="00EB0618"/>
    <w:rsid w:val="00EB18DC"/>
    <w:rsid w:val="00EB1E03"/>
    <w:rsid w:val="00EB1E62"/>
    <w:rsid w:val="00EB22F8"/>
    <w:rsid w:val="00EB47E1"/>
    <w:rsid w:val="00EB4B7B"/>
    <w:rsid w:val="00EB597D"/>
    <w:rsid w:val="00EB79FF"/>
    <w:rsid w:val="00EC058B"/>
    <w:rsid w:val="00EC0B38"/>
    <w:rsid w:val="00EC2002"/>
    <w:rsid w:val="00EC321B"/>
    <w:rsid w:val="00EC3566"/>
    <w:rsid w:val="00EC3E36"/>
    <w:rsid w:val="00EC4478"/>
    <w:rsid w:val="00EC4F6B"/>
    <w:rsid w:val="00EC691F"/>
    <w:rsid w:val="00EC7094"/>
    <w:rsid w:val="00EC7E67"/>
    <w:rsid w:val="00ED02A6"/>
    <w:rsid w:val="00ED0A29"/>
    <w:rsid w:val="00ED0B8D"/>
    <w:rsid w:val="00ED1EAD"/>
    <w:rsid w:val="00ED22B5"/>
    <w:rsid w:val="00ED2D79"/>
    <w:rsid w:val="00ED3A79"/>
    <w:rsid w:val="00ED41D8"/>
    <w:rsid w:val="00ED4E8B"/>
    <w:rsid w:val="00ED6314"/>
    <w:rsid w:val="00ED7915"/>
    <w:rsid w:val="00ED79E8"/>
    <w:rsid w:val="00ED7C3D"/>
    <w:rsid w:val="00ED7E2A"/>
    <w:rsid w:val="00EE1B0F"/>
    <w:rsid w:val="00EE1DB7"/>
    <w:rsid w:val="00EE23BD"/>
    <w:rsid w:val="00EE2F67"/>
    <w:rsid w:val="00EE3323"/>
    <w:rsid w:val="00EE34E7"/>
    <w:rsid w:val="00EE36E9"/>
    <w:rsid w:val="00EE5685"/>
    <w:rsid w:val="00EE574B"/>
    <w:rsid w:val="00EE58EB"/>
    <w:rsid w:val="00EE5E70"/>
    <w:rsid w:val="00EE67AA"/>
    <w:rsid w:val="00EE6C1A"/>
    <w:rsid w:val="00EE7827"/>
    <w:rsid w:val="00EE7B18"/>
    <w:rsid w:val="00EF05C1"/>
    <w:rsid w:val="00EF3108"/>
    <w:rsid w:val="00EF5792"/>
    <w:rsid w:val="00EF59A1"/>
    <w:rsid w:val="00EF5F0C"/>
    <w:rsid w:val="00EF6D49"/>
    <w:rsid w:val="00EF6F1A"/>
    <w:rsid w:val="00EF724D"/>
    <w:rsid w:val="00EF7B46"/>
    <w:rsid w:val="00F01180"/>
    <w:rsid w:val="00F02759"/>
    <w:rsid w:val="00F03532"/>
    <w:rsid w:val="00F03DB5"/>
    <w:rsid w:val="00F040EB"/>
    <w:rsid w:val="00F04EAF"/>
    <w:rsid w:val="00F05029"/>
    <w:rsid w:val="00F05C88"/>
    <w:rsid w:val="00F06D94"/>
    <w:rsid w:val="00F0769D"/>
    <w:rsid w:val="00F077E9"/>
    <w:rsid w:val="00F07FC8"/>
    <w:rsid w:val="00F10080"/>
    <w:rsid w:val="00F1036B"/>
    <w:rsid w:val="00F10D9A"/>
    <w:rsid w:val="00F110B5"/>
    <w:rsid w:val="00F1201F"/>
    <w:rsid w:val="00F12646"/>
    <w:rsid w:val="00F12944"/>
    <w:rsid w:val="00F143A3"/>
    <w:rsid w:val="00F15546"/>
    <w:rsid w:val="00F15754"/>
    <w:rsid w:val="00F159FA"/>
    <w:rsid w:val="00F15C16"/>
    <w:rsid w:val="00F164A9"/>
    <w:rsid w:val="00F16526"/>
    <w:rsid w:val="00F16534"/>
    <w:rsid w:val="00F178CB"/>
    <w:rsid w:val="00F20CDA"/>
    <w:rsid w:val="00F20D9C"/>
    <w:rsid w:val="00F21457"/>
    <w:rsid w:val="00F21538"/>
    <w:rsid w:val="00F21709"/>
    <w:rsid w:val="00F21AA1"/>
    <w:rsid w:val="00F21C34"/>
    <w:rsid w:val="00F21DC7"/>
    <w:rsid w:val="00F22E46"/>
    <w:rsid w:val="00F24A35"/>
    <w:rsid w:val="00F25772"/>
    <w:rsid w:val="00F260EF"/>
    <w:rsid w:val="00F26DB3"/>
    <w:rsid w:val="00F27805"/>
    <w:rsid w:val="00F27E65"/>
    <w:rsid w:val="00F31B77"/>
    <w:rsid w:val="00F321CA"/>
    <w:rsid w:val="00F32498"/>
    <w:rsid w:val="00F32918"/>
    <w:rsid w:val="00F32E0F"/>
    <w:rsid w:val="00F33426"/>
    <w:rsid w:val="00F33AE2"/>
    <w:rsid w:val="00F33C78"/>
    <w:rsid w:val="00F34F81"/>
    <w:rsid w:val="00F358C3"/>
    <w:rsid w:val="00F35E9A"/>
    <w:rsid w:val="00F3638F"/>
    <w:rsid w:val="00F36F17"/>
    <w:rsid w:val="00F4040A"/>
    <w:rsid w:val="00F40E26"/>
    <w:rsid w:val="00F41FF3"/>
    <w:rsid w:val="00F4208F"/>
    <w:rsid w:val="00F42C93"/>
    <w:rsid w:val="00F42CCC"/>
    <w:rsid w:val="00F43F99"/>
    <w:rsid w:val="00F44697"/>
    <w:rsid w:val="00F44916"/>
    <w:rsid w:val="00F454D3"/>
    <w:rsid w:val="00F4587E"/>
    <w:rsid w:val="00F461F1"/>
    <w:rsid w:val="00F464EB"/>
    <w:rsid w:val="00F46C1C"/>
    <w:rsid w:val="00F46DD5"/>
    <w:rsid w:val="00F47CCA"/>
    <w:rsid w:val="00F50AA1"/>
    <w:rsid w:val="00F50C30"/>
    <w:rsid w:val="00F51416"/>
    <w:rsid w:val="00F51F16"/>
    <w:rsid w:val="00F521C7"/>
    <w:rsid w:val="00F52A1D"/>
    <w:rsid w:val="00F52CAD"/>
    <w:rsid w:val="00F52F77"/>
    <w:rsid w:val="00F53542"/>
    <w:rsid w:val="00F54219"/>
    <w:rsid w:val="00F54804"/>
    <w:rsid w:val="00F54E9B"/>
    <w:rsid w:val="00F56D13"/>
    <w:rsid w:val="00F57302"/>
    <w:rsid w:val="00F577A1"/>
    <w:rsid w:val="00F60999"/>
    <w:rsid w:val="00F60A46"/>
    <w:rsid w:val="00F62005"/>
    <w:rsid w:val="00F621F1"/>
    <w:rsid w:val="00F6402F"/>
    <w:rsid w:val="00F64270"/>
    <w:rsid w:val="00F65522"/>
    <w:rsid w:val="00F708A9"/>
    <w:rsid w:val="00F70EE4"/>
    <w:rsid w:val="00F71873"/>
    <w:rsid w:val="00F71925"/>
    <w:rsid w:val="00F721F3"/>
    <w:rsid w:val="00F72875"/>
    <w:rsid w:val="00F72BD0"/>
    <w:rsid w:val="00F737EB"/>
    <w:rsid w:val="00F73F4B"/>
    <w:rsid w:val="00F74F8F"/>
    <w:rsid w:val="00F759CF"/>
    <w:rsid w:val="00F764C9"/>
    <w:rsid w:val="00F76754"/>
    <w:rsid w:val="00F76A74"/>
    <w:rsid w:val="00F76CCE"/>
    <w:rsid w:val="00F76FEC"/>
    <w:rsid w:val="00F7715F"/>
    <w:rsid w:val="00F771C0"/>
    <w:rsid w:val="00F8082F"/>
    <w:rsid w:val="00F80BA0"/>
    <w:rsid w:val="00F81EA1"/>
    <w:rsid w:val="00F851D9"/>
    <w:rsid w:val="00F85894"/>
    <w:rsid w:val="00F85CEE"/>
    <w:rsid w:val="00F85FE2"/>
    <w:rsid w:val="00F864D3"/>
    <w:rsid w:val="00F866A7"/>
    <w:rsid w:val="00F87041"/>
    <w:rsid w:val="00F879D2"/>
    <w:rsid w:val="00F87FED"/>
    <w:rsid w:val="00F90A06"/>
    <w:rsid w:val="00F90E2A"/>
    <w:rsid w:val="00F936AA"/>
    <w:rsid w:val="00F937FF"/>
    <w:rsid w:val="00F93E45"/>
    <w:rsid w:val="00F94157"/>
    <w:rsid w:val="00F95AC1"/>
    <w:rsid w:val="00F95CC8"/>
    <w:rsid w:val="00F97463"/>
    <w:rsid w:val="00F97B35"/>
    <w:rsid w:val="00F97D0D"/>
    <w:rsid w:val="00FA0663"/>
    <w:rsid w:val="00FA0AC8"/>
    <w:rsid w:val="00FA1FFA"/>
    <w:rsid w:val="00FA2F83"/>
    <w:rsid w:val="00FA4DCA"/>
    <w:rsid w:val="00FA4EA3"/>
    <w:rsid w:val="00FA5E42"/>
    <w:rsid w:val="00FB072C"/>
    <w:rsid w:val="00FB266F"/>
    <w:rsid w:val="00FB2929"/>
    <w:rsid w:val="00FB2BF5"/>
    <w:rsid w:val="00FB382D"/>
    <w:rsid w:val="00FB403F"/>
    <w:rsid w:val="00FB540C"/>
    <w:rsid w:val="00FB5A62"/>
    <w:rsid w:val="00FB649A"/>
    <w:rsid w:val="00FB6E22"/>
    <w:rsid w:val="00FB729A"/>
    <w:rsid w:val="00FB78D7"/>
    <w:rsid w:val="00FC0358"/>
    <w:rsid w:val="00FC19D1"/>
    <w:rsid w:val="00FC1A3A"/>
    <w:rsid w:val="00FC1CFF"/>
    <w:rsid w:val="00FC2902"/>
    <w:rsid w:val="00FC2C97"/>
    <w:rsid w:val="00FC3691"/>
    <w:rsid w:val="00FC3866"/>
    <w:rsid w:val="00FC3CB4"/>
    <w:rsid w:val="00FC460D"/>
    <w:rsid w:val="00FC467D"/>
    <w:rsid w:val="00FC647B"/>
    <w:rsid w:val="00FC6AB5"/>
    <w:rsid w:val="00FC6DDE"/>
    <w:rsid w:val="00FC73B3"/>
    <w:rsid w:val="00FC75C8"/>
    <w:rsid w:val="00FC7A81"/>
    <w:rsid w:val="00FD15A2"/>
    <w:rsid w:val="00FD19B3"/>
    <w:rsid w:val="00FD2A53"/>
    <w:rsid w:val="00FD2FE2"/>
    <w:rsid w:val="00FD4116"/>
    <w:rsid w:val="00FD5F81"/>
    <w:rsid w:val="00FD7503"/>
    <w:rsid w:val="00FE04BB"/>
    <w:rsid w:val="00FE0B51"/>
    <w:rsid w:val="00FE2677"/>
    <w:rsid w:val="00FE2816"/>
    <w:rsid w:val="00FE41FD"/>
    <w:rsid w:val="00FE639E"/>
    <w:rsid w:val="00FE6FEB"/>
    <w:rsid w:val="00FF0492"/>
    <w:rsid w:val="00FF1664"/>
    <w:rsid w:val="00FF24F8"/>
    <w:rsid w:val="00FF264D"/>
    <w:rsid w:val="00FF3C39"/>
    <w:rsid w:val="00FF4247"/>
    <w:rsid w:val="00FF65FB"/>
    <w:rsid w:val="00FF6DAD"/>
    <w:rsid w:val="00FF7362"/>
    <w:rsid w:val="00FF7602"/>
    <w:rsid w:val="0156B79E"/>
    <w:rsid w:val="01BB8E68"/>
    <w:rsid w:val="01F29E2F"/>
    <w:rsid w:val="023608DC"/>
    <w:rsid w:val="0322DA68"/>
    <w:rsid w:val="035C8F3A"/>
    <w:rsid w:val="0393EF43"/>
    <w:rsid w:val="03ADE769"/>
    <w:rsid w:val="04FBB7A4"/>
    <w:rsid w:val="060F4739"/>
    <w:rsid w:val="0692BF36"/>
    <w:rsid w:val="06D88B06"/>
    <w:rsid w:val="08A33E6C"/>
    <w:rsid w:val="08ECEA82"/>
    <w:rsid w:val="0A1345E7"/>
    <w:rsid w:val="0A2B4AA8"/>
    <w:rsid w:val="0CFF339B"/>
    <w:rsid w:val="0D7C3A49"/>
    <w:rsid w:val="0DECD066"/>
    <w:rsid w:val="1030F106"/>
    <w:rsid w:val="10714C2F"/>
    <w:rsid w:val="10837C16"/>
    <w:rsid w:val="11048086"/>
    <w:rsid w:val="11C43B23"/>
    <w:rsid w:val="11F4B449"/>
    <w:rsid w:val="12717792"/>
    <w:rsid w:val="12B25A63"/>
    <w:rsid w:val="12D8FC60"/>
    <w:rsid w:val="131BDAC1"/>
    <w:rsid w:val="1344C41D"/>
    <w:rsid w:val="1469C6EF"/>
    <w:rsid w:val="14E16B10"/>
    <w:rsid w:val="1522E51A"/>
    <w:rsid w:val="1525B973"/>
    <w:rsid w:val="15294584"/>
    <w:rsid w:val="152D4F0F"/>
    <w:rsid w:val="15701D0A"/>
    <w:rsid w:val="1665BD11"/>
    <w:rsid w:val="17066EE1"/>
    <w:rsid w:val="1919FA7B"/>
    <w:rsid w:val="197CC0AF"/>
    <w:rsid w:val="1A2515A5"/>
    <w:rsid w:val="1A87562C"/>
    <w:rsid w:val="1AA160C7"/>
    <w:rsid w:val="1B040B39"/>
    <w:rsid w:val="1BF67A20"/>
    <w:rsid w:val="1CC2B322"/>
    <w:rsid w:val="1DA0E85F"/>
    <w:rsid w:val="1EBE498F"/>
    <w:rsid w:val="1F9D6388"/>
    <w:rsid w:val="1FF22F08"/>
    <w:rsid w:val="20A8BAFB"/>
    <w:rsid w:val="20AD7014"/>
    <w:rsid w:val="211C410E"/>
    <w:rsid w:val="215BB37C"/>
    <w:rsid w:val="2162CAA5"/>
    <w:rsid w:val="221C2BA7"/>
    <w:rsid w:val="23E041CC"/>
    <w:rsid w:val="243A5464"/>
    <w:rsid w:val="2739BFC1"/>
    <w:rsid w:val="27684EBB"/>
    <w:rsid w:val="27D114A9"/>
    <w:rsid w:val="2874191D"/>
    <w:rsid w:val="294D3A51"/>
    <w:rsid w:val="29B93667"/>
    <w:rsid w:val="2A96D133"/>
    <w:rsid w:val="2AD0DF61"/>
    <w:rsid w:val="2BB503C6"/>
    <w:rsid w:val="2BDC23B4"/>
    <w:rsid w:val="2BE4C3CF"/>
    <w:rsid w:val="2D3722C9"/>
    <w:rsid w:val="2DAF7055"/>
    <w:rsid w:val="2DE38AFB"/>
    <w:rsid w:val="2E911A0A"/>
    <w:rsid w:val="2F1E2AF9"/>
    <w:rsid w:val="2FB3D0B5"/>
    <w:rsid w:val="3054A1E2"/>
    <w:rsid w:val="308151AC"/>
    <w:rsid w:val="322EDCCC"/>
    <w:rsid w:val="327E6B6B"/>
    <w:rsid w:val="33082350"/>
    <w:rsid w:val="334EC3D3"/>
    <w:rsid w:val="339F3CF3"/>
    <w:rsid w:val="33AEA8FE"/>
    <w:rsid w:val="35FB8A07"/>
    <w:rsid w:val="364741A2"/>
    <w:rsid w:val="36FD636C"/>
    <w:rsid w:val="3982AC55"/>
    <w:rsid w:val="3A9F8633"/>
    <w:rsid w:val="3C6183D0"/>
    <w:rsid w:val="3C8E9238"/>
    <w:rsid w:val="3D63C62B"/>
    <w:rsid w:val="3D6DFD2B"/>
    <w:rsid w:val="3D8A90A8"/>
    <w:rsid w:val="3DC89771"/>
    <w:rsid w:val="3E02C7CE"/>
    <w:rsid w:val="3E08FF8A"/>
    <w:rsid w:val="414DBEC6"/>
    <w:rsid w:val="41FF0B56"/>
    <w:rsid w:val="4273F102"/>
    <w:rsid w:val="4328EB36"/>
    <w:rsid w:val="434F1BE8"/>
    <w:rsid w:val="438EF69C"/>
    <w:rsid w:val="43B21559"/>
    <w:rsid w:val="43D91874"/>
    <w:rsid w:val="4575CC99"/>
    <w:rsid w:val="471AE183"/>
    <w:rsid w:val="47921518"/>
    <w:rsid w:val="479D3181"/>
    <w:rsid w:val="47C95707"/>
    <w:rsid w:val="482D8B35"/>
    <w:rsid w:val="48468C0F"/>
    <w:rsid w:val="48F9A857"/>
    <w:rsid w:val="49FC0A20"/>
    <w:rsid w:val="4A051DF5"/>
    <w:rsid w:val="4A0966C8"/>
    <w:rsid w:val="4A583ECF"/>
    <w:rsid w:val="4AA942BC"/>
    <w:rsid w:val="4AD6398F"/>
    <w:rsid w:val="52658B55"/>
    <w:rsid w:val="52D2D4B1"/>
    <w:rsid w:val="52DFA186"/>
    <w:rsid w:val="52FD27AE"/>
    <w:rsid w:val="53DC239F"/>
    <w:rsid w:val="54B02997"/>
    <w:rsid w:val="55E48684"/>
    <w:rsid w:val="56C22A69"/>
    <w:rsid w:val="58E8CC83"/>
    <w:rsid w:val="5A4DB720"/>
    <w:rsid w:val="5A5F5384"/>
    <w:rsid w:val="5A62D7BD"/>
    <w:rsid w:val="5A7A2DBC"/>
    <w:rsid w:val="5B1B9555"/>
    <w:rsid w:val="5BFD19F4"/>
    <w:rsid w:val="5C361BD4"/>
    <w:rsid w:val="5D3F69C1"/>
    <w:rsid w:val="5D7EA642"/>
    <w:rsid w:val="5DCFC221"/>
    <w:rsid w:val="5E49F37C"/>
    <w:rsid w:val="5E4B4732"/>
    <w:rsid w:val="5ED815B1"/>
    <w:rsid w:val="5EF0819B"/>
    <w:rsid w:val="5F57BB00"/>
    <w:rsid w:val="5FE692BE"/>
    <w:rsid w:val="60820B1B"/>
    <w:rsid w:val="608C51FC"/>
    <w:rsid w:val="60C646AC"/>
    <w:rsid w:val="634C7A3A"/>
    <w:rsid w:val="642ADC14"/>
    <w:rsid w:val="6489D499"/>
    <w:rsid w:val="65B2B0CF"/>
    <w:rsid w:val="660C26AB"/>
    <w:rsid w:val="665EA425"/>
    <w:rsid w:val="67A88D1E"/>
    <w:rsid w:val="683166AE"/>
    <w:rsid w:val="698ACDA7"/>
    <w:rsid w:val="69910C6C"/>
    <w:rsid w:val="6A90AFCC"/>
    <w:rsid w:val="6B59F7A8"/>
    <w:rsid w:val="6C4A272E"/>
    <w:rsid w:val="6D1BDF04"/>
    <w:rsid w:val="6D8905EF"/>
    <w:rsid w:val="6DC743FA"/>
    <w:rsid w:val="700311A0"/>
    <w:rsid w:val="702009A8"/>
    <w:rsid w:val="72356821"/>
    <w:rsid w:val="731603AA"/>
    <w:rsid w:val="733C6C0E"/>
    <w:rsid w:val="73FA6764"/>
    <w:rsid w:val="741695B8"/>
    <w:rsid w:val="742124B0"/>
    <w:rsid w:val="743F7C32"/>
    <w:rsid w:val="74682074"/>
    <w:rsid w:val="7504F3D9"/>
    <w:rsid w:val="7586CE32"/>
    <w:rsid w:val="758D1004"/>
    <w:rsid w:val="7690A45C"/>
    <w:rsid w:val="7694BA9A"/>
    <w:rsid w:val="7717010F"/>
    <w:rsid w:val="774692A2"/>
    <w:rsid w:val="77524EDB"/>
    <w:rsid w:val="77906D42"/>
    <w:rsid w:val="77F3F5C5"/>
    <w:rsid w:val="787C8CFC"/>
    <w:rsid w:val="78B4ABE7"/>
    <w:rsid w:val="79EB0139"/>
    <w:rsid w:val="7A69360E"/>
    <w:rsid w:val="7B6ECB0C"/>
    <w:rsid w:val="7D85B9AA"/>
    <w:rsid w:val="7D9A505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B8682"/>
  <w15:docId w15:val="{31DF0938-508F-45E8-8AF7-5AF302D7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5BE"/>
    <w:pPr>
      <w:spacing w:line="276" w:lineRule="auto"/>
    </w:pPr>
    <w:rPr>
      <w:rFonts w:ascii="Segoe UI" w:hAnsi="Segoe UI" w:cstheme="minorHAnsi"/>
    </w:rPr>
  </w:style>
  <w:style w:type="paragraph" w:styleId="Rubrik1">
    <w:name w:val="heading 1"/>
    <w:basedOn w:val="Normal"/>
    <w:next w:val="Normal"/>
    <w:link w:val="Rubrik1Char"/>
    <w:uiPriority w:val="9"/>
    <w:qFormat/>
    <w:rsid w:val="00A625BE"/>
    <w:pPr>
      <w:keepNext/>
      <w:numPr>
        <w:numId w:val="1"/>
      </w:numPr>
      <w:suppressAutoHyphens/>
      <w:spacing w:before="360" w:after="240"/>
      <w:outlineLvl w:val="0"/>
    </w:pPr>
    <w:rPr>
      <w:rFonts w:cs="Times New Roman"/>
      <w:b/>
      <w:sz w:val="36"/>
      <w:szCs w:val="36"/>
      <w:lang w:val="sv-FI"/>
    </w:rPr>
  </w:style>
  <w:style w:type="paragraph" w:styleId="Rubrik2">
    <w:name w:val="heading 2"/>
    <w:basedOn w:val="Normal"/>
    <w:next w:val="Normal"/>
    <w:link w:val="Rubrik2Char"/>
    <w:uiPriority w:val="9"/>
    <w:qFormat/>
    <w:rsid w:val="00A625BE"/>
    <w:pPr>
      <w:keepNext/>
      <w:numPr>
        <w:ilvl w:val="1"/>
        <w:numId w:val="1"/>
      </w:numPr>
      <w:suppressAutoHyphens/>
      <w:spacing w:before="360" w:after="240" w:line="280" w:lineRule="exact"/>
      <w:outlineLvl w:val="1"/>
    </w:pPr>
    <w:rPr>
      <w:rFonts w:cs="Times New Roman"/>
      <w:b/>
      <w:sz w:val="28"/>
      <w:szCs w:val="28"/>
      <w:lang w:val="da-DK"/>
    </w:rPr>
  </w:style>
  <w:style w:type="paragraph" w:styleId="Rubrik3">
    <w:name w:val="heading 3"/>
    <w:basedOn w:val="Normal"/>
    <w:next w:val="Normal"/>
    <w:link w:val="Rubrik3Char"/>
    <w:uiPriority w:val="9"/>
    <w:unhideWhenUsed/>
    <w:qFormat/>
    <w:rsid w:val="00ED7C3D"/>
    <w:pPr>
      <w:keepNext/>
      <w:keepLines/>
      <w:spacing w:before="240" w:after="120"/>
      <w:outlineLvl w:val="2"/>
    </w:pPr>
    <w:rPr>
      <w:rFonts w:ascii="Segoe UI Semibold" w:eastAsiaTheme="majorEastAsia" w:hAnsi="Segoe UI Semibold" w:cstheme="majorBidi"/>
      <w:color w:val="0064AE" w:themeColor="accent1"/>
      <w:sz w:val="24"/>
      <w:szCs w:val="24"/>
    </w:rPr>
  </w:style>
  <w:style w:type="paragraph" w:styleId="Rubrik4">
    <w:name w:val="heading 4"/>
    <w:basedOn w:val="Normal"/>
    <w:next w:val="Normal"/>
    <w:link w:val="Rubrik4Char"/>
    <w:uiPriority w:val="9"/>
    <w:unhideWhenUsed/>
    <w:qFormat/>
    <w:rsid w:val="004765A9"/>
    <w:pPr>
      <w:keepNext/>
      <w:keepLines/>
      <w:spacing w:before="40" w:after="0"/>
      <w:outlineLvl w:val="3"/>
    </w:pPr>
    <w:rPr>
      <w:rFonts w:asciiTheme="majorHAnsi" w:eastAsiaTheme="majorEastAsia" w:hAnsiTheme="majorHAnsi" w:cstheme="majorBidi"/>
      <w:i/>
      <w:iCs/>
      <w:color w:val="004A82"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77ED6"/>
    <w:pPr>
      <w:ind w:left="720"/>
      <w:contextualSpacing/>
    </w:pPr>
  </w:style>
  <w:style w:type="paragraph" w:styleId="Sidhuvud">
    <w:name w:val="header"/>
    <w:basedOn w:val="Normal"/>
    <w:link w:val="SidhuvudChar"/>
    <w:uiPriority w:val="99"/>
    <w:unhideWhenUsed/>
    <w:rsid w:val="003870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870BB"/>
  </w:style>
  <w:style w:type="paragraph" w:styleId="Sidfot">
    <w:name w:val="footer"/>
    <w:basedOn w:val="Normal"/>
    <w:link w:val="SidfotChar"/>
    <w:uiPriority w:val="99"/>
    <w:unhideWhenUsed/>
    <w:rsid w:val="003870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870BB"/>
  </w:style>
  <w:style w:type="character" w:styleId="Kommentarsreferens">
    <w:name w:val="annotation reference"/>
    <w:basedOn w:val="Standardstycketeckensnitt"/>
    <w:uiPriority w:val="99"/>
    <w:semiHidden/>
    <w:unhideWhenUsed/>
    <w:rsid w:val="00D82EB3"/>
    <w:rPr>
      <w:sz w:val="16"/>
      <w:szCs w:val="16"/>
    </w:rPr>
  </w:style>
  <w:style w:type="paragraph" w:styleId="Kommentarer">
    <w:name w:val="annotation text"/>
    <w:basedOn w:val="Normal"/>
    <w:link w:val="KommentarerChar"/>
    <w:uiPriority w:val="99"/>
    <w:unhideWhenUsed/>
    <w:rsid w:val="00D82EB3"/>
    <w:pPr>
      <w:spacing w:after="0" w:line="240" w:lineRule="auto"/>
    </w:pPr>
    <w:rPr>
      <w:rFonts w:ascii="Arial" w:hAnsi="Arial" w:cs="Times New Roman"/>
      <w:sz w:val="20"/>
      <w:szCs w:val="20"/>
      <w:lang w:val="da-DK"/>
    </w:rPr>
  </w:style>
  <w:style w:type="character" w:customStyle="1" w:styleId="KommentarerChar">
    <w:name w:val="Kommentarer Char"/>
    <w:basedOn w:val="Standardstycketeckensnitt"/>
    <w:link w:val="Kommentarer"/>
    <w:uiPriority w:val="99"/>
    <w:rsid w:val="00D82EB3"/>
    <w:rPr>
      <w:rFonts w:ascii="Arial" w:hAnsi="Arial" w:cs="Times New Roman"/>
      <w:sz w:val="20"/>
      <w:szCs w:val="20"/>
      <w:lang w:val="da-DK"/>
    </w:rPr>
  </w:style>
  <w:style w:type="character" w:customStyle="1" w:styleId="Rubrik1Char">
    <w:name w:val="Rubrik 1 Char"/>
    <w:basedOn w:val="Standardstycketeckensnitt"/>
    <w:link w:val="Rubrik1"/>
    <w:uiPriority w:val="9"/>
    <w:rsid w:val="00A625BE"/>
    <w:rPr>
      <w:rFonts w:ascii="Segoe UI" w:hAnsi="Segoe UI" w:cs="Times New Roman"/>
      <w:b/>
      <w:sz w:val="36"/>
      <w:szCs w:val="36"/>
      <w:lang w:val="sv-FI"/>
    </w:rPr>
  </w:style>
  <w:style w:type="character" w:customStyle="1" w:styleId="Rubrik2Char">
    <w:name w:val="Rubrik 2 Char"/>
    <w:basedOn w:val="Standardstycketeckensnitt"/>
    <w:link w:val="Rubrik2"/>
    <w:uiPriority w:val="9"/>
    <w:rsid w:val="00A625BE"/>
    <w:rPr>
      <w:rFonts w:ascii="Segoe UI" w:hAnsi="Segoe UI" w:cs="Times New Roman"/>
      <w:b/>
      <w:sz w:val="28"/>
      <w:szCs w:val="28"/>
      <w:lang w:val="da-DK"/>
    </w:rPr>
  </w:style>
  <w:style w:type="paragraph" w:styleId="Punktlista5">
    <w:name w:val="List Bullet 5"/>
    <w:basedOn w:val="Normal"/>
    <w:uiPriority w:val="99"/>
    <w:semiHidden/>
    <w:unhideWhenUsed/>
    <w:rsid w:val="00BD6867"/>
    <w:pPr>
      <w:numPr>
        <w:numId w:val="2"/>
      </w:numPr>
      <w:tabs>
        <w:tab w:val="clear" w:pos="1492"/>
        <w:tab w:val="num" w:pos="360"/>
      </w:tabs>
      <w:spacing w:after="0" w:line="280" w:lineRule="exact"/>
      <w:ind w:left="0" w:firstLine="0"/>
      <w:contextualSpacing/>
    </w:pPr>
    <w:rPr>
      <w:rFonts w:ascii="Arial" w:hAnsi="Arial" w:cs="Times New Roman"/>
      <w:sz w:val="19"/>
      <w:szCs w:val="20"/>
      <w:lang w:val="da-DK"/>
    </w:rPr>
  </w:style>
  <w:style w:type="paragraph" w:styleId="Beskrivning">
    <w:name w:val="caption"/>
    <w:basedOn w:val="Normal"/>
    <w:next w:val="Normal"/>
    <w:uiPriority w:val="35"/>
    <w:unhideWhenUsed/>
    <w:qFormat/>
    <w:rsid w:val="00B14914"/>
    <w:pPr>
      <w:keepNext/>
      <w:spacing w:before="120" w:after="0"/>
    </w:pPr>
    <w:rPr>
      <w:rFonts w:ascii="Calibri" w:hAnsi="Calibri" w:cs="Times New Roman"/>
      <w:b/>
      <w:sz w:val="24"/>
      <w:szCs w:val="20"/>
      <w:lang w:val="da-DK"/>
    </w:rPr>
  </w:style>
  <w:style w:type="table" w:customStyle="1" w:styleId="Rutntstabell41">
    <w:name w:val="Rutnätstabell 41"/>
    <w:basedOn w:val="Normaltabell"/>
    <w:uiPriority w:val="49"/>
    <w:rsid w:val="00BD6867"/>
    <w:pPr>
      <w:spacing w:after="0" w:line="240" w:lineRule="auto"/>
    </w:pPr>
    <w:rPr>
      <w:rFonts w:ascii="Times New Roman" w:hAnsi="Times New Roman" w:cs="Times New Roman"/>
      <w:sz w:val="20"/>
      <w:szCs w:val="20"/>
      <w:lang w:val="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revtext">
    <w:name w:val="Brevtext"/>
    <w:basedOn w:val="Normal"/>
    <w:link w:val="BrevtextChar"/>
    <w:qFormat/>
    <w:rsid w:val="00841158"/>
    <w:pPr>
      <w:tabs>
        <w:tab w:val="left" w:pos="1701"/>
        <w:tab w:val="left" w:pos="2552"/>
        <w:tab w:val="left" w:pos="5670"/>
      </w:tabs>
      <w:spacing w:after="0"/>
      <w:ind w:left="1701"/>
    </w:pPr>
    <w:rPr>
      <w:rFonts w:asciiTheme="majorHAnsi" w:eastAsia="Times New Roman" w:hAnsiTheme="majorHAnsi" w:cstheme="majorHAnsi"/>
      <w:sz w:val="20"/>
      <w:szCs w:val="20"/>
      <w:lang w:val="sv-FI" w:eastAsia="sv-SE"/>
    </w:rPr>
  </w:style>
  <w:style w:type="character" w:customStyle="1" w:styleId="BrevtextChar">
    <w:name w:val="Brevtext Char"/>
    <w:basedOn w:val="Standardstycketeckensnitt"/>
    <w:link w:val="Brevtext"/>
    <w:rsid w:val="00841158"/>
    <w:rPr>
      <w:rFonts w:asciiTheme="majorHAnsi" w:eastAsia="Times New Roman" w:hAnsiTheme="majorHAnsi" w:cstheme="majorHAnsi"/>
      <w:sz w:val="20"/>
      <w:szCs w:val="20"/>
      <w:lang w:val="sv-FI" w:eastAsia="sv-SE"/>
    </w:rPr>
  </w:style>
  <w:style w:type="paragraph" w:customStyle="1" w:styleId="Mellanrubrik">
    <w:name w:val="Mellanrubrik"/>
    <w:basedOn w:val="Normal"/>
    <w:link w:val="MellanrubrikChar"/>
    <w:uiPriority w:val="1"/>
    <w:qFormat/>
    <w:rsid w:val="008A2322"/>
    <w:pPr>
      <w:tabs>
        <w:tab w:val="left" w:pos="1701"/>
        <w:tab w:val="left" w:pos="2552"/>
        <w:tab w:val="left" w:pos="5670"/>
      </w:tabs>
      <w:spacing w:after="0"/>
      <w:ind w:left="1701"/>
    </w:pPr>
    <w:rPr>
      <w:rFonts w:ascii="Segoe UI Semibold" w:eastAsia="Times New Roman" w:hAnsi="Segoe UI Semibold" w:cs="Segoe UI Semibold"/>
      <w:sz w:val="24"/>
      <w:szCs w:val="20"/>
      <w:lang w:val="sv-FI" w:eastAsia="sv-SE"/>
    </w:rPr>
  </w:style>
  <w:style w:type="character" w:customStyle="1" w:styleId="MellanrubrikChar">
    <w:name w:val="Mellanrubrik Char"/>
    <w:basedOn w:val="Standardstycketeckensnitt"/>
    <w:link w:val="Mellanrubrik"/>
    <w:uiPriority w:val="1"/>
    <w:rsid w:val="008A2322"/>
    <w:rPr>
      <w:rFonts w:ascii="Segoe UI Semibold" w:eastAsia="Times New Roman" w:hAnsi="Segoe UI Semibold" w:cs="Segoe UI Semibold"/>
      <w:sz w:val="24"/>
      <w:szCs w:val="20"/>
      <w:lang w:val="sv-FI" w:eastAsia="sv-SE"/>
    </w:rPr>
  </w:style>
  <w:style w:type="paragraph" w:styleId="Ballongtext">
    <w:name w:val="Balloon Text"/>
    <w:basedOn w:val="Normal"/>
    <w:link w:val="BallongtextChar"/>
    <w:uiPriority w:val="99"/>
    <w:semiHidden/>
    <w:unhideWhenUsed/>
    <w:rsid w:val="002635E4"/>
    <w:pPr>
      <w:spacing w:after="0"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2635E4"/>
    <w:rPr>
      <w:rFonts w:ascii="Segoe UI" w:hAnsi="Segoe UI" w:cs="Segoe UI"/>
      <w:sz w:val="18"/>
      <w:szCs w:val="18"/>
    </w:rPr>
  </w:style>
  <w:style w:type="character" w:customStyle="1" w:styleId="Rubrik3Char">
    <w:name w:val="Rubrik 3 Char"/>
    <w:basedOn w:val="Standardstycketeckensnitt"/>
    <w:link w:val="Rubrik3"/>
    <w:uiPriority w:val="9"/>
    <w:rsid w:val="00ED7C3D"/>
    <w:rPr>
      <w:rFonts w:ascii="Segoe UI Semibold" w:eastAsiaTheme="majorEastAsia" w:hAnsi="Segoe UI Semibold" w:cstheme="majorBidi"/>
      <w:color w:val="0064AE" w:themeColor="accent1"/>
      <w:sz w:val="24"/>
      <w:szCs w:val="24"/>
    </w:rPr>
  </w:style>
  <w:style w:type="paragraph" w:styleId="Innehllsfrteckningsrubrik">
    <w:name w:val="TOC Heading"/>
    <w:basedOn w:val="Rubrik1"/>
    <w:next w:val="Normal"/>
    <w:uiPriority w:val="39"/>
    <w:unhideWhenUsed/>
    <w:qFormat/>
    <w:rsid w:val="00110D6D"/>
    <w:pPr>
      <w:keepLines/>
      <w:numPr>
        <w:numId w:val="0"/>
      </w:numPr>
      <w:suppressAutoHyphens w:val="0"/>
      <w:spacing w:before="240" w:line="259" w:lineRule="auto"/>
      <w:outlineLvl w:val="9"/>
    </w:pPr>
    <w:rPr>
      <w:rFonts w:asciiTheme="majorHAnsi" w:eastAsiaTheme="majorEastAsia" w:hAnsiTheme="majorHAnsi" w:cstheme="majorBidi"/>
      <w:b w:val="0"/>
      <w:color w:val="004A82" w:themeColor="accent1" w:themeShade="BF"/>
      <w:sz w:val="32"/>
      <w:szCs w:val="32"/>
      <w:lang w:val="sv-SE" w:eastAsia="sv-SE"/>
    </w:rPr>
  </w:style>
  <w:style w:type="paragraph" w:styleId="Innehll1">
    <w:name w:val="toc 1"/>
    <w:basedOn w:val="Normal"/>
    <w:next w:val="Normal"/>
    <w:autoRedefine/>
    <w:uiPriority w:val="39"/>
    <w:unhideWhenUsed/>
    <w:rsid w:val="008E05E6"/>
    <w:pPr>
      <w:tabs>
        <w:tab w:val="right" w:leader="dot" w:pos="9062"/>
      </w:tabs>
      <w:spacing w:after="100"/>
    </w:pPr>
    <w:rPr>
      <w:noProof/>
    </w:rPr>
  </w:style>
  <w:style w:type="paragraph" w:styleId="Innehll2">
    <w:name w:val="toc 2"/>
    <w:basedOn w:val="Normal"/>
    <w:next w:val="Normal"/>
    <w:autoRedefine/>
    <w:uiPriority w:val="39"/>
    <w:unhideWhenUsed/>
    <w:rsid w:val="00DB6F46"/>
    <w:pPr>
      <w:tabs>
        <w:tab w:val="right" w:leader="dot" w:pos="9062"/>
      </w:tabs>
      <w:spacing w:after="100"/>
    </w:pPr>
    <w:rPr>
      <w:b/>
      <w:bCs/>
      <w:noProof/>
    </w:rPr>
  </w:style>
  <w:style w:type="paragraph" w:styleId="Innehll3">
    <w:name w:val="toc 3"/>
    <w:basedOn w:val="Normal"/>
    <w:next w:val="Normal"/>
    <w:autoRedefine/>
    <w:uiPriority w:val="39"/>
    <w:unhideWhenUsed/>
    <w:rsid w:val="000F4606"/>
    <w:pPr>
      <w:tabs>
        <w:tab w:val="right" w:leader="dot" w:pos="9062"/>
      </w:tabs>
      <w:spacing w:after="100"/>
      <w:ind w:left="440"/>
    </w:pPr>
    <w:rPr>
      <w:b/>
      <w:noProof/>
      <w:lang w:val="sv-FI" w:eastAsia="sv-FI"/>
    </w:rPr>
  </w:style>
  <w:style w:type="character" w:styleId="Hyperlnk">
    <w:name w:val="Hyperlink"/>
    <w:basedOn w:val="Standardstycketeckensnitt"/>
    <w:uiPriority w:val="99"/>
    <w:unhideWhenUsed/>
    <w:qFormat/>
    <w:rsid w:val="00110D6D"/>
    <w:rPr>
      <w:color w:val="0064AE" w:themeColor="hyperlink"/>
      <w:u w:val="single"/>
    </w:rPr>
  </w:style>
  <w:style w:type="paragraph" w:styleId="Kommentarsmne">
    <w:name w:val="annotation subject"/>
    <w:basedOn w:val="Kommentarer"/>
    <w:next w:val="Kommentarer"/>
    <w:link w:val="KommentarsmneChar"/>
    <w:uiPriority w:val="99"/>
    <w:semiHidden/>
    <w:unhideWhenUsed/>
    <w:rsid w:val="00511D90"/>
    <w:pPr>
      <w:spacing w:after="160"/>
    </w:pPr>
    <w:rPr>
      <w:rFonts w:asciiTheme="minorHAnsi" w:hAnsiTheme="minorHAnsi" w:cstheme="minorBidi"/>
      <w:b/>
      <w:bCs/>
      <w:lang w:val="sv-SE"/>
    </w:rPr>
  </w:style>
  <w:style w:type="character" w:customStyle="1" w:styleId="KommentarsmneChar">
    <w:name w:val="Kommentarsämne Char"/>
    <w:basedOn w:val="KommentarerChar"/>
    <w:link w:val="Kommentarsmne"/>
    <w:uiPriority w:val="99"/>
    <w:semiHidden/>
    <w:rsid w:val="00511D90"/>
    <w:rPr>
      <w:rFonts w:ascii="Arial" w:hAnsi="Arial" w:cs="Times New Roman"/>
      <w:b/>
      <w:bCs/>
      <w:sz w:val="20"/>
      <w:szCs w:val="20"/>
      <w:lang w:val="da-DK"/>
    </w:rPr>
  </w:style>
  <w:style w:type="paragraph" w:styleId="Revision">
    <w:name w:val="Revision"/>
    <w:hidden/>
    <w:uiPriority w:val="99"/>
    <w:semiHidden/>
    <w:rsid w:val="0022700D"/>
    <w:pPr>
      <w:spacing w:after="0" w:line="240" w:lineRule="auto"/>
    </w:pPr>
  </w:style>
  <w:style w:type="paragraph" w:customStyle="1" w:styleId="v1xv1v1msonormal">
    <w:name w:val="v1x_v1v1msonormal"/>
    <w:basedOn w:val="Normal"/>
    <w:rsid w:val="0001668C"/>
    <w:pPr>
      <w:spacing w:before="100" w:beforeAutospacing="1" w:after="100" w:afterAutospacing="1" w:line="240" w:lineRule="auto"/>
    </w:pPr>
    <w:rPr>
      <w:rFonts w:ascii="Calibri" w:hAnsi="Calibri" w:cs="Calibri"/>
      <w:lang w:val="sv-FI" w:eastAsia="sv-FI"/>
    </w:rPr>
  </w:style>
  <w:style w:type="paragraph" w:customStyle="1" w:styleId="v1xv1msonormal">
    <w:name w:val="v1x_v1msonormal"/>
    <w:basedOn w:val="Normal"/>
    <w:rsid w:val="00560477"/>
    <w:pPr>
      <w:spacing w:before="100" w:beforeAutospacing="1" w:after="100" w:afterAutospacing="1" w:line="240" w:lineRule="auto"/>
    </w:pPr>
    <w:rPr>
      <w:rFonts w:ascii="Calibri" w:hAnsi="Calibri" w:cs="Calibri"/>
      <w:lang w:val="sv-FI" w:eastAsia="sv-FI"/>
    </w:rPr>
  </w:style>
  <w:style w:type="paragraph" w:styleId="Fotnotstext">
    <w:name w:val="footnote text"/>
    <w:basedOn w:val="Normal"/>
    <w:link w:val="FotnotstextChar"/>
    <w:uiPriority w:val="99"/>
    <w:unhideWhenUsed/>
    <w:rsid w:val="005A1872"/>
    <w:pPr>
      <w:spacing w:after="0" w:line="240" w:lineRule="auto"/>
    </w:pPr>
    <w:rPr>
      <w:sz w:val="20"/>
      <w:szCs w:val="20"/>
    </w:rPr>
  </w:style>
  <w:style w:type="character" w:customStyle="1" w:styleId="FotnotstextChar">
    <w:name w:val="Fotnotstext Char"/>
    <w:basedOn w:val="Standardstycketeckensnitt"/>
    <w:link w:val="Fotnotstext"/>
    <w:uiPriority w:val="99"/>
    <w:rsid w:val="005A1872"/>
    <w:rPr>
      <w:sz w:val="20"/>
      <w:szCs w:val="20"/>
    </w:rPr>
  </w:style>
  <w:style w:type="character" w:styleId="Fotnotsreferens">
    <w:name w:val="footnote reference"/>
    <w:basedOn w:val="Standardstycketeckensnitt"/>
    <w:uiPriority w:val="99"/>
    <w:semiHidden/>
    <w:unhideWhenUsed/>
    <w:rsid w:val="005A1872"/>
    <w:rPr>
      <w:vertAlign w:val="superscript"/>
    </w:rPr>
  </w:style>
  <w:style w:type="paragraph" w:customStyle="1" w:styleId="v1msonormal">
    <w:name w:val="v1msonormal"/>
    <w:basedOn w:val="Normal"/>
    <w:rsid w:val="000323A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Platshllartext">
    <w:name w:val="Placeholder Text"/>
    <w:basedOn w:val="Standardstycketeckensnitt"/>
    <w:uiPriority w:val="99"/>
    <w:semiHidden/>
    <w:rsid w:val="00FC6DDE"/>
    <w:rPr>
      <w:color w:val="5F5F5F"/>
    </w:rPr>
  </w:style>
  <w:style w:type="paragraph" w:customStyle="1" w:styleId="Dokumenttitel">
    <w:name w:val="Dokumenttitel"/>
    <w:basedOn w:val="Rubrik1"/>
    <w:next w:val="Normal"/>
    <w:link w:val="DokumenttitelChar"/>
    <w:uiPriority w:val="15"/>
    <w:qFormat/>
    <w:rsid w:val="00FC6DDE"/>
    <w:pPr>
      <w:keepNext w:val="0"/>
      <w:numPr>
        <w:numId w:val="0"/>
      </w:numPr>
      <w:suppressAutoHyphens w:val="0"/>
      <w:autoSpaceDE w:val="0"/>
      <w:autoSpaceDN w:val="0"/>
      <w:adjustRightInd w:val="0"/>
      <w:spacing w:before="0" w:line="240" w:lineRule="auto"/>
      <w:textAlignment w:val="center"/>
      <w:outlineLvl w:val="9"/>
    </w:pPr>
    <w:rPr>
      <w:rFonts w:asciiTheme="majorHAnsi" w:hAnsiTheme="majorHAnsi" w:cs="Segoe UI"/>
      <w:b w:val="0"/>
      <w:bCs/>
      <w:color w:val="004A82" w:themeColor="accent1" w:themeShade="BF"/>
      <w:sz w:val="72"/>
      <w:szCs w:val="72"/>
    </w:rPr>
  </w:style>
  <w:style w:type="character" w:customStyle="1" w:styleId="DokumenttitelChar">
    <w:name w:val="Dokumenttitel Char"/>
    <w:basedOn w:val="Rubrik1Char"/>
    <w:link w:val="Dokumenttitel"/>
    <w:uiPriority w:val="15"/>
    <w:rsid w:val="00FC6DDE"/>
    <w:rPr>
      <w:rFonts w:asciiTheme="majorHAnsi" w:hAnsiTheme="majorHAnsi" w:cs="Segoe UI"/>
      <w:b w:val="0"/>
      <w:bCs/>
      <w:color w:val="004A82" w:themeColor="accent1" w:themeShade="BF"/>
      <w:sz w:val="72"/>
      <w:szCs w:val="72"/>
      <w:lang w:val="da-DK"/>
    </w:rPr>
  </w:style>
  <w:style w:type="table" w:styleId="Tabellrutnt">
    <w:name w:val="Table Grid"/>
    <w:basedOn w:val="Normaltabell"/>
    <w:uiPriority w:val="39"/>
    <w:rsid w:val="00FC6DDE"/>
    <w:pPr>
      <w:spacing w:after="0" w:line="240" w:lineRule="auto"/>
    </w:pPr>
    <w:rPr>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sttsblad-Titelrutautanbild">
    <w:name w:val="Försättsblad-Titelruta utan bild"/>
    <w:basedOn w:val="Dokumenttitel"/>
    <w:uiPriority w:val="59"/>
    <w:rsid w:val="00FC6DDE"/>
    <w:pPr>
      <w:spacing w:before="1000" w:after="2000"/>
      <w:ind w:left="-1134"/>
    </w:pPr>
    <w:rPr>
      <w:color w:val="auto"/>
      <w:sz w:val="24"/>
    </w:rPr>
  </w:style>
  <w:style w:type="paragraph" w:customStyle="1" w:styleId="DnrochDatum">
    <w:name w:val="Dnr och Datum"/>
    <w:basedOn w:val="Normal"/>
    <w:uiPriority w:val="49"/>
    <w:rsid w:val="00FC6DDE"/>
    <w:pPr>
      <w:autoSpaceDE w:val="0"/>
      <w:autoSpaceDN w:val="0"/>
      <w:adjustRightInd w:val="0"/>
      <w:spacing w:after="120" w:line="240" w:lineRule="auto"/>
      <w:ind w:left="142"/>
      <w:textAlignment w:val="center"/>
    </w:pPr>
    <w:rPr>
      <w:rFonts w:cs="Open Sans"/>
      <w:sz w:val="20"/>
      <w:szCs w:val="18"/>
    </w:rPr>
  </w:style>
  <w:style w:type="paragraph" w:styleId="Ingetavstnd">
    <w:name w:val="No Spacing"/>
    <w:aliases w:val="Mindre radavstånd"/>
    <w:basedOn w:val="Normal"/>
    <w:link w:val="IngetavstndChar"/>
    <w:uiPriority w:val="1"/>
    <w:qFormat/>
    <w:rsid w:val="00FC6DDE"/>
    <w:pPr>
      <w:autoSpaceDE w:val="0"/>
      <w:autoSpaceDN w:val="0"/>
      <w:adjustRightInd w:val="0"/>
      <w:spacing w:after="0" w:line="288" w:lineRule="auto"/>
      <w:textAlignment w:val="center"/>
    </w:pPr>
    <w:rPr>
      <w:rFonts w:cs="Open Sans Condensed Light"/>
      <w:sz w:val="20"/>
      <w:szCs w:val="20"/>
    </w:rPr>
  </w:style>
  <w:style w:type="character" w:customStyle="1" w:styleId="IngetavstndChar">
    <w:name w:val="Inget avstånd Char"/>
    <w:aliases w:val="Mindre radavstånd Char"/>
    <w:basedOn w:val="Standardstycketeckensnitt"/>
    <w:link w:val="Ingetavstnd"/>
    <w:uiPriority w:val="1"/>
    <w:rsid w:val="00FC6DDE"/>
    <w:rPr>
      <w:rFonts w:cs="Open Sans Condensed Light"/>
      <w:sz w:val="20"/>
      <w:szCs w:val="20"/>
    </w:rPr>
  </w:style>
  <w:style w:type="paragraph" w:customStyle="1" w:styleId="Frsttsblad-Logotyp-utanbild">
    <w:name w:val="Försättsblad-Logotyp-utan bild"/>
    <w:basedOn w:val="Normal"/>
    <w:uiPriority w:val="99"/>
    <w:rsid w:val="00FC6DDE"/>
    <w:pPr>
      <w:autoSpaceDE w:val="0"/>
      <w:autoSpaceDN w:val="0"/>
      <w:adjustRightInd w:val="0"/>
      <w:spacing w:after="3200" w:line="240" w:lineRule="auto"/>
      <w:ind w:right="284"/>
      <w:jc w:val="right"/>
      <w:textAlignment w:val="center"/>
    </w:pPr>
    <w:rPr>
      <w:rFonts w:cs="Open Sans"/>
      <w:sz w:val="20"/>
      <w:szCs w:val="20"/>
    </w:rPr>
  </w:style>
  <w:style w:type="paragraph" w:customStyle="1" w:styleId="Undertitel">
    <w:name w:val="Undertitel"/>
    <w:basedOn w:val="Rubrik2"/>
    <w:link w:val="UndertitelChar"/>
    <w:uiPriority w:val="15"/>
    <w:qFormat/>
    <w:rsid w:val="00FC6DDE"/>
    <w:pPr>
      <w:keepNext w:val="0"/>
      <w:numPr>
        <w:ilvl w:val="0"/>
        <w:numId w:val="0"/>
      </w:numPr>
      <w:suppressAutoHyphens w:val="0"/>
      <w:autoSpaceDE w:val="0"/>
      <w:autoSpaceDN w:val="0"/>
      <w:adjustRightInd w:val="0"/>
      <w:spacing w:line="240" w:lineRule="auto"/>
      <w:textAlignment w:val="center"/>
      <w:outlineLvl w:val="9"/>
    </w:pPr>
    <w:rPr>
      <w:rFonts w:ascii="Segoe UI Black" w:hAnsi="Segoe UI Black" w:cs="Segoe UI"/>
      <w:b w:val="0"/>
      <w:caps/>
      <w:sz w:val="24"/>
      <w:szCs w:val="32"/>
    </w:rPr>
  </w:style>
  <w:style w:type="character" w:customStyle="1" w:styleId="UndertitelChar">
    <w:name w:val="Undertitel Char"/>
    <w:basedOn w:val="Rubrik2Char"/>
    <w:link w:val="Undertitel"/>
    <w:uiPriority w:val="15"/>
    <w:rsid w:val="00FC6DDE"/>
    <w:rPr>
      <w:rFonts w:ascii="Segoe UI Black" w:hAnsi="Segoe UI Black" w:cs="Segoe UI"/>
      <w:b w:val="0"/>
      <w:caps/>
      <w:sz w:val="24"/>
      <w:szCs w:val="32"/>
      <w:lang w:val="da-DK"/>
    </w:rPr>
  </w:style>
  <w:style w:type="paragraph" w:customStyle="1" w:styleId="Frsttblad-Sidfot">
    <w:name w:val="Försättblad-Sidfot"/>
    <w:basedOn w:val="Normal"/>
    <w:uiPriority w:val="59"/>
    <w:rsid w:val="00FC6DDE"/>
    <w:pPr>
      <w:autoSpaceDE w:val="0"/>
      <w:autoSpaceDN w:val="0"/>
      <w:adjustRightInd w:val="0"/>
      <w:spacing w:after="120" w:line="240" w:lineRule="auto"/>
      <w:ind w:left="142"/>
      <w:textAlignment w:val="center"/>
    </w:pPr>
    <w:rPr>
      <w:rFonts w:cs="Open Sans"/>
      <w:sz w:val="20"/>
      <w:szCs w:val="18"/>
    </w:rPr>
  </w:style>
  <w:style w:type="paragraph" w:customStyle="1" w:styleId="FrsttsbladLogohgerstlld">
    <w:name w:val="Försättsblad Logo högerställd"/>
    <w:basedOn w:val="Normal"/>
    <w:uiPriority w:val="99"/>
    <w:rsid w:val="00FC6DDE"/>
    <w:pPr>
      <w:autoSpaceDE w:val="0"/>
      <w:autoSpaceDN w:val="0"/>
      <w:adjustRightInd w:val="0"/>
      <w:spacing w:after="2600" w:line="240" w:lineRule="auto"/>
      <w:ind w:right="284"/>
      <w:jc w:val="right"/>
      <w:textAlignment w:val="center"/>
    </w:pPr>
    <w:rPr>
      <w:rFonts w:cs="Open Sans"/>
      <w:sz w:val="20"/>
      <w:szCs w:val="20"/>
    </w:rPr>
  </w:style>
  <w:style w:type="paragraph" w:customStyle="1" w:styleId="Frsttsblad-Titelruta-utanbild-liggande">
    <w:name w:val="Försättsblad-Titelruta-utan bild-liggande"/>
    <w:basedOn w:val="Frsttsblad-Titelrutautanbild"/>
    <w:uiPriority w:val="49"/>
    <w:qFormat/>
    <w:rsid w:val="00FC6DDE"/>
    <w:pPr>
      <w:spacing w:before="120" w:after="0"/>
    </w:pPr>
    <w:rPr>
      <w:lang w:val="sv-SE"/>
    </w:rPr>
  </w:style>
  <w:style w:type="paragraph" w:customStyle="1" w:styleId="Frsttsblad-Titelrutamedbild">
    <w:name w:val="Försättsblad-Titelruta med bild"/>
    <w:basedOn w:val="Frsttsblad-Titelrutautanbild"/>
    <w:uiPriority w:val="59"/>
    <w:rsid w:val="00FC6DDE"/>
    <w:pPr>
      <w:spacing w:before="120" w:after="0"/>
    </w:pPr>
    <w:rPr>
      <w:lang w:val="sv-SE"/>
    </w:rPr>
  </w:style>
  <w:style w:type="paragraph" w:customStyle="1" w:styleId="Frsttsblad-Liggande-Bildruta">
    <w:name w:val="Försättsblad-Liggande-Bildruta"/>
    <w:basedOn w:val="Frsttsblad-Titelrutautanbild"/>
    <w:uiPriority w:val="59"/>
    <w:qFormat/>
    <w:rsid w:val="00FC6DDE"/>
    <w:pPr>
      <w:spacing w:before="0" w:after="0"/>
      <w:ind w:left="0"/>
      <w:jc w:val="right"/>
    </w:pPr>
    <w:rPr>
      <w:lang w:val="sv-SE"/>
    </w:rPr>
  </w:style>
  <w:style w:type="paragraph" w:customStyle="1" w:styleId="Frsttsblad-Liggande-Logotyp">
    <w:name w:val="Försättsblad-Liggande-Logotyp"/>
    <w:basedOn w:val="Normal"/>
    <w:uiPriority w:val="59"/>
    <w:qFormat/>
    <w:rsid w:val="00FC6DDE"/>
    <w:pPr>
      <w:autoSpaceDE w:val="0"/>
      <w:autoSpaceDN w:val="0"/>
      <w:adjustRightInd w:val="0"/>
      <w:spacing w:after="3440" w:line="240" w:lineRule="auto"/>
      <w:ind w:left="3289"/>
      <w:textAlignment w:val="center"/>
    </w:pPr>
    <w:rPr>
      <w:rFonts w:cs="Open Sans"/>
      <w:sz w:val="20"/>
      <w:szCs w:val="20"/>
    </w:rPr>
  </w:style>
  <w:style w:type="paragraph" w:styleId="Underrubrik">
    <w:name w:val="Subtitle"/>
    <w:aliases w:val="Underrubrik/titel"/>
    <w:basedOn w:val="Normal"/>
    <w:next w:val="Normal"/>
    <w:link w:val="UnderrubrikChar"/>
    <w:uiPriority w:val="11"/>
    <w:rsid w:val="00DC790A"/>
    <w:pPr>
      <w:autoSpaceDE w:val="0"/>
      <w:autoSpaceDN w:val="0"/>
      <w:adjustRightInd w:val="0"/>
      <w:spacing w:after="0" w:line="240" w:lineRule="auto"/>
      <w:textAlignment w:val="center"/>
    </w:pPr>
    <w:rPr>
      <w:rFonts w:cs="Open Sans"/>
      <w:b/>
      <w:bCs/>
      <w:caps/>
      <w:color w:val="000000"/>
      <w:sz w:val="28"/>
      <w:szCs w:val="28"/>
    </w:rPr>
  </w:style>
  <w:style w:type="character" w:customStyle="1" w:styleId="UnderrubrikChar">
    <w:name w:val="Underrubrik Char"/>
    <w:aliases w:val="Underrubrik/titel Char"/>
    <w:basedOn w:val="Standardstycketeckensnitt"/>
    <w:link w:val="Underrubrik"/>
    <w:uiPriority w:val="11"/>
    <w:rsid w:val="00DC790A"/>
    <w:rPr>
      <w:rFonts w:ascii="Segoe UI" w:hAnsi="Segoe UI" w:cs="Open Sans"/>
      <w:b/>
      <w:bCs/>
      <w:caps/>
      <w:color w:val="000000"/>
      <w:sz w:val="28"/>
      <w:szCs w:val="28"/>
    </w:rPr>
  </w:style>
  <w:style w:type="paragraph" w:customStyle="1" w:styleId="Litetavstnd-taejbort">
    <w:name w:val="Litet avstånd - ta ej bort"/>
    <w:basedOn w:val="Normal"/>
    <w:uiPriority w:val="99"/>
    <w:rsid w:val="00DC790A"/>
    <w:pPr>
      <w:spacing w:after="0" w:line="48" w:lineRule="auto"/>
    </w:pPr>
    <w:rPr>
      <w:rFonts w:cs="Open Sans"/>
      <w:color w:val="000000"/>
      <w:sz w:val="2"/>
      <w:szCs w:val="20"/>
    </w:rPr>
  </w:style>
  <w:style w:type="character" w:customStyle="1" w:styleId="Olstomnmnande1">
    <w:name w:val="Olöst omnämnande1"/>
    <w:basedOn w:val="Standardstycketeckensnitt"/>
    <w:uiPriority w:val="99"/>
    <w:semiHidden/>
    <w:unhideWhenUsed/>
    <w:rsid w:val="004A1B6A"/>
    <w:rPr>
      <w:color w:val="605E5C"/>
      <w:shd w:val="clear" w:color="auto" w:fill="E1DFDD"/>
    </w:rPr>
  </w:style>
  <w:style w:type="table" w:customStyle="1" w:styleId="LRtabell">
    <w:name w:val="LR tabell"/>
    <w:basedOn w:val="Tabellrutnt"/>
    <w:uiPriority w:val="99"/>
    <w:rsid w:val="000F4606"/>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character" w:customStyle="1" w:styleId="Rubrik4Char">
    <w:name w:val="Rubrik 4 Char"/>
    <w:basedOn w:val="Standardstycketeckensnitt"/>
    <w:link w:val="Rubrik4"/>
    <w:uiPriority w:val="9"/>
    <w:rsid w:val="004765A9"/>
    <w:rPr>
      <w:rFonts w:asciiTheme="majorHAnsi" w:eastAsiaTheme="majorEastAsia" w:hAnsiTheme="majorHAnsi" w:cstheme="majorBidi"/>
      <w:i/>
      <w:iCs/>
      <w:color w:val="004A82" w:themeColor="accent1" w:themeShade="BF"/>
    </w:rPr>
  </w:style>
  <w:style w:type="paragraph" w:styleId="Normalwebb">
    <w:name w:val="Normal (Web)"/>
    <w:basedOn w:val="Normal"/>
    <w:uiPriority w:val="99"/>
    <w:semiHidden/>
    <w:unhideWhenUsed/>
    <w:rsid w:val="00AE17F5"/>
    <w:pPr>
      <w:spacing w:before="100" w:beforeAutospacing="1" w:after="100" w:afterAutospacing="1" w:line="240" w:lineRule="auto"/>
    </w:pPr>
    <w:rPr>
      <w:rFonts w:ascii="Times New Roman" w:eastAsia="Times New Roman" w:hAnsi="Times New Roman" w:cs="Times New Roman"/>
      <w:sz w:val="24"/>
      <w:szCs w:val="24"/>
      <w:lang w:val="sv-FI" w:eastAsia="sv-FI"/>
    </w:rPr>
  </w:style>
  <w:style w:type="table" w:customStyle="1" w:styleId="Rutntstabell1ljusdekorfrg51">
    <w:name w:val="Rutnätstabell 1 ljus – dekorfärg 51"/>
    <w:basedOn w:val="Normaltabell"/>
    <w:uiPriority w:val="46"/>
    <w:rsid w:val="006A0D88"/>
    <w:pPr>
      <w:spacing w:after="0" w:line="240" w:lineRule="auto"/>
    </w:pPr>
    <w:rPr>
      <w:lang w:val="sv-FI"/>
    </w:r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paragraph" w:customStyle="1" w:styleId="paragraph">
    <w:name w:val="paragraph"/>
    <w:basedOn w:val="Normal"/>
    <w:rsid w:val="006A0D88"/>
    <w:pPr>
      <w:spacing w:before="100" w:beforeAutospacing="1" w:after="100" w:afterAutospacing="1" w:line="240" w:lineRule="auto"/>
    </w:pPr>
    <w:rPr>
      <w:rFonts w:ascii="Times New Roman" w:eastAsia="Times New Roman" w:hAnsi="Times New Roman" w:cs="Times New Roman"/>
      <w:sz w:val="24"/>
      <w:szCs w:val="24"/>
      <w:lang w:val="sv-FI" w:eastAsia="sv-FI"/>
    </w:rPr>
  </w:style>
  <w:style w:type="character" w:customStyle="1" w:styleId="eop">
    <w:name w:val="eop"/>
    <w:basedOn w:val="Standardstycketeckensnitt"/>
    <w:rsid w:val="006A0D88"/>
  </w:style>
  <w:style w:type="table" w:customStyle="1" w:styleId="Rutntstabell1ljus-dekorfrg21">
    <w:name w:val="Rutnätstabell 1 ljus - dekorfärg 21"/>
    <w:basedOn w:val="Normaltabell"/>
    <w:uiPriority w:val="46"/>
    <w:rsid w:val="006A0D88"/>
    <w:pPr>
      <w:spacing w:after="0" w:line="240" w:lineRule="auto"/>
    </w:pPr>
    <w:rPr>
      <w:lang w:val="sv-FI"/>
    </w:rPr>
    <w:tblPr>
      <w:tblStyleRowBandSize w:val="1"/>
      <w:tblStyleColBandSize w:val="1"/>
      <w:tblBorders>
        <w:top w:val="single" w:sz="4" w:space="0" w:color="D8E6E8" w:themeColor="accent2" w:themeTint="66"/>
        <w:left w:val="single" w:sz="4" w:space="0" w:color="D8E6E8" w:themeColor="accent2" w:themeTint="66"/>
        <w:bottom w:val="single" w:sz="4" w:space="0" w:color="D8E6E8" w:themeColor="accent2" w:themeTint="66"/>
        <w:right w:val="single" w:sz="4" w:space="0" w:color="D8E6E8" w:themeColor="accent2" w:themeTint="66"/>
        <w:insideH w:val="single" w:sz="4" w:space="0" w:color="D8E6E8" w:themeColor="accent2" w:themeTint="66"/>
        <w:insideV w:val="single" w:sz="4" w:space="0" w:color="D8E6E8" w:themeColor="accent2" w:themeTint="66"/>
      </w:tblBorders>
    </w:tblPr>
    <w:tblStylePr w:type="firstRow">
      <w:rPr>
        <w:b/>
        <w:bCs/>
      </w:rPr>
      <w:tblPr/>
      <w:tcPr>
        <w:tcBorders>
          <w:bottom w:val="single" w:sz="12" w:space="0" w:color="C4D9DC" w:themeColor="accent2" w:themeTint="99"/>
        </w:tcBorders>
      </w:tcPr>
    </w:tblStylePr>
    <w:tblStylePr w:type="lastRow">
      <w:rPr>
        <w:b/>
        <w:bCs/>
      </w:rPr>
      <w:tblPr/>
      <w:tcPr>
        <w:tcBorders>
          <w:top w:val="double" w:sz="2" w:space="0" w:color="C4D9DC" w:themeColor="accent2" w:themeTint="99"/>
        </w:tcBorders>
      </w:tcPr>
    </w:tblStylePr>
    <w:tblStylePr w:type="firstCol">
      <w:rPr>
        <w:b/>
        <w:bCs/>
      </w:rPr>
    </w:tblStylePr>
    <w:tblStylePr w:type="lastCol">
      <w:rPr>
        <w:b/>
        <w:bCs/>
      </w:rPr>
    </w:tblStylePr>
  </w:style>
  <w:style w:type="character" w:styleId="Stark">
    <w:name w:val="Strong"/>
    <w:basedOn w:val="Standardstycketeckensnitt"/>
    <w:uiPriority w:val="22"/>
    <w:qFormat/>
    <w:rsid w:val="00783538"/>
    <w:rPr>
      <w:b/>
      <w:bCs/>
    </w:rPr>
  </w:style>
  <w:style w:type="paragraph" w:customStyle="1" w:styleId="pf1">
    <w:name w:val="pf1"/>
    <w:basedOn w:val="Normal"/>
    <w:rsid w:val="00EB597D"/>
    <w:pPr>
      <w:spacing w:before="100" w:beforeAutospacing="1" w:after="100" w:afterAutospacing="1" w:line="240" w:lineRule="auto"/>
      <w:ind w:left="360"/>
    </w:pPr>
    <w:rPr>
      <w:rFonts w:ascii="Times New Roman" w:eastAsia="Times New Roman" w:hAnsi="Times New Roman" w:cs="Times New Roman"/>
      <w:sz w:val="24"/>
      <w:szCs w:val="24"/>
      <w:lang w:val="sv-FI" w:eastAsia="sv-FI"/>
    </w:rPr>
  </w:style>
  <w:style w:type="paragraph" w:customStyle="1" w:styleId="pf0">
    <w:name w:val="pf0"/>
    <w:basedOn w:val="Normal"/>
    <w:rsid w:val="00EB597D"/>
    <w:pPr>
      <w:spacing w:before="100" w:beforeAutospacing="1" w:after="100" w:afterAutospacing="1" w:line="240" w:lineRule="auto"/>
    </w:pPr>
    <w:rPr>
      <w:rFonts w:ascii="Times New Roman" w:eastAsia="Times New Roman" w:hAnsi="Times New Roman" w:cs="Times New Roman"/>
      <w:sz w:val="24"/>
      <w:szCs w:val="24"/>
      <w:lang w:val="sv-FI" w:eastAsia="sv-FI"/>
    </w:rPr>
  </w:style>
  <w:style w:type="character" w:customStyle="1" w:styleId="cf01">
    <w:name w:val="cf01"/>
    <w:basedOn w:val="Standardstycketeckensnitt"/>
    <w:rsid w:val="00EB597D"/>
    <w:rPr>
      <w:rFonts w:ascii="Segoe UI" w:hAnsi="Segoe UI" w:cs="Segoe UI" w:hint="default"/>
      <w:sz w:val="18"/>
      <w:szCs w:val="18"/>
    </w:rPr>
  </w:style>
  <w:style w:type="character" w:customStyle="1" w:styleId="cf21">
    <w:name w:val="cf21"/>
    <w:basedOn w:val="Standardstycketeckensnitt"/>
    <w:rsid w:val="00EB597D"/>
    <w:rPr>
      <w:rFonts w:ascii="Segoe UI" w:hAnsi="Segoe UI" w:cs="Segoe UI" w:hint="default"/>
      <w:color w:val="434343"/>
      <w:sz w:val="18"/>
      <w:szCs w:val="18"/>
      <w:shd w:val="clear" w:color="auto" w:fill="FFFFFF"/>
    </w:rPr>
  </w:style>
  <w:style w:type="character" w:styleId="Olstomnmnande">
    <w:name w:val="Unresolved Mention"/>
    <w:basedOn w:val="Standardstycketeckensnitt"/>
    <w:uiPriority w:val="99"/>
    <w:semiHidden/>
    <w:unhideWhenUsed/>
    <w:rsid w:val="006B4E40"/>
    <w:rPr>
      <w:color w:val="605E5C"/>
      <w:shd w:val="clear" w:color="auto" w:fill="E1DFDD"/>
    </w:rPr>
  </w:style>
  <w:style w:type="paragraph" w:customStyle="1" w:styleId="xmsonormal">
    <w:name w:val="x_msonormal"/>
    <w:basedOn w:val="Normal"/>
    <w:rsid w:val="00E02A70"/>
    <w:pPr>
      <w:spacing w:after="0" w:line="240" w:lineRule="auto"/>
    </w:pPr>
    <w:rPr>
      <w:rFonts w:ascii="Calibri" w:hAnsi="Calibri" w:cs="Calibri"/>
      <w:lang w:val="sv-FI" w:eastAsia="sv-FI"/>
    </w:rPr>
  </w:style>
  <w:style w:type="paragraph" w:customStyle="1" w:styleId="xmsolistparagraph">
    <w:name w:val="x_msolistparagraph"/>
    <w:basedOn w:val="Normal"/>
    <w:rsid w:val="00E02A70"/>
    <w:pPr>
      <w:spacing w:after="0" w:line="240" w:lineRule="auto"/>
      <w:ind w:left="720"/>
    </w:pPr>
    <w:rPr>
      <w:rFonts w:ascii="Calibri" w:hAnsi="Calibri" w:cs="Calibri"/>
      <w:lang w:val="sv-FI" w:eastAsia="sv-FI"/>
    </w:rPr>
  </w:style>
  <w:style w:type="character" w:styleId="AnvndHyperlnk">
    <w:name w:val="FollowedHyperlink"/>
    <w:basedOn w:val="Standardstycketeckensnitt"/>
    <w:uiPriority w:val="99"/>
    <w:semiHidden/>
    <w:unhideWhenUsed/>
    <w:rsid w:val="001E7E38"/>
    <w:rPr>
      <w:color w:val="9EC1C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60010">
      <w:bodyDiv w:val="1"/>
      <w:marLeft w:val="0"/>
      <w:marRight w:val="0"/>
      <w:marTop w:val="0"/>
      <w:marBottom w:val="0"/>
      <w:divBdr>
        <w:top w:val="none" w:sz="0" w:space="0" w:color="auto"/>
        <w:left w:val="none" w:sz="0" w:space="0" w:color="auto"/>
        <w:bottom w:val="none" w:sz="0" w:space="0" w:color="auto"/>
        <w:right w:val="none" w:sz="0" w:space="0" w:color="auto"/>
      </w:divBdr>
      <w:divsChild>
        <w:div w:id="2050956577">
          <w:marLeft w:val="0"/>
          <w:marRight w:val="0"/>
          <w:marTop w:val="0"/>
          <w:marBottom w:val="0"/>
          <w:divBdr>
            <w:top w:val="none" w:sz="0" w:space="0" w:color="auto"/>
            <w:left w:val="none" w:sz="0" w:space="0" w:color="auto"/>
            <w:bottom w:val="none" w:sz="0" w:space="0" w:color="auto"/>
            <w:right w:val="none" w:sz="0" w:space="0" w:color="auto"/>
          </w:divBdr>
          <w:divsChild>
            <w:div w:id="1824081554">
              <w:marLeft w:val="0"/>
              <w:marRight w:val="0"/>
              <w:marTop w:val="0"/>
              <w:marBottom w:val="0"/>
              <w:divBdr>
                <w:top w:val="none" w:sz="0" w:space="0" w:color="auto"/>
                <w:left w:val="none" w:sz="0" w:space="0" w:color="auto"/>
                <w:bottom w:val="none" w:sz="0" w:space="0" w:color="auto"/>
                <w:right w:val="none" w:sz="0" w:space="0" w:color="auto"/>
              </w:divBdr>
              <w:divsChild>
                <w:div w:id="570584892">
                  <w:marLeft w:val="0"/>
                  <w:marRight w:val="0"/>
                  <w:marTop w:val="0"/>
                  <w:marBottom w:val="0"/>
                  <w:divBdr>
                    <w:top w:val="none" w:sz="0" w:space="0" w:color="auto"/>
                    <w:left w:val="none" w:sz="0" w:space="0" w:color="auto"/>
                    <w:bottom w:val="none" w:sz="0" w:space="0" w:color="auto"/>
                    <w:right w:val="none" w:sz="0" w:space="0" w:color="auto"/>
                  </w:divBdr>
                  <w:divsChild>
                    <w:div w:id="1699232683">
                      <w:marLeft w:val="0"/>
                      <w:marRight w:val="0"/>
                      <w:marTop w:val="0"/>
                      <w:marBottom w:val="0"/>
                      <w:divBdr>
                        <w:top w:val="none" w:sz="0" w:space="0" w:color="auto"/>
                        <w:left w:val="none" w:sz="0" w:space="0" w:color="auto"/>
                        <w:bottom w:val="none" w:sz="0" w:space="0" w:color="auto"/>
                        <w:right w:val="none" w:sz="0" w:space="0" w:color="auto"/>
                      </w:divBdr>
                      <w:divsChild>
                        <w:div w:id="633219181">
                          <w:marLeft w:val="0"/>
                          <w:marRight w:val="0"/>
                          <w:marTop w:val="0"/>
                          <w:marBottom w:val="0"/>
                          <w:divBdr>
                            <w:top w:val="none" w:sz="0" w:space="0" w:color="auto"/>
                            <w:left w:val="none" w:sz="0" w:space="0" w:color="auto"/>
                            <w:bottom w:val="none" w:sz="0" w:space="0" w:color="auto"/>
                            <w:right w:val="none" w:sz="0" w:space="0" w:color="auto"/>
                          </w:divBdr>
                          <w:divsChild>
                            <w:div w:id="14901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78719">
      <w:bodyDiv w:val="1"/>
      <w:marLeft w:val="0"/>
      <w:marRight w:val="0"/>
      <w:marTop w:val="0"/>
      <w:marBottom w:val="0"/>
      <w:divBdr>
        <w:top w:val="none" w:sz="0" w:space="0" w:color="auto"/>
        <w:left w:val="none" w:sz="0" w:space="0" w:color="auto"/>
        <w:bottom w:val="none" w:sz="0" w:space="0" w:color="auto"/>
        <w:right w:val="none" w:sz="0" w:space="0" w:color="auto"/>
      </w:divBdr>
    </w:div>
    <w:div w:id="134687492">
      <w:bodyDiv w:val="1"/>
      <w:marLeft w:val="0"/>
      <w:marRight w:val="0"/>
      <w:marTop w:val="0"/>
      <w:marBottom w:val="0"/>
      <w:divBdr>
        <w:top w:val="none" w:sz="0" w:space="0" w:color="auto"/>
        <w:left w:val="none" w:sz="0" w:space="0" w:color="auto"/>
        <w:bottom w:val="none" w:sz="0" w:space="0" w:color="auto"/>
        <w:right w:val="none" w:sz="0" w:space="0" w:color="auto"/>
      </w:divBdr>
    </w:div>
    <w:div w:id="156112482">
      <w:bodyDiv w:val="1"/>
      <w:marLeft w:val="0"/>
      <w:marRight w:val="0"/>
      <w:marTop w:val="0"/>
      <w:marBottom w:val="0"/>
      <w:divBdr>
        <w:top w:val="none" w:sz="0" w:space="0" w:color="auto"/>
        <w:left w:val="none" w:sz="0" w:space="0" w:color="auto"/>
        <w:bottom w:val="none" w:sz="0" w:space="0" w:color="auto"/>
        <w:right w:val="none" w:sz="0" w:space="0" w:color="auto"/>
      </w:divBdr>
    </w:div>
    <w:div w:id="159126707">
      <w:bodyDiv w:val="1"/>
      <w:marLeft w:val="0"/>
      <w:marRight w:val="0"/>
      <w:marTop w:val="0"/>
      <w:marBottom w:val="0"/>
      <w:divBdr>
        <w:top w:val="none" w:sz="0" w:space="0" w:color="auto"/>
        <w:left w:val="none" w:sz="0" w:space="0" w:color="auto"/>
        <w:bottom w:val="none" w:sz="0" w:space="0" w:color="auto"/>
        <w:right w:val="none" w:sz="0" w:space="0" w:color="auto"/>
      </w:divBdr>
    </w:div>
    <w:div w:id="208035853">
      <w:bodyDiv w:val="1"/>
      <w:marLeft w:val="0"/>
      <w:marRight w:val="0"/>
      <w:marTop w:val="0"/>
      <w:marBottom w:val="0"/>
      <w:divBdr>
        <w:top w:val="none" w:sz="0" w:space="0" w:color="auto"/>
        <w:left w:val="none" w:sz="0" w:space="0" w:color="auto"/>
        <w:bottom w:val="none" w:sz="0" w:space="0" w:color="auto"/>
        <w:right w:val="none" w:sz="0" w:space="0" w:color="auto"/>
      </w:divBdr>
    </w:div>
    <w:div w:id="215240326">
      <w:bodyDiv w:val="1"/>
      <w:marLeft w:val="0"/>
      <w:marRight w:val="0"/>
      <w:marTop w:val="0"/>
      <w:marBottom w:val="0"/>
      <w:divBdr>
        <w:top w:val="none" w:sz="0" w:space="0" w:color="auto"/>
        <w:left w:val="none" w:sz="0" w:space="0" w:color="auto"/>
        <w:bottom w:val="none" w:sz="0" w:space="0" w:color="auto"/>
        <w:right w:val="none" w:sz="0" w:space="0" w:color="auto"/>
      </w:divBdr>
    </w:div>
    <w:div w:id="234701470">
      <w:bodyDiv w:val="1"/>
      <w:marLeft w:val="0"/>
      <w:marRight w:val="0"/>
      <w:marTop w:val="0"/>
      <w:marBottom w:val="0"/>
      <w:divBdr>
        <w:top w:val="none" w:sz="0" w:space="0" w:color="auto"/>
        <w:left w:val="none" w:sz="0" w:space="0" w:color="auto"/>
        <w:bottom w:val="none" w:sz="0" w:space="0" w:color="auto"/>
        <w:right w:val="none" w:sz="0" w:space="0" w:color="auto"/>
      </w:divBdr>
    </w:div>
    <w:div w:id="294145952">
      <w:bodyDiv w:val="1"/>
      <w:marLeft w:val="0"/>
      <w:marRight w:val="0"/>
      <w:marTop w:val="0"/>
      <w:marBottom w:val="0"/>
      <w:divBdr>
        <w:top w:val="none" w:sz="0" w:space="0" w:color="auto"/>
        <w:left w:val="none" w:sz="0" w:space="0" w:color="auto"/>
        <w:bottom w:val="none" w:sz="0" w:space="0" w:color="auto"/>
        <w:right w:val="none" w:sz="0" w:space="0" w:color="auto"/>
      </w:divBdr>
    </w:div>
    <w:div w:id="323365548">
      <w:bodyDiv w:val="1"/>
      <w:marLeft w:val="0"/>
      <w:marRight w:val="0"/>
      <w:marTop w:val="0"/>
      <w:marBottom w:val="0"/>
      <w:divBdr>
        <w:top w:val="none" w:sz="0" w:space="0" w:color="auto"/>
        <w:left w:val="none" w:sz="0" w:space="0" w:color="auto"/>
        <w:bottom w:val="none" w:sz="0" w:space="0" w:color="auto"/>
        <w:right w:val="none" w:sz="0" w:space="0" w:color="auto"/>
      </w:divBdr>
    </w:div>
    <w:div w:id="362366053">
      <w:bodyDiv w:val="1"/>
      <w:marLeft w:val="0"/>
      <w:marRight w:val="0"/>
      <w:marTop w:val="0"/>
      <w:marBottom w:val="0"/>
      <w:divBdr>
        <w:top w:val="none" w:sz="0" w:space="0" w:color="auto"/>
        <w:left w:val="none" w:sz="0" w:space="0" w:color="auto"/>
        <w:bottom w:val="none" w:sz="0" w:space="0" w:color="auto"/>
        <w:right w:val="none" w:sz="0" w:space="0" w:color="auto"/>
      </w:divBdr>
    </w:div>
    <w:div w:id="425468775">
      <w:bodyDiv w:val="1"/>
      <w:marLeft w:val="0"/>
      <w:marRight w:val="0"/>
      <w:marTop w:val="0"/>
      <w:marBottom w:val="0"/>
      <w:divBdr>
        <w:top w:val="none" w:sz="0" w:space="0" w:color="auto"/>
        <w:left w:val="none" w:sz="0" w:space="0" w:color="auto"/>
        <w:bottom w:val="none" w:sz="0" w:space="0" w:color="auto"/>
        <w:right w:val="none" w:sz="0" w:space="0" w:color="auto"/>
      </w:divBdr>
    </w:div>
    <w:div w:id="436143701">
      <w:bodyDiv w:val="1"/>
      <w:marLeft w:val="0"/>
      <w:marRight w:val="0"/>
      <w:marTop w:val="0"/>
      <w:marBottom w:val="0"/>
      <w:divBdr>
        <w:top w:val="none" w:sz="0" w:space="0" w:color="auto"/>
        <w:left w:val="none" w:sz="0" w:space="0" w:color="auto"/>
        <w:bottom w:val="none" w:sz="0" w:space="0" w:color="auto"/>
        <w:right w:val="none" w:sz="0" w:space="0" w:color="auto"/>
      </w:divBdr>
    </w:div>
    <w:div w:id="517307953">
      <w:bodyDiv w:val="1"/>
      <w:marLeft w:val="0"/>
      <w:marRight w:val="0"/>
      <w:marTop w:val="0"/>
      <w:marBottom w:val="0"/>
      <w:divBdr>
        <w:top w:val="none" w:sz="0" w:space="0" w:color="auto"/>
        <w:left w:val="none" w:sz="0" w:space="0" w:color="auto"/>
        <w:bottom w:val="none" w:sz="0" w:space="0" w:color="auto"/>
        <w:right w:val="none" w:sz="0" w:space="0" w:color="auto"/>
      </w:divBdr>
    </w:div>
    <w:div w:id="559749233">
      <w:bodyDiv w:val="1"/>
      <w:marLeft w:val="0"/>
      <w:marRight w:val="0"/>
      <w:marTop w:val="0"/>
      <w:marBottom w:val="0"/>
      <w:divBdr>
        <w:top w:val="none" w:sz="0" w:space="0" w:color="auto"/>
        <w:left w:val="none" w:sz="0" w:space="0" w:color="auto"/>
        <w:bottom w:val="none" w:sz="0" w:space="0" w:color="auto"/>
        <w:right w:val="none" w:sz="0" w:space="0" w:color="auto"/>
      </w:divBdr>
    </w:div>
    <w:div w:id="570388958">
      <w:bodyDiv w:val="1"/>
      <w:marLeft w:val="0"/>
      <w:marRight w:val="0"/>
      <w:marTop w:val="0"/>
      <w:marBottom w:val="0"/>
      <w:divBdr>
        <w:top w:val="none" w:sz="0" w:space="0" w:color="auto"/>
        <w:left w:val="none" w:sz="0" w:space="0" w:color="auto"/>
        <w:bottom w:val="none" w:sz="0" w:space="0" w:color="auto"/>
        <w:right w:val="none" w:sz="0" w:space="0" w:color="auto"/>
      </w:divBdr>
    </w:div>
    <w:div w:id="627860840">
      <w:bodyDiv w:val="1"/>
      <w:marLeft w:val="0"/>
      <w:marRight w:val="0"/>
      <w:marTop w:val="0"/>
      <w:marBottom w:val="0"/>
      <w:divBdr>
        <w:top w:val="none" w:sz="0" w:space="0" w:color="auto"/>
        <w:left w:val="none" w:sz="0" w:space="0" w:color="auto"/>
        <w:bottom w:val="none" w:sz="0" w:space="0" w:color="auto"/>
        <w:right w:val="none" w:sz="0" w:space="0" w:color="auto"/>
      </w:divBdr>
      <w:divsChild>
        <w:div w:id="1622683285">
          <w:marLeft w:val="0"/>
          <w:marRight w:val="0"/>
          <w:marTop w:val="0"/>
          <w:marBottom w:val="0"/>
          <w:divBdr>
            <w:top w:val="none" w:sz="0" w:space="0" w:color="auto"/>
            <w:left w:val="none" w:sz="0" w:space="0" w:color="auto"/>
            <w:bottom w:val="none" w:sz="0" w:space="0" w:color="auto"/>
            <w:right w:val="none" w:sz="0" w:space="0" w:color="auto"/>
          </w:divBdr>
          <w:divsChild>
            <w:div w:id="1973052188">
              <w:marLeft w:val="0"/>
              <w:marRight w:val="0"/>
              <w:marTop w:val="0"/>
              <w:marBottom w:val="0"/>
              <w:divBdr>
                <w:top w:val="none" w:sz="0" w:space="0" w:color="auto"/>
                <w:left w:val="none" w:sz="0" w:space="0" w:color="auto"/>
                <w:bottom w:val="none" w:sz="0" w:space="0" w:color="auto"/>
                <w:right w:val="none" w:sz="0" w:space="0" w:color="auto"/>
              </w:divBdr>
              <w:divsChild>
                <w:div w:id="2027749602">
                  <w:marLeft w:val="0"/>
                  <w:marRight w:val="0"/>
                  <w:marTop w:val="0"/>
                  <w:marBottom w:val="0"/>
                  <w:divBdr>
                    <w:top w:val="none" w:sz="0" w:space="0" w:color="auto"/>
                    <w:left w:val="none" w:sz="0" w:space="0" w:color="auto"/>
                    <w:bottom w:val="none" w:sz="0" w:space="0" w:color="auto"/>
                    <w:right w:val="none" w:sz="0" w:space="0" w:color="auto"/>
                  </w:divBdr>
                  <w:divsChild>
                    <w:div w:id="1257976118">
                      <w:marLeft w:val="0"/>
                      <w:marRight w:val="0"/>
                      <w:marTop w:val="0"/>
                      <w:marBottom w:val="0"/>
                      <w:divBdr>
                        <w:top w:val="none" w:sz="0" w:space="0" w:color="auto"/>
                        <w:left w:val="none" w:sz="0" w:space="0" w:color="auto"/>
                        <w:bottom w:val="none" w:sz="0" w:space="0" w:color="auto"/>
                        <w:right w:val="none" w:sz="0" w:space="0" w:color="auto"/>
                      </w:divBdr>
                      <w:divsChild>
                        <w:div w:id="330910107">
                          <w:marLeft w:val="0"/>
                          <w:marRight w:val="0"/>
                          <w:marTop w:val="0"/>
                          <w:marBottom w:val="0"/>
                          <w:divBdr>
                            <w:top w:val="none" w:sz="0" w:space="0" w:color="auto"/>
                            <w:left w:val="none" w:sz="0" w:space="0" w:color="auto"/>
                            <w:bottom w:val="none" w:sz="0" w:space="0" w:color="auto"/>
                            <w:right w:val="none" w:sz="0" w:space="0" w:color="auto"/>
                          </w:divBdr>
                          <w:divsChild>
                            <w:div w:id="18686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78501">
      <w:bodyDiv w:val="1"/>
      <w:marLeft w:val="0"/>
      <w:marRight w:val="0"/>
      <w:marTop w:val="0"/>
      <w:marBottom w:val="0"/>
      <w:divBdr>
        <w:top w:val="none" w:sz="0" w:space="0" w:color="auto"/>
        <w:left w:val="none" w:sz="0" w:space="0" w:color="auto"/>
        <w:bottom w:val="none" w:sz="0" w:space="0" w:color="auto"/>
        <w:right w:val="none" w:sz="0" w:space="0" w:color="auto"/>
      </w:divBdr>
    </w:div>
    <w:div w:id="638538421">
      <w:bodyDiv w:val="1"/>
      <w:marLeft w:val="0"/>
      <w:marRight w:val="0"/>
      <w:marTop w:val="0"/>
      <w:marBottom w:val="0"/>
      <w:divBdr>
        <w:top w:val="none" w:sz="0" w:space="0" w:color="auto"/>
        <w:left w:val="none" w:sz="0" w:space="0" w:color="auto"/>
        <w:bottom w:val="none" w:sz="0" w:space="0" w:color="auto"/>
        <w:right w:val="none" w:sz="0" w:space="0" w:color="auto"/>
      </w:divBdr>
    </w:div>
    <w:div w:id="649594912">
      <w:bodyDiv w:val="1"/>
      <w:marLeft w:val="0"/>
      <w:marRight w:val="0"/>
      <w:marTop w:val="0"/>
      <w:marBottom w:val="0"/>
      <w:divBdr>
        <w:top w:val="none" w:sz="0" w:space="0" w:color="auto"/>
        <w:left w:val="none" w:sz="0" w:space="0" w:color="auto"/>
        <w:bottom w:val="none" w:sz="0" w:space="0" w:color="auto"/>
        <w:right w:val="none" w:sz="0" w:space="0" w:color="auto"/>
      </w:divBdr>
    </w:div>
    <w:div w:id="710768841">
      <w:bodyDiv w:val="1"/>
      <w:marLeft w:val="0"/>
      <w:marRight w:val="0"/>
      <w:marTop w:val="0"/>
      <w:marBottom w:val="0"/>
      <w:divBdr>
        <w:top w:val="none" w:sz="0" w:space="0" w:color="auto"/>
        <w:left w:val="none" w:sz="0" w:space="0" w:color="auto"/>
        <w:bottom w:val="none" w:sz="0" w:space="0" w:color="auto"/>
        <w:right w:val="none" w:sz="0" w:space="0" w:color="auto"/>
      </w:divBdr>
    </w:div>
    <w:div w:id="793671373">
      <w:bodyDiv w:val="1"/>
      <w:marLeft w:val="0"/>
      <w:marRight w:val="0"/>
      <w:marTop w:val="0"/>
      <w:marBottom w:val="0"/>
      <w:divBdr>
        <w:top w:val="none" w:sz="0" w:space="0" w:color="auto"/>
        <w:left w:val="none" w:sz="0" w:space="0" w:color="auto"/>
        <w:bottom w:val="none" w:sz="0" w:space="0" w:color="auto"/>
        <w:right w:val="none" w:sz="0" w:space="0" w:color="auto"/>
      </w:divBdr>
      <w:divsChild>
        <w:div w:id="1055159716">
          <w:marLeft w:val="0"/>
          <w:marRight w:val="0"/>
          <w:marTop w:val="0"/>
          <w:marBottom w:val="0"/>
          <w:divBdr>
            <w:top w:val="none" w:sz="0" w:space="0" w:color="auto"/>
            <w:left w:val="none" w:sz="0" w:space="0" w:color="auto"/>
            <w:bottom w:val="none" w:sz="0" w:space="0" w:color="auto"/>
            <w:right w:val="none" w:sz="0" w:space="0" w:color="auto"/>
          </w:divBdr>
          <w:divsChild>
            <w:div w:id="1884560234">
              <w:marLeft w:val="0"/>
              <w:marRight w:val="0"/>
              <w:marTop w:val="0"/>
              <w:marBottom w:val="0"/>
              <w:divBdr>
                <w:top w:val="none" w:sz="0" w:space="0" w:color="auto"/>
                <w:left w:val="none" w:sz="0" w:space="0" w:color="auto"/>
                <w:bottom w:val="none" w:sz="0" w:space="0" w:color="auto"/>
                <w:right w:val="none" w:sz="0" w:space="0" w:color="auto"/>
              </w:divBdr>
              <w:divsChild>
                <w:div w:id="4477480">
                  <w:marLeft w:val="0"/>
                  <w:marRight w:val="0"/>
                  <w:marTop w:val="0"/>
                  <w:marBottom w:val="0"/>
                  <w:divBdr>
                    <w:top w:val="none" w:sz="0" w:space="0" w:color="auto"/>
                    <w:left w:val="none" w:sz="0" w:space="0" w:color="auto"/>
                    <w:bottom w:val="none" w:sz="0" w:space="0" w:color="auto"/>
                    <w:right w:val="none" w:sz="0" w:space="0" w:color="auto"/>
                  </w:divBdr>
                  <w:divsChild>
                    <w:div w:id="1076704063">
                      <w:marLeft w:val="0"/>
                      <w:marRight w:val="0"/>
                      <w:marTop w:val="0"/>
                      <w:marBottom w:val="0"/>
                      <w:divBdr>
                        <w:top w:val="none" w:sz="0" w:space="0" w:color="auto"/>
                        <w:left w:val="none" w:sz="0" w:space="0" w:color="auto"/>
                        <w:bottom w:val="none" w:sz="0" w:space="0" w:color="auto"/>
                        <w:right w:val="none" w:sz="0" w:space="0" w:color="auto"/>
                      </w:divBdr>
                      <w:divsChild>
                        <w:div w:id="1999456226">
                          <w:marLeft w:val="0"/>
                          <w:marRight w:val="0"/>
                          <w:marTop w:val="0"/>
                          <w:marBottom w:val="0"/>
                          <w:divBdr>
                            <w:top w:val="none" w:sz="0" w:space="0" w:color="auto"/>
                            <w:left w:val="none" w:sz="0" w:space="0" w:color="auto"/>
                            <w:bottom w:val="none" w:sz="0" w:space="0" w:color="auto"/>
                            <w:right w:val="none" w:sz="0" w:space="0" w:color="auto"/>
                          </w:divBdr>
                          <w:divsChild>
                            <w:div w:id="15323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3845">
      <w:bodyDiv w:val="1"/>
      <w:marLeft w:val="0"/>
      <w:marRight w:val="0"/>
      <w:marTop w:val="0"/>
      <w:marBottom w:val="0"/>
      <w:divBdr>
        <w:top w:val="none" w:sz="0" w:space="0" w:color="auto"/>
        <w:left w:val="none" w:sz="0" w:space="0" w:color="auto"/>
        <w:bottom w:val="none" w:sz="0" w:space="0" w:color="auto"/>
        <w:right w:val="none" w:sz="0" w:space="0" w:color="auto"/>
      </w:divBdr>
    </w:div>
    <w:div w:id="851601787">
      <w:bodyDiv w:val="1"/>
      <w:marLeft w:val="0"/>
      <w:marRight w:val="0"/>
      <w:marTop w:val="0"/>
      <w:marBottom w:val="0"/>
      <w:divBdr>
        <w:top w:val="none" w:sz="0" w:space="0" w:color="auto"/>
        <w:left w:val="none" w:sz="0" w:space="0" w:color="auto"/>
        <w:bottom w:val="none" w:sz="0" w:space="0" w:color="auto"/>
        <w:right w:val="none" w:sz="0" w:space="0" w:color="auto"/>
      </w:divBdr>
    </w:div>
    <w:div w:id="869104147">
      <w:bodyDiv w:val="1"/>
      <w:marLeft w:val="0"/>
      <w:marRight w:val="0"/>
      <w:marTop w:val="0"/>
      <w:marBottom w:val="0"/>
      <w:divBdr>
        <w:top w:val="none" w:sz="0" w:space="0" w:color="auto"/>
        <w:left w:val="none" w:sz="0" w:space="0" w:color="auto"/>
        <w:bottom w:val="none" w:sz="0" w:space="0" w:color="auto"/>
        <w:right w:val="none" w:sz="0" w:space="0" w:color="auto"/>
      </w:divBdr>
    </w:div>
    <w:div w:id="894707767">
      <w:bodyDiv w:val="1"/>
      <w:marLeft w:val="0"/>
      <w:marRight w:val="0"/>
      <w:marTop w:val="0"/>
      <w:marBottom w:val="0"/>
      <w:divBdr>
        <w:top w:val="none" w:sz="0" w:space="0" w:color="auto"/>
        <w:left w:val="none" w:sz="0" w:space="0" w:color="auto"/>
        <w:bottom w:val="none" w:sz="0" w:space="0" w:color="auto"/>
        <w:right w:val="none" w:sz="0" w:space="0" w:color="auto"/>
      </w:divBdr>
    </w:div>
    <w:div w:id="925771941">
      <w:bodyDiv w:val="1"/>
      <w:marLeft w:val="0"/>
      <w:marRight w:val="0"/>
      <w:marTop w:val="0"/>
      <w:marBottom w:val="0"/>
      <w:divBdr>
        <w:top w:val="none" w:sz="0" w:space="0" w:color="auto"/>
        <w:left w:val="none" w:sz="0" w:space="0" w:color="auto"/>
        <w:bottom w:val="none" w:sz="0" w:space="0" w:color="auto"/>
        <w:right w:val="none" w:sz="0" w:space="0" w:color="auto"/>
      </w:divBdr>
      <w:divsChild>
        <w:div w:id="1619068119">
          <w:marLeft w:val="0"/>
          <w:marRight w:val="0"/>
          <w:marTop w:val="0"/>
          <w:marBottom w:val="0"/>
          <w:divBdr>
            <w:top w:val="none" w:sz="0" w:space="0" w:color="auto"/>
            <w:left w:val="none" w:sz="0" w:space="0" w:color="auto"/>
            <w:bottom w:val="none" w:sz="0" w:space="0" w:color="auto"/>
            <w:right w:val="none" w:sz="0" w:space="0" w:color="auto"/>
          </w:divBdr>
          <w:divsChild>
            <w:div w:id="1745377365">
              <w:marLeft w:val="0"/>
              <w:marRight w:val="0"/>
              <w:marTop w:val="0"/>
              <w:marBottom w:val="0"/>
              <w:divBdr>
                <w:top w:val="none" w:sz="0" w:space="0" w:color="auto"/>
                <w:left w:val="none" w:sz="0" w:space="0" w:color="auto"/>
                <w:bottom w:val="none" w:sz="0" w:space="0" w:color="auto"/>
                <w:right w:val="none" w:sz="0" w:space="0" w:color="auto"/>
              </w:divBdr>
              <w:divsChild>
                <w:div w:id="1204171152">
                  <w:marLeft w:val="0"/>
                  <w:marRight w:val="0"/>
                  <w:marTop w:val="0"/>
                  <w:marBottom w:val="0"/>
                  <w:divBdr>
                    <w:top w:val="none" w:sz="0" w:space="0" w:color="auto"/>
                    <w:left w:val="none" w:sz="0" w:space="0" w:color="auto"/>
                    <w:bottom w:val="none" w:sz="0" w:space="0" w:color="auto"/>
                    <w:right w:val="none" w:sz="0" w:space="0" w:color="auto"/>
                  </w:divBdr>
                  <w:divsChild>
                    <w:div w:id="1029379572">
                      <w:marLeft w:val="0"/>
                      <w:marRight w:val="0"/>
                      <w:marTop w:val="0"/>
                      <w:marBottom w:val="0"/>
                      <w:divBdr>
                        <w:top w:val="none" w:sz="0" w:space="0" w:color="auto"/>
                        <w:left w:val="none" w:sz="0" w:space="0" w:color="auto"/>
                        <w:bottom w:val="none" w:sz="0" w:space="0" w:color="auto"/>
                        <w:right w:val="none" w:sz="0" w:space="0" w:color="auto"/>
                      </w:divBdr>
                      <w:divsChild>
                        <w:div w:id="1614432953">
                          <w:marLeft w:val="0"/>
                          <w:marRight w:val="0"/>
                          <w:marTop w:val="0"/>
                          <w:marBottom w:val="0"/>
                          <w:divBdr>
                            <w:top w:val="none" w:sz="0" w:space="0" w:color="auto"/>
                            <w:left w:val="none" w:sz="0" w:space="0" w:color="auto"/>
                            <w:bottom w:val="none" w:sz="0" w:space="0" w:color="auto"/>
                            <w:right w:val="none" w:sz="0" w:space="0" w:color="auto"/>
                          </w:divBdr>
                          <w:divsChild>
                            <w:div w:id="16422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4559">
      <w:bodyDiv w:val="1"/>
      <w:marLeft w:val="0"/>
      <w:marRight w:val="0"/>
      <w:marTop w:val="0"/>
      <w:marBottom w:val="0"/>
      <w:divBdr>
        <w:top w:val="none" w:sz="0" w:space="0" w:color="auto"/>
        <w:left w:val="none" w:sz="0" w:space="0" w:color="auto"/>
        <w:bottom w:val="none" w:sz="0" w:space="0" w:color="auto"/>
        <w:right w:val="none" w:sz="0" w:space="0" w:color="auto"/>
      </w:divBdr>
    </w:div>
    <w:div w:id="953052202">
      <w:bodyDiv w:val="1"/>
      <w:marLeft w:val="0"/>
      <w:marRight w:val="0"/>
      <w:marTop w:val="0"/>
      <w:marBottom w:val="0"/>
      <w:divBdr>
        <w:top w:val="none" w:sz="0" w:space="0" w:color="auto"/>
        <w:left w:val="none" w:sz="0" w:space="0" w:color="auto"/>
        <w:bottom w:val="none" w:sz="0" w:space="0" w:color="auto"/>
        <w:right w:val="none" w:sz="0" w:space="0" w:color="auto"/>
      </w:divBdr>
    </w:div>
    <w:div w:id="979502538">
      <w:bodyDiv w:val="1"/>
      <w:marLeft w:val="0"/>
      <w:marRight w:val="0"/>
      <w:marTop w:val="0"/>
      <w:marBottom w:val="0"/>
      <w:divBdr>
        <w:top w:val="none" w:sz="0" w:space="0" w:color="auto"/>
        <w:left w:val="none" w:sz="0" w:space="0" w:color="auto"/>
        <w:bottom w:val="none" w:sz="0" w:space="0" w:color="auto"/>
        <w:right w:val="none" w:sz="0" w:space="0" w:color="auto"/>
      </w:divBdr>
      <w:divsChild>
        <w:div w:id="1249923389">
          <w:marLeft w:val="0"/>
          <w:marRight w:val="0"/>
          <w:marTop w:val="0"/>
          <w:marBottom w:val="0"/>
          <w:divBdr>
            <w:top w:val="none" w:sz="0" w:space="0" w:color="auto"/>
            <w:left w:val="none" w:sz="0" w:space="0" w:color="auto"/>
            <w:bottom w:val="none" w:sz="0" w:space="0" w:color="auto"/>
            <w:right w:val="none" w:sz="0" w:space="0" w:color="auto"/>
          </w:divBdr>
          <w:divsChild>
            <w:div w:id="1741127280">
              <w:marLeft w:val="0"/>
              <w:marRight w:val="0"/>
              <w:marTop w:val="0"/>
              <w:marBottom w:val="0"/>
              <w:divBdr>
                <w:top w:val="none" w:sz="0" w:space="0" w:color="auto"/>
                <w:left w:val="none" w:sz="0" w:space="0" w:color="auto"/>
                <w:bottom w:val="none" w:sz="0" w:space="0" w:color="auto"/>
                <w:right w:val="none" w:sz="0" w:space="0" w:color="auto"/>
              </w:divBdr>
              <w:divsChild>
                <w:div w:id="143091118">
                  <w:marLeft w:val="0"/>
                  <w:marRight w:val="0"/>
                  <w:marTop w:val="0"/>
                  <w:marBottom w:val="0"/>
                  <w:divBdr>
                    <w:top w:val="none" w:sz="0" w:space="0" w:color="auto"/>
                    <w:left w:val="none" w:sz="0" w:space="0" w:color="auto"/>
                    <w:bottom w:val="none" w:sz="0" w:space="0" w:color="auto"/>
                    <w:right w:val="none" w:sz="0" w:space="0" w:color="auto"/>
                  </w:divBdr>
                  <w:divsChild>
                    <w:div w:id="1600286301">
                      <w:marLeft w:val="0"/>
                      <w:marRight w:val="0"/>
                      <w:marTop w:val="0"/>
                      <w:marBottom w:val="0"/>
                      <w:divBdr>
                        <w:top w:val="none" w:sz="0" w:space="0" w:color="auto"/>
                        <w:left w:val="none" w:sz="0" w:space="0" w:color="auto"/>
                        <w:bottom w:val="none" w:sz="0" w:space="0" w:color="auto"/>
                        <w:right w:val="none" w:sz="0" w:space="0" w:color="auto"/>
                      </w:divBdr>
                      <w:divsChild>
                        <w:div w:id="1627277823">
                          <w:marLeft w:val="0"/>
                          <w:marRight w:val="0"/>
                          <w:marTop w:val="0"/>
                          <w:marBottom w:val="0"/>
                          <w:divBdr>
                            <w:top w:val="none" w:sz="0" w:space="0" w:color="auto"/>
                            <w:left w:val="none" w:sz="0" w:space="0" w:color="auto"/>
                            <w:bottom w:val="none" w:sz="0" w:space="0" w:color="auto"/>
                            <w:right w:val="none" w:sz="0" w:space="0" w:color="auto"/>
                          </w:divBdr>
                          <w:divsChild>
                            <w:div w:id="17116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625943">
      <w:bodyDiv w:val="1"/>
      <w:marLeft w:val="0"/>
      <w:marRight w:val="0"/>
      <w:marTop w:val="0"/>
      <w:marBottom w:val="0"/>
      <w:divBdr>
        <w:top w:val="none" w:sz="0" w:space="0" w:color="auto"/>
        <w:left w:val="none" w:sz="0" w:space="0" w:color="auto"/>
        <w:bottom w:val="none" w:sz="0" w:space="0" w:color="auto"/>
        <w:right w:val="none" w:sz="0" w:space="0" w:color="auto"/>
      </w:divBdr>
    </w:div>
    <w:div w:id="1008556168">
      <w:bodyDiv w:val="1"/>
      <w:marLeft w:val="0"/>
      <w:marRight w:val="0"/>
      <w:marTop w:val="0"/>
      <w:marBottom w:val="0"/>
      <w:divBdr>
        <w:top w:val="none" w:sz="0" w:space="0" w:color="auto"/>
        <w:left w:val="none" w:sz="0" w:space="0" w:color="auto"/>
        <w:bottom w:val="none" w:sz="0" w:space="0" w:color="auto"/>
        <w:right w:val="none" w:sz="0" w:space="0" w:color="auto"/>
      </w:divBdr>
    </w:div>
    <w:div w:id="1050421370">
      <w:bodyDiv w:val="1"/>
      <w:marLeft w:val="0"/>
      <w:marRight w:val="0"/>
      <w:marTop w:val="0"/>
      <w:marBottom w:val="0"/>
      <w:divBdr>
        <w:top w:val="none" w:sz="0" w:space="0" w:color="auto"/>
        <w:left w:val="none" w:sz="0" w:space="0" w:color="auto"/>
        <w:bottom w:val="none" w:sz="0" w:space="0" w:color="auto"/>
        <w:right w:val="none" w:sz="0" w:space="0" w:color="auto"/>
      </w:divBdr>
    </w:div>
    <w:div w:id="1076393790">
      <w:bodyDiv w:val="1"/>
      <w:marLeft w:val="0"/>
      <w:marRight w:val="0"/>
      <w:marTop w:val="0"/>
      <w:marBottom w:val="0"/>
      <w:divBdr>
        <w:top w:val="none" w:sz="0" w:space="0" w:color="auto"/>
        <w:left w:val="none" w:sz="0" w:space="0" w:color="auto"/>
        <w:bottom w:val="none" w:sz="0" w:space="0" w:color="auto"/>
        <w:right w:val="none" w:sz="0" w:space="0" w:color="auto"/>
      </w:divBdr>
    </w:div>
    <w:div w:id="1127970176">
      <w:bodyDiv w:val="1"/>
      <w:marLeft w:val="0"/>
      <w:marRight w:val="0"/>
      <w:marTop w:val="0"/>
      <w:marBottom w:val="0"/>
      <w:divBdr>
        <w:top w:val="none" w:sz="0" w:space="0" w:color="auto"/>
        <w:left w:val="none" w:sz="0" w:space="0" w:color="auto"/>
        <w:bottom w:val="none" w:sz="0" w:space="0" w:color="auto"/>
        <w:right w:val="none" w:sz="0" w:space="0" w:color="auto"/>
      </w:divBdr>
    </w:div>
    <w:div w:id="1169826636">
      <w:bodyDiv w:val="1"/>
      <w:marLeft w:val="0"/>
      <w:marRight w:val="0"/>
      <w:marTop w:val="0"/>
      <w:marBottom w:val="0"/>
      <w:divBdr>
        <w:top w:val="none" w:sz="0" w:space="0" w:color="auto"/>
        <w:left w:val="none" w:sz="0" w:space="0" w:color="auto"/>
        <w:bottom w:val="none" w:sz="0" w:space="0" w:color="auto"/>
        <w:right w:val="none" w:sz="0" w:space="0" w:color="auto"/>
      </w:divBdr>
    </w:div>
    <w:div w:id="1188104238">
      <w:bodyDiv w:val="1"/>
      <w:marLeft w:val="0"/>
      <w:marRight w:val="0"/>
      <w:marTop w:val="0"/>
      <w:marBottom w:val="0"/>
      <w:divBdr>
        <w:top w:val="none" w:sz="0" w:space="0" w:color="auto"/>
        <w:left w:val="none" w:sz="0" w:space="0" w:color="auto"/>
        <w:bottom w:val="none" w:sz="0" w:space="0" w:color="auto"/>
        <w:right w:val="none" w:sz="0" w:space="0" w:color="auto"/>
      </w:divBdr>
    </w:div>
    <w:div w:id="1287928212">
      <w:bodyDiv w:val="1"/>
      <w:marLeft w:val="0"/>
      <w:marRight w:val="0"/>
      <w:marTop w:val="0"/>
      <w:marBottom w:val="0"/>
      <w:divBdr>
        <w:top w:val="none" w:sz="0" w:space="0" w:color="auto"/>
        <w:left w:val="none" w:sz="0" w:space="0" w:color="auto"/>
        <w:bottom w:val="none" w:sz="0" w:space="0" w:color="auto"/>
        <w:right w:val="none" w:sz="0" w:space="0" w:color="auto"/>
      </w:divBdr>
    </w:div>
    <w:div w:id="1311785687">
      <w:bodyDiv w:val="1"/>
      <w:marLeft w:val="0"/>
      <w:marRight w:val="0"/>
      <w:marTop w:val="0"/>
      <w:marBottom w:val="0"/>
      <w:divBdr>
        <w:top w:val="none" w:sz="0" w:space="0" w:color="auto"/>
        <w:left w:val="none" w:sz="0" w:space="0" w:color="auto"/>
        <w:bottom w:val="none" w:sz="0" w:space="0" w:color="auto"/>
        <w:right w:val="none" w:sz="0" w:space="0" w:color="auto"/>
      </w:divBdr>
    </w:div>
    <w:div w:id="1376469343">
      <w:bodyDiv w:val="1"/>
      <w:marLeft w:val="0"/>
      <w:marRight w:val="0"/>
      <w:marTop w:val="0"/>
      <w:marBottom w:val="0"/>
      <w:divBdr>
        <w:top w:val="none" w:sz="0" w:space="0" w:color="auto"/>
        <w:left w:val="none" w:sz="0" w:space="0" w:color="auto"/>
        <w:bottom w:val="none" w:sz="0" w:space="0" w:color="auto"/>
        <w:right w:val="none" w:sz="0" w:space="0" w:color="auto"/>
      </w:divBdr>
    </w:div>
    <w:div w:id="1377315829">
      <w:bodyDiv w:val="1"/>
      <w:marLeft w:val="0"/>
      <w:marRight w:val="0"/>
      <w:marTop w:val="0"/>
      <w:marBottom w:val="0"/>
      <w:divBdr>
        <w:top w:val="none" w:sz="0" w:space="0" w:color="auto"/>
        <w:left w:val="none" w:sz="0" w:space="0" w:color="auto"/>
        <w:bottom w:val="none" w:sz="0" w:space="0" w:color="auto"/>
        <w:right w:val="none" w:sz="0" w:space="0" w:color="auto"/>
      </w:divBdr>
    </w:div>
    <w:div w:id="1476408702">
      <w:bodyDiv w:val="1"/>
      <w:marLeft w:val="0"/>
      <w:marRight w:val="0"/>
      <w:marTop w:val="0"/>
      <w:marBottom w:val="0"/>
      <w:divBdr>
        <w:top w:val="none" w:sz="0" w:space="0" w:color="auto"/>
        <w:left w:val="none" w:sz="0" w:space="0" w:color="auto"/>
        <w:bottom w:val="none" w:sz="0" w:space="0" w:color="auto"/>
        <w:right w:val="none" w:sz="0" w:space="0" w:color="auto"/>
      </w:divBdr>
    </w:div>
    <w:div w:id="1539931215">
      <w:bodyDiv w:val="1"/>
      <w:marLeft w:val="0"/>
      <w:marRight w:val="0"/>
      <w:marTop w:val="0"/>
      <w:marBottom w:val="0"/>
      <w:divBdr>
        <w:top w:val="none" w:sz="0" w:space="0" w:color="auto"/>
        <w:left w:val="none" w:sz="0" w:space="0" w:color="auto"/>
        <w:bottom w:val="none" w:sz="0" w:space="0" w:color="auto"/>
        <w:right w:val="none" w:sz="0" w:space="0" w:color="auto"/>
      </w:divBdr>
    </w:div>
    <w:div w:id="1632977783">
      <w:bodyDiv w:val="1"/>
      <w:marLeft w:val="0"/>
      <w:marRight w:val="0"/>
      <w:marTop w:val="0"/>
      <w:marBottom w:val="0"/>
      <w:divBdr>
        <w:top w:val="none" w:sz="0" w:space="0" w:color="auto"/>
        <w:left w:val="none" w:sz="0" w:space="0" w:color="auto"/>
        <w:bottom w:val="none" w:sz="0" w:space="0" w:color="auto"/>
        <w:right w:val="none" w:sz="0" w:space="0" w:color="auto"/>
      </w:divBdr>
      <w:divsChild>
        <w:div w:id="1212809422">
          <w:marLeft w:val="0"/>
          <w:marRight w:val="0"/>
          <w:marTop w:val="0"/>
          <w:marBottom w:val="0"/>
          <w:divBdr>
            <w:top w:val="none" w:sz="0" w:space="0" w:color="auto"/>
            <w:left w:val="none" w:sz="0" w:space="0" w:color="auto"/>
            <w:bottom w:val="none" w:sz="0" w:space="0" w:color="auto"/>
            <w:right w:val="none" w:sz="0" w:space="0" w:color="auto"/>
          </w:divBdr>
          <w:divsChild>
            <w:div w:id="1618174241">
              <w:marLeft w:val="0"/>
              <w:marRight w:val="0"/>
              <w:marTop w:val="0"/>
              <w:marBottom w:val="0"/>
              <w:divBdr>
                <w:top w:val="none" w:sz="0" w:space="0" w:color="auto"/>
                <w:left w:val="none" w:sz="0" w:space="0" w:color="auto"/>
                <w:bottom w:val="none" w:sz="0" w:space="0" w:color="auto"/>
                <w:right w:val="none" w:sz="0" w:space="0" w:color="auto"/>
              </w:divBdr>
              <w:divsChild>
                <w:div w:id="1308631311">
                  <w:marLeft w:val="0"/>
                  <w:marRight w:val="0"/>
                  <w:marTop w:val="0"/>
                  <w:marBottom w:val="0"/>
                  <w:divBdr>
                    <w:top w:val="none" w:sz="0" w:space="0" w:color="auto"/>
                    <w:left w:val="none" w:sz="0" w:space="0" w:color="auto"/>
                    <w:bottom w:val="none" w:sz="0" w:space="0" w:color="auto"/>
                    <w:right w:val="none" w:sz="0" w:space="0" w:color="auto"/>
                  </w:divBdr>
                  <w:divsChild>
                    <w:div w:id="887766329">
                      <w:marLeft w:val="0"/>
                      <w:marRight w:val="0"/>
                      <w:marTop w:val="0"/>
                      <w:marBottom w:val="0"/>
                      <w:divBdr>
                        <w:top w:val="none" w:sz="0" w:space="0" w:color="auto"/>
                        <w:left w:val="none" w:sz="0" w:space="0" w:color="auto"/>
                        <w:bottom w:val="none" w:sz="0" w:space="0" w:color="auto"/>
                        <w:right w:val="none" w:sz="0" w:space="0" w:color="auto"/>
                      </w:divBdr>
                      <w:divsChild>
                        <w:div w:id="13503854">
                          <w:marLeft w:val="0"/>
                          <w:marRight w:val="0"/>
                          <w:marTop w:val="0"/>
                          <w:marBottom w:val="0"/>
                          <w:divBdr>
                            <w:top w:val="none" w:sz="0" w:space="0" w:color="auto"/>
                            <w:left w:val="none" w:sz="0" w:space="0" w:color="auto"/>
                            <w:bottom w:val="none" w:sz="0" w:space="0" w:color="auto"/>
                            <w:right w:val="none" w:sz="0" w:space="0" w:color="auto"/>
                          </w:divBdr>
                          <w:divsChild>
                            <w:div w:id="1377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713321">
      <w:bodyDiv w:val="1"/>
      <w:marLeft w:val="0"/>
      <w:marRight w:val="0"/>
      <w:marTop w:val="0"/>
      <w:marBottom w:val="0"/>
      <w:divBdr>
        <w:top w:val="none" w:sz="0" w:space="0" w:color="auto"/>
        <w:left w:val="none" w:sz="0" w:space="0" w:color="auto"/>
        <w:bottom w:val="none" w:sz="0" w:space="0" w:color="auto"/>
        <w:right w:val="none" w:sz="0" w:space="0" w:color="auto"/>
      </w:divBdr>
    </w:div>
    <w:div w:id="1679892944">
      <w:bodyDiv w:val="1"/>
      <w:marLeft w:val="0"/>
      <w:marRight w:val="0"/>
      <w:marTop w:val="0"/>
      <w:marBottom w:val="0"/>
      <w:divBdr>
        <w:top w:val="none" w:sz="0" w:space="0" w:color="auto"/>
        <w:left w:val="none" w:sz="0" w:space="0" w:color="auto"/>
        <w:bottom w:val="none" w:sz="0" w:space="0" w:color="auto"/>
        <w:right w:val="none" w:sz="0" w:space="0" w:color="auto"/>
      </w:divBdr>
    </w:div>
    <w:div w:id="1685476084">
      <w:bodyDiv w:val="1"/>
      <w:marLeft w:val="0"/>
      <w:marRight w:val="0"/>
      <w:marTop w:val="0"/>
      <w:marBottom w:val="0"/>
      <w:divBdr>
        <w:top w:val="none" w:sz="0" w:space="0" w:color="auto"/>
        <w:left w:val="none" w:sz="0" w:space="0" w:color="auto"/>
        <w:bottom w:val="none" w:sz="0" w:space="0" w:color="auto"/>
        <w:right w:val="none" w:sz="0" w:space="0" w:color="auto"/>
      </w:divBdr>
    </w:div>
    <w:div w:id="1724524660">
      <w:bodyDiv w:val="1"/>
      <w:marLeft w:val="0"/>
      <w:marRight w:val="0"/>
      <w:marTop w:val="0"/>
      <w:marBottom w:val="0"/>
      <w:divBdr>
        <w:top w:val="none" w:sz="0" w:space="0" w:color="auto"/>
        <w:left w:val="none" w:sz="0" w:space="0" w:color="auto"/>
        <w:bottom w:val="none" w:sz="0" w:space="0" w:color="auto"/>
        <w:right w:val="none" w:sz="0" w:space="0" w:color="auto"/>
      </w:divBdr>
    </w:div>
    <w:div w:id="1750299549">
      <w:bodyDiv w:val="1"/>
      <w:marLeft w:val="0"/>
      <w:marRight w:val="0"/>
      <w:marTop w:val="0"/>
      <w:marBottom w:val="0"/>
      <w:divBdr>
        <w:top w:val="none" w:sz="0" w:space="0" w:color="auto"/>
        <w:left w:val="none" w:sz="0" w:space="0" w:color="auto"/>
        <w:bottom w:val="none" w:sz="0" w:space="0" w:color="auto"/>
        <w:right w:val="none" w:sz="0" w:space="0" w:color="auto"/>
      </w:divBdr>
    </w:div>
    <w:div w:id="1816140612">
      <w:bodyDiv w:val="1"/>
      <w:marLeft w:val="0"/>
      <w:marRight w:val="0"/>
      <w:marTop w:val="0"/>
      <w:marBottom w:val="0"/>
      <w:divBdr>
        <w:top w:val="none" w:sz="0" w:space="0" w:color="auto"/>
        <w:left w:val="none" w:sz="0" w:space="0" w:color="auto"/>
        <w:bottom w:val="none" w:sz="0" w:space="0" w:color="auto"/>
        <w:right w:val="none" w:sz="0" w:space="0" w:color="auto"/>
      </w:divBdr>
    </w:div>
    <w:div w:id="1821267506">
      <w:bodyDiv w:val="1"/>
      <w:marLeft w:val="0"/>
      <w:marRight w:val="0"/>
      <w:marTop w:val="0"/>
      <w:marBottom w:val="0"/>
      <w:divBdr>
        <w:top w:val="none" w:sz="0" w:space="0" w:color="auto"/>
        <w:left w:val="none" w:sz="0" w:space="0" w:color="auto"/>
        <w:bottom w:val="none" w:sz="0" w:space="0" w:color="auto"/>
        <w:right w:val="none" w:sz="0" w:space="0" w:color="auto"/>
      </w:divBdr>
    </w:div>
    <w:div w:id="1845780434">
      <w:bodyDiv w:val="1"/>
      <w:marLeft w:val="0"/>
      <w:marRight w:val="0"/>
      <w:marTop w:val="0"/>
      <w:marBottom w:val="0"/>
      <w:divBdr>
        <w:top w:val="none" w:sz="0" w:space="0" w:color="auto"/>
        <w:left w:val="none" w:sz="0" w:space="0" w:color="auto"/>
        <w:bottom w:val="none" w:sz="0" w:space="0" w:color="auto"/>
        <w:right w:val="none" w:sz="0" w:space="0" w:color="auto"/>
      </w:divBdr>
    </w:div>
    <w:div w:id="1917785421">
      <w:bodyDiv w:val="1"/>
      <w:marLeft w:val="0"/>
      <w:marRight w:val="0"/>
      <w:marTop w:val="0"/>
      <w:marBottom w:val="0"/>
      <w:divBdr>
        <w:top w:val="none" w:sz="0" w:space="0" w:color="auto"/>
        <w:left w:val="none" w:sz="0" w:space="0" w:color="auto"/>
        <w:bottom w:val="none" w:sz="0" w:space="0" w:color="auto"/>
        <w:right w:val="none" w:sz="0" w:space="0" w:color="auto"/>
      </w:divBdr>
    </w:div>
    <w:div w:id="1983846646">
      <w:bodyDiv w:val="1"/>
      <w:marLeft w:val="0"/>
      <w:marRight w:val="0"/>
      <w:marTop w:val="0"/>
      <w:marBottom w:val="0"/>
      <w:divBdr>
        <w:top w:val="none" w:sz="0" w:space="0" w:color="auto"/>
        <w:left w:val="none" w:sz="0" w:space="0" w:color="auto"/>
        <w:bottom w:val="none" w:sz="0" w:space="0" w:color="auto"/>
        <w:right w:val="none" w:sz="0" w:space="0" w:color="auto"/>
      </w:divBdr>
    </w:div>
    <w:div w:id="1998337522">
      <w:bodyDiv w:val="1"/>
      <w:marLeft w:val="0"/>
      <w:marRight w:val="0"/>
      <w:marTop w:val="0"/>
      <w:marBottom w:val="0"/>
      <w:divBdr>
        <w:top w:val="none" w:sz="0" w:space="0" w:color="auto"/>
        <w:left w:val="none" w:sz="0" w:space="0" w:color="auto"/>
        <w:bottom w:val="none" w:sz="0" w:space="0" w:color="auto"/>
        <w:right w:val="none" w:sz="0" w:space="0" w:color="auto"/>
      </w:divBdr>
      <w:divsChild>
        <w:div w:id="1410150850">
          <w:marLeft w:val="0"/>
          <w:marRight w:val="0"/>
          <w:marTop w:val="0"/>
          <w:marBottom w:val="0"/>
          <w:divBdr>
            <w:top w:val="none" w:sz="0" w:space="0" w:color="auto"/>
            <w:left w:val="none" w:sz="0" w:space="0" w:color="auto"/>
            <w:bottom w:val="none" w:sz="0" w:space="0" w:color="auto"/>
            <w:right w:val="none" w:sz="0" w:space="0" w:color="auto"/>
          </w:divBdr>
          <w:divsChild>
            <w:div w:id="442459639">
              <w:marLeft w:val="0"/>
              <w:marRight w:val="0"/>
              <w:marTop w:val="0"/>
              <w:marBottom w:val="0"/>
              <w:divBdr>
                <w:top w:val="none" w:sz="0" w:space="0" w:color="auto"/>
                <w:left w:val="none" w:sz="0" w:space="0" w:color="auto"/>
                <w:bottom w:val="none" w:sz="0" w:space="0" w:color="auto"/>
                <w:right w:val="none" w:sz="0" w:space="0" w:color="auto"/>
              </w:divBdr>
              <w:divsChild>
                <w:div w:id="1826360155">
                  <w:marLeft w:val="0"/>
                  <w:marRight w:val="0"/>
                  <w:marTop w:val="0"/>
                  <w:marBottom w:val="0"/>
                  <w:divBdr>
                    <w:top w:val="none" w:sz="0" w:space="0" w:color="auto"/>
                    <w:left w:val="none" w:sz="0" w:space="0" w:color="auto"/>
                    <w:bottom w:val="none" w:sz="0" w:space="0" w:color="auto"/>
                    <w:right w:val="none" w:sz="0" w:space="0" w:color="auto"/>
                  </w:divBdr>
                  <w:divsChild>
                    <w:div w:id="994605631">
                      <w:marLeft w:val="0"/>
                      <w:marRight w:val="0"/>
                      <w:marTop w:val="0"/>
                      <w:marBottom w:val="0"/>
                      <w:divBdr>
                        <w:top w:val="none" w:sz="0" w:space="0" w:color="auto"/>
                        <w:left w:val="none" w:sz="0" w:space="0" w:color="auto"/>
                        <w:bottom w:val="none" w:sz="0" w:space="0" w:color="auto"/>
                        <w:right w:val="none" w:sz="0" w:space="0" w:color="auto"/>
                      </w:divBdr>
                      <w:divsChild>
                        <w:div w:id="567035230">
                          <w:marLeft w:val="0"/>
                          <w:marRight w:val="0"/>
                          <w:marTop w:val="0"/>
                          <w:marBottom w:val="0"/>
                          <w:divBdr>
                            <w:top w:val="none" w:sz="0" w:space="0" w:color="auto"/>
                            <w:left w:val="none" w:sz="0" w:space="0" w:color="auto"/>
                            <w:bottom w:val="none" w:sz="0" w:space="0" w:color="auto"/>
                            <w:right w:val="none" w:sz="0" w:space="0" w:color="auto"/>
                          </w:divBdr>
                          <w:divsChild>
                            <w:div w:id="12045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346881">
      <w:bodyDiv w:val="1"/>
      <w:marLeft w:val="0"/>
      <w:marRight w:val="0"/>
      <w:marTop w:val="0"/>
      <w:marBottom w:val="0"/>
      <w:divBdr>
        <w:top w:val="none" w:sz="0" w:space="0" w:color="auto"/>
        <w:left w:val="none" w:sz="0" w:space="0" w:color="auto"/>
        <w:bottom w:val="none" w:sz="0" w:space="0" w:color="auto"/>
        <w:right w:val="none" w:sz="0" w:space="0" w:color="auto"/>
      </w:divBdr>
    </w:div>
    <w:div w:id="2052849738">
      <w:bodyDiv w:val="1"/>
      <w:marLeft w:val="0"/>
      <w:marRight w:val="0"/>
      <w:marTop w:val="0"/>
      <w:marBottom w:val="0"/>
      <w:divBdr>
        <w:top w:val="none" w:sz="0" w:space="0" w:color="auto"/>
        <w:left w:val="none" w:sz="0" w:space="0" w:color="auto"/>
        <w:bottom w:val="none" w:sz="0" w:space="0" w:color="auto"/>
        <w:right w:val="none" w:sz="0" w:space="0" w:color="auto"/>
      </w:divBdr>
    </w:div>
    <w:div w:id="211192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diagramLayout" Target="diagrams/layout2.xml"/><Relationship Id="rId42" Type="http://schemas.openxmlformats.org/officeDocument/2006/relationships/image" Target="media/image21.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diagramData" Target="diagrams/data2.xml"/><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diagramLayout" Target="diagrams/layout1.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diagramColors" Target="diagrams/colors1.xml"/><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2.jpe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1A1EBF-1F16-4794-A5A8-EBBCD623E5DA}" type="doc">
      <dgm:prSet loTypeId="urn:microsoft.com/office/officeart/2009/3/layout/StepUpProcess" loCatId="process" qsTypeId="urn:microsoft.com/office/officeart/2005/8/quickstyle/simple5" qsCatId="simple" csTypeId="urn:microsoft.com/office/officeart/2005/8/colors/accent1_3" csCatId="accent1" phldr="1"/>
      <dgm:spPr/>
      <dgm:t>
        <a:bodyPr/>
        <a:lstStyle/>
        <a:p>
          <a:endParaRPr lang="sv-FI"/>
        </a:p>
      </dgm:t>
    </dgm:pt>
    <dgm:pt modelId="{AE69DF0C-2232-4800-9D82-192D24F9FBF3}">
      <dgm:prSet phldrT="[Text]" custT="1"/>
      <dgm:spPr>
        <a:xfrm>
          <a:off x="1119764" y="437032"/>
          <a:ext cx="911792" cy="798353"/>
        </a:xfrm>
        <a:prstGeom prst="rect">
          <a:avLst/>
        </a:prstGeom>
      </dgm:spPr>
      <dgm:t>
        <a:bodyPr/>
        <a:lstStyle/>
        <a:p>
          <a:pPr>
            <a:buNone/>
          </a:pPr>
          <a:r>
            <a:rPr lang="sv-FI" sz="1200" b="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Optimera nyttjande</a:t>
          </a:r>
        </a:p>
      </dgm:t>
    </dgm:pt>
    <dgm:pt modelId="{819780CE-39CA-4879-90A4-B8A4CA82C331}" type="parTrans" cxnId="{C7D28F78-8BB5-4B99-BB92-71C74ED6AC4B}">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4BDED5E2-D100-4EB1-9B26-EE66217FDC44}" type="sibTrans" cxnId="{C7D28F78-8BB5-4B99-BB92-71C74ED6AC4B}">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90B53543-8A94-44D2-8A47-0EE69504A275}">
      <dgm:prSet phldrT="[Text]" custT="1"/>
      <dgm:spPr>
        <a:xfrm>
          <a:off x="2236760" y="712933"/>
          <a:ext cx="911792" cy="798353"/>
        </a:xfrm>
        <a:prstGeom prst="rect">
          <a:avLst/>
        </a:prstGeom>
      </dgm:spPr>
      <dgm:t>
        <a:bodyPr/>
        <a:lstStyle/>
        <a:p>
          <a:pPr>
            <a:buNone/>
          </a:pPr>
          <a:r>
            <a:rPr lang="sv-FI" sz="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Förläng livstid</a:t>
          </a:r>
        </a:p>
      </dgm:t>
    </dgm:pt>
    <dgm:pt modelId="{DE355029-0BCC-4319-B541-6FC4CD2802C4}" type="parTrans" cxnId="{ED5697BE-8C6F-466D-8CB5-5F57FB988D77}">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C2141866-1365-4BC0-9794-7D137FCB5F15}" type="sibTrans" cxnId="{ED5697BE-8C6F-466D-8CB5-5F57FB988D77}">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CDB4543B-A6B6-4959-B4F3-10F330B5CE60}">
      <dgm:prSet phldrT="[Text]" custT="1"/>
      <dgm:spPr>
        <a:xfrm>
          <a:off x="3353757" y="988835"/>
          <a:ext cx="911792" cy="798353"/>
        </a:xfrm>
        <a:prstGeom prst="rect">
          <a:avLst/>
        </a:prstGeom>
      </dgm:spPr>
      <dgm:t>
        <a:bodyPr/>
        <a:lstStyle/>
        <a:p>
          <a:pPr>
            <a:buNone/>
          </a:pPr>
          <a:r>
            <a:rPr lang="sv-FI" sz="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Anpassa</a:t>
          </a:r>
        </a:p>
      </dgm:t>
    </dgm:pt>
    <dgm:pt modelId="{49519006-EA02-4AEC-971D-14E4E79601A1}" type="parTrans" cxnId="{5229208A-B0E9-4DCB-98D6-C52CC8071340}">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E9CDE21F-0019-45BD-A1BF-5D2A0E765914}" type="sibTrans" cxnId="{5229208A-B0E9-4DCB-98D6-C52CC8071340}">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F8378E26-AB39-427A-B992-8D340F006288}">
      <dgm:prSet phldrT="[Text]" custT="1"/>
      <dgm:spPr>
        <a:xfrm>
          <a:off x="4470753" y="1264737"/>
          <a:ext cx="911792" cy="798353"/>
        </a:xfrm>
        <a:prstGeom prst="rect">
          <a:avLst/>
        </a:prstGeom>
      </dgm:spPr>
      <dgm:t>
        <a:bodyPr/>
        <a:lstStyle/>
        <a:p>
          <a:pPr>
            <a:buNone/>
          </a:pPr>
          <a:r>
            <a:rPr lang="sv-FI" sz="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Komplet-tera</a:t>
          </a:r>
        </a:p>
      </dgm:t>
    </dgm:pt>
    <dgm:pt modelId="{76E68CC1-1542-4F17-B704-DE488553E7FA}" type="parTrans" cxnId="{D760565C-E853-42DE-9A3E-678D7F4666DC}">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17D3781E-AF0A-4BCC-A4EC-A5B96AA1D048}" type="sibTrans" cxnId="{D760565C-E853-42DE-9A3E-678D7F4666DC}">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250F0A64-E750-47F5-B9B8-3353D8267BB3}">
      <dgm:prSet phldrT="[Text]" custT="1"/>
      <dgm:spPr>
        <a:xfrm>
          <a:off x="2768" y="161130"/>
          <a:ext cx="911792" cy="798353"/>
        </a:xfrm>
        <a:prstGeom prst="rect">
          <a:avLst/>
        </a:prstGeom>
      </dgm:spPr>
      <dgm:t>
        <a:bodyPr/>
        <a:lstStyle/>
        <a:p>
          <a:pPr>
            <a:buNone/>
          </a:pPr>
          <a:r>
            <a:rPr lang="sv-FI" sz="1200" b="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Tänk om</a:t>
          </a:r>
        </a:p>
      </dgm:t>
    </dgm:pt>
    <dgm:pt modelId="{ADBAF6E8-5CEC-4D61-B1B7-521D563DE60D}" type="parTrans" cxnId="{56022D6F-9309-4146-8E91-8CC16E5B8964}">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65C41E8C-6F83-489D-8D47-AB60446804EC}" type="sibTrans" cxnId="{56022D6F-9309-4146-8E91-8CC16E5B8964}">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9E5B5A55-AF99-4FA7-85E2-F4C225EADDA4}">
      <dgm:prSet phldrT="[Text]" custT="1"/>
      <dgm:spPr>
        <a:xfrm>
          <a:off x="4470753" y="1264737"/>
          <a:ext cx="911792" cy="798353"/>
        </a:xfrm>
      </dgm:spPr>
      <dgm:t>
        <a:bodyPr/>
        <a:lstStyle/>
        <a:p>
          <a:pPr>
            <a:buNone/>
          </a:pPr>
          <a:r>
            <a:rPr lang="sv-FI" sz="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Bygg</a:t>
          </a:r>
          <a:r>
            <a:rPr lang="sv-FI" sz="1200">
              <a:ln w="3175">
                <a:no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 </a:t>
          </a:r>
          <a:r>
            <a:rPr lang="sv-FI" sz="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nytt</a:t>
          </a:r>
        </a:p>
      </dgm:t>
    </dgm:pt>
    <dgm:pt modelId="{875DF2DC-2CA5-45FB-96D2-13B099A3BE26}" type="parTrans" cxnId="{774330E6-CD3B-4516-A0E3-EF7327C973F6}">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1254212D-FD9D-4F8A-9564-599AF398EB8C}" type="sibTrans" cxnId="{774330E6-CD3B-4516-A0E3-EF7327C973F6}">
      <dgm:prSet/>
      <dgm:spPr/>
      <dgm:t>
        <a:bodyPr/>
        <a:lstStyle/>
        <a:p>
          <a:endParaRPr lang="sv-FI">
            <a:ln w="3175">
              <a:solidFill>
                <a:schemeClr val="tx1"/>
              </a:solidFill>
            </a:ln>
            <a:effectLst>
              <a:outerShdw blurRad="50800" dist="38100" dir="5400000" algn="t" rotWithShape="0">
                <a:srgbClr val="0070C0">
                  <a:alpha val="40000"/>
                </a:srgbClr>
              </a:outerShdw>
            </a:effectLst>
          </a:endParaRPr>
        </a:p>
      </dgm:t>
    </dgm:pt>
    <dgm:pt modelId="{31F31126-9B66-402C-85FE-12942B3668E2}" type="pres">
      <dgm:prSet presAssocID="{481A1EBF-1F16-4794-A5A8-EBBCD623E5DA}" presName="rootnode" presStyleCnt="0">
        <dgm:presLayoutVars>
          <dgm:chMax/>
          <dgm:chPref/>
          <dgm:dir val="rev"/>
          <dgm:animLvl val="lvl"/>
        </dgm:presLayoutVars>
      </dgm:prSet>
      <dgm:spPr/>
    </dgm:pt>
    <dgm:pt modelId="{1531E427-81AD-440E-93F1-B474D5021143}" type="pres">
      <dgm:prSet presAssocID="{9E5B5A55-AF99-4FA7-85E2-F4C225EADDA4}" presName="composite" presStyleCnt="0"/>
      <dgm:spPr/>
    </dgm:pt>
    <dgm:pt modelId="{2DB4ADF3-BD92-4E5C-AE86-DB4411902B9D}" type="pres">
      <dgm:prSet presAssocID="{9E5B5A55-AF99-4FA7-85E2-F4C225EADDA4}" presName="LShape" presStyleLbl="alignNode1" presStyleIdx="0" presStyleCnt="11"/>
      <dgm:spPr/>
    </dgm:pt>
    <dgm:pt modelId="{F7EE8406-E3A3-4730-9F04-C16EA3089847}" type="pres">
      <dgm:prSet presAssocID="{9E5B5A55-AF99-4FA7-85E2-F4C225EADDA4}" presName="ParentText" presStyleLbl="revTx" presStyleIdx="0" presStyleCnt="6">
        <dgm:presLayoutVars>
          <dgm:chMax val="0"/>
          <dgm:chPref val="0"/>
          <dgm:bulletEnabled val="1"/>
        </dgm:presLayoutVars>
      </dgm:prSet>
      <dgm:spPr>
        <a:prstGeom prst="rect">
          <a:avLst/>
        </a:prstGeom>
      </dgm:spPr>
    </dgm:pt>
    <dgm:pt modelId="{C2CEC90B-FE3C-48B6-B410-F26BFA28E2E0}" type="pres">
      <dgm:prSet presAssocID="{9E5B5A55-AF99-4FA7-85E2-F4C225EADDA4}" presName="Triangle" presStyleLbl="alignNode1" presStyleIdx="1" presStyleCnt="11"/>
      <dgm:spPr/>
    </dgm:pt>
    <dgm:pt modelId="{1E852EC9-463E-40B8-8B3B-9FC4A0CACF79}" type="pres">
      <dgm:prSet presAssocID="{1254212D-FD9D-4F8A-9564-599AF398EB8C}" presName="sibTrans" presStyleCnt="0"/>
      <dgm:spPr/>
    </dgm:pt>
    <dgm:pt modelId="{DE4C7F6D-E2CA-4041-AC0B-9A6C33A451C8}" type="pres">
      <dgm:prSet presAssocID="{1254212D-FD9D-4F8A-9564-599AF398EB8C}" presName="space" presStyleCnt="0"/>
      <dgm:spPr/>
    </dgm:pt>
    <dgm:pt modelId="{A01EDEDE-F455-412E-BF7D-8EE54677D8F7}" type="pres">
      <dgm:prSet presAssocID="{F8378E26-AB39-427A-B992-8D340F006288}" presName="composite" presStyleCnt="0"/>
      <dgm:spPr/>
    </dgm:pt>
    <dgm:pt modelId="{187AB6A4-2C44-4DFD-A294-F71FADBFA321}" type="pres">
      <dgm:prSet presAssocID="{F8378E26-AB39-427A-B992-8D340F006288}" presName="LShape" presStyleLbl="alignNode1" presStyleIdx="2" presStyleCnt="11"/>
      <dgm:spPr>
        <a:xfrm rot="10800000">
          <a:off x="4472775" y="1164590"/>
          <a:ext cx="1010856" cy="606279"/>
        </a:xfrm>
        <a:prstGeom prst="corner">
          <a:avLst>
            <a:gd name="adj1" fmla="val 16120"/>
            <a:gd name="adj2" fmla="val 16110"/>
          </a:avLst>
        </a:prstGeom>
      </dgm:spPr>
    </dgm:pt>
    <dgm:pt modelId="{C7679C5A-6A7C-4268-AA66-F6541C6B7757}" type="pres">
      <dgm:prSet presAssocID="{F8378E26-AB39-427A-B992-8D340F006288}" presName="ParentText" presStyleLbl="revTx" presStyleIdx="1" presStyleCnt="6">
        <dgm:presLayoutVars>
          <dgm:chMax val="0"/>
          <dgm:chPref val="0"/>
          <dgm:bulletEnabled val="1"/>
        </dgm:presLayoutVars>
      </dgm:prSet>
      <dgm:spPr/>
    </dgm:pt>
    <dgm:pt modelId="{D651D90A-C634-40AF-A116-FE9A8B729EC0}" type="pres">
      <dgm:prSet presAssocID="{F8378E26-AB39-427A-B992-8D340F006288}" presName="Triangle" presStyleLbl="alignNode1" presStyleIdx="3" presStyleCnt="11"/>
      <dgm:spPr>
        <a:xfrm rot="5400000">
          <a:off x="4470753" y="889041"/>
          <a:ext cx="171845" cy="171845"/>
        </a:xfrm>
        <a:prstGeom prst="triangle">
          <a:avLst>
            <a:gd name="adj" fmla="val 100000"/>
          </a:avLst>
        </a:prstGeom>
      </dgm:spPr>
    </dgm:pt>
    <dgm:pt modelId="{73E1EDF6-7663-4859-A6D2-B7632CEFDEC6}" type="pres">
      <dgm:prSet presAssocID="{17D3781E-AF0A-4BCC-A4EC-A5B96AA1D048}" presName="sibTrans" presStyleCnt="0"/>
      <dgm:spPr/>
    </dgm:pt>
    <dgm:pt modelId="{8E295A9E-4313-4D7A-9114-FC05761D014A}" type="pres">
      <dgm:prSet presAssocID="{17D3781E-AF0A-4BCC-A4EC-A5B96AA1D048}" presName="space" presStyleCnt="0"/>
      <dgm:spPr/>
    </dgm:pt>
    <dgm:pt modelId="{0480A39E-0EDB-40C8-9BE7-1E3B78FB1835}" type="pres">
      <dgm:prSet presAssocID="{CDB4543B-A6B6-4959-B4F3-10F330B5CE60}" presName="composite" presStyleCnt="0"/>
      <dgm:spPr/>
    </dgm:pt>
    <dgm:pt modelId="{E2C67972-C11E-4770-9458-5767573A1CC2}" type="pres">
      <dgm:prSet presAssocID="{CDB4543B-A6B6-4959-B4F3-10F330B5CE60}" presName="LShape" presStyleLbl="alignNode1" presStyleIdx="4" presStyleCnt="11"/>
      <dgm:spPr>
        <a:xfrm rot="10800000">
          <a:off x="3355778" y="888689"/>
          <a:ext cx="1010856" cy="606279"/>
        </a:xfrm>
        <a:prstGeom prst="corner">
          <a:avLst>
            <a:gd name="adj1" fmla="val 16120"/>
            <a:gd name="adj2" fmla="val 16110"/>
          </a:avLst>
        </a:prstGeom>
      </dgm:spPr>
    </dgm:pt>
    <dgm:pt modelId="{1308644D-B4EA-435C-AA8B-20C7A98F76C6}" type="pres">
      <dgm:prSet presAssocID="{CDB4543B-A6B6-4959-B4F3-10F330B5CE60}" presName="ParentText" presStyleLbl="revTx" presStyleIdx="2" presStyleCnt="6">
        <dgm:presLayoutVars>
          <dgm:chMax val="0"/>
          <dgm:chPref val="0"/>
          <dgm:bulletEnabled val="1"/>
        </dgm:presLayoutVars>
      </dgm:prSet>
      <dgm:spPr/>
    </dgm:pt>
    <dgm:pt modelId="{CF234164-6A39-4B54-A5C0-75F4E4747725}" type="pres">
      <dgm:prSet presAssocID="{CDB4543B-A6B6-4959-B4F3-10F330B5CE60}" presName="Triangle" presStyleLbl="alignNode1" presStyleIdx="5" presStyleCnt="11"/>
      <dgm:spPr>
        <a:xfrm rot="5400000">
          <a:off x="3353757" y="613139"/>
          <a:ext cx="171845" cy="171845"/>
        </a:xfrm>
        <a:prstGeom prst="triangle">
          <a:avLst>
            <a:gd name="adj" fmla="val 100000"/>
          </a:avLst>
        </a:prstGeom>
      </dgm:spPr>
    </dgm:pt>
    <dgm:pt modelId="{B9C6D477-E611-4439-9892-87970BCE84B8}" type="pres">
      <dgm:prSet presAssocID="{E9CDE21F-0019-45BD-A1BF-5D2A0E765914}" presName="sibTrans" presStyleCnt="0"/>
      <dgm:spPr/>
    </dgm:pt>
    <dgm:pt modelId="{C26FA5CF-DAE3-40A0-84F4-B5C444C94CDC}" type="pres">
      <dgm:prSet presAssocID="{E9CDE21F-0019-45BD-A1BF-5D2A0E765914}" presName="space" presStyleCnt="0"/>
      <dgm:spPr/>
    </dgm:pt>
    <dgm:pt modelId="{076F3A6F-44CD-46BC-A171-D768215E7941}" type="pres">
      <dgm:prSet presAssocID="{90B53543-8A94-44D2-8A47-0EE69504A275}" presName="composite" presStyleCnt="0"/>
      <dgm:spPr/>
    </dgm:pt>
    <dgm:pt modelId="{2FEE8E7F-DE46-499C-9362-13C931BE9AAE}" type="pres">
      <dgm:prSet presAssocID="{90B53543-8A94-44D2-8A47-0EE69504A275}" presName="LShape" presStyleLbl="alignNode1" presStyleIdx="6" presStyleCnt="11"/>
      <dgm:spPr>
        <a:xfrm rot="10800000">
          <a:off x="2238782" y="612787"/>
          <a:ext cx="1010856" cy="606279"/>
        </a:xfrm>
        <a:prstGeom prst="corner">
          <a:avLst>
            <a:gd name="adj1" fmla="val 16120"/>
            <a:gd name="adj2" fmla="val 16110"/>
          </a:avLst>
        </a:prstGeom>
      </dgm:spPr>
    </dgm:pt>
    <dgm:pt modelId="{F04E6A70-A50F-4330-973E-16FF4E3F1FC4}" type="pres">
      <dgm:prSet presAssocID="{90B53543-8A94-44D2-8A47-0EE69504A275}" presName="ParentText" presStyleLbl="revTx" presStyleIdx="3" presStyleCnt="6">
        <dgm:presLayoutVars>
          <dgm:chMax val="0"/>
          <dgm:chPref val="0"/>
          <dgm:bulletEnabled val="1"/>
        </dgm:presLayoutVars>
      </dgm:prSet>
      <dgm:spPr/>
    </dgm:pt>
    <dgm:pt modelId="{BB54DA4C-79C5-4E42-87C0-72CCD1AADB77}" type="pres">
      <dgm:prSet presAssocID="{90B53543-8A94-44D2-8A47-0EE69504A275}" presName="Triangle" presStyleLbl="alignNode1" presStyleIdx="7" presStyleCnt="11"/>
      <dgm:spPr>
        <a:xfrm rot="5400000">
          <a:off x="2236760" y="337238"/>
          <a:ext cx="171845" cy="171845"/>
        </a:xfrm>
        <a:prstGeom prst="triangle">
          <a:avLst>
            <a:gd name="adj" fmla="val 100000"/>
          </a:avLst>
        </a:prstGeom>
      </dgm:spPr>
    </dgm:pt>
    <dgm:pt modelId="{41E7BBBB-F6F8-47DF-BBB4-542E2B6DBB1A}" type="pres">
      <dgm:prSet presAssocID="{C2141866-1365-4BC0-9794-7D137FCB5F15}" presName="sibTrans" presStyleCnt="0"/>
      <dgm:spPr/>
    </dgm:pt>
    <dgm:pt modelId="{A7E341F3-F46E-44E5-9802-EE50D458EED1}" type="pres">
      <dgm:prSet presAssocID="{C2141866-1365-4BC0-9794-7D137FCB5F15}" presName="space" presStyleCnt="0"/>
      <dgm:spPr/>
    </dgm:pt>
    <dgm:pt modelId="{A57F0DF1-C924-48DC-9C71-A2D96774F324}" type="pres">
      <dgm:prSet presAssocID="{AE69DF0C-2232-4800-9D82-192D24F9FBF3}" presName="composite" presStyleCnt="0"/>
      <dgm:spPr/>
    </dgm:pt>
    <dgm:pt modelId="{93D2B618-9261-408E-9BDA-CB4907AE332D}" type="pres">
      <dgm:prSet presAssocID="{AE69DF0C-2232-4800-9D82-192D24F9FBF3}" presName="LShape" presStyleLbl="alignNode1" presStyleIdx="8" presStyleCnt="11"/>
      <dgm:spPr>
        <a:xfrm rot="10800000">
          <a:off x="1121786" y="336885"/>
          <a:ext cx="1010856" cy="606279"/>
        </a:xfrm>
        <a:prstGeom prst="corner">
          <a:avLst>
            <a:gd name="adj1" fmla="val 16120"/>
            <a:gd name="adj2" fmla="val 16110"/>
          </a:avLst>
        </a:prstGeom>
      </dgm:spPr>
    </dgm:pt>
    <dgm:pt modelId="{CA11245D-0044-4DB0-986F-B4CD18F8241F}" type="pres">
      <dgm:prSet presAssocID="{AE69DF0C-2232-4800-9D82-192D24F9FBF3}" presName="ParentText" presStyleLbl="revTx" presStyleIdx="4" presStyleCnt="6">
        <dgm:presLayoutVars>
          <dgm:chMax val="0"/>
          <dgm:chPref val="0"/>
          <dgm:bulletEnabled val="1"/>
        </dgm:presLayoutVars>
      </dgm:prSet>
      <dgm:spPr/>
    </dgm:pt>
    <dgm:pt modelId="{A0D72DBB-F6A4-4022-8B24-126DEEAEE74C}" type="pres">
      <dgm:prSet presAssocID="{AE69DF0C-2232-4800-9D82-192D24F9FBF3}" presName="Triangle" presStyleLbl="alignNode1" presStyleIdx="9" presStyleCnt="11"/>
      <dgm:spPr>
        <a:xfrm rot="5400000">
          <a:off x="1119764" y="61336"/>
          <a:ext cx="171845" cy="171845"/>
        </a:xfrm>
        <a:prstGeom prst="triangle">
          <a:avLst>
            <a:gd name="adj" fmla="val 100000"/>
          </a:avLst>
        </a:prstGeom>
      </dgm:spPr>
    </dgm:pt>
    <dgm:pt modelId="{157CE9CB-6FDE-434B-B0F7-3065A6B67ADA}" type="pres">
      <dgm:prSet presAssocID="{4BDED5E2-D100-4EB1-9B26-EE66217FDC44}" presName="sibTrans" presStyleCnt="0"/>
      <dgm:spPr/>
    </dgm:pt>
    <dgm:pt modelId="{5F1AD9C3-E98F-41A0-A71B-4EC3BB4A5B64}" type="pres">
      <dgm:prSet presAssocID="{4BDED5E2-D100-4EB1-9B26-EE66217FDC44}" presName="space" presStyleCnt="0"/>
      <dgm:spPr/>
    </dgm:pt>
    <dgm:pt modelId="{142E76EC-FE6B-482B-B440-7A3FECB5307A}" type="pres">
      <dgm:prSet presAssocID="{250F0A64-E750-47F5-B9B8-3353D8267BB3}" presName="composite" presStyleCnt="0"/>
      <dgm:spPr/>
    </dgm:pt>
    <dgm:pt modelId="{DE91773C-69A1-40A9-AED8-66D7B6433569}" type="pres">
      <dgm:prSet presAssocID="{250F0A64-E750-47F5-B9B8-3353D8267BB3}" presName="LShape" presStyleLbl="alignNode1" presStyleIdx="10" presStyleCnt="11"/>
      <dgm:spPr>
        <a:xfrm rot="10800000">
          <a:off x="4789" y="60984"/>
          <a:ext cx="1010856" cy="606279"/>
        </a:xfrm>
        <a:prstGeom prst="corner">
          <a:avLst>
            <a:gd name="adj1" fmla="val 16120"/>
            <a:gd name="adj2" fmla="val 16110"/>
          </a:avLst>
        </a:prstGeom>
      </dgm:spPr>
    </dgm:pt>
    <dgm:pt modelId="{A645C7C9-CA36-40E8-A957-4464922EBAD3}" type="pres">
      <dgm:prSet presAssocID="{250F0A64-E750-47F5-B9B8-3353D8267BB3}" presName="ParentText" presStyleLbl="revTx" presStyleIdx="5" presStyleCnt="6">
        <dgm:presLayoutVars>
          <dgm:chMax val="0"/>
          <dgm:chPref val="0"/>
          <dgm:bulletEnabled val="1"/>
        </dgm:presLayoutVars>
      </dgm:prSet>
      <dgm:spPr/>
    </dgm:pt>
  </dgm:ptLst>
  <dgm:cxnLst>
    <dgm:cxn modelId="{D760565C-E853-42DE-9A3E-678D7F4666DC}" srcId="{481A1EBF-1F16-4794-A5A8-EBBCD623E5DA}" destId="{F8378E26-AB39-427A-B992-8D340F006288}" srcOrd="1" destOrd="0" parTransId="{76E68CC1-1542-4F17-B704-DE488553E7FA}" sibTransId="{17D3781E-AF0A-4BCC-A4EC-A5B96AA1D048}"/>
    <dgm:cxn modelId="{8688B762-8FEA-4650-8FE6-A7526230361A}" type="presOf" srcId="{AE69DF0C-2232-4800-9D82-192D24F9FBF3}" destId="{CA11245D-0044-4DB0-986F-B4CD18F8241F}" srcOrd="0" destOrd="0" presId="urn:microsoft.com/office/officeart/2009/3/layout/StepUpProcess"/>
    <dgm:cxn modelId="{A558D149-B26E-4240-982F-5BE0392F94DF}" type="presOf" srcId="{250F0A64-E750-47F5-B9B8-3353D8267BB3}" destId="{A645C7C9-CA36-40E8-A957-4464922EBAD3}" srcOrd="0" destOrd="0" presId="urn:microsoft.com/office/officeart/2009/3/layout/StepUpProcess"/>
    <dgm:cxn modelId="{56022D6F-9309-4146-8E91-8CC16E5B8964}" srcId="{481A1EBF-1F16-4794-A5A8-EBBCD623E5DA}" destId="{250F0A64-E750-47F5-B9B8-3353D8267BB3}" srcOrd="5" destOrd="0" parTransId="{ADBAF6E8-5CEC-4D61-B1B7-521D563DE60D}" sibTransId="{65C41E8C-6F83-489D-8D47-AB60446804EC}"/>
    <dgm:cxn modelId="{C7D28F78-8BB5-4B99-BB92-71C74ED6AC4B}" srcId="{481A1EBF-1F16-4794-A5A8-EBBCD623E5DA}" destId="{AE69DF0C-2232-4800-9D82-192D24F9FBF3}" srcOrd="4" destOrd="0" parTransId="{819780CE-39CA-4879-90A4-B8A4CA82C331}" sibTransId="{4BDED5E2-D100-4EB1-9B26-EE66217FDC44}"/>
    <dgm:cxn modelId="{5229208A-B0E9-4DCB-98D6-C52CC8071340}" srcId="{481A1EBF-1F16-4794-A5A8-EBBCD623E5DA}" destId="{CDB4543B-A6B6-4959-B4F3-10F330B5CE60}" srcOrd="2" destOrd="0" parTransId="{49519006-EA02-4AEC-971D-14E4E79601A1}" sibTransId="{E9CDE21F-0019-45BD-A1BF-5D2A0E765914}"/>
    <dgm:cxn modelId="{C1A01A97-7475-47A7-903A-7E4080492E7E}" type="presOf" srcId="{F8378E26-AB39-427A-B992-8D340F006288}" destId="{C7679C5A-6A7C-4268-AA66-F6541C6B7757}" srcOrd="0" destOrd="0" presId="urn:microsoft.com/office/officeart/2009/3/layout/StepUpProcess"/>
    <dgm:cxn modelId="{C36600B1-F128-4758-A399-5490A69A943B}" type="presOf" srcId="{481A1EBF-1F16-4794-A5A8-EBBCD623E5DA}" destId="{31F31126-9B66-402C-85FE-12942B3668E2}" srcOrd="0" destOrd="0" presId="urn:microsoft.com/office/officeart/2009/3/layout/StepUpProcess"/>
    <dgm:cxn modelId="{CF8735B9-4299-41BE-956B-46690A3F1F4B}" type="presOf" srcId="{CDB4543B-A6B6-4959-B4F3-10F330B5CE60}" destId="{1308644D-B4EA-435C-AA8B-20C7A98F76C6}" srcOrd="0" destOrd="0" presId="urn:microsoft.com/office/officeart/2009/3/layout/StepUpProcess"/>
    <dgm:cxn modelId="{ED5697BE-8C6F-466D-8CB5-5F57FB988D77}" srcId="{481A1EBF-1F16-4794-A5A8-EBBCD623E5DA}" destId="{90B53543-8A94-44D2-8A47-0EE69504A275}" srcOrd="3" destOrd="0" parTransId="{DE355029-0BCC-4319-B541-6FC4CD2802C4}" sibTransId="{C2141866-1365-4BC0-9794-7D137FCB5F15}"/>
    <dgm:cxn modelId="{F8B1FFC0-C848-4A2C-B61E-8090983D8C9F}" type="presOf" srcId="{9E5B5A55-AF99-4FA7-85E2-F4C225EADDA4}" destId="{F7EE8406-E3A3-4730-9F04-C16EA3089847}" srcOrd="0" destOrd="0" presId="urn:microsoft.com/office/officeart/2009/3/layout/StepUpProcess"/>
    <dgm:cxn modelId="{774330E6-CD3B-4516-A0E3-EF7327C973F6}" srcId="{481A1EBF-1F16-4794-A5A8-EBBCD623E5DA}" destId="{9E5B5A55-AF99-4FA7-85E2-F4C225EADDA4}" srcOrd="0" destOrd="0" parTransId="{875DF2DC-2CA5-45FB-96D2-13B099A3BE26}" sibTransId="{1254212D-FD9D-4F8A-9564-599AF398EB8C}"/>
    <dgm:cxn modelId="{672268EE-481E-458D-8245-7C4AF31D3E89}" type="presOf" srcId="{90B53543-8A94-44D2-8A47-0EE69504A275}" destId="{F04E6A70-A50F-4330-973E-16FF4E3F1FC4}" srcOrd="0" destOrd="0" presId="urn:microsoft.com/office/officeart/2009/3/layout/StepUpProcess"/>
    <dgm:cxn modelId="{E54893E2-D2DB-4D34-ABAF-D59CC6BD4B1B}" type="presParOf" srcId="{31F31126-9B66-402C-85FE-12942B3668E2}" destId="{1531E427-81AD-440E-93F1-B474D5021143}" srcOrd="0" destOrd="0" presId="urn:microsoft.com/office/officeart/2009/3/layout/StepUpProcess"/>
    <dgm:cxn modelId="{1C5405C8-EC5E-4FEE-A9CF-E965CB5E5520}" type="presParOf" srcId="{1531E427-81AD-440E-93F1-B474D5021143}" destId="{2DB4ADF3-BD92-4E5C-AE86-DB4411902B9D}" srcOrd="0" destOrd="0" presId="urn:microsoft.com/office/officeart/2009/3/layout/StepUpProcess"/>
    <dgm:cxn modelId="{B1A60288-94A0-4244-8DF7-08AE7561F2E9}" type="presParOf" srcId="{1531E427-81AD-440E-93F1-B474D5021143}" destId="{F7EE8406-E3A3-4730-9F04-C16EA3089847}" srcOrd="1" destOrd="0" presId="urn:microsoft.com/office/officeart/2009/3/layout/StepUpProcess"/>
    <dgm:cxn modelId="{397C6222-5480-4766-94E3-1634EBD41D7F}" type="presParOf" srcId="{1531E427-81AD-440E-93F1-B474D5021143}" destId="{C2CEC90B-FE3C-48B6-B410-F26BFA28E2E0}" srcOrd="2" destOrd="0" presId="urn:microsoft.com/office/officeart/2009/3/layout/StepUpProcess"/>
    <dgm:cxn modelId="{1CEAC3AE-FEDE-4DF0-BB29-409065F40802}" type="presParOf" srcId="{31F31126-9B66-402C-85FE-12942B3668E2}" destId="{1E852EC9-463E-40B8-8B3B-9FC4A0CACF79}" srcOrd="1" destOrd="0" presId="urn:microsoft.com/office/officeart/2009/3/layout/StepUpProcess"/>
    <dgm:cxn modelId="{0D018C9B-A202-4858-9D2E-62317AB5B608}" type="presParOf" srcId="{1E852EC9-463E-40B8-8B3B-9FC4A0CACF79}" destId="{DE4C7F6D-E2CA-4041-AC0B-9A6C33A451C8}" srcOrd="0" destOrd="0" presId="urn:microsoft.com/office/officeart/2009/3/layout/StepUpProcess"/>
    <dgm:cxn modelId="{4E227C19-2CD6-44CA-81BA-CD9BAC141CEE}" type="presParOf" srcId="{31F31126-9B66-402C-85FE-12942B3668E2}" destId="{A01EDEDE-F455-412E-BF7D-8EE54677D8F7}" srcOrd="2" destOrd="0" presId="urn:microsoft.com/office/officeart/2009/3/layout/StepUpProcess"/>
    <dgm:cxn modelId="{8541540D-F52A-4F4E-8791-04704F7949D2}" type="presParOf" srcId="{A01EDEDE-F455-412E-BF7D-8EE54677D8F7}" destId="{187AB6A4-2C44-4DFD-A294-F71FADBFA321}" srcOrd="0" destOrd="0" presId="urn:microsoft.com/office/officeart/2009/3/layout/StepUpProcess"/>
    <dgm:cxn modelId="{3E21DF87-D431-48C4-AEBF-D176254D6D75}" type="presParOf" srcId="{A01EDEDE-F455-412E-BF7D-8EE54677D8F7}" destId="{C7679C5A-6A7C-4268-AA66-F6541C6B7757}" srcOrd="1" destOrd="0" presId="urn:microsoft.com/office/officeart/2009/3/layout/StepUpProcess"/>
    <dgm:cxn modelId="{4BB86ADE-58CA-4B36-B2EA-919184800ECA}" type="presParOf" srcId="{A01EDEDE-F455-412E-BF7D-8EE54677D8F7}" destId="{D651D90A-C634-40AF-A116-FE9A8B729EC0}" srcOrd="2" destOrd="0" presId="urn:microsoft.com/office/officeart/2009/3/layout/StepUpProcess"/>
    <dgm:cxn modelId="{4695B622-2AA5-43CF-8922-2DD7E7914613}" type="presParOf" srcId="{31F31126-9B66-402C-85FE-12942B3668E2}" destId="{73E1EDF6-7663-4859-A6D2-B7632CEFDEC6}" srcOrd="3" destOrd="0" presId="urn:microsoft.com/office/officeart/2009/3/layout/StepUpProcess"/>
    <dgm:cxn modelId="{816036DF-9183-4CD3-8360-8E4415EA1B08}" type="presParOf" srcId="{73E1EDF6-7663-4859-A6D2-B7632CEFDEC6}" destId="{8E295A9E-4313-4D7A-9114-FC05761D014A}" srcOrd="0" destOrd="0" presId="urn:microsoft.com/office/officeart/2009/3/layout/StepUpProcess"/>
    <dgm:cxn modelId="{EA116137-002B-4210-A792-56A33F97A5F9}" type="presParOf" srcId="{31F31126-9B66-402C-85FE-12942B3668E2}" destId="{0480A39E-0EDB-40C8-9BE7-1E3B78FB1835}" srcOrd="4" destOrd="0" presId="urn:microsoft.com/office/officeart/2009/3/layout/StepUpProcess"/>
    <dgm:cxn modelId="{5F631D81-4289-471D-8F41-9C072415B090}" type="presParOf" srcId="{0480A39E-0EDB-40C8-9BE7-1E3B78FB1835}" destId="{E2C67972-C11E-4770-9458-5767573A1CC2}" srcOrd="0" destOrd="0" presId="urn:microsoft.com/office/officeart/2009/3/layout/StepUpProcess"/>
    <dgm:cxn modelId="{84652BEB-E002-42ED-9376-68B220E4A808}" type="presParOf" srcId="{0480A39E-0EDB-40C8-9BE7-1E3B78FB1835}" destId="{1308644D-B4EA-435C-AA8B-20C7A98F76C6}" srcOrd="1" destOrd="0" presId="urn:microsoft.com/office/officeart/2009/3/layout/StepUpProcess"/>
    <dgm:cxn modelId="{B9114613-331B-48E3-8353-4F61FEC93EFB}" type="presParOf" srcId="{0480A39E-0EDB-40C8-9BE7-1E3B78FB1835}" destId="{CF234164-6A39-4B54-A5C0-75F4E4747725}" srcOrd="2" destOrd="0" presId="urn:microsoft.com/office/officeart/2009/3/layout/StepUpProcess"/>
    <dgm:cxn modelId="{BBB009CC-1054-478F-B7E4-094BA6FD9D38}" type="presParOf" srcId="{31F31126-9B66-402C-85FE-12942B3668E2}" destId="{B9C6D477-E611-4439-9892-87970BCE84B8}" srcOrd="5" destOrd="0" presId="urn:microsoft.com/office/officeart/2009/3/layout/StepUpProcess"/>
    <dgm:cxn modelId="{1D952740-B26D-4F5E-822B-309C731A90B9}" type="presParOf" srcId="{B9C6D477-E611-4439-9892-87970BCE84B8}" destId="{C26FA5CF-DAE3-40A0-84F4-B5C444C94CDC}" srcOrd="0" destOrd="0" presId="urn:microsoft.com/office/officeart/2009/3/layout/StepUpProcess"/>
    <dgm:cxn modelId="{A3B9EA82-4F9C-42D2-8B75-1379CA6C83D5}" type="presParOf" srcId="{31F31126-9B66-402C-85FE-12942B3668E2}" destId="{076F3A6F-44CD-46BC-A171-D768215E7941}" srcOrd="6" destOrd="0" presId="urn:microsoft.com/office/officeart/2009/3/layout/StepUpProcess"/>
    <dgm:cxn modelId="{0D8C79D8-3446-41B9-B339-D3FF09A2317E}" type="presParOf" srcId="{076F3A6F-44CD-46BC-A171-D768215E7941}" destId="{2FEE8E7F-DE46-499C-9362-13C931BE9AAE}" srcOrd="0" destOrd="0" presId="urn:microsoft.com/office/officeart/2009/3/layout/StepUpProcess"/>
    <dgm:cxn modelId="{4F757F8E-A01E-4204-A3F5-72296E11E8E7}" type="presParOf" srcId="{076F3A6F-44CD-46BC-A171-D768215E7941}" destId="{F04E6A70-A50F-4330-973E-16FF4E3F1FC4}" srcOrd="1" destOrd="0" presId="urn:microsoft.com/office/officeart/2009/3/layout/StepUpProcess"/>
    <dgm:cxn modelId="{E7FF5F64-8E93-46B4-9244-F970FE555013}" type="presParOf" srcId="{076F3A6F-44CD-46BC-A171-D768215E7941}" destId="{BB54DA4C-79C5-4E42-87C0-72CCD1AADB77}" srcOrd="2" destOrd="0" presId="urn:microsoft.com/office/officeart/2009/3/layout/StepUpProcess"/>
    <dgm:cxn modelId="{A45558A5-99C2-4FEE-8B9F-880F3F01A55A}" type="presParOf" srcId="{31F31126-9B66-402C-85FE-12942B3668E2}" destId="{41E7BBBB-F6F8-47DF-BBB4-542E2B6DBB1A}" srcOrd="7" destOrd="0" presId="urn:microsoft.com/office/officeart/2009/3/layout/StepUpProcess"/>
    <dgm:cxn modelId="{688351C1-729A-424E-AE44-6F2BD0223EC9}" type="presParOf" srcId="{41E7BBBB-F6F8-47DF-BBB4-542E2B6DBB1A}" destId="{A7E341F3-F46E-44E5-9802-EE50D458EED1}" srcOrd="0" destOrd="0" presId="urn:microsoft.com/office/officeart/2009/3/layout/StepUpProcess"/>
    <dgm:cxn modelId="{FD091312-C22C-49FE-86FE-43341BED6EB8}" type="presParOf" srcId="{31F31126-9B66-402C-85FE-12942B3668E2}" destId="{A57F0DF1-C924-48DC-9C71-A2D96774F324}" srcOrd="8" destOrd="0" presId="urn:microsoft.com/office/officeart/2009/3/layout/StepUpProcess"/>
    <dgm:cxn modelId="{47455D2E-1DAF-4696-A0E2-4FCEB8A1079E}" type="presParOf" srcId="{A57F0DF1-C924-48DC-9C71-A2D96774F324}" destId="{93D2B618-9261-408E-9BDA-CB4907AE332D}" srcOrd="0" destOrd="0" presId="urn:microsoft.com/office/officeart/2009/3/layout/StepUpProcess"/>
    <dgm:cxn modelId="{6B2A4FC9-7539-49BD-A5EA-23B51DA58C4F}" type="presParOf" srcId="{A57F0DF1-C924-48DC-9C71-A2D96774F324}" destId="{CA11245D-0044-4DB0-986F-B4CD18F8241F}" srcOrd="1" destOrd="0" presId="urn:microsoft.com/office/officeart/2009/3/layout/StepUpProcess"/>
    <dgm:cxn modelId="{9CF0EBA3-D65D-4BCC-9B13-E34AA26C08F3}" type="presParOf" srcId="{A57F0DF1-C924-48DC-9C71-A2D96774F324}" destId="{A0D72DBB-F6A4-4022-8B24-126DEEAEE74C}" srcOrd="2" destOrd="0" presId="urn:microsoft.com/office/officeart/2009/3/layout/StepUpProcess"/>
    <dgm:cxn modelId="{9FE89887-A68B-4F86-B607-CBE45AD98601}" type="presParOf" srcId="{31F31126-9B66-402C-85FE-12942B3668E2}" destId="{157CE9CB-6FDE-434B-B0F7-3065A6B67ADA}" srcOrd="9" destOrd="0" presId="urn:microsoft.com/office/officeart/2009/3/layout/StepUpProcess"/>
    <dgm:cxn modelId="{731CC160-4D3D-4995-B89E-B689495CDA2F}" type="presParOf" srcId="{157CE9CB-6FDE-434B-B0F7-3065A6B67ADA}" destId="{5F1AD9C3-E98F-41A0-A71B-4EC3BB4A5B64}" srcOrd="0" destOrd="0" presId="urn:microsoft.com/office/officeart/2009/3/layout/StepUpProcess"/>
    <dgm:cxn modelId="{5765F492-B6ED-4D98-B359-73593E6514D6}" type="presParOf" srcId="{31F31126-9B66-402C-85FE-12942B3668E2}" destId="{142E76EC-FE6B-482B-B440-7A3FECB5307A}" srcOrd="10" destOrd="0" presId="urn:microsoft.com/office/officeart/2009/3/layout/StepUpProcess"/>
    <dgm:cxn modelId="{D08DCC32-338F-4005-8B32-6E2E6CCF0DDE}" type="presParOf" srcId="{142E76EC-FE6B-482B-B440-7A3FECB5307A}" destId="{DE91773C-69A1-40A9-AED8-66D7B6433569}" srcOrd="0" destOrd="0" presId="urn:microsoft.com/office/officeart/2009/3/layout/StepUpProcess"/>
    <dgm:cxn modelId="{BB79F2B7-DF20-4C04-8A19-2099C6D539BA}" type="presParOf" srcId="{142E76EC-FE6B-482B-B440-7A3FECB5307A}" destId="{A645C7C9-CA36-40E8-A957-4464922EBAD3}" srcOrd="1" destOrd="0" presId="urn:microsoft.com/office/officeart/2009/3/layout/StepUpProcess"/>
  </dgm:cxnLst>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81A1EBF-1F16-4794-A5A8-EBBCD623E5DA}" type="doc">
      <dgm:prSet loTypeId="urn:microsoft.com/office/officeart/2009/3/layout/StepUpProcess" loCatId="process" qsTypeId="urn:microsoft.com/office/officeart/2005/8/quickstyle/simple5" qsCatId="simple" csTypeId="urn:microsoft.com/office/officeart/2005/8/colors/accent1_3" csCatId="accent1" phldr="1"/>
      <dgm:spPr/>
      <dgm:t>
        <a:bodyPr/>
        <a:lstStyle/>
        <a:p>
          <a:endParaRPr lang="sv-FI"/>
        </a:p>
      </dgm:t>
    </dgm:pt>
    <dgm:pt modelId="{AE69DF0C-2232-4800-9D82-192D24F9FBF3}">
      <dgm:prSet phldrT="[Text]" custT="1"/>
      <dgm:spPr/>
      <dgm:t>
        <a:bodyPr/>
        <a:lstStyle/>
        <a:p>
          <a:r>
            <a:rPr lang="sv-FI" sz="1100" b="0">
              <a:ln w="9525">
                <a:solidFill>
                  <a:schemeClr val="accent1"/>
                </a:solidFill>
              </a:ln>
              <a:solidFill>
                <a:schemeClr val="tx1"/>
              </a:solidFill>
              <a:latin typeface="Segoe UI" panose="020B0502040204020203" pitchFamily="34" charset="0"/>
              <a:cs typeface="Segoe UI" panose="020B0502040204020203" pitchFamily="34" charset="0"/>
            </a:rPr>
            <a:t>Åter-användning som produkt</a:t>
          </a:r>
        </a:p>
      </dgm:t>
    </dgm:pt>
    <dgm:pt modelId="{819780CE-39CA-4879-90A4-B8A4CA82C331}" type="parTrans" cxnId="{C7D28F78-8BB5-4B99-BB92-71C74ED6AC4B}">
      <dgm:prSet/>
      <dgm:spPr/>
      <dgm:t>
        <a:bodyPr/>
        <a:lstStyle/>
        <a:p>
          <a:endParaRPr lang="sv-FI">
            <a:ln w="9525">
              <a:solidFill>
                <a:schemeClr val="tx1"/>
              </a:solidFill>
            </a:ln>
            <a:solidFill>
              <a:schemeClr val="tx1"/>
            </a:solidFill>
          </a:endParaRPr>
        </a:p>
      </dgm:t>
    </dgm:pt>
    <dgm:pt modelId="{4BDED5E2-D100-4EB1-9B26-EE66217FDC44}" type="sibTrans" cxnId="{C7D28F78-8BB5-4B99-BB92-71C74ED6AC4B}">
      <dgm:prSet/>
      <dgm:spPr/>
      <dgm:t>
        <a:bodyPr/>
        <a:lstStyle/>
        <a:p>
          <a:endParaRPr lang="sv-FI">
            <a:ln w="9525">
              <a:solidFill>
                <a:schemeClr val="tx1"/>
              </a:solidFill>
            </a:ln>
            <a:solidFill>
              <a:schemeClr val="tx1"/>
            </a:solidFill>
          </a:endParaRPr>
        </a:p>
      </dgm:t>
    </dgm:pt>
    <dgm:pt modelId="{90B53543-8A94-44D2-8A47-0EE69504A275}">
      <dgm:prSet phldrT="[Text]"/>
      <dgm:spPr/>
      <dgm:t>
        <a:bodyPr/>
        <a:lstStyle/>
        <a:p>
          <a:r>
            <a:rPr lang="sv-FI">
              <a:ln w="9525">
                <a:solidFill>
                  <a:schemeClr val="accent1"/>
                </a:solidFill>
              </a:ln>
              <a:solidFill>
                <a:schemeClr val="tx1"/>
              </a:solidFill>
              <a:latin typeface="Segoe UI" panose="020B0502040204020203" pitchFamily="34" charset="0"/>
              <a:cs typeface="Segoe UI" panose="020B0502040204020203" pitchFamily="34" charset="0"/>
            </a:rPr>
            <a:t>Åter-användning som material</a:t>
          </a:r>
        </a:p>
      </dgm:t>
    </dgm:pt>
    <dgm:pt modelId="{DE355029-0BCC-4319-B541-6FC4CD2802C4}" type="parTrans" cxnId="{ED5697BE-8C6F-466D-8CB5-5F57FB988D77}">
      <dgm:prSet/>
      <dgm:spPr/>
      <dgm:t>
        <a:bodyPr/>
        <a:lstStyle/>
        <a:p>
          <a:endParaRPr lang="sv-FI">
            <a:ln w="9525">
              <a:solidFill>
                <a:schemeClr val="tx1"/>
              </a:solidFill>
            </a:ln>
            <a:solidFill>
              <a:schemeClr val="tx1"/>
            </a:solidFill>
          </a:endParaRPr>
        </a:p>
      </dgm:t>
    </dgm:pt>
    <dgm:pt modelId="{C2141866-1365-4BC0-9794-7D137FCB5F15}" type="sibTrans" cxnId="{ED5697BE-8C6F-466D-8CB5-5F57FB988D77}">
      <dgm:prSet/>
      <dgm:spPr/>
      <dgm:t>
        <a:bodyPr/>
        <a:lstStyle/>
        <a:p>
          <a:endParaRPr lang="sv-FI">
            <a:ln w="9525">
              <a:solidFill>
                <a:schemeClr val="tx1"/>
              </a:solidFill>
            </a:ln>
            <a:solidFill>
              <a:schemeClr val="tx1"/>
            </a:solidFill>
          </a:endParaRPr>
        </a:p>
      </dgm:t>
    </dgm:pt>
    <dgm:pt modelId="{CDB4543B-A6B6-4959-B4F3-10F330B5CE60}">
      <dgm:prSet phldrT="[Text]"/>
      <dgm:spPr/>
      <dgm:t>
        <a:bodyPr/>
        <a:lstStyle/>
        <a:p>
          <a:r>
            <a:rPr lang="sv-FI">
              <a:ln w="9525">
                <a:solidFill>
                  <a:schemeClr val="accent1"/>
                </a:solidFill>
              </a:ln>
              <a:solidFill>
                <a:schemeClr val="tx1"/>
              </a:solidFill>
              <a:latin typeface="Segoe UI" panose="020B0502040204020203" pitchFamily="34" charset="0"/>
              <a:cs typeface="Segoe UI" panose="020B0502040204020203" pitchFamily="34" charset="0"/>
            </a:rPr>
            <a:t>Energi-utvinning</a:t>
          </a:r>
        </a:p>
      </dgm:t>
    </dgm:pt>
    <dgm:pt modelId="{49519006-EA02-4AEC-971D-14E4E79601A1}" type="parTrans" cxnId="{5229208A-B0E9-4DCB-98D6-C52CC8071340}">
      <dgm:prSet/>
      <dgm:spPr/>
      <dgm:t>
        <a:bodyPr/>
        <a:lstStyle/>
        <a:p>
          <a:endParaRPr lang="sv-FI">
            <a:ln w="9525">
              <a:solidFill>
                <a:schemeClr val="tx1"/>
              </a:solidFill>
            </a:ln>
            <a:solidFill>
              <a:schemeClr val="tx1"/>
            </a:solidFill>
          </a:endParaRPr>
        </a:p>
      </dgm:t>
    </dgm:pt>
    <dgm:pt modelId="{E9CDE21F-0019-45BD-A1BF-5D2A0E765914}" type="sibTrans" cxnId="{5229208A-B0E9-4DCB-98D6-C52CC8071340}">
      <dgm:prSet/>
      <dgm:spPr/>
      <dgm:t>
        <a:bodyPr/>
        <a:lstStyle/>
        <a:p>
          <a:endParaRPr lang="sv-FI">
            <a:ln w="9525">
              <a:solidFill>
                <a:schemeClr val="tx1"/>
              </a:solidFill>
            </a:ln>
            <a:solidFill>
              <a:schemeClr val="tx1"/>
            </a:solidFill>
          </a:endParaRPr>
        </a:p>
      </dgm:t>
    </dgm:pt>
    <dgm:pt modelId="{F8378E26-AB39-427A-B992-8D340F006288}">
      <dgm:prSet phldrT="[Text]"/>
      <dgm:spPr/>
      <dgm:t>
        <a:bodyPr/>
        <a:lstStyle/>
        <a:p>
          <a:r>
            <a:rPr lang="sv-FI">
              <a:ln w="9525">
                <a:solidFill>
                  <a:schemeClr val="accent1"/>
                </a:solidFill>
              </a:ln>
              <a:solidFill>
                <a:schemeClr val="tx1"/>
              </a:solidFill>
              <a:latin typeface="Segoe UI" panose="020B0502040204020203" pitchFamily="34" charset="0"/>
              <a:cs typeface="Segoe UI" panose="020B0502040204020203" pitchFamily="34" charset="0"/>
            </a:rPr>
            <a:t>Deponering på godkänd anläggning</a:t>
          </a:r>
        </a:p>
      </dgm:t>
    </dgm:pt>
    <dgm:pt modelId="{76E68CC1-1542-4F17-B704-DE488553E7FA}" type="parTrans" cxnId="{D760565C-E853-42DE-9A3E-678D7F4666DC}">
      <dgm:prSet/>
      <dgm:spPr/>
      <dgm:t>
        <a:bodyPr/>
        <a:lstStyle/>
        <a:p>
          <a:endParaRPr lang="sv-FI">
            <a:ln w="9525">
              <a:solidFill>
                <a:schemeClr val="tx1"/>
              </a:solidFill>
            </a:ln>
            <a:solidFill>
              <a:schemeClr val="tx1"/>
            </a:solidFill>
          </a:endParaRPr>
        </a:p>
      </dgm:t>
    </dgm:pt>
    <dgm:pt modelId="{17D3781E-AF0A-4BCC-A4EC-A5B96AA1D048}" type="sibTrans" cxnId="{D760565C-E853-42DE-9A3E-678D7F4666DC}">
      <dgm:prSet/>
      <dgm:spPr/>
      <dgm:t>
        <a:bodyPr/>
        <a:lstStyle/>
        <a:p>
          <a:endParaRPr lang="sv-FI">
            <a:ln w="9525">
              <a:solidFill>
                <a:schemeClr val="tx1"/>
              </a:solidFill>
            </a:ln>
            <a:solidFill>
              <a:schemeClr val="tx1"/>
            </a:solidFill>
          </a:endParaRPr>
        </a:p>
      </dgm:t>
    </dgm:pt>
    <dgm:pt modelId="{250F0A64-E750-47F5-B9B8-3353D8267BB3}">
      <dgm:prSet phldrT="[Text]" custT="1"/>
      <dgm:spPr/>
      <dgm:t>
        <a:bodyPr/>
        <a:lstStyle/>
        <a:p>
          <a:r>
            <a:rPr lang="sv-FI" sz="1100" b="0">
              <a:ln w="9525">
                <a:solidFill>
                  <a:schemeClr val="accent1"/>
                </a:solidFill>
              </a:ln>
              <a:solidFill>
                <a:schemeClr val="tx1"/>
              </a:solidFill>
              <a:latin typeface="Segoe UI" panose="020B0502040204020203" pitchFamily="34" charset="0"/>
              <a:cs typeface="Segoe UI" panose="020B0502040204020203" pitchFamily="34" charset="0"/>
            </a:rPr>
            <a:t>Förebygga avfall</a:t>
          </a:r>
        </a:p>
        <a:p>
          <a:r>
            <a:rPr lang="sv-FI" sz="1100" b="0">
              <a:ln w="9525">
                <a:solidFill>
                  <a:schemeClr val="accent1"/>
                </a:solidFill>
              </a:ln>
              <a:solidFill>
                <a:schemeClr val="accent1"/>
              </a:solidFill>
              <a:latin typeface="Segoe UI" panose="020B0502040204020203" pitchFamily="34" charset="0"/>
              <a:cs typeface="Segoe UI" panose="020B0502040204020203" pitchFamily="34" charset="0"/>
            </a:rPr>
            <a:t>Minimera</a:t>
          </a:r>
          <a:r>
            <a:rPr lang="sv-FI" sz="1100" b="0">
              <a:ln w="9525">
                <a:solidFill>
                  <a:schemeClr val="accent1"/>
                </a:solidFill>
              </a:ln>
              <a:solidFill>
                <a:schemeClr val="tx1"/>
              </a:solidFill>
              <a:latin typeface="Segoe UI" panose="020B0502040204020203" pitchFamily="34" charset="0"/>
              <a:cs typeface="Segoe UI" panose="020B0502040204020203" pitchFamily="34" charset="0"/>
            </a:rPr>
            <a:t> uppkomst av avfall</a:t>
          </a:r>
        </a:p>
      </dgm:t>
    </dgm:pt>
    <dgm:pt modelId="{ADBAF6E8-5CEC-4D61-B1B7-521D563DE60D}" type="parTrans" cxnId="{56022D6F-9309-4146-8E91-8CC16E5B8964}">
      <dgm:prSet/>
      <dgm:spPr/>
      <dgm:t>
        <a:bodyPr/>
        <a:lstStyle/>
        <a:p>
          <a:endParaRPr lang="sv-FI">
            <a:ln w="9525">
              <a:solidFill>
                <a:schemeClr val="tx1"/>
              </a:solidFill>
            </a:ln>
            <a:solidFill>
              <a:schemeClr val="tx1"/>
            </a:solidFill>
          </a:endParaRPr>
        </a:p>
      </dgm:t>
    </dgm:pt>
    <dgm:pt modelId="{65C41E8C-6F83-489D-8D47-AB60446804EC}" type="sibTrans" cxnId="{56022D6F-9309-4146-8E91-8CC16E5B8964}">
      <dgm:prSet/>
      <dgm:spPr/>
      <dgm:t>
        <a:bodyPr/>
        <a:lstStyle/>
        <a:p>
          <a:endParaRPr lang="sv-FI">
            <a:ln w="9525">
              <a:solidFill>
                <a:schemeClr val="tx1"/>
              </a:solidFill>
            </a:ln>
            <a:solidFill>
              <a:schemeClr val="tx1"/>
            </a:solidFill>
          </a:endParaRPr>
        </a:p>
      </dgm:t>
    </dgm:pt>
    <dgm:pt modelId="{31F31126-9B66-402C-85FE-12942B3668E2}" type="pres">
      <dgm:prSet presAssocID="{481A1EBF-1F16-4794-A5A8-EBBCD623E5DA}" presName="rootnode" presStyleCnt="0">
        <dgm:presLayoutVars>
          <dgm:chMax/>
          <dgm:chPref/>
          <dgm:dir val="rev"/>
          <dgm:animLvl val="lvl"/>
        </dgm:presLayoutVars>
      </dgm:prSet>
      <dgm:spPr/>
    </dgm:pt>
    <dgm:pt modelId="{A01EDEDE-F455-412E-BF7D-8EE54677D8F7}" type="pres">
      <dgm:prSet presAssocID="{F8378E26-AB39-427A-B992-8D340F006288}" presName="composite" presStyleCnt="0"/>
      <dgm:spPr/>
    </dgm:pt>
    <dgm:pt modelId="{187AB6A4-2C44-4DFD-A294-F71FADBFA321}" type="pres">
      <dgm:prSet presAssocID="{F8378E26-AB39-427A-B992-8D340F006288}" presName="LShape" presStyleLbl="alignNode1" presStyleIdx="0" presStyleCnt="9"/>
      <dgm:spPr/>
    </dgm:pt>
    <dgm:pt modelId="{C7679C5A-6A7C-4268-AA66-F6541C6B7757}" type="pres">
      <dgm:prSet presAssocID="{F8378E26-AB39-427A-B992-8D340F006288}" presName="ParentText" presStyleLbl="revTx" presStyleIdx="0" presStyleCnt="5">
        <dgm:presLayoutVars>
          <dgm:chMax val="0"/>
          <dgm:chPref val="0"/>
          <dgm:bulletEnabled val="1"/>
        </dgm:presLayoutVars>
      </dgm:prSet>
      <dgm:spPr/>
    </dgm:pt>
    <dgm:pt modelId="{D651D90A-C634-40AF-A116-FE9A8B729EC0}" type="pres">
      <dgm:prSet presAssocID="{F8378E26-AB39-427A-B992-8D340F006288}" presName="Triangle" presStyleLbl="alignNode1" presStyleIdx="1" presStyleCnt="9"/>
      <dgm:spPr/>
    </dgm:pt>
    <dgm:pt modelId="{73E1EDF6-7663-4859-A6D2-B7632CEFDEC6}" type="pres">
      <dgm:prSet presAssocID="{17D3781E-AF0A-4BCC-A4EC-A5B96AA1D048}" presName="sibTrans" presStyleCnt="0"/>
      <dgm:spPr/>
    </dgm:pt>
    <dgm:pt modelId="{8E295A9E-4313-4D7A-9114-FC05761D014A}" type="pres">
      <dgm:prSet presAssocID="{17D3781E-AF0A-4BCC-A4EC-A5B96AA1D048}" presName="space" presStyleCnt="0"/>
      <dgm:spPr/>
    </dgm:pt>
    <dgm:pt modelId="{0480A39E-0EDB-40C8-9BE7-1E3B78FB1835}" type="pres">
      <dgm:prSet presAssocID="{CDB4543B-A6B6-4959-B4F3-10F330B5CE60}" presName="composite" presStyleCnt="0"/>
      <dgm:spPr/>
    </dgm:pt>
    <dgm:pt modelId="{E2C67972-C11E-4770-9458-5767573A1CC2}" type="pres">
      <dgm:prSet presAssocID="{CDB4543B-A6B6-4959-B4F3-10F330B5CE60}" presName="LShape" presStyleLbl="alignNode1" presStyleIdx="2" presStyleCnt="9"/>
      <dgm:spPr/>
    </dgm:pt>
    <dgm:pt modelId="{1308644D-B4EA-435C-AA8B-20C7A98F76C6}" type="pres">
      <dgm:prSet presAssocID="{CDB4543B-A6B6-4959-B4F3-10F330B5CE60}" presName="ParentText" presStyleLbl="revTx" presStyleIdx="1" presStyleCnt="5">
        <dgm:presLayoutVars>
          <dgm:chMax val="0"/>
          <dgm:chPref val="0"/>
          <dgm:bulletEnabled val="1"/>
        </dgm:presLayoutVars>
      </dgm:prSet>
      <dgm:spPr/>
    </dgm:pt>
    <dgm:pt modelId="{CF234164-6A39-4B54-A5C0-75F4E4747725}" type="pres">
      <dgm:prSet presAssocID="{CDB4543B-A6B6-4959-B4F3-10F330B5CE60}" presName="Triangle" presStyleLbl="alignNode1" presStyleIdx="3" presStyleCnt="9"/>
      <dgm:spPr/>
    </dgm:pt>
    <dgm:pt modelId="{B9C6D477-E611-4439-9892-87970BCE84B8}" type="pres">
      <dgm:prSet presAssocID="{E9CDE21F-0019-45BD-A1BF-5D2A0E765914}" presName="sibTrans" presStyleCnt="0"/>
      <dgm:spPr/>
    </dgm:pt>
    <dgm:pt modelId="{C26FA5CF-DAE3-40A0-84F4-B5C444C94CDC}" type="pres">
      <dgm:prSet presAssocID="{E9CDE21F-0019-45BD-A1BF-5D2A0E765914}" presName="space" presStyleCnt="0"/>
      <dgm:spPr/>
    </dgm:pt>
    <dgm:pt modelId="{076F3A6F-44CD-46BC-A171-D768215E7941}" type="pres">
      <dgm:prSet presAssocID="{90B53543-8A94-44D2-8A47-0EE69504A275}" presName="composite" presStyleCnt="0"/>
      <dgm:spPr/>
    </dgm:pt>
    <dgm:pt modelId="{2FEE8E7F-DE46-499C-9362-13C931BE9AAE}" type="pres">
      <dgm:prSet presAssocID="{90B53543-8A94-44D2-8A47-0EE69504A275}" presName="LShape" presStyleLbl="alignNode1" presStyleIdx="4" presStyleCnt="9"/>
      <dgm:spPr/>
    </dgm:pt>
    <dgm:pt modelId="{F04E6A70-A50F-4330-973E-16FF4E3F1FC4}" type="pres">
      <dgm:prSet presAssocID="{90B53543-8A94-44D2-8A47-0EE69504A275}" presName="ParentText" presStyleLbl="revTx" presStyleIdx="2" presStyleCnt="5">
        <dgm:presLayoutVars>
          <dgm:chMax val="0"/>
          <dgm:chPref val="0"/>
          <dgm:bulletEnabled val="1"/>
        </dgm:presLayoutVars>
      </dgm:prSet>
      <dgm:spPr/>
    </dgm:pt>
    <dgm:pt modelId="{BB54DA4C-79C5-4E42-87C0-72CCD1AADB77}" type="pres">
      <dgm:prSet presAssocID="{90B53543-8A94-44D2-8A47-0EE69504A275}" presName="Triangle" presStyleLbl="alignNode1" presStyleIdx="5" presStyleCnt="9"/>
      <dgm:spPr/>
    </dgm:pt>
    <dgm:pt modelId="{41E7BBBB-F6F8-47DF-BBB4-542E2B6DBB1A}" type="pres">
      <dgm:prSet presAssocID="{C2141866-1365-4BC0-9794-7D137FCB5F15}" presName="sibTrans" presStyleCnt="0"/>
      <dgm:spPr/>
    </dgm:pt>
    <dgm:pt modelId="{A7E341F3-F46E-44E5-9802-EE50D458EED1}" type="pres">
      <dgm:prSet presAssocID="{C2141866-1365-4BC0-9794-7D137FCB5F15}" presName="space" presStyleCnt="0"/>
      <dgm:spPr/>
    </dgm:pt>
    <dgm:pt modelId="{A57F0DF1-C924-48DC-9C71-A2D96774F324}" type="pres">
      <dgm:prSet presAssocID="{AE69DF0C-2232-4800-9D82-192D24F9FBF3}" presName="composite" presStyleCnt="0"/>
      <dgm:spPr/>
    </dgm:pt>
    <dgm:pt modelId="{93D2B618-9261-408E-9BDA-CB4907AE332D}" type="pres">
      <dgm:prSet presAssocID="{AE69DF0C-2232-4800-9D82-192D24F9FBF3}" presName="LShape" presStyleLbl="alignNode1" presStyleIdx="6" presStyleCnt="9"/>
      <dgm:spPr/>
    </dgm:pt>
    <dgm:pt modelId="{CA11245D-0044-4DB0-986F-B4CD18F8241F}" type="pres">
      <dgm:prSet presAssocID="{AE69DF0C-2232-4800-9D82-192D24F9FBF3}" presName="ParentText" presStyleLbl="revTx" presStyleIdx="3" presStyleCnt="5">
        <dgm:presLayoutVars>
          <dgm:chMax val="0"/>
          <dgm:chPref val="0"/>
          <dgm:bulletEnabled val="1"/>
        </dgm:presLayoutVars>
      </dgm:prSet>
      <dgm:spPr/>
    </dgm:pt>
    <dgm:pt modelId="{A0D72DBB-F6A4-4022-8B24-126DEEAEE74C}" type="pres">
      <dgm:prSet presAssocID="{AE69DF0C-2232-4800-9D82-192D24F9FBF3}" presName="Triangle" presStyleLbl="alignNode1" presStyleIdx="7" presStyleCnt="9"/>
      <dgm:spPr/>
    </dgm:pt>
    <dgm:pt modelId="{157CE9CB-6FDE-434B-B0F7-3065A6B67ADA}" type="pres">
      <dgm:prSet presAssocID="{4BDED5E2-D100-4EB1-9B26-EE66217FDC44}" presName="sibTrans" presStyleCnt="0"/>
      <dgm:spPr/>
    </dgm:pt>
    <dgm:pt modelId="{5F1AD9C3-E98F-41A0-A71B-4EC3BB4A5B64}" type="pres">
      <dgm:prSet presAssocID="{4BDED5E2-D100-4EB1-9B26-EE66217FDC44}" presName="space" presStyleCnt="0"/>
      <dgm:spPr/>
    </dgm:pt>
    <dgm:pt modelId="{142E76EC-FE6B-482B-B440-7A3FECB5307A}" type="pres">
      <dgm:prSet presAssocID="{250F0A64-E750-47F5-B9B8-3353D8267BB3}" presName="composite" presStyleCnt="0"/>
      <dgm:spPr/>
    </dgm:pt>
    <dgm:pt modelId="{DE91773C-69A1-40A9-AED8-66D7B6433569}" type="pres">
      <dgm:prSet presAssocID="{250F0A64-E750-47F5-B9B8-3353D8267BB3}" presName="LShape" presStyleLbl="alignNode1" presStyleIdx="8" presStyleCnt="9"/>
      <dgm:spPr/>
    </dgm:pt>
    <dgm:pt modelId="{A645C7C9-CA36-40E8-A957-4464922EBAD3}" type="pres">
      <dgm:prSet presAssocID="{250F0A64-E750-47F5-B9B8-3353D8267BB3}" presName="ParentText" presStyleLbl="revTx" presStyleIdx="4" presStyleCnt="5">
        <dgm:presLayoutVars>
          <dgm:chMax val="0"/>
          <dgm:chPref val="0"/>
          <dgm:bulletEnabled val="1"/>
        </dgm:presLayoutVars>
      </dgm:prSet>
      <dgm:spPr/>
    </dgm:pt>
  </dgm:ptLst>
  <dgm:cxnLst>
    <dgm:cxn modelId="{313D3B2F-9E49-4B29-8E8F-FDAC12418240}" type="presOf" srcId="{90B53543-8A94-44D2-8A47-0EE69504A275}" destId="{F04E6A70-A50F-4330-973E-16FF4E3F1FC4}" srcOrd="0" destOrd="0" presId="urn:microsoft.com/office/officeart/2009/3/layout/StepUpProcess"/>
    <dgm:cxn modelId="{D760565C-E853-42DE-9A3E-678D7F4666DC}" srcId="{481A1EBF-1F16-4794-A5A8-EBBCD623E5DA}" destId="{F8378E26-AB39-427A-B992-8D340F006288}" srcOrd="0" destOrd="0" parTransId="{76E68CC1-1542-4F17-B704-DE488553E7FA}" sibTransId="{17D3781E-AF0A-4BCC-A4EC-A5B96AA1D048}"/>
    <dgm:cxn modelId="{BC438A6D-680E-45D0-9914-0D85093F8C51}" type="presOf" srcId="{CDB4543B-A6B6-4959-B4F3-10F330B5CE60}" destId="{1308644D-B4EA-435C-AA8B-20C7A98F76C6}" srcOrd="0" destOrd="0" presId="urn:microsoft.com/office/officeart/2009/3/layout/StepUpProcess"/>
    <dgm:cxn modelId="{56022D6F-9309-4146-8E91-8CC16E5B8964}" srcId="{481A1EBF-1F16-4794-A5A8-EBBCD623E5DA}" destId="{250F0A64-E750-47F5-B9B8-3353D8267BB3}" srcOrd="4" destOrd="0" parTransId="{ADBAF6E8-5CEC-4D61-B1B7-521D563DE60D}" sibTransId="{65C41E8C-6F83-489D-8D47-AB60446804EC}"/>
    <dgm:cxn modelId="{C7D28F78-8BB5-4B99-BB92-71C74ED6AC4B}" srcId="{481A1EBF-1F16-4794-A5A8-EBBCD623E5DA}" destId="{AE69DF0C-2232-4800-9D82-192D24F9FBF3}" srcOrd="3" destOrd="0" parTransId="{819780CE-39CA-4879-90A4-B8A4CA82C331}" sibTransId="{4BDED5E2-D100-4EB1-9B26-EE66217FDC44}"/>
    <dgm:cxn modelId="{5229208A-B0E9-4DCB-98D6-C52CC8071340}" srcId="{481A1EBF-1F16-4794-A5A8-EBBCD623E5DA}" destId="{CDB4543B-A6B6-4959-B4F3-10F330B5CE60}" srcOrd="1" destOrd="0" parTransId="{49519006-EA02-4AEC-971D-14E4E79601A1}" sibTransId="{E9CDE21F-0019-45BD-A1BF-5D2A0E765914}"/>
    <dgm:cxn modelId="{3B6FE9A2-9209-4E60-9E7C-9F34112155B5}" type="presOf" srcId="{250F0A64-E750-47F5-B9B8-3353D8267BB3}" destId="{A645C7C9-CA36-40E8-A957-4464922EBAD3}" srcOrd="0" destOrd="0" presId="urn:microsoft.com/office/officeart/2009/3/layout/StepUpProcess"/>
    <dgm:cxn modelId="{52C24EAA-014B-4A50-8BDA-2960EB18E8A5}" type="presOf" srcId="{F8378E26-AB39-427A-B992-8D340F006288}" destId="{C7679C5A-6A7C-4268-AA66-F6541C6B7757}" srcOrd="0" destOrd="0" presId="urn:microsoft.com/office/officeart/2009/3/layout/StepUpProcess"/>
    <dgm:cxn modelId="{C36600B1-F128-4758-A399-5490A69A943B}" type="presOf" srcId="{481A1EBF-1F16-4794-A5A8-EBBCD623E5DA}" destId="{31F31126-9B66-402C-85FE-12942B3668E2}" srcOrd="0" destOrd="0" presId="urn:microsoft.com/office/officeart/2009/3/layout/StepUpProcess"/>
    <dgm:cxn modelId="{ED5697BE-8C6F-466D-8CB5-5F57FB988D77}" srcId="{481A1EBF-1F16-4794-A5A8-EBBCD623E5DA}" destId="{90B53543-8A94-44D2-8A47-0EE69504A275}" srcOrd="2" destOrd="0" parTransId="{DE355029-0BCC-4319-B541-6FC4CD2802C4}" sibTransId="{C2141866-1365-4BC0-9794-7D137FCB5F15}"/>
    <dgm:cxn modelId="{553C14DB-ECEB-461E-9E15-36E129CCF73D}" type="presOf" srcId="{AE69DF0C-2232-4800-9D82-192D24F9FBF3}" destId="{CA11245D-0044-4DB0-986F-B4CD18F8241F}" srcOrd="0" destOrd="0" presId="urn:microsoft.com/office/officeart/2009/3/layout/StepUpProcess"/>
    <dgm:cxn modelId="{4E227C19-2CD6-44CA-81BA-CD9BAC141CEE}" type="presParOf" srcId="{31F31126-9B66-402C-85FE-12942B3668E2}" destId="{A01EDEDE-F455-412E-BF7D-8EE54677D8F7}" srcOrd="0" destOrd="0" presId="urn:microsoft.com/office/officeart/2009/3/layout/StepUpProcess"/>
    <dgm:cxn modelId="{1CA32637-A657-49E3-B4E3-8D2AFFA4464E}" type="presParOf" srcId="{A01EDEDE-F455-412E-BF7D-8EE54677D8F7}" destId="{187AB6A4-2C44-4DFD-A294-F71FADBFA321}" srcOrd="0" destOrd="0" presId="urn:microsoft.com/office/officeart/2009/3/layout/StepUpProcess"/>
    <dgm:cxn modelId="{BFDD733C-222E-43A3-9E01-6748C062B55B}" type="presParOf" srcId="{A01EDEDE-F455-412E-BF7D-8EE54677D8F7}" destId="{C7679C5A-6A7C-4268-AA66-F6541C6B7757}" srcOrd="1" destOrd="0" presId="urn:microsoft.com/office/officeart/2009/3/layout/StepUpProcess"/>
    <dgm:cxn modelId="{B74A8C6E-2471-4B9E-8A56-F21A1609BADD}" type="presParOf" srcId="{A01EDEDE-F455-412E-BF7D-8EE54677D8F7}" destId="{D651D90A-C634-40AF-A116-FE9A8B729EC0}" srcOrd="2" destOrd="0" presId="urn:microsoft.com/office/officeart/2009/3/layout/StepUpProcess"/>
    <dgm:cxn modelId="{4695B622-2AA5-43CF-8922-2DD7E7914613}" type="presParOf" srcId="{31F31126-9B66-402C-85FE-12942B3668E2}" destId="{73E1EDF6-7663-4859-A6D2-B7632CEFDEC6}" srcOrd="1" destOrd="0" presId="urn:microsoft.com/office/officeart/2009/3/layout/StepUpProcess"/>
    <dgm:cxn modelId="{20616F58-85FA-44AC-91E1-337DA7004720}" type="presParOf" srcId="{73E1EDF6-7663-4859-A6D2-B7632CEFDEC6}" destId="{8E295A9E-4313-4D7A-9114-FC05761D014A}" srcOrd="0" destOrd="0" presId="urn:microsoft.com/office/officeart/2009/3/layout/StepUpProcess"/>
    <dgm:cxn modelId="{EA116137-002B-4210-A792-56A33F97A5F9}" type="presParOf" srcId="{31F31126-9B66-402C-85FE-12942B3668E2}" destId="{0480A39E-0EDB-40C8-9BE7-1E3B78FB1835}" srcOrd="2" destOrd="0" presId="urn:microsoft.com/office/officeart/2009/3/layout/StepUpProcess"/>
    <dgm:cxn modelId="{7E1564BF-4396-4B7F-9A74-46779C4B4AE9}" type="presParOf" srcId="{0480A39E-0EDB-40C8-9BE7-1E3B78FB1835}" destId="{E2C67972-C11E-4770-9458-5767573A1CC2}" srcOrd="0" destOrd="0" presId="urn:microsoft.com/office/officeart/2009/3/layout/StepUpProcess"/>
    <dgm:cxn modelId="{FCF8E155-23D8-4491-8051-D6D46613EE57}" type="presParOf" srcId="{0480A39E-0EDB-40C8-9BE7-1E3B78FB1835}" destId="{1308644D-B4EA-435C-AA8B-20C7A98F76C6}" srcOrd="1" destOrd="0" presId="urn:microsoft.com/office/officeart/2009/3/layout/StepUpProcess"/>
    <dgm:cxn modelId="{4E70D51F-52C8-4283-B22A-5F25CE7832A6}" type="presParOf" srcId="{0480A39E-0EDB-40C8-9BE7-1E3B78FB1835}" destId="{CF234164-6A39-4B54-A5C0-75F4E4747725}" srcOrd="2" destOrd="0" presId="urn:microsoft.com/office/officeart/2009/3/layout/StepUpProcess"/>
    <dgm:cxn modelId="{BBB009CC-1054-478F-B7E4-094BA6FD9D38}" type="presParOf" srcId="{31F31126-9B66-402C-85FE-12942B3668E2}" destId="{B9C6D477-E611-4439-9892-87970BCE84B8}" srcOrd="3" destOrd="0" presId="urn:microsoft.com/office/officeart/2009/3/layout/StepUpProcess"/>
    <dgm:cxn modelId="{140431F4-E54B-4AAE-9D1D-EE735F756265}" type="presParOf" srcId="{B9C6D477-E611-4439-9892-87970BCE84B8}" destId="{C26FA5CF-DAE3-40A0-84F4-B5C444C94CDC}" srcOrd="0" destOrd="0" presId="urn:microsoft.com/office/officeart/2009/3/layout/StepUpProcess"/>
    <dgm:cxn modelId="{A3B9EA82-4F9C-42D2-8B75-1379CA6C83D5}" type="presParOf" srcId="{31F31126-9B66-402C-85FE-12942B3668E2}" destId="{076F3A6F-44CD-46BC-A171-D768215E7941}" srcOrd="4" destOrd="0" presId="urn:microsoft.com/office/officeart/2009/3/layout/StepUpProcess"/>
    <dgm:cxn modelId="{DEB97148-A718-4A5B-A506-F5A31B418818}" type="presParOf" srcId="{076F3A6F-44CD-46BC-A171-D768215E7941}" destId="{2FEE8E7F-DE46-499C-9362-13C931BE9AAE}" srcOrd="0" destOrd="0" presId="urn:microsoft.com/office/officeart/2009/3/layout/StepUpProcess"/>
    <dgm:cxn modelId="{74E67C03-BFAB-427F-9F49-07C0223F01FE}" type="presParOf" srcId="{076F3A6F-44CD-46BC-A171-D768215E7941}" destId="{F04E6A70-A50F-4330-973E-16FF4E3F1FC4}" srcOrd="1" destOrd="0" presId="urn:microsoft.com/office/officeart/2009/3/layout/StepUpProcess"/>
    <dgm:cxn modelId="{9AA7FA9F-6950-46EA-9084-F199E3217958}" type="presParOf" srcId="{076F3A6F-44CD-46BC-A171-D768215E7941}" destId="{BB54DA4C-79C5-4E42-87C0-72CCD1AADB77}" srcOrd="2" destOrd="0" presId="urn:microsoft.com/office/officeart/2009/3/layout/StepUpProcess"/>
    <dgm:cxn modelId="{A45558A5-99C2-4FEE-8B9F-880F3F01A55A}" type="presParOf" srcId="{31F31126-9B66-402C-85FE-12942B3668E2}" destId="{41E7BBBB-F6F8-47DF-BBB4-542E2B6DBB1A}" srcOrd="5" destOrd="0" presId="urn:microsoft.com/office/officeart/2009/3/layout/StepUpProcess"/>
    <dgm:cxn modelId="{E83E69CC-EC1D-4386-B4F4-D57A03D59490}" type="presParOf" srcId="{41E7BBBB-F6F8-47DF-BBB4-542E2B6DBB1A}" destId="{A7E341F3-F46E-44E5-9802-EE50D458EED1}" srcOrd="0" destOrd="0" presId="urn:microsoft.com/office/officeart/2009/3/layout/StepUpProcess"/>
    <dgm:cxn modelId="{FD091312-C22C-49FE-86FE-43341BED6EB8}" type="presParOf" srcId="{31F31126-9B66-402C-85FE-12942B3668E2}" destId="{A57F0DF1-C924-48DC-9C71-A2D96774F324}" srcOrd="6" destOrd="0" presId="urn:microsoft.com/office/officeart/2009/3/layout/StepUpProcess"/>
    <dgm:cxn modelId="{606B38BA-2426-4B6B-B1CF-566429B26A2D}" type="presParOf" srcId="{A57F0DF1-C924-48DC-9C71-A2D96774F324}" destId="{93D2B618-9261-408E-9BDA-CB4907AE332D}" srcOrd="0" destOrd="0" presId="urn:microsoft.com/office/officeart/2009/3/layout/StepUpProcess"/>
    <dgm:cxn modelId="{D17E5282-97BE-4ADF-B648-D294FB515D5B}" type="presParOf" srcId="{A57F0DF1-C924-48DC-9C71-A2D96774F324}" destId="{CA11245D-0044-4DB0-986F-B4CD18F8241F}" srcOrd="1" destOrd="0" presId="urn:microsoft.com/office/officeart/2009/3/layout/StepUpProcess"/>
    <dgm:cxn modelId="{F18F679C-8456-4722-8A28-0515E45DC65F}" type="presParOf" srcId="{A57F0DF1-C924-48DC-9C71-A2D96774F324}" destId="{A0D72DBB-F6A4-4022-8B24-126DEEAEE74C}" srcOrd="2" destOrd="0" presId="urn:microsoft.com/office/officeart/2009/3/layout/StepUpProcess"/>
    <dgm:cxn modelId="{9FE89887-A68B-4F86-B607-CBE45AD98601}" type="presParOf" srcId="{31F31126-9B66-402C-85FE-12942B3668E2}" destId="{157CE9CB-6FDE-434B-B0F7-3065A6B67ADA}" srcOrd="7" destOrd="0" presId="urn:microsoft.com/office/officeart/2009/3/layout/StepUpProcess"/>
    <dgm:cxn modelId="{C5DF5889-6A0E-4615-BD15-266C61B5899C}" type="presParOf" srcId="{157CE9CB-6FDE-434B-B0F7-3065A6B67ADA}" destId="{5F1AD9C3-E98F-41A0-A71B-4EC3BB4A5B64}" srcOrd="0" destOrd="0" presId="urn:microsoft.com/office/officeart/2009/3/layout/StepUpProcess"/>
    <dgm:cxn modelId="{5765F492-B6ED-4D98-B359-73593E6514D6}" type="presParOf" srcId="{31F31126-9B66-402C-85FE-12942B3668E2}" destId="{142E76EC-FE6B-482B-B440-7A3FECB5307A}" srcOrd="8" destOrd="0" presId="urn:microsoft.com/office/officeart/2009/3/layout/StepUpProcess"/>
    <dgm:cxn modelId="{C7AA3983-EAEE-4434-915B-9A536CC0F943}" type="presParOf" srcId="{142E76EC-FE6B-482B-B440-7A3FECB5307A}" destId="{DE91773C-69A1-40A9-AED8-66D7B6433569}" srcOrd="0" destOrd="0" presId="urn:microsoft.com/office/officeart/2009/3/layout/StepUpProcess"/>
    <dgm:cxn modelId="{0117FED2-1526-4B23-B7BC-6EA2A4F11F77}" type="presParOf" srcId="{142E76EC-FE6B-482B-B440-7A3FECB5307A}" destId="{A645C7C9-CA36-40E8-A957-4464922EBAD3}" srcOrd="1" destOrd="0" presId="urn:microsoft.com/office/officeart/2009/3/layout/StepUpProcess"/>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B4ADF3-BD92-4E5C-AE86-DB4411902B9D}">
      <dsp:nvSpPr>
        <dsp:cNvPr id="0" name=""/>
        <dsp:cNvSpPr/>
      </dsp:nvSpPr>
      <dsp:spPr>
        <a:xfrm rot="10800000">
          <a:off x="4643009" y="1152192"/>
          <a:ext cx="839323" cy="503399"/>
        </a:xfrm>
        <a:prstGeom prst="corner">
          <a:avLst>
            <a:gd name="adj1" fmla="val 16120"/>
            <a:gd name="adj2" fmla="val 1611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7EE8406-E3A3-4730-9F04-C16EA3089847}">
      <dsp:nvSpPr>
        <dsp:cNvPr id="0" name=""/>
        <dsp:cNvSpPr/>
      </dsp:nvSpPr>
      <dsp:spPr>
        <a:xfrm>
          <a:off x="4641330" y="1235345"/>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Bygg</a:t>
          </a:r>
          <a:r>
            <a:rPr lang="sv-FI" sz="1200" kern="1200">
              <a:ln w="3175">
                <a:no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 </a:t>
          </a:r>
          <a:r>
            <a:rPr lang="sv-FI" sz="120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nytt</a:t>
          </a:r>
        </a:p>
      </dsp:txBody>
      <dsp:txXfrm>
        <a:off x="4641330" y="1235345"/>
        <a:ext cx="757069" cy="662880"/>
      </dsp:txXfrm>
    </dsp:sp>
    <dsp:sp modelId="{C2CEC90B-FE3C-48B6-B410-F26BFA28E2E0}">
      <dsp:nvSpPr>
        <dsp:cNvPr id="0" name=""/>
        <dsp:cNvSpPr/>
      </dsp:nvSpPr>
      <dsp:spPr>
        <a:xfrm rot="5400000">
          <a:off x="4641330" y="923401"/>
          <a:ext cx="142685" cy="142685"/>
        </a:xfrm>
        <a:prstGeom prst="triangle">
          <a:avLst>
            <a:gd name="adj" fmla="val 100000"/>
          </a:avLst>
        </a:prstGeom>
        <a:gradFill rotWithShape="0">
          <a:gsLst>
            <a:gs pos="0">
              <a:schemeClr val="accent1">
                <a:shade val="80000"/>
                <a:hueOff val="81217"/>
                <a:satOff val="-6589"/>
                <a:lumOff val="3812"/>
                <a:alphaOff val="0"/>
                <a:satMod val="103000"/>
                <a:lumMod val="102000"/>
                <a:tint val="94000"/>
              </a:schemeClr>
            </a:gs>
            <a:gs pos="50000">
              <a:schemeClr val="accent1">
                <a:shade val="80000"/>
                <a:hueOff val="81217"/>
                <a:satOff val="-6589"/>
                <a:lumOff val="3812"/>
                <a:alphaOff val="0"/>
                <a:satMod val="110000"/>
                <a:lumMod val="100000"/>
                <a:shade val="100000"/>
              </a:schemeClr>
            </a:gs>
            <a:gs pos="100000">
              <a:schemeClr val="accent1">
                <a:shade val="80000"/>
                <a:hueOff val="81217"/>
                <a:satOff val="-6589"/>
                <a:lumOff val="3812"/>
                <a:alphaOff val="0"/>
                <a:lumMod val="99000"/>
                <a:satMod val="120000"/>
                <a:shade val="78000"/>
              </a:schemeClr>
            </a:gs>
          </a:gsLst>
          <a:lin ang="5400000" scaled="0"/>
        </a:gradFill>
        <a:ln w="6350" cap="flat" cmpd="sng" algn="ctr">
          <a:solidFill>
            <a:schemeClr val="accent1">
              <a:shade val="80000"/>
              <a:hueOff val="81217"/>
              <a:satOff val="-6589"/>
              <a:lumOff val="381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87AB6A4-2C44-4DFD-A294-F71FADBFA321}">
      <dsp:nvSpPr>
        <dsp:cNvPr id="0" name=""/>
        <dsp:cNvSpPr/>
      </dsp:nvSpPr>
      <dsp:spPr>
        <a:xfrm rot="10800000">
          <a:off x="3715556" y="923109"/>
          <a:ext cx="839323" cy="503399"/>
        </a:xfrm>
        <a:prstGeom prst="corner">
          <a:avLst>
            <a:gd name="adj1" fmla="val 16120"/>
            <a:gd name="adj2" fmla="val 16110"/>
          </a:avLst>
        </a:prstGeom>
        <a:gradFill rotWithShape="0">
          <a:gsLst>
            <a:gs pos="0">
              <a:schemeClr val="accent1">
                <a:shade val="80000"/>
                <a:hueOff val="162435"/>
                <a:satOff val="-13178"/>
                <a:lumOff val="7625"/>
                <a:alphaOff val="0"/>
                <a:satMod val="103000"/>
                <a:lumMod val="102000"/>
                <a:tint val="94000"/>
              </a:schemeClr>
            </a:gs>
            <a:gs pos="50000">
              <a:schemeClr val="accent1">
                <a:shade val="80000"/>
                <a:hueOff val="162435"/>
                <a:satOff val="-13178"/>
                <a:lumOff val="7625"/>
                <a:alphaOff val="0"/>
                <a:satMod val="110000"/>
                <a:lumMod val="100000"/>
                <a:shade val="100000"/>
              </a:schemeClr>
            </a:gs>
            <a:gs pos="100000">
              <a:schemeClr val="accent1">
                <a:shade val="80000"/>
                <a:hueOff val="162435"/>
                <a:satOff val="-13178"/>
                <a:lumOff val="7625"/>
                <a:alphaOff val="0"/>
                <a:lumMod val="99000"/>
                <a:satMod val="120000"/>
                <a:shade val="78000"/>
              </a:schemeClr>
            </a:gs>
          </a:gsLst>
          <a:lin ang="5400000" scaled="0"/>
        </a:gradFill>
        <a:ln w="6350" cap="flat" cmpd="sng" algn="ctr">
          <a:solidFill>
            <a:schemeClr val="accent1">
              <a:shade val="80000"/>
              <a:hueOff val="162435"/>
              <a:satOff val="-13178"/>
              <a:lumOff val="762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7679C5A-6A7C-4268-AA66-F6541C6B7757}">
      <dsp:nvSpPr>
        <dsp:cNvPr id="0" name=""/>
        <dsp:cNvSpPr/>
      </dsp:nvSpPr>
      <dsp:spPr>
        <a:xfrm>
          <a:off x="3713877" y="1006261"/>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Komplet-tera</a:t>
          </a:r>
        </a:p>
      </dsp:txBody>
      <dsp:txXfrm>
        <a:off x="3713877" y="1006261"/>
        <a:ext cx="757069" cy="662880"/>
      </dsp:txXfrm>
    </dsp:sp>
    <dsp:sp modelId="{D651D90A-C634-40AF-A116-FE9A8B729EC0}">
      <dsp:nvSpPr>
        <dsp:cNvPr id="0" name=""/>
        <dsp:cNvSpPr/>
      </dsp:nvSpPr>
      <dsp:spPr>
        <a:xfrm rot="5400000">
          <a:off x="3713877" y="694317"/>
          <a:ext cx="142685" cy="142685"/>
        </a:xfrm>
        <a:prstGeom prst="triangle">
          <a:avLst>
            <a:gd name="adj" fmla="val 100000"/>
          </a:avLst>
        </a:prstGeom>
        <a:gradFill rotWithShape="0">
          <a:gsLst>
            <a:gs pos="0">
              <a:schemeClr val="accent1">
                <a:shade val="80000"/>
                <a:hueOff val="243652"/>
                <a:satOff val="-19767"/>
                <a:lumOff val="11437"/>
                <a:alphaOff val="0"/>
                <a:satMod val="103000"/>
                <a:lumMod val="102000"/>
                <a:tint val="94000"/>
              </a:schemeClr>
            </a:gs>
            <a:gs pos="50000">
              <a:schemeClr val="accent1">
                <a:shade val="80000"/>
                <a:hueOff val="243652"/>
                <a:satOff val="-19767"/>
                <a:lumOff val="11437"/>
                <a:alphaOff val="0"/>
                <a:satMod val="110000"/>
                <a:lumMod val="100000"/>
                <a:shade val="100000"/>
              </a:schemeClr>
            </a:gs>
            <a:gs pos="100000">
              <a:schemeClr val="accent1">
                <a:shade val="80000"/>
                <a:hueOff val="243652"/>
                <a:satOff val="-19767"/>
                <a:lumOff val="11437"/>
                <a:alphaOff val="0"/>
                <a:lumMod val="99000"/>
                <a:satMod val="120000"/>
                <a:shade val="78000"/>
              </a:schemeClr>
            </a:gs>
          </a:gsLst>
          <a:lin ang="5400000" scaled="0"/>
        </a:gradFill>
        <a:ln w="6350" cap="flat" cmpd="sng" algn="ctr">
          <a:solidFill>
            <a:schemeClr val="accent1">
              <a:shade val="80000"/>
              <a:hueOff val="243652"/>
              <a:satOff val="-19767"/>
              <a:lumOff val="11437"/>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2C67972-C11E-4770-9458-5767573A1CC2}">
      <dsp:nvSpPr>
        <dsp:cNvPr id="0" name=""/>
        <dsp:cNvSpPr/>
      </dsp:nvSpPr>
      <dsp:spPr>
        <a:xfrm rot="10800000">
          <a:off x="2788103" y="694025"/>
          <a:ext cx="839323" cy="503399"/>
        </a:xfrm>
        <a:prstGeom prst="corner">
          <a:avLst>
            <a:gd name="adj1" fmla="val 16120"/>
            <a:gd name="adj2" fmla="val 16110"/>
          </a:avLst>
        </a:prstGeom>
        <a:gradFill rotWithShape="0">
          <a:gsLst>
            <a:gs pos="0">
              <a:schemeClr val="accent1">
                <a:shade val="80000"/>
                <a:hueOff val="324869"/>
                <a:satOff val="-26356"/>
                <a:lumOff val="15249"/>
                <a:alphaOff val="0"/>
                <a:satMod val="103000"/>
                <a:lumMod val="102000"/>
                <a:tint val="94000"/>
              </a:schemeClr>
            </a:gs>
            <a:gs pos="50000">
              <a:schemeClr val="accent1">
                <a:shade val="80000"/>
                <a:hueOff val="324869"/>
                <a:satOff val="-26356"/>
                <a:lumOff val="15249"/>
                <a:alphaOff val="0"/>
                <a:satMod val="110000"/>
                <a:lumMod val="100000"/>
                <a:shade val="100000"/>
              </a:schemeClr>
            </a:gs>
            <a:gs pos="100000">
              <a:schemeClr val="accent1">
                <a:shade val="80000"/>
                <a:hueOff val="324869"/>
                <a:satOff val="-26356"/>
                <a:lumOff val="15249"/>
                <a:alphaOff val="0"/>
                <a:lumMod val="99000"/>
                <a:satMod val="120000"/>
                <a:shade val="78000"/>
              </a:schemeClr>
            </a:gs>
          </a:gsLst>
          <a:lin ang="5400000" scaled="0"/>
        </a:gradFill>
        <a:ln w="6350" cap="flat" cmpd="sng" algn="ctr">
          <a:solidFill>
            <a:schemeClr val="accent1">
              <a:shade val="80000"/>
              <a:hueOff val="324869"/>
              <a:satOff val="-26356"/>
              <a:lumOff val="15249"/>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308644D-B4EA-435C-AA8B-20C7A98F76C6}">
      <dsp:nvSpPr>
        <dsp:cNvPr id="0" name=""/>
        <dsp:cNvSpPr/>
      </dsp:nvSpPr>
      <dsp:spPr>
        <a:xfrm>
          <a:off x="2786425" y="777177"/>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Anpassa</a:t>
          </a:r>
        </a:p>
      </dsp:txBody>
      <dsp:txXfrm>
        <a:off x="2786425" y="777177"/>
        <a:ext cx="757069" cy="662880"/>
      </dsp:txXfrm>
    </dsp:sp>
    <dsp:sp modelId="{CF234164-6A39-4B54-A5C0-75F4E4747725}">
      <dsp:nvSpPr>
        <dsp:cNvPr id="0" name=""/>
        <dsp:cNvSpPr/>
      </dsp:nvSpPr>
      <dsp:spPr>
        <a:xfrm rot="5400000">
          <a:off x="2786425" y="465234"/>
          <a:ext cx="142685" cy="142685"/>
        </a:xfrm>
        <a:prstGeom prst="triangle">
          <a:avLst>
            <a:gd name="adj" fmla="val 100000"/>
          </a:avLst>
        </a:prstGeom>
        <a:gradFill rotWithShape="0">
          <a:gsLst>
            <a:gs pos="0">
              <a:schemeClr val="accent1">
                <a:shade val="80000"/>
                <a:hueOff val="406087"/>
                <a:satOff val="-32945"/>
                <a:lumOff val="19061"/>
                <a:alphaOff val="0"/>
                <a:satMod val="103000"/>
                <a:lumMod val="102000"/>
                <a:tint val="94000"/>
              </a:schemeClr>
            </a:gs>
            <a:gs pos="50000">
              <a:schemeClr val="accent1">
                <a:shade val="80000"/>
                <a:hueOff val="406087"/>
                <a:satOff val="-32945"/>
                <a:lumOff val="19061"/>
                <a:alphaOff val="0"/>
                <a:satMod val="110000"/>
                <a:lumMod val="100000"/>
                <a:shade val="100000"/>
              </a:schemeClr>
            </a:gs>
            <a:gs pos="100000">
              <a:schemeClr val="accent1">
                <a:shade val="80000"/>
                <a:hueOff val="406087"/>
                <a:satOff val="-32945"/>
                <a:lumOff val="19061"/>
                <a:alphaOff val="0"/>
                <a:lumMod val="99000"/>
                <a:satMod val="120000"/>
                <a:shade val="78000"/>
              </a:schemeClr>
            </a:gs>
          </a:gsLst>
          <a:lin ang="5400000" scaled="0"/>
        </a:gradFill>
        <a:ln w="6350" cap="flat" cmpd="sng" algn="ctr">
          <a:solidFill>
            <a:schemeClr val="accent1">
              <a:shade val="80000"/>
              <a:hueOff val="406087"/>
              <a:satOff val="-32945"/>
              <a:lumOff val="1906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FEE8E7F-DE46-499C-9362-13C931BE9AAE}">
      <dsp:nvSpPr>
        <dsp:cNvPr id="0" name=""/>
        <dsp:cNvSpPr/>
      </dsp:nvSpPr>
      <dsp:spPr>
        <a:xfrm rot="10800000">
          <a:off x="1860651" y="464941"/>
          <a:ext cx="839323" cy="503399"/>
        </a:xfrm>
        <a:prstGeom prst="corner">
          <a:avLst>
            <a:gd name="adj1" fmla="val 16120"/>
            <a:gd name="adj2" fmla="val 16110"/>
          </a:avLst>
        </a:prstGeom>
        <a:gradFill rotWithShape="0">
          <a:gsLst>
            <a:gs pos="0">
              <a:schemeClr val="accent1">
                <a:shade val="80000"/>
                <a:hueOff val="487304"/>
                <a:satOff val="-39533"/>
                <a:lumOff val="22874"/>
                <a:alphaOff val="0"/>
                <a:satMod val="103000"/>
                <a:lumMod val="102000"/>
                <a:tint val="94000"/>
              </a:schemeClr>
            </a:gs>
            <a:gs pos="50000">
              <a:schemeClr val="accent1">
                <a:shade val="80000"/>
                <a:hueOff val="487304"/>
                <a:satOff val="-39533"/>
                <a:lumOff val="22874"/>
                <a:alphaOff val="0"/>
                <a:satMod val="110000"/>
                <a:lumMod val="100000"/>
                <a:shade val="100000"/>
              </a:schemeClr>
            </a:gs>
            <a:gs pos="100000">
              <a:schemeClr val="accent1">
                <a:shade val="80000"/>
                <a:hueOff val="487304"/>
                <a:satOff val="-39533"/>
                <a:lumOff val="22874"/>
                <a:alphaOff val="0"/>
                <a:lumMod val="99000"/>
                <a:satMod val="120000"/>
                <a:shade val="78000"/>
              </a:schemeClr>
            </a:gs>
          </a:gsLst>
          <a:lin ang="5400000" scaled="0"/>
        </a:gradFill>
        <a:ln w="6350" cap="flat" cmpd="sng" algn="ctr">
          <a:solidFill>
            <a:schemeClr val="accent1">
              <a:shade val="80000"/>
              <a:hueOff val="487304"/>
              <a:satOff val="-39533"/>
              <a:lumOff val="22874"/>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04E6A70-A50F-4330-973E-16FF4E3F1FC4}">
      <dsp:nvSpPr>
        <dsp:cNvPr id="0" name=""/>
        <dsp:cNvSpPr/>
      </dsp:nvSpPr>
      <dsp:spPr>
        <a:xfrm>
          <a:off x="1858972" y="548094"/>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Förläng livstid</a:t>
          </a:r>
        </a:p>
      </dsp:txBody>
      <dsp:txXfrm>
        <a:off x="1858972" y="548094"/>
        <a:ext cx="757069" cy="662880"/>
      </dsp:txXfrm>
    </dsp:sp>
    <dsp:sp modelId="{BB54DA4C-79C5-4E42-87C0-72CCD1AADB77}">
      <dsp:nvSpPr>
        <dsp:cNvPr id="0" name=""/>
        <dsp:cNvSpPr/>
      </dsp:nvSpPr>
      <dsp:spPr>
        <a:xfrm rot="5400000">
          <a:off x="1858972" y="236150"/>
          <a:ext cx="142685" cy="142685"/>
        </a:xfrm>
        <a:prstGeom prst="triangle">
          <a:avLst>
            <a:gd name="adj" fmla="val 100000"/>
          </a:avLst>
        </a:prstGeom>
        <a:gradFill rotWithShape="0">
          <a:gsLst>
            <a:gs pos="0">
              <a:schemeClr val="accent1">
                <a:shade val="80000"/>
                <a:hueOff val="568521"/>
                <a:satOff val="-46122"/>
                <a:lumOff val="26686"/>
                <a:alphaOff val="0"/>
                <a:satMod val="103000"/>
                <a:lumMod val="102000"/>
                <a:tint val="94000"/>
              </a:schemeClr>
            </a:gs>
            <a:gs pos="50000">
              <a:schemeClr val="accent1">
                <a:shade val="80000"/>
                <a:hueOff val="568521"/>
                <a:satOff val="-46122"/>
                <a:lumOff val="26686"/>
                <a:alphaOff val="0"/>
                <a:satMod val="110000"/>
                <a:lumMod val="100000"/>
                <a:shade val="100000"/>
              </a:schemeClr>
            </a:gs>
            <a:gs pos="100000">
              <a:schemeClr val="accent1">
                <a:shade val="80000"/>
                <a:hueOff val="568521"/>
                <a:satOff val="-46122"/>
                <a:lumOff val="26686"/>
                <a:alphaOff val="0"/>
                <a:lumMod val="99000"/>
                <a:satMod val="120000"/>
                <a:shade val="78000"/>
              </a:schemeClr>
            </a:gs>
          </a:gsLst>
          <a:lin ang="5400000" scaled="0"/>
        </a:gradFill>
        <a:ln w="6350" cap="flat" cmpd="sng" algn="ctr">
          <a:solidFill>
            <a:schemeClr val="accent1">
              <a:shade val="80000"/>
              <a:hueOff val="568521"/>
              <a:satOff val="-46122"/>
              <a:lumOff val="2668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3D2B618-9261-408E-9BDA-CB4907AE332D}">
      <dsp:nvSpPr>
        <dsp:cNvPr id="0" name=""/>
        <dsp:cNvSpPr/>
      </dsp:nvSpPr>
      <dsp:spPr>
        <a:xfrm rot="10800000">
          <a:off x="933198" y="235857"/>
          <a:ext cx="839323" cy="503399"/>
        </a:xfrm>
        <a:prstGeom prst="corner">
          <a:avLst>
            <a:gd name="adj1" fmla="val 16120"/>
            <a:gd name="adj2" fmla="val 16110"/>
          </a:avLst>
        </a:prstGeom>
        <a:gradFill rotWithShape="0">
          <a:gsLst>
            <a:gs pos="0">
              <a:schemeClr val="accent1">
                <a:shade val="80000"/>
                <a:hueOff val="649739"/>
                <a:satOff val="-52711"/>
                <a:lumOff val="30498"/>
                <a:alphaOff val="0"/>
                <a:satMod val="103000"/>
                <a:lumMod val="102000"/>
                <a:tint val="94000"/>
              </a:schemeClr>
            </a:gs>
            <a:gs pos="50000">
              <a:schemeClr val="accent1">
                <a:shade val="80000"/>
                <a:hueOff val="649739"/>
                <a:satOff val="-52711"/>
                <a:lumOff val="30498"/>
                <a:alphaOff val="0"/>
                <a:satMod val="110000"/>
                <a:lumMod val="100000"/>
                <a:shade val="100000"/>
              </a:schemeClr>
            </a:gs>
            <a:gs pos="100000">
              <a:schemeClr val="accent1">
                <a:shade val="80000"/>
                <a:hueOff val="649739"/>
                <a:satOff val="-52711"/>
                <a:lumOff val="30498"/>
                <a:alphaOff val="0"/>
                <a:lumMod val="99000"/>
                <a:satMod val="120000"/>
                <a:shade val="78000"/>
              </a:schemeClr>
            </a:gs>
          </a:gsLst>
          <a:lin ang="5400000" scaled="0"/>
        </a:gradFill>
        <a:ln w="6350" cap="flat" cmpd="sng" algn="ctr">
          <a:solidFill>
            <a:schemeClr val="accent1">
              <a:shade val="80000"/>
              <a:hueOff val="649739"/>
              <a:satOff val="-52711"/>
              <a:lumOff val="30498"/>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A11245D-0044-4DB0-986F-B4CD18F8241F}">
      <dsp:nvSpPr>
        <dsp:cNvPr id="0" name=""/>
        <dsp:cNvSpPr/>
      </dsp:nvSpPr>
      <dsp:spPr>
        <a:xfrm>
          <a:off x="931519" y="319010"/>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b="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Optimera nyttjande</a:t>
          </a:r>
        </a:p>
      </dsp:txBody>
      <dsp:txXfrm>
        <a:off x="931519" y="319010"/>
        <a:ext cx="757069" cy="662880"/>
      </dsp:txXfrm>
    </dsp:sp>
    <dsp:sp modelId="{A0D72DBB-F6A4-4022-8B24-126DEEAEE74C}">
      <dsp:nvSpPr>
        <dsp:cNvPr id="0" name=""/>
        <dsp:cNvSpPr/>
      </dsp:nvSpPr>
      <dsp:spPr>
        <a:xfrm rot="5400000">
          <a:off x="931519" y="7066"/>
          <a:ext cx="142685" cy="142685"/>
        </a:xfrm>
        <a:prstGeom prst="triangle">
          <a:avLst>
            <a:gd name="adj" fmla="val 100000"/>
          </a:avLst>
        </a:prstGeom>
        <a:gradFill rotWithShape="0">
          <a:gsLst>
            <a:gs pos="0">
              <a:schemeClr val="accent1">
                <a:shade val="80000"/>
                <a:hueOff val="730956"/>
                <a:satOff val="-59300"/>
                <a:lumOff val="34311"/>
                <a:alphaOff val="0"/>
                <a:satMod val="103000"/>
                <a:lumMod val="102000"/>
                <a:tint val="94000"/>
              </a:schemeClr>
            </a:gs>
            <a:gs pos="50000">
              <a:schemeClr val="accent1">
                <a:shade val="80000"/>
                <a:hueOff val="730956"/>
                <a:satOff val="-59300"/>
                <a:lumOff val="34311"/>
                <a:alphaOff val="0"/>
                <a:satMod val="110000"/>
                <a:lumMod val="100000"/>
                <a:shade val="100000"/>
              </a:schemeClr>
            </a:gs>
            <a:gs pos="100000">
              <a:schemeClr val="accent1">
                <a:shade val="80000"/>
                <a:hueOff val="730956"/>
                <a:satOff val="-59300"/>
                <a:lumOff val="34311"/>
                <a:alphaOff val="0"/>
                <a:lumMod val="99000"/>
                <a:satMod val="120000"/>
                <a:shade val="78000"/>
              </a:schemeClr>
            </a:gs>
          </a:gsLst>
          <a:lin ang="5400000" scaled="0"/>
        </a:gradFill>
        <a:ln w="6350" cap="flat" cmpd="sng" algn="ctr">
          <a:solidFill>
            <a:schemeClr val="accent1">
              <a:shade val="80000"/>
              <a:hueOff val="730956"/>
              <a:satOff val="-59300"/>
              <a:lumOff val="3431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E91773C-69A1-40A9-AED8-66D7B6433569}">
      <dsp:nvSpPr>
        <dsp:cNvPr id="0" name=""/>
        <dsp:cNvSpPr/>
      </dsp:nvSpPr>
      <dsp:spPr>
        <a:xfrm rot="10800000">
          <a:off x="5745" y="6774"/>
          <a:ext cx="839323" cy="503399"/>
        </a:xfrm>
        <a:prstGeom prst="corner">
          <a:avLst>
            <a:gd name="adj1" fmla="val 16120"/>
            <a:gd name="adj2" fmla="val 16110"/>
          </a:avLst>
        </a:prstGeom>
        <a:gradFill rotWithShape="0">
          <a:gsLst>
            <a:gs pos="0">
              <a:schemeClr val="accent1">
                <a:shade val="80000"/>
                <a:hueOff val="812173"/>
                <a:satOff val="-65889"/>
                <a:lumOff val="38123"/>
                <a:alphaOff val="0"/>
                <a:satMod val="103000"/>
                <a:lumMod val="102000"/>
                <a:tint val="94000"/>
              </a:schemeClr>
            </a:gs>
            <a:gs pos="50000">
              <a:schemeClr val="accent1">
                <a:shade val="80000"/>
                <a:hueOff val="812173"/>
                <a:satOff val="-65889"/>
                <a:lumOff val="38123"/>
                <a:alphaOff val="0"/>
                <a:satMod val="110000"/>
                <a:lumMod val="100000"/>
                <a:shade val="100000"/>
              </a:schemeClr>
            </a:gs>
            <a:gs pos="100000">
              <a:schemeClr val="accent1">
                <a:shade val="80000"/>
                <a:hueOff val="812173"/>
                <a:satOff val="-65889"/>
                <a:lumOff val="38123"/>
                <a:alphaOff val="0"/>
                <a:lumMod val="99000"/>
                <a:satMod val="120000"/>
                <a:shade val="78000"/>
              </a:schemeClr>
            </a:gs>
          </a:gsLst>
          <a:lin ang="5400000" scaled="0"/>
        </a:gradFill>
        <a:ln w="6350" cap="flat" cmpd="sng" algn="ctr">
          <a:solidFill>
            <a:schemeClr val="accent1">
              <a:shade val="80000"/>
              <a:hueOff val="812173"/>
              <a:satOff val="-65889"/>
              <a:lumOff val="38123"/>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645C7C9-CA36-40E8-A957-4464922EBAD3}">
      <dsp:nvSpPr>
        <dsp:cNvPr id="0" name=""/>
        <dsp:cNvSpPr/>
      </dsp:nvSpPr>
      <dsp:spPr>
        <a:xfrm>
          <a:off x="4067" y="89926"/>
          <a:ext cx="757069" cy="662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sv-FI" sz="1200" b="0" kern="1200">
              <a:ln w="3175">
                <a:solidFill>
                  <a:schemeClr val="accent1"/>
                </a:solidFill>
              </a:ln>
              <a:solidFill>
                <a:schemeClr val="accent1"/>
              </a:solidFill>
              <a:effectLst>
                <a:innerShdw blurRad="63500" dist="50800" dir="13500000">
                  <a:srgbClr val="0070C0">
                    <a:alpha val="50000"/>
                  </a:srgbClr>
                </a:innerShdw>
              </a:effectLst>
              <a:latin typeface="Segoe UI" panose="020B0502040204020203" pitchFamily="34" charset="0"/>
              <a:ea typeface="+mn-ea"/>
              <a:cs typeface="Segoe UI" panose="020B0502040204020203" pitchFamily="34" charset="0"/>
            </a:rPr>
            <a:t>Tänk om</a:t>
          </a:r>
        </a:p>
      </dsp:txBody>
      <dsp:txXfrm>
        <a:off x="4067" y="89926"/>
        <a:ext cx="757069" cy="6628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AB6A4-2C44-4DFD-A294-F71FADBFA321}">
      <dsp:nvSpPr>
        <dsp:cNvPr id="0" name=""/>
        <dsp:cNvSpPr/>
      </dsp:nvSpPr>
      <dsp:spPr>
        <a:xfrm rot="10800000">
          <a:off x="4472775" y="1164590"/>
          <a:ext cx="1010856" cy="606279"/>
        </a:xfrm>
        <a:prstGeom prst="corner">
          <a:avLst>
            <a:gd name="adj1" fmla="val 16120"/>
            <a:gd name="adj2" fmla="val 16110"/>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w="6350" cap="flat" cmpd="sng" algn="ctr">
          <a:solidFill>
            <a:schemeClr val="accent1">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7679C5A-6A7C-4268-AA66-F6541C6B7757}">
      <dsp:nvSpPr>
        <dsp:cNvPr id="0" name=""/>
        <dsp:cNvSpPr/>
      </dsp:nvSpPr>
      <dsp:spPr>
        <a:xfrm>
          <a:off x="4470753" y="1264737"/>
          <a:ext cx="911792" cy="79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v-FI" sz="1100" kern="1200">
              <a:ln w="9525">
                <a:solidFill>
                  <a:schemeClr val="accent1"/>
                </a:solidFill>
              </a:ln>
              <a:solidFill>
                <a:schemeClr val="tx1"/>
              </a:solidFill>
              <a:latin typeface="Segoe UI" panose="020B0502040204020203" pitchFamily="34" charset="0"/>
              <a:cs typeface="Segoe UI" panose="020B0502040204020203" pitchFamily="34" charset="0"/>
            </a:rPr>
            <a:t>Deponering på godkänd anläggning</a:t>
          </a:r>
        </a:p>
      </dsp:txBody>
      <dsp:txXfrm>
        <a:off x="4470753" y="1264737"/>
        <a:ext cx="911792" cy="798353"/>
      </dsp:txXfrm>
    </dsp:sp>
    <dsp:sp modelId="{D651D90A-C634-40AF-A116-FE9A8B729EC0}">
      <dsp:nvSpPr>
        <dsp:cNvPr id="0" name=""/>
        <dsp:cNvSpPr/>
      </dsp:nvSpPr>
      <dsp:spPr>
        <a:xfrm rot="5400000">
          <a:off x="4470753" y="889041"/>
          <a:ext cx="171845" cy="171845"/>
        </a:xfrm>
        <a:prstGeom prst="triangle">
          <a:avLst>
            <a:gd name="adj" fmla="val 100000"/>
          </a:avLst>
        </a:prstGeom>
        <a:gradFill rotWithShape="0">
          <a:gsLst>
            <a:gs pos="0">
              <a:schemeClr val="accent1">
                <a:shade val="80000"/>
                <a:hueOff val="101522"/>
                <a:satOff val="-8236"/>
                <a:lumOff val="4765"/>
                <a:alphaOff val="0"/>
                <a:satMod val="103000"/>
                <a:lumMod val="102000"/>
                <a:tint val="94000"/>
              </a:schemeClr>
            </a:gs>
            <a:gs pos="50000">
              <a:schemeClr val="accent1">
                <a:shade val="80000"/>
                <a:hueOff val="101522"/>
                <a:satOff val="-8236"/>
                <a:lumOff val="4765"/>
                <a:alphaOff val="0"/>
                <a:satMod val="110000"/>
                <a:lumMod val="100000"/>
                <a:shade val="100000"/>
              </a:schemeClr>
            </a:gs>
            <a:gs pos="100000">
              <a:schemeClr val="accent1">
                <a:shade val="80000"/>
                <a:hueOff val="101522"/>
                <a:satOff val="-8236"/>
                <a:lumOff val="4765"/>
                <a:alphaOff val="0"/>
                <a:lumMod val="99000"/>
                <a:satMod val="120000"/>
                <a:shade val="78000"/>
              </a:schemeClr>
            </a:gs>
          </a:gsLst>
          <a:lin ang="5400000" scaled="0"/>
        </a:gradFill>
        <a:ln w="6350" cap="flat" cmpd="sng" algn="ctr">
          <a:solidFill>
            <a:schemeClr val="accent1">
              <a:shade val="80000"/>
              <a:hueOff val="101522"/>
              <a:satOff val="-8236"/>
              <a:lumOff val="4765"/>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E2C67972-C11E-4770-9458-5767573A1CC2}">
      <dsp:nvSpPr>
        <dsp:cNvPr id="0" name=""/>
        <dsp:cNvSpPr/>
      </dsp:nvSpPr>
      <dsp:spPr>
        <a:xfrm rot="10800000">
          <a:off x="3355778" y="888689"/>
          <a:ext cx="1010856" cy="606279"/>
        </a:xfrm>
        <a:prstGeom prst="corner">
          <a:avLst>
            <a:gd name="adj1" fmla="val 16120"/>
            <a:gd name="adj2" fmla="val 16110"/>
          </a:avLst>
        </a:prstGeom>
        <a:gradFill rotWithShape="0">
          <a:gsLst>
            <a:gs pos="0">
              <a:schemeClr val="accent1">
                <a:shade val="80000"/>
                <a:hueOff val="203043"/>
                <a:satOff val="-16472"/>
                <a:lumOff val="9531"/>
                <a:alphaOff val="0"/>
                <a:satMod val="103000"/>
                <a:lumMod val="102000"/>
                <a:tint val="94000"/>
              </a:schemeClr>
            </a:gs>
            <a:gs pos="50000">
              <a:schemeClr val="accent1">
                <a:shade val="80000"/>
                <a:hueOff val="203043"/>
                <a:satOff val="-16472"/>
                <a:lumOff val="9531"/>
                <a:alphaOff val="0"/>
                <a:satMod val="110000"/>
                <a:lumMod val="100000"/>
                <a:shade val="100000"/>
              </a:schemeClr>
            </a:gs>
            <a:gs pos="100000">
              <a:schemeClr val="accent1">
                <a:shade val="80000"/>
                <a:hueOff val="203043"/>
                <a:satOff val="-16472"/>
                <a:lumOff val="9531"/>
                <a:alphaOff val="0"/>
                <a:lumMod val="99000"/>
                <a:satMod val="120000"/>
                <a:shade val="78000"/>
              </a:schemeClr>
            </a:gs>
          </a:gsLst>
          <a:lin ang="5400000" scaled="0"/>
        </a:gradFill>
        <a:ln w="6350" cap="flat" cmpd="sng" algn="ctr">
          <a:solidFill>
            <a:schemeClr val="accent1">
              <a:shade val="80000"/>
              <a:hueOff val="203043"/>
              <a:satOff val="-16472"/>
              <a:lumOff val="953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308644D-B4EA-435C-AA8B-20C7A98F76C6}">
      <dsp:nvSpPr>
        <dsp:cNvPr id="0" name=""/>
        <dsp:cNvSpPr/>
      </dsp:nvSpPr>
      <dsp:spPr>
        <a:xfrm>
          <a:off x="3353757" y="988835"/>
          <a:ext cx="911792" cy="79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v-FI" sz="1100" kern="1200">
              <a:ln w="9525">
                <a:solidFill>
                  <a:schemeClr val="accent1"/>
                </a:solidFill>
              </a:ln>
              <a:solidFill>
                <a:schemeClr val="tx1"/>
              </a:solidFill>
              <a:latin typeface="Segoe UI" panose="020B0502040204020203" pitchFamily="34" charset="0"/>
              <a:cs typeface="Segoe UI" panose="020B0502040204020203" pitchFamily="34" charset="0"/>
            </a:rPr>
            <a:t>Energi-utvinning</a:t>
          </a:r>
        </a:p>
      </dsp:txBody>
      <dsp:txXfrm>
        <a:off x="3353757" y="988835"/>
        <a:ext cx="911792" cy="798353"/>
      </dsp:txXfrm>
    </dsp:sp>
    <dsp:sp modelId="{CF234164-6A39-4B54-A5C0-75F4E4747725}">
      <dsp:nvSpPr>
        <dsp:cNvPr id="0" name=""/>
        <dsp:cNvSpPr/>
      </dsp:nvSpPr>
      <dsp:spPr>
        <a:xfrm rot="5400000">
          <a:off x="3353757" y="613139"/>
          <a:ext cx="171845" cy="171845"/>
        </a:xfrm>
        <a:prstGeom prst="triangle">
          <a:avLst>
            <a:gd name="adj" fmla="val 100000"/>
          </a:avLst>
        </a:prstGeom>
        <a:gradFill rotWithShape="0">
          <a:gsLst>
            <a:gs pos="0">
              <a:schemeClr val="accent1">
                <a:shade val="80000"/>
                <a:hueOff val="304565"/>
                <a:satOff val="-24708"/>
                <a:lumOff val="14296"/>
                <a:alphaOff val="0"/>
                <a:satMod val="103000"/>
                <a:lumMod val="102000"/>
                <a:tint val="94000"/>
              </a:schemeClr>
            </a:gs>
            <a:gs pos="50000">
              <a:schemeClr val="accent1">
                <a:shade val="80000"/>
                <a:hueOff val="304565"/>
                <a:satOff val="-24708"/>
                <a:lumOff val="14296"/>
                <a:alphaOff val="0"/>
                <a:satMod val="110000"/>
                <a:lumMod val="100000"/>
                <a:shade val="100000"/>
              </a:schemeClr>
            </a:gs>
            <a:gs pos="100000">
              <a:schemeClr val="accent1">
                <a:shade val="80000"/>
                <a:hueOff val="304565"/>
                <a:satOff val="-24708"/>
                <a:lumOff val="14296"/>
                <a:alphaOff val="0"/>
                <a:lumMod val="99000"/>
                <a:satMod val="120000"/>
                <a:shade val="78000"/>
              </a:schemeClr>
            </a:gs>
          </a:gsLst>
          <a:lin ang="5400000" scaled="0"/>
        </a:gradFill>
        <a:ln w="6350" cap="flat" cmpd="sng" algn="ctr">
          <a:solidFill>
            <a:schemeClr val="accent1">
              <a:shade val="80000"/>
              <a:hueOff val="304565"/>
              <a:satOff val="-24708"/>
              <a:lumOff val="14296"/>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FEE8E7F-DE46-499C-9362-13C931BE9AAE}">
      <dsp:nvSpPr>
        <dsp:cNvPr id="0" name=""/>
        <dsp:cNvSpPr/>
      </dsp:nvSpPr>
      <dsp:spPr>
        <a:xfrm rot="10800000">
          <a:off x="2238782" y="612787"/>
          <a:ext cx="1010856" cy="606279"/>
        </a:xfrm>
        <a:prstGeom prst="corner">
          <a:avLst>
            <a:gd name="adj1" fmla="val 16120"/>
            <a:gd name="adj2" fmla="val 16110"/>
          </a:avLst>
        </a:prstGeom>
        <a:gradFill rotWithShape="0">
          <a:gsLst>
            <a:gs pos="0">
              <a:schemeClr val="accent1">
                <a:shade val="80000"/>
                <a:hueOff val="406087"/>
                <a:satOff val="-32945"/>
                <a:lumOff val="19061"/>
                <a:alphaOff val="0"/>
                <a:satMod val="103000"/>
                <a:lumMod val="102000"/>
                <a:tint val="94000"/>
              </a:schemeClr>
            </a:gs>
            <a:gs pos="50000">
              <a:schemeClr val="accent1">
                <a:shade val="80000"/>
                <a:hueOff val="406087"/>
                <a:satOff val="-32945"/>
                <a:lumOff val="19061"/>
                <a:alphaOff val="0"/>
                <a:satMod val="110000"/>
                <a:lumMod val="100000"/>
                <a:shade val="100000"/>
              </a:schemeClr>
            </a:gs>
            <a:gs pos="100000">
              <a:schemeClr val="accent1">
                <a:shade val="80000"/>
                <a:hueOff val="406087"/>
                <a:satOff val="-32945"/>
                <a:lumOff val="19061"/>
                <a:alphaOff val="0"/>
                <a:lumMod val="99000"/>
                <a:satMod val="120000"/>
                <a:shade val="78000"/>
              </a:schemeClr>
            </a:gs>
          </a:gsLst>
          <a:lin ang="5400000" scaled="0"/>
        </a:gradFill>
        <a:ln w="6350" cap="flat" cmpd="sng" algn="ctr">
          <a:solidFill>
            <a:schemeClr val="accent1">
              <a:shade val="80000"/>
              <a:hueOff val="406087"/>
              <a:satOff val="-32945"/>
              <a:lumOff val="19061"/>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04E6A70-A50F-4330-973E-16FF4E3F1FC4}">
      <dsp:nvSpPr>
        <dsp:cNvPr id="0" name=""/>
        <dsp:cNvSpPr/>
      </dsp:nvSpPr>
      <dsp:spPr>
        <a:xfrm>
          <a:off x="2236760" y="712933"/>
          <a:ext cx="911792" cy="79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v-FI" sz="1100" kern="1200">
              <a:ln w="9525">
                <a:solidFill>
                  <a:schemeClr val="accent1"/>
                </a:solidFill>
              </a:ln>
              <a:solidFill>
                <a:schemeClr val="tx1"/>
              </a:solidFill>
              <a:latin typeface="Segoe UI" panose="020B0502040204020203" pitchFamily="34" charset="0"/>
              <a:cs typeface="Segoe UI" panose="020B0502040204020203" pitchFamily="34" charset="0"/>
            </a:rPr>
            <a:t>Åter-användning som material</a:t>
          </a:r>
        </a:p>
      </dsp:txBody>
      <dsp:txXfrm>
        <a:off x="2236760" y="712933"/>
        <a:ext cx="911792" cy="798353"/>
      </dsp:txXfrm>
    </dsp:sp>
    <dsp:sp modelId="{BB54DA4C-79C5-4E42-87C0-72CCD1AADB77}">
      <dsp:nvSpPr>
        <dsp:cNvPr id="0" name=""/>
        <dsp:cNvSpPr/>
      </dsp:nvSpPr>
      <dsp:spPr>
        <a:xfrm rot="5400000">
          <a:off x="2236760" y="337238"/>
          <a:ext cx="171845" cy="171845"/>
        </a:xfrm>
        <a:prstGeom prst="triangle">
          <a:avLst>
            <a:gd name="adj" fmla="val 100000"/>
          </a:avLst>
        </a:prstGeom>
        <a:gradFill rotWithShape="0">
          <a:gsLst>
            <a:gs pos="0">
              <a:schemeClr val="accent1">
                <a:shade val="80000"/>
                <a:hueOff val="507608"/>
                <a:satOff val="-41181"/>
                <a:lumOff val="23827"/>
                <a:alphaOff val="0"/>
                <a:satMod val="103000"/>
                <a:lumMod val="102000"/>
                <a:tint val="94000"/>
              </a:schemeClr>
            </a:gs>
            <a:gs pos="50000">
              <a:schemeClr val="accent1">
                <a:shade val="80000"/>
                <a:hueOff val="507608"/>
                <a:satOff val="-41181"/>
                <a:lumOff val="23827"/>
                <a:alphaOff val="0"/>
                <a:satMod val="110000"/>
                <a:lumMod val="100000"/>
                <a:shade val="100000"/>
              </a:schemeClr>
            </a:gs>
            <a:gs pos="100000">
              <a:schemeClr val="accent1">
                <a:shade val="80000"/>
                <a:hueOff val="507608"/>
                <a:satOff val="-41181"/>
                <a:lumOff val="23827"/>
                <a:alphaOff val="0"/>
                <a:lumMod val="99000"/>
                <a:satMod val="120000"/>
                <a:shade val="78000"/>
              </a:schemeClr>
            </a:gs>
          </a:gsLst>
          <a:lin ang="5400000" scaled="0"/>
        </a:gradFill>
        <a:ln w="6350" cap="flat" cmpd="sng" algn="ctr">
          <a:solidFill>
            <a:schemeClr val="accent1">
              <a:shade val="80000"/>
              <a:hueOff val="507608"/>
              <a:satOff val="-41181"/>
              <a:lumOff val="23827"/>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3D2B618-9261-408E-9BDA-CB4907AE332D}">
      <dsp:nvSpPr>
        <dsp:cNvPr id="0" name=""/>
        <dsp:cNvSpPr/>
      </dsp:nvSpPr>
      <dsp:spPr>
        <a:xfrm rot="10800000">
          <a:off x="1121786" y="336885"/>
          <a:ext cx="1010856" cy="606279"/>
        </a:xfrm>
        <a:prstGeom prst="corner">
          <a:avLst>
            <a:gd name="adj1" fmla="val 16120"/>
            <a:gd name="adj2" fmla="val 16110"/>
          </a:avLst>
        </a:prstGeom>
        <a:gradFill rotWithShape="0">
          <a:gsLst>
            <a:gs pos="0">
              <a:schemeClr val="accent1">
                <a:shade val="80000"/>
                <a:hueOff val="609130"/>
                <a:satOff val="-49417"/>
                <a:lumOff val="28592"/>
                <a:alphaOff val="0"/>
                <a:satMod val="103000"/>
                <a:lumMod val="102000"/>
                <a:tint val="94000"/>
              </a:schemeClr>
            </a:gs>
            <a:gs pos="50000">
              <a:schemeClr val="accent1">
                <a:shade val="80000"/>
                <a:hueOff val="609130"/>
                <a:satOff val="-49417"/>
                <a:lumOff val="28592"/>
                <a:alphaOff val="0"/>
                <a:satMod val="110000"/>
                <a:lumMod val="100000"/>
                <a:shade val="100000"/>
              </a:schemeClr>
            </a:gs>
            <a:gs pos="100000">
              <a:schemeClr val="accent1">
                <a:shade val="80000"/>
                <a:hueOff val="609130"/>
                <a:satOff val="-49417"/>
                <a:lumOff val="28592"/>
                <a:alphaOff val="0"/>
                <a:lumMod val="99000"/>
                <a:satMod val="120000"/>
                <a:shade val="78000"/>
              </a:schemeClr>
            </a:gs>
          </a:gsLst>
          <a:lin ang="5400000" scaled="0"/>
        </a:gradFill>
        <a:ln w="6350" cap="flat" cmpd="sng" algn="ctr">
          <a:solidFill>
            <a:schemeClr val="accent1">
              <a:shade val="80000"/>
              <a:hueOff val="609130"/>
              <a:satOff val="-49417"/>
              <a:lumOff val="28592"/>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CA11245D-0044-4DB0-986F-B4CD18F8241F}">
      <dsp:nvSpPr>
        <dsp:cNvPr id="0" name=""/>
        <dsp:cNvSpPr/>
      </dsp:nvSpPr>
      <dsp:spPr>
        <a:xfrm>
          <a:off x="1119764" y="437032"/>
          <a:ext cx="911792" cy="79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v-FI" sz="1100" b="0" kern="1200">
              <a:ln w="9525">
                <a:solidFill>
                  <a:schemeClr val="accent1"/>
                </a:solidFill>
              </a:ln>
              <a:solidFill>
                <a:schemeClr val="tx1"/>
              </a:solidFill>
              <a:latin typeface="Segoe UI" panose="020B0502040204020203" pitchFamily="34" charset="0"/>
              <a:cs typeface="Segoe UI" panose="020B0502040204020203" pitchFamily="34" charset="0"/>
            </a:rPr>
            <a:t>Åter-användning som produkt</a:t>
          </a:r>
        </a:p>
      </dsp:txBody>
      <dsp:txXfrm>
        <a:off x="1119764" y="437032"/>
        <a:ext cx="911792" cy="798353"/>
      </dsp:txXfrm>
    </dsp:sp>
    <dsp:sp modelId="{A0D72DBB-F6A4-4022-8B24-126DEEAEE74C}">
      <dsp:nvSpPr>
        <dsp:cNvPr id="0" name=""/>
        <dsp:cNvSpPr/>
      </dsp:nvSpPr>
      <dsp:spPr>
        <a:xfrm rot="5400000">
          <a:off x="1119764" y="61336"/>
          <a:ext cx="171845" cy="171845"/>
        </a:xfrm>
        <a:prstGeom prst="triangle">
          <a:avLst>
            <a:gd name="adj" fmla="val 100000"/>
          </a:avLst>
        </a:prstGeom>
        <a:gradFill rotWithShape="0">
          <a:gsLst>
            <a:gs pos="0">
              <a:schemeClr val="accent1">
                <a:shade val="80000"/>
                <a:hueOff val="710652"/>
                <a:satOff val="-57653"/>
                <a:lumOff val="33358"/>
                <a:alphaOff val="0"/>
                <a:satMod val="103000"/>
                <a:lumMod val="102000"/>
                <a:tint val="94000"/>
              </a:schemeClr>
            </a:gs>
            <a:gs pos="50000">
              <a:schemeClr val="accent1">
                <a:shade val="80000"/>
                <a:hueOff val="710652"/>
                <a:satOff val="-57653"/>
                <a:lumOff val="33358"/>
                <a:alphaOff val="0"/>
                <a:satMod val="110000"/>
                <a:lumMod val="100000"/>
                <a:shade val="100000"/>
              </a:schemeClr>
            </a:gs>
            <a:gs pos="100000">
              <a:schemeClr val="accent1">
                <a:shade val="80000"/>
                <a:hueOff val="710652"/>
                <a:satOff val="-57653"/>
                <a:lumOff val="33358"/>
                <a:alphaOff val="0"/>
                <a:lumMod val="99000"/>
                <a:satMod val="120000"/>
                <a:shade val="78000"/>
              </a:schemeClr>
            </a:gs>
          </a:gsLst>
          <a:lin ang="5400000" scaled="0"/>
        </a:gradFill>
        <a:ln w="6350" cap="flat" cmpd="sng" algn="ctr">
          <a:solidFill>
            <a:schemeClr val="accent1">
              <a:shade val="80000"/>
              <a:hueOff val="710652"/>
              <a:satOff val="-57653"/>
              <a:lumOff val="33358"/>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DE91773C-69A1-40A9-AED8-66D7B6433569}">
      <dsp:nvSpPr>
        <dsp:cNvPr id="0" name=""/>
        <dsp:cNvSpPr/>
      </dsp:nvSpPr>
      <dsp:spPr>
        <a:xfrm rot="10800000">
          <a:off x="4789" y="60984"/>
          <a:ext cx="1010856" cy="606279"/>
        </a:xfrm>
        <a:prstGeom prst="corner">
          <a:avLst>
            <a:gd name="adj1" fmla="val 16120"/>
            <a:gd name="adj2" fmla="val 16110"/>
          </a:avLst>
        </a:prstGeom>
        <a:gradFill rotWithShape="0">
          <a:gsLst>
            <a:gs pos="0">
              <a:schemeClr val="accent1">
                <a:shade val="80000"/>
                <a:hueOff val="812173"/>
                <a:satOff val="-65889"/>
                <a:lumOff val="38123"/>
                <a:alphaOff val="0"/>
                <a:satMod val="103000"/>
                <a:lumMod val="102000"/>
                <a:tint val="94000"/>
              </a:schemeClr>
            </a:gs>
            <a:gs pos="50000">
              <a:schemeClr val="accent1">
                <a:shade val="80000"/>
                <a:hueOff val="812173"/>
                <a:satOff val="-65889"/>
                <a:lumOff val="38123"/>
                <a:alphaOff val="0"/>
                <a:satMod val="110000"/>
                <a:lumMod val="100000"/>
                <a:shade val="100000"/>
              </a:schemeClr>
            </a:gs>
            <a:gs pos="100000">
              <a:schemeClr val="accent1">
                <a:shade val="80000"/>
                <a:hueOff val="812173"/>
                <a:satOff val="-65889"/>
                <a:lumOff val="38123"/>
                <a:alphaOff val="0"/>
                <a:lumMod val="99000"/>
                <a:satMod val="120000"/>
                <a:shade val="78000"/>
              </a:schemeClr>
            </a:gs>
          </a:gsLst>
          <a:lin ang="5400000" scaled="0"/>
        </a:gradFill>
        <a:ln w="6350" cap="flat" cmpd="sng" algn="ctr">
          <a:solidFill>
            <a:schemeClr val="accent1">
              <a:shade val="80000"/>
              <a:hueOff val="812173"/>
              <a:satOff val="-65889"/>
              <a:lumOff val="38123"/>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645C7C9-CA36-40E8-A957-4464922EBAD3}">
      <dsp:nvSpPr>
        <dsp:cNvPr id="0" name=""/>
        <dsp:cNvSpPr/>
      </dsp:nvSpPr>
      <dsp:spPr>
        <a:xfrm>
          <a:off x="2768" y="161130"/>
          <a:ext cx="911792" cy="7983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sv-FI" sz="1100" b="0" kern="1200">
              <a:ln w="9525">
                <a:solidFill>
                  <a:schemeClr val="accent1"/>
                </a:solidFill>
              </a:ln>
              <a:solidFill>
                <a:schemeClr val="tx1"/>
              </a:solidFill>
              <a:latin typeface="Segoe UI" panose="020B0502040204020203" pitchFamily="34" charset="0"/>
              <a:cs typeface="Segoe UI" panose="020B0502040204020203" pitchFamily="34" charset="0"/>
            </a:rPr>
            <a:t>Förebygga avfall</a:t>
          </a:r>
        </a:p>
        <a:p>
          <a:pPr marL="0" lvl="0" indent="0" algn="l" defTabSz="488950">
            <a:lnSpc>
              <a:spcPct val="90000"/>
            </a:lnSpc>
            <a:spcBef>
              <a:spcPct val="0"/>
            </a:spcBef>
            <a:spcAft>
              <a:spcPct val="35000"/>
            </a:spcAft>
            <a:buNone/>
          </a:pPr>
          <a:r>
            <a:rPr lang="sv-FI" sz="1100" b="0" kern="1200">
              <a:ln w="9525">
                <a:solidFill>
                  <a:schemeClr val="accent1"/>
                </a:solidFill>
              </a:ln>
              <a:solidFill>
                <a:schemeClr val="accent1"/>
              </a:solidFill>
              <a:latin typeface="Segoe UI" panose="020B0502040204020203" pitchFamily="34" charset="0"/>
              <a:cs typeface="Segoe UI" panose="020B0502040204020203" pitchFamily="34" charset="0"/>
            </a:rPr>
            <a:t>Minimera</a:t>
          </a:r>
          <a:r>
            <a:rPr lang="sv-FI" sz="1100" b="0" kern="1200">
              <a:ln w="9525">
                <a:solidFill>
                  <a:schemeClr val="accent1"/>
                </a:solidFill>
              </a:ln>
              <a:solidFill>
                <a:schemeClr val="tx1"/>
              </a:solidFill>
              <a:latin typeface="Segoe UI" panose="020B0502040204020203" pitchFamily="34" charset="0"/>
              <a:cs typeface="Segoe UI" panose="020B0502040204020203" pitchFamily="34" charset="0"/>
            </a:rPr>
            <a:t> uppkomst av avfall</a:t>
          </a:r>
        </a:p>
      </dsp:txBody>
      <dsp:txXfrm>
        <a:off x="2768" y="161130"/>
        <a:ext cx="911792" cy="798353"/>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2024-11-28T00:00:00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9C1C88C174156429EFF0AC740013642" ma:contentTypeVersion="3" ma:contentTypeDescription="Skapa ett nytt dokument." ma:contentTypeScope="" ma:versionID="8a102e38b8dfdd3eacc843193af39494">
  <xsd:schema xmlns:xsd="http://www.w3.org/2001/XMLSchema" xmlns:xs="http://www.w3.org/2001/XMLSchema" xmlns:p="http://schemas.microsoft.com/office/2006/metadata/properties" xmlns:ns2="6ea76c36-a896-4b6c-959a-8f29d18ecaba" targetNamespace="http://schemas.microsoft.com/office/2006/metadata/properties" ma:root="true" ma:fieldsID="f97889496c155f309eca35074306e070" ns2:_="">
    <xsd:import namespace="6ea76c36-a896-4b6c-959a-8f29d18eca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76c36-a896-4b6c-959a-8f29d18eca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C70C5F-A0BC-4695-BDDE-37F093004774}">
  <ds:schemaRefs>
    <ds:schemaRef ds:uri="http://schemas.microsoft.com/sharepoint/v3/contenttype/forms"/>
  </ds:schemaRefs>
</ds:datastoreItem>
</file>

<file path=customXml/itemProps3.xml><?xml version="1.0" encoding="utf-8"?>
<ds:datastoreItem xmlns:ds="http://schemas.openxmlformats.org/officeDocument/2006/customXml" ds:itemID="{A4C9175F-32D4-43DE-8A6F-795991157326}">
  <ds:schemaRefs>
    <ds:schemaRef ds:uri="http://schemas.openxmlformats.org/officeDocument/2006/bibliography"/>
  </ds:schemaRefs>
</ds:datastoreItem>
</file>

<file path=customXml/itemProps4.xml><?xml version="1.0" encoding="utf-8"?>
<ds:datastoreItem xmlns:ds="http://schemas.openxmlformats.org/officeDocument/2006/customXml" ds:itemID="{83C825C9-6656-4CF6-A62E-205C37E6E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76c36-a896-4b6c-959a-8f29d18ec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C0B6B8-108D-45ED-A036-3F16C7F33F3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ea76c36-a896-4b6c-959a-8f29d18ecab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15297</Words>
  <Characters>81080</Characters>
  <Application>Microsoft Office Word</Application>
  <DocSecurity>0</DocSecurity>
  <Lines>675</Lines>
  <Paragraphs>192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Strategi för hållbart byggande 
.</vt:lpstr>
      <vt:lpstr>Strategi för hållbart byggande 
-</vt:lpstr>
    </vt:vector>
  </TitlesOfParts>
  <Company/>
  <LinksUpToDate>false</LinksUpToDate>
  <CharactersWithSpaces>96185</CharactersWithSpaces>
  <SharedDoc>false</SharedDoc>
  <HLinks>
    <vt:vector size="312" baseType="variant">
      <vt:variant>
        <vt:i4>1966133</vt:i4>
      </vt:variant>
      <vt:variant>
        <vt:i4>296</vt:i4>
      </vt:variant>
      <vt:variant>
        <vt:i4>0</vt:i4>
      </vt:variant>
      <vt:variant>
        <vt:i4>5</vt:i4>
      </vt:variant>
      <vt:variant>
        <vt:lpwstr/>
      </vt:variant>
      <vt:variant>
        <vt:lpwstr>_Toc147820159</vt:lpwstr>
      </vt:variant>
      <vt:variant>
        <vt:i4>1966133</vt:i4>
      </vt:variant>
      <vt:variant>
        <vt:i4>290</vt:i4>
      </vt:variant>
      <vt:variant>
        <vt:i4>0</vt:i4>
      </vt:variant>
      <vt:variant>
        <vt:i4>5</vt:i4>
      </vt:variant>
      <vt:variant>
        <vt:lpwstr/>
      </vt:variant>
      <vt:variant>
        <vt:lpwstr>_Toc147820158</vt:lpwstr>
      </vt:variant>
      <vt:variant>
        <vt:i4>1966133</vt:i4>
      </vt:variant>
      <vt:variant>
        <vt:i4>284</vt:i4>
      </vt:variant>
      <vt:variant>
        <vt:i4>0</vt:i4>
      </vt:variant>
      <vt:variant>
        <vt:i4>5</vt:i4>
      </vt:variant>
      <vt:variant>
        <vt:lpwstr/>
      </vt:variant>
      <vt:variant>
        <vt:lpwstr>_Toc147820157</vt:lpwstr>
      </vt:variant>
      <vt:variant>
        <vt:i4>1966133</vt:i4>
      </vt:variant>
      <vt:variant>
        <vt:i4>278</vt:i4>
      </vt:variant>
      <vt:variant>
        <vt:i4>0</vt:i4>
      </vt:variant>
      <vt:variant>
        <vt:i4>5</vt:i4>
      </vt:variant>
      <vt:variant>
        <vt:lpwstr/>
      </vt:variant>
      <vt:variant>
        <vt:lpwstr>_Toc147820156</vt:lpwstr>
      </vt:variant>
      <vt:variant>
        <vt:i4>1966133</vt:i4>
      </vt:variant>
      <vt:variant>
        <vt:i4>272</vt:i4>
      </vt:variant>
      <vt:variant>
        <vt:i4>0</vt:i4>
      </vt:variant>
      <vt:variant>
        <vt:i4>5</vt:i4>
      </vt:variant>
      <vt:variant>
        <vt:lpwstr/>
      </vt:variant>
      <vt:variant>
        <vt:lpwstr>_Toc147820155</vt:lpwstr>
      </vt:variant>
      <vt:variant>
        <vt:i4>1966133</vt:i4>
      </vt:variant>
      <vt:variant>
        <vt:i4>266</vt:i4>
      </vt:variant>
      <vt:variant>
        <vt:i4>0</vt:i4>
      </vt:variant>
      <vt:variant>
        <vt:i4>5</vt:i4>
      </vt:variant>
      <vt:variant>
        <vt:lpwstr/>
      </vt:variant>
      <vt:variant>
        <vt:lpwstr>_Toc147820154</vt:lpwstr>
      </vt:variant>
      <vt:variant>
        <vt:i4>1966133</vt:i4>
      </vt:variant>
      <vt:variant>
        <vt:i4>260</vt:i4>
      </vt:variant>
      <vt:variant>
        <vt:i4>0</vt:i4>
      </vt:variant>
      <vt:variant>
        <vt:i4>5</vt:i4>
      </vt:variant>
      <vt:variant>
        <vt:lpwstr/>
      </vt:variant>
      <vt:variant>
        <vt:lpwstr>_Toc147820153</vt:lpwstr>
      </vt:variant>
      <vt:variant>
        <vt:i4>1966133</vt:i4>
      </vt:variant>
      <vt:variant>
        <vt:i4>254</vt:i4>
      </vt:variant>
      <vt:variant>
        <vt:i4>0</vt:i4>
      </vt:variant>
      <vt:variant>
        <vt:i4>5</vt:i4>
      </vt:variant>
      <vt:variant>
        <vt:lpwstr/>
      </vt:variant>
      <vt:variant>
        <vt:lpwstr>_Toc147820152</vt:lpwstr>
      </vt:variant>
      <vt:variant>
        <vt:i4>1966133</vt:i4>
      </vt:variant>
      <vt:variant>
        <vt:i4>248</vt:i4>
      </vt:variant>
      <vt:variant>
        <vt:i4>0</vt:i4>
      </vt:variant>
      <vt:variant>
        <vt:i4>5</vt:i4>
      </vt:variant>
      <vt:variant>
        <vt:lpwstr/>
      </vt:variant>
      <vt:variant>
        <vt:lpwstr>_Toc147820151</vt:lpwstr>
      </vt:variant>
      <vt:variant>
        <vt:i4>1966133</vt:i4>
      </vt:variant>
      <vt:variant>
        <vt:i4>242</vt:i4>
      </vt:variant>
      <vt:variant>
        <vt:i4>0</vt:i4>
      </vt:variant>
      <vt:variant>
        <vt:i4>5</vt:i4>
      </vt:variant>
      <vt:variant>
        <vt:lpwstr/>
      </vt:variant>
      <vt:variant>
        <vt:lpwstr>_Toc147820150</vt:lpwstr>
      </vt:variant>
      <vt:variant>
        <vt:i4>2031669</vt:i4>
      </vt:variant>
      <vt:variant>
        <vt:i4>236</vt:i4>
      </vt:variant>
      <vt:variant>
        <vt:i4>0</vt:i4>
      </vt:variant>
      <vt:variant>
        <vt:i4>5</vt:i4>
      </vt:variant>
      <vt:variant>
        <vt:lpwstr/>
      </vt:variant>
      <vt:variant>
        <vt:lpwstr>_Toc147820149</vt:lpwstr>
      </vt:variant>
      <vt:variant>
        <vt:i4>2031669</vt:i4>
      </vt:variant>
      <vt:variant>
        <vt:i4>230</vt:i4>
      </vt:variant>
      <vt:variant>
        <vt:i4>0</vt:i4>
      </vt:variant>
      <vt:variant>
        <vt:i4>5</vt:i4>
      </vt:variant>
      <vt:variant>
        <vt:lpwstr/>
      </vt:variant>
      <vt:variant>
        <vt:lpwstr>_Toc147820148</vt:lpwstr>
      </vt:variant>
      <vt:variant>
        <vt:i4>2031669</vt:i4>
      </vt:variant>
      <vt:variant>
        <vt:i4>224</vt:i4>
      </vt:variant>
      <vt:variant>
        <vt:i4>0</vt:i4>
      </vt:variant>
      <vt:variant>
        <vt:i4>5</vt:i4>
      </vt:variant>
      <vt:variant>
        <vt:lpwstr/>
      </vt:variant>
      <vt:variant>
        <vt:lpwstr>_Toc147820147</vt:lpwstr>
      </vt:variant>
      <vt:variant>
        <vt:i4>2031669</vt:i4>
      </vt:variant>
      <vt:variant>
        <vt:i4>218</vt:i4>
      </vt:variant>
      <vt:variant>
        <vt:i4>0</vt:i4>
      </vt:variant>
      <vt:variant>
        <vt:i4>5</vt:i4>
      </vt:variant>
      <vt:variant>
        <vt:lpwstr/>
      </vt:variant>
      <vt:variant>
        <vt:lpwstr>_Toc147820146</vt:lpwstr>
      </vt:variant>
      <vt:variant>
        <vt:i4>2031669</vt:i4>
      </vt:variant>
      <vt:variant>
        <vt:i4>212</vt:i4>
      </vt:variant>
      <vt:variant>
        <vt:i4>0</vt:i4>
      </vt:variant>
      <vt:variant>
        <vt:i4>5</vt:i4>
      </vt:variant>
      <vt:variant>
        <vt:lpwstr/>
      </vt:variant>
      <vt:variant>
        <vt:lpwstr>_Toc147820145</vt:lpwstr>
      </vt:variant>
      <vt:variant>
        <vt:i4>2031669</vt:i4>
      </vt:variant>
      <vt:variant>
        <vt:i4>206</vt:i4>
      </vt:variant>
      <vt:variant>
        <vt:i4>0</vt:i4>
      </vt:variant>
      <vt:variant>
        <vt:i4>5</vt:i4>
      </vt:variant>
      <vt:variant>
        <vt:lpwstr/>
      </vt:variant>
      <vt:variant>
        <vt:lpwstr>_Toc147820144</vt:lpwstr>
      </vt:variant>
      <vt:variant>
        <vt:i4>2031669</vt:i4>
      </vt:variant>
      <vt:variant>
        <vt:i4>200</vt:i4>
      </vt:variant>
      <vt:variant>
        <vt:i4>0</vt:i4>
      </vt:variant>
      <vt:variant>
        <vt:i4>5</vt:i4>
      </vt:variant>
      <vt:variant>
        <vt:lpwstr/>
      </vt:variant>
      <vt:variant>
        <vt:lpwstr>_Toc147820143</vt:lpwstr>
      </vt:variant>
      <vt:variant>
        <vt:i4>2031669</vt:i4>
      </vt:variant>
      <vt:variant>
        <vt:i4>194</vt:i4>
      </vt:variant>
      <vt:variant>
        <vt:i4>0</vt:i4>
      </vt:variant>
      <vt:variant>
        <vt:i4>5</vt:i4>
      </vt:variant>
      <vt:variant>
        <vt:lpwstr/>
      </vt:variant>
      <vt:variant>
        <vt:lpwstr>_Toc147820142</vt:lpwstr>
      </vt:variant>
      <vt:variant>
        <vt:i4>2031669</vt:i4>
      </vt:variant>
      <vt:variant>
        <vt:i4>188</vt:i4>
      </vt:variant>
      <vt:variant>
        <vt:i4>0</vt:i4>
      </vt:variant>
      <vt:variant>
        <vt:i4>5</vt:i4>
      </vt:variant>
      <vt:variant>
        <vt:lpwstr/>
      </vt:variant>
      <vt:variant>
        <vt:lpwstr>_Toc147820141</vt:lpwstr>
      </vt:variant>
      <vt:variant>
        <vt:i4>2031669</vt:i4>
      </vt:variant>
      <vt:variant>
        <vt:i4>182</vt:i4>
      </vt:variant>
      <vt:variant>
        <vt:i4>0</vt:i4>
      </vt:variant>
      <vt:variant>
        <vt:i4>5</vt:i4>
      </vt:variant>
      <vt:variant>
        <vt:lpwstr/>
      </vt:variant>
      <vt:variant>
        <vt:lpwstr>_Toc147820140</vt:lpwstr>
      </vt:variant>
      <vt:variant>
        <vt:i4>1572917</vt:i4>
      </vt:variant>
      <vt:variant>
        <vt:i4>176</vt:i4>
      </vt:variant>
      <vt:variant>
        <vt:i4>0</vt:i4>
      </vt:variant>
      <vt:variant>
        <vt:i4>5</vt:i4>
      </vt:variant>
      <vt:variant>
        <vt:lpwstr/>
      </vt:variant>
      <vt:variant>
        <vt:lpwstr>_Toc147820139</vt:lpwstr>
      </vt:variant>
      <vt:variant>
        <vt:i4>1572917</vt:i4>
      </vt:variant>
      <vt:variant>
        <vt:i4>170</vt:i4>
      </vt:variant>
      <vt:variant>
        <vt:i4>0</vt:i4>
      </vt:variant>
      <vt:variant>
        <vt:i4>5</vt:i4>
      </vt:variant>
      <vt:variant>
        <vt:lpwstr/>
      </vt:variant>
      <vt:variant>
        <vt:lpwstr>_Toc147820138</vt:lpwstr>
      </vt:variant>
      <vt:variant>
        <vt:i4>1572917</vt:i4>
      </vt:variant>
      <vt:variant>
        <vt:i4>164</vt:i4>
      </vt:variant>
      <vt:variant>
        <vt:i4>0</vt:i4>
      </vt:variant>
      <vt:variant>
        <vt:i4>5</vt:i4>
      </vt:variant>
      <vt:variant>
        <vt:lpwstr/>
      </vt:variant>
      <vt:variant>
        <vt:lpwstr>_Toc147820137</vt:lpwstr>
      </vt:variant>
      <vt:variant>
        <vt:i4>1572917</vt:i4>
      </vt:variant>
      <vt:variant>
        <vt:i4>158</vt:i4>
      </vt:variant>
      <vt:variant>
        <vt:i4>0</vt:i4>
      </vt:variant>
      <vt:variant>
        <vt:i4>5</vt:i4>
      </vt:variant>
      <vt:variant>
        <vt:lpwstr/>
      </vt:variant>
      <vt:variant>
        <vt:lpwstr>_Toc147820136</vt:lpwstr>
      </vt:variant>
      <vt:variant>
        <vt:i4>1572917</vt:i4>
      </vt:variant>
      <vt:variant>
        <vt:i4>152</vt:i4>
      </vt:variant>
      <vt:variant>
        <vt:i4>0</vt:i4>
      </vt:variant>
      <vt:variant>
        <vt:i4>5</vt:i4>
      </vt:variant>
      <vt:variant>
        <vt:lpwstr/>
      </vt:variant>
      <vt:variant>
        <vt:lpwstr>_Toc147820135</vt:lpwstr>
      </vt:variant>
      <vt:variant>
        <vt:i4>1572917</vt:i4>
      </vt:variant>
      <vt:variant>
        <vt:i4>146</vt:i4>
      </vt:variant>
      <vt:variant>
        <vt:i4>0</vt:i4>
      </vt:variant>
      <vt:variant>
        <vt:i4>5</vt:i4>
      </vt:variant>
      <vt:variant>
        <vt:lpwstr/>
      </vt:variant>
      <vt:variant>
        <vt:lpwstr>_Toc147820134</vt:lpwstr>
      </vt:variant>
      <vt:variant>
        <vt:i4>1572917</vt:i4>
      </vt:variant>
      <vt:variant>
        <vt:i4>140</vt:i4>
      </vt:variant>
      <vt:variant>
        <vt:i4>0</vt:i4>
      </vt:variant>
      <vt:variant>
        <vt:i4>5</vt:i4>
      </vt:variant>
      <vt:variant>
        <vt:lpwstr/>
      </vt:variant>
      <vt:variant>
        <vt:lpwstr>_Toc147820133</vt:lpwstr>
      </vt:variant>
      <vt:variant>
        <vt:i4>1572917</vt:i4>
      </vt:variant>
      <vt:variant>
        <vt:i4>134</vt:i4>
      </vt:variant>
      <vt:variant>
        <vt:i4>0</vt:i4>
      </vt:variant>
      <vt:variant>
        <vt:i4>5</vt:i4>
      </vt:variant>
      <vt:variant>
        <vt:lpwstr/>
      </vt:variant>
      <vt:variant>
        <vt:lpwstr>_Toc147820132</vt:lpwstr>
      </vt:variant>
      <vt:variant>
        <vt:i4>1572917</vt:i4>
      </vt:variant>
      <vt:variant>
        <vt:i4>128</vt:i4>
      </vt:variant>
      <vt:variant>
        <vt:i4>0</vt:i4>
      </vt:variant>
      <vt:variant>
        <vt:i4>5</vt:i4>
      </vt:variant>
      <vt:variant>
        <vt:lpwstr/>
      </vt:variant>
      <vt:variant>
        <vt:lpwstr>_Toc147820131</vt:lpwstr>
      </vt:variant>
      <vt:variant>
        <vt:i4>1572917</vt:i4>
      </vt:variant>
      <vt:variant>
        <vt:i4>122</vt:i4>
      </vt:variant>
      <vt:variant>
        <vt:i4>0</vt:i4>
      </vt:variant>
      <vt:variant>
        <vt:i4>5</vt:i4>
      </vt:variant>
      <vt:variant>
        <vt:lpwstr/>
      </vt:variant>
      <vt:variant>
        <vt:lpwstr>_Toc147820130</vt:lpwstr>
      </vt:variant>
      <vt:variant>
        <vt:i4>1638453</vt:i4>
      </vt:variant>
      <vt:variant>
        <vt:i4>116</vt:i4>
      </vt:variant>
      <vt:variant>
        <vt:i4>0</vt:i4>
      </vt:variant>
      <vt:variant>
        <vt:i4>5</vt:i4>
      </vt:variant>
      <vt:variant>
        <vt:lpwstr/>
      </vt:variant>
      <vt:variant>
        <vt:lpwstr>_Toc147820129</vt:lpwstr>
      </vt:variant>
      <vt:variant>
        <vt:i4>1638453</vt:i4>
      </vt:variant>
      <vt:variant>
        <vt:i4>110</vt:i4>
      </vt:variant>
      <vt:variant>
        <vt:i4>0</vt:i4>
      </vt:variant>
      <vt:variant>
        <vt:i4>5</vt:i4>
      </vt:variant>
      <vt:variant>
        <vt:lpwstr/>
      </vt:variant>
      <vt:variant>
        <vt:lpwstr>_Toc147820128</vt:lpwstr>
      </vt:variant>
      <vt:variant>
        <vt:i4>1638453</vt:i4>
      </vt:variant>
      <vt:variant>
        <vt:i4>104</vt:i4>
      </vt:variant>
      <vt:variant>
        <vt:i4>0</vt:i4>
      </vt:variant>
      <vt:variant>
        <vt:i4>5</vt:i4>
      </vt:variant>
      <vt:variant>
        <vt:lpwstr/>
      </vt:variant>
      <vt:variant>
        <vt:lpwstr>_Toc147820127</vt:lpwstr>
      </vt:variant>
      <vt:variant>
        <vt:i4>1638453</vt:i4>
      </vt:variant>
      <vt:variant>
        <vt:i4>98</vt:i4>
      </vt:variant>
      <vt:variant>
        <vt:i4>0</vt:i4>
      </vt:variant>
      <vt:variant>
        <vt:i4>5</vt:i4>
      </vt:variant>
      <vt:variant>
        <vt:lpwstr/>
      </vt:variant>
      <vt:variant>
        <vt:lpwstr>_Toc147820126</vt:lpwstr>
      </vt:variant>
      <vt:variant>
        <vt:i4>1638453</vt:i4>
      </vt:variant>
      <vt:variant>
        <vt:i4>92</vt:i4>
      </vt:variant>
      <vt:variant>
        <vt:i4>0</vt:i4>
      </vt:variant>
      <vt:variant>
        <vt:i4>5</vt:i4>
      </vt:variant>
      <vt:variant>
        <vt:lpwstr/>
      </vt:variant>
      <vt:variant>
        <vt:lpwstr>_Toc147820125</vt:lpwstr>
      </vt:variant>
      <vt:variant>
        <vt:i4>1638453</vt:i4>
      </vt:variant>
      <vt:variant>
        <vt:i4>86</vt:i4>
      </vt:variant>
      <vt:variant>
        <vt:i4>0</vt:i4>
      </vt:variant>
      <vt:variant>
        <vt:i4>5</vt:i4>
      </vt:variant>
      <vt:variant>
        <vt:lpwstr/>
      </vt:variant>
      <vt:variant>
        <vt:lpwstr>_Toc147820124</vt:lpwstr>
      </vt:variant>
      <vt:variant>
        <vt:i4>1638453</vt:i4>
      </vt:variant>
      <vt:variant>
        <vt:i4>80</vt:i4>
      </vt:variant>
      <vt:variant>
        <vt:i4>0</vt:i4>
      </vt:variant>
      <vt:variant>
        <vt:i4>5</vt:i4>
      </vt:variant>
      <vt:variant>
        <vt:lpwstr/>
      </vt:variant>
      <vt:variant>
        <vt:lpwstr>_Toc147820123</vt:lpwstr>
      </vt:variant>
      <vt:variant>
        <vt:i4>1638453</vt:i4>
      </vt:variant>
      <vt:variant>
        <vt:i4>74</vt:i4>
      </vt:variant>
      <vt:variant>
        <vt:i4>0</vt:i4>
      </vt:variant>
      <vt:variant>
        <vt:i4>5</vt:i4>
      </vt:variant>
      <vt:variant>
        <vt:lpwstr/>
      </vt:variant>
      <vt:variant>
        <vt:lpwstr>_Toc147820122</vt:lpwstr>
      </vt:variant>
      <vt:variant>
        <vt:i4>1638453</vt:i4>
      </vt:variant>
      <vt:variant>
        <vt:i4>68</vt:i4>
      </vt:variant>
      <vt:variant>
        <vt:i4>0</vt:i4>
      </vt:variant>
      <vt:variant>
        <vt:i4>5</vt:i4>
      </vt:variant>
      <vt:variant>
        <vt:lpwstr/>
      </vt:variant>
      <vt:variant>
        <vt:lpwstr>_Toc147820121</vt:lpwstr>
      </vt:variant>
      <vt:variant>
        <vt:i4>1638453</vt:i4>
      </vt:variant>
      <vt:variant>
        <vt:i4>62</vt:i4>
      </vt:variant>
      <vt:variant>
        <vt:i4>0</vt:i4>
      </vt:variant>
      <vt:variant>
        <vt:i4>5</vt:i4>
      </vt:variant>
      <vt:variant>
        <vt:lpwstr/>
      </vt:variant>
      <vt:variant>
        <vt:lpwstr>_Toc147820120</vt:lpwstr>
      </vt:variant>
      <vt:variant>
        <vt:i4>1703989</vt:i4>
      </vt:variant>
      <vt:variant>
        <vt:i4>56</vt:i4>
      </vt:variant>
      <vt:variant>
        <vt:i4>0</vt:i4>
      </vt:variant>
      <vt:variant>
        <vt:i4>5</vt:i4>
      </vt:variant>
      <vt:variant>
        <vt:lpwstr/>
      </vt:variant>
      <vt:variant>
        <vt:lpwstr>_Toc147820119</vt:lpwstr>
      </vt:variant>
      <vt:variant>
        <vt:i4>1703989</vt:i4>
      </vt:variant>
      <vt:variant>
        <vt:i4>50</vt:i4>
      </vt:variant>
      <vt:variant>
        <vt:i4>0</vt:i4>
      </vt:variant>
      <vt:variant>
        <vt:i4>5</vt:i4>
      </vt:variant>
      <vt:variant>
        <vt:lpwstr/>
      </vt:variant>
      <vt:variant>
        <vt:lpwstr>_Toc147820118</vt:lpwstr>
      </vt:variant>
      <vt:variant>
        <vt:i4>1703989</vt:i4>
      </vt:variant>
      <vt:variant>
        <vt:i4>44</vt:i4>
      </vt:variant>
      <vt:variant>
        <vt:i4>0</vt:i4>
      </vt:variant>
      <vt:variant>
        <vt:i4>5</vt:i4>
      </vt:variant>
      <vt:variant>
        <vt:lpwstr/>
      </vt:variant>
      <vt:variant>
        <vt:lpwstr>_Toc147820117</vt:lpwstr>
      </vt:variant>
      <vt:variant>
        <vt:i4>1703989</vt:i4>
      </vt:variant>
      <vt:variant>
        <vt:i4>38</vt:i4>
      </vt:variant>
      <vt:variant>
        <vt:i4>0</vt:i4>
      </vt:variant>
      <vt:variant>
        <vt:i4>5</vt:i4>
      </vt:variant>
      <vt:variant>
        <vt:lpwstr/>
      </vt:variant>
      <vt:variant>
        <vt:lpwstr>_Toc147820116</vt:lpwstr>
      </vt:variant>
      <vt:variant>
        <vt:i4>1703989</vt:i4>
      </vt:variant>
      <vt:variant>
        <vt:i4>32</vt:i4>
      </vt:variant>
      <vt:variant>
        <vt:i4>0</vt:i4>
      </vt:variant>
      <vt:variant>
        <vt:i4>5</vt:i4>
      </vt:variant>
      <vt:variant>
        <vt:lpwstr/>
      </vt:variant>
      <vt:variant>
        <vt:lpwstr>_Toc147820115</vt:lpwstr>
      </vt:variant>
      <vt:variant>
        <vt:i4>1703989</vt:i4>
      </vt:variant>
      <vt:variant>
        <vt:i4>26</vt:i4>
      </vt:variant>
      <vt:variant>
        <vt:i4>0</vt:i4>
      </vt:variant>
      <vt:variant>
        <vt:i4>5</vt:i4>
      </vt:variant>
      <vt:variant>
        <vt:lpwstr/>
      </vt:variant>
      <vt:variant>
        <vt:lpwstr>_Toc147820114</vt:lpwstr>
      </vt:variant>
      <vt:variant>
        <vt:i4>1703989</vt:i4>
      </vt:variant>
      <vt:variant>
        <vt:i4>20</vt:i4>
      </vt:variant>
      <vt:variant>
        <vt:i4>0</vt:i4>
      </vt:variant>
      <vt:variant>
        <vt:i4>5</vt:i4>
      </vt:variant>
      <vt:variant>
        <vt:lpwstr/>
      </vt:variant>
      <vt:variant>
        <vt:lpwstr>_Toc147820113</vt:lpwstr>
      </vt:variant>
      <vt:variant>
        <vt:i4>1703989</vt:i4>
      </vt:variant>
      <vt:variant>
        <vt:i4>14</vt:i4>
      </vt:variant>
      <vt:variant>
        <vt:i4>0</vt:i4>
      </vt:variant>
      <vt:variant>
        <vt:i4>5</vt:i4>
      </vt:variant>
      <vt:variant>
        <vt:lpwstr/>
      </vt:variant>
      <vt:variant>
        <vt:lpwstr>_Toc147820112</vt:lpwstr>
      </vt:variant>
      <vt:variant>
        <vt:i4>1703989</vt:i4>
      </vt:variant>
      <vt:variant>
        <vt:i4>8</vt:i4>
      </vt:variant>
      <vt:variant>
        <vt:i4>0</vt:i4>
      </vt:variant>
      <vt:variant>
        <vt:i4>5</vt:i4>
      </vt:variant>
      <vt:variant>
        <vt:lpwstr/>
      </vt:variant>
      <vt:variant>
        <vt:lpwstr>_Toc147820111</vt:lpwstr>
      </vt:variant>
      <vt:variant>
        <vt:i4>1703989</vt:i4>
      </vt:variant>
      <vt:variant>
        <vt:i4>2</vt:i4>
      </vt:variant>
      <vt:variant>
        <vt:i4>0</vt:i4>
      </vt:variant>
      <vt:variant>
        <vt:i4>5</vt:i4>
      </vt:variant>
      <vt:variant>
        <vt:lpwstr/>
      </vt:variant>
      <vt:variant>
        <vt:lpwstr>_Toc147820110</vt:lpwstr>
      </vt:variant>
      <vt:variant>
        <vt:i4>1114193</vt:i4>
      </vt:variant>
      <vt:variant>
        <vt:i4>3</vt:i4>
      </vt:variant>
      <vt:variant>
        <vt:i4>0</vt:i4>
      </vt:variant>
      <vt:variant>
        <vt:i4>5</vt:i4>
      </vt:variant>
      <vt:variant>
        <vt:lpwstr>http://www.regeringen.ax/</vt:lpwstr>
      </vt:variant>
      <vt:variant>
        <vt:lpwstr/>
      </vt:variant>
      <vt:variant>
        <vt:i4>4849789</vt:i4>
      </vt:variant>
      <vt:variant>
        <vt:i4>0</vt:i4>
      </vt:variant>
      <vt:variant>
        <vt:i4>0</vt:i4>
      </vt:variant>
      <vt:variant>
        <vt:i4>5</vt:i4>
      </vt:variant>
      <vt:variant>
        <vt:lpwstr>mailto:registrator@regeringen.ax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 för hållbart byggande 
.</dc:title>
  <dc:subject/>
  <dc:creator>Microsoft-konto</dc:creator>
  <cp:keywords/>
  <dc:description/>
  <cp:lastModifiedBy>Peter Gerkman</cp:lastModifiedBy>
  <cp:revision>2</cp:revision>
  <cp:lastPrinted>2024-12-05T08:37:00Z</cp:lastPrinted>
  <dcterms:created xsi:type="dcterms:W3CDTF">2024-12-05T10:35:00Z</dcterms:created>
  <dcterms:modified xsi:type="dcterms:W3CDTF">2024-12-05T10:35:00Z</dcterms:modified>
  <cp:category>2024/4056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0x010100C9C1C88C174156429EFF0AC740013642</vt:lpwstr>
  </property>
</Properties>
</file>