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480D6" w14:textId="657FB79B" w:rsidR="00E84969" w:rsidRDefault="00E84969" w:rsidP="00361730">
      <w:pPr>
        <w:pStyle w:val="Frsttsblad-Logotyp"/>
        <w:jc w:val="left"/>
        <w:rPr>
          <w:rFonts w:cs="Open Sans Condensed Light"/>
        </w:rPr>
      </w:pPr>
    </w:p>
    <w:sdt>
      <w:sdtPr>
        <w:rPr>
          <w:rFonts w:cs="Open Sans Condensed Light"/>
        </w:rPr>
        <w:id w:val="-172888001"/>
        <w:docPartObj>
          <w:docPartGallery w:val="Cover Pages"/>
          <w:docPartUnique/>
        </w:docPartObj>
      </w:sdtPr>
      <w:sdtEndPr>
        <w:rPr>
          <w:rFonts w:cs="Open Sans"/>
          <w:highlight w:val="yellow"/>
        </w:rPr>
      </w:sdtEndPr>
      <w:sdtContent>
        <w:p w14:paraId="526342A9" w14:textId="055B5124" w:rsidR="009E7FE7" w:rsidRDefault="009E7FE7">
          <w:pPr>
            <w:pStyle w:val="Frsttsblad-Logotyp"/>
          </w:pPr>
          <w:r>
            <w:rPr>
              <w:noProof/>
            </w:rPr>
            <w:drawing>
              <wp:inline distT="0" distB="0" distL="0" distR="0" wp14:anchorId="01653B5F" wp14:editId="23A35B18">
                <wp:extent cx="2340000" cy="612000"/>
                <wp:effectExtent l="0" t="0" r="3175" b="0"/>
                <wp:docPr id="9" name="Bildobjekt 9" descr="Ålands landskapsregering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ands-landskapsregering-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000" cy="612000"/>
                        </a:xfrm>
                        <a:prstGeom prst="rect">
                          <a:avLst/>
                        </a:prstGeom>
                      </pic:spPr>
                    </pic:pic>
                  </a:graphicData>
                </a:graphic>
              </wp:inline>
            </w:drawing>
          </w:r>
        </w:p>
        <w:sdt>
          <w:sdtPr>
            <w:rPr>
              <w:noProof/>
            </w:rPr>
            <w:id w:val="-1868821454"/>
            <w:picture/>
          </w:sdtPr>
          <w:sdtEndPr/>
          <w:sdtContent>
            <w:p w14:paraId="45013758" w14:textId="77777777" w:rsidR="009E7FE7" w:rsidRDefault="009E7FE7">
              <w:pPr>
                <w:pStyle w:val="Frsttsblad-Bildruta"/>
              </w:pPr>
              <w:r w:rsidRPr="004C109B">
                <w:rPr>
                  <w:noProof/>
                </w:rPr>
                <w:drawing>
                  <wp:inline distT="0" distB="0" distL="0" distR="0" wp14:anchorId="4CEA684F" wp14:editId="7E32D6EF">
                    <wp:extent cx="7020000" cy="4680000"/>
                    <wp:effectExtent l="0" t="0" r="9525"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4"/>
                            <pic:cNvPicPr>
                              <a:picLocks noChangeAspect="1" noChangeArrowheads="1"/>
                            </pic:cNvPicPr>
                          </pic:nvPicPr>
                          <pic:blipFill>
                            <a:blip r:embed="rId13"/>
                            <a:stretch>
                              <a:fillRect/>
                            </a:stretch>
                          </pic:blipFill>
                          <pic:spPr bwMode="auto">
                            <a:xfrm>
                              <a:off x="0" y="0"/>
                              <a:ext cx="7020000" cy="4680000"/>
                            </a:xfrm>
                            <a:prstGeom prst="rect">
                              <a:avLst/>
                            </a:prstGeom>
                            <a:noFill/>
                            <a:ln>
                              <a:noFill/>
                            </a:ln>
                          </pic:spPr>
                        </pic:pic>
                      </a:graphicData>
                    </a:graphic>
                  </wp:inline>
                </w:drawing>
              </w:r>
            </w:p>
          </w:sdtContent>
        </w:sdt>
        <w:p w14:paraId="5AB4FEAA" w14:textId="77777777" w:rsidR="009E7FE7" w:rsidRPr="00C04A94" w:rsidRDefault="009E7FE7">
          <w:pPr>
            <w:pStyle w:val="Frsttsblad-Titelrutamedbild"/>
          </w:pPr>
          <w:r>
            <w:rPr>
              <w:noProof/>
            </w:rPr>
            <mc:AlternateContent>
              <mc:Choice Requires="wps">
                <w:drawing>
                  <wp:inline distT="0" distB="0" distL="0" distR="0" wp14:anchorId="2753B02F" wp14:editId="61F5C4B3">
                    <wp:extent cx="6768000" cy="1866900"/>
                    <wp:effectExtent l="0" t="0" r="0" b="0"/>
                    <wp:docPr id="7" name="Rektangel 7" descr="Innehåller tabell med Titel och undertitel"/>
                    <wp:cNvGraphicFramePr/>
                    <a:graphic xmlns:a="http://schemas.openxmlformats.org/drawingml/2006/main">
                      <a:graphicData uri="http://schemas.microsoft.com/office/word/2010/wordprocessingShape">
                        <wps:wsp>
                          <wps:cNvSpPr/>
                          <wps:spPr>
                            <a:xfrm>
                              <a:off x="0" y="0"/>
                              <a:ext cx="6768000" cy="1866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rutnt"/>
                                  <w:tblW w:w="9184" w:type="dxa"/>
                                  <w:tblBorders>
                                    <w:top w:val="none" w:sz="0" w:space="0" w:color="auto"/>
                                    <w:left w:val="none" w:sz="0" w:space="0" w:color="auto"/>
                                    <w:bottom w:val="single" w:sz="8" w:space="0" w:color="0064AE"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itel och undertitel ligger i tabellens kolumn 2"/>
                                </w:tblPr>
                                <w:tblGrid>
                                  <w:gridCol w:w="680"/>
                                  <w:gridCol w:w="8504"/>
                                </w:tblGrid>
                                <w:tr w:rsidR="009E7FE7" w14:paraId="0B0249C1" w14:textId="77777777">
                                  <w:tc>
                                    <w:tcPr>
                                      <w:tcW w:w="680" w:type="dxa"/>
                                      <w:tcBorders>
                                        <w:bottom w:val="nil"/>
                                      </w:tcBorders>
                                      <w:shd w:val="clear" w:color="auto" w:fill="FFD300"/>
                                      <w:tcMar>
                                        <w:top w:w="0" w:type="dxa"/>
                                        <w:left w:w="0" w:type="dxa"/>
                                        <w:bottom w:w="0" w:type="dxa"/>
                                        <w:right w:w="0" w:type="dxa"/>
                                      </w:tcMar>
                                    </w:tcPr>
                                    <w:p w14:paraId="3DA6655B" w14:textId="77777777" w:rsidR="009E7FE7" w:rsidRPr="00A0729F" w:rsidRDefault="009E7FE7"/>
                                  </w:tc>
                                  <w:tc>
                                    <w:tcPr>
                                      <w:tcW w:w="8504" w:type="dxa"/>
                                      <w:tcBorders>
                                        <w:bottom w:val="nil"/>
                                      </w:tcBorders>
                                      <w:shd w:val="clear" w:color="auto" w:fill="auto"/>
                                      <w:tcMar>
                                        <w:top w:w="0" w:type="dxa"/>
                                        <w:left w:w="567" w:type="dxa"/>
                                        <w:bottom w:w="0" w:type="dxa"/>
                                        <w:right w:w="28" w:type="dxa"/>
                                      </w:tcMar>
                                    </w:tcPr>
                                    <w:p w14:paraId="338B1DF0" w14:textId="24B9CBAA" w:rsidR="009E7FE7" w:rsidRPr="00D93059" w:rsidRDefault="00C42369">
                                      <w:pPr>
                                        <w:pStyle w:val="Dokumenttitel"/>
                                      </w:pPr>
                                      <w:sdt>
                                        <w:sdtPr>
                                          <w:rPr>
                                            <w:rStyle w:val="DokumenttitelChar"/>
                                            <w:bCs/>
                                          </w:rPr>
                                          <w:alias w:val="Dokumenttitel"/>
                                          <w:tag w:val=""/>
                                          <w:id w:val="682789642"/>
                                          <w:dataBinding w:prefixMappings="xmlns:ns0='http://purl.org/dc/elements/1.1/' xmlns:ns1='http://schemas.openxmlformats.org/package/2006/metadata/core-properties' " w:xpath="/ns1:coreProperties[1]/ns0:title[1]" w:storeItemID="{6C3C8BC8-F283-45AE-878A-BAB7291924A1}"/>
                                          <w:text w:multiLine="1"/>
                                        </w:sdtPr>
                                        <w:sdtEndPr>
                                          <w:rPr>
                                            <w:rStyle w:val="DokumenttitelChar"/>
                                          </w:rPr>
                                        </w:sdtEndPr>
                                        <w:sdtContent>
                                          <w:r w:rsidR="00AD5897">
                                            <w:rPr>
                                              <w:rStyle w:val="DokumenttitelChar"/>
                                            </w:rPr>
                                            <w:t>Vår demokrati</w:t>
                                          </w:r>
                                        </w:sdtContent>
                                      </w:sdt>
                                    </w:p>
                                    <w:sdt>
                                      <w:sdtPr>
                                        <w:alias w:val="Undertitel"/>
                                        <w:tag w:val=""/>
                                        <w:id w:val="1785068764"/>
                                        <w:dataBinding w:prefixMappings="xmlns:ns0='http://purl.org/dc/elements/1.1/' xmlns:ns1='http://schemas.openxmlformats.org/package/2006/metadata/core-properties' " w:xpath="/ns1:coreProperties[1]/ns0:subject[1]" w:storeItemID="{6C3C8BC8-F283-45AE-878A-BAB7291924A1}"/>
                                        <w:text w:multiLine="1"/>
                                      </w:sdtPr>
                                      <w:sdtEndPr/>
                                      <w:sdtContent>
                                        <w:p w14:paraId="7B085DC5" w14:textId="5F465301" w:rsidR="009E7FE7" w:rsidRPr="00073F0E" w:rsidRDefault="00AD5897">
                                          <w:pPr>
                                            <w:pStyle w:val="Undertitel"/>
                                          </w:pPr>
                                          <w:r>
                                            <w:t>Landskapsregeringens demokrati</w:t>
                                          </w:r>
                                          <w:r w:rsidR="00AB4143">
                                            <w:t xml:space="preserve">strategi för </w:t>
                                          </w:r>
                                          <w:r w:rsidR="003F0AF5">
                                            <w:t>202</w:t>
                                          </w:r>
                                          <w:r w:rsidR="0054221B">
                                            <w:t>5</w:t>
                                          </w:r>
                                          <w:r w:rsidR="003F0AF5">
                                            <w:t>–203</w:t>
                                          </w:r>
                                          <w:r w:rsidR="00395DEE">
                                            <w:t>1</w:t>
                                          </w:r>
                                        </w:p>
                                      </w:sdtContent>
                                    </w:sdt>
                                  </w:tc>
                                </w:tr>
                              </w:tbl>
                              <w:p w14:paraId="71D415E6" w14:textId="77777777" w:rsidR="009E7FE7" w:rsidRDefault="009E7FE7">
                                <w:pPr>
                                  <w:pStyle w:val="Frsttsblad-Titelrutautanbild"/>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rect w14:anchorId="2753B02F" id="Rektangel 7" o:spid="_x0000_s1026" alt="Innehåller tabell med Titel och undertitel" style="width:532.9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" filled="f" stroked="f" strokeweight="1pt">
                    <v:textbox inset="0">
                      <w:txbxContent>
                        <w:tbl>
                          <w:tblPr>
                            <w:tblStyle w:val="Tabellrutnt"/>
                            <w:tblW w:w="9184" w:type="dxa"/>
                            <w:tblBorders>
                              <w:top w:val="none" w:sz="0" w:space="0" w:color="auto"/>
                              <w:left w:val="none" w:sz="0" w:space="0" w:color="auto"/>
                              <w:bottom w:val="single" w:sz="8" w:space="0" w:color="0064AE"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itel och undertitel ligger i tabellens kolumn 2"/>
                          </w:tblPr>
                          <w:tblGrid>
                            <w:gridCol w:w="680"/>
                            <w:gridCol w:w="8504"/>
                          </w:tblGrid>
                          <w:tr w:rsidR="009E7FE7" w14:paraId="0B0249C1" w14:textId="77777777">
                            <w:tc>
                              <w:tcPr>
                                <w:tcW w:w="680" w:type="dxa"/>
                                <w:tcBorders>
                                  <w:bottom w:val="nil"/>
                                </w:tcBorders>
                                <w:shd w:val="clear" w:color="auto" w:fill="FFD300"/>
                                <w:tcMar>
                                  <w:top w:w="0" w:type="dxa"/>
                                  <w:left w:w="0" w:type="dxa"/>
                                  <w:bottom w:w="0" w:type="dxa"/>
                                  <w:right w:w="0" w:type="dxa"/>
                                </w:tcMar>
                              </w:tcPr>
                              <w:p w14:paraId="3DA6655B" w14:textId="77777777" w:rsidR="009E7FE7" w:rsidRPr="00A0729F" w:rsidRDefault="009E7FE7"/>
                            </w:tc>
                            <w:tc>
                              <w:tcPr>
                                <w:tcW w:w="8504" w:type="dxa"/>
                                <w:tcBorders>
                                  <w:bottom w:val="nil"/>
                                </w:tcBorders>
                                <w:shd w:val="clear" w:color="auto" w:fill="auto"/>
                                <w:tcMar>
                                  <w:top w:w="0" w:type="dxa"/>
                                  <w:left w:w="567" w:type="dxa"/>
                                  <w:bottom w:w="0" w:type="dxa"/>
                                  <w:right w:w="28" w:type="dxa"/>
                                </w:tcMar>
                              </w:tcPr>
                              <w:p w14:paraId="338B1DF0" w14:textId="24B9CBAA" w:rsidR="009E7FE7" w:rsidRPr="00D93059" w:rsidRDefault="00C42369">
                                <w:pPr>
                                  <w:pStyle w:val="Dokumenttitel"/>
                                </w:pPr>
                                <w:sdt>
                                  <w:sdtPr>
                                    <w:rPr>
                                      <w:rStyle w:val="DokumenttitelChar"/>
                                      <w:bCs/>
                                    </w:rPr>
                                    <w:alias w:val="Dokumenttitel"/>
                                    <w:tag w:val=""/>
                                    <w:id w:val="682789642"/>
                                    <w:dataBinding w:prefixMappings="xmlns:ns0='http://purl.org/dc/elements/1.1/' xmlns:ns1='http://schemas.openxmlformats.org/package/2006/metadata/core-properties' " w:xpath="/ns1:coreProperties[1]/ns0:title[1]" w:storeItemID="{6C3C8BC8-F283-45AE-878A-BAB7291924A1}"/>
                                    <w:text w:multiLine="1"/>
                                  </w:sdtPr>
                                  <w:sdtEndPr>
                                    <w:rPr>
                                      <w:rStyle w:val="DokumenttitelChar"/>
                                    </w:rPr>
                                  </w:sdtEndPr>
                                  <w:sdtContent>
                                    <w:r w:rsidR="00AD5897">
                                      <w:rPr>
                                        <w:rStyle w:val="DokumenttitelChar"/>
                                      </w:rPr>
                                      <w:t>Vår demokrati</w:t>
                                    </w:r>
                                  </w:sdtContent>
                                </w:sdt>
                              </w:p>
                              <w:sdt>
                                <w:sdtPr>
                                  <w:alias w:val="Undertitel"/>
                                  <w:tag w:val=""/>
                                  <w:id w:val="1785068764"/>
                                  <w:dataBinding w:prefixMappings="xmlns:ns0='http://purl.org/dc/elements/1.1/' xmlns:ns1='http://schemas.openxmlformats.org/package/2006/metadata/core-properties' " w:xpath="/ns1:coreProperties[1]/ns0:subject[1]" w:storeItemID="{6C3C8BC8-F283-45AE-878A-BAB7291924A1}"/>
                                  <w:text w:multiLine="1"/>
                                </w:sdtPr>
                                <w:sdtEndPr/>
                                <w:sdtContent>
                                  <w:p w14:paraId="7B085DC5" w14:textId="5F465301" w:rsidR="009E7FE7" w:rsidRPr="00073F0E" w:rsidRDefault="00AD5897">
                                    <w:pPr>
                                      <w:pStyle w:val="Undertitel"/>
                                    </w:pPr>
                                    <w:r>
                                      <w:t>Landskapsregeringens demokrati</w:t>
                                    </w:r>
                                    <w:r w:rsidR="00AB4143">
                                      <w:t xml:space="preserve">strategi för </w:t>
                                    </w:r>
                                    <w:r w:rsidR="003F0AF5">
                                      <w:t>202</w:t>
                                    </w:r>
                                    <w:r w:rsidR="0054221B">
                                      <w:t>5</w:t>
                                    </w:r>
                                    <w:r w:rsidR="003F0AF5">
                                      <w:t>–203</w:t>
                                    </w:r>
                                    <w:r w:rsidR="00395DEE">
                                      <w:t>1</w:t>
                                    </w:r>
                                  </w:p>
                                </w:sdtContent>
                              </w:sdt>
                            </w:tc>
                          </w:tr>
                        </w:tbl>
                        <w:p w14:paraId="71D415E6" w14:textId="77777777" w:rsidR="009E7FE7" w:rsidRDefault="009E7FE7">
                          <w:pPr>
                            <w:pStyle w:val="Frsttsblad-Titelrutautanbild"/>
                          </w:pPr>
                        </w:p>
                      </w:txbxContent>
                    </v:textbox>
                    <w10:anchorlock/>
                  </v:rect>
                </w:pict>
              </mc:Fallback>
            </mc:AlternateContent>
          </w:r>
        </w:p>
        <w:p w14:paraId="10B5C566" w14:textId="562BA7CB" w:rsidR="00D33D8D" w:rsidRDefault="009E7FE7" w:rsidP="00856749">
          <w:pPr>
            <w:pStyle w:val="Ingetavstnd"/>
          </w:pPr>
          <w:r>
            <w:rPr>
              <w:noProof/>
            </w:rPr>
            <mc:AlternateContent>
              <mc:Choice Requires="wps">
                <w:drawing>
                  <wp:inline distT="0" distB="0" distL="0" distR="0" wp14:anchorId="5EF26629" wp14:editId="346357DC">
                    <wp:extent cx="3336966" cy="1059180"/>
                    <wp:effectExtent l="0" t="0" r="0" b="7620"/>
                    <wp:docPr id="8" name="Textruta 8"/>
                    <wp:cNvGraphicFramePr/>
                    <a:graphic xmlns:a="http://schemas.openxmlformats.org/drawingml/2006/main">
                      <a:graphicData uri="http://schemas.microsoft.com/office/word/2010/wordprocessingShape">
                        <wps:wsp>
                          <wps:cNvSpPr txBox="1"/>
                          <wps:spPr>
                            <a:xfrm>
                              <a:off x="0" y="0"/>
                              <a:ext cx="3336966" cy="1059180"/>
                            </a:xfrm>
                            <a:prstGeom prst="rect">
                              <a:avLst/>
                            </a:prstGeom>
                            <a:noFill/>
                            <a:ln w="6350">
                              <a:noFill/>
                            </a:ln>
                          </wps:spPr>
                          <wps:txbx>
                            <w:txbxContent>
                              <w:p w14:paraId="2628B004" w14:textId="4C5FAA3C" w:rsidR="009E7FE7" w:rsidRPr="00D446E3" w:rsidRDefault="009E7FE7">
                                <w:pPr>
                                  <w:pStyle w:val="DnrochDatum"/>
                                  <w:rPr>
                                    <w:lang w:val="sv-FI"/>
                                  </w:rPr>
                                </w:pPr>
                                <w:r w:rsidRPr="00D446E3">
                                  <w:rPr>
                                    <w:lang w:val="sv-FI"/>
                                  </w:rPr>
                                  <w:t xml:space="preserve">Dnr: </w:t>
                                </w:r>
                                <w:sdt>
                                  <w:sdtPr>
                                    <w:rPr>
                                      <w:lang w:val="sv-FI"/>
                                    </w:rPr>
                                    <w:alias w:val="Dnr"/>
                                    <w:tag w:val=""/>
                                    <w:id w:val="-404765198"/>
                                    <w:dataBinding w:prefixMappings="xmlns:ns0='http://purl.org/dc/elements/1.1/' xmlns:ns1='http://schemas.openxmlformats.org/package/2006/metadata/core-properties' " w:xpath="/ns1:coreProperties[1]/ns1:category[1]" w:storeItemID="{6C3C8BC8-F283-45AE-878A-BAB7291924A1}"/>
                                    <w:text/>
                                  </w:sdtPr>
                                  <w:sdtEndPr/>
                                  <w:sdtContent>
                                    <w:r w:rsidR="00C478C5">
                                      <w:rPr>
                                        <w:lang w:val="sv-FI"/>
                                      </w:rPr>
                                      <w:t>2024/</w:t>
                                    </w:r>
                                    <w:r w:rsidR="00D903B2">
                                      <w:rPr>
                                        <w:lang w:val="sv-FI"/>
                                      </w:rPr>
                                      <w:t>2865</w:t>
                                    </w:r>
                                  </w:sdtContent>
                                </w:sdt>
                              </w:p>
                              <w:p w14:paraId="33166466" w14:textId="77777777" w:rsidR="00DF2925" w:rsidRPr="00E23BA2" w:rsidRDefault="009E7FE7">
                                <w:pPr>
                                  <w:pStyle w:val="DnrochDatum"/>
                                  <w:rPr>
                                    <w:lang w:val="en-GB"/>
                                  </w:rPr>
                                </w:pPr>
                                <w:r w:rsidRPr="00E23BA2">
                                  <w:rPr>
                                    <w:lang w:val="en-GB"/>
                                  </w:rPr>
                                  <w:t>PB 1060, AX-22111 Mariehamn</w:t>
                                </w:r>
                              </w:p>
                              <w:p w14:paraId="01F542A1" w14:textId="093C0EBA" w:rsidR="009E7FE7" w:rsidRPr="00E23BA2" w:rsidRDefault="00DF2925" w:rsidP="00DF2925">
                                <w:pPr>
                                  <w:pStyle w:val="DnrochDatum"/>
                                  <w:rPr>
                                    <w:lang w:val="en-GB"/>
                                  </w:rPr>
                                </w:pPr>
                                <w:hyperlink r:id="rId14" w:history="1">
                                  <w:r w:rsidRPr="00E23BA2">
                                    <w:rPr>
                                      <w:rStyle w:val="Hyperlnk"/>
                                      <w:lang w:val="en-GB"/>
                                    </w:rPr>
                                    <w:t>registrator@regeringen.ax</w:t>
                                  </w:r>
                                </w:hyperlink>
                                <w:r w:rsidR="009E7FE7" w:rsidRPr="00E23BA2">
                                  <w:rPr>
                                    <w:lang w:val="en-GB"/>
                                  </w:rPr>
                                  <w:br/>
                                  <w:t>+358 18 25 000</w:t>
                                </w:r>
                              </w:p>
                              <w:p w14:paraId="3909BE4E" w14:textId="77777777" w:rsidR="009E7FE7" w:rsidRPr="00E23BA2" w:rsidRDefault="009E7FE7">
                                <w:pPr>
                                  <w:pStyle w:val="Frsttblad-Sidfot"/>
                                  <w:rPr>
                                    <w:color w:val="0164AD"/>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EF26629" id="_x0000_t202" coordsize="21600,21600" o:spt="202" path="m,l,21600r21600,l21600,xe">
                    <v:stroke joinstyle="miter"/>
                    <v:path gradientshapeok="t" o:connecttype="rect"/>
                  </v:shapetype>
                  <v:shape id="Textruta 8" o:spid="_x0000_s1027" type="#_x0000_t202" style="width:262.75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" filled="f" stroked="f" strokeweight=".5pt">
                    <v:textbox inset="0,0,0,0">
                      <w:txbxContent>
                        <w:p w14:paraId="2628B004" w14:textId="4C5FAA3C" w:rsidR="009E7FE7" w:rsidRPr="00D446E3" w:rsidRDefault="009E7FE7">
                          <w:pPr>
                            <w:pStyle w:val="DnrochDatum"/>
                            <w:rPr>
                              <w:lang w:val="sv-FI"/>
                            </w:rPr>
                          </w:pPr>
                          <w:r w:rsidRPr="00D446E3">
                            <w:rPr>
                              <w:lang w:val="sv-FI"/>
                            </w:rPr>
                            <w:t xml:space="preserve">Dnr: </w:t>
                          </w:r>
                          <w:sdt>
                            <w:sdtPr>
                              <w:rPr>
                                <w:lang w:val="sv-FI"/>
                              </w:rPr>
                              <w:alias w:val="Dnr"/>
                              <w:tag w:val=""/>
                              <w:id w:val="-404765198"/>
                              <w:dataBinding w:prefixMappings="xmlns:ns0='http://purl.org/dc/elements/1.1/' xmlns:ns1='http://schemas.openxmlformats.org/package/2006/metadata/core-properties' " w:xpath="/ns1:coreProperties[1]/ns1:category[1]" w:storeItemID="{6C3C8BC8-F283-45AE-878A-BAB7291924A1}"/>
                              <w:text/>
                            </w:sdtPr>
                            <w:sdtEndPr/>
                            <w:sdtContent>
                              <w:r w:rsidR="00C478C5">
                                <w:rPr>
                                  <w:lang w:val="sv-FI"/>
                                </w:rPr>
                                <w:t>2024/</w:t>
                              </w:r>
                              <w:r w:rsidR="00D903B2">
                                <w:rPr>
                                  <w:lang w:val="sv-FI"/>
                                </w:rPr>
                                <w:t>2865</w:t>
                              </w:r>
                            </w:sdtContent>
                          </w:sdt>
                        </w:p>
                        <w:p w14:paraId="33166466" w14:textId="77777777" w:rsidR="00DF2925" w:rsidRPr="00E23BA2" w:rsidRDefault="009E7FE7">
                          <w:pPr>
                            <w:pStyle w:val="DnrochDatum"/>
                            <w:rPr>
                              <w:lang w:val="en-GB"/>
                            </w:rPr>
                          </w:pPr>
                          <w:r w:rsidRPr="00E23BA2">
                            <w:rPr>
                              <w:lang w:val="en-GB"/>
                            </w:rPr>
                            <w:t>PB 1060, AX-22111 Mariehamn</w:t>
                          </w:r>
                        </w:p>
                        <w:p w14:paraId="01F542A1" w14:textId="093C0EBA" w:rsidR="009E7FE7" w:rsidRPr="00E23BA2" w:rsidRDefault="00DF2925" w:rsidP="00DF2925">
                          <w:pPr>
                            <w:pStyle w:val="DnrochDatum"/>
                            <w:rPr>
                              <w:lang w:val="en-GB"/>
                            </w:rPr>
                          </w:pPr>
                          <w:hyperlink r:id="rId15" w:history="1">
                            <w:r w:rsidRPr="00E23BA2">
                              <w:rPr>
                                <w:rStyle w:val="Hyperlnk"/>
                                <w:lang w:val="en-GB"/>
                              </w:rPr>
                              <w:t>registrator@regeringen.ax</w:t>
                            </w:r>
                          </w:hyperlink>
                          <w:r w:rsidR="009E7FE7" w:rsidRPr="00E23BA2">
                            <w:rPr>
                              <w:lang w:val="en-GB"/>
                            </w:rPr>
                            <w:br/>
                            <w:t>+358 18 25 000</w:t>
                          </w:r>
                        </w:p>
                        <w:p w14:paraId="3909BE4E" w14:textId="77777777" w:rsidR="009E7FE7" w:rsidRPr="00E23BA2" w:rsidRDefault="009E7FE7">
                          <w:pPr>
                            <w:pStyle w:val="Frsttblad-Sidfot"/>
                            <w:rPr>
                              <w:color w:val="0164AD"/>
                              <w:lang w:val="en-GB"/>
                            </w:rPr>
                          </w:pPr>
                        </w:p>
                      </w:txbxContent>
                    </v:textbox>
                    <w10:anchorlock/>
                  </v:shape>
                </w:pict>
              </mc:Fallback>
            </mc:AlternateContent>
          </w:r>
        </w:p>
        <w:p w14:paraId="487D8E58" w14:textId="77777777" w:rsidR="008417A5" w:rsidRDefault="00D33D8D" w:rsidP="00D33D8D">
          <w:pPr>
            <w:pStyle w:val="Rubrik1"/>
          </w:pPr>
          <w:bookmarkStart w:id="0" w:name="_Toc183511517"/>
          <w:r>
            <w:lastRenderedPageBreak/>
            <w:t>Sammanfattning</w:t>
          </w:r>
          <w:bookmarkEnd w:id="0"/>
        </w:p>
        <w:p w14:paraId="7A0D02AD" w14:textId="6C9290F7" w:rsidR="007D28F9" w:rsidRPr="00035CB1" w:rsidRDefault="00776D9B" w:rsidP="008417A5">
          <w:pPr>
            <w:jc w:val="both"/>
            <w:rPr>
              <w:b/>
              <w:bCs/>
            </w:rPr>
          </w:pPr>
          <w:r>
            <w:t xml:space="preserve">Demokrati </w:t>
          </w:r>
          <w:r w:rsidR="00383973">
            <w:t xml:space="preserve">är ett brett begrepp men </w:t>
          </w:r>
          <w:r w:rsidR="00734076">
            <w:t xml:space="preserve">förenklat </w:t>
          </w:r>
          <w:r w:rsidR="00704067">
            <w:t>kan det definieras som</w:t>
          </w:r>
          <w:r w:rsidR="00FF1CF2">
            <w:t xml:space="preserve"> folkstyre.</w:t>
          </w:r>
          <w:r w:rsidR="007D28F9">
            <w:t xml:space="preserve"> </w:t>
          </w:r>
          <w:r w:rsidR="00384050">
            <w:t xml:space="preserve">I global jämförelse är demokratin i Norden </w:t>
          </w:r>
          <w:r w:rsidR="000A2678">
            <w:t>och på Åland stark. De</w:t>
          </w:r>
          <w:r w:rsidR="004A2ACB">
            <w:t xml:space="preserve"> demokratiska traditionerna sträcker sig långt tillbaka i tiden och utgör ett grundfundament i vår</w:t>
          </w:r>
          <w:r w:rsidR="00E416B5">
            <w:t>a nordiska samhällen.</w:t>
          </w:r>
          <w:r w:rsidR="007C0E80">
            <w:t xml:space="preserve"> Särskilt på Åland bidrar självstyrelsen med </w:t>
          </w:r>
          <w:r w:rsidR="00883BE5">
            <w:t>mycket goda möjligheter till demokratiskt deltagande</w:t>
          </w:r>
          <w:r w:rsidR="007B648B">
            <w:t xml:space="preserve">. </w:t>
          </w:r>
          <w:r w:rsidR="009B6F7D">
            <w:t xml:space="preserve">Åland </w:t>
          </w:r>
          <w:r w:rsidR="00645736">
            <w:t xml:space="preserve">har egen lagstiftningsbehörighet inom </w:t>
          </w:r>
          <w:r w:rsidR="00413B89">
            <w:t>en mängd</w:t>
          </w:r>
          <w:r w:rsidR="00645736">
            <w:t xml:space="preserve"> områden</w:t>
          </w:r>
          <w:r w:rsidR="00F75C40">
            <w:t xml:space="preserve"> </w:t>
          </w:r>
          <w:r w:rsidR="00413B89">
            <w:t>samt</w:t>
          </w:r>
          <w:r w:rsidR="00F75C40">
            <w:t xml:space="preserve"> många förtroendevalda på olika nivåer vilket ger näring till demokratin. </w:t>
          </w:r>
        </w:p>
        <w:p w14:paraId="131AE2D3" w14:textId="77777777" w:rsidR="007D28F9" w:rsidRDefault="007D28F9" w:rsidP="008417A5">
          <w:pPr>
            <w:jc w:val="both"/>
          </w:pPr>
        </w:p>
        <w:p w14:paraId="51C18EED" w14:textId="1CB1B08E" w:rsidR="00CC43F3" w:rsidRDefault="00CC43F3" w:rsidP="008417A5">
          <w:pPr>
            <w:jc w:val="both"/>
          </w:pPr>
          <w:r>
            <w:t xml:space="preserve">Demokratin tillhör alla i samhället – det är vår demokrati. </w:t>
          </w:r>
          <w:r w:rsidR="00887B29">
            <w:t xml:space="preserve">Vi behöver därför </w:t>
          </w:r>
          <w:r w:rsidR="00D77C20">
            <w:t xml:space="preserve">värna och fortsätta utveckla demokratin tillsammans. </w:t>
          </w:r>
          <w:r w:rsidR="006230D9" w:rsidRPr="006230D9">
            <w:t>Den här strategin fastställer</w:t>
          </w:r>
          <w:r w:rsidR="00AF6095">
            <w:t xml:space="preserve"> </w:t>
          </w:r>
          <w:r w:rsidR="006230D9" w:rsidRPr="006230D9">
            <w:t>landskapsregeringens målsättningar för demokratiutvecklingen på längre sikt. Strategin kompletteras av åtgärdsprogram som är specifika för respektive mandatperiod.</w:t>
          </w:r>
        </w:p>
        <w:p w14:paraId="705A6AC1" w14:textId="77777777" w:rsidR="006D32E3" w:rsidRDefault="006D32E3" w:rsidP="008417A5">
          <w:pPr>
            <w:jc w:val="both"/>
          </w:pPr>
        </w:p>
        <w:p w14:paraId="7964A8B2" w14:textId="01514E0D" w:rsidR="005351C5" w:rsidRDefault="006D32E3" w:rsidP="008417A5">
          <w:pPr>
            <w:jc w:val="both"/>
          </w:pPr>
          <w:r>
            <w:t xml:space="preserve">Demokratistrategin fokuserar på landskapsregeringens åtgärder men har relevans för hela det åländska samhället. </w:t>
          </w:r>
          <w:r w:rsidR="00454D9E">
            <w:t xml:space="preserve">Varje </w:t>
          </w:r>
          <w:r w:rsidR="00165137">
            <w:t xml:space="preserve">person och organisation kan genom strategin uppmuntras att fråga sig </w:t>
          </w:r>
          <w:r w:rsidR="00A5276F">
            <w:t>–</w:t>
          </w:r>
          <w:r w:rsidR="00165137">
            <w:t xml:space="preserve"> </w:t>
          </w:r>
          <w:r w:rsidR="00A5276F">
            <w:t xml:space="preserve">vad gör vi för att främja vårt demokratiska samhälle? </w:t>
          </w:r>
        </w:p>
        <w:p w14:paraId="04C23EBE" w14:textId="77777777" w:rsidR="00A5276F" w:rsidRDefault="00A5276F" w:rsidP="008417A5">
          <w:pPr>
            <w:jc w:val="both"/>
          </w:pPr>
        </w:p>
        <w:p w14:paraId="520C289A" w14:textId="590C5919" w:rsidR="009210EA" w:rsidRDefault="00E3575B" w:rsidP="008417A5">
          <w:pPr>
            <w:jc w:val="both"/>
          </w:pPr>
          <w:r w:rsidRPr="00205C2C">
            <w:t>Även om de demok</w:t>
          </w:r>
          <w:r w:rsidR="00400924" w:rsidRPr="00205C2C">
            <w:t>ratiska strukturerna huvudsakligen är starka på Åland så finns det utmani</w:t>
          </w:r>
          <w:r w:rsidR="0035514D" w:rsidRPr="00205C2C">
            <w:t xml:space="preserve">ngar, särskilt gällande variationer </w:t>
          </w:r>
          <w:r w:rsidR="006127E3" w:rsidRPr="00205C2C">
            <w:t xml:space="preserve">i deltagande. </w:t>
          </w:r>
          <w:r w:rsidR="005351C5" w:rsidRPr="00205C2C">
            <w:t xml:space="preserve">I </w:t>
          </w:r>
          <w:r w:rsidR="006127E3" w:rsidRPr="00205C2C">
            <w:t xml:space="preserve">den här </w:t>
          </w:r>
          <w:r w:rsidR="005351C5" w:rsidRPr="00205C2C">
            <w:t xml:space="preserve">strategin </w:t>
          </w:r>
          <w:r w:rsidR="00644B9E" w:rsidRPr="00205C2C">
            <w:t>identifieras</w:t>
          </w:r>
          <w:r w:rsidR="009845D0" w:rsidRPr="00205C2C">
            <w:t xml:space="preserve"> särskilt</w:t>
          </w:r>
          <w:r w:rsidR="00644B9E" w:rsidRPr="00205C2C">
            <w:t xml:space="preserve"> </w:t>
          </w:r>
          <w:r w:rsidR="00CE797F" w:rsidRPr="00205C2C">
            <w:t>följande</w:t>
          </w:r>
          <w:r w:rsidR="00644B9E" w:rsidRPr="00205C2C">
            <w:t xml:space="preserve"> utmaningar för den åländska demokratin: 1) </w:t>
          </w:r>
          <w:r w:rsidR="00E9661A" w:rsidRPr="00205C2C">
            <w:t>ett relativt lågt valdeltagande</w:t>
          </w:r>
          <w:r w:rsidR="00963147" w:rsidRPr="00205C2C">
            <w:t xml:space="preserve"> både generellt och </w:t>
          </w:r>
          <w:r w:rsidR="004478D5" w:rsidRPr="00205C2C">
            <w:t xml:space="preserve">särskilt bland </w:t>
          </w:r>
          <w:r w:rsidR="005A2DF0" w:rsidRPr="00205C2C">
            <w:t>unga, inflyttade och män</w:t>
          </w:r>
          <w:r w:rsidR="004478D5" w:rsidRPr="00205C2C">
            <w:t xml:space="preserve"> 2) </w:t>
          </w:r>
          <w:r w:rsidR="00BE2524" w:rsidRPr="00205C2C">
            <w:t xml:space="preserve">underrepresentation av kvinnor och unga bland kandidater och förtroendevalda, 3) </w:t>
          </w:r>
          <w:r w:rsidR="00AC7D89" w:rsidRPr="00205C2C">
            <w:t xml:space="preserve">ett lägre politiskt intresse </w:t>
          </w:r>
          <w:r w:rsidR="000B7FF6" w:rsidRPr="00205C2C">
            <w:t>än i Finland och Sverige</w:t>
          </w:r>
          <w:r w:rsidR="00E977EF" w:rsidRPr="00205C2C">
            <w:t xml:space="preserve"> </w:t>
          </w:r>
          <w:r w:rsidR="00A52695" w:rsidRPr="00205C2C">
            <w:t>samt</w:t>
          </w:r>
          <w:r w:rsidR="00E977EF" w:rsidRPr="00205C2C">
            <w:t xml:space="preserve"> et</w:t>
          </w:r>
          <w:r w:rsidR="006E4714" w:rsidRPr="00205C2C">
            <w:t>t lågt förtroende för politiska institutioner</w:t>
          </w:r>
          <w:r w:rsidR="000958C1" w:rsidRPr="00205C2C">
            <w:t>,</w:t>
          </w:r>
          <w:r w:rsidR="009845D0" w:rsidRPr="00205C2C">
            <w:t xml:space="preserve"> 4) </w:t>
          </w:r>
          <w:r w:rsidR="00AD0833">
            <w:t xml:space="preserve">generellt </w:t>
          </w:r>
          <w:r w:rsidR="002F5CC9" w:rsidRPr="00205C2C">
            <w:t>saknas</w:t>
          </w:r>
          <w:r w:rsidR="00AD0833">
            <w:t xml:space="preserve"> det</w:t>
          </w:r>
          <w:r w:rsidR="002F5CC9" w:rsidRPr="00205C2C">
            <w:t xml:space="preserve"> tillräckliga stödfunktioner för att inkludera personer med olika bakgrund</w:t>
          </w:r>
          <w:r w:rsidR="00205C2C" w:rsidRPr="00205C2C">
            <w:t>,</w:t>
          </w:r>
          <w:r w:rsidR="000958C1" w:rsidRPr="00205C2C">
            <w:t xml:space="preserve"> </w:t>
          </w:r>
          <w:r w:rsidR="00205C2C" w:rsidRPr="00205C2C">
            <w:t>5</w:t>
          </w:r>
          <w:r w:rsidR="000958C1" w:rsidRPr="00205C2C">
            <w:t xml:space="preserve">) </w:t>
          </w:r>
          <w:r w:rsidR="00EA4ECD" w:rsidRPr="00205C2C">
            <w:t>socioekonomisk utsatthet och dess samband med demokratiskt deltagande</w:t>
          </w:r>
          <w:r w:rsidR="00DF2489" w:rsidRPr="00205C2C">
            <w:t xml:space="preserve"> </w:t>
          </w:r>
          <w:r w:rsidR="008B5CB2">
            <w:t>6</w:t>
          </w:r>
          <w:r w:rsidR="00DF2489" w:rsidRPr="00205C2C">
            <w:t xml:space="preserve">) </w:t>
          </w:r>
          <w:r w:rsidR="0026031B" w:rsidRPr="00205C2C">
            <w:t>en</w:t>
          </w:r>
          <w:r w:rsidR="0002453C" w:rsidRPr="00205C2C">
            <w:t xml:space="preserve"> hög andel som uppger att de har personliga eller närstående med erfarenheter av </w:t>
          </w:r>
          <w:r w:rsidR="00A52695" w:rsidRPr="00205C2C">
            <w:t>någon form av korruption</w:t>
          </w:r>
          <w:r w:rsidR="0002453C" w:rsidRPr="00205C2C">
            <w:t xml:space="preserve"> samt </w:t>
          </w:r>
          <w:r w:rsidR="008B5CB2">
            <w:t>7</w:t>
          </w:r>
          <w:r w:rsidR="00627D37" w:rsidRPr="00205C2C">
            <w:t xml:space="preserve">) </w:t>
          </w:r>
          <w:r w:rsidR="00DD5F4B" w:rsidRPr="00205C2C">
            <w:t xml:space="preserve">tendenser av </w:t>
          </w:r>
          <w:r w:rsidR="009210EA" w:rsidRPr="00205C2C">
            <w:t>fler sociala bubblor</w:t>
          </w:r>
          <w:r w:rsidR="00DD5F4B" w:rsidRPr="00205C2C">
            <w:t xml:space="preserve"> och </w:t>
          </w:r>
          <w:r w:rsidR="00E662DC" w:rsidRPr="00205C2C">
            <w:t xml:space="preserve">ett </w:t>
          </w:r>
          <w:r w:rsidR="00DD5F4B" w:rsidRPr="00205C2C">
            <w:t>utma</w:t>
          </w:r>
          <w:r w:rsidR="00CE1690" w:rsidRPr="00205C2C">
            <w:t>n</w:t>
          </w:r>
          <w:r w:rsidR="00E662DC" w:rsidRPr="00205C2C">
            <w:t xml:space="preserve">ande </w:t>
          </w:r>
          <w:r w:rsidR="00CE1690" w:rsidRPr="00205C2C">
            <w:t>av demokratin globalt genom bland annat spridning av desi</w:t>
          </w:r>
          <w:r w:rsidR="009210EA" w:rsidRPr="00205C2C">
            <w:t>nformation.</w:t>
          </w:r>
          <w:r w:rsidR="009210EA">
            <w:t xml:space="preserve"> </w:t>
          </w:r>
        </w:p>
        <w:p w14:paraId="6E2DDA5A" w14:textId="77777777" w:rsidR="009210EA" w:rsidRDefault="009210EA" w:rsidP="008417A5">
          <w:pPr>
            <w:jc w:val="both"/>
          </w:pPr>
        </w:p>
        <w:p w14:paraId="108B510D" w14:textId="77777777" w:rsidR="004E395D" w:rsidRDefault="00C22FE4" w:rsidP="008417A5">
          <w:pPr>
            <w:jc w:val="both"/>
          </w:pPr>
          <w:r>
            <w:t>Som nämnts</w:t>
          </w:r>
          <w:r w:rsidR="00147A6E">
            <w:t xml:space="preserve"> redan</w:t>
          </w:r>
          <w:r>
            <w:t xml:space="preserve"> inledningsvis står demokratin på Åland</w:t>
          </w:r>
          <w:r w:rsidR="00147A6E">
            <w:t xml:space="preserve"> </w:t>
          </w:r>
          <w:r w:rsidR="00C4241E">
            <w:t xml:space="preserve">som helhet fortsättningsvis stark </w:t>
          </w:r>
          <w:r w:rsidR="0065443E">
            <w:t xml:space="preserve">trots dessa utmaningar. </w:t>
          </w:r>
          <w:r w:rsidR="00B35711">
            <w:t xml:space="preserve">I syfte att </w:t>
          </w:r>
          <w:r w:rsidR="006C7BD4">
            <w:t xml:space="preserve">värna och stärka demokratin på Åland fastställs </w:t>
          </w:r>
          <w:r w:rsidR="005C24F9">
            <w:t xml:space="preserve">i den här strategin </w:t>
          </w:r>
          <w:r w:rsidR="006C7BD4">
            <w:t xml:space="preserve">ett antal huvudmålsättningar och undermålsättningar för </w:t>
          </w:r>
          <w:r w:rsidR="00E81695">
            <w:t>landskapsregeringen</w:t>
          </w:r>
          <w:r w:rsidR="00E27C7B">
            <w:t>s</w:t>
          </w:r>
          <w:r w:rsidR="00E81695">
            <w:t xml:space="preserve"> arbete </w:t>
          </w:r>
          <w:r w:rsidR="00E662DC">
            <w:t>rörande</w:t>
          </w:r>
          <w:r w:rsidR="00E81695">
            <w:t xml:space="preserve"> </w:t>
          </w:r>
          <w:r w:rsidR="002233A3">
            <w:t>demokratiutveckling</w:t>
          </w:r>
          <w:r w:rsidR="006C7BD4">
            <w:t xml:space="preserve">. </w:t>
          </w:r>
        </w:p>
        <w:p w14:paraId="61D30D5D" w14:textId="77777777" w:rsidR="004E395D" w:rsidRDefault="004E395D" w:rsidP="008417A5">
          <w:pPr>
            <w:jc w:val="both"/>
          </w:pPr>
        </w:p>
        <w:p w14:paraId="5D33B56B" w14:textId="35F55749" w:rsidR="00766DEB" w:rsidRDefault="006C7BD4" w:rsidP="008417A5">
          <w:pPr>
            <w:jc w:val="both"/>
          </w:pPr>
          <w:r>
            <w:t>Huvudmålsättningar</w:t>
          </w:r>
          <w:r w:rsidR="00766DEB">
            <w:t>na är</w:t>
          </w:r>
          <w:r>
            <w:t>:</w:t>
          </w:r>
        </w:p>
        <w:p w14:paraId="5298F399" w14:textId="44C1C837" w:rsidR="00766DEB" w:rsidRPr="004E395D" w:rsidRDefault="00766DEB" w:rsidP="00516E74">
          <w:pPr>
            <w:pStyle w:val="Liststycke"/>
            <w:numPr>
              <w:ilvl w:val="0"/>
              <w:numId w:val="17"/>
            </w:numPr>
            <w:jc w:val="both"/>
          </w:pPr>
          <w:r w:rsidRPr="004E395D">
            <w:t>Demokratin ska vara levande och kännetecknas av delaktighet</w:t>
          </w:r>
        </w:p>
        <w:p w14:paraId="17E7A199" w14:textId="77777777" w:rsidR="00766DEB" w:rsidRPr="004E395D" w:rsidRDefault="00766DEB" w:rsidP="00516E74">
          <w:pPr>
            <w:pStyle w:val="Liststycke"/>
            <w:numPr>
              <w:ilvl w:val="0"/>
              <w:numId w:val="17"/>
            </w:numPr>
            <w:jc w:val="both"/>
          </w:pPr>
          <w:r w:rsidRPr="004E395D">
            <w:t>Demokratin ska intressera och engagera</w:t>
          </w:r>
        </w:p>
        <w:p w14:paraId="2C2F3B95" w14:textId="77777777" w:rsidR="00766DEB" w:rsidRPr="004E395D" w:rsidRDefault="00766DEB" w:rsidP="00516E74">
          <w:pPr>
            <w:pStyle w:val="Liststycke"/>
            <w:numPr>
              <w:ilvl w:val="0"/>
              <w:numId w:val="17"/>
            </w:numPr>
            <w:jc w:val="both"/>
          </w:pPr>
          <w:r w:rsidRPr="004E395D">
            <w:t>Demokratin ska vara välfungerande och uthållig</w:t>
          </w:r>
        </w:p>
        <w:p w14:paraId="2B0D842B" w14:textId="77777777" w:rsidR="00766DEB" w:rsidRPr="004E395D" w:rsidRDefault="00766DEB" w:rsidP="00516E74">
          <w:pPr>
            <w:pStyle w:val="Liststycke"/>
            <w:numPr>
              <w:ilvl w:val="0"/>
              <w:numId w:val="17"/>
            </w:numPr>
            <w:jc w:val="both"/>
          </w:pPr>
          <w:r w:rsidRPr="004E395D">
            <w:t>De demokratiska institutionerna ska vara öppna, transparenta och förtroendeingivande</w:t>
          </w:r>
        </w:p>
        <w:p w14:paraId="1C40BDDE" w14:textId="77777777" w:rsidR="004E395D" w:rsidRDefault="00766DEB" w:rsidP="00516E74">
          <w:pPr>
            <w:pStyle w:val="Liststycke"/>
            <w:numPr>
              <w:ilvl w:val="0"/>
              <w:numId w:val="17"/>
            </w:numPr>
            <w:jc w:val="both"/>
          </w:pPr>
          <w:r w:rsidRPr="004E395D">
            <w:t>Det demokratiska samtalet ska vara livligt men tryggt</w:t>
          </w:r>
        </w:p>
        <w:p w14:paraId="68AE7D54" w14:textId="5CC8BE7E" w:rsidR="00A07878" w:rsidRPr="004E395D" w:rsidRDefault="00766DEB" w:rsidP="00516E74">
          <w:pPr>
            <w:pStyle w:val="Liststycke"/>
            <w:numPr>
              <w:ilvl w:val="0"/>
              <w:numId w:val="17"/>
            </w:numPr>
            <w:jc w:val="both"/>
          </w:pPr>
          <w:r w:rsidRPr="004E395D">
            <w:t xml:space="preserve">Det demokratiska samhället </w:t>
          </w:r>
          <w:r w:rsidR="00AC6700" w:rsidRPr="004E395D">
            <w:t>ska vara</w:t>
          </w:r>
          <w:r w:rsidRPr="004E395D">
            <w:t xml:space="preserve"> jämställt, jämlikt och fritt från diskriminering </w:t>
          </w:r>
          <w:r w:rsidR="009E7FE7" w:rsidRPr="004E395D">
            <w:rPr>
              <w:highlight w:val="yellow"/>
            </w:rPr>
            <w:br w:type="page"/>
          </w:r>
        </w:p>
      </w:sdtContent>
    </w:sdt>
    <w:sdt>
      <w:sdtPr>
        <w:rPr>
          <w:rFonts w:asciiTheme="minorHAnsi" w:eastAsiaTheme="minorEastAsia" w:hAnsiTheme="minorHAnsi" w:cs="Open Sans"/>
          <w:color w:val="000000"/>
          <w:sz w:val="20"/>
          <w:szCs w:val="20"/>
          <w:lang w:val="sv-SE" w:eastAsia="en-US"/>
        </w:rPr>
        <w:id w:val="324324556"/>
        <w:docPartObj>
          <w:docPartGallery w:val="Table of Contents"/>
          <w:docPartUnique/>
        </w:docPartObj>
      </w:sdtPr>
      <w:sdtEndPr>
        <w:rPr>
          <w:b/>
          <w:bCs/>
          <w:color w:val="auto"/>
        </w:rPr>
      </w:sdtEndPr>
      <w:sdtContent>
        <w:p w14:paraId="72357015" w14:textId="1B0BA04B" w:rsidR="000C0029" w:rsidRPr="00B405B6" w:rsidRDefault="000C0029" w:rsidP="000C0029">
          <w:pPr>
            <w:pStyle w:val="Innehllsfrteckningsrubrik"/>
            <w:rPr>
              <w:rFonts w:asciiTheme="minorHAnsi" w:eastAsiaTheme="minorEastAsia" w:hAnsiTheme="minorHAnsi" w:cs="Open Sans"/>
              <w:color w:val="000000"/>
              <w:sz w:val="20"/>
              <w:szCs w:val="20"/>
              <w:lang w:val="sv-SE" w:eastAsia="en-US"/>
            </w:rPr>
          </w:pPr>
          <w:r>
            <w:rPr>
              <w:lang w:val="sv-SE"/>
            </w:rPr>
            <w:t>Innehållsförteckning</w:t>
          </w:r>
        </w:p>
        <w:p w14:paraId="3CA1107E" w14:textId="5DA0D04E" w:rsidR="00FE4402" w:rsidRDefault="000C0029">
          <w:pPr>
            <w:pStyle w:val="Innehll1"/>
            <w:rPr>
              <w:rFonts w:eastAsiaTheme="minorEastAsia" w:cstheme="minorBidi"/>
              <w:b w:val="0"/>
              <w:bCs w:val="0"/>
              <w:kern w:val="2"/>
              <w:sz w:val="24"/>
              <w:szCs w:val="24"/>
              <w:lang w:val="sv-FI" w:eastAsia="sv-FI"/>
              <w14:ligatures w14:val="standardContextual"/>
            </w:rPr>
          </w:pPr>
          <w:r w:rsidRPr="005C49B9">
            <w:rPr>
              <w:rFonts w:ascii="Segoe UI" w:hAnsi="Segoe UI"/>
              <w:color w:val="000000"/>
            </w:rPr>
            <w:fldChar w:fldCharType="begin"/>
          </w:r>
          <w:r w:rsidRPr="005C49B9">
            <w:instrText xml:space="preserve"> TOC \o "1-5" \h \z \u </w:instrText>
          </w:r>
          <w:r w:rsidRPr="005C49B9">
            <w:rPr>
              <w:rFonts w:ascii="Segoe UI" w:hAnsi="Segoe UI"/>
              <w:color w:val="000000"/>
            </w:rPr>
            <w:fldChar w:fldCharType="separate"/>
          </w:r>
          <w:hyperlink w:anchor="_Toc183511517" w:history="1">
            <w:r w:rsidR="00FE4402" w:rsidRPr="00411C63">
              <w:rPr>
                <w:rStyle w:val="Hyperlnk"/>
              </w:rPr>
              <w:t>Sammanfattning</w:t>
            </w:r>
            <w:r w:rsidR="00FE4402">
              <w:rPr>
                <w:webHidden/>
              </w:rPr>
              <w:tab/>
            </w:r>
            <w:r w:rsidR="00FE4402">
              <w:rPr>
                <w:webHidden/>
              </w:rPr>
              <w:fldChar w:fldCharType="begin"/>
            </w:r>
            <w:r w:rsidR="00FE4402">
              <w:rPr>
                <w:webHidden/>
              </w:rPr>
              <w:instrText xml:space="preserve"> PAGEREF _Toc183511517 \h </w:instrText>
            </w:r>
            <w:r w:rsidR="00FE4402">
              <w:rPr>
                <w:webHidden/>
              </w:rPr>
            </w:r>
            <w:r w:rsidR="00FE4402">
              <w:rPr>
                <w:webHidden/>
              </w:rPr>
              <w:fldChar w:fldCharType="separate"/>
            </w:r>
            <w:r w:rsidR="00D72B05">
              <w:rPr>
                <w:webHidden/>
              </w:rPr>
              <w:t>1</w:t>
            </w:r>
            <w:r w:rsidR="00FE4402">
              <w:rPr>
                <w:webHidden/>
              </w:rPr>
              <w:fldChar w:fldCharType="end"/>
            </w:r>
          </w:hyperlink>
        </w:p>
        <w:p w14:paraId="0A028852" w14:textId="06D6A4CC"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18" w:history="1">
            <w:r w:rsidRPr="00411C63">
              <w:rPr>
                <w:rStyle w:val="Hyperlnk"/>
              </w:rPr>
              <w:t>1 Inledning</w:t>
            </w:r>
            <w:r>
              <w:rPr>
                <w:webHidden/>
              </w:rPr>
              <w:tab/>
            </w:r>
            <w:r>
              <w:rPr>
                <w:webHidden/>
              </w:rPr>
              <w:fldChar w:fldCharType="begin"/>
            </w:r>
            <w:r>
              <w:rPr>
                <w:webHidden/>
              </w:rPr>
              <w:instrText xml:space="preserve"> PAGEREF _Toc183511518 \h </w:instrText>
            </w:r>
            <w:r>
              <w:rPr>
                <w:webHidden/>
              </w:rPr>
            </w:r>
            <w:r>
              <w:rPr>
                <w:webHidden/>
              </w:rPr>
              <w:fldChar w:fldCharType="separate"/>
            </w:r>
            <w:r w:rsidR="00D72B05">
              <w:rPr>
                <w:webHidden/>
              </w:rPr>
              <w:t>4</w:t>
            </w:r>
            <w:r>
              <w:rPr>
                <w:webHidden/>
              </w:rPr>
              <w:fldChar w:fldCharType="end"/>
            </w:r>
          </w:hyperlink>
        </w:p>
        <w:p w14:paraId="1E345D66" w14:textId="160AB44F" w:rsidR="00FE4402" w:rsidRDefault="00FE4402">
          <w:pPr>
            <w:pStyle w:val="Innehll2"/>
            <w:rPr>
              <w:rFonts w:eastAsiaTheme="minorEastAsia" w:cstheme="minorBidi"/>
              <w:kern w:val="2"/>
              <w:sz w:val="24"/>
              <w:szCs w:val="24"/>
              <w:lang w:val="sv-FI" w:eastAsia="sv-FI"/>
              <w14:ligatures w14:val="standardContextual"/>
            </w:rPr>
          </w:pPr>
          <w:hyperlink w:anchor="_Toc183511519" w:history="1">
            <w:r w:rsidRPr="00411C63">
              <w:rPr>
                <w:rStyle w:val="Hyperlnk"/>
              </w:rPr>
              <w:t>1.1 Strategins syfte och bakgrund</w:t>
            </w:r>
            <w:r>
              <w:rPr>
                <w:webHidden/>
              </w:rPr>
              <w:tab/>
            </w:r>
            <w:r>
              <w:rPr>
                <w:webHidden/>
              </w:rPr>
              <w:fldChar w:fldCharType="begin"/>
            </w:r>
            <w:r>
              <w:rPr>
                <w:webHidden/>
              </w:rPr>
              <w:instrText xml:space="preserve"> PAGEREF _Toc183511519 \h </w:instrText>
            </w:r>
            <w:r>
              <w:rPr>
                <w:webHidden/>
              </w:rPr>
            </w:r>
            <w:r>
              <w:rPr>
                <w:webHidden/>
              </w:rPr>
              <w:fldChar w:fldCharType="separate"/>
            </w:r>
            <w:r w:rsidR="00D72B05">
              <w:rPr>
                <w:webHidden/>
              </w:rPr>
              <w:t>4</w:t>
            </w:r>
            <w:r>
              <w:rPr>
                <w:webHidden/>
              </w:rPr>
              <w:fldChar w:fldCharType="end"/>
            </w:r>
          </w:hyperlink>
        </w:p>
        <w:p w14:paraId="59EFE0F4" w14:textId="18240D44" w:rsidR="00FE4402" w:rsidRDefault="00FE4402">
          <w:pPr>
            <w:pStyle w:val="Innehll2"/>
            <w:rPr>
              <w:rFonts w:eastAsiaTheme="minorEastAsia" w:cstheme="minorBidi"/>
              <w:kern w:val="2"/>
              <w:sz w:val="24"/>
              <w:szCs w:val="24"/>
              <w:lang w:val="sv-FI" w:eastAsia="sv-FI"/>
              <w14:ligatures w14:val="standardContextual"/>
            </w:rPr>
          </w:pPr>
          <w:hyperlink w:anchor="_Toc183511520" w:history="1">
            <w:r w:rsidRPr="00411C63">
              <w:rPr>
                <w:rStyle w:val="Hyperlnk"/>
              </w:rPr>
              <w:t>1.2 Demokratin utmanas globalt</w:t>
            </w:r>
            <w:r>
              <w:rPr>
                <w:webHidden/>
              </w:rPr>
              <w:tab/>
            </w:r>
            <w:r>
              <w:rPr>
                <w:webHidden/>
              </w:rPr>
              <w:fldChar w:fldCharType="begin"/>
            </w:r>
            <w:r>
              <w:rPr>
                <w:webHidden/>
              </w:rPr>
              <w:instrText xml:space="preserve"> PAGEREF _Toc183511520 \h </w:instrText>
            </w:r>
            <w:r>
              <w:rPr>
                <w:webHidden/>
              </w:rPr>
            </w:r>
            <w:r>
              <w:rPr>
                <w:webHidden/>
              </w:rPr>
              <w:fldChar w:fldCharType="separate"/>
            </w:r>
            <w:r w:rsidR="00D72B05">
              <w:rPr>
                <w:webHidden/>
              </w:rPr>
              <w:t>5</w:t>
            </w:r>
            <w:r>
              <w:rPr>
                <w:webHidden/>
              </w:rPr>
              <w:fldChar w:fldCharType="end"/>
            </w:r>
          </w:hyperlink>
        </w:p>
        <w:p w14:paraId="6295D4BE" w14:textId="1D297F20" w:rsidR="00FE4402" w:rsidRDefault="00FE4402">
          <w:pPr>
            <w:pStyle w:val="Innehll2"/>
            <w:rPr>
              <w:rFonts w:eastAsiaTheme="minorEastAsia" w:cstheme="minorBidi"/>
              <w:kern w:val="2"/>
              <w:sz w:val="24"/>
              <w:szCs w:val="24"/>
              <w:lang w:val="sv-FI" w:eastAsia="sv-FI"/>
              <w14:ligatures w14:val="standardContextual"/>
            </w:rPr>
          </w:pPr>
          <w:hyperlink w:anchor="_Toc183511521" w:history="1">
            <w:r w:rsidRPr="00411C63">
              <w:rPr>
                <w:rStyle w:val="Hyperlnk"/>
              </w:rPr>
              <w:t>1.3 Beredning</w:t>
            </w:r>
            <w:r>
              <w:rPr>
                <w:webHidden/>
              </w:rPr>
              <w:tab/>
            </w:r>
            <w:r>
              <w:rPr>
                <w:webHidden/>
              </w:rPr>
              <w:fldChar w:fldCharType="begin"/>
            </w:r>
            <w:r>
              <w:rPr>
                <w:webHidden/>
              </w:rPr>
              <w:instrText xml:space="preserve"> PAGEREF _Toc183511521 \h </w:instrText>
            </w:r>
            <w:r>
              <w:rPr>
                <w:webHidden/>
              </w:rPr>
            </w:r>
            <w:r>
              <w:rPr>
                <w:webHidden/>
              </w:rPr>
              <w:fldChar w:fldCharType="separate"/>
            </w:r>
            <w:r w:rsidR="00D72B05">
              <w:rPr>
                <w:webHidden/>
              </w:rPr>
              <w:t>6</w:t>
            </w:r>
            <w:r>
              <w:rPr>
                <w:webHidden/>
              </w:rPr>
              <w:fldChar w:fldCharType="end"/>
            </w:r>
          </w:hyperlink>
        </w:p>
        <w:p w14:paraId="290F70A4" w14:textId="570FDDE7"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22" w:history="1">
            <w:r w:rsidRPr="00411C63">
              <w:rPr>
                <w:rStyle w:val="Hyperlnk"/>
              </w:rPr>
              <w:t>2 Vad är demokrati?</w:t>
            </w:r>
            <w:r>
              <w:rPr>
                <w:webHidden/>
              </w:rPr>
              <w:tab/>
            </w:r>
            <w:r>
              <w:rPr>
                <w:webHidden/>
              </w:rPr>
              <w:fldChar w:fldCharType="begin"/>
            </w:r>
            <w:r>
              <w:rPr>
                <w:webHidden/>
              </w:rPr>
              <w:instrText xml:space="preserve"> PAGEREF _Toc183511522 \h </w:instrText>
            </w:r>
            <w:r>
              <w:rPr>
                <w:webHidden/>
              </w:rPr>
            </w:r>
            <w:r>
              <w:rPr>
                <w:webHidden/>
              </w:rPr>
              <w:fldChar w:fldCharType="separate"/>
            </w:r>
            <w:r w:rsidR="00D72B05">
              <w:rPr>
                <w:webHidden/>
              </w:rPr>
              <w:t>8</w:t>
            </w:r>
            <w:r>
              <w:rPr>
                <w:webHidden/>
              </w:rPr>
              <w:fldChar w:fldCharType="end"/>
            </w:r>
          </w:hyperlink>
        </w:p>
        <w:p w14:paraId="50610178" w14:textId="7E44C666"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23" w:history="1">
            <w:r w:rsidRPr="00411C63">
              <w:rPr>
                <w:rStyle w:val="Hyperlnk"/>
              </w:rPr>
              <w:t>3 Demokratins tillstånd</w:t>
            </w:r>
            <w:r>
              <w:rPr>
                <w:webHidden/>
              </w:rPr>
              <w:tab/>
            </w:r>
            <w:r>
              <w:rPr>
                <w:webHidden/>
              </w:rPr>
              <w:fldChar w:fldCharType="begin"/>
            </w:r>
            <w:r>
              <w:rPr>
                <w:webHidden/>
              </w:rPr>
              <w:instrText xml:space="preserve"> PAGEREF _Toc183511523 \h </w:instrText>
            </w:r>
            <w:r>
              <w:rPr>
                <w:webHidden/>
              </w:rPr>
            </w:r>
            <w:r>
              <w:rPr>
                <w:webHidden/>
              </w:rPr>
              <w:fldChar w:fldCharType="separate"/>
            </w:r>
            <w:r w:rsidR="00D72B05">
              <w:rPr>
                <w:webHidden/>
              </w:rPr>
              <w:t>11</w:t>
            </w:r>
            <w:r>
              <w:rPr>
                <w:webHidden/>
              </w:rPr>
              <w:fldChar w:fldCharType="end"/>
            </w:r>
          </w:hyperlink>
        </w:p>
        <w:p w14:paraId="348233C8" w14:textId="4CFE9E1A" w:rsidR="00FE4402" w:rsidRDefault="00FE4402">
          <w:pPr>
            <w:pStyle w:val="Innehll2"/>
            <w:rPr>
              <w:rFonts w:eastAsiaTheme="minorEastAsia" w:cstheme="minorBidi"/>
              <w:kern w:val="2"/>
              <w:sz w:val="24"/>
              <w:szCs w:val="24"/>
              <w:lang w:val="sv-FI" w:eastAsia="sv-FI"/>
              <w14:ligatures w14:val="standardContextual"/>
            </w:rPr>
          </w:pPr>
          <w:hyperlink w:anchor="_Toc183511524" w:history="1">
            <w:r w:rsidRPr="00411C63">
              <w:rPr>
                <w:rStyle w:val="Hyperlnk"/>
              </w:rPr>
              <w:t>3.1 Representation</w:t>
            </w:r>
            <w:r>
              <w:rPr>
                <w:webHidden/>
              </w:rPr>
              <w:tab/>
            </w:r>
            <w:r>
              <w:rPr>
                <w:webHidden/>
              </w:rPr>
              <w:fldChar w:fldCharType="begin"/>
            </w:r>
            <w:r>
              <w:rPr>
                <w:webHidden/>
              </w:rPr>
              <w:instrText xml:space="preserve"> PAGEREF _Toc183511524 \h </w:instrText>
            </w:r>
            <w:r>
              <w:rPr>
                <w:webHidden/>
              </w:rPr>
            </w:r>
            <w:r>
              <w:rPr>
                <w:webHidden/>
              </w:rPr>
              <w:fldChar w:fldCharType="separate"/>
            </w:r>
            <w:r w:rsidR="00D72B05">
              <w:rPr>
                <w:webHidden/>
              </w:rPr>
              <w:t>11</w:t>
            </w:r>
            <w:r>
              <w:rPr>
                <w:webHidden/>
              </w:rPr>
              <w:fldChar w:fldCharType="end"/>
            </w:r>
          </w:hyperlink>
        </w:p>
        <w:p w14:paraId="02095BAC" w14:textId="3B5F66FB" w:rsidR="00FE4402" w:rsidRDefault="00FE4402">
          <w:pPr>
            <w:pStyle w:val="Innehll3"/>
            <w:rPr>
              <w:rFonts w:eastAsiaTheme="minorEastAsia" w:cstheme="minorBidi"/>
              <w:kern w:val="2"/>
              <w:sz w:val="24"/>
              <w:szCs w:val="24"/>
              <w:lang w:val="sv-FI" w:eastAsia="sv-FI"/>
              <w14:ligatures w14:val="standardContextual"/>
            </w:rPr>
          </w:pPr>
          <w:hyperlink w:anchor="_Toc183511525" w:history="1">
            <w:r w:rsidRPr="00411C63">
              <w:rPr>
                <w:rStyle w:val="Hyperlnk"/>
              </w:rPr>
              <w:t>3.1.1 Val och rösträtt</w:t>
            </w:r>
            <w:r>
              <w:rPr>
                <w:webHidden/>
              </w:rPr>
              <w:tab/>
            </w:r>
            <w:r>
              <w:rPr>
                <w:webHidden/>
              </w:rPr>
              <w:fldChar w:fldCharType="begin"/>
            </w:r>
            <w:r>
              <w:rPr>
                <w:webHidden/>
              </w:rPr>
              <w:instrText xml:space="preserve"> PAGEREF _Toc183511525 \h </w:instrText>
            </w:r>
            <w:r>
              <w:rPr>
                <w:webHidden/>
              </w:rPr>
            </w:r>
            <w:r>
              <w:rPr>
                <w:webHidden/>
              </w:rPr>
              <w:fldChar w:fldCharType="separate"/>
            </w:r>
            <w:r w:rsidR="00D72B05">
              <w:rPr>
                <w:webHidden/>
              </w:rPr>
              <w:t>11</w:t>
            </w:r>
            <w:r>
              <w:rPr>
                <w:webHidden/>
              </w:rPr>
              <w:fldChar w:fldCharType="end"/>
            </w:r>
          </w:hyperlink>
        </w:p>
        <w:p w14:paraId="3C0E8B0F" w14:textId="1CF20F01" w:rsidR="00FE4402" w:rsidRDefault="00FE4402">
          <w:pPr>
            <w:pStyle w:val="Innehll3"/>
            <w:rPr>
              <w:rFonts w:eastAsiaTheme="minorEastAsia" w:cstheme="minorBidi"/>
              <w:kern w:val="2"/>
              <w:sz w:val="24"/>
              <w:szCs w:val="24"/>
              <w:lang w:val="sv-FI" w:eastAsia="sv-FI"/>
              <w14:ligatures w14:val="standardContextual"/>
            </w:rPr>
          </w:pPr>
          <w:hyperlink w:anchor="_Toc183511526" w:history="1">
            <w:r w:rsidRPr="00411C63">
              <w:rPr>
                <w:rStyle w:val="Hyperlnk"/>
              </w:rPr>
              <w:t>3.1.2 Invalda i lagting och kommunfullmäktige</w:t>
            </w:r>
            <w:r>
              <w:rPr>
                <w:webHidden/>
              </w:rPr>
              <w:tab/>
            </w:r>
            <w:r>
              <w:rPr>
                <w:webHidden/>
              </w:rPr>
              <w:fldChar w:fldCharType="begin"/>
            </w:r>
            <w:r>
              <w:rPr>
                <w:webHidden/>
              </w:rPr>
              <w:instrText xml:space="preserve"> PAGEREF _Toc183511526 \h </w:instrText>
            </w:r>
            <w:r>
              <w:rPr>
                <w:webHidden/>
              </w:rPr>
            </w:r>
            <w:r>
              <w:rPr>
                <w:webHidden/>
              </w:rPr>
              <w:fldChar w:fldCharType="separate"/>
            </w:r>
            <w:r w:rsidR="00D72B05">
              <w:rPr>
                <w:webHidden/>
              </w:rPr>
              <w:t>14</w:t>
            </w:r>
            <w:r>
              <w:rPr>
                <w:webHidden/>
              </w:rPr>
              <w:fldChar w:fldCharType="end"/>
            </w:r>
          </w:hyperlink>
        </w:p>
        <w:p w14:paraId="14F9936C" w14:textId="7B1418E6" w:rsidR="00FE4402" w:rsidRDefault="00FE4402">
          <w:pPr>
            <w:pStyle w:val="Innehll3"/>
            <w:rPr>
              <w:rFonts w:eastAsiaTheme="minorEastAsia" w:cstheme="minorBidi"/>
              <w:kern w:val="2"/>
              <w:sz w:val="24"/>
              <w:szCs w:val="24"/>
              <w:lang w:val="sv-FI" w:eastAsia="sv-FI"/>
              <w14:ligatures w14:val="standardContextual"/>
            </w:rPr>
          </w:pPr>
          <w:hyperlink w:anchor="_Toc183511527" w:history="1">
            <w:r w:rsidRPr="00411C63">
              <w:rPr>
                <w:rStyle w:val="Hyperlnk"/>
              </w:rPr>
              <w:t>3.1.3 Lagting och landskapsregering</w:t>
            </w:r>
            <w:r>
              <w:rPr>
                <w:webHidden/>
              </w:rPr>
              <w:tab/>
            </w:r>
            <w:r>
              <w:rPr>
                <w:webHidden/>
              </w:rPr>
              <w:fldChar w:fldCharType="begin"/>
            </w:r>
            <w:r>
              <w:rPr>
                <w:webHidden/>
              </w:rPr>
              <w:instrText xml:space="preserve"> PAGEREF _Toc183511527 \h </w:instrText>
            </w:r>
            <w:r>
              <w:rPr>
                <w:webHidden/>
              </w:rPr>
            </w:r>
            <w:r>
              <w:rPr>
                <w:webHidden/>
              </w:rPr>
              <w:fldChar w:fldCharType="separate"/>
            </w:r>
            <w:r w:rsidR="00D72B05">
              <w:rPr>
                <w:webHidden/>
              </w:rPr>
              <w:t>15</w:t>
            </w:r>
            <w:r>
              <w:rPr>
                <w:webHidden/>
              </w:rPr>
              <w:fldChar w:fldCharType="end"/>
            </w:r>
          </w:hyperlink>
        </w:p>
        <w:p w14:paraId="45995FF7" w14:textId="65EA6A28" w:rsidR="00FE4402" w:rsidRDefault="00FE4402">
          <w:pPr>
            <w:pStyle w:val="Innehll3"/>
            <w:rPr>
              <w:rFonts w:eastAsiaTheme="minorEastAsia" w:cstheme="minorBidi"/>
              <w:kern w:val="2"/>
              <w:sz w:val="24"/>
              <w:szCs w:val="24"/>
              <w:lang w:val="sv-FI" w:eastAsia="sv-FI"/>
              <w14:ligatures w14:val="standardContextual"/>
            </w:rPr>
          </w:pPr>
          <w:hyperlink w:anchor="_Toc183511528" w:history="1">
            <w:r w:rsidRPr="00411C63">
              <w:rPr>
                <w:rStyle w:val="Hyperlnk"/>
              </w:rPr>
              <w:t>3.1.4 Lokal demokrati</w:t>
            </w:r>
            <w:r>
              <w:rPr>
                <w:webHidden/>
              </w:rPr>
              <w:tab/>
            </w:r>
            <w:r>
              <w:rPr>
                <w:webHidden/>
              </w:rPr>
              <w:fldChar w:fldCharType="begin"/>
            </w:r>
            <w:r>
              <w:rPr>
                <w:webHidden/>
              </w:rPr>
              <w:instrText xml:space="preserve"> PAGEREF _Toc183511528 \h </w:instrText>
            </w:r>
            <w:r>
              <w:rPr>
                <w:webHidden/>
              </w:rPr>
            </w:r>
            <w:r>
              <w:rPr>
                <w:webHidden/>
              </w:rPr>
              <w:fldChar w:fldCharType="separate"/>
            </w:r>
            <w:r w:rsidR="00D72B05">
              <w:rPr>
                <w:webHidden/>
              </w:rPr>
              <w:t>17</w:t>
            </w:r>
            <w:r>
              <w:rPr>
                <w:webHidden/>
              </w:rPr>
              <w:fldChar w:fldCharType="end"/>
            </w:r>
          </w:hyperlink>
        </w:p>
        <w:p w14:paraId="28035662" w14:textId="6CCDAC95" w:rsidR="00FE4402" w:rsidRDefault="00FE4402">
          <w:pPr>
            <w:pStyle w:val="Innehll3"/>
            <w:rPr>
              <w:rFonts w:eastAsiaTheme="minorEastAsia" w:cstheme="minorBidi"/>
              <w:kern w:val="2"/>
              <w:sz w:val="24"/>
              <w:szCs w:val="24"/>
              <w:lang w:val="sv-FI" w:eastAsia="sv-FI"/>
              <w14:ligatures w14:val="standardContextual"/>
            </w:rPr>
          </w:pPr>
          <w:hyperlink w:anchor="_Toc183511529" w:history="1">
            <w:r w:rsidRPr="00411C63">
              <w:rPr>
                <w:rStyle w:val="Hyperlnk"/>
              </w:rPr>
              <w:t>3.1.5 Politiska föreningar</w:t>
            </w:r>
            <w:r>
              <w:rPr>
                <w:webHidden/>
              </w:rPr>
              <w:tab/>
            </w:r>
            <w:r>
              <w:rPr>
                <w:webHidden/>
              </w:rPr>
              <w:fldChar w:fldCharType="begin"/>
            </w:r>
            <w:r>
              <w:rPr>
                <w:webHidden/>
              </w:rPr>
              <w:instrText xml:space="preserve"> PAGEREF _Toc183511529 \h </w:instrText>
            </w:r>
            <w:r>
              <w:rPr>
                <w:webHidden/>
              </w:rPr>
            </w:r>
            <w:r>
              <w:rPr>
                <w:webHidden/>
              </w:rPr>
              <w:fldChar w:fldCharType="separate"/>
            </w:r>
            <w:r w:rsidR="00D72B05">
              <w:rPr>
                <w:webHidden/>
              </w:rPr>
              <w:t>18</w:t>
            </w:r>
            <w:r>
              <w:rPr>
                <w:webHidden/>
              </w:rPr>
              <w:fldChar w:fldCharType="end"/>
            </w:r>
          </w:hyperlink>
        </w:p>
        <w:p w14:paraId="2315A44D" w14:textId="49DD184E" w:rsidR="00FE4402" w:rsidRDefault="00FE4402">
          <w:pPr>
            <w:pStyle w:val="Innehll3"/>
            <w:rPr>
              <w:rFonts w:eastAsiaTheme="minorEastAsia" w:cstheme="minorBidi"/>
              <w:kern w:val="2"/>
              <w:sz w:val="24"/>
              <w:szCs w:val="24"/>
              <w:lang w:val="sv-FI" w:eastAsia="sv-FI"/>
              <w14:ligatures w14:val="standardContextual"/>
            </w:rPr>
          </w:pPr>
          <w:hyperlink w:anchor="_Toc183511530" w:history="1">
            <w:r w:rsidRPr="00411C63">
              <w:rPr>
                <w:rStyle w:val="Hyperlnk"/>
              </w:rPr>
              <w:t>3.1.6 Nöjdhet med demokratin och självstyrelsen</w:t>
            </w:r>
            <w:r>
              <w:rPr>
                <w:webHidden/>
              </w:rPr>
              <w:tab/>
            </w:r>
            <w:r>
              <w:rPr>
                <w:webHidden/>
              </w:rPr>
              <w:fldChar w:fldCharType="begin"/>
            </w:r>
            <w:r>
              <w:rPr>
                <w:webHidden/>
              </w:rPr>
              <w:instrText xml:space="preserve"> PAGEREF _Toc183511530 \h </w:instrText>
            </w:r>
            <w:r>
              <w:rPr>
                <w:webHidden/>
              </w:rPr>
            </w:r>
            <w:r>
              <w:rPr>
                <w:webHidden/>
              </w:rPr>
              <w:fldChar w:fldCharType="separate"/>
            </w:r>
            <w:r w:rsidR="00D72B05">
              <w:rPr>
                <w:webHidden/>
              </w:rPr>
              <w:t>19</w:t>
            </w:r>
            <w:r>
              <w:rPr>
                <w:webHidden/>
              </w:rPr>
              <w:fldChar w:fldCharType="end"/>
            </w:r>
          </w:hyperlink>
        </w:p>
        <w:p w14:paraId="104CE861" w14:textId="393F64B8" w:rsidR="00FE4402" w:rsidRDefault="00FE4402">
          <w:pPr>
            <w:pStyle w:val="Innehll2"/>
            <w:rPr>
              <w:rFonts w:eastAsiaTheme="minorEastAsia" w:cstheme="minorBidi"/>
              <w:kern w:val="2"/>
              <w:sz w:val="24"/>
              <w:szCs w:val="24"/>
              <w:lang w:val="sv-FI" w:eastAsia="sv-FI"/>
              <w14:ligatures w14:val="standardContextual"/>
            </w:rPr>
          </w:pPr>
          <w:hyperlink w:anchor="_Toc183511531" w:history="1">
            <w:r w:rsidRPr="00411C63">
              <w:rPr>
                <w:rStyle w:val="Hyperlnk"/>
              </w:rPr>
              <w:t>3.2 Deltagande</w:t>
            </w:r>
            <w:r>
              <w:rPr>
                <w:webHidden/>
              </w:rPr>
              <w:tab/>
            </w:r>
            <w:r>
              <w:rPr>
                <w:webHidden/>
              </w:rPr>
              <w:fldChar w:fldCharType="begin"/>
            </w:r>
            <w:r>
              <w:rPr>
                <w:webHidden/>
              </w:rPr>
              <w:instrText xml:space="preserve"> PAGEREF _Toc183511531 \h </w:instrText>
            </w:r>
            <w:r>
              <w:rPr>
                <w:webHidden/>
              </w:rPr>
            </w:r>
            <w:r>
              <w:rPr>
                <w:webHidden/>
              </w:rPr>
              <w:fldChar w:fldCharType="separate"/>
            </w:r>
            <w:r w:rsidR="00D72B05">
              <w:rPr>
                <w:webHidden/>
              </w:rPr>
              <w:t>20</w:t>
            </w:r>
            <w:r>
              <w:rPr>
                <w:webHidden/>
              </w:rPr>
              <w:fldChar w:fldCharType="end"/>
            </w:r>
          </w:hyperlink>
        </w:p>
        <w:p w14:paraId="717B92DF" w14:textId="521386CB" w:rsidR="00FE4402" w:rsidRDefault="00FE4402">
          <w:pPr>
            <w:pStyle w:val="Innehll3"/>
            <w:rPr>
              <w:rFonts w:eastAsiaTheme="minorEastAsia" w:cstheme="minorBidi"/>
              <w:kern w:val="2"/>
              <w:sz w:val="24"/>
              <w:szCs w:val="24"/>
              <w:lang w:val="sv-FI" w:eastAsia="sv-FI"/>
              <w14:ligatures w14:val="standardContextual"/>
            </w:rPr>
          </w:pPr>
          <w:hyperlink w:anchor="_Toc183511532" w:history="1">
            <w:r w:rsidRPr="00411C63">
              <w:rPr>
                <w:rStyle w:val="Hyperlnk"/>
              </w:rPr>
              <w:t>3.2.1 Valdeltagande</w:t>
            </w:r>
            <w:r>
              <w:rPr>
                <w:webHidden/>
              </w:rPr>
              <w:tab/>
            </w:r>
            <w:r>
              <w:rPr>
                <w:webHidden/>
              </w:rPr>
              <w:fldChar w:fldCharType="begin"/>
            </w:r>
            <w:r>
              <w:rPr>
                <w:webHidden/>
              </w:rPr>
              <w:instrText xml:space="preserve"> PAGEREF _Toc183511532 \h </w:instrText>
            </w:r>
            <w:r>
              <w:rPr>
                <w:webHidden/>
              </w:rPr>
            </w:r>
            <w:r>
              <w:rPr>
                <w:webHidden/>
              </w:rPr>
              <w:fldChar w:fldCharType="separate"/>
            </w:r>
            <w:r w:rsidR="00D72B05">
              <w:rPr>
                <w:webHidden/>
              </w:rPr>
              <w:t>20</w:t>
            </w:r>
            <w:r>
              <w:rPr>
                <w:webHidden/>
              </w:rPr>
              <w:fldChar w:fldCharType="end"/>
            </w:r>
          </w:hyperlink>
        </w:p>
        <w:p w14:paraId="2CBE79B6" w14:textId="3A9AFBD4" w:rsidR="00FE4402" w:rsidRDefault="00FE4402">
          <w:pPr>
            <w:pStyle w:val="Innehll3"/>
            <w:rPr>
              <w:rFonts w:eastAsiaTheme="minorEastAsia" w:cstheme="minorBidi"/>
              <w:kern w:val="2"/>
              <w:sz w:val="24"/>
              <w:szCs w:val="24"/>
              <w:lang w:val="sv-FI" w:eastAsia="sv-FI"/>
              <w14:ligatures w14:val="standardContextual"/>
            </w:rPr>
          </w:pPr>
          <w:hyperlink w:anchor="_Toc183511533" w:history="1">
            <w:r w:rsidRPr="00411C63">
              <w:rPr>
                <w:rStyle w:val="Hyperlnk"/>
              </w:rPr>
              <w:t>3.2.2 Kandidater i allmänna val</w:t>
            </w:r>
            <w:r>
              <w:rPr>
                <w:webHidden/>
              </w:rPr>
              <w:tab/>
            </w:r>
            <w:r>
              <w:rPr>
                <w:webHidden/>
              </w:rPr>
              <w:fldChar w:fldCharType="begin"/>
            </w:r>
            <w:r>
              <w:rPr>
                <w:webHidden/>
              </w:rPr>
              <w:instrText xml:space="preserve"> PAGEREF _Toc183511533 \h </w:instrText>
            </w:r>
            <w:r>
              <w:rPr>
                <w:webHidden/>
              </w:rPr>
            </w:r>
            <w:r>
              <w:rPr>
                <w:webHidden/>
              </w:rPr>
              <w:fldChar w:fldCharType="separate"/>
            </w:r>
            <w:r w:rsidR="00D72B05">
              <w:rPr>
                <w:webHidden/>
              </w:rPr>
              <w:t>21</w:t>
            </w:r>
            <w:r>
              <w:rPr>
                <w:webHidden/>
              </w:rPr>
              <w:fldChar w:fldCharType="end"/>
            </w:r>
          </w:hyperlink>
        </w:p>
        <w:p w14:paraId="225008F8" w14:textId="4EE62FF2" w:rsidR="00FE4402" w:rsidRDefault="00FE4402">
          <w:pPr>
            <w:pStyle w:val="Innehll3"/>
            <w:rPr>
              <w:rFonts w:eastAsiaTheme="minorEastAsia" w:cstheme="minorBidi"/>
              <w:kern w:val="2"/>
              <w:sz w:val="24"/>
              <w:szCs w:val="24"/>
              <w:lang w:val="sv-FI" w:eastAsia="sv-FI"/>
              <w14:ligatures w14:val="standardContextual"/>
            </w:rPr>
          </w:pPr>
          <w:hyperlink w:anchor="_Toc183511534" w:history="1">
            <w:r w:rsidRPr="00411C63">
              <w:rPr>
                <w:rStyle w:val="Hyperlnk"/>
              </w:rPr>
              <w:t>3.2.3 Direkt demokrati och mellanvalsdemokrati</w:t>
            </w:r>
            <w:r>
              <w:rPr>
                <w:webHidden/>
              </w:rPr>
              <w:tab/>
            </w:r>
            <w:r>
              <w:rPr>
                <w:webHidden/>
              </w:rPr>
              <w:fldChar w:fldCharType="begin"/>
            </w:r>
            <w:r>
              <w:rPr>
                <w:webHidden/>
              </w:rPr>
              <w:instrText xml:space="preserve"> PAGEREF _Toc183511534 \h </w:instrText>
            </w:r>
            <w:r>
              <w:rPr>
                <w:webHidden/>
              </w:rPr>
            </w:r>
            <w:r>
              <w:rPr>
                <w:webHidden/>
              </w:rPr>
              <w:fldChar w:fldCharType="separate"/>
            </w:r>
            <w:r w:rsidR="00D72B05">
              <w:rPr>
                <w:webHidden/>
              </w:rPr>
              <w:t>23</w:t>
            </w:r>
            <w:r>
              <w:rPr>
                <w:webHidden/>
              </w:rPr>
              <w:fldChar w:fldCharType="end"/>
            </w:r>
          </w:hyperlink>
        </w:p>
        <w:p w14:paraId="7374E15D" w14:textId="397E1C24" w:rsidR="00FE4402" w:rsidRDefault="00FE4402">
          <w:pPr>
            <w:pStyle w:val="Innehll3"/>
            <w:rPr>
              <w:rFonts w:eastAsiaTheme="minorEastAsia" w:cstheme="minorBidi"/>
              <w:kern w:val="2"/>
              <w:sz w:val="24"/>
              <w:szCs w:val="24"/>
              <w:lang w:val="sv-FI" w:eastAsia="sv-FI"/>
              <w14:ligatures w14:val="standardContextual"/>
            </w:rPr>
          </w:pPr>
          <w:hyperlink w:anchor="_Toc183511535" w:history="1">
            <w:r w:rsidRPr="00411C63">
              <w:rPr>
                <w:rStyle w:val="Hyperlnk"/>
              </w:rPr>
              <w:t>3.2.4 Civilsamhället</w:t>
            </w:r>
            <w:r>
              <w:rPr>
                <w:webHidden/>
              </w:rPr>
              <w:tab/>
            </w:r>
            <w:r>
              <w:rPr>
                <w:webHidden/>
              </w:rPr>
              <w:fldChar w:fldCharType="begin"/>
            </w:r>
            <w:r>
              <w:rPr>
                <w:webHidden/>
              </w:rPr>
              <w:instrText xml:space="preserve"> PAGEREF _Toc183511535 \h </w:instrText>
            </w:r>
            <w:r>
              <w:rPr>
                <w:webHidden/>
              </w:rPr>
            </w:r>
            <w:r>
              <w:rPr>
                <w:webHidden/>
              </w:rPr>
              <w:fldChar w:fldCharType="separate"/>
            </w:r>
            <w:r w:rsidR="00D72B05">
              <w:rPr>
                <w:webHidden/>
              </w:rPr>
              <w:t>25</w:t>
            </w:r>
            <w:r>
              <w:rPr>
                <w:webHidden/>
              </w:rPr>
              <w:fldChar w:fldCharType="end"/>
            </w:r>
          </w:hyperlink>
        </w:p>
        <w:p w14:paraId="65F6B3BB" w14:textId="483610BC" w:rsidR="00FE4402" w:rsidRDefault="00FE4402">
          <w:pPr>
            <w:pStyle w:val="Innehll2"/>
            <w:rPr>
              <w:rFonts w:eastAsiaTheme="minorEastAsia" w:cstheme="minorBidi"/>
              <w:kern w:val="2"/>
              <w:sz w:val="24"/>
              <w:szCs w:val="24"/>
              <w:lang w:val="sv-FI" w:eastAsia="sv-FI"/>
              <w14:ligatures w14:val="standardContextual"/>
            </w:rPr>
          </w:pPr>
          <w:hyperlink w:anchor="_Toc183511536" w:history="1">
            <w:r w:rsidRPr="00411C63">
              <w:rPr>
                <w:rStyle w:val="Hyperlnk"/>
              </w:rPr>
              <w:t>3.3 Grundläggande rättigheter</w:t>
            </w:r>
            <w:r>
              <w:rPr>
                <w:webHidden/>
              </w:rPr>
              <w:tab/>
            </w:r>
            <w:r>
              <w:rPr>
                <w:webHidden/>
              </w:rPr>
              <w:fldChar w:fldCharType="begin"/>
            </w:r>
            <w:r>
              <w:rPr>
                <w:webHidden/>
              </w:rPr>
              <w:instrText xml:space="preserve"> PAGEREF _Toc183511536 \h </w:instrText>
            </w:r>
            <w:r>
              <w:rPr>
                <w:webHidden/>
              </w:rPr>
            </w:r>
            <w:r>
              <w:rPr>
                <w:webHidden/>
              </w:rPr>
              <w:fldChar w:fldCharType="separate"/>
            </w:r>
            <w:r w:rsidR="00D72B05">
              <w:rPr>
                <w:webHidden/>
              </w:rPr>
              <w:t>27</w:t>
            </w:r>
            <w:r>
              <w:rPr>
                <w:webHidden/>
              </w:rPr>
              <w:fldChar w:fldCharType="end"/>
            </w:r>
          </w:hyperlink>
        </w:p>
        <w:p w14:paraId="4459EC05" w14:textId="1A7C2145" w:rsidR="00FE4402" w:rsidRDefault="00FE4402">
          <w:pPr>
            <w:pStyle w:val="Innehll3"/>
            <w:rPr>
              <w:rFonts w:eastAsiaTheme="minorEastAsia" w:cstheme="minorBidi"/>
              <w:kern w:val="2"/>
              <w:sz w:val="24"/>
              <w:szCs w:val="24"/>
              <w:lang w:val="sv-FI" w:eastAsia="sv-FI"/>
              <w14:ligatures w14:val="standardContextual"/>
            </w:rPr>
          </w:pPr>
          <w:hyperlink w:anchor="_Toc183511537" w:history="1">
            <w:r w:rsidRPr="00411C63">
              <w:rPr>
                <w:rStyle w:val="Hyperlnk"/>
              </w:rPr>
              <w:t>3.3.1 Yttrandefrihet</w:t>
            </w:r>
            <w:r>
              <w:rPr>
                <w:webHidden/>
              </w:rPr>
              <w:tab/>
            </w:r>
            <w:r>
              <w:rPr>
                <w:webHidden/>
              </w:rPr>
              <w:fldChar w:fldCharType="begin"/>
            </w:r>
            <w:r>
              <w:rPr>
                <w:webHidden/>
              </w:rPr>
              <w:instrText xml:space="preserve"> PAGEREF _Toc183511537 \h </w:instrText>
            </w:r>
            <w:r>
              <w:rPr>
                <w:webHidden/>
              </w:rPr>
            </w:r>
            <w:r>
              <w:rPr>
                <w:webHidden/>
              </w:rPr>
              <w:fldChar w:fldCharType="separate"/>
            </w:r>
            <w:r w:rsidR="00D72B05">
              <w:rPr>
                <w:webHidden/>
              </w:rPr>
              <w:t>27</w:t>
            </w:r>
            <w:r>
              <w:rPr>
                <w:webHidden/>
              </w:rPr>
              <w:fldChar w:fldCharType="end"/>
            </w:r>
          </w:hyperlink>
        </w:p>
        <w:p w14:paraId="48C0428C" w14:textId="70AC04AD" w:rsidR="00FE4402" w:rsidRDefault="00FE4402">
          <w:pPr>
            <w:pStyle w:val="Innehll4"/>
            <w:rPr>
              <w:rFonts w:eastAsiaTheme="minorEastAsia" w:cstheme="minorBidi"/>
              <w:noProof/>
              <w:kern w:val="2"/>
              <w:sz w:val="24"/>
              <w:szCs w:val="24"/>
              <w:lang w:val="sv-FI" w:eastAsia="sv-FI"/>
              <w14:ligatures w14:val="standardContextual"/>
            </w:rPr>
          </w:pPr>
          <w:hyperlink w:anchor="_Toc183511538" w:history="1">
            <w:r w:rsidRPr="00411C63">
              <w:rPr>
                <w:rStyle w:val="Hyperlnk"/>
                <w:noProof/>
              </w:rPr>
              <w:t>3.3.1.1 Fria medier</w:t>
            </w:r>
            <w:r>
              <w:rPr>
                <w:noProof/>
                <w:webHidden/>
              </w:rPr>
              <w:tab/>
            </w:r>
            <w:r>
              <w:rPr>
                <w:noProof/>
                <w:webHidden/>
              </w:rPr>
              <w:fldChar w:fldCharType="begin"/>
            </w:r>
            <w:r>
              <w:rPr>
                <w:noProof/>
                <w:webHidden/>
              </w:rPr>
              <w:instrText xml:space="preserve"> PAGEREF _Toc183511538 \h </w:instrText>
            </w:r>
            <w:r>
              <w:rPr>
                <w:noProof/>
                <w:webHidden/>
              </w:rPr>
            </w:r>
            <w:r>
              <w:rPr>
                <w:noProof/>
                <w:webHidden/>
              </w:rPr>
              <w:fldChar w:fldCharType="separate"/>
            </w:r>
            <w:r w:rsidR="00D72B05">
              <w:rPr>
                <w:noProof/>
                <w:webHidden/>
              </w:rPr>
              <w:t>27</w:t>
            </w:r>
            <w:r>
              <w:rPr>
                <w:noProof/>
                <w:webHidden/>
              </w:rPr>
              <w:fldChar w:fldCharType="end"/>
            </w:r>
          </w:hyperlink>
        </w:p>
        <w:p w14:paraId="12C5E0AF" w14:textId="3197BF25" w:rsidR="00FE4402" w:rsidRDefault="00FE4402">
          <w:pPr>
            <w:pStyle w:val="Innehll4"/>
            <w:rPr>
              <w:rFonts w:eastAsiaTheme="minorEastAsia" w:cstheme="minorBidi"/>
              <w:noProof/>
              <w:kern w:val="2"/>
              <w:sz w:val="24"/>
              <w:szCs w:val="24"/>
              <w:lang w:val="sv-FI" w:eastAsia="sv-FI"/>
              <w14:ligatures w14:val="standardContextual"/>
            </w:rPr>
          </w:pPr>
          <w:hyperlink w:anchor="_Toc183511539" w:history="1">
            <w:r w:rsidRPr="00411C63">
              <w:rPr>
                <w:rStyle w:val="Hyperlnk"/>
                <w:noProof/>
              </w:rPr>
              <w:t>3.3.1.2 Medie- och informationskunnighet</w:t>
            </w:r>
            <w:r>
              <w:rPr>
                <w:noProof/>
                <w:webHidden/>
              </w:rPr>
              <w:tab/>
            </w:r>
            <w:r>
              <w:rPr>
                <w:noProof/>
                <w:webHidden/>
              </w:rPr>
              <w:fldChar w:fldCharType="begin"/>
            </w:r>
            <w:r>
              <w:rPr>
                <w:noProof/>
                <w:webHidden/>
              </w:rPr>
              <w:instrText xml:space="preserve"> PAGEREF _Toc183511539 \h </w:instrText>
            </w:r>
            <w:r>
              <w:rPr>
                <w:noProof/>
                <w:webHidden/>
              </w:rPr>
            </w:r>
            <w:r>
              <w:rPr>
                <w:noProof/>
                <w:webHidden/>
              </w:rPr>
              <w:fldChar w:fldCharType="separate"/>
            </w:r>
            <w:r w:rsidR="00D72B05">
              <w:rPr>
                <w:noProof/>
                <w:webHidden/>
              </w:rPr>
              <w:t>29</w:t>
            </w:r>
            <w:r>
              <w:rPr>
                <w:noProof/>
                <w:webHidden/>
              </w:rPr>
              <w:fldChar w:fldCharType="end"/>
            </w:r>
          </w:hyperlink>
        </w:p>
        <w:p w14:paraId="4C495BA9" w14:textId="20885666" w:rsidR="00FE4402" w:rsidRDefault="00FE4402">
          <w:pPr>
            <w:pStyle w:val="Innehll4"/>
            <w:rPr>
              <w:rFonts w:eastAsiaTheme="minorEastAsia" w:cstheme="minorBidi"/>
              <w:noProof/>
              <w:kern w:val="2"/>
              <w:sz w:val="24"/>
              <w:szCs w:val="24"/>
              <w:lang w:val="sv-FI" w:eastAsia="sv-FI"/>
              <w14:ligatures w14:val="standardContextual"/>
            </w:rPr>
          </w:pPr>
          <w:hyperlink w:anchor="_Toc183511540" w:history="1">
            <w:r w:rsidRPr="00411C63">
              <w:rPr>
                <w:rStyle w:val="Hyperlnk"/>
                <w:noProof/>
              </w:rPr>
              <w:t>3.3.1.3 Konstnärlig frihet</w:t>
            </w:r>
            <w:r>
              <w:rPr>
                <w:noProof/>
                <w:webHidden/>
              </w:rPr>
              <w:tab/>
            </w:r>
            <w:r>
              <w:rPr>
                <w:noProof/>
                <w:webHidden/>
              </w:rPr>
              <w:fldChar w:fldCharType="begin"/>
            </w:r>
            <w:r>
              <w:rPr>
                <w:noProof/>
                <w:webHidden/>
              </w:rPr>
              <w:instrText xml:space="preserve"> PAGEREF _Toc183511540 \h </w:instrText>
            </w:r>
            <w:r>
              <w:rPr>
                <w:noProof/>
                <w:webHidden/>
              </w:rPr>
            </w:r>
            <w:r>
              <w:rPr>
                <w:noProof/>
                <w:webHidden/>
              </w:rPr>
              <w:fldChar w:fldCharType="separate"/>
            </w:r>
            <w:r w:rsidR="00D72B05">
              <w:rPr>
                <w:noProof/>
                <w:webHidden/>
              </w:rPr>
              <w:t>29</w:t>
            </w:r>
            <w:r>
              <w:rPr>
                <w:noProof/>
                <w:webHidden/>
              </w:rPr>
              <w:fldChar w:fldCharType="end"/>
            </w:r>
          </w:hyperlink>
        </w:p>
        <w:p w14:paraId="354E442D" w14:textId="782EE5B9" w:rsidR="00FE4402" w:rsidRDefault="00FE4402">
          <w:pPr>
            <w:pStyle w:val="Innehll3"/>
            <w:rPr>
              <w:rFonts w:eastAsiaTheme="minorEastAsia" w:cstheme="minorBidi"/>
              <w:kern w:val="2"/>
              <w:sz w:val="24"/>
              <w:szCs w:val="24"/>
              <w:lang w:val="sv-FI" w:eastAsia="sv-FI"/>
              <w14:ligatures w14:val="standardContextual"/>
            </w:rPr>
          </w:pPr>
          <w:hyperlink w:anchor="_Toc183511541" w:history="1">
            <w:r w:rsidRPr="00411C63">
              <w:rPr>
                <w:rStyle w:val="Hyperlnk"/>
              </w:rPr>
              <w:t>3.3.2 Social trygghet</w:t>
            </w:r>
            <w:r>
              <w:rPr>
                <w:webHidden/>
              </w:rPr>
              <w:tab/>
            </w:r>
            <w:r>
              <w:rPr>
                <w:webHidden/>
              </w:rPr>
              <w:fldChar w:fldCharType="begin"/>
            </w:r>
            <w:r>
              <w:rPr>
                <w:webHidden/>
              </w:rPr>
              <w:instrText xml:space="preserve"> PAGEREF _Toc183511541 \h </w:instrText>
            </w:r>
            <w:r>
              <w:rPr>
                <w:webHidden/>
              </w:rPr>
            </w:r>
            <w:r>
              <w:rPr>
                <w:webHidden/>
              </w:rPr>
              <w:fldChar w:fldCharType="separate"/>
            </w:r>
            <w:r w:rsidR="00D72B05">
              <w:rPr>
                <w:webHidden/>
              </w:rPr>
              <w:t>30</w:t>
            </w:r>
            <w:r>
              <w:rPr>
                <w:webHidden/>
              </w:rPr>
              <w:fldChar w:fldCharType="end"/>
            </w:r>
          </w:hyperlink>
        </w:p>
        <w:p w14:paraId="169A4DC3" w14:textId="58860F3E" w:rsidR="00FE4402" w:rsidRDefault="00FE4402">
          <w:pPr>
            <w:pStyle w:val="Innehll3"/>
            <w:rPr>
              <w:rFonts w:eastAsiaTheme="minorEastAsia" w:cstheme="minorBidi"/>
              <w:kern w:val="2"/>
              <w:sz w:val="24"/>
              <w:szCs w:val="24"/>
              <w:lang w:val="sv-FI" w:eastAsia="sv-FI"/>
              <w14:ligatures w14:val="standardContextual"/>
            </w:rPr>
          </w:pPr>
          <w:hyperlink w:anchor="_Toc183511542" w:history="1">
            <w:r w:rsidRPr="00411C63">
              <w:rPr>
                <w:rStyle w:val="Hyperlnk"/>
              </w:rPr>
              <w:t>3.3.3 Jämställdhet och icke-diskriminering</w:t>
            </w:r>
            <w:r>
              <w:rPr>
                <w:webHidden/>
              </w:rPr>
              <w:tab/>
            </w:r>
            <w:r>
              <w:rPr>
                <w:webHidden/>
              </w:rPr>
              <w:fldChar w:fldCharType="begin"/>
            </w:r>
            <w:r>
              <w:rPr>
                <w:webHidden/>
              </w:rPr>
              <w:instrText xml:space="preserve"> PAGEREF _Toc183511542 \h </w:instrText>
            </w:r>
            <w:r>
              <w:rPr>
                <w:webHidden/>
              </w:rPr>
            </w:r>
            <w:r>
              <w:rPr>
                <w:webHidden/>
              </w:rPr>
              <w:fldChar w:fldCharType="separate"/>
            </w:r>
            <w:r w:rsidR="00D72B05">
              <w:rPr>
                <w:webHidden/>
              </w:rPr>
              <w:t>32</w:t>
            </w:r>
            <w:r>
              <w:rPr>
                <w:webHidden/>
              </w:rPr>
              <w:fldChar w:fldCharType="end"/>
            </w:r>
          </w:hyperlink>
        </w:p>
        <w:p w14:paraId="38A5FC65" w14:textId="6759B660" w:rsidR="00FE4402" w:rsidRDefault="00FE4402">
          <w:pPr>
            <w:pStyle w:val="Innehll3"/>
            <w:rPr>
              <w:rFonts w:eastAsiaTheme="minorEastAsia" w:cstheme="minorBidi"/>
              <w:kern w:val="2"/>
              <w:sz w:val="24"/>
              <w:szCs w:val="24"/>
              <w:lang w:val="sv-FI" w:eastAsia="sv-FI"/>
              <w14:ligatures w14:val="standardContextual"/>
            </w:rPr>
          </w:pPr>
          <w:hyperlink w:anchor="_Toc183511543" w:history="1">
            <w:r w:rsidRPr="00411C63">
              <w:rPr>
                <w:rStyle w:val="Hyperlnk"/>
              </w:rPr>
              <w:t>3.3.4 Hat, hot och kränkningar</w:t>
            </w:r>
            <w:r>
              <w:rPr>
                <w:webHidden/>
              </w:rPr>
              <w:tab/>
            </w:r>
            <w:r>
              <w:rPr>
                <w:webHidden/>
              </w:rPr>
              <w:fldChar w:fldCharType="begin"/>
            </w:r>
            <w:r>
              <w:rPr>
                <w:webHidden/>
              </w:rPr>
              <w:instrText xml:space="preserve"> PAGEREF _Toc183511543 \h </w:instrText>
            </w:r>
            <w:r>
              <w:rPr>
                <w:webHidden/>
              </w:rPr>
            </w:r>
            <w:r>
              <w:rPr>
                <w:webHidden/>
              </w:rPr>
              <w:fldChar w:fldCharType="separate"/>
            </w:r>
            <w:r w:rsidR="00D72B05">
              <w:rPr>
                <w:webHidden/>
              </w:rPr>
              <w:t>34</w:t>
            </w:r>
            <w:r>
              <w:rPr>
                <w:webHidden/>
              </w:rPr>
              <w:fldChar w:fldCharType="end"/>
            </w:r>
          </w:hyperlink>
        </w:p>
        <w:p w14:paraId="52D07E44" w14:textId="2F2991F3" w:rsidR="00FE4402" w:rsidRDefault="00FE4402">
          <w:pPr>
            <w:pStyle w:val="Innehll2"/>
            <w:rPr>
              <w:rFonts w:eastAsiaTheme="minorEastAsia" w:cstheme="minorBidi"/>
              <w:kern w:val="2"/>
              <w:sz w:val="24"/>
              <w:szCs w:val="24"/>
              <w:lang w:val="sv-FI" w:eastAsia="sv-FI"/>
              <w14:ligatures w14:val="standardContextual"/>
            </w:rPr>
          </w:pPr>
          <w:hyperlink w:anchor="_Toc183511544" w:history="1">
            <w:r w:rsidRPr="00411C63">
              <w:rPr>
                <w:rStyle w:val="Hyperlnk"/>
              </w:rPr>
              <w:t>3.4 Rättsstaten</w:t>
            </w:r>
            <w:r>
              <w:rPr>
                <w:webHidden/>
              </w:rPr>
              <w:tab/>
            </w:r>
            <w:r>
              <w:rPr>
                <w:webHidden/>
              </w:rPr>
              <w:fldChar w:fldCharType="begin"/>
            </w:r>
            <w:r>
              <w:rPr>
                <w:webHidden/>
              </w:rPr>
              <w:instrText xml:space="preserve"> PAGEREF _Toc183511544 \h </w:instrText>
            </w:r>
            <w:r>
              <w:rPr>
                <w:webHidden/>
              </w:rPr>
            </w:r>
            <w:r>
              <w:rPr>
                <w:webHidden/>
              </w:rPr>
              <w:fldChar w:fldCharType="separate"/>
            </w:r>
            <w:r w:rsidR="00D72B05">
              <w:rPr>
                <w:webHidden/>
              </w:rPr>
              <w:t>35</w:t>
            </w:r>
            <w:r>
              <w:rPr>
                <w:webHidden/>
              </w:rPr>
              <w:fldChar w:fldCharType="end"/>
            </w:r>
          </w:hyperlink>
        </w:p>
        <w:p w14:paraId="2388CCCC" w14:textId="2ED68A94" w:rsidR="00FE4402" w:rsidRDefault="00FE4402">
          <w:pPr>
            <w:pStyle w:val="Innehll3"/>
            <w:rPr>
              <w:rFonts w:eastAsiaTheme="minorEastAsia" w:cstheme="minorBidi"/>
              <w:kern w:val="2"/>
              <w:sz w:val="24"/>
              <w:szCs w:val="24"/>
              <w:lang w:val="sv-FI" w:eastAsia="sv-FI"/>
              <w14:ligatures w14:val="standardContextual"/>
            </w:rPr>
          </w:pPr>
          <w:hyperlink w:anchor="_Toc183511545" w:history="1">
            <w:r w:rsidRPr="00411C63">
              <w:rPr>
                <w:rStyle w:val="Hyperlnk"/>
              </w:rPr>
              <w:t>3.4.1 Mellanmänsklig tillit och förtroende för samhällets institutioner</w:t>
            </w:r>
            <w:r>
              <w:rPr>
                <w:webHidden/>
              </w:rPr>
              <w:tab/>
            </w:r>
            <w:r>
              <w:rPr>
                <w:webHidden/>
              </w:rPr>
              <w:fldChar w:fldCharType="begin"/>
            </w:r>
            <w:r>
              <w:rPr>
                <w:webHidden/>
              </w:rPr>
              <w:instrText xml:space="preserve"> PAGEREF _Toc183511545 \h </w:instrText>
            </w:r>
            <w:r>
              <w:rPr>
                <w:webHidden/>
              </w:rPr>
            </w:r>
            <w:r>
              <w:rPr>
                <w:webHidden/>
              </w:rPr>
              <w:fldChar w:fldCharType="separate"/>
            </w:r>
            <w:r w:rsidR="00D72B05">
              <w:rPr>
                <w:webHidden/>
              </w:rPr>
              <w:t>35</w:t>
            </w:r>
            <w:r>
              <w:rPr>
                <w:webHidden/>
              </w:rPr>
              <w:fldChar w:fldCharType="end"/>
            </w:r>
          </w:hyperlink>
        </w:p>
        <w:p w14:paraId="52257CA2" w14:textId="469E5AA0" w:rsidR="00FE4402" w:rsidRDefault="00FE4402">
          <w:pPr>
            <w:pStyle w:val="Innehll3"/>
            <w:rPr>
              <w:rFonts w:eastAsiaTheme="minorEastAsia" w:cstheme="minorBidi"/>
              <w:kern w:val="2"/>
              <w:sz w:val="24"/>
              <w:szCs w:val="24"/>
              <w:lang w:val="sv-FI" w:eastAsia="sv-FI"/>
              <w14:ligatures w14:val="standardContextual"/>
            </w:rPr>
          </w:pPr>
          <w:hyperlink w:anchor="_Toc183511546" w:history="1">
            <w:r w:rsidRPr="00411C63">
              <w:rPr>
                <w:rStyle w:val="Hyperlnk"/>
              </w:rPr>
              <w:t>3.4.2 Korruption</w:t>
            </w:r>
            <w:r>
              <w:rPr>
                <w:webHidden/>
              </w:rPr>
              <w:tab/>
            </w:r>
            <w:r>
              <w:rPr>
                <w:webHidden/>
              </w:rPr>
              <w:fldChar w:fldCharType="begin"/>
            </w:r>
            <w:r>
              <w:rPr>
                <w:webHidden/>
              </w:rPr>
              <w:instrText xml:space="preserve"> PAGEREF _Toc183511546 \h </w:instrText>
            </w:r>
            <w:r>
              <w:rPr>
                <w:webHidden/>
              </w:rPr>
            </w:r>
            <w:r>
              <w:rPr>
                <w:webHidden/>
              </w:rPr>
              <w:fldChar w:fldCharType="separate"/>
            </w:r>
            <w:r w:rsidR="00D72B05">
              <w:rPr>
                <w:webHidden/>
              </w:rPr>
              <w:t>36</w:t>
            </w:r>
            <w:r>
              <w:rPr>
                <w:webHidden/>
              </w:rPr>
              <w:fldChar w:fldCharType="end"/>
            </w:r>
          </w:hyperlink>
        </w:p>
        <w:p w14:paraId="032B3A7B" w14:textId="6D3E4256" w:rsidR="00FE4402" w:rsidRDefault="00FE4402">
          <w:pPr>
            <w:pStyle w:val="Innehll3"/>
            <w:rPr>
              <w:rFonts w:eastAsiaTheme="minorEastAsia" w:cstheme="minorBidi"/>
              <w:kern w:val="2"/>
              <w:sz w:val="24"/>
              <w:szCs w:val="24"/>
              <w:lang w:val="sv-FI" w:eastAsia="sv-FI"/>
              <w14:ligatures w14:val="standardContextual"/>
            </w:rPr>
          </w:pPr>
          <w:hyperlink w:anchor="_Toc183511547" w:history="1">
            <w:r w:rsidRPr="00411C63">
              <w:rPr>
                <w:rStyle w:val="Hyperlnk"/>
              </w:rPr>
              <w:t>3.4.3 Personlig integritet och säkerhet</w:t>
            </w:r>
            <w:r>
              <w:rPr>
                <w:webHidden/>
              </w:rPr>
              <w:tab/>
            </w:r>
            <w:r>
              <w:rPr>
                <w:webHidden/>
              </w:rPr>
              <w:fldChar w:fldCharType="begin"/>
            </w:r>
            <w:r>
              <w:rPr>
                <w:webHidden/>
              </w:rPr>
              <w:instrText xml:space="preserve"> PAGEREF _Toc183511547 \h </w:instrText>
            </w:r>
            <w:r>
              <w:rPr>
                <w:webHidden/>
              </w:rPr>
            </w:r>
            <w:r>
              <w:rPr>
                <w:webHidden/>
              </w:rPr>
              <w:fldChar w:fldCharType="separate"/>
            </w:r>
            <w:r w:rsidR="00D72B05">
              <w:rPr>
                <w:webHidden/>
              </w:rPr>
              <w:t>38</w:t>
            </w:r>
            <w:r>
              <w:rPr>
                <w:webHidden/>
              </w:rPr>
              <w:fldChar w:fldCharType="end"/>
            </w:r>
          </w:hyperlink>
        </w:p>
        <w:p w14:paraId="2C6F3C2E" w14:textId="412D25B4"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48" w:history="1">
            <w:r w:rsidRPr="00411C63">
              <w:rPr>
                <w:rStyle w:val="Hyperlnk"/>
              </w:rPr>
              <w:t>4 Sammanfattning av utmaningar för demokratin</w:t>
            </w:r>
            <w:r>
              <w:rPr>
                <w:webHidden/>
              </w:rPr>
              <w:tab/>
            </w:r>
            <w:r>
              <w:rPr>
                <w:webHidden/>
              </w:rPr>
              <w:fldChar w:fldCharType="begin"/>
            </w:r>
            <w:r>
              <w:rPr>
                <w:webHidden/>
              </w:rPr>
              <w:instrText xml:space="preserve"> PAGEREF _Toc183511548 \h </w:instrText>
            </w:r>
            <w:r>
              <w:rPr>
                <w:webHidden/>
              </w:rPr>
            </w:r>
            <w:r>
              <w:rPr>
                <w:webHidden/>
              </w:rPr>
              <w:fldChar w:fldCharType="separate"/>
            </w:r>
            <w:r w:rsidR="00D72B05">
              <w:rPr>
                <w:webHidden/>
              </w:rPr>
              <w:t>40</w:t>
            </w:r>
            <w:r>
              <w:rPr>
                <w:webHidden/>
              </w:rPr>
              <w:fldChar w:fldCharType="end"/>
            </w:r>
          </w:hyperlink>
        </w:p>
        <w:p w14:paraId="42646CBB" w14:textId="7B9454C5"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49" w:history="1">
            <w:r w:rsidRPr="00411C63">
              <w:rPr>
                <w:rStyle w:val="Hyperlnk"/>
              </w:rPr>
              <w:t>5 Målsättningar för vår demokrati</w:t>
            </w:r>
            <w:r>
              <w:rPr>
                <w:webHidden/>
              </w:rPr>
              <w:tab/>
            </w:r>
            <w:r>
              <w:rPr>
                <w:webHidden/>
              </w:rPr>
              <w:fldChar w:fldCharType="begin"/>
            </w:r>
            <w:r>
              <w:rPr>
                <w:webHidden/>
              </w:rPr>
              <w:instrText xml:space="preserve"> PAGEREF _Toc183511549 \h </w:instrText>
            </w:r>
            <w:r>
              <w:rPr>
                <w:webHidden/>
              </w:rPr>
            </w:r>
            <w:r>
              <w:rPr>
                <w:webHidden/>
              </w:rPr>
              <w:fldChar w:fldCharType="separate"/>
            </w:r>
            <w:r w:rsidR="00D72B05">
              <w:rPr>
                <w:webHidden/>
              </w:rPr>
              <w:t>42</w:t>
            </w:r>
            <w:r>
              <w:rPr>
                <w:webHidden/>
              </w:rPr>
              <w:fldChar w:fldCharType="end"/>
            </w:r>
          </w:hyperlink>
        </w:p>
        <w:p w14:paraId="21AC1F5F" w14:textId="7CCF3397" w:rsidR="00FE4402" w:rsidRDefault="00FE4402">
          <w:pPr>
            <w:pStyle w:val="Innehll1"/>
            <w:rPr>
              <w:rFonts w:eastAsiaTheme="minorEastAsia" w:cstheme="minorBidi"/>
              <w:b w:val="0"/>
              <w:bCs w:val="0"/>
              <w:kern w:val="2"/>
              <w:sz w:val="24"/>
              <w:szCs w:val="24"/>
              <w:lang w:val="sv-FI" w:eastAsia="sv-FI"/>
              <w14:ligatures w14:val="standardContextual"/>
            </w:rPr>
          </w:pPr>
          <w:hyperlink w:anchor="_Toc183511550" w:history="1">
            <w:r w:rsidRPr="00411C63">
              <w:rPr>
                <w:rStyle w:val="Hyperlnk"/>
              </w:rPr>
              <w:t>Bilaga 1: Utgångsvärden</w:t>
            </w:r>
            <w:r>
              <w:rPr>
                <w:webHidden/>
              </w:rPr>
              <w:tab/>
            </w:r>
            <w:r>
              <w:rPr>
                <w:webHidden/>
              </w:rPr>
              <w:fldChar w:fldCharType="begin"/>
            </w:r>
            <w:r>
              <w:rPr>
                <w:webHidden/>
              </w:rPr>
              <w:instrText xml:space="preserve"> PAGEREF _Toc183511550 \h </w:instrText>
            </w:r>
            <w:r>
              <w:rPr>
                <w:webHidden/>
              </w:rPr>
            </w:r>
            <w:r>
              <w:rPr>
                <w:webHidden/>
              </w:rPr>
              <w:fldChar w:fldCharType="separate"/>
            </w:r>
            <w:r w:rsidR="00D72B05">
              <w:rPr>
                <w:webHidden/>
              </w:rPr>
              <w:t>43</w:t>
            </w:r>
            <w:r>
              <w:rPr>
                <w:webHidden/>
              </w:rPr>
              <w:fldChar w:fldCharType="end"/>
            </w:r>
          </w:hyperlink>
        </w:p>
        <w:p w14:paraId="693507C2" w14:textId="633C4664" w:rsidR="00AE6377" w:rsidRDefault="000C0029" w:rsidP="00AE6377">
          <w:pPr>
            <w:rPr>
              <w:rFonts w:eastAsiaTheme="minorEastAsia"/>
              <w:b/>
              <w:bCs/>
            </w:rPr>
          </w:pPr>
          <w:r w:rsidRPr="005C49B9">
            <w:rPr>
              <w:noProof/>
            </w:rPr>
            <w:fldChar w:fldCharType="end"/>
          </w:r>
        </w:p>
      </w:sdtContent>
    </w:sdt>
    <w:p w14:paraId="5442CD7F" w14:textId="6AB6284D" w:rsidR="00EC0E90" w:rsidRPr="00AE6377" w:rsidRDefault="00EC0E90" w:rsidP="00AE6377">
      <w:pPr>
        <w:rPr>
          <w:b/>
          <w:bCs/>
        </w:rPr>
      </w:pPr>
      <w:r>
        <w:br w:type="page"/>
      </w:r>
    </w:p>
    <w:p w14:paraId="02F8EA70" w14:textId="4D79967C" w:rsidR="00A07878" w:rsidRDefault="00A07878" w:rsidP="00A07878">
      <w:pPr>
        <w:pStyle w:val="Rubrik1"/>
      </w:pPr>
      <w:bookmarkStart w:id="1" w:name="_Toc183511518"/>
      <w:r>
        <w:lastRenderedPageBreak/>
        <w:t>1 Inledning</w:t>
      </w:r>
      <w:bookmarkEnd w:id="1"/>
    </w:p>
    <w:p w14:paraId="6FEA7AFD" w14:textId="3BE09C7D" w:rsidR="00914242" w:rsidRPr="00914242" w:rsidRDefault="00770EFD" w:rsidP="009A76EF">
      <w:pPr>
        <w:pStyle w:val="Rubrik2"/>
      </w:pPr>
      <w:bookmarkStart w:id="2" w:name="_Toc183511519"/>
      <w:r>
        <w:t>1</w:t>
      </w:r>
      <w:r w:rsidR="009A76EF">
        <w:t xml:space="preserve">.1 </w:t>
      </w:r>
      <w:r w:rsidR="00F34031">
        <w:t xml:space="preserve">Strategins </w:t>
      </w:r>
      <w:r w:rsidR="00304C7E">
        <w:t>syfte</w:t>
      </w:r>
      <w:r w:rsidR="00514FFC">
        <w:t xml:space="preserve"> och bakgrund</w:t>
      </w:r>
      <w:bookmarkEnd w:id="2"/>
    </w:p>
    <w:p w14:paraId="75714B01" w14:textId="42F07E36" w:rsidR="000F78CF" w:rsidRDefault="00AC33D1" w:rsidP="00A07878">
      <w:pPr>
        <w:jc w:val="both"/>
      </w:pPr>
      <w:r>
        <w:t>Demokratin</w:t>
      </w:r>
      <w:r w:rsidR="00650372">
        <w:t xml:space="preserve">, rättsstaten </w:t>
      </w:r>
      <w:r w:rsidR="00195E9D">
        <w:t>samt</w:t>
      </w:r>
      <w:r w:rsidR="00650372">
        <w:t xml:space="preserve"> </w:t>
      </w:r>
      <w:r w:rsidR="0081408B">
        <w:t>de grundläggande</w:t>
      </w:r>
      <w:r w:rsidR="00195E9D">
        <w:t xml:space="preserve"> och mänskliga rättigheterna</w:t>
      </w:r>
      <w:r w:rsidDel="00195E9D">
        <w:t xml:space="preserve"> </w:t>
      </w:r>
      <w:r w:rsidR="00BC364C">
        <w:t xml:space="preserve">har långa traditioner </w:t>
      </w:r>
      <w:r w:rsidR="00195E9D">
        <w:t xml:space="preserve">på Åland </w:t>
      </w:r>
      <w:r w:rsidR="009A02EB">
        <w:t>samt</w:t>
      </w:r>
      <w:r w:rsidR="00195E9D">
        <w:t xml:space="preserve"> i Finland </w:t>
      </w:r>
      <w:r w:rsidR="00BC364C">
        <w:t xml:space="preserve">och fastställs både i grundlagen och självstyrelselagen. I grundlagen fastställs </w:t>
      </w:r>
      <w:r w:rsidR="00926CFA">
        <w:t xml:space="preserve">bland annat </w:t>
      </w:r>
      <w:r w:rsidR="00BC364C">
        <w:t>att till demokratin hör att den enskilde har rätt att ta del i och påverka samhällets och livsmiljöns utveckling</w:t>
      </w:r>
      <w:r w:rsidR="00190CB2">
        <w:t>,</w:t>
      </w:r>
      <w:r w:rsidR="00F66923" w:rsidRPr="0037223B">
        <w:t xml:space="preserve"> alla människors lika värde </w:t>
      </w:r>
      <w:r w:rsidR="00190CB2">
        <w:t xml:space="preserve">samt </w:t>
      </w:r>
      <w:r w:rsidR="00F66923" w:rsidRPr="0037223B">
        <w:t xml:space="preserve">yttrandefriheten. Ingen </w:t>
      </w:r>
      <w:r w:rsidR="009B1278" w:rsidRPr="0037223B">
        <w:t>får utan godtagbart skäl särbehandlas på grund av kön, ålder, ursprung, språk, religion, övertygelse, åsikt, funktionsnedsättning eller av någon annan orsak som gäller hans eller hennes person.</w:t>
      </w:r>
    </w:p>
    <w:p w14:paraId="32C63314" w14:textId="77777777" w:rsidR="000F78CF" w:rsidRDefault="000F78CF" w:rsidP="00A07878">
      <w:pPr>
        <w:jc w:val="both"/>
      </w:pPr>
    </w:p>
    <w:p w14:paraId="672ACFA3" w14:textId="16576B90" w:rsidR="00BC364C" w:rsidRDefault="00BC364C" w:rsidP="00A07878">
      <w:pPr>
        <w:jc w:val="both"/>
      </w:pPr>
      <w:r>
        <w:t>Enligt 3 § i självstyrelselagen företräds Ålands befolkning i fråga om självstyrelsen av Ålands lagting. Bestämmelsen i självstyrelselagen kompletteras av 2 § i lagtingsordningen för Åland där det bestäms att den offentliga mak</w:t>
      </w:r>
      <w:r w:rsidR="00780380">
        <w:t>t</w:t>
      </w:r>
      <w:r>
        <w:t>en inom autonomin tillkommer folket som företräds av lagtinget samt att t</w:t>
      </w:r>
      <w:r w:rsidRPr="001247D8">
        <w:t>ill den representativa demokratin hör att den enskilde har rätt att påverka samhällsutvecklingen genom att ta del i allmänna val</w:t>
      </w:r>
      <w:r w:rsidR="00AC2F36">
        <w:t>,</w:t>
      </w:r>
      <w:r w:rsidRPr="001247D8">
        <w:t xml:space="preserve"> folkomröstningar och att ta medborgarinitiativ.</w:t>
      </w:r>
      <w:r w:rsidDel="007A2CE4">
        <w:t xml:space="preserve"> </w:t>
      </w:r>
      <w:r w:rsidR="004410C5">
        <w:t xml:space="preserve">Åland </w:t>
      </w:r>
      <w:r w:rsidR="009D6570">
        <w:t xml:space="preserve">har </w:t>
      </w:r>
      <w:r w:rsidR="004410C5" w:rsidDel="007A2CE4">
        <w:t xml:space="preserve">även </w:t>
      </w:r>
      <w:r w:rsidR="009D6570">
        <w:t>gett sitt bifall till</w:t>
      </w:r>
      <w:r w:rsidR="004410C5">
        <w:t xml:space="preserve"> en stor mängd </w:t>
      </w:r>
      <w:r w:rsidR="00902A97">
        <w:t xml:space="preserve">internationella avtal som också </w:t>
      </w:r>
      <w:r w:rsidR="00BC43BE">
        <w:t>ger en rättslig grund för demokratin.</w:t>
      </w:r>
      <w:r w:rsidR="00F9080A">
        <w:rPr>
          <w:rStyle w:val="Fotnotsreferens"/>
        </w:rPr>
        <w:footnoteReference w:id="2"/>
      </w:r>
      <w:r w:rsidR="00FA39EF">
        <w:t xml:space="preserve"> </w:t>
      </w:r>
    </w:p>
    <w:p w14:paraId="0DBE2F50" w14:textId="77777777" w:rsidR="00BC364C" w:rsidRDefault="00BC364C" w:rsidP="00A07878">
      <w:pPr>
        <w:jc w:val="both"/>
      </w:pPr>
    </w:p>
    <w:p w14:paraId="6ADDF5AE" w14:textId="5F8DE437" w:rsidR="00A754FA" w:rsidRDefault="00BC364C" w:rsidP="00A07878">
      <w:pPr>
        <w:jc w:val="both"/>
      </w:pPr>
      <w:r>
        <w:t xml:space="preserve">Som framgår ovan </w:t>
      </w:r>
      <w:r w:rsidR="00251294">
        <w:t xml:space="preserve">utgör </w:t>
      </w:r>
      <w:r>
        <w:t>demokratin</w:t>
      </w:r>
      <w:r w:rsidR="00F73118">
        <w:t xml:space="preserve">, rättsstaten </w:t>
      </w:r>
      <w:r w:rsidR="00BC4F4A">
        <w:t>samt de grundläggande och mänskliga rättigheterna</w:t>
      </w:r>
      <w:r>
        <w:t xml:space="preserve"> </w:t>
      </w:r>
      <w:r w:rsidR="00251294">
        <w:t xml:space="preserve">ett grundfundament i det åländska samhället. </w:t>
      </w:r>
      <w:r w:rsidR="00E52786">
        <w:t xml:space="preserve">Demokratin är värd att värna och försvara. </w:t>
      </w:r>
      <w:r w:rsidR="00251294">
        <w:t>I syft</w:t>
      </w:r>
      <w:r w:rsidR="004E3DB1">
        <w:t>e</w:t>
      </w:r>
      <w:r w:rsidR="00251294">
        <w:t xml:space="preserve"> </w:t>
      </w:r>
      <w:r w:rsidR="00DB126A">
        <w:t xml:space="preserve">att </w:t>
      </w:r>
      <w:r w:rsidR="00360F39">
        <w:t xml:space="preserve">trygga demokratiutvecklingen på Åland behövs ett </w:t>
      </w:r>
      <w:r w:rsidR="00AD1AD6">
        <w:t>målinriktat</w:t>
      </w:r>
      <w:r w:rsidR="00DC59A3">
        <w:t xml:space="preserve"> och </w:t>
      </w:r>
      <w:r w:rsidR="004479B2">
        <w:t>kontinuerligt arbete</w:t>
      </w:r>
      <w:r w:rsidR="005D73D4">
        <w:t xml:space="preserve"> som sträcker sig över flera mandatperioder</w:t>
      </w:r>
      <w:r w:rsidR="00360F39">
        <w:t>.</w:t>
      </w:r>
      <w:r w:rsidR="00721E3C">
        <w:t xml:space="preserve"> </w:t>
      </w:r>
      <w:r w:rsidR="00A07878">
        <w:t xml:space="preserve">Landskapsregeringens demokratistrategi </w:t>
      </w:r>
      <w:r w:rsidR="00A07878" w:rsidRPr="00D45A12">
        <w:t xml:space="preserve">är ett dokument som </w:t>
      </w:r>
      <w:r w:rsidR="00A07878">
        <w:t>syftar till att fastställa</w:t>
      </w:r>
      <w:r w:rsidR="00182B37">
        <w:t xml:space="preserve"> målsättningar för</w:t>
      </w:r>
      <w:r w:rsidR="00806F79">
        <w:t xml:space="preserve"> demokratiutvecklingsarbete</w:t>
      </w:r>
      <w:r w:rsidR="00425DB4">
        <w:t>t</w:t>
      </w:r>
      <w:r w:rsidR="00806F79">
        <w:t xml:space="preserve"> och demokratipolitik</w:t>
      </w:r>
      <w:r w:rsidR="006706C3">
        <w:t>en</w:t>
      </w:r>
      <w:r w:rsidR="00806F79">
        <w:t xml:space="preserve"> på länge sikt.</w:t>
      </w:r>
      <w:r w:rsidR="00A07878">
        <w:t xml:space="preserve"> </w:t>
      </w:r>
      <w:r w:rsidR="00D61A60">
        <w:t xml:space="preserve">Utgående från strategins målsättningar </w:t>
      </w:r>
      <w:r w:rsidR="00397F01">
        <w:t>specificeras och fastställ</w:t>
      </w:r>
      <w:r w:rsidR="00A3201B">
        <w:t>s</w:t>
      </w:r>
      <w:r w:rsidR="00397F01">
        <w:t xml:space="preserve"> </w:t>
      </w:r>
      <w:r w:rsidR="00761CAE">
        <w:t>landskapsregeringens demokratiutvecklande åtgärder i</w:t>
      </w:r>
      <w:r w:rsidR="00721E3C">
        <w:t xml:space="preserve"> </w:t>
      </w:r>
      <w:r w:rsidR="006879C0">
        <w:t xml:space="preserve">åtgärdsplaner </w:t>
      </w:r>
      <w:r w:rsidR="00721E3C">
        <w:t>som är</w:t>
      </w:r>
      <w:r w:rsidR="00D472E9">
        <w:t xml:space="preserve"> specifika för respektive mandatperiod</w:t>
      </w:r>
      <w:r w:rsidR="00761CAE">
        <w:t xml:space="preserve">. </w:t>
      </w:r>
      <w:r w:rsidR="0002713F">
        <w:t>Strategin</w:t>
      </w:r>
      <w:r w:rsidR="00761CAE">
        <w:t xml:space="preserve"> fokuserar på landskapsregeringens åtgärder </w:t>
      </w:r>
      <w:r w:rsidR="0002713F">
        <w:t>men har</w:t>
      </w:r>
      <w:r w:rsidR="00761CAE">
        <w:t xml:space="preserve"> relevans för hela </w:t>
      </w:r>
      <w:r w:rsidR="00084E85">
        <w:t xml:space="preserve">det åländska </w:t>
      </w:r>
      <w:r w:rsidR="00761CAE">
        <w:t>samhället.</w:t>
      </w:r>
      <w:r w:rsidR="009425A9">
        <w:t xml:space="preserve"> </w:t>
      </w:r>
    </w:p>
    <w:p w14:paraId="7ED3F14E" w14:textId="77777777" w:rsidR="00A754FA" w:rsidRDefault="00A754FA" w:rsidP="00A07878">
      <w:pPr>
        <w:jc w:val="both"/>
      </w:pPr>
    </w:p>
    <w:p w14:paraId="57BB96D6" w14:textId="77777777" w:rsidR="00A754FA" w:rsidRDefault="00A754FA" w:rsidP="00A754FA">
      <w:pPr>
        <w:jc w:val="both"/>
      </w:pPr>
      <w:r>
        <w:t>Den tilltänkta långsiktiga processen för demokratiutvecklingsarbetet ser ut enligt följande:</w:t>
      </w:r>
    </w:p>
    <w:p w14:paraId="52967F29" w14:textId="77777777" w:rsidR="00A754FA" w:rsidRPr="004E648A" w:rsidRDefault="00A754FA" w:rsidP="00516E74">
      <w:pPr>
        <w:pStyle w:val="Liststycke"/>
        <w:numPr>
          <w:ilvl w:val="0"/>
          <w:numId w:val="8"/>
        </w:numPr>
        <w:jc w:val="both"/>
      </w:pPr>
      <w:r w:rsidRPr="004E648A">
        <w:t>Demokratistrategin</w:t>
      </w:r>
    </w:p>
    <w:p w14:paraId="7299258D" w14:textId="1A7D8937" w:rsidR="00A754FA" w:rsidRDefault="00A754FA" w:rsidP="00516E74">
      <w:pPr>
        <w:pStyle w:val="Liststycke"/>
        <w:numPr>
          <w:ilvl w:val="1"/>
          <w:numId w:val="9"/>
        </w:numPr>
        <w:jc w:val="both"/>
      </w:pPr>
      <w:r>
        <w:t xml:space="preserve">Allmänna målsättningar för en längre tidsperiod (två mandatperioder). </w:t>
      </w:r>
    </w:p>
    <w:p w14:paraId="7842945F" w14:textId="01CFFFFD" w:rsidR="00A754FA" w:rsidRDefault="004F04E4" w:rsidP="00516E74">
      <w:pPr>
        <w:pStyle w:val="Liststycke"/>
        <w:numPr>
          <w:ilvl w:val="0"/>
          <w:numId w:val="8"/>
        </w:numPr>
        <w:jc w:val="both"/>
      </w:pPr>
      <w:r>
        <w:t>Åtgärdsprogram för r</w:t>
      </w:r>
      <w:r w:rsidR="006E37E8">
        <w:t>espektive mandatperiod</w:t>
      </w:r>
    </w:p>
    <w:p w14:paraId="2D42EDFC" w14:textId="7E141414" w:rsidR="00A754FA" w:rsidRDefault="00A754FA" w:rsidP="00516E74">
      <w:pPr>
        <w:pStyle w:val="Liststycke"/>
        <w:numPr>
          <w:ilvl w:val="1"/>
          <w:numId w:val="10"/>
        </w:numPr>
        <w:jc w:val="both"/>
      </w:pPr>
      <w:r>
        <w:t>Respektive landskapsregering fastställer sina prioriterade demokratiutveckl</w:t>
      </w:r>
      <w:r w:rsidR="008628AA">
        <w:t>ingsområden</w:t>
      </w:r>
      <w:r>
        <w:t xml:space="preserve"> i ett åtgärdsprogram för respektive mandatperiod. </w:t>
      </w:r>
    </w:p>
    <w:p w14:paraId="7BB09E8E" w14:textId="1AFFAB16" w:rsidR="00A754FA" w:rsidRDefault="006E37E8" w:rsidP="00516E74">
      <w:pPr>
        <w:pStyle w:val="Liststycke"/>
        <w:numPr>
          <w:ilvl w:val="0"/>
          <w:numId w:val="8"/>
        </w:numPr>
        <w:jc w:val="both"/>
      </w:pPr>
      <w:r>
        <w:t>U</w:t>
      </w:r>
      <w:r w:rsidR="00A754FA">
        <w:t>ppföljningsrapporter</w:t>
      </w:r>
      <w:r>
        <w:t xml:space="preserve"> för respektive mandatperiod</w:t>
      </w:r>
    </w:p>
    <w:p w14:paraId="52058932" w14:textId="30C6DA74" w:rsidR="00A754FA" w:rsidRDefault="00A754FA" w:rsidP="00516E74">
      <w:pPr>
        <w:pStyle w:val="Liststycke"/>
        <w:numPr>
          <w:ilvl w:val="1"/>
          <w:numId w:val="11"/>
        </w:numPr>
        <w:jc w:val="both"/>
      </w:pPr>
      <w:r>
        <w:t xml:space="preserve">I samband med att en regeringsperiod har avslutats tas en uppföljningsrapport fram som fungerar som bakgrundsunderlag för följande åtgärdsprogram. </w:t>
      </w:r>
    </w:p>
    <w:p w14:paraId="2846B4D3" w14:textId="77777777" w:rsidR="00A754FA" w:rsidRDefault="00A754FA" w:rsidP="00A07878">
      <w:pPr>
        <w:jc w:val="both"/>
      </w:pPr>
    </w:p>
    <w:p w14:paraId="29E93982" w14:textId="6E5F2CC6" w:rsidR="00C4688B" w:rsidRDefault="00761CAE" w:rsidP="00C4688B">
      <w:pPr>
        <w:jc w:val="both"/>
      </w:pPr>
      <w:r>
        <w:t xml:space="preserve">Demokratistrategin kompletterar </w:t>
      </w:r>
      <w:r w:rsidR="00140164">
        <w:t xml:space="preserve">lagstiftningen, </w:t>
      </w:r>
      <w:r>
        <w:t>utvecklings- och hålbarhetsagendans målsättningar samt landskapsregeringens övriga program och redogörelser.</w:t>
      </w:r>
      <w:r w:rsidR="00C4688B">
        <w:t xml:space="preserve"> Exempelvis </w:t>
      </w:r>
      <w:r w:rsidR="00C4688B" w:rsidRPr="00C4688B">
        <w:rPr>
          <w:i/>
          <w:iCs/>
        </w:rPr>
        <w:t>utvecklings- och hållbarhetsagendans</w:t>
      </w:r>
      <w:r w:rsidR="00C4688B">
        <w:t xml:space="preserve"> </w:t>
      </w:r>
      <w:r w:rsidR="009B539C">
        <w:t>vision (</w:t>
      </w:r>
      <w:r w:rsidR="009B539C">
        <w:rPr>
          <w:i/>
          <w:iCs/>
        </w:rPr>
        <w:t xml:space="preserve">alla kan blomstra på </w:t>
      </w:r>
      <w:r w:rsidR="00943F86">
        <w:rPr>
          <w:i/>
          <w:iCs/>
        </w:rPr>
        <w:t xml:space="preserve">fredens öar) </w:t>
      </w:r>
      <w:r w:rsidR="009B539C">
        <w:t xml:space="preserve">och </w:t>
      </w:r>
      <w:r w:rsidR="00C4688B">
        <w:t xml:space="preserve">mål anknyter i bred utsträckning till demokrati och demokratiutvecklande åtgärder. Specifikt kan dock nämnas mål 2 om att </w:t>
      </w:r>
      <w:r w:rsidR="00C4688B" w:rsidRPr="00FC1014">
        <w:rPr>
          <w:i/>
          <w:iCs/>
        </w:rPr>
        <w:t>alla</w:t>
      </w:r>
      <w:r w:rsidR="00C4688B">
        <w:t xml:space="preserve"> </w:t>
      </w:r>
      <w:r w:rsidR="00C4688B" w:rsidRPr="00761CAE">
        <w:rPr>
          <w:i/>
          <w:iCs/>
        </w:rPr>
        <w:t>känn</w:t>
      </w:r>
      <w:r w:rsidR="00C4688B">
        <w:rPr>
          <w:i/>
          <w:iCs/>
        </w:rPr>
        <w:t>er</w:t>
      </w:r>
      <w:r w:rsidR="00C4688B" w:rsidRPr="00761CAE">
        <w:rPr>
          <w:i/>
          <w:iCs/>
        </w:rPr>
        <w:t xml:space="preserve"> tillit och ha</w:t>
      </w:r>
      <w:r w:rsidR="00C4688B">
        <w:rPr>
          <w:i/>
          <w:iCs/>
        </w:rPr>
        <w:t>r</w:t>
      </w:r>
      <w:r w:rsidR="00C4688B" w:rsidRPr="00761CAE">
        <w:rPr>
          <w:i/>
          <w:iCs/>
        </w:rPr>
        <w:t xml:space="preserve"> verkliga mö</w:t>
      </w:r>
      <w:r w:rsidR="00C4688B">
        <w:rPr>
          <w:i/>
          <w:iCs/>
        </w:rPr>
        <w:t>jligheter att vara delaktiga i samhället</w:t>
      </w:r>
      <w:r w:rsidR="00C4688B">
        <w:t xml:space="preserve">. Följande delmål kan även nämnas särskilt: </w:t>
      </w:r>
    </w:p>
    <w:p w14:paraId="73500917" w14:textId="77777777" w:rsidR="00C4688B" w:rsidRDefault="00C4688B" w:rsidP="00C4688B">
      <w:pPr>
        <w:ind w:firstLine="360"/>
        <w:jc w:val="both"/>
      </w:pPr>
      <w:r>
        <w:lastRenderedPageBreak/>
        <w:t xml:space="preserve">2.1) diskriminering och korruption förekommer inte, </w:t>
      </w:r>
    </w:p>
    <w:p w14:paraId="6079A187" w14:textId="77777777" w:rsidR="00C4688B" w:rsidRDefault="00C4688B" w:rsidP="00C4688B">
      <w:pPr>
        <w:ind w:left="360"/>
        <w:jc w:val="both"/>
      </w:pPr>
      <w:r>
        <w:t xml:space="preserve">2.6) jämställdhet och jämlikhet har uppnåtts, kvinnor, män och inflyttade är representerade i beslutande organ samt </w:t>
      </w:r>
    </w:p>
    <w:p w14:paraId="4693B7CA" w14:textId="40042483" w:rsidR="009425A9" w:rsidRDefault="00C4688B" w:rsidP="00B44DC3">
      <w:pPr>
        <w:ind w:left="360"/>
        <w:jc w:val="both"/>
      </w:pPr>
      <w:r>
        <w:t xml:space="preserve">2.7) beslutsfattandet är deltagandebaserat, förtroendet för samhällsinstitutioner respektive valdeltagandet är högt, Ålands invånare, förenings- och näringsliv samt myndigheter är delaktiga i att utforma samhället och barn hörs i frågor som rör dem. </w:t>
      </w:r>
    </w:p>
    <w:p w14:paraId="61F16B7B" w14:textId="77777777" w:rsidR="00184B07" w:rsidRDefault="00184B07" w:rsidP="00184B07">
      <w:pPr>
        <w:jc w:val="both"/>
      </w:pPr>
    </w:p>
    <w:p w14:paraId="6878B970" w14:textId="720CEE4F" w:rsidR="00184B07" w:rsidRDefault="001A732A" w:rsidP="006851B1">
      <w:pPr>
        <w:jc w:val="both"/>
      </w:pPr>
      <w:r w:rsidRPr="0037223B">
        <w:t>Ytterligare kan det särskilt nämnas att Åland är medlem av U</w:t>
      </w:r>
      <w:r w:rsidR="0037223B" w:rsidRPr="0037223B">
        <w:t>nesco</w:t>
      </w:r>
      <w:r w:rsidR="0091635A" w:rsidRPr="0037223B">
        <w:t>. Till U</w:t>
      </w:r>
      <w:r w:rsidR="0037223B" w:rsidRPr="0037223B">
        <w:t>nesco</w:t>
      </w:r>
      <w:r w:rsidR="0091635A" w:rsidRPr="0037223B">
        <w:t xml:space="preserve">:s </w:t>
      </w:r>
      <w:r w:rsidR="00047E21" w:rsidRPr="0037223B">
        <w:t>viktigaste uppgifter hör främjandet av de mänskliga rättigheterna</w:t>
      </w:r>
      <w:r w:rsidR="00146B67" w:rsidRPr="0037223B">
        <w:t>, yttrandefriheten och pressfriheten. Demokratistrategin bidrar till främjandet av dessa.</w:t>
      </w:r>
      <w:r w:rsidR="00146B67">
        <w:t xml:space="preserve"> </w:t>
      </w:r>
    </w:p>
    <w:p w14:paraId="5BFDE937" w14:textId="77777777" w:rsidR="008C641D" w:rsidRDefault="008C641D" w:rsidP="001C6969">
      <w:pPr>
        <w:jc w:val="both"/>
      </w:pPr>
    </w:p>
    <w:p w14:paraId="161B1249" w14:textId="2B005D6A" w:rsidR="007350ED" w:rsidRDefault="00412D58" w:rsidP="00501D39">
      <w:pPr>
        <w:pStyle w:val="Rubrik2"/>
      </w:pPr>
      <w:bookmarkStart w:id="3" w:name="_Toc183511520"/>
      <w:r>
        <w:t>1.2 Demokratin utmanas globalt</w:t>
      </w:r>
      <w:bookmarkEnd w:id="3"/>
    </w:p>
    <w:p w14:paraId="727D5B58" w14:textId="68211BA2" w:rsidR="006A2574" w:rsidRDefault="000515BA" w:rsidP="00250377">
      <w:pPr>
        <w:jc w:val="both"/>
      </w:pPr>
      <w:r w:rsidRPr="000515BA">
        <w:t xml:space="preserve">Under 1900-talet växte demokratin globalt, vilket ledde till ökad frihet och rättigheter för många. Men de senaste åren har denna utveckling vänt och demokratin har försvagats internationellt. </w:t>
      </w:r>
      <w:r w:rsidR="00C12258">
        <w:t xml:space="preserve">Enligt </w:t>
      </w:r>
      <w:r w:rsidR="000F2208">
        <w:t xml:space="preserve">forskningsinstitutet V-Dem:s demokratirapporter </w:t>
      </w:r>
      <w:r w:rsidR="003D7209">
        <w:t xml:space="preserve">har demokratins nivå globalt under de senaste åren sjunkit till de nivåer som uppmättes 1989. </w:t>
      </w:r>
      <w:r w:rsidR="00255FA5">
        <w:t xml:space="preserve">Demokratins kvalitet har försämrats bland annat inom områdena för </w:t>
      </w:r>
      <w:r w:rsidR="0091747E">
        <w:t xml:space="preserve">yttrandefrihet, rättsstaten och det civila samhället. </w:t>
      </w:r>
      <w:r w:rsidR="001C19B5">
        <w:t xml:space="preserve">Uttrycken för demokratins kris internationellt har främst ansetts vara </w:t>
      </w:r>
      <w:r w:rsidR="00662169">
        <w:t xml:space="preserve">minskat förtroende för det politiska systemet, ökning av attraktionskraften hos mer auktoritära styrelseskick, </w:t>
      </w:r>
      <w:r w:rsidR="00463969">
        <w:t>ökande elitism inom</w:t>
      </w:r>
      <w:r w:rsidR="00662169">
        <w:t xml:space="preserve"> politiken</w:t>
      </w:r>
      <w:r w:rsidR="00515CC8">
        <w:t xml:space="preserve"> samt </w:t>
      </w:r>
      <w:r w:rsidR="00CC77FE">
        <w:t>försämringar av medborgarnas läskunnighe</w:t>
      </w:r>
      <w:r w:rsidR="00515CC8">
        <w:t>t.</w:t>
      </w:r>
      <w:r w:rsidR="00662169">
        <w:t xml:space="preserve"> </w:t>
      </w:r>
      <w:r w:rsidR="0007653B">
        <w:t xml:space="preserve">Forskning har visat att den nedåtgående trenden för den liberala demokratin </w:t>
      </w:r>
      <w:r w:rsidR="00AD03C1">
        <w:t xml:space="preserve">framför allt kan kopplas till finanskrisen 2008, då tron på den liberala demokratins </w:t>
      </w:r>
      <w:r w:rsidR="002E0C4D">
        <w:t>överlägsenhet började vackla på flera håll i världen.</w:t>
      </w:r>
      <w:r w:rsidR="00E226B6">
        <w:rPr>
          <w:rStyle w:val="Fotnotsreferens"/>
        </w:rPr>
        <w:footnoteReference w:id="3"/>
      </w:r>
    </w:p>
    <w:p w14:paraId="136DA154" w14:textId="77777777" w:rsidR="00E226B6" w:rsidRDefault="00E226B6" w:rsidP="00250377">
      <w:pPr>
        <w:jc w:val="both"/>
      </w:pPr>
    </w:p>
    <w:p w14:paraId="6AEEDEEF" w14:textId="05A81D3C" w:rsidR="0088126D" w:rsidRDefault="0001012D" w:rsidP="00250377">
      <w:pPr>
        <w:jc w:val="both"/>
      </w:pPr>
      <w:r>
        <w:t xml:space="preserve">Demokratins funktionalitet påverkas av </w:t>
      </w:r>
      <w:r w:rsidR="00142355">
        <w:t>globala</w:t>
      </w:r>
      <w:r>
        <w:t xml:space="preserve"> megatrender</w:t>
      </w:r>
      <w:r w:rsidR="00142355">
        <w:rPr>
          <w:rStyle w:val="Fotnotsreferens"/>
        </w:rPr>
        <w:footnoteReference w:id="4"/>
      </w:r>
      <w:r>
        <w:t xml:space="preserve"> </w:t>
      </w:r>
      <w:r w:rsidR="00D12273">
        <w:t>relaterade till samhällsförändring</w:t>
      </w:r>
      <w:r w:rsidR="009E7BE8">
        <w:t xml:space="preserve"> såsom globalisering, klimatförändring och förlust av biologisk mångfald</w:t>
      </w:r>
      <w:r w:rsidR="0026341E">
        <w:t>, strukturomvandling inom ekonomin, omformning av produktionsmetoder och näringsstruktur</w:t>
      </w:r>
      <w:r w:rsidR="008F7B5C">
        <w:t xml:space="preserve">, befolkningsrörelser, urbanisering, framväxten av nya yrkesgrupper, förändringar i etablerade </w:t>
      </w:r>
      <w:r w:rsidR="00541D37">
        <w:t>ekonomipolitiska</w:t>
      </w:r>
      <w:r w:rsidR="008F7B5C">
        <w:t xml:space="preserve"> maktförhållanden </w:t>
      </w:r>
      <w:r w:rsidR="00541D37">
        <w:t>och förändringar relaterade till mediemiljön.</w:t>
      </w:r>
      <w:r w:rsidR="00C758F7">
        <w:t xml:space="preserve"> </w:t>
      </w:r>
      <w:r w:rsidR="002D7B6F">
        <w:t xml:space="preserve">Samtidigt som dessa megatrender påverkat världen har sociala medier uppstått vilket </w:t>
      </w:r>
      <w:r w:rsidR="00D9248B">
        <w:t>me</w:t>
      </w:r>
      <w:r w:rsidR="00E86FD8">
        <w:t xml:space="preserve">dfört möjligheter till mer direkt inflytande men samtidigt också manipulation av åsikter. </w:t>
      </w:r>
      <w:r w:rsidR="00773DEB">
        <w:t>Fler så kallade ”sociala bubblor” har uppstått i samhället</w:t>
      </w:r>
      <w:r w:rsidR="00FC684C">
        <w:t xml:space="preserve"> och det finns tendenser som visar att personer från olika sociala </w:t>
      </w:r>
      <w:r w:rsidR="00A73F74">
        <w:t>bubblor inte längre förstår varandras verkligheter.</w:t>
      </w:r>
      <w:r w:rsidR="00E63886">
        <w:rPr>
          <w:rStyle w:val="Fotnotsreferens"/>
        </w:rPr>
        <w:footnoteReference w:id="5"/>
      </w:r>
      <w:r w:rsidR="00A73F74">
        <w:t xml:space="preserve"> </w:t>
      </w:r>
      <w:r w:rsidR="00DF410C">
        <w:t>Förenklat</w:t>
      </w:r>
      <w:r w:rsidR="00A73F74">
        <w:t xml:space="preserve"> kan det sägas att det har uppstått en polarisering </w:t>
      </w:r>
      <w:r w:rsidR="00A55271">
        <w:t xml:space="preserve">inom många länder vilket kan hota sammanhållningen </w:t>
      </w:r>
      <w:r w:rsidR="00D24898">
        <w:t xml:space="preserve">i samhället </w:t>
      </w:r>
      <w:r w:rsidR="00A55271">
        <w:t xml:space="preserve">och demokratin. </w:t>
      </w:r>
    </w:p>
    <w:p w14:paraId="3E7267F9" w14:textId="77777777" w:rsidR="007D51DA" w:rsidRDefault="007D51DA" w:rsidP="00250377">
      <w:pPr>
        <w:jc w:val="both"/>
      </w:pPr>
    </w:p>
    <w:p w14:paraId="5B06689B" w14:textId="5FB3C5EC" w:rsidR="007D51DA" w:rsidRDefault="000A7486" w:rsidP="00250377">
      <w:pPr>
        <w:jc w:val="both"/>
      </w:pPr>
      <w:r>
        <w:t xml:space="preserve">I spåren av coronapandemin och Rysslands anfallskrig mot Ukraina har </w:t>
      </w:r>
      <w:r w:rsidR="00283EF0">
        <w:t xml:space="preserve">desinformationen som riktar sig mot </w:t>
      </w:r>
      <w:r w:rsidR="003A71FF">
        <w:t xml:space="preserve">demokratiska institutioner ökat globalt. </w:t>
      </w:r>
      <w:r w:rsidR="005D3721">
        <w:t>E</w:t>
      </w:r>
      <w:r w:rsidR="00E5417B">
        <w:t xml:space="preserve">U har i </w:t>
      </w:r>
      <w:r w:rsidR="00104AFB">
        <w:t>sin uppförandekod över desinformation</w:t>
      </w:r>
      <w:r w:rsidR="000871C8">
        <w:rPr>
          <w:rStyle w:val="Fotnotsreferens"/>
        </w:rPr>
        <w:footnoteReference w:id="6"/>
      </w:r>
      <w:r w:rsidR="00104AFB">
        <w:t xml:space="preserve"> </w:t>
      </w:r>
      <w:r w:rsidR="00E9475A">
        <w:t xml:space="preserve">skrivit att desinformationen syftar till att </w:t>
      </w:r>
      <w:r w:rsidR="00062E04">
        <w:t xml:space="preserve">destabilisera </w:t>
      </w:r>
      <w:r w:rsidR="009344B2">
        <w:t>våra samhällen och d</w:t>
      </w:r>
      <w:r w:rsidR="000C1676">
        <w:t xml:space="preserve">emokratier </w:t>
      </w:r>
      <w:r w:rsidR="00213523">
        <w:t>s</w:t>
      </w:r>
      <w:r w:rsidR="00D64BB7">
        <w:t xml:space="preserve">amt att hota vår allmänna </w:t>
      </w:r>
      <w:r w:rsidR="00E46CEE">
        <w:t xml:space="preserve">säkerhet. </w:t>
      </w:r>
      <w:r w:rsidR="00EF4562">
        <w:t xml:space="preserve">Desinformationen skadar enligt EU bland annat våra samhällen genom att </w:t>
      </w:r>
      <w:r w:rsidR="00D068F6">
        <w:t xml:space="preserve">1) urholka förtroendet för </w:t>
      </w:r>
      <w:r w:rsidR="00D068F6">
        <w:lastRenderedPageBreak/>
        <w:t xml:space="preserve">våra institutioner och medier, 2) äventyra de allmänna valen, 3) undergräva allmänhetens förmåga att fatta välgrundade beslut samt 4) försvaga </w:t>
      </w:r>
      <w:r w:rsidR="007A00F5">
        <w:t xml:space="preserve">yttrandefriheten. </w:t>
      </w:r>
    </w:p>
    <w:p w14:paraId="11DD2DCC" w14:textId="77777777" w:rsidR="001C1FE5" w:rsidRDefault="001C1FE5" w:rsidP="00250377">
      <w:pPr>
        <w:jc w:val="both"/>
      </w:pPr>
    </w:p>
    <w:p w14:paraId="7EB375CA" w14:textId="790D40AA" w:rsidR="001C1FE5" w:rsidRDefault="001C1FE5" w:rsidP="00250377">
      <w:pPr>
        <w:jc w:val="both"/>
      </w:pPr>
      <w:r>
        <w:t xml:space="preserve">Det finns inget enkelt svar på hur </w:t>
      </w:r>
      <w:r w:rsidR="001A6BCE">
        <w:t xml:space="preserve">polarisering och </w:t>
      </w:r>
      <w:r w:rsidR="00AC6C56">
        <w:t xml:space="preserve">desinformation </w:t>
      </w:r>
      <w:r w:rsidR="00A04196">
        <w:t xml:space="preserve">bemöts på bästa sätt. I Finland har försök med så kallade deliberativa medborgarpaneler </w:t>
      </w:r>
      <w:r w:rsidR="00665929">
        <w:t xml:space="preserve">som innebär att </w:t>
      </w:r>
      <w:r w:rsidR="00614DBB">
        <w:t>personer</w:t>
      </w:r>
      <w:r w:rsidR="00A6319F">
        <w:t xml:space="preserve">, </w:t>
      </w:r>
      <w:r w:rsidR="00F17DC6">
        <w:t xml:space="preserve">vilka </w:t>
      </w:r>
      <w:r w:rsidR="00614DBB">
        <w:t>kan vara slumpvist utvalda</w:t>
      </w:r>
      <w:r w:rsidR="00A6319F">
        <w:t>,</w:t>
      </w:r>
      <w:r w:rsidR="00614DBB">
        <w:t xml:space="preserve"> </w:t>
      </w:r>
      <w:r w:rsidR="00FD6EE8">
        <w:t xml:space="preserve">samlas för att under ordnade former </w:t>
      </w:r>
      <w:r w:rsidR="00161ACB">
        <w:t xml:space="preserve">diskutera aktuella samhällsfrågor visat att diskussionerna i sig har ökat förståelsen för motpartens åsikter. </w:t>
      </w:r>
      <w:r w:rsidR="00E10056">
        <w:t xml:space="preserve">Samtalen har inte nödvändigtvis inneburit att någon har bytt </w:t>
      </w:r>
      <w:r w:rsidR="005806B3">
        <w:t>ståndpunkt i en fråga men förståelse</w:t>
      </w:r>
      <w:r w:rsidR="00CF3465">
        <w:t xml:space="preserve">n för andras åsikter </w:t>
      </w:r>
      <w:r w:rsidR="007908B0">
        <w:t xml:space="preserve">kan verka som en motkraft mot </w:t>
      </w:r>
      <w:r w:rsidR="006D4647">
        <w:t xml:space="preserve">desinformation och </w:t>
      </w:r>
      <w:r w:rsidR="006E1270">
        <w:t>polarisering.</w:t>
      </w:r>
      <w:r w:rsidR="009754CF">
        <w:rPr>
          <w:rStyle w:val="Fotnotsreferens"/>
        </w:rPr>
        <w:footnoteReference w:id="7"/>
      </w:r>
      <w:r w:rsidR="006E1270">
        <w:t xml:space="preserve"> </w:t>
      </w:r>
      <w:r w:rsidR="001B41FC">
        <w:t xml:space="preserve">Motsvarande </w:t>
      </w:r>
      <w:r w:rsidR="00103CC7">
        <w:t>medborgarpaneler</w:t>
      </w:r>
      <w:r w:rsidR="001B41FC">
        <w:t xml:space="preserve"> </w:t>
      </w:r>
      <w:r w:rsidR="009468DD">
        <w:t xml:space="preserve">har även genomförts på Åland </w:t>
      </w:r>
      <w:r w:rsidR="00DF036C">
        <w:t xml:space="preserve">efter initiativ av landskapsregeringen och nätverket bärkraft. </w:t>
      </w:r>
      <w:r w:rsidR="00607E20">
        <w:t xml:space="preserve">Syftet var att få med ålänningarna i diskussionen om Ålands utveckling under och efter coronakrisen. </w:t>
      </w:r>
      <w:r w:rsidR="00706415">
        <w:t>Vidare har även d</w:t>
      </w:r>
      <w:r w:rsidR="009039C2">
        <w:t>e</w:t>
      </w:r>
      <w:r w:rsidR="00485108">
        <w:t xml:space="preserve"> amerikanska</w:t>
      </w:r>
      <w:r w:rsidR="009039C2">
        <w:t xml:space="preserve"> statsvetarna </w:t>
      </w:r>
      <w:r w:rsidR="005B1D78">
        <w:t>Pippa Norris och Ro</w:t>
      </w:r>
      <w:r w:rsidR="00AE6377">
        <w:t>na</w:t>
      </w:r>
      <w:r w:rsidR="005B1D78">
        <w:t>ld Ing</w:t>
      </w:r>
      <w:r w:rsidR="00247120">
        <w:t>lehart</w:t>
      </w:r>
      <w:r w:rsidR="00247120" w:rsidDel="00706415">
        <w:t xml:space="preserve"> </w:t>
      </w:r>
      <w:r w:rsidR="00D70521">
        <w:t xml:space="preserve">beskrivit hur </w:t>
      </w:r>
      <w:r w:rsidR="00FA3EB0">
        <w:t xml:space="preserve">större delaktighet, </w:t>
      </w:r>
      <w:r w:rsidR="00C12065">
        <w:t xml:space="preserve">minskad ekonomisk ojämlikhet och </w:t>
      </w:r>
      <w:r w:rsidR="00273D5A">
        <w:t xml:space="preserve">ett politiskt ledarskap som fokuserar på brobyggande kan fungera </w:t>
      </w:r>
      <w:r w:rsidR="001468F2">
        <w:t xml:space="preserve">som motvikt </w:t>
      </w:r>
      <w:r w:rsidR="009B20E0">
        <w:t>mot polarisering.</w:t>
      </w:r>
      <w:r w:rsidR="0010226B">
        <w:rPr>
          <w:rStyle w:val="Fotnotsreferens"/>
        </w:rPr>
        <w:footnoteReference w:id="8"/>
      </w:r>
      <w:r w:rsidR="002D6BDB">
        <w:t xml:space="preserve"> </w:t>
      </w:r>
      <w:r w:rsidR="00497935">
        <w:t>Det är även viktigt att i sammanhanget komma ihåg att e</w:t>
      </w:r>
      <w:r w:rsidR="00337215">
        <w:t xml:space="preserve">n välfungerande demokrati behöver </w:t>
      </w:r>
      <w:r w:rsidR="002432E5">
        <w:t xml:space="preserve">uppvisa </w:t>
      </w:r>
      <w:r w:rsidR="00211184">
        <w:t xml:space="preserve">element av både </w:t>
      </w:r>
      <w:r w:rsidR="00EC628A">
        <w:t xml:space="preserve">politiska skiljelinjer och </w:t>
      </w:r>
      <w:r w:rsidR="00A86262">
        <w:t>politisk konsensus.</w:t>
      </w:r>
      <w:r w:rsidR="00DE2388">
        <w:rPr>
          <w:rStyle w:val="Fotnotsreferens"/>
        </w:rPr>
        <w:footnoteReference w:id="9"/>
      </w:r>
      <w:r w:rsidR="00A86262">
        <w:t xml:space="preserve"> </w:t>
      </w:r>
    </w:p>
    <w:p w14:paraId="75F7B6B4" w14:textId="77777777" w:rsidR="00C12258" w:rsidRDefault="00C12258" w:rsidP="00250377">
      <w:pPr>
        <w:jc w:val="both"/>
      </w:pPr>
    </w:p>
    <w:p w14:paraId="24CBDA24" w14:textId="478E18D4" w:rsidR="003015AE" w:rsidRDefault="00C12258" w:rsidP="004D0808">
      <w:pPr>
        <w:jc w:val="both"/>
      </w:pPr>
      <w:r>
        <w:t xml:space="preserve">Även om de nordiska demokratierna i internationella jämförelser kontinuerligt har rankats allra högst i hela världen kan inte demokratin tas för given </w:t>
      </w:r>
      <w:r w:rsidR="006F2D48">
        <w:t xml:space="preserve">ens </w:t>
      </w:r>
      <w:r>
        <w:t>här i Norden.</w:t>
      </w:r>
      <w:r>
        <w:rPr>
          <w:rStyle w:val="Fotnotsreferens"/>
        </w:rPr>
        <w:footnoteReference w:id="10"/>
      </w:r>
      <w:r>
        <w:t xml:space="preserve"> </w:t>
      </w:r>
      <w:r>
        <w:rPr>
          <w:rStyle w:val="Fotnotsreferens"/>
        </w:rPr>
        <w:footnoteReference w:id="11"/>
      </w:r>
      <w:r>
        <w:t xml:space="preserve"> Demokratin kräver ständigt arbete.</w:t>
      </w:r>
      <w:r w:rsidR="00455365">
        <w:t xml:space="preserve"> I exempelvis både Finland och Sverige har demokratistrategier tagits fram för att stärka demokratiarbetet. </w:t>
      </w:r>
      <w:r w:rsidR="00A4674E">
        <w:t xml:space="preserve">Även EU </w:t>
      </w:r>
      <w:r w:rsidR="00C725BF">
        <w:t>tog</w:t>
      </w:r>
      <w:r w:rsidR="00A4674E">
        <w:t xml:space="preserve"> 2020</w:t>
      </w:r>
      <w:r w:rsidR="001221C4">
        <w:t xml:space="preserve"> </w:t>
      </w:r>
      <w:r w:rsidR="00A4674E">
        <w:t>fram en handlingsplan för demokrati</w:t>
      </w:r>
      <w:r w:rsidR="00FE2238">
        <w:t xml:space="preserve"> med tre strategiska huvudmålsättningar; 1) främja fria och rättvisa val, 2) stärk</w:t>
      </w:r>
      <w:r w:rsidR="001221C4">
        <w:t>a</w:t>
      </w:r>
      <w:r w:rsidR="00FE2238">
        <w:t xml:space="preserve"> mediernas frihet och 3) motverka desinformation. </w:t>
      </w:r>
      <w:r w:rsidR="00FD0A0C">
        <w:t xml:space="preserve">EU har även i december </w:t>
      </w:r>
      <w:r w:rsidR="00726E06">
        <w:t>2023 presenterat ett paket för försvar av demokratin</w:t>
      </w:r>
      <w:r w:rsidR="00421F37">
        <w:t xml:space="preserve"> innehållande bland annat </w:t>
      </w:r>
      <w:r w:rsidR="00B74DE4">
        <w:t>direktivförslag</w:t>
      </w:r>
      <w:r w:rsidR="00421F37">
        <w:t xml:space="preserve"> och </w:t>
      </w:r>
      <w:r w:rsidR="00B74DE4">
        <w:t xml:space="preserve">rekommendationer. </w:t>
      </w:r>
    </w:p>
    <w:p w14:paraId="57E22999" w14:textId="77777777" w:rsidR="00A6511D" w:rsidRDefault="00A6511D" w:rsidP="003015AE">
      <w:pPr>
        <w:jc w:val="both"/>
      </w:pPr>
    </w:p>
    <w:p w14:paraId="18137113" w14:textId="0F9CEAB1" w:rsidR="00A6511D" w:rsidRDefault="00A6511D" w:rsidP="00A6511D">
      <w:pPr>
        <w:pStyle w:val="Rubrik2"/>
      </w:pPr>
      <w:bookmarkStart w:id="6" w:name="_Toc183511521"/>
      <w:r>
        <w:t>1.3 Beredning</w:t>
      </w:r>
      <w:bookmarkEnd w:id="6"/>
    </w:p>
    <w:p w14:paraId="1AA983B9" w14:textId="6FB9A6C5" w:rsidR="00A6511D" w:rsidRDefault="00A6511D" w:rsidP="00A6511D">
      <w:pPr>
        <w:jc w:val="both"/>
      </w:pPr>
      <w:r>
        <w:t>Strategin har beretts av den permanenta arbetsgruppen för demokratiutveckling som landskapsregeringen tillsatte den 23 januari 2024.</w:t>
      </w:r>
      <w:r w:rsidR="005F0881">
        <w:rPr>
          <w:rStyle w:val="Fotnotsreferens"/>
        </w:rPr>
        <w:footnoteReference w:id="12"/>
      </w:r>
      <w:r>
        <w:t xml:space="preserve"> </w:t>
      </w:r>
      <w:r w:rsidR="0063259A">
        <w:t xml:space="preserve">I arbetsgruppen har ingått </w:t>
      </w:r>
      <w:r w:rsidR="00A23793">
        <w:t>rättssakkunnig Rasmus Lindqvist</w:t>
      </w:r>
      <w:r w:rsidR="00BC2FA5">
        <w:t xml:space="preserve"> (ordförande)</w:t>
      </w:r>
      <w:r w:rsidR="00A23793">
        <w:t xml:space="preserve">, </w:t>
      </w:r>
      <w:r w:rsidR="00EF6A35">
        <w:t>specialsakkunnig i integration Dan Sundqvist</w:t>
      </w:r>
      <w:r w:rsidR="00BC2FA5">
        <w:t xml:space="preserve"> (sekreterare)</w:t>
      </w:r>
      <w:r w:rsidR="00E220B9">
        <w:t xml:space="preserve">, specialsakkunnig i jämställdhet Kristin Mattsson, </w:t>
      </w:r>
      <w:r w:rsidR="00DB1269" w:rsidRPr="00DB1269">
        <w:t xml:space="preserve">byråchef och </w:t>
      </w:r>
      <w:r w:rsidR="00B535F2">
        <w:t xml:space="preserve">landskapsarkivarie Viveka </w:t>
      </w:r>
      <w:r w:rsidR="00ED5647">
        <w:t xml:space="preserve">Löndahl </w:t>
      </w:r>
      <w:r w:rsidR="00D12671">
        <w:t xml:space="preserve">(från och med den 6.8.2024) </w:t>
      </w:r>
      <w:r w:rsidR="00ED5647">
        <w:t xml:space="preserve">och </w:t>
      </w:r>
      <w:r w:rsidR="00FE4D7E">
        <w:t>utbildningsplanerare Carola Eklund</w:t>
      </w:r>
      <w:r w:rsidR="00D12671">
        <w:t xml:space="preserve"> (från och med den 6.8.2024)</w:t>
      </w:r>
      <w:r w:rsidR="00EF6A35">
        <w:t xml:space="preserve">. </w:t>
      </w:r>
      <w:r>
        <w:t>Förutom att arbeta fram e</w:t>
      </w:r>
      <w:r w:rsidR="00784B80">
        <w:t>tt underlag för en</w:t>
      </w:r>
      <w:r>
        <w:t xml:space="preserve"> strategi för landskapsregeringens demokratiutvecklande arbete ska arbetsgruppen bland annat bereda förslagen till åtgärdsplaner som kompletterar strategin samt koordinera landskapsregeringens pågående demokratiutvecklingsprojekt. Arbetsgruppen har även till uppgift att uppgöra de regelbundna uppföljningsrapporterna för åtgärdsprogrammen. </w:t>
      </w:r>
    </w:p>
    <w:p w14:paraId="26A9F618" w14:textId="77777777" w:rsidR="00773C0D" w:rsidRDefault="00773C0D" w:rsidP="00A6511D">
      <w:pPr>
        <w:jc w:val="both"/>
      </w:pPr>
    </w:p>
    <w:p w14:paraId="29DFA9B8" w14:textId="77777777" w:rsidR="00176480" w:rsidRDefault="00773C0D" w:rsidP="00D12671">
      <w:pPr>
        <w:jc w:val="both"/>
      </w:pPr>
      <w:r>
        <w:t xml:space="preserve">Under arbetets gång har nyckelpersoner </w:t>
      </w:r>
      <w:r w:rsidR="00BA33F6">
        <w:t>som arbetat med Finlands demokratiutvecklingsprogram och Sveriges dem</w:t>
      </w:r>
      <w:r w:rsidR="000B763A">
        <w:t xml:space="preserve">okratistrategi hörts. </w:t>
      </w:r>
      <w:r w:rsidR="001B314F">
        <w:t xml:space="preserve">Strategin sändes på </w:t>
      </w:r>
      <w:r w:rsidR="0011573F">
        <w:t xml:space="preserve">öppen </w:t>
      </w:r>
      <w:r w:rsidR="00197EAF">
        <w:t xml:space="preserve">remiss </w:t>
      </w:r>
      <w:r w:rsidR="00880A71">
        <w:t xml:space="preserve">den 3 </w:t>
      </w:r>
      <w:r w:rsidR="004D307C">
        <w:t xml:space="preserve">maj 2024 och remisstiden pågick till och med </w:t>
      </w:r>
      <w:r w:rsidR="004D307C">
        <w:lastRenderedPageBreak/>
        <w:t xml:space="preserve">den 14 juni 2024. Ett fåtal remissinstanser begärde förlängd tid, vilket beviljades. </w:t>
      </w:r>
      <w:r w:rsidR="00077E84">
        <w:t>Remisshandlingarna publicerades på landskapsregeringens hemsida och information om remissbegäran spred</w:t>
      </w:r>
      <w:r w:rsidR="00B819CE">
        <w:t>s</w:t>
      </w:r>
      <w:r w:rsidR="00077E84">
        <w:t xml:space="preserve"> även via annonser i </w:t>
      </w:r>
      <w:r w:rsidR="00662E7D">
        <w:t xml:space="preserve">de åländska tidningarna. </w:t>
      </w:r>
    </w:p>
    <w:p w14:paraId="0C28A753" w14:textId="77777777" w:rsidR="00176480" w:rsidRDefault="00176480" w:rsidP="00D12671">
      <w:pPr>
        <w:jc w:val="both"/>
      </w:pPr>
    </w:p>
    <w:p w14:paraId="7FD488D6" w14:textId="7776BFF6" w:rsidR="00293693" w:rsidRDefault="009357ED" w:rsidP="00D12671">
      <w:pPr>
        <w:jc w:val="both"/>
      </w:pPr>
      <w:r>
        <w:t xml:space="preserve">Totalt inkom </w:t>
      </w:r>
      <w:r w:rsidR="006056FB">
        <w:t xml:space="preserve">35 remissutlåtanden från </w:t>
      </w:r>
      <w:r w:rsidR="00170875">
        <w:t xml:space="preserve">29 organisationer och sex privatpersoner. </w:t>
      </w:r>
      <w:r w:rsidR="003A59FB">
        <w:t>Följande organisationer lämnade ett utlåtande: Eckerö kommun, Emmaus</w:t>
      </w:r>
      <w:r w:rsidR="007E22F1">
        <w:t xml:space="preserve"> Åland</w:t>
      </w:r>
      <w:r w:rsidR="003A59FB">
        <w:t xml:space="preserve">, </w:t>
      </w:r>
      <w:r w:rsidR="007E22F1">
        <w:t>FFC:s lokalorganisation på Åland</w:t>
      </w:r>
      <w:r w:rsidR="00FA5FFC">
        <w:t xml:space="preserve">, Finansavdelningen, </w:t>
      </w:r>
      <w:r w:rsidR="005654F6">
        <w:t xml:space="preserve">Funktionsrätt Åland, Föglö kommun, Hammarlands kommun, </w:t>
      </w:r>
      <w:r w:rsidR="0050402B">
        <w:t xml:space="preserve">KST, Kumlinge kommun, Lemlands kommun, Lumparlands kommun, Mariehamns stad, Näringsavdelningen, Obunden samling, </w:t>
      </w:r>
      <w:r w:rsidR="00162094">
        <w:t>Rädda barnen</w:t>
      </w:r>
      <w:r w:rsidR="006D07F2">
        <w:t xml:space="preserve"> på Åland, Saltviks kommun, Skunk, Sunds kommun, Tehy Åland, Utbildnings- och kulturavdelningen, Vårdö kommun</w:t>
      </w:r>
      <w:r w:rsidR="00CE78EE">
        <w:t xml:space="preserve">, Ålands </w:t>
      </w:r>
      <w:r w:rsidR="00EA3D1C">
        <w:t>F</w:t>
      </w:r>
      <w:r w:rsidR="00CE78EE">
        <w:t>eministparaply</w:t>
      </w:r>
      <w:r w:rsidR="0014501B">
        <w:t xml:space="preserve">, Ålands </w:t>
      </w:r>
      <w:r w:rsidR="005963B1">
        <w:t>F</w:t>
      </w:r>
      <w:r w:rsidR="0014501B">
        <w:t xml:space="preserve">redsinstitut, Ålands </w:t>
      </w:r>
      <w:r w:rsidR="00EA3D1C">
        <w:t>k</w:t>
      </w:r>
      <w:r w:rsidR="0014501B">
        <w:t xml:space="preserve">ommunförbund, Ålands </w:t>
      </w:r>
      <w:r w:rsidR="005963B1">
        <w:t>N</w:t>
      </w:r>
      <w:r w:rsidR="0014501B">
        <w:t xml:space="preserve">atur- och </w:t>
      </w:r>
      <w:r w:rsidR="005963B1">
        <w:t>M</w:t>
      </w:r>
      <w:r w:rsidR="0014501B">
        <w:t>iljö</w:t>
      </w:r>
      <w:r w:rsidR="00EA3D1C">
        <w:t xml:space="preserve">, Ålands </w:t>
      </w:r>
      <w:r w:rsidR="00035B2B">
        <w:t>ombudsmannamyndighet, Ålands polismyndighet, Ålands Radio och Tv</w:t>
      </w:r>
      <w:r w:rsidR="006278FE">
        <w:t xml:space="preserve"> samt ÅSUB.</w:t>
      </w:r>
      <w:r w:rsidR="0005714D">
        <w:t xml:space="preserve"> Remiss</w:t>
      </w:r>
      <w:r w:rsidR="004D482F">
        <w:t>instanserna kom med värdefulla synpunkter som har beaktats i den slutliga versionen</w:t>
      </w:r>
      <w:r w:rsidR="00176480">
        <w:t xml:space="preserve"> </w:t>
      </w:r>
      <w:r w:rsidR="00513D5A" w:rsidRPr="0037223B">
        <w:t>samt i landskapsregeringens åtgärdsprogram för demokratistrategin.</w:t>
      </w:r>
      <w:r w:rsidR="00513D5A">
        <w:t xml:space="preserve"> </w:t>
      </w:r>
      <w:r w:rsidR="0090253E">
        <w:br w:type="page"/>
      </w:r>
    </w:p>
    <w:p w14:paraId="67F14B94" w14:textId="7CC3D523" w:rsidR="00707529" w:rsidRDefault="00707529" w:rsidP="00707529">
      <w:pPr>
        <w:pStyle w:val="Rubrik1"/>
      </w:pPr>
      <w:bookmarkStart w:id="7" w:name="_Toc183511522"/>
      <w:r>
        <w:lastRenderedPageBreak/>
        <w:t xml:space="preserve">2 </w:t>
      </w:r>
      <w:r w:rsidR="0015130B">
        <w:t>Vad är demokrati?</w:t>
      </w:r>
      <w:bookmarkEnd w:id="7"/>
      <w:r w:rsidR="0015130B">
        <w:t xml:space="preserve"> </w:t>
      </w:r>
    </w:p>
    <w:p w14:paraId="4A8128A9" w14:textId="0D95606E" w:rsidR="00FB7E9D" w:rsidRDefault="00101812" w:rsidP="00846D17">
      <w:pPr>
        <w:jc w:val="both"/>
      </w:pPr>
      <w:r>
        <w:t xml:space="preserve">Inom forskningen har många olika </w:t>
      </w:r>
      <w:r w:rsidR="005B239E">
        <w:t xml:space="preserve">definitioner </w:t>
      </w:r>
      <w:r w:rsidR="00E55DE3">
        <w:t xml:space="preserve">och variationer av </w:t>
      </w:r>
      <w:r w:rsidR="005B239E">
        <w:t>demokrati</w:t>
      </w:r>
      <w:r w:rsidR="00176F55">
        <w:t xml:space="preserve"> </w:t>
      </w:r>
      <w:r w:rsidR="00E55DE3">
        <w:t xml:space="preserve">beskrivits. </w:t>
      </w:r>
      <w:r w:rsidR="00ED7FB3">
        <w:t xml:space="preserve">Det är </w:t>
      </w:r>
      <w:r w:rsidR="0020184A">
        <w:t xml:space="preserve">en styrka för </w:t>
      </w:r>
      <w:r w:rsidR="00846D17">
        <w:t xml:space="preserve">demokratin </w:t>
      </w:r>
      <w:r w:rsidR="0020184A">
        <w:t>att den är</w:t>
      </w:r>
      <w:r w:rsidR="00846D17">
        <w:t xml:space="preserve"> bred och att demokratiska värderingar genomsyrar en stor del av samhället. </w:t>
      </w:r>
      <w:r w:rsidR="00B37170">
        <w:t xml:space="preserve">En risk med bredden </w:t>
      </w:r>
      <w:r w:rsidR="00803288">
        <w:t xml:space="preserve">i definitioner av demokrati är dock att begreppet riskerar att </w:t>
      </w:r>
      <w:r w:rsidR="0047669D">
        <w:t xml:space="preserve">bli </w:t>
      </w:r>
      <w:r w:rsidR="00803288">
        <w:t>urvattnat och svårförståeligt.</w:t>
      </w:r>
      <w:r w:rsidR="00803288">
        <w:rPr>
          <w:rStyle w:val="Fotnotsreferens"/>
        </w:rPr>
        <w:footnoteReference w:id="13"/>
      </w:r>
      <w:r w:rsidR="00544249">
        <w:t xml:space="preserve"> I</w:t>
      </w:r>
      <w:r w:rsidR="001169C5">
        <w:t xml:space="preserve"> syfte att </w:t>
      </w:r>
      <w:r w:rsidR="00B138FF">
        <w:t xml:space="preserve">uppnå en fokusering för </w:t>
      </w:r>
      <w:r w:rsidR="00A35A6E">
        <w:t>strategin och lan</w:t>
      </w:r>
      <w:r w:rsidR="009F77FF">
        <w:t>dskapsregeringens tillhörande åtgärder</w:t>
      </w:r>
      <w:r w:rsidR="00544249">
        <w:t xml:space="preserve"> kan det därför finnas ett behov av att göra vissa avgränsningar.</w:t>
      </w:r>
    </w:p>
    <w:p w14:paraId="039816D2" w14:textId="77777777" w:rsidR="009F77FF" w:rsidRDefault="009F77FF" w:rsidP="00846D17">
      <w:pPr>
        <w:jc w:val="both"/>
      </w:pPr>
    </w:p>
    <w:p w14:paraId="7984849C" w14:textId="3A867CB5" w:rsidR="008D1EA3" w:rsidRDefault="00625458" w:rsidP="00846D17">
      <w:pPr>
        <w:jc w:val="both"/>
      </w:pPr>
      <w:r>
        <w:t xml:space="preserve">Begreppet demokrati kommer ursprungligen från Grekland och </w:t>
      </w:r>
      <w:r w:rsidR="00F43A87">
        <w:t xml:space="preserve">är sammansatt av de grekiska orden </w:t>
      </w:r>
      <w:r w:rsidR="00DF7248">
        <w:rPr>
          <w:i/>
          <w:iCs/>
        </w:rPr>
        <w:t xml:space="preserve">demos </w:t>
      </w:r>
      <w:r w:rsidR="00A25BB4">
        <w:t xml:space="preserve">som betyder folk och </w:t>
      </w:r>
      <w:r w:rsidR="00A25BB4">
        <w:rPr>
          <w:i/>
          <w:iCs/>
        </w:rPr>
        <w:t xml:space="preserve">kratos </w:t>
      </w:r>
      <w:r w:rsidR="00A25BB4">
        <w:t>som</w:t>
      </w:r>
      <w:r w:rsidR="00D367AC">
        <w:t xml:space="preserve"> betyder </w:t>
      </w:r>
      <w:r w:rsidR="00C779F8">
        <w:t xml:space="preserve">styre. </w:t>
      </w:r>
      <w:r w:rsidR="00105A47">
        <w:t xml:space="preserve">Demokrati </w:t>
      </w:r>
      <w:r w:rsidR="005570ED">
        <w:t xml:space="preserve">som begrepp betyder alltså </w:t>
      </w:r>
      <w:r w:rsidR="002B7C78">
        <w:t xml:space="preserve">i korthet </w:t>
      </w:r>
      <w:r w:rsidR="005570ED">
        <w:t xml:space="preserve">folkstyre. </w:t>
      </w:r>
      <w:r w:rsidR="00773A4E">
        <w:t xml:space="preserve">Förutom folkstyret </w:t>
      </w:r>
      <w:r w:rsidR="001B2D22">
        <w:t>fastställs både i Finland</w:t>
      </w:r>
      <w:r w:rsidR="008C4C25">
        <w:rPr>
          <w:rStyle w:val="Fotnotsreferens"/>
        </w:rPr>
        <w:footnoteReference w:id="14"/>
      </w:r>
      <w:r w:rsidR="008C4C25">
        <w:t xml:space="preserve"> </w:t>
      </w:r>
      <w:r w:rsidR="001B2D22">
        <w:t>och Sverige</w:t>
      </w:r>
      <w:r w:rsidR="008C4C25">
        <w:rPr>
          <w:rStyle w:val="Fotnotsreferens"/>
        </w:rPr>
        <w:footnoteReference w:id="15"/>
      </w:r>
      <w:r w:rsidR="001B2D22">
        <w:t xml:space="preserve"> att demok</w:t>
      </w:r>
      <w:r w:rsidR="008C4C25">
        <w:t xml:space="preserve">ratin </w:t>
      </w:r>
      <w:r w:rsidR="00773A4E">
        <w:t xml:space="preserve">ytterst </w:t>
      </w:r>
      <w:r w:rsidR="008C4C25">
        <w:t xml:space="preserve">grundar sig </w:t>
      </w:r>
      <w:r w:rsidR="00773A4E">
        <w:t>på principerna om respekten för alla människors lika värde och för den enskilda människans frihet och värdighet som förverkligas genom de grundläggande och mänskliga rättigheterna</w:t>
      </w:r>
      <w:r w:rsidR="008C4C25">
        <w:t>.</w:t>
      </w:r>
    </w:p>
    <w:p w14:paraId="168419F4" w14:textId="77777777" w:rsidR="008D1EA3" w:rsidRDefault="008D1EA3" w:rsidP="00846D17">
      <w:pPr>
        <w:jc w:val="both"/>
      </w:pPr>
    </w:p>
    <w:p w14:paraId="03EEBA76" w14:textId="7AACB33C" w:rsidR="005A0621" w:rsidRDefault="00D404DD" w:rsidP="00846D17">
      <w:pPr>
        <w:jc w:val="both"/>
      </w:pPr>
      <w:r>
        <w:t xml:space="preserve">Enligt den svenska </w:t>
      </w:r>
      <w:r w:rsidR="00034AD9">
        <w:t xml:space="preserve">demokratiutredningen 2016 behöver ett antal </w:t>
      </w:r>
      <w:r w:rsidR="001A0CE4">
        <w:t xml:space="preserve">grundläggande kriterier vara </w:t>
      </w:r>
      <w:r w:rsidR="00FD5DDB">
        <w:t xml:space="preserve">uppfyllda för att ett styrelseskick ska anses vara demokratiskt. </w:t>
      </w:r>
      <w:r w:rsidR="00284B91">
        <w:t>Som nämndes ovan är kriterierna</w:t>
      </w:r>
      <w:r w:rsidR="007D2FE8">
        <w:t xml:space="preserve"> för vad </w:t>
      </w:r>
      <w:r w:rsidR="004A2ECC">
        <w:t>som är demokrati</w:t>
      </w:r>
      <w:r w:rsidR="00284B91">
        <w:t xml:space="preserve"> </w:t>
      </w:r>
      <w:r w:rsidR="00550230">
        <w:t>omdebatterade inom demokratiforskning</w:t>
      </w:r>
      <w:r w:rsidR="003B768E">
        <w:t>en</w:t>
      </w:r>
      <w:r w:rsidR="00F50EDB">
        <w:t>.</w:t>
      </w:r>
      <w:r w:rsidR="00550230">
        <w:t xml:space="preserve"> </w:t>
      </w:r>
      <w:r w:rsidR="00F50EDB">
        <w:t>D</w:t>
      </w:r>
      <w:r w:rsidR="003B768E">
        <w:t>en amerikanska statsvetaren Robert Dahls</w:t>
      </w:r>
      <w:r w:rsidR="0072609D">
        <w:t xml:space="preserve"> </w:t>
      </w:r>
      <w:r w:rsidR="002A18A9">
        <w:t xml:space="preserve">demokratimodell med fem grundläggande kriterier </w:t>
      </w:r>
      <w:r w:rsidR="00CC5DED">
        <w:t xml:space="preserve">för den </w:t>
      </w:r>
      <w:r w:rsidR="00012DD6">
        <w:t>mångsidiga demokratin har av många</w:t>
      </w:r>
      <w:r w:rsidR="00F50EDB">
        <w:t xml:space="preserve"> </w:t>
      </w:r>
      <w:r w:rsidR="00EB385C">
        <w:t>dock</w:t>
      </w:r>
      <w:r w:rsidR="00012DD6">
        <w:t xml:space="preserve"> ansetts vara en allmängiltig idealtyp </w:t>
      </w:r>
      <w:r w:rsidR="00A5115D">
        <w:t>för vad som definierar ett demokratiskt styrelseskick.</w:t>
      </w:r>
      <w:r w:rsidR="00976E23">
        <w:rPr>
          <w:rStyle w:val="Fotnotsreferens"/>
        </w:rPr>
        <w:footnoteReference w:id="16"/>
      </w:r>
      <w:r w:rsidR="00976E23">
        <w:t xml:space="preserve"> </w:t>
      </w:r>
      <w:r w:rsidR="00C4331E">
        <w:t>Dahls kriterier har även legat till grund för många av de demokratiindex som etablerats.</w:t>
      </w:r>
      <w:r w:rsidR="00DE5762">
        <w:rPr>
          <w:rStyle w:val="Fotnotsreferens"/>
        </w:rPr>
        <w:footnoteReference w:id="17"/>
      </w:r>
    </w:p>
    <w:p w14:paraId="09281BF7" w14:textId="77777777" w:rsidR="00B53E5A" w:rsidRDefault="00B53E5A" w:rsidP="00846D17">
      <w:pPr>
        <w:jc w:val="both"/>
      </w:pPr>
    </w:p>
    <w:p w14:paraId="50809C7E" w14:textId="6B9F1A4C" w:rsidR="00B53E5A" w:rsidRDefault="00C738CD" w:rsidP="00846D17">
      <w:pPr>
        <w:jc w:val="both"/>
      </w:pPr>
      <w:r>
        <w:t xml:space="preserve">Det första av Dahls fem kriterier </w:t>
      </w:r>
      <w:r w:rsidR="00A11E3C">
        <w:t xml:space="preserve">är att det ska finnas möjlighet till ett effektivt </w:t>
      </w:r>
      <w:r w:rsidR="00A41861">
        <w:t xml:space="preserve">deltagande genom att medborgarna </w:t>
      </w:r>
      <w:r w:rsidR="003E37DE">
        <w:t>kan välja sina representanter i fria</w:t>
      </w:r>
      <w:r w:rsidR="00B2617E">
        <w:t>, rättvisa och kontinuerlig</w:t>
      </w:r>
      <w:r w:rsidR="00334292">
        <w:t>t återkommande</w:t>
      </w:r>
      <w:r w:rsidR="00B2617E">
        <w:t xml:space="preserve"> val. </w:t>
      </w:r>
      <w:r w:rsidR="003E0402">
        <w:t>För det andra ska</w:t>
      </w:r>
      <w:r w:rsidR="00840BFB">
        <w:t xml:space="preserve"> folket</w:t>
      </w:r>
      <w:r w:rsidR="00F37342">
        <w:t xml:space="preserve"> kunna utöva ett faktiskt inflytande </w:t>
      </w:r>
      <w:r w:rsidR="00AF7D4B">
        <w:t xml:space="preserve">där beslutsfattandet präglas av politisk jämlikhet </w:t>
      </w:r>
      <w:r w:rsidR="003E0402">
        <w:t xml:space="preserve">samt att </w:t>
      </w:r>
      <w:r w:rsidR="00AF7D4B">
        <w:t xml:space="preserve">alla röster väger lika mycket. </w:t>
      </w:r>
      <w:r w:rsidR="000043C3">
        <w:t xml:space="preserve">Det tredje kriteriet handlar om att medborgarna ska </w:t>
      </w:r>
      <w:r w:rsidR="00077239">
        <w:t xml:space="preserve">ha information och kunskap för att kunna fatta välavvägda beslut. </w:t>
      </w:r>
      <w:r w:rsidR="00B177C1">
        <w:t>Kriteriet</w:t>
      </w:r>
      <w:r w:rsidR="00B05A35">
        <w:t xml:space="preserve"> </w:t>
      </w:r>
      <w:r w:rsidR="00AF6B48">
        <w:t>grundar sig på offentlighet</w:t>
      </w:r>
      <w:r w:rsidR="003318DE">
        <w:t xml:space="preserve">, yttrandefrihet och </w:t>
      </w:r>
      <w:r w:rsidR="00B33C1A">
        <w:t xml:space="preserve">medias förutsättningar att granska och förmedla allsidig och opartisk information till allmänheten. </w:t>
      </w:r>
      <w:r w:rsidR="007202CE">
        <w:t xml:space="preserve">För det fjärde bör </w:t>
      </w:r>
      <w:r w:rsidR="00811C5F">
        <w:t xml:space="preserve">medborgarna eller deras företrädare ha </w:t>
      </w:r>
      <w:r w:rsidR="00C32E3A">
        <w:t xml:space="preserve">makt över dagordningen </w:t>
      </w:r>
      <w:r w:rsidR="00F51F96">
        <w:t xml:space="preserve">(vilka ärenden som ska behandlas) </w:t>
      </w:r>
      <w:r w:rsidR="00C32E3A">
        <w:t xml:space="preserve">och </w:t>
      </w:r>
      <w:r w:rsidR="00F51F96">
        <w:t>ha möjlighet att</w:t>
      </w:r>
      <w:r w:rsidR="00C32E3A">
        <w:t xml:space="preserve"> förändra den vid behov. </w:t>
      </w:r>
      <w:r w:rsidR="00AD62C2">
        <w:t>Avslutningsvis</w:t>
      </w:r>
      <w:r w:rsidR="00F67217">
        <w:t xml:space="preserve"> handlar det femte kriteriet om inkludering </w:t>
      </w:r>
      <w:r w:rsidR="00716F97">
        <w:t>–</w:t>
      </w:r>
      <w:r w:rsidR="00F67217">
        <w:t xml:space="preserve"> </w:t>
      </w:r>
      <w:r w:rsidR="00716F97">
        <w:t xml:space="preserve">ingen </w:t>
      </w:r>
      <w:r w:rsidR="00CC36D1">
        <w:t xml:space="preserve">vuxen medborgare som </w:t>
      </w:r>
      <w:r w:rsidR="00C40A42">
        <w:t xml:space="preserve">lyder under lagarna ska vara exkluderad från </w:t>
      </w:r>
      <w:r w:rsidR="00577118">
        <w:t>de rättigheter som nämns i de fyra övriga kriterierna.</w:t>
      </w:r>
      <w:r w:rsidR="00577118">
        <w:rPr>
          <w:rStyle w:val="Fotnotsreferens"/>
        </w:rPr>
        <w:footnoteReference w:id="18"/>
      </w:r>
    </w:p>
    <w:p w14:paraId="5F90E80F" w14:textId="77777777" w:rsidR="007F69BC" w:rsidRDefault="007F69BC" w:rsidP="00846D17">
      <w:pPr>
        <w:jc w:val="both"/>
      </w:pPr>
    </w:p>
    <w:p w14:paraId="377C61AC" w14:textId="412EBDE1" w:rsidR="006E4A18" w:rsidRDefault="00E94BB7" w:rsidP="00846D17">
      <w:pPr>
        <w:jc w:val="both"/>
        <w:rPr>
          <w:lang w:val="sv-FI"/>
        </w:rPr>
      </w:pPr>
      <w:r>
        <w:t>Maria Ackrén skriver i sitt</w:t>
      </w:r>
      <w:r w:rsidR="00FE372E">
        <w:t xml:space="preserve"> kapitel </w:t>
      </w:r>
      <w:r w:rsidR="00DC1664">
        <w:rPr>
          <w:i/>
          <w:iCs/>
        </w:rPr>
        <w:t xml:space="preserve">Hur kan demokratin mätas på Åland? </w:t>
      </w:r>
      <w:r w:rsidR="00DC1664">
        <w:t xml:space="preserve">i </w:t>
      </w:r>
      <w:r>
        <w:t xml:space="preserve">Ålands fredsinstituts publikation </w:t>
      </w:r>
      <w:r w:rsidR="00744F08">
        <w:rPr>
          <w:i/>
          <w:iCs/>
        </w:rPr>
        <w:t xml:space="preserve">Styr ålänningarna sitt öde? </w:t>
      </w:r>
      <w:r w:rsidR="00744F08">
        <w:t xml:space="preserve">att </w:t>
      </w:r>
      <w:r w:rsidR="00353BC0">
        <w:t xml:space="preserve">den demokratiforskning som har gjorts </w:t>
      </w:r>
      <w:r w:rsidR="008F7541">
        <w:t>rörande</w:t>
      </w:r>
      <w:r w:rsidR="00353BC0">
        <w:t xml:space="preserve"> regioner i allmänhet och självstyrda </w:t>
      </w:r>
      <w:r w:rsidR="000B044A">
        <w:t>områden</w:t>
      </w:r>
      <w:r w:rsidR="00353BC0">
        <w:t xml:space="preserve"> i synner</w:t>
      </w:r>
      <w:r w:rsidR="000251B0">
        <w:t xml:space="preserve">het inte är särskilt omfattande. </w:t>
      </w:r>
      <w:r w:rsidR="00D82414">
        <w:t xml:space="preserve">I kapitlet </w:t>
      </w:r>
      <w:r w:rsidR="0078265F">
        <w:t>analyserar</w:t>
      </w:r>
      <w:r w:rsidR="00D82414">
        <w:t xml:space="preserve"> </w:t>
      </w:r>
      <w:r w:rsidR="0009246C">
        <w:t xml:space="preserve">Ackrén de vanligaste demokratiindexen </w:t>
      </w:r>
      <w:r w:rsidR="005D477D">
        <w:lastRenderedPageBreak/>
        <w:t>som använts i komparativ och internationell politik</w:t>
      </w:r>
      <w:r w:rsidR="006B2A21">
        <w:t xml:space="preserve"> </w:t>
      </w:r>
      <w:r w:rsidR="00C231E7">
        <w:t>samt</w:t>
      </w:r>
      <w:r w:rsidR="006B2A21">
        <w:t xml:space="preserve"> dess relevans i förhållande till det åländska samhället.</w:t>
      </w:r>
      <w:r w:rsidR="008947B3">
        <w:t xml:space="preserve"> </w:t>
      </w:r>
      <w:r w:rsidR="006B2A21" w:rsidRPr="006B2A21">
        <w:rPr>
          <w:lang w:val="en-GB"/>
        </w:rPr>
        <w:t>D</w:t>
      </w:r>
      <w:r w:rsidR="006B2A21">
        <w:rPr>
          <w:lang w:val="en-GB"/>
        </w:rPr>
        <w:t xml:space="preserve">e </w:t>
      </w:r>
      <w:r w:rsidR="006B2A21" w:rsidRPr="00B2571C">
        <w:rPr>
          <w:lang w:val="en-GB"/>
        </w:rPr>
        <w:t>vanligaste indexen</w:t>
      </w:r>
      <w:r w:rsidR="008947B3" w:rsidRPr="00B2571C">
        <w:rPr>
          <w:lang w:val="en-GB"/>
        </w:rPr>
        <w:t xml:space="preserve"> är</w:t>
      </w:r>
      <w:r w:rsidR="008947B3" w:rsidRPr="006B2A21">
        <w:rPr>
          <w:lang w:val="en-GB"/>
        </w:rPr>
        <w:t xml:space="preserve"> </w:t>
      </w:r>
      <w:r w:rsidR="008947B3" w:rsidRPr="006B2A21">
        <w:rPr>
          <w:i/>
          <w:iCs/>
          <w:lang w:val="en-GB"/>
        </w:rPr>
        <w:t>Freedom House, P</w:t>
      </w:r>
      <w:r w:rsidR="006B2A21">
        <w:rPr>
          <w:i/>
          <w:iCs/>
          <w:lang w:val="en-GB"/>
        </w:rPr>
        <w:t>o</w:t>
      </w:r>
      <w:r w:rsidR="008947B3" w:rsidRPr="006B2A21">
        <w:rPr>
          <w:i/>
          <w:iCs/>
          <w:lang w:val="en-GB"/>
        </w:rPr>
        <w:t>lity IV Project, the</w:t>
      </w:r>
      <w:r w:rsidR="003D5FB4" w:rsidRPr="006B2A21">
        <w:rPr>
          <w:i/>
          <w:iCs/>
          <w:lang w:val="en-GB"/>
        </w:rPr>
        <w:t xml:space="preserve"> Economist’s </w:t>
      </w:r>
      <w:r w:rsidR="00904F04" w:rsidRPr="006B2A21">
        <w:rPr>
          <w:i/>
          <w:iCs/>
          <w:lang w:val="en-GB"/>
        </w:rPr>
        <w:t xml:space="preserve">Democracy Index, International Idea och Varieties of Democracy Project. </w:t>
      </w:r>
      <w:r w:rsidR="001F1EB4" w:rsidRPr="001222C2">
        <w:rPr>
          <w:lang w:val="sv-FI"/>
        </w:rPr>
        <w:t xml:space="preserve">Ackrén anser </w:t>
      </w:r>
      <w:r w:rsidR="001222C2" w:rsidRPr="001222C2">
        <w:rPr>
          <w:lang w:val="sv-FI"/>
        </w:rPr>
        <w:t>att</w:t>
      </w:r>
      <w:r w:rsidR="001222C2">
        <w:rPr>
          <w:lang w:val="sv-FI"/>
        </w:rPr>
        <w:t xml:space="preserve"> International IDEA utgör ett lämpligt index för att </w:t>
      </w:r>
      <w:r w:rsidR="00F04EAB">
        <w:rPr>
          <w:lang w:val="sv-FI"/>
        </w:rPr>
        <w:t xml:space="preserve">analysera demokratins tillstånd på Åland med </w:t>
      </w:r>
      <w:r w:rsidR="00A92970">
        <w:rPr>
          <w:lang w:val="sv-FI"/>
        </w:rPr>
        <w:t>hänvisning till att många av faktorerna i IDEA:s index även ingår i de allra flesta demokratiindex.</w:t>
      </w:r>
      <w:r w:rsidR="00A92970">
        <w:rPr>
          <w:rStyle w:val="Fotnotsreferens"/>
          <w:lang w:val="sv-FI"/>
        </w:rPr>
        <w:footnoteReference w:id="19"/>
      </w:r>
    </w:p>
    <w:p w14:paraId="2AE95772" w14:textId="77777777" w:rsidR="00D24898" w:rsidRDefault="00D24898" w:rsidP="00846D17">
      <w:pPr>
        <w:jc w:val="both"/>
        <w:rPr>
          <w:lang w:val="sv-FI"/>
        </w:rPr>
      </w:pPr>
    </w:p>
    <w:p w14:paraId="414BE60D" w14:textId="35311D11" w:rsidR="00D24898" w:rsidRPr="006E4A18" w:rsidRDefault="00D24898" w:rsidP="00846D17">
      <w:pPr>
        <w:jc w:val="both"/>
      </w:pPr>
      <w:r>
        <w:t xml:space="preserve">IDEA:s demokratiindex har utvecklats över tid och de överordnade indikatorerna har successivt modifierats. För närvarande består IDEA:s demokratiindex av fyra överordnade kategorier som översatt till svenska utgörs av representation, grundläggande rättigheter, deltagande och rättsstaten. Varje kategori följs i sin tur av ett antal underkategorier som framgår av figur 1. I figur 1 har viss egen bearbetning skett rörande kategorin om grundläggande rättigheter där underkategorierna slagits samman till bredare underkategorier. </w:t>
      </w:r>
    </w:p>
    <w:p w14:paraId="6E03438D" w14:textId="77777777" w:rsidR="001958F4" w:rsidRDefault="001958F4" w:rsidP="00846D17">
      <w:pPr>
        <w:jc w:val="both"/>
        <w:rPr>
          <w:lang w:val="sv-FI"/>
        </w:rPr>
      </w:pPr>
    </w:p>
    <w:p w14:paraId="0D7E03BA" w14:textId="29ED6881" w:rsidR="001958F4" w:rsidRPr="000C0388" w:rsidRDefault="00473167" w:rsidP="00846D17">
      <w:pPr>
        <w:jc w:val="both"/>
        <w:rPr>
          <w:b/>
          <w:bCs/>
          <w:lang w:val="sv-FI"/>
        </w:rPr>
      </w:pPr>
      <w:r w:rsidRPr="000C0388">
        <w:rPr>
          <w:b/>
          <w:bCs/>
          <w:lang w:val="sv-FI"/>
        </w:rPr>
        <w:t xml:space="preserve">Figur 1: </w:t>
      </w:r>
      <w:r w:rsidRPr="000C0388">
        <w:rPr>
          <w:lang w:val="sv-FI"/>
        </w:rPr>
        <w:t>IDEA:s demokratiindex</w:t>
      </w:r>
      <w:r w:rsidR="00BC316F">
        <w:rPr>
          <w:rStyle w:val="Fotnotsreferens"/>
          <w:lang w:val="sv-FI"/>
        </w:rPr>
        <w:footnoteReference w:id="20"/>
      </w:r>
      <w:r w:rsidRPr="000C0388">
        <w:rPr>
          <w:lang w:val="sv-FI"/>
        </w:rPr>
        <w:t xml:space="preserve">, egen </w:t>
      </w:r>
      <w:r w:rsidR="000C0388" w:rsidRPr="000C0388">
        <w:rPr>
          <w:lang w:val="sv-FI"/>
        </w:rPr>
        <w:t>översät</w:t>
      </w:r>
      <w:r w:rsidR="000C0388">
        <w:rPr>
          <w:lang w:val="sv-FI"/>
        </w:rPr>
        <w:t xml:space="preserve">tning och bearbetning. </w:t>
      </w:r>
    </w:p>
    <w:p w14:paraId="4483BDD3" w14:textId="77777777" w:rsidR="0038309D" w:rsidRPr="000C0388" w:rsidRDefault="0038309D" w:rsidP="00846D17">
      <w:pPr>
        <w:jc w:val="both"/>
        <w:rPr>
          <w:lang w:val="sv-FI"/>
        </w:rPr>
      </w:pPr>
    </w:p>
    <w:p w14:paraId="277F7462" w14:textId="4C99EF03" w:rsidR="0038309D" w:rsidRPr="001222C2" w:rsidRDefault="00894323" w:rsidP="00846D17">
      <w:pPr>
        <w:jc w:val="both"/>
        <w:rPr>
          <w:lang w:val="sv-FI"/>
        </w:rPr>
      </w:pPr>
      <w:r>
        <w:rPr>
          <w:noProof/>
          <w:lang w:val="sv-FI"/>
          <w14:ligatures w14:val="standardContextual"/>
        </w:rPr>
        <w:drawing>
          <wp:inline distT="0" distB="0" distL="0" distR="0" wp14:anchorId="48733210" wp14:editId="4FEFDE89">
            <wp:extent cx="6111240" cy="3558540"/>
            <wp:effectExtent l="0" t="361950" r="0" b="384810"/>
            <wp:docPr id="67394288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A6CA900" w14:textId="77777777" w:rsidR="00EA266E" w:rsidRDefault="00EA266E" w:rsidP="00846D17">
      <w:pPr>
        <w:jc w:val="both"/>
      </w:pPr>
    </w:p>
    <w:p w14:paraId="20DFD3D8" w14:textId="77777777" w:rsidR="003B1F45" w:rsidRDefault="003B1F45" w:rsidP="00846D17">
      <w:pPr>
        <w:jc w:val="both"/>
      </w:pPr>
    </w:p>
    <w:p w14:paraId="1F18F4DD" w14:textId="25721439" w:rsidR="00A722C5" w:rsidRPr="009E4650" w:rsidRDefault="00E94051" w:rsidP="00846D17">
      <w:pPr>
        <w:jc w:val="both"/>
      </w:pPr>
      <w:r>
        <w:t>Vissa av underkategorierna i IDEA:s index</w:t>
      </w:r>
      <w:r w:rsidR="009D6F06">
        <w:t xml:space="preserve"> kan stå för sig själva utan ytterligare förklaringar men för andra kan det finnas anledning </w:t>
      </w:r>
      <w:r w:rsidR="00D2736E">
        <w:t xml:space="preserve">till vissa förtydliganden. </w:t>
      </w:r>
      <w:r w:rsidR="00BD77CA">
        <w:t xml:space="preserve">Med </w:t>
      </w:r>
      <w:r w:rsidR="00BD77CA" w:rsidRPr="00B10412">
        <w:rPr>
          <w:i/>
          <w:iCs/>
        </w:rPr>
        <w:t>vald regering</w:t>
      </w:r>
      <w:r w:rsidR="00BD77CA">
        <w:t xml:space="preserve"> avses i vilken utsträckning som regeringen utses genom allmänna val? </w:t>
      </w:r>
      <w:r w:rsidR="00B10412" w:rsidRPr="0042038F">
        <w:rPr>
          <w:i/>
          <w:iCs/>
        </w:rPr>
        <w:t>Effektivt parlament</w:t>
      </w:r>
      <w:r w:rsidR="00B10412">
        <w:t xml:space="preserve"> avser parlamentets faktiska möjligheter att </w:t>
      </w:r>
      <w:r w:rsidR="000C4AB5">
        <w:t>övervaka regeringen</w:t>
      </w:r>
      <w:r w:rsidR="00746555">
        <w:t xml:space="preserve">. </w:t>
      </w:r>
      <w:r w:rsidR="001E4B58">
        <w:lastRenderedPageBreak/>
        <w:t>Gällande</w:t>
      </w:r>
      <w:r w:rsidR="00611498">
        <w:t xml:space="preserve"> </w:t>
      </w:r>
      <w:r w:rsidR="00611498" w:rsidRPr="0042038F">
        <w:rPr>
          <w:i/>
          <w:iCs/>
        </w:rPr>
        <w:t>lokal demokrati</w:t>
      </w:r>
      <w:r w:rsidR="00611498">
        <w:t xml:space="preserve"> avses i IDEA:s index</w:t>
      </w:r>
      <w:r w:rsidR="00022B15">
        <w:t xml:space="preserve"> fria lokala val</w:t>
      </w:r>
      <w:r w:rsidR="00A45465">
        <w:t xml:space="preserve"> samt eget kommunalt självbestämmande. </w:t>
      </w:r>
      <w:r w:rsidR="009E149D">
        <w:t xml:space="preserve">Vidare </w:t>
      </w:r>
      <w:r w:rsidR="008233AB">
        <w:t xml:space="preserve">definieras </w:t>
      </w:r>
      <w:r w:rsidR="008233AB" w:rsidRPr="0042038F">
        <w:rPr>
          <w:i/>
          <w:iCs/>
        </w:rPr>
        <w:t>tillgång till rättvisa</w:t>
      </w:r>
      <w:r w:rsidR="008233AB">
        <w:t xml:space="preserve"> av jämlika och rättvisa möjligheter att </w:t>
      </w:r>
      <w:r w:rsidR="0024522C">
        <w:t xml:space="preserve">få sin sak prövad </w:t>
      </w:r>
      <w:r w:rsidR="0042038F">
        <w:t>av</w:t>
      </w:r>
      <w:r w:rsidR="0024522C">
        <w:t xml:space="preserve"> en domstol. Med </w:t>
      </w:r>
      <w:r w:rsidR="0024522C" w:rsidRPr="0042038F">
        <w:rPr>
          <w:i/>
          <w:iCs/>
        </w:rPr>
        <w:t>direkt demokrati</w:t>
      </w:r>
      <w:r w:rsidR="0024522C">
        <w:t xml:space="preserve"> </w:t>
      </w:r>
      <w:r w:rsidR="00C535B1">
        <w:t xml:space="preserve">avses vilka mekanismer som finns för </w:t>
      </w:r>
      <w:r w:rsidR="00EA266E">
        <w:t>medborgarna att direkt vara med och utöva inflytande samt i vilken utsträckning medborgarna faktiskt använder sig av mekanismerna</w:t>
      </w:r>
      <w:r w:rsidR="004C29FD">
        <w:t>.</w:t>
      </w:r>
      <w:r w:rsidR="00EA266E">
        <w:t xml:space="preserve"> </w:t>
      </w:r>
      <w:r w:rsidR="009E4650">
        <w:rPr>
          <w:i/>
          <w:iCs/>
        </w:rPr>
        <w:t xml:space="preserve">Förutsägbar myndighetsutövning </w:t>
      </w:r>
      <w:r w:rsidR="009E4650">
        <w:t xml:space="preserve">innebär att medborgarna </w:t>
      </w:r>
      <w:r w:rsidR="009852F3">
        <w:t>ska kunna</w:t>
      </w:r>
      <w:r w:rsidR="009E4650">
        <w:t xml:space="preserve"> förvänta sig ett visst utfall i </w:t>
      </w:r>
      <w:r w:rsidR="0015585B">
        <w:t xml:space="preserve">olika </w:t>
      </w:r>
      <w:r w:rsidR="009E4650">
        <w:t>myndighet</w:t>
      </w:r>
      <w:r w:rsidR="0015585B">
        <w:t>särenden</w:t>
      </w:r>
      <w:r w:rsidR="009E4650">
        <w:t xml:space="preserve"> </w:t>
      </w:r>
      <w:r w:rsidR="00342824">
        <w:t xml:space="preserve">eftersom lagar och regler </w:t>
      </w:r>
      <w:r w:rsidR="0015585B">
        <w:t>efter</w:t>
      </w:r>
      <w:r w:rsidR="00342824">
        <w:t xml:space="preserve">följs. </w:t>
      </w:r>
      <w:r w:rsidR="00E86C34">
        <w:t xml:space="preserve">Avslutningsvis avses med </w:t>
      </w:r>
      <w:r w:rsidR="00E86C34" w:rsidRPr="007F3A8A">
        <w:rPr>
          <w:i/>
          <w:iCs/>
        </w:rPr>
        <w:t xml:space="preserve">personlig </w:t>
      </w:r>
      <w:r w:rsidR="00232367" w:rsidRPr="007F3A8A">
        <w:rPr>
          <w:i/>
          <w:iCs/>
        </w:rPr>
        <w:t>integritet och säkerhet</w:t>
      </w:r>
      <w:r w:rsidR="00232367">
        <w:t xml:space="preserve"> medborgarnas </w:t>
      </w:r>
      <w:r w:rsidR="00D00A48">
        <w:t xml:space="preserve">möjligheter att </w:t>
      </w:r>
      <w:r w:rsidR="007F3A8A">
        <w:t>tryggt</w:t>
      </w:r>
      <w:r w:rsidR="00D00A48">
        <w:t xml:space="preserve"> leva sina dagliga liv</w:t>
      </w:r>
      <w:r w:rsidR="007F3A8A">
        <w:t xml:space="preserve"> utan att behöva oroa sig </w:t>
      </w:r>
      <w:r w:rsidR="00EB7596">
        <w:t xml:space="preserve">för </w:t>
      </w:r>
      <w:r w:rsidR="007F3A8A">
        <w:t>eller faktiskt utsättas för olika typer av brott.</w:t>
      </w:r>
      <w:r w:rsidR="000C6504">
        <w:rPr>
          <w:rStyle w:val="Fotnotsreferens"/>
        </w:rPr>
        <w:footnoteReference w:id="21"/>
      </w:r>
      <w:r w:rsidR="007F3A8A">
        <w:t xml:space="preserve"> </w:t>
      </w:r>
    </w:p>
    <w:p w14:paraId="3168B015" w14:textId="77777777" w:rsidR="001F6EEA" w:rsidRDefault="001F6EEA" w:rsidP="00846D17">
      <w:pPr>
        <w:jc w:val="both"/>
      </w:pPr>
    </w:p>
    <w:p w14:paraId="30EE2E2D" w14:textId="18EF7ADE" w:rsidR="001F6EEA" w:rsidRDefault="00A90FB3" w:rsidP="00846D17">
      <w:pPr>
        <w:jc w:val="both"/>
      </w:pPr>
      <w:r>
        <w:t>B</w:t>
      </w:r>
      <w:r w:rsidR="00D10877">
        <w:t>eskrivningen ovan om</w:t>
      </w:r>
      <w:r w:rsidR="00891351">
        <w:t xml:space="preserve"> hur demokrati kan definieras och mätas gör inget anspråk på att bestämma</w:t>
      </w:r>
      <w:r w:rsidR="00500B11">
        <w:t xml:space="preserve"> </w:t>
      </w:r>
      <w:r w:rsidR="00C85F8A">
        <w:t xml:space="preserve">en </w:t>
      </w:r>
      <w:r w:rsidR="00500B11">
        <w:t>definition av vad som</w:t>
      </w:r>
      <w:r w:rsidR="00C5152A">
        <w:t xml:space="preserve"> är demokrati på Åland. </w:t>
      </w:r>
      <w:r w:rsidR="005B4A19">
        <w:t xml:space="preserve">Tanken är i stället att beskrivningen ska fungera som en </w:t>
      </w:r>
      <w:r w:rsidR="009D2729">
        <w:t xml:space="preserve">metod för en </w:t>
      </w:r>
      <w:r w:rsidR="00613747">
        <w:t xml:space="preserve">systematisk uppbyggnad av den här strategin. </w:t>
      </w:r>
      <w:r w:rsidR="00B25896">
        <w:t xml:space="preserve">Utgående från </w:t>
      </w:r>
      <w:r w:rsidR="00B56C2A">
        <w:t xml:space="preserve">IDEA:s demokratiindex </w:t>
      </w:r>
      <w:r w:rsidR="00D5071C">
        <w:t>analyseras</w:t>
      </w:r>
      <w:r w:rsidR="00FB1FCB">
        <w:t xml:space="preserve"> i </w:t>
      </w:r>
      <w:r w:rsidR="00DE27AA">
        <w:t>kapitel 3</w:t>
      </w:r>
      <w:r w:rsidR="00FB1FCB">
        <w:t xml:space="preserve"> nuläget för </w:t>
      </w:r>
      <w:r w:rsidR="005B027C">
        <w:t>den åländska demokratins tillstånd</w:t>
      </w:r>
      <w:r w:rsidR="00933C08">
        <w:t xml:space="preserve"> genom </w:t>
      </w:r>
      <w:r w:rsidR="00AE2DC1">
        <w:t>ett antal nedslag och med beaktande av den forskning och statistik som finns på Åland</w:t>
      </w:r>
      <w:r w:rsidR="00D5071C">
        <w:t xml:space="preserve">. </w:t>
      </w:r>
      <w:r w:rsidR="00DE27AA">
        <w:t xml:space="preserve">I kapitel 4 </w:t>
      </w:r>
      <w:r w:rsidR="00A84364">
        <w:t>sammanfattas utmaningarna för den åländska demokratin</w:t>
      </w:r>
      <w:r w:rsidR="002F36A8">
        <w:t xml:space="preserve">, med beaktande av nulägesbeskrivningen. Avslutningsvis </w:t>
      </w:r>
      <w:r w:rsidR="00BC7F8C">
        <w:t xml:space="preserve">fastställs i kapitel 5 målsättningar för </w:t>
      </w:r>
      <w:r w:rsidR="009E7FE7">
        <w:t xml:space="preserve">landskapsregeringens fortsatta demokratiutvecklingsarbete. </w:t>
      </w:r>
      <w:r w:rsidR="00ED05B3">
        <w:t>En ytterligare</w:t>
      </w:r>
      <w:r w:rsidR="002D5AB1">
        <w:t xml:space="preserve"> viktig</w:t>
      </w:r>
      <w:r w:rsidR="00ED05B3">
        <w:t xml:space="preserve"> avgränsning är att </w:t>
      </w:r>
      <w:r w:rsidR="001505A2">
        <w:t xml:space="preserve">fokusområdena </w:t>
      </w:r>
      <w:r w:rsidR="00E37ECC">
        <w:t xml:space="preserve">huvudsakligen </w:t>
      </w:r>
      <w:r w:rsidR="001505A2">
        <w:t xml:space="preserve">finns inom Ålands lagstiftningsbehörighet, exempelvis behandlas inte </w:t>
      </w:r>
      <w:r w:rsidR="00701BE7">
        <w:t>domstolsväsendet vilket hör till rikets behörighet.</w:t>
      </w:r>
    </w:p>
    <w:p w14:paraId="074B49ED" w14:textId="77777777" w:rsidR="0090253E" w:rsidRDefault="0090253E" w:rsidP="00846D17">
      <w:pPr>
        <w:jc w:val="both"/>
      </w:pPr>
    </w:p>
    <w:p w14:paraId="164C8629" w14:textId="574565D8" w:rsidR="00FB7E9D" w:rsidRDefault="0090253E" w:rsidP="0090253E">
      <w:pPr>
        <w:autoSpaceDE/>
        <w:autoSpaceDN/>
        <w:adjustRightInd/>
        <w:spacing w:after="160" w:line="259" w:lineRule="auto"/>
        <w:textAlignment w:val="auto"/>
      </w:pPr>
      <w:r>
        <w:br w:type="page"/>
      </w:r>
    </w:p>
    <w:p w14:paraId="3C0EADC2" w14:textId="168F01E9" w:rsidR="00FB7E9D" w:rsidRDefault="00FB7E9D" w:rsidP="00FB7E9D">
      <w:pPr>
        <w:pStyle w:val="Rubrik1"/>
      </w:pPr>
      <w:bookmarkStart w:id="10" w:name="_Toc183511523"/>
      <w:r>
        <w:lastRenderedPageBreak/>
        <w:t xml:space="preserve">3 </w:t>
      </w:r>
      <w:r w:rsidR="00711D0D">
        <w:t>Demokratins tillstånd</w:t>
      </w:r>
      <w:bookmarkEnd w:id="10"/>
    </w:p>
    <w:p w14:paraId="5882A07D" w14:textId="77777777" w:rsidR="007C5C61" w:rsidRDefault="007C5C61" w:rsidP="007C5C61">
      <w:pPr>
        <w:pStyle w:val="Rubrik2"/>
      </w:pPr>
      <w:bookmarkStart w:id="11" w:name="_Toc183511524"/>
      <w:r>
        <w:t>3.1 Representation</w:t>
      </w:r>
      <w:bookmarkEnd w:id="11"/>
    </w:p>
    <w:p w14:paraId="63132439" w14:textId="08A1B159" w:rsidR="00443FA3" w:rsidRDefault="00F265A7" w:rsidP="00F2125F">
      <w:pPr>
        <w:jc w:val="both"/>
      </w:pPr>
      <w:r>
        <w:t>I det här kap</w:t>
      </w:r>
      <w:r w:rsidR="00D30FAD">
        <w:t xml:space="preserve">itlet berörs den representativa demokratins </w:t>
      </w:r>
      <w:r w:rsidR="00AC6AAD">
        <w:t>strukturer</w:t>
      </w:r>
      <w:r w:rsidR="00D30FAD">
        <w:t xml:space="preserve"> på Åland. </w:t>
      </w:r>
      <w:r w:rsidR="00F2125F">
        <w:t xml:space="preserve">Mer specifikt </w:t>
      </w:r>
      <w:r w:rsidR="00EA45BE">
        <w:t>avhandlas</w:t>
      </w:r>
      <w:r w:rsidR="00F2125F">
        <w:t xml:space="preserve"> </w:t>
      </w:r>
      <w:r w:rsidR="00B35CB8">
        <w:t>valsystemet, de grundläggande principerna vid val, rösträtten, invalda i lagting och kommunfullmäk</w:t>
      </w:r>
      <w:r w:rsidR="00144CFE">
        <w:t xml:space="preserve">tige, </w:t>
      </w:r>
      <w:r w:rsidR="00D076F0">
        <w:t xml:space="preserve">parlamentarismen, den lokala demokratin samt partiväsendet. </w:t>
      </w:r>
    </w:p>
    <w:p w14:paraId="6B2E6CEB" w14:textId="77777777" w:rsidR="00443FA3" w:rsidRPr="00443FA3" w:rsidRDefault="00443FA3" w:rsidP="00443FA3"/>
    <w:p w14:paraId="2653B421" w14:textId="174AB5EF" w:rsidR="007C5C61" w:rsidRDefault="007C5C61" w:rsidP="007C5C61">
      <w:pPr>
        <w:pStyle w:val="Rubrik3"/>
      </w:pPr>
      <w:bookmarkStart w:id="12" w:name="_Toc183511525"/>
      <w:r>
        <w:t>3.1.1 Val och rösträtt</w:t>
      </w:r>
      <w:bookmarkEnd w:id="12"/>
    </w:p>
    <w:p w14:paraId="25BBA16E" w14:textId="107FCBB4" w:rsidR="00293D88" w:rsidRPr="007769DB" w:rsidRDefault="000051C4" w:rsidP="00E35C5D">
      <w:pPr>
        <w:jc w:val="both"/>
      </w:pPr>
      <w:r>
        <w:t xml:space="preserve">Henrik </w:t>
      </w:r>
      <w:r w:rsidR="003A4D06">
        <w:t xml:space="preserve">Oscarsson och Sören Holmberg </w:t>
      </w:r>
      <w:r w:rsidR="007C49B0">
        <w:t xml:space="preserve">har beskrivit demokratiska val som </w:t>
      </w:r>
      <w:r w:rsidR="007C49B0">
        <w:rPr>
          <w:i/>
          <w:iCs/>
        </w:rPr>
        <w:t>”</w:t>
      </w:r>
      <w:r w:rsidR="00C45C8C">
        <w:rPr>
          <w:i/>
          <w:iCs/>
        </w:rPr>
        <w:t xml:space="preserve">utan konkurrens den största återkommande </w:t>
      </w:r>
      <w:r w:rsidR="007769DB" w:rsidRPr="007769DB">
        <w:rPr>
          <w:i/>
          <w:iCs/>
        </w:rPr>
        <w:t>kollektiva händelsen i det</w:t>
      </w:r>
      <w:r w:rsidR="007769DB">
        <w:rPr>
          <w:i/>
          <w:iCs/>
        </w:rPr>
        <w:t xml:space="preserve"> </w:t>
      </w:r>
      <w:r w:rsidR="007769DB" w:rsidRPr="007769DB">
        <w:rPr>
          <w:i/>
          <w:iCs/>
        </w:rPr>
        <w:t>svenska samhället…inte i något annat sammanhang klistras hela nationers samlade drömmar,</w:t>
      </w:r>
      <w:r w:rsidR="007769DB">
        <w:rPr>
          <w:i/>
          <w:iCs/>
        </w:rPr>
        <w:t xml:space="preserve"> </w:t>
      </w:r>
      <w:r w:rsidR="007769DB" w:rsidRPr="007769DB">
        <w:rPr>
          <w:i/>
          <w:iCs/>
        </w:rPr>
        <w:t>förväntningar och strävan vid ett och samma tillfälle in i ett valkuvert och smälts samman till</w:t>
      </w:r>
      <w:r w:rsidR="007769DB">
        <w:rPr>
          <w:i/>
          <w:iCs/>
        </w:rPr>
        <w:t xml:space="preserve"> </w:t>
      </w:r>
      <w:r w:rsidR="007769DB" w:rsidRPr="007769DB">
        <w:rPr>
          <w:i/>
          <w:iCs/>
        </w:rPr>
        <w:t>en gemensam viljeyttring</w:t>
      </w:r>
      <w:r w:rsidR="007769DB">
        <w:rPr>
          <w:i/>
          <w:iCs/>
        </w:rPr>
        <w:t>”</w:t>
      </w:r>
      <w:r w:rsidR="007769DB">
        <w:t>.</w:t>
      </w:r>
      <w:r w:rsidR="007769DB">
        <w:rPr>
          <w:rStyle w:val="Fotnotsreferens"/>
        </w:rPr>
        <w:footnoteReference w:id="22"/>
      </w:r>
      <w:r w:rsidR="00D77925">
        <w:t xml:space="preserve"> </w:t>
      </w:r>
      <w:r w:rsidR="00CC3A99">
        <w:t xml:space="preserve">Citatet rör den svenska kontexten men </w:t>
      </w:r>
      <w:r w:rsidR="00C617F1">
        <w:t xml:space="preserve">det motsvarar </w:t>
      </w:r>
      <w:r w:rsidR="005B5862">
        <w:t xml:space="preserve">väl </w:t>
      </w:r>
      <w:r w:rsidR="00C617F1">
        <w:t xml:space="preserve">det som gäller även i andra </w:t>
      </w:r>
      <w:r w:rsidR="00397E2E">
        <w:t>representativa demokratier</w:t>
      </w:r>
      <w:r w:rsidR="002B7563">
        <w:t>, de allmänna valen ut</w:t>
      </w:r>
      <w:r w:rsidR="00CA4DD0">
        <w:t xml:space="preserve">gör en </w:t>
      </w:r>
      <w:r w:rsidR="003C10CE">
        <w:t xml:space="preserve">grundbult i </w:t>
      </w:r>
      <w:r w:rsidR="00F45A57">
        <w:t>de</w:t>
      </w:r>
      <w:r w:rsidR="00C844E6">
        <w:t>n demokratiska maktu</w:t>
      </w:r>
      <w:r w:rsidR="00185DC8">
        <w:t>tövningen.</w:t>
      </w:r>
    </w:p>
    <w:p w14:paraId="796263DE" w14:textId="77777777" w:rsidR="00293D88" w:rsidRPr="00293D88" w:rsidRDefault="00293D88" w:rsidP="00E35C5D"/>
    <w:p w14:paraId="74320BDC" w14:textId="0B4169A4" w:rsidR="007C5C61" w:rsidRDefault="007C5C61" w:rsidP="007C5C61">
      <w:pPr>
        <w:jc w:val="both"/>
      </w:pPr>
      <w:r>
        <w:t>Valsystemets utformning har vanligtvis långtgående konsekvenser för partisystemet, parlamentets sammansättning och den demokratiska representationen. Likväl finns det inget valsystem som fungerar i alla sammanhang, valsystem är beroende av kontext.</w:t>
      </w:r>
      <w:r>
        <w:rPr>
          <w:rStyle w:val="Fotnotsreferens"/>
        </w:rPr>
        <w:footnoteReference w:id="23"/>
      </w:r>
      <w:r>
        <w:t xml:space="preserve"> Valsystem kan forma väljaren på tre olika sätt; genom att bestämma antalet val, vilka valen är och hur förutsägbart (ansvarsutkrävande, tydliga regeringsalternativ) röstningsbeslutet är.</w:t>
      </w:r>
      <w:r>
        <w:rPr>
          <w:rStyle w:val="Fotnotsreferens"/>
        </w:rPr>
        <w:footnoteReference w:id="24"/>
      </w:r>
      <w:r>
        <w:t xml:space="preserve"> De viktigaste institutionella komponenterna kring valsystem kan delas upp i konstitutionell struktur (parlamentarism/presidentialism, bikameralism/unikameralism (två eller en kammare)</w:t>
      </w:r>
      <w:r w:rsidR="00F067BD">
        <w:t>)</w:t>
      </w:r>
      <w:r>
        <w:t>, federal-enhetsstat, valsystemets utformning (majoritetsval-proportionella val) och valets procedurer (vem får delta i valet o.s.v.).</w:t>
      </w:r>
      <w:r>
        <w:rPr>
          <w:rStyle w:val="Fotnotsreferens"/>
        </w:rPr>
        <w:footnoteReference w:id="25"/>
      </w:r>
    </w:p>
    <w:p w14:paraId="3EFDE7C4" w14:textId="77777777" w:rsidR="007C5C61" w:rsidRDefault="007C5C61" w:rsidP="007C5C61">
      <w:pPr>
        <w:jc w:val="both"/>
      </w:pPr>
    </w:p>
    <w:p w14:paraId="2DB112F6" w14:textId="77777777" w:rsidR="007C5C61" w:rsidRDefault="007C5C61" w:rsidP="007C5C61">
      <w:pPr>
        <w:jc w:val="both"/>
      </w:pPr>
      <w:r>
        <w:t xml:space="preserve">Åland tillämpar ett parlamentariskt system med unikameralism (enkammarparlament). </w:t>
      </w:r>
      <w:r w:rsidRPr="00986238">
        <w:t xml:space="preserve">Vid val på Åland gäller lika rösträtt för alla röstberättigade och valen är direkta, proportionella och hemliga. </w:t>
      </w:r>
      <w:r w:rsidRPr="00986238">
        <w:rPr>
          <w:i/>
          <w:iCs/>
        </w:rPr>
        <w:t>Allmän och lika rösträtt</w:t>
      </w:r>
      <w:r w:rsidRPr="00986238">
        <w:t xml:space="preserve"> innebär att rösträtten enbart är beroende av sådana allmänna krav som varje medborgare i allmänhet uppfyller. Varje röstberättigad har lika rätt att påverka valresultatet, alla har en röst. Att valen är </w:t>
      </w:r>
      <w:r w:rsidRPr="00986238">
        <w:rPr>
          <w:i/>
          <w:iCs/>
        </w:rPr>
        <w:t xml:space="preserve">direkta </w:t>
      </w:r>
      <w:r w:rsidRPr="00986238">
        <w:t xml:space="preserve">innebär att en väljare röstar direkt på den person som han eller hon vill att ska bli vald. Varje kandidat har ett eget nummer som väljaren antecknar på valsedeln vid röstningen. </w:t>
      </w:r>
      <w:r w:rsidRPr="00986238">
        <w:rPr>
          <w:i/>
          <w:iCs/>
        </w:rPr>
        <w:t>Proportionella</w:t>
      </w:r>
      <w:r w:rsidRPr="00986238">
        <w:t xml:space="preserve"> val innebär att antalet kandidater som väljs från varje gruppering står i proportion till antalet röster grupperingen får i jämförelse med andra grupperingar. Att valen är </w:t>
      </w:r>
      <w:r w:rsidRPr="00986238">
        <w:rPr>
          <w:i/>
          <w:iCs/>
        </w:rPr>
        <w:t>hemliga</w:t>
      </w:r>
      <w:r w:rsidRPr="00986238">
        <w:t xml:space="preserve"> betyder att varken valmyndigheterna eller någon annan får veta vem en väljare har röstat på eller om väljaren eventuellt lämnat in en blank valsedel. Huruvida väljaren har utövat sin rösträtt, d.v.s. huruvida väljaren har röstat eller inte, är dock inte hemligt.</w:t>
      </w:r>
    </w:p>
    <w:p w14:paraId="7D312927" w14:textId="77777777" w:rsidR="007C5C61" w:rsidRDefault="007C5C61" w:rsidP="007C5C61"/>
    <w:p w14:paraId="6204A970" w14:textId="6A5D9CD9" w:rsidR="007C5C61" w:rsidRDefault="007C5C61" w:rsidP="007C5C61">
      <w:pPr>
        <w:jc w:val="both"/>
      </w:pPr>
      <w:r>
        <w:lastRenderedPageBreak/>
        <w:t>De val som hör till Ålands lagstiftningsbehörighet är val till lagtinget och val till kommunfullmäktige. Enligt självstyrelselagen företräds Ålands befolkning i fråga om självstyrelsen av Ålands lagting. Lagtinget består av 30 ledamöter som väljs för fyra år åt gången. Ordinarie lagtingsval förrättas den tredje söndagen i oktober vart fjärde år. Alla kommuner har ett fullmäktige som utövar kommunens beslutanderätt. Kommunernas fullmäktige utses för fyra år åt gången. Antalet fullmäktigeledamöter som ska väljas bestäms i förhållande till kommunens invånarantal på valårets första dag enligt vad som anges i kommunallagen för landskapet Åland. Kommunens fullmäktige kan även besluta om antalet ska vara lägre eller högre än vad som anges i kommunallagen. Ordinarie kommunalval förrättas den tredje söndagen i oktober vart fjärde år</w:t>
      </w:r>
      <w:r w:rsidR="00156ECF">
        <w:t xml:space="preserve">, </w:t>
      </w:r>
      <w:r>
        <w:t xml:space="preserve">samtidigt som lagtingsval. </w:t>
      </w:r>
    </w:p>
    <w:p w14:paraId="67E519A8" w14:textId="77777777" w:rsidR="007C5C61" w:rsidRDefault="007C5C61" w:rsidP="007C5C61">
      <w:pPr>
        <w:jc w:val="both"/>
      </w:pPr>
    </w:p>
    <w:p w14:paraId="5B16386B" w14:textId="77777777" w:rsidR="007C5C61" w:rsidRDefault="007C5C61" w:rsidP="007C5C61">
      <w:pPr>
        <w:jc w:val="both"/>
      </w:pPr>
      <w:r>
        <w:t>Bestämmelser om förrättande av val finns i vallagen (2019:45) för Åland. Vallagen är detaljerad och beskriver exakt hur valförrättningen ska gå till. Landskapsregeringen har det övergripande ansvaret för valens genomförande. Övriga valmyndigheter är centralnämnden för lagtingsval, de kommunala centralvalnämnderna, valnämnderna, valbestyrelserna och valförrättarna. Enligt internationella jämförelser rankas finländska val bland de mest pålitliga och rättvisa i världen.</w:t>
      </w:r>
      <w:r>
        <w:rPr>
          <w:rStyle w:val="Fotnotsreferens"/>
        </w:rPr>
        <w:footnoteReference w:id="26"/>
      </w:r>
      <w:r>
        <w:t xml:space="preserve"> Övergripande fungerar valen på Åland på samma sätt som valen i Finland. Det är därför rimligt att anta att även åländska val skulle rankas mycket högt i internationella jämförelser. </w:t>
      </w:r>
    </w:p>
    <w:p w14:paraId="37678AA0" w14:textId="77777777" w:rsidR="009A7E4B" w:rsidRDefault="009A7E4B" w:rsidP="007C5C61">
      <w:pPr>
        <w:jc w:val="both"/>
      </w:pPr>
    </w:p>
    <w:p w14:paraId="0FF9F092" w14:textId="02D8236B" w:rsidR="00963443" w:rsidRDefault="00963443" w:rsidP="007C5C61">
      <w:pPr>
        <w:jc w:val="both"/>
      </w:pPr>
      <w:r>
        <w:t xml:space="preserve">Något som däremot är värt att lyfta upp rörande de åländska valen </w:t>
      </w:r>
      <w:r w:rsidR="009F2DBA">
        <w:t xml:space="preserve">är antalet blanka och ogiltiga röster. Antalet blanka och ogiltiga röster har under en längre tid varit högre i åländska val än i </w:t>
      </w:r>
      <w:r w:rsidR="0009592A">
        <w:t>andra val i omvärlden</w:t>
      </w:r>
      <w:r w:rsidR="009F2DBA">
        <w:t xml:space="preserve">. </w:t>
      </w:r>
      <w:r w:rsidR="00657E6C">
        <w:t xml:space="preserve">I lagtingsvalet 2023 var </w:t>
      </w:r>
      <w:r w:rsidR="00AF1646">
        <w:t xml:space="preserve">1,0 % av alla avlagda röster blanka medan 2,4 % var ogiltiga. </w:t>
      </w:r>
      <w:r w:rsidR="0075600B">
        <w:t>Det kan jämföras med</w:t>
      </w:r>
      <w:r w:rsidR="0013250E">
        <w:t xml:space="preserve"> riksdagsvalet i Finland 2023 </w:t>
      </w:r>
      <w:r w:rsidR="00F90F1B">
        <w:t>d</w:t>
      </w:r>
      <w:r w:rsidR="00AF3B26">
        <w:t>är</w:t>
      </w:r>
      <w:r w:rsidR="0013250E">
        <w:t xml:space="preserve"> </w:t>
      </w:r>
      <w:r w:rsidR="00C26D48">
        <w:t xml:space="preserve">totalt 0,5 % av alla avlagda röster </w:t>
      </w:r>
      <w:r w:rsidR="006C443A">
        <w:t xml:space="preserve">var </w:t>
      </w:r>
      <w:r w:rsidR="005C0118">
        <w:t>blanka eller ogiltiga</w:t>
      </w:r>
      <w:r w:rsidR="00F90F1B">
        <w:t xml:space="preserve"> och riksdagsvalet i Sverige 2022 d</w:t>
      </w:r>
      <w:r w:rsidR="006C443A">
        <w:t xml:space="preserve">är </w:t>
      </w:r>
      <w:r w:rsidR="00935DA7">
        <w:t xml:space="preserve">0,96 % av alla avlagda röster var blanka och </w:t>
      </w:r>
      <w:r w:rsidR="00E6421F">
        <w:t>0,11 %</w:t>
      </w:r>
      <w:r w:rsidR="000F1DC3">
        <w:t xml:space="preserve"> ogiltiga. </w:t>
      </w:r>
      <w:r w:rsidR="00E04CE8">
        <w:t>Fenomenet med</w:t>
      </w:r>
      <w:r w:rsidR="002E681F">
        <w:t xml:space="preserve"> den höga andelen blanka och ogiltiga röster berördes i </w:t>
      </w:r>
      <w:r w:rsidR="00603AEC">
        <w:t xml:space="preserve">förarbetena till den nya vallagen </w:t>
      </w:r>
      <w:r w:rsidR="0021311B">
        <w:t>2019 (LF</w:t>
      </w:r>
      <w:r w:rsidR="006E5FA2">
        <w:t xml:space="preserve"> 3/2018-2019). </w:t>
      </w:r>
      <w:r w:rsidR="000E69DF">
        <w:t xml:space="preserve">I lagförslaget </w:t>
      </w:r>
      <w:r w:rsidR="00B54DCB">
        <w:t>konstaterades</w:t>
      </w:r>
      <w:r w:rsidR="000E69DF">
        <w:t xml:space="preserve"> att </w:t>
      </w:r>
      <w:r w:rsidR="00830865">
        <w:t xml:space="preserve">antalet blanka och ogiltiga röster </w:t>
      </w:r>
      <w:r w:rsidR="00AB5392">
        <w:t xml:space="preserve">ökade i och med </w:t>
      </w:r>
      <w:r w:rsidR="005F12BA">
        <w:t xml:space="preserve">införandet av en gemensam valdag. </w:t>
      </w:r>
      <w:r w:rsidR="00751E3C">
        <w:t xml:space="preserve">Ytterligare konstaterades att det är svårt att </w:t>
      </w:r>
      <w:r w:rsidR="00223CB0">
        <w:t>lösa frågan med lagstiftningsåtgärder</w:t>
      </w:r>
      <w:r w:rsidR="006D568F">
        <w:t xml:space="preserve"> utan i stället har valmyndigheterna ett ansvar att sprida information </w:t>
      </w:r>
      <w:r w:rsidR="005B5780">
        <w:t>som före</w:t>
      </w:r>
      <w:r w:rsidR="0039095A">
        <w:t>bygger ogiltigförklarade röster</w:t>
      </w:r>
      <w:r w:rsidR="00C05516">
        <w:t xml:space="preserve"> och de politiska organi</w:t>
      </w:r>
      <w:r w:rsidR="001D151A">
        <w:t>sationer</w:t>
      </w:r>
      <w:r w:rsidR="00543F69">
        <w:t>na</w:t>
      </w:r>
      <w:r w:rsidR="001D151A">
        <w:t xml:space="preserve"> ett ansvar att erbjuda alternativ som reducerar antalet blanka röster. </w:t>
      </w:r>
      <w:r w:rsidR="00D83CE6">
        <w:t xml:space="preserve">Utvecklingen rörande blanka och ogiltiga röster </w:t>
      </w:r>
      <w:r w:rsidR="00282FB3">
        <w:t>redovisas i figur 2</w:t>
      </w:r>
      <w:r w:rsidR="009111BF">
        <w:t>.</w:t>
      </w:r>
      <w:r w:rsidR="005E7BB6">
        <w:t xml:space="preserve"> I valet 2023 ökade antalet </w:t>
      </w:r>
      <w:r w:rsidR="00A76207">
        <w:t xml:space="preserve">ogiltiga röster </w:t>
      </w:r>
      <w:r w:rsidR="0003017F">
        <w:t xml:space="preserve">markant, den huvudsakliga förklaringen till detta var att en stor </w:t>
      </w:r>
      <w:r w:rsidR="00A65896">
        <w:t>an</w:t>
      </w:r>
      <w:r w:rsidR="0003017F">
        <w:t xml:space="preserve">del blanka röster innehöll streck vilket ska tolkas som en obehörig anteckning (vilket gör att en röst ska ogiltigförklaras). </w:t>
      </w:r>
      <w:r w:rsidR="003C629F">
        <w:t xml:space="preserve">Motsvarande tolkning </w:t>
      </w:r>
      <w:r w:rsidR="00447344">
        <w:t xml:space="preserve">används även i riket. </w:t>
      </w:r>
    </w:p>
    <w:p w14:paraId="3CD66A72" w14:textId="77777777" w:rsidR="00785BCF" w:rsidRDefault="00785BCF" w:rsidP="007C5C61">
      <w:pPr>
        <w:jc w:val="both"/>
      </w:pPr>
    </w:p>
    <w:p w14:paraId="1426FE81" w14:textId="646267B7" w:rsidR="00785BCF" w:rsidRDefault="00785BCF" w:rsidP="00785BCF">
      <w:pPr>
        <w:jc w:val="both"/>
      </w:pPr>
      <w:r w:rsidRPr="00B405B6">
        <w:rPr>
          <w:b/>
          <w:bCs/>
        </w:rPr>
        <w:t>Figur 2:</w:t>
      </w:r>
      <w:r>
        <w:t xml:space="preserve"> </w:t>
      </w:r>
      <w:r w:rsidR="00F044E1">
        <w:t xml:space="preserve">Andel </w:t>
      </w:r>
      <w:r w:rsidR="00E902A6">
        <w:t xml:space="preserve">blanka och ogiltiga </w:t>
      </w:r>
      <w:r w:rsidR="00623259">
        <w:t xml:space="preserve">röster i lagtingsvalen 1975 </w:t>
      </w:r>
      <w:r w:rsidR="00A95968">
        <w:t>–</w:t>
      </w:r>
      <w:r w:rsidR="00623259">
        <w:t xml:space="preserve"> 2023</w:t>
      </w:r>
      <w:r w:rsidR="007B4463">
        <w:t xml:space="preserve"> (%)</w:t>
      </w:r>
      <w:r>
        <w:t>.</w:t>
      </w:r>
    </w:p>
    <w:p w14:paraId="62058C8F" w14:textId="39E45743" w:rsidR="00785BCF" w:rsidRDefault="00785BCF" w:rsidP="007C5C61">
      <w:pPr>
        <w:jc w:val="both"/>
      </w:pPr>
      <w:r>
        <w:rPr>
          <w:noProof/>
          <w14:ligatures w14:val="standardContextual"/>
        </w:rPr>
        <w:drawing>
          <wp:inline distT="0" distB="0" distL="0" distR="0" wp14:anchorId="07F46D5A" wp14:editId="73CA54BA">
            <wp:extent cx="3759731" cy="1546860"/>
            <wp:effectExtent l="0" t="0" r="0" b="0"/>
            <wp:docPr id="87941448" name="Bildobjekt 1" descr="En bild som visar linje, Graf,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1448" name="Bildobjekt 1" descr="En bild som visar linje, Graf, text, skärmbild&#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3813108" cy="1568821"/>
                    </a:xfrm>
                    <a:prstGeom prst="rect">
                      <a:avLst/>
                    </a:prstGeom>
                  </pic:spPr>
                </pic:pic>
              </a:graphicData>
            </a:graphic>
          </wp:inline>
        </w:drawing>
      </w:r>
    </w:p>
    <w:p w14:paraId="0089DC8B" w14:textId="3222B49F" w:rsidR="00AE1774" w:rsidRPr="00F73168" w:rsidRDefault="00AE1774" w:rsidP="00AE1774">
      <w:pPr>
        <w:rPr>
          <w:i/>
          <w:iCs/>
          <w:sz w:val="18"/>
          <w:szCs w:val="18"/>
        </w:rPr>
      </w:pPr>
      <w:r w:rsidRPr="0007296A">
        <w:rPr>
          <w:i/>
          <w:iCs/>
          <w:sz w:val="18"/>
          <w:szCs w:val="18"/>
        </w:rPr>
        <w:t xml:space="preserve">Källa: </w:t>
      </w:r>
      <w:r>
        <w:rPr>
          <w:i/>
          <w:iCs/>
          <w:sz w:val="18"/>
          <w:szCs w:val="18"/>
        </w:rPr>
        <w:t>ÅSUB valstatistik.</w:t>
      </w:r>
    </w:p>
    <w:p w14:paraId="605E182B" w14:textId="77777777" w:rsidR="00785BCF" w:rsidRDefault="00785BCF" w:rsidP="007C5C61">
      <w:pPr>
        <w:jc w:val="both"/>
      </w:pPr>
    </w:p>
    <w:p w14:paraId="7E7F3A68" w14:textId="77777777" w:rsidR="007C5C61" w:rsidRDefault="007C5C61" w:rsidP="007C5C61">
      <w:pPr>
        <w:jc w:val="both"/>
      </w:pPr>
    </w:p>
    <w:p w14:paraId="71F0AA4E" w14:textId="77777777" w:rsidR="007C5C61" w:rsidRDefault="007C5C61" w:rsidP="007C5C61">
      <w:pPr>
        <w:jc w:val="both"/>
      </w:pPr>
      <w:r>
        <w:t xml:space="preserve">När det gäller rösträtt har en person rösträtt i </w:t>
      </w:r>
      <w:r w:rsidRPr="00AD7F39">
        <w:t>lagtingsval om personen senast på valdagen fyller 18 år och har åländsk hembygdsrätt.</w:t>
      </w:r>
      <w:r>
        <w:t xml:space="preserve"> </w:t>
      </w:r>
      <w:r w:rsidRPr="00775FCF">
        <w:t>Valbar i lagtingsval är varje röstberättigad som inte är omyndig eller som inte innehar en militär tjänst.</w:t>
      </w:r>
      <w:r>
        <w:t xml:space="preserve"> En person har rösträtt i kommunalval om den senast på valdagen fyller 18 år och är bosatt i en åländsk kommun den 1 september under valåret och har åländsk hembygdsrätt eller har haft sin hemort i en åländsk kommun under ett helt år före valdagen. Personen får rösta i den kommun där den är bosatt den första september (även om personen skulle flytta efter detta datum). Valbar i kommunalval är den som har kommunen som sin hemkommun och som har rösträtt i kommunalval i någon kommun i landskapet. Valbar till ledamot i fullmäktige är inte 1) den som är minderårig eller har förklarats omyndig, 2) ledamot i Ålands förvaltningsdomstol samt 3) den som är anställd hos kommunen i en ledande uppgift inom kommunstyrelsen eller en nämnds uppgiftsområde. </w:t>
      </w:r>
    </w:p>
    <w:p w14:paraId="3B6C7561" w14:textId="77777777" w:rsidR="00D721FF" w:rsidRDefault="00D721FF" w:rsidP="007C5C61">
      <w:pPr>
        <w:jc w:val="both"/>
      </w:pPr>
    </w:p>
    <w:p w14:paraId="341CD220" w14:textId="210D4465" w:rsidR="00D721FF" w:rsidRPr="0051304E" w:rsidRDefault="00D721FF" w:rsidP="00D721FF">
      <w:pPr>
        <w:jc w:val="both"/>
        <w:rPr>
          <w:lang w:val="sv-FI"/>
        </w:rPr>
      </w:pPr>
      <w:r w:rsidRPr="00B405B6">
        <w:rPr>
          <w:b/>
          <w:bCs/>
          <w:lang w:val="sv-FI"/>
        </w:rPr>
        <w:t>Tabell 1:</w:t>
      </w:r>
      <w:r>
        <w:rPr>
          <w:lang w:val="sv-FI"/>
        </w:rPr>
        <w:t xml:space="preserve"> Jämförelse av rösträtt på Åland, i Finland och i Sverige. </w:t>
      </w:r>
    </w:p>
    <w:tbl>
      <w:tblPr>
        <w:tblStyle w:val="LRtabell"/>
        <w:tblW w:w="0" w:type="auto"/>
        <w:tblLook w:val="04A0" w:firstRow="1" w:lastRow="0" w:firstColumn="1" w:lastColumn="0" w:noHBand="0" w:noVBand="1"/>
      </w:tblPr>
      <w:tblGrid>
        <w:gridCol w:w="1124"/>
        <w:gridCol w:w="3969"/>
        <w:gridCol w:w="4525"/>
      </w:tblGrid>
      <w:tr w:rsidR="00D721FF" w14:paraId="72B3A02F" w14:textId="77777777" w:rsidTr="00707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0B5EF2A" w14:textId="77777777" w:rsidR="00D721FF" w:rsidRPr="00333D36" w:rsidRDefault="00D721FF" w:rsidP="00707B44">
            <w:pPr>
              <w:jc w:val="both"/>
              <w:rPr>
                <w:sz w:val="18"/>
                <w:szCs w:val="18"/>
              </w:rPr>
            </w:pPr>
            <w:r w:rsidRPr="00333D36">
              <w:rPr>
                <w:sz w:val="18"/>
                <w:szCs w:val="18"/>
              </w:rPr>
              <w:t>Område</w:t>
            </w:r>
          </w:p>
        </w:tc>
        <w:tc>
          <w:tcPr>
            <w:tcW w:w="3969" w:type="dxa"/>
          </w:tcPr>
          <w:p w14:paraId="6EA4FA6B" w14:textId="77777777" w:rsidR="00D721FF" w:rsidRPr="00333D36" w:rsidRDefault="00D721FF" w:rsidP="00707B44">
            <w:pPr>
              <w:jc w:val="both"/>
              <w:cnfStyle w:val="100000000000" w:firstRow="1" w:lastRow="0" w:firstColumn="0" w:lastColumn="0" w:oddVBand="0" w:evenVBand="0" w:oddHBand="0" w:evenHBand="0" w:firstRowFirstColumn="0" w:firstRowLastColumn="0" w:lastRowFirstColumn="0" w:lastRowLastColumn="0"/>
              <w:rPr>
                <w:sz w:val="18"/>
                <w:szCs w:val="18"/>
              </w:rPr>
            </w:pPr>
            <w:r w:rsidRPr="00333D36">
              <w:rPr>
                <w:sz w:val="18"/>
                <w:szCs w:val="18"/>
              </w:rPr>
              <w:t>Parlamentsval</w:t>
            </w:r>
          </w:p>
        </w:tc>
        <w:tc>
          <w:tcPr>
            <w:tcW w:w="4525" w:type="dxa"/>
          </w:tcPr>
          <w:p w14:paraId="4A27C4BF" w14:textId="77777777" w:rsidR="00D721FF" w:rsidRPr="00333D36" w:rsidRDefault="00D721FF" w:rsidP="00707B44">
            <w:pPr>
              <w:jc w:val="both"/>
              <w:cnfStyle w:val="100000000000" w:firstRow="1" w:lastRow="0" w:firstColumn="0" w:lastColumn="0" w:oddVBand="0" w:evenVBand="0" w:oddHBand="0" w:evenHBand="0" w:firstRowFirstColumn="0" w:firstRowLastColumn="0" w:lastRowFirstColumn="0" w:lastRowLastColumn="0"/>
              <w:rPr>
                <w:sz w:val="18"/>
                <w:szCs w:val="18"/>
              </w:rPr>
            </w:pPr>
            <w:r w:rsidRPr="00333D36">
              <w:rPr>
                <w:sz w:val="18"/>
                <w:szCs w:val="18"/>
              </w:rPr>
              <w:t>Kommunalval</w:t>
            </w:r>
          </w:p>
        </w:tc>
      </w:tr>
      <w:tr w:rsidR="00D721FF" w14:paraId="2167E81E" w14:textId="77777777" w:rsidTr="00707B44">
        <w:tc>
          <w:tcPr>
            <w:cnfStyle w:val="001000000000" w:firstRow="0" w:lastRow="0" w:firstColumn="1" w:lastColumn="0" w:oddVBand="0" w:evenVBand="0" w:oddHBand="0" w:evenHBand="0" w:firstRowFirstColumn="0" w:firstRowLastColumn="0" w:lastRowFirstColumn="0" w:lastRowLastColumn="0"/>
            <w:tcW w:w="1124" w:type="dxa"/>
          </w:tcPr>
          <w:p w14:paraId="7015323E" w14:textId="77777777" w:rsidR="00D721FF" w:rsidRPr="00333D36" w:rsidRDefault="00D721FF" w:rsidP="00707B44">
            <w:pPr>
              <w:jc w:val="both"/>
              <w:rPr>
                <w:b w:val="0"/>
                <w:bCs/>
                <w:sz w:val="18"/>
                <w:szCs w:val="18"/>
              </w:rPr>
            </w:pPr>
            <w:r w:rsidRPr="00333D36">
              <w:rPr>
                <w:b w:val="0"/>
                <w:bCs/>
                <w:sz w:val="18"/>
                <w:szCs w:val="18"/>
              </w:rPr>
              <w:t>Åland</w:t>
            </w:r>
          </w:p>
        </w:tc>
        <w:tc>
          <w:tcPr>
            <w:tcW w:w="3969" w:type="dxa"/>
          </w:tcPr>
          <w:p w14:paraId="7835686F" w14:textId="77777777" w:rsidR="00D721FF" w:rsidRDefault="00D721FF" w:rsidP="00516E74">
            <w:pPr>
              <w:pStyle w:val="Liststycke"/>
              <w:numPr>
                <w:ilvl w:val="0"/>
                <w:numId w:val="3"/>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 år</w:t>
            </w:r>
          </w:p>
          <w:p w14:paraId="33F46A87" w14:textId="76988077" w:rsidR="00D721FF" w:rsidRPr="002019B5" w:rsidRDefault="00D721FF" w:rsidP="00516E74">
            <w:pPr>
              <w:pStyle w:val="Liststycke"/>
              <w:numPr>
                <w:ilvl w:val="0"/>
                <w:numId w:val="3"/>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Hembygdsrätt</w:t>
            </w:r>
          </w:p>
        </w:tc>
        <w:tc>
          <w:tcPr>
            <w:tcW w:w="4525" w:type="dxa"/>
          </w:tcPr>
          <w:p w14:paraId="42A78ECA" w14:textId="77777777" w:rsidR="00D721FF" w:rsidRDefault="00D721FF" w:rsidP="00516E74">
            <w:pPr>
              <w:pStyle w:val="Liststycke"/>
              <w:numPr>
                <w:ilvl w:val="0"/>
                <w:numId w:val="3"/>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18 år </w:t>
            </w:r>
          </w:p>
          <w:p w14:paraId="311DBBBE" w14:textId="77777777" w:rsidR="00D721FF" w:rsidRDefault="00D721FF" w:rsidP="00516E74">
            <w:pPr>
              <w:pStyle w:val="Liststycke"/>
              <w:numPr>
                <w:ilvl w:val="0"/>
                <w:numId w:val="3"/>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Hemort i kommunen </w:t>
            </w:r>
          </w:p>
          <w:p w14:paraId="5CB83220" w14:textId="77777777" w:rsidR="00D721FF" w:rsidRPr="00F6589D" w:rsidRDefault="00D721FF" w:rsidP="00516E74">
            <w:pPr>
              <w:pStyle w:val="Liststycke"/>
              <w:numPr>
                <w:ilvl w:val="0"/>
                <w:numId w:val="3"/>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Hembygdsrätt eller hemort i en åländsk kommun under ett (1) helt år före valdagen </w:t>
            </w:r>
          </w:p>
        </w:tc>
      </w:tr>
      <w:tr w:rsidR="00D721FF" w14:paraId="3366A9B1" w14:textId="77777777" w:rsidTr="00707B44">
        <w:tc>
          <w:tcPr>
            <w:cnfStyle w:val="001000000000" w:firstRow="0" w:lastRow="0" w:firstColumn="1" w:lastColumn="0" w:oddVBand="0" w:evenVBand="0" w:oddHBand="0" w:evenHBand="0" w:firstRowFirstColumn="0" w:firstRowLastColumn="0" w:lastRowFirstColumn="0" w:lastRowLastColumn="0"/>
            <w:tcW w:w="1124" w:type="dxa"/>
          </w:tcPr>
          <w:p w14:paraId="2A408F5B" w14:textId="77777777" w:rsidR="00D721FF" w:rsidRPr="00333D36" w:rsidRDefault="00D721FF" w:rsidP="00707B44">
            <w:pPr>
              <w:jc w:val="both"/>
              <w:rPr>
                <w:b w:val="0"/>
                <w:bCs/>
                <w:sz w:val="18"/>
                <w:szCs w:val="18"/>
              </w:rPr>
            </w:pPr>
            <w:r w:rsidRPr="00333D36">
              <w:rPr>
                <w:b w:val="0"/>
                <w:bCs/>
                <w:sz w:val="18"/>
                <w:szCs w:val="18"/>
              </w:rPr>
              <w:t>Finland</w:t>
            </w:r>
          </w:p>
        </w:tc>
        <w:tc>
          <w:tcPr>
            <w:tcW w:w="3969" w:type="dxa"/>
          </w:tcPr>
          <w:p w14:paraId="09C86257" w14:textId="77777777" w:rsidR="00D721FF" w:rsidRDefault="00D721FF" w:rsidP="00516E74">
            <w:pPr>
              <w:pStyle w:val="Liststycke"/>
              <w:numPr>
                <w:ilvl w:val="0"/>
                <w:numId w:val="4"/>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 år</w:t>
            </w:r>
          </w:p>
          <w:p w14:paraId="677153A2" w14:textId="77777777" w:rsidR="00D721FF" w:rsidRPr="00544220" w:rsidRDefault="00D721FF" w:rsidP="00516E74">
            <w:pPr>
              <w:pStyle w:val="Liststycke"/>
              <w:numPr>
                <w:ilvl w:val="0"/>
                <w:numId w:val="4"/>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Finsk medborgare</w:t>
            </w:r>
          </w:p>
        </w:tc>
        <w:tc>
          <w:tcPr>
            <w:tcW w:w="4525" w:type="dxa"/>
          </w:tcPr>
          <w:p w14:paraId="01A25841" w14:textId="77777777" w:rsidR="00D721FF" w:rsidRDefault="00D721FF" w:rsidP="00516E74">
            <w:pPr>
              <w:pStyle w:val="Liststycke"/>
              <w:numPr>
                <w:ilvl w:val="0"/>
                <w:numId w:val="4"/>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18 år </w:t>
            </w:r>
          </w:p>
          <w:p w14:paraId="4C206664" w14:textId="77777777" w:rsidR="00D721FF" w:rsidRDefault="00D721FF" w:rsidP="00516E74">
            <w:pPr>
              <w:pStyle w:val="Liststycke"/>
              <w:numPr>
                <w:ilvl w:val="0"/>
                <w:numId w:val="4"/>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Hemort i kommunen</w:t>
            </w:r>
          </w:p>
          <w:p w14:paraId="1204EDB0" w14:textId="77777777" w:rsidR="00D721FF" w:rsidRDefault="00D721FF" w:rsidP="00516E74">
            <w:pPr>
              <w:pStyle w:val="Liststycke"/>
              <w:numPr>
                <w:ilvl w:val="0"/>
                <w:numId w:val="4"/>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Finsk medborgare eller:</w:t>
            </w:r>
          </w:p>
          <w:p w14:paraId="621F3255" w14:textId="77777777" w:rsidR="00D721FF" w:rsidRDefault="00D721FF" w:rsidP="00516E74">
            <w:pPr>
              <w:pStyle w:val="Liststycke"/>
              <w:numPr>
                <w:ilvl w:val="0"/>
                <w:numId w:val="7"/>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medborgare i något av EU:s medlemsländer eller medborgare i Island eller Norge</w:t>
            </w:r>
          </w:p>
          <w:p w14:paraId="61DAC5F6" w14:textId="77777777" w:rsidR="00D721FF" w:rsidRDefault="00D721FF" w:rsidP="00516E74">
            <w:pPr>
              <w:pStyle w:val="Liststycke"/>
              <w:numPr>
                <w:ilvl w:val="0"/>
                <w:numId w:val="7"/>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annan medborgare som har haft hemkommun i Finland under två år före valdagen</w:t>
            </w:r>
          </w:p>
          <w:p w14:paraId="20E95B77" w14:textId="77777777" w:rsidR="00D721FF" w:rsidRPr="00631D27" w:rsidRDefault="00D721FF" w:rsidP="00516E74">
            <w:pPr>
              <w:pStyle w:val="Liststycke"/>
              <w:numPr>
                <w:ilvl w:val="0"/>
                <w:numId w:val="7"/>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personer som är anställda av EU eller en i Finland verksam internationell organisation, har sin bostadsort i Finland samt registrerar sin vilja om att utöva sin rösträtt </w:t>
            </w:r>
          </w:p>
        </w:tc>
      </w:tr>
      <w:tr w:rsidR="00D721FF" w14:paraId="38EE858C" w14:textId="77777777" w:rsidTr="00707B44">
        <w:tc>
          <w:tcPr>
            <w:cnfStyle w:val="001000000000" w:firstRow="0" w:lastRow="0" w:firstColumn="1" w:lastColumn="0" w:oddVBand="0" w:evenVBand="0" w:oddHBand="0" w:evenHBand="0" w:firstRowFirstColumn="0" w:firstRowLastColumn="0" w:lastRowFirstColumn="0" w:lastRowLastColumn="0"/>
            <w:tcW w:w="1124" w:type="dxa"/>
          </w:tcPr>
          <w:p w14:paraId="0488AD64" w14:textId="77777777" w:rsidR="00D721FF" w:rsidRPr="00333D36" w:rsidRDefault="00D721FF" w:rsidP="00707B44">
            <w:pPr>
              <w:jc w:val="both"/>
              <w:rPr>
                <w:b w:val="0"/>
                <w:bCs/>
                <w:sz w:val="18"/>
                <w:szCs w:val="18"/>
              </w:rPr>
            </w:pPr>
            <w:r w:rsidRPr="00333D36">
              <w:rPr>
                <w:b w:val="0"/>
                <w:bCs/>
                <w:sz w:val="18"/>
                <w:szCs w:val="18"/>
              </w:rPr>
              <w:t>Sverige</w:t>
            </w:r>
          </w:p>
        </w:tc>
        <w:tc>
          <w:tcPr>
            <w:tcW w:w="3969" w:type="dxa"/>
          </w:tcPr>
          <w:p w14:paraId="0A7090C0" w14:textId="77777777" w:rsidR="00D721FF"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18 år </w:t>
            </w:r>
          </w:p>
          <w:p w14:paraId="1B6DCACD" w14:textId="77777777" w:rsidR="00D721FF"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Svensk medborgare</w:t>
            </w:r>
          </w:p>
          <w:p w14:paraId="5E09E506" w14:textId="77777777" w:rsidR="00D721FF" w:rsidRPr="001052A2"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Är eller har varit folkbokförd i Sverige</w:t>
            </w:r>
          </w:p>
        </w:tc>
        <w:tc>
          <w:tcPr>
            <w:tcW w:w="4525" w:type="dxa"/>
          </w:tcPr>
          <w:p w14:paraId="3CA40D1E" w14:textId="77777777" w:rsidR="00D721FF"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18 år </w:t>
            </w:r>
          </w:p>
          <w:p w14:paraId="7C980DFD" w14:textId="77777777" w:rsidR="00D721FF"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Folkbokförd i kommunen</w:t>
            </w:r>
          </w:p>
          <w:p w14:paraId="705D97CC" w14:textId="77777777" w:rsidR="00D721FF" w:rsidRDefault="00D721FF" w:rsidP="00516E74">
            <w:pPr>
              <w:pStyle w:val="Liststycke"/>
              <w:numPr>
                <w:ilvl w:val="0"/>
                <w:numId w:val="5"/>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Svensk medborgare eller:</w:t>
            </w:r>
          </w:p>
          <w:p w14:paraId="519554BC" w14:textId="77777777" w:rsidR="00D721FF" w:rsidRDefault="00D721FF" w:rsidP="00516E74">
            <w:pPr>
              <w:pStyle w:val="Liststycke"/>
              <w:numPr>
                <w:ilvl w:val="0"/>
                <w:numId w:val="6"/>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medborgare i något av EU:s medlemsländer eller medborgare i Island eller Norge</w:t>
            </w:r>
          </w:p>
          <w:p w14:paraId="0A56A46C" w14:textId="733E6E6E" w:rsidR="00D721FF" w:rsidRPr="001A3C13" w:rsidRDefault="00D721FF" w:rsidP="00707B44">
            <w:pPr>
              <w:pStyle w:val="Liststycke"/>
              <w:numPr>
                <w:ilvl w:val="0"/>
                <w:numId w:val="6"/>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medborgare i något annat land än de som räknats upp ovan, eller statslös, och har varit folkbokförd i Sverige i tre år i följd före valdagen</w:t>
            </w:r>
          </w:p>
        </w:tc>
      </w:tr>
    </w:tbl>
    <w:p w14:paraId="38C25C5C" w14:textId="77777777" w:rsidR="007C5C61" w:rsidRDefault="007C5C61" w:rsidP="007C5C61">
      <w:pPr>
        <w:jc w:val="both"/>
      </w:pPr>
    </w:p>
    <w:p w14:paraId="1EA1312F" w14:textId="6DD163F9" w:rsidR="008D46FF" w:rsidRDefault="007C5C61" w:rsidP="007C5C61">
      <w:pPr>
        <w:jc w:val="both"/>
      </w:pPr>
      <w:r>
        <w:t>I tabell</w:t>
      </w:r>
      <w:r w:rsidR="004035B4">
        <w:t xml:space="preserve"> 1</w:t>
      </w:r>
      <w:r>
        <w:t xml:space="preserve"> jämförs rösträtten i parlamentsval och kommunalval på Åland samt i Finland och Sverige. Kriterierna är snarlika när det gäller parlamentsval eftersom åländsk hembygdsrätt </w:t>
      </w:r>
      <w:r w:rsidR="005C7177">
        <w:t>fungerar</w:t>
      </w:r>
      <w:r>
        <w:t xml:space="preserve"> som en form av åländskt </w:t>
      </w:r>
      <w:r>
        <w:lastRenderedPageBreak/>
        <w:t xml:space="preserve">medborgarskap. När det gäller kommunalval finns det dock vissa skillnader. I både Finland och Sverige har EU-medborgare rösträtt på samma sätt som medborgare i det egna landet. Bakgrunden till detta är att det i EU:s grundfördrag i artikel 22 föreskrivs att varje unionsmedborgare ska ha rösträtt och vara valbar i kommunala val på samma villkor som medborgarna i den staten. Vidare föreskrivs det om den kommunala rösträtten i direktiv 94/80/EG. </w:t>
      </w:r>
    </w:p>
    <w:p w14:paraId="153DC3D3" w14:textId="77777777" w:rsidR="008D46FF" w:rsidRDefault="008D46FF" w:rsidP="007C5C61">
      <w:pPr>
        <w:jc w:val="both"/>
      </w:pPr>
    </w:p>
    <w:p w14:paraId="1A9ECD76" w14:textId="380C3FA3" w:rsidR="007C5C61" w:rsidRDefault="007C5C61" w:rsidP="007C5C61">
      <w:pPr>
        <w:jc w:val="both"/>
      </w:pPr>
      <w:r>
        <w:t>I samband med Ålands och Finlands anslutning till EU erhöll Åland ett undantag vad gäller rösträtten i kommunala val</w:t>
      </w:r>
      <w:r w:rsidR="008F7D22">
        <w:t>. Un</w:t>
      </w:r>
      <w:r w:rsidR="000A28D1">
        <w:t xml:space="preserve">dantaget </w:t>
      </w:r>
      <w:r w:rsidR="00362D74">
        <w:t xml:space="preserve">innebär att </w:t>
      </w:r>
      <w:r w:rsidR="004B4339">
        <w:t xml:space="preserve">Åland, med beaktande av </w:t>
      </w:r>
      <w:r w:rsidR="00B5149A">
        <w:t>självstyrelsens</w:t>
      </w:r>
      <w:r w:rsidR="004B4339">
        <w:t xml:space="preserve"> särställning, kan ha </w:t>
      </w:r>
      <w:r w:rsidR="00D12074">
        <w:t xml:space="preserve">ett avvikande regelverk för kommunal rösträtt under förutsättning att bestämmelserna inte </w:t>
      </w:r>
      <w:r w:rsidR="00B93113">
        <w:t>innebär någon skillnad mellan finska medborgare och andra unionsmedborgare</w:t>
      </w:r>
      <w:r>
        <w:t>. Rösträtten i kommunala val har ändrats flera gånger och alltid utgående från att utvidga den.</w:t>
      </w:r>
      <w:r>
        <w:rPr>
          <w:rStyle w:val="Fotnotsreferens"/>
        </w:rPr>
        <w:footnoteReference w:id="27"/>
      </w:r>
      <w:r>
        <w:t xml:space="preserve"> Den senaste ändringen rörande rösträtten för personer som inte har åländsk hembygdsrätt genomfördes 2007. Landskapsregeringen ansåg då i sin framställning till lagtinget att det fortsättningsvis var skäligt att använda det undantag rörande EU-rätten som Åland erhållit. Vidare ansågs det inte nödvändigt att göra skillnader mellan unionsmedborgare och andra medborgare.</w:t>
      </w:r>
      <w:r>
        <w:rPr>
          <w:rStyle w:val="Fotnotsreferens"/>
        </w:rPr>
        <w:footnoteReference w:id="28"/>
      </w:r>
      <w:r>
        <w:t xml:space="preserve"> Sammanfattningsvis kan det alltså </w:t>
      </w:r>
      <w:r w:rsidRPr="0043522E">
        <w:t xml:space="preserve">i jämförelse med Finland och Sverige </w:t>
      </w:r>
      <w:r>
        <w:t>konstateras att Åland har en mer generös rösträtt i kommunala val för medborgare utanför unionen men än skarpare inskränkning i rösträtten för unionsmedborgare.</w:t>
      </w:r>
    </w:p>
    <w:p w14:paraId="3A23646E" w14:textId="77777777" w:rsidR="007C5C61" w:rsidRDefault="007C5C61" w:rsidP="007C5C61"/>
    <w:p w14:paraId="7AD0AD65" w14:textId="77777777" w:rsidR="007C5C61" w:rsidRDefault="007C5C61" w:rsidP="007C5C61">
      <w:pPr>
        <w:pStyle w:val="Rubrik3"/>
      </w:pPr>
      <w:bookmarkStart w:id="13" w:name="_Toc183511526"/>
      <w:r>
        <w:t>3.1.2 Invalda i lagting och kommunfullmäktige</w:t>
      </w:r>
      <w:bookmarkEnd w:id="13"/>
    </w:p>
    <w:p w14:paraId="3298E8F0" w14:textId="6A5E863E" w:rsidR="007C5C61" w:rsidRDefault="007C5C61" w:rsidP="007C5C61">
      <w:pPr>
        <w:jc w:val="both"/>
      </w:pPr>
      <w:r w:rsidRPr="00283FE8">
        <w:t>Ett demokratiskt parlament eller fullmäktige blir mer legitimt om det speglar befolkningen och inkluderar människor av olika kön, inkomst, ålder osv. Om mångfalden i parlamentet inte speglar mångfalden i samhället kan det sänka förtroendet för parlamentet.</w:t>
      </w:r>
      <w:r>
        <w:rPr>
          <w:rStyle w:val="Fotnotsreferens"/>
        </w:rPr>
        <w:footnoteReference w:id="29"/>
      </w:r>
      <w:r>
        <w:t xml:space="preserve"> </w:t>
      </w:r>
      <w:r w:rsidRPr="00E662BD">
        <w:t>År 202</w:t>
      </w:r>
      <w:r>
        <w:t>2</w:t>
      </w:r>
      <w:r w:rsidRPr="00E662BD">
        <w:t xml:space="preserve"> var 50,</w:t>
      </w:r>
      <w:r>
        <w:t>4</w:t>
      </w:r>
      <w:r w:rsidRPr="00E662BD">
        <w:t xml:space="preserve"> % av befolkningen på Åland kvinnor och 49,</w:t>
      </w:r>
      <w:r>
        <w:t>6</w:t>
      </w:r>
      <w:r w:rsidRPr="00E662BD">
        <w:t xml:space="preserve"> % män.</w:t>
      </w:r>
      <w:r>
        <w:rPr>
          <w:rStyle w:val="Fotnotsreferens"/>
        </w:rPr>
        <w:footnoteReference w:id="30"/>
      </w:r>
      <w:r>
        <w:t xml:space="preserve"> Även om kvinnors och mäns andel av befolkningen på Åland är ungefär lika stora samt att kvinnor har ett högre valdeltagande än män har antalet invalda kvinnor i lagtinget aldrig nått upp till </w:t>
      </w:r>
      <w:r w:rsidR="00E452F6">
        <w:t>ens 35</w:t>
      </w:r>
      <w:r w:rsidR="00F77C75">
        <w:t xml:space="preserve"> </w:t>
      </w:r>
      <w:r>
        <w:t xml:space="preserve">% av det totala antalet ledamöter. I lagtingsvalet 2003 valdes elva kvinnor in i lagtinget vilket är det högsta antalet hittills. </w:t>
      </w:r>
      <w:r w:rsidRPr="00940660">
        <w:t>I det senaste lagtingsvalet 20</w:t>
      </w:r>
      <w:r>
        <w:t>23</w:t>
      </w:r>
      <w:r w:rsidRPr="00940660">
        <w:t xml:space="preserve"> valdes </w:t>
      </w:r>
      <w:r>
        <w:t>10</w:t>
      </w:r>
      <w:r w:rsidRPr="00940660">
        <w:t xml:space="preserve"> kvinnor vilket utgör 3</w:t>
      </w:r>
      <w:r>
        <w:t>3</w:t>
      </w:r>
      <w:r w:rsidRPr="00940660">
        <w:t xml:space="preserve"> %</w:t>
      </w:r>
      <w:r w:rsidR="005B38D3">
        <w:t xml:space="preserve"> </w:t>
      </w:r>
      <w:r w:rsidR="006D7D21">
        <w:t>(kvinnor fick dock 39,5 % av rösterna)</w:t>
      </w:r>
      <w:r w:rsidRPr="00940660">
        <w:t xml:space="preserve">, </w:t>
      </w:r>
      <w:r>
        <w:t>det</w:t>
      </w:r>
      <w:r w:rsidRPr="00940660">
        <w:t xml:space="preserve"> kan jämföras med Finlands riksdag som har 4</w:t>
      </w:r>
      <w:r>
        <w:t>6</w:t>
      </w:r>
      <w:r w:rsidRPr="00940660">
        <w:t xml:space="preserve"> % kvinnor (valet 20</w:t>
      </w:r>
      <w:r>
        <w:t>23</w:t>
      </w:r>
      <w:r w:rsidRPr="00940660">
        <w:t xml:space="preserve">) och Sveriges riksdag med 46 % kvinnor (valet 2022). Andelen invalda kvinnor i lagtinget motsvarar ungefär andelen invalda kvinnor i Färöarnas (30 %, 2022) och Grönlands (36 %, 2022) parlament. Andelen invalda kvinnor i Färöarnas parlament har dock stundtals överstigit 40 %. </w:t>
      </w:r>
      <w:r w:rsidR="00715197">
        <w:t>A</w:t>
      </w:r>
      <w:r w:rsidRPr="00940660">
        <w:t xml:space="preserve">ntalet invalda kvinnor i Ålands lagting </w:t>
      </w:r>
      <w:r w:rsidR="0002679A">
        <w:t xml:space="preserve">är </w:t>
      </w:r>
      <w:r w:rsidRPr="00940660">
        <w:t>lägre än genomsnittet i parlamenten inom EU.</w:t>
      </w:r>
      <w:r>
        <w:rPr>
          <w:rStyle w:val="Fotnotsreferens"/>
        </w:rPr>
        <w:footnoteReference w:id="31"/>
      </w:r>
    </w:p>
    <w:p w14:paraId="19434218" w14:textId="77777777" w:rsidR="00C771F4" w:rsidRDefault="00C771F4" w:rsidP="007C5C61">
      <w:pPr>
        <w:jc w:val="both"/>
      </w:pPr>
    </w:p>
    <w:p w14:paraId="32B72A86" w14:textId="66E3299A" w:rsidR="00EB2722" w:rsidRDefault="007C5C61" w:rsidP="007C5C61">
      <w:pPr>
        <w:jc w:val="both"/>
      </w:pPr>
      <w:r>
        <w:t xml:space="preserve">När det gäller regional fördelning har det historiskt varit landsbygden som har haft en större representation av invalda än vad antalet röstberättigade skulle förutsätta. I de senaste lagtingsvalen har dock lagtingsledamöter från Mariehamn och </w:t>
      </w:r>
      <w:r w:rsidR="006654F0">
        <w:t>s</w:t>
      </w:r>
      <w:r>
        <w:t>kärgården varit överrepresenterade i förhållande till antalet röstberättigade.</w:t>
      </w:r>
      <w:r>
        <w:rPr>
          <w:rStyle w:val="Fotnotsreferens"/>
        </w:rPr>
        <w:footnoteReference w:id="32"/>
      </w:r>
      <w:r>
        <w:t xml:space="preserve"> </w:t>
      </w:r>
      <w:r w:rsidR="004964C0">
        <w:t xml:space="preserve">År 2022 </w:t>
      </w:r>
      <w:r w:rsidR="00204B50">
        <w:t xml:space="preserve">var 38,7 % av Ålands befolkning bosatt i Mariehamn medan motsvarande siffror </w:t>
      </w:r>
      <w:r w:rsidR="009F1795">
        <w:t xml:space="preserve">var 54,5 % för landsbygden </w:t>
      </w:r>
      <w:r w:rsidR="009F1795">
        <w:lastRenderedPageBreak/>
        <w:t xml:space="preserve">och 6,7 % för skärgården. </w:t>
      </w:r>
      <w:r>
        <w:t>I lagtingsvalet 2023 valdes 12 lagtingsledamöter från Mariehamn</w:t>
      </w:r>
      <w:r w:rsidR="009F1795">
        <w:t xml:space="preserve"> (</w:t>
      </w:r>
      <w:r w:rsidR="003877B3">
        <w:t>40 % av platserna)</w:t>
      </w:r>
      <w:r>
        <w:t xml:space="preserve">, 14 från landsbygden </w:t>
      </w:r>
      <w:r w:rsidR="003877B3">
        <w:t>(</w:t>
      </w:r>
      <w:r w:rsidR="00B40031">
        <w:t xml:space="preserve">47 % av platserna) </w:t>
      </w:r>
      <w:r>
        <w:t xml:space="preserve">och </w:t>
      </w:r>
      <w:r w:rsidR="003E3C96">
        <w:t xml:space="preserve">fyra </w:t>
      </w:r>
      <w:r>
        <w:t>från skärgården</w:t>
      </w:r>
      <w:r w:rsidR="00782320">
        <w:t xml:space="preserve"> (13</w:t>
      </w:r>
      <w:r w:rsidR="0037480B">
        <w:t xml:space="preserve"> % av platserna)</w:t>
      </w:r>
      <w:r>
        <w:t xml:space="preserve">. </w:t>
      </w:r>
    </w:p>
    <w:p w14:paraId="3A79B8C8" w14:textId="77777777" w:rsidR="00EB2722" w:rsidRDefault="00EB2722" w:rsidP="007C5C61">
      <w:pPr>
        <w:jc w:val="both"/>
      </w:pPr>
    </w:p>
    <w:p w14:paraId="1EF7BA3D" w14:textId="0665A7BF" w:rsidR="007C5C61" w:rsidRDefault="007C5C61" w:rsidP="007C5C61">
      <w:pPr>
        <w:jc w:val="both"/>
      </w:pPr>
      <w:r>
        <w:t>Historiskt har det funnits ledamöter med hemort i samtliga kommuner, dock samtidigt endast en gång (1937).</w:t>
      </w:r>
      <w:r>
        <w:rPr>
          <w:rStyle w:val="Fotnotsreferens"/>
        </w:rPr>
        <w:footnoteReference w:id="33"/>
      </w:r>
      <w:r>
        <w:t xml:space="preserve"> Sottunga och Geta är de kommuner som varit utan representant i lagtinget längst, kommunerna fick en ledamot invald senast 1967 respektive 1979. </w:t>
      </w:r>
      <w:r w:rsidR="00001E3B">
        <w:t>D</w:t>
      </w:r>
      <w:r>
        <w:t xml:space="preserve">et verkar finnas en trend där färre kommuner har lagtingsledamöter representerade. Efter valet 2019 fanns det lagtingsledamöter med hemort i </w:t>
      </w:r>
      <w:r w:rsidR="752F2B56">
        <w:t>nio</w:t>
      </w:r>
      <w:r>
        <w:t xml:space="preserve"> kommuner vilket då var det lägsta hittills. Ett nytt rekord slogs dock efter valet 2023 när det endast valdes lagtingsledamöter från </w:t>
      </w:r>
      <w:r w:rsidR="49F7879F">
        <w:t>åtta</w:t>
      </w:r>
      <w:r>
        <w:t xml:space="preserve"> kommuner.</w:t>
      </w:r>
      <w:r>
        <w:rPr>
          <w:rStyle w:val="Fotnotsreferens"/>
        </w:rPr>
        <w:footnoteReference w:id="34"/>
      </w:r>
      <w:r>
        <w:t xml:space="preserve"> Någon historisk sammanställning över invalda lagtingsledamöters födelseort har inte hittats men efter lagtingsvalet 2019 var födda på Åland överrepresenterade i förhållande till röstberättigade medan personer födda i övriga Norden var underrepresenterade. Födda utanför Norden saknade helt representation men utgjorde även endast 2 % av de röstberättigade.</w:t>
      </w:r>
      <w:r>
        <w:rPr>
          <w:rStyle w:val="Fotnotsreferens"/>
        </w:rPr>
        <w:footnoteReference w:id="35"/>
      </w:r>
    </w:p>
    <w:p w14:paraId="20B06D29" w14:textId="77777777" w:rsidR="007C5C61" w:rsidRDefault="007C5C61" w:rsidP="007C5C61">
      <w:pPr>
        <w:jc w:val="both"/>
      </w:pPr>
    </w:p>
    <w:p w14:paraId="2B587DCF" w14:textId="1A60A8EE" w:rsidR="007C5C61" w:rsidRDefault="007C5C61" w:rsidP="007C5C61">
      <w:pPr>
        <w:jc w:val="both"/>
      </w:pPr>
      <w:r>
        <w:t>Rörande kommunalvalet har könsfördelningen i kommunernas fullmäktige hållit sig relativt konstant sedan 1995, ungefär 40 % kvinnor och 60 % män.</w:t>
      </w:r>
      <w:r>
        <w:rPr>
          <w:rStyle w:val="Fotnotsreferens"/>
        </w:rPr>
        <w:footnoteReference w:id="36"/>
      </w:r>
      <w:r>
        <w:t xml:space="preserve"> Vissa kommuner har haft en jämnare könsfördelning, vissa en majoritet</w:t>
      </w:r>
      <w:r w:rsidR="00111867">
        <w:t xml:space="preserve"> </w:t>
      </w:r>
      <w:r>
        <w:t xml:space="preserve">kvinnor och andra en majoritet män. Efter kommunalvalet 2023 uppnåddes dock den jämnaste könsfördelningen mellan fullmäktigeledamöterna hittills på Åland, 42 % av de valda är kvinnor och 58 % är män. </w:t>
      </w:r>
      <w:r w:rsidR="00847704">
        <w:t>I åtta kommuner är fördelningen män-kvinnor så jämn som det går att uppnå med ett udda antal platser, vilket är flest hittills</w:t>
      </w:r>
      <w:r w:rsidR="008621FE">
        <w:t xml:space="preserve">. </w:t>
      </w:r>
      <w:r w:rsidR="0097689F">
        <w:t>Bland de åtta övriga kommunerna</w:t>
      </w:r>
      <w:r>
        <w:t xml:space="preserve"> har </w:t>
      </w:r>
      <w:r w:rsidR="0097689F">
        <w:t xml:space="preserve">en kommun en klar majoritet </w:t>
      </w:r>
      <w:r w:rsidR="006F48C4">
        <w:t>kvinnor i fullmäktige och i sju kommuner finns det en klar majoritet män</w:t>
      </w:r>
      <w:r>
        <w:t>.</w:t>
      </w:r>
      <w:r>
        <w:rPr>
          <w:rStyle w:val="Fotnotsreferens"/>
        </w:rPr>
        <w:footnoteReference w:id="37"/>
      </w:r>
      <w:r>
        <w:t xml:space="preserve"> Personer under 30 år och över 70 år har tenderat att var</w:t>
      </w:r>
      <w:r w:rsidR="00C16212">
        <w:t>a</w:t>
      </w:r>
      <w:r>
        <w:t xml:space="preserve"> underrepresenterade i kommunernas fullmäktige medan personer mellan 40–60 år har varit överrepresenterade. Personer i åldern 30–40 år och 60–70 år har i stort sett varit representerade enligt deras storlek bland de röstberättigade.</w:t>
      </w:r>
      <w:r>
        <w:rPr>
          <w:rStyle w:val="Fotnotsreferens"/>
        </w:rPr>
        <w:footnoteReference w:id="38"/>
      </w:r>
    </w:p>
    <w:p w14:paraId="7CDF45B6" w14:textId="77777777" w:rsidR="007C5C61" w:rsidRDefault="007C5C61" w:rsidP="007C5C61">
      <w:pPr>
        <w:jc w:val="both"/>
      </w:pPr>
    </w:p>
    <w:p w14:paraId="1C825D51" w14:textId="77777777" w:rsidR="007C5C61" w:rsidRDefault="007C5C61" w:rsidP="007C5C61">
      <w:pPr>
        <w:pStyle w:val="Rubrik3"/>
      </w:pPr>
      <w:bookmarkStart w:id="14" w:name="_Toc183511527"/>
      <w:r>
        <w:t>3.1.3 Lagting och landskapsregering</w:t>
      </w:r>
      <w:bookmarkEnd w:id="14"/>
    </w:p>
    <w:p w14:paraId="072149B4" w14:textId="4658E6BF" w:rsidR="000B7A59" w:rsidRDefault="007C5C61" w:rsidP="007C5C61">
      <w:pPr>
        <w:jc w:val="both"/>
        <w:rPr>
          <w:lang w:val="sv-FI"/>
        </w:rPr>
      </w:pPr>
      <w:r w:rsidRPr="00D23A83">
        <w:rPr>
          <w:lang w:val="sv-FI"/>
        </w:rPr>
        <w:t xml:space="preserve">Enligt självstyrelselagen för Åland företräds landskapet Ålands befolkning i fråga om självstyrelsen av Ålands lagting. </w:t>
      </w:r>
      <w:r w:rsidR="00640FB3" w:rsidRPr="00640FB3">
        <w:rPr>
          <w:lang w:val="sv-FI"/>
        </w:rPr>
        <w:t xml:space="preserve">Lagtinget, som väljs för fyra år åt gången i allmänna val, innehar den lagstiftande och ekonomiska makten samt har till uppgift att övervaka landskapsregeringen. Landskapsregeringen och dess underlydande myndigheter innehar den verkställande makten. </w:t>
      </w:r>
      <w:r>
        <w:rPr>
          <w:lang w:val="sv-FI"/>
        </w:rPr>
        <w:t xml:space="preserve">Åland har ett parlamentariskt styrelseskick vilket innebär att regeringen ska åtnjuta parlamentets förtroende. Om parlamentarismen föreskrivs både i lagtingsordningen och i landskapslagen om Ålands landskapsregerings allmänna förvaltning. </w:t>
      </w:r>
    </w:p>
    <w:p w14:paraId="198044B1" w14:textId="77777777" w:rsidR="000B7A59" w:rsidRDefault="000B7A59" w:rsidP="007C5C61">
      <w:pPr>
        <w:jc w:val="both"/>
        <w:rPr>
          <w:lang w:val="sv-FI"/>
        </w:rPr>
      </w:pPr>
    </w:p>
    <w:p w14:paraId="417B9DED" w14:textId="41EBD542" w:rsidR="000B7A59" w:rsidRDefault="00237713" w:rsidP="007C5C61">
      <w:pPr>
        <w:jc w:val="both"/>
        <w:rPr>
          <w:lang w:val="sv-FI"/>
        </w:rPr>
      </w:pPr>
      <w:r>
        <w:rPr>
          <w:lang w:val="sv-FI"/>
        </w:rPr>
        <w:t>Uppdelningen av den offentliga makten</w:t>
      </w:r>
      <w:r w:rsidR="00754480">
        <w:rPr>
          <w:lang w:val="sv-FI"/>
        </w:rPr>
        <w:t xml:space="preserve">, liksom </w:t>
      </w:r>
      <w:r w:rsidR="001E52BF">
        <w:rPr>
          <w:lang w:val="sv-FI"/>
        </w:rPr>
        <w:t xml:space="preserve">inom </w:t>
      </w:r>
      <w:r w:rsidR="00754480">
        <w:rPr>
          <w:lang w:val="sv-FI"/>
        </w:rPr>
        <w:t xml:space="preserve">de flesta </w:t>
      </w:r>
      <w:r w:rsidR="007A0BA6">
        <w:rPr>
          <w:lang w:val="sv-FI"/>
        </w:rPr>
        <w:t>av världens demokratier</w:t>
      </w:r>
      <w:r w:rsidR="00754480">
        <w:rPr>
          <w:lang w:val="sv-FI"/>
        </w:rPr>
        <w:t>,</w:t>
      </w:r>
      <w:r>
        <w:rPr>
          <w:lang w:val="sv-FI"/>
        </w:rPr>
        <w:t xml:space="preserve"> följer </w:t>
      </w:r>
      <w:r w:rsidR="00754480">
        <w:rPr>
          <w:lang w:val="sv-FI"/>
        </w:rPr>
        <w:t xml:space="preserve">på ett grundläggande plan </w:t>
      </w:r>
      <w:r w:rsidR="00E7357C">
        <w:rPr>
          <w:lang w:val="sv-FI"/>
        </w:rPr>
        <w:t xml:space="preserve">Montesquieus maktdelning om en separering </w:t>
      </w:r>
      <w:r w:rsidR="0067419C">
        <w:rPr>
          <w:lang w:val="sv-FI"/>
        </w:rPr>
        <w:t>mellan de</w:t>
      </w:r>
      <w:r w:rsidR="00AB5B7B">
        <w:rPr>
          <w:lang w:val="sv-FI"/>
        </w:rPr>
        <w:t>n</w:t>
      </w:r>
      <w:r w:rsidR="0067419C">
        <w:rPr>
          <w:lang w:val="sv-FI"/>
        </w:rPr>
        <w:t xml:space="preserve"> lagstiftande, verkställande och </w:t>
      </w:r>
      <w:r w:rsidR="0067419C">
        <w:rPr>
          <w:lang w:val="sv-FI"/>
        </w:rPr>
        <w:lastRenderedPageBreak/>
        <w:t>dömande makte</w:t>
      </w:r>
      <w:r w:rsidR="00AB5B7B">
        <w:rPr>
          <w:lang w:val="sv-FI"/>
        </w:rPr>
        <w:t>n</w:t>
      </w:r>
      <w:r w:rsidR="0067419C">
        <w:rPr>
          <w:lang w:val="sv-FI"/>
        </w:rPr>
        <w:t xml:space="preserve">. </w:t>
      </w:r>
      <w:r w:rsidR="00563BDA">
        <w:rPr>
          <w:lang w:val="sv-FI"/>
        </w:rPr>
        <w:t>Maktdelningen kan i sin tur delas in i en horisontell</w:t>
      </w:r>
      <w:r w:rsidR="0065015A">
        <w:rPr>
          <w:lang w:val="sv-FI"/>
        </w:rPr>
        <w:t xml:space="preserve"> dimension (lagstiftande, verkställande, dömande) samt en vertikal dimension (</w:t>
      </w:r>
      <w:r w:rsidR="00E93D99">
        <w:rPr>
          <w:lang w:val="sv-FI"/>
        </w:rPr>
        <w:t>fördelningen av makt mellan politiska enheter på olika nivåer, t</w:t>
      </w:r>
      <w:r w:rsidR="00B53EDB">
        <w:rPr>
          <w:lang w:val="sv-FI"/>
        </w:rPr>
        <w:t>ill exempel</w:t>
      </w:r>
      <w:r w:rsidR="00E93D99">
        <w:rPr>
          <w:lang w:val="sv-FI"/>
        </w:rPr>
        <w:t xml:space="preserve"> mellan</w:t>
      </w:r>
      <w:r w:rsidR="00992184">
        <w:rPr>
          <w:lang w:val="sv-FI"/>
        </w:rPr>
        <w:t xml:space="preserve"> EU och medlemsstaternas parlament).</w:t>
      </w:r>
      <w:r w:rsidR="001D7EAF">
        <w:rPr>
          <w:rStyle w:val="Fotnotsreferens"/>
          <w:lang w:val="sv-FI"/>
        </w:rPr>
        <w:footnoteReference w:id="39"/>
      </w:r>
      <w:r w:rsidR="001D7EAF">
        <w:rPr>
          <w:lang w:val="sv-FI"/>
        </w:rPr>
        <w:t xml:space="preserve"> I tabell </w:t>
      </w:r>
      <w:r w:rsidR="0056473D">
        <w:rPr>
          <w:lang w:val="sv-FI"/>
        </w:rPr>
        <w:t>2</w:t>
      </w:r>
      <w:r w:rsidR="001D7EAF">
        <w:rPr>
          <w:lang w:val="sv-FI"/>
        </w:rPr>
        <w:t xml:space="preserve"> beskrivs den så kallade horisontella maktfördelningen inom den åländska självstyrelsen.</w:t>
      </w:r>
    </w:p>
    <w:p w14:paraId="7ECE51DB" w14:textId="77777777" w:rsidR="00B01E57" w:rsidRDefault="00B01E57" w:rsidP="007C5C61">
      <w:pPr>
        <w:jc w:val="both"/>
        <w:rPr>
          <w:lang w:val="sv-FI"/>
        </w:rPr>
      </w:pPr>
    </w:p>
    <w:p w14:paraId="4AD47D85" w14:textId="66B7B3DC" w:rsidR="00D1378D" w:rsidRPr="00D1378D" w:rsidRDefault="00D1378D" w:rsidP="007C5C61">
      <w:pPr>
        <w:jc w:val="both"/>
      </w:pPr>
      <w:r w:rsidRPr="00B405B6">
        <w:rPr>
          <w:b/>
          <w:bCs/>
        </w:rPr>
        <w:t>Tabell 2:</w:t>
      </w:r>
      <w:r w:rsidRPr="00DF63DA">
        <w:t xml:space="preserve"> </w:t>
      </w:r>
      <w:r w:rsidR="00A41865">
        <w:t>Den åländska självstyrelsens horisontella maktdelning.</w:t>
      </w:r>
      <w:r>
        <w:t xml:space="preserve"> </w:t>
      </w:r>
    </w:p>
    <w:tbl>
      <w:tblPr>
        <w:tblStyle w:val="LRtabell"/>
        <w:tblW w:w="0" w:type="auto"/>
        <w:tblLook w:val="04A0" w:firstRow="1" w:lastRow="0" w:firstColumn="1" w:lastColumn="0" w:noHBand="0" w:noVBand="1"/>
      </w:tblPr>
      <w:tblGrid>
        <w:gridCol w:w="2258"/>
        <w:gridCol w:w="2835"/>
        <w:gridCol w:w="3357"/>
        <w:gridCol w:w="1168"/>
      </w:tblGrid>
      <w:tr w:rsidR="00A50463" w14:paraId="00D54C1D" w14:textId="77777777" w:rsidTr="00D13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tcPr>
          <w:p w14:paraId="72537330" w14:textId="5021CE3B" w:rsidR="00A50463" w:rsidRPr="00925225" w:rsidRDefault="00A50463" w:rsidP="007C5C61">
            <w:pPr>
              <w:jc w:val="both"/>
              <w:rPr>
                <w:sz w:val="18"/>
                <w:szCs w:val="18"/>
                <w:lang w:val="sv-FI"/>
              </w:rPr>
            </w:pPr>
            <w:r w:rsidRPr="00925225">
              <w:rPr>
                <w:sz w:val="18"/>
                <w:szCs w:val="18"/>
                <w:lang w:val="sv-FI"/>
              </w:rPr>
              <w:t>Horisontell maktdelning</w:t>
            </w:r>
          </w:p>
        </w:tc>
        <w:tc>
          <w:tcPr>
            <w:tcW w:w="3357" w:type="dxa"/>
          </w:tcPr>
          <w:p w14:paraId="0676FF16" w14:textId="7568EC6C" w:rsidR="00A50463" w:rsidRPr="00925225" w:rsidRDefault="00A50463" w:rsidP="007C5C61">
            <w:pPr>
              <w:jc w:val="both"/>
              <w:cnfStyle w:val="100000000000" w:firstRow="1"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Institutioner</w:t>
            </w:r>
          </w:p>
        </w:tc>
        <w:tc>
          <w:tcPr>
            <w:tcW w:w="1168" w:type="dxa"/>
          </w:tcPr>
          <w:p w14:paraId="1E24B235" w14:textId="4C7469EB" w:rsidR="00A50463" w:rsidRPr="00925225" w:rsidRDefault="00D1378D" w:rsidP="007C5C61">
            <w:pPr>
              <w:jc w:val="both"/>
              <w:cnfStyle w:val="100000000000" w:firstRow="1" w:lastRow="0" w:firstColumn="0" w:lastColumn="0" w:oddVBand="0" w:evenVBand="0" w:oddHBand="0" w:evenHBand="0" w:firstRowFirstColumn="0" w:firstRowLastColumn="0" w:lastRowFirstColumn="0" w:lastRowLastColumn="0"/>
              <w:rPr>
                <w:sz w:val="18"/>
                <w:szCs w:val="18"/>
                <w:lang w:val="sv-FI"/>
              </w:rPr>
            </w:pPr>
            <w:r>
              <w:rPr>
                <w:sz w:val="18"/>
                <w:szCs w:val="18"/>
                <w:lang w:val="sv-FI"/>
              </w:rPr>
              <w:t>B</w:t>
            </w:r>
            <w:r w:rsidR="0032686F" w:rsidRPr="00925225">
              <w:rPr>
                <w:sz w:val="18"/>
                <w:szCs w:val="18"/>
                <w:lang w:val="sv-FI"/>
              </w:rPr>
              <w:t>ehörighet</w:t>
            </w:r>
          </w:p>
        </w:tc>
      </w:tr>
      <w:tr w:rsidR="00D1378D" w14:paraId="7FFFF48D" w14:textId="77777777" w:rsidTr="00D1378D">
        <w:tc>
          <w:tcPr>
            <w:cnfStyle w:val="001000000000" w:firstRow="0" w:lastRow="0" w:firstColumn="1" w:lastColumn="0" w:oddVBand="0" w:evenVBand="0" w:oddHBand="0" w:evenHBand="0" w:firstRowFirstColumn="0" w:firstRowLastColumn="0" w:lastRowFirstColumn="0" w:lastRowLastColumn="0"/>
            <w:tcW w:w="2258" w:type="dxa"/>
            <w:vMerge w:val="restart"/>
          </w:tcPr>
          <w:p w14:paraId="11D59223" w14:textId="3ADCF85C" w:rsidR="00D1378D" w:rsidRPr="00925225" w:rsidRDefault="00D1378D" w:rsidP="007C5C61">
            <w:pPr>
              <w:jc w:val="both"/>
              <w:rPr>
                <w:sz w:val="18"/>
                <w:szCs w:val="18"/>
                <w:lang w:val="sv-FI"/>
              </w:rPr>
            </w:pPr>
            <w:r w:rsidRPr="00925225">
              <w:rPr>
                <w:sz w:val="18"/>
                <w:szCs w:val="18"/>
                <w:lang w:val="sv-FI"/>
              </w:rPr>
              <w:t>Lagstiftande funktion</w:t>
            </w:r>
          </w:p>
        </w:tc>
        <w:tc>
          <w:tcPr>
            <w:tcW w:w="2835" w:type="dxa"/>
          </w:tcPr>
          <w:p w14:paraId="4953F287" w14:textId="76E567EB"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Lagstiftningsmakt</w:t>
            </w:r>
          </w:p>
        </w:tc>
        <w:tc>
          <w:tcPr>
            <w:tcW w:w="3357" w:type="dxa"/>
          </w:tcPr>
          <w:p w14:paraId="348BF1A8" w14:textId="0F5E4196"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Lagtinget</w:t>
            </w:r>
          </w:p>
        </w:tc>
        <w:tc>
          <w:tcPr>
            <w:tcW w:w="1168" w:type="dxa"/>
            <w:vMerge w:val="restart"/>
          </w:tcPr>
          <w:p w14:paraId="77C29CA2" w14:textId="0435ABFC"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Landskapet</w:t>
            </w:r>
          </w:p>
        </w:tc>
      </w:tr>
      <w:tr w:rsidR="00D1378D" w14:paraId="07A00045" w14:textId="77777777" w:rsidTr="00D1378D">
        <w:tc>
          <w:tcPr>
            <w:cnfStyle w:val="001000000000" w:firstRow="0" w:lastRow="0" w:firstColumn="1" w:lastColumn="0" w:oddVBand="0" w:evenVBand="0" w:oddHBand="0" w:evenHBand="0" w:firstRowFirstColumn="0" w:firstRowLastColumn="0" w:lastRowFirstColumn="0" w:lastRowLastColumn="0"/>
            <w:tcW w:w="2258" w:type="dxa"/>
            <w:vMerge/>
          </w:tcPr>
          <w:p w14:paraId="4D65F4F9" w14:textId="77777777" w:rsidR="00D1378D" w:rsidRPr="00925225" w:rsidRDefault="00D1378D" w:rsidP="007C5C61">
            <w:pPr>
              <w:jc w:val="both"/>
              <w:rPr>
                <w:sz w:val="18"/>
                <w:szCs w:val="18"/>
                <w:lang w:val="sv-FI"/>
              </w:rPr>
            </w:pPr>
          </w:p>
        </w:tc>
        <w:tc>
          <w:tcPr>
            <w:tcW w:w="2835" w:type="dxa"/>
          </w:tcPr>
          <w:p w14:paraId="5B73D32A" w14:textId="09788C92"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Delegerad lagstiftningsmakt (förordningar)</w:t>
            </w:r>
          </w:p>
        </w:tc>
        <w:tc>
          <w:tcPr>
            <w:tcW w:w="3357" w:type="dxa"/>
          </w:tcPr>
          <w:p w14:paraId="0578E2E1" w14:textId="30EF99E7"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sidRPr="00925225">
              <w:rPr>
                <w:sz w:val="18"/>
                <w:szCs w:val="18"/>
                <w:lang w:val="sv-FI"/>
              </w:rPr>
              <w:t>Landskapsregeringen</w:t>
            </w:r>
          </w:p>
        </w:tc>
        <w:tc>
          <w:tcPr>
            <w:tcW w:w="1168" w:type="dxa"/>
            <w:vMerge/>
          </w:tcPr>
          <w:p w14:paraId="09A48571" w14:textId="6B7C070A"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p>
        </w:tc>
      </w:tr>
      <w:tr w:rsidR="00D1378D" w14:paraId="473CA2BE" w14:textId="77777777" w:rsidTr="00D1378D">
        <w:tc>
          <w:tcPr>
            <w:cnfStyle w:val="001000000000" w:firstRow="0" w:lastRow="0" w:firstColumn="1" w:lastColumn="0" w:oddVBand="0" w:evenVBand="0" w:oddHBand="0" w:evenHBand="0" w:firstRowFirstColumn="0" w:firstRowLastColumn="0" w:lastRowFirstColumn="0" w:lastRowLastColumn="0"/>
            <w:tcW w:w="2258" w:type="dxa"/>
            <w:vMerge w:val="restart"/>
          </w:tcPr>
          <w:p w14:paraId="1955AF40" w14:textId="7DE8253F" w:rsidR="00D1378D" w:rsidRPr="00925225" w:rsidRDefault="00D1378D" w:rsidP="007C5C61">
            <w:pPr>
              <w:jc w:val="both"/>
              <w:rPr>
                <w:sz w:val="18"/>
                <w:szCs w:val="18"/>
                <w:lang w:val="sv-FI"/>
              </w:rPr>
            </w:pPr>
            <w:r w:rsidRPr="00925225">
              <w:rPr>
                <w:sz w:val="18"/>
                <w:szCs w:val="18"/>
                <w:lang w:val="sv-FI"/>
              </w:rPr>
              <w:t>Verkställande funktion</w:t>
            </w:r>
          </w:p>
        </w:tc>
        <w:tc>
          <w:tcPr>
            <w:tcW w:w="2835" w:type="dxa"/>
          </w:tcPr>
          <w:p w14:paraId="0730DEA1" w14:textId="02D2E3F9"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Regeringsmakt (allmän styrelse)</w:t>
            </w:r>
          </w:p>
        </w:tc>
        <w:tc>
          <w:tcPr>
            <w:tcW w:w="3357" w:type="dxa"/>
          </w:tcPr>
          <w:p w14:paraId="78D978B0" w14:textId="1E59A51B"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Landskapsregeringen (lantråd och ministrar)</w:t>
            </w:r>
          </w:p>
        </w:tc>
        <w:tc>
          <w:tcPr>
            <w:tcW w:w="1168" w:type="dxa"/>
            <w:vMerge w:val="restart"/>
          </w:tcPr>
          <w:p w14:paraId="49F7EC9A" w14:textId="3440841D" w:rsidR="00D1378D" w:rsidRPr="00925225"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Landskapet</w:t>
            </w:r>
          </w:p>
        </w:tc>
      </w:tr>
      <w:tr w:rsidR="00D1378D" w14:paraId="1269EF05" w14:textId="77777777" w:rsidTr="00D1378D">
        <w:tc>
          <w:tcPr>
            <w:cnfStyle w:val="001000000000" w:firstRow="0" w:lastRow="0" w:firstColumn="1" w:lastColumn="0" w:oddVBand="0" w:evenVBand="0" w:oddHBand="0" w:evenHBand="0" w:firstRowFirstColumn="0" w:firstRowLastColumn="0" w:lastRowFirstColumn="0" w:lastRowLastColumn="0"/>
            <w:tcW w:w="2258" w:type="dxa"/>
            <w:vMerge/>
          </w:tcPr>
          <w:p w14:paraId="155C3DE5" w14:textId="77777777" w:rsidR="00D1378D" w:rsidRPr="00925225" w:rsidRDefault="00D1378D" w:rsidP="007C5C61">
            <w:pPr>
              <w:jc w:val="both"/>
              <w:rPr>
                <w:sz w:val="18"/>
                <w:szCs w:val="18"/>
                <w:lang w:val="sv-FI"/>
              </w:rPr>
            </w:pPr>
          </w:p>
        </w:tc>
        <w:tc>
          <w:tcPr>
            <w:tcW w:w="2835" w:type="dxa"/>
          </w:tcPr>
          <w:p w14:paraId="0EBF2A60" w14:textId="6B03D7EC"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Förvaltning</w:t>
            </w:r>
          </w:p>
        </w:tc>
        <w:tc>
          <w:tcPr>
            <w:tcW w:w="3357" w:type="dxa"/>
          </w:tcPr>
          <w:p w14:paraId="56C9507B" w14:textId="5561B587"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Landskapsregeringens allmänna förvaltning samt myndigheter som lyder under landskapsregeringen</w:t>
            </w:r>
          </w:p>
        </w:tc>
        <w:tc>
          <w:tcPr>
            <w:tcW w:w="1168" w:type="dxa"/>
            <w:vMerge/>
          </w:tcPr>
          <w:p w14:paraId="042173F3" w14:textId="77777777"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p>
        </w:tc>
      </w:tr>
      <w:tr w:rsidR="00D1378D" w14:paraId="6CE46A30" w14:textId="77777777" w:rsidTr="00D1378D">
        <w:tc>
          <w:tcPr>
            <w:cnfStyle w:val="001000000000" w:firstRow="0" w:lastRow="0" w:firstColumn="1" w:lastColumn="0" w:oddVBand="0" w:evenVBand="0" w:oddHBand="0" w:evenHBand="0" w:firstRowFirstColumn="0" w:firstRowLastColumn="0" w:lastRowFirstColumn="0" w:lastRowLastColumn="0"/>
            <w:tcW w:w="2258" w:type="dxa"/>
          </w:tcPr>
          <w:p w14:paraId="291B4507" w14:textId="0EE0629C" w:rsidR="00D1378D" w:rsidRPr="00925225" w:rsidRDefault="00D1378D" w:rsidP="007C5C61">
            <w:pPr>
              <w:jc w:val="both"/>
              <w:rPr>
                <w:sz w:val="18"/>
                <w:szCs w:val="18"/>
                <w:lang w:val="sv-FI"/>
              </w:rPr>
            </w:pPr>
            <w:r>
              <w:rPr>
                <w:sz w:val="18"/>
                <w:szCs w:val="18"/>
                <w:lang w:val="sv-FI"/>
              </w:rPr>
              <w:t>Dömande funktion</w:t>
            </w:r>
          </w:p>
        </w:tc>
        <w:tc>
          <w:tcPr>
            <w:tcW w:w="2835" w:type="dxa"/>
          </w:tcPr>
          <w:p w14:paraId="1633E939" w14:textId="14A0A15A"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Domsrätt</w:t>
            </w:r>
          </w:p>
        </w:tc>
        <w:tc>
          <w:tcPr>
            <w:tcW w:w="3357" w:type="dxa"/>
          </w:tcPr>
          <w:p w14:paraId="6086F4B7" w14:textId="2BBF9F5D"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Domstolar</w:t>
            </w:r>
          </w:p>
        </w:tc>
        <w:tc>
          <w:tcPr>
            <w:tcW w:w="1168" w:type="dxa"/>
          </w:tcPr>
          <w:p w14:paraId="3466F57C" w14:textId="72D66897" w:rsidR="00D1378D" w:rsidRDefault="00D1378D" w:rsidP="007C5C61">
            <w:pPr>
              <w:jc w:val="both"/>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Riket</w:t>
            </w:r>
          </w:p>
        </w:tc>
      </w:tr>
    </w:tbl>
    <w:p w14:paraId="1FF4606E" w14:textId="2BC406DB" w:rsidR="00A41865" w:rsidRPr="00B405B6" w:rsidRDefault="00A41865" w:rsidP="00F30FC0">
      <w:pPr>
        <w:rPr>
          <w:i/>
          <w:iCs/>
          <w:sz w:val="18"/>
          <w:szCs w:val="18"/>
        </w:rPr>
      </w:pPr>
      <w:r w:rsidRPr="0007296A">
        <w:rPr>
          <w:i/>
          <w:iCs/>
          <w:sz w:val="18"/>
          <w:szCs w:val="18"/>
        </w:rPr>
        <w:t xml:space="preserve">Källa: </w:t>
      </w:r>
      <w:bookmarkStart w:id="15" w:name="_Hlk163461752"/>
      <w:r w:rsidR="00521392">
        <w:rPr>
          <w:i/>
          <w:iCs/>
          <w:sz w:val="18"/>
          <w:szCs w:val="18"/>
        </w:rPr>
        <w:t>Silverström, Sören</w:t>
      </w:r>
      <w:r w:rsidR="00F30FC0">
        <w:rPr>
          <w:i/>
          <w:iCs/>
          <w:sz w:val="18"/>
          <w:szCs w:val="18"/>
        </w:rPr>
        <w:t xml:space="preserve"> (2022). </w:t>
      </w:r>
      <w:r w:rsidR="00F30FC0" w:rsidRPr="00F30FC0">
        <w:rPr>
          <w:i/>
          <w:iCs/>
          <w:sz w:val="18"/>
          <w:szCs w:val="18"/>
        </w:rPr>
        <w:t>Den åländska maktdelningslärans konstitutionella konturer</w:t>
      </w:r>
      <w:r w:rsidR="00F30FC0">
        <w:rPr>
          <w:i/>
          <w:iCs/>
          <w:sz w:val="18"/>
          <w:szCs w:val="18"/>
        </w:rPr>
        <w:t xml:space="preserve"> </w:t>
      </w:r>
      <w:r w:rsidR="00F30FC0" w:rsidRPr="00F30FC0">
        <w:rPr>
          <w:i/>
          <w:iCs/>
          <w:sz w:val="18"/>
          <w:szCs w:val="18"/>
        </w:rPr>
        <w:t>– Montesquieu i Mariehamn?</w:t>
      </w:r>
      <w:r w:rsidR="00F30FC0">
        <w:rPr>
          <w:i/>
          <w:iCs/>
          <w:sz w:val="18"/>
          <w:szCs w:val="18"/>
        </w:rPr>
        <w:t xml:space="preserve"> </w:t>
      </w:r>
      <w:r w:rsidR="0041696F" w:rsidRPr="0041696F">
        <w:rPr>
          <w:i/>
          <w:iCs/>
          <w:sz w:val="18"/>
          <w:szCs w:val="18"/>
        </w:rPr>
        <w:t>JFT 5–6/2022</w:t>
      </w:r>
      <w:r w:rsidR="0041696F">
        <w:rPr>
          <w:i/>
          <w:iCs/>
          <w:sz w:val="18"/>
          <w:szCs w:val="18"/>
        </w:rPr>
        <w:t>,</w:t>
      </w:r>
      <w:r w:rsidR="0041696F" w:rsidRPr="0041696F">
        <w:rPr>
          <w:i/>
          <w:iCs/>
          <w:sz w:val="18"/>
          <w:szCs w:val="18"/>
        </w:rPr>
        <w:t xml:space="preserve"> s. 495–531</w:t>
      </w:r>
      <w:r w:rsidR="0041696F">
        <w:rPr>
          <w:i/>
          <w:iCs/>
          <w:sz w:val="18"/>
          <w:szCs w:val="18"/>
        </w:rPr>
        <w:t>.</w:t>
      </w:r>
      <w:bookmarkEnd w:id="15"/>
    </w:p>
    <w:p w14:paraId="28D49D62" w14:textId="77777777" w:rsidR="007C5C61" w:rsidRDefault="007C5C61" w:rsidP="007C5C61">
      <w:pPr>
        <w:jc w:val="both"/>
        <w:rPr>
          <w:lang w:val="sv-FI"/>
        </w:rPr>
      </w:pPr>
    </w:p>
    <w:p w14:paraId="4C78C3CD" w14:textId="41D9E84D" w:rsidR="007C5C61" w:rsidRDefault="007C5C61" w:rsidP="007C5C61">
      <w:pPr>
        <w:jc w:val="both"/>
        <w:rPr>
          <w:lang w:val="sv-FI"/>
        </w:rPr>
      </w:pPr>
      <w:r>
        <w:rPr>
          <w:lang w:val="sv-FI"/>
        </w:rPr>
        <w:t xml:space="preserve">I lagtingsordningen föreskrivs om regeringsbildningen. Innan lantrådet väljs förhandlar lagtingsgrupperna om regeringsprogrammet och landskapsregeringens sammansättning. Utifrån detta resultat meddelar talmannen en lantrådskandidat som sedan väljs till lantråd om hen får mer än hälften av rösterna. </w:t>
      </w:r>
      <w:r w:rsidRPr="00E05694">
        <w:rPr>
          <w:lang w:val="sv-FI"/>
        </w:rPr>
        <w:t>Övriga medlemmar i landskapsregeringen utnämns av talmannen i enlighet med förslag av den som valts till lantråd.</w:t>
      </w:r>
      <w:r>
        <w:rPr>
          <w:lang w:val="sv-FI"/>
        </w:rPr>
        <w:t xml:space="preserve"> Om lantrådet inte längre åtnjuter lagtingets förtroende så kan lagtinget avsätta landskapsregeringen genom ett misstroendeyrkande. Andra kontrollmekanismer som lagtinget har till sitt förfogande är skriftliga spörsmål och skriftliga frågor riktade till landskapsregeringen. </w:t>
      </w:r>
      <w:r w:rsidRPr="00F324E7">
        <w:rPr>
          <w:lang w:val="sv-FI"/>
        </w:rPr>
        <w:t xml:space="preserve">Dessutom har </w:t>
      </w:r>
      <w:r>
        <w:rPr>
          <w:lang w:val="sv-FI"/>
        </w:rPr>
        <w:t>lagtings</w:t>
      </w:r>
      <w:r w:rsidRPr="00F324E7">
        <w:rPr>
          <w:lang w:val="sv-FI"/>
        </w:rPr>
        <w:t>ledamöterna möjlighet att vid särskilda frågestunder ställa frågor till landskapsregeringen i angelägenheter inom landskapsregeringens ansvarsområde.</w:t>
      </w:r>
    </w:p>
    <w:p w14:paraId="4FFC7E84" w14:textId="77777777" w:rsidR="007C5C61" w:rsidRDefault="007C5C61" w:rsidP="007C5C61">
      <w:pPr>
        <w:jc w:val="both"/>
        <w:rPr>
          <w:lang w:val="sv-FI"/>
        </w:rPr>
      </w:pPr>
    </w:p>
    <w:p w14:paraId="248E6F23" w14:textId="4EE2056E" w:rsidR="007C5C61" w:rsidRDefault="007C5C61" w:rsidP="007C5C61">
      <w:pPr>
        <w:jc w:val="both"/>
        <w:rPr>
          <w:lang w:val="sv-FI"/>
        </w:rPr>
      </w:pPr>
      <w:r>
        <w:rPr>
          <w:lang w:val="sv-FI"/>
        </w:rPr>
        <w:t xml:space="preserve">Lagtinget tillämpar ett ersättarsystem som innebär att om en lagtingsledamot blir minister så ersätts personen i lagtinget. På Åland har det stundtals funnits en diskussion kring detta och lagtingets faktiska möjligheter att övervaka regeringen. Ersättarsystemet kan leda till att en ersättare inte vill riskera att regeringen faller för då förlorar personen själv sin plats som lagtingsledamot. I Sveriges riksdag tillämpas ett liknande system som i lagtinget med ersättare medan ministrarna i Finlands riksdag behåller sina platser i riksdagen. Ett system med ministrar som behåller sina platser i parlamentet kan </w:t>
      </w:r>
      <w:r w:rsidR="001970C7">
        <w:rPr>
          <w:lang w:val="sv-FI"/>
        </w:rPr>
        <w:t xml:space="preserve">dock </w:t>
      </w:r>
      <w:r>
        <w:rPr>
          <w:lang w:val="sv-FI"/>
        </w:rPr>
        <w:t xml:space="preserve">i sin tur </w:t>
      </w:r>
      <w:r w:rsidR="001970C7">
        <w:rPr>
          <w:lang w:val="sv-FI"/>
        </w:rPr>
        <w:t xml:space="preserve">också </w:t>
      </w:r>
      <w:r>
        <w:rPr>
          <w:lang w:val="sv-FI"/>
        </w:rPr>
        <w:t xml:space="preserve">leda till att incitamenten för att övervaka regeringen reduceras. Det finns alltså både fördelar och nackdelar med bägge system. </w:t>
      </w:r>
    </w:p>
    <w:p w14:paraId="707C7D89" w14:textId="77777777" w:rsidR="002B3DE5" w:rsidRDefault="002B3DE5" w:rsidP="007C5C61">
      <w:pPr>
        <w:jc w:val="both"/>
        <w:rPr>
          <w:lang w:val="sv-FI"/>
        </w:rPr>
      </w:pPr>
    </w:p>
    <w:p w14:paraId="697D7FB9" w14:textId="7006E89E" w:rsidR="002B3DE5" w:rsidRPr="00111557" w:rsidRDefault="0067287C" w:rsidP="007C5C61">
      <w:pPr>
        <w:jc w:val="both"/>
        <w:rPr>
          <w:lang w:val="sv-FI"/>
        </w:rPr>
      </w:pPr>
      <w:r>
        <w:rPr>
          <w:lang w:val="sv-FI"/>
        </w:rPr>
        <w:t xml:space="preserve">När det gäller den verkställande maktens, regeringens, beslutsfattande </w:t>
      </w:r>
      <w:r w:rsidR="004329FA">
        <w:rPr>
          <w:lang w:val="sv-FI"/>
        </w:rPr>
        <w:t>uppvisar det åländska systemet mer likheter med det finländska än det svenska</w:t>
      </w:r>
      <w:r w:rsidR="000560E6">
        <w:rPr>
          <w:lang w:val="sv-FI"/>
        </w:rPr>
        <w:t xml:space="preserve"> systemet. </w:t>
      </w:r>
      <w:r w:rsidR="007D7547">
        <w:rPr>
          <w:lang w:val="sv-FI"/>
        </w:rPr>
        <w:t>H</w:t>
      </w:r>
      <w:r w:rsidR="008975AC">
        <w:rPr>
          <w:lang w:val="sv-FI"/>
        </w:rPr>
        <w:t>enrik Wenander har beskriv</w:t>
      </w:r>
      <w:r w:rsidR="003510D5">
        <w:rPr>
          <w:lang w:val="sv-FI"/>
        </w:rPr>
        <w:t>i</w:t>
      </w:r>
      <w:r w:rsidR="008975AC">
        <w:rPr>
          <w:lang w:val="sv-FI"/>
        </w:rPr>
        <w:t xml:space="preserve">t skillnaderna mellan </w:t>
      </w:r>
      <w:r w:rsidR="00233CE9">
        <w:rPr>
          <w:lang w:val="sv-FI"/>
        </w:rPr>
        <w:t xml:space="preserve">regeringarnas beslutsfattande i Finland och Sverige. </w:t>
      </w:r>
      <w:r w:rsidR="00497D43">
        <w:rPr>
          <w:lang w:val="sv-FI"/>
        </w:rPr>
        <w:t>I Sverige</w:t>
      </w:r>
      <w:r w:rsidR="0023729E">
        <w:rPr>
          <w:lang w:val="sv-FI"/>
        </w:rPr>
        <w:t xml:space="preserve"> sker beslutsfattandet inom regeringen huvudsakligen kollektivt </w:t>
      </w:r>
      <w:r w:rsidR="00E92F72">
        <w:rPr>
          <w:lang w:val="sv-FI"/>
        </w:rPr>
        <w:t>vid allmänna regeringssammanträden</w:t>
      </w:r>
      <w:r w:rsidR="00703086">
        <w:rPr>
          <w:lang w:val="sv-FI"/>
        </w:rPr>
        <w:t>.</w:t>
      </w:r>
      <w:r w:rsidR="00E92F72">
        <w:rPr>
          <w:lang w:val="sv-FI"/>
        </w:rPr>
        <w:t xml:space="preserve"> </w:t>
      </w:r>
      <w:r w:rsidR="00703086">
        <w:rPr>
          <w:lang w:val="sv-FI"/>
        </w:rPr>
        <w:t>D</w:t>
      </w:r>
      <w:r w:rsidR="00E92F72">
        <w:rPr>
          <w:lang w:val="sv-FI"/>
        </w:rPr>
        <w:t xml:space="preserve">et finns </w:t>
      </w:r>
      <w:r w:rsidR="00233CE9">
        <w:rPr>
          <w:lang w:val="sv-FI"/>
        </w:rPr>
        <w:t xml:space="preserve">även en uttrycklig bestämmelse i </w:t>
      </w:r>
      <w:r w:rsidR="003E06D4">
        <w:rPr>
          <w:lang w:val="sv-FI"/>
        </w:rPr>
        <w:t xml:space="preserve">den </w:t>
      </w:r>
      <w:r w:rsidR="003E06D4">
        <w:rPr>
          <w:lang w:val="sv-FI"/>
        </w:rPr>
        <w:lastRenderedPageBreak/>
        <w:t xml:space="preserve">svenska regeringsformen som förbjuder regeringen att styra beslutsfattandet i enskilda fall. </w:t>
      </w:r>
      <w:r w:rsidR="00B30B2B">
        <w:rPr>
          <w:lang w:val="sv-FI"/>
        </w:rPr>
        <w:t xml:space="preserve">I Finland och på Åland har </w:t>
      </w:r>
      <w:r w:rsidR="001F5A5C">
        <w:rPr>
          <w:lang w:val="sv-FI"/>
        </w:rPr>
        <w:t xml:space="preserve">ministrarna större möjligheter till självständigt beslutsfattande. </w:t>
      </w:r>
      <w:r w:rsidR="00847C1B" w:rsidRPr="00847C1B">
        <w:rPr>
          <w:lang w:val="sv-FI"/>
        </w:rPr>
        <w:t xml:space="preserve">Enligt Wenander har </w:t>
      </w:r>
      <w:r w:rsidR="00847C1B">
        <w:rPr>
          <w:lang w:val="sv-FI"/>
        </w:rPr>
        <w:t xml:space="preserve">även </w:t>
      </w:r>
      <w:r w:rsidR="00847C1B" w:rsidRPr="00847C1B">
        <w:rPr>
          <w:lang w:val="sv-FI"/>
        </w:rPr>
        <w:t>den svenska regeringen betydligt större möjligheter att på egen hand utfärda förordningar, föreskrifter och anvisningar till de underlydande myndigheterna än den finländska regeringen</w:t>
      </w:r>
      <w:r w:rsidR="00847C1B">
        <w:rPr>
          <w:lang w:val="sv-FI"/>
        </w:rPr>
        <w:t xml:space="preserve"> (och åländska)</w:t>
      </w:r>
      <w:r w:rsidR="00847C1B" w:rsidRPr="00847C1B">
        <w:rPr>
          <w:lang w:val="sv-FI"/>
        </w:rPr>
        <w:t xml:space="preserve"> som är bunden vid den fin</w:t>
      </w:r>
      <w:r w:rsidR="00591765">
        <w:rPr>
          <w:lang w:val="sv-FI"/>
        </w:rPr>
        <w:t>ländska</w:t>
      </w:r>
      <w:r w:rsidR="00847C1B" w:rsidRPr="00847C1B">
        <w:rPr>
          <w:lang w:val="sv-FI"/>
        </w:rPr>
        <w:t xml:space="preserve"> rättens krav om styrning genom lag</w:t>
      </w:r>
      <w:r w:rsidR="00EC156B">
        <w:rPr>
          <w:lang w:val="sv-FI"/>
        </w:rPr>
        <w:t xml:space="preserve"> (vilket förutsätts i grundlagen)</w:t>
      </w:r>
      <w:r w:rsidR="00847C1B" w:rsidRPr="00847C1B">
        <w:rPr>
          <w:lang w:val="sv-FI"/>
        </w:rPr>
        <w:t xml:space="preserve">. I det här hänseendet kan den </w:t>
      </w:r>
      <w:r w:rsidR="00591765" w:rsidRPr="00847C1B">
        <w:rPr>
          <w:lang w:val="sv-FI"/>
        </w:rPr>
        <w:t>fin</w:t>
      </w:r>
      <w:r w:rsidR="00591765">
        <w:rPr>
          <w:lang w:val="sv-FI"/>
        </w:rPr>
        <w:t>ländska</w:t>
      </w:r>
      <w:r w:rsidR="00847C1B" w:rsidRPr="00847C1B">
        <w:rPr>
          <w:lang w:val="sv-FI"/>
        </w:rPr>
        <w:t xml:space="preserve"> rätten anses vara mer principiell och den svenska mer pragmatisk.</w:t>
      </w:r>
      <w:r w:rsidR="00633986">
        <w:rPr>
          <w:rStyle w:val="Fotnotsreferens"/>
          <w:lang w:val="sv-FI"/>
        </w:rPr>
        <w:footnoteReference w:id="40"/>
      </w:r>
    </w:p>
    <w:p w14:paraId="074A5BBF" w14:textId="77777777" w:rsidR="007C5C61" w:rsidRDefault="007C5C61" w:rsidP="007C5C61"/>
    <w:p w14:paraId="4AAE738C" w14:textId="0944E74E" w:rsidR="007C5C61" w:rsidRPr="0046384C" w:rsidRDefault="007C5C61" w:rsidP="007C5C61">
      <w:pPr>
        <w:pStyle w:val="Rubrik3"/>
      </w:pPr>
      <w:bookmarkStart w:id="16" w:name="_Toc183511528"/>
      <w:r>
        <w:t>3.1.4 Lokal demokrati</w:t>
      </w:r>
      <w:bookmarkEnd w:id="16"/>
    </w:p>
    <w:p w14:paraId="79E8321B" w14:textId="7F73740D" w:rsidR="00E61B2D" w:rsidRDefault="007C5C61" w:rsidP="007C5C61">
      <w:pPr>
        <w:jc w:val="both"/>
      </w:pPr>
      <w:r>
        <w:t xml:space="preserve">Med </w:t>
      </w:r>
      <w:r w:rsidRPr="00D06DF0">
        <w:t>lokal demokrati</w:t>
      </w:r>
      <w:r>
        <w:rPr>
          <w:i/>
          <w:iCs/>
        </w:rPr>
        <w:t xml:space="preserve"> </w:t>
      </w:r>
      <w:r>
        <w:t>avses i IDEA:s demokratiindex fria lokala val samt eget kommunalt självbestämmande. De kommunala valen, rösträtten</w:t>
      </w:r>
      <w:r w:rsidR="000D039C">
        <w:t xml:space="preserve"> </w:t>
      </w:r>
      <w:r>
        <w:t>och invalda har redan berörts i tidigare kapitel. När det gäller det kommunala självbestämmandet har det kommunala självstyret i Finland ansetts vara mycket starkt i internationella undersökningar.</w:t>
      </w:r>
      <w:r w:rsidR="0066493A">
        <w:t xml:space="preserve"> </w:t>
      </w:r>
      <w:r w:rsidR="00D201D6">
        <w:t>I ett europeiskt forskningsprojekt som mätt den kommunala autonomin i 39 länder</w:t>
      </w:r>
      <w:r w:rsidR="003836C5">
        <w:t xml:space="preserve"> placerar sig Finland på andra plats</w:t>
      </w:r>
      <w:r w:rsidR="00B81183">
        <w:t xml:space="preserve">, </w:t>
      </w:r>
      <w:r w:rsidR="003836C5">
        <w:t xml:space="preserve">efter Schweiz </w:t>
      </w:r>
      <w:r w:rsidR="00B81183">
        <w:t>och före de övriga nordiska länderna.</w:t>
      </w:r>
      <w:r w:rsidR="00B264AC">
        <w:t xml:space="preserve"> Finland placera</w:t>
      </w:r>
      <w:r w:rsidR="00902C11">
        <w:t>r sig högt på grund av ett starkt juridiskt s</w:t>
      </w:r>
      <w:r w:rsidR="003A202D">
        <w:t xml:space="preserve">kydd för den kommunala autonomin och </w:t>
      </w:r>
      <w:r w:rsidR="00134CD9">
        <w:t>en relativt stor ekonomisk frihet för kommunerna</w:t>
      </w:r>
      <w:r w:rsidR="00E61B2D">
        <w:t xml:space="preserve"> (</w:t>
      </w:r>
      <w:r w:rsidR="00B53EDB">
        <w:t>till exempel</w:t>
      </w:r>
      <w:r w:rsidR="00E61B2D">
        <w:t xml:space="preserve"> egen beskattningsrätt).</w:t>
      </w:r>
      <w:r w:rsidR="00A45A62">
        <w:rPr>
          <w:rStyle w:val="Fotnotsreferens"/>
        </w:rPr>
        <w:footnoteReference w:id="41"/>
      </w:r>
      <w:r>
        <w:t xml:space="preserve"> Dock har det även </w:t>
      </w:r>
      <w:r w:rsidR="00E61B2D">
        <w:t xml:space="preserve">i annan forskning </w:t>
      </w:r>
      <w:r>
        <w:t xml:space="preserve">lyfts fram att kommunerna </w:t>
      </w:r>
      <w:r w:rsidR="00D1432C">
        <w:t xml:space="preserve">i Finland </w:t>
      </w:r>
      <w:r>
        <w:t>är mycket lagstyrda vilket minskar det lokala handlingsutrymmet.</w:t>
      </w:r>
      <w:r>
        <w:rPr>
          <w:rStyle w:val="Fotnotsreferens"/>
        </w:rPr>
        <w:footnoteReference w:id="42"/>
      </w:r>
      <w:r>
        <w:t xml:space="preserve"> </w:t>
      </w:r>
    </w:p>
    <w:p w14:paraId="2E998035" w14:textId="77777777" w:rsidR="00E61B2D" w:rsidRDefault="00E61B2D" w:rsidP="007C5C61">
      <w:pPr>
        <w:jc w:val="both"/>
      </w:pPr>
    </w:p>
    <w:p w14:paraId="21938E70" w14:textId="0C977A6C" w:rsidR="007C5C61" w:rsidRDefault="007C5C61" w:rsidP="007C5C61">
      <w:pPr>
        <w:jc w:val="both"/>
      </w:pPr>
      <w:r>
        <w:t xml:space="preserve">Åland har inte ingått som en egen region i dessa undersökningar men mycket tyder på att situationen motsvarar den i övriga Finland. Det kommunala självstyret, som fastställs redan i grundlagen, är starkt. Åland har egen lagstiftningsbehörighet rörande kommunindelning, kommunala val, kommunernas förvaltning, kommunal beskattning osv. </w:t>
      </w:r>
      <w:r w:rsidR="00CB6B1D">
        <w:t xml:space="preserve">Åland har förbundit sig till den Europeiska konventionen om kommunal självstyrelse som är ett internationellt bindande avtal som garanterar </w:t>
      </w:r>
      <w:r w:rsidR="00442CFF">
        <w:t xml:space="preserve">rättigheter </w:t>
      </w:r>
      <w:r w:rsidR="004B422A">
        <w:t xml:space="preserve">för lokalsamhällen och </w:t>
      </w:r>
      <w:r w:rsidR="009551FA">
        <w:t xml:space="preserve">deras valda myndigheter. </w:t>
      </w:r>
      <w:r>
        <w:t xml:space="preserve">På Åland finns det i dagsläget 16 självstyrda kommuner och kommunernas ansvar omfattar exempelvis utbildning, kommunalteknik, samhällsplanering, räddningsväsendet och social service. </w:t>
      </w:r>
    </w:p>
    <w:p w14:paraId="34CC2A97" w14:textId="77777777" w:rsidR="007C5C61" w:rsidRDefault="007C5C61" w:rsidP="007C5C61">
      <w:pPr>
        <w:jc w:val="both"/>
      </w:pPr>
    </w:p>
    <w:p w14:paraId="178ABCC6" w14:textId="4D1FBD12" w:rsidR="007C5C61" w:rsidRPr="009110D2" w:rsidRDefault="007C5C61" w:rsidP="007C5C61">
      <w:pPr>
        <w:jc w:val="both"/>
      </w:pPr>
      <w:r>
        <w:t>Fullmäktige är kommunernas högsta beslutsfattande organ. Som redan nämnts ovan ordnas val till kommunerna</w:t>
      </w:r>
      <w:r w:rsidR="003350C7">
        <w:t>s</w:t>
      </w:r>
      <w:r>
        <w:t xml:space="preserve"> fullmäktige vart fjärde år</w:t>
      </w:r>
      <w:r w:rsidR="000A4B11">
        <w:t>,</w:t>
      </w:r>
      <w:r w:rsidDel="000A4B11">
        <w:t xml:space="preserve"> </w:t>
      </w:r>
      <w:r>
        <w:t xml:space="preserve">samtidigt som lagtingsval. Fullmäktige beslutar vilken politik kommunen ska föra genom majoritetsbeslut. Fullmäktige beslutar även om kommunens skattenivå. </w:t>
      </w:r>
      <w:r w:rsidRPr="009C7DB8">
        <w:t>Vissa uppgifter är kommunerna ansvariga för enligt lag</w:t>
      </w:r>
      <w:r w:rsidR="000D039C">
        <w:t xml:space="preserve"> och </w:t>
      </w:r>
      <w:r w:rsidRPr="009C7DB8">
        <w:t>andra uppgifter tar man sig an frivilligt.</w:t>
      </w:r>
      <w:r>
        <w:t xml:space="preserve"> Rörande den lokala demokratin konstaterar bland annat Jan Sundberg och Stefan Sjöblom</w:t>
      </w:r>
      <w:r>
        <w:rPr>
          <w:rStyle w:val="Fotnotsreferens"/>
        </w:rPr>
        <w:footnoteReference w:id="43"/>
      </w:r>
      <w:r>
        <w:t xml:space="preserve"> att den lokala demokratin på Åland engagerar många, byråkratin kring att ställa upp kandidater är enkel, avståndet mellan väljare och förtroendevalda är kort samt att det i jämförelse med andra länder är relativt enkelt att bli invald i ett kommunfullmäktige. På Åland representeras exempelvis var 146:e invånare av en fullmäktigeledamot</w:t>
      </w:r>
      <w:r w:rsidR="00B919C1">
        <w:t xml:space="preserve"> medan</w:t>
      </w:r>
      <w:r>
        <w:t xml:space="preserve"> motsvarande siffra i Finland är 621 invånare per fullmäktigeledamot och i Sverige är siffran 525 invånare per </w:t>
      </w:r>
      <w:r>
        <w:lastRenderedPageBreak/>
        <w:t>fullmäktigeledamot.</w:t>
      </w:r>
      <w:r>
        <w:rPr>
          <w:rStyle w:val="Fotnotsreferens"/>
        </w:rPr>
        <w:footnoteReference w:id="44"/>
      </w:r>
      <w:r>
        <w:t xml:space="preserve"> Ofta har det även lyfts fram att de kommunala valen </w:t>
      </w:r>
      <w:r w:rsidR="00B53AEA">
        <w:t xml:space="preserve">på Åland </w:t>
      </w:r>
      <w:r>
        <w:t xml:space="preserve">fungerar som en inkörsport till lagtingsvalet för nya politiker. </w:t>
      </w:r>
    </w:p>
    <w:p w14:paraId="4078AA35" w14:textId="77777777" w:rsidR="007C5C61" w:rsidRDefault="007C5C61" w:rsidP="007C5C61"/>
    <w:p w14:paraId="70268885" w14:textId="77777777" w:rsidR="007C5C61" w:rsidRDefault="007C5C61" w:rsidP="007C5C61">
      <w:pPr>
        <w:pStyle w:val="Rubrik3"/>
      </w:pPr>
      <w:bookmarkStart w:id="17" w:name="_Toc183511529"/>
      <w:r>
        <w:t>3.1.5 Politiska föreningar</w:t>
      </w:r>
      <w:bookmarkEnd w:id="17"/>
    </w:p>
    <w:p w14:paraId="11504B48" w14:textId="77777777" w:rsidR="007C5C61" w:rsidRDefault="007C5C61" w:rsidP="007C5C61">
      <w:pPr>
        <w:jc w:val="both"/>
      </w:pPr>
      <w:r>
        <w:t xml:space="preserve">I formell mening finns det inte några partier på Åland utan vallagen bestämmer om </w:t>
      </w:r>
      <w:r>
        <w:rPr>
          <w:i/>
          <w:iCs/>
        </w:rPr>
        <w:t xml:space="preserve">etablerade politiska föreningar, </w:t>
      </w:r>
      <w:r>
        <w:t xml:space="preserve">vilket </w:t>
      </w:r>
      <w:r w:rsidRPr="005E42A7">
        <w:t>avse</w:t>
      </w:r>
      <w:r>
        <w:t>r</w:t>
      </w:r>
      <w:r w:rsidRPr="005E42A7">
        <w:t xml:space="preserve"> en registrerad förening</w:t>
      </w:r>
      <w:r>
        <w:t xml:space="preserve"> </w:t>
      </w:r>
      <w:r w:rsidRPr="005E42A7">
        <w:t>vars egentliga syfte är att påverka politiska angelägenheter</w:t>
      </w:r>
      <w:r>
        <w:t xml:space="preserve"> </w:t>
      </w:r>
      <w:r w:rsidRPr="005E42A7">
        <w:t>och som har varit företrädd i det nuvarande eller det föregående lagtinget.</w:t>
      </w:r>
      <w:r>
        <w:t xml:space="preserve"> Organisationerna kommer dock väldigt nära definitionen för regelrätta partier och erhåller olika former av finansiellt stöd från både landskapet och staten.</w:t>
      </w:r>
      <w:r>
        <w:rPr>
          <w:rStyle w:val="Fotnotsreferens"/>
        </w:rPr>
        <w:footnoteReference w:id="45"/>
      </w:r>
      <w:r>
        <w:t xml:space="preserve"> I den här texten benämns därför de politiska föreningarna fortsättningsvis för partier. </w:t>
      </w:r>
    </w:p>
    <w:p w14:paraId="5064D176" w14:textId="77777777" w:rsidR="007C5C61" w:rsidRDefault="007C5C61" w:rsidP="007C5C61">
      <w:pPr>
        <w:jc w:val="both"/>
      </w:pPr>
    </w:p>
    <w:p w14:paraId="57F5B3C9" w14:textId="20E010AC" w:rsidR="001C2C9F" w:rsidRDefault="008247D5" w:rsidP="007C5C61">
      <w:pPr>
        <w:jc w:val="both"/>
      </w:pPr>
      <w:r>
        <w:t>Ålänni</w:t>
      </w:r>
      <w:r w:rsidR="00916790">
        <w:t>ngarna var tidigt ute med partiverksamhet och i</w:t>
      </w:r>
      <w:r w:rsidR="007C5C61">
        <w:t>nnan Åland fick självstyrelse finns det tecken på att många ålänningar var partiaktiva, främst inom Svenska Folkpartiet i Finland (SFP). Ålandsfrågans inträde och ålänningarnas vilja att återförenas med Sverige samt SFP:s motstånd till detsamma avslutade dock partiaktiviteten på Åland. Under självstyrelsens första tid var det</w:t>
      </w:r>
      <w:r w:rsidR="003B0421">
        <w:t xml:space="preserve"> i stället</w:t>
      </w:r>
      <w:r w:rsidR="007C5C61">
        <w:t xml:space="preserve"> kandidater inom lösa fraktioner eller valorganisationer som aktiverades inför valen och inte politiska grupperingar. En viss gruppbildning skedde under 1960 och 1970 talet men lagtingsvalet 1979 har framför allt pekats ut som den tidpunkt då ett partisystem med mer ideologisk grund, liknande partisystemen i den övriga västvärlden, etablerades</w:t>
      </w:r>
      <w:r w:rsidR="004228CB">
        <w:t xml:space="preserve">. </w:t>
      </w:r>
      <w:r w:rsidR="00B9224E">
        <w:t xml:space="preserve">I jämförelse med övriga </w:t>
      </w:r>
      <w:r w:rsidR="001950E8">
        <w:t>Norden</w:t>
      </w:r>
      <w:r w:rsidR="00B9224E">
        <w:t xml:space="preserve"> var detta sent. </w:t>
      </w:r>
      <w:r w:rsidR="00A31DF7">
        <w:t xml:space="preserve">Idag har Åland </w:t>
      </w:r>
      <w:r w:rsidR="00FC2A59">
        <w:t xml:space="preserve">utvecklat ett </w:t>
      </w:r>
      <w:r w:rsidR="004A1758">
        <w:t xml:space="preserve">fristående och säreget </w:t>
      </w:r>
      <w:r w:rsidR="003A2870">
        <w:t>partisystem</w:t>
      </w:r>
      <w:r w:rsidR="00290A3A">
        <w:t xml:space="preserve">, </w:t>
      </w:r>
      <w:r w:rsidR="004A350D">
        <w:t>utmärkande bland annat</w:t>
      </w:r>
      <w:r w:rsidR="00FC5499">
        <w:t xml:space="preserve"> av </w:t>
      </w:r>
      <w:r w:rsidR="004A350D">
        <w:t xml:space="preserve">stora mittenpartier vilket </w:t>
      </w:r>
      <w:r w:rsidR="00152B17">
        <w:t>står i kontras</w:t>
      </w:r>
      <w:r w:rsidR="00F708D5">
        <w:t>t</w:t>
      </w:r>
      <w:r w:rsidR="00152B17">
        <w:t xml:space="preserve"> till de flesta partisystem</w:t>
      </w:r>
      <w:r w:rsidR="00F708D5">
        <w:t>en</w:t>
      </w:r>
      <w:r w:rsidR="00152B17">
        <w:t xml:space="preserve"> runtom i Europa</w:t>
      </w:r>
      <w:r w:rsidR="00C4394B">
        <w:t xml:space="preserve"> som dominerats av stora vänster- eller högerpartier</w:t>
      </w:r>
      <w:r w:rsidR="00152B17">
        <w:t>.</w:t>
      </w:r>
      <w:r w:rsidR="007C5C61">
        <w:rPr>
          <w:rStyle w:val="Fotnotsreferens"/>
        </w:rPr>
        <w:footnoteReference w:id="46"/>
      </w:r>
      <w:r w:rsidR="00B53AEA">
        <w:t xml:space="preserve"> E</w:t>
      </w:r>
      <w:r w:rsidR="007C5C61">
        <w:t>fter lagtingsvalet 2019 fanns det åtta partier representerade i lagtinget men efter lagtingsvalet 2023 finns det sex partier representerade</w:t>
      </w:r>
      <w:r w:rsidR="006804F6">
        <w:t xml:space="preserve"> (samt </w:t>
      </w:r>
      <w:r w:rsidR="005C7315">
        <w:t>två</w:t>
      </w:r>
      <w:r w:rsidR="006804F6">
        <w:t xml:space="preserve"> ytterligare gruppering</w:t>
      </w:r>
      <w:r w:rsidR="005C7315">
        <w:t>ar</w:t>
      </w:r>
      <w:r w:rsidR="006804F6">
        <w:t>)</w:t>
      </w:r>
      <w:r w:rsidR="007C5C61">
        <w:t xml:space="preserve">. </w:t>
      </w:r>
    </w:p>
    <w:p w14:paraId="60A6DEAE" w14:textId="77777777" w:rsidR="001C2C9F" w:rsidRDefault="001C2C9F" w:rsidP="007C5C61">
      <w:pPr>
        <w:jc w:val="both"/>
      </w:pPr>
    </w:p>
    <w:p w14:paraId="41E89322" w14:textId="07FF1A76" w:rsidR="007C5C61" w:rsidRDefault="007C5C61" w:rsidP="007C5C61">
      <w:pPr>
        <w:jc w:val="both"/>
      </w:pPr>
      <w:r>
        <w:t>Landskapsregeringen erhåller årligen understöd från statsrådets kansli för politisk verksamhet i landskapet Åland. Landskapsregeringen förmedlar stödet vidare till partierna på Åland. Sammanlagt uppgår stödet 2024 till 172 830 euro. Utöver detta erhåller lagtingsgrupperingarna ett kanslistöd, kostnaderna för detta är 2024 255 000 euro. En indikator på hur partierna mår brukar vara deras medlemsstatistik, i dagsläget saknas det statistik och historisk uppföljning rörande partiernas medlemsantal</w:t>
      </w:r>
      <w:r w:rsidR="003F1BE1">
        <w:t xml:space="preserve"> på Åland.</w:t>
      </w:r>
    </w:p>
    <w:p w14:paraId="3D2FED52" w14:textId="77777777" w:rsidR="00024F66" w:rsidRDefault="00024F66" w:rsidP="007C5C61">
      <w:pPr>
        <w:jc w:val="both"/>
      </w:pPr>
    </w:p>
    <w:p w14:paraId="79D073A4" w14:textId="225295EC" w:rsidR="00767EC1" w:rsidRDefault="00143A8D" w:rsidP="007C5C61">
      <w:pPr>
        <w:jc w:val="both"/>
      </w:pPr>
      <w:r>
        <w:t xml:space="preserve">De politiska partierna på Åland saknar i dagsläget </w:t>
      </w:r>
      <w:r w:rsidR="002569C0">
        <w:t xml:space="preserve">ungdomsförbund. </w:t>
      </w:r>
      <w:r w:rsidR="000B5B51">
        <w:t>Ungas deltagande inom partierna, i form av t</w:t>
      </w:r>
      <w:r w:rsidR="00B53EDB">
        <w:t>ill exempel</w:t>
      </w:r>
      <w:r w:rsidR="000B5B51">
        <w:t xml:space="preserve"> olika ungdomsgrupper eller ungdomsråd, </w:t>
      </w:r>
      <w:r w:rsidR="002C4081">
        <w:t xml:space="preserve">har även varit mycket varierande genom åren. </w:t>
      </w:r>
      <w:r w:rsidR="00C76FAE">
        <w:t xml:space="preserve">Även i omvärlden har </w:t>
      </w:r>
      <w:r w:rsidR="00DD0F82">
        <w:t>likväl</w:t>
      </w:r>
      <w:r w:rsidR="00E233ED">
        <w:t xml:space="preserve"> </w:t>
      </w:r>
      <w:r w:rsidR="00970956">
        <w:t xml:space="preserve">medlemsantalen i de politiska ungdomsförbunden sjunkit </w:t>
      </w:r>
      <w:r w:rsidR="00AB41FE">
        <w:t xml:space="preserve">sedan toppåren i mitten av </w:t>
      </w:r>
      <w:r w:rsidR="00C5460A">
        <w:t>19</w:t>
      </w:r>
      <w:r w:rsidR="00AB41FE">
        <w:t xml:space="preserve">70-talet. I Sverige hade de politiska ungdomsförbunden i mitten av </w:t>
      </w:r>
      <w:r w:rsidR="00C5460A">
        <w:t>1970-talet ungefär 250 000 medlemmar</w:t>
      </w:r>
      <w:r w:rsidR="004C6639">
        <w:t>,</w:t>
      </w:r>
      <w:r w:rsidR="00C5460A">
        <w:t xml:space="preserve"> vilket kan jämföras med dagens antal på ungefär 30 000. </w:t>
      </w:r>
      <w:r w:rsidR="00366C38">
        <w:t xml:space="preserve">Trots nedgången i de politiska ungdomsförbundens medlemsantal </w:t>
      </w:r>
      <w:r w:rsidR="00FF4F75">
        <w:t xml:space="preserve">visar forskning i Sverige att unga </w:t>
      </w:r>
      <w:r w:rsidR="00500E1E">
        <w:t>idag</w:t>
      </w:r>
      <w:r w:rsidR="00C702A9">
        <w:t xml:space="preserve"> generellt </w:t>
      </w:r>
      <w:r w:rsidR="00500E1E">
        <w:t xml:space="preserve">inte deltar mindre aktivt än unga tidigare, </w:t>
      </w:r>
      <w:r w:rsidR="00C16B32">
        <w:t>det politiska deltagandet</w:t>
      </w:r>
      <w:r w:rsidR="00F168B1">
        <w:t xml:space="preserve"> tar </w:t>
      </w:r>
      <w:r w:rsidR="00D470A0">
        <w:t>däremot</w:t>
      </w:r>
      <w:r w:rsidR="00F168B1">
        <w:t xml:space="preserve"> andra former. I stället för att institutionalisera sitt politiska engagemang genom att gå med i </w:t>
      </w:r>
      <w:r w:rsidR="00E35162">
        <w:t>exempelvis</w:t>
      </w:r>
      <w:r w:rsidR="00F168B1">
        <w:t xml:space="preserve"> ett politiskt ungdomsförbund </w:t>
      </w:r>
      <w:r w:rsidR="00D55441">
        <w:t xml:space="preserve">uttrycker </w:t>
      </w:r>
      <w:r w:rsidR="00526ED5">
        <w:t>sig deltagan</w:t>
      </w:r>
      <w:r w:rsidR="00C16B32">
        <w:t>det i ställe</w:t>
      </w:r>
      <w:r w:rsidR="00D55441">
        <w:t>t i</w:t>
      </w:r>
      <w:r w:rsidR="00C16B32">
        <w:t xml:space="preserve"> mer individualiserade former, till exempel genom mer</w:t>
      </w:r>
      <w:r w:rsidR="00D122DC">
        <w:t xml:space="preserve"> sakorienterade</w:t>
      </w:r>
      <w:r w:rsidR="00C16B32">
        <w:t xml:space="preserve"> aktioner koordinerade via internet eller </w:t>
      </w:r>
      <w:r w:rsidR="00C16B32">
        <w:lastRenderedPageBreak/>
        <w:t>sociala medier.</w:t>
      </w:r>
      <w:r w:rsidR="00D55441">
        <w:t xml:space="preserve"> </w:t>
      </w:r>
      <w:r w:rsidR="00175548">
        <w:t xml:space="preserve">Det </w:t>
      </w:r>
      <w:r w:rsidR="00577E1B">
        <w:t xml:space="preserve">förefaller även som att unga </w:t>
      </w:r>
      <w:r w:rsidR="004847D7">
        <w:t>generellt</w:t>
      </w:r>
      <w:r w:rsidR="00B420EC">
        <w:t xml:space="preserve"> </w:t>
      </w:r>
      <w:r w:rsidR="003A06D1">
        <w:t>bedömer sitt eget deltagande och politiska intresse lägre än vad de</w:t>
      </w:r>
      <w:r w:rsidR="00E35162">
        <w:t>ras egna handlingar de facto innebär</w:t>
      </w:r>
      <w:r w:rsidR="003A06D1">
        <w:t>.</w:t>
      </w:r>
      <w:r w:rsidR="00DD1E03">
        <w:rPr>
          <w:rStyle w:val="Fotnotsreferens"/>
        </w:rPr>
        <w:footnoteReference w:id="47"/>
      </w:r>
    </w:p>
    <w:p w14:paraId="332AE958" w14:textId="77777777" w:rsidR="00767EC1" w:rsidRDefault="00767EC1" w:rsidP="007C5C61">
      <w:pPr>
        <w:jc w:val="both"/>
      </w:pPr>
    </w:p>
    <w:p w14:paraId="6702281D" w14:textId="05B62EC7" w:rsidR="00024F66" w:rsidRDefault="00387472" w:rsidP="007C5C61">
      <w:pPr>
        <w:jc w:val="both"/>
      </w:pPr>
      <w:r>
        <w:t xml:space="preserve">Även om ungas politiska deltagande är i förändring </w:t>
      </w:r>
      <w:r w:rsidR="00736F8D">
        <w:t xml:space="preserve">förefaller det som att det institutionaliserade och parlamentariska </w:t>
      </w:r>
      <w:r w:rsidR="00C1563A">
        <w:t>poli</w:t>
      </w:r>
      <w:r w:rsidR="00755629">
        <w:t>ti</w:t>
      </w:r>
      <w:r w:rsidR="00C1563A">
        <w:t>ska deltagandet</w:t>
      </w:r>
      <w:r w:rsidR="00685D2B">
        <w:t xml:space="preserve">, där partierna har en </w:t>
      </w:r>
      <w:r w:rsidR="00075A29">
        <w:t>nyckelroll</w:t>
      </w:r>
      <w:r w:rsidR="00685D2B">
        <w:t>,</w:t>
      </w:r>
      <w:r w:rsidR="00C1563A">
        <w:t xml:space="preserve"> fortsättningsvis </w:t>
      </w:r>
      <w:r w:rsidR="00E35162">
        <w:t xml:space="preserve">förblir </w:t>
      </w:r>
      <w:r w:rsidR="00C1563A">
        <w:t>centralt under överskådlig framtid.</w:t>
      </w:r>
      <w:r w:rsidR="00685D2B">
        <w:t xml:space="preserve"> </w:t>
      </w:r>
      <w:r w:rsidR="007D7CCB">
        <w:t xml:space="preserve">För att säkerställa att </w:t>
      </w:r>
      <w:r w:rsidR="00F87515">
        <w:t>det inte uppstår för stora klyftor mellan ungas politiska deltagande och det mer institu</w:t>
      </w:r>
      <w:r w:rsidR="00023573">
        <w:t>tionaliserade deltagandet behöver det finnas arenor där de olika formerna av politiskt deltagande kan mötas</w:t>
      </w:r>
      <w:r w:rsidR="001B0C7B">
        <w:t xml:space="preserve">, </w:t>
      </w:r>
      <w:r w:rsidR="00C41AA2">
        <w:t xml:space="preserve">vilket på sikt även kunde uppmuntra och minska steget </w:t>
      </w:r>
      <w:r w:rsidR="00676E77">
        <w:t xml:space="preserve">för unga </w:t>
      </w:r>
      <w:r w:rsidR="00C41AA2">
        <w:t>att även</w:t>
      </w:r>
      <w:r w:rsidR="00331017">
        <w:t xml:space="preserve"> </w:t>
      </w:r>
      <w:r w:rsidR="004C6639">
        <w:t>formalisera</w:t>
      </w:r>
      <w:r w:rsidR="000930D1">
        <w:t xml:space="preserve"> (t.ex. ställa upp i val, vara medlem i en politisk förening etc.)</w:t>
      </w:r>
      <w:r w:rsidR="004C6639">
        <w:t xml:space="preserve"> det politiska deltagandet. </w:t>
      </w:r>
    </w:p>
    <w:p w14:paraId="1EF7EBF6" w14:textId="77777777" w:rsidR="00501D39" w:rsidRDefault="00501D39" w:rsidP="007C5C61">
      <w:pPr>
        <w:jc w:val="both"/>
      </w:pPr>
    </w:p>
    <w:p w14:paraId="0780EE74" w14:textId="1B09C7B7" w:rsidR="00501D39" w:rsidRDefault="00501D39" w:rsidP="00501D39">
      <w:pPr>
        <w:pStyle w:val="Rubrik3"/>
      </w:pPr>
      <w:bookmarkStart w:id="19" w:name="_Toc183511530"/>
      <w:r>
        <w:t>3.1.6 Nöjdhet med demokratin</w:t>
      </w:r>
      <w:r w:rsidR="00BF5DB9">
        <w:t xml:space="preserve"> och självstyrelsen</w:t>
      </w:r>
      <w:bookmarkEnd w:id="19"/>
    </w:p>
    <w:p w14:paraId="44BFD930" w14:textId="55204045" w:rsidR="00676E77" w:rsidRDefault="00501D39" w:rsidP="00036769">
      <w:pPr>
        <w:jc w:val="both"/>
      </w:pPr>
      <w:r>
        <w:t xml:space="preserve">Demokratin finns till för folket och en indikator för demokratins tillstånd kan därför vara människornas </w:t>
      </w:r>
      <w:r w:rsidR="00B0692F">
        <w:t xml:space="preserve">nöjdhet med demokratin. Jan Sundberg och Stefan Sjöblom </w:t>
      </w:r>
      <w:r w:rsidR="00CD7CE2">
        <w:t xml:space="preserve">skriver att självstyrelsen </w:t>
      </w:r>
      <w:r w:rsidR="00CF6B0F">
        <w:t>ger ålänningarna fantastiska möjligheter till inflytande, särskilt på regional nivå.</w:t>
      </w:r>
      <w:r w:rsidR="00857368">
        <w:rPr>
          <w:rStyle w:val="Fotnotsreferens"/>
        </w:rPr>
        <w:footnoteReference w:id="48"/>
      </w:r>
      <w:r w:rsidR="00A940B9">
        <w:t xml:space="preserve"> Hur upplever d</w:t>
      </w:r>
      <w:r w:rsidR="00DE5338">
        <w:t xml:space="preserve">å </w:t>
      </w:r>
      <w:r w:rsidR="00A940B9">
        <w:t xml:space="preserve">ålänningarna själva </w:t>
      </w:r>
      <w:r w:rsidR="00857368">
        <w:t>att demokratin fungerar? ÅSUB har inom ramen för tillitsstudien</w:t>
      </w:r>
      <w:r w:rsidR="006C197D">
        <w:t xml:space="preserve"> 2022</w:t>
      </w:r>
      <w:r w:rsidR="00DE5338">
        <w:t xml:space="preserve"> undersökt nöjdheten med hur demokratin fungerar inom den egna kommunen, på Åland, i Finland och inom EU. </w:t>
      </w:r>
      <w:r w:rsidR="006C197D">
        <w:t xml:space="preserve">Ungefär 60 % av de svarande uppgav att de var mycket nöjda eller nöjda med hur demokratin fungerar inom den egna bostadskommunen eller på Åland generellt. </w:t>
      </w:r>
      <w:r w:rsidR="00DB2C28">
        <w:t xml:space="preserve">Hela 74 % var nöjda med hur demokratin fungerar i Finland och </w:t>
      </w:r>
      <w:r w:rsidR="00DA5491">
        <w:t>46 % var nöjda med hur demokratin fungerar inom EU.</w:t>
      </w:r>
      <w:r w:rsidR="00DA5491">
        <w:rPr>
          <w:rStyle w:val="Fotnotsreferens"/>
        </w:rPr>
        <w:footnoteReference w:id="49"/>
      </w:r>
    </w:p>
    <w:p w14:paraId="11DAC647" w14:textId="77777777" w:rsidR="003C1E44" w:rsidRDefault="003C1E44" w:rsidP="00036769">
      <w:pPr>
        <w:jc w:val="both"/>
      </w:pPr>
    </w:p>
    <w:p w14:paraId="45A8F5BC" w14:textId="77777777" w:rsidR="007A084D" w:rsidRDefault="007A084D" w:rsidP="007A084D">
      <w:pPr>
        <w:jc w:val="both"/>
      </w:pPr>
      <w:r w:rsidRPr="00B405B6">
        <w:rPr>
          <w:b/>
          <w:bCs/>
        </w:rPr>
        <w:t xml:space="preserve">Figur </w:t>
      </w:r>
      <w:r>
        <w:rPr>
          <w:b/>
          <w:bCs/>
        </w:rPr>
        <w:t>3</w:t>
      </w:r>
      <w:r w:rsidRPr="00B405B6">
        <w:rPr>
          <w:b/>
          <w:bCs/>
        </w:rPr>
        <w:t>:</w:t>
      </w:r>
      <w:r>
        <w:t xml:space="preserve"> Ålänningarnas syn på självstyrelsen (%).</w:t>
      </w:r>
    </w:p>
    <w:p w14:paraId="7DE7F8AC" w14:textId="77777777" w:rsidR="007A084D" w:rsidRDefault="007A084D" w:rsidP="007A084D">
      <w:pPr>
        <w:jc w:val="both"/>
      </w:pPr>
      <w:r>
        <w:rPr>
          <w:noProof/>
          <w14:ligatures w14:val="standardContextual"/>
        </w:rPr>
        <w:drawing>
          <wp:inline distT="0" distB="0" distL="0" distR="0" wp14:anchorId="5D4E2988" wp14:editId="33FC5211">
            <wp:extent cx="4823460" cy="2461260"/>
            <wp:effectExtent l="0" t="0" r="15240" b="15240"/>
            <wp:docPr id="7428680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58587E" w14:textId="03D16D5A" w:rsidR="007A084D" w:rsidRPr="000930D1" w:rsidRDefault="007A084D" w:rsidP="000930D1">
      <w:pPr>
        <w:rPr>
          <w:i/>
          <w:iCs/>
          <w:sz w:val="18"/>
          <w:szCs w:val="18"/>
        </w:rPr>
      </w:pPr>
      <w:r w:rsidRPr="0007296A">
        <w:rPr>
          <w:i/>
          <w:iCs/>
          <w:sz w:val="18"/>
          <w:szCs w:val="18"/>
        </w:rPr>
        <w:t xml:space="preserve">Källa: </w:t>
      </w:r>
      <w:bookmarkStart w:id="20" w:name="_Hlk173911349"/>
      <w:r w:rsidRPr="005F5ADE">
        <w:rPr>
          <w:i/>
          <w:iCs/>
          <w:sz w:val="18"/>
          <w:szCs w:val="18"/>
        </w:rPr>
        <w:t>Lindqvist, Rasmus (2020). Politiska skiljelinjer på Åland.</w:t>
      </w:r>
      <w:bookmarkEnd w:id="20"/>
    </w:p>
    <w:p w14:paraId="7503675E" w14:textId="77777777" w:rsidR="00290A69" w:rsidRDefault="00290A69" w:rsidP="00036769">
      <w:pPr>
        <w:jc w:val="both"/>
      </w:pPr>
    </w:p>
    <w:p w14:paraId="56B84D2F" w14:textId="55295CA1" w:rsidR="008050D2" w:rsidRDefault="008050D2" w:rsidP="008050D2">
      <w:pPr>
        <w:jc w:val="both"/>
      </w:pPr>
      <w:r>
        <w:t xml:space="preserve">En annan intressant aspekt att beröra i en åländsk demokratistrategi är ålänningarnas uppfattning om självstyrelsesystemet i sig (figur 3 ovan). Detta är ett ämne som inte studerats regelbundet men frågan ingick som en del i en åländsk eftervalsundersökning (medborgarpanelen Barometern) i samband med lagtings- och </w:t>
      </w:r>
      <w:r>
        <w:lastRenderedPageBreak/>
        <w:t>kommunalvalet 2019. I undersökningen deltog 392 ålänningar och resultaten viktades enligt kön, ålder, utbildningsnivå och boendeort. Bland de svarande ansåg 38,7 % att de var helt nöjda med det nuvarande självstyret, 50,6 % var relativt nöjda men ville se ett utökat självstyre för Åland, 2,6 % ville se ett självständigt Åland, 4,7 % svarade att Åland borde bli en mer integrerad del av Finland och 3,3 % uppgav att de inte kunde säga.</w:t>
      </w:r>
      <w:r>
        <w:rPr>
          <w:rStyle w:val="Fotnotsreferens"/>
        </w:rPr>
        <w:footnoteReference w:id="50"/>
      </w:r>
      <w:r>
        <w:t xml:space="preserve"> </w:t>
      </w:r>
    </w:p>
    <w:p w14:paraId="36FE5965" w14:textId="77777777" w:rsidR="008050D2" w:rsidRPr="007C5C61" w:rsidRDefault="008050D2" w:rsidP="00036769">
      <w:pPr>
        <w:jc w:val="both"/>
      </w:pPr>
    </w:p>
    <w:p w14:paraId="310185B7" w14:textId="5D065A91" w:rsidR="00F260D2" w:rsidRDefault="00355081" w:rsidP="00355081">
      <w:pPr>
        <w:pStyle w:val="Rubrik2"/>
      </w:pPr>
      <w:bookmarkStart w:id="21" w:name="_Toc183511531"/>
      <w:r>
        <w:t>3.</w:t>
      </w:r>
      <w:r w:rsidR="007C5C61">
        <w:t>2</w:t>
      </w:r>
      <w:r>
        <w:t xml:space="preserve"> Deltagande</w:t>
      </w:r>
      <w:bookmarkEnd w:id="21"/>
    </w:p>
    <w:p w14:paraId="77197D9C" w14:textId="34083CF8" w:rsidR="00E5756F" w:rsidRDefault="00E5756F" w:rsidP="009E4DD7">
      <w:pPr>
        <w:jc w:val="both"/>
      </w:pPr>
      <w:r>
        <w:t xml:space="preserve">I föregående kapitel (3.1) beskrevs de </w:t>
      </w:r>
      <w:r w:rsidR="00466A43">
        <w:t xml:space="preserve">demokratiska </w:t>
      </w:r>
      <w:r w:rsidR="00A26773">
        <w:t>strukturerna</w:t>
      </w:r>
      <w:r w:rsidR="00466A43">
        <w:t xml:space="preserve"> på Åland. </w:t>
      </w:r>
      <w:r w:rsidR="009E4DD7">
        <w:t>Fokuset för det här kapitlet är hur</w:t>
      </w:r>
      <w:r w:rsidR="00E36006">
        <w:t xml:space="preserve"> och i vilken utsträckning som människorna använder sig av </w:t>
      </w:r>
      <w:r w:rsidR="000A62C6">
        <w:t xml:space="preserve">de demokratiska möjligheterna. </w:t>
      </w:r>
      <w:r w:rsidR="00E63762">
        <w:t xml:space="preserve">En central och övergripande frågeställning är </w:t>
      </w:r>
      <w:r w:rsidR="00E63762" w:rsidRPr="00E63762">
        <w:rPr>
          <w:i/>
          <w:iCs/>
        </w:rPr>
        <w:t>vem som deltar</w:t>
      </w:r>
      <w:r w:rsidR="00E63762">
        <w:t xml:space="preserve">? </w:t>
      </w:r>
      <w:r w:rsidR="00032B00">
        <w:t xml:space="preserve">I kommande underkapitel behandlas därför valdeltagande, </w:t>
      </w:r>
      <w:r w:rsidR="00926633">
        <w:t>deltagande som kandidat i allmänna val</w:t>
      </w:r>
      <w:r w:rsidR="008535FB">
        <w:t xml:space="preserve">, direkt demokrati, politiskt deltagande mellan valen (även kallat mellanvalsaktivitet) </w:t>
      </w:r>
      <w:r w:rsidR="0083182F">
        <w:t xml:space="preserve">samt deltagande i civilsamhället. </w:t>
      </w:r>
    </w:p>
    <w:p w14:paraId="71E66B17" w14:textId="77777777" w:rsidR="00E5756F" w:rsidRPr="00E5756F" w:rsidRDefault="00E5756F" w:rsidP="00E5756F"/>
    <w:p w14:paraId="7B363CFB" w14:textId="7D3BB7E6" w:rsidR="00030E40" w:rsidRDefault="00030E40" w:rsidP="00030E40">
      <w:pPr>
        <w:pStyle w:val="Rubrik3"/>
      </w:pPr>
      <w:bookmarkStart w:id="22" w:name="_Toc183511532"/>
      <w:r>
        <w:t>3.</w:t>
      </w:r>
      <w:r w:rsidR="007C5C61">
        <w:t>2</w:t>
      </w:r>
      <w:r>
        <w:t>.1 Valdeltagande</w:t>
      </w:r>
      <w:bookmarkEnd w:id="22"/>
    </w:p>
    <w:p w14:paraId="18B81977" w14:textId="4987A0A1" w:rsidR="0037633D" w:rsidRDefault="0037633D" w:rsidP="0037633D">
      <w:pPr>
        <w:jc w:val="both"/>
      </w:pPr>
      <w:r w:rsidRPr="0037633D">
        <w:t>Historiskt har valdeltagandet på Åland legat relativt lågt i en nordisk jämförelse.</w:t>
      </w:r>
      <w:r w:rsidR="0015704B">
        <w:rPr>
          <w:rStyle w:val="Fotnotsreferens"/>
        </w:rPr>
        <w:footnoteReference w:id="51"/>
      </w:r>
      <w:r w:rsidRPr="0037633D">
        <w:t xml:space="preserve"> Under efterkrigsåren var valdeltagandet i lagtingsval på Åland </w:t>
      </w:r>
      <w:r w:rsidR="005318E0">
        <w:t>endast</w:t>
      </w:r>
      <w:r w:rsidRPr="0037633D">
        <w:t xml:space="preserve"> omkring 40 %. I och med valet 1963 inleddes dock en stadigt stigande trend och på 70-talet stabiliserade sig valdeltagandet</w:t>
      </w:r>
      <w:r w:rsidR="009075F4">
        <w:t xml:space="preserve"> </w:t>
      </w:r>
      <w:r w:rsidRPr="0037633D">
        <w:t xml:space="preserve">omkring 60 % för att nu ligga omkring 70 %. Förklaringarna till detta har </w:t>
      </w:r>
      <w:r w:rsidR="00F92E78">
        <w:t>historiskt</w:t>
      </w:r>
      <w:r w:rsidR="004D2C36">
        <w:t xml:space="preserve"> </w:t>
      </w:r>
      <w:r w:rsidRPr="0037633D">
        <w:t xml:space="preserve">ansetts vara </w:t>
      </w:r>
      <w:r w:rsidR="00E05072">
        <w:t xml:space="preserve">en tradition av </w:t>
      </w:r>
      <w:r w:rsidRPr="0037633D">
        <w:t>politisk passivitet (många har avstått från att rösta i långa tider</w:t>
      </w:r>
      <w:r w:rsidR="009D4B91">
        <w:t xml:space="preserve"> </w:t>
      </w:r>
      <w:r w:rsidR="00926C2D">
        <w:t>vilket</w:t>
      </w:r>
      <w:r w:rsidRPr="0037633D">
        <w:t xml:space="preserve"> inte </w:t>
      </w:r>
      <w:r w:rsidR="00926C2D">
        <w:t xml:space="preserve">gör det </w:t>
      </w:r>
      <w:r w:rsidRPr="0037633D">
        <w:t xml:space="preserve">troligt att </w:t>
      </w:r>
      <w:r w:rsidR="00926C2D">
        <w:t>personerna</w:t>
      </w:r>
      <w:r w:rsidRPr="0037633D">
        <w:t xml:space="preserve"> plötsligt börjar rösta), på arbetstagarsidan har det saknats starka fack</w:t>
      </w:r>
      <w:r w:rsidR="00926C2D">
        <w:t xml:space="preserve">liga </w:t>
      </w:r>
      <w:r w:rsidRPr="0037633D">
        <w:t>organisationer som mobilisera</w:t>
      </w:r>
      <w:r w:rsidR="00926C2D">
        <w:t>t</w:t>
      </w:r>
      <w:r w:rsidRPr="0037633D">
        <w:t xml:space="preserve"> väljarna, det har stundtals funnits ett missnöje med </w:t>
      </w:r>
      <w:r w:rsidR="009D4B91">
        <w:t>den förda politiken</w:t>
      </w:r>
      <w:r w:rsidRPr="0037633D">
        <w:t xml:space="preserve"> och sist men inte minst </w:t>
      </w:r>
      <w:r w:rsidR="009D4B91">
        <w:t>har</w:t>
      </w:r>
      <w:r w:rsidRPr="0037633D">
        <w:t xml:space="preserve"> skatteinstrumentet huvudsakligen legat utanför landskapets behörighet. Det är främst debatterna om den ekonomiska</w:t>
      </w:r>
      <w:r w:rsidR="002E1E0B">
        <w:t xml:space="preserve"> </w:t>
      </w:r>
      <w:r w:rsidRPr="0037633D">
        <w:t>politiken, mellan vänster och höger</w:t>
      </w:r>
      <w:r w:rsidR="00FE630E">
        <w:t>,</w:t>
      </w:r>
      <w:r w:rsidRPr="0037633D">
        <w:t xml:space="preserve"> som </w:t>
      </w:r>
      <w:r w:rsidR="00D66C85">
        <w:t xml:space="preserve">historiskt </w:t>
      </w:r>
      <w:r w:rsidR="005318E0">
        <w:t>har</w:t>
      </w:r>
      <w:r w:rsidR="00D66C85">
        <w:t xml:space="preserve"> </w:t>
      </w:r>
      <w:r w:rsidRPr="0037633D">
        <w:t>tillåtit partierna i olika länder att skapa sina profiler.</w:t>
      </w:r>
      <w:r w:rsidR="0046623D">
        <w:rPr>
          <w:rStyle w:val="Fotnotsreferens"/>
        </w:rPr>
        <w:footnoteReference w:id="52"/>
      </w:r>
    </w:p>
    <w:p w14:paraId="77BD96EE" w14:textId="77777777" w:rsidR="0037633D" w:rsidRPr="0037633D" w:rsidRDefault="0037633D" w:rsidP="0037633D"/>
    <w:p w14:paraId="02D2E23B" w14:textId="2994B9ED" w:rsidR="00030E40" w:rsidRDefault="008F2921" w:rsidP="001D1A0E">
      <w:pPr>
        <w:jc w:val="both"/>
      </w:pPr>
      <w:r>
        <w:t>I det senaste</w:t>
      </w:r>
      <w:r w:rsidR="001D1A0E">
        <w:t xml:space="preserve"> lagtingsvalet 2023 var valdeltagandet 68,3 %. </w:t>
      </w:r>
      <w:r w:rsidR="00B36340">
        <w:t>Det fanns</w:t>
      </w:r>
      <w:r w:rsidR="008E1C20">
        <w:t xml:space="preserve"> dock </w:t>
      </w:r>
      <w:r w:rsidR="00B36340">
        <w:t xml:space="preserve">stora skillnader i </w:t>
      </w:r>
      <w:r w:rsidR="008E1C20">
        <w:t xml:space="preserve">valdeltagande </w:t>
      </w:r>
      <w:r w:rsidR="00AE1769">
        <w:t xml:space="preserve">bland personer bosatta på Åland </w:t>
      </w:r>
      <w:r w:rsidR="009A5DFC">
        <w:t>(</w:t>
      </w:r>
      <w:r w:rsidR="00AE1769">
        <w:t>72 %</w:t>
      </w:r>
      <w:r w:rsidR="009A5DFC">
        <w:t>)</w:t>
      </w:r>
      <w:r w:rsidR="00AE1769">
        <w:t xml:space="preserve"> </w:t>
      </w:r>
      <w:r w:rsidR="009A5DFC">
        <w:t>och</w:t>
      </w:r>
      <w:r w:rsidR="007C737F">
        <w:t xml:space="preserve"> bosatta utanför Åland </w:t>
      </w:r>
      <w:r w:rsidR="009A5DFC">
        <w:t>(</w:t>
      </w:r>
      <w:r w:rsidR="007C737F">
        <w:t>27 %</w:t>
      </w:r>
      <w:r w:rsidR="009A5DFC">
        <w:t>)</w:t>
      </w:r>
      <w:r w:rsidR="007C737F">
        <w:t>.</w:t>
      </w:r>
      <w:r w:rsidR="00FA7552">
        <w:rPr>
          <w:rStyle w:val="Fotnotsreferens"/>
        </w:rPr>
        <w:footnoteReference w:id="53"/>
      </w:r>
      <w:r w:rsidR="007C737F">
        <w:t xml:space="preserve"> De röstberättigade utanför </w:t>
      </w:r>
      <w:r w:rsidR="00FB6B5B">
        <w:t>Åland</w:t>
      </w:r>
      <w:r w:rsidR="00931DB1">
        <w:t>s valdeltagande</w:t>
      </w:r>
      <w:r w:rsidR="00FB6B5B">
        <w:t xml:space="preserve"> </w:t>
      </w:r>
      <w:r w:rsidR="007C737F">
        <w:t xml:space="preserve">drar ner det totala valdeltagandet. </w:t>
      </w:r>
      <w:r w:rsidR="00B51EDD">
        <w:t xml:space="preserve">Positivt var att valdeltagandet </w:t>
      </w:r>
      <w:r w:rsidR="00EE3F4C">
        <w:t xml:space="preserve">bland väljare bosatta utanför Åland steg från 18 % 2019 till 27 % </w:t>
      </w:r>
      <w:r w:rsidR="00DF19A5">
        <w:t xml:space="preserve">2023, mycket tack vare att det </w:t>
      </w:r>
      <w:r w:rsidR="003C3277">
        <w:t xml:space="preserve">för första gången </w:t>
      </w:r>
      <w:r w:rsidR="00DF19A5">
        <w:t xml:space="preserve">ordnades förtidsröstning vid allmänna förtidsröstningsställen utanför Åland. </w:t>
      </w:r>
    </w:p>
    <w:p w14:paraId="53412931" w14:textId="77777777" w:rsidR="00226728" w:rsidRDefault="00226728" w:rsidP="001D1A0E">
      <w:pPr>
        <w:jc w:val="both"/>
      </w:pPr>
    </w:p>
    <w:p w14:paraId="03968794" w14:textId="7D74F97C" w:rsidR="00226728" w:rsidRDefault="00481888" w:rsidP="001D1A0E">
      <w:pPr>
        <w:jc w:val="both"/>
      </w:pPr>
      <w:r>
        <w:t xml:space="preserve">Valdeltagandet i lagtingsval ligger ungefär på samma nivå som valdeltagandet i riksdagsval i Finland. </w:t>
      </w:r>
      <w:r w:rsidR="00D1241A">
        <w:t>I riksdagsvalet 2023 uppmättes ett valdeltagande på 68,5 %</w:t>
      </w:r>
      <w:r w:rsidR="00A74E97">
        <w:t xml:space="preserve">. Bland personer bosatta i Finland valde 72,0 % att rösta medan endast </w:t>
      </w:r>
      <w:r w:rsidR="009F4363">
        <w:t>12,2 % av de utlandsbosatta va</w:t>
      </w:r>
      <w:r w:rsidR="00FA7552">
        <w:t>lde att rösta i riksdagsvalet.</w:t>
      </w:r>
      <w:r w:rsidR="00A601F4">
        <w:rPr>
          <w:rStyle w:val="Fotnotsreferens"/>
        </w:rPr>
        <w:footnoteReference w:id="54"/>
      </w:r>
      <w:r w:rsidR="00FA7552">
        <w:t xml:space="preserve"> </w:t>
      </w:r>
      <w:r w:rsidR="00A601F4">
        <w:t xml:space="preserve">Sverige har historiskt haft ett högre valdeltagande </w:t>
      </w:r>
      <w:r w:rsidR="007514B1">
        <w:t xml:space="preserve">i riksdagsval än både Åland och Finland. Valdeltagandet i riksdagsvalet 2022 var </w:t>
      </w:r>
      <w:r w:rsidR="00812C4A">
        <w:t>84,2 %.</w:t>
      </w:r>
      <w:r w:rsidR="000451B5">
        <w:rPr>
          <w:rStyle w:val="Fotnotsreferens"/>
        </w:rPr>
        <w:footnoteReference w:id="55"/>
      </w:r>
      <w:r w:rsidR="00812C4A">
        <w:t xml:space="preserve"> </w:t>
      </w:r>
      <w:r w:rsidR="009C27CF">
        <w:t xml:space="preserve">Sverige har </w:t>
      </w:r>
      <w:r w:rsidR="00B421E5">
        <w:t xml:space="preserve">dock </w:t>
      </w:r>
      <w:r w:rsidR="009C27CF">
        <w:t xml:space="preserve">andra regler rörande utlandsbosattas rösträtt. </w:t>
      </w:r>
      <w:r w:rsidR="00D53056">
        <w:t xml:space="preserve">Om en person har bott 10 år utanför Sverige </w:t>
      </w:r>
      <w:r w:rsidR="00D53056">
        <w:lastRenderedPageBreak/>
        <w:t>måste personen anmäla om att tas med i röstlängden.</w:t>
      </w:r>
      <w:r w:rsidR="00D53056">
        <w:rPr>
          <w:rStyle w:val="Fotnotsreferens"/>
        </w:rPr>
        <w:footnoteReference w:id="56"/>
      </w:r>
      <w:r w:rsidR="00DE1C75">
        <w:t xml:space="preserve"> </w:t>
      </w:r>
      <w:r w:rsidR="00FA7AE3">
        <w:t xml:space="preserve">I förhållande till de två andra nordiska </w:t>
      </w:r>
      <w:r w:rsidR="0053192D">
        <w:t>autonomierna</w:t>
      </w:r>
      <w:r w:rsidR="00FA7AE3">
        <w:t xml:space="preserve"> </w:t>
      </w:r>
      <w:r w:rsidR="00542672">
        <w:t xml:space="preserve">har </w:t>
      </w:r>
      <w:r w:rsidR="00D16604">
        <w:t xml:space="preserve">Åland ett högre valdeltagande än Grönland (65,9 % i parlamentsvalet 2021) men ett lägre </w:t>
      </w:r>
      <w:r w:rsidR="00E42F4E">
        <w:t>valdeltagande än Färöarna (</w:t>
      </w:r>
      <w:r w:rsidR="00B001BD">
        <w:t xml:space="preserve">88 % i </w:t>
      </w:r>
      <w:r w:rsidR="009241FE">
        <w:t xml:space="preserve">parlamentsvalet 2022). </w:t>
      </w:r>
    </w:p>
    <w:p w14:paraId="3F02B2CD" w14:textId="77777777" w:rsidR="009241FE" w:rsidRDefault="009241FE" w:rsidP="001D1A0E">
      <w:pPr>
        <w:jc w:val="both"/>
      </w:pPr>
    </w:p>
    <w:p w14:paraId="292904A0" w14:textId="7F43BAF7" w:rsidR="00030E40" w:rsidRDefault="008862AD" w:rsidP="008F2921">
      <w:pPr>
        <w:jc w:val="both"/>
      </w:pPr>
      <w:r>
        <w:t xml:space="preserve">Generellt tenderar </w:t>
      </w:r>
      <w:r w:rsidR="007B612B">
        <w:t xml:space="preserve">valdeltagandet att vara lägre i lokala val än i parlamentsval. Åland utgör i det här sammanhanget inget undantag. </w:t>
      </w:r>
      <w:r w:rsidR="00E20140">
        <w:t>Valdeltagandet i kommunalvalet 2023 landade på 64,0 %.</w:t>
      </w:r>
      <w:r w:rsidR="00952C4A">
        <w:t xml:space="preserve"> </w:t>
      </w:r>
      <w:r w:rsidR="00960075">
        <w:t>I Finland var valdel</w:t>
      </w:r>
      <w:r w:rsidR="007E098C">
        <w:t xml:space="preserve">tagandet i kommunalvalet 2021 55,1 % medan det i kommunalvalet i Sverige 2022 var </w:t>
      </w:r>
      <w:r w:rsidR="008162CF">
        <w:t xml:space="preserve">80,5 %. På Åland och i Sverige ordnas kommunalvalet samtidigt som parlamentsvalet medan det i Finland ordnas vid en egen tidpunkt. </w:t>
      </w:r>
    </w:p>
    <w:p w14:paraId="3C1E66C7" w14:textId="77777777" w:rsidR="00D507B0" w:rsidRDefault="00D507B0" w:rsidP="008F2921">
      <w:pPr>
        <w:jc w:val="both"/>
      </w:pPr>
    </w:p>
    <w:p w14:paraId="0C49B2EB" w14:textId="7C7A9355" w:rsidR="00D507B0" w:rsidRDefault="00BE7592" w:rsidP="008F2921">
      <w:pPr>
        <w:jc w:val="both"/>
      </w:pPr>
      <w:r>
        <w:t xml:space="preserve">Det är vanligt att analysera valdeltagande utifrån olika sociodemografiska </w:t>
      </w:r>
      <w:r w:rsidR="00DB7E80">
        <w:t xml:space="preserve">faktorer som exempelvis kön, ålder, bostadsort, födelseort osv. </w:t>
      </w:r>
      <w:r w:rsidR="00CF4B8A">
        <w:t xml:space="preserve">Till näst följer en översikt om valdeltagandet </w:t>
      </w:r>
      <w:r w:rsidR="00677F5B">
        <w:t>inom olika grupper på Åland</w:t>
      </w:r>
      <w:r w:rsidR="00FF504C">
        <w:t xml:space="preserve"> </w:t>
      </w:r>
      <w:r w:rsidR="008D3561">
        <w:t xml:space="preserve">utgående från ÅSUB:s valstatistik. </w:t>
      </w:r>
      <w:r w:rsidR="00820453">
        <w:t xml:space="preserve">Fram till valet 1983 hade män haft ett högre valdeltagande än kvinnor men sedan valet </w:t>
      </w:r>
      <w:r w:rsidR="00547EB7">
        <w:t xml:space="preserve">1983 har kvinnor konstant </w:t>
      </w:r>
      <w:r w:rsidR="00D94352">
        <w:t xml:space="preserve">haft ett högre valdeltagande än män i åländska val. </w:t>
      </w:r>
      <w:r w:rsidR="003F1EDF">
        <w:t xml:space="preserve">I lagtingsvalet 2023 </w:t>
      </w:r>
      <w:r w:rsidR="00272B3A">
        <w:t>var valdeltagandet för</w:t>
      </w:r>
      <w:r w:rsidR="003F1EDF">
        <w:t xml:space="preserve"> kvinno</w:t>
      </w:r>
      <w:r w:rsidR="00272B3A">
        <w:t>r</w:t>
      </w:r>
      <w:r w:rsidR="003F1EDF">
        <w:t xml:space="preserve"> </w:t>
      </w:r>
      <w:r w:rsidR="00272B3A">
        <w:t xml:space="preserve">70,6 % medan valdeltagandet </w:t>
      </w:r>
      <w:r w:rsidR="00332C29">
        <w:t xml:space="preserve">för män uppgick till </w:t>
      </w:r>
      <w:r w:rsidR="000569B4">
        <w:t xml:space="preserve">65,9 %. </w:t>
      </w:r>
      <w:r w:rsidR="00EA6E6F">
        <w:t>Generellt har äldre ett högre valdeltagande än yngre. I lagtingsvalet 2023 rösta</w:t>
      </w:r>
      <w:r w:rsidR="00540239">
        <w:t>de</w:t>
      </w:r>
      <w:r w:rsidR="00EA6E6F">
        <w:t xml:space="preserve"> personer i ålder</w:t>
      </w:r>
      <w:r w:rsidR="00540239">
        <w:t>n</w:t>
      </w:r>
      <w:r w:rsidR="00EA6E6F">
        <w:t xml:space="preserve"> </w:t>
      </w:r>
      <w:r w:rsidR="001C377D">
        <w:t>60–69</w:t>
      </w:r>
      <w:r w:rsidR="00EA6E6F">
        <w:t xml:space="preserve"> </w:t>
      </w:r>
      <w:r w:rsidR="00540239">
        <w:t xml:space="preserve">år </w:t>
      </w:r>
      <w:r w:rsidR="00EA6E6F">
        <w:t xml:space="preserve">flitigast med ett valdeltagande på </w:t>
      </w:r>
      <w:r w:rsidR="00540239">
        <w:t>7</w:t>
      </w:r>
      <w:r w:rsidR="009A7533">
        <w:t>8</w:t>
      </w:r>
      <w:r w:rsidR="00A9188C">
        <w:t>,0</w:t>
      </w:r>
      <w:r w:rsidR="00540239">
        <w:t xml:space="preserve"> %. </w:t>
      </w:r>
      <w:r w:rsidR="001C377D">
        <w:t xml:space="preserve">Valdeltagandet var lägst bland personer i åldern </w:t>
      </w:r>
      <w:r w:rsidR="007F39F0">
        <w:t>22–25 år med 39,5 %.  Allra mest rösta</w:t>
      </w:r>
      <w:r w:rsidR="00DC3E7A">
        <w:t>de</w:t>
      </w:r>
      <w:r w:rsidR="007F39F0">
        <w:t xml:space="preserve"> kvinnor i åldern </w:t>
      </w:r>
      <w:r w:rsidR="00A46244">
        <w:t>60–69</w:t>
      </w:r>
      <w:r w:rsidR="007F39F0">
        <w:t xml:space="preserve"> år </w:t>
      </w:r>
      <w:r w:rsidR="00DC3E7A">
        <w:t>(</w:t>
      </w:r>
      <w:r w:rsidR="001673DC">
        <w:t>80,2</w:t>
      </w:r>
      <w:r w:rsidR="00DC3E7A">
        <w:t xml:space="preserve"> %) och allra minst män i åldern </w:t>
      </w:r>
      <w:r w:rsidR="00585577">
        <w:t>22–25</w:t>
      </w:r>
      <w:r w:rsidR="00252EE3">
        <w:t xml:space="preserve"> år (</w:t>
      </w:r>
      <w:r w:rsidR="00667710">
        <w:t xml:space="preserve">36,1 %). </w:t>
      </w:r>
    </w:p>
    <w:p w14:paraId="74AAFDA5" w14:textId="77777777" w:rsidR="00585577" w:rsidRDefault="00585577" w:rsidP="008F2921">
      <w:pPr>
        <w:jc w:val="both"/>
      </w:pPr>
    </w:p>
    <w:p w14:paraId="27B8CEDC" w14:textId="1A80EE68" w:rsidR="007F39F0" w:rsidRDefault="00F97BE6" w:rsidP="008F2921">
      <w:pPr>
        <w:jc w:val="both"/>
      </w:pPr>
      <w:r>
        <w:t xml:space="preserve">När det gäller valdeltagande per region har </w:t>
      </w:r>
      <w:r w:rsidR="00B357EF">
        <w:t xml:space="preserve">deltagandet tenderat att vara högst i </w:t>
      </w:r>
      <w:r w:rsidR="005F29C8">
        <w:t>s</w:t>
      </w:r>
      <w:r w:rsidR="00B357EF">
        <w:t>kärgården</w:t>
      </w:r>
      <w:r w:rsidR="00ED31C4">
        <w:t xml:space="preserve"> och lägst i Mariehamn</w:t>
      </w:r>
      <w:r w:rsidR="00B357EF">
        <w:t xml:space="preserve">. I lagtingsvalet 2023 var valdeltagandet i skärgården </w:t>
      </w:r>
      <w:r w:rsidR="0040559A">
        <w:t xml:space="preserve">76,8 %, </w:t>
      </w:r>
      <w:r w:rsidR="008911C9">
        <w:t xml:space="preserve">på </w:t>
      </w:r>
      <w:r w:rsidR="008B4C27">
        <w:t xml:space="preserve">landsbygden 68,9 % och </w:t>
      </w:r>
      <w:r w:rsidR="008911C9">
        <w:t xml:space="preserve">i </w:t>
      </w:r>
      <w:r w:rsidR="00892745">
        <w:t xml:space="preserve">Mariehamn </w:t>
      </w:r>
      <w:r w:rsidR="005830EE">
        <w:t xml:space="preserve">65,8 %. </w:t>
      </w:r>
      <w:r w:rsidR="00F53086">
        <w:t>H</w:t>
      </w:r>
      <w:r w:rsidR="00EF65A6">
        <w:t>ög</w:t>
      </w:r>
      <w:r w:rsidR="00F53086">
        <w:t>s</w:t>
      </w:r>
      <w:r w:rsidR="00EF65A6">
        <w:t xml:space="preserve">t är valdeltagandet </w:t>
      </w:r>
      <w:r w:rsidR="00E622DD">
        <w:t>bland boende i skärgården</w:t>
      </w:r>
      <w:r w:rsidR="00E9168E">
        <w:t xml:space="preserve"> i åldern </w:t>
      </w:r>
      <w:r w:rsidR="00985AB5">
        <w:t>60–69</w:t>
      </w:r>
      <w:r w:rsidR="00E9168E">
        <w:t xml:space="preserve"> </w:t>
      </w:r>
      <w:r w:rsidR="00F53086">
        <w:t xml:space="preserve">(84,6 %) och lägst </w:t>
      </w:r>
      <w:r w:rsidR="00E622DD">
        <w:t xml:space="preserve">bland </w:t>
      </w:r>
      <w:r w:rsidR="00C32036">
        <w:t xml:space="preserve">boende i Mariehamn i åldern </w:t>
      </w:r>
      <w:r w:rsidR="00156B59">
        <w:t>18–29</w:t>
      </w:r>
      <w:r w:rsidR="00C32036">
        <w:t xml:space="preserve"> år (41,3 %). </w:t>
      </w:r>
      <w:r w:rsidR="00663B98">
        <w:t>Födelseort är en annan faktor som</w:t>
      </w:r>
      <w:r w:rsidR="00156B59">
        <w:t xml:space="preserve"> visar på skillnader i valdeltagande. </w:t>
      </w:r>
      <w:r w:rsidR="00E87FAC">
        <w:t>Tabell</w:t>
      </w:r>
      <w:r w:rsidR="00CB6EFF">
        <w:t xml:space="preserve"> </w:t>
      </w:r>
      <w:r w:rsidR="00CF2289">
        <w:t>3</w:t>
      </w:r>
      <w:r w:rsidR="00E87FAC">
        <w:t xml:space="preserve"> </w:t>
      </w:r>
      <w:r w:rsidR="004A6E1B">
        <w:t xml:space="preserve">visar att valdeltagandet är högst bland personer födda på Åland, Finland och i Sverige medan det är lägst bland personer födda </w:t>
      </w:r>
      <w:r w:rsidR="002671E7">
        <w:t xml:space="preserve">i övriga Europa (utanför Norden) samt bland personer födda i övriga </w:t>
      </w:r>
      <w:r w:rsidR="00BD1A34">
        <w:t xml:space="preserve">länder. </w:t>
      </w:r>
      <w:r w:rsidR="00021EF6">
        <w:t>A</w:t>
      </w:r>
      <w:r w:rsidR="00171C8E">
        <w:t>ntalet röstberättigade som är födda utanför Norden är betydligt högre i kommunalval än lagtingsval</w:t>
      </w:r>
      <w:r w:rsidR="00E63BA3">
        <w:t xml:space="preserve"> till följd av bestämmelserna om åländsk hembygdsrätt. </w:t>
      </w:r>
    </w:p>
    <w:p w14:paraId="691726B9" w14:textId="77777777" w:rsidR="00CF2289" w:rsidRDefault="00CF2289" w:rsidP="008F2921">
      <w:pPr>
        <w:jc w:val="both"/>
      </w:pPr>
    </w:p>
    <w:p w14:paraId="08064652" w14:textId="77777777" w:rsidR="00CF2289" w:rsidRPr="00DF63DA" w:rsidRDefault="00CF2289" w:rsidP="00CF2289">
      <w:pPr>
        <w:jc w:val="both"/>
      </w:pPr>
      <w:r w:rsidRPr="00B405B6">
        <w:rPr>
          <w:b/>
          <w:bCs/>
        </w:rPr>
        <w:t xml:space="preserve">Tabell </w:t>
      </w:r>
      <w:r>
        <w:rPr>
          <w:b/>
          <w:bCs/>
        </w:rPr>
        <w:t>3</w:t>
      </w:r>
      <w:r w:rsidRPr="00B405B6">
        <w:rPr>
          <w:b/>
          <w:bCs/>
        </w:rPr>
        <w:t>:</w:t>
      </w:r>
      <w:r w:rsidRPr="00DF63DA">
        <w:t xml:space="preserve"> </w:t>
      </w:r>
      <w:r>
        <w:t xml:space="preserve">Valdeltagande enligt födelseland. </w:t>
      </w:r>
    </w:p>
    <w:tbl>
      <w:tblPr>
        <w:tblStyle w:val="LRtabell"/>
        <w:tblW w:w="9909" w:type="dxa"/>
        <w:tblLook w:val="04A0" w:firstRow="1" w:lastRow="0" w:firstColumn="1" w:lastColumn="0" w:noHBand="0" w:noVBand="1"/>
      </w:tblPr>
      <w:tblGrid>
        <w:gridCol w:w="2400"/>
        <w:gridCol w:w="3686"/>
        <w:gridCol w:w="3823"/>
      </w:tblGrid>
      <w:tr w:rsidR="00CF2289" w14:paraId="67D877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73C46CC3" w14:textId="77777777" w:rsidR="00CF2289" w:rsidRPr="002D758E" w:rsidRDefault="00CF2289">
            <w:pPr>
              <w:rPr>
                <w:sz w:val="18"/>
                <w:szCs w:val="18"/>
              </w:rPr>
            </w:pPr>
            <w:r>
              <w:rPr>
                <w:sz w:val="18"/>
                <w:szCs w:val="18"/>
              </w:rPr>
              <w:t>Födelseort:</w:t>
            </w:r>
          </w:p>
        </w:tc>
        <w:tc>
          <w:tcPr>
            <w:tcW w:w="3686" w:type="dxa"/>
          </w:tcPr>
          <w:p w14:paraId="518D5ECA" w14:textId="77777777" w:rsidR="00CF2289" w:rsidRPr="002D758E" w:rsidRDefault="00CF228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Valdeltagande i lagtingsvalet 2023 (%)</w:t>
            </w:r>
          </w:p>
        </w:tc>
        <w:tc>
          <w:tcPr>
            <w:tcW w:w="3823" w:type="dxa"/>
          </w:tcPr>
          <w:p w14:paraId="377A3F3A" w14:textId="77777777" w:rsidR="00CF2289" w:rsidRPr="002D758E" w:rsidRDefault="00CF228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Valdeltagande i kommunalvalet 2023 (%)</w:t>
            </w:r>
          </w:p>
        </w:tc>
      </w:tr>
      <w:tr w:rsidR="00CF2289" w14:paraId="6A2CFE42" w14:textId="77777777">
        <w:tc>
          <w:tcPr>
            <w:cnfStyle w:val="001000000000" w:firstRow="0" w:lastRow="0" w:firstColumn="1" w:lastColumn="0" w:oddVBand="0" w:evenVBand="0" w:oddHBand="0" w:evenHBand="0" w:firstRowFirstColumn="0" w:firstRowLastColumn="0" w:lastRowFirstColumn="0" w:lastRowLastColumn="0"/>
            <w:tcW w:w="2400" w:type="dxa"/>
          </w:tcPr>
          <w:p w14:paraId="7675E45F" w14:textId="77777777" w:rsidR="00CF2289" w:rsidRPr="00DF63DA" w:rsidRDefault="00CF2289">
            <w:pPr>
              <w:rPr>
                <w:b w:val="0"/>
                <w:bCs/>
                <w:sz w:val="18"/>
                <w:szCs w:val="18"/>
              </w:rPr>
            </w:pPr>
            <w:r w:rsidRPr="00DF63DA">
              <w:rPr>
                <w:b w:val="0"/>
                <w:bCs/>
                <w:sz w:val="18"/>
                <w:szCs w:val="18"/>
              </w:rPr>
              <w:t>Åland</w:t>
            </w:r>
          </w:p>
        </w:tc>
        <w:tc>
          <w:tcPr>
            <w:tcW w:w="3686" w:type="dxa"/>
          </w:tcPr>
          <w:p w14:paraId="23C70D7F"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68,1</w:t>
            </w:r>
          </w:p>
        </w:tc>
        <w:tc>
          <w:tcPr>
            <w:tcW w:w="3823" w:type="dxa"/>
          </w:tcPr>
          <w:p w14:paraId="265D73B7"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70,6</w:t>
            </w:r>
          </w:p>
        </w:tc>
      </w:tr>
      <w:tr w:rsidR="00CF2289" w14:paraId="3E6F138D" w14:textId="77777777">
        <w:tc>
          <w:tcPr>
            <w:cnfStyle w:val="001000000000" w:firstRow="0" w:lastRow="0" w:firstColumn="1" w:lastColumn="0" w:oddVBand="0" w:evenVBand="0" w:oddHBand="0" w:evenHBand="0" w:firstRowFirstColumn="0" w:firstRowLastColumn="0" w:lastRowFirstColumn="0" w:lastRowLastColumn="0"/>
            <w:tcW w:w="2400" w:type="dxa"/>
          </w:tcPr>
          <w:p w14:paraId="5B230E74" w14:textId="77777777" w:rsidR="00CF2289" w:rsidRPr="00DF63DA" w:rsidRDefault="00CF2289">
            <w:pPr>
              <w:rPr>
                <w:b w:val="0"/>
                <w:bCs/>
                <w:sz w:val="18"/>
                <w:szCs w:val="18"/>
              </w:rPr>
            </w:pPr>
            <w:r>
              <w:rPr>
                <w:b w:val="0"/>
                <w:bCs/>
                <w:sz w:val="18"/>
                <w:szCs w:val="18"/>
              </w:rPr>
              <w:t>Finland</w:t>
            </w:r>
          </w:p>
        </w:tc>
        <w:tc>
          <w:tcPr>
            <w:tcW w:w="3686" w:type="dxa"/>
          </w:tcPr>
          <w:p w14:paraId="6AEE683B"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70,7</w:t>
            </w:r>
          </w:p>
        </w:tc>
        <w:tc>
          <w:tcPr>
            <w:tcW w:w="3823" w:type="dxa"/>
          </w:tcPr>
          <w:p w14:paraId="57219572"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66,4</w:t>
            </w:r>
          </w:p>
        </w:tc>
      </w:tr>
      <w:tr w:rsidR="00CF2289" w14:paraId="2CCFBF00" w14:textId="77777777">
        <w:tc>
          <w:tcPr>
            <w:cnfStyle w:val="001000000000" w:firstRow="0" w:lastRow="0" w:firstColumn="1" w:lastColumn="0" w:oddVBand="0" w:evenVBand="0" w:oddHBand="0" w:evenHBand="0" w:firstRowFirstColumn="0" w:firstRowLastColumn="0" w:lastRowFirstColumn="0" w:lastRowLastColumn="0"/>
            <w:tcW w:w="2400" w:type="dxa"/>
          </w:tcPr>
          <w:p w14:paraId="464DD998" w14:textId="77777777" w:rsidR="00CF2289" w:rsidRPr="00DF63DA" w:rsidRDefault="00CF2289">
            <w:pPr>
              <w:rPr>
                <w:b w:val="0"/>
                <w:bCs/>
                <w:sz w:val="18"/>
                <w:szCs w:val="18"/>
              </w:rPr>
            </w:pPr>
            <w:r>
              <w:rPr>
                <w:b w:val="0"/>
                <w:bCs/>
                <w:sz w:val="18"/>
                <w:szCs w:val="18"/>
              </w:rPr>
              <w:t>Sverige</w:t>
            </w:r>
          </w:p>
        </w:tc>
        <w:tc>
          <w:tcPr>
            <w:tcW w:w="3686" w:type="dxa"/>
          </w:tcPr>
          <w:p w14:paraId="33A18019"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68,0</w:t>
            </w:r>
          </w:p>
        </w:tc>
        <w:tc>
          <w:tcPr>
            <w:tcW w:w="3823" w:type="dxa"/>
          </w:tcPr>
          <w:p w14:paraId="55BC1DCA"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56,4</w:t>
            </w:r>
          </w:p>
        </w:tc>
      </w:tr>
      <w:tr w:rsidR="00CF2289" w14:paraId="1D2B5469" w14:textId="77777777">
        <w:tc>
          <w:tcPr>
            <w:cnfStyle w:val="001000000000" w:firstRow="0" w:lastRow="0" w:firstColumn="1" w:lastColumn="0" w:oddVBand="0" w:evenVBand="0" w:oddHBand="0" w:evenHBand="0" w:firstRowFirstColumn="0" w:firstRowLastColumn="0" w:lastRowFirstColumn="0" w:lastRowLastColumn="0"/>
            <w:tcW w:w="2400" w:type="dxa"/>
          </w:tcPr>
          <w:p w14:paraId="38DF3D11" w14:textId="77777777" w:rsidR="00CF2289" w:rsidRPr="00DF63DA" w:rsidRDefault="00CF2289">
            <w:pPr>
              <w:rPr>
                <w:b w:val="0"/>
                <w:bCs/>
                <w:sz w:val="18"/>
                <w:szCs w:val="18"/>
              </w:rPr>
            </w:pPr>
            <w:r>
              <w:rPr>
                <w:b w:val="0"/>
                <w:bCs/>
                <w:sz w:val="18"/>
                <w:szCs w:val="18"/>
              </w:rPr>
              <w:t>Övriga Norden</w:t>
            </w:r>
          </w:p>
        </w:tc>
        <w:tc>
          <w:tcPr>
            <w:tcW w:w="3686" w:type="dxa"/>
          </w:tcPr>
          <w:p w14:paraId="67367563"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61,4</w:t>
            </w:r>
          </w:p>
        </w:tc>
        <w:tc>
          <w:tcPr>
            <w:tcW w:w="3823" w:type="dxa"/>
          </w:tcPr>
          <w:p w14:paraId="2F424A5B"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43,4</w:t>
            </w:r>
          </w:p>
        </w:tc>
      </w:tr>
      <w:tr w:rsidR="00CF2289" w14:paraId="23B58AD0" w14:textId="77777777">
        <w:tc>
          <w:tcPr>
            <w:cnfStyle w:val="001000000000" w:firstRow="0" w:lastRow="0" w:firstColumn="1" w:lastColumn="0" w:oddVBand="0" w:evenVBand="0" w:oddHBand="0" w:evenHBand="0" w:firstRowFirstColumn="0" w:firstRowLastColumn="0" w:lastRowFirstColumn="0" w:lastRowLastColumn="0"/>
            <w:tcW w:w="2400" w:type="dxa"/>
          </w:tcPr>
          <w:p w14:paraId="22520156" w14:textId="77777777" w:rsidR="00CF2289" w:rsidRPr="00DF63DA" w:rsidRDefault="00CF2289">
            <w:pPr>
              <w:rPr>
                <w:b w:val="0"/>
                <w:bCs/>
                <w:sz w:val="18"/>
                <w:szCs w:val="18"/>
              </w:rPr>
            </w:pPr>
            <w:r>
              <w:rPr>
                <w:b w:val="0"/>
                <w:bCs/>
                <w:sz w:val="18"/>
                <w:szCs w:val="18"/>
              </w:rPr>
              <w:t>Övriga Europa</w:t>
            </w:r>
          </w:p>
        </w:tc>
        <w:tc>
          <w:tcPr>
            <w:tcW w:w="3686" w:type="dxa"/>
          </w:tcPr>
          <w:p w14:paraId="3F09F4C4"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52,7</w:t>
            </w:r>
          </w:p>
        </w:tc>
        <w:tc>
          <w:tcPr>
            <w:tcW w:w="3823" w:type="dxa"/>
          </w:tcPr>
          <w:p w14:paraId="7BFFE9B4" w14:textId="2C7F8E07" w:rsidR="00CF2289" w:rsidRPr="002D758E" w:rsidRDefault="0091365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26,2</w:t>
            </w:r>
          </w:p>
        </w:tc>
      </w:tr>
      <w:tr w:rsidR="00CF2289" w14:paraId="66D82794" w14:textId="77777777">
        <w:tc>
          <w:tcPr>
            <w:cnfStyle w:val="001000000000" w:firstRow="0" w:lastRow="0" w:firstColumn="1" w:lastColumn="0" w:oddVBand="0" w:evenVBand="0" w:oddHBand="0" w:evenHBand="0" w:firstRowFirstColumn="0" w:firstRowLastColumn="0" w:lastRowFirstColumn="0" w:lastRowLastColumn="0"/>
            <w:tcW w:w="2400" w:type="dxa"/>
          </w:tcPr>
          <w:p w14:paraId="069B211D" w14:textId="77777777" w:rsidR="00CF2289" w:rsidRPr="00DF63DA" w:rsidRDefault="00CF2289">
            <w:pPr>
              <w:rPr>
                <w:b w:val="0"/>
                <w:bCs/>
                <w:sz w:val="18"/>
                <w:szCs w:val="18"/>
              </w:rPr>
            </w:pPr>
            <w:r>
              <w:rPr>
                <w:b w:val="0"/>
                <w:bCs/>
                <w:sz w:val="18"/>
                <w:szCs w:val="18"/>
              </w:rPr>
              <w:t>Övriga länder</w:t>
            </w:r>
          </w:p>
        </w:tc>
        <w:tc>
          <w:tcPr>
            <w:tcW w:w="3686" w:type="dxa"/>
          </w:tcPr>
          <w:p w14:paraId="0851F6F5"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54,0</w:t>
            </w:r>
          </w:p>
        </w:tc>
        <w:tc>
          <w:tcPr>
            <w:tcW w:w="3823" w:type="dxa"/>
          </w:tcPr>
          <w:p w14:paraId="4B7BC8EE" w14:textId="77777777" w:rsidR="00CF2289" w:rsidRPr="002D758E" w:rsidRDefault="00CF228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34,3</w:t>
            </w:r>
          </w:p>
        </w:tc>
      </w:tr>
    </w:tbl>
    <w:p w14:paraId="7462A950" w14:textId="572E7450" w:rsidR="00CF2289" w:rsidRPr="00CF2289" w:rsidRDefault="00CF2289" w:rsidP="00CF2289">
      <w:pPr>
        <w:rPr>
          <w:i/>
          <w:iCs/>
          <w:sz w:val="18"/>
          <w:szCs w:val="18"/>
        </w:rPr>
      </w:pPr>
      <w:r w:rsidRPr="0007296A">
        <w:rPr>
          <w:i/>
          <w:iCs/>
          <w:sz w:val="18"/>
          <w:szCs w:val="18"/>
        </w:rPr>
        <w:t>Källa: ÅSUB Valstatistik.</w:t>
      </w:r>
    </w:p>
    <w:p w14:paraId="4941937F" w14:textId="6310CCA2" w:rsidR="00820650" w:rsidRDefault="00820650" w:rsidP="00CF2289"/>
    <w:p w14:paraId="273F6514" w14:textId="7C125725" w:rsidR="00CC4667" w:rsidRPr="00CC4667" w:rsidRDefault="00CC4667" w:rsidP="00CC4667">
      <w:pPr>
        <w:pStyle w:val="Rubrik3"/>
      </w:pPr>
      <w:bookmarkStart w:id="24" w:name="_Toc183511533"/>
      <w:r>
        <w:t>3.</w:t>
      </w:r>
      <w:r w:rsidR="007C5C61">
        <w:t>2</w:t>
      </w:r>
      <w:r>
        <w:t>.2 Kandidater i allmänna val</w:t>
      </w:r>
      <w:bookmarkEnd w:id="24"/>
    </w:p>
    <w:p w14:paraId="6D7BCEC5" w14:textId="77777777" w:rsidR="00643CB7" w:rsidRDefault="00CC4667" w:rsidP="00CC4667">
      <w:pPr>
        <w:jc w:val="both"/>
      </w:pPr>
      <w:r>
        <w:t xml:space="preserve">Antalet uppställda kandidater i både lagtingsval och kommunalval har minskat sedan 1995. I lagtingsvalet 1995 fanns det 222 uppställda kandidater och i valet 2023 fanns det 205 uppställda kandidater. Antalet uppställda </w:t>
      </w:r>
      <w:r>
        <w:lastRenderedPageBreak/>
        <w:t>kandidater i lagtingsvalet 2023 var det lägsta sedan valet 1991. I kommunalvalet 1995 fanns det 662 uppställda kandidater medan det i valet 2023 fanns 458 uppställda kandidater.</w:t>
      </w:r>
      <w:r>
        <w:rPr>
          <w:rStyle w:val="Fotnotsreferens"/>
        </w:rPr>
        <w:footnoteReference w:id="57"/>
      </w:r>
      <w:r>
        <w:t xml:space="preserve"> </w:t>
      </w:r>
    </w:p>
    <w:p w14:paraId="5860696A" w14:textId="77777777" w:rsidR="00643CB7" w:rsidRDefault="00643CB7" w:rsidP="00CC4667">
      <w:pPr>
        <w:jc w:val="both"/>
      </w:pPr>
    </w:p>
    <w:p w14:paraId="0ADE79F2" w14:textId="2CC92D22" w:rsidR="00CC4667" w:rsidRDefault="00CC4667" w:rsidP="00CC4667">
      <w:pPr>
        <w:jc w:val="both"/>
      </w:pPr>
      <w:r>
        <w:t xml:space="preserve">Det är värt att notera att det under </w:t>
      </w:r>
      <w:r w:rsidR="00643CB7">
        <w:t>ova</w:t>
      </w:r>
      <w:r w:rsidR="00FD7C93">
        <w:t>n</w:t>
      </w:r>
      <w:r>
        <w:t>nämnda tidsperiod har införts begränsningar rörande hur många kandidater som får ställas upp på en lista. Från och med 2011 gällde maximalt tre gånger antalet som skulle väljas i valet och från och med 2019 gäller maximalt två gånger antalet mandat som ska utses i valet. Begränsningarna har främst påverkat kommunalvalen, i lagtingsval har inte listorna varit nära att uppnå de maximala antalet kandidater. Argumenten för att ha begräsningar för antal kandidater är att partierna behöver vara mer noggranna med sin kandidatrekrytering och att det finns risk för att en stor mängd kandidater får väldigt låga röstetal vilket i sin tur kan leda till att kandidater med mycket låga röstetal väljs in.</w:t>
      </w:r>
      <w:r>
        <w:rPr>
          <w:rStyle w:val="Fotnotsreferens"/>
        </w:rPr>
        <w:footnoteReference w:id="58"/>
      </w:r>
      <w:r w:rsidR="00492C8C">
        <w:t xml:space="preserve"> </w:t>
      </w:r>
    </w:p>
    <w:p w14:paraId="4D9D6081" w14:textId="77777777" w:rsidR="00CC4667" w:rsidRDefault="00CC4667" w:rsidP="00CC4667">
      <w:pPr>
        <w:jc w:val="both"/>
      </w:pPr>
    </w:p>
    <w:p w14:paraId="0E5CDACD" w14:textId="728D1067" w:rsidR="008E7738" w:rsidRPr="0095676F" w:rsidRDefault="00CC4667" w:rsidP="00CC4667">
      <w:pPr>
        <w:jc w:val="both"/>
      </w:pPr>
      <w:r>
        <w:t xml:space="preserve">Könsfördelningen mellan de uppställda kandidaterna har varit relativt konstant under tidsperioden, ungefär 40 % av </w:t>
      </w:r>
      <w:r w:rsidR="009C1D4A">
        <w:t xml:space="preserve">de </w:t>
      </w:r>
      <w:r>
        <w:t>uppställda kandidaterna i både lagtingsval och kommunalval har varit kvinnor i valen under perioden (1995–2023).</w:t>
      </w:r>
      <w:r>
        <w:rPr>
          <w:rStyle w:val="Fotnotsreferens"/>
        </w:rPr>
        <w:footnoteReference w:id="59"/>
      </w:r>
      <w:r w:rsidR="00823117">
        <w:t xml:space="preserve"> </w:t>
      </w:r>
      <w:r w:rsidR="00995DC2" w:rsidRPr="00995DC2">
        <w:t>Att kvinnor inte engagerar sig i lika hög grad som män i politiken brukar förklaras med att de dels upplever större utmaningar med att förena politikeruppdraget med familjeliv</w:t>
      </w:r>
      <w:r w:rsidR="00100526">
        <w:t xml:space="preserve">, </w:t>
      </w:r>
      <w:r w:rsidR="00995DC2" w:rsidRPr="00995DC2">
        <w:t xml:space="preserve">dels är utsatta för mer hot och hat. Detta bekräftas </w:t>
      </w:r>
      <w:r w:rsidR="008E7738">
        <w:t xml:space="preserve">av ÅSUB:s undersökning </w:t>
      </w:r>
      <w:r w:rsidR="008E7738">
        <w:rPr>
          <w:i/>
          <w:iCs/>
        </w:rPr>
        <w:t>Förtroendevalda</w:t>
      </w:r>
      <w:r w:rsidR="004F5CED">
        <w:rPr>
          <w:i/>
          <w:iCs/>
        </w:rPr>
        <w:t xml:space="preserve">, jämställdhet och den politiska vardagen på Åland våren 2023, </w:t>
      </w:r>
      <w:r w:rsidR="0095676F">
        <w:t xml:space="preserve">till vilken kvinnor och män i både landskaps- och kommunalpolitiken bjöds in för </w:t>
      </w:r>
      <w:r w:rsidR="005C0101">
        <w:t xml:space="preserve">att svara. </w:t>
      </w:r>
      <w:r w:rsidR="00B86CDE">
        <w:t xml:space="preserve">Kvinnor upplever i högre utsträckning </w:t>
      </w:r>
      <w:r w:rsidR="00A55B90">
        <w:t>olika former av så kallad negativ maktutövning</w:t>
      </w:r>
      <w:r w:rsidR="00632821">
        <w:t>,</w:t>
      </w:r>
      <w:r w:rsidR="00C34984">
        <w:rPr>
          <w:rStyle w:val="Fotnotsreferens"/>
        </w:rPr>
        <w:footnoteReference w:id="60"/>
      </w:r>
      <w:r w:rsidR="005F78A8">
        <w:t xml:space="preserve">något som också </w:t>
      </w:r>
      <w:r w:rsidR="00687E6F">
        <w:t>brukar kallas härskartekniker.</w:t>
      </w:r>
    </w:p>
    <w:p w14:paraId="1E83E0FC" w14:textId="77777777" w:rsidR="00995DC2" w:rsidRDefault="00995DC2" w:rsidP="00CC4667">
      <w:pPr>
        <w:jc w:val="both"/>
      </w:pPr>
    </w:p>
    <w:p w14:paraId="298C026A" w14:textId="3414D6DE" w:rsidR="00CC4667" w:rsidRDefault="00093708" w:rsidP="00CC4667">
      <w:pPr>
        <w:jc w:val="both"/>
      </w:pPr>
      <w:r>
        <w:t>Kandidaterna i lagtingsval har historiskt fördelat sig över samtliga kommuner.</w:t>
      </w:r>
      <w:r w:rsidR="009B221D">
        <w:t xml:space="preserve"> </w:t>
      </w:r>
      <w:r w:rsidR="00907582">
        <w:t xml:space="preserve">I lagtingsvalet 2023 fanns det </w:t>
      </w:r>
      <w:r w:rsidR="002721B0">
        <w:t xml:space="preserve">83 uppställda kandidater som var bosatta i Mariehamn, 106 på landsbygden och 11 i skärgården. </w:t>
      </w:r>
      <w:r w:rsidR="00176DB4">
        <w:t>När det gäller kommunalval</w:t>
      </w:r>
      <w:r w:rsidR="00777191">
        <w:t xml:space="preserve">et 2023 hade skärgården flest kandidater i förhållande till folkmängd, </w:t>
      </w:r>
      <w:r w:rsidR="00144E0D">
        <w:t>4,4 % av invånarna, motsvarande siffror var på landsbygden 1,6 % och i Mariehamn 0,9 %.</w:t>
      </w:r>
      <w:r w:rsidR="00144E0D">
        <w:rPr>
          <w:rStyle w:val="Fotnotsreferens"/>
        </w:rPr>
        <w:footnoteReference w:id="61"/>
      </w:r>
      <w:r w:rsidR="00CA292D">
        <w:t xml:space="preserve"> I sammanhanget bör ändå nämnas att det </w:t>
      </w:r>
      <w:r w:rsidR="00487ACE">
        <w:t xml:space="preserve">i Mariehamn och </w:t>
      </w:r>
      <w:r w:rsidR="007D5498">
        <w:t xml:space="preserve">övriga större kommuner på Åland fanns många fler kandidater än antalet platser i fullmäktige. </w:t>
      </w:r>
      <w:r w:rsidR="0072536E">
        <w:t xml:space="preserve">I vissa skärgårdskommuner fanns </w:t>
      </w:r>
      <w:r w:rsidR="00F51044">
        <w:t>endast</w:t>
      </w:r>
      <w:r w:rsidR="0072536E">
        <w:t xml:space="preserve"> några fler kandidater än antalet platser som skulle </w:t>
      </w:r>
      <w:r w:rsidR="00F51044">
        <w:t xml:space="preserve">väljas i valet. </w:t>
      </w:r>
    </w:p>
    <w:p w14:paraId="7988CA90" w14:textId="77777777" w:rsidR="00AE566D" w:rsidRDefault="00AE566D" w:rsidP="00CC4667">
      <w:pPr>
        <w:jc w:val="both"/>
      </w:pPr>
    </w:p>
    <w:p w14:paraId="3470E2E5" w14:textId="50DF880B" w:rsidR="00AE566D" w:rsidRDefault="00AE566D" w:rsidP="00CC4667">
      <w:pPr>
        <w:jc w:val="both"/>
        <w:rPr>
          <w:lang w:val="sv-FI"/>
        </w:rPr>
      </w:pPr>
      <w:r>
        <w:t xml:space="preserve">Sedan 2007 finns det statistik över kandidaternas ålder. </w:t>
      </w:r>
      <w:r w:rsidR="0038305C" w:rsidRPr="0038305C">
        <w:rPr>
          <w:lang w:val="sv-FI"/>
        </w:rPr>
        <w:t>ÅSUB:s figurer</w:t>
      </w:r>
      <w:r w:rsidR="0038305C">
        <w:rPr>
          <w:lang w:val="sv-FI"/>
        </w:rPr>
        <w:t xml:space="preserve"> (</w:t>
      </w:r>
      <w:r w:rsidR="0038305C" w:rsidRPr="00B405B6">
        <w:rPr>
          <w:lang w:val="sv-FI"/>
        </w:rPr>
        <w:t xml:space="preserve">figur </w:t>
      </w:r>
      <w:r w:rsidR="00AE1774">
        <w:rPr>
          <w:lang w:val="sv-FI"/>
        </w:rPr>
        <w:t>4</w:t>
      </w:r>
      <w:r w:rsidR="0038305C" w:rsidRPr="00B405B6">
        <w:rPr>
          <w:lang w:val="sv-FI"/>
        </w:rPr>
        <w:t xml:space="preserve"> och </w:t>
      </w:r>
      <w:r w:rsidR="00AE1774">
        <w:rPr>
          <w:lang w:val="sv-FI"/>
        </w:rPr>
        <w:t>5</w:t>
      </w:r>
      <w:r w:rsidR="0038305C">
        <w:rPr>
          <w:lang w:val="sv-FI"/>
        </w:rPr>
        <w:t>)</w:t>
      </w:r>
      <w:r w:rsidR="0038305C" w:rsidRPr="0038305C">
        <w:rPr>
          <w:lang w:val="sv-FI"/>
        </w:rPr>
        <w:t xml:space="preserve"> nedan visar att</w:t>
      </w:r>
      <w:r w:rsidR="0038305C">
        <w:rPr>
          <w:lang w:val="sv-FI"/>
        </w:rPr>
        <w:t xml:space="preserve"> det </w:t>
      </w:r>
      <w:r w:rsidR="003A4B62">
        <w:rPr>
          <w:lang w:val="sv-FI"/>
        </w:rPr>
        <w:t xml:space="preserve">främst är antalet yngre kandidater i åldern 18–49 år som har minskat. </w:t>
      </w:r>
      <w:r w:rsidR="00AD24A5">
        <w:rPr>
          <w:lang w:val="sv-FI"/>
        </w:rPr>
        <w:t>I den allra yngsta ålderskategorin (18–29 år) har antalet kandidater nästan helt utraderats</w:t>
      </w:r>
      <w:r w:rsidR="00FF2BBC">
        <w:rPr>
          <w:lang w:val="sv-FI"/>
        </w:rPr>
        <w:t xml:space="preserve"> i både lagtings- och kommunalval. </w:t>
      </w:r>
      <w:r w:rsidR="00256CB3">
        <w:rPr>
          <w:lang w:val="sv-FI"/>
        </w:rPr>
        <w:t>I tabell</w:t>
      </w:r>
      <w:r w:rsidR="0032518C">
        <w:rPr>
          <w:lang w:val="sv-FI"/>
        </w:rPr>
        <w:t xml:space="preserve"> </w:t>
      </w:r>
      <w:r w:rsidR="00D95131">
        <w:rPr>
          <w:lang w:val="sv-FI"/>
        </w:rPr>
        <w:t>4</w:t>
      </w:r>
      <w:r w:rsidR="00256CB3">
        <w:rPr>
          <w:lang w:val="sv-FI"/>
        </w:rPr>
        <w:t xml:space="preserve"> redovisas </w:t>
      </w:r>
      <w:r w:rsidR="00A77D3E">
        <w:rPr>
          <w:lang w:val="sv-FI"/>
        </w:rPr>
        <w:t xml:space="preserve">kandidaternas födelseort i lagtings- och kommunalvalet 2023. </w:t>
      </w:r>
      <w:r w:rsidR="00FF42F3">
        <w:rPr>
          <w:lang w:val="sv-FI"/>
        </w:rPr>
        <w:t xml:space="preserve">Jämfört med befolkningens fördelning är </w:t>
      </w:r>
      <w:r w:rsidR="00253ABC">
        <w:rPr>
          <w:lang w:val="sv-FI"/>
        </w:rPr>
        <w:t>andelen kandidater födda i Sverige något större</w:t>
      </w:r>
      <w:r w:rsidR="00C769CB">
        <w:rPr>
          <w:lang w:val="sv-FI"/>
        </w:rPr>
        <w:t xml:space="preserve"> medan personer födda utanför Norden är underrepresenterade både i lagtingsval och kommunalval.</w:t>
      </w:r>
      <w:r w:rsidR="00C769CB">
        <w:rPr>
          <w:rStyle w:val="Fotnotsreferens"/>
          <w:lang w:val="sv-FI"/>
        </w:rPr>
        <w:footnoteReference w:id="62"/>
      </w:r>
    </w:p>
    <w:p w14:paraId="6F65A065" w14:textId="77777777" w:rsidR="0032518C" w:rsidRDefault="0032518C" w:rsidP="00CC4667">
      <w:pPr>
        <w:jc w:val="both"/>
        <w:rPr>
          <w:lang w:val="sv-FI"/>
        </w:rPr>
      </w:pPr>
    </w:p>
    <w:p w14:paraId="7710C577" w14:textId="20D91B5B" w:rsidR="0032518C" w:rsidRDefault="0032518C" w:rsidP="0032518C">
      <w:pPr>
        <w:jc w:val="both"/>
      </w:pPr>
      <w:r w:rsidRPr="00B405B6">
        <w:rPr>
          <w:b/>
          <w:bCs/>
        </w:rPr>
        <w:t xml:space="preserve">Figur </w:t>
      </w:r>
      <w:r w:rsidR="00AE1774">
        <w:rPr>
          <w:b/>
          <w:bCs/>
        </w:rPr>
        <w:t>4</w:t>
      </w:r>
      <w:r w:rsidRPr="00B405B6">
        <w:rPr>
          <w:b/>
          <w:bCs/>
        </w:rPr>
        <w:t>:</w:t>
      </w:r>
      <w:r>
        <w:t xml:space="preserve"> Lagtingskandidater enligt ålder 2007–2023.</w:t>
      </w:r>
    </w:p>
    <w:p w14:paraId="5974586C" w14:textId="77777777" w:rsidR="0032518C" w:rsidRDefault="0032518C" w:rsidP="0032518C">
      <w:pPr>
        <w:jc w:val="both"/>
      </w:pPr>
      <w:r>
        <w:rPr>
          <w:noProof/>
          <w14:ligatures w14:val="standardContextual"/>
        </w:rPr>
        <w:drawing>
          <wp:inline distT="0" distB="0" distL="0" distR="0" wp14:anchorId="3EEDDC34" wp14:editId="06C09A14">
            <wp:extent cx="3489960" cy="2139205"/>
            <wp:effectExtent l="0" t="0" r="0" b="0"/>
            <wp:docPr id="1503479901" name="Bildobjekt 1503479901" descr="En bild som visar skärmbild, Graf,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74760" name="Bildobjekt 1" descr="En bild som visar skärmbild, Graf, linje, diagram&#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3507352" cy="2149866"/>
                    </a:xfrm>
                    <a:prstGeom prst="rect">
                      <a:avLst/>
                    </a:prstGeom>
                  </pic:spPr>
                </pic:pic>
              </a:graphicData>
            </a:graphic>
          </wp:inline>
        </w:drawing>
      </w:r>
    </w:p>
    <w:p w14:paraId="4F249957" w14:textId="11735B8B" w:rsidR="00D95131" w:rsidRPr="00BE7FCD" w:rsidRDefault="0032518C" w:rsidP="00BE7FCD">
      <w:pPr>
        <w:rPr>
          <w:i/>
          <w:iCs/>
          <w:sz w:val="18"/>
          <w:szCs w:val="18"/>
        </w:rPr>
      </w:pPr>
      <w:r w:rsidRPr="0007296A">
        <w:rPr>
          <w:i/>
          <w:iCs/>
          <w:sz w:val="18"/>
          <w:szCs w:val="18"/>
        </w:rPr>
        <w:t>Källa: ÅSUB Valstatistik.</w:t>
      </w:r>
    </w:p>
    <w:p w14:paraId="1B139D26" w14:textId="77777777" w:rsidR="00D95131" w:rsidRDefault="00D95131" w:rsidP="0032518C">
      <w:pPr>
        <w:jc w:val="both"/>
        <w:rPr>
          <w:b/>
          <w:bCs/>
        </w:rPr>
      </w:pPr>
    </w:p>
    <w:p w14:paraId="3E385DDA" w14:textId="0F98D1E4" w:rsidR="0032518C" w:rsidRDefault="0032518C" w:rsidP="0032518C">
      <w:pPr>
        <w:jc w:val="both"/>
      </w:pPr>
      <w:r w:rsidRPr="00B405B6">
        <w:rPr>
          <w:b/>
          <w:bCs/>
        </w:rPr>
        <w:t xml:space="preserve">Figur </w:t>
      </w:r>
      <w:r w:rsidR="00AE1774">
        <w:rPr>
          <w:b/>
          <w:bCs/>
        </w:rPr>
        <w:t>5</w:t>
      </w:r>
      <w:r w:rsidRPr="00B405B6">
        <w:rPr>
          <w:b/>
          <w:bCs/>
        </w:rPr>
        <w:t>:</w:t>
      </w:r>
      <w:r>
        <w:t xml:space="preserve"> Kommunalvalskandidater enligt ålder 2007–2023.</w:t>
      </w:r>
    </w:p>
    <w:p w14:paraId="13754652" w14:textId="77777777" w:rsidR="0032518C" w:rsidRDefault="0032518C" w:rsidP="0032518C">
      <w:r>
        <w:rPr>
          <w:noProof/>
          <w14:ligatures w14:val="standardContextual"/>
        </w:rPr>
        <w:drawing>
          <wp:inline distT="0" distB="0" distL="0" distR="0" wp14:anchorId="2867FC0A" wp14:editId="19A1B136">
            <wp:extent cx="3497580" cy="2081750"/>
            <wp:effectExtent l="0" t="0" r="7620" b="0"/>
            <wp:docPr id="745240092" name="Bildobjekt 745240092" descr="En bild som visar skärmbild, Graf, linje,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7341" name="Bildobjekt 2" descr="En bild som visar skärmbild, Graf, linje, text&#10;&#10;Automatiskt genererad beskrivning"/>
                    <pic:cNvPicPr/>
                  </pic:nvPicPr>
                  <pic:blipFill>
                    <a:blip r:embed="rId24">
                      <a:extLst>
                        <a:ext uri="{28A0092B-C50C-407E-A947-70E740481C1C}">
                          <a14:useLocalDpi xmlns:a14="http://schemas.microsoft.com/office/drawing/2010/main" val="0"/>
                        </a:ext>
                      </a:extLst>
                    </a:blip>
                    <a:stretch>
                      <a:fillRect/>
                    </a:stretch>
                  </pic:blipFill>
                  <pic:spPr>
                    <a:xfrm>
                      <a:off x="0" y="0"/>
                      <a:ext cx="3497580" cy="2081750"/>
                    </a:xfrm>
                    <a:prstGeom prst="rect">
                      <a:avLst/>
                    </a:prstGeom>
                  </pic:spPr>
                </pic:pic>
              </a:graphicData>
            </a:graphic>
          </wp:inline>
        </w:drawing>
      </w:r>
    </w:p>
    <w:p w14:paraId="2E06D274" w14:textId="38649D35" w:rsidR="00256CB3" w:rsidRDefault="0032518C" w:rsidP="00CC4667">
      <w:pPr>
        <w:jc w:val="both"/>
        <w:rPr>
          <w:i/>
          <w:iCs/>
          <w:sz w:val="18"/>
          <w:szCs w:val="18"/>
        </w:rPr>
      </w:pPr>
      <w:r w:rsidRPr="0007296A">
        <w:rPr>
          <w:i/>
          <w:iCs/>
          <w:sz w:val="18"/>
          <w:szCs w:val="18"/>
        </w:rPr>
        <w:t>Källa: ÅSUB Valstatistik.</w:t>
      </w:r>
    </w:p>
    <w:p w14:paraId="55D3BF84" w14:textId="77777777" w:rsidR="000D4C91" w:rsidRDefault="000D4C91" w:rsidP="00CC4667">
      <w:pPr>
        <w:jc w:val="both"/>
        <w:rPr>
          <w:lang w:val="sv-FI"/>
        </w:rPr>
      </w:pPr>
    </w:p>
    <w:p w14:paraId="65D6CA5B" w14:textId="77777777" w:rsidR="00BE7FCD" w:rsidRDefault="00BE7FCD" w:rsidP="00BE7FCD">
      <w:pPr>
        <w:jc w:val="both"/>
        <w:rPr>
          <w:lang w:val="sv-FI"/>
        </w:rPr>
      </w:pPr>
      <w:r w:rsidRPr="00B405B6">
        <w:rPr>
          <w:b/>
          <w:lang w:val="sv-FI"/>
        </w:rPr>
        <w:t xml:space="preserve">Tabell </w:t>
      </w:r>
      <w:r>
        <w:rPr>
          <w:b/>
          <w:bCs/>
          <w:lang w:val="sv-FI"/>
        </w:rPr>
        <w:t>4</w:t>
      </w:r>
      <w:r w:rsidRPr="00B405B6">
        <w:rPr>
          <w:b/>
          <w:lang w:val="sv-FI"/>
        </w:rPr>
        <w:t>:</w:t>
      </w:r>
      <w:r>
        <w:rPr>
          <w:lang w:val="sv-FI"/>
        </w:rPr>
        <w:t xml:space="preserve"> Kandidaternas födelseort i lagtings- och kommunalvalet 2023.</w:t>
      </w:r>
    </w:p>
    <w:tbl>
      <w:tblPr>
        <w:tblStyle w:val="LRtabell"/>
        <w:tblW w:w="0" w:type="auto"/>
        <w:tblLook w:val="04A0" w:firstRow="1" w:lastRow="0" w:firstColumn="1" w:lastColumn="0" w:noHBand="0" w:noVBand="1"/>
      </w:tblPr>
      <w:tblGrid>
        <w:gridCol w:w="3206"/>
        <w:gridCol w:w="3206"/>
        <w:gridCol w:w="3206"/>
      </w:tblGrid>
      <w:tr w:rsidR="00BE7FCD" w14:paraId="3F183F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6" w:type="dxa"/>
          </w:tcPr>
          <w:p w14:paraId="7C1DF9F2" w14:textId="77777777" w:rsidR="00BE7FCD" w:rsidRPr="00BB1090" w:rsidRDefault="00BE7FCD">
            <w:pPr>
              <w:jc w:val="both"/>
              <w:rPr>
                <w:sz w:val="18"/>
                <w:szCs w:val="18"/>
                <w:lang w:val="sv-FI"/>
              </w:rPr>
            </w:pPr>
            <w:r>
              <w:rPr>
                <w:sz w:val="18"/>
                <w:szCs w:val="18"/>
                <w:lang w:val="sv-FI"/>
              </w:rPr>
              <w:t>Födelseort</w:t>
            </w:r>
          </w:p>
        </w:tc>
        <w:tc>
          <w:tcPr>
            <w:tcW w:w="3206" w:type="dxa"/>
          </w:tcPr>
          <w:p w14:paraId="250AA08B" w14:textId="77777777" w:rsidR="00BE7FCD" w:rsidRPr="00BB1090" w:rsidRDefault="00BE7FCD">
            <w:pPr>
              <w:jc w:val="both"/>
              <w:cnfStyle w:val="100000000000" w:firstRow="1" w:lastRow="0" w:firstColumn="0" w:lastColumn="0" w:oddVBand="0" w:evenVBand="0" w:oddHBand="0" w:evenHBand="0" w:firstRowFirstColumn="0" w:firstRowLastColumn="0" w:lastRowFirstColumn="0" w:lastRowLastColumn="0"/>
              <w:rPr>
                <w:sz w:val="18"/>
                <w:szCs w:val="18"/>
                <w:lang w:val="sv-FI"/>
              </w:rPr>
            </w:pPr>
            <w:r>
              <w:rPr>
                <w:sz w:val="18"/>
                <w:szCs w:val="18"/>
                <w:lang w:val="sv-FI"/>
              </w:rPr>
              <w:t>Lagtingsvalet 2023 (%)</w:t>
            </w:r>
          </w:p>
        </w:tc>
        <w:tc>
          <w:tcPr>
            <w:tcW w:w="3206" w:type="dxa"/>
          </w:tcPr>
          <w:p w14:paraId="23BDB011" w14:textId="77777777" w:rsidR="00BE7FCD" w:rsidRPr="00BB1090" w:rsidRDefault="00BE7FCD">
            <w:pPr>
              <w:jc w:val="both"/>
              <w:cnfStyle w:val="100000000000" w:firstRow="1" w:lastRow="0" w:firstColumn="0" w:lastColumn="0" w:oddVBand="0" w:evenVBand="0" w:oddHBand="0" w:evenHBand="0" w:firstRowFirstColumn="0" w:firstRowLastColumn="0" w:lastRowFirstColumn="0" w:lastRowLastColumn="0"/>
              <w:rPr>
                <w:sz w:val="18"/>
                <w:szCs w:val="18"/>
                <w:lang w:val="sv-FI"/>
              </w:rPr>
            </w:pPr>
            <w:r>
              <w:rPr>
                <w:sz w:val="18"/>
                <w:szCs w:val="18"/>
                <w:lang w:val="sv-FI"/>
              </w:rPr>
              <w:t>Kommunalvalet 2023 (%)</w:t>
            </w:r>
          </w:p>
        </w:tc>
      </w:tr>
      <w:tr w:rsidR="00BE7FCD" w14:paraId="2AAD8C6C" w14:textId="77777777">
        <w:tc>
          <w:tcPr>
            <w:cnfStyle w:val="001000000000" w:firstRow="0" w:lastRow="0" w:firstColumn="1" w:lastColumn="0" w:oddVBand="0" w:evenVBand="0" w:oddHBand="0" w:evenHBand="0" w:firstRowFirstColumn="0" w:firstRowLastColumn="0" w:lastRowFirstColumn="0" w:lastRowLastColumn="0"/>
            <w:tcW w:w="3206" w:type="dxa"/>
          </w:tcPr>
          <w:p w14:paraId="203BF092" w14:textId="77777777" w:rsidR="00BE7FCD" w:rsidRPr="00830BC4" w:rsidRDefault="00BE7FCD">
            <w:pPr>
              <w:jc w:val="both"/>
              <w:rPr>
                <w:b w:val="0"/>
                <w:bCs/>
                <w:sz w:val="18"/>
                <w:szCs w:val="18"/>
                <w:lang w:val="sv-FI"/>
              </w:rPr>
            </w:pPr>
            <w:r w:rsidRPr="00830BC4">
              <w:rPr>
                <w:b w:val="0"/>
                <w:bCs/>
                <w:sz w:val="18"/>
                <w:szCs w:val="18"/>
                <w:lang w:val="sv-FI"/>
              </w:rPr>
              <w:t>Åland</w:t>
            </w:r>
          </w:p>
        </w:tc>
        <w:tc>
          <w:tcPr>
            <w:tcW w:w="3206" w:type="dxa"/>
          </w:tcPr>
          <w:p w14:paraId="3688E15D"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61</w:t>
            </w:r>
          </w:p>
        </w:tc>
        <w:tc>
          <w:tcPr>
            <w:tcW w:w="3206" w:type="dxa"/>
          </w:tcPr>
          <w:p w14:paraId="3C3A7BD6"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64</w:t>
            </w:r>
          </w:p>
        </w:tc>
      </w:tr>
      <w:tr w:rsidR="00BE7FCD" w14:paraId="01A2749B" w14:textId="77777777">
        <w:tc>
          <w:tcPr>
            <w:cnfStyle w:val="001000000000" w:firstRow="0" w:lastRow="0" w:firstColumn="1" w:lastColumn="0" w:oddVBand="0" w:evenVBand="0" w:oddHBand="0" w:evenHBand="0" w:firstRowFirstColumn="0" w:firstRowLastColumn="0" w:lastRowFirstColumn="0" w:lastRowLastColumn="0"/>
            <w:tcW w:w="3206" w:type="dxa"/>
          </w:tcPr>
          <w:p w14:paraId="5EF0D03E" w14:textId="77777777" w:rsidR="00BE7FCD" w:rsidRPr="00830BC4" w:rsidRDefault="00BE7FCD">
            <w:pPr>
              <w:jc w:val="both"/>
              <w:rPr>
                <w:b w:val="0"/>
                <w:bCs/>
                <w:sz w:val="18"/>
                <w:szCs w:val="18"/>
                <w:lang w:val="sv-FI"/>
              </w:rPr>
            </w:pPr>
            <w:r>
              <w:rPr>
                <w:b w:val="0"/>
                <w:bCs/>
                <w:sz w:val="18"/>
                <w:szCs w:val="18"/>
                <w:lang w:val="sv-FI"/>
              </w:rPr>
              <w:t>Finland</w:t>
            </w:r>
          </w:p>
        </w:tc>
        <w:tc>
          <w:tcPr>
            <w:tcW w:w="3206" w:type="dxa"/>
          </w:tcPr>
          <w:p w14:paraId="5771BF87"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23</w:t>
            </w:r>
          </w:p>
        </w:tc>
        <w:tc>
          <w:tcPr>
            <w:tcW w:w="3206" w:type="dxa"/>
          </w:tcPr>
          <w:p w14:paraId="41CD7230"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17</w:t>
            </w:r>
          </w:p>
        </w:tc>
      </w:tr>
      <w:tr w:rsidR="00BE7FCD" w14:paraId="0D95D88F" w14:textId="77777777">
        <w:tc>
          <w:tcPr>
            <w:cnfStyle w:val="001000000000" w:firstRow="0" w:lastRow="0" w:firstColumn="1" w:lastColumn="0" w:oddVBand="0" w:evenVBand="0" w:oddHBand="0" w:evenHBand="0" w:firstRowFirstColumn="0" w:firstRowLastColumn="0" w:lastRowFirstColumn="0" w:lastRowLastColumn="0"/>
            <w:tcW w:w="3206" w:type="dxa"/>
          </w:tcPr>
          <w:p w14:paraId="506017A1" w14:textId="77777777" w:rsidR="00BE7FCD" w:rsidRPr="00830BC4" w:rsidRDefault="00BE7FCD">
            <w:pPr>
              <w:jc w:val="both"/>
              <w:rPr>
                <w:b w:val="0"/>
                <w:bCs/>
                <w:sz w:val="18"/>
                <w:szCs w:val="18"/>
                <w:lang w:val="sv-FI"/>
              </w:rPr>
            </w:pPr>
            <w:r>
              <w:rPr>
                <w:b w:val="0"/>
                <w:bCs/>
                <w:sz w:val="18"/>
                <w:szCs w:val="18"/>
                <w:lang w:val="sv-FI"/>
              </w:rPr>
              <w:t>Sverige och övriga Norden</w:t>
            </w:r>
          </w:p>
        </w:tc>
        <w:tc>
          <w:tcPr>
            <w:tcW w:w="3206" w:type="dxa"/>
          </w:tcPr>
          <w:p w14:paraId="1177539C"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12</w:t>
            </w:r>
          </w:p>
        </w:tc>
        <w:tc>
          <w:tcPr>
            <w:tcW w:w="3206" w:type="dxa"/>
          </w:tcPr>
          <w:p w14:paraId="29CF37A1"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14</w:t>
            </w:r>
          </w:p>
        </w:tc>
      </w:tr>
      <w:tr w:rsidR="00BE7FCD" w14:paraId="50B35695" w14:textId="77777777">
        <w:tc>
          <w:tcPr>
            <w:cnfStyle w:val="001000000000" w:firstRow="0" w:lastRow="0" w:firstColumn="1" w:lastColumn="0" w:oddVBand="0" w:evenVBand="0" w:oddHBand="0" w:evenHBand="0" w:firstRowFirstColumn="0" w:firstRowLastColumn="0" w:lastRowFirstColumn="0" w:lastRowLastColumn="0"/>
            <w:tcW w:w="3206" w:type="dxa"/>
          </w:tcPr>
          <w:p w14:paraId="48A19AD9" w14:textId="77777777" w:rsidR="00BE7FCD" w:rsidRPr="00830BC4" w:rsidRDefault="00BE7FCD">
            <w:pPr>
              <w:jc w:val="both"/>
              <w:rPr>
                <w:b w:val="0"/>
                <w:bCs/>
                <w:sz w:val="18"/>
                <w:szCs w:val="18"/>
                <w:lang w:val="sv-FI"/>
              </w:rPr>
            </w:pPr>
            <w:r>
              <w:rPr>
                <w:b w:val="0"/>
                <w:bCs/>
                <w:sz w:val="18"/>
                <w:szCs w:val="18"/>
                <w:lang w:val="sv-FI"/>
              </w:rPr>
              <w:t>Utom Norden</w:t>
            </w:r>
          </w:p>
        </w:tc>
        <w:tc>
          <w:tcPr>
            <w:tcW w:w="3206" w:type="dxa"/>
          </w:tcPr>
          <w:p w14:paraId="7ABE59CF"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4</w:t>
            </w:r>
          </w:p>
        </w:tc>
        <w:tc>
          <w:tcPr>
            <w:tcW w:w="3206" w:type="dxa"/>
          </w:tcPr>
          <w:p w14:paraId="73885860" w14:textId="77777777" w:rsidR="00BE7FCD" w:rsidRPr="00BB1090" w:rsidRDefault="00BE7FCD">
            <w:pPr>
              <w:jc w:val="center"/>
              <w:cnfStyle w:val="000000000000" w:firstRow="0" w:lastRow="0" w:firstColumn="0" w:lastColumn="0" w:oddVBand="0" w:evenVBand="0" w:oddHBand="0" w:evenHBand="0" w:firstRowFirstColumn="0" w:firstRowLastColumn="0" w:lastRowFirstColumn="0" w:lastRowLastColumn="0"/>
              <w:rPr>
                <w:sz w:val="18"/>
                <w:szCs w:val="18"/>
                <w:lang w:val="sv-FI"/>
              </w:rPr>
            </w:pPr>
            <w:r>
              <w:rPr>
                <w:sz w:val="18"/>
                <w:szCs w:val="18"/>
                <w:lang w:val="sv-FI"/>
              </w:rPr>
              <w:t>5</w:t>
            </w:r>
          </w:p>
        </w:tc>
      </w:tr>
    </w:tbl>
    <w:p w14:paraId="0B0D67C7" w14:textId="77777777" w:rsidR="00BE7FCD" w:rsidRPr="0007296A" w:rsidRDefault="00BE7FCD" w:rsidP="00BE7FCD">
      <w:pPr>
        <w:jc w:val="both"/>
        <w:rPr>
          <w:i/>
          <w:iCs/>
          <w:sz w:val="18"/>
          <w:szCs w:val="18"/>
          <w:lang w:val="sv-FI"/>
        </w:rPr>
      </w:pPr>
      <w:r w:rsidRPr="0007296A">
        <w:rPr>
          <w:i/>
          <w:iCs/>
          <w:sz w:val="18"/>
          <w:szCs w:val="18"/>
          <w:lang w:val="sv-FI"/>
        </w:rPr>
        <w:t>Källa: ÅSUB Valstatistik.</w:t>
      </w:r>
    </w:p>
    <w:p w14:paraId="26E97914" w14:textId="77777777" w:rsidR="00BE7FCD" w:rsidRPr="0038305C" w:rsidRDefault="00BE7FCD" w:rsidP="00CC4667">
      <w:pPr>
        <w:jc w:val="both"/>
        <w:rPr>
          <w:lang w:val="sv-FI"/>
        </w:rPr>
      </w:pPr>
    </w:p>
    <w:p w14:paraId="1DC1AE09" w14:textId="0FDD516A" w:rsidR="008D2788" w:rsidRDefault="008D2788" w:rsidP="008D2788">
      <w:pPr>
        <w:pStyle w:val="Rubrik3"/>
      </w:pPr>
      <w:bookmarkStart w:id="25" w:name="_Toc183511534"/>
      <w:r>
        <w:t>3.</w:t>
      </w:r>
      <w:r w:rsidR="007C5C61">
        <w:t>2</w:t>
      </w:r>
      <w:r>
        <w:t>.</w:t>
      </w:r>
      <w:r w:rsidR="00820650">
        <w:t>3</w:t>
      </w:r>
      <w:r>
        <w:t xml:space="preserve"> Direkt demokrati</w:t>
      </w:r>
      <w:r w:rsidR="009729FE">
        <w:t xml:space="preserve"> och </w:t>
      </w:r>
      <w:r w:rsidR="005E222B">
        <w:t>mellanvalsdemokrati</w:t>
      </w:r>
      <w:bookmarkEnd w:id="25"/>
    </w:p>
    <w:p w14:paraId="46658AAC" w14:textId="4F3C87BF" w:rsidR="00E86CDA" w:rsidRDefault="006E0420" w:rsidP="00135E2B">
      <w:pPr>
        <w:jc w:val="both"/>
      </w:pPr>
      <w:r>
        <w:t xml:space="preserve">Till den direkta demokratin hör </w:t>
      </w:r>
      <w:r w:rsidR="00DB5F59">
        <w:t xml:space="preserve">medborgarnas möjligheter att </w:t>
      </w:r>
      <w:r w:rsidR="00B73263">
        <w:t>påverka beslutsfattandet direkt</w:t>
      </w:r>
      <w:r w:rsidR="0010418E">
        <w:t xml:space="preserve">, </w:t>
      </w:r>
      <w:r w:rsidR="00135E2B">
        <w:t xml:space="preserve">i motsats till den representativa demokratin </w:t>
      </w:r>
      <w:r w:rsidR="00430431">
        <w:t xml:space="preserve">där medborgarna </w:t>
      </w:r>
      <w:r w:rsidR="00BC7F7C">
        <w:t xml:space="preserve">väljer representanter som sedan fattar politiska beslut. </w:t>
      </w:r>
      <w:r w:rsidR="007521BC">
        <w:t xml:space="preserve">En förutsättning för </w:t>
      </w:r>
      <w:r w:rsidR="00E4378A">
        <w:t xml:space="preserve">vilken demokratiform som helst är att medborgarna har ett politiskt intresse. </w:t>
      </w:r>
      <w:r w:rsidR="00C92DB1">
        <w:t>Sanna Roos</w:t>
      </w:r>
      <w:r w:rsidR="001B3736">
        <w:rPr>
          <w:rStyle w:val="Fotnotsreferens"/>
        </w:rPr>
        <w:footnoteReference w:id="63"/>
      </w:r>
      <w:r w:rsidR="00C92DB1">
        <w:t xml:space="preserve"> skriver att utan politiskt intresse </w:t>
      </w:r>
      <w:r w:rsidR="008C0BCC">
        <w:rPr>
          <w:i/>
          <w:iCs/>
        </w:rPr>
        <w:t xml:space="preserve">”blir det demokratiska </w:t>
      </w:r>
      <w:r w:rsidR="00B96BFE">
        <w:rPr>
          <w:i/>
          <w:iCs/>
        </w:rPr>
        <w:t xml:space="preserve">systemet skört, </w:t>
      </w:r>
      <w:r w:rsidR="001B3736">
        <w:rPr>
          <w:i/>
          <w:iCs/>
        </w:rPr>
        <w:t xml:space="preserve">polariserat och därmed även ostabilt”. </w:t>
      </w:r>
      <w:r w:rsidR="00BD3229">
        <w:t xml:space="preserve">Av </w:t>
      </w:r>
      <w:r w:rsidR="00BD3229">
        <w:lastRenderedPageBreak/>
        <w:t xml:space="preserve">de svarande i ÅSUB:s Tillitsstudie 2022 svarade </w:t>
      </w:r>
      <w:r w:rsidR="00BA62BA">
        <w:t>12 % att de</w:t>
      </w:r>
      <w:r w:rsidR="00A313EF">
        <w:t xml:space="preserve"> är mycket intresserade av </w:t>
      </w:r>
      <w:r w:rsidR="00790C90">
        <w:t>politik, 39 % ganska in</w:t>
      </w:r>
      <w:r w:rsidR="00D73860">
        <w:t>tresserade</w:t>
      </w:r>
      <w:r w:rsidR="00413AE9">
        <w:t xml:space="preserve"> (totalt 51 % mycket eller ganska intresserade)</w:t>
      </w:r>
      <w:r w:rsidR="003C7C70">
        <w:t xml:space="preserve">, </w:t>
      </w:r>
      <w:r w:rsidR="007B26CD">
        <w:t xml:space="preserve">39 </w:t>
      </w:r>
      <w:r w:rsidR="00BA3821">
        <w:t xml:space="preserve">% inte särskilt intresserade och </w:t>
      </w:r>
      <w:r w:rsidR="007A6744">
        <w:t xml:space="preserve">10 % inte alls intresserade. </w:t>
      </w:r>
      <w:r w:rsidR="00DF2B15">
        <w:t xml:space="preserve">Det politiska intresset är lägre på Åland än i både Finland (63 % </w:t>
      </w:r>
      <w:r w:rsidR="00DD4A37">
        <w:t xml:space="preserve">mycket eller ganska intresserade) </w:t>
      </w:r>
      <w:r w:rsidR="00024C0A">
        <w:t>och Sverige (</w:t>
      </w:r>
      <w:r w:rsidR="002C63BC">
        <w:t>ungefär 64 % mycket eller ganska intresserade).</w:t>
      </w:r>
      <w:r w:rsidR="00406946">
        <w:t xml:space="preserve"> </w:t>
      </w:r>
      <w:r w:rsidR="00E66486">
        <w:t xml:space="preserve">ÅSUB:s undersökning visar att det politiska intresset ökar med </w:t>
      </w:r>
      <w:r w:rsidR="00C27702">
        <w:t>ålder och utbildningsnivå.</w:t>
      </w:r>
      <w:r w:rsidR="003B65E1">
        <w:t xml:space="preserve"> </w:t>
      </w:r>
      <w:r w:rsidR="00695AAC">
        <w:t>Arbetslös</w:t>
      </w:r>
      <w:r w:rsidR="00947DBE">
        <w:t xml:space="preserve">a och kvinnor hade även </w:t>
      </w:r>
      <w:r w:rsidR="00FD67DF">
        <w:t>generellt</w:t>
      </w:r>
      <w:r w:rsidR="00947DBE">
        <w:t xml:space="preserve"> ett lägre politiskt intresse än </w:t>
      </w:r>
      <w:r w:rsidR="00201EF1">
        <w:t>icke</w:t>
      </w:r>
      <w:r w:rsidR="00FA17E0">
        <w:t xml:space="preserve"> arbetslösa och män.</w:t>
      </w:r>
      <w:r w:rsidR="00FA17E0">
        <w:rPr>
          <w:rStyle w:val="Fotnotsreferens"/>
        </w:rPr>
        <w:footnoteReference w:id="64"/>
      </w:r>
    </w:p>
    <w:p w14:paraId="43E2F457" w14:textId="77777777" w:rsidR="00745A0A" w:rsidRDefault="00745A0A" w:rsidP="00135E2B">
      <w:pPr>
        <w:jc w:val="both"/>
      </w:pPr>
    </w:p>
    <w:p w14:paraId="2FDDF0FF" w14:textId="0B9C6E57" w:rsidR="00745A0A" w:rsidRDefault="00745A0A" w:rsidP="00135E2B">
      <w:pPr>
        <w:jc w:val="both"/>
      </w:pPr>
      <w:r>
        <w:t>De formella direkt</w:t>
      </w:r>
      <w:r w:rsidR="0063224E">
        <w:t xml:space="preserve"> demokratiska påverkningskanalerna på Åland är </w:t>
      </w:r>
      <w:r w:rsidR="00D1189C">
        <w:t>medborgarinitiativ</w:t>
      </w:r>
      <w:r w:rsidR="00B319A9">
        <w:t xml:space="preserve">, </w:t>
      </w:r>
      <w:r w:rsidR="003C0107">
        <w:t xml:space="preserve">rådgivande </w:t>
      </w:r>
      <w:r w:rsidR="00B319A9">
        <w:t>folkomröstningar, kommuninitiativ och</w:t>
      </w:r>
      <w:r w:rsidR="00C10E72">
        <w:t xml:space="preserve"> rådgivande</w:t>
      </w:r>
      <w:r w:rsidR="00857088">
        <w:t xml:space="preserve"> kommunala</w:t>
      </w:r>
      <w:r w:rsidR="00C10E72">
        <w:t xml:space="preserve"> folkomröstningar. </w:t>
      </w:r>
      <w:r w:rsidR="003F4825">
        <w:t xml:space="preserve">I lagtingsordningen bestäms om medborgarinitiativ och </w:t>
      </w:r>
      <w:r w:rsidR="003C0107">
        <w:t xml:space="preserve">rådgivande </w:t>
      </w:r>
      <w:r w:rsidR="003F4825">
        <w:t xml:space="preserve">folkomröstningar. </w:t>
      </w:r>
      <w:r w:rsidR="002D2E39">
        <w:t xml:space="preserve">Minst 1000 röstberättigade personer i lagtingsval har rätt att </w:t>
      </w:r>
      <w:r w:rsidR="000523FA">
        <w:t>överlämna ett initiativ till lagtinget om att en landskapslag ska stiftas, ändras eller upphävas.</w:t>
      </w:r>
      <w:r w:rsidR="00E95643">
        <w:t xml:space="preserve"> </w:t>
      </w:r>
      <w:r w:rsidR="00E242F4">
        <w:t>Enligt lagtingsordningen bestäms det i lag om rådgivande folkomröstningar</w:t>
      </w:r>
      <w:r w:rsidR="00F86221">
        <w:t xml:space="preserve"> (vilket t</w:t>
      </w:r>
      <w:r w:rsidR="00B53EDB">
        <w:t>ill exempel</w:t>
      </w:r>
      <w:r w:rsidR="00F86221">
        <w:t xml:space="preserve"> gjordes i samband med EU-inträdet)</w:t>
      </w:r>
      <w:r w:rsidR="00E242F4">
        <w:t xml:space="preserve">. </w:t>
      </w:r>
      <w:r w:rsidR="00692A5C">
        <w:t xml:space="preserve">På Åland finns det ingen allmän lag om rådgivande folkomröstningar på landskapsnivå </w:t>
      </w:r>
      <w:r w:rsidR="00AA2415">
        <w:t xml:space="preserve">vilket exempelvis finns </w:t>
      </w:r>
      <w:r w:rsidR="009F3A3D">
        <w:t xml:space="preserve">i Finland </w:t>
      </w:r>
      <w:r w:rsidR="00347B08">
        <w:t xml:space="preserve">(lag om förfarandet vid rådgivande </w:t>
      </w:r>
      <w:r w:rsidR="00F3025E">
        <w:t>folkomröstningar (FFS 571/198))</w:t>
      </w:r>
      <w:r w:rsidR="00337CE1">
        <w:t xml:space="preserve"> (statlig nivå)</w:t>
      </w:r>
      <w:r w:rsidR="00F3025E">
        <w:t xml:space="preserve"> och i Sverige (folkomröstningslag (SFS</w:t>
      </w:r>
      <w:r w:rsidR="00F94B3A">
        <w:t xml:space="preserve"> 1979:369)</w:t>
      </w:r>
      <w:r w:rsidR="00337CE1">
        <w:t xml:space="preserve"> (statlig nivå)</w:t>
      </w:r>
      <w:r w:rsidR="00033D86">
        <w:t>.</w:t>
      </w:r>
      <w:r w:rsidR="00996E64">
        <w:t xml:space="preserve"> </w:t>
      </w:r>
    </w:p>
    <w:p w14:paraId="63FBFDBB" w14:textId="77777777" w:rsidR="00617487" w:rsidRDefault="00617487" w:rsidP="00135E2B">
      <w:pPr>
        <w:jc w:val="both"/>
      </w:pPr>
    </w:p>
    <w:p w14:paraId="76BAA1D8" w14:textId="77777777" w:rsidR="00D36977" w:rsidRDefault="00892CF7" w:rsidP="000E0F03">
      <w:pPr>
        <w:jc w:val="both"/>
        <w:rPr>
          <w:rFonts w:ascii="Calibri" w:eastAsia="Calibri" w:hAnsi="Calibri" w:cs="Calibri"/>
          <w:sz w:val="22"/>
          <w:szCs w:val="22"/>
        </w:rPr>
      </w:pPr>
      <w:r>
        <w:t xml:space="preserve">Om kommuninitiativ bestäms i kommunallagen för Åland. Kommunmedlemmar </w:t>
      </w:r>
      <w:r w:rsidR="004B6C7D">
        <w:t xml:space="preserve">(den som har kommunen som hemort, juridiska personer med hemort i kommunen </w:t>
      </w:r>
      <w:r w:rsidR="00482C15">
        <w:t xml:space="preserve">samt den som äger eller besitter fast egendom i kommunen) </w:t>
      </w:r>
      <w:r w:rsidR="00A858BC">
        <w:t xml:space="preserve">har rätt att komma med initiativ </w:t>
      </w:r>
      <w:r w:rsidR="00F81784">
        <w:t>till kommunen i frågor som gäller kommunens verksamhet</w:t>
      </w:r>
      <w:r w:rsidR="00465934">
        <w:t xml:space="preserve">. </w:t>
      </w:r>
      <w:r w:rsidR="00D351E5" w:rsidRPr="00D351E5">
        <w:t>Initiativtagarna skall informeras om de åtgärder som vidtagits med anledning av ett initiativ.</w:t>
      </w:r>
      <w:r w:rsidR="00DE7BC4">
        <w:t xml:space="preserve"> Förutom kommuninitiativ ska</w:t>
      </w:r>
      <w:r w:rsidR="006F45E9">
        <w:t xml:space="preserve"> kommunstyrelsen också, enligt kommunallagen, inrätta äldreråd </w:t>
      </w:r>
      <w:r w:rsidR="00373061" w:rsidRPr="00373061">
        <w:t>för att ge den äldre befolkningen möjlighet att delta i och påverka beslutsfattande som berör den äldre befolkningens levnadsförhållanden</w:t>
      </w:r>
      <w:r w:rsidR="00376CCF">
        <w:t xml:space="preserve">. Äldrerådet ska bland annat </w:t>
      </w:r>
      <w:r w:rsidR="00760C00">
        <w:t>delta i kommunens beredning av planen för att stöda den äldre befolkningen, utvärdera servicen till äldre samt ge utlåtanden i frågor som berör äldre och som be</w:t>
      </w:r>
      <w:r w:rsidR="001D4585">
        <w:t>reds inom kommunen.</w:t>
      </w:r>
      <w:r w:rsidR="002370C2">
        <w:t xml:space="preserve"> I </w:t>
      </w:r>
      <w:r w:rsidR="00EA19EE">
        <w:t>riket</w:t>
      </w:r>
      <w:r w:rsidR="002370C2">
        <w:t xml:space="preserve"> har kommunerna även en skyldighet att </w:t>
      </w:r>
      <w:r w:rsidR="00EA19EE">
        <w:t>inrätta ett ungdomsfullmäktige</w:t>
      </w:r>
      <w:r w:rsidR="003D2714">
        <w:t xml:space="preserve"> (eller motsvarande påverkansgrupp för unga) </w:t>
      </w:r>
      <w:r w:rsidR="00472B53">
        <w:t xml:space="preserve">samt ett råd </w:t>
      </w:r>
      <w:r w:rsidR="009E6371">
        <w:t xml:space="preserve">för personer med funktionsnedsättning, motsvarande bestämmelser saknas på Åland. </w:t>
      </w:r>
      <w:r w:rsidR="00D36977" w:rsidRPr="000930D1">
        <w:t>Den nya funktionshinderspolitiken betonar mer än tidigare delaktighet. Med FN:s konvention om rättigheter för personer med funktionsnedsättning som utgångspunkt, är en målsättning att stärka förutsättningarna för personer med funktionsnedsättning att vara delaktiga i demokratiska beslutsprocesser och att föra sin talan i samhället.</w:t>
      </w:r>
    </w:p>
    <w:p w14:paraId="235C0F0B" w14:textId="77777777" w:rsidR="000E0F03" w:rsidRDefault="000E0F03" w:rsidP="000930D1">
      <w:pPr>
        <w:jc w:val="both"/>
        <w:rPr>
          <w:rFonts w:ascii="Calibri" w:eastAsia="Calibri" w:hAnsi="Calibri" w:cs="Calibri"/>
          <w:sz w:val="22"/>
          <w:szCs w:val="22"/>
        </w:rPr>
      </w:pPr>
    </w:p>
    <w:p w14:paraId="0FAAD126" w14:textId="3976DC4C" w:rsidR="007533B8" w:rsidRDefault="004D2C36" w:rsidP="00135E2B">
      <w:pPr>
        <w:jc w:val="both"/>
      </w:pPr>
      <w:r>
        <w:rPr>
          <w:rFonts w:eastAsia="Calibri" w:cstheme="minorHAnsi"/>
        </w:rPr>
        <w:t>Landskapsregeringen strävar efter</w:t>
      </w:r>
      <w:r w:rsidR="00BD0F95" w:rsidRPr="000930D1">
        <w:rPr>
          <w:rFonts w:eastAsia="Calibri" w:cstheme="minorHAnsi"/>
        </w:rPr>
        <w:t xml:space="preserve"> att</w:t>
      </w:r>
      <w:r w:rsidR="007533B8" w:rsidRPr="000930D1">
        <w:rPr>
          <w:rFonts w:eastAsia="Calibri" w:cstheme="minorHAnsi"/>
        </w:rPr>
        <w:t xml:space="preserve"> öka deltagandet bland intressegrupper, civilsamhällets organisationer och olika brukargrupper.</w:t>
      </w:r>
      <w:r w:rsidR="004E4DEA" w:rsidRPr="000930D1">
        <w:rPr>
          <w:rFonts w:eastAsia="Calibri" w:cstheme="minorHAnsi"/>
        </w:rPr>
        <w:t xml:space="preserve"> Särskilt viktigt är det att barn och unga utifrån ålder och mognad är delaktiga i beslutsprocesser som rör dem</w:t>
      </w:r>
      <w:r w:rsidR="00E86640" w:rsidRPr="000930D1">
        <w:rPr>
          <w:rStyle w:val="Fotnotsreferens"/>
          <w:rFonts w:eastAsia="Calibri" w:cstheme="minorHAnsi"/>
        </w:rPr>
        <w:footnoteReference w:id="65"/>
      </w:r>
      <w:r w:rsidR="004E4DEA" w:rsidRPr="000930D1">
        <w:rPr>
          <w:rFonts w:eastAsia="Calibri" w:cstheme="minorHAnsi"/>
        </w:rPr>
        <w:t xml:space="preserve"> och att de på riktigt har ett inflytande över samhällsutvecklingen</w:t>
      </w:r>
      <w:r w:rsidR="00C15DE6" w:rsidRPr="000930D1">
        <w:rPr>
          <w:rFonts w:eastAsia="Calibri" w:cstheme="minorHAnsi"/>
        </w:rPr>
        <w:t>. K</w:t>
      </w:r>
      <w:r w:rsidR="004E4DEA" w:rsidRPr="000930D1">
        <w:rPr>
          <w:rFonts w:eastAsia="Calibri" w:cstheme="minorHAnsi"/>
        </w:rPr>
        <w:t xml:space="preserve">änslor av delaktighet </w:t>
      </w:r>
      <w:r w:rsidR="00C15DE6" w:rsidRPr="000930D1">
        <w:rPr>
          <w:rFonts w:eastAsia="Calibri" w:cstheme="minorHAnsi"/>
        </w:rPr>
        <w:t xml:space="preserve">behöver </w:t>
      </w:r>
      <w:r w:rsidR="004E4DEA" w:rsidRPr="000930D1">
        <w:rPr>
          <w:rFonts w:eastAsia="Calibri" w:cstheme="minorHAnsi"/>
        </w:rPr>
        <w:t>skapas i tidig ålder.</w:t>
      </w:r>
      <w:r w:rsidR="0086321A" w:rsidRPr="000930D1">
        <w:rPr>
          <w:rFonts w:eastAsia="Calibri" w:cstheme="minorHAnsi"/>
        </w:rPr>
        <w:t xml:space="preserve"> </w:t>
      </w:r>
      <w:r w:rsidR="007A596D" w:rsidRPr="0062312D">
        <w:t>Barnomsorg</w:t>
      </w:r>
      <w:r w:rsidR="00B441C0" w:rsidRPr="0062312D">
        <w:t xml:space="preserve">en, </w:t>
      </w:r>
      <w:r w:rsidR="007A596D" w:rsidRPr="0062312D">
        <w:t>grundskolan</w:t>
      </w:r>
      <w:r w:rsidR="00B441C0" w:rsidRPr="0062312D">
        <w:t xml:space="preserve"> och läroanstalter </w:t>
      </w:r>
      <w:r w:rsidR="00A05B8E">
        <w:t>har</w:t>
      </w:r>
      <w:r w:rsidR="009B4053">
        <w:t xml:space="preserve"> därför</w:t>
      </w:r>
      <w:r w:rsidR="00A05B8E">
        <w:t xml:space="preserve"> en </w:t>
      </w:r>
      <w:r w:rsidR="00A05B8E" w:rsidRPr="00611036">
        <w:rPr>
          <w:rFonts w:eastAsia="Calibri" w:cstheme="minorHAnsi"/>
        </w:rPr>
        <w:t>viktig uppgift i att förmedla demokratiska värderingar</w:t>
      </w:r>
      <w:r w:rsidR="00A05B8E">
        <w:rPr>
          <w:rFonts w:eastAsia="Calibri" w:cstheme="minorHAnsi"/>
        </w:rPr>
        <w:t xml:space="preserve"> samt </w:t>
      </w:r>
      <w:r w:rsidR="00B441C0" w:rsidRPr="0062312D">
        <w:t xml:space="preserve">främja och utbilda i </w:t>
      </w:r>
      <w:r w:rsidR="009E4D8D" w:rsidRPr="0062312D">
        <w:t>demokrati och mänskliga rättigheter.</w:t>
      </w:r>
      <w:r w:rsidR="00656FCE" w:rsidRPr="0062312D">
        <w:t xml:space="preserve"> All utbildning bör </w:t>
      </w:r>
      <w:r w:rsidR="008A5C80" w:rsidRPr="0062312D">
        <w:t>omfatta de mänskliga rättigheterna på ett övergripande sätt.</w:t>
      </w:r>
      <w:r w:rsidR="00D64B5A">
        <w:rPr>
          <w:rStyle w:val="Fotnotsreferens"/>
        </w:rPr>
        <w:footnoteReference w:id="66"/>
      </w:r>
      <w:r w:rsidR="008A5C80" w:rsidRPr="0062312D">
        <w:t xml:space="preserve"> </w:t>
      </w:r>
      <w:r w:rsidR="00BB4404">
        <w:t>Utöver den formella utbildningen har biblioteken</w:t>
      </w:r>
      <w:r w:rsidR="00431E72">
        <w:t>,</w:t>
      </w:r>
      <w:r w:rsidR="00BB4404">
        <w:t xml:space="preserve"> medborgarinstitut, den fria bildningen</w:t>
      </w:r>
      <w:r w:rsidR="00431E72">
        <w:t>, mus</w:t>
      </w:r>
      <w:r w:rsidR="009D2A98">
        <w:t>éer</w:t>
      </w:r>
      <w:r w:rsidR="00EF2414">
        <w:t>,</w:t>
      </w:r>
      <w:r w:rsidR="009D2A98">
        <w:t xml:space="preserve"> </w:t>
      </w:r>
      <w:r w:rsidR="00EF2414">
        <w:t>med flera</w:t>
      </w:r>
      <w:r w:rsidR="00734CC6">
        <w:t xml:space="preserve"> en stor</w:t>
      </w:r>
      <w:r w:rsidR="00BB4404">
        <w:t xml:space="preserve"> roll </w:t>
      </w:r>
      <w:r w:rsidR="00010078">
        <w:t>i att</w:t>
      </w:r>
      <w:r w:rsidR="00562E40">
        <w:t>, genom olika folkbildande insatser,</w:t>
      </w:r>
      <w:r w:rsidR="00010078">
        <w:t xml:space="preserve"> </w:t>
      </w:r>
      <w:r w:rsidR="00DA4404">
        <w:t>f</w:t>
      </w:r>
      <w:r w:rsidR="00C71349">
        <w:t>rämja</w:t>
      </w:r>
      <w:r w:rsidR="00F410F9">
        <w:t xml:space="preserve"> </w:t>
      </w:r>
      <w:r w:rsidR="00282E98">
        <w:t>ålänningarna</w:t>
      </w:r>
      <w:r w:rsidR="00C71349">
        <w:t>s</w:t>
      </w:r>
      <w:r w:rsidR="00282E98">
        <w:t xml:space="preserve"> </w:t>
      </w:r>
      <w:r w:rsidR="00C71349">
        <w:t>intresse för</w:t>
      </w:r>
      <w:r w:rsidR="00282E98">
        <w:t xml:space="preserve"> demokrati och mänskliga rättigheter</w:t>
      </w:r>
      <w:r w:rsidR="00BB4404">
        <w:t>.</w:t>
      </w:r>
    </w:p>
    <w:p w14:paraId="10F6BE5F" w14:textId="77777777" w:rsidR="00CF59A6" w:rsidRDefault="00CF59A6" w:rsidP="00135E2B">
      <w:pPr>
        <w:jc w:val="both"/>
      </w:pPr>
    </w:p>
    <w:p w14:paraId="5977F1D0" w14:textId="0C6E9874" w:rsidR="00617487" w:rsidRPr="001B3736" w:rsidRDefault="00D351E5" w:rsidP="00135E2B">
      <w:pPr>
        <w:jc w:val="both"/>
      </w:pPr>
      <w:r>
        <w:t>I kommunallagen bestäms om rå</w:t>
      </w:r>
      <w:r w:rsidR="00DE1778">
        <w:t xml:space="preserve">dgivande </w:t>
      </w:r>
      <w:r w:rsidR="00857088">
        <w:t xml:space="preserve">kommunala folkomröstningar. </w:t>
      </w:r>
      <w:r w:rsidR="00FF4A2D">
        <w:t xml:space="preserve">Fullmäktige kan besluta att en folkomröstning ska ordnas om en fråga som hör till kommunens uppgifter. </w:t>
      </w:r>
      <w:r w:rsidR="004D240C">
        <w:t xml:space="preserve">Enligt kommunallagen kan även minst fem procent av </w:t>
      </w:r>
      <w:r w:rsidR="005A352B">
        <w:t xml:space="preserve">kommuninvånarna som har fyllt 15 år ta </w:t>
      </w:r>
      <w:r w:rsidR="008C5FD8">
        <w:t>initiativ till en folkomröstning</w:t>
      </w:r>
      <w:r w:rsidR="004923AD">
        <w:t xml:space="preserve">, fullmäktige ska om så sker besluta om </w:t>
      </w:r>
      <w:r w:rsidR="004C71E6">
        <w:t xml:space="preserve">det blir en folkomröstning. </w:t>
      </w:r>
      <w:r w:rsidR="003E796A">
        <w:t>Om f</w:t>
      </w:r>
      <w:r w:rsidR="0022248F">
        <w:t xml:space="preserve">örfaringssättet </w:t>
      </w:r>
      <w:r w:rsidR="003E796A">
        <w:t>vid rå</w:t>
      </w:r>
      <w:r w:rsidR="009C4BFD">
        <w:t xml:space="preserve">dgivande kommunala folkomröstningar bestäms i landskapslagen </w:t>
      </w:r>
      <w:r w:rsidR="001E7A08">
        <w:t>(1998:20)</w:t>
      </w:r>
      <w:r w:rsidR="006D1916">
        <w:t xml:space="preserve"> om förfarandet vid rådgivande kommunala folkomröstningar. </w:t>
      </w:r>
    </w:p>
    <w:p w14:paraId="66433E69" w14:textId="77777777" w:rsidR="00E86CDA" w:rsidRDefault="00E86CDA" w:rsidP="00E86CDA"/>
    <w:p w14:paraId="650D9B2A" w14:textId="0E3E58DF" w:rsidR="00E86CDA" w:rsidRDefault="004A2765" w:rsidP="007435D4">
      <w:pPr>
        <w:jc w:val="both"/>
      </w:pPr>
      <w:r>
        <w:t>För</w:t>
      </w:r>
      <w:r w:rsidR="0044238C">
        <w:t xml:space="preserve">utom </w:t>
      </w:r>
      <w:r w:rsidR="00781E33">
        <w:t>de</w:t>
      </w:r>
      <w:r w:rsidR="006C61FD">
        <w:t>n representativa och direkta demokratin</w:t>
      </w:r>
      <w:r w:rsidR="008A6396">
        <w:t>s</w:t>
      </w:r>
      <w:r w:rsidR="006C61FD">
        <w:t xml:space="preserve"> formella påverkansmöjligheter </w:t>
      </w:r>
      <w:r w:rsidR="00425F77">
        <w:t xml:space="preserve">är även </w:t>
      </w:r>
      <w:r w:rsidR="008A6396">
        <w:t xml:space="preserve">medborgarnas informella </w:t>
      </w:r>
      <w:r w:rsidR="0004584F">
        <w:t>påverkansmöjligheter mellan valen viktiga för demokratin – även kallat mellanvalsaktiviteter.</w:t>
      </w:r>
      <w:r w:rsidR="0004584F">
        <w:rPr>
          <w:rStyle w:val="Fotnotsreferens"/>
        </w:rPr>
        <w:footnoteReference w:id="67"/>
      </w:r>
      <w:r w:rsidR="0004584F">
        <w:t xml:space="preserve"> </w:t>
      </w:r>
      <w:r w:rsidR="003D3A28">
        <w:t xml:space="preserve">ÅSUB har inom ramen för </w:t>
      </w:r>
      <w:r w:rsidR="009E0895">
        <w:t>t</w:t>
      </w:r>
      <w:r w:rsidR="003D3A28">
        <w:t xml:space="preserve">illitsstudierna mätt de svarandes samhälleliga delaktighet. </w:t>
      </w:r>
      <w:r w:rsidR="009E0895">
        <w:t xml:space="preserve">Resultaten från Tillitsstudien 2022 presenteras i tabell </w:t>
      </w:r>
      <w:r w:rsidR="00D95131">
        <w:t>5</w:t>
      </w:r>
      <w:r w:rsidR="009E0895">
        <w:t xml:space="preserve">. </w:t>
      </w:r>
      <w:r w:rsidR="00DD732C">
        <w:t>Som tabell</w:t>
      </w:r>
      <w:r w:rsidR="0007296A">
        <w:t>en</w:t>
      </w:r>
      <w:r w:rsidR="00DD732C">
        <w:t xml:space="preserve"> visar </w:t>
      </w:r>
      <w:r w:rsidR="00B67D7D">
        <w:t xml:space="preserve">var den vanligaste formen av </w:t>
      </w:r>
      <w:r w:rsidR="00506C74">
        <w:t>informell påverkan att bojkotta en viss produkt</w:t>
      </w:r>
      <w:r w:rsidR="00DE62AE">
        <w:t xml:space="preserve">. </w:t>
      </w:r>
      <w:r w:rsidR="00B3021B">
        <w:t xml:space="preserve">Generellt hade </w:t>
      </w:r>
      <w:r w:rsidR="00372E15">
        <w:t xml:space="preserve">universitets- och högskoleutbildade </w:t>
      </w:r>
      <w:r w:rsidR="00DD2232">
        <w:t xml:space="preserve">utfört fler samhälleliga </w:t>
      </w:r>
      <w:r w:rsidR="00BD040F">
        <w:t xml:space="preserve">aktiviteter än </w:t>
      </w:r>
      <w:r w:rsidR="000C7C01">
        <w:t>dem med grundskole- eller gymnasieutbildning.</w:t>
      </w:r>
      <w:r w:rsidR="000C7C01">
        <w:rPr>
          <w:rStyle w:val="Fotnotsreferens"/>
        </w:rPr>
        <w:footnoteReference w:id="68"/>
      </w:r>
      <w:r w:rsidR="000C7C01">
        <w:t xml:space="preserve"> </w:t>
      </w:r>
    </w:p>
    <w:p w14:paraId="0DFFDCD2" w14:textId="77777777" w:rsidR="00492584" w:rsidRDefault="00492584" w:rsidP="007435D4">
      <w:pPr>
        <w:jc w:val="both"/>
      </w:pPr>
    </w:p>
    <w:p w14:paraId="16FD0C4C" w14:textId="32B81A24" w:rsidR="000C7C01" w:rsidRPr="000C7C01" w:rsidRDefault="000C7C01" w:rsidP="007435D4">
      <w:pPr>
        <w:jc w:val="both"/>
        <w:rPr>
          <w:lang w:val="sv-FI"/>
        </w:rPr>
      </w:pPr>
      <w:r w:rsidRPr="00B405B6">
        <w:rPr>
          <w:b/>
          <w:lang w:val="sv-FI"/>
        </w:rPr>
        <w:t xml:space="preserve">Tabell </w:t>
      </w:r>
      <w:r w:rsidR="00D95131">
        <w:rPr>
          <w:b/>
          <w:bCs/>
          <w:lang w:val="sv-FI"/>
        </w:rPr>
        <w:t>5</w:t>
      </w:r>
      <w:r w:rsidRPr="00B405B6">
        <w:rPr>
          <w:b/>
          <w:lang w:val="sv-FI"/>
        </w:rPr>
        <w:t>:</w:t>
      </w:r>
      <w:r>
        <w:rPr>
          <w:lang w:val="sv-FI"/>
        </w:rPr>
        <w:t xml:space="preserve"> </w:t>
      </w:r>
      <w:r w:rsidR="00B36AFF">
        <w:rPr>
          <w:lang w:val="sv-FI"/>
        </w:rPr>
        <w:t>Mellanvalsaktiviteter.</w:t>
      </w:r>
    </w:p>
    <w:tbl>
      <w:tblPr>
        <w:tblStyle w:val="LRtabell"/>
        <w:tblW w:w="0" w:type="auto"/>
        <w:tblLook w:val="04A0" w:firstRow="1" w:lastRow="0" w:firstColumn="1" w:lastColumn="0" w:noHBand="0" w:noVBand="1"/>
      </w:tblPr>
      <w:tblGrid>
        <w:gridCol w:w="6794"/>
        <w:gridCol w:w="2824"/>
      </w:tblGrid>
      <w:tr w:rsidR="00751454" w14:paraId="36A975AC" w14:textId="77777777" w:rsidTr="00F27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14:paraId="3983AA08" w14:textId="132CE8ED" w:rsidR="00751454" w:rsidRPr="00751454" w:rsidRDefault="00B5387C" w:rsidP="007435D4">
            <w:pPr>
              <w:jc w:val="both"/>
              <w:rPr>
                <w:sz w:val="18"/>
                <w:szCs w:val="18"/>
              </w:rPr>
            </w:pPr>
            <w:r>
              <w:rPr>
                <w:sz w:val="18"/>
                <w:szCs w:val="18"/>
              </w:rPr>
              <w:t>Aktivitet:</w:t>
            </w:r>
          </w:p>
        </w:tc>
        <w:tc>
          <w:tcPr>
            <w:tcW w:w="2824" w:type="dxa"/>
          </w:tcPr>
          <w:p w14:paraId="0B1EC648" w14:textId="2441FFC5" w:rsidR="00751454" w:rsidRPr="00751454" w:rsidRDefault="002E1F0A" w:rsidP="007435D4">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Andel svarande (%):</w:t>
            </w:r>
          </w:p>
        </w:tc>
      </w:tr>
      <w:tr w:rsidR="00751454" w14:paraId="4C0AE0EF"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1E142632" w14:textId="36A9FC07" w:rsidR="00751454" w:rsidRPr="00C24EE7" w:rsidRDefault="00C24EE7" w:rsidP="007435D4">
            <w:pPr>
              <w:jc w:val="both"/>
              <w:rPr>
                <w:b w:val="0"/>
                <w:bCs/>
                <w:sz w:val="18"/>
                <w:szCs w:val="18"/>
              </w:rPr>
            </w:pPr>
            <w:r>
              <w:rPr>
                <w:b w:val="0"/>
                <w:bCs/>
                <w:sz w:val="18"/>
                <w:szCs w:val="18"/>
              </w:rPr>
              <w:t>Bojkottat vissa produkter</w:t>
            </w:r>
          </w:p>
        </w:tc>
        <w:tc>
          <w:tcPr>
            <w:tcW w:w="2824" w:type="dxa"/>
          </w:tcPr>
          <w:p w14:paraId="060A166C" w14:textId="126CBE79" w:rsidR="00751454" w:rsidRPr="00C24EE7" w:rsidRDefault="001968DC"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52</w:t>
            </w:r>
          </w:p>
        </w:tc>
      </w:tr>
      <w:tr w:rsidR="00751454" w14:paraId="19D8BFC4"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58641766" w14:textId="007AE504" w:rsidR="00751454" w:rsidRPr="00C24EE7" w:rsidRDefault="00FF226B" w:rsidP="007435D4">
            <w:pPr>
              <w:jc w:val="both"/>
              <w:rPr>
                <w:b w:val="0"/>
                <w:bCs/>
                <w:sz w:val="18"/>
                <w:szCs w:val="18"/>
              </w:rPr>
            </w:pPr>
            <w:r>
              <w:rPr>
                <w:b w:val="0"/>
                <w:bCs/>
                <w:sz w:val="18"/>
                <w:szCs w:val="18"/>
              </w:rPr>
              <w:t>Utfört frivilligarbete i en ideell organisation eller förening</w:t>
            </w:r>
          </w:p>
        </w:tc>
        <w:tc>
          <w:tcPr>
            <w:tcW w:w="2824" w:type="dxa"/>
          </w:tcPr>
          <w:p w14:paraId="12E29773" w14:textId="2BE6A3C2" w:rsidR="00751454" w:rsidRPr="00C24EE7" w:rsidRDefault="00E161A7"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37</w:t>
            </w:r>
          </w:p>
        </w:tc>
      </w:tr>
      <w:tr w:rsidR="00751454" w14:paraId="27431A7C"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2B418364" w14:textId="389C7281" w:rsidR="00751454" w:rsidRPr="00C24EE7" w:rsidRDefault="00814BEA" w:rsidP="007435D4">
            <w:pPr>
              <w:jc w:val="both"/>
              <w:rPr>
                <w:b w:val="0"/>
                <w:bCs/>
                <w:sz w:val="18"/>
                <w:szCs w:val="18"/>
              </w:rPr>
            </w:pPr>
            <w:r>
              <w:rPr>
                <w:b w:val="0"/>
                <w:bCs/>
                <w:sz w:val="18"/>
                <w:szCs w:val="18"/>
              </w:rPr>
              <w:t>Skrivit under en namninsamling</w:t>
            </w:r>
          </w:p>
        </w:tc>
        <w:tc>
          <w:tcPr>
            <w:tcW w:w="2824" w:type="dxa"/>
          </w:tcPr>
          <w:p w14:paraId="0B5A6E38" w14:textId="7B8CCE2A" w:rsidR="00751454" w:rsidRPr="00C24EE7" w:rsidRDefault="007F5EB3"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w:t>
            </w:r>
          </w:p>
        </w:tc>
      </w:tr>
      <w:tr w:rsidR="00751454" w14:paraId="66BF82F8"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545BCD1B" w14:textId="41B28AC3" w:rsidR="00751454" w:rsidRPr="00C24EE7" w:rsidRDefault="00E03E59" w:rsidP="007435D4">
            <w:pPr>
              <w:jc w:val="both"/>
              <w:rPr>
                <w:b w:val="0"/>
                <w:bCs/>
                <w:sz w:val="18"/>
                <w:szCs w:val="18"/>
              </w:rPr>
            </w:pPr>
            <w:r>
              <w:rPr>
                <w:b w:val="0"/>
                <w:bCs/>
                <w:sz w:val="18"/>
                <w:szCs w:val="18"/>
              </w:rPr>
              <w:t>Har haft ett förtroendeuppdrag</w:t>
            </w:r>
          </w:p>
        </w:tc>
        <w:tc>
          <w:tcPr>
            <w:tcW w:w="2824" w:type="dxa"/>
          </w:tcPr>
          <w:p w14:paraId="60D85847" w14:textId="38EB65AA" w:rsidR="00751454" w:rsidRPr="00C24EE7" w:rsidRDefault="005C387F"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24</w:t>
            </w:r>
          </w:p>
        </w:tc>
      </w:tr>
      <w:tr w:rsidR="00751454" w14:paraId="4366DBDB"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5C104281" w14:textId="5ADCBE5A" w:rsidR="00751454" w:rsidRPr="00C24EE7" w:rsidRDefault="000F5476" w:rsidP="007435D4">
            <w:pPr>
              <w:jc w:val="both"/>
              <w:rPr>
                <w:b w:val="0"/>
                <w:bCs/>
                <w:sz w:val="18"/>
                <w:szCs w:val="18"/>
              </w:rPr>
            </w:pPr>
            <w:r>
              <w:rPr>
                <w:b w:val="0"/>
                <w:bCs/>
                <w:sz w:val="18"/>
                <w:szCs w:val="18"/>
              </w:rPr>
              <w:t>Kontaktat en politiker</w:t>
            </w:r>
          </w:p>
        </w:tc>
        <w:tc>
          <w:tcPr>
            <w:tcW w:w="2824" w:type="dxa"/>
          </w:tcPr>
          <w:p w14:paraId="76D4239B" w14:textId="71BF7AE4" w:rsidR="00751454" w:rsidRPr="00C24EE7" w:rsidRDefault="000F5476"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16</w:t>
            </w:r>
          </w:p>
        </w:tc>
      </w:tr>
      <w:tr w:rsidR="00751454" w14:paraId="6A3D9457"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5C0D45C9" w14:textId="136F93B9" w:rsidR="00751454" w:rsidRPr="00C24EE7" w:rsidRDefault="0021587C" w:rsidP="007435D4">
            <w:pPr>
              <w:jc w:val="both"/>
              <w:rPr>
                <w:b w:val="0"/>
                <w:bCs/>
                <w:sz w:val="18"/>
                <w:szCs w:val="18"/>
              </w:rPr>
            </w:pPr>
            <w:r>
              <w:rPr>
                <w:b w:val="0"/>
                <w:bCs/>
                <w:sz w:val="18"/>
                <w:szCs w:val="18"/>
              </w:rPr>
              <w:t>Använt eller synliggjort kampanjmaterial</w:t>
            </w:r>
            <w:r w:rsidR="00F27D80">
              <w:rPr>
                <w:b w:val="0"/>
                <w:bCs/>
                <w:sz w:val="18"/>
                <w:szCs w:val="18"/>
              </w:rPr>
              <w:t xml:space="preserve"> (</w:t>
            </w:r>
            <w:r w:rsidR="00B53EDB">
              <w:rPr>
                <w:b w:val="0"/>
                <w:bCs/>
                <w:sz w:val="18"/>
                <w:szCs w:val="18"/>
              </w:rPr>
              <w:t xml:space="preserve">till </w:t>
            </w:r>
            <w:r w:rsidR="00B53EDB" w:rsidRPr="00130E11">
              <w:rPr>
                <w:b w:val="0"/>
                <w:bCs/>
                <w:sz w:val="18"/>
                <w:szCs w:val="18"/>
              </w:rPr>
              <w:t>exempel</w:t>
            </w:r>
            <w:r w:rsidR="00F27D80">
              <w:rPr>
                <w:b w:val="0"/>
                <w:bCs/>
                <w:sz w:val="18"/>
                <w:szCs w:val="18"/>
              </w:rPr>
              <w:t xml:space="preserve"> en knapp, dekal eller dylikt)</w:t>
            </w:r>
          </w:p>
        </w:tc>
        <w:tc>
          <w:tcPr>
            <w:tcW w:w="2824" w:type="dxa"/>
          </w:tcPr>
          <w:p w14:paraId="043B1913" w14:textId="7DC28B20" w:rsidR="00751454" w:rsidRPr="00C24EE7" w:rsidRDefault="008C4F17"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12</w:t>
            </w:r>
          </w:p>
        </w:tc>
      </w:tr>
      <w:tr w:rsidR="008C4F17" w14:paraId="2B5C9F48" w14:textId="77777777" w:rsidTr="00F27D80">
        <w:tc>
          <w:tcPr>
            <w:cnfStyle w:val="001000000000" w:firstRow="0" w:lastRow="0" w:firstColumn="1" w:lastColumn="0" w:oddVBand="0" w:evenVBand="0" w:oddHBand="0" w:evenHBand="0" w:firstRowFirstColumn="0" w:firstRowLastColumn="0" w:lastRowFirstColumn="0" w:lastRowLastColumn="0"/>
            <w:tcW w:w="6794" w:type="dxa"/>
          </w:tcPr>
          <w:p w14:paraId="39589A00" w14:textId="21B3AD8A" w:rsidR="008C4F17" w:rsidRDefault="008C4F17" w:rsidP="007435D4">
            <w:pPr>
              <w:jc w:val="both"/>
              <w:rPr>
                <w:b w:val="0"/>
                <w:bCs/>
                <w:sz w:val="18"/>
                <w:szCs w:val="18"/>
              </w:rPr>
            </w:pPr>
            <w:r>
              <w:rPr>
                <w:b w:val="0"/>
                <w:bCs/>
                <w:sz w:val="18"/>
                <w:szCs w:val="18"/>
              </w:rPr>
              <w:t>Deltagit i en demonstration</w:t>
            </w:r>
          </w:p>
        </w:tc>
        <w:tc>
          <w:tcPr>
            <w:tcW w:w="2824" w:type="dxa"/>
          </w:tcPr>
          <w:p w14:paraId="1718BECE" w14:textId="4F57D096" w:rsidR="008C4F17" w:rsidRDefault="00B87564" w:rsidP="00A966F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bl>
    <w:p w14:paraId="54BE70EC" w14:textId="32AFEAB4" w:rsidR="00706943" w:rsidRPr="0007296A" w:rsidRDefault="000C7C01" w:rsidP="007435D4">
      <w:pPr>
        <w:jc w:val="both"/>
        <w:rPr>
          <w:i/>
          <w:iCs/>
          <w:sz w:val="18"/>
          <w:szCs w:val="18"/>
          <w:lang w:val="sv-FI"/>
        </w:rPr>
      </w:pPr>
      <w:r w:rsidRPr="0007296A">
        <w:rPr>
          <w:i/>
          <w:iCs/>
          <w:sz w:val="18"/>
          <w:szCs w:val="18"/>
          <w:lang w:val="sv-FI"/>
        </w:rPr>
        <w:t xml:space="preserve">Källa: </w:t>
      </w:r>
      <w:bookmarkStart w:id="26" w:name="_Hlk160011050"/>
      <w:r w:rsidR="0007296A" w:rsidRPr="0007296A">
        <w:rPr>
          <w:sz w:val="18"/>
          <w:szCs w:val="18"/>
        </w:rPr>
        <w:t xml:space="preserve">ÅSUB 2022:6. </w:t>
      </w:r>
      <w:r w:rsidR="0007296A" w:rsidRPr="0007296A">
        <w:rPr>
          <w:i/>
          <w:iCs/>
          <w:sz w:val="18"/>
          <w:szCs w:val="18"/>
        </w:rPr>
        <w:t>Tillitsstudie för Åland.</w:t>
      </w:r>
      <w:bookmarkEnd w:id="26"/>
    </w:p>
    <w:p w14:paraId="0E2B36A1" w14:textId="31E80700" w:rsidR="41AB3111" w:rsidRDefault="41AB3111" w:rsidP="41AB3111">
      <w:pPr>
        <w:jc w:val="both"/>
      </w:pPr>
    </w:p>
    <w:p w14:paraId="08A15902" w14:textId="7CF65BB0" w:rsidR="2BE7E3ED" w:rsidRDefault="003B2AB9" w:rsidP="003B2AB9">
      <w:pPr>
        <w:pStyle w:val="Rubrik3"/>
      </w:pPr>
      <w:bookmarkStart w:id="27" w:name="_Toc183511535"/>
      <w:r>
        <w:t>3.</w:t>
      </w:r>
      <w:r w:rsidR="007C5C61">
        <w:t>2</w:t>
      </w:r>
      <w:r>
        <w:t>.4 Civilsamhället</w:t>
      </w:r>
      <w:bookmarkEnd w:id="27"/>
    </w:p>
    <w:p w14:paraId="7CDE4E83" w14:textId="22B433CC" w:rsidR="0057069C" w:rsidRPr="0057069C" w:rsidRDefault="00C364D8" w:rsidP="00534CA8">
      <w:pPr>
        <w:jc w:val="both"/>
      </w:pPr>
      <w:r>
        <w:t>C</w:t>
      </w:r>
      <w:r w:rsidR="00B03B0B" w:rsidRPr="00B03B0B">
        <w:t>ivilsamhälle</w:t>
      </w:r>
      <w:r w:rsidR="004C4998">
        <w:t>t</w:t>
      </w:r>
      <w:r w:rsidR="00B03B0B" w:rsidRPr="00B03B0B">
        <w:t xml:space="preserve"> beskriver </w:t>
      </w:r>
      <w:r w:rsidR="00563706">
        <w:t xml:space="preserve">de arenor för samhällelig delaktighet </w:t>
      </w:r>
      <w:r w:rsidR="009C66AC">
        <w:t>som finns</w:t>
      </w:r>
      <w:r w:rsidR="00B03B0B" w:rsidRPr="00B03B0B">
        <w:t xml:space="preserve"> vid sidan av staten och näringslivet</w:t>
      </w:r>
      <w:r w:rsidR="00A34F4E">
        <w:t xml:space="preserve"> –</w:t>
      </w:r>
      <w:r w:rsidR="00B57BCB">
        <w:t>en tredje sektor.</w:t>
      </w:r>
      <w:r w:rsidR="00145506">
        <w:t xml:space="preserve"> </w:t>
      </w:r>
      <w:r>
        <w:t>Det</w:t>
      </w:r>
      <w:r w:rsidRPr="0057069C">
        <w:t xml:space="preserve"> </w:t>
      </w:r>
      <w:r>
        <w:t>brukar definieras som</w:t>
      </w:r>
      <w:r w:rsidRPr="0057069C">
        <w:t xml:space="preserve"> de</w:t>
      </w:r>
      <w:r>
        <w:t xml:space="preserve">n </w:t>
      </w:r>
      <w:r w:rsidRPr="0057069C">
        <w:t>del av samhället som drivs av medborgare, frivilliga och ideella organisationer för att skapa förändring</w:t>
      </w:r>
      <w:r w:rsidR="00A34F4E">
        <w:t xml:space="preserve"> och</w:t>
      </w:r>
      <w:r w:rsidRPr="0057069C">
        <w:t xml:space="preserve"> främja samhällsengagemang</w:t>
      </w:r>
      <w:r w:rsidR="00A34F4E">
        <w:t xml:space="preserve">. </w:t>
      </w:r>
      <w:r w:rsidR="008E407E">
        <w:t>C</w:t>
      </w:r>
      <w:r w:rsidR="006C0F09">
        <w:t>ivilsamhället kan</w:t>
      </w:r>
      <w:r w:rsidR="00C05321">
        <w:t xml:space="preserve"> </w:t>
      </w:r>
      <w:r w:rsidR="003B6C1E">
        <w:t xml:space="preserve">också definieras bredare, som </w:t>
      </w:r>
      <w:r w:rsidR="00C05321">
        <w:t>omfatta</w:t>
      </w:r>
      <w:r w:rsidR="003B6C1E">
        <w:t>nde</w:t>
      </w:r>
      <w:r w:rsidR="00124CDF">
        <w:t xml:space="preserve"> allt från föreningsliv till oorganiserade fritidssysselsättningar som avspeglar samhällsintresse.</w:t>
      </w:r>
      <w:r w:rsidR="00F7696D">
        <w:rPr>
          <w:rStyle w:val="Fotnotsreferens"/>
        </w:rPr>
        <w:footnoteReference w:id="69"/>
      </w:r>
    </w:p>
    <w:p w14:paraId="287A8A9A" w14:textId="77777777" w:rsidR="0057069C" w:rsidRDefault="0057069C" w:rsidP="00CE034D">
      <w:pPr>
        <w:jc w:val="both"/>
      </w:pPr>
    </w:p>
    <w:p w14:paraId="500955FC" w14:textId="2587B4C0" w:rsidR="002212DC" w:rsidRDefault="00B77E35" w:rsidP="00CE034D">
      <w:pPr>
        <w:jc w:val="both"/>
      </w:pPr>
      <w:r>
        <w:t>Historiskt har föreningslivet och frivilligarbetet varit en central del av den nordiska identiteten och kulturen.</w:t>
      </w:r>
      <w:r w:rsidRPr="00DD22BA">
        <w:t xml:space="preserve"> </w:t>
      </w:r>
      <w:r>
        <w:t>Samhällskontraktet i Norden har byggt på en aktiv medborgarorganisering</w:t>
      </w:r>
      <w:r w:rsidR="003441A3">
        <w:t>.</w:t>
      </w:r>
      <w:r>
        <w:rPr>
          <w:rStyle w:val="Fotnotsreferens"/>
        </w:rPr>
        <w:footnoteReference w:id="70"/>
      </w:r>
      <w:r>
        <w:t xml:space="preserve"> </w:t>
      </w:r>
      <w:r w:rsidR="004F4B3A">
        <w:t>Föreningslivet</w:t>
      </w:r>
      <w:r>
        <w:t xml:space="preserve"> har fungerat som en mekanism för solidaritet och samarbete, vilket har bidragit till att bygga upp en stark och inkluderande samhällsgemenskap. Dessutom har </w:t>
      </w:r>
      <w:r w:rsidR="00410A27">
        <w:t xml:space="preserve">civilsamhället </w:t>
      </w:r>
      <w:r>
        <w:t>spelat en avgörande roll för att främja jämlikhet och rättvisa genom att erbjuda möjligheter till deltagande och inflytande för alla samhällsskikt.</w:t>
      </w:r>
      <w:r>
        <w:rPr>
          <w:rStyle w:val="Fotnotsreferens"/>
        </w:rPr>
        <w:footnoteReference w:id="71"/>
      </w:r>
      <w:r>
        <w:t xml:space="preserve"> </w:t>
      </w:r>
      <w:r w:rsidR="00030217">
        <w:t>Mycket forskning har</w:t>
      </w:r>
      <w:r w:rsidR="001C04A7">
        <w:t xml:space="preserve"> även</w:t>
      </w:r>
      <w:r w:rsidR="00030217">
        <w:t xml:space="preserve"> </w:t>
      </w:r>
      <w:r w:rsidR="00030217">
        <w:lastRenderedPageBreak/>
        <w:t>pekat ut civilsamhällets betydelse för demokratin</w:t>
      </w:r>
      <w:r w:rsidR="00B65218">
        <w:t xml:space="preserve">. </w:t>
      </w:r>
      <w:r w:rsidR="007B5E55">
        <w:t xml:space="preserve">Ett av de mest kända exemplen är Robert Putnams </w:t>
      </w:r>
      <w:r w:rsidR="00805692">
        <w:t xml:space="preserve">studier om civilsamhällets betydelse för att bygga </w:t>
      </w:r>
      <w:r w:rsidR="00C27FBC">
        <w:t xml:space="preserve">socialt kapital </w:t>
      </w:r>
      <w:r w:rsidR="009F6E98" w:rsidRPr="009F6E98">
        <w:t>som baserar sig på tillit, normer och nätverk som gör det lättare för särskilt självstyrande regioner att fungera effektivt och att mobilisera kollektiva aktioner.</w:t>
      </w:r>
      <w:r w:rsidR="00226C97">
        <w:rPr>
          <w:rStyle w:val="Fotnotsreferens"/>
        </w:rPr>
        <w:footnoteReference w:id="72"/>
      </w:r>
      <w:r w:rsidR="00BB4130">
        <w:t xml:space="preserve"> </w:t>
      </w:r>
    </w:p>
    <w:p w14:paraId="0ED382D4" w14:textId="77777777" w:rsidR="002E5C37" w:rsidRDefault="002E5C37" w:rsidP="00CE034D">
      <w:pPr>
        <w:jc w:val="both"/>
      </w:pPr>
    </w:p>
    <w:p w14:paraId="5A2EF967" w14:textId="19F8C2B6" w:rsidR="002E5C37" w:rsidRPr="00E35C5D" w:rsidRDefault="00864A66" w:rsidP="009C3DD0">
      <w:pPr>
        <w:jc w:val="both"/>
        <w:rPr>
          <w:rFonts w:ascii="Segoe UI" w:hAnsi="Segoe UI" w:cs="Segoe UI"/>
          <w:color w:val="0D0D0D"/>
          <w:shd w:val="clear" w:color="auto" w:fill="FFFFFF"/>
        </w:rPr>
      </w:pPr>
      <w:r w:rsidRPr="6F66E531">
        <w:rPr>
          <w:rFonts w:ascii="Segoe UI" w:hAnsi="Segoe UI" w:cs="Segoe UI"/>
          <w:color w:val="0D0D0D" w:themeColor="text1" w:themeTint="F2"/>
        </w:rPr>
        <w:t>Civilsamhället har e</w:t>
      </w:r>
      <w:r w:rsidR="009E6E97" w:rsidRPr="6F66E531">
        <w:rPr>
          <w:rFonts w:ascii="Segoe UI" w:hAnsi="Segoe UI" w:cs="Segoe UI"/>
          <w:color w:val="0D0D0D" w:themeColor="text1" w:themeTint="F2"/>
        </w:rPr>
        <w:t xml:space="preserve">n </w:t>
      </w:r>
      <w:r w:rsidR="00BF72FC" w:rsidRPr="6F66E531">
        <w:rPr>
          <w:rFonts w:ascii="Segoe UI" w:hAnsi="Segoe UI" w:cs="Segoe UI"/>
          <w:color w:val="0D0D0D" w:themeColor="text1" w:themeTint="F2"/>
        </w:rPr>
        <w:t>viktig</w:t>
      </w:r>
      <w:r w:rsidR="009E6E97" w:rsidRPr="6F66E531">
        <w:rPr>
          <w:rFonts w:ascii="Segoe UI" w:hAnsi="Segoe UI" w:cs="Segoe UI"/>
          <w:color w:val="0D0D0D" w:themeColor="text1" w:themeTint="F2"/>
        </w:rPr>
        <w:t xml:space="preserve"> </w:t>
      </w:r>
      <w:r w:rsidRPr="6F66E531">
        <w:rPr>
          <w:rFonts w:ascii="Segoe UI" w:hAnsi="Segoe UI" w:cs="Segoe UI"/>
          <w:color w:val="0D0D0D" w:themeColor="text1" w:themeTint="F2"/>
        </w:rPr>
        <w:t>roll</w:t>
      </w:r>
      <w:r w:rsidR="009E6E97" w:rsidRPr="6F66E531">
        <w:rPr>
          <w:rFonts w:ascii="Segoe UI" w:hAnsi="Segoe UI" w:cs="Segoe UI"/>
          <w:color w:val="0D0D0D" w:themeColor="text1" w:themeTint="F2"/>
        </w:rPr>
        <w:t xml:space="preserve"> </w:t>
      </w:r>
      <w:r w:rsidRPr="6F66E531">
        <w:rPr>
          <w:rFonts w:ascii="Segoe UI" w:hAnsi="Segoe UI" w:cs="Segoe UI"/>
          <w:color w:val="0D0D0D" w:themeColor="text1" w:themeTint="F2"/>
        </w:rPr>
        <w:t>i</w:t>
      </w:r>
      <w:r w:rsidR="009E6E97" w:rsidRPr="6F66E531">
        <w:rPr>
          <w:rFonts w:ascii="Segoe UI" w:hAnsi="Segoe UI" w:cs="Segoe UI"/>
          <w:color w:val="0D0D0D" w:themeColor="text1" w:themeTint="F2"/>
        </w:rPr>
        <w:t xml:space="preserve"> </w:t>
      </w:r>
      <w:r w:rsidR="457E0D38" w:rsidRPr="77B94EE8">
        <w:rPr>
          <w:rFonts w:ascii="Segoe UI" w:hAnsi="Segoe UI" w:cs="Segoe UI"/>
          <w:color w:val="0D0D0D" w:themeColor="text1" w:themeTint="F2"/>
        </w:rPr>
        <w:t xml:space="preserve">lärandet </w:t>
      </w:r>
      <w:r w:rsidR="392EDFE0" w:rsidRPr="77B94EE8">
        <w:rPr>
          <w:rFonts w:ascii="Segoe UI" w:hAnsi="Segoe UI" w:cs="Segoe UI"/>
          <w:color w:val="0D0D0D" w:themeColor="text1" w:themeTint="F2"/>
        </w:rPr>
        <w:t>av</w:t>
      </w:r>
      <w:r w:rsidR="0059507D" w:rsidRPr="6F66E531">
        <w:rPr>
          <w:rFonts w:ascii="Segoe UI" w:hAnsi="Segoe UI" w:cs="Segoe UI"/>
          <w:color w:val="0D0D0D" w:themeColor="text1" w:themeTint="F2"/>
        </w:rPr>
        <w:t xml:space="preserve"> demokratiska processer</w:t>
      </w:r>
      <w:r w:rsidR="00926B90" w:rsidRPr="6F66E531">
        <w:rPr>
          <w:rFonts w:ascii="Segoe UI" w:hAnsi="Segoe UI" w:cs="Segoe UI"/>
          <w:color w:val="0D0D0D" w:themeColor="text1" w:themeTint="F2"/>
        </w:rPr>
        <w:t xml:space="preserve"> </w:t>
      </w:r>
      <w:r w:rsidR="00EB456A" w:rsidRPr="6F66E531">
        <w:rPr>
          <w:rFonts w:ascii="Segoe UI" w:hAnsi="Segoe UI" w:cs="Segoe UI"/>
          <w:color w:val="0D0D0D" w:themeColor="text1" w:themeTint="F2"/>
        </w:rPr>
        <w:t>när det gäller</w:t>
      </w:r>
      <w:r w:rsidR="009E6E97" w:rsidRPr="6F66E531">
        <w:rPr>
          <w:rFonts w:ascii="Segoe UI" w:hAnsi="Segoe UI" w:cs="Segoe UI"/>
          <w:color w:val="0D0D0D" w:themeColor="text1" w:themeTint="F2"/>
        </w:rPr>
        <w:t xml:space="preserve"> är att </w:t>
      </w:r>
      <w:r w:rsidR="00102B18" w:rsidRPr="6F66E531">
        <w:rPr>
          <w:rFonts w:ascii="Segoe UI" w:hAnsi="Segoe UI" w:cs="Segoe UI"/>
          <w:color w:val="0D0D0D" w:themeColor="text1" w:themeTint="F2"/>
        </w:rPr>
        <w:t xml:space="preserve">engagera och </w:t>
      </w:r>
      <w:r w:rsidR="00EB456A" w:rsidRPr="6F66E531">
        <w:rPr>
          <w:rFonts w:ascii="Segoe UI" w:hAnsi="Segoe UI" w:cs="Segoe UI"/>
          <w:color w:val="0D0D0D" w:themeColor="text1" w:themeTint="F2"/>
        </w:rPr>
        <w:t>organisera sig</w:t>
      </w:r>
      <w:r w:rsidR="00102B18" w:rsidRPr="6F66E531">
        <w:rPr>
          <w:rFonts w:ascii="Segoe UI" w:hAnsi="Segoe UI" w:cs="Segoe UI"/>
          <w:color w:val="0D0D0D" w:themeColor="text1" w:themeTint="F2"/>
        </w:rPr>
        <w:t xml:space="preserve"> samt</w:t>
      </w:r>
      <w:r w:rsidR="00EB456A" w:rsidRPr="6F66E531">
        <w:rPr>
          <w:rFonts w:ascii="Segoe UI" w:hAnsi="Segoe UI" w:cs="Segoe UI"/>
          <w:color w:val="0D0D0D" w:themeColor="text1" w:themeTint="F2"/>
        </w:rPr>
        <w:t xml:space="preserve"> </w:t>
      </w:r>
      <w:r w:rsidR="009E6E97" w:rsidRPr="6F66E531">
        <w:rPr>
          <w:rFonts w:ascii="Segoe UI" w:hAnsi="Segoe UI" w:cs="Segoe UI"/>
          <w:color w:val="0D0D0D" w:themeColor="text1" w:themeTint="F2"/>
        </w:rPr>
        <w:t>lära sig att samarbeta och kompromissa med andra. Genom att arbeta tillsammans med människor med olika åsikter och bakgrunder får medlemmarna insikt i vikten av att lyssna, förstå och respektera olika perspektiv. Detta främjar en kultur av öppenhet</w:t>
      </w:r>
      <w:r w:rsidR="0001440E" w:rsidRPr="6F66E531">
        <w:rPr>
          <w:rFonts w:ascii="Segoe UI" w:hAnsi="Segoe UI" w:cs="Segoe UI"/>
          <w:color w:val="0D0D0D" w:themeColor="text1" w:themeTint="F2"/>
        </w:rPr>
        <w:t>, delaktighet</w:t>
      </w:r>
      <w:r w:rsidR="009E6E97" w:rsidRPr="6F66E531">
        <w:rPr>
          <w:rFonts w:ascii="Segoe UI" w:hAnsi="Segoe UI" w:cs="Segoe UI"/>
          <w:color w:val="0D0D0D" w:themeColor="text1" w:themeTint="F2"/>
        </w:rPr>
        <w:t xml:space="preserve"> och tolerans, vilket är avgörande för en fungerande demokrati.</w:t>
      </w:r>
      <w:r w:rsidR="000A088C" w:rsidRPr="6F66E531">
        <w:rPr>
          <w:rFonts w:ascii="Segoe UI" w:hAnsi="Segoe UI" w:cs="Segoe UI"/>
          <w:color w:val="0D0D0D" w:themeColor="text1" w:themeTint="F2"/>
        </w:rPr>
        <w:t xml:space="preserve"> Dessutom får medlemmarna också möjlighet att utveckla viktiga färdigheter för det demokratiska deltagandet, såsom att argumentera, förhandla och ta ansvar för beslut.</w:t>
      </w:r>
      <w:r w:rsidR="00B20C93" w:rsidRPr="6F66E531">
        <w:rPr>
          <w:rFonts w:ascii="Segoe UI" w:hAnsi="Segoe UI" w:cs="Segoe UI"/>
          <w:color w:val="0D0D0D" w:themeColor="text1" w:themeTint="F2"/>
        </w:rPr>
        <w:t xml:space="preserve"> </w:t>
      </w:r>
      <w:r w:rsidR="009C3DD0" w:rsidRPr="6F66E531">
        <w:rPr>
          <w:rFonts w:ascii="Segoe UI" w:hAnsi="Segoe UI" w:cs="Segoe UI"/>
          <w:color w:val="0D0D0D" w:themeColor="text1" w:themeTint="F2"/>
        </w:rPr>
        <w:t xml:space="preserve">För styrelsemedlemmar inom civilsamhället innebär engagemanget en särskild möjlighet och utmaning att påverka och forma den demokratiska processen på ett strategiskt och övergripande </w:t>
      </w:r>
      <w:r w:rsidR="008B4A8A" w:rsidRPr="6F66E531">
        <w:rPr>
          <w:rFonts w:ascii="Segoe UI" w:hAnsi="Segoe UI" w:cs="Segoe UI"/>
          <w:color w:val="0D0D0D" w:themeColor="text1" w:themeTint="F2"/>
        </w:rPr>
        <w:t>plan</w:t>
      </w:r>
      <w:r w:rsidR="009C3DD0" w:rsidRPr="6F66E531">
        <w:rPr>
          <w:rFonts w:ascii="Segoe UI" w:hAnsi="Segoe UI" w:cs="Segoe UI"/>
          <w:color w:val="0D0D0D" w:themeColor="text1" w:themeTint="F2"/>
        </w:rPr>
        <w:t>. Genom ledarskap</w:t>
      </w:r>
      <w:r w:rsidR="008F407F" w:rsidRPr="6F66E531">
        <w:rPr>
          <w:rFonts w:ascii="Segoe UI" w:hAnsi="Segoe UI" w:cs="Segoe UI"/>
          <w:color w:val="0D0D0D" w:themeColor="text1" w:themeTint="F2"/>
        </w:rPr>
        <w:t>et</w:t>
      </w:r>
      <w:r w:rsidR="009C3DD0" w:rsidRPr="6F66E531">
        <w:rPr>
          <w:rFonts w:ascii="Segoe UI" w:hAnsi="Segoe UI" w:cs="Segoe UI"/>
          <w:color w:val="0D0D0D" w:themeColor="text1" w:themeTint="F2"/>
        </w:rPr>
        <w:t xml:space="preserve"> och ansvar</w:t>
      </w:r>
      <w:r w:rsidR="008F407F" w:rsidRPr="6F66E531">
        <w:rPr>
          <w:rFonts w:ascii="Segoe UI" w:hAnsi="Segoe UI" w:cs="Segoe UI"/>
          <w:color w:val="0D0D0D" w:themeColor="text1" w:themeTint="F2"/>
        </w:rPr>
        <w:t>et</w:t>
      </w:r>
      <w:r w:rsidR="009C3DD0" w:rsidRPr="6F66E531">
        <w:rPr>
          <w:rFonts w:ascii="Segoe UI" w:hAnsi="Segoe UI" w:cs="Segoe UI"/>
          <w:color w:val="0D0D0D" w:themeColor="text1" w:themeTint="F2"/>
        </w:rPr>
        <w:t xml:space="preserve"> för </w:t>
      </w:r>
      <w:r w:rsidR="008F407F" w:rsidRPr="6F66E531">
        <w:rPr>
          <w:rFonts w:ascii="Segoe UI" w:hAnsi="Segoe UI" w:cs="Segoe UI"/>
          <w:color w:val="0D0D0D" w:themeColor="text1" w:themeTint="F2"/>
        </w:rPr>
        <w:t>föreningens</w:t>
      </w:r>
      <w:r w:rsidR="009C3DD0" w:rsidRPr="6F66E531">
        <w:rPr>
          <w:rFonts w:ascii="Segoe UI" w:hAnsi="Segoe UI" w:cs="Segoe UI"/>
          <w:color w:val="0D0D0D" w:themeColor="text1" w:themeTint="F2"/>
        </w:rPr>
        <w:t xml:space="preserve"> verksamhet spelar styrelsemedlemmar</w:t>
      </w:r>
      <w:r w:rsidR="000465F3" w:rsidRPr="6F66E531">
        <w:rPr>
          <w:rFonts w:ascii="Segoe UI" w:hAnsi="Segoe UI" w:cs="Segoe UI"/>
          <w:color w:val="0D0D0D" w:themeColor="text1" w:themeTint="F2"/>
        </w:rPr>
        <w:t>na</w:t>
      </w:r>
      <w:r w:rsidR="009C3DD0" w:rsidRPr="6F66E531">
        <w:rPr>
          <w:rFonts w:ascii="Segoe UI" w:hAnsi="Segoe UI" w:cs="Segoe UI"/>
          <w:color w:val="0D0D0D" w:themeColor="text1" w:themeTint="F2"/>
        </w:rPr>
        <w:t xml:space="preserve"> en central roll i att främja demokratiska värden och principer både inom organisationen och i det bredare samhället.</w:t>
      </w:r>
      <w:r w:rsidR="00987C27" w:rsidRPr="6F66E531">
        <w:rPr>
          <w:rFonts w:ascii="Segoe UI" w:hAnsi="Segoe UI" w:cs="Segoe UI"/>
          <w:color w:val="0D0D0D" w:themeColor="text1" w:themeTint="F2"/>
        </w:rPr>
        <w:t xml:space="preserve"> </w:t>
      </w:r>
      <w:r w:rsidR="00987C27">
        <w:t>Bland annat Jan Sundberg och Stefan Sjöblom har beskrivit föreningslivets betydelse för det åländska samhället och demokratin. Det rika föreningslivet har ansetts ge näring åt demokratin och det politiska livet. Ju fler förgreningar demokratin har in i föreningslivet desto bättre är det för demokratin. Sundberg och Sjöblom skriver även att Ålands aktiva civilsamhälle har visat sig ha stor betydelse vid samhällskriser som exempelvis stormen Alfrida och coronapandemin.</w:t>
      </w:r>
      <w:r w:rsidR="00987C27">
        <w:rPr>
          <w:rStyle w:val="Fotnotsreferens"/>
        </w:rPr>
        <w:footnoteReference w:id="73"/>
      </w:r>
    </w:p>
    <w:p w14:paraId="4548BC6D" w14:textId="77777777" w:rsidR="006160EE" w:rsidRDefault="006160EE" w:rsidP="00CE034D">
      <w:pPr>
        <w:jc w:val="both"/>
      </w:pPr>
    </w:p>
    <w:p w14:paraId="176FD24F" w14:textId="5E018E50" w:rsidR="007779F5" w:rsidRDefault="003D228A" w:rsidP="00CE034D">
      <w:pPr>
        <w:jc w:val="both"/>
      </w:pPr>
      <w:r>
        <w:t>Föreningslivet på Åland är mycket aktivt</w:t>
      </w:r>
      <w:r w:rsidR="00C204FE">
        <w:t>.</w:t>
      </w:r>
      <w:r w:rsidR="00B02FC5">
        <w:rPr>
          <w:rStyle w:val="Fotnotsreferens"/>
        </w:rPr>
        <w:footnoteReference w:id="74"/>
      </w:r>
      <w:r w:rsidR="00B77E35">
        <w:t xml:space="preserve"> År 20</w:t>
      </w:r>
      <w:r w:rsidR="00CE6D95">
        <w:t>20</w:t>
      </w:r>
      <w:r w:rsidR="00B77E35">
        <w:t xml:space="preserve"> gjorde ÅSUB en undersökning om ålänningarnas kultur- och fritidsvanor, i vilken det </w:t>
      </w:r>
      <w:r w:rsidR="007A370E">
        <w:t>frågades om</w:t>
      </w:r>
      <w:r w:rsidR="00B77E35">
        <w:t xml:space="preserve"> man deltagit i föreningsverksamhet. </w:t>
      </w:r>
      <w:r w:rsidR="001C6E8C" w:rsidRPr="00B80AD9">
        <w:t>Cirka 41 procent av de svarande hade åtminstone någon gång under det senaste året deltagit i föreningsverksamhet, varav cirka tolv procent svarade att de deltog minst en gång i veckan.</w:t>
      </w:r>
      <w:r w:rsidR="007228B5" w:rsidRPr="00B80AD9">
        <w:rPr>
          <w:rStyle w:val="Fotnotsreferens"/>
        </w:rPr>
        <w:footnoteReference w:id="75"/>
      </w:r>
      <w:r w:rsidR="007228B5" w:rsidRPr="00B80AD9">
        <w:t xml:space="preserve"> </w:t>
      </w:r>
      <w:r w:rsidR="00BD049A" w:rsidRPr="00B80AD9">
        <w:t xml:space="preserve"> </w:t>
      </w:r>
    </w:p>
    <w:p w14:paraId="4EC51B99" w14:textId="77777777" w:rsidR="006C070E" w:rsidRDefault="006C070E" w:rsidP="00CE034D">
      <w:pPr>
        <w:jc w:val="both"/>
      </w:pPr>
    </w:p>
    <w:p w14:paraId="22475ECE" w14:textId="154CF984" w:rsidR="00911006" w:rsidRDefault="00E22929" w:rsidP="00911006">
      <w:pPr>
        <w:jc w:val="both"/>
      </w:pPr>
      <w:r>
        <w:t xml:space="preserve">Som konstaterats ovan </w:t>
      </w:r>
      <w:r w:rsidR="008148BD">
        <w:t xml:space="preserve">har föreningslivet stor betydelse för samhället </w:t>
      </w:r>
      <w:r w:rsidR="0042228B">
        <w:t>samt</w:t>
      </w:r>
      <w:r w:rsidR="008148BD">
        <w:t xml:space="preserve"> demokratin </w:t>
      </w:r>
      <w:r w:rsidR="0042228B">
        <w:t xml:space="preserve">och </w:t>
      </w:r>
      <w:r w:rsidR="008148BD">
        <w:t xml:space="preserve">därför skulle en nedgång i </w:t>
      </w:r>
      <w:r w:rsidR="00907774">
        <w:t>aktivit</w:t>
      </w:r>
      <w:r w:rsidR="005B11BE">
        <w:t xml:space="preserve">et i </w:t>
      </w:r>
      <w:r w:rsidR="00536C47">
        <w:t>föreningslivet</w:t>
      </w:r>
      <w:r w:rsidR="005B11BE">
        <w:t xml:space="preserve"> kunna </w:t>
      </w:r>
      <w:r w:rsidR="00E6598B">
        <w:t>ha en negativ påverkan</w:t>
      </w:r>
      <w:r w:rsidR="00907774">
        <w:t xml:space="preserve"> </w:t>
      </w:r>
      <w:r w:rsidR="00B77E35">
        <w:t>på den långsiktiga tillitsnivån i samhället</w:t>
      </w:r>
      <w:r w:rsidR="00197F23">
        <w:t xml:space="preserve"> och det folkliga engagemanget</w:t>
      </w:r>
      <w:r w:rsidR="00A148BB">
        <w:t>, som utgör en grund för demokratin</w:t>
      </w:r>
      <w:r w:rsidR="00911006">
        <w:t>.</w:t>
      </w:r>
      <w:r w:rsidR="00893501">
        <w:rPr>
          <w:rStyle w:val="Fotnotsreferens"/>
        </w:rPr>
        <w:footnoteReference w:id="76"/>
      </w:r>
      <w:r w:rsidR="0054132D">
        <w:t xml:space="preserve"> OECD har gett Finland rekommendationer för att stärka </w:t>
      </w:r>
      <w:r w:rsidR="00152864">
        <w:t>civilsamhällets verksamhetsmöjligheter. I rekommendationerna betonas vikten av medborgerliga fri- och rättigheter, mediefrihet och digitala rättigheter.</w:t>
      </w:r>
      <w:r w:rsidR="00E73682">
        <w:rPr>
          <w:rStyle w:val="Fotnotsreferens"/>
        </w:rPr>
        <w:footnoteReference w:id="77"/>
      </w:r>
      <w:r w:rsidR="009A1636">
        <w:t xml:space="preserve"> I Statsrådets principbeslut </w:t>
      </w:r>
      <w:r w:rsidR="001D3074">
        <w:t xml:space="preserve">för demokratipolitiken i Finland betonas vikten av att civilsamhället har tillgång till </w:t>
      </w:r>
      <w:r w:rsidR="00B77E35">
        <w:t xml:space="preserve">resurser och stöd för att kunna utföra sitt arbete effektivt och oberoende. </w:t>
      </w:r>
      <w:r w:rsidR="31980720">
        <w:t>D</w:t>
      </w:r>
      <w:r w:rsidR="00B77E35">
        <w:t xml:space="preserve">et </w:t>
      </w:r>
      <w:r w:rsidR="08425C16">
        <w:t>måste</w:t>
      </w:r>
      <w:r w:rsidR="00B77E35">
        <w:t xml:space="preserve"> </w:t>
      </w:r>
      <w:r w:rsidR="001D3074">
        <w:t xml:space="preserve">även </w:t>
      </w:r>
      <w:r w:rsidR="00B77E35">
        <w:t>finnas mekanismer på plats för att säkerställa att civilsamhällets verksamhet är i linje med demokratiska värden och principer.</w:t>
      </w:r>
      <w:r w:rsidR="003554D7">
        <w:rPr>
          <w:rStyle w:val="Fotnotsreferens"/>
        </w:rPr>
        <w:footnoteReference w:id="78"/>
      </w:r>
      <w:r w:rsidR="00B77E35">
        <w:t xml:space="preserve"> </w:t>
      </w:r>
      <w:r w:rsidR="00CE7CF1" w:rsidRPr="00144E4C">
        <w:t xml:space="preserve">Här är </w:t>
      </w:r>
      <w:r w:rsidR="00FD4456" w:rsidRPr="00144E4C">
        <w:t xml:space="preserve">fördelningen av bidrag särskilt viktig, tilliten måste vara stark till att </w:t>
      </w:r>
      <w:r w:rsidR="00144E4C">
        <w:t>det offentliga</w:t>
      </w:r>
      <w:r w:rsidR="00313E1F" w:rsidRPr="00144E4C">
        <w:t xml:space="preserve"> fördelar stöd och bidrag både rättvist</w:t>
      </w:r>
      <w:r w:rsidR="003C0E55" w:rsidRPr="00144E4C">
        <w:t xml:space="preserve"> och med tydliga kriterie</w:t>
      </w:r>
      <w:r w:rsidR="00866FD6" w:rsidRPr="00144E4C">
        <w:t>r</w:t>
      </w:r>
      <w:r w:rsidR="003C0E55" w:rsidRPr="00144E4C">
        <w:t xml:space="preserve">. </w:t>
      </w:r>
    </w:p>
    <w:p w14:paraId="1893AFAD" w14:textId="77777777" w:rsidR="00911006" w:rsidRDefault="00911006" w:rsidP="00911006">
      <w:pPr>
        <w:jc w:val="both"/>
      </w:pPr>
    </w:p>
    <w:p w14:paraId="60236BC2" w14:textId="7790D782" w:rsidR="000B1CD9" w:rsidRPr="008C4AA5" w:rsidRDefault="00754083" w:rsidP="008C4AA5">
      <w:pPr>
        <w:pStyle w:val="Rubrik2"/>
      </w:pPr>
      <w:bookmarkStart w:id="29" w:name="_Toc183511536"/>
      <w:r>
        <w:lastRenderedPageBreak/>
        <w:t xml:space="preserve">3.3 </w:t>
      </w:r>
      <w:r w:rsidR="00E62E02">
        <w:t>Grundläggande rättigheter</w:t>
      </w:r>
      <w:bookmarkEnd w:id="29"/>
    </w:p>
    <w:p w14:paraId="43F480E2" w14:textId="73AECB5B" w:rsidR="00C928D3" w:rsidRPr="00C157D9" w:rsidRDefault="00A87581" w:rsidP="00040203">
      <w:pPr>
        <w:jc w:val="both"/>
        <w:rPr>
          <w:rFonts w:ascii="Segoe UI" w:eastAsia="Segoe UI" w:hAnsi="Segoe UI" w:cs="Segoe UI"/>
        </w:rPr>
      </w:pPr>
      <w:r>
        <w:t xml:space="preserve">Demokrati är nära kopplat till rättsstatsprincipen och mänskliga rättigheter. </w:t>
      </w:r>
      <w:r w:rsidR="00C928D3">
        <w:t>De mänskliga rättigheterna är universella och gäller för alla. De slår fast att alla människor är födda fria och lika värda. FN:s allmänna förklaring och de två FN-konventionerna från 1966 - konventionen om medborgerliga och politiska rättigheter samt konventionen om ekonomiska, sociala och kulturella rättigheter - innehåller flera rättigheter som, bl</w:t>
      </w:r>
      <w:r w:rsidR="005E323A">
        <w:t xml:space="preserve">and </w:t>
      </w:r>
      <w:r w:rsidR="00130E11">
        <w:t>annat rätten</w:t>
      </w:r>
      <w:r w:rsidR="00C928D3">
        <w:t xml:space="preserve"> till skydd mot övergrepp och rättigheter för att tillgodose de mest grundläggande behoven. Det allmännas skyldighet att se till att de mänskliga rättigheterna tillgodoses gäller också tillgodoseendet av rättigheterna i de inbördes relationerna mellan privatpersoner. </w:t>
      </w:r>
    </w:p>
    <w:p w14:paraId="2C0E5E71" w14:textId="77777777" w:rsidR="0039075C" w:rsidRDefault="0039075C" w:rsidP="00040203">
      <w:pPr>
        <w:jc w:val="both"/>
      </w:pPr>
    </w:p>
    <w:p w14:paraId="3F7CD7D1" w14:textId="1A8BDBAB" w:rsidR="0039075C" w:rsidRDefault="0039075C" w:rsidP="00040203">
      <w:pPr>
        <w:jc w:val="both"/>
      </w:pPr>
      <w:r>
        <w:t xml:space="preserve">I det här kapitlet </w:t>
      </w:r>
      <w:r w:rsidR="00AE2036">
        <w:t xml:space="preserve">berörs grundläggande rättigheter som </w:t>
      </w:r>
      <w:r w:rsidR="001E094F" w:rsidRPr="0037223B">
        <w:t>yttrandefrihet</w:t>
      </w:r>
      <w:r w:rsidR="001E094F">
        <w:t xml:space="preserve">, </w:t>
      </w:r>
      <w:r w:rsidR="00AE2036">
        <w:t>social trygghet, jämställdhet, ickediskriminering</w:t>
      </w:r>
      <w:r w:rsidR="00130E11">
        <w:t xml:space="preserve"> samt </w:t>
      </w:r>
      <w:r w:rsidR="00AE2036">
        <w:t>frih</w:t>
      </w:r>
      <w:r w:rsidR="00A3508D">
        <w:t>et från hat, hot och kränkningar</w:t>
      </w:r>
      <w:r w:rsidR="00130E11">
        <w:t>.</w:t>
      </w:r>
    </w:p>
    <w:p w14:paraId="48808C7E" w14:textId="77777777" w:rsidR="001E094F" w:rsidRDefault="001E094F" w:rsidP="00040203">
      <w:pPr>
        <w:jc w:val="both"/>
      </w:pPr>
    </w:p>
    <w:p w14:paraId="78365C0F" w14:textId="1F5A4F0E" w:rsidR="001E094F" w:rsidRPr="0037223B" w:rsidRDefault="006A75FB" w:rsidP="006A75FB">
      <w:pPr>
        <w:pStyle w:val="Rubrik3"/>
      </w:pPr>
      <w:bookmarkStart w:id="30" w:name="_Toc183511537"/>
      <w:r w:rsidRPr="0037223B">
        <w:t>3.3.1 Yttrandefrihet</w:t>
      </w:r>
      <w:bookmarkEnd w:id="30"/>
    </w:p>
    <w:p w14:paraId="7C25C480" w14:textId="709DC02B" w:rsidR="006A75FB" w:rsidRDefault="00FE1FDF" w:rsidP="005101A1">
      <w:pPr>
        <w:jc w:val="both"/>
      </w:pPr>
      <w:r w:rsidRPr="0037223B">
        <w:t>Yttrandefrihet innebär frihet att i tal, skrift</w:t>
      </w:r>
      <w:r w:rsidR="005101A1" w:rsidRPr="0037223B">
        <w:t xml:space="preserve">, bild eller på annat sätt meddela upplysningar samt uttrycka tankar, åsikter och känslor. </w:t>
      </w:r>
      <w:r w:rsidR="007824E9" w:rsidRPr="0037223B">
        <w:t>Yttrandefriheten ingår i de mänskliga rättigheterna och är en nyc</w:t>
      </w:r>
      <w:r w:rsidR="00120B5C" w:rsidRPr="0037223B">
        <w:t>kelrättighet för demokratin</w:t>
      </w:r>
      <w:r w:rsidR="00120B5C" w:rsidRPr="00476856">
        <w:t>.</w:t>
      </w:r>
      <w:r w:rsidR="0018527C" w:rsidRPr="00476856">
        <w:t xml:space="preserve"> </w:t>
      </w:r>
      <w:r w:rsidR="00C744E0" w:rsidRPr="00476856">
        <w:t xml:space="preserve">I lag och internationell rätt har ändå införts vissa begränsningar så att yttrandefriheten inte får </w:t>
      </w:r>
      <w:r w:rsidR="00050830" w:rsidRPr="00476856">
        <w:t>användas för att kränka andras grundläggande rätt</w:t>
      </w:r>
      <w:r w:rsidR="00C45B06" w:rsidRPr="00476856">
        <w:t>igheter eller människovärde</w:t>
      </w:r>
      <w:r w:rsidR="00115F07" w:rsidRPr="00476856">
        <w:t>, genom exempelvis hets mot folkgrupp</w:t>
      </w:r>
      <w:r w:rsidR="00C45B06" w:rsidRPr="00476856">
        <w:t>.</w:t>
      </w:r>
      <w:r w:rsidR="00120B5C" w:rsidRPr="00476856">
        <w:t xml:space="preserve"> </w:t>
      </w:r>
      <w:r w:rsidR="00120B5C" w:rsidRPr="0037223B">
        <w:t>I följande underkapitel redogörs för olika aspekter av yttrandefriheten.</w:t>
      </w:r>
      <w:r w:rsidR="00120B5C">
        <w:t xml:space="preserve"> </w:t>
      </w:r>
    </w:p>
    <w:p w14:paraId="390B2138" w14:textId="77777777" w:rsidR="008472AB" w:rsidRDefault="008472AB" w:rsidP="005101A1">
      <w:pPr>
        <w:jc w:val="both"/>
      </w:pPr>
    </w:p>
    <w:p w14:paraId="30551848" w14:textId="3AE4E5A5" w:rsidR="008472AB" w:rsidRDefault="000D0B8F" w:rsidP="008472AB">
      <w:pPr>
        <w:pStyle w:val="Rubrik4"/>
      </w:pPr>
      <w:bookmarkStart w:id="31" w:name="_Toc183511538"/>
      <w:r>
        <w:t xml:space="preserve">3.3.1.1 </w:t>
      </w:r>
      <w:r w:rsidR="001C723F">
        <w:t>Fria medier</w:t>
      </w:r>
      <w:bookmarkEnd w:id="31"/>
    </w:p>
    <w:p w14:paraId="70B2DB5A" w14:textId="77777777" w:rsidR="000D0B8F" w:rsidRDefault="000D0B8F" w:rsidP="000D0B8F">
      <w:pPr>
        <w:jc w:val="both"/>
      </w:pPr>
      <w:r>
        <w:t xml:space="preserve">Pressfrihet är en av demokratins grundpelare och fria medier (kanaler för förmedling av information och underhållning) har en stor demokratisk betydelse. I det här kapitlet fokuseras särskilt på massmedier, vilket är medieorganisationer som förmedlar information och underhållning till en stor publik (till exempel radio, tv och tidningar). </w:t>
      </w:r>
    </w:p>
    <w:p w14:paraId="1895F81F" w14:textId="77777777" w:rsidR="000D0B8F" w:rsidRDefault="000D0B8F" w:rsidP="000D0B8F">
      <w:pPr>
        <w:jc w:val="both"/>
      </w:pPr>
    </w:p>
    <w:p w14:paraId="4C5C6A71" w14:textId="77777777" w:rsidR="000D0B8F" w:rsidRPr="005F3A5C" w:rsidRDefault="000D0B8F" w:rsidP="000D0B8F">
      <w:pPr>
        <w:jc w:val="both"/>
      </w:pPr>
      <w:r>
        <w:t xml:space="preserve">I </w:t>
      </w:r>
      <w:r>
        <w:rPr>
          <w:i/>
          <w:iCs/>
        </w:rPr>
        <w:t xml:space="preserve">Public service - en svensk kunskapsöversikt, </w:t>
      </w:r>
      <w:r>
        <w:t xml:space="preserve">som sammanställts av svenska medieforskare, beskrivs nyhetsmediers demokratiska betydelse. </w:t>
      </w:r>
      <w:r>
        <w:rPr>
          <w:i/>
          <w:iCs/>
        </w:rPr>
        <w:t xml:space="preserve">”Rika informationsmiljöer ger aktiva medborgare, granskande journalistik avslöjar oegentligheter och medierna själva fungerar som mötesplatser…utan nyhetsmedier, ingen fri åsiktsbildning…utan fri åsiktsbildning, ingen demokrati”. </w:t>
      </w:r>
      <w:r>
        <w:t>För beslutsfattare innebär det här att mediebeslut är viktiga demokratibeslut.</w:t>
      </w:r>
      <w:r>
        <w:rPr>
          <w:rStyle w:val="Fotnotsreferens"/>
        </w:rPr>
        <w:footnoteReference w:id="79"/>
      </w:r>
      <w:r>
        <w:t xml:space="preserve">  </w:t>
      </w:r>
    </w:p>
    <w:p w14:paraId="106C5F33" w14:textId="77777777" w:rsidR="000D0B8F" w:rsidRDefault="000D0B8F" w:rsidP="000D0B8F">
      <w:pPr>
        <w:jc w:val="both"/>
      </w:pPr>
    </w:p>
    <w:p w14:paraId="288CDB74" w14:textId="77777777" w:rsidR="000D0B8F" w:rsidRDefault="000D0B8F" w:rsidP="000D0B8F">
      <w:pPr>
        <w:jc w:val="both"/>
      </w:pPr>
      <w:r>
        <w:t xml:space="preserve">I internationella jämförelser tenderar de nordiska länderna att prestera mycket bra rörande pressfrihet. På </w:t>
      </w:r>
      <w:r w:rsidRPr="397B84DB">
        <w:rPr>
          <w:i/>
          <w:iCs/>
        </w:rPr>
        <w:t>Reportrar utan gränsers pressfrihetsindex 2023</w:t>
      </w:r>
      <w:r>
        <w:t xml:space="preserve"> ligger Norge etta, Danmark trea, Sverige fyra och Finland femma.</w:t>
      </w:r>
      <w:r>
        <w:rPr>
          <w:rStyle w:val="Fotnotsreferens"/>
        </w:rPr>
        <w:footnoteReference w:id="80"/>
      </w:r>
      <w:r>
        <w:t xml:space="preserve"> Åland existerar inte som en egen region i Reportrar utan gränsers pressfrihetsindex men det mesta tyder på att situationen på Åland motsvarar den i övriga Norden. Åland har även beskrivits som synnerligen medietätt med två dagstidningar, ett public service-bolag samt ett kommersiellt radiobolag. Det breda åländska medielandskapet bidrar till goda medievanor bland ålänningarna eftersom det säkerställer att ålänningarna kan ta del av nyheter från flera olika källor. </w:t>
      </w:r>
    </w:p>
    <w:p w14:paraId="3BB4B266" w14:textId="77777777" w:rsidR="00A92B96" w:rsidRDefault="00A92B96" w:rsidP="000D0B8F">
      <w:pPr>
        <w:jc w:val="both"/>
      </w:pPr>
    </w:p>
    <w:p w14:paraId="0F05D772" w14:textId="38358E0F" w:rsidR="00A92B96" w:rsidRDefault="0079289C" w:rsidP="000D0B8F">
      <w:pPr>
        <w:jc w:val="both"/>
      </w:pPr>
      <w:r w:rsidRPr="0037223B">
        <w:lastRenderedPageBreak/>
        <w:t>Hot och hat mot journalister har inte undersökts närmare på Åland. U</w:t>
      </w:r>
      <w:r w:rsidR="0037223B" w:rsidRPr="0037223B">
        <w:t>nesco</w:t>
      </w:r>
      <w:r w:rsidRPr="0037223B">
        <w:t xml:space="preserve"> har antagit en resolution som </w:t>
      </w:r>
      <w:r w:rsidR="008B7D6C" w:rsidRPr="0037223B">
        <w:t xml:space="preserve">fördömer våld </w:t>
      </w:r>
      <w:r w:rsidR="00BA0B2B" w:rsidRPr="0037223B">
        <w:t>mot</w:t>
      </w:r>
      <w:r w:rsidR="008B7D6C" w:rsidRPr="0037223B">
        <w:t xml:space="preserve"> journalister och uppmanar alla stater att förhindra, </w:t>
      </w:r>
      <w:r w:rsidR="00200941" w:rsidRPr="0037223B">
        <w:t>utreda och lagföra brott mot journalister. U</w:t>
      </w:r>
      <w:r w:rsidR="0037223B" w:rsidRPr="0037223B">
        <w:t>nesco</w:t>
      </w:r>
      <w:r w:rsidR="00200941" w:rsidRPr="0037223B">
        <w:t xml:space="preserve"> har även tagit fram en handlingsplan för att främja en säkrare miljö för </w:t>
      </w:r>
      <w:r w:rsidR="00901AFE" w:rsidRPr="0037223B">
        <w:t>journalister.</w:t>
      </w:r>
      <w:r w:rsidR="00901AFE" w:rsidRPr="0037223B">
        <w:rPr>
          <w:rStyle w:val="Fotnotsreferens"/>
        </w:rPr>
        <w:footnoteReference w:id="81"/>
      </w:r>
      <w:r w:rsidR="00302483" w:rsidRPr="0037223B">
        <w:t xml:space="preserve"> </w:t>
      </w:r>
      <w:r w:rsidR="0092417B" w:rsidRPr="0037223B">
        <w:t>Visionen är att en säker miljö för journalister ska stärka fred</w:t>
      </w:r>
      <w:r w:rsidR="0034082F" w:rsidRPr="0037223B">
        <w:t>, demokrati och hållbar utveckling i hela världen.</w:t>
      </w:r>
      <w:r w:rsidR="0034082F">
        <w:t xml:space="preserve"> </w:t>
      </w:r>
    </w:p>
    <w:p w14:paraId="3ECBC642" w14:textId="77777777" w:rsidR="000D0B8F" w:rsidRDefault="000D0B8F" w:rsidP="000D0B8F">
      <w:pPr>
        <w:jc w:val="both"/>
      </w:pPr>
    </w:p>
    <w:p w14:paraId="2A81B901" w14:textId="77777777" w:rsidR="000D0B8F" w:rsidRDefault="000D0B8F" w:rsidP="000D0B8F">
      <w:pPr>
        <w:jc w:val="both"/>
      </w:pPr>
      <w:r>
        <w:t xml:space="preserve">Landskapsregeringen antog i augusti 2018 ett mediepolitiskt program. Syftet med det mediepolitiska programmet är att visa vilka prioriteringarna är på medieområdet och vilka åtgärder landskapsregeringen avser vidta för att främja ett pålitligt och mångsidigt medieutbud på Åland. Enligt det mediepolitiska programmet är den övergripande målsättningen: </w:t>
      </w:r>
    </w:p>
    <w:p w14:paraId="4DA32BD6" w14:textId="77777777" w:rsidR="000D0B8F" w:rsidRPr="00DE01DD" w:rsidRDefault="000D0B8F" w:rsidP="00516E74">
      <w:pPr>
        <w:pStyle w:val="Liststycke"/>
        <w:numPr>
          <w:ilvl w:val="0"/>
          <w:numId w:val="21"/>
        </w:numPr>
        <w:jc w:val="both"/>
        <w:rPr>
          <w:i/>
          <w:iCs/>
        </w:rPr>
      </w:pPr>
      <w:r>
        <w:rPr>
          <w:i/>
          <w:iCs/>
        </w:rPr>
        <w:t>”</w:t>
      </w:r>
      <w:r w:rsidRPr="00DE01DD">
        <w:rPr>
          <w:i/>
          <w:iCs/>
        </w:rPr>
        <w:t>att främja en mångfald av medier och en fortsatt god utveckling av medieutbudet på Åland. Detta gäller såväl lokal produktion som medieutbudet från Sverige. Tillgång till svenskspråkigt programutbud på alla slag av plattformar utgör ett särskilt område som landskapsregeringen ska arbeta med. Landskapsregeringen ska också bidra till att främja en fortsatt hög kvalitet inom åländsk journalistik och nyhetsförmedling. Åtgärder som görs i enlighet med detta program ska beakta landskapets utvecklings- och hållbarhetsagenda”.</w:t>
      </w:r>
    </w:p>
    <w:p w14:paraId="07D58DBB" w14:textId="77777777" w:rsidR="000D0B8F" w:rsidRDefault="000D0B8F" w:rsidP="000D0B8F">
      <w:pPr>
        <w:jc w:val="both"/>
      </w:pPr>
    </w:p>
    <w:p w14:paraId="26AB025F" w14:textId="48B706EE" w:rsidR="000D0B8F" w:rsidRDefault="00D722B2" w:rsidP="000D0B8F">
      <w:pPr>
        <w:jc w:val="both"/>
      </w:pPr>
      <w:r>
        <w:t>Å</w:t>
      </w:r>
      <w:r w:rsidR="000D0B8F">
        <w:t>länningarnas medievanor och förtroende för medierna</w:t>
      </w:r>
      <w:r>
        <w:t xml:space="preserve"> har</w:t>
      </w:r>
      <w:r w:rsidR="000D0B8F">
        <w:t xml:space="preserve"> undersökts av ÅSUB. I ÅSUB:s undersökning om medievanor 2020 uppgav de svarande bland annat att TV (78 %) var det vanligaste mediet, följt av sociala medier (72 %), dagstidningar (både tryckt och digitalt) (71 %) och radio (55 %). I jämförelse med Sverige och Finland var tv-tittandet på Åland på ungefär samma nivå medan ålänningarna var flitigare läsare av dagstidningar men lyssnade mindre på radio än personer i Sverige och Finland.</w:t>
      </w:r>
      <w:r w:rsidR="000D0B8F">
        <w:rPr>
          <w:rStyle w:val="Fotnotsreferens"/>
        </w:rPr>
        <w:footnoteReference w:id="82"/>
      </w:r>
      <w:r w:rsidR="000D0B8F">
        <w:t xml:space="preserve"> I ÅSUB:s Tillitsstudie 2022 framkommer att ungefär hälften av de svarande har ett ganska eller mycket stort förtroende för tidningarna (i allmänhet). Motsvarande siffra för radio och tv (i allmänhet) var ungefär 44 %.</w:t>
      </w:r>
      <w:r w:rsidR="000D0B8F">
        <w:rPr>
          <w:rStyle w:val="Fotnotsreferens"/>
        </w:rPr>
        <w:footnoteReference w:id="83"/>
      </w:r>
    </w:p>
    <w:p w14:paraId="57F6212D" w14:textId="77777777" w:rsidR="00C42703" w:rsidRDefault="00C42703" w:rsidP="000D0B8F">
      <w:pPr>
        <w:jc w:val="both"/>
      </w:pPr>
    </w:p>
    <w:p w14:paraId="4DC5D06F" w14:textId="77777777" w:rsidR="00C42703" w:rsidRPr="00BE6454" w:rsidRDefault="00C42703" w:rsidP="00C42703">
      <w:pPr>
        <w:jc w:val="both"/>
        <w:rPr>
          <w:lang w:val="sv-FI"/>
        </w:rPr>
      </w:pPr>
      <w:r w:rsidRPr="00B405B6">
        <w:rPr>
          <w:b/>
          <w:lang w:val="sv-FI"/>
        </w:rPr>
        <w:t xml:space="preserve">Tabell </w:t>
      </w:r>
      <w:r>
        <w:rPr>
          <w:b/>
          <w:bCs/>
          <w:lang w:val="sv-FI"/>
        </w:rPr>
        <w:t>6</w:t>
      </w:r>
      <w:r w:rsidRPr="00B405B6">
        <w:rPr>
          <w:b/>
          <w:lang w:val="sv-FI"/>
        </w:rPr>
        <w:t>:</w:t>
      </w:r>
      <w:r>
        <w:rPr>
          <w:lang w:val="sv-FI"/>
        </w:rPr>
        <w:t xml:space="preserve"> Offentlig finansiering av public service i Norden i medeltal per invånare. </w:t>
      </w:r>
    </w:p>
    <w:tbl>
      <w:tblPr>
        <w:tblStyle w:val="LRtabell"/>
        <w:tblW w:w="0" w:type="auto"/>
        <w:tblLook w:val="04A0" w:firstRow="1" w:lastRow="0" w:firstColumn="1" w:lastColumn="0" w:noHBand="0" w:noVBand="1"/>
      </w:tblPr>
      <w:tblGrid>
        <w:gridCol w:w="4809"/>
        <w:gridCol w:w="4809"/>
      </w:tblGrid>
      <w:tr w:rsidR="00C42703" w14:paraId="668A3B30" w14:textId="77777777" w:rsidTr="00320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9" w:type="dxa"/>
          </w:tcPr>
          <w:p w14:paraId="38DA23EB" w14:textId="77777777" w:rsidR="00C42703" w:rsidRPr="000930D1" w:rsidRDefault="00C42703" w:rsidP="0032041E">
            <w:pPr>
              <w:jc w:val="both"/>
              <w:rPr>
                <w:bCs/>
                <w:sz w:val="18"/>
                <w:szCs w:val="18"/>
                <w:lang w:val="en-GB"/>
              </w:rPr>
            </w:pPr>
            <w:r w:rsidRPr="005C69FA">
              <w:rPr>
                <w:bCs/>
                <w:sz w:val="18"/>
                <w:szCs w:val="18"/>
                <w:lang w:val="en-GB"/>
              </w:rPr>
              <w:t>Land/region samt public service:</w:t>
            </w:r>
          </w:p>
        </w:tc>
        <w:tc>
          <w:tcPr>
            <w:tcW w:w="4809" w:type="dxa"/>
          </w:tcPr>
          <w:p w14:paraId="23A0AFEF" w14:textId="77777777" w:rsidR="00C42703" w:rsidRPr="000930D1" w:rsidRDefault="00C42703" w:rsidP="0032041E">
            <w:pPr>
              <w:jc w:val="both"/>
              <w:cnfStyle w:val="100000000000" w:firstRow="1" w:lastRow="0" w:firstColumn="0" w:lastColumn="0" w:oddVBand="0" w:evenVBand="0" w:oddHBand="0" w:evenHBand="0" w:firstRowFirstColumn="0" w:firstRowLastColumn="0" w:lastRowFirstColumn="0" w:lastRowLastColumn="0"/>
              <w:rPr>
                <w:bCs/>
                <w:sz w:val="18"/>
                <w:szCs w:val="18"/>
              </w:rPr>
            </w:pPr>
            <w:r>
              <w:rPr>
                <w:bCs/>
                <w:sz w:val="18"/>
                <w:szCs w:val="18"/>
              </w:rPr>
              <w:t>Offentlig finansiering i euro i medeltal per invånare:</w:t>
            </w:r>
          </w:p>
        </w:tc>
      </w:tr>
      <w:tr w:rsidR="00C42703" w14:paraId="3554E93B"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600D98B2" w14:textId="77777777" w:rsidR="00C42703" w:rsidRPr="00BE6454" w:rsidRDefault="00C42703" w:rsidP="0032041E">
            <w:pPr>
              <w:jc w:val="both"/>
              <w:rPr>
                <w:b w:val="0"/>
                <w:sz w:val="18"/>
                <w:szCs w:val="18"/>
              </w:rPr>
            </w:pPr>
            <w:r>
              <w:rPr>
                <w:b w:val="0"/>
                <w:sz w:val="18"/>
                <w:szCs w:val="18"/>
              </w:rPr>
              <w:t>Färöarna (Kringvarp)</w:t>
            </w:r>
          </w:p>
        </w:tc>
        <w:tc>
          <w:tcPr>
            <w:tcW w:w="4809" w:type="dxa"/>
          </w:tcPr>
          <w:p w14:paraId="04A7D2F6" w14:textId="77777777" w:rsidR="00C42703" w:rsidRPr="006B081D"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6B081D">
              <w:rPr>
                <w:bCs/>
                <w:sz w:val="18"/>
                <w:szCs w:val="18"/>
              </w:rPr>
              <w:t>164</w:t>
            </w:r>
          </w:p>
        </w:tc>
      </w:tr>
      <w:tr w:rsidR="00C42703" w14:paraId="251268C1"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15844950" w14:textId="77777777" w:rsidR="00C42703" w:rsidRPr="00BE6454" w:rsidRDefault="00C42703" w:rsidP="0032041E">
            <w:pPr>
              <w:jc w:val="both"/>
              <w:rPr>
                <w:b w:val="0"/>
                <w:sz w:val="18"/>
                <w:szCs w:val="18"/>
              </w:rPr>
            </w:pPr>
            <w:r>
              <w:rPr>
                <w:b w:val="0"/>
                <w:sz w:val="18"/>
                <w:szCs w:val="18"/>
              </w:rPr>
              <w:t>Norge (NRK)</w:t>
            </w:r>
          </w:p>
        </w:tc>
        <w:tc>
          <w:tcPr>
            <w:tcW w:w="4809" w:type="dxa"/>
          </w:tcPr>
          <w:p w14:paraId="0EFD437A" w14:textId="77777777" w:rsidR="00C42703" w:rsidRPr="00985892"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985892">
              <w:rPr>
                <w:bCs/>
                <w:sz w:val="18"/>
                <w:szCs w:val="18"/>
              </w:rPr>
              <w:t>1</w:t>
            </w:r>
            <w:r>
              <w:rPr>
                <w:bCs/>
                <w:sz w:val="18"/>
                <w:szCs w:val="18"/>
              </w:rPr>
              <w:t>00</w:t>
            </w:r>
          </w:p>
        </w:tc>
      </w:tr>
      <w:tr w:rsidR="00C42703" w14:paraId="74B404FE"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4E4967E3" w14:textId="77777777" w:rsidR="00C42703" w:rsidRPr="00BE6454" w:rsidRDefault="00C42703" w:rsidP="0032041E">
            <w:pPr>
              <w:jc w:val="both"/>
              <w:rPr>
                <w:b w:val="0"/>
                <w:sz w:val="18"/>
                <w:szCs w:val="18"/>
              </w:rPr>
            </w:pPr>
            <w:r>
              <w:rPr>
                <w:b w:val="0"/>
                <w:sz w:val="18"/>
                <w:szCs w:val="18"/>
              </w:rPr>
              <w:t>Finland (YLE)</w:t>
            </w:r>
          </w:p>
        </w:tc>
        <w:tc>
          <w:tcPr>
            <w:tcW w:w="4809" w:type="dxa"/>
          </w:tcPr>
          <w:p w14:paraId="71235D02" w14:textId="77777777" w:rsidR="00C42703" w:rsidRPr="00985892"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92</w:t>
            </w:r>
          </w:p>
        </w:tc>
      </w:tr>
      <w:tr w:rsidR="00C42703" w14:paraId="0EE81530"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39307A70" w14:textId="77777777" w:rsidR="00C42703" w:rsidRPr="001770DC" w:rsidRDefault="00C42703" w:rsidP="0032041E">
            <w:pPr>
              <w:jc w:val="both"/>
              <w:rPr>
                <w:b w:val="0"/>
                <w:i/>
                <w:iCs/>
                <w:sz w:val="18"/>
                <w:szCs w:val="18"/>
              </w:rPr>
            </w:pPr>
            <w:r w:rsidRPr="001770DC">
              <w:rPr>
                <w:b w:val="0"/>
                <w:i/>
                <w:iCs/>
                <w:sz w:val="18"/>
                <w:szCs w:val="18"/>
              </w:rPr>
              <w:t>Åland (ÅRTV inklusive utsändning av SVT, SR, UR, TV4, YLE)</w:t>
            </w:r>
          </w:p>
        </w:tc>
        <w:tc>
          <w:tcPr>
            <w:tcW w:w="4809" w:type="dxa"/>
          </w:tcPr>
          <w:p w14:paraId="13D5DF66" w14:textId="77777777" w:rsidR="00C42703" w:rsidRPr="001770DC" w:rsidRDefault="00C42703" w:rsidP="0032041E">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1770DC">
              <w:rPr>
                <w:i/>
                <w:iCs/>
                <w:sz w:val="18"/>
                <w:szCs w:val="18"/>
              </w:rPr>
              <w:t>88</w:t>
            </w:r>
          </w:p>
        </w:tc>
      </w:tr>
      <w:tr w:rsidR="00C42703" w14:paraId="16960402"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788190B3" w14:textId="77777777" w:rsidR="00C42703" w:rsidRPr="00BE6454" w:rsidRDefault="00C42703" w:rsidP="0032041E">
            <w:pPr>
              <w:jc w:val="both"/>
              <w:rPr>
                <w:b w:val="0"/>
                <w:sz w:val="18"/>
                <w:szCs w:val="18"/>
              </w:rPr>
            </w:pPr>
            <w:r>
              <w:rPr>
                <w:b w:val="0"/>
                <w:sz w:val="18"/>
                <w:szCs w:val="18"/>
              </w:rPr>
              <w:t>Danmark (DR, TV2/Denmark A/S)</w:t>
            </w:r>
          </w:p>
        </w:tc>
        <w:tc>
          <w:tcPr>
            <w:tcW w:w="4809" w:type="dxa"/>
          </w:tcPr>
          <w:p w14:paraId="1D99210F" w14:textId="77777777" w:rsidR="00C42703" w:rsidRPr="00985892"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85</w:t>
            </w:r>
          </w:p>
        </w:tc>
      </w:tr>
      <w:tr w:rsidR="00C42703" w14:paraId="3AC70992"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1424861D" w14:textId="77777777" w:rsidR="00C42703" w:rsidRDefault="00C42703" w:rsidP="0032041E">
            <w:pPr>
              <w:jc w:val="both"/>
              <w:rPr>
                <w:b w:val="0"/>
                <w:sz w:val="18"/>
                <w:szCs w:val="18"/>
              </w:rPr>
            </w:pPr>
            <w:r>
              <w:rPr>
                <w:b w:val="0"/>
                <w:sz w:val="18"/>
                <w:szCs w:val="18"/>
              </w:rPr>
              <w:t>Island (RUV)</w:t>
            </w:r>
          </w:p>
        </w:tc>
        <w:tc>
          <w:tcPr>
            <w:tcW w:w="4809" w:type="dxa"/>
          </w:tcPr>
          <w:p w14:paraId="5839C1A7" w14:textId="77777777" w:rsidR="00C42703"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81</w:t>
            </w:r>
          </w:p>
        </w:tc>
      </w:tr>
      <w:tr w:rsidR="00C42703" w14:paraId="0F422FCA"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00C70115" w14:textId="77777777" w:rsidR="00C42703" w:rsidRPr="00BE6454" w:rsidRDefault="00C42703" w:rsidP="0032041E">
            <w:pPr>
              <w:jc w:val="both"/>
              <w:rPr>
                <w:b w:val="0"/>
                <w:sz w:val="18"/>
                <w:szCs w:val="18"/>
              </w:rPr>
            </w:pPr>
            <w:r>
              <w:rPr>
                <w:b w:val="0"/>
                <w:sz w:val="18"/>
                <w:szCs w:val="18"/>
              </w:rPr>
              <w:t>Sverige (SVT, SR)</w:t>
            </w:r>
          </w:p>
        </w:tc>
        <w:tc>
          <w:tcPr>
            <w:tcW w:w="4809" w:type="dxa"/>
          </w:tcPr>
          <w:p w14:paraId="6D812A57" w14:textId="77777777" w:rsidR="00C42703" w:rsidRPr="00985892" w:rsidRDefault="00C42703" w:rsidP="0032041E">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 xml:space="preserve">75 </w:t>
            </w:r>
          </w:p>
        </w:tc>
      </w:tr>
      <w:tr w:rsidR="00C42703" w14:paraId="10746004" w14:textId="77777777" w:rsidTr="0032041E">
        <w:tc>
          <w:tcPr>
            <w:cnfStyle w:val="001000000000" w:firstRow="0" w:lastRow="0" w:firstColumn="1" w:lastColumn="0" w:oddVBand="0" w:evenVBand="0" w:oddHBand="0" w:evenHBand="0" w:firstRowFirstColumn="0" w:firstRowLastColumn="0" w:lastRowFirstColumn="0" w:lastRowLastColumn="0"/>
            <w:tcW w:w="4809" w:type="dxa"/>
          </w:tcPr>
          <w:p w14:paraId="793011DA" w14:textId="77777777" w:rsidR="00C42703" w:rsidRPr="001770DC" w:rsidRDefault="00C42703" w:rsidP="0032041E">
            <w:pPr>
              <w:jc w:val="both"/>
              <w:rPr>
                <w:b w:val="0"/>
                <w:i/>
                <w:iCs/>
                <w:sz w:val="18"/>
                <w:szCs w:val="18"/>
              </w:rPr>
            </w:pPr>
            <w:r w:rsidRPr="001770DC">
              <w:rPr>
                <w:b w:val="0"/>
                <w:i/>
                <w:iCs/>
                <w:sz w:val="18"/>
                <w:szCs w:val="18"/>
              </w:rPr>
              <w:t xml:space="preserve">Åland </w:t>
            </w:r>
            <w:r>
              <w:rPr>
                <w:b w:val="0"/>
                <w:i/>
                <w:iCs/>
                <w:sz w:val="18"/>
                <w:szCs w:val="18"/>
              </w:rPr>
              <w:t>(Endast ÅRTV)</w:t>
            </w:r>
          </w:p>
        </w:tc>
        <w:tc>
          <w:tcPr>
            <w:tcW w:w="4809" w:type="dxa"/>
          </w:tcPr>
          <w:p w14:paraId="4429BE3F" w14:textId="77777777" w:rsidR="00C42703" w:rsidRPr="001770DC" w:rsidRDefault="00C42703" w:rsidP="0032041E">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74</w:t>
            </w:r>
          </w:p>
        </w:tc>
      </w:tr>
    </w:tbl>
    <w:p w14:paraId="5B9426DC" w14:textId="77777777" w:rsidR="00C42703" w:rsidRPr="000930D1" w:rsidRDefault="00C42703" w:rsidP="00C42703">
      <w:pPr>
        <w:jc w:val="both"/>
        <w:rPr>
          <w:bCs/>
          <w:i/>
          <w:iCs/>
          <w:sz w:val="18"/>
          <w:szCs w:val="18"/>
          <w:lang w:val="sv-FI"/>
        </w:rPr>
      </w:pPr>
      <w:r w:rsidRPr="000930D1">
        <w:rPr>
          <w:bCs/>
          <w:i/>
          <w:iCs/>
          <w:sz w:val="18"/>
          <w:szCs w:val="18"/>
          <w:lang w:val="en-GB"/>
        </w:rPr>
        <w:t xml:space="preserve">Källor: Neff, Timothy och Pickard, Victor </w:t>
      </w:r>
      <w:r>
        <w:rPr>
          <w:bCs/>
          <w:i/>
          <w:iCs/>
          <w:sz w:val="18"/>
          <w:szCs w:val="18"/>
          <w:lang w:val="en-GB"/>
        </w:rPr>
        <w:t xml:space="preserve">(2021). </w:t>
      </w:r>
      <w:r w:rsidRPr="003B1FCE">
        <w:rPr>
          <w:bCs/>
          <w:i/>
          <w:iCs/>
          <w:sz w:val="18"/>
          <w:szCs w:val="18"/>
          <w:lang w:val="en-GB"/>
        </w:rPr>
        <w:t>Funding Democracy: Public Media and Democratic Health in 33 Countries</w:t>
      </w:r>
      <w:r>
        <w:rPr>
          <w:bCs/>
          <w:i/>
          <w:iCs/>
          <w:sz w:val="18"/>
          <w:szCs w:val="18"/>
          <w:lang w:val="en-GB"/>
        </w:rPr>
        <w:t xml:space="preserve">. </w:t>
      </w:r>
      <w:r w:rsidRPr="000930D1">
        <w:rPr>
          <w:bCs/>
          <w:i/>
          <w:iCs/>
          <w:sz w:val="18"/>
          <w:szCs w:val="18"/>
          <w:lang w:val="sv-FI"/>
        </w:rPr>
        <w:t xml:space="preserve">Kringvarps årsberättelse 2022. </w:t>
      </w:r>
    </w:p>
    <w:p w14:paraId="0986BC46" w14:textId="77777777" w:rsidR="000D0B8F" w:rsidRDefault="000D0B8F" w:rsidP="000D0B8F">
      <w:pPr>
        <w:jc w:val="both"/>
      </w:pPr>
    </w:p>
    <w:p w14:paraId="10F18108" w14:textId="77777777" w:rsidR="000D0B8F" w:rsidRDefault="000D0B8F" w:rsidP="000D0B8F">
      <w:pPr>
        <w:jc w:val="both"/>
      </w:pPr>
      <w:r>
        <w:t xml:space="preserve">Åland har egen lagstiftningsbehörighet rörande public service (radio- och tv i allmänhetens tjänst). Ålands Radio och Tv har ett lagstadgat uppdrag att ansvara för den allmännyttiga radio- och televisionsverksamheten samt förmedlandet av nödmeddelanden till allmänheten. Den allmännyttiga radio- och </w:t>
      </w:r>
      <w:r>
        <w:lastRenderedPageBreak/>
        <w:t xml:space="preserve">televisionsverksamheten finansieras genom en medieavgift som är en avgift av skattenatur. </w:t>
      </w:r>
      <w:r w:rsidRPr="00937132">
        <w:t>Medieavgiften betalas av personer som har över 14 000 euro i inkomst under skatteåret</w:t>
      </w:r>
      <w:r>
        <w:t>. År 2024 är medieavgiften 123 euro per person och år. Även s</w:t>
      </w:r>
      <w:r w:rsidRPr="00937132">
        <w:t>amfund vars beskattningsbara inkomst är minst 50 000 under skatteåret betalar 140 euro i medieavgift + 0,35 % av den beskattningsbara inkomsten som överstiger 50 000 euro. Avgiftsbeloppet är dock max 3 000 euro.</w:t>
      </w:r>
      <w:r>
        <w:t xml:space="preserve"> Förutom Ålands Radio- och Tv:s verksamhet finansierar även medieavgiften utsändningen av SVT, SR, Sveriges TV4 och YLE på Åland. I tabell 6 jämförs storleken på finansieringen av allmännyttig radio- och televisionsverksamhet i norden per invånare. </w:t>
      </w:r>
    </w:p>
    <w:p w14:paraId="36CC8850" w14:textId="77777777" w:rsidR="000D0B8F" w:rsidRDefault="000D0B8F" w:rsidP="000D0B8F"/>
    <w:p w14:paraId="71A56306" w14:textId="577FE6D1" w:rsidR="00BC6A31" w:rsidRPr="0037223B" w:rsidRDefault="00DD3E58" w:rsidP="00455FC6">
      <w:pPr>
        <w:pStyle w:val="Rubrik4"/>
      </w:pPr>
      <w:bookmarkStart w:id="32" w:name="_Toc183511539"/>
      <w:r w:rsidRPr="0037223B">
        <w:t xml:space="preserve">3.3.1.2 </w:t>
      </w:r>
      <w:r w:rsidR="004C71F3" w:rsidRPr="0037223B">
        <w:t>Medi</w:t>
      </w:r>
      <w:r w:rsidR="00EB4B75" w:rsidRPr="0037223B">
        <w:t>e</w:t>
      </w:r>
      <w:r w:rsidR="004C71F3" w:rsidRPr="0037223B">
        <w:t>- och informationskunnighet</w:t>
      </w:r>
      <w:bookmarkEnd w:id="32"/>
    </w:p>
    <w:p w14:paraId="10D78ACB" w14:textId="6EA7FF69" w:rsidR="000E4795" w:rsidRPr="0037223B" w:rsidRDefault="003454F3" w:rsidP="006851B1">
      <w:pPr>
        <w:jc w:val="both"/>
      </w:pPr>
      <w:r w:rsidRPr="0037223B">
        <w:t xml:space="preserve">I dagens överflöd av information är det viktigare än någonsin att alla har förmågan att ta till sig information, sätta den i ett sammanhang samt avgöra om den är korrekt. Att förstå nyhetsflödet och kunna anpassa sig efter aktuella händelser utgör kärnan i yttrande- och informationsfriheten. </w:t>
      </w:r>
      <w:r w:rsidR="007F3455" w:rsidRPr="0037223B">
        <w:t>Unesco betonar särskilt skolans roll i arbetet med att stärka medie- och informationskunnigheten; mediekunniga lärare utbildar mediekunniga elever som i sin tur skapar mediekunniga samhällen.</w:t>
      </w:r>
    </w:p>
    <w:p w14:paraId="2EE67FEE" w14:textId="7416484D" w:rsidR="00101ECE" w:rsidRPr="0037223B" w:rsidRDefault="00101ECE" w:rsidP="00101ECE">
      <w:pPr>
        <w:jc w:val="both"/>
      </w:pPr>
    </w:p>
    <w:p w14:paraId="21C1EC4F" w14:textId="0400D607" w:rsidR="00101ECE" w:rsidRDefault="009501D8" w:rsidP="006851B1">
      <w:pPr>
        <w:jc w:val="both"/>
      </w:pPr>
      <w:r w:rsidRPr="0037223B">
        <w:t xml:space="preserve">Biblioteken har en viktig roll när det gäller att främja medie- och informationskunnighet. </w:t>
      </w:r>
      <w:r w:rsidR="00CD1105" w:rsidRPr="0037223B">
        <w:t>Biblioteken bidrar till öppna, demokratiska samhällen genom kunskapsförmedling och mångsidigt kulturutbud där alla är jämlika. Biblioteken ger in</w:t>
      </w:r>
      <w:r w:rsidR="00331AA3">
        <w:t xml:space="preserve">vånarna </w:t>
      </w:r>
      <w:r w:rsidR="00CD1105" w:rsidRPr="0037223B">
        <w:t>förutsättningar till utbildning, information, fritt bildande av åsikter och yttringar i en förändringsbenägen värld. Vidare erbjuder biblioteken mötesplatser och demokratistärk</w:t>
      </w:r>
      <w:r w:rsidR="004275DE" w:rsidRPr="0037223B">
        <w:t>ande</w:t>
      </w:r>
      <w:r w:rsidR="00CD1105" w:rsidRPr="0037223B">
        <w:t xml:space="preserve"> samlingspunkter för diskussion och debatt. Mer information om bibliotekens stora betydelse inom läsfrämjande och demokrati beskrivs i </w:t>
      </w:r>
      <w:r w:rsidR="00B35035">
        <w:t xml:space="preserve">landskapsregeringens </w:t>
      </w:r>
      <w:r w:rsidR="00B35035" w:rsidRPr="0037223B">
        <w:t>bibliotekspolitiska strategi</w:t>
      </w:r>
      <w:r w:rsidR="00CD1105" w:rsidRPr="0037223B">
        <w:t xml:space="preserve"> som är under arbete.</w:t>
      </w:r>
    </w:p>
    <w:p w14:paraId="271FDA62" w14:textId="77777777" w:rsidR="000E4795" w:rsidRDefault="000E4795" w:rsidP="000E4795"/>
    <w:p w14:paraId="14A2534E" w14:textId="127A6FFD" w:rsidR="000E4795" w:rsidRPr="00F32960" w:rsidRDefault="000E4795" w:rsidP="000E4795">
      <w:pPr>
        <w:pStyle w:val="Rubrik4"/>
      </w:pPr>
      <w:bookmarkStart w:id="33" w:name="_Toc183511540"/>
      <w:r w:rsidRPr="00F32960">
        <w:t xml:space="preserve">3.3.1.3 </w:t>
      </w:r>
      <w:r w:rsidR="00EB4B75" w:rsidRPr="00F32960">
        <w:t>Konstnärlig frihet</w:t>
      </w:r>
      <w:bookmarkEnd w:id="33"/>
    </w:p>
    <w:p w14:paraId="6B15E613" w14:textId="2FA8ED3B" w:rsidR="00DD3E58" w:rsidRPr="00F32960" w:rsidRDefault="002B745F" w:rsidP="006851B1">
      <w:pPr>
        <w:jc w:val="both"/>
      </w:pPr>
      <w:r w:rsidRPr="00F32960">
        <w:t xml:space="preserve">Yttrandefriheten inbegriper även konstnärlig frihet. </w:t>
      </w:r>
      <w:r w:rsidR="000674C3" w:rsidRPr="00F32960">
        <w:t xml:space="preserve">Internationell rätt har skyddat den konstnärliga friheten sedan år 1948. </w:t>
      </w:r>
      <w:r w:rsidR="004047F0" w:rsidRPr="00F32960">
        <w:t xml:space="preserve">Konstnärlig frihet omfattar bland annat rätten till kreativitetsfrihet, deltagande i ett kulturliv efter eget val och njutning av konsten. I Europeiska unionen är vikten av kulturell frihet och mångfald inarbetad i stadgan om de grundläggande rättigheterna. Stöd till skyddet av grundläggande rättigheter, såsom rätten till konstnärlig frihet, </w:t>
      </w:r>
      <w:r w:rsidR="00E96E27" w:rsidRPr="00F32960">
        <w:t>utgör en viktig del i stödjandet av demokratin.</w:t>
      </w:r>
    </w:p>
    <w:p w14:paraId="47A971E3" w14:textId="77777777" w:rsidR="0010617D" w:rsidRPr="00F32960" w:rsidRDefault="0010617D" w:rsidP="00DD3E58"/>
    <w:p w14:paraId="7C5C24B7" w14:textId="77777777" w:rsidR="0010617D" w:rsidRPr="00F32960" w:rsidRDefault="0010617D" w:rsidP="006851B1">
      <w:pPr>
        <w:jc w:val="both"/>
      </w:pPr>
      <w:r w:rsidRPr="00F32960">
        <w:t>Den konstnärliga friheten, i alla dess uttrycksformer, är avgörande för möjligheterna att skapa konst och bedriva en konstnärlig verksamhet fullt ut. Om den konstnärliga friheten hotas kan konstnärerna inte uttrycka sig med hög kvalitet och utforska sin konstnärliga potential. Det leder till att den kulturella mångfalden begränsas. Att skydda och främja den konstnärliga friheten är en nödvändighet för att säkerställa att människor kan uttrycka sig fritt genom olika konstformer utan rädsla för censur eller konsekvenser och för att publiken ska få ta del av mångsidiga kulturella uttryck. Att kunna få sina övertygelser och åsikter utmanade av andra är essentiellt. Genom olika konstnärliga uttryck kan nya och utmanande idéer undersökas och människor får möjlighet att ta del av olika synsätt som speglar individer och samhällen.</w:t>
      </w:r>
    </w:p>
    <w:p w14:paraId="75F988C6" w14:textId="77777777" w:rsidR="0010617D" w:rsidRPr="006851B1" w:rsidRDefault="0010617D" w:rsidP="006851B1">
      <w:pPr>
        <w:jc w:val="both"/>
        <w:rPr>
          <w:highlight w:val="yellow"/>
        </w:rPr>
      </w:pPr>
    </w:p>
    <w:p w14:paraId="235BF1BF" w14:textId="1EA94C70" w:rsidR="004C11BD" w:rsidRPr="00DD3E58" w:rsidRDefault="0010617D" w:rsidP="00E96E27">
      <w:pPr>
        <w:jc w:val="both"/>
      </w:pPr>
      <w:r w:rsidRPr="00FB5780">
        <w:t>Landskapsregeringens ansvar är att skapa förutsättningar utan att interagera och påverka det konstnärliga innehållet. Den konstnärliga friheten ska värnas genom den så kallade armlängdsprincipen.</w:t>
      </w:r>
      <w:r w:rsidR="00345AEF" w:rsidRPr="00FB5780">
        <w:rPr>
          <w:rStyle w:val="Fotnotsreferens"/>
        </w:rPr>
        <w:footnoteReference w:id="84"/>
      </w:r>
    </w:p>
    <w:p w14:paraId="6946C9A8" w14:textId="60FD5DF7" w:rsidR="004903B6" w:rsidRPr="004903B6" w:rsidRDefault="004903B6" w:rsidP="004903B6"/>
    <w:p w14:paraId="1B24B558" w14:textId="4E204C79" w:rsidR="00AC4845" w:rsidRPr="008F48DC" w:rsidRDefault="004903B6" w:rsidP="008F48DC">
      <w:pPr>
        <w:pStyle w:val="Rubrik3"/>
      </w:pPr>
      <w:bookmarkStart w:id="34" w:name="_Toc183511541"/>
      <w:r>
        <w:lastRenderedPageBreak/>
        <w:t>3.3.</w:t>
      </w:r>
      <w:r w:rsidR="001E094F">
        <w:t>2</w:t>
      </w:r>
      <w:r>
        <w:t xml:space="preserve"> </w:t>
      </w:r>
      <w:r w:rsidR="00AC4845">
        <w:t>Social trygghet</w:t>
      </w:r>
      <w:bookmarkEnd w:id="34"/>
    </w:p>
    <w:p w14:paraId="15E58162" w14:textId="51EE125C" w:rsidR="00405187" w:rsidRPr="003E4E1F" w:rsidRDefault="00944083" w:rsidP="00AA644A">
      <w:pPr>
        <w:jc w:val="both"/>
      </w:pPr>
      <w:r>
        <w:t xml:space="preserve">Socioekonomiska förhållanden påverkar människors delaktighet i samhället. </w:t>
      </w:r>
      <w:r w:rsidR="00C36B47">
        <w:t xml:space="preserve">Utbildningsnivå och sociala levnadsförhållanden har stor betydelse för människors möjligheter att delta i demokratin. </w:t>
      </w:r>
      <w:r w:rsidR="00405187">
        <w:t xml:space="preserve">Personer med hög utbildningsnivå deltar i högre grad i samhällsfrågor, i val och känner högre tillit. Personer som befinner sig i socialt utsatta livssituationer har ofta sämre förutsättningar att delta i demokratin. </w:t>
      </w:r>
      <w:r w:rsidR="003E4E1F">
        <w:t>Det finns ett samband mellan ett demokratiskt utanförskap med mindre delaktighet och tillit till samhället och dess institutioner</w:t>
      </w:r>
      <w:r w:rsidR="001F1645">
        <w:t xml:space="preserve"> samt </w:t>
      </w:r>
      <w:r w:rsidR="003E4E1F">
        <w:t>olika sorters utsatthet. Det här gäller särskilt personer i socioekonomiskt utsatta situationer vilka oftare är bosatta i städer, nyanlända, personer som lider av ohälsa eller har en funktionsnedsättning. Även i vissa gles- och landsbygder och i andra typer av områden belägna utanför en tillväxtregion finns risk att människor upplever att avståndet till det centrala beslutsfattandet är långt.</w:t>
      </w:r>
      <w:r w:rsidR="003E4E1F">
        <w:rPr>
          <w:rStyle w:val="Fotnotsreferens"/>
        </w:rPr>
        <w:footnoteReference w:id="85"/>
      </w:r>
      <w:r w:rsidR="003E4E1F">
        <w:t xml:space="preserve"> </w:t>
      </w:r>
      <w:r w:rsidR="00405187">
        <w:t>Inflyttade kan också sakna erfarenheter av att leva i en demokrati och sakna kunskaper om samhällsystemet</w:t>
      </w:r>
      <w:r w:rsidR="00C913EE">
        <w:t xml:space="preserve"> (</w:t>
      </w:r>
      <w:r w:rsidR="00405187">
        <w:t xml:space="preserve">så som om </w:t>
      </w:r>
      <w:r w:rsidR="00C913EE">
        <w:t xml:space="preserve">t.ex. </w:t>
      </w:r>
      <w:r w:rsidR="00405187">
        <w:t>hembygdsrätt och rösträtt</w:t>
      </w:r>
      <w:r w:rsidR="00C913EE">
        <w:t>)</w:t>
      </w:r>
      <w:r w:rsidR="00405187">
        <w:t>, vilket gör att de i mindre grad deltar.</w:t>
      </w:r>
    </w:p>
    <w:p w14:paraId="13BEAD4E" w14:textId="77777777" w:rsidR="0030392C" w:rsidRDefault="0030392C" w:rsidP="00AA644A">
      <w:pPr>
        <w:jc w:val="both"/>
      </w:pPr>
    </w:p>
    <w:p w14:paraId="57025BEE" w14:textId="669C64E7" w:rsidR="3E99F2B5" w:rsidRDefault="4B48BBA3" w:rsidP="00AA644A">
      <w:pPr>
        <w:jc w:val="both"/>
      </w:pPr>
      <w:r w:rsidRPr="3105A751">
        <w:rPr>
          <w:lang w:val="sv-FI"/>
        </w:rPr>
        <w:t>G</w:t>
      </w:r>
      <w:r w:rsidR="0B17A34B" w:rsidRPr="3105A751">
        <w:rPr>
          <w:lang w:val="sv-FI"/>
        </w:rPr>
        <w:t>INI</w:t>
      </w:r>
      <w:r w:rsidRPr="3105A751">
        <w:rPr>
          <w:lang w:val="sv-FI"/>
        </w:rPr>
        <w:t>-koefficienten brukar användas för att mäta relativa inkomstskillnader</w:t>
      </w:r>
      <w:r w:rsidR="004937DA">
        <w:rPr>
          <w:lang w:val="sv-FI"/>
        </w:rPr>
        <w:t xml:space="preserve"> (se beskrivning i fotnot)</w:t>
      </w:r>
      <w:r w:rsidR="003F3A6A" w:rsidRPr="3105A751">
        <w:rPr>
          <w:rStyle w:val="Fotnotsreferens"/>
          <w:lang w:val="sv-FI"/>
        </w:rPr>
        <w:footnoteReference w:id="86"/>
      </w:r>
      <w:r w:rsidRPr="3105A751">
        <w:rPr>
          <w:lang w:val="sv-FI"/>
        </w:rPr>
        <w:t xml:space="preserve">. De ekonomiska inkomstskillnaderna ökade något mellan </w:t>
      </w:r>
      <w:r w:rsidR="00CD2490">
        <w:rPr>
          <w:lang w:val="sv-FI"/>
        </w:rPr>
        <w:t>år</w:t>
      </w:r>
      <w:r w:rsidR="000D59D8">
        <w:rPr>
          <w:lang w:val="sv-FI"/>
        </w:rPr>
        <w:t xml:space="preserve"> </w:t>
      </w:r>
      <w:r w:rsidRPr="3105A751">
        <w:rPr>
          <w:lang w:val="sv-FI"/>
        </w:rPr>
        <w:t xml:space="preserve">2012 (26 %) och </w:t>
      </w:r>
      <w:r w:rsidR="000D59D8">
        <w:rPr>
          <w:lang w:val="sv-FI"/>
        </w:rPr>
        <w:t xml:space="preserve">år </w:t>
      </w:r>
      <w:r w:rsidRPr="3105A751">
        <w:rPr>
          <w:lang w:val="sv-FI"/>
        </w:rPr>
        <w:t>2021 (29 %), men sjönk därefter år</w:t>
      </w:r>
      <w:r w:rsidR="009A4592">
        <w:rPr>
          <w:lang w:val="sv-FI"/>
        </w:rPr>
        <w:t xml:space="preserve"> 2022 </w:t>
      </w:r>
      <w:r w:rsidRPr="3105A751">
        <w:rPr>
          <w:lang w:val="sv-FI"/>
        </w:rPr>
        <w:t>till</w:t>
      </w:r>
      <w:r w:rsidR="00E604AD">
        <w:rPr>
          <w:lang w:val="sv-FI"/>
        </w:rPr>
        <w:t xml:space="preserve"> 28,6 </w:t>
      </w:r>
      <w:r w:rsidRPr="3105A751">
        <w:rPr>
          <w:lang w:val="sv-FI"/>
        </w:rPr>
        <w:t xml:space="preserve">% </w:t>
      </w:r>
      <w:r w:rsidR="00E604AD">
        <w:rPr>
          <w:lang w:val="sv-FI"/>
        </w:rPr>
        <w:t xml:space="preserve">(samma som </w:t>
      </w:r>
      <w:r w:rsidR="00D01346">
        <w:rPr>
          <w:lang w:val="sv-FI"/>
        </w:rPr>
        <w:t>i</w:t>
      </w:r>
      <w:r w:rsidR="00E604AD">
        <w:rPr>
          <w:lang w:val="sv-FI"/>
        </w:rPr>
        <w:t xml:space="preserve"> Finland</w:t>
      </w:r>
      <w:r w:rsidRPr="3105A751">
        <w:rPr>
          <w:lang w:val="sv-FI"/>
        </w:rPr>
        <w:t>)</w:t>
      </w:r>
      <w:r w:rsidR="00D01346">
        <w:rPr>
          <w:lang w:val="sv-FI"/>
        </w:rPr>
        <w:t>.</w:t>
      </w:r>
      <w:r w:rsidRPr="3105A751">
        <w:rPr>
          <w:lang w:val="sv-FI"/>
        </w:rPr>
        <w:t xml:space="preserve"> </w:t>
      </w:r>
      <w:r w:rsidR="7F77A73F" w:rsidRPr="3105A751">
        <w:rPr>
          <w:lang w:val="sv-FI"/>
        </w:rPr>
        <w:t>I</w:t>
      </w:r>
      <w:r w:rsidR="00454D3E">
        <w:rPr>
          <w:lang w:val="sv-FI"/>
        </w:rPr>
        <w:t xml:space="preserve"> Mariehamn </w:t>
      </w:r>
      <w:r w:rsidR="2AA2B4B1" w:rsidRPr="3105A751">
        <w:rPr>
          <w:lang w:val="sv-FI"/>
        </w:rPr>
        <w:t xml:space="preserve">var GINI-koefficienten </w:t>
      </w:r>
      <w:r w:rsidR="00454D3E">
        <w:rPr>
          <w:lang w:val="sv-FI"/>
        </w:rPr>
        <w:t>32,</w:t>
      </w:r>
      <w:r w:rsidR="758F76BB">
        <w:rPr>
          <w:lang w:val="sv-FI"/>
        </w:rPr>
        <w:t>0</w:t>
      </w:r>
      <w:r w:rsidR="00454D3E">
        <w:rPr>
          <w:lang w:val="sv-FI"/>
        </w:rPr>
        <w:t xml:space="preserve"> på landsbygden</w:t>
      </w:r>
      <w:r w:rsidR="00B631C5">
        <w:rPr>
          <w:lang w:val="sv-FI"/>
        </w:rPr>
        <w:t xml:space="preserve"> 25,7 och i skärgården 31</w:t>
      </w:r>
      <w:r w:rsidR="00811857">
        <w:rPr>
          <w:lang w:val="sv-FI"/>
        </w:rPr>
        <w:t>,</w:t>
      </w:r>
      <w:r w:rsidR="00B631C5">
        <w:rPr>
          <w:lang w:val="sv-FI"/>
        </w:rPr>
        <w:t xml:space="preserve">9. </w:t>
      </w:r>
      <w:r w:rsidR="00DA49D3">
        <w:rPr>
          <w:lang w:val="sv-FI"/>
        </w:rPr>
        <w:t xml:space="preserve">År 2022 </w:t>
      </w:r>
      <w:r w:rsidR="009A4592">
        <w:rPr>
          <w:lang w:val="sv-FI"/>
        </w:rPr>
        <w:t>sjönk</w:t>
      </w:r>
      <w:r w:rsidRPr="3105A751">
        <w:rPr>
          <w:lang w:val="sv-FI"/>
        </w:rPr>
        <w:t xml:space="preserve"> </w:t>
      </w:r>
      <w:r w:rsidR="433D3FDF" w:rsidRPr="3105A751">
        <w:rPr>
          <w:lang w:val="sv-FI"/>
        </w:rPr>
        <w:t>(från år 2021)</w:t>
      </w:r>
      <w:r w:rsidR="009A4592">
        <w:rPr>
          <w:lang w:val="sv-FI"/>
        </w:rPr>
        <w:t xml:space="preserve"> inkomstskillnaderna med 1,0 procentenheter i </w:t>
      </w:r>
      <w:r w:rsidR="00793629">
        <w:rPr>
          <w:lang w:val="sv-FI"/>
        </w:rPr>
        <w:t>Marieha</w:t>
      </w:r>
      <w:r w:rsidR="00001A85">
        <w:rPr>
          <w:lang w:val="sv-FI"/>
        </w:rPr>
        <w:t>m</w:t>
      </w:r>
      <w:r w:rsidR="00793629">
        <w:rPr>
          <w:lang w:val="sv-FI"/>
        </w:rPr>
        <w:t xml:space="preserve">n och 0,8 procentenheter </w:t>
      </w:r>
      <w:r w:rsidR="00444AA1">
        <w:rPr>
          <w:lang w:val="sv-FI"/>
        </w:rPr>
        <w:t>på la</w:t>
      </w:r>
      <w:r w:rsidR="00B631C5">
        <w:rPr>
          <w:lang w:val="sv-FI"/>
        </w:rPr>
        <w:t>n</w:t>
      </w:r>
      <w:r w:rsidR="00444AA1">
        <w:rPr>
          <w:lang w:val="sv-FI"/>
        </w:rPr>
        <w:t>dsb</w:t>
      </w:r>
      <w:r w:rsidR="00B631C5">
        <w:rPr>
          <w:lang w:val="sv-FI"/>
        </w:rPr>
        <w:t>y</w:t>
      </w:r>
      <w:r w:rsidR="00444AA1">
        <w:rPr>
          <w:lang w:val="sv-FI"/>
        </w:rPr>
        <w:t xml:space="preserve">gden medan skillnaderna ökade med 1,0 procentenheter i skärgården. </w:t>
      </w:r>
      <w:r w:rsidR="489DB87B" w:rsidRPr="3105A751">
        <w:rPr>
          <w:lang w:val="sv-FI"/>
        </w:rPr>
        <w:t>Sedan 2004 har nettoinkomsterna i synnerhet bland ensamboende och ensamförsörjarhushåll med utkomststöd sjunkit. Generellt kan noteras att nettoinkomsternas andel av de disponibla inkomsterna var relativt liten år 2021, vilket indikerar att utgångsläget bland hushåll med utkomststöd var ekonomiskt</w:t>
      </w:r>
      <w:r w:rsidR="00960DDF" w:rsidRPr="3105A751">
        <w:rPr>
          <w:lang w:val="sv-FI"/>
        </w:rPr>
        <w:t xml:space="preserve"> mer </w:t>
      </w:r>
      <w:r w:rsidR="489DB87B" w:rsidRPr="3105A751">
        <w:rPr>
          <w:lang w:val="sv-FI"/>
        </w:rPr>
        <w:t>utsatt år 2021 jämfört med ÅSUB:s tidigare undersökningar från 2004, 2012 och 2016.</w:t>
      </w:r>
      <w:r w:rsidR="489DB87B" w:rsidRPr="3105A751">
        <w:rPr>
          <w:rFonts w:ascii="Segoe UI" w:eastAsia="Segoe UI" w:hAnsi="Segoe UI" w:cs="Segoe UI"/>
          <w:lang w:val="sv-FI"/>
        </w:rPr>
        <w:t xml:space="preserve"> </w:t>
      </w:r>
      <w:r w:rsidR="008646F7">
        <w:t>A</w:t>
      </w:r>
      <w:r w:rsidR="008A32A2" w:rsidRPr="29D7A86D">
        <w:t xml:space="preserve">v hushållen </w:t>
      </w:r>
      <w:r w:rsidR="008A32A2">
        <w:t xml:space="preserve">ligger </w:t>
      </w:r>
      <w:r w:rsidR="008646F7" w:rsidRPr="008646F7">
        <w:t xml:space="preserve">16,6 procent </w:t>
      </w:r>
      <w:r w:rsidR="008A32A2" w:rsidRPr="29D7A86D">
        <w:t>under den relativa fattigdomsgränsen och ensamstående med två barn löper störst risk att hamna under fattigdomsgränsen. Sedan 2004 har ekonomisk utsatthet bland äldre (över 70 år) minskat, medan unga män (18–29 år) är den grupp som fått se sin position försämras mest.</w:t>
      </w:r>
      <w:r w:rsidR="003F3A6A" w:rsidRPr="3105A751">
        <w:rPr>
          <w:rStyle w:val="Fotnotsreferens"/>
        </w:rPr>
        <w:footnoteReference w:id="87"/>
      </w:r>
      <w:r w:rsidR="004C5EEF">
        <w:t xml:space="preserve"> </w:t>
      </w:r>
      <w:r w:rsidR="28C56BDB">
        <w:t xml:space="preserve"> </w:t>
      </w:r>
    </w:p>
    <w:p w14:paraId="08D770EB" w14:textId="77777777" w:rsidR="008F7F47" w:rsidRDefault="008F7F47" w:rsidP="00AA644A">
      <w:pPr>
        <w:jc w:val="both"/>
      </w:pPr>
    </w:p>
    <w:p w14:paraId="54E8BC92" w14:textId="5055850D" w:rsidR="008F7F47" w:rsidRPr="008F7F47" w:rsidRDefault="008F7F47" w:rsidP="00AA644A">
      <w:pPr>
        <w:jc w:val="both"/>
      </w:pPr>
      <w:r w:rsidRPr="0057441D">
        <w:t xml:space="preserve">Figur </w:t>
      </w:r>
      <w:r w:rsidR="00D5321C">
        <w:t>6</w:t>
      </w:r>
      <w:r w:rsidRPr="0057441D">
        <w:t xml:space="preserve"> visar hur nivån på utkomststöd och arbetslöshet har utvecklats på Åland och i Finland (exkluderat Åland) sedan 2012. Arbetslösheten på Åland l</w:t>
      </w:r>
      <w:r w:rsidR="00D657AC">
        <w:t>åg</w:t>
      </w:r>
      <w:r w:rsidRPr="0057441D">
        <w:t xml:space="preserve"> långt under den finländska nivån ända till pandemiåret 2020 då arbetslösheten ökade mycket</w:t>
      </w:r>
      <w:r>
        <w:t xml:space="preserve"> </w:t>
      </w:r>
      <w:r w:rsidRPr="00783795">
        <w:t>kraftigt på Åland. Arbetslöshetstalet var 9,5 procent på Åland jämfört med 7,7 procent i Finland under coronaåret 2020.</w:t>
      </w:r>
      <w:r>
        <w:t xml:space="preserve"> </w:t>
      </w:r>
      <w:r w:rsidRPr="00A91E81">
        <w:t>Det relativa arbetslöshetstalet var i mars 2024 i genomsnitt 4,6 procent. För ungdomar under 25 år är siffran</w:t>
      </w:r>
      <w:r w:rsidR="008E2F18">
        <w:t xml:space="preserve"> </w:t>
      </w:r>
      <w:r w:rsidRPr="00A91E81">
        <w:t>9,5 % vilket är en ökning från 7,6 % år 2023.</w:t>
      </w:r>
      <w:r w:rsidRPr="00783795">
        <w:t xml:space="preserve"> </w:t>
      </w:r>
      <w:r>
        <w:t>Den låga täckningsgraden för utkomststödet på Åland har diskuterats i ÅSUB:s tidigare rapporter om ekonomisk utsatthet. Den låga graden kan delvis bero på att människors benägenhet att ansöka om stödet är lägre i småskaliga samhällen på grund av den stigmatisering det kan medföra men även handla om bristande kunskap om stödet samt om skillnader i tillämpningen kring beviljandet av stödet på Åland och i Finland.</w:t>
      </w:r>
      <w:r>
        <w:rPr>
          <w:rStyle w:val="Fotnotsreferens"/>
        </w:rPr>
        <w:footnoteReference w:id="88"/>
      </w:r>
    </w:p>
    <w:p w14:paraId="7110BAF2" w14:textId="77777777" w:rsidR="00960DDF" w:rsidRDefault="00960DDF" w:rsidP="00AA644A">
      <w:pPr>
        <w:jc w:val="both"/>
      </w:pPr>
    </w:p>
    <w:p w14:paraId="287947F2" w14:textId="2FE4F169" w:rsidR="00F23DA5" w:rsidRDefault="00F23DA5" w:rsidP="00AA644A">
      <w:pPr>
        <w:jc w:val="both"/>
      </w:pPr>
      <w:r w:rsidRPr="00B405B6">
        <w:rPr>
          <w:b/>
          <w:bCs/>
        </w:rPr>
        <w:t xml:space="preserve">Figur </w:t>
      </w:r>
      <w:r w:rsidR="00AE1774">
        <w:rPr>
          <w:b/>
          <w:bCs/>
        </w:rPr>
        <w:t>6</w:t>
      </w:r>
      <w:r w:rsidRPr="00B405B6">
        <w:rPr>
          <w:b/>
          <w:bCs/>
        </w:rPr>
        <w:t>:</w:t>
      </w:r>
      <w:r>
        <w:t xml:space="preserve"> </w:t>
      </w:r>
      <w:r w:rsidR="004B15AA">
        <w:t xml:space="preserve">Andel (%) </w:t>
      </w:r>
      <w:r w:rsidR="000C421D">
        <w:t xml:space="preserve">utkomststödtagare av befolkningen och arbetslöshetstal (%) på Åland och i Finland 2012 – 2021. </w:t>
      </w:r>
    </w:p>
    <w:p w14:paraId="72C364FE" w14:textId="025E48AA" w:rsidR="000C421D" w:rsidRDefault="000C421D" w:rsidP="00AA644A">
      <w:pPr>
        <w:jc w:val="both"/>
      </w:pPr>
      <w:r>
        <w:rPr>
          <w:noProof/>
          <w14:ligatures w14:val="standardContextual"/>
        </w:rPr>
        <w:drawing>
          <wp:inline distT="0" distB="0" distL="0" distR="0" wp14:anchorId="761657A1" wp14:editId="2808D41D">
            <wp:extent cx="5273497" cy="2644369"/>
            <wp:effectExtent l="0" t="0" r="3810" b="3810"/>
            <wp:docPr id="929944197" name="Bildobjekt 1" descr="En bild som visar text, linje, Graf,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44197" name="Bildobjekt 1" descr="En bild som visar text, linje, Graf, diagram&#10;&#10;Automatiskt genererad beskrivning"/>
                    <pic:cNvPicPr/>
                  </pic:nvPicPr>
                  <pic:blipFill>
                    <a:blip r:embed="rId25">
                      <a:extLst>
                        <a:ext uri="{28A0092B-C50C-407E-A947-70E740481C1C}">
                          <a14:useLocalDpi xmlns:a14="http://schemas.microsoft.com/office/drawing/2010/main" val="0"/>
                        </a:ext>
                      </a:extLst>
                    </a:blip>
                    <a:stretch>
                      <a:fillRect/>
                    </a:stretch>
                  </pic:blipFill>
                  <pic:spPr>
                    <a:xfrm>
                      <a:off x="0" y="0"/>
                      <a:ext cx="5273497" cy="2644369"/>
                    </a:xfrm>
                    <a:prstGeom prst="rect">
                      <a:avLst/>
                    </a:prstGeom>
                  </pic:spPr>
                </pic:pic>
              </a:graphicData>
            </a:graphic>
          </wp:inline>
        </w:drawing>
      </w:r>
    </w:p>
    <w:p w14:paraId="0818DA2B" w14:textId="7C969513" w:rsidR="000E7388" w:rsidRPr="0007296A" w:rsidRDefault="000E7388" w:rsidP="000E7388">
      <w:pPr>
        <w:jc w:val="both"/>
        <w:rPr>
          <w:i/>
          <w:iCs/>
          <w:sz w:val="18"/>
          <w:szCs w:val="18"/>
          <w:lang w:val="sv-FI"/>
        </w:rPr>
      </w:pPr>
      <w:r w:rsidRPr="0007296A">
        <w:rPr>
          <w:i/>
          <w:iCs/>
          <w:sz w:val="18"/>
          <w:szCs w:val="18"/>
          <w:lang w:val="sv-FI"/>
        </w:rPr>
        <w:t xml:space="preserve">Källa: </w:t>
      </w:r>
      <w:r w:rsidR="00726577" w:rsidRPr="00726577">
        <w:rPr>
          <w:i/>
          <w:iCs/>
          <w:sz w:val="18"/>
          <w:szCs w:val="18"/>
        </w:rPr>
        <w:t>ÅSUB 2024:2</w:t>
      </w:r>
      <w:r w:rsidR="00726577" w:rsidRPr="00B405B6">
        <w:rPr>
          <w:i/>
          <w:iCs/>
          <w:sz w:val="18"/>
          <w:szCs w:val="18"/>
        </w:rPr>
        <w:t>.</w:t>
      </w:r>
      <w:r w:rsidR="00726577" w:rsidRPr="00726577">
        <w:rPr>
          <w:i/>
          <w:iCs/>
          <w:sz w:val="18"/>
          <w:szCs w:val="18"/>
        </w:rPr>
        <w:t xml:space="preserve"> </w:t>
      </w:r>
      <w:r w:rsidR="00726577" w:rsidRPr="00B405B6">
        <w:rPr>
          <w:i/>
          <w:iCs/>
          <w:sz w:val="18"/>
          <w:szCs w:val="18"/>
        </w:rPr>
        <w:t>Ekonomisk utsatthet och social trygghet 2021.</w:t>
      </w:r>
    </w:p>
    <w:p w14:paraId="50F44E06" w14:textId="104CA9E2" w:rsidR="00305127" w:rsidRDefault="00305127" w:rsidP="00AA644A">
      <w:pPr>
        <w:jc w:val="both"/>
      </w:pPr>
    </w:p>
    <w:p w14:paraId="3E139538" w14:textId="1B9690DA" w:rsidR="00A8430A" w:rsidRDefault="18249F78" w:rsidP="00305127">
      <w:pPr>
        <w:jc w:val="both"/>
      </w:pPr>
      <w:r>
        <w:t>Av Ålands totala befolkning</w:t>
      </w:r>
      <w:r w:rsidRPr="007D3CC8">
        <w:t xml:space="preserve"> </w:t>
      </w:r>
      <w:r>
        <w:t xml:space="preserve">räknades 4,8 % </w:t>
      </w:r>
      <w:r w:rsidRPr="007D3CC8">
        <w:t>som ekonomiskt utsatt</w:t>
      </w:r>
      <w:r>
        <w:t>a (i</w:t>
      </w:r>
      <w:r w:rsidRPr="007D3CC8">
        <w:t xml:space="preserve"> Finland var motsvarande risk för ekonomisk utsatthet år 2022 drygt 7,8 procent</w:t>
      </w:r>
      <w:r>
        <w:t>)</w:t>
      </w:r>
      <w:r w:rsidR="004C3C0A">
        <w:t>.</w:t>
      </w:r>
      <w:r w:rsidR="004C3C0A">
        <w:rPr>
          <w:rStyle w:val="Fotnotsreferens"/>
        </w:rPr>
        <w:footnoteReference w:id="89"/>
      </w:r>
      <w:r w:rsidR="004C3C0A">
        <w:t xml:space="preserve"> </w:t>
      </w:r>
      <w:r w:rsidR="004C3C0A">
        <w:rPr>
          <w:rStyle w:val="Fotnotsreferens"/>
        </w:rPr>
        <w:footnoteReference w:id="90"/>
      </w:r>
      <w:r w:rsidR="004C3C0A">
        <w:t xml:space="preserve"> </w:t>
      </w:r>
      <w:r w:rsidRPr="00DE01DD">
        <w:t>Risken för ekonomisk utsatthet är lite högre i Mariehamn än på landsbygden (5,5 procent respektive 4,0 procent). Högst risk för ekonomisk utsatthet har personer bosatta i skärgården (ca 7,1 procent), dvs. antalet personer med varaktigt låg inkomst i bostadsbefolkningen är drygt sju procent av den totala bostadsbefolkningen.</w:t>
      </w:r>
      <w:r w:rsidRPr="00E875AE">
        <w:t> </w:t>
      </w:r>
      <w:r w:rsidR="6646BFAE" w:rsidRPr="00E875AE">
        <w:t xml:space="preserve"> </w:t>
      </w:r>
      <w:r w:rsidR="4A1A7ECA" w:rsidRPr="397B84DB">
        <w:t>E</w:t>
      </w:r>
      <w:r w:rsidR="4A1A7ECA" w:rsidRPr="397B84DB">
        <w:rPr>
          <w:lang w:val="sv"/>
        </w:rPr>
        <w:t>nsamboende kvinnor lever till större del än män under den relativa fattigdomsgränsen, det gäller framför allt kvinnor efter pensionsåldern.</w:t>
      </w:r>
      <w:r w:rsidR="00F07058">
        <w:rPr>
          <w:rStyle w:val="Fotnotsreferens"/>
          <w:lang w:val="sv"/>
        </w:rPr>
        <w:footnoteReference w:id="91"/>
      </w:r>
      <w:r w:rsidR="4A1A7ECA" w:rsidRPr="001633E0">
        <w:rPr>
          <w:lang w:val="sv-FI"/>
        </w:rPr>
        <w:t xml:space="preserve"> </w:t>
      </w:r>
      <w:r w:rsidR="6646BFAE" w:rsidRPr="001633E0">
        <w:t>De mest utsatta grupperna inom den nordiska arbetsmarknaden omfattar vanligtvis unga, de äldsta, inflyttade och personer med funktionsnedsättning.</w:t>
      </w:r>
      <w:r w:rsidR="1F729B62" w:rsidRPr="001633E0">
        <w:t xml:space="preserve"> </w:t>
      </w:r>
      <w:r w:rsidR="3159A09F" w:rsidRPr="004D4AE4">
        <w:t>I synnerhet arbetslöshet kombinerad med låg utbildningsnivå är relativt vanligt förekommande bland utkomststödmottagarna på Åland</w:t>
      </w:r>
      <w:r w:rsidR="00852A5D">
        <w:t>.</w:t>
      </w:r>
      <w:r w:rsidR="00A8430A">
        <w:rPr>
          <w:rStyle w:val="Fotnotsreferens"/>
        </w:rPr>
        <w:footnoteReference w:id="92"/>
      </w:r>
      <w:r w:rsidR="00852A5D">
        <w:t xml:space="preserve"> </w:t>
      </w:r>
      <w:r w:rsidR="005F313A">
        <w:t>Ett mål är därför att höja den allmänna utbildningsnivån genom att fler uppnår en gymnasieexamen som ger en grund för en yrkeskarriär, och fortsatt kompetensutveckling i arbetslivet eller genom fortsatta studier.</w:t>
      </w:r>
      <w:r w:rsidR="00FB1CCD">
        <w:rPr>
          <w:rStyle w:val="Fotnotsreferens"/>
        </w:rPr>
        <w:footnoteReference w:id="93"/>
      </w:r>
    </w:p>
    <w:p w14:paraId="2355FC48" w14:textId="77777777" w:rsidR="00E13300" w:rsidRPr="0032554B" w:rsidRDefault="00E13300" w:rsidP="00305127">
      <w:pPr>
        <w:jc w:val="both"/>
      </w:pPr>
    </w:p>
    <w:p w14:paraId="3E2F8ADC" w14:textId="0E375C10" w:rsidR="00F77443" w:rsidRPr="00FA1E83" w:rsidRDefault="009B1384" w:rsidP="00305127">
      <w:pPr>
        <w:jc w:val="both"/>
        <w:rPr>
          <w:lang w:val="sv-FI"/>
        </w:rPr>
      </w:pPr>
      <w:r>
        <w:t xml:space="preserve">Figur </w:t>
      </w:r>
      <w:r w:rsidR="00D5321C">
        <w:t>7</w:t>
      </w:r>
      <w:r w:rsidR="00193D90">
        <w:t xml:space="preserve"> visar att s</w:t>
      </w:r>
      <w:r w:rsidR="00305127">
        <w:t xml:space="preserve">törsta delen av utkomstödstagarna är ensamboende män (42 %). Till </w:t>
      </w:r>
      <w:r w:rsidR="002658A8">
        <w:t xml:space="preserve">den </w:t>
      </w:r>
      <w:r w:rsidR="00305127">
        <w:t>näst</w:t>
      </w:r>
      <w:r w:rsidR="002658A8">
        <w:t xml:space="preserve"> </w:t>
      </w:r>
      <w:r w:rsidR="00305127">
        <w:t>största gruppen hör ensamboende kvinnor (27 %). Ensamstående kvinnor med barn utgör 13 % och ensamstående män med barn utgör 5 %, par med barn 9 % och par utan barn 5 %</w:t>
      </w:r>
      <w:r w:rsidR="00193D90">
        <w:t xml:space="preserve">. </w:t>
      </w:r>
      <w:r w:rsidR="00305127">
        <w:t>Med hänvisning till denna strategis syfte om att ringa in utmaningar för öka delaktighet och minska demokratiskt utanförskap, kan noteras den stora gruppen ensamboende män som lyfter utkomststöd. Utgående från forskning som visat att det demokratiska utanförskapet påverkas av ekonomisk utsatthet</w:t>
      </w:r>
      <w:r w:rsidR="00FA1E83">
        <w:t xml:space="preserve"> </w:t>
      </w:r>
      <w:r w:rsidR="00FA1E83" w:rsidRPr="00FA1E83">
        <w:t xml:space="preserve">och med beaktande av åländsk valstatistik som visar att gruppen män </w:t>
      </w:r>
      <w:r w:rsidR="00525300" w:rsidRPr="00FA1E83">
        <w:t>22–25</w:t>
      </w:r>
      <w:r w:rsidR="00FA1E83" w:rsidRPr="00FA1E83">
        <w:t xml:space="preserve"> år röstar minst</w:t>
      </w:r>
      <w:r w:rsidR="00305127">
        <w:t>, finns här en utmaning på Åland.</w:t>
      </w:r>
    </w:p>
    <w:p w14:paraId="2C071A9F" w14:textId="77777777" w:rsidR="00F77443" w:rsidRDefault="00F77443" w:rsidP="00305127">
      <w:pPr>
        <w:jc w:val="both"/>
      </w:pPr>
    </w:p>
    <w:p w14:paraId="1325AB2B" w14:textId="7E87D0EE" w:rsidR="005E3D1C" w:rsidRDefault="005E3D1C" w:rsidP="005E3D1C">
      <w:pPr>
        <w:jc w:val="both"/>
      </w:pPr>
      <w:r w:rsidRPr="00B405B6">
        <w:rPr>
          <w:b/>
          <w:bCs/>
        </w:rPr>
        <w:lastRenderedPageBreak/>
        <w:t xml:space="preserve">Figur </w:t>
      </w:r>
      <w:r w:rsidR="00D5321C">
        <w:rPr>
          <w:b/>
          <w:bCs/>
        </w:rPr>
        <w:t>7</w:t>
      </w:r>
      <w:r w:rsidRPr="00B405B6">
        <w:rPr>
          <w:b/>
          <w:bCs/>
        </w:rPr>
        <w:t>:</w:t>
      </w:r>
      <w:r>
        <w:t xml:space="preserve"> Andel utkomststödstagare</w:t>
      </w:r>
      <w:r w:rsidR="005272CB">
        <w:t xml:space="preserve"> (%)</w:t>
      </w:r>
      <w:r>
        <w:t xml:space="preserve"> </w:t>
      </w:r>
      <w:r w:rsidR="00414786">
        <w:t xml:space="preserve">på Åland </w:t>
      </w:r>
      <w:r w:rsidR="005272CB">
        <w:t>enligt hushåll.</w:t>
      </w:r>
    </w:p>
    <w:p w14:paraId="40DE094A" w14:textId="1B51917B" w:rsidR="00D20A21" w:rsidRDefault="008613A9" w:rsidP="00AA644A">
      <w:pPr>
        <w:jc w:val="both"/>
      </w:pPr>
      <w:r>
        <w:rPr>
          <w:noProof/>
          <w:sz w:val="16"/>
          <w:szCs w:val="16"/>
          <w14:ligatures w14:val="standardContextual"/>
        </w:rPr>
        <w:drawing>
          <wp:inline distT="0" distB="0" distL="0" distR="0" wp14:anchorId="2346E437" wp14:editId="4DBE990D">
            <wp:extent cx="4564380" cy="2706519"/>
            <wp:effectExtent l="0" t="0" r="7620" b="0"/>
            <wp:docPr id="1984383993" name="Bildobjekt 2" descr="En bild som visar text, skärmbild, diagram,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83993" name="Bildobjekt 2" descr="En bild som visar text, skärmbild, diagram, grafisk design&#10;&#10;Automatiskt genererad beskrivn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5760" cy="2719197"/>
                    </a:xfrm>
                    <a:prstGeom prst="rect">
                      <a:avLst/>
                    </a:prstGeom>
                  </pic:spPr>
                </pic:pic>
              </a:graphicData>
            </a:graphic>
          </wp:inline>
        </w:drawing>
      </w:r>
    </w:p>
    <w:p w14:paraId="1E9EB0EE" w14:textId="74071697" w:rsidR="00D20A21" w:rsidRDefault="007412FC" w:rsidP="00AA644A">
      <w:pPr>
        <w:jc w:val="both"/>
        <w:rPr>
          <w:i/>
          <w:sz w:val="18"/>
          <w:szCs w:val="18"/>
        </w:rPr>
      </w:pPr>
      <w:r w:rsidRPr="0007296A">
        <w:rPr>
          <w:i/>
          <w:iCs/>
          <w:sz w:val="18"/>
          <w:szCs w:val="18"/>
          <w:lang w:val="sv-FI"/>
        </w:rPr>
        <w:t xml:space="preserve">Källa: </w:t>
      </w:r>
      <w:r w:rsidR="004A0F9C">
        <w:rPr>
          <w:i/>
          <w:iCs/>
          <w:sz w:val="18"/>
          <w:szCs w:val="18"/>
        </w:rPr>
        <w:t xml:space="preserve">Roos, Sanna. Presentation </w:t>
      </w:r>
      <w:r w:rsidR="009D576C">
        <w:rPr>
          <w:i/>
          <w:iCs/>
          <w:sz w:val="18"/>
          <w:szCs w:val="18"/>
        </w:rPr>
        <w:t xml:space="preserve">den 28.2.2024 om </w:t>
      </w:r>
      <w:r w:rsidR="00955A84">
        <w:rPr>
          <w:i/>
          <w:iCs/>
          <w:sz w:val="18"/>
          <w:szCs w:val="18"/>
        </w:rPr>
        <w:t>Ekonomisk utsatthet och social trygghet på Åland – hur påverkas barn?</w:t>
      </w:r>
    </w:p>
    <w:p w14:paraId="4AE6676A" w14:textId="77777777" w:rsidR="00554BE3" w:rsidRDefault="00554BE3" w:rsidP="008176F4"/>
    <w:p w14:paraId="20F53417" w14:textId="11993154" w:rsidR="00885CE7" w:rsidRPr="00825362" w:rsidRDefault="0BDD906C" w:rsidP="00885CE7">
      <w:pPr>
        <w:jc w:val="both"/>
      </w:pPr>
      <w:r>
        <w:t xml:space="preserve">Fattigdom korrelerar med ohälsa, och ohälsa korrelerar med delaktighet och samhällsengagemang. Som exempel visar </w:t>
      </w:r>
      <w:r w:rsidRPr="00DE01DD">
        <w:t>en utredning om äldres (65+) delaktighet på Åland</w:t>
      </w:r>
      <w:r>
        <w:t xml:space="preserve"> </w:t>
      </w:r>
      <w:r w:rsidRPr="00DE01DD">
        <w:t>ett samband mellan politisk delaktighet och den självskattade hälsan. Ett aktivt valdeltagande samt känsla av inflytande i samhället har en koppling till en bättre hälsa.</w:t>
      </w:r>
      <w:r w:rsidR="00885CE7">
        <w:rPr>
          <w:rStyle w:val="Fotnotsreferens"/>
        </w:rPr>
        <w:footnoteReference w:id="94"/>
      </w:r>
      <w:r>
        <w:t xml:space="preserve"> </w:t>
      </w:r>
    </w:p>
    <w:p w14:paraId="76DF8EA1" w14:textId="77777777" w:rsidR="00600122" w:rsidRDefault="00600122" w:rsidP="00600122">
      <w:pPr>
        <w:jc w:val="both"/>
        <w:rPr>
          <w:lang w:val="sv-FI"/>
        </w:rPr>
      </w:pPr>
    </w:p>
    <w:p w14:paraId="0EEEB434" w14:textId="07C7C141" w:rsidR="0070705D" w:rsidRDefault="440FE5F8" w:rsidP="00DE01DD">
      <w:pPr>
        <w:jc w:val="both"/>
        <w:rPr>
          <w:lang w:val="sv-FI"/>
        </w:rPr>
      </w:pPr>
      <w:r w:rsidRPr="00343A89">
        <w:rPr>
          <w:lang w:val="sv-FI"/>
        </w:rPr>
        <w:t xml:space="preserve">Upplevelsen av att blomstra </w:t>
      </w:r>
      <w:r>
        <w:rPr>
          <w:lang w:val="sv-FI"/>
        </w:rPr>
        <w:t>enligt ett</w:t>
      </w:r>
      <w:r w:rsidRPr="00343A89">
        <w:rPr>
          <w:lang w:val="sv-FI"/>
        </w:rPr>
        <w:t xml:space="preserve"> mätinstrument framtaget av Harvarduniversitetet (VanderWeele, 2017; Harvard University)</w:t>
      </w:r>
      <w:r>
        <w:rPr>
          <w:lang w:val="sv-FI"/>
        </w:rPr>
        <w:t xml:space="preserve"> mättes för första gången år 2022 på Åland.</w:t>
      </w:r>
      <w:r w:rsidR="00DB338C">
        <w:rPr>
          <w:rStyle w:val="Fotnotsreferens"/>
          <w:lang w:val="sv-FI"/>
        </w:rPr>
        <w:footnoteReference w:id="95"/>
      </w:r>
      <w:r>
        <w:rPr>
          <w:lang w:val="sv-FI"/>
        </w:rPr>
        <w:t xml:space="preserve"> </w:t>
      </w:r>
      <w:r w:rsidRPr="00343A89">
        <w:rPr>
          <w:lang w:val="sv-FI"/>
        </w:rPr>
        <w:t>Fråg</w:t>
      </w:r>
      <w:r>
        <w:rPr>
          <w:lang w:val="sv-FI"/>
        </w:rPr>
        <w:t>orna för att blomstra</w:t>
      </w:r>
      <w:r w:rsidRPr="00343A89">
        <w:rPr>
          <w:lang w:val="sv-FI"/>
        </w:rPr>
        <w:t xml:space="preserve"> omfattar </w:t>
      </w:r>
      <w:r>
        <w:rPr>
          <w:lang w:val="sv-FI"/>
        </w:rPr>
        <w:t xml:space="preserve">områdena </w:t>
      </w:r>
      <w:r w:rsidRPr="00343A89">
        <w:rPr>
          <w:lang w:val="sv-FI"/>
        </w:rPr>
        <w:t>nöjdhet med livet, upplevd psykisk och fysisk hälsa, meningsfullhet, karaktärsdrag, sociala relationer och ekonomisk trygghet</w:t>
      </w:r>
      <w:r w:rsidR="2CB04262">
        <w:t xml:space="preserve"> – tillsammans </w:t>
      </w:r>
      <w:r w:rsidR="5D4BD68E">
        <w:t xml:space="preserve">bildar dessa områden ett </w:t>
      </w:r>
      <w:r w:rsidR="5D4BD68E" w:rsidRPr="397B84DB">
        <w:rPr>
          <w:i/>
          <w:iCs/>
        </w:rPr>
        <w:t>Secure Flourish Index</w:t>
      </w:r>
      <w:r w:rsidRPr="00343A89">
        <w:rPr>
          <w:lang w:val="sv-FI"/>
        </w:rPr>
        <w:t>.</w:t>
      </w:r>
      <w:r>
        <w:rPr>
          <w:lang w:val="sv-FI"/>
        </w:rPr>
        <w:t xml:space="preserve"> Resultatet visade att </w:t>
      </w:r>
      <w:r w:rsidRPr="00343A89">
        <w:rPr>
          <w:lang w:val="sv-FI"/>
        </w:rPr>
        <w:t>arbetslös</w:t>
      </w:r>
      <w:r>
        <w:rPr>
          <w:lang w:val="sv-FI"/>
        </w:rPr>
        <w:t xml:space="preserve">het </w:t>
      </w:r>
      <w:r w:rsidRPr="00343A89">
        <w:rPr>
          <w:lang w:val="sv-FI"/>
        </w:rPr>
        <w:t>under de senaste fem åren samt upplev</w:t>
      </w:r>
      <w:r>
        <w:rPr>
          <w:lang w:val="sv-FI"/>
        </w:rPr>
        <w:t xml:space="preserve">elsen av att den </w:t>
      </w:r>
      <w:r w:rsidRPr="00343A89">
        <w:rPr>
          <w:lang w:val="sv-FI"/>
        </w:rPr>
        <w:t>ekonomiska situation</w:t>
      </w:r>
      <w:r>
        <w:rPr>
          <w:lang w:val="sv-FI"/>
        </w:rPr>
        <w:t>en</w:t>
      </w:r>
      <w:r w:rsidRPr="00343A89">
        <w:rPr>
          <w:lang w:val="sv-FI"/>
        </w:rPr>
        <w:t xml:space="preserve"> ha</w:t>
      </w:r>
      <w:r>
        <w:rPr>
          <w:lang w:val="sv-FI"/>
        </w:rPr>
        <w:t>de</w:t>
      </w:r>
      <w:r w:rsidRPr="00343A89">
        <w:rPr>
          <w:lang w:val="sv-FI"/>
        </w:rPr>
        <w:t xml:space="preserve"> försämrats </w:t>
      </w:r>
      <w:r>
        <w:rPr>
          <w:lang w:val="sv-FI"/>
        </w:rPr>
        <w:t xml:space="preserve">under det </w:t>
      </w:r>
      <w:r w:rsidRPr="00343A89">
        <w:rPr>
          <w:lang w:val="sv-FI"/>
        </w:rPr>
        <w:t xml:space="preserve">senaste året </w:t>
      </w:r>
      <w:r>
        <w:rPr>
          <w:lang w:val="sv-FI"/>
        </w:rPr>
        <w:t xml:space="preserve">uppvisade </w:t>
      </w:r>
      <w:r w:rsidRPr="00343A89">
        <w:rPr>
          <w:lang w:val="sv-FI"/>
        </w:rPr>
        <w:t>ett signifikant lägre Secure Flourish Index jämfört med övriga svarande.</w:t>
      </w:r>
    </w:p>
    <w:p w14:paraId="3E0ED602" w14:textId="5B64CE2B" w:rsidR="57AADC6E" w:rsidRDefault="57AADC6E" w:rsidP="57AADC6E"/>
    <w:p w14:paraId="1FB770B8" w14:textId="39CF2BA7" w:rsidR="00026B0D" w:rsidRDefault="00026B0D" w:rsidP="00026B0D">
      <w:pPr>
        <w:pStyle w:val="Rubrik3"/>
      </w:pPr>
      <w:bookmarkStart w:id="35" w:name="_Toc183511542"/>
      <w:r>
        <w:t>3.3.</w:t>
      </w:r>
      <w:r w:rsidR="001E094F">
        <w:t>3</w:t>
      </w:r>
      <w:r>
        <w:t xml:space="preserve"> </w:t>
      </w:r>
      <w:r w:rsidR="4A8F15E8">
        <w:t>J</w:t>
      </w:r>
      <w:r w:rsidR="00B10CB4">
        <w:t>ämställdhet</w:t>
      </w:r>
      <w:r w:rsidR="27654282">
        <w:t xml:space="preserve"> och icke</w:t>
      </w:r>
      <w:r w:rsidR="000850CE">
        <w:t>-</w:t>
      </w:r>
      <w:r w:rsidR="27654282">
        <w:t>diskriminering</w:t>
      </w:r>
      <w:bookmarkEnd w:id="35"/>
    </w:p>
    <w:p w14:paraId="67BE7C6D" w14:textId="0E05587D" w:rsidR="00E02B8F" w:rsidRDefault="0A949C53" w:rsidP="00E02B8F">
      <w:pPr>
        <w:jc w:val="both"/>
      </w:pPr>
      <w:r>
        <w:t xml:space="preserve">Det går idag globalt sett och i Europa </w:t>
      </w:r>
      <w:r w:rsidR="75BEAE36">
        <w:t>att</w:t>
      </w:r>
      <w:r>
        <w:t xml:space="preserve"> se en nedgång för demokrati, mänskliga rättigheter och rättsstatens principer. Detta märks bland annat i internationella förhandlingar och politiska beslut där inskränkningar av människors fri- och rättigheter sker.</w:t>
      </w:r>
      <w:r w:rsidR="00E02B8F">
        <w:rPr>
          <w:rStyle w:val="Fotnotsreferens"/>
        </w:rPr>
        <w:footnoteReference w:id="96"/>
      </w:r>
      <w:r>
        <w:t xml:space="preserve"> Ålands utvecklings- och hållbarhetsagenda betonar många aspekter som är viktiga för demokratin</w:t>
      </w:r>
      <w:r w:rsidR="1552180A">
        <w:t xml:space="preserve"> som f</w:t>
      </w:r>
      <w:r w:rsidRPr="004B5C79">
        <w:t>redliga relationer, demokrati,</w:t>
      </w:r>
      <w:r w:rsidR="132AAF0A">
        <w:t xml:space="preserve"> mellanmänsklig tillit,</w:t>
      </w:r>
      <w:r w:rsidRPr="004B5C79">
        <w:t xml:space="preserve"> jämlikhet, jämställdhet och mänskliga rättigheter</w:t>
      </w:r>
      <w:r w:rsidR="772EAF0F">
        <w:t xml:space="preserve">, </w:t>
      </w:r>
      <w:r w:rsidR="1618F84D">
        <w:t xml:space="preserve">vilket </w:t>
      </w:r>
      <w:r w:rsidR="594B2FA4">
        <w:t>utgör grunden för långsikti</w:t>
      </w:r>
      <w:r w:rsidR="2AE994B3">
        <w:t>g bärkraft</w:t>
      </w:r>
      <w:r w:rsidR="60BB5160">
        <w:t xml:space="preserve"> </w:t>
      </w:r>
      <w:r w:rsidR="690AFD6F">
        <w:t>och därför har hög prioritet</w:t>
      </w:r>
      <w:r w:rsidR="1552180A">
        <w:t>.</w:t>
      </w:r>
      <w:r w:rsidR="0097416D">
        <w:rPr>
          <w:rStyle w:val="Fotnotsreferens"/>
        </w:rPr>
        <w:footnoteReference w:id="97"/>
      </w:r>
    </w:p>
    <w:p w14:paraId="58E9B643" w14:textId="77777777" w:rsidR="00727826" w:rsidRDefault="00727826" w:rsidP="00692402"/>
    <w:p w14:paraId="700692D9" w14:textId="77777777" w:rsidR="00F627D8" w:rsidRDefault="57DA41E1" w:rsidP="00F627D8">
      <w:pPr>
        <w:jc w:val="both"/>
        <w:rPr>
          <w:shd w:val="clear" w:color="auto" w:fill="FFFFFF"/>
        </w:rPr>
      </w:pPr>
      <w:r>
        <w:t>Enligt den senaste undersökningen om diskriminer</w:t>
      </w:r>
      <w:r w:rsidRPr="00657E00">
        <w:t xml:space="preserve">ing på </w:t>
      </w:r>
      <w:r>
        <w:t xml:space="preserve">Åland, har </w:t>
      </w:r>
      <w:r>
        <w:rPr>
          <w:shd w:val="clear" w:color="auto" w:fill="FFFFFF"/>
        </w:rPr>
        <w:t>ålänningarnas kännedom om det rättsliga skyddet mot diskriminering blivit bättre</w:t>
      </w:r>
      <w:r w:rsidRPr="00657E00">
        <w:t xml:space="preserve">, </w:t>
      </w:r>
      <w:r>
        <w:rPr>
          <w:shd w:val="clear" w:color="auto" w:fill="FFFFFF"/>
        </w:rPr>
        <w:t xml:space="preserve">i synnerhet bland de svarande som har annat än nordiskt modersmål. Kännedomen om att man kan vända sig till fackliga organisationer i samband med diskriminering har ökat, </w:t>
      </w:r>
      <w:r>
        <w:rPr>
          <w:shd w:val="clear" w:color="auto" w:fill="FFFFFF"/>
        </w:rPr>
        <w:lastRenderedPageBreak/>
        <w:t>medan Ålands ombudsmannamyndighet som en relativt ung myndighet är mera känd bland de som har upplevt diskriminering på Åland jämfört med de svarande som inte har upplevt diskriminering.</w:t>
      </w:r>
      <w:r w:rsidRPr="001D023D">
        <w:rPr>
          <w:rStyle w:val="Fotnotsreferens"/>
          <w:shd w:val="clear" w:color="auto" w:fill="FFFFFF"/>
        </w:rPr>
        <w:t xml:space="preserve"> </w:t>
      </w:r>
      <w:r w:rsidR="00F627D8">
        <w:rPr>
          <w:rStyle w:val="Fotnotsreferens"/>
          <w:shd w:val="clear" w:color="auto" w:fill="FFFFFF"/>
        </w:rPr>
        <w:footnoteReference w:id="98"/>
      </w:r>
    </w:p>
    <w:p w14:paraId="6BAA5107" w14:textId="77777777" w:rsidR="004060A8" w:rsidRDefault="004060A8" w:rsidP="00F627D8">
      <w:pPr>
        <w:jc w:val="both"/>
        <w:rPr>
          <w:shd w:val="clear" w:color="auto" w:fill="FFFFFF"/>
        </w:rPr>
      </w:pPr>
    </w:p>
    <w:p w14:paraId="3D86DF4E" w14:textId="2C6F92CC" w:rsidR="004060A8" w:rsidRDefault="004060A8" w:rsidP="004060A8">
      <w:pPr>
        <w:jc w:val="both"/>
      </w:pPr>
      <w:r w:rsidRPr="00B405B6">
        <w:rPr>
          <w:b/>
          <w:bCs/>
        </w:rPr>
        <w:t xml:space="preserve">Figur </w:t>
      </w:r>
      <w:r w:rsidR="00D5321C">
        <w:rPr>
          <w:b/>
          <w:bCs/>
        </w:rPr>
        <w:t>8</w:t>
      </w:r>
      <w:r w:rsidRPr="00B405B6">
        <w:rPr>
          <w:b/>
          <w:bCs/>
        </w:rPr>
        <w:t>:</w:t>
      </w:r>
      <w:r>
        <w:t xml:space="preserve"> Upplevd diskriminering på Åland 2007, 2010 och 2020 efter kön, åldersgrupp och modersmål (%). </w:t>
      </w:r>
    </w:p>
    <w:p w14:paraId="7A317A5D" w14:textId="77777777" w:rsidR="004060A8" w:rsidRDefault="004060A8" w:rsidP="004060A8">
      <w:r>
        <w:rPr>
          <w:noProof/>
          <w14:ligatures w14:val="standardContextual"/>
        </w:rPr>
        <w:drawing>
          <wp:inline distT="0" distB="0" distL="0" distR="0" wp14:anchorId="727FCBB9" wp14:editId="2BB76275">
            <wp:extent cx="4853940" cy="2697424"/>
            <wp:effectExtent l="0" t="0" r="3810" b="8255"/>
            <wp:docPr id="1299442172" name="Bildobjekt 1" descr="En bild som visar text, skärmbild, linje,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42172" name="Bildobjekt 1" descr="En bild som visar text, skärmbild, linje, Graf&#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4865443" cy="2703816"/>
                    </a:xfrm>
                    <a:prstGeom prst="rect">
                      <a:avLst/>
                    </a:prstGeom>
                  </pic:spPr>
                </pic:pic>
              </a:graphicData>
            </a:graphic>
          </wp:inline>
        </w:drawing>
      </w:r>
    </w:p>
    <w:p w14:paraId="36D25154" w14:textId="4794A606" w:rsidR="004060A8" w:rsidRPr="004060A8" w:rsidRDefault="004060A8" w:rsidP="00F627D8">
      <w:pPr>
        <w:jc w:val="both"/>
        <w:rPr>
          <w:i/>
          <w:iCs/>
          <w:sz w:val="18"/>
          <w:szCs w:val="18"/>
          <w:lang w:val="sv-FI"/>
        </w:rPr>
      </w:pPr>
      <w:r w:rsidRPr="0007296A">
        <w:rPr>
          <w:i/>
          <w:iCs/>
          <w:sz w:val="18"/>
          <w:szCs w:val="18"/>
          <w:lang w:val="sv-FI"/>
        </w:rPr>
        <w:t xml:space="preserve">Källa: </w:t>
      </w:r>
      <w:r w:rsidRPr="00805118">
        <w:rPr>
          <w:i/>
          <w:iCs/>
          <w:sz w:val="18"/>
          <w:szCs w:val="18"/>
          <w:lang w:val="sv-FI"/>
        </w:rPr>
        <w:t>ÅSUB 2020:7. Upplevd diskriminering i det åländska samhället 2020.</w:t>
      </w:r>
    </w:p>
    <w:p w14:paraId="473C8F2F" w14:textId="77777777" w:rsidR="00F627D8" w:rsidRDefault="00F627D8" w:rsidP="00F627D8">
      <w:pPr>
        <w:jc w:val="both"/>
      </w:pPr>
    </w:p>
    <w:p w14:paraId="794DDDC1" w14:textId="53802C40" w:rsidR="00F627D8" w:rsidRDefault="00F627D8" w:rsidP="00F627D8">
      <w:pPr>
        <w:jc w:val="both"/>
      </w:pPr>
      <w:r>
        <w:t xml:space="preserve">I samtliga undersökningar har det varit vanligare för kvinnor att rapportera om upplevd diskriminering på Åland jämfört med män. I den senaste undersökningen (2020) om diskriminering på Åland är ökningen av den upplevda diskrimineringen bland kvinnor märkbar. En skiftning i upplevd diskriminering kan även konstateras mellan åldersgrupperna. De äldsta svarande har under de tidigare åren upplevt sig mer sällan diskriminerade än övriga åldersgrupper. Andelen svarande som har ett annat än nordiskt modersmål och som någon gång har upplevt diskriminering på Åland har minskat något sedan </w:t>
      </w:r>
      <w:r w:rsidR="007F47EB">
        <w:t xml:space="preserve">år </w:t>
      </w:r>
      <w:r>
        <w:t>2007 och</w:t>
      </w:r>
      <w:r w:rsidR="007F47EB">
        <w:t xml:space="preserve"> år</w:t>
      </w:r>
      <w:r>
        <w:t xml:space="preserve"> 2010, medan bland svarande med svenska eller annat nordiskt modersmål har upplevelserna av diskriminering ökat. Många som anmält diskriminering är oroliga för negativa konsekvenser till följd av sin anmälan.</w:t>
      </w:r>
    </w:p>
    <w:p w14:paraId="48CAE4B1" w14:textId="3FB68735" w:rsidR="00324BF8" w:rsidRDefault="00324BF8" w:rsidP="00731078">
      <w:pPr>
        <w:jc w:val="both"/>
        <w:rPr>
          <w:rFonts w:ascii="Aptos" w:eastAsia="Aptos" w:hAnsi="Aptos" w:cs="Aptos"/>
          <w:sz w:val="24"/>
          <w:szCs w:val="24"/>
        </w:rPr>
      </w:pPr>
    </w:p>
    <w:p w14:paraId="76FA287C" w14:textId="2811E6BF" w:rsidR="00324BF8" w:rsidRDefault="4008E0F1" w:rsidP="0085525F">
      <w:pPr>
        <w:jc w:val="both"/>
      </w:pPr>
      <w:r w:rsidRPr="00731078">
        <w:t xml:space="preserve">Värnandet om demokratins principer innebär ett avståndstagagande från rasism och alla former av </w:t>
      </w:r>
      <w:r w:rsidR="00704A9D" w:rsidRPr="00731078">
        <w:t xml:space="preserve">diskriminering. </w:t>
      </w:r>
      <w:r w:rsidR="00704A9D">
        <w:t>Att</w:t>
      </w:r>
      <w:r w:rsidR="3C63E5C1">
        <w:t xml:space="preserve"> bekämpa och förebygga strukturell diskriminering på Åland behöver lyftas fram som en viktig uppgift hos myndigheter, utbildningsanordnare och arbetsgivare på Åland</w:t>
      </w:r>
      <w:r w:rsidR="7CEE03AF">
        <w:t>.</w:t>
      </w:r>
      <w:r w:rsidR="00324BF8">
        <w:rPr>
          <w:rStyle w:val="Fotnotsreferens"/>
        </w:rPr>
        <w:footnoteReference w:id="99"/>
      </w:r>
    </w:p>
    <w:p w14:paraId="057CB57F" w14:textId="77777777" w:rsidR="00C546E2" w:rsidRDefault="00C546E2" w:rsidP="00192272">
      <w:pPr>
        <w:jc w:val="both"/>
        <w:rPr>
          <w:b/>
          <w:bCs/>
        </w:rPr>
      </w:pPr>
    </w:p>
    <w:p w14:paraId="1BD4F144" w14:textId="4C12FCF1" w:rsidR="007C7191" w:rsidRPr="00EA5415" w:rsidRDefault="6B298581" w:rsidP="00192272">
      <w:pPr>
        <w:jc w:val="both"/>
        <w:rPr>
          <w:lang w:val="sv-FI"/>
        </w:rPr>
      </w:pPr>
      <w:r>
        <w:t>Jämställdhet är en förutsättning för demokrati och hållbar utveckling. Åland placerar sig normalhögt i en internationell jämförelse av nyckeltalet Gender Inequality Index (GII)</w:t>
      </w:r>
      <w:r w:rsidR="416B0233">
        <w:t>.</w:t>
      </w:r>
      <w:r>
        <w:t xml:space="preserve"> Det som talar till Ålands fördel </w:t>
      </w:r>
      <w:r w:rsidR="3E25E8A3">
        <w:t xml:space="preserve">gällande </w:t>
      </w:r>
      <w:r w:rsidR="416B0233">
        <w:t>indexet</w:t>
      </w:r>
      <w:r>
        <w:t xml:space="preserve"> är den höga utbildningsnivån samt det höga arbetsmarknadsdeltagandet. Däremot försämras nyckeltalet på grund av kvinnors låga andel bland lagtingsledamöterna. </w:t>
      </w:r>
      <w:r w:rsidRPr="00B405B6">
        <w:t>År 20</w:t>
      </w:r>
      <w:r w:rsidR="69DEF1E2">
        <w:t>21</w:t>
      </w:r>
      <w:r w:rsidRPr="00B405B6">
        <w:t xml:space="preserve"> var det beräknade Gender Inequality Index (GII) för Åland ca 0,0</w:t>
      </w:r>
      <w:r w:rsidR="0776A5FE" w:rsidRPr="00B405B6">
        <w:t>5</w:t>
      </w:r>
      <w:r w:rsidR="69DEF1E2">
        <w:t>4</w:t>
      </w:r>
      <w:r w:rsidRPr="00B405B6">
        <w:t xml:space="preserve">, </w:t>
      </w:r>
      <w:r w:rsidR="7C9B8C2B" w:rsidRPr="00B405B6">
        <w:t xml:space="preserve">medan det i Finland var </w:t>
      </w:r>
      <w:r w:rsidR="0D617004" w:rsidRPr="00B405B6">
        <w:t>0,0</w:t>
      </w:r>
      <w:r w:rsidR="667CF5A6">
        <w:t>33</w:t>
      </w:r>
      <w:r w:rsidR="0D617004" w:rsidRPr="00B405B6">
        <w:t xml:space="preserve"> och i Sverige </w:t>
      </w:r>
      <w:r w:rsidR="4C7C9074" w:rsidRPr="00B405B6">
        <w:t>0,0</w:t>
      </w:r>
      <w:r w:rsidR="667CF5A6">
        <w:t>23</w:t>
      </w:r>
      <w:r w:rsidR="4C7C9074" w:rsidRPr="00B405B6">
        <w:t xml:space="preserve">. </w:t>
      </w:r>
      <w:r w:rsidR="569E9F9F" w:rsidRPr="00B405B6">
        <w:t xml:space="preserve">Åland var </w:t>
      </w:r>
      <w:r w:rsidR="667CF5A6">
        <w:t>globalt sett på 13 plats</w:t>
      </w:r>
      <w:r w:rsidR="569E9F9F" w:rsidRPr="00B405B6">
        <w:t xml:space="preserve"> medan </w:t>
      </w:r>
      <w:r w:rsidR="48800597" w:rsidRPr="00B405B6">
        <w:t xml:space="preserve">Sverige var på </w:t>
      </w:r>
      <w:r w:rsidR="274F8015">
        <w:t xml:space="preserve">fjärde </w:t>
      </w:r>
      <w:r w:rsidR="696B0E47" w:rsidRPr="00B405B6">
        <w:t>plats</w:t>
      </w:r>
      <w:r w:rsidR="274F8015">
        <w:t xml:space="preserve"> och Finland på sjätte plats</w:t>
      </w:r>
      <w:r w:rsidR="60AF2A01" w:rsidRPr="00B405B6">
        <w:t xml:space="preserve">. </w:t>
      </w:r>
      <w:r w:rsidR="6407315A" w:rsidRPr="00B405B6">
        <w:t>I genomsnitt</w:t>
      </w:r>
      <w:r w:rsidR="24742442" w:rsidRPr="00B405B6">
        <w:t xml:space="preserve"> </w:t>
      </w:r>
      <w:r w:rsidRPr="00B405B6">
        <w:t xml:space="preserve">år </w:t>
      </w:r>
      <w:r w:rsidR="499BFCC3" w:rsidRPr="00B405B6">
        <w:t>2002–2022</w:t>
      </w:r>
      <w:r w:rsidR="0932FB2D" w:rsidRPr="00B405B6">
        <w:t xml:space="preserve"> </w:t>
      </w:r>
      <w:r w:rsidR="415783B0" w:rsidRPr="00B405B6">
        <w:t>har</w:t>
      </w:r>
      <w:r w:rsidR="0932FB2D" w:rsidRPr="00B405B6">
        <w:t xml:space="preserve"> </w:t>
      </w:r>
      <w:r w:rsidRPr="00B405B6">
        <w:t>Åland ha</w:t>
      </w:r>
      <w:r w:rsidR="415783B0" w:rsidRPr="00B405B6">
        <w:t xml:space="preserve">ft </w:t>
      </w:r>
      <w:r w:rsidRPr="00B405B6">
        <w:t>ett GII på 0,04</w:t>
      </w:r>
      <w:r w:rsidR="4727D85E">
        <w:t>5</w:t>
      </w:r>
      <w:r w:rsidRPr="00B405B6">
        <w:t xml:space="preserve"> enligt ÅSUB</w:t>
      </w:r>
      <w:r w:rsidR="7D2C7F7D">
        <w:t>:</w:t>
      </w:r>
      <w:r w:rsidRPr="00B405B6">
        <w:t>s beräkningar.</w:t>
      </w:r>
      <w:r w:rsidR="00324449">
        <w:rPr>
          <w:rStyle w:val="Fotnotsreferens"/>
        </w:rPr>
        <w:footnoteReference w:id="100"/>
      </w:r>
      <w:r>
        <w:t xml:space="preserve"> </w:t>
      </w:r>
      <w:r w:rsidR="7D2C7F7D">
        <w:t xml:space="preserve">Enligt indexet </w:t>
      </w:r>
      <w:r>
        <w:t>innebär</w:t>
      </w:r>
      <w:r w:rsidR="7D2C7F7D">
        <w:t xml:space="preserve"> 0</w:t>
      </w:r>
      <w:r>
        <w:t xml:space="preserve"> ett jämställt samhälle, medan 1 innebär ett icke-jämställt </w:t>
      </w:r>
      <w:r w:rsidRPr="004760BC">
        <w:rPr>
          <w:lang w:val="sv-FI"/>
        </w:rPr>
        <w:t xml:space="preserve">samhälle. </w:t>
      </w:r>
      <w:r w:rsidR="55CFC4CB" w:rsidRPr="0062660B">
        <w:rPr>
          <w:lang w:val="sv-FI"/>
        </w:rPr>
        <w:t>Enligt</w:t>
      </w:r>
      <w:r w:rsidR="73A0A99B" w:rsidRPr="0062660B">
        <w:t xml:space="preserve"> </w:t>
      </w:r>
      <w:r w:rsidR="311633EF">
        <w:t>e</w:t>
      </w:r>
      <w:r w:rsidR="73A0A99B" w:rsidRPr="0062660B">
        <w:t>uropeiska jämställdhetsinstitut</w:t>
      </w:r>
      <w:r w:rsidR="55CFC4CB" w:rsidRPr="0062660B">
        <w:rPr>
          <w:lang w:val="sv-FI"/>
        </w:rPr>
        <w:t xml:space="preserve"> EIGE:s klassificering hör Finland till </w:t>
      </w:r>
      <w:r w:rsidR="55CFC4CB" w:rsidRPr="0062660B">
        <w:rPr>
          <w:lang w:val="sv-FI"/>
        </w:rPr>
        <w:lastRenderedPageBreak/>
        <w:t>de som har ett högre nationellt poängtal än EU:s medeltal, men utvecklingen går långsammare än inom EU i genomsnitt</w:t>
      </w:r>
      <w:r w:rsidR="10D5D256" w:rsidRPr="0062660B">
        <w:t>.</w:t>
      </w:r>
      <w:r w:rsidR="00270EE4">
        <w:rPr>
          <w:rStyle w:val="Fotnotsreferens"/>
        </w:rPr>
        <w:footnoteReference w:id="101"/>
      </w:r>
    </w:p>
    <w:p w14:paraId="3B83FD00" w14:textId="326332F7" w:rsidR="00D315AD" w:rsidRDefault="00D315AD" w:rsidP="00192272">
      <w:pPr>
        <w:jc w:val="both"/>
      </w:pPr>
    </w:p>
    <w:p w14:paraId="44EBD5A0" w14:textId="732FDD86" w:rsidR="00D315AD" w:rsidRDefault="4C6837C2" w:rsidP="00192272">
      <w:pPr>
        <w:jc w:val="both"/>
        <w:rPr>
          <w:rFonts w:eastAsiaTheme="minorEastAsia" w:cstheme="minorBidi"/>
        </w:rPr>
      </w:pPr>
      <w:r w:rsidRPr="005F2307">
        <w:rPr>
          <w:lang w:val="sv-FI"/>
        </w:rPr>
        <w:t>Finland har fått många rekommendationer från övervakningsorgan för konventioner om mänskliga rättigheter, FN:s och europeiska organisationers rapportörer om mänskliga rättigheter samt i bedömning av situationen för mänskliga rättigheter i Finland</w:t>
      </w:r>
      <w:r w:rsidR="208AEED3">
        <w:rPr>
          <w:lang w:val="sv-FI"/>
        </w:rPr>
        <w:t xml:space="preserve">. </w:t>
      </w:r>
      <w:r w:rsidR="15B01FB5">
        <w:rPr>
          <w:lang w:val="sv-FI"/>
        </w:rPr>
        <w:t xml:space="preserve"> En sådan</w:t>
      </w:r>
      <w:r w:rsidR="0052182A">
        <w:rPr>
          <w:lang w:val="sv-FI"/>
        </w:rPr>
        <w:t>t</w:t>
      </w:r>
      <w:r w:rsidR="15B01FB5">
        <w:rPr>
          <w:lang w:val="sv-FI"/>
        </w:rPr>
        <w:t xml:space="preserve"> </w:t>
      </w:r>
      <w:r w:rsidR="0052182A">
        <w:rPr>
          <w:lang w:val="sv-FI"/>
        </w:rPr>
        <w:t>område</w:t>
      </w:r>
      <w:r w:rsidR="15B01FB5">
        <w:rPr>
          <w:lang w:val="sv-FI"/>
        </w:rPr>
        <w:t xml:space="preserve"> är för</w:t>
      </w:r>
      <w:r w:rsidR="60CCB7DB">
        <w:rPr>
          <w:lang w:val="sv-FI"/>
        </w:rPr>
        <w:t>utom hatretorik och hat också v</w:t>
      </w:r>
      <w:r w:rsidR="6B298581" w:rsidRPr="000930D1">
        <w:rPr>
          <w:lang w:val="sv-FI"/>
        </w:rPr>
        <w:t>åld</w:t>
      </w:r>
      <w:r w:rsidR="6B298581">
        <w:t xml:space="preserve"> mot kvinnor </w:t>
      </w:r>
      <w:r w:rsidR="60CCB7DB">
        <w:t>som är ett a</w:t>
      </w:r>
      <w:r w:rsidR="6B298581">
        <w:t>llvarlig</w:t>
      </w:r>
      <w:r w:rsidR="60CCB7DB">
        <w:t>t</w:t>
      </w:r>
      <w:r w:rsidR="6B298581">
        <w:t xml:space="preserve"> </w:t>
      </w:r>
      <w:r w:rsidR="729F0DE8">
        <w:t>samhälls</w:t>
      </w:r>
      <w:r w:rsidR="6B298581">
        <w:t>proble</w:t>
      </w:r>
      <w:r w:rsidR="6476F2EB">
        <w:t>m</w:t>
      </w:r>
      <w:r w:rsidR="6B298581">
        <w:t>.</w:t>
      </w:r>
      <w:r w:rsidR="00991C17">
        <w:rPr>
          <w:rStyle w:val="Fotnotsreferens"/>
        </w:rPr>
        <w:footnoteReference w:id="102"/>
      </w:r>
      <w:r w:rsidR="6E562285">
        <w:t xml:space="preserve"> </w:t>
      </w:r>
      <w:r w:rsidR="6E562285">
        <w:rPr>
          <w:lang w:val="sv-FI"/>
        </w:rPr>
        <w:t xml:space="preserve">En undersökning på EU-nivå 2014 visade att kvinnor i Finland upplever mer våld i </w:t>
      </w:r>
      <w:r w:rsidR="0052182A">
        <w:rPr>
          <w:lang w:val="sv-FI"/>
        </w:rPr>
        <w:t>genom</w:t>
      </w:r>
      <w:r w:rsidR="6E562285">
        <w:rPr>
          <w:lang w:val="sv-FI"/>
        </w:rPr>
        <w:t xml:space="preserve">snitt än i många andra länder. </w:t>
      </w:r>
      <w:r w:rsidR="6E562285">
        <w:t>Den relativa utsattheten för brott inom våld i hemmet och våld i nära relationer på Åland ligger på samma genomsnittsnivå som i landskapen i Finland.</w:t>
      </w:r>
    </w:p>
    <w:p w14:paraId="266F2DC6" w14:textId="77777777" w:rsidR="00D315AD" w:rsidRDefault="00D315AD" w:rsidP="00192272">
      <w:pPr>
        <w:jc w:val="both"/>
      </w:pPr>
    </w:p>
    <w:p w14:paraId="1A20C84E" w14:textId="21DD8648" w:rsidR="00D315AD" w:rsidRDefault="006B4BB4" w:rsidP="00192272">
      <w:pPr>
        <w:jc w:val="both"/>
      </w:pPr>
      <w:r>
        <w:t xml:space="preserve">När det gäller den demokratiska delaktigheten </w:t>
      </w:r>
      <w:r w:rsidR="00D64B30">
        <w:t xml:space="preserve">i fråga om makt och inflytande </w:t>
      </w:r>
      <w:r w:rsidR="00D315AD">
        <w:t>är</w:t>
      </w:r>
      <w:r w:rsidR="00040A90">
        <w:t xml:space="preserve"> Åland långt </w:t>
      </w:r>
      <w:r w:rsidR="00D315AD">
        <w:t xml:space="preserve">ifrån jämställt, </w:t>
      </w:r>
      <w:r w:rsidR="007C38ED">
        <w:t>vilket framgår av exempelvis kapitel 3.2</w:t>
      </w:r>
      <w:r w:rsidR="00D315AD">
        <w:t>.</w:t>
      </w:r>
      <w:r w:rsidR="003C4AAC">
        <w:rPr>
          <w:rFonts w:eastAsiaTheme="minorEastAsia" w:cstheme="minorBidi"/>
        </w:rPr>
        <w:t xml:space="preserve"> </w:t>
      </w:r>
      <w:r w:rsidR="00D315AD" w:rsidRPr="64EB846E">
        <w:t xml:space="preserve">För att uppnå möjligheter till </w:t>
      </w:r>
      <w:r w:rsidR="00D315AD">
        <w:t>ökad delaktighet</w:t>
      </w:r>
      <w:r w:rsidR="00C5700C">
        <w:t xml:space="preserve"> </w:t>
      </w:r>
      <w:r w:rsidR="00D315AD">
        <w:t>a</w:t>
      </w:r>
      <w:r w:rsidR="00C5700C">
        <w:t>v</w:t>
      </w:r>
      <w:r w:rsidR="00D315AD">
        <w:t xml:space="preserve"> underrepresenterade grupper i sammanhang där beslut fattas och resurser fördelas </w:t>
      </w:r>
      <w:r w:rsidR="00D315AD" w:rsidRPr="64EB846E">
        <w:t>behövs en samverkan mellan landskapet</w:t>
      </w:r>
      <w:r w:rsidR="00405E59">
        <w:t>,</w:t>
      </w:r>
      <w:r w:rsidR="00D315AD" w:rsidRPr="64EB846E">
        <w:t xml:space="preserve"> kommuner, civil</w:t>
      </w:r>
      <w:r w:rsidR="00405E59">
        <w:t xml:space="preserve">samhället </w:t>
      </w:r>
      <w:r w:rsidR="00D315AD" w:rsidRPr="64EB846E">
        <w:t>och näringslivet.</w:t>
      </w:r>
    </w:p>
    <w:p w14:paraId="2C3897B0" w14:textId="77777777" w:rsidR="00B10CB4" w:rsidRDefault="00B10CB4" w:rsidP="00B10CB4">
      <w:pPr>
        <w:jc w:val="both"/>
      </w:pPr>
    </w:p>
    <w:p w14:paraId="043F0F4E" w14:textId="119B02AD" w:rsidR="00D315AD" w:rsidRPr="00192272" w:rsidRDefault="00B10CB4" w:rsidP="00192272">
      <w:pPr>
        <w:pStyle w:val="Rubrik3"/>
      </w:pPr>
      <w:bookmarkStart w:id="37" w:name="_Toc183511543"/>
      <w:r>
        <w:t>3.</w:t>
      </w:r>
      <w:r w:rsidR="007F040B">
        <w:t>3.</w:t>
      </w:r>
      <w:r w:rsidR="001E094F">
        <w:t>4</w:t>
      </w:r>
      <w:r w:rsidR="007F040B">
        <w:t xml:space="preserve"> Hat, hot och kränkningar</w:t>
      </w:r>
      <w:bookmarkEnd w:id="37"/>
    </w:p>
    <w:p w14:paraId="456880C6" w14:textId="30A5DFE6" w:rsidR="00C77504" w:rsidRDefault="78F6B3F9" w:rsidP="009C0B59">
      <w:pPr>
        <w:jc w:val="both"/>
        <w:rPr>
          <w:b/>
          <w:bCs/>
        </w:rPr>
      </w:pPr>
      <w:r w:rsidRPr="00783793">
        <w:rPr>
          <w:lang w:val="sv-FI" w:eastAsia="sv-FI"/>
        </w:rPr>
        <w:t>Att politiker</w:t>
      </w:r>
      <w:r w:rsidR="4A6A164C">
        <w:rPr>
          <w:lang w:val="sv-FI" w:eastAsia="sv-FI"/>
        </w:rPr>
        <w:t xml:space="preserve"> </w:t>
      </w:r>
      <w:r w:rsidR="36F79890">
        <w:rPr>
          <w:lang w:val="sv-FI" w:eastAsia="sv-FI"/>
        </w:rPr>
        <w:t>utsätts</w:t>
      </w:r>
      <w:r w:rsidRPr="00783793">
        <w:rPr>
          <w:lang w:val="sv-FI" w:eastAsia="sv-FI"/>
        </w:rPr>
        <w:t xml:space="preserve"> för hot och kränkningar riskerar </w:t>
      </w:r>
      <w:r w:rsidR="36F79890">
        <w:rPr>
          <w:lang w:val="sv-FI" w:eastAsia="sv-FI"/>
        </w:rPr>
        <w:t xml:space="preserve">att </w:t>
      </w:r>
      <w:r w:rsidRPr="00783793">
        <w:rPr>
          <w:lang w:val="sv-FI" w:eastAsia="sv-FI"/>
        </w:rPr>
        <w:t>undergräva demokratin både på kort och lång sikt. Risken är att det demokratiska samtalet begränsas</w:t>
      </w:r>
      <w:r w:rsidRPr="00D77E87">
        <w:t xml:space="preserve"> och </w:t>
      </w:r>
      <w:r w:rsidRPr="00783793">
        <w:rPr>
          <w:lang w:val="sv-FI" w:eastAsia="sv-FI"/>
        </w:rPr>
        <w:t xml:space="preserve">att hot och trakasserier får människor att </w:t>
      </w:r>
      <w:r w:rsidR="5F69ABE7">
        <w:rPr>
          <w:lang w:val="sv-FI" w:eastAsia="sv-FI"/>
        </w:rPr>
        <w:t>avstå från att</w:t>
      </w:r>
      <w:r w:rsidR="421D6278">
        <w:rPr>
          <w:lang w:val="sv-FI" w:eastAsia="sv-FI"/>
        </w:rPr>
        <w:t xml:space="preserve"> engagera sig </w:t>
      </w:r>
      <w:r w:rsidR="1F164704">
        <w:rPr>
          <w:lang w:val="sv-FI" w:eastAsia="sv-FI"/>
        </w:rPr>
        <w:t>politiskt</w:t>
      </w:r>
      <w:r w:rsidRPr="00D77E87">
        <w:t>.</w:t>
      </w:r>
      <w:r>
        <w:t xml:space="preserve"> Trakasserier och hatretorik påverkar medborgarnas, särskilt kvinnors och personer med minoritetsbakgrunds, vilja att delta pol</w:t>
      </w:r>
      <w:r w:rsidR="5F69ABE7">
        <w:t>itiskt</w:t>
      </w:r>
      <w:r>
        <w:t>. Utsattheten för hat, hot och kräkningar försvagar känslan av trygghet, inskränker yttrandefriheten och minskar människors vilja att engagera sig aktivt i samhället. Fenomenet har även negativa effekter på förtroendesamhället och tilliten.</w:t>
      </w:r>
      <w:r w:rsidR="00C77504">
        <w:rPr>
          <w:rStyle w:val="Fotnotsreferens"/>
        </w:rPr>
        <w:footnoteReference w:id="103"/>
      </w:r>
    </w:p>
    <w:p w14:paraId="771B21CA" w14:textId="77777777" w:rsidR="00C546E2" w:rsidRPr="00C546E2" w:rsidRDefault="00C546E2" w:rsidP="009C0B59">
      <w:pPr>
        <w:jc w:val="both"/>
        <w:rPr>
          <w:b/>
          <w:bCs/>
        </w:rPr>
      </w:pPr>
    </w:p>
    <w:p w14:paraId="263422F3" w14:textId="70D88464" w:rsidR="004060A8" w:rsidRDefault="004F4A4C" w:rsidP="009C0B59">
      <w:pPr>
        <w:jc w:val="both"/>
        <w:rPr>
          <w:lang w:val="sv-FI" w:eastAsia="sv-FI"/>
        </w:rPr>
      </w:pPr>
      <w:r w:rsidRPr="00710039">
        <w:t>Upplevelsen av kränkande bemötande har</w:t>
      </w:r>
      <w:r>
        <w:t xml:space="preserve"> </w:t>
      </w:r>
      <w:r w:rsidRPr="00710039">
        <w:t xml:space="preserve">alla </w:t>
      </w:r>
      <w:r>
        <w:t xml:space="preserve">politiker </w:t>
      </w:r>
      <w:r w:rsidRPr="00710039">
        <w:t>varit med om</w:t>
      </w:r>
      <w:r>
        <w:t>, enligt en</w:t>
      </w:r>
      <w:r w:rsidRPr="00710039">
        <w:t xml:space="preserve"> </w:t>
      </w:r>
      <w:r w:rsidR="00D77E87" w:rsidRPr="00D77E87">
        <w:t>undersökning</w:t>
      </w:r>
      <w:r w:rsidR="0033352F">
        <w:t xml:space="preserve"> </w:t>
      </w:r>
      <w:r w:rsidR="00D77E87" w:rsidRPr="00D77E87">
        <w:t>bland förtroendevalda på Åland</w:t>
      </w:r>
      <w:r>
        <w:t xml:space="preserve"> 2023</w:t>
      </w:r>
      <w:r w:rsidR="00D77E87" w:rsidRPr="00D77E87">
        <w:t>.</w:t>
      </w:r>
      <w:r w:rsidR="00D77E87" w:rsidRPr="00783793">
        <w:rPr>
          <w:lang w:val="sv-FI" w:eastAsia="sv-FI"/>
        </w:rPr>
        <w:t xml:space="preserve"> </w:t>
      </w:r>
      <w:r w:rsidR="0032068C" w:rsidRPr="00710039">
        <w:t>Undersökningen visar</w:t>
      </w:r>
      <w:r w:rsidR="0032068C">
        <w:t xml:space="preserve"> att politiker i alla grupper (lagtings- och kommunalpolitiker, kvinnor och män) har upplevt negativ maktutövning eller kränkande bemötande i sitt politiska arbete. </w:t>
      </w:r>
      <w:r w:rsidR="0032068C" w:rsidRPr="0030370F">
        <w:t>Kvinnorna i lagtinget och regeringen har här nästan dubbelt högre värden</w:t>
      </w:r>
      <w:r w:rsidR="0032068C">
        <w:t xml:space="preserve"> gällande den här </w:t>
      </w:r>
      <w:r w:rsidR="0032068C" w:rsidRPr="008F2DBF">
        <w:t>frågan. Männen som lagtingsledamöter och ministrar upplever sig mer osakligt bemötta i media.</w:t>
      </w:r>
      <w:r w:rsidR="005C5514">
        <w:t xml:space="preserve"> </w:t>
      </w:r>
      <w:r w:rsidR="00D77E87" w:rsidRPr="00783793">
        <w:rPr>
          <w:lang w:val="sv-FI" w:eastAsia="sv-FI"/>
        </w:rPr>
        <w:t>Enkäten</w:t>
      </w:r>
      <w:r w:rsidR="008527A4">
        <w:rPr>
          <w:lang w:val="sv-FI" w:eastAsia="sv-FI"/>
        </w:rPr>
        <w:t>, som besvarades av två tredjedelar av de förtroendevalda på Åland,</w:t>
      </w:r>
      <w:r w:rsidR="00D77E87" w:rsidRPr="00783793">
        <w:rPr>
          <w:lang w:val="sv-FI" w:eastAsia="sv-FI"/>
        </w:rPr>
        <w:t xml:space="preserve"> </w:t>
      </w:r>
      <w:r w:rsidR="00134BA4">
        <w:rPr>
          <w:lang w:val="sv-FI" w:eastAsia="sv-FI"/>
        </w:rPr>
        <w:t xml:space="preserve">visar att </w:t>
      </w:r>
      <w:r w:rsidR="00134BA4">
        <w:t>k</w:t>
      </w:r>
      <w:r w:rsidR="00E820C6" w:rsidRPr="00E820C6">
        <w:t>vinnor som lagtingspolitiker och ministrar är nästan tre gånger mer utsatta för hot, hat och kränkningar på sociala medier</w:t>
      </w:r>
      <w:r w:rsidR="00133367">
        <w:t xml:space="preserve"> (figur </w:t>
      </w:r>
      <w:r w:rsidR="00946A7D">
        <w:t>9</w:t>
      </w:r>
      <w:r w:rsidR="00133367">
        <w:t>)</w:t>
      </w:r>
      <w:r w:rsidR="00E820C6" w:rsidRPr="00E820C6">
        <w:t xml:space="preserve">. </w:t>
      </w:r>
      <w:r w:rsidR="00B87139">
        <w:rPr>
          <w:lang w:val="sv-FI"/>
        </w:rPr>
        <w:t>De</w:t>
      </w:r>
      <w:r w:rsidR="00F50C6E">
        <w:rPr>
          <w:lang w:val="sv-FI"/>
        </w:rPr>
        <w:t>t</w:t>
      </w:r>
      <w:r w:rsidR="00B87139">
        <w:rPr>
          <w:lang w:val="sv-FI"/>
        </w:rPr>
        <w:t xml:space="preserve"> är</w:t>
      </w:r>
      <w:r w:rsidR="00F34A5B">
        <w:rPr>
          <w:lang w:val="sv-FI"/>
        </w:rPr>
        <w:t xml:space="preserve"> oroväckande f</w:t>
      </w:r>
      <w:r w:rsidR="00B87139">
        <w:rPr>
          <w:lang w:val="sv-FI"/>
        </w:rPr>
        <w:t>ör demokratin om</w:t>
      </w:r>
      <w:r w:rsidR="00B87139" w:rsidRPr="00D77E87">
        <w:t xml:space="preserve"> </w:t>
      </w:r>
      <w:r w:rsidR="00B87139" w:rsidRPr="00783793">
        <w:rPr>
          <w:lang w:val="sv-FI" w:eastAsia="sv-FI"/>
        </w:rPr>
        <w:t>många folkvalda känner mer eller mindre o</w:t>
      </w:r>
      <w:r w:rsidR="00B87139">
        <w:rPr>
          <w:lang w:val="sv-FI" w:eastAsia="sv-FI"/>
        </w:rPr>
        <w:t xml:space="preserve">trygghet </w:t>
      </w:r>
      <w:r w:rsidR="00B87139" w:rsidRPr="00783793">
        <w:rPr>
          <w:lang w:val="sv-FI" w:eastAsia="sv-FI"/>
        </w:rPr>
        <w:t>på grund av sitt samhällsengagemang.</w:t>
      </w:r>
    </w:p>
    <w:p w14:paraId="7C9F8FAC" w14:textId="77777777" w:rsidR="000F44B5" w:rsidRDefault="000F44B5" w:rsidP="009C0B59">
      <w:pPr>
        <w:jc w:val="both"/>
        <w:rPr>
          <w:lang w:val="sv-FI" w:eastAsia="sv-FI"/>
        </w:rPr>
      </w:pPr>
    </w:p>
    <w:p w14:paraId="1158BCA8" w14:textId="76E10038" w:rsidR="000F44B5" w:rsidRPr="000F44B5" w:rsidRDefault="000F44B5" w:rsidP="009C0B59">
      <w:pPr>
        <w:jc w:val="both"/>
      </w:pPr>
      <w:r w:rsidRPr="001764DD">
        <w:t>En tydlig trend visar att hatretoriken i sociala medier har ökat i takt med att fler diskussioner har flyttat ut på</w:t>
      </w:r>
      <w:r>
        <w:t xml:space="preserve"> </w:t>
      </w:r>
      <w:r w:rsidRPr="001764DD">
        <w:t>internet.</w:t>
      </w:r>
      <w:r w:rsidRPr="0000445B">
        <w:t xml:space="preserve"> Enligt en undersökning som </w:t>
      </w:r>
      <w:r>
        <w:t>YLE</w:t>
      </w:r>
      <w:r w:rsidRPr="0000445B">
        <w:t xml:space="preserve"> genomförde år 2020 upplevde över hälften (60 procent) att debattkulturen hade förändrats till det sämre. Den allt hårdare debatten syntes framför allt i sociala medier.</w:t>
      </w:r>
      <w:r w:rsidRPr="0000445B">
        <w:rPr>
          <w:rStyle w:val="Fotnotsreferens"/>
        </w:rPr>
        <w:footnoteReference w:id="104"/>
      </w:r>
      <w:r>
        <w:t xml:space="preserve"> </w:t>
      </w:r>
      <w:r w:rsidRPr="0000445B">
        <w:lastRenderedPageBreak/>
        <w:t>Förutom medborgare drabbas politiker, beslutsfattare och journalister i högre grad av hat, hot och kränkningar på nätet, vilket är oroväckande med tanke på demokratin.</w:t>
      </w:r>
      <w:r w:rsidRPr="0000445B">
        <w:rPr>
          <w:rStyle w:val="Fotnotsreferens"/>
        </w:rPr>
        <w:footnoteReference w:id="105"/>
      </w:r>
      <w:r w:rsidRPr="397B84DB">
        <w:rPr>
          <w:i/>
          <w:iCs/>
        </w:rPr>
        <w:t xml:space="preserve"> </w:t>
      </w:r>
      <w:r w:rsidRPr="00F50C6E">
        <w:t>Både</w:t>
      </w:r>
      <w:r w:rsidRPr="397B84DB">
        <w:rPr>
          <w:i/>
          <w:iCs/>
        </w:rPr>
        <w:t xml:space="preserve"> </w:t>
      </w:r>
      <w:r>
        <w:t>Sverige och Finlands regeringar ser att det offentliga debattklimatet är hårdare idag och att allt fler utsätts för hot och hat.</w:t>
      </w:r>
      <w:r>
        <w:rPr>
          <w:rStyle w:val="Fotnotsreferens"/>
        </w:rPr>
        <w:footnoteReference w:id="106"/>
      </w:r>
      <w:r>
        <w:t xml:space="preserve"> Hot och hat förstärks av könsrelaterat hot och hat, sexism, rasism och liknande former av fientlighet.</w:t>
      </w:r>
      <w:r>
        <w:rPr>
          <w:rStyle w:val="Fotnotsreferens"/>
        </w:rPr>
        <w:footnoteReference w:id="107"/>
      </w:r>
      <w:r>
        <w:t xml:space="preserve"> </w:t>
      </w:r>
    </w:p>
    <w:p w14:paraId="3E64DF82" w14:textId="77777777" w:rsidR="004060A8" w:rsidRPr="009F3B7B" w:rsidRDefault="004060A8" w:rsidP="004060A8">
      <w:pPr>
        <w:jc w:val="both"/>
      </w:pPr>
    </w:p>
    <w:p w14:paraId="3EDF524C" w14:textId="537CD7E2" w:rsidR="004060A8" w:rsidRDefault="004060A8" w:rsidP="004060A8">
      <w:pPr>
        <w:jc w:val="both"/>
      </w:pPr>
      <w:r w:rsidRPr="00B12A62">
        <w:rPr>
          <w:b/>
          <w:bCs/>
        </w:rPr>
        <w:t xml:space="preserve">Figur </w:t>
      </w:r>
      <w:r w:rsidR="007B57A4">
        <w:rPr>
          <w:b/>
          <w:bCs/>
        </w:rPr>
        <w:t>9</w:t>
      </w:r>
      <w:r w:rsidRPr="00B12A62">
        <w:rPr>
          <w:b/>
          <w:bCs/>
        </w:rPr>
        <w:t>:</w:t>
      </w:r>
      <w:r w:rsidRPr="00B12A62">
        <w:t xml:space="preserve"> </w:t>
      </w:r>
      <w:r>
        <w:t xml:space="preserve">Hot, hat och kränkningar på sociala medier enligt kön och förtroendeuppdrag. Skala 0 = aldrig, 10 = mycket ofta. Medelvärde. </w:t>
      </w:r>
    </w:p>
    <w:p w14:paraId="1864FFCF" w14:textId="77777777" w:rsidR="004060A8" w:rsidRPr="004E7012" w:rsidRDefault="004060A8" w:rsidP="004060A8">
      <w:pPr>
        <w:jc w:val="both"/>
      </w:pPr>
      <w:r>
        <w:rPr>
          <w:noProof/>
          <w14:ligatures w14:val="standardContextual"/>
        </w:rPr>
        <w:drawing>
          <wp:inline distT="0" distB="0" distL="0" distR="0" wp14:anchorId="71661C51" wp14:editId="7559443C">
            <wp:extent cx="4268421" cy="2369820"/>
            <wp:effectExtent l="0" t="0" r="0" b="0"/>
            <wp:docPr id="1878149019" name="Bildobjekt 2" descr="En bild som visar text, skärmbild,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49019" name="Bildobjekt 2" descr="En bild som visar text, skärmbild, linje, diagram&#10;&#10;Automatiskt genererad beskrivning"/>
                    <pic:cNvPicPr/>
                  </pic:nvPicPr>
                  <pic:blipFill>
                    <a:blip r:embed="rId28">
                      <a:extLst>
                        <a:ext uri="{28A0092B-C50C-407E-A947-70E740481C1C}">
                          <a14:useLocalDpi xmlns:a14="http://schemas.microsoft.com/office/drawing/2010/main" val="0"/>
                        </a:ext>
                      </a:extLst>
                    </a:blip>
                    <a:stretch>
                      <a:fillRect/>
                    </a:stretch>
                  </pic:blipFill>
                  <pic:spPr>
                    <a:xfrm>
                      <a:off x="0" y="0"/>
                      <a:ext cx="4279492" cy="2375966"/>
                    </a:xfrm>
                    <a:prstGeom prst="rect">
                      <a:avLst/>
                    </a:prstGeom>
                  </pic:spPr>
                </pic:pic>
              </a:graphicData>
            </a:graphic>
          </wp:inline>
        </w:drawing>
      </w:r>
    </w:p>
    <w:p w14:paraId="21AB2987" w14:textId="75B665A3" w:rsidR="004060A8" w:rsidRDefault="004060A8" w:rsidP="004060A8">
      <w:pPr>
        <w:jc w:val="both"/>
        <w:rPr>
          <w:lang w:val="sv-FI" w:eastAsia="sv-FI"/>
        </w:rPr>
      </w:pPr>
      <w:r w:rsidRPr="0007296A">
        <w:rPr>
          <w:i/>
          <w:iCs/>
          <w:sz w:val="18"/>
          <w:szCs w:val="18"/>
          <w:lang w:val="sv-FI"/>
        </w:rPr>
        <w:t xml:space="preserve">Källa: </w:t>
      </w:r>
      <w:r w:rsidRPr="00ED22CA">
        <w:rPr>
          <w:i/>
          <w:iCs/>
          <w:sz w:val="18"/>
          <w:szCs w:val="18"/>
          <w:lang w:val="sv-FI"/>
        </w:rPr>
        <w:t>ÅSUB, översikter och indikatorer 2023:4. Förtroendevalda, jämställdhet och den politiska vardagen på Åland våren 2023.</w:t>
      </w:r>
    </w:p>
    <w:p w14:paraId="7BA85372" w14:textId="77777777" w:rsidR="00693C87" w:rsidRDefault="00693C87" w:rsidP="00762107">
      <w:pPr>
        <w:jc w:val="both"/>
      </w:pPr>
    </w:p>
    <w:p w14:paraId="4139B6CB" w14:textId="7D459EC8" w:rsidR="00E62E02" w:rsidRDefault="001913D9" w:rsidP="001913D9">
      <w:pPr>
        <w:pStyle w:val="Rubrik2"/>
      </w:pPr>
      <w:bookmarkStart w:id="38" w:name="_Toc183511544"/>
      <w:r>
        <w:t>3.4 Rättsstaten</w:t>
      </w:r>
      <w:bookmarkEnd w:id="38"/>
    </w:p>
    <w:p w14:paraId="78FA2957" w14:textId="5F1CAD61" w:rsidR="00BA311A" w:rsidRDefault="00BD029E" w:rsidP="008D4F09">
      <w:pPr>
        <w:jc w:val="both"/>
      </w:pPr>
      <w:r>
        <w:t>I en rättsstat agerar de</w:t>
      </w:r>
      <w:r w:rsidR="00A62AA9">
        <w:t>t</w:t>
      </w:r>
      <w:r>
        <w:t xml:space="preserve"> allmänna, de</w:t>
      </w:r>
      <w:r w:rsidR="00F3747E">
        <w:t>t</w:t>
      </w:r>
      <w:r>
        <w:t xml:space="preserve"> vill säga myndigheterna, i enlighet med </w:t>
      </w:r>
      <w:r w:rsidR="00B42F8F">
        <w:t xml:space="preserve">lagen, respekterar demokratin </w:t>
      </w:r>
      <w:r w:rsidR="00C24766">
        <w:t>samt</w:t>
      </w:r>
      <w:r w:rsidR="004166DC">
        <w:t xml:space="preserve"> de grundläggande </w:t>
      </w:r>
      <w:r w:rsidR="00B928DA">
        <w:t>fri- och rättigheterna</w:t>
      </w:r>
      <w:r w:rsidR="009C5D18">
        <w:t xml:space="preserve">. </w:t>
      </w:r>
      <w:r w:rsidR="00437D79">
        <w:t xml:space="preserve">I rättsstaten </w:t>
      </w:r>
      <w:r w:rsidR="00260BD3">
        <w:t>bereds och a</w:t>
      </w:r>
      <w:r w:rsidR="008D4F09">
        <w:t xml:space="preserve">vgörs ärenden på ett rättvist och effektivt sätt genom öppen och god förvaltning. </w:t>
      </w:r>
      <w:r w:rsidR="00506DE4">
        <w:t xml:space="preserve">En rättsstat kännetecknas även av </w:t>
      </w:r>
      <w:r w:rsidR="00D354A3">
        <w:t xml:space="preserve">att var och en har </w:t>
      </w:r>
      <w:r w:rsidR="005679D0">
        <w:t xml:space="preserve">tillgång till offentliga tjänster, myndigheterna motverkar </w:t>
      </w:r>
      <w:r w:rsidR="00BE7B0B">
        <w:t xml:space="preserve">korruption och maktmissbruk </w:t>
      </w:r>
      <w:r w:rsidR="00863DF7">
        <w:t xml:space="preserve">samt att människorna litar på myndigheternas verksamhet. </w:t>
      </w:r>
      <w:r w:rsidR="00336A11">
        <w:t xml:space="preserve">Individen har inte </w:t>
      </w:r>
      <w:r w:rsidR="00AA1E17">
        <w:t xml:space="preserve">endast rättigheter utan även skyldigheter i rättsstaten. </w:t>
      </w:r>
    </w:p>
    <w:p w14:paraId="0DE98E81" w14:textId="77777777" w:rsidR="005D32FD" w:rsidRPr="001913D9" w:rsidRDefault="005D32FD" w:rsidP="005D32FD">
      <w:pPr>
        <w:jc w:val="both"/>
      </w:pPr>
    </w:p>
    <w:p w14:paraId="55AD1B27" w14:textId="6AE6CE86" w:rsidR="00F9439F" w:rsidRDefault="0076518C" w:rsidP="009670E5">
      <w:pPr>
        <w:pStyle w:val="Rubrik3"/>
      </w:pPr>
      <w:bookmarkStart w:id="39" w:name="_Toc183511545"/>
      <w:r>
        <w:t>3.</w:t>
      </w:r>
      <w:r w:rsidR="001913D9">
        <w:t>4</w:t>
      </w:r>
      <w:r>
        <w:t>.</w:t>
      </w:r>
      <w:r w:rsidR="001913D9">
        <w:t>1</w:t>
      </w:r>
      <w:r>
        <w:t xml:space="preserve"> Mellanmänsklig tillit och förtroende för samhällets institutioner</w:t>
      </w:r>
      <w:bookmarkEnd w:id="39"/>
    </w:p>
    <w:p w14:paraId="31241826" w14:textId="45AB7961" w:rsidR="000365B9" w:rsidRDefault="20B36D72" w:rsidP="009670E5">
      <w:pPr>
        <w:jc w:val="both"/>
      </w:pPr>
      <w:r>
        <w:t xml:space="preserve">Mellanmänsklig tillit har ofta ansetts grundläggande för ett välfungerande </w:t>
      </w:r>
      <w:r w:rsidR="0CD22654">
        <w:t>samhälle</w:t>
      </w:r>
      <w:r w:rsidR="26943AAF">
        <w:t xml:space="preserve"> och den höga nivån av tillit </w:t>
      </w:r>
      <w:r w:rsidR="09471C85">
        <w:t xml:space="preserve">i de nordiska länderna har ofta kallats för ”det nordiska guldet”. </w:t>
      </w:r>
      <w:r w:rsidR="054B31B5">
        <w:t xml:space="preserve">ÅSUB har undersökt den mellanmänskliga tilliten på Åland i två omgångar, </w:t>
      </w:r>
      <w:r w:rsidR="008737AF">
        <w:t xml:space="preserve">år </w:t>
      </w:r>
      <w:r w:rsidR="1B9DB107">
        <w:t xml:space="preserve">2018 och </w:t>
      </w:r>
      <w:r w:rsidR="008737AF">
        <w:t xml:space="preserve">år </w:t>
      </w:r>
      <w:r w:rsidR="1B9DB107">
        <w:t xml:space="preserve">2022. Undersökningarna visar att </w:t>
      </w:r>
      <w:r w:rsidR="4F081E35">
        <w:t xml:space="preserve">tilliten motsvarar </w:t>
      </w:r>
      <w:r w:rsidR="67F6EE1A">
        <w:t xml:space="preserve">de nivåer som har uppmätts i de övriga nordiska länderna. </w:t>
      </w:r>
      <w:r w:rsidR="12F750E3">
        <w:t xml:space="preserve">Av de svarande i </w:t>
      </w:r>
      <w:r w:rsidR="3D1091CC">
        <w:t>t</w:t>
      </w:r>
      <w:r w:rsidR="238356A2">
        <w:t xml:space="preserve">illitsstudien </w:t>
      </w:r>
      <w:r w:rsidR="008737AF">
        <w:t xml:space="preserve">år </w:t>
      </w:r>
      <w:r w:rsidR="238356A2">
        <w:t xml:space="preserve">2022 </w:t>
      </w:r>
      <w:r w:rsidR="6F2483E4">
        <w:t xml:space="preserve">kände 59 % hög tillit, 31 % medelhög tillit och 10 % låg tillit. </w:t>
      </w:r>
      <w:r w:rsidR="6B37F04E">
        <w:t xml:space="preserve">Äldre, </w:t>
      </w:r>
      <w:r w:rsidR="39C77361">
        <w:t xml:space="preserve">högutbildade och </w:t>
      </w:r>
      <w:r w:rsidR="5884A617">
        <w:t xml:space="preserve">födda i Norden hade i allmänhet högre </w:t>
      </w:r>
      <w:r w:rsidR="0519FE50">
        <w:lastRenderedPageBreak/>
        <w:t xml:space="preserve">mellanmänsklig </w:t>
      </w:r>
      <w:r w:rsidR="5884A617">
        <w:t xml:space="preserve">tillit än yngre, </w:t>
      </w:r>
      <w:r w:rsidR="262E5D12">
        <w:t xml:space="preserve">personer med lägre utbildning och </w:t>
      </w:r>
      <w:r w:rsidR="0519FE50">
        <w:t xml:space="preserve">födda utanför Norden. </w:t>
      </w:r>
      <w:r w:rsidR="01832106">
        <w:t xml:space="preserve">Särskilt bland de yngre </w:t>
      </w:r>
      <w:r w:rsidR="0A7A8EE0">
        <w:t xml:space="preserve">uppvisade den mellanmänskliga tilliten </w:t>
      </w:r>
      <w:r w:rsidR="5502AE17">
        <w:t>ett samband med psykisk ohälsa.</w:t>
      </w:r>
      <w:r w:rsidR="00A70460">
        <w:rPr>
          <w:rStyle w:val="Fotnotsreferens"/>
        </w:rPr>
        <w:footnoteReference w:id="108"/>
      </w:r>
    </w:p>
    <w:p w14:paraId="558D02DD" w14:textId="77777777" w:rsidR="000365B9" w:rsidRDefault="000365B9" w:rsidP="009670E5">
      <w:pPr>
        <w:jc w:val="both"/>
      </w:pPr>
    </w:p>
    <w:p w14:paraId="0C35F0C3" w14:textId="47AF9942" w:rsidR="009670E5" w:rsidRDefault="21FF74FF" w:rsidP="009670E5">
      <w:pPr>
        <w:jc w:val="both"/>
      </w:pPr>
      <w:r>
        <w:t xml:space="preserve">Förutom mellanmänsklig tillit </w:t>
      </w:r>
      <w:r w:rsidR="6769F253">
        <w:t xml:space="preserve">har förtroendet för </w:t>
      </w:r>
      <w:r w:rsidR="13AC4803">
        <w:t xml:space="preserve">institutioner ansetts vara en </w:t>
      </w:r>
      <w:r w:rsidR="6FBDD79E">
        <w:t>viktig resurs för ett väl</w:t>
      </w:r>
      <w:r w:rsidR="4F27D87A">
        <w:t>fungerande samhälle</w:t>
      </w:r>
      <w:r w:rsidR="5E844E20">
        <w:t xml:space="preserve"> efterso</w:t>
      </w:r>
      <w:r w:rsidR="535452D0">
        <w:t xml:space="preserve">m förtroendet </w:t>
      </w:r>
      <w:r w:rsidR="487C348F">
        <w:t>underlättar växelve</w:t>
      </w:r>
      <w:r w:rsidR="6D7488DE">
        <w:t xml:space="preserve">rkan </w:t>
      </w:r>
      <w:r w:rsidR="21D97C68">
        <w:t>mellan människor och in</w:t>
      </w:r>
      <w:r w:rsidR="207EB1CA">
        <w:t>sti</w:t>
      </w:r>
      <w:r w:rsidR="474D3C04">
        <w:t>tutioner.</w:t>
      </w:r>
      <w:r w:rsidR="002F7E28">
        <w:rPr>
          <w:rStyle w:val="Fotnotsreferens"/>
        </w:rPr>
        <w:footnoteReference w:id="109"/>
      </w:r>
      <w:r w:rsidR="474D3C04">
        <w:t xml:space="preserve"> </w:t>
      </w:r>
      <w:r w:rsidR="6D47B6DD">
        <w:t xml:space="preserve">ÅSUB har i sina tillitsstudier undersökt </w:t>
      </w:r>
      <w:r w:rsidR="6F42F8CB">
        <w:t xml:space="preserve">även </w:t>
      </w:r>
      <w:r w:rsidR="6D47B6DD">
        <w:t xml:space="preserve">förtroendet för samhällets institutioner på Åland. I Tillitsstudien </w:t>
      </w:r>
      <w:r w:rsidR="008737AF">
        <w:t>år</w:t>
      </w:r>
      <w:r w:rsidR="6D47B6DD">
        <w:t xml:space="preserve"> 2022 skriver ÅSUB bland annat att </w:t>
      </w:r>
      <w:r w:rsidR="6D47B6DD" w:rsidRPr="397B84DB">
        <w:rPr>
          <w:i/>
          <w:iCs/>
        </w:rPr>
        <w:t xml:space="preserve">”forskningen har visat att det förtroende som medborgarna upplever för samhällets institutioner och grupper kan påverka det demokratiska samhället på ett betydande sätt”. </w:t>
      </w:r>
      <w:r w:rsidR="6D47B6DD">
        <w:t xml:space="preserve">Högst förtroende i Tillitsstudien </w:t>
      </w:r>
      <w:r w:rsidR="008737AF">
        <w:t xml:space="preserve">år </w:t>
      </w:r>
      <w:r w:rsidR="6D47B6DD">
        <w:t xml:space="preserve">2022 hade </w:t>
      </w:r>
      <w:r w:rsidR="0016669B">
        <w:t>f</w:t>
      </w:r>
      <w:r w:rsidR="6D47B6DD">
        <w:t>örsvarsmakten, sjukvården och polisen. Lägst förtroende hade de politiska partierna, religiösa samfund och kommunala beslutsfattare.</w:t>
      </w:r>
      <w:r w:rsidR="009670E5">
        <w:rPr>
          <w:rStyle w:val="Fotnotsreferens"/>
        </w:rPr>
        <w:footnoteReference w:id="110"/>
      </w:r>
      <w:r w:rsidR="6D47B6DD">
        <w:t xml:space="preserve"> </w:t>
      </w:r>
    </w:p>
    <w:p w14:paraId="0C6214AD" w14:textId="77777777" w:rsidR="009670E5" w:rsidRDefault="009670E5" w:rsidP="009670E5">
      <w:pPr>
        <w:jc w:val="both"/>
      </w:pPr>
    </w:p>
    <w:p w14:paraId="29BFEE4A" w14:textId="2461FA06" w:rsidR="009670E5" w:rsidRPr="0072729F" w:rsidRDefault="6D47B6DD" w:rsidP="009670E5">
      <w:pPr>
        <w:jc w:val="both"/>
      </w:pPr>
      <w:r>
        <w:t>Resultaten motsvarar det som tidigare har uppmätts i svenska och finländska studier när det gäller det låga förtroendet för politiska partier och beslutsfattare.</w:t>
      </w:r>
      <w:r w:rsidR="009670E5">
        <w:rPr>
          <w:rStyle w:val="Fotnotsreferens"/>
        </w:rPr>
        <w:footnoteReference w:id="111"/>
      </w:r>
      <w:r>
        <w:t xml:space="preserve"> En förklaring till detta har ansetts vara att politiska partier och beslutsfattare är polariserande, en person kan ha ett mycket högt förtroende för ett parti som personen sympatiserar med men ett mycket lågt förtroende för ett parti som personen inte sympatiserar med. Det sammanlagda förtroendet för de politiska partierna dras därför ned. Vissa forskare har till och med hävdat att det relativt låga förtroendet för politiska institutioner i Norden är något positivt och visar att medborgarna övervakar beslutsfattarna och att demokratin därmed fungerar.</w:t>
      </w:r>
      <w:r w:rsidR="009670E5">
        <w:rPr>
          <w:rStyle w:val="Fotnotsreferens"/>
        </w:rPr>
        <w:footnoteReference w:id="112"/>
      </w:r>
      <w:r>
        <w:t xml:space="preserve"> I undersökningarna på Åland, i Sverige och Finland har förtroendet för politiska institutioner som parlament och regering legat högre än förtroendet för partierna. Som framkommer ovan är det dock enskilda myndigheter som tenderat att ha allra högst förtroende bland medborgarna. </w:t>
      </w:r>
    </w:p>
    <w:p w14:paraId="34264DD1" w14:textId="77777777" w:rsidR="009670E5" w:rsidRDefault="009670E5" w:rsidP="009670E5"/>
    <w:p w14:paraId="74860CB6" w14:textId="6AD1A3D4" w:rsidR="1214531A" w:rsidRPr="00126CFA" w:rsidRDefault="1214531A" w:rsidP="00B958C0">
      <w:pPr>
        <w:jc w:val="both"/>
        <w:rPr>
          <w:rFonts w:ascii="Segoe UI" w:eastAsia="Segoe UI" w:hAnsi="Segoe UI" w:cs="Segoe UI"/>
          <w:color w:val="000000" w:themeColor="text1"/>
        </w:rPr>
      </w:pPr>
      <w:r w:rsidRPr="41AB3111">
        <w:t>Tillit upprätthålls genom bland annat öppenhet och insyn, t</w:t>
      </w:r>
      <w:r w:rsidR="009E4050">
        <w:t>ill exempel</w:t>
      </w:r>
      <w:r w:rsidRPr="41AB3111">
        <w:t xml:space="preserve"> insyn i de förtroendevaldas bindningar och insyn i finansieringen av val och de politiska partierna. Förtroendet för den offentliga förvaltningen diskuteras inte lika ofta men är också viktigt för upprätthållande av en stark demokrati. Allmänhetens tillgång till allmänna handlingar är en central del på Åland. Det är viktigt med möjlighet till inflytande särskilt gällande </w:t>
      </w:r>
      <w:r w:rsidRPr="00B958C0">
        <w:rPr>
          <w:rFonts w:ascii="Segoe UI" w:eastAsia="Segoe UI" w:hAnsi="Segoe UI" w:cs="Segoe UI"/>
          <w:color w:val="000000" w:themeColor="text1"/>
        </w:rPr>
        <w:t xml:space="preserve">stora </w:t>
      </w:r>
      <w:r w:rsidR="00126CFA">
        <w:rPr>
          <w:rFonts w:ascii="Segoe UI" w:eastAsia="Segoe UI" w:hAnsi="Segoe UI" w:cs="Segoe UI"/>
          <w:color w:val="000000" w:themeColor="text1"/>
        </w:rPr>
        <w:t xml:space="preserve">samhällsreformer. </w:t>
      </w:r>
      <w:r w:rsidR="4285E15D" w:rsidRPr="397B84DB">
        <w:t>OECD rekommenderar dialog mellan förvaltningen och medborgarna för att stärka människors förtroende</w:t>
      </w:r>
      <w:r w:rsidR="007A1427">
        <w:t xml:space="preserve"> samt</w:t>
      </w:r>
      <w:r w:rsidR="4285E15D" w:rsidRPr="397B84DB">
        <w:t xml:space="preserve"> öka insynen i förvaltning</w:t>
      </w:r>
      <w:r w:rsidR="00235F64">
        <w:t>en</w:t>
      </w:r>
      <w:r w:rsidR="4285E15D" w:rsidRPr="397B84DB">
        <w:t xml:space="preserve"> och beslutsfattande</w:t>
      </w:r>
      <w:r w:rsidR="007A1427">
        <w:t>t</w:t>
      </w:r>
      <w:r w:rsidR="4285E15D" w:rsidRPr="397B84DB">
        <w:t>.</w:t>
      </w:r>
      <w:r w:rsidRPr="41AB3111">
        <w:rPr>
          <w:rStyle w:val="Fotnotsreferens"/>
          <w:rFonts w:ascii="Calibri" w:eastAsia="Calibri" w:hAnsi="Calibri" w:cs="Calibri"/>
          <w:sz w:val="22"/>
          <w:szCs w:val="22"/>
        </w:rPr>
        <w:footnoteReference w:id="113"/>
      </w:r>
    </w:p>
    <w:p w14:paraId="4B1DEB22" w14:textId="38560C64" w:rsidR="41AB3111" w:rsidRDefault="41AB3111" w:rsidP="41AB3111"/>
    <w:p w14:paraId="2A8C656C" w14:textId="68E4195A" w:rsidR="29DFABF0" w:rsidRDefault="009670E5" w:rsidP="009670E5">
      <w:pPr>
        <w:pStyle w:val="Rubrik3"/>
      </w:pPr>
      <w:bookmarkStart w:id="41" w:name="_Toc183511546"/>
      <w:r>
        <w:t>3.</w:t>
      </w:r>
      <w:r w:rsidR="001913D9">
        <w:t>4</w:t>
      </w:r>
      <w:r>
        <w:t>.</w:t>
      </w:r>
      <w:r w:rsidR="001913D9">
        <w:t>2</w:t>
      </w:r>
      <w:r>
        <w:t xml:space="preserve"> Korruption</w:t>
      </w:r>
      <w:bookmarkEnd w:id="41"/>
    </w:p>
    <w:p w14:paraId="4169E16D" w14:textId="53A04CE1" w:rsidR="00D8640B" w:rsidRPr="00FC758F" w:rsidRDefault="00B408E0" w:rsidP="00154485">
      <w:pPr>
        <w:jc w:val="both"/>
        <w:rPr>
          <w:lang w:val="sv-FI" w:eastAsia="sv-FI"/>
        </w:rPr>
      </w:pPr>
      <w:r w:rsidRPr="00FC758F">
        <w:rPr>
          <w:lang w:val="sv-FI" w:eastAsia="sv-FI"/>
        </w:rPr>
        <w:t>Korruption kan definieras som </w:t>
      </w:r>
      <w:r w:rsidRPr="00FC758F">
        <w:rPr>
          <w:i/>
          <w:iCs/>
          <w:lang w:val="sv-FI" w:eastAsia="sv-FI"/>
        </w:rPr>
        <w:t>missbruk av anförtrodd makt för egen vinning</w:t>
      </w:r>
      <w:r w:rsidR="00192DB6">
        <w:rPr>
          <w:rStyle w:val="Fotnotsreferens"/>
          <w:i/>
          <w:iCs/>
          <w:lang w:val="sv-FI" w:eastAsia="sv-FI"/>
        </w:rPr>
        <w:footnoteReference w:id="114"/>
      </w:r>
      <w:r w:rsidRPr="00FC758F">
        <w:rPr>
          <w:lang w:val="sv-FI" w:eastAsia="sv-FI"/>
        </w:rPr>
        <w:t>. </w:t>
      </w:r>
      <w:r w:rsidR="29DFABF0" w:rsidRPr="2BE7E3ED">
        <w:rPr>
          <w:rFonts w:ascii="Segoe UI" w:eastAsia="Segoe UI" w:hAnsi="Segoe UI" w:cs="Segoe UI"/>
          <w:color w:val="000000" w:themeColor="text1"/>
          <w:lang w:val="sv-FI"/>
        </w:rPr>
        <w:t>Korruption undergräver tilliten både mellan människor och till institutioner.</w:t>
      </w:r>
      <w:r w:rsidR="0079555C">
        <w:rPr>
          <w:rFonts w:ascii="Segoe UI" w:eastAsia="Segoe UI" w:hAnsi="Segoe UI" w:cs="Segoe UI"/>
          <w:color w:val="000000" w:themeColor="text1"/>
          <w:lang w:val="sv-FI"/>
        </w:rPr>
        <w:t xml:space="preserve"> </w:t>
      </w:r>
      <w:r w:rsidR="00CE0C81" w:rsidRPr="00FC758F">
        <w:rPr>
          <w:lang w:val="sv-FI" w:eastAsia="sv-FI"/>
        </w:rPr>
        <w:t>Generellt är korruptionsnivån låg i de nordiska länderna.</w:t>
      </w:r>
      <w:r w:rsidR="00CE0C81">
        <w:rPr>
          <w:lang w:val="sv-FI" w:eastAsia="sv-FI"/>
        </w:rPr>
        <w:t xml:space="preserve"> </w:t>
      </w:r>
      <w:r w:rsidR="29DFABF0" w:rsidRPr="2BE7E3ED">
        <w:rPr>
          <w:rFonts w:ascii="Segoe UI" w:eastAsia="Segoe UI" w:hAnsi="Segoe UI" w:cs="Segoe UI"/>
          <w:color w:val="000000" w:themeColor="text1"/>
          <w:lang w:val="sv-FI"/>
        </w:rPr>
        <w:t>Enligt tillitsstudie</w:t>
      </w:r>
      <w:r w:rsidR="0096536F">
        <w:rPr>
          <w:rFonts w:ascii="Segoe UI" w:eastAsia="Segoe UI" w:hAnsi="Segoe UI" w:cs="Segoe UI"/>
          <w:color w:val="000000" w:themeColor="text1"/>
          <w:lang w:val="sv-FI"/>
        </w:rPr>
        <w:t>n</w:t>
      </w:r>
      <w:r w:rsidR="29DFABF0" w:rsidRPr="2BE7E3ED">
        <w:rPr>
          <w:rFonts w:ascii="Segoe UI" w:eastAsia="Segoe UI" w:hAnsi="Segoe UI" w:cs="Segoe UI"/>
          <w:color w:val="000000" w:themeColor="text1"/>
          <w:lang w:val="sv-FI"/>
        </w:rPr>
        <w:t> </w:t>
      </w:r>
      <w:r w:rsidR="00707EB5">
        <w:rPr>
          <w:rFonts w:ascii="Segoe UI" w:eastAsia="Segoe UI" w:hAnsi="Segoe UI" w:cs="Segoe UI"/>
          <w:color w:val="000000" w:themeColor="text1"/>
          <w:lang w:val="sv-FI"/>
        </w:rPr>
        <w:t>år 2022</w:t>
      </w:r>
      <w:r w:rsidR="29DFABF0" w:rsidRPr="2BE7E3ED">
        <w:rPr>
          <w:rFonts w:ascii="Segoe UI" w:eastAsia="Segoe UI" w:hAnsi="Segoe UI" w:cs="Segoe UI"/>
          <w:color w:val="000000" w:themeColor="text1"/>
          <w:lang w:val="sv-FI"/>
        </w:rPr>
        <w:t xml:space="preserve"> uppgav </w:t>
      </w:r>
      <w:r w:rsidR="00871469">
        <w:rPr>
          <w:rFonts w:ascii="Segoe UI" w:eastAsia="Segoe UI" w:hAnsi="Segoe UI" w:cs="Segoe UI"/>
          <w:color w:val="000000" w:themeColor="text1"/>
          <w:lang w:val="sv-FI"/>
        </w:rPr>
        <w:t xml:space="preserve">ändå </w:t>
      </w:r>
      <w:r w:rsidR="29DFABF0" w:rsidRPr="2BE7E3ED">
        <w:rPr>
          <w:rFonts w:ascii="Segoe UI" w:eastAsia="Segoe UI" w:hAnsi="Segoe UI" w:cs="Segoe UI"/>
          <w:color w:val="000000" w:themeColor="text1"/>
          <w:lang w:val="sv-FI"/>
        </w:rPr>
        <w:t>när</w:t>
      </w:r>
      <w:r w:rsidR="00A50ED6">
        <w:rPr>
          <w:rFonts w:ascii="Segoe UI" w:eastAsia="Segoe UI" w:hAnsi="Segoe UI" w:cs="Segoe UI"/>
          <w:color w:val="000000" w:themeColor="text1"/>
          <w:lang w:val="sv-FI"/>
        </w:rPr>
        <w:t>mare</w:t>
      </w:r>
      <w:r w:rsidR="29DFABF0" w:rsidRPr="2BE7E3ED">
        <w:rPr>
          <w:rFonts w:ascii="Segoe UI" w:eastAsia="Segoe UI" w:hAnsi="Segoe UI" w:cs="Segoe UI"/>
          <w:color w:val="000000" w:themeColor="text1"/>
          <w:lang w:val="sv-FI"/>
        </w:rPr>
        <w:t xml:space="preserve"> en fjärdedel</w:t>
      </w:r>
      <w:r w:rsidR="00A50ED6">
        <w:rPr>
          <w:rFonts w:ascii="Segoe UI" w:eastAsia="Segoe UI" w:hAnsi="Segoe UI" w:cs="Segoe UI"/>
          <w:color w:val="000000" w:themeColor="text1"/>
          <w:lang w:val="sv-FI"/>
        </w:rPr>
        <w:t>, 24 %,</w:t>
      </w:r>
      <w:r w:rsidR="29DFABF0" w:rsidRPr="2BE7E3ED">
        <w:rPr>
          <w:rFonts w:ascii="Segoe UI" w:eastAsia="Segoe UI" w:hAnsi="Segoe UI" w:cs="Segoe UI"/>
          <w:color w:val="000000" w:themeColor="text1"/>
          <w:lang w:val="sv-FI"/>
        </w:rPr>
        <w:t xml:space="preserve"> av respondenterna att de har personliga eller en närstående perso</w:t>
      </w:r>
      <w:r w:rsidR="00215EA3">
        <w:rPr>
          <w:rFonts w:ascii="Segoe UI" w:eastAsia="Segoe UI" w:hAnsi="Segoe UI" w:cs="Segoe UI"/>
          <w:color w:val="000000" w:themeColor="text1"/>
          <w:lang w:val="sv-FI"/>
        </w:rPr>
        <w:t xml:space="preserve">n </w:t>
      </w:r>
      <w:r w:rsidR="00CC6E61">
        <w:rPr>
          <w:rFonts w:ascii="Segoe UI" w:eastAsia="Segoe UI" w:hAnsi="Segoe UI" w:cs="Segoe UI"/>
          <w:color w:val="000000" w:themeColor="text1"/>
          <w:lang w:val="sv-FI"/>
        </w:rPr>
        <w:t>med</w:t>
      </w:r>
      <w:r w:rsidR="00215EA3">
        <w:rPr>
          <w:rFonts w:ascii="Segoe UI" w:eastAsia="Segoe UI" w:hAnsi="Segoe UI" w:cs="Segoe UI"/>
          <w:color w:val="000000" w:themeColor="text1"/>
          <w:lang w:val="sv-FI"/>
        </w:rPr>
        <w:t xml:space="preserve"> </w:t>
      </w:r>
      <w:r w:rsidR="29DFABF0" w:rsidRPr="2BE7E3ED">
        <w:rPr>
          <w:rFonts w:ascii="Segoe UI" w:eastAsia="Segoe UI" w:hAnsi="Segoe UI" w:cs="Segoe UI"/>
          <w:color w:val="000000" w:themeColor="text1"/>
          <w:lang w:val="sv-FI"/>
        </w:rPr>
        <w:t>erfarenhet</w:t>
      </w:r>
      <w:r w:rsidR="00215EA3">
        <w:rPr>
          <w:rFonts w:ascii="Segoe UI" w:eastAsia="Segoe UI" w:hAnsi="Segoe UI" w:cs="Segoe UI"/>
          <w:color w:val="000000" w:themeColor="text1"/>
          <w:lang w:val="sv-FI"/>
        </w:rPr>
        <w:t>er</w:t>
      </w:r>
      <w:r w:rsidR="29DFABF0" w:rsidRPr="2BE7E3ED">
        <w:rPr>
          <w:rFonts w:ascii="Segoe UI" w:eastAsia="Segoe UI" w:hAnsi="Segoe UI" w:cs="Segoe UI"/>
          <w:color w:val="000000" w:themeColor="text1"/>
          <w:lang w:val="sv-FI"/>
        </w:rPr>
        <w:t xml:space="preserve"> från någonting som kan kallas för korruption. </w:t>
      </w:r>
      <w:r w:rsidR="00D8640B" w:rsidRPr="00FC758F">
        <w:rPr>
          <w:lang w:val="sv-FI" w:eastAsia="sv-FI"/>
        </w:rPr>
        <w:t xml:space="preserve">En av fem svarande </w:t>
      </w:r>
      <w:r w:rsidR="00D8640B" w:rsidRPr="00FC758F">
        <w:rPr>
          <w:lang w:val="sv-FI" w:eastAsia="sv-FI"/>
        </w:rPr>
        <w:lastRenderedPageBreak/>
        <w:t>anser att korruption är mycket eller ganska vanligt förekommande på Åland. De institutioner som upplevs ha minst korruption är domstolarna/åklagarämbetet, polisen och bankerna/finansinstitutionerna.</w:t>
      </w:r>
    </w:p>
    <w:p w14:paraId="33A48E42" w14:textId="77777777" w:rsidR="001C5340" w:rsidRPr="00FC758F" w:rsidRDefault="001C5340" w:rsidP="00154485">
      <w:pPr>
        <w:jc w:val="both"/>
        <w:rPr>
          <w:lang w:val="sv-FI" w:eastAsia="sv-FI"/>
        </w:rPr>
      </w:pPr>
    </w:p>
    <w:p w14:paraId="6E6245CF" w14:textId="012F8315" w:rsidR="00D8640B" w:rsidRPr="00FC758F" w:rsidRDefault="03C008F6" w:rsidP="00154485">
      <w:pPr>
        <w:jc w:val="both"/>
        <w:rPr>
          <w:lang w:val="sv-FI" w:eastAsia="sv-FI"/>
        </w:rPr>
      </w:pPr>
      <w:r w:rsidRPr="00FC758F">
        <w:rPr>
          <w:lang w:val="sv-FI" w:eastAsia="sv-FI"/>
        </w:rPr>
        <w:t>Gynnande av släkt och vänner eller medlemmar i så kallade bäste ”broder/syster”-nätverk (till exempel jaktsällskap, idrottsföreningar, slutna sällskap) uppskattas vara de vanligast förekommande korruptionsformerna inom den offentliga sektorn på Åland.</w:t>
      </w:r>
      <w:r>
        <w:rPr>
          <w:lang w:val="sv-FI" w:eastAsia="sv-FI"/>
        </w:rPr>
        <w:t xml:space="preserve"> </w:t>
      </w:r>
      <w:r w:rsidRPr="00FC758F">
        <w:rPr>
          <w:lang w:val="sv-FI" w:eastAsia="sv-FI"/>
        </w:rPr>
        <w:t xml:space="preserve">Över hälften av de svarande uppger att dessa företeelser är mycket eller ganska vanliga. </w:t>
      </w:r>
      <w:r w:rsidR="5D4C1ADE">
        <w:rPr>
          <w:lang w:val="sv-FI" w:eastAsia="sv-FI"/>
        </w:rPr>
        <w:t xml:space="preserve">Vidare </w:t>
      </w:r>
      <w:r w:rsidRPr="00FC758F">
        <w:rPr>
          <w:lang w:val="sv-FI" w:eastAsia="sv-FI"/>
        </w:rPr>
        <w:t>anser även</w:t>
      </w:r>
      <w:r w:rsidR="5D4C1ADE">
        <w:rPr>
          <w:lang w:val="sv-FI" w:eastAsia="sv-FI"/>
        </w:rPr>
        <w:t xml:space="preserve"> 42 procent</w:t>
      </w:r>
      <w:r w:rsidRPr="00FC758F">
        <w:rPr>
          <w:lang w:val="sv-FI" w:eastAsia="sv-FI"/>
        </w:rPr>
        <w:t xml:space="preserve"> att det är mycket eller ganska vanligt med alltför starka bindningar mellan offentliga beslutsfattare och näringslivet. Resultaten indikerar att företeelserna upplevs vara vanligare på Åland jämfört med den svenskspråkiga delen av Finland.</w:t>
      </w:r>
      <w:r w:rsidR="00B317C4">
        <w:rPr>
          <w:rStyle w:val="Fotnotsreferens"/>
          <w:lang w:val="sv-FI" w:eastAsia="sv-FI"/>
        </w:rPr>
        <w:footnoteReference w:id="115"/>
      </w:r>
    </w:p>
    <w:p w14:paraId="4D94EAFD" w14:textId="77777777" w:rsidR="004B340D" w:rsidRDefault="004B340D" w:rsidP="00D8640B">
      <w:pPr>
        <w:jc w:val="both"/>
        <w:rPr>
          <w:rFonts w:ascii="Segoe UI" w:eastAsia="Segoe UI" w:hAnsi="Segoe UI" w:cs="Segoe UI"/>
          <w:color w:val="000000" w:themeColor="text1"/>
          <w:lang w:val="sv-FI"/>
        </w:rPr>
      </w:pPr>
    </w:p>
    <w:p w14:paraId="5E7F9898" w14:textId="4E661DE1" w:rsidR="00FA634B" w:rsidRPr="00FA634B" w:rsidRDefault="43B15495" w:rsidP="00D8640B">
      <w:pPr>
        <w:jc w:val="both"/>
        <w:rPr>
          <w:rFonts w:ascii="Segoe UI" w:eastAsia="Segoe UI" w:hAnsi="Segoe UI" w:cs="Segoe UI"/>
          <w:color w:val="000000" w:themeColor="text1"/>
          <w:lang w:val="sv-FI"/>
        </w:rPr>
      </w:pPr>
      <w:r>
        <w:rPr>
          <w:rFonts w:ascii="Segoe UI" w:eastAsia="Segoe UI" w:hAnsi="Segoe UI" w:cs="Segoe UI"/>
          <w:color w:val="000000" w:themeColor="text1"/>
          <w:lang w:val="sv-FI"/>
        </w:rPr>
        <w:t xml:space="preserve">Enligt en undersökning </w:t>
      </w:r>
      <w:r w:rsidR="1B3C1C0C">
        <w:rPr>
          <w:rFonts w:ascii="Segoe UI" w:eastAsia="Segoe UI" w:hAnsi="Segoe UI" w:cs="Segoe UI"/>
          <w:color w:val="000000" w:themeColor="text1"/>
          <w:lang w:val="sv-FI"/>
        </w:rPr>
        <w:t xml:space="preserve">av finlandssvenska regioner och Åland </w:t>
      </w:r>
      <w:r w:rsidR="00CE00DA">
        <w:rPr>
          <w:rFonts w:ascii="Segoe UI" w:eastAsia="Segoe UI" w:hAnsi="Segoe UI" w:cs="Segoe UI"/>
          <w:color w:val="000000" w:themeColor="text1"/>
          <w:lang w:val="sv-FI"/>
        </w:rPr>
        <w:t xml:space="preserve">år </w:t>
      </w:r>
      <w:r w:rsidR="1B3C1C0C">
        <w:rPr>
          <w:rFonts w:ascii="Segoe UI" w:eastAsia="Segoe UI" w:hAnsi="Segoe UI" w:cs="Segoe UI"/>
          <w:color w:val="000000" w:themeColor="text1"/>
          <w:lang w:val="sv-FI"/>
        </w:rPr>
        <w:t>2021</w:t>
      </w:r>
      <w:r w:rsidR="2AFB7066" w:rsidRPr="00FA634B">
        <w:rPr>
          <w:lang w:val="sv-FI" w:eastAsia="sv-FI"/>
        </w:rPr>
        <w:t xml:space="preserve"> </w:t>
      </w:r>
      <w:r w:rsidR="27183F51">
        <w:rPr>
          <w:lang w:val="sv-FI" w:eastAsia="sv-FI"/>
        </w:rPr>
        <w:t xml:space="preserve">uppvisas </w:t>
      </w:r>
      <w:r w:rsidR="2AFB7066" w:rsidRPr="00FA634B">
        <w:rPr>
          <w:lang w:val="sv-FI" w:eastAsia="sv-FI"/>
        </w:rPr>
        <w:t>signifikanta regionala skillnader.</w:t>
      </w:r>
      <w:r w:rsidR="00C91AB8">
        <w:rPr>
          <w:rStyle w:val="Fotnotsreferens"/>
          <w:lang w:val="sv-FI" w:eastAsia="sv-FI"/>
        </w:rPr>
        <w:footnoteReference w:id="116"/>
      </w:r>
      <w:r w:rsidR="2D0139B9">
        <w:rPr>
          <w:lang w:val="sv-FI" w:eastAsia="sv-FI"/>
        </w:rPr>
        <w:t xml:space="preserve"> </w:t>
      </w:r>
      <w:r w:rsidR="2AFB7066" w:rsidRPr="00FA634B">
        <w:rPr>
          <w:lang w:val="sv-FI" w:eastAsia="sv-FI"/>
        </w:rPr>
        <w:t xml:space="preserve">I Österbotten säger 12 procent sig ha direkt eller indirekt erfarenhet av korruption. I Nyland: 17 procent, i Åboland: 20 procent, </w:t>
      </w:r>
      <w:r w:rsidR="4A873504">
        <w:rPr>
          <w:lang w:val="sv-FI" w:eastAsia="sv-FI"/>
        </w:rPr>
        <w:t>på</w:t>
      </w:r>
      <w:r w:rsidR="2AFB7066" w:rsidRPr="00FA634B">
        <w:rPr>
          <w:lang w:val="sv-FI" w:eastAsia="sv-FI"/>
        </w:rPr>
        <w:t xml:space="preserve"> Åland: 22 procent. </w:t>
      </w:r>
      <w:r w:rsidR="4A873504">
        <w:rPr>
          <w:lang w:val="sv-FI" w:eastAsia="sv-FI"/>
        </w:rPr>
        <w:t xml:space="preserve">Bland </w:t>
      </w:r>
      <w:r w:rsidR="2AFB7066" w:rsidRPr="00FA634B">
        <w:rPr>
          <w:lang w:val="sv-FI" w:eastAsia="sv-FI"/>
        </w:rPr>
        <w:t>finlandssvenskar bosatt</w:t>
      </w:r>
      <w:r w:rsidR="13B399B8">
        <w:rPr>
          <w:lang w:val="sv-FI" w:eastAsia="sv-FI"/>
        </w:rPr>
        <w:t>a</w:t>
      </w:r>
      <w:r w:rsidR="2AFB7066" w:rsidRPr="00FA634B">
        <w:rPr>
          <w:lang w:val="sv-FI" w:eastAsia="sv-FI"/>
        </w:rPr>
        <w:t xml:space="preserve"> i övriga regioner svarade</w:t>
      </w:r>
      <w:r w:rsidR="4A873504">
        <w:rPr>
          <w:lang w:val="sv-FI" w:eastAsia="sv-FI"/>
        </w:rPr>
        <w:t xml:space="preserve"> </w:t>
      </w:r>
      <w:r w:rsidR="4A873504" w:rsidRPr="00A83742">
        <w:rPr>
          <w:lang w:val="sv-FI" w:eastAsia="sv-FI"/>
        </w:rPr>
        <w:t>25 procent</w:t>
      </w:r>
      <w:r w:rsidR="2AFB7066" w:rsidRPr="00FA634B">
        <w:rPr>
          <w:lang w:val="sv-FI" w:eastAsia="sv-FI"/>
        </w:rPr>
        <w:t xml:space="preserve"> ja på frågan.</w:t>
      </w:r>
      <w:r w:rsidR="720D742F">
        <w:rPr>
          <w:rFonts w:ascii="Segoe UI" w:eastAsia="Segoe UI" w:hAnsi="Segoe UI" w:cs="Segoe UI"/>
          <w:color w:val="000000" w:themeColor="text1"/>
          <w:lang w:val="sv-FI"/>
        </w:rPr>
        <w:t xml:space="preserve"> </w:t>
      </w:r>
      <w:r w:rsidR="2AFB7066" w:rsidRPr="00FA634B">
        <w:rPr>
          <w:lang w:val="sv-FI" w:eastAsia="sv-FI"/>
        </w:rPr>
        <w:t xml:space="preserve">Strax under en fjärdedel </w:t>
      </w:r>
      <w:r w:rsidR="5FF849A1">
        <w:rPr>
          <w:lang w:val="sv-FI" w:eastAsia="sv-FI"/>
        </w:rPr>
        <w:t xml:space="preserve">i undersökningen </w:t>
      </w:r>
      <w:r w:rsidR="2AFB7066" w:rsidRPr="00FA634B">
        <w:rPr>
          <w:lang w:val="sv-FI" w:eastAsia="sv-FI"/>
        </w:rPr>
        <w:t>anser att korruption är mycket eller ganska vanligt förekommande i Finland. Det här överensstämmer med en nationell undersökning år 2020.</w:t>
      </w:r>
      <w:r w:rsidR="720D742F">
        <w:rPr>
          <w:rFonts w:ascii="Segoe UI" w:eastAsia="Segoe UI" w:hAnsi="Segoe UI" w:cs="Segoe UI"/>
          <w:color w:val="000000" w:themeColor="text1"/>
          <w:lang w:val="sv-FI"/>
        </w:rPr>
        <w:t xml:space="preserve"> </w:t>
      </w:r>
      <w:r w:rsidR="2AFB7066" w:rsidRPr="00FA634B">
        <w:rPr>
          <w:lang w:val="sv-FI" w:eastAsia="sv-FI"/>
        </w:rPr>
        <w:t>Korruption tros främst finnas inom affärslivet och politiken, minst inom polisen och domstolsväsendet.</w:t>
      </w:r>
    </w:p>
    <w:p w14:paraId="2E968E1F" w14:textId="77777777" w:rsidR="00FA634B" w:rsidRDefault="00FA634B" w:rsidP="0089614F">
      <w:pPr>
        <w:jc w:val="both"/>
        <w:rPr>
          <w:rFonts w:ascii="Segoe UI" w:eastAsia="Segoe UI" w:hAnsi="Segoe UI" w:cs="Segoe UI"/>
          <w:color w:val="000000" w:themeColor="text1"/>
          <w:lang w:val="sv-FI"/>
        </w:rPr>
      </w:pPr>
    </w:p>
    <w:p w14:paraId="6A9421BD" w14:textId="27987425" w:rsidR="29DFABF0" w:rsidRPr="00667AF0" w:rsidRDefault="091C89E2" w:rsidP="2BE7E3ED">
      <w:pPr>
        <w:jc w:val="both"/>
        <w:rPr>
          <w:rFonts w:ascii="Segoe UI" w:eastAsia="Segoe UI" w:hAnsi="Segoe UI" w:cs="Segoe UI"/>
          <w:color w:val="000000" w:themeColor="text1"/>
          <w:lang w:val="sv-FI"/>
        </w:rPr>
      </w:pPr>
      <w:r w:rsidRPr="2BE7E3ED">
        <w:rPr>
          <w:rFonts w:ascii="Segoe UI" w:eastAsia="Segoe UI" w:hAnsi="Segoe UI" w:cs="Segoe UI"/>
          <w:color w:val="000000" w:themeColor="text1"/>
          <w:lang w:val="sv-FI"/>
        </w:rPr>
        <w:t xml:space="preserve">Mot bakgrunden av </w:t>
      </w:r>
      <w:r w:rsidR="720D742F">
        <w:rPr>
          <w:rFonts w:ascii="Segoe UI" w:eastAsia="Segoe UI" w:hAnsi="Segoe UI" w:cs="Segoe UI"/>
          <w:color w:val="000000" w:themeColor="text1"/>
          <w:lang w:val="sv-FI"/>
        </w:rPr>
        <w:t xml:space="preserve">ovannämnda </w:t>
      </w:r>
      <w:r w:rsidRPr="2BE7E3ED">
        <w:rPr>
          <w:rFonts w:ascii="Segoe UI" w:eastAsia="Segoe UI" w:hAnsi="Segoe UI" w:cs="Segoe UI"/>
          <w:color w:val="000000" w:themeColor="text1"/>
          <w:lang w:val="sv-FI"/>
        </w:rPr>
        <w:t>resultat</w:t>
      </w:r>
      <w:r w:rsidR="720D742F">
        <w:rPr>
          <w:rFonts w:ascii="Segoe UI" w:eastAsia="Segoe UI" w:hAnsi="Segoe UI" w:cs="Segoe UI"/>
          <w:color w:val="000000" w:themeColor="text1"/>
          <w:lang w:val="sv-FI"/>
        </w:rPr>
        <w:t xml:space="preserve"> </w:t>
      </w:r>
      <w:r w:rsidRPr="2BE7E3ED">
        <w:rPr>
          <w:rFonts w:ascii="Segoe UI" w:eastAsia="Segoe UI" w:hAnsi="Segoe UI" w:cs="Segoe UI"/>
          <w:color w:val="000000" w:themeColor="text1"/>
          <w:lang w:val="sv-FI"/>
        </w:rPr>
        <w:t xml:space="preserve">behöver vi bättre förstå vilka former korruption kan ta på Åland och hur vi kan förebygga och förhindra att </w:t>
      </w:r>
      <w:r w:rsidR="1DC32E92">
        <w:rPr>
          <w:rFonts w:ascii="Segoe UI" w:eastAsia="Segoe UI" w:hAnsi="Segoe UI" w:cs="Segoe UI"/>
          <w:color w:val="000000" w:themeColor="text1"/>
          <w:lang w:val="sv-FI"/>
        </w:rPr>
        <w:t>korruption</w:t>
      </w:r>
      <w:r w:rsidRPr="2BE7E3ED">
        <w:rPr>
          <w:rFonts w:ascii="Segoe UI" w:eastAsia="Segoe UI" w:hAnsi="Segoe UI" w:cs="Segoe UI"/>
          <w:color w:val="000000" w:themeColor="text1"/>
          <w:lang w:val="sv-FI"/>
        </w:rPr>
        <w:t xml:space="preserve"> uppstår.</w:t>
      </w:r>
      <w:r w:rsidR="0F7A0035">
        <w:rPr>
          <w:rFonts w:ascii="Segoe UI" w:eastAsia="Segoe UI" w:hAnsi="Segoe UI" w:cs="Segoe UI"/>
          <w:color w:val="000000" w:themeColor="text1"/>
          <w:lang w:val="sv-FI"/>
        </w:rPr>
        <w:t xml:space="preserve"> </w:t>
      </w:r>
      <w:r w:rsidRPr="2BE7E3ED">
        <w:rPr>
          <w:rFonts w:ascii="Segoe UI" w:eastAsia="Segoe UI" w:hAnsi="Segoe UI" w:cs="Segoe UI"/>
          <w:color w:val="000000" w:themeColor="text1"/>
          <w:lang w:val="sv-FI"/>
        </w:rPr>
        <w:t xml:space="preserve">Även om mutor, som oftast förknippas med korruption, är ovanliga på Åland </w:t>
      </w:r>
      <w:r w:rsidR="7FE27C92">
        <w:rPr>
          <w:rFonts w:ascii="Segoe UI" w:eastAsia="Segoe UI" w:hAnsi="Segoe UI" w:cs="Segoe UI"/>
          <w:color w:val="000000" w:themeColor="text1"/>
          <w:lang w:val="sv-FI"/>
        </w:rPr>
        <w:t>i likhet med resten av</w:t>
      </w:r>
      <w:r w:rsidRPr="2BE7E3ED">
        <w:rPr>
          <w:rFonts w:ascii="Segoe UI" w:eastAsia="Segoe UI" w:hAnsi="Segoe UI" w:cs="Segoe UI"/>
          <w:color w:val="000000" w:themeColor="text1"/>
          <w:lang w:val="sv-FI"/>
        </w:rPr>
        <w:t xml:space="preserve"> Norden är det många som uppfattar att det förekommer korruption. En förklaring är att det snarare är andra former av korruption än erbjudanden av mutor som förekommer. Därför bör arbetet mot korruption i den offentliga förvaltningen utvecklas mot en bred definition som inkluderar fenomen så som att utnyttja sin offentliga ställning för egen vinning på otillbörligt sätt, annat agerande som är olagligt men inte omfattas av straffrätten, samt agerande</w:t>
      </w:r>
      <w:r w:rsidR="5FE9A7A9">
        <w:rPr>
          <w:rFonts w:ascii="Segoe UI" w:eastAsia="Segoe UI" w:hAnsi="Segoe UI" w:cs="Segoe UI"/>
          <w:color w:val="000000" w:themeColor="text1"/>
          <w:lang w:val="sv-FI"/>
        </w:rPr>
        <w:t>n</w:t>
      </w:r>
      <w:r w:rsidRPr="2BE7E3ED">
        <w:rPr>
          <w:rFonts w:ascii="Segoe UI" w:eastAsia="Segoe UI" w:hAnsi="Segoe UI" w:cs="Segoe UI"/>
          <w:color w:val="000000" w:themeColor="text1"/>
          <w:lang w:val="sv-FI"/>
        </w:rPr>
        <w:t xml:space="preserve"> där objektiviteten går att ifrågasätta. Nästan alla riskområden för korruption är förknippade med</w:t>
      </w:r>
      <w:r w:rsidR="6647ACFB">
        <w:rPr>
          <w:rFonts w:ascii="Segoe UI" w:eastAsia="Segoe UI" w:hAnsi="Segoe UI" w:cs="Segoe UI"/>
          <w:color w:val="000000" w:themeColor="text1"/>
          <w:lang w:val="sv-FI"/>
        </w:rPr>
        <w:t xml:space="preserve"> bristfällig</w:t>
      </w:r>
      <w:r w:rsidRPr="2BE7E3ED">
        <w:rPr>
          <w:rFonts w:ascii="Segoe UI" w:eastAsia="Segoe UI" w:hAnsi="Segoe UI" w:cs="Segoe UI"/>
          <w:color w:val="000000" w:themeColor="text1"/>
          <w:lang w:val="sv-FI"/>
        </w:rPr>
        <w:t xml:space="preserve"> samhällsstyrning, favorisering och diskriminering samt undanhållande av information och handlingar</w:t>
      </w:r>
      <w:r w:rsidR="6647ACFB">
        <w:rPr>
          <w:rFonts w:ascii="Segoe UI" w:eastAsia="Segoe UI" w:hAnsi="Segoe UI" w:cs="Segoe UI"/>
          <w:color w:val="000000" w:themeColor="text1"/>
          <w:lang w:val="sv-FI"/>
        </w:rPr>
        <w:t>.</w:t>
      </w:r>
      <w:r w:rsidR="00E729FC">
        <w:rPr>
          <w:rStyle w:val="Fotnotsreferens"/>
          <w:rFonts w:ascii="Segoe UI" w:eastAsia="Segoe UI" w:hAnsi="Segoe UI" w:cs="Segoe UI"/>
          <w:color w:val="000000" w:themeColor="text1"/>
          <w:lang w:val="sv-FI"/>
        </w:rPr>
        <w:footnoteReference w:id="117"/>
      </w:r>
      <w:r w:rsidRPr="2BE7E3ED">
        <w:rPr>
          <w:rFonts w:ascii="Segoe UI" w:eastAsia="Segoe UI" w:hAnsi="Segoe UI" w:cs="Segoe UI"/>
          <w:color w:val="000000" w:themeColor="text1"/>
          <w:lang w:val="sv-FI"/>
        </w:rPr>
        <w:t> </w:t>
      </w:r>
    </w:p>
    <w:p w14:paraId="4B95AE64" w14:textId="77777777" w:rsidR="0096396A" w:rsidRDefault="0096396A" w:rsidP="2BE7E3ED">
      <w:pPr>
        <w:jc w:val="both"/>
        <w:rPr>
          <w:rFonts w:ascii="Segoe UI" w:eastAsia="Segoe UI" w:hAnsi="Segoe UI" w:cs="Segoe UI"/>
          <w:color w:val="000000" w:themeColor="text1"/>
          <w:lang w:val="sv-FI"/>
        </w:rPr>
      </w:pPr>
    </w:p>
    <w:p w14:paraId="75070468" w14:textId="5DD9A142" w:rsidR="0096396A" w:rsidRPr="003F7FC3" w:rsidRDefault="6477E44D" w:rsidP="62543922">
      <w:pPr>
        <w:jc w:val="both"/>
      </w:pPr>
      <w:r>
        <w:rPr>
          <w:rFonts w:ascii="Segoe UI" w:eastAsia="Segoe UI" w:hAnsi="Segoe UI" w:cs="Segoe UI"/>
          <w:color w:val="000000" w:themeColor="text1"/>
          <w:lang w:val="sv-FI"/>
        </w:rPr>
        <w:t>Forskning har visat att m</w:t>
      </w:r>
      <w:r w:rsidR="581F2CDD" w:rsidRPr="62543922">
        <w:rPr>
          <w:rFonts w:ascii="Segoe UI" w:eastAsia="Segoe UI" w:hAnsi="Segoe UI" w:cs="Segoe UI"/>
          <w:color w:val="000000" w:themeColor="text1"/>
          <w:lang w:val="sv-FI"/>
        </w:rPr>
        <w:t xml:space="preserve">yten om att vi är korruptionsfria fungerar som en broms för bekämpningen av korruption. Det satsas </w:t>
      </w:r>
      <w:r w:rsidR="005F40E2">
        <w:rPr>
          <w:rFonts w:ascii="Segoe UI" w:eastAsia="Segoe UI" w:hAnsi="Segoe UI" w:cs="Segoe UI"/>
          <w:color w:val="000000" w:themeColor="text1"/>
          <w:lang w:val="sv-FI"/>
        </w:rPr>
        <w:t>otillräckligt med</w:t>
      </w:r>
      <w:r w:rsidR="581F2CDD" w:rsidRPr="62543922">
        <w:rPr>
          <w:rFonts w:ascii="Segoe UI" w:eastAsia="Segoe UI" w:hAnsi="Segoe UI" w:cs="Segoe UI"/>
          <w:color w:val="000000" w:themeColor="text1"/>
          <w:lang w:val="sv-FI"/>
        </w:rPr>
        <w:t xml:space="preserve"> resurser för att bekämpa och följa med korruption och det är ofta medierna som </w:t>
      </w:r>
      <w:r w:rsidR="005F40E2">
        <w:rPr>
          <w:rFonts w:ascii="Segoe UI" w:eastAsia="Segoe UI" w:hAnsi="Segoe UI" w:cs="Segoe UI"/>
          <w:color w:val="000000" w:themeColor="text1"/>
          <w:lang w:val="sv-FI"/>
        </w:rPr>
        <w:t>uppmärksammar</w:t>
      </w:r>
      <w:r w:rsidR="005F40E2" w:rsidRPr="62543922">
        <w:rPr>
          <w:rFonts w:ascii="Segoe UI" w:eastAsia="Segoe UI" w:hAnsi="Segoe UI" w:cs="Segoe UI"/>
          <w:color w:val="000000" w:themeColor="text1"/>
          <w:lang w:val="sv-FI"/>
        </w:rPr>
        <w:t xml:space="preserve"> </w:t>
      </w:r>
      <w:r w:rsidR="581F2CDD" w:rsidRPr="62543922">
        <w:rPr>
          <w:rFonts w:ascii="Segoe UI" w:eastAsia="Segoe UI" w:hAnsi="Segoe UI" w:cs="Segoe UI"/>
          <w:color w:val="000000" w:themeColor="text1"/>
          <w:lang w:val="sv-FI"/>
        </w:rPr>
        <w:t>korruptionsfall. </w:t>
      </w:r>
      <w:r w:rsidR="581F2CDD">
        <w:t xml:space="preserve"> Även</w:t>
      </w:r>
      <w:r w:rsidR="650D8BB8">
        <w:t xml:space="preserve"> begränsade ökningar av korruption kan få betydande negativa </w:t>
      </w:r>
      <w:r w:rsidR="00971D01">
        <w:t xml:space="preserve">effekter </w:t>
      </w:r>
      <w:r w:rsidR="650D8BB8">
        <w:t xml:space="preserve">på den sociala tilliten. </w:t>
      </w:r>
      <w:r w:rsidR="1D4F36F9">
        <w:t>I</w:t>
      </w:r>
      <w:r w:rsidR="5F067770">
        <w:t xml:space="preserve"> Norden har </w:t>
      </w:r>
      <w:r w:rsidR="7079ABE2">
        <w:t>tilliten</w:t>
      </w:r>
      <w:r w:rsidR="5F067770">
        <w:t xml:space="preserve"> mycket att göra med den upplevda rättvisa som omgärdar samhällsinstitutionernas agerande. Den upplevda rättvisan kan minska, inte enbart som ett resultat av ökad korruption utan sannolikt också på grund av att fattade beslut inte ses som legitima, exempelvis om offentlig verksamhet inte använder skattemedel på ett förnuftigt sätt.</w:t>
      </w:r>
      <w:r w:rsidR="0096396A">
        <w:rPr>
          <w:rStyle w:val="Fotnotsreferens"/>
        </w:rPr>
        <w:footnoteReference w:id="118"/>
      </w:r>
      <w:r w:rsidR="7F78B4E5">
        <w:t xml:space="preserve"> </w:t>
      </w:r>
      <w:r w:rsidR="7F78B4E5" w:rsidRPr="62543922">
        <w:rPr>
          <w:rFonts w:ascii="Segoe UI" w:eastAsia="Segoe UI" w:hAnsi="Segoe UI" w:cs="Segoe UI"/>
          <w:color w:val="000000" w:themeColor="text1"/>
          <w:lang w:val="sv-FI"/>
        </w:rPr>
        <w:t>Särskilt viktigt är det att kommunerna och landskapet med dess myndigheter tar frågan på allvar eftersom dessa befinner sig i riskområden.</w:t>
      </w:r>
    </w:p>
    <w:p w14:paraId="4434452B" w14:textId="7B9B1FF1" w:rsidR="0096396A" w:rsidRDefault="0096396A" w:rsidP="2BE7E3ED">
      <w:pPr>
        <w:jc w:val="both"/>
      </w:pPr>
    </w:p>
    <w:p w14:paraId="0209F090" w14:textId="335563BB" w:rsidR="007C39CA" w:rsidRDefault="311B2500" w:rsidP="00154485">
      <w:pPr>
        <w:jc w:val="both"/>
      </w:pPr>
      <w:r>
        <w:lastRenderedPageBreak/>
        <w:t>Kontinuerligt a</w:t>
      </w:r>
      <w:r w:rsidR="5484638F">
        <w:t xml:space="preserve">rbete för att stärka öppenheten och delaktigheten </w:t>
      </w:r>
      <w:r w:rsidR="6FA71CF1">
        <w:t xml:space="preserve">för </w:t>
      </w:r>
      <w:r w:rsidR="0E0E9D0D">
        <w:t xml:space="preserve">bevarande av </w:t>
      </w:r>
      <w:r w:rsidR="5484638F">
        <w:t>förtroende</w:t>
      </w:r>
      <w:r w:rsidR="0E0E9D0D">
        <w:t xml:space="preserve"> och tillit</w:t>
      </w:r>
      <w:r w:rsidR="5484638F">
        <w:t xml:space="preserve"> är viktigt. Att involvera civilsamhällets aktörer i beslutsfattandet med effektivare metoder än hörande bidrar också till att lösa paradoxen mellan förtroende och icke-deltagande. </w:t>
      </w:r>
      <w:r w:rsidR="1A6B0A68">
        <w:t>En större</w:t>
      </w:r>
      <w:r w:rsidR="5484638F">
        <w:t xml:space="preserve"> öppenhet och </w:t>
      </w:r>
      <w:r w:rsidR="17B43237">
        <w:t xml:space="preserve">ökad </w:t>
      </w:r>
      <w:r w:rsidR="5484638F">
        <w:t xml:space="preserve">antikorruptionsverksamhet </w:t>
      </w:r>
      <w:r w:rsidR="17B43237">
        <w:t xml:space="preserve">bidrar till att </w:t>
      </w:r>
      <w:r w:rsidR="5484638F">
        <w:t>öka förtroendet för demokratin.</w:t>
      </w:r>
      <w:r w:rsidR="008B2939">
        <w:rPr>
          <w:rStyle w:val="Fotnotsreferens"/>
        </w:rPr>
        <w:footnoteReference w:id="119"/>
      </w:r>
    </w:p>
    <w:p w14:paraId="14241E6C" w14:textId="77777777" w:rsidR="00111B2D" w:rsidRDefault="00111B2D" w:rsidP="00154485">
      <w:pPr>
        <w:jc w:val="both"/>
      </w:pPr>
    </w:p>
    <w:p w14:paraId="2C627304" w14:textId="20A7EDAB" w:rsidR="003F5F8C" w:rsidRDefault="00945BC7">
      <w:pPr>
        <w:jc w:val="both"/>
        <w:rPr>
          <w:shd w:val="clear" w:color="auto" w:fill="FFFFFF"/>
        </w:rPr>
      </w:pPr>
      <w:r>
        <w:t>Sedan 2023 finns en visselblåsarlag, som ska skydda människor som anonymt vill berätta om oegentligheter i verksamheter som helt eller delvis finansieras av skattemedel.</w:t>
      </w:r>
      <w:r w:rsidR="00486484">
        <w:t xml:space="preserve"> </w:t>
      </w:r>
      <w:r w:rsidR="00B304A9">
        <w:t xml:space="preserve">Lagen har dock ett begränsat </w:t>
      </w:r>
      <w:r w:rsidR="00B304A9">
        <w:rPr>
          <w:shd w:val="clear" w:color="auto" w:fill="FFFFFF"/>
        </w:rPr>
        <w:t>tillämpningsområde</w:t>
      </w:r>
      <w:r w:rsidR="00F04FFF">
        <w:rPr>
          <w:shd w:val="clear" w:color="auto" w:fill="FFFFFF"/>
        </w:rPr>
        <w:t>, både gällande</w:t>
      </w:r>
      <w:r w:rsidR="00B304A9">
        <w:rPr>
          <w:shd w:val="clear" w:color="auto" w:fill="FFFFFF"/>
        </w:rPr>
        <w:t xml:space="preserve"> kriterier för vilka arbetsplatser som omfattas och inom vilka områden visselblåsandet </w:t>
      </w:r>
      <w:r w:rsidR="003773B7">
        <w:rPr>
          <w:shd w:val="clear" w:color="auto" w:fill="FFFFFF"/>
        </w:rPr>
        <w:t xml:space="preserve">kan ske. </w:t>
      </w:r>
    </w:p>
    <w:p w14:paraId="1B2144C5" w14:textId="77777777" w:rsidR="00A97B1A" w:rsidRDefault="00A97B1A" w:rsidP="009B0F7F">
      <w:pPr>
        <w:jc w:val="both"/>
        <w:rPr>
          <w:shd w:val="clear" w:color="auto" w:fill="FFFFFF"/>
        </w:rPr>
      </w:pPr>
    </w:p>
    <w:p w14:paraId="4D5ECA29" w14:textId="583B5E37" w:rsidR="00111B2D" w:rsidRPr="00192371" w:rsidRDefault="00415628" w:rsidP="00154485">
      <w:pPr>
        <w:jc w:val="both"/>
        <w:rPr>
          <w:rFonts w:ascii="Titillium Web" w:hAnsi="Titillium Web"/>
          <w:color w:val="222222"/>
          <w:sz w:val="24"/>
          <w:szCs w:val="24"/>
          <w:shd w:val="clear" w:color="auto" w:fill="FFFFFF"/>
        </w:rPr>
      </w:pPr>
      <w:r>
        <w:rPr>
          <w:shd w:val="clear" w:color="auto" w:fill="FFFFFF"/>
        </w:rPr>
        <w:t xml:space="preserve">Åland saknar </w:t>
      </w:r>
      <w:r w:rsidR="00AB57DA" w:rsidRPr="009B0F7F">
        <w:t>e</w:t>
      </w:r>
      <w:r w:rsidR="00002692" w:rsidRPr="009B0F7F">
        <w:t xml:space="preserve">tt meddelarskydd </w:t>
      </w:r>
      <w:r w:rsidR="00192371">
        <w:t xml:space="preserve">(finns i Sverige) </w:t>
      </w:r>
      <w:r w:rsidR="00002692" w:rsidRPr="009B0F7F">
        <w:t>som innebär att tjänstemän har rätt att offentliggöra sekretessbelagda uppgifter till medier utan att arbetsgivaren får undersöka vem som lämnat uppgifterna, eller bestraffa den som gjort det.</w:t>
      </w:r>
      <w:r w:rsidR="00002692">
        <w:rPr>
          <w:sz w:val="26"/>
          <w:szCs w:val="26"/>
        </w:rPr>
        <w:t xml:space="preserve"> </w:t>
      </w:r>
    </w:p>
    <w:p w14:paraId="3B3DD1D4" w14:textId="77777777" w:rsidR="002D7533" w:rsidRDefault="002D7533" w:rsidP="004A2D90"/>
    <w:p w14:paraId="5A920C2C" w14:textId="1322C158" w:rsidR="00B84705" w:rsidRDefault="009670E5" w:rsidP="009C0B59">
      <w:pPr>
        <w:pStyle w:val="Rubrik3"/>
      </w:pPr>
      <w:bookmarkStart w:id="42" w:name="_Toc183511547"/>
      <w:r>
        <w:t>3.</w:t>
      </w:r>
      <w:r w:rsidR="001913D9">
        <w:t>4</w:t>
      </w:r>
      <w:r>
        <w:t>.</w:t>
      </w:r>
      <w:r w:rsidR="001913D9">
        <w:t>3</w:t>
      </w:r>
      <w:r>
        <w:t xml:space="preserve"> </w:t>
      </w:r>
      <w:r w:rsidR="00EA7D1D">
        <w:t>Personlig integritet och säkerhet</w:t>
      </w:r>
      <w:bookmarkEnd w:id="42"/>
    </w:p>
    <w:p w14:paraId="0BF7A098" w14:textId="122A93C4" w:rsidR="00554E0C" w:rsidRDefault="00554E0C" w:rsidP="001913D9">
      <w:pPr>
        <w:jc w:val="both"/>
      </w:pPr>
      <w:r>
        <w:t>Trygghet bland medborgarna kan anses vara rotad i ett samhälle där otryggheten minimeras med hjälp av rättsstatsprincipen, det vill säga där samhället är uppbyggt av regler som är förutsägbara och lika för alla.</w:t>
      </w:r>
      <w:r w:rsidR="000F60BF">
        <w:t xml:space="preserve"> </w:t>
      </w:r>
    </w:p>
    <w:p w14:paraId="3AD409BC" w14:textId="77777777" w:rsidR="00B84705" w:rsidRPr="00C71338" w:rsidRDefault="00B84705" w:rsidP="001913D9">
      <w:pPr>
        <w:jc w:val="both"/>
        <w:rPr>
          <w:color w:val="000000" w:themeColor="text1"/>
        </w:rPr>
      </w:pPr>
    </w:p>
    <w:p w14:paraId="7F682D21" w14:textId="0E01E8D0" w:rsidR="00B84705" w:rsidRPr="00C71338" w:rsidRDefault="0E40D399" w:rsidP="001913D9">
      <w:pPr>
        <w:jc w:val="both"/>
        <w:rPr>
          <w:color w:val="000000" w:themeColor="text1"/>
        </w:rPr>
      </w:pPr>
      <w:r w:rsidRPr="00C71338">
        <w:rPr>
          <w:color w:val="000000" w:themeColor="text1"/>
        </w:rPr>
        <w:t xml:space="preserve">I ÅSUB:s </w:t>
      </w:r>
      <w:r w:rsidR="098330A0">
        <w:rPr>
          <w:color w:val="000000" w:themeColor="text1"/>
        </w:rPr>
        <w:t>T</w:t>
      </w:r>
      <w:r w:rsidRPr="00C71338">
        <w:rPr>
          <w:color w:val="000000" w:themeColor="text1"/>
        </w:rPr>
        <w:t>illitsstudie mäts tryggheten i området där man bor</w:t>
      </w:r>
      <w:r w:rsidR="4F3E4D76">
        <w:rPr>
          <w:color w:val="000000" w:themeColor="text1"/>
        </w:rPr>
        <w:t>.</w:t>
      </w:r>
      <w:r w:rsidRPr="00C71338">
        <w:rPr>
          <w:color w:val="000000" w:themeColor="text1"/>
        </w:rPr>
        <w:t xml:space="preserve"> </w:t>
      </w:r>
      <w:r w:rsidR="4F3E4D76">
        <w:rPr>
          <w:color w:val="000000" w:themeColor="text1"/>
        </w:rPr>
        <w:t>D</w:t>
      </w:r>
      <w:r w:rsidRPr="00C71338">
        <w:rPr>
          <w:color w:val="000000" w:themeColor="text1"/>
        </w:rPr>
        <w:t>etta genom att de svarande fick uppge hur trygga de känner sig om de går ut ensamma sen</w:t>
      </w:r>
      <w:r w:rsidR="5A9B6480">
        <w:rPr>
          <w:color w:val="000000" w:themeColor="text1"/>
        </w:rPr>
        <w:t>t</w:t>
      </w:r>
      <w:r w:rsidRPr="00C71338">
        <w:rPr>
          <w:color w:val="000000" w:themeColor="text1"/>
        </w:rPr>
        <w:t xml:space="preserve"> en kväll i området där de bor. Sex procent svarade att de aldrig går ut sen</w:t>
      </w:r>
      <w:r w:rsidR="5A9B6480">
        <w:rPr>
          <w:color w:val="000000" w:themeColor="text1"/>
        </w:rPr>
        <w:t>t</w:t>
      </w:r>
      <w:r w:rsidRPr="00C71338">
        <w:rPr>
          <w:color w:val="000000" w:themeColor="text1"/>
        </w:rPr>
        <w:t xml:space="preserve"> en kväll. Av de som svarat att de går ut ensamma uppgav 65</w:t>
      </w:r>
      <w:r w:rsidR="19F17DCA">
        <w:rPr>
          <w:color w:val="000000" w:themeColor="text1"/>
        </w:rPr>
        <w:t xml:space="preserve"> procent</w:t>
      </w:r>
      <w:r w:rsidRPr="00C71338">
        <w:rPr>
          <w:color w:val="000000" w:themeColor="text1"/>
        </w:rPr>
        <w:t xml:space="preserve"> att de känner sig mycket trygga och 31 </w:t>
      </w:r>
      <w:r w:rsidR="19F17DCA">
        <w:rPr>
          <w:color w:val="000000" w:themeColor="text1"/>
        </w:rPr>
        <w:t>procent</w:t>
      </w:r>
      <w:r w:rsidRPr="00C71338">
        <w:rPr>
          <w:color w:val="000000" w:themeColor="text1"/>
        </w:rPr>
        <w:t xml:space="preserve"> ganska trygga. Endast 3 </w:t>
      </w:r>
      <w:r w:rsidR="19F17DCA">
        <w:rPr>
          <w:color w:val="000000" w:themeColor="text1"/>
        </w:rPr>
        <w:t>procent</w:t>
      </w:r>
      <w:r w:rsidRPr="00C71338">
        <w:rPr>
          <w:color w:val="000000" w:themeColor="text1"/>
        </w:rPr>
        <w:t xml:space="preserve"> uppgav att de känner sig ganska otrygga och 1 </w:t>
      </w:r>
      <w:r w:rsidR="19F17DCA">
        <w:rPr>
          <w:color w:val="000000" w:themeColor="text1"/>
        </w:rPr>
        <w:t>procent</w:t>
      </w:r>
      <w:r w:rsidRPr="00C71338">
        <w:rPr>
          <w:color w:val="000000" w:themeColor="text1"/>
        </w:rPr>
        <w:t xml:space="preserve"> mycket otrygga. </w:t>
      </w:r>
      <w:r w:rsidR="3677B110">
        <w:t xml:space="preserve">Trygghetskänslan är </w:t>
      </w:r>
      <w:r w:rsidR="652D1D20">
        <w:t xml:space="preserve">dock </w:t>
      </w:r>
      <w:r w:rsidR="3677B110">
        <w:t xml:space="preserve">inte lika stark för alla, utan det finns ett signifikant samband mellan till exempel kön och bostadsort. </w:t>
      </w:r>
      <w:r w:rsidR="3A1A725A" w:rsidRPr="00C71338">
        <w:rPr>
          <w:color w:val="000000" w:themeColor="text1"/>
        </w:rPr>
        <w:t>Kvinnor och boende i Mariehamn känner sig klart mer otrygga att vara ute ensamma på kvällen än män och boende på landsbygden eller i skärgården</w:t>
      </w:r>
      <w:r w:rsidR="3677B110">
        <w:t>.</w:t>
      </w:r>
      <w:r w:rsidR="00A82763">
        <w:rPr>
          <w:rStyle w:val="Fotnotsreferens"/>
        </w:rPr>
        <w:footnoteReference w:id="120"/>
      </w:r>
      <w:r w:rsidR="3677B110">
        <w:t xml:space="preserve"> </w:t>
      </w:r>
    </w:p>
    <w:p w14:paraId="0171F604" w14:textId="77777777" w:rsidR="00554E0C" w:rsidRDefault="00554E0C" w:rsidP="001913D9">
      <w:pPr>
        <w:jc w:val="both"/>
      </w:pPr>
    </w:p>
    <w:p w14:paraId="3B318439" w14:textId="0B1A337C" w:rsidR="000B02D9" w:rsidRPr="00110A4A" w:rsidRDefault="521BCBD8" w:rsidP="001913D9">
      <w:pPr>
        <w:jc w:val="both"/>
      </w:pPr>
      <w:r>
        <w:t>Under</w:t>
      </w:r>
      <w:r w:rsidR="00A97B1A">
        <w:t xml:space="preserve"> år</w:t>
      </w:r>
      <w:r>
        <w:t xml:space="preserve"> 2022 kom 1 993 brott till myndigheternas kännedom</w:t>
      </w:r>
      <w:r w:rsidR="48534159">
        <w:t xml:space="preserve"> på Åland</w:t>
      </w:r>
      <w:r w:rsidR="1C905809">
        <w:t xml:space="preserve"> och </w:t>
      </w:r>
      <w:r w:rsidR="5F921FA2">
        <w:t xml:space="preserve">fler män än kvinnor </w:t>
      </w:r>
      <w:r w:rsidR="1C905809">
        <w:t>var</w:t>
      </w:r>
      <w:r w:rsidR="5F921FA2">
        <w:t xml:space="preserve"> utsatta för brott. Män utsattes för fler misshandelsbrott och brott mot liv samt brott i kategorin ”andra brott” (vilken framför allt består av brottstypen olaga hot). </w:t>
      </w:r>
      <w:r w:rsidR="726F4E7A">
        <w:t>Personer i åldrarna 18 till 20 år är mest brottsutsatta och sedan avtar antalet personer som blivit utsatta för brott ju högre upp man går i åldrarna.</w:t>
      </w:r>
      <w:r w:rsidR="009E01B9">
        <w:rPr>
          <w:rStyle w:val="Fotnotsreferens"/>
        </w:rPr>
        <w:footnoteReference w:id="121"/>
      </w:r>
      <w:r w:rsidR="726F4E7A">
        <w:t xml:space="preserve"> </w:t>
      </w:r>
      <w:r w:rsidR="726F4E7A" w:rsidRPr="00F72866">
        <w:t>Sedan 1980 har i genomsnitt 67 procent av brotten klarats upp. Medeltalet var ca 78,6 procent år 2022, en minskning från 81,6 procent år 2021.</w:t>
      </w:r>
      <w:r w:rsidR="009E01B9">
        <w:rPr>
          <w:rStyle w:val="Fotnotsreferens"/>
        </w:rPr>
        <w:footnoteReference w:id="122"/>
      </w:r>
      <w:r w:rsidR="1EE1E6FD">
        <w:t xml:space="preserve"> </w:t>
      </w:r>
      <w:r w:rsidR="0845A6F1">
        <w:t>Kvinnor</w:t>
      </w:r>
      <w:r w:rsidR="0CAAB548">
        <w:t xml:space="preserve"> är</w:t>
      </w:r>
      <w:r w:rsidR="4D75B4D0">
        <w:t xml:space="preserve"> </w:t>
      </w:r>
      <w:r w:rsidR="0CAAB548">
        <w:t>betydligt mer utsatta för sexualbrott och våld i nära relationer.</w:t>
      </w:r>
      <w:r w:rsidR="00667AFF">
        <w:rPr>
          <w:rStyle w:val="Fotnotsreferens"/>
        </w:rPr>
        <w:footnoteReference w:id="123"/>
      </w:r>
      <w:r w:rsidR="04C63FF1">
        <w:t xml:space="preserve"> </w:t>
      </w:r>
      <w:r w:rsidR="0578456C">
        <w:t>N</w:t>
      </w:r>
      <w:r w:rsidR="0845A6F1">
        <w:t xml:space="preserve">är det kommer till våld </w:t>
      </w:r>
      <w:r w:rsidR="00BD1FCC">
        <w:t xml:space="preserve">mot kvinnor och våld </w:t>
      </w:r>
      <w:r w:rsidR="0845A6F1">
        <w:t>i</w:t>
      </w:r>
      <w:r w:rsidR="5D3C2B90">
        <w:t xml:space="preserve"> nära relationer </w:t>
      </w:r>
      <w:r w:rsidR="02A2165C">
        <w:t xml:space="preserve">är </w:t>
      </w:r>
      <w:r w:rsidR="02C70293" w:rsidRPr="62543922">
        <w:rPr>
          <w:lang w:val="sv"/>
        </w:rPr>
        <w:t>mörkertalet</w:t>
      </w:r>
      <w:r w:rsidR="77D725F8">
        <w:rPr>
          <w:lang w:val="sv"/>
        </w:rPr>
        <w:t xml:space="preserve"> </w:t>
      </w:r>
      <w:r w:rsidR="08A6D5D9">
        <w:rPr>
          <w:lang w:val="sv"/>
        </w:rPr>
        <w:t>dock</w:t>
      </w:r>
      <w:r w:rsidR="77D725F8">
        <w:rPr>
          <w:lang w:val="sv"/>
        </w:rPr>
        <w:t xml:space="preserve"> stort</w:t>
      </w:r>
      <w:r w:rsidR="02C70293">
        <w:rPr>
          <w:lang w:val="sv"/>
        </w:rPr>
        <w:t xml:space="preserve">. </w:t>
      </w:r>
      <w:r w:rsidR="18C0E5A5" w:rsidRPr="62543922">
        <w:rPr>
          <w:lang w:val="sv"/>
        </w:rPr>
        <w:t xml:space="preserve">Mindre än hälften av </w:t>
      </w:r>
      <w:r w:rsidR="1EE1E6FD">
        <w:rPr>
          <w:lang w:val="sv"/>
        </w:rPr>
        <w:t xml:space="preserve">alla </w:t>
      </w:r>
      <w:r w:rsidR="00E76ABB" w:rsidRPr="00192371">
        <w:t xml:space="preserve">nyligen (under </w:t>
      </w:r>
      <w:r w:rsidR="00E76ABB" w:rsidRPr="00192371">
        <w:lastRenderedPageBreak/>
        <w:t>de senaste 12 månaderna)</w:t>
      </w:r>
      <w:r w:rsidR="1EE1E6FD" w:rsidRPr="00192371">
        <w:t xml:space="preserve"> </w:t>
      </w:r>
      <w:r w:rsidR="18C0E5A5" w:rsidRPr="62543922">
        <w:rPr>
          <w:lang w:val="sv"/>
        </w:rPr>
        <w:t xml:space="preserve">utsatta för våld i nära relationer </w:t>
      </w:r>
      <w:r w:rsidR="542563F9" w:rsidRPr="62543922">
        <w:rPr>
          <w:lang w:val="sv"/>
        </w:rPr>
        <w:t>på Åland enligt en under</w:t>
      </w:r>
      <w:r w:rsidR="26001626" w:rsidRPr="62543922">
        <w:rPr>
          <w:lang w:val="sv"/>
        </w:rPr>
        <w:t>s</w:t>
      </w:r>
      <w:r w:rsidR="542563F9" w:rsidRPr="62543922">
        <w:rPr>
          <w:lang w:val="sv"/>
        </w:rPr>
        <w:t xml:space="preserve">ökning </w:t>
      </w:r>
      <w:r w:rsidR="00A97B1A">
        <w:rPr>
          <w:lang w:val="sv"/>
        </w:rPr>
        <w:t>år</w:t>
      </w:r>
      <w:r w:rsidR="542563F9" w:rsidRPr="62543922">
        <w:rPr>
          <w:lang w:val="sv"/>
        </w:rPr>
        <w:t xml:space="preserve"> 2017 </w:t>
      </w:r>
      <w:r w:rsidR="18C0E5A5" w:rsidRPr="62543922">
        <w:rPr>
          <w:lang w:val="sv"/>
        </w:rPr>
        <w:t xml:space="preserve">hade sökt hjälp, och av dessa hade flest sökt </w:t>
      </w:r>
      <w:r w:rsidR="3CE25C5B" w:rsidRPr="62543922">
        <w:rPr>
          <w:lang w:val="sv"/>
        </w:rPr>
        <w:t>hjälp av vänner och släktingar</w:t>
      </w:r>
      <w:r w:rsidR="6F56352B" w:rsidRPr="62543922">
        <w:rPr>
          <w:lang w:val="sv"/>
        </w:rPr>
        <w:t>.</w:t>
      </w:r>
      <w:r w:rsidR="00EF4AB2">
        <w:rPr>
          <w:rStyle w:val="Fotnotsreferens"/>
          <w:lang w:val="sv"/>
        </w:rPr>
        <w:footnoteReference w:id="124"/>
      </w:r>
      <w:r w:rsidR="3CE25C5B" w:rsidRPr="62543922">
        <w:rPr>
          <w:lang w:val="sv"/>
        </w:rPr>
        <w:t xml:space="preserve"> </w:t>
      </w:r>
    </w:p>
    <w:p w14:paraId="5AB2C573" w14:textId="1F298F74" w:rsidR="5C37B8E4" w:rsidRDefault="5C37B8E4" w:rsidP="00773D36">
      <w:pPr>
        <w:ind w:right="-20"/>
        <w:jc w:val="both"/>
      </w:pPr>
    </w:p>
    <w:p w14:paraId="2CA790ED" w14:textId="139DB884" w:rsidR="0054306D" w:rsidRDefault="6FACBDA3" w:rsidP="00EE315E">
      <w:pPr>
        <w:jc w:val="both"/>
        <w:rPr>
          <w:sz w:val="26"/>
          <w:szCs w:val="26"/>
        </w:rPr>
      </w:pPr>
      <w:r w:rsidRPr="00EE315E">
        <w:rPr>
          <w:lang w:val="sv"/>
        </w:rPr>
        <w:t xml:space="preserve">Något som är värt att lyfta fram angående utsatthet </w:t>
      </w:r>
      <w:r w:rsidR="65AA2C6A" w:rsidRPr="00EE315E">
        <w:rPr>
          <w:lang w:val="sv"/>
        </w:rPr>
        <w:t xml:space="preserve">för hot och våld </w:t>
      </w:r>
      <w:r w:rsidRPr="00EE315E">
        <w:rPr>
          <w:lang w:val="sv"/>
        </w:rPr>
        <w:t xml:space="preserve">är </w:t>
      </w:r>
      <w:r w:rsidR="00192371">
        <w:rPr>
          <w:lang w:val="sv"/>
        </w:rPr>
        <w:t>situationen för</w:t>
      </w:r>
      <w:r w:rsidR="6964FC40" w:rsidRPr="00EE315E">
        <w:rPr>
          <w:lang w:val="sv"/>
        </w:rPr>
        <w:t xml:space="preserve"> barn och unga på Åland</w:t>
      </w:r>
      <w:r w:rsidR="65AA2C6A" w:rsidRPr="00EE315E">
        <w:rPr>
          <w:lang w:val="sv"/>
        </w:rPr>
        <w:t>.</w:t>
      </w:r>
      <w:r w:rsidR="6964FC40" w:rsidRPr="00EE315E">
        <w:rPr>
          <w:lang w:val="sv"/>
        </w:rPr>
        <w:t xml:space="preserve"> </w:t>
      </w:r>
      <w:r w:rsidR="65AA2C6A" w:rsidRPr="00EE315E">
        <w:rPr>
          <w:lang w:val="sv"/>
        </w:rPr>
        <w:t>I</w:t>
      </w:r>
      <w:r w:rsidR="6964FC40" w:rsidRPr="00EE315E">
        <w:rPr>
          <w:lang w:val="sv"/>
        </w:rPr>
        <w:t xml:space="preserve"> undersökningen </w:t>
      </w:r>
      <w:r w:rsidR="6964FC40" w:rsidRPr="397B84DB">
        <w:rPr>
          <w:i/>
          <w:iCs/>
          <w:lang w:val="sv"/>
        </w:rPr>
        <w:t>Hälsa i skolan</w:t>
      </w:r>
      <w:r w:rsidR="007478AE" w:rsidRPr="397B84DB">
        <w:rPr>
          <w:rStyle w:val="Fotnotsreferens"/>
          <w:rFonts w:ascii="Segoe UI" w:eastAsia="Segoe UI" w:hAnsi="Segoe UI" w:cs="Segoe UI"/>
          <w:i/>
          <w:iCs/>
          <w:lang w:val="sv"/>
        </w:rPr>
        <w:footnoteReference w:id="125"/>
      </w:r>
      <w:r w:rsidR="6964FC40" w:rsidRPr="00EE315E">
        <w:rPr>
          <w:lang w:val="sv"/>
        </w:rPr>
        <w:t xml:space="preserve"> </w:t>
      </w:r>
      <w:r w:rsidR="22EB0B1B" w:rsidRPr="00EE315E">
        <w:rPr>
          <w:lang w:val="sv"/>
        </w:rPr>
        <w:t>var</w:t>
      </w:r>
      <w:r w:rsidR="34D39065" w:rsidRPr="00EE315E">
        <w:rPr>
          <w:lang w:val="sv"/>
        </w:rPr>
        <w:t xml:space="preserve"> de skolelever som uppger </w:t>
      </w:r>
      <w:r w:rsidR="6964FC40" w:rsidRPr="00EE315E">
        <w:rPr>
          <w:lang w:val="sv"/>
        </w:rPr>
        <w:t xml:space="preserve">att de under de senaste tolv månaderna har blivit utsatta för hot om fysiskt våld i samhället högre år 2023 än </w:t>
      </w:r>
      <w:r w:rsidR="00A97B1A">
        <w:rPr>
          <w:lang w:val="sv"/>
        </w:rPr>
        <w:t xml:space="preserve">år </w:t>
      </w:r>
      <w:r w:rsidR="6964FC40" w:rsidRPr="00EE315E">
        <w:rPr>
          <w:lang w:val="sv"/>
        </w:rPr>
        <w:t>2021</w:t>
      </w:r>
      <w:r w:rsidR="22EB0B1B" w:rsidRPr="00EE315E">
        <w:rPr>
          <w:lang w:val="sv"/>
        </w:rPr>
        <w:t>,</w:t>
      </w:r>
      <w:r w:rsidR="6964FC40" w:rsidRPr="00EE315E">
        <w:rPr>
          <w:lang w:val="sv"/>
        </w:rPr>
        <w:t xml:space="preserve"> med undantag av elever som går på Ålands Yrkesgymnasium. </w:t>
      </w:r>
      <w:r w:rsidR="376477BC" w:rsidRPr="00EE315E">
        <w:rPr>
          <w:lang w:val="sv"/>
        </w:rPr>
        <w:t>Pojkar</w:t>
      </w:r>
      <w:r w:rsidR="6964FC40" w:rsidRPr="00EE315E">
        <w:rPr>
          <w:lang w:val="sv"/>
        </w:rPr>
        <w:t xml:space="preserve"> svarar i något </w:t>
      </w:r>
      <w:r w:rsidR="5E08B227" w:rsidRPr="00EE315E">
        <w:rPr>
          <w:lang w:val="sv"/>
        </w:rPr>
        <w:t>högre</w:t>
      </w:r>
      <w:r w:rsidR="6964FC40" w:rsidRPr="00EE315E">
        <w:rPr>
          <w:lang w:val="sv"/>
        </w:rPr>
        <w:t xml:space="preserve"> utsträckning än </w:t>
      </w:r>
      <w:r w:rsidR="376477BC" w:rsidRPr="00EE315E">
        <w:rPr>
          <w:lang w:val="sv"/>
        </w:rPr>
        <w:t>flickor</w:t>
      </w:r>
      <w:r w:rsidR="6964FC40" w:rsidRPr="00EE315E">
        <w:rPr>
          <w:lang w:val="sv"/>
        </w:rPr>
        <w:t xml:space="preserve"> att de har blivit utsatta för hot om fysiskt våld. Upplevelsen av hot om fysiskt våld är högst bland de som går i högstadiet</w:t>
      </w:r>
      <w:r w:rsidR="5E08B227" w:rsidRPr="00EE315E">
        <w:rPr>
          <w:lang w:val="sv"/>
        </w:rPr>
        <w:t xml:space="preserve">s </w:t>
      </w:r>
      <w:r w:rsidR="6964FC40" w:rsidRPr="00EE315E">
        <w:rPr>
          <w:lang w:val="sv"/>
        </w:rPr>
        <w:t xml:space="preserve">årskurs 8 och 9: </w:t>
      </w:r>
      <w:r w:rsidR="6964FC40" w:rsidRPr="00EE315E">
        <w:t xml:space="preserve">15 procent av </w:t>
      </w:r>
      <w:r w:rsidR="2B6C654B" w:rsidRPr="00EE315E">
        <w:t>flickorna</w:t>
      </w:r>
      <w:r w:rsidR="6964FC40" w:rsidRPr="00EE315E">
        <w:t xml:space="preserve"> och 22 procent av </w:t>
      </w:r>
      <w:r w:rsidR="2B6C654B" w:rsidRPr="00EE315E">
        <w:t>pojkarna</w:t>
      </w:r>
      <w:r w:rsidR="622245BF" w:rsidRPr="00EE315E">
        <w:t>.</w:t>
      </w:r>
      <w:r w:rsidR="7626A98D" w:rsidRPr="00EE315E">
        <w:rPr>
          <w:lang w:val="sv-FI"/>
        </w:rPr>
        <w:t xml:space="preserve"> </w:t>
      </w:r>
      <w:r w:rsidR="26465DD6" w:rsidRPr="00EE315E">
        <w:rPr>
          <w:lang w:val="sv-FI"/>
        </w:rPr>
        <w:t>När resultaten</w:t>
      </w:r>
      <w:r w:rsidR="7B4A954F" w:rsidRPr="00EE315E">
        <w:rPr>
          <w:lang w:val="sv-FI"/>
        </w:rPr>
        <w:t xml:space="preserve"> för ”Hälsa i skolan”</w:t>
      </w:r>
      <w:r w:rsidR="26465DD6" w:rsidRPr="00EE315E">
        <w:rPr>
          <w:lang w:val="sv-FI"/>
        </w:rPr>
        <w:t xml:space="preserve"> år 2019 presenterades </w:t>
      </w:r>
      <w:r w:rsidR="7B4A954F" w:rsidRPr="00EE315E">
        <w:rPr>
          <w:lang w:val="sv-FI"/>
        </w:rPr>
        <w:t>och Åland stack</w:t>
      </w:r>
      <w:r w:rsidR="26465DD6" w:rsidRPr="00EE315E">
        <w:rPr>
          <w:lang w:val="sv-FI"/>
        </w:rPr>
        <w:t xml:space="preserve"> ut med en högre rapportering av utsatthet för sexuellt våld och psykiskt våld från föräldrar</w:t>
      </w:r>
      <w:r w:rsidR="6131785F" w:rsidRPr="00EE315E">
        <w:rPr>
          <w:lang w:val="sv-FI"/>
        </w:rPr>
        <w:t>, beställdes en utredning</w:t>
      </w:r>
      <w:r w:rsidR="75C82BA7" w:rsidRPr="00EE315E">
        <w:rPr>
          <w:lang w:val="sv-FI"/>
        </w:rPr>
        <w:t xml:space="preserve"> av landskapsregeringen</w:t>
      </w:r>
      <w:r w:rsidR="144A7EE8" w:rsidRPr="00EE315E">
        <w:rPr>
          <w:lang w:val="sv-FI"/>
        </w:rPr>
        <w:t>.</w:t>
      </w:r>
      <w:r w:rsidR="62985D68" w:rsidRPr="00EE315E">
        <w:rPr>
          <w:lang w:val="sv-FI"/>
        </w:rPr>
        <w:t xml:space="preserve"> </w:t>
      </w:r>
      <w:r w:rsidR="1D53A89E">
        <w:rPr>
          <w:lang w:val="sv-FI"/>
        </w:rPr>
        <w:t>Enligt utredningen</w:t>
      </w:r>
      <w:r w:rsidR="26465DD6" w:rsidRPr="00EE315E">
        <w:rPr>
          <w:lang w:val="sv-FI"/>
        </w:rPr>
        <w:t xml:space="preserve"> är </w:t>
      </w:r>
      <w:r w:rsidR="1D53A89E">
        <w:rPr>
          <w:lang w:val="sv-FI"/>
        </w:rPr>
        <w:t xml:space="preserve">flickor </w:t>
      </w:r>
      <w:r w:rsidR="26465DD6" w:rsidRPr="00EE315E">
        <w:rPr>
          <w:lang w:val="sv-FI"/>
        </w:rPr>
        <w:t>mer sexuellt utsatta än pojkar, men könsskillnaden minskar med högre utsatthet. </w:t>
      </w:r>
      <w:r w:rsidR="26465DD6" w:rsidRPr="00EE315E">
        <w:t xml:space="preserve">Den sexuella utsattheten ökar även </w:t>
      </w:r>
      <w:r w:rsidR="15FF7AFB" w:rsidRPr="00EE315E">
        <w:t>för den som</w:t>
      </w:r>
      <w:r w:rsidR="26465DD6" w:rsidRPr="00EE315E">
        <w:t xml:space="preserve"> tillhör en normbrytande grupp. Det kan till exempel handla om en normbrytande sexuell läggning, en funktionsnedsättning eller om familjen har </w:t>
      </w:r>
      <w:r w:rsidR="00B0245F">
        <w:t>sämre</w:t>
      </w:r>
      <w:r w:rsidR="44ED3CF1" w:rsidRPr="00EE315E">
        <w:t xml:space="preserve"> </w:t>
      </w:r>
      <w:r w:rsidR="26465DD6" w:rsidRPr="00EE315E">
        <w:t>ekonomi.</w:t>
      </w:r>
      <w:r w:rsidR="00E35F95" w:rsidRPr="00EE315E">
        <w:rPr>
          <w:rStyle w:val="Fotnotsreferens"/>
        </w:rPr>
        <w:footnoteReference w:id="126"/>
      </w:r>
    </w:p>
    <w:p w14:paraId="43994452" w14:textId="1C2B88EC" w:rsidR="5C37B8E4" w:rsidRDefault="5C37B8E4" w:rsidP="00AB31F9">
      <w:pPr>
        <w:ind w:right="-20"/>
        <w:jc w:val="both"/>
      </w:pPr>
    </w:p>
    <w:p w14:paraId="7D573180" w14:textId="4127B54F" w:rsidR="5C37B8E4" w:rsidRDefault="5C37B8E4" w:rsidP="62543922">
      <w:pPr>
        <w:ind w:left="-20" w:right="-20"/>
        <w:jc w:val="both"/>
      </w:pPr>
      <w:r w:rsidRPr="62543922">
        <w:rPr>
          <w:rFonts w:ascii="Segoe UI" w:eastAsia="Segoe UI" w:hAnsi="Segoe UI" w:cs="Segoe UI"/>
          <w:lang w:val="sv"/>
        </w:rPr>
        <w:t>Avgörande för hur egna upplevelser av våld eller hot om våld påverkar barn och ungas tillit till samhället och deras intresse i demokratifrågor är att dessa barn och unga inte isoleras. I en tid som känns alltmer otrygg för många barn och unga är det angeläget att de som utsätts för psykiskt eller fysiskt våld, eller som själva utöver våld, alltid har tillgång till trygga personer som de litar på och kan prata med. Det är därför angeläget att fortsatt möta barn och unga där de är och utveckla metoder för ungas delaktighet så att risken för ett liv i samhällets periferi, och därmed demokratiskt utanförskap, kan undvikas.</w:t>
      </w:r>
    </w:p>
    <w:p w14:paraId="2B7BB872" w14:textId="77777777" w:rsidR="00973DBB" w:rsidRDefault="00973DBB" w:rsidP="063C725C">
      <w:pPr>
        <w:jc w:val="both"/>
      </w:pPr>
    </w:p>
    <w:p w14:paraId="4CC6D92A" w14:textId="44EA65CD" w:rsidR="00884853" w:rsidRDefault="16FBE6C4" w:rsidP="00911A8A">
      <w:pPr>
        <w:jc w:val="both"/>
      </w:pPr>
      <w:r>
        <w:t>Den ökade användningen av digital</w:t>
      </w:r>
      <w:r w:rsidR="026D5D05">
        <w:t>a</w:t>
      </w:r>
      <w:r>
        <w:t xml:space="preserve"> verktyg och sociala </w:t>
      </w:r>
      <w:r w:rsidR="3073C023">
        <w:t xml:space="preserve">medier </w:t>
      </w:r>
      <w:r w:rsidR="10835AA8">
        <w:t>innebär ett större ansvar för</w:t>
      </w:r>
      <w:r>
        <w:t xml:space="preserve"> </w:t>
      </w:r>
      <w:r w:rsidR="4D3A1DB4">
        <w:t xml:space="preserve">den </w:t>
      </w:r>
      <w:r w:rsidR="62E28912">
        <w:t xml:space="preserve">lagstiftning </w:t>
      </w:r>
      <w:r>
        <w:t>som skyddar den personliga integriteten</w:t>
      </w:r>
      <w:r w:rsidR="62E28912">
        <w:t xml:space="preserve">, samt </w:t>
      </w:r>
      <w:r w:rsidR="0E64478E">
        <w:t xml:space="preserve">för att öka </w:t>
      </w:r>
      <w:r w:rsidR="62E28912">
        <w:t>kunskaper</w:t>
      </w:r>
      <w:r w:rsidR="0E64478E">
        <w:t>na</w:t>
      </w:r>
      <w:r w:rsidR="62E28912">
        <w:t xml:space="preserve"> om de rättigheter till skydd som </w:t>
      </w:r>
      <w:r w:rsidR="026D5D05">
        <w:t xml:space="preserve">människor har. </w:t>
      </w:r>
      <w:r w:rsidR="0772A228">
        <w:t>Internet och social</w:t>
      </w:r>
      <w:r w:rsidR="7BC5AC64">
        <w:t>a</w:t>
      </w:r>
      <w:r w:rsidR="0772A228">
        <w:t xml:space="preserve"> medier har skapat nya möjligheter till </w:t>
      </w:r>
      <w:r w:rsidR="4AFCADFA">
        <w:t xml:space="preserve">informationshämtning, deltagande opinionsbildning och </w:t>
      </w:r>
      <w:r w:rsidR="0772A228">
        <w:t>dialog</w:t>
      </w:r>
      <w:r w:rsidR="4AFCADFA">
        <w:t xml:space="preserve"> som är positivt ur demokratisynvinkel.</w:t>
      </w:r>
      <w:r w:rsidR="7BC5AC64">
        <w:t xml:space="preserve"> Samtidigt innebär den digital utvecklingen en rad nya utmaningar som bland annat relaterar till frågor om nationell säkerhet, individens integritet, desinformation</w:t>
      </w:r>
      <w:r w:rsidR="773F189F">
        <w:t xml:space="preserve">, </w:t>
      </w:r>
      <w:r w:rsidR="7BC5AC64">
        <w:t>näthat, informations- och cybersäkerhet samt till utestängning av vissa grupper på grund av bristande tillgänglighet.</w:t>
      </w:r>
      <w:r w:rsidR="005B71EE">
        <w:rPr>
          <w:rStyle w:val="Fotnotsreferens"/>
        </w:rPr>
        <w:footnoteReference w:id="127"/>
      </w:r>
      <w:r w:rsidR="7BC5AC64">
        <w:t xml:space="preserve"> </w:t>
      </w:r>
    </w:p>
    <w:p w14:paraId="3E267E67" w14:textId="502B7CB0" w:rsidR="00884853" w:rsidRDefault="00ED22CA" w:rsidP="00ED22CA">
      <w:pPr>
        <w:autoSpaceDE/>
        <w:autoSpaceDN/>
        <w:adjustRightInd/>
        <w:spacing w:after="160" w:line="259" w:lineRule="auto"/>
        <w:textAlignment w:val="auto"/>
      </w:pPr>
      <w:r>
        <w:br w:type="page"/>
      </w:r>
    </w:p>
    <w:p w14:paraId="797C9A3C" w14:textId="01D9FC1B" w:rsidR="00884853" w:rsidRDefault="009B3C08" w:rsidP="009C0B59">
      <w:pPr>
        <w:pStyle w:val="Rubrik1"/>
      </w:pPr>
      <w:bookmarkStart w:id="43" w:name="_Toc183511548"/>
      <w:r>
        <w:lastRenderedPageBreak/>
        <w:t xml:space="preserve">4 </w:t>
      </w:r>
      <w:r w:rsidR="00691F30">
        <w:t>Sammanfattning av utmaningar för demokratin</w:t>
      </w:r>
      <w:bookmarkEnd w:id="43"/>
    </w:p>
    <w:p w14:paraId="082BC980" w14:textId="30D71BE9" w:rsidR="00691F30" w:rsidRDefault="00D44BBB" w:rsidP="00691F30">
      <w:pPr>
        <w:jc w:val="both"/>
      </w:pPr>
      <w:r>
        <w:t xml:space="preserve">Kapitel 3 visar att </w:t>
      </w:r>
      <w:r w:rsidR="00DB63CF">
        <w:t>d</w:t>
      </w:r>
      <w:r w:rsidR="00691F30">
        <w:t>emokratins tillstånd på Åland</w:t>
      </w:r>
      <w:r w:rsidR="00DB63CF">
        <w:t xml:space="preserve"> sammanfattningsvis</w:t>
      </w:r>
      <w:r w:rsidR="00691F30">
        <w:t xml:space="preserve"> är bra men det finns utmaningar som behöver hanteras genom målmedvetet arbete för att utmaningarna inte ska utvecklas till stora problem. Kort kunde lägesbilden sammanfattas som att de demokratiska strukturerna huvudsakligen är välfungerande. Utmaningarna finns i </w:t>
      </w:r>
      <w:r w:rsidR="001F06DF">
        <w:t>variationen i</w:t>
      </w:r>
      <w:r w:rsidR="00691F30">
        <w:t xml:space="preserve"> ålänningarnas demokratiska deltagande. Vissa deltar mycket aktivt medan andra</w:t>
      </w:r>
      <w:r w:rsidR="00D908E1">
        <w:t xml:space="preserve">, </w:t>
      </w:r>
      <w:r w:rsidR="00691F30">
        <w:t>för många</w:t>
      </w:r>
      <w:r w:rsidR="00D908E1">
        <w:t>,</w:t>
      </w:r>
      <w:r w:rsidR="00691F30">
        <w:t xml:space="preserve"> deltar väldigt lite eller inte alls. På sikt kan det här riskera att urholka samhällstilliten, demokratins legitimitet och människornas syn på demokratin. Nedan listas ett antal utmaningsområden som kräver </w:t>
      </w:r>
      <w:r w:rsidR="00D908E1">
        <w:t xml:space="preserve">landskapsregeringens </w:t>
      </w:r>
      <w:r w:rsidR="00691F30">
        <w:t xml:space="preserve">fokusering och uppföljning. </w:t>
      </w:r>
    </w:p>
    <w:p w14:paraId="12DDF956" w14:textId="77777777" w:rsidR="00691F30" w:rsidRDefault="00691F30" w:rsidP="00691F30">
      <w:pPr>
        <w:jc w:val="both"/>
      </w:pPr>
    </w:p>
    <w:p w14:paraId="68B316CE" w14:textId="77777777" w:rsidR="00691F30" w:rsidRPr="00516E74" w:rsidRDefault="00691F30" w:rsidP="00516E74">
      <w:pPr>
        <w:jc w:val="both"/>
        <w:rPr>
          <w:b/>
          <w:bCs/>
        </w:rPr>
      </w:pPr>
      <w:r w:rsidRPr="00516E74">
        <w:rPr>
          <w:b/>
          <w:bCs/>
        </w:rPr>
        <w:t>Valdeltagandet</w:t>
      </w:r>
    </w:p>
    <w:p w14:paraId="4A4876A6" w14:textId="77777777" w:rsidR="00516E74" w:rsidRDefault="00691F30" w:rsidP="00516E74">
      <w:pPr>
        <w:pStyle w:val="Liststycke"/>
        <w:numPr>
          <w:ilvl w:val="0"/>
          <w:numId w:val="21"/>
        </w:numPr>
        <w:jc w:val="both"/>
      </w:pPr>
      <w:r>
        <w:t xml:space="preserve">Valdeltagandet är generellt för lågt, behöver förbättras för att stärka de folkvaldas legitimitet. </w:t>
      </w:r>
    </w:p>
    <w:p w14:paraId="510CD029" w14:textId="121EFFD0" w:rsidR="00691F30" w:rsidRDefault="00691F30" w:rsidP="00516E74">
      <w:pPr>
        <w:pStyle w:val="Liststycke"/>
        <w:numPr>
          <w:ilvl w:val="0"/>
          <w:numId w:val="21"/>
        </w:numPr>
        <w:jc w:val="both"/>
      </w:pPr>
      <w:r>
        <w:t>Valdeltagandet är särskilt lågt bland unga, inflyttade och bosatta utanför Åland. På ett mer allmänt plan dras valdeltagandet även ner av att mäns och boende i Mariehamns benägenhet att röst</w:t>
      </w:r>
      <w:r w:rsidR="006A0850">
        <w:t>a</w:t>
      </w:r>
      <w:r>
        <w:t xml:space="preserve"> är lägre än </w:t>
      </w:r>
      <w:r w:rsidR="00F60B8D">
        <w:t>genomsnittet.</w:t>
      </w:r>
      <w:r>
        <w:t xml:space="preserve"> </w:t>
      </w:r>
    </w:p>
    <w:p w14:paraId="739A9433" w14:textId="77777777" w:rsidR="00691F30" w:rsidRDefault="00691F30" w:rsidP="00691F30">
      <w:pPr>
        <w:jc w:val="both"/>
      </w:pPr>
    </w:p>
    <w:p w14:paraId="0C346A88" w14:textId="77777777" w:rsidR="00691F30" w:rsidRPr="00516E74" w:rsidRDefault="00691F30" w:rsidP="00516E74">
      <w:pPr>
        <w:jc w:val="both"/>
        <w:rPr>
          <w:b/>
          <w:bCs/>
        </w:rPr>
      </w:pPr>
      <w:r w:rsidRPr="00516E74">
        <w:rPr>
          <w:b/>
          <w:bCs/>
        </w:rPr>
        <w:t>Kandidater och invalda</w:t>
      </w:r>
    </w:p>
    <w:p w14:paraId="51E79C93" w14:textId="77777777" w:rsidR="00691F30" w:rsidRPr="00516E74" w:rsidRDefault="00691F30" w:rsidP="00516E74">
      <w:pPr>
        <w:pStyle w:val="Liststycke"/>
        <w:numPr>
          <w:ilvl w:val="0"/>
          <w:numId w:val="24"/>
        </w:numPr>
        <w:jc w:val="both"/>
        <w:rPr>
          <w:b/>
          <w:bCs/>
        </w:rPr>
      </w:pPr>
      <w:r>
        <w:t>Kvinnor, unga (18–29 år) och inflyttade är klart underrepresenterade bland kandidater och invalda i allmänna val.</w:t>
      </w:r>
    </w:p>
    <w:p w14:paraId="3D6EA3F2" w14:textId="77777777" w:rsidR="00691F30" w:rsidRPr="00516E74" w:rsidRDefault="00691F30" w:rsidP="00516E74">
      <w:pPr>
        <w:pStyle w:val="Liststycke"/>
        <w:numPr>
          <w:ilvl w:val="0"/>
          <w:numId w:val="24"/>
        </w:numPr>
        <w:jc w:val="both"/>
        <w:rPr>
          <w:b/>
          <w:bCs/>
        </w:rPr>
      </w:pPr>
      <w:r>
        <w:t xml:space="preserve">Antalet kandidater i allmänna val minskar, särskilt i kommunalval. </w:t>
      </w:r>
    </w:p>
    <w:p w14:paraId="58944E02" w14:textId="77777777" w:rsidR="00691F30" w:rsidRDefault="00691F30" w:rsidP="00691F30">
      <w:pPr>
        <w:jc w:val="both"/>
      </w:pPr>
    </w:p>
    <w:p w14:paraId="18B59656" w14:textId="5B3B2BE5" w:rsidR="00EC2BCC" w:rsidRPr="00516E74" w:rsidRDefault="00691F30" w:rsidP="00516E74">
      <w:pPr>
        <w:jc w:val="both"/>
        <w:rPr>
          <w:b/>
          <w:bCs/>
        </w:rPr>
      </w:pPr>
      <w:r w:rsidRPr="00516E74">
        <w:rPr>
          <w:b/>
          <w:bCs/>
        </w:rPr>
        <w:t>Förtroende</w:t>
      </w:r>
      <w:r w:rsidR="00BE7497" w:rsidRPr="00516E74">
        <w:rPr>
          <w:b/>
          <w:bCs/>
        </w:rPr>
        <w:t xml:space="preserve"> för samhälleliga </w:t>
      </w:r>
      <w:r w:rsidR="00D446E3" w:rsidRPr="00516E74">
        <w:rPr>
          <w:b/>
          <w:bCs/>
        </w:rPr>
        <w:t>institutioner</w:t>
      </w:r>
      <w:r w:rsidR="00EC2BCC" w:rsidRPr="00516E74">
        <w:rPr>
          <w:b/>
          <w:bCs/>
        </w:rPr>
        <w:t xml:space="preserve"> och</w:t>
      </w:r>
      <w:r w:rsidR="00D446E3" w:rsidRPr="00516E74">
        <w:rPr>
          <w:b/>
          <w:bCs/>
        </w:rPr>
        <w:t xml:space="preserve"> </w:t>
      </w:r>
      <w:r w:rsidRPr="00516E74">
        <w:rPr>
          <w:b/>
          <w:bCs/>
        </w:rPr>
        <w:t xml:space="preserve">politiskt intresse </w:t>
      </w:r>
    </w:p>
    <w:p w14:paraId="7F558F65" w14:textId="77777777" w:rsidR="00DE776A" w:rsidRPr="00516E74" w:rsidRDefault="00DE776A" w:rsidP="00516E74">
      <w:pPr>
        <w:pStyle w:val="Liststycke"/>
        <w:numPr>
          <w:ilvl w:val="0"/>
          <w:numId w:val="25"/>
        </w:numPr>
        <w:jc w:val="both"/>
        <w:rPr>
          <w:b/>
          <w:bCs/>
        </w:rPr>
      </w:pPr>
      <w:r>
        <w:t>Ålänningarnas politiska intresse är lägre än både finländarnas och svenskarnas. På sikt kan det här vara en risk för demokratin. Särskilt unga uppger att de har ett lägre politiskt intresse.</w:t>
      </w:r>
    </w:p>
    <w:p w14:paraId="36F69A6D" w14:textId="1715C72B" w:rsidR="00EC2BCC" w:rsidRPr="00516E74" w:rsidRDefault="00DE776A" w:rsidP="00516E74">
      <w:pPr>
        <w:pStyle w:val="Liststycke"/>
        <w:numPr>
          <w:ilvl w:val="0"/>
          <w:numId w:val="25"/>
        </w:numPr>
        <w:jc w:val="both"/>
        <w:rPr>
          <w:b/>
          <w:bCs/>
        </w:rPr>
      </w:pPr>
      <w:r>
        <w:t xml:space="preserve">De åländska politiska institutionernas förtroende är lågt. </w:t>
      </w:r>
    </w:p>
    <w:p w14:paraId="236804B7" w14:textId="77777777" w:rsidR="009B0F7F" w:rsidRPr="009B0F7F" w:rsidRDefault="009B0F7F" w:rsidP="009B0F7F">
      <w:pPr>
        <w:pStyle w:val="Liststycke"/>
        <w:ind w:left="1500"/>
        <w:jc w:val="both"/>
        <w:rPr>
          <w:b/>
          <w:bCs/>
        </w:rPr>
      </w:pPr>
    </w:p>
    <w:p w14:paraId="67DB571F" w14:textId="520A56F4" w:rsidR="00DE776A" w:rsidRPr="00516E74" w:rsidRDefault="00EC2BCC" w:rsidP="00516E74">
      <w:pPr>
        <w:jc w:val="both"/>
        <w:rPr>
          <w:b/>
          <w:bCs/>
        </w:rPr>
      </w:pPr>
      <w:r w:rsidRPr="00516E74">
        <w:rPr>
          <w:b/>
          <w:bCs/>
        </w:rPr>
        <w:t>T</w:t>
      </w:r>
      <w:r w:rsidR="00691F30" w:rsidRPr="00516E74">
        <w:rPr>
          <w:b/>
          <w:bCs/>
        </w:rPr>
        <w:t>rygghet</w:t>
      </w:r>
      <w:r w:rsidRPr="00516E74">
        <w:rPr>
          <w:b/>
          <w:bCs/>
        </w:rPr>
        <w:t xml:space="preserve"> </w:t>
      </w:r>
      <w:r w:rsidR="0036539F" w:rsidRPr="00516E74">
        <w:rPr>
          <w:b/>
          <w:bCs/>
        </w:rPr>
        <w:t xml:space="preserve">och </w:t>
      </w:r>
      <w:r w:rsidR="00D46419" w:rsidRPr="00516E74">
        <w:rPr>
          <w:b/>
          <w:bCs/>
        </w:rPr>
        <w:t>mänskliga rättigheter</w:t>
      </w:r>
      <w:r w:rsidR="00C77AA5" w:rsidRPr="00516E74">
        <w:rPr>
          <w:b/>
          <w:bCs/>
        </w:rPr>
        <w:t xml:space="preserve"> </w:t>
      </w:r>
    </w:p>
    <w:p w14:paraId="761C8FE6" w14:textId="5C4B433B" w:rsidR="001528A5" w:rsidRPr="00516E74" w:rsidRDefault="00B83CB7" w:rsidP="00516E74">
      <w:pPr>
        <w:pStyle w:val="Liststycke"/>
        <w:numPr>
          <w:ilvl w:val="0"/>
          <w:numId w:val="26"/>
        </w:numPr>
        <w:jc w:val="both"/>
        <w:rPr>
          <w:b/>
          <w:bCs/>
        </w:rPr>
      </w:pPr>
      <w:r>
        <w:t xml:space="preserve">Generellt </w:t>
      </w:r>
      <w:r w:rsidR="008A308B">
        <w:t>saknas</w:t>
      </w:r>
      <w:r>
        <w:t xml:space="preserve"> det</w:t>
      </w:r>
      <w:r w:rsidR="008A308B">
        <w:t xml:space="preserve"> tillräckliga stödfunktioner för att inkludera personer </w:t>
      </w:r>
      <w:r w:rsidR="00CC437E">
        <w:t>med olika bakgrund</w:t>
      </w:r>
      <w:r w:rsidR="00C1342D">
        <w:t>.</w:t>
      </w:r>
    </w:p>
    <w:p w14:paraId="7526A219" w14:textId="5EB20C34" w:rsidR="00691F30" w:rsidRPr="00516E74" w:rsidRDefault="007D288C" w:rsidP="00516E74">
      <w:pPr>
        <w:pStyle w:val="Liststycke"/>
        <w:numPr>
          <w:ilvl w:val="0"/>
          <w:numId w:val="26"/>
        </w:numPr>
        <w:jc w:val="both"/>
        <w:rPr>
          <w:b/>
          <w:bCs/>
        </w:rPr>
      </w:pPr>
      <w:r>
        <w:t>Hot, hat</w:t>
      </w:r>
      <w:r w:rsidR="00305FE2">
        <w:t>, rasism och mäns våld mot kvinnor</w:t>
      </w:r>
      <w:r w:rsidR="00A969BF">
        <w:t xml:space="preserve"> </w:t>
      </w:r>
      <w:r w:rsidR="0067407D">
        <w:t>är skadligt för demokratin.</w:t>
      </w:r>
    </w:p>
    <w:p w14:paraId="44D85E63" w14:textId="77777777" w:rsidR="00041625" w:rsidRPr="00041625" w:rsidRDefault="00041625" w:rsidP="00041625">
      <w:pPr>
        <w:pStyle w:val="Liststycke"/>
        <w:ind w:left="1500"/>
        <w:jc w:val="both"/>
        <w:rPr>
          <w:b/>
          <w:bCs/>
        </w:rPr>
      </w:pPr>
    </w:p>
    <w:p w14:paraId="66259131" w14:textId="19A7C83B" w:rsidR="00691F30" w:rsidRPr="00516E74" w:rsidRDefault="003A19A4" w:rsidP="00516E74">
      <w:pPr>
        <w:jc w:val="both"/>
        <w:rPr>
          <w:b/>
          <w:bCs/>
        </w:rPr>
      </w:pPr>
      <w:r w:rsidRPr="00516E74">
        <w:rPr>
          <w:b/>
          <w:bCs/>
        </w:rPr>
        <w:t>Socioeko</w:t>
      </w:r>
      <w:r w:rsidR="00094045" w:rsidRPr="00516E74">
        <w:rPr>
          <w:b/>
          <w:bCs/>
        </w:rPr>
        <w:t>nomisk utsatthet</w:t>
      </w:r>
      <w:r w:rsidR="00213844" w:rsidRPr="00516E74">
        <w:rPr>
          <w:b/>
          <w:bCs/>
        </w:rPr>
        <w:t xml:space="preserve"> </w:t>
      </w:r>
      <w:r w:rsidR="008D634A" w:rsidRPr="00516E74">
        <w:rPr>
          <w:b/>
          <w:bCs/>
        </w:rPr>
        <w:t>och dess samband med demokratiskt deltagande</w:t>
      </w:r>
      <w:r w:rsidR="00AF345F" w:rsidRPr="00516E74">
        <w:rPr>
          <w:b/>
          <w:bCs/>
        </w:rPr>
        <w:t xml:space="preserve"> </w:t>
      </w:r>
    </w:p>
    <w:p w14:paraId="5EE71215" w14:textId="1A8678AF" w:rsidR="004E5CDE" w:rsidRDefault="00B13D76" w:rsidP="00516E74">
      <w:pPr>
        <w:pStyle w:val="Liststycke"/>
        <w:numPr>
          <w:ilvl w:val="0"/>
          <w:numId w:val="27"/>
        </w:numPr>
        <w:jc w:val="both"/>
      </w:pPr>
      <w:r>
        <w:t>Soci</w:t>
      </w:r>
      <w:r w:rsidR="006F42BF">
        <w:t>o</w:t>
      </w:r>
      <w:r w:rsidR="00941C1B">
        <w:t>e</w:t>
      </w:r>
      <w:r w:rsidR="006F42BF">
        <w:t>ko</w:t>
      </w:r>
      <w:r w:rsidR="00825655">
        <w:t>nomisk ut</w:t>
      </w:r>
      <w:r w:rsidR="00941C1B">
        <w:t xml:space="preserve">satthet tenderar att leda till demokratiskt utanförskap. </w:t>
      </w:r>
    </w:p>
    <w:p w14:paraId="1049FFDF" w14:textId="77777777" w:rsidR="00691F30" w:rsidRPr="007C57F9" w:rsidRDefault="00691F30" w:rsidP="00691F30">
      <w:pPr>
        <w:jc w:val="both"/>
        <w:rPr>
          <w:b/>
          <w:lang w:val="sv-FI"/>
        </w:rPr>
      </w:pPr>
    </w:p>
    <w:p w14:paraId="01E9D606" w14:textId="1956070E" w:rsidR="00691F30" w:rsidRPr="00516E74" w:rsidRDefault="00691F30" w:rsidP="00516E74">
      <w:pPr>
        <w:jc w:val="both"/>
        <w:rPr>
          <w:b/>
          <w:bCs/>
        </w:rPr>
      </w:pPr>
      <w:r w:rsidRPr="00516E74">
        <w:rPr>
          <w:b/>
          <w:bCs/>
        </w:rPr>
        <w:t>Transparens</w:t>
      </w:r>
      <w:r w:rsidR="009614E4" w:rsidRPr="00516E74">
        <w:rPr>
          <w:b/>
          <w:bCs/>
        </w:rPr>
        <w:t>, öppenhet och saklighet</w:t>
      </w:r>
      <w:r w:rsidRPr="00516E74">
        <w:rPr>
          <w:b/>
          <w:bCs/>
        </w:rPr>
        <w:t xml:space="preserve"> </w:t>
      </w:r>
    </w:p>
    <w:p w14:paraId="02C446A7" w14:textId="77777777" w:rsidR="00691F30" w:rsidRPr="00516E74" w:rsidRDefault="00691F30" w:rsidP="00516E74">
      <w:pPr>
        <w:pStyle w:val="Liststycke"/>
        <w:numPr>
          <w:ilvl w:val="0"/>
          <w:numId w:val="27"/>
        </w:numPr>
        <w:jc w:val="both"/>
        <w:rPr>
          <w:b/>
          <w:bCs/>
        </w:rPr>
      </w:pPr>
      <w:r>
        <w:t>Undersökningar visar att en fjärdedel av ålänningarna uppger att de har personliga eller en närstående med egna erfarenheter av korruption. Inte i form av mutor, som kanske vanligtvis förknippas med korruption, utan i stället bland annat nepotism, favorisering, diskriminering och undanhållande av information.</w:t>
      </w:r>
    </w:p>
    <w:p w14:paraId="3ED71710" w14:textId="77777777" w:rsidR="00691F30" w:rsidRDefault="00691F30" w:rsidP="00691F30">
      <w:pPr>
        <w:jc w:val="both"/>
        <w:rPr>
          <w:b/>
          <w:bCs/>
        </w:rPr>
      </w:pPr>
    </w:p>
    <w:p w14:paraId="5C9C9999" w14:textId="77777777" w:rsidR="00691F30" w:rsidRPr="00516E74" w:rsidRDefault="00691F30" w:rsidP="00516E74">
      <w:pPr>
        <w:jc w:val="both"/>
        <w:rPr>
          <w:b/>
          <w:bCs/>
        </w:rPr>
      </w:pPr>
      <w:r w:rsidRPr="00516E74">
        <w:rPr>
          <w:b/>
          <w:bCs/>
        </w:rPr>
        <w:t>Det demokratiska samtalet och desinformation</w:t>
      </w:r>
    </w:p>
    <w:p w14:paraId="7EBD5E24" w14:textId="77777777" w:rsidR="00691F30" w:rsidRDefault="00691F30" w:rsidP="00516E74">
      <w:pPr>
        <w:pStyle w:val="Liststycke"/>
        <w:numPr>
          <w:ilvl w:val="0"/>
          <w:numId w:val="27"/>
        </w:numPr>
        <w:jc w:val="both"/>
      </w:pPr>
      <w:r>
        <w:t xml:space="preserve">Internet och sociala mediers genombrott har möjliggjort ett mer aktivt åsiktsutbyte i samhället men har samtidigt globalt bidragit till ett hårdare och mer polariserat diskussionsklimat. Det har även blivit enklare att sprida hot, hat och kränkningar. Motsvarande tendenser finns på Åland. </w:t>
      </w:r>
    </w:p>
    <w:p w14:paraId="4DBB114E" w14:textId="71CDE0A3" w:rsidR="00A04316" w:rsidRDefault="00691F30" w:rsidP="00516E74">
      <w:pPr>
        <w:pStyle w:val="Liststycke"/>
        <w:numPr>
          <w:ilvl w:val="0"/>
          <w:numId w:val="27"/>
        </w:numPr>
        <w:jc w:val="both"/>
      </w:pPr>
      <w:r>
        <w:lastRenderedPageBreak/>
        <w:t xml:space="preserve">Desinformation </w:t>
      </w:r>
      <w:r w:rsidR="00775145">
        <w:t xml:space="preserve">som </w:t>
      </w:r>
      <w:r>
        <w:t xml:space="preserve">riktas mot demokratin och demokratiska institutioner </w:t>
      </w:r>
      <w:r w:rsidR="00775145">
        <w:t>har ökat</w:t>
      </w:r>
      <w:r>
        <w:t xml:space="preserve"> globalt. </w:t>
      </w:r>
      <w:r w:rsidR="004A6C73" w:rsidRPr="00FB5780">
        <w:t>Motsvarande</w:t>
      </w:r>
      <w:r w:rsidR="007F539F" w:rsidRPr="00FB5780">
        <w:t xml:space="preserve"> antidemokratiska strömmar kan </w:t>
      </w:r>
      <w:r w:rsidR="00B04191" w:rsidRPr="00FB5780">
        <w:t>påverka demokratin även på Åland.</w:t>
      </w:r>
      <w:r w:rsidR="00B04191">
        <w:t xml:space="preserve"> </w:t>
      </w:r>
      <w:r w:rsidR="007F539F">
        <w:t xml:space="preserve"> </w:t>
      </w:r>
    </w:p>
    <w:p w14:paraId="7BAF80B4" w14:textId="46E0CE98" w:rsidR="00B56E81" w:rsidRDefault="00B56E81" w:rsidP="00DE01DD">
      <w:pPr>
        <w:autoSpaceDE/>
        <w:autoSpaceDN/>
        <w:adjustRightInd/>
        <w:spacing w:after="160" w:line="259" w:lineRule="auto"/>
        <w:textAlignment w:val="auto"/>
      </w:pPr>
      <w:r>
        <w:br w:type="page"/>
      </w:r>
    </w:p>
    <w:p w14:paraId="5EFBE927" w14:textId="1328AAF4" w:rsidR="00FB7E9D" w:rsidRPr="00FB7E9D" w:rsidRDefault="00691F30" w:rsidP="00FC1E69">
      <w:pPr>
        <w:pStyle w:val="Rubrik1"/>
      </w:pPr>
      <w:bookmarkStart w:id="44" w:name="_Toc183511549"/>
      <w:r>
        <w:lastRenderedPageBreak/>
        <w:t>5</w:t>
      </w:r>
      <w:r w:rsidR="00FC1E69">
        <w:t xml:space="preserve"> Målsättningar för vår demokrati</w:t>
      </w:r>
      <w:bookmarkEnd w:id="44"/>
    </w:p>
    <w:p w14:paraId="7AED5D21" w14:textId="0F1E5EF8" w:rsidR="009D68B1" w:rsidRDefault="00273264" w:rsidP="004B1D91">
      <w:pPr>
        <w:jc w:val="both"/>
      </w:pPr>
      <w:r>
        <w:t>Nedan listas landskapsregeringens målsättningar för demokratipolitiken</w:t>
      </w:r>
      <w:r w:rsidR="006E7F26">
        <w:t xml:space="preserve"> samt indikatorer för dessa målsättningar.</w:t>
      </w:r>
      <w:r w:rsidR="00523270">
        <w:t xml:space="preserve"> Utgångsvärden för indikatorerna sammanfattas i bilaga 1.</w:t>
      </w:r>
      <w:r w:rsidR="006E7F26">
        <w:t xml:space="preserve"> </w:t>
      </w:r>
      <w:r w:rsidR="00B56561">
        <w:t xml:space="preserve">Åtgärderna inom respektive område </w:t>
      </w:r>
      <w:r w:rsidR="00937966">
        <w:t xml:space="preserve">listas i </w:t>
      </w:r>
      <w:r w:rsidR="001D253E">
        <w:t xml:space="preserve">landskapsregeringens åtgärdsprogram för strategin. </w:t>
      </w:r>
    </w:p>
    <w:p w14:paraId="50191E48" w14:textId="77777777" w:rsidR="00CC2514" w:rsidRDefault="00CC2514" w:rsidP="004B1D91">
      <w:pPr>
        <w:jc w:val="both"/>
      </w:pPr>
    </w:p>
    <w:p w14:paraId="21BAE753" w14:textId="38646B1C" w:rsidR="00201E50" w:rsidRDefault="00422988" w:rsidP="004B1D91">
      <w:pPr>
        <w:jc w:val="both"/>
      </w:pPr>
      <w:r w:rsidRPr="009C0B59">
        <w:rPr>
          <w:b/>
          <w:bCs/>
        </w:rPr>
        <w:t xml:space="preserve">Tabell </w:t>
      </w:r>
      <w:r w:rsidR="00BE6454">
        <w:rPr>
          <w:b/>
          <w:bCs/>
        </w:rPr>
        <w:t>7</w:t>
      </w:r>
      <w:r w:rsidRPr="009C0B59">
        <w:rPr>
          <w:b/>
          <w:bCs/>
        </w:rPr>
        <w:t>:</w:t>
      </w:r>
      <w:r>
        <w:t xml:space="preserve"> </w:t>
      </w:r>
      <w:r w:rsidR="00112F76">
        <w:t>Demokrat</w:t>
      </w:r>
      <w:r w:rsidR="007F7110">
        <w:t>istrategins mål.</w:t>
      </w:r>
    </w:p>
    <w:tbl>
      <w:tblPr>
        <w:tblStyle w:val="LRtabell"/>
        <w:tblW w:w="0" w:type="auto"/>
        <w:tblLook w:val="04A0" w:firstRow="1" w:lastRow="0" w:firstColumn="1" w:lastColumn="0" w:noHBand="0" w:noVBand="1"/>
      </w:tblPr>
      <w:tblGrid>
        <w:gridCol w:w="4385"/>
        <w:gridCol w:w="5233"/>
      </w:tblGrid>
      <w:tr w:rsidR="00AA1549" w14:paraId="1D1955AC" w14:textId="77777777" w:rsidTr="009C0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41C8DDF2" w14:textId="4B9B6DE2" w:rsidR="00AA1549" w:rsidRPr="008F2E37" w:rsidRDefault="00AA1549" w:rsidP="004B1D91">
            <w:pPr>
              <w:jc w:val="both"/>
            </w:pPr>
            <w:r w:rsidRPr="008F2E37">
              <w:t>Målområde</w:t>
            </w:r>
          </w:p>
        </w:tc>
        <w:tc>
          <w:tcPr>
            <w:tcW w:w="5233" w:type="dxa"/>
          </w:tcPr>
          <w:p w14:paraId="51F77391" w14:textId="32D826B4" w:rsidR="00AA1549" w:rsidRPr="008F2E37" w:rsidRDefault="00AA1549" w:rsidP="004B1D91">
            <w:pPr>
              <w:jc w:val="both"/>
              <w:cnfStyle w:val="100000000000" w:firstRow="1" w:lastRow="0" w:firstColumn="0" w:lastColumn="0" w:oddVBand="0" w:evenVBand="0" w:oddHBand="0" w:evenHBand="0" w:firstRowFirstColumn="0" w:firstRowLastColumn="0" w:lastRowFirstColumn="0" w:lastRowLastColumn="0"/>
            </w:pPr>
            <w:r w:rsidRPr="008F2E37">
              <w:t>Mål och indikatorer</w:t>
            </w:r>
          </w:p>
        </w:tc>
      </w:tr>
      <w:tr w:rsidR="00AA1549" w14:paraId="53B6B570" w14:textId="77777777" w:rsidTr="009C0B59">
        <w:tc>
          <w:tcPr>
            <w:cnfStyle w:val="001000000000" w:firstRow="0" w:lastRow="0" w:firstColumn="1" w:lastColumn="0" w:oddVBand="0" w:evenVBand="0" w:oddHBand="0" w:evenHBand="0" w:firstRowFirstColumn="0" w:firstRowLastColumn="0" w:lastRowFirstColumn="0" w:lastRowLastColumn="0"/>
            <w:tcW w:w="4385" w:type="dxa"/>
          </w:tcPr>
          <w:p w14:paraId="6FF872B6" w14:textId="06024688" w:rsidR="00AA1549" w:rsidRPr="008F2E37" w:rsidRDefault="008F2E37" w:rsidP="000D67D0">
            <w:bookmarkStart w:id="45" w:name="_Hlk161219626"/>
            <w:r w:rsidRPr="008F2E37">
              <w:t xml:space="preserve">1 </w:t>
            </w:r>
            <w:r w:rsidR="00AA1549" w:rsidRPr="008F2E37">
              <w:t>Demokratin ska vara levande och känne</w:t>
            </w:r>
            <w:r w:rsidR="00C271A1" w:rsidRPr="008F2E37">
              <w:t xml:space="preserve">tecknas </w:t>
            </w:r>
            <w:r w:rsidR="00201E50" w:rsidRPr="008F2E37">
              <w:t>av delaktighet</w:t>
            </w:r>
          </w:p>
        </w:tc>
        <w:tc>
          <w:tcPr>
            <w:tcW w:w="5233" w:type="dxa"/>
          </w:tcPr>
          <w:p w14:paraId="480D19E4" w14:textId="77777777" w:rsidR="00AA1549" w:rsidRPr="008F2E37" w:rsidRDefault="006D7FB0"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Öka det totala valdeltagandet</w:t>
            </w:r>
          </w:p>
          <w:p w14:paraId="40222A3B" w14:textId="77777777" w:rsidR="006D7FB0" w:rsidRPr="008F2E37" w:rsidRDefault="00117143"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 xml:space="preserve">Öka valdeltagandet </w:t>
            </w:r>
            <w:r w:rsidR="00215172" w:rsidRPr="008F2E37">
              <w:t>bland unga</w:t>
            </w:r>
            <w:r w:rsidR="001071C6" w:rsidRPr="008F2E37">
              <w:t>, män</w:t>
            </w:r>
            <w:r w:rsidR="00215172" w:rsidRPr="008F2E37">
              <w:t>, inflyttade och bosatta utanför Åland</w:t>
            </w:r>
          </w:p>
          <w:p w14:paraId="3C18C6B0" w14:textId="77777777" w:rsidR="00264334" w:rsidRPr="008F2E37" w:rsidRDefault="006651E6"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Öka andelen kvinnor och unga som kandiderar i allmänna val</w:t>
            </w:r>
          </w:p>
          <w:p w14:paraId="2955980B" w14:textId="515F903E" w:rsidR="000B471B" w:rsidRPr="008F2E37" w:rsidRDefault="00A907C1"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 xml:space="preserve">Öka andelen kvinnor och unga som väljs till </w:t>
            </w:r>
            <w:r w:rsidR="00E31641" w:rsidRPr="008F2E37">
              <w:t>politiska förtroendeposter</w:t>
            </w:r>
          </w:p>
        </w:tc>
      </w:tr>
      <w:tr w:rsidR="00A729D1" w14:paraId="63C21392" w14:textId="77777777" w:rsidTr="00201E50">
        <w:tc>
          <w:tcPr>
            <w:cnfStyle w:val="001000000000" w:firstRow="0" w:lastRow="0" w:firstColumn="1" w:lastColumn="0" w:oddVBand="0" w:evenVBand="0" w:oddHBand="0" w:evenHBand="0" w:firstRowFirstColumn="0" w:firstRowLastColumn="0" w:lastRowFirstColumn="0" w:lastRowLastColumn="0"/>
            <w:tcW w:w="4385" w:type="dxa"/>
          </w:tcPr>
          <w:p w14:paraId="17F4D652" w14:textId="01708972" w:rsidR="00A729D1" w:rsidRPr="008F2E37" w:rsidRDefault="008F2E37" w:rsidP="000D67D0">
            <w:bookmarkStart w:id="46" w:name="_Hlk161065052"/>
            <w:r w:rsidRPr="008F2E37">
              <w:t xml:space="preserve">2 </w:t>
            </w:r>
            <w:r w:rsidR="00A729D1" w:rsidRPr="008F2E37">
              <w:t xml:space="preserve">Demokratin ska </w:t>
            </w:r>
            <w:r w:rsidR="00B05FC4" w:rsidRPr="008F2E37">
              <w:t>intressera och engagera</w:t>
            </w:r>
          </w:p>
        </w:tc>
        <w:tc>
          <w:tcPr>
            <w:tcW w:w="5233" w:type="dxa"/>
          </w:tcPr>
          <w:p w14:paraId="265C29AC" w14:textId="2C6A0C6D" w:rsidR="00DD2751" w:rsidRPr="008F2E37" w:rsidRDefault="00DD2751"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Öka kunskapen om demokratin</w:t>
            </w:r>
            <w:r w:rsidR="00B44F49" w:rsidRPr="008F2E37">
              <w:t>, särskilt bland unga</w:t>
            </w:r>
            <w:r w:rsidR="006F5E84" w:rsidRPr="008F2E37">
              <w:t xml:space="preserve"> och inflyttade</w:t>
            </w:r>
          </w:p>
          <w:p w14:paraId="26CEB9FE" w14:textId="2CEC84FC" w:rsidR="00DD2751" w:rsidRPr="008F2E37" w:rsidRDefault="00DD2751" w:rsidP="00516E74">
            <w:pPr>
              <w:pStyle w:val="Liststycke"/>
              <w:numPr>
                <w:ilvl w:val="0"/>
                <w:numId w:val="12"/>
              </w:numPr>
              <w:jc w:val="both"/>
              <w:cnfStyle w:val="000000000000" w:firstRow="0" w:lastRow="0" w:firstColumn="0" w:lastColumn="0" w:oddVBand="0" w:evenVBand="0" w:oddHBand="0" w:evenHBand="0" w:firstRowFirstColumn="0" w:firstRowLastColumn="0" w:lastRowFirstColumn="0" w:lastRowLastColumn="0"/>
            </w:pPr>
            <w:r w:rsidRPr="008F2E37">
              <w:t>Öka det politiska intresset</w:t>
            </w:r>
            <w:r w:rsidR="00367D1A" w:rsidRPr="008F2E37">
              <w:t>, särskilt bland unga</w:t>
            </w:r>
          </w:p>
        </w:tc>
      </w:tr>
      <w:tr w:rsidR="00AA1549" w14:paraId="5C35FC4A" w14:textId="77777777" w:rsidTr="009C0B59">
        <w:tc>
          <w:tcPr>
            <w:cnfStyle w:val="001000000000" w:firstRow="0" w:lastRow="0" w:firstColumn="1" w:lastColumn="0" w:oddVBand="0" w:evenVBand="0" w:oddHBand="0" w:evenHBand="0" w:firstRowFirstColumn="0" w:firstRowLastColumn="0" w:lastRowFirstColumn="0" w:lastRowLastColumn="0"/>
            <w:tcW w:w="4385" w:type="dxa"/>
          </w:tcPr>
          <w:p w14:paraId="235B628E" w14:textId="4EF4ACB5" w:rsidR="00AA1549" w:rsidRPr="008F2E37" w:rsidRDefault="008F2E37" w:rsidP="000D67D0">
            <w:bookmarkStart w:id="47" w:name="_Hlk161065247"/>
            <w:bookmarkEnd w:id="46"/>
            <w:r w:rsidRPr="008F2E37">
              <w:t xml:space="preserve">3 </w:t>
            </w:r>
            <w:r w:rsidR="00143D0D" w:rsidRPr="008F2E37">
              <w:t xml:space="preserve">Demokratin ska vara </w:t>
            </w:r>
            <w:r w:rsidR="00DC637E" w:rsidRPr="008F2E37">
              <w:t>välfungerande och uthållig</w:t>
            </w:r>
          </w:p>
        </w:tc>
        <w:tc>
          <w:tcPr>
            <w:tcW w:w="5233" w:type="dxa"/>
          </w:tcPr>
          <w:p w14:paraId="0EA4AFBA" w14:textId="77777777" w:rsidR="00AA1549" w:rsidRPr="008F2E37" w:rsidRDefault="006654D8" w:rsidP="00516E74">
            <w:pPr>
              <w:pStyle w:val="Liststycke"/>
              <w:numPr>
                <w:ilvl w:val="0"/>
                <w:numId w:val="13"/>
              </w:numPr>
              <w:jc w:val="both"/>
              <w:cnfStyle w:val="000000000000" w:firstRow="0" w:lastRow="0" w:firstColumn="0" w:lastColumn="0" w:oddVBand="0" w:evenVBand="0" w:oddHBand="0" w:evenHBand="0" w:firstRowFirstColumn="0" w:firstRowLastColumn="0" w:lastRowFirstColumn="0" w:lastRowLastColumn="0"/>
            </w:pPr>
            <w:r w:rsidRPr="008F2E37">
              <w:t>De allmänna valen ska vara välfungerande</w:t>
            </w:r>
          </w:p>
          <w:p w14:paraId="06F01B9B" w14:textId="35D44BB1" w:rsidR="00C732A8" w:rsidRPr="008F2E37" w:rsidRDefault="009D3C8D" w:rsidP="00516E74">
            <w:pPr>
              <w:pStyle w:val="Liststycke"/>
              <w:numPr>
                <w:ilvl w:val="0"/>
                <w:numId w:val="13"/>
              </w:numPr>
              <w:jc w:val="both"/>
              <w:cnfStyle w:val="000000000000" w:firstRow="0" w:lastRow="0" w:firstColumn="0" w:lastColumn="0" w:oddVBand="0" w:evenVBand="0" w:oddHBand="0" w:evenHBand="0" w:firstRowFirstColumn="0" w:firstRowLastColumn="0" w:lastRowFirstColumn="0" w:lastRowLastColumn="0"/>
            </w:pPr>
            <w:r w:rsidRPr="008F2E37">
              <w:t>Minska andelen blanka och ogiltiga röster</w:t>
            </w:r>
          </w:p>
          <w:p w14:paraId="03E0A566" w14:textId="4FAB07E0" w:rsidR="00FB55C2" w:rsidRPr="008F2E37" w:rsidRDefault="0055791E" w:rsidP="00516E74">
            <w:pPr>
              <w:pStyle w:val="Liststycke"/>
              <w:numPr>
                <w:ilvl w:val="0"/>
                <w:numId w:val="13"/>
              </w:numPr>
              <w:jc w:val="both"/>
              <w:cnfStyle w:val="000000000000" w:firstRow="0" w:lastRow="0" w:firstColumn="0" w:lastColumn="0" w:oddVBand="0" w:evenVBand="0" w:oddHBand="0" w:evenHBand="0" w:firstRowFirstColumn="0" w:firstRowLastColumn="0" w:lastRowFirstColumn="0" w:lastRowLastColumn="0"/>
            </w:pPr>
            <w:r w:rsidRPr="008F2E37">
              <w:t>Det demokratiska systemet ska vara konstruerat för att kunna hantera olika störningss</w:t>
            </w:r>
            <w:r w:rsidR="003C3576" w:rsidRPr="008F2E37">
              <w:t>ituationer och kriser</w:t>
            </w:r>
          </w:p>
        </w:tc>
      </w:tr>
      <w:bookmarkEnd w:id="47"/>
      <w:tr w:rsidR="00AA1549" w14:paraId="759ED733" w14:textId="77777777" w:rsidTr="009C0B59">
        <w:tc>
          <w:tcPr>
            <w:cnfStyle w:val="001000000000" w:firstRow="0" w:lastRow="0" w:firstColumn="1" w:lastColumn="0" w:oddVBand="0" w:evenVBand="0" w:oddHBand="0" w:evenHBand="0" w:firstRowFirstColumn="0" w:firstRowLastColumn="0" w:lastRowFirstColumn="0" w:lastRowLastColumn="0"/>
            <w:tcW w:w="4385" w:type="dxa"/>
          </w:tcPr>
          <w:p w14:paraId="1E1C929A" w14:textId="5C9C3B0E" w:rsidR="00AA1549" w:rsidRPr="008F2E37" w:rsidRDefault="008F2E37" w:rsidP="000D67D0">
            <w:r w:rsidRPr="008F2E37">
              <w:t xml:space="preserve">4 </w:t>
            </w:r>
            <w:r w:rsidR="003C3576" w:rsidRPr="008F2E37">
              <w:t>De demokratiska institutionerna ska vara öppna, transparenta och förtroendeingivande</w:t>
            </w:r>
          </w:p>
        </w:tc>
        <w:tc>
          <w:tcPr>
            <w:tcW w:w="5233" w:type="dxa"/>
          </w:tcPr>
          <w:p w14:paraId="73F2D442" w14:textId="7451B851" w:rsidR="00AA1549" w:rsidRPr="008F2E37" w:rsidRDefault="00235AB1" w:rsidP="00516E74">
            <w:pPr>
              <w:pStyle w:val="Liststycke"/>
              <w:numPr>
                <w:ilvl w:val="0"/>
                <w:numId w:val="14"/>
              </w:numPr>
              <w:jc w:val="both"/>
              <w:cnfStyle w:val="000000000000" w:firstRow="0" w:lastRow="0" w:firstColumn="0" w:lastColumn="0" w:oddVBand="0" w:evenVBand="0" w:oddHBand="0" w:evenHBand="0" w:firstRowFirstColumn="0" w:firstRowLastColumn="0" w:lastRowFirstColumn="0" w:lastRowLastColumn="0"/>
            </w:pPr>
            <w:r w:rsidRPr="008F2E37">
              <w:t xml:space="preserve">Minska </w:t>
            </w:r>
            <w:r w:rsidR="00414EF8" w:rsidRPr="008F2E37">
              <w:t>andelen som upplever att de har egna erfarenheter av korruption</w:t>
            </w:r>
          </w:p>
          <w:p w14:paraId="2326DF9D" w14:textId="184E05EA" w:rsidR="00DB3F8C" w:rsidRPr="008F2E37" w:rsidRDefault="00821D6C" w:rsidP="00516E74">
            <w:pPr>
              <w:pStyle w:val="Liststycke"/>
              <w:numPr>
                <w:ilvl w:val="0"/>
                <w:numId w:val="14"/>
              </w:numPr>
              <w:jc w:val="both"/>
              <w:cnfStyle w:val="000000000000" w:firstRow="0" w:lastRow="0" w:firstColumn="0" w:lastColumn="0" w:oddVBand="0" w:evenVBand="0" w:oddHBand="0" w:evenHBand="0" w:firstRowFirstColumn="0" w:firstRowLastColumn="0" w:lastRowFirstColumn="0" w:lastRowLastColumn="0"/>
            </w:pPr>
            <w:r w:rsidRPr="008F2E37">
              <w:t>Öka förtroendet för de politiska institutionerna</w:t>
            </w:r>
          </w:p>
          <w:p w14:paraId="4930F11E" w14:textId="516B6E4E" w:rsidR="00B81702" w:rsidRPr="008F2E37" w:rsidRDefault="004615C8" w:rsidP="00EA58D9">
            <w:pPr>
              <w:pStyle w:val="Liststycke"/>
              <w:numPr>
                <w:ilvl w:val="0"/>
                <w:numId w:val="14"/>
              </w:numPr>
              <w:jc w:val="both"/>
              <w:cnfStyle w:val="000000000000" w:firstRow="0" w:lastRow="0" w:firstColumn="0" w:lastColumn="0" w:oddVBand="0" w:evenVBand="0" w:oddHBand="0" w:evenHBand="0" w:firstRowFirstColumn="0" w:firstRowLastColumn="0" w:lastRowFirstColumn="0" w:lastRowLastColumn="0"/>
            </w:pPr>
            <w:r w:rsidRPr="008F2E37">
              <w:t xml:space="preserve">Förbättra öppenheten </w:t>
            </w:r>
            <w:r w:rsidR="007D022E" w:rsidRPr="008F2E37">
              <w:t xml:space="preserve">rörande </w:t>
            </w:r>
            <w:r w:rsidR="00B81702" w:rsidRPr="008F2E37">
              <w:t>lagstiftningsprojekt och andra projekt inom förvaltningen</w:t>
            </w:r>
          </w:p>
        </w:tc>
      </w:tr>
      <w:tr w:rsidR="00AA1549" w14:paraId="7CB598F4" w14:textId="77777777" w:rsidTr="009C0B59">
        <w:tc>
          <w:tcPr>
            <w:cnfStyle w:val="001000000000" w:firstRow="0" w:lastRow="0" w:firstColumn="1" w:lastColumn="0" w:oddVBand="0" w:evenVBand="0" w:oddHBand="0" w:evenHBand="0" w:firstRowFirstColumn="0" w:firstRowLastColumn="0" w:lastRowFirstColumn="0" w:lastRowLastColumn="0"/>
            <w:tcW w:w="4385" w:type="dxa"/>
          </w:tcPr>
          <w:p w14:paraId="69B2AE6B" w14:textId="3A8175BF" w:rsidR="00AA1549" w:rsidRPr="008F2E37" w:rsidRDefault="008F2E37" w:rsidP="000D67D0">
            <w:bookmarkStart w:id="48" w:name="_Hlk161129013"/>
            <w:r w:rsidRPr="008F2E37">
              <w:t xml:space="preserve">5 </w:t>
            </w:r>
            <w:r w:rsidR="00871755" w:rsidRPr="008F2E37">
              <w:t>Det demokratiska samtalet ska vara livligt men tryggt</w:t>
            </w:r>
          </w:p>
        </w:tc>
        <w:tc>
          <w:tcPr>
            <w:tcW w:w="5233" w:type="dxa"/>
          </w:tcPr>
          <w:p w14:paraId="33EAF495" w14:textId="77777777" w:rsidR="00AA1549" w:rsidRPr="008F2E37" w:rsidRDefault="00492F77" w:rsidP="00516E74">
            <w:pPr>
              <w:pStyle w:val="Liststycke"/>
              <w:numPr>
                <w:ilvl w:val="0"/>
                <w:numId w:val="15"/>
              </w:numPr>
              <w:jc w:val="both"/>
              <w:cnfStyle w:val="000000000000" w:firstRow="0" w:lastRow="0" w:firstColumn="0" w:lastColumn="0" w:oddVBand="0" w:evenVBand="0" w:oddHBand="0" w:evenHBand="0" w:firstRowFirstColumn="0" w:firstRowLastColumn="0" w:lastRowFirstColumn="0" w:lastRowLastColumn="0"/>
            </w:pPr>
            <w:r w:rsidRPr="008F2E37">
              <w:t>Öka den mellanmänskliga tilliten</w:t>
            </w:r>
          </w:p>
          <w:p w14:paraId="23AD3046" w14:textId="4961C1A5" w:rsidR="007C1F05" w:rsidRPr="008F2E37" w:rsidRDefault="007C1F05" w:rsidP="00516E74">
            <w:pPr>
              <w:pStyle w:val="Liststycke"/>
              <w:numPr>
                <w:ilvl w:val="0"/>
                <w:numId w:val="15"/>
              </w:numPr>
              <w:jc w:val="both"/>
              <w:cnfStyle w:val="000000000000" w:firstRow="0" w:lastRow="0" w:firstColumn="0" w:lastColumn="0" w:oddVBand="0" w:evenVBand="0" w:oddHBand="0" w:evenHBand="0" w:firstRowFirstColumn="0" w:firstRowLastColumn="0" w:lastRowFirstColumn="0" w:lastRowLastColumn="0"/>
            </w:pPr>
            <w:r w:rsidRPr="008F2E37">
              <w:t>Minska</w:t>
            </w:r>
            <w:r w:rsidR="00FF7811" w:rsidRPr="008F2E37">
              <w:t xml:space="preserve"> ho</w:t>
            </w:r>
            <w:r w:rsidR="002719E4" w:rsidRPr="008F2E37">
              <w:t>t, hat och kränkningar</w:t>
            </w:r>
            <w:r w:rsidR="00E23BA2" w:rsidRPr="008F2E37">
              <w:t xml:space="preserve"> </w:t>
            </w:r>
            <w:r w:rsidR="007103B3" w:rsidRPr="008F2E37">
              <w:t>som riktar sig mot förtroendevalda</w:t>
            </w:r>
          </w:p>
          <w:p w14:paraId="06DA387C" w14:textId="34C8CC60" w:rsidR="00B8088E" w:rsidRPr="008F2E37" w:rsidRDefault="00B8088E" w:rsidP="00516E74">
            <w:pPr>
              <w:pStyle w:val="Liststycke"/>
              <w:numPr>
                <w:ilvl w:val="0"/>
                <w:numId w:val="15"/>
              </w:numPr>
              <w:jc w:val="both"/>
              <w:cnfStyle w:val="000000000000" w:firstRow="0" w:lastRow="0" w:firstColumn="0" w:lastColumn="0" w:oddVBand="0" w:evenVBand="0" w:oddHBand="0" w:evenHBand="0" w:firstRowFirstColumn="0" w:firstRowLastColumn="0" w:lastRowFirstColumn="0" w:lastRowLastColumn="0"/>
            </w:pPr>
            <w:r w:rsidRPr="008F2E37">
              <w:t>Värna det demokratiska samtale</w:t>
            </w:r>
            <w:r w:rsidR="00350B15" w:rsidRPr="008F2E37">
              <w:t>t</w:t>
            </w:r>
          </w:p>
        </w:tc>
      </w:tr>
      <w:tr w:rsidR="00AA1549" w14:paraId="747B499B" w14:textId="77777777" w:rsidTr="009C0B59">
        <w:tc>
          <w:tcPr>
            <w:cnfStyle w:val="001000000000" w:firstRow="0" w:lastRow="0" w:firstColumn="1" w:lastColumn="0" w:oddVBand="0" w:evenVBand="0" w:oddHBand="0" w:evenHBand="0" w:firstRowFirstColumn="0" w:firstRowLastColumn="0" w:lastRowFirstColumn="0" w:lastRowLastColumn="0"/>
            <w:tcW w:w="4385" w:type="dxa"/>
          </w:tcPr>
          <w:p w14:paraId="5DB9B369" w14:textId="6C08F86F" w:rsidR="00AA1549" w:rsidRPr="008F2E37" w:rsidRDefault="008F2E37" w:rsidP="000D67D0">
            <w:bookmarkStart w:id="49" w:name="_Hlk170397537"/>
            <w:bookmarkEnd w:id="48"/>
            <w:r w:rsidRPr="008F2E37">
              <w:t xml:space="preserve">6 </w:t>
            </w:r>
            <w:r w:rsidR="00D44BAA" w:rsidRPr="008F2E37">
              <w:t xml:space="preserve">Det demokratiska </w:t>
            </w:r>
            <w:r w:rsidR="00851711" w:rsidRPr="008F2E37">
              <w:t xml:space="preserve">samhället </w:t>
            </w:r>
            <w:r w:rsidR="00410FA9" w:rsidRPr="008F2E37">
              <w:t>ska vara</w:t>
            </w:r>
            <w:r w:rsidR="00851711" w:rsidRPr="008F2E37">
              <w:t xml:space="preserve"> </w:t>
            </w:r>
            <w:r w:rsidR="397214C7" w:rsidRPr="008F2E37">
              <w:t>jämställt, jämlikt</w:t>
            </w:r>
            <w:r w:rsidR="00851711" w:rsidRPr="008F2E37">
              <w:t xml:space="preserve"> </w:t>
            </w:r>
            <w:r w:rsidR="397214C7" w:rsidRPr="008F2E37">
              <w:t>och</w:t>
            </w:r>
            <w:r w:rsidR="00851711" w:rsidRPr="008F2E37">
              <w:t xml:space="preserve"> </w:t>
            </w:r>
            <w:r w:rsidR="1DE0FD1A" w:rsidRPr="008F2E37">
              <w:t xml:space="preserve">fritt från </w:t>
            </w:r>
            <w:r w:rsidR="00851711" w:rsidRPr="008F2E37">
              <w:t>diskriminering</w:t>
            </w:r>
            <w:r w:rsidR="00BE704E" w:rsidRPr="008F2E37">
              <w:t xml:space="preserve"> </w:t>
            </w:r>
            <w:bookmarkEnd w:id="49"/>
          </w:p>
        </w:tc>
        <w:tc>
          <w:tcPr>
            <w:tcW w:w="5233" w:type="dxa"/>
          </w:tcPr>
          <w:p w14:paraId="1AC5E27B" w14:textId="77777777" w:rsidR="00FB5780" w:rsidRDefault="00851711" w:rsidP="00FB5780">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pPr>
            <w:r w:rsidRPr="008F2E37">
              <w:t xml:space="preserve">Minska andelen som </w:t>
            </w:r>
            <w:r w:rsidR="00A0156C" w:rsidRPr="008F2E37">
              <w:t xml:space="preserve">anger att de har upplevt </w:t>
            </w:r>
            <w:r w:rsidR="00A0156C" w:rsidRPr="00FB5780">
              <w:t>diskriminering</w:t>
            </w:r>
          </w:p>
          <w:p w14:paraId="3824BD34" w14:textId="31A825FB" w:rsidR="00816DD1" w:rsidRPr="00FB5780" w:rsidRDefault="00ED75A6" w:rsidP="00FB5780">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pPr>
            <w:r w:rsidRPr="00FB5780">
              <w:t>Öka tryggheten i samhället, minska hat, hot och kränkningar</w:t>
            </w:r>
          </w:p>
        </w:tc>
      </w:tr>
      <w:bookmarkEnd w:id="45"/>
    </w:tbl>
    <w:p w14:paraId="34CC8B6B" w14:textId="77777777" w:rsidR="00687776" w:rsidRDefault="00687776" w:rsidP="005C4B12">
      <w:pPr>
        <w:jc w:val="both"/>
      </w:pPr>
    </w:p>
    <w:p w14:paraId="76C9781A" w14:textId="77777777" w:rsidR="00687776" w:rsidRDefault="00687776" w:rsidP="005C4B12">
      <w:pPr>
        <w:jc w:val="both"/>
      </w:pPr>
    </w:p>
    <w:p w14:paraId="670D7A76" w14:textId="3DB85095" w:rsidR="009C76BC" w:rsidRDefault="009C76BC">
      <w:pPr>
        <w:autoSpaceDE/>
        <w:autoSpaceDN/>
        <w:adjustRightInd/>
        <w:spacing w:after="160" w:line="259" w:lineRule="auto"/>
        <w:textAlignment w:val="auto"/>
      </w:pPr>
      <w:r>
        <w:br w:type="page"/>
      </w:r>
    </w:p>
    <w:p w14:paraId="55EE37F0" w14:textId="26B4ADB4" w:rsidR="00ED4B32" w:rsidRDefault="00ED4B32" w:rsidP="009C0B59">
      <w:pPr>
        <w:pStyle w:val="Rubrik1"/>
      </w:pPr>
      <w:bookmarkStart w:id="50" w:name="_Toc183511550"/>
      <w:r>
        <w:lastRenderedPageBreak/>
        <w:t>Bilaga 1</w:t>
      </w:r>
      <w:r w:rsidR="00265B61">
        <w:t>: Utgångsvärden</w:t>
      </w:r>
      <w:bookmarkEnd w:id="50"/>
    </w:p>
    <w:p w14:paraId="04BE54F8" w14:textId="5508588D" w:rsidR="00ED4B32" w:rsidRDefault="00523270" w:rsidP="005C4B12">
      <w:pPr>
        <w:jc w:val="both"/>
      </w:pPr>
      <w:r>
        <w:t xml:space="preserve">Nedan listas </w:t>
      </w:r>
      <w:r w:rsidR="000341A9">
        <w:t xml:space="preserve">utgångsvärden för de indikatorer som fastställs i kapitel 5. Samtliga mål </w:t>
      </w:r>
      <w:r w:rsidR="00CA5812">
        <w:t xml:space="preserve">i kapitel 5 har inte målsättningar som kan mätas på </w:t>
      </w:r>
      <w:r w:rsidR="00F40475">
        <w:t>ett självklart sätt</w:t>
      </w:r>
      <w:r w:rsidR="00FD2571" w:rsidRPr="001C1A89">
        <w:rPr>
          <w:b/>
        </w:rPr>
        <w:t xml:space="preserve">, </w:t>
      </w:r>
      <w:r w:rsidR="00FD2571">
        <w:t>detta reducerar inte deras betydelse</w:t>
      </w:r>
      <w:r w:rsidR="001A03FC" w:rsidRPr="001C1A89">
        <w:t>.</w:t>
      </w:r>
      <w:r w:rsidR="00F40475" w:rsidDel="00FD2571">
        <w:t xml:space="preserve"> </w:t>
      </w:r>
    </w:p>
    <w:p w14:paraId="6AD581A7" w14:textId="77777777" w:rsidR="000D2BE1" w:rsidRDefault="000D2BE1" w:rsidP="005C4B12">
      <w:pPr>
        <w:jc w:val="both"/>
      </w:pPr>
    </w:p>
    <w:p w14:paraId="1E8D89CB" w14:textId="142137F2" w:rsidR="000D2BE1" w:rsidRDefault="000D2BE1" w:rsidP="000D2BE1">
      <w:pPr>
        <w:jc w:val="both"/>
        <w:rPr>
          <w:b/>
          <w:bCs/>
        </w:rPr>
      </w:pPr>
      <w:r>
        <w:rPr>
          <w:b/>
          <w:bCs/>
        </w:rPr>
        <w:t xml:space="preserve">1 Demokratin ska </w:t>
      </w:r>
      <w:r w:rsidR="00D911D7" w:rsidRPr="00D911D7">
        <w:rPr>
          <w:b/>
          <w:bCs/>
        </w:rPr>
        <w:t>vara levande och kännetecknas av delaktighet</w:t>
      </w:r>
    </w:p>
    <w:tbl>
      <w:tblPr>
        <w:tblStyle w:val="LRtabell"/>
        <w:tblW w:w="0" w:type="auto"/>
        <w:tblLook w:val="04A0" w:firstRow="1" w:lastRow="0" w:firstColumn="1" w:lastColumn="0" w:noHBand="0" w:noVBand="1"/>
      </w:tblPr>
      <w:tblGrid>
        <w:gridCol w:w="5377"/>
        <w:gridCol w:w="4241"/>
      </w:tblGrid>
      <w:tr w:rsidR="00490D26" w:rsidRPr="009C0B59" w14:paraId="749BAB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57E0E8F4" w14:textId="06EA2D17" w:rsidR="00490D26" w:rsidRPr="009C0B59" w:rsidRDefault="00490D26">
            <w:pPr>
              <w:jc w:val="both"/>
              <w:rPr>
                <w:sz w:val="18"/>
                <w:szCs w:val="18"/>
              </w:rPr>
            </w:pPr>
            <w:r>
              <w:rPr>
                <w:sz w:val="18"/>
                <w:szCs w:val="18"/>
              </w:rPr>
              <w:t>Del</w:t>
            </w:r>
            <w:r w:rsidR="00480D0B">
              <w:rPr>
                <w:sz w:val="18"/>
                <w:szCs w:val="18"/>
              </w:rPr>
              <w:t>mål</w:t>
            </w:r>
            <w:r>
              <w:rPr>
                <w:sz w:val="18"/>
                <w:szCs w:val="18"/>
              </w:rPr>
              <w:t>/indikator</w:t>
            </w:r>
            <w:r w:rsidR="00480D0B">
              <w:rPr>
                <w:sz w:val="18"/>
                <w:szCs w:val="18"/>
              </w:rPr>
              <w:t>er</w:t>
            </w:r>
          </w:p>
        </w:tc>
        <w:tc>
          <w:tcPr>
            <w:tcW w:w="4241" w:type="dxa"/>
          </w:tcPr>
          <w:p w14:paraId="6A55B207" w14:textId="6CB9497A" w:rsidR="00490D26" w:rsidRPr="009C0B59" w:rsidRDefault="00490D26">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490D26" w:rsidRPr="009C0B59" w14:paraId="043F5D55" w14:textId="77777777">
        <w:tc>
          <w:tcPr>
            <w:cnfStyle w:val="001000000000" w:firstRow="0" w:lastRow="0" w:firstColumn="1" w:lastColumn="0" w:oddVBand="0" w:evenVBand="0" w:oddHBand="0" w:evenHBand="0" w:firstRowFirstColumn="0" w:firstRowLastColumn="0" w:lastRowFirstColumn="0" w:lastRowLastColumn="0"/>
            <w:tcW w:w="5377" w:type="dxa"/>
          </w:tcPr>
          <w:p w14:paraId="1301031B" w14:textId="77777777" w:rsidR="00490D26" w:rsidRPr="0090700F" w:rsidRDefault="00490D26">
            <w:pPr>
              <w:jc w:val="both"/>
              <w:rPr>
                <w:b w:val="0"/>
                <w:sz w:val="18"/>
                <w:szCs w:val="18"/>
              </w:rPr>
            </w:pPr>
            <w:r w:rsidRPr="0090700F">
              <w:rPr>
                <w:b w:val="0"/>
                <w:sz w:val="18"/>
                <w:szCs w:val="18"/>
              </w:rPr>
              <w:t>Öka det totala valdeltagandet</w:t>
            </w:r>
          </w:p>
        </w:tc>
        <w:tc>
          <w:tcPr>
            <w:tcW w:w="4241" w:type="dxa"/>
          </w:tcPr>
          <w:p w14:paraId="28E0EEDD"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68,3 %</w:t>
            </w:r>
          </w:p>
          <w:p w14:paraId="583855C5" w14:textId="77777777" w:rsidR="00490D26" w:rsidRPr="009C0B59"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Kommunalvalet 2023: 64,0 %</w:t>
            </w:r>
          </w:p>
        </w:tc>
      </w:tr>
      <w:tr w:rsidR="00490D26" w:rsidRPr="00C54F5C" w14:paraId="0A66780A" w14:textId="77777777">
        <w:tc>
          <w:tcPr>
            <w:cnfStyle w:val="001000000000" w:firstRow="0" w:lastRow="0" w:firstColumn="1" w:lastColumn="0" w:oddVBand="0" w:evenVBand="0" w:oddHBand="0" w:evenHBand="0" w:firstRowFirstColumn="0" w:firstRowLastColumn="0" w:lastRowFirstColumn="0" w:lastRowLastColumn="0"/>
            <w:tcW w:w="5377" w:type="dxa"/>
          </w:tcPr>
          <w:p w14:paraId="0DEC3589" w14:textId="77777777" w:rsidR="00490D26" w:rsidRPr="0090700F" w:rsidRDefault="00490D26">
            <w:pPr>
              <w:jc w:val="both"/>
              <w:rPr>
                <w:b w:val="0"/>
                <w:sz w:val="18"/>
                <w:szCs w:val="18"/>
              </w:rPr>
            </w:pPr>
            <w:r w:rsidRPr="0090700F">
              <w:rPr>
                <w:b w:val="0"/>
                <w:sz w:val="18"/>
                <w:szCs w:val="18"/>
              </w:rPr>
              <w:t>Öka valdeltagandet bland unga (18–25 år)</w:t>
            </w:r>
          </w:p>
        </w:tc>
        <w:tc>
          <w:tcPr>
            <w:tcW w:w="4241" w:type="dxa"/>
          </w:tcPr>
          <w:p w14:paraId="39CE9054"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44,9 %</w:t>
            </w:r>
          </w:p>
          <w:p w14:paraId="4483ABE6" w14:textId="77777777" w:rsidR="00490D26" w:rsidRPr="00C54F5C" w:rsidRDefault="00490D26">
            <w:pPr>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Kommunalvalet 2023: 42,9 %</w:t>
            </w:r>
          </w:p>
        </w:tc>
      </w:tr>
      <w:tr w:rsidR="00490D26" w:rsidRPr="00C54F5C" w14:paraId="306483CB" w14:textId="77777777">
        <w:tc>
          <w:tcPr>
            <w:cnfStyle w:val="001000000000" w:firstRow="0" w:lastRow="0" w:firstColumn="1" w:lastColumn="0" w:oddVBand="0" w:evenVBand="0" w:oddHBand="0" w:evenHBand="0" w:firstRowFirstColumn="0" w:firstRowLastColumn="0" w:lastRowFirstColumn="0" w:lastRowLastColumn="0"/>
            <w:tcW w:w="5377" w:type="dxa"/>
          </w:tcPr>
          <w:p w14:paraId="1817D72D" w14:textId="77777777" w:rsidR="00490D26" w:rsidRPr="0090700F" w:rsidRDefault="00490D26">
            <w:pPr>
              <w:jc w:val="both"/>
              <w:rPr>
                <w:b w:val="0"/>
                <w:sz w:val="18"/>
                <w:szCs w:val="18"/>
              </w:rPr>
            </w:pPr>
            <w:r w:rsidRPr="0090700F">
              <w:rPr>
                <w:b w:val="0"/>
                <w:sz w:val="18"/>
                <w:szCs w:val="18"/>
              </w:rPr>
              <w:t>Öka valdeltagandet bland män</w:t>
            </w:r>
          </w:p>
        </w:tc>
        <w:tc>
          <w:tcPr>
            <w:tcW w:w="4241" w:type="dxa"/>
          </w:tcPr>
          <w:p w14:paraId="65A68E05"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65,9 %</w:t>
            </w:r>
          </w:p>
          <w:p w14:paraId="41A34A41" w14:textId="77777777" w:rsidR="00490D26" w:rsidRPr="00C54F5C" w:rsidRDefault="00490D26">
            <w:pPr>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Kommunalvalet 2023: 61,4 %</w:t>
            </w:r>
          </w:p>
        </w:tc>
      </w:tr>
      <w:tr w:rsidR="00490D26" w:rsidRPr="009C0B59" w14:paraId="6F723A78" w14:textId="77777777">
        <w:tc>
          <w:tcPr>
            <w:cnfStyle w:val="001000000000" w:firstRow="0" w:lastRow="0" w:firstColumn="1" w:lastColumn="0" w:oddVBand="0" w:evenVBand="0" w:oddHBand="0" w:evenHBand="0" w:firstRowFirstColumn="0" w:firstRowLastColumn="0" w:lastRowFirstColumn="0" w:lastRowLastColumn="0"/>
            <w:tcW w:w="5377" w:type="dxa"/>
          </w:tcPr>
          <w:p w14:paraId="1B20D6F8" w14:textId="77777777" w:rsidR="00490D26" w:rsidRPr="0090700F" w:rsidRDefault="00490D26">
            <w:pPr>
              <w:jc w:val="both"/>
              <w:rPr>
                <w:b w:val="0"/>
                <w:sz w:val="18"/>
                <w:szCs w:val="18"/>
              </w:rPr>
            </w:pPr>
            <w:r w:rsidRPr="0090700F">
              <w:rPr>
                <w:b w:val="0"/>
                <w:sz w:val="18"/>
                <w:szCs w:val="18"/>
              </w:rPr>
              <w:t>Öka valdeltagandet bland inflyttade</w:t>
            </w:r>
          </w:p>
        </w:tc>
        <w:tc>
          <w:tcPr>
            <w:tcW w:w="4241" w:type="dxa"/>
          </w:tcPr>
          <w:p w14:paraId="55E3A1DD"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födda i:</w:t>
            </w:r>
          </w:p>
          <w:p w14:paraId="18C576DA"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Övriga norden (inte i Finland och Sverige): 61,4 %</w:t>
            </w:r>
          </w:p>
          <w:p w14:paraId="6A6D3B52"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 xml:space="preserve">Övriga Europa: </w:t>
            </w:r>
            <w:r>
              <w:rPr>
                <w:sz w:val="18"/>
                <w:szCs w:val="18"/>
              </w:rPr>
              <w:t>52,7 %</w:t>
            </w:r>
          </w:p>
          <w:p w14:paraId="7B89A67B"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Övriga länder</w:t>
            </w:r>
            <w:r>
              <w:rPr>
                <w:sz w:val="18"/>
                <w:szCs w:val="18"/>
              </w:rPr>
              <w:t>: 54,0 %</w:t>
            </w:r>
          </w:p>
          <w:p w14:paraId="6AC4B9E3" w14:textId="77777777" w:rsidR="00490D26" w:rsidRPr="009C0B59"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Kommunalvalet 2023, födda i:</w:t>
            </w:r>
          </w:p>
          <w:p w14:paraId="181C2763"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sz w:val="18"/>
                <w:szCs w:val="18"/>
              </w:rPr>
            </w:pPr>
            <w:r w:rsidRPr="0037247A">
              <w:rPr>
                <w:sz w:val="18"/>
                <w:szCs w:val="18"/>
              </w:rPr>
              <w:t xml:space="preserve">Övriga norden (inte i Finland och Sverige):  </w:t>
            </w:r>
            <w:r>
              <w:rPr>
                <w:sz w:val="18"/>
                <w:szCs w:val="18"/>
              </w:rPr>
              <w:t>43,4</w:t>
            </w:r>
            <w:r w:rsidRPr="0037247A">
              <w:rPr>
                <w:sz w:val="18"/>
                <w:szCs w:val="18"/>
              </w:rPr>
              <w:t>%</w:t>
            </w:r>
          </w:p>
          <w:p w14:paraId="0B1FC66D" w14:textId="77777777" w:rsidR="00490D26"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Baltikum: 19,8 %</w:t>
            </w:r>
          </w:p>
          <w:p w14:paraId="5D0C05AF"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 xml:space="preserve">Övriga Europa: </w:t>
            </w:r>
            <w:r>
              <w:rPr>
                <w:sz w:val="18"/>
                <w:szCs w:val="18"/>
              </w:rPr>
              <w:t>29,5 %</w:t>
            </w:r>
          </w:p>
          <w:p w14:paraId="3142EC5B" w14:textId="77777777" w:rsidR="00490D26" w:rsidRPr="009C0B59" w:rsidRDefault="00490D26" w:rsidP="00516E74">
            <w:pPr>
              <w:pStyle w:val="Liststycke"/>
              <w:numPr>
                <w:ilvl w:val="0"/>
                <w:numId w:val="16"/>
              </w:numPr>
              <w:jc w:val="both"/>
              <w:cnfStyle w:val="000000000000" w:firstRow="0" w:lastRow="0" w:firstColumn="0" w:lastColumn="0" w:oddVBand="0" w:evenVBand="0" w:oddHBand="0" w:evenHBand="0" w:firstRowFirstColumn="0" w:firstRowLastColumn="0" w:lastRowFirstColumn="0" w:lastRowLastColumn="0"/>
              <w:rPr>
                <w:b/>
                <w:bCs/>
                <w:sz w:val="18"/>
                <w:szCs w:val="18"/>
              </w:rPr>
            </w:pPr>
            <w:r w:rsidRPr="009C0B59">
              <w:rPr>
                <w:sz w:val="18"/>
                <w:szCs w:val="18"/>
              </w:rPr>
              <w:t>Övriga länder</w:t>
            </w:r>
            <w:r>
              <w:rPr>
                <w:sz w:val="18"/>
                <w:szCs w:val="18"/>
              </w:rPr>
              <w:t>: 34,3 %</w:t>
            </w:r>
          </w:p>
        </w:tc>
      </w:tr>
      <w:tr w:rsidR="00490D26" w:rsidRPr="009C0B59" w14:paraId="32B37C39" w14:textId="77777777">
        <w:tc>
          <w:tcPr>
            <w:cnfStyle w:val="001000000000" w:firstRow="0" w:lastRow="0" w:firstColumn="1" w:lastColumn="0" w:oddVBand="0" w:evenVBand="0" w:oddHBand="0" w:evenHBand="0" w:firstRowFirstColumn="0" w:firstRowLastColumn="0" w:lastRowFirstColumn="0" w:lastRowLastColumn="0"/>
            <w:tcW w:w="5377" w:type="dxa"/>
          </w:tcPr>
          <w:p w14:paraId="0C39FE84" w14:textId="77777777" w:rsidR="00490D26" w:rsidRPr="0090700F" w:rsidRDefault="00490D26">
            <w:pPr>
              <w:jc w:val="both"/>
              <w:rPr>
                <w:b w:val="0"/>
                <w:sz w:val="18"/>
                <w:szCs w:val="18"/>
              </w:rPr>
            </w:pPr>
            <w:r w:rsidRPr="0090700F">
              <w:rPr>
                <w:b w:val="0"/>
                <w:sz w:val="18"/>
                <w:szCs w:val="18"/>
              </w:rPr>
              <w:t>Öka valdeltagandet bland bosatta utanför Åland</w:t>
            </w:r>
          </w:p>
        </w:tc>
        <w:tc>
          <w:tcPr>
            <w:tcW w:w="4241" w:type="dxa"/>
          </w:tcPr>
          <w:p w14:paraId="27E5B73E" w14:textId="77777777" w:rsidR="00490D26" w:rsidRPr="009C0B59"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27,0 %</w:t>
            </w:r>
          </w:p>
        </w:tc>
      </w:tr>
      <w:tr w:rsidR="00490D26" w:rsidRPr="009C0B59" w14:paraId="778D44A3" w14:textId="77777777">
        <w:tc>
          <w:tcPr>
            <w:cnfStyle w:val="001000000000" w:firstRow="0" w:lastRow="0" w:firstColumn="1" w:lastColumn="0" w:oddVBand="0" w:evenVBand="0" w:oddHBand="0" w:evenHBand="0" w:firstRowFirstColumn="0" w:firstRowLastColumn="0" w:lastRowFirstColumn="0" w:lastRowLastColumn="0"/>
            <w:tcW w:w="5377" w:type="dxa"/>
          </w:tcPr>
          <w:p w14:paraId="2AB1611D" w14:textId="77777777" w:rsidR="00490D26" w:rsidRPr="0090700F" w:rsidRDefault="00490D26">
            <w:pPr>
              <w:jc w:val="both"/>
              <w:rPr>
                <w:b w:val="0"/>
                <w:sz w:val="18"/>
                <w:szCs w:val="18"/>
              </w:rPr>
            </w:pPr>
            <w:r w:rsidRPr="0090700F">
              <w:rPr>
                <w:b w:val="0"/>
                <w:sz w:val="18"/>
                <w:szCs w:val="18"/>
              </w:rPr>
              <w:t>Öka andelen kvinnor som kandiderar i allmänna val</w:t>
            </w:r>
          </w:p>
        </w:tc>
        <w:tc>
          <w:tcPr>
            <w:tcW w:w="4241" w:type="dxa"/>
          </w:tcPr>
          <w:p w14:paraId="71E7572B"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40,0 %</w:t>
            </w:r>
          </w:p>
          <w:p w14:paraId="53081151" w14:textId="77777777" w:rsidR="00490D26" w:rsidRPr="009C0B59"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Kommunalvalet 2023: 41,7 %</w:t>
            </w:r>
          </w:p>
        </w:tc>
      </w:tr>
      <w:tr w:rsidR="00490D26" w:rsidRPr="00C54F5C" w14:paraId="4ACA2D58" w14:textId="77777777">
        <w:tc>
          <w:tcPr>
            <w:cnfStyle w:val="001000000000" w:firstRow="0" w:lastRow="0" w:firstColumn="1" w:lastColumn="0" w:oddVBand="0" w:evenVBand="0" w:oddHBand="0" w:evenHBand="0" w:firstRowFirstColumn="0" w:firstRowLastColumn="0" w:lastRowFirstColumn="0" w:lastRowLastColumn="0"/>
            <w:tcW w:w="5377" w:type="dxa"/>
          </w:tcPr>
          <w:p w14:paraId="018F16DB" w14:textId="77777777" w:rsidR="00490D26" w:rsidRPr="0090700F" w:rsidRDefault="00490D26">
            <w:pPr>
              <w:jc w:val="both"/>
              <w:rPr>
                <w:b w:val="0"/>
                <w:sz w:val="18"/>
                <w:szCs w:val="18"/>
              </w:rPr>
            </w:pPr>
            <w:r w:rsidRPr="0090700F">
              <w:rPr>
                <w:b w:val="0"/>
                <w:sz w:val="18"/>
                <w:szCs w:val="18"/>
              </w:rPr>
              <w:t>Öka andelen unga (18–29 år) som kandiderar i allmänna val</w:t>
            </w:r>
          </w:p>
        </w:tc>
        <w:tc>
          <w:tcPr>
            <w:tcW w:w="4241" w:type="dxa"/>
          </w:tcPr>
          <w:p w14:paraId="696C89ED"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Lagtingsvalet 2023: 3,4 %</w:t>
            </w:r>
          </w:p>
          <w:p w14:paraId="03F4360C" w14:textId="77777777" w:rsidR="00490D26" w:rsidRPr="00C54F5C" w:rsidRDefault="00490D26">
            <w:pPr>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Kommunalvalet 2023: 4,4 %</w:t>
            </w:r>
          </w:p>
        </w:tc>
      </w:tr>
      <w:tr w:rsidR="00490D26" w:rsidRPr="009C0B59" w14:paraId="1325E9CB" w14:textId="77777777">
        <w:tc>
          <w:tcPr>
            <w:cnfStyle w:val="001000000000" w:firstRow="0" w:lastRow="0" w:firstColumn="1" w:lastColumn="0" w:oddVBand="0" w:evenVBand="0" w:oddHBand="0" w:evenHBand="0" w:firstRowFirstColumn="0" w:firstRowLastColumn="0" w:lastRowFirstColumn="0" w:lastRowLastColumn="0"/>
            <w:tcW w:w="5377" w:type="dxa"/>
          </w:tcPr>
          <w:p w14:paraId="493A71A5" w14:textId="77777777" w:rsidR="00490D26" w:rsidRPr="0090700F" w:rsidRDefault="00490D26">
            <w:pPr>
              <w:jc w:val="both"/>
              <w:rPr>
                <w:b w:val="0"/>
                <w:sz w:val="18"/>
                <w:szCs w:val="18"/>
              </w:rPr>
            </w:pPr>
            <w:r w:rsidRPr="0090700F">
              <w:rPr>
                <w:b w:val="0"/>
                <w:sz w:val="18"/>
                <w:szCs w:val="18"/>
              </w:rPr>
              <w:t>Öka andelen kvinnor som väljs till politiska förtroendeposter</w:t>
            </w:r>
          </w:p>
        </w:tc>
        <w:tc>
          <w:tcPr>
            <w:tcW w:w="4241" w:type="dxa"/>
          </w:tcPr>
          <w:p w14:paraId="62269743"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Lagtingsvalet</w:t>
            </w:r>
            <w:r>
              <w:rPr>
                <w:sz w:val="18"/>
                <w:szCs w:val="18"/>
              </w:rPr>
              <w:t xml:space="preserve"> 2023: 33,3 %</w:t>
            </w:r>
          </w:p>
          <w:p w14:paraId="7D85DAC0" w14:textId="77777777" w:rsidR="00490D26" w:rsidRPr="009C0B59"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Kommunalvalet 2023: 41,8 %</w:t>
            </w:r>
          </w:p>
        </w:tc>
      </w:tr>
      <w:tr w:rsidR="00490D26" w:rsidRPr="00B405B6" w14:paraId="03708892" w14:textId="77777777">
        <w:tc>
          <w:tcPr>
            <w:cnfStyle w:val="001000000000" w:firstRow="0" w:lastRow="0" w:firstColumn="1" w:lastColumn="0" w:oddVBand="0" w:evenVBand="0" w:oddHBand="0" w:evenHBand="0" w:firstRowFirstColumn="0" w:firstRowLastColumn="0" w:lastRowFirstColumn="0" w:lastRowLastColumn="0"/>
            <w:tcW w:w="5377" w:type="dxa"/>
          </w:tcPr>
          <w:p w14:paraId="3086D5E8" w14:textId="77777777" w:rsidR="00490D26" w:rsidRPr="0090700F" w:rsidRDefault="00490D26">
            <w:pPr>
              <w:jc w:val="both"/>
              <w:rPr>
                <w:b w:val="0"/>
                <w:sz w:val="18"/>
                <w:szCs w:val="18"/>
              </w:rPr>
            </w:pPr>
            <w:r w:rsidRPr="0090700F">
              <w:rPr>
                <w:b w:val="0"/>
                <w:sz w:val="18"/>
                <w:szCs w:val="18"/>
              </w:rPr>
              <w:t>Öka andelen unga (18–29 år) som väljs till politiska förtroendeposter</w:t>
            </w:r>
          </w:p>
        </w:tc>
        <w:tc>
          <w:tcPr>
            <w:tcW w:w="4241" w:type="dxa"/>
          </w:tcPr>
          <w:p w14:paraId="3FC8F1DC" w14:textId="77777777" w:rsidR="00490D2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sidRPr="009C0B59">
              <w:rPr>
                <w:sz w:val="18"/>
                <w:szCs w:val="18"/>
              </w:rPr>
              <w:t xml:space="preserve">Lagtingsvalet </w:t>
            </w:r>
            <w:r>
              <w:rPr>
                <w:sz w:val="18"/>
                <w:szCs w:val="18"/>
              </w:rPr>
              <w:t>2023: 0,0 %</w:t>
            </w:r>
          </w:p>
          <w:p w14:paraId="1AF350D4" w14:textId="77777777" w:rsidR="00490D26" w:rsidRPr="00B405B6" w:rsidRDefault="00490D26">
            <w:pPr>
              <w:jc w:val="both"/>
              <w:cnfStyle w:val="000000000000" w:firstRow="0" w:lastRow="0" w:firstColumn="0" w:lastColumn="0" w:oddVBand="0" w:evenVBand="0" w:oddHBand="0" w:evenHBand="0" w:firstRowFirstColumn="0" w:firstRowLastColumn="0" w:lastRowFirstColumn="0" w:lastRowLastColumn="0"/>
              <w:rPr>
                <w:sz w:val="18"/>
                <w:szCs w:val="18"/>
              </w:rPr>
            </w:pPr>
            <w:r w:rsidRPr="009F29CB">
              <w:rPr>
                <w:sz w:val="18"/>
                <w:szCs w:val="18"/>
              </w:rPr>
              <w:t>Kommunalvalet 2023:</w:t>
            </w:r>
            <w:r>
              <w:rPr>
                <w:sz w:val="18"/>
                <w:szCs w:val="18"/>
              </w:rPr>
              <w:t xml:space="preserve"> 4,8</w:t>
            </w:r>
          </w:p>
        </w:tc>
      </w:tr>
    </w:tbl>
    <w:p w14:paraId="0E82E7CF" w14:textId="77777777" w:rsidR="00D911D7" w:rsidRDefault="00D911D7" w:rsidP="000D2BE1">
      <w:pPr>
        <w:jc w:val="both"/>
        <w:rPr>
          <w:b/>
          <w:bCs/>
        </w:rPr>
      </w:pPr>
    </w:p>
    <w:p w14:paraId="0E31E114" w14:textId="0FB6E5EF" w:rsidR="00D911D7" w:rsidRPr="0010730D" w:rsidRDefault="00360BEA" w:rsidP="000D2BE1">
      <w:pPr>
        <w:jc w:val="both"/>
        <w:rPr>
          <w:b/>
        </w:rPr>
      </w:pPr>
      <w:r>
        <w:rPr>
          <w:b/>
          <w:bCs/>
        </w:rPr>
        <w:t>2 Demokratin ska intressera och engagera</w:t>
      </w:r>
    </w:p>
    <w:tbl>
      <w:tblPr>
        <w:tblStyle w:val="LRtabell"/>
        <w:tblW w:w="0" w:type="auto"/>
        <w:tblLook w:val="04A0" w:firstRow="1" w:lastRow="0" w:firstColumn="1" w:lastColumn="0" w:noHBand="0" w:noVBand="1"/>
      </w:tblPr>
      <w:tblGrid>
        <w:gridCol w:w="5377"/>
        <w:gridCol w:w="4241"/>
      </w:tblGrid>
      <w:tr w:rsidR="005F5AF8" w:rsidRPr="009C0B59" w14:paraId="397B6A6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02EE569B" w14:textId="79F9D3CC" w:rsidR="005F5AF8" w:rsidRPr="009C0B59" w:rsidRDefault="00F66416">
            <w:pPr>
              <w:jc w:val="both"/>
              <w:rPr>
                <w:sz w:val="18"/>
                <w:szCs w:val="18"/>
              </w:rPr>
            </w:pPr>
            <w:r>
              <w:rPr>
                <w:sz w:val="18"/>
                <w:szCs w:val="18"/>
              </w:rPr>
              <w:t>Delmål/indikatorer</w:t>
            </w:r>
          </w:p>
        </w:tc>
        <w:tc>
          <w:tcPr>
            <w:tcW w:w="4241" w:type="dxa"/>
          </w:tcPr>
          <w:p w14:paraId="0C7D2EDC" w14:textId="77777777" w:rsidR="005F5AF8" w:rsidRPr="009C0B59" w:rsidRDefault="005F5AF8">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F66416" w:rsidRPr="009C0B59" w14:paraId="38240DD7" w14:textId="77777777">
        <w:tc>
          <w:tcPr>
            <w:cnfStyle w:val="001000000000" w:firstRow="0" w:lastRow="0" w:firstColumn="1" w:lastColumn="0" w:oddVBand="0" w:evenVBand="0" w:oddHBand="0" w:evenHBand="0" w:firstRowFirstColumn="0" w:firstRowLastColumn="0" w:lastRowFirstColumn="0" w:lastRowLastColumn="0"/>
            <w:tcW w:w="5377" w:type="dxa"/>
          </w:tcPr>
          <w:p w14:paraId="4EAD5F33" w14:textId="38CE616D" w:rsidR="00F66416" w:rsidRPr="0090700F" w:rsidRDefault="00F66416" w:rsidP="00F66416">
            <w:pPr>
              <w:jc w:val="both"/>
              <w:rPr>
                <w:b w:val="0"/>
                <w:sz w:val="18"/>
                <w:szCs w:val="18"/>
              </w:rPr>
            </w:pPr>
            <w:r w:rsidRPr="0090700F">
              <w:rPr>
                <w:b w:val="0"/>
                <w:sz w:val="18"/>
                <w:szCs w:val="18"/>
              </w:rPr>
              <w:t>Öka det politiska intresset generellt</w:t>
            </w:r>
          </w:p>
        </w:tc>
        <w:tc>
          <w:tcPr>
            <w:tcW w:w="4241" w:type="dxa"/>
          </w:tcPr>
          <w:p w14:paraId="252C862C" w14:textId="76197700" w:rsidR="00F66416" w:rsidRPr="009C0B59" w:rsidRDefault="00F66416" w:rsidP="00F6641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ÅSUB tillitsstudie 2022: 51 % mycket eller ganska intresserade</w:t>
            </w:r>
          </w:p>
        </w:tc>
      </w:tr>
      <w:tr w:rsidR="00F66416" w:rsidRPr="009C0B59" w14:paraId="1B7E4FA3" w14:textId="77777777">
        <w:tc>
          <w:tcPr>
            <w:cnfStyle w:val="001000000000" w:firstRow="0" w:lastRow="0" w:firstColumn="1" w:lastColumn="0" w:oddVBand="0" w:evenVBand="0" w:oddHBand="0" w:evenHBand="0" w:firstRowFirstColumn="0" w:firstRowLastColumn="0" w:lastRowFirstColumn="0" w:lastRowLastColumn="0"/>
            <w:tcW w:w="5377" w:type="dxa"/>
          </w:tcPr>
          <w:p w14:paraId="46ED26FB" w14:textId="49F726AC" w:rsidR="00F66416" w:rsidRPr="0090700F" w:rsidRDefault="00F66416" w:rsidP="00F66416">
            <w:pPr>
              <w:jc w:val="both"/>
              <w:rPr>
                <w:b w:val="0"/>
                <w:sz w:val="18"/>
                <w:szCs w:val="18"/>
              </w:rPr>
            </w:pPr>
            <w:r w:rsidRPr="0090700F">
              <w:rPr>
                <w:b w:val="0"/>
                <w:sz w:val="18"/>
                <w:szCs w:val="18"/>
              </w:rPr>
              <w:t>Öka det politiska intresset bland unga (16–29 år)</w:t>
            </w:r>
          </w:p>
        </w:tc>
        <w:tc>
          <w:tcPr>
            <w:tcW w:w="4241" w:type="dxa"/>
          </w:tcPr>
          <w:p w14:paraId="12FD53A3" w14:textId="29936F13" w:rsidR="00F66416" w:rsidRDefault="00F66416" w:rsidP="00F6641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ÅSUB tillitsstudie 2022: 31 % mycket eller ganska intresserade</w:t>
            </w:r>
          </w:p>
        </w:tc>
      </w:tr>
    </w:tbl>
    <w:p w14:paraId="2221755E" w14:textId="77777777" w:rsidR="00ED4B32" w:rsidRDefault="00ED4B32" w:rsidP="005C4B12">
      <w:pPr>
        <w:jc w:val="both"/>
        <w:rPr>
          <w:b/>
          <w:bCs/>
        </w:rPr>
      </w:pPr>
    </w:p>
    <w:p w14:paraId="00CFF1F5" w14:textId="5E23C0FB" w:rsidR="005D0C42" w:rsidRDefault="00F66416" w:rsidP="005C4B12">
      <w:pPr>
        <w:jc w:val="both"/>
        <w:rPr>
          <w:b/>
          <w:bCs/>
        </w:rPr>
      </w:pPr>
      <w:r>
        <w:rPr>
          <w:b/>
          <w:bCs/>
        </w:rPr>
        <w:t xml:space="preserve">3 </w:t>
      </w:r>
      <w:r w:rsidR="00AD29B7" w:rsidRPr="00AD29B7">
        <w:rPr>
          <w:b/>
          <w:bCs/>
        </w:rPr>
        <w:t>Demokratin ska vara välfungerande och uthållig</w:t>
      </w:r>
    </w:p>
    <w:tbl>
      <w:tblPr>
        <w:tblStyle w:val="LRtabell"/>
        <w:tblW w:w="0" w:type="auto"/>
        <w:tblLook w:val="04A0" w:firstRow="1" w:lastRow="0" w:firstColumn="1" w:lastColumn="0" w:noHBand="0" w:noVBand="1"/>
      </w:tblPr>
      <w:tblGrid>
        <w:gridCol w:w="5377"/>
        <w:gridCol w:w="4241"/>
      </w:tblGrid>
      <w:tr w:rsidR="00AD29B7" w:rsidRPr="009C0B59" w14:paraId="4A81C6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4B8BB90" w14:textId="6274C3AC" w:rsidR="00AD29B7" w:rsidRPr="009C0B59" w:rsidRDefault="00AD29B7">
            <w:pPr>
              <w:jc w:val="both"/>
              <w:rPr>
                <w:sz w:val="18"/>
                <w:szCs w:val="18"/>
              </w:rPr>
            </w:pPr>
            <w:r>
              <w:rPr>
                <w:sz w:val="18"/>
                <w:szCs w:val="18"/>
              </w:rPr>
              <w:t>Delmål/indikatorer</w:t>
            </w:r>
          </w:p>
        </w:tc>
        <w:tc>
          <w:tcPr>
            <w:tcW w:w="4241" w:type="dxa"/>
          </w:tcPr>
          <w:p w14:paraId="5E003F1B" w14:textId="77777777" w:rsidR="00AD29B7" w:rsidRPr="009C0B59" w:rsidRDefault="00AD29B7">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AD29B7" w:rsidRPr="009C0B59" w14:paraId="7770E87F" w14:textId="77777777">
        <w:tc>
          <w:tcPr>
            <w:cnfStyle w:val="001000000000" w:firstRow="0" w:lastRow="0" w:firstColumn="1" w:lastColumn="0" w:oddVBand="0" w:evenVBand="0" w:oddHBand="0" w:evenHBand="0" w:firstRowFirstColumn="0" w:firstRowLastColumn="0" w:lastRowFirstColumn="0" w:lastRowLastColumn="0"/>
            <w:tcW w:w="5377" w:type="dxa"/>
          </w:tcPr>
          <w:p w14:paraId="6FB09D56" w14:textId="55320807" w:rsidR="00AD29B7" w:rsidRPr="0090700F" w:rsidRDefault="000D76C5">
            <w:pPr>
              <w:jc w:val="both"/>
              <w:rPr>
                <w:b w:val="0"/>
                <w:sz w:val="18"/>
                <w:szCs w:val="18"/>
              </w:rPr>
            </w:pPr>
            <w:r>
              <w:rPr>
                <w:b w:val="0"/>
                <w:sz w:val="18"/>
                <w:szCs w:val="18"/>
              </w:rPr>
              <w:t>Minska andelen blanka och ogiltiga röster i allmänna val</w:t>
            </w:r>
          </w:p>
        </w:tc>
        <w:tc>
          <w:tcPr>
            <w:tcW w:w="4241" w:type="dxa"/>
          </w:tcPr>
          <w:p w14:paraId="6590E40D" w14:textId="0300948D" w:rsidR="00AD29B7" w:rsidRDefault="00AD29B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Lagtingsvalet 2023: </w:t>
            </w:r>
            <w:r w:rsidR="00D55F3A">
              <w:rPr>
                <w:sz w:val="18"/>
                <w:szCs w:val="18"/>
              </w:rPr>
              <w:t>1</w:t>
            </w:r>
            <w:r w:rsidR="00C66485">
              <w:rPr>
                <w:sz w:val="18"/>
                <w:szCs w:val="18"/>
              </w:rPr>
              <w:t xml:space="preserve">,0 % blanka </w:t>
            </w:r>
            <w:r w:rsidR="00C0573C">
              <w:rPr>
                <w:sz w:val="18"/>
                <w:szCs w:val="18"/>
              </w:rPr>
              <w:t xml:space="preserve">och </w:t>
            </w:r>
            <w:r w:rsidR="0020633C">
              <w:rPr>
                <w:sz w:val="18"/>
                <w:szCs w:val="18"/>
              </w:rPr>
              <w:t>2,4 % ogiltiga röster</w:t>
            </w:r>
          </w:p>
          <w:p w14:paraId="0289B1A6" w14:textId="13DE1FD2" w:rsidR="00AD29B7" w:rsidRPr="009C0B59" w:rsidRDefault="00AD29B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Kommunalvalet 2023: </w:t>
            </w:r>
            <w:r w:rsidR="00AE30F5">
              <w:rPr>
                <w:sz w:val="18"/>
                <w:szCs w:val="18"/>
              </w:rPr>
              <w:t xml:space="preserve">2,1 % </w:t>
            </w:r>
            <w:r w:rsidR="009F4A6E">
              <w:rPr>
                <w:sz w:val="18"/>
                <w:szCs w:val="18"/>
              </w:rPr>
              <w:t xml:space="preserve">blanka och </w:t>
            </w:r>
            <w:r w:rsidR="007D37A8">
              <w:rPr>
                <w:sz w:val="18"/>
                <w:szCs w:val="18"/>
              </w:rPr>
              <w:t>2,9 % ogiltiga</w:t>
            </w:r>
          </w:p>
        </w:tc>
      </w:tr>
    </w:tbl>
    <w:p w14:paraId="13B12680" w14:textId="77777777" w:rsidR="00AD29B7" w:rsidRDefault="00AD29B7" w:rsidP="005C4B12">
      <w:pPr>
        <w:jc w:val="both"/>
        <w:rPr>
          <w:b/>
          <w:bCs/>
        </w:rPr>
      </w:pPr>
    </w:p>
    <w:p w14:paraId="34235D20" w14:textId="0F93CC71" w:rsidR="00A31A62" w:rsidRDefault="00C15FCD" w:rsidP="005C4B12">
      <w:pPr>
        <w:jc w:val="both"/>
        <w:rPr>
          <w:b/>
          <w:bCs/>
        </w:rPr>
      </w:pPr>
      <w:r>
        <w:rPr>
          <w:b/>
          <w:bCs/>
        </w:rPr>
        <w:t xml:space="preserve">4 </w:t>
      </w:r>
      <w:r w:rsidRPr="00C15FCD">
        <w:rPr>
          <w:b/>
          <w:bCs/>
        </w:rPr>
        <w:t>De demokratiska institutionerna ska vara öppna, transparenta och förtroendeingivand</w:t>
      </w:r>
      <w:r w:rsidR="00D14FA1">
        <w:rPr>
          <w:b/>
          <w:bCs/>
        </w:rPr>
        <w:t>e</w:t>
      </w:r>
    </w:p>
    <w:tbl>
      <w:tblPr>
        <w:tblStyle w:val="LRtabell"/>
        <w:tblW w:w="0" w:type="auto"/>
        <w:tblLook w:val="04A0" w:firstRow="1" w:lastRow="0" w:firstColumn="1" w:lastColumn="0" w:noHBand="0" w:noVBand="1"/>
      </w:tblPr>
      <w:tblGrid>
        <w:gridCol w:w="5377"/>
        <w:gridCol w:w="4241"/>
      </w:tblGrid>
      <w:tr w:rsidR="001C796F" w:rsidRPr="009C0B59" w14:paraId="6DF03F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9C5346C" w14:textId="3E09C5BA" w:rsidR="001C796F" w:rsidRPr="009C0B59" w:rsidRDefault="001C796F">
            <w:pPr>
              <w:jc w:val="both"/>
              <w:rPr>
                <w:sz w:val="18"/>
                <w:szCs w:val="18"/>
              </w:rPr>
            </w:pPr>
            <w:r>
              <w:rPr>
                <w:sz w:val="18"/>
                <w:szCs w:val="18"/>
              </w:rPr>
              <w:t>Delm</w:t>
            </w:r>
            <w:r w:rsidRPr="005D20C0">
              <w:rPr>
                <w:sz w:val="18"/>
                <w:szCs w:val="18"/>
              </w:rPr>
              <w:t>ål</w:t>
            </w:r>
            <w:r>
              <w:rPr>
                <w:sz w:val="18"/>
                <w:szCs w:val="18"/>
              </w:rPr>
              <w:t>/indikatorer</w:t>
            </w:r>
          </w:p>
        </w:tc>
        <w:tc>
          <w:tcPr>
            <w:tcW w:w="4241" w:type="dxa"/>
          </w:tcPr>
          <w:p w14:paraId="0D78CA29" w14:textId="77777777" w:rsidR="001C796F" w:rsidRPr="009C0B59" w:rsidRDefault="001C796F">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1C796F" w:rsidRPr="00B405B6" w14:paraId="2A8B5621" w14:textId="77777777">
        <w:tc>
          <w:tcPr>
            <w:cnfStyle w:val="001000000000" w:firstRow="0" w:lastRow="0" w:firstColumn="1" w:lastColumn="0" w:oddVBand="0" w:evenVBand="0" w:oddHBand="0" w:evenHBand="0" w:firstRowFirstColumn="0" w:firstRowLastColumn="0" w:lastRowFirstColumn="0" w:lastRowLastColumn="0"/>
            <w:tcW w:w="5377" w:type="dxa"/>
          </w:tcPr>
          <w:p w14:paraId="34CDF6BE" w14:textId="77777777" w:rsidR="001C796F" w:rsidRPr="00B405B6" w:rsidRDefault="001C796F">
            <w:pPr>
              <w:jc w:val="both"/>
              <w:rPr>
                <w:b w:val="0"/>
                <w:sz w:val="18"/>
                <w:szCs w:val="18"/>
              </w:rPr>
            </w:pPr>
            <w:r w:rsidRPr="0090700F">
              <w:rPr>
                <w:b w:val="0"/>
                <w:sz w:val="18"/>
                <w:szCs w:val="18"/>
              </w:rPr>
              <w:t>Minska andelen som upplever att de har egna erfarenheter av korruption på Åland</w:t>
            </w:r>
          </w:p>
        </w:tc>
        <w:tc>
          <w:tcPr>
            <w:tcW w:w="4241" w:type="dxa"/>
          </w:tcPr>
          <w:p w14:paraId="5C7FB68E" w14:textId="77777777" w:rsidR="001C796F" w:rsidRPr="00B405B6" w:rsidRDefault="001C796F">
            <w:pPr>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ÅSUB tillitsstudie 2022: 24 %</w:t>
            </w:r>
          </w:p>
        </w:tc>
      </w:tr>
      <w:tr w:rsidR="001C796F" w:rsidRPr="00B405B6" w14:paraId="42FA9CCB" w14:textId="77777777">
        <w:tc>
          <w:tcPr>
            <w:cnfStyle w:val="001000000000" w:firstRow="0" w:lastRow="0" w:firstColumn="1" w:lastColumn="0" w:oddVBand="0" w:evenVBand="0" w:oddHBand="0" w:evenHBand="0" w:firstRowFirstColumn="0" w:firstRowLastColumn="0" w:lastRowFirstColumn="0" w:lastRowLastColumn="0"/>
            <w:tcW w:w="5377" w:type="dxa"/>
          </w:tcPr>
          <w:p w14:paraId="3E740316" w14:textId="77777777" w:rsidR="001C796F" w:rsidRPr="00B405B6" w:rsidRDefault="001C796F">
            <w:pPr>
              <w:jc w:val="both"/>
              <w:rPr>
                <w:b w:val="0"/>
                <w:bCs/>
                <w:sz w:val="18"/>
                <w:szCs w:val="18"/>
              </w:rPr>
            </w:pPr>
            <w:r w:rsidRPr="00B405B6">
              <w:rPr>
                <w:b w:val="0"/>
                <w:bCs/>
                <w:sz w:val="18"/>
                <w:szCs w:val="18"/>
              </w:rPr>
              <w:t>Öka förtroendet för de politiska institutionerna</w:t>
            </w:r>
          </w:p>
          <w:p w14:paraId="03A72755" w14:textId="77777777" w:rsidR="001C796F" w:rsidRPr="0090700F" w:rsidRDefault="001C796F">
            <w:pPr>
              <w:jc w:val="both"/>
              <w:rPr>
                <w:b w:val="0"/>
                <w:sz w:val="18"/>
                <w:szCs w:val="18"/>
              </w:rPr>
            </w:pPr>
          </w:p>
        </w:tc>
        <w:tc>
          <w:tcPr>
            <w:tcW w:w="4241" w:type="dxa"/>
          </w:tcPr>
          <w:p w14:paraId="3E9C8E2B" w14:textId="77777777" w:rsidR="001C796F" w:rsidRPr="00B405B6" w:rsidRDefault="001C796F">
            <w:pPr>
              <w:jc w:val="both"/>
              <w:cnfStyle w:val="000000000000" w:firstRow="0" w:lastRow="0" w:firstColumn="0" w:lastColumn="0" w:oddVBand="0" w:evenVBand="0" w:oddHBand="0" w:evenHBand="0" w:firstRowFirstColumn="0" w:firstRowLastColumn="0" w:lastRowFirstColumn="0" w:lastRowLastColumn="0"/>
              <w:rPr>
                <w:sz w:val="18"/>
                <w:szCs w:val="18"/>
              </w:rPr>
            </w:pPr>
            <w:r w:rsidRPr="00B405B6">
              <w:rPr>
                <w:sz w:val="18"/>
                <w:szCs w:val="18"/>
              </w:rPr>
              <w:t>ÅSUB tillitsstudie 2022</w:t>
            </w:r>
            <w:r>
              <w:rPr>
                <w:sz w:val="18"/>
                <w:szCs w:val="18"/>
              </w:rPr>
              <w:t>, mycket eller ganska stort förtroende:</w:t>
            </w:r>
          </w:p>
          <w:p w14:paraId="1706DA7F" w14:textId="2023765F" w:rsidR="001C796F" w:rsidRDefault="001C796F" w:rsidP="00516E74">
            <w:pPr>
              <w:pStyle w:val="Liststycke"/>
              <w:numPr>
                <w:ilvl w:val="0"/>
                <w:numId w:val="20"/>
              </w:numPr>
              <w:jc w:val="both"/>
              <w:cnfStyle w:val="000000000000" w:firstRow="0" w:lastRow="0" w:firstColumn="0" w:lastColumn="0" w:oddVBand="0" w:evenVBand="0" w:oddHBand="0" w:evenHBand="0" w:firstRowFirstColumn="0" w:firstRowLastColumn="0" w:lastRowFirstColumn="0" w:lastRowLastColumn="0"/>
              <w:rPr>
                <w:sz w:val="18"/>
                <w:szCs w:val="18"/>
              </w:rPr>
            </w:pPr>
            <w:r w:rsidRPr="00B405B6">
              <w:rPr>
                <w:sz w:val="18"/>
                <w:szCs w:val="18"/>
              </w:rPr>
              <w:t xml:space="preserve">De politiska partierna: </w:t>
            </w:r>
            <w:r>
              <w:rPr>
                <w:sz w:val="18"/>
                <w:szCs w:val="18"/>
              </w:rPr>
              <w:t>1</w:t>
            </w:r>
            <w:r w:rsidR="000F43F2">
              <w:rPr>
                <w:sz w:val="18"/>
                <w:szCs w:val="18"/>
              </w:rPr>
              <w:t>7</w:t>
            </w:r>
            <w:r>
              <w:rPr>
                <w:sz w:val="18"/>
                <w:szCs w:val="18"/>
              </w:rPr>
              <w:t xml:space="preserve"> %</w:t>
            </w:r>
          </w:p>
          <w:p w14:paraId="7CF8E990" w14:textId="42EA661B" w:rsidR="001C796F" w:rsidRDefault="001C796F" w:rsidP="00516E74">
            <w:pPr>
              <w:pStyle w:val="Liststycke"/>
              <w:numPr>
                <w:ilvl w:val="0"/>
                <w:numId w:val="2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Kommunala beslutsfattare: 26 %</w:t>
            </w:r>
          </w:p>
          <w:p w14:paraId="742538B0" w14:textId="0C0201DA" w:rsidR="001C796F" w:rsidRDefault="001C796F" w:rsidP="00516E74">
            <w:pPr>
              <w:pStyle w:val="Liststycke"/>
              <w:numPr>
                <w:ilvl w:val="0"/>
                <w:numId w:val="2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Ålands </w:t>
            </w:r>
            <w:r w:rsidR="000F43F2">
              <w:rPr>
                <w:sz w:val="18"/>
                <w:szCs w:val="18"/>
              </w:rPr>
              <w:t>landskaps</w:t>
            </w:r>
            <w:r>
              <w:rPr>
                <w:sz w:val="18"/>
                <w:szCs w:val="18"/>
              </w:rPr>
              <w:t xml:space="preserve">regering: </w:t>
            </w:r>
            <w:r w:rsidR="000F43F2">
              <w:rPr>
                <w:sz w:val="18"/>
                <w:szCs w:val="18"/>
              </w:rPr>
              <w:t>30</w:t>
            </w:r>
            <w:r>
              <w:rPr>
                <w:sz w:val="18"/>
                <w:szCs w:val="18"/>
              </w:rPr>
              <w:t xml:space="preserve"> %</w:t>
            </w:r>
          </w:p>
          <w:p w14:paraId="52FCB00C" w14:textId="6095AE46" w:rsidR="001C796F" w:rsidRPr="00B405B6" w:rsidRDefault="001C796F" w:rsidP="00516E74">
            <w:pPr>
              <w:pStyle w:val="Liststycke"/>
              <w:numPr>
                <w:ilvl w:val="0"/>
                <w:numId w:val="2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Ålands lagting: 3</w:t>
            </w:r>
            <w:r w:rsidR="000F43F2">
              <w:rPr>
                <w:sz w:val="18"/>
                <w:szCs w:val="18"/>
              </w:rPr>
              <w:t>2</w:t>
            </w:r>
            <w:r>
              <w:rPr>
                <w:sz w:val="18"/>
                <w:szCs w:val="18"/>
              </w:rPr>
              <w:t xml:space="preserve"> %</w:t>
            </w:r>
          </w:p>
        </w:tc>
      </w:tr>
    </w:tbl>
    <w:p w14:paraId="6C9881E2" w14:textId="77777777" w:rsidR="00AD29B7" w:rsidRDefault="00AD29B7" w:rsidP="005C4B12">
      <w:pPr>
        <w:jc w:val="both"/>
        <w:rPr>
          <w:b/>
          <w:bCs/>
        </w:rPr>
      </w:pPr>
    </w:p>
    <w:p w14:paraId="319F0F5A" w14:textId="49DA41CE" w:rsidR="001C796F" w:rsidRDefault="0036379F" w:rsidP="005C4B12">
      <w:pPr>
        <w:jc w:val="both"/>
        <w:rPr>
          <w:b/>
          <w:bCs/>
        </w:rPr>
      </w:pPr>
      <w:r>
        <w:rPr>
          <w:b/>
          <w:bCs/>
        </w:rPr>
        <w:t xml:space="preserve">5 </w:t>
      </w:r>
      <w:r w:rsidRPr="0036379F">
        <w:rPr>
          <w:b/>
          <w:bCs/>
        </w:rPr>
        <w:t>Det demokratiska samtalet ska vara livligt men tryggt</w:t>
      </w:r>
    </w:p>
    <w:tbl>
      <w:tblPr>
        <w:tblStyle w:val="LRtabell"/>
        <w:tblW w:w="0" w:type="auto"/>
        <w:tblLook w:val="04A0" w:firstRow="1" w:lastRow="0" w:firstColumn="1" w:lastColumn="0" w:noHBand="0" w:noVBand="1"/>
      </w:tblPr>
      <w:tblGrid>
        <w:gridCol w:w="5377"/>
        <w:gridCol w:w="4241"/>
      </w:tblGrid>
      <w:tr w:rsidR="00A41F9D" w:rsidRPr="009C0B59" w14:paraId="70D44E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1254520D" w14:textId="7A5A644A" w:rsidR="00A41F9D" w:rsidRPr="009C0B59" w:rsidRDefault="00A41F9D">
            <w:pPr>
              <w:jc w:val="both"/>
              <w:rPr>
                <w:sz w:val="18"/>
                <w:szCs w:val="18"/>
              </w:rPr>
            </w:pPr>
            <w:r>
              <w:rPr>
                <w:sz w:val="18"/>
                <w:szCs w:val="18"/>
              </w:rPr>
              <w:t>Delm</w:t>
            </w:r>
            <w:r w:rsidRPr="005D20C0">
              <w:rPr>
                <w:sz w:val="18"/>
                <w:szCs w:val="18"/>
              </w:rPr>
              <w:t>ål</w:t>
            </w:r>
            <w:r>
              <w:rPr>
                <w:sz w:val="18"/>
                <w:szCs w:val="18"/>
              </w:rPr>
              <w:t>/indikatorer</w:t>
            </w:r>
          </w:p>
        </w:tc>
        <w:tc>
          <w:tcPr>
            <w:tcW w:w="4241" w:type="dxa"/>
          </w:tcPr>
          <w:p w14:paraId="47DC7DD6" w14:textId="77777777" w:rsidR="00A41F9D" w:rsidRPr="009C0B59" w:rsidRDefault="00A41F9D">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A41F9D" w:rsidRPr="00B405B6" w14:paraId="6DEAE5F6" w14:textId="77777777">
        <w:tc>
          <w:tcPr>
            <w:cnfStyle w:val="001000000000" w:firstRow="0" w:lastRow="0" w:firstColumn="1" w:lastColumn="0" w:oddVBand="0" w:evenVBand="0" w:oddHBand="0" w:evenHBand="0" w:firstRowFirstColumn="0" w:firstRowLastColumn="0" w:lastRowFirstColumn="0" w:lastRowLastColumn="0"/>
            <w:tcW w:w="5377" w:type="dxa"/>
          </w:tcPr>
          <w:p w14:paraId="1BDA9405" w14:textId="77777777" w:rsidR="00A41F9D" w:rsidRPr="0090700F" w:rsidRDefault="00A41F9D">
            <w:pPr>
              <w:jc w:val="both"/>
              <w:rPr>
                <w:b w:val="0"/>
                <w:sz w:val="18"/>
                <w:szCs w:val="18"/>
              </w:rPr>
            </w:pPr>
            <w:r w:rsidRPr="0090700F">
              <w:rPr>
                <w:b w:val="0"/>
                <w:sz w:val="18"/>
                <w:szCs w:val="18"/>
              </w:rPr>
              <w:t>Öka den mellanmänskliga tilliten</w:t>
            </w:r>
          </w:p>
        </w:tc>
        <w:tc>
          <w:tcPr>
            <w:tcW w:w="4241" w:type="dxa"/>
          </w:tcPr>
          <w:p w14:paraId="2B6D4994" w14:textId="77777777" w:rsidR="00A41F9D" w:rsidRDefault="00A41F9D">
            <w:pPr>
              <w:jc w:val="both"/>
              <w:cnfStyle w:val="000000000000" w:firstRow="0" w:lastRow="0" w:firstColumn="0" w:lastColumn="0" w:oddVBand="0" w:evenVBand="0" w:oddHBand="0" w:evenHBand="0" w:firstRowFirstColumn="0" w:firstRowLastColumn="0" w:lastRowFirstColumn="0" w:lastRowLastColumn="0"/>
              <w:rPr>
                <w:sz w:val="18"/>
                <w:szCs w:val="18"/>
              </w:rPr>
            </w:pPr>
            <w:r w:rsidRPr="00B405B6">
              <w:rPr>
                <w:sz w:val="18"/>
                <w:szCs w:val="18"/>
              </w:rPr>
              <w:t xml:space="preserve">ÅSUB tillitsstudie 2022: </w:t>
            </w:r>
          </w:p>
          <w:p w14:paraId="1AAC6A5D" w14:textId="77777777" w:rsidR="00A41F9D" w:rsidRDefault="00A41F9D" w:rsidP="00516E74">
            <w:pPr>
              <w:pStyle w:val="Liststycke"/>
              <w:numPr>
                <w:ilvl w:val="0"/>
                <w:numId w:val="1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59 % hög tillit</w:t>
            </w:r>
          </w:p>
          <w:p w14:paraId="63794315" w14:textId="77777777" w:rsidR="00A41F9D" w:rsidRDefault="00A41F9D" w:rsidP="00516E74">
            <w:pPr>
              <w:pStyle w:val="Liststycke"/>
              <w:numPr>
                <w:ilvl w:val="0"/>
                <w:numId w:val="1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31 % medelhög tillit</w:t>
            </w:r>
          </w:p>
          <w:p w14:paraId="3E0F598A" w14:textId="77777777" w:rsidR="00A41F9D" w:rsidRPr="00B405B6" w:rsidRDefault="00A41F9D" w:rsidP="00516E74">
            <w:pPr>
              <w:pStyle w:val="Liststycke"/>
              <w:numPr>
                <w:ilvl w:val="0"/>
                <w:numId w:val="1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 låg tillit</w:t>
            </w:r>
          </w:p>
        </w:tc>
      </w:tr>
      <w:tr w:rsidR="00A41F9D" w:rsidRPr="00695011" w14:paraId="5BAD34DB" w14:textId="77777777">
        <w:tc>
          <w:tcPr>
            <w:cnfStyle w:val="001000000000" w:firstRow="0" w:lastRow="0" w:firstColumn="1" w:lastColumn="0" w:oddVBand="0" w:evenVBand="0" w:oddHBand="0" w:evenHBand="0" w:firstRowFirstColumn="0" w:firstRowLastColumn="0" w:lastRowFirstColumn="0" w:lastRowLastColumn="0"/>
            <w:tcW w:w="5377" w:type="dxa"/>
          </w:tcPr>
          <w:p w14:paraId="6784FE9C" w14:textId="3AA30675" w:rsidR="00A41F9D" w:rsidRPr="00CC6A79" w:rsidRDefault="00A41F9D">
            <w:pPr>
              <w:jc w:val="both"/>
              <w:rPr>
                <w:b w:val="0"/>
                <w:bCs/>
                <w:sz w:val="18"/>
                <w:szCs w:val="18"/>
              </w:rPr>
            </w:pPr>
            <w:r w:rsidRPr="00B405B6">
              <w:rPr>
                <w:b w:val="0"/>
                <w:bCs/>
                <w:sz w:val="18"/>
                <w:szCs w:val="18"/>
              </w:rPr>
              <w:t xml:space="preserve">Minska </w:t>
            </w:r>
            <w:r w:rsidR="004A5D44">
              <w:rPr>
                <w:b w:val="0"/>
                <w:bCs/>
                <w:sz w:val="18"/>
                <w:szCs w:val="18"/>
              </w:rPr>
              <w:t>hot, hat och kränkningar som riktar sig mot förtroendevalda</w:t>
            </w:r>
          </w:p>
        </w:tc>
        <w:tc>
          <w:tcPr>
            <w:tcW w:w="4241" w:type="dxa"/>
          </w:tcPr>
          <w:p w14:paraId="74288468" w14:textId="06DEC9ED" w:rsidR="00A41F9D" w:rsidRPr="0018762B" w:rsidRDefault="00A41F9D">
            <w:pPr>
              <w:jc w:val="both"/>
              <w:cnfStyle w:val="000000000000" w:firstRow="0" w:lastRow="0" w:firstColumn="0" w:lastColumn="0" w:oddVBand="0" w:evenVBand="0" w:oddHBand="0" w:evenHBand="0" w:firstRowFirstColumn="0" w:firstRowLastColumn="0" w:lastRowFirstColumn="0" w:lastRowLastColumn="0"/>
              <w:rPr>
                <w:sz w:val="18"/>
                <w:szCs w:val="18"/>
              </w:rPr>
            </w:pPr>
            <w:r w:rsidRPr="0018762B">
              <w:rPr>
                <w:sz w:val="18"/>
                <w:szCs w:val="18"/>
              </w:rPr>
              <w:t>ÅSU</w:t>
            </w:r>
            <w:r w:rsidR="004C3067">
              <w:rPr>
                <w:sz w:val="18"/>
                <w:szCs w:val="18"/>
              </w:rPr>
              <w:t>B:s undersökning om den politiska vardagen</w:t>
            </w:r>
            <w:r w:rsidRPr="0018762B">
              <w:rPr>
                <w:sz w:val="18"/>
                <w:szCs w:val="18"/>
              </w:rPr>
              <w:t>, skala 0–10 där 0 är aldrig och 10 ofta</w:t>
            </w:r>
          </w:p>
          <w:p w14:paraId="516C6C89" w14:textId="489373DB" w:rsidR="00A41F9D" w:rsidRPr="0018762B" w:rsidRDefault="00A41F9D">
            <w:pPr>
              <w:jc w:val="both"/>
              <w:cnfStyle w:val="000000000000" w:firstRow="0" w:lastRow="0" w:firstColumn="0" w:lastColumn="0" w:oddVBand="0" w:evenVBand="0" w:oddHBand="0" w:evenHBand="0" w:firstRowFirstColumn="0" w:firstRowLastColumn="0" w:lastRowFirstColumn="0" w:lastRowLastColumn="0"/>
              <w:rPr>
                <w:sz w:val="18"/>
                <w:szCs w:val="18"/>
              </w:rPr>
            </w:pPr>
            <w:r w:rsidRPr="0018762B">
              <w:rPr>
                <w:sz w:val="18"/>
                <w:szCs w:val="18"/>
              </w:rPr>
              <w:t>Direkta hot mot lagtingspolitiker</w:t>
            </w:r>
            <w:r w:rsidR="00282A0C">
              <w:rPr>
                <w:sz w:val="18"/>
                <w:szCs w:val="18"/>
              </w:rPr>
              <w:t xml:space="preserve"> (medeltal)</w:t>
            </w:r>
            <w:r w:rsidRPr="0018762B">
              <w:rPr>
                <w:sz w:val="18"/>
                <w:szCs w:val="18"/>
              </w:rPr>
              <w:t>:</w:t>
            </w:r>
          </w:p>
          <w:p w14:paraId="478CAD32" w14:textId="77777777" w:rsidR="00A41F9D" w:rsidRPr="0018762B" w:rsidRDefault="00A41F9D" w:rsidP="00516E74">
            <w:pPr>
              <w:pStyle w:val="Liststycke"/>
              <w:numPr>
                <w:ilvl w:val="0"/>
                <w:numId w:val="22"/>
              </w:numPr>
              <w:jc w:val="both"/>
              <w:cnfStyle w:val="000000000000" w:firstRow="0" w:lastRow="0" w:firstColumn="0" w:lastColumn="0" w:oddVBand="0" w:evenVBand="0" w:oddHBand="0" w:evenHBand="0" w:firstRowFirstColumn="0" w:firstRowLastColumn="0" w:lastRowFirstColumn="0" w:lastRowLastColumn="0"/>
              <w:rPr>
                <w:sz w:val="18"/>
                <w:szCs w:val="18"/>
              </w:rPr>
            </w:pPr>
            <w:r w:rsidRPr="0018762B">
              <w:rPr>
                <w:sz w:val="18"/>
                <w:szCs w:val="18"/>
              </w:rPr>
              <w:t>På sociala medier: kvinnor 5,8, män 1,6</w:t>
            </w:r>
          </w:p>
          <w:p w14:paraId="7ADD2071" w14:textId="77777777" w:rsidR="00A41F9D" w:rsidRPr="0018762B" w:rsidRDefault="00A41F9D" w:rsidP="00516E74">
            <w:pPr>
              <w:pStyle w:val="Liststycke"/>
              <w:numPr>
                <w:ilvl w:val="0"/>
                <w:numId w:val="22"/>
              </w:numPr>
              <w:jc w:val="both"/>
              <w:cnfStyle w:val="000000000000" w:firstRow="0" w:lastRow="0" w:firstColumn="0" w:lastColumn="0" w:oddVBand="0" w:evenVBand="0" w:oddHBand="0" w:evenHBand="0" w:firstRowFirstColumn="0" w:firstRowLastColumn="0" w:lastRowFirstColumn="0" w:lastRowLastColumn="0"/>
              <w:rPr>
                <w:sz w:val="18"/>
                <w:szCs w:val="18"/>
              </w:rPr>
            </w:pPr>
            <w:r w:rsidRPr="0018762B">
              <w:rPr>
                <w:sz w:val="18"/>
                <w:szCs w:val="18"/>
              </w:rPr>
              <w:t>I den politiska vardagen: kvinnor 4,4, män 1,1</w:t>
            </w:r>
          </w:p>
          <w:p w14:paraId="1032819F" w14:textId="32CFB2A9" w:rsidR="00A41F9D" w:rsidRPr="00542514" w:rsidRDefault="00617B50">
            <w:pPr>
              <w:jc w:val="both"/>
              <w:cnfStyle w:val="000000000000" w:firstRow="0" w:lastRow="0" w:firstColumn="0" w:lastColumn="0" w:oddVBand="0" w:evenVBand="0" w:oddHBand="0" w:evenHBand="0" w:firstRowFirstColumn="0" w:firstRowLastColumn="0" w:lastRowFirstColumn="0" w:lastRowLastColumn="0"/>
              <w:rPr>
                <w:sz w:val="18"/>
                <w:szCs w:val="18"/>
              </w:rPr>
            </w:pPr>
            <w:r w:rsidRPr="00542514">
              <w:rPr>
                <w:sz w:val="18"/>
                <w:szCs w:val="18"/>
              </w:rPr>
              <w:t>Kränkande bemötande i den politiska vardagen</w:t>
            </w:r>
            <w:r w:rsidR="00A41F9D" w:rsidRPr="00542514">
              <w:rPr>
                <w:sz w:val="18"/>
                <w:szCs w:val="18"/>
              </w:rPr>
              <w:t xml:space="preserve"> mot lagtingspolitiker</w:t>
            </w:r>
            <w:r w:rsidR="00282A0C" w:rsidRPr="00542514">
              <w:rPr>
                <w:sz w:val="18"/>
                <w:szCs w:val="18"/>
              </w:rPr>
              <w:t xml:space="preserve"> (medeltal)</w:t>
            </w:r>
            <w:r w:rsidR="00A41F9D" w:rsidRPr="00542514">
              <w:rPr>
                <w:sz w:val="18"/>
                <w:szCs w:val="18"/>
              </w:rPr>
              <w:t>:</w:t>
            </w:r>
          </w:p>
          <w:p w14:paraId="6839B8AD" w14:textId="77777777" w:rsidR="00A41F9D" w:rsidRPr="00542514" w:rsidRDefault="00CE010E" w:rsidP="00516E74">
            <w:pPr>
              <w:pStyle w:val="Liststycke"/>
              <w:numPr>
                <w:ilvl w:val="0"/>
                <w:numId w:val="23"/>
              </w:numPr>
              <w:jc w:val="both"/>
              <w:cnfStyle w:val="000000000000" w:firstRow="0" w:lastRow="0" w:firstColumn="0" w:lastColumn="0" w:oddVBand="0" w:evenVBand="0" w:oddHBand="0" w:evenHBand="0" w:firstRowFirstColumn="0" w:firstRowLastColumn="0" w:lastRowFirstColumn="0" w:lastRowLastColumn="0"/>
              <w:rPr>
                <w:sz w:val="18"/>
                <w:szCs w:val="18"/>
              </w:rPr>
            </w:pPr>
            <w:r w:rsidRPr="00542514">
              <w:rPr>
                <w:sz w:val="18"/>
                <w:szCs w:val="18"/>
              </w:rPr>
              <w:t>Kvinnor: 7,4</w:t>
            </w:r>
          </w:p>
          <w:p w14:paraId="21BC9BAE" w14:textId="4B57F6A4" w:rsidR="00CE010E" w:rsidRPr="00695011" w:rsidRDefault="00CE010E" w:rsidP="00516E74">
            <w:pPr>
              <w:pStyle w:val="Liststycke"/>
              <w:numPr>
                <w:ilvl w:val="0"/>
                <w:numId w:val="23"/>
              </w:numPr>
              <w:jc w:val="both"/>
              <w:cnfStyle w:val="000000000000" w:firstRow="0" w:lastRow="0" w:firstColumn="0" w:lastColumn="0" w:oddVBand="0" w:evenVBand="0" w:oddHBand="0" w:evenHBand="0" w:firstRowFirstColumn="0" w:firstRowLastColumn="0" w:lastRowFirstColumn="0" w:lastRowLastColumn="0"/>
              <w:rPr>
                <w:sz w:val="18"/>
                <w:szCs w:val="18"/>
              </w:rPr>
            </w:pPr>
            <w:r w:rsidRPr="00542514">
              <w:rPr>
                <w:sz w:val="18"/>
                <w:szCs w:val="18"/>
              </w:rPr>
              <w:t xml:space="preserve">Män: </w:t>
            </w:r>
            <w:r w:rsidR="0052509F" w:rsidRPr="00542514">
              <w:rPr>
                <w:sz w:val="18"/>
                <w:szCs w:val="18"/>
              </w:rPr>
              <w:t>3,4</w:t>
            </w:r>
          </w:p>
        </w:tc>
      </w:tr>
    </w:tbl>
    <w:p w14:paraId="0724C83A" w14:textId="77777777" w:rsidR="001C796F" w:rsidRDefault="001C796F" w:rsidP="005C4B12">
      <w:pPr>
        <w:jc w:val="both"/>
        <w:rPr>
          <w:b/>
          <w:bCs/>
        </w:rPr>
      </w:pPr>
    </w:p>
    <w:p w14:paraId="20282CD1" w14:textId="6217F390" w:rsidR="001C796F" w:rsidRDefault="009A62FF" w:rsidP="005C4B12">
      <w:pPr>
        <w:jc w:val="both"/>
        <w:rPr>
          <w:b/>
          <w:bCs/>
        </w:rPr>
      </w:pPr>
      <w:r>
        <w:rPr>
          <w:b/>
          <w:bCs/>
        </w:rPr>
        <w:t xml:space="preserve">6 </w:t>
      </w:r>
      <w:r w:rsidRPr="009A62FF">
        <w:rPr>
          <w:b/>
          <w:bCs/>
        </w:rPr>
        <w:t>Det demokratiska samhället ska vara jämställt, jämlikt och fritt från diskriminering</w:t>
      </w:r>
    </w:p>
    <w:tbl>
      <w:tblPr>
        <w:tblStyle w:val="LRtabell"/>
        <w:tblW w:w="0" w:type="auto"/>
        <w:tblLook w:val="04A0" w:firstRow="1" w:lastRow="0" w:firstColumn="1" w:lastColumn="0" w:noHBand="0" w:noVBand="1"/>
      </w:tblPr>
      <w:tblGrid>
        <w:gridCol w:w="5377"/>
        <w:gridCol w:w="4241"/>
      </w:tblGrid>
      <w:tr w:rsidR="004835A3" w:rsidRPr="009C0B59" w14:paraId="028FC29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7B079A9E" w14:textId="08D9C15A" w:rsidR="004835A3" w:rsidRPr="009C0B59" w:rsidRDefault="004835A3">
            <w:pPr>
              <w:jc w:val="both"/>
              <w:rPr>
                <w:sz w:val="18"/>
                <w:szCs w:val="18"/>
              </w:rPr>
            </w:pPr>
            <w:r>
              <w:rPr>
                <w:sz w:val="18"/>
                <w:szCs w:val="18"/>
              </w:rPr>
              <w:t>Delm</w:t>
            </w:r>
            <w:r w:rsidRPr="005D20C0">
              <w:rPr>
                <w:sz w:val="18"/>
                <w:szCs w:val="18"/>
              </w:rPr>
              <w:t>ål</w:t>
            </w:r>
            <w:r>
              <w:rPr>
                <w:sz w:val="18"/>
                <w:szCs w:val="18"/>
              </w:rPr>
              <w:t>/indikatorer</w:t>
            </w:r>
          </w:p>
        </w:tc>
        <w:tc>
          <w:tcPr>
            <w:tcW w:w="4241" w:type="dxa"/>
          </w:tcPr>
          <w:p w14:paraId="6DC3909D" w14:textId="77777777" w:rsidR="004835A3" w:rsidRPr="009C0B59" w:rsidRDefault="004835A3">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Utgångsvärde</w:t>
            </w:r>
          </w:p>
        </w:tc>
      </w:tr>
      <w:tr w:rsidR="004835A3" w:rsidRPr="00B405B6" w14:paraId="36D32928" w14:textId="77777777">
        <w:tc>
          <w:tcPr>
            <w:cnfStyle w:val="001000000000" w:firstRow="0" w:lastRow="0" w:firstColumn="1" w:lastColumn="0" w:oddVBand="0" w:evenVBand="0" w:oddHBand="0" w:evenHBand="0" w:firstRowFirstColumn="0" w:firstRowLastColumn="0" w:lastRowFirstColumn="0" w:lastRowLastColumn="0"/>
            <w:tcW w:w="5377" w:type="dxa"/>
          </w:tcPr>
          <w:p w14:paraId="6027B499" w14:textId="77777777" w:rsidR="004835A3" w:rsidRPr="00B405B6" w:rsidRDefault="004835A3">
            <w:pPr>
              <w:jc w:val="both"/>
              <w:rPr>
                <w:b w:val="0"/>
                <w:sz w:val="18"/>
                <w:szCs w:val="18"/>
              </w:rPr>
            </w:pPr>
            <w:r w:rsidRPr="0090700F">
              <w:rPr>
                <w:b w:val="0"/>
                <w:sz w:val="18"/>
                <w:szCs w:val="18"/>
              </w:rPr>
              <w:t>Minska andelen som anger att de har upplevt diskriminering</w:t>
            </w:r>
          </w:p>
        </w:tc>
        <w:tc>
          <w:tcPr>
            <w:tcW w:w="4241" w:type="dxa"/>
          </w:tcPr>
          <w:p w14:paraId="6E484AD1" w14:textId="77777777" w:rsidR="004835A3" w:rsidRPr="00B405B6" w:rsidRDefault="004835A3">
            <w:pPr>
              <w:jc w:val="both"/>
              <w:cnfStyle w:val="000000000000" w:firstRow="0" w:lastRow="0" w:firstColumn="0" w:lastColumn="0" w:oddVBand="0" w:evenVBand="0" w:oddHBand="0" w:evenHBand="0" w:firstRowFirstColumn="0" w:firstRowLastColumn="0" w:lastRowFirstColumn="0" w:lastRowLastColumn="0"/>
              <w:rPr>
                <w:sz w:val="18"/>
                <w:szCs w:val="18"/>
              </w:rPr>
            </w:pPr>
            <w:r w:rsidRPr="00B405B6">
              <w:rPr>
                <w:sz w:val="18"/>
                <w:szCs w:val="18"/>
              </w:rPr>
              <w:t>ÅSUB diskrimineringsstudie 2021:</w:t>
            </w:r>
          </w:p>
          <w:p w14:paraId="666B20B8" w14:textId="77777777" w:rsidR="004835A3" w:rsidRPr="00B405B6" w:rsidRDefault="004835A3">
            <w:pPr>
              <w:jc w:val="both"/>
              <w:cnfStyle w:val="000000000000" w:firstRow="0" w:lastRow="0" w:firstColumn="0" w:lastColumn="0" w:oddVBand="0" w:evenVBand="0" w:oddHBand="0" w:evenHBand="0" w:firstRowFirstColumn="0" w:firstRowLastColumn="0" w:lastRowFirstColumn="0" w:lastRowLastColumn="0"/>
              <w:rPr>
                <w:b/>
                <w:bCs/>
                <w:sz w:val="18"/>
                <w:szCs w:val="18"/>
              </w:rPr>
            </w:pPr>
            <w:r w:rsidRPr="00B405B6">
              <w:rPr>
                <w:sz w:val="18"/>
                <w:szCs w:val="18"/>
              </w:rPr>
              <w:t>33 %</w:t>
            </w:r>
          </w:p>
        </w:tc>
      </w:tr>
      <w:tr w:rsidR="004835A3" w:rsidRPr="00B405B6" w14:paraId="1BC25571" w14:textId="77777777">
        <w:tc>
          <w:tcPr>
            <w:cnfStyle w:val="001000000000" w:firstRow="0" w:lastRow="0" w:firstColumn="1" w:lastColumn="0" w:oddVBand="0" w:evenVBand="0" w:oddHBand="0" w:evenHBand="0" w:firstRowFirstColumn="0" w:firstRowLastColumn="0" w:lastRowFirstColumn="0" w:lastRowLastColumn="0"/>
            <w:tcW w:w="5377" w:type="dxa"/>
          </w:tcPr>
          <w:p w14:paraId="5DDEB61A" w14:textId="77777777" w:rsidR="004835A3" w:rsidRPr="00B405B6" w:rsidRDefault="004835A3">
            <w:pPr>
              <w:jc w:val="both"/>
              <w:rPr>
                <w:b w:val="0"/>
                <w:sz w:val="18"/>
                <w:szCs w:val="18"/>
              </w:rPr>
            </w:pPr>
            <w:r w:rsidRPr="00CC6A79">
              <w:rPr>
                <w:b w:val="0"/>
                <w:sz w:val="18"/>
                <w:szCs w:val="18"/>
              </w:rPr>
              <w:t>Öka</w:t>
            </w:r>
            <w:r w:rsidRPr="00B405B6">
              <w:rPr>
                <w:b w:val="0"/>
                <w:sz w:val="18"/>
                <w:szCs w:val="18"/>
              </w:rPr>
              <w:t xml:space="preserve"> andelen som anger att de känner sig </w:t>
            </w:r>
            <w:r w:rsidRPr="00CC6A79">
              <w:rPr>
                <w:b w:val="0"/>
                <w:sz w:val="18"/>
                <w:szCs w:val="18"/>
              </w:rPr>
              <w:t>mycket trygga om de går ut ensamma sent någon kväll i området där de bor</w:t>
            </w:r>
          </w:p>
          <w:p w14:paraId="43FCE3BA" w14:textId="77777777" w:rsidR="004835A3" w:rsidRPr="00921C15" w:rsidRDefault="004835A3">
            <w:pPr>
              <w:jc w:val="both"/>
              <w:rPr>
                <w:b w:val="0"/>
                <w:sz w:val="18"/>
                <w:szCs w:val="18"/>
              </w:rPr>
            </w:pPr>
          </w:p>
        </w:tc>
        <w:tc>
          <w:tcPr>
            <w:tcW w:w="4241" w:type="dxa"/>
          </w:tcPr>
          <w:p w14:paraId="57B94011" w14:textId="77777777" w:rsidR="004835A3" w:rsidRDefault="004835A3">
            <w:pPr>
              <w:jc w:val="both"/>
              <w:cnfStyle w:val="000000000000" w:firstRow="0" w:lastRow="0" w:firstColumn="0" w:lastColumn="0" w:oddVBand="0" w:evenVBand="0" w:oddHBand="0" w:evenHBand="0" w:firstRowFirstColumn="0" w:firstRowLastColumn="0" w:lastRowFirstColumn="0" w:lastRowLastColumn="0"/>
              <w:rPr>
                <w:sz w:val="18"/>
                <w:szCs w:val="18"/>
              </w:rPr>
            </w:pPr>
            <w:r w:rsidRPr="00B405B6">
              <w:rPr>
                <w:sz w:val="18"/>
                <w:szCs w:val="18"/>
              </w:rPr>
              <w:t>ÅSUB tillitsstudie</w:t>
            </w:r>
            <w:r>
              <w:rPr>
                <w:sz w:val="18"/>
                <w:szCs w:val="18"/>
              </w:rPr>
              <w:t xml:space="preserve"> 2022</w:t>
            </w:r>
            <w:r w:rsidRPr="00B405B6">
              <w:rPr>
                <w:sz w:val="18"/>
                <w:szCs w:val="18"/>
              </w:rPr>
              <w:t>:</w:t>
            </w:r>
          </w:p>
          <w:p w14:paraId="78DBC2C9" w14:textId="77777777" w:rsidR="004835A3" w:rsidRDefault="004835A3" w:rsidP="00516E74">
            <w:pPr>
              <w:pStyle w:val="Liststycke"/>
              <w:numPr>
                <w:ilvl w:val="0"/>
                <w:numId w:val="1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65 % mycket trygga</w:t>
            </w:r>
          </w:p>
          <w:p w14:paraId="21CC8777" w14:textId="77777777" w:rsidR="004835A3" w:rsidRDefault="004835A3" w:rsidP="00516E74">
            <w:pPr>
              <w:pStyle w:val="Liststycke"/>
              <w:numPr>
                <w:ilvl w:val="0"/>
                <w:numId w:val="1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31 % ganska trygga </w:t>
            </w:r>
          </w:p>
          <w:p w14:paraId="3E75B02E" w14:textId="77777777" w:rsidR="004835A3" w:rsidRDefault="004835A3" w:rsidP="00516E74">
            <w:pPr>
              <w:pStyle w:val="Liststycke"/>
              <w:numPr>
                <w:ilvl w:val="0"/>
                <w:numId w:val="1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 otrygga</w:t>
            </w:r>
          </w:p>
          <w:p w14:paraId="43F4A748" w14:textId="77777777" w:rsidR="004835A3" w:rsidRPr="00B405B6" w:rsidRDefault="004835A3" w:rsidP="00516E74">
            <w:pPr>
              <w:pStyle w:val="Liststycke"/>
              <w:numPr>
                <w:ilvl w:val="0"/>
                <w:numId w:val="1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 mycket otrygga</w:t>
            </w:r>
          </w:p>
        </w:tc>
      </w:tr>
    </w:tbl>
    <w:p w14:paraId="29DEE44C" w14:textId="77777777" w:rsidR="009A62FF" w:rsidRDefault="009A62FF" w:rsidP="005C4B12">
      <w:pPr>
        <w:jc w:val="both"/>
        <w:rPr>
          <w:b/>
          <w:bCs/>
        </w:rPr>
      </w:pPr>
    </w:p>
    <w:p w14:paraId="519F57F8" w14:textId="53E54569" w:rsidR="005C4B12" w:rsidRPr="001313DA" w:rsidRDefault="005C4B12" w:rsidP="29D7A86D"/>
    <w:sectPr w:rsidR="005C4B12" w:rsidRPr="001313DA" w:rsidSect="00805AD9">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681A8" w14:textId="77777777" w:rsidR="00627E06" w:rsidRDefault="00627E06" w:rsidP="00B3473A">
      <w:r>
        <w:separator/>
      </w:r>
    </w:p>
  </w:endnote>
  <w:endnote w:type="continuationSeparator" w:id="0">
    <w:p w14:paraId="2F58C22B" w14:textId="77777777" w:rsidR="00627E06" w:rsidRDefault="00627E06" w:rsidP="00B3473A">
      <w:r>
        <w:continuationSeparator/>
      </w:r>
    </w:p>
  </w:endnote>
  <w:endnote w:type="continuationNotice" w:id="1">
    <w:p w14:paraId="4049D03F" w14:textId="77777777" w:rsidR="00627E06" w:rsidRDefault="00627E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4FB06" w14:textId="77777777" w:rsidR="006F6798" w:rsidRDefault="006F679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sv-SE"/>
      </w:rPr>
      <w:id w:val="724105605"/>
      <w:docPartObj>
        <w:docPartGallery w:val="Page Numbers (Bottom of Page)"/>
        <w:docPartUnique/>
      </w:docPartObj>
    </w:sdtPr>
    <w:sdtEndPr/>
    <w:sdtContent>
      <w:p w14:paraId="6026AAE2" w14:textId="0F0A34B3" w:rsidR="00E3159F" w:rsidRPr="007D281B" w:rsidRDefault="00B505BA" w:rsidP="007D281B">
        <w:pPr>
          <w:pStyle w:val="Sidfot"/>
          <w:rPr>
            <w:lang w:val="sv-SE"/>
          </w:rPr>
        </w:pPr>
        <w:r w:rsidRPr="00B505BA">
          <w:rPr>
            <w:lang w:val="sv-SE"/>
          </w:rPr>
          <w:fldChar w:fldCharType="begin"/>
        </w:r>
        <w:r w:rsidRPr="00B505BA">
          <w:rPr>
            <w:lang w:val="sv-SE"/>
          </w:rPr>
          <w:instrText xml:space="preserve"> PAGE   \* MERGEFORMAT </w:instrText>
        </w:r>
        <w:r w:rsidRPr="00B505BA">
          <w:rPr>
            <w:lang w:val="sv-SE"/>
          </w:rPr>
          <w:fldChar w:fldCharType="separate"/>
        </w:r>
        <w:r w:rsidRPr="00B505BA">
          <w:rPr>
            <w:lang w:val="sv-SE"/>
          </w:rPr>
          <w:t>2</w:t>
        </w:r>
        <w:r w:rsidRPr="00B505BA">
          <w:rPr>
            <w:lang w:val="sv-SE"/>
          </w:rPr>
          <w:fldChar w:fldCharType="end"/>
        </w:r>
        <w:r w:rsidRPr="00B505BA">
          <w:rPr>
            <w:lang w:val="sv-SE"/>
          </w:rPr>
          <w:t xml:space="preserve"> (</w:t>
        </w:r>
        <w:r w:rsidRPr="00B505BA">
          <w:rPr>
            <w:lang w:val="sv-SE"/>
          </w:rPr>
          <w:fldChar w:fldCharType="begin"/>
        </w:r>
        <w:r w:rsidRPr="00B505BA">
          <w:rPr>
            <w:lang w:val="sv-SE"/>
          </w:rPr>
          <w:instrText xml:space="preserve"> NUMPAGES   \* MERGEFORMAT </w:instrText>
        </w:r>
        <w:r w:rsidRPr="00B505BA">
          <w:rPr>
            <w:lang w:val="sv-SE"/>
          </w:rPr>
          <w:fldChar w:fldCharType="separate"/>
        </w:r>
        <w:r w:rsidRPr="00B505BA">
          <w:rPr>
            <w:lang w:val="sv-SE"/>
          </w:rPr>
          <w:t>4</w:t>
        </w:r>
        <w:r w:rsidRPr="00B505BA">
          <w:rPr>
            <w:lang w:val="sv-SE"/>
          </w:rPr>
          <w:fldChar w:fldCharType="end"/>
        </w:r>
        <w:r w:rsidRPr="00B505BA">
          <w:rPr>
            <w:lang w:val="sv-SE"/>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E76F7" w14:textId="77777777" w:rsidR="00E3159F" w:rsidRPr="00C61CDC" w:rsidRDefault="00E3159F" w:rsidP="007D281B">
    <w:pPr>
      <w:pStyle w:val="Sidfot"/>
    </w:pPr>
    <w:r>
      <w:rPr>
        <w:lang w:val="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6D232" w14:textId="77777777" w:rsidR="00627E06" w:rsidRDefault="00627E06" w:rsidP="00B3473A">
      <w:r>
        <w:separator/>
      </w:r>
    </w:p>
  </w:footnote>
  <w:footnote w:type="continuationSeparator" w:id="0">
    <w:p w14:paraId="131F3EF9" w14:textId="77777777" w:rsidR="00627E06" w:rsidRDefault="00627E06" w:rsidP="00B3473A">
      <w:r>
        <w:continuationSeparator/>
      </w:r>
    </w:p>
  </w:footnote>
  <w:footnote w:type="continuationNotice" w:id="1">
    <w:p w14:paraId="40ADD564" w14:textId="77777777" w:rsidR="00627E06" w:rsidRDefault="00627E06">
      <w:pPr>
        <w:spacing w:line="240" w:lineRule="auto"/>
      </w:pPr>
    </w:p>
  </w:footnote>
  <w:footnote w:id="2">
    <w:p w14:paraId="5F051C2D" w14:textId="5F8065C1" w:rsidR="00F9080A" w:rsidRPr="00DF2925" w:rsidRDefault="00F9080A">
      <w:pPr>
        <w:pStyle w:val="Fotnotstext"/>
        <w:rPr>
          <w:lang w:val="sv-FI"/>
        </w:rPr>
      </w:pPr>
      <w:r>
        <w:rPr>
          <w:rStyle w:val="Fotnotsreferens"/>
        </w:rPr>
        <w:footnoteRef/>
      </w:r>
      <w:r>
        <w:t xml:space="preserve"> </w:t>
      </w:r>
      <w:r>
        <w:rPr>
          <w:lang w:val="sv-FI"/>
        </w:rPr>
        <w:t xml:space="preserve">Se Ålands lagsamling </w:t>
      </w:r>
      <w:r w:rsidR="00B01245">
        <w:rPr>
          <w:lang w:val="sv-FI"/>
        </w:rPr>
        <w:t>och kapitlet om internationella fördrag.</w:t>
      </w:r>
    </w:p>
  </w:footnote>
  <w:footnote w:id="3">
    <w:p w14:paraId="31780450" w14:textId="315027A0" w:rsidR="00E226B6" w:rsidRPr="00E226B6" w:rsidRDefault="00E226B6">
      <w:pPr>
        <w:pStyle w:val="Fotnotstext"/>
        <w:rPr>
          <w:lang w:val="sv-FI"/>
        </w:rPr>
      </w:pPr>
      <w:r>
        <w:rPr>
          <w:rStyle w:val="Fotnotsreferens"/>
        </w:rPr>
        <w:footnoteRef/>
      </w:r>
      <w:r>
        <w:t xml:space="preserve"> </w:t>
      </w:r>
      <w:bookmarkStart w:id="4" w:name="_Hlk161297161"/>
      <w:r>
        <w:t xml:space="preserve">Justitieministeriets publikationer (2022:41). </w:t>
      </w:r>
      <w:r>
        <w:rPr>
          <w:i/>
          <w:iCs/>
        </w:rPr>
        <w:t>Statsrådets principbeslut om Finlands demokratipolitik på 2020-talet.</w:t>
      </w:r>
      <w:bookmarkEnd w:id="4"/>
    </w:p>
  </w:footnote>
  <w:footnote w:id="4">
    <w:p w14:paraId="3DB1C69D" w14:textId="2E432BF3" w:rsidR="00142355" w:rsidRPr="00142355" w:rsidRDefault="00142355">
      <w:pPr>
        <w:pStyle w:val="Fotnotstext"/>
        <w:rPr>
          <w:lang w:val="sv-FI"/>
        </w:rPr>
      </w:pPr>
      <w:r>
        <w:rPr>
          <w:rStyle w:val="Fotnotsreferens"/>
        </w:rPr>
        <w:footnoteRef/>
      </w:r>
      <w:r>
        <w:t xml:space="preserve"> </w:t>
      </w:r>
      <w:r w:rsidR="00887614">
        <w:rPr>
          <w:lang w:val="sv-FI"/>
        </w:rPr>
        <w:t xml:space="preserve">Bland annat ÅSUB har beskrivit </w:t>
      </w:r>
      <w:r w:rsidR="003204F2">
        <w:rPr>
          <w:lang w:val="sv-FI"/>
        </w:rPr>
        <w:t xml:space="preserve">tre krav för en megatrend, 1) den ska påverka en stor del av samhället, 2) </w:t>
      </w:r>
      <w:r w:rsidR="00D12273">
        <w:rPr>
          <w:lang w:val="sv-FI"/>
        </w:rPr>
        <w:t xml:space="preserve">påverkan ska vara kraftig och 3) effekterna ska inte vara övergående. </w:t>
      </w:r>
    </w:p>
  </w:footnote>
  <w:footnote w:id="5">
    <w:p w14:paraId="5A868021" w14:textId="0FBEB649" w:rsidR="00E63886" w:rsidRPr="000871C8" w:rsidRDefault="00E63886">
      <w:pPr>
        <w:pStyle w:val="Fotnotstext"/>
        <w:rPr>
          <w:i/>
          <w:iCs/>
        </w:rPr>
      </w:pPr>
      <w:r>
        <w:rPr>
          <w:rStyle w:val="Fotnotsreferens"/>
        </w:rPr>
        <w:footnoteRef/>
      </w:r>
      <w:r>
        <w:t xml:space="preserve"> Justitieministeriets publikationer (2022:41). </w:t>
      </w:r>
      <w:r>
        <w:rPr>
          <w:i/>
          <w:iCs/>
        </w:rPr>
        <w:t>Statsrådets principbeslut om Finlands demokratipolitik på 2020-talet.</w:t>
      </w:r>
    </w:p>
  </w:footnote>
  <w:footnote w:id="6">
    <w:p w14:paraId="0EBCE0DA" w14:textId="2263B915" w:rsidR="000871C8" w:rsidRPr="000871C8" w:rsidRDefault="000871C8">
      <w:pPr>
        <w:pStyle w:val="Fotnotstext"/>
        <w:rPr>
          <w:lang w:val="en-GB"/>
        </w:rPr>
      </w:pPr>
      <w:r>
        <w:rPr>
          <w:rStyle w:val="Fotnotsreferens"/>
        </w:rPr>
        <w:footnoteRef/>
      </w:r>
      <w:r w:rsidRPr="000871C8">
        <w:rPr>
          <w:lang w:val="en-GB"/>
        </w:rPr>
        <w:t xml:space="preserve"> </w:t>
      </w:r>
      <w:r w:rsidRPr="00D446E3">
        <w:rPr>
          <w:lang w:val="en-GB"/>
        </w:rPr>
        <w:t xml:space="preserve">EU (2022). </w:t>
      </w:r>
      <w:r w:rsidRPr="00D446E3">
        <w:rPr>
          <w:i/>
          <w:iCs/>
          <w:lang w:val="en-GB"/>
        </w:rPr>
        <w:t>The Strengthened Code of Practice on Disinformation 2022.</w:t>
      </w:r>
    </w:p>
  </w:footnote>
  <w:footnote w:id="7">
    <w:p w14:paraId="3EC42B99" w14:textId="006B3195" w:rsidR="009754CF" w:rsidRPr="00DF2925" w:rsidRDefault="009754CF" w:rsidP="0010226B">
      <w:pPr>
        <w:pStyle w:val="Fotnotstext"/>
        <w:rPr>
          <w:lang w:val="sv-FI"/>
        </w:rPr>
      </w:pPr>
      <w:r>
        <w:rPr>
          <w:rStyle w:val="Fotnotsreferens"/>
        </w:rPr>
        <w:footnoteRef/>
      </w:r>
      <w:r w:rsidRPr="00AF02CC">
        <w:rPr>
          <w:lang w:val="sv-FI"/>
        </w:rPr>
        <w:t xml:space="preserve"> </w:t>
      </w:r>
      <w:r w:rsidR="00497834" w:rsidRPr="00AF02CC">
        <w:rPr>
          <w:lang w:val="sv-FI"/>
        </w:rPr>
        <w:t>Åbo Akademi</w:t>
      </w:r>
      <w:r w:rsidR="00371969" w:rsidRPr="00AF02CC">
        <w:rPr>
          <w:lang w:val="sv-FI"/>
        </w:rPr>
        <w:t xml:space="preserve"> (</w:t>
      </w:r>
      <w:r w:rsidR="0044463E" w:rsidRPr="00AF02CC">
        <w:rPr>
          <w:lang w:val="sv-FI"/>
        </w:rPr>
        <w:t xml:space="preserve">2024). </w:t>
      </w:r>
      <w:r w:rsidR="0044463E">
        <w:rPr>
          <w:i/>
          <w:iCs/>
          <w:lang w:val="sv-FI"/>
        </w:rPr>
        <w:t xml:space="preserve">Aktivt medborgarskap. </w:t>
      </w:r>
      <w:r w:rsidR="0044463E">
        <w:rPr>
          <w:lang w:val="sv-FI"/>
        </w:rPr>
        <w:t>Nyhet 21.3.2024.</w:t>
      </w:r>
    </w:p>
  </w:footnote>
  <w:footnote w:id="8">
    <w:p w14:paraId="064FC8A2" w14:textId="77777777" w:rsidR="0010226B" w:rsidRPr="00691B5F" w:rsidRDefault="0010226B" w:rsidP="0010226B">
      <w:pPr>
        <w:pStyle w:val="Fotnotstext"/>
        <w:rPr>
          <w:i/>
          <w:iCs/>
          <w:lang w:val="en-GB"/>
        </w:rPr>
      </w:pPr>
      <w:r>
        <w:rPr>
          <w:rStyle w:val="Fotnotsreferens"/>
        </w:rPr>
        <w:footnoteRef/>
      </w:r>
      <w:r w:rsidRPr="00DF2925">
        <w:rPr>
          <w:lang w:val="en-GB"/>
        </w:rPr>
        <w:t xml:space="preserve"> Norris, Pippa &amp; Inglehart, Ronald (2019). </w:t>
      </w:r>
      <w:r w:rsidRPr="00691B5F">
        <w:rPr>
          <w:i/>
          <w:iCs/>
          <w:lang w:val="en-GB"/>
        </w:rPr>
        <w:t>Cultural backlash: Trump, Brexit, and authoritarian</w:t>
      </w:r>
    </w:p>
    <w:p w14:paraId="4658DE74" w14:textId="3DD09B22" w:rsidR="0010226B" w:rsidRPr="003510D5" w:rsidRDefault="0010226B" w:rsidP="0010226B">
      <w:pPr>
        <w:pStyle w:val="Fotnotstext"/>
        <w:rPr>
          <w:lang w:val="en-US"/>
        </w:rPr>
      </w:pPr>
      <w:r w:rsidRPr="003510D5">
        <w:rPr>
          <w:i/>
          <w:iCs/>
          <w:lang w:val="en-US"/>
        </w:rPr>
        <w:t>populism</w:t>
      </w:r>
      <w:r w:rsidRPr="003510D5">
        <w:rPr>
          <w:lang w:val="en-US"/>
        </w:rPr>
        <w:t>. Cambridge University Press.</w:t>
      </w:r>
    </w:p>
  </w:footnote>
  <w:footnote w:id="9">
    <w:p w14:paraId="147F0A07" w14:textId="51FA4967" w:rsidR="00DE2388" w:rsidRPr="003510D5" w:rsidRDefault="00DE2388">
      <w:pPr>
        <w:pStyle w:val="Fotnotstext"/>
        <w:rPr>
          <w:lang w:val="sv-FI"/>
        </w:rPr>
      </w:pPr>
      <w:r>
        <w:rPr>
          <w:rStyle w:val="Fotnotsreferens"/>
        </w:rPr>
        <w:footnoteRef/>
      </w:r>
      <w:r w:rsidRPr="00182A41">
        <w:rPr>
          <w:lang w:val="en-GB"/>
        </w:rPr>
        <w:t xml:space="preserve"> </w:t>
      </w:r>
      <w:r w:rsidR="004F0FE8" w:rsidRPr="00182A41">
        <w:rPr>
          <w:lang w:val="en-GB"/>
        </w:rPr>
        <w:t xml:space="preserve">Lipset, </w:t>
      </w:r>
      <w:r w:rsidR="00F07702" w:rsidRPr="00182A41">
        <w:rPr>
          <w:lang w:val="en-GB"/>
        </w:rPr>
        <w:t>Seymour Martin</w:t>
      </w:r>
      <w:r w:rsidR="007B052E" w:rsidRPr="00182A41">
        <w:rPr>
          <w:lang w:val="en-GB"/>
        </w:rPr>
        <w:t xml:space="preserve"> (</w:t>
      </w:r>
      <w:r w:rsidR="006F05E2" w:rsidRPr="00182A41">
        <w:rPr>
          <w:lang w:val="en-GB"/>
        </w:rPr>
        <w:t xml:space="preserve">1963). </w:t>
      </w:r>
      <w:r w:rsidR="006F05E2" w:rsidRPr="003510D5">
        <w:rPr>
          <w:i/>
          <w:iCs/>
          <w:lang w:val="sv-FI"/>
        </w:rPr>
        <w:t xml:space="preserve">Political </w:t>
      </w:r>
      <w:r w:rsidR="00182A41" w:rsidRPr="003510D5">
        <w:rPr>
          <w:i/>
          <w:iCs/>
          <w:lang w:val="sv-FI"/>
        </w:rPr>
        <w:t xml:space="preserve">man. </w:t>
      </w:r>
      <w:r w:rsidR="003815DB" w:rsidRPr="003510D5">
        <w:rPr>
          <w:lang w:val="sv-FI"/>
        </w:rPr>
        <w:t>Anchor.</w:t>
      </w:r>
    </w:p>
  </w:footnote>
  <w:footnote w:id="10">
    <w:p w14:paraId="6BCB279C" w14:textId="77777777" w:rsidR="00C12258" w:rsidRPr="008C0A23" w:rsidRDefault="00C12258" w:rsidP="00C12258">
      <w:pPr>
        <w:pStyle w:val="Fotnotstext"/>
        <w:rPr>
          <w:lang w:val="sv-FI"/>
        </w:rPr>
      </w:pPr>
      <w:r>
        <w:rPr>
          <w:rStyle w:val="Fotnotsreferens"/>
        </w:rPr>
        <w:footnoteRef/>
      </w:r>
      <w:r>
        <w:t xml:space="preserve"> Justitieministeriets publikationer (2022:41). </w:t>
      </w:r>
      <w:r>
        <w:rPr>
          <w:i/>
          <w:iCs/>
        </w:rPr>
        <w:t>Statsrådets principbeslut om Finlands demokratipolitik på 2020-talet.</w:t>
      </w:r>
    </w:p>
  </w:footnote>
  <w:footnote w:id="11">
    <w:p w14:paraId="6BBB7578" w14:textId="77777777" w:rsidR="00C12258" w:rsidRPr="00352FC5" w:rsidRDefault="00C12258" w:rsidP="00C12258">
      <w:pPr>
        <w:pStyle w:val="Fotnotstext"/>
        <w:rPr>
          <w:i/>
          <w:iCs/>
          <w:lang w:val="sv-FI"/>
        </w:rPr>
      </w:pPr>
      <w:r>
        <w:rPr>
          <w:rStyle w:val="Fotnotsreferens"/>
        </w:rPr>
        <w:footnoteRef/>
      </w:r>
      <w:r>
        <w:t xml:space="preserve"> </w:t>
      </w:r>
      <w:bookmarkStart w:id="5" w:name="_Hlk161297016"/>
      <w:r>
        <w:t xml:space="preserve">Regeringskansliet (Sverige), kulturdepartementet (2018:02). </w:t>
      </w:r>
      <w:r>
        <w:rPr>
          <w:i/>
          <w:iCs/>
        </w:rPr>
        <w:t>Strategi för en stark demokrati – främja, förankra, försvara.</w:t>
      </w:r>
      <w:bookmarkEnd w:id="5"/>
    </w:p>
  </w:footnote>
  <w:footnote w:id="12">
    <w:p w14:paraId="054690AD" w14:textId="4D5CC352" w:rsidR="005F0881" w:rsidRPr="004F7421" w:rsidRDefault="005F0881">
      <w:pPr>
        <w:pStyle w:val="Fotnotstext"/>
        <w:rPr>
          <w:lang w:val="sv-FI"/>
        </w:rPr>
      </w:pPr>
      <w:r>
        <w:rPr>
          <w:rStyle w:val="Fotnotsreferens"/>
        </w:rPr>
        <w:footnoteRef/>
      </w:r>
      <w:r>
        <w:t xml:space="preserve"> </w:t>
      </w:r>
      <w:r w:rsidR="00F80BAE">
        <w:t>Tjänstemannabeslut ÅLR 2024/578</w:t>
      </w:r>
      <w:r w:rsidR="004F7421">
        <w:t>.</w:t>
      </w:r>
    </w:p>
  </w:footnote>
  <w:footnote w:id="13">
    <w:p w14:paraId="0801E8F5" w14:textId="6D7852D3" w:rsidR="00803288" w:rsidRPr="00803288" w:rsidRDefault="00803288">
      <w:pPr>
        <w:pStyle w:val="Fotnotstext"/>
        <w:rPr>
          <w:lang w:val="sv-FI"/>
        </w:rPr>
      </w:pPr>
      <w:r>
        <w:rPr>
          <w:rStyle w:val="Fotnotsreferens"/>
        </w:rPr>
        <w:footnoteRef/>
      </w:r>
      <w:r>
        <w:t xml:space="preserve"> </w:t>
      </w:r>
      <w:r>
        <w:rPr>
          <w:lang w:val="sv-FI"/>
        </w:rPr>
        <w:t xml:space="preserve">Ackrén, Maria (2021). </w:t>
      </w:r>
      <w:r>
        <w:rPr>
          <w:i/>
          <w:iCs/>
          <w:lang w:val="sv-FI"/>
        </w:rPr>
        <w:t xml:space="preserve">Hur kan demokratin mätas på Åland? </w:t>
      </w:r>
      <w:r>
        <w:rPr>
          <w:lang w:val="sv-FI"/>
        </w:rPr>
        <w:t xml:space="preserve">I Ålands fredsinstituts publikation </w:t>
      </w:r>
      <w:r>
        <w:rPr>
          <w:i/>
          <w:iCs/>
          <w:lang w:val="sv-FI"/>
        </w:rPr>
        <w:t>Styr ålänningarna sitt öde? Demokratiperspektiv på Åland.</w:t>
      </w:r>
    </w:p>
  </w:footnote>
  <w:footnote w:id="14">
    <w:p w14:paraId="0020B899" w14:textId="3CDE57A3" w:rsidR="008C4C25" w:rsidRPr="008C4C25" w:rsidRDefault="008C4C25">
      <w:pPr>
        <w:pStyle w:val="Fotnotstext"/>
        <w:rPr>
          <w:lang w:val="sv-FI"/>
        </w:rPr>
      </w:pPr>
      <w:r>
        <w:rPr>
          <w:rStyle w:val="Fotnotsreferens"/>
        </w:rPr>
        <w:footnoteRef/>
      </w:r>
      <w:r>
        <w:t xml:space="preserve"> Justitieministeriets publikationer (2022:41). </w:t>
      </w:r>
      <w:r>
        <w:rPr>
          <w:i/>
          <w:iCs/>
        </w:rPr>
        <w:t>Statsrådets principbeslut om Finlands demokratipolitik på 2020-talet.</w:t>
      </w:r>
    </w:p>
  </w:footnote>
  <w:footnote w:id="15">
    <w:p w14:paraId="171DEC7E" w14:textId="399E0FFA" w:rsidR="008C4C25" w:rsidRPr="008C4C25" w:rsidRDefault="008C4C25">
      <w:pPr>
        <w:pStyle w:val="Fotnotstext"/>
        <w:rPr>
          <w:lang w:val="sv-FI"/>
        </w:rPr>
      </w:pPr>
      <w:r>
        <w:rPr>
          <w:rStyle w:val="Fotnotsreferens"/>
        </w:rPr>
        <w:footnoteRef/>
      </w:r>
      <w:r>
        <w:t xml:space="preserve"> Statens offentliga utredningar (2016:5). </w:t>
      </w:r>
      <w:r>
        <w:rPr>
          <w:i/>
          <w:iCs/>
        </w:rPr>
        <w:t xml:space="preserve">Låt fler forma framtiden! </w:t>
      </w:r>
      <w:r>
        <w:t xml:space="preserve"> </w:t>
      </w:r>
    </w:p>
  </w:footnote>
  <w:footnote w:id="16">
    <w:p w14:paraId="270DEAC5" w14:textId="2043E038" w:rsidR="00976E23" w:rsidRPr="00976E23" w:rsidRDefault="00976E23">
      <w:pPr>
        <w:pStyle w:val="Fotnotstext"/>
        <w:rPr>
          <w:lang w:val="sv-FI"/>
        </w:rPr>
      </w:pPr>
      <w:r>
        <w:rPr>
          <w:rStyle w:val="Fotnotsreferens"/>
        </w:rPr>
        <w:footnoteRef/>
      </w:r>
      <w:r>
        <w:t xml:space="preserve"> Statens offentliga utredningar (2016:5). </w:t>
      </w:r>
      <w:r>
        <w:rPr>
          <w:i/>
          <w:iCs/>
        </w:rPr>
        <w:t xml:space="preserve">Låt fler forma framtiden! </w:t>
      </w:r>
      <w:r>
        <w:t xml:space="preserve"> </w:t>
      </w:r>
    </w:p>
  </w:footnote>
  <w:footnote w:id="17">
    <w:p w14:paraId="7E9200E5" w14:textId="5AF94648" w:rsidR="00DE5762" w:rsidRPr="00FD095D" w:rsidRDefault="00DE5762">
      <w:pPr>
        <w:pStyle w:val="Fotnotstext"/>
        <w:rPr>
          <w:u w:val="double"/>
          <w:lang w:val="sv-FI"/>
        </w:rPr>
      </w:pPr>
      <w:r>
        <w:rPr>
          <w:rStyle w:val="Fotnotsreferens"/>
        </w:rPr>
        <w:footnoteRef/>
      </w:r>
      <w:r>
        <w:t xml:space="preserve"> </w:t>
      </w:r>
      <w:bookmarkStart w:id="8" w:name="_Hlk157672833"/>
      <w:r w:rsidR="00C52D6C">
        <w:rPr>
          <w:lang w:val="sv-FI"/>
        </w:rPr>
        <w:t xml:space="preserve">Ackrén, Maria (2021). </w:t>
      </w:r>
      <w:r w:rsidR="00C52D6C">
        <w:rPr>
          <w:i/>
          <w:iCs/>
          <w:lang w:val="sv-FI"/>
        </w:rPr>
        <w:t xml:space="preserve">Hur kan demokratin mätas på Åland? </w:t>
      </w:r>
      <w:r w:rsidR="006E0CB8">
        <w:rPr>
          <w:lang w:val="sv-FI"/>
        </w:rPr>
        <w:t xml:space="preserve">I Ålands </w:t>
      </w:r>
      <w:r w:rsidR="00FD095D">
        <w:rPr>
          <w:lang w:val="sv-FI"/>
        </w:rPr>
        <w:t xml:space="preserve">fredsinstituts publikation </w:t>
      </w:r>
      <w:r w:rsidR="00FD095D">
        <w:rPr>
          <w:i/>
          <w:iCs/>
          <w:lang w:val="sv-FI"/>
        </w:rPr>
        <w:t xml:space="preserve">Styr ålänningarna sitt öde? Demokratiperspektiv på Åland. </w:t>
      </w:r>
      <w:bookmarkEnd w:id="8"/>
    </w:p>
  </w:footnote>
  <w:footnote w:id="18">
    <w:p w14:paraId="15F716DC" w14:textId="3955F8CB" w:rsidR="00577118" w:rsidRPr="00577118" w:rsidRDefault="00577118">
      <w:pPr>
        <w:pStyle w:val="Fotnotstext"/>
        <w:rPr>
          <w:lang w:val="sv-FI"/>
        </w:rPr>
      </w:pPr>
      <w:r>
        <w:rPr>
          <w:rStyle w:val="Fotnotsreferens"/>
        </w:rPr>
        <w:footnoteRef/>
      </w:r>
      <w:r>
        <w:t xml:space="preserve"> Statens offentliga utredningar (2016:5). </w:t>
      </w:r>
      <w:r>
        <w:rPr>
          <w:i/>
          <w:iCs/>
        </w:rPr>
        <w:t xml:space="preserve">Låt fler forma framtiden! </w:t>
      </w:r>
      <w:r>
        <w:t xml:space="preserve"> </w:t>
      </w:r>
    </w:p>
  </w:footnote>
  <w:footnote w:id="19">
    <w:p w14:paraId="151F4C96" w14:textId="38BCAF8D" w:rsidR="00A92970" w:rsidRPr="003B24F5" w:rsidRDefault="00A92970">
      <w:pPr>
        <w:pStyle w:val="Fotnotstext"/>
        <w:rPr>
          <w:lang w:val="en-GB"/>
        </w:rPr>
      </w:pPr>
      <w:r>
        <w:rPr>
          <w:rStyle w:val="Fotnotsreferens"/>
        </w:rPr>
        <w:footnoteRef/>
      </w:r>
      <w:r>
        <w:t xml:space="preserve"> </w:t>
      </w:r>
      <w:bookmarkStart w:id="9" w:name="_Hlk158714168"/>
      <w:r w:rsidR="002E0F7A">
        <w:rPr>
          <w:lang w:val="sv-FI"/>
        </w:rPr>
        <w:t xml:space="preserve">Ackrén, Maria (2021). </w:t>
      </w:r>
      <w:r w:rsidR="002E0F7A">
        <w:rPr>
          <w:i/>
          <w:iCs/>
          <w:lang w:val="sv-FI"/>
        </w:rPr>
        <w:t xml:space="preserve">Hur kan demokratin mätas på Åland? </w:t>
      </w:r>
      <w:r w:rsidR="002E0F7A">
        <w:rPr>
          <w:lang w:val="sv-FI"/>
        </w:rPr>
        <w:t xml:space="preserve">I Ålands fredsinstituts publikation </w:t>
      </w:r>
      <w:r w:rsidR="002E0F7A">
        <w:rPr>
          <w:i/>
          <w:iCs/>
          <w:lang w:val="sv-FI"/>
        </w:rPr>
        <w:t xml:space="preserve">Styr ålänningarna sitt öde? </w:t>
      </w:r>
      <w:r w:rsidR="002E0F7A" w:rsidRPr="006F6798">
        <w:rPr>
          <w:i/>
          <w:iCs/>
          <w:lang w:val="en-GB"/>
        </w:rPr>
        <w:t xml:space="preserve">Demokratiperspektiv </w:t>
      </w:r>
      <w:r w:rsidR="002E0F7A" w:rsidRPr="003B24F5">
        <w:rPr>
          <w:i/>
          <w:iCs/>
          <w:lang w:val="en-GB"/>
        </w:rPr>
        <w:t>på Åland.</w:t>
      </w:r>
      <w:bookmarkEnd w:id="9"/>
    </w:p>
  </w:footnote>
  <w:footnote w:id="20">
    <w:p w14:paraId="13CEEB51" w14:textId="57307F2A" w:rsidR="00BC316F" w:rsidRPr="006F35D0" w:rsidRDefault="00BC316F" w:rsidP="006F35D0">
      <w:pPr>
        <w:pStyle w:val="Fotnotstext"/>
        <w:rPr>
          <w:i/>
          <w:iCs/>
          <w:lang w:val="en-GB"/>
        </w:rPr>
      </w:pPr>
      <w:r>
        <w:rPr>
          <w:rStyle w:val="Fotnotsreferens"/>
        </w:rPr>
        <w:footnoteRef/>
      </w:r>
      <w:r w:rsidRPr="005B2CD4">
        <w:rPr>
          <w:lang w:val="en-GB"/>
        </w:rPr>
        <w:t xml:space="preserve"> </w:t>
      </w:r>
      <w:r w:rsidR="005B2CD4" w:rsidRPr="005B2CD4">
        <w:rPr>
          <w:lang w:val="en-GB"/>
        </w:rPr>
        <w:t>International Institute for Democracy and Electoral Assistance</w:t>
      </w:r>
      <w:r w:rsidR="005B2CD4">
        <w:rPr>
          <w:lang w:val="en-GB"/>
        </w:rPr>
        <w:t xml:space="preserve"> (2023). </w:t>
      </w:r>
      <w:r w:rsidR="006F35D0">
        <w:rPr>
          <w:i/>
          <w:iCs/>
          <w:lang w:val="en-GB"/>
        </w:rPr>
        <w:t xml:space="preserve">The Global State of Democracy 2023. </w:t>
      </w:r>
    </w:p>
  </w:footnote>
  <w:footnote w:id="21">
    <w:p w14:paraId="187A3B68" w14:textId="2F1D6761" w:rsidR="000C6504" w:rsidRPr="000C6504" w:rsidRDefault="000C6504">
      <w:pPr>
        <w:pStyle w:val="Fotnotstext"/>
        <w:rPr>
          <w:lang w:val="en-GB"/>
        </w:rPr>
      </w:pPr>
      <w:r>
        <w:rPr>
          <w:rStyle w:val="Fotnotsreferens"/>
        </w:rPr>
        <w:footnoteRef/>
      </w:r>
      <w:r w:rsidRPr="000C6504">
        <w:rPr>
          <w:lang w:val="en-GB"/>
        </w:rPr>
        <w:t xml:space="preserve"> </w:t>
      </w:r>
      <w:r w:rsidRPr="005B2CD4">
        <w:rPr>
          <w:lang w:val="en-GB"/>
        </w:rPr>
        <w:t>International Institute for Democracy and Electoral Assistance</w:t>
      </w:r>
      <w:r>
        <w:rPr>
          <w:lang w:val="en-GB"/>
        </w:rPr>
        <w:t xml:space="preserve"> (2020). </w:t>
      </w:r>
      <w:r>
        <w:rPr>
          <w:i/>
          <w:iCs/>
          <w:lang w:val="en-GB"/>
        </w:rPr>
        <w:t xml:space="preserve">The Global State of Democracy Indices Methodology. </w:t>
      </w:r>
      <w:r w:rsidRPr="003A71F3">
        <w:rPr>
          <w:i/>
          <w:iCs/>
          <w:lang w:val="en-GB"/>
        </w:rPr>
        <w:t>Conceptualization and Measurement Framework,</w:t>
      </w:r>
      <w:r>
        <w:rPr>
          <w:i/>
          <w:iCs/>
          <w:lang w:val="en-GB"/>
        </w:rPr>
        <w:t xml:space="preserve"> </w:t>
      </w:r>
      <w:r w:rsidRPr="003A71F3">
        <w:rPr>
          <w:i/>
          <w:iCs/>
          <w:lang w:val="en-GB"/>
        </w:rPr>
        <w:t>Version 4</w:t>
      </w:r>
      <w:r>
        <w:rPr>
          <w:i/>
          <w:iCs/>
          <w:lang w:val="en-GB"/>
        </w:rPr>
        <w:t>.</w:t>
      </w:r>
    </w:p>
  </w:footnote>
  <w:footnote w:id="22">
    <w:p w14:paraId="4E0808AD" w14:textId="6180707D" w:rsidR="007769DB" w:rsidRPr="00DF2925" w:rsidRDefault="007769DB">
      <w:pPr>
        <w:pStyle w:val="Fotnotstext"/>
        <w:rPr>
          <w:lang w:val="en-GB"/>
        </w:rPr>
      </w:pPr>
      <w:r>
        <w:rPr>
          <w:rStyle w:val="Fotnotsreferens"/>
        </w:rPr>
        <w:footnoteRef/>
      </w:r>
      <w:r w:rsidRPr="003510D5">
        <w:rPr>
          <w:lang w:val="sv-FI"/>
        </w:rPr>
        <w:t xml:space="preserve"> </w:t>
      </w:r>
      <w:r w:rsidR="001603F2" w:rsidRPr="003510D5">
        <w:rPr>
          <w:lang w:val="sv-FI"/>
        </w:rPr>
        <w:t>Oscarsson, Henrik</w:t>
      </w:r>
      <w:r w:rsidR="00A5102E" w:rsidRPr="003510D5">
        <w:rPr>
          <w:lang w:val="sv-FI"/>
        </w:rPr>
        <w:t xml:space="preserve"> </w:t>
      </w:r>
      <w:r w:rsidR="00E61DBE" w:rsidRPr="003510D5">
        <w:rPr>
          <w:lang w:val="sv-FI"/>
        </w:rPr>
        <w:t xml:space="preserve">&amp; </w:t>
      </w:r>
      <w:r w:rsidR="005B5A1C" w:rsidRPr="003510D5">
        <w:rPr>
          <w:lang w:val="sv-FI"/>
        </w:rPr>
        <w:t>Holmberg, Sören</w:t>
      </w:r>
      <w:r w:rsidR="006342D6" w:rsidRPr="003510D5">
        <w:rPr>
          <w:lang w:val="sv-FI"/>
        </w:rPr>
        <w:t xml:space="preserve"> (2016)</w:t>
      </w:r>
      <w:r w:rsidR="005810EE" w:rsidRPr="003510D5">
        <w:rPr>
          <w:lang w:val="sv-FI"/>
        </w:rPr>
        <w:t xml:space="preserve">. </w:t>
      </w:r>
      <w:r w:rsidR="005810EE">
        <w:rPr>
          <w:i/>
          <w:iCs/>
          <w:lang w:val="sv-FI"/>
        </w:rPr>
        <w:t xml:space="preserve">Svenska </w:t>
      </w:r>
      <w:r w:rsidR="0003010D">
        <w:rPr>
          <w:i/>
          <w:iCs/>
          <w:lang w:val="sv-FI"/>
        </w:rPr>
        <w:t xml:space="preserve">väljare. </w:t>
      </w:r>
      <w:r w:rsidR="00774EC9" w:rsidRPr="00DF2925">
        <w:rPr>
          <w:lang w:val="en-GB"/>
        </w:rPr>
        <w:t xml:space="preserve">Wolters </w:t>
      </w:r>
      <w:r w:rsidR="00347B2F" w:rsidRPr="00DF2925">
        <w:rPr>
          <w:lang w:val="en-GB"/>
        </w:rPr>
        <w:t>Kluwer.</w:t>
      </w:r>
    </w:p>
  </w:footnote>
  <w:footnote w:id="23">
    <w:p w14:paraId="674131C1" w14:textId="77777777" w:rsidR="007C5C61" w:rsidRPr="006D4B37" w:rsidRDefault="007C5C61" w:rsidP="007C5C61">
      <w:pPr>
        <w:pStyle w:val="Fotnotstext"/>
        <w:rPr>
          <w:lang w:val="en-GB"/>
        </w:rPr>
      </w:pPr>
      <w:r>
        <w:rPr>
          <w:rStyle w:val="Fotnotsreferens"/>
        </w:rPr>
        <w:footnoteRef/>
      </w:r>
      <w:r w:rsidRPr="00DF2925">
        <w:rPr>
          <w:lang w:val="en-GB"/>
        </w:rPr>
        <w:t xml:space="preserve"> Norris, Pippa (2004). </w:t>
      </w:r>
      <w:r w:rsidRPr="00F2607D">
        <w:rPr>
          <w:i/>
          <w:iCs/>
          <w:lang w:val="en-GB"/>
        </w:rPr>
        <w:t>Electoral engineering: voting rules and political behavior</w:t>
      </w:r>
      <w:r w:rsidRPr="00F2607D">
        <w:rPr>
          <w:lang w:val="en-GB"/>
        </w:rPr>
        <w:t>.</w:t>
      </w:r>
    </w:p>
    <w:p w14:paraId="4B1E974C" w14:textId="77777777" w:rsidR="007C5C61" w:rsidRPr="006D4B37" w:rsidRDefault="007C5C61" w:rsidP="007C5C61">
      <w:pPr>
        <w:pStyle w:val="Fotnotstext"/>
        <w:rPr>
          <w:lang w:val="en-GB"/>
        </w:rPr>
      </w:pPr>
      <w:r w:rsidRPr="006D4B37">
        <w:rPr>
          <w:lang w:val="en-GB"/>
        </w:rPr>
        <w:t>Cambridge University Press.</w:t>
      </w:r>
    </w:p>
  </w:footnote>
  <w:footnote w:id="24">
    <w:p w14:paraId="6F9F24CF" w14:textId="77777777" w:rsidR="007C5C61" w:rsidRPr="007652E2" w:rsidRDefault="007C5C61" w:rsidP="007C5C61">
      <w:pPr>
        <w:pStyle w:val="Fotnotstext"/>
        <w:rPr>
          <w:i/>
          <w:iCs/>
          <w:lang w:val="en-GB"/>
        </w:rPr>
      </w:pPr>
      <w:r>
        <w:rPr>
          <w:rStyle w:val="Fotnotsreferens"/>
        </w:rPr>
        <w:footnoteRef/>
      </w:r>
      <w:r w:rsidRPr="004B749C">
        <w:rPr>
          <w:lang w:val="en-GB"/>
        </w:rPr>
        <w:t xml:space="preserve"> Dalton, Rusell J &amp; Anderson, Chris</w:t>
      </w:r>
      <w:r>
        <w:rPr>
          <w:lang w:val="en-GB"/>
        </w:rPr>
        <w:t xml:space="preserve">topher J (2011). </w:t>
      </w:r>
      <w:r w:rsidRPr="007652E2">
        <w:rPr>
          <w:i/>
          <w:iCs/>
          <w:lang w:val="en-GB"/>
        </w:rPr>
        <w:t>Citizens, context, and choice: how context shapes</w:t>
      </w:r>
    </w:p>
    <w:p w14:paraId="4754101C" w14:textId="77777777" w:rsidR="007C5C61" w:rsidRPr="004B749C" w:rsidRDefault="007C5C61" w:rsidP="007C5C61">
      <w:pPr>
        <w:pStyle w:val="Fotnotstext"/>
        <w:rPr>
          <w:lang w:val="en-GB"/>
        </w:rPr>
      </w:pPr>
      <w:r w:rsidRPr="007652E2">
        <w:rPr>
          <w:i/>
          <w:iCs/>
          <w:lang w:val="en-GB"/>
        </w:rPr>
        <w:t>citizens' electoral choices.</w:t>
      </w:r>
      <w:r w:rsidRPr="007652E2">
        <w:rPr>
          <w:lang w:val="en-GB"/>
        </w:rPr>
        <w:t xml:space="preserve"> Oxford University Press</w:t>
      </w:r>
      <w:r>
        <w:rPr>
          <w:lang w:val="en-GB"/>
        </w:rPr>
        <w:t>.</w:t>
      </w:r>
    </w:p>
  </w:footnote>
  <w:footnote w:id="25">
    <w:p w14:paraId="7EFAE633" w14:textId="77777777" w:rsidR="007C5C61" w:rsidRPr="00B2760E" w:rsidRDefault="007C5C61" w:rsidP="007C5C61">
      <w:pPr>
        <w:pStyle w:val="Fotnotstext"/>
        <w:rPr>
          <w:lang w:val="en-GB"/>
        </w:rPr>
      </w:pPr>
      <w:r>
        <w:rPr>
          <w:rStyle w:val="Fotnotsreferens"/>
        </w:rPr>
        <w:footnoteRef/>
      </w:r>
      <w:r w:rsidRPr="00B2760E">
        <w:rPr>
          <w:lang w:val="en-GB"/>
        </w:rPr>
        <w:t xml:space="preserve"> Norris, Pippa (2004). </w:t>
      </w:r>
      <w:r w:rsidRPr="00F2607D">
        <w:rPr>
          <w:i/>
          <w:iCs/>
          <w:lang w:val="en-GB"/>
        </w:rPr>
        <w:t>Electoral engineering: voting rules and political behavior</w:t>
      </w:r>
      <w:r w:rsidRPr="00F2607D">
        <w:rPr>
          <w:lang w:val="en-GB"/>
        </w:rPr>
        <w:t>.</w:t>
      </w:r>
    </w:p>
    <w:p w14:paraId="7A5E1F2C" w14:textId="77777777" w:rsidR="007C5C61" w:rsidRPr="00B2760E" w:rsidRDefault="007C5C61" w:rsidP="007C5C61">
      <w:pPr>
        <w:pStyle w:val="Fotnotstext"/>
        <w:rPr>
          <w:lang w:val="sv-FI"/>
        </w:rPr>
      </w:pPr>
      <w:r w:rsidRPr="00B2760E">
        <w:rPr>
          <w:lang w:val="sv-FI"/>
        </w:rPr>
        <w:t>Cambridge University Press.</w:t>
      </w:r>
    </w:p>
  </w:footnote>
  <w:footnote w:id="26">
    <w:p w14:paraId="07DEC383" w14:textId="77777777" w:rsidR="007C5C61" w:rsidRPr="001E142F" w:rsidRDefault="007C5C61" w:rsidP="007C5C61">
      <w:pPr>
        <w:pStyle w:val="Fotnotstext"/>
        <w:rPr>
          <w:lang w:val="sv-FI"/>
        </w:rPr>
      </w:pPr>
      <w:r>
        <w:rPr>
          <w:rStyle w:val="Fotnotsreferens"/>
        </w:rPr>
        <w:footnoteRef/>
      </w:r>
      <w:r>
        <w:t xml:space="preserve"> Justitieministeriets publikationer (2022:41). </w:t>
      </w:r>
      <w:r>
        <w:rPr>
          <w:i/>
          <w:iCs/>
        </w:rPr>
        <w:t>Statsrådets principbeslut om Finlands demokratipolitik på 2020-talet.</w:t>
      </w:r>
    </w:p>
  </w:footnote>
  <w:footnote w:id="27">
    <w:p w14:paraId="07FF3B0E" w14:textId="77777777" w:rsidR="007C5C61" w:rsidRPr="00B30642" w:rsidRDefault="007C5C61" w:rsidP="007C5C61">
      <w:pPr>
        <w:pStyle w:val="Fotnotstext"/>
        <w:rPr>
          <w:i/>
          <w:iCs/>
          <w:lang w:val="sv-FI"/>
        </w:rPr>
      </w:pPr>
      <w:r>
        <w:rPr>
          <w:rStyle w:val="Fotnotsreferens"/>
        </w:rPr>
        <w:footnoteRef/>
      </w:r>
      <w:r>
        <w:t xml:space="preserve"> </w:t>
      </w:r>
      <w:r>
        <w:rPr>
          <w:lang w:val="sv-FI"/>
        </w:rPr>
        <w:t xml:space="preserve">Landskapsregeringen (2016). </w:t>
      </w:r>
      <w:r>
        <w:rPr>
          <w:i/>
          <w:iCs/>
          <w:lang w:val="sv-FI"/>
        </w:rPr>
        <w:t>Slutrapport från arbetsgruppen för översyn av vallagstiftningen.</w:t>
      </w:r>
    </w:p>
  </w:footnote>
  <w:footnote w:id="28">
    <w:p w14:paraId="65893FFB" w14:textId="77777777" w:rsidR="007C5C61" w:rsidRPr="00B8202F" w:rsidRDefault="007C5C61" w:rsidP="007C5C61">
      <w:pPr>
        <w:pStyle w:val="Fotnotstext"/>
        <w:rPr>
          <w:lang w:val="sv-FI"/>
        </w:rPr>
      </w:pPr>
      <w:r>
        <w:rPr>
          <w:rStyle w:val="Fotnotsreferens"/>
        </w:rPr>
        <w:footnoteRef/>
      </w:r>
      <w:r>
        <w:t xml:space="preserve"> </w:t>
      </w:r>
      <w:r>
        <w:rPr>
          <w:lang w:val="sv-FI"/>
        </w:rPr>
        <w:t>FR. 20/2005–2006.</w:t>
      </w:r>
    </w:p>
  </w:footnote>
  <w:footnote w:id="29">
    <w:p w14:paraId="5D686D5A" w14:textId="77777777" w:rsidR="007C5C61" w:rsidRPr="000F0B8E" w:rsidRDefault="007C5C61" w:rsidP="007C5C61">
      <w:pPr>
        <w:pStyle w:val="Fotnotstext"/>
        <w:rPr>
          <w:i/>
          <w:iCs/>
          <w:lang w:val="sv-FI"/>
        </w:rPr>
      </w:pPr>
      <w:r>
        <w:rPr>
          <w:rStyle w:val="Fotnotsreferens"/>
        </w:rPr>
        <w:footnoteRef/>
      </w:r>
      <w:r>
        <w:t xml:space="preserve"> </w:t>
      </w:r>
      <w:r>
        <w:rPr>
          <w:lang w:val="sv-FI"/>
        </w:rPr>
        <w:t xml:space="preserve">Landskapsregeringen (2023). </w:t>
      </w:r>
      <w:r w:rsidRPr="006D60D6">
        <w:rPr>
          <w:i/>
          <w:iCs/>
          <w:lang w:val="sv-FI"/>
        </w:rPr>
        <w:t>Betänkande från den parlamentariska kommittén med särskild inriktning på ökad jämställdhet i lagtinget</w:t>
      </w:r>
    </w:p>
  </w:footnote>
  <w:footnote w:id="30">
    <w:p w14:paraId="0A38087D" w14:textId="77777777" w:rsidR="007C5C61" w:rsidRPr="0051265F" w:rsidRDefault="007C5C61" w:rsidP="007C5C61">
      <w:pPr>
        <w:pStyle w:val="Fotnotstext"/>
        <w:rPr>
          <w:lang w:val="sv-FI"/>
        </w:rPr>
      </w:pPr>
      <w:r>
        <w:rPr>
          <w:rStyle w:val="Fotnotsreferens"/>
        </w:rPr>
        <w:footnoteRef/>
      </w:r>
      <w:r>
        <w:t xml:space="preserve"> </w:t>
      </w:r>
      <w:r>
        <w:rPr>
          <w:lang w:val="sv-FI"/>
        </w:rPr>
        <w:t xml:space="preserve">ÅSUB Befolkning. </w:t>
      </w:r>
    </w:p>
  </w:footnote>
  <w:footnote w:id="31">
    <w:p w14:paraId="22AA6161" w14:textId="77777777" w:rsidR="007C5C61" w:rsidRPr="00EB4C78" w:rsidRDefault="007C5C61" w:rsidP="007C5C61">
      <w:pPr>
        <w:pStyle w:val="Fotnotstext"/>
        <w:rPr>
          <w:lang w:val="sv-FI"/>
        </w:rPr>
      </w:pPr>
      <w:r>
        <w:rPr>
          <w:rStyle w:val="Fotnotsreferens"/>
        </w:rPr>
        <w:footnoteRef/>
      </w:r>
      <w:r>
        <w:t xml:space="preserve"> </w:t>
      </w:r>
      <w:r w:rsidRPr="00EB4C78">
        <w:t xml:space="preserve">Nordiska ministerrådet. </w:t>
      </w:r>
      <w:r w:rsidRPr="00EB4C78">
        <w:rPr>
          <w:i/>
          <w:iCs/>
        </w:rPr>
        <w:t>Nordic Gender Equality in Figures 2015.</w:t>
      </w:r>
    </w:p>
  </w:footnote>
  <w:footnote w:id="32">
    <w:p w14:paraId="7D668207" w14:textId="77777777" w:rsidR="007C5C61" w:rsidRPr="00854A4C" w:rsidRDefault="007C5C61" w:rsidP="007C5C61">
      <w:pPr>
        <w:pStyle w:val="Fotnotstext"/>
        <w:rPr>
          <w:lang w:val="sv-FI"/>
        </w:rPr>
      </w:pPr>
      <w:r>
        <w:rPr>
          <w:rStyle w:val="Fotnotsreferens"/>
        </w:rPr>
        <w:footnoteRef/>
      </w:r>
      <w:r>
        <w:t xml:space="preserve"> </w:t>
      </w:r>
      <w:r>
        <w:rPr>
          <w:lang w:val="sv-FI"/>
        </w:rPr>
        <w:t>Häggblom, Kenth (2021)</w:t>
      </w:r>
      <w:r w:rsidRPr="00D815A8">
        <w:rPr>
          <w:lang w:val="sv-FI"/>
        </w:rPr>
        <w:t xml:space="preserve">. </w:t>
      </w:r>
      <w:r>
        <w:rPr>
          <w:i/>
          <w:iCs/>
          <w:lang w:val="sv-FI"/>
        </w:rPr>
        <w:t>Ålänningarnas politiska deltagande</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33">
    <w:p w14:paraId="609744CC" w14:textId="77777777" w:rsidR="007C5C61" w:rsidRPr="00224CC2" w:rsidRDefault="007C5C61" w:rsidP="007C5C61">
      <w:pPr>
        <w:pStyle w:val="Fotnotstext"/>
        <w:rPr>
          <w:lang w:val="sv-FI"/>
        </w:rPr>
      </w:pPr>
      <w:r>
        <w:rPr>
          <w:rStyle w:val="Fotnotsreferens"/>
        </w:rPr>
        <w:footnoteRef/>
      </w:r>
      <w:r>
        <w:t xml:space="preserve"> </w:t>
      </w:r>
      <w:r>
        <w:rPr>
          <w:lang w:val="sv-FI"/>
        </w:rPr>
        <w:t>Häggblom, Kenth (2021)</w:t>
      </w:r>
      <w:r w:rsidRPr="00D815A8">
        <w:rPr>
          <w:lang w:val="sv-FI"/>
        </w:rPr>
        <w:t xml:space="preserve">. </w:t>
      </w:r>
      <w:r>
        <w:rPr>
          <w:i/>
          <w:iCs/>
          <w:lang w:val="sv-FI"/>
        </w:rPr>
        <w:t>Ålänningarnas politiska deltagande</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34">
    <w:p w14:paraId="2637227F" w14:textId="77777777" w:rsidR="007C5C61" w:rsidRPr="00234845" w:rsidRDefault="007C5C61" w:rsidP="007C5C61">
      <w:pPr>
        <w:pStyle w:val="Fotnotstext"/>
        <w:rPr>
          <w:lang w:val="sv-FI"/>
        </w:rPr>
      </w:pPr>
      <w:r>
        <w:rPr>
          <w:rStyle w:val="Fotnotsreferens"/>
        </w:rPr>
        <w:footnoteRef/>
      </w:r>
      <w:r>
        <w:t xml:space="preserve"> </w:t>
      </w:r>
      <w:r>
        <w:rPr>
          <w:lang w:val="sv-FI"/>
        </w:rPr>
        <w:t>ÅSUB Valstatistik.</w:t>
      </w:r>
    </w:p>
  </w:footnote>
  <w:footnote w:id="35">
    <w:p w14:paraId="2C333A8E" w14:textId="77777777" w:rsidR="007C5C61" w:rsidRPr="003E7BF6" w:rsidRDefault="007C5C61" w:rsidP="007C5C61">
      <w:pPr>
        <w:pStyle w:val="Fotnotstext"/>
        <w:rPr>
          <w:lang w:val="sv-FI"/>
        </w:rPr>
      </w:pPr>
      <w:r>
        <w:rPr>
          <w:rStyle w:val="Fotnotsreferens"/>
        </w:rPr>
        <w:footnoteRef/>
      </w:r>
      <w:r>
        <w:t xml:space="preserve"> </w:t>
      </w:r>
      <w:r>
        <w:rPr>
          <w:lang w:val="sv-FI"/>
        </w:rPr>
        <w:t>Häggblom, Kenth (2021)</w:t>
      </w:r>
      <w:r w:rsidRPr="00D815A8">
        <w:rPr>
          <w:lang w:val="sv-FI"/>
        </w:rPr>
        <w:t xml:space="preserve">. </w:t>
      </w:r>
      <w:r>
        <w:rPr>
          <w:i/>
          <w:iCs/>
          <w:lang w:val="sv-FI"/>
        </w:rPr>
        <w:t>Ålänningarnas politiska deltagande</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36">
    <w:p w14:paraId="445A19F3" w14:textId="77777777" w:rsidR="007C5C61" w:rsidRPr="004E7694" w:rsidRDefault="007C5C61" w:rsidP="007C5C61">
      <w:pPr>
        <w:pStyle w:val="Fotnotstext"/>
        <w:rPr>
          <w:lang w:val="sv-FI"/>
        </w:rPr>
      </w:pPr>
      <w:r>
        <w:rPr>
          <w:rStyle w:val="Fotnotsreferens"/>
        </w:rPr>
        <w:footnoteRef/>
      </w:r>
      <w:r>
        <w:t xml:space="preserve"> </w:t>
      </w:r>
      <w:r>
        <w:rPr>
          <w:lang w:val="sv-FI"/>
        </w:rPr>
        <w:t>Häggblom, Kenth (2021)</w:t>
      </w:r>
      <w:r w:rsidRPr="00D815A8">
        <w:rPr>
          <w:lang w:val="sv-FI"/>
        </w:rPr>
        <w:t xml:space="preserve">. </w:t>
      </w:r>
      <w:r>
        <w:rPr>
          <w:i/>
          <w:iCs/>
          <w:lang w:val="sv-FI"/>
        </w:rPr>
        <w:t>Ålänningarnas politiska deltagande</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37">
    <w:p w14:paraId="4FA25A3D" w14:textId="77777777" w:rsidR="007C5C61" w:rsidRPr="00706082" w:rsidRDefault="007C5C61" w:rsidP="007C5C61">
      <w:pPr>
        <w:pStyle w:val="Fotnotstext"/>
        <w:rPr>
          <w:lang w:val="sv-FI"/>
        </w:rPr>
      </w:pPr>
      <w:r>
        <w:rPr>
          <w:rStyle w:val="Fotnotsreferens"/>
        </w:rPr>
        <w:footnoteRef/>
      </w:r>
      <w:r>
        <w:t xml:space="preserve"> </w:t>
      </w:r>
      <w:r>
        <w:rPr>
          <w:lang w:val="sv-FI"/>
        </w:rPr>
        <w:t>ÅSUB Valstatistik.</w:t>
      </w:r>
    </w:p>
  </w:footnote>
  <w:footnote w:id="38">
    <w:p w14:paraId="226CC3A2" w14:textId="77777777" w:rsidR="007C5C61" w:rsidRPr="00540F20" w:rsidRDefault="007C5C61" w:rsidP="007C5C61">
      <w:pPr>
        <w:pStyle w:val="Fotnotstext"/>
        <w:rPr>
          <w:lang w:val="sv-FI"/>
        </w:rPr>
      </w:pPr>
      <w:r>
        <w:rPr>
          <w:rStyle w:val="Fotnotsreferens"/>
        </w:rPr>
        <w:footnoteRef/>
      </w:r>
      <w:r>
        <w:t xml:space="preserve"> </w:t>
      </w:r>
      <w:r>
        <w:rPr>
          <w:lang w:val="sv-FI"/>
        </w:rPr>
        <w:t>Häggblom, Kenth (2021)</w:t>
      </w:r>
      <w:r w:rsidRPr="00D815A8">
        <w:rPr>
          <w:lang w:val="sv-FI"/>
        </w:rPr>
        <w:t xml:space="preserve">. </w:t>
      </w:r>
      <w:r>
        <w:rPr>
          <w:i/>
          <w:iCs/>
          <w:lang w:val="sv-FI"/>
        </w:rPr>
        <w:t>Ålänningarnas politiska deltagande</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39">
    <w:p w14:paraId="4D961E78" w14:textId="2BD7B06B" w:rsidR="001D7EAF" w:rsidRPr="001D7EAF" w:rsidRDefault="001D7EAF">
      <w:pPr>
        <w:pStyle w:val="Fotnotstext"/>
        <w:rPr>
          <w:lang w:val="sv-FI"/>
        </w:rPr>
      </w:pPr>
      <w:r>
        <w:rPr>
          <w:rStyle w:val="Fotnotsreferens"/>
        </w:rPr>
        <w:footnoteRef/>
      </w:r>
      <w:r>
        <w:t xml:space="preserve"> </w:t>
      </w:r>
      <w:r w:rsidRPr="001D7EAF">
        <w:t xml:space="preserve">Silverström, Sören (2022). </w:t>
      </w:r>
      <w:r w:rsidRPr="001D7EAF">
        <w:rPr>
          <w:i/>
          <w:iCs/>
        </w:rPr>
        <w:t>Den åländska maktdelningslärans konstitutionella konturer – Montesquieu i Mariehamn?</w:t>
      </w:r>
      <w:r w:rsidRPr="001D7EAF">
        <w:t xml:space="preserve"> JFT 5–6/2022, s. 495–531.</w:t>
      </w:r>
    </w:p>
  </w:footnote>
  <w:footnote w:id="40">
    <w:p w14:paraId="7D6C20C3" w14:textId="01B84278" w:rsidR="00633986" w:rsidRPr="00633986" w:rsidRDefault="00633986">
      <w:pPr>
        <w:pStyle w:val="Fotnotstext"/>
        <w:rPr>
          <w:lang w:val="sv-FI"/>
        </w:rPr>
      </w:pPr>
      <w:r>
        <w:rPr>
          <w:rStyle w:val="Fotnotsreferens"/>
        </w:rPr>
        <w:footnoteRef/>
      </w:r>
      <w:r>
        <w:t xml:space="preserve"> </w:t>
      </w:r>
      <w:r w:rsidR="00591F01" w:rsidRPr="00591F01">
        <w:t>Wenander, H</w:t>
      </w:r>
      <w:r w:rsidR="009D20CD">
        <w:t>enrik</w:t>
      </w:r>
      <w:r w:rsidR="00591F01" w:rsidRPr="00591F01">
        <w:t xml:space="preserve"> (2019) </w:t>
      </w:r>
      <w:r w:rsidR="00591F01" w:rsidRPr="00C47A18">
        <w:rPr>
          <w:i/>
          <w:iCs/>
        </w:rPr>
        <w:t>Den statliga förvaltningens konstitutionella ställning i Sverige och Finland – pragmatism och principer</w:t>
      </w:r>
      <w:r w:rsidR="00591F01" w:rsidRPr="00591F01">
        <w:t>. Tidskrift utgiven av Juridiska Föreningen i Finland, (3), 103–150.</w:t>
      </w:r>
    </w:p>
  </w:footnote>
  <w:footnote w:id="41">
    <w:p w14:paraId="421BB62E" w14:textId="6AE4376F" w:rsidR="00A45A62" w:rsidRPr="004F7421" w:rsidRDefault="00A45A62">
      <w:pPr>
        <w:pStyle w:val="Fotnotstext"/>
        <w:rPr>
          <w:i/>
          <w:iCs/>
          <w:lang w:val="en-GB"/>
        </w:rPr>
      </w:pPr>
      <w:r>
        <w:rPr>
          <w:rStyle w:val="Fotnotsreferens"/>
        </w:rPr>
        <w:footnoteRef/>
      </w:r>
      <w:r w:rsidRPr="004F7421">
        <w:rPr>
          <w:lang w:val="sv-FI"/>
        </w:rPr>
        <w:t xml:space="preserve"> </w:t>
      </w:r>
      <w:r w:rsidR="002D4F56" w:rsidRPr="004F7421">
        <w:rPr>
          <w:lang w:val="sv-FI"/>
        </w:rPr>
        <w:t>Andreas, Ladner, Nicolas, Keuffer och Harald, Baldersheim (2016)</w:t>
      </w:r>
      <w:r w:rsidR="00940749" w:rsidRPr="004F7421">
        <w:rPr>
          <w:lang w:val="sv-FI"/>
        </w:rPr>
        <w:t>.</w:t>
      </w:r>
      <w:r w:rsidR="002D4F56" w:rsidRPr="004F7421">
        <w:rPr>
          <w:lang w:val="sv-FI"/>
        </w:rPr>
        <w:t xml:space="preserve"> </w:t>
      </w:r>
      <w:r w:rsidR="002D4F56" w:rsidRPr="004F7421">
        <w:rPr>
          <w:i/>
          <w:iCs/>
          <w:lang w:val="en-GB"/>
        </w:rPr>
        <w:t>Measuring Local Autonomy in 39 Countries (1990–2014)</w:t>
      </w:r>
      <w:r w:rsidR="00940749">
        <w:rPr>
          <w:lang w:val="en-GB"/>
        </w:rPr>
        <w:t xml:space="preserve">. </w:t>
      </w:r>
      <w:r w:rsidR="002D4F56" w:rsidRPr="004F7421">
        <w:rPr>
          <w:lang w:val="en-GB"/>
        </w:rPr>
        <w:t>Regional &amp; Federal Studies, 26:3, 321-357</w:t>
      </w:r>
      <w:r w:rsidR="00940749">
        <w:rPr>
          <w:lang w:val="en-GB"/>
        </w:rPr>
        <w:t>.</w:t>
      </w:r>
    </w:p>
  </w:footnote>
  <w:footnote w:id="42">
    <w:p w14:paraId="4199DFCA" w14:textId="77777777" w:rsidR="007C5C61" w:rsidRPr="007F1E84" w:rsidRDefault="007C5C61" w:rsidP="007C5C61">
      <w:pPr>
        <w:pStyle w:val="Fotnotstext"/>
        <w:rPr>
          <w:i/>
          <w:iCs/>
          <w:lang w:val="sv-FI"/>
        </w:rPr>
      </w:pPr>
      <w:r>
        <w:rPr>
          <w:rStyle w:val="Fotnotsreferens"/>
        </w:rPr>
        <w:footnoteRef/>
      </w:r>
      <w:r w:rsidRPr="004F7421">
        <w:rPr>
          <w:lang w:val="en-GB"/>
        </w:rPr>
        <w:t xml:space="preserve"> Sandberg, Siv (2022). </w:t>
      </w:r>
      <w:r>
        <w:rPr>
          <w:i/>
          <w:iCs/>
          <w:lang w:val="sv-FI"/>
        </w:rPr>
        <w:t xml:space="preserve">Nya ramar för den kommunala och regionala självstyrelsen i Finland. </w:t>
      </w:r>
      <w:r>
        <w:rPr>
          <w:lang w:val="sv-FI"/>
        </w:rPr>
        <w:t xml:space="preserve">I Sveriges kommuner och regioners publikation </w:t>
      </w:r>
      <w:r>
        <w:rPr>
          <w:i/>
          <w:iCs/>
          <w:lang w:val="sv-FI"/>
        </w:rPr>
        <w:t xml:space="preserve">Självstyrelse – värd att värna? </w:t>
      </w:r>
    </w:p>
  </w:footnote>
  <w:footnote w:id="43">
    <w:p w14:paraId="472B1C3A" w14:textId="77777777" w:rsidR="007C5C61" w:rsidRPr="00F0084F" w:rsidRDefault="007C5C61" w:rsidP="007C5C61">
      <w:pPr>
        <w:pStyle w:val="Fotnotstext"/>
        <w:rPr>
          <w:lang w:val="sv-FI"/>
        </w:rPr>
      </w:pPr>
      <w:r>
        <w:rPr>
          <w:rStyle w:val="Fotnotsreferens"/>
        </w:rPr>
        <w:footnoteRef/>
      </w:r>
      <w:r>
        <w:t xml:space="preserve"> </w:t>
      </w:r>
      <w:r>
        <w:rPr>
          <w:lang w:val="sv-FI"/>
        </w:rPr>
        <w:t xml:space="preserve">Sundberg, Jan och Sjöblom, Stefan (2021). </w:t>
      </w:r>
      <w:r>
        <w:rPr>
          <w:i/>
          <w:iCs/>
          <w:lang w:val="sv-FI"/>
        </w:rPr>
        <w:t xml:space="preserve">Det åländska självstyrets kvaliteter. Demokrati, resurser och kompetens. </w:t>
      </w:r>
      <w:r>
        <w:rPr>
          <w:lang w:val="sv-FI"/>
        </w:rPr>
        <w:t>Svenska Litteratursällskapet i Finland.</w:t>
      </w:r>
    </w:p>
  </w:footnote>
  <w:footnote w:id="44">
    <w:p w14:paraId="5BE6C0B9" w14:textId="77777777" w:rsidR="007C5C61" w:rsidRPr="00F73A3E" w:rsidRDefault="007C5C61" w:rsidP="007C5C61">
      <w:pPr>
        <w:pStyle w:val="Fotnotstext"/>
        <w:rPr>
          <w:lang w:val="sv-FI"/>
        </w:rPr>
      </w:pPr>
      <w:r>
        <w:rPr>
          <w:rStyle w:val="Fotnotsreferens"/>
        </w:rPr>
        <w:footnoteRef/>
      </w:r>
      <w:r>
        <w:t xml:space="preserve"> Hellström, Minna (2023). </w:t>
      </w:r>
      <w:r>
        <w:rPr>
          <w:i/>
          <w:iCs/>
        </w:rPr>
        <w:t xml:space="preserve">Lokal demokrati är en framgångsfaktor. </w:t>
      </w:r>
      <w:r>
        <w:t>Gästledare i Nya Åland.</w:t>
      </w:r>
    </w:p>
  </w:footnote>
  <w:footnote w:id="45">
    <w:p w14:paraId="3E7C6960" w14:textId="77777777" w:rsidR="007C5C61" w:rsidRPr="00696D12" w:rsidRDefault="007C5C61" w:rsidP="007C5C61">
      <w:pPr>
        <w:pStyle w:val="Fotnotstext"/>
        <w:rPr>
          <w:lang w:val="sv-FI"/>
        </w:rPr>
      </w:pPr>
      <w:r>
        <w:rPr>
          <w:rStyle w:val="Fotnotsreferens"/>
        </w:rPr>
        <w:footnoteRef/>
      </w:r>
      <w:r>
        <w:t xml:space="preserve"> </w:t>
      </w:r>
      <w:r>
        <w:rPr>
          <w:lang w:val="sv-FI"/>
        </w:rPr>
        <w:t xml:space="preserve">Söderlund, Peter (2008). </w:t>
      </w:r>
      <w:r>
        <w:rPr>
          <w:i/>
          <w:iCs/>
          <w:lang w:val="sv-FI"/>
        </w:rPr>
        <w:t xml:space="preserve">Partisystemets utveckling på Åland. </w:t>
      </w:r>
      <w:r w:rsidRPr="00696D12">
        <w:rPr>
          <w:lang w:val="sv-FI"/>
        </w:rPr>
        <w:t>Politiikka, 50(2), 128–138.</w:t>
      </w:r>
    </w:p>
  </w:footnote>
  <w:footnote w:id="46">
    <w:p w14:paraId="45E35E7E" w14:textId="77777777" w:rsidR="007C5C61" w:rsidRPr="00BF70A0" w:rsidRDefault="007C5C61" w:rsidP="007C5C61">
      <w:pPr>
        <w:pStyle w:val="Fotnotstext"/>
        <w:rPr>
          <w:i/>
          <w:iCs/>
          <w:lang w:val="sv-FI"/>
        </w:rPr>
      </w:pPr>
      <w:r>
        <w:rPr>
          <w:rStyle w:val="Fotnotsreferens"/>
        </w:rPr>
        <w:footnoteRef/>
      </w:r>
      <w:r>
        <w:t xml:space="preserve"> </w:t>
      </w:r>
      <w:bookmarkStart w:id="18" w:name="_Hlk170310651"/>
      <w:r>
        <w:t xml:space="preserve">Lindqvist, Rasmus (2020). </w:t>
      </w:r>
      <w:r>
        <w:rPr>
          <w:i/>
          <w:iCs/>
        </w:rPr>
        <w:t xml:space="preserve">Politiska skiljelinjer på Åland. </w:t>
      </w:r>
      <w:bookmarkEnd w:id="18"/>
    </w:p>
  </w:footnote>
  <w:footnote w:id="47">
    <w:p w14:paraId="34AB242C" w14:textId="6657E55A" w:rsidR="00DD1E03" w:rsidRPr="00CF79F8" w:rsidRDefault="00DD1E03">
      <w:pPr>
        <w:pStyle w:val="Fotnotstext"/>
      </w:pPr>
      <w:r>
        <w:rPr>
          <w:rStyle w:val="Fotnotsreferens"/>
        </w:rPr>
        <w:footnoteRef/>
      </w:r>
      <w:r>
        <w:t xml:space="preserve"> </w:t>
      </w:r>
      <w:r w:rsidR="004847D7">
        <w:t xml:space="preserve">Amnå, Erik och Helander, Anna (2022). </w:t>
      </w:r>
      <w:r w:rsidR="001602DB">
        <w:rPr>
          <w:i/>
          <w:iCs/>
        </w:rPr>
        <w:t>Ungas organisering och politiska deltagande</w:t>
      </w:r>
      <w:r w:rsidR="00CF79F8">
        <w:rPr>
          <w:i/>
          <w:iCs/>
        </w:rPr>
        <w:t xml:space="preserve">. </w:t>
      </w:r>
      <w:r w:rsidR="00CF79F8">
        <w:t xml:space="preserve">Forskningsrådet för hälsa, arbetsliv, och välfärd (FORTE). </w:t>
      </w:r>
    </w:p>
  </w:footnote>
  <w:footnote w:id="48">
    <w:p w14:paraId="6647CC2C" w14:textId="6BE0DE3D" w:rsidR="00857368" w:rsidRPr="00857368" w:rsidRDefault="00857368">
      <w:pPr>
        <w:pStyle w:val="Fotnotstext"/>
        <w:rPr>
          <w:lang w:val="sv-FI"/>
        </w:rPr>
      </w:pPr>
      <w:r>
        <w:rPr>
          <w:rStyle w:val="Fotnotsreferens"/>
        </w:rPr>
        <w:footnoteRef/>
      </w:r>
      <w:r>
        <w:t xml:space="preserve"> </w:t>
      </w:r>
      <w:r>
        <w:rPr>
          <w:lang w:val="sv-FI"/>
        </w:rPr>
        <w:t xml:space="preserve">Sundberg, Jan och Sjöblom, Stefan (2021). </w:t>
      </w:r>
      <w:r>
        <w:rPr>
          <w:i/>
          <w:iCs/>
          <w:lang w:val="sv-FI"/>
        </w:rPr>
        <w:t xml:space="preserve">Det åländska självstyrets kvaliteter. Demokrati, resurser och kompetens. </w:t>
      </w:r>
      <w:r>
        <w:rPr>
          <w:lang w:val="sv-FI"/>
        </w:rPr>
        <w:t>Svenska Litteratursällskapet i Finland.</w:t>
      </w:r>
    </w:p>
  </w:footnote>
  <w:footnote w:id="49">
    <w:p w14:paraId="056B4007" w14:textId="33D92D5A" w:rsidR="00DA5491" w:rsidRPr="00DA5491" w:rsidRDefault="00DA5491">
      <w:pPr>
        <w:pStyle w:val="Fotnotstext"/>
        <w:rPr>
          <w:lang w:val="sv-FI"/>
        </w:rPr>
      </w:pPr>
      <w:r>
        <w:rPr>
          <w:rStyle w:val="Fotnotsreferens"/>
        </w:rPr>
        <w:footnoteRef/>
      </w:r>
      <w:r>
        <w:t xml:space="preserve"> ÅSUB 2022:6. </w:t>
      </w:r>
      <w:r>
        <w:rPr>
          <w:i/>
          <w:iCs/>
        </w:rPr>
        <w:t>Tillitsstudie för Åland.</w:t>
      </w:r>
    </w:p>
  </w:footnote>
  <w:footnote w:id="50">
    <w:p w14:paraId="7775E793" w14:textId="77777777" w:rsidR="008050D2" w:rsidRPr="0038207C" w:rsidRDefault="008050D2" w:rsidP="008050D2">
      <w:pPr>
        <w:pStyle w:val="Fotnotstext"/>
      </w:pPr>
      <w:r>
        <w:rPr>
          <w:rStyle w:val="Fotnotsreferens"/>
        </w:rPr>
        <w:footnoteRef/>
      </w:r>
      <w:r>
        <w:t xml:space="preserve"> </w:t>
      </w:r>
      <w:r w:rsidRPr="0038207C">
        <w:t xml:space="preserve">Lindqvist, Rasmus (2020). </w:t>
      </w:r>
      <w:r w:rsidRPr="00A6495C">
        <w:rPr>
          <w:i/>
        </w:rPr>
        <w:t>Politiska skiljelinjer på Åland</w:t>
      </w:r>
      <w:r w:rsidRPr="0038207C">
        <w:t>.</w:t>
      </w:r>
    </w:p>
  </w:footnote>
  <w:footnote w:id="51">
    <w:p w14:paraId="053D38C1" w14:textId="16F3B9C4" w:rsidR="0015704B" w:rsidRPr="0015704B" w:rsidRDefault="0015704B">
      <w:pPr>
        <w:pStyle w:val="Fotnotstext"/>
        <w:rPr>
          <w:lang w:val="sv-FI"/>
        </w:rPr>
      </w:pPr>
      <w:r>
        <w:rPr>
          <w:rStyle w:val="Fotnotsreferens"/>
        </w:rPr>
        <w:footnoteRef/>
      </w:r>
      <w:r>
        <w:t xml:space="preserve"> </w:t>
      </w:r>
      <w:bookmarkStart w:id="23" w:name="_Hlk159227993"/>
      <w:r w:rsidR="00D815A8">
        <w:rPr>
          <w:lang w:val="sv-FI"/>
        </w:rPr>
        <w:t>Häggblom, Kenth (2021)</w:t>
      </w:r>
      <w:r w:rsidR="00D815A8" w:rsidRPr="00D815A8">
        <w:rPr>
          <w:lang w:val="sv-FI"/>
        </w:rPr>
        <w:t xml:space="preserve">. </w:t>
      </w:r>
      <w:r w:rsidR="00A30BF2">
        <w:rPr>
          <w:i/>
          <w:iCs/>
          <w:lang w:val="sv-FI"/>
        </w:rPr>
        <w:t>Ålänningarnas politiska deltagande</w:t>
      </w:r>
      <w:r w:rsidR="00A30BF2">
        <w:rPr>
          <w:lang w:val="sv-FI"/>
        </w:rPr>
        <w:t>.</w:t>
      </w:r>
      <w:r w:rsidR="00D815A8" w:rsidRPr="00D815A8">
        <w:rPr>
          <w:lang w:val="sv-FI"/>
        </w:rPr>
        <w:t xml:space="preserve"> I Ålands fredsinstituts publikation </w:t>
      </w:r>
      <w:r w:rsidR="00D815A8" w:rsidRPr="007F4986">
        <w:rPr>
          <w:i/>
          <w:iCs/>
          <w:lang w:val="sv-FI"/>
        </w:rPr>
        <w:t>Styr ålänningarna sitt öde? Demokratiperspektiv på Åland.</w:t>
      </w:r>
    </w:p>
    <w:bookmarkEnd w:id="23"/>
  </w:footnote>
  <w:footnote w:id="52">
    <w:p w14:paraId="0527B6AA" w14:textId="572FD560" w:rsidR="0046623D" w:rsidRPr="001A46CD" w:rsidRDefault="0046623D" w:rsidP="001A46CD">
      <w:pPr>
        <w:pStyle w:val="Fotnotstext"/>
        <w:rPr>
          <w:i/>
          <w:iCs/>
          <w:lang w:val="sv-FI"/>
        </w:rPr>
      </w:pPr>
      <w:r>
        <w:rPr>
          <w:rStyle w:val="Fotnotsreferens"/>
        </w:rPr>
        <w:footnoteRef/>
      </w:r>
      <w:r>
        <w:t xml:space="preserve"> </w:t>
      </w:r>
      <w:r w:rsidR="001A46CD">
        <w:rPr>
          <w:lang w:val="sv-FI"/>
        </w:rPr>
        <w:t>Wrede, Casper (1981)</w:t>
      </w:r>
      <w:r w:rsidR="00522794">
        <w:rPr>
          <w:lang w:val="sv-FI"/>
        </w:rPr>
        <w:t>.</w:t>
      </w:r>
      <w:r w:rsidR="001A46CD" w:rsidRPr="001A46CD">
        <w:rPr>
          <w:lang w:val="sv-FI"/>
        </w:rPr>
        <w:t xml:space="preserve"> </w:t>
      </w:r>
      <w:r w:rsidR="001A46CD" w:rsidRPr="001A46CD">
        <w:rPr>
          <w:i/>
          <w:iCs/>
          <w:lang w:val="sv-FI"/>
        </w:rPr>
        <w:t>Politiskt deltagande på Åland: en undersökning av orsakerna till det låga</w:t>
      </w:r>
      <w:r w:rsidR="001A46CD">
        <w:rPr>
          <w:i/>
          <w:iCs/>
          <w:lang w:val="sv-FI"/>
        </w:rPr>
        <w:t xml:space="preserve"> </w:t>
      </w:r>
      <w:r w:rsidR="001A46CD" w:rsidRPr="001A46CD">
        <w:rPr>
          <w:i/>
          <w:iCs/>
          <w:lang w:val="sv-FI"/>
        </w:rPr>
        <w:t>valdeltagandet på Åland</w:t>
      </w:r>
      <w:r w:rsidR="001A46CD" w:rsidRPr="001A46CD">
        <w:rPr>
          <w:lang w:val="sv-FI"/>
        </w:rPr>
        <w:t xml:space="preserve">. </w:t>
      </w:r>
    </w:p>
  </w:footnote>
  <w:footnote w:id="53">
    <w:p w14:paraId="0C9A7918" w14:textId="32D61C02" w:rsidR="00FA7552" w:rsidRPr="00FA7552" w:rsidRDefault="00FA7552">
      <w:pPr>
        <w:pStyle w:val="Fotnotstext"/>
      </w:pPr>
      <w:r>
        <w:rPr>
          <w:rStyle w:val="Fotnotsreferens"/>
        </w:rPr>
        <w:footnoteRef/>
      </w:r>
      <w:r>
        <w:t xml:space="preserve"> ÅSUB Valst</w:t>
      </w:r>
      <w:r w:rsidR="00A601F4">
        <w:t xml:space="preserve">atistik. </w:t>
      </w:r>
    </w:p>
  </w:footnote>
  <w:footnote w:id="54">
    <w:p w14:paraId="442A0CC7" w14:textId="6B57FCDA" w:rsidR="00A601F4" w:rsidRPr="00A601F4" w:rsidRDefault="00A601F4">
      <w:pPr>
        <w:pStyle w:val="Fotnotstext"/>
      </w:pPr>
      <w:r>
        <w:rPr>
          <w:rStyle w:val="Fotnotsreferens"/>
        </w:rPr>
        <w:footnoteRef/>
      </w:r>
      <w:r>
        <w:t xml:space="preserve"> Justitieministeriets resultattjänst. </w:t>
      </w:r>
    </w:p>
  </w:footnote>
  <w:footnote w:id="55">
    <w:p w14:paraId="5D450A67" w14:textId="66094E51" w:rsidR="000451B5" w:rsidRPr="000451B5" w:rsidRDefault="000451B5">
      <w:pPr>
        <w:pStyle w:val="Fotnotstext"/>
        <w:rPr>
          <w:lang w:val="sv-FI"/>
        </w:rPr>
      </w:pPr>
      <w:r>
        <w:rPr>
          <w:rStyle w:val="Fotnotsreferens"/>
        </w:rPr>
        <w:footnoteRef/>
      </w:r>
      <w:r>
        <w:t xml:space="preserve"> </w:t>
      </w:r>
      <w:r>
        <w:rPr>
          <w:lang w:val="sv-FI"/>
        </w:rPr>
        <w:t>SCB Valstatistik.</w:t>
      </w:r>
    </w:p>
  </w:footnote>
  <w:footnote w:id="56">
    <w:p w14:paraId="7CE455A3" w14:textId="3D2F9CAA" w:rsidR="00D53056" w:rsidRPr="00D53056" w:rsidRDefault="00D53056">
      <w:pPr>
        <w:pStyle w:val="Fotnotstext"/>
      </w:pPr>
      <w:r>
        <w:rPr>
          <w:rStyle w:val="Fotnotsreferens"/>
        </w:rPr>
        <w:footnoteRef/>
      </w:r>
      <w:r>
        <w:t xml:space="preserve"> </w:t>
      </w:r>
      <w:r w:rsidR="008D0E8B">
        <w:t>SCB Demokratistatistik 2023:1.</w:t>
      </w:r>
    </w:p>
  </w:footnote>
  <w:footnote w:id="57">
    <w:p w14:paraId="7B457645" w14:textId="77777777" w:rsidR="00CC4667" w:rsidRPr="0011572A" w:rsidRDefault="00CC4667" w:rsidP="00CC4667">
      <w:pPr>
        <w:pStyle w:val="Fotnotstext"/>
        <w:rPr>
          <w:lang w:val="sv-FI"/>
        </w:rPr>
      </w:pPr>
      <w:r>
        <w:rPr>
          <w:rStyle w:val="Fotnotsreferens"/>
        </w:rPr>
        <w:footnoteRef/>
      </w:r>
      <w:r>
        <w:t xml:space="preserve"> </w:t>
      </w:r>
      <w:r>
        <w:rPr>
          <w:lang w:val="sv-FI"/>
        </w:rPr>
        <w:t>ÅSUB Valstatistik.</w:t>
      </w:r>
    </w:p>
  </w:footnote>
  <w:footnote w:id="58">
    <w:p w14:paraId="32D72622" w14:textId="77777777" w:rsidR="00CC4667" w:rsidRPr="002F3B4C" w:rsidRDefault="00CC4667" w:rsidP="00CC4667">
      <w:pPr>
        <w:pStyle w:val="Fotnotstext"/>
        <w:rPr>
          <w:lang w:val="sv-FI"/>
        </w:rPr>
      </w:pPr>
      <w:r>
        <w:rPr>
          <w:rStyle w:val="Fotnotsreferens"/>
        </w:rPr>
        <w:footnoteRef/>
      </w:r>
      <w:r>
        <w:t xml:space="preserve"> </w:t>
      </w:r>
      <w:r>
        <w:rPr>
          <w:lang w:val="sv-FI"/>
        </w:rPr>
        <w:t>LF 3/2018–2019.</w:t>
      </w:r>
    </w:p>
  </w:footnote>
  <w:footnote w:id="59">
    <w:p w14:paraId="02DEC3F1" w14:textId="77777777" w:rsidR="00CC4667" w:rsidRPr="006F7FC2" w:rsidRDefault="00CC4667" w:rsidP="00CC4667">
      <w:pPr>
        <w:pStyle w:val="Fotnotstext"/>
        <w:rPr>
          <w:lang w:val="sv-FI"/>
        </w:rPr>
      </w:pPr>
      <w:r>
        <w:rPr>
          <w:rStyle w:val="Fotnotsreferens"/>
        </w:rPr>
        <w:footnoteRef/>
      </w:r>
      <w:r>
        <w:t xml:space="preserve"> </w:t>
      </w:r>
      <w:r>
        <w:rPr>
          <w:lang w:val="sv-FI"/>
        </w:rPr>
        <w:t>ÅSUB Valstatistik.</w:t>
      </w:r>
    </w:p>
  </w:footnote>
  <w:footnote w:id="60">
    <w:p w14:paraId="0A57397E" w14:textId="3238B5FA" w:rsidR="00C34984" w:rsidRPr="00776BDF" w:rsidRDefault="00C34984">
      <w:pPr>
        <w:pStyle w:val="Fotnotstext"/>
        <w:rPr>
          <w:lang w:val="sv-FI"/>
        </w:rPr>
      </w:pPr>
      <w:r>
        <w:rPr>
          <w:rStyle w:val="Fotnotsreferens"/>
        </w:rPr>
        <w:footnoteRef/>
      </w:r>
      <w:r>
        <w:t xml:space="preserve"> </w:t>
      </w:r>
      <w:r>
        <w:rPr>
          <w:lang w:val="sv-FI"/>
        </w:rPr>
        <w:t>ÅSUB</w:t>
      </w:r>
      <w:r w:rsidR="00C31918">
        <w:rPr>
          <w:lang w:val="sv-FI"/>
        </w:rPr>
        <w:t xml:space="preserve">, översikter och indikatorer 2023:4. </w:t>
      </w:r>
      <w:r w:rsidR="00C31918" w:rsidRPr="00C31918">
        <w:rPr>
          <w:i/>
          <w:iCs/>
          <w:lang w:val="sv-FI"/>
        </w:rPr>
        <w:t>Förtroendevalda, jämställdhet och den politiska vardagen på Åland våren 2023</w:t>
      </w:r>
      <w:r w:rsidR="00C31918">
        <w:rPr>
          <w:i/>
          <w:iCs/>
          <w:lang w:val="sv-FI"/>
        </w:rPr>
        <w:t>.</w:t>
      </w:r>
      <w:r w:rsidR="00252B6A">
        <w:rPr>
          <w:i/>
          <w:iCs/>
          <w:lang w:val="sv-FI"/>
        </w:rPr>
        <w:t xml:space="preserve"> </w:t>
      </w:r>
      <w:r w:rsidR="00252B6A">
        <w:t xml:space="preserve">Påståenden som </w:t>
      </w:r>
      <w:r w:rsidR="007C6892">
        <w:t>i undersökningen mätte</w:t>
      </w:r>
      <w:r w:rsidR="00252B6A">
        <w:t xml:space="preserve"> negativ maktutövning är: </w:t>
      </w:r>
      <w:r w:rsidR="00776BDF">
        <w:t xml:space="preserve">1) </w:t>
      </w:r>
      <w:r w:rsidR="00776BDF" w:rsidRPr="00776BDF">
        <w:t>d</w:t>
      </w:r>
      <w:r w:rsidR="00252B6A" w:rsidRPr="00776BDF">
        <w:t xml:space="preserve">u blir avbruten under ett möte, </w:t>
      </w:r>
      <w:r w:rsidR="00776BDF">
        <w:t>2) d</w:t>
      </w:r>
      <w:r w:rsidR="00252B6A" w:rsidRPr="00776BDF">
        <w:t>ina kläder eller ditt utseende kommenteras,</w:t>
      </w:r>
      <w:r w:rsidR="00776BDF">
        <w:t xml:space="preserve"> 3)</w:t>
      </w:r>
      <w:r w:rsidR="00252B6A" w:rsidRPr="00776BDF">
        <w:t xml:space="preserve"> </w:t>
      </w:r>
      <w:r w:rsidR="00776BDF">
        <w:t>n</w:t>
      </w:r>
      <w:r w:rsidR="00252B6A" w:rsidRPr="00776BDF">
        <w:t>ågon annan får äran för din idé eller din arbetsinsats,</w:t>
      </w:r>
      <w:r w:rsidR="00776BDF">
        <w:t xml:space="preserve"> 4)</w:t>
      </w:r>
      <w:r w:rsidR="00252B6A" w:rsidRPr="00776BDF">
        <w:t xml:space="preserve"> </w:t>
      </w:r>
      <w:r w:rsidR="00776BDF">
        <w:t>d</w:t>
      </w:r>
      <w:r w:rsidR="00252B6A" w:rsidRPr="00776BDF">
        <w:t xml:space="preserve">ina val och prioriteringar i privatlivet ifrågasätts samt </w:t>
      </w:r>
      <w:r w:rsidR="00776BDF">
        <w:t>4) d</w:t>
      </w:r>
      <w:r w:rsidR="00252B6A" w:rsidRPr="00776BDF">
        <w:t>itt arbete störs med osakliga gester eller kommentarer.</w:t>
      </w:r>
    </w:p>
  </w:footnote>
  <w:footnote w:id="61">
    <w:p w14:paraId="7789FC2F" w14:textId="0BD162B6" w:rsidR="00144E0D" w:rsidRPr="00144E0D" w:rsidRDefault="00144E0D">
      <w:pPr>
        <w:pStyle w:val="Fotnotstext"/>
      </w:pPr>
      <w:r>
        <w:rPr>
          <w:rStyle w:val="Fotnotsreferens"/>
        </w:rPr>
        <w:footnoteRef/>
      </w:r>
      <w:r>
        <w:t xml:space="preserve"> ÅSUB Valstatistik. </w:t>
      </w:r>
    </w:p>
  </w:footnote>
  <w:footnote w:id="62">
    <w:p w14:paraId="1FD9D79A" w14:textId="2DA24B80" w:rsidR="00C769CB" w:rsidRPr="00C769CB" w:rsidRDefault="00C769CB">
      <w:pPr>
        <w:pStyle w:val="Fotnotstext"/>
      </w:pPr>
      <w:r>
        <w:rPr>
          <w:rStyle w:val="Fotnotsreferens"/>
        </w:rPr>
        <w:footnoteRef/>
      </w:r>
      <w:r>
        <w:t xml:space="preserve"> ÅSUB Valstatistik.</w:t>
      </w:r>
    </w:p>
  </w:footnote>
  <w:footnote w:id="63">
    <w:p w14:paraId="73202805" w14:textId="48C30A70" w:rsidR="001B3736" w:rsidRPr="001B3736" w:rsidRDefault="001B3736">
      <w:pPr>
        <w:pStyle w:val="Fotnotstext"/>
      </w:pPr>
      <w:r>
        <w:rPr>
          <w:rStyle w:val="Fotnotsreferens"/>
        </w:rPr>
        <w:footnoteRef/>
      </w:r>
      <w:r>
        <w:t xml:space="preserve"> </w:t>
      </w:r>
      <w:r>
        <w:rPr>
          <w:lang w:val="sv-FI"/>
        </w:rPr>
        <w:t>Roos, Sanna (2021)</w:t>
      </w:r>
      <w:r w:rsidRPr="00D815A8">
        <w:rPr>
          <w:lang w:val="sv-FI"/>
        </w:rPr>
        <w:t xml:space="preserve">. </w:t>
      </w:r>
      <w:r>
        <w:rPr>
          <w:i/>
          <w:iCs/>
          <w:lang w:val="sv-FI"/>
        </w:rPr>
        <w:t>Ingen demokrati utan aktivt medborgarskap: Politiskt intresse och politiskt förtroende bland ålänningar</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64">
    <w:p w14:paraId="34C66D55" w14:textId="43DC4B2D" w:rsidR="00FA17E0" w:rsidRPr="00FA17E0" w:rsidRDefault="00FA17E0">
      <w:pPr>
        <w:pStyle w:val="Fotnotstext"/>
      </w:pPr>
      <w:r>
        <w:rPr>
          <w:rStyle w:val="Fotnotsreferens"/>
        </w:rPr>
        <w:footnoteRef/>
      </w:r>
      <w:r>
        <w:t xml:space="preserve"> ÅSUB 2022:6. </w:t>
      </w:r>
      <w:r>
        <w:rPr>
          <w:i/>
          <w:iCs/>
        </w:rPr>
        <w:t>Tillitsstudie för Åland.</w:t>
      </w:r>
    </w:p>
  </w:footnote>
  <w:footnote w:id="65">
    <w:p w14:paraId="6889D95B" w14:textId="49DF7903" w:rsidR="00E86640" w:rsidRPr="00E86640" w:rsidRDefault="00E86640">
      <w:pPr>
        <w:pStyle w:val="Fotnotstext"/>
      </w:pPr>
      <w:r>
        <w:rPr>
          <w:rStyle w:val="Fotnotsreferens"/>
        </w:rPr>
        <w:footnoteRef/>
      </w:r>
      <w:r>
        <w:t xml:space="preserve"> </w:t>
      </w:r>
      <w:r w:rsidR="00AE7558">
        <w:t>Barn ska höras i frågor som rör dem i</w:t>
      </w:r>
      <w:r w:rsidR="00013440">
        <w:t xml:space="preserve"> enlighet med artikel 12 i FN</w:t>
      </w:r>
      <w:r w:rsidR="00B71156">
        <w:t>:s konvention om barnets rättigheter.</w:t>
      </w:r>
    </w:p>
  </w:footnote>
  <w:footnote w:id="66">
    <w:p w14:paraId="71A7EC4E" w14:textId="5FE24687" w:rsidR="00D64B5A" w:rsidRPr="004F7421" w:rsidRDefault="00D64B5A">
      <w:pPr>
        <w:pStyle w:val="Fotnotstext"/>
        <w:rPr>
          <w:lang w:val="sv-FI"/>
        </w:rPr>
      </w:pPr>
      <w:r>
        <w:rPr>
          <w:rStyle w:val="Fotnotsreferens"/>
        </w:rPr>
        <w:footnoteRef/>
      </w:r>
      <w:r>
        <w:t xml:space="preserve"> Jfr </w:t>
      </w:r>
      <w:r>
        <w:rPr>
          <w:lang w:val="sv-FI"/>
        </w:rPr>
        <w:t>Justitieministeriets publikationer (2022:41). Statsrådets principbeslut om Finlands demokratipolitik på 2020-talet.</w:t>
      </w:r>
    </w:p>
  </w:footnote>
  <w:footnote w:id="67">
    <w:p w14:paraId="3C0D0A32" w14:textId="392AAB4C" w:rsidR="0004584F" w:rsidRPr="0004584F" w:rsidRDefault="0004584F">
      <w:pPr>
        <w:pStyle w:val="Fotnotstext"/>
      </w:pPr>
      <w:r>
        <w:rPr>
          <w:rStyle w:val="Fotnotsreferens"/>
        </w:rPr>
        <w:footnoteRef/>
      </w:r>
      <w:r>
        <w:t xml:space="preserve"> </w:t>
      </w:r>
      <w:r>
        <w:rPr>
          <w:lang w:val="sv-FI"/>
        </w:rPr>
        <w:t>Roos, Sanna (2021)</w:t>
      </w:r>
      <w:r w:rsidRPr="00D815A8">
        <w:rPr>
          <w:lang w:val="sv-FI"/>
        </w:rPr>
        <w:t xml:space="preserve">. </w:t>
      </w:r>
      <w:r>
        <w:rPr>
          <w:i/>
          <w:iCs/>
          <w:lang w:val="sv-FI"/>
        </w:rPr>
        <w:t>Ingen demokrati utan aktivt medborgarskap: Politiskt intresse och politiskt förtroende bland ålänningar</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68">
    <w:p w14:paraId="7818702D" w14:textId="3D337D1F" w:rsidR="000C7C01" w:rsidRPr="000C7C01" w:rsidRDefault="000C7C01">
      <w:pPr>
        <w:pStyle w:val="Fotnotstext"/>
      </w:pPr>
      <w:r>
        <w:rPr>
          <w:rStyle w:val="Fotnotsreferens"/>
        </w:rPr>
        <w:footnoteRef/>
      </w:r>
      <w:r>
        <w:t xml:space="preserve"> ÅSUB 2022:6. </w:t>
      </w:r>
      <w:r>
        <w:rPr>
          <w:i/>
          <w:iCs/>
        </w:rPr>
        <w:t>Tillitsstudie för Åland.</w:t>
      </w:r>
    </w:p>
  </w:footnote>
  <w:footnote w:id="69">
    <w:p w14:paraId="6F7BD0F8" w14:textId="7A6DE065" w:rsidR="00F7696D" w:rsidRPr="00F7696D" w:rsidRDefault="00F7696D">
      <w:pPr>
        <w:pStyle w:val="Fotnotstext"/>
      </w:pPr>
      <w:r>
        <w:rPr>
          <w:rStyle w:val="Fotnotsreferens"/>
        </w:rPr>
        <w:footnoteRef/>
      </w:r>
      <w:r>
        <w:t xml:space="preserve"> ÅSUB 2022:6. </w:t>
      </w:r>
      <w:r>
        <w:rPr>
          <w:i/>
          <w:iCs/>
        </w:rPr>
        <w:t>Tillitsstudie för Åland</w:t>
      </w:r>
      <w:r w:rsidR="00395211">
        <w:t xml:space="preserve">. </w:t>
      </w:r>
    </w:p>
  </w:footnote>
  <w:footnote w:id="70">
    <w:p w14:paraId="2565598D" w14:textId="4D440CC4" w:rsidR="00B77E35" w:rsidRPr="00764DE7" w:rsidRDefault="00B77E35" w:rsidP="00B77E35">
      <w:pPr>
        <w:pStyle w:val="Fotnotstext"/>
      </w:pPr>
      <w:r>
        <w:rPr>
          <w:rStyle w:val="Fotnotsreferens"/>
        </w:rPr>
        <w:footnoteRef/>
      </w:r>
      <w:r>
        <w:t xml:space="preserve"> </w:t>
      </w:r>
      <w:r w:rsidR="009B39E6">
        <w:t xml:space="preserve">Sundholm, Dan. </w:t>
      </w:r>
      <w:r w:rsidR="009B39E6" w:rsidRPr="00B405B6">
        <w:rPr>
          <w:i/>
          <w:iCs/>
        </w:rPr>
        <w:t>Har föreningar gjort sitt för demokratin?</w:t>
      </w:r>
      <w:r>
        <w:t xml:space="preserve"> Nya Argus, 5-6/2021, </w:t>
      </w:r>
      <w:r w:rsidR="009B39E6">
        <w:t>s. 158-161.</w:t>
      </w:r>
    </w:p>
  </w:footnote>
  <w:footnote w:id="71">
    <w:p w14:paraId="3C29317E" w14:textId="4130414B" w:rsidR="00B77E35" w:rsidRPr="00D72626" w:rsidRDefault="00B77E35" w:rsidP="00B77E35">
      <w:pPr>
        <w:pStyle w:val="Fotnotstext"/>
        <w:rPr>
          <w:lang w:val="sv-FI"/>
        </w:rPr>
      </w:pPr>
      <w:r>
        <w:rPr>
          <w:rStyle w:val="Fotnotsreferens"/>
        </w:rPr>
        <w:footnoteRef/>
      </w:r>
      <w:r>
        <w:t xml:space="preserve"> </w:t>
      </w:r>
      <w:r w:rsidR="001951D8">
        <w:t xml:space="preserve">Nordiska </w:t>
      </w:r>
      <w:r w:rsidR="00E87F4C">
        <w:t>m</w:t>
      </w:r>
      <w:r w:rsidR="001951D8">
        <w:t xml:space="preserve">inisterrådet (2020). </w:t>
      </w:r>
      <w:r w:rsidRPr="001951D8">
        <w:rPr>
          <w:i/>
          <w:iCs/>
        </w:rPr>
        <w:t>Frivilligarbete i Norden – sammanhållning i en ny tid</w:t>
      </w:r>
      <w:r w:rsidR="001951D8" w:rsidRPr="001951D8">
        <w:rPr>
          <w:i/>
          <w:iCs/>
        </w:rPr>
        <w:t>.</w:t>
      </w:r>
    </w:p>
  </w:footnote>
  <w:footnote w:id="72">
    <w:p w14:paraId="622DDEB9" w14:textId="3E777FB6" w:rsidR="00226C97" w:rsidRPr="00226C97" w:rsidRDefault="00226C97">
      <w:pPr>
        <w:pStyle w:val="Fotnotstext"/>
      </w:pPr>
      <w:r>
        <w:rPr>
          <w:rStyle w:val="Fotnotsreferens"/>
        </w:rPr>
        <w:footnoteRef/>
      </w:r>
      <w:r>
        <w:t xml:space="preserve"> </w:t>
      </w:r>
      <w:r w:rsidRPr="00226C97">
        <w:t>Putnam, Robert D</w:t>
      </w:r>
      <w:r w:rsidR="002A3D6F">
        <w:t xml:space="preserve"> (</w:t>
      </w:r>
      <w:r w:rsidRPr="00226C97">
        <w:t>1996</w:t>
      </w:r>
      <w:r w:rsidR="002A3D6F">
        <w:t>)</w:t>
      </w:r>
      <w:r w:rsidRPr="00226C97">
        <w:t xml:space="preserve">. </w:t>
      </w:r>
      <w:r w:rsidRPr="002A3D6F">
        <w:rPr>
          <w:i/>
          <w:iCs/>
        </w:rPr>
        <w:t>Den fungerande demokratin: Medborgarandans rötter i Italien</w:t>
      </w:r>
      <w:r w:rsidRPr="00226C97">
        <w:t>. SNS Förlag.</w:t>
      </w:r>
    </w:p>
  </w:footnote>
  <w:footnote w:id="73">
    <w:p w14:paraId="44129B56" w14:textId="77777777" w:rsidR="00987C27" w:rsidRPr="002E1C0F" w:rsidRDefault="00987C27" w:rsidP="00987C27">
      <w:pPr>
        <w:pStyle w:val="Fotnotstext"/>
      </w:pPr>
      <w:r>
        <w:rPr>
          <w:rStyle w:val="Fotnotsreferens"/>
        </w:rPr>
        <w:footnoteRef/>
      </w:r>
      <w:r>
        <w:t xml:space="preserve"> </w:t>
      </w:r>
      <w:r>
        <w:rPr>
          <w:lang w:val="sv-FI"/>
        </w:rPr>
        <w:t xml:space="preserve">Sundberg, Jan och Sjöblom, Stefan (2021). </w:t>
      </w:r>
      <w:r>
        <w:rPr>
          <w:i/>
          <w:iCs/>
          <w:lang w:val="sv-FI"/>
        </w:rPr>
        <w:t xml:space="preserve">Det åländska självstyrets kvaliteter. Demokrati, resurser och kompetens. </w:t>
      </w:r>
      <w:r>
        <w:rPr>
          <w:lang w:val="sv-FI"/>
        </w:rPr>
        <w:t>Svenska Litteratursällskapet i Finland.</w:t>
      </w:r>
    </w:p>
  </w:footnote>
  <w:footnote w:id="74">
    <w:p w14:paraId="7CBD80D4" w14:textId="46E74D63" w:rsidR="00B02FC5" w:rsidRPr="004F7421" w:rsidRDefault="00B02FC5">
      <w:pPr>
        <w:pStyle w:val="Fotnotstext"/>
        <w:rPr>
          <w:lang w:val="sv-FI"/>
        </w:rPr>
      </w:pPr>
      <w:r>
        <w:rPr>
          <w:rStyle w:val="Fotnotsreferens"/>
        </w:rPr>
        <w:footnoteRef/>
      </w:r>
      <w:r>
        <w:t xml:space="preserve"> </w:t>
      </w:r>
      <w:r>
        <w:rPr>
          <w:lang w:val="sv-FI"/>
        </w:rPr>
        <w:t>Åland har 736 registrerade föreningar</w:t>
      </w:r>
      <w:r w:rsidR="00713AB6">
        <w:rPr>
          <w:lang w:val="sv-FI"/>
        </w:rPr>
        <w:t xml:space="preserve">. </w:t>
      </w:r>
      <w:r w:rsidR="00713AB6" w:rsidRPr="00713AB6">
        <w:t>Patent- och registerstyrelsen</w:t>
      </w:r>
      <w:r w:rsidR="00713AB6">
        <w:t xml:space="preserve">s statistik </w:t>
      </w:r>
      <w:r w:rsidR="00504CFD">
        <w:t>avser si</w:t>
      </w:r>
      <w:r w:rsidR="00E85423">
        <w:t xml:space="preserve">tuationen den 1 juli 2024. </w:t>
      </w:r>
      <w:r w:rsidR="00713AB6">
        <w:t xml:space="preserve"> </w:t>
      </w:r>
    </w:p>
  </w:footnote>
  <w:footnote w:id="75">
    <w:p w14:paraId="2123C091" w14:textId="3E403664" w:rsidR="007228B5" w:rsidRPr="004F7421" w:rsidRDefault="007228B5">
      <w:pPr>
        <w:pStyle w:val="Fotnotstext"/>
        <w:rPr>
          <w:lang w:val="sv-FI"/>
        </w:rPr>
      </w:pPr>
      <w:r>
        <w:rPr>
          <w:rStyle w:val="Fotnotsreferens"/>
        </w:rPr>
        <w:footnoteRef/>
      </w:r>
      <w:r>
        <w:t xml:space="preserve"> </w:t>
      </w:r>
      <w:r w:rsidRPr="00B80AD9">
        <w:t xml:space="preserve">ÅSUB 2021:6. </w:t>
      </w:r>
      <w:r w:rsidRPr="00B80AD9">
        <w:rPr>
          <w:i/>
          <w:iCs/>
        </w:rPr>
        <w:t>Ålänningarnas kultur- och fritidsvanor 2020</w:t>
      </w:r>
      <w:r w:rsidRPr="00B80AD9">
        <w:t>.</w:t>
      </w:r>
    </w:p>
  </w:footnote>
  <w:footnote w:id="76">
    <w:p w14:paraId="0CFE3F26" w14:textId="7DEFA5C7" w:rsidR="00893501" w:rsidRPr="00E87F4C" w:rsidRDefault="00893501" w:rsidP="00893501">
      <w:pPr>
        <w:pStyle w:val="Fotnotstext"/>
      </w:pPr>
      <w:r>
        <w:rPr>
          <w:rStyle w:val="Fotnotsreferens"/>
        </w:rPr>
        <w:footnoteRef/>
      </w:r>
      <w:r w:rsidR="00E87F4C">
        <w:t xml:space="preserve"> </w:t>
      </w:r>
      <w:bookmarkStart w:id="28" w:name="_Hlk161298197"/>
      <w:r w:rsidR="00E87F4C">
        <w:t xml:space="preserve">Nordiska ministerrådet (2017). </w:t>
      </w:r>
      <w:r w:rsidR="00E87F4C">
        <w:rPr>
          <w:i/>
          <w:iCs/>
        </w:rPr>
        <w:t>Tillit – det nordiska guldet.</w:t>
      </w:r>
      <w:r>
        <w:t xml:space="preserve"> </w:t>
      </w:r>
      <w:bookmarkEnd w:id="28"/>
    </w:p>
  </w:footnote>
  <w:footnote w:id="77">
    <w:p w14:paraId="1448858F" w14:textId="49A04BFD" w:rsidR="00E73682" w:rsidRPr="00E95702" w:rsidRDefault="00E73682">
      <w:pPr>
        <w:pStyle w:val="Fotnotstext"/>
        <w:rPr>
          <w:i/>
          <w:iCs/>
          <w:lang w:val="en-GB"/>
        </w:rPr>
      </w:pPr>
      <w:r>
        <w:rPr>
          <w:rStyle w:val="Fotnotsreferens"/>
        </w:rPr>
        <w:footnoteRef/>
      </w:r>
      <w:r w:rsidRPr="00E95702">
        <w:rPr>
          <w:lang w:val="en-GB"/>
        </w:rPr>
        <w:t xml:space="preserve"> OECD (</w:t>
      </w:r>
      <w:r w:rsidR="00E95702" w:rsidRPr="00E95702">
        <w:rPr>
          <w:lang w:val="en-GB"/>
        </w:rPr>
        <w:t xml:space="preserve">2021). </w:t>
      </w:r>
      <w:r w:rsidR="00E95702" w:rsidRPr="00E95702">
        <w:rPr>
          <w:i/>
          <w:iCs/>
          <w:lang w:val="en-GB"/>
        </w:rPr>
        <w:t>Civic Space Scan o</w:t>
      </w:r>
      <w:r w:rsidR="00E95702">
        <w:rPr>
          <w:i/>
          <w:iCs/>
          <w:lang w:val="en-GB"/>
        </w:rPr>
        <w:t>f Finland.</w:t>
      </w:r>
    </w:p>
  </w:footnote>
  <w:footnote w:id="78">
    <w:p w14:paraId="63FD3F27" w14:textId="53B4C584" w:rsidR="003554D7" w:rsidRPr="003554D7" w:rsidRDefault="003554D7" w:rsidP="003554D7">
      <w:pPr>
        <w:jc w:val="both"/>
      </w:pPr>
      <w:r>
        <w:rPr>
          <w:rStyle w:val="Fotnotsreferens"/>
        </w:rPr>
        <w:footnoteRef/>
      </w:r>
      <w:r>
        <w:t xml:space="preserve"> Justitieministeriets publikationer (2022:41). </w:t>
      </w:r>
      <w:r>
        <w:rPr>
          <w:i/>
          <w:iCs/>
        </w:rPr>
        <w:t>Statsrådets principbeslut om Finlands demokratipolitik på 2020-talet.</w:t>
      </w:r>
    </w:p>
  </w:footnote>
  <w:footnote w:id="79">
    <w:p w14:paraId="7A2E05DD" w14:textId="77777777" w:rsidR="000D0B8F" w:rsidRPr="00606366" w:rsidRDefault="000D0B8F" w:rsidP="000D0B8F">
      <w:pPr>
        <w:pStyle w:val="Fotnotstext"/>
        <w:rPr>
          <w:i/>
          <w:iCs/>
          <w:lang w:val="sv-FI"/>
        </w:rPr>
      </w:pPr>
      <w:r>
        <w:rPr>
          <w:rStyle w:val="Fotnotsreferens"/>
        </w:rPr>
        <w:footnoteRef/>
      </w:r>
      <w:r w:rsidRPr="00606366">
        <w:rPr>
          <w:lang w:val="sv-FI"/>
        </w:rPr>
        <w:t xml:space="preserve"> </w:t>
      </w:r>
      <w:r w:rsidRPr="008E3F08">
        <w:rPr>
          <w:lang w:val="sv-FI"/>
        </w:rPr>
        <w:t xml:space="preserve">Bjerling, Johannes (red.) (2022). </w:t>
      </w:r>
      <w:r w:rsidRPr="001B3B3B">
        <w:rPr>
          <w:i/>
          <w:iCs/>
          <w:lang w:val="sv-FI"/>
        </w:rPr>
        <w:t>Public s</w:t>
      </w:r>
      <w:r w:rsidRPr="00606366">
        <w:rPr>
          <w:i/>
          <w:iCs/>
          <w:lang w:val="sv-FI"/>
        </w:rPr>
        <w:t>ervice: En svensk k</w:t>
      </w:r>
      <w:r>
        <w:rPr>
          <w:i/>
          <w:iCs/>
          <w:lang w:val="sv-FI"/>
        </w:rPr>
        <w:t xml:space="preserve">unskapsöversikt. </w:t>
      </w:r>
    </w:p>
  </w:footnote>
  <w:footnote w:id="80">
    <w:p w14:paraId="52A3FA6D" w14:textId="77777777" w:rsidR="000D0B8F" w:rsidRPr="006851B1" w:rsidRDefault="000D0B8F" w:rsidP="000D0B8F">
      <w:pPr>
        <w:pStyle w:val="Fotnotstext"/>
        <w:rPr>
          <w:i/>
          <w:iCs/>
          <w:lang w:val="en-GB"/>
        </w:rPr>
      </w:pPr>
      <w:r>
        <w:rPr>
          <w:rStyle w:val="Fotnotsreferens"/>
        </w:rPr>
        <w:footnoteRef/>
      </w:r>
      <w:r w:rsidRPr="006851B1">
        <w:rPr>
          <w:lang w:val="en-GB"/>
        </w:rPr>
        <w:t xml:space="preserve"> Reportrar utan gränser. </w:t>
      </w:r>
      <w:r w:rsidRPr="006851B1">
        <w:rPr>
          <w:i/>
          <w:iCs/>
          <w:lang w:val="en-GB"/>
        </w:rPr>
        <w:t>Pressfrihetsindex 2023.</w:t>
      </w:r>
    </w:p>
  </w:footnote>
  <w:footnote w:id="81">
    <w:p w14:paraId="4ED7B903" w14:textId="34EEF8CB" w:rsidR="00901AFE" w:rsidRPr="006851B1" w:rsidRDefault="00901AFE">
      <w:pPr>
        <w:pStyle w:val="Fotnotstext"/>
        <w:rPr>
          <w:lang w:val="en-GB"/>
        </w:rPr>
      </w:pPr>
      <w:r>
        <w:rPr>
          <w:rStyle w:val="Fotnotsreferens"/>
        </w:rPr>
        <w:footnoteRef/>
      </w:r>
      <w:r w:rsidRPr="006851B1">
        <w:rPr>
          <w:lang w:val="en-GB"/>
        </w:rPr>
        <w:t xml:space="preserve"> </w:t>
      </w:r>
      <w:r w:rsidR="00175A93" w:rsidRPr="006851B1">
        <w:rPr>
          <w:lang w:val="en-GB"/>
        </w:rPr>
        <w:t>UN Plan of A</w:t>
      </w:r>
      <w:r w:rsidR="00175A93">
        <w:rPr>
          <w:lang w:val="en-GB"/>
        </w:rPr>
        <w:t xml:space="preserve">ction on the Safety of Journalists and the Issue of Impunity. </w:t>
      </w:r>
    </w:p>
  </w:footnote>
  <w:footnote w:id="82">
    <w:p w14:paraId="77CB0D46" w14:textId="77777777" w:rsidR="000D0B8F" w:rsidRPr="00D2065B" w:rsidRDefault="000D0B8F" w:rsidP="000D0B8F">
      <w:pPr>
        <w:pStyle w:val="Fotnotstext"/>
      </w:pPr>
      <w:r>
        <w:rPr>
          <w:rStyle w:val="Fotnotsreferens"/>
        </w:rPr>
        <w:footnoteRef/>
      </w:r>
      <w:r w:rsidRPr="006851B1">
        <w:rPr>
          <w:lang w:val="sv-FI"/>
        </w:rPr>
        <w:t xml:space="preserve"> ÅSUB 2020:6. </w:t>
      </w:r>
      <w:r>
        <w:rPr>
          <w:i/>
          <w:iCs/>
        </w:rPr>
        <w:t>Medievanor på Åland 2020.</w:t>
      </w:r>
    </w:p>
  </w:footnote>
  <w:footnote w:id="83">
    <w:p w14:paraId="43C922ED" w14:textId="77777777" w:rsidR="000D0B8F" w:rsidRPr="00843944" w:rsidRDefault="000D0B8F" w:rsidP="000D0B8F">
      <w:pPr>
        <w:pStyle w:val="Fotnotstext"/>
        <w:rPr>
          <w:i/>
          <w:iCs/>
        </w:rPr>
      </w:pPr>
      <w:r>
        <w:rPr>
          <w:rStyle w:val="Fotnotsreferens"/>
        </w:rPr>
        <w:footnoteRef/>
      </w:r>
      <w:r>
        <w:t xml:space="preserve"> ÅSUB 2022:6. </w:t>
      </w:r>
      <w:r>
        <w:rPr>
          <w:i/>
          <w:iCs/>
        </w:rPr>
        <w:t>Tillitsstudie för Åland.</w:t>
      </w:r>
    </w:p>
  </w:footnote>
  <w:footnote w:id="84">
    <w:p w14:paraId="5FE62546" w14:textId="2078094F" w:rsidR="00345AEF" w:rsidRPr="00345AEF" w:rsidRDefault="00345AEF">
      <w:pPr>
        <w:pStyle w:val="Fotnotstext"/>
        <w:rPr>
          <w:lang w:val="sv-FI"/>
        </w:rPr>
      </w:pPr>
      <w:r>
        <w:rPr>
          <w:rStyle w:val="Fotnotsreferens"/>
        </w:rPr>
        <w:footnoteRef/>
      </w:r>
      <w:r>
        <w:t xml:space="preserve"> </w:t>
      </w:r>
      <w:r w:rsidR="008025F1">
        <w:rPr>
          <w:lang w:val="sv-FI"/>
        </w:rPr>
        <w:t>Landskapsregeringens kulturpolitiska strategi</w:t>
      </w:r>
      <w:r w:rsidR="00FB5780">
        <w:rPr>
          <w:lang w:val="sv-FI"/>
        </w:rPr>
        <w:t xml:space="preserve"> med handlingsplaner 2024 – 2030. </w:t>
      </w:r>
    </w:p>
  </w:footnote>
  <w:footnote w:id="85">
    <w:p w14:paraId="2F096967" w14:textId="3594B83F" w:rsidR="003E4E1F" w:rsidRPr="007A21F6" w:rsidRDefault="003E4E1F" w:rsidP="003E4E1F">
      <w:pPr>
        <w:pStyle w:val="Fotnotstext"/>
      </w:pPr>
      <w:r>
        <w:rPr>
          <w:rStyle w:val="Fotnotsreferens"/>
        </w:rPr>
        <w:footnoteRef/>
      </w:r>
      <w:r>
        <w:t xml:space="preserve"> </w:t>
      </w:r>
      <w:r w:rsidRPr="00C11363">
        <w:t>Regeringskansliet (Sverige), kulturdepartementet (2018:02).</w:t>
      </w:r>
      <w:r>
        <w:t xml:space="preserve"> </w:t>
      </w:r>
      <w:r w:rsidRPr="00C11363">
        <w:rPr>
          <w:i/>
        </w:rPr>
        <w:t xml:space="preserve">Strategi för en stark demokrati </w:t>
      </w:r>
      <w:r w:rsidRPr="00C11363">
        <w:rPr>
          <w:i/>
          <w:iCs/>
        </w:rPr>
        <w:t>– främja, förankra, försvara.</w:t>
      </w:r>
    </w:p>
  </w:footnote>
  <w:footnote w:id="86">
    <w:p w14:paraId="5C0A22DA" w14:textId="35D8D8F9" w:rsidR="3105A751" w:rsidRDefault="3105A751" w:rsidP="3105A751">
      <w:pPr>
        <w:pStyle w:val="Fotnotstext"/>
        <w:rPr>
          <w:lang w:val="sv-FI"/>
        </w:rPr>
      </w:pPr>
      <w:r w:rsidRPr="3105A751">
        <w:rPr>
          <w:rStyle w:val="Fotnotsreferens"/>
        </w:rPr>
        <w:footnoteRef/>
      </w:r>
      <w:r>
        <w:t xml:space="preserve"> Gini-koefficientens högsta möjliga värde är ett</w:t>
      </w:r>
      <w:r w:rsidR="002A7609">
        <w:t xml:space="preserve"> (1)</w:t>
      </w:r>
      <w:r>
        <w:t>. Gini-koefficientens lägsta möjliga värde är 0, då inkomsterna för alla inkomsttagare är lika stora. I inkomstfördelningsstatistiken anges Gini-koefficienterna som procenttal (multiplicerat med 100). Gini-koefficienten beskriver relativa inkomstskillnader för disponibla penninginkomster.</w:t>
      </w:r>
    </w:p>
  </w:footnote>
  <w:footnote w:id="87">
    <w:p w14:paraId="535062AB" w14:textId="7BDE219B" w:rsidR="3105A751" w:rsidRPr="008E2F18" w:rsidRDefault="3105A751" w:rsidP="3105A751">
      <w:pPr>
        <w:pStyle w:val="Fotnotstext"/>
      </w:pPr>
      <w:r w:rsidRPr="3105A751">
        <w:rPr>
          <w:rStyle w:val="Fotnotsreferens"/>
        </w:rPr>
        <w:footnoteRef/>
      </w:r>
      <w:r>
        <w:t xml:space="preserve"> </w:t>
      </w:r>
      <w:r w:rsidR="00FF43DC" w:rsidRPr="008E2F18">
        <w:t xml:space="preserve">ÅSUB 2024. </w:t>
      </w:r>
      <w:r w:rsidR="00FF43DC" w:rsidRPr="008E2F18">
        <w:rPr>
          <w:i/>
          <w:iCs/>
        </w:rPr>
        <w:t>Ekonomisk hållbarhet 10: Inkomstskillnader (Gini-koefficient)</w:t>
      </w:r>
      <w:r w:rsidR="00FF43DC" w:rsidRPr="008E2F18">
        <w:t xml:space="preserve">; </w:t>
      </w:r>
      <w:r w:rsidR="00FF43DC">
        <w:t xml:space="preserve">ÅSUB 2024:2. </w:t>
      </w:r>
      <w:r w:rsidR="00FF43DC" w:rsidRPr="008E2F18">
        <w:rPr>
          <w:i/>
          <w:iCs/>
        </w:rPr>
        <w:t>Ekonomisk utsatthet och social trygghet 2021</w:t>
      </w:r>
      <w:r w:rsidR="008E2F18">
        <w:t>.</w:t>
      </w:r>
    </w:p>
  </w:footnote>
  <w:footnote w:id="88">
    <w:p w14:paraId="625C9B79" w14:textId="77777777" w:rsidR="008F7F47" w:rsidRPr="00B405B6" w:rsidRDefault="008F7F47" w:rsidP="008F7F47">
      <w:pPr>
        <w:pStyle w:val="Fotnotstext"/>
      </w:pPr>
      <w:r>
        <w:rPr>
          <w:rStyle w:val="Fotnotsreferens"/>
        </w:rPr>
        <w:footnoteRef/>
      </w:r>
      <w:r>
        <w:t xml:space="preserve"> </w:t>
      </w:r>
      <w:r w:rsidRPr="00427C1D">
        <w:t>ÅSUB 2024:2</w:t>
      </w:r>
      <w:r w:rsidRPr="00B405B6">
        <w:t>.</w:t>
      </w:r>
      <w:r w:rsidRPr="00427C1D">
        <w:t xml:space="preserve"> </w:t>
      </w:r>
      <w:r w:rsidRPr="00B405B6">
        <w:rPr>
          <w:i/>
          <w:iCs/>
        </w:rPr>
        <w:t>Ekonomisk utsatthet och social trygghet 2021</w:t>
      </w:r>
      <w:r w:rsidRPr="00B405B6">
        <w:t>.</w:t>
      </w:r>
    </w:p>
  </w:footnote>
  <w:footnote w:id="89">
    <w:p w14:paraId="31AE736A" w14:textId="2CCE4A8A" w:rsidR="004C3C0A" w:rsidRPr="004C3C0A" w:rsidRDefault="004C3C0A">
      <w:pPr>
        <w:pStyle w:val="Fotnotstext"/>
      </w:pPr>
      <w:r>
        <w:rPr>
          <w:rStyle w:val="Fotnotsreferens"/>
        </w:rPr>
        <w:footnoteRef/>
      </w:r>
      <w:r>
        <w:t xml:space="preserve"> </w:t>
      </w:r>
      <w:r w:rsidRPr="007D3CC8">
        <w:t>Ekonomisk utsatthet innebär att personen har hört till ett låginkomsthushåll både under statistikåret och under två av de tre föregående åren. Definitionen baserar sig på Eurostats rekommendationer.</w:t>
      </w:r>
    </w:p>
  </w:footnote>
  <w:footnote w:id="90">
    <w:p w14:paraId="50FE8FA1" w14:textId="3E7A1D3D" w:rsidR="004C3C0A" w:rsidRPr="004C3C0A" w:rsidRDefault="004C3C0A">
      <w:pPr>
        <w:pStyle w:val="Fotnotstext"/>
      </w:pPr>
      <w:r>
        <w:rPr>
          <w:rStyle w:val="Fotnotsreferens"/>
        </w:rPr>
        <w:footnoteRef/>
      </w:r>
      <w:r>
        <w:t xml:space="preserve"> ÅSUB 2024. </w:t>
      </w:r>
      <w:r>
        <w:rPr>
          <w:i/>
          <w:iCs/>
        </w:rPr>
        <w:t>Ekonomisk hållbarhet 11: Risken för ekonomisk utsatt bostadshushållsbefolkning.</w:t>
      </w:r>
    </w:p>
  </w:footnote>
  <w:footnote w:id="91">
    <w:p w14:paraId="3BF06D9A" w14:textId="1AE90A85" w:rsidR="00F07058" w:rsidRPr="004F7421" w:rsidRDefault="00F07058">
      <w:pPr>
        <w:pStyle w:val="Fotnotstext"/>
        <w:rPr>
          <w:lang w:val="sv-FI"/>
        </w:rPr>
      </w:pPr>
      <w:r>
        <w:rPr>
          <w:rStyle w:val="Fotnotsreferens"/>
        </w:rPr>
        <w:footnoteRef/>
      </w:r>
      <w:r>
        <w:t xml:space="preserve"> </w:t>
      </w:r>
      <w:r w:rsidRPr="00F07058">
        <w:t>Ålands landskapsregering och Å</w:t>
      </w:r>
      <w:r w:rsidR="00882FCE">
        <w:t>SUB (</w:t>
      </w:r>
      <w:r w:rsidRPr="00F07058">
        <w:t>2021</w:t>
      </w:r>
      <w:r w:rsidR="00882FCE">
        <w:t xml:space="preserve">). </w:t>
      </w:r>
      <w:r w:rsidR="00882FCE" w:rsidRPr="00882FCE">
        <w:rPr>
          <w:i/>
          <w:iCs/>
        </w:rPr>
        <w:t>På tal om jämställdhet</w:t>
      </w:r>
      <w:r w:rsidR="00882FCE">
        <w:t>.</w:t>
      </w:r>
    </w:p>
  </w:footnote>
  <w:footnote w:id="92">
    <w:p w14:paraId="43C4F42E" w14:textId="060AD445" w:rsidR="397B84DB" w:rsidRPr="004F7421" w:rsidRDefault="397B84DB">
      <w:pPr>
        <w:pStyle w:val="Fotnotstext"/>
        <w:rPr>
          <w:lang w:val="sv-FI"/>
        </w:rPr>
      </w:pPr>
      <w:r w:rsidRPr="397B84DB">
        <w:rPr>
          <w:rStyle w:val="Fotnotsreferens"/>
        </w:rPr>
        <w:footnoteRef/>
      </w:r>
      <w:r>
        <w:t xml:space="preserve"> </w:t>
      </w:r>
      <w:r w:rsidRPr="397B84DB">
        <w:t>ÅSUB 2021:3.</w:t>
      </w:r>
    </w:p>
  </w:footnote>
  <w:footnote w:id="93">
    <w:p w14:paraId="647B1C83" w14:textId="1153A153" w:rsidR="00FB1CCD" w:rsidRPr="004F7421" w:rsidRDefault="00FB1CCD">
      <w:pPr>
        <w:pStyle w:val="Fotnotstext"/>
        <w:rPr>
          <w:lang w:val="sv-FI"/>
        </w:rPr>
      </w:pPr>
      <w:r>
        <w:rPr>
          <w:rStyle w:val="Fotnotsreferens"/>
        </w:rPr>
        <w:footnoteRef/>
      </w:r>
      <w:r>
        <w:t xml:space="preserve"> </w:t>
      </w:r>
      <w:r w:rsidR="00FC6599">
        <w:rPr>
          <w:lang w:val="sv-FI"/>
        </w:rPr>
        <w:t xml:space="preserve">Projektet </w:t>
      </w:r>
      <w:r w:rsidR="0000180E">
        <w:rPr>
          <w:lang w:val="sv-FI"/>
        </w:rPr>
        <w:t>Gymnasieutbildning för alla</w:t>
      </w:r>
      <w:r w:rsidR="00F74751">
        <w:rPr>
          <w:lang w:val="sv-FI"/>
        </w:rPr>
        <w:t>, Landskapsregeringen</w:t>
      </w:r>
      <w:r w:rsidR="002B0EAE">
        <w:rPr>
          <w:lang w:val="sv-FI"/>
        </w:rPr>
        <w:t>, 2022-2023</w:t>
      </w:r>
    </w:p>
  </w:footnote>
  <w:footnote w:id="94">
    <w:p w14:paraId="05D9AC82" w14:textId="77777777" w:rsidR="00885CE7" w:rsidRPr="006F2C7B" w:rsidRDefault="00885CE7" w:rsidP="00885CE7">
      <w:pPr>
        <w:pStyle w:val="Fotnotstext"/>
        <w:rPr>
          <w:lang w:val="sv-FI"/>
        </w:rPr>
      </w:pPr>
      <w:r>
        <w:rPr>
          <w:rStyle w:val="Fotnotsreferens"/>
        </w:rPr>
        <w:footnoteRef/>
      </w:r>
      <w:r>
        <w:t xml:space="preserve"> ÅSUB 2017:4. </w:t>
      </w:r>
      <w:r w:rsidRPr="00DF2925">
        <w:rPr>
          <w:i/>
          <w:iCs/>
        </w:rPr>
        <w:t>De äldres delaktighet på Åland.</w:t>
      </w:r>
    </w:p>
  </w:footnote>
  <w:footnote w:id="95">
    <w:p w14:paraId="7F52F2DA" w14:textId="5C019E43" w:rsidR="00DB338C" w:rsidRPr="00DB338C" w:rsidRDefault="00DB338C">
      <w:pPr>
        <w:pStyle w:val="Fotnotstext"/>
      </w:pPr>
      <w:r>
        <w:rPr>
          <w:rStyle w:val="Fotnotsreferens"/>
        </w:rPr>
        <w:footnoteRef/>
      </w:r>
      <w:r>
        <w:t xml:space="preserve"> </w:t>
      </w:r>
      <w:r w:rsidR="00770CEC">
        <w:t xml:space="preserve">ÅSUB 2022:6. </w:t>
      </w:r>
      <w:r w:rsidR="00770CEC">
        <w:rPr>
          <w:i/>
          <w:iCs/>
        </w:rPr>
        <w:t>Tillitsstudie för Åland.</w:t>
      </w:r>
    </w:p>
  </w:footnote>
  <w:footnote w:id="96">
    <w:p w14:paraId="65CCB256" w14:textId="77777777" w:rsidR="00E02B8F" w:rsidRPr="00217D22" w:rsidRDefault="00E02B8F" w:rsidP="00E02B8F">
      <w:pPr>
        <w:pStyle w:val="Fotnotstext"/>
      </w:pPr>
      <w:r>
        <w:rPr>
          <w:rStyle w:val="Fotnotsreferens"/>
        </w:rPr>
        <w:footnoteRef/>
      </w:r>
      <w:r>
        <w:t xml:space="preserve"> </w:t>
      </w:r>
      <w:r w:rsidRPr="00DB77A3">
        <w:t>FN:s råd för mänskliga rättighe</w:t>
      </w:r>
      <w:r>
        <w:t>te</w:t>
      </w:r>
      <w:r w:rsidRPr="00DB77A3">
        <w:t>r, tankesmedjan Freedom House</w:t>
      </w:r>
      <w:r>
        <w:t>.</w:t>
      </w:r>
    </w:p>
  </w:footnote>
  <w:footnote w:id="97">
    <w:p w14:paraId="407701B7" w14:textId="658B73AB" w:rsidR="0097416D" w:rsidRPr="0097416D" w:rsidRDefault="0097416D">
      <w:pPr>
        <w:pStyle w:val="Fotnotstext"/>
        <w:rPr>
          <w:lang w:val="sv-FI"/>
        </w:rPr>
      </w:pPr>
      <w:r>
        <w:rPr>
          <w:rStyle w:val="Fotnotsreferens"/>
        </w:rPr>
        <w:footnoteRef/>
      </w:r>
      <w:r>
        <w:t xml:space="preserve"> </w:t>
      </w:r>
      <w:r w:rsidR="00FE308D">
        <w:t>Bärkraft</w:t>
      </w:r>
      <w:r w:rsidR="00E04DA1">
        <w:t xml:space="preserve"> (2023) </w:t>
      </w:r>
      <w:r w:rsidR="004051DC">
        <w:rPr>
          <w:lang w:val="sv-FI"/>
        </w:rPr>
        <w:t>Utvecklings- och hållbarhetsagenda för Åland</w:t>
      </w:r>
      <w:r w:rsidR="00177810">
        <w:rPr>
          <w:lang w:val="sv-FI"/>
        </w:rPr>
        <w:t xml:space="preserve">/andra upplagan </w:t>
      </w:r>
      <w:r w:rsidR="008D7ABF">
        <w:rPr>
          <w:lang w:val="sv-FI"/>
        </w:rPr>
        <w:t>september 2023.</w:t>
      </w:r>
    </w:p>
  </w:footnote>
  <w:footnote w:id="98">
    <w:p w14:paraId="3B413398" w14:textId="245F1187" w:rsidR="00F627D8" w:rsidRPr="00FC7054" w:rsidRDefault="00F627D8" w:rsidP="00F627D8">
      <w:pPr>
        <w:pStyle w:val="Fotnotstext"/>
        <w:rPr>
          <w:lang w:val="sv-FI"/>
        </w:rPr>
      </w:pPr>
      <w:r>
        <w:rPr>
          <w:rStyle w:val="Fotnotsreferens"/>
        </w:rPr>
        <w:footnoteRef/>
      </w:r>
      <w:r>
        <w:t xml:space="preserve"> </w:t>
      </w:r>
      <w:r>
        <w:rPr>
          <w:lang w:val="sv-FI"/>
        </w:rPr>
        <w:t xml:space="preserve">ÅSUB 2020:7. </w:t>
      </w:r>
      <w:r w:rsidRPr="00B405B6">
        <w:rPr>
          <w:i/>
          <w:iCs/>
          <w:lang w:val="sv-FI"/>
        </w:rPr>
        <w:t>Upplevd diskriminering i det åländska samhället 2020.</w:t>
      </w:r>
    </w:p>
  </w:footnote>
  <w:footnote w:id="99">
    <w:p w14:paraId="18C9E48D" w14:textId="77777777" w:rsidR="00324BF8" w:rsidRPr="007978B9" w:rsidRDefault="00324BF8" w:rsidP="00324BF8">
      <w:pPr>
        <w:pStyle w:val="Fotnotstext"/>
        <w:rPr>
          <w:lang w:val="sv-FI"/>
        </w:rPr>
      </w:pPr>
      <w:r>
        <w:rPr>
          <w:rStyle w:val="Fotnotsreferens"/>
        </w:rPr>
        <w:footnoteRef/>
      </w:r>
      <w:r w:rsidRPr="007978B9">
        <w:rPr>
          <w:lang w:val="sv-FI"/>
        </w:rPr>
        <w:t xml:space="preserve"> </w:t>
      </w:r>
      <w:bookmarkStart w:id="36" w:name="_Hlk161316141"/>
      <w:r w:rsidRPr="007978B9">
        <w:rPr>
          <w:lang w:val="sv-FI"/>
        </w:rPr>
        <w:t xml:space="preserve">ÅSUB </w:t>
      </w:r>
      <w:r>
        <w:rPr>
          <w:lang w:val="sv-FI"/>
        </w:rPr>
        <w:t xml:space="preserve">2020:7. </w:t>
      </w:r>
      <w:r w:rsidRPr="00C869FE">
        <w:rPr>
          <w:i/>
          <w:iCs/>
          <w:lang w:val="sv-FI"/>
        </w:rPr>
        <w:t>Upplevd diskriminering i det åländska samhället 2020.</w:t>
      </w:r>
      <w:bookmarkEnd w:id="36"/>
    </w:p>
  </w:footnote>
  <w:footnote w:id="100">
    <w:p w14:paraId="5296EE06" w14:textId="578883F6" w:rsidR="00324449" w:rsidRPr="00324449" w:rsidRDefault="00324449">
      <w:pPr>
        <w:pStyle w:val="Fotnotstext"/>
        <w:rPr>
          <w:lang w:val="sv-FI"/>
        </w:rPr>
      </w:pPr>
      <w:r>
        <w:rPr>
          <w:rStyle w:val="Fotnotsreferens"/>
        </w:rPr>
        <w:footnoteRef/>
      </w:r>
      <w:r>
        <w:t xml:space="preserve"> </w:t>
      </w:r>
      <w:r w:rsidR="001B00CF">
        <w:rPr>
          <w:lang w:val="sv-FI"/>
        </w:rPr>
        <w:t xml:space="preserve">ÅSUB 2024. </w:t>
      </w:r>
      <w:r w:rsidR="002879F7" w:rsidRPr="002879F7">
        <w:rPr>
          <w:i/>
          <w:iCs/>
          <w:lang w:val="sv-FI"/>
        </w:rPr>
        <w:t>Ekonomisk hållbarhet 9: Gender Inequality Index (GII)</w:t>
      </w:r>
      <w:r w:rsidR="002879F7">
        <w:rPr>
          <w:i/>
          <w:iCs/>
          <w:lang w:val="sv-FI"/>
        </w:rPr>
        <w:t>.</w:t>
      </w:r>
    </w:p>
  </w:footnote>
  <w:footnote w:id="101">
    <w:p w14:paraId="0961CEA3" w14:textId="7D04614F" w:rsidR="00270EE4" w:rsidRPr="0063266B" w:rsidRDefault="00270EE4">
      <w:pPr>
        <w:pStyle w:val="Fotnotstext"/>
      </w:pPr>
      <w:r>
        <w:rPr>
          <w:rStyle w:val="Fotnotsreferens"/>
        </w:rPr>
        <w:footnoteRef/>
      </w:r>
      <w:r>
        <w:t xml:space="preserve"> </w:t>
      </w:r>
      <w:r w:rsidR="00E93341">
        <w:t>Social- och hälsovårdsministeriet</w:t>
      </w:r>
      <w:r w:rsidR="00B51F35">
        <w:t>, pressmeddelande</w:t>
      </w:r>
      <w:r w:rsidR="003F5308">
        <w:t xml:space="preserve"> (</w:t>
      </w:r>
      <w:r w:rsidR="00B51F35">
        <w:t>24.10.</w:t>
      </w:r>
      <w:r w:rsidR="003F5308">
        <w:t xml:space="preserve">2022). </w:t>
      </w:r>
      <w:r w:rsidR="003F5308">
        <w:rPr>
          <w:i/>
          <w:iCs/>
        </w:rPr>
        <w:t>Finland på fjärde plats vid jämförelsen av jämställdheten i EU</w:t>
      </w:r>
      <w:r w:rsidR="00B51F35">
        <w:rPr>
          <w:i/>
          <w:iCs/>
        </w:rPr>
        <w:t>-länderna.</w:t>
      </w:r>
    </w:p>
  </w:footnote>
  <w:footnote w:id="102">
    <w:p w14:paraId="7A8DC1AF" w14:textId="2541A8EF" w:rsidR="00991C17" w:rsidRPr="00991C17" w:rsidRDefault="00991C17">
      <w:pPr>
        <w:pStyle w:val="Fotnotstext"/>
        <w:rPr>
          <w:lang w:val="sv-FI"/>
        </w:rPr>
      </w:pPr>
      <w:r>
        <w:rPr>
          <w:rStyle w:val="Fotnotsreferens"/>
        </w:rPr>
        <w:footnoteRef/>
      </w:r>
      <w:r>
        <w:t xml:space="preserve"> </w:t>
      </w:r>
      <w:r w:rsidR="002F5C45" w:rsidRPr="00C276AC">
        <w:t xml:space="preserve">Statistikcentralens databaser på </w:t>
      </w:r>
      <w:hyperlink r:id="rId1" w:history="1">
        <w:r w:rsidR="003D3718" w:rsidRPr="00C276AC">
          <w:rPr>
            <w:rStyle w:val="Hyperlnk"/>
            <w:color w:val="auto"/>
          </w:rPr>
          <w:t>www.stat.fi</w:t>
        </w:r>
      </w:hyperlink>
      <w:r w:rsidR="003D3718" w:rsidRPr="00C276AC">
        <w:t>; Roos, Sanna (2017).</w:t>
      </w:r>
      <w:r w:rsidR="00C87810" w:rsidRPr="00C276AC">
        <w:t xml:space="preserve"> </w:t>
      </w:r>
      <w:r w:rsidR="00C87810" w:rsidRPr="00C276AC">
        <w:rPr>
          <w:i/>
        </w:rPr>
        <w:t>Våld i nära relationer på Åland (2017) Undersökning om förekomst av våld i nära relationer.</w:t>
      </w:r>
      <w:r w:rsidR="003D3718" w:rsidRPr="00C276AC" w:rsidDel="003D3718">
        <w:t xml:space="preserve"> </w:t>
      </w:r>
    </w:p>
  </w:footnote>
  <w:footnote w:id="103">
    <w:p w14:paraId="713FED35" w14:textId="5FE2FF85" w:rsidR="00C77504" w:rsidRPr="0000445B" w:rsidRDefault="00C77504" w:rsidP="00C77504">
      <w:pPr>
        <w:pStyle w:val="Fotnotstext"/>
      </w:pPr>
      <w:r>
        <w:rPr>
          <w:rStyle w:val="Fotnotsreferens"/>
        </w:rPr>
        <w:footnoteRef/>
      </w:r>
      <w:r>
        <w:t xml:space="preserve"> </w:t>
      </w:r>
      <w:r w:rsidR="00255243" w:rsidRPr="00255243">
        <w:t>Justitieministeriets publikationer (2022:41).</w:t>
      </w:r>
      <w:r>
        <w:t xml:space="preserve"> </w:t>
      </w:r>
      <w:r w:rsidRPr="00255243">
        <w:rPr>
          <w:i/>
        </w:rPr>
        <w:t xml:space="preserve">Statsrådets principbeslut om Finlands </w:t>
      </w:r>
      <w:r w:rsidR="00255243" w:rsidRPr="00255243">
        <w:rPr>
          <w:i/>
          <w:iCs/>
        </w:rPr>
        <w:t>demokratipolitik på 2020-talet.</w:t>
      </w:r>
      <w:r w:rsidR="0000445B">
        <w:rPr>
          <w:lang w:val="sv-FI"/>
        </w:rPr>
        <w:t xml:space="preserve"> </w:t>
      </w:r>
    </w:p>
  </w:footnote>
  <w:footnote w:id="104">
    <w:p w14:paraId="7AF97BA6" w14:textId="77777777" w:rsidR="000F44B5" w:rsidRPr="00F86205" w:rsidRDefault="000F44B5" w:rsidP="000F44B5">
      <w:pPr>
        <w:pStyle w:val="Fotnotstext"/>
        <w:rPr>
          <w:lang w:val="sv-FI"/>
        </w:rPr>
      </w:pPr>
      <w:r>
        <w:rPr>
          <w:rStyle w:val="Fotnotsreferens"/>
        </w:rPr>
        <w:footnoteRef/>
      </w:r>
      <w:r w:rsidRPr="00F86205">
        <w:rPr>
          <w:lang w:val="fi-FI"/>
        </w:rPr>
        <w:t xml:space="preserve"> </w:t>
      </w:r>
      <w:r>
        <w:rPr>
          <w:lang w:val="fi-FI"/>
        </w:rPr>
        <w:t>YLE</w:t>
      </w:r>
      <w:r w:rsidRPr="00F86205">
        <w:rPr>
          <w:lang w:val="fi-FI"/>
        </w:rPr>
        <w:t xml:space="preserve"> (2020). </w:t>
      </w:r>
      <w:r w:rsidRPr="00B405B6">
        <w:rPr>
          <w:i/>
          <w:lang w:val="fi-FI"/>
        </w:rPr>
        <w:t xml:space="preserve">Hyvin Sanottu: väestöä edustava kvantitatiivinen tutkimus. </w:t>
      </w:r>
      <w:r w:rsidRPr="00B405B6">
        <w:rPr>
          <w:i/>
        </w:rPr>
        <w:t>Bra sagt: en kvantitativ undersökning som representerar befolkningen.</w:t>
      </w:r>
    </w:p>
  </w:footnote>
  <w:footnote w:id="105">
    <w:p w14:paraId="50097ECC" w14:textId="77777777" w:rsidR="000F44B5" w:rsidRPr="00B73DCC" w:rsidRDefault="000F44B5" w:rsidP="000F44B5">
      <w:pPr>
        <w:pStyle w:val="Fotnotstext"/>
        <w:rPr>
          <w:lang w:val="sv-FI"/>
        </w:rPr>
      </w:pPr>
      <w:r>
        <w:rPr>
          <w:rStyle w:val="Fotnotsreferens"/>
        </w:rPr>
        <w:footnoteRef/>
      </w:r>
      <w:r>
        <w:t xml:space="preserve"> </w:t>
      </w:r>
      <w:r w:rsidRPr="00255243">
        <w:t>Justitieministeriets publikationer (2022:41).</w:t>
      </w:r>
      <w:r>
        <w:t xml:space="preserve"> </w:t>
      </w:r>
      <w:r w:rsidRPr="00255243">
        <w:rPr>
          <w:i/>
        </w:rPr>
        <w:t xml:space="preserve">Statsrådets principbeslut om Finlands </w:t>
      </w:r>
      <w:r w:rsidRPr="00255243">
        <w:rPr>
          <w:i/>
          <w:iCs/>
        </w:rPr>
        <w:t>demokratipolitik på 2020-talet.</w:t>
      </w:r>
    </w:p>
  </w:footnote>
  <w:footnote w:id="106">
    <w:p w14:paraId="17523CBE" w14:textId="77777777" w:rsidR="000F44B5" w:rsidRPr="00E44AA9" w:rsidRDefault="000F44B5" w:rsidP="000F44B5">
      <w:pPr>
        <w:pStyle w:val="Fotnotstext"/>
        <w:rPr>
          <w:lang w:val="sv-FI"/>
        </w:rPr>
      </w:pPr>
      <w:r>
        <w:rPr>
          <w:rStyle w:val="Fotnotsreferens"/>
        </w:rPr>
        <w:footnoteRef/>
      </w:r>
      <w:r>
        <w:t xml:space="preserve"> </w:t>
      </w:r>
      <w:r w:rsidRPr="000A49D2">
        <w:t xml:space="preserve">Både i den finländska och den svenska demokratistrategin får det hårda diskussionsklimatet stort utrymme och det anses vara en av de utmaningar </w:t>
      </w:r>
      <w:r>
        <w:t>för</w:t>
      </w:r>
      <w:r w:rsidRPr="000A49D2">
        <w:t xml:space="preserve"> demokrati</w:t>
      </w:r>
      <w:r>
        <w:t>n</w:t>
      </w:r>
      <w:r w:rsidRPr="000A49D2">
        <w:t xml:space="preserve"> som </w:t>
      </w:r>
      <w:r>
        <w:t>länderna</w:t>
      </w:r>
      <w:r w:rsidRPr="000A49D2">
        <w:t xml:space="preserve"> måste arbeta med. I den svenska strategin är ”ett hotat demokratiskt samtal” en av tre utmaningar som regeringen bedömer som särskilt viktiga och i den finländska strategin är ”att främja öppenhet och förbättra debattkulturen en av fem fokusområden.</w:t>
      </w:r>
      <w:r>
        <w:rPr>
          <w:i/>
          <w:iCs/>
        </w:rPr>
        <w:t xml:space="preserve"> </w:t>
      </w:r>
    </w:p>
  </w:footnote>
  <w:footnote w:id="107">
    <w:p w14:paraId="48F0F653" w14:textId="77777777" w:rsidR="000F44B5" w:rsidRPr="00361155" w:rsidRDefault="000F44B5" w:rsidP="000F44B5">
      <w:pPr>
        <w:pStyle w:val="Fotnotstext"/>
        <w:rPr>
          <w:lang w:val="sv-FI"/>
        </w:rPr>
      </w:pPr>
      <w:r>
        <w:rPr>
          <w:rStyle w:val="Fotnotsreferens"/>
        </w:rPr>
        <w:footnoteRef/>
      </w:r>
      <w:r>
        <w:t xml:space="preserve"> Regeringskansliet (Sverige), kulturdepartementet (2018:02). </w:t>
      </w:r>
      <w:r>
        <w:rPr>
          <w:i/>
        </w:rPr>
        <w:t xml:space="preserve">Strategi för en stark demokrati </w:t>
      </w:r>
      <w:r>
        <w:rPr>
          <w:i/>
          <w:iCs/>
        </w:rPr>
        <w:t>– främja, förankra, försvara.</w:t>
      </w:r>
    </w:p>
  </w:footnote>
  <w:footnote w:id="108">
    <w:p w14:paraId="113FB431" w14:textId="36758C9D" w:rsidR="00A70460" w:rsidRPr="00A70460" w:rsidRDefault="00A70460">
      <w:pPr>
        <w:pStyle w:val="Fotnotstext"/>
        <w:rPr>
          <w:lang w:val="sv-FI"/>
        </w:rPr>
      </w:pPr>
      <w:r>
        <w:rPr>
          <w:rStyle w:val="Fotnotsreferens"/>
        </w:rPr>
        <w:footnoteRef/>
      </w:r>
      <w:r>
        <w:t xml:space="preserve"> </w:t>
      </w:r>
      <w:r>
        <w:rPr>
          <w:lang w:val="sv-FI"/>
        </w:rPr>
        <w:t xml:space="preserve">ÅSUB 2022:6. </w:t>
      </w:r>
      <w:r>
        <w:rPr>
          <w:i/>
          <w:iCs/>
          <w:lang w:val="sv-FI"/>
        </w:rPr>
        <w:t>Tillitsstudie för Åland 2022.</w:t>
      </w:r>
    </w:p>
  </w:footnote>
  <w:footnote w:id="109">
    <w:p w14:paraId="69B827CE" w14:textId="38AEBA81" w:rsidR="002F7E28" w:rsidRPr="002F7E28" w:rsidRDefault="002F7E28">
      <w:pPr>
        <w:pStyle w:val="Fotnotstext"/>
        <w:rPr>
          <w:lang w:val="sv-FI"/>
        </w:rPr>
      </w:pPr>
      <w:r>
        <w:rPr>
          <w:rStyle w:val="Fotnotsreferens"/>
        </w:rPr>
        <w:footnoteRef/>
      </w:r>
      <w:r>
        <w:t xml:space="preserve"> </w:t>
      </w:r>
      <w:r>
        <w:rPr>
          <w:lang w:val="sv-FI"/>
        </w:rPr>
        <w:t>Roos, Sanna (2021)</w:t>
      </w:r>
      <w:r w:rsidRPr="00D815A8">
        <w:rPr>
          <w:lang w:val="sv-FI"/>
        </w:rPr>
        <w:t xml:space="preserve">. </w:t>
      </w:r>
      <w:r>
        <w:rPr>
          <w:i/>
          <w:iCs/>
          <w:lang w:val="sv-FI"/>
        </w:rPr>
        <w:t>Ingen demokrati utan aktivt medborgarskap: Politiskt intresse och politiskt förtroende bland ålänningar</w:t>
      </w:r>
      <w:r>
        <w:rPr>
          <w:lang w:val="sv-FI"/>
        </w:rPr>
        <w:t>.</w:t>
      </w:r>
      <w:r w:rsidRPr="00D815A8">
        <w:rPr>
          <w:lang w:val="sv-FI"/>
        </w:rPr>
        <w:t xml:space="preserve"> I Ålands fredsinstituts publikation </w:t>
      </w:r>
      <w:r w:rsidRPr="007F4986">
        <w:rPr>
          <w:i/>
          <w:iCs/>
          <w:lang w:val="sv-FI"/>
        </w:rPr>
        <w:t>Styr ålänningarna sitt öde? Demokratiperspektiv på Åland.</w:t>
      </w:r>
    </w:p>
  </w:footnote>
  <w:footnote w:id="110">
    <w:p w14:paraId="432564A0" w14:textId="128CC772" w:rsidR="009670E5" w:rsidRPr="00902535" w:rsidRDefault="009670E5" w:rsidP="009670E5">
      <w:pPr>
        <w:pStyle w:val="Fotnotstext"/>
        <w:rPr>
          <w:i/>
          <w:iCs/>
          <w:lang w:val="sv-FI"/>
        </w:rPr>
      </w:pPr>
      <w:r>
        <w:rPr>
          <w:rStyle w:val="Fotnotsreferens"/>
        </w:rPr>
        <w:footnoteRef/>
      </w:r>
      <w:r>
        <w:t xml:space="preserve"> </w:t>
      </w:r>
      <w:r>
        <w:rPr>
          <w:lang w:val="sv-FI"/>
        </w:rPr>
        <w:t xml:space="preserve">ÅSUB 2022:6. </w:t>
      </w:r>
      <w:r w:rsidR="00462D6E">
        <w:rPr>
          <w:i/>
          <w:iCs/>
          <w:lang w:val="sv-FI"/>
        </w:rPr>
        <w:t>Tillitsstudie för Åland 2022.</w:t>
      </w:r>
    </w:p>
  </w:footnote>
  <w:footnote w:id="111">
    <w:p w14:paraId="0C921C81" w14:textId="77777777" w:rsidR="009670E5" w:rsidRPr="00A417DD" w:rsidRDefault="009670E5" w:rsidP="009670E5">
      <w:pPr>
        <w:pStyle w:val="Fotnotstext"/>
        <w:rPr>
          <w:i/>
          <w:iCs/>
        </w:rPr>
      </w:pPr>
      <w:r>
        <w:rPr>
          <w:rStyle w:val="Fotnotsreferens"/>
        </w:rPr>
        <w:footnoteRef/>
      </w:r>
      <w:r>
        <w:t xml:space="preserve"> Medieakademin. </w:t>
      </w:r>
      <w:r>
        <w:rPr>
          <w:i/>
          <w:iCs/>
        </w:rPr>
        <w:t>Förtroendebarometern 2023.</w:t>
      </w:r>
    </w:p>
  </w:footnote>
  <w:footnote w:id="112">
    <w:p w14:paraId="584AFF89" w14:textId="77777777" w:rsidR="009670E5" w:rsidRPr="00DA4A13" w:rsidRDefault="009670E5" w:rsidP="009670E5">
      <w:pPr>
        <w:pStyle w:val="Fotnotstext"/>
        <w:rPr>
          <w:lang w:val="sv-FI"/>
        </w:rPr>
      </w:pPr>
      <w:r>
        <w:rPr>
          <w:rStyle w:val="Fotnotsreferens"/>
        </w:rPr>
        <w:footnoteRef/>
      </w:r>
      <w:r>
        <w:t xml:space="preserve"> </w:t>
      </w:r>
      <w:bookmarkStart w:id="40" w:name="_Hlk159328077"/>
      <w:r>
        <w:rPr>
          <w:lang w:val="sv-FI"/>
        </w:rPr>
        <w:t>Roos, Sanna (2021)</w:t>
      </w:r>
      <w:r w:rsidRPr="00D815A8">
        <w:rPr>
          <w:lang w:val="sv-FI"/>
        </w:rPr>
        <w:t xml:space="preserve">. </w:t>
      </w:r>
      <w:r>
        <w:rPr>
          <w:i/>
          <w:iCs/>
          <w:lang w:val="sv-FI"/>
        </w:rPr>
        <w:t>Ingen demokrati utan aktivt medborgarskap: Politiskt intresse och politiskt förtroende bland ålänningar</w:t>
      </w:r>
      <w:r>
        <w:rPr>
          <w:lang w:val="sv-FI"/>
        </w:rPr>
        <w:t>.</w:t>
      </w:r>
      <w:r w:rsidRPr="00D815A8">
        <w:rPr>
          <w:lang w:val="sv-FI"/>
        </w:rPr>
        <w:t xml:space="preserve"> I Ålands fredsinstituts publikation </w:t>
      </w:r>
      <w:r w:rsidRPr="007F4986">
        <w:rPr>
          <w:i/>
          <w:iCs/>
          <w:lang w:val="sv-FI"/>
        </w:rPr>
        <w:t>Styr ålänningarna sitt öde? Demokratiperspektiv på Åland.</w:t>
      </w:r>
      <w:bookmarkEnd w:id="40"/>
    </w:p>
  </w:footnote>
  <w:footnote w:id="113">
    <w:p w14:paraId="778B92F8" w14:textId="7E716936" w:rsidR="41AB3111" w:rsidRPr="00606366" w:rsidRDefault="41AB3111" w:rsidP="00606366">
      <w:pPr>
        <w:pStyle w:val="Fotnotstext"/>
        <w:rPr>
          <w:lang w:val="en-GB"/>
        </w:rPr>
      </w:pPr>
      <w:r w:rsidRPr="41AB3111">
        <w:rPr>
          <w:rStyle w:val="Fotnotsreferens"/>
          <w:lang w:val="en-US"/>
        </w:rPr>
        <w:footnoteRef/>
      </w:r>
      <w:r w:rsidRPr="41AB3111">
        <w:rPr>
          <w:lang w:val="en-US"/>
        </w:rPr>
        <w:t xml:space="preserve"> OECD (2021). </w:t>
      </w:r>
      <w:r w:rsidRPr="003A5C89">
        <w:rPr>
          <w:i/>
          <w:iCs/>
          <w:lang w:val="en-US"/>
        </w:rPr>
        <w:t>Eight Ways to Institutionalise Deliberative Democracy</w:t>
      </w:r>
      <w:r w:rsidRPr="41AB3111">
        <w:rPr>
          <w:lang w:val="en-US"/>
        </w:rPr>
        <w:t>.</w:t>
      </w:r>
    </w:p>
  </w:footnote>
  <w:footnote w:id="114">
    <w:p w14:paraId="47B241A8" w14:textId="49B0B052" w:rsidR="00192DB6" w:rsidRPr="00192DB6" w:rsidRDefault="00192DB6">
      <w:pPr>
        <w:pStyle w:val="Fotnotstext"/>
        <w:rPr>
          <w:lang w:val="sv-FI"/>
        </w:rPr>
      </w:pPr>
      <w:r>
        <w:rPr>
          <w:rStyle w:val="Fotnotsreferens"/>
        </w:rPr>
        <w:footnoteRef/>
      </w:r>
      <w:r>
        <w:t xml:space="preserve"> </w:t>
      </w:r>
      <w:r>
        <w:rPr>
          <w:lang w:val="sv-FI"/>
        </w:rPr>
        <w:t>Europakommissionens definition av korruption.</w:t>
      </w:r>
    </w:p>
  </w:footnote>
  <w:footnote w:id="115">
    <w:p w14:paraId="0DCA1386" w14:textId="153014D5" w:rsidR="00B317C4" w:rsidRPr="00B405B6" w:rsidRDefault="00B317C4">
      <w:pPr>
        <w:pStyle w:val="Fotnotstext"/>
        <w:rPr>
          <w:lang w:val="sv-FI"/>
        </w:rPr>
      </w:pPr>
      <w:r>
        <w:rPr>
          <w:rStyle w:val="Fotnotsreferens"/>
        </w:rPr>
        <w:footnoteRef/>
      </w:r>
      <w:r w:rsidRPr="00B405B6">
        <w:rPr>
          <w:lang w:val="sv-FI"/>
        </w:rPr>
        <w:t xml:space="preserve"> </w:t>
      </w:r>
      <w:r w:rsidR="00462D6E">
        <w:rPr>
          <w:lang w:val="sv-FI"/>
        </w:rPr>
        <w:t>ÅSUB 2022:6.</w:t>
      </w:r>
      <w:r>
        <w:rPr>
          <w:lang w:val="sv-FI"/>
        </w:rPr>
        <w:t xml:space="preserve"> </w:t>
      </w:r>
      <w:r w:rsidR="005E2D2A">
        <w:rPr>
          <w:i/>
          <w:lang w:val="sv-FI"/>
        </w:rPr>
        <w:t>Tillitsstudie</w:t>
      </w:r>
      <w:r w:rsidR="00462D6E">
        <w:rPr>
          <w:i/>
          <w:iCs/>
          <w:lang w:val="sv-FI"/>
        </w:rPr>
        <w:t xml:space="preserve"> för Åland 2022.</w:t>
      </w:r>
    </w:p>
  </w:footnote>
  <w:footnote w:id="116">
    <w:p w14:paraId="05978D59" w14:textId="75B52CAD" w:rsidR="00C91AB8" w:rsidRPr="00B405B6" w:rsidRDefault="00C91AB8">
      <w:pPr>
        <w:pStyle w:val="Fotnotstext"/>
        <w:rPr>
          <w:lang w:val="sv-FI"/>
        </w:rPr>
      </w:pPr>
      <w:r>
        <w:rPr>
          <w:rStyle w:val="Fotnotsreferens"/>
        </w:rPr>
        <w:footnoteRef/>
      </w:r>
      <w:r w:rsidRPr="00606366">
        <w:rPr>
          <w:lang w:val="sv-FI"/>
        </w:rPr>
        <w:t xml:space="preserve"> </w:t>
      </w:r>
      <w:r w:rsidRPr="003D66D7">
        <w:rPr>
          <w:lang w:val="sv-FI"/>
        </w:rPr>
        <w:t xml:space="preserve">Malmberg, Fredrik (2021). </w:t>
      </w:r>
      <w:r w:rsidRPr="003D66D7">
        <w:rPr>
          <w:i/>
          <w:iCs/>
          <w:lang w:val="sv-FI"/>
        </w:rPr>
        <w:t xml:space="preserve">Smolk i ankdammen? </w:t>
      </w:r>
      <w:r w:rsidRPr="00C869FE">
        <w:rPr>
          <w:i/>
          <w:iCs/>
          <w:lang w:val="sv-FI"/>
        </w:rPr>
        <w:t>Uppfattningar och attityder angående korruption finlandssvenska kommuner.</w:t>
      </w:r>
    </w:p>
  </w:footnote>
  <w:footnote w:id="117">
    <w:p w14:paraId="55595512" w14:textId="1652D4E3" w:rsidR="00E729FC" w:rsidRPr="00E729FC" w:rsidRDefault="00E729FC">
      <w:pPr>
        <w:pStyle w:val="Fotnotstext"/>
      </w:pPr>
      <w:r>
        <w:rPr>
          <w:rStyle w:val="Fotnotsreferens"/>
        </w:rPr>
        <w:footnoteRef/>
      </w:r>
      <w:r w:rsidR="00123842">
        <w:t xml:space="preserve"> </w:t>
      </w:r>
      <w:r w:rsidR="006574A3">
        <w:rPr>
          <w:rFonts w:ascii="Segoe UI" w:eastAsia="Segoe UI" w:hAnsi="Segoe UI" w:cs="Segoe UI"/>
          <w:lang w:val="sv-FI"/>
        </w:rPr>
        <w:t xml:space="preserve">Hemsidan antikorruption.fi. </w:t>
      </w:r>
    </w:p>
  </w:footnote>
  <w:footnote w:id="118">
    <w:p w14:paraId="128156D0" w14:textId="18FFC766" w:rsidR="0096396A" w:rsidRPr="0096396A" w:rsidRDefault="0096396A">
      <w:pPr>
        <w:pStyle w:val="Fotnotstext"/>
      </w:pPr>
      <w:r>
        <w:rPr>
          <w:rStyle w:val="Fotnotsreferens"/>
        </w:rPr>
        <w:footnoteRef/>
      </w:r>
      <w:r>
        <w:t xml:space="preserve"> </w:t>
      </w:r>
      <w:r w:rsidR="00553415">
        <w:t>Nordiska ministerrådet (2017).</w:t>
      </w:r>
      <w:r>
        <w:t xml:space="preserve"> </w:t>
      </w:r>
      <w:r>
        <w:rPr>
          <w:i/>
        </w:rPr>
        <w:t>Tillit – det nordiska guldet</w:t>
      </w:r>
      <w:r w:rsidR="00553415">
        <w:rPr>
          <w:i/>
          <w:iCs/>
        </w:rPr>
        <w:t>.</w:t>
      </w:r>
      <w:r w:rsidR="00553415">
        <w:t xml:space="preserve"> </w:t>
      </w:r>
      <w:r w:rsidR="000A0506" w:rsidRPr="00BC6AE6">
        <w:t xml:space="preserve">Justitieministeriets publikationer (2022:41). </w:t>
      </w:r>
      <w:r w:rsidR="000A0506" w:rsidRPr="00BC6AE6">
        <w:rPr>
          <w:i/>
          <w:iCs/>
        </w:rPr>
        <w:t>Statsrådets principbeslut om Finlands demokratipolitik på 2020-talet.</w:t>
      </w:r>
    </w:p>
  </w:footnote>
  <w:footnote w:id="119">
    <w:p w14:paraId="4671B6F5" w14:textId="160D454C" w:rsidR="008B2939" w:rsidRPr="008B2939" w:rsidRDefault="008B2939">
      <w:pPr>
        <w:pStyle w:val="Fotnotstext"/>
      </w:pPr>
      <w:r>
        <w:rPr>
          <w:rStyle w:val="Fotnotsreferens"/>
        </w:rPr>
        <w:footnoteRef/>
      </w:r>
      <w:r>
        <w:t xml:space="preserve"> </w:t>
      </w:r>
      <w:r w:rsidR="0081386F" w:rsidRPr="0081386F">
        <w:t>Justitieministeriets publikationer</w:t>
      </w:r>
      <w:r w:rsidR="000A0506">
        <w:t xml:space="preserve"> (2023:13</w:t>
      </w:r>
      <w:r w:rsidR="00C22B64">
        <w:t xml:space="preserve">). </w:t>
      </w:r>
      <w:r w:rsidR="00C22B64">
        <w:rPr>
          <w:i/>
          <w:iCs/>
        </w:rPr>
        <w:t>Det nationella demokratiprogrammet 2025 – Uppföljningsrapport.</w:t>
      </w:r>
    </w:p>
  </w:footnote>
  <w:footnote w:id="120">
    <w:p w14:paraId="72E64AFD" w14:textId="50BF5A26" w:rsidR="00A82763" w:rsidRPr="00EA4E90" w:rsidRDefault="00A82763">
      <w:pPr>
        <w:pStyle w:val="Fotnotstext"/>
        <w:rPr>
          <w:lang w:val="sv-FI"/>
        </w:rPr>
      </w:pPr>
      <w:r>
        <w:rPr>
          <w:rStyle w:val="Fotnotsreferens"/>
        </w:rPr>
        <w:footnoteRef/>
      </w:r>
      <w:r w:rsidR="00462D6E">
        <w:t xml:space="preserve"> </w:t>
      </w:r>
      <w:r w:rsidR="00462D6E">
        <w:rPr>
          <w:lang w:val="sv-FI"/>
        </w:rPr>
        <w:t xml:space="preserve">ÅSUB 2022:6. </w:t>
      </w:r>
      <w:r w:rsidR="00462D6E">
        <w:rPr>
          <w:i/>
          <w:iCs/>
          <w:lang w:val="sv-FI"/>
        </w:rPr>
        <w:t>Tillitsstudie för Åland 2022.</w:t>
      </w:r>
    </w:p>
  </w:footnote>
  <w:footnote w:id="121">
    <w:p w14:paraId="0733D1C9" w14:textId="16284280" w:rsidR="009E01B9" w:rsidRPr="00B405B6" w:rsidRDefault="009E01B9" w:rsidP="009E01B9">
      <w:pPr>
        <w:pStyle w:val="Fotnotstext"/>
        <w:rPr>
          <w:lang w:val="sv-FI"/>
        </w:rPr>
      </w:pPr>
      <w:r>
        <w:rPr>
          <w:rStyle w:val="Fotnotsreferens"/>
        </w:rPr>
        <w:footnoteRef/>
      </w:r>
      <w:r w:rsidRPr="00F7669E">
        <w:rPr>
          <w:lang w:val="sv-FI"/>
        </w:rPr>
        <w:t xml:space="preserve"> </w:t>
      </w:r>
      <w:r w:rsidR="00F11388" w:rsidRPr="00F7669E">
        <w:rPr>
          <w:lang w:val="sv-FI"/>
        </w:rPr>
        <w:t xml:space="preserve">ÅSUB </w:t>
      </w:r>
      <w:r w:rsidR="008E7CE7">
        <w:rPr>
          <w:lang w:val="sv-FI"/>
        </w:rPr>
        <w:t>(</w:t>
      </w:r>
      <w:r w:rsidR="00F11388" w:rsidRPr="00F7669E">
        <w:rPr>
          <w:lang w:val="sv-FI"/>
        </w:rPr>
        <w:t>2023</w:t>
      </w:r>
      <w:r w:rsidR="008E7CE7">
        <w:rPr>
          <w:lang w:val="sv-FI"/>
        </w:rPr>
        <w:t>)</w:t>
      </w:r>
      <w:r w:rsidR="00F7669E" w:rsidRPr="00B405B6">
        <w:rPr>
          <w:lang w:val="sv-FI"/>
        </w:rPr>
        <w:t xml:space="preserve">. </w:t>
      </w:r>
      <w:r w:rsidR="00F7669E" w:rsidRPr="00B405B6">
        <w:rPr>
          <w:i/>
          <w:iCs/>
          <w:lang w:val="sv-FI"/>
        </w:rPr>
        <w:t>Brott som kommit till myndigheternas kännedom 2022</w:t>
      </w:r>
      <w:r w:rsidR="00F7669E" w:rsidRPr="00B405B6">
        <w:rPr>
          <w:lang w:val="sv-FI"/>
        </w:rPr>
        <w:t>.</w:t>
      </w:r>
    </w:p>
  </w:footnote>
  <w:footnote w:id="122">
    <w:p w14:paraId="6A03B60D" w14:textId="29C21ED0" w:rsidR="009E01B9" w:rsidRPr="008A5A0C" w:rsidRDefault="009E01B9" w:rsidP="009E01B9">
      <w:pPr>
        <w:pStyle w:val="Fotnotstext"/>
        <w:rPr>
          <w:lang w:val="sv-FI"/>
        </w:rPr>
      </w:pPr>
      <w:r>
        <w:rPr>
          <w:rStyle w:val="Fotnotsreferens"/>
        </w:rPr>
        <w:footnoteRef/>
      </w:r>
      <w:r w:rsidRPr="008A5A0C">
        <w:rPr>
          <w:lang w:val="sv-FI"/>
        </w:rPr>
        <w:t xml:space="preserve"> </w:t>
      </w:r>
      <w:r w:rsidR="008E7CE7" w:rsidRPr="00B405B6">
        <w:rPr>
          <w:lang w:val="sv-FI"/>
        </w:rPr>
        <w:t xml:space="preserve">ÅSUB (2022). </w:t>
      </w:r>
      <w:r w:rsidR="008A5A0C" w:rsidRPr="00B405B6">
        <w:rPr>
          <w:i/>
          <w:iCs/>
          <w:lang w:val="sv-FI"/>
        </w:rPr>
        <w:t>Social hållbarhet 9: Brottslighet som kommit till myndigheternas kännedom samt uppklarade brott</w:t>
      </w:r>
      <w:r w:rsidR="008A5A0C">
        <w:rPr>
          <w:i/>
          <w:iCs/>
          <w:lang w:val="sv-FI"/>
        </w:rPr>
        <w:t xml:space="preserve">. </w:t>
      </w:r>
    </w:p>
  </w:footnote>
  <w:footnote w:id="123">
    <w:p w14:paraId="68510CE1" w14:textId="72A3CB82" w:rsidR="00667AFF" w:rsidRPr="007B2091" w:rsidRDefault="00667AFF">
      <w:pPr>
        <w:pStyle w:val="Fotnotstext"/>
        <w:rPr>
          <w:i/>
          <w:iCs/>
          <w:lang w:val="sv-FI"/>
        </w:rPr>
      </w:pPr>
      <w:r>
        <w:rPr>
          <w:rStyle w:val="Fotnotsreferens"/>
        </w:rPr>
        <w:footnoteRef/>
      </w:r>
      <w:r w:rsidR="002C6049" w:rsidRPr="007B2091">
        <w:rPr>
          <w:lang w:val="sv-FI"/>
        </w:rPr>
        <w:t xml:space="preserve"> </w:t>
      </w:r>
      <w:r w:rsidR="00203DFD" w:rsidRPr="00203DFD">
        <w:rPr>
          <w:lang w:val="sv-FI"/>
        </w:rPr>
        <w:t>Statsrådets utrednings- och forskningsverksamhet</w:t>
      </w:r>
      <w:r w:rsidR="006C0D95" w:rsidRPr="007B2091">
        <w:rPr>
          <w:lang w:val="sv-FI"/>
        </w:rPr>
        <w:t xml:space="preserve"> (2022:24). </w:t>
      </w:r>
      <w:r w:rsidR="006C0D95" w:rsidRPr="006C0D95">
        <w:rPr>
          <w:i/>
          <w:iCs/>
          <w:lang w:val="sv-FI"/>
        </w:rPr>
        <w:t xml:space="preserve">Våld i nära relationer ökar </w:t>
      </w:r>
      <w:r w:rsidR="00665017" w:rsidRPr="006C0D95">
        <w:rPr>
          <w:i/>
          <w:iCs/>
          <w:lang w:val="sv-FI"/>
        </w:rPr>
        <w:t>användningen</w:t>
      </w:r>
      <w:r w:rsidR="006C0D95" w:rsidRPr="006C0D95">
        <w:rPr>
          <w:i/>
          <w:iCs/>
          <w:lang w:val="sv-FI"/>
        </w:rPr>
        <w:t xml:space="preserve"> av och kostnaderna för tjänster.</w:t>
      </w:r>
    </w:p>
  </w:footnote>
  <w:footnote w:id="124">
    <w:p w14:paraId="299493E3" w14:textId="2F553B4E" w:rsidR="00EF4AB2" w:rsidRPr="00EF4AB2" w:rsidRDefault="00EF4AB2">
      <w:pPr>
        <w:pStyle w:val="Fotnotstext"/>
      </w:pPr>
      <w:r>
        <w:rPr>
          <w:rStyle w:val="Fotnotsreferens"/>
        </w:rPr>
        <w:footnoteRef/>
      </w:r>
      <w:r>
        <w:t xml:space="preserve"> </w:t>
      </w:r>
      <w:r w:rsidR="00190B65" w:rsidRPr="00C90824">
        <w:t>Roos, Sanna (2017).</w:t>
      </w:r>
      <w:r w:rsidRPr="00C90824">
        <w:t xml:space="preserve"> </w:t>
      </w:r>
      <w:r w:rsidR="00FB666E" w:rsidRPr="00C90824">
        <w:rPr>
          <w:i/>
          <w:iCs/>
        </w:rPr>
        <w:t>Våld i nära relationer på Åland (2017) Undersökning om förekomst av våld i nära relationer</w:t>
      </w:r>
      <w:r w:rsidR="00FB666E" w:rsidRPr="00C90824">
        <w:t xml:space="preserve">. </w:t>
      </w:r>
    </w:p>
  </w:footnote>
  <w:footnote w:id="125">
    <w:p w14:paraId="6AE29DB1" w14:textId="6D96CAE4" w:rsidR="007478AE" w:rsidRPr="007478AE" w:rsidRDefault="007478AE">
      <w:pPr>
        <w:pStyle w:val="Fotnotstext"/>
      </w:pPr>
      <w:r>
        <w:rPr>
          <w:rStyle w:val="Fotnotsreferens"/>
        </w:rPr>
        <w:footnoteRef/>
      </w:r>
      <w:r w:rsidR="00CC08FE">
        <w:t xml:space="preserve"> </w:t>
      </w:r>
      <w:r w:rsidR="00B1373D">
        <w:t xml:space="preserve">Institutet för hälsa och välfärd (2024). </w:t>
      </w:r>
      <w:r w:rsidR="00B1373D">
        <w:rPr>
          <w:i/>
          <w:iCs/>
        </w:rPr>
        <w:t xml:space="preserve">Resultaten av enkäten </w:t>
      </w:r>
      <w:r w:rsidR="00FB2C03">
        <w:rPr>
          <w:i/>
          <w:iCs/>
        </w:rPr>
        <w:t>Hälsa i skolan.</w:t>
      </w:r>
      <w:r w:rsidR="00FB2C03" w:rsidRPr="007478AE">
        <w:t xml:space="preserve"> </w:t>
      </w:r>
    </w:p>
  </w:footnote>
  <w:footnote w:id="126">
    <w:p w14:paraId="2511F6C3" w14:textId="0789DC88" w:rsidR="00E35F95" w:rsidRPr="008D316F" w:rsidRDefault="00E35F95">
      <w:pPr>
        <w:pStyle w:val="Fotnotstext"/>
        <w:rPr>
          <w:i/>
          <w:iCs/>
          <w:lang w:val="sv-FI"/>
        </w:rPr>
      </w:pPr>
      <w:r>
        <w:rPr>
          <w:rStyle w:val="Fotnotsreferens"/>
        </w:rPr>
        <w:footnoteRef/>
      </w:r>
      <w:r>
        <w:t xml:space="preserve"> </w:t>
      </w:r>
      <w:r w:rsidR="00680403">
        <w:t>Nordi</w:t>
      </w:r>
      <w:r w:rsidR="00F63BF7">
        <w:t xml:space="preserve">c </w:t>
      </w:r>
      <w:r w:rsidR="00E13345">
        <w:t xml:space="preserve">Equality Team (2021). </w:t>
      </w:r>
      <w:r w:rsidR="008D316F">
        <w:rPr>
          <w:i/>
          <w:iCs/>
        </w:rPr>
        <w:t>Utsatthetens bredd och djup. Sexualiserat våld, våld från föräldrar och psykisk ohälsa</w:t>
      </w:r>
      <w:r w:rsidR="00BA7C61">
        <w:rPr>
          <w:i/>
          <w:iCs/>
        </w:rPr>
        <w:t xml:space="preserve"> bland unga på Åland, analys av resultatet i Hälsa i skolan 2019.</w:t>
      </w:r>
    </w:p>
  </w:footnote>
  <w:footnote w:id="127">
    <w:p w14:paraId="706FDA82" w14:textId="79A9AFC9" w:rsidR="005B71EE" w:rsidRPr="005B71EE" w:rsidRDefault="005B71EE">
      <w:pPr>
        <w:pStyle w:val="Fotnotstext"/>
        <w:rPr>
          <w:lang w:val="sv-FI"/>
        </w:rPr>
      </w:pPr>
      <w:r>
        <w:rPr>
          <w:rStyle w:val="Fotnotsreferens"/>
        </w:rPr>
        <w:footnoteRef/>
      </w:r>
      <w:r>
        <w:t xml:space="preserve"> </w:t>
      </w:r>
      <w:r w:rsidR="00C11363">
        <w:rPr>
          <w:lang w:val="sv-FI"/>
        </w:rPr>
        <w:t xml:space="preserve">Jämför: </w:t>
      </w:r>
      <w:r w:rsidR="00C11363">
        <w:t xml:space="preserve">Regeringskansliet (Sverige), kulturdepartementet (2018:02). </w:t>
      </w:r>
      <w:r w:rsidR="00C11363">
        <w:rPr>
          <w:i/>
          <w:iCs/>
        </w:rPr>
        <w:t>Strategi för en stark demokrati – främja, förankra, försvara.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177D4" w14:textId="77777777" w:rsidR="006F6798" w:rsidRDefault="006F679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CFC7A" w14:textId="77777777" w:rsidR="00E3159F" w:rsidRPr="00816005" w:rsidRDefault="00E3159F" w:rsidP="00C21358">
    <w:pPr>
      <w:pStyle w:val="Sidhuvud"/>
      <w:rPr>
        <w:sz w:val="2"/>
        <w:szCs w:val="2"/>
      </w:rPr>
    </w:pPr>
  </w:p>
  <w:p w14:paraId="629E9D26" w14:textId="77777777" w:rsidR="00E3159F" w:rsidRDefault="00E3159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6CCFC"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040B7"/>
    <w:multiLevelType w:val="hybridMultilevel"/>
    <w:tmpl w:val="C2B643F0"/>
    <w:lvl w:ilvl="0" w:tplc="4F6EB6E4">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1" w15:restartNumberingAfterBreak="0">
    <w:nsid w:val="0796311C"/>
    <w:multiLevelType w:val="hybridMultilevel"/>
    <w:tmpl w:val="943A159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15:restartNumberingAfterBreak="0">
    <w:nsid w:val="09F66000"/>
    <w:multiLevelType w:val="hybridMultilevel"/>
    <w:tmpl w:val="9A7C1DF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15:restartNumberingAfterBreak="0">
    <w:nsid w:val="140111FF"/>
    <w:multiLevelType w:val="hybridMultilevel"/>
    <w:tmpl w:val="08EA45EC"/>
    <w:lvl w:ilvl="0" w:tplc="081D000F">
      <w:start w:val="1"/>
      <w:numFmt w:val="decimal"/>
      <w:lvlText w:val="%1."/>
      <w:lvlJc w:val="left"/>
      <w:pPr>
        <w:ind w:left="720" w:hanging="360"/>
      </w:p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1F582CBF"/>
    <w:multiLevelType w:val="hybridMultilevel"/>
    <w:tmpl w:val="AE7EAA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 w15:restartNumberingAfterBreak="0">
    <w:nsid w:val="27B0479E"/>
    <w:multiLevelType w:val="hybridMultilevel"/>
    <w:tmpl w:val="7FC89FF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15:restartNumberingAfterBreak="0">
    <w:nsid w:val="2C236555"/>
    <w:multiLevelType w:val="hybridMultilevel"/>
    <w:tmpl w:val="8702B9D6"/>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7" w15:restartNumberingAfterBreak="0">
    <w:nsid w:val="2E9F4838"/>
    <w:multiLevelType w:val="hybridMultilevel"/>
    <w:tmpl w:val="ECD09F8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15:restartNumberingAfterBreak="0">
    <w:nsid w:val="3218073E"/>
    <w:multiLevelType w:val="hybridMultilevel"/>
    <w:tmpl w:val="4B124B8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15:restartNumberingAfterBreak="0">
    <w:nsid w:val="38205365"/>
    <w:multiLevelType w:val="hybridMultilevel"/>
    <w:tmpl w:val="3A0066F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38501681"/>
    <w:multiLevelType w:val="hybridMultilevel"/>
    <w:tmpl w:val="077EB9C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1" w15:restartNumberingAfterBreak="0">
    <w:nsid w:val="39F524D1"/>
    <w:multiLevelType w:val="hybridMultilevel"/>
    <w:tmpl w:val="629EA9F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2" w15:restartNumberingAfterBreak="0">
    <w:nsid w:val="3AAA52A0"/>
    <w:multiLevelType w:val="hybridMultilevel"/>
    <w:tmpl w:val="94805B0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3" w15:restartNumberingAfterBreak="0">
    <w:nsid w:val="400E1DD4"/>
    <w:multiLevelType w:val="hybridMultilevel"/>
    <w:tmpl w:val="E8106F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 w15:restartNumberingAfterBreak="0">
    <w:nsid w:val="5307698F"/>
    <w:multiLevelType w:val="hybridMultilevel"/>
    <w:tmpl w:val="F9DAA8F6"/>
    <w:lvl w:ilvl="0" w:tplc="FFFFFFFF">
      <w:start w:val="1"/>
      <w:numFmt w:val="decimal"/>
      <w:lvlText w:val="%1."/>
      <w:lvlJc w:val="left"/>
      <w:pPr>
        <w:ind w:left="720" w:hanging="360"/>
      </w:pPr>
    </w:lvl>
    <w:lvl w:ilvl="1" w:tplc="081D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5F6745"/>
    <w:multiLevelType w:val="hybridMultilevel"/>
    <w:tmpl w:val="88A00230"/>
    <w:lvl w:ilvl="0" w:tplc="FFFFFFFF">
      <w:start w:val="1"/>
      <w:numFmt w:val="decimal"/>
      <w:lvlText w:val="%1."/>
      <w:lvlJc w:val="left"/>
      <w:pPr>
        <w:ind w:left="720" w:hanging="360"/>
      </w:pPr>
    </w:lvl>
    <w:lvl w:ilvl="1" w:tplc="081D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91586A"/>
    <w:multiLevelType w:val="hybridMultilevel"/>
    <w:tmpl w:val="3FF4EA0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15:restartNumberingAfterBreak="0">
    <w:nsid w:val="5F7D139A"/>
    <w:multiLevelType w:val="hybridMultilevel"/>
    <w:tmpl w:val="7ECA6A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15:restartNumberingAfterBreak="0">
    <w:nsid w:val="604B757C"/>
    <w:multiLevelType w:val="multilevel"/>
    <w:tmpl w:val="E7322D30"/>
    <w:styleLink w:val="Formatmall1"/>
    <w:lvl w:ilvl="0">
      <w:start w:val="1"/>
      <w:numFmt w:val="bullet"/>
      <w:lvlText w:val=""/>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8ED0B3A"/>
    <w:multiLevelType w:val="hybridMultilevel"/>
    <w:tmpl w:val="1FE4C2E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1" w15:restartNumberingAfterBreak="0">
    <w:nsid w:val="6B1C5487"/>
    <w:multiLevelType w:val="hybridMultilevel"/>
    <w:tmpl w:val="B1BC2380"/>
    <w:lvl w:ilvl="0" w:tplc="FFFFFFFF">
      <w:start w:val="1"/>
      <w:numFmt w:val="decimal"/>
      <w:lvlText w:val="%1."/>
      <w:lvlJc w:val="left"/>
      <w:pPr>
        <w:ind w:left="720" w:hanging="360"/>
      </w:pPr>
    </w:lvl>
    <w:lvl w:ilvl="1" w:tplc="081D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1E3F2B"/>
    <w:multiLevelType w:val="hybridMultilevel"/>
    <w:tmpl w:val="3602601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 w15:restartNumberingAfterBreak="0">
    <w:nsid w:val="73222D9B"/>
    <w:multiLevelType w:val="hybridMultilevel"/>
    <w:tmpl w:val="51FCBB60"/>
    <w:lvl w:ilvl="0" w:tplc="A7BEB9CC">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24" w15:restartNumberingAfterBreak="0">
    <w:nsid w:val="73E26F26"/>
    <w:multiLevelType w:val="hybridMultilevel"/>
    <w:tmpl w:val="B59468E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 w15:restartNumberingAfterBreak="0">
    <w:nsid w:val="7BD20DC9"/>
    <w:multiLevelType w:val="hybridMultilevel"/>
    <w:tmpl w:val="372AD3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 w15:restartNumberingAfterBreak="0">
    <w:nsid w:val="7E153D53"/>
    <w:multiLevelType w:val="hybridMultilevel"/>
    <w:tmpl w:val="97CABDF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16cid:durableId="65225131">
    <w:abstractNumId w:val="19"/>
  </w:num>
  <w:num w:numId="2" w16cid:durableId="818955820">
    <w:abstractNumId w:val="16"/>
  </w:num>
  <w:num w:numId="3" w16cid:durableId="733284265">
    <w:abstractNumId w:val="25"/>
  </w:num>
  <w:num w:numId="4" w16cid:durableId="1601528142">
    <w:abstractNumId w:val="7"/>
  </w:num>
  <w:num w:numId="5" w16cid:durableId="943077097">
    <w:abstractNumId w:val="17"/>
  </w:num>
  <w:num w:numId="6" w16cid:durableId="23335108">
    <w:abstractNumId w:val="23"/>
  </w:num>
  <w:num w:numId="7" w16cid:durableId="1283682702">
    <w:abstractNumId w:val="0"/>
  </w:num>
  <w:num w:numId="8" w16cid:durableId="813184920">
    <w:abstractNumId w:val="3"/>
  </w:num>
  <w:num w:numId="9" w16cid:durableId="56974297">
    <w:abstractNumId w:val="21"/>
  </w:num>
  <w:num w:numId="10" w16cid:durableId="1659772972">
    <w:abstractNumId w:val="14"/>
  </w:num>
  <w:num w:numId="11" w16cid:durableId="492721873">
    <w:abstractNumId w:val="15"/>
  </w:num>
  <w:num w:numId="12" w16cid:durableId="911233238">
    <w:abstractNumId w:val="24"/>
  </w:num>
  <w:num w:numId="13" w16cid:durableId="1688099386">
    <w:abstractNumId w:val="5"/>
  </w:num>
  <w:num w:numId="14" w16cid:durableId="1272783456">
    <w:abstractNumId w:val="1"/>
  </w:num>
  <w:num w:numId="15" w16cid:durableId="696078086">
    <w:abstractNumId w:val="22"/>
  </w:num>
  <w:num w:numId="16" w16cid:durableId="724447918">
    <w:abstractNumId w:val="2"/>
  </w:num>
  <w:num w:numId="17" w16cid:durableId="22095071">
    <w:abstractNumId w:val="6"/>
  </w:num>
  <w:num w:numId="18" w16cid:durableId="1710182308">
    <w:abstractNumId w:val="4"/>
  </w:num>
  <w:num w:numId="19" w16cid:durableId="1596472545">
    <w:abstractNumId w:val="13"/>
  </w:num>
  <w:num w:numId="20" w16cid:durableId="1148354549">
    <w:abstractNumId w:val="9"/>
  </w:num>
  <w:num w:numId="21" w16cid:durableId="159541187">
    <w:abstractNumId w:val="20"/>
  </w:num>
  <w:num w:numId="22" w16cid:durableId="967080912">
    <w:abstractNumId w:val="11"/>
  </w:num>
  <w:num w:numId="23" w16cid:durableId="205066386">
    <w:abstractNumId w:val="18"/>
  </w:num>
  <w:num w:numId="24" w16cid:durableId="932855983">
    <w:abstractNumId w:val="8"/>
  </w:num>
  <w:num w:numId="25" w16cid:durableId="1529563985">
    <w:abstractNumId w:val="10"/>
  </w:num>
  <w:num w:numId="26" w16cid:durableId="1101799168">
    <w:abstractNumId w:val="26"/>
  </w:num>
  <w:num w:numId="27" w16cid:durableId="2132094062">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24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78"/>
    <w:rsid w:val="000002F2"/>
    <w:rsid w:val="00000825"/>
    <w:rsid w:val="0000083C"/>
    <w:rsid w:val="000008FA"/>
    <w:rsid w:val="0000180E"/>
    <w:rsid w:val="00001896"/>
    <w:rsid w:val="00001A85"/>
    <w:rsid w:val="00001E3B"/>
    <w:rsid w:val="00002692"/>
    <w:rsid w:val="00002E49"/>
    <w:rsid w:val="000037CE"/>
    <w:rsid w:val="00003A95"/>
    <w:rsid w:val="00004127"/>
    <w:rsid w:val="000043C3"/>
    <w:rsid w:val="0000445B"/>
    <w:rsid w:val="00004FCE"/>
    <w:rsid w:val="000051C4"/>
    <w:rsid w:val="000056C7"/>
    <w:rsid w:val="000063E0"/>
    <w:rsid w:val="00006740"/>
    <w:rsid w:val="00007A66"/>
    <w:rsid w:val="00007A7B"/>
    <w:rsid w:val="00007AE1"/>
    <w:rsid w:val="00010078"/>
    <w:rsid w:val="0001012D"/>
    <w:rsid w:val="00010285"/>
    <w:rsid w:val="0001103E"/>
    <w:rsid w:val="00011C36"/>
    <w:rsid w:val="00011E31"/>
    <w:rsid w:val="00012DD6"/>
    <w:rsid w:val="00012ED0"/>
    <w:rsid w:val="000132F6"/>
    <w:rsid w:val="00013440"/>
    <w:rsid w:val="000134B7"/>
    <w:rsid w:val="00013826"/>
    <w:rsid w:val="00013844"/>
    <w:rsid w:val="0001440E"/>
    <w:rsid w:val="000149E3"/>
    <w:rsid w:val="00014B6A"/>
    <w:rsid w:val="00015907"/>
    <w:rsid w:val="00015C22"/>
    <w:rsid w:val="00015FBC"/>
    <w:rsid w:val="0001647F"/>
    <w:rsid w:val="0001763C"/>
    <w:rsid w:val="00017A6C"/>
    <w:rsid w:val="00017D41"/>
    <w:rsid w:val="00020B39"/>
    <w:rsid w:val="00020D08"/>
    <w:rsid w:val="000210D0"/>
    <w:rsid w:val="000213ED"/>
    <w:rsid w:val="00021B74"/>
    <w:rsid w:val="00021D3D"/>
    <w:rsid w:val="00021EF6"/>
    <w:rsid w:val="00021FF0"/>
    <w:rsid w:val="000225A7"/>
    <w:rsid w:val="00022B15"/>
    <w:rsid w:val="00023573"/>
    <w:rsid w:val="000235B2"/>
    <w:rsid w:val="000235D0"/>
    <w:rsid w:val="00023715"/>
    <w:rsid w:val="0002453C"/>
    <w:rsid w:val="00024843"/>
    <w:rsid w:val="00024C05"/>
    <w:rsid w:val="00024C0A"/>
    <w:rsid w:val="00024CB9"/>
    <w:rsid w:val="00024F66"/>
    <w:rsid w:val="000251B0"/>
    <w:rsid w:val="000251B3"/>
    <w:rsid w:val="00025C2D"/>
    <w:rsid w:val="000263F0"/>
    <w:rsid w:val="0002670D"/>
    <w:rsid w:val="0002679A"/>
    <w:rsid w:val="00026B0D"/>
    <w:rsid w:val="00026D25"/>
    <w:rsid w:val="0002713F"/>
    <w:rsid w:val="00027A5E"/>
    <w:rsid w:val="00027BC6"/>
    <w:rsid w:val="000300A8"/>
    <w:rsid w:val="0003010D"/>
    <w:rsid w:val="0003017F"/>
    <w:rsid w:val="00030217"/>
    <w:rsid w:val="00030418"/>
    <w:rsid w:val="00030468"/>
    <w:rsid w:val="00030AEF"/>
    <w:rsid w:val="00030E40"/>
    <w:rsid w:val="00030E8E"/>
    <w:rsid w:val="000315FC"/>
    <w:rsid w:val="000316BB"/>
    <w:rsid w:val="000321F3"/>
    <w:rsid w:val="00032492"/>
    <w:rsid w:val="000324AD"/>
    <w:rsid w:val="00032642"/>
    <w:rsid w:val="00032AA7"/>
    <w:rsid w:val="00032B00"/>
    <w:rsid w:val="00032D43"/>
    <w:rsid w:val="00032EE1"/>
    <w:rsid w:val="0003329F"/>
    <w:rsid w:val="00033617"/>
    <w:rsid w:val="00033670"/>
    <w:rsid w:val="000338DA"/>
    <w:rsid w:val="00033D86"/>
    <w:rsid w:val="000341A9"/>
    <w:rsid w:val="00034472"/>
    <w:rsid w:val="00034AD9"/>
    <w:rsid w:val="00034B5E"/>
    <w:rsid w:val="00034E91"/>
    <w:rsid w:val="0003536B"/>
    <w:rsid w:val="00035B2B"/>
    <w:rsid w:val="00035CB1"/>
    <w:rsid w:val="00035E47"/>
    <w:rsid w:val="00035FFB"/>
    <w:rsid w:val="000365B9"/>
    <w:rsid w:val="00036769"/>
    <w:rsid w:val="00037008"/>
    <w:rsid w:val="0003701B"/>
    <w:rsid w:val="00037932"/>
    <w:rsid w:val="00037A46"/>
    <w:rsid w:val="00037AF4"/>
    <w:rsid w:val="00037BF8"/>
    <w:rsid w:val="00040203"/>
    <w:rsid w:val="00040465"/>
    <w:rsid w:val="000404DF"/>
    <w:rsid w:val="00040A90"/>
    <w:rsid w:val="000412F2"/>
    <w:rsid w:val="00041625"/>
    <w:rsid w:val="00041633"/>
    <w:rsid w:val="00041747"/>
    <w:rsid w:val="00041992"/>
    <w:rsid w:val="00041E6A"/>
    <w:rsid w:val="00041EDA"/>
    <w:rsid w:val="00042167"/>
    <w:rsid w:val="0004324B"/>
    <w:rsid w:val="0004344F"/>
    <w:rsid w:val="00043962"/>
    <w:rsid w:val="000443F9"/>
    <w:rsid w:val="000444A5"/>
    <w:rsid w:val="00044C9F"/>
    <w:rsid w:val="000450CC"/>
    <w:rsid w:val="0004511F"/>
    <w:rsid w:val="000451B5"/>
    <w:rsid w:val="0004584F"/>
    <w:rsid w:val="000459E8"/>
    <w:rsid w:val="000465F3"/>
    <w:rsid w:val="0004671B"/>
    <w:rsid w:val="00046E53"/>
    <w:rsid w:val="00047E21"/>
    <w:rsid w:val="00047F5D"/>
    <w:rsid w:val="000500C9"/>
    <w:rsid w:val="00050830"/>
    <w:rsid w:val="00050EE4"/>
    <w:rsid w:val="00050F0D"/>
    <w:rsid w:val="000515BA"/>
    <w:rsid w:val="00051AB9"/>
    <w:rsid w:val="000523FA"/>
    <w:rsid w:val="00052BD0"/>
    <w:rsid w:val="00053D37"/>
    <w:rsid w:val="000542A5"/>
    <w:rsid w:val="00054C17"/>
    <w:rsid w:val="00054D06"/>
    <w:rsid w:val="00055403"/>
    <w:rsid w:val="00055D3A"/>
    <w:rsid w:val="000560E6"/>
    <w:rsid w:val="0005652C"/>
    <w:rsid w:val="000569B4"/>
    <w:rsid w:val="00056A1C"/>
    <w:rsid w:val="0005714D"/>
    <w:rsid w:val="000574E0"/>
    <w:rsid w:val="000577A8"/>
    <w:rsid w:val="00057B9C"/>
    <w:rsid w:val="00060013"/>
    <w:rsid w:val="00060F3B"/>
    <w:rsid w:val="000610ED"/>
    <w:rsid w:val="0006151C"/>
    <w:rsid w:val="000617B6"/>
    <w:rsid w:val="000617E6"/>
    <w:rsid w:val="000618E2"/>
    <w:rsid w:val="00061FB7"/>
    <w:rsid w:val="00062257"/>
    <w:rsid w:val="00062819"/>
    <w:rsid w:val="00062AC4"/>
    <w:rsid w:val="00062E04"/>
    <w:rsid w:val="00062E0C"/>
    <w:rsid w:val="00062E5A"/>
    <w:rsid w:val="00062F2B"/>
    <w:rsid w:val="00063262"/>
    <w:rsid w:val="00063AD3"/>
    <w:rsid w:val="00063BBC"/>
    <w:rsid w:val="000641E1"/>
    <w:rsid w:val="0006461E"/>
    <w:rsid w:val="000646B0"/>
    <w:rsid w:val="00064998"/>
    <w:rsid w:val="00064D63"/>
    <w:rsid w:val="000651EB"/>
    <w:rsid w:val="0006550A"/>
    <w:rsid w:val="00065C2E"/>
    <w:rsid w:val="00065FFC"/>
    <w:rsid w:val="00066030"/>
    <w:rsid w:val="000665C7"/>
    <w:rsid w:val="000669DF"/>
    <w:rsid w:val="00066B36"/>
    <w:rsid w:val="00066F5F"/>
    <w:rsid w:val="000673F9"/>
    <w:rsid w:val="00067441"/>
    <w:rsid w:val="000674C3"/>
    <w:rsid w:val="0006752C"/>
    <w:rsid w:val="00067F4B"/>
    <w:rsid w:val="00067F77"/>
    <w:rsid w:val="00071826"/>
    <w:rsid w:val="00071B37"/>
    <w:rsid w:val="00071B9E"/>
    <w:rsid w:val="00071CB2"/>
    <w:rsid w:val="000725C8"/>
    <w:rsid w:val="00072917"/>
    <w:rsid w:val="0007296A"/>
    <w:rsid w:val="00072C5B"/>
    <w:rsid w:val="00073433"/>
    <w:rsid w:val="0007380B"/>
    <w:rsid w:val="0007382D"/>
    <w:rsid w:val="00073D3A"/>
    <w:rsid w:val="00073F0E"/>
    <w:rsid w:val="00074BEA"/>
    <w:rsid w:val="00074DA1"/>
    <w:rsid w:val="00074FBE"/>
    <w:rsid w:val="000757BA"/>
    <w:rsid w:val="00075901"/>
    <w:rsid w:val="00075A29"/>
    <w:rsid w:val="0007653B"/>
    <w:rsid w:val="00076D75"/>
    <w:rsid w:val="00076E56"/>
    <w:rsid w:val="00076F86"/>
    <w:rsid w:val="00077239"/>
    <w:rsid w:val="000774AE"/>
    <w:rsid w:val="000776AF"/>
    <w:rsid w:val="00077E84"/>
    <w:rsid w:val="0008003F"/>
    <w:rsid w:val="0008008C"/>
    <w:rsid w:val="000803D5"/>
    <w:rsid w:val="00080855"/>
    <w:rsid w:val="00080DC7"/>
    <w:rsid w:val="00080E83"/>
    <w:rsid w:val="000814C1"/>
    <w:rsid w:val="000815BF"/>
    <w:rsid w:val="00081FDE"/>
    <w:rsid w:val="000828CA"/>
    <w:rsid w:val="00082F2B"/>
    <w:rsid w:val="00082F8B"/>
    <w:rsid w:val="000838F7"/>
    <w:rsid w:val="00083BEA"/>
    <w:rsid w:val="00084364"/>
    <w:rsid w:val="0008453C"/>
    <w:rsid w:val="00084E85"/>
    <w:rsid w:val="000850CE"/>
    <w:rsid w:val="0008569C"/>
    <w:rsid w:val="00085F25"/>
    <w:rsid w:val="000866CF"/>
    <w:rsid w:val="000871C8"/>
    <w:rsid w:val="000871D3"/>
    <w:rsid w:val="000875B8"/>
    <w:rsid w:val="00087CE8"/>
    <w:rsid w:val="00090930"/>
    <w:rsid w:val="00090B8F"/>
    <w:rsid w:val="000911FC"/>
    <w:rsid w:val="000914E4"/>
    <w:rsid w:val="000920F0"/>
    <w:rsid w:val="000922AB"/>
    <w:rsid w:val="0009246C"/>
    <w:rsid w:val="000925FD"/>
    <w:rsid w:val="000928B6"/>
    <w:rsid w:val="000930D1"/>
    <w:rsid w:val="00093708"/>
    <w:rsid w:val="00093D30"/>
    <w:rsid w:val="00093E5A"/>
    <w:rsid w:val="00094005"/>
    <w:rsid w:val="00094045"/>
    <w:rsid w:val="000945A5"/>
    <w:rsid w:val="0009484D"/>
    <w:rsid w:val="00094F3B"/>
    <w:rsid w:val="00094FC7"/>
    <w:rsid w:val="0009504B"/>
    <w:rsid w:val="0009512C"/>
    <w:rsid w:val="0009543E"/>
    <w:rsid w:val="00095538"/>
    <w:rsid w:val="000956A4"/>
    <w:rsid w:val="000956D4"/>
    <w:rsid w:val="000958C1"/>
    <w:rsid w:val="0009592A"/>
    <w:rsid w:val="00096833"/>
    <w:rsid w:val="000969EC"/>
    <w:rsid w:val="00096C6E"/>
    <w:rsid w:val="00096C7B"/>
    <w:rsid w:val="000977D4"/>
    <w:rsid w:val="00097E5B"/>
    <w:rsid w:val="000A0423"/>
    <w:rsid w:val="000A0506"/>
    <w:rsid w:val="000A088C"/>
    <w:rsid w:val="000A0FFE"/>
    <w:rsid w:val="000A12D3"/>
    <w:rsid w:val="000A146E"/>
    <w:rsid w:val="000A2678"/>
    <w:rsid w:val="000A28D1"/>
    <w:rsid w:val="000A2BCE"/>
    <w:rsid w:val="000A2C13"/>
    <w:rsid w:val="000A2D57"/>
    <w:rsid w:val="000A2EC8"/>
    <w:rsid w:val="000A3954"/>
    <w:rsid w:val="000A3D15"/>
    <w:rsid w:val="000A4403"/>
    <w:rsid w:val="000A49D2"/>
    <w:rsid w:val="000A4B11"/>
    <w:rsid w:val="000A4CA2"/>
    <w:rsid w:val="000A4D57"/>
    <w:rsid w:val="000A5480"/>
    <w:rsid w:val="000A551C"/>
    <w:rsid w:val="000A5A79"/>
    <w:rsid w:val="000A5D3E"/>
    <w:rsid w:val="000A5FFE"/>
    <w:rsid w:val="000A62C6"/>
    <w:rsid w:val="000A698D"/>
    <w:rsid w:val="000A6B4E"/>
    <w:rsid w:val="000A708D"/>
    <w:rsid w:val="000A7486"/>
    <w:rsid w:val="000A75B2"/>
    <w:rsid w:val="000A7F3B"/>
    <w:rsid w:val="000B02D9"/>
    <w:rsid w:val="000B044A"/>
    <w:rsid w:val="000B05B6"/>
    <w:rsid w:val="000B088C"/>
    <w:rsid w:val="000B08EF"/>
    <w:rsid w:val="000B099F"/>
    <w:rsid w:val="000B0F84"/>
    <w:rsid w:val="000B0FEB"/>
    <w:rsid w:val="000B1085"/>
    <w:rsid w:val="000B172C"/>
    <w:rsid w:val="000B1B90"/>
    <w:rsid w:val="000B1CD9"/>
    <w:rsid w:val="000B2461"/>
    <w:rsid w:val="000B24EF"/>
    <w:rsid w:val="000B277E"/>
    <w:rsid w:val="000B2812"/>
    <w:rsid w:val="000B321A"/>
    <w:rsid w:val="000B3637"/>
    <w:rsid w:val="000B3B54"/>
    <w:rsid w:val="000B471B"/>
    <w:rsid w:val="000B4C13"/>
    <w:rsid w:val="000B4CD0"/>
    <w:rsid w:val="000B57B3"/>
    <w:rsid w:val="000B5B51"/>
    <w:rsid w:val="000B5C71"/>
    <w:rsid w:val="000B6096"/>
    <w:rsid w:val="000B6476"/>
    <w:rsid w:val="000B6636"/>
    <w:rsid w:val="000B6E61"/>
    <w:rsid w:val="000B763A"/>
    <w:rsid w:val="000B7A59"/>
    <w:rsid w:val="000B7C9B"/>
    <w:rsid w:val="000B7CE9"/>
    <w:rsid w:val="000B7FF6"/>
    <w:rsid w:val="000C0029"/>
    <w:rsid w:val="000C0388"/>
    <w:rsid w:val="000C0459"/>
    <w:rsid w:val="000C13A9"/>
    <w:rsid w:val="000C13EE"/>
    <w:rsid w:val="000C1676"/>
    <w:rsid w:val="000C179B"/>
    <w:rsid w:val="000C21F0"/>
    <w:rsid w:val="000C2ABA"/>
    <w:rsid w:val="000C2D98"/>
    <w:rsid w:val="000C30AD"/>
    <w:rsid w:val="000C3438"/>
    <w:rsid w:val="000C40BB"/>
    <w:rsid w:val="000C41A4"/>
    <w:rsid w:val="000C421D"/>
    <w:rsid w:val="000C4AB5"/>
    <w:rsid w:val="000C4CB5"/>
    <w:rsid w:val="000C587B"/>
    <w:rsid w:val="000C5C84"/>
    <w:rsid w:val="000C6504"/>
    <w:rsid w:val="000C6A54"/>
    <w:rsid w:val="000C6B78"/>
    <w:rsid w:val="000C77B4"/>
    <w:rsid w:val="000C7A6B"/>
    <w:rsid w:val="000C7C01"/>
    <w:rsid w:val="000C7D3D"/>
    <w:rsid w:val="000C7EE6"/>
    <w:rsid w:val="000D039C"/>
    <w:rsid w:val="000D04ED"/>
    <w:rsid w:val="000D08B1"/>
    <w:rsid w:val="000D0B8F"/>
    <w:rsid w:val="000D0CC6"/>
    <w:rsid w:val="000D117C"/>
    <w:rsid w:val="000D1FC3"/>
    <w:rsid w:val="000D21D7"/>
    <w:rsid w:val="000D2427"/>
    <w:rsid w:val="000D2482"/>
    <w:rsid w:val="000D26AA"/>
    <w:rsid w:val="000D2BE1"/>
    <w:rsid w:val="000D3947"/>
    <w:rsid w:val="000D3B59"/>
    <w:rsid w:val="000D3D51"/>
    <w:rsid w:val="000D3F05"/>
    <w:rsid w:val="000D3F0E"/>
    <w:rsid w:val="000D409C"/>
    <w:rsid w:val="000D42DA"/>
    <w:rsid w:val="000D4C91"/>
    <w:rsid w:val="000D59D8"/>
    <w:rsid w:val="000D6317"/>
    <w:rsid w:val="000D67D0"/>
    <w:rsid w:val="000D76C5"/>
    <w:rsid w:val="000D7949"/>
    <w:rsid w:val="000D7F1D"/>
    <w:rsid w:val="000E08AB"/>
    <w:rsid w:val="000E091B"/>
    <w:rsid w:val="000E0CD3"/>
    <w:rsid w:val="000E0F03"/>
    <w:rsid w:val="000E16A1"/>
    <w:rsid w:val="000E279F"/>
    <w:rsid w:val="000E374D"/>
    <w:rsid w:val="000E4610"/>
    <w:rsid w:val="000E466D"/>
    <w:rsid w:val="000E4795"/>
    <w:rsid w:val="000E4C51"/>
    <w:rsid w:val="000E4CDF"/>
    <w:rsid w:val="000E5ED5"/>
    <w:rsid w:val="000E6613"/>
    <w:rsid w:val="000E69DF"/>
    <w:rsid w:val="000E6CC3"/>
    <w:rsid w:val="000E6D4A"/>
    <w:rsid w:val="000E6ED2"/>
    <w:rsid w:val="000E7190"/>
    <w:rsid w:val="000E7388"/>
    <w:rsid w:val="000E7CEB"/>
    <w:rsid w:val="000F00CB"/>
    <w:rsid w:val="000F0B4A"/>
    <w:rsid w:val="000F0B8E"/>
    <w:rsid w:val="000F0BC2"/>
    <w:rsid w:val="000F0C5E"/>
    <w:rsid w:val="000F14F8"/>
    <w:rsid w:val="000F1DC3"/>
    <w:rsid w:val="000F1E8C"/>
    <w:rsid w:val="000F2208"/>
    <w:rsid w:val="000F24F9"/>
    <w:rsid w:val="000F2645"/>
    <w:rsid w:val="000F2772"/>
    <w:rsid w:val="000F31D7"/>
    <w:rsid w:val="000F321F"/>
    <w:rsid w:val="000F35F8"/>
    <w:rsid w:val="000F38BC"/>
    <w:rsid w:val="000F3A68"/>
    <w:rsid w:val="000F43F2"/>
    <w:rsid w:val="000F44B5"/>
    <w:rsid w:val="000F4626"/>
    <w:rsid w:val="000F4AF8"/>
    <w:rsid w:val="000F5476"/>
    <w:rsid w:val="000F5974"/>
    <w:rsid w:val="000F5B98"/>
    <w:rsid w:val="000F5CB2"/>
    <w:rsid w:val="000F60BF"/>
    <w:rsid w:val="000F63EF"/>
    <w:rsid w:val="000F6709"/>
    <w:rsid w:val="000F6915"/>
    <w:rsid w:val="000F71F5"/>
    <w:rsid w:val="000F71F6"/>
    <w:rsid w:val="000F768F"/>
    <w:rsid w:val="000F76DB"/>
    <w:rsid w:val="000F78CF"/>
    <w:rsid w:val="000F794C"/>
    <w:rsid w:val="000F7AE0"/>
    <w:rsid w:val="00100526"/>
    <w:rsid w:val="00100621"/>
    <w:rsid w:val="0010109A"/>
    <w:rsid w:val="00101514"/>
    <w:rsid w:val="00101812"/>
    <w:rsid w:val="00101ECE"/>
    <w:rsid w:val="00101F15"/>
    <w:rsid w:val="0010226B"/>
    <w:rsid w:val="001023E9"/>
    <w:rsid w:val="00102983"/>
    <w:rsid w:val="00102B00"/>
    <w:rsid w:val="00102B18"/>
    <w:rsid w:val="00103209"/>
    <w:rsid w:val="001033E5"/>
    <w:rsid w:val="00103664"/>
    <w:rsid w:val="00103CB9"/>
    <w:rsid w:val="00103CC7"/>
    <w:rsid w:val="00103D83"/>
    <w:rsid w:val="0010418E"/>
    <w:rsid w:val="001049AB"/>
    <w:rsid w:val="00104AFB"/>
    <w:rsid w:val="00104C49"/>
    <w:rsid w:val="00104E1F"/>
    <w:rsid w:val="001052A2"/>
    <w:rsid w:val="00105A47"/>
    <w:rsid w:val="0010617D"/>
    <w:rsid w:val="001071C6"/>
    <w:rsid w:val="0010730D"/>
    <w:rsid w:val="001075F6"/>
    <w:rsid w:val="001079FA"/>
    <w:rsid w:val="00107A3B"/>
    <w:rsid w:val="00107AB4"/>
    <w:rsid w:val="00107CD4"/>
    <w:rsid w:val="001101BA"/>
    <w:rsid w:val="00110547"/>
    <w:rsid w:val="00110694"/>
    <w:rsid w:val="001106DE"/>
    <w:rsid w:val="001109A3"/>
    <w:rsid w:val="00110A4A"/>
    <w:rsid w:val="00110AC5"/>
    <w:rsid w:val="0011108E"/>
    <w:rsid w:val="00111557"/>
    <w:rsid w:val="00111867"/>
    <w:rsid w:val="00111B2D"/>
    <w:rsid w:val="00111D59"/>
    <w:rsid w:val="0011222C"/>
    <w:rsid w:val="00112775"/>
    <w:rsid w:val="00112883"/>
    <w:rsid w:val="001128B5"/>
    <w:rsid w:val="00112ADC"/>
    <w:rsid w:val="00112F76"/>
    <w:rsid w:val="00113445"/>
    <w:rsid w:val="00113957"/>
    <w:rsid w:val="00113D8A"/>
    <w:rsid w:val="001142D9"/>
    <w:rsid w:val="001146B1"/>
    <w:rsid w:val="001147BB"/>
    <w:rsid w:val="00114992"/>
    <w:rsid w:val="00114D22"/>
    <w:rsid w:val="00114EF7"/>
    <w:rsid w:val="0011570F"/>
    <w:rsid w:val="0011572A"/>
    <w:rsid w:val="0011573F"/>
    <w:rsid w:val="00115F07"/>
    <w:rsid w:val="00115FCE"/>
    <w:rsid w:val="00115FE2"/>
    <w:rsid w:val="001169C5"/>
    <w:rsid w:val="00117143"/>
    <w:rsid w:val="001174B8"/>
    <w:rsid w:val="0011760B"/>
    <w:rsid w:val="00117A42"/>
    <w:rsid w:val="00117DC8"/>
    <w:rsid w:val="00117F93"/>
    <w:rsid w:val="001200AB"/>
    <w:rsid w:val="00120737"/>
    <w:rsid w:val="0012081C"/>
    <w:rsid w:val="00120B5C"/>
    <w:rsid w:val="00120BDF"/>
    <w:rsid w:val="00120BEE"/>
    <w:rsid w:val="00121EDA"/>
    <w:rsid w:val="00121F9A"/>
    <w:rsid w:val="001221C4"/>
    <w:rsid w:val="001222C2"/>
    <w:rsid w:val="001233CE"/>
    <w:rsid w:val="0012364E"/>
    <w:rsid w:val="001237D8"/>
    <w:rsid w:val="00123842"/>
    <w:rsid w:val="001247A4"/>
    <w:rsid w:val="001247D8"/>
    <w:rsid w:val="00124A66"/>
    <w:rsid w:val="00124CDF"/>
    <w:rsid w:val="00125021"/>
    <w:rsid w:val="001252A8"/>
    <w:rsid w:val="00125790"/>
    <w:rsid w:val="00125876"/>
    <w:rsid w:val="001258F0"/>
    <w:rsid w:val="00125903"/>
    <w:rsid w:val="00125D12"/>
    <w:rsid w:val="00126AB3"/>
    <w:rsid w:val="00126CFA"/>
    <w:rsid w:val="00126D96"/>
    <w:rsid w:val="00126DFF"/>
    <w:rsid w:val="001305EA"/>
    <w:rsid w:val="0013063F"/>
    <w:rsid w:val="001309BC"/>
    <w:rsid w:val="00130E11"/>
    <w:rsid w:val="001310A4"/>
    <w:rsid w:val="001313DA"/>
    <w:rsid w:val="001319DB"/>
    <w:rsid w:val="00131ADF"/>
    <w:rsid w:val="0013250E"/>
    <w:rsid w:val="0013271F"/>
    <w:rsid w:val="00132F44"/>
    <w:rsid w:val="00133222"/>
    <w:rsid w:val="00133367"/>
    <w:rsid w:val="0013338E"/>
    <w:rsid w:val="00133627"/>
    <w:rsid w:val="001346FA"/>
    <w:rsid w:val="0013474B"/>
    <w:rsid w:val="0013495A"/>
    <w:rsid w:val="00134A33"/>
    <w:rsid w:val="00134BA4"/>
    <w:rsid w:val="00134CD9"/>
    <w:rsid w:val="0013554F"/>
    <w:rsid w:val="00135E2B"/>
    <w:rsid w:val="0013628A"/>
    <w:rsid w:val="001363E7"/>
    <w:rsid w:val="0013666B"/>
    <w:rsid w:val="001369F1"/>
    <w:rsid w:val="00137379"/>
    <w:rsid w:val="00137701"/>
    <w:rsid w:val="00137B4F"/>
    <w:rsid w:val="00137E05"/>
    <w:rsid w:val="00140164"/>
    <w:rsid w:val="001411C8"/>
    <w:rsid w:val="00141423"/>
    <w:rsid w:val="00141A25"/>
    <w:rsid w:val="00142355"/>
    <w:rsid w:val="001423D1"/>
    <w:rsid w:val="00142468"/>
    <w:rsid w:val="00142728"/>
    <w:rsid w:val="00142890"/>
    <w:rsid w:val="001430D5"/>
    <w:rsid w:val="001433DC"/>
    <w:rsid w:val="00143552"/>
    <w:rsid w:val="001436CC"/>
    <w:rsid w:val="001437D6"/>
    <w:rsid w:val="00143A8D"/>
    <w:rsid w:val="00143D0D"/>
    <w:rsid w:val="00144CAF"/>
    <w:rsid w:val="00144CFE"/>
    <w:rsid w:val="00144E0D"/>
    <w:rsid w:val="00144E4C"/>
    <w:rsid w:val="0014501B"/>
    <w:rsid w:val="00145506"/>
    <w:rsid w:val="00145887"/>
    <w:rsid w:val="0014596E"/>
    <w:rsid w:val="0014596F"/>
    <w:rsid w:val="001468F2"/>
    <w:rsid w:val="00146B67"/>
    <w:rsid w:val="001472C2"/>
    <w:rsid w:val="00147A6E"/>
    <w:rsid w:val="00150145"/>
    <w:rsid w:val="0015020A"/>
    <w:rsid w:val="00150403"/>
    <w:rsid w:val="001505A2"/>
    <w:rsid w:val="0015130B"/>
    <w:rsid w:val="00151B09"/>
    <w:rsid w:val="00152820"/>
    <w:rsid w:val="00152864"/>
    <w:rsid w:val="001528A5"/>
    <w:rsid w:val="00152B17"/>
    <w:rsid w:val="00152F7B"/>
    <w:rsid w:val="00153118"/>
    <w:rsid w:val="00153281"/>
    <w:rsid w:val="001534CB"/>
    <w:rsid w:val="00153B54"/>
    <w:rsid w:val="00154020"/>
    <w:rsid w:val="00154485"/>
    <w:rsid w:val="0015465C"/>
    <w:rsid w:val="00154D58"/>
    <w:rsid w:val="00154E30"/>
    <w:rsid w:val="00154E7C"/>
    <w:rsid w:val="001556A7"/>
    <w:rsid w:val="00155802"/>
    <w:rsid w:val="0015585B"/>
    <w:rsid w:val="00155D48"/>
    <w:rsid w:val="00156828"/>
    <w:rsid w:val="001569B3"/>
    <w:rsid w:val="00156B59"/>
    <w:rsid w:val="00156C38"/>
    <w:rsid w:val="00156ECF"/>
    <w:rsid w:val="0015704B"/>
    <w:rsid w:val="001571D3"/>
    <w:rsid w:val="0015761B"/>
    <w:rsid w:val="001602DB"/>
    <w:rsid w:val="001603F2"/>
    <w:rsid w:val="001607E5"/>
    <w:rsid w:val="00160990"/>
    <w:rsid w:val="00160E66"/>
    <w:rsid w:val="0016192E"/>
    <w:rsid w:val="00161ACB"/>
    <w:rsid w:val="00161D35"/>
    <w:rsid w:val="00162094"/>
    <w:rsid w:val="001620DE"/>
    <w:rsid w:val="00162102"/>
    <w:rsid w:val="0016276C"/>
    <w:rsid w:val="00162E26"/>
    <w:rsid w:val="00162F00"/>
    <w:rsid w:val="00162F10"/>
    <w:rsid w:val="0016302C"/>
    <w:rsid w:val="001633E0"/>
    <w:rsid w:val="001634C1"/>
    <w:rsid w:val="0016420F"/>
    <w:rsid w:val="00164B64"/>
    <w:rsid w:val="00164B67"/>
    <w:rsid w:val="00165137"/>
    <w:rsid w:val="00165EA7"/>
    <w:rsid w:val="0016669B"/>
    <w:rsid w:val="00166EDA"/>
    <w:rsid w:val="00167123"/>
    <w:rsid w:val="001673DC"/>
    <w:rsid w:val="00167801"/>
    <w:rsid w:val="00167B88"/>
    <w:rsid w:val="00167BB1"/>
    <w:rsid w:val="00167CE9"/>
    <w:rsid w:val="00167D90"/>
    <w:rsid w:val="0017033C"/>
    <w:rsid w:val="0017069C"/>
    <w:rsid w:val="001707A4"/>
    <w:rsid w:val="00170875"/>
    <w:rsid w:val="00170F44"/>
    <w:rsid w:val="0017160B"/>
    <w:rsid w:val="001716C0"/>
    <w:rsid w:val="00171773"/>
    <w:rsid w:val="001718FF"/>
    <w:rsid w:val="00171B92"/>
    <w:rsid w:val="00171C8E"/>
    <w:rsid w:val="00171FCC"/>
    <w:rsid w:val="00172376"/>
    <w:rsid w:val="00172A55"/>
    <w:rsid w:val="00172D63"/>
    <w:rsid w:val="0017344C"/>
    <w:rsid w:val="00173632"/>
    <w:rsid w:val="00173890"/>
    <w:rsid w:val="00173979"/>
    <w:rsid w:val="00173F3C"/>
    <w:rsid w:val="00174495"/>
    <w:rsid w:val="001747CF"/>
    <w:rsid w:val="00175548"/>
    <w:rsid w:val="0017560E"/>
    <w:rsid w:val="00175A93"/>
    <w:rsid w:val="00175AD4"/>
    <w:rsid w:val="00175FE0"/>
    <w:rsid w:val="00176480"/>
    <w:rsid w:val="001764DD"/>
    <w:rsid w:val="00176506"/>
    <w:rsid w:val="00176512"/>
    <w:rsid w:val="00176DB4"/>
    <w:rsid w:val="00176F55"/>
    <w:rsid w:val="001770DC"/>
    <w:rsid w:val="00177495"/>
    <w:rsid w:val="00177810"/>
    <w:rsid w:val="00177ABC"/>
    <w:rsid w:val="00177D63"/>
    <w:rsid w:val="00177D65"/>
    <w:rsid w:val="001803BB"/>
    <w:rsid w:val="00181AC6"/>
    <w:rsid w:val="00181AE1"/>
    <w:rsid w:val="00181D9B"/>
    <w:rsid w:val="00182A41"/>
    <w:rsid w:val="00182B37"/>
    <w:rsid w:val="00184B07"/>
    <w:rsid w:val="00185256"/>
    <w:rsid w:val="0018527C"/>
    <w:rsid w:val="00185DC8"/>
    <w:rsid w:val="00185EB8"/>
    <w:rsid w:val="001863C1"/>
    <w:rsid w:val="00187355"/>
    <w:rsid w:val="001874A6"/>
    <w:rsid w:val="001875C9"/>
    <w:rsid w:val="0018762B"/>
    <w:rsid w:val="001879BD"/>
    <w:rsid w:val="00187A9D"/>
    <w:rsid w:val="00187B8F"/>
    <w:rsid w:val="00190289"/>
    <w:rsid w:val="001904D0"/>
    <w:rsid w:val="00190B65"/>
    <w:rsid w:val="00190CB2"/>
    <w:rsid w:val="00190D51"/>
    <w:rsid w:val="00190F94"/>
    <w:rsid w:val="001913D9"/>
    <w:rsid w:val="00191D84"/>
    <w:rsid w:val="00192272"/>
    <w:rsid w:val="00192371"/>
    <w:rsid w:val="00192DB6"/>
    <w:rsid w:val="001933EA"/>
    <w:rsid w:val="00193BA0"/>
    <w:rsid w:val="00193C4B"/>
    <w:rsid w:val="00193D90"/>
    <w:rsid w:val="00193EC8"/>
    <w:rsid w:val="001944FB"/>
    <w:rsid w:val="001948F5"/>
    <w:rsid w:val="00194C2F"/>
    <w:rsid w:val="001950E8"/>
    <w:rsid w:val="001951D8"/>
    <w:rsid w:val="001958F4"/>
    <w:rsid w:val="00195DC9"/>
    <w:rsid w:val="00195E9D"/>
    <w:rsid w:val="00195FB1"/>
    <w:rsid w:val="001968DC"/>
    <w:rsid w:val="00196ABF"/>
    <w:rsid w:val="00196BE6"/>
    <w:rsid w:val="001970C7"/>
    <w:rsid w:val="001979B2"/>
    <w:rsid w:val="00197EAF"/>
    <w:rsid w:val="00197F23"/>
    <w:rsid w:val="001A03FC"/>
    <w:rsid w:val="001A0CE4"/>
    <w:rsid w:val="001A12C4"/>
    <w:rsid w:val="001A13E2"/>
    <w:rsid w:val="001A14E2"/>
    <w:rsid w:val="001A16ED"/>
    <w:rsid w:val="001A177F"/>
    <w:rsid w:val="001A2BD0"/>
    <w:rsid w:val="001A3318"/>
    <w:rsid w:val="001A3C13"/>
    <w:rsid w:val="001A46CD"/>
    <w:rsid w:val="001A5266"/>
    <w:rsid w:val="001A5619"/>
    <w:rsid w:val="001A5768"/>
    <w:rsid w:val="001A60EB"/>
    <w:rsid w:val="001A61D7"/>
    <w:rsid w:val="001A67D5"/>
    <w:rsid w:val="001A68A2"/>
    <w:rsid w:val="001A699C"/>
    <w:rsid w:val="001A6BCE"/>
    <w:rsid w:val="001A6BDF"/>
    <w:rsid w:val="001A732A"/>
    <w:rsid w:val="001A749B"/>
    <w:rsid w:val="001A7690"/>
    <w:rsid w:val="001A76D1"/>
    <w:rsid w:val="001A796F"/>
    <w:rsid w:val="001B00CF"/>
    <w:rsid w:val="001B03D9"/>
    <w:rsid w:val="001B0C7B"/>
    <w:rsid w:val="001B1491"/>
    <w:rsid w:val="001B1984"/>
    <w:rsid w:val="001B2153"/>
    <w:rsid w:val="001B2433"/>
    <w:rsid w:val="001B2A40"/>
    <w:rsid w:val="001B2BAF"/>
    <w:rsid w:val="001B2C22"/>
    <w:rsid w:val="001B2D22"/>
    <w:rsid w:val="001B2E41"/>
    <w:rsid w:val="001B30CB"/>
    <w:rsid w:val="001B314F"/>
    <w:rsid w:val="001B3736"/>
    <w:rsid w:val="001B39DC"/>
    <w:rsid w:val="001B3B3B"/>
    <w:rsid w:val="001B3C27"/>
    <w:rsid w:val="001B3C72"/>
    <w:rsid w:val="001B3E5F"/>
    <w:rsid w:val="001B40C8"/>
    <w:rsid w:val="001B41FC"/>
    <w:rsid w:val="001B466B"/>
    <w:rsid w:val="001B489A"/>
    <w:rsid w:val="001B5254"/>
    <w:rsid w:val="001B5443"/>
    <w:rsid w:val="001B5A99"/>
    <w:rsid w:val="001B5BBC"/>
    <w:rsid w:val="001B5FDD"/>
    <w:rsid w:val="001B60B4"/>
    <w:rsid w:val="001B6586"/>
    <w:rsid w:val="001B6AFD"/>
    <w:rsid w:val="001B6D3C"/>
    <w:rsid w:val="001B6F81"/>
    <w:rsid w:val="001B77DE"/>
    <w:rsid w:val="001B784F"/>
    <w:rsid w:val="001B7DBA"/>
    <w:rsid w:val="001C04A7"/>
    <w:rsid w:val="001C120C"/>
    <w:rsid w:val="001C15D0"/>
    <w:rsid w:val="001C19B5"/>
    <w:rsid w:val="001C1A59"/>
    <w:rsid w:val="001C1A89"/>
    <w:rsid w:val="001C1FE5"/>
    <w:rsid w:val="001C21C6"/>
    <w:rsid w:val="001C2C9F"/>
    <w:rsid w:val="001C3096"/>
    <w:rsid w:val="001C32AC"/>
    <w:rsid w:val="001C377D"/>
    <w:rsid w:val="001C3AEF"/>
    <w:rsid w:val="001C4CD6"/>
    <w:rsid w:val="001C4F70"/>
    <w:rsid w:val="001C5340"/>
    <w:rsid w:val="001C576D"/>
    <w:rsid w:val="001C5E8C"/>
    <w:rsid w:val="001C65B8"/>
    <w:rsid w:val="001C6969"/>
    <w:rsid w:val="001C6E8C"/>
    <w:rsid w:val="001C716A"/>
    <w:rsid w:val="001C723F"/>
    <w:rsid w:val="001C796F"/>
    <w:rsid w:val="001D023D"/>
    <w:rsid w:val="001D027B"/>
    <w:rsid w:val="001D0438"/>
    <w:rsid w:val="001D0605"/>
    <w:rsid w:val="001D0E88"/>
    <w:rsid w:val="001D1185"/>
    <w:rsid w:val="001D151A"/>
    <w:rsid w:val="001D1A0E"/>
    <w:rsid w:val="001D2131"/>
    <w:rsid w:val="001D2256"/>
    <w:rsid w:val="001D2342"/>
    <w:rsid w:val="001D253E"/>
    <w:rsid w:val="001D28DC"/>
    <w:rsid w:val="001D2D69"/>
    <w:rsid w:val="001D3074"/>
    <w:rsid w:val="001D3C66"/>
    <w:rsid w:val="001D3CB8"/>
    <w:rsid w:val="001D4156"/>
    <w:rsid w:val="001D4585"/>
    <w:rsid w:val="001D47CC"/>
    <w:rsid w:val="001D47EC"/>
    <w:rsid w:val="001D496B"/>
    <w:rsid w:val="001D4B32"/>
    <w:rsid w:val="001D51F5"/>
    <w:rsid w:val="001D547C"/>
    <w:rsid w:val="001D58C1"/>
    <w:rsid w:val="001D5E06"/>
    <w:rsid w:val="001D5EDD"/>
    <w:rsid w:val="001D6478"/>
    <w:rsid w:val="001D7075"/>
    <w:rsid w:val="001D7644"/>
    <w:rsid w:val="001D7BD6"/>
    <w:rsid w:val="001D7EAF"/>
    <w:rsid w:val="001D7F3F"/>
    <w:rsid w:val="001D7F71"/>
    <w:rsid w:val="001E02AA"/>
    <w:rsid w:val="001E030B"/>
    <w:rsid w:val="001E032B"/>
    <w:rsid w:val="001E04CB"/>
    <w:rsid w:val="001E072D"/>
    <w:rsid w:val="001E094F"/>
    <w:rsid w:val="001E0FA7"/>
    <w:rsid w:val="001E120A"/>
    <w:rsid w:val="001E142F"/>
    <w:rsid w:val="001E1C58"/>
    <w:rsid w:val="001E1D7E"/>
    <w:rsid w:val="001E2209"/>
    <w:rsid w:val="001E26DD"/>
    <w:rsid w:val="001E2A0B"/>
    <w:rsid w:val="001E2DF4"/>
    <w:rsid w:val="001E31D2"/>
    <w:rsid w:val="001E348F"/>
    <w:rsid w:val="001E3B4B"/>
    <w:rsid w:val="001E3C85"/>
    <w:rsid w:val="001E3EE3"/>
    <w:rsid w:val="001E46F1"/>
    <w:rsid w:val="001E4834"/>
    <w:rsid w:val="001E4B58"/>
    <w:rsid w:val="001E52BF"/>
    <w:rsid w:val="001E5446"/>
    <w:rsid w:val="001E5BCE"/>
    <w:rsid w:val="001E5C43"/>
    <w:rsid w:val="001E5D9C"/>
    <w:rsid w:val="001E6330"/>
    <w:rsid w:val="001E6CC2"/>
    <w:rsid w:val="001E76CF"/>
    <w:rsid w:val="001E7A08"/>
    <w:rsid w:val="001F02C2"/>
    <w:rsid w:val="001F06DF"/>
    <w:rsid w:val="001F07DC"/>
    <w:rsid w:val="001F0BD9"/>
    <w:rsid w:val="001F0C2A"/>
    <w:rsid w:val="001F0DD3"/>
    <w:rsid w:val="001F12E8"/>
    <w:rsid w:val="001F1645"/>
    <w:rsid w:val="001F1A30"/>
    <w:rsid w:val="001F1EB4"/>
    <w:rsid w:val="001F23E8"/>
    <w:rsid w:val="001F2576"/>
    <w:rsid w:val="001F274C"/>
    <w:rsid w:val="001F360D"/>
    <w:rsid w:val="001F373D"/>
    <w:rsid w:val="001F3EB9"/>
    <w:rsid w:val="001F4013"/>
    <w:rsid w:val="001F4216"/>
    <w:rsid w:val="001F4A41"/>
    <w:rsid w:val="001F4B08"/>
    <w:rsid w:val="001F4CB3"/>
    <w:rsid w:val="001F50D6"/>
    <w:rsid w:val="001F5A5C"/>
    <w:rsid w:val="001F5CD9"/>
    <w:rsid w:val="001F5D19"/>
    <w:rsid w:val="001F5FA9"/>
    <w:rsid w:val="001F6B4B"/>
    <w:rsid w:val="001F6EEA"/>
    <w:rsid w:val="001F6EF5"/>
    <w:rsid w:val="001F77D6"/>
    <w:rsid w:val="001F7B94"/>
    <w:rsid w:val="001F7C76"/>
    <w:rsid w:val="001F7F74"/>
    <w:rsid w:val="00200195"/>
    <w:rsid w:val="00200406"/>
    <w:rsid w:val="00200941"/>
    <w:rsid w:val="00200D33"/>
    <w:rsid w:val="002012CB"/>
    <w:rsid w:val="0020184A"/>
    <w:rsid w:val="002019B5"/>
    <w:rsid w:val="00201A64"/>
    <w:rsid w:val="00201ACB"/>
    <w:rsid w:val="00201C8A"/>
    <w:rsid w:val="00201E50"/>
    <w:rsid w:val="00201EF1"/>
    <w:rsid w:val="00201F12"/>
    <w:rsid w:val="00202189"/>
    <w:rsid w:val="002021D8"/>
    <w:rsid w:val="00202505"/>
    <w:rsid w:val="002025E1"/>
    <w:rsid w:val="00203354"/>
    <w:rsid w:val="00203DFD"/>
    <w:rsid w:val="00203F36"/>
    <w:rsid w:val="002049B0"/>
    <w:rsid w:val="00204B50"/>
    <w:rsid w:val="002058D5"/>
    <w:rsid w:val="00205C2C"/>
    <w:rsid w:val="00205E4D"/>
    <w:rsid w:val="00205E8D"/>
    <w:rsid w:val="00205FA2"/>
    <w:rsid w:val="002061F1"/>
    <w:rsid w:val="0020633C"/>
    <w:rsid w:val="00206845"/>
    <w:rsid w:val="00206A8B"/>
    <w:rsid w:val="002070E2"/>
    <w:rsid w:val="002072EF"/>
    <w:rsid w:val="00207BE6"/>
    <w:rsid w:val="00207DFF"/>
    <w:rsid w:val="002101E9"/>
    <w:rsid w:val="00210538"/>
    <w:rsid w:val="00211184"/>
    <w:rsid w:val="00211970"/>
    <w:rsid w:val="0021197E"/>
    <w:rsid w:val="0021311B"/>
    <w:rsid w:val="00213523"/>
    <w:rsid w:val="00213844"/>
    <w:rsid w:val="0021417B"/>
    <w:rsid w:val="002147F7"/>
    <w:rsid w:val="00214A74"/>
    <w:rsid w:val="00215108"/>
    <w:rsid w:val="00215172"/>
    <w:rsid w:val="002153E0"/>
    <w:rsid w:val="0021587C"/>
    <w:rsid w:val="00215D73"/>
    <w:rsid w:val="00215EA3"/>
    <w:rsid w:val="00216ADB"/>
    <w:rsid w:val="00217390"/>
    <w:rsid w:val="002178DD"/>
    <w:rsid w:val="00217D22"/>
    <w:rsid w:val="002208B5"/>
    <w:rsid w:val="00220E13"/>
    <w:rsid w:val="002212DC"/>
    <w:rsid w:val="002214C0"/>
    <w:rsid w:val="00221861"/>
    <w:rsid w:val="00221A54"/>
    <w:rsid w:val="00221BB1"/>
    <w:rsid w:val="002220D5"/>
    <w:rsid w:val="0022239C"/>
    <w:rsid w:val="0022248F"/>
    <w:rsid w:val="00222627"/>
    <w:rsid w:val="00222D00"/>
    <w:rsid w:val="00223009"/>
    <w:rsid w:val="002233A3"/>
    <w:rsid w:val="002234FC"/>
    <w:rsid w:val="00223B92"/>
    <w:rsid w:val="00223CB0"/>
    <w:rsid w:val="00224CC2"/>
    <w:rsid w:val="00224CDF"/>
    <w:rsid w:val="002251BC"/>
    <w:rsid w:val="00225348"/>
    <w:rsid w:val="00225803"/>
    <w:rsid w:val="00225A4A"/>
    <w:rsid w:val="00225B35"/>
    <w:rsid w:val="00225B50"/>
    <w:rsid w:val="002265A1"/>
    <w:rsid w:val="00226728"/>
    <w:rsid w:val="00226C97"/>
    <w:rsid w:val="00227151"/>
    <w:rsid w:val="00230000"/>
    <w:rsid w:val="00230338"/>
    <w:rsid w:val="0023079C"/>
    <w:rsid w:val="00231539"/>
    <w:rsid w:val="002319A1"/>
    <w:rsid w:val="002320F0"/>
    <w:rsid w:val="00232367"/>
    <w:rsid w:val="0023258C"/>
    <w:rsid w:val="0023269F"/>
    <w:rsid w:val="00232D24"/>
    <w:rsid w:val="00232D2C"/>
    <w:rsid w:val="002336D2"/>
    <w:rsid w:val="002337CF"/>
    <w:rsid w:val="00233CE9"/>
    <w:rsid w:val="00233D81"/>
    <w:rsid w:val="00234845"/>
    <w:rsid w:val="00234A35"/>
    <w:rsid w:val="00235046"/>
    <w:rsid w:val="00235AB1"/>
    <w:rsid w:val="00235F64"/>
    <w:rsid w:val="00236529"/>
    <w:rsid w:val="002370C2"/>
    <w:rsid w:val="00237202"/>
    <w:rsid w:val="0023729E"/>
    <w:rsid w:val="00237713"/>
    <w:rsid w:val="002400D2"/>
    <w:rsid w:val="0024064D"/>
    <w:rsid w:val="00240EBB"/>
    <w:rsid w:val="0024103D"/>
    <w:rsid w:val="002424FA"/>
    <w:rsid w:val="00242EC1"/>
    <w:rsid w:val="002432E5"/>
    <w:rsid w:val="0024354C"/>
    <w:rsid w:val="0024359C"/>
    <w:rsid w:val="00243DA1"/>
    <w:rsid w:val="00243E5D"/>
    <w:rsid w:val="00243F69"/>
    <w:rsid w:val="00244082"/>
    <w:rsid w:val="00244C2E"/>
    <w:rsid w:val="00244D16"/>
    <w:rsid w:val="0024522C"/>
    <w:rsid w:val="002457C7"/>
    <w:rsid w:val="002458D2"/>
    <w:rsid w:val="002462D1"/>
    <w:rsid w:val="0024637A"/>
    <w:rsid w:val="002465E1"/>
    <w:rsid w:val="00246600"/>
    <w:rsid w:val="002466B3"/>
    <w:rsid w:val="002466CE"/>
    <w:rsid w:val="00246841"/>
    <w:rsid w:val="00246883"/>
    <w:rsid w:val="0024707D"/>
    <w:rsid w:val="00247120"/>
    <w:rsid w:val="002472E8"/>
    <w:rsid w:val="00247302"/>
    <w:rsid w:val="00250247"/>
    <w:rsid w:val="00250377"/>
    <w:rsid w:val="002509A2"/>
    <w:rsid w:val="00250A35"/>
    <w:rsid w:val="00250B24"/>
    <w:rsid w:val="00250FD0"/>
    <w:rsid w:val="00251294"/>
    <w:rsid w:val="00251765"/>
    <w:rsid w:val="0025198D"/>
    <w:rsid w:val="002521E6"/>
    <w:rsid w:val="00252B6A"/>
    <w:rsid w:val="00252C1B"/>
    <w:rsid w:val="00252EBC"/>
    <w:rsid w:val="00252EE3"/>
    <w:rsid w:val="002537A6"/>
    <w:rsid w:val="002539E0"/>
    <w:rsid w:val="00253ABC"/>
    <w:rsid w:val="00254538"/>
    <w:rsid w:val="0025473B"/>
    <w:rsid w:val="00254F06"/>
    <w:rsid w:val="00255243"/>
    <w:rsid w:val="0025526A"/>
    <w:rsid w:val="0025540A"/>
    <w:rsid w:val="00255504"/>
    <w:rsid w:val="00255FA5"/>
    <w:rsid w:val="00256075"/>
    <w:rsid w:val="002569C0"/>
    <w:rsid w:val="00256CB3"/>
    <w:rsid w:val="00256D0C"/>
    <w:rsid w:val="00257008"/>
    <w:rsid w:val="002573D2"/>
    <w:rsid w:val="00257A41"/>
    <w:rsid w:val="00257EBD"/>
    <w:rsid w:val="0026023A"/>
    <w:rsid w:val="0026031B"/>
    <w:rsid w:val="00260390"/>
    <w:rsid w:val="002607BE"/>
    <w:rsid w:val="00260B38"/>
    <w:rsid w:val="00260BD3"/>
    <w:rsid w:val="00260E68"/>
    <w:rsid w:val="00260F8A"/>
    <w:rsid w:val="00261C1A"/>
    <w:rsid w:val="00261CA2"/>
    <w:rsid w:val="00262803"/>
    <w:rsid w:val="00262BE6"/>
    <w:rsid w:val="0026341E"/>
    <w:rsid w:val="002634DB"/>
    <w:rsid w:val="00263644"/>
    <w:rsid w:val="00263D08"/>
    <w:rsid w:val="00263E8F"/>
    <w:rsid w:val="00264334"/>
    <w:rsid w:val="00264474"/>
    <w:rsid w:val="002649DB"/>
    <w:rsid w:val="00264B32"/>
    <w:rsid w:val="002650ED"/>
    <w:rsid w:val="002658A8"/>
    <w:rsid w:val="00265B61"/>
    <w:rsid w:val="00266A0D"/>
    <w:rsid w:val="002671E7"/>
    <w:rsid w:val="00267A20"/>
    <w:rsid w:val="00267B42"/>
    <w:rsid w:val="00267BEC"/>
    <w:rsid w:val="00270820"/>
    <w:rsid w:val="00270CD4"/>
    <w:rsid w:val="00270EE4"/>
    <w:rsid w:val="00271846"/>
    <w:rsid w:val="002719E4"/>
    <w:rsid w:val="00271EFA"/>
    <w:rsid w:val="002721B0"/>
    <w:rsid w:val="00272A6E"/>
    <w:rsid w:val="00272B3A"/>
    <w:rsid w:val="00272E7D"/>
    <w:rsid w:val="00273230"/>
    <w:rsid w:val="00273264"/>
    <w:rsid w:val="0027368C"/>
    <w:rsid w:val="0027369A"/>
    <w:rsid w:val="00273C58"/>
    <w:rsid w:val="00273D5A"/>
    <w:rsid w:val="00273E0B"/>
    <w:rsid w:val="0027401C"/>
    <w:rsid w:val="00274639"/>
    <w:rsid w:val="00275374"/>
    <w:rsid w:val="00275BB1"/>
    <w:rsid w:val="002762C9"/>
    <w:rsid w:val="002763A8"/>
    <w:rsid w:val="002763B1"/>
    <w:rsid w:val="00276C97"/>
    <w:rsid w:val="00276E1D"/>
    <w:rsid w:val="0027735C"/>
    <w:rsid w:val="0027769F"/>
    <w:rsid w:val="002779FD"/>
    <w:rsid w:val="00277D90"/>
    <w:rsid w:val="00280514"/>
    <w:rsid w:val="0028066D"/>
    <w:rsid w:val="00280DD4"/>
    <w:rsid w:val="00281159"/>
    <w:rsid w:val="002811C6"/>
    <w:rsid w:val="002814E9"/>
    <w:rsid w:val="0028203B"/>
    <w:rsid w:val="00282603"/>
    <w:rsid w:val="00282807"/>
    <w:rsid w:val="00282A0C"/>
    <w:rsid w:val="00282E98"/>
    <w:rsid w:val="00282FB3"/>
    <w:rsid w:val="002835A2"/>
    <w:rsid w:val="00283EB1"/>
    <w:rsid w:val="00283EF0"/>
    <w:rsid w:val="00283FE8"/>
    <w:rsid w:val="00284296"/>
    <w:rsid w:val="00284B91"/>
    <w:rsid w:val="00285154"/>
    <w:rsid w:val="002854D6"/>
    <w:rsid w:val="00285745"/>
    <w:rsid w:val="002863E2"/>
    <w:rsid w:val="002863F3"/>
    <w:rsid w:val="002864CD"/>
    <w:rsid w:val="0028694D"/>
    <w:rsid w:val="002874DD"/>
    <w:rsid w:val="002878CC"/>
    <w:rsid w:val="002879F7"/>
    <w:rsid w:val="00287CB3"/>
    <w:rsid w:val="00290A3A"/>
    <w:rsid w:val="00290A58"/>
    <w:rsid w:val="00290A69"/>
    <w:rsid w:val="00290B87"/>
    <w:rsid w:val="00290E67"/>
    <w:rsid w:val="00291197"/>
    <w:rsid w:val="002911D1"/>
    <w:rsid w:val="00291253"/>
    <w:rsid w:val="002913A9"/>
    <w:rsid w:val="002913F2"/>
    <w:rsid w:val="00291796"/>
    <w:rsid w:val="002917A1"/>
    <w:rsid w:val="002917A6"/>
    <w:rsid w:val="00292262"/>
    <w:rsid w:val="00293693"/>
    <w:rsid w:val="002938D7"/>
    <w:rsid w:val="00293D88"/>
    <w:rsid w:val="002940BA"/>
    <w:rsid w:val="0029441C"/>
    <w:rsid w:val="002946BF"/>
    <w:rsid w:val="002948CE"/>
    <w:rsid w:val="00294AC7"/>
    <w:rsid w:val="00294D29"/>
    <w:rsid w:val="00295A9F"/>
    <w:rsid w:val="00295D88"/>
    <w:rsid w:val="00295EA1"/>
    <w:rsid w:val="002960F6"/>
    <w:rsid w:val="00296997"/>
    <w:rsid w:val="00297023"/>
    <w:rsid w:val="002A0944"/>
    <w:rsid w:val="002A0CCE"/>
    <w:rsid w:val="002A0D45"/>
    <w:rsid w:val="002A18A9"/>
    <w:rsid w:val="002A1AFD"/>
    <w:rsid w:val="002A1E5F"/>
    <w:rsid w:val="002A1EC9"/>
    <w:rsid w:val="002A21C9"/>
    <w:rsid w:val="002A270E"/>
    <w:rsid w:val="002A28E8"/>
    <w:rsid w:val="002A2E1E"/>
    <w:rsid w:val="002A3073"/>
    <w:rsid w:val="002A30F0"/>
    <w:rsid w:val="002A3503"/>
    <w:rsid w:val="002A3A69"/>
    <w:rsid w:val="002A3D6F"/>
    <w:rsid w:val="002A457C"/>
    <w:rsid w:val="002A4D0C"/>
    <w:rsid w:val="002A5105"/>
    <w:rsid w:val="002A52F1"/>
    <w:rsid w:val="002A5C23"/>
    <w:rsid w:val="002A5E85"/>
    <w:rsid w:val="002A63AC"/>
    <w:rsid w:val="002A63F6"/>
    <w:rsid w:val="002A6754"/>
    <w:rsid w:val="002A6E11"/>
    <w:rsid w:val="002A6E1A"/>
    <w:rsid w:val="002A7043"/>
    <w:rsid w:val="002A7609"/>
    <w:rsid w:val="002A7683"/>
    <w:rsid w:val="002A76F6"/>
    <w:rsid w:val="002A778E"/>
    <w:rsid w:val="002A7EC1"/>
    <w:rsid w:val="002B032D"/>
    <w:rsid w:val="002B05A4"/>
    <w:rsid w:val="002B05C8"/>
    <w:rsid w:val="002B0950"/>
    <w:rsid w:val="002B0DBB"/>
    <w:rsid w:val="002B0EAE"/>
    <w:rsid w:val="002B1AE4"/>
    <w:rsid w:val="002B1E10"/>
    <w:rsid w:val="002B1EFB"/>
    <w:rsid w:val="002B3DE5"/>
    <w:rsid w:val="002B451F"/>
    <w:rsid w:val="002B4819"/>
    <w:rsid w:val="002B4D85"/>
    <w:rsid w:val="002B5189"/>
    <w:rsid w:val="002B5B5C"/>
    <w:rsid w:val="002B6481"/>
    <w:rsid w:val="002B6D96"/>
    <w:rsid w:val="002B745F"/>
    <w:rsid w:val="002B7563"/>
    <w:rsid w:val="002B76FB"/>
    <w:rsid w:val="002B7A8E"/>
    <w:rsid w:val="002B7B43"/>
    <w:rsid w:val="002B7B86"/>
    <w:rsid w:val="002B7B93"/>
    <w:rsid w:val="002B7C78"/>
    <w:rsid w:val="002C04DE"/>
    <w:rsid w:val="002C0F69"/>
    <w:rsid w:val="002C10AF"/>
    <w:rsid w:val="002C13FF"/>
    <w:rsid w:val="002C18C0"/>
    <w:rsid w:val="002C1E89"/>
    <w:rsid w:val="002C259C"/>
    <w:rsid w:val="002C25AB"/>
    <w:rsid w:val="002C2D27"/>
    <w:rsid w:val="002C3582"/>
    <w:rsid w:val="002C39AA"/>
    <w:rsid w:val="002C4055"/>
    <w:rsid w:val="002C4081"/>
    <w:rsid w:val="002C43E3"/>
    <w:rsid w:val="002C4EF6"/>
    <w:rsid w:val="002C5134"/>
    <w:rsid w:val="002C58C4"/>
    <w:rsid w:val="002C5B1E"/>
    <w:rsid w:val="002C5D74"/>
    <w:rsid w:val="002C6049"/>
    <w:rsid w:val="002C63BC"/>
    <w:rsid w:val="002C6571"/>
    <w:rsid w:val="002C66B6"/>
    <w:rsid w:val="002C6770"/>
    <w:rsid w:val="002C6E22"/>
    <w:rsid w:val="002C769E"/>
    <w:rsid w:val="002C78DD"/>
    <w:rsid w:val="002D16C6"/>
    <w:rsid w:val="002D1A58"/>
    <w:rsid w:val="002D2793"/>
    <w:rsid w:val="002D2E39"/>
    <w:rsid w:val="002D317A"/>
    <w:rsid w:val="002D3303"/>
    <w:rsid w:val="002D3545"/>
    <w:rsid w:val="002D405F"/>
    <w:rsid w:val="002D42E6"/>
    <w:rsid w:val="002D48AE"/>
    <w:rsid w:val="002D4A0D"/>
    <w:rsid w:val="002D4F56"/>
    <w:rsid w:val="002D501D"/>
    <w:rsid w:val="002D528E"/>
    <w:rsid w:val="002D5775"/>
    <w:rsid w:val="002D5790"/>
    <w:rsid w:val="002D5AB1"/>
    <w:rsid w:val="002D6BDB"/>
    <w:rsid w:val="002D6C88"/>
    <w:rsid w:val="002D6DB3"/>
    <w:rsid w:val="002D721D"/>
    <w:rsid w:val="002D73D6"/>
    <w:rsid w:val="002D73F7"/>
    <w:rsid w:val="002D7533"/>
    <w:rsid w:val="002D758E"/>
    <w:rsid w:val="002D7B6F"/>
    <w:rsid w:val="002E06F7"/>
    <w:rsid w:val="002E0810"/>
    <w:rsid w:val="002E0A5E"/>
    <w:rsid w:val="002E0C4D"/>
    <w:rsid w:val="002E0CDC"/>
    <w:rsid w:val="002E0F46"/>
    <w:rsid w:val="002E0F7A"/>
    <w:rsid w:val="002E1A8D"/>
    <w:rsid w:val="002E1C0F"/>
    <w:rsid w:val="002E1E0B"/>
    <w:rsid w:val="002E1F0A"/>
    <w:rsid w:val="002E24C0"/>
    <w:rsid w:val="002E2F15"/>
    <w:rsid w:val="002E2FE1"/>
    <w:rsid w:val="002E32DA"/>
    <w:rsid w:val="002E3E9F"/>
    <w:rsid w:val="002E43F4"/>
    <w:rsid w:val="002E4699"/>
    <w:rsid w:val="002E4CF4"/>
    <w:rsid w:val="002E5C37"/>
    <w:rsid w:val="002E5CE4"/>
    <w:rsid w:val="002E6280"/>
    <w:rsid w:val="002E63CA"/>
    <w:rsid w:val="002E644B"/>
    <w:rsid w:val="002E681F"/>
    <w:rsid w:val="002E6995"/>
    <w:rsid w:val="002E7910"/>
    <w:rsid w:val="002E7967"/>
    <w:rsid w:val="002F0B91"/>
    <w:rsid w:val="002F1F96"/>
    <w:rsid w:val="002F2093"/>
    <w:rsid w:val="002F243D"/>
    <w:rsid w:val="002F3289"/>
    <w:rsid w:val="002F3369"/>
    <w:rsid w:val="002F33A3"/>
    <w:rsid w:val="002F35AD"/>
    <w:rsid w:val="002F3649"/>
    <w:rsid w:val="002F36A8"/>
    <w:rsid w:val="002F3B4C"/>
    <w:rsid w:val="002F454F"/>
    <w:rsid w:val="002F4B5B"/>
    <w:rsid w:val="002F4F6A"/>
    <w:rsid w:val="002F539B"/>
    <w:rsid w:val="002F571C"/>
    <w:rsid w:val="002F5C45"/>
    <w:rsid w:val="002F5CC9"/>
    <w:rsid w:val="002F64B3"/>
    <w:rsid w:val="002F6890"/>
    <w:rsid w:val="002F6FB4"/>
    <w:rsid w:val="002F79ED"/>
    <w:rsid w:val="002F7DA7"/>
    <w:rsid w:val="002F7E28"/>
    <w:rsid w:val="00300878"/>
    <w:rsid w:val="00300E00"/>
    <w:rsid w:val="0030156D"/>
    <w:rsid w:val="003015AE"/>
    <w:rsid w:val="003021AA"/>
    <w:rsid w:val="003021D0"/>
    <w:rsid w:val="00302483"/>
    <w:rsid w:val="00302FA5"/>
    <w:rsid w:val="003036C0"/>
    <w:rsid w:val="0030370F"/>
    <w:rsid w:val="0030392C"/>
    <w:rsid w:val="00303CE2"/>
    <w:rsid w:val="0030462E"/>
    <w:rsid w:val="003046AE"/>
    <w:rsid w:val="00304C7E"/>
    <w:rsid w:val="00305127"/>
    <w:rsid w:val="0030550F"/>
    <w:rsid w:val="003059B2"/>
    <w:rsid w:val="00305F2D"/>
    <w:rsid w:val="00305FE2"/>
    <w:rsid w:val="003065AB"/>
    <w:rsid w:val="00307A2C"/>
    <w:rsid w:val="003100AF"/>
    <w:rsid w:val="00310E55"/>
    <w:rsid w:val="003119DD"/>
    <w:rsid w:val="00312391"/>
    <w:rsid w:val="003126A1"/>
    <w:rsid w:val="0031356A"/>
    <w:rsid w:val="00313E1F"/>
    <w:rsid w:val="00313E84"/>
    <w:rsid w:val="003140B4"/>
    <w:rsid w:val="003146C7"/>
    <w:rsid w:val="00314723"/>
    <w:rsid w:val="003157D8"/>
    <w:rsid w:val="003162C4"/>
    <w:rsid w:val="00317344"/>
    <w:rsid w:val="00317351"/>
    <w:rsid w:val="0031761B"/>
    <w:rsid w:val="00317680"/>
    <w:rsid w:val="00317B41"/>
    <w:rsid w:val="00317CFB"/>
    <w:rsid w:val="003200EB"/>
    <w:rsid w:val="003204F2"/>
    <w:rsid w:val="0032068C"/>
    <w:rsid w:val="0032100F"/>
    <w:rsid w:val="003218B2"/>
    <w:rsid w:val="00321BC1"/>
    <w:rsid w:val="00321C4B"/>
    <w:rsid w:val="00321C87"/>
    <w:rsid w:val="003221AD"/>
    <w:rsid w:val="00322EC6"/>
    <w:rsid w:val="00323270"/>
    <w:rsid w:val="00323752"/>
    <w:rsid w:val="00323886"/>
    <w:rsid w:val="00323B2E"/>
    <w:rsid w:val="00323BC6"/>
    <w:rsid w:val="0032401F"/>
    <w:rsid w:val="003240FF"/>
    <w:rsid w:val="003242E6"/>
    <w:rsid w:val="00324449"/>
    <w:rsid w:val="003244BB"/>
    <w:rsid w:val="00324BF8"/>
    <w:rsid w:val="00324E5D"/>
    <w:rsid w:val="0032518C"/>
    <w:rsid w:val="0032554B"/>
    <w:rsid w:val="003266E1"/>
    <w:rsid w:val="0032686F"/>
    <w:rsid w:val="00326A7E"/>
    <w:rsid w:val="00326B1D"/>
    <w:rsid w:val="00327516"/>
    <w:rsid w:val="00327627"/>
    <w:rsid w:val="0032768C"/>
    <w:rsid w:val="00327A28"/>
    <w:rsid w:val="00327ECC"/>
    <w:rsid w:val="00330721"/>
    <w:rsid w:val="00330C54"/>
    <w:rsid w:val="00330CC5"/>
    <w:rsid w:val="00330E2F"/>
    <w:rsid w:val="00330F38"/>
    <w:rsid w:val="00331017"/>
    <w:rsid w:val="003312B7"/>
    <w:rsid w:val="00331678"/>
    <w:rsid w:val="003318DE"/>
    <w:rsid w:val="00331AA3"/>
    <w:rsid w:val="00332AE6"/>
    <w:rsid w:val="00332C29"/>
    <w:rsid w:val="00332E03"/>
    <w:rsid w:val="00333143"/>
    <w:rsid w:val="0033352F"/>
    <w:rsid w:val="003337A7"/>
    <w:rsid w:val="00333A7C"/>
    <w:rsid w:val="00333D36"/>
    <w:rsid w:val="00334292"/>
    <w:rsid w:val="00334484"/>
    <w:rsid w:val="00334A68"/>
    <w:rsid w:val="003350C7"/>
    <w:rsid w:val="003351EC"/>
    <w:rsid w:val="0033537E"/>
    <w:rsid w:val="0033547A"/>
    <w:rsid w:val="00336267"/>
    <w:rsid w:val="00336A11"/>
    <w:rsid w:val="00337215"/>
    <w:rsid w:val="00337CE1"/>
    <w:rsid w:val="00337E1B"/>
    <w:rsid w:val="00340168"/>
    <w:rsid w:val="00340517"/>
    <w:rsid w:val="0034082F"/>
    <w:rsid w:val="00340CFC"/>
    <w:rsid w:val="0034151C"/>
    <w:rsid w:val="00341FA9"/>
    <w:rsid w:val="00342824"/>
    <w:rsid w:val="00342C56"/>
    <w:rsid w:val="003434C0"/>
    <w:rsid w:val="0034366B"/>
    <w:rsid w:val="00343C6A"/>
    <w:rsid w:val="00343C97"/>
    <w:rsid w:val="003441A3"/>
    <w:rsid w:val="003447B0"/>
    <w:rsid w:val="003447D4"/>
    <w:rsid w:val="00344FED"/>
    <w:rsid w:val="003454F3"/>
    <w:rsid w:val="003455E9"/>
    <w:rsid w:val="003456C0"/>
    <w:rsid w:val="00345AEF"/>
    <w:rsid w:val="00346785"/>
    <w:rsid w:val="0034691A"/>
    <w:rsid w:val="00346E94"/>
    <w:rsid w:val="003474FC"/>
    <w:rsid w:val="00347971"/>
    <w:rsid w:val="00347B08"/>
    <w:rsid w:val="00347B2F"/>
    <w:rsid w:val="003503C1"/>
    <w:rsid w:val="00350540"/>
    <w:rsid w:val="00350993"/>
    <w:rsid w:val="00350B15"/>
    <w:rsid w:val="00350BD8"/>
    <w:rsid w:val="003510D5"/>
    <w:rsid w:val="00351756"/>
    <w:rsid w:val="00351E2D"/>
    <w:rsid w:val="003521B8"/>
    <w:rsid w:val="00352316"/>
    <w:rsid w:val="00352349"/>
    <w:rsid w:val="003524D8"/>
    <w:rsid w:val="003525EE"/>
    <w:rsid w:val="00352FC5"/>
    <w:rsid w:val="003539D4"/>
    <w:rsid w:val="00353A0B"/>
    <w:rsid w:val="00353BC0"/>
    <w:rsid w:val="00353D47"/>
    <w:rsid w:val="00353E3A"/>
    <w:rsid w:val="00354BDE"/>
    <w:rsid w:val="00354CE1"/>
    <w:rsid w:val="00355081"/>
    <w:rsid w:val="0035514D"/>
    <w:rsid w:val="003554D7"/>
    <w:rsid w:val="003556A8"/>
    <w:rsid w:val="00355F7C"/>
    <w:rsid w:val="0035637E"/>
    <w:rsid w:val="00356724"/>
    <w:rsid w:val="00357A8B"/>
    <w:rsid w:val="00357ACD"/>
    <w:rsid w:val="0036003B"/>
    <w:rsid w:val="00360B58"/>
    <w:rsid w:val="00360BEA"/>
    <w:rsid w:val="00360F39"/>
    <w:rsid w:val="00361155"/>
    <w:rsid w:val="0036137D"/>
    <w:rsid w:val="00361459"/>
    <w:rsid w:val="00361730"/>
    <w:rsid w:val="00361994"/>
    <w:rsid w:val="00361AA7"/>
    <w:rsid w:val="0036226E"/>
    <w:rsid w:val="003626AB"/>
    <w:rsid w:val="00362CF7"/>
    <w:rsid w:val="00362D4F"/>
    <w:rsid w:val="00362D74"/>
    <w:rsid w:val="00362DF0"/>
    <w:rsid w:val="00363340"/>
    <w:rsid w:val="00363598"/>
    <w:rsid w:val="0036379F"/>
    <w:rsid w:val="00363DEA"/>
    <w:rsid w:val="0036400C"/>
    <w:rsid w:val="00364081"/>
    <w:rsid w:val="00364715"/>
    <w:rsid w:val="00364777"/>
    <w:rsid w:val="00364CFB"/>
    <w:rsid w:val="0036539F"/>
    <w:rsid w:val="00366C38"/>
    <w:rsid w:val="00367823"/>
    <w:rsid w:val="00367D1A"/>
    <w:rsid w:val="00370744"/>
    <w:rsid w:val="00370969"/>
    <w:rsid w:val="00370AEE"/>
    <w:rsid w:val="00370AFF"/>
    <w:rsid w:val="00370C53"/>
    <w:rsid w:val="00371242"/>
    <w:rsid w:val="00371256"/>
    <w:rsid w:val="00371969"/>
    <w:rsid w:val="003719CD"/>
    <w:rsid w:val="00371CEE"/>
    <w:rsid w:val="0037223B"/>
    <w:rsid w:val="00372432"/>
    <w:rsid w:val="0037247A"/>
    <w:rsid w:val="0037258F"/>
    <w:rsid w:val="00372846"/>
    <w:rsid w:val="00372E15"/>
    <w:rsid w:val="00373061"/>
    <w:rsid w:val="00373F9A"/>
    <w:rsid w:val="0037453A"/>
    <w:rsid w:val="0037480B"/>
    <w:rsid w:val="003751B1"/>
    <w:rsid w:val="0037551C"/>
    <w:rsid w:val="00375AE3"/>
    <w:rsid w:val="00375EE6"/>
    <w:rsid w:val="0037633D"/>
    <w:rsid w:val="0037657A"/>
    <w:rsid w:val="003766E0"/>
    <w:rsid w:val="00376795"/>
    <w:rsid w:val="00376CCF"/>
    <w:rsid w:val="003773B7"/>
    <w:rsid w:val="00377FCD"/>
    <w:rsid w:val="003800AC"/>
    <w:rsid w:val="00380BBB"/>
    <w:rsid w:val="00380E15"/>
    <w:rsid w:val="003815DB"/>
    <w:rsid w:val="003816C1"/>
    <w:rsid w:val="00381AA2"/>
    <w:rsid w:val="00381B03"/>
    <w:rsid w:val="0038207C"/>
    <w:rsid w:val="003829AE"/>
    <w:rsid w:val="0038305C"/>
    <w:rsid w:val="0038309D"/>
    <w:rsid w:val="00383152"/>
    <w:rsid w:val="003836C5"/>
    <w:rsid w:val="003837F6"/>
    <w:rsid w:val="00383969"/>
    <w:rsid w:val="00383973"/>
    <w:rsid w:val="00383C8C"/>
    <w:rsid w:val="00383F2B"/>
    <w:rsid w:val="00384050"/>
    <w:rsid w:val="00384834"/>
    <w:rsid w:val="0038521E"/>
    <w:rsid w:val="003852A8"/>
    <w:rsid w:val="00385CE5"/>
    <w:rsid w:val="00385D63"/>
    <w:rsid w:val="00386609"/>
    <w:rsid w:val="0038692C"/>
    <w:rsid w:val="0038707D"/>
    <w:rsid w:val="00387472"/>
    <w:rsid w:val="00387776"/>
    <w:rsid w:val="00387780"/>
    <w:rsid w:val="003877B3"/>
    <w:rsid w:val="00387E9D"/>
    <w:rsid w:val="00390051"/>
    <w:rsid w:val="003900DF"/>
    <w:rsid w:val="00390496"/>
    <w:rsid w:val="0039075C"/>
    <w:rsid w:val="0039095A"/>
    <w:rsid w:val="00390FC9"/>
    <w:rsid w:val="003911CC"/>
    <w:rsid w:val="003914A0"/>
    <w:rsid w:val="0039167E"/>
    <w:rsid w:val="00391FAD"/>
    <w:rsid w:val="00393BCF"/>
    <w:rsid w:val="00393BF2"/>
    <w:rsid w:val="00393C75"/>
    <w:rsid w:val="003944F5"/>
    <w:rsid w:val="00394671"/>
    <w:rsid w:val="003947FE"/>
    <w:rsid w:val="00394C6E"/>
    <w:rsid w:val="00394FF5"/>
    <w:rsid w:val="00395211"/>
    <w:rsid w:val="00395C81"/>
    <w:rsid w:val="00395DEE"/>
    <w:rsid w:val="003976F6"/>
    <w:rsid w:val="00397B43"/>
    <w:rsid w:val="00397E2E"/>
    <w:rsid w:val="00397F01"/>
    <w:rsid w:val="00397FB5"/>
    <w:rsid w:val="003A03D7"/>
    <w:rsid w:val="003A03E5"/>
    <w:rsid w:val="003A05F0"/>
    <w:rsid w:val="003A0624"/>
    <w:rsid w:val="003A06D1"/>
    <w:rsid w:val="003A0A58"/>
    <w:rsid w:val="003A0F69"/>
    <w:rsid w:val="003A115E"/>
    <w:rsid w:val="003A1566"/>
    <w:rsid w:val="003A1647"/>
    <w:rsid w:val="003A19A4"/>
    <w:rsid w:val="003A1B48"/>
    <w:rsid w:val="003A1E34"/>
    <w:rsid w:val="003A202D"/>
    <w:rsid w:val="003A202E"/>
    <w:rsid w:val="003A22E8"/>
    <w:rsid w:val="003A22F2"/>
    <w:rsid w:val="003A23F8"/>
    <w:rsid w:val="003A2870"/>
    <w:rsid w:val="003A3276"/>
    <w:rsid w:val="003A3475"/>
    <w:rsid w:val="003A3811"/>
    <w:rsid w:val="003A3AD0"/>
    <w:rsid w:val="003A4290"/>
    <w:rsid w:val="003A44DE"/>
    <w:rsid w:val="003A45B1"/>
    <w:rsid w:val="003A489C"/>
    <w:rsid w:val="003A4B62"/>
    <w:rsid w:val="003A4D06"/>
    <w:rsid w:val="003A4FE3"/>
    <w:rsid w:val="003A598E"/>
    <w:rsid w:val="003A59FB"/>
    <w:rsid w:val="003A5C89"/>
    <w:rsid w:val="003A6231"/>
    <w:rsid w:val="003A670E"/>
    <w:rsid w:val="003A6F27"/>
    <w:rsid w:val="003A71F3"/>
    <w:rsid w:val="003A71FF"/>
    <w:rsid w:val="003A75D9"/>
    <w:rsid w:val="003A7A2C"/>
    <w:rsid w:val="003B0421"/>
    <w:rsid w:val="003B07B7"/>
    <w:rsid w:val="003B07D1"/>
    <w:rsid w:val="003B084F"/>
    <w:rsid w:val="003B08BF"/>
    <w:rsid w:val="003B0C75"/>
    <w:rsid w:val="003B16D3"/>
    <w:rsid w:val="003B1DF3"/>
    <w:rsid w:val="003B1F45"/>
    <w:rsid w:val="003B1FCE"/>
    <w:rsid w:val="003B2277"/>
    <w:rsid w:val="003B23B5"/>
    <w:rsid w:val="003B247F"/>
    <w:rsid w:val="003B24F5"/>
    <w:rsid w:val="003B2540"/>
    <w:rsid w:val="003B2682"/>
    <w:rsid w:val="003B2AB9"/>
    <w:rsid w:val="003B2BCB"/>
    <w:rsid w:val="003B2C87"/>
    <w:rsid w:val="003B2D83"/>
    <w:rsid w:val="003B376D"/>
    <w:rsid w:val="003B3B8D"/>
    <w:rsid w:val="003B3B96"/>
    <w:rsid w:val="003B3F2E"/>
    <w:rsid w:val="003B466A"/>
    <w:rsid w:val="003B469B"/>
    <w:rsid w:val="003B499F"/>
    <w:rsid w:val="003B4A9B"/>
    <w:rsid w:val="003B5850"/>
    <w:rsid w:val="003B65E1"/>
    <w:rsid w:val="003B6771"/>
    <w:rsid w:val="003B6934"/>
    <w:rsid w:val="003B6954"/>
    <w:rsid w:val="003B6C1E"/>
    <w:rsid w:val="003B768E"/>
    <w:rsid w:val="003B7884"/>
    <w:rsid w:val="003B7AEB"/>
    <w:rsid w:val="003B7ED3"/>
    <w:rsid w:val="003B7F08"/>
    <w:rsid w:val="003C0107"/>
    <w:rsid w:val="003C079B"/>
    <w:rsid w:val="003C07AC"/>
    <w:rsid w:val="003C0A8B"/>
    <w:rsid w:val="003C0CCD"/>
    <w:rsid w:val="003C0D23"/>
    <w:rsid w:val="003C0D3F"/>
    <w:rsid w:val="003C0D65"/>
    <w:rsid w:val="003C0E55"/>
    <w:rsid w:val="003C10CE"/>
    <w:rsid w:val="003C1284"/>
    <w:rsid w:val="003C14D0"/>
    <w:rsid w:val="003C1679"/>
    <w:rsid w:val="003C1907"/>
    <w:rsid w:val="003C1DFF"/>
    <w:rsid w:val="003C1E44"/>
    <w:rsid w:val="003C1EE9"/>
    <w:rsid w:val="003C2266"/>
    <w:rsid w:val="003C2703"/>
    <w:rsid w:val="003C285D"/>
    <w:rsid w:val="003C2C47"/>
    <w:rsid w:val="003C3165"/>
    <w:rsid w:val="003C3277"/>
    <w:rsid w:val="003C3576"/>
    <w:rsid w:val="003C3724"/>
    <w:rsid w:val="003C37A7"/>
    <w:rsid w:val="003C397E"/>
    <w:rsid w:val="003C3C27"/>
    <w:rsid w:val="003C4AAC"/>
    <w:rsid w:val="003C573A"/>
    <w:rsid w:val="003C5DAC"/>
    <w:rsid w:val="003C5F15"/>
    <w:rsid w:val="003C629F"/>
    <w:rsid w:val="003C6AC9"/>
    <w:rsid w:val="003C7089"/>
    <w:rsid w:val="003C71D9"/>
    <w:rsid w:val="003C7797"/>
    <w:rsid w:val="003C7C70"/>
    <w:rsid w:val="003D04D8"/>
    <w:rsid w:val="003D0882"/>
    <w:rsid w:val="003D125C"/>
    <w:rsid w:val="003D1543"/>
    <w:rsid w:val="003D228A"/>
    <w:rsid w:val="003D2714"/>
    <w:rsid w:val="003D2DD6"/>
    <w:rsid w:val="003D2F7A"/>
    <w:rsid w:val="003D34B6"/>
    <w:rsid w:val="003D3718"/>
    <w:rsid w:val="003D3A0D"/>
    <w:rsid w:val="003D3A28"/>
    <w:rsid w:val="003D433E"/>
    <w:rsid w:val="003D451C"/>
    <w:rsid w:val="003D523C"/>
    <w:rsid w:val="003D53E1"/>
    <w:rsid w:val="003D5F23"/>
    <w:rsid w:val="003D5FB4"/>
    <w:rsid w:val="003D613E"/>
    <w:rsid w:val="003D62DE"/>
    <w:rsid w:val="003D66D7"/>
    <w:rsid w:val="003D6BC9"/>
    <w:rsid w:val="003D7209"/>
    <w:rsid w:val="003D79DF"/>
    <w:rsid w:val="003D7BC5"/>
    <w:rsid w:val="003D7D9B"/>
    <w:rsid w:val="003D7DF1"/>
    <w:rsid w:val="003D7FD7"/>
    <w:rsid w:val="003E0402"/>
    <w:rsid w:val="003E06D4"/>
    <w:rsid w:val="003E0E3F"/>
    <w:rsid w:val="003E15AC"/>
    <w:rsid w:val="003E1AAA"/>
    <w:rsid w:val="003E1ADC"/>
    <w:rsid w:val="003E1CC8"/>
    <w:rsid w:val="003E2127"/>
    <w:rsid w:val="003E2510"/>
    <w:rsid w:val="003E2598"/>
    <w:rsid w:val="003E260E"/>
    <w:rsid w:val="003E27B7"/>
    <w:rsid w:val="003E3522"/>
    <w:rsid w:val="003E37DE"/>
    <w:rsid w:val="003E3B09"/>
    <w:rsid w:val="003E3C96"/>
    <w:rsid w:val="003E3F4A"/>
    <w:rsid w:val="003E4176"/>
    <w:rsid w:val="003E4531"/>
    <w:rsid w:val="003E4E1F"/>
    <w:rsid w:val="003E5268"/>
    <w:rsid w:val="003E6152"/>
    <w:rsid w:val="003E6E89"/>
    <w:rsid w:val="003E6F63"/>
    <w:rsid w:val="003E71E9"/>
    <w:rsid w:val="003E796A"/>
    <w:rsid w:val="003E7BF6"/>
    <w:rsid w:val="003F06D3"/>
    <w:rsid w:val="003F0AF5"/>
    <w:rsid w:val="003F0CDC"/>
    <w:rsid w:val="003F0EF4"/>
    <w:rsid w:val="003F156C"/>
    <w:rsid w:val="003F1961"/>
    <w:rsid w:val="003F1BE1"/>
    <w:rsid w:val="003F1EDF"/>
    <w:rsid w:val="003F27A7"/>
    <w:rsid w:val="003F343A"/>
    <w:rsid w:val="003F3A6A"/>
    <w:rsid w:val="003F448A"/>
    <w:rsid w:val="003F4557"/>
    <w:rsid w:val="003F4825"/>
    <w:rsid w:val="003F4923"/>
    <w:rsid w:val="003F4F54"/>
    <w:rsid w:val="003F4FD0"/>
    <w:rsid w:val="003F5308"/>
    <w:rsid w:val="003F547E"/>
    <w:rsid w:val="003F5889"/>
    <w:rsid w:val="003F5894"/>
    <w:rsid w:val="003F5A78"/>
    <w:rsid w:val="003F5B2B"/>
    <w:rsid w:val="003F5BCB"/>
    <w:rsid w:val="003F5F8C"/>
    <w:rsid w:val="003F5FE5"/>
    <w:rsid w:val="003F6039"/>
    <w:rsid w:val="003F611F"/>
    <w:rsid w:val="003F6E94"/>
    <w:rsid w:val="003F73DE"/>
    <w:rsid w:val="003F7811"/>
    <w:rsid w:val="003F7912"/>
    <w:rsid w:val="003F7974"/>
    <w:rsid w:val="003F79A4"/>
    <w:rsid w:val="003F7A7F"/>
    <w:rsid w:val="003F7BF4"/>
    <w:rsid w:val="003F7ED5"/>
    <w:rsid w:val="003F7FC3"/>
    <w:rsid w:val="0040065B"/>
    <w:rsid w:val="00400710"/>
    <w:rsid w:val="004007ED"/>
    <w:rsid w:val="00400924"/>
    <w:rsid w:val="00400DB6"/>
    <w:rsid w:val="00400F26"/>
    <w:rsid w:val="004010D7"/>
    <w:rsid w:val="00401430"/>
    <w:rsid w:val="00401440"/>
    <w:rsid w:val="0040173E"/>
    <w:rsid w:val="004020EF"/>
    <w:rsid w:val="00403337"/>
    <w:rsid w:val="004033F4"/>
    <w:rsid w:val="004035B4"/>
    <w:rsid w:val="00403990"/>
    <w:rsid w:val="00403E6F"/>
    <w:rsid w:val="00403ECB"/>
    <w:rsid w:val="00403F7E"/>
    <w:rsid w:val="004047F0"/>
    <w:rsid w:val="00405187"/>
    <w:rsid w:val="004051DC"/>
    <w:rsid w:val="0040559A"/>
    <w:rsid w:val="00405845"/>
    <w:rsid w:val="00405E59"/>
    <w:rsid w:val="004060A8"/>
    <w:rsid w:val="004064CF"/>
    <w:rsid w:val="00406582"/>
    <w:rsid w:val="00406946"/>
    <w:rsid w:val="00406D5E"/>
    <w:rsid w:val="00407000"/>
    <w:rsid w:val="00407042"/>
    <w:rsid w:val="004075AC"/>
    <w:rsid w:val="00407D61"/>
    <w:rsid w:val="00410022"/>
    <w:rsid w:val="004103FB"/>
    <w:rsid w:val="0041053A"/>
    <w:rsid w:val="00410547"/>
    <w:rsid w:val="00410A27"/>
    <w:rsid w:val="00410D87"/>
    <w:rsid w:val="00410FA9"/>
    <w:rsid w:val="00410FE5"/>
    <w:rsid w:val="004115B9"/>
    <w:rsid w:val="00411BB9"/>
    <w:rsid w:val="00411C27"/>
    <w:rsid w:val="00411C58"/>
    <w:rsid w:val="00411D41"/>
    <w:rsid w:val="00411E62"/>
    <w:rsid w:val="00412468"/>
    <w:rsid w:val="00412503"/>
    <w:rsid w:val="004128F4"/>
    <w:rsid w:val="00412D58"/>
    <w:rsid w:val="00413014"/>
    <w:rsid w:val="0041363E"/>
    <w:rsid w:val="00413AE9"/>
    <w:rsid w:val="00413B89"/>
    <w:rsid w:val="00414786"/>
    <w:rsid w:val="00414EF8"/>
    <w:rsid w:val="004150A3"/>
    <w:rsid w:val="004155EB"/>
    <w:rsid w:val="00415628"/>
    <w:rsid w:val="00415875"/>
    <w:rsid w:val="00415876"/>
    <w:rsid w:val="00415E9A"/>
    <w:rsid w:val="00415F4E"/>
    <w:rsid w:val="00416399"/>
    <w:rsid w:val="004165A8"/>
    <w:rsid w:val="004166DC"/>
    <w:rsid w:val="0041696F"/>
    <w:rsid w:val="004169C6"/>
    <w:rsid w:val="00416D45"/>
    <w:rsid w:val="004176A3"/>
    <w:rsid w:val="0042038F"/>
    <w:rsid w:val="004203A9"/>
    <w:rsid w:val="00420F57"/>
    <w:rsid w:val="0042148D"/>
    <w:rsid w:val="004214E5"/>
    <w:rsid w:val="00421C05"/>
    <w:rsid w:val="00421F37"/>
    <w:rsid w:val="0042228B"/>
    <w:rsid w:val="00422743"/>
    <w:rsid w:val="004228CB"/>
    <w:rsid w:val="00422988"/>
    <w:rsid w:val="00422E14"/>
    <w:rsid w:val="00424156"/>
    <w:rsid w:val="00424826"/>
    <w:rsid w:val="00424A59"/>
    <w:rsid w:val="00424FBF"/>
    <w:rsid w:val="0042527A"/>
    <w:rsid w:val="00425895"/>
    <w:rsid w:val="00425C65"/>
    <w:rsid w:val="00425D07"/>
    <w:rsid w:val="00425DB4"/>
    <w:rsid w:val="00425F15"/>
    <w:rsid w:val="00425F77"/>
    <w:rsid w:val="00426015"/>
    <w:rsid w:val="004267C7"/>
    <w:rsid w:val="004269EA"/>
    <w:rsid w:val="00426B24"/>
    <w:rsid w:val="00426B77"/>
    <w:rsid w:val="00426BC0"/>
    <w:rsid w:val="00426BD8"/>
    <w:rsid w:val="00426DBE"/>
    <w:rsid w:val="00427405"/>
    <w:rsid w:val="004274FE"/>
    <w:rsid w:val="004275DE"/>
    <w:rsid w:val="00427BB6"/>
    <w:rsid w:val="00427C1D"/>
    <w:rsid w:val="00427CBB"/>
    <w:rsid w:val="004302BA"/>
    <w:rsid w:val="00430431"/>
    <w:rsid w:val="00430ED5"/>
    <w:rsid w:val="00430F18"/>
    <w:rsid w:val="0043104E"/>
    <w:rsid w:val="00431794"/>
    <w:rsid w:val="00431AA8"/>
    <w:rsid w:val="00431E72"/>
    <w:rsid w:val="00432047"/>
    <w:rsid w:val="00432997"/>
    <w:rsid w:val="004329FA"/>
    <w:rsid w:val="00433353"/>
    <w:rsid w:val="0043385F"/>
    <w:rsid w:val="0043522E"/>
    <w:rsid w:val="00435771"/>
    <w:rsid w:val="004366D6"/>
    <w:rsid w:val="004367AB"/>
    <w:rsid w:val="00436881"/>
    <w:rsid w:val="00436AEC"/>
    <w:rsid w:val="00436EFE"/>
    <w:rsid w:val="00437D79"/>
    <w:rsid w:val="00437F36"/>
    <w:rsid w:val="00440E1B"/>
    <w:rsid w:val="004410C5"/>
    <w:rsid w:val="00441559"/>
    <w:rsid w:val="0044176F"/>
    <w:rsid w:val="0044235B"/>
    <w:rsid w:val="0044238C"/>
    <w:rsid w:val="00442CFF"/>
    <w:rsid w:val="004432AC"/>
    <w:rsid w:val="00443705"/>
    <w:rsid w:val="0044380F"/>
    <w:rsid w:val="00443FA3"/>
    <w:rsid w:val="0044463E"/>
    <w:rsid w:val="00444843"/>
    <w:rsid w:val="00444998"/>
    <w:rsid w:val="00444AA1"/>
    <w:rsid w:val="00444D78"/>
    <w:rsid w:val="004451EA"/>
    <w:rsid w:val="00445773"/>
    <w:rsid w:val="00445D80"/>
    <w:rsid w:val="00446496"/>
    <w:rsid w:val="0044658B"/>
    <w:rsid w:val="00446AB6"/>
    <w:rsid w:val="00446C11"/>
    <w:rsid w:val="00447105"/>
    <w:rsid w:val="00447344"/>
    <w:rsid w:val="004478D5"/>
    <w:rsid w:val="004479B2"/>
    <w:rsid w:val="004502C1"/>
    <w:rsid w:val="00450971"/>
    <w:rsid w:val="00450DD6"/>
    <w:rsid w:val="0045124D"/>
    <w:rsid w:val="00451D8A"/>
    <w:rsid w:val="004522F9"/>
    <w:rsid w:val="004527C5"/>
    <w:rsid w:val="004536D9"/>
    <w:rsid w:val="0045453F"/>
    <w:rsid w:val="004547CE"/>
    <w:rsid w:val="00454914"/>
    <w:rsid w:val="00454D3E"/>
    <w:rsid w:val="00454D9E"/>
    <w:rsid w:val="00454DB6"/>
    <w:rsid w:val="00455105"/>
    <w:rsid w:val="00455111"/>
    <w:rsid w:val="0045534F"/>
    <w:rsid w:val="00455365"/>
    <w:rsid w:val="00455CA9"/>
    <w:rsid w:val="00455D68"/>
    <w:rsid w:val="00455FC6"/>
    <w:rsid w:val="0045643E"/>
    <w:rsid w:val="0045644F"/>
    <w:rsid w:val="00456509"/>
    <w:rsid w:val="00456893"/>
    <w:rsid w:val="00456ADB"/>
    <w:rsid w:val="004574C9"/>
    <w:rsid w:val="00457B24"/>
    <w:rsid w:val="0046007B"/>
    <w:rsid w:val="0046067E"/>
    <w:rsid w:val="00460F39"/>
    <w:rsid w:val="0046118C"/>
    <w:rsid w:val="004614FD"/>
    <w:rsid w:val="004615C8"/>
    <w:rsid w:val="004628D5"/>
    <w:rsid w:val="004629AD"/>
    <w:rsid w:val="00462D6E"/>
    <w:rsid w:val="00463348"/>
    <w:rsid w:val="00463453"/>
    <w:rsid w:val="0046384C"/>
    <w:rsid w:val="00463969"/>
    <w:rsid w:val="0046406E"/>
    <w:rsid w:val="004642D8"/>
    <w:rsid w:val="00464650"/>
    <w:rsid w:val="00464F62"/>
    <w:rsid w:val="0046590F"/>
    <w:rsid w:val="00465934"/>
    <w:rsid w:val="00465EDE"/>
    <w:rsid w:val="00465FE6"/>
    <w:rsid w:val="00466127"/>
    <w:rsid w:val="0046623D"/>
    <w:rsid w:val="00466880"/>
    <w:rsid w:val="00466A43"/>
    <w:rsid w:val="00467A22"/>
    <w:rsid w:val="00470D8C"/>
    <w:rsid w:val="00470F0C"/>
    <w:rsid w:val="0047111F"/>
    <w:rsid w:val="00471B04"/>
    <w:rsid w:val="00471B7A"/>
    <w:rsid w:val="004726FE"/>
    <w:rsid w:val="00472B53"/>
    <w:rsid w:val="00473167"/>
    <w:rsid w:val="00473869"/>
    <w:rsid w:val="004738D5"/>
    <w:rsid w:val="00473930"/>
    <w:rsid w:val="00473BC4"/>
    <w:rsid w:val="00473BDF"/>
    <w:rsid w:val="00474A5F"/>
    <w:rsid w:val="0047589A"/>
    <w:rsid w:val="00475D68"/>
    <w:rsid w:val="00475EE7"/>
    <w:rsid w:val="004760BC"/>
    <w:rsid w:val="004760F0"/>
    <w:rsid w:val="00476661"/>
    <w:rsid w:val="0047669D"/>
    <w:rsid w:val="00476856"/>
    <w:rsid w:val="00476E7E"/>
    <w:rsid w:val="004770A5"/>
    <w:rsid w:val="004770E2"/>
    <w:rsid w:val="0047721D"/>
    <w:rsid w:val="0047733C"/>
    <w:rsid w:val="00477A97"/>
    <w:rsid w:val="00477D16"/>
    <w:rsid w:val="004808A6"/>
    <w:rsid w:val="00480A59"/>
    <w:rsid w:val="00480D0B"/>
    <w:rsid w:val="0048155E"/>
    <w:rsid w:val="00481888"/>
    <w:rsid w:val="00481A48"/>
    <w:rsid w:val="00481B18"/>
    <w:rsid w:val="00481E53"/>
    <w:rsid w:val="00481EA4"/>
    <w:rsid w:val="004820D7"/>
    <w:rsid w:val="00482328"/>
    <w:rsid w:val="00482C13"/>
    <w:rsid w:val="00482C15"/>
    <w:rsid w:val="00482D57"/>
    <w:rsid w:val="00482DE1"/>
    <w:rsid w:val="004835A3"/>
    <w:rsid w:val="00483A5C"/>
    <w:rsid w:val="00483AF0"/>
    <w:rsid w:val="00483C9C"/>
    <w:rsid w:val="00484163"/>
    <w:rsid w:val="004841E3"/>
    <w:rsid w:val="004841EB"/>
    <w:rsid w:val="00484341"/>
    <w:rsid w:val="004847D7"/>
    <w:rsid w:val="00484AD9"/>
    <w:rsid w:val="00484FED"/>
    <w:rsid w:val="00485108"/>
    <w:rsid w:val="004851E6"/>
    <w:rsid w:val="00485CBD"/>
    <w:rsid w:val="00486251"/>
    <w:rsid w:val="00486484"/>
    <w:rsid w:val="004869DA"/>
    <w:rsid w:val="00486F07"/>
    <w:rsid w:val="004876DE"/>
    <w:rsid w:val="00487739"/>
    <w:rsid w:val="004879C7"/>
    <w:rsid w:val="00487ACE"/>
    <w:rsid w:val="004903B6"/>
    <w:rsid w:val="0049045F"/>
    <w:rsid w:val="004905D6"/>
    <w:rsid w:val="004905E2"/>
    <w:rsid w:val="004906B0"/>
    <w:rsid w:val="00490C11"/>
    <w:rsid w:val="00490D26"/>
    <w:rsid w:val="0049143D"/>
    <w:rsid w:val="00491FE6"/>
    <w:rsid w:val="0049220E"/>
    <w:rsid w:val="004923AD"/>
    <w:rsid w:val="00492584"/>
    <w:rsid w:val="00492C8C"/>
    <w:rsid w:val="00492F77"/>
    <w:rsid w:val="00493587"/>
    <w:rsid w:val="00493719"/>
    <w:rsid w:val="004937DA"/>
    <w:rsid w:val="004940F3"/>
    <w:rsid w:val="0049425B"/>
    <w:rsid w:val="004942A7"/>
    <w:rsid w:val="0049516B"/>
    <w:rsid w:val="00495660"/>
    <w:rsid w:val="004957E1"/>
    <w:rsid w:val="00495818"/>
    <w:rsid w:val="004964C0"/>
    <w:rsid w:val="0049654D"/>
    <w:rsid w:val="00496582"/>
    <w:rsid w:val="004970D1"/>
    <w:rsid w:val="0049766C"/>
    <w:rsid w:val="00497834"/>
    <w:rsid w:val="00497935"/>
    <w:rsid w:val="00497D43"/>
    <w:rsid w:val="004A0779"/>
    <w:rsid w:val="004A0EF9"/>
    <w:rsid w:val="004A0F9C"/>
    <w:rsid w:val="004A0FE6"/>
    <w:rsid w:val="004A11CA"/>
    <w:rsid w:val="004A1743"/>
    <w:rsid w:val="004A1758"/>
    <w:rsid w:val="004A1862"/>
    <w:rsid w:val="004A2765"/>
    <w:rsid w:val="004A2ACB"/>
    <w:rsid w:val="004A2B85"/>
    <w:rsid w:val="004A2D90"/>
    <w:rsid w:val="004A2ECC"/>
    <w:rsid w:val="004A3016"/>
    <w:rsid w:val="004A350D"/>
    <w:rsid w:val="004A3B50"/>
    <w:rsid w:val="004A3C5A"/>
    <w:rsid w:val="004A4995"/>
    <w:rsid w:val="004A4F64"/>
    <w:rsid w:val="004A4F9D"/>
    <w:rsid w:val="004A51F6"/>
    <w:rsid w:val="004A5D44"/>
    <w:rsid w:val="004A6858"/>
    <w:rsid w:val="004A6919"/>
    <w:rsid w:val="004A6C73"/>
    <w:rsid w:val="004A6E1B"/>
    <w:rsid w:val="004A70C7"/>
    <w:rsid w:val="004A748C"/>
    <w:rsid w:val="004A7C8D"/>
    <w:rsid w:val="004A7FE3"/>
    <w:rsid w:val="004B00C0"/>
    <w:rsid w:val="004B03D2"/>
    <w:rsid w:val="004B05DE"/>
    <w:rsid w:val="004B087A"/>
    <w:rsid w:val="004B0B9A"/>
    <w:rsid w:val="004B13BC"/>
    <w:rsid w:val="004B154B"/>
    <w:rsid w:val="004B15AA"/>
    <w:rsid w:val="004B188F"/>
    <w:rsid w:val="004B1D91"/>
    <w:rsid w:val="004B1E92"/>
    <w:rsid w:val="004B2AA1"/>
    <w:rsid w:val="004B340D"/>
    <w:rsid w:val="004B35AF"/>
    <w:rsid w:val="004B35E9"/>
    <w:rsid w:val="004B3630"/>
    <w:rsid w:val="004B3CDF"/>
    <w:rsid w:val="004B40AC"/>
    <w:rsid w:val="004B416C"/>
    <w:rsid w:val="004B422A"/>
    <w:rsid w:val="004B4339"/>
    <w:rsid w:val="004B446A"/>
    <w:rsid w:val="004B5C79"/>
    <w:rsid w:val="004B5EA3"/>
    <w:rsid w:val="004B63EA"/>
    <w:rsid w:val="004B6C7D"/>
    <w:rsid w:val="004B6FD8"/>
    <w:rsid w:val="004B749C"/>
    <w:rsid w:val="004B77F6"/>
    <w:rsid w:val="004B7893"/>
    <w:rsid w:val="004B7AB5"/>
    <w:rsid w:val="004B7D73"/>
    <w:rsid w:val="004C066B"/>
    <w:rsid w:val="004C0D76"/>
    <w:rsid w:val="004C1081"/>
    <w:rsid w:val="004C11BD"/>
    <w:rsid w:val="004C1D7F"/>
    <w:rsid w:val="004C1DB9"/>
    <w:rsid w:val="004C1E37"/>
    <w:rsid w:val="004C1EEB"/>
    <w:rsid w:val="004C1FF2"/>
    <w:rsid w:val="004C29FD"/>
    <w:rsid w:val="004C2BBB"/>
    <w:rsid w:val="004C2BC2"/>
    <w:rsid w:val="004C2D1E"/>
    <w:rsid w:val="004C3067"/>
    <w:rsid w:val="004C3073"/>
    <w:rsid w:val="004C390C"/>
    <w:rsid w:val="004C3AB2"/>
    <w:rsid w:val="004C3B7D"/>
    <w:rsid w:val="004C3C0A"/>
    <w:rsid w:val="004C3C6A"/>
    <w:rsid w:val="004C4178"/>
    <w:rsid w:val="004C4958"/>
    <w:rsid w:val="004C4998"/>
    <w:rsid w:val="004C4D90"/>
    <w:rsid w:val="004C5EEF"/>
    <w:rsid w:val="004C5F21"/>
    <w:rsid w:val="004C6639"/>
    <w:rsid w:val="004C6AE4"/>
    <w:rsid w:val="004C703B"/>
    <w:rsid w:val="004C70A0"/>
    <w:rsid w:val="004C71E6"/>
    <w:rsid w:val="004C71F3"/>
    <w:rsid w:val="004C7BEC"/>
    <w:rsid w:val="004D0513"/>
    <w:rsid w:val="004D068F"/>
    <w:rsid w:val="004D0808"/>
    <w:rsid w:val="004D0E70"/>
    <w:rsid w:val="004D10D7"/>
    <w:rsid w:val="004D149D"/>
    <w:rsid w:val="004D2206"/>
    <w:rsid w:val="004D240C"/>
    <w:rsid w:val="004D24F4"/>
    <w:rsid w:val="004D2596"/>
    <w:rsid w:val="004D29A6"/>
    <w:rsid w:val="004D2C36"/>
    <w:rsid w:val="004D307C"/>
    <w:rsid w:val="004D41D0"/>
    <w:rsid w:val="004D44A9"/>
    <w:rsid w:val="004D460A"/>
    <w:rsid w:val="004D482F"/>
    <w:rsid w:val="004D4AE4"/>
    <w:rsid w:val="004D4EB9"/>
    <w:rsid w:val="004D5167"/>
    <w:rsid w:val="004D5834"/>
    <w:rsid w:val="004D590D"/>
    <w:rsid w:val="004D5AD3"/>
    <w:rsid w:val="004D5C2B"/>
    <w:rsid w:val="004D6007"/>
    <w:rsid w:val="004D62D6"/>
    <w:rsid w:val="004D64AE"/>
    <w:rsid w:val="004D6807"/>
    <w:rsid w:val="004D6816"/>
    <w:rsid w:val="004D6BC9"/>
    <w:rsid w:val="004D7764"/>
    <w:rsid w:val="004D77A5"/>
    <w:rsid w:val="004D78A4"/>
    <w:rsid w:val="004D7B36"/>
    <w:rsid w:val="004D7E25"/>
    <w:rsid w:val="004E02E7"/>
    <w:rsid w:val="004E0A56"/>
    <w:rsid w:val="004E0BA8"/>
    <w:rsid w:val="004E1808"/>
    <w:rsid w:val="004E1937"/>
    <w:rsid w:val="004E29CD"/>
    <w:rsid w:val="004E2ACA"/>
    <w:rsid w:val="004E36DC"/>
    <w:rsid w:val="004E395D"/>
    <w:rsid w:val="004E3DB1"/>
    <w:rsid w:val="004E40FF"/>
    <w:rsid w:val="004E4463"/>
    <w:rsid w:val="004E4724"/>
    <w:rsid w:val="004E4DEA"/>
    <w:rsid w:val="004E519B"/>
    <w:rsid w:val="004E56C6"/>
    <w:rsid w:val="004E5CDE"/>
    <w:rsid w:val="004E647C"/>
    <w:rsid w:val="004E648A"/>
    <w:rsid w:val="004E649F"/>
    <w:rsid w:val="004E6BB9"/>
    <w:rsid w:val="004E7012"/>
    <w:rsid w:val="004E7694"/>
    <w:rsid w:val="004E7D66"/>
    <w:rsid w:val="004F04E4"/>
    <w:rsid w:val="004F0641"/>
    <w:rsid w:val="004F074E"/>
    <w:rsid w:val="004F081A"/>
    <w:rsid w:val="004F0860"/>
    <w:rsid w:val="004F0940"/>
    <w:rsid w:val="004F0D03"/>
    <w:rsid w:val="004F0FE8"/>
    <w:rsid w:val="004F11E8"/>
    <w:rsid w:val="004F155B"/>
    <w:rsid w:val="004F156E"/>
    <w:rsid w:val="004F1918"/>
    <w:rsid w:val="004F2357"/>
    <w:rsid w:val="004F2A61"/>
    <w:rsid w:val="004F2B2D"/>
    <w:rsid w:val="004F2D81"/>
    <w:rsid w:val="004F2E22"/>
    <w:rsid w:val="004F32AF"/>
    <w:rsid w:val="004F3490"/>
    <w:rsid w:val="004F397A"/>
    <w:rsid w:val="004F40D3"/>
    <w:rsid w:val="004F46D2"/>
    <w:rsid w:val="004F4713"/>
    <w:rsid w:val="004F4A4C"/>
    <w:rsid w:val="004F4B33"/>
    <w:rsid w:val="004F4B3A"/>
    <w:rsid w:val="004F5049"/>
    <w:rsid w:val="004F5721"/>
    <w:rsid w:val="004F5BED"/>
    <w:rsid w:val="004F5CED"/>
    <w:rsid w:val="004F61F3"/>
    <w:rsid w:val="004F7421"/>
    <w:rsid w:val="004F75A6"/>
    <w:rsid w:val="004F774C"/>
    <w:rsid w:val="004F7E7B"/>
    <w:rsid w:val="0050032B"/>
    <w:rsid w:val="005004B0"/>
    <w:rsid w:val="00500AE9"/>
    <w:rsid w:val="00500B11"/>
    <w:rsid w:val="00500B43"/>
    <w:rsid w:val="00500E1E"/>
    <w:rsid w:val="0050149C"/>
    <w:rsid w:val="00501799"/>
    <w:rsid w:val="00501AB1"/>
    <w:rsid w:val="00501C0C"/>
    <w:rsid w:val="00501D39"/>
    <w:rsid w:val="00502956"/>
    <w:rsid w:val="00502B9E"/>
    <w:rsid w:val="00502ED4"/>
    <w:rsid w:val="00503181"/>
    <w:rsid w:val="00503EA2"/>
    <w:rsid w:val="0050402B"/>
    <w:rsid w:val="0050453E"/>
    <w:rsid w:val="00504632"/>
    <w:rsid w:val="00504CFD"/>
    <w:rsid w:val="00504E13"/>
    <w:rsid w:val="00505481"/>
    <w:rsid w:val="00505A09"/>
    <w:rsid w:val="00506C74"/>
    <w:rsid w:val="00506DE4"/>
    <w:rsid w:val="00507018"/>
    <w:rsid w:val="00507062"/>
    <w:rsid w:val="00507347"/>
    <w:rsid w:val="00507F0D"/>
    <w:rsid w:val="00507F89"/>
    <w:rsid w:val="005101A1"/>
    <w:rsid w:val="00511941"/>
    <w:rsid w:val="00511BBD"/>
    <w:rsid w:val="0051265F"/>
    <w:rsid w:val="005128C9"/>
    <w:rsid w:val="0051304E"/>
    <w:rsid w:val="0051356B"/>
    <w:rsid w:val="00513AD7"/>
    <w:rsid w:val="00513D5A"/>
    <w:rsid w:val="00513E04"/>
    <w:rsid w:val="00514AF7"/>
    <w:rsid w:val="00514C1E"/>
    <w:rsid w:val="00514FFC"/>
    <w:rsid w:val="0051571E"/>
    <w:rsid w:val="0051584A"/>
    <w:rsid w:val="00515CC8"/>
    <w:rsid w:val="00515DFD"/>
    <w:rsid w:val="00515EAD"/>
    <w:rsid w:val="00516115"/>
    <w:rsid w:val="0051613F"/>
    <w:rsid w:val="00516688"/>
    <w:rsid w:val="005168CC"/>
    <w:rsid w:val="00516A92"/>
    <w:rsid w:val="00516E74"/>
    <w:rsid w:val="0051799C"/>
    <w:rsid w:val="0052004F"/>
    <w:rsid w:val="00520851"/>
    <w:rsid w:val="005208EB"/>
    <w:rsid w:val="00520BBC"/>
    <w:rsid w:val="00521392"/>
    <w:rsid w:val="00521594"/>
    <w:rsid w:val="0052165E"/>
    <w:rsid w:val="0052182A"/>
    <w:rsid w:val="00522794"/>
    <w:rsid w:val="00522835"/>
    <w:rsid w:val="00522B9E"/>
    <w:rsid w:val="00522F88"/>
    <w:rsid w:val="00523270"/>
    <w:rsid w:val="005235C6"/>
    <w:rsid w:val="005236AE"/>
    <w:rsid w:val="005236FB"/>
    <w:rsid w:val="0052509F"/>
    <w:rsid w:val="0052523A"/>
    <w:rsid w:val="00525300"/>
    <w:rsid w:val="00525336"/>
    <w:rsid w:val="005256D0"/>
    <w:rsid w:val="005258E6"/>
    <w:rsid w:val="00525AB3"/>
    <w:rsid w:val="00525BB8"/>
    <w:rsid w:val="0052606C"/>
    <w:rsid w:val="00526494"/>
    <w:rsid w:val="005266E7"/>
    <w:rsid w:val="005267F9"/>
    <w:rsid w:val="00526874"/>
    <w:rsid w:val="00526ED5"/>
    <w:rsid w:val="0052703D"/>
    <w:rsid w:val="0052726E"/>
    <w:rsid w:val="005272CB"/>
    <w:rsid w:val="00527AD7"/>
    <w:rsid w:val="00527F12"/>
    <w:rsid w:val="00530378"/>
    <w:rsid w:val="0053045A"/>
    <w:rsid w:val="00530584"/>
    <w:rsid w:val="00530E25"/>
    <w:rsid w:val="005318E0"/>
    <w:rsid w:val="0053192D"/>
    <w:rsid w:val="0053389B"/>
    <w:rsid w:val="00533D5E"/>
    <w:rsid w:val="00534986"/>
    <w:rsid w:val="00534CA8"/>
    <w:rsid w:val="00534F0F"/>
    <w:rsid w:val="005351C5"/>
    <w:rsid w:val="00535390"/>
    <w:rsid w:val="00535426"/>
    <w:rsid w:val="005361E8"/>
    <w:rsid w:val="00536366"/>
    <w:rsid w:val="00536C47"/>
    <w:rsid w:val="00536E07"/>
    <w:rsid w:val="00536EB5"/>
    <w:rsid w:val="00537C07"/>
    <w:rsid w:val="0054000B"/>
    <w:rsid w:val="005400BA"/>
    <w:rsid w:val="00540239"/>
    <w:rsid w:val="00540639"/>
    <w:rsid w:val="00540B08"/>
    <w:rsid w:val="00540F20"/>
    <w:rsid w:val="0054132D"/>
    <w:rsid w:val="0054149D"/>
    <w:rsid w:val="00541BFE"/>
    <w:rsid w:val="00541D37"/>
    <w:rsid w:val="0054221B"/>
    <w:rsid w:val="00542514"/>
    <w:rsid w:val="00542672"/>
    <w:rsid w:val="0054306D"/>
    <w:rsid w:val="0054327D"/>
    <w:rsid w:val="00543539"/>
    <w:rsid w:val="00543C7F"/>
    <w:rsid w:val="00543F69"/>
    <w:rsid w:val="00544220"/>
    <w:rsid w:val="00544249"/>
    <w:rsid w:val="00544327"/>
    <w:rsid w:val="00544383"/>
    <w:rsid w:val="00544D7E"/>
    <w:rsid w:val="005452C2"/>
    <w:rsid w:val="00545FC5"/>
    <w:rsid w:val="00546189"/>
    <w:rsid w:val="005463F9"/>
    <w:rsid w:val="00546C59"/>
    <w:rsid w:val="00546EE7"/>
    <w:rsid w:val="00547098"/>
    <w:rsid w:val="00547500"/>
    <w:rsid w:val="00547EB7"/>
    <w:rsid w:val="00550230"/>
    <w:rsid w:val="0055069F"/>
    <w:rsid w:val="00550912"/>
    <w:rsid w:val="00550D92"/>
    <w:rsid w:val="005512D3"/>
    <w:rsid w:val="00551339"/>
    <w:rsid w:val="005520DD"/>
    <w:rsid w:val="0055297E"/>
    <w:rsid w:val="00553415"/>
    <w:rsid w:val="00554637"/>
    <w:rsid w:val="00554BE3"/>
    <w:rsid w:val="00554E0C"/>
    <w:rsid w:val="00554F93"/>
    <w:rsid w:val="00555091"/>
    <w:rsid w:val="00555720"/>
    <w:rsid w:val="005557F7"/>
    <w:rsid w:val="00555B60"/>
    <w:rsid w:val="00555D0A"/>
    <w:rsid w:val="00557097"/>
    <w:rsid w:val="005570ED"/>
    <w:rsid w:val="00557109"/>
    <w:rsid w:val="005578A8"/>
    <w:rsid w:val="0055791E"/>
    <w:rsid w:val="00557B7A"/>
    <w:rsid w:val="00557ECF"/>
    <w:rsid w:val="0056035D"/>
    <w:rsid w:val="00560401"/>
    <w:rsid w:val="005605F5"/>
    <w:rsid w:val="00560A72"/>
    <w:rsid w:val="00561356"/>
    <w:rsid w:val="005618BD"/>
    <w:rsid w:val="00561A8A"/>
    <w:rsid w:val="00561C73"/>
    <w:rsid w:val="00561D6E"/>
    <w:rsid w:val="00561FD3"/>
    <w:rsid w:val="005626DF"/>
    <w:rsid w:val="00562D1F"/>
    <w:rsid w:val="00562E40"/>
    <w:rsid w:val="005635E0"/>
    <w:rsid w:val="00563706"/>
    <w:rsid w:val="00563BDA"/>
    <w:rsid w:val="00564071"/>
    <w:rsid w:val="0056473D"/>
    <w:rsid w:val="005648F3"/>
    <w:rsid w:val="00564A11"/>
    <w:rsid w:val="00564EF4"/>
    <w:rsid w:val="005651CF"/>
    <w:rsid w:val="00565308"/>
    <w:rsid w:val="0056530D"/>
    <w:rsid w:val="005654F6"/>
    <w:rsid w:val="00565597"/>
    <w:rsid w:val="00565A89"/>
    <w:rsid w:val="00565B0C"/>
    <w:rsid w:val="00565F9D"/>
    <w:rsid w:val="005661BA"/>
    <w:rsid w:val="00566242"/>
    <w:rsid w:val="00566398"/>
    <w:rsid w:val="00566796"/>
    <w:rsid w:val="005667A4"/>
    <w:rsid w:val="0056693B"/>
    <w:rsid w:val="00566E03"/>
    <w:rsid w:val="00566E48"/>
    <w:rsid w:val="00567416"/>
    <w:rsid w:val="005676B5"/>
    <w:rsid w:val="0056770E"/>
    <w:rsid w:val="005679D0"/>
    <w:rsid w:val="00567A94"/>
    <w:rsid w:val="00567C7F"/>
    <w:rsid w:val="00567CCE"/>
    <w:rsid w:val="0057069C"/>
    <w:rsid w:val="00571032"/>
    <w:rsid w:val="005712D0"/>
    <w:rsid w:val="00571430"/>
    <w:rsid w:val="005719A5"/>
    <w:rsid w:val="00571BD4"/>
    <w:rsid w:val="00571C52"/>
    <w:rsid w:val="00572265"/>
    <w:rsid w:val="00572332"/>
    <w:rsid w:val="005725AD"/>
    <w:rsid w:val="005726F4"/>
    <w:rsid w:val="0057307D"/>
    <w:rsid w:val="005730DD"/>
    <w:rsid w:val="005733CF"/>
    <w:rsid w:val="00573790"/>
    <w:rsid w:val="00573F30"/>
    <w:rsid w:val="0057416A"/>
    <w:rsid w:val="0057440A"/>
    <w:rsid w:val="0057441D"/>
    <w:rsid w:val="00574467"/>
    <w:rsid w:val="00574A36"/>
    <w:rsid w:val="005757AA"/>
    <w:rsid w:val="00575B3B"/>
    <w:rsid w:val="0057603D"/>
    <w:rsid w:val="00576B79"/>
    <w:rsid w:val="00577113"/>
    <w:rsid w:val="00577118"/>
    <w:rsid w:val="00577577"/>
    <w:rsid w:val="005778FD"/>
    <w:rsid w:val="00577921"/>
    <w:rsid w:val="00577DF5"/>
    <w:rsid w:val="00577E1B"/>
    <w:rsid w:val="005806B3"/>
    <w:rsid w:val="00580CA3"/>
    <w:rsid w:val="005810EE"/>
    <w:rsid w:val="005814C5"/>
    <w:rsid w:val="00581FB4"/>
    <w:rsid w:val="00582300"/>
    <w:rsid w:val="0058261D"/>
    <w:rsid w:val="005830EE"/>
    <w:rsid w:val="00583252"/>
    <w:rsid w:val="005835B0"/>
    <w:rsid w:val="0058379C"/>
    <w:rsid w:val="0058398A"/>
    <w:rsid w:val="00584363"/>
    <w:rsid w:val="005844E7"/>
    <w:rsid w:val="005846F8"/>
    <w:rsid w:val="0058473E"/>
    <w:rsid w:val="00584DBD"/>
    <w:rsid w:val="00585009"/>
    <w:rsid w:val="005850E2"/>
    <w:rsid w:val="005852EF"/>
    <w:rsid w:val="00585577"/>
    <w:rsid w:val="00585EC2"/>
    <w:rsid w:val="00586450"/>
    <w:rsid w:val="00586A19"/>
    <w:rsid w:val="00586C29"/>
    <w:rsid w:val="00586D80"/>
    <w:rsid w:val="005879C2"/>
    <w:rsid w:val="00587C7E"/>
    <w:rsid w:val="00587F40"/>
    <w:rsid w:val="00587F63"/>
    <w:rsid w:val="00590D5A"/>
    <w:rsid w:val="0059173F"/>
    <w:rsid w:val="00591765"/>
    <w:rsid w:val="00591F01"/>
    <w:rsid w:val="005925AE"/>
    <w:rsid w:val="00592797"/>
    <w:rsid w:val="00592948"/>
    <w:rsid w:val="005929C4"/>
    <w:rsid w:val="00592EFD"/>
    <w:rsid w:val="0059308E"/>
    <w:rsid w:val="00593484"/>
    <w:rsid w:val="00593D2A"/>
    <w:rsid w:val="00593FA9"/>
    <w:rsid w:val="00595074"/>
    <w:rsid w:val="0059507D"/>
    <w:rsid w:val="005961E9"/>
    <w:rsid w:val="005963B1"/>
    <w:rsid w:val="0059675B"/>
    <w:rsid w:val="005969DC"/>
    <w:rsid w:val="00597B64"/>
    <w:rsid w:val="00597D73"/>
    <w:rsid w:val="005A0083"/>
    <w:rsid w:val="005A05EE"/>
    <w:rsid w:val="005A0621"/>
    <w:rsid w:val="005A093D"/>
    <w:rsid w:val="005A0B62"/>
    <w:rsid w:val="005A0C63"/>
    <w:rsid w:val="005A10D6"/>
    <w:rsid w:val="005A15D5"/>
    <w:rsid w:val="005A167B"/>
    <w:rsid w:val="005A1D1B"/>
    <w:rsid w:val="005A21DB"/>
    <w:rsid w:val="005A2BA1"/>
    <w:rsid w:val="005A2DF0"/>
    <w:rsid w:val="005A34C8"/>
    <w:rsid w:val="005A352B"/>
    <w:rsid w:val="005A3B05"/>
    <w:rsid w:val="005A4E28"/>
    <w:rsid w:val="005A4F22"/>
    <w:rsid w:val="005A4F94"/>
    <w:rsid w:val="005A604A"/>
    <w:rsid w:val="005A6A45"/>
    <w:rsid w:val="005A6B13"/>
    <w:rsid w:val="005A6C2A"/>
    <w:rsid w:val="005A6C6E"/>
    <w:rsid w:val="005B027C"/>
    <w:rsid w:val="005B0308"/>
    <w:rsid w:val="005B07A6"/>
    <w:rsid w:val="005B11BE"/>
    <w:rsid w:val="005B1D78"/>
    <w:rsid w:val="005B2146"/>
    <w:rsid w:val="005B22CD"/>
    <w:rsid w:val="005B239E"/>
    <w:rsid w:val="005B242A"/>
    <w:rsid w:val="005B2CD4"/>
    <w:rsid w:val="005B31B9"/>
    <w:rsid w:val="005B322E"/>
    <w:rsid w:val="005B35FA"/>
    <w:rsid w:val="005B38D3"/>
    <w:rsid w:val="005B3D6D"/>
    <w:rsid w:val="005B49A7"/>
    <w:rsid w:val="005B4A19"/>
    <w:rsid w:val="005B4BE2"/>
    <w:rsid w:val="005B50E8"/>
    <w:rsid w:val="005B5771"/>
    <w:rsid w:val="005B5780"/>
    <w:rsid w:val="005B5862"/>
    <w:rsid w:val="005B5A1C"/>
    <w:rsid w:val="005B5D65"/>
    <w:rsid w:val="005B6059"/>
    <w:rsid w:val="005B607E"/>
    <w:rsid w:val="005B64F5"/>
    <w:rsid w:val="005B695D"/>
    <w:rsid w:val="005B6D6C"/>
    <w:rsid w:val="005B71EE"/>
    <w:rsid w:val="005B73FC"/>
    <w:rsid w:val="005B7545"/>
    <w:rsid w:val="005B7823"/>
    <w:rsid w:val="005B78B8"/>
    <w:rsid w:val="005C0101"/>
    <w:rsid w:val="005C0118"/>
    <w:rsid w:val="005C0443"/>
    <w:rsid w:val="005C04D5"/>
    <w:rsid w:val="005C15EC"/>
    <w:rsid w:val="005C228B"/>
    <w:rsid w:val="005C24F9"/>
    <w:rsid w:val="005C283E"/>
    <w:rsid w:val="005C2947"/>
    <w:rsid w:val="005C2B05"/>
    <w:rsid w:val="005C2BF9"/>
    <w:rsid w:val="005C2C8C"/>
    <w:rsid w:val="005C327F"/>
    <w:rsid w:val="005C338E"/>
    <w:rsid w:val="005C387F"/>
    <w:rsid w:val="005C3B99"/>
    <w:rsid w:val="005C44F1"/>
    <w:rsid w:val="005C49B9"/>
    <w:rsid w:val="005C4B12"/>
    <w:rsid w:val="005C4DCC"/>
    <w:rsid w:val="005C5514"/>
    <w:rsid w:val="005C55A2"/>
    <w:rsid w:val="005C5952"/>
    <w:rsid w:val="005C6470"/>
    <w:rsid w:val="005C69FA"/>
    <w:rsid w:val="005C6A9D"/>
    <w:rsid w:val="005C6AB2"/>
    <w:rsid w:val="005C6B1D"/>
    <w:rsid w:val="005C6E8B"/>
    <w:rsid w:val="005C6FBC"/>
    <w:rsid w:val="005C6FF6"/>
    <w:rsid w:val="005C7177"/>
    <w:rsid w:val="005C7315"/>
    <w:rsid w:val="005C77D6"/>
    <w:rsid w:val="005C7CF6"/>
    <w:rsid w:val="005D07F4"/>
    <w:rsid w:val="005D0805"/>
    <w:rsid w:val="005D0BA7"/>
    <w:rsid w:val="005D0C42"/>
    <w:rsid w:val="005D103D"/>
    <w:rsid w:val="005D1A85"/>
    <w:rsid w:val="005D20C0"/>
    <w:rsid w:val="005D21AB"/>
    <w:rsid w:val="005D268B"/>
    <w:rsid w:val="005D27C9"/>
    <w:rsid w:val="005D32FD"/>
    <w:rsid w:val="005D3346"/>
    <w:rsid w:val="005D3392"/>
    <w:rsid w:val="005D3721"/>
    <w:rsid w:val="005D37DE"/>
    <w:rsid w:val="005D3900"/>
    <w:rsid w:val="005D3ABF"/>
    <w:rsid w:val="005D45A9"/>
    <w:rsid w:val="005D477D"/>
    <w:rsid w:val="005D4AEC"/>
    <w:rsid w:val="005D4CA2"/>
    <w:rsid w:val="005D5A36"/>
    <w:rsid w:val="005D5D6A"/>
    <w:rsid w:val="005D5E1E"/>
    <w:rsid w:val="005D66AB"/>
    <w:rsid w:val="005D6911"/>
    <w:rsid w:val="005D69C8"/>
    <w:rsid w:val="005D6A75"/>
    <w:rsid w:val="005D73D4"/>
    <w:rsid w:val="005D79CE"/>
    <w:rsid w:val="005E044C"/>
    <w:rsid w:val="005E0BF9"/>
    <w:rsid w:val="005E0DE0"/>
    <w:rsid w:val="005E0E2D"/>
    <w:rsid w:val="005E0FCB"/>
    <w:rsid w:val="005E14CE"/>
    <w:rsid w:val="005E1BB3"/>
    <w:rsid w:val="005E222B"/>
    <w:rsid w:val="005E2293"/>
    <w:rsid w:val="005E27CC"/>
    <w:rsid w:val="005E2B1A"/>
    <w:rsid w:val="005E2C42"/>
    <w:rsid w:val="005E2D2A"/>
    <w:rsid w:val="005E323A"/>
    <w:rsid w:val="005E354B"/>
    <w:rsid w:val="005E3D1C"/>
    <w:rsid w:val="005E3E38"/>
    <w:rsid w:val="005E3F73"/>
    <w:rsid w:val="005E400A"/>
    <w:rsid w:val="005E42A7"/>
    <w:rsid w:val="005E48F2"/>
    <w:rsid w:val="005E4E2C"/>
    <w:rsid w:val="005E559D"/>
    <w:rsid w:val="005E6039"/>
    <w:rsid w:val="005E6226"/>
    <w:rsid w:val="005E6E93"/>
    <w:rsid w:val="005E706B"/>
    <w:rsid w:val="005E7509"/>
    <w:rsid w:val="005E7576"/>
    <w:rsid w:val="005E7BB6"/>
    <w:rsid w:val="005F00DC"/>
    <w:rsid w:val="005F0881"/>
    <w:rsid w:val="005F1046"/>
    <w:rsid w:val="005F12BA"/>
    <w:rsid w:val="005F1579"/>
    <w:rsid w:val="005F16BC"/>
    <w:rsid w:val="005F1CBC"/>
    <w:rsid w:val="005F2330"/>
    <w:rsid w:val="005F29C8"/>
    <w:rsid w:val="005F3047"/>
    <w:rsid w:val="005F313A"/>
    <w:rsid w:val="005F39C8"/>
    <w:rsid w:val="005F3A5C"/>
    <w:rsid w:val="005F3ACD"/>
    <w:rsid w:val="005F40E2"/>
    <w:rsid w:val="005F5ADE"/>
    <w:rsid w:val="005F5AF8"/>
    <w:rsid w:val="005F5BE1"/>
    <w:rsid w:val="005F5C4A"/>
    <w:rsid w:val="005F5E74"/>
    <w:rsid w:val="005F627A"/>
    <w:rsid w:val="005F628B"/>
    <w:rsid w:val="005F62A5"/>
    <w:rsid w:val="005F661D"/>
    <w:rsid w:val="005F6ACA"/>
    <w:rsid w:val="005F6E63"/>
    <w:rsid w:val="005F6EF5"/>
    <w:rsid w:val="005F6F56"/>
    <w:rsid w:val="005F751F"/>
    <w:rsid w:val="005F78A8"/>
    <w:rsid w:val="005F7A31"/>
    <w:rsid w:val="0060007C"/>
    <w:rsid w:val="00600122"/>
    <w:rsid w:val="00600CA4"/>
    <w:rsid w:val="00600DCD"/>
    <w:rsid w:val="00601531"/>
    <w:rsid w:val="006016A4"/>
    <w:rsid w:val="00601C53"/>
    <w:rsid w:val="00601D23"/>
    <w:rsid w:val="006020A2"/>
    <w:rsid w:val="006025DA"/>
    <w:rsid w:val="00602631"/>
    <w:rsid w:val="00602750"/>
    <w:rsid w:val="00603AEC"/>
    <w:rsid w:val="00603CD6"/>
    <w:rsid w:val="00603EF9"/>
    <w:rsid w:val="0060434B"/>
    <w:rsid w:val="00604D74"/>
    <w:rsid w:val="00604F36"/>
    <w:rsid w:val="006053A0"/>
    <w:rsid w:val="006056FB"/>
    <w:rsid w:val="00605BA0"/>
    <w:rsid w:val="00605C8B"/>
    <w:rsid w:val="0060601D"/>
    <w:rsid w:val="00606366"/>
    <w:rsid w:val="006063C9"/>
    <w:rsid w:val="00606607"/>
    <w:rsid w:val="00606ABA"/>
    <w:rsid w:val="00606CB9"/>
    <w:rsid w:val="00606D9D"/>
    <w:rsid w:val="00607345"/>
    <w:rsid w:val="006076E3"/>
    <w:rsid w:val="00607E20"/>
    <w:rsid w:val="0061110F"/>
    <w:rsid w:val="00611456"/>
    <w:rsid w:val="00611498"/>
    <w:rsid w:val="00611660"/>
    <w:rsid w:val="006126F3"/>
    <w:rsid w:val="006127E3"/>
    <w:rsid w:val="00613585"/>
    <w:rsid w:val="00613747"/>
    <w:rsid w:val="00613A99"/>
    <w:rsid w:val="00613AF4"/>
    <w:rsid w:val="00613C27"/>
    <w:rsid w:val="00613FD5"/>
    <w:rsid w:val="006140C7"/>
    <w:rsid w:val="006143F5"/>
    <w:rsid w:val="00614DBB"/>
    <w:rsid w:val="00615207"/>
    <w:rsid w:val="00615446"/>
    <w:rsid w:val="006154AD"/>
    <w:rsid w:val="006155D7"/>
    <w:rsid w:val="006158CC"/>
    <w:rsid w:val="00615FF3"/>
    <w:rsid w:val="006160EE"/>
    <w:rsid w:val="00616701"/>
    <w:rsid w:val="00616A86"/>
    <w:rsid w:val="00616B10"/>
    <w:rsid w:val="00616B2D"/>
    <w:rsid w:val="00617487"/>
    <w:rsid w:val="00617B50"/>
    <w:rsid w:val="00620091"/>
    <w:rsid w:val="0062194E"/>
    <w:rsid w:val="00621BC5"/>
    <w:rsid w:val="00621F68"/>
    <w:rsid w:val="006230D9"/>
    <w:rsid w:val="0062312D"/>
    <w:rsid w:val="00623259"/>
    <w:rsid w:val="006233F5"/>
    <w:rsid w:val="00623417"/>
    <w:rsid w:val="0062354D"/>
    <w:rsid w:val="00623CF2"/>
    <w:rsid w:val="006244EE"/>
    <w:rsid w:val="00625458"/>
    <w:rsid w:val="0062635B"/>
    <w:rsid w:val="0062660B"/>
    <w:rsid w:val="00626897"/>
    <w:rsid w:val="0062690D"/>
    <w:rsid w:val="00626C4F"/>
    <w:rsid w:val="00626FE3"/>
    <w:rsid w:val="0062706E"/>
    <w:rsid w:val="006273B1"/>
    <w:rsid w:val="006278FE"/>
    <w:rsid w:val="00627B9D"/>
    <w:rsid w:val="00627D37"/>
    <w:rsid w:val="00627E06"/>
    <w:rsid w:val="0063029E"/>
    <w:rsid w:val="00630352"/>
    <w:rsid w:val="00630480"/>
    <w:rsid w:val="006304EE"/>
    <w:rsid w:val="00630A74"/>
    <w:rsid w:val="00630B91"/>
    <w:rsid w:val="00630B98"/>
    <w:rsid w:val="0063167C"/>
    <w:rsid w:val="0063189B"/>
    <w:rsid w:val="00631B8C"/>
    <w:rsid w:val="00631D27"/>
    <w:rsid w:val="00631FDA"/>
    <w:rsid w:val="0063224E"/>
    <w:rsid w:val="0063259A"/>
    <w:rsid w:val="006325B3"/>
    <w:rsid w:val="0063266B"/>
    <w:rsid w:val="00632821"/>
    <w:rsid w:val="00632AF0"/>
    <w:rsid w:val="006334DD"/>
    <w:rsid w:val="00633803"/>
    <w:rsid w:val="00633986"/>
    <w:rsid w:val="006340DA"/>
    <w:rsid w:val="006340EB"/>
    <w:rsid w:val="006342D6"/>
    <w:rsid w:val="0063497E"/>
    <w:rsid w:val="006362BE"/>
    <w:rsid w:val="006374D8"/>
    <w:rsid w:val="00637FE2"/>
    <w:rsid w:val="006400EB"/>
    <w:rsid w:val="006406FE"/>
    <w:rsid w:val="00640AD7"/>
    <w:rsid w:val="00640FB3"/>
    <w:rsid w:val="006413A0"/>
    <w:rsid w:val="006414C3"/>
    <w:rsid w:val="0064189D"/>
    <w:rsid w:val="00642649"/>
    <w:rsid w:val="006430A9"/>
    <w:rsid w:val="006431C0"/>
    <w:rsid w:val="006431CA"/>
    <w:rsid w:val="00643CB7"/>
    <w:rsid w:val="00644161"/>
    <w:rsid w:val="006446D3"/>
    <w:rsid w:val="00644872"/>
    <w:rsid w:val="00644B9E"/>
    <w:rsid w:val="00645736"/>
    <w:rsid w:val="00645875"/>
    <w:rsid w:val="00645AB3"/>
    <w:rsid w:val="00645E55"/>
    <w:rsid w:val="00646CC7"/>
    <w:rsid w:val="0064719E"/>
    <w:rsid w:val="00647C1C"/>
    <w:rsid w:val="0065015A"/>
    <w:rsid w:val="00650250"/>
    <w:rsid w:val="006502B3"/>
    <w:rsid w:val="00650372"/>
    <w:rsid w:val="00651028"/>
    <w:rsid w:val="006512D9"/>
    <w:rsid w:val="006513F2"/>
    <w:rsid w:val="006517CB"/>
    <w:rsid w:val="00651EC9"/>
    <w:rsid w:val="0065250A"/>
    <w:rsid w:val="00653FB9"/>
    <w:rsid w:val="00653FEB"/>
    <w:rsid w:val="00654047"/>
    <w:rsid w:val="0065443E"/>
    <w:rsid w:val="00654833"/>
    <w:rsid w:val="0065497A"/>
    <w:rsid w:val="006550D8"/>
    <w:rsid w:val="006559D4"/>
    <w:rsid w:val="006559F5"/>
    <w:rsid w:val="00656FCE"/>
    <w:rsid w:val="00657403"/>
    <w:rsid w:val="006574A3"/>
    <w:rsid w:val="006576AB"/>
    <w:rsid w:val="006578CC"/>
    <w:rsid w:val="00657A29"/>
    <w:rsid w:val="00657E00"/>
    <w:rsid w:val="00657E6C"/>
    <w:rsid w:val="0066023C"/>
    <w:rsid w:val="00661183"/>
    <w:rsid w:val="006619CD"/>
    <w:rsid w:val="006619FD"/>
    <w:rsid w:val="00661D23"/>
    <w:rsid w:val="00662117"/>
    <w:rsid w:val="0066213F"/>
    <w:rsid w:val="00662169"/>
    <w:rsid w:val="00662B6D"/>
    <w:rsid w:val="00662E7D"/>
    <w:rsid w:val="006630BE"/>
    <w:rsid w:val="0066337E"/>
    <w:rsid w:val="0066352C"/>
    <w:rsid w:val="006636C1"/>
    <w:rsid w:val="00663B98"/>
    <w:rsid w:val="0066460F"/>
    <w:rsid w:val="0066473A"/>
    <w:rsid w:val="0066475C"/>
    <w:rsid w:val="006648A2"/>
    <w:rsid w:val="0066493A"/>
    <w:rsid w:val="006649DD"/>
    <w:rsid w:val="00665017"/>
    <w:rsid w:val="006651E6"/>
    <w:rsid w:val="006653CB"/>
    <w:rsid w:val="006654D8"/>
    <w:rsid w:val="006654F0"/>
    <w:rsid w:val="00665929"/>
    <w:rsid w:val="00665955"/>
    <w:rsid w:val="00665EA3"/>
    <w:rsid w:val="0066609E"/>
    <w:rsid w:val="00666290"/>
    <w:rsid w:val="0066630D"/>
    <w:rsid w:val="006667AF"/>
    <w:rsid w:val="006676D5"/>
    <w:rsid w:val="00667710"/>
    <w:rsid w:val="00667A81"/>
    <w:rsid w:val="00667AF0"/>
    <w:rsid w:val="00667AFF"/>
    <w:rsid w:val="00667C1C"/>
    <w:rsid w:val="00667EED"/>
    <w:rsid w:val="006701FF"/>
    <w:rsid w:val="006702D2"/>
    <w:rsid w:val="00670644"/>
    <w:rsid w:val="006706C3"/>
    <w:rsid w:val="00670BB0"/>
    <w:rsid w:val="00670FC0"/>
    <w:rsid w:val="006715AB"/>
    <w:rsid w:val="00671674"/>
    <w:rsid w:val="006717DB"/>
    <w:rsid w:val="00671DF8"/>
    <w:rsid w:val="0067287C"/>
    <w:rsid w:val="00672A2A"/>
    <w:rsid w:val="00672AEA"/>
    <w:rsid w:val="00673EBB"/>
    <w:rsid w:val="00673F3D"/>
    <w:rsid w:val="0067407D"/>
    <w:rsid w:val="00674181"/>
    <w:rsid w:val="0067419C"/>
    <w:rsid w:val="00674472"/>
    <w:rsid w:val="0067470F"/>
    <w:rsid w:val="00674AE7"/>
    <w:rsid w:val="00674BB0"/>
    <w:rsid w:val="006753E9"/>
    <w:rsid w:val="006759AA"/>
    <w:rsid w:val="006767CC"/>
    <w:rsid w:val="00676E77"/>
    <w:rsid w:val="00676EB4"/>
    <w:rsid w:val="00676F9E"/>
    <w:rsid w:val="00677078"/>
    <w:rsid w:val="00677333"/>
    <w:rsid w:val="006774A2"/>
    <w:rsid w:val="00677B74"/>
    <w:rsid w:val="00677D7A"/>
    <w:rsid w:val="00677E90"/>
    <w:rsid w:val="00677E92"/>
    <w:rsid w:val="00677F5B"/>
    <w:rsid w:val="00680403"/>
    <w:rsid w:val="0068046F"/>
    <w:rsid w:val="006804F6"/>
    <w:rsid w:val="006810BE"/>
    <w:rsid w:val="006810C0"/>
    <w:rsid w:val="00681EA5"/>
    <w:rsid w:val="00682A4B"/>
    <w:rsid w:val="00682F2D"/>
    <w:rsid w:val="00683114"/>
    <w:rsid w:val="00683967"/>
    <w:rsid w:val="00683F20"/>
    <w:rsid w:val="00684DAB"/>
    <w:rsid w:val="00684FB4"/>
    <w:rsid w:val="00685169"/>
    <w:rsid w:val="006851B1"/>
    <w:rsid w:val="0068567D"/>
    <w:rsid w:val="00685BC2"/>
    <w:rsid w:val="00685D2B"/>
    <w:rsid w:val="00686922"/>
    <w:rsid w:val="00687776"/>
    <w:rsid w:val="006879C0"/>
    <w:rsid w:val="00687E6F"/>
    <w:rsid w:val="00690625"/>
    <w:rsid w:val="00690668"/>
    <w:rsid w:val="006907DA"/>
    <w:rsid w:val="00691C7C"/>
    <w:rsid w:val="00691DF6"/>
    <w:rsid w:val="00691E39"/>
    <w:rsid w:val="00691F30"/>
    <w:rsid w:val="00692402"/>
    <w:rsid w:val="006925B8"/>
    <w:rsid w:val="006925CA"/>
    <w:rsid w:val="006927E7"/>
    <w:rsid w:val="00692A5C"/>
    <w:rsid w:val="00692D55"/>
    <w:rsid w:val="006934A1"/>
    <w:rsid w:val="0069352C"/>
    <w:rsid w:val="00693C87"/>
    <w:rsid w:val="00693DB1"/>
    <w:rsid w:val="00694128"/>
    <w:rsid w:val="006941E3"/>
    <w:rsid w:val="00694848"/>
    <w:rsid w:val="00695011"/>
    <w:rsid w:val="00695AAC"/>
    <w:rsid w:val="00695C88"/>
    <w:rsid w:val="00695DBD"/>
    <w:rsid w:val="00695F03"/>
    <w:rsid w:val="00695F7C"/>
    <w:rsid w:val="00696819"/>
    <w:rsid w:val="00696D12"/>
    <w:rsid w:val="006977AE"/>
    <w:rsid w:val="00697D76"/>
    <w:rsid w:val="00697F33"/>
    <w:rsid w:val="006A009B"/>
    <w:rsid w:val="006A0850"/>
    <w:rsid w:val="006A0B00"/>
    <w:rsid w:val="006A0FE2"/>
    <w:rsid w:val="006A144A"/>
    <w:rsid w:val="006A1BD7"/>
    <w:rsid w:val="006A2574"/>
    <w:rsid w:val="006A2647"/>
    <w:rsid w:val="006A29D2"/>
    <w:rsid w:val="006A2F83"/>
    <w:rsid w:val="006A30DE"/>
    <w:rsid w:val="006A31D4"/>
    <w:rsid w:val="006A3BAE"/>
    <w:rsid w:val="006A4227"/>
    <w:rsid w:val="006A4378"/>
    <w:rsid w:val="006A4B05"/>
    <w:rsid w:val="006A4DD7"/>
    <w:rsid w:val="006A508E"/>
    <w:rsid w:val="006A540A"/>
    <w:rsid w:val="006A5B56"/>
    <w:rsid w:val="006A5F63"/>
    <w:rsid w:val="006A62EC"/>
    <w:rsid w:val="006A64DD"/>
    <w:rsid w:val="006A6E8F"/>
    <w:rsid w:val="006A75FB"/>
    <w:rsid w:val="006A78E4"/>
    <w:rsid w:val="006A7913"/>
    <w:rsid w:val="006B0047"/>
    <w:rsid w:val="006B081D"/>
    <w:rsid w:val="006B0D09"/>
    <w:rsid w:val="006B1CC0"/>
    <w:rsid w:val="006B2A21"/>
    <w:rsid w:val="006B309F"/>
    <w:rsid w:val="006B33EE"/>
    <w:rsid w:val="006B3483"/>
    <w:rsid w:val="006B3E4A"/>
    <w:rsid w:val="006B4524"/>
    <w:rsid w:val="006B45AB"/>
    <w:rsid w:val="006B47EF"/>
    <w:rsid w:val="006B4BB4"/>
    <w:rsid w:val="006B5D48"/>
    <w:rsid w:val="006B5FAD"/>
    <w:rsid w:val="006B6373"/>
    <w:rsid w:val="006B68F6"/>
    <w:rsid w:val="006B6FF3"/>
    <w:rsid w:val="006B7D84"/>
    <w:rsid w:val="006C00AD"/>
    <w:rsid w:val="006C070E"/>
    <w:rsid w:val="006C08C9"/>
    <w:rsid w:val="006C0D95"/>
    <w:rsid w:val="006C0F09"/>
    <w:rsid w:val="006C174F"/>
    <w:rsid w:val="006C197D"/>
    <w:rsid w:val="006C1C95"/>
    <w:rsid w:val="006C27FE"/>
    <w:rsid w:val="006C2B4D"/>
    <w:rsid w:val="006C2FDF"/>
    <w:rsid w:val="006C324B"/>
    <w:rsid w:val="006C3604"/>
    <w:rsid w:val="006C3A23"/>
    <w:rsid w:val="006C443A"/>
    <w:rsid w:val="006C46B7"/>
    <w:rsid w:val="006C4BB9"/>
    <w:rsid w:val="006C4CD0"/>
    <w:rsid w:val="006C5843"/>
    <w:rsid w:val="006C5F29"/>
    <w:rsid w:val="006C61FD"/>
    <w:rsid w:val="006C7BD4"/>
    <w:rsid w:val="006D0379"/>
    <w:rsid w:val="006D06C3"/>
    <w:rsid w:val="006D07F2"/>
    <w:rsid w:val="006D1763"/>
    <w:rsid w:val="006D1794"/>
    <w:rsid w:val="006D17E2"/>
    <w:rsid w:val="006D1916"/>
    <w:rsid w:val="006D19C3"/>
    <w:rsid w:val="006D1DF2"/>
    <w:rsid w:val="006D1F25"/>
    <w:rsid w:val="006D20EB"/>
    <w:rsid w:val="006D2437"/>
    <w:rsid w:val="006D32DB"/>
    <w:rsid w:val="006D32E3"/>
    <w:rsid w:val="006D3450"/>
    <w:rsid w:val="006D4147"/>
    <w:rsid w:val="006D43BB"/>
    <w:rsid w:val="006D452D"/>
    <w:rsid w:val="006D4647"/>
    <w:rsid w:val="006D47EB"/>
    <w:rsid w:val="006D49BC"/>
    <w:rsid w:val="006D4B37"/>
    <w:rsid w:val="006D5100"/>
    <w:rsid w:val="006D568F"/>
    <w:rsid w:val="006D5CBD"/>
    <w:rsid w:val="006D5F27"/>
    <w:rsid w:val="006D60D6"/>
    <w:rsid w:val="006D6844"/>
    <w:rsid w:val="006D6996"/>
    <w:rsid w:val="006D6DEA"/>
    <w:rsid w:val="006D7500"/>
    <w:rsid w:val="006D7D21"/>
    <w:rsid w:val="006D7F41"/>
    <w:rsid w:val="006D7FB0"/>
    <w:rsid w:val="006E00F7"/>
    <w:rsid w:val="006E02C0"/>
    <w:rsid w:val="006E0420"/>
    <w:rsid w:val="006E0B70"/>
    <w:rsid w:val="006E0CB8"/>
    <w:rsid w:val="006E0FFD"/>
    <w:rsid w:val="006E1270"/>
    <w:rsid w:val="006E1280"/>
    <w:rsid w:val="006E1799"/>
    <w:rsid w:val="006E1C99"/>
    <w:rsid w:val="006E1F5E"/>
    <w:rsid w:val="006E227A"/>
    <w:rsid w:val="006E232E"/>
    <w:rsid w:val="006E238E"/>
    <w:rsid w:val="006E2597"/>
    <w:rsid w:val="006E2C9C"/>
    <w:rsid w:val="006E2D16"/>
    <w:rsid w:val="006E2D26"/>
    <w:rsid w:val="006E2D66"/>
    <w:rsid w:val="006E37E8"/>
    <w:rsid w:val="006E3C5D"/>
    <w:rsid w:val="006E3DBB"/>
    <w:rsid w:val="006E3E1C"/>
    <w:rsid w:val="006E3F8E"/>
    <w:rsid w:val="006E4618"/>
    <w:rsid w:val="006E4714"/>
    <w:rsid w:val="006E4A18"/>
    <w:rsid w:val="006E5063"/>
    <w:rsid w:val="006E5146"/>
    <w:rsid w:val="006E5FA2"/>
    <w:rsid w:val="006E669F"/>
    <w:rsid w:val="006E7C44"/>
    <w:rsid w:val="006E7C4F"/>
    <w:rsid w:val="006E7CB4"/>
    <w:rsid w:val="006E7F26"/>
    <w:rsid w:val="006F05E2"/>
    <w:rsid w:val="006F0AF6"/>
    <w:rsid w:val="006F0D78"/>
    <w:rsid w:val="006F0EE6"/>
    <w:rsid w:val="006F1039"/>
    <w:rsid w:val="006F1076"/>
    <w:rsid w:val="006F1160"/>
    <w:rsid w:val="006F1F19"/>
    <w:rsid w:val="006F251B"/>
    <w:rsid w:val="006F25C6"/>
    <w:rsid w:val="006F2C7B"/>
    <w:rsid w:val="006F2D48"/>
    <w:rsid w:val="006F307D"/>
    <w:rsid w:val="006F35D0"/>
    <w:rsid w:val="006F42BF"/>
    <w:rsid w:val="006F45E9"/>
    <w:rsid w:val="006F484B"/>
    <w:rsid w:val="006F48C4"/>
    <w:rsid w:val="006F5E23"/>
    <w:rsid w:val="006F5E84"/>
    <w:rsid w:val="006F65A3"/>
    <w:rsid w:val="006F66BE"/>
    <w:rsid w:val="006F6798"/>
    <w:rsid w:val="006F68F0"/>
    <w:rsid w:val="006F6CF7"/>
    <w:rsid w:val="006F7761"/>
    <w:rsid w:val="006F7B30"/>
    <w:rsid w:val="006F7D84"/>
    <w:rsid w:val="006F7FC2"/>
    <w:rsid w:val="00700AB5"/>
    <w:rsid w:val="00700FE8"/>
    <w:rsid w:val="0070124A"/>
    <w:rsid w:val="00701446"/>
    <w:rsid w:val="00701559"/>
    <w:rsid w:val="00701B6C"/>
    <w:rsid w:val="00701BE7"/>
    <w:rsid w:val="00702277"/>
    <w:rsid w:val="00702394"/>
    <w:rsid w:val="007025A0"/>
    <w:rsid w:val="0070275F"/>
    <w:rsid w:val="00702911"/>
    <w:rsid w:val="00703057"/>
    <w:rsid w:val="00703086"/>
    <w:rsid w:val="00703421"/>
    <w:rsid w:val="00703451"/>
    <w:rsid w:val="00703510"/>
    <w:rsid w:val="007038B6"/>
    <w:rsid w:val="00703A0B"/>
    <w:rsid w:val="00703C56"/>
    <w:rsid w:val="00703E6F"/>
    <w:rsid w:val="00704067"/>
    <w:rsid w:val="00704758"/>
    <w:rsid w:val="00704A00"/>
    <w:rsid w:val="00704A9D"/>
    <w:rsid w:val="00704E4F"/>
    <w:rsid w:val="00706082"/>
    <w:rsid w:val="00706415"/>
    <w:rsid w:val="0070641E"/>
    <w:rsid w:val="00706657"/>
    <w:rsid w:val="007068D5"/>
    <w:rsid w:val="00706943"/>
    <w:rsid w:val="00706A63"/>
    <w:rsid w:val="00706AF3"/>
    <w:rsid w:val="0070701B"/>
    <w:rsid w:val="0070705D"/>
    <w:rsid w:val="0070735D"/>
    <w:rsid w:val="00707529"/>
    <w:rsid w:val="00707B44"/>
    <w:rsid w:val="00707D48"/>
    <w:rsid w:val="00707EB5"/>
    <w:rsid w:val="00707EBA"/>
    <w:rsid w:val="00710039"/>
    <w:rsid w:val="0071013A"/>
    <w:rsid w:val="007103B3"/>
    <w:rsid w:val="00710C6C"/>
    <w:rsid w:val="007114E4"/>
    <w:rsid w:val="00711512"/>
    <w:rsid w:val="00711D0D"/>
    <w:rsid w:val="00711F95"/>
    <w:rsid w:val="007129BF"/>
    <w:rsid w:val="00713151"/>
    <w:rsid w:val="0071316A"/>
    <w:rsid w:val="0071381C"/>
    <w:rsid w:val="00713AB6"/>
    <w:rsid w:val="00713ADC"/>
    <w:rsid w:val="00713D89"/>
    <w:rsid w:val="007141E0"/>
    <w:rsid w:val="00714896"/>
    <w:rsid w:val="00715197"/>
    <w:rsid w:val="0071561A"/>
    <w:rsid w:val="00715803"/>
    <w:rsid w:val="00715909"/>
    <w:rsid w:val="00716641"/>
    <w:rsid w:val="00716C88"/>
    <w:rsid w:val="00716F97"/>
    <w:rsid w:val="007172EC"/>
    <w:rsid w:val="007173FE"/>
    <w:rsid w:val="007202CE"/>
    <w:rsid w:val="00720AF5"/>
    <w:rsid w:val="00721534"/>
    <w:rsid w:val="00721E3C"/>
    <w:rsid w:val="00721F0F"/>
    <w:rsid w:val="00722283"/>
    <w:rsid w:val="00722531"/>
    <w:rsid w:val="007228B5"/>
    <w:rsid w:val="00722ABB"/>
    <w:rsid w:val="00722BED"/>
    <w:rsid w:val="00722C07"/>
    <w:rsid w:val="00722EE7"/>
    <w:rsid w:val="0072348D"/>
    <w:rsid w:val="00723772"/>
    <w:rsid w:val="00724004"/>
    <w:rsid w:val="007240FD"/>
    <w:rsid w:val="00724B6D"/>
    <w:rsid w:val="00724F7C"/>
    <w:rsid w:val="007250E2"/>
    <w:rsid w:val="0072536E"/>
    <w:rsid w:val="007254E0"/>
    <w:rsid w:val="0072564B"/>
    <w:rsid w:val="0072609D"/>
    <w:rsid w:val="0072639F"/>
    <w:rsid w:val="00726577"/>
    <w:rsid w:val="007269A7"/>
    <w:rsid w:val="00726E06"/>
    <w:rsid w:val="00727054"/>
    <w:rsid w:val="00727134"/>
    <w:rsid w:val="0072729F"/>
    <w:rsid w:val="00727826"/>
    <w:rsid w:val="00727C7F"/>
    <w:rsid w:val="0073048D"/>
    <w:rsid w:val="00730D73"/>
    <w:rsid w:val="00731078"/>
    <w:rsid w:val="007319DB"/>
    <w:rsid w:val="007323A6"/>
    <w:rsid w:val="00732DDE"/>
    <w:rsid w:val="00733C46"/>
    <w:rsid w:val="00733E3A"/>
    <w:rsid w:val="00734076"/>
    <w:rsid w:val="0073408D"/>
    <w:rsid w:val="007345BE"/>
    <w:rsid w:val="00734CC6"/>
    <w:rsid w:val="0073503C"/>
    <w:rsid w:val="007350ED"/>
    <w:rsid w:val="00735310"/>
    <w:rsid w:val="0073684B"/>
    <w:rsid w:val="00736EAD"/>
    <w:rsid w:val="00736F8D"/>
    <w:rsid w:val="007400F0"/>
    <w:rsid w:val="007403DD"/>
    <w:rsid w:val="00740701"/>
    <w:rsid w:val="0074127A"/>
    <w:rsid w:val="007412FC"/>
    <w:rsid w:val="00741E72"/>
    <w:rsid w:val="007421ED"/>
    <w:rsid w:val="007434F3"/>
    <w:rsid w:val="007435D4"/>
    <w:rsid w:val="00743DB2"/>
    <w:rsid w:val="00743F4D"/>
    <w:rsid w:val="00744328"/>
    <w:rsid w:val="00744362"/>
    <w:rsid w:val="00744415"/>
    <w:rsid w:val="00744EA8"/>
    <w:rsid w:val="00744F08"/>
    <w:rsid w:val="00745A0A"/>
    <w:rsid w:val="007461DD"/>
    <w:rsid w:val="00746555"/>
    <w:rsid w:val="0074660B"/>
    <w:rsid w:val="00747217"/>
    <w:rsid w:val="007478AE"/>
    <w:rsid w:val="007500CE"/>
    <w:rsid w:val="00750121"/>
    <w:rsid w:val="00751454"/>
    <w:rsid w:val="007514B1"/>
    <w:rsid w:val="007519AE"/>
    <w:rsid w:val="00751D5F"/>
    <w:rsid w:val="00751E3C"/>
    <w:rsid w:val="007521BC"/>
    <w:rsid w:val="007523B8"/>
    <w:rsid w:val="00752812"/>
    <w:rsid w:val="0075335E"/>
    <w:rsid w:val="007533AF"/>
    <w:rsid w:val="007533B8"/>
    <w:rsid w:val="00753702"/>
    <w:rsid w:val="007538FA"/>
    <w:rsid w:val="00753D19"/>
    <w:rsid w:val="00754083"/>
    <w:rsid w:val="00754480"/>
    <w:rsid w:val="007548F9"/>
    <w:rsid w:val="00754D8A"/>
    <w:rsid w:val="0075529D"/>
    <w:rsid w:val="00755629"/>
    <w:rsid w:val="0075574B"/>
    <w:rsid w:val="00755AF7"/>
    <w:rsid w:val="00755C66"/>
    <w:rsid w:val="0075600B"/>
    <w:rsid w:val="00756174"/>
    <w:rsid w:val="007564E2"/>
    <w:rsid w:val="00756790"/>
    <w:rsid w:val="00756E93"/>
    <w:rsid w:val="0075732B"/>
    <w:rsid w:val="007578F5"/>
    <w:rsid w:val="00757F6E"/>
    <w:rsid w:val="00760137"/>
    <w:rsid w:val="007604B7"/>
    <w:rsid w:val="007609C7"/>
    <w:rsid w:val="00760C00"/>
    <w:rsid w:val="00760E10"/>
    <w:rsid w:val="007611C0"/>
    <w:rsid w:val="00761314"/>
    <w:rsid w:val="0076187F"/>
    <w:rsid w:val="00761CAE"/>
    <w:rsid w:val="00761FB1"/>
    <w:rsid w:val="00762107"/>
    <w:rsid w:val="007635FE"/>
    <w:rsid w:val="00764DE7"/>
    <w:rsid w:val="00764F78"/>
    <w:rsid w:val="0076518C"/>
    <w:rsid w:val="007652E2"/>
    <w:rsid w:val="0076671E"/>
    <w:rsid w:val="0076692D"/>
    <w:rsid w:val="00766B6A"/>
    <w:rsid w:val="00766CA4"/>
    <w:rsid w:val="00766DEB"/>
    <w:rsid w:val="007670E3"/>
    <w:rsid w:val="00767936"/>
    <w:rsid w:val="00767BD8"/>
    <w:rsid w:val="00767EC1"/>
    <w:rsid w:val="007705F5"/>
    <w:rsid w:val="00770718"/>
    <w:rsid w:val="00770CEC"/>
    <w:rsid w:val="00770EFD"/>
    <w:rsid w:val="00771256"/>
    <w:rsid w:val="0077178E"/>
    <w:rsid w:val="007721BF"/>
    <w:rsid w:val="007724C3"/>
    <w:rsid w:val="0077268C"/>
    <w:rsid w:val="00772DFE"/>
    <w:rsid w:val="00772F88"/>
    <w:rsid w:val="00773653"/>
    <w:rsid w:val="00773A4E"/>
    <w:rsid w:val="00773C0D"/>
    <w:rsid w:val="00773D36"/>
    <w:rsid w:val="00773DEB"/>
    <w:rsid w:val="00773F56"/>
    <w:rsid w:val="00773FCE"/>
    <w:rsid w:val="00774D69"/>
    <w:rsid w:val="00774EC9"/>
    <w:rsid w:val="00774FA5"/>
    <w:rsid w:val="00775145"/>
    <w:rsid w:val="00775302"/>
    <w:rsid w:val="00775902"/>
    <w:rsid w:val="00775FCF"/>
    <w:rsid w:val="007769DB"/>
    <w:rsid w:val="00776BDF"/>
    <w:rsid w:val="00776D31"/>
    <w:rsid w:val="00776D9B"/>
    <w:rsid w:val="007770A0"/>
    <w:rsid w:val="00777191"/>
    <w:rsid w:val="00777235"/>
    <w:rsid w:val="007779F5"/>
    <w:rsid w:val="007801CC"/>
    <w:rsid w:val="00780380"/>
    <w:rsid w:val="0078053F"/>
    <w:rsid w:val="00780AB6"/>
    <w:rsid w:val="00780C9C"/>
    <w:rsid w:val="007810B7"/>
    <w:rsid w:val="00781BCF"/>
    <w:rsid w:val="00781E33"/>
    <w:rsid w:val="00782320"/>
    <w:rsid w:val="007824E9"/>
    <w:rsid w:val="0078265F"/>
    <w:rsid w:val="00782C84"/>
    <w:rsid w:val="00782D81"/>
    <w:rsid w:val="00782FF7"/>
    <w:rsid w:val="007830D8"/>
    <w:rsid w:val="00783695"/>
    <w:rsid w:val="00783795"/>
    <w:rsid w:val="00783D68"/>
    <w:rsid w:val="00783ECC"/>
    <w:rsid w:val="007841E6"/>
    <w:rsid w:val="00784B80"/>
    <w:rsid w:val="00785BCF"/>
    <w:rsid w:val="00785C09"/>
    <w:rsid w:val="00785D4E"/>
    <w:rsid w:val="007861B3"/>
    <w:rsid w:val="00787113"/>
    <w:rsid w:val="007872CF"/>
    <w:rsid w:val="00787304"/>
    <w:rsid w:val="007876D2"/>
    <w:rsid w:val="00787D50"/>
    <w:rsid w:val="0079084A"/>
    <w:rsid w:val="007908B0"/>
    <w:rsid w:val="00790C90"/>
    <w:rsid w:val="00790E06"/>
    <w:rsid w:val="00790E1B"/>
    <w:rsid w:val="007912BC"/>
    <w:rsid w:val="007912CF"/>
    <w:rsid w:val="00791396"/>
    <w:rsid w:val="00791A52"/>
    <w:rsid w:val="0079275F"/>
    <w:rsid w:val="0079289C"/>
    <w:rsid w:val="00793459"/>
    <w:rsid w:val="00793629"/>
    <w:rsid w:val="00793704"/>
    <w:rsid w:val="007939EF"/>
    <w:rsid w:val="00794A71"/>
    <w:rsid w:val="00794E8F"/>
    <w:rsid w:val="0079555C"/>
    <w:rsid w:val="00795641"/>
    <w:rsid w:val="00795E92"/>
    <w:rsid w:val="00795EEC"/>
    <w:rsid w:val="0079664D"/>
    <w:rsid w:val="00796653"/>
    <w:rsid w:val="00796B61"/>
    <w:rsid w:val="00796F12"/>
    <w:rsid w:val="00797320"/>
    <w:rsid w:val="00797611"/>
    <w:rsid w:val="007977AC"/>
    <w:rsid w:val="007978B9"/>
    <w:rsid w:val="007A00F5"/>
    <w:rsid w:val="007A0397"/>
    <w:rsid w:val="007A0543"/>
    <w:rsid w:val="007A084D"/>
    <w:rsid w:val="007A091B"/>
    <w:rsid w:val="007A0BA6"/>
    <w:rsid w:val="007A0D2A"/>
    <w:rsid w:val="007A1427"/>
    <w:rsid w:val="007A1436"/>
    <w:rsid w:val="007A1A23"/>
    <w:rsid w:val="007A1B4B"/>
    <w:rsid w:val="007A1EAC"/>
    <w:rsid w:val="007A21F6"/>
    <w:rsid w:val="007A22A2"/>
    <w:rsid w:val="007A22C2"/>
    <w:rsid w:val="007A2471"/>
    <w:rsid w:val="007A2779"/>
    <w:rsid w:val="007A2C15"/>
    <w:rsid w:val="007A2CE4"/>
    <w:rsid w:val="007A3271"/>
    <w:rsid w:val="007A33A1"/>
    <w:rsid w:val="007A3690"/>
    <w:rsid w:val="007A370E"/>
    <w:rsid w:val="007A37D6"/>
    <w:rsid w:val="007A3E9D"/>
    <w:rsid w:val="007A3F77"/>
    <w:rsid w:val="007A4437"/>
    <w:rsid w:val="007A596D"/>
    <w:rsid w:val="007A6036"/>
    <w:rsid w:val="007A6744"/>
    <w:rsid w:val="007A67D7"/>
    <w:rsid w:val="007A7270"/>
    <w:rsid w:val="007A782D"/>
    <w:rsid w:val="007A7B0D"/>
    <w:rsid w:val="007A7B3E"/>
    <w:rsid w:val="007B017D"/>
    <w:rsid w:val="007B02BB"/>
    <w:rsid w:val="007B052E"/>
    <w:rsid w:val="007B06AE"/>
    <w:rsid w:val="007B0CB4"/>
    <w:rsid w:val="007B2031"/>
    <w:rsid w:val="007B2091"/>
    <w:rsid w:val="007B24CC"/>
    <w:rsid w:val="007B26CD"/>
    <w:rsid w:val="007B2895"/>
    <w:rsid w:val="007B3683"/>
    <w:rsid w:val="007B407D"/>
    <w:rsid w:val="007B43BC"/>
    <w:rsid w:val="007B4463"/>
    <w:rsid w:val="007B48B6"/>
    <w:rsid w:val="007B4F08"/>
    <w:rsid w:val="007B4F11"/>
    <w:rsid w:val="007B516A"/>
    <w:rsid w:val="007B57A4"/>
    <w:rsid w:val="007B5A38"/>
    <w:rsid w:val="007B5CF8"/>
    <w:rsid w:val="007B5E55"/>
    <w:rsid w:val="007B6020"/>
    <w:rsid w:val="007B612B"/>
    <w:rsid w:val="007B62D7"/>
    <w:rsid w:val="007B648B"/>
    <w:rsid w:val="007B67CF"/>
    <w:rsid w:val="007B6B06"/>
    <w:rsid w:val="007B6B18"/>
    <w:rsid w:val="007B6B38"/>
    <w:rsid w:val="007B765F"/>
    <w:rsid w:val="007B7DBA"/>
    <w:rsid w:val="007C00DA"/>
    <w:rsid w:val="007C011E"/>
    <w:rsid w:val="007C09FD"/>
    <w:rsid w:val="007C0E80"/>
    <w:rsid w:val="007C19B5"/>
    <w:rsid w:val="007C1F05"/>
    <w:rsid w:val="007C2A1F"/>
    <w:rsid w:val="007C3392"/>
    <w:rsid w:val="007C376F"/>
    <w:rsid w:val="007C38ED"/>
    <w:rsid w:val="007C39CA"/>
    <w:rsid w:val="007C40C5"/>
    <w:rsid w:val="007C485A"/>
    <w:rsid w:val="007C49B0"/>
    <w:rsid w:val="007C4C1C"/>
    <w:rsid w:val="007C4CA2"/>
    <w:rsid w:val="007C4D24"/>
    <w:rsid w:val="007C4F35"/>
    <w:rsid w:val="007C4F65"/>
    <w:rsid w:val="007C5311"/>
    <w:rsid w:val="007C5391"/>
    <w:rsid w:val="007C57F9"/>
    <w:rsid w:val="007C580A"/>
    <w:rsid w:val="007C5C4B"/>
    <w:rsid w:val="007C5C61"/>
    <w:rsid w:val="007C5D16"/>
    <w:rsid w:val="007C62FF"/>
    <w:rsid w:val="007C6892"/>
    <w:rsid w:val="007C6AB5"/>
    <w:rsid w:val="007C7191"/>
    <w:rsid w:val="007C737F"/>
    <w:rsid w:val="007C75EF"/>
    <w:rsid w:val="007C7694"/>
    <w:rsid w:val="007C7ACC"/>
    <w:rsid w:val="007C7AFD"/>
    <w:rsid w:val="007D022E"/>
    <w:rsid w:val="007D0B0A"/>
    <w:rsid w:val="007D10D5"/>
    <w:rsid w:val="007D1D54"/>
    <w:rsid w:val="007D241E"/>
    <w:rsid w:val="007D281B"/>
    <w:rsid w:val="007D288C"/>
    <w:rsid w:val="007D28F9"/>
    <w:rsid w:val="007D2FE8"/>
    <w:rsid w:val="007D30BD"/>
    <w:rsid w:val="007D30EA"/>
    <w:rsid w:val="007D36BB"/>
    <w:rsid w:val="007D3790"/>
    <w:rsid w:val="007D37A8"/>
    <w:rsid w:val="007D380D"/>
    <w:rsid w:val="007D4279"/>
    <w:rsid w:val="007D4D29"/>
    <w:rsid w:val="007D504E"/>
    <w:rsid w:val="007D51DA"/>
    <w:rsid w:val="007D5498"/>
    <w:rsid w:val="007D5AFB"/>
    <w:rsid w:val="007D5BCD"/>
    <w:rsid w:val="007D5E13"/>
    <w:rsid w:val="007D5FD4"/>
    <w:rsid w:val="007D61E3"/>
    <w:rsid w:val="007D63E7"/>
    <w:rsid w:val="007D69BC"/>
    <w:rsid w:val="007D7391"/>
    <w:rsid w:val="007D7547"/>
    <w:rsid w:val="007D784A"/>
    <w:rsid w:val="007D7BE7"/>
    <w:rsid w:val="007D7CCB"/>
    <w:rsid w:val="007E046D"/>
    <w:rsid w:val="007E098C"/>
    <w:rsid w:val="007E143A"/>
    <w:rsid w:val="007E15D4"/>
    <w:rsid w:val="007E18F1"/>
    <w:rsid w:val="007E207D"/>
    <w:rsid w:val="007E22F1"/>
    <w:rsid w:val="007E24D9"/>
    <w:rsid w:val="007E29F0"/>
    <w:rsid w:val="007E377A"/>
    <w:rsid w:val="007E4726"/>
    <w:rsid w:val="007E4EB0"/>
    <w:rsid w:val="007E5550"/>
    <w:rsid w:val="007E55AA"/>
    <w:rsid w:val="007E5824"/>
    <w:rsid w:val="007E5AB9"/>
    <w:rsid w:val="007E61D1"/>
    <w:rsid w:val="007E67DB"/>
    <w:rsid w:val="007E6E5D"/>
    <w:rsid w:val="007E779E"/>
    <w:rsid w:val="007F00A2"/>
    <w:rsid w:val="007F00CE"/>
    <w:rsid w:val="007F012B"/>
    <w:rsid w:val="007F040B"/>
    <w:rsid w:val="007F0C0B"/>
    <w:rsid w:val="007F1595"/>
    <w:rsid w:val="007F1857"/>
    <w:rsid w:val="007F1E84"/>
    <w:rsid w:val="007F203A"/>
    <w:rsid w:val="007F24F9"/>
    <w:rsid w:val="007F2513"/>
    <w:rsid w:val="007F28A0"/>
    <w:rsid w:val="007F28A6"/>
    <w:rsid w:val="007F2AD0"/>
    <w:rsid w:val="007F2E13"/>
    <w:rsid w:val="007F33D8"/>
    <w:rsid w:val="007F3455"/>
    <w:rsid w:val="007F3824"/>
    <w:rsid w:val="007F39F0"/>
    <w:rsid w:val="007F3A8A"/>
    <w:rsid w:val="007F3F93"/>
    <w:rsid w:val="007F47EB"/>
    <w:rsid w:val="007F4986"/>
    <w:rsid w:val="007F4CB1"/>
    <w:rsid w:val="007F4EC6"/>
    <w:rsid w:val="007F4F9F"/>
    <w:rsid w:val="007F539F"/>
    <w:rsid w:val="007F5486"/>
    <w:rsid w:val="007F5EB3"/>
    <w:rsid w:val="007F6532"/>
    <w:rsid w:val="007F69BC"/>
    <w:rsid w:val="007F7110"/>
    <w:rsid w:val="007F7876"/>
    <w:rsid w:val="008001B5"/>
    <w:rsid w:val="00801F45"/>
    <w:rsid w:val="00801FAA"/>
    <w:rsid w:val="008025F1"/>
    <w:rsid w:val="00802A2A"/>
    <w:rsid w:val="0080306A"/>
    <w:rsid w:val="0080308E"/>
    <w:rsid w:val="00803288"/>
    <w:rsid w:val="0080362A"/>
    <w:rsid w:val="00803C61"/>
    <w:rsid w:val="00804930"/>
    <w:rsid w:val="00804CEB"/>
    <w:rsid w:val="00804E92"/>
    <w:rsid w:val="008050D2"/>
    <w:rsid w:val="00805118"/>
    <w:rsid w:val="00805676"/>
    <w:rsid w:val="00805692"/>
    <w:rsid w:val="00805A9C"/>
    <w:rsid w:val="00805AD9"/>
    <w:rsid w:val="00806225"/>
    <w:rsid w:val="00806431"/>
    <w:rsid w:val="00806607"/>
    <w:rsid w:val="00806610"/>
    <w:rsid w:val="00806E95"/>
    <w:rsid w:val="00806EBE"/>
    <w:rsid w:val="00806F79"/>
    <w:rsid w:val="008073B7"/>
    <w:rsid w:val="00807524"/>
    <w:rsid w:val="008075F5"/>
    <w:rsid w:val="00807B73"/>
    <w:rsid w:val="00807B7A"/>
    <w:rsid w:val="00807C05"/>
    <w:rsid w:val="00807F3C"/>
    <w:rsid w:val="0081094A"/>
    <w:rsid w:val="00811857"/>
    <w:rsid w:val="00811882"/>
    <w:rsid w:val="00811C5F"/>
    <w:rsid w:val="00811CE1"/>
    <w:rsid w:val="00812532"/>
    <w:rsid w:val="008128BC"/>
    <w:rsid w:val="008129FE"/>
    <w:rsid w:val="00812C4A"/>
    <w:rsid w:val="008131AF"/>
    <w:rsid w:val="0081386F"/>
    <w:rsid w:val="0081408B"/>
    <w:rsid w:val="00814371"/>
    <w:rsid w:val="00814702"/>
    <w:rsid w:val="008148BD"/>
    <w:rsid w:val="00814BEA"/>
    <w:rsid w:val="00814FC2"/>
    <w:rsid w:val="00815260"/>
    <w:rsid w:val="00815895"/>
    <w:rsid w:val="00815E84"/>
    <w:rsid w:val="00816005"/>
    <w:rsid w:val="008162CF"/>
    <w:rsid w:val="00816481"/>
    <w:rsid w:val="0081695B"/>
    <w:rsid w:val="00816DD1"/>
    <w:rsid w:val="0081717B"/>
    <w:rsid w:val="00817305"/>
    <w:rsid w:val="008175B3"/>
    <w:rsid w:val="008176F4"/>
    <w:rsid w:val="0081787E"/>
    <w:rsid w:val="00817988"/>
    <w:rsid w:val="00817BE9"/>
    <w:rsid w:val="00820360"/>
    <w:rsid w:val="00820434"/>
    <w:rsid w:val="00820453"/>
    <w:rsid w:val="00820650"/>
    <w:rsid w:val="00820CC2"/>
    <w:rsid w:val="0082104D"/>
    <w:rsid w:val="008214F5"/>
    <w:rsid w:val="008217CA"/>
    <w:rsid w:val="00821D6C"/>
    <w:rsid w:val="00821D76"/>
    <w:rsid w:val="00822653"/>
    <w:rsid w:val="00822DE5"/>
    <w:rsid w:val="00822E70"/>
    <w:rsid w:val="00823117"/>
    <w:rsid w:val="008231D0"/>
    <w:rsid w:val="008233AB"/>
    <w:rsid w:val="0082399F"/>
    <w:rsid w:val="00823FFF"/>
    <w:rsid w:val="008240D3"/>
    <w:rsid w:val="008247D5"/>
    <w:rsid w:val="00824C06"/>
    <w:rsid w:val="00824C57"/>
    <w:rsid w:val="00825362"/>
    <w:rsid w:val="00825655"/>
    <w:rsid w:val="00825C33"/>
    <w:rsid w:val="00825D08"/>
    <w:rsid w:val="00826256"/>
    <w:rsid w:val="008268C6"/>
    <w:rsid w:val="00826BE4"/>
    <w:rsid w:val="00827071"/>
    <w:rsid w:val="00827EC1"/>
    <w:rsid w:val="0083027A"/>
    <w:rsid w:val="0083075F"/>
    <w:rsid w:val="00830865"/>
    <w:rsid w:val="008308A1"/>
    <w:rsid w:val="00830B6B"/>
    <w:rsid w:val="00830BC4"/>
    <w:rsid w:val="00830CE1"/>
    <w:rsid w:val="008311B5"/>
    <w:rsid w:val="008313D0"/>
    <w:rsid w:val="0083182F"/>
    <w:rsid w:val="008319DC"/>
    <w:rsid w:val="00831A3F"/>
    <w:rsid w:val="00831A7D"/>
    <w:rsid w:val="00832011"/>
    <w:rsid w:val="00832419"/>
    <w:rsid w:val="00832479"/>
    <w:rsid w:val="00832522"/>
    <w:rsid w:val="008328F7"/>
    <w:rsid w:val="008334F7"/>
    <w:rsid w:val="00833531"/>
    <w:rsid w:val="00835101"/>
    <w:rsid w:val="008351A1"/>
    <w:rsid w:val="0083553D"/>
    <w:rsid w:val="00835C3A"/>
    <w:rsid w:val="00836C4A"/>
    <w:rsid w:val="00836EBB"/>
    <w:rsid w:val="00837096"/>
    <w:rsid w:val="008373A9"/>
    <w:rsid w:val="00837691"/>
    <w:rsid w:val="008378F2"/>
    <w:rsid w:val="00837946"/>
    <w:rsid w:val="00837CE2"/>
    <w:rsid w:val="00840018"/>
    <w:rsid w:val="0084013E"/>
    <w:rsid w:val="0084073F"/>
    <w:rsid w:val="00840BFB"/>
    <w:rsid w:val="00841760"/>
    <w:rsid w:val="008417A5"/>
    <w:rsid w:val="008426CF"/>
    <w:rsid w:val="008434E4"/>
    <w:rsid w:val="0084373D"/>
    <w:rsid w:val="00843765"/>
    <w:rsid w:val="00843944"/>
    <w:rsid w:val="0084411C"/>
    <w:rsid w:val="008441C5"/>
    <w:rsid w:val="00844207"/>
    <w:rsid w:val="008446E6"/>
    <w:rsid w:val="00844A54"/>
    <w:rsid w:val="00844A63"/>
    <w:rsid w:val="00844D61"/>
    <w:rsid w:val="0084526C"/>
    <w:rsid w:val="0084577A"/>
    <w:rsid w:val="00845B41"/>
    <w:rsid w:val="00845CD0"/>
    <w:rsid w:val="00845E3A"/>
    <w:rsid w:val="008460A5"/>
    <w:rsid w:val="00846695"/>
    <w:rsid w:val="0084684F"/>
    <w:rsid w:val="00846C4D"/>
    <w:rsid w:val="00846D17"/>
    <w:rsid w:val="008472AB"/>
    <w:rsid w:val="00847704"/>
    <w:rsid w:val="00847C1B"/>
    <w:rsid w:val="00847D3D"/>
    <w:rsid w:val="00850649"/>
    <w:rsid w:val="0085104E"/>
    <w:rsid w:val="008510C1"/>
    <w:rsid w:val="008513F2"/>
    <w:rsid w:val="00851711"/>
    <w:rsid w:val="008527A4"/>
    <w:rsid w:val="00852A5D"/>
    <w:rsid w:val="00853124"/>
    <w:rsid w:val="008534FA"/>
    <w:rsid w:val="008535FB"/>
    <w:rsid w:val="00853612"/>
    <w:rsid w:val="00854A4C"/>
    <w:rsid w:val="00854B3B"/>
    <w:rsid w:val="00854C0B"/>
    <w:rsid w:val="00854C82"/>
    <w:rsid w:val="00854F75"/>
    <w:rsid w:val="0085525F"/>
    <w:rsid w:val="00855787"/>
    <w:rsid w:val="00855C0D"/>
    <w:rsid w:val="00856749"/>
    <w:rsid w:val="00857088"/>
    <w:rsid w:val="00857368"/>
    <w:rsid w:val="008573F8"/>
    <w:rsid w:val="00860794"/>
    <w:rsid w:val="00860BA2"/>
    <w:rsid w:val="00860EE9"/>
    <w:rsid w:val="00860F6B"/>
    <w:rsid w:val="008610A0"/>
    <w:rsid w:val="008613A9"/>
    <w:rsid w:val="008616D9"/>
    <w:rsid w:val="008621FE"/>
    <w:rsid w:val="008628AA"/>
    <w:rsid w:val="00862C51"/>
    <w:rsid w:val="00862CCB"/>
    <w:rsid w:val="008631E6"/>
    <w:rsid w:val="0086321A"/>
    <w:rsid w:val="00863244"/>
    <w:rsid w:val="008639D1"/>
    <w:rsid w:val="00863B97"/>
    <w:rsid w:val="00863D97"/>
    <w:rsid w:val="00863DF7"/>
    <w:rsid w:val="00864620"/>
    <w:rsid w:val="00864677"/>
    <w:rsid w:val="008646B5"/>
    <w:rsid w:val="008646F7"/>
    <w:rsid w:val="00864A66"/>
    <w:rsid w:val="00865946"/>
    <w:rsid w:val="008660C5"/>
    <w:rsid w:val="00866EA7"/>
    <w:rsid w:val="00866FD6"/>
    <w:rsid w:val="0086728A"/>
    <w:rsid w:val="00867447"/>
    <w:rsid w:val="00867A54"/>
    <w:rsid w:val="00867DB0"/>
    <w:rsid w:val="00867FD0"/>
    <w:rsid w:val="008700F7"/>
    <w:rsid w:val="00870151"/>
    <w:rsid w:val="0087036A"/>
    <w:rsid w:val="00870804"/>
    <w:rsid w:val="00870B9F"/>
    <w:rsid w:val="00870D66"/>
    <w:rsid w:val="00870DAF"/>
    <w:rsid w:val="00871469"/>
    <w:rsid w:val="00871755"/>
    <w:rsid w:val="00871E6B"/>
    <w:rsid w:val="00871FA4"/>
    <w:rsid w:val="00872047"/>
    <w:rsid w:val="00872A7D"/>
    <w:rsid w:val="00872F49"/>
    <w:rsid w:val="008737AF"/>
    <w:rsid w:val="00873859"/>
    <w:rsid w:val="00873AD1"/>
    <w:rsid w:val="008742FA"/>
    <w:rsid w:val="00874303"/>
    <w:rsid w:val="008746C0"/>
    <w:rsid w:val="008748BD"/>
    <w:rsid w:val="0087575E"/>
    <w:rsid w:val="00875976"/>
    <w:rsid w:val="00875CED"/>
    <w:rsid w:val="00875E64"/>
    <w:rsid w:val="00875FF9"/>
    <w:rsid w:val="00876327"/>
    <w:rsid w:val="0087742F"/>
    <w:rsid w:val="00880A71"/>
    <w:rsid w:val="00880D9A"/>
    <w:rsid w:val="0088126D"/>
    <w:rsid w:val="008815BA"/>
    <w:rsid w:val="008815E6"/>
    <w:rsid w:val="00881834"/>
    <w:rsid w:val="00881E1E"/>
    <w:rsid w:val="00881FF5"/>
    <w:rsid w:val="00882006"/>
    <w:rsid w:val="00882216"/>
    <w:rsid w:val="0088234C"/>
    <w:rsid w:val="00882B25"/>
    <w:rsid w:val="00882FCE"/>
    <w:rsid w:val="00883BC4"/>
    <w:rsid w:val="00883BE5"/>
    <w:rsid w:val="00883CEE"/>
    <w:rsid w:val="00883DB1"/>
    <w:rsid w:val="00884853"/>
    <w:rsid w:val="00884ACE"/>
    <w:rsid w:val="00884EFC"/>
    <w:rsid w:val="0088548D"/>
    <w:rsid w:val="00885B33"/>
    <w:rsid w:val="00885CE7"/>
    <w:rsid w:val="00885FBB"/>
    <w:rsid w:val="0088602F"/>
    <w:rsid w:val="00886046"/>
    <w:rsid w:val="008861BD"/>
    <w:rsid w:val="008862A2"/>
    <w:rsid w:val="008862AD"/>
    <w:rsid w:val="008862F2"/>
    <w:rsid w:val="00886594"/>
    <w:rsid w:val="00886AC6"/>
    <w:rsid w:val="00886C92"/>
    <w:rsid w:val="00886D48"/>
    <w:rsid w:val="0088717B"/>
    <w:rsid w:val="00887614"/>
    <w:rsid w:val="00887B29"/>
    <w:rsid w:val="00887BAB"/>
    <w:rsid w:val="00887FD7"/>
    <w:rsid w:val="0089045C"/>
    <w:rsid w:val="008911C9"/>
    <w:rsid w:val="00891289"/>
    <w:rsid w:val="00891351"/>
    <w:rsid w:val="00891EB2"/>
    <w:rsid w:val="00892058"/>
    <w:rsid w:val="00892745"/>
    <w:rsid w:val="00892C48"/>
    <w:rsid w:val="00892CF7"/>
    <w:rsid w:val="00892E3C"/>
    <w:rsid w:val="00893501"/>
    <w:rsid w:val="00893720"/>
    <w:rsid w:val="008937C5"/>
    <w:rsid w:val="00894181"/>
    <w:rsid w:val="008941E8"/>
    <w:rsid w:val="00894323"/>
    <w:rsid w:val="00894554"/>
    <w:rsid w:val="0089455C"/>
    <w:rsid w:val="00894702"/>
    <w:rsid w:val="008947B3"/>
    <w:rsid w:val="008948B7"/>
    <w:rsid w:val="008951BD"/>
    <w:rsid w:val="008954C6"/>
    <w:rsid w:val="008955C9"/>
    <w:rsid w:val="00895771"/>
    <w:rsid w:val="008958B3"/>
    <w:rsid w:val="00895F9A"/>
    <w:rsid w:val="0089614F"/>
    <w:rsid w:val="0089616F"/>
    <w:rsid w:val="008975AC"/>
    <w:rsid w:val="00897D4B"/>
    <w:rsid w:val="00897E22"/>
    <w:rsid w:val="008A0053"/>
    <w:rsid w:val="008A176F"/>
    <w:rsid w:val="008A243A"/>
    <w:rsid w:val="008A253E"/>
    <w:rsid w:val="008A257C"/>
    <w:rsid w:val="008A2AB2"/>
    <w:rsid w:val="008A308B"/>
    <w:rsid w:val="008A32A2"/>
    <w:rsid w:val="008A32FD"/>
    <w:rsid w:val="008A3D39"/>
    <w:rsid w:val="008A4FAA"/>
    <w:rsid w:val="008A5799"/>
    <w:rsid w:val="008A5A0C"/>
    <w:rsid w:val="008A5C80"/>
    <w:rsid w:val="008A6271"/>
    <w:rsid w:val="008A6396"/>
    <w:rsid w:val="008A6826"/>
    <w:rsid w:val="008A6844"/>
    <w:rsid w:val="008A71F7"/>
    <w:rsid w:val="008A722B"/>
    <w:rsid w:val="008A7EE4"/>
    <w:rsid w:val="008B0078"/>
    <w:rsid w:val="008B00B9"/>
    <w:rsid w:val="008B10FC"/>
    <w:rsid w:val="008B11E1"/>
    <w:rsid w:val="008B14C4"/>
    <w:rsid w:val="008B171C"/>
    <w:rsid w:val="008B17C5"/>
    <w:rsid w:val="008B199C"/>
    <w:rsid w:val="008B1AA7"/>
    <w:rsid w:val="008B21A2"/>
    <w:rsid w:val="008B21EE"/>
    <w:rsid w:val="008B27CF"/>
    <w:rsid w:val="008B2939"/>
    <w:rsid w:val="008B3131"/>
    <w:rsid w:val="008B42A7"/>
    <w:rsid w:val="008B4884"/>
    <w:rsid w:val="008B4A8A"/>
    <w:rsid w:val="008B4C27"/>
    <w:rsid w:val="008B553A"/>
    <w:rsid w:val="008B5CB2"/>
    <w:rsid w:val="008B5DD1"/>
    <w:rsid w:val="008B5DFB"/>
    <w:rsid w:val="008B67AB"/>
    <w:rsid w:val="008B694F"/>
    <w:rsid w:val="008B709E"/>
    <w:rsid w:val="008B72AD"/>
    <w:rsid w:val="008B787C"/>
    <w:rsid w:val="008B7CB5"/>
    <w:rsid w:val="008B7D6C"/>
    <w:rsid w:val="008B7ED9"/>
    <w:rsid w:val="008B7FE4"/>
    <w:rsid w:val="008C009A"/>
    <w:rsid w:val="008C0202"/>
    <w:rsid w:val="008C05A6"/>
    <w:rsid w:val="008C0A23"/>
    <w:rsid w:val="008C0BCC"/>
    <w:rsid w:val="008C10AA"/>
    <w:rsid w:val="008C10C0"/>
    <w:rsid w:val="008C213F"/>
    <w:rsid w:val="008C2925"/>
    <w:rsid w:val="008C2C9E"/>
    <w:rsid w:val="008C2ED1"/>
    <w:rsid w:val="008C327D"/>
    <w:rsid w:val="008C3DC2"/>
    <w:rsid w:val="008C3F0E"/>
    <w:rsid w:val="008C46D6"/>
    <w:rsid w:val="008C4AA5"/>
    <w:rsid w:val="008C4BC7"/>
    <w:rsid w:val="008C4C25"/>
    <w:rsid w:val="008C4F17"/>
    <w:rsid w:val="008C5FD8"/>
    <w:rsid w:val="008C641D"/>
    <w:rsid w:val="008C690F"/>
    <w:rsid w:val="008D02FA"/>
    <w:rsid w:val="008D06F4"/>
    <w:rsid w:val="008D072B"/>
    <w:rsid w:val="008D07B2"/>
    <w:rsid w:val="008D0E8B"/>
    <w:rsid w:val="008D0FA8"/>
    <w:rsid w:val="008D1BE2"/>
    <w:rsid w:val="008D1C4F"/>
    <w:rsid w:val="008D1EA3"/>
    <w:rsid w:val="008D2788"/>
    <w:rsid w:val="008D3059"/>
    <w:rsid w:val="008D310C"/>
    <w:rsid w:val="008D316F"/>
    <w:rsid w:val="008D33E3"/>
    <w:rsid w:val="008D3561"/>
    <w:rsid w:val="008D36C9"/>
    <w:rsid w:val="008D3842"/>
    <w:rsid w:val="008D3DC3"/>
    <w:rsid w:val="008D4240"/>
    <w:rsid w:val="008D43F2"/>
    <w:rsid w:val="008D46FF"/>
    <w:rsid w:val="008D4F09"/>
    <w:rsid w:val="008D539A"/>
    <w:rsid w:val="008D54CC"/>
    <w:rsid w:val="008D5A22"/>
    <w:rsid w:val="008D61B7"/>
    <w:rsid w:val="008D634A"/>
    <w:rsid w:val="008D69B7"/>
    <w:rsid w:val="008D6B56"/>
    <w:rsid w:val="008D701C"/>
    <w:rsid w:val="008D70AF"/>
    <w:rsid w:val="008D71CA"/>
    <w:rsid w:val="008D7ABF"/>
    <w:rsid w:val="008D7E50"/>
    <w:rsid w:val="008E035B"/>
    <w:rsid w:val="008E047A"/>
    <w:rsid w:val="008E04FE"/>
    <w:rsid w:val="008E067D"/>
    <w:rsid w:val="008E0B29"/>
    <w:rsid w:val="008E1C20"/>
    <w:rsid w:val="008E2436"/>
    <w:rsid w:val="008E2B7B"/>
    <w:rsid w:val="008E2DB4"/>
    <w:rsid w:val="008E2F18"/>
    <w:rsid w:val="008E34BD"/>
    <w:rsid w:val="008E39D9"/>
    <w:rsid w:val="008E3AFE"/>
    <w:rsid w:val="008E3C29"/>
    <w:rsid w:val="008E3F08"/>
    <w:rsid w:val="008E407E"/>
    <w:rsid w:val="008E4178"/>
    <w:rsid w:val="008E48A7"/>
    <w:rsid w:val="008E504F"/>
    <w:rsid w:val="008E522E"/>
    <w:rsid w:val="008E5258"/>
    <w:rsid w:val="008E52E1"/>
    <w:rsid w:val="008E5735"/>
    <w:rsid w:val="008E5BD6"/>
    <w:rsid w:val="008E60AC"/>
    <w:rsid w:val="008E65F6"/>
    <w:rsid w:val="008E67CB"/>
    <w:rsid w:val="008E67EF"/>
    <w:rsid w:val="008E6933"/>
    <w:rsid w:val="008E6F8D"/>
    <w:rsid w:val="008E72FF"/>
    <w:rsid w:val="008E7575"/>
    <w:rsid w:val="008E76A8"/>
    <w:rsid w:val="008E7738"/>
    <w:rsid w:val="008E7A26"/>
    <w:rsid w:val="008E7C39"/>
    <w:rsid w:val="008E7CE7"/>
    <w:rsid w:val="008F0021"/>
    <w:rsid w:val="008F1938"/>
    <w:rsid w:val="008F1D13"/>
    <w:rsid w:val="008F2460"/>
    <w:rsid w:val="008F2921"/>
    <w:rsid w:val="008F2D7F"/>
    <w:rsid w:val="008F2DBF"/>
    <w:rsid w:val="008F2E37"/>
    <w:rsid w:val="008F32D4"/>
    <w:rsid w:val="008F32FE"/>
    <w:rsid w:val="008F3EA8"/>
    <w:rsid w:val="008F407F"/>
    <w:rsid w:val="008F48DC"/>
    <w:rsid w:val="008F52B4"/>
    <w:rsid w:val="008F592E"/>
    <w:rsid w:val="008F5C1E"/>
    <w:rsid w:val="008F6593"/>
    <w:rsid w:val="008F732F"/>
    <w:rsid w:val="008F73D9"/>
    <w:rsid w:val="008F7541"/>
    <w:rsid w:val="008F7627"/>
    <w:rsid w:val="008F7861"/>
    <w:rsid w:val="008F78BB"/>
    <w:rsid w:val="008F7B5C"/>
    <w:rsid w:val="008F7D22"/>
    <w:rsid w:val="008F7F47"/>
    <w:rsid w:val="00900B46"/>
    <w:rsid w:val="009011A1"/>
    <w:rsid w:val="0090132F"/>
    <w:rsid w:val="00901AAA"/>
    <w:rsid w:val="00901AFE"/>
    <w:rsid w:val="009022DD"/>
    <w:rsid w:val="009022EE"/>
    <w:rsid w:val="00902426"/>
    <w:rsid w:val="009024AE"/>
    <w:rsid w:val="00902535"/>
    <w:rsid w:val="0090253E"/>
    <w:rsid w:val="00902580"/>
    <w:rsid w:val="00902A97"/>
    <w:rsid w:val="00902C11"/>
    <w:rsid w:val="009039C2"/>
    <w:rsid w:val="00903E00"/>
    <w:rsid w:val="00904017"/>
    <w:rsid w:val="0090442D"/>
    <w:rsid w:val="00904740"/>
    <w:rsid w:val="00904F04"/>
    <w:rsid w:val="0090504B"/>
    <w:rsid w:val="009052DD"/>
    <w:rsid w:val="00905F75"/>
    <w:rsid w:val="00905FC2"/>
    <w:rsid w:val="00906127"/>
    <w:rsid w:val="00906B4C"/>
    <w:rsid w:val="00906DBD"/>
    <w:rsid w:val="00906E4B"/>
    <w:rsid w:val="0090700F"/>
    <w:rsid w:val="009071D6"/>
    <w:rsid w:val="00907582"/>
    <w:rsid w:val="009075F4"/>
    <w:rsid w:val="00907774"/>
    <w:rsid w:val="0091032B"/>
    <w:rsid w:val="00910707"/>
    <w:rsid w:val="00910935"/>
    <w:rsid w:val="00911006"/>
    <w:rsid w:val="00911027"/>
    <w:rsid w:val="009110D2"/>
    <w:rsid w:val="009111BF"/>
    <w:rsid w:val="009112B9"/>
    <w:rsid w:val="00911526"/>
    <w:rsid w:val="0091191F"/>
    <w:rsid w:val="00911A42"/>
    <w:rsid w:val="00911A8A"/>
    <w:rsid w:val="00913142"/>
    <w:rsid w:val="00913659"/>
    <w:rsid w:val="00913854"/>
    <w:rsid w:val="0091400D"/>
    <w:rsid w:val="00914242"/>
    <w:rsid w:val="00915971"/>
    <w:rsid w:val="00915A48"/>
    <w:rsid w:val="00915E85"/>
    <w:rsid w:val="00916045"/>
    <w:rsid w:val="0091635A"/>
    <w:rsid w:val="00916790"/>
    <w:rsid w:val="009169A2"/>
    <w:rsid w:val="0091744E"/>
    <w:rsid w:val="0091747E"/>
    <w:rsid w:val="00917994"/>
    <w:rsid w:val="00920C8B"/>
    <w:rsid w:val="00920E08"/>
    <w:rsid w:val="00920E15"/>
    <w:rsid w:val="00921027"/>
    <w:rsid w:val="009210EA"/>
    <w:rsid w:val="00921C15"/>
    <w:rsid w:val="009220CD"/>
    <w:rsid w:val="0092220B"/>
    <w:rsid w:val="0092252D"/>
    <w:rsid w:val="00923199"/>
    <w:rsid w:val="009234D9"/>
    <w:rsid w:val="00923B77"/>
    <w:rsid w:val="00923CC4"/>
    <w:rsid w:val="00923DEB"/>
    <w:rsid w:val="0092417B"/>
    <w:rsid w:val="009241FE"/>
    <w:rsid w:val="00924352"/>
    <w:rsid w:val="009249CC"/>
    <w:rsid w:val="00924D94"/>
    <w:rsid w:val="00925225"/>
    <w:rsid w:val="009253AC"/>
    <w:rsid w:val="009257A0"/>
    <w:rsid w:val="00925845"/>
    <w:rsid w:val="009261B0"/>
    <w:rsid w:val="0092622E"/>
    <w:rsid w:val="009262F5"/>
    <w:rsid w:val="009264A8"/>
    <w:rsid w:val="00926633"/>
    <w:rsid w:val="00926B90"/>
    <w:rsid w:val="00926C2D"/>
    <w:rsid w:val="00926CFA"/>
    <w:rsid w:val="00926EBD"/>
    <w:rsid w:val="009273F2"/>
    <w:rsid w:val="009274CB"/>
    <w:rsid w:val="009277CF"/>
    <w:rsid w:val="0092780B"/>
    <w:rsid w:val="00927E75"/>
    <w:rsid w:val="00927F55"/>
    <w:rsid w:val="00930B84"/>
    <w:rsid w:val="00930BB5"/>
    <w:rsid w:val="009315D3"/>
    <w:rsid w:val="00931DB1"/>
    <w:rsid w:val="009320FB"/>
    <w:rsid w:val="0093303C"/>
    <w:rsid w:val="00933254"/>
    <w:rsid w:val="0093354F"/>
    <w:rsid w:val="00933C08"/>
    <w:rsid w:val="00933EC0"/>
    <w:rsid w:val="00934182"/>
    <w:rsid w:val="009342E0"/>
    <w:rsid w:val="009344B2"/>
    <w:rsid w:val="00934B99"/>
    <w:rsid w:val="00934EAA"/>
    <w:rsid w:val="0093513E"/>
    <w:rsid w:val="009351CE"/>
    <w:rsid w:val="009357ED"/>
    <w:rsid w:val="00935D87"/>
    <w:rsid w:val="00935DA7"/>
    <w:rsid w:val="00935DE8"/>
    <w:rsid w:val="0093609B"/>
    <w:rsid w:val="009360FB"/>
    <w:rsid w:val="009362D1"/>
    <w:rsid w:val="00936548"/>
    <w:rsid w:val="00936C44"/>
    <w:rsid w:val="00936F9B"/>
    <w:rsid w:val="00937127"/>
    <w:rsid w:val="00937132"/>
    <w:rsid w:val="009372FF"/>
    <w:rsid w:val="009374B4"/>
    <w:rsid w:val="00937882"/>
    <w:rsid w:val="00937966"/>
    <w:rsid w:val="00937B37"/>
    <w:rsid w:val="00940236"/>
    <w:rsid w:val="00940371"/>
    <w:rsid w:val="00940421"/>
    <w:rsid w:val="00940660"/>
    <w:rsid w:val="00940749"/>
    <w:rsid w:val="00940A13"/>
    <w:rsid w:val="009418D8"/>
    <w:rsid w:val="009419E1"/>
    <w:rsid w:val="00941C1B"/>
    <w:rsid w:val="00941C61"/>
    <w:rsid w:val="009425A9"/>
    <w:rsid w:val="0094287E"/>
    <w:rsid w:val="00942BDB"/>
    <w:rsid w:val="00943310"/>
    <w:rsid w:val="00943EC9"/>
    <w:rsid w:val="00943F86"/>
    <w:rsid w:val="00944083"/>
    <w:rsid w:val="00945947"/>
    <w:rsid w:val="00945BC7"/>
    <w:rsid w:val="009462E3"/>
    <w:rsid w:val="0094649A"/>
    <w:rsid w:val="009464B7"/>
    <w:rsid w:val="009467F5"/>
    <w:rsid w:val="009468DD"/>
    <w:rsid w:val="009469BC"/>
    <w:rsid w:val="00946A7D"/>
    <w:rsid w:val="00946B10"/>
    <w:rsid w:val="00946E8B"/>
    <w:rsid w:val="00946EC3"/>
    <w:rsid w:val="009478F8"/>
    <w:rsid w:val="00947DBE"/>
    <w:rsid w:val="009501D8"/>
    <w:rsid w:val="00950231"/>
    <w:rsid w:val="00950480"/>
    <w:rsid w:val="00950F6D"/>
    <w:rsid w:val="00951371"/>
    <w:rsid w:val="00951795"/>
    <w:rsid w:val="00951FDC"/>
    <w:rsid w:val="0095274D"/>
    <w:rsid w:val="00952C4A"/>
    <w:rsid w:val="00953AB2"/>
    <w:rsid w:val="00953CA4"/>
    <w:rsid w:val="00953D97"/>
    <w:rsid w:val="00953E7B"/>
    <w:rsid w:val="00954652"/>
    <w:rsid w:val="009551FA"/>
    <w:rsid w:val="00955A84"/>
    <w:rsid w:val="009566A2"/>
    <w:rsid w:val="0095676F"/>
    <w:rsid w:val="009572EE"/>
    <w:rsid w:val="009575B0"/>
    <w:rsid w:val="00957F90"/>
    <w:rsid w:val="00960075"/>
    <w:rsid w:val="009601FE"/>
    <w:rsid w:val="00960DDF"/>
    <w:rsid w:val="00961131"/>
    <w:rsid w:val="009614E4"/>
    <w:rsid w:val="009617B0"/>
    <w:rsid w:val="00961C17"/>
    <w:rsid w:val="0096246E"/>
    <w:rsid w:val="0096250C"/>
    <w:rsid w:val="0096251C"/>
    <w:rsid w:val="009625D6"/>
    <w:rsid w:val="00962D3E"/>
    <w:rsid w:val="00963001"/>
    <w:rsid w:val="00963147"/>
    <w:rsid w:val="00963299"/>
    <w:rsid w:val="00963443"/>
    <w:rsid w:val="009635B8"/>
    <w:rsid w:val="0096369A"/>
    <w:rsid w:val="0096396A"/>
    <w:rsid w:val="00963A79"/>
    <w:rsid w:val="00963E8E"/>
    <w:rsid w:val="00964AD7"/>
    <w:rsid w:val="0096536F"/>
    <w:rsid w:val="00965EB7"/>
    <w:rsid w:val="00965F48"/>
    <w:rsid w:val="009662A9"/>
    <w:rsid w:val="009663FC"/>
    <w:rsid w:val="0096679B"/>
    <w:rsid w:val="00966A8F"/>
    <w:rsid w:val="00966BD4"/>
    <w:rsid w:val="009670E5"/>
    <w:rsid w:val="00967E38"/>
    <w:rsid w:val="00967EA7"/>
    <w:rsid w:val="00970956"/>
    <w:rsid w:val="00970994"/>
    <w:rsid w:val="00970B33"/>
    <w:rsid w:val="00970CF8"/>
    <w:rsid w:val="0097122A"/>
    <w:rsid w:val="00971B21"/>
    <w:rsid w:val="00971BFA"/>
    <w:rsid w:val="00971D01"/>
    <w:rsid w:val="00971DE2"/>
    <w:rsid w:val="0097205B"/>
    <w:rsid w:val="009729FE"/>
    <w:rsid w:val="00972A1A"/>
    <w:rsid w:val="00973647"/>
    <w:rsid w:val="009736BB"/>
    <w:rsid w:val="009736BF"/>
    <w:rsid w:val="009738F3"/>
    <w:rsid w:val="00973DBB"/>
    <w:rsid w:val="0097416D"/>
    <w:rsid w:val="00974620"/>
    <w:rsid w:val="00974AC3"/>
    <w:rsid w:val="009752FE"/>
    <w:rsid w:val="009754CF"/>
    <w:rsid w:val="0097567F"/>
    <w:rsid w:val="009756C3"/>
    <w:rsid w:val="00976352"/>
    <w:rsid w:val="00976824"/>
    <w:rsid w:val="00976889"/>
    <w:rsid w:val="0097689F"/>
    <w:rsid w:val="00976E23"/>
    <w:rsid w:val="0097722A"/>
    <w:rsid w:val="0097795D"/>
    <w:rsid w:val="00977C1C"/>
    <w:rsid w:val="009803A3"/>
    <w:rsid w:val="009805A6"/>
    <w:rsid w:val="00980A9B"/>
    <w:rsid w:val="00980E35"/>
    <w:rsid w:val="00981B7A"/>
    <w:rsid w:val="00981C68"/>
    <w:rsid w:val="00981D13"/>
    <w:rsid w:val="00981E6F"/>
    <w:rsid w:val="00982271"/>
    <w:rsid w:val="009824B3"/>
    <w:rsid w:val="00982CA7"/>
    <w:rsid w:val="00983748"/>
    <w:rsid w:val="009839D1"/>
    <w:rsid w:val="00983C0E"/>
    <w:rsid w:val="00983FBE"/>
    <w:rsid w:val="00984513"/>
    <w:rsid w:val="009845D0"/>
    <w:rsid w:val="009848A3"/>
    <w:rsid w:val="00984A27"/>
    <w:rsid w:val="00984D36"/>
    <w:rsid w:val="00984DA0"/>
    <w:rsid w:val="00984F4F"/>
    <w:rsid w:val="009852F3"/>
    <w:rsid w:val="00985892"/>
    <w:rsid w:val="00985AAC"/>
    <w:rsid w:val="00985AB5"/>
    <w:rsid w:val="00985DCC"/>
    <w:rsid w:val="00986238"/>
    <w:rsid w:val="00986270"/>
    <w:rsid w:val="009864DB"/>
    <w:rsid w:val="00986DA4"/>
    <w:rsid w:val="00986F51"/>
    <w:rsid w:val="009872A2"/>
    <w:rsid w:val="00987C27"/>
    <w:rsid w:val="00987C53"/>
    <w:rsid w:val="0099059E"/>
    <w:rsid w:val="009906BF"/>
    <w:rsid w:val="00990AB7"/>
    <w:rsid w:val="00990ABF"/>
    <w:rsid w:val="00990C8F"/>
    <w:rsid w:val="00990D48"/>
    <w:rsid w:val="00990D8C"/>
    <w:rsid w:val="00990EE0"/>
    <w:rsid w:val="00990F9F"/>
    <w:rsid w:val="00991274"/>
    <w:rsid w:val="00991C17"/>
    <w:rsid w:val="00992184"/>
    <w:rsid w:val="0099266A"/>
    <w:rsid w:val="00992995"/>
    <w:rsid w:val="00992AB8"/>
    <w:rsid w:val="00992B3A"/>
    <w:rsid w:val="00992C0A"/>
    <w:rsid w:val="00992D17"/>
    <w:rsid w:val="00993D5D"/>
    <w:rsid w:val="00993DAA"/>
    <w:rsid w:val="009940A5"/>
    <w:rsid w:val="009946BF"/>
    <w:rsid w:val="00994C61"/>
    <w:rsid w:val="00994CB2"/>
    <w:rsid w:val="00994D7E"/>
    <w:rsid w:val="00994E89"/>
    <w:rsid w:val="009952C7"/>
    <w:rsid w:val="0099538A"/>
    <w:rsid w:val="00995DC2"/>
    <w:rsid w:val="009967DB"/>
    <w:rsid w:val="0099698C"/>
    <w:rsid w:val="00996A8E"/>
    <w:rsid w:val="00996D0F"/>
    <w:rsid w:val="00996E64"/>
    <w:rsid w:val="009A01CC"/>
    <w:rsid w:val="009A02EB"/>
    <w:rsid w:val="009A0B24"/>
    <w:rsid w:val="009A0CC1"/>
    <w:rsid w:val="009A0EE0"/>
    <w:rsid w:val="009A1636"/>
    <w:rsid w:val="009A1906"/>
    <w:rsid w:val="009A1DA0"/>
    <w:rsid w:val="009A2047"/>
    <w:rsid w:val="009A2AC4"/>
    <w:rsid w:val="009A364A"/>
    <w:rsid w:val="009A36C5"/>
    <w:rsid w:val="009A36EB"/>
    <w:rsid w:val="009A3A6A"/>
    <w:rsid w:val="009A3CF9"/>
    <w:rsid w:val="009A4592"/>
    <w:rsid w:val="009A467C"/>
    <w:rsid w:val="009A48D6"/>
    <w:rsid w:val="009A52DE"/>
    <w:rsid w:val="009A5ABB"/>
    <w:rsid w:val="009A5DFC"/>
    <w:rsid w:val="009A61E5"/>
    <w:rsid w:val="009A62FF"/>
    <w:rsid w:val="009A68ED"/>
    <w:rsid w:val="009A692E"/>
    <w:rsid w:val="009A7098"/>
    <w:rsid w:val="009A7134"/>
    <w:rsid w:val="009A7533"/>
    <w:rsid w:val="009A76EF"/>
    <w:rsid w:val="009A77C0"/>
    <w:rsid w:val="009A7D6F"/>
    <w:rsid w:val="009A7E4B"/>
    <w:rsid w:val="009A7EDE"/>
    <w:rsid w:val="009A7FA3"/>
    <w:rsid w:val="009B02C9"/>
    <w:rsid w:val="009B0895"/>
    <w:rsid w:val="009B0F7F"/>
    <w:rsid w:val="009B0F8F"/>
    <w:rsid w:val="009B1278"/>
    <w:rsid w:val="009B1384"/>
    <w:rsid w:val="009B1403"/>
    <w:rsid w:val="009B1E21"/>
    <w:rsid w:val="009B20E0"/>
    <w:rsid w:val="009B221D"/>
    <w:rsid w:val="009B26EE"/>
    <w:rsid w:val="009B2769"/>
    <w:rsid w:val="009B2899"/>
    <w:rsid w:val="009B35AA"/>
    <w:rsid w:val="009B39E6"/>
    <w:rsid w:val="009B3C08"/>
    <w:rsid w:val="009B3EDE"/>
    <w:rsid w:val="009B4053"/>
    <w:rsid w:val="009B4124"/>
    <w:rsid w:val="009B4233"/>
    <w:rsid w:val="009B47BE"/>
    <w:rsid w:val="009B5017"/>
    <w:rsid w:val="009B539C"/>
    <w:rsid w:val="009B5632"/>
    <w:rsid w:val="009B641B"/>
    <w:rsid w:val="009B6802"/>
    <w:rsid w:val="009B6F7D"/>
    <w:rsid w:val="009B6FFC"/>
    <w:rsid w:val="009B731D"/>
    <w:rsid w:val="009B7537"/>
    <w:rsid w:val="009B79C0"/>
    <w:rsid w:val="009C0109"/>
    <w:rsid w:val="009C0B59"/>
    <w:rsid w:val="009C12DA"/>
    <w:rsid w:val="009C165A"/>
    <w:rsid w:val="009C1D4A"/>
    <w:rsid w:val="009C2312"/>
    <w:rsid w:val="009C243F"/>
    <w:rsid w:val="009C27CF"/>
    <w:rsid w:val="009C2B93"/>
    <w:rsid w:val="009C2F26"/>
    <w:rsid w:val="009C33C5"/>
    <w:rsid w:val="009C3DD0"/>
    <w:rsid w:val="009C45E1"/>
    <w:rsid w:val="009C4973"/>
    <w:rsid w:val="009C4BFD"/>
    <w:rsid w:val="009C4D97"/>
    <w:rsid w:val="009C5307"/>
    <w:rsid w:val="009C5423"/>
    <w:rsid w:val="009C5478"/>
    <w:rsid w:val="009C57C0"/>
    <w:rsid w:val="009C5D18"/>
    <w:rsid w:val="009C5D94"/>
    <w:rsid w:val="009C61E4"/>
    <w:rsid w:val="009C62A4"/>
    <w:rsid w:val="009C63AE"/>
    <w:rsid w:val="009C647A"/>
    <w:rsid w:val="009C66AC"/>
    <w:rsid w:val="009C66F4"/>
    <w:rsid w:val="009C73D2"/>
    <w:rsid w:val="009C76BC"/>
    <w:rsid w:val="009C7DB8"/>
    <w:rsid w:val="009D0A5D"/>
    <w:rsid w:val="009D0ED5"/>
    <w:rsid w:val="009D20CD"/>
    <w:rsid w:val="009D2525"/>
    <w:rsid w:val="009D2729"/>
    <w:rsid w:val="009D2A98"/>
    <w:rsid w:val="009D354B"/>
    <w:rsid w:val="009D3696"/>
    <w:rsid w:val="009D36A0"/>
    <w:rsid w:val="009D3C8D"/>
    <w:rsid w:val="009D4238"/>
    <w:rsid w:val="009D4333"/>
    <w:rsid w:val="009D442A"/>
    <w:rsid w:val="009D459E"/>
    <w:rsid w:val="009D460F"/>
    <w:rsid w:val="009D4919"/>
    <w:rsid w:val="009D4B91"/>
    <w:rsid w:val="009D4BF4"/>
    <w:rsid w:val="009D4C0E"/>
    <w:rsid w:val="009D529B"/>
    <w:rsid w:val="009D56A1"/>
    <w:rsid w:val="009D576C"/>
    <w:rsid w:val="009D60AC"/>
    <w:rsid w:val="009D618E"/>
    <w:rsid w:val="009D6570"/>
    <w:rsid w:val="009D6686"/>
    <w:rsid w:val="009D6813"/>
    <w:rsid w:val="009D6816"/>
    <w:rsid w:val="009D68B1"/>
    <w:rsid w:val="009D698E"/>
    <w:rsid w:val="009D6F06"/>
    <w:rsid w:val="009D70ED"/>
    <w:rsid w:val="009D7BF4"/>
    <w:rsid w:val="009D7DF2"/>
    <w:rsid w:val="009E01B9"/>
    <w:rsid w:val="009E0358"/>
    <w:rsid w:val="009E0482"/>
    <w:rsid w:val="009E0895"/>
    <w:rsid w:val="009E0A13"/>
    <w:rsid w:val="009E149D"/>
    <w:rsid w:val="009E18D2"/>
    <w:rsid w:val="009E2175"/>
    <w:rsid w:val="009E32CD"/>
    <w:rsid w:val="009E34EE"/>
    <w:rsid w:val="009E4014"/>
    <w:rsid w:val="009E4050"/>
    <w:rsid w:val="009E4650"/>
    <w:rsid w:val="009E4D8D"/>
    <w:rsid w:val="009E4DD7"/>
    <w:rsid w:val="009E4E0A"/>
    <w:rsid w:val="009E5222"/>
    <w:rsid w:val="009E5561"/>
    <w:rsid w:val="009E58D6"/>
    <w:rsid w:val="009E6276"/>
    <w:rsid w:val="009E6371"/>
    <w:rsid w:val="009E686F"/>
    <w:rsid w:val="009E6E97"/>
    <w:rsid w:val="009E7BE8"/>
    <w:rsid w:val="009E7FE7"/>
    <w:rsid w:val="009F0001"/>
    <w:rsid w:val="009F03B2"/>
    <w:rsid w:val="009F0867"/>
    <w:rsid w:val="009F0B51"/>
    <w:rsid w:val="009F0D62"/>
    <w:rsid w:val="009F0D76"/>
    <w:rsid w:val="009F1411"/>
    <w:rsid w:val="009F1795"/>
    <w:rsid w:val="009F1F79"/>
    <w:rsid w:val="009F21E2"/>
    <w:rsid w:val="009F29CB"/>
    <w:rsid w:val="009F2DBA"/>
    <w:rsid w:val="009F323A"/>
    <w:rsid w:val="009F349A"/>
    <w:rsid w:val="009F370D"/>
    <w:rsid w:val="009F39F8"/>
    <w:rsid w:val="009F3A3D"/>
    <w:rsid w:val="009F3B7B"/>
    <w:rsid w:val="009F4363"/>
    <w:rsid w:val="009F4A6E"/>
    <w:rsid w:val="009F5657"/>
    <w:rsid w:val="009F5FC7"/>
    <w:rsid w:val="009F6401"/>
    <w:rsid w:val="009F651D"/>
    <w:rsid w:val="009F666B"/>
    <w:rsid w:val="009F6E6E"/>
    <w:rsid w:val="009F6E98"/>
    <w:rsid w:val="009F77FF"/>
    <w:rsid w:val="009F7F35"/>
    <w:rsid w:val="00A00367"/>
    <w:rsid w:val="00A006AC"/>
    <w:rsid w:val="00A00F95"/>
    <w:rsid w:val="00A01321"/>
    <w:rsid w:val="00A0156C"/>
    <w:rsid w:val="00A0258D"/>
    <w:rsid w:val="00A029E7"/>
    <w:rsid w:val="00A03230"/>
    <w:rsid w:val="00A03321"/>
    <w:rsid w:val="00A0333B"/>
    <w:rsid w:val="00A03B84"/>
    <w:rsid w:val="00A04055"/>
    <w:rsid w:val="00A04196"/>
    <w:rsid w:val="00A04316"/>
    <w:rsid w:val="00A04BC8"/>
    <w:rsid w:val="00A05047"/>
    <w:rsid w:val="00A05061"/>
    <w:rsid w:val="00A05B8E"/>
    <w:rsid w:val="00A0691F"/>
    <w:rsid w:val="00A06EE9"/>
    <w:rsid w:val="00A07878"/>
    <w:rsid w:val="00A07C28"/>
    <w:rsid w:val="00A07E42"/>
    <w:rsid w:val="00A104F6"/>
    <w:rsid w:val="00A10C3B"/>
    <w:rsid w:val="00A10D5E"/>
    <w:rsid w:val="00A11E3C"/>
    <w:rsid w:val="00A120C9"/>
    <w:rsid w:val="00A12358"/>
    <w:rsid w:val="00A12640"/>
    <w:rsid w:val="00A128FC"/>
    <w:rsid w:val="00A138C0"/>
    <w:rsid w:val="00A13CBF"/>
    <w:rsid w:val="00A13CF0"/>
    <w:rsid w:val="00A13E30"/>
    <w:rsid w:val="00A148BB"/>
    <w:rsid w:val="00A14E38"/>
    <w:rsid w:val="00A1534B"/>
    <w:rsid w:val="00A1585D"/>
    <w:rsid w:val="00A15C1F"/>
    <w:rsid w:val="00A15C95"/>
    <w:rsid w:val="00A15DF9"/>
    <w:rsid w:val="00A1607F"/>
    <w:rsid w:val="00A16748"/>
    <w:rsid w:val="00A16A4C"/>
    <w:rsid w:val="00A16CB6"/>
    <w:rsid w:val="00A17119"/>
    <w:rsid w:val="00A179E3"/>
    <w:rsid w:val="00A17CF4"/>
    <w:rsid w:val="00A2026B"/>
    <w:rsid w:val="00A21641"/>
    <w:rsid w:val="00A216E1"/>
    <w:rsid w:val="00A21AFB"/>
    <w:rsid w:val="00A22681"/>
    <w:rsid w:val="00A236E8"/>
    <w:rsid w:val="00A23793"/>
    <w:rsid w:val="00A2396F"/>
    <w:rsid w:val="00A23DFE"/>
    <w:rsid w:val="00A2412B"/>
    <w:rsid w:val="00A24EF4"/>
    <w:rsid w:val="00A24F2F"/>
    <w:rsid w:val="00A25BB4"/>
    <w:rsid w:val="00A25C04"/>
    <w:rsid w:val="00A26147"/>
    <w:rsid w:val="00A26773"/>
    <w:rsid w:val="00A2709E"/>
    <w:rsid w:val="00A270D8"/>
    <w:rsid w:val="00A27B98"/>
    <w:rsid w:val="00A27C30"/>
    <w:rsid w:val="00A27E04"/>
    <w:rsid w:val="00A3037B"/>
    <w:rsid w:val="00A30602"/>
    <w:rsid w:val="00A306F5"/>
    <w:rsid w:val="00A30BF2"/>
    <w:rsid w:val="00A30F33"/>
    <w:rsid w:val="00A313EF"/>
    <w:rsid w:val="00A31A62"/>
    <w:rsid w:val="00A31BB5"/>
    <w:rsid w:val="00A31DF7"/>
    <w:rsid w:val="00A3201B"/>
    <w:rsid w:val="00A32274"/>
    <w:rsid w:val="00A32A99"/>
    <w:rsid w:val="00A32F95"/>
    <w:rsid w:val="00A334BA"/>
    <w:rsid w:val="00A33577"/>
    <w:rsid w:val="00A3428D"/>
    <w:rsid w:val="00A34AB4"/>
    <w:rsid w:val="00A34AD3"/>
    <w:rsid w:val="00A34CCA"/>
    <w:rsid w:val="00A34F4E"/>
    <w:rsid w:val="00A3508D"/>
    <w:rsid w:val="00A35258"/>
    <w:rsid w:val="00A35732"/>
    <w:rsid w:val="00A35A6E"/>
    <w:rsid w:val="00A366E1"/>
    <w:rsid w:val="00A37423"/>
    <w:rsid w:val="00A403ED"/>
    <w:rsid w:val="00A40E65"/>
    <w:rsid w:val="00A41313"/>
    <w:rsid w:val="00A4153C"/>
    <w:rsid w:val="00A415B7"/>
    <w:rsid w:val="00A417DD"/>
    <w:rsid w:val="00A41861"/>
    <w:rsid w:val="00A41865"/>
    <w:rsid w:val="00A41F9D"/>
    <w:rsid w:val="00A42082"/>
    <w:rsid w:val="00A4290D"/>
    <w:rsid w:val="00A42C7A"/>
    <w:rsid w:val="00A42FC2"/>
    <w:rsid w:val="00A4312B"/>
    <w:rsid w:val="00A43916"/>
    <w:rsid w:val="00A44754"/>
    <w:rsid w:val="00A44978"/>
    <w:rsid w:val="00A44C19"/>
    <w:rsid w:val="00A44E45"/>
    <w:rsid w:val="00A45005"/>
    <w:rsid w:val="00A452E2"/>
    <w:rsid w:val="00A45465"/>
    <w:rsid w:val="00A45A62"/>
    <w:rsid w:val="00A45EF9"/>
    <w:rsid w:val="00A46042"/>
    <w:rsid w:val="00A46244"/>
    <w:rsid w:val="00A4627A"/>
    <w:rsid w:val="00A4674E"/>
    <w:rsid w:val="00A46B35"/>
    <w:rsid w:val="00A46EA8"/>
    <w:rsid w:val="00A47409"/>
    <w:rsid w:val="00A50463"/>
    <w:rsid w:val="00A5056B"/>
    <w:rsid w:val="00A5081F"/>
    <w:rsid w:val="00A50ED6"/>
    <w:rsid w:val="00A5102E"/>
    <w:rsid w:val="00A5115D"/>
    <w:rsid w:val="00A52372"/>
    <w:rsid w:val="00A52451"/>
    <w:rsid w:val="00A52695"/>
    <w:rsid w:val="00A52737"/>
    <w:rsid w:val="00A5276F"/>
    <w:rsid w:val="00A52C92"/>
    <w:rsid w:val="00A52D72"/>
    <w:rsid w:val="00A535E8"/>
    <w:rsid w:val="00A53836"/>
    <w:rsid w:val="00A54E56"/>
    <w:rsid w:val="00A55271"/>
    <w:rsid w:val="00A555C0"/>
    <w:rsid w:val="00A55A36"/>
    <w:rsid w:val="00A55B90"/>
    <w:rsid w:val="00A55C0D"/>
    <w:rsid w:val="00A55D3E"/>
    <w:rsid w:val="00A56343"/>
    <w:rsid w:val="00A5655F"/>
    <w:rsid w:val="00A56937"/>
    <w:rsid w:val="00A569E6"/>
    <w:rsid w:val="00A56CF1"/>
    <w:rsid w:val="00A56E00"/>
    <w:rsid w:val="00A5728B"/>
    <w:rsid w:val="00A57D3B"/>
    <w:rsid w:val="00A601F4"/>
    <w:rsid w:val="00A60514"/>
    <w:rsid w:val="00A6052C"/>
    <w:rsid w:val="00A6094E"/>
    <w:rsid w:val="00A60E02"/>
    <w:rsid w:val="00A6111E"/>
    <w:rsid w:val="00A61590"/>
    <w:rsid w:val="00A61713"/>
    <w:rsid w:val="00A61AA4"/>
    <w:rsid w:val="00A6209E"/>
    <w:rsid w:val="00A62316"/>
    <w:rsid w:val="00A6255E"/>
    <w:rsid w:val="00A62846"/>
    <w:rsid w:val="00A62AA9"/>
    <w:rsid w:val="00A6319F"/>
    <w:rsid w:val="00A63302"/>
    <w:rsid w:val="00A63D4D"/>
    <w:rsid w:val="00A63E6A"/>
    <w:rsid w:val="00A63FBF"/>
    <w:rsid w:val="00A64332"/>
    <w:rsid w:val="00A6495C"/>
    <w:rsid w:val="00A64E68"/>
    <w:rsid w:val="00A6511D"/>
    <w:rsid w:val="00A6533A"/>
    <w:rsid w:val="00A65896"/>
    <w:rsid w:val="00A66A1F"/>
    <w:rsid w:val="00A675C2"/>
    <w:rsid w:val="00A677ED"/>
    <w:rsid w:val="00A70425"/>
    <w:rsid w:val="00A70460"/>
    <w:rsid w:val="00A7079C"/>
    <w:rsid w:val="00A70A75"/>
    <w:rsid w:val="00A70D75"/>
    <w:rsid w:val="00A70F03"/>
    <w:rsid w:val="00A7145A"/>
    <w:rsid w:val="00A71478"/>
    <w:rsid w:val="00A714A4"/>
    <w:rsid w:val="00A722C5"/>
    <w:rsid w:val="00A729D1"/>
    <w:rsid w:val="00A72AE6"/>
    <w:rsid w:val="00A72B89"/>
    <w:rsid w:val="00A72BD3"/>
    <w:rsid w:val="00A72BFF"/>
    <w:rsid w:val="00A72E88"/>
    <w:rsid w:val="00A73013"/>
    <w:rsid w:val="00A73CCC"/>
    <w:rsid w:val="00A73EA1"/>
    <w:rsid w:val="00A73F6C"/>
    <w:rsid w:val="00A73F74"/>
    <w:rsid w:val="00A73FC4"/>
    <w:rsid w:val="00A74195"/>
    <w:rsid w:val="00A7499F"/>
    <w:rsid w:val="00A74DC5"/>
    <w:rsid w:val="00A74E97"/>
    <w:rsid w:val="00A7505A"/>
    <w:rsid w:val="00A75426"/>
    <w:rsid w:val="00A754FA"/>
    <w:rsid w:val="00A7579B"/>
    <w:rsid w:val="00A7593D"/>
    <w:rsid w:val="00A75E81"/>
    <w:rsid w:val="00A76207"/>
    <w:rsid w:val="00A76748"/>
    <w:rsid w:val="00A769EA"/>
    <w:rsid w:val="00A76A11"/>
    <w:rsid w:val="00A775A4"/>
    <w:rsid w:val="00A7779E"/>
    <w:rsid w:val="00A77D3E"/>
    <w:rsid w:val="00A801E3"/>
    <w:rsid w:val="00A8083D"/>
    <w:rsid w:val="00A80F7E"/>
    <w:rsid w:val="00A81057"/>
    <w:rsid w:val="00A81AA1"/>
    <w:rsid w:val="00A81F77"/>
    <w:rsid w:val="00A82763"/>
    <w:rsid w:val="00A82C4C"/>
    <w:rsid w:val="00A82D3F"/>
    <w:rsid w:val="00A82F45"/>
    <w:rsid w:val="00A83742"/>
    <w:rsid w:val="00A837BC"/>
    <w:rsid w:val="00A83BF6"/>
    <w:rsid w:val="00A8419B"/>
    <w:rsid w:val="00A8430A"/>
    <w:rsid w:val="00A84364"/>
    <w:rsid w:val="00A8438D"/>
    <w:rsid w:val="00A84C63"/>
    <w:rsid w:val="00A853B1"/>
    <w:rsid w:val="00A858BC"/>
    <w:rsid w:val="00A85C61"/>
    <w:rsid w:val="00A86262"/>
    <w:rsid w:val="00A87335"/>
    <w:rsid w:val="00A8742F"/>
    <w:rsid w:val="00A87580"/>
    <w:rsid w:val="00A87581"/>
    <w:rsid w:val="00A87E64"/>
    <w:rsid w:val="00A90097"/>
    <w:rsid w:val="00A9054F"/>
    <w:rsid w:val="00A907C1"/>
    <w:rsid w:val="00A90AF9"/>
    <w:rsid w:val="00A90C25"/>
    <w:rsid w:val="00A90C84"/>
    <w:rsid w:val="00A90FB3"/>
    <w:rsid w:val="00A9188C"/>
    <w:rsid w:val="00A91E81"/>
    <w:rsid w:val="00A92243"/>
    <w:rsid w:val="00A925B1"/>
    <w:rsid w:val="00A92970"/>
    <w:rsid w:val="00A92B96"/>
    <w:rsid w:val="00A92ED7"/>
    <w:rsid w:val="00A93601"/>
    <w:rsid w:val="00A93928"/>
    <w:rsid w:val="00A940B9"/>
    <w:rsid w:val="00A94102"/>
    <w:rsid w:val="00A947F4"/>
    <w:rsid w:val="00A94B6B"/>
    <w:rsid w:val="00A94D8C"/>
    <w:rsid w:val="00A94F6D"/>
    <w:rsid w:val="00A9506D"/>
    <w:rsid w:val="00A95787"/>
    <w:rsid w:val="00A95968"/>
    <w:rsid w:val="00A95B71"/>
    <w:rsid w:val="00A963A0"/>
    <w:rsid w:val="00A966ED"/>
    <w:rsid w:val="00A966F6"/>
    <w:rsid w:val="00A96717"/>
    <w:rsid w:val="00A969BF"/>
    <w:rsid w:val="00A969DD"/>
    <w:rsid w:val="00A96BC3"/>
    <w:rsid w:val="00A97018"/>
    <w:rsid w:val="00A978E7"/>
    <w:rsid w:val="00A97B1A"/>
    <w:rsid w:val="00A97EE0"/>
    <w:rsid w:val="00AA097F"/>
    <w:rsid w:val="00AA0AC5"/>
    <w:rsid w:val="00AA0B7A"/>
    <w:rsid w:val="00AA1549"/>
    <w:rsid w:val="00AA1B10"/>
    <w:rsid w:val="00AA1E17"/>
    <w:rsid w:val="00AA2415"/>
    <w:rsid w:val="00AA26D7"/>
    <w:rsid w:val="00AA2C3C"/>
    <w:rsid w:val="00AA2E25"/>
    <w:rsid w:val="00AA32B6"/>
    <w:rsid w:val="00AA32DF"/>
    <w:rsid w:val="00AA3332"/>
    <w:rsid w:val="00AA4042"/>
    <w:rsid w:val="00AA4A17"/>
    <w:rsid w:val="00AA4D59"/>
    <w:rsid w:val="00AA521C"/>
    <w:rsid w:val="00AA5349"/>
    <w:rsid w:val="00AA5F14"/>
    <w:rsid w:val="00AA5F59"/>
    <w:rsid w:val="00AA644A"/>
    <w:rsid w:val="00AA647E"/>
    <w:rsid w:val="00AA6739"/>
    <w:rsid w:val="00AA6AFD"/>
    <w:rsid w:val="00AA6B41"/>
    <w:rsid w:val="00AA6BC9"/>
    <w:rsid w:val="00AA7702"/>
    <w:rsid w:val="00AA7CDF"/>
    <w:rsid w:val="00AB02D6"/>
    <w:rsid w:val="00AB02F3"/>
    <w:rsid w:val="00AB0372"/>
    <w:rsid w:val="00AB03E7"/>
    <w:rsid w:val="00AB0A9A"/>
    <w:rsid w:val="00AB11E0"/>
    <w:rsid w:val="00AB1345"/>
    <w:rsid w:val="00AB1D35"/>
    <w:rsid w:val="00AB1D74"/>
    <w:rsid w:val="00AB31F9"/>
    <w:rsid w:val="00AB3716"/>
    <w:rsid w:val="00AB37FA"/>
    <w:rsid w:val="00AB395F"/>
    <w:rsid w:val="00AB3A75"/>
    <w:rsid w:val="00AB4143"/>
    <w:rsid w:val="00AB41FE"/>
    <w:rsid w:val="00AB52A4"/>
    <w:rsid w:val="00AB5392"/>
    <w:rsid w:val="00AB562D"/>
    <w:rsid w:val="00AB57DA"/>
    <w:rsid w:val="00AB59E0"/>
    <w:rsid w:val="00AB5B7B"/>
    <w:rsid w:val="00AB5DD6"/>
    <w:rsid w:val="00AB6491"/>
    <w:rsid w:val="00AB663F"/>
    <w:rsid w:val="00AB7CF0"/>
    <w:rsid w:val="00AB7D43"/>
    <w:rsid w:val="00AC0631"/>
    <w:rsid w:val="00AC0721"/>
    <w:rsid w:val="00AC08A7"/>
    <w:rsid w:val="00AC0BDE"/>
    <w:rsid w:val="00AC0C86"/>
    <w:rsid w:val="00AC1622"/>
    <w:rsid w:val="00AC1942"/>
    <w:rsid w:val="00AC242C"/>
    <w:rsid w:val="00AC2729"/>
    <w:rsid w:val="00AC2F36"/>
    <w:rsid w:val="00AC3353"/>
    <w:rsid w:val="00AC33D1"/>
    <w:rsid w:val="00AC3881"/>
    <w:rsid w:val="00AC38CF"/>
    <w:rsid w:val="00AC3DFE"/>
    <w:rsid w:val="00AC3EEE"/>
    <w:rsid w:val="00AC4845"/>
    <w:rsid w:val="00AC4990"/>
    <w:rsid w:val="00AC4AD0"/>
    <w:rsid w:val="00AC50EC"/>
    <w:rsid w:val="00AC5113"/>
    <w:rsid w:val="00AC5247"/>
    <w:rsid w:val="00AC52A6"/>
    <w:rsid w:val="00AC5950"/>
    <w:rsid w:val="00AC5E13"/>
    <w:rsid w:val="00AC6107"/>
    <w:rsid w:val="00AC6118"/>
    <w:rsid w:val="00AC639B"/>
    <w:rsid w:val="00AC6700"/>
    <w:rsid w:val="00AC6889"/>
    <w:rsid w:val="00AC6991"/>
    <w:rsid w:val="00AC6AAD"/>
    <w:rsid w:val="00AC6C56"/>
    <w:rsid w:val="00AC6CCE"/>
    <w:rsid w:val="00AC6E73"/>
    <w:rsid w:val="00AC7D89"/>
    <w:rsid w:val="00AD03C1"/>
    <w:rsid w:val="00AD0833"/>
    <w:rsid w:val="00AD0865"/>
    <w:rsid w:val="00AD11A8"/>
    <w:rsid w:val="00AD1681"/>
    <w:rsid w:val="00AD1AD6"/>
    <w:rsid w:val="00AD1D42"/>
    <w:rsid w:val="00AD1DB5"/>
    <w:rsid w:val="00AD1DE6"/>
    <w:rsid w:val="00AD1EC4"/>
    <w:rsid w:val="00AD1FE6"/>
    <w:rsid w:val="00AD24A5"/>
    <w:rsid w:val="00AD29B7"/>
    <w:rsid w:val="00AD2E00"/>
    <w:rsid w:val="00AD3AB8"/>
    <w:rsid w:val="00AD3EA2"/>
    <w:rsid w:val="00AD3EE5"/>
    <w:rsid w:val="00AD4652"/>
    <w:rsid w:val="00AD4ADB"/>
    <w:rsid w:val="00AD4B89"/>
    <w:rsid w:val="00AD4D7B"/>
    <w:rsid w:val="00AD4E28"/>
    <w:rsid w:val="00AD4FCA"/>
    <w:rsid w:val="00AD536C"/>
    <w:rsid w:val="00AD5897"/>
    <w:rsid w:val="00AD62C2"/>
    <w:rsid w:val="00AD684A"/>
    <w:rsid w:val="00AD6F69"/>
    <w:rsid w:val="00AD71E8"/>
    <w:rsid w:val="00AD7AB5"/>
    <w:rsid w:val="00AD7B8B"/>
    <w:rsid w:val="00AD7F39"/>
    <w:rsid w:val="00AE0268"/>
    <w:rsid w:val="00AE059B"/>
    <w:rsid w:val="00AE0BF6"/>
    <w:rsid w:val="00AE0C0B"/>
    <w:rsid w:val="00AE15DB"/>
    <w:rsid w:val="00AE1769"/>
    <w:rsid w:val="00AE1774"/>
    <w:rsid w:val="00AE1FB6"/>
    <w:rsid w:val="00AE2036"/>
    <w:rsid w:val="00AE249C"/>
    <w:rsid w:val="00AE2DC1"/>
    <w:rsid w:val="00AE30F5"/>
    <w:rsid w:val="00AE313A"/>
    <w:rsid w:val="00AE39DF"/>
    <w:rsid w:val="00AE3A6E"/>
    <w:rsid w:val="00AE40DA"/>
    <w:rsid w:val="00AE42DE"/>
    <w:rsid w:val="00AE4C12"/>
    <w:rsid w:val="00AE548F"/>
    <w:rsid w:val="00AE566D"/>
    <w:rsid w:val="00AE59C5"/>
    <w:rsid w:val="00AE6377"/>
    <w:rsid w:val="00AE67CC"/>
    <w:rsid w:val="00AE6C2A"/>
    <w:rsid w:val="00AE6F56"/>
    <w:rsid w:val="00AE70AF"/>
    <w:rsid w:val="00AE72D7"/>
    <w:rsid w:val="00AE7558"/>
    <w:rsid w:val="00AE7621"/>
    <w:rsid w:val="00AE7B9B"/>
    <w:rsid w:val="00AE7F17"/>
    <w:rsid w:val="00AF02CC"/>
    <w:rsid w:val="00AF1199"/>
    <w:rsid w:val="00AF1646"/>
    <w:rsid w:val="00AF1ECE"/>
    <w:rsid w:val="00AF200B"/>
    <w:rsid w:val="00AF2222"/>
    <w:rsid w:val="00AF2711"/>
    <w:rsid w:val="00AF2EB7"/>
    <w:rsid w:val="00AF3093"/>
    <w:rsid w:val="00AF30D8"/>
    <w:rsid w:val="00AF345F"/>
    <w:rsid w:val="00AF37CB"/>
    <w:rsid w:val="00AF37FD"/>
    <w:rsid w:val="00AF3B26"/>
    <w:rsid w:val="00AF3D45"/>
    <w:rsid w:val="00AF4413"/>
    <w:rsid w:val="00AF4427"/>
    <w:rsid w:val="00AF46D2"/>
    <w:rsid w:val="00AF4A1B"/>
    <w:rsid w:val="00AF5223"/>
    <w:rsid w:val="00AF56C8"/>
    <w:rsid w:val="00AF5966"/>
    <w:rsid w:val="00AF5BEC"/>
    <w:rsid w:val="00AF6095"/>
    <w:rsid w:val="00AF639C"/>
    <w:rsid w:val="00AF6B48"/>
    <w:rsid w:val="00AF6D4C"/>
    <w:rsid w:val="00AF6E3C"/>
    <w:rsid w:val="00AF7096"/>
    <w:rsid w:val="00AF7D4B"/>
    <w:rsid w:val="00AF7D71"/>
    <w:rsid w:val="00B001BD"/>
    <w:rsid w:val="00B002AB"/>
    <w:rsid w:val="00B004B0"/>
    <w:rsid w:val="00B00B2C"/>
    <w:rsid w:val="00B01245"/>
    <w:rsid w:val="00B01788"/>
    <w:rsid w:val="00B01E57"/>
    <w:rsid w:val="00B02437"/>
    <w:rsid w:val="00B0245F"/>
    <w:rsid w:val="00B02FC5"/>
    <w:rsid w:val="00B03207"/>
    <w:rsid w:val="00B03427"/>
    <w:rsid w:val="00B03489"/>
    <w:rsid w:val="00B0376B"/>
    <w:rsid w:val="00B03822"/>
    <w:rsid w:val="00B03B0B"/>
    <w:rsid w:val="00B04191"/>
    <w:rsid w:val="00B0460F"/>
    <w:rsid w:val="00B04808"/>
    <w:rsid w:val="00B04882"/>
    <w:rsid w:val="00B04CF5"/>
    <w:rsid w:val="00B04E5A"/>
    <w:rsid w:val="00B05548"/>
    <w:rsid w:val="00B05A35"/>
    <w:rsid w:val="00B05F7D"/>
    <w:rsid w:val="00B05FC4"/>
    <w:rsid w:val="00B065C4"/>
    <w:rsid w:val="00B0692F"/>
    <w:rsid w:val="00B0723E"/>
    <w:rsid w:val="00B0733A"/>
    <w:rsid w:val="00B07382"/>
    <w:rsid w:val="00B07AEB"/>
    <w:rsid w:val="00B07CDE"/>
    <w:rsid w:val="00B07DCF"/>
    <w:rsid w:val="00B10095"/>
    <w:rsid w:val="00B101F1"/>
    <w:rsid w:val="00B10412"/>
    <w:rsid w:val="00B105A3"/>
    <w:rsid w:val="00B1086D"/>
    <w:rsid w:val="00B10CB4"/>
    <w:rsid w:val="00B11004"/>
    <w:rsid w:val="00B112FD"/>
    <w:rsid w:val="00B1137D"/>
    <w:rsid w:val="00B11E5E"/>
    <w:rsid w:val="00B12016"/>
    <w:rsid w:val="00B124C2"/>
    <w:rsid w:val="00B12589"/>
    <w:rsid w:val="00B12A62"/>
    <w:rsid w:val="00B1311D"/>
    <w:rsid w:val="00B1373D"/>
    <w:rsid w:val="00B137D5"/>
    <w:rsid w:val="00B138FF"/>
    <w:rsid w:val="00B13A5E"/>
    <w:rsid w:val="00B13BC5"/>
    <w:rsid w:val="00B13D76"/>
    <w:rsid w:val="00B13DCC"/>
    <w:rsid w:val="00B14287"/>
    <w:rsid w:val="00B1594D"/>
    <w:rsid w:val="00B1598B"/>
    <w:rsid w:val="00B15B9D"/>
    <w:rsid w:val="00B167C7"/>
    <w:rsid w:val="00B16BA6"/>
    <w:rsid w:val="00B16F73"/>
    <w:rsid w:val="00B171F7"/>
    <w:rsid w:val="00B177C1"/>
    <w:rsid w:val="00B17AC7"/>
    <w:rsid w:val="00B17F7A"/>
    <w:rsid w:val="00B2021F"/>
    <w:rsid w:val="00B209C8"/>
    <w:rsid w:val="00B20B9F"/>
    <w:rsid w:val="00B20C93"/>
    <w:rsid w:val="00B2134F"/>
    <w:rsid w:val="00B21606"/>
    <w:rsid w:val="00B2298D"/>
    <w:rsid w:val="00B22D8F"/>
    <w:rsid w:val="00B2366E"/>
    <w:rsid w:val="00B23725"/>
    <w:rsid w:val="00B23A3A"/>
    <w:rsid w:val="00B242DC"/>
    <w:rsid w:val="00B243B0"/>
    <w:rsid w:val="00B244EA"/>
    <w:rsid w:val="00B256CE"/>
    <w:rsid w:val="00B2571C"/>
    <w:rsid w:val="00B25896"/>
    <w:rsid w:val="00B258ED"/>
    <w:rsid w:val="00B2591B"/>
    <w:rsid w:val="00B2617E"/>
    <w:rsid w:val="00B26264"/>
    <w:rsid w:val="00B2626D"/>
    <w:rsid w:val="00B263C1"/>
    <w:rsid w:val="00B264AC"/>
    <w:rsid w:val="00B267B4"/>
    <w:rsid w:val="00B2760E"/>
    <w:rsid w:val="00B276B0"/>
    <w:rsid w:val="00B27742"/>
    <w:rsid w:val="00B3021B"/>
    <w:rsid w:val="00B304A9"/>
    <w:rsid w:val="00B30642"/>
    <w:rsid w:val="00B306AA"/>
    <w:rsid w:val="00B30AB9"/>
    <w:rsid w:val="00B30B2B"/>
    <w:rsid w:val="00B31430"/>
    <w:rsid w:val="00B31586"/>
    <w:rsid w:val="00B315E9"/>
    <w:rsid w:val="00B317C4"/>
    <w:rsid w:val="00B319A9"/>
    <w:rsid w:val="00B31FFD"/>
    <w:rsid w:val="00B32F44"/>
    <w:rsid w:val="00B33267"/>
    <w:rsid w:val="00B334AE"/>
    <w:rsid w:val="00B33730"/>
    <w:rsid w:val="00B3373F"/>
    <w:rsid w:val="00B33C1A"/>
    <w:rsid w:val="00B33C5B"/>
    <w:rsid w:val="00B33D2A"/>
    <w:rsid w:val="00B33F7D"/>
    <w:rsid w:val="00B3473A"/>
    <w:rsid w:val="00B34EE8"/>
    <w:rsid w:val="00B34F3F"/>
    <w:rsid w:val="00B35035"/>
    <w:rsid w:val="00B35711"/>
    <w:rsid w:val="00B357EF"/>
    <w:rsid w:val="00B35A04"/>
    <w:rsid w:val="00B35CB8"/>
    <w:rsid w:val="00B36340"/>
    <w:rsid w:val="00B363AE"/>
    <w:rsid w:val="00B3685B"/>
    <w:rsid w:val="00B36AFF"/>
    <w:rsid w:val="00B36E81"/>
    <w:rsid w:val="00B37170"/>
    <w:rsid w:val="00B375AC"/>
    <w:rsid w:val="00B37649"/>
    <w:rsid w:val="00B37FD4"/>
    <w:rsid w:val="00B40031"/>
    <w:rsid w:val="00B404B9"/>
    <w:rsid w:val="00B405B6"/>
    <w:rsid w:val="00B408E0"/>
    <w:rsid w:val="00B41013"/>
    <w:rsid w:val="00B41126"/>
    <w:rsid w:val="00B41B9D"/>
    <w:rsid w:val="00B420EC"/>
    <w:rsid w:val="00B421E5"/>
    <w:rsid w:val="00B42502"/>
    <w:rsid w:val="00B42F8F"/>
    <w:rsid w:val="00B432BE"/>
    <w:rsid w:val="00B441C0"/>
    <w:rsid w:val="00B443B6"/>
    <w:rsid w:val="00B449C5"/>
    <w:rsid w:val="00B44C5D"/>
    <w:rsid w:val="00B44D17"/>
    <w:rsid w:val="00B44DC3"/>
    <w:rsid w:val="00B44F49"/>
    <w:rsid w:val="00B46699"/>
    <w:rsid w:val="00B46848"/>
    <w:rsid w:val="00B46DBD"/>
    <w:rsid w:val="00B4753D"/>
    <w:rsid w:val="00B47B89"/>
    <w:rsid w:val="00B47BD1"/>
    <w:rsid w:val="00B50091"/>
    <w:rsid w:val="00B505BA"/>
    <w:rsid w:val="00B50B30"/>
    <w:rsid w:val="00B50F72"/>
    <w:rsid w:val="00B51173"/>
    <w:rsid w:val="00B51220"/>
    <w:rsid w:val="00B5149A"/>
    <w:rsid w:val="00B5188F"/>
    <w:rsid w:val="00B51991"/>
    <w:rsid w:val="00B51EAE"/>
    <w:rsid w:val="00B51EDD"/>
    <w:rsid w:val="00B51F35"/>
    <w:rsid w:val="00B52414"/>
    <w:rsid w:val="00B52618"/>
    <w:rsid w:val="00B528D0"/>
    <w:rsid w:val="00B52ED2"/>
    <w:rsid w:val="00B535F2"/>
    <w:rsid w:val="00B5387C"/>
    <w:rsid w:val="00B53AA0"/>
    <w:rsid w:val="00B53AEA"/>
    <w:rsid w:val="00B53E5A"/>
    <w:rsid w:val="00B53EDB"/>
    <w:rsid w:val="00B54C98"/>
    <w:rsid w:val="00B54DCB"/>
    <w:rsid w:val="00B551E1"/>
    <w:rsid w:val="00B557A8"/>
    <w:rsid w:val="00B56561"/>
    <w:rsid w:val="00B568AC"/>
    <w:rsid w:val="00B56A99"/>
    <w:rsid w:val="00B56C25"/>
    <w:rsid w:val="00B56C2A"/>
    <w:rsid w:val="00B56E81"/>
    <w:rsid w:val="00B57BCB"/>
    <w:rsid w:val="00B605EE"/>
    <w:rsid w:val="00B60699"/>
    <w:rsid w:val="00B61DA5"/>
    <w:rsid w:val="00B61E6F"/>
    <w:rsid w:val="00B623BC"/>
    <w:rsid w:val="00B6256D"/>
    <w:rsid w:val="00B6302C"/>
    <w:rsid w:val="00B631C5"/>
    <w:rsid w:val="00B633BF"/>
    <w:rsid w:val="00B63482"/>
    <w:rsid w:val="00B6480F"/>
    <w:rsid w:val="00B65218"/>
    <w:rsid w:val="00B65E4D"/>
    <w:rsid w:val="00B663D4"/>
    <w:rsid w:val="00B66754"/>
    <w:rsid w:val="00B66879"/>
    <w:rsid w:val="00B66B26"/>
    <w:rsid w:val="00B66B5A"/>
    <w:rsid w:val="00B67265"/>
    <w:rsid w:val="00B67830"/>
    <w:rsid w:val="00B67C19"/>
    <w:rsid w:val="00B67D7D"/>
    <w:rsid w:val="00B67DCA"/>
    <w:rsid w:val="00B701B7"/>
    <w:rsid w:val="00B706BC"/>
    <w:rsid w:val="00B71156"/>
    <w:rsid w:val="00B71892"/>
    <w:rsid w:val="00B71BB7"/>
    <w:rsid w:val="00B728D4"/>
    <w:rsid w:val="00B728F5"/>
    <w:rsid w:val="00B72C05"/>
    <w:rsid w:val="00B72C55"/>
    <w:rsid w:val="00B73263"/>
    <w:rsid w:val="00B73B83"/>
    <w:rsid w:val="00B73CE1"/>
    <w:rsid w:val="00B73DCC"/>
    <w:rsid w:val="00B74629"/>
    <w:rsid w:val="00B74ADB"/>
    <w:rsid w:val="00B74DE4"/>
    <w:rsid w:val="00B7519B"/>
    <w:rsid w:val="00B7575B"/>
    <w:rsid w:val="00B75795"/>
    <w:rsid w:val="00B76377"/>
    <w:rsid w:val="00B76783"/>
    <w:rsid w:val="00B77C48"/>
    <w:rsid w:val="00B77E35"/>
    <w:rsid w:val="00B80217"/>
    <w:rsid w:val="00B8032F"/>
    <w:rsid w:val="00B806BA"/>
    <w:rsid w:val="00B8088E"/>
    <w:rsid w:val="00B809B6"/>
    <w:rsid w:val="00B80AD9"/>
    <w:rsid w:val="00B80B71"/>
    <w:rsid w:val="00B80F85"/>
    <w:rsid w:val="00B81183"/>
    <w:rsid w:val="00B81248"/>
    <w:rsid w:val="00B81275"/>
    <w:rsid w:val="00B81702"/>
    <w:rsid w:val="00B8187A"/>
    <w:rsid w:val="00B81976"/>
    <w:rsid w:val="00B819CE"/>
    <w:rsid w:val="00B8202F"/>
    <w:rsid w:val="00B82D39"/>
    <w:rsid w:val="00B82F96"/>
    <w:rsid w:val="00B83B61"/>
    <w:rsid w:val="00B83CB7"/>
    <w:rsid w:val="00B84558"/>
    <w:rsid w:val="00B84705"/>
    <w:rsid w:val="00B84F33"/>
    <w:rsid w:val="00B85137"/>
    <w:rsid w:val="00B8520A"/>
    <w:rsid w:val="00B853E8"/>
    <w:rsid w:val="00B853FE"/>
    <w:rsid w:val="00B8559B"/>
    <w:rsid w:val="00B856AD"/>
    <w:rsid w:val="00B85844"/>
    <w:rsid w:val="00B85D22"/>
    <w:rsid w:val="00B86CDE"/>
    <w:rsid w:val="00B87139"/>
    <w:rsid w:val="00B87564"/>
    <w:rsid w:val="00B87764"/>
    <w:rsid w:val="00B878A8"/>
    <w:rsid w:val="00B9011B"/>
    <w:rsid w:val="00B90360"/>
    <w:rsid w:val="00B912AD"/>
    <w:rsid w:val="00B91943"/>
    <w:rsid w:val="00B919C1"/>
    <w:rsid w:val="00B9224E"/>
    <w:rsid w:val="00B92881"/>
    <w:rsid w:val="00B928DA"/>
    <w:rsid w:val="00B929FC"/>
    <w:rsid w:val="00B92CE7"/>
    <w:rsid w:val="00B93113"/>
    <w:rsid w:val="00B93929"/>
    <w:rsid w:val="00B939BD"/>
    <w:rsid w:val="00B93BB0"/>
    <w:rsid w:val="00B9437D"/>
    <w:rsid w:val="00B94C14"/>
    <w:rsid w:val="00B94E67"/>
    <w:rsid w:val="00B95026"/>
    <w:rsid w:val="00B95135"/>
    <w:rsid w:val="00B95866"/>
    <w:rsid w:val="00B9588A"/>
    <w:rsid w:val="00B958C0"/>
    <w:rsid w:val="00B96107"/>
    <w:rsid w:val="00B96463"/>
    <w:rsid w:val="00B96BFE"/>
    <w:rsid w:val="00B973D0"/>
    <w:rsid w:val="00B97528"/>
    <w:rsid w:val="00B97531"/>
    <w:rsid w:val="00BA0B2B"/>
    <w:rsid w:val="00BA1A4F"/>
    <w:rsid w:val="00BA223D"/>
    <w:rsid w:val="00BA2A54"/>
    <w:rsid w:val="00BA2BB0"/>
    <w:rsid w:val="00BA30B2"/>
    <w:rsid w:val="00BA311A"/>
    <w:rsid w:val="00BA33F6"/>
    <w:rsid w:val="00BA3821"/>
    <w:rsid w:val="00BA3F5B"/>
    <w:rsid w:val="00BA4343"/>
    <w:rsid w:val="00BA4841"/>
    <w:rsid w:val="00BA4B19"/>
    <w:rsid w:val="00BA4CCC"/>
    <w:rsid w:val="00BA553A"/>
    <w:rsid w:val="00BA5CCE"/>
    <w:rsid w:val="00BA62BA"/>
    <w:rsid w:val="00BA73C9"/>
    <w:rsid w:val="00BA7C61"/>
    <w:rsid w:val="00BB0B85"/>
    <w:rsid w:val="00BB0B8B"/>
    <w:rsid w:val="00BB0CAB"/>
    <w:rsid w:val="00BB0E14"/>
    <w:rsid w:val="00BB1090"/>
    <w:rsid w:val="00BB109F"/>
    <w:rsid w:val="00BB1263"/>
    <w:rsid w:val="00BB1808"/>
    <w:rsid w:val="00BB1DF9"/>
    <w:rsid w:val="00BB2440"/>
    <w:rsid w:val="00BB2557"/>
    <w:rsid w:val="00BB25F0"/>
    <w:rsid w:val="00BB265B"/>
    <w:rsid w:val="00BB35C7"/>
    <w:rsid w:val="00BB36A9"/>
    <w:rsid w:val="00BB4130"/>
    <w:rsid w:val="00BB41ED"/>
    <w:rsid w:val="00BB4404"/>
    <w:rsid w:val="00BB4865"/>
    <w:rsid w:val="00BB4B06"/>
    <w:rsid w:val="00BB5825"/>
    <w:rsid w:val="00BB5C39"/>
    <w:rsid w:val="00BB6847"/>
    <w:rsid w:val="00BB7BF9"/>
    <w:rsid w:val="00BC04BF"/>
    <w:rsid w:val="00BC05FC"/>
    <w:rsid w:val="00BC09C4"/>
    <w:rsid w:val="00BC118E"/>
    <w:rsid w:val="00BC124B"/>
    <w:rsid w:val="00BC17FF"/>
    <w:rsid w:val="00BC19BE"/>
    <w:rsid w:val="00BC1E02"/>
    <w:rsid w:val="00BC23E6"/>
    <w:rsid w:val="00BC2982"/>
    <w:rsid w:val="00BC2FA5"/>
    <w:rsid w:val="00BC316F"/>
    <w:rsid w:val="00BC32C8"/>
    <w:rsid w:val="00BC364C"/>
    <w:rsid w:val="00BC3BCC"/>
    <w:rsid w:val="00BC3BE2"/>
    <w:rsid w:val="00BC43BE"/>
    <w:rsid w:val="00BC4A08"/>
    <w:rsid w:val="00BC4A7F"/>
    <w:rsid w:val="00BC4B28"/>
    <w:rsid w:val="00BC4F4A"/>
    <w:rsid w:val="00BC53F5"/>
    <w:rsid w:val="00BC58E5"/>
    <w:rsid w:val="00BC5FC4"/>
    <w:rsid w:val="00BC6064"/>
    <w:rsid w:val="00BC6689"/>
    <w:rsid w:val="00BC6766"/>
    <w:rsid w:val="00BC6A31"/>
    <w:rsid w:val="00BC6AE6"/>
    <w:rsid w:val="00BC7EC3"/>
    <w:rsid w:val="00BC7F7C"/>
    <w:rsid w:val="00BC7F8C"/>
    <w:rsid w:val="00BD029E"/>
    <w:rsid w:val="00BD037D"/>
    <w:rsid w:val="00BD040F"/>
    <w:rsid w:val="00BD049A"/>
    <w:rsid w:val="00BD04D7"/>
    <w:rsid w:val="00BD0BC9"/>
    <w:rsid w:val="00BD0F95"/>
    <w:rsid w:val="00BD11DF"/>
    <w:rsid w:val="00BD1977"/>
    <w:rsid w:val="00BD1A34"/>
    <w:rsid w:val="00BD1BDF"/>
    <w:rsid w:val="00BD1FCC"/>
    <w:rsid w:val="00BD2739"/>
    <w:rsid w:val="00BD2829"/>
    <w:rsid w:val="00BD3229"/>
    <w:rsid w:val="00BD36AF"/>
    <w:rsid w:val="00BD379A"/>
    <w:rsid w:val="00BD447D"/>
    <w:rsid w:val="00BD508E"/>
    <w:rsid w:val="00BD5225"/>
    <w:rsid w:val="00BD5821"/>
    <w:rsid w:val="00BD59F3"/>
    <w:rsid w:val="00BD6210"/>
    <w:rsid w:val="00BD67EF"/>
    <w:rsid w:val="00BD72F9"/>
    <w:rsid w:val="00BD75B2"/>
    <w:rsid w:val="00BD77CA"/>
    <w:rsid w:val="00BD7BED"/>
    <w:rsid w:val="00BE0165"/>
    <w:rsid w:val="00BE16B3"/>
    <w:rsid w:val="00BE1ED8"/>
    <w:rsid w:val="00BE2524"/>
    <w:rsid w:val="00BE2A4B"/>
    <w:rsid w:val="00BE4951"/>
    <w:rsid w:val="00BE4B43"/>
    <w:rsid w:val="00BE5174"/>
    <w:rsid w:val="00BE5305"/>
    <w:rsid w:val="00BE53F0"/>
    <w:rsid w:val="00BE5B90"/>
    <w:rsid w:val="00BE5C62"/>
    <w:rsid w:val="00BE6003"/>
    <w:rsid w:val="00BE6454"/>
    <w:rsid w:val="00BE6B5D"/>
    <w:rsid w:val="00BE6C16"/>
    <w:rsid w:val="00BE704E"/>
    <w:rsid w:val="00BE70C9"/>
    <w:rsid w:val="00BE7395"/>
    <w:rsid w:val="00BE7497"/>
    <w:rsid w:val="00BE7592"/>
    <w:rsid w:val="00BE7B0B"/>
    <w:rsid w:val="00BE7FCD"/>
    <w:rsid w:val="00BF027C"/>
    <w:rsid w:val="00BF0B01"/>
    <w:rsid w:val="00BF0D3D"/>
    <w:rsid w:val="00BF16B2"/>
    <w:rsid w:val="00BF231A"/>
    <w:rsid w:val="00BF2E12"/>
    <w:rsid w:val="00BF3743"/>
    <w:rsid w:val="00BF3BBF"/>
    <w:rsid w:val="00BF3CEC"/>
    <w:rsid w:val="00BF426D"/>
    <w:rsid w:val="00BF47CB"/>
    <w:rsid w:val="00BF4D8B"/>
    <w:rsid w:val="00BF509B"/>
    <w:rsid w:val="00BF5B42"/>
    <w:rsid w:val="00BF5DB9"/>
    <w:rsid w:val="00BF6584"/>
    <w:rsid w:val="00BF6BAA"/>
    <w:rsid w:val="00BF70A0"/>
    <w:rsid w:val="00BF72FC"/>
    <w:rsid w:val="00BF7CF0"/>
    <w:rsid w:val="00BF7E83"/>
    <w:rsid w:val="00BF7FA5"/>
    <w:rsid w:val="00C006C7"/>
    <w:rsid w:val="00C00BA6"/>
    <w:rsid w:val="00C00C05"/>
    <w:rsid w:val="00C00D01"/>
    <w:rsid w:val="00C01C92"/>
    <w:rsid w:val="00C01D90"/>
    <w:rsid w:val="00C022C9"/>
    <w:rsid w:val="00C025E9"/>
    <w:rsid w:val="00C026B7"/>
    <w:rsid w:val="00C030E7"/>
    <w:rsid w:val="00C0317B"/>
    <w:rsid w:val="00C03610"/>
    <w:rsid w:val="00C03D38"/>
    <w:rsid w:val="00C03D7F"/>
    <w:rsid w:val="00C04140"/>
    <w:rsid w:val="00C04448"/>
    <w:rsid w:val="00C04A94"/>
    <w:rsid w:val="00C051DA"/>
    <w:rsid w:val="00C052A3"/>
    <w:rsid w:val="00C05321"/>
    <w:rsid w:val="00C05516"/>
    <w:rsid w:val="00C0573C"/>
    <w:rsid w:val="00C05A2A"/>
    <w:rsid w:val="00C05EE3"/>
    <w:rsid w:val="00C06B6A"/>
    <w:rsid w:val="00C06CC7"/>
    <w:rsid w:val="00C06FB7"/>
    <w:rsid w:val="00C0715E"/>
    <w:rsid w:val="00C07AAD"/>
    <w:rsid w:val="00C1073B"/>
    <w:rsid w:val="00C10B3A"/>
    <w:rsid w:val="00C10E72"/>
    <w:rsid w:val="00C10FF3"/>
    <w:rsid w:val="00C11363"/>
    <w:rsid w:val="00C113CE"/>
    <w:rsid w:val="00C1145E"/>
    <w:rsid w:val="00C12065"/>
    <w:rsid w:val="00C12256"/>
    <w:rsid w:val="00C12258"/>
    <w:rsid w:val="00C12771"/>
    <w:rsid w:val="00C129EF"/>
    <w:rsid w:val="00C12E9B"/>
    <w:rsid w:val="00C12EFB"/>
    <w:rsid w:val="00C1313C"/>
    <w:rsid w:val="00C132A8"/>
    <w:rsid w:val="00C1342D"/>
    <w:rsid w:val="00C135E0"/>
    <w:rsid w:val="00C13ADD"/>
    <w:rsid w:val="00C13CA0"/>
    <w:rsid w:val="00C13FA9"/>
    <w:rsid w:val="00C1491A"/>
    <w:rsid w:val="00C14B64"/>
    <w:rsid w:val="00C1511C"/>
    <w:rsid w:val="00C154F6"/>
    <w:rsid w:val="00C1563A"/>
    <w:rsid w:val="00C157D9"/>
    <w:rsid w:val="00C15A7D"/>
    <w:rsid w:val="00C15DE6"/>
    <w:rsid w:val="00C15FA1"/>
    <w:rsid w:val="00C15FCD"/>
    <w:rsid w:val="00C16212"/>
    <w:rsid w:val="00C16225"/>
    <w:rsid w:val="00C1683D"/>
    <w:rsid w:val="00C16B32"/>
    <w:rsid w:val="00C172DD"/>
    <w:rsid w:val="00C173FC"/>
    <w:rsid w:val="00C17451"/>
    <w:rsid w:val="00C17875"/>
    <w:rsid w:val="00C17CE1"/>
    <w:rsid w:val="00C17E25"/>
    <w:rsid w:val="00C2003C"/>
    <w:rsid w:val="00C2006E"/>
    <w:rsid w:val="00C200E4"/>
    <w:rsid w:val="00C204FE"/>
    <w:rsid w:val="00C20953"/>
    <w:rsid w:val="00C20A31"/>
    <w:rsid w:val="00C20C2E"/>
    <w:rsid w:val="00C20EB8"/>
    <w:rsid w:val="00C211AA"/>
    <w:rsid w:val="00C21327"/>
    <w:rsid w:val="00C21358"/>
    <w:rsid w:val="00C2145C"/>
    <w:rsid w:val="00C21FF8"/>
    <w:rsid w:val="00C22012"/>
    <w:rsid w:val="00C222DF"/>
    <w:rsid w:val="00C2234C"/>
    <w:rsid w:val="00C22458"/>
    <w:rsid w:val="00C224F8"/>
    <w:rsid w:val="00C228CA"/>
    <w:rsid w:val="00C22B64"/>
    <w:rsid w:val="00C22F77"/>
    <w:rsid w:val="00C22FE4"/>
    <w:rsid w:val="00C231E7"/>
    <w:rsid w:val="00C234B0"/>
    <w:rsid w:val="00C23897"/>
    <w:rsid w:val="00C245C8"/>
    <w:rsid w:val="00C2474E"/>
    <w:rsid w:val="00C24766"/>
    <w:rsid w:val="00C247E5"/>
    <w:rsid w:val="00C2490B"/>
    <w:rsid w:val="00C24970"/>
    <w:rsid w:val="00C24ACA"/>
    <w:rsid w:val="00C24EE7"/>
    <w:rsid w:val="00C2553B"/>
    <w:rsid w:val="00C25652"/>
    <w:rsid w:val="00C25E3A"/>
    <w:rsid w:val="00C25E8A"/>
    <w:rsid w:val="00C26091"/>
    <w:rsid w:val="00C2642D"/>
    <w:rsid w:val="00C26C1C"/>
    <w:rsid w:val="00C26D48"/>
    <w:rsid w:val="00C271A1"/>
    <w:rsid w:val="00C2754D"/>
    <w:rsid w:val="00C2762C"/>
    <w:rsid w:val="00C276AC"/>
    <w:rsid w:val="00C27702"/>
    <w:rsid w:val="00C27929"/>
    <w:rsid w:val="00C27F68"/>
    <w:rsid w:val="00C27FBC"/>
    <w:rsid w:val="00C30868"/>
    <w:rsid w:val="00C308C2"/>
    <w:rsid w:val="00C30EC2"/>
    <w:rsid w:val="00C3114F"/>
    <w:rsid w:val="00C311AE"/>
    <w:rsid w:val="00C31345"/>
    <w:rsid w:val="00C313BA"/>
    <w:rsid w:val="00C31629"/>
    <w:rsid w:val="00C31918"/>
    <w:rsid w:val="00C32036"/>
    <w:rsid w:val="00C3228C"/>
    <w:rsid w:val="00C32E3A"/>
    <w:rsid w:val="00C32EBE"/>
    <w:rsid w:val="00C32ED5"/>
    <w:rsid w:val="00C33B28"/>
    <w:rsid w:val="00C34040"/>
    <w:rsid w:val="00C340A5"/>
    <w:rsid w:val="00C34100"/>
    <w:rsid w:val="00C343B1"/>
    <w:rsid w:val="00C34507"/>
    <w:rsid w:val="00C3450B"/>
    <w:rsid w:val="00C34984"/>
    <w:rsid w:val="00C3533D"/>
    <w:rsid w:val="00C364D8"/>
    <w:rsid w:val="00C368C4"/>
    <w:rsid w:val="00C369BC"/>
    <w:rsid w:val="00C36B47"/>
    <w:rsid w:val="00C36DF2"/>
    <w:rsid w:val="00C37044"/>
    <w:rsid w:val="00C37510"/>
    <w:rsid w:val="00C37780"/>
    <w:rsid w:val="00C37EEC"/>
    <w:rsid w:val="00C407C8"/>
    <w:rsid w:val="00C40A42"/>
    <w:rsid w:val="00C40CE5"/>
    <w:rsid w:val="00C40E40"/>
    <w:rsid w:val="00C40F02"/>
    <w:rsid w:val="00C412C6"/>
    <w:rsid w:val="00C41443"/>
    <w:rsid w:val="00C41484"/>
    <w:rsid w:val="00C41AA2"/>
    <w:rsid w:val="00C41CF6"/>
    <w:rsid w:val="00C4217D"/>
    <w:rsid w:val="00C4226F"/>
    <w:rsid w:val="00C42369"/>
    <w:rsid w:val="00C4241E"/>
    <w:rsid w:val="00C42703"/>
    <w:rsid w:val="00C428E2"/>
    <w:rsid w:val="00C42962"/>
    <w:rsid w:val="00C42E55"/>
    <w:rsid w:val="00C4331E"/>
    <w:rsid w:val="00C4339F"/>
    <w:rsid w:val="00C437BA"/>
    <w:rsid w:val="00C4394B"/>
    <w:rsid w:val="00C443EB"/>
    <w:rsid w:val="00C44A81"/>
    <w:rsid w:val="00C44BFB"/>
    <w:rsid w:val="00C45468"/>
    <w:rsid w:val="00C459BE"/>
    <w:rsid w:val="00C45B06"/>
    <w:rsid w:val="00C45C8C"/>
    <w:rsid w:val="00C45D08"/>
    <w:rsid w:val="00C46765"/>
    <w:rsid w:val="00C4688B"/>
    <w:rsid w:val="00C469D9"/>
    <w:rsid w:val="00C46E6A"/>
    <w:rsid w:val="00C471B2"/>
    <w:rsid w:val="00C478C5"/>
    <w:rsid w:val="00C47A18"/>
    <w:rsid w:val="00C47AE3"/>
    <w:rsid w:val="00C47C30"/>
    <w:rsid w:val="00C47F5E"/>
    <w:rsid w:val="00C5003E"/>
    <w:rsid w:val="00C5038F"/>
    <w:rsid w:val="00C506B7"/>
    <w:rsid w:val="00C5121F"/>
    <w:rsid w:val="00C5152A"/>
    <w:rsid w:val="00C51F35"/>
    <w:rsid w:val="00C523F6"/>
    <w:rsid w:val="00C52D6C"/>
    <w:rsid w:val="00C52ED2"/>
    <w:rsid w:val="00C535B1"/>
    <w:rsid w:val="00C5460A"/>
    <w:rsid w:val="00C546E2"/>
    <w:rsid w:val="00C54D29"/>
    <w:rsid w:val="00C54F5C"/>
    <w:rsid w:val="00C54F95"/>
    <w:rsid w:val="00C55443"/>
    <w:rsid w:val="00C5700C"/>
    <w:rsid w:val="00C57288"/>
    <w:rsid w:val="00C57BA3"/>
    <w:rsid w:val="00C600BA"/>
    <w:rsid w:val="00C60575"/>
    <w:rsid w:val="00C60820"/>
    <w:rsid w:val="00C610E9"/>
    <w:rsid w:val="00C617F1"/>
    <w:rsid w:val="00C61CDC"/>
    <w:rsid w:val="00C62662"/>
    <w:rsid w:val="00C62873"/>
    <w:rsid w:val="00C62D30"/>
    <w:rsid w:val="00C63548"/>
    <w:rsid w:val="00C63AE9"/>
    <w:rsid w:val="00C64253"/>
    <w:rsid w:val="00C6470E"/>
    <w:rsid w:val="00C6486B"/>
    <w:rsid w:val="00C649C7"/>
    <w:rsid w:val="00C65605"/>
    <w:rsid w:val="00C661E5"/>
    <w:rsid w:val="00C66485"/>
    <w:rsid w:val="00C6663F"/>
    <w:rsid w:val="00C66A42"/>
    <w:rsid w:val="00C66A8B"/>
    <w:rsid w:val="00C70032"/>
    <w:rsid w:val="00C700E5"/>
    <w:rsid w:val="00C702A9"/>
    <w:rsid w:val="00C7073A"/>
    <w:rsid w:val="00C70B8A"/>
    <w:rsid w:val="00C70C7D"/>
    <w:rsid w:val="00C70F71"/>
    <w:rsid w:val="00C710FE"/>
    <w:rsid w:val="00C71270"/>
    <w:rsid w:val="00C71338"/>
    <w:rsid w:val="00C71349"/>
    <w:rsid w:val="00C717B1"/>
    <w:rsid w:val="00C717F3"/>
    <w:rsid w:val="00C71DE7"/>
    <w:rsid w:val="00C71F72"/>
    <w:rsid w:val="00C721BE"/>
    <w:rsid w:val="00C724AD"/>
    <w:rsid w:val="00C725BF"/>
    <w:rsid w:val="00C727E0"/>
    <w:rsid w:val="00C72DF2"/>
    <w:rsid w:val="00C732A8"/>
    <w:rsid w:val="00C738CD"/>
    <w:rsid w:val="00C73988"/>
    <w:rsid w:val="00C73BAA"/>
    <w:rsid w:val="00C744E0"/>
    <w:rsid w:val="00C74844"/>
    <w:rsid w:val="00C74A2E"/>
    <w:rsid w:val="00C74A87"/>
    <w:rsid w:val="00C74ABA"/>
    <w:rsid w:val="00C755FD"/>
    <w:rsid w:val="00C758F7"/>
    <w:rsid w:val="00C769CB"/>
    <w:rsid w:val="00C76C66"/>
    <w:rsid w:val="00C76FAE"/>
    <w:rsid w:val="00C771F4"/>
    <w:rsid w:val="00C77504"/>
    <w:rsid w:val="00C779F8"/>
    <w:rsid w:val="00C77A9F"/>
    <w:rsid w:val="00C77AA5"/>
    <w:rsid w:val="00C77FC4"/>
    <w:rsid w:val="00C80623"/>
    <w:rsid w:val="00C80AF5"/>
    <w:rsid w:val="00C80CC7"/>
    <w:rsid w:val="00C81264"/>
    <w:rsid w:val="00C81D69"/>
    <w:rsid w:val="00C82617"/>
    <w:rsid w:val="00C83581"/>
    <w:rsid w:val="00C837ED"/>
    <w:rsid w:val="00C844E6"/>
    <w:rsid w:val="00C84F2C"/>
    <w:rsid w:val="00C84FE6"/>
    <w:rsid w:val="00C850A6"/>
    <w:rsid w:val="00C85675"/>
    <w:rsid w:val="00C85C31"/>
    <w:rsid w:val="00C85D5F"/>
    <w:rsid w:val="00C85F8A"/>
    <w:rsid w:val="00C86641"/>
    <w:rsid w:val="00C868B1"/>
    <w:rsid w:val="00C87177"/>
    <w:rsid w:val="00C8763F"/>
    <w:rsid w:val="00C8769F"/>
    <w:rsid w:val="00C87810"/>
    <w:rsid w:val="00C9052A"/>
    <w:rsid w:val="00C90824"/>
    <w:rsid w:val="00C910E7"/>
    <w:rsid w:val="00C913EE"/>
    <w:rsid w:val="00C91AB8"/>
    <w:rsid w:val="00C91B4F"/>
    <w:rsid w:val="00C91BCA"/>
    <w:rsid w:val="00C91CAE"/>
    <w:rsid w:val="00C92510"/>
    <w:rsid w:val="00C9277F"/>
    <w:rsid w:val="00C928D3"/>
    <w:rsid w:val="00C92DB1"/>
    <w:rsid w:val="00C92DDC"/>
    <w:rsid w:val="00C9429D"/>
    <w:rsid w:val="00C944AF"/>
    <w:rsid w:val="00C948F5"/>
    <w:rsid w:val="00C953DD"/>
    <w:rsid w:val="00C96019"/>
    <w:rsid w:val="00C964D7"/>
    <w:rsid w:val="00C96F6A"/>
    <w:rsid w:val="00CA024D"/>
    <w:rsid w:val="00CA0303"/>
    <w:rsid w:val="00CA0AF2"/>
    <w:rsid w:val="00CA0D39"/>
    <w:rsid w:val="00CA26E9"/>
    <w:rsid w:val="00CA27DD"/>
    <w:rsid w:val="00CA289E"/>
    <w:rsid w:val="00CA292D"/>
    <w:rsid w:val="00CA2DD7"/>
    <w:rsid w:val="00CA2E2E"/>
    <w:rsid w:val="00CA3B7E"/>
    <w:rsid w:val="00CA408D"/>
    <w:rsid w:val="00CA43C3"/>
    <w:rsid w:val="00CA46BC"/>
    <w:rsid w:val="00CA4A9D"/>
    <w:rsid w:val="00CA4AA2"/>
    <w:rsid w:val="00CA4DD0"/>
    <w:rsid w:val="00CA4E9D"/>
    <w:rsid w:val="00CA54DB"/>
    <w:rsid w:val="00CA5803"/>
    <w:rsid w:val="00CA5812"/>
    <w:rsid w:val="00CA5B46"/>
    <w:rsid w:val="00CA5BEF"/>
    <w:rsid w:val="00CA68C3"/>
    <w:rsid w:val="00CA6C77"/>
    <w:rsid w:val="00CA7121"/>
    <w:rsid w:val="00CA722C"/>
    <w:rsid w:val="00CA7935"/>
    <w:rsid w:val="00CB074F"/>
    <w:rsid w:val="00CB0C63"/>
    <w:rsid w:val="00CB1264"/>
    <w:rsid w:val="00CB1305"/>
    <w:rsid w:val="00CB1350"/>
    <w:rsid w:val="00CB18F6"/>
    <w:rsid w:val="00CB26A0"/>
    <w:rsid w:val="00CB273A"/>
    <w:rsid w:val="00CB2B64"/>
    <w:rsid w:val="00CB2F14"/>
    <w:rsid w:val="00CB30EF"/>
    <w:rsid w:val="00CB3113"/>
    <w:rsid w:val="00CB3178"/>
    <w:rsid w:val="00CB3479"/>
    <w:rsid w:val="00CB3580"/>
    <w:rsid w:val="00CB55EF"/>
    <w:rsid w:val="00CB5A09"/>
    <w:rsid w:val="00CB67CF"/>
    <w:rsid w:val="00CB69DA"/>
    <w:rsid w:val="00CB6B1D"/>
    <w:rsid w:val="00CB6B86"/>
    <w:rsid w:val="00CB6EFF"/>
    <w:rsid w:val="00CB7617"/>
    <w:rsid w:val="00CB7C6F"/>
    <w:rsid w:val="00CB7F3D"/>
    <w:rsid w:val="00CC05BD"/>
    <w:rsid w:val="00CC05FA"/>
    <w:rsid w:val="00CC08FE"/>
    <w:rsid w:val="00CC0EB0"/>
    <w:rsid w:val="00CC1049"/>
    <w:rsid w:val="00CC1077"/>
    <w:rsid w:val="00CC10D5"/>
    <w:rsid w:val="00CC1136"/>
    <w:rsid w:val="00CC15EC"/>
    <w:rsid w:val="00CC1932"/>
    <w:rsid w:val="00CC1B3E"/>
    <w:rsid w:val="00CC1F8B"/>
    <w:rsid w:val="00CC2514"/>
    <w:rsid w:val="00CC2AB7"/>
    <w:rsid w:val="00CC2B9A"/>
    <w:rsid w:val="00CC3318"/>
    <w:rsid w:val="00CC3475"/>
    <w:rsid w:val="00CC34F6"/>
    <w:rsid w:val="00CC36D1"/>
    <w:rsid w:val="00CC39CF"/>
    <w:rsid w:val="00CC39E9"/>
    <w:rsid w:val="00CC3A99"/>
    <w:rsid w:val="00CC3D54"/>
    <w:rsid w:val="00CC437E"/>
    <w:rsid w:val="00CC43F3"/>
    <w:rsid w:val="00CC465E"/>
    <w:rsid w:val="00CC4667"/>
    <w:rsid w:val="00CC49F8"/>
    <w:rsid w:val="00CC4CC8"/>
    <w:rsid w:val="00CC4CCD"/>
    <w:rsid w:val="00CC5408"/>
    <w:rsid w:val="00CC54CD"/>
    <w:rsid w:val="00CC5DED"/>
    <w:rsid w:val="00CC6549"/>
    <w:rsid w:val="00CC6A79"/>
    <w:rsid w:val="00CC6E61"/>
    <w:rsid w:val="00CC6F38"/>
    <w:rsid w:val="00CC71BB"/>
    <w:rsid w:val="00CC727C"/>
    <w:rsid w:val="00CC77FE"/>
    <w:rsid w:val="00CC7B74"/>
    <w:rsid w:val="00CD0215"/>
    <w:rsid w:val="00CD089B"/>
    <w:rsid w:val="00CD0D14"/>
    <w:rsid w:val="00CD1105"/>
    <w:rsid w:val="00CD128A"/>
    <w:rsid w:val="00CD17C3"/>
    <w:rsid w:val="00CD1BA5"/>
    <w:rsid w:val="00CD1E8B"/>
    <w:rsid w:val="00CD225A"/>
    <w:rsid w:val="00CD2490"/>
    <w:rsid w:val="00CD27C7"/>
    <w:rsid w:val="00CD2881"/>
    <w:rsid w:val="00CD2A3B"/>
    <w:rsid w:val="00CD2D94"/>
    <w:rsid w:val="00CD3072"/>
    <w:rsid w:val="00CD3D54"/>
    <w:rsid w:val="00CD42BB"/>
    <w:rsid w:val="00CD43C8"/>
    <w:rsid w:val="00CD44AD"/>
    <w:rsid w:val="00CD498E"/>
    <w:rsid w:val="00CD4AAF"/>
    <w:rsid w:val="00CD4BD1"/>
    <w:rsid w:val="00CD4CD9"/>
    <w:rsid w:val="00CD4D5F"/>
    <w:rsid w:val="00CD4F0D"/>
    <w:rsid w:val="00CD4F9F"/>
    <w:rsid w:val="00CD536B"/>
    <w:rsid w:val="00CD565E"/>
    <w:rsid w:val="00CD57CD"/>
    <w:rsid w:val="00CD5C96"/>
    <w:rsid w:val="00CD65D0"/>
    <w:rsid w:val="00CD7211"/>
    <w:rsid w:val="00CD7952"/>
    <w:rsid w:val="00CD7CE2"/>
    <w:rsid w:val="00CE00DA"/>
    <w:rsid w:val="00CE010E"/>
    <w:rsid w:val="00CE034D"/>
    <w:rsid w:val="00CE0403"/>
    <w:rsid w:val="00CE0C20"/>
    <w:rsid w:val="00CE0C81"/>
    <w:rsid w:val="00CE0D2D"/>
    <w:rsid w:val="00CE0E7C"/>
    <w:rsid w:val="00CE1690"/>
    <w:rsid w:val="00CE1BE4"/>
    <w:rsid w:val="00CE1E0E"/>
    <w:rsid w:val="00CE2508"/>
    <w:rsid w:val="00CE2DB4"/>
    <w:rsid w:val="00CE2F18"/>
    <w:rsid w:val="00CE30CD"/>
    <w:rsid w:val="00CE3B3F"/>
    <w:rsid w:val="00CE3CE2"/>
    <w:rsid w:val="00CE3E94"/>
    <w:rsid w:val="00CE4420"/>
    <w:rsid w:val="00CE47A3"/>
    <w:rsid w:val="00CE4882"/>
    <w:rsid w:val="00CE50B0"/>
    <w:rsid w:val="00CE518F"/>
    <w:rsid w:val="00CE5241"/>
    <w:rsid w:val="00CE5463"/>
    <w:rsid w:val="00CE5886"/>
    <w:rsid w:val="00CE5CF4"/>
    <w:rsid w:val="00CE5E5A"/>
    <w:rsid w:val="00CE6498"/>
    <w:rsid w:val="00CE6D95"/>
    <w:rsid w:val="00CE6DFF"/>
    <w:rsid w:val="00CE7058"/>
    <w:rsid w:val="00CE7169"/>
    <w:rsid w:val="00CE726F"/>
    <w:rsid w:val="00CE78EE"/>
    <w:rsid w:val="00CE797F"/>
    <w:rsid w:val="00CE7CF1"/>
    <w:rsid w:val="00CF010D"/>
    <w:rsid w:val="00CF0589"/>
    <w:rsid w:val="00CF06E5"/>
    <w:rsid w:val="00CF2289"/>
    <w:rsid w:val="00CF24F4"/>
    <w:rsid w:val="00CF266C"/>
    <w:rsid w:val="00CF267A"/>
    <w:rsid w:val="00CF2DB4"/>
    <w:rsid w:val="00CF33C2"/>
    <w:rsid w:val="00CF3465"/>
    <w:rsid w:val="00CF347B"/>
    <w:rsid w:val="00CF3A63"/>
    <w:rsid w:val="00CF3BA3"/>
    <w:rsid w:val="00CF3CD7"/>
    <w:rsid w:val="00CF4497"/>
    <w:rsid w:val="00CF457F"/>
    <w:rsid w:val="00CF4AEE"/>
    <w:rsid w:val="00CF4B8A"/>
    <w:rsid w:val="00CF5719"/>
    <w:rsid w:val="00CF59A6"/>
    <w:rsid w:val="00CF59F4"/>
    <w:rsid w:val="00CF5A01"/>
    <w:rsid w:val="00CF655B"/>
    <w:rsid w:val="00CF6B0F"/>
    <w:rsid w:val="00CF6FC1"/>
    <w:rsid w:val="00CF7164"/>
    <w:rsid w:val="00CF743F"/>
    <w:rsid w:val="00CF7729"/>
    <w:rsid w:val="00CF78D5"/>
    <w:rsid w:val="00CF79F8"/>
    <w:rsid w:val="00D000CA"/>
    <w:rsid w:val="00D00979"/>
    <w:rsid w:val="00D009DF"/>
    <w:rsid w:val="00D00A48"/>
    <w:rsid w:val="00D01346"/>
    <w:rsid w:val="00D01FBD"/>
    <w:rsid w:val="00D02E74"/>
    <w:rsid w:val="00D03ACE"/>
    <w:rsid w:val="00D03FD0"/>
    <w:rsid w:val="00D0461F"/>
    <w:rsid w:val="00D0474F"/>
    <w:rsid w:val="00D05000"/>
    <w:rsid w:val="00D05165"/>
    <w:rsid w:val="00D053BD"/>
    <w:rsid w:val="00D0570A"/>
    <w:rsid w:val="00D058DB"/>
    <w:rsid w:val="00D05C74"/>
    <w:rsid w:val="00D05FC5"/>
    <w:rsid w:val="00D0640B"/>
    <w:rsid w:val="00D0669A"/>
    <w:rsid w:val="00D068F6"/>
    <w:rsid w:val="00D06C01"/>
    <w:rsid w:val="00D06DF0"/>
    <w:rsid w:val="00D07271"/>
    <w:rsid w:val="00D076F0"/>
    <w:rsid w:val="00D07828"/>
    <w:rsid w:val="00D100B7"/>
    <w:rsid w:val="00D101E6"/>
    <w:rsid w:val="00D10877"/>
    <w:rsid w:val="00D115C5"/>
    <w:rsid w:val="00D115E0"/>
    <w:rsid w:val="00D11789"/>
    <w:rsid w:val="00D1189C"/>
    <w:rsid w:val="00D11A39"/>
    <w:rsid w:val="00D11B0A"/>
    <w:rsid w:val="00D12074"/>
    <w:rsid w:val="00D12273"/>
    <w:rsid w:val="00D122DC"/>
    <w:rsid w:val="00D1231F"/>
    <w:rsid w:val="00D1241A"/>
    <w:rsid w:val="00D125ED"/>
    <w:rsid w:val="00D12671"/>
    <w:rsid w:val="00D12F25"/>
    <w:rsid w:val="00D13426"/>
    <w:rsid w:val="00D136B3"/>
    <w:rsid w:val="00D1378D"/>
    <w:rsid w:val="00D13C13"/>
    <w:rsid w:val="00D13E1B"/>
    <w:rsid w:val="00D13FE9"/>
    <w:rsid w:val="00D1432C"/>
    <w:rsid w:val="00D14FA1"/>
    <w:rsid w:val="00D15EB2"/>
    <w:rsid w:val="00D15F84"/>
    <w:rsid w:val="00D1653A"/>
    <w:rsid w:val="00D16604"/>
    <w:rsid w:val="00D17B91"/>
    <w:rsid w:val="00D17D9D"/>
    <w:rsid w:val="00D201D6"/>
    <w:rsid w:val="00D201FC"/>
    <w:rsid w:val="00D2065B"/>
    <w:rsid w:val="00D20A21"/>
    <w:rsid w:val="00D20FE5"/>
    <w:rsid w:val="00D2187E"/>
    <w:rsid w:val="00D21C86"/>
    <w:rsid w:val="00D2228F"/>
    <w:rsid w:val="00D22293"/>
    <w:rsid w:val="00D224CF"/>
    <w:rsid w:val="00D2299B"/>
    <w:rsid w:val="00D22FB6"/>
    <w:rsid w:val="00D23016"/>
    <w:rsid w:val="00D23043"/>
    <w:rsid w:val="00D23A83"/>
    <w:rsid w:val="00D24275"/>
    <w:rsid w:val="00D2440E"/>
    <w:rsid w:val="00D2448D"/>
    <w:rsid w:val="00D244BC"/>
    <w:rsid w:val="00D24898"/>
    <w:rsid w:val="00D24A0E"/>
    <w:rsid w:val="00D250E9"/>
    <w:rsid w:val="00D25115"/>
    <w:rsid w:val="00D25AF5"/>
    <w:rsid w:val="00D26E30"/>
    <w:rsid w:val="00D26ED9"/>
    <w:rsid w:val="00D2736E"/>
    <w:rsid w:val="00D2783B"/>
    <w:rsid w:val="00D27D1E"/>
    <w:rsid w:val="00D3079D"/>
    <w:rsid w:val="00D30FAD"/>
    <w:rsid w:val="00D31131"/>
    <w:rsid w:val="00D315AD"/>
    <w:rsid w:val="00D3208B"/>
    <w:rsid w:val="00D3279C"/>
    <w:rsid w:val="00D329D5"/>
    <w:rsid w:val="00D32CC6"/>
    <w:rsid w:val="00D32F5B"/>
    <w:rsid w:val="00D33543"/>
    <w:rsid w:val="00D33D8D"/>
    <w:rsid w:val="00D340D4"/>
    <w:rsid w:val="00D347D0"/>
    <w:rsid w:val="00D34D2B"/>
    <w:rsid w:val="00D351E5"/>
    <w:rsid w:val="00D354A3"/>
    <w:rsid w:val="00D35626"/>
    <w:rsid w:val="00D357D8"/>
    <w:rsid w:val="00D357F8"/>
    <w:rsid w:val="00D36333"/>
    <w:rsid w:val="00D367AC"/>
    <w:rsid w:val="00D36977"/>
    <w:rsid w:val="00D37A96"/>
    <w:rsid w:val="00D4024F"/>
    <w:rsid w:val="00D40294"/>
    <w:rsid w:val="00D404DD"/>
    <w:rsid w:val="00D40B98"/>
    <w:rsid w:val="00D40DCB"/>
    <w:rsid w:val="00D41EDD"/>
    <w:rsid w:val="00D4239A"/>
    <w:rsid w:val="00D42540"/>
    <w:rsid w:val="00D429B9"/>
    <w:rsid w:val="00D42C24"/>
    <w:rsid w:val="00D43253"/>
    <w:rsid w:val="00D440FE"/>
    <w:rsid w:val="00D443B1"/>
    <w:rsid w:val="00D445FD"/>
    <w:rsid w:val="00D446E3"/>
    <w:rsid w:val="00D44ADD"/>
    <w:rsid w:val="00D44BAA"/>
    <w:rsid w:val="00D44BBB"/>
    <w:rsid w:val="00D45893"/>
    <w:rsid w:val="00D45A12"/>
    <w:rsid w:val="00D45BCA"/>
    <w:rsid w:val="00D46419"/>
    <w:rsid w:val="00D46EA2"/>
    <w:rsid w:val="00D46F5F"/>
    <w:rsid w:val="00D46F63"/>
    <w:rsid w:val="00D470A0"/>
    <w:rsid w:val="00D472E9"/>
    <w:rsid w:val="00D4797D"/>
    <w:rsid w:val="00D47AFE"/>
    <w:rsid w:val="00D47F00"/>
    <w:rsid w:val="00D47F2F"/>
    <w:rsid w:val="00D47FA8"/>
    <w:rsid w:val="00D5071C"/>
    <w:rsid w:val="00D507B0"/>
    <w:rsid w:val="00D50D3F"/>
    <w:rsid w:val="00D51385"/>
    <w:rsid w:val="00D51DAF"/>
    <w:rsid w:val="00D51E30"/>
    <w:rsid w:val="00D52A36"/>
    <w:rsid w:val="00D52A56"/>
    <w:rsid w:val="00D52CFA"/>
    <w:rsid w:val="00D53056"/>
    <w:rsid w:val="00D5321C"/>
    <w:rsid w:val="00D53264"/>
    <w:rsid w:val="00D533BA"/>
    <w:rsid w:val="00D533C4"/>
    <w:rsid w:val="00D54376"/>
    <w:rsid w:val="00D549D0"/>
    <w:rsid w:val="00D55057"/>
    <w:rsid w:val="00D55441"/>
    <w:rsid w:val="00D555A4"/>
    <w:rsid w:val="00D55BAE"/>
    <w:rsid w:val="00D55F3A"/>
    <w:rsid w:val="00D568A4"/>
    <w:rsid w:val="00D56A68"/>
    <w:rsid w:val="00D5757C"/>
    <w:rsid w:val="00D57616"/>
    <w:rsid w:val="00D57BBC"/>
    <w:rsid w:val="00D57CAC"/>
    <w:rsid w:val="00D6078C"/>
    <w:rsid w:val="00D61361"/>
    <w:rsid w:val="00D61A60"/>
    <w:rsid w:val="00D61B4A"/>
    <w:rsid w:val="00D61CF1"/>
    <w:rsid w:val="00D61E59"/>
    <w:rsid w:val="00D62784"/>
    <w:rsid w:val="00D6309D"/>
    <w:rsid w:val="00D63E9A"/>
    <w:rsid w:val="00D643A5"/>
    <w:rsid w:val="00D64B30"/>
    <w:rsid w:val="00D64B5A"/>
    <w:rsid w:val="00D64BB7"/>
    <w:rsid w:val="00D65307"/>
    <w:rsid w:val="00D65554"/>
    <w:rsid w:val="00D657AC"/>
    <w:rsid w:val="00D65F81"/>
    <w:rsid w:val="00D662D7"/>
    <w:rsid w:val="00D6630E"/>
    <w:rsid w:val="00D667F5"/>
    <w:rsid w:val="00D66961"/>
    <w:rsid w:val="00D66C85"/>
    <w:rsid w:val="00D67744"/>
    <w:rsid w:val="00D67803"/>
    <w:rsid w:val="00D67946"/>
    <w:rsid w:val="00D67A30"/>
    <w:rsid w:val="00D67F89"/>
    <w:rsid w:val="00D70521"/>
    <w:rsid w:val="00D710C4"/>
    <w:rsid w:val="00D7114E"/>
    <w:rsid w:val="00D717BA"/>
    <w:rsid w:val="00D720F8"/>
    <w:rsid w:val="00D721FF"/>
    <w:rsid w:val="00D72220"/>
    <w:rsid w:val="00D722B2"/>
    <w:rsid w:val="00D72626"/>
    <w:rsid w:val="00D7279A"/>
    <w:rsid w:val="00D72B05"/>
    <w:rsid w:val="00D72BCC"/>
    <w:rsid w:val="00D73826"/>
    <w:rsid w:val="00D73860"/>
    <w:rsid w:val="00D74729"/>
    <w:rsid w:val="00D74926"/>
    <w:rsid w:val="00D751B2"/>
    <w:rsid w:val="00D7536E"/>
    <w:rsid w:val="00D75E29"/>
    <w:rsid w:val="00D76874"/>
    <w:rsid w:val="00D76CC0"/>
    <w:rsid w:val="00D76E4F"/>
    <w:rsid w:val="00D774A3"/>
    <w:rsid w:val="00D77925"/>
    <w:rsid w:val="00D77C20"/>
    <w:rsid w:val="00D77E87"/>
    <w:rsid w:val="00D800F1"/>
    <w:rsid w:val="00D8079B"/>
    <w:rsid w:val="00D811AB"/>
    <w:rsid w:val="00D815A8"/>
    <w:rsid w:val="00D816F4"/>
    <w:rsid w:val="00D817C9"/>
    <w:rsid w:val="00D81BD8"/>
    <w:rsid w:val="00D82414"/>
    <w:rsid w:val="00D8251C"/>
    <w:rsid w:val="00D83011"/>
    <w:rsid w:val="00D83A4D"/>
    <w:rsid w:val="00D83AAB"/>
    <w:rsid w:val="00D83CE6"/>
    <w:rsid w:val="00D8402D"/>
    <w:rsid w:val="00D84677"/>
    <w:rsid w:val="00D8640B"/>
    <w:rsid w:val="00D86795"/>
    <w:rsid w:val="00D87147"/>
    <w:rsid w:val="00D8783B"/>
    <w:rsid w:val="00D87986"/>
    <w:rsid w:val="00D903B2"/>
    <w:rsid w:val="00D908E1"/>
    <w:rsid w:val="00D90A57"/>
    <w:rsid w:val="00D90E0C"/>
    <w:rsid w:val="00D911D7"/>
    <w:rsid w:val="00D916D9"/>
    <w:rsid w:val="00D9178C"/>
    <w:rsid w:val="00D919AF"/>
    <w:rsid w:val="00D91F64"/>
    <w:rsid w:val="00D92006"/>
    <w:rsid w:val="00D9248B"/>
    <w:rsid w:val="00D927AE"/>
    <w:rsid w:val="00D92E23"/>
    <w:rsid w:val="00D93059"/>
    <w:rsid w:val="00D934BC"/>
    <w:rsid w:val="00D9385C"/>
    <w:rsid w:val="00D938D6"/>
    <w:rsid w:val="00D9391C"/>
    <w:rsid w:val="00D93B6B"/>
    <w:rsid w:val="00D93CE6"/>
    <w:rsid w:val="00D94006"/>
    <w:rsid w:val="00D94352"/>
    <w:rsid w:val="00D95131"/>
    <w:rsid w:val="00D953DA"/>
    <w:rsid w:val="00D95B38"/>
    <w:rsid w:val="00D95EC7"/>
    <w:rsid w:val="00D96389"/>
    <w:rsid w:val="00D97644"/>
    <w:rsid w:val="00D9792F"/>
    <w:rsid w:val="00DA08B3"/>
    <w:rsid w:val="00DA0BDA"/>
    <w:rsid w:val="00DA1DB4"/>
    <w:rsid w:val="00DA1E51"/>
    <w:rsid w:val="00DA2398"/>
    <w:rsid w:val="00DA2411"/>
    <w:rsid w:val="00DA2897"/>
    <w:rsid w:val="00DA30B5"/>
    <w:rsid w:val="00DA31E7"/>
    <w:rsid w:val="00DA3280"/>
    <w:rsid w:val="00DA4290"/>
    <w:rsid w:val="00DA42D8"/>
    <w:rsid w:val="00DA4404"/>
    <w:rsid w:val="00DA49D3"/>
    <w:rsid w:val="00DA4A13"/>
    <w:rsid w:val="00DA530E"/>
    <w:rsid w:val="00DA5491"/>
    <w:rsid w:val="00DA59CF"/>
    <w:rsid w:val="00DA6215"/>
    <w:rsid w:val="00DA74E9"/>
    <w:rsid w:val="00DB0278"/>
    <w:rsid w:val="00DB0786"/>
    <w:rsid w:val="00DB1179"/>
    <w:rsid w:val="00DB1269"/>
    <w:rsid w:val="00DB126A"/>
    <w:rsid w:val="00DB1FC3"/>
    <w:rsid w:val="00DB203B"/>
    <w:rsid w:val="00DB217E"/>
    <w:rsid w:val="00DB2656"/>
    <w:rsid w:val="00DB2C28"/>
    <w:rsid w:val="00DB2F0F"/>
    <w:rsid w:val="00DB3288"/>
    <w:rsid w:val="00DB338C"/>
    <w:rsid w:val="00DB3C37"/>
    <w:rsid w:val="00DB3E3A"/>
    <w:rsid w:val="00DB3F8C"/>
    <w:rsid w:val="00DB4052"/>
    <w:rsid w:val="00DB4B30"/>
    <w:rsid w:val="00DB4C06"/>
    <w:rsid w:val="00DB4CD9"/>
    <w:rsid w:val="00DB539F"/>
    <w:rsid w:val="00DB5851"/>
    <w:rsid w:val="00DB58CC"/>
    <w:rsid w:val="00DB5A96"/>
    <w:rsid w:val="00DB5EDB"/>
    <w:rsid w:val="00DB5F59"/>
    <w:rsid w:val="00DB63CF"/>
    <w:rsid w:val="00DB6C78"/>
    <w:rsid w:val="00DB713E"/>
    <w:rsid w:val="00DB77A3"/>
    <w:rsid w:val="00DB7E80"/>
    <w:rsid w:val="00DC01D7"/>
    <w:rsid w:val="00DC031A"/>
    <w:rsid w:val="00DC041A"/>
    <w:rsid w:val="00DC0CB0"/>
    <w:rsid w:val="00DC1664"/>
    <w:rsid w:val="00DC1ED8"/>
    <w:rsid w:val="00DC2645"/>
    <w:rsid w:val="00DC2BC5"/>
    <w:rsid w:val="00DC328E"/>
    <w:rsid w:val="00DC32D2"/>
    <w:rsid w:val="00DC338B"/>
    <w:rsid w:val="00DC38D9"/>
    <w:rsid w:val="00DC3C35"/>
    <w:rsid w:val="00DC3CF5"/>
    <w:rsid w:val="00DC3D74"/>
    <w:rsid w:val="00DC3E7A"/>
    <w:rsid w:val="00DC46BF"/>
    <w:rsid w:val="00DC4A0F"/>
    <w:rsid w:val="00DC558F"/>
    <w:rsid w:val="00DC57AB"/>
    <w:rsid w:val="00DC59A3"/>
    <w:rsid w:val="00DC5E1D"/>
    <w:rsid w:val="00DC637E"/>
    <w:rsid w:val="00DC69E3"/>
    <w:rsid w:val="00DC74EF"/>
    <w:rsid w:val="00DC795D"/>
    <w:rsid w:val="00DD099E"/>
    <w:rsid w:val="00DD0F82"/>
    <w:rsid w:val="00DD1E03"/>
    <w:rsid w:val="00DD2232"/>
    <w:rsid w:val="00DD2751"/>
    <w:rsid w:val="00DD2BDF"/>
    <w:rsid w:val="00DD2CD5"/>
    <w:rsid w:val="00DD32C3"/>
    <w:rsid w:val="00DD36F9"/>
    <w:rsid w:val="00DD3803"/>
    <w:rsid w:val="00DD3E58"/>
    <w:rsid w:val="00DD3F6E"/>
    <w:rsid w:val="00DD47A9"/>
    <w:rsid w:val="00DD4A37"/>
    <w:rsid w:val="00DD5527"/>
    <w:rsid w:val="00DD5BF2"/>
    <w:rsid w:val="00DD5F4B"/>
    <w:rsid w:val="00DD61FB"/>
    <w:rsid w:val="00DD7187"/>
    <w:rsid w:val="00DD732C"/>
    <w:rsid w:val="00DD7AA7"/>
    <w:rsid w:val="00DE0179"/>
    <w:rsid w:val="00DE01DD"/>
    <w:rsid w:val="00DE049D"/>
    <w:rsid w:val="00DE0FCF"/>
    <w:rsid w:val="00DE1778"/>
    <w:rsid w:val="00DE1A3D"/>
    <w:rsid w:val="00DE1C75"/>
    <w:rsid w:val="00DE1CF9"/>
    <w:rsid w:val="00DE1E75"/>
    <w:rsid w:val="00DE2144"/>
    <w:rsid w:val="00DE2388"/>
    <w:rsid w:val="00DE2600"/>
    <w:rsid w:val="00DE27AA"/>
    <w:rsid w:val="00DE314E"/>
    <w:rsid w:val="00DE3F47"/>
    <w:rsid w:val="00DE4185"/>
    <w:rsid w:val="00DE46E0"/>
    <w:rsid w:val="00DE4A3E"/>
    <w:rsid w:val="00DE5008"/>
    <w:rsid w:val="00DE5338"/>
    <w:rsid w:val="00DE5762"/>
    <w:rsid w:val="00DE5CB9"/>
    <w:rsid w:val="00DE5D9C"/>
    <w:rsid w:val="00DE62AE"/>
    <w:rsid w:val="00DE6821"/>
    <w:rsid w:val="00DE6AA6"/>
    <w:rsid w:val="00DE7072"/>
    <w:rsid w:val="00DE776A"/>
    <w:rsid w:val="00DE7BC4"/>
    <w:rsid w:val="00DF036C"/>
    <w:rsid w:val="00DF07A2"/>
    <w:rsid w:val="00DF0B0A"/>
    <w:rsid w:val="00DF0C94"/>
    <w:rsid w:val="00DF0D35"/>
    <w:rsid w:val="00DF17A5"/>
    <w:rsid w:val="00DF19A5"/>
    <w:rsid w:val="00DF2489"/>
    <w:rsid w:val="00DF2594"/>
    <w:rsid w:val="00DF2925"/>
    <w:rsid w:val="00DF2B15"/>
    <w:rsid w:val="00DF2C84"/>
    <w:rsid w:val="00DF316E"/>
    <w:rsid w:val="00DF32B4"/>
    <w:rsid w:val="00DF410C"/>
    <w:rsid w:val="00DF4823"/>
    <w:rsid w:val="00DF54E2"/>
    <w:rsid w:val="00DF56C9"/>
    <w:rsid w:val="00DF6055"/>
    <w:rsid w:val="00DF62DF"/>
    <w:rsid w:val="00DF63DA"/>
    <w:rsid w:val="00DF6865"/>
    <w:rsid w:val="00DF6BE0"/>
    <w:rsid w:val="00DF6D13"/>
    <w:rsid w:val="00DF6D87"/>
    <w:rsid w:val="00DF7248"/>
    <w:rsid w:val="00E00676"/>
    <w:rsid w:val="00E00692"/>
    <w:rsid w:val="00E00D0F"/>
    <w:rsid w:val="00E01690"/>
    <w:rsid w:val="00E01F20"/>
    <w:rsid w:val="00E02B8F"/>
    <w:rsid w:val="00E02C89"/>
    <w:rsid w:val="00E02DC5"/>
    <w:rsid w:val="00E02DEA"/>
    <w:rsid w:val="00E033C2"/>
    <w:rsid w:val="00E035F4"/>
    <w:rsid w:val="00E038D6"/>
    <w:rsid w:val="00E03A41"/>
    <w:rsid w:val="00E03B76"/>
    <w:rsid w:val="00E03D46"/>
    <w:rsid w:val="00E03E59"/>
    <w:rsid w:val="00E04499"/>
    <w:rsid w:val="00E04743"/>
    <w:rsid w:val="00E04BE4"/>
    <w:rsid w:val="00E04CE8"/>
    <w:rsid w:val="00E04DA1"/>
    <w:rsid w:val="00E05072"/>
    <w:rsid w:val="00E05574"/>
    <w:rsid w:val="00E05694"/>
    <w:rsid w:val="00E068F9"/>
    <w:rsid w:val="00E069E4"/>
    <w:rsid w:val="00E06AF1"/>
    <w:rsid w:val="00E076DB"/>
    <w:rsid w:val="00E10056"/>
    <w:rsid w:val="00E1023C"/>
    <w:rsid w:val="00E10474"/>
    <w:rsid w:val="00E104BF"/>
    <w:rsid w:val="00E11256"/>
    <w:rsid w:val="00E11DBC"/>
    <w:rsid w:val="00E13300"/>
    <w:rsid w:val="00E13345"/>
    <w:rsid w:val="00E134FD"/>
    <w:rsid w:val="00E13706"/>
    <w:rsid w:val="00E13A99"/>
    <w:rsid w:val="00E15070"/>
    <w:rsid w:val="00E15457"/>
    <w:rsid w:val="00E15FF7"/>
    <w:rsid w:val="00E1616C"/>
    <w:rsid w:val="00E161A7"/>
    <w:rsid w:val="00E161F4"/>
    <w:rsid w:val="00E17054"/>
    <w:rsid w:val="00E178B1"/>
    <w:rsid w:val="00E17A5F"/>
    <w:rsid w:val="00E17E60"/>
    <w:rsid w:val="00E20140"/>
    <w:rsid w:val="00E20499"/>
    <w:rsid w:val="00E20598"/>
    <w:rsid w:val="00E20615"/>
    <w:rsid w:val="00E20FE0"/>
    <w:rsid w:val="00E2138C"/>
    <w:rsid w:val="00E2165A"/>
    <w:rsid w:val="00E220B9"/>
    <w:rsid w:val="00E226B6"/>
    <w:rsid w:val="00E22929"/>
    <w:rsid w:val="00E22EA7"/>
    <w:rsid w:val="00E233ED"/>
    <w:rsid w:val="00E23459"/>
    <w:rsid w:val="00E23BA2"/>
    <w:rsid w:val="00E23CCD"/>
    <w:rsid w:val="00E242F4"/>
    <w:rsid w:val="00E249CC"/>
    <w:rsid w:val="00E24A96"/>
    <w:rsid w:val="00E24C50"/>
    <w:rsid w:val="00E252B0"/>
    <w:rsid w:val="00E2532C"/>
    <w:rsid w:val="00E2540A"/>
    <w:rsid w:val="00E2588C"/>
    <w:rsid w:val="00E25AC2"/>
    <w:rsid w:val="00E25B60"/>
    <w:rsid w:val="00E25FD7"/>
    <w:rsid w:val="00E26BFB"/>
    <w:rsid w:val="00E27C7B"/>
    <w:rsid w:val="00E27CCA"/>
    <w:rsid w:val="00E27F83"/>
    <w:rsid w:val="00E30D35"/>
    <w:rsid w:val="00E30E68"/>
    <w:rsid w:val="00E30EE0"/>
    <w:rsid w:val="00E30F68"/>
    <w:rsid w:val="00E3159F"/>
    <w:rsid w:val="00E31641"/>
    <w:rsid w:val="00E31ACC"/>
    <w:rsid w:val="00E32119"/>
    <w:rsid w:val="00E32854"/>
    <w:rsid w:val="00E32C5D"/>
    <w:rsid w:val="00E33147"/>
    <w:rsid w:val="00E332DE"/>
    <w:rsid w:val="00E337E6"/>
    <w:rsid w:val="00E338E0"/>
    <w:rsid w:val="00E33C9F"/>
    <w:rsid w:val="00E33DFA"/>
    <w:rsid w:val="00E340E4"/>
    <w:rsid w:val="00E348A0"/>
    <w:rsid w:val="00E348AD"/>
    <w:rsid w:val="00E35162"/>
    <w:rsid w:val="00E3575B"/>
    <w:rsid w:val="00E35C5D"/>
    <w:rsid w:val="00E35F95"/>
    <w:rsid w:val="00E36006"/>
    <w:rsid w:val="00E360B2"/>
    <w:rsid w:val="00E36213"/>
    <w:rsid w:val="00E36588"/>
    <w:rsid w:val="00E3667B"/>
    <w:rsid w:val="00E375E1"/>
    <w:rsid w:val="00E37ECC"/>
    <w:rsid w:val="00E37F56"/>
    <w:rsid w:val="00E37F8F"/>
    <w:rsid w:val="00E404E8"/>
    <w:rsid w:val="00E40907"/>
    <w:rsid w:val="00E40A63"/>
    <w:rsid w:val="00E40E1C"/>
    <w:rsid w:val="00E415C5"/>
    <w:rsid w:val="00E41607"/>
    <w:rsid w:val="00E416B5"/>
    <w:rsid w:val="00E41C85"/>
    <w:rsid w:val="00E42A78"/>
    <w:rsid w:val="00E42F4E"/>
    <w:rsid w:val="00E4310D"/>
    <w:rsid w:val="00E43246"/>
    <w:rsid w:val="00E43501"/>
    <w:rsid w:val="00E4378A"/>
    <w:rsid w:val="00E43FDE"/>
    <w:rsid w:val="00E446A5"/>
    <w:rsid w:val="00E447AF"/>
    <w:rsid w:val="00E44855"/>
    <w:rsid w:val="00E4499A"/>
    <w:rsid w:val="00E449AB"/>
    <w:rsid w:val="00E44AA9"/>
    <w:rsid w:val="00E452F6"/>
    <w:rsid w:val="00E454BF"/>
    <w:rsid w:val="00E458C0"/>
    <w:rsid w:val="00E46086"/>
    <w:rsid w:val="00E46CEE"/>
    <w:rsid w:val="00E47678"/>
    <w:rsid w:val="00E47728"/>
    <w:rsid w:val="00E510E1"/>
    <w:rsid w:val="00E5115A"/>
    <w:rsid w:val="00E52786"/>
    <w:rsid w:val="00E535CD"/>
    <w:rsid w:val="00E53A44"/>
    <w:rsid w:val="00E53D94"/>
    <w:rsid w:val="00E53FA4"/>
    <w:rsid w:val="00E5417B"/>
    <w:rsid w:val="00E54EF2"/>
    <w:rsid w:val="00E54F3B"/>
    <w:rsid w:val="00E55012"/>
    <w:rsid w:val="00E559B7"/>
    <w:rsid w:val="00E55DE3"/>
    <w:rsid w:val="00E55EEB"/>
    <w:rsid w:val="00E56337"/>
    <w:rsid w:val="00E56525"/>
    <w:rsid w:val="00E570C3"/>
    <w:rsid w:val="00E57409"/>
    <w:rsid w:val="00E5756F"/>
    <w:rsid w:val="00E57979"/>
    <w:rsid w:val="00E579B0"/>
    <w:rsid w:val="00E579DA"/>
    <w:rsid w:val="00E57CF2"/>
    <w:rsid w:val="00E60045"/>
    <w:rsid w:val="00E60088"/>
    <w:rsid w:val="00E604AD"/>
    <w:rsid w:val="00E61079"/>
    <w:rsid w:val="00E611E3"/>
    <w:rsid w:val="00E61263"/>
    <w:rsid w:val="00E6147F"/>
    <w:rsid w:val="00E61B2D"/>
    <w:rsid w:val="00E61CDC"/>
    <w:rsid w:val="00E61D2B"/>
    <w:rsid w:val="00E61D84"/>
    <w:rsid w:val="00E61DBE"/>
    <w:rsid w:val="00E61E61"/>
    <w:rsid w:val="00E622DD"/>
    <w:rsid w:val="00E62661"/>
    <w:rsid w:val="00E6283C"/>
    <w:rsid w:val="00E628E2"/>
    <w:rsid w:val="00E62E02"/>
    <w:rsid w:val="00E63209"/>
    <w:rsid w:val="00E63762"/>
    <w:rsid w:val="00E63886"/>
    <w:rsid w:val="00E63BA3"/>
    <w:rsid w:val="00E63CD3"/>
    <w:rsid w:val="00E6421F"/>
    <w:rsid w:val="00E642F1"/>
    <w:rsid w:val="00E6471A"/>
    <w:rsid w:val="00E649DB"/>
    <w:rsid w:val="00E64CE8"/>
    <w:rsid w:val="00E64FCC"/>
    <w:rsid w:val="00E6551F"/>
    <w:rsid w:val="00E6595E"/>
    <w:rsid w:val="00E6598B"/>
    <w:rsid w:val="00E65AB8"/>
    <w:rsid w:val="00E66273"/>
    <w:rsid w:val="00E662BD"/>
    <w:rsid w:val="00E662DC"/>
    <w:rsid w:val="00E66486"/>
    <w:rsid w:val="00E66A3C"/>
    <w:rsid w:val="00E66FDC"/>
    <w:rsid w:val="00E67795"/>
    <w:rsid w:val="00E67C69"/>
    <w:rsid w:val="00E67CD6"/>
    <w:rsid w:val="00E70509"/>
    <w:rsid w:val="00E71048"/>
    <w:rsid w:val="00E71485"/>
    <w:rsid w:val="00E71838"/>
    <w:rsid w:val="00E71CE5"/>
    <w:rsid w:val="00E72032"/>
    <w:rsid w:val="00E72322"/>
    <w:rsid w:val="00E7244D"/>
    <w:rsid w:val="00E729FC"/>
    <w:rsid w:val="00E731DC"/>
    <w:rsid w:val="00E734D7"/>
    <w:rsid w:val="00E7357C"/>
    <w:rsid w:val="00E73682"/>
    <w:rsid w:val="00E73D3C"/>
    <w:rsid w:val="00E73D75"/>
    <w:rsid w:val="00E74430"/>
    <w:rsid w:val="00E74D8F"/>
    <w:rsid w:val="00E74E59"/>
    <w:rsid w:val="00E75037"/>
    <w:rsid w:val="00E7597B"/>
    <w:rsid w:val="00E75CF8"/>
    <w:rsid w:val="00E75FD2"/>
    <w:rsid w:val="00E767B9"/>
    <w:rsid w:val="00E76942"/>
    <w:rsid w:val="00E76ABB"/>
    <w:rsid w:val="00E77433"/>
    <w:rsid w:val="00E77B7E"/>
    <w:rsid w:val="00E77FC8"/>
    <w:rsid w:val="00E808E0"/>
    <w:rsid w:val="00E80A02"/>
    <w:rsid w:val="00E80D96"/>
    <w:rsid w:val="00E80E40"/>
    <w:rsid w:val="00E81695"/>
    <w:rsid w:val="00E81838"/>
    <w:rsid w:val="00E819C8"/>
    <w:rsid w:val="00E81B4A"/>
    <w:rsid w:val="00E81CB8"/>
    <w:rsid w:val="00E81CCC"/>
    <w:rsid w:val="00E81FB4"/>
    <w:rsid w:val="00E820C6"/>
    <w:rsid w:val="00E825D9"/>
    <w:rsid w:val="00E836E0"/>
    <w:rsid w:val="00E841B3"/>
    <w:rsid w:val="00E84969"/>
    <w:rsid w:val="00E85423"/>
    <w:rsid w:val="00E85866"/>
    <w:rsid w:val="00E85DBB"/>
    <w:rsid w:val="00E8641C"/>
    <w:rsid w:val="00E86640"/>
    <w:rsid w:val="00E86763"/>
    <w:rsid w:val="00E86C34"/>
    <w:rsid w:val="00E86CDA"/>
    <w:rsid w:val="00E86FD8"/>
    <w:rsid w:val="00E87031"/>
    <w:rsid w:val="00E8730F"/>
    <w:rsid w:val="00E874CF"/>
    <w:rsid w:val="00E87500"/>
    <w:rsid w:val="00E87571"/>
    <w:rsid w:val="00E875AE"/>
    <w:rsid w:val="00E87F4C"/>
    <w:rsid w:val="00E87FAC"/>
    <w:rsid w:val="00E90129"/>
    <w:rsid w:val="00E902A6"/>
    <w:rsid w:val="00E90334"/>
    <w:rsid w:val="00E906B7"/>
    <w:rsid w:val="00E90827"/>
    <w:rsid w:val="00E9168E"/>
    <w:rsid w:val="00E91BB4"/>
    <w:rsid w:val="00E9207E"/>
    <w:rsid w:val="00E92405"/>
    <w:rsid w:val="00E92450"/>
    <w:rsid w:val="00E92492"/>
    <w:rsid w:val="00E924DC"/>
    <w:rsid w:val="00E9288C"/>
    <w:rsid w:val="00E92D0E"/>
    <w:rsid w:val="00E92E21"/>
    <w:rsid w:val="00E92F72"/>
    <w:rsid w:val="00E9318E"/>
    <w:rsid w:val="00E93341"/>
    <w:rsid w:val="00E9357C"/>
    <w:rsid w:val="00E93587"/>
    <w:rsid w:val="00E937F0"/>
    <w:rsid w:val="00E9388A"/>
    <w:rsid w:val="00E93AB9"/>
    <w:rsid w:val="00E93D99"/>
    <w:rsid w:val="00E94051"/>
    <w:rsid w:val="00E94749"/>
    <w:rsid w:val="00E9475A"/>
    <w:rsid w:val="00E94915"/>
    <w:rsid w:val="00E9496B"/>
    <w:rsid w:val="00E94BB7"/>
    <w:rsid w:val="00E95643"/>
    <w:rsid w:val="00E95650"/>
    <w:rsid w:val="00E95702"/>
    <w:rsid w:val="00E95A5A"/>
    <w:rsid w:val="00E962C9"/>
    <w:rsid w:val="00E9661A"/>
    <w:rsid w:val="00E96E27"/>
    <w:rsid w:val="00E974AD"/>
    <w:rsid w:val="00E97686"/>
    <w:rsid w:val="00E977EF"/>
    <w:rsid w:val="00E97B27"/>
    <w:rsid w:val="00E97EE9"/>
    <w:rsid w:val="00EA0C4D"/>
    <w:rsid w:val="00EA0DAC"/>
    <w:rsid w:val="00EA11B5"/>
    <w:rsid w:val="00EA1212"/>
    <w:rsid w:val="00EA19EE"/>
    <w:rsid w:val="00EA1F41"/>
    <w:rsid w:val="00EA25AE"/>
    <w:rsid w:val="00EA266E"/>
    <w:rsid w:val="00EA2A79"/>
    <w:rsid w:val="00EA2CD2"/>
    <w:rsid w:val="00EA3619"/>
    <w:rsid w:val="00EA3B35"/>
    <w:rsid w:val="00EA3D1C"/>
    <w:rsid w:val="00EA45BE"/>
    <w:rsid w:val="00EA483C"/>
    <w:rsid w:val="00EA4BBA"/>
    <w:rsid w:val="00EA4DCD"/>
    <w:rsid w:val="00EA4E90"/>
    <w:rsid w:val="00EA4ECD"/>
    <w:rsid w:val="00EA5635"/>
    <w:rsid w:val="00EA58D9"/>
    <w:rsid w:val="00EA685E"/>
    <w:rsid w:val="00EA6A6A"/>
    <w:rsid w:val="00EA6B7D"/>
    <w:rsid w:val="00EA6E6F"/>
    <w:rsid w:val="00EA728B"/>
    <w:rsid w:val="00EA7B63"/>
    <w:rsid w:val="00EA7D1D"/>
    <w:rsid w:val="00EA7EC3"/>
    <w:rsid w:val="00EB06A1"/>
    <w:rsid w:val="00EB0C1E"/>
    <w:rsid w:val="00EB1F88"/>
    <w:rsid w:val="00EB1FCF"/>
    <w:rsid w:val="00EB216D"/>
    <w:rsid w:val="00EB2722"/>
    <w:rsid w:val="00EB2919"/>
    <w:rsid w:val="00EB3287"/>
    <w:rsid w:val="00EB35FF"/>
    <w:rsid w:val="00EB3793"/>
    <w:rsid w:val="00EB385C"/>
    <w:rsid w:val="00EB3A50"/>
    <w:rsid w:val="00EB3D6E"/>
    <w:rsid w:val="00EB4362"/>
    <w:rsid w:val="00EB456A"/>
    <w:rsid w:val="00EB4B75"/>
    <w:rsid w:val="00EB4C78"/>
    <w:rsid w:val="00EB4D6A"/>
    <w:rsid w:val="00EB518A"/>
    <w:rsid w:val="00EB581C"/>
    <w:rsid w:val="00EB6039"/>
    <w:rsid w:val="00EB64D3"/>
    <w:rsid w:val="00EB6EA5"/>
    <w:rsid w:val="00EB70AC"/>
    <w:rsid w:val="00EB739B"/>
    <w:rsid w:val="00EB7591"/>
    <w:rsid w:val="00EB7596"/>
    <w:rsid w:val="00EB7671"/>
    <w:rsid w:val="00EB7FD7"/>
    <w:rsid w:val="00EC01BC"/>
    <w:rsid w:val="00EC0AB3"/>
    <w:rsid w:val="00EC0AB7"/>
    <w:rsid w:val="00EC0E90"/>
    <w:rsid w:val="00EC1348"/>
    <w:rsid w:val="00EC156B"/>
    <w:rsid w:val="00EC159F"/>
    <w:rsid w:val="00EC15ED"/>
    <w:rsid w:val="00EC247D"/>
    <w:rsid w:val="00EC2BB1"/>
    <w:rsid w:val="00EC2BCC"/>
    <w:rsid w:val="00EC2CE5"/>
    <w:rsid w:val="00EC2F99"/>
    <w:rsid w:val="00EC3B57"/>
    <w:rsid w:val="00EC40E6"/>
    <w:rsid w:val="00EC4112"/>
    <w:rsid w:val="00EC4189"/>
    <w:rsid w:val="00EC4A67"/>
    <w:rsid w:val="00EC4D4C"/>
    <w:rsid w:val="00EC5004"/>
    <w:rsid w:val="00EC5110"/>
    <w:rsid w:val="00EC5730"/>
    <w:rsid w:val="00EC5FCF"/>
    <w:rsid w:val="00EC628A"/>
    <w:rsid w:val="00EC6F93"/>
    <w:rsid w:val="00EC729D"/>
    <w:rsid w:val="00EC74FF"/>
    <w:rsid w:val="00EC7835"/>
    <w:rsid w:val="00EC7991"/>
    <w:rsid w:val="00ED05B3"/>
    <w:rsid w:val="00ED05EC"/>
    <w:rsid w:val="00ED0CE6"/>
    <w:rsid w:val="00ED112B"/>
    <w:rsid w:val="00ED1688"/>
    <w:rsid w:val="00ED16F7"/>
    <w:rsid w:val="00ED22CA"/>
    <w:rsid w:val="00ED24B2"/>
    <w:rsid w:val="00ED31C4"/>
    <w:rsid w:val="00ED3575"/>
    <w:rsid w:val="00ED36D5"/>
    <w:rsid w:val="00ED3863"/>
    <w:rsid w:val="00ED49ED"/>
    <w:rsid w:val="00ED4B32"/>
    <w:rsid w:val="00ED5647"/>
    <w:rsid w:val="00ED5B0E"/>
    <w:rsid w:val="00ED64A8"/>
    <w:rsid w:val="00ED666E"/>
    <w:rsid w:val="00ED6E0B"/>
    <w:rsid w:val="00ED7005"/>
    <w:rsid w:val="00ED7091"/>
    <w:rsid w:val="00ED710D"/>
    <w:rsid w:val="00ED7172"/>
    <w:rsid w:val="00ED759A"/>
    <w:rsid w:val="00ED75A6"/>
    <w:rsid w:val="00ED7E14"/>
    <w:rsid w:val="00ED7FB3"/>
    <w:rsid w:val="00EE07CC"/>
    <w:rsid w:val="00EE0984"/>
    <w:rsid w:val="00EE0D90"/>
    <w:rsid w:val="00EE171C"/>
    <w:rsid w:val="00EE1A89"/>
    <w:rsid w:val="00EE1DF1"/>
    <w:rsid w:val="00EE275C"/>
    <w:rsid w:val="00EE2D3C"/>
    <w:rsid w:val="00EE315E"/>
    <w:rsid w:val="00EE3274"/>
    <w:rsid w:val="00EE36AC"/>
    <w:rsid w:val="00EE3DFC"/>
    <w:rsid w:val="00EE3ECA"/>
    <w:rsid w:val="00EE3F28"/>
    <w:rsid w:val="00EE3F4C"/>
    <w:rsid w:val="00EE486A"/>
    <w:rsid w:val="00EE4FB9"/>
    <w:rsid w:val="00EE540D"/>
    <w:rsid w:val="00EE685D"/>
    <w:rsid w:val="00EE6A71"/>
    <w:rsid w:val="00EE6CBC"/>
    <w:rsid w:val="00EE70CA"/>
    <w:rsid w:val="00EE75F3"/>
    <w:rsid w:val="00EE78BB"/>
    <w:rsid w:val="00EF04BA"/>
    <w:rsid w:val="00EF0855"/>
    <w:rsid w:val="00EF0955"/>
    <w:rsid w:val="00EF0D76"/>
    <w:rsid w:val="00EF1BDE"/>
    <w:rsid w:val="00EF2414"/>
    <w:rsid w:val="00EF2708"/>
    <w:rsid w:val="00EF27B5"/>
    <w:rsid w:val="00EF32E2"/>
    <w:rsid w:val="00EF353D"/>
    <w:rsid w:val="00EF3C69"/>
    <w:rsid w:val="00EF4119"/>
    <w:rsid w:val="00EF4562"/>
    <w:rsid w:val="00EF4AB2"/>
    <w:rsid w:val="00EF4BFF"/>
    <w:rsid w:val="00EF4EA1"/>
    <w:rsid w:val="00EF5947"/>
    <w:rsid w:val="00EF5ADF"/>
    <w:rsid w:val="00EF5DD0"/>
    <w:rsid w:val="00EF5E0D"/>
    <w:rsid w:val="00EF5E6B"/>
    <w:rsid w:val="00EF631D"/>
    <w:rsid w:val="00EF65A6"/>
    <w:rsid w:val="00EF66CE"/>
    <w:rsid w:val="00EF6907"/>
    <w:rsid w:val="00EF695A"/>
    <w:rsid w:val="00EF6A35"/>
    <w:rsid w:val="00EF7950"/>
    <w:rsid w:val="00EF7CF6"/>
    <w:rsid w:val="00EF7D2F"/>
    <w:rsid w:val="00F002E9"/>
    <w:rsid w:val="00F004AF"/>
    <w:rsid w:val="00F0084F"/>
    <w:rsid w:val="00F00DAE"/>
    <w:rsid w:val="00F02447"/>
    <w:rsid w:val="00F02958"/>
    <w:rsid w:val="00F03DD8"/>
    <w:rsid w:val="00F040B1"/>
    <w:rsid w:val="00F04476"/>
    <w:rsid w:val="00F044E1"/>
    <w:rsid w:val="00F045E6"/>
    <w:rsid w:val="00F0466D"/>
    <w:rsid w:val="00F047D5"/>
    <w:rsid w:val="00F04819"/>
    <w:rsid w:val="00F04862"/>
    <w:rsid w:val="00F04C59"/>
    <w:rsid w:val="00F04EAB"/>
    <w:rsid w:val="00F04EC6"/>
    <w:rsid w:val="00F04FFF"/>
    <w:rsid w:val="00F0509E"/>
    <w:rsid w:val="00F06339"/>
    <w:rsid w:val="00F067BD"/>
    <w:rsid w:val="00F06918"/>
    <w:rsid w:val="00F06B4B"/>
    <w:rsid w:val="00F07058"/>
    <w:rsid w:val="00F0762D"/>
    <w:rsid w:val="00F07702"/>
    <w:rsid w:val="00F07A86"/>
    <w:rsid w:val="00F11388"/>
    <w:rsid w:val="00F1174E"/>
    <w:rsid w:val="00F11C96"/>
    <w:rsid w:val="00F1235F"/>
    <w:rsid w:val="00F12BC5"/>
    <w:rsid w:val="00F13A4F"/>
    <w:rsid w:val="00F13F95"/>
    <w:rsid w:val="00F1435C"/>
    <w:rsid w:val="00F14786"/>
    <w:rsid w:val="00F1481F"/>
    <w:rsid w:val="00F14AB3"/>
    <w:rsid w:val="00F15093"/>
    <w:rsid w:val="00F15934"/>
    <w:rsid w:val="00F16636"/>
    <w:rsid w:val="00F168B1"/>
    <w:rsid w:val="00F16C4D"/>
    <w:rsid w:val="00F17328"/>
    <w:rsid w:val="00F17DC6"/>
    <w:rsid w:val="00F20592"/>
    <w:rsid w:val="00F20D25"/>
    <w:rsid w:val="00F20E23"/>
    <w:rsid w:val="00F20FFE"/>
    <w:rsid w:val="00F211C3"/>
    <w:rsid w:val="00F2125F"/>
    <w:rsid w:val="00F214AD"/>
    <w:rsid w:val="00F2200D"/>
    <w:rsid w:val="00F22364"/>
    <w:rsid w:val="00F22774"/>
    <w:rsid w:val="00F22ED3"/>
    <w:rsid w:val="00F22F50"/>
    <w:rsid w:val="00F22F8D"/>
    <w:rsid w:val="00F23DA5"/>
    <w:rsid w:val="00F2425C"/>
    <w:rsid w:val="00F24495"/>
    <w:rsid w:val="00F244A6"/>
    <w:rsid w:val="00F2451E"/>
    <w:rsid w:val="00F24AA0"/>
    <w:rsid w:val="00F24DFA"/>
    <w:rsid w:val="00F258E2"/>
    <w:rsid w:val="00F2591B"/>
    <w:rsid w:val="00F25ED3"/>
    <w:rsid w:val="00F26048"/>
    <w:rsid w:val="00F2607D"/>
    <w:rsid w:val="00F260D2"/>
    <w:rsid w:val="00F265A7"/>
    <w:rsid w:val="00F26732"/>
    <w:rsid w:val="00F26C55"/>
    <w:rsid w:val="00F271CD"/>
    <w:rsid w:val="00F27C3F"/>
    <w:rsid w:val="00F27D80"/>
    <w:rsid w:val="00F27E63"/>
    <w:rsid w:val="00F301E4"/>
    <w:rsid w:val="00F3025E"/>
    <w:rsid w:val="00F30373"/>
    <w:rsid w:val="00F30473"/>
    <w:rsid w:val="00F30991"/>
    <w:rsid w:val="00F30FC0"/>
    <w:rsid w:val="00F31034"/>
    <w:rsid w:val="00F3197B"/>
    <w:rsid w:val="00F31CD4"/>
    <w:rsid w:val="00F320FB"/>
    <w:rsid w:val="00F32102"/>
    <w:rsid w:val="00F324E7"/>
    <w:rsid w:val="00F32960"/>
    <w:rsid w:val="00F33488"/>
    <w:rsid w:val="00F34031"/>
    <w:rsid w:val="00F34A5B"/>
    <w:rsid w:val="00F34DAC"/>
    <w:rsid w:val="00F35CA3"/>
    <w:rsid w:val="00F362B6"/>
    <w:rsid w:val="00F36376"/>
    <w:rsid w:val="00F36DA7"/>
    <w:rsid w:val="00F370A5"/>
    <w:rsid w:val="00F37342"/>
    <w:rsid w:val="00F3747E"/>
    <w:rsid w:val="00F3748F"/>
    <w:rsid w:val="00F376FD"/>
    <w:rsid w:val="00F3798C"/>
    <w:rsid w:val="00F37E72"/>
    <w:rsid w:val="00F4028C"/>
    <w:rsid w:val="00F40475"/>
    <w:rsid w:val="00F4067D"/>
    <w:rsid w:val="00F40904"/>
    <w:rsid w:val="00F409B8"/>
    <w:rsid w:val="00F40A36"/>
    <w:rsid w:val="00F40E47"/>
    <w:rsid w:val="00F40FAA"/>
    <w:rsid w:val="00F410F9"/>
    <w:rsid w:val="00F41356"/>
    <w:rsid w:val="00F41A97"/>
    <w:rsid w:val="00F42A1D"/>
    <w:rsid w:val="00F42E56"/>
    <w:rsid w:val="00F42F83"/>
    <w:rsid w:val="00F43A87"/>
    <w:rsid w:val="00F4413A"/>
    <w:rsid w:val="00F4454C"/>
    <w:rsid w:val="00F4469B"/>
    <w:rsid w:val="00F44750"/>
    <w:rsid w:val="00F44862"/>
    <w:rsid w:val="00F44DD7"/>
    <w:rsid w:val="00F45A47"/>
    <w:rsid w:val="00F45A57"/>
    <w:rsid w:val="00F45BD8"/>
    <w:rsid w:val="00F45DB9"/>
    <w:rsid w:val="00F45E83"/>
    <w:rsid w:val="00F45EF1"/>
    <w:rsid w:val="00F46157"/>
    <w:rsid w:val="00F462A7"/>
    <w:rsid w:val="00F466F0"/>
    <w:rsid w:val="00F468B1"/>
    <w:rsid w:val="00F468C6"/>
    <w:rsid w:val="00F47812"/>
    <w:rsid w:val="00F50599"/>
    <w:rsid w:val="00F50C6E"/>
    <w:rsid w:val="00F50EDB"/>
    <w:rsid w:val="00F51044"/>
    <w:rsid w:val="00F51AFD"/>
    <w:rsid w:val="00F51C39"/>
    <w:rsid w:val="00F51EA5"/>
    <w:rsid w:val="00F51F96"/>
    <w:rsid w:val="00F525BC"/>
    <w:rsid w:val="00F52754"/>
    <w:rsid w:val="00F5277C"/>
    <w:rsid w:val="00F52FFD"/>
    <w:rsid w:val="00F53086"/>
    <w:rsid w:val="00F531DD"/>
    <w:rsid w:val="00F53723"/>
    <w:rsid w:val="00F53EF7"/>
    <w:rsid w:val="00F548C3"/>
    <w:rsid w:val="00F54E34"/>
    <w:rsid w:val="00F551CA"/>
    <w:rsid w:val="00F5536E"/>
    <w:rsid w:val="00F55397"/>
    <w:rsid w:val="00F555D1"/>
    <w:rsid w:val="00F5581D"/>
    <w:rsid w:val="00F55FBC"/>
    <w:rsid w:val="00F56B01"/>
    <w:rsid w:val="00F56BDE"/>
    <w:rsid w:val="00F56D2B"/>
    <w:rsid w:val="00F575CE"/>
    <w:rsid w:val="00F57CA9"/>
    <w:rsid w:val="00F60B8D"/>
    <w:rsid w:val="00F60C2E"/>
    <w:rsid w:val="00F60F3B"/>
    <w:rsid w:val="00F61A7F"/>
    <w:rsid w:val="00F627D8"/>
    <w:rsid w:val="00F62C5C"/>
    <w:rsid w:val="00F62F07"/>
    <w:rsid w:val="00F631FC"/>
    <w:rsid w:val="00F63442"/>
    <w:rsid w:val="00F635EE"/>
    <w:rsid w:val="00F63BF7"/>
    <w:rsid w:val="00F647AC"/>
    <w:rsid w:val="00F64BB8"/>
    <w:rsid w:val="00F64C3C"/>
    <w:rsid w:val="00F64C93"/>
    <w:rsid w:val="00F64D78"/>
    <w:rsid w:val="00F655F5"/>
    <w:rsid w:val="00F6589D"/>
    <w:rsid w:val="00F65EA1"/>
    <w:rsid w:val="00F66049"/>
    <w:rsid w:val="00F66416"/>
    <w:rsid w:val="00F666EA"/>
    <w:rsid w:val="00F66923"/>
    <w:rsid w:val="00F66994"/>
    <w:rsid w:val="00F670D9"/>
    <w:rsid w:val="00F67140"/>
    <w:rsid w:val="00F67217"/>
    <w:rsid w:val="00F67281"/>
    <w:rsid w:val="00F673A7"/>
    <w:rsid w:val="00F67C3A"/>
    <w:rsid w:val="00F700EF"/>
    <w:rsid w:val="00F708D5"/>
    <w:rsid w:val="00F70987"/>
    <w:rsid w:val="00F70FF8"/>
    <w:rsid w:val="00F7116F"/>
    <w:rsid w:val="00F7151B"/>
    <w:rsid w:val="00F71DBB"/>
    <w:rsid w:val="00F71DD8"/>
    <w:rsid w:val="00F72866"/>
    <w:rsid w:val="00F72E03"/>
    <w:rsid w:val="00F730F9"/>
    <w:rsid w:val="00F73118"/>
    <w:rsid w:val="00F734BB"/>
    <w:rsid w:val="00F73745"/>
    <w:rsid w:val="00F73A3E"/>
    <w:rsid w:val="00F740E7"/>
    <w:rsid w:val="00F74751"/>
    <w:rsid w:val="00F74DA1"/>
    <w:rsid w:val="00F751E2"/>
    <w:rsid w:val="00F758EC"/>
    <w:rsid w:val="00F75C40"/>
    <w:rsid w:val="00F7669E"/>
    <w:rsid w:val="00F76966"/>
    <w:rsid w:val="00F7696D"/>
    <w:rsid w:val="00F76A06"/>
    <w:rsid w:val="00F76A87"/>
    <w:rsid w:val="00F76C8C"/>
    <w:rsid w:val="00F76DC2"/>
    <w:rsid w:val="00F77033"/>
    <w:rsid w:val="00F77301"/>
    <w:rsid w:val="00F773A0"/>
    <w:rsid w:val="00F77443"/>
    <w:rsid w:val="00F77C75"/>
    <w:rsid w:val="00F806D2"/>
    <w:rsid w:val="00F80BAE"/>
    <w:rsid w:val="00F80DD0"/>
    <w:rsid w:val="00F81784"/>
    <w:rsid w:val="00F818F1"/>
    <w:rsid w:val="00F827FA"/>
    <w:rsid w:val="00F83331"/>
    <w:rsid w:val="00F837EF"/>
    <w:rsid w:val="00F838AE"/>
    <w:rsid w:val="00F838DC"/>
    <w:rsid w:val="00F83A24"/>
    <w:rsid w:val="00F84270"/>
    <w:rsid w:val="00F845D0"/>
    <w:rsid w:val="00F847B7"/>
    <w:rsid w:val="00F84801"/>
    <w:rsid w:val="00F849F8"/>
    <w:rsid w:val="00F85577"/>
    <w:rsid w:val="00F85D09"/>
    <w:rsid w:val="00F85FA8"/>
    <w:rsid w:val="00F861B8"/>
    <w:rsid w:val="00F86205"/>
    <w:rsid w:val="00F86221"/>
    <w:rsid w:val="00F86516"/>
    <w:rsid w:val="00F86999"/>
    <w:rsid w:val="00F87515"/>
    <w:rsid w:val="00F87816"/>
    <w:rsid w:val="00F87CEA"/>
    <w:rsid w:val="00F9078E"/>
    <w:rsid w:val="00F9080A"/>
    <w:rsid w:val="00F90D77"/>
    <w:rsid w:val="00F90EA0"/>
    <w:rsid w:val="00F90F1B"/>
    <w:rsid w:val="00F912A8"/>
    <w:rsid w:val="00F91713"/>
    <w:rsid w:val="00F919BA"/>
    <w:rsid w:val="00F922ED"/>
    <w:rsid w:val="00F92348"/>
    <w:rsid w:val="00F929BB"/>
    <w:rsid w:val="00F92C3F"/>
    <w:rsid w:val="00F92E78"/>
    <w:rsid w:val="00F93515"/>
    <w:rsid w:val="00F93BA6"/>
    <w:rsid w:val="00F93C77"/>
    <w:rsid w:val="00F93E90"/>
    <w:rsid w:val="00F93FA8"/>
    <w:rsid w:val="00F9439F"/>
    <w:rsid w:val="00F94B3A"/>
    <w:rsid w:val="00F94BA3"/>
    <w:rsid w:val="00F94BB4"/>
    <w:rsid w:val="00F94BCF"/>
    <w:rsid w:val="00F94DC5"/>
    <w:rsid w:val="00F9515B"/>
    <w:rsid w:val="00F951C2"/>
    <w:rsid w:val="00F952F6"/>
    <w:rsid w:val="00F95472"/>
    <w:rsid w:val="00F96C52"/>
    <w:rsid w:val="00F96CFB"/>
    <w:rsid w:val="00F9750F"/>
    <w:rsid w:val="00F97960"/>
    <w:rsid w:val="00F97BE6"/>
    <w:rsid w:val="00FA0279"/>
    <w:rsid w:val="00FA08C1"/>
    <w:rsid w:val="00FA10C2"/>
    <w:rsid w:val="00FA171C"/>
    <w:rsid w:val="00FA17E0"/>
    <w:rsid w:val="00FA1852"/>
    <w:rsid w:val="00FA19C2"/>
    <w:rsid w:val="00FA1E83"/>
    <w:rsid w:val="00FA2347"/>
    <w:rsid w:val="00FA2405"/>
    <w:rsid w:val="00FA2758"/>
    <w:rsid w:val="00FA39EF"/>
    <w:rsid w:val="00FA3EB0"/>
    <w:rsid w:val="00FA3FBC"/>
    <w:rsid w:val="00FA4406"/>
    <w:rsid w:val="00FA47FD"/>
    <w:rsid w:val="00FA52FB"/>
    <w:rsid w:val="00FA5431"/>
    <w:rsid w:val="00FA569F"/>
    <w:rsid w:val="00FA5A71"/>
    <w:rsid w:val="00FA5D35"/>
    <w:rsid w:val="00FA5D9C"/>
    <w:rsid w:val="00FA5FFC"/>
    <w:rsid w:val="00FA634B"/>
    <w:rsid w:val="00FA6E02"/>
    <w:rsid w:val="00FA7019"/>
    <w:rsid w:val="00FA7028"/>
    <w:rsid w:val="00FA7393"/>
    <w:rsid w:val="00FA7552"/>
    <w:rsid w:val="00FA788A"/>
    <w:rsid w:val="00FA7AE3"/>
    <w:rsid w:val="00FB06A6"/>
    <w:rsid w:val="00FB06D1"/>
    <w:rsid w:val="00FB09C7"/>
    <w:rsid w:val="00FB0CA5"/>
    <w:rsid w:val="00FB0D6C"/>
    <w:rsid w:val="00FB1AF8"/>
    <w:rsid w:val="00FB1CCD"/>
    <w:rsid w:val="00FB1FCB"/>
    <w:rsid w:val="00FB2547"/>
    <w:rsid w:val="00FB2A18"/>
    <w:rsid w:val="00FB2AE9"/>
    <w:rsid w:val="00FB2C03"/>
    <w:rsid w:val="00FB2F4C"/>
    <w:rsid w:val="00FB3075"/>
    <w:rsid w:val="00FB3548"/>
    <w:rsid w:val="00FB3B7B"/>
    <w:rsid w:val="00FB41C1"/>
    <w:rsid w:val="00FB4EA2"/>
    <w:rsid w:val="00FB55C2"/>
    <w:rsid w:val="00FB5780"/>
    <w:rsid w:val="00FB57F9"/>
    <w:rsid w:val="00FB5B45"/>
    <w:rsid w:val="00FB5BA7"/>
    <w:rsid w:val="00FB5D71"/>
    <w:rsid w:val="00FB5FC8"/>
    <w:rsid w:val="00FB6613"/>
    <w:rsid w:val="00FB666E"/>
    <w:rsid w:val="00FB6861"/>
    <w:rsid w:val="00FB6929"/>
    <w:rsid w:val="00FB6B5B"/>
    <w:rsid w:val="00FB6CD2"/>
    <w:rsid w:val="00FB7556"/>
    <w:rsid w:val="00FB79A6"/>
    <w:rsid w:val="00FB7E9D"/>
    <w:rsid w:val="00FC0802"/>
    <w:rsid w:val="00FC0B24"/>
    <w:rsid w:val="00FC1014"/>
    <w:rsid w:val="00FC11D0"/>
    <w:rsid w:val="00FC1864"/>
    <w:rsid w:val="00FC1A69"/>
    <w:rsid w:val="00FC1E69"/>
    <w:rsid w:val="00FC205C"/>
    <w:rsid w:val="00FC2565"/>
    <w:rsid w:val="00FC26A9"/>
    <w:rsid w:val="00FC282E"/>
    <w:rsid w:val="00FC2A59"/>
    <w:rsid w:val="00FC2AFF"/>
    <w:rsid w:val="00FC2F2C"/>
    <w:rsid w:val="00FC3721"/>
    <w:rsid w:val="00FC380E"/>
    <w:rsid w:val="00FC3931"/>
    <w:rsid w:val="00FC3C12"/>
    <w:rsid w:val="00FC46C8"/>
    <w:rsid w:val="00FC483B"/>
    <w:rsid w:val="00FC4C09"/>
    <w:rsid w:val="00FC50F6"/>
    <w:rsid w:val="00FC5499"/>
    <w:rsid w:val="00FC56EB"/>
    <w:rsid w:val="00FC6429"/>
    <w:rsid w:val="00FC6599"/>
    <w:rsid w:val="00FC684C"/>
    <w:rsid w:val="00FC68DC"/>
    <w:rsid w:val="00FC7054"/>
    <w:rsid w:val="00FC7588"/>
    <w:rsid w:val="00FC758F"/>
    <w:rsid w:val="00FC7656"/>
    <w:rsid w:val="00FC779C"/>
    <w:rsid w:val="00FC7901"/>
    <w:rsid w:val="00FC7B77"/>
    <w:rsid w:val="00FD02EC"/>
    <w:rsid w:val="00FD0821"/>
    <w:rsid w:val="00FD095D"/>
    <w:rsid w:val="00FD0A0C"/>
    <w:rsid w:val="00FD1231"/>
    <w:rsid w:val="00FD1509"/>
    <w:rsid w:val="00FD1EA0"/>
    <w:rsid w:val="00FD2361"/>
    <w:rsid w:val="00FD2571"/>
    <w:rsid w:val="00FD2926"/>
    <w:rsid w:val="00FD31E1"/>
    <w:rsid w:val="00FD3265"/>
    <w:rsid w:val="00FD3501"/>
    <w:rsid w:val="00FD3533"/>
    <w:rsid w:val="00FD354B"/>
    <w:rsid w:val="00FD3BD6"/>
    <w:rsid w:val="00FD3E19"/>
    <w:rsid w:val="00FD3E76"/>
    <w:rsid w:val="00FD40AC"/>
    <w:rsid w:val="00FD43C4"/>
    <w:rsid w:val="00FD4456"/>
    <w:rsid w:val="00FD4528"/>
    <w:rsid w:val="00FD484D"/>
    <w:rsid w:val="00FD4E84"/>
    <w:rsid w:val="00FD500E"/>
    <w:rsid w:val="00FD5196"/>
    <w:rsid w:val="00FD588B"/>
    <w:rsid w:val="00FD5D4C"/>
    <w:rsid w:val="00FD5DDB"/>
    <w:rsid w:val="00FD67DF"/>
    <w:rsid w:val="00FD6E56"/>
    <w:rsid w:val="00FD6EE8"/>
    <w:rsid w:val="00FD6F4F"/>
    <w:rsid w:val="00FD70F7"/>
    <w:rsid w:val="00FD7966"/>
    <w:rsid w:val="00FD79C8"/>
    <w:rsid w:val="00FD7C93"/>
    <w:rsid w:val="00FD7EF6"/>
    <w:rsid w:val="00FE0968"/>
    <w:rsid w:val="00FE1737"/>
    <w:rsid w:val="00FE1DEE"/>
    <w:rsid w:val="00FE1FDF"/>
    <w:rsid w:val="00FE2238"/>
    <w:rsid w:val="00FE2733"/>
    <w:rsid w:val="00FE2CC1"/>
    <w:rsid w:val="00FE308D"/>
    <w:rsid w:val="00FE372E"/>
    <w:rsid w:val="00FE3BD8"/>
    <w:rsid w:val="00FE40CC"/>
    <w:rsid w:val="00FE4402"/>
    <w:rsid w:val="00FE4D7E"/>
    <w:rsid w:val="00FE5117"/>
    <w:rsid w:val="00FE55AC"/>
    <w:rsid w:val="00FE5EA2"/>
    <w:rsid w:val="00FE61F0"/>
    <w:rsid w:val="00FE630E"/>
    <w:rsid w:val="00FE64F9"/>
    <w:rsid w:val="00FE68DA"/>
    <w:rsid w:val="00FE6ADC"/>
    <w:rsid w:val="00FE6B2A"/>
    <w:rsid w:val="00FE7B2C"/>
    <w:rsid w:val="00FF0090"/>
    <w:rsid w:val="00FF0489"/>
    <w:rsid w:val="00FF0851"/>
    <w:rsid w:val="00FF088A"/>
    <w:rsid w:val="00FF08BA"/>
    <w:rsid w:val="00FF0E86"/>
    <w:rsid w:val="00FF1160"/>
    <w:rsid w:val="00FF11FC"/>
    <w:rsid w:val="00FF1728"/>
    <w:rsid w:val="00FF1AB7"/>
    <w:rsid w:val="00FF1CA0"/>
    <w:rsid w:val="00FF1CF2"/>
    <w:rsid w:val="00FF1F22"/>
    <w:rsid w:val="00FF226B"/>
    <w:rsid w:val="00FF2BBC"/>
    <w:rsid w:val="00FF3246"/>
    <w:rsid w:val="00FF3AA7"/>
    <w:rsid w:val="00FF3B8E"/>
    <w:rsid w:val="00FF3ED6"/>
    <w:rsid w:val="00FF41C4"/>
    <w:rsid w:val="00FF42F3"/>
    <w:rsid w:val="00FF43DC"/>
    <w:rsid w:val="00FF4653"/>
    <w:rsid w:val="00FF4A2D"/>
    <w:rsid w:val="00FF4AAC"/>
    <w:rsid w:val="00FF4EEF"/>
    <w:rsid w:val="00FF4F75"/>
    <w:rsid w:val="00FF504C"/>
    <w:rsid w:val="00FF50BA"/>
    <w:rsid w:val="00FF5348"/>
    <w:rsid w:val="00FF56A7"/>
    <w:rsid w:val="00FF5861"/>
    <w:rsid w:val="00FF5C45"/>
    <w:rsid w:val="00FF5D26"/>
    <w:rsid w:val="00FF5EFA"/>
    <w:rsid w:val="00FF6E04"/>
    <w:rsid w:val="00FF711B"/>
    <w:rsid w:val="00FF7280"/>
    <w:rsid w:val="00FF74C3"/>
    <w:rsid w:val="00FF7811"/>
    <w:rsid w:val="00FF78D6"/>
    <w:rsid w:val="0103CB3E"/>
    <w:rsid w:val="014100E7"/>
    <w:rsid w:val="01530BDE"/>
    <w:rsid w:val="016B953E"/>
    <w:rsid w:val="017D4793"/>
    <w:rsid w:val="01832106"/>
    <w:rsid w:val="01D3DD0D"/>
    <w:rsid w:val="026D5D05"/>
    <w:rsid w:val="027B85D4"/>
    <w:rsid w:val="0283A54B"/>
    <w:rsid w:val="02A2165C"/>
    <w:rsid w:val="02C70293"/>
    <w:rsid w:val="02E16C74"/>
    <w:rsid w:val="02F47447"/>
    <w:rsid w:val="038BF453"/>
    <w:rsid w:val="03C008F6"/>
    <w:rsid w:val="04481EAC"/>
    <w:rsid w:val="0452367D"/>
    <w:rsid w:val="047B9C97"/>
    <w:rsid w:val="048BF246"/>
    <w:rsid w:val="04A9F615"/>
    <w:rsid w:val="04C63FF1"/>
    <w:rsid w:val="04D196C2"/>
    <w:rsid w:val="04EF6881"/>
    <w:rsid w:val="05191620"/>
    <w:rsid w:val="0519FE50"/>
    <w:rsid w:val="054B31B5"/>
    <w:rsid w:val="05527B44"/>
    <w:rsid w:val="05541E37"/>
    <w:rsid w:val="0578456C"/>
    <w:rsid w:val="057D7240"/>
    <w:rsid w:val="06391214"/>
    <w:rsid w:val="063C725C"/>
    <w:rsid w:val="064AA6D4"/>
    <w:rsid w:val="064BEC0D"/>
    <w:rsid w:val="06B09181"/>
    <w:rsid w:val="06B10EE5"/>
    <w:rsid w:val="06C5375D"/>
    <w:rsid w:val="071498C2"/>
    <w:rsid w:val="071C82AF"/>
    <w:rsid w:val="074EFCBD"/>
    <w:rsid w:val="0772A228"/>
    <w:rsid w:val="0775C188"/>
    <w:rsid w:val="07763D08"/>
    <w:rsid w:val="0776A5FE"/>
    <w:rsid w:val="07CC7DA3"/>
    <w:rsid w:val="081795D1"/>
    <w:rsid w:val="081F5E9C"/>
    <w:rsid w:val="08425C16"/>
    <w:rsid w:val="0845A6F1"/>
    <w:rsid w:val="084E5185"/>
    <w:rsid w:val="085C643E"/>
    <w:rsid w:val="0863E972"/>
    <w:rsid w:val="08A6D5D9"/>
    <w:rsid w:val="08A797C4"/>
    <w:rsid w:val="08ADFC32"/>
    <w:rsid w:val="08CC3BD5"/>
    <w:rsid w:val="08D9030E"/>
    <w:rsid w:val="090B9317"/>
    <w:rsid w:val="091C89E2"/>
    <w:rsid w:val="0932FB2D"/>
    <w:rsid w:val="09471C85"/>
    <w:rsid w:val="095EEC9E"/>
    <w:rsid w:val="098330A0"/>
    <w:rsid w:val="0A489ED9"/>
    <w:rsid w:val="0A7A8EE0"/>
    <w:rsid w:val="0A949C53"/>
    <w:rsid w:val="0AF873B5"/>
    <w:rsid w:val="0B128960"/>
    <w:rsid w:val="0B17A34B"/>
    <w:rsid w:val="0B504B36"/>
    <w:rsid w:val="0B7344BC"/>
    <w:rsid w:val="0B8C55AB"/>
    <w:rsid w:val="0BCFFBDE"/>
    <w:rsid w:val="0BD81918"/>
    <w:rsid w:val="0BDD906C"/>
    <w:rsid w:val="0BE6DAF5"/>
    <w:rsid w:val="0C12A985"/>
    <w:rsid w:val="0C4B704E"/>
    <w:rsid w:val="0CAAB548"/>
    <w:rsid w:val="0CC3F129"/>
    <w:rsid w:val="0CD22654"/>
    <w:rsid w:val="0CF5444B"/>
    <w:rsid w:val="0D0894EB"/>
    <w:rsid w:val="0D2F5930"/>
    <w:rsid w:val="0D5AA173"/>
    <w:rsid w:val="0D617004"/>
    <w:rsid w:val="0D7AF0BE"/>
    <w:rsid w:val="0DE5C4FF"/>
    <w:rsid w:val="0DEBE056"/>
    <w:rsid w:val="0E0036B6"/>
    <w:rsid w:val="0E0E9D0D"/>
    <w:rsid w:val="0E1C0B05"/>
    <w:rsid w:val="0E40D399"/>
    <w:rsid w:val="0E62C378"/>
    <w:rsid w:val="0E64478E"/>
    <w:rsid w:val="0E7D5A26"/>
    <w:rsid w:val="0F1FD9DF"/>
    <w:rsid w:val="0F7A0035"/>
    <w:rsid w:val="0FD28374"/>
    <w:rsid w:val="0FD6C4FC"/>
    <w:rsid w:val="107BF841"/>
    <w:rsid w:val="10835AA8"/>
    <w:rsid w:val="10C6FEEA"/>
    <w:rsid w:val="10D5D256"/>
    <w:rsid w:val="10D7AF0D"/>
    <w:rsid w:val="11B6F256"/>
    <w:rsid w:val="1214531A"/>
    <w:rsid w:val="12B2CA11"/>
    <w:rsid w:val="12F750E3"/>
    <w:rsid w:val="132AAF0A"/>
    <w:rsid w:val="133365CA"/>
    <w:rsid w:val="135F079B"/>
    <w:rsid w:val="13ABDF41"/>
    <w:rsid w:val="13AC4803"/>
    <w:rsid w:val="13B399B8"/>
    <w:rsid w:val="141AA6BF"/>
    <w:rsid w:val="144A7EE8"/>
    <w:rsid w:val="147E1363"/>
    <w:rsid w:val="14E9E511"/>
    <w:rsid w:val="1511EE40"/>
    <w:rsid w:val="15324B10"/>
    <w:rsid w:val="1552180A"/>
    <w:rsid w:val="155CE4F5"/>
    <w:rsid w:val="15944B11"/>
    <w:rsid w:val="15B01FB5"/>
    <w:rsid w:val="15B6E40B"/>
    <w:rsid w:val="15FF7AFB"/>
    <w:rsid w:val="1618F84D"/>
    <w:rsid w:val="16536542"/>
    <w:rsid w:val="1654D926"/>
    <w:rsid w:val="169BC452"/>
    <w:rsid w:val="16FBE6C4"/>
    <w:rsid w:val="173A707F"/>
    <w:rsid w:val="1745CC41"/>
    <w:rsid w:val="179E6772"/>
    <w:rsid w:val="17B43237"/>
    <w:rsid w:val="1818757A"/>
    <w:rsid w:val="18249F78"/>
    <w:rsid w:val="1866EA36"/>
    <w:rsid w:val="1896057F"/>
    <w:rsid w:val="18C0E5A5"/>
    <w:rsid w:val="18D6EE83"/>
    <w:rsid w:val="192E4879"/>
    <w:rsid w:val="19342E24"/>
    <w:rsid w:val="19423506"/>
    <w:rsid w:val="1953C7A3"/>
    <w:rsid w:val="19B44BA0"/>
    <w:rsid w:val="19ED58FA"/>
    <w:rsid w:val="19F17DCA"/>
    <w:rsid w:val="1A044A5A"/>
    <w:rsid w:val="1A63BE80"/>
    <w:rsid w:val="1A6B0A68"/>
    <w:rsid w:val="1A6DE17F"/>
    <w:rsid w:val="1A879028"/>
    <w:rsid w:val="1A9E7656"/>
    <w:rsid w:val="1ABD12A8"/>
    <w:rsid w:val="1B3C1C0C"/>
    <w:rsid w:val="1B68D329"/>
    <w:rsid w:val="1B9DB107"/>
    <w:rsid w:val="1BAF43C6"/>
    <w:rsid w:val="1BE4E0B2"/>
    <w:rsid w:val="1C7E474F"/>
    <w:rsid w:val="1C905809"/>
    <w:rsid w:val="1CEB5BCF"/>
    <w:rsid w:val="1D06E347"/>
    <w:rsid w:val="1D39618F"/>
    <w:rsid w:val="1D3E1851"/>
    <w:rsid w:val="1D43B47C"/>
    <w:rsid w:val="1D4A8CC9"/>
    <w:rsid w:val="1D4F36F9"/>
    <w:rsid w:val="1D53A89E"/>
    <w:rsid w:val="1D67A360"/>
    <w:rsid w:val="1D7E9019"/>
    <w:rsid w:val="1DC32E92"/>
    <w:rsid w:val="1DC6F4F4"/>
    <w:rsid w:val="1DE0FD1A"/>
    <w:rsid w:val="1E018647"/>
    <w:rsid w:val="1E01A387"/>
    <w:rsid w:val="1E25843C"/>
    <w:rsid w:val="1E7183F9"/>
    <w:rsid w:val="1EA68817"/>
    <w:rsid w:val="1EB28232"/>
    <w:rsid w:val="1ECD809A"/>
    <w:rsid w:val="1ECE2744"/>
    <w:rsid w:val="1EE1E6FD"/>
    <w:rsid w:val="1F164704"/>
    <w:rsid w:val="1F62A3B6"/>
    <w:rsid w:val="1F729B62"/>
    <w:rsid w:val="1FBCFAA2"/>
    <w:rsid w:val="1FD620D1"/>
    <w:rsid w:val="203D4185"/>
    <w:rsid w:val="2058F947"/>
    <w:rsid w:val="207EB1CA"/>
    <w:rsid w:val="208AEED3"/>
    <w:rsid w:val="2096ADE7"/>
    <w:rsid w:val="20AE7626"/>
    <w:rsid w:val="20B36D72"/>
    <w:rsid w:val="20E0016A"/>
    <w:rsid w:val="20EB855D"/>
    <w:rsid w:val="211BD00C"/>
    <w:rsid w:val="217CD44A"/>
    <w:rsid w:val="21D2C786"/>
    <w:rsid w:val="21D97C68"/>
    <w:rsid w:val="21DE8139"/>
    <w:rsid w:val="21FF74FF"/>
    <w:rsid w:val="221B9AC5"/>
    <w:rsid w:val="22262B66"/>
    <w:rsid w:val="224612DD"/>
    <w:rsid w:val="22EB0B1B"/>
    <w:rsid w:val="22FC8A3F"/>
    <w:rsid w:val="230CE975"/>
    <w:rsid w:val="234686EE"/>
    <w:rsid w:val="23665896"/>
    <w:rsid w:val="238356A2"/>
    <w:rsid w:val="2399276A"/>
    <w:rsid w:val="239C7193"/>
    <w:rsid w:val="23B75541"/>
    <w:rsid w:val="24657F19"/>
    <w:rsid w:val="24742442"/>
    <w:rsid w:val="248584FF"/>
    <w:rsid w:val="248FB323"/>
    <w:rsid w:val="24B9C221"/>
    <w:rsid w:val="24CE4D40"/>
    <w:rsid w:val="250AA6EE"/>
    <w:rsid w:val="25241353"/>
    <w:rsid w:val="25523F3B"/>
    <w:rsid w:val="2589EACB"/>
    <w:rsid w:val="25A60976"/>
    <w:rsid w:val="25B142AB"/>
    <w:rsid w:val="25BDBB79"/>
    <w:rsid w:val="25C2C35C"/>
    <w:rsid w:val="26001626"/>
    <w:rsid w:val="261484D3"/>
    <w:rsid w:val="262E5D12"/>
    <w:rsid w:val="26465DD6"/>
    <w:rsid w:val="268FAC53"/>
    <w:rsid w:val="26943AAF"/>
    <w:rsid w:val="2698BE0C"/>
    <w:rsid w:val="269DDB1D"/>
    <w:rsid w:val="26AEEC05"/>
    <w:rsid w:val="26ECE982"/>
    <w:rsid w:val="26F192CD"/>
    <w:rsid w:val="27183F51"/>
    <w:rsid w:val="271B0182"/>
    <w:rsid w:val="2732B6F5"/>
    <w:rsid w:val="274F8015"/>
    <w:rsid w:val="275D4BFF"/>
    <w:rsid w:val="276221CE"/>
    <w:rsid w:val="27654282"/>
    <w:rsid w:val="278F10A3"/>
    <w:rsid w:val="27F35A1A"/>
    <w:rsid w:val="282139CA"/>
    <w:rsid w:val="2880C30F"/>
    <w:rsid w:val="289CB1F6"/>
    <w:rsid w:val="28C56BDB"/>
    <w:rsid w:val="2945B37B"/>
    <w:rsid w:val="2969E76C"/>
    <w:rsid w:val="29866074"/>
    <w:rsid w:val="29D7A86D"/>
    <w:rsid w:val="29DFABF0"/>
    <w:rsid w:val="2A2A1F16"/>
    <w:rsid w:val="2A3EFDAD"/>
    <w:rsid w:val="2A75054A"/>
    <w:rsid w:val="2A96347F"/>
    <w:rsid w:val="2AA216DF"/>
    <w:rsid w:val="2AA2B4B1"/>
    <w:rsid w:val="2AAF2B65"/>
    <w:rsid w:val="2AE994B3"/>
    <w:rsid w:val="2AF4D8E7"/>
    <w:rsid w:val="2AFB7066"/>
    <w:rsid w:val="2B0519F7"/>
    <w:rsid w:val="2B57850C"/>
    <w:rsid w:val="2B5C675C"/>
    <w:rsid w:val="2B6C654B"/>
    <w:rsid w:val="2B81DE1D"/>
    <w:rsid w:val="2BE7E3ED"/>
    <w:rsid w:val="2BF7092D"/>
    <w:rsid w:val="2C2224BF"/>
    <w:rsid w:val="2C62B153"/>
    <w:rsid w:val="2CB04262"/>
    <w:rsid w:val="2D0139B9"/>
    <w:rsid w:val="2D358A2C"/>
    <w:rsid w:val="2D4A6F20"/>
    <w:rsid w:val="2DA55D10"/>
    <w:rsid w:val="2E1EBF30"/>
    <w:rsid w:val="2E3CBE3C"/>
    <w:rsid w:val="2E87868B"/>
    <w:rsid w:val="2E935266"/>
    <w:rsid w:val="2EB8CF32"/>
    <w:rsid w:val="2ECC7D7A"/>
    <w:rsid w:val="2F95B855"/>
    <w:rsid w:val="2F9DBDF0"/>
    <w:rsid w:val="2FD3F961"/>
    <w:rsid w:val="30366444"/>
    <w:rsid w:val="3073C023"/>
    <w:rsid w:val="30D41203"/>
    <w:rsid w:val="3100DA0B"/>
    <w:rsid w:val="3105A751"/>
    <w:rsid w:val="311633EF"/>
    <w:rsid w:val="311B2500"/>
    <w:rsid w:val="31498803"/>
    <w:rsid w:val="3159A09F"/>
    <w:rsid w:val="316CE0D0"/>
    <w:rsid w:val="31980720"/>
    <w:rsid w:val="31A32500"/>
    <w:rsid w:val="31E04D9B"/>
    <w:rsid w:val="31E4D0CE"/>
    <w:rsid w:val="31EA4EA8"/>
    <w:rsid w:val="31F63094"/>
    <w:rsid w:val="3298C261"/>
    <w:rsid w:val="331D7AD6"/>
    <w:rsid w:val="33656256"/>
    <w:rsid w:val="337A44F2"/>
    <w:rsid w:val="33C85239"/>
    <w:rsid w:val="34149E94"/>
    <w:rsid w:val="344131A9"/>
    <w:rsid w:val="349A3086"/>
    <w:rsid w:val="34B94C3D"/>
    <w:rsid w:val="34BDB589"/>
    <w:rsid w:val="34D39065"/>
    <w:rsid w:val="354EBF01"/>
    <w:rsid w:val="35B06EF5"/>
    <w:rsid w:val="35FB6B56"/>
    <w:rsid w:val="364E8A88"/>
    <w:rsid w:val="36590207"/>
    <w:rsid w:val="365EDB78"/>
    <w:rsid w:val="366A3AA0"/>
    <w:rsid w:val="3677B110"/>
    <w:rsid w:val="36AA5DD0"/>
    <w:rsid w:val="36E3C1C2"/>
    <w:rsid w:val="36F79890"/>
    <w:rsid w:val="372BEC45"/>
    <w:rsid w:val="376477BC"/>
    <w:rsid w:val="3785C471"/>
    <w:rsid w:val="380CA418"/>
    <w:rsid w:val="392EDFE0"/>
    <w:rsid w:val="3962FFA9"/>
    <w:rsid w:val="396FA665"/>
    <w:rsid w:val="397214C7"/>
    <w:rsid w:val="397B84DB"/>
    <w:rsid w:val="398BC42B"/>
    <w:rsid w:val="39904A5C"/>
    <w:rsid w:val="399A107C"/>
    <w:rsid w:val="39C77361"/>
    <w:rsid w:val="39F9BE07"/>
    <w:rsid w:val="3A03B5CF"/>
    <w:rsid w:val="3A1A725A"/>
    <w:rsid w:val="3A31FA2B"/>
    <w:rsid w:val="3AA77235"/>
    <w:rsid w:val="3AFD14F2"/>
    <w:rsid w:val="3BCC7B97"/>
    <w:rsid w:val="3BEFB307"/>
    <w:rsid w:val="3C025FFC"/>
    <w:rsid w:val="3C63E5C1"/>
    <w:rsid w:val="3C6FC430"/>
    <w:rsid w:val="3C791368"/>
    <w:rsid w:val="3C97B550"/>
    <w:rsid w:val="3CE25C5B"/>
    <w:rsid w:val="3CFBBEEF"/>
    <w:rsid w:val="3D1091CC"/>
    <w:rsid w:val="3D377329"/>
    <w:rsid w:val="3D53AC96"/>
    <w:rsid w:val="3D9ABEBA"/>
    <w:rsid w:val="3DC0C096"/>
    <w:rsid w:val="3DD04D4B"/>
    <w:rsid w:val="3E25E8A3"/>
    <w:rsid w:val="3E8E2917"/>
    <w:rsid w:val="3E99F2B5"/>
    <w:rsid w:val="3EE5D448"/>
    <w:rsid w:val="3F16229C"/>
    <w:rsid w:val="3FB37D13"/>
    <w:rsid w:val="3FC0BBE3"/>
    <w:rsid w:val="4008E0F1"/>
    <w:rsid w:val="40272DB3"/>
    <w:rsid w:val="40E9CE7D"/>
    <w:rsid w:val="4100B2A3"/>
    <w:rsid w:val="412A0AA7"/>
    <w:rsid w:val="4145AE78"/>
    <w:rsid w:val="415783B0"/>
    <w:rsid w:val="416B0233"/>
    <w:rsid w:val="4198B07D"/>
    <w:rsid w:val="41AB3111"/>
    <w:rsid w:val="41F63463"/>
    <w:rsid w:val="421D6278"/>
    <w:rsid w:val="4247E128"/>
    <w:rsid w:val="4280BE5A"/>
    <w:rsid w:val="42850022"/>
    <w:rsid w:val="4285E15D"/>
    <w:rsid w:val="42B467DF"/>
    <w:rsid w:val="42C64550"/>
    <w:rsid w:val="42C940DB"/>
    <w:rsid w:val="42C9B474"/>
    <w:rsid w:val="42FE4BB4"/>
    <w:rsid w:val="430EAE89"/>
    <w:rsid w:val="43111A8E"/>
    <w:rsid w:val="4313E533"/>
    <w:rsid w:val="4327D0F4"/>
    <w:rsid w:val="433D3FDF"/>
    <w:rsid w:val="4351A0C5"/>
    <w:rsid w:val="43B15495"/>
    <w:rsid w:val="440FE5F8"/>
    <w:rsid w:val="44B6DB69"/>
    <w:rsid w:val="44E2A9DD"/>
    <w:rsid w:val="44ED3CF1"/>
    <w:rsid w:val="451467E9"/>
    <w:rsid w:val="4516AE8D"/>
    <w:rsid w:val="457E0D38"/>
    <w:rsid w:val="45F61F2B"/>
    <w:rsid w:val="462769B5"/>
    <w:rsid w:val="462E579B"/>
    <w:rsid w:val="4637083C"/>
    <w:rsid w:val="464528DE"/>
    <w:rsid w:val="46B7A454"/>
    <w:rsid w:val="46C9127E"/>
    <w:rsid w:val="47030A7B"/>
    <w:rsid w:val="4727D85E"/>
    <w:rsid w:val="472F1E09"/>
    <w:rsid w:val="473718C9"/>
    <w:rsid w:val="473937EF"/>
    <w:rsid w:val="474D3C04"/>
    <w:rsid w:val="47D703BA"/>
    <w:rsid w:val="483E7CA0"/>
    <w:rsid w:val="48534159"/>
    <w:rsid w:val="487C348F"/>
    <w:rsid w:val="48800597"/>
    <w:rsid w:val="489DB87B"/>
    <w:rsid w:val="48E372BA"/>
    <w:rsid w:val="48EDD4D2"/>
    <w:rsid w:val="49092AC3"/>
    <w:rsid w:val="4948F6F3"/>
    <w:rsid w:val="49947465"/>
    <w:rsid w:val="499BFCC3"/>
    <w:rsid w:val="49F7879F"/>
    <w:rsid w:val="4A1A7ECA"/>
    <w:rsid w:val="4A2403C5"/>
    <w:rsid w:val="4A3AAB3D"/>
    <w:rsid w:val="4A4B0682"/>
    <w:rsid w:val="4A4E5381"/>
    <w:rsid w:val="4A6A164C"/>
    <w:rsid w:val="4A873504"/>
    <w:rsid w:val="4A8F15E8"/>
    <w:rsid w:val="4A98B445"/>
    <w:rsid w:val="4AB2AB3A"/>
    <w:rsid w:val="4AD220E2"/>
    <w:rsid w:val="4AE1EDAF"/>
    <w:rsid w:val="4AF84F36"/>
    <w:rsid w:val="4AFCADFA"/>
    <w:rsid w:val="4B0C7B5F"/>
    <w:rsid w:val="4B233A91"/>
    <w:rsid w:val="4B48BBA3"/>
    <w:rsid w:val="4B4B2CCB"/>
    <w:rsid w:val="4BD58BD3"/>
    <w:rsid w:val="4BE06489"/>
    <w:rsid w:val="4BF896FE"/>
    <w:rsid w:val="4C03E365"/>
    <w:rsid w:val="4C60A1E3"/>
    <w:rsid w:val="4C6837C2"/>
    <w:rsid w:val="4C7C9074"/>
    <w:rsid w:val="4C82FC2B"/>
    <w:rsid w:val="4CFBC4D3"/>
    <w:rsid w:val="4D08D516"/>
    <w:rsid w:val="4D3A1DB4"/>
    <w:rsid w:val="4D6F511F"/>
    <w:rsid w:val="4D75B4D0"/>
    <w:rsid w:val="4E42DCDC"/>
    <w:rsid w:val="4E93C508"/>
    <w:rsid w:val="4EAC1E8D"/>
    <w:rsid w:val="4F081E35"/>
    <w:rsid w:val="4F175A15"/>
    <w:rsid w:val="4F27D87A"/>
    <w:rsid w:val="4F2B6F7A"/>
    <w:rsid w:val="4F3E4D76"/>
    <w:rsid w:val="4F52FD0B"/>
    <w:rsid w:val="4F891FE3"/>
    <w:rsid w:val="4FCA2A3C"/>
    <w:rsid w:val="50698583"/>
    <w:rsid w:val="5090E967"/>
    <w:rsid w:val="50C6026A"/>
    <w:rsid w:val="50FA3B63"/>
    <w:rsid w:val="513F96AA"/>
    <w:rsid w:val="515B944B"/>
    <w:rsid w:val="51A18B79"/>
    <w:rsid w:val="51C70143"/>
    <w:rsid w:val="51E1F8E7"/>
    <w:rsid w:val="521078D7"/>
    <w:rsid w:val="521BCBD8"/>
    <w:rsid w:val="52260E9E"/>
    <w:rsid w:val="522F73D9"/>
    <w:rsid w:val="5281FB8F"/>
    <w:rsid w:val="52C0BE3D"/>
    <w:rsid w:val="53061A86"/>
    <w:rsid w:val="531B263E"/>
    <w:rsid w:val="533B897C"/>
    <w:rsid w:val="5352D9F7"/>
    <w:rsid w:val="535452D0"/>
    <w:rsid w:val="536816CC"/>
    <w:rsid w:val="53ACA347"/>
    <w:rsid w:val="53E1F2F6"/>
    <w:rsid w:val="540C6372"/>
    <w:rsid w:val="542563F9"/>
    <w:rsid w:val="5428A933"/>
    <w:rsid w:val="5431F899"/>
    <w:rsid w:val="5484638F"/>
    <w:rsid w:val="5502AE17"/>
    <w:rsid w:val="55BB80F4"/>
    <w:rsid w:val="55CFC4CB"/>
    <w:rsid w:val="565A249A"/>
    <w:rsid w:val="566B1EC6"/>
    <w:rsid w:val="566E87C5"/>
    <w:rsid w:val="569CEDBB"/>
    <w:rsid w:val="569E9F9F"/>
    <w:rsid w:val="57040888"/>
    <w:rsid w:val="572B4153"/>
    <w:rsid w:val="5789E432"/>
    <w:rsid w:val="5789FB0A"/>
    <w:rsid w:val="57AADC6E"/>
    <w:rsid w:val="57DA41E1"/>
    <w:rsid w:val="581F2CDD"/>
    <w:rsid w:val="58776FA2"/>
    <w:rsid w:val="5884A617"/>
    <w:rsid w:val="588E5FB6"/>
    <w:rsid w:val="588FC821"/>
    <w:rsid w:val="58AFA06A"/>
    <w:rsid w:val="58BDD207"/>
    <w:rsid w:val="58D31F02"/>
    <w:rsid w:val="5946E473"/>
    <w:rsid w:val="594B2FA4"/>
    <w:rsid w:val="59F62AD6"/>
    <w:rsid w:val="5A577DD1"/>
    <w:rsid w:val="5A9B6480"/>
    <w:rsid w:val="5B69D1B5"/>
    <w:rsid w:val="5B898082"/>
    <w:rsid w:val="5BD9F1FB"/>
    <w:rsid w:val="5BE64278"/>
    <w:rsid w:val="5BF84AB4"/>
    <w:rsid w:val="5C22704B"/>
    <w:rsid w:val="5C37B8E4"/>
    <w:rsid w:val="5C4552AA"/>
    <w:rsid w:val="5CB9DB50"/>
    <w:rsid w:val="5CC74BF0"/>
    <w:rsid w:val="5CDBC803"/>
    <w:rsid w:val="5CDF5670"/>
    <w:rsid w:val="5D10E26F"/>
    <w:rsid w:val="5D27371B"/>
    <w:rsid w:val="5D3C2B90"/>
    <w:rsid w:val="5D4BD68E"/>
    <w:rsid w:val="5D4C1ADE"/>
    <w:rsid w:val="5D79FB64"/>
    <w:rsid w:val="5DC5CBA6"/>
    <w:rsid w:val="5DC97541"/>
    <w:rsid w:val="5E08B227"/>
    <w:rsid w:val="5E844E20"/>
    <w:rsid w:val="5E9D2E2B"/>
    <w:rsid w:val="5EA8A8A3"/>
    <w:rsid w:val="5EB4397A"/>
    <w:rsid w:val="5F067770"/>
    <w:rsid w:val="5F21F2B7"/>
    <w:rsid w:val="5F55AACD"/>
    <w:rsid w:val="5F69ABE7"/>
    <w:rsid w:val="5F921FA2"/>
    <w:rsid w:val="5FC34508"/>
    <w:rsid w:val="5FE9A7A9"/>
    <w:rsid w:val="5FF849A1"/>
    <w:rsid w:val="602C3A38"/>
    <w:rsid w:val="603C2FAF"/>
    <w:rsid w:val="60573293"/>
    <w:rsid w:val="605C8EE3"/>
    <w:rsid w:val="607F0611"/>
    <w:rsid w:val="60A425A7"/>
    <w:rsid w:val="60AF2A01"/>
    <w:rsid w:val="60B024C5"/>
    <w:rsid w:val="60BB5160"/>
    <w:rsid w:val="60CCB7DB"/>
    <w:rsid w:val="611073A9"/>
    <w:rsid w:val="611350CF"/>
    <w:rsid w:val="6131785F"/>
    <w:rsid w:val="6138CDFB"/>
    <w:rsid w:val="6145F002"/>
    <w:rsid w:val="61AF5120"/>
    <w:rsid w:val="61C61B9D"/>
    <w:rsid w:val="61CF7321"/>
    <w:rsid w:val="621F597D"/>
    <w:rsid w:val="622245BF"/>
    <w:rsid w:val="62543922"/>
    <w:rsid w:val="62985D68"/>
    <w:rsid w:val="62ACF198"/>
    <w:rsid w:val="62CB1C4D"/>
    <w:rsid w:val="62D8679C"/>
    <w:rsid w:val="62DA2505"/>
    <w:rsid w:val="62E28912"/>
    <w:rsid w:val="6387E2E9"/>
    <w:rsid w:val="6407315A"/>
    <w:rsid w:val="6415D1A9"/>
    <w:rsid w:val="6476F2EB"/>
    <w:rsid w:val="6477E44D"/>
    <w:rsid w:val="649E097C"/>
    <w:rsid w:val="64A4D376"/>
    <w:rsid w:val="64EB846E"/>
    <w:rsid w:val="650D8BB8"/>
    <w:rsid w:val="652D1D20"/>
    <w:rsid w:val="6565A590"/>
    <w:rsid w:val="65A94B0A"/>
    <w:rsid w:val="65AA2C6A"/>
    <w:rsid w:val="65B1E538"/>
    <w:rsid w:val="65EC401F"/>
    <w:rsid w:val="6646BFAE"/>
    <w:rsid w:val="6647ACFB"/>
    <w:rsid w:val="667CF5A6"/>
    <w:rsid w:val="66A0EB1D"/>
    <w:rsid w:val="6705F8F6"/>
    <w:rsid w:val="67251D3F"/>
    <w:rsid w:val="6729F27B"/>
    <w:rsid w:val="6769F253"/>
    <w:rsid w:val="67BD6BA1"/>
    <w:rsid w:val="67C1F1C6"/>
    <w:rsid w:val="67C9F743"/>
    <w:rsid w:val="67D5BA31"/>
    <w:rsid w:val="67D67649"/>
    <w:rsid w:val="67F43AD4"/>
    <w:rsid w:val="67F6EE1A"/>
    <w:rsid w:val="67FD1350"/>
    <w:rsid w:val="6841355E"/>
    <w:rsid w:val="68A6A248"/>
    <w:rsid w:val="68B8BAE0"/>
    <w:rsid w:val="68E9623A"/>
    <w:rsid w:val="6908BE4F"/>
    <w:rsid w:val="690AFD6F"/>
    <w:rsid w:val="6964FC40"/>
    <w:rsid w:val="696B0E47"/>
    <w:rsid w:val="697611FD"/>
    <w:rsid w:val="69870B94"/>
    <w:rsid w:val="698EED87"/>
    <w:rsid w:val="69CA6927"/>
    <w:rsid w:val="69DEF1E2"/>
    <w:rsid w:val="69DF2450"/>
    <w:rsid w:val="6A314C49"/>
    <w:rsid w:val="6AB1630C"/>
    <w:rsid w:val="6ACEF86B"/>
    <w:rsid w:val="6B298581"/>
    <w:rsid w:val="6B33E5B3"/>
    <w:rsid w:val="6B37F04E"/>
    <w:rsid w:val="6B92E81D"/>
    <w:rsid w:val="6CC6ACED"/>
    <w:rsid w:val="6D47B6DD"/>
    <w:rsid w:val="6D7488DE"/>
    <w:rsid w:val="6D893EB1"/>
    <w:rsid w:val="6D9D7CBD"/>
    <w:rsid w:val="6DACB5D7"/>
    <w:rsid w:val="6DFD3494"/>
    <w:rsid w:val="6E562285"/>
    <w:rsid w:val="6EAAC9E7"/>
    <w:rsid w:val="6EB076E2"/>
    <w:rsid w:val="6EC78FF1"/>
    <w:rsid w:val="6EF56217"/>
    <w:rsid w:val="6F11FEEC"/>
    <w:rsid w:val="6F2483E4"/>
    <w:rsid w:val="6F2EEED9"/>
    <w:rsid w:val="6F42F8CB"/>
    <w:rsid w:val="6F56352B"/>
    <w:rsid w:val="6F66E531"/>
    <w:rsid w:val="6F6A977E"/>
    <w:rsid w:val="6FA71CF1"/>
    <w:rsid w:val="6FAC698E"/>
    <w:rsid w:val="6FACBDA3"/>
    <w:rsid w:val="6FBDD79E"/>
    <w:rsid w:val="6FDB9C1A"/>
    <w:rsid w:val="7047FF5B"/>
    <w:rsid w:val="70682C27"/>
    <w:rsid w:val="7079ABE2"/>
    <w:rsid w:val="71162108"/>
    <w:rsid w:val="71D6F88C"/>
    <w:rsid w:val="720D742F"/>
    <w:rsid w:val="723C6DE3"/>
    <w:rsid w:val="726F4E7A"/>
    <w:rsid w:val="729F0DE8"/>
    <w:rsid w:val="72F2AFAC"/>
    <w:rsid w:val="7337494E"/>
    <w:rsid w:val="733C2A40"/>
    <w:rsid w:val="73625766"/>
    <w:rsid w:val="73A0A99B"/>
    <w:rsid w:val="73ABAE5D"/>
    <w:rsid w:val="73D702FA"/>
    <w:rsid w:val="73EC23B5"/>
    <w:rsid w:val="74568030"/>
    <w:rsid w:val="74A584E2"/>
    <w:rsid w:val="752F2B56"/>
    <w:rsid w:val="75351FA3"/>
    <w:rsid w:val="7540BC17"/>
    <w:rsid w:val="757D5F36"/>
    <w:rsid w:val="758F76BB"/>
    <w:rsid w:val="75BEAE36"/>
    <w:rsid w:val="75C82BA7"/>
    <w:rsid w:val="75E464E7"/>
    <w:rsid w:val="75EC76F6"/>
    <w:rsid w:val="75EF97BA"/>
    <w:rsid w:val="7626A98D"/>
    <w:rsid w:val="764C17F9"/>
    <w:rsid w:val="7678E108"/>
    <w:rsid w:val="768E193D"/>
    <w:rsid w:val="76A1B2DD"/>
    <w:rsid w:val="76AAB85C"/>
    <w:rsid w:val="76C11D3F"/>
    <w:rsid w:val="76C9538A"/>
    <w:rsid w:val="771E182B"/>
    <w:rsid w:val="772EAF0F"/>
    <w:rsid w:val="773F189F"/>
    <w:rsid w:val="775936AB"/>
    <w:rsid w:val="777D3670"/>
    <w:rsid w:val="77AC1246"/>
    <w:rsid w:val="77AD1552"/>
    <w:rsid w:val="77B94EE8"/>
    <w:rsid w:val="77D34FFA"/>
    <w:rsid w:val="77D725F8"/>
    <w:rsid w:val="77FE3A4B"/>
    <w:rsid w:val="785E767E"/>
    <w:rsid w:val="78B1F63C"/>
    <w:rsid w:val="78F6B3F9"/>
    <w:rsid w:val="78F9CAF9"/>
    <w:rsid w:val="7912C777"/>
    <w:rsid w:val="79714B14"/>
    <w:rsid w:val="7A14F5E0"/>
    <w:rsid w:val="7A5590A6"/>
    <w:rsid w:val="7A674D1C"/>
    <w:rsid w:val="7AE4AA5D"/>
    <w:rsid w:val="7B041092"/>
    <w:rsid w:val="7B4A954F"/>
    <w:rsid w:val="7B97C11B"/>
    <w:rsid w:val="7BC5AC64"/>
    <w:rsid w:val="7BEB3DAF"/>
    <w:rsid w:val="7BEEE93B"/>
    <w:rsid w:val="7C3A2304"/>
    <w:rsid w:val="7C4E5805"/>
    <w:rsid w:val="7C9B8C2B"/>
    <w:rsid w:val="7CD007A6"/>
    <w:rsid w:val="7CEE03AF"/>
    <w:rsid w:val="7D2C7F7D"/>
    <w:rsid w:val="7D4A06D0"/>
    <w:rsid w:val="7DC0C23B"/>
    <w:rsid w:val="7DF90B79"/>
    <w:rsid w:val="7E014759"/>
    <w:rsid w:val="7E0BCE6F"/>
    <w:rsid w:val="7E1EDC83"/>
    <w:rsid w:val="7E3A7520"/>
    <w:rsid w:val="7E71F6C7"/>
    <w:rsid w:val="7E72E37D"/>
    <w:rsid w:val="7EB46880"/>
    <w:rsid w:val="7EC999A1"/>
    <w:rsid w:val="7EF68AF8"/>
    <w:rsid w:val="7F11D47A"/>
    <w:rsid w:val="7F75C589"/>
    <w:rsid w:val="7F77A73F"/>
    <w:rsid w:val="7F78B4E5"/>
    <w:rsid w:val="7F905AAA"/>
    <w:rsid w:val="7FE27C92"/>
    <w:rsid w:val="7FFA5C17"/>
  </w:rsids>
  <m:mathPr>
    <m:mathFont m:val="Cambria Math"/>
    <m:brkBin m:val="before"/>
    <m:brkBinSub m:val="--"/>
    <m:smallFrac m:val="0"/>
    <m:dispDef/>
    <m:lMargin m:val="0"/>
    <m:rMargin m:val="0"/>
    <m:defJc m:val="centerGroup"/>
    <m:wrapIndent m:val="1440"/>
    <m:intLim m:val="subSup"/>
    <m:naryLim m:val="undOvr"/>
  </m:mathPr>
  <w:themeFontLang w:val="sv-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86ADA"/>
  <w15:chartTrackingRefBased/>
  <w15:docId w15:val="{D73E45C3-EE52-4BB1-95B3-1E3CD613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A3"/>
    <w:pPr>
      <w:autoSpaceDE w:val="0"/>
      <w:autoSpaceDN w:val="0"/>
      <w:adjustRightInd w:val="0"/>
      <w:spacing w:after="0" w:line="300" w:lineRule="auto"/>
      <w:textAlignment w:val="center"/>
    </w:pPr>
    <w:rPr>
      <w:rFonts w:cs="Open Sans"/>
      <w:kern w:val="0"/>
      <w:sz w:val="20"/>
      <w:szCs w:val="20"/>
      <w:lang w:val="sv-SE"/>
      <w14:ligatures w14:val="non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qFormat/>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27369A"/>
    <w:pPr>
      <w:tabs>
        <w:tab w:val="right" w:leader="dot" w:pos="14175"/>
      </w:tabs>
      <w:spacing w:after="100"/>
      <w:ind w:right="567"/>
    </w:pPr>
    <w:rPr>
      <w:b/>
      <w:bCs/>
      <w:noProof/>
    </w:rPr>
  </w:style>
  <w:style w:type="paragraph" w:styleId="Innehll2">
    <w:name w:val="toc 2"/>
    <w:basedOn w:val="Normal"/>
    <w:next w:val="Normal"/>
    <w:autoRedefine/>
    <w:uiPriority w:val="39"/>
    <w:unhideWhenUsed/>
    <w:rsid w:val="00CB18F6"/>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
      </w:numPr>
    </w:pPr>
  </w:style>
  <w:style w:type="numbering" w:customStyle="1" w:styleId="Formatmall2">
    <w:name w:val="Formatmall2"/>
    <w:uiPriority w:val="99"/>
    <w:rsid w:val="00B81248"/>
    <w:pPr>
      <w:numPr>
        <w:numId w:val="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styleId="Liststycke">
    <w:name w:val="List Paragraph"/>
    <w:basedOn w:val="Normal"/>
    <w:uiPriority w:val="34"/>
    <w:rsid w:val="00F42E56"/>
    <w:pPr>
      <w:ind w:left="720"/>
      <w:contextualSpacing/>
    </w:pPr>
  </w:style>
  <w:style w:type="paragraph" w:styleId="Fotnotstext">
    <w:name w:val="footnote text"/>
    <w:basedOn w:val="Normal"/>
    <w:link w:val="FotnotstextChar"/>
    <w:uiPriority w:val="99"/>
    <w:unhideWhenUsed/>
    <w:rsid w:val="00E249CC"/>
    <w:pPr>
      <w:spacing w:line="240" w:lineRule="auto"/>
    </w:pPr>
  </w:style>
  <w:style w:type="character" w:customStyle="1" w:styleId="FotnotstextChar">
    <w:name w:val="Fotnotstext Char"/>
    <w:basedOn w:val="Standardstycketeckensnitt"/>
    <w:link w:val="Fotnotstext"/>
    <w:uiPriority w:val="99"/>
    <w:rsid w:val="00E249CC"/>
    <w:rPr>
      <w:rFonts w:cs="Open Sans"/>
      <w:kern w:val="0"/>
      <w:sz w:val="20"/>
      <w:szCs w:val="20"/>
      <w:lang w:val="sv-SE"/>
      <w14:ligatures w14:val="none"/>
    </w:rPr>
  </w:style>
  <w:style w:type="character" w:styleId="Fotnotsreferens">
    <w:name w:val="footnote reference"/>
    <w:basedOn w:val="Standardstycketeckensnitt"/>
    <w:uiPriority w:val="99"/>
    <w:semiHidden/>
    <w:unhideWhenUsed/>
    <w:rsid w:val="00E249CC"/>
    <w:rPr>
      <w:vertAlign w:val="superscript"/>
    </w:rPr>
  </w:style>
  <w:style w:type="character" w:customStyle="1" w:styleId="normaltextrun">
    <w:name w:val="normaltextrun"/>
    <w:basedOn w:val="Standardstycketeckensnitt"/>
    <w:uiPriority w:val="1"/>
    <w:rsid w:val="565A249A"/>
  </w:style>
  <w:style w:type="character" w:customStyle="1" w:styleId="findhit">
    <w:name w:val="findhit"/>
    <w:basedOn w:val="Standardstycketeckensnitt"/>
    <w:uiPriority w:val="1"/>
    <w:rsid w:val="565A249A"/>
  </w:style>
  <w:style w:type="character" w:styleId="Kommentarsreferens">
    <w:name w:val="annotation reference"/>
    <w:basedOn w:val="Standardstycketeckensnitt"/>
    <w:uiPriority w:val="99"/>
    <w:semiHidden/>
    <w:unhideWhenUsed/>
    <w:rsid w:val="0007382D"/>
    <w:rPr>
      <w:sz w:val="16"/>
      <w:szCs w:val="16"/>
    </w:rPr>
  </w:style>
  <w:style w:type="paragraph" w:styleId="Kommentarer">
    <w:name w:val="annotation text"/>
    <w:basedOn w:val="Normal"/>
    <w:link w:val="KommentarerChar"/>
    <w:uiPriority w:val="99"/>
    <w:unhideWhenUsed/>
    <w:rsid w:val="0007382D"/>
    <w:pPr>
      <w:spacing w:line="240" w:lineRule="auto"/>
    </w:pPr>
  </w:style>
  <w:style w:type="character" w:customStyle="1" w:styleId="KommentarerChar">
    <w:name w:val="Kommentarer Char"/>
    <w:basedOn w:val="Standardstycketeckensnitt"/>
    <w:link w:val="Kommentarer"/>
    <w:uiPriority w:val="99"/>
    <w:rsid w:val="0007382D"/>
    <w:rPr>
      <w:rFonts w:cs="Open Sans"/>
      <w:kern w:val="0"/>
      <w:sz w:val="20"/>
      <w:szCs w:val="20"/>
      <w:lang w:val="sv-SE"/>
      <w14:ligatures w14:val="none"/>
    </w:rPr>
  </w:style>
  <w:style w:type="paragraph" w:styleId="Kommentarsmne">
    <w:name w:val="annotation subject"/>
    <w:basedOn w:val="Kommentarer"/>
    <w:next w:val="Kommentarer"/>
    <w:link w:val="KommentarsmneChar"/>
    <w:uiPriority w:val="99"/>
    <w:semiHidden/>
    <w:unhideWhenUsed/>
    <w:rsid w:val="0007382D"/>
    <w:rPr>
      <w:b/>
      <w:bCs/>
    </w:rPr>
  </w:style>
  <w:style w:type="character" w:customStyle="1" w:styleId="KommentarsmneChar">
    <w:name w:val="Kommentarsämne Char"/>
    <w:basedOn w:val="KommentarerChar"/>
    <w:link w:val="Kommentarsmne"/>
    <w:uiPriority w:val="99"/>
    <w:semiHidden/>
    <w:rsid w:val="0007382D"/>
    <w:rPr>
      <w:rFonts w:cs="Open Sans"/>
      <w:b/>
      <w:bCs/>
      <w:kern w:val="0"/>
      <w:sz w:val="20"/>
      <w:szCs w:val="20"/>
      <w:lang w:val="sv-SE"/>
      <w14:ligatures w14:val="none"/>
    </w:rPr>
  </w:style>
  <w:style w:type="character" w:styleId="Nmn">
    <w:name w:val="Mention"/>
    <w:basedOn w:val="Standardstycketeckensnitt"/>
    <w:uiPriority w:val="99"/>
    <w:unhideWhenUsed/>
    <w:rsid w:val="00920C8B"/>
    <w:rPr>
      <w:color w:val="2B579A"/>
      <w:shd w:val="clear" w:color="auto" w:fill="E1DFDD"/>
    </w:rPr>
  </w:style>
  <w:style w:type="paragraph" w:customStyle="1" w:styleId="pf0">
    <w:name w:val="pf0"/>
    <w:basedOn w:val="Normal"/>
    <w:rsid w:val="00736EAD"/>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sv-FI" w:eastAsia="sv-FI"/>
    </w:rPr>
  </w:style>
  <w:style w:type="character" w:customStyle="1" w:styleId="cf01">
    <w:name w:val="cf01"/>
    <w:basedOn w:val="Standardstycketeckensnitt"/>
    <w:rsid w:val="00736EAD"/>
    <w:rPr>
      <w:rFonts w:ascii="Segoe UI" w:hAnsi="Segoe UI" w:cs="Segoe UI" w:hint="default"/>
      <w:sz w:val="18"/>
      <w:szCs w:val="18"/>
    </w:rPr>
  </w:style>
  <w:style w:type="paragraph" w:styleId="Revision">
    <w:name w:val="Revision"/>
    <w:hidden/>
    <w:uiPriority w:val="99"/>
    <w:semiHidden/>
    <w:rsid w:val="00D8783B"/>
    <w:pPr>
      <w:spacing w:after="0" w:line="240" w:lineRule="auto"/>
    </w:pPr>
    <w:rPr>
      <w:rFonts w:cs="Open Sans"/>
      <w:kern w:val="0"/>
      <w:sz w:val="20"/>
      <w:szCs w:val="20"/>
      <w:lang w:val="sv-SE"/>
      <w14:ligatures w14:val="none"/>
    </w:rPr>
  </w:style>
  <w:style w:type="paragraph" w:styleId="Normalwebb">
    <w:name w:val="Normal (Web)"/>
    <w:basedOn w:val="Normal"/>
    <w:uiPriority w:val="99"/>
    <w:semiHidden/>
    <w:unhideWhenUsed/>
    <w:rsid w:val="00E820C6"/>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sv-FI" w:eastAsia="sv-FI"/>
    </w:rPr>
  </w:style>
  <w:style w:type="character" w:styleId="Stark">
    <w:name w:val="Strong"/>
    <w:basedOn w:val="Standardstycketeckensnitt"/>
    <w:uiPriority w:val="22"/>
    <w:qFormat/>
    <w:rsid w:val="00E820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7455">
      <w:bodyDiv w:val="1"/>
      <w:marLeft w:val="0"/>
      <w:marRight w:val="0"/>
      <w:marTop w:val="0"/>
      <w:marBottom w:val="0"/>
      <w:divBdr>
        <w:top w:val="none" w:sz="0" w:space="0" w:color="auto"/>
        <w:left w:val="none" w:sz="0" w:space="0" w:color="auto"/>
        <w:bottom w:val="none" w:sz="0" w:space="0" w:color="auto"/>
        <w:right w:val="none" w:sz="0" w:space="0" w:color="auto"/>
      </w:divBdr>
    </w:div>
    <w:div w:id="35203038">
      <w:bodyDiv w:val="1"/>
      <w:marLeft w:val="0"/>
      <w:marRight w:val="0"/>
      <w:marTop w:val="0"/>
      <w:marBottom w:val="0"/>
      <w:divBdr>
        <w:top w:val="none" w:sz="0" w:space="0" w:color="auto"/>
        <w:left w:val="none" w:sz="0" w:space="0" w:color="auto"/>
        <w:bottom w:val="none" w:sz="0" w:space="0" w:color="auto"/>
        <w:right w:val="none" w:sz="0" w:space="0" w:color="auto"/>
      </w:divBdr>
    </w:div>
    <w:div w:id="507597344">
      <w:bodyDiv w:val="1"/>
      <w:marLeft w:val="0"/>
      <w:marRight w:val="0"/>
      <w:marTop w:val="0"/>
      <w:marBottom w:val="0"/>
      <w:divBdr>
        <w:top w:val="none" w:sz="0" w:space="0" w:color="auto"/>
        <w:left w:val="none" w:sz="0" w:space="0" w:color="auto"/>
        <w:bottom w:val="none" w:sz="0" w:space="0" w:color="auto"/>
        <w:right w:val="none" w:sz="0" w:space="0" w:color="auto"/>
      </w:divBdr>
    </w:div>
    <w:div w:id="586354613">
      <w:bodyDiv w:val="1"/>
      <w:marLeft w:val="0"/>
      <w:marRight w:val="0"/>
      <w:marTop w:val="0"/>
      <w:marBottom w:val="0"/>
      <w:divBdr>
        <w:top w:val="none" w:sz="0" w:space="0" w:color="auto"/>
        <w:left w:val="none" w:sz="0" w:space="0" w:color="auto"/>
        <w:bottom w:val="none" w:sz="0" w:space="0" w:color="auto"/>
        <w:right w:val="none" w:sz="0" w:space="0" w:color="auto"/>
      </w:divBdr>
    </w:div>
    <w:div w:id="640811317">
      <w:bodyDiv w:val="1"/>
      <w:marLeft w:val="0"/>
      <w:marRight w:val="0"/>
      <w:marTop w:val="0"/>
      <w:marBottom w:val="0"/>
      <w:divBdr>
        <w:top w:val="none" w:sz="0" w:space="0" w:color="auto"/>
        <w:left w:val="none" w:sz="0" w:space="0" w:color="auto"/>
        <w:bottom w:val="none" w:sz="0" w:space="0" w:color="auto"/>
        <w:right w:val="none" w:sz="0" w:space="0" w:color="auto"/>
      </w:divBdr>
    </w:div>
    <w:div w:id="690113223">
      <w:bodyDiv w:val="1"/>
      <w:marLeft w:val="0"/>
      <w:marRight w:val="0"/>
      <w:marTop w:val="0"/>
      <w:marBottom w:val="0"/>
      <w:divBdr>
        <w:top w:val="none" w:sz="0" w:space="0" w:color="auto"/>
        <w:left w:val="none" w:sz="0" w:space="0" w:color="auto"/>
        <w:bottom w:val="none" w:sz="0" w:space="0" w:color="auto"/>
        <w:right w:val="none" w:sz="0" w:space="0" w:color="auto"/>
      </w:divBdr>
    </w:div>
    <w:div w:id="702024328">
      <w:bodyDiv w:val="1"/>
      <w:marLeft w:val="0"/>
      <w:marRight w:val="0"/>
      <w:marTop w:val="0"/>
      <w:marBottom w:val="0"/>
      <w:divBdr>
        <w:top w:val="none" w:sz="0" w:space="0" w:color="auto"/>
        <w:left w:val="none" w:sz="0" w:space="0" w:color="auto"/>
        <w:bottom w:val="none" w:sz="0" w:space="0" w:color="auto"/>
        <w:right w:val="none" w:sz="0" w:space="0" w:color="auto"/>
      </w:divBdr>
    </w:div>
    <w:div w:id="707024663">
      <w:bodyDiv w:val="1"/>
      <w:marLeft w:val="0"/>
      <w:marRight w:val="0"/>
      <w:marTop w:val="0"/>
      <w:marBottom w:val="0"/>
      <w:divBdr>
        <w:top w:val="none" w:sz="0" w:space="0" w:color="auto"/>
        <w:left w:val="none" w:sz="0" w:space="0" w:color="auto"/>
        <w:bottom w:val="none" w:sz="0" w:space="0" w:color="auto"/>
        <w:right w:val="none" w:sz="0" w:space="0" w:color="auto"/>
      </w:divBdr>
    </w:div>
    <w:div w:id="1032654257">
      <w:bodyDiv w:val="1"/>
      <w:marLeft w:val="0"/>
      <w:marRight w:val="0"/>
      <w:marTop w:val="0"/>
      <w:marBottom w:val="0"/>
      <w:divBdr>
        <w:top w:val="none" w:sz="0" w:space="0" w:color="auto"/>
        <w:left w:val="none" w:sz="0" w:space="0" w:color="auto"/>
        <w:bottom w:val="none" w:sz="0" w:space="0" w:color="auto"/>
        <w:right w:val="none" w:sz="0" w:space="0" w:color="auto"/>
      </w:divBdr>
    </w:div>
    <w:div w:id="1091587771">
      <w:bodyDiv w:val="1"/>
      <w:marLeft w:val="0"/>
      <w:marRight w:val="0"/>
      <w:marTop w:val="0"/>
      <w:marBottom w:val="0"/>
      <w:divBdr>
        <w:top w:val="none" w:sz="0" w:space="0" w:color="auto"/>
        <w:left w:val="none" w:sz="0" w:space="0" w:color="auto"/>
        <w:bottom w:val="none" w:sz="0" w:space="0" w:color="auto"/>
        <w:right w:val="none" w:sz="0" w:space="0" w:color="auto"/>
      </w:divBdr>
    </w:div>
    <w:div w:id="1278027122">
      <w:bodyDiv w:val="1"/>
      <w:marLeft w:val="0"/>
      <w:marRight w:val="0"/>
      <w:marTop w:val="0"/>
      <w:marBottom w:val="0"/>
      <w:divBdr>
        <w:top w:val="none" w:sz="0" w:space="0" w:color="auto"/>
        <w:left w:val="none" w:sz="0" w:space="0" w:color="auto"/>
        <w:bottom w:val="none" w:sz="0" w:space="0" w:color="auto"/>
        <w:right w:val="none" w:sz="0" w:space="0" w:color="auto"/>
      </w:divBdr>
    </w:div>
    <w:div w:id="1298685083">
      <w:bodyDiv w:val="1"/>
      <w:marLeft w:val="0"/>
      <w:marRight w:val="0"/>
      <w:marTop w:val="0"/>
      <w:marBottom w:val="0"/>
      <w:divBdr>
        <w:top w:val="none" w:sz="0" w:space="0" w:color="auto"/>
        <w:left w:val="none" w:sz="0" w:space="0" w:color="auto"/>
        <w:bottom w:val="none" w:sz="0" w:space="0" w:color="auto"/>
        <w:right w:val="none" w:sz="0" w:space="0" w:color="auto"/>
      </w:divBdr>
    </w:div>
    <w:div w:id="1507749289">
      <w:bodyDiv w:val="1"/>
      <w:marLeft w:val="0"/>
      <w:marRight w:val="0"/>
      <w:marTop w:val="0"/>
      <w:marBottom w:val="0"/>
      <w:divBdr>
        <w:top w:val="none" w:sz="0" w:space="0" w:color="auto"/>
        <w:left w:val="none" w:sz="0" w:space="0" w:color="auto"/>
        <w:bottom w:val="none" w:sz="0" w:space="0" w:color="auto"/>
        <w:right w:val="none" w:sz="0" w:space="0" w:color="auto"/>
      </w:divBdr>
      <w:divsChild>
        <w:div w:id="286930074">
          <w:marLeft w:val="1166"/>
          <w:marRight w:val="0"/>
          <w:marTop w:val="0"/>
          <w:marBottom w:val="0"/>
          <w:divBdr>
            <w:top w:val="none" w:sz="0" w:space="0" w:color="auto"/>
            <w:left w:val="none" w:sz="0" w:space="0" w:color="auto"/>
            <w:bottom w:val="none" w:sz="0" w:space="0" w:color="auto"/>
            <w:right w:val="none" w:sz="0" w:space="0" w:color="auto"/>
          </w:divBdr>
        </w:div>
        <w:div w:id="976031035">
          <w:marLeft w:val="547"/>
          <w:marRight w:val="0"/>
          <w:marTop w:val="0"/>
          <w:marBottom w:val="0"/>
          <w:divBdr>
            <w:top w:val="none" w:sz="0" w:space="0" w:color="auto"/>
            <w:left w:val="none" w:sz="0" w:space="0" w:color="auto"/>
            <w:bottom w:val="none" w:sz="0" w:space="0" w:color="auto"/>
            <w:right w:val="none" w:sz="0" w:space="0" w:color="auto"/>
          </w:divBdr>
        </w:div>
        <w:div w:id="1036274016">
          <w:marLeft w:val="1166"/>
          <w:marRight w:val="0"/>
          <w:marTop w:val="0"/>
          <w:marBottom w:val="0"/>
          <w:divBdr>
            <w:top w:val="none" w:sz="0" w:space="0" w:color="auto"/>
            <w:left w:val="none" w:sz="0" w:space="0" w:color="auto"/>
            <w:bottom w:val="none" w:sz="0" w:space="0" w:color="auto"/>
            <w:right w:val="none" w:sz="0" w:space="0" w:color="auto"/>
          </w:divBdr>
        </w:div>
        <w:div w:id="1175261448">
          <w:marLeft w:val="1166"/>
          <w:marRight w:val="0"/>
          <w:marTop w:val="0"/>
          <w:marBottom w:val="0"/>
          <w:divBdr>
            <w:top w:val="none" w:sz="0" w:space="0" w:color="auto"/>
            <w:left w:val="none" w:sz="0" w:space="0" w:color="auto"/>
            <w:bottom w:val="none" w:sz="0" w:space="0" w:color="auto"/>
            <w:right w:val="none" w:sz="0" w:space="0" w:color="auto"/>
          </w:divBdr>
        </w:div>
        <w:div w:id="1821460204">
          <w:marLeft w:val="1166"/>
          <w:marRight w:val="0"/>
          <w:marTop w:val="0"/>
          <w:marBottom w:val="0"/>
          <w:divBdr>
            <w:top w:val="none" w:sz="0" w:space="0" w:color="auto"/>
            <w:left w:val="none" w:sz="0" w:space="0" w:color="auto"/>
            <w:bottom w:val="none" w:sz="0" w:space="0" w:color="auto"/>
            <w:right w:val="none" w:sz="0" w:space="0" w:color="auto"/>
          </w:divBdr>
        </w:div>
        <w:div w:id="2081558051">
          <w:marLeft w:val="1166"/>
          <w:marRight w:val="0"/>
          <w:marTop w:val="0"/>
          <w:marBottom w:val="0"/>
          <w:divBdr>
            <w:top w:val="none" w:sz="0" w:space="0" w:color="auto"/>
            <w:left w:val="none" w:sz="0" w:space="0" w:color="auto"/>
            <w:bottom w:val="none" w:sz="0" w:space="0" w:color="auto"/>
            <w:right w:val="none" w:sz="0" w:space="0" w:color="auto"/>
          </w:divBdr>
        </w:div>
        <w:div w:id="2135906875">
          <w:marLeft w:val="1166"/>
          <w:marRight w:val="0"/>
          <w:marTop w:val="0"/>
          <w:marBottom w:val="0"/>
          <w:divBdr>
            <w:top w:val="none" w:sz="0" w:space="0" w:color="auto"/>
            <w:left w:val="none" w:sz="0" w:space="0" w:color="auto"/>
            <w:bottom w:val="none" w:sz="0" w:space="0" w:color="auto"/>
            <w:right w:val="none" w:sz="0" w:space="0" w:color="auto"/>
          </w:divBdr>
        </w:div>
      </w:divsChild>
    </w:div>
    <w:div w:id="1859462668">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 w:id="210090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registrator@regeringen.a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gistrator@regeringen.ax" TargetMode="Externa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stat.f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Kolumn1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53-41F1-B0C2-7AE9AD81EF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53-41F1-B0C2-7AE9AD81EF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53-41F1-B0C2-7AE9AD81EF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53-41F1-B0C2-7AE9AD81EF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53-41F1-B0C2-7AE9AD81EF36}"/>
              </c:ext>
            </c:extLst>
          </c:dPt>
          <c:dLbls>
            <c:dLbl>
              <c:idx val="0"/>
              <c:layout>
                <c:manualLayout>
                  <c:x val="2.7780938509853899E-3"/>
                  <c:y val="9.005540974044911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3-41F1-B0C2-7AE9AD81EF36}"/>
                </c:ext>
              </c:extLst>
            </c:dLbl>
            <c:dLbl>
              <c:idx val="1"/>
              <c:layout>
                <c:manualLayout>
                  <c:x val="-1.5698344787826377E-2"/>
                  <c:y val="-7.0368750202520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53-41F1-B0C2-7AE9AD81EF36}"/>
                </c:ext>
              </c:extLst>
            </c:dLbl>
            <c:dLbl>
              <c:idx val="4"/>
              <c:layout>
                <c:manualLayout>
                  <c:x val="3.5667616016083099E-2"/>
                  <c:y val="-1.546027676772961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53-41F1-B0C2-7AE9AD81EF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Helt nöjd med det nuvarande självstyret</c:v>
                </c:pt>
                <c:pt idx="1">
                  <c:v>Relativt nöjd men vill se ett utökat självbestämmande för Åland</c:v>
                </c:pt>
                <c:pt idx="2">
                  <c:v>Vill se ett självständigt Åland</c:v>
                </c:pt>
                <c:pt idx="3">
                  <c:v>Åland borde bli en mer integrerad del av Finland</c:v>
                </c:pt>
                <c:pt idx="4">
                  <c:v>Kan inte säga</c:v>
                </c:pt>
              </c:strCache>
            </c:strRef>
          </c:cat>
          <c:val>
            <c:numRef>
              <c:f>Blad1!$B$2:$B$6</c:f>
              <c:numCache>
                <c:formatCode>General</c:formatCode>
                <c:ptCount val="5"/>
                <c:pt idx="0">
                  <c:v>38.700000000000003</c:v>
                </c:pt>
                <c:pt idx="1">
                  <c:v>50.6</c:v>
                </c:pt>
                <c:pt idx="2">
                  <c:v>2.6</c:v>
                </c:pt>
                <c:pt idx="3">
                  <c:v>4.7</c:v>
                </c:pt>
                <c:pt idx="4">
                  <c:v>3.3</c:v>
                </c:pt>
              </c:numCache>
            </c:numRef>
          </c:val>
          <c:extLst>
            <c:ext xmlns:c16="http://schemas.microsoft.com/office/drawing/2014/chart" uri="{C3380CC4-5D6E-409C-BE32-E72D297353CC}">
              <c16:uniqueId val="{0000000A-9C53-41F1-B0C2-7AE9AD81EF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08A466-5D54-43AA-B600-46BF441AEA43}"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sv-FI"/>
        </a:p>
      </dgm:t>
    </dgm:pt>
    <dgm:pt modelId="{C9E53B79-E770-490C-9C76-6EC1F13B3193}">
      <dgm:prSet phldrT="[Text]"/>
      <dgm:spPr/>
      <dgm:t>
        <a:bodyPr/>
        <a:lstStyle/>
        <a:p>
          <a:r>
            <a:rPr lang="sv-FI" b="1"/>
            <a:t>Demokrati</a:t>
          </a:r>
        </a:p>
      </dgm:t>
    </dgm:pt>
    <dgm:pt modelId="{FF03E815-B909-45C2-B00A-61B102DAF428}" type="parTrans" cxnId="{1D72C8D9-2CE8-42E2-A9C3-C01534F016D2}">
      <dgm:prSet/>
      <dgm:spPr/>
      <dgm:t>
        <a:bodyPr/>
        <a:lstStyle/>
        <a:p>
          <a:endParaRPr lang="sv-FI"/>
        </a:p>
      </dgm:t>
    </dgm:pt>
    <dgm:pt modelId="{FEC86B23-C68E-4300-8ADD-1CB2EBC70F42}" type="sibTrans" cxnId="{1D72C8D9-2CE8-42E2-A9C3-C01534F016D2}">
      <dgm:prSet/>
      <dgm:spPr/>
      <dgm:t>
        <a:bodyPr/>
        <a:lstStyle/>
        <a:p>
          <a:endParaRPr lang="sv-FI"/>
        </a:p>
      </dgm:t>
    </dgm:pt>
    <dgm:pt modelId="{06AA479D-84FC-4FD5-B5C2-2B4F6FEFB449}">
      <dgm:prSet phldrT="[Text]" custT="1"/>
      <dgm:spPr/>
      <dgm:t>
        <a:bodyPr/>
        <a:lstStyle/>
        <a:p>
          <a:pPr algn="ctr"/>
          <a:r>
            <a:rPr lang="sv-FI" sz="900" b="1"/>
            <a:t>Representation</a:t>
          </a:r>
          <a:endParaRPr lang="sv-FI" sz="700" b="1"/>
        </a:p>
      </dgm:t>
    </dgm:pt>
    <dgm:pt modelId="{9F252AC4-5A82-4F94-864B-B28509768E8A}" type="parTrans" cxnId="{E47C5819-0D7E-4EED-914D-63D7E12160A9}">
      <dgm:prSet/>
      <dgm:spPr/>
      <dgm:t>
        <a:bodyPr/>
        <a:lstStyle/>
        <a:p>
          <a:endParaRPr lang="sv-FI"/>
        </a:p>
      </dgm:t>
    </dgm:pt>
    <dgm:pt modelId="{0CDAEF2C-F88B-4877-B669-99C2D0426941}" type="sibTrans" cxnId="{E47C5819-0D7E-4EED-914D-63D7E12160A9}">
      <dgm:prSet/>
      <dgm:spPr/>
      <dgm:t>
        <a:bodyPr/>
        <a:lstStyle/>
        <a:p>
          <a:endParaRPr lang="sv-FI"/>
        </a:p>
      </dgm:t>
    </dgm:pt>
    <dgm:pt modelId="{50D38C0C-3EC4-46A1-AB4E-59761CFB36ED}">
      <dgm:prSet phldrT="[Text]" custT="1"/>
      <dgm:spPr/>
      <dgm:t>
        <a:bodyPr/>
        <a:lstStyle/>
        <a:p>
          <a:pPr algn="ctr"/>
          <a:r>
            <a:rPr lang="sv-FI" sz="900" b="1"/>
            <a:t>Grundläggande rättigheter</a:t>
          </a:r>
        </a:p>
      </dgm:t>
    </dgm:pt>
    <dgm:pt modelId="{D107801A-30AA-4F18-984D-3AC3DA071D53}" type="parTrans" cxnId="{7A0D11F4-9C61-4E34-9D20-B3FE45C485A3}">
      <dgm:prSet/>
      <dgm:spPr/>
      <dgm:t>
        <a:bodyPr/>
        <a:lstStyle/>
        <a:p>
          <a:endParaRPr lang="sv-FI"/>
        </a:p>
      </dgm:t>
    </dgm:pt>
    <dgm:pt modelId="{1325A93C-4D8C-4BEB-8350-D89D99AF92D5}" type="sibTrans" cxnId="{7A0D11F4-9C61-4E34-9D20-B3FE45C485A3}">
      <dgm:prSet/>
      <dgm:spPr/>
      <dgm:t>
        <a:bodyPr/>
        <a:lstStyle/>
        <a:p>
          <a:endParaRPr lang="sv-FI"/>
        </a:p>
      </dgm:t>
    </dgm:pt>
    <dgm:pt modelId="{8243FB64-0B27-4FFA-B3E7-7DA0ADFB36D2}">
      <dgm:prSet custT="1"/>
      <dgm:spPr/>
      <dgm:t>
        <a:bodyPr/>
        <a:lstStyle/>
        <a:p>
          <a:pPr algn="ctr"/>
          <a:r>
            <a:rPr lang="sv-FI" sz="900" b="1"/>
            <a:t>Rättsstaten</a:t>
          </a:r>
        </a:p>
      </dgm:t>
    </dgm:pt>
    <dgm:pt modelId="{FE31961B-137B-41F3-84A4-51BA5B407925}" type="parTrans" cxnId="{4D8E3ADF-5FCC-42BB-8C59-7EE0CBF13AFC}">
      <dgm:prSet/>
      <dgm:spPr/>
      <dgm:t>
        <a:bodyPr/>
        <a:lstStyle/>
        <a:p>
          <a:endParaRPr lang="sv-FI"/>
        </a:p>
      </dgm:t>
    </dgm:pt>
    <dgm:pt modelId="{BCB7BFC7-71CC-4B82-8CFD-0B5686601ACC}" type="sibTrans" cxnId="{4D8E3ADF-5FCC-42BB-8C59-7EE0CBF13AFC}">
      <dgm:prSet/>
      <dgm:spPr/>
      <dgm:t>
        <a:bodyPr/>
        <a:lstStyle/>
        <a:p>
          <a:endParaRPr lang="sv-FI"/>
        </a:p>
      </dgm:t>
    </dgm:pt>
    <dgm:pt modelId="{6A4D88D0-7C67-4A57-B39C-0663A4DC926C}">
      <dgm:prSet phldrT="[Text]" custT="1"/>
      <dgm:spPr/>
      <dgm:t>
        <a:bodyPr/>
        <a:lstStyle/>
        <a:p>
          <a:pPr algn="ctr"/>
          <a:r>
            <a:rPr lang="sv-FI" sz="800" b="0"/>
            <a:t>Allmän och lika rösträtt</a:t>
          </a:r>
        </a:p>
      </dgm:t>
    </dgm:pt>
    <dgm:pt modelId="{47079C47-7A88-4E4D-946D-27C11FDA039A}" type="parTrans" cxnId="{B1007ED8-8ED3-476B-90E1-C8FCB8D7F578}">
      <dgm:prSet/>
      <dgm:spPr/>
      <dgm:t>
        <a:bodyPr/>
        <a:lstStyle/>
        <a:p>
          <a:endParaRPr lang="sv-FI"/>
        </a:p>
      </dgm:t>
    </dgm:pt>
    <dgm:pt modelId="{015B4733-8721-4197-8247-023E83A72E59}" type="sibTrans" cxnId="{B1007ED8-8ED3-476B-90E1-C8FCB8D7F578}">
      <dgm:prSet/>
      <dgm:spPr/>
      <dgm:t>
        <a:bodyPr/>
        <a:lstStyle/>
        <a:p>
          <a:endParaRPr lang="sv-FI"/>
        </a:p>
      </dgm:t>
    </dgm:pt>
    <dgm:pt modelId="{BABEB769-5FA0-4410-AD75-BB772A12561B}">
      <dgm:prSet phldrT="[Text]" custT="1"/>
      <dgm:spPr/>
      <dgm:t>
        <a:bodyPr/>
        <a:lstStyle/>
        <a:p>
          <a:pPr algn="ctr"/>
          <a:r>
            <a:rPr lang="sv-FI" sz="800" b="0"/>
            <a:t>Effektivt parlament</a:t>
          </a:r>
        </a:p>
      </dgm:t>
    </dgm:pt>
    <dgm:pt modelId="{6A3A53D6-C212-494D-AAE5-660D6DA2976E}" type="parTrans" cxnId="{E7BEAFAF-7D21-43D1-B60F-CD21EDA273F6}">
      <dgm:prSet/>
      <dgm:spPr/>
      <dgm:t>
        <a:bodyPr/>
        <a:lstStyle/>
        <a:p>
          <a:endParaRPr lang="sv-FI"/>
        </a:p>
      </dgm:t>
    </dgm:pt>
    <dgm:pt modelId="{2D1BCBEA-3294-4655-969A-3EEB79FAE76C}" type="sibTrans" cxnId="{E7BEAFAF-7D21-43D1-B60F-CD21EDA273F6}">
      <dgm:prSet/>
      <dgm:spPr/>
      <dgm:t>
        <a:bodyPr/>
        <a:lstStyle/>
        <a:p>
          <a:endParaRPr lang="sv-FI"/>
        </a:p>
      </dgm:t>
    </dgm:pt>
    <dgm:pt modelId="{98D45008-2923-46CA-BD7B-6AE8E48D4717}">
      <dgm:prSet phldrT="[Text]" custT="1"/>
      <dgm:spPr/>
      <dgm:t>
        <a:bodyPr/>
        <a:lstStyle/>
        <a:p>
          <a:pPr algn="ctr"/>
          <a:r>
            <a:rPr lang="sv-FI" sz="800" b="0"/>
            <a:t>Fria politiska partier</a:t>
          </a:r>
        </a:p>
      </dgm:t>
    </dgm:pt>
    <dgm:pt modelId="{5262B394-1AAB-4386-B25F-9E7B741E242F}" type="parTrans" cxnId="{80F3F8F8-8253-4A21-AB1D-02EA18FB4D66}">
      <dgm:prSet/>
      <dgm:spPr/>
      <dgm:t>
        <a:bodyPr/>
        <a:lstStyle/>
        <a:p>
          <a:endParaRPr lang="sv-FI"/>
        </a:p>
      </dgm:t>
    </dgm:pt>
    <dgm:pt modelId="{0846991B-13E1-4586-A65A-653F6D99D5EC}" type="sibTrans" cxnId="{80F3F8F8-8253-4A21-AB1D-02EA18FB4D66}">
      <dgm:prSet/>
      <dgm:spPr/>
      <dgm:t>
        <a:bodyPr/>
        <a:lstStyle/>
        <a:p>
          <a:endParaRPr lang="sv-FI"/>
        </a:p>
      </dgm:t>
    </dgm:pt>
    <dgm:pt modelId="{85B2B578-4EE1-464F-AFCD-A65D1614A565}">
      <dgm:prSet phldrT="[Text]" custT="1"/>
      <dgm:spPr/>
      <dgm:t>
        <a:bodyPr/>
        <a:lstStyle/>
        <a:p>
          <a:pPr algn="ctr"/>
          <a:r>
            <a:rPr lang="sv-FI" sz="800" b="0"/>
            <a:t>Lokal demokrati</a:t>
          </a:r>
        </a:p>
      </dgm:t>
    </dgm:pt>
    <dgm:pt modelId="{3ED9D4E3-5835-40C2-8C1A-26FFC74C6836}" type="parTrans" cxnId="{D725BE63-E6C9-41B8-9C15-A6BFA932A44D}">
      <dgm:prSet/>
      <dgm:spPr/>
      <dgm:t>
        <a:bodyPr/>
        <a:lstStyle/>
        <a:p>
          <a:endParaRPr lang="sv-FI"/>
        </a:p>
      </dgm:t>
    </dgm:pt>
    <dgm:pt modelId="{9C4DD811-64C4-4E0A-A093-ED051CCDE58E}" type="sibTrans" cxnId="{D725BE63-E6C9-41B8-9C15-A6BFA932A44D}">
      <dgm:prSet/>
      <dgm:spPr/>
      <dgm:t>
        <a:bodyPr/>
        <a:lstStyle/>
        <a:p>
          <a:endParaRPr lang="sv-FI"/>
        </a:p>
      </dgm:t>
    </dgm:pt>
    <dgm:pt modelId="{4DD5A789-AE63-48B7-9204-35962DB62CDE}">
      <dgm:prSet phldrT="[Text]" custT="1"/>
      <dgm:spPr/>
      <dgm:t>
        <a:bodyPr/>
        <a:lstStyle/>
        <a:p>
          <a:pPr algn="ctr"/>
          <a:r>
            <a:rPr lang="sv-FI" sz="800" b="0"/>
            <a:t>Fria val</a:t>
          </a:r>
        </a:p>
      </dgm:t>
    </dgm:pt>
    <dgm:pt modelId="{6DE7C549-3CD8-4D4B-802C-C77E2E8BBD1C}" type="parTrans" cxnId="{B2F9ECCB-FE80-4346-8B23-E07A8499644E}">
      <dgm:prSet/>
      <dgm:spPr/>
      <dgm:t>
        <a:bodyPr/>
        <a:lstStyle/>
        <a:p>
          <a:endParaRPr lang="sv-FI"/>
        </a:p>
      </dgm:t>
    </dgm:pt>
    <dgm:pt modelId="{5FC42A51-1654-4ABC-9CFD-1D9E49106DB7}" type="sibTrans" cxnId="{B2F9ECCB-FE80-4346-8B23-E07A8499644E}">
      <dgm:prSet/>
      <dgm:spPr/>
      <dgm:t>
        <a:bodyPr/>
        <a:lstStyle/>
        <a:p>
          <a:endParaRPr lang="sv-FI"/>
        </a:p>
      </dgm:t>
    </dgm:pt>
    <dgm:pt modelId="{0D85F8DB-BEF3-439A-9C4A-3A278DA15C34}">
      <dgm:prSet phldrT="[Text]" custT="1"/>
      <dgm:spPr/>
      <dgm:t>
        <a:bodyPr/>
        <a:lstStyle/>
        <a:p>
          <a:pPr algn="ctr"/>
          <a:r>
            <a:rPr lang="sv-FI" sz="800" b="0"/>
            <a:t>Tillgång till rättvisa</a:t>
          </a:r>
        </a:p>
      </dgm:t>
    </dgm:pt>
    <dgm:pt modelId="{4DF16C3B-D7DE-4309-9F48-B7CEA3146550}" type="parTrans" cxnId="{A78D34AF-772D-4317-82CD-C23DC51A337B}">
      <dgm:prSet/>
      <dgm:spPr/>
      <dgm:t>
        <a:bodyPr/>
        <a:lstStyle/>
        <a:p>
          <a:endParaRPr lang="sv-FI"/>
        </a:p>
      </dgm:t>
    </dgm:pt>
    <dgm:pt modelId="{A2893BF7-1F66-43C8-AE6B-D4404C55AF37}" type="sibTrans" cxnId="{A78D34AF-772D-4317-82CD-C23DC51A337B}">
      <dgm:prSet/>
      <dgm:spPr/>
      <dgm:t>
        <a:bodyPr/>
        <a:lstStyle/>
        <a:p>
          <a:endParaRPr lang="sv-FI"/>
        </a:p>
      </dgm:t>
    </dgm:pt>
    <dgm:pt modelId="{5A95B404-B751-4C10-9B3D-A5E65702E71A}">
      <dgm:prSet phldrT="[Text]" custT="1"/>
      <dgm:spPr/>
      <dgm:t>
        <a:bodyPr/>
        <a:lstStyle/>
        <a:p>
          <a:pPr algn="ctr"/>
          <a:r>
            <a:rPr lang="sv-FI" sz="800" b="0"/>
            <a:t>Medborgerliga friheter</a:t>
          </a:r>
        </a:p>
      </dgm:t>
    </dgm:pt>
    <dgm:pt modelId="{FC9D9B4D-9587-482B-91ED-E93EE23D5FEE}" type="parTrans" cxnId="{7D23B464-5F45-4C56-A1F4-71290042C59C}">
      <dgm:prSet/>
      <dgm:spPr/>
      <dgm:t>
        <a:bodyPr/>
        <a:lstStyle/>
        <a:p>
          <a:endParaRPr lang="sv-FI"/>
        </a:p>
      </dgm:t>
    </dgm:pt>
    <dgm:pt modelId="{74682F94-BDE5-41C4-B866-DA69F03730EA}" type="sibTrans" cxnId="{7D23B464-5F45-4C56-A1F4-71290042C59C}">
      <dgm:prSet/>
      <dgm:spPr/>
      <dgm:t>
        <a:bodyPr/>
        <a:lstStyle/>
        <a:p>
          <a:endParaRPr lang="sv-FI"/>
        </a:p>
      </dgm:t>
    </dgm:pt>
    <dgm:pt modelId="{2C988A05-59F2-4148-A3B5-129CDC3C8472}">
      <dgm:prSet phldrT="[Text]" custT="1"/>
      <dgm:spPr/>
      <dgm:t>
        <a:bodyPr/>
        <a:lstStyle/>
        <a:p>
          <a:pPr algn="ctr"/>
          <a:r>
            <a:rPr lang="sv-FI" sz="800" b="0"/>
            <a:t>Sociala rättigheter</a:t>
          </a:r>
        </a:p>
      </dgm:t>
    </dgm:pt>
    <dgm:pt modelId="{DECB0674-4974-4760-B14D-E0BD2805968B}" type="parTrans" cxnId="{F941896D-D847-489A-ACCB-0233C9CFBE53}">
      <dgm:prSet/>
      <dgm:spPr/>
      <dgm:t>
        <a:bodyPr/>
        <a:lstStyle/>
        <a:p>
          <a:endParaRPr lang="sv-FI"/>
        </a:p>
      </dgm:t>
    </dgm:pt>
    <dgm:pt modelId="{2CCC9288-4C06-449B-BF41-E1EB1A844E22}" type="sibTrans" cxnId="{F941896D-D847-489A-ACCB-0233C9CFBE53}">
      <dgm:prSet/>
      <dgm:spPr/>
      <dgm:t>
        <a:bodyPr/>
        <a:lstStyle/>
        <a:p>
          <a:endParaRPr lang="sv-FI"/>
        </a:p>
      </dgm:t>
    </dgm:pt>
    <dgm:pt modelId="{E37B0ADA-73A1-48E7-BAB5-50AAD625D1A6}">
      <dgm:prSet phldrT="[Text]" custT="1"/>
      <dgm:spPr/>
      <dgm:t>
        <a:bodyPr/>
        <a:lstStyle/>
        <a:p>
          <a:pPr algn="ctr"/>
          <a:r>
            <a:rPr lang="sv-FI" sz="800" b="0"/>
            <a:t>Jämlikhet</a:t>
          </a:r>
        </a:p>
      </dgm:t>
    </dgm:pt>
    <dgm:pt modelId="{D465FFCF-D947-4654-8987-887BCEA05A55}" type="parTrans" cxnId="{E9605A21-0EE2-498C-9853-0F30E44757C8}">
      <dgm:prSet/>
      <dgm:spPr/>
      <dgm:t>
        <a:bodyPr/>
        <a:lstStyle/>
        <a:p>
          <a:endParaRPr lang="sv-FI"/>
        </a:p>
      </dgm:t>
    </dgm:pt>
    <dgm:pt modelId="{15A4C164-1223-4A2E-AA7B-FB1BAE5A0157}" type="sibTrans" cxnId="{E9605A21-0EE2-498C-9853-0F30E44757C8}">
      <dgm:prSet/>
      <dgm:spPr/>
      <dgm:t>
        <a:bodyPr/>
        <a:lstStyle/>
        <a:p>
          <a:endParaRPr lang="sv-FI"/>
        </a:p>
      </dgm:t>
    </dgm:pt>
    <dgm:pt modelId="{D4454DFF-60BA-4CF8-8C3A-663E4CEBC01F}">
      <dgm:prSet phldrT="[Text]" custT="1"/>
      <dgm:spPr/>
      <dgm:t>
        <a:bodyPr/>
        <a:lstStyle/>
        <a:p>
          <a:pPr algn="ctr"/>
          <a:r>
            <a:rPr lang="sv-FI" sz="800" b="0"/>
            <a:t>Jämställdhet</a:t>
          </a:r>
        </a:p>
      </dgm:t>
    </dgm:pt>
    <dgm:pt modelId="{D5140529-3DFB-406A-A7E5-4CB72CE18E1B}" type="parTrans" cxnId="{133060A5-BECF-44AF-93FD-80977F6A06FA}">
      <dgm:prSet/>
      <dgm:spPr/>
      <dgm:t>
        <a:bodyPr/>
        <a:lstStyle/>
        <a:p>
          <a:endParaRPr lang="sv-FI"/>
        </a:p>
      </dgm:t>
    </dgm:pt>
    <dgm:pt modelId="{B1B5D383-6073-48E4-B10F-52F1E4C93AA2}" type="sibTrans" cxnId="{133060A5-BECF-44AF-93FD-80977F6A06FA}">
      <dgm:prSet/>
      <dgm:spPr/>
      <dgm:t>
        <a:bodyPr/>
        <a:lstStyle/>
        <a:p>
          <a:endParaRPr lang="sv-FI"/>
        </a:p>
      </dgm:t>
    </dgm:pt>
    <dgm:pt modelId="{8E7EF2A7-7CB1-4034-93FD-220CEF6008A4}">
      <dgm:prSet phldrT="[Text]" custT="1"/>
      <dgm:spPr/>
      <dgm:t>
        <a:bodyPr/>
        <a:lstStyle/>
        <a:p>
          <a:pPr algn="ctr"/>
          <a:r>
            <a:rPr lang="sv-FI" sz="800" b="0"/>
            <a:t>Fria medier</a:t>
          </a:r>
        </a:p>
      </dgm:t>
    </dgm:pt>
    <dgm:pt modelId="{6B5F30E4-9678-4045-AAF6-4C12949D29D2}" type="parTrans" cxnId="{9C628B2F-A6AF-4E90-AEA4-5BB4866554BE}">
      <dgm:prSet/>
      <dgm:spPr/>
      <dgm:t>
        <a:bodyPr/>
        <a:lstStyle/>
        <a:p>
          <a:endParaRPr lang="sv-FI"/>
        </a:p>
      </dgm:t>
    </dgm:pt>
    <dgm:pt modelId="{5E9E4337-4FD5-4AE5-93AC-0C392AB87498}" type="sibTrans" cxnId="{9C628B2F-A6AF-4E90-AEA4-5BB4866554BE}">
      <dgm:prSet/>
      <dgm:spPr/>
      <dgm:t>
        <a:bodyPr/>
        <a:lstStyle/>
        <a:p>
          <a:endParaRPr lang="sv-FI"/>
        </a:p>
      </dgm:t>
    </dgm:pt>
    <dgm:pt modelId="{D11DDB5F-ACAA-46AA-B458-C8BD5C549AE9}">
      <dgm:prSet phldrT="[Text]" custT="1"/>
      <dgm:spPr/>
      <dgm:t>
        <a:bodyPr/>
        <a:lstStyle/>
        <a:p>
          <a:pPr algn="ctr"/>
          <a:r>
            <a:rPr lang="sv-FI" sz="900" b="1"/>
            <a:t>Deltagande</a:t>
          </a:r>
          <a:endParaRPr lang="sv-FI" sz="4000" b="1"/>
        </a:p>
      </dgm:t>
    </dgm:pt>
    <dgm:pt modelId="{FE19FEE1-18F1-4C92-B46B-7095E233C708}" type="parTrans" cxnId="{5881A0C6-8BB7-407E-AB1A-5EE476EA55A5}">
      <dgm:prSet/>
      <dgm:spPr/>
      <dgm:t>
        <a:bodyPr/>
        <a:lstStyle/>
        <a:p>
          <a:endParaRPr lang="sv-FI"/>
        </a:p>
      </dgm:t>
    </dgm:pt>
    <dgm:pt modelId="{3DDC631E-68B0-4AF6-99D9-E9046D8E0F5E}" type="sibTrans" cxnId="{5881A0C6-8BB7-407E-AB1A-5EE476EA55A5}">
      <dgm:prSet/>
      <dgm:spPr/>
      <dgm:t>
        <a:bodyPr/>
        <a:lstStyle/>
        <a:p>
          <a:endParaRPr lang="sv-FI"/>
        </a:p>
      </dgm:t>
    </dgm:pt>
    <dgm:pt modelId="{CEE06623-6C43-4338-8442-02274AA00065}">
      <dgm:prSet phldrT="[Text]" custT="1"/>
      <dgm:spPr/>
      <dgm:t>
        <a:bodyPr/>
        <a:lstStyle/>
        <a:p>
          <a:pPr algn="ctr"/>
          <a:r>
            <a:rPr lang="sv-FI" sz="800" b="0"/>
            <a:t>Valdeltagande</a:t>
          </a:r>
        </a:p>
      </dgm:t>
    </dgm:pt>
    <dgm:pt modelId="{7543D29B-40C6-41E0-BE9A-004FFD4F8169}" type="parTrans" cxnId="{D7F0FB35-7A28-4E4D-870C-51292EC05550}">
      <dgm:prSet/>
      <dgm:spPr/>
      <dgm:t>
        <a:bodyPr/>
        <a:lstStyle/>
        <a:p>
          <a:endParaRPr lang="sv-FI"/>
        </a:p>
      </dgm:t>
    </dgm:pt>
    <dgm:pt modelId="{499DBE2B-30C8-4BE3-BAB4-25F37A0D7442}" type="sibTrans" cxnId="{D7F0FB35-7A28-4E4D-870C-51292EC05550}">
      <dgm:prSet/>
      <dgm:spPr/>
      <dgm:t>
        <a:bodyPr/>
        <a:lstStyle/>
        <a:p>
          <a:endParaRPr lang="sv-FI"/>
        </a:p>
      </dgm:t>
    </dgm:pt>
    <dgm:pt modelId="{5C95D993-5BC7-41BC-BC28-A5EF78BDAC33}">
      <dgm:prSet phldrT="[Text]" custT="1"/>
      <dgm:spPr/>
      <dgm:t>
        <a:bodyPr/>
        <a:lstStyle/>
        <a:p>
          <a:pPr algn="ctr"/>
          <a:r>
            <a:rPr lang="sv-FI" sz="800" b="0"/>
            <a:t>Direkt demokrati</a:t>
          </a:r>
        </a:p>
      </dgm:t>
    </dgm:pt>
    <dgm:pt modelId="{5BE6586B-14E8-4BC5-9F82-7FE6DEC82841}" type="parTrans" cxnId="{05734DDA-7A6D-46F8-86D5-81C0DCCAA9AE}">
      <dgm:prSet/>
      <dgm:spPr/>
      <dgm:t>
        <a:bodyPr/>
        <a:lstStyle/>
        <a:p>
          <a:endParaRPr lang="sv-FI"/>
        </a:p>
      </dgm:t>
    </dgm:pt>
    <dgm:pt modelId="{D5EE8818-D0D9-4799-BF7D-324E56078469}" type="sibTrans" cxnId="{05734DDA-7A6D-46F8-86D5-81C0DCCAA9AE}">
      <dgm:prSet/>
      <dgm:spPr/>
      <dgm:t>
        <a:bodyPr/>
        <a:lstStyle/>
        <a:p>
          <a:endParaRPr lang="sv-FI"/>
        </a:p>
      </dgm:t>
    </dgm:pt>
    <dgm:pt modelId="{A5CCA502-3FB6-4DA4-94F1-436A5121D3F6}">
      <dgm:prSet phldrT="[Text]" custT="1"/>
      <dgm:spPr/>
      <dgm:t>
        <a:bodyPr/>
        <a:lstStyle/>
        <a:p>
          <a:pPr algn="ctr"/>
          <a:r>
            <a:rPr lang="sv-FI" sz="800" b="0"/>
            <a:t>Civilsamhällets deltagande</a:t>
          </a:r>
        </a:p>
      </dgm:t>
    </dgm:pt>
    <dgm:pt modelId="{6F25AEBD-B850-406C-A475-758CAD89322D}" type="parTrans" cxnId="{6678A3FF-399A-4A3B-B306-919761541C31}">
      <dgm:prSet/>
      <dgm:spPr/>
      <dgm:t>
        <a:bodyPr/>
        <a:lstStyle/>
        <a:p>
          <a:endParaRPr lang="sv-FI"/>
        </a:p>
      </dgm:t>
    </dgm:pt>
    <dgm:pt modelId="{4CF38C38-A377-411A-8B2C-AB7F0A9A24B8}" type="sibTrans" cxnId="{6678A3FF-399A-4A3B-B306-919761541C31}">
      <dgm:prSet/>
      <dgm:spPr/>
      <dgm:t>
        <a:bodyPr/>
        <a:lstStyle/>
        <a:p>
          <a:endParaRPr lang="sv-FI"/>
        </a:p>
      </dgm:t>
    </dgm:pt>
    <dgm:pt modelId="{54DA7F71-8331-4C3D-853E-BAD27C5A9754}">
      <dgm:prSet custT="1"/>
      <dgm:spPr/>
      <dgm:t>
        <a:bodyPr/>
        <a:lstStyle/>
        <a:p>
          <a:pPr algn="ctr"/>
          <a:r>
            <a:rPr lang="sv-FI" sz="800" b="0"/>
            <a:t>Autonomt</a:t>
          </a:r>
          <a:r>
            <a:rPr lang="sv-FI" sz="800" b="1"/>
            <a:t> </a:t>
          </a:r>
          <a:r>
            <a:rPr lang="sv-FI" sz="800" b="0"/>
            <a:t>domstolsväsende</a:t>
          </a:r>
        </a:p>
      </dgm:t>
    </dgm:pt>
    <dgm:pt modelId="{81701312-F0E5-4444-882B-C17AE4725BB7}" type="parTrans" cxnId="{35E8C8F7-44AB-424C-B0D9-0F5DC2A8FA71}">
      <dgm:prSet/>
      <dgm:spPr/>
      <dgm:t>
        <a:bodyPr/>
        <a:lstStyle/>
        <a:p>
          <a:endParaRPr lang="sv-FI"/>
        </a:p>
      </dgm:t>
    </dgm:pt>
    <dgm:pt modelId="{571B2147-E97F-4544-A9BE-1C4FEDAEC40F}" type="sibTrans" cxnId="{35E8C8F7-44AB-424C-B0D9-0F5DC2A8FA71}">
      <dgm:prSet/>
      <dgm:spPr/>
      <dgm:t>
        <a:bodyPr/>
        <a:lstStyle/>
        <a:p>
          <a:endParaRPr lang="sv-FI"/>
        </a:p>
      </dgm:t>
    </dgm:pt>
    <dgm:pt modelId="{94334035-CF30-4468-9B2A-59475A28EF1E}">
      <dgm:prSet custT="1"/>
      <dgm:spPr/>
      <dgm:t>
        <a:bodyPr/>
        <a:lstStyle/>
        <a:p>
          <a:pPr algn="ctr"/>
          <a:r>
            <a:rPr lang="sv-FI" sz="800" b="0"/>
            <a:t>Avsaknad av korruption</a:t>
          </a:r>
        </a:p>
      </dgm:t>
    </dgm:pt>
    <dgm:pt modelId="{8F73E613-899F-45F3-B5DC-AC135996B694}" type="parTrans" cxnId="{33FC8DFD-2696-4808-9B6A-5E02D019EE1E}">
      <dgm:prSet/>
      <dgm:spPr/>
      <dgm:t>
        <a:bodyPr/>
        <a:lstStyle/>
        <a:p>
          <a:endParaRPr lang="sv-FI"/>
        </a:p>
      </dgm:t>
    </dgm:pt>
    <dgm:pt modelId="{63DA2651-69B9-4571-A3D0-8AAF4F6A646C}" type="sibTrans" cxnId="{33FC8DFD-2696-4808-9B6A-5E02D019EE1E}">
      <dgm:prSet/>
      <dgm:spPr/>
      <dgm:t>
        <a:bodyPr/>
        <a:lstStyle/>
        <a:p>
          <a:endParaRPr lang="sv-FI"/>
        </a:p>
      </dgm:t>
    </dgm:pt>
    <dgm:pt modelId="{E5A1A2C9-5EFA-49E5-B453-922A176E2185}">
      <dgm:prSet custT="1"/>
      <dgm:spPr/>
      <dgm:t>
        <a:bodyPr/>
        <a:lstStyle/>
        <a:p>
          <a:pPr algn="ctr"/>
          <a:r>
            <a:rPr lang="sv-FI" sz="800" b="0"/>
            <a:t>Förutsägbar myndighetsutövning</a:t>
          </a:r>
        </a:p>
      </dgm:t>
    </dgm:pt>
    <dgm:pt modelId="{ABDCD51D-8EE7-4E0E-A000-086D2EBA44CD}" type="parTrans" cxnId="{8054B74B-339A-4EDD-8103-79020DB56FE8}">
      <dgm:prSet/>
      <dgm:spPr/>
      <dgm:t>
        <a:bodyPr/>
        <a:lstStyle/>
        <a:p>
          <a:endParaRPr lang="sv-FI"/>
        </a:p>
      </dgm:t>
    </dgm:pt>
    <dgm:pt modelId="{C3B20898-607C-469B-B80F-6744298818EC}" type="sibTrans" cxnId="{8054B74B-339A-4EDD-8103-79020DB56FE8}">
      <dgm:prSet/>
      <dgm:spPr/>
      <dgm:t>
        <a:bodyPr/>
        <a:lstStyle/>
        <a:p>
          <a:endParaRPr lang="sv-FI"/>
        </a:p>
      </dgm:t>
    </dgm:pt>
    <dgm:pt modelId="{084833C7-A4A1-4B20-A86C-46D519A91877}">
      <dgm:prSet custT="1"/>
      <dgm:spPr/>
      <dgm:t>
        <a:bodyPr/>
        <a:lstStyle/>
        <a:p>
          <a:pPr algn="ctr"/>
          <a:r>
            <a:rPr lang="sv-FI" sz="800" b="0"/>
            <a:t>Personlig integritet och säkerhet</a:t>
          </a:r>
        </a:p>
      </dgm:t>
    </dgm:pt>
    <dgm:pt modelId="{71F7D203-43C6-4D53-9D43-03BCF3FBE922}" type="parTrans" cxnId="{2B9F9283-B9D0-44CC-A403-4757C6F49087}">
      <dgm:prSet/>
      <dgm:spPr/>
      <dgm:t>
        <a:bodyPr/>
        <a:lstStyle/>
        <a:p>
          <a:endParaRPr lang="sv-FI"/>
        </a:p>
      </dgm:t>
    </dgm:pt>
    <dgm:pt modelId="{3073ACD0-19C0-4C47-B116-274CA0D6A0BC}" type="sibTrans" cxnId="{2B9F9283-B9D0-44CC-A403-4757C6F49087}">
      <dgm:prSet/>
      <dgm:spPr/>
      <dgm:t>
        <a:bodyPr/>
        <a:lstStyle/>
        <a:p>
          <a:endParaRPr lang="sv-FI"/>
        </a:p>
      </dgm:t>
    </dgm:pt>
    <dgm:pt modelId="{ADD525F0-BABF-4556-9A7D-0513B7665128}">
      <dgm:prSet phldrT="[Text]" custT="1"/>
      <dgm:spPr/>
      <dgm:t>
        <a:bodyPr/>
        <a:lstStyle/>
        <a:p>
          <a:pPr algn="ctr"/>
          <a:r>
            <a:rPr lang="sv-FI" sz="800" b="0"/>
            <a:t>Vald regering</a:t>
          </a:r>
        </a:p>
      </dgm:t>
    </dgm:pt>
    <dgm:pt modelId="{925304FF-4F77-433E-9EFD-C42C234888BA}" type="parTrans" cxnId="{31450647-02CB-4C85-B18E-8EB3DCD33531}">
      <dgm:prSet/>
      <dgm:spPr/>
      <dgm:t>
        <a:bodyPr/>
        <a:lstStyle/>
        <a:p>
          <a:endParaRPr lang="sv-FI"/>
        </a:p>
      </dgm:t>
    </dgm:pt>
    <dgm:pt modelId="{D6EF57E2-0D30-4632-B878-D25B7C8388DA}" type="sibTrans" cxnId="{31450647-02CB-4C85-B18E-8EB3DCD33531}">
      <dgm:prSet/>
      <dgm:spPr/>
      <dgm:t>
        <a:bodyPr/>
        <a:lstStyle/>
        <a:p>
          <a:endParaRPr lang="sv-FI"/>
        </a:p>
      </dgm:t>
    </dgm:pt>
    <dgm:pt modelId="{7A8175B6-5974-4031-BF01-3B8160CEC5B1}" type="pres">
      <dgm:prSet presAssocID="{0208A466-5D54-43AA-B600-46BF441AEA43}" presName="composite" presStyleCnt="0">
        <dgm:presLayoutVars>
          <dgm:chMax val="1"/>
          <dgm:dir/>
          <dgm:resizeHandles val="exact"/>
        </dgm:presLayoutVars>
      </dgm:prSet>
      <dgm:spPr/>
    </dgm:pt>
    <dgm:pt modelId="{9246365D-F7D3-4739-8736-0F71E000D38D}" type="pres">
      <dgm:prSet presAssocID="{0208A466-5D54-43AA-B600-46BF441AEA43}" presName="radial" presStyleCnt="0">
        <dgm:presLayoutVars>
          <dgm:animLvl val="ctr"/>
        </dgm:presLayoutVars>
      </dgm:prSet>
      <dgm:spPr/>
    </dgm:pt>
    <dgm:pt modelId="{3E553BF5-BC81-4C59-8FCB-3280866518AC}" type="pres">
      <dgm:prSet presAssocID="{C9E53B79-E770-490C-9C76-6EC1F13B3193}" presName="centerShape" presStyleLbl="vennNode1" presStyleIdx="0" presStyleCnt="5" custScaleX="103593" custScaleY="103593"/>
      <dgm:spPr/>
    </dgm:pt>
    <dgm:pt modelId="{2101F0D8-4A90-452B-B390-6CD9A4F9B989}" type="pres">
      <dgm:prSet presAssocID="{06AA479D-84FC-4FD5-B5C2-2B4F6FEFB449}" presName="node" presStyleLbl="vennNode1" presStyleIdx="1" presStyleCnt="5" custScaleX="175087" custScaleY="175087" custRadScaleRad="102991" custRadScaleInc="1466">
        <dgm:presLayoutVars>
          <dgm:bulletEnabled val="1"/>
        </dgm:presLayoutVars>
      </dgm:prSet>
      <dgm:spPr/>
    </dgm:pt>
    <dgm:pt modelId="{AEF213A6-46D5-402D-BD34-99F9937F4762}" type="pres">
      <dgm:prSet presAssocID="{50D38C0C-3EC4-46A1-AB4E-59761CFB36ED}" presName="node" presStyleLbl="vennNode1" presStyleIdx="2" presStyleCnt="5" custScaleX="175087" custScaleY="175087" custRadScaleRad="129061" custRadScaleInc="950">
        <dgm:presLayoutVars>
          <dgm:bulletEnabled val="1"/>
        </dgm:presLayoutVars>
      </dgm:prSet>
      <dgm:spPr/>
    </dgm:pt>
    <dgm:pt modelId="{9E222A12-A0FF-4E4C-8A4A-63D5B7A29A9E}" type="pres">
      <dgm:prSet presAssocID="{D11DDB5F-ACAA-46AA-B458-C8BD5C549AE9}" presName="node" presStyleLbl="vennNode1" presStyleIdx="3" presStyleCnt="5" custScaleX="175087" custScaleY="175087" custRadScaleRad="99423" custRadScaleInc="-1139">
        <dgm:presLayoutVars>
          <dgm:bulletEnabled val="1"/>
        </dgm:presLayoutVars>
      </dgm:prSet>
      <dgm:spPr/>
    </dgm:pt>
    <dgm:pt modelId="{D8D0F17D-5991-4CAE-8BFF-64C1463DA392}" type="pres">
      <dgm:prSet presAssocID="{8243FB64-0B27-4FFA-B3E7-7DA0ADFB36D2}" presName="node" presStyleLbl="vennNode1" presStyleIdx="4" presStyleCnt="5" custScaleX="175087" custScaleY="175087" custRadScaleRad="127268" custRadScaleInc="-74">
        <dgm:presLayoutVars>
          <dgm:bulletEnabled val="1"/>
        </dgm:presLayoutVars>
      </dgm:prSet>
      <dgm:spPr/>
    </dgm:pt>
  </dgm:ptLst>
  <dgm:cxnLst>
    <dgm:cxn modelId="{8BCA8400-8A02-404F-BB3E-A26DE77C6A50}" type="presOf" srcId="{6A4D88D0-7C67-4A57-B39C-0663A4DC926C}" destId="{2101F0D8-4A90-452B-B390-6CD9A4F9B989}" srcOrd="0" destOrd="2" presId="urn:microsoft.com/office/officeart/2005/8/layout/radial3"/>
    <dgm:cxn modelId="{2D595605-1185-48AA-95C7-618BB6A9FF6C}" type="presOf" srcId="{E37B0ADA-73A1-48E7-BAB5-50AAD625D1A6}" destId="{AEF213A6-46D5-402D-BD34-99F9937F4762}" srcOrd="0" destOrd="4" presId="urn:microsoft.com/office/officeart/2005/8/layout/radial3"/>
    <dgm:cxn modelId="{49C01512-DC43-46AD-9990-BC2DBD7C4FD4}" type="presOf" srcId="{ADD525F0-BABF-4556-9A7D-0513B7665128}" destId="{2101F0D8-4A90-452B-B390-6CD9A4F9B989}" srcOrd="0" destOrd="3" presId="urn:microsoft.com/office/officeart/2005/8/layout/radial3"/>
    <dgm:cxn modelId="{E47C5819-0D7E-4EED-914D-63D7E12160A9}" srcId="{C9E53B79-E770-490C-9C76-6EC1F13B3193}" destId="{06AA479D-84FC-4FD5-B5C2-2B4F6FEFB449}" srcOrd="0" destOrd="0" parTransId="{9F252AC4-5A82-4F94-864B-B28509768E8A}" sibTransId="{0CDAEF2C-F88B-4877-B669-99C2D0426941}"/>
    <dgm:cxn modelId="{E9605A21-0EE2-498C-9853-0F30E44757C8}" srcId="{50D38C0C-3EC4-46A1-AB4E-59761CFB36ED}" destId="{E37B0ADA-73A1-48E7-BAB5-50AAD625D1A6}" srcOrd="3" destOrd="0" parTransId="{D465FFCF-D947-4654-8987-887BCEA05A55}" sibTransId="{15A4C164-1223-4A2E-AA7B-FB1BAE5A0157}"/>
    <dgm:cxn modelId="{BDB45C22-D47A-43D8-B742-20B4ED4E18F2}" type="presOf" srcId="{084833C7-A4A1-4B20-A86C-46D519A91877}" destId="{D8D0F17D-5991-4CAE-8BFF-64C1463DA392}" srcOrd="0" destOrd="4" presId="urn:microsoft.com/office/officeart/2005/8/layout/radial3"/>
    <dgm:cxn modelId="{9C628B2F-A6AF-4E90-AEA4-5BB4866554BE}" srcId="{50D38C0C-3EC4-46A1-AB4E-59761CFB36ED}" destId="{8E7EF2A7-7CB1-4034-93FD-220CEF6008A4}" srcOrd="5" destOrd="0" parTransId="{6B5F30E4-9678-4045-AAF6-4C12949D29D2}" sibTransId="{5E9E4337-4FD5-4AE5-93AC-0C392AB87498}"/>
    <dgm:cxn modelId="{7BBE3330-CE38-4AFD-9C69-82BF6CE6BDAC}" type="presOf" srcId="{E5A1A2C9-5EFA-49E5-B453-922A176E2185}" destId="{D8D0F17D-5991-4CAE-8BFF-64C1463DA392}" srcOrd="0" destOrd="3" presId="urn:microsoft.com/office/officeart/2005/8/layout/radial3"/>
    <dgm:cxn modelId="{D7F0FB35-7A28-4E4D-870C-51292EC05550}" srcId="{D11DDB5F-ACAA-46AA-B458-C8BD5C549AE9}" destId="{CEE06623-6C43-4338-8442-02274AA00065}" srcOrd="0" destOrd="0" parTransId="{7543D29B-40C6-41E0-BE9A-004FFD4F8169}" sibTransId="{499DBE2B-30C8-4BE3-BAB4-25F37A0D7442}"/>
    <dgm:cxn modelId="{8221893D-F270-436C-B558-6C8CA5CD8EC9}" type="presOf" srcId="{D11DDB5F-ACAA-46AA-B458-C8BD5C549AE9}" destId="{9E222A12-A0FF-4E4C-8A4A-63D5B7A29A9E}" srcOrd="0" destOrd="0" presId="urn:microsoft.com/office/officeart/2005/8/layout/radial3"/>
    <dgm:cxn modelId="{2937CE3F-7B3B-4F3F-86C2-5431B2E6E8ED}" type="presOf" srcId="{8E7EF2A7-7CB1-4034-93FD-220CEF6008A4}" destId="{AEF213A6-46D5-402D-BD34-99F9937F4762}" srcOrd="0" destOrd="6" presId="urn:microsoft.com/office/officeart/2005/8/layout/radial3"/>
    <dgm:cxn modelId="{9A907E60-5E24-462C-929D-B125A96BB791}" type="presOf" srcId="{5A95B404-B751-4C10-9B3D-A5E65702E71A}" destId="{AEF213A6-46D5-402D-BD34-99F9937F4762}" srcOrd="0" destOrd="2" presId="urn:microsoft.com/office/officeart/2005/8/layout/radial3"/>
    <dgm:cxn modelId="{4F2CD742-D8E6-45DA-81CA-44B1EEF143AD}" type="presOf" srcId="{8243FB64-0B27-4FFA-B3E7-7DA0ADFB36D2}" destId="{D8D0F17D-5991-4CAE-8BFF-64C1463DA392}" srcOrd="0" destOrd="0" presId="urn:microsoft.com/office/officeart/2005/8/layout/radial3"/>
    <dgm:cxn modelId="{D725BE63-E6C9-41B8-9C15-A6BFA932A44D}" srcId="{06AA479D-84FC-4FD5-B5C2-2B4F6FEFB449}" destId="{85B2B578-4EE1-464F-AFCD-A65D1614A565}" srcOrd="5" destOrd="0" parTransId="{3ED9D4E3-5835-40C2-8C1A-26FFC74C6836}" sibTransId="{9C4DD811-64C4-4E0A-A093-ED051CCDE58E}"/>
    <dgm:cxn modelId="{7D23B464-5F45-4C56-A1F4-71290042C59C}" srcId="{50D38C0C-3EC4-46A1-AB4E-59761CFB36ED}" destId="{5A95B404-B751-4C10-9B3D-A5E65702E71A}" srcOrd="1" destOrd="0" parTransId="{FC9D9B4D-9587-482B-91ED-E93EE23D5FEE}" sibTransId="{74682F94-BDE5-41C4-B866-DA69F03730EA}"/>
    <dgm:cxn modelId="{92356B46-A06F-465B-B864-FC317E177129}" type="presOf" srcId="{85B2B578-4EE1-464F-AFCD-A65D1614A565}" destId="{2101F0D8-4A90-452B-B390-6CD9A4F9B989}" srcOrd="0" destOrd="6" presId="urn:microsoft.com/office/officeart/2005/8/layout/radial3"/>
    <dgm:cxn modelId="{31450647-02CB-4C85-B18E-8EB3DCD33531}" srcId="{06AA479D-84FC-4FD5-B5C2-2B4F6FEFB449}" destId="{ADD525F0-BABF-4556-9A7D-0513B7665128}" srcOrd="2" destOrd="0" parTransId="{925304FF-4F77-433E-9EFD-C42C234888BA}" sibTransId="{D6EF57E2-0D30-4632-B878-D25B7C8388DA}"/>
    <dgm:cxn modelId="{8054B74B-339A-4EDD-8103-79020DB56FE8}" srcId="{8243FB64-0B27-4FFA-B3E7-7DA0ADFB36D2}" destId="{E5A1A2C9-5EFA-49E5-B453-922A176E2185}" srcOrd="2" destOrd="0" parTransId="{ABDCD51D-8EE7-4E0E-A000-086D2EBA44CD}" sibTransId="{C3B20898-607C-469B-B80F-6744298818EC}"/>
    <dgm:cxn modelId="{F941896D-D847-489A-ACCB-0233C9CFBE53}" srcId="{50D38C0C-3EC4-46A1-AB4E-59761CFB36ED}" destId="{2C988A05-59F2-4148-A3B5-129CDC3C8472}" srcOrd="2" destOrd="0" parTransId="{DECB0674-4974-4760-B14D-E0BD2805968B}" sibTransId="{2CCC9288-4C06-449B-BF41-E1EB1A844E22}"/>
    <dgm:cxn modelId="{3895366E-989B-45A6-A281-ED9920F7601F}" type="presOf" srcId="{BABEB769-5FA0-4410-AD75-BB772A12561B}" destId="{2101F0D8-4A90-452B-B390-6CD9A4F9B989}" srcOrd="0" destOrd="4" presId="urn:microsoft.com/office/officeart/2005/8/layout/radial3"/>
    <dgm:cxn modelId="{CC23A970-0166-4D30-B7EF-666DBB57A4B2}" type="presOf" srcId="{50D38C0C-3EC4-46A1-AB4E-59761CFB36ED}" destId="{AEF213A6-46D5-402D-BD34-99F9937F4762}" srcOrd="0" destOrd="0" presId="urn:microsoft.com/office/officeart/2005/8/layout/radial3"/>
    <dgm:cxn modelId="{36E6F876-89E2-4D7B-BCE5-A1DC31523A37}" type="presOf" srcId="{98D45008-2923-46CA-BD7B-6AE8E48D4717}" destId="{2101F0D8-4A90-452B-B390-6CD9A4F9B989}" srcOrd="0" destOrd="5" presId="urn:microsoft.com/office/officeart/2005/8/layout/radial3"/>
    <dgm:cxn modelId="{71DF8978-1ABD-40C5-B57F-8635BCE1A0F0}" type="presOf" srcId="{2C988A05-59F2-4148-A3B5-129CDC3C8472}" destId="{AEF213A6-46D5-402D-BD34-99F9937F4762}" srcOrd="0" destOrd="3" presId="urn:microsoft.com/office/officeart/2005/8/layout/radial3"/>
    <dgm:cxn modelId="{2B9F9283-B9D0-44CC-A403-4757C6F49087}" srcId="{8243FB64-0B27-4FFA-B3E7-7DA0ADFB36D2}" destId="{084833C7-A4A1-4B20-A86C-46D519A91877}" srcOrd="3" destOrd="0" parTransId="{71F7D203-43C6-4D53-9D43-03BCF3FBE922}" sibTransId="{3073ACD0-19C0-4C47-B116-274CA0D6A0BC}"/>
    <dgm:cxn modelId="{A941388C-BF86-4203-9EC5-DAE66EE3F26B}" type="presOf" srcId="{D4454DFF-60BA-4CF8-8C3A-663E4CEBC01F}" destId="{AEF213A6-46D5-402D-BD34-99F9937F4762}" srcOrd="0" destOrd="5" presId="urn:microsoft.com/office/officeart/2005/8/layout/radial3"/>
    <dgm:cxn modelId="{901CB3A2-9457-4D2B-A4DA-4BFD563A10D0}" type="presOf" srcId="{0208A466-5D54-43AA-B600-46BF441AEA43}" destId="{7A8175B6-5974-4031-BF01-3B8160CEC5B1}" srcOrd="0" destOrd="0" presId="urn:microsoft.com/office/officeart/2005/8/layout/radial3"/>
    <dgm:cxn modelId="{096E1CA5-8A40-4785-83E2-1CE657BE002A}" type="presOf" srcId="{5C95D993-5BC7-41BC-BC28-A5EF78BDAC33}" destId="{9E222A12-A0FF-4E4C-8A4A-63D5B7A29A9E}" srcOrd="0" destOrd="2" presId="urn:microsoft.com/office/officeart/2005/8/layout/radial3"/>
    <dgm:cxn modelId="{133060A5-BECF-44AF-93FD-80977F6A06FA}" srcId="{50D38C0C-3EC4-46A1-AB4E-59761CFB36ED}" destId="{D4454DFF-60BA-4CF8-8C3A-663E4CEBC01F}" srcOrd="4" destOrd="0" parTransId="{D5140529-3DFB-406A-A7E5-4CB72CE18E1B}" sibTransId="{B1B5D383-6073-48E4-B10F-52F1E4C93AA2}"/>
    <dgm:cxn modelId="{A78D34AF-772D-4317-82CD-C23DC51A337B}" srcId="{50D38C0C-3EC4-46A1-AB4E-59761CFB36ED}" destId="{0D85F8DB-BEF3-439A-9C4A-3A278DA15C34}" srcOrd="0" destOrd="0" parTransId="{4DF16C3B-D7DE-4309-9F48-B7CEA3146550}" sibTransId="{A2893BF7-1F66-43C8-AE6B-D4404C55AF37}"/>
    <dgm:cxn modelId="{E7BEAFAF-7D21-43D1-B60F-CD21EDA273F6}" srcId="{06AA479D-84FC-4FD5-B5C2-2B4F6FEFB449}" destId="{BABEB769-5FA0-4410-AD75-BB772A12561B}" srcOrd="3" destOrd="0" parTransId="{6A3A53D6-C212-494D-AAE5-660D6DA2976E}" sibTransId="{2D1BCBEA-3294-4655-969A-3EEB79FAE76C}"/>
    <dgm:cxn modelId="{BC11D9B7-608D-4116-8B8F-5494DCA9AAF8}" type="presOf" srcId="{C9E53B79-E770-490C-9C76-6EC1F13B3193}" destId="{3E553BF5-BC81-4C59-8FCB-3280866518AC}" srcOrd="0" destOrd="0" presId="urn:microsoft.com/office/officeart/2005/8/layout/radial3"/>
    <dgm:cxn modelId="{0011FAC3-D93D-43D0-8357-5E0E287BFE6C}" type="presOf" srcId="{06AA479D-84FC-4FD5-B5C2-2B4F6FEFB449}" destId="{2101F0D8-4A90-452B-B390-6CD9A4F9B989}" srcOrd="0" destOrd="0" presId="urn:microsoft.com/office/officeart/2005/8/layout/radial3"/>
    <dgm:cxn modelId="{C42203C4-5200-4EE2-A7C3-644BA90940E5}" type="presOf" srcId="{CEE06623-6C43-4338-8442-02274AA00065}" destId="{9E222A12-A0FF-4E4C-8A4A-63D5B7A29A9E}" srcOrd="0" destOrd="1" presId="urn:microsoft.com/office/officeart/2005/8/layout/radial3"/>
    <dgm:cxn modelId="{5881A0C6-8BB7-407E-AB1A-5EE476EA55A5}" srcId="{C9E53B79-E770-490C-9C76-6EC1F13B3193}" destId="{D11DDB5F-ACAA-46AA-B458-C8BD5C549AE9}" srcOrd="2" destOrd="0" parTransId="{FE19FEE1-18F1-4C92-B46B-7095E233C708}" sibTransId="{3DDC631E-68B0-4AF6-99D9-E9046D8E0F5E}"/>
    <dgm:cxn modelId="{B2F9ECCB-FE80-4346-8B23-E07A8499644E}" srcId="{06AA479D-84FC-4FD5-B5C2-2B4F6FEFB449}" destId="{4DD5A789-AE63-48B7-9204-35962DB62CDE}" srcOrd="0" destOrd="0" parTransId="{6DE7C549-3CD8-4D4B-802C-C77E2E8BBD1C}" sibTransId="{5FC42A51-1654-4ABC-9CFD-1D9E49106DB7}"/>
    <dgm:cxn modelId="{D83F18D5-AB4C-474F-A241-C2C63102EB40}" type="presOf" srcId="{54DA7F71-8331-4C3D-853E-BAD27C5A9754}" destId="{D8D0F17D-5991-4CAE-8BFF-64C1463DA392}" srcOrd="0" destOrd="1" presId="urn:microsoft.com/office/officeart/2005/8/layout/radial3"/>
    <dgm:cxn modelId="{B1007ED8-8ED3-476B-90E1-C8FCB8D7F578}" srcId="{06AA479D-84FC-4FD5-B5C2-2B4F6FEFB449}" destId="{6A4D88D0-7C67-4A57-B39C-0663A4DC926C}" srcOrd="1" destOrd="0" parTransId="{47079C47-7A88-4E4D-946D-27C11FDA039A}" sibTransId="{015B4733-8721-4197-8247-023E83A72E59}"/>
    <dgm:cxn modelId="{1D72C8D9-2CE8-42E2-A9C3-C01534F016D2}" srcId="{0208A466-5D54-43AA-B600-46BF441AEA43}" destId="{C9E53B79-E770-490C-9C76-6EC1F13B3193}" srcOrd="0" destOrd="0" parTransId="{FF03E815-B909-45C2-B00A-61B102DAF428}" sibTransId="{FEC86B23-C68E-4300-8ADD-1CB2EBC70F42}"/>
    <dgm:cxn modelId="{05734DDA-7A6D-46F8-86D5-81C0DCCAA9AE}" srcId="{D11DDB5F-ACAA-46AA-B458-C8BD5C549AE9}" destId="{5C95D993-5BC7-41BC-BC28-A5EF78BDAC33}" srcOrd="1" destOrd="0" parTransId="{5BE6586B-14E8-4BC5-9F82-7FE6DEC82841}" sibTransId="{D5EE8818-D0D9-4799-BF7D-324E56078469}"/>
    <dgm:cxn modelId="{4D8E3ADF-5FCC-42BB-8C59-7EE0CBF13AFC}" srcId="{C9E53B79-E770-490C-9C76-6EC1F13B3193}" destId="{8243FB64-0B27-4FFA-B3E7-7DA0ADFB36D2}" srcOrd="3" destOrd="0" parTransId="{FE31961B-137B-41F3-84A4-51BA5B407925}" sibTransId="{BCB7BFC7-71CC-4B82-8CFD-0B5686601ACC}"/>
    <dgm:cxn modelId="{CFD2F3DF-6868-42B3-BCA3-B415D1B45A41}" type="presOf" srcId="{94334035-CF30-4468-9B2A-59475A28EF1E}" destId="{D8D0F17D-5991-4CAE-8BFF-64C1463DA392}" srcOrd="0" destOrd="2" presId="urn:microsoft.com/office/officeart/2005/8/layout/radial3"/>
    <dgm:cxn modelId="{060410ED-34A6-4E63-B627-5E7DE603E99E}" type="presOf" srcId="{0D85F8DB-BEF3-439A-9C4A-3A278DA15C34}" destId="{AEF213A6-46D5-402D-BD34-99F9937F4762}" srcOrd="0" destOrd="1" presId="urn:microsoft.com/office/officeart/2005/8/layout/radial3"/>
    <dgm:cxn modelId="{F9FA0BF2-0875-4861-90CF-A57F803CAC68}" type="presOf" srcId="{A5CCA502-3FB6-4DA4-94F1-436A5121D3F6}" destId="{9E222A12-A0FF-4E4C-8A4A-63D5B7A29A9E}" srcOrd="0" destOrd="3" presId="urn:microsoft.com/office/officeart/2005/8/layout/radial3"/>
    <dgm:cxn modelId="{7A0D11F4-9C61-4E34-9D20-B3FE45C485A3}" srcId="{C9E53B79-E770-490C-9C76-6EC1F13B3193}" destId="{50D38C0C-3EC4-46A1-AB4E-59761CFB36ED}" srcOrd="1" destOrd="0" parTransId="{D107801A-30AA-4F18-984D-3AC3DA071D53}" sibTransId="{1325A93C-4D8C-4BEB-8350-D89D99AF92D5}"/>
    <dgm:cxn modelId="{666D31F4-2539-46DB-94D9-DE9B31AB8D0E}" type="presOf" srcId="{4DD5A789-AE63-48B7-9204-35962DB62CDE}" destId="{2101F0D8-4A90-452B-B390-6CD9A4F9B989}" srcOrd="0" destOrd="1" presId="urn:microsoft.com/office/officeart/2005/8/layout/radial3"/>
    <dgm:cxn modelId="{35E8C8F7-44AB-424C-B0D9-0F5DC2A8FA71}" srcId="{8243FB64-0B27-4FFA-B3E7-7DA0ADFB36D2}" destId="{54DA7F71-8331-4C3D-853E-BAD27C5A9754}" srcOrd="0" destOrd="0" parTransId="{81701312-F0E5-4444-882B-C17AE4725BB7}" sibTransId="{571B2147-E97F-4544-A9BE-1C4FEDAEC40F}"/>
    <dgm:cxn modelId="{80F3F8F8-8253-4A21-AB1D-02EA18FB4D66}" srcId="{06AA479D-84FC-4FD5-B5C2-2B4F6FEFB449}" destId="{98D45008-2923-46CA-BD7B-6AE8E48D4717}" srcOrd="4" destOrd="0" parTransId="{5262B394-1AAB-4386-B25F-9E7B741E242F}" sibTransId="{0846991B-13E1-4586-A65A-653F6D99D5EC}"/>
    <dgm:cxn modelId="{33FC8DFD-2696-4808-9B6A-5E02D019EE1E}" srcId="{8243FB64-0B27-4FFA-B3E7-7DA0ADFB36D2}" destId="{94334035-CF30-4468-9B2A-59475A28EF1E}" srcOrd="1" destOrd="0" parTransId="{8F73E613-899F-45F3-B5DC-AC135996B694}" sibTransId="{63DA2651-69B9-4571-A3D0-8AAF4F6A646C}"/>
    <dgm:cxn modelId="{6678A3FF-399A-4A3B-B306-919761541C31}" srcId="{D11DDB5F-ACAA-46AA-B458-C8BD5C549AE9}" destId="{A5CCA502-3FB6-4DA4-94F1-436A5121D3F6}" srcOrd="2" destOrd="0" parTransId="{6F25AEBD-B850-406C-A475-758CAD89322D}" sibTransId="{4CF38C38-A377-411A-8B2C-AB7F0A9A24B8}"/>
    <dgm:cxn modelId="{861B4B1B-5491-4327-972F-3A461DCCE3D4}" type="presParOf" srcId="{7A8175B6-5974-4031-BF01-3B8160CEC5B1}" destId="{9246365D-F7D3-4739-8736-0F71E000D38D}" srcOrd="0" destOrd="0" presId="urn:microsoft.com/office/officeart/2005/8/layout/radial3"/>
    <dgm:cxn modelId="{2B6AEC64-B0BB-4465-B622-F6ADC6D51D8B}" type="presParOf" srcId="{9246365D-F7D3-4739-8736-0F71E000D38D}" destId="{3E553BF5-BC81-4C59-8FCB-3280866518AC}" srcOrd="0" destOrd="0" presId="urn:microsoft.com/office/officeart/2005/8/layout/radial3"/>
    <dgm:cxn modelId="{13FC0265-3658-4B94-B2DE-C21379733FE3}" type="presParOf" srcId="{9246365D-F7D3-4739-8736-0F71E000D38D}" destId="{2101F0D8-4A90-452B-B390-6CD9A4F9B989}" srcOrd="1" destOrd="0" presId="urn:microsoft.com/office/officeart/2005/8/layout/radial3"/>
    <dgm:cxn modelId="{14EF2E21-0755-4B73-BCF1-D140CF25EABF}" type="presParOf" srcId="{9246365D-F7D3-4739-8736-0F71E000D38D}" destId="{AEF213A6-46D5-402D-BD34-99F9937F4762}" srcOrd="2" destOrd="0" presId="urn:microsoft.com/office/officeart/2005/8/layout/radial3"/>
    <dgm:cxn modelId="{652F0F2C-0F92-4BBF-A13E-2FC2F772D8DF}" type="presParOf" srcId="{9246365D-F7D3-4739-8736-0F71E000D38D}" destId="{9E222A12-A0FF-4E4C-8A4A-63D5B7A29A9E}" srcOrd="3" destOrd="0" presId="urn:microsoft.com/office/officeart/2005/8/layout/radial3"/>
    <dgm:cxn modelId="{CC30E13E-66C3-49F1-8C99-3210B0757033}" type="presParOf" srcId="{9246365D-F7D3-4739-8736-0F71E000D38D}" destId="{D8D0F17D-5991-4CAE-8BFF-64C1463DA392}" srcOrd="4"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3BF5-BC81-4C59-8FCB-3280866518AC}">
      <dsp:nvSpPr>
        <dsp:cNvPr id="0" name=""/>
        <dsp:cNvSpPr/>
      </dsp:nvSpPr>
      <dsp:spPr>
        <a:xfrm>
          <a:off x="2033220" y="756870"/>
          <a:ext cx="2044799" cy="204479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sv-FI" sz="2200" b="1" kern="1200"/>
            <a:t>Demokrati</a:t>
          </a:r>
        </a:p>
      </dsp:txBody>
      <dsp:txXfrm>
        <a:off x="2332674" y="1056324"/>
        <a:ext cx="1445891" cy="1445891"/>
      </dsp:txXfrm>
    </dsp:sp>
    <dsp:sp modelId="{2101F0D8-4A90-452B-B390-6CD9A4F9B989}">
      <dsp:nvSpPr>
        <dsp:cNvPr id="0" name=""/>
        <dsp:cNvSpPr/>
      </dsp:nvSpPr>
      <dsp:spPr>
        <a:xfrm>
          <a:off x="2222103" y="-370179"/>
          <a:ext cx="1728001" cy="1728001"/>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FI" sz="900" b="1" kern="1200"/>
            <a:t>Representation</a:t>
          </a:r>
          <a:endParaRPr lang="sv-FI" sz="700" b="1" kern="1200"/>
        </a:p>
        <a:p>
          <a:pPr marL="57150" lvl="1" indent="-57150" algn="ctr" defTabSz="355600">
            <a:lnSpc>
              <a:spcPct val="90000"/>
            </a:lnSpc>
            <a:spcBef>
              <a:spcPct val="0"/>
            </a:spcBef>
            <a:spcAft>
              <a:spcPct val="15000"/>
            </a:spcAft>
            <a:buChar char="•"/>
          </a:pPr>
          <a:r>
            <a:rPr lang="sv-FI" sz="800" b="0" kern="1200"/>
            <a:t>Fria val</a:t>
          </a:r>
        </a:p>
        <a:p>
          <a:pPr marL="57150" lvl="1" indent="-57150" algn="ctr" defTabSz="355600">
            <a:lnSpc>
              <a:spcPct val="90000"/>
            </a:lnSpc>
            <a:spcBef>
              <a:spcPct val="0"/>
            </a:spcBef>
            <a:spcAft>
              <a:spcPct val="15000"/>
            </a:spcAft>
            <a:buChar char="•"/>
          </a:pPr>
          <a:r>
            <a:rPr lang="sv-FI" sz="800" b="0" kern="1200"/>
            <a:t>Allmän och lika rösträtt</a:t>
          </a:r>
        </a:p>
        <a:p>
          <a:pPr marL="57150" lvl="1" indent="-57150" algn="ctr" defTabSz="355600">
            <a:lnSpc>
              <a:spcPct val="90000"/>
            </a:lnSpc>
            <a:spcBef>
              <a:spcPct val="0"/>
            </a:spcBef>
            <a:spcAft>
              <a:spcPct val="15000"/>
            </a:spcAft>
            <a:buChar char="•"/>
          </a:pPr>
          <a:r>
            <a:rPr lang="sv-FI" sz="800" b="0" kern="1200"/>
            <a:t>Vald regering</a:t>
          </a:r>
        </a:p>
        <a:p>
          <a:pPr marL="57150" lvl="1" indent="-57150" algn="ctr" defTabSz="355600">
            <a:lnSpc>
              <a:spcPct val="90000"/>
            </a:lnSpc>
            <a:spcBef>
              <a:spcPct val="0"/>
            </a:spcBef>
            <a:spcAft>
              <a:spcPct val="15000"/>
            </a:spcAft>
            <a:buChar char="•"/>
          </a:pPr>
          <a:r>
            <a:rPr lang="sv-FI" sz="800" b="0" kern="1200"/>
            <a:t>Effektivt parlament</a:t>
          </a:r>
        </a:p>
        <a:p>
          <a:pPr marL="57150" lvl="1" indent="-57150" algn="ctr" defTabSz="355600">
            <a:lnSpc>
              <a:spcPct val="90000"/>
            </a:lnSpc>
            <a:spcBef>
              <a:spcPct val="0"/>
            </a:spcBef>
            <a:spcAft>
              <a:spcPct val="15000"/>
            </a:spcAft>
            <a:buChar char="•"/>
          </a:pPr>
          <a:r>
            <a:rPr lang="sv-FI" sz="800" b="0" kern="1200"/>
            <a:t>Fria politiska partier</a:t>
          </a:r>
        </a:p>
        <a:p>
          <a:pPr marL="57150" lvl="1" indent="-57150" algn="ctr" defTabSz="355600">
            <a:lnSpc>
              <a:spcPct val="90000"/>
            </a:lnSpc>
            <a:spcBef>
              <a:spcPct val="0"/>
            </a:spcBef>
            <a:spcAft>
              <a:spcPct val="15000"/>
            </a:spcAft>
            <a:buChar char="•"/>
          </a:pPr>
          <a:r>
            <a:rPr lang="sv-FI" sz="800" b="0" kern="1200"/>
            <a:t>Lokal demokrati</a:t>
          </a:r>
        </a:p>
      </dsp:txBody>
      <dsp:txXfrm>
        <a:off x="2475163" y="-117119"/>
        <a:ext cx="1221881" cy="1221881"/>
      </dsp:txXfrm>
    </dsp:sp>
    <dsp:sp modelId="{AEF213A6-46D5-402D-BD34-99F9937F4762}">
      <dsp:nvSpPr>
        <dsp:cNvPr id="0" name=""/>
        <dsp:cNvSpPr/>
      </dsp:nvSpPr>
      <dsp:spPr>
        <a:xfrm>
          <a:off x="3850446" y="940025"/>
          <a:ext cx="1728001" cy="172800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FI" sz="900" b="1" kern="1200"/>
            <a:t>Grundläggande rättigheter</a:t>
          </a:r>
        </a:p>
        <a:p>
          <a:pPr marL="57150" lvl="1" indent="-57150" algn="ctr" defTabSz="355600">
            <a:lnSpc>
              <a:spcPct val="90000"/>
            </a:lnSpc>
            <a:spcBef>
              <a:spcPct val="0"/>
            </a:spcBef>
            <a:spcAft>
              <a:spcPct val="15000"/>
            </a:spcAft>
            <a:buChar char="•"/>
          </a:pPr>
          <a:r>
            <a:rPr lang="sv-FI" sz="800" b="0" kern="1200"/>
            <a:t>Tillgång till rättvisa</a:t>
          </a:r>
        </a:p>
        <a:p>
          <a:pPr marL="57150" lvl="1" indent="-57150" algn="ctr" defTabSz="355600">
            <a:lnSpc>
              <a:spcPct val="90000"/>
            </a:lnSpc>
            <a:spcBef>
              <a:spcPct val="0"/>
            </a:spcBef>
            <a:spcAft>
              <a:spcPct val="15000"/>
            </a:spcAft>
            <a:buChar char="•"/>
          </a:pPr>
          <a:r>
            <a:rPr lang="sv-FI" sz="800" b="0" kern="1200"/>
            <a:t>Medborgerliga friheter</a:t>
          </a:r>
        </a:p>
        <a:p>
          <a:pPr marL="57150" lvl="1" indent="-57150" algn="ctr" defTabSz="355600">
            <a:lnSpc>
              <a:spcPct val="90000"/>
            </a:lnSpc>
            <a:spcBef>
              <a:spcPct val="0"/>
            </a:spcBef>
            <a:spcAft>
              <a:spcPct val="15000"/>
            </a:spcAft>
            <a:buChar char="•"/>
          </a:pPr>
          <a:r>
            <a:rPr lang="sv-FI" sz="800" b="0" kern="1200"/>
            <a:t>Sociala rättigheter</a:t>
          </a:r>
        </a:p>
        <a:p>
          <a:pPr marL="57150" lvl="1" indent="-57150" algn="ctr" defTabSz="355600">
            <a:lnSpc>
              <a:spcPct val="90000"/>
            </a:lnSpc>
            <a:spcBef>
              <a:spcPct val="0"/>
            </a:spcBef>
            <a:spcAft>
              <a:spcPct val="15000"/>
            </a:spcAft>
            <a:buChar char="•"/>
          </a:pPr>
          <a:r>
            <a:rPr lang="sv-FI" sz="800" b="0" kern="1200"/>
            <a:t>Jämlikhet</a:t>
          </a:r>
        </a:p>
        <a:p>
          <a:pPr marL="57150" lvl="1" indent="-57150" algn="ctr" defTabSz="355600">
            <a:lnSpc>
              <a:spcPct val="90000"/>
            </a:lnSpc>
            <a:spcBef>
              <a:spcPct val="0"/>
            </a:spcBef>
            <a:spcAft>
              <a:spcPct val="15000"/>
            </a:spcAft>
            <a:buChar char="•"/>
          </a:pPr>
          <a:r>
            <a:rPr lang="sv-FI" sz="800" b="0" kern="1200"/>
            <a:t>Jämställdhet</a:t>
          </a:r>
        </a:p>
        <a:p>
          <a:pPr marL="57150" lvl="1" indent="-57150" algn="ctr" defTabSz="355600">
            <a:lnSpc>
              <a:spcPct val="90000"/>
            </a:lnSpc>
            <a:spcBef>
              <a:spcPct val="0"/>
            </a:spcBef>
            <a:spcAft>
              <a:spcPct val="15000"/>
            </a:spcAft>
            <a:buChar char="•"/>
          </a:pPr>
          <a:r>
            <a:rPr lang="sv-FI" sz="800" b="0" kern="1200"/>
            <a:t>Fria medier</a:t>
          </a:r>
        </a:p>
      </dsp:txBody>
      <dsp:txXfrm>
        <a:off x="4103506" y="1193085"/>
        <a:ext cx="1221881" cy="1221881"/>
      </dsp:txXfrm>
    </dsp:sp>
    <dsp:sp modelId="{9E222A12-A0FF-4E4C-8A4A-63D5B7A29A9E}">
      <dsp:nvSpPr>
        <dsp:cNvPr id="0" name=""/>
        <dsp:cNvSpPr/>
      </dsp:nvSpPr>
      <dsp:spPr>
        <a:xfrm>
          <a:off x="2214483" y="2193095"/>
          <a:ext cx="1728001" cy="1728001"/>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FI" sz="900" b="1" kern="1200"/>
            <a:t>Deltagande</a:t>
          </a:r>
          <a:endParaRPr lang="sv-FI" sz="4000" b="1" kern="1200"/>
        </a:p>
        <a:p>
          <a:pPr marL="57150" lvl="1" indent="-57150" algn="ctr" defTabSz="355600">
            <a:lnSpc>
              <a:spcPct val="90000"/>
            </a:lnSpc>
            <a:spcBef>
              <a:spcPct val="0"/>
            </a:spcBef>
            <a:spcAft>
              <a:spcPct val="15000"/>
            </a:spcAft>
            <a:buChar char="•"/>
          </a:pPr>
          <a:r>
            <a:rPr lang="sv-FI" sz="800" b="0" kern="1200"/>
            <a:t>Valdeltagande</a:t>
          </a:r>
        </a:p>
        <a:p>
          <a:pPr marL="57150" lvl="1" indent="-57150" algn="ctr" defTabSz="355600">
            <a:lnSpc>
              <a:spcPct val="90000"/>
            </a:lnSpc>
            <a:spcBef>
              <a:spcPct val="0"/>
            </a:spcBef>
            <a:spcAft>
              <a:spcPct val="15000"/>
            </a:spcAft>
            <a:buChar char="•"/>
          </a:pPr>
          <a:r>
            <a:rPr lang="sv-FI" sz="800" b="0" kern="1200"/>
            <a:t>Direkt demokrati</a:t>
          </a:r>
        </a:p>
        <a:p>
          <a:pPr marL="57150" lvl="1" indent="-57150" algn="ctr" defTabSz="355600">
            <a:lnSpc>
              <a:spcPct val="90000"/>
            </a:lnSpc>
            <a:spcBef>
              <a:spcPct val="0"/>
            </a:spcBef>
            <a:spcAft>
              <a:spcPct val="15000"/>
            </a:spcAft>
            <a:buChar char="•"/>
          </a:pPr>
          <a:r>
            <a:rPr lang="sv-FI" sz="800" b="0" kern="1200"/>
            <a:t>Civilsamhällets deltagande</a:t>
          </a:r>
        </a:p>
      </dsp:txBody>
      <dsp:txXfrm>
        <a:off x="2467543" y="2446155"/>
        <a:ext cx="1221881" cy="1221881"/>
      </dsp:txXfrm>
    </dsp:sp>
    <dsp:sp modelId="{D8D0F17D-5991-4CAE-8BFF-64C1463DA392}">
      <dsp:nvSpPr>
        <dsp:cNvPr id="0" name=""/>
        <dsp:cNvSpPr/>
      </dsp:nvSpPr>
      <dsp:spPr>
        <a:xfrm>
          <a:off x="555656" y="917170"/>
          <a:ext cx="1728001" cy="172800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FI" sz="900" b="1" kern="1200"/>
            <a:t>Rättsstaten</a:t>
          </a:r>
        </a:p>
        <a:p>
          <a:pPr marL="57150" lvl="1" indent="-57150" algn="ctr" defTabSz="355600">
            <a:lnSpc>
              <a:spcPct val="90000"/>
            </a:lnSpc>
            <a:spcBef>
              <a:spcPct val="0"/>
            </a:spcBef>
            <a:spcAft>
              <a:spcPct val="15000"/>
            </a:spcAft>
            <a:buChar char="•"/>
          </a:pPr>
          <a:r>
            <a:rPr lang="sv-FI" sz="800" b="0" kern="1200"/>
            <a:t>Autonomt</a:t>
          </a:r>
          <a:r>
            <a:rPr lang="sv-FI" sz="800" b="1" kern="1200"/>
            <a:t> </a:t>
          </a:r>
          <a:r>
            <a:rPr lang="sv-FI" sz="800" b="0" kern="1200"/>
            <a:t>domstolsväsende</a:t>
          </a:r>
        </a:p>
        <a:p>
          <a:pPr marL="57150" lvl="1" indent="-57150" algn="ctr" defTabSz="355600">
            <a:lnSpc>
              <a:spcPct val="90000"/>
            </a:lnSpc>
            <a:spcBef>
              <a:spcPct val="0"/>
            </a:spcBef>
            <a:spcAft>
              <a:spcPct val="15000"/>
            </a:spcAft>
            <a:buChar char="•"/>
          </a:pPr>
          <a:r>
            <a:rPr lang="sv-FI" sz="800" b="0" kern="1200"/>
            <a:t>Avsaknad av korruption</a:t>
          </a:r>
        </a:p>
        <a:p>
          <a:pPr marL="57150" lvl="1" indent="-57150" algn="ctr" defTabSz="355600">
            <a:lnSpc>
              <a:spcPct val="90000"/>
            </a:lnSpc>
            <a:spcBef>
              <a:spcPct val="0"/>
            </a:spcBef>
            <a:spcAft>
              <a:spcPct val="15000"/>
            </a:spcAft>
            <a:buChar char="•"/>
          </a:pPr>
          <a:r>
            <a:rPr lang="sv-FI" sz="800" b="0" kern="1200"/>
            <a:t>Förutsägbar myndighetsutövning</a:t>
          </a:r>
        </a:p>
        <a:p>
          <a:pPr marL="57150" lvl="1" indent="-57150" algn="ctr" defTabSz="355600">
            <a:lnSpc>
              <a:spcPct val="90000"/>
            </a:lnSpc>
            <a:spcBef>
              <a:spcPct val="0"/>
            </a:spcBef>
            <a:spcAft>
              <a:spcPct val="15000"/>
            </a:spcAft>
            <a:buChar char="•"/>
          </a:pPr>
          <a:r>
            <a:rPr lang="sv-FI" sz="800" b="0" kern="1200"/>
            <a:t>Personlig integritet och säkerhet</a:t>
          </a:r>
        </a:p>
      </dsp:txBody>
      <dsp:txXfrm>
        <a:off x="808716" y="1170230"/>
        <a:ext cx="1221881" cy="12218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2505D1B752BFB2418B0EE6CEB136B0E2" ma:contentTypeVersion="4" ma:contentTypeDescription="Skapa ett nytt dokument." ma:contentTypeScope="" ma:versionID="2e19a04f1043f764fb8db3ea197c527a">
  <xsd:schema xmlns:xsd="http://www.w3.org/2001/XMLSchema" xmlns:xs="http://www.w3.org/2001/XMLSchema" xmlns:p="http://schemas.microsoft.com/office/2006/metadata/properties" xmlns:ns2="71f7361f-b667-4eb2-96a2-893a213b05c4" targetNamespace="http://schemas.microsoft.com/office/2006/metadata/properties" ma:root="true" ma:fieldsID="f1b25d6c7a7193b9bbb297a175651985" ns2:_="">
    <xsd:import namespace="71f7361f-b667-4eb2-96a2-893a213b05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7361f-b667-4eb2-96a2-893a213b0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98D04E-A697-4247-926E-A18A7407C3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1331CD-5052-4543-A574-74F1309D3B59}">
  <ds:schemaRefs>
    <ds:schemaRef ds:uri="http://schemas.microsoft.com/sharepoint/v3/contenttype/forms"/>
  </ds:schemaRefs>
</ds:datastoreItem>
</file>

<file path=customXml/itemProps4.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customXml/itemProps5.xml><?xml version="1.0" encoding="utf-8"?>
<ds:datastoreItem xmlns:ds="http://schemas.openxmlformats.org/officeDocument/2006/customXml" ds:itemID="{2968C297-8B74-4BA8-9072-136999A74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7361f-b667-4eb2-96a2-893a213b0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15202</Words>
  <Characters>94809</Characters>
  <Application>Microsoft Office Word</Application>
  <DocSecurity>0</DocSecurity>
  <Lines>790</Lines>
  <Paragraphs>219</Paragraphs>
  <ScaleCrop>false</ScaleCrop>
  <Company/>
  <LinksUpToDate>false</LinksUpToDate>
  <CharactersWithSpaces>109792</CharactersWithSpaces>
  <SharedDoc>false</SharedDoc>
  <HLinks>
    <vt:vector size="258" baseType="variant">
      <vt:variant>
        <vt:i4>2949176</vt:i4>
      </vt:variant>
      <vt:variant>
        <vt:i4>189</vt:i4>
      </vt:variant>
      <vt:variant>
        <vt:i4>0</vt:i4>
      </vt:variant>
      <vt:variant>
        <vt:i4>5</vt:i4>
      </vt:variant>
      <vt:variant>
        <vt:lpwstr>http://[1]</vt:lpwstr>
      </vt:variant>
      <vt:variant>
        <vt:lpwstr/>
      </vt:variant>
      <vt:variant>
        <vt:i4>1966134</vt:i4>
      </vt:variant>
      <vt:variant>
        <vt:i4>182</vt:i4>
      </vt:variant>
      <vt:variant>
        <vt:i4>0</vt:i4>
      </vt:variant>
      <vt:variant>
        <vt:i4>5</vt:i4>
      </vt:variant>
      <vt:variant>
        <vt:lpwstr/>
      </vt:variant>
      <vt:variant>
        <vt:lpwstr>_Toc163804430</vt:lpwstr>
      </vt:variant>
      <vt:variant>
        <vt:i4>2031670</vt:i4>
      </vt:variant>
      <vt:variant>
        <vt:i4>176</vt:i4>
      </vt:variant>
      <vt:variant>
        <vt:i4>0</vt:i4>
      </vt:variant>
      <vt:variant>
        <vt:i4>5</vt:i4>
      </vt:variant>
      <vt:variant>
        <vt:lpwstr/>
      </vt:variant>
      <vt:variant>
        <vt:lpwstr>_Toc163804429</vt:lpwstr>
      </vt:variant>
      <vt:variant>
        <vt:i4>2031670</vt:i4>
      </vt:variant>
      <vt:variant>
        <vt:i4>170</vt:i4>
      </vt:variant>
      <vt:variant>
        <vt:i4>0</vt:i4>
      </vt:variant>
      <vt:variant>
        <vt:i4>5</vt:i4>
      </vt:variant>
      <vt:variant>
        <vt:lpwstr/>
      </vt:variant>
      <vt:variant>
        <vt:lpwstr>_Toc163804428</vt:lpwstr>
      </vt:variant>
      <vt:variant>
        <vt:i4>2031670</vt:i4>
      </vt:variant>
      <vt:variant>
        <vt:i4>164</vt:i4>
      </vt:variant>
      <vt:variant>
        <vt:i4>0</vt:i4>
      </vt:variant>
      <vt:variant>
        <vt:i4>5</vt:i4>
      </vt:variant>
      <vt:variant>
        <vt:lpwstr/>
      </vt:variant>
      <vt:variant>
        <vt:lpwstr>_Toc163804427</vt:lpwstr>
      </vt:variant>
      <vt:variant>
        <vt:i4>2031670</vt:i4>
      </vt:variant>
      <vt:variant>
        <vt:i4>158</vt:i4>
      </vt:variant>
      <vt:variant>
        <vt:i4>0</vt:i4>
      </vt:variant>
      <vt:variant>
        <vt:i4>5</vt:i4>
      </vt:variant>
      <vt:variant>
        <vt:lpwstr/>
      </vt:variant>
      <vt:variant>
        <vt:lpwstr>_Toc163804426</vt:lpwstr>
      </vt:variant>
      <vt:variant>
        <vt:i4>2031670</vt:i4>
      </vt:variant>
      <vt:variant>
        <vt:i4>152</vt:i4>
      </vt:variant>
      <vt:variant>
        <vt:i4>0</vt:i4>
      </vt:variant>
      <vt:variant>
        <vt:i4>5</vt:i4>
      </vt:variant>
      <vt:variant>
        <vt:lpwstr/>
      </vt:variant>
      <vt:variant>
        <vt:lpwstr>_Toc163804425</vt:lpwstr>
      </vt:variant>
      <vt:variant>
        <vt:i4>2031670</vt:i4>
      </vt:variant>
      <vt:variant>
        <vt:i4>146</vt:i4>
      </vt:variant>
      <vt:variant>
        <vt:i4>0</vt:i4>
      </vt:variant>
      <vt:variant>
        <vt:i4>5</vt:i4>
      </vt:variant>
      <vt:variant>
        <vt:lpwstr/>
      </vt:variant>
      <vt:variant>
        <vt:lpwstr>_Toc163804424</vt:lpwstr>
      </vt:variant>
      <vt:variant>
        <vt:i4>2031670</vt:i4>
      </vt:variant>
      <vt:variant>
        <vt:i4>140</vt:i4>
      </vt:variant>
      <vt:variant>
        <vt:i4>0</vt:i4>
      </vt:variant>
      <vt:variant>
        <vt:i4>5</vt:i4>
      </vt:variant>
      <vt:variant>
        <vt:lpwstr/>
      </vt:variant>
      <vt:variant>
        <vt:lpwstr>_Toc163804423</vt:lpwstr>
      </vt:variant>
      <vt:variant>
        <vt:i4>2031670</vt:i4>
      </vt:variant>
      <vt:variant>
        <vt:i4>134</vt:i4>
      </vt:variant>
      <vt:variant>
        <vt:i4>0</vt:i4>
      </vt:variant>
      <vt:variant>
        <vt:i4>5</vt:i4>
      </vt:variant>
      <vt:variant>
        <vt:lpwstr/>
      </vt:variant>
      <vt:variant>
        <vt:lpwstr>_Toc163804422</vt:lpwstr>
      </vt:variant>
      <vt:variant>
        <vt:i4>2031670</vt:i4>
      </vt:variant>
      <vt:variant>
        <vt:i4>128</vt:i4>
      </vt:variant>
      <vt:variant>
        <vt:i4>0</vt:i4>
      </vt:variant>
      <vt:variant>
        <vt:i4>5</vt:i4>
      </vt:variant>
      <vt:variant>
        <vt:lpwstr/>
      </vt:variant>
      <vt:variant>
        <vt:lpwstr>_Toc163804421</vt:lpwstr>
      </vt:variant>
      <vt:variant>
        <vt:i4>2031670</vt:i4>
      </vt:variant>
      <vt:variant>
        <vt:i4>122</vt:i4>
      </vt:variant>
      <vt:variant>
        <vt:i4>0</vt:i4>
      </vt:variant>
      <vt:variant>
        <vt:i4>5</vt:i4>
      </vt:variant>
      <vt:variant>
        <vt:lpwstr/>
      </vt:variant>
      <vt:variant>
        <vt:lpwstr>_Toc163804420</vt:lpwstr>
      </vt:variant>
      <vt:variant>
        <vt:i4>1835062</vt:i4>
      </vt:variant>
      <vt:variant>
        <vt:i4>116</vt:i4>
      </vt:variant>
      <vt:variant>
        <vt:i4>0</vt:i4>
      </vt:variant>
      <vt:variant>
        <vt:i4>5</vt:i4>
      </vt:variant>
      <vt:variant>
        <vt:lpwstr/>
      </vt:variant>
      <vt:variant>
        <vt:lpwstr>_Toc163804419</vt:lpwstr>
      </vt:variant>
      <vt:variant>
        <vt:i4>1835062</vt:i4>
      </vt:variant>
      <vt:variant>
        <vt:i4>110</vt:i4>
      </vt:variant>
      <vt:variant>
        <vt:i4>0</vt:i4>
      </vt:variant>
      <vt:variant>
        <vt:i4>5</vt:i4>
      </vt:variant>
      <vt:variant>
        <vt:lpwstr/>
      </vt:variant>
      <vt:variant>
        <vt:lpwstr>_Toc163804418</vt:lpwstr>
      </vt:variant>
      <vt:variant>
        <vt:i4>1835062</vt:i4>
      </vt:variant>
      <vt:variant>
        <vt:i4>104</vt:i4>
      </vt:variant>
      <vt:variant>
        <vt:i4>0</vt:i4>
      </vt:variant>
      <vt:variant>
        <vt:i4>5</vt:i4>
      </vt:variant>
      <vt:variant>
        <vt:lpwstr/>
      </vt:variant>
      <vt:variant>
        <vt:lpwstr>_Toc163804417</vt:lpwstr>
      </vt:variant>
      <vt:variant>
        <vt:i4>1835062</vt:i4>
      </vt:variant>
      <vt:variant>
        <vt:i4>98</vt:i4>
      </vt:variant>
      <vt:variant>
        <vt:i4>0</vt:i4>
      </vt:variant>
      <vt:variant>
        <vt:i4>5</vt:i4>
      </vt:variant>
      <vt:variant>
        <vt:lpwstr/>
      </vt:variant>
      <vt:variant>
        <vt:lpwstr>_Toc163804416</vt:lpwstr>
      </vt:variant>
      <vt:variant>
        <vt:i4>1835062</vt:i4>
      </vt:variant>
      <vt:variant>
        <vt:i4>92</vt:i4>
      </vt:variant>
      <vt:variant>
        <vt:i4>0</vt:i4>
      </vt:variant>
      <vt:variant>
        <vt:i4>5</vt:i4>
      </vt:variant>
      <vt:variant>
        <vt:lpwstr/>
      </vt:variant>
      <vt:variant>
        <vt:lpwstr>_Toc163804415</vt:lpwstr>
      </vt:variant>
      <vt:variant>
        <vt:i4>1835062</vt:i4>
      </vt:variant>
      <vt:variant>
        <vt:i4>86</vt:i4>
      </vt:variant>
      <vt:variant>
        <vt:i4>0</vt:i4>
      </vt:variant>
      <vt:variant>
        <vt:i4>5</vt:i4>
      </vt:variant>
      <vt:variant>
        <vt:lpwstr/>
      </vt:variant>
      <vt:variant>
        <vt:lpwstr>_Toc163804414</vt:lpwstr>
      </vt:variant>
      <vt:variant>
        <vt:i4>1835062</vt:i4>
      </vt:variant>
      <vt:variant>
        <vt:i4>80</vt:i4>
      </vt:variant>
      <vt:variant>
        <vt:i4>0</vt:i4>
      </vt:variant>
      <vt:variant>
        <vt:i4>5</vt:i4>
      </vt:variant>
      <vt:variant>
        <vt:lpwstr/>
      </vt:variant>
      <vt:variant>
        <vt:lpwstr>_Toc163804413</vt:lpwstr>
      </vt:variant>
      <vt:variant>
        <vt:i4>1835062</vt:i4>
      </vt:variant>
      <vt:variant>
        <vt:i4>74</vt:i4>
      </vt:variant>
      <vt:variant>
        <vt:i4>0</vt:i4>
      </vt:variant>
      <vt:variant>
        <vt:i4>5</vt:i4>
      </vt:variant>
      <vt:variant>
        <vt:lpwstr/>
      </vt:variant>
      <vt:variant>
        <vt:lpwstr>_Toc163804412</vt:lpwstr>
      </vt:variant>
      <vt:variant>
        <vt:i4>1835062</vt:i4>
      </vt:variant>
      <vt:variant>
        <vt:i4>68</vt:i4>
      </vt:variant>
      <vt:variant>
        <vt:i4>0</vt:i4>
      </vt:variant>
      <vt:variant>
        <vt:i4>5</vt:i4>
      </vt:variant>
      <vt:variant>
        <vt:lpwstr/>
      </vt:variant>
      <vt:variant>
        <vt:lpwstr>_Toc163804411</vt:lpwstr>
      </vt:variant>
      <vt:variant>
        <vt:i4>1835062</vt:i4>
      </vt:variant>
      <vt:variant>
        <vt:i4>62</vt:i4>
      </vt:variant>
      <vt:variant>
        <vt:i4>0</vt:i4>
      </vt:variant>
      <vt:variant>
        <vt:i4>5</vt:i4>
      </vt:variant>
      <vt:variant>
        <vt:lpwstr/>
      </vt:variant>
      <vt:variant>
        <vt:lpwstr>_Toc163804410</vt:lpwstr>
      </vt:variant>
      <vt:variant>
        <vt:i4>1900598</vt:i4>
      </vt:variant>
      <vt:variant>
        <vt:i4>56</vt:i4>
      </vt:variant>
      <vt:variant>
        <vt:i4>0</vt:i4>
      </vt:variant>
      <vt:variant>
        <vt:i4>5</vt:i4>
      </vt:variant>
      <vt:variant>
        <vt:lpwstr/>
      </vt:variant>
      <vt:variant>
        <vt:lpwstr>_Toc163804409</vt:lpwstr>
      </vt:variant>
      <vt:variant>
        <vt:i4>1900598</vt:i4>
      </vt:variant>
      <vt:variant>
        <vt:i4>50</vt:i4>
      </vt:variant>
      <vt:variant>
        <vt:i4>0</vt:i4>
      </vt:variant>
      <vt:variant>
        <vt:i4>5</vt:i4>
      </vt:variant>
      <vt:variant>
        <vt:lpwstr/>
      </vt:variant>
      <vt:variant>
        <vt:lpwstr>_Toc163804408</vt:lpwstr>
      </vt:variant>
      <vt:variant>
        <vt:i4>1900598</vt:i4>
      </vt:variant>
      <vt:variant>
        <vt:i4>44</vt:i4>
      </vt:variant>
      <vt:variant>
        <vt:i4>0</vt:i4>
      </vt:variant>
      <vt:variant>
        <vt:i4>5</vt:i4>
      </vt:variant>
      <vt:variant>
        <vt:lpwstr/>
      </vt:variant>
      <vt:variant>
        <vt:lpwstr>_Toc163804407</vt:lpwstr>
      </vt:variant>
      <vt:variant>
        <vt:i4>1900598</vt:i4>
      </vt:variant>
      <vt:variant>
        <vt:i4>38</vt:i4>
      </vt:variant>
      <vt:variant>
        <vt:i4>0</vt:i4>
      </vt:variant>
      <vt:variant>
        <vt:i4>5</vt:i4>
      </vt:variant>
      <vt:variant>
        <vt:lpwstr/>
      </vt:variant>
      <vt:variant>
        <vt:lpwstr>_Toc163804406</vt:lpwstr>
      </vt:variant>
      <vt:variant>
        <vt:i4>1900598</vt:i4>
      </vt:variant>
      <vt:variant>
        <vt:i4>32</vt:i4>
      </vt:variant>
      <vt:variant>
        <vt:i4>0</vt:i4>
      </vt:variant>
      <vt:variant>
        <vt:i4>5</vt:i4>
      </vt:variant>
      <vt:variant>
        <vt:lpwstr/>
      </vt:variant>
      <vt:variant>
        <vt:lpwstr>_Toc163804405</vt:lpwstr>
      </vt:variant>
      <vt:variant>
        <vt:i4>1900598</vt:i4>
      </vt:variant>
      <vt:variant>
        <vt:i4>26</vt:i4>
      </vt:variant>
      <vt:variant>
        <vt:i4>0</vt:i4>
      </vt:variant>
      <vt:variant>
        <vt:i4>5</vt:i4>
      </vt:variant>
      <vt:variant>
        <vt:lpwstr/>
      </vt:variant>
      <vt:variant>
        <vt:lpwstr>_Toc163804404</vt:lpwstr>
      </vt:variant>
      <vt:variant>
        <vt:i4>1900598</vt:i4>
      </vt:variant>
      <vt:variant>
        <vt:i4>20</vt:i4>
      </vt:variant>
      <vt:variant>
        <vt:i4>0</vt:i4>
      </vt:variant>
      <vt:variant>
        <vt:i4>5</vt:i4>
      </vt:variant>
      <vt:variant>
        <vt:lpwstr/>
      </vt:variant>
      <vt:variant>
        <vt:lpwstr>_Toc163804403</vt:lpwstr>
      </vt:variant>
      <vt:variant>
        <vt:i4>1900598</vt:i4>
      </vt:variant>
      <vt:variant>
        <vt:i4>14</vt:i4>
      </vt:variant>
      <vt:variant>
        <vt:i4>0</vt:i4>
      </vt:variant>
      <vt:variant>
        <vt:i4>5</vt:i4>
      </vt:variant>
      <vt:variant>
        <vt:lpwstr/>
      </vt:variant>
      <vt:variant>
        <vt:lpwstr>_Toc163804402</vt:lpwstr>
      </vt:variant>
      <vt:variant>
        <vt:i4>1900598</vt:i4>
      </vt:variant>
      <vt:variant>
        <vt:i4>8</vt:i4>
      </vt:variant>
      <vt:variant>
        <vt:i4>0</vt:i4>
      </vt:variant>
      <vt:variant>
        <vt:i4>5</vt:i4>
      </vt:variant>
      <vt:variant>
        <vt:lpwstr/>
      </vt:variant>
      <vt:variant>
        <vt:lpwstr>_Toc163804401</vt:lpwstr>
      </vt:variant>
      <vt:variant>
        <vt:i4>1900598</vt:i4>
      </vt:variant>
      <vt:variant>
        <vt:i4>2</vt:i4>
      </vt:variant>
      <vt:variant>
        <vt:i4>0</vt:i4>
      </vt:variant>
      <vt:variant>
        <vt:i4>5</vt:i4>
      </vt:variant>
      <vt:variant>
        <vt:lpwstr/>
      </vt:variant>
      <vt:variant>
        <vt:lpwstr>_Toc163804400</vt:lpwstr>
      </vt:variant>
      <vt:variant>
        <vt:i4>8257590</vt:i4>
      </vt:variant>
      <vt:variant>
        <vt:i4>0</vt:i4>
      </vt:variant>
      <vt:variant>
        <vt:i4>0</vt:i4>
      </vt:variant>
      <vt:variant>
        <vt:i4>5</vt:i4>
      </vt:variant>
      <vt:variant>
        <vt:lpwstr>http://www.stat.fi/</vt:lpwstr>
      </vt:variant>
      <vt:variant>
        <vt:lpwstr/>
      </vt:variant>
      <vt:variant>
        <vt:i4>4063302</vt:i4>
      </vt:variant>
      <vt:variant>
        <vt:i4>21</vt:i4>
      </vt:variant>
      <vt:variant>
        <vt:i4>0</vt:i4>
      </vt:variant>
      <vt:variant>
        <vt:i4>5</vt:i4>
      </vt:variant>
      <vt:variant>
        <vt:lpwstr>mailto:kristin.mattsson@regeringen.ax</vt:lpwstr>
      </vt:variant>
      <vt:variant>
        <vt:lpwstr/>
      </vt:variant>
      <vt:variant>
        <vt:i4>327786</vt:i4>
      </vt:variant>
      <vt:variant>
        <vt:i4>18</vt:i4>
      </vt:variant>
      <vt:variant>
        <vt:i4>0</vt:i4>
      </vt:variant>
      <vt:variant>
        <vt:i4>5</vt:i4>
      </vt:variant>
      <vt:variant>
        <vt:lpwstr>mailto:Viveka.Londahl@regeringen.ax</vt:lpwstr>
      </vt:variant>
      <vt:variant>
        <vt:lpwstr/>
      </vt:variant>
      <vt:variant>
        <vt:i4>4063302</vt:i4>
      </vt:variant>
      <vt:variant>
        <vt:i4>15</vt:i4>
      </vt:variant>
      <vt:variant>
        <vt:i4>0</vt:i4>
      </vt:variant>
      <vt:variant>
        <vt:i4>5</vt:i4>
      </vt:variant>
      <vt:variant>
        <vt:lpwstr>mailto:kristin.mattsson@regeringen.ax</vt:lpwstr>
      </vt:variant>
      <vt:variant>
        <vt:lpwstr/>
      </vt:variant>
      <vt:variant>
        <vt:i4>4063302</vt:i4>
      </vt:variant>
      <vt:variant>
        <vt:i4>12</vt:i4>
      </vt:variant>
      <vt:variant>
        <vt:i4>0</vt:i4>
      </vt:variant>
      <vt:variant>
        <vt:i4>5</vt:i4>
      </vt:variant>
      <vt:variant>
        <vt:lpwstr>mailto:kristin.mattsson@regeringen.ax</vt:lpwstr>
      </vt:variant>
      <vt:variant>
        <vt:lpwstr/>
      </vt:variant>
      <vt:variant>
        <vt:i4>2293840</vt:i4>
      </vt:variant>
      <vt:variant>
        <vt:i4>9</vt:i4>
      </vt:variant>
      <vt:variant>
        <vt:i4>0</vt:i4>
      </vt:variant>
      <vt:variant>
        <vt:i4>5</vt:i4>
      </vt:variant>
      <vt:variant>
        <vt:lpwstr>mailto:Dan.Sundqvist@regeringen.ax</vt:lpwstr>
      </vt:variant>
      <vt:variant>
        <vt:lpwstr/>
      </vt:variant>
      <vt:variant>
        <vt:i4>327786</vt:i4>
      </vt:variant>
      <vt:variant>
        <vt:i4>6</vt:i4>
      </vt:variant>
      <vt:variant>
        <vt:i4>0</vt:i4>
      </vt:variant>
      <vt:variant>
        <vt:i4>5</vt:i4>
      </vt:variant>
      <vt:variant>
        <vt:lpwstr>mailto:Viveka.Londahl@regeringen.ax</vt:lpwstr>
      </vt:variant>
      <vt:variant>
        <vt:lpwstr/>
      </vt:variant>
      <vt:variant>
        <vt:i4>327786</vt:i4>
      </vt:variant>
      <vt:variant>
        <vt:i4>3</vt:i4>
      </vt:variant>
      <vt:variant>
        <vt:i4>0</vt:i4>
      </vt:variant>
      <vt:variant>
        <vt:i4>5</vt:i4>
      </vt:variant>
      <vt:variant>
        <vt:lpwstr>mailto:Viveka.Londahl@regeringen.ax</vt:lpwstr>
      </vt:variant>
      <vt:variant>
        <vt:lpwstr/>
      </vt:variant>
      <vt:variant>
        <vt:i4>7405593</vt:i4>
      </vt:variant>
      <vt:variant>
        <vt:i4>0</vt:i4>
      </vt:variant>
      <vt:variant>
        <vt:i4>0</vt:i4>
      </vt:variant>
      <vt:variant>
        <vt:i4>5</vt:i4>
      </vt:variant>
      <vt:variant>
        <vt:lpwstr>mailto:Rasmus.Lindqvist@regeringen.ax</vt:lpwstr>
      </vt:variant>
      <vt:variant>
        <vt:lpwstr/>
      </vt:variant>
      <vt:variant>
        <vt:i4>1114193</vt:i4>
      </vt:variant>
      <vt:variant>
        <vt:i4>3</vt:i4>
      </vt:variant>
      <vt:variant>
        <vt:i4>0</vt:i4>
      </vt:variant>
      <vt:variant>
        <vt:i4>5</vt:i4>
      </vt:variant>
      <vt:variant>
        <vt:lpwstr>http://www.regeringen.ax/</vt:lpwstr>
      </vt:variant>
      <vt:variant>
        <vt:lpwstr/>
      </vt:variant>
      <vt:variant>
        <vt:i4>4849789</vt:i4>
      </vt:variant>
      <vt:variant>
        <vt:i4>0</vt:i4>
      </vt:variant>
      <vt:variant>
        <vt:i4>0</vt:i4>
      </vt:variant>
      <vt:variant>
        <vt:i4>5</vt:i4>
      </vt:variant>
      <vt:variant>
        <vt:lpwstr>mailto:registrator@regeringen.ax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Vår demokrati</dc:title>
  <dc:subject>Landskapsregeringens demokratistrategi för 2025–2031</dc:subject>
  <dc:creator>Rasmus Lindqvist</dc:creator>
  <cp:keywords/>
  <dc:description/>
  <cp:lastModifiedBy>Jessica Laaksonen</cp:lastModifiedBy>
  <cp:revision>2</cp:revision>
  <cp:lastPrinted>2024-11-28T07:47:00Z</cp:lastPrinted>
  <dcterms:created xsi:type="dcterms:W3CDTF">2024-12-02T09:02:00Z</dcterms:created>
  <dcterms:modified xsi:type="dcterms:W3CDTF">2024-12-02T09:02:00Z</dcterms:modified>
  <cp:category>2024/2865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0x0101002505D1B752BFB2418B0EE6CEB136B0E2</vt:lpwstr>
  </property>
  <property fmtid="{D5CDD505-2E9C-101B-9397-08002B2CF9AE}" pid="3" name="GrammarlyDocumentId">
    <vt:lpwstr>b026a3562bff0d18ab61453459ab993d0bbfe17433673352388df51ee181ba10</vt:lpwstr>
  </property>
</Properties>
</file>