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14:paraId="75AD2B07" w14:textId="77777777" w:rsidTr="0134F476">
        <w:trPr>
          <w:cantSplit/>
          <w:trHeight w:val="20"/>
        </w:trPr>
        <w:tc>
          <w:tcPr>
            <w:tcW w:w="861" w:type="dxa"/>
            <w:vMerge w:val="restart"/>
          </w:tcPr>
          <w:p w14:paraId="3D312D78" w14:textId="711F8C81" w:rsidR="002401D0" w:rsidRDefault="005D62D1">
            <w:pPr>
              <w:pStyle w:val="xLedtext"/>
              <w:rPr>
                <w:noProof/>
              </w:rPr>
            </w:pPr>
            <w:bookmarkStart w:id="0" w:name="_top"/>
            <w:bookmarkEnd w:id="0"/>
            <w:r>
              <w:rPr>
                <w:noProof/>
              </w:rPr>
              <w:drawing>
                <wp:inline distT="0" distB="0" distL="0" distR="0" wp14:anchorId="3A400259" wp14:editId="625E16B0">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22AA2DD6" w14:textId="7AFDD1B7" w:rsidR="002401D0" w:rsidRDefault="005D62D1">
            <w:pPr>
              <w:pStyle w:val="xMellanrum"/>
            </w:pPr>
            <w:r>
              <w:rPr>
                <w:noProof/>
              </w:rPr>
              <w:drawing>
                <wp:inline distT="0" distB="0" distL="0" distR="0" wp14:anchorId="44A6F629" wp14:editId="7D3BD240">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2401D0" w14:paraId="5888C868" w14:textId="77777777" w:rsidTr="0134F476">
        <w:trPr>
          <w:cantSplit/>
          <w:trHeight w:val="299"/>
        </w:trPr>
        <w:tc>
          <w:tcPr>
            <w:tcW w:w="861" w:type="dxa"/>
            <w:vMerge/>
          </w:tcPr>
          <w:p w14:paraId="0F58A5E7" w14:textId="77777777" w:rsidR="002401D0" w:rsidRDefault="002401D0">
            <w:pPr>
              <w:pStyle w:val="xLedtext"/>
            </w:pPr>
          </w:p>
        </w:tc>
        <w:tc>
          <w:tcPr>
            <w:tcW w:w="4448" w:type="dxa"/>
            <w:vAlign w:val="bottom"/>
          </w:tcPr>
          <w:p w14:paraId="56E15A38" w14:textId="77777777" w:rsidR="002401D0" w:rsidRDefault="002401D0">
            <w:pPr>
              <w:pStyle w:val="xAvsandare1"/>
            </w:pPr>
            <w:r>
              <w:t>Ålands lagting</w:t>
            </w:r>
          </w:p>
        </w:tc>
        <w:tc>
          <w:tcPr>
            <w:tcW w:w="4288" w:type="dxa"/>
            <w:gridSpan w:val="2"/>
            <w:vAlign w:val="bottom"/>
          </w:tcPr>
          <w:p w14:paraId="1E4F053D" w14:textId="186F8C8E" w:rsidR="002401D0" w:rsidRDefault="002401D0" w:rsidP="00B36A8F">
            <w:pPr>
              <w:pStyle w:val="xDokTypNr"/>
            </w:pPr>
            <w:r>
              <w:t xml:space="preserve">BETÄNKANDE nr </w:t>
            </w:r>
            <w:r w:rsidR="00554C68">
              <w:t>2</w:t>
            </w:r>
            <w:r>
              <w:t>/20</w:t>
            </w:r>
            <w:r w:rsidR="005D62D1">
              <w:t>2</w:t>
            </w:r>
            <w:r w:rsidR="00310B9E">
              <w:t>5</w:t>
            </w:r>
            <w:r w:rsidR="0015337C">
              <w:t>-20</w:t>
            </w:r>
            <w:r w:rsidR="005D62D1">
              <w:t>2</w:t>
            </w:r>
            <w:r w:rsidR="00310B9E">
              <w:t>6</w:t>
            </w:r>
          </w:p>
        </w:tc>
      </w:tr>
      <w:tr w:rsidR="002401D0" w14:paraId="1AE09851" w14:textId="77777777" w:rsidTr="0134F476">
        <w:trPr>
          <w:cantSplit/>
          <w:trHeight w:val="238"/>
        </w:trPr>
        <w:tc>
          <w:tcPr>
            <w:tcW w:w="861" w:type="dxa"/>
            <w:vMerge/>
          </w:tcPr>
          <w:p w14:paraId="127D100E" w14:textId="77777777" w:rsidR="002401D0" w:rsidRDefault="002401D0">
            <w:pPr>
              <w:pStyle w:val="xLedtext"/>
            </w:pPr>
          </w:p>
        </w:tc>
        <w:tc>
          <w:tcPr>
            <w:tcW w:w="4448" w:type="dxa"/>
            <w:vAlign w:val="bottom"/>
          </w:tcPr>
          <w:p w14:paraId="62DDAD7E" w14:textId="77777777" w:rsidR="002401D0" w:rsidRDefault="002401D0">
            <w:pPr>
              <w:pStyle w:val="xLedtext"/>
            </w:pPr>
          </w:p>
        </w:tc>
        <w:tc>
          <w:tcPr>
            <w:tcW w:w="1725" w:type="dxa"/>
            <w:vAlign w:val="bottom"/>
          </w:tcPr>
          <w:p w14:paraId="6D55B4C1" w14:textId="77777777" w:rsidR="002401D0" w:rsidRDefault="002401D0">
            <w:pPr>
              <w:pStyle w:val="xLedtext"/>
            </w:pPr>
            <w:r>
              <w:t>Datum</w:t>
            </w:r>
          </w:p>
        </w:tc>
        <w:tc>
          <w:tcPr>
            <w:tcW w:w="2563" w:type="dxa"/>
            <w:vAlign w:val="bottom"/>
          </w:tcPr>
          <w:p w14:paraId="0C04453B" w14:textId="77777777" w:rsidR="002401D0" w:rsidRDefault="002401D0">
            <w:pPr>
              <w:pStyle w:val="xLedtext"/>
            </w:pPr>
          </w:p>
        </w:tc>
      </w:tr>
      <w:tr w:rsidR="002401D0" w14:paraId="3FFCDC34" w14:textId="77777777" w:rsidTr="0134F476">
        <w:trPr>
          <w:cantSplit/>
          <w:trHeight w:val="238"/>
        </w:trPr>
        <w:tc>
          <w:tcPr>
            <w:tcW w:w="861" w:type="dxa"/>
            <w:vMerge/>
          </w:tcPr>
          <w:p w14:paraId="35401186" w14:textId="77777777" w:rsidR="002401D0" w:rsidRDefault="002401D0">
            <w:pPr>
              <w:pStyle w:val="xAvsandare2"/>
            </w:pPr>
          </w:p>
        </w:tc>
        <w:tc>
          <w:tcPr>
            <w:tcW w:w="4448" w:type="dxa"/>
            <w:vAlign w:val="center"/>
          </w:tcPr>
          <w:p w14:paraId="75ED210F" w14:textId="7FD61145" w:rsidR="002401D0" w:rsidRDefault="00222603">
            <w:pPr>
              <w:pStyle w:val="xAvsandare2"/>
            </w:pPr>
            <w:r>
              <w:t>Social- och miljö</w:t>
            </w:r>
            <w:r w:rsidR="002401D0">
              <w:t>utskottet</w:t>
            </w:r>
          </w:p>
        </w:tc>
        <w:tc>
          <w:tcPr>
            <w:tcW w:w="1725" w:type="dxa"/>
            <w:vAlign w:val="center"/>
          </w:tcPr>
          <w:p w14:paraId="251A456C" w14:textId="6F0818C7" w:rsidR="002401D0" w:rsidRDefault="002401D0">
            <w:pPr>
              <w:pStyle w:val="xDatum1"/>
            </w:pPr>
            <w:r>
              <w:t>20</w:t>
            </w:r>
            <w:r w:rsidR="005D62D1">
              <w:t>25-</w:t>
            </w:r>
            <w:r w:rsidR="4101BF5C">
              <w:t>12</w:t>
            </w:r>
            <w:r w:rsidR="005D62D1">
              <w:t>-</w:t>
            </w:r>
            <w:r w:rsidR="07DA4268">
              <w:t>09</w:t>
            </w:r>
          </w:p>
        </w:tc>
        <w:tc>
          <w:tcPr>
            <w:tcW w:w="2563" w:type="dxa"/>
            <w:vAlign w:val="center"/>
          </w:tcPr>
          <w:p w14:paraId="7BE5F535" w14:textId="77777777" w:rsidR="002401D0" w:rsidRDefault="002401D0">
            <w:pPr>
              <w:pStyle w:val="xBeteckning1"/>
            </w:pPr>
          </w:p>
        </w:tc>
      </w:tr>
      <w:tr w:rsidR="002401D0" w14:paraId="6BBA66D8" w14:textId="77777777" w:rsidTr="0134F476">
        <w:trPr>
          <w:cantSplit/>
          <w:trHeight w:val="238"/>
        </w:trPr>
        <w:tc>
          <w:tcPr>
            <w:tcW w:w="861" w:type="dxa"/>
            <w:vMerge/>
          </w:tcPr>
          <w:p w14:paraId="62988ABC" w14:textId="77777777" w:rsidR="002401D0" w:rsidRDefault="002401D0">
            <w:pPr>
              <w:pStyle w:val="xLedtext"/>
            </w:pPr>
          </w:p>
        </w:tc>
        <w:tc>
          <w:tcPr>
            <w:tcW w:w="4448" w:type="dxa"/>
            <w:vAlign w:val="bottom"/>
          </w:tcPr>
          <w:p w14:paraId="110F31F4" w14:textId="77777777" w:rsidR="002401D0" w:rsidRDefault="002401D0">
            <w:pPr>
              <w:pStyle w:val="xLedtext"/>
            </w:pPr>
          </w:p>
        </w:tc>
        <w:tc>
          <w:tcPr>
            <w:tcW w:w="1725" w:type="dxa"/>
            <w:vAlign w:val="bottom"/>
          </w:tcPr>
          <w:p w14:paraId="0EFC2773" w14:textId="77777777" w:rsidR="002401D0" w:rsidRDefault="002401D0">
            <w:pPr>
              <w:pStyle w:val="xLedtext"/>
            </w:pPr>
          </w:p>
        </w:tc>
        <w:tc>
          <w:tcPr>
            <w:tcW w:w="2563" w:type="dxa"/>
            <w:vAlign w:val="bottom"/>
          </w:tcPr>
          <w:p w14:paraId="7A821707" w14:textId="77777777" w:rsidR="002401D0" w:rsidRDefault="002401D0">
            <w:pPr>
              <w:pStyle w:val="xLedtext"/>
            </w:pPr>
          </w:p>
        </w:tc>
      </w:tr>
      <w:tr w:rsidR="002401D0" w14:paraId="251254FD" w14:textId="77777777" w:rsidTr="0134F476">
        <w:trPr>
          <w:cantSplit/>
          <w:trHeight w:val="238"/>
        </w:trPr>
        <w:tc>
          <w:tcPr>
            <w:tcW w:w="861" w:type="dxa"/>
            <w:vMerge/>
          </w:tcPr>
          <w:p w14:paraId="69085DAF" w14:textId="77777777" w:rsidR="002401D0" w:rsidRDefault="002401D0">
            <w:pPr>
              <w:pStyle w:val="xAvsandare3"/>
            </w:pPr>
          </w:p>
        </w:tc>
        <w:tc>
          <w:tcPr>
            <w:tcW w:w="4448" w:type="dxa"/>
            <w:tcBorders>
              <w:bottom w:val="single" w:sz="4" w:space="0" w:color="auto"/>
            </w:tcBorders>
            <w:vAlign w:val="center"/>
          </w:tcPr>
          <w:p w14:paraId="00FEEE1A" w14:textId="77777777" w:rsidR="002401D0" w:rsidRDefault="002401D0">
            <w:pPr>
              <w:pStyle w:val="xAvsandare3"/>
            </w:pPr>
          </w:p>
        </w:tc>
        <w:tc>
          <w:tcPr>
            <w:tcW w:w="1725" w:type="dxa"/>
            <w:tcBorders>
              <w:bottom w:val="single" w:sz="4" w:space="0" w:color="auto"/>
            </w:tcBorders>
            <w:vAlign w:val="center"/>
          </w:tcPr>
          <w:p w14:paraId="4F0101A8" w14:textId="77777777" w:rsidR="002401D0" w:rsidRDefault="002401D0">
            <w:pPr>
              <w:pStyle w:val="xDatum2"/>
            </w:pPr>
          </w:p>
        </w:tc>
        <w:tc>
          <w:tcPr>
            <w:tcW w:w="2563" w:type="dxa"/>
            <w:tcBorders>
              <w:bottom w:val="single" w:sz="4" w:space="0" w:color="auto"/>
            </w:tcBorders>
            <w:vAlign w:val="center"/>
          </w:tcPr>
          <w:p w14:paraId="74A97C4C" w14:textId="77777777" w:rsidR="002401D0" w:rsidRDefault="002401D0">
            <w:pPr>
              <w:pStyle w:val="xBeteckning2"/>
            </w:pPr>
          </w:p>
        </w:tc>
      </w:tr>
      <w:tr w:rsidR="002401D0" w14:paraId="6FBD699C" w14:textId="77777777" w:rsidTr="0134F476">
        <w:trPr>
          <w:cantSplit/>
          <w:trHeight w:val="238"/>
        </w:trPr>
        <w:tc>
          <w:tcPr>
            <w:tcW w:w="861" w:type="dxa"/>
            <w:tcBorders>
              <w:top w:val="single" w:sz="4" w:space="0" w:color="auto"/>
            </w:tcBorders>
            <w:vAlign w:val="bottom"/>
          </w:tcPr>
          <w:p w14:paraId="4B533E9C" w14:textId="77777777" w:rsidR="002401D0" w:rsidRDefault="002401D0">
            <w:pPr>
              <w:pStyle w:val="xLedtext"/>
            </w:pPr>
          </w:p>
        </w:tc>
        <w:tc>
          <w:tcPr>
            <w:tcW w:w="4448" w:type="dxa"/>
            <w:tcBorders>
              <w:top w:val="single" w:sz="4" w:space="0" w:color="auto"/>
            </w:tcBorders>
            <w:vAlign w:val="bottom"/>
          </w:tcPr>
          <w:p w14:paraId="5395B233" w14:textId="77777777" w:rsidR="002401D0" w:rsidRDefault="002401D0">
            <w:pPr>
              <w:pStyle w:val="xLedtext"/>
            </w:pPr>
          </w:p>
        </w:tc>
        <w:tc>
          <w:tcPr>
            <w:tcW w:w="4288" w:type="dxa"/>
            <w:gridSpan w:val="2"/>
            <w:tcBorders>
              <w:top w:val="single" w:sz="4" w:space="0" w:color="auto"/>
            </w:tcBorders>
            <w:vAlign w:val="bottom"/>
          </w:tcPr>
          <w:p w14:paraId="30E22BF7" w14:textId="77777777" w:rsidR="002401D0" w:rsidRDefault="002401D0">
            <w:pPr>
              <w:pStyle w:val="xLedtext"/>
            </w:pPr>
          </w:p>
        </w:tc>
      </w:tr>
      <w:tr w:rsidR="002401D0" w14:paraId="03B7516F" w14:textId="77777777" w:rsidTr="0134F476">
        <w:trPr>
          <w:cantSplit/>
          <w:trHeight w:val="238"/>
        </w:trPr>
        <w:tc>
          <w:tcPr>
            <w:tcW w:w="861" w:type="dxa"/>
          </w:tcPr>
          <w:p w14:paraId="50897F6E" w14:textId="77777777" w:rsidR="002401D0" w:rsidRDefault="002401D0">
            <w:pPr>
              <w:pStyle w:val="xCelltext"/>
            </w:pPr>
          </w:p>
        </w:tc>
        <w:tc>
          <w:tcPr>
            <w:tcW w:w="4448" w:type="dxa"/>
            <w:vMerge w:val="restart"/>
          </w:tcPr>
          <w:p w14:paraId="45EA7F3E" w14:textId="77777777" w:rsidR="002401D0" w:rsidRDefault="002401D0">
            <w:pPr>
              <w:pStyle w:val="xMottagare1"/>
            </w:pPr>
            <w:r>
              <w:t>Till Ålands lagting</w:t>
            </w:r>
          </w:p>
        </w:tc>
        <w:tc>
          <w:tcPr>
            <w:tcW w:w="4288" w:type="dxa"/>
            <w:gridSpan w:val="2"/>
            <w:vMerge w:val="restart"/>
          </w:tcPr>
          <w:p w14:paraId="50205706" w14:textId="77777777" w:rsidR="002401D0" w:rsidRDefault="002401D0">
            <w:pPr>
              <w:pStyle w:val="xMottagare1"/>
              <w:tabs>
                <w:tab w:val="left" w:pos="2349"/>
              </w:tabs>
            </w:pPr>
          </w:p>
        </w:tc>
      </w:tr>
      <w:tr w:rsidR="002401D0" w14:paraId="7958F18C" w14:textId="77777777" w:rsidTr="0134F476">
        <w:trPr>
          <w:cantSplit/>
          <w:trHeight w:val="238"/>
        </w:trPr>
        <w:tc>
          <w:tcPr>
            <w:tcW w:w="861" w:type="dxa"/>
          </w:tcPr>
          <w:p w14:paraId="2ABBB10B" w14:textId="77777777" w:rsidR="002401D0" w:rsidRDefault="002401D0">
            <w:pPr>
              <w:pStyle w:val="xCelltext"/>
            </w:pPr>
          </w:p>
        </w:tc>
        <w:tc>
          <w:tcPr>
            <w:tcW w:w="4448" w:type="dxa"/>
            <w:vMerge/>
            <w:vAlign w:val="center"/>
          </w:tcPr>
          <w:p w14:paraId="7D83C2CB" w14:textId="77777777" w:rsidR="002401D0" w:rsidRDefault="002401D0">
            <w:pPr>
              <w:pStyle w:val="xCelltext"/>
            </w:pPr>
          </w:p>
        </w:tc>
        <w:tc>
          <w:tcPr>
            <w:tcW w:w="4288" w:type="dxa"/>
            <w:gridSpan w:val="2"/>
            <w:vMerge/>
            <w:vAlign w:val="center"/>
          </w:tcPr>
          <w:p w14:paraId="42D4D0BE" w14:textId="77777777" w:rsidR="002401D0" w:rsidRDefault="002401D0">
            <w:pPr>
              <w:pStyle w:val="xCelltext"/>
            </w:pPr>
          </w:p>
        </w:tc>
      </w:tr>
      <w:tr w:rsidR="002401D0" w14:paraId="66FE283A" w14:textId="77777777" w:rsidTr="0134F476">
        <w:trPr>
          <w:cantSplit/>
          <w:trHeight w:val="238"/>
        </w:trPr>
        <w:tc>
          <w:tcPr>
            <w:tcW w:w="861" w:type="dxa"/>
          </w:tcPr>
          <w:p w14:paraId="6437709B" w14:textId="77777777" w:rsidR="002401D0" w:rsidRDefault="002401D0">
            <w:pPr>
              <w:pStyle w:val="xCelltext"/>
            </w:pPr>
          </w:p>
        </w:tc>
        <w:tc>
          <w:tcPr>
            <w:tcW w:w="4448" w:type="dxa"/>
            <w:vMerge/>
            <w:vAlign w:val="center"/>
          </w:tcPr>
          <w:p w14:paraId="3DE7E81D" w14:textId="77777777" w:rsidR="002401D0" w:rsidRDefault="002401D0">
            <w:pPr>
              <w:pStyle w:val="xCelltext"/>
            </w:pPr>
          </w:p>
        </w:tc>
        <w:tc>
          <w:tcPr>
            <w:tcW w:w="4288" w:type="dxa"/>
            <w:gridSpan w:val="2"/>
            <w:vMerge/>
            <w:vAlign w:val="center"/>
          </w:tcPr>
          <w:p w14:paraId="04C07967" w14:textId="77777777" w:rsidR="002401D0" w:rsidRDefault="002401D0">
            <w:pPr>
              <w:pStyle w:val="xCelltext"/>
            </w:pPr>
          </w:p>
        </w:tc>
      </w:tr>
      <w:tr w:rsidR="002401D0" w14:paraId="7D7A5A3E" w14:textId="77777777" w:rsidTr="0134F476">
        <w:trPr>
          <w:cantSplit/>
          <w:trHeight w:val="238"/>
        </w:trPr>
        <w:tc>
          <w:tcPr>
            <w:tcW w:w="861" w:type="dxa"/>
          </w:tcPr>
          <w:p w14:paraId="3F5A21AC" w14:textId="77777777" w:rsidR="002401D0" w:rsidRDefault="002401D0">
            <w:pPr>
              <w:pStyle w:val="xCelltext"/>
            </w:pPr>
          </w:p>
        </w:tc>
        <w:tc>
          <w:tcPr>
            <w:tcW w:w="4448" w:type="dxa"/>
            <w:vMerge/>
            <w:vAlign w:val="center"/>
          </w:tcPr>
          <w:p w14:paraId="7FCA8CD6" w14:textId="77777777" w:rsidR="002401D0" w:rsidRDefault="002401D0">
            <w:pPr>
              <w:pStyle w:val="xCelltext"/>
            </w:pPr>
          </w:p>
        </w:tc>
        <w:tc>
          <w:tcPr>
            <w:tcW w:w="4288" w:type="dxa"/>
            <w:gridSpan w:val="2"/>
            <w:vMerge/>
            <w:vAlign w:val="center"/>
          </w:tcPr>
          <w:p w14:paraId="1889E747" w14:textId="77777777" w:rsidR="002401D0" w:rsidRDefault="002401D0">
            <w:pPr>
              <w:pStyle w:val="xCelltext"/>
            </w:pPr>
          </w:p>
        </w:tc>
      </w:tr>
      <w:tr w:rsidR="002401D0" w14:paraId="4A8835E4" w14:textId="77777777" w:rsidTr="0134F476">
        <w:trPr>
          <w:cantSplit/>
          <w:trHeight w:val="238"/>
        </w:trPr>
        <w:tc>
          <w:tcPr>
            <w:tcW w:w="861" w:type="dxa"/>
          </w:tcPr>
          <w:p w14:paraId="59E4F95A" w14:textId="77777777" w:rsidR="002401D0" w:rsidRDefault="002401D0">
            <w:pPr>
              <w:pStyle w:val="xCelltext"/>
            </w:pPr>
          </w:p>
        </w:tc>
        <w:tc>
          <w:tcPr>
            <w:tcW w:w="4448" w:type="dxa"/>
            <w:vMerge/>
            <w:vAlign w:val="center"/>
          </w:tcPr>
          <w:p w14:paraId="403EE336" w14:textId="77777777" w:rsidR="002401D0" w:rsidRDefault="002401D0">
            <w:pPr>
              <w:pStyle w:val="xCelltext"/>
            </w:pPr>
          </w:p>
        </w:tc>
        <w:tc>
          <w:tcPr>
            <w:tcW w:w="4288" w:type="dxa"/>
            <w:gridSpan w:val="2"/>
            <w:vMerge/>
            <w:vAlign w:val="center"/>
          </w:tcPr>
          <w:p w14:paraId="479F6F93" w14:textId="77777777" w:rsidR="002401D0" w:rsidRDefault="002401D0">
            <w:pPr>
              <w:pStyle w:val="xCelltext"/>
            </w:pPr>
          </w:p>
        </w:tc>
      </w:tr>
    </w:tbl>
    <w:p w14:paraId="66883D59" w14:textId="77777777" w:rsidR="002401D0" w:rsidRDefault="002401D0">
      <w:pPr>
        <w:rPr>
          <w:b/>
          <w:bCs/>
        </w:rPr>
        <w:sectPr w:rsidR="002401D0">
          <w:footerReference w:type="even" r:id="rId13"/>
          <w:footerReference w:type="default" r:id="rId14"/>
          <w:pgSz w:w="11906" w:h="16838" w:code="9"/>
          <w:pgMar w:top="567" w:right="1134" w:bottom="1134" w:left="1191" w:header="624" w:footer="737" w:gutter="0"/>
          <w:cols w:space="708"/>
          <w:docGrid w:linePitch="360"/>
        </w:sectPr>
      </w:pPr>
    </w:p>
    <w:p w14:paraId="13A67127" w14:textId="5986B05A" w:rsidR="002401D0" w:rsidRDefault="00222603">
      <w:pPr>
        <w:pStyle w:val="ArendeOverRubrik"/>
      </w:pPr>
      <w:r>
        <w:t>Social- och miljö</w:t>
      </w:r>
      <w:r w:rsidR="002401D0">
        <w:t>utskottets betänkande</w:t>
      </w:r>
    </w:p>
    <w:p w14:paraId="56FD097F" w14:textId="724F4729" w:rsidR="0019746C" w:rsidRPr="0012705A" w:rsidRDefault="00310B9E" w:rsidP="0019746C">
      <w:pPr>
        <w:pStyle w:val="ArendeRubrik"/>
      </w:pPr>
      <w:bookmarkStart w:id="1" w:name="_Hlk198293170"/>
      <w:r>
        <w:t>Landskapslagstiftning om konsumentsäkerhet</w:t>
      </w:r>
    </w:p>
    <w:bookmarkEnd w:id="1"/>
    <w:p w14:paraId="4F1E696F" w14:textId="02691D23" w:rsidR="002401D0" w:rsidRDefault="005D62D1">
      <w:pPr>
        <w:pStyle w:val="ArendeUnderRubrik"/>
      </w:pPr>
      <w:r>
        <w:t xml:space="preserve">Landskapsregeringens lagförslag LF </w:t>
      </w:r>
      <w:r w:rsidR="00505EDA">
        <w:t>2</w:t>
      </w:r>
      <w:r w:rsidR="00310B9E">
        <w:t>7</w:t>
      </w:r>
      <w:r>
        <w:t>/202</w:t>
      </w:r>
      <w:r w:rsidR="00310B9E">
        <w:t>4</w:t>
      </w:r>
      <w:r>
        <w:t>-202</w:t>
      </w:r>
      <w:r w:rsidR="00310B9E">
        <w:t>5</w:t>
      </w:r>
    </w:p>
    <w:p w14:paraId="5CBF9A6B" w14:textId="77777777" w:rsidR="002401D0" w:rsidRDefault="002401D0">
      <w:pPr>
        <w:pStyle w:val="ANormal"/>
      </w:pPr>
    </w:p>
    <w:p w14:paraId="3D93E592" w14:textId="77777777" w:rsidR="002401D0" w:rsidRDefault="002401D0">
      <w:pPr>
        <w:pStyle w:val="Innehll1"/>
      </w:pPr>
      <w:r>
        <w:t>INNEHÅLL</w:t>
      </w:r>
    </w:p>
    <w:p w14:paraId="10D7829B" w14:textId="32408029" w:rsidR="000B12CA" w:rsidRDefault="002401D0">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"Rubrik 2;2;Rubrik 3;3;RubrikB;2;RubrikC;3" </w:instrText>
      </w:r>
      <w:r>
        <w:fldChar w:fldCharType="separate"/>
      </w:r>
      <w:hyperlink w:anchor="_Toc216169706" w:history="1">
        <w:r w:rsidR="000B12CA" w:rsidRPr="00F54FCF">
          <w:rPr>
            <w:rStyle w:val="Hyperlnk"/>
          </w:rPr>
          <w:t>Sammanfattning</w:t>
        </w:r>
        <w:r w:rsidR="000B12CA">
          <w:rPr>
            <w:webHidden/>
          </w:rPr>
          <w:tab/>
        </w:r>
        <w:r w:rsidR="000B12CA">
          <w:rPr>
            <w:webHidden/>
          </w:rPr>
          <w:fldChar w:fldCharType="begin"/>
        </w:r>
        <w:r w:rsidR="000B12CA">
          <w:rPr>
            <w:webHidden/>
          </w:rPr>
          <w:instrText xml:space="preserve"> PAGEREF _Toc216169706 \h </w:instrText>
        </w:r>
        <w:r w:rsidR="000B12CA">
          <w:rPr>
            <w:webHidden/>
          </w:rPr>
        </w:r>
        <w:r w:rsidR="000B12CA">
          <w:rPr>
            <w:webHidden/>
          </w:rPr>
          <w:fldChar w:fldCharType="separate"/>
        </w:r>
        <w:r w:rsidR="000B12CA">
          <w:rPr>
            <w:webHidden/>
          </w:rPr>
          <w:t>1</w:t>
        </w:r>
        <w:r w:rsidR="000B12CA">
          <w:rPr>
            <w:webHidden/>
          </w:rPr>
          <w:fldChar w:fldCharType="end"/>
        </w:r>
      </w:hyperlink>
    </w:p>
    <w:p w14:paraId="36BA2FBA" w14:textId="3430E7E3" w:rsidR="000B12CA" w:rsidRDefault="000B12CA">
      <w:pPr>
        <w:pStyle w:val="Innehll2"/>
        <w:rPr>
          <w:rFonts w:asciiTheme="minorHAnsi" w:eastAsiaTheme="minorEastAsia" w:hAnsiTheme="minorHAnsi" w:cstheme="minorBidi"/>
          <w:kern w:val="2"/>
          <w:sz w:val="24"/>
          <w:szCs w:val="24"/>
          <w:lang w:val="sv-FI" w:eastAsia="sv-FI"/>
          <w14:ligatures w14:val="standardContextual"/>
        </w:rPr>
      </w:pPr>
      <w:hyperlink w:anchor="_Toc216169707" w:history="1">
        <w:r w:rsidRPr="00F54FCF">
          <w:rPr>
            <w:rStyle w:val="Hyperlnk"/>
          </w:rPr>
          <w:t>Landskapsregeringens förslag</w:t>
        </w:r>
        <w:r>
          <w:rPr>
            <w:webHidden/>
          </w:rPr>
          <w:tab/>
        </w:r>
        <w:r>
          <w:rPr>
            <w:webHidden/>
          </w:rPr>
          <w:fldChar w:fldCharType="begin"/>
        </w:r>
        <w:r>
          <w:rPr>
            <w:webHidden/>
          </w:rPr>
          <w:instrText xml:space="preserve"> PAGEREF _Toc216169707 \h </w:instrText>
        </w:r>
        <w:r>
          <w:rPr>
            <w:webHidden/>
          </w:rPr>
        </w:r>
        <w:r>
          <w:rPr>
            <w:webHidden/>
          </w:rPr>
          <w:fldChar w:fldCharType="separate"/>
        </w:r>
        <w:r>
          <w:rPr>
            <w:webHidden/>
          </w:rPr>
          <w:t>1</w:t>
        </w:r>
        <w:r>
          <w:rPr>
            <w:webHidden/>
          </w:rPr>
          <w:fldChar w:fldCharType="end"/>
        </w:r>
      </w:hyperlink>
    </w:p>
    <w:p w14:paraId="1FC5CDFC" w14:textId="5A3DB276" w:rsidR="000B12CA" w:rsidRDefault="000B12CA">
      <w:pPr>
        <w:pStyle w:val="Innehll2"/>
        <w:rPr>
          <w:rFonts w:asciiTheme="minorHAnsi" w:eastAsiaTheme="minorEastAsia" w:hAnsiTheme="minorHAnsi" w:cstheme="minorBidi"/>
          <w:kern w:val="2"/>
          <w:sz w:val="24"/>
          <w:szCs w:val="24"/>
          <w:lang w:val="sv-FI" w:eastAsia="sv-FI"/>
          <w14:ligatures w14:val="standardContextual"/>
        </w:rPr>
      </w:pPr>
      <w:hyperlink w:anchor="_Toc216169708" w:history="1">
        <w:r w:rsidRPr="00F54FCF">
          <w:rPr>
            <w:rStyle w:val="Hyperlnk"/>
          </w:rPr>
          <w:t>Utskottets förslag</w:t>
        </w:r>
        <w:r>
          <w:rPr>
            <w:webHidden/>
          </w:rPr>
          <w:tab/>
        </w:r>
        <w:r>
          <w:rPr>
            <w:webHidden/>
          </w:rPr>
          <w:fldChar w:fldCharType="begin"/>
        </w:r>
        <w:r>
          <w:rPr>
            <w:webHidden/>
          </w:rPr>
          <w:instrText xml:space="preserve"> PAGEREF _Toc216169708 \h </w:instrText>
        </w:r>
        <w:r>
          <w:rPr>
            <w:webHidden/>
          </w:rPr>
        </w:r>
        <w:r>
          <w:rPr>
            <w:webHidden/>
          </w:rPr>
          <w:fldChar w:fldCharType="separate"/>
        </w:r>
        <w:r>
          <w:rPr>
            <w:webHidden/>
          </w:rPr>
          <w:t>1</w:t>
        </w:r>
        <w:r>
          <w:rPr>
            <w:webHidden/>
          </w:rPr>
          <w:fldChar w:fldCharType="end"/>
        </w:r>
      </w:hyperlink>
    </w:p>
    <w:p w14:paraId="027C071B" w14:textId="32C2D5FF" w:rsidR="000B12CA" w:rsidRDefault="000B12CA">
      <w:pPr>
        <w:pStyle w:val="Innehll1"/>
        <w:rPr>
          <w:rFonts w:asciiTheme="minorHAnsi" w:eastAsiaTheme="minorEastAsia" w:hAnsiTheme="minorHAnsi" w:cstheme="minorBidi"/>
          <w:kern w:val="2"/>
          <w:sz w:val="24"/>
          <w:szCs w:val="24"/>
          <w:lang w:val="sv-FI" w:eastAsia="sv-FI"/>
          <w14:ligatures w14:val="standardContextual"/>
        </w:rPr>
      </w:pPr>
      <w:hyperlink w:anchor="_Toc216169709" w:history="1">
        <w:r w:rsidRPr="00F54FCF">
          <w:rPr>
            <w:rStyle w:val="Hyperlnk"/>
          </w:rPr>
          <w:t>Utskottets synpunkter</w:t>
        </w:r>
        <w:r>
          <w:rPr>
            <w:webHidden/>
          </w:rPr>
          <w:tab/>
        </w:r>
        <w:r>
          <w:rPr>
            <w:webHidden/>
          </w:rPr>
          <w:fldChar w:fldCharType="begin"/>
        </w:r>
        <w:r>
          <w:rPr>
            <w:webHidden/>
          </w:rPr>
          <w:instrText xml:space="preserve"> PAGEREF _Toc216169709 \h </w:instrText>
        </w:r>
        <w:r>
          <w:rPr>
            <w:webHidden/>
          </w:rPr>
        </w:r>
        <w:r>
          <w:rPr>
            <w:webHidden/>
          </w:rPr>
          <w:fldChar w:fldCharType="separate"/>
        </w:r>
        <w:r>
          <w:rPr>
            <w:webHidden/>
          </w:rPr>
          <w:t>1</w:t>
        </w:r>
        <w:r>
          <w:rPr>
            <w:webHidden/>
          </w:rPr>
          <w:fldChar w:fldCharType="end"/>
        </w:r>
      </w:hyperlink>
    </w:p>
    <w:p w14:paraId="6B294004" w14:textId="2B43C9A7" w:rsidR="000B12CA" w:rsidRDefault="000B12CA">
      <w:pPr>
        <w:pStyle w:val="Innehll1"/>
        <w:rPr>
          <w:rFonts w:asciiTheme="minorHAnsi" w:eastAsiaTheme="minorEastAsia" w:hAnsiTheme="minorHAnsi" w:cstheme="minorBidi"/>
          <w:kern w:val="2"/>
          <w:sz w:val="24"/>
          <w:szCs w:val="24"/>
          <w:lang w:val="sv-FI" w:eastAsia="sv-FI"/>
          <w14:ligatures w14:val="standardContextual"/>
        </w:rPr>
      </w:pPr>
      <w:hyperlink w:anchor="_Toc216169710" w:history="1">
        <w:r w:rsidRPr="00F54FCF">
          <w:rPr>
            <w:rStyle w:val="Hyperlnk"/>
          </w:rPr>
          <w:t>Ärendets behandling</w:t>
        </w:r>
        <w:r>
          <w:rPr>
            <w:webHidden/>
          </w:rPr>
          <w:tab/>
        </w:r>
        <w:r>
          <w:rPr>
            <w:webHidden/>
          </w:rPr>
          <w:fldChar w:fldCharType="begin"/>
        </w:r>
        <w:r>
          <w:rPr>
            <w:webHidden/>
          </w:rPr>
          <w:instrText xml:space="preserve"> PAGEREF _Toc216169710 \h </w:instrText>
        </w:r>
        <w:r>
          <w:rPr>
            <w:webHidden/>
          </w:rPr>
        </w:r>
        <w:r>
          <w:rPr>
            <w:webHidden/>
          </w:rPr>
          <w:fldChar w:fldCharType="separate"/>
        </w:r>
        <w:r>
          <w:rPr>
            <w:webHidden/>
          </w:rPr>
          <w:t>2</w:t>
        </w:r>
        <w:r>
          <w:rPr>
            <w:webHidden/>
          </w:rPr>
          <w:fldChar w:fldCharType="end"/>
        </w:r>
      </w:hyperlink>
    </w:p>
    <w:p w14:paraId="2889D5EA" w14:textId="107E8C63" w:rsidR="000B12CA" w:rsidRDefault="000B12CA">
      <w:pPr>
        <w:pStyle w:val="Innehll1"/>
        <w:rPr>
          <w:rFonts w:asciiTheme="minorHAnsi" w:eastAsiaTheme="minorEastAsia" w:hAnsiTheme="minorHAnsi" w:cstheme="minorBidi"/>
          <w:kern w:val="2"/>
          <w:sz w:val="24"/>
          <w:szCs w:val="24"/>
          <w:lang w:val="sv-FI" w:eastAsia="sv-FI"/>
          <w14:ligatures w14:val="standardContextual"/>
        </w:rPr>
      </w:pPr>
      <w:hyperlink w:anchor="_Toc216169711" w:history="1">
        <w:r w:rsidRPr="00F54FCF">
          <w:rPr>
            <w:rStyle w:val="Hyperlnk"/>
          </w:rPr>
          <w:t>Utskottets förslag</w:t>
        </w:r>
        <w:r>
          <w:rPr>
            <w:webHidden/>
          </w:rPr>
          <w:tab/>
        </w:r>
        <w:r>
          <w:rPr>
            <w:webHidden/>
          </w:rPr>
          <w:fldChar w:fldCharType="begin"/>
        </w:r>
        <w:r>
          <w:rPr>
            <w:webHidden/>
          </w:rPr>
          <w:instrText xml:space="preserve"> PAGEREF _Toc216169711 \h </w:instrText>
        </w:r>
        <w:r>
          <w:rPr>
            <w:webHidden/>
          </w:rPr>
        </w:r>
        <w:r>
          <w:rPr>
            <w:webHidden/>
          </w:rPr>
          <w:fldChar w:fldCharType="separate"/>
        </w:r>
        <w:r>
          <w:rPr>
            <w:webHidden/>
          </w:rPr>
          <w:t>2</w:t>
        </w:r>
        <w:r>
          <w:rPr>
            <w:webHidden/>
          </w:rPr>
          <w:fldChar w:fldCharType="end"/>
        </w:r>
      </w:hyperlink>
    </w:p>
    <w:p w14:paraId="74D2BE0A" w14:textId="68B9496F" w:rsidR="002401D0" w:rsidRDefault="002401D0">
      <w:pPr>
        <w:pStyle w:val="ANormal"/>
      </w:pPr>
      <w:r>
        <w:rPr>
          <w:rFonts w:ascii="Verdana" w:hAnsi="Verdana"/>
          <w:noProof/>
          <w:sz w:val="16"/>
          <w:szCs w:val="36"/>
        </w:rPr>
        <w:fldChar w:fldCharType="end"/>
      </w:r>
    </w:p>
    <w:p w14:paraId="53D1883B" w14:textId="77777777" w:rsidR="002401D0" w:rsidRDefault="002401D0">
      <w:pPr>
        <w:pStyle w:val="RubrikA"/>
      </w:pPr>
      <w:bookmarkStart w:id="2" w:name="_Toc529800932"/>
      <w:bookmarkStart w:id="3" w:name="_Toc216169706"/>
      <w:r>
        <w:t>Sammanfattning</w:t>
      </w:r>
      <w:bookmarkEnd w:id="2"/>
      <w:bookmarkEnd w:id="3"/>
    </w:p>
    <w:p w14:paraId="2864305A" w14:textId="77777777" w:rsidR="002401D0" w:rsidRDefault="002401D0">
      <w:pPr>
        <w:pStyle w:val="Rubrikmellanrum"/>
      </w:pPr>
    </w:p>
    <w:p w14:paraId="269FBC45" w14:textId="50813B3F" w:rsidR="002401D0" w:rsidRDefault="005D62D1">
      <w:pPr>
        <w:pStyle w:val="RubrikB"/>
      </w:pPr>
      <w:bookmarkStart w:id="4" w:name="_Toc529800933"/>
      <w:bookmarkStart w:id="5" w:name="_Toc216169707"/>
      <w:r>
        <w:t>Landskapsregeringens</w:t>
      </w:r>
      <w:r w:rsidR="002401D0">
        <w:t xml:space="preserve"> förslag</w:t>
      </w:r>
      <w:bookmarkEnd w:id="4"/>
      <w:bookmarkEnd w:id="5"/>
    </w:p>
    <w:p w14:paraId="59067928" w14:textId="77777777" w:rsidR="002401D0" w:rsidRDefault="002401D0">
      <w:pPr>
        <w:pStyle w:val="Rubrikmellanrum"/>
      </w:pPr>
    </w:p>
    <w:p w14:paraId="44209A61" w14:textId="77777777" w:rsidR="007E63AC" w:rsidRPr="00E4490B" w:rsidRDefault="007E63AC" w:rsidP="007E63AC">
      <w:pPr>
        <w:pStyle w:val="ANormal"/>
      </w:pPr>
      <w:r w:rsidRPr="00E4490B">
        <w:t>Landskapsregeringen föreslår att lagtinget antar en landskapslag om tillämpning på Åland av riksförfattningar om konsumentsäkerhet.</w:t>
      </w:r>
    </w:p>
    <w:p w14:paraId="31CF6530" w14:textId="77777777" w:rsidR="007E63AC" w:rsidRPr="00E4490B" w:rsidRDefault="007E63AC" w:rsidP="007E63AC">
      <w:pPr>
        <w:pStyle w:val="ANormal"/>
      </w:pPr>
      <w:r w:rsidRPr="00E4490B">
        <w:tab/>
        <w:t>Syftet med lagförslaget är att på Åland genomföra Europaparlamentets och rådets förordning (EU) 2023/988 av den 10 maj 2023 om allmän produktsäkerhet, ändring av Europaparlamentets och rådets förordning (EU) nr 1025/2012 och Europaparlamentets och rådets direktiv (EU) 2020/1828 och om upphävande av Europaparlamentets och rådets direktiv 2001/95/EG och rådets direktiv 87/357/EEG.</w:t>
      </w:r>
    </w:p>
    <w:p w14:paraId="7C69B621" w14:textId="77777777" w:rsidR="007E63AC" w:rsidRPr="00E4490B" w:rsidRDefault="007E63AC" w:rsidP="007E63AC">
      <w:pPr>
        <w:pStyle w:val="ANormal"/>
      </w:pPr>
      <w:r w:rsidRPr="00E4490B">
        <w:tab/>
        <w:t>Avsikten är att den föreslagna landskapslagen ska träda i kraft så snart som möjligt.</w:t>
      </w:r>
    </w:p>
    <w:p w14:paraId="357B387F" w14:textId="77777777" w:rsidR="002401D0" w:rsidRDefault="002401D0">
      <w:pPr>
        <w:pStyle w:val="ANormal"/>
      </w:pPr>
    </w:p>
    <w:p w14:paraId="533341FE" w14:textId="77777777" w:rsidR="002401D0" w:rsidRDefault="002401D0">
      <w:pPr>
        <w:pStyle w:val="RubrikB"/>
      </w:pPr>
      <w:bookmarkStart w:id="6" w:name="_Toc529800934"/>
      <w:bookmarkStart w:id="7" w:name="_Toc216169708"/>
      <w:r>
        <w:t>Utskottets förslag</w:t>
      </w:r>
      <w:bookmarkEnd w:id="6"/>
      <w:bookmarkEnd w:id="7"/>
    </w:p>
    <w:p w14:paraId="70778FA7" w14:textId="77777777" w:rsidR="002401D0" w:rsidRDefault="002401D0">
      <w:pPr>
        <w:pStyle w:val="Rubrikmellanrum"/>
      </w:pPr>
    </w:p>
    <w:p w14:paraId="35CEE677" w14:textId="7081C3CD" w:rsidR="002401D0" w:rsidRDefault="00310B9E">
      <w:pPr>
        <w:pStyle w:val="ANormal"/>
      </w:pPr>
      <w:r>
        <w:t xml:space="preserve">Utskottet föreslår att lagförslaget antas utan ändringar. </w:t>
      </w:r>
    </w:p>
    <w:p w14:paraId="5D6C332D" w14:textId="77777777" w:rsidR="002401D0" w:rsidRDefault="002401D0">
      <w:pPr>
        <w:pStyle w:val="ANormal"/>
      </w:pPr>
    </w:p>
    <w:p w14:paraId="1AF43E49" w14:textId="77777777" w:rsidR="002401D0" w:rsidRDefault="002401D0">
      <w:pPr>
        <w:pStyle w:val="RubrikA"/>
      </w:pPr>
      <w:bookmarkStart w:id="8" w:name="_Toc529800935"/>
      <w:bookmarkStart w:id="9" w:name="_Toc216169709"/>
      <w:r>
        <w:t>Utskottets synpunkter</w:t>
      </w:r>
      <w:bookmarkEnd w:id="8"/>
      <w:bookmarkEnd w:id="9"/>
    </w:p>
    <w:p w14:paraId="15C781E4" w14:textId="77777777" w:rsidR="00310B9E" w:rsidRDefault="00310B9E" w:rsidP="00310B9E">
      <w:pPr>
        <w:pStyle w:val="Rubrikmellanrum"/>
      </w:pPr>
    </w:p>
    <w:p w14:paraId="17022253" w14:textId="38A37BC8" w:rsidR="00310B9E" w:rsidRDefault="00BB0A27" w:rsidP="00310B9E">
      <w:pPr>
        <w:pStyle w:val="ANormal"/>
      </w:pPr>
      <w:r>
        <w:t xml:space="preserve">En utveckling som tydligt påverkar konsumentsäkerheten </w:t>
      </w:r>
      <w:r w:rsidR="00DF45E9">
        <w:t xml:space="preserve">för produkter </w:t>
      </w:r>
      <w:r>
        <w:t xml:space="preserve">är det ökande inflödet av lågprisprodukter från tredjeland, i synnerhet från Kina. E-handeln har förändrat marknaden på ett sätt som gör att den praktiska kontrollen av produkters säkerhetsnivå i stor utsträckning har förskjutits från </w:t>
      </w:r>
      <w:r w:rsidR="00DF45E9">
        <w:t>yrkesmässiga</w:t>
      </w:r>
      <w:r>
        <w:t xml:space="preserve"> importörer till enskilda konsumenter</w:t>
      </w:r>
      <w:r w:rsidR="00DF45E9">
        <w:t xml:space="preserve"> som handlar</w:t>
      </w:r>
      <w:r>
        <w:t xml:space="preserve"> via nätbaserade handelsplattformar. </w:t>
      </w:r>
      <w:r w:rsidR="00DF45E9">
        <w:t>K</w:t>
      </w:r>
      <w:r>
        <w:t xml:space="preserve">onsumenter saknar </w:t>
      </w:r>
      <w:r w:rsidR="00DF45E9">
        <w:t xml:space="preserve">ofta </w:t>
      </w:r>
      <w:r>
        <w:t>kunskap</w:t>
      </w:r>
      <w:r w:rsidR="00DF45E9">
        <w:t xml:space="preserve"> om EU:s säkerhetskrav samt</w:t>
      </w:r>
      <w:r>
        <w:t xml:space="preserve"> verktyg och möjlighet att bedöma säkerhetsrisker innan köp. Utskottet noterar att EU-kommissionens portal Saf</w:t>
      </w:r>
      <w:r w:rsidR="0389C7DA">
        <w:t>e</w:t>
      </w:r>
      <w:r>
        <w:t xml:space="preserve">ty Gate </w:t>
      </w:r>
      <w:r w:rsidR="00DF45E9">
        <w:t>är ett</w:t>
      </w:r>
      <w:r>
        <w:t xml:space="preserve"> exempel på verktyg som är användbart för både nationella myndigheter och konsumenter i arbetet att upptäcka produkter som inte håller kvalitetskraven för placering på EU:s inre marknad.</w:t>
      </w:r>
      <w:r w:rsidR="143A6168">
        <w:t xml:space="preserve"> </w:t>
      </w:r>
    </w:p>
    <w:p w14:paraId="4DD630F4" w14:textId="1012A79C" w:rsidR="00BB0A27" w:rsidRDefault="00BB0A27" w:rsidP="00310B9E">
      <w:pPr>
        <w:pStyle w:val="ANormal"/>
      </w:pPr>
      <w:r>
        <w:tab/>
        <w:t xml:space="preserve">Utskottet noterar att det finns </w:t>
      </w:r>
      <w:r w:rsidRPr="00BB0A27">
        <w:t>brister i kunskapsunderlaget rörande skador kopplade till konsumenttjänster. Inom områden som lekplatser, nöjesmiljöer och lekland finns indikationer på ett mörkertal</w:t>
      </w:r>
      <w:r w:rsidR="00DF45E9">
        <w:t>;</w:t>
      </w:r>
      <w:r w:rsidRPr="00BB0A27">
        <w:t xml:space="preserve"> skador inträffar, men sjukvården rapporterar inte systematiskt dessa händelser vidare till ansvariga myndigheter. Avsaknaden av strukturerad statistik innebär att riskbilder förblir otydliga och att tillsynen därmed riskerar att bli reaktiv snarare än </w:t>
      </w:r>
      <w:r w:rsidRPr="00BB0A27">
        <w:lastRenderedPageBreak/>
        <w:t xml:space="preserve">förebyggande. </w:t>
      </w:r>
      <w:r>
        <w:t>Utskottet understryker att e</w:t>
      </w:r>
      <w:r w:rsidRPr="00BB0A27">
        <w:t>n mer heltäckande rapporteringskedja skulle ge bättre underlag för såväl tillsyn som lagstiftning och därigenom stärka barns och konsumenters säkerhet.</w:t>
      </w:r>
      <w:r w:rsidR="00DF45E9">
        <w:t xml:space="preserve"> Utskottet uppmuntrar berörda aktörer att se över möjligheten att etablera sådan rapporteringskedja. </w:t>
      </w:r>
    </w:p>
    <w:p w14:paraId="60EAF1B0" w14:textId="2682901C" w:rsidR="1992812A" w:rsidRDefault="1992812A" w:rsidP="0134F476">
      <w:pPr>
        <w:pStyle w:val="ANormal"/>
        <w:ind w:firstLine="283"/>
        <w:rPr>
          <w:color w:val="000000" w:themeColor="text1"/>
          <w:szCs w:val="22"/>
        </w:rPr>
      </w:pPr>
      <w:r w:rsidRPr="0134F476">
        <w:rPr>
          <w:color w:val="000000" w:themeColor="text1"/>
          <w:szCs w:val="22"/>
        </w:rPr>
        <w:t xml:space="preserve">Utskottet anser också att det är viktigt att </w:t>
      </w:r>
      <w:r w:rsidR="189CA3A2">
        <w:t>Ålands miljö- och hälsoskyddsmyndighet (ÅMHM)</w:t>
      </w:r>
      <w:r w:rsidR="189CA3A2" w:rsidRPr="0134F476">
        <w:rPr>
          <w:color w:val="000000" w:themeColor="text1"/>
          <w:szCs w:val="22"/>
        </w:rPr>
        <w:t xml:space="preserve"> </w:t>
      </w:r>
      <w:r w:rsidRPr="0134F476">
        <w:rPr>
          <w:color w:val="000000" w:themeColor="text1"/>
          <w:szCs w:val="22"/>
        </w:rPr>
        <w:t>aktivt sprider information till både konsumenter och verksamhetsutövare om deras rättigheter och skyldigheter, samt om säkerhetskrav och risker kopplade till produkter och tjänster. Informationsinsatser är avgörande för att öka medvetenheten och stärka konsumentsäkerheten.</w:t>
      </w:r>
    </w:p>
    <w:p w14:paraId="6B147034" w14:textId="0079E999" w:rsidR="00BB0A27" w:rsidRDefault="00BB0A27" w:rsidP="00310B9E">
      <w:pPr>
        <w:pStyle w:val="ANormal"/>
      </w:pPr>
      <w:r>
        <w:tab/>
      </w:r>
      <w:r w:rsidR="00025E35">
        <w:t xml:space="preserve">Utskottet </w:t>
      </w:r>
      <w:r w:rsidR="00374381">
        <w:t>konstaterar</w:t>
      </w:r>
      <w:r w:rsidR="00025E35">
        <w:t xml:space="preserve"> att l</w:t>
      </w:r>
      <w:r w:rsidRPr="00BB0A27">
        <w:t xml:space="preserve">agförslaget innebär </w:t>
      </w:r>
      <w:r w:rsidR="00025E35">
        <w:t xml:space="preserve">en överföring av tillsynsuppgifter från landskapsregeringen till </w:t>
      </w:r>
      <w:r w:rsidRPr="00BB0A27">
        <w:t>ÅMHM</w:t>
      </w:r>
      <w:r w:rsidR="00025E35">
        <w:t>.</w:t>
      </w:r>
      <w:r w:rsidRPr="00BB0A27">
        <w:t xml:space="preserve"> </w:t>
      </w:r>
      <w:r w:rsidR="000B14E5">
        <w:t>Utskottet understryker att e</w:t>
      </w:r>
      <w:r w:rsidR="000B14E5" w:rsidRPr="00BB0A27">
        <w:t xml:space="preserve">n </w:t>
      </w:r>
      <w:r w:rsidR="002C2345">
        <w:t>robust</w:t>
      </w:r>
      <w:r w:rsidR="000B14E5" w:rsidRPr="00BB0A27">
        <w:t xml:space="preserve"> implementering av lagstiftningen förutsätter att ÅMHM har både ekonomiska och organisatoriska resurser i nivå med de krav som ställs.</w:t>
      </w:r>
      <w:r w:rsidR="000B14E5">
        <w:t xml:space="preserve"> </w:t>
      </w:r>
      <w:r w:rsidR="002C2345">
        <w:t xml:space="preserve">Utskottet konstaterar i sammanhanget att budgeten för Åland 2026 inte tillför extra anslag till myndigheten, vilket kan försvåra dess möjlighet att effektivt och korrekt leva upp till de lagstadgade uppgifterna. </w:t>
      </w:r>
      <w:r w:rsidR="000B14E5">
        <w:t xml:space="preserve">Samtidigt noterar utskottet att när de finska lagarna om konsumentprodukters säkerhet (FFS 184/2025) och om konsumenttjänsters säkerhet (FFS 185/2025) bereddes var syftet att de ekonomiska och administrativa bördorna för efterlevnad skulle minska för företag. Då Åland </w:t>
      </w:r>
      <w:r w:rsidR="00374381">
        <w:t>tillämpar</w:t>
      </w:r>
      <w:r w:rsidR="000B14E5">
        <w:t xml:space="preserve"> riksförfattningar om </w:t>
      </w:r>
      <w:r w:rsidR="00374381">
        <w:t>konsumentsäkerhet</w:t>
      </w:r>
      <w:r w:rsidR="000B14E5">
        <w:t xml:space="preserve"> </w:t>
      </w:r>
      <w:r w:rsidR="00374381">
        <w:t xml:space="preserve">noterar utskottet att detta även bör gynna åländska verksamhetsutövare. </w:t>
      </w:r>
    </w:p>
    <w:p w14:paraId="6D28C842" w14:textId="20AB08C4" w:rsidR="00BB0A27" w:rsidRPr="00310B9E" w:rsidRDefault="00BB0A27" w:rsidP="00310B9E">
      <w:pPr>
        <w:pStyle w:val="ANormal"/>
      </w:pPr>
      <w:r>
        <w:tab/>
      </w:r>
      <w:r w:rsidRPr="00BB0A27">
        <w:t xml:space="preserve">Lagförslaget aktualiserar även behovet av ett nära och effektivt samarbete med </w:t>
      </w:r>
      <w:r w:rsidR="00374381">
        <w:t>Säkerhets- och kemikalieverket (</w:t>
      </w:r>
      <w:r w:rsidRPr="00BB0A27">
        <w:t>Tukes</w:t>
      </w:r>
      <w:r w:rsidR="00374381">
        <w:t>)</w:t>
      </w:r>
      <w:r w:rsidRPr="00BB0A27">
        <w:t xml:space="preserve">. </w:t>
      </w:r>
      <w:r w:rsidR="002C2345">
        <w:t xml:space="preserve">Enligt </w:t>
      </w:r>
      <w:r w:rsidR="00374381">
        <w:t xml:space="preserve">EU-reglerna </w:t>
      </w:r>
      <w:r w:rsidR="002C2345">
        <w:t xml:space="preserve">ska en </w:t>
      </w:r>
      <w:r w:rsidR="002C2345" w:rsidRPr="00BB0A27">
        <w:t>nationell kontaktpunkt</w:t>
      </w:r>
      <w:r w:rsidRPr="00BB0A27">
        <w:t xml:space="preserve"> </w:t>
      </w:r>
      <w:r w:rsidR="002C2345">
        <w:t>utses, vilket i Finlands fall är Tukes. U</w:t>
      </w:r>
      <w:r w:rsidR="00374381">
        <w:t>tskottet understryker</w:t>
      </w:r>
      <w:r w:rsidRPr="00BB0A27">
        <w:t xml:space="preserve"> </w:t>
      </w:r>
      <w:r w:rsidR="00374381">
        <w:t xml:space="preserve">att </w:t>
      </w:r>
      <w:r w:rsidRPr="00BB0A27">
        <w:t xml:space="preserve">tydliga samarbetsstrukturer </w:t>
      </w:r>
      <w:r w:rsidR="00374381">
        <w:t xml:space="preserve">är </w:t>
      </w:r>
      <w:r w:rsidRPr="00BB0A27">
        <w:t>en förutsättning för att Åland ska kunna hantera informationsutbyte, incidentrapporter och gränsöverskridande tillsyn på ett ändamålsenligt sätt. Ett välfungerande samarbete stärker konsumentsäkerheten och garanterar att Åland inte hamnar utanför centrala rapporterings- och varningskanaler.</w:t>
      </w:r>
    </w:p>
    <w:p w14:paraId="27063071" w14:textId="77777777" w:rsidR="002401D0" w:rsidRDefault="002401D0">
      <w:pPr>
        <w:pStyle w:val="Rubrikmellanrum"/>
      </w:pPr>
    </w:p>
    <w:p w14:paraId="62955BAF" w14:textId="77777777" w:rsidR="002401D0" w:rsidRDefault="002401D0">
      <w:pPr>
        <w:pStyle w:val="ANormal"/>
      </w:pPr>
    </w:p>
    <w:p w14:paraId="16EB3705" w14:textId="77777777" w:rsidR="002401D0" w:rsidRDefault="002401D0">
      <w:pPr>
        <w:pStyle w:val="RubrikA"/>
      </w:pPr>
      <w:bookmarkStart w:id="10" w:name="_Toc529800936"/>
      <w:bookmarkStart w:id="11" w:name="_Toc216169710"/>
      <w:r>
        <w:t>Ärendets behandling</w:t>
      </w:r>
      <w:bookmarkEnd w:id="10"/>
      <w:bookmarkEnd w:id="11"/>
    </w:p>
    <w:p w14:paraId="58AA8A9D" w14:textId="77777777" w:rsidR="002401D0" w:rsidRDefault="002401D0">
      <w:pPr>
        <w:pStyle w:val="Rubrikmellanrum"/>
      </w:pPr>
    </w:p>
    <w:p w14:paraId="6B3B77E7" w14:textId="1F71672A" w:rsidR="00222603" w:rsidRDefault="00222603" w:rsidP="00222603">
      <w:pPr>
        <w:pStyle w:val="ANormal"/>
      </w:pPr>
      <w:bookmarkStart w:id="12" w:name="_Hlk164426803"/>
      <w:r>
        <w:t>Lagtinget har den 1</w:t>
      </w:r>
      <w:r w:rsidR="002C2345">
        <w:t>5</w:t>
      </w:r>
      <w:r>
        <w:t xml:space="preserve"> september 2025 inbegärt social- och miljöutskottets yttrande i ärendet.</w:t>
      </w:r>
    </w:p>
    <w:p w14:paraId="6373CF4E" w14:textId="31C48569" w:rsidR="00222603" w:rsidRDefault="00222603" w:rsidP="00222603">
      <w:pPr>
        <w:pStyle w:val="ANormal"/>
      </w:pPr>
      <w:r>
        <w:tab/>
        <w:t>Utskottet har i ärendet hört</w:t>
      </w:r>
      <w:r w:rsidR="00310B9E">
        <w:t xml:space="preserve"> ministern Jesper Josefsson, lagberedaren Rickard Stenman, myndighetsjuristen vid ÅMHM Jessica Eriksson, konsumentsäkerhetsinspektören </w:t>
      </w:r>
      <w:r w:rsidR="00310B9E" w:rsidRPr="00310B9E">
        <w:t>Janne Eriksson</w:t>
      </w:r>
      <w:r w:rsidR="00310B9E">
        <w:t>, platschefen vid Plast</w:t>
      </w:r>
      <w:r w:rsidR="10A71556">
        <w:t>o</w:t>
      </w:r>
      <w:r w:rsidR="00310B9E">
        <w:t xml:space="preserve"> Anne Larpes, </w:t>
      </w:r>
      <w:r w:rsidR="003C37E4">
        <w:t>samt specialisterna vid Säkerhets- och kemikalieverket</w:t>
      </w:r>
      <w:r w:rsidR="008B6F34">
        <w:t>s Finpoint enhet</w:t>
      </w:r>
      <w:r w:rsidR="003C37E4">
        <w:t xml:space="preserve"> </w:t>
      </w:r>
      <w:r w:rsidR="00310B9E">
        <w:t>Reija Sironen och Jenni Mutka</w:t>
      </w:r>
      <w:r w:rsidR="003C37E4">
        <w:t xml:space="preserve">. </w:t>
      </w:r>
    </w:p>
    <w:p w14:paraId="6CE4BCDF" w14:textId="2652206F" w:rsidR="00222603" w:rsidRDefault="00222603" w:rsidP="00222603">
      <w:pPr>
        <w:pStyle w:val="ANormal"/>
        <w:rPr>
          <w:color w:val="000000"/>
        </w:rPr>
      </w:pPr>
      <w:r>
        <w:tab/>
      </w:r>
      <w:r w:rsidRPr="00CA0EA6">
        <w:rPr>
          <w:color w:val="000000"/>
        </w:rPr>
        <w:t xml:space="preserve">I ärendets avgörande behandling deltog ordföranden </w:t>
      </w:r>
      <w:r>
        <w:rPr>
          <w:color w:val="000000"/>
        </w:rPr>
        <w:t>Christian Wikström</w:t>
      </w:r>
      <w:r w:rsidRPr="00CA0EA6">
        <w:rPr>
          <w:color w:val="000000"/>
        </w:rPr>
        <w:t>,</w:t>
      </w:r>
      <w:r>
        <w:rPr>
          <w:color w:val="000000"/>
        </w:rPr>
        <w:t xml:space="preserve"> viceordföranden Pernilla Söderlund, </w:t>
      </w:r>
      <w:r w:rsidRPr="00CA0EA6">
        <w:rPr>
          <w:color w:val="000000"/>
        </w:rPr>
        <w:t>ledamöterna</w:t>
      </w:r>
      <w:r>
        <w:rPr>
          <w:color w:val="000000"/>
        </w:rPr>
        <w:t xml:space="preserve"> </w:t>
      </w:r>
      <w:r w:rsidR="31D35D08">
        <w:rPr>
          <w:color w:val="000000"/>
        </w:rPr>
        <w:t xml:space="preserve">Jessy Eckerman, </w:t>
      </w:r>
      <w:r>
        <w:rPr>
          <w:color w:val="000000"/>
        </w:rPr>
        <w:t>Annette Holmberg-Jansson, Liz Mattsson, Robert Mansén och Benny Pettersson.</w:t>
      </w:r>
    </w:p>
    <w:p w14:paraId="2B589612" w14:textId="77777777" w:rsidR="00353223" w:rsidRDefault="00353223" w:rsidP="005D62D1">
      <w:pPr>
        <w:pStyle w:val="ANormal"/>
      </w:pPr>
    </w:p>
    <w:bookmarkEnd w:id="12"/>
    <w:p w14:paraId="5BFFDF6E" w14:textId="77777777" w:rsidR="002401D0" w:rsidRDefault="002401D0">
      <w:pPr>
        <w:pStyle w:val="ANormal"/>
      </w:pPr>
    </w:p>
    <w:p w14:paraId="022B67B7" w14:textId="77777777" w:rsidR="002401D0" w:rsidRDefault="002401D0">
      <w:pPr>
        <w:pStyle w:val="RubrikA"/>
      </w:pPr>
      <w:bookmarkStart w:id="13" w:name="_Toc529800937"/>
      <w:bookmarkStart w:id="14" w:name="_Toc216169711"/>
      <w:r>
        <w:t>Utskottets förslag</w:t>
      </w:r>
      <w:bookmarkEnd w:id="13"/>
      <w:bookmarkEnd w:id="14"/>
    </w:p>
    <w:p w14:paraId="56368868" w14:textId="77777777" w:rsidR="002401D0" w:rsidRDefault="002401D0">
      <w:pPr>
        <w:pStyle w:val="Rubrikmellanrum"/>
      </w:pPr>
    </w:p>
    <w:p w14:paraId="051BEF14" w14:textId="77777777" w:rsidR="002401D0" w:rsidRDefault="002401D0">
      <w:pPr>
        <w:pStyle w:val="ANormal"/>
      </w:pPr>
      <w:r>
        <w:t>Med hänvisning till det anförda föreslår utskottet</w:t>
      </w:r>
    </w:p>
    <w:p w14:paraId="1BAF8EF6" w14:textId="77777777" w:rsidR="002401D0" w:rsidRDefault="002401D0">
      <w:pPr>
        <w:pStyle w:val="ANormal"/>
      </w:pPr>
    </w:p>
    <w:p w14:paraId="390C2BCA" w14:textId="1376CFAF" w:rsidR="002401D0" w:rsidRDefault="002401D0">
      <w:pPr>
        <w:pStyle w:val="Klam"/>
      </w:pPr>
      <w:r>
        <w:t>att lagtinget</w:t>
      </w:r>
      <w:r w:rsidR="005D62D1">
        <w:t xml:space="preserve"> antar lagförslaget i </w:t>
      </w:r>
      <w:r w:rsidR="003C37E4">
        <w:t>oförändrad</w:t>
      </w:r>
      <w:r w:rsidR="007E63AC">
        <w:t xml:space="preserve"> lydelse</w:t>
      </w:r>
      <w:r w:rsidR="003C37E4">
        <w:t>.</w:t>
      </w:r>
    </w:p>
    <w:p w14:paraId="32D7DDBA" w14:textId="77777777" w:rsidR="003C37E4" w:rsidRPr="003C37E4" w:rsidRDefault="003C37E4" w:rsidP="003C37E4">
      <w:pPr>
        <w:pStyle w:val="ANormal"/>
      </w:pPr>
    </w:p>
    <w:p w14:paraId="47155E5B" w14:textId="77777777" w:rsidR="007E63AC" w:rsidRPr="00E4490B" w:rsidRDefault="007E63AC" w:rsidP="007E63AC">
      <w:pPr>
        <w:pStyle w:val="ANormal"/>
        <w:jc w:val="center"/>
      </w:pPr>
      <w:hyperlink r:id="rId15" w:anchor="_top" w:tooltip="Klicka för att gå till toppen av dokumentet" w:history="1">
        <w:r w:rsidRPr="00E4490B">
          <w:rPr>
            <w:rStyle w:val="Hyperlnk"/>
          </w:rPr>
          <w:t>__________________</w:t>
        </w:r>
      </w:hyperlink>
    </w:p>
    <w:p w14:paraId="19D1A84C" w14:textId="77777777" w:rsidR="007E63AC" w:rsidRPr="00E4490B" w:rsidRDefault="007E63AC" w:rsidP="007E63AC">
      <w:pPr>
        <w:pStyle w:val="ANormal"/>
      </w:pPr>
    </w:p>
    <w:p w14:paraId="1B3219EB" w14:textId="77777777" w:rsidR="007E63AC" w:rsidRPr="00E4490B" w:rsidRDefault="007E63AC" w:rsidP="007E63AC">
      <w:pPr>
        <w:pStyle w:val="ANormal"/>
      </w:pPr>
      <w:r w:rsidRPr="00E4490B">
        <w:tab/>
        <w:t xml:space="preserve">Denna lag träder i kraft den </w:t>
      </w:r>
    </w:p>
    <w:p w14:paraId="6C190996" w14:textId="77777777" w:rsidR="007E63AC" w:rsidRPr="00E4490B" w:rsidRDefault="007E63AC" w:rsidP="007E63AC">
      <w:pPr>
        <w:pStyle w:val="ANormal"/>
      </w:pPr>
    </w:p>
    <w:p w14:paraId="0EEC9A02" w14:textId="58E45693" w:rsidR="007E63AC" w:rsidRPr="007E63AC" w:rsidRDefault="007E63AC" w:rsidP="007E63AC">
      <w:pPr>
        <w:pStyle w:val="ANormal"/>
      </w:pPr>
      <w:r>
        <w:tab/>
      </w:r>
      <w:r>
        <w:tab/>
      </w:r>
      <w:r>
        <w:tab/>
      </w:r>
      <w:hyperlink r:id="rId16" w:anchor="_top" w:tooltip="Klicka för att gå till toppen av dokumentet" w:history="1">
        <w:r w:rsidRPr="00E4490B">
          <w:rPr>
            <w:rStyle w:val="Hyperlnk"/>
          </w:rPr>
          <w:t>__________________</w:t>
        </w:r>
      </w:hyperlink>
    </w:p>
    <w:p w14:paraId="410304C2" w14:textId="77777777" w:rsidR="0003658C" w:rsidRDefault="0003658C" w:rsidP="0003658C">
      <w:pPr>
        <w:pStyle w:val="ANormal"/>
      </w:pPr>
    </w:p>
    <w:p w14:paraId="3A5BD141" w14:textId="77777777" w:rsidR="002401D0" w:rsidRDefault="002401D0">
      <w:pPr>
        <w:pStyle w:val="ANormal"/>
      </w:pPr>
    </w:p>
    <w:p w14:paraId="6F776B33" w14:textId="77777777" w:rsidR="002401D0"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14:paraId="034FCAE1" w14:textId="77777777" w:rsidTr="0134F476">
        <w:trPr>
          <w:cantSplit/>
        </w:trPr>
        <w:tc>
          <w:tcPr>
            <w:tcW w:w="7931" w:type="dxa"/>
            <w:gridSpan w:val="2"/>
          </w:tcPr>
          <w:p w14:paraId="53587365" w14:textId="3FE2E0D6" w:rsidR="002401D0" w:rsidRDefault="002401D0">
            <w:pPr>
              <w:pStyle w:val="ANormal"/>
              <w:keepNext/>
            </w:pPr>
            <w:r>
              <w:t xml:space="preserve">Mariehamn den </w:t>
            </w:r>
            <w:r w:rsidR="6ED0A8FC">
              <w:t xml:space="preserve">9 </w:t>
            </w:r>
            <w:r w:rsidR="00BB0A27">
              <w:t>december</w:t>
            </w:r>
            <w:r w:rsidR="005D62D1">
              <w:t xml:space="preserve"> 2025</w:t>
            </w:r>
          </w:p>
        </w:tc>
      </w:tr>
      <w:tr w:rsidR="002401D0" w14:paraId="77B7882D" w14:textId="77777777" w:rsidTr="0134F476">
        <w:tc>
          <w:tcPr>
            <w:tcW w:w="4454" w:type="dxa"/>
            <w:vAlign w:val="bottom"/>
          </w:tcPr>
          <w:p w14:paraId="2726BD68" w14:textId="77777777" w:rsidR="002401D0" w:rsidRDefault="002401D0">
            <w:pPr>
              <w:pStyle w:val="ANormal"/>
              <w:keepNext/>
            </w:pPr>
          </w:p>
          <w:p w14:paraId="143D03F2" w14:textId="77777777" w:rsidR="002401D0" w:rsidRDefault="002401D0">
            <w:pPr>
              <w:pStyle w:val="ANormal"/>
              <w:keepNext/>
            </w:pPr>
          </w:p>
          <w:p w14:paraId="03CD1822" w14:textId="77777777" w:rsidR="002401D0" w:rsidRDefault="002401D0">
            <w:pPr>
              <w:pStyle w:val="ANormal"/>
              <w:keepNext/>
            </w:pPr>
            <w:r>
              <w:t>Ordförande</w:t>
            </w:r>
          </w:p>
        </w:tc>
        <w:tc>
          <w:tcPr>
            <w:tcW w:w="3477" w:type="dxa"/>
            <w:vAlign w:val="bottom"/>
          </w:tcPr>
          <w:p w14:paraId="6E23932F" w14:textId="77777777" w:rsidR="002401D0" w:rsidRDefault="002401D0">
            <w:pPr>
              <w:pStyle w:val="ANormal"/>
              <w:keepNext/>
            </w:pPr>
          </w:p>
          <w:p w14:paraId="65D2732C" w14:textId="77777777" w:rsidR="002401D0" w:rsidRDefault="002401D0">
            <w:pPr>
              <w:pStyle w:val="ANormal"/>
              <w:keepNext/>
            </w:pPr>
          </w:p>
          <w:p w14:paraId="55995DFD" w14:textId="58A274C7" w:rsidR="002401D0" w:rsidRDefault="00222603">
            <w:pPr>
              <w:pStyle w:val="ANormal"/>
              <w:keepNext/>
            </w:pPr>
            <w:r>
              <w:t>Christian Wikström</w:t>
            </w:r>
            <w:r w:rsidR="005D62D1">
              <w:t xml:space="preserve"> </w:t>
            </w:r>
          </w:p>
        </w:tc>
      </w:tr>
      <w:tr w:rsidR="002401D0" w14:paraId="561807C0" w14:textId="77777777" w:rsidTr="0134F476">
        <w:tc>
          <w:tcPr>
            <w:tcW w:w="4454" w:type="dxa"/>
            <w:vAlign w:val="bottom"/>
          </w:tcPr>
          <w:p w14:paraId="56F01B4F" w14:textId="77777777" w:rsidR="002401D0" w:rsidRDefault="002401D0">
            <w:pPr>
              <w:pStyle w:val="ANormal"/>
              <w:keepNext/>
            </w:pPr>
          </w:p>
          <w:p w14:paraId="5454945E" w14:textId="77777777" w:rsidR="002401D0" w:rsidRDefault="002401D0">
            <w:pPr>
              <w:pStyle w:val="ANormal"/>
              <w:keepNext/>
            </w:pPr>
          </w:p>
          <w:p w14:paraId="4BCCBEDA" w14:textId="77777777" w:rsidR="002401D0" w:rsidRDefault="002401D0">
            <w:pPr>
              <w:pStyle w:val="ANormal"/>
              <w:keepNext/>
            </w:pPr>
            <w:r>
              <w:t>Sekreterare</w:t>
            </w:r>
          </w:p>
        </w:tc>
        <w:tc>
          <w:tcPr>
            <w:tcW w:w="3477" w:type="dxa"/>
            <w:vAlign w:val="bottom"/>
          </w:tcPr>
          <w:p w14:paraId="08C28FD5" w14:textId="77777777" w:rsidR="002401D0" w:rsidRDefault="002401D0">
            <w:pPr>
              <w:pStyle w:val="ANormal"/>
              <w:keepNext/>
            </w:pPr>
          </w:p>
          <w:p w14:paraId="518AD4F1" w14:textId="5037EFCE" w:rsidR="002401D0" w:rsidRDefault="003C37E4">
            <w:pPr>
              <w:pStyle w:val="ANormal"/>
              <w:keepNext/>
            </w:pPr>
            <w:r>
              <w:t xml:space="preserve">Julia Lindholm </w:t>
            </w:r>
          </w:p>
        </w:tc>
      </w:tr>
    </w:tbl>
    <w:p w14:paraId="72EE47A9" w14:textId="77777777" w:rsidR="002401D0" w:rsidRDefault="002401D0">
      <w:pPr>
        <w:pStyle w:val="ANormal"/>
      </w:pPr>
    </w:p>
    <w:sectPr w:rsidR="002401D0">
      <w:headerReference w:type="even" r:id="rId17"/>
      <w:headerReference w:type="default" r:id="rId18"/>
      <w:footerReference w:type="default" r:id="rId19"/>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4C0E2" w14:textId="77777777" w:rsidR="007C6E02" w:rsidRDefault="007C6E02">
      <w:r>
        <w:separator/>
      </w:r>
    </w:p>
  </w:endnote>
  <w:endnote w:type="continuationSeparator" w:id="0">
    <w:p w14:paraId="5B0B822A" w14:textId="77777777" w:rsidR="007C6E02" w:rsidRDefault="007C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6A9C"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3967" w14:textId="789F9549" w:rsidR="002401D0" w:rsidRDefault="002401D0">
    <w:pPr>
      <w:pStyle w:val="Sidfot"/>
      <w:rPr>
        <w:lang w:val="fi-FI"/>
      </w:rPr>
    </w:pPr>
    <w:r>
      <w:fldChar w:fldCharType="begin"/>
    </w:r>
    <w:r>
      <w:rPr>
        <w:lang w:val="fi-FI"/>
      </w:rPr>
      <w:instrText xml:space="preserve"> FILENAME  \* MERGEFORMAT </w:instrText>
    </w:r>
    <w:r>
      <w:fldChar w:fldCharType="separate"/>
    </w:r>
    <w:r w:rsidR="000B12CA">
      <w:rPr>
        <w:noProof/>
        <w:lang w:val="fi-FI"/>
      </w:rPr>
      <w:t>SMUx20252026-Konsumtentsäkerhet.docx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095C" w14:textId="77777777" w:rsidR="002401D0" w:rsidRDefault="00240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90501" w14:textId="77777777" w:rsidR="007C6E02" w:rsidRDefault="007C6E02">
      <w:r>
        <w:separator/>
      </w:r>
    </w:p>
  </w:footnote>
  <w:footnote w:type="continuationSeparator" w:id="0">
    <w:p w14:paraId="4FA55178" w14:textId="77777777" w:rsidR="007C6E02" w:rsidRDefault="007C6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B10B"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4E89D3BA" w14:textId="77777777" w:rsidR="002401D0" w:rsidRDefault="002401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6CD6"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1" w15:restartNumberingAfterBreak="0">
    <w:nsid w:val="49050CFA"/>
    <w:multiLevelType w:val="hybridMultilevel"/>
    <w:tmpl w:val="4B32367C"/>
    <w:lvl w:ilvl="0" w:tplc="6E4003A6">
      <w:numFmt w:val="bullet"/>
      <w:lvlText w:val="-"/>
      <w:lvlJc w:val="left"/>
      <w:pPr>
        <w:ind w:left="720" w:hanging="360"/>
      </w:pPr>
      <w:rPr>
        <w:rFonts w:ascii="Aptos" w:eastAsia="Aptos" w:hAnsi="Aptos" w:cs="Times New Roman" w:hint="default"/>
      </w:rPr>
    </w:lvl>
    <w:lvl w:ilvl="1" w:tplc="081D0003">
      <w:start w:val="1"/>
      <w:numFmt w:val="bullet"/>
      <w:lvlText w:val="o"/>
      <w:lvlJc w:val="left"/>
      <w:pPr>
        <w:ind w:left="1440" w:hanging="360"/>
      </w:pPr>
      <w:rPr>
        <w:rFonts w:ascii="Courier New" w:hAnsi="Courier New" w:cs="Courier New" w:hint="default"/>
      </w:rPr>
    </w:lvl>
    <w:lvl w:ilvl="2" w:tplc="081D0005">
      <w:start w:val="1"/>
      <w:numFmt w:val="bullet"/>
      <w:lvlText w:val=""/>
      <w:lvlJc w:val="left"/>
      <w:pPr>
        <w:ind w:left="2160" w:hanging="360"/>
      </w:pPr>
      <w:rPr>
        <w:rFonts w:ascii="Wingdings" w:hAnsi="Wingdings" w:hint="default"/>
      </w:rPr>
    </w:lvl>
    <w:lvl w:ilvl="3" w:tplc="081D0001">
      <w:start w:val="1"/>
      <w:numFmt w:val="bullet"/>
      <w:lvlText w:val=""/>
      <w:lvlJc w:val="left"/>
      <w:pPr>
        <w:ind w:left="2880" w:hanging="360"/>
      </w:pPr>
      <w:rPr>
        <w:rFonts w:ascii="Symbol" w:hAnsi="Symbol" w:hint="default"/>
      </w:rPr>
    </w:lvl>
    <w:lvl w:ilvl="4" w:tplc="081D0003">
      <w:start w:val="1"/>
      <w:numFmt w:val="bullet"/>
      <w:lvlText w:val="o"/>
      <w:lvlJc w:val="left"/>
      <w:pPr>
        <w:ind w:left="3600" w:hanging="360"/>
      </w:pPr>
      <w:rPr>
        <w:rFonts w:ascii="Courier New" w:hAnsi="Courier New" w:cs="Courier New" w:hint="default"/>
      </w:rPr>
    </w:lvl>
    <w:lvl w:ilvl="5" w:tplc="081D0005">
      <w:start w:val="1"/>
      <w:numFmt w:val="bullet"/>
      <w:lvlText w:val=""/>
      <w:lvlJc w:val="left"/>
      <w:pPr>
        <w:ind w:left="4320" w:hanging="360"/>
      </w:pPr>
      <w:rPr>
        <w:rFonts w:ascii="Wingdings" w:hAnsi="Wingdings" w:hint="default"/>
      </w:rPr>
    </w:lvl>
    <w:lvl w:ilvl="6" w:tplc="081D0001">
      <w:start w:val="1"/>
      <w:numFmt w:val="bullet"/>
      <w:lvlText w:val=""/>
      <w:lvlJc w:val="left"/>
      <w:pPr>
        <w:ind w:left="5040" w:hanging="360"/>
      </w:pPr>
      <w:rPr>
        <w:rFonts w:ascii="Symbol" w:hAnsi="Symbol" w:hint="default"/>
      </w:rPr>
    </w:lvl>
    <w:lvl w:ilvl="7" w:tplc="081D0003">
      <w:start w:val="1"/>
      <w:numFmt w:val="bullet"/>
      <w:lvlText w:val="o"/>
      <w:lvlJc w:val="left"/>
      <w:pPr>
        <w:ind w:left="5760" w:hanging="360"/>
      </w:pPr>
      <w:rPr>
        <w:rFonts w:ascii="Courier New" w:hAnsi="Courier New" w:cs="Courier New" w:hint="default"/>
      </w:rPr>
    </w:lvl>
    <w:lvl w:ilvl="8" w:tplc="081D0005">
      <w:start w:val="1"/>
      <w:numFmt w:val="bullet"/>
      <w:lvlText w:val=""/>
      <w:lvlJc w:val="left"/>
      <w:pPr>
        <w:ind w:left="6480" w:hanging="360"/>
      </w:pPr>
      <w:rPr>
        <w:rFonts w:ascii="Wingdings" w:hAnsi="Wingdings" w:hint="default"/>
      </w:rPr>
    </w:lvl>
  </w:abstractNum>
  <w:abstractNum w:abstractNumId="2"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3"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341474419">
    <w:abstractNumId w:val="0"/>
  </w:num>
  <w:num w:numId="2" w16cid:durableId="81536617">
    <w:abstractNumId w:val="3"/>
  </w:num>
  <w:num w:numId="3" w16cid:durableId="1272013620">
    <w:abstractNumId w:val="4"/>
  </w:num>
  <w:num w:numId="4" w16cid:durableId="513807494">
    <w:abstractNumId w:val="2"/>
  </w:num>
  <w:num w:numId="5" w16cid:durableId="509219904">
    <w:abstractNumId w:val="2"/>
  </w:num>
  <w:num w:numId="6" w16cid:durableId="8141925">
    <w:abstractNumId w:val="2"/>
  </w:num>
  <w:num w:numId="7" w16cid:durableId="896934261">
    <w:abstractNumId w:val="2"/>
  </w:num>
  <w:num w:numId="8" w16cid:durableId="1063528871">
    <w:abstractNumId w:val="2"/>
  </w:num>
  <w:num w:numId="9" w16cid:durableId="823156633">
    <w:abstractNumId w:val="2"/>
  </w:num>
  <w:num w:numId="10" w16cid:durableId="1096555376">
    <w:abstractNumId w:val="2"/>
  </w:num>
  <w:num w:numId="11" w16cid:durableId="999308310">
    <w:abstractNumId w:val="2"/>
  </w:num>
  <w:num w:numId="12" w16cid:durableId="1581677229">
    <w:abstractNumId w:val="2"/>
  </w:num>
  <w:num w:numId="13" w16cid:durableId="88198851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2D1"/>
    <w:rsid w:val="00015E9C"/>
    <w:rsid w:val="00025E35"/>
    <w:rsid w:val="0003658C"/>
    <w:rsid w:val="0004724A"/>
    <w:rsid w:val="00051556"/>
    <w:rsid w:val="0007157B"/>
    <w:rsid w:val="0008370C"/>
    <w:rsid w:val="000B12CA"/>
    <w:rsid w:val="000B14E5"/>
    <w:rsid w:val="000B2DC9"/>
    <w:rsid w:val="000D6353"/>
    <w:rsid w:val="000E1ECD"/>
    <w:rsid w:val="000E21C2"/>
    <w:rsid w:val="000F7417"/>
    <w:rsid w:val="0013756A"/>
    <w:rsid w:val="0015337C"/>
    <w:rsid w:val="00170CAC"/>
    <w:rsid w:val="00177B3F"/>
    <w:rsid w:val="0019746C"/>
    <w:rsid w:val="00222603"/>
    <w:rsid w:val="0023603E"/>
    <w:rsid w:val="002401D0"/>
    <w:rsid w:val="002640EF"/>
    <w:rsid w:val="0028614D"/>
    <w:rsid w:val="00294867"/>
    <w:rsid w:val="002C2345"/>
    <w:rsid w:val="002E2AEE"/>
    <w:rsid w:val="00310B9E"/>
    <w:rsid w:val="0033765E"/>
    <w:rsid w:val="00352F18"/>
    <w:rsid w:val="00353223"/>
    <w:rsid w:val="0036359C"/>
    <w:rsid w:val="00374381"/>
    <w:rsid w:val="003C37E4"/>
    <w:rsid w:val="00455071"/>
    <w:rsid w:val="004C7933"/>
    <w:rsid w:val="00505EDA"/>
    <w:rsid w:val="00554C68"/>
    <w:rsid w:val="0056448A"/>
    <w:rsid w:val="00590843"/>
    <w:rsid w:val="005D62D1"/>
    <w:rsid w:val="00607DE5"/>
    <w:rsid w:val="0062348A"/>
    <w:rsid w:val="006B2E9E"/>
    <w:rsid w:val="006C38EF"/>
    <w:rsid w:val="006F2027"/>
    <w:rsid w:val="00720A04"/>
    <w:rsid w:val="00723B93"/>
    <w:rsid w:val="007359E6"/>
    <w:rsid w:val="0073610A"/>
    <w:rsid w:val="007B00DB"/>
    <w:rsid w:val="007C60FD"/>
    <w:rsid w:val="007C6E02"/>
    <w:rsid w:val="007C75B6"/>
    <w:rsid w:val="007E043A"/>
    <w:rsid w:val="007E63AC"/>
    <w:rsid w:val="007F16AB"/>
    <w:rsid w:val="00801089"/>
    <w:rsid w:val="00811D50"/>
    <w:rsid w:val="00812823"/>
    <w:rsid w:val="00817B04"/>
    <w:rsid w:val="0085279C"/>
    <w:rsid w:val="008B6F2C"/>
    <w:rsid w:val="008B6F34"/>
    <w:rsid w:val="008D162D"/>
    <w:rsid w:val="00921925"/>
    <w:rsid w:val="00957C36"/>
    <w:rsid w:val="00962054"/>
    <w:rsid w:val="009751CA"/>
    <w:rsid w:val="00977265"/>
    <w:rsid w:val="00990C33"/>
    <w:rsid w:val="009A01D8"/>
    <w:rsid w:val="009C7CAC"/>
    <w:rsid w:val="009D73B2"/>
    <w:rsid w:val="009F6BA9"/>
    <w:rsid w:val="009F7CE2"/>
    <w:rsid w:val="00A04D30"/>
    <w:rsid w:val="00A2068A"/>
    <w:rsid w:val="00B32E91"/>
    <w:rsid w:val="00B36A8F"/>
    <w:rsid w:val="00B90DEC"/>
    <w:rsid w:val="00B96650"/>
    <w:rsid w:val="00B979AF"/>
    <w:rsid w:val="00BA4644"/>
    <w:rsid w:val="00BA5B0E"/>
    <w:rsid w:val="00BB0A27"/>
    <w:rsid w:val="00BB3F2D"/>
    <w:rsid w:val="00C621D2"/>
    <w:rsid w:val="00C74BE5"/>
    <w:rsid w:val="00CA41F1"/>
    <w:rsid w:val="00CB087E"/>
    <w:rsid w:val="00CF700E"/>
    <w:rsid w:val="00D12D80"/>
    <w:rsid w:val="00D22DB0"/>
    <w:rsid w:val="00D4148F"/>
    <w:rsid w:val="00D62368"/>
    <w:rsid w:val="00D827C9"/>
    <w:rsid w:val="00DB741F"/>
    <w:rsid w:val="00DC26C0"/>
    <w:rsid w:val="00DC45B2"/>
    <w:rsid w:val="00DF45E9"/>
    <w:rsid w:val="00E10F99"/>
    <w:rsid w:val="00E2190E"/>
    <w:rsid w:val="00E21B1D"/>
    <w:rsid w:val="00E22ADA"/>
    <w:rsid w:val="00E24EC7"/>
    <w:rsid w:val="00E9604B"/>
    <w:rsid w:val="00EA2449"/>
    <w:rsid w:val="00ED6C08"/>
    <w:rsid w:val="00F150D1"/>
    <w:rsid w:val="00F3075C"/>
    <w:rsid w:val="00F56A12"/>
    <w:rsid w:val="00F65C38"/>
    <w:rsid w:val="00F71DA5"/>
    <w:rsid w:val="00FA6126"/>
    <w:rsid w:val="00FB5099"/>
    <w:rsid w:val="00FD6537"/>
    <w:rsid w:val="0134F476"/>
    <w:rsid w:val="0389C7DA"/>
    <w:rsid w:val="07DA4268"/>
    <w:rsid w:val="10A71556"/>
    <w:rsid w:val="143A6168"/>
    <w:rsid w:val="189CA3A2"/>
    <w:rsid w:val="1992812A"/>
    <w:rsid w:val="31D35D08"/>
    <w:rsid w:val="4101BF5C"/>
    <w:rsid w:val="59A3CAED"/>
    <w:rsid w:val="6ED0A8FC"/>
  </w:rsids>
  <m:mathPr>
    <m:mathFont m:val="Cambria Math"/>
    <m:brkBin m:val="before"/>
    <m:brkBinSub m:val="--"/>
    <m:smallFrac m:val="0"/>
    <m:dispDef/>
    <m:lMargin m:val="0"/>
    <m:rMargin m:val="0"/>
    <m:defJc m:val="centerGroup"/>
    <m:wrapIndent m:val="1440"/>
    <m:intLim m:val="subSup"/>
    <m:naryLim m:val="undOvr"/>
  </m:mathPr>
  <w:themeFontLang w:val="sv-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1BC68"/>
  <w15:chartTrackingRefBased/>
  <w15:docId w15:val="{FA5805A2-0526-4948-A31C-14D1F1A6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63AC"/>
    <w:rPr>
      <w:sz w:val="24"/>
      <w:szCs w:val="24"/>
      <w:lang w:val="sv-SE" w:eastAsia="sv-SE"/>
    </w:rPr>
  </w:style>
  <w:style w:type="paragraph" w:styleId="Rubrik1">
    <w:name w:val="heading 1"/>
    <w:basedOn w:val="Normal"/>
    <w:next w:val="Normal"/>
    <w:link w:val="Rubrik1Char"/>
    <w:qFormat/>
    <w:pPr>
      <w:keepNext/>
      <w:numPr>
        <w:numId w:val="4"/>
      </w:numPr>
      <w:spacing w:before="240" w:after="60"/>
      <w:outlineLvl w:val="0"/>
    </w:pPr>
    <w:rPr>
      <w:rFonts w:ascii="Arial" w:hAnsi="Arial" w:cs="Arial"/>
      <w:b/>
      <w:bCs/>
      <w:kern w:val="32"/>
      <w:sz w:val="32"/>
      <w:szCs w:val="32"/>
    </w:rPr>
  </w:style>
  <w:style w:type="paragraph" w:styleId="Rubrik2">
    <w:name w:val="heading 2"/>
    <w:basedOn w:val="Normal"/>
    <w:next w:val="Normal"/>
    <w:link w:val="Rubrik2Char"/>
    <w:qFormat/>
    <w:pPr>
      <w:keepNext/>
      <w:numPr>
        <w:ilvl w:val="1"/>
        <w:numId w:val="5"/>
      </w:numPr>
      <w:spacing w:before="240" w:after="60"/>
      <w:outlineLvl w:val="1"/>
    </w:pPr>
    <w:rPr>
      <w:rFonts w:ascii="Arial" w:hAnsi="Arial" w:cs="Arial"/>
      <w:b/>
      <w:bCs/>
      <w:i/>
      <w:iCs/>
      <w:sz w:val="28"/>
      <w:szCs w:val="28"/>
    </w:rPr>
  </w:style>
  <w:style w:type="paragraph" w:styleId="Rubrik3">
    <w:name w:val="heading 3"/>
    <w:basedOn w:val="Normal"/>
    <w:next w:val="Normal"/>
    <w:link w:val="Rubrik3Char"/>
    <w:qFormat/>
    <w:pPr>
      <w:keepNext/>
      <w:numPr>
        <w:ilvl w:val="2"/>
        <w:numId w:val="6"/>
      </w:numPr>
      <w:spacing w:before="240" w:after="60"/>
      <w:outlineLvl w:val="2"/>
    </w:pPr>
    <w:rPr>
      <w:rFonts w:ascii="Arial" w:hAnsi="Arial" w:cs="Arial"/>
      <w:b/>
      <w:bCs/>
      <w:sz w:val="26"/>
      <w:szCs w:val="26"/>
    </w:rPr>
  </w:style>
  <w:style w:type="paragraph" w:styleId="Rubrik4">
    <w:name w:val="heading 4"/>
    <w:basedOn w:val="Normal"/>
    <w:next w:val="Normal"/>
    <w:link w:val="Rubrik4Char"/>
    <w:qFormat/>
    <w:pPr>
      <w:keepNext/>
      <w:numPr>
        <w:ilvl w:val="3"/>
        <w:numId w:val="7"/>
      </w:numPr>
      <w:spacing w:before="240" w:after="60"/>
      <w:outlineLvl w:val="3"/>
    </w:pPr>
    <w:rPr>
      <w:b/>
      <w:bCs/>
      <w:sz w:val="28"/>
      <w:szCs w:val="28"/>
    </w:rPr>
  </w:style>
  <w:style w:type="paragraph" w:styleId="Rubrik5">
    <w:name w:val="heading 5"/>
    <w:basedOn w:val="Normal"/>
    <w:next w:val="Normal"/>
    <w:link w:val="Rubrik5Char"/>
    <w:qFormat/>
    <w:pPr>
      <w:numPr>
        <w:ilvl w:val="4"/>
        <w:numId w:val="8"/>
      </w:numPr>
      <w:spacing w:before="240" w:after="60"/>
      <w:outlineLvl w:val="4"/>
    </w:pPr>
    <w:rPr>
      <w:b/>
      <w:bCs/>
      <w:i/>
      <w:iCs/>
      <w:sz w:val="26"/>
      <w:szCs w:val="26"/>
    </w:rPr>
  </w:style>
  <w:style w:type="paragraph" w:styleId="Rubrik6">
    <w:name w:val="heading 6"/>
    <w:basedOn w:val="Normal"/>
    <w:next w:val="Normal"/>
    <w:link w:val="Rubrik6Char"/>
    <w:qFormat/>
    <w:pPr>
      <w:numPr>
        <w:ilvl w:val="5"/>
        <w:numId w:val="9"/>
      </w:numPr>
      <w:spacing w:before="240" w:after="60"/>
      <w:outlineLvl w:val="5"/>
    </w:pPr>
    <w:rPr>
      <w:b/>
      <w:bCs/>
      <w:sz w:val="22"/>
      <w:szCs w:val="22"/>
    </w:rPr>
  </w:style>
  <w:style w:type="paragraph" w:styleId="Rubrik7">
    <w:name w:val="heading 7"/>
    <w:basedOn w:val="Normal"/>
    <w:next w:val="Normal"/>
    <w:link w:val="Rubrik7Char"/>
    <w:qFormat/>
    <w:pPr>
      <w:numPr>
        <w:ilvl w:val="6"/>
        <w:numId w:val="10"/>
      </w:numPr>
      <w:spacing w:before="240" w:after="60"/>
      <w:outlineLvl w:val="6"/>
    </w:pPr>
  </w:style>
  <w:style w:type="paragraph" w:styleId="Rubrik8">
    <w:name w:val="heading 8"/>
    <w:basedOn w:val="Normal"/>
    <w:next w:val="Normal"/>
    <w:link w:val="Rubrik8Char"/>
    <w:qFormat/>
    <w:pPr>
      <w:numPr>
        <w:ilvl w:val="7"/>
        <w:numId w:val="11"/>
      </w:numPr>
      <w:spacing w:before="240" w:after="60"/>
      <w:outlineLvl w:val="7"/>
    </w:pPr>
    <w:rPr>
      <w:i/>
      <w:iCs/>
    </w:rPr>
  </w:style>
  <w:style w:type="paragraph" w:styleId="Rubrik9">
    <w:name w:val="heading 9"/>
    <w:basedOn w:val="Normal"/>
    <w:next w:val="Normal"/>
    <w:link w:val="Rubrik9Char"/>
    <w:qFormat/>
    <w:pPr>
      <w:numPr>
        <w:ilvl w:val="8"/>
        <w:numId w:val="12"/>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qFormat/>
    <w:rPr>
      <w:dstrike w:val="0"/>
      <w:color w:val="0000FF"/>
      <w:u w:val="none"/>
      <w:effect w:val="none"/>
    </w:rPr>
  </w:style>
  <w:style w:type="paragraph" w:styleId="Punktlista3">
    <w:name w:val="List Bullet 3"/>
    <w:basedOn w:val="Normal"/>
    <w:autoRedefine/>
    <w:pPr>
      <w:numPr>
        <w:numId w:val="1"/>
      </w:numPr>
    </w:pPr>
  </w:style>
  <w:style w:type="paragraph" w:styleId="Brdtextmedindrag">
    <w:name w:val="Body Text Indent"/>
    <w:basedOn w:val="Normal"/>
    <w:link w:val="BrdtextmedindragChar"/>
    <w:pPr>
      <w:spacing w:after="120"/>
      <w:ind w:left="283"/>
    </w:pPr>
  </w:style>
  <w:style w:type="paragraph" w:styleId="Brdtextmedfrstaindrag2">
    <w:name w:val="Body Text First Indent 2"/>
    <w:basedOn w:val="Brdtextmedindrag"/>
    <w:link w:val="Brdtextmedfrstaindrag2Char"/>
    <w:pPr>
      <w:ind w:firstLine="210"/>
    </w:pPr>
  </w:style>
  <w:style w:type="paragraph" w:styleId="Sidhuvud">
    <w:name w:val="header"/>
    <w:basedOn w:val="Normal"/>
    <w:link w:val="SidhuvudChar"/>
    <w:pPr>
      <w:tabs>
        <w:tab w:val="right" w:pos="8732"/>
      </w:tabs>
    </w:pPr>
    <w:rPr>
      <w:rFonts w:ascii="Arial" w:hAnsi="Arial" w:cs="Arial"/>
      <w:sz w:val="16"/>
    </w:rPr>
  </w:style>
  <w:style w:type="paragraph" w:styleId="Sidfot">
    <w:name w:val="footer"/>
    <w:basedOn w:val="Normal"/>
    <w:link w:val="SidfotChar"/>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2"/>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
      </w:numPr>
      <w:tabs>
        <w:tab w:val="clear" w:pos="360"/>
      </w:tabs>
      <w:ind w:left="284" w:hanging="284"/>
    </w:pPr>
  </w:style>
  <w:style w:type="paragraph" w:styleId="Brdtext">
    <w:name w:val="Body Text"/>
    <w:basedOn w:val="Normal"/>
    <w:link w:val="BrdtextChar"/>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locked/>
    <w:rsid w:val="005D62D1"/>
    <w:rPr>
      <w:sz w:val="22"/>
      <w:lang w:val="sv-SE" w:eastAsia="sv-SE"/>
    </w:rPr>
  </w:style>
  <w:style w:type="character" w:customStyle="1" w:styleId="Rubrik1Char">
    <w:name w:val="Rubrik 1 Char"/>
    <w:basedOn w:val="Standardstycketeckensnitt"/>
    <w:link w:val="Rubrik1"/>
    <w:rsid w:val="0003658C"/>
    <w:rPr>
      <w:rFonts w:ascii="Arial" w:hAnsi="Arial" w:cs="Arial"/>
      <w:b/>
      <w:bCs/>
      <w:kern w:val="32"/>
      <w:sz w:val="32"/>
      <w:szCs w:val="32"/>
      <w:lang w:val="sv-SE" w:eastAsia="sv-SE"/>
    </w:rPr>
  </w:style>
  <w:style w:type="character" w:customStyle="1" w:styleId="Rubrik2Char">
    <w:name w:val="Rubrik 2 Char"/>
    <w:basedOn w:val="Standardstycketeckensnitt"/>
    <w:link w:val="Rubrik2"/>
    <w:rsid w:val="0003658C"/>
    <w:rPr>
      <w:rFonts w:ascii="Arial" w:hAnsi="Arial" w:cs="Arial"/>
      <w:b/>
      <w:bCs/>
      <w:i/>
      <w:iCs/>
      <w:sz w:val="28"/>
      <w:szCs w:val="28"/>
      <w:lang w:val="sv-SE" w:eastAsia="sv-SE"/>
    </w:rPr>
  </w:style>
  <w:style w:type="character" w:customStyle="1" w:styleId="Rubrik3Char">
    <w:name w:val="Rubrik 3 Char"/>
    <w:basedOn w:val="Standardstycketeckensnitt"/>
    <w:link w:val="Rubrik3"/>
    <w:rsid w:val="0003658C"/>
    <w:rPr>
      <w:rFonts w:ascii="Arial" w:hAnsi="Arial" w:cs="Arial"/>
      <w:b/>
      <w:bCs/>
      <w:sz w:val="26"/>
      <w:szCs w:val="26"/>
      <w:lang w:val="sv-SE" w:eastAsia="sv-SE"/>
    </w:rPr>
  </w:style>
  <w:style w:type="character" w:customStyle="1" w:styleId="Rubrik4Char">
    <w:name w:val="Rubrik 4 Char"/>
    <w:basedOn w:val="Standardstycketeckensnitt"/>
    <w:link w:val="Rubrik4"/>
    <w:rsid w:val="0003658C"/>
    <w:rPr>
      <w:b/>
      <w:bCs/>
      <w:sz w:val="28"/>
      <w:szCs w:val="28"/>
      <w:lang w:val="sv-SE" w:eastAsia="sv-SE"/>
    </w:rPr>
  </w:style>
  <w:style w:type="character" w:customStyle="1" w:styleId="Rubrik5Char">
    <w:name w:val="Rubrik 5 Char"/>
    <w:basedOn w:val="Standardstycketeckensnitt"/>
    <w:link w:val="Rubrik5"/>
    <w:rsid w:val="0003658C"/>
    <w:rPr>
      <w:b/>
      <w:bCs/>
      <w:i/>
      <w:iCs/>
      <w:sz w:val="26"/>
      <w:szCs w:val="26"/>
      <w:lang w:val="sv-SE" w:eastAsia="sv-SE"/>
    </w:rPr>
  </w:style>
  <w:style w:type="character" w:customStyle="1" w:styleId="Rubrik6Char">
    <w:name w:val="Rubrik 6 Char"/>
    <w:basedOn w:val="Standardstycketeckensnitt"/>
    <w:link w:val="Rubrik6"/>
    <w:rsid w:val="0003658C"/>
    <w:rPr>
      <w:b/>
      <w:bCs/>
      <w:sz w:val="22"/>
      <w:szCs w:val="22"/>
      <w:lang w:val="sv-SE" w:eastAsia="sv-SE"/>
    </w:rPr>
  </w:style>
  <w:style w:type="character" w:customStyle="1" w:styleId="Rubrik7Char">
    <w:name w:val="Rubrik 7 Char"/>
    <w:basedOn w:val="Standardstycketeckensnitt"/>
    <w:link w:val="Rubrik7"/>
    <w:rsid w:val="0003658C"/>
    <w:rPr>
      <w:sz w:val="24"/>
      <w:szCs w:val="24"/>
      <w:lang w:val="sv-SE" w:eastAsia="sv-SE"/>
    </w:rPr>
  </w:style>
  <w:style w:type="character" w:customStyle="1" w:styleId="Rubrik8Char">
    <w:name w:val="Rubrik 8 Char"/>
    <w:basedOn w:val="Standardstycketeckensnitt"/>
    <w:link w:val="Rubrik8"/>
    <w:rsid w:val="0003658C"/>
    <w:rPr>
      <w:i/>
      <w:iCs/>
      <w:sz w:val="24"/>
      <w:szCs w:val="24"/>
      <w:lang w:val="sv-SE" w:eastAsia="sv-SE"/>
    </w:rPr>
  </w:style>
  <w:style w:type="character" w:customStyle="1" w:styleId="Rubrik9Char">
    <w:name w:val="Rubrik 9 Char"/>
    <w:basedOn w:val="Standardstycketeckensnitt"/>
    <w:link w:val="Rubrik9"/>
    <w:rsid w:val="0003658C"/>
    <w:rPr>
      <w:rFonts w:ascii="Arial" w:hAnsi="Arial" w:cs="Arial"/>
      <w:sz w:val="22"/>
      <w:szCs w:val="22"/>
      <w:lang w:val="sv-SE" w:eastAsia="sv-SE"/>
    </w:rPr>
  </w:style>
  <w:style w:type="character" w:customStyle="1" w:styleId="BrdtextmedindragChar">
    <w:name w:val="Brödtext med indrag Char"/>
    <w:basedOn w:val="Standardstycketeckensnitt"/>
    <w:link w:val="Brdtextmedindrag"/>
    <w:rsid w:val="0003658C"/>
    <w:rPr>
      <w:sz w:val="24"/>
      <w:szCs w:val="24"/>
      <w:lang w:val="sv-SE" w:eastAsia="sv-SE"/>
    </w:rPr>
  </w:style>
  <w:style w:type="character" w:customStyle="1" w:styleId="Brdtextmedfrstaindrag2Char">
    <w:name w:val="Brödtext med första indrag 2 Char"/>
    <w:basedOn w:val="BrdtextmedindragChar"/>
    <w:link w:val="Brdtextmedfrstaindrag2"/>
    <w:rsid w:val="0003658C"/>
    <w:rPr>
      <w:sz w:val="24"/>
      <w:szCs w:val="24"/>
      <w:lang w:val="sv-SE" w:eastAsia="sv-SE"/>
    </w:rPr>
  </w:style>
  <w:style w:type="character" w:customStyle="1" w:styleId="SidhuvudChar">
    <w:name w:val="Sidhuvud Char"/>
    <w:basedOn w:val="Standardstycketeckensnitt"/>
    <w:link w:val="Sidhuvud"/>
    <w:rsid w:val="0003658C"/>
    <w:rPr>
      <w:rFonts w:ascii="Arial" w:hAnsi="Arial" w:cs="Arial"/>
      <w:sz w:val="16"/>
      <w:szCs w:val="24"/>
      <w:lang w:val="sv-SE" w:eastAsia="sv-SE"/>
    </w:rPr>
  </w:style>
  <w:style w:type="character" w:customStyle="1" w:styleId="SidfotChar">
    <w:name w:val="Sidfot Char"/>
    <w:basedOn w:val="Standardstycketeckensnitt"/>
    <w:link w:val="Sidfot"/>
    <w:rsid w:val="0003658C"/>
    <w:rPr>
      <w:rFonts w:ascii="Verdana" w:hAnsi="Verdana" w:cs="Arial"/>
      <w:sz w:val="14"/>
      <w:szCs w:val="24"/>
      <w:lang w:val="sv-SE" w:eastAsia="sv-SE"/>
    </w:rPr>
  </w:style>
  <w:style w:type="character" w:customStyle="1" w:styleId="BrdtextChar">
    <w:name w:val="Brödtext Char"/>
    <w:basedOn w:val="Standardstycketeckensnitt"/>
    <w:link w:val="Brdtext"/>
    <w:rsid w:val="0003658C"/>
    <w:rPr>
      <w:sz w:val="24"/>
      <w:szCs w:val="24"/>
      <w:lang w:val="sv-SE" w:eastAsia="sv-SE"/>
    </w:rPr>
  </w:style>
  <w:style w:type="character" w:styleId="Kommentarsreferens">
    <w:name w:val="annotation reference"/>
    <w:uiPriority w:val="99"/>
    <w:unhideWhenUsed/>
    <w:rsid w:val="0003658C"/>
    <w:rPr>
      <w:sz w:val="16"/>
      <w:szCs w:val="16"/>
    </w:rPr>
  </w:style>
  <w:style w:type="paragraph" w:styleId="Kommentarer">
    <w:name w:val="annotation text"/>
    <w:basedOn w:val="Normal"/>
    <w:link w:val="KommentarerChar"/>
    <w:uiPriority w:val="99"/>
    <w:unhideWhenUsed/>
    <w:rsid w:val="0003658C"/>
    <w:rPr>
      <w:sz w:val="20"/>
      <w:szCs w:val="20"/>
    </w:rPr>
  </w:style>
  <w:style w:type="character" w:customStyle="1" w:styleId="KommentarerChar">
    <w:name w:val="Kommentarer Char"/>
    <w:basedOn w:val="Standardstycketeckensnitt"/>
    <w:link w:val="Kommentarer"/>
    <w:uiPriority w:val="99"/>
    <w:rsid w:val="0003658C"/>
    <w:rPr>
      <w:lang w:val="sv-SE" w:eastAsia="sv-SE"/>
    </w:rPr>
  </w:style>
  <w:style w:type="paragraph" w:styleId="Kommentarsmne">
    <w:name w:val="annotation subject"/>
    <w:basedOn w:val="Kommentarer"/>
    <w:next w:val="Kommentarer"/>
    <w:link w:val="KommentarsmneChar"/>
    <w:uiPriority w:val="99"/>
    <w:unhideWhenUsed/>
    <w:rsid w:val="0003658C"/>
    <w:rPr>
      <w:b/>
      <w:bCs/>
    </w:rPr>
  </w:style>
  <w:style w:type="character" w:customStyle="1" w:styleId="KommentarsmneChar">
    <w:name w:val="Kommentarsämne Char"/>
    <w:basedOn w:val="KommentarerChar"/>
    <w:link w:val="Kommentarsmne"/>
    <w:uiPriority w:val="99"/>
    <w:rsid w:val="0003658C"/>
    <w:rPr>
      <w:b/>
      <w:bCs/>
      <w:lang w:val="sv-SE" w:eastAsia="sv-SE"/>
    </w:rPr>
  </w:style>
  <w:style w:type="paragraph" w:styleId="Revision">
    <w:name w:val="Revision"/>
    <w:hidden/>
    <w:uiPriority w:val="99"/>
    <w:semiHidden/>
    <w:rsid w:val="0003658C"/>
    <w:rPr>
      <w:sz w:val="24"/>
      <w:szCs w:val="24"/>
      <w:lang w:val="sv-SE" w:eastAsia="sv-SE"/>
    </w:rPr>
  </w:style>
  <w:style w:type="paragraph" w:styleId="Fotnotstext">
    <w:name w:val="footnote text"/>
    <w:basedOn w:val="Normal"/>
    <w:link w:val="FotnotstextChar"/>
    <w:uiPriority w:val="99"/>
    <w:unhideWhenUsed/>
    <w:rsid w:val="0003658C"/>
    <w:rPr>
      <w:sz w:val="20"/>
      <w:szCs w:val="20"/>
    </w:rPr>
  </w:style>
  <w:style w:type="character" w:customStyle="1" w:styleId="FotnotstextChar">
    <w:name w:val="Fotnotstext Char"/>
    <w:basedOn w:val="Standardstycketeckensnitt"/>
    <w:link w:val="Fotnotstext"/>
    <w:uiPriority w:val="99"/>
    <w:rsid w:val="0003658C"/>
    <w:rPr>
      <w:lang w:val="sv-SE" w:eastAsia="sv-SE"/>
    </w:rPr>
  </w:style>
  <w:style w:type="character" w:styleId="Fotnotsreferens">
    <w:name w:val="footnote reference"/>
    <w:uiPriority w:val="99"/>
    <w:unhideWhenUsed/>
    <w:rsid w:val="0003658C"/>
    <w:rPr>
      <w:vertAlign w:val="superscript"/>
    </w:rPr>
  </w:style>
  <w:style w:type="character" w:customStyle="1" w:styleId="ui-provider">
    <w:name w:val="ui-provider"/>
    <w:basedOn w:val="Standardstycketeckensnitt"/>
    <w:rsid w:val="0003658C"/>
  </w:style>
  <w:style w:type="paragraph" w:styleId="Normalwebb">
    <w:name w:val="Normal (Web)"/>
    <w:basedOn w:val="Normal"/>
    <w:uiPriority w:val="99"/>
    <w:unhideWhenUsed/>
    <w:rsid w:val="0003658C"/>
    <w:pPr>
      <w:spacing w:before="100" w:beforeAutospacing="1" w:after="100" w:afterAutospacing="1"/>
    </w:pPr>
    <w:rPr>
      <w:lang w:val="sv-FI" w:eastAsia="sv-FI"/>
    </w:rPr>
  </w:style>
  <w:style w:type="paragraph" w:customStyle="1" w:styleId="LLPerustelujenkappalejako">
    <w:name w:val="LLPerustelujenkappalejako"/>
    <w:rsid w:val="0003658C"/>
    <w:pPr>
      <w:spacing w:after="220" w:line="220" w:lineRule="exact"/>
      <w:jc w:val="both"/>
    </w:pPr>
    <w:rPr>
      <w:sz w:val="22"/>
      <w:szCs w:val="24"/>
      <w:lang w:val="sv-SE" w:eastAsia="sv-SE"/>
    </w:rPr>
  </w:style>
  <w:style w:type="character" w:customStyle="1" w:styleId="oj-super">
    <w:name w:val="oj-super"/>
    <w:basedOn w:val="Standardstycketeckensnitt"/>
    <w:rsid w:val="0003658C"/>
  </w:style>
  <w:style w:type="character" w:styleId="Olstomnmnande">
    <w:name w:val="Unresolved Mention"/>
    <w:basedOn w:val="Standardstycketeckensnitt"/>
    <w:uiPriority w:val="99"/>
    <w:semiHidden/>
    <w:unhideWhenUsed/>
    <w:rsid w:val="0003658C"/>
    <w:rPr>
      <w:color w:val="605E5C"/>
      <w:shd w:val="clear" w:color="auto" w:fill="E1DFDD"/>
    </w:rPr>
  </w:style>
  <w:style w:type="paragraph" w:styleId="Liststycke">
    <w:name w:val="List Paragraph"/>
    <w:basedOn w:val="Normal"/>
    <w:uiPriority w:val="34"/>
    <w:qFormat/>
    <w:rsid w:val="00F15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1581">
      <w:bodyDiv w:val="1"/>
      <w:marLeft w:val="0"/>
      <w:marRight w:val="0"/>
      <w:marTop w:val="0"/>
      <w:marBottom w:val="0"/>
      <w:divBdr>
        <w:top w:val="none" w:sz="0" w:space="0" w:color="auto"/>
        <w:left w:val="none" w:sz="0" w:space="0" w:color="auto"/>
        <w:bottom w:val="none" w:sz="0" w:space="0" w:color="auto"/>
        <w:right w:val="none" w:sz="0" w:space="0" w:color="auto"/>
      </w:divBdr>
    </w:div>
    <w:div w:id="317464701">
      <w:bodyDiv w:val="1"/>
      <w:marLeft w:val="0"/>
      <w:marRight w:val="0"/>
      <w:marTop w:val="0"/>
      <w:marBottom w:val="0"/>
      <w:divBdr>
        <w:top w:val="none" w:sz="0" w:space="0" w:color="auto"/>
        <w:left w:val="none" w:sz="0" w:space="0" w:color="auto"/>
        <w:bottom w:val="none" w:sz="0" w:space="0" w:color="auto"/>
        <w:right w:val="none" w:sz="0" w:space="0" w:color="auto"/>
      </w:divBdr>
    </w:div>
    <w:div w:id="377438207">
      <w:bodyDiv w:val="1"/>
      <w:marLeft w:val="0"/>
      <w:marRight w:val="0"/>
      <w:marTop w:val="0"/>
      <w:marBottom w:val="0"/>
      <w:divBdr>
        <w:top w:val="none" w:sz="0" w:space="0" w:color="auto"/>
        <w:left w:val="none" w:sz="0" w:space="0" w:color="auto"/>
        <w:bottom w:val="none" w:sz="0" w:space="0" w:color="auto"/>
        <w:right w:val="none" w:sz="0" w:space="0" w:color="auto"/>
      </w:divBdr>
    </w:div>
    <w:div w:id="422260030">
      <w:bodyDiv w:val="1"/>
      <w:marLeft w:val="0"/>
      <w:marRight w:val="0"/>
      <w:marTop w:val="0"/>
      <w:marBottom w:val="0"/>
      <w:divBdr>
        <w:top w:val="none" w:sz="0" w:space="0" w:color="auto"/>
        <w:left w:val="none" w:sz="0" w:space="0" w:color="auto"/>
        <w:bottom w:val="none" w:sz="0" w:space="0" w:color="auto"/>
        <w:right w:val="none" w:sz="0" w:space="0" w:color="auto"/>
      </w:divBdr>
    </w:div>
    <w:div w:id="476609881">
      <w:bodyDiv w:val="1"/>
      <w:marLeft w:val="0"/>
      <w:marRight w:val="0"/>
      <w:marTop w:val="0"/>
      <w:marBottom w:val="0"/>
      <w:divBdr>
        <w:top w:val="none" w:sz="0" w:space="0" w:color="auto"/>
        <w:left w:val="none" w:sz="0" w:space="0" w:color="auto"/>
        <w:bottom w:val="none" w:sz="0" w:space="0" w:color="auto"/>
        <w:right w:val="none" w:sz="0" w:space="0" w:color="auto"/>
      </w:divBdr>
    </w:div>
    <w:div w:id="676617113">
      <w:bodyDiv w:val="1"/>
      <w:marLeft w:val="0"/>
      <w:marRight w:val="0"/>
      <w:marTop w:val="0"/>
      <w:marBottom w:val="0"/>
      <w:divBdr>
        <w:top w:val="none" w:sz="0" w:space="0" w:color="auto"/>
        <w:left w:val="none" w:sz="0" w:space="0" w:color="auto"/>
        <w:bottom w:val="none" w:sz="0" w:space="0" w:color="auto"/>
        <w:right w:val="none" w:sz="0" w:space="0" w:color="auto"/>
      </w:divBdr>
    </w:div>
    <w:div w:id="715662032">
      <w:bodyDiv w:val="1"/>
      <w:marLeft w:val="0"/>
      <w:marRight w:val="0"/>
      <w:marTop w:val="0"/>
      <w:marBottom w:val="0"/>
      <w:divBdr>
        <w:top w:val="none" w:sz="0" w:space="0" w:color="auto"/>
        <w:left w:val="none" w:sz="0" w:space="0" w:color="auto"/>
        <w:bottom w:val="none" w:sz="0" w:space="0" w:color="auto"/>
        <w:right w:val="none" w:sz="0" w:space="0" w:color="auto"/>
      </w:divBdr>
    </w:div>
    <w:div w:id="774404923">
      <w:bodyDiv w:val="1"/>
      <w:marLeft w:val="0"/>
      <w:marRight w:val="0"/>
      <w:marTop w:val="0"/>
      <w:marBottom w:val="0"/>
      <w:divBdr>
        <w:top w:val="none" w:sz="0" w:space="0" w:color="auto"/>
        <w:left w:val="none" w:sz="0" w:space="0" w:color="auto"/>
        <w:bottom w:val="none" w:sz="0" w:space="0" w:color="auto"/>
        <w:right w:val="none" w:sz="0" w:space="0" w:color="auto"/>
      </w:divBdr>
    </w:div>
    <w:div w:id="904604531">
      <w:bodyDiv w:val="1"/>
      <w:marLeft w:val="0"/>
      <w:marRight w:val="0"/>
      <w:marTop w:val="0"/>
      <w:marBottom w:val="0"/>
      <w:divBdr>
        <w:top w:val="none" w:sz="0" w:space="0" w:color="auto"/>
        <w:left w:val="none" w:sz="0" w:space="0" w:color="auto"/>
        <w:bottom w:val="none" w:sz="0" w:space="0" w:color="auto"/>
        <w:right w:val="none" w:sz="0" w:space="0" w:color="auto"/>
      </w:divBdr>
    </w:div>
    <w:div w:id="925383760">
      <w:bodyDiv w:val="1"/>
      <w:marLeft w:val="0"/>
      <w:marRight w:val="0"/>
      <w:marTop w:val="0"/>
      <w:marBottom w:val="0"/>
      <w:divBdr>
        <w:top w:val="none" w:sz="0" w:space="0" w:color="auto"/>
        <w:left w:val="none" w:sz="0" w:space="0" w:color="auto"/>
        <w:bottom w:val="none" w:sz="0" w:space="0" w:color="auto"/>
        <w:right w:val="none" w:sz="0" w:space="0" w:color="auto"/>
      </w:divBdr>
    </w:div>
    <w:div w:id="1070543093">
      <w:bodyDiv w:val="1"/>
      <w:marLeft w:val="0"/>
      <w:marRight w:val="0"/>
      <w:marTop w:val="0"/>
      <w:marBottom w:val="0"/>
      <w:divBdr>
        <w:top w:val="none" w:sz="0" w:space="0" w:color="auto"/>
        <w:left w:val="none" w:sz="0" w:space="0" w:color="auto"/>
        <w:bottom w:val="none" w:sz="0" w:space="0" w:color="auto"/>
        <w:right w:val="none" w:sz="0" w:space="0" w:color="auto"/>
      </w:divBdr>
    </w:div>
    <w:div w:id="1080520304">
      <w:bodyDiv w:val="1"/>
      <w:marLeft w:val="0"/>
      <w:marRight w:val="0"/>
      <w:marTop w:val="0"/>
      <w:marBottom w:val="0"/>
      <w:divBdr>
        <w:top w:val="none" w:sz="0" w:space="0" w:color="auto"/>
        <w:left w:val="none" w:sz="0" w:space="0" w:color="auto"/>
        <w:bottom w:val="none" w:sz="0" w:space="0" w:color="auto"/>
        <w:right w:val="none" w:sz="0" w:space="0" w:color="auto"/>
      </w:divBdr>
    </w:div>
    <w:div w:id="1123883206">
      <w:bodyDiv w:val="1"/>
      <w:marLeft w:val="0"/>
      <w:marRight w:val="0"/>
      <w:marTop w:val="0"/>
      <w:marBottom w:val="0"/>
      <w:divBdr>
        <w:top w:val="none" w:sz="0" w:space="0" w:color="auto"/>
        <w:left w:val="none" w:sz="0" w:space="0" w:color="auto"/>
        <w:bottom w:val="none" w:sz="0" w:space="0" w:color="auto"/>
        <w:right w:val="none" w:sz="0" w:space="0" w:color="auto"/>
      </w:divBdr>
    </w:div>
    <w:div w:id="1127233510">
      <w:bodyDiv w:val="1"/>
      <w:marLeft w:val="0"/>
      <w:marRight w:val="0"/>
      <w:marTop w:val="0"/>
      <w:marBottom w:val="0"/>
      <w:divBdr>
        <w:top w:val="none" w:sz="0" w:space="0" w:color="auto"/>
        <w:left w:val="none" w:sz="0" w:space="0" w:color="auto"/>
        <w:bottom w:val="none" w:sz="0" w:space="0" w:color="auto"/>
        <w:right w:val="none" w:sz="0" w:space="0" w:color="auto"/>
      </w:divBdr>
    </w:div>
    <w:div w:id="1131363428">
      <w:bodyDiv w:val="1"/>
      <w:marLeft w:val="0"/>
      <w:marRight w:val="0"/>
      <w:marTop w:val="0"/>
      <w:marBottom w:val="0"/>
      <w:divBdr>
        <w:top w:val="none" w:sz="0" w:space="0" w:color="auto"/>
        <w:left w:val="none" w:sz="0" w:space="0" w:color="auto"/>
        <w:bottom w:val="none" w:sz="0" w:space="0" w:color="auto"/>
        <w:right w:val="none" w:sz="0" w:space="0" w:color="auto"/>
      </w:divBdr>
    </w:div>
    <w:div w:id="1185484450">
      <w:bodyDiv w:val="1"/>
      <w:marLeft w:val="0"/>
      <w:marRight w:val="0"/>
      <w:marTop w:val="0"/>
      <w:marBottom w:val="0"/>
      <w:divBdr>
        <w:top w:val="none" w:sz="0" w:space="0" w:color="auto"/>
        <w:left w:val="none" w:sz="0" w:space="0" w:color="auto"/>
        <w:bottom w:val="none" w:sz="0" w:space="0" w:color="auto"/>
        <w:right w:val="none" w:sz="0" w:space="0" w:color="auto"/>
      </w:divBdr>
    </w:div>
    <w:div w:id="1320697956">
      <w:bodyDiv w:val="1"/>
      <w:marLeft w:val="0"/>
      <w:marRight w:val="0"/>
      <w:marTop w:val="0"/>
      <w:marBottom w:val="0"/>
      <w:divBdr>
        <w:top w:val="none" w:sz="0" w:space="0" w:color="auto"/>
        <w:left w:val="none" w:sz="0" w:space="0" w:color="auto"/>
        <w:bottom w:val="none" w:sz="0" w:space="0" w:color="auto"/>
        <w:right w:val="none" w:sz="0" w:space="0" w:color="auto"/>
      </w:divBdr>
      <w:divsChild>
        <w:div w:id="1018191297">
          <w:marLeft w:val="0"/>
          <w:marRight w:val="0"/>
          <w:marTop w:val="0"/>
          <w:marBottom w:val="0"/>
          <w:divBdr>
            <w:top w:val="none" w:sz="0" w:space="0" w:color="auto"/>
            <w:left w:val="none" w:sz="0" w:space="0" w:color="auto"/>
            <w:bottom w:val="none" w:sz="0" w:space="0" w:color="auto"/>
            <w:right w:val="none" w:sz="0" w:space="0" w:color="auto"/>
          </w:divBdr>
          <w:divsChild>
            <w:div w:id="1568030596">
              <w:marLeft w:val="0"/>
              <w:marRight w:val="0"/>
              <w:marTop w:val="0"/>
              <w:marBottom w:val="0"/>
              <w:divBdr>
                <w:top w:val="none" w:sz="0" w:space="0" w:color="auto"/>
                <w:left w:val="none" w:sz="0" w:space="0" w:color="auto"/>
                <w:bottom w:val="none" w:sz="0" w:space="0" w:color="auto"/>
                <w:right w:val="none" w:sz="0" w:space="0" w:color="auto"/>
              </w:divBdr>
              <w:divsChild>
                <w:div w:id="37514373">
                  <w:marLeft w:val="0"/>
                  <w:marRight w:val="0"/>
                  <w:marTop w:val="0"/>
                  <w:marBottom w:val="0"/>
                  <w:divBdr>
                    <w:top w:val="none" w:sz="0" w:space="0" w:color="auto"/>
                    <w:left w:val="none" w:sz="0" w:space="0" w:color="auto"/>
                    <w:bottom w:val="none" w:sz="0" w:space="0" w:color="auto"/>
                    <w:right w:val="none" w:sz="0" w:space="0" w:color="auto"/>
                  </w:divBdr>
                  <w:divsChild>
                    <w:div w:id="871573633">
                      <w:marLeft w:val="0"/>
                      <w:marRight w:val="0"/>
                      <w:marTop w:val="0"/>
                      <w:marBottom w:val="0"/>
                      <w:divBdr>
                        <w:top w:val="none" w:sz="0" w:space="0" w:color="auto"/>
                        <w:left w:val="none" w:sz="0" w:space="0" w:color="auto"/>
                        <w:bottom w:val="none" w:sz="0" w:space="0" w:color="auto"/>
                        <w:right w:val="none" w:sz="0" w:space="0" w:color="auto"/>
                      </w:divBdr>
                      <w:divsChild>
                        <w:div w:id="59555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628210">
      <w:bodyDiv w:val="1"/>
      <w:marLeft w:val="0"/>
      <w:marRight w:val="0"/>
      <w:marTop w:val="0"/>
      <w:marBottom w:val="0"/>
      <w:divBdr>
        <w:top w:val="none" w:sz="0" w:space="0" w:color="auto"/>
        <w:left w:val="none" w:sz="0" w:space="0" w:color="auto"/>
        <w:bottom w:val="none" w:sz="0" w:space="0" w:color="auto"/>
        <w:right w:val="none" w:sz="0" w:space="0" w:color="auto"/>
      </w:divBdr>
    </w:div>
    <w:div w:id="1491017347">
      <w:bodyDiv w:val="1"/>
      <w:marLeft w:val="0"/>
      <w:marRight w:val="0"/>
      <w:marTop w:val="0"/>
      <w:marBottom w:val="0"/>
      <w:divBdr>
        <w:top w:val="none" w:sz="0" w:space="0" w:color="auto"/>
        <w:left w:val="none" w:sz="0" w:space="0" w:color="auto"/>
        <w:bottom w:val="none" w:sz="0" w:space="0" w:color="auto"/>
        <w:right w:val="none" w:sz="0" w:space="0" w:color="auto"/>
      </w:divBdr>
    </w:div>
    <w:div w:id="1562524729">
      <w:bodyDiv w:val="1"/>
      <w:marLeft w:val="0"/>
      <w:marRight w:val="0"/>
      <w:marTop w:val="0"/>
      <w:marBottom w:val="0"/>
      <w:divBdr>
        <w:top w:val="none" w:sz="0" w:space="0" w:color="auto"/>
        <w:left w:val="none" w:sz="0" w:space="0" w:color="auto"/>
        <w:bottom w:val="none" w:sz="0" w:space="0" w:color="auto"/>
        <w:right w:val="none" w:sz="0" w:space="0" w:color="auto"/>
      </w:divBdr>
    </w:div>
    <w:div w:id="1633364185">
      <w:bodyDiv w:val="1"/>
      <w:marLeft w:val="0"/>
      <w:marRight w:val="0"/>
      <w:marTop w:val="0"/>
      <w:marBottom w:val="0"/>
      <w:divBdr>
        <w:top w:val="none" w:sz="0" w:space="0" w:color="auto"/>
        <w:left w:val="none" w:sz="0" w:space="0" w:color="auto"/>
        <w:bottom w:val="none" w:sz="0" w:space="0" w:color="auto"/>
        <w:right w:val="none" w:sz="0" w:space="0" w:color="auto"/>
      </w:divBdr>
    </w:div>
    <w:div w:id="1749764740">
      <w:bodyDiv w:val="1"/>
      <w:marLeft w:val="0"/>
      <w:marRight w:val="0"/>
      <w:marTop w:val="0"/>
      <w:marBottom w:val="0"/>
      <w:divBdr>
        <w:top w:val="none" w:sz="0" w:space="0" w:color="auto"/>
        <w:left w:val="none" w:sz="0" w:space="0" w:color="auto"/>
        <w:bottom w:val="none" w:sz="0" w:space="0" w:color="auto"/>
        <w:right w:val="none" w:sz="0" w:space="0" w:color="auto"/>
      </w:divBdr>
    </w:div>
    <w:div w:id="1809547064">
      <w:bodyDiv w:val="1"/>
      <w:marLeft w:val="0"/>
      <w:marRight w:val="0"/>
      <w:marTop w:val="0"/>
      <w:marBottom w:val="0"/>
      <w:divBdr>
        <w:top w:val="none" w:sz="0" w:space="0" w:color="auto"/>
        <w:left w:val="none" w:sz="0" w:space="0" w:color="auto"/>
        <w:bottom w:val="none" w:sz="0" w:space="0" w:color="auto"/>
        <w:right w:val="none" w:sz="0" w:space="0" w:color="auto"/>
      </w:divBdr>
    </w:div>
    <w:div w:id="1882013481">
      <w:bodyDiv w:val="1"/>
      <w:marLeft w:val="0"/>
      <w:marRight w:val="0"/>
      <w:marTop w:val="0"/>
      <w:marBottom w:val="0"/>
      <w:divBdr>
        <w:top w:val="none" w:sz="0" w:space="0" w:color="auto"/>
        <w:left w:val="none" w:sz="0" w:space="0" w:color="auto"/>
        <w:bottom w:val="none" w:sz="0" w:space="0" w:color="auto"/>
        <w:right w:val="none" w:sz="0" w:space="0" w:color="auto"/>
      </w:divBdr>
    </w:div>
    <w:div w:id="1947078556">
      <w:bodyDiv w:val="1"/>
      <w:marLeft w:val="0"/>
      <w:marRight w:val="0"/>
      <w:marTop w:val="0"/>
      <w:marBottom w:val="0"/>
      <w:divBdr>
        <w:top w:val="none" w:sz="0" w:space="0" w:color="auto"/>
        <w:left w:val="none" w:sz="0" w:space="0" w:color="auto"/>
        <w:bottom w:val="none" w:sz="0" w:space="0" w:color="auto"/>
        <w:right w:val="none" w:sz="0" w:space="0" w:color="auto"/>
      </w:divBdr>
    </w:div>
    <w:div w:id="1962220838">
      <w:bodyDiv w:val="1"/>
      <w:marLeft w:val="0"/>
      <w:marRight w:val="0"/>
      <w:marTop w:val="0"/>
      <w:marBottom w:val="0"/>
      <w:divBdr>
        <w:top w:val="none" w:sz="0" w:space="0" w:color="auto"/>
        <w:left w:val="none" w:sz="0" w:space="0" w:color="auto"/>
        <w:bottom w:val="none" w:sz="0" w:space="0" w:color="auto"/>
        <w:right w:val="none" w:sz="0" w:space="0" w:color="auto"/>
      </w:divBdr>
    </w:div>
    <w:div w:id="1962416267">
      <w:bodyDiv w:val="1"/>
      <w:marLeft w:val="0"/>
      <w:marRight w:val="0"/>
      <w:marTop w:val="0"/>
      <w:marBottom w:val="0"/>
      <w:divBdr>
        <w:top w:val="none" w:sz="0" w:space="0" w:color="auto"/>
        <w:left w:val="none" w:sz="0" w:space="0" w:color="auto"/>
        <w:bottom w:val="none" w:sz="0" w:space="0" w:color="auto"/>
        <w:right w:val="none" w:sz="0" w:space="0" w:color="auto"/>
      </w:divBdr>
    </w:div>
    <w:div w:id="2019843710">
      <w:bodyDiv w:val="1"/>
      <w:marLeft w:val="0"/>
      <w:marRight w:val="0"/>
      <w:marTop w:val="0"/>
      <w:marBottom w:val="0"/>
      <w:divBdr>
        <w:top w:val="none" w:sz="0" w:space="0" w:color="auto"/>
        <w:left w:val="none" w:sz="0" w:space="0" w:color="auto"/>
        <w:bottom w:val="none" w:sz="0" w:space="0" w:color="auto"/>
        <w:right w:val="none" w:sz="0" w:space="0" w:color="auto"/>
      </w:divBdr>
    </w:div>
    <w:div w:id="2044675223">
      <w:bodyDiv w:val="1"/>
      <w:marLeft w:val="0"/>
      <w:marRight w:val="0"/>
      <w:marTop w:val="0"/>
      <w:marBottom w:val="0"/>
      <w:divBdr>
        <w:top w:val="none" w:sz="0" w:space="0" w:color="auto"/>
        <w:left w:val="none" w:sz="0" w:space="0" w:color="auto"/>
        <w:bottom w:val="none" w:sz="0" w:space="0" w:color="auto"/>
        <w:right w:val="none" w:sz="0" w:space="0" w:color="auto"/>
      </w:divBdr>
    </w:div>
    <w:div w:id="2078432370">
      <w:bodyDiv w:val="1"/>
      <w:marLeft w:val="0"/>
      <w:marRight w:val="0"/>
      <w:marTop w:val="0"/>
      <w:marBottom w:val="0"/>
      <w:divBdr>
        <w:top w:val="none" w:sz="0" w:space="0" w:color="auto"/>
        <w:left w:val="none" w:sz="0" w:space="0" w:color="auto"/>
        <w:bottom w:val="none" w:sz="0" w:space="0" w:color="auto"/>
        <w:right w:val="none" w:sz="0" w:space="0" w:color="auto"/>
      </w:divBdr>
      <w:divsChild>
        <w:div w:id="1090781894">
          <w:marLeft w:val="0"/>
          <w:marRight w:val="0"/>
          <w:marTop w:val="0"/>
          <w:marBottom w:val="0"/>
          <w:divBdr>
            <w:top w:val="none" w:sz="0" w:space="0" w:color="auto"/>
            <w:left w:val="none" w:sz="0" w:space="0" w:color="auto"/>
            <w:bottom w:val="none" w:sz="0" w:space="0" w:color="auto"/>
            <w:right w:val="none" w:sz="0" w:space="0" w:color="auto"/>
          </w:divBdr>
          <w:divsChild>
            <w:div w:id="357775859">
              <w:marLeft w:val="0"/>
              <w:marRight w:val="0"/>
              <w:marTop w:val="0"/>
              <w:marBottom w:val="0"/>
              <w:divBdr>
                <w:top w:val="none" w:sz="0" w:space="0" w:color="auto"/>
                <w:left w:val="none" w:sz="0" w:space="0" w:color="auto"/>
                <w:bottom w:val="none" w:sz="0" w:space="0" w:color="auto"/>
                <w:right w:val="none" w:sz="0" w:space="0" w:color="auto"/>
              </w:divBdr>
              <w:divsChild>
                <w:div w:id="509372207">
                  <w:marLeft w:val="0"/>
                  <w:marRight w:val="0"/>
                  <w:marTop w:val="0"/>
                  <w:marBottom w:val="0"/>
                  <w:divBdr>
                    <w:top w:val="none" w:sz="0" w:space="0" w:color="auto"/>
                    <w:left w:val="none" w:sz="0" w:space="0" w:color="auto"/>
                    <w:bottom w:val="none" w:sz="0" w:space="0" w:color="auto"/>
                    <w:right w:val="none" w:sz="0" w:space="0" w:color="auto"/>
                  </w:divBdr>
                  <w:divsChild>
                    <w:div w:id="774205582">
                      <w:marLeft w:val="0"/>
                      <w:marRight w:val="0"/>
                      <w:marTop w:val="0"/>
                      <w:marBottom w:val="0"/>
                      <w:divBdr>
                        <w:top w:val="none" w:sz="0" w:space="0" w:color="auto"/>
                        <w:left w:val="none" w:sz="0" w:space="0" w:color="auto"/>
                        <w:bottom w:val="none" w:sz="0" w:space="0" w:color="auto"/>
                        <w:right w:val="none" w:sz="0" w:space="0" w:color="auto"/>
                      </w:divBdr>
                      <w:divsChild>
                        <w:div w:id="20946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RickardS\Desktop\LF0820202021%20(1).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C:\Users\RickardS\Desktop\LF0820202021%20(1).docx"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e63bc4-2bba-4a15-aaa2-6318a6a901d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30BE4F245170747838E50CF8BEE7F39" ma:contentTypeVersion="10" ma:contentTypeDescription="Skapa ett nytt dokument." ma:contentTypeScope="" ma:versionID="5ff72fd8c77faf83e10a5087df38024f">
  <xsd:schema xmlns:xsd="http://www.w3.org/2001/XMLSchema" xmlns:xs="http://www.w3.org/2001/XMLSchema" xmlns:p="http://schemas.microsoft.com/office/2006/metadata/properties" xmlns:ns2="a2e63bc4-2bba-4a15-aaa2-6318a6a901df" targetNamespace="http://schemas.microsoft.com/office/2006/metadata/properties" ma:root="true" ma:fieldsID="aeae404bc6c0d6584cc6e1f39f42ce4e" ns2:_="">
    <xsd:import namespace="a2e63bc4-2bba-4a15-aaa2-6318a6a901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63bc4-2bba-4a15-aaa2-6318a6a90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791D3-EEC6-4947-8ABC-A82490008958}">
  <ds:schemaRefs>
    <ds:schemaRef ds:uri="http://schemas.microsoft.com/office/2006/metadata/properties"/>
    <ds:schemaRef ds:uri="http://schemas.microsoft.com/office/infopath/2007/PartnerControls"/>
    <ds:schemaRef ds:uri="a2e63bc4-2bba-4a15-aaa2-6318a6a901df"/>
  </ds:schemaRefs>
</ds:datastoreItem>
</file>

<file path=customXml/itemProps2.xml><?xml version="1.0" encoding="utf-8"?>
<ds:datastoreItem xmlns:ds="http://schemas.openxmlformats.org/officeDocument/2006/customXml" ds:itemID="{A9EA5779-61CF-46D8-B6FA-BCCE6DCB6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63bc4-2bba-4a15-aaa2-6318a6a90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72E21F-61DD-4537-9AC7-2CAEA88D493D}">
  <ds:schemaRefs>
    <ds:schemaRef ds:uri="http://schemas.openxmlformats.org/officeDocument/2006/bibliography"/>
  </ds:schemaRefs>
</ds:datastoreItem>
</file>

<file path=customXml/itemProps4.xml><?xml version="1.0" encoding="utf-8"?>
<ds:datastoreItem xmlns:ds="http://schemas.openxmlformats.org/officeDocument/2006/customXml" ds:itemID="{E36E87C2-0854-43CB-848F-5A3E1B1C95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LT-Betänkande.dot</Template>
  <TotalTime>0</TotalTime>
  <Pages>3</Pages>
  <Words>982</Words>
  <Characters>5206</Characters>
  <Application>Microsoft Office Word</Application>
  <DocSecurity>0</DocSecurity>
  <Lines>43</Lines>
  <Paragraphs>12</Paragraphs>
  <ScaleCrop>false</ScaleCrop>
  <Company>Ålands lagting</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och miljöutskottets betänkande nr 2/2025-2026</dc:title>
  <dc:subject/>
  <dc:creator>Jessica Laaksonen</dc:creator>
  <cp:keywords/>
  <cp:lastModifiedBy>Jessica Laaksonen</cp:lastModifiedBy>
  <cp:revision>2</cp:revision>
  <cp:lastPrinted>2025-12-09T08:48:00Z</cp:lastPrinted>
  <dcterms:created xsi:type="dcterms:W3CDTF">2025-12-09T11:03:00Z</dcterms:created>
  <dcterms:modified xsi:type="dcterms:W3CDTF">2025-12-09T11:03:00Z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0x010100A30BE4F245170747838E50CF8BEE7F39</vt:lpwstr>
  </property>
  <property fmtid="{D5CDD505-2E9C-101B-9397-08002B2CF9AE}" pid="3" name="MediaServiceImageTags">
    <vt:lpwstr/>
  </property>
</Properties>
</file>