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10C79AD0" w14:textId="77777777" w:rsidTr="2ABEA86A">
        <w:trPr>
          <w:cantSplit/>
          <w:trHeight w:val="20"/>
        </w:trPr>
        <w:tc>
          <w:tcPr>
            <w:tcW w:w="861" w:type="dxa"/>
            <w:vMerge w:val="restart"/>
          </w:tcPr>
          <w:p w14:paraId="7B466D04" w14:textId="1CA64F57" w:rsidR="002401D0" w:rsidRDefault="00BF364A">
            <w:pPr>
              <w:pStyle w:val="xLedtext"/>
              <w:rPr>
                <w:noProof/>
              </w:rPr>
            </w:pPr>
            <w:bookmarkStart w:id="0" w:name="_top"/>
            <w:bookmarkEnd w:id="0"/>
            <w:r>
              <w:rPr>
                <w:noProof/>
              </w:rPr>
              <w:drawing>
                <wp:inline distT="0" distB="0" distL="0" distR="0" wp14:anchorId="4E009C5C" wp14:editId="333E7D6B">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7D13ABF" w14:textId="6ECE1FD5" w:rsidR="002401D0" w:rsidRDefault="00BF364A">
            <w:pPr>
              <w:pStyle w:val="xMellanrum"/>
            </w:pPr>
            <w:r>
              <w:rPr>
                <w:noProof/>
              </w:rPr>
              <w:drawing>
                <wp:inline distT="0" distB="0" distL="0" distR="0" wp14:anchorId="087B576F" wp14:editId="22B4026F">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73304BCC" w14:textId="77777777" w:rsidTr="2ABEA86A">
        <w:trPr>
          <w:cantSplit/>
          <w:trHeight w:val="299"/>
        </w:trPr>
        <w:tc>
          <w:tcPr>
            <w:tcW w:w="861" w:type="dxa"/>
            <w:vMerge/>
          </w:tcPr>
          <w:p w14:paraId="548AE6D7" w14:textId="77777777" w:rsidR="002401D0" w:rsidRDefault="002401D0">
            <w:pPr>
              <w:pStyle w:val="xLedtext"/>
            </w:pPr>
          </w:p>
        </w:tc>
        <w:tc>
          <w:tcPr>
            <w:tcW w:w="4448" w:type="dxa"/>
            <w:vAlign w:val="bottom"/>
          </w:tcPr>
          <w:p w14:paraId="6FC6B8AB" w14:textId="77777777" w:rsidR="002401D0" w:rsidRDefault="002401D0">
            <w:pPr>
              <w:pStyle w:val="xAvsandare1"/>
            </w:pPr>
            <w:r>
              <w:t>Ålands lagting</w:t>
            </w:r>
          </w:p>
        </w:tc>
        <w:tc>
          <w:tcPr>
            <w:tcW w:w="4288" w:type="dxa"/>
            <w:gridSpan w:val="2"/>
            <w:vAlign w:val="bottom"/>
          </w:tcPr>
          <w:p w14:paraId="35A76DE9" w14:textId="495A3ECD" w:rsidR="002401D0" w:rsidRDefault="004C2CBA" w:rsidP="00F65A72">
            <w:pPr>
              <w:pStyle w:val="xDokTypNr"/>
            </w:pPr>
            <w:r>
              <w:t>UTLÅTANDE</w:t>
            </w:r>
            <w:r w:rsidR="002401D0">
              <w:t xml:space="preserve"> </w:t>
            </w:r>
            <w:r w:rsidR="001C1879">
              <w:t xml:space="preserve">nr </w:t>
            </w:r>
            <w:r w:rsidR="00C04268">
              <w:t>1</w:t>
            </w:r>
            <w:r w:rsidR="001C1879">
              <w:t>/</w:t>
            </w:r>
            <w:proofErr w:type="gramStart"/>
            <w:r w:rsidR="002401D0">
              <w:t>20</w:t>
            </w:r>
            <w:r w:rsidR="00C04268">
              <w:t>2</w:t>
            </w:r>
            <w:r w:rsidR="00B532E9">
              <w:t>4</w:t>
            </w:r>
            <w:r w:rsidR="0015337C">
              <w:t>-20</w:t>
            </w:r>
            <w:r w:rsidR="00A227B2">
              <w:t>2</w:t>
            </w:r>
            <w:r w:rsidR="00B532E9">
              <w:t>5</w:t>
            </w:r>
            <w:proofErr w:type="gramEnd"/>
          </w:p>
        </w:tc>
      </w:tr>
      <w:tr w:rsidR="002401D0" w14:paraId="546A4307" w14:textId="77777777" w:rsidTr="2ABEA86A">
        <w:trPr>
          <w:cantSplit/>
          <w:trHeight w:val="238"/>
        </w:trPr>
        <w:tc>
          <w:tcPr>
            <w:tcW w:w="861" w:type="dxa"/>
            <w:vMerge/>
          </w:tcPr>
          <w:p w14:paraId="1ED8CE3E" w14:textId="77777777" w:rsidR="002401D0" w:rsidRDefault="002401D0">
            <w:pPr>
              <w:pStyle w:val="xLedtext"/>
            </w:pPr>
          </w:p>
        </w:tc>
        <w:tc>
          <w:tcPr>
            <w:tcW w:w="4448" w:type="dxa"/>
            <w:vAlign w:val="bottom"/>
          </w:tcPr>
          <w:p w14:paraId="7E6CE12F" w14:textId="77777777" w:rsidR="002401D0" w:rsidRDefault="002401D0">
            <w:pPr>
              <w:pStyle w:val="xLedtext"/>
            </w:pPr>
          </w:p>
        </w:tc>
        <w:tc>
          <w:tcPr>
            <w:tcW w:w="1725" w:type="dxa"/>
            <w:vAlign w:val="bottom"/>
          </w:tcPr>
          <w:p w14:paraId="3207BEE9" w14:textId="77777777" w:rsidR="002401D0" w:rsidRDefault="002401D0">
            <w:pPr>
              <w:pStyle w:val="xLedtext"/>
            </w:pPr>
            <w:r>
              <w:t>Datum</w:t>
            </w:r>
          </w:p>
        </w:tc>
        <w:tc>
          <w:tcPr>
            <w:tcW w:w="2563" w:type="dxa"/>
            <w:vAlign w:val="bottom"/>
          </w:tcPr>
          <w:p w14:paraId="6E33CDC7" w14:textId="77777777" w:rsidR="002401D0" w:rsidRDefault="002401D0">
            <w:pPr>
              <w:pStyle w:val="xLedtext"/>
            </w:pPr>
          </w:p>
        </w:tc>
      </w:tr>
      <w:tr w:rsidR="002401D0" w14:paraId="3AA543E4" w14:textId="77777777" w:rsidTr="2ABEA86A">
        <w:trPr>
          <w:cantSplit/>
          <w:trHeight w:val="238"/>
        </w:trPr>
        <w:tc>
          <w:tcPr>
            <w:tcW w:w="861" w:type="dxa"/>
            <w:vMerge/>
          </w:tcPr>
          <w:p w14:paraId="0B9A4793" w14:textId="77777777" w:rsidR="002401D0" w:rsidRDefault="002401D0">
            <w:pPr>
              <w:pStyle w:val="xAvsandare2"/>
            </w:pPr>
          </w:p>
        </w:tc>
        <w:tc>
          <w:tcPr>
            <w:tcW w:w="4448" w:type="dxa"/>
            <w:vAlign w:val="center"/>
          </w:tcPr>
          <w:p w14:paraId="38B898B0" w14:textId="77777777" w:rsidR="002401D0" w:rsidRDefault="00D20137" w:rsidP="00D20137">
            <w:pPr>
              <w:pStyle w:val="xAvsandare2"/>
            </w:pPr>
            <w:r>
              <w:t>Social- och miljö</w:t>
            </w:r>
            <w:r w:rsidR="002401D0">
              <w:t>utskottet</w:t>
            </w:r>
          </w:p>
        </w:tc>
        <w:tc>
          <w:tcPr>
            <w:tcW w:w="1725" w:type="dxa"/>
            <w:vAlign w:val="center"/>
          </w:tcPr>
          <w:p w14:paraId="1CC659F4" w14:textId="2081437D" w:rsidR="002401D0" w:rsidRDefault="002401D0" w:rsidP="00F65A72">
            <w:pPr>
              <w:pStyle w:val="xDatum1"/>
            </w:pPr>
            <w:r>
              <w:t>20</w:t>
            </w:r>
            <w:r w:rsidR="00A227B2">
              <w:t>2</w:t>
            </w:r>
            <w:r w:rsidR="00B532E9">
              <w:t>5</w:t>
            </w:r>
            <w:r w:rsidR="00D20137">
              <w:t>-0</w:t>
            </w:r>
            <w:r w:rsidR="00B532E9">
              <w:t>9</w:t>
            </w:r>
            <w:r w:rsidR="00D20137">
              <w:t>-</w:t>
            </w:r>
            <w:r w:rsidR="00C04268">
              <w:t>0</w:t>
            </w:r>
            <w:r w:rsidR="00B532E9">
              <w:t>4</w:t>
            </w:r>
          </w:p>
        </w:tc>
        <w:tc>
          <w:tcPr>
            <w:tcW w:w="2563" w:type="dxa"/>
            <w:vAlign w:val="center"/>
          </w:tcPr>
          <w:p w14:paraId="00759A18" w14:textId="77777777" w:rsidR="002401D0" w:rsidRDefault="002401D0">
            <w:pPr>
              <w:pStyle w:val="xBeteckning1"/>
            </w:pPr>
          </w:p>
        </w:tc>
      </w:tr>
      <w:tr w:rsidR="002401D0" w14:paraId="4D86C0DC" w14:textId="77777777" w:rsidTr="2ABEA86A">
        <w:trPr>
          <w:cantSplit/>
          <w:trHeight w:val="238"/>
        </w:trPr>
        <w:tc>
          <w:tcPr>
            <w:tcW w:w="861" w:type="dxa"/>
            <w:vMerge/>
          </w:tcPr>
          <w:p w14:paraId="712A4C01" w14:textId="77777777" w:rsidR="002401D0" w:rsidRDefault="002401D0">
            <w:pPr>
              <w:pStyle w:val="xLedtext"/>
            </w:pPr>
          </w:p>
        </w:tc>
        <w:tc>
          <w:tcPr>
            <w:tcW w:w="4448" w:type="dxa"/>
            <w:vAlign w:val="bottom"/>
          </w:tcPr>
          <w:p w14:paraId="7EB2C748" w14:textId="77777777" w:rsidR="002401D0" w:rsidRDefault="002401D0">
            <w:pPr>
              <w:pStyle w:val="xLedtext"/>
            </w:pPr>
          </w:p>
        </w:tc>
        <w:tc>
          <w:tcPr>
            <w:tcW w:w="1725" w:type="dxa"/>
            <w:vAlign w:val="bottom"/>
          </w:tcPr>
          <w:p w14:paraId="2B941E5A" w14:textId="77777777" w:rsidR="002401D0" w:rsidRDefault="002401D0">
            <w:pPr>
              <w:pStyle w:val="xLedtext"/>
            </w:pPr>
          </w:p>
        </w:tc>
        <w:tc>
          <w:tcPr>
            <w:tcW w:w="2563" w:type="dxa"/>
            <w:vAlign w:val="bottom"/>
          </w:tcPr>
          <w:p w14:paraId="6C5D2CA6" w14:textId="77777777" w:rsidR="002401D0" w:rsidRDefault="002401D0">
            <w:pPr>
              <w:pStyle w:val="xLedtext"/>
            </w:pPr>
          </w:p>
        </w:tc>
      </w:tr>
      <w:tr w:rsidR="002401D0" w14:paraId="415CCF9E" w14:textId="77777777" w:rsidTr="2ABEA86A">
        <w:trPr>
          <w:cantSplit/>
          <w:trHeight w:val="238"/>
        </w:trPr>
        <w:tc>
          <w:tcPr>
            <w:tcW w:w="861" w:type="dxa"/>
            <w:vMerge/>
          </w:tcPr>
          <w:p w14:paraId="45A188C5" w14:textId="77777777" w:rsidR="002401D0" w:rsidRDefault="002401D0">
            <w:pPr>
              <w:pStyle w:val="xAvsandare3"/>
            </w:pPr>
          </w:p>
        </w:tc>
        <w:tc>
          <w:tcPr>
            <w:tcW w:w="4448" w:type="dxa"/>
            <w:tcBorders>
              <w:bottom w:val="single" w:sz="4" w:space="0" w:color="auto"/>
            </w:tcBorders>
            <w:vAlign w:val="center"/>
          </w:tcPr>
          <w:p w14:paraId="6108C707" w14:textId="77777777" w:rsidR="002401D0" w:rsidRDefault="002401D0">
            <w:pPr>
              <w:pStyle w:val="xAvsandare3"/>
            </w:pPr>
          </w:p>
        </w:tc>
        <w:tc>
          <w:tcPr>
            <w:tcW w:w="1725" w:type="dxa"/>
            <w:tcBorders>
              <w:bottom w:val="single" w:sz="4" w:space="0" w:color="auto"/>
            </w:tcBorders>
            <w:vAlign w:val="center"/>
          </w:tcPr>
          <w:p w14:paraId="28C8531A" w14:textId="77777777" w:rsidR="002401D0" w:rsidRDefault="002401D0">
            <w:pPr>
              <w:pStyle w:val="xDatum2"/>
            </w:pPr>
          </w:p>
        </w:tc>
        <w:tc>
          <w:tcPr>
            <w:tcW w:w="2563" w:type="dxa"/>
            <w:tcBorders>
              <w:bottom w:val="single" w:sz="4" w:space="0" w:color="auto"/>
            </w:tcBorders>
            <w:vAlign w:val="center"/>
          </w:tcPr>
          <w:p w14:paraId="2828D414" w14:textId="77777777" w:rsidR="002401D0" w:rsidRDefault="002401D0">
            <w:pPr>
              <w:pStyle w:val="xBeteckning2"/>
            </w:pPr>
          </w:p>
        </w:tc>
      </w:tr>
      <w:tr w:rsidR="002401D0" w14:paraId="69E34052" w14:textId="77777777" w:rsidTr="2ABEA86A">
        <w:trPr>
          <w:cantSplit/>
          <w:trHeight w:val="238"/>
        </w:trPr>
        <w:tc>
          <w:tcPr>
            <w:tcW w:w="861" w:type="dxa"/>
            <w:tcBorders>
              <w:top w:val="single" w:sz="4" w:space="0" w:color="auto"/>
            </w:tcBorders>
            <w:vAlign w:val="bottom"/>
          </w:tcPr>
          <w:p w14:paraId="2095BDC3" w14:textId="77777777" w:rsidR="002401D0" w:rsidRDefault="002401D0">
            <w:pPr>
              <w:pStyle w:val="xLedtext"/>
            </w:pPr>
          </w:p>
        </w:tc>
        <w:tc>
          <w:tcPr>
            <w:tcW w:w="4448" w:type="dxa"/>
            <w:tcBorders>
              <w:top w:val="single" w:sz="4" w:space="0" w:color="auto"/>
            </w:tcBorders>
            <w:vAlign w:val="bottom"/>
          </w:tcPr>
          <w:p w14:paraId="2B9DA1C1" w14:textId="77777777" w:rsidR="002401D0" w:rsidRDefault="002401D0">
            <w:pPr>
              <w:pStyle w:val="xLedtext"/>
            </w:pPr>
          </w:p>
        </w:tc>
        <w:tc>
          <w:tcPr>
            <w:tcW w:w="4288" w:type="dxa"/>
            <w:gridSpan w:val="2"/>
            <w:tcBorders>
              <w:top w:val="single" w:sz="4" w:space="0" w:color="auto"/>
            </w:tcBorders>
            <w:vAlign w:val="bottom"/>
          </w:tcPr>
          <w:p w14:paraId="595340A1" w14:textId="77777777" w:rsidR="002401D0" w:rsidRDefault="002401D0">
            <w:pPr>
              <w:pStyle w:val="xLedtext"/>
            </w:pPr>
          </w:p>
        </w:tc>
      </w:tr>
      <w:tr w:rsidR="002401D0" w14:paraId="661206CB" w14:textId="77777777" w:rsidTr="2ABEA86A">
        <w:trPr>
          <w:cantSplit/>
          <w:trHeight w:val="238"/>
        </w:trPr>
        <w:tc>
          <w:tcPr>
            <w:tcW w:w="861" w:type="dxa"/>
          </w:tcPr>
          <w:p w14:paraId="4E276FD7" w14:textId="77777777" w:rsidR="002401D0" w:rsidRDefault="002401D0">
            <w:pPr>
              <w:pStyle w:val="xCelltext"/>
            </w:pPr>
          </w:p>
        </w:tc>
        <w:tc>
          <w:tcPr>
            <w:tcW w:w="4448" w:type="dxa"/>
            <w:vMerge w:val="restart"/>
          </w:tcPr>
          <w:p w14:paraId="59FA7414" w14:textId="5AB4401A" w:rsidR="002401D0" w:rsidRDefault="002401D0">
            <w:pPr>
              <w:pStyle w:val="xMottagare1"/>
            </w:pPr>
            <w:r>
              <w:t xml:space="preserve">Till </w:t>
            </w:r>
            <w:r w:rsidR="5450DB5B">
              <w:t>Finans- och näringsutskottet</w:t>
            </w:r>
          </w:p>
        </w:tc>
        <w:tc>
          <w:tcPr>
            <w:tcW w:w="4288" w:type="dxa"/>
            <w:gridSpan w:val="2"/>
            <w:vMerge w:val="restart"/>
          </w:tcPr>
          <w:p w14:paraId="78440F75" w14:textId="77777777" w:rsidR="002401D0" w:rsidRDefault="002401D0">
            <w:pPr>
              <w:pStyle w:val="xMottagare1"/>
              <w:tabs>
                <w:tab w:val="left" w:pos="2349"/>
              </w:tabs>
            </w:pPr>
          </w:p>
        </w:tc>
      </w:tr>
      <w:tr w:rsidR="002401D0" w14:paraId="52B17348" w14:textId="77777777" w:rsidTr="2ABEA86A">
        <w:trPr>
          <w:cantSplit/>
          <w:trHeight w:val="238"/>
        </w:trPr>
        <w:tc>
          <w:tcPr>
            <w:tcW w:w="861" w:type="dxa"/>
          </w:tcPr>
          <w:p w14:paraId="5C9B8D5C" w14:textId="77777777" w:rsidR="002401D0" w:rsidRDefault="002401D0">
            <w:pPr>
              <w:pStyle w:val="xCelltext"/>
            </w:pPr>
          </w:p>
        </w:tc>
        <w:tc>
          <w:tcPr>
            <w:tcW w:w="4448" w:type="dxa"/>
            <w:vMerge/>
            <w:vAlign w:val="center"/>
          </w:tcPr>
          <w:p w14:paraId="568AE6AD" w14:textId="77777777" w:rsidR="002401D0" w:rsidRDefault="002401D0">
            <w:pPr>
              <w:pStyle w:val="xCelltext"/>
            </w:pPr>
          </w:p>
        </w:tc>
        <w:tc>
          <w:tcPr>
            <w:tcW w:w="4288" w:type="dxa"/>
            <w:gridSpan w:val="2"/>
            <w:vMerge/>
            <w:vAlign w:val="center"/>
          </w:tcPr>
          <w:p w14:paraId="29C05609" w14:textId="77777777" w:rsidR="002401D0" w:rsidRDefault="002401D0">
            <w:pPr>
              <w:pStyle w:val="xCelltext"/>
            </w:pPr>
          </w:p>
        </w:tc>
      </w:tr>
      <w:tr w:rsidR="002401D0" w14:paraId="19721001" w14:textId="77777777" w:rsidTr="2ABEA86A">
        <w:trPr>
          <w:cantSplit/>
          <w:trHeight w:val="238"/>
        </w:trPr>
        <w:tc>
          <w:tcPr>
            <w:tcW w:w="861" w:type="dxa"/>
          </w:tcPr>
          <w:p w14:paraId="7CA06D17" w14:textId="77777777" w:rsidR="002401D0" w:rsidRDefault="002401D0">
            <w:pPr>
              <w:pStyle w:val="xCelltext"/>
            </w:pPr>
          </w:p>
        </w:tc>
        <w:tc>
          <w:tcPr>
            <w:tcW w:w="4448" w:type="dxa"/>
            <w:vMerge/>
            <w:vAlign w:val="center"/>
          </w:tcPr>
          <w:p w14:paraId="318606B0" w14:textId="77777777" w:rsidR="002401D0" w:rsidRDefault="002401D0">
            <w:pPr>
              <w:pStyle w:val="xCelltext"/>
            </w:pPr>
          </w:p>
        </w:tc>
        <w:tc>
          <w:tcPr>
            <w:tcW w:w="4288" w:type="dxa"/>
            <w:gridSpan w:val="2"/>
            <w:vMerge/>
            <w:vAlign w:val="center"/>
          </w:tcPr>
          <w:p w14:paraId="7DBB672C" w14:textId="77777777" w:rsidR="002401D0" w:rsidRDefault="002401D0">
            <w:pPr>
              <w:pStyle w:val="xCelltext"/>
            </w:pPr>
          </w:p>
        </w:tc>
      </w:tr>
      <w:tr w:rsidR="002401D0" w14:paraId="37B9B577" w14:textId="77777777" w:rsidTr="2ABEA86A">
        <w:trPr>
          <w:cantSplit/>
          <w:trHeight w:val="238"/>
        </w:trPr>
        <w:tc>
          <w:tcPr>
            <w:tcW w:w="861" w:type="dxa"/>
          </w:tcPr>
          <w:p w14:paraId="47DCA425" w14:textId="77777777" w:rsidR="002401D0" w:rsidRDefault="002401D0">
            <w:pPr>
              <w:pStyle w:val="xCelltext"/>
            </w:pPr>
          </w:p>
        </w:tc>
        <w:tc>
          <w:tcPr>
            <w:tcW w:w="4448" w:type="dxa"/>
            <w:vMerge/>
            <w:vAlign w:val="center"/>
          </w:tcPr>
          <w:p w14:paraId="7691F89A" w14:textId="77777777" w:rsidR="002401D0" w:rsidRDefault="002401D0">
            <w:pPr>
              <w:pStyle w:val="xCelltext"/>
            </w:pPr>
          </w:p>
        </w:tc>
        <w:tc>
          <w:tcPr>
            <w:tcW w:w="4288" w:type="dxa"/>
            <w:gridSpan w:val="2"/>
            <w:vMerge/>
            <w:vAlign w:val="center"/>
          </w:tcPr>
          <w:p w14:paraId="58FB31FE" w14:textId="77777777" w:rsidR="002401D0" w:rsidRDefault="002401D0">
            <w:pPr>
              <w:pStyle w:val="xCelltext"/>
            </w:pPr>
          </w:p>
        </w:tc>
      </w:tr>
      <w:tr w:rsidR="002401D0" w14:paraId="6FECF641" w14:textId="77777777" w:rsidTr="2ABEA86A">
        <w:trPr>
          <w:cantSplit/>
          <w:trHeight w:val="238"/>
        </w:trPr>
        <w:tc>
          <w:tcPr>
            <w:tcW w:w="861" w:type="dxa"/>
          </w:tcPr>
          <w:p w14:paraId="6A73680D" w14:textId="77777777" w:rsidR="002401D0" w:rsidRDefault="002401D0">
            <w:pPr>
              <w:pStyle w:val="xCelltext"/>
            </w:pPr>
          </w:p>
        </w:tc>
        <w:tc>
          <w:tcPr>
            <w:tcW w:w="4448" w:type="dxa"/>
            <w:vMerge/>
            <w:vAlign w:val="center"/>
          </w:tcPr>
          <w:p w14:paraId="686BA20C" w14:textId="77777777" w:rsidR="002401D0" w:rsidRDefault="002401D0">
            <w:pPr>
              <w:pStyle w:val="xCelltext"/>
            </w:pPr>
          </w:p>
        </w:tc>
        <w:tc>
          <w:tcPr>
            <w:tcW w:w="4288" w:type="dxa"/>
            <w:gridSpan w:val="2"/>
            <w:vMerge/>
            <w:vAlign w:val="center"/>
          </w:tcPr>
          <w:p w14:paraId="043492B6" w14:textId="77777777" w:rsidR="002401D0" w:rsidRDefault="002401D0">
            <w:pPr>
              <w:pStyle w:val="xCelltext"/>
            </w:pPr>
          </w:p>
        </w:tc>
      </w:tr>
    </w:tbl>
    <w:p w14:paraId="70B006E8" w14:textId="77777777" w:rsidR="002401D0" w:rsidRDefault="002401D0">
      <w:pPr>
        <w:rPr>
          <w:b/>
          <w:bCs/>
        </w:rPr>
        <w:sectPr w:rsidR="002401D0" w:rsidSect="00711F8F">
          <w:footerReference w:type="even" r:id="rId14"/>
          <w:pgSz w:w="11906" w:h="16838" w:code="9"/>
          <w:pgMar w:top="567" w:right="1134" w:bottom="1134" w:left="1191" w:header="624" w:footer="737" w:gutter="0"/>
          <w:cols w:space="708"/>
          <w:docGrid w:linePitch="360"/>
        </w:sectPr>
      </w:pPr>
    </w:p>
    <w:p w14:paraId="2C05F6AE" w14:textId="77777777" w:rsidR="002401D0" w:rsidRDefault="00D20137">
      <w:pPr>
        <w:pStyle w:val="ArendeOverRubrik"/>
      </w:pPr>
      <w:r>
        <w:t xml:space="preserve">Social- och miljöutskottets </w:t>
      </w:r>
      <w:r w:rsidR="004C2CBA">
        <w:t>utlåtande</w:t>
      </w:r>
    </w:p>
    <w:p w14:paraId="7BD5498C" w14:textId="1AF47E82" w:rsidR="002401D0" w:rsidRDefault="00B532E9">
      <w:pPr>
        <w:pStyle w:val="ArendeRubrik"/>
      </w:pPr>
      <w:r w:rsidRPr="00B532E9">
        <w:t>Distribution av alternativa drivmedel och byggande av energieffektiv laddningsinfrastruktur</w:t>
      </w:r>
    </w:p>
    <w:p w14:paraId="407385FB" w14:textId="78CCDEF5" w:rsidR="002401D0" w:rsidRDefault="00E64301">
      <w:pPr>
        <w:pStyle w:val="ArendeUnderRubrik"/>
      </w:pPr>
      <w:r>
        <w:t>La</w:t>
      </w:r>
      <w:r w:rsidR="00B532E9">
        <w:t>gförslag LF</w:t>
      </w:r>
      <w:r w:rsidR="002320CF">
        <w:t xml:space="preserve"> </w:t>
      </w:r>
      <w:r w:rsidR="00B532E9">
        <w:t>25</w:t>
      </w:r>
      <w:r>
        <w:t>/</w:t>
      </w:r>
      <w:proofErr w:type="gramStart"/>
      <w:r>
        <w:t>20</w:t>
      </w:r>
      <w:r w:rsidR="00055E2B">
        <w:t>2</w:t>
      </w:r>
      <w:r w:rsidR="00B532E9">
        <w:t>4</w:t>
      </w:r>
      <w:r w:rsidR="00055E2B">
        <w:t>-202</w:t>
      </w:r>
      <w:r w:rsidR="00B532E9">
        <w:t>5</w:t>
      </w:r>
      <w:proofErr w:type="gramEnd"/>
    </w:p>
    <w:p w14:paraId="2AE7CD6B" w14:textId="77777777" w:rsidR="002401D0" w:rsidRDefault="002401D0">
      <w:pPr>
        <w:pStyle w:val="ANormal"/>
      </w:pPr>
    </w:p>
    <w:p w14:paraId="0B1E858D" w14:textId="77777777" w:rsidR="00A65878" w:rsidRDefault="002401D0" w:rsidP="000F384E">
      <w:pPr>
        <w:pStyle w:val="Innehll1"/>
      </w:pPr>
      <w:r>
        <w:t>INNEHÅLL</w:t>
      </w:r>
      <w:r>
        <w:fldChar w:fldCharType="begin"/>
      </w:r>
      <w:r>
        <w:instrText xml:space="preserve"> TOC \o "1-1" \h \z \t "Rubrik 2;2;Rubrik 3;3;RubrikB;2;RubrikC;3" </w:instrText>
      </w:r>
      <w:r>
        <w:fldChar w:fldCharType="separate"/>
      </w:r>
    </w:p>
    <w:p w14:paraId="2CF6197D" w14:textId="35C0306D" w:rsidR="00A65878" w:rsidRDefault="00A65878">
      <w:pPr>
        <w:pStyle w:val="Innehll1"/>
        <w:rPr>
          <w:rFonts w:asciiTheme="minorHAnsi" w:eastAsiaTheme="minorEastAsia" w:hAnsiTheme="minorHAnsi" w:cstheme="minorBidi"/>
          <w:kern w:val="2"/>
          <w:sz w:val="24"/>
          <w:szCs w:val="24"/>
          <w:lang w:val="sv-FI" w:eastAsia="sv-FI"/>
          <w14:ligatures w14:val="standardContextual"/>
        </w:rPr>
      </w:pPr>
      <w:hyperlink w:anchor="_Toc207808877" w:history="1">
        <w:r w:rsidRPr="00CB1E64">
          <w:rPr>
            <w:rStyle w:val="Hyperlnk"/>
          </w:rPr>
          <w:t>Utskottets synpunkter</w:t>
        </w:r>
        <w:r>
          <w:rPr>
            <w:webHidden/>
          </w:rPr>
          <w:tab/>
        </w:r>
        <w:r>
          <w:rPr>
            <w:webHidden/>
          </w:rPr>
          <w:fldChar w:fldCharType="begin"/>
        </w:r>
        <w:r>
          <w:rPr>
            <w:webHidden/>
          </w:rPr>
          <w:instrText xml:space="preserve"> PAGEREF _Toc207808877 \h </w:instrText>
        </w:r>
        <w:r>
          <w:rPr>
            <w:webHidden/>
          </w:rPr>
        </w:r>
        <w:r>
          <w:rPr>
            <w:webHidden/>
          </w:rPr>
          <w:fldChar w:fldCharType="separate"/>
        </w:r>
        <w:r>
          <w:rPr>
            <w:webHidden/>
          </w:rPr>
          <w:t>1</w:t>
        </w:r>
        <w:r>
          <w:rPr>
            <w:webHidden/>
          </w:rPr>
          <w:fldChar w:fldCharType="end"/>
        </w:r>
      </w:hyperlink>
    </w:p>
    <w:p w14:paraId="783C8AC7" w14:textId="3201721C" w:rsidR="00A65878" w:rsidRDefault="00A65878">
      <w:pPr>
        <w:pStyle w:val="Innehll1"/>
        <w:rPr>
          <w:rFonts w:asciiTheme="minorHAnsi" w:eastAsiaTheme="minorEastAsia" w:hAnsiTheme="minorHAnsi" w:cstheme="minorBidi"/>
          <w:kern w:val="2"/>
          <w:sz w:val="24"/>
          <w:szCs w:val="24"/>
          <w:lang w:val="sv-FI" w:eastAsia="sv-FI"/>
          <w14:ligatures w14:val="standardContextual"/>
        </w:rPr>
      </w:pPr>
      <w:hyperlink w:anchor="_Toc207808878" w:history="1">
        <w:r w:rsidRPr="00CB1E64">
          <w:rPr>
            <w:rStyle w:val="Hyperlnk"/>
          </w:rPr>
          <w:t>Ärendets behandling</w:t>
        </w:r>
        <w:r>
          <w:rPr>
            <w:webHidden/>
          </w:rPr>
          <w:tab/>
        </w:r>
        <w:r>
          <w:rPr>
            <w:webHidden/>
          </w:rPr>
          <w:fldChar w:fldCharType="begin"/>
        </w:r>
        <w:r>
          <w:rPr>
            <w:webHidden/>
          </w:rPr>
          <w:instrText xml:space="preserve"> PAGEREF _Toc207808878 \h </w:instrText>
        </w:r>
        <w:r>
          <w:rPr>
            <w:webHidden/>
          </w:rPr>
        </w:r>
        <w:r>
          <w:rPr>
            <w:webHidden/>
          </w:rPr>
          <w:fldChar w:fldCharType="separate"/>
        </w:r>
        <w:r>
          <w:rPr>
            <w:webHidden/>
          </w:rPr>
          <w:t>2</w:t>
        </w:r>
        <w:r>
          <w:rPr>
            <w:webHidden/>
          </w:rPr>
          <w:fldChar w:fldCharType="end"/>
        </w:r>
      </w:hyperlink>
    </w:p>
    <w:p w14:paraId="45A4E13D" w14:textId="58451A6D" w:rsidR="00A65878" w:rsidRDefault="00A65878">
      <w:pPr>
        <w:pStyle w:val="Innehll1"/>
        <w:rPr>
          <w:rFonts w:asciiTheme="minorHAnsi" w:eastAsiaTheme="minorEastAsia" w:hAnsiTheme="minorHAnsi" w:cstheme="minorBidi"/>
          <w:kern w:val="2"/>
          <w:sz w:val="24"/>
          <w:szCs w:val="24"/>
          <w:lang w:val="sv-FI" w:eastAsia="sv-FI"/>
          <w14:ligatures w14:val="standardContextual"/>
        </w:rPr>
      </w:pPr>
      <w:hyperlink w:anchor="_Toc207808879" w:history="1">
        <w:r w:rsidRPr="00CB1E64">
          <w:rPr>
            <w:rStyle w:val="Hyperlnk"/>
          </w:rPr>
          <w:t>Utskottets förslag</w:t>
        </w:r>
        <w:r>
          <w:rPr>
            <w:webHidden/>
          </w:rPr>
          <w:tab/>
        </w:r>
        <w:r>
          <w:rPr>
            <w:webHidden/>
          </w:rPr>
          <w:fldChar w:fldCharType="begin"/>
        </w:r>
        <w:r>
          <w:rPr>
            <w:webHidden/>
          </w:rPr>
          <w:instrText xml:space="preserve"> PAGEREF _Toc207808879 \h </w:instrText>
        </w:r>
        <w:r>
          <w:rPr>
            <w:webHidden/>
          </w:rPr>
        </w:r>
        <w:r>
          <w:rPr>
            <w:webHidden/>
          </w:rPr>
          <w:fldChar w:fldCharType="separate"/>
        </w:r>
        <w:r>
          <w:rPr>
            <w:webHidden/>
          </w:rPr>
          <w:t>2</w:t>
        </w:r>
        <w:r>
          <w:rPr>
            <w:webHidden/>
          </w:rPr>
          <w:fldChar w:fldCharType="end"/>
        </w:r>
      </w:hyperlink>
    </w:p>
    <w:p w14:paraId="0360F441" w14:textId="77777777" w:rsidR="002401D0" w:rsidRDefault="002401D0">
      <w:pPr>
        <w:pStyle w:val="ANormal"/>
        <w:rPr>
          <w:noProof/>
        </w:rPr>
      </w:pPr>
      <w:r>
        <w:rPr>
          <w:rFonts w:ascii="Verdana" w:hAnsi="Verdana"/>
          <w:noProof/>
          <w:sz w:val="16"/>
          <w:szCs w:val="36"/>
        </w:rPr>
        <w:fldChar w:fldCharType="end"/>
      </w:r>
    </w:p>
    <w:p w14:paraId="39870ECC" w14:textId="77777777" w:rsidR="00B30E07" w:rsidRDefault="00B30E07">
      <w:pPr>
        <w:pStyle w:val="ANormal"/>
      </w:pPr>
    </w:p>
    <w:p w14:paraId="0D4F6FE5" w14:textId="66B2F597" w:rsidR="002401D0" w:rsidRDefault="00A65878">
      <w:pPr>
        <w:pStyle w:val="ANormal"/>
      </w:pPr>
      <w:r>
        <w:t>Finans- och näringsutskottet</w:t>
      </w:r>
      <w:r w:rsidR="00061FBF">
        <w:t xml:space="preserve"> har med stöd av 5</w:t>
      </w:r>
      <w:r w:rsidR="00C13F3B">
        <w:t>6</w:t>
      </w:r>
      <w:r w:rsidR="00061FBF">
        <w:t xml:space="preserve"> och </w:t>
      </w:r>
      <w:r w:rsidR="0068004D">
        <w:t>28</w:t>
      </w:r>
      <w:r w:rsidR="00061FBF">
        <w:t xml:space="preserve"> §</w:t>
      </w:r>
      <w:r w:rsidR="00C13F3B">
        <w:t>§ i</w:t>
      </w:r>
      <w:r w:rsidR="00061FBF">
        <w:t xml:space="preserve"> arbetsordningen för Ålands lagting anhållit om social- och miljöutskottets utlåtande över </w:t>
      </w:r>
      <w:r w:rsidR="00C04268">
        <w:t xml:space="preserve">de </w:t>
      </w:r>
      <w:r w:rsidR="00311BC0">
        <w:t>områden i meddelandet</w:t>
      </w:r>
      <w:r w:rsidR="00C04268">
        <w:t xml:space="preserve"> som hör till utskottets ansvarsområden</w:t>
      </w:r>
      <w:r w:rsidR="00311BC0">
        <w:t>.</w:t>
      </w:r>
      <w:r w:rsidR="00061FBF">
        <w:t xml:space="preserve"> </w:t>
      </w:r>
    </w:p>
    <w:p w14:paraId="3B84581E" w14:textId="77777777" w:rsidR="00061FBF" w:rsidRDefault="00061FBF">
      <w:pPr>
        <w:pStyle w:val="RubrikA"/>
      </w:pPr>
      <w:bookmarkStart w:id="1" w:name="_Toc529800935"/>
    </w:p>
    <w:p w14:paraId="5F354C04" w14:textId="77777777" w:rsidR="002401D0" w:rsidRDefault="002401D0">
      <w:pPr>
        <w:pStyle w:val="RubrikA"/>
      </w:pPr>
      <w:bookmarkStart w:id="2" w:name="_Toc207808877"/>
      <w:r>
        <w:t>Utskottets synpunkter</w:t>
      </w:r>
      <w:bookmarkEnd w:id="1"/>
      <w:bookmarkEnd w:id="2"/>
    </w:p>
    <w:p w14:paraId="1AB21C7B" w14:textId="77777777" w:rsidR="002401D0" w:rsidRDefault="002401D0">
      <w:pPr>
        <w:pStyle w:val="Rubrikmellanrum"/>
      </w:pPr>
    </w:p>
    <w:p w14:paraId="2F0AF813" w14:textId="1FE31C55" w:rsidR="00A65878" w:rsidRPr="00A65878" w:rsidRDefault="00A65878" w:rsidP="00A65878">
      <w:pPr>
        <w:pStyle w:val="ANormal"/>
        <w:rPr>
          <w:lang w:val="sv-FI"/>
        </w:rPr>
      </w:pPr>
      <w:r w:rsidRPr="2ABEA86A">
        <w:rPr>
          <w:lang w:val="sv-FI"/>
        </w:rPr>
        <w:t>Social- och miljöutskottet konstaterar att lagförslaget kan bidra till en minskning av växthusgasutsläppen genom att skapa bättre förutsättningar för eldrivna fordon och därigenom påskynda övergången från fossila bränslen till f</w:t>
      </w:r>
      <w:r w:rsidR="227392D6" w:rsidRPr="2ABEA86A">
        <w:rPr>
          <w:lang w:val="sv-FI"/>
        </w:rPr>
        <w:t>ossilfri</w:t>
      </w:r>
      <w:r w:rsidRPr="2ABEA86A">
        <w:rPr>
          <w:lang w:val="sv-FI"/>
        </w:rPr>
        <w:t>a alternativ. Detta är i linje med Ålands klimatstrategi och målet om en koldioxidneutral region.</w:t>
      </w:r>
    </w:p>
    <w:p w14:paraId="52DBC4AC" w14:textId="3969FA48" w:rsidR="00A65878" w:rsidRPr="00A65878" w:rsidRDefault="00A65878" w:rsidP="00A65878">
      <w:pPr>
        <w:pStyle w:val="ANormal"/>
        <w:rPr>
          <w:lang w:val="sv-FI"/>
        </w:rPr>
      </w:pPr>
      <w:r>
        <w:rPr>
          <w:lang w:val="sv-FI"/>
        </w:rPr>
        <w:tab/>
      </w:r>
      <w:r w:rsidRPr="00A65878">
        <w:rPr>
          <w:lang w:val="sv-FI"/>
        </w:rPr>
        <w:t xml:space="preserve">Utskottet betonar vikten av att </w:t>
      </w:r>
      <w:proofErr w:type="spellStart"/>
      <w:r w:rsidRPr="00A65878">
        <w:rPr>
          <w:lang w:val="sv-FI"/>
        </w:rPr>
        <w:t>laddinfrastrukturen</w:t>
      </w:r>
      <w:proofErr w:type="spellEnd"/>
      <w:r w:rsidRPr="00A65878">
        <w:rPr>
          <w:lang w:val="sv-FI"/>
        </w:rPr>
        <w:t xml:space="preserve"> planeras med hänsyn till hela landskapet. En ändamålsenlig utbyggnad gynnar ålänningar och besökare i både tätort, glesbygd och skärgård. I synnerhet lyfts behovet av laddningsmöjligheter i hamnar och andra strategiska knutpunkter. Turismens behov bör särskilt beaktas för att stärka Ålands attraktionskraft som resmål.</w:t>
      </w:r>
    </w:p>
    <w:p w14:paraId="5414D72B" w14:textId="77777777" w:rsidR="00A65878" w:rsidRPr="00A65878" w:rsidRDefault="00A65878" w:rsidP="00A65878">
      <w:pPr>
        <w:pStyle w:val="ANormal"/>
        <w:rPr>
          <w:lang w:val="sv-FI"/>
        </w:rPr>
      </w:pPr>
      <w:r w:rsidRPr="00A65878">
        <w:rPr>
          <w:lang w:val="sv-FI"/>
        </w:rPr>
        <w:t xml:space="preserve">Utskottet framhåller vidare att utbyggnaden bör ske på ett resurseffektivt sätt och att den el som används i möjligaste mån baseras på fossilfri energi. Utformningen av </w:t>
      </w:r>
      <w:proofErr w:type="spellStart"/>
      <w:r w:rsidRPr="00A65878">
        <w:rPr>
          <w:lang w:val="sv-FI"/>
        </w:rPr>
        <w:t>laddplatser</w:t>
      </w:r>
      <w:proofErr w:type="spellEnd"/>
      <w:r w:rsidRPr="00A65878">
        <w:rPr>
          <w:lang w:val="sv-FI"/>
        </w:rPr>
        <w:t xml:space="preserve"> bör beakta trygghet, belysning och placering för att skapa en säker användarmiljö.</w:t>
      </w:r>
    </w:p>
    <w:p w14:paraId="3E8F80E9" w14:textId="31B36A15" w:rsidR="00A65878" w:rsidRPr="00A65878" w:rsidRDefault="00A65878" w:rsidP="00A65878">
      <w:pPr>
        <w:pStyle w:val="ANormal"/>
        <w:rPr>
          <w:lang w:val="sv-FI"/>
        </w:rPr>
      </w:pPr>
      <w:r>
        <w:rPr>
          <w:lang w:val="sv-FI"/>
        </w:rPr>
        <w:tab/>
      </w:r>
      <w:r w:rsidRPr="00A65878">
        <w:rPr>
          <w:lang w:val="sv-FI"/>
        </w:rPr>
        <w:t xml:space="preserve">Tillgängligheten för alla grupper är central. Utskottet understryker vikten av att boende i flerfamiljshus inte lämnas utanför utvecklingen. Motorvärmarstolpar och parkeringslösningar vid bostadsområden bör successivt anpassas så att även dessa grupper får möjlighet att ladda elfordon. Det är också viktigt att konsumenterna möts av transparenta priser, enkla betalningslösningar och information på både svenska och engelska. Fortsatta stöd bör även säkerställa att befintliga </w:t>
      </w:r>
      <w:proofErr w:type="spellStart"/>
      <w:r w:rsidRPr="00A65878">
        <w:rPr>
          <w:lang w:val="sv-FI"/>
        </w:rPr>
        <w:t>laddstandarder</w:t>
      </w:r>
      <w:proofErr w:type="spellEnd"/>
      <w:r w:rsidRPr="00A65878">
        <w:rPr>
          <w:lang w:val="sv-FI"/>
        </w:rPr>
        <w:t xml:space="preserve"> inte fasas ut i förtid när ny infrastruktur byggs.</w:t>
      </w:r>
    </w:p>
    <w:p w14:paraId="225140E4" w14:textId="4AF97DDF" w:rsidR="00A65878" w:rsidRPr="00A65878" w:rsidRDefault="00A65878" w:rsidP="00A65878">
      <w:pPr>
        <w:pStyle w:val="ANormal"/>
        <w:rPr>
          <w:lang w:val="sv-FI"/>
        </w:rPr>
      </w:pPr>
      <w:r>
        <w:rPr>
          <w:lang w:val="sv-FI"/>
        </w:rPr>
        <w:tab/>
      </w:r>
      <w:r w:rsidRPr="00A65878">
        <w:rPr>
          <w:lang w:val="sv-FI"/>
        </w:rPr>
        <w:t xml:space="preserve">Slutligen vill utskottet påminna om att en välfungerande </w:t>
      </w:r>
      <w:proofErr w:type="spellStart"/>
      <w:r w:rsidRPr="00A65878">
        <w:rPr>
          <w:lang w:val="sv-FI"/>
        </w:rPr>
        <w:t>laddinfrastruktur</w:t>
      </w:r>
      <w:proofErr w:type="spellEnd"/>
      <w:r w:rsidRPr="00A65878">
        <w:rPr>
          <w:lang w:val="sv-FI"/>
        </w:rPr>
        <w:t xml:space="preserve"> förutsätter samordning med elnätskapaciteten. Destinationsladdare innebär i regel inga större problem, men planeringen av snabbladdare bör ske i nära samarbete med nätbolagen för att undvika flaskhalsar. På längre sikt ser utskottet behov av en bredare åländsk strategi för </w:t>
      </w:r>
      <w:proofErr w:type="spellStart"/>
      <w:r w:rsidRPr="00A65878">
        <w:rPr>
          <w:lang w:val="sv-FI"/>
        </w:rPr>
        <w:t>laddinfrastruktur</w:t>
      </w:r>
      <w:proofErr w:type="spellEnd"/>
      <w:r w:rsidRPr="00A65878">
        <w:rPr>
          <w:lang w:val="sv-FI"/>
        </w:rPr>
        <w:t>.</w:t>
      </w:r>
    </w:p>
    <w:p w14:paraId="223320EE" w14:textId="605EB079" w:rsidR="00A65878" w:rsidRPr="00A65878" w:rsidRDefault="00A65878" w:rsidP="00A65878">
      <w:pPr>
        <w:pStyle w:val="ANormal"/>
        <w:rPr>
          <w:lang w:val="sv-FI"/>
        </w:rPr>
      </w:pPr>
      <w:r>
        <w:rPr>
          <w:lang w:val="sv-FI"/>
        </w:rPr>
        <w:tab/>
      </w:r>
      <w:r w:rsidRPr="00A65878">
        <w:rPr>
          <w:lang w:val="sv-FI"/>
        </w:rPr>
        <w:t>Med hänvisning till ovanstående föreslår utskottet att finans- och näringsutskottet beaktar dessa synpunkter i sin fortsatta behandling.</w:t>
      </w:r>
    </w:p>
    <w:p w14:paraId="3DFB6B28" w14:textId="619F158F" w:rsidR="002401D0" w:rsidRDefault="002A5373">
      <w:pPr>
        <w:pStyle w:val="ANormal"/>
      </w:pPr>
      <w:r>
        <w:t xml:space="preserve"> </w:t>
      </w:r>
    </w:p>
    <w:p w14:paraId="714ABA84" w14:textId="77777777" w:rsidR="00C25965" w:rsidRPr="00F112FF" w:rsidRDefault="00C25965">
      <w:pPr>
        <w:pStyle w:val="ANormal"/>
        <w:rPr>
          <w:szCs w:val="22"/>
          <w:lang w:val="sv-FI"/>
        </w:rPr>
      </w:pPr>
    </w:p>
    <w:p w14:paraId="7D596D55" w14:textId="77777777" w:rsidR="005516C1" w:rsidRDefault="005516C1" w:rsidP="00333E9C">
      <w:pPr>
        <w:pStyle w:val="ANormal"/>
        <w:rPr>
          <w:szCs w:val="22"/>
          <w:lang w:val="sv-FI"/>
        </w:rPr>
      </w:pPr>
      <w:r>
        <w:rPr>
          <w:szCs w:val="22"/>
          <w:lang w:val="sv-FI"/>
        </w:rPr>
        <w:lastRenderedPageBreak/>
        <w:tab/>
      </w:r>
    </w:p>
    <w:p w14:paraId="6AC441C6" w14:textId="77777777" w:rsidR="002401D0" w:rsidRDefault="002401D0">
      <w:pPr>
        <w:pStyle w:val="RubrikA"/>
      </w:pPr>
      <w:bookmarkStart w:id="3" w:name="_Toc529800936"/>
      <w:bookmarkStart w:id="4" w:name="_Toc207808878"/>
      <w:r>
        <w:t>Ärendets behandling</w:t>
      </w:r>
      <w:bookmarkEnd w:id="3"/>
      <w:bookmarkEnd w:id="4"/>
    </w:p>
    <w:p w14:paraId="061C385A" w14:textId="77777777" w:rsidR="002401D0" w:rsidRDefault="002401D0">
      <w:pPr>
        <w:pStyle w:val="Rubrikmellanrum"/>
      </w:pPr>
    </w:p>
    <w:p w14:paraId="03AA8C12" w14:textId="23312926" w:rsidR="002401D0" w:rsidRDefault="00B532E9">
      <w:pPr>
        <w:pStyle w:val="ANormal"/>
      </w:pPr>
      <w:r>
        <w:t>Finans- och näringsutskottet</w:t>
      </w:r>
      <w:r w:rsidR="00061FBF">
        <w:t xml:space="preserve"> har </w:t>
      </w:r>
      <w:r w:rsidR="009B495C">
        <w:t>den</w:t>
      </w:r>
      <w:r w:rsidR="00A227B2">
        <w:t xml:space="preserve"> </w:t>
      </w:r>
      <w:r>
        <w:t>12 augusti</w:t>
      </w:r>
      <w:r w:rsidR="00A227B2">
        <w:t xml:space="preserve"> </w:t>
      </w:r>
      <w:r w:rsidR="009B495C">
        <w:t>20</w:t>
      </w:r>
      <w:r w:rsidR="00A227B2">
        <w:t>2</w:t>
      </w:r>
      <w:r>
        <w:t>5</w:t>
      </w:r>
      <w:r w:rsidR="009B495C">
        <w:t xml:space="preserve"> med stöd av 56 och 28</w:t>
      </w:r>
      <w:r w:rsidR="00792545">
        <w:t xml:space="preserve"> §</w:t>
      </w:r>
      <w:r w:rsidR="009B495C">
        <w:t xml:space="preserve">§ </w:t>
      </w:r>
      <w:r w:rsidR="00792545">
        <w:t xml:space="preserve">i </w:t>
      </w:r>
      <w:r w:rsidR="009B495C">
        <w:t xml:space="preserve">arbetsordningen för Ålands lagting </w:t>
      </w:r>
      <w:proofErr w:type="spellStart"/>
      <w:r w:rsidR="00061FBF">
        <w:t>inbegärt</w:t>
      </w:r>
      <w:proofErr w:type="spellEnd"/>
      <w:r w:rsidR="00061FBF">
        <w:t xml:space="preserve"> social- och miljöutskottets utlåtande över</w:t>
      </w:r>
      <w:r>
        <w:t xml:space="preserve"> de områden i meddelandet som hör till utskottets ansvarsområden.</w:t>
      </w:r>
    </w:p>
    <w:p w14:paraId="40CC4AEE" w14:textId="42ABB0FB" w:rsidR="00061FBF" w:rsidRDefault="00061FBF">
      <w:pPr>
        <w:pStyle w:val="ANormal"/>
      </w:pPr>
      <w:r>
        <w:tab/>
        <w:t xml:space="preserve">Utskottet har i ärendet hört </w:t>
      </w:r>
      <w:r w:rsidR="00A65878">
        <w:t>ministern</w:t>
      </w:r>
      <w:r w:rsidR="00B532E9">
        <w:t xml:space="preserve"> Camilla Gunell och byråchef</w:t>
      </w:r>
      <w:r w:rsidR="00A65878">
        <w:t>en</w:t>
      </w:r>
      <w:r w:rsidR="00B532E9">
        <w:t xml:space="preserve"> Gustav Blomberg.</w:t>
      </w:r>
    </w:p>
    <w:p w14:paraId="786375BB" w14:textId="761B4F0D" w:rsidR="002C2FD1" w:rsidRDefault="002C2FD1">
      <w:pPr>
        <w:pStyle w:val="ANormal"/>
      </w:pPr>
      <w:r>
        <w:tab/>
        <w:t xml:space="preserve">I ärendets avgörande behandling deltog </w:t>
      </w:r>
      <w:r w:rsidR="00783CA7">
        <w:t xml:space="preserve">ordföranden </w:t>
      </w:r>
      <w:r w:rsidR="00C04268">
        <w:t xml:space="preserve">Christian Wikström, viceordföranden </w:t>
      </w:r>
      <w:r w:rsidR="00A227B2">
        <w:t>Pernilla Söderlund</w:t>
      </w:r>
      <w:r w:rsidR="00783CA7">
        <w:t xml:space="preserve"> </w:t>
      </w:r>
      <w:r>
        <w:t xml:space="preserve">samt </w:t>
      </w:r>
      <w:r w:rsidR="00D30C5B">
        <w:t>ledamöterna</w:t>
      </w:r>
      <w:r w:rsidR="00B532E9">
        <w:t xml:space="preserve"> Annette Holmberg-Jansson,</w:t>
      </w:r>
      <w:r w:rsidR="00D30C5B">
        <w:t xml:space="preserve"> </w:t>
      </w:r>
      <w:r w:rsidR="00C04268">
        <w:t xml:space="preserve">Mogens Lindén, </w:t>
      </w:r>
      <w:r w:rsidR="00A65878">
        <w:t xml:space="preserve">Liz Mattsson, </w:t>
      </w:r>
      <w:r w:rsidR="00C04268">
        <w:t xml:space="preserve">Robert </w:t>
      </w:r>
      <w:proofErr w:type="spellStart"/>
      <w:r w:rsidR="00C04268">
        <w:t>Mansén</w:t>
      </w:r>
      <w:proofErr w:type="spellEnd"/>
      <w:r w:rsidR="00B532E9">
        <w:t xml:space="preserve"> </w:t>
      </w:r>
      <w:r w:rsidR="00C04268">
        <w:t>och Benny Pettersson.</w:t>
      </w:r>
    </w:p>
    <w:p w14:paraId="1AA88F02" w14:textId="77777777" w:rsidR="002401D0" w:rsidRDefault="002401D0">
      <w:pPr>
        <w:pStyle w:val="ANormal"/>
      </w:pPr>
    </w:p>
    <w:p w14:paraId="4F82EDCF" w14:textId="77777777" w:rsidR="002401D0" w:rsidRDefault="002401D0">
      <w:pPr>
        <w:pStyle w:val="RubrikA"/>
      </w:pPr>
      <w:bookmarkStart w:id="5" w:name="_Toc529800937"/>
      <w:bookmarkStart w:id="6" w:name="_Toc207808879"/>
      <w:r>
        <w:t>Utskottets förslag</w:t>
      </w:r>
      <w:bookmarkEnd w:id="5"/>
      <w:bookmarkEnd w:id="6"/>
    </w:p>
    <w:p w14:paraId="6CE9ECDF" w14:textId="77777777" w:rsidR="002401D0" w:rsidRDefault="002401D0">
      <w:pPr>
        <w:pStyle w:val="Rubrikmellanrum"/>
      </w:pPr>
    </w:p>
    <w:p w14:paraId="65311C93" w14:textId="77777777" w:rsidR="002401D0" w:rsidRDefault="002401D0">
      <w:pPr>
        <w:pStyle w:val="ANormal"/>
      </w:pPr>
      <w:r>
        <w:t>Med hänvisning till det anförda föreslår utskottet</w:t>
      </w:r>
    </w:p>
    <w:p w14:paraId="28220D18" w14:textId="77777777" w:rsidR="002401D0" w:rsidRDefault="002401D0">
      <w:pPr>
        <w:pStyle w:val="ANormal"/>
      </w:pPr>
    </w:p>
    <w:p w14:paraId="3D5D1574" w14:textId="3CBBBDBE" w:rsidR="002401D0" w:rsidRDefault="002401D0">
      <w:pPr>
        <w:pStyle w:val="Klam"/>
      </w:pPr>
      <w:r>
        <w:t xml:space="preserve">att </w:t>
      </w:r>
      <w:r w:rsidR="00B532E9">
        <w:t>finans- och näringsutskottet</w:t>
      </w:r>
      <w:r w:rsidR="0032513A">
        <w:t xml:space="preserve"> </w:t>
      </w:r>
      <w:r w:rsidR="00C04268">
        <w:t>i</w:t>
      </w:r>
      <w:r w:rsidR="0032513A">
        <w:t xml:space="preserve"> sitt betänkande beaktar </w:t>
      </w:r>
      <w:r w:rsidR="00F70B30">
        <w:t>utskottets synpunkter</w:t>
      </w:r>
      <w:r w:rsidR="0032513A">
        <w:t>.</w:t>
      </w:r>
    </w:p>
    <w:p w14:paraId="370CE4C6" w14:textId="77777777" w:rsidR="00E30F8E" w:rsidRPr="00E30F8E" w:rsidRDefault="00E30F8E" w:rsidP="00E30F8E">
      <w:pPr>
        <w:pStyle w:val="ANormal"/>
      </w:pPr>
    </w:p>
    <w:p w14:paraId="04B14D69" w14:textId="77777777" w:rsidR="002401D0" w:rsidRDefault="002401D0">
      <w:pPr>
        <w:pStyle w:val="ANormal"/>
        <w:jc w:val="center"/>
      </w:pPr>
      <w:hyperlink w:anchor="_top" w:tooltip="Klicka för att gå till toppen av dokumentet" w:history="1">
        <w:r>
          <w:rPr>
            <w:rStyle w:val="Hyperlnk"/>
          </w:rPr>
          <w:t>__________________</w:t>
        </w:r>
      </w:hyperlink>
    </w:p>
    <w:p w14:paraId="20F36194" w14:textId="77777777" w:rsidR="002401D0" w:rsidRDefault="002401D0">
      <w:pPr>
        <w:pStyle w:val="ANormal"/>
      </w:pPr>
    </w:p>
    <w:p w14:paraId="33F33997"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1DB20BA6" w14:textId="77777777">
        <w:trPr>
          <w:cantSplit/>
        </w:trPr>
        <w:tc>
          <w:tcPr>
            <w:tcW w:w="7931" w:type="dxa"/>
            <w:gridSpan w:val="2"/>
          </w:tcPr>
          <w:p w14:paraId="14F532FF" w14:textId="19C31263" w:rsidR="002401D0" w:rsidRDefault="002401D0" w:rsidP="00344DA1">
            <w:pPr>
              <w:pStyle w:val="ANormal"/>
              <w:keepNext/>
            </w:pPr>
            <w:r>
              <w:t xml:space="preserve">Mariehamn </w:t>
            </w:r>
            <w:r w:rsidR="00344DA1">
              <w:t>den</w:t>
            </w:r>
            <w:r w:rsidR="00AA20D6">
              <w:t xml:space="preserve"> </w:t>
            </w:r>
            <w:r w:rsidR="00B532E9">
              <w:t>4</w:t>
            </w:r>
            <w:r w:rsidR="00C04268">
              <w:t xml:space="preserve"> </w:t>
            </w:r>
            <w:r w:rsidR="00B532E9">
              <w:t>september</w:t>
            </w:r>
            <w:r w:rsidR="00A52179">
              <w:t xml:space="preserve"> 20</w:t>
            </w:r>
            <w:r w:rsidR="00A227B2">
              <w:t>2</w:t>
            </w:r>
            <w:r w:rsidR="00B532E9">
              <w:t>5</w:t>
            </w:r>
          </w:p>
        </w:tc>
      </w:tr>
      <w:tr w:rsidR="002401D0" w14:paraId="7D76BD9F" w14:textId="77777777">
        <w:tc>
          <w:tcPr>
            <w:tcW w:w="4454" w:type="dxa"/>
            <w:vAlign w:val="bottom"/>
          </w:tcPr>
          <w:p w14:paraId="52759CD2" w14:textId="77777777" w:rsidR="002401D0" w:rsidRDefault="002401D0">
            <w:pPr>
              <w:pStyle w:val="ANormal"/>
              <w:keepNext/>
            </w:pPr>
          </w:p>
          <w:p w14:paraId="050E0301" w14:textId="77777777" w:rsidR="002401D0" w:rsidRDefault="002401D0">
            <w:pPr>
              <w:pStyle w:val="ANormal"/>
              <w:keepNext/>
            </w:pPr>
          </w:p>
          <w:p w14:paraId="0595E142" w14:textId="77777777" w:rsidR="002401D0" w:rsidRDefault="002401D0">
            <w:pPr>
              <w:pStyle w:val="ANormal"/>
              <w:keepNext/>
            </w:pPr>
            <w:r>
              <w:t>Ordförande</w:t>
            </w:r>
          </w:p>
        </w:tc>
        <w:tc>
          <w:tcPr>
            <w:tcW w:w="3477" w:type="dxa"/>
            <w:vAlign w:val="bottom"/>
          </w:tcPr>
          <w:p w14:paraId="61EF54AD" w14:textId="77777777" w:rsidR="002401D0" w:rsidRDefault="002401D0">
            <w:pPr>
              <w:pStyle w:val="ANormal"/>
              <w:keepNext/>
            </w:pPr>
          </w:p>
          <w:p w14:paraId="3590576D" w14:textId="77777777" w:rsidR="002401D0" w:rsidRDefault="00C04268" w:rsidP="00344DA1">
            <w:pPr>
              <w:pStyle w:val="ANormal"/>
              <w:keepNext/>
            </w:pPr>
            <w:r>
              <w:t>Christian Wikström</w:t>
            </w:r>
          </w:p>
        </w:tc>
      </w:tr>
      <w:tr w:rsidR="002401D0" w14:paraId="085B838B" w14:textId="77777777">
        <w:tc>
          <w:tcPr>
            <w:tcW w:w="4454" w:type="dxa"/>
            <w:vAlign w:val="bottom"/>
          </w:tcPr>
          <w:p w14:paraId="4F557279" w14:textId="77777777" w:rsidR="002401D0" w:rsidRDefault="002401D0">
            <w:pPr>
              <w:pStyle w:val="ANormal"/>
              <w:keepNext/>
            </w:pPr>
          </w:p>
          <w:p w14:paraId="1C157396" w14:textId="77777777" w:rsidR="002401D0" w:rsidRDefault="002401D0">
            <w:pPr>
              <w:pStyle w:val="ANormal"/>
              <w:keepNext/>
            </w:pPr>
          </w:p>
          <w:p w14:paraId="7DFFFCFB" w14:textId="77777777" w:rsidR="002401D0" w:rsidRDefault="002401D0">
            <w:pPr>
              <w:pStyle w:val="ANormal"/>
              <w:keepNext/>
            </w:pPr>
            <w:r>
              <w:t>Sekreterare</w:t>
            </w:r>
          </w:p>
        </w:tc>
        <w:tc>
          <w:tcPr>
            <w:tcW w:w="3477" w:type="dxa"/>
            <w:vAlign w:val="bottom"/>
          </w:tcPr>
          <w:p w14:paraId="609931ED" w14:textId="77777777" w:rsidR="002401D0" w:rsidRDefault="002401D0">
            <w:pPr>
              <w:pStyle w:val="ANormal"/>
              <w:keepNext/>
            </w:pPr>
          </w:p>
          <w:p w14:paraId="701D3DF7" w14:textId="77777777" w:rsidR="002401D0" w:rsidRDefault="002401D0">
            <w:pPr>
              <w:pStyle w:val="ANormal"/>
              <w:keepNext/>
            </w:pPr>
          </w:p>
          <w:p w14:paraId="2CDF2A03" w14:textId="152C31D0" w:rsidR="002401D0" w:rsidRDefault="00B532E9">
            <w:pPr>
              <w:pStyle w:val="ANormal"/>
              <w:keepNext/>
            </w:pPr>
            <w:r>
              <w:t xml:space="preserve">David </w:t>
            </w:r>
            <w:proofErr w:type="spellStart"/>
            <w:r>
              <w:t>Ståhlman</w:t>
            </w:r>
            <w:proofErr w:type="spellEnd"/>
          </w:p>
        </w:tc>
      </w:tr>
    </w:tbl>
    <w:p w14:paraId="39D225CA" w14:textId="77777777" w:rsidR="002401D0" w:rsidRDefault="002401D0">
      <w:pPr>
        <w:pStyle w:val="ANormal"/>
      </w:pPr>
    </w:p>
    <w:sectPr w:rsidR="002401D0" w:rsidSect="00711F8F">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customizations.xml><?xml version="1.0" encoding="utf-8"?>
<wne:tcg xmlns:r="http://schemas.openxmlformats.org/officeDocument/2006/relationships" xmlns:wne="http://schemas.microsoft.com/office/word/2006/wordml">
  <wne:keymaps>
    <wne:keymap wne:kcmPrimary="025A">
      <wne:fci wne:fciName="EditUndo" wne:swArg="0000"/>
    </wne:keymap>
    <wne:keymap wne:kcmPrimary="0508">
      <wne:fci wne:fciName="EditRedo"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F719F" w14:textId="77777777" w:rsidR="007B06A1" w:rsidRDefault="007B06A1">
      <w:r>
        <w:separator/>
      </w:r>
    </w:p>
  </w:endnote>
  <w:endnote w:type="continuationSeparator" w:id="0">
    <w:p w14:paraId="18FAB4B8" w14:textId="77777777" w:rsidR="007B06A1" w:rsidRDefault="007B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45EF" w14:textId="77777777" w:rsidR="002C7E16" w:rsidRDefault="002C7E16">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F095" w14:textId="77777777" w:rsidR="002C7E16" w:rsidRDefault="002C7E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F530" w14:textId="77777777" w:rsidR="007B06A1" w:rsidRDefault="007B06A1">
      <w:r>
        <w:separator/>
      </w:r>
    </w:p>
  </w:footnote>
  <w:footnote w:type="continuationSeparator" w:id="0">
    <w:p w14:paraId="6B5FA214" w14:textId="77777777" w:rsidR="007B06A1" w:rsidRDefault="007B0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EE12" w14:textId="77777777" w:rsidR="002C7E16" w:rsidRDefault="002C7E16">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ED181E">
      <w:rPr>
        <w:rStyle w:val="Sidnummer"/>
        <w:noProof/>
      </w:rPr>
      <w:t>4</w:t>
    </w:r>
    <w:r>
      <w:rPr>
        <w:rStyle w:val="Sidnummer"/>
      </w:rPr>
      <w:fldChar w:fldCharType="end"/>
    </w:r>
  </w:p>
  <w:p w14:paraId="60CCE634" w14:textId="77777777" w:rsidR="002C7E16" w:rsidRDefault="002C7E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9825" w14:textId="77777777" w:rsidR="002C7E16" w:rsidRDefault="002C7E16">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ED181E">
      <w:rPr>
        <w:rStyle w:val="Sidnummer"/>
        <w:noProof/>
      </w:rPr>
      <w:t>5</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0517103">
    <w:abstractNumId w:val="6"/>
  </w:num>
  <w:num w:numId="2" w16cid:durableId="858396061">
    <w:abstractNumId w:val="3"/>
  </w:num>
  <w:num w:numId="3" w16cid:durableId="1300306871">
    <w:abstractNumId w:val="2"/>
  </w:num>
  <w:num w:numId="4" w16cid:durableId="1916819359">
    <w:abstractNumId w:val="1"/>
  </w:num>
  <w:num w:numId="5" w16cid:durableId="1230386376">
    <w:abstractNumId w:val="0"/>
  </w:num>
  <w:num w:numId="6" w16cid:durableId="665591196">
    <w:abstractNumId w:val="7"/>
  </w:num>
  <w:num w:numId="7" w16cid:durableId="785927410">
    <w:abstractNumId w:val="5"/>
  </w:num>
  <w:num w:numId="8" w16cid:durableId="804540218">
    <w:abstractNumId w:val="4"/>
  </w:num>
  <w:num w:numId="9" w16cid:durableId="623924716">
    <w:abstractNumId w:val="10"/>
  </w:num>
  <w:num w:numId="10" w16cid:durableId="1949845440">
    <w:abstractNumId w:val="13"/>
  </w:num>
  <w:num w:numId="11" w16cid:durableId="1324822758">
    <w:abstractNumId w:val="12"/>
  </w:num>
  <w:num w:numId="12" w16cid:durableId="686102675">
    <w:abstractNumId w:val="16"/>
  </w:num>
  <w:num w:numId="13" w16cid:durableId="27874484">
    <w:abstractNumId w:val="11"/>
  </w:num>
  <w:num w:numId="14" w16cid:durableId="1298952972">
    <w:abstractNumId w:val="15"/>
  </w:num>
  <w:num w:numId="15" w16cid:durableId="1798139261">
    <w:abstractNumId w:val="9"/>
  </w:num>
  <w:num w:numId="16" w16cid:durableId="698166587">
    <w:abstractNumId w:val="21"/>
  </w:num>
  <w:num w:numId="17" w16cid:durableId="1591160517">
    <w:abstractNumId w:val="8"/>
  </w:num>
  <w:num w:numId="18" w16cid:durableId="1787115697">
    <w:abstractNumId w:val="17"/>
  </w:num>
  <w:num w:numId="19" w16cid:durableId="533616171">
    <w:abstractNumId w:val="20"/>
  </w:num>
  <w:num w:numId="20" w16cid:durableId="1833526371">
    <w:abstractNumId w:val="23"/>
  </w:num>
  <w:num w:numId="21" w16cid:durableId="22171111">
    <w:abstractNumId w:val="22"/>
  </w:num>
  <w:num w:numId="22" w16cid:durableId="1259481288">
    <w:abstractNumId w:val="14"/>
  </w:num>
  <w:num w:numId="23" w16cid:durableId="717977062">
    <w:abstractNumId w:val="18"/>
  </w:num>
  <w:num w:numId="24" w16cid:durableId="1078477412">
    <w:abstractNumId w:val="18"/>
  </w:num>
  <w:num w:numId="25" w16cid:durableId="1074737556">
    <w:abstractNumId w:val="19"/>
  </w:num>
  <w:num w:numId="26" w16cid:durableId="723455555">
    <w:abstractNumId w:val="14"/>
  </w:num>
  <w:num w:numId="27" w16cid:durableId="1187596582">
    <w:abstractNumId w:val="14"/>
  </w:num>
  <w:num w:numId="28" w16cid:durableId="204831701">
    <w:abstractNumId w:val="14"/>
  </w:num>
  <w:num w:numId="29" w16cid:durableId="1984697354">
    <w:abstractNumId w:val="14"/>
  </w:num>
  <w:num w:numId="30" w16cid:durableId="84034">
    <w:abstractNumId w:val="14"/>
  </w:num>
  <w:num w:numId="31" w16cid:durableId="1018241013">
    <w:abstractNumId w:val="14"/>
  </w:num>
  <w:num w:numId="32" w16cid:durableId="848837829">
    <w:abstractNumId w:val="14"/>
  </w:num>
  <w:num w:numId="33" w16cid:durableId="530218968">
    <w:abstractNumId w:val="14"/>
  </w:num>
  <w:num w:numId="34" w16cid:durableId="1716542312">
    <w:abstractNumId w:val="14"/>
  </w:num>
  <w:num w:numId="35" w16cid:durableId="1593852604">
    <w:abstractNumId w:val="18"/>
  </w:num>
  <w:num w:numId="36" w16cid:durableId="1978415628">
    <w:abstractNumId w:val="19"/>
  </w:num>
  <w:num w:numId="37" w16cid:durableId="806896282">
    <w:abstractNumId w:val="14"/>
  </w:num>
  <w:num w:numId="38" w16cid:durableId="1664158212">
    <w:abstractNumId w:val="14"/>
  </w:num>
  <w:num w:numId="39" w16cid:durableId="1797143227">
    <w:abstractNumId w:val="14"/>
  </w:num>
  <w:num w:numId="40" w16cid:durableId="1225994714">
    <w:abstractNumId w:val="14"/>
  </w:num>
  <w:num w:numId="41" w16cid:durableId="998194068">
    <w:abstractNumId w:val="14"/>
  </w:num>
  <w:num w:numId="42" w16cid:durableId="1801878895">
    <w:abstractNumId w:val="14"/>
  </w:num>
  <w:num w:numId="43" w16cid:durableId="1429160796">
    <w:abstractNumId w:val="14"/>
  </w:num>
  <w:num w:numId="44" w16cid:durableId="1513377015">
    <w:abstractNumId w:val="14"/>
  </w:num>
  <w:num w:numId="45" w16cid:durableId="19173959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CF"/>
    <w:rsid w:val="0000160D"/>
    <w:rsid w:val="00001740"/>
    <w:rsid w:val="000049B2"/>
    <w:rsid w:val="00012A42"/>
    <w:rsid w:val="000154B3"/>
    <w:rsid w:val="00015E9C"/>
    <w:rsid w:val="00021977"/>
    <w:rsid w:val="000263C0"/>
    <w:rsid w:val="000319BA"/>
    <w:rsid w:val="00033240"/>
    <w:rsid w:val="000334A3"/>
    <w:rsid w:val="000515EF"/>
    <w:rsid w:val="00052859"/>
    <w:rsid w:val="000538D4"/>
    <w:rsid w:val="00053CD5"/>
    <w:rsid w:val="00055E2B"/>
    <w:rsid w:val="0005723B"/>
    <w:rsid w:val="00060697"/>
    <w:rsid w:val="00061FBF"/>
    <w:rsid w:val="00064A1E"/>
    <w:rsid w:val="00066480"/>
    <w:rsid w:val="00067DC1"/>
    <w:rsid w:val="00067EE8"/>
    <w:rsid w:val="000733EA"/>
    <w:rsid w:val="00077EF8"/>
    <w:rsid w:val="00080030"/>
    <w:rsid w:val="000968CD"/>
    <w:rsid w:val="00097A64"/>
    <w:rsid w:val="000A2CB8"/>
    <w:rsid w:val="000B2DC9"/>
    <w:rsid w:val="000C00BE"/>
    <w:rsid w:val="000C02B8"/>
    <w:rsid w:val="000C10E2"/>
    <w:rsid w:val="000C1920"/>
    <w:rsid w:val="000C58A8"/>
    <w:rsid w:val="000D1D8E"/>
    <w:rsid w:val="000D46AA"/>
    <w:rsid w:val="000D547D"/>
    <w:rsid w:val="000F0F46"/>
    <w:rsid w:val="000F34DB"/>
    <w:rsid w:val="000F384E"/>
    <w:rsid w:val="000F6470"/>
    <w:rsid w:val="00100F80"/>
    <w:rsid w:val="00103773"/>
    <w:rsid w:val="001048E5"/>
    <w:rsid w:val="001206EF"/>
    <w:rsid w:val="00121674"/>
    <w:rsid w:val="0012415A"/>
    <w:rsid w:val="00124547"/>
    <w:rsid w:val="00124963"/>
    <w:rsid w:val="00125334"/>
    <w:rsid w:val="00127A11"/>
    <w:rsid w:val="00152D58"/>
    <w:rsid w:val="0015337C"/>
    <w:rsid w:val="00156FB8"/>
    <w:rsid w:val="001627E3"/>
    <w:rsid w:val="00170B69"/>
    <w:rsid w:val="00171118"/>
    <w:rsid w:val="00171EBA"/>
    <w:rsid w:val="001739B8"/>
    <w:rsid w:val="00176500"/>
    <w:rsid w:val="00177BDF"/>
    <w:rsid w:val="00186F39"/>
    <w:rsid w:val="001945B7"/>
    <w:rsid w:val="00194ACA"/>
    <w:rsid w:val="001A1254"/>
    <w:rsid w:val="001A6A26"/>
    <w:rsid w:val="001B39BC"/>
    <w:rsid w:val="001B5857"/>
    <w:rsid w:val="001C1879"/>
    <w:rsid w:val="001C4A36"/>
    <w:rsid w:val="001C620E"/>
    <w:rsid w:val="001D183E"/>
    <w:rsid w:val="001D3CE0"/>
    <w:rsid w:val="001D407B"/>
    <w:rsid w:val="001D5DA4"/>
    <w:rsid w:val="001E09C4"/>
    <w:rsid w:val="001E116F"/>
    <w:rsid w:val="001E61D4"/>
    <w:rsid w:val="001E65FF"/>
    <w:rsid w:val="001F08F4"/>
    <w:rsid w:val="001F1537"/>
    <w:rsid w:val="001F49F2"/>
    <w:rsid w:val="001F7B0B"/>
    <w:rsid w:val="002007F3"/>
    <w:rsid w:val="00201932"/>
    <w:rsid w:val="00207AAC"/>
    <w:rsid w:val="00212AA4"/>
    <w:rsid w:val="0023027B"/>
    <w:rsid w:val="00230C55"/>
    <w:rsid w:val="002320CF"/>
    <w:rsid w:val="002324A6"/>
    <w:rsid w:val="00232891"/>
    <w:rsid w:val="00233F5D"/>
    <w:rsid w:val="00236CFD"/>
    <w:rsid w:val="002401D0"/>
    <w:rsid w:val="0024359E"/>
    <w:rsid w:val="00245AAE"/>
    <w:rsid w:val="002531B9"/>
    <w:rsid w:val="00254121"/>
    <w:rsid w:val="00257EAD"/>
    <w:rsid w:val="0026437A"/>
    <w:rsid w:val="00265777"/>
    <w:rsid w:val="002660E7"/>
    <w:rsid w:val="00267403"/>
    <w:rsid w:val="00267A08"/>
    <w:rsid w:val="00272F94"/>
    <w:rsid w:val="00273283"/>
    <w:rsid w:val="002776A6"/>
    <w:rsid w:val="00277BDB"/>
    <w:rsid w:val="00286435"/>
    <w:rsid w:val="00286DBA"/>
    <w:rsid w:val="00287811"/>
    <w:rsid w:val="002930B6"/>
    <w:rsid w:val="002A5373"/>
    <w:rsid w:val="002B3D32"/>
    <w:rsid w:val="002B7BAC"/>
    <w:rsid w:val="002C215B"/>
    <w:rsid w:val="002C2FD1"/>
    <w:rsid w:val="002C482E"/>
    <w:rsid w:val="002C48AE"/>
    <w:rsid w:val="002C58E8"/>
    <w:rsid w:val="002C721C"/>
    <w:rsid w:val="002C7703"/>
    <w:rsid w:val="002C7E16"/>
    <w:rsid w:val="002D0E48"/>
    <w:rsid w:val="002E022E"/>
    <w:rsid w:val="002E26F7"/>
    <w:rsid w:val="002E5441"/>
    <w:rsid w:val="002E679C"/>
    <w:rsid w:val="002F2B46"/>
    <w:rsid w:val="002F35DD"/>
    <w:rsid w:val="002F7DA5"/>
    <w:rsid w:val="00307498"/>
    <w:rsid w:val="00307504"/>
    <w:rsid w:val="003118BC"/>
    <w:rsid w:val="00311BC0"/>
    <w:rsid w:val="00317258"/>
    <w:rsid w:val="00324F58"/>
    <w:rsid w:val="0032513A"/>
    <w:rsid w:val="003268A6"/>
    <w:rsid w:val="003307A2"/>
    <w:rsid w:val="00330D9E"/>
    <w:rsid w:val="00333E9C"/>
    <w:rsid w:val="003354B8"/>
    <w:rsid w:val="003368D4"/>
    <w:rsid w:val="00344DA1"/>
    <w:rsid w:val="00345400"/>
    <w:rsid w:val="00360020"/>
    <w:rsid w:val="00361DE6"/>
    <w:rsid w:val="003648C6"/>
    <w:rsid w:val="00371D3D"/>
    <w:rsid w:val="0037534E"/>
    <w:rsid w:val="003764E0"/>
    <w:rsid w:val="00376DB2"/>
    <w:rsid w:val="00381C33"/>
    <w:rsid w:val="0038244C"/>
    <w:rsid w:val="00383215"/>
    <w:rsid w:val="00383376"/>
    <w:rsid w:val="003838B1"/>
    <w:rsid w:val="003922FE"/>
    <w:rsid w:val="003954E3"/>
    <w:rsid w:val="003A6B10"/>
    <w:rsid w:val="003B2317"/>
    <w:rsid w:val="003C1833"/>
    <w:rsid w:val="003D101A"/>
    <w:rsid w:val="003D102B"/>
    <w:rsid w:val="003D1DA5"/>
    <w:rsid w:val="003D6367"/>
    <w:rsid w:val="003E6C69"/>
    <w:rsid w:val="003F0E2B"/>
    <w:rsid w:val="003F1431"/>
    <w:rsid w:val="00405F75"/>
    <w:rsid w:val="00416FD0"/>
    <w:rsid w:val="00423485"/>
    <w:rsid w:val="00425140"/>
    <w:rsid w:val="00426E02"/>
    <w:rsid w:val="00427BFA"/>
    <w:rsid w:val="0043127D"/>
    <w:rsid w:val="00432EFF"/>
    <w:rsid w:val="004356E9"/>
    <w:rsid w:val="004372B1"/>
    <w:rsid w:val="00442FA9"/>
    <w:rsid w:val="00443FF2"/>
    <w:rsid w:val="00452A42"/>
    <w:rsid w:val="004532B5"/>
    <w:rsid w:val="004535EB"/>
    <w:rsid w:val="00456BED"/>
    <w:rsid w:val="00461AC1"/>
    <w:rsid w:val="00476BE1"/>
    <w:rsid w:val="004814A1"/>
    <w:rsid w:val="0048184B"/>
    <w:rsid w:val="00490399"/>
    <w:rsid w:val="00492107"/>
    <w:rsid w:val="00493E6B"/>
    <w:rsid w:val="004961EE"/>
    <w:rsid w:val="004A0AE7"/>
    <w:rsid w:val="004A1658"/>
    <w:rsid w:val="004A7828"/>
    <w:rsid w:val="004B4F0F"/>
    <w:rsid w:val="004B7286"/>
    <w:rsid w:val="004C0C88"/>
    <w:rsid w:val="004C1EE6"/>
    <w:rsid w:val="004C22BD"/>
    <w:rsid w:val="004C2CBA"/>
    <w:rsid w:val="004C7323"/>
    <w:rsid w:val="004D009E"/>
    <w:rsid w:val="004D3A66"/>
    <w:rsid w:val="004D4504"/>
    <w:rsid w:val="004E02CE"/>
    <w:rsid w:val="004E133F"/>
    <w:rsid w:val="004F34C3"/>
    <w:rsid w:val="004F506A"/>
    <w:rsid w:val="004F73B8"/>
    <w:rsid w:val="004F7A1D"/>
    <w:rsid w:val="005004F0"/>
    <w:rsid w:val="00502F26"/>
    <w:rsid w:val="00507132"/>
    <w:rsid w:val="005157A3"/>
    <w:rsid w:val="00517D81"/>
    <w:rsid w:val="005204F6"/>
    <w:rsid w:val="00522AC9"/>
    <w:rsid w:val="00531106"/>
    <w:rsid w:val="005356FE"/>
    <w:rsid w:val="00537817"/>
    <w:rsid w:val="00546D78"/>
    <w:rsid w:val="005477C9"/>
    <w:rsid w:val="00550015"/>
    <w:rsid w:val="005516C1"/>
    <w:rsid w:val="00554EFB"/>
    <w:rsid w:val="00555A7B"/>
    <w:rsid w:val="00556520"/>
    <w:rsid w:val="00556E84"/>
    <w:rsid w:val="00565AC3"/>
    <w:rsid w:val="00567697"/>
    <w:rsid w:val="005762CF"/>
    <w:rsid w:val="00581CE8"/>
    <w:rsid w:val="00581FD3"/>
    <w:rsid w:val="0058417C"/>
    <w:rsid w:val="005857EB"/>
    <w:rsid w:val="00585C89"/>
    <w:rsid w:val="0058727D"/>
    <w:rsid w:val="0059116D"/>
    <w:rsid w:val="005922E3"/>
    <w:rsid w:val="0059347B"/>
    <w:rsid w:val="00595652"/>
    <w:rsid w:val="005A6D77"/>
    <w:rsid w:val="005B3100"/>
    <w:rsid w:val="005B43DA"/>
    <w:rsid w:val="005B4B6A"/>
    <w:rsid w:val="005B6846"/>
    <w:rsid w:val="005C05F4"/>
    <w:rsid w:val="005C6E21"/>
    <w:rsid w:val="005E1283"/>
    <w:rsid w:val="005E13BB"/>
    <w:rsid w:val="005F3DA5"/>
    <w:rsid w:val="005F44F6"/>
    <w:rsid w:val="00600EEE"/>
    <w:rsid w:val="0060183D"/>
    <w:rsid w:val="006036AB"/>
    <w:rsid w:val="00603F65"/>
    <w:rsid w:val="00604EF4"/>
    <w:rsid w:val="006069A2"/>
    <w:rsid w:val="00606B5A"/>
    <w:rsid w:val="00611764"/>
    <w:rsid w:val="00615114"/>
    <w:rsid w:val="00617D24"/>
    <w:rsid w:val="006200FB"/>
    <w:rsid w:val="00620731"/>
    <w:rsid w:val="0062250E"/>
    <w:rsid w:val="00626BEE"/>
    <w:rsid w:val="00631B22"/>
    <w:rsid w:val="00633980"/>
    <w:rsid w:val="00643968"/>
    <w:rsid w:val="00647004"/>
    <w:rsid w:val="006510D7"/>
    <w:rsid w:val="006569E6"/>
    <w:rsid w:val="00660181"/>
    <w:rsid w:val="006621ED"/>
    <w:rsid w:val="00667C11"/>
    <w:rsid w:val="006706BB"/>
    <w:rsid w:val="006747FA"/>
    <w:rsid w:val="00676A84"/>
    <w:rsid w:val="0068004D"/>
    <w:rsid w:val="00680418"/>
    <w:rsid w:val="0068131D"/>
    <w:rsid w:val="00683B5F"/>
    <w:rsid w:val="00691942"/>
    <w:rsid w:val="00694B6B"/>
    <w:rsid w:val="006A03D0"/>
    <w:rsid w:val="006A226E"/>
    <w:rsid w:val="006A47CD"/>
    <w:rsid w:val="006B0BE4"/>
    <w:rsid w:val="006B1BF0"/>
    <w:rsid w:val="006B2AD8"/>
    <w:rsid w:val="006B6AB4"/>
    <w:rsid w:val="006B6D88"/>
    <w:rsid w:val="006C050A"/>
    <w:rsid w:val="006C1957"/>
    <w:rsid w:val="006C2D71"/>
    <w:rsid w:val="006C5DBE"/>
    <w:rsid w:val="006D20A2"/>
    <w:rsid w:val="006E2601"/>
    <w:rsid w:val="00700BEC"/>
    <w:rsid w:val="00705583"/>
    <w:rsid w:val="007067B0"/>
    <w:rsid w:val="00710E73"/>
    <w:rsid w:val="007112D4"/>
    <w:rsid w:val="00711F8F"/>
    <w:rsid w:val="007125AD"/>
    <w:rsid w:val="00716BD2"/>
    <w:rsid w:val="00717752"/>
    <w:rsid w:val="00721E27"/>
    <w:rsid w:val="007224C7"/>
    <w:rsid w:val="00722E47"/>
    <w:rsid w:val="00723B93"/>
    <w:rsid w:val="0072791E"/>
    <w:rsid w:val="00734126"/>
    <w:rsid w:val="0074029D"/>
    <w:rsid w:val="00740EB6"/>
    <w:rsid w:val="007450A5"/>
    <w:rsid w:val="00745FFF"/>
    <w:rsid w:val="00764CCC"/>
    <w:rsid w:val="00765E0E"/>
    <w:rsid w:val="0077218B"/>
    <w:rsid w:val="00774D21"/>
    <w:rsid w:val="00777D82"/>
    <w:rsid w:val="00783CA7"/>
    <w:rsid w:val="007852B2"/>
    <w:rsid w:val="0079095F"/>
    <w:rsid w:val="00792076"/>
    <w:rsid w:val="00792545"/>
    <w:rsid w:val="007973FA"/>
    <w:rsid w:val="007B06A1"/>
    <w:rsid w:val="007B26D7"/>
    <w:rsid w:val="007B6A0B"/>
    <w:rsid w:val="007B70A8"/>
    <w:rsid w:val="007B74BF"/>
    <w:rsid w:val="007C11BD"/>
    <w:rsid w:val="007C1880"/>
    <w:rsid w:val="007C480A"/>
    <w:rsid w:val="007D670F"/>
    <w:rsid w:val="007E56BA"/>
    <w:rsid w:val="007E6257"/>
    <w:rsid w:val="007F7E2D"/>
    <w:rsid w:val="00801E7E"/>
    <w:rsid w:val="00802DB7"/>
    <w:rsid w:val="00803397"/>
    <w:rsid w:val="00805330"/>
    <w:rsid w:val="00811D50"/>
    <w:rsid w:val="00812935"/>
    <w:rsid w:val="00816CD4"/>
    <w:rsid w:val="008175D4"/>
    <w:rsid w:val="00822606"/>
    <w:rsid w:val="0082590E"/>
    <w:rsid w:val="00827CD3"/>
    <w:rsid w:val="00840A82"/>
    <w:rsid w:val="0084242C"/>
    <w:rsid w:val="0084415E"/>
    <w:rsid w:val="00845C92"/>
    <w:rsid w:val="008508A2"/>
    <w:rsid w:val="00854FC4"/>
    <w:rsid w:val="00856532"/>
    <w:rsid w:val="008623E3"/>
    <w:rsid w:val="00863CBE"/>
    <w:rsid w:val="0086746C"/>
    <w:rsid w:val="00880378"/>
    <w:rsid w:val="00885A52"/>
    <w:rsid w:val="00890DD9"/>
    <w:rsid w:val="008968BC"/>
    <w:rsid w:val="00896B54"/>
    <w:rsid w:val="00897FE0"/>
    <w:rsid w:val="008A199A"/>
    <w:rsid w:val="008A28CF"/>
    <w:rsid w:val="008A74A8"/>
    <w:rsid w:val="008B409E"/>
    <w:rsid w:val="008D0E77"/>
    <w:rsid w:val="008D27D8"/>
    <w:rsid w:val="008D6D5B"/>
    <w:rsid w:val="008E081E"/>
    <w:rsid w:val="008E0A88"/>
    <w:rsid w:val="008E12BC"/>
    <w:rsid w:val="008E5A21"/>
    <w:rsid w:val="008E5D29"/>
    <w:rsid w:val="008F774D"/>
    <w:rsid w:val="0091538D"/>
    <w:rsid w:val="00922827"/>
    <w:rsid w:val="00924739"/>
    <w:rsid w:val="00934482"/>
    <w:rsid w:val="009379A8"/>
    <w:rsid w:val="0094015D"/>
    <w:rsid w:val="00941957"/>
    <w:rsid w:val="00943496"/>
    <w:rsid w:val="00945030"/>
    <w:rsid w:val="00945E40"/>
    <w:rsid w:val="00947C8D"/>
    <w:rsid w:val="00957C36"/>
    <w:rsid w:val="009602EF"/>
    <w:rsid w:val="0096076B"/>
    <w:rsid w:val="00962277"/>
    <w:rsid w:val="00962540"/>
    <w:rsid w:val="00965889"/>
    <w:rsid w:val="009678AA"/>
    <w:rsid w:val="00975910"/>
    <w:rsid w:val="009776CC"/>
    <w:rsid w:val="00980A34"/>
    <w:rsid w:val="00981F05"/>
    <w:rsid w:val="009876FC"/>
    <w:rsid w:val="009927E7"/>
    <w:rsid w:val="009A2F12"/>
    <w:rsid w:val="009A43C4"/>
    <w:rsid w:val="009B495C"/>
    <w:rsid w:val="009B5522"/>
    <w:rsid w:val="009C2B79"/>
    <w:rsid w:val="009C642B"/>
    <w:rsid w:val="009D0195"/>
    <w:rsid w:val="009D15C2"/>
    <w:rsid w:val="009D6F66"/>
    <w:rsid w:val="009E1EB0"/>
    <w:rsid w:val="009E6A04"/>
    <w:rsid w:val="009F2431"/>
    <w:rsid w:val="009F5402"/>
    <w:rsid w:val="009F59D8"/>
    <w:rsid w:val="009F62E6"/>
    <w:rsid w:val="009F7CE2"/>
    <w:rsid w:val="00A03466"/>
    <w:rsid w:val="00A04191"/>
    <w:rsid w:val="00A07B2F"/>
    <w:rsid w:val="00A07C6B"/>
    <w:rsid w:val="00A11942"/>
    <w:rsid w:val="00A227B2"/>
    <w:rsid w:val="00A23A5B"/>
    <w:rsid w:val="00A2658A"/>
    <w:rsid w:val="00A35C0C"/>
    <w:rsid w:val="00A363ED"/>
    <w:rsid w:val="00A40002"/>
    <w:rsid w:val="00A52179"/>
    <w:rsid w:val="00A6425A"/>
    <w:rsid w:val="00A65023"/>
    <w:rsid w:val="00A65878"/>
    <w:rsid w:val="00A71CE7"/>
    <w:rsid w:val="00A71EE4"/>
    <w:rsid w:val="00A81962"/>
    <w:rsid w:val="00A81B46"/>
    <w:rsid w:val="00A81E41"/>
    <w:rsid w:val="00A85250"/>
    <w:rsid w:val="00A92454"/>
    <w:rsid w:val="00A9276B"/>
    <w:rsid w:val="00A956B2"/>
    <w:rsid w:val="00A96510"/>
    <w:rsid w:val="00AA20D6"/>
    <w:rsid w:val="00AA6B5D"/>
    <w:rsid w:val="00AA7FB8"/>
    <w:rsid w:val="00AB34F8"/>
    <w:rsid w:val="00AB62E5"/>
    <w:rsid w:val="00AB7BD0"/>
    <w:rsid w:val="00AC6F0D"/>
    <w:rsid w:val="00AC7990"/>
    <w:rsid w:val="00AD0230"/>
    <w:rsid w:val="00AF049D"/>
    <w:rsid w:val="00AF1E6B"/>
    <w:rsid w:val="00B12DAF"/>
    <w:rsid w:val="00B204B5"/>
    <w:rsid w:val="00B22CD9"/>
    <w:rsid w:val="00B23731"/>
    <w:rsid w:val="00B26902"/>
    <w:rsid w:val="00B26E65"/>
    <w:rsid w:val="00B27BBA"/>
    <w:rsid w:val="00B30E07"/>
    <w:rsid w:val="00B324DF"/>
    <w:rsid w:val="00B32E91"/>
    <w:rsid w:val="00B33FD4"/>
    <w:rsid w:val="00B35FFA"/>
    <w:rsid w:val="00B45F4A"/>
    <w:rsid w:val="00B5318A"/>
    <w:rsid w:val="00B532E9"/>
    <w:rsid w:val="00B53366"/>
    <w:rsid w:val="00B61942"/>
    <w:rsid w:val="00B631D2"/>
    <w:rsid w:val="00B6331C"/>
    <w:rsid w:val="00B6539B"/>
    <w:rsid w:val="00B66CF8"/>
    <w:rsid w:val="00B67A09"/>
    <w:rsid w:val="00B73290"/>
    <w:rsid w:val="00B7478D"/>
    <w:rsid w:val="00B778AD"/>
    <w:rsid w:val="00B86792"/>
    <w:rsid w:val="00B95B31"/>
    <w:rsid w:val="00BA0F58"/>
    <w:rsid w:val="00BA4A96"/>
    <w:rsid w:val="00BA63F6"/>
    <w:rsid w:val="00BA6BBC"/>
    <w:rsid w:val="00BA7301"/>
    <w:rsid w:val="00BC2013"/>
    <w:rsid w:val="00BC37B9"/>
    <w:rsid w:val="00BC4390"/>
    <w:rsid w:val="00BC4926"/>
    <w:rsid w:val="00BC5877"/>
    <w:rsid w:val="00BD12D0"/>
    <w:rsid w:val="00BD2B08"/>
    <w:rsid w:val="00BE12EE"/>
    <w:rsid w:val="00BF364A"/>
    <w:rsid w:val="00C01197"/>
    <w:rsid w:val="00C02C47"/>
    <w:rsid w:val="00C03E5E"/>
    <w:rsid w:val="00C04268"/>
    <w:rsid w:val="00C11547"/>
    <w:rsid w:val="00C13F3B"/>
    <w:rsid w:val="00C15CDF"/>
    <w:rsid w:val="00C25965"/>
    <w:rsid w:val="00C30558"/>
    <w:rsid w:val="00C357E7"/>
    <w:rsid w:val="00C418DF"/>
    <w:rsid w:val="00C45AB9"/>
    <w:rsid w:val="00C524EA"/>
    <w:rsid w:val="00C53C99"/>
    <w:rsid w:val="00C62173"/>
    <w:rsid w:val="00C71544"/>
    <w:rsid w:val="00C71AC6"/>
    <w:rsid w:val="00C7474C"/>
    <w:rsid w:val="00C74756"/>
    <w:rsid w:val="00C77050"/>
    <w:rsid w:val="00C77464"/>
    <w:rsid w:val="00C84853"/>
    <w:rsid w:val="00C860A4"/>
    <w:rsid w:val="00CA5ABA"/>
    <w:rsid w:val="00CA5C2A"/>
    <w:rsid w:val="00CA7687"/>
    <w:rsid w:val="00CA7A63"/>
    <w:rsid w:val="00CA7EF3"/>
    <w:rsid w:val="00CB087E"/>
    <w:rsid w:val="00CB11A0"/>
    <w:rsid w:val="00CC1499"/>
    <w:rsid w:val="00CD3FEF"/>
    <w:rsid w:val="00CD7ED7"/>
    <w:rsid w:val="00CE442E"/>
    <w:rsid w:val="00CE7106"/>
    <w:rsid w:val="00CF166F"/>
    <w:rsid w:val="00CF700E"/>
    <w:rsid w:val="00CF74A8"/>
    <w:rsid w:val="00D04865"/>
    <w:rsid w:val="00D06A62"/>
    <w:rsid w:val="00D10EAD"/>
    <w:rsid w:val="00D16B76"/>
    <w:rsid w:val="00D20137"/>
    <w:rsid w:val="00D23579"/>
    <w:rsid w:val="00D23C67"/>
    <w:rsid w:val="00D30C5B"/>
    <w:rsid w:val="00D34058"/>
    <w:rsid w:val="00D4019D"/>
    <w:rsid w:val="00D41879"/>
    <w:rsid w:val="00D422AE"/>
    <w:rsid w:val="00D425CE"/>
    <w:rsid w:val="00D466D0"/>
    <w:rsid w:val="00D62780"/>
    <w:rsid w:val="00D64C40"/>
    <w:rsid w:val="00D67757"/>
    <w:rsid w:val="00D70F37"/>
    <w:rsid w:val="00D712D2"/>
    <w:rsid w:val="00D718B3"/>
    <w:rsid w:val="00D74E01"/>
    <w:rsid w:val="00D84171"/>
    <w:rsid w:val="00D84569"/>
    <w:rsid w:val="00D865E4"/>
    <w:rsid w:val="00D869E8"/>
    <w:rsid w:val="00D86BDE"/>
    <w:rsid w:val="00D92173"/>
    <w:rsid w:val="00D97BC9"/>
    <w:rsid w:val="00DA1A9E"/>
    <w:rsid w:val="00DA2114"/>
    <w:rsid w:val="00DA7EBA"/>
    <w:rsid w:val="00DC45B2"/>
    <w:rsid w:val="00DC465D"/>
    <w:rsid w:val="00DD3FFA"/>
    <w:rsid w:val="00DD4AA6"/>
    <w:rsid w:val="00DD782B"/>
    <w:rsid w:val="00DE070E"/>
    <w:rsid w:val="00DE127E"/>
    <w:rsid w:val="00DE2687"/>
    <w:rsid w:val="00DE5F26"/>
    <w:rsid w:val="00DE5F2B"/>
    <w:rsid w:val="00DE7ECB"/>
    <w:rsid w:val="00DF1323"/>
    <w:rsid w:val="00DF3519"/>
    <w:rsid w:val="00DF4E51"/>
    <w:rsid w:val="00DF500C"/>
    <w:rsid w:val="00E001CD"/>
    <w:rsid w:val="00E0190A"/>
    <w:rsid w:val="00E1217F"/>
    <w:rsid w:val="00E15712"/>
    <w:rsid w:val="00E16524"/>
    <w:rsid w:val="00E1754D"/>
    <w:rsid w:val="00E17723"/>
    <w:rsid w:val="00E25752"/>
    <w:rsid w:val="00E27A10"/>
    <w:rsid w:val="00E30F8E"/>
    <w:rsid w:val="00E310CE"/>
    <w:rsid w:val="00E35BF7"/>
    <w:rsid w:val="00E4423B"/>
    <w:rsid w:val="00E44C25"/>
    <w:rsid w:val="00E531E6"/>
    <w:rsid w:val="00E60991"/>
    <w:rsid w:val="00E61113"/>
    <w:rsid w:val="00E623E0"/>
    <w:rsid w:val="00E64301"/>
    <w:rsid w:val="00E67ADE"/>
    <w:rsid w:val="00E71202"/>
    <w:rsid w:val="00E73A2E"/>
    <w:rsid w:val="00E7629E"/>
    <w:rsid w:val="00E811FA"/>
    <w:rsid w:val="00E82EF1"/>
    <w:rsid w:val="00E83D9B"/>
    <w:rsid w:val="00E8465B"/>
    <w:rsid w:val="00E87ACA"/>
    <w:rsid w:val="00E906CE"/>
    <w:rsid w:val="00E90B7C"/>
    <w:rsid w:val="00E91225"/>
    <w:rsid w:val="00E97834"/>
    <w:rsid w:val="00EA1D70"/>
    <w:rsid w:val="00EA4CB0"/>
    <w:rsid w:val="00EA7362"/>
    <w:rsid w:val="00EB0E3D"/>
    <w:rsid w:val="00EB20E2"/>
    <w:rsid w:val="00EB566E"/>
    <w:rsid w:val="00EC468F"/>
    <w:rsid w:val="00EC5823"/>
    <w:rsid w:val="00ED00AD"/>
    <w:rsid w:val="00ED0195"/>
    <w:rsid w:val="00ED073F"/>
    <w:rsid w:val="00ED181E"/>
    <w:rsid w:val="00ED27F8"/>
    <w:rsid w:val="00EF3859"/>
    <w:rsid w:val="00EF41ED"/>
    <w:rsid w:val="00EF5354"/>
    <w:rsid w:val="00EF536C"/>
    <w:rsid w:val="00EF66D1"/>
    <w:rsid w:val="00F0303C"/>
    <w:rsid w:val="00F03A11"/>
    <w:rsid w:val="00F0690E"/>
    <w:rsid w:val="00F07FCA"/>
    <w:rsid w:val="00F112FF"/>
    <w:rsid w:val="00F1637C"/>
    <w:rsid w:val="00F17A16"/>
    <w:rsid w:val="00F17D82"/>
    <w:rsid w:val="00F23480"/>
    <w:rsid w:val="00F242FA"/>
    <w:rsid w:val="00F325BB"/>
    <w:rsid w:val="00F33998"/>
    <w:rsid w:val="00F42DD7"/>
    <w:rsid w:val="00F439C6"/>
    <w:rsid w:val="00F45EF1"/>
    <w:rsid w:val="00F45F0C"/>
    <w:rsid w:val="00F47B23"/>
    <w:rsid w:val="00F47C08"/>
    <w:rsid w:val="00F55AE0"/>
    <w:rsid w:val="00F55B63"/>
    <w:rsid w:val="00F616E1"/>
    <w:rsid w:val="00F6194B"/>
    <w:rsid w:val="00F61B03"/>
    <w:rsid w:val="00F65A72"/>
    <w:rsid w:val="00F70B30"/>
    <w:rsid w:val="00F7653C"/>
    <w:rsid w:val="00F87491"/>
    <w:rsid w:val="00F92E3B"/>
    <w:rsid w:val="00F93255"/>
    <w:rsid w:val="00F9591B"/>
    <w:rsid w:val="00F96C9D"/>
    <w:rsid w:val="00FA04F2"/>
    <w:rsid w:val="00FA39A3"/>
    <w:rsid w:val="00FC1C11"/>
    <w:rsid w:val="00FC431E"/>
    <w:rsid w:val="00FC6E7D"/>
    <w:rsid w:val="00FD147C"/>
    <w:rsid w:val="00FD1491"/>
    <w:rsid w:val="00FD70CC"/>
    <w:rsid w:val="00FE1BF8"/>
    <w:rsid w:val="00FE6667"/>
    <w:rsid w:val="00FF727C"/>
    <w:rsid w:val="00FF7EF5"/>
    <w:rsid w:val="227392D6"/>
    <w:rsid w:val="2ABEA86A"/>
    <w:rsid w:val="4670077B"/>
    <w:rsid w:val="5450DB5B"/>
    <w:rsid w:val="6BB8ACE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06DD"/>
  <w15:docId w15:val="{D38820E4-D975-4FA2-8416-BD19C05E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Ballongtext">
    <w:name w:val="Balloon Text"/>
    <w:basedOn w:val="Normal"/>
    <w:link w:val="BallongtextChar"/>
    <w:rsid w:val="004C0C88"/>
    <w:rPr>
      <w:rFonts w:ascii="Tahoma" w:hAnsi="Tahoma" w:cs="Tahoma"/>
      <w:sz w:val="16"/>
      <w:szCs w:val="16"/>
    </w:rPr>
  </w:style>
  <w:style w:type="character" w:customStyle="1" w:styleId="BallongtextChar">
    <w:name w:val="Ballongtext Char"/>
    <w:link w:val="Ballongtext"/>
    <w:rsid w:val="004C0C88"/>
    <w:rPr>
      <w:rFonts w:ascii="Tahoma" w:hAnsi="Tahoma" w:cs="Tahoma"/>
      <w:sz w:val="16"/>
      <w:szCs w:val="16"/>
      <w:lang w:val="sv-SE" w:eastAsia="sv-SE"/>
    </w:rPr>
  </w:style>
  <w:style w:type="character" w:styleId="Betoning">
    <w:name w:val="Emphasis"/>
    <w:qFormat/>
    <w:rsid w:val="00F242FA"/>
    <w:rPr>
      <w:i/>
      <w:iCs/>
    </w:rPr>
  </w:style>
  <w:style w:type="paragraph" w:styleId="Normalwebb">
    <w:name w:val="Normal (Web)"/>
    <w:basedOn w:val="Normal"/>
    <w:rsid w:val="0033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18132">
      <w:bodyDiv w:val="1"/>
      <w:marLeft w:val="0"/>
      <w:marRight w:val="0"/>
      <w:marTop w:val="0"/>
      <w:marBottom w:val="0"/>
      <w:divBdr>
        <w:top w:val="none" w:sz="0" w:space="0" w:color="auto"/>
        <w:left w:val="none" w:sz="0" w:space="0" w:color="auto"/>
        <w:bottom w:val="none" w:sz="0" w:space="0" w:color="auto"/>
        <w:right w:val="none" w:sz="0" w:space="0" w:color="auto"/>
      </w:divBdr>
    </w:div>
    <w:div w:id="523204347">
      <w:bodyDiv w:val="1"/>
      <w:marLeft w:val="0"/>
      <w:marRight w:val="0"/>
      <w:marTop w:val="0"/>
      <w:marBottom w:val="0"/>
      <w:divBdr>
        <w:top w:val="none" w:sz="0" w:space="0" w:color="auto"/>
        <w:left w:val="none" w:sz="0" w:space="0" w:color="auto"/>
        <w:bottom w:val="none" w:sz="0" w:space="0" w:color="auto"/>
        <w:right w:val="none" w:sz="0" w:space="0" w:color="auto"/>
      </w:divBdr>
    </w:div>
    <w:div w:id="621574748">
      <w:bodyDiv w:val="1"/>
      <w:marLeft w:val="0"/>
      <w:marRight w:val="0"/>
      <w:marTop w:val="0"/>
      <w:marBottom w:val="0"/>
      <w:divBdr>
        <w:top w:val="none" w:sz="0" w:space="0" w:color="auto"/>
        <w:left w:val="none" w:sz="0" w:space="0" w:color="auto"/>
        <w:bottom w:val="none" w:sz="0" w:space="0" w:color="auto"/>
        <w:right w:val="none" w:sz="0" w:space="0" w:color="auto"/>
      </w:divBdr>
    </w:div>
    <w:div w:id="1042284862">
      <w:bodyDiv w:val="1"/>
      <w:marLeft w:val="0"/>
      <w:marRight w:val="0"/>
      <w:marTop w:val="0"/>
      <w:marBottom w:val="0"/>
      <w:divBdr>
        <w:top w:val="none" w:sz="0" w:space="0" w:color="auto"/>
        <w:left w:val="none" w:sz="0" w:space="0" w:color="auto"/>
        <w:bottom w:val="none" w:sz="0" w:space="0" w:color="auto"/>
        <w:right w:val="none" w:sz="0" w:space="0" w:color="auto"/>
      </w:divBdr>
    </w:div>
    <w:div w:id="1410694165">
      <w:bodyDiv w:val="1"/>
      <w:marLeft w:val="0"/>
      <w:marRight w:val="0"/>
      <w:marTop w:val="0"/>
      <w:marBottom w:val="0"/>
      <w:divBdr>
        <w:top w:val="none" w:sz="0" w:space="0" w:color="auto"/>
        <w:left w:val="none" w:sz="0" w:space="0" w:color="auto"/>
        <w:bottom w:val="none" w:sz="0" w:space="0" w:color="auto"/>
        <w:right w:val="none" w:sz="0" w:space="0" w:color="auto"/>
      </w:divBdr>
    </w:div>
    <w:div w:id="1642075235">
      <w:bodyDiv w:val="1"/>
      <w:marLeft w:val="0"/>
      <w:marRight w:val="0"/>
      <w:marTop w:val="0"/>
      <w:marBottom w:val="0"/>
      <w:divBdr>
        <w:top w:val="none" w:sz="0" w:space="0" w:color="auto"/>
        <w:left w:val="none" w:sz="0" w:space="0" w:color="auto"/>
        <w:bottom w:val="none" w:sz="0" w:space="0" w:color="auto"/>
        <w:right w:val="none" w:sz="0" w:space="0" w:color="auto"/>
      </w:divBdr>
      <w:divsChild>
        <w:div w:id="153449216">
          <w:marLeft w:val="0"/>
          <w:marRight w:val="0"/>
          <w:marTop w:val="0"/>
          <w:marBottom w:val="0"/>
          <w:divBdr>
            <w:top w:val="none" w:sz="0" w:space="0" w:color="auto"/>
            <w:left w:val="none" w:sz="0" w:space="0" w:color="auto"/>
            <w:bottom w:val="none" w:sz="0" w:space="0" w:color="auto"/>
            <w:right w:val="none" w:sz="0" w:space="0" w:color="auto"/>
          </w:divBdr>
        </w:div>
        <w:div w:id="2045210185">
          <w:marLeft w:val="0"/>
          <w:marRight w:val="0"/>
          <w:marTop w:val="0"/>
          <w:marBottom w:val="0"/>
          <w:divBdr>
            <w:top w:val="none" w:sz="0" w:space="0" w:color="auto"/>
            <w:left w:val="none" w:sz="0" w:space="0" w:color="auto"/>
            <w:bottom w:val="none" w:sz="0" w:space="0" w:color="auto"/>
            <w:right w:val="none" w:sz="0" w:space="0" w:color="auto"/>
          </w:divBdr>
        </w:div>
        <w:div w:id="2120636872">
          <w:marLeft w:val="0"/>
          <w:marRight w:val="0"/>
          <w:marTop w:val="0"/>
          <w:marBottom w:val="0"/>
          <w:divBdr>
            <w:top w:val="none" w:sz="0" w:space="0" w:color="auto"/>
            <w:left w:val="none" w:sz="0" w:space="0" w:color="auto"/>
            <w:bottom w:val="none" w:sz="0" w:space="0" w:color="auto"/>
            <w:right w:val="none" w:sz="0" w:space="0" w:color="auto"/>
          </w:divBdr>
        </w:div>
        <w:div w:id="2063207151">
          <w:marLeft w:val="0"/>
          <w:marRight w:val="0"/>
          <w:marTop w:val="0"/>
          <w:marBottom w:val="0"/>
          <w:divBdr>
            <w:top w:val="none" w:sz="0" w:space="0" w:color="auto"/>
            <w:left w:val="none" w:sz="0" w:space="0" w:color="auto"/>
            <w:bottom w:val="none" w:sz="0" w:space="0" w:color="auto"/>
            <w:right w:val="none" w:sz="0" w:space="0" w:color="auto"/>
          </w:divBdr>
        </w:div>
        <w:div w:id="152533193">
          <w:marLeft w:val="0"/>
          <w:marRight w:val="0"/>
          <w:marTop w:val="0"/>
          <w:marBottom w:val="0"/>
          <w:divBdr>
            <w:top w:val="none" w:sz="0" w:space="0" w:color="auto"/>
            <w:left w:val="none" w:sz="0" w:space="0" w:color="auto"/>
            <w:bottom w:val="none" w:sz="0" w:space="0" w:color="auto"/>
            <w:right w:val="none" w:sz="0" w:space="0" w:color="auto"/>
          </w:divBdr>
        </w:div>
        <w:div w:id="1525167424">
          <w:marLeft w:val="0"/>
          <w:marRight w:val="0"/>
          <w:marTop w:val="0"/>
          <w:marBottom w:val="0"/>
          <w:divBdr>
            <w:top w:val="none" w:sz="0" w:space="0" w:color="auto"/>
            <w:left w:val="none" w:sz="0" w:space="0" w:color="auto"/>
            <w:bottom w:val="none" w:sz="0" w:space="0" w:color="auto"/>
            <w:right w:val="none" w:sz="0" w:space="0" w:color="auto"/>
          </w:divBdr>
        </w:div>
      </w:divsChild>
    </w:div>
    <w:div w:id="1833719651">
      <w:bodyDiv w:val="1"/>
      <w:marLeft w:val="60"/>
      <w:marRight w:val="60"/>
      <w:marTop w:val="60"/>
      <w:marBottom w:val="15"/>
      <w:divBdr>
        <w:top w:val="none" w:sz="0" w:space="0" w:color="auto"/>
        <w:left w:val="none" w:sz="0" w:space="0" w:color="auto"/>
        <w:bottom w:val="none" w:sz="0" w:space="0" w:color="auto"/>
        <w:right w:val="none" w:sz="0" w:space="0" w:color="auto"/>
      </w:divBdr>
      <w:divsChild>
        <w:div w:id="122846216">
          <w:marLeft w:val="0"/>
          <w:marRight w:val="0"/>
          <w:marTop w:val="0"/>
          <w:marBottom w:val="0"/>
          <w:divBdr>
            <w:top w:val="none" w:sz="0" w:space="0" w:color="auto"/>
            <w:left w:val="none" w:sz="0" w:space="0" w:color="auto"/>
            <w:bottom w:val="none" w:sz="0" w:space="0" w:color="auto"/>
            <w:right w:val="none" w:sz="0" w:space="0" w:color="auto"/>
          </w:divBdr>
        </w:div>
      </w:divsChild>
    </w:div>
    <w:div w:id="2087220964">
      <w:bodyDiv w:val="1"/>
      <w:marLeft w:val="0"/>
      <w:marRight w:val="0"/>
      <w:marTop w:val="0"/>
      <w:marBottom w:val="0"/>
      <w:divBdr>
        <w:top w:val="none" w:sz="0" w:space="0" w:color="auto"/>
        <w:left w:val="none" w:sz="0" w:space="0" w:color="auto"/>
        <w:bottom w:val="none" w:sz="0" w:space="0" w:color="auto"/>
        <w:right w:val="none" w:sz="0" w:space="0" w:color="auto"/>
      </w:divBdr>
      <w:divsChild>
        <w:div w:id="694769237">
          <w:marLeft w:val="0"/>
          <w:marRight w:val="0"/>
          <w:marTop w:val="0"/>
          <w:marBottom w:val="0"/>
          <w:divBdr>
            <w:top w:val="none" w:sz="0" w:space="0" w:color="auto"/>
            <w:left w:val="none" w:sz="0" w:space="0" w:color="auto"/>
            <w:bottom w:val="none" w:sz="0" w:space="0" w:color="auto"/>
            <w:right w:val="none" w:sz="0" w:space="0" w:color="auto"/>
          </w:divBdr>
        </w:div>
        <w:div w:id="172304232">
          <w:marLeft w:val="0"/>
          <w:marRight w:val="0"/>
          <w:marTop w:val="0"/>
          <w:marBottom w:val="0"/>
          <w:divBdr>
            <w:top w:val="none" w:sz="0" w:space="0" w:color="auto"/>
            <w:left w:val="none" w:sz="0" w:space="0" w:color="auto"/>
            <w:bottom w:val="none" w:sz="0" w:space="0" w:color="auto"/>
            <w:right w:val="none" w:sz="0" w:space="0" w:color="auto"/>
          </w:divBdr>
        </w:div>
        <w:div w:id="1197043455">
          <w:marLeft w:val="0"/>
          <w:marRight w:val="0"/>
          <w:marTop w:val="0"/>
          <w:marBottom w:val="0"/>
          <w:divBdr>
            <w:top w:val="none" w:sz="0" w:space="0" w:color="auto"/>
            <w:left w:val="none" w:sz="0" w:space="0" w:color="auto"/>
            <w:bottom w:val="none" w:sz="0" w:space="0" w:color="auto"/>
            <w:right w:val="none" w:sz="0" w:space="0" w:color="auto"/>
          </w:divBdr>
        </w:div>
        <w:div w:id="1736926689">
          <w:marLeft w:val="0"/>
          <w:marRight w:val="0"/>
          <w:marTop w:val="0"/>
          <w:marBottom w:val="0"/>
          <w:divBdr>
            <w:top w:val="none" w:sz="0" w:space="0" w:color="auto"/>
            <w:left w:val="none" w:sz="0" w:space="0" w:color="auto"/>
            <w:bottom w:val="none" w:sz="0" w:space="0" w:color="auto"/>
            <w:right w:val="none" w:sz="0" w:space="0" w:color="auto"/>
          </w:divBdr>
        </w:div>
        <w:div w:id="382489552">
          <w:marLeft w:val="0"/>
          <w:marRight w:val="0"/>
          <w:marTop w:val="0"/>
          <w:marBottom w:val="0"/>
          <w:divBdr>
            <w:top w:val="none" w:sz="0" w:space="0" w:color="auto"/>
            <w:left w:val="none" w:sz="0" w:space="0" w:color="auto"/>
            <w:bottom w:val="none" w:sz="0" w:space="0" w:color="auto"/>
            <w:right w:val="none" w:sz="0" w:space="0" w:color="auto"/>
          </w:divBdr>
        </w:div>
        <w:div w:id="1655989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0BE4F245170747838E50CF8BEE7F39" ma:contentTypeVersion="4" ma:contentTypeDescription="Skapa ett nytt dokument." ma:contentTypeScope="" ma:versionID="7fd98fce14a72d399e04a879d0917769">
  <xsd:schema xmlns:xsd="http://www.w3.org/2001/XMLSchema" xmlns:xs="http://www.w3.org/2001/XMLSchema" xmlns:p="http://schemas.microsoft.com/office/2006/metadata/properties" xmlns:ns2="a2e63bc4-2bba-4a15-aaa2-6318a6a901df" targetNamespace="http://schemas.microsoft.com/office/2006/metadata/properties" ma:root="true" ma:fieldsID="2dea1fe46e96d6cb5b59acd18e8839d5" ns2:_="">
    <xsd:import namespace="a2e63bc4-2bba-4a15-aaa2-6318a6a90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63bc4-2bba-4a15-aaa2-6318a6a90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63B7-BF2B-44E0-ACD9-084FCE0DE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6631F-589B-4E14-828F-4BB306CD3930}">
  <ds:schemaRefs>
    <ds:schemaRef ds:uri="http://schemas.microsoft.com/sharepoint/v3/contenttype/forms"/>
  </ds:schemaRefs>
</ds:datastoreItem>
</file>

<file path=customXml/itemProps3.xml><?xml version="1.0" encoding="utf-8"?>
<ds:datastoreItem xmlns:ds="http://schemas.openxmlformats.org/officeDocument/2006/customXml" ds:itemID="{0DF155F4-081F-43DF-B287-4C437A51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63bc4-2bba-4a15-aaa2-6318a6a90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4476E-DBDC-47AD-BF0A-D49890AE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3222</Characters>
  <Application>Microsoft Office Word</Application>
  <DocSecurity>0</DocSecurity>
  <Lines>26</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xutskottets utlåtande nr x/2012-2013</dc:title>
  <dc:subject/>
  <dc:creator>LR</dc:creator>
  <cp:keywords/>
  <dc:description/>
  <cp:lastModifiedBy>Jessica Laaksonen</cp:lastModifiedBy>
  <cp:revision>2</cp:revision>
  <cp:lastPrinted>2024-04-09T10:32:00Z</cp:lastPrinted>
  <dcterms:created xsi:type="dcterms:W3CDTF">2025-09-15T07:57:00Z</dcterms:created>
  <dcterms:modified xsi:type="dcterms:W3CDTF">2025-09-15T07:57:00Z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0x010100A30BE4F245170747838E50CF8BEE7F39</vt:lpwstr>
  </property>
</Properties>
</file>