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EF77E64" w14:textId="77777777">
        <w:trPr>
          <w:cantSplit/>
          <w:trHeight w:val="20"/>
        </w:trPr>
        <w:tc>
          <w:tcPr>
            <w:tcW w:w="861" w:type="dxa"/>
            <w:vMerge w:val="restart"/>
          </w:tcPr>
          <w:p w14:paraId="7CC846E2" w14:textId="143A4E3F" w:rsidR="00AF3004" w:rsidRDefault="009A41DE">
            <w:pPr>
              <w:pStyle w:val="xLedtext"/>
              <w:keepNext/>
              <w:rPr>
                <w:noProof/>
              </w:rPr>
            </w:pPr>
            <w:r>
              <w:rPr>
                <w:noProof/>
                <w:sz w:val="20"/>
              </w:rPr>
              <w:drawing>
                <wp:anchor distT="0" distB="0" distL="114300" distR="114300" simplePos="0" relativeHeight="251657728" behindDoc="0" locked="0" layoutInCell="1" allowOverlap="1" wp14:anchorId="35974C73" wp14:editId="1BD88EAC">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A544C15" w14:textId="073F93D6" w:rsidR="00AF3004" w:rsidRDefault="009A41DE">
            <w:pPr>
              <w:pStyle w:val="xMellanrum"/>
            </w:pPr>
            <w:r>
              <w:rPr>
                <w:noProof/>
              </w:rPr>
              <w:drawing>
                <wp:inline distT="0" distB="0" distL="0" distR="0" wp14:anchorId="085C95F9" wp14:editId="7971365D">
                  <wp:extent cx="51435" cy="514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AF3004" w14:paraId="23D0CC26" w14:textId="77777777">
        <w:trPr>
          <w:cantSplit/>
          <w:trHeight w:val="299"/>
        </w:trPr>
        <w:tc>
          <w:tcPr>
            <w:tcW w:w="861" w:type="dxa"/>
            <w:vMerge/>
          </w:tcPr>
          <w:p w14:paraId="77B8CE71" w14:textId="77777777" w:rsidR="00AF3004" w:rsidRDefault="00AF3004">
            <w:pPr>
              <w:pStyle w:val="xLedtext"/>
            </w:pPr>
          </w:p>
        </w:tc>
        <w:tc>
          <w:tcPr>
            <w:tcW w:w="4448" w:type="dxa"/>
            <w:vAlign w:val="bottom"/>
          </w:tcPr>
          <w:p w14:paraId="07D4B8AB" w14:textId="77777777" w:rsidR="00AF3004" w:rsidRDefault="00AF3004">
            <w:pPr>
              <w:pStyle w:val="xAvsandare1"/>
            </w:pPr>
          </w:p>
        </w:tc>
        <w:tc>
          <w:tcPr>
            <w:tcW w:w="4288" w:type="dxa"/>
            <w:gridSpan w:val="2"/>
            <w:vAlign w:val="bottom"/>
          </w:tcPr>
          <w:p w14:paraId="06BD3617" w14:textId="45743CDE" w:rsidR="00AF3004" w:rsidRDefault="00F427CA">
            <w:pPr>
              <w:pStyle w:val="xDokTypNr"/>
            </w:pPr>
            <w:r>
              <w:t>LAGFÖRSLAG</w:t>
            </w:r>
            <w:r w:rsidR="00AF3004">
              <w:t xml:space="preserve"> nr </w:t>
            </w:r>
            <w:r w:rsidR="00B11ACA">
              <w:t>23</w:t>
            </w:r>
            <w:r w:rsidR="00AF3004">
              <w:t>/</w:t>
            </w:r>
            <w:proofErr w:type="gramStart"/>
            <w:r w:rsidR="00AF3004">
              <w:t>20</w:t>
            </w:r>
            <w:r w:rsidR="00B11ACA">
              <w:t>24</w:t>
            </w:r>
            <w:r w:rsidR="00AF3004">
              <w:t>-20</w:t>
            </w:r>
            <w:r w:rsidR="00B11ACA">
              <w:t>25</w:t>
            </w:r>
            <w:proofErr w:type="gramEnd"/>
          </w:p>
        </w:tc>
      </w:tr>
      <w:tr w:rsidR="00AF3004" w14:paraId="698EAFF5" w14:textId="77777777">
        <w:trPr>
          <w:cantSplit/>
          <w:trHeight w:val="238"/>
        </w:trPr>
        <w:tc>
          <w:tcPr>
            <w:tcW w:w="861" w:type="dxa"/>
            <w:vMerge/>
          </w:tcPr>
          <w:p w14:paraId="1C34A5B3" w14:textId="77777777" w:rsidR="00AF3004" w:rsidRDefault="00AF3004">
            <w:pPr>
              <w:pStyle w:val="xLedtext"/>
            </w:pPr>
          </w:p>
        </w:tc>
        <w:tc>
          <w:tcPr>
            <w:tcW w:w="4448" w:type="dxa"/>
            <w:vAlign w:val="bottom"/>
          </w:tcPr>
          <w:p w14:paraId="2AC579FA" w14:textId="77777777" w:rsidR="00AF3004" w:rsidRDefault="00AF3004">
            <w:pPr>
              <w:pStyle w:val="xLedtext"/>
            </w:pPr>
          </w:p>
        </w:tc>
        <w:tc>
          <w:tcPr>
            <w:tcW w:w="1725" w:type="dxa"/>
            <w:vAlign w:val="bottom"/>
          </w:tcPr>
          <w:p w14:paraId="74E53D44" w14:textId="77777777" w:rsidR="00AF3004" w:rsidRDefault="00AF3004">
            <w:pPr>
              <w:pStyle w:val="xLedtext"/>
              <w:rPr>
                <w:lang w:val="de-DE"/>
              </w:rPr>
            </w:pPr>
            <w:r>
              <w:rPr>
                <w:lang w:val="de-DE"/>
              </w:rPr>
              <w:t>Datum</w:t>
            </w:r>
          </w:p>
        </w:tc>
        <w:tc>
          <w:tcPr>
            <w:tcW w:w="2563" w:type="dxa"/>
            <w:vAlign w:val="bottom"/>
          </w:tcPr>
          <w:p w14:paraId="196C448E" w14:textId="77777777" w:rsidR="00AF3004" w:rsidRDefault="00AF3004">
            <w:pPr>
              <w:pStyle w:val="xLedtext"/>
              <w:rPr>
                <w:lang w:val="de-DE"/>
              </w:rPr>
            </w:pPr>
          </w:p>
        </w:tc>
      </w:tr>
      <w:tr w:rsidR="00AF3004" w14:paraId="50AEE9B2" w14:textId="77777777">
        <w:trPr>
          <w:cantSplit/>
          <w:trHeight w:val="238"/>
        </w:trPr>
        <w:tc>
          <w:tcPr>
            <w:tcW w:w="861" w:type="dxa"/>
            <w:vMerge/>
          </w:tcPr>
          <w:p w14:paraId="220148EF" w14:textId="77777777" w:rsidR="00AF3004" w:rsidRDefault="00AF3004">
            <w:pPr>
              <w:pStyle w:val="xAvsandare2"/>
              <w:rPr>
                <w:lang w:val="de-DE"/>
              </w:rPr>
            </w:pPr>
          </w:p>
        </w:tc>
        <w:tc>
          <w:tcPr>
            <w:tcW w:w="4448" w:type="dxa"/>
            <w:vAlign w:val="center"/>
          </w:tcPr>
          <w:p w14:paraId="2657C720" w14:textId="77777777" w:rsidR="00AF3004" w:rsidRDefault="00AF3004">
            <w:pPr>
              <w:pStyle w:val="xAvsandare2"/>
              <w:rPr>
                <w:lang w:val="de-DE"/>
              </w:rPr>
            </w:pPr>
          </w:p>
        </w:tc>
        <w:tc>
          <w:tcPr>
            <w:tcW w:w="1725" w:type="dxa"/>
            <w:vAlign w:val="center"/>
          </w:tcPr>
          <w:p w14:paraId="107EE959" w14:textId="21C54023" w:rsidR="00AF3004" w:rsidRDefault="00AF3004">
            <w:pPr>
              <w:pStyle w:val="xDatum1"/>
              <w:rPr>
                <w:lang w:val="de-DE"/>
              </w:rPr>
            </w:pPr>
            <w:r>
              <w:rPr>
                <w:lang w:val="de-DE"/>
              </w:rPr>
              <w:t>20</w:t>
            </w:r>
            <w:r w:rsidR="00E5748F">
              <w:rPr>
                <w:lang w:val="de-DE"/>
              </w:rPr>
              <w:t>25</w:t>
            </w:r>
            <w:r>
              <w:rPr>
                <w:lang w:val="de-DE"/>
              </w:rPr>
              <w:t>-</w:t>
            </w:r>
            <w:r w:rsidR="00B11ACA">
              <w:rPr>
                <w:lang w:val="de-DE"/>
              </w:rPr>
              <w:t>05</w:t>
            </w:r>
            <w:r w:rsidR="00F427CA">
              <w:rPr>
                <w:lang w:val="de-DE"/>
              </w:rPr>
              <w:t>-</w:t>
            </w:r>
            <w:r w:rsidR="00B11ACA">
              <w:rPr>
                <w:lang w:val="de-DE"/>
              </w:rPr>
              <w:t>28</w:t>
            </w:r>
          </w:p>
        </w:tc>
        <w:tc>
          <w:tcPr>
            <w:tcW w:w="2563" w:type="dxa"/>
            <w:vAlign w:val="center"/>
          </w:tcPr>
          <w:p w14:paraId="6FCAC330" w14:textId="77777777" w:rsidR="00AF3004" w:rsidRDefault="00AF3004">
            <w:pPr>
              <w:pStyle w:val="xBeteckning1"/>
              <w:rPr>
                <w:lang w:val="de-DE"/>
              </w:rPr>
            </w:pPr>
          </w:p>
        </w:tc>
      </w:tr>
      <w:tr w:rsidR="00AF3004" w14:paraId="5D7F2336" w14:textId="77777777">
        <w:trPr>
          <w:cantSplit/>
          <w:trHeight w:val="238"/>
        </w:trPr>
        <w:tc>
          <w:tcPr>
            <w:tcW w:w="861" w:type="dxa"/>
            <w:vMerge/>
          </w:tcPr>
          <w:p w14:paraId="614822CF" w14:textId="77777777" w:rsidR="00AF3004" w:rsidRDefault="00AF3004">
            <w:pPr>
              <w:pStyle w:val="xLedtext"/>
              <w:rPr>
                <w:lang w:val="de-DE"/>
              </w:rPr>
            </w:pPr>
          </w:p>
        </w:tc>
        <w:tc>
          <w:tcPr>
            <w:tcW w:w="4448" w:type="dxa"/>
            <w:vAlign w:val="bottom"/>
          </w:tcPr>
          <w:p w14:paraId="276C548A" w14:textId="77777777" w:rsidR="00AF3004" w:rsidRDefault="00AF3004">
            <w:pPr>
              <w:pStyle w:val="xLedtext"/>
              <w:rPr>
                <w:lang w:val="de-DE"/>
              </w:rPr>
            </w:pPr>
          </w:p>
        </w:tc>
        <w:tc>
          <w:tcPr>
            <w:tcW w:w="1725" w:type="dxa"/>
            <w:vAlign w:val="bottom"/>
          </w:tcPr>
          <w:p w14:paraId="01F3F6D9" w14:textId="77777777" w:rsidR="00AF3004" w:rsidRDefault="00AF3004">
            <w:pPr>
              <w:pStyle w:val="xLedtext"/>
              <w:rPr>
                <w:lang w:val="de-DE"/>
              </w:rPr>
            </w:pPr>
          </w:p>
        </w:tc>
        <w:tc>
          <w:tcPr>
            <w:tcW w:w="2563" w:type="dxa"/>
            <w:vAlign w:val="bottom"/>
          </w:tcPr>
          <w:p w14:paraId="0751859A" w14:textId="77777777" w:rsidR="00AF3004" w:rsidRDefault="00AF3004">
            <w:pPr>
              <w:pStyle w:val="xLedtext"/>
              <w:rPr>
                <w:lang w:val="de-DE"/>
              </w:rPr>
            </w:pPr>
          </w:p>
        </w:tc>
      </w:tr>
      <w:tr w:rsidR="00AF3004" w14:paraId="21B6F0AD" w14:textId="77777777">
        <w:trPr>
          <w:cantSplit/>
          <w:trHeight w:val="238"/>
        </w:trPr>
        <w:tc>
          <w:tcPr>
            <w:tcW w:w="861" w:type="dxa"/>
            <w:vMerge/>
            <w:tcBorders>
              <w:bottom w:val="single" w:sz="4" w:space="0" w:color="auto"/>
            </w:tcBorders>
          </w:tcPr>
          <w:p w14:paraId="7176BD46" w14:textId="77777777" w:rsidR="00AF3004" w:rsidRDefault="00AF3004">
            <w:pPr>
              <w:pStyle w:val="xAvsandare3"/>
              <w:rPr>
                <w:lang w:val="de-DE"/>
              </w:rPr>
            </w:pPr>
          </w:p>
        </w:tc>
        <w:tc>
          <w:tcPr>
            <w:tcW w:w="4448" w:type="dxa"/>
            <w:tcBorders>
              <w:bottom w:val="single" w:sz="4" w:space="0" w:color="auto"/>
            </w:tcBorders>
            <w:vAlign w:val="center"/>
          </w:tcPr>
          <w:p w14:paraId="73482235" w14:textId="77777777" w:rsidR="00AF3004" w:rsidRDefault="00AF3004">
            <w:pPr>
              <w:pStyle w:val="xAvsandare3"/>
              <w:rPr>
                <w:lang w:val="de-DE"/>
              </w:rPr>
            </w:pPr>
          </w:p>
        </w:tc>
        <w:tc>
          <w:tcPr>
            <w:tcW w:w="1725" w:type="dxa"/>
            <w:tcBorders>
              <w:bottom w:val="single" w:sz="4" w:space="0" w:color="auto"/>
            </w:tcBorders>
            <w:vAlign w:val="center"/>
          </w:tcPr>
          <w:p w14:paraId="31554E28" w14:textId="77777777" w:rsidR="00AF3004" w:rsidRDefault="00AF3004">
            <w:pPr>
              <w:pStyle w:val="xDatum2"/>
              <w:rPr>
                <w:lang w:val="de-DE"/>
              </w:rPr>
            </w:pPr>
          </w:p>
        </w:tc>
        <w:tc>
          <w:tcPr>
            <w:tcW w:w="2563" w:type="dxa"/>
            <w:tcBorders>
              <w:bottom w:val="single" w:sz="4" w:space="0" w:color="auto"/>
            </w:tcBorders>
            <w:vAlign w:val="center"/>
          </w:tcPr>
          <w:p w14:paraId="30A41499" w14:textId="77777777" w:rsidR="00AF3004" w:rsidRDefault="00AF3004">
            <w:pPr>
              <w:pStyle w:val="xBeteckning2"/>
              <w:rPr>
                <w:lang w:val="de-DE"/>
              </w:rPr>
            </w:pPr>
          </w:p>
        </w:tc>
      </w:tr>
      <w:tr w:rsidR="00AF3004" w14:paraId="5190D624" w14:textId="77777777">
        <w:trPr>
          <w:cantSplit/>
          <w:trHeight w:val="238"/>
        </w:trPr>
        <w:tc>
          <w:tcPr>
            <w:tcW w:w="861" w:type="dxa"/>
            <w:tcBorders>
              <w:top w:val="single" w:sz="4" w:space="0" w:color="auto"/>
            </w:tcBorders>
            <w:vAlign w:val="bottom"/>
          </w:tcPr>
          <w:p w14:paraId="023BCE14" w14:textId="77777777" w:rsidR="00AF3004" w:rsidRDefault="00AF3004">
            <w:pPr>
              <w:pStyle w:val="xLedtext"/>
              <w:rPr>
                <w:lang w:val="de-DE"/>
              </w:rPr>
            </w:pPr>
          </w:p>
        </w:tc>
        <w:tc>
          <w:tcPr>
            <w:tcW w:w="4448" w:type="dxa"/>
            <w:tcBorders>
              <w:top w:val="single" w:sz="4" w:space="0" w:color="auto"/>
            </w:tcBorders>
            <w:vAlign w:val="bottom"/>
          </w:tcPr>
          <w:p w14:paraId="4B5D95B4" w14:textId="77777777" w:rsidR="00AF3004" w:rsidRDefault="00AF3004">
            <w:pPr>
              <w:pStyle w:val="xLedtext"/>
              <w:rPr>
                <w:lang w:val="de-DE"/>
              </w:rPr>
            </w:pPr>
          </w:p>
        </w:tc>
        <w:tc>
          <w:tcPr>
            <w:tcW w:w="4288" w:type="dxa"/>
            <w:gridSpan w:val="2"/>
            <w:tcBorders>
              <w:top w:val="single" w:sz="4" w:space="0" w:color="auto"/>
            </w:tcBorders>
            <w:vAlign w:val="bottom"/>
          </w:tcPr>
          <w:p w14:paraId="6044FC53" w14:textId="77777777" w:rsidR="00AF3004" w:rsidRDefault="00AF3004">
            <w:pPr>
              <w:pStyle w:val="xLedtext"/>
              <w:rPr>
                <w:lang w:val="de-DE"/>
              </w:rPr>
            </w:pPr>
          </w:p>
        </w:tc>
      </w:tr>
      <w:tr w:rsidR="00AF3004" w14:paraId="19ADE3CE" w14:textId="77777777">
        <w:trPr>
          <w:cantSplit/>
          <w:trHeight w:val="238"/>
        </w:trPr>
        <w:tc>
          <w:tcPr>
            <w:tcW w:w="861" w:type="dxa"/>
          </w:tcPr>
          <w:p w14:paraId="3C7402B0" w14:textId="77777777" w:rsidR="00AF3004" w:rsidRDefault="00AF3004">
            <w:pPr>
              <w:pStyle w:val="xCelltext"/>
              <w:rPr>
                <w:lang w:val="de-DE"/>
              </w:rPr>
            </w:pPr>
          </w:p>
        </w:tc>
        <w:tc>
          <w:tcPr>
            <w:tcW w:w="4448" w:type="dxa"/>
            <w:vMerge w:val="restart"/>
          </w:tcPr>
          <w:p w14:paraId="4997EB16" w14:textId="77777777" w:rsidR="00AF3004" w:rsidRDefault="00AF3004">
            <w:pPr>
              <w:pStyle w:val="xMottagare1"/>
            </w:pPr>
            <w:bookmarkStart w:id="0" w:name="_top"/>
            <w:bookmarkEnd w:id="0"/>
            <w:r>
              <w:t>Till Ålands lagting</w:t>
            </w:r>
          </w:p>
        </w:tc>
        <w:tc>
          <w:tcPr>
            <w:tcW w:w="4288" w:type="dxa"/>
            <w:gridSpan w:val="2"/>
            <w:vMerge w:val="restart"/>
          </w:tcPr>
          <w:p w14:paraId="642279F7" w14:textId="77777777" w:rsidR="00AF3004" w:rsidRDefault="00AF3004">
            <w:pPr>
              <w:pStyle w:val="xMottagare1"/>
              <w:tabs>
                <w:tab w:val="left" w:pos="2349"/>
              </w:tabs>
            </w:pPr>
          </w:p>
        </w:tc>
      </w:tr>
      <w:tr w:rsidR="00AF3004" w14:paraId="46B774C3" w14:textId="77777777">
        <w:trPr>
          <w:cantSplit/>
          <w:trHeight w:val="238"/>
        </w:trPr>
        <w:tc>
          <w:tcPr>
            <w:tcW w:w="861" w:type="dxa"/>
          </w:tcPr>
          <w:p w14:paraId="3F091EF7" w14:textId="77777777" w:rsidR="00AF3004" w:rsidRDefault="00AF3004">
            <w:pPr>
              <w:pStyle w:val="xCelltext"/>
            </w:pPr>
          </w:p>
        </w:tc>
        <w:tc>
          <w:tcPr>
            <w:tcW w:w="4448" w:type="dxa"/>
            <w:vMerge/>
            <w:vAlign w:val="center"/>
          </w:tcPr>
          <w:p w14:paraId="5BF5CE5C" w14:textId="77777777" w:rsidR="00AF3004" w:rsidRDefault="00AF3004">
            <w:pPr>
              <w:pStyle w:val="xCelltext"/>
            </w:pPr>
          </w:p>
        </w:tc>
        <w:tc>
          <w:tcPr>
            <w:tcW w:w="4288" w:type="dxa"/>
            <w:gridSpan w:val="2"/>
            <w:vMerge/>
            <w:vAlign w:val="center"/>
          </w:tcPr>
          <w:p w14:paraId="7FFA7716" w14:textId="77777777" w:rsidR="00AF3004" w:rsidRDefault="00AF3004">
            <w:pPr>
              <w:pStyle w:val="xCelltext"/>
            </w:pPr>
          </w:p>
        </w:tc>
      </w:tr>
      <w:tr w:rsidR="00AF3004" w14:paraId="078C27F4" w14:textId="77777777">
        <w:trPr>
          <w:cantSplit/>
          <w:trHeight w:val="238"/>
        </w:trPr>
        <w:tc>
          <w:tcPr>
            <w:tcW w:w="861" w:type="dxa"/>
          </w:tcPr>
          <w:p w14:paraId="07073ABB" w14:textId="77777777" w:rsidR="00AF3004" w:rsidRDefault="00AF3004">
            <w:pPr>
              <w:pStyle w:val="xCelltext"/>
            </w:pPr>
          </w:p>
        </w:tc>
        <w:tc>
          <w:tcPr>
            <w:tcW w:w="4448" w:type="dxa"/>
            <w:vMerge/>
            <w:vAlign w:val="center"/>
          </w:tcPr>
          <w:p w14:paraId="3B64BBE6" w14:textId="77777777" w:rsidR="00AF3004" w:rsidRDefault="00AF3004">
            <w:pPr>
              <w:pStyle w:val="xCelltext"/>
            </w:pPr>
          </w:p>
        </w:tc>
        <w:tc>
          <w:tcPr>
            <w:tcW w:w="4288" w:type="dxa"/>
            <w:gridSpan w:val="2"/>
            <w:vMerge/>
            <w:vAlign w:val="center"/>
          </w:tcPr>
          <w:p w14:paraId="22894797" w14:textId="77777777" w:rsidR="00AF3004" w:rsidRDefault="00AF3004">
            <w:pPr>
              <w:pStyle w:val="xCelltext"/>
            </w:pPr>
          </w:p>
        </w:tc>
      </w:tr>
      <w:tr w:rsidR="00AF3004" w14:paraId="31B5D587" w14:textId="77777777">
        <w:trPr>
          <w:cantSplit/>
          <w:trHeight w:val="238"/>
        </w:trPr>
        <w:tc>
          <w:tcPr>
            <w:tcW w:w="861" w:type="dxa"/>
          </w:tcPr>
          <w:p w14:paraId="26E562AE" w14:textId="77777777" w:rsidR="00AF3004" w:rsidRDefault="00AF3004">
            <w:pPr>
              <w:pStyle w:val="xCelltext"/>
            </w:pPr>
          </w:p>
        </w:tc>
        <w:tc>
          <w:tcPr>
            <w:tcW w:w="4448" w:type="dxa"/>
            <w:vMerge/>
            <w:vAlign w:val="center"/>
          </w:tcPr>
          <w:p w14:paraId="4907790A" w14:textId="77777777" w:rsidR="00AF3004" w:rsidRDefault="00AF3004">
            <w:pPr>
              <w:pStyle w:val="xCelltext"/>
            </w:pPr>
          </w:p>
        </w:tc>
        <w:tc>
          <w:tcPr>
            <w:tcW w:w="4288" w:type="dxa"/>
            <w:gridSpan w:val="2"/>
            <w:vMerge/>
            <w:vAlign w:val="center"/>
          </w:tcPr>
          <w:p w14:paraId="3EBB4794" w14:textId="77777777" w:rsidR="00AF3004" w:rsidRDefault="00AF3004">
            <w:pPr>
              <w:pStyle w:val="xCelltext"/>
            </w:pPr>
          </w:p>
        </w:tc>
      </w:tr>
      <w:tr w:rsidR="00AF3004" w14:paraId="08E26BA3" w14:textId="77777777">
        <w:trPr>
          <w:cantSplit/>
          <w:trHeight w:val="238"/>
        </w:trPr>
        <w:tc>
          <w:tcPr>
            <w:tcW w:w="861" w:type="dxa"/>
          </w:tcPr>
          <w:p w14:paraId="27CD70F0" w14:textId="77777777" w:rsidR="00AF3004" w:rsidRDefault="00AF3004">
            <w:pPr>
              <w:pStyle w:val="xCelltext"/>
            </w:pPr>
          </w:p>
        </w:tc>
        <w:tc>
          <w:tcPr>
            <w:tcW w:w="4448" w:type="dxa"/>
            <w:vMerge/>
            <w:vAlign w:val="center"/>
          </w:tcPr>
          <w:p w14:paraId="0F727950" w14:textId="77777777" w:rsidR="00AF3004" w:rsidRDefault="00AF3004">
            <w:pPr>
              <w:pStyle w:val="xCelltext"/>
            </w:pPr>
          </w:p>
        </w:tc>
        <w:tc>
          <w:tcPr>
            <w:tcW w:w="4288" w:type="dxa"/>
            <w:gridSpan w:val="2"/>
            <w:vMerge/>
            <w:vAlign w:val="center"/>
          </w:tcPr>
          <w:p w14:paraId="35A4A889" w14:textId="77777777" w:rsidR="00AF3004" w:rsidRDefault="00AF3004">
            <w:pPr>
              <w:pStyle w:val="xCelltext"/>
            </w:pPr>
          </w:p>
        </w:tc>
      </w:tr>
    </w:tbl>
    <w:p w14:paraId="7147F3D9"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7062CF67" w14:textId="46363744" w:rsidR="00AF3004" w:rsidRDefault="00EF4D6D">
      <w:pPr>
        <w:pStyle w:val="ArendeRubrik"/>
      </w:pPr>
      <w:bookmarkStart w:id="1" w:name="_Hlk198293170"/>
      <w:r>
        <w:t>Styrning av interoperabilitet och elektronisk delgivning</w:t>
      </w:r>
    </w:p>
    <w:bookmarkEnd w:id="1"/>
    <w:p w14:paraId="19BBA120" w14:textId="77777777" w:rsidR="00AF3004" w:rsidRDefault="00AF3004">
      <w:pPr>
        <w:pStyle w:val="ANormal"/>
      </w:pPr>
    </w:p>
    <w:p w14:paraId="4E210218" w14:textId="77777777" w:rsidR="00AF3004" w:rsidRDefault="00AF3004">
      <w:pPr>
        <w:pStyle w:val="ANormal"/>
      </w:pPr>
    </w:p>
    <w:p w14:paraId="635A38C5" w14:textId="77777777" w:rsidR="00AF3004" w:rsidRDefault="00AF3004">
      <w:pPr>
        <w:pStyle w:val="RubrikA"/>
      </w:pPr>
      <w:bookmarkStart w:id="2" w:name="_Toc199253956"/>
      <w:r>
        <w:t>Huvudsakligt innehåll</w:t>
      </w:r>
      <w:bookmarkEnd w:id="2"/>
    </w:p>
    <w:p w14:paraId="1740C68B" w14:textId="77777777" w:rsidR="00AF3004" w:rsidRDefault="00AF3004">
      <w:pPr>
        <w:pStyle w:val="Rubrikmellanrum"/>
      </w:pPr>
    </w:p>
    <w:p w14:paraId="421367D8" w14:textId="1397BD5B" w:rsidR="006D7CE6" w:rsidRDefault="006D7CE6">
      <w:pPr>
        <w:pStyle w:val="ANormal"/>
      </w:pPr>
      <w:r>
        <w:t xml:space="preserve">Landskapsregeringen föreslår att nya landskapslagar om ändring av informationshanteringslagen för Åland och förvaltningslagen för landskapet Åland antas av lagtinget. Avsikten med lagförslaget är att beakta det </w:t>
      </w:r>
      <w:r w:rsidR="004956F8">
        <w:t>vilket</w:t>
      </w:r>
      <w:r>
        <w:t xml:space="preserve"> har påtalats vid lagstiftningskontrollen av de av lagtinget den 11 december 2024 antagna landskapslagarna informationshanteringslagen för Åland och landskapslagen om ändring av förvaltningslagen för landskapet Åland.</w:t>
      </w:r>
    </w:p>
    <w:p w14:paraId="26D0B8C7" w14:textId="31DBFEB4" w:rsidR="006D7CE6" w:rsidRDefault="006D7CE6">
      <w:pPr>
        <w:pStyle w:val="ANormal"/>
      </w:pPr>
      <w:r>
        <w:tab/>
        <w:t xml:space="preserve">Genom </w:t>
      </w:r>
      <w:r w:rsidR="006F610D">
        <w:t>förslaget</w:t>
      </w:r>
      <w:r>
        <w:t xml:space="preserve"> införs </w:t>
      </w:r>
      <w:r w:rsidR="00A70273">
        <w:t xml:space="preserve">nya och </w:t>
      </w:r>
      <w:r w:rsidR="00DF132E">
        <w:t>mer begränsade</w:t>
      </w:r>
      <w:r>
        <w:t xml:space="preserve"> förordningsbemyndiganden i informationshanteringslagen för Åland och nya bestämmelser om elektronisk delgivning i förvaltningslagen för landskapet Åland.</w:t>
      </w:r>
    </w:p>
    <w:p w14:paraId="05DC8301" w14:textId="3F87B3EE" w:rsidR="006D7CE6" w:rsidRDefault="006D7CE6">
      <w:pPr>
        <w:pStyle w:val="ANormal"/>
      </w:pPr>
      <w:r>
        <w:tab/>
        <w:t>Avsikten är att de föreslagna lagarna skulle träda i kraft så snart som möjligt.</w:t>
      </w:r>
    </w:p>
    <w:p w14:paraId="4133E372" w14:textId="77777777" w:rsidR="00AF3004" w:rsidRDefault="00AF3004">
      <w:pPr>
        <w:pStyle w:val="ANormal"/>
      </w:pPr>
    </w:p>
    <w:p w14:paraId="7EA95996" w14:textId="77777777" w:rsidR="00AF3004" w:rsidRDefault="00AF3004">
      <w:pPr>
        <w:pStyle w:val="ANormal"/>
        <w:jc w:val="center"/>
      </w:pPr>
      <w:hyperlink w:anchor="_top" w:tooltip="Klicka för att gå till toppen av dokumentet" w:history="1">
        <w:r>
          <w:rPr>
            <w:rStyle w:val="Hyperlnk"/>
          </w:rPr>
          <w:t>__________________</w:t>
        </w:r>
      </w:hyperlink>
    </w:p>
    <w:p w14:paraId="41DED324" w14:textId="77777777" w:rsidR="00AF3004" w:rsidRDefault="00AF3004">
      <w:pPr>
        <w:pStyle w:val="ANormal"/>
      </w:pPr>
    </w:p>
    <w:p w14:paraId="1C56EB77" w14:textId="77777777" w:rsidR="00AF3004" w:rsidRDefault="00AF3004">
      <w:pPr>
        <w:pStyle w:val="ANormal"/>
      </w:pPr>
      <w:r>
        <w:br w:type="page"/>
      </w:r>
    </w:p>
    <w:p w14:paraId="4D93F079" w14:textId="77777777" w:rsidR="00AF3004" w:rsidRDefault="00AF3004">
      <w:pPr>
        <w:pStyle w:val="Innehll1"/>
      </w:pPr>
      <w:r>
        <w:lastRenderedPageBreak/>
        <w:t>INNEHÅLL</w:t>
      </w:r>
    </w:p>
    <w:p w14:paraId="2507A106" w14:textId="42F7464E" w:rsidR="00F613DF"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9253956" w:history="1">
        <w:r w:rsidR="00F613DF" w:rsidRPr="00D47EDD">
          <w:rPr>
            <w:rStyle w:val="Hyperlnk"/>
          </w:rPr>
          <w:t>Huvudsakligt innehåll</w:t>
        </w:r>
        <w:r w:rsidR="00F613DF">
          <w:rPr>
            <w:webHidden/>
          </w:rPr>
          <w:tab/>
        </w:r>
        <w:r w:rsidR="00F613DF">
          <w:rPr>
            <w:webHidden/>
          </w:rPr>
          <w:fldChar w:fldCharType="begin"/>
        </w:r>
        <w:r w:rsidR="00F613DF">
          <w:rPr>
            <w:webHidden/>
          </w:rPr>
          <w:instrText xml:space="preserve"> PAGEREF _Toc199253956 \h </w:instrText>
        </w:r>
        <w:r w:rsidR="00F613DF">
          <w:rPr>
            <w:webHidden/>
          </w:rPr>
        </w:r>
        <w:r w:rsidR="00F613DF">
          <w:rPr>
            <w:webHidden/>
          </w:rPr>
          <w:fldChar w:fldCharType="separate"/>
        </w:r>
        <w:r w:rsidR="00F613DF">
          <w:rPr>
            <w:webHidden/>
          </w:rPr>
          <w:t>1</w:t>
        </w:r>
        <w:r w:rsidR="00F613DF">
          <w:rPr>
            <w:webHidden/>
          </w:rPr>
          <w:fldChar w:fldCharType="end"/>
        </w:r>
      </w:hyperlink>
    </w:p>
    <w:p w14:paraId="30B9220C" w14:textId="669CFADE" w:rsidR="00F613DF" w:rsidRDefault="00F613DF">
      <w:pPr>
        <w:pStyle w:val="Innehll1"/>
        <w:rPr>
          <w:rFonts w:asciiTheme="minorHAnsi" w:eastAsiaTheme="minorEastAsia" w:hAnsiTheme="minorHAnsi" w:cstheme="minorBidi"/>
          <w:kern w:val="2"/>
          <w:sz w:val="24"/>
          <w:szCs w:val="24"/>
          <w:lang w:val="sv-FI" w:eastAsia="sv-FI"/>
          <w14:ligatures w14:val="standardContextual"/>
        </w:rPr>
      </w:pPr>
      <w:hyperlink w:anchor="_Toc199253957" w:history="1">
        <w:r w:rsidRPr="00D47EDD">
          <w:rPr>
            <w:rStyle w:val="Hyperlnk"/>
          </w:rPr>
          <w:t>Allmän motivering</w:t>
        </w:r>
        <w:r>
          <w:rPr>
            <w:webHidden/>
          </w:rPr>
          <w:tab/>
        </w:r>
        <w:r>
          <w:rPr>
            <w:webHidden/>
          </w:rPr>
          <w:fldChar w:fldCharType="begin"/>
        </w:r>
        <w:r>
          <w:rPr>
            <w:webHidden/>
          </w:rPr>
          <w:instrText xml:space="preserve"> PAGEREF _Toc199253957 \h </w:instrText>
        </w:r>
        <w:r>
          <w:rPr>
            <w:webHidden/>
          </w:rPr>
        </w:r>
        <w:r>
          <w:rPr>
            <w:webHidden/>
          </w:rPr>
          <w:fldChar w:fldCharType="separate"/>
        </w:r>
        <w:r>
          <w:rPr>
            <w:webHidden/>
          </w:rPr>
          <w:t>3</w:t>
        </w:r>
        <w:r>
          <w:rPr>
            <w:webHidden/>
          </w:rPr>
          <w:fldChar w:fldCharType="end"/>
        </w:r>
      </w:hyperlink>
    </w:p>
    <w:p w14:paraId="495BE90C" w14:textId="1418A357"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58" w:history="1">
        <w:r w:rsidRPr="00D47EDD">
          <w:rPr>
            <w:rStyle w:val="Hyperlnk"/>
          </w:rPr>
          <w:t>1. Bakgrund</w:t>
        </w:r>
        <w:r>
          <w:rPr>
            <w:webHidden/>
          </w:rPr>
          <w:tab/>
        </w:r>
        <w:r>
          <w:rPr>
            <w:webHidden/>
          </w:rPr>
          <w:fldChar w:fldCharType="begin"/>
        </w:r>
        <w:r>
          <w:rPr>
            <w:webHidden/>
          </w:rPr>
          <w:instrText xml:space="preserve"> PAGEREF _Toc199253958 \h </w:instrText>
        </w:r>
        <w:r>
          <w:rPr>
            <w:webHidden/>
          </w:rPr>
        </w:r>
        <w:r>
          <w:rPr>
            <w:webHidden/>
          </w:rPr>
          <w:fldChar w:fldCharType="separate"/>
        </w:r>
        <w:r>
          <w:rPr>
            <w:webHidden/>
          </w:rPr>
          <w:t>3</w:t>
        </w:r>
        <w:r>
          <w:rPr>
            <w:webHidden/>
          </w:rPr>
          <w:fldChar w:fldCharType="end"/>
        </w:r>
      </w:hyperlink>
    </w:p>
    <w:p w14:paraId="66083E29" w14:textId="1C32B5E0"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59" w:history="1">
        <w:r w:rsidRPr="00D47EDD">
          <w:rPr>
            <w:rStyle w:val="Hyperlnk"/>
          </w:rPr>
          <w:t>2. Landskapsregeringens förslag</w:t>
        </w:r>
        <w:r>
          <w:rPr>
            <w:webHidden/>
          </w:rPr>
          <w:tab/>
        </w:r>
        <w:r>
          <w:rPr>
            <w:webHidden/>
          </w:rPr>
          <w:fldChar w:fldCharType="begin"/>
        </w:r>
        <w:r>
          <w:rPr>
            <w:webHidden/>
          </w:rPr>
          <w:instrText xml:space="preserve"> PAGEREF _Toc199253959 \h </w:instrText>
        </w:r>
        <w:r>
          <w:rPr>
            <w:webHidden/>
          </w:rPr>
        </w:r>
        <w:r>
          <w:rPr>
            <w:webHidden/>
          </w:rPr>
          <w:fldChar w:fldCharType="separate"/>
        </w:r>
        <w:r>
          <w:rPr>
            <w:webHidden/>
          </w:rPr>
          <w:t>4</w:t>
        </w:r>
        <w:r>
          <w:rPr>
            <w:webHidden/>
          </w:rPr>
          <w:fldChar w:fldCharType="end"/>
        </w:r>
      </w:hyperlink>
    </w:p>
    <w:p w14:paraId="65458BB3" w14:textId="43689B96"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60" w:history="1">
        <w:r w:rsidRPr="00D47EDD">
          <w:rPr>
            <w:rStyle w:val="Hyperlnk"/>
          </w:rPr>
          <w:t>3. Förslagets verkningar</w:t>
        </w:r>
        <w:r>
          <w:rPr>
            <w:webHidden/>
          </w:rPr>
          <w:tab/>
        </w:r>
        <w:r>
          <w:rPr>
            <w:webHidden/>
          </w:rPr>
          <w:fldChar w:fldCharType="begin"/>
        </w:r>
        <w:r>
          <w:rPr>
            <w:webHidden/>
          </w:rPr>
          <w:instrText xml:space="preserve"> PAGEREF _Toc199253960 \h </w:instrText>
        </w:r>
        <w:r>
          <w:rPr>
            <w:webHidden/>
          </w:rPr>
        </w:r>
        <w:r>
          <w:rPr>
            <w:webHidden/>
          </w:rPr>
          <w:fldChar w:fldCharType="separate"/>
        </w:r>
        <w:r>
          <w:rPr>
            <w:webHidden/>
          </w:rPr>
          <w:t>5</w:t>
        </w:r>
        <w:r>
          <w:rPr>
            <w:webHidden/>
          </w:rPr>
          <w:fldChar w:fldCharType="end"/>
        </w:r>
      </w:hyperlink>
    </w:p>
    <w:p w14:paraId="380D45F1" w14:textId="50954F1C" w:rsidR="00F613DF" w:rsidRDefault="00F613DF">
      <w:pPr>
        <w:pStyle w:val="Innehll1"/>
        <w:rPr>
          <w:rFonts w:asciiTheme="minorHAnsi" w:eastAsiaTheme="minorEastAsia" w:hAnsiTheme="minorHAnsi" w:cstheme="minorBidi"/>
          <w:kern w:val="2"/>
          <w:sz w:val="24"/>
          <w:szCs w:val="24"/>
          <w:lang w:val="sv-FI" w:eastAsia="sv-FI"/>
          <w14:ligatures w14:val="standardContextual"/>
        </w:rPr>
      </w:pPr>
      <w:hyperlink w:anchor="_Toc199253961" w:history="1">
        <w:r w:rsidRPr="00D47EDD">
          <w:rPr>
            <w:rStyle w:val="Hyperlnk"/>
          </w:rPr>
          <w:t>Detaljmotivering</w:t>
        </w:r>
        <w:r>
          <w:rPr>
            <w:webHidden/>
          </w:rPr>
          <w:tab/>
        </w:r>
        <w:r>
          <w:rPr>
            <w:webHidden/>
          </w:rPr>
          <w:fldChar w:fldCharType="begin"/>
        </w:r>
        <w:r>
          <w:rPr>
            <w:webHidden/>
          </w:rPr>
          <w:instrText xml:space="preserve"> PAGEREF _Toc199253961 \h </w:instrText>
        </w:r>
        <w:r>
          <w:rPr>
            <w:webHidden/>
          </w:rPr>
        </w:r>
        <w:r>
          <w:rPr>
            <w:webHidden/>
          </w:rPr>
          <w:fldChar w:fldCharType="separate"/>
        </w:r>
        <w:r>
          <w:rPr>
            <w:webHidden/>
          </w:rPr>
          <w:t>5</w:t>
        </w:r>
        <w:r>
          <w:rPr>
            <w:webHidden/>
          </w:rPr>
          <w:fldChar w:fldCharType="end"/>
        </w:r>
      </w:hyperlink>
    </w:p>
    <w:p w14:paraId="70410850" w14:textId="64DC05E7"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62" w:history="1">
        <w:r w:rsidRPr="00D47EDD">
          <w:rPr>
            <w:rStyle w:val="Hyperlnk"/>
          </w:rPr>
          <w:t>1. Landskapslag om ändring av informationshanteringslagen för Åland</w:t>
        </w:r>
        <w:r>
          <w:rPr>
            <w:webHidden/>
          </w:rPr>
          <w:tab/>
        </w:r>
        <w:r>
          <w:rPr>
            <w:webHidden/>
          </w:rPr>
          <w:fldChar w:fldCharType="begin"/>
        </w:r>
        <w:r>
          <w:rPr>
            <w:webHidden/>
          </w:rPr>
          <w:instrText xml:space="preserve"> PAGEREF _Toc199253962 \h </w:instrText>
        </w:r>
        <w:r>
          <w:rPr>
            <w:webHidden/>
          </w:rPr>
        </w:r>
        <w:r>
          <w:rPr>
            <w:webHidden/>
          </w:rPr>
          <w:fldChar w:fldCharType="separate"/>
        </w:r>
        <w:r>
          <w:rPr>
            <w:webHidden/>
          </w:rPr>
          <w:t>5</w:t>
        </w:r>
        <w:r>
          <w:rPr>
            <w:webHidden/>
          </w:rPr>
          <w:fldChar w:fldCharType="end"/>
        </w:r>
      </w:hyperlink>
    </w:p>
    <w:p w14:paraId="09E8D622" w14:textId="32DD9CB3"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63" w:history="1">
        <w:r w:rsidRPr="00D47EDD">
          <w:rPr>
            <w:rStyle w:val="Hyperlnk"/>
          </w:rPr>
          <w:t>2. Landskapslag om ändring av förvaltningslagen för landskapet Åland</w:t>
        </w:r>
        <w:r>
          <w:rPr>
            <w:webHidden/>
          </w:rPr>
          <w:tab/>
        </w:r>
        <w:r>
          <w:rPr>
            <w:webHidden/>
          </w:rPr>
          <w:fldChar w:fldCharType="begin"/>
        </w:r>
        <w:r>
          <w:rPr>
            <w:webHidden/>
          </w:rPr>
          <w:instrText xml:space="preserve"> PAGEREF _Toc199253963 \h </w:instrText>
        </w:r>
        <w:r>
          <w:rPr>
            <w:webHidden/>
          </w:rPr>
        </w:r>
        <w:r>
          <w:rPr>
            <w:webHidden/>
          </w:rPr>
          <w:fldChar w:fldCharType="separate"/>
        </w:r>
        <w:r>
          <w:rPr>
            <w:webHidden/>
          </w:rPr>
          <w:t>6</w:t>
        </w:r>
        <w:r>
          <w:rPr>
            <w:webHidden/>
          </w:rPr>
          <w:fldChar w:fldCharType="end"/>
        </w:r>
      </w:hyperlink>
    </w:p>
    <w:p w14:paraId="446B8D93" w14:textId="6901DFB2" w:rsidR="00F613DF" w:rsidRDefault="00F613DF">
      <w:pPr>
        <w:pStyle w:val="Innehll1"/>
        <w:rPr>
          <w:rFonts w:asciiTheme="minorHAnsi" w:eastAsiaTheme="minorEastAsia" w:hAnsiTheme="minorHAnsi" w:cstheme="minorBidi"/>
          <w:kern w:val="2"/>
          <w:sz w:val="24"/>
          <w:szCs w:val="24"/>
          <w:lang w:val="sv-FI" w:eastAsia="sv-FI"/>
          <w14:ligatures w14:val="standardContextual"/>
        </w:rPr>
      </w:pPr>
      <w:hyperlink w:anchor="_Toc199253964" w:history="1">
        <w:r w:rsidRPr="00D47EDD">
          <w:rPr>
            <w:rStyle w:val="Hyperlnk"/>
          </w:rPr>
          <w:t>Lagtext</w:t>
        </w:r>
        <w:r>
          <w:rPr>
            <w:webHidden/>
          </w:rPr>
          <w:tab/>
        </w:r>
        <w:r>
          <w:rPr>
            <w:webHidden/>
          </w:rPr>
          <w:fldChar w:fldCharType="begin"/>
        </w:r>
        <w:r>
          <w:rPr>
            <w:webHidden/>
          </w:rPr>
          <w:instrText xml:space="preserve"> PAGEREF _Toc199253964 \h </w:instrText>
        </w:r>
        <w:r>
          <w:rPr>
            <w:webHidden/>
          </w:rPr>
        </w:r>
        <w:r>
          <w:rPr>
            <w:webHidden/>
          </w:rPr>
          <w:fldChar w:fldCharType="separate"/>
        </w:r>
        <w:r>
          <w:rPr>
            <w:webHidden/>
          </w:rPr>
          <w:t>7</w:t>
        </w:r>
        <w:r>
          <w:rPr>
            <w:webHidden/>
          </w:rPr>
          <w:fldChar w:fldCharType="end"/>
        </w:r>
      </w:hyperlink>
    </w:p>
    <w:p w14:paraId="6D231538" w14:textId="33EBB33A"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65" w:history="1">
        <w:r w:rsidRPr="00D47EDD">
          <w:rPr>
            <w:rStyle w:val="Hyperlnk"/>
            <w:lang w:val="sv-FI"/>
          </w:rPr>
          <w:t>L A N D S K A P S L A G om ändring av informationshanteringslagen för Åland</w:t>
        </w:r>
        <w:r>
          <w:rPr>
            <w:webHidden/>
          </w:rPr>
          <w:tab/>
        </w:r>
        <w:r>
          <w:rPr>
            <w:webHidden/>
          </w:rPr>
          <w:fldChar w:fldCharType="begin"/>
        </w:r>
        <w:r>
          <w:rPr>
            <w:webHidden/>
          </w:rPr>
          <w:instrText xml:space="preserve"> PAGEREF _Toc199253965 \h </w:instrText>
        </w:r>
        <w:r>
          <w:rPr>
            <w:webHidden/>
          </w:rPr>
        </w:r>
        <w:r>
          <w:rPr>
            <w:webHidden/>
          </w:rPr>
          <w:fldChar w:fldCharType="separate"/>
        </w:r>
        <w:r>
          <w:rPr>
            <w:webHidden/>
          </w:rPr>
          <w:t>7</w:t>
        </w:r>
        <w:r>
          <w:rPr>
            <w:webHidden/>
          </w:rPr>
          <w:fldChar w:fldCharType="end"/>
        </w:r>
      </w:hyperlink>
    </w:p>
    <w:p w14:paraId="75F1F6DB" w14:textId="4515DC27" w:rsidR="00F613DF" w:rsidRDefault="00F613DF">
      <w:pPr>
        <w:pStyle w:val="Innehll2"/>
        <w:rPr>
          <w:rFonts w:asciiTheme="minorHAnsi" w:eastAsiaTheme="minorEastAsia" w:hAnsiTheme="minorHAnsi" w:cstheme="minorBidi"/>
          <w:kern w:val="2"/>
          <w:sz w:val="24"/>
          <w:szCs w:val="24"/>
          <w:lang w:val="sv-FI" w:eastAsia="sv-FI"/>
          <w14:ligatures w14:val="standardContextual"/>
        </w:rPr>
      </w:pPr>
      <w:hyperlink w:anchor="_Toc199253966" w:history="1">
        <w:r w:rsidRPr="00D47EDD">
          <w:rPr>
            <w:rStyle w:val="Hyperlnk"/>
            <w:lang w:val="sv-FI"/>
          </w:rPr>
          <w:t>L A N D S K A P S L A G om ändring av förvaltningslagen för landskapet Åland</w:t>
        </w:r>
        <w:r>
          <w:rPr>
            <w:webHidden/>
          </w:rPr>
          <w:tab/>
        </w:r>
        <w:r>
          <w:rPr>
            <w:webHidden/>
          </w:rPr>
          <w:fldChar w:fldCharType="begin"/>
        </w:r>
        <w:r>
          <w:rPr>
            <w:webHidden/>
          </w:rPr>
          <w:instrText xml:space="preserve"> PAGEREF _Toc199253966 \h </w:instrText>
        </w:r>
        <w:r>
          <w:rPr>
            <w:webHidden/>
          </w:rPr>
        </w:r>
        <w:r>
          <w:rPr>
            <w:webHidden/>
          </w:rPr>
          <w:fldChar w:fldCharType="separate"/>
        </w:r>
        <w:r>
          <w:rPr>
            <w:webHidden/>
          </w:rPr>
          <w:t>8</w:t>
        </w:r>
        <w:r>
          <w:rPr>
            <w:webHidden/>
          </w:rPr>
          <w:fldChar w:fldCharType="end"/>
        </w:r>
      </w:hyperlink>
    </w:p>
    <w:p w14:paraId="5E9836F4" w14:textId="3504F608" w:rsidR="00F613DF" w:rsidRDefault="00F613DF">
      <w:pPr>
        <w:pStyle w:val="Innehll1"/>
        <w:rPr>
          <w:rFonts w:asciiTheme="minorHAnsi" w:eastAsiaTheme="minorEastAsia" w:hAnsiTheme="minorHAnsi" w:cstheme="minorBidi"/>
          <w:kern w:val="2"/>
          <w:sz w:val="24"/>
          <w:szCs w:val="24"/>
          <w:lang w:val="sv-FI" w:eastAsia="sv-FI"/>
          <w14:ligatures w14:val="standardContextual"/>
        </w:rPr>
      </w:pPr>
      <w:hyperlink w:anchor="_Toc199253967" w:history="1">
        <w:r w:rsidRPr="00D47EDD">
          <w:rPr>
            <w:rStyle w:val="Hyperlnk"/>
          </w:rPr>
          <w:t>Parallelltexter</w:t>
        </w:r>
        <w:r>
          <w:rPr>
            <w:webHidden/>
          </w:rPr>
          <w:tab/>
        </w:r>
        <w:r>
          <w:rPr>
            <w:webHidden/>
          </w:rPr>
          <w:fldChar w:fldCharType="begin"/>
        </w:r>
        <w:r>
          <w:rPr>
            <w:webHidden/>
          </w:rPr>
          <w:instrText xml:space="preserve"> PAGEREF _Toc199253967 \h </w:instrText>
        </w:r>
        <w:r>
          <w:rPr>
            <w:webHidden/>
          </w:rPr>
        </w:r>
        <w:r>
          <w:rPr>
            <w:webHidden/>
          </w:rPr>
          <w:fldChar w:fldCharType="separate"/>
        </w:r>
        <w:r>
          <w:rPr>
            <w:webHidden/>
          </w:rPr>
          <w:t>10</w:t>
        </w:r>
        <w:r>
          <w:rPr>
            <w:webHidden/>
          </w:rPr>
          <w:fldChar w:fldCharType="end"/>
        </w:r>
      </w:hyperlink>
    </w:p>
    <w:p w14:paraId="4DE563AE" w14:textId="1081112D" w:rsidR="00AF3004" w:rsidRDefault="00AF3004">
      <w:pPr>
        <w:pStyle w:val="ANormal"/>
        <w:rPr>
          <w:noProof/>
        </w:rPr>
      </w:pPr>
      <w:r>
        <w:rPr>
          <w:rFonts w:ascii="Verdana" w:hAnsi="Verdana"/>
          <w:noProof/>
          <w:sz w:val="16"/>
          <w:szCs w:val="36"/>
        </w:rPr>
        <w:fldChar w:fldCharType="end"/>
      </w:r>
    </w:p>
    <w:p w14:paraId="742DDC4B" w14:textId="77777777" w:rsidR="00AF3004" w:rsidRDefault="00AF3004">
      <w:pPr>
        <w:pStyle w:val="ANormal"/>
      </w:pPr>
      <w:r>
        <w:br w:type="page"/>
      </w:r>
    </w:p>
    <w:p w14:paraId="1E6915BF" w14:textId="77777777" w:rsidR="00AF3004" w:rsidRDefault="00AF3004">
      <w:pPr>
        <w:pStyle w:val="RubrikA"/>
      </w:pPr>
      <w:bookmarkStart w:id="3" w:name="_Toc199253957"/>
      <w:r>
        <w:lastRenderedPageBreak/>
        <w:t>Allmän motivering</w:t>
      </w:r>
      <w:bookmarkEnd w:id="3"/>
    </w:p>
    <w:p w14:paraId="4073F476" w14:textId="77777777" w:rsidR="00AF3004" w:rsidRDefault="00AF3004">
      <w:pPr>
        <w:pStyle w:val="Rubrikmellanrum"/>
      </w:pPr>
    </w:p>
    <w:p w14:paraId="3B7635EC" w14:textId="77777777" w:rsidR="00AF3004" w:rsidRDefault="00AF3004">
      <w:pPr>
        <w:pStyle w:val="RubrikB"/>
      </w:pPr>
      <w:bookmarkStart w:id="4" w:name="_Toc199253958"/>
      <w:r>
        <w:t>1. Bakgrund</w:t>
      </w:r>
      <w:bookmarkEnd w:id="4"/>
    </w:p>
    <w:p w14:paraId="3D430C13" w14:textId="77777777" w:rsidR="00AF3004" w:rsidRDefault="00AF3004">
      <w:pPr>
        <w:pStyle w:val="Rubrikmellanrum"/>
      </w:pPr>
    </w:p>
    <w:p w14:paraId="217C81EA" w14:textId="59708878" w:rsidR="002B548C" w:rsidRDefault="006D7CE6" w:rsidP="006D7CE6">
      <w:pPr>
        <w:pStyle w:val="ANormal"/>
      </w:pPr>
      <w:r>
        <w:t xml:space="preserve">Landskapsregeringen överlämnade den </w:t>
      </w:r>
      <w:r w:rsidR="002B2AB9">
        <w:t>27 augusti 2024</w:t>
      </w:r>
      <w:r>
        <w:t xml:space="preserve"> lagförslag</w:t>
      </w:r>
      <w:r w:rsidR="002B2AB9">
        <w:t>et</w:t>
      </w:r>
      <w:r>
        <w:t xml:space="preserve"> </w:t>
      </w:r>
      <w:r w:rsidR="00E06C44">
        <w:t>LF</w:t>
      </w:r>
      <w:r w:rsidR="007F6916">
        <w:t xml:space="preserve"> </w:t>
      </w:r>
      <w:r w:rsidR="002B2AB9">
        <w:t>22/</w:t>
      </w:r>
      <w:proofErr w:type="gramStart"/>
      <w:r w:rsidR="002B2AB9">
        <w:t>2023</w:t>
      </w:r>
      <w:r w:rsidR="00E06C44">
        <w:t>-</w:t>
      </w:r>
      <w:r w:rsidR="002B2AB9">
        <w:t>2024</w:t>
      </w:r>
      <w:proofErr w:type="gramEnd"/>
      <w:r w:rsidR="002B2AB9">
        <w:t xml:space="preserve"> </w:t>
      </w:r>
      <w:r>
        <w:t xml:space="preserve">om informationshanteringslag för Åland. Lagtinget beslöt i ärendet den 11 december 2024 att anta en ny informationshanteringslag </w:t>
      </w:r>
      <w:r w:rsidR="00B43E55">
        <w:t xml:space="preserve">(2025:37) </w:t>
      </w:r>
      <w:r>
        <w:t xml:space="preserve">för Åland samt en landskapslag </w:t>
      </w:r>
      <w:r w:rsidR="00B43E55">
        <w:t xml:space="preserve">(2025/38) </w:t>
      </w:r>
      <w:r>
        <w:t xml:space="preserve">om ändring av offentlighetslagen för Åland, en landskapslag </w:t>
      </w:r>
      <w:r w:rsidR="00B43E55">
        <w:t xml:space="preserve">(2025/39) </w:t>
      </w:r>
      <w:r>
        <w:t xml:space="preserve">om ändring av förvaltningslagen för landskapet Åland och en landskapslag </w:t>
      </w:r>
      <w:r w:rsidR="00B43E55">
        <w:t>(2025/40) o</w:t>
      </w:r>
      <w:r>
        <w:t>m ändring av landskapslagen om tillgängliga digitala tjänster.</w:t>
      </w:r>
    </w:p>
    <w:p w14:paraId="522BFEDB" w14:textId="775318D2" w:rsidR="00A55752" w:rsidRDefault="002B548C" w:rsidP="006D7CE6">
      <w:pPr>
        <w:pStyle w:val="ANormal"/>
      </w:pPr>
      <w:r>
        <w:tab/>
      </w:r>
      <w:r w:rsidR="001911BD">
        <w:t>I den efterföljande lagstiftningskontrollen fann Å</w:t>
      </w:r>
      <w:r>
        <w:t xml:space="preserve">landsdelegationen i sitt utlåtande av den </w:t>
      </w:r>
      <w:r w:rsidR="002B2AB9">
        <w:t>26 februari 2025</w:t>
      </w:r>
      <w:r>
        <w:t xml:space="preserve"> att hinder för ikraftträdande inte förelåg förutom beträffande informationshanteringslagens </w:t>
      </w:r>
      <w:r w:rsidR="004E0AC0">
        <w:t>4</w:t>
      </w:r>
      <w:r w:rsidR="007F6916">
        <w:t> §</w:t>
      </w:r>
      <w:r w:rsidR="004E0AC0">
        <w:t> 1–3</w:t>
      </w:r>
      <w:r w:rsidR="007F6916">
        <w:t> mom.</w:t>
      </w:r>
      <w:r w:rsidR="004E0AC0">
        <w:t>, 5</w:t>
      </w:r>
      <w:r w:rsidR="007F6916">
        <w:t> §</w:t>
      </w:r>
      <w:r w:rsidR="004E0AC0">
        <w:t> 1–2</w:t>
      </w:r>
      <w:r w:rsidR="007F6916">
        <w:t> mom.</w:t>
      </w:r>
      <w:r w:rsidR="004E0AC0">
        <w:t>, 7</w:t>
      </w:r>
      <w:r w:rsidR="007F6916">
        <w:t> §</w:t>
      </w:r>
      <w:r w:rsidR="004E0AC0">
        <w:t xml:space="preserve"> 5</w:t>
      </w:r>
      <w:r w:rsidR="007F6916">
        <w:t> mom.</w:t>
      </w:r>
      <w:r w:rsidR="004E0AC0">
        <w:t xml:space="preserve"> och 30</w:t>
      </w:r>
      <w:r w:rsidR="007F6916">
        <w:t> §</w:t>
      </w:r>
      <w:r w:rsidR="004E0AC0">
        <w:t> 2</w:t>
      </w:r>
      <w:r w:rsidR="007F6916">
        <w:t> mom.</w:t>
      </w:r>
      <w:r>
        <w:t xml:space="preserve"> </w:t>
      </w:r>
      <w:r w:rsidR="004E0AC0">
        <w:t>samt</w:t>
      </w:r>
      <w:r>
        <w:t xml:space="preserve"> förvaltningslagens </w:t>
      </w:r>
      <w:r w:rsidR="004E0AC0">
        <w:t>58, 58a, 58b och 58c</w:t>
      </w:r>
      <w:r w:rsidR="007F6916">
        <w:t> §</w:t>
      </w:r>
      <w:r w:rsidR="004E0AC0">
        <w:t>§</w:t>
      </w:r>
      <w:r>
        <w:t>.</w:t>
      </w:r>
      <w:r w:rsidR="005605E2">
        <w:t xml:space="preserve"> </w:t>
      </w:r>
      <w:r w:rsidR="00FE560F">
        <w:t xml:space="preserve">Ålandsdelegationen konstaterade inledningsvis att landskapsregeringens styrningsrätt enligt informationshanteringslagens </w:t>
      </w:r>
      <w:r w:rsidR="00A55752">
        <w:t xml:space="preserve">4 och </w:t>
      </w:r>
      <w:r w:rsidR="00FE560F">
        <w:t>5</w:t>
      </w:r>
      <w:r w:rsidR="007F6916">
        <w:t> §</w:t>
      </w:r>
      <w:r w:rsidR="00FE560F">
        <w:t xml:space="preserve">§ till följd av dess tillämpningsområde, vilket enligt </w:t>
      </w:r>
      <w:r w:rsidR="00D7176D">
        <w:t xml:space="preserve">dess </w:t>
      </w:r>
      <w:r w:rsidR="00A55752">
        <w:t>3</w:t>
      </w:r>
      <w:r w:rsidR="007F6916">
        <w:t> §</w:t>
      </w:r>
      <w:r w:rsidR="00A55752">
        <w:t xml:space="preserve"> och definitionen av myndighet i </w:t>
      </w:r>
      <w:r w:rsidR="00FE560F">
        <w:t>2</w:t>
      </w:r>
      <w:r w:rsidR="007F6916">
        <w:t xml:space="preserve"> § </w:t>
      </w:r>
      <w:r w:rsidR="00FE560F">
        <w:t xml:space="preserve">1 punkten </w:t>
      </w:r>
      <w:r w:rsidR="00D7176D">
        <w:t>inbegriper</w:t>
      </w:r>
      <w:r w:rsidR="00D7176D" w:rsidRPr="00D7176D">
        <w:t xml:space="preserve"> </w:t>
      </w:r>
      <w:r w:rsidR="00D7176D">
        <w:t xml:space="preserve">i huvudsak </w:t>
      </w:r>
      <w:r w:rsidR="00A55752">
        <w:t xml:space="preserve">samma </w:t>
      </w:r>
      <w:r w:rsidR="00FE560F">
        <w:t>myndigheter</w:t>
      </w:r>
      <w:r w:rsidR="00A55752">
        <w:t xml:space="preserve"> som</w:t>
      </w:r>
      <w:r w:rsidR="00FE560F">
        <w:t xml:space="preserve"> definitionen i 4</w:t>
      </w:r>
      <w:r w:rsidR="007F6916">
        <w:t> §</w:t>
      </w:r>
      <w:r w:rsidR="00FE560F">
        <w:t xml:space="preserve"> i offentlighetslagen, är vidsträckt</w:t>
      </w:r>
      <w:r w:rsidR="00D7176D">
        <w:t xml:space="preserve">. </w:t>
      </w:r>
      <w:r w:rsidR="00FE560F">
        <w:t xml:space="preserve">Ålandsdelegationen </w:t>
      </w:r>
      <w:r w:rsidR="00A55752">
        <w:t>bedömde</w:t>
      </w:r>
      <w:r w:rsidR="00FE560F">
        <w:t xml:space="preserve"> att informationshanteringslagens tillämpningsområdes utsträckande till Ålands lagting, </w:t>
      </w:r>
      <w:r w:rsidR="00A55752">
        <w:t>i kombination med bestämmelserna om landskapsregeringens rätt till styrning enligt dess 4</w:t>
      </w:r>
      <w:r w:rsidR="007F6916">
        <w:t xml:space="preserve"> § </w:t>
      </w:r>
      <w:r w:rsidR="00A55752">
        <w:t>1–2</w:t>
      </w:r>
      <w:r w:rsidR="007F6916">
        <w:t> mom.</w:t>
      </w:r>
      <w:r w:rsidR="00A55752">
        <w:t>, och 5</w:t>
      </w:r>
      <w:r w:rsidR="007F6916">
        <w:t> §</w:t>
      </w:r>
      <w:r w:rsidR="00A55752">
        <w:t xml:space="preserve"> 1</w:t>
      </w:r>
      <w:r w:rsidR="007F6916">
        <w:t> mom.</w:t>
      </w:r>
      <w:r w:rsidR="00A55752">
        <w:t xml:space="preserve">, utgör en behörighetsöverskridning, med </w:t>
      </w:r>
      <w:r w:rsidR="003A56BD">
        <w:t>hänvisning</w:t>
      </w:r>
      <w:r w:rsidR="00A55752">
        <w:t xml:space="preserve"> till att det i självstyrelselagen</w:t>
      </w:r>
      <w:r w:rsidR="003A56BD">
        <w:t>s 3</w:t>
      </w:r>
      <w:r w:rsidR="007F6916">
        <w:t> §</w:t>
      </w:r>
      <w:r w:rsidR="00A55752">
        <w:t xml:space="preserve"> likt i grundlagen</w:t>
      </w:r>
      <w:r w:rsidR="003A56BD">
        <w:t>s 2</w:t>
      </w:r>
      <w:r w:rsidR="007F6916">
        <w:t> §</w:t>
      </w:r>
      <w:r w:rsidR="00A55752">
        <w:t xml:space="preserve"> görs åtskillnad mellan det högsta landskapsorganet lagtinget, vilket utövar den lagstiftande makten, och landskapsregeringen, vilken utövar den verkställande makten. Enligt Ålandsdelegation uppfyllde </w:t>
      </w:r>
      <w:r w:rsidR="003A56BD">
        <w:t>därmed</w:t>
      </w:r>
      <w:r w:rsidR="00AA1A9A">
        <w:t xml:space="preserve"> </w:t>
      </w:r>
      <w:r w:rsidR="00A55752">
        <w:t>inte</w:t>
      </w:r>
      <w:r w:rsidR="003A56BD">
        <w:t xml:space="preserve"> heller</w:t>
      </w:r>
      <w:r w:rsidR="00A55752">
        <w:t xml:space="preserve"> </w:t>
      </w:r>
      <w:r w:rsidR="003A56BD">
        <w:t xml:space="preserve">förordningsbemyndigandena </w:t>
      </w:r>
      <w:r w:rsidR="00A55752">
        <w:t>i informationshanteringslagens 4</w:t>
      </w:r>
      <w:r w:rsidR="007F6916">
        <w:t> §</w:t>
      </w:r>
      <w:r w:rsidR="00F613DF">
        <w:t xml:space="preserve"> </w:t>
      </w:r>
      <w:r w:rsidR="00A55752">
        <w:t>3</w:t>
      </w:r>
      <w:r w:rsidR="007F6916">
        <w:t> mom.</w:t>
      </w:r>
      <w:r w:rsidR="00A55752">
        <w:t>, 5</w:t>
      </w:r>
      <w:r w:rsidR="007F6916">
        <w:t> §</w:t>
      </w:r>
      <w:r w:rsidR="00F613DF">
        <w:t xml:space="preserve"> </w:t>
      </w:r>
      <w:r w:rsidR="00A55752">
        <w:t>2</w:t>
      </w:r>
      <w:r w:rsidR="007F6916">
        <w:t> mom.</w:t>
      </w:r>
      <w:r w:rsidR="00A55752">
        <w:t>, 7</w:t>
      </w:r>
      <w:r w:rsidR="007F6916">
        <w:t> §</w:t>
      </w:r>
      <w:r w:rsidR="00A55752">
        <w:t xml:space="preserve"> 5</w:t>
      </w:r>
      <w:r w:rsidR="007F6916">
        <w:t> mom.</w:t>
      </w:r>
      <w:r w:rsidR="00A55752">
        <w:t xml:space="preserve"> och 30</w:t>
      </w:r>
      <w:r w:rsidR="007F6916">
        <w:t> §</w:t>
      </w:r>
      <w:r w:rsidR="00F613DF">
        <w:t xml:space="preserve"> </w:t>
      </w:r>
      <w:r w:rsidR="00A55752">
        <w:t>2</w:t>
      </w:r>
      <w:r w:rsidR="007F6916">
        <w:t> mom.</w:t>
      </w:r>
      <w:r w:rsidR="00A55752">
        <w:t xml:space="preserve"> de krav vilka grundlagens 80</w:t>
      </w:r>
      <w:r w:rsidR="007F6916">
        <w:t> §</w:t>
      </w:r>
      <w:r w:rsidR="00F613DF">
        <w:t xml:space="preserve"> </w:t>
      </w:r>
      <w:r w:rsidR="00A55752">
        <w:t>1</w:t>
      </w:r>
      <w:r w:rsidR="007F6916">
        <w:t> mom.</w:t>
      </w:r>
      <w:r w:rsidR="00A55752">
        <w:t xml:space="preserve"> och självstyrelselagens 21</w:t>
      </w:r>
      <w:r w:rsidR="007F6916">
        <w:t> §</w:t>
      </w:r>
      <w:r w:rsidR="00F613DF">
        <w:t xml:space="preserve"> </w:t>
      </w:r>
      <w:r w:rsidR="00A55752">
        <w:t>1</w:t>
      </w:r>
      <w:r w:rsidR="007F6916">
        <w:t> mom.</w:t>
      </w:r>
      <w:r w:rsidR="009C1373">
        <w:t xml:space="preserve"> uppställer för delegering av normgivningsmakt</w:t>
      </w:r>
      <w:r w:rsidR="00AA1A9A">
        <w:t>, med hänvisning till att de</w:t>
      </w:r>
      <w:r w:rsidR="006E0E1E">
        <w:t>ssa</w:t>
      </w:r>
      <w:r w:rsidR="00AA1A9A">
        <w:t xml:space="preserve"> underkasta</w:t>
      </w:r>
      <w:r w:rsidR="006E0E1E">
        <w:t>r</w:t>
      </w:r>
      <w:r w:rsidR="00AA1A9A">
        <w:t xml:space="preserve"> såväl Ålands lagting som enskilda när de utövar offentlig makt landskapsregeringens normgivning</w:t>
      </w:r>
      <w:r w:rsidR="00A55752">
        <w:t>.</w:t>
      </w:r>
      <w:r w:rsidR="003A56BD">
        <w:t xml:space="preserve"> Ålandsdelegationen fann vidare att de nya bestämmelserna om elektronisk delgivning i förvaltningslagens 58</w:t>
      </w:r>
      <w:r w:rsidR="007F6916">
        <w:t> §</w:t>
      </w:r>
      <w:r w:rsidR="003A56BD">
        <w:t>, 58a</w:t>
      </w:r>
      <w:r w:rsidR="007F6916">
        <w:t> §</w:t>
      </w:r>
      <w:r w:rsidR="003A56BD">
        <w:t>, 58b</w:t>
      </w:r>
      <w:r w:rsidR="007F6916">
        <w:t> §</w:t>
      </w:r>
      <w:r w:rsidR="003A56BD">
        <w:t xml:space="preserve"> och 58c</w:t>
      </w:r>
      <w:r w:rsidR="007F6916">
        <w:t> §</w:t>
      </w:r>
      <w:r w:rsidR="003A56BD">
        <w:t>, till följd av att dessa saknade reglering av</w:t>
      </w:r>
      <w:r w:rsidR="009C1373">
        <w:t xml:space="preserve"> bland annat</w:t>
      </w:r>
      <w:r w:rsidR="003A56BD">
        <w:t xml:space="preserve"> delgivningstidpunkten i olika delgivningsförfaranden och därmed inte kunde tillämpas i praktiken, med hänvisning till grundlagens 21</w:t>
      </w:r>
      <w:r w:rsidR="007F6916">
        <w:t> §</w:t>
      </w:r>
      <w:r w:rsidR="00F613DF">
        <w:t xml:space="preserve"> </w:t>
      </w:r>
      <w:r w:rsidR="003A56BD">
        <w:t>2</w:t>
      </w:r>
      <w:r w:rsidR="007F6916">
        <w:t> mom.</w:t>
      </w:r>
      <w:r w:rsidR="009C1373">
        <w:t xml:space="preserve"> utgör behörighetsöverskridningar</w:t>
      </w:r>
      <w:r w:rsidR="003A56BD">
        <w:t>.</w:t>
      </w:r>
      <w:r w:rsidR="00C3630B">
        <w:t xml:space="preserve"> Ålandsdelegationen fann därmed att hinder för ikraftträdande av informationshanteringslagens 4</w:t>
      </w:r>
      <w:r w:rsidR="007F6916">
        <w:t> §</w:t>
      </w:r>
      <w:r w:rsidR="00F613DF">
        <w:t xml:space="preserve"> </w:t>
      </w:r>
      <w:r w:rsidR="00C3630B">
        <w:t>1–3</w:t>
      </w:r>
      <w:r w:rsidR="007F6916">
        <w:t> mom.</w:t>
      </w:r>
      <w:r w:rsidR="00C3630B">
        <w:t>, 5</w:t>
      </w:r>
      <w:r w:rsidR="007F6916">
        <w:t> §</w:t>
      </w:r>
      <w:r w:rsidR="00F613DF">
        <w:t xml:space="preserve"> </w:t>
      </w:r>
      <w:r w:rsidR="00C3630B">
        <w:t>1–2</w:t>
      </w:r>
      <w:r w:rsidR="007F6916">
        <w:t> mom.</w:t>
      </w:r>
      <w:r w:rsidR="00C3630B">
        <w:t>, 7</w:t>
      </w:r>
      <w:r w:rsidR="007F6916">
        <w:t> §</w:t>
      </w:r>
      <w:r w:rsidR="00C3630B">
        <w:t xml:space="preserve"> 5</w:t>
      </w:r>
      <w:r w:rsidR="007F6916">
        <w:t> mom.</w:t>
      </w:r>
      <w:r w:rsidR="00C3630B">
        <w:t xml:space="preserve"> och 30</w:t>
      </w:r>
      <w:r w:rsidR="007F6916">
        <w:t> §</w:t>
      </w:r>
      <w:r w:rsidR="00F613DF">
        <w:t xml:space="preserve"> </w:t>
      </w:r>
      <w:r w:rsidR="00C3630B">
        <w:t>2</w:t>
      </w:r>
      <w:r w:rsidR="007F6916">
        <w:t> mom.</w:t>
      </w:r>
      <w:r w:rsidR="00C3630B">
        <w:t xml:space="preserve"> samt förvaltningslagens 58, 58a, 58b och 58c</w:t>
      </w:r>
      <w:r w:rsidR="007F6916">
        <w:t> §</w:t>
      </w:r>
      <w:r w:rsidR="00C3630B">
        <w:t>§ föreligger.</w:t>
      </w:r>
    </w:p>
    <w:p w14:paraId="356F46BC" w14:textId="14B9EBE7" w:rsidR="004E0AC0" w:rsidRDefault="002B548C" w:rsidP="004E0AC0">
      <w:pPr>
        <w:pStyle w:val="ANormal"/>
      </w:pPr>
      <w:r>
        <w:tab/>
      </w:r>
      <w:r w:rsidR="006D7CE6">
        <w:t xml:space="preserve">Högsta domstolen fann i sitt utlåtande av den </w:t>
      </w:r>
      <w:r w:rsidR="002B2AB9">
        <w:t>7 april 2025</w:t>
      </w:r>
      <w:r w:rsidR="006D7CE6">
        <w:t xml:space="preserve">, </w:t>
      </w:r>
      <w:r>
        <w:t>till viss del till överensstämmelse med</w:t>
      </w:r>
      <w:r w:rsidR="006D7CE6">
        <w:t xml:space="preserve"> Ålandsdelegatione</w:t>
      </w:r>
      <w:r>
        <w:t>ns utlåtande</w:t>
      </w:r>
      <w:r w:rsidR="006D7CE6">
        <w:t xml:space="preserve">, att hinder för ikraftträdande </w:t>
      </w:r>
      <w:r w:rsidR="00C3630B">
        <w:t xml:space="preserve">i huvudsak </w:t>
      </w:r>
      <w:r w:rsidR="006D7CE6">
        <w:t>inte förelåg</w:t>
      </w:r>
      <w:r w:rsidR="00C3630B">
        <w:t>,</w:t>
      </w:r>
      <w:r w:rsidR="006D7CE6">
        <w:t xml:space="preserve"> förutom beträffande</w:t>
      </w:r>
      <w:r>
        <w:t xml:space="preserve"> </w:t>
      </w:r>
      <w:r w:rsidR="006D7CE6">
        <w:t xml:space="preserve">informationshanteringslagens </w:t>
      </w:r>
      <w:r w:rsidR="002B2AB9">
        <w:t>4</w:t>
      </w:r>
      <w:r w:rsidR="007F6916">
        <w:t> §</w:t>
      </w:r>
      <w:r w:rsidR="002B2AB9">
        <w:t> 3</w:t>
      </w:r>
      <w:r w:rsidR="007F6916">
        <w:t> mom.</w:t>
      </w:r>
      <w:r w:rsidR="002B2AB9">
        <w:t xml:space="preserve"> och 5</w:t>
      </w:r>
      <w:r w:rsidR="007F6916">
        <w:t> §</w:t>
      </w:r>
      <w:r w:rsidR="002B2AB9">
        <w:t> 2</w:t>
      </w:r>
      <w:r w:rsidR="007F6916">
        <w:t> mom.</w:t>
      </w:r>
      <w:r w:rsidR="006D7CE6">
        <w:t xml:space="preserve"> </w:t>
      </w:r>
      <w:r w:rsidR="002B2AB9">
        <w:t>samt</w:t>
      </w:r>
      <w:r w:rsidR="006D7CE6">
        <w:t xml:space="preserve"> </w:t>
      </w:r>
      <w:r>
        <w:t xml:space="preserve">förvaltningslagens </w:t>
      </w:r>
      <w:r w:rsidR="002B2AB9">
        <w:t>58, 58a, 58b och 58c</w:t>
      </w:r>
      <w:r w:rsidR="007F6916">
        <w:t> §</w:t>
      </w:r>
      <w:r w:rsidR="002B2AB9">
        <w:t>§</w:t>
      </w:r>
      <w:r>
        <w:t xml:space="preserve">. </w:t>
      </w:r>
      <w:r w:rsidR="003A56BD">
        <w:t xml:space="preserve">Högsta domstolen </w:t>
      </w:r>
      <w:r w:rsidR="000947F0">
        <w:t>ansåg</w:t>
      </w:r>
      <w:r w:rsidR="003A56BD">
        <w:t xml:space="preserve"> att förordningsbemyndigandena i informationshanteringslagens 4</w:t>
      </w:r>
      <w:r w:rsidR="007F6916">
        <w:t> §</w:t>
      </w:r>
      <w:r w:rsidR="00F613DF">
        <w:t xml:space="preserve"> </w:t>
      </w:r>
      <w:r w:rsidR="003A56BD">
        <w:t>3</w:t>
      </w:r>
      <w:r w:rsidR="007F6916">
        <w:t> mom.</w:t>
      </w:r>
      <w:r w:rsidR="003A56BD">
        <w:t xml:space="preserve"> och 5</w:t>
      </w:r>
      <w:r w:rsidR="007F6916">
        <w:t> §</w:t>
      </w:r>
      <w:r w:rsidR="00F613DF">
        <w:t xml:space="preserve"> </w:t>
      </w:r>
      <w:r w:rsidR="003A56BD">
        <w:t>2</w:t>
      </w:r>
      <w:r w:rsidR="007F6916">
        <w:t> mom.</w:t>
      </w:r>
      <w:r w:rsidR="00FB5236" w:rsidRPr="00FB5236">
        <w:t xml:space="preserve"> </w:t>
      </w:r>
      <w:r w:rsidR="000947F0">
        <w:t xml:space="preserve">är </w:t>
      </w:r>
      <w:r w:rsidR="00FB5236">
        <w:t>ö</w:t>
      </w:r>
      <w:r w:rsidR="00FB5236" w:rsidRPr="00FB5236">
        <w:t>ppna och opreciserade delegeringar</w:t>
      </w:r>
      <w:r w:rsidR="003A56BD">
        <w:t xml:space="preserve"> </w:t>
      </w:r>
      <w:r w:rsidR="00FB5236">
        <w:t xml:space="preserve">av normgivningsmakt, samt </w:t>
      </w:r>
      <w:r w:rsidR="000947F0">
        <w:t xml:space="preserve">konstaterar att dessa </w:t>
      </w:r>
      <w:r w:rsidR="003A56BD">
        <w:t xml:space="preserve">genom lagens tillämpningsområde utsträcks till fysiska personer när de genom en landskapslag eller med stöd av en landskapslag sköter offentliga förvaltningsuppgifter, </w:t>
      </w:r>
      <w:r w:rsidR="00FB5236">
        <w:t>varför</w:t>
      </w:r>
      <w:r w:rsidR="00130E1E">
        <w:t xml:space="preserve"> de</w:t>
      </w:r>
      <w:r w:rsidR="003A56BD">
        <w:t xml:space="preserve"> därmed inte </w:t>
      </w:r>
      <w:r>
        <w:t>uppfyll</w:t>
      </w:r>
      <w:r w:rsidR="000947F0">
        <w:t>er</w:t>
      </w:r>
      <w:r w:rsidR="002B2AB9">
        <w:t xml:space="preserve"> </w:t>
      </w:r>
      <w:r>
        <w:t>de krav vilka grundlagen</w:t>
      </w:r>
      <w:r w:rsidR="002B2AB9">
        <w:t>s 80</w:t>
      </w:r>
      <w:r w:rsidR="007F6916">
        <w:t> §</w:t>
      </w:r>
      <w:r w:rsidR="00F613DF">
        <w:t xml:space="preserve"> </w:t>
      </w:r>
      <w:r w:rsidR="002B2AB9">
        <w:t>1</w:t>
      </w:r>
      <w:r w:rsidR="007F6916">
        <w:t> mom.</w:t>
      </w:r>
      <w:r w:rsidR="002B2AB9">
        <w:t xml:space="preserve"> och självstyrelselagens 21</w:t>
      </w:r>
      <w:r w:rsidR="007F6916">
        <w:t> §</w:t>
      </w:r>
      <w:r w:rsidR="00F613DF">
        <w:t xml:space="preserve"> </w:t>
      </w:r>
      <w:r w:rsidR="002B2AB9">
        <w:t>1</w:t>
      </w:r>
      <w:r w:rsidR="007F6916">
        <w:t> mom.</w:t>
      </w:r>
      <w:r w:rsidR="004E0AC0">
        <w:t xml:space="preserve"> uppställer för delegering av normgivningsmakt.</w:t>
      </w:r>
      <w:r w:rsidR="00130E1E">
        <w:t xml:space="preserve"> Högsta domstolen förenade sig vidare</w:t>
      </w:r>
      <w:r w:rsidR="00C3630B">
        <w:t xml:space="preserve"> med Ålandsdelegationens bedömning avseende</w:t>
      </w:r>
      <w:r w:rsidR="00130E1E">
        <w:t xml:space="preserve"> bestämmelserna om elektronisk delgivning i förvaltningslagens 58</w:t>
      </w:r>
      <w:r w:rsidR="007F6916">
        <w:t> §</w:t>
      </w:r>
      <w:r w:rsidR="00130E1E">
        <w:t>, 58a</w:t>
      </w:r>
      <w:r w:rsidR="007F6916">
        <w:t> §</w:t>
      </w:r>
      <w:r w:rsidR="00130E1E">
        <w:t>, 58b</w:t>
      </w:r>
      <w:r w:rsidR="007F6916">
        <w:t> §</w:t>
      </w:r>
      <w:r w:rsidR="00130E1E">
        <w:t xml:space="preserve"> och 58c</w:t>
      </w:r>
      <w:r w:rsidR="007F6916">
        <w:t> §</w:t>
      </w:r>
      <w:r w:rsidR="00130E1E">
        <w:t xml:space="preserve"> </w:t>
      </w:r>
      <w:r w:rsidR="00C3630B">
        <w:t xml:space="preserve">och fann </w:t>
      </w:r>
      <w:r w:rsidR="00130E1E">
        <w:t xml:space="preserve">att dessa utgjorde behörighetsöverskridningar. Högsta domstolen ansåg därmed att </w:t>
      </w:r>
      <w:r w:rsidR="00130E1E">
        <w:lastRenderedPageBreak/>
        <w:t>informationshanteringslagens 4</w:t>
      </w:r>
      <w:r w:rsidR="007F6916">
        <w:t xml:space="preserve"> § </w:t>
      </w:r>
      <w:r w:rsidR="00130E1E">
        <w:t>3</w:t>
      </w:r>
      <w:r w:rsidR="007F6916">
        <w:t> mom.</w:t>
      </w:r>
      <w:r w:rsidR="00130E1E">
        <w:t xml:space="preserve"> och 5</w:t>
      </w:r>
      <w:r w:rsidR="007F6916">
        <w:t xml:space="preserve"> § </w:t>
      </w:r>
      <w:r w:rsidR="00130E1E">
        <w:t>2</w:t>
      </w:r>
      <w:r w:rsidR="007F6916">
        <w:t> mom.</w:t>
      </w:r>
      <w:r w:rsidR="00130E1E">
        <w:t xml:space="preserve"> samt förvaltningslagens 58, 58a, 58b och 58c</w:t>
      </w:r>
      <w:r w:rsidR="007F6916">
        <w:t> §</w:t>
      </w:r>
      <w:r w:rsidR="00130E1E">
        <w:t>§ bör förordnas att förfalla.</w:t>
      </w:r>
    </w:p>
    <w:p w14:paraId="4EC7E5B5" w14:textId="43F8F6B4" w:rsidR="00130E1E" w:rsidRDefault="00130E1E" w:rsidP="00FC26C3">
      <w:pPr>
        <w:pStyle w:val="ANormal"/>
      </w:pPr>
      <w:r>
        <w:tab/>
        <w:t>Högsta domstolen konstaterade yttermera att den lagstiftande makten och regeringsmakten i landskapet</w:t>
      </w:r>
      <w:r w:rsidR="00292151" w:rsidRPr="00292151">
        <w:t xml:space="preserve"> </w:t>
      </w:r>
      <w:r w:rsidR="00292151">
        <w:t>inom självstyrelsens behörighet</w:t>
      </w:r>
      <w:r>
        <w:t xml:space="preserve"> är uppdelade mellan lagtinget och landskapsregeringen enligt samma grundläggande principer som maktfördelningen mellan riksdagen och statsrådet i riket</w:t>
      </w:r>
      <w:r w:rsidR="008711E7">
        <w:t>,</w:t>
      </w:r>
      <w:r>
        <w:t xml:space="preserve"> på det sätt som föreskrivs i 3</w:t>
      </w:r>
      <w:r w:rsidR="007F6916">
        <w:t> §</w:t>
      </w:r>
      <w:r>
        <w:t xml:space="preserve"> självstyrelselagen samt i 4</w:t>
      </w:r>
      <w:r w:rsidR="007F6916">
        <w:t> §</w:t>
      </w:r>
      <w:r>
        <w:t xml:space="preserve"> lagtingsordningen för Åland. Enligt Högsta domstolen innehåller grundlagen däremot inte några bestämmelser om landskapets organ och deras uppgifter, varför landskapsregeringens styrningsansvar </w:t>
      </w:r>
      <w:r w:rsidR="00642F05">
        <w:t xml:space="preserve">i övrigt </w:t>
      </w:r>
      <w:r>
        <w:t>enligt 4 och 5</w:t>
      </w:r>
      <w:r w:rsidR="007F6916">
        <w:t> §</w:t>
      </w:r>
      <w:r>
        <w:t xml:space="preserve">§ informationshanteringslagen för Åland inte utgör </w:t>
      </w:r>
      <w:r w:rsidR="008711E7">
        <w:t xml:space="preserve">en </w:t>
      </w:r>
      <w:r>
        <w:t xml:space="preserve">avvikelse </w:t>
      </w:r>
      <w:r w:rsidR="008711E7">
        <w:t>i</w:t>
      </w:r>
      <w:r>
        <w:t>från grundlagen</w:t>
      </w:r>
      <w:r w:rsidR="008711E7">
        <w:t xml:space="preserve">, varför det </w:t>
      </w:r>
      <w:r>
        <w:t>inte</w:t>
      </w:r>
      <w:r w:rsidR="00387175">
        <w:t>, med beaktande av 27</w:t>
      </w:r>
      <w:r w:rsidR="007F6916">
        <w:t> §</w:t>
      </w:r>
      <w:r w:rsidR="00387175">
        <w:t xml:space="preserve"> 1</w:t>
      </w:r>
      <w:r w:rsidR="007F6916">
        <w:t> punkt</w:t>
      </w:r>
      <w:r w:rsidR="00387175">
        <w:t>en självstyrelselagen,</w:t>
      </w:r>
      <w:r>
        <w:t xml:space="preserve"> </w:t>
      </w:r>
      <w:r w:rsidR="002E4C41">
        <w:t>utgör</w:t>
      </w:r>
      <w:r>
        <w:t xml:space="preserve"> en överskridning av landskapets lagstiftningsbehörighet</w:t>
      </w:r>
      <w:r w:rsidR="00FC26C3">
        <w:t xml:space="preserve">. </w:t>
      </w:r>
      <w:r w:rsidR="00E90F0F">
        <w:t xml:space="preserve">Högsta domstolen konstaterade vidare </w:t>
      </w:r>
      <w:r w:rsidR="00FC26C3">
        <w:t xml:space="preserve">att lagtinget, när det använder sig av </w:t>
      </w:r>
      <w:r w:rsidR="00B4151D">
        <w:t>lagstiftningsbehörigheten enligt 18</w:t>
      </w:r>
      <w:r w:rsidR="007F6916">
        <w:t> §</w:t>
      </w:r>
      <w:r w:rsidR="00F613DF">
        <w:t xml:space="preserve"> </w:t>
      </w:r>
      <w:r w:rsidR="00B4151D">
        <w:t>1</w:t>
      </w:r>
      <w:r w:rsidR="007F6916">
        <w:t> mom.</w:t>
      </w:r>
      <w:r w:rsidR="00B4151D">
        <w:t xml:space="preserve"> självstyrelselagen,</w:t>
      </w:r>
      <w:r w:rsidR="00FC26C3">
        <w:t xml:space="preserve"> har ett visst utrymme att tolka självstyrelselagens bestämmelser av konstitutionell karaktär oberoende av hur grundlagens liknande bestämmelser tolkats i riket. Även om lagtinget ur konstitutionell synvinkel i många hänseenden kan likställas med riksdagen och landskapsregeringen med statsrådet, kan den konstitutionella tolkningen av hur lagtingets och landskapsregeringens administrativa uppgifter kan organiseras i någon mån avvika från de tolkningar </w:t>
      </w:r>
      <w:r w:rsidR="00B4151D">
        <w:t>vilka har</w:t>
      </w:r>
      <w:r w:rsidR="00FC26C3">
        <w:t xml:space="preserve"> gjorts i riket angående riksdagens och statsrådets relationer. Högsta domstolen ansåg att det i informationshanteringslagens 4</w:t>
      </w:r>
      <w:r w:rsidR="00F613DF">
        <w:t xml:space="preserve"> </w:t>
      </w:r>
      <w:r w:rsidR="00FC26C3">
        <w:t>och 5</w:t>
      </w:r>
      <w:r w:rsidR="007F6916">
        <w:t> §</w:t>
      </w:r>
      <w:r w:rsidR="00FC26C3">
        <w:t>§</w:t>
      </w:r>
      <w:r w:rsidR="00B4151D">
        <w:t>,</w:t>
      </w:r>
      <w:r w:rsidR="00FC26C3">
        <w:t xml:space="preserve"> med beaktande av dess tillämpningsområde</w:t>
      </w:r>
      <w:r w:rsidR="00B4151D">
        <w:t>,</w:t>
      </w:r>
      <w:r w:rsidR="00FC26C3">
        <w:t xml:space="preserve"> inte görs en sådan avvikelse från självstyrelselagen som avses i 69</w:t>
      </w:r>
      <w:r w:rsidR="007F6916">
        <w:t> §</w:t>
      </w:r>
      <w:r w:rsidR="00F613DF">
        <w:t xml:space="preserve"> </w:t>
      </w:r>
      <w:r w:rsidR="00FC26C3">
        <w:t>1</w:t>
      </w:r>
      <w:r w:rsidR="007F6916">
        <w:t> mom.</w:t>
      </w:r>
      <w:r w:rsidR="00FC26C3">
        <w:t xml:space="preserve"> </w:t>
      </w:r>
      <w:r w:rsidR="00E632A2">
        <w:t xml:space="preserve">i </w:t>
      </w:r>
      <w:r w:rsidR="00FC26C3">
        <w:t>självstyrelselagen.</w:t>
      </w:r>
    </w:p>
    <w:p w14:paraId="50331BDA" w14:textId="17F3963D" w:rsidR="00AF3004" w:rsidRDefault="004E0AC0" w:rsidP="004E0AC0">
      <w:pPr>
        <w:pStyle w:val="ANormal"/>
      </w:pPr>
      <w:r>
        <w:tab/>
      </w:r>
      <w:r w:rsidR="002B548C">
        <w:t xml:space="preserve">Republikens president fann den </w:t>
      </w:r>
      <w:r>
        <w:t>25 april 2025</w:t>
      </w:r>
      <w:r w:rsidR="002B548C">
        <w:t xml:space="preserve">, på de grunder vilka hade framförts av </w:t>
      </w:r>
      <w:r>
        <w:t xml:space="preserve">Ålandsdelegationen och </w:t>
      </w:r>
      <w:r w:rsidR="002B548C">
        <w:t>Högsta domstolen,</w:t>
      </w:r>
      <w:r>
        <w:t xml:space="preserve"> dock på de grunder vilka följer av Högsta domstolens utlåtande där dessa skiljer sig sinsemellan,</w:t>
      </w:r>
      <w:r w:rsidR="002B548C">
        <w:t xml:space="preserve"> att </w:t>
      </w:r>
      <w:r w:rsidRPr="004E0AC0">
        <w:t>4</w:t>
      </w:r>
      <w:r w:rsidR="007F6916">
        <w:t> §</w:t>
      </w:r>
      <w:r w:rsidR="00F613DF">
        <w:t xml:space="preserve"> </w:t>
      </w:r>
      <w:r w:rsidRPr="004E0AC0">
        <w:t>3</w:t>
      </w:r>
      <w:r w:rsidR="007F6916">
        <w:t> mom.</w:t>
      </w:r>
      <w:r w:rsidRPr="004E0AC0">
        <w:t xml:space="preserve"> och</w:t>
      </w:r>
      <w:r>
        <w:t xml:space="preserve"> </w:t>
      </w:r>
      <w:r w:rsidRPr="004E0AC0">
        <w:t>5</w:t>
      </w:r>
      <w:r w:rsidR="007F6916">
        <w:t> §</w:t>
      </w:r>
      <w:r>
        <w:t> </w:t>
      </w:r>
      <w:r w:rsidRPr="004E0AC0">
        <w:t>2</w:t>
      </w:r>
      <w:r w:rsidR="007F6916">
        <w:t> mom.</w:t>
      </w:r>
      <w:r w:rsidRPr="004E0AC0">
        <w:t xml:space="preserve"> i informationshanteringslagen för Åland samt 58</w:t>
      </w:r>
      <w:r w:rsidR="007F6916">
        <w:t> §</w:t>
      </w:r>
      <w:r w:rsidRPr="004E0AC0">
        <w:t>, 58a</w:t>
      </w:r>
      <w:r w:rsidR="007F6916">
        <w:t> §</w:t>
      </w:r>
      <w:r w:rsidRPr="004E0AC0">
        <w:t>, 58b</w:t>
      </w:r>
      <w:r w:rsidR="007F6916">
        <w:t> §</w:t>
      </w:r>
      <w:r w:rsidRPr="004E0AC0">
        <w:t xml:space="preserve"> och 58c</w:t>
      </w:r>
      <w:r w:rsidR="007F6916">
        <w:t> §</w:t>
      </w:r>
      <w:r w:rsidRPr="004E0AC0">
        <w:t xml:space="preserve"> i landskapslagen om ändring av förvaltningslagen för landskapet Åland</w:t>
      </w:r>
      <w:r w:rsidR="002B548C">
        <w:t xml:space="preserve"> skulle förfalla.</w:t>
      </w:r>
    </w:p>
    <w:p w14:paraId="2BE6F5B7" w14:textId="77777777" w:rsidR="006D7CE6" w:rsidRDefault="006D7CE6">
      <w:pPr>
        <w:pStyle w:val="ANormal"/>
      </w:pPr>
    </w:p>
    <w:p w14:paraId="722B4C7F" w14:textId="5041F9A7" w:rsidR="006D7CE6" w:rsidRDefault="0041425A" w:rsidP="0041425A">
      <w:pPr>
        <w:pStyle w:val="RubrikB"/>
      </w:pPr>
      <w:bookmarkStart w:id="5" w:name="_Toc199253959"/>
      <w:r>
        <w:t>2</w:t>
      </w:r>
      <w:r w:rsidR="006D7CE6">
        <w:t>. Landskapsregeringens förslag</w:t>
      </w:r>
      <w:bookmarkEnd w:id="5"/>
    </w:p>
    <w:p w14:paraId="16EC6C17" w14:textId="77777777" w:rsidR="0041425A" w:rsidRPr="0041425A" w:rsidRDefault="0041425A" w:rsidP="0041425A">
      <w:pPr>
        <w:pStyle w:val="Rubrikmellanrum"/>
      </w:pPr>
    </w:p>
    <w:p w14:paraId="58A92B54" w14:textId="2C01CB2F" w:rsidR="006659E7" w:rsidRDefault="0041425A" w:rsidP="006D7CE6">
      <w:pPr>
        <w:pStyle w:val="ANormal"/>
      </w:pPr>
      <w:r>
        <w:t xml:space="preserve">Landskapsregeringen föreslår att lagtinget antar en landskapslag om ändring av informationshanteringslagen för Åland. </w:t>
      </w:r>
      <w:r w:rsidR="007028EE">
        <w:t>I</w:t>
      </w:r>
      <w:r>
        <w:t xml:space="preserve"> ändringslagen införs </w:t>
      </w:r>
      <w:r w:rsidR="00883E6E">
        <w:t>likalydande förordningsbemyndiganden som de vilka fälldes i lagstiftningskontrollen,</w:t>
      </w:r>
      <w:r w:rsidR="007028EE">
        <w:t xml:space="preserve"> dock nu med ytterligare inskränkta tillämpningsområden.</w:t>
      </w:r>
      <w:r w:rsidR="001477B4">
        <w:t xml:space="preserve"> </w:t>
      </w:r>
      <w:r w:rsidR="006659E7">
        <w:t xml:space="preserve">Landskapsregeringen föreslår </w:t>
      </w:r>
      <w:r w:rsidR="001911BD">
        <w:t>således</w:t>
      </w:r>
      <w:r w:rsidR="006659E7">
        <w:t xml:space="preserve"> att förordningsbemyndigandena inskränks</w:t>
      </w:r>
      <w:r w:rsidR="007028EE">
        <w:t xml:space="preserve"> genom att undantaget ifrån förordningarnas tillämpning på kommunala myndigheter även utsträcks till att omfatta </w:t>
      </w:r>
      <w:r w:rsidR="006659E7">
        <w:t>till Ålands lagting ansluten förvaltning och fysiska personer då de genom en landskapslag eller med stöd av en landskapslag sköter offentliga förvaltningsuppgifter.</w:t>
      </w:r>
      <w:r w:rsidR="00883E6E">
        <w:t xml:space="preserve"> </w:t>
      </w:r>
      <w:r w:rsidR="0032011C">
        <w:t xml:space="preserve">Landskapsregeringen motiverar undantagandet av </w:t>
      </w:r>
      <w:r w:rsidR="007028EE">
        <w:t xml:space="preserve">till </w:t>
      </w:r>
      <w:r w:rsidR="0032011C">
        <w:t>Ålands lagting</w:t>
      </w:r>
      <w:r w:rsidR="007028EE">
        <w:t xml:space="preserve"> ansluten förvaltning</w:t>
      </w:r>
      <w:r w:rsidR="0032011C">
        <w:t xml:space="preserve"> </w:t>
      </w:r>
      <w:r w:rsidR="00EF4D6D">
        <w:t xml:space="preserve">med att lagförslaget </w:t>
      </w:r>
      <w:r w:rsidR="00883E6E">
        <w:t xml:space="preserve">ska </w:t>
      </w:r>
      <w:r w:rsidR="00EF4D6D">
        <w:t>vara i överensstämmelse med</w:t>
      </w:r>
      <w:r w:rsidR="0032011C">
        <w:t xml:space="preserve"> </w:t>
      </w:r>
      <w:r w:rsidR="00846A1D">
        <w:t>den</w:t>
      </w:r>
      <w:r w:rsidR="00EF4D6D">
        <w:t xml:space="preserve"> föreskriva</w:t>
      </w:r>
      <w:r w:rsidR="00846A1D">
        <w:t xml:space="preserve"> </w:t>
      </w:r>
      <w:r w:rsidR="0032011C">
        <w:t xml:space="preserve">maktfördelning </w:t>
      </w:r>
      <w:r w:rsidR="00846A1D">
        <w:t>mellan Ålands lagting och landskapsregeringen</w:t>
      </w:r>
      <w:r w:rsidR="00EF4D6D">
        <w:t xml:space="preserve">, </w:t>
      </w:r>
      <w:r w:rsidR="0032011C">
        <w:t>vilken kommer till uttryck i 3</w:t>
      </w:r>
      <w:r w:rsidR="007F6916">
        <w:t> §</w:t>
      </w:r>
      <w:r w:rsidR="0032011C">
        <w:t xml:space="preserve"> i självstyrelselagen och 4</w:t>
      </w:r>
      <w:r w:rsidR="007F6916">
        <w:t> §</w:t>
      </w:r>
      <w:r w:rsidR="0032011C">
        <w:t xml:space="preserve"> i lagtingsordningen. Landskapsregeringen motiverar vidare undantagandet av fysiska personer</w:t>
      </w:r>
      <w:r w:rsidR="00846A1D">
        <w:t xml:space="preserve"> </w:t>
      </w:r>
      <w:r w:rsidR="0032011C">
        <w:t xml:space="preserve">med att </w:t>
      </w:r>
      <w:r w:rsidR="00846A1D">
        <w:t xml:space="preserve">bestämmelser om </w:t>
      </w:r>
      <w:r w:rsidR="0032011C">
        <w:t xml:space="preserve">grunderna för individens rättigheter och skyldigheter samt andra frågor som enligt grundlagen och självstyrelselagen i övrigt hör till området för lag </w:t>
      </w:r>
      <w:r w:rsidR="00846A1D">
        <w:t>ska utfärdas genom lag och inte genom förordning</w:t>
      </w:r>
      <w:r w:rsidR="0032011C">
        <w:t>.</w:t>
      </w:r>
    </w:p>
    <w:p w14:paraId="1C843013" w14:textId="784DF4F2" w:rsidR="0041425A" w:rsidRDefault="0041425A" w:rsidP="006D7CE6">
      <w:pPr>
        <w:pStyle w:val="ANormal"/>
      </w:pPr>
      <w:r>
        <w:tab/>
        <w:t>Landskapsregeringen föreslår även att lagtinget antar en landskapslag om ändring av förvaltningslagen för landskapet Åland. I ändringslagen föreskrivs en utökad användning och möjlighet för myndigheterna att nyttja elektronisk kommunikation vid delgivning.</w:t>
      </w:r>
      <w:r w:rsidR="001911BD">
        <w:t xml:space="preserve"> I förslaget bibehålls bland annat regleringen av delgivningstidpunkten för bevislig och vanlig elektronisk delgivning.</w:t>
      </w:r>
    </w:p>
    <w:p w14:paraId="7967C3BD" w14:textId="6B720D48" w:rsidR="0041425A" w:rsidRDefault="0041425A" w:rsidP="006D7CE6">
      <w:pPr>
        <w:pStyle w:val="ANormal"/>
      </w:pPr>
      <w:r>
        <w:lastRenderedPageBreak/>
        <w:tab/>
        <w:t xml:space="preserve">Lagförslaget beaktar republikens presidents beslut, </w:t>
      </w:r>
      <w:r w:rsidRPr="0041425A">
        <w:t xml:space="preserve">dock utan ändring </w:t>
      </w:r>
      <w:r w:rsidR="00C23526">
        <w:t xml:space="preserve">av </w:t>
      </w:r>
      <w:r w:rsidRPr="0041425A">
        <w:t xml:space="preserve">motiveringen </w:t>
      </w:r>
      <w:r w:rsidR="00C23526">
        <w:t xml:space="preserve">av </w:t>
      </w:r>
      <w:r w:rsidRPr="0041425A">
        <w:t>lagstiftningen såsom den är återgiven i det tidigare av lagtinget antagna lagförslaget</w:t>
      </w:r>
      <w:r>
        <w:t xml:space="preserve"> LF 22/</w:t>
      </w:r>
      <w:proofErr w:type="gramStart"/>
      <w:r>
        <w:t>2023-2024</w:t>
      </w:r>
      <w:proofErr w:type="gramEnd"/>
      <w:r>
        <w:t>, utöver</w:t>
      </w:r>
      <w:r w:rsidRPr="0041425A">
        <w:t xml:space="preserve"> vad som anförs under detaljmotiveringen nedan. Det här föreliggande lagförslaget beaktar därmed lagtingets avsikt med det tidigare beslutet om </w:t>
      </w:r>
      <w:r w:rsidR="00C23526">
        <w:t xml:space="preserve">antagandet av </w:t>
      </w:r>
      <w:r w:rsidRPr="0041425A">
        <w:t>lagstiftningen.</w:t>
      </w:r>
    </w:p>
    <w:p w14:paraId="72894CD9" w14:textId="77777777" w:rsidR="0041425A" w:rsidRDefault="0041425A" w:rsidP="006D7CE6">
      <w:pPr>
        <w:pStyle w:val="ANormal"/>
      </w:pPr>
    </w:p>
    <w:p w14:paraId="5F393885" w14:textId="209B84BF" w:rsidR="0041425A" w:rsidRDefault="0041425A" w:rsidP="0041425A">
      <w:pPr>
        <w:pStyle w:val="RubrikB"/>
      </w:pPr>
      <w:bookmarkStart w:id="6" w:name="_Toc199253960"/>
      <w:r>
        <w:t>3. Förslagets verkningar</w:t>
      </w:r>
      <w:bookmarkEnd w:id="6"/>
    </w:p>
    <w:p w14:paraId="1F4C408F" w14:textId="77777777" w:rsidR="0041425A" w:rsidRPr="0041425A" w:rsidRDefault="0041425A" w:rsidP="0041425A">
      <w:pPr>
        <w:pStyle w:val="Rubrikmellanrum"/>
      </w:pPr>
    </w:p>
    <w:p w14:paraId="3BE7C076" w14:textId="2474CBC3" w:rsidR="0041425A" w:rsidRDefault="0041425A" w:rsidP="006D7CE6">
      <w:pPr>
        <w:pStyle w:val="ANormal"/>
      </w:pPr>
      <w:r>
        <w:t>Lagförslaget medför inga direkta förändringar avseende dess verkningar i förhållande till vad som re</w:t>
      </w:r>
      <w:r w:rsidR="00846A1D">
        <w:t>d</w:t>
      </w:r>
      <w:r>
        <w:t>an har anförts i det tidigare lagförslaget, varför hänvisning i denna del sker till detta.</w:t>
      </w:r>
    </w:p>
    <w:p w14:paraId="01D3F6FF" w14:textId="77777777" w:rsidR="006D7CE6" w:rsidRDefault="006D7CE6">
      <w:pPr>
        <w:pStyle w:val="ANormal"/>
      </w:pPr>
    </w:p>
    <w:p w14:paraId="17B1C8EC" w14:textId="77777777" w:rsidR="00AF3004" w:rsidRDefault="00AF3004">
      <w:pPr>
        <w:pStyle w:val="RubrikA"/>
      </w:pPr>
      <w:bookmarkStart w:id="7" w:name="_Toc199253961"/>
      <w:r>
        <w:t>Detaljmotivering</w:t>
      </w:r>
      <w:bookmarkEnd w:id="7"/>
    </w:p>
    <w:p w14:paraId="1A75C8CC" w14:textId="77777777" w:rsidR="00AF3004" w:rsidRDefault="00AF3004">
      <w:pPr>
        <w:pStyle w:val="Rubrikmellanrum"/>
      </w:pPr>
    </w:p>
    <w:p w14:paraId="33A50364" w14:textId="7B10FF6F" w:rsidR="00AF3004" w:rsidRDefault="00AF3004">
      <w:pPr>
        <w:pStyle w:val="RubrikB"/>
      </w:pPr>
      <w:bookmarkStart w:id="8" w:name="_Toc199253962"/>
      <w:r>
        <w:t xml:space="preserve">1. </w:t>
      </w:r>
      <w:r w:rsidR="0041425A">
        <w:t>Landskapslag om ändring av informationshanteringslagen för Åland</w:t>
      </w:r>
      <w:bookmarkEnd w:id="8"/>
    </w:p>
    <w:p w14:paraId="5C7FDF87" w14:textId="77777777" w:rsidR="00AF3004" w:rsidRDefault="00AF3004">
      <w:pPr>
        <w:pStyle w:val="Rubrikmellanrum"/>
      </w:pPr>
    </w:p>
    <w:p w14:paraId="2E9CE688" w14:textId="0B8B0126" w:rsidR="006A6F8C" w:rsidRPr="00481010" w:rsidRDefault="006A6F8C" w:rsidP="006A6F8C">
      <w:pPr>
        <w:pStyle w:val="ANormal"/>
      </w:pPr>
      <w:r w:rsidRPr="00735CD7">
        <w:t>4</w:t>
      </w:r>
      <w:r w:rsidR="007F6916">
        <w:t> §</w:t>
      </w:r>
      <w:r w:rsidRPr="00735CD7">
        <w:t xml:space="preserve">. </w:t>
      </w:r>
      <w:r w:rsidRPr="00735CD7">
        <w:rPr>
          <w:i/>
          <w:iCs/>
        </w:rPr>
        <w:t>Allmän styrning av interoperabiliteten mellan gemensamma informat</w:t>
      </w:r>
      <w:r w:rsidRPr="00481010">
        <w:rPr>
          <w:i/>
          <w:iCs/>
        </w:rPr>
        <w:t>ionslager och informationssystem samt gemensamma informations- och kommunikationstekniska tjänster</w:t>
      </w:r>
      <w:r w:rsidRPr="00481010">
        <w:t>.</w:t>
      </w:r>
      <w:r w:rsidR="001911BD">
        <w:t xml:space="preserve"> </w:t>
      </w:r>
      <w:r w:rsidRPr="00481010">
        <w:t>Enligt paragrafens</w:t>
      </w:r>
      <w:r w:rsidR="007E0630" w:rsidRPr="00481010">
        <w:t xml:space="preserve"> nya</w:t>
      </w:r>
      <w:r w:rsidRPr="00481010">
        <w:t xml:space="preserve"> </w:t>
      </w:r>
      <w:r w:rsidRPr="00481010">
        <w:rPr>
          <w:i/>
          <w:iCs/>
        </w:rPr>
        <w:t>3</w:t>
      </w:r>
      <w:r w:rsidR="007F6916">
        <w:rPr>
          <w:i/>
          <w:iCs/>
        </w:rPr>
        <w:t> mom.</w:t>
      </w:r>
      <w:r w:rsidRPr="00481010">
        <w:rPr>
          <w:i/>
          <w:iCs/>
        </w:rPr>
        <w:t xml:space="preserve"> </w:t>
      </w:r>
      <w:r w:rsidRPr="00481010">
        <w:t>kan landskapsregeringen genom förordning utfärda närmare bestämmelser om myndigheternas informations- och kommunikationstjänsters kvalitet, säkerhet, interoperabilitet och deras förenlighet med den övergripande arkitekturen. Landskapsregeringen ges därmed ett avgränsat bemyndigande att genom förordning föreskriva särskilt om krav på myndigheternas informations- och kommunikationstjänsters utformning,</w:t>
      </w:r>
      <w:r w:rsidR="00846A1D">
        <w:t xml:space="preserve"> funktionalitet och säkerhet,</w:t>
      </w:r>
      <w:r w:rsidRPr="00481010">
        <w:t xml:space="preserve"> i syfte att åstadkomma en interoperabilitet mellan dessa och gemensamma informations- och kommunikationstekniska tjänster, </w:t>
      </w:r>
      <w:r w:rsidR="00846A1D">
        <w:t xml:space="preserve">gemensamma </w:t>
      </w:r>
      <w:r w:rsidRPr="00481010">
        <w:t xml:space="preserve">informationssystem och </w:t>
      </w:r>
      <w:r w:rsidR="00846A1D">
        <w:t xml:space="preserve">gemensamma </w:t>
      </w:r>
      <w:r w:rsidRPr="00481010">
        <w:t xml:space="preserve">informationslager. </w:t>
      </w:r>
      <w:r w:rsidR="007E0630" w:rsidRPr="00481010">
        <w:t>Vissa myndigheter</w:t>
      </w:r>
      <w:r w:rsidR="00846A1D">
        <w:t xml:space="preserve"> och deras</w:t>
      </w:r>
      <w:r w:rsidRPr="00481010">
        <w:t xml:space="preserve"> tjänster undantas dock </w:t>
      </w:r>
      <w:r w:rsidR="001911BD">
        <w:t>enligt 4</w:t>
      </w:r>
      <w:r w:rsidR="007F6916">
        <w:t> mom.</w:t>
      </w:r>
      <w:r w:rsidR="001911BD">
        <w:t xml:space="preserve"> </w:t>
      </w:r>
      <w:r w:rsidR="0082408F">
        <w:t>i</w:t>
      </w:r>
      <w:r w:rsidR="0082408F" w:rsidRPr="00481010">
        <w:t>från</w:t>
      </w:r>
      <w:r w:rsidR="0082408F">
        <w:t xml:space="preserve"> de</w:t>
      </w:r>
      <w:r w:rsidR="0082408F" w:rsidRPr="00481010">
        <w:t xml:space="preserve"> skyldigheter</w:t>
      </w:r>
      <w:r w:rsidR="0082408F">
        <w:t xml:space="preserve"> vilka åläggs genom</w:t>
      </w:r>
      <w:r w:rsidR="0082408F" w:rsidRPr="00481010">
        <w:t xml:space="preserve"> förordningsbemyndigandet</w:t>
      </w:r>
      <w:r w:rsidR="001911BD">
        <w:t>.</w:t>
      </w:r>
    </w:p>
    <w:p w14:paraId="5444C5DF" w14:textId="3E89F98D" w:rsidR="006A6F8C" w:rsidRPr="00481010" w:rsidRDefault="006A6F8C" w:rsidP="006A6F8C">
      <w:pPr>
        <w:pStyle w:val="ANormal"/>
      </w:pPr>
      <w:r w:rsidRPr="00481010">
        <w:tab/>
        <w:t>Enligt paragrafens</w:t>
      </w:r>
      <w:r w:rsidR="00481010" w:rsidRPr="00481010">
        <w:t xml:space="preserve"> </w:t>
      </w:r>
      <w:r w:rsidRPr="00481010">
        <w:rPr>
          <w:i/>
          <w:iCs/>
        </w:rPr>
        <w:t>4</w:t>
      </w:r>
      <w:r w:rsidR="007F6916">
        <w:rPr>
          <w:i/>
          <w:iCs/>
        </w:rPr>
        <w:t> mom.</w:t>
      </w:r>
      <w:r w:rsidRPr="00481010">
        <w:t xml:space="preserve"> föreskrivs bestämmelser om informations- och kommunikationstekniska tjänsters kvalitet, säkerhet, interoperabilitet och deras förenlighet med den övergripande arkitekturen</w:t>
      </w:r>
      <w:r w:rsidR="007B387B">
        <w:t xml:space="preserve"> i förhållande till </w:t>
      </w:r>
      <w:r w:rsidR="007B387B" w:rsidRPr="00481010">
        <w:t>Ålands lagting, kommunala myndigheter och fysiska personer</w:t>
      </w:r>
      <w:r w:rsidR="007B387B">
        <w:t xml:space="preserve"> då de genom landskapslag eller med stöd av en landskapslag sköter offentliga förvaltningsuppgifter </w:t>
      </w:r>
      <w:r w:rsidRPr="00481010">
        <w:t>särskilt i lag.</w:t>
      </w:r>
      <w:r w:rsidR="00481010">
        <w:t xml:space="preserve"> </w:t>
      </w:r>
      <w:r w:rsidRPr="00481010">
        <w:t xml:space="preserve">Bestämmelsens huvudsakliga syfte är begränsande, det vill säga att den föreskriver att </w:t>
      </w:r>
      <w:r w:rsidR="007E0630" w:rsidRPr="00481010">
        <w:t>i paragrafen angivna myndigheter</w:t>
      </w:r>
      <w:r w:rsidR="0082408F">
        <w:t xml:space="preserve"> </w:t>
      </w:r>
      <w:r w:rsidRPr="00481010">
        <w:t>genom förordning inte kan åläggas motsvarande skyldigheter som övriga myndigheter enligt bemyndigandet i paragrafens 3</w:t>
      </w:r>
      <w:r w:rsidR="007F6916">
        <w:t> mom.</w:t>
      </w:r>
      <w:r w:rsidRPr="00481010">
        <w:t xml:space="preserve">, </w:t>
      </w:r>
      <w:r w:rsidR="0082408F" w:rsidRPr="00481010">
        <w:t xml:space="preserve">utan </w:t>
      </w:r>
      <w:r w:rsidR="0082408F">
        <w:t xml:space="preserve">detta kan </w:t>
      </w:r>
      <w:r w:rsidR="0082408F" w:rsidRPr="00481010">
        <w:t>endast</w:t>
      </w:r>
      <w:r w:rsidR="0082408F">
        <w:t xml:space="preserve"> ske</w:t>
      </w:r>
      <w:r w:rsidR="0082408F" w:rsidRPr="00481010">
        <w:t xml:space="preserve"> </w:t>
      </w:r>
      <w:r w:rsidR="0082408F">
        <w:t>genom</w:t>
      </w:r>
      <w:r w:rsidR="0082408F" w:rsidRPr="00481010">
        <w:t xml:space="preserve"> lag</w:t>
      </w:r>
      <w:r w:rsidRPr="00481010">
        <w:t>.</w:t>
      </w:r>
      <w:r w:rsidR="0074077D">
        <w:t xml:space="preserve"> </w:t>
      </w:r>
      <w:r w:rsidR="00506901">
        <w:t xml:space="preserve">Bestämmelsen i </w:t>
      </w:r>
      <w:r w:rsidRPr="00481010">
        <w:t>3a</w:t>
      </w:r>
      <w:r w:rsidR="007F6916">
        <w:t> §</w:t>
      </w:r>
      <w:r w:rsidRPr="00481010">
        <w:t xml:space="preserve"> 3</w:t>
      </w:r>
      <w:r w:rsidR="007F6916">
        <w:t> mom.</w:t>
      </w:r>
      <w:r w:rsidRPr="00481010">
        <w:t xml:space="preserve"> i lagen om digitala tjänster innehåller dock en generell skyldighet för myndigheter</w:t>
      </w:r>
      <w:r w:rsidR="00481010">
        <w:t xml:space="preserve"> </w:t>
      </w:r>
      <w:r w:rsidRPr="00481010">
        <w:t xml:space="preserve">att säkerställa att deras digitala tjänster är tillräckligt interoperabla med den offentliga förvaltningens gemensamma informations- och kommunikationstekniska tjänster och med andra myndigheters digitala tjänster. </w:t>
      </w:r>
      <w:r w:rsidR="001911BD">
        <w:t>Det föreslagna f</w:t>
      </w:r>
      <w:r w:rsidRPr="00481010">
        <w:t xml:space="preserve">örordningsbemyndigandet i </w:t>
      </w:r>
      <w:r w:rsidR="001911BD">
        <w:t xml:space="preserve">paragrafens </w:t>
      </w:r>
      <w:r w:rsidRPr="00481010">
        <w:t>3</w:t>
      </w:r>
      <w:r w:rsidR="007F6916">
        <w:t> mom.</w:t>
      </w:r>
      <w:r w:rsidR="00F613DF">
        <w:t xml:space="preserve"> </w:t>
      </w:r>
      <w:r w:rsidRPr="00481010">
        <w:t>möjliggör dock</w:t>
      </w:r>
      <w:r w:rsidR="004944AC">
        <w:t xml:space="preserve"> såväl</w:t>
      </w:r>
      <w:r w:rsidRPr="00481010">
        <w:t xml:space="preserve"> närmare allmänna bestämmelser </w:t>
      </w:r>
      <w:r w:rsidR="00A548C3">
        <w:t>s</w:t>
      </w:r>
      <w:r w:rsidR="006F3FDA">
        <w:t>om</w:t>
      </w:r>
      <w:r w:rsidR="00704291">
        <w:t xml:space="preserve"> specifika</w:t>
      </w:r>
      <w:r w:rsidRPr="00481010">
        <w:t xml:space="preserve"> bestämmelser kopplade till specifika tjänster.</w:t>
      </w:r>
    </w:p>
    <w:p w14:paraId="6D67ED60" w14:textId="77777777" w:rsidR="006A6F8C" w:rsidRPr="00481010" w:rsidRDefault="006A6F8C" w:rsidP="006A6F8C">
      <w:pPr>
        <w:pStyle w:val="ANormal"/>
      </w:pPr>
    </w:p>
    <w:p w14:paraId="1E8F1887" w14:textId="2BBD5155" w:rsidR="006A6F8C" w:rsidRPr="00F613DF" w:rsidRDefault="006A6F8C" w:rsidP="006A6F8C">
      <w:pPr>
        <w:pStyle w:val="ANormal"/>
      </w:pPr>
      <w:r w:rsidRPr="00481010">
        <w:t>5</w:t>
      </w:r>
      <w:r w:rsidR="007F6916">
        <w:t> §</w:t>
      </w:r>
      <w:r w:rsidRPr="00481010">
        <w:t xml:space="preserve">. </w:t>
      </w:r>
      <w:r w:rsidRPr="00EA3AED">
        <w:rPr>
          <w:i/>
          <w:iCs/>
        </w:rPr>
        <w:t>Myndigheternas användning av gemensamma informations- och kommunikationstekniska tjänster</w:t>
      </w:r>
      <w:r w:rsidRPr="00EA3AED">
        <w:t xml:space="preserve">. </w:t>
      </w:r>
      <w:r w:rsidRPr="00481010">
        <w:t>Enligt paragrafens</w:t>
      </w:r>
      <w:r w:rsidR="00481010" w:rsidRPr="00481010">
        <w:t xml:space="preserve"> nya</w:t>
      </w:r>
      <w:r w:rsidRPr="00481010">
        <w:t xml:space="preserve"> </w:t>
      </w:r>
      <w:r w:rsidRPr="00481010">
        <w:rPr>
          <w:i/>
          <w:iCs/>
        </w:rPr>
        <w:t>2</w:t>
      </w:r>
      <w:r w:rsidR="007F6916">
        <w:rPr>
          <w:i/>
          <w:iCs/>
        </w:rPr>
        <w:t> mom.</w:t>
      </w:r>
      <w:r w:rsidRPr="00481010">
        <w:t xml:space="preserve"> kan landskapsregeringen genom förordning utfärda närmare bestämmelser om utpekandet av och myndigheters minimianvändning av gemensamma informations- och kommunikationstekniska tjänster. Landskapsregeringen ges därmed bemyndigande att genom förordning utpeka tjänster som gemensamma informations- och kommunikationstekniska tjänster, såväl som att närmare föreskriva om minimianvändning av dessa samt vilka myndigheter som ska omfattas av användningsskyldigheten enligt 1</w:t>
      </w:r>
      <w:r w:rsidR="007F6916">
        <w:t> mom.</w:t>
      </w:r>
      <w:r w:rsidRPr="00481010">
        <w:t xml:space="preserve"> </w:t>
      </w:r>
      <w:r w:rsidR="0082408F">
        <w:t>Vissa myndigheter</w:t>
      </w:r>
      <w:r w:rsidRPr="00481010">
        <w:t xml:space="preserve"> undantas dock</w:t>
      </w:r>
      <w:r w:rsidR="000A156E">
        <w:t xml:space="preserve"> </w:t>
      </w:r>
      <w:r w:rsidR="000A156E">
        <w:lastRenderedPageBreak/>
        <w:t>enligt 3</w:t>
      </w:r>
      <w:r w:rsidR="007F6916">
        <w:t> mom.</w:t>
      </w:r>
      <w:r w:rsidRPr="00481010">
        <w:t xml:space="preserve"> </w:t>
      </w:r>
      <w:r w:rsidR="0082408F">
        <w:t>i</w:t>
      </w:r>
      <w:r w:rsidRPr="00481010">
        <w:t>från</w:t>
      </w:r>
      <w:r w:rsidR="0082408F">
        <w:t xml:space="preserve"> de</w:t>
      </w:r>
      <w:r w:rsidRPr="00481010">
        <w:t xml:space="preserve"> skyldigheter</w:t>
      </w:r>
      <w:r w:rsidR="0082408F">
        <w:t xml:space="preserve"> vilka åläggs genom</w:t>
      </w:r>
      <w:r w:rsidRPr="00481010">
        <w:t xml:space="preserve"> </w:t>
      </w:r>
      <w:r w:rsidRPr="00F613DF">
        <w:t>förordningsbemyndigandet</w:t>
      </w:r>
      <w:r w:rsidR="000A156E" w:rsidRPr="00F613DF">
        <w:t>.</w:t>
      </w:r>
    </w:p>
    <w:p w14:paraId="72ACC5B0" w14:textId="70837AB0" w:rsidR="006A6F8C" w:rsidRPr="00481010" w:rsidRDefault="006A6F8C" w:rsidP="006A6F8C">
      <w:pPr>
        <w:pStyle w:val="ANormal"/>
      </w:pPr>
      <w:r w:rsidRPr="00481010">
        <w:tab/>
        <w:t xml:space="preserve">Enligt paragrafens </w:t>
      </w:r>
      <w:r w:rsidRPr="00383E38">
        <w:rPr>
          <w:i/>
          <w:iCs/>
        </w:rPr>
        <w:t>3</w:t>
      </w:r>
      <w:r w:rsidR="007F6916">
        <w:rPr>
          <w:i/>
          <w:iCs/>
        </w:rPr>
        <w:t> mom.</w:t>
      </w:r>
      <w:r w:rsidRPr="00481010">
        <w:t xml:space="preserve"> föreskrivs bestämmelser om minimianvändning av gemensamma informations- och kommunikationstekniska tjänster </w:t>
      </w:r>
      <w:r w:rsidR="00016C74">
        <w:t xml:space="preserve">i förhållande till </w:t>
      </w:r>
      <w:r w:rsidR="00016C74" w:rsidRPr="00481010">
        <w:t>Ålands lagtings, kommunala myndigheters och fysiska personer</w:t>
      </w:r>
      <w:r w:rsidR="00016C74">
        <w:t xml:space="preserve"> då de genom landskapslag eller med stöd av en landskapslag sköter offentliga förvaltningsuppgifter</w:t>
      </w:r>
      <w:r w:rsidR="00016C74" w:rsidRPr="00481010">
        <w:t xml:space="preserve"> </w:t>
      </w:r>
      <w:r w:rsidRPr="00481010">
        <w:t xml:space="preserve">särskilt </w:t>
      </w:r>
      <w:r w:rsidR="00016C74">
        <w:t>i</w:t>
      </w:r>
      <w:r w:rsidRPr="00481010">
        <w:t xml:space="preserve"> lag.</w:t>
      </w:r>
      <w:r w:rsidR="00080760">
        <w:t xml:space="preserve"> </w:t>
      </w:r>
      <w:r w:rsidRPr="00481010">
        <w:t xml:space="preserve">Bestämmelsens huvudsakliga syfte är begränsande, det vill säga att den föreskriver att </w:t>
      </w:r>
      <w:r w:rsidR="00481010" w:rsidRPr="00481010">
        <w:t>angivna myndigheter</w:t>
      </w:r>
      <w:r w:rsidRPr="00481010">
        <w:t xml:space="preserve"> genom förordning inte kan åläggas motsvarande skyldigheter som övriga myndigheter enligt bemyndigandet i paragrafens 2</w:t>
      </w:r>
      <w:r w:rsidR="007F6916">
        <w:t> mom.</w:t>
      </w:r>
      <w:r w:rsidRPr="00481010">
        <w:t xml:space="preserve">, utan </w:t>
      </w:r>
      <w:r w:rsidR="0082408F">
        <w:t xml:space="preserve">detta kan </w:t>
      </w:r>
      <w:r w:rsidRPr="00481010">
        <w:t>endast</w:t>
      </w:r>
      <w:r w:rsidR="0082408F">
        <w:t xml:space="preserve"> ske</w:t>
      </w:r>
      <w:r w:rsidRPr="00481010">
        <w:t xml:space="preserve"> </w:t>
      </w:r>
      <w:r w:rsidR="0082408F">
        <w:t>genom</w:t>
      </w:r>
      <w:r w:rsidRPr="00481010">
        <w:t xml:space="preserve"> lag.</w:t>
      </w:r>
    </w:p>
    <w:p w14:paraId="1B37BEF4" w14:textId="77777777" w:rsidR="006A6F8C" w:rsidRDefault="006A6F8C" w:rsidP="006A6F8C">
      <w:pPr>
        <w:pStyle w:val="ANormal"/>
      </w:pPr>
    </w:p>
    <w:p w14:paraId="6AECA5DF" w14:textId="3EA22430" w:rsidR="006A6F8C" w:rsidRDefault="006A6F8C" w:rsidP="006A6F8C">
      <w:pPr>
        <w:pStyle w:val="ANormal"/>
      </w:pPr>
      <w:r w:rsidRPr="00936069">
        <w:rPr>
          <w:i/>
          <w:iCs/>
        </w:rPr>
        <w:t>Ikraftträdandebestämmelse</w:t>
      </w:r>
      <w:r w:rsidRPr="00936069">
        <w:t xml:space="preserve">. </w:t>
      </w:r>
      <w:r w:rsidR="00A54527" w:rsidRPr="00A54527">
        <w:t>Lagen föreslås träda i kraft så snart som möjligt. I enlighet med 20</w:t>
      </w:r>
      <w:r w:rsidR="007F6916">
        <w:t> §</w:t>
      </w:r>
      <w:r w:rsidR="00A54527" w:rsidRPr="00A54527">
        <w:t xml:space="preserve"> 2</w:t>
      </w:r>
      <w:r w:rsidR="007F6916">
        <w:t> mom.</w:t>
      </w:r>
      <w:r w:rsidR="00A54527" w:rsidRPr="00A54527">
        <w:t xml:space="preserve"> i självstyrelselagen föreslås datumet för ikraftträdande lämnas öppet för landskapsregeringen att fatta beslut om.</w:t>
      </w:r>
    </w:p>
    <w:p w14:paraId="22DD0274" w14:textId="77777777" w:rsidR="006A6F8C" w:rsidRDefault="006A6F8C" w:rsidP="006A6F8C">
      <w:pPr>
        <w:pStyle w:val="ANormal"/>
      </w:pPr>
    </w:p>
    <w:p w14:paraId="52731D2E" w14:textId="15E7E426" w:rsidR="0041425A" w:rsidRDefault="0041425A" w:rsidP="0041425A">
      <w:pPr>
        <w:pStyle w:val="RubrikB"/>
      </w:pPr>
      <w:bookmarkStart w:id="9" w:name="_Toc199253963"/>
      <w:r>
        <w:t>2. Landskapslag om ändring av förvaltningslagen för landskapet Åland</w:t>
      </w:r>
      <w:bookmarkEnd w:id="9"/>
    </w:p>
    <w:p w14:paraId="25333D96" w14:textId="77777777" w:rsidR="0041425A" w:rsidRDefault="0041425A" w:rsidP="0041425A">
      <w:pPr>
        <w:pStyle w:val="Rubrikmellanrum"/>
      </w:pPr>
    </w:p>
    <w:p w14:paraId="08BDD53B" w14:textId="1EA798E0" w:rsidR="006A6F8C" w:rsidRDefault="006A6F8C" w:rsidP="00D52FAE">
      <w:pPr>
        <w:pStyle w:val="ANormal"/>
      </w:pPr>
      <w:r w:rsidRPr="00856565">
        <w:t>58</w:t>
      </w:r>
      <w:r w:rsidR="007F6916">
        <w:t> §</w:t>
      </w:r>
      <w:r w:rsidRPr="00856565">
        <w:t xml:space="preserve">. </w:t>
      </w:r>
      <w:r w:rsidRPr="00856565">
        <w:rPr>
          <w:i/>
          <w:iCs/>
        </w:rPr>
        <w:t>Elektronisk delgivning</w:t>
      </w:r>
      <w:r w:rsidRPr="00856565">
        <w:t xml:space="preserve">. </w:t>
      </w:r>
      <w:r w:rsidR="00D52FAE">
        <w:t xml:space="preserve">Paragrafen är likalydande </w:t>
      </w:r>
      <w:r w:rsidR="001911BD">
        <w:t xml:space="preserve">som i lagtingets beslut 48/2024 </w:t>
      </w:r>
      <w:r w:rsidR="00D52FAE">
        <w:t>och motiveras på samma sätt som motsvarande</w:t>
      </w:r>
      <w:r w:rsidR="00D52FAE" w:rsidRPr="004E553E">
        <w:t xml:space="preserve"> </w:t>
      </w:r>
      <w:r w:rsidR="00D52FAE">
        <w:t>bestämmelse</w:t>
      </w:r>
      <w:r w:rsidR="00D52FAE" w:rsidRPr="004E553E">
        <w:t xml:space="preserve"> i LF 22/</w:t>
      </w:r>
      <w:proofErr w:type="gramStart"/>
      <w:r w:rsidR="00D52FAE" w:rsidRPr="004E553E">
        <w:t>2023-2024</w:t>
      </w:r>
      <w:proofErr w:type="gramEnd"/>
      <w:r w:rsidR="00D52FAE" w:rsidRPr="004E553E">
        <w:t>.</w:t>
      </w:r>
    </w:p>
    <w:p w14:paraId="414F76B9" w14:textId="77777777" w:rsidR="00D52FAE" w:rsidRPr="00856565" w:rsidRDefault="00D52FAE" w:rsidP="00D52FAE">
      <w:pPr>
        <w:pStyle w:val="ANormal"/>
      </w:pPr>
    </w:p>
    <w:p w14:paraId="75A9E7B6" w14:textId="11DC1B17" w:rsidR="006A6F8C" w:rsidRPr="00F613DF" w:rsidRDefault="006A6F8C" w:rsidP="006A6F8C">
      <w:pPr>
        <w:pStyle w:val="ANormal"/>
      </w:pPr>
      <w:r w:rsidRPr="00936069">
        <w:t>58a</w:t>
      </w:r>
      <w:r w:rsidR="007F6916">
        <w:t> §</w:t>
      </w:r>
      <w:r w:rsidRPr="00936069">
        <w:t xml:space="preserve">. </w:t>
      </w:r>
      <w:r w:rsidRPr="004E553E">
        <w:rPr>
          <w:i/>
          <w:iCs/>
        </w:rPr>
        <w:t>Elektronisk delgivning till myndigheter</w:t>
      </w:r>
      <w:r w:rsidRPr="004E553E">
        <w:t xml:space="preserve">. </w:t>
      </w:r>
      <w:r w:rsidR="004E553E">
        <w:t xml:space="preserve">Paragrafen är likalydande </w:t>
      </w:r>
      <w:r w:rsidR="001911BD">
        <w:t xml:space="preserve">som i lagtingets beslut 48/2024 </w:t>
      </w:r>
      <w:r w:rsidR="004E553E">
        <w:t>och motiveras på samma sätt som motsvarande</w:t>
      </w:r>
      <w:r w:rsidR="004E553E" w:rsidRPr="004E553E">
        <w:t xml:space="preserve"> </w:t>
      </w:r>
      <w:r w:rsidR="004E553E">
        <w:t>bestämmelse</w:t>
      </w:r>
      <w:r w:rsidR="004E553E" w:rsidRPr="004E553E">
        <w:t xml:space="preserve"> i LF 22/</w:t>
      </w:r>
      <w:proofErr w:type="gramStart"/>
      <w:r w:rsidR="004E553E" w:rsidRPr="004E553E">
        <w:t>2023-</w:t>
      </w:r>
      <w:r w:rsidR="004E553E" w:rsidRPr="00F613DF">
        <w:t>2024</w:t>
      </w:r>
      <w:proofErr w:type="gramEnd"/>
      <w:r w:rsidR="004E553E" w:rsidRPr="00F613DF">
        <w:t>.</w:t>
      </w:r>
    </w:p>
    <w:p w14:paraId="122B2290" w14:textId="77777777" w:rsidR="006A6F8C" w:rsidRPr="00936069" w:rsidRDefault="006A6F8C" w:rsidP="006A6F8C">
      <w:pPr>
        <w:pStyle w:val="ANormal"/>
      </w:pPr>
    </w:p>
    <w:p w14:paraId="1BD9A217" w14:textId="3E407997" w:rsidR="006A6F8C" w:rsidRPr="00B85AD0" w:rsidRDefault="006A6F8C" w:rsidP="006A6F8C">
      <w:pPr>
        <w:pStyle w:val="ANormal"/>
      </w:pPr>
      <w:r w:rsidRPr="00B85AD0">
        <w:t>58b</w:t>
      </w:r>
      <w:r w:rsidR="007F6916">
        <w:t> §</w:t>
      </w:r>
      <w:r w:rsidRPr="00B85AD0">
        <w:t xml:space="preserve">. </w:t>
      </w:r>
      <w:r w:rsidRPr="00B85AD0">
        <w:rPr>
          <w:i/>
          <w:iCs/>
        </w:rPr>
        <w:t>Bevislig elektronisk delgivning</w:t>
      </w:r>
      <w:r w:rsidRPr="00B85AD0">
        <w:t xml:space="preserve">. </w:t>
      </w:r>
      <w:r w:rsidR="004E553E">
        <w:t xml:space="preserve">Paragrafen är likalydande </w:t>
      </w:r>
      <w:r w:rsidR="001911BD">
        <w:t xml:space="preserve">som i lagtingets beslut 48/2024 </w:t>
      </w:r>
      <w:r w:rsidR="004E553E">
        <w:t>och motiveras på samma sätt som motsvarande</w:t>
      </w:r>
      <w:r w:rsidR="004E553E" w:rsidRPr="004E553E">
        <w:t xml:space="preserve"> </w:t>
      </w:r>
      <w:r w:rsidR="004E553E">
        <w:t>bestämmelse</w:t>
      </w:r>
      <w:r w:rsidR="004E553E" w:rsidRPr="004E553E">
        <w:t xml:space="preserve"> i LF 22/</w:t>
      </w:r>
      <w:proofErr w:type="gramStart"/>
      <w:r w:rsidR="004E553E" w:rsidRPr="004E553E">
        <w:t>2023-2024</w:t>
      </w:r>
      <w:proofErr w:type="gramEnd"/>
      <w:r w:rsidR="004E553E">
        <w:t>, med tillägget att</w:t>
      </w:r>
      <w:r w:rsidR="001505F5">
        <w:t xml:space="preserve"> även</w:t>
      </w:r>
      <w:r w:rsidR="004E553E">
        <w:t xml:space="preserve"> 2</w:t>
      </w:r>
      <w:r w:rsidR="00F613DF">
        <w:t xml:space="preserve"> </w:t>
      </w:r>
      <w:r w:rsidR="004E553E">
        <w:t>och 3</w:t>
      </w:r>
      <w:r w:rsidR="007F6916">
        <w:t> mom.</w:t>
      </w:r>
      <w:r w:rsidR="004E553E">
        <w:t xml:space="preserve"> i den nuvarande 58</w:t>
      </w:r>
      <w:r w:rsidR="007F6916">
        <w:t> §</w:t>
      </w:r>
      <w:r w:rsidR="004E553E">
        <w:t xml:space="preserve"> inkluderas</w:t>
      </w:r>
      <w:r w:rsidR="001505F5">
        <w:t xml:space="preserve"> i ändringsförslaget</w:t>
      </w:r>
      <w:r w:rsidR="004E553E">
        <w:t>.</w:t>
      </w:r>
    </w:p>
    <w:p w14:paraId="072C138B" w14:textId="77777777" w:rsidR="006A6F8C" w:rsidRPr="00B85AD0" w:rsidRDefault="006A6F8C" w:rsidP="006A6F8C">
      <w:pPr>
        <w:pStyle w:val="ANormal"/>
      </w:pPr>
    </w:p>
    <w:p w14:paraId="4682755B" w14:textId="4963AC56" w:rsidR="006A6F8C" w:rsidRDefault="006A6F8C" w:rsidP="006A6F8C">
      <w:pPr>
        <w:pStyle w:val="ANormal"/>
      </w:pPr>
      <w:r w:rsidRPr="00B85AD0">
        <w:t>58c</w:t>
      </w:r>
      <w:r w:rsidR="007F6916">
        <w:t> §</w:t>
      </w:r>
      <w:r w:rsidRPr="00B85AD0">
        <w:t xml:space="preserve">. </w:t>
      </w:r>
      <w:r w:rsidRPr="00B85AD0">
        <w:rPr>
          <w:i/>
          <w:iCs/>
        </w:rPr>
        <w:t>Vanlig elektronisk delgivning</w:t>
      </w:r>
      <w:r w:rsidRPr="00B85AD0">
        <w:t xml:space="preserve">. </w:t>
      </w:r>
      <w:r w:rsidR="004E553E">
        <w:t xml:space="preserve">Paragrafen är likalydande </w:t>
      </w:r>
      <w:r w:rsidR="001911BD">
        <w:t xml:space="preserve">som i lagtingets beslut 48/2024 </w:t>
      </w:r>
      <w:r w:rsidR="004E553E">
        <w:t>och motiveras på samma sätt som motsvarande</w:t>
      </w:r>
      <w:r w:rsidR="004E553E" w:rsidRPr="004E553E">
        <w:t xml:space="preserve"> </w:t>
      </w:r>
      <w:r w:rsidR="004E553E">
        <w:t>bestämmelse</w:t>
      </w:r>
      <w:r w:rsidR="004E553E" w:rsidRPr="004E553E">
        <w:t xml:space="preserve"> i LF 22/</w:t>
      </w:r>
      <w:proofErr w:type="gramStart"/>
      <w:r w:rsidR="004E553E" w:rsidRPr="004E553E">
        <w:t>2023-2024</w:t>
      </w:r>
      <w:proofErr w:type="gramEnd"/>
      <w:r w:rsidR="004E553E">
        <w:t>, med tillägget att 2</w:t>
      </w:r>
      <w:r w:rsidR="007F6916">
        <w:t> mom.</w:t>
      </w:r>
      <w:r w:rsidR="004E553E">
        <w:t xml:space="preserve"> i den nuvarande 58a</w:t>
      </w:r>
      <w:r w:rsidR="007F6916">
        <w:t> §</w:t>
      </w:r>
      <w:r w:rsidR="004E553E">
        <w:t xml:space="preserve"> </w:t>
      </w:r>
      <w:r w:rsidR="001505F5">
        <w:t>inkluderas i ändringsförslaget.</w:t>
      </w:r>
    </w:p>
    <w:p w14:paraId="2F9E0D9A" w14:textId="77777777" w:rsidR="001505F5" w:rsidRPr="00936069" w:rsidRDefault="001505F5" w:rsidP="006A6F8C">
      <w:pPr>
        <w:pStyle w:val="ANormal"/>
      </w:pPr>
    </w:p>
    <w:p w14:paraId="6588F6DB" w14:textId="5059706C" w:rsidR="0041425A" w:rsidRDefault="00A54527">
      <w:pPr>
        <w:pStyle w:val="ANormal"/>
      </w:pPr>
      <w:r w:rsidRPr="00936069">
        <w:rPr>
          <w:i/>
          <w:iCs/>
        </w:rPr>
        <w:t>Ikraftträdandebestämmelse</w:t>
      </w:r>
      <w:r w:rsidRPr="00936069">
        <w:t xml:space="preserve">. </w:t>
      </w:r>
      <w:r w:rsidRPr="00A54527">
        <w:t>Lagen föreslås träda i kraft så snart som möjligt. I enlighet med 20</w:t>
      </w:r>
      <w:r w:rsidR="007F6916">
        <w:t> §</w:t>
      </w:r>
      <w:r w:rsidRPr="00A54527">
        <w:t xml:space="preserve"> 2</w:t>
      </w:r>
      <w:r w:rsidR="007F6916">
        <w:t> mom.</w:t>
      </w:r>
      <w:r w:rsidRPr="00A54527">
        <w:t xml:space="preserve"> i självstyrelselagen föreslås datumet för ikraftträdande lämnas öppet för landskapsregeringen att fatta beslut om.</w:t>
      </w:r>
    </w:p>
    <w:p w14:paraId="7C430F86" w14:textId="77777777" w:rsidR="00F613DF" w:rsidRDefault="00F613DF">
      <w:pPr>
        <w:pStyle w:val="ANormal"/>
      </w:pPr>
    </w:p>
    <w:p w14:paraId="3C267089" w14:textId="77777777" w:rsidR="00AF3004" w:rsidRDefault="00AF3004">
      <w:pPr>
        <w:pStyle w:val="RubrikA"/>
      </w:pPr>
      <w:r>
        <w:br w:type="page"/>
      </w:r>
      <w:bookmarkStart w:id="10" w:name="_Toc199253964"/>
      <w:r>
        <w:lastRenderedPageBreak/>
        <w:t>Lagtext</w:t>
      </w:r>
      <w:bookmarkEnd w:id="10"/>
    </w:p>
    <w:p w14:paraId="29B81EA6" w14:textId="77777777" w:rsidR="00AF3004" w:rsidRDefault="00AF3004">
      <w:pPr>
        <w:pStyle w:val="Rubrikmellanrum"/>
      </w:pPr>
    </w:p>
    <w:p w14:paraId="177C88D8" w14:textId="77777777" w:rsidR="00AF3004" w:rsidRDefault="00AF3004">
      <w:pPr>
        <w:pStyle w:val="ANormal"/>
      </w:pPr>
      <w:r>
        <w:t>Landskapsregeringen föreslår att följande lag antas.</w:t>
      </w:r>
    </w:p>
    <w:p w14:paraId="1F9A8556" w14:textId="77777777" w:rsidR="00AF3004" w:rsidRDefault="00AF3004">
      <w:pPr>
        <w:pStyle w:val="ANormal"/>
      </w:pPr>
    </w:p>
    <w:p w14:paraId="05F9F6EF" w14:textId="77777777" w:rsidR="00AF3004" w:rsidRPr="00A93425" w:rsidRDefault="00AF3004">
      <w:pPr>
        <w:pStyle w:val="ANormal"/>
        <w:rPr>
          <w:lang w:val="sv-FI"/>
        </w:rPr>
      </w:pPr>
      <w:r>
        <w:rPr>
          <w:lang w:val="en-GB"/>
        </w:rPr>
        <w:t>1.</w:t>
      </w:r>
    </w:p>
    <w:p w14:paraId="6182D543" w14:textId="37673D59" w:rsidR="00AF3004" w:rsidRPr="00A93425" w:rsidRDefault="00AF3004">
      <w:pPr>
        <w:pStyle w:val="LagHuvRubr"/>
        <w:rPr>
          <w:lang w:val="sv-FI"/>
        </w:rPr>
      </w:pPr>
      <w:bookmarkStart w:id="11" w:name="_Toc199253965"/>
      <w:r w:rsidRPr="00A93425">
        <w:rPr>
          <w:lang w:val="sv-FI"/>
        </w:rPr>
        <w:t>L A N D S K A P S L A G</w:t>
      </w:r>
      <w:r w:rsidRPr="00A93425">
        <w:rPr>
          <w:lang w:val="sv-FI"/>
        </w:rPr>
        <w:br/>
      </w:r>
      <w:bookmarkStart w:id="12" w:name="_Hlk198293338"/>
      <w:r w:rsidRPr="00A93425">
        <w:rPr>
          <w:lang w:val="sv-FI"/>
        </w:rPr>
        <w:t>om</w:t>
      </w:r>
      <w:r w:rsidR="00A93425" w:rsidRPr="00A93425">
        <w:rPr>
          <w:lang w:val="sv-FI"/>
        </w:rPr>
        <w:t xml:space="preserve"> ändring av informationshanteringslagen för Åland</w:t>
      </w:r>
      <w:bookmarkEnd w:id="11"/>
    </w:p>
    <w:bookmarkEnd w:id="12"/>
    <w:p w14:paraId="733C4C25" w14:textId="77777777" w:rsidR="00AF3004" w:rsidRDefault="00AF3004">
      <w:pPr>
        <w:pStyle w:val="ANormal"/>
        <w:rPr>
          <w:lang w:val="en-GB"/>
        </w:rPr>
      </w:pPr>
    </w:p>
    <w:p w14:paraId="46528589" w14:textId="33B7741A" w:rsidR="00506901" w:rsidRDefault="00AF3004" w:rsidP="001D413D">
      <w:pPr>
        <w:pStyle w:val="ANormal"/>
        <w:rPr>
          <w:b/>
          <w:bCs/>
        </w:rPr>
      </w:pPr>
      <w:bookmarkStart w:id="13" w:name="_Hlk198294260"/>
      <w:r>
        <w:tab/>
      </w:r>
      <w:r w:rsidR="001D413D" w:rsidRPr="00047403">
        <w:t>I enlighet med lagtingets beslut</w:t>
      </w:r>
    </w:p>
    <w:p w14:paraId="2BB0DBA2" w14:textId="66037FE4" w:rsidR="00506901" w:rsidRDefault="00506901" w:rsidP="001D413D">
      <w:pPr>
        <w:pStyle w:val="ANormal"/>
      </w:pPr>
      <w:r>
        <w:rPr>
          <w:b/>
          <w:bCs/>
        </w:rPr>
        <w:tab/>
      </w:r>
      <w:r w:rsidR="001D413D" w:rsidRPr="00047403">
        <w:rPr>
          <w:b/>
          <w:bCs/>
        </w:rPr>
        <w:t xml:space="preserve">ändras </w:t>
      </w:r>
      <w:r w:rsidR="001D413D">
        <w:t>4</w:t>
      </w:r>
      <w:r w:rsidR="007F6916">
        <w:t> §</w:t>
      </w:r>
      <w:r>
        <w:t xml:space="preserve"> 4</w:t>
      </w:r>
      <w:r w:rsidR="007F6916">
        <w:t> mom.</w:t>
      </w:r>
      <w:r w:rsidR="00F613DF">
        <w:t xml:space="preserve"> </w:t>
      </w:r>
      <w:r w:rsidR="001D413D">
        <w:t>och 5</w:t>
      </w:r>
      <w:r w:rsidR="007F6916">
        <w:t> §</w:t>
      </w:r>
      <w:r w:rsidR="00F613DF">
        <w:t xml:space="preserve"> </w:t>
      </w:r>
      <w:r>
        <w:t>3</w:t>
      </w:r>
      <w:r w:rsidR="007F6916">
        <w:t> mom.</w:t>
      </w:r>
      <w:r w:rsidR="00F613DF">
        <w:t xml:space="preserve"> </w:t>
      </w:r>
      <w:r w:rsidR="001D413D">
        <w:t>informationshanteringslagen</w:t>
      </w:r>
      <w:r w:rsidR="001D413D" w:rsidRPr="00047403">
        <w:t xml:space="preserve"> (</w:t>
      </w:r>
      <w:r w:rsidR="00B43E55">
        <w:t>2025:37</w:t>
      </w:r>
      <w:r w:rsidR="001D413D" w:rsidRPr="00047403">
        <w:t>) för Åland</w:t>
      </w:r>
      <w:r>
        <w:t>, samt</w:t>
      </w:r>
    </w:p>
    <w:p w14:paraId="1058B1D5" w14:textId="1BE17A67" w:rsidR="001D413D" w:rsidRDefault="00506901" w:rsidP="001D413D">
      <w:pPr>
        <w:pStyle w:val="ANormal"/>
      </w:pPr>
      <w:r>
        <w:tab/>
      </w:r>
      <w:r>
        <w:rPr>
          <w:b/>
          <w:bCs/>
        </w:rPr>
        <w:t>fogas</w:t>
      </w:r>
      <w:r>
        <w:t xml:space="preserve"> till lagen</w:t>
      </w:r>
      <w:r w:rsidR="009D2FC3">
        <w:t>s</w:t>
      </w:r>
      <w:r>
        <w:t xml:space="preserve"> 4</w:t>
      </w:r>
      <w:r w:rsidR="007F6916">
        <w:t> §</w:t>
      </w:r>
      <w:r w:rsidR="009D2FC3">
        <w:t xml:space="preserve"> ett nytt</w:t>
      </w:r>
      <w:r w:rsidR="00F613DF">
        <w:t xml:space="preserve"> </w:t>
      </w:r>
      <w:r>
        <w:t>3</w:t>
      </w:r>
      <w:r w:rsidR="007F6916">
        <w:t> mom.</w:t>
      </w:r>
      <w:r>
        <w:t xml:space="preserve"> och</w:t>
      </w:r>
      <w:r w:rsidR="009D2FC3">
        <w:t xml:space="preserve"> </w:t>
      </w:r>
      <w:r>
        <w:t>5</w:t>
      </w:r>
      <w:r w:rsidR="007F6916">
        <w:t> §</w:t>
      </w:r>
      <w:r w:rsidR="009D2FC3">
        <w:t xml:space="preserve"> ett nytt</w:t>
      </w:r>
      <w:r w:rsidR="00F613DF">
        <w:t xml:space="preserve"> </w:t>
      </w:r>
      <w:r>
        <w:t>2</w:t>
      </w:r>
      <w:r w:rsidR="007F6916">
        <w:t> mom.</w:t>
      </w:r>
      <w:r w:rsidR="001D413D" w:rsidRPr="00047403">
        <w:t xml:space="preserve"> som följer:</w:t>
      </w:r>
    </w:p>
    <w:bookmarkEnd w:id="13"/>
    <w:p w14:paraId="6B421B5A" w14:textId="35AAE3C3" w:rsidR="00AF3004" w:rsidRDefault="00AF3004">
      <w:pPr>
        <w:pStyle w:val="ANormal"/>
      </w:pPr>
    </w:p>
    <w:p w14:paraId="0FA73471" w14:textId="6B6CA1D1" w:rsidR="001D413D" w:rsidRPr="0025794E" w:rsidRDefault="001D413D" w:rsidP="001D413D">
      <w:pPr>
        <w:pStyle w:val="LagParagraf"/>
      </w:pPr>
      <w:bookmarkStart w:id="14" w:name="_Hlk160620130"/>
      <w:r w:rsidRPr="0025794E">
        <w:t>4</w:t>
      </w:r>
      <w:r w:rsidR="007F6916">
        <w:t> §</w:t>
      </w:r>
    </w:p>
    <w:p w14:paraId="1C938A33" w14:textId="77777777" w:rsidR="001D413D" w:rsidRPr="0025794E" w:rsidRDefault="001D413D" w:rsidP="001D413D">
      <w:pPr>
        <w:pStyle w:val="LagPararubrik"/>
      </w:pPr>
      <w:r w:rsidRPr="0025794E">
        <w:t>Allmän styrning av interoperabiliteten mellan gemensamma informationslager och informationssystem samt gemensamma informations- och kommunikationstekniska tjänster</w:t>
      </w:r>
    </w:p>
    <w:p w14:paraId="05D2FBBC" w14:textId="77777777" w:rsidR="00752946" w:rsidRDefault="00752946" w:rsidP="00752946">
      <w:pPr>
        <w:pStyle w:val="ANormal"/>
      </w:pPr>
      <w:r>
        <w:t>- - - - - - - - - - - - - - - - - - - - - - - - - - - - - - - - - - - - - - - - - - - - - - - - - - - -</w:t>
      </w:r>
    </w:p>
    <w:p w14:paraId="7D08AE2B" w14:textId="77777777" w:rsidR="001D413D" w:rsidRPr="00CE6D63" w:rsidRDefault="001D413D" w:rsidP="001D413D">
      <w:pPr>
        <w:pStyle w:val="ANormal"/>
      </w:pPr>
      <w:r w:rsidRPr="00CE6D63">
        <w:tab/>
        <w:t>Närmare bestämmelser om myndigheter</w:t>
      </w:r>
      <w:r>
        <w:t>na</w:t>
      </w:r>
      <w:r w:rsidRPr="00CE6D63">
        <w:t>s informations- och kommunikationstekniska tjänsters kvalitet, säkerhet, interoperabilitet och deras förenlighet med den övergripande arkitekturen</w:t>
      </w:r>
      <w:bookmarkEnd w:id="14"/>
      <w:r w:rsidRPr="00CE6D63">
        <w:t xml:space="preserve"> </w:t>
      </w:r>
      <w:r>
        <w:t xml:space="preserve">kan </w:t>
      </w:r>
      <w:r w:rsidRPr="00CE6D63">
        <w:t>utfärdas genom förordning av landskapsregeringen.</w:t>
      </w:r>
    </w:p>
    <w:p w14:paraId="510EACFE" w14:textId="7FD2D20E" w:rsidR="001D413D" w:rsidRPr="00CE6D63" w:rsidRDefault="001D413D" w:rsidP="001D413D">
      <w:pPr>
        <w:pStyle w:val="ANormal"/>
      </w:pPr>
      <w:r w:rsidRPr="00CE6D63">
        <w:tab/>
        <w:t>Bestämmelser om</w:t>
      </w:r>
      <w:r w:rsidR="00080760">
        <w:t xml:space="preserve"> </w:t>
      </w:r>
      <w:r w:rsidR="007B387B" w:rsidRPr="00CE6D63">
        <w:t>informations- och kommunikationstekniska tjänsters kvalitet, säkerhet, interoperabilitet och deras förenlighet med den övergripande arkitekturen</w:t>
      </w:r>
      <w:r w:rsidR="007B387B">
        <w:t xml:space="preserve"> för </w:t>
      </w:r>
      <w:r w:rsidR="00DA3BD1">
        <w:t xml:space="preserve">till </w:t>
      </w:r>
      <w:r w:rsidR="00B157E2">
        <w:t>Ålands</w:t>
      </w:r>
      <w:r w:rsidR="00DA3BD1">
        <w:t xml:space="preserve"> lagting ansluten förvaltning</w:t>
      </w:r>
      <w:r w:rsidR="00B157E2">
        <w:t xml:space="preserve">, </w:t>
      </w:r>
      <w:r w:rsidRPr="00CE6D63">
        <w:t>kommunala myndigheter</w:t>
      </w:r>
      <w:r w:rsidR="00B157E2">
        <w:t xml:space="preserve"> och fysiska </w:t>
      </w:r>
      <w:r w:rsidR="00B157E2" w:rsidRPr="00B157E2">
        <w:t>personer</w:t>
      </w:r>
      <w:r w:rsidR="007B387B">
        <w:t xml:space="preserve"> d</w:t>
      </w:r>
      <w:r w:rsidR="007B387B" w:rsidRPr="007B387B">
        <w:t>å de genom en landskapslag eller med stöd av en landskapslag sköter offentliga förvaltningsuppgifter</w:t>
      </w:r>
      <w:r w:rsidR="007B387B">
        <w:t xml:space="preserve"> föreskrivs </w:t>
      </w:r>
      <w:r w:rsidRPr="00CE6D63">
        <w:t>särskilt i lag.</w:t>
      </w:r>
    </w:p>
    <w:p w14:paraId="3B0F7267" w14:textId="77777777" w:rsidR="001D413D" w:rsidRPr="00CE6D63" w:rsidRDefault="001D413D" w:rsidP="001D413D">
      <w:pPr>
        <w:pStyle w:val="ANormal"/>
      </w:pPr>
    </w:p>
    <w:p w14:paraId="5AA4A2FF" w14:textId="37304B12" w:rsidR="001D413D" w:rsidRPr="00CE6D63" w:rsidRDefault="001D413D" w:rsidP="001D413D">
      <w:pPr>
        <w:pStyle w:val="LagParagraf"/>
      </w:pPr>
      <w:r w:rsidRPr="00CE6D63">
        <w:t>5</w:t>
      </w:r>
      <w:r w:rsidR="007F6916">
        <w:t> §</w:t>
      </w:r>
    </w:p>
    <w:p w14:paraId="790DF8B5" w14:textId="77777777" w:rsidR="001D413D" w:rsidRPr="00CE6D63" w:rsidRDefault="001D413D" w:rsidP="001D413D">
      <w:pPr>
        <w:pStyle w:val="LagPararubrik"/>
      </w:pPr>
      <w:r w:rsidRPr="00CE6D63">
        <w:t>Myndigheternas användning av gemensamma informations- och kommunikationstekniska tjänster</w:t>
      </w:r>
    </w:p>
    <w:p w14:paraId="2D33C336" w14:textId="77777777" w:rsidR="00752946" w:rsidRDefault="00752946" w:rsidP="00752946">
      <w:pPr>
        <w:pStyle w:val="ANormal"/>
      </w:pPr>
      <w:r>
        <w:t>- - - - - - - - - - - - - - - - - - - - - - - - - - - - - - - - - - - - - - - - - - - - - - - - - - - -</w:t>
      </w:r>
    </w:p>
    <w:p w14:paraId="53264FE3" w14:textId="77777777" w:rsidR="001D413D" w:rsidRPr="00CE6D63" w:rsidRDefault="001D413D" w:rsidP="001D413D">
      <w:pPr>
        <w:pStyle w:val="ANormal"/>
      </w:pPr>
      <w:r w:rsidRPr="00CE6D63">
        <w:tab/>
        <w:t>Närmare bestämmelser om</w:t>
      </w:r>
      <w:r>
        <w:t xml:space="preserve"> utpekandet av och</w:t>
      </w:r>
      <w:r w:rsidRPr="00CE6D63">
        <w:t xml:space="preserve"> myndigheters minimianvändning av gemensamma informations- och kommunikationstekniska tjänster </w:t>
      </w:r>
      <w:r>
        <w:t xml:space="preserve">kan </w:t>
      </w:r>
      <w:r w:rsidRPr="00CE6D63">
        <w:t>utfärdas genom förordning av landskapsregeringen.</w:t>
      </w:r>
    </w:p>
    <w:p w14:paraId="7FD3A681" w14:textId="393A2DF8" w:rsidR="001D413D" w:rsidRPr="00E338E4" w:rsidRDefault="001D413D" w:rsidP="001D413D">
      <w:pPr>
        <w:pStyle w:val="ANormal"/>
      </w:pPr>
      <w:r w:rsidRPr="00CE6D63">
        <w:tab/>
        <w:t xml:space="preserve">Bestämmelser om </w:t>
      </w:r>
      <w:r w:rsidR="007B387B" w:rsidRPr="00CE6D63">
        <w:t>minimianvändning av gemensamma informations- och kommunikationstekniska tjänster</w:t>
      </w:r>
      <w:r w:rsidR="007B387B">
        <w:t xml:space="preserve"> för </w:t>
      </w:r>
      <w:r w:rsidR="00DA3BD1">
        <w:t>till Ålands lagting ansluten förvaltning</w:t>
      </w:r>
      <w:r w:rsidR="00B157E2">
        <w:t xml:space="preserve">, </w:t>
      </w:r>
      <w:r w:rsidR="00B157E2" w:rsidRPr="00CE6D63">
        <w:t>kommunala myndigheter</w:t>
      </w:r>
      <w:r w:rsidR="00B157E2">
        <w:t xml:space="preserve"> och </w:t>
      </w:r>
      <w:r w:rsidR="007B387B">
        <w:t xml:space="preserve">fysiska </w:t>
      </w:r>
      <w:r w:rsidR="007B387B" w:rsidRPr="00B157E2">
        <w:t>personer</w:t>
      </w:r>
      <w:r w:rsidR="007B387B">
        <w:t xml:space="preserve"> d</w:t>
      </w:r>
      <w:r w:rsidR="007B387B" w:rsidRPr="007B387B">
        <w:t>å de genom en landskapslag eller med stöd av en landskapslag sköter offentliga förvaltningsuppgifter</w:t>
      </w:r>
      <w:r w:rsidR="007B387B">
        <w:t xml:space="preserve"> </w:t>
      </w:r>
      <w:r w:rsidRPr="00CE6D63">
        <w:t>föreskrivs särskilt i lag.</w:t>
      </w:r>
    </w:p>
    <w:p w14:paraId="62204BE5" w14:textId="77777777" w:rsidR="00AF3004" w:rsidRDefault="00AF3004">
      <w:pPr>
        <w:pStyle w:val="ANormal"/>
      </w:pPr>
    </w:p>
    <w:p w14:paraId="15508037" w14:textId="77777777" w:rsidR="00A93425" w:rsidRDefault="00A93425" w:rsidP="00A93425">
      <w:pPr>
        <w:pStyle w:val="ANormal"/>
        <w:jc w:val="center"/>
      </w:pPr>
      <w:hyperlink r:id="rId11" w:anchor="_top" w:tooltip="Klicka för att gå till toppen av dokumentet" w:history="1">
        <w:r>
          <w:rPr>
            <w:rStyle w:val="Hyperlnk"/>
          </w:rPr>
          <w:t>__________________</w:t>
        </w:r>
      </w:hyperlink>
    </w:p>
    <w:p w14:paraId="4C537CFF" w14:textId="77777777" w:rsidR="00A93425" w:rsidRPr="00C95834" w:rsidRDefault="00A93425" w:rsidP="00A93425">
      <w:pPr>
        <w:pStyle w:val="ANormal"/>
      </w:pPr>
    </w:p>
    <w:p w14:paraId="39EF1343" w14:textId="77777777" w:rsidR="00A93425" w:rsidRDefault="00A93425" w:rsidP="00A93425">
      <w:pPr>
        <w:pStyle w:val="ANormal"/>
      </w:pPr>
      <w:r>
        <w:tab/>
        <w:t>Denna lag träder i kraft den</w:t>
      </w:r>
    </w:p>
    <w:p w14:paraId="23C2B5E7" w14:textId="77777777" w:rsidR="00A93425" w:rsidRDefault="00A93425" w:rsidP="00A93425">
      <w:pPr>
        <w:pStyle w:val="ANormal"/>
      </w:pPr>
    </w:p>
    <w:p w14:paraId="7FC91A1C" w14:textId="77777777" w:rsidR="00A93425" w:rsidRDefault="00A93425" w:rsidP="00A93425">
      <w:pPr>
        <w:pStyle w:val="ANormal"/>
        <w:jc w:val="center"/>
      </w:pPr>
      <w:hyperlink r:id="rId12" w:anchor="_top" w:tooltip="Klicka för att gå till toppen av dokumentet" w:history="1">
        <w:r>
          <w:rPr>
            <w:rStyle w:val="Hyperlnk"/>
          </w:rPr>
          <w:t>__________________</w:t>
        </w:r>
      </w:hyperlink>
    </w:p>
    <w:p w14:paraId="25B9A40F" w14:textId="77777777" w:rsidR="00F613DF" w:rsidRDefault="00F613DF" w:rsidP="00F613DF">
      <w:pPr>
        <w:pStyle w:val="ANormal"/>
      </w:pPr>
    </w:p>
    <w:p w14:paraId="57D5D254" w14:textId="12E63CDD" w:rsidR="00F613DF" w:rsidRDefault="00F613DF">
      <w:pPr>
        <w:rPr>
          <w:sz w:val="22"/>
          <w:szCs w:val="20"/>
        </w:rPr>
      </w:pPr>
      <w:r>
        <w:br w:type="page"/>
      </w:r>
    </w:p>
    <w:p w14:paraId="068AB8F5" w14:textId="77777777" w:rsidR="00AF3004" w:rsidRDefault="00AF3004">
      <w:pPr>
        <w:pStyle w:val="ANormal"/>
      </w:pPr>
    </w:p>
    <w:p w14:paraId="5D6B9F78" w14:textId="76BA0F49" w:rsidR="00A93425" w:rsidRPr="00A93425" w:rsidRDefault="00F613DF" w:rsidP="00A93425">
      <w:pPr>
        <w:pStyle w:val="ANormal"/>
        <w:rPr>
          <w:lang w:val="sv-FI"/>
        </w:rPr>
      </w:pPr>
      <w:r>
        <w:rPr>
          <w:lang w:val="en-GB"/>
        </w:rPr>
        <w:t>2</w:t>
      </w:r>
      <w:r w:rsidR="00A93425">
        <w:rPr>
          <w:lang w:val="en-GB"/>
        </w:rPr>
        <w:t>.</w:t>
      </w:r>
    </w:p>
    <w:p w14:paraId="04D1A94C" w14:textId="6D3CF829" w:rsidR="00A93425" w:rsidRPr="00A93425" w:rsidRDefault="00A93425" w:rsidP="00A93425">
      <w:pPr>
        <w:pStyle w:val="LagHuvRubr"/>
        <w:rPr>
          <w:lang w:val="sv-FI"/>
        </w:rPr>
      </w:pPr>
      <w:bookmarkStart w:id="15" w:name="_Toc199253966"/>
      <w:r w:rsidRPr="00A93425">
        <w:rPr>
          <w:lang w:val="sv-FI"/>
        </w:rPr>
        <w:t>L A N D S K A P S L A G</w:t>
      </w:r>
      <w:r w:rsidRPr="00A93425">
        <w:rPr>
          <w:lang w:val="sv-FI"/>
        </w:rPr>
        <w:br/>
        <w:t xml:space="preserve">om ändring av </w:t>
      </w:r>
      <w:r>
        <w:rPr>
          <w:lang w:val="sv-FI"/>
        </w:rPr>
        <w:t>förvaltningslagen</w:t>
      </w:r>
      <w:r w:rsidRPr="00A93425">
        <w:rPr>
          <w:lang w:val="sv-FI"/>
        </w:rPr>
        <w:t xml:space="preserve"> för</w:t>
      </w:r>
      <w:r w:rsidR="00E1196A">
        <w:rPr>
          <w:lang w:val="sv-FI"/>
        </w:rPr>
        <w:t xml:space="preserve"> landskapet</w:t>
      </w:r>
      <w:r w:rsidRPr="00A93425">
        <w:rPr>
          <w:lang w:val="sv-FI"/>
        </w:rPr>
        <w:t xml:space="preserve"> Åland</w:t>
      </w:r>
      <w:bookmarkEnd w:id="15"/>
    </w:p>
    <w:p w14:paraId="7A586EE5" w14:textId="77777777" w:rsidR="00A93425" w:rsidRDefault="00A93425" w:rsidP="00A93425">
      <w:pPr>
        <w:pStyle w:val="ANormal"/>
        <w:rPr>
          <w:lang w:val="en-GB"/>
        </w:rPr>
      </w:pPr>
    </w:p>
    <w:p w14:paraId="4ED4A58E" w14:textId="5AE96DD6" w:rsidR="00A93425" w:rsidRPr="00047403" w:rsidRDefault="00F613DF" w:rsidP="00A93425">
      <w:pPr>
        <w:pStyle w:val="ANormal"/>
      </w:pPr>
      <w:bookmarkStart w:id="16" w:name="_Hlk198294275"/>
      <w:r>
        <w:tab/>
      </w:r>
      <w:r w:rsidR="00A93425" w:rsidRPr="00047403">
        <w:t>I enlighet med lagtingets beslut</w:t>
      </w:r>
    </w:p>
    <w:p w14:paraId="4EE022FC" w14:textId="2D88B44B" w:rsidR="00A93425" w:rsidRPr="00047403" w:rsidRDefault="00A93425" w:rsidP="00A93425">
      <w:pPr>
        <w:pStyle w:val="ANormal"/>
        <w:rPr>
          <w:b/>
          <w:bCs/>
        </w:rPr>
      </w:pPr>
      <w:r w:rsidRPr="00047403">
        <w:tab/>
      </w:r>
      <w:r w:rsidRPr="00047403">
        <w:rPr>
          <w:b/>
          <w:bCs/>
        </w:rPr>
        <w:t xml:space="preserve">ändras </w:t>
      </w:r>
      <w:r w:rsidRPr="00047403">
        <w:t>58 och 58a</w:t>
      </w:r>
      <w:r w:rsidR="007F6916">
        <w:t> §</w:t>
      </w:r>
      <w:r w:rsidRPr="00047403">
        <w:t>§ förvaltningslagen (2008:9) för landskapet Åland, sådana de lyder i landskapslagen 2017/85, samt</w:t>
      </w:r>
    </w:p>
    <w:p w14:paraId="07AAF4B1" w14:textId="7EE41320" w:rsidR="00A93425" w:rsidRDefault="00A93425" w:rsidP="00A93425">
      <w:pPr>
        <w:pStyle w:val="ANormal"/>
      </w:pPr>
      <w:r w:rsidRPr="00047403">
        <w:rPr>
          <w:b/>
          <w:bCs/>
        </w:rPr>
        <w:tab/>
        <w:t>fogas</w:t>
      </w:r>
      <w:r w:rsidRPr="00047403">
        <w:t xml:space="preserve"> till lagen </w:t>
      </w:r>
      <w:r>
        <w:t xml:space="preserve">nya </w:t>
      </w:r>
      <w:r w:rsidRPr="00047403">
        <w:t xml:space="preserve">58b och </w:t>
      </w:r>
      <w:r>
        <w:t>58</w:t>
      </w:r>
      <w:r w:rsidRPr="00047403">
        <w:t>c</w:t>
      </w:r>
      <w:r w:rsidR="007F6916">
        <w:t> §</w:t>
      </w:r>
      <w:r w:rsidRPr="00047403">
        <w:t>§ som följer:</w:t>
      </w:r>
    </w:p>
    <w:bookmarkEnd w:id="16"/>
    <w:p w14:paraId="5A4607C1" w14:textId="77777777" w:rsidR="00A93425" w:rsidRPr="0037543A" w:rsidRDefault="00A93425" w:rsidP="00A93425">
      <w:pPr>
        <w:pStyle w:val="ANormal"/>
      </w:pPr>
    </w:p>
    <w:p w14:paraId="4BA458BF" w14:textId="4F5EB5E0" w:rsidR="00A93425" w:rsidRDefault="00A93425" w:rsidP="00A93425">
      <w:pPr>
        <w:pStyle w:val="LagParagraf"/>
      </w:pPr>
      <w:r>
        <w:t>58</w:t>
      </w:r>
      <w:r w:rsidR="007F6916">
        <w:t> §</w:t>
      </w:r>
    </w:p>
    <w:p w14:paraId="7AED64DC" w14:textId="77777777" w:rsidR="00A93425" w:rsidRDefault="00A93425" w:rsidP="00A93425">
      <w:pPr>
        <w:pStyle w:val="LagPararubrik"/>
      </w:pPr>
      <w:r>
        <w:t>Elektronisk delgivning</w:t>
      </w:r>
    </w:p>
    <w:p w14:paraId="00434516" w14:textId="77777777" w:rsidR="00A93425" w:rsidRDefault="00A93425" w:rsidP="00A93425">
      <w:pPr>
        <w:pStyle w:val="ANormal"/>
      </w:pPr>
      <w:r>
        <w:tab/>
        <w:t>Delgivning av samtliga handlingar till parter, vilka genom ett elektroniskt webbformulär eller elektronisk post antingen har inlett sitt ärende hos myndigheten elektroniskt, i annat skede i ärendet har kontaktat myndigheten genom elektronisk post eller vid annan kontakt med myndigheten i ärendet har uppgivit en elektronisk postadress, ska ske genom elektronisk delgivning.</w:t>
      </w:r>
    </w:p>
    <w:p w14:paraId="2FBE0588" w14:textId="77777777" w:rsidR="00A93425" w:rsidRDefault="00A93425" w:rsidP="00A93425">
      <w:pPr>
        <w:pStyle w:val="ANormal"/>
      </w:pPr>
      <w:r>
        <w:tab/>
        <w:t>Elektroniska meddelanden till parter ska skickas till den elektroniska postadress som parten själv har uppgivit vid kommunikation med myndigheten i ärendet och, för det fall att någon sådan inte har uppgivits, till</w:t>
      </w:r>
      <w:r w:rsidRPr="00152B3B">
        <w:t xml:space="preserve"> den </w:t>
      </w:r>
      <w:r>
        <w:t xml:space="preserve">elektroniska postadress </w:t>
      </w:r>
      <w:r w:rsidRPr="00152B3B">
        <w:t xml:space="preserve">som </w:t>
      </w:r>
      <w:r>
        <w:t xml:space="preserve">parten </w:t>
      </w:r>
      <w:r w:rsidRPr="00152B3B">
        <w:t xml:space="preserve">nyttjade vid </w:t>
      </w:r>
      <w:r>
        <w:t xml:space="preserve">sin </w:t>
      </w:r>
      <w:r w:rsidRPr="00152B3B">
        <w:t>senaste kontakt med myndigheten i ärendet.</w:t>
      </w:r>
    </w:p>
    <w:p w14:paraId="27E6F027" w14:textId="43F96D7A" w:rsidR="00A93425" w:rsidRDefault="00A93425" w:rsidP="00A93425">
      <w:pPr>
        <w:pStyle w:val="ANormal"/>
      </w:pPr>
      <w:r>
        <w:tab/>
        <w:t>En part har en ovillkorlig rätt att när som helst meddela att denna framgent, vid särskilt tillfälle eller under särskild tidsperiod, inte önskar att delges handlingar ifrån myndigheten elektroniskt, även om förutsättningarna enligt 1</w:t>
      </w:r>
      <w:r w:rsidR="007F6916">
        <w:t> mom.</w:t>
      </w:r>
      <w:r>
        <w:t xml:space="preserve"> har uppfyllts.</w:t>
      </w:r>
    </w:p>
    <w:p w14:paraId="6197BD71" w14:textId="77777777" w:rsidR="00A93425" w:rsidRDefault="00A93425" w:rsidP="00A93425">
      <w:pPr>
        <w:pStyle w:val="ANormal"/>
      </w:pPr>
    </w:p>
    <w:p w14:paraId="154B7783" w14:textId="25331E47" w:rsidR="00A93425" w:rsidRDefault="00A93425" w:rsidP="00A93425">
      <w:pPr>
        <w:pStyle w:val="LagParagraf"/>
      </w:pPr>
      <w:r>
        <w:t>58a</w:t>
      </w:r>
      <w:r w:rsidR="007F6916">
        <w:t> §</w:t>
      </w:r>
    </w:p>
    <w:p w14:paraId="0B349FCE" w14:textId="77777777" w:rsidR="00A93425" w:rsidRDefault="00A93425" w:rsidP="00A93425">
      <w:pPr>
        <w:pStyle w:val="LagPararubrik"/>
      </w:pPr>
      <w:r>
        <w:t>Elektronisk delgivning till myndigheter</w:t>
      </w:r>
    </w:p>
    <w:p w14:paraId="7CE352B0" w14:textId="77777777" w:rsidR="00A93425" w:rsidRDefault="00A93425" w:rsidP="00A93425">
      <w:pPr>
        <w:pStyle w:val="ANormal"/>
      </w:pPr>
      <w:r>
        <w:tab/>
        <w:t>Delgivning av samtliga handlingar till myndigheter ska ske genom elektronisk delgivning, i den mån detta kan ske informationssäkert.</w:t>
      </w:r>
    </w:p>
    <w:p w14:paraId="37E81443" w14:textId="77777777" w:rsidR="00A93425" w:rsidRPr="0037543A" w:rsidRDefault="00A93425" w:rsidP="00A93425">
      <w:pPr>
        <w:pStyle w:val="ANormal"/>
      </w:pPr>
    </w:p>
    <w:p w14:paraId="5D5E1E96" w14:textId="406AB338" w:rsidR="00A93425" w:rsidRPr="008F78F5" w:rsidRDefault="00A93425" w:rsidP="00A93425">
      <w:pPr>
        <w:pStyle w:val="LagParagraf"/>
      </w:pPr>
      <w:r w:rsidRPr="008F78F5">
        <w:t>58b</w:t>
      </w:r>
      <w:r w:rsidR="007F6916">
        <w:t> §</w:t>
      </w:r>
    </w:p>
    <w:p w14:paraId="7EC84EEF" w14:textId="77777777" w:rsidR="00A93425" w:rsidRDefault="00A93425" w:rsidP="00A93425">
      <w:pPr>
        <w:pStyle w:val="LagPararubrik"/>
      </w:pPr>
      <w:r>
        <w:t>Bevislig elektronisk delgivning</w:t>
      </w:r>
    </w:p>
    <w:p w14:paraId="0488B6DA" w14:textId="77777777" w:rsidR="00A93425" w:rsidRDefault="00A93425" w:rsidP="00A93425">
      <w:pPr>
        <w:pStyle w:val="ANormal"/>
      </w:pPr>
      <w:r>
        <w:tab/>
        <w:t>En handling som enligt lag ska sändas med post mot mottagningsbevis eller delges bevisligen på något annat sätt får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54F45653" w14:textId="0BDB71A9" w:rsidR="00A93425" w:rsidRDefault="00A93425" w:rsidP="00A93425">
      <w:pPr>
        <w:pStyle w:val="ANormal"/>
      </w:pPr>
      <w:r>
        <w:tab/>
        <w:t>Parten eller dennes företrädare ska identifiera sig när handlingen hämtas. Vid identifieringen ska en identifieringsteknik som är datatekniskt tillförlitlig och bevislig användas.</w:t>
      </w:r>
    </w:p>
    <w:p w14:paraId="5829DA9E" w14:textId="69BAD2C5" w:rsidR="00A93425" w:rsidRDefault="00A93425" w:rsidP="00A93425">
      <w:pPr>
        <w:pStyle w:val="ANormal"/>
      </w:pPr>
      <w:r>
        <w:tab/>
        <w:t>En handling anses ha delgivits när den har hämtats från den länk som myndigheten anvisat enligt 1</w:t>
      </w:r>
      <w:r w:rsidR="007F6916">
        <w:t> mom.</w:t>
      </w:r>
      <w:r>
        <w:t xml:space="preserve"> Om handlingen inte har hämtats inom sju dagar från myndighetens meddelande, iakttas vid delgivningen vad som någon annanstans i lag föreskrivs om delgivning.</w:t>
      </w:r>
    </w:p>
    <w:p w14:paraId="3C81344D" w14:textId="77777777" w:rsidR="00A93425" w:rsidRPr="00175561" w:rsidRDefault="00A93425" w:rsidP="00A93425">
      <w:pPr>
        <w:pStyle w:val="ANormal"/>
      </w:pPr>
    </w:p>
    <w:p w14:paraId="58B4CEE4" w14:textId="7DD645CC" w:rsidR="00A93425" w:rsidRPr="008F78F5" w:rsidRDefault="00A93425" w:rsidP="00A93425">
      <w:pPr>
        <w:pStyle w:val="LagParagraf"/>
      </w:pPr>
      <w:r w:rsidRPr="008F78F5">
        <w:t>58c</w:t>
      </w:r>
      <w:r w:rsidR="007F6916">
        <w:t> §</w:t>
      </w:r>
    </w:p>
    <w:p w14:paraId="2B71E575" w14:textId="77777777" w:rsidR="00A93425" w:rsidRPr="008F78F5" w:rsidRDefault="00A93425" w:rsidP="00A93425">
      <w:pPr>
        <w:pStyle w:val="LagPararubrik"/>
      </w:pPr>
      <w:r w:rsidRPr="008F78F5">
        <w:t>Vanlig elektronisk delgivning</w:t>
      </w:r>
    </w:p>
    <w:p w14:paraId="4B7C912B" w14:textId="01BE8EF0" w:rsidR="00A93425" w:rsidRDefault="00A93425" w:rsidP="00A93425">
      <w:pPr>
        <w:pStyle w:val="ANormal"/>
      </w:pPr>
      <w:r>
        <w:tab/>
      </w:r>
      <w:r w:rsidRPr="008F78F5">
        <w:t>Andra handlingar än de som avses i 58b</w:t>
      </w:r>
      <w:r w:rsidR="007F6916">
        <w:t> §</w:t>
      </w:r>
      <w:r w:rsidRPr="008F78F5">
        <w:t xml:space="preserve"> får, utöver situationer enligt 58</w:t>
      </w:r>
      <w:r w:rsidR="007F6916">
        <w:t> §</w:t>
      </w:r>
      <w:r w:rsidRPr="008F78F5">
        <w:t xml:space="preserve">, med samtycke av den som saken gäller delges som ett elektroniskt meddelande. Om det emellertid krävs för att tillgodose skyddet för den personliga integriteten eller av ett särskilt behov av skydd </w:t>
      </w:r>
      <w:r>
        <w:t>eller säkerhet hos den som saken gäller, eller för att trygga dennes rättigheter, ska vid delgivning av handlingar iakttas vad som i 58</w:t>
      </w:r>
      <w:r w:rsidRPr="008F78F5">
        <w:t>b</w:t>
      </w:r>
      <w:r w:rsidR="007F6916">
        <w:t> §</w:t>
      </w:r>
      <w:r>
        <w:t xml:space="preserve"> eller annars föreskrivs om delgivning.</w:t>
      </w:r>
    </w:p>
    <w:p w14:paraId="3E199DFE" w14:textId="077D1F6C" w:rsidR="00A93425" w:rsidRDefault="00A93425" w:rsidP="00A93425">
      <w:pPr>
        <w:pStyle w:val="ANormal"/>
      </w:pPr>
      <w:r>
        <w:lastRenderedPageBreak/>
        <w:tab/>
      </w:r>
      <w:r w:rsidRPr="00A93425">
        <w:t>En handling anses ha blivit delgiven den tredje dagen efter att meddelandet sändes, om inte något annat visas.</w:t>
      </w:r>
    </w:p>
    <w:p w14:paraId="6AEB6B8A" w14:textId="77777777" w:rsidR="00A93425" w:rsidRDefault="00A93425" w:rsidP="00A93425">
      <w:pPr>
        <w:pStyle w:val="ANormal"/>
      </w:pPr>
    </w:p>
    <w:p w14:paraId="26C7070D" w14:textId="77777777" w:rsidR="00A93425" w:rsidRDefault="00A93425" w:rsidP="00A93425">
      <w:pPr>
        <w:pStyle w:val="ANormal"/>
        <w:jc w:val="center"/>
      </w:pPr>
      <w:hyperlink r:id="rId13" w:anchor="_top" w:tooltip="Klicka för att gå till toppen av dokumentet" w:history="1">
        <w:r>
          <w:rPr>
            <w:rStyle w:val="Hyperlnk"/>
          </w:rPr>
          <w:t>__________________</w:t>
        </w:r>
      </w:hyperlink>
    </w:p>
    <w:p w14:paraId="3C6652FE" w14:textId="77777777" w:rsidR="00A93425" w:rsidRPr="00C95834" w:rsidRDefault="00A93425" w:rsidP="00A93425">
      <w:pPr>
        <w:pStyle w:val="ANormal"/>
      </w:pPr>
    </w:p>
    <w:p w14:paraId="2E7D619B" w14:textId="39EB47E1" w:rsidR="00A93425" w:rsidRDefault="00A93425" w:rsidP="00A93425">
      <w:pPr>
        <w:pStyle w:val="ANormal"/>
      </w:pPr>
      <w:r>
        <w:tab/>
        <w:t>Denna lag träder i kraft den</w:t>
      </w:r>
    </w:p>
    <w:p w14:paraId="1B16550C" w14:textId="77777777" w:rsidR="00A93425" w:rsidRDefault="00A93425" w:rsidP="00A93425">
      <w:pPr>
        <w:pStyle w:val="ANormal"/>
      </w:pPr>
    </w:p>
    <w:p w14:paraId="42C969C0" w14:textId="77777777" w:rsidR="00A93425" w:rsidRDefault="00A93425" w:rsidP="00A93425">
      <w:pPr>
        <w:pStyle w:val="ANormal"/>
        <w:jc w:val="center"/>
      </w:pPr>
      <w:hyperlink r:id="rId14" w:anchor="_top" w:tooltip="Klicka för att gå till toppen av dokumentet" w:history="1">
        <w:r>
          <w:rPr>
            <w:rStyle w:val="Hyperlnk"/>
          </w:rPr>
          <w:t>__________________</w:t>
        </w:r>
      </w:hyperlink>
    </w:p>
    <w:p w14:paraId="64897415" w14:textId="48880F7D" w:rsidR="00A93425" w:rsidRPr="00F613DF" w:rsidRDefault="00A93425" w:rsidP="00F613DF">
      <w:pPr>
        <w:pStyle w:val="ANormal"/>
      </w:pPr>
    </w:p>
    <w:p w14:paraId="1B8877E0" w14:textId="77777777" w:rsidR="00A93425" w:rsidRDefault="00A93425">
      <w:pPr>
        <w:pStyle w:val="ANormal"/>
      </w:pPr>
    </w:p>
    <w:p w14:paraId="40F2D0FC"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FF3F84D" w14:textId="77777777">
        <w:trPr>
          <w:cantSplit/>
        </w:trPr>
        <w:tc>
          <w:tcPr>
            <w:tcW w:w="7931" w:type="dxa"/>
            <w:gridSpan w:val="2"/>
          </w:tcPr>
          <w:p w14:paraId="3E481FAD" w14:textId="3E00743D" w:rsidR="00AF3004" w:rsidRDefault="00AF3004">
            <w:pPr>
              <w:pStyle w:val="ANormal"/>
              <w:keepNext/>
            </w:pPr>
            <w:r>
              <w:t xml:space="preserve">Mariehamn </w:t>
            </w:r>
            <w:r w:rsidR="00B11ACA">
              <w:t>den 28 maj 2025</w:t>
            </w:r>
          </w:p>
        </w:tc>
      </w:tr>
      <w:tr w:rsidR="00AF3004" w14:paraId="4DB7C3A5" w14:textId="77777777">
        <w:tc>
          <w:tcPr>
            <w:tcW w:w="4454" w:type="dxa"/>
            <w:vAlign w:val="bottom"/>
          </w:tcPr>
          <w:p w14:paraId="7D89949C" w14:textId="77777777" w:rsidR="00AF3004" w:rsidRDefault="00AF3004">
            <w:pPr>
              <w:pStyle w:val="ANormal"/>
              <w:keepNext/>
            </w:pPr>
          </w:p>
          <w:p w14:paraId="22172194" w14:textId="77777777" w:rsidR="00AF3004" w:rsidRDefault="00AF3004">
            <w:pPr>
              <w:pStyle w:val="ANormal"/>
              <w:keepNext/>
            </w:pPr>
          </w:p>
          <w:p w14:paraId="6C6FFCCF" w14:textId="77777777" w:rsidR="00AF3004" w:rsidRDefault="00AF3004">
            <w:pPr>
              <w:pStyle w:val="ANormal"/>
              <w:keepNext/>
            </w:pPr>
            <w:r>
              <w:t>L a n t r å d</w:t>
            </w:r>
          </w:p>
        </w:tc>
        <w:tc>
          <w:tcPr>
            <w:tcW w:w="3477" w:type="dxa"/>
            <w:vAlign w:val="bottom"/>
          </w:tcPr>
          <w:p w14:paraId="1F428D6F" w14:textId="77777777" w:rsidR="00AF3004" w:rsidRDefault="00AF3004">
            <w:pPr>
              <w:pStyle w:val="ANormal"/>
              <w:keepNext/>
            </w:pPr>
          </w:p>
          <w:p w14:paraId="57389518" w14:textId="77777777" w:rsidR="00AF3004" w:rsidRDefault="00AF3004">
            <w:pPr>
              <w:pStyle w:val="ANormal"/>
              <w:keepNext/>
            </w:pPr>
          </w:p>
          <w:p w14:paraId="30BC9548" w14:textId="6B345A28" w:rsidR="00AF3004" w:rsidRDefault="00B11ACA">
            <w:pPr>
              <w:pStyle w:val="ANormal"/>
              <w:keepNext/>
            </w:pPr>
            <w:r>
              <w:t>Katrin Sjögren</w:t>
            </w:r>
          </w:p>
        </w:tc>
      </w:tr>
      <w:tr w:rsidR="00AF3004" w14:paraId="7F33DEB4" w14:textId="77777777">
        <w:tc>
          <w:tcPr>
            <w:tcW w:w="4454" w:type="dxa"/>
            <w:vAlign w:val="bottom"/>
          </w:tcPr>
          <w:p w14:paraId="1DD97EA4" w14:textId="77777777" w:rsidR="00AF3004" w:rsidRDefault="00AF3004">
            <w:pPr>
              <w:pStyle w:val="ANormal"/>
              <w:keepNext/>
            </w:pPr>
          </w:p>
          <w:p w14:paraId="3BDC0A0F" w14:textId="77777777" w:rsidR="00AF3004" w:rsidRDefault="00AF3004">
            <w:pPr>
              <w:pStyle w:val="ANormal"/>
              <w:keepNext/>
            </w:pPr>
          </w:p>
          <w:p w14:paraId="037AA8EF" w14:textId="7CE62567" w:rsidR="00AF3004" w:rsidRDefault="00AF3004">
            <w:pPr>
              <w:pStyle w:val="ANormal"/>
              <w:keepNext/>
            </w:pPr>
            <w:r>
              <w:t xml:space="preserve">Föredragande </w:t>
            </w:r>
            <w:r w:rsidR="00F613DF">
              <w:t>minister</w:t>
            </w:r>
          </w:p>
        </w:tc>
        <w:tc>
          <w:tcPr>
            <w:tcW w:w="3477" w:type="dxa"/>
            <w:vAlign w:val="bottom"/>
          </w:tcPr>
          <w:p w14:paraId="13AF973E" w14:textId="77777777" w:rsidR="00AF3004" w:rsidRDefault="00AF3004">
            <w:pPr>
              <w:pStyle w:val="ANormal"/>
              <w:keepNext/>
            </w:pPr>
          </w:p>
          <w:p w14:paraId="5249E4C3" w14:textId="77777777" w:rsidR="00AF3004" w:rsidRDefault="00AF3004">
            <w:pPr>
              <w:pStyle w:val="ANormal"/>
              <w:keepNext/>
            </w:pPr>
          </w:p>
          <w:p w14:paraId="77D9F25D" w14:textId="162F3ABB" w:rsidR="00AF3004" w:rsidRDefault="00B11ACA">
            <w:pPr>
              <w:pStyle w:val="ANormal"/>
              <w:keepNext/>
            </w:pPr>
            <w:r>
              <w:t>Ingrid Zetterman</w:t>
            </w:r>
          </w:p>
        </w:tc>
      </w:tr>
    </w:tbl>
    <w:p w14:paraId="03F3A897" w14:textId="77777777" w:rsidR="00AF3004" w:rsidRDefault="00AF3004">
      <w:pPr>
        <w:pStyle w:val="ANormal"/>
      </w:pPr>
    </w:p>
    <w:p w14:paraId="3FAC9FE4" w14:textId="5C7ECAE3" w:rsidR="00F613DF" w:rsidRDefault="00F613DF">
      <w:pPr>
        <w:rPr>
          <w:sz w:val="22"/>
          <w:szCs w:val="20"/>
        </w:rPr>
      </w:pPr>
      <w:r>
        <w:br w:type="page"/>
      </w:r>
    </w:p>
    <w:p w14:paraId="073A573C" w14:textId="5805069B" w:rsidR="00F613DF" w:rsidRDefault="00F613DF" w:rsidP="00F613DF">
      <w:pPr>
        <w:pStyle w:val="RubrikA"/>
      </w:pPr>
      <w:bookmarkStart w:id="17" w:name="_Toc199253967"/>
      <w:r>
        <w:lastRenderedPageBreak/>
        <w:t>Parallelltexter</w:t>
      </w:r>
      <w:bookmarkEnd w:id="17"/>
    </w:p>
    <w:p w14:paraId="1FFC4320" w14:textId="77777777" w:rsidR="00F613DF" w:rsidRDefault="00F613DF" w:rsidP="00F613DF">
      <w:pPr>
        <w:pStyle w:val="Rubrikmellanrum"/>
      </w:pPr>
    </w:p>
    <w:p w14:paraId="60A536ED" w14:textId="0F290881" w:rsidR="00F613DF" w:rsidRPr="00F613DF" w:rsidRDefault="00F613DF" w:rsidP="00F613DF">
      <w:pPr>
        <w:pStyle w:val="ArendeUnderRubrik"/>
      </w:pPr>
      <w:r>
        <w:t xml:space="preserve">Parallelltexter till landskapsregeringens lagförslag nr </w:t>
      </w:r>
      <w:r w:rsidR="00B11ACA">
        <w:t>23</w:t>
      </w:r>
      <w:r>
        <w:t>/</w:t>
      </w:r>
      <w:proofErr w:type="gramStart"/>
      <w:r>
        <w:t>2024-2025</w:t>
      </w:r>
      <w:proofErr w:type="gramEnd"/>
    </w:p>
    <w:sectPr w:rsidR="00F613DF" w:rsidRPr="00F613DF">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3945" w14:textId="77777777" w:rsidR="00EA3AAB" w:rsidRDefault="00EA3AAB">
      <w:r>
        <w:separator/>
      </w:r>
    </w:p>
  </w:endnote>
  <w:endnote w:type="continuationSeparator" w:id="0">
    <w:p w14:paraId="7B499ECE" w14:textId="77777777" w:rsidR="00EA3AAB" w:rsidRDefault="00E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FB94"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B37B" w14:textId="10AFC762" w:rsidR="00AF3004" w:rsidRDefault="00F613DF">
    <w:pPr>
      <w:pStyle w:val="Sidfot"/>
      <w:rPr>
        <w:lang w:val="fi-FI"/>
      </w:rPr>
    </w:pPr>
    <w:r>
      <w:t>LF</w:t>
    </w:r>
    <w:r w:rsidR="00B11ACA">
      <w:t>23</w:t>
    </w:r>
    <w:r>
      <w:t>20242025</w:t>
    </w:r>
    <w:r w:rsidR="00966014">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5F8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A827" w14:textId="77777777" w:rsidR="00EA3AAB" w:rsidRDefault="00EA3AAB">
      <w:r>
        <w:separator/>
      </w:r>
    </w:p>
  </w:footnote>
  <w:footnote w:type="continuationSeparator" w:id="0">
    <w:p w14:paraId="6C1D41A3" w14:textId="77777777" w:rsidR="00EA3AAB" w:rsidRDefault="00EA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416"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BB59629"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5178"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57297888">
    <w:abstractNumId w:val="6"/>
  </w:num>
  <w:num w:numId="2" w16cid:durableId="58600665">
    <w:abstractNumId w:val="3"/>
  </w:num>
  <w:num w:numId="3" w16cid:durableId="870652868">
    <w:abstractNumId w:val="2"/>
  </w:num>
  <w:num w:numId="4" w16cid:durableId="1854106287">
    <w:abstractNumId w:val="1"/>
  </w:num>
  <w:num w:numId="5" w16cid:durableId="60758112">
    <w:abstractNumId w:val="0"/>
  </w:num>
  <w:num w:numId="6" w16cid:durableId="1089813192">
    <w:abstractNumId w:val="7"/>
  </w:num>
  <w:num w:numId="7" w16cid:durableId="999235434">
    <w:abstractNumId w:val="5"/>
  </w:num>
  <w:num w:numId="8" w16cid:durableId="1322347363">
    <w:abstractNumId w:val="4"/>
  </w:num>
  <w:num w:numId="9" w16cid:durableId="103505004">
    <w:abstractNumId w:val="10"/>
  </w:num>
  <w:num w:numId="10" w16cid:durableId="1471632085">
    <w:abstractNumId w:val="13"/>
  </w:num>
  <w:num w:numId="11" w16cid:durableId="1829973803">
    <w:abstractNumId w:val="12"/>
  </w:num>
  <w:num w:numId="12" w16cid:durableId="836922997">
    <w:abstractNumId w:val="16"/>
  </w:num>
  <w:num w:numId="13" w16cid:durableId="1046098280">
    <w:abstractNumId w:val="11"/>
  </w:num>
  <w:num w:numId="14" w16cid:durableId="834078743">
    <w:abstractNumId w:val="15"/>
  </w:num>
  <w:num w:numId="15" w16cid:durableId="2129544677">
    <w:abstractNumId w:val="9"/>
  </w:num>
  <w:num w:numId="16" w16cid:durableId="844710312">
    <w:abstractNumId w:val="21"/>
  </w:num>
  <w:num w:numId="17" w16cid:durableId="182012661">
    <w:abstractNumId w:val="8"/>
  </w:num>
  <w:num w:numId="18" w16cid:durableId="1537346693">
    <w:abstractNumId w:val="17"/>
  </w:num>
  <w:num w:numId="19" w16cid:durableId="251865718">
    <w:abstractNumId w:val="20"/>
  </w:num>
  <w:num w:numId="20" w16cid:durableId="951399707">
    <w:abstractNumId w:val="23"/>
  </w:num>
  <w:num w:numId="21" w16cid:durableId="114493811">
    <w:abstractNumId w:val="22"/>
  </w:num>
  <w:num w:numId="22" w16cid:durableId="1032993781">
    <w:abstractNumId w:val="14"/>
  </w:num>
  <w:num w:numId="23" w16cid:durableId="1694067567">
    <w:abstractNumId w:val="18"/>
  </w:num>
  <w:num w:numId="24" w16cid:durableId="1350988422">
    <w:abstractNumId w:val="18"/>
  </w:num>
  <w:num w:numId="25" w16cid:durableId="1262102685">
    <w:abstractNumId w:val="19"/>
  </w:num>
  <w:num w:numId="26" w16cid:durableId="915165726">
    <w:abstractNumId w:val="14"/>
  </w:num>
  <w:num w:numId="27" w16cid:durableId="143162185">
    <w:abstractNumId w:val="14"/>
  </w:num>
  <w:num w:numId="28" w16cid:durableId="1635527734">
    <w:abstractNumId w:val="14"/>
  </w:num>
  <w:num w:numId="29" w16cid:durableId="1126312075">
    <w:abstractNumId w:val="14"/>
  </w:num>
  <w:num w:numId="30" w16cid:durableId="110637829">
    <w:abstractNumId w:val="14"/>
  </w:num>
  <w:num w:numId="31" w16cid:durableId="67533286">
    <w:abstractNumId w:val="14"/>
  </w:num>
  <w:num w:numId="32" w16cid:durableId="1044479711">
    <w:abstractNumId w:val="14"/>
  </w:num>
  <w:num w:numId="33" w16cid:durableId="6639134">
    <w:abstractNumId w:val="14"/>
  </w:num>
  <w:num w:numId="34" w16cid:durableId="594628955">
    <w:abstractNumId w:val="14"/>
  </w:num>
  <w:num w:numId="35" w16cid:durableId="1361934242">
    <w:abstractNumId w:val="18"/>
  </w:num>
  <w:num w:numId="36" w16cid:durableId="1416970545">
    <w:abstractNumId w:val="19"/>
  </w:num>
  <w:num w:numId="37" w16cid:durableId="896355603">
    <w:abstractNumId w:val="14"/>
  </w:num>
  <w:num w:numId="38" w16cid:durableId="423691993">
    <w:abstractNumId w:val="14"/>
  </w:num>
  <w:num w:numId="39" w16cid:durableId="1848404230">
    <w:abstractNumId w:val="14"/>
  </w:num>
  <w:num w:numId="40" w16cid:durableId="1466124861">
    <w:abstractNumId w:val="14"/>
  </w:num>
  <w:num w:numId="41" w16cid:durableId="1289702898">
    <w:abstractNumId w:val="14"/>
  </w:num>
  <w:num w:numId="42" w16cid:durableId="93402198">
    <w:abstractNumId w:val="14"/>
  </w:num>
  <w:num w:numId="43" w16cid:durableId="1958683416">
    <w:abstractNumId w:val="14"/>
  </w:num>
  <w:num w:numId="44" w16cid:durableId="2062829364">
    <w:abstractNumId w:val="14"/>
  </w:num>
  <w:num w:numId="45" w16cid:durableId="1790778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DE"/>
    <w:rsid w:val="00016C74"/>
    <w:rsid w:val="00017C69"/>
    <w:rsid w:val="00035626"/>
    <w:rsid w:val="00080760"/>
    <w:rsid w:val="00080B15"/>
    <w:rsid w:val="000846F4"/>
    <w:rsid w:val="0008570C"/>
    <w:rsid w:val="000947F0"/>
    <w:rsid w:val="000A156E"/>
    <w:rsid w:val="000D38E5"/>
    <w:rsid w:val="00130E1E"/>
    <w:rsid w:val="00146CD0"/>
    <w:rsid w:val="001477B4"/>
    <w:rsid w:val="001505F5"/>
    <w:rsid w:val="00187008"/>
    <w:rsid w:val="001911BD"/>
    <w:rsid w:val="001A1E28"/>
    <w:rsid w:val="001B78D7"/>
    <w:rsid w:val="001D413D"/>
    <w:rsid w:val="00202894"/>
    <w:rsid w:val="00213634"/>
    <w:rsid w:val="0027202A"/>
    <w:rsid w:val="00292151"/>
    <w:rsid w:val="002B2AB9"/>
    <w:rsid w:val="002B548C"/>
    <w:rsid w:val="002D1F53"/>
    <w:rsid w:val="002E4C41"/>
    <w:rsid w:val="00316DD1"/>
    <w:rsid w:val="0032011C"/>
    <w:rsid w:val="00342FC4"/>
    <w:rsid w:val="00345096"/>
    <w:rsid w:val="003603CF"/>
    <w:rsid w:val="0036564F"/>
    <w:rsid w:val="00370B25"/>
    <w:rsid w:val="00383E38"/>
    <w:rsid w:val="00387175"/>
    <w:rsid w:val="003930A9"/>
    <w:rsid w:val="003A56BD"/>
    <w:rsid w:val="003E31D2"/>
    <w:rsid w:val="0041425A"/>
    <w:rsid w:val="00464E03"/>
    <w:rsid w:val="00481010"/>
    <w:rsid w:val="004944AC"/>
    <w:rsid w:val="004956F8"/>
    <w:rsid w:val="004A6BA1"/>
    <w:rsid w:val="004E0AC0"/>
    <w:rsid w:val="004E1264"/>
    <w:rsid w:val="004E553E"/>
    <w:rsid w:val="00506901"/>
    <w:rsid w:val="005605E2"/>
    <w:rsid w:val="0056507A"/>
    <w:rsid w:val="00582373"/>
    <w:rsid w:val="005A0598"/>
    <w:rsid w:val="005E316E"/>
    <w:rsid w:val="005F1DF9"/>
    <w:rsid w:val="00601631"/>
    <w:rsid w:val="00627D67"/>
    <w:rsid w:val="00642F05"/>
    <w:rsid w:val="006659E7"/>
    <w:rsid w:val="006838FD"/>
    <w:rsid w:val="006A6F8C"/>
    <w:rsid w:val="006B633C"/>
    <w:rsid w:val="006D7CE6"/>
    <w:rsid w:val="006E0E1E"/>
    <w:rsid w:val="006F3FDA"/>
    <w:rsid w:val="006F610D"/>
    <w:rsid w:val="007028EE"/>
    <w:rsid w:val="00704291"/>
    <w:rsid w:val="00722128"/>
    <w:rsid w:val="0074077D"/>
    <w:rsid w:val="007413C3"/>
    <w:rsid w:val="00752946"/>
    <w:rsid w:val="007B387B"/>
    <w:rsid w:val="007E0630"/>
    <w:rsid w:val="007F107A"/>
    <w:rsid w:val="007F6916"/>
    <w:rsid w:val="008147D1"/>
    <w:rsid w:val="0082408F"/>
    <w:rsid w:val="008320B2"/>
    <w:rsid w:val="00833EED"/>
    <w:rsid w:val="00836A53"/>
    <w:rsid w:val="008450DA"/>
    <w:rsid w:val="00846A1D"/>
    <w:rsid w:val="008711E7"/>
    <w:rsid w:val="00883E6E"/>
    <w:rsid w:val="008B164E"/>
    <w:rsid w:val="008E2914"/>
    <w:rsid w:val="00900432"/>
    <w:rsid w:val="00900DB4"/>
    <w:rsid w:val="0090169C"/>
    <w:rsid w:val="00932D33"/>
    <w:rsid w:val="009348D1"/>
    <w:rsid w:val="00952348"/>
    <w:rsid w:val="00966014"/>
    <w:rsid w:val="009A41DE"/>
    <w:rsid w:val="009C1373"/>
    <w:rsid w:val="009D2FC3"/>
    <w:rsid w:val="00A066D6"/>
    <w:rsid w:val="00A32351"/>
    <w:rsid w:val="00A3342B"/>
    <w:rsid w:val="00A54527"/>
    <w:rsid w:val="00A548C3"/>
    <w:rsid w:val="00A55752"/>
    <w:rsid w:val="00A70273"/>
    <w:rsid w:val="00A93425"/>
    <w:rsid w:val="00AA1A9A"/>
    <w:rsid w:val="00AB3497"/>
    <w:rsid w:val="00AF3004"/>
    <w:rsid w:val="00AF7C24"/>
    <w:rsid w:val="00B11ACA"/>
    <w:rsid w:val="00B157E2"/>
    <w:rsid w:val="00B30566"/>
    <w:rsid w:val="00B4151D"/>
    <w:rsid w:val="00B43E55"/>
    <w:rsid w:val="00B85AD0"/>
    <w:rsid w:val="00BB153E"/>
    <w:rsid w:val="00BE3050"/>
    <w:rsid w:val="00C23526"/>
    <w:rsid w:val="00C3630B"/>
    <w:rsid w:val="00C6132F"/>
    <w:rsid w:val="00C70607"/>
    <w:rsid w:val="00C71BB1"/>
    <w:rsid w:val="00C74D79"/>
    <w:rsid w:val="00CC58EA"/>
    <w:rsid w:val="00D52FAE"/>
    <w:rsid w:val="00D70809"/>
    <w:rsid w:val="00D7176D"/>
    <w:rsid w:val="00D83629"/>
    <w:rsid w:val="00DA3BD1"/>
    <w:rsid w:val="00DA5F42"/>
    <w:rsid w:val="00DD5E39"/>
    <w:rsid w:val="00DF132E"/>
    <w:rsid w:val="00E06C44"/>
    <w:rsid w:val="00E1196A"/>
    <w:rsid w:val="00E5748F"/>
    <w:rsid w:val="00E632A2"/>
    <w:rsid w:val="00E90E2D"/>
    <w:rsid w:val="00E90F0F"/>
    <w:rsid w:val="00EA3AAB"/>
    <w:rsid w:val="00EC1FAD"/>
    <w:rsid w:val="00EF4D6D"/>
    <w:rsid w:val="00F14DCF"/>
    <w:rsid w:val="00F2210B"/>
    <w:rsid w:val="00F24895"/>
    <w:rsid w:val="00F427CA"/>
    <w:rsid w:val="00F441A2"/>
    <w:rsid w:val="00F613DF"/>
    <w:rsid w:val="00F75031"/>
    <w:rsid w:val="00F756BA"/>
    <w:rsid w:val="00F821D9"/>
    <w:rsid w:val="00FA5F93"/>
    <w:rsid w:val="00FB5236"/>
    <w:rsid w:val="00FC26C3"/>
    <w:rsid w:val="00FD6449"/>
    <w:rsid w:val="00FE560F"/>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13F49"/>
  <w15:chartTrackingRefBased/>
  <w15:docId w15:val="{6A5BD639-44EC-4885-8DC0-BA2A5AB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6481">
      <w:bodyDiv w:val="1"/>
      <w:marLeft w:val="0"/>
      <w:marRight w:val="0"/>
      <w:marTop w:val="0"/>
      <w:marBottom w:val="0"/>
      <w:divBdr>
        <w:top w:val="none" w:sz="0" w:space="0" w:color="auto"/>
        <w:left w:val="none" w:sz="0" w:space="0" w:color="auto"/>
        <w:bottom w:val="none" w:sz="0" w:space="0" w:color="auto"/>
        <w:right w:val="none" w:sz="0" w:space="0" w:color="auto"/>
      </w:divBdr>
    </w:div>
    <w:div w:id="952977193">
      <w:bodyDiv w:val="1"/>
      <w:marLeft w:val="0"/>
      <w:marRight w:val="0"/>
      <w:marTop w:val="0"/>
      <w:marBottom w:val="0"/>
      <w:divBdr>
        <w:top w:val="none" w:sz="0" w:space="0" w:color="auto"/>
        <w:left w:val="none" w:sz="0" w:space="0" w:color="auto"/>
        <w:bottom w:val="none" w:sz="0" w:space="0" w:color="auto"/>
        <w:right w:val="none" w:sz="0" w:space="0" w:color="auto"/>
      </w:divBdr>
    </w:div>
    <w:div w:id="1685857019">
      <w:bodyDiv w:val="1"/>
      <w:marLeft w:val="0"/>
      <w:marRight w:val="0"/>
      <w:marTop w:val="0"/>
      <w:marBottom w:val="0"/>
      <w:divBdr>
        <w:top w:val="none" w:sz="0" w:space="0" w:color="auto"/>
        <w:left w:val="none" w:sz="0" w:space="0" w:color="auto"/>
        <w:bottom w:val="none" w:sz="0" w:space="0" w:color="auto"/>
        <w:right w:val="none" w:sz="0" w:space="0" w:color="auto"/>
      </w:divBdr>
      <w:divsChild>
        <w:div w:id="90593392">
          <w:marLeft w:val="0"/>
          <w:marRight w:val="0"/>
          <w:marTop w:val="0"/>
          <w:marBottom w:val="450"/>
          <w:divBdr>
            <w:top w:val="none" w:sz="0" w:space="0" w:color="auto"/>
            <w:left w:val="none" w:sz="0" w:space="0" w:color="auto"/>
            <w:bottom w:val="none" w:sz="0" w:space="0" w:color="auto"/>
            <w:right w:val="none" w:sz="0" w:space="0" w:color="auto"/>
          </w:divBdr>
        </w:div>
        <w:div w:id="1857307711">
          <w:marLeft w:val="0"/>
          <w:marRight w:val="0"/>
          <w:marTop w:val="0"/>
          <w:marBottom w:val="450"/>
          <w:divBdr>
            <w:top w:val="none" w:sz="0" w:space="0" w:color="auto"/>
            <w:left w:val="none" w:sz="0" w:space="0" w:color="auto"/>
            <w:bottom w:val="none" w:sz="0" w:space="0" w:color="auto"/>
            <w:right w:val="none" w:sz="0" w:space="0" w:color="auto"/>
          </w:divBdr>
        </w:div>
        <w:div w:id="94715590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RickardS\Desktop\LF0820202021%20(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RickardS\Desktop\LF0820202021%2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0</TotalTime>
  <Pages>10</Pages>
  <Words>2724</Words>
  <Characters>18373</Characters>
  <Application>Microsoft Office Word</Application>
  <DocSecurity>0</DocSecurity>
  <Lines>153</Lines>
  <Paragraphs>42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21055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Rickard Stenman</dc:creator>
  <cp:keywords/>
  <dc:description/>
  <cp:lastModifiedBy>Jessica Laaksonen</cp:lastModifiedBy>
  <cp:revision>2</cp:revision>
  <cp:lastPrinted>2001-02-13T09:44:00Z</cp:lastPrinted>
  <dcterms:created xsi:type="dcterms:W3CDTF">2025-05-28T06:04:00Z</dcterms:created>
  <dcterms:modified xsi:type="dcterms:W3CDTF">2025-05-28T06:04:00Z</dcterms:modified>
</cp:coreProperties>
</file>