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5FD18C66" w14:textId="77777777">
        <w:trPr>
          <w:cantSplit/>
          <w:trHeight w:val="20"/>
        </w:trPr>
        <w:tc>
          <w:tcPr>
            <w:tcW w:w="861" w:type="dxa"/>
            <w:vMerge w:val="restart"/>
          </w:tcPr>
          <w:p w14:paraId="6422AEB1" w14:textId="70189E56" w:rsidR="00337A19" w:rsidRDefault="00EF6037">
            <w:pPr>
              <w:pStyle w:val="xLedtext"/>
              <w:rPr>
                <w:noProof/>
              </w:rPr>
            </w:pPr>
            <w:bookmarkStart w:id="0" w:name="_top"/>
            <w:bookmarkEnd w:id="0"/>
            <w:r>
              <w:rPr>
                <w:noProof/>
              </w:rPr>
              <w:drawing>
                <wp:inline distT="0" distB="0" distL="0" distR="0" wp14:anchorId="3EE1AC2A" wp14:editId="7B7F4791">
                  <wp:extent cx="47815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14:paraId="2194AD85" w14:textId="4C17B838" w:rsidR="00337A19" w:rsidRDefault="00EF6037">
            <w:pPr>
              <w:pStyle w:val="xMellanrum"/>
            </w:pPr>
            <w:r>
              <w:rPr>
                <w:noProof/>
              </w:rPr>
              <w:drawing>
                <wp:inline distT="0" distB="0" distL="0" distR="0" wp14:anchorId="72969541" wp14:editId="79585091">
                  <wp:extent cx="46355" cy="463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337A19" w14:paraId="7F46EF24" w14:textId="77777777">
        <w:trPr>
          <w:cantSplit/>
          <w:trHeight w:val="299"/>
        </w:trPr>
        <w:tc>
          <w:tcPr>
            <w:tcW w:w="861" w:type="dxa"/>
            <w:vMerge/>
          </w:tcPr>
          <w:p w14:paraId="05041108" w14:textId="77777777" w:rsidR="00337A19" w:rsidRDefault="00337A19">
            <w:pPr>
              <w:pStyle w:val="xLedtext"/>
            </w:pPr>
          </w:p>
        </w:tc>
        <w:tc>
          <w:tcPr>
            <w:tcW w:w="4448" w:type="dxa"/>
            <w:vAlign w:val="bottom"/>
          </w:tcPr>
          <w:p w14:paraId="080E0992" w14:textId="77777777" w:rsidR="00337A19" w:rsidRDefault="00337A19">
            <w:pPr>
              <w:pStyle w:val="xAvsandare1"/>
            </w:pPr>
            <w:r>
              <w:t>Ålands lagting</w:t>
            </w:r>
          </w:p>
        </w:tc>
        <w:tc>
          <w:tcPr>
            <w:tcW w:w="4288" w:type="dxa"/>
            <w:gridSpan w:val="2"/>
            <w:vAlign w:val="bottom"/>
          </w:tcPr>
          <w:p w14:paraId="1D91D938" w14:textId="3166CB9E" w:rsidR="00337A19" w:rsidRDefault="00337A19" w:rsidP="009F1162">
            <w:pPr>
              <w:pStyle w:val="xDokTypNr"/>
            </w:pPr>
            <w:r>
              <w:t xml:space="preserve">BESLUT LTB </w:t>
            </w:r>
            <w:r w:rsidR="00EF6037">
              <w:t>1</w:t>
            </w:r>
            <w:r w:rsidR="004D6D5E">
              <w:t>3</w:t>
            </w:r>
            <w:r>
              <w:t>/20</w:t>
            </w:r>
            <w:r w:rsidR="00EF6037">
              <w:t>25</w:t>
            </w:r>
          </w:p>
        </w:tc>
      </w:tr>
      <w:tr w:rsidR="00337A19" w14:paraId="5859D5B8" w14:textId="77777777">
        <w:trPr>
          <w:cantSplit/>
          <w:trHeight w:val="238"/>
        </w:trPr>
        <w:tc>
          <w:tcPr>
            <w:tcW w:w="861" w:type="dxa"/>
            <w:vMerge/>
          </w:tcPr>
          <w:p w14:paraId="5F5121F3" w14:textId="77777777" w:rsidR="00337A19" w:rsidRDefault="00337A19">
            <w:pPr>
              <w:pStyle w:val="xLedtext"/>
            </w:pPr>
          </w:p>
        </w:tc>
        <w:tc>
          <w:tcPr>
            <w:tcW w:w="4448" w:type="dxa"/>
            <w:vAlign w:val="bottom"/>
          </w:tcPr>
          <w:p w14:paraId="46905A71" w14:textId="77777777" w:rsidR="00337A19" w:rsidRDefault="00337A19">
            <w:pPr>
              <w:pStyle w:val="xLedtext"/>
            </w:pPr>
          </w:p>
        </w:tc>
        <w:tc>
          <w:tcPr>
            <w:tcW w:w="1725" w:type="dxa"/>
            <w:vAlign w:val="bottom"/>
          </w:tcPr>
          <w:p w14:paraId="2AEA81DC" w14:textId="77777777" w:rsidR="00337A19" w:rsidRDefault="00337A19">
            <w:pPr>
              <w:pStyle w:val="xLedtext"/>
            </w:pPr>
            <w:r>
              <w:t>Datum</w:t>
            </w:r>
          </w:p>
        </w:tc>
        <w:tc>
          <w:tcPr>
            <w:tcW w:w="2563" w:type="dxa"/>
            <w:vAlign w:val="bottom"/>
          </w:tcPr>
          <w:p w14:paraId="0184A27A" w14:textId="77777777" w:rsidR="00337A19" w:rsidRDefault="00337A19">
            <w:pPr>
              <w:pStyle w:val="xLedtext"/>
            </w:pPr>
            <w:r>
              <w:t>Ärende</w:t>
            </w:r>
          </w:p>
        </w:tc>
      </w:tr>
      <w:tr w:rsidR="00337A19" w14:paraId="6E665EFA" w14:textId="77777777">
        <w:trPr>
          <w:cantSplit/>
          <w:trHeight w:val="238"/>
        </w:trPr>
        <w:tc>
          <w:tcPr>
            <w:tcW w:w="861" w:type="dxa"/>
            <w:vMerge/>
          </w:tcPr>
          <w:p w14:paraId="0968E4EA" w14:textId="77777777" w:rsidR="00337A19" w:rsidRDefault="00337A19">
            <w:pPr>
              <w:pStyle w:val="xAvsandare2"/>
            </w:pPr>
          </w:p>
        </w:tc>
        <w:tc>
          <w:tcPr>
            <w:tcW w:w="4448" w:type="dxa"/>
            <w:vAlign w:val="center"/>
          </w:tcPr>
          <w:p w14:paraId="1822A79F" w14:textId="77777777" w:rsidR="00337A19" w:rsidRDefault="00337A19">
            <w:pPr>
              <w:pStyle w:val="xAvsandare2"/>
            </w:pPr>
          </w:p>
        </w:tc>
        <w:tc>
          <w:tcPr>
            <w:tcW w:w="1725" w:type="dxa"/>
            <w:vAlign w:val="center"/>
          </w:tcPr>
          <w:p w14:paraId="04854499" w14:textId="10C999F1" w:rsidR="00337A19" w:rsidRDefault="00337A19">
            <w:pPr>
              <w:pStyle w:val="xDatum1"/>
            </w:pPr>
            <w:r>
              <w:t>20</w:t>
            </w:r>
            <w:r w:rsidR="00EF6037">
              <w:t>25-0</w:t>
            </w:r>
            <w:r w:rsidR="008536AB">
              <w:t>6-04</w:t>
            </w:r>
          </w:p>
        </w:tc>
        <w:tc>
          <w:tcPr>
            <w:tcW w:w="2563" w:type="dxa"/>
            <w:vAlign w:val="center"/>
          </w:tcPr>
          <w:p w14:paraId="07A56027" w14:textId="44313835" w:rsidR="00337A19" w:rsidRDefault="00EF6037">
            <w:pPr>
              <w:pStyle w:val="xBeteckning1"/>
            </w:pPr>
            <w:r>
              <w:t>LF 15/</w:t>
            </w:r>
            <w:proofErr w:type="gramStart"/>
            <w:r>
              <w:t>2024-2025</w:t>
            </w:r>
            <w:proofErr w:type="gramEnd"/>
          </w:p>
        </w:tc>
      </w:tr>
      <w:tr w:rsidR="00337A19" w14:paraId="102AEDC7" w14:textId="77777777">
        <w:trPr>
          <w:cantSplit/>
          <w:trHeight w:val="238"/>
        </w:trPr>
        <w:tc>
          <w:tcPr>
            <w:tcW w:w="861" w:type="dxa"/>
            <w:vMerge/>
          </w:tcPr>
          <w:p w14:paraId="6856A078" w14:textId="77777777" w:rsidR="00337A19" w:rsidRDefault="00337A19">
            <w:pPr>
              <w:pStyle w:val="xLedtext"/>
            </w:pPr>
          </w:p>
        </w:tc>
        <w:tc>
          <w:tcPr>
            <w:tcW w:w="4448" w:type="dxa"/>
            <w:vAlign w:val="bottom"/>
          </w:tcPr>
          <w:p w14:paraId="5E56FAFA" w14:textId="77777777" w:rsidR="00337A19" w:rsidRDefault="00337A19">
            <w:pPr>
              <w:pStyle w:val="xLedtext"/>
            </w:pPr>
          </w:p>
        </w:tc>
        <w:tc>
          <w:tcPr>
            <w:tcW w:w="1725" w:type="dxa"/>
            <w:vAlign w:val="bottom"/>
          </w:tcPr>
          <w:p w14:paraId="49E72B6D" w14:textId="77777777" w:rsidR="00337A19" w:rsidRDefault="00337A19">
            <w:pPr>
              <w:pStyle w:val="xLedtext"/>
            </w:pPr>
          </w:p>
        </w:tc>
        <w:tc>
          <w:tcPr>
            <w:tcW w:w="2563" w:type="dxa"/>
            <w:vAlign w:val="bottom"/>
          </w:tcPr>
          <w:p w14:paraId="4479CFEF" w14:textId="77777777" w:rsidR="00337A19" w:rsidRDefault="00337A19">
            <w:pPr>
              <w:pStyle w:val="xLedtext"/>
            </w:pPr>
          </w:p>
        </w:tc>
      </w:tr>
      <w:tr w:rsidR="00337A19" w14:paraId="71451424" w14:textId="77777777">
        <w:trPr>
          <w:cantSplit/>
          <w:trHeight w:val="238"/>
        </w:trPr>
        <w:tc>
          <w:tcPr>
            <w:tcW w:w="861" w:type="dxa"/>
            <w:vMerge/>
            <w:tcBorders>
              <w:bottom w:val="single" w:sz="4" w:space="0" w:color="auto"/>
            </w:tcBorders>
          </w:tcPr>
          <w:p w14:paraId="59F098A0" w14:textId="77777777" w:rsidR="00337A19" w:rsidRDefault="00337A19">
            <w:pPr>
              <w:pStyle w:val="xAvsandare3"/>
            </w:pPr>
          </w:p>
        </w:tc>
        <w:tc>
          <w:tcPr>
            <w:tcW w:w="4448" w:type="dxa"/>
            <w:tcBorders>
              <w:bottom w:val="single" w:sz="4" w:space="0" w:color="auto"/>
            </w:tcBorders>
            <w:vAlign w:val="center"/>
          </w:tcPr>
          <w:p w14:paraId="7E1C07D7" w14:textId="77777777" w:rsidR="00337A19" w:rsidRDefault="00337A19">
            <w:pPr>
              <w:pStyle w:val="xAvsandare3"/>
            </w:pPr>
          </w:p>
        </w:tc>
        <w:tc>
          <w:tcPr>
            <w:tcW w:w="1725" w:type="dxa"/>
            <w:tcBorders>
              <w:bottom w:val="single" w:sz="4" w:space="0" w:color="auto"/>
            </w:tcBorders>
            <w:vAlign w:val="center"/>
          </w:tcPr>
          <w:p w14:paraId="1465BB85" w14:textId="77777777" w:rsidR="00337A19" w:rsidRDefault="00337A19">
            <w:pPr>
              <w:pStyle w:val="xDatum2"/>
            </w:pPr>
          </w:p>
        </w:tc>
        <w:tc>
          <w:tcPr>
            <w:tcW w:w="2563" w:type="dxa"/>
            <w:tcBorders>
              <w:bottom w:val="single" w:sz="4" w:space="0" w:color="auto"/>
            </w:tcBorders>
            <w:vAlign w:val="center"/>
          </w:tcPr>
          <w:p w14:paraId="1DD78CE6" w14:textId="77777777" w:rsidR="00337A19" w:rsidRDefault="00337A19">
            <w:pPr>
              <w:pStyle w:val="xBeteckning2"/>
            </w:pPr>
          </w:p>
        </w:tc>
      </w:tr>
      <w:tr w:rsidR="00337A19" w14:paraId="7ABCFEAF" w14:textId="77777777">
        <w:trPr>
          <w:cantSplit/>
          <w:trHeight w:val="238"/>
        </w:trPr>
        <w:tc>
          <w:tcPr>
            <w:tcW w:w="861" w:type="dxa"/>
            <w:tcBorders>
              <w:top w:val="single" w:sz="4" w:space="0" w:color="auto"/>
            </w:tcBorders>
            <w:vAlign w:val="bottom"/>
          </w:tcPr>
          <w:p w14:paraId="022298F3" w14:textId="77777777" w:rsidR="00337A19" w:rsidRDefault="00337A19">
            <w:pPr>
              <w:pStyle w:val="xLedtext"/>
            </w:pPr>
          </w:p>
        </w:tc>
        <w:tc>
          <w:tcPr>
            <w:tcW w:w="4448" w:type="dxa"/>
            <w:tcBorders>
              <w:top w:val="single" w:sz="4" w:space="0" w:color="auto"/>
            </w:tcBorders>
            <w:vAlign w:val="bottom"/>
          </w:tcPr>
          <w:p w14:paraId="04525D1A" w14:textId="77777777" w:rsidR="00337A19" w:rsidRDefault="00337A19">
            <w:pPr>
              <w:pStyle w:val="xLedtext"/>
            </w:pPr>
          </w:p>
        </w:tc>
        <w:tc>
          <w:tcPr>
            <w:tcW w:w="4288" w:type="dxa"/>
            <w:gridSpan w:val="2"/>
            <w:tcBorders>
              <w:top w:val="single" w:sz="4" w:space="0" w:color="auto"/>
            </w:tcBorders>
            <w:vAlign w:val="bottom"/>
          </w:tcPr>
          <w:p w14:paraId="66CA521D" w14:textId="77777777" w:rsidR="00337A19" w:rsidRDefault="00337A19">
            <w:pPr>
              <w:pStyle w:val="xLedtext"/>
            </w:pPr>
          </w:p>
        </w:tc>
      </w:tr>
      <w:tr w:rsidR="00337A19" w14:paraId="03D8BE69" w14:textId="77777777">
        <w:trPr>
          <w:cantSplit/>
          <w:trHeight w:val="238"/>
        </w:trPr>
        <w:tc>
          <w:tcPr>
            <w:tcW w:w="861" w:type="dxa"/>
          </w:tcPr>
          <w:p w14:paraId="3F838087" w14:textId="77777777" w:rsidR="00337A19" w:rsidRDefault="00337A19">
            <w:pPr>
              <w:pStyle w:val="xCelltext"/>
            </w:pPr>
          </w:p>
        </w:tc>
        <w:tc>
          <w:tcPr>
            <w:tcW w:w="4448" w:type="dxa"/>
            <w:vAlign w:val="center"/>
          </w:tcPr>
          <w:p w14:paraId="32E685BF" w14:textId="77777777" w:rsidR="00337A19" w:rsidRDefault="00337A19">
            <w:pPr>
              <w:pStyle w:val="xCelltext"/>
            </w:pPr>
          </w:p>
        </w:tc>
        <w:tc>
          <w:tcPr>
            <w:tcW w:w="4288" w:type="dxa"/>
            <w:gridSpan w:val="2"/>
            <w:vAlign w:val="center"/>
          </w:tcPr>
          <w:p w14:paraId="50A5CDE6" w14:textId="77777777" w:rsidR="00337A19" w:rsidRDefault="00337A19">
            <w:pPr>
              <w:pStyle w:val="xCelltext"/>
            </w:pPr>
          </w:p>
        </w:tc>
      </w:tr>
    </w:tbl>
    <w:p w14:paraId="2D0D6B0F"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76D0D8AA" w14:textId="77777777" w:rsidR="00337A19" w:rsidRDefault="00337A19">
      <w:pPr>
        <w:pStyle w:val="ArendeOverRubrik"/>
      </w:pPr>
      <w:r>
        <w:t>Ålands lagtings beslut om antagande av</w:t>
      </w:r>
    </w:p>
    <w:p w14:paraId="44FE85CC" w14:textId="78F80C2E" w:rsidR="00EF6037" w:rsidRPr="00032BB6" w:rsidRDefault="00337A19" w:rsidP="00EF6037">
      <w:pPr>
        <w:pStyle w:val="ArendeRubrik"/>
        <w:outlineLvl w:val="0"/>
      </w:pPr>
      <w:bookmarkStart w:id="1" w:name="_Toc65564307"/>
      <w:r>
        <w:t>Landskapslag</w:t>
      </w:r>
      <w:bookmarkEnd w:id="1"/>
      <w:r w:rsidR="00EF6037">
        <w:t xml:space="preserve"> </w:t>
      </w:r>
      <w:r w:rsidR="004D6D5E" w:rsidRPr="00F33233">
        <w:t xml:space="preserve">om ändring av </w:t>
      </w:r>
      <w:r w:rsidR="004D6D5E">
        <w:t>landskapslagen om naturvård</w:t>
      </w:r>
    </w:p>
    <w:p w14:paraId="307264C1" w14:textId="77777777" w:rsidR="00EF6037" w:rsidRPr="00EF6037" w:rsidRDefault="00EF6037" w:rsidP="00EF6037">
      <w:pPr>
        <w:pStyle w:val="ArendeUnderRubrik"/>
        <w:numPr>
          <w:ilvl w:val="0"/>
          <w:numId w:val="0"/>
        </w:numPr>
        <w:ind w:left="283"/>
      </w:pPr>
    </w:p>
    <w:p w14:paraId="5059931D" w14:textId="77777777" w:rsidR="00337A19" w:rsidRDefault="00337A19">
      <w:pPr>
        <w:pStyle w:val="ANormal"/>
      </w:pPr>
    </w:p>
    <w:p w14:paraId="0CC12BAB" w14:textId="77777777" w:rsidR="004D6D5E" w:rsidRPr="00D13925" w:rsidRDefault="00337A19" w:rsidP="004D6D5E">
      <w:pPr>
        <w:pStyle w:val="ANormal"/>
      </w:pPr>
      <w:r>
        <w:tab/>
        <w:t xml:space="preserve">I enlighet med lagtingets beslut </w:t>
      </w:r>
      <w:r w:rsidR="004D6D5E" w:rsidRPr="00D13925">
        <w:rPr>
          <w:b/>
          <w:bCs/>
        </w:rPr>
        <w:t>fogas</w:t>
      </w:r>
      <w:r w:rsidR="004D6D5E" w:rsidRPr="00D13925">
        <w:t xml:space="preserve"> till 14 § landskapslagen (1998:82) om naturvård ett nytt 4 mom., till 17 § ett nytt 2 mom. till 24a § ett nytt 4 mom. och till 24b § ett nytt 3 mom., av dessa paragrafer 14 § sådan den lyder i landskapslagen 2002/2, 24a § sådan den lyder i landskapslagen 2010/76 och 24b § sådan den lyder i landskapslagen 2013/86 som följer:</w:t>
      </w:r>
    </w:p>
    <w:p w14:paraId="69B4EF4C" w14:textId="77777777" w:rsidR="004D6D5E" w:rsidRPr="00D13925" w:rsidRDefault="004D6D5E" w:rsidP="004D6D5E">
      <w:pPr>
        <w:pStyle w:val="ANormal"/>
      </w:pPr>
    </w:p>
    <w:p w14:paraId="5D4D2EF1" w14:textId="77777777" w:rsidR="004D6D5E" w:rsidRDefault="004D6D5E" w:rsidP="004D6D5E">
      <w:pPr>
        <w:pStyle w:val="LagParagraf"/>
      </w:pPr>
      <w:r>
        <w:t>14 §</w:t>
      </w:r>
    </w:p>
    <w:p w14:paraId="750EC8D0" w14:textId="77777777" w:rsidR="004D6D5E" w:rsidRDefault="004D6D5E" w:rsidP="004D6D5E">
      <w:pPr>
        <w:pStyle w:val="LagPararubrik"/>
      </w:pPr>
      <w:r w:rsidRPr="002664C8">
        <w:t>Fridlysning och partiell fridlysning</w:t>
      </w:r>
    </w:p>
    <w:p w14:paraId="533AB7AA" w14:textId="77777777" w:rsidR="004D6D5E" w:rsidRDefault="004D6D5E" w:rsidP="004D6D5E">
      <w:pPr>
        <w:pStyle w:val="ANormal"/>
      </w:pPr>
      <w:r>
        <w:t>- - - - - - - - - - - - - - - - - - - - - - - - - - - - - - - - - - - - - - - - - - - - - - - - - - - -</w:t>
      </w:r>
    </w:p>
    <w:p w14:paraId="0EA4E860" w14:textId="77777777" w:rsidR="004D6D5E" w:rsidRPr="00D13925" w:rsidRDefault="004D6D5E" w:rsidP="004D6D5E">
      <w:pPr>
        <w:pStyle w:val="ANormal"/>
      </w:pPr>
      <w:r w:rsidRPr="00D13925">
        <w:tab/>
        <w:t>Dödande eller störning av en individ av en fridlyst art i samband med uppförande och drift av anläggningar för förnybar energi ska inte betraktas som avsiktligt eller grovt oaktsamt, om det under uppförandet och driften har vidtagits lämpliga skyddsåtgärder i syfte att förhindra att individer av den fridlysta arten dör och förhindra störningar av dem.</w:t>
      </w:r>
    </w:p>
    <w:p w14:paraId="677368C4" w14:textId="77777777" w:rsidR="004D6D5E" w:rsidRDefault="004D6D5E" w:rsidP="004D6D5E">
      <w:pPr>
        <w:pStyle w:val="ANormal"/>
      </w:pPr>
    </w:p>
    <w:p w14:paraId="51870264" w14:textId="77777777" w:rsidR="004D6D5E" w:rsidRPr="00D13925" w:rsidRDefault="004D6D5E" w:rsidP="004D6D5E">
      <w:pPr>
        <w:pStyle w:val="ANormal"/>
      </w:pPr>
    </w:p>
    <w:p w14:paraId="43739257" w14:textId="77777777" w:rsidR="004D6D5E" w:rsidRDefault="004D6D5E" w:rsidP="004D6D5E">
      <w:pPr>
        <w:pStyle w:val="LagParagraf"/>
      </w:pPr>
      <w:r>
        <w:t>17 §</w:t>
      </w:r>
    </w:p>
    <w:p w14:paraId="43C1EF8B" w14:textId="77777777" w:rsidR="004D6D5E" w:rsidRDefault="004D6D5E" w:rsidP="004D6D5E">
      <w:pPr>
        <w:pStyle w:val="LagPararubrik"/>
      </w:pPr>
      <w:r w:rsidRPr="00A41E4D">
        <w:t>Undantag från fridlysningsbestämmelserna</w:t>
      </w:r>
    </w:p>
    <w:p w14:paraId="020F7C78" w14:textId="77777777" w:rsidR="004D6D5E" w:rsidRDefault="004D6D5E" w:rsidP="004D6D5E">
      <w:pPr>
        <w:pStyle w:val="ANormal"/>
      </w:pPr>
      <w:r>
        <w:t>- - - - - - - - - - - - - - - - - - - - - - - - - - - - - - - - - - - - - - - - - - - - - - - - - - - -</w:t>
      </w:r>
    </w:p>
    <w:p w14:paraId="2726BA52" w14:textId="77777777" w:rsidR="004D6D5E" w:rsidRPr="00D13925" w:rsidRDefault="004D6D5E" w:rsidP="004D6D5E">
      <w:pPr>
        <w:pStyle w:val="ANormal"/>
      </w:pPr>
      <w:r w:rsidRPr="00D13925">
        <w:tab/>
        <w:t xml:space="preserve">Landskapsregeringen kan medge undantag från fridlysningsbestämmelserna i 14–16 §§ för vetenskapligt eller annat godtagbart ändamål samt för planering, uppförande och drift av anläggningar för förnybar energi </w:t>
      </w:r>
      <w:bookmarkStart w:id="2" w:name="_Hlk185427168"/>
      <w:r w:rsidRPr="00D13925">
        <w:t>enligt landskapslagen (X:X) om kontaktpunkt, tillståndsprocesser för förnybar energi och områden för främjande av förnybar energi</w:t>
      </w:r>
      <w:bookmarkEnd w:id="2"/>
      <w:r w:rsidRPr="00D13925">
        <w:t>. En förutsättning är dock att det inte finns något tillfredsställande alternativ samt att projektet inte hindrar upprätthållandet av bevarandestatusen för det aktuella beståndet i dess naturliga utbredningsområde.</w:t>
      </w:r>
    </w:p>
    <w:p w14:paraId="13C6B482" w14:textId="77777777" w:rsidR="004D6D5E" w:rsidRPr="00D13925" w:rsidRDefault="004D6D5E" w:rsidP="004D6D5E">
      <w:pPr>
        <w:pStyle w:val="ANormal"/>
      </w:pPr>
    </w:p>
    <w:p w14:paraId="4907AC1A" w14:textId="77777777" w:rsidR="004D6D5E" w:rsidRPr="00972777" w:rsidRDefault="004D6D5E" w:rsidP="004D6D5E">
      <w:pPr>
        <w:pStyle w:val="LagParagraf"/>
      </w:pPr>
      <w:r w:rsidRPr="00972777">
        <w:t>24a</w:t>
      </w:r>
      <w:r>
        <w:t> §</w:t>
      </w:r>
    </w:p>
    <w:p w14:paraId="46624939" w14:textId="77777777" w:rsidR="004D6D5E" w:rsidRPr="00972777" w:rsidRDefault="004D6D5E" w:rsidP="004D6D5E">
      <w:pPr>
        <w:pStyle w:val="LagPararubrik"/>
      </w:pPr>
      <w:r w:rsidRPr="00972777">
        <w:t>Bedömning av projekt och planer</w:t>
      </w:r>
    </w:p>
    <w:p w14:paraId="439FD923" w14:textId="77777777" w:rsidR="004D6D5E" w:rsidRDefault="004D6D5E" w:rsidP="004D6D5E">
      <w:pPr>
        <w:pStyle w:val="ANormal"/>
      </w:pPr>
      <w:r>
        <w:t>- - - - - - - - - - - - - - - - - - - - - - - - - - - - - - - - - - - - - - - - - - - - - - - - - - - -</w:t>
      </w:r>
    </w:p>
    <w:p w14:paraId="6659EDDA" w14:textId="77777777" w:rsidR="004D6D5E" w:rsidRPr="00D13925" w:rsidRDefault="004D6D5E" w:rsidP="004D6D5E">
      <w:pPr>
        <w:pStyle w:val="ANormal"/>
        <w:rPr>
          <w:highlight w:val="yellow"/>
        </w:rPr>
      </w:pPr>
      <w:r w:rsidRPr="00D13925">
        <w:tab/>
        <w:t>Om en miljökonsekvensbedömning eller miljöbedömning enligt landskapslagen om miljökonsekvensbedömning och miljöbedömning utförs i fråga om en anläggning för förnybar energi som avses i landskapslagen om kontaktpunkt, tillståndsprocess för förnybar energi och områden för främjande av förnybar energi ska bedömning enligt 1 mom. göras samtidigt som förfarandet för miljökonsekvensbedömning eller miljöbedömning. Till denna del ska den myndighet som avses i landskapslagen om miljökonsekvensbedömning och miljöbedömning i samband med behandlingen av en miljökonsekvensbedömning eller utförande av en miljöbedömning ta in utlåtande av Ålands landskapsregering och av den i vars besittning det område som ingår i nätverket Natura 2000 är.</w:t>
      </w:r>
    </w:p>
    <w:p w14:paraId="2306B1BE" w14:textId="77777777" w:rsidR="004D6D5E" w:rsidRPr="00D13925" w:rsidRDefault="004D6D5E" w:rsidP="004D6D5E">
      <w:pPr>
        <w:pStyle w:val="ANormal"/>
      </w:pPr>
    </w:p>
    <w:p w14:paraId="52DD8EEE" w14:textId="77777777" w:rsidR="004D6D5E" w:rsidRDefault="004D6D5E" w:rsidP="004D6D5E">
      <w:pPr>
        <w:pStyle w:val="LagParagraf"/>
      </w:pPr>
      <w:r w:rsidRPr="00016B71">
        <w:t>24b</w:t>
      </w:r>
      <w:r>
        <w:t> §</w:t>
      </w:r>
    </w:p>
    <w:p w14:paraId="18C11030" w14:textId="77777777" w:rsidR="004D6D5E" w:rsidRDefault="004D6D5E" w:rsidP="004D6D5E">
      <w:pPr>
        <w:pStyle w:val="LagPararubrik"/>
      </w:pPr>
      <w:r w:rsidRPr="00016B71">
        <w:t>Beviljande av tillstånd samt godkännande och fastställande av planer</w:t>
      </w:r>
    </w:p>
    <w:p w14:paraId="4196BF1B" w14:textId="77777777" w:rsidR="004D6D5E" w:rsidRDefault="004D6D5E" w:rsidP="004D6D5E">
      <w:pPr>
        <w:pStyle w:val="ANormal"/>
      </w:pPr>
      <w:r>
        <w:t>- - - - - - - - - - - - - - - - - - - - - - - - - - - - - - - - - - - - - - - - - - - - - - - - - - - -</w:t>
      </w:r>
    </w:p>
    <w:p w14:paraId="4F2E3517" w14:textId="77777777" w:rsidR="004D6D5E" w:rsidRPr="00D13925" w:rsidRDefault="004D6D5E" w:rsidP="004D6D5E">
      <w:pPr>
        <w:pStyle w:val="ANormal"/>
      </w:pPr>
      <w:r w:rsidRPr="00D13925">
        <w:lastRenderedPageBreak/>
        <w:tab/>
        <w:t>Produktionsanläggningar för förnybar energi enligt landskapslagen om kontaktpunkt, tillståndsprocesser för förnybar energi och områden för främjande av förnybar energi, anslutningen av sådana anläggningar till nätet, det tillhörande nätet och energilagren antas vara av ett sådant väsentligt allmänt intresse som anges i 2 mom.</w:t>
      </w:r>
    </w:p>
    <w:p w14:paraId="3AB79BBB" w14:textId="77777777" w:rsidR="004D6D5E" w:rsidRDefault="004D6D5E" w:rsidP="004D6D5E">
      <w:pPr>
        <w:pStyle w:val="ANormal"/>
      </w:pPr>
      <w:r w:rsidRPr="00D13925">
        <w:tab/>
        <w:t>Ett beslut av landskapsregeringen enligt 2 mom. förutsätter att sådana konsekvenser av genomförandet av projektet eller planen som gör Natura 2000-nätverket mindre sammanhängande eller försämrar dess naturvärden och som inte kan undvikas eller lindras ska kompenseras i enlighet med artikel 6.4 i habitatdirektivet så att Natura 2000-nätverket totalt sett förblir sammanhängande. Den som genomför projektet eller planen ska svara för kostnaderna för åtgärderna.</w:t>
      </w:r>
    </w:p>
    <w:p w14:paraId="30DE2FBF" w14:textId="77777777" w:rsidR="004D6D5E" w:rsidRPr="00D13925" w:rsidRDefault="004D6D5E" w:rsidP="004D6D5E">
      <w:pPr>
        <w:pStyle w:val="ANormal"/>
      </w:pPr>
    </w:p>
    <w:p w14:paraId="56DA91EB" w14:textId="77777777" w:rsidR="004D6D5E" w:rsidRDefault="004D6D5E" w:rsidP="004D6D5E">
      <w:pPr>
        <w:pStyle w:val="ANormal"/>
        <w:jc w:val="center"/>
      </w:pPr>
      <w:hyperlink w:anchor="_top" w:tooltip="Klicka för att gå till toppen av dokumentet" w:history="1">
        <w:r>
          <w:rPr>
            <w:rStyle w:val="Hyperlnk"/>
          </w:rPr>
          <w:t>__________________</w:t>
        </w:r>
      </w:hyperlink>
    </w:p>
    <w:p w14:paraId="1A1CD4EB" w14:textId="77777777" w:rsidR="004D6D5E" w:rsidRDefault="004D6D5E" w:rsidP="004D6D5E">
      <w:pPr>
        <w:pStyle w:val="ANormal"/>
      </w:pPr>
    </w:p>
    <w:p w14:paraId="5F20E81A" w14:textId="77777777" w:rsidR="004D6D5E" w:rsidRDefault="004D6D5E" w:rsidP="004D6D5E">
      <w:pPr>
        <w:pStyle w:val="ANormal"/>
      </w:pPr>
      <w:r>
        <w:tab/>
        <w:t>Denna lag träder i kraft den</w:t>
      </w:r>
    </w:p>
    <w:p w14:paraId="0C751826" w14:textId="77777777" w:rsidR="004D6D5E" w:rsidRDefault="004D6D5E" w:rsidP="004D6D5E">
      <w:pPr>
        <w:pStyle w:val="ANormal"/>
      </w:pPr>
    </w:p>
    <w:p w14:paraId="032C1019" w14:textId="77777777" w:rsidR="004D6D5E" w:rsidRPr="00247CBB" w:rsidRDefault="004D6D5E" w:rsidP="004D6D5E">
      <w:pPr>
        <w:pStyle w:val="ANormal"/>
        <w:jc w:val="center"/>
      </w:pPr>
      <w:hyperlink w:anchor="_top" w:tooltip="Klicka för att gå till toppen av dokumentet" w:history="1">
        <w:r w:rsidRPr="00247CBB">
          <w:rPr>
            <w:rStyle w:val="Hyperlnk"/>
          </w:rPr>
          <w:t>__________________</w:t>
        </w:r>
      </w:hyperlink>
    </w:p>
    <w:p w14:paraId="4C723B97" w14:textId="77777777" w:rsidR="004D6D5E" w:rsidRPr="00247CBB" w:rsidRDefault="004D6D5E" w:rsidP="004D6D5E">
      <w:pPr>
        <w:pStyle w:val="ANormal"/>
      </w:pPr>
    </w:p>
    <w:p w14:paraId="176DAF7B" w14:textId="5564E5A6" w:rsidR="00337A19" w:rsidRDefault="00337A19" w:rsidP="004D6D5E">
      <w:pPr>
        <w:pStyle w:val="ANormal"/>
      </w:pPr>
    </w:p>
    <w:p w14:paraId="65F1C365" w14:textId="77777777" w:rsidR="00337A19" w:rsidRDefault="00337A19">
      <w:pPr>
        <w:pStyle w:val="ANormal"/>
      </w:pPr>
      <w:r>
        <w:tab/>
      </w:r>
    </w:p>
    <w:p w14:paraId="06E1DF00" w14:textId="77777777" w:rsidR="00337A19" w:rsidRDefault="00337A19">
      <w:pPr>
        <w:pStyle w:val="ANormal"/>
      </w:pPr>
    </w:p>
    <w:p w14:paraId="2234A64B"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178C8C48" w14:textId="77777777">
        <w:trPr>
          <w:cantSplit/>
        </w:trPr>
        <w:tc>
          <w:tcPr>
            <w:tcW w:w="6706" w:type="dxa"/>
            <w:gridSpan w:val="2"/>
          </w:tcPr>
          <w:p w14:paraId="58DC53ED" w14:textId="57A419F1" w:rsidR="00337A19" w:rsidRDefault="00337A19">
            <w:pPr>
              <w:pStyle w:val="ANormal"/>
              <w:keepNext/>
            </w:pPr>
            <w:r>
              <w:tab/>
              <w:t xml:space="preserve">Mariehamn den </w:t>
            </w:r>
            <w:r w:rsidR="008536AB">
              <w:t>4</w:t>
            </w:r>
            <w:r w:rsidR="00EF6037">
              <w:t xml:space="preserve"> </w:t>
            </w:r>
            <w:r w:rsidR="008536AB">
              <w:t>juni</w:t>
            </w:r>
            <w:r w:rsidR="00EF6037">
              <w:t xml:space="preserve"> 2025</w:t>
            </w:r>
          </w:p>
        </w:tc>
      </w:tr>
      <w:tr w:rsidR="00337A19" w14:paraId="133092D3" w14:textId="77777777">
        <w:trPr>
          <w:cantSplit/>
        </w:trPr>
        <w:tc>
          <w:tcPr>
            <w:tcW w:w="6706" w:type="dxa"/>
            <w:gridSpan w:val="2"/>
            <w:vAlign w:val="bottom"/>
          </w:tcPr>
          <w:p w14:paraId="05EE7030" w14:textId="77777777" w:rsidR="00337A19" w:rsidRDefault="00337A19">
            <w:pPr>
              <w:pStyle w:val="ANormal"/>
              <w:keepNext/>
            </w:pPr>
          </w:p>
          <w:p w14:paraId="2752A699" w14:textId="77777777" w:rsidR="00337A19" w:rsidRDefault="00337A19">
            <w:pPr>
              <w:pStyle w:val="ANormal"/>
              <w:keepNext/>
            </w:pPr>
          </w:p>
          <w:p w14:paraId="28CE0829" w14:textId="77777777" w:rsidR="00337A19" w:rsidRDefault="00337A19">
            <w:pPr>
              <w:pStyle w:val="ANormal"/>
              <w:keepNext/>
            </w:pPr>
          </w:p>
          <w:p w14:paraId="031BD8CD" w14:textId="63D58B4F" w:rsidR="00337A19" w:rsidRDefault="00EF6037">
            <w:pPr>
              <w:pStyle w:val="ANormal"/>
              <w:keepNext/>
              <w:jc w:val="center"/>
            </w:pPr>
            <w:r>
              <w:t xml:space="preserve">Jörgen Pettersson </w:t>
            </w:r>
            <w:r w:rsidR="00D636DC">
              <w:t xml:space="preserve">  </w:t>
            </w:r>
          </w:p>
          <w:p w14:paraId="5E58E406" w14:textId="77777777" w:rsidR="00337A19" w:rsidRDefault="00337A19">
            <w:pPr>
              <w:pStyle w:val="ANormal"/>
              <w:keepNext/>
              <w:jc w:val="center"/>
            </w:pPr>
            <w:r>
              <w:t>talman</w:t>
            </w:r>
          </w:p>
        </w:tc>
      </w:tr>
      <w:tr w:rsidR="00337A19" w14:paraId="2A655998" w14:textId="77777777">
        <w:tc>
          <w:tcPr>
            <w:tcW w:w="3353" w:type="dxa"/>
            <w:vAlign w:val="bottom"/>
          </w:tcPr>
          <w:p w14:paraId="497D6E8F" w14:textId="77777777" w:rsidR="00337A19" w:rsidRDefault="00337A19">
            <w:pPr>
              <w:pStyle w:val="ANormal"/>
              <w:keepNext/>
              <w:jc w:val="center"/>
            </w:pPr>
          </w:p>
          <w:p w14:paraId="6C074FD8" w14:textId="77777777" w:rsidR="00337A19" w:rsidRDefault="00337A19">
            <w:pPr>
              <w:pStyle w:val="ANormal"/>
              <w:keepNext/>
              <w:jc w:val="center"/>
            </w:pPr>
          </w:p>
          <w:p w14:paraId="6F8F00E2" w14:textId="25A39EC7" w:rsidR="00337A19" w:rsidRDefault="00EF6037">
            <w:pPr>
              <w:pStyle w:val="ANormal"/>
              <w:keepNext/>
              <w:jc w:val="center"/>
            </w:pPr>
            <w:r>
              <w:t xml:space="preserve">Marcus </w:t>
            </w:r>
            <w:proofErr w:type="spellStart"/>
            <w:r>
              <w:t>Måtar</w:t>
            </w:r>
            <w:proofErr w:type="spellEnd"/>
            <w:r w:rsidR="00D636DC">
              <w:t xml:space="preserve">  </w:t>
            </w:r>
          </w:p>
          <w:p w14:paraId="5C21E233" w14:textId="77777777" w:rsidR="00337A19" w:rsidRDefault="00337A19">
            <w:pPr>
              <w:pStyle w:val="ANormal"/>
              <w:keepNext/>
              <w:jc w:val="center"/>
            </w:pPr>
            <w:r>
              <w:t>vicetalman</w:t>
            </w:r>
          </w:p>
        </w:tc>
        <w:tc>
          <w:tcPr>
            <w:tcW w:w="3353" w:type="dxa"/>
            <w:vAlign w:val="bottom"/>
          </w:tcPr>
          <w:p w14:paraId="1AEFA15C" w14:textId="77777777" w:rsidR="00337A19" w:rsidRDefault="00337A19">
            <w:pPr>
              <w:pStyle w:val="ANormal"/>
              <w:keepNext/>
              <w:jc w:val="center"/>
            </w:pPr>
          </w:p>
          <w:p w14:paraId="760E104C" w14:textId="77777777" w:rsidR="00337A19" w:rsidRDefault="00337A19">
            <w:pPr>
              <w:pStyle w:val="ANormal"/>
              <w:keepNext/>
              <w:jc w:val="center"/>
            </w:pPr>
          </w:p>
          <w:p w14:paraId="14943790" w14:textId="6FAE8F99" w:rsidR="00337A19" w:rsidRDefault="00EF6037">
            <w:pPr>
              <w:pStyle w:val="ANormal"/>
              <w:keepNext/>
              <w:jc w:val="center"/>
            </w:pPr>
            <w:r>
              <w:t>Pernilla Söderlund</w:t>
            </w:r>
          </w:p>
          <w:p w14:paraId="15243DD9" w14:textId="77777777" w:rsidR="00337A19" w:rsidRDefault="00337A19">
            <w:pPr>
              <w:pStyle w:val="ANormal"/>
              <w:keepNext/>
              <w:jc w:val="center"/>
            </w:pPr>
            <w:r>
              <w:t>vicetalman</w:t>
            </w:r>
          </w:p>
        </w:tc>
      </w:tr>
    </w:tbl>
    <w:p w14:paraId="0D2AD2B2"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B7B48" w14:textId="77777777" w:rsidR="00EF6037" w:rsidRDefault="00EF6037">
      <w:r>
        <w:separator/>
      </w:r>
    </w:p>
  </w:endnote>
  <w:endnote w:type="continuationSeparator" w:id="0">
    <w:p w14:paraId="160E5918" w14:textId="77777777" w:rsidR="00EF6037" w:rsidRDefault="00EF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09FE"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5609" w14:textId="04EB6854" w:rsidR="00867707" w:rsidRDefault="00867707">
    <w:pPr>
      <w:pStyle w:val="Sidfot"/>
      <w:rPr>
        <w:lang w:val="fi-FI"/>
      </w:rPr>
    </w:pPr>
    <w:r>
      <w:fldChar w:fldCharType="begin"/>
    </w:r>
    <w:r>
      <w:rPr>
        <w:lang w:val="fi-FI"/>
      </w:rPr>
      <w:instrText xml:space="preserve"> FILENAME  \* MERGEFORMAT </w:instrText>
    </w:r>
    <w:r>
      <w:fldChar w:fldCharType="separate"/>
    </w:r>
    <w:r w:rsidR="00360830">
      <w:rPr>
        <w:noProof/>
        <w:lang w:val="fi-FI"/>
      </w:rPr>
      <w:t>LTB122025.docx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D2D9"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A23C8" w14:textId="77777777" w:rsidR="00EF6037" w:rsidRDefault="00EF6037">
      <w:r>
        <w:separator/>
      </w:r>
    </w:p>
  </w:footnote>
  <w:footnote w:type="continuationSeparator" w:id="0">
    <w:p w14:paraId="3879F6CF" w14:textId="77777777" w:rsidR="00EF6037" w:rsidRDefault="00EF6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A850"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CBCC966"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64A0"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30693077">
    <w:abstractNumId w:val="6"/>
  </w:num>
  <w:num w:numId="2" w16cid:durableId="1856647698">
    <w:abstractNumId w:val="3"/>
  </w:num>
  <w:num w:numId="3" w16cid:durableId="1454518483">
    <w:abstractNumId w:val="2"/>
  </w:num>
  <w:num w:numId="4" w16cid:durableId="1260406437">
    <w:abstractNumId w:val="1"/>
  </w:num>
  <w:num w:numId="5" w16cid:durableId="1596285788">
    <w:abstractNumId w:val="0"/>
  </w:num>
  <w:num w:numId="6" w16cid:durableId="391856248">
    <w:abstractNumId w:val="7"/>
  </w:num>
  <w:num w:numId="7" w16cid:durableId="325868320">
    <w:abstractNumId w:val="5"/>
  </w:num>
  <w:num w:numId="8" w16cid:durableId="1109936329">
    <w:abstractNumId w:val="4"/>
  </w:num>
  <w:num w:numId="9" w16cid:durableId="866942039">
    <w:abstractNumId w:val="10"/>
  </w:num>
  <w:num w:numId="10" w16cid:durableId="1851600083">
    <w:abstractNumId w:val="13"/>
  </w:num>
  <w:num w:numId="11" w16cid:durableId="1118448295">
    <w:abstractNumId w:val="12"/>
  </w:num>
  <w:num w:numId="12" w16cid:durableId="1827939746">
    <w:abstractNumId w:val="16"/>
  </w:num>
  <w:num w:numId="13" w16cid:durableId="1593853282">
    <w:abstractNumId w:val="11"/>
  </w:num>
  <w:num w:numId="14" w16cid:durableId="1666208473">
    <w:abstractNumId w:val="15"/>
  </w:num>
  <w:num w:numId="15" w16cid:durableId="1559587353">
    <w:abstractNumId w:val="9"/>
  </w:num>
  <w:num w:numId="16" w16cid:durableId="977566761">
    <w:abstractNumId w:val="21"/>
  </w:num>
  <w:num w:numId="17" w16cid:durableId="784883680">
    <w:abstractNumId w:val="8"/>
  </w:num>
  <w:num w:numId="18" w16cid:durableId="1670519286">
    <w:abstractNumId w:val="17"/>
  </w:num>
  <w:num w:numId="19" w16cid:durableId="1597514280">
    <w:abstractNumId w:val="20"/>
  </w:num>
  <w:num w:numId="20" w16cid:durableId="1347289898">
    <w:abstractNumId w:val="23"/>
  </w:num>
  <w:num w:numId="21" w16cid:durableId="1179007469">
    <w:abstractNumId w:val="22"/>
  </w:num>
  <w:num w:numId="22" w16cid:durableId="2096435530">
    <w:abstractNumId w:val="14"/>
  </w:num>
  <w:num w:numId="23" w16cid:durableId="1941836456">
    <w:abstractNumId w:val="18"/>
  </w:num>
  <w:num w:numId="24" w16cid:durableId="1924412527">
    <w:abstractNumId w:val="18"/>
  </w:num>
  <w:num w:numId="25" w16cid:durableId="1853837232">
    <w:abstractNumId w:val="19"/>
  </w:num>
  <w:num w:numId="26" w16cid:durableId="1709837440">
    <w:abstractNumId w:val="14"/>
  </w:num>
  <w:num w:numId="27" w16cid:durableId="1793555122">
    <w:abstractNumId w:val="14"/>
  </w:num>
  <w:num w:numId="28" w16cid:durableId="1738437958">
    <w:abstractNumId w:val="14"/>
  </w:num>
  <w:num w:numId="29" w16cid:durableId="1196500029">
    <w:abstractNumId w:val="14"/>
  </w:num>
  <w:num w:numId="30" w16cid:durableId="1303342453">
    <w:abstractNumId w:val="14"/>
  </w:num>
  <w:num w:numId="31" w16cid:durableId="1559319712">
    <w:abstractNumId w:val="14"/>
  </w:num>
  <w:num w:numId="32" w16cid:durableId="356276223">
    <w:abstractNumId w:val="14"/>
  </w:num>
  <w:num w:numId="33" w16cid:durableId="2067600932">
    <w:abstractNumId w:val="14"/>
  </w:num>
  <w:num w:numId="34" w16cid:durableId="1352148883">
    <w:abstractNumId w:val="14"/>
  </w:num>
  <w:num w:numId="35" w16cid:durableId="1606886865">
    <w:abstractNumId w:val="18"/>
  </w:num>
  <w:num w:numId="36" w16cid:durableId="1714186637">
    <w:abstractNumId w:val="19"/>
  </w:num>
  <w:num w:numId="37" w16cid:durableId="1640958820">
    <w:abstractNumId w:val="14"/>
  </w:num>
  <w:num w:numId="38" w16cid:durableId="399712767">
    <w:abstractNumId w:val="14"/>
  </w:num>
  <w:num w:numId="39" w16cid:durableId="492794985">
    <w:abstractNumId w:val="14"/>
  </w:num>
  <w:num w:numId="40" w16cid:durableId="1967851794">
    <w:abstractNumId w:val="14"/>
  </w:num>
  <w:num w:numId="41" w16cid:durableId="60568299">
    <w:abstractNumId w:val="14"/>
  </w:num>
  <w:num w:numId="42" w16cid:durableId="1137533067">
    <w:abstractNumId w:val="14"/>
  </w:num>
  <w:num w:numId="43" w16cid:durableId="1293443787">
    <w:abstractNumId w:val="14"/>
  </w:num>
  <w:num w:numId="44" w16cid:durableId="297927653">
    <w:abstractNumId w:val="14"/>
  </w:num>
  <w:num w:numId="45" w16cid:durableId="99955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37"/>
    <w:rsid w:val="00004B5B"/>
    <w:rsid w:val="00284C7A"/>
    <w:rsid w:val="002E1682"/>
    <w:rsid w:val="00337A19"/>
    <w:rsid w:val="00360830"/>
    <w:rsid w:val="0038180C"/>
    <w:rsid w:val="004D6D5E"/>
    <w:rsid w:val="004D7ED5"/>
    <w:rsid w:val="004E7D01"/>
    <w:rsid w:val="004F64FE"/>
    <w:rsid w:val="005C5E44"/>
    <w:rsid w:val="005E1BD9"/>
    <w:rsid w:val="005F6898"/>
    <w:rsid w:val="006538ED"/>
    <w:rsid w:val="008414E5"/>
    <w:rsid w:val="008536AB"/>
    <w:rsid w:val="008632BB"/>
    <w:rsid w:val="00867707"/>
    <w:rsid w:val="008B5FA2"/>
    <w:rsid w:val="009E1423"/>
    <w:rsid w:val="009F1162"/>
    <w:rsid w:val="00B5110A"/>
    <w:rsid w:val="00BA3751"/>
    <w:rsid w:val="00BD48EF"/>
    <w:rsid w:val="00BE2983"/>
    <w:rsid w:val="00C907A5"/>
    <w:rsid w:val="00D636DC"/>
    <w:rsid w:val="00DD3988"/>
    <w:rsid w:val="00E6237B"/>
    <w:rsid w:val="00EF6037"/>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FF355"/>
  <w15:docId w15:val="{54D24F84-A670-4CB1-B667-2D2400D4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037"/>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EF6037"/>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3</TotalTime>
  <Pages>2</Pages>
  <Words>679</Words>
  <Characters>3290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13/2025</dc:title>
  <dc:creator>Jessica Laaksonen</dc:creator>
  <cp:lastModifiedBy>Jessica Laaksonen</cp:lastModifiedBy>
  <cp:revision>4</cp:revision>
  <cp:lastPrinted>2025-04-25T07:31:00Z</cp:lastPrinted>
  <dcterms:created xsi:type="dcterms:W3CDTF">2025-04-25T07:37:00Z</dcterms:created>
  <dcterms:modified xsi:type="dcterms:W3CDTF">2025-06-03T07:33:00Z</dcterms:modified>
</cp:coreProperties>
</file>