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0FEC68AF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7713139" w14:textId="578FC63A" w:rsidR="00E023D9" w:rsidRDefault="00482BB6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C658359" wp14:editId="41B48F03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7A03B1" w14:textId="05C67522" w:rsidR="00E023D9" w:rsidRDefault="00482BB6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3D6CCDEA" wp14:editId="0308DB01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1B8EB0E0" w14:textId="77777777">
        <w:trPr>
          <w:cantSplit/>
          <w:trHeight w:val="299"/>
        </w:trPr>
        <w:tc>
          <w:tcPr>
            <w:tcW w:w="861" w:type="dxa"/>
            <w:vMerge/>
          </w:tcPr>
          <w:p w14:paraId="7B78AAB5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F39D73D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4903382B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5028B980" w14:textId="77777777">
        <w:trPr>
          <w:cantSplit/>
          <w:trHeight w:val="238"/>
        </w:trPr>
        <w:tc>
          <w:tcPr>
            <w:tcW w:w="861" w:type="dxa"/>
            <w:vMerge/>
          </w:tcPr>
          <w:p w14:paraId="4C244064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5C70CF4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48B133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FC2D315" w14:textId="77777777" w:rsidR="00E023D9" w:rsidRDefault="00E023D9">
            <w:pPr>
              <w:pStyle w:val="xLedtext"/>
            </w:pPr>
          </w:p>
        </w:tc>
      </w:tr>
      <w:tr w:rsidR="00E023D9" w14:paraId="60449455" w14:textId="77777777">
        <w:trPr>
          <w:cantSplit/>
          <w:trHeight w:val="238"/>
        </w:trPr>
        <w:tc>
          <w:tcPr>
            <w:tcW w:w="861" w:type="dxa"/>
            <w:vMerge/>
          </w:tcPr>
          <w:p w14:paraId="45613A6B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E0AE952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3A5CF72" w14:textId="6A50B8D9" w:rsidR="00E023D9" w:rsidRDefault="00E023D9">
            <w:pPr>
              <w:pStyle w:val="xDatum1"/>
            </w:pPr>
            <w:r>
              <w:t>20</w:t>
            </w:r>
            <w:r w:rsidR="00482BB6">
              <w:t>25</w:t>
            </w:r>
            <w:r>
              <w:t>-</w:t>
            </w:r>
            <w:r w:rsidR="00482BB6">
              <w:t>01</w:t>
            </w:r>
            <w:r>
              <w:t>-</w:t>
            </w:r>
            <w:r w:rsidR="00482BB6">
              <w:t>2</w:t>
            </w:r>
            <w:r w:rsidR="00C50A4A">
              <w:t>3</w:t>
            </w:r>
          </w:p>
        </w:tc>
        <w:tc>
          <w:tcPr>
            <w:tcW w:w="2563" w:type="dxa"/>
            <w:vAlign w:val="center"/>
          </w:tcPr>
          <w:p w14:paraId="4B142E64" w14:textId="77777777" w:rsidR="00E023D9" w:rsidRDefault="00E023D9">
            <w:pPr>
              <w:pStyle w:val="xBeteckning1"/>
            </w:pPr>
          </w:p>
        </w:tc>
      </w:tr>
      <w:tr w:rsidR="00E023D9" w14:paraId="5785C99D" w14:textId="77777777">
        <w:trPr>
          <w:cantSplit/>
          <w:trHeight w:val="238"/>
        </w:trPr>
        <w:tc>
          <w:tcPr>
            <w:tcW w:w="861" w:type="dxa"/>
            <w:vMerge/>
          </w:tcPr>
          <w:p w14:paraId="41FB7132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6326FB7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7F4B68B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420BBE06" w14:textId="77777777" w:rsidR="00E023D9" w:rsidRDefault="00E023D9">
            <w:pPr>
              <w:pStyle w:val="xLedtext"/>
            </w:pPr>
          </w:p>
        </w:tc>
      </w:tr>
      <w:tr w:rsidR="00E023D9" w14:paraId="11327F2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42947948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4FD928D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EEC0B6F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07F5D7D" w14:textId="77777777" w:rsidR="00E023D9" w:rsidRDefault="00E023D9">
            <w:pPr>
              <w:pStyle w:val="xBeteckning2"/>
            </w:pPr>
          </w:p>
        </w:tc>
      </w:tr>
      <w:tr w:rsidR="00E023D9" w14:paraId="343053F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9447626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2756320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C689BDD" w14:textId="77777777" w:rsidR="00E023D9" w:rsidRDefault="00E023D9">
            <w:pPr>
              <w:pStyle w:val="xLedtext"/>
            </w:pPr>
          </w:p>
        </w:tc>
      </w:tr>
    </w:tbl>
    <w:p w14:paraId="3D10F22F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4E27C04D" w14:textId="32966703" w:rsidR="00E023D9" w:rsidRDefault="00E023D9">
      <w:pPr>
        <w:pStyle w:val="ArendeOverRubrik"/>
      </w:pPr>
      <w:r>
        <w:t xml:space="preserve">Parallelltexter till landskapsregeringens </w:t>
      </w:r>
      <w:r w:rsidR="00482BB6">
        <w:t>lagförslag</w:t>
      </w:r>
    </w:p>
    <w:p w14:paraId="660931E5" w14:textId="18FD2FB7" w:rsidR="00E023D9" w:rsidRDefault="00482BB6">
      <w:pPr>
        <w:pStyle w:val="ArendeRubrik"/>
      </w:pPr>
      <w:r w:rsidRPr="00482BB6">
        <w:t>Införande av bestämmelser för främjande av energi från förnybara energikällor i lagstiftningen</w:t>
      </w:r>
    </w:p>
    <w:p w14:paraId="09CC1BED" w14:textId="116FDA6E" w:rsidR="00E023D9" w:rsidRDefault="00E023D9">
      <w:pPr>
        <w:pStyle w:val="ArendeUnderRubrik"/>
      </w:pPr>
      <w:r>
        <w:t xml:space="preserve">Landskapsregeringens </w:t>
      </w:r>
      <w:r w:rsidR="00482BB6">
        <w:t>lagförslag</w:t>
      </w:r>
      <w:r>
        <w:t xml:space="preserve"> nr </w:t>
      </w:r>
      <w:r w:rsidR="00C50A4A">
        <w:t>15</w:t>
      </w:r>
      <w:r>
        <w:t>/</w:t>
      </w:r>
      <w:proofErr w:type="gramStart"/>
      <w:r>
        <w:t>20</w:t>
      </w:r>
      <w:r w:rsidR="00C50A4A">
        <w:t>24</w:t>
      </w:r>
      <w:r>
        <w:t>-20</w:t>
      </w:r>
      <w:r w:rsidR="00C50A4A">
        <w:t>25</w:t>
      </w:r>
      <w:proofErr w:type="gramEnd"/>
    </w:p>
    <w:p w14:paraId="7657FEA1" w14:textId="77777777" w:rsidR="00E023D9" w:rsidRDefault="00E023D9">
      <w:pPr>
        <w:pStyle w:val="ANormal"/>
      </w:pPr>
    </w:p>
    <w:p w14:paraId="578A8C3A" w14:textId="331C5C3A" w:rsidR="00E023D9" w:rsidRPr="00482BB6" w:rsidRDefault="00E023D9">
      <w:pPr>
        <w:pStyle w:val="ANormal"/>
      </w:pPr>
    </w:p>
    <w:p w14:paraId="1F0E9A8D" w14:textId="22C93E86" w:rsidR="00482BB6" w:rsidRDefault="00E023D9" w:rsidP="00482BB6">
      <w:pPr>
        <w:pStyle w:val="LagHuvRubr"/>
      </w:pPr>
      <w:bookmarkStart w:id="0" w:name="_Toc500921111"/>
      <w:bookmarkStart w:id="1" w:name="_Toc528640435"/>
      <w:bookmarkStart w:id="2" w:name="_Toc188281830"/>
      <w:r w:rsidRPr="00482BB6">
        <w:t>L A N D S K A P S L A G</w:t>
      </w:r>
      <w:r w:rsidRPr="00482BB6">
        <w:br/>
      </w:r>
      <w:bookmarkEnd w:id="0"/>
      <w:bookmarkEnd w:id="1"/>
      <w:r w:rsidR="00482BB6" w:rsidRPr="00F33233">
        <w:t xml:space="preserve">om ändring av </w:t>
      </w:r>
      <w:r w:rsidR="00482BB6" w:rsidRPr="008B7179">
        <w:t>1</w:t>
      </w:r>
      <w:r w:rsidR="0033328D">
        <w:t> </w:t>
      </w:r>
      <w:r w:rsidR="00482BB6" w:rsidRPr="008B7179">
        <w:t>§ landskapslagen om Ålands energimyndighet</w:t>
      </w:r>
      <w:bookmarkEnd w:id="2"/>
    </w:p>
    <w:p w14:paraId="0E4BC5F4" w14:textId="77777777" w:rsidR="00482BB6" w:rsidRDefault="00482BB6" w:rsidP="00482BB6">
      <w:pPr>
        <w:pStyle w:val="ANormal"/>
      </w:pPr>
    </w:p>
    <w:p w14:paraId="0BF5E262" w14:textId="784C1C34" w:rsidR="00482BB6" w:rsidRPr="008B7179" w:rsidRDefault="00482BB6" w:rsidP="00482BB6">
      <w:pPr>
        <w:pStyle w:val="ANormal"/>
      </w:pPr>
      <w:r>
        <w:tab/>
        <w:t xml:space="preserve">I enlighet med lagtingets beslut </w:t>
      </w:r>
      <w:r w:rsidRPr="008B7179">
        <w:rPr>
          <w:b/>
          <w:bCs/>
        </w:rPr>
        <w:t>ändras</w:t>
      </w:r>
      <w:r>
        <w:t xml:space="preserve"> 1</w:t>
      </w:r>
      <w:r w:rsidR="0033328D">
        <w:t> </w:t>
      </w:r>
      <w:r>
        <w:t>§ 2</w:t>
      </w:r>
      <w:r w:rsidR="0033328D">
        <w:t> </w:t>
      </w:r>
      <w:r>
        <w:t>mom. 5</w:t>
      </w:r>
      <w:r w:rsidR="0033328D">
        <w:t> </w:t>
      </w:r>
      <w:r>
        <w:t>punkten landskapslagen (2015:103) om Ålands energimyndighet sådan den lyder i landskapslag 2018/42 som följer:</w:t>
      </w:r>
    </w:p>
    <w:p w14:paraId="2096C84E" w14:textId="72FA7AAD" w:rsidR="00E023D9" w:rsidRPr="00482BB6" w:rsidRDefault="00E023D9" w:rsidP="00482BB6">
      <w:pPr>
        <w:pStyle w:val="LagHuvRubr"/>
      </w:pPr>
    </w:p>
    <w:p w14:paraId="538F2822" w14:textId="77777777" w:rsidR="00E023D9" w:rsidRPr="00482BB6" w:rsidRDefault="00E023D9">
      <w:pPr>
        <w:pStyle w:val="A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8"/>
        <w:gridCol w:w="228"/>
        <w:gridCol w:w="3798"/>
      </w:tblGrid>
      <w:tr w:rsidR="00E023D9" w14:paraId="115BA4FE" w14:textId="77777777" w:rsidTr="0033328D">
        <w:tc>
          <w:tcPr>
            <w:tcW w:w="2427" w:type="pct"/>
          </w:tcPr>
          <w:p w14:paraId="36038B5A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4105BDDB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14516350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7FD6FF78" w14:textId="77777777" w:rsidTr="0033328D">
        <w:tc>
          <w:tcPr>
            <w:tcW w:w="2427" w:type="pct"/>
          </w:tcPr>
          <w:p w14:paraId="03D56F35" w14:textId="77777777" w:rsidR="00E023D9" w:rsidRDefault="00E023D9">
            <w:pPr>
              <w:pStyle w:val="ANormal"/>
            </w:pPr>
          </w:p>
          <w:p w14:paraId="054843B8" w14:textId="1C7C44BF" w:rsidR="00482BB6" w:rsidRDefault="00482BB6" w:rsidP="00482BB6">
            <w:pPr>
              <w:pStyle w:val="LagParagraf"/>
              <w:rPr>
                <w:lang w:val="sv-FI"/>
              </w:rPr>
            </w:pPr>
            <w:r>
              <w:rPr>
                <w:lang w:val="sv-FI"/>
              </w:rPr>
              <w:t>1</w:t>
            </w:r>
            <w:r w:rsidR="0033328D">
              <w:rPr>
                <w:lang w:val="sv-FI"/>
              </w:rPr>
              <w:t> </w:t>
            </w:r>
            <w:r>
              <w:rPr>
                <w:lang w:val="sv-FI"/>
              </w:rPr>
              <w:t>§</w:t>
            </w:r>
          </w:p>
          <w:p w14:paraId="405A9860" w14:textId="77777777" w:rsidR="00482BB6" w:rsidRDefault="00482BB6" w:rsidP="00482BB6">
            <w:pPr>
              <w:pStyle w:val="LagPararubrik"/>
            </w:pPr>
            <w:r w:rsidRPr="008B7179">
              <w:t>Uppgifter</w:t>
            </w:r>
          </w:p>
          <w:p w14:paraId="57EAC891" w14:textId="77777777" w:rsidR="00482BB6" w:rsidRDefault="00482BB6">
            <w:pPr>
              <w:pStyle w:val="ANormal"/>
            </w:pPr>
            <w:r>
              <w:t>- - - - - - - - - - - - - - - - - - - - - - - - - - - - - -</w:t>
            </w:r>
          </w:p>
          <w:p w14:paraId="18465974" w14:textId="77777777" w:rsidR="00E023D9" w:rsidRDefault="00482BB6" w:rsidP="00482BB6">
            <w:pPr>
              <w:pStyle w:val="ANormal"/>
            </w:pPr>
            <w:r>
              <w:tab/>
            </w:r>
            <w:r w:rsidRPr="00482BB6">
              <w:t>Ålands energimyndighet sköter tillsyns- och övervakningsuppgifter samt beslutar i de ärenden som avses i landskapslagen (2015:102) om tillämpning i landskapet Åland av riksförfattningar om elmarknaden. Om inte annat särskilt stadgas är Ålands energimyndighet dessutom den myndighet som sköter tillsyns- och övervakningsuppgifter som avses i</w:t>
            </w:r>
          </w:p>
          <w:p w14:paraId="5DE26EA9" w14:textId="77777777" w:rsidR="00482BB6" w:rsidRDefault="00482BB6">
            <w:pPr>
              <w:pStyle w:val="ANormal"/>
            </w:pPr>
            <w:r>
              <w:t>- - - - - - - - - - - - - - - - - - - - - - - - - - - - - -</w:t>
            </w:r>
          </w:p>
          <w:p w14:paraId="4EB703EA" w14:textId="77777777" w:rsidR="00482BB6" w:rsidRDefault="00482BB6" w:rsidP="00482BB6">
            <w:pPr>
              <w:pStyle w:val="ANormal"/>
            </w:pPr>
            <w:r>
              <w:tab/>
            </w:r>
            <w:r w:rsidRPr="00482BB6">
              <w:t>5) landskapslagen (2018:41) om tillämpning på Åland av rikslagstiftning om biodrivmedel och flytande biobränsle samt om minskning av växthusgasutsläpp från vissa drivmedel.</w:t>
            </w:r>
          </w:p>
          <w:p w14:paraId="5E1DFBB4" w14:textId="77777777" w:rsidR="00482BB6" w:rsidRDefault="00482BB6">
            <w:pPr>
              <w:pStyle w:val="ANormal"/>
            </w:pPr>
            <w:r>
              <w:t>- - - - - - - - - - - - - - - - - - - - - - - - - - - - - -</w:t>
            </w:r>
          </w:p>
          <w:p w14:paraId="2E17E9F2" w14:textId="3A2ED271" w:rsidR="00482BB6" w:rsidRDefault="00482BB6" w:rsidP="00482BB6">
            <w:pPr>
              <w:pStyle w:val="ANormal"/>
            </w:pPr>
          </w:p>
        </w:tc>
        <w:tc>
          <w:tcPr>
            <w:tcW w:w="146" w:type="pct"/>
          </w:tcPr>
          <w:p w14:paraId="6676AA66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717401D0" w14:textId="77777777" w:rsidR="00E023D9" w:rsidRDefault="00E023D9">
            <w:pPr>
              <w:pStyle w:val="ANormal"/>
            </w:pPr>
          </w:p>
          <w:p w14:paraId="65E4AAA2" w14:textId="72A0C3C6" w:rsidR="00482BB6" w:rsidRDefault="00482BB6" w:rsidP="00482BB6">
            <w:pPr>
              <w:pStyle w:val="LagParagraf"/>
              <w:rPr>
                <w:lang w:val="sv-FI"/>
              </w:rPr>
            </w:pPr>
            <w:r>
              <w:rPr>
                <w:lang w:val="sv-FI"/>
              </w:rPr>
              <w:t>1</w:t>
            </w:r>
            <w:r w:rsidR="0033328D">
              <w:rPr>
                <w:lang w:val="sv-FI"/>
              </w:rPr>
              <w:t> </w:t>
            </w:r>
            <w:r>
              <w:rPr>
                <w:lang w:val="sv-FI"/>
              </w:rPr>
              <w:t>§</w:t>
            </w:r>
          </w:p>
          <w:p w14:paraId="1072E970" w14:textId="77777777" w:rsidR="00482BB6" w:rsidRDefault="00482BB6" w:rsidP="00482BB6">
            <w:pPr>
              <w:pStyle w:val="LagPararubrik"/>
            </w:pPr>
            <w:r w:rsidRPr="008B7179">
              <w:t>Uppgifter</w:t>
            </w:r>
          </w:p>
          <w:p w14:paraId="10616C49" w14:textId="77777777" w:rsidR="00482BB6" w:rsidRDefault="00482BB6">
            <w:pPr>
              <w:pStyle w:val="ANormal"/>
            </w:pPr>
            <w:r>
              <w:t>- - - - - - - - - - - - - - - - - - - - - - - - - - - - - -</w:t>
            </w:r>
          </w:p>
          <w:p w14:paraId="52030B08" w14:textId="442B20CA" w:rsidR="00E023D9" w:rsidRDefault="00482BB6" w:rsidP="00482BB6">
            <w:pPr>
              <w:pStyle w:val="ANormal"/>
            </w:pPr>
            <w:r w:rsidRPr="00482BB6">
              <w:tab/>
              <w:t>Ålands energimyndighet sköter tillsyns- och övervakningsuppgifter samt beslutar i de ärenden som avses i landskapslagen (2015:102) om tillämpning i landskapet Åland av riksförfattningar om elmarknaden. Om inte annat särskilt stadgas är Ålands energimyndighet dessutom den myndighet som sköter tillsyns- och övervakningsuppgifter som avses i</w:t>
            </w:r>
          </w:p>
          <w:p w14:paraId="59CB24EC" w14:textId="77777777" w:rsidR="00482BB6" w:rsidRDefault="00482BB6">
            <w:pPr>
              <w:pStyle w:val="ANormal"/>
            </w:pPr>
            <w:r>
              <w:t>- - - - - - - - - - - - - - - - - - - - - - - - - - - - - -</w:t>
            </w:r>
          </w:p>
          <w:p w14:paraId="2B28120C" w14:textId="77777777" w:rsidR="00482BB6" w:rsidRDefault="00482BB6" w:rsidP="00482BB6">
            <w:pPr>
              <w:pStyle w:val="ANormal"/>
            </w:pPr>
            <w:r>
              <w:tab/>
            </w:r>
            <w:r w:rsidRPr="0033328D">
              <w:t>5) landskapslagen</w:t>
            </w:r>
            <w:r w:rsidRPr="0033328D">
              <w:rPr>
                <w:b/>
                <w:bCs/>
              </w:rPr>
              <w:t xml:space="preserve"> (</w:t>
            </w:r>
            <w:proofErr w:type="spellStart"/>
            <w:r w:rsidRPr="0033328D">
              <w:rPr>
                <w:b/>
                <w:bCs/>
              </w:rPr>
              <w:t>x:x</w:t>
            </w:r>
            <w:proofErr w:type="spellEnd"/>
            <w:r w:rsidRPr="0033328D">
              <w:rPr>
                <w:b/>
                <w:bCs/>
              </w:rPr>
              <w:t xml:space="preserve">) </w:t>
            </w:r>
            <w:r w:rsidRPr="0033328D">
              <w:t xml:space="preserve">om tillämpning på Åland av </w:t>
            </w:r>
            <w:r w:rsidRPr="0033328D">
              <w:rPr>
                <w:b/>
                <w:bCs/>
              </w:rPr>
              <w:t>lagen om biodrivmedel, flytande biobränslen och biomassabränslen.</w:t>
            </w:r>
          </w:p>
          <w:p w14:paraId="2416D8F7" w14:textId="77777777" w:rsidR="0033328D" w:rsidRDefault="0033328D" w:rsidP="00482BB6">
            <w:pPr>
              <w:pStyle w:val="ANormal"/>
            </w:pPr>
          </w:p>
          <w:p w14:paraId="0A7684F2" w14:textId="42FBD439" w:rsidR="00482BB6" w:rsidRDefault="00482BB6" w:rsidP="00482BB6">
            <w:pPr>
              <w:pStyle w:val="ANormal"/>
            </w:pPr>
            <w:r>
              <w:t>- - - - - - - - - - - - - - - - - - - - - - - - - - - - - -</w:t>
            </w:r>
          </w:p>
        </w:tc>
      </w:tr>
      <w:tr w:rsidR="0033328D" w14:paraId="351C1025" w14:textId="77777777" w:rsidTr="0033328D">
        <w:tc>
          <w:tcPr>
            <w:tcW w:w="2427" w:type="pct"/>
          </w:tcPr>
          <w:p w14:paraId="27E0A3EF" w14:textId="77777777" w:rsidR="0033328D" w:rsidRDefault="0033328D">
            <w:pPr>
              <w:pStyle w:val="ANormal"/>
            </w:pPr>
          </w:p>
        </w:tc>
        <w:tc>
          <w:tcPr>
            <w:tcW w:w="146" w:type="pct"/>
          </w:tcPr>
          <w:p w14:paraId="6FFDC304" w14:textId="77777777" w:rsidR="0033328D" w:rsidRDefault="0033328D">
            <w:pPr>
              <w:pStyle w:val="ANormal"/>
            </w:pPr>
          </w:p>
        </w:tc>
        <w:tc>
          <w:tcPr>
            <w:tcW w:w="2428" w:type="pct"/>
          </w:tcPr>
          <w:p w14:paraId="05F62455" w14:textId="77777777" w:rsidR="0033328D" w:rsidRDefault="0033328D">
            <w:pPr>
              <w:pStyle w:val="ANormal"/>
            </w:pPr>
          </w:p>
          <w:p w14:paraId="125A6CBE" w14:textId="77777777" w:rsidR="0033328D" w:rsidRDefault="0033328D" w:rsidP="0033328D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320A614F" w14:textId="77777777" w:rsidR="0033328D" w:rsidRDefault="0033328D" w:rsidP="0033328D">
            <w:pPr>
              <w:pStyle w:val="ANormal"/>
              <w:rPr>
                <w:lang w:val="sv-FI"/>
              </w:rPr>
            </w:pPr>
          </w:p>
          <w:p w14:paraId="5343D496" w14:textId="77777777" w:rsidR="0033328D" w:rsidRDefault="0033328D" w:rsidP="0033328D">
            <w:pPr>
              <w:pStyle w:val="ANormal"/>
              <w:rPr>
                <w:lang w:val="sv-FI"/>
              </w:rPr>
            </w:pPr>
            <w:r>
              <w:rPr>
                <w:lang w:val="sv-FI"/>
              </w:rPr>
              <w:tab/>
              <w:t>Denna lag träder i kraft den</w:t>
            </w:r>
          </w:p>
          <w:p w14:paraId="6C3F63DE" w14:textId="77777777" w:rsidR="0033328D" w:rsidRDefault="0033328D" w:rsidP="0033328D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752F5D52" w14:textId="77777777" w:rsidR="0033328D" w:rsidRDefault="0033328D">
            <w:pPr>
              <w:pStyle w:val="ANormal"/>
            </w:pPr>
          </w:p>
        </w:tc>
      </w:tr>
    </w:tbl>
    <w:p w14:paraId="3BC3E2A6" w14:textId="77777777" w:rsidR="00482BB6" w:rsidRDefault="00482BB6" w:rsidP="00482BB6">
      <w:pPr>
        <w:pStyle w:val="ANormal"/>
      </w:pPr>
    </w:p>
    <w:p w14:paraId="5564264A" w14:textId="77777777" w:rsidR="0033328D" w:rsidRDefault="0033328D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C4BF413" w14:textId="77777777" w:rsidR="00482BB6" w:rsidRDefault="00482BB6">
      <w:pPr>
        <w:pStyle w:val="ANormal"/>
      </w:pPr>
    </w:p>
    <w:sectPr w:rsidR="00482BB6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C971" w14:textId="77777777" w:rsidR="00482BB6" w:rsidRDefault="00482BB6">
      <w:r>
        <w:separator/>
      </w:r>
    </w:p>
  </w:endnote>
  <w:endnote w:type="continuationSeparator" w:id="0">
    <w:p w14:paraId="7A75F0E6" w14:textId="77777777" w:rsidR="00482BB6" w:rsidRDefault="0048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FEA62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5B1B2" w14:textId="4287F2E9" w:rsidR="00E023D9" w:rsidRDefault="009C794A">
    <w:pPr>
      <w:pStyle w:val="Sidfot"/>
      <w:rPr>
        <w:lang w:val="fi-FI"/>
      </w:rPr>
    </w:pPr>
    <w:r>
      <w:t>LF</w:t>
    </w:r>
    <w:r w:rsidR="00C50A4A">
      <w:t>15</w:t>
    </w:r>
    <w:r>
      <w:t>20242025-P.docx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727C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DA495" w14:textId="77777777" w:rsidR="00482BB6" w:rsidRDefault="00482BB6">
      <w:r>
        <w:separator/>
      </w:r>
    </w:p>
  </w:footnote>
  <w:footnote w:type="continuationSeparator" w:id="0">
    <w:p w14:paraId="7A5154D3" w14:textId="77777777" w:rsidR="00482BB6" w:rsidRDefault="00482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EB0A0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6AAACA9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420E3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957844">
    <w:abstractNumId w:val="6"/>
  </w:num>
  <w:num w:numId="2" w16cid:durableId="915093742">
    <w:abstractNumId w:val="3"/>
  </w:num>
  <w:num w:numId="3" w16cid:durableId="1365984667">
    <w:abstractNumId w:val="2"/>
  </w:num>
  <w:num w:numId="4" w16cid:durableId="111556897">
    <w:abstractNumId w:val="1"/>
  </w:num>
  <w:num w:numId="5" w16cid:durableId="1880703635">
    <w:abstractNumId w:val="0"/>
  </w:num>
  <w:num w:numId="6" w16cid:durableId="1112942677">
    <w:abstractNumId w:val="7"/>
  </w:num>
  <w:num w:numId="7" w16cid:durableId="1930432079">
    <w:abstractNumId w:val="5"/>
  </w:num>
  <w:num w:numId="8" w16cid:durableId="785386302">
    <w:abstractNumId w:val="4"/>
  </w:num>
  <w:num w:numId="9" w16cid:durableId="184369194">
    <w:abstractNumId w:val="10"/>
  </w:num>
  <w:num w:numId="10" w16cid:durableId="1151681170">
    <w:abstractNumId w:val="13"/>
  </w:num>
  <w:num w:numId="11" w16cid:durableId="762147575">
    <w:abstractNumId w:val="12"/>
  </w:num>
  <w:num w:numId="12" w16cid:durableId="1147550890">
    <w:abstractNumId w:val="16"/>
  </w:num>
  <w:num w:numId="13" w16cid:durableId="9450232">
    <w:abstractNumId w:val="11"/>
  </w:num>
  <w:num w:numId="14" w16cid:durableId="334773603">
    <w:abstractNumId w:val="15"/>
  </w:num>
  <w:num w:numId="15" w16cid:durableId="795563749">
    <w:abstractNumId w:val="9"/>
  </w:num>
  <w:num w:numId="16" w16cid:durableId="1438022682">
    <w:abstractNumId w:val="21"/>
  </w:num>
  <w:num w:numId="17" w16cid:durableId="1098018508">
    <w:abstractNumId w:val="8"/>
  </w:num>
  <w:num w:numId="18" w16cid:durableId="1392342774">
    <w:abstractNumId w:val="17"/>
  </w:num>
  <w:num w:numId="19" w16cid:durableId="494230407">
    <w:abstractNumId w:val="20"/>
  </w:num>
  <w:num w:numId="20" w16cid:durableId="304243579">
    <w:abstractNumId w:val="23"/>
  </w:num>
  <w:num w:numId="21" w16cid:durableId="848058282">
    <w:abstractNumId w:val="22"/>
  </w:num>
  <w:num w:numId="22" w16cid:durableId="1784612764">
    <w:abstractNumId w:val="14"/>
  </w:num>
  <w:num w:numId="23" w16cid:durableId="784883187">
    <w:abstractNumId w:val="18"/>
  </w:num>
  <w:num w:numId="24" w16cid:durableId="1954510997">
    <w:abstractNumId w:val="18"/>
  </w:num>
  <w:num w:numId="25" w16cid:durableId="1288589358">
    <w:abstractNumId w:val="19"/>
  </w:num>
  <w:num w:numId="26" w16cid:durableId="1294020409">
    <w:abstractNumId w:val="14"/>
  </w:num>
  <w:num w:numId="27" w16cid:durableId="1755663990">
    <w:abstractNumId w:val="14"/>
  </w:num>
  <w:num w:numId="28" w16cid:durableId="1201934216">
    <w:abstractNumId w:val="14"/>
  </w:num>
  <w:num w:numId="29" w16cid:durableId="2099018984">
    <w:abstractNumId w:val="14"/>
  </w:num>
  <w:num w:numId="30" w16cid:durableId="428087943">
    <w:abstractNumId w:val="14"/>
  </w:num>
  <w:num w:numId="31" w16cid:durableId="1445879708">
    <w:abstractNumId w:val="14"/>
  </w:num>
  <w:num w:numId="32" w16cid:durableId="638731652">
    <w:abstractNumId w:val="14"/>
  </w:num>
  <w:num w:numId="33" w16cid:durableId="700130847">
    <w:abstractNumId w:val="14"/>
  </w:num>
  <w:num w:numId="34" w16cid:durableId="1013847014">
    <w:abstractNumId w:val="14"/>
  </w:num>
  <w:num w:numId="35" w16cid:durableId="174418516">
    <w:abstractNumId w:val="18"/>
  </w:num>
  <w:num w:numId="36" w16cid:durableId="1948613330">
    <w:abstractNumId w:val="19"/>
  </w:num>
  <w:num w:numId="37" w16cid:durableId="781150070">
    <w:abstractNumId w:val="14"/>
  </w:num>
  <w:num w:numId="38" w16cid:durableId="1522695742">
    <w:abstractNumId w:val="14"/>
  </w:num>
  <w:num w:numId="39" w16cid:durableId="1946841732">
    <w:abstractNumId w:val="14"/>
  </w:num>
  <w:num w:numId="40" w16cid:durableId="88702243">
    <w:abstractNumId w:val="14"/>
  </w:num>
  <w:num w:numId="41" w16cid:durableId="2090152050">
    <w:abstractNumId w:val="14"/>
  </w:num>
  <w:num w:numId="42" w16cid:durableId="792598104">
    <w:abstractNumId w:val="14"/>
  </w:num>
  <w:num w:numId="43" w16cid:durableId="1761247189">
    <w:abstractNumId w:val="14"/>
  </w:num>
  <w:num w:numId="44" w16cid:durableId="1523400896">
    <w:abstractNumId w:val="14"/>
  </w:num>
  <w:num w:numId="45" w16cid:durableId="9323231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6"/>
    <w:rsid w:val="000111BE"/>
    <w:rsid w:val="001610EB"/>
    <w:rsid w:val="001F2BA0"/>
    <w:rsid w:val="00262245"/>
    <w:rsid w:val="00285A07"/>
    <w:rsid w:val="0033328D"/>
    <w:rsid w:val="00407EFE"/>
    <w:rsid w:val="00411F65"/>
    <w:rsid w:val="00482BB6"/>
    <w:rsid w:val="00505C57"/>
    <w:rsid w:val="005F10F6"/>
    <w:rsid w:val="00700BAE"/>
    <w:rsid w:val="009C794A"/>
    <w:rsid w:val="00C50A4A"/>
    <w:rsid w:val="00D13B66"/>
    <w:rsid w:val="00D243A0"/>
    <w:rsid w:val="00E023D9"/>
    <w:rsid w:val="00E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0FFCC"/>
  <w15:chartTrackingRefBased/>
  <w15:docId w15:val="{5665A7EA-91A9-4C41-A590-01DB289D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2BB6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</w:rPr>
  </w:style>
  <w:style w:type="paragraph" w:customStyle="1" w:styleId="xLedtext">
    <w:name w:val="xLedtext"/>
    <w:rPr>
      <w:rFonts w:ascii="Verdana" w:hAnsi="Verdana" w:cs="Arial"/>
      <w:sz w:val="14"/>
      <w:szCs w:val="15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allar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1</TotalTime>
  <Pages>1</Pages>
  <Words>393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2228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Patrik Lönngren</dc:creator>
  <cp:keywords/>
  <dc:description/>
  <cp:lastModifiedBy>Marina Eriksson</cp:lastModifiedBy>
  <cp:revision>2</cp:revision>
  <cp:lastPrinted>2025-01-23T11:33:00Z</cp:lastPrinted>
  <dcterms:created xsi:type="dcterms:W3CDTF">2025-01-23T11:37:00Z</dcterms:created>
  <dcterms:modified xsi:type="dcterms:W3CDTF">2025-01-23T11:37:00Z</dcterms:modified>
</cp:coreProperties>
</file>