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1C0A9711" w14:textId="77777777">
        <w:trPr>
          <w:cantSplit/>
          <w:trHeight w:val="20"/>
        </w:trPr>
        <w:tc>
          <w:tcPr>
            <w:tcW w:w="861" w:type="dxa"/>
            <w:vMerge w:val="restart"/>
          </w:tcPr>
          <w:p w14:paraId="3CDCB6D4" w14:textId="5E44A177" w:rsidR="00E023D9" w:rsidRDefault="00275846">
            <w:pPr>
              <w:pStyle w:val="xLedtext"/>
              <w:rPr>
                <w:noProof/>
              </w:rPr>
            </w:pPr>
            <w:r>
              <w:rPr>
                <w:noProof/>
              </w:rPr>
              <w:drawing>
                <wp:anchor distT="0" distB="0" distL="114300" distR="114300" simplePos="0" relativeHeight="251657728" behindDoc="0" locked="0" layoutInCell="1" allowOverlap="1" wp14:anchorId="40A73F15" wp14:editId="09F34879">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7A5EA5C6" w14:textId="1D21968E" w:rsidR="00E023D9" w:rsidRDefault="00275846">
            <w:pPr>
              <w:pStyle w:val="xMellanrum"/>
            </w:pPr>
            <w:r w:rsidRPr="0038504B">
              <w:rPr>
                <w:noProof/>
              </w:rPr>
              <w:drawing>
                <wp:inline distT="0" distB="0" distL="0" distR="0" wp14:anchorId="6B2BEE9B" wp14:editId="5D338927">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1D2BC0FA" w14:textId="77777777">
        <w:trPr>
          <w:cantSplit/>
          <w:trHeight w:val="299"/>
        </w:trPr>
        <w:tc>
          <w:tcPr>
            <w:tcW w:w="861" w:type="dxa"/>
            <w:vMerge/>
          </w:tcPr>
          <w:p w14:paraId="5D521DA6" w14:textId="77777777" w:rsidR="00E023D9" w:rsidRDefault="00E023D9">
            <w:pPr>
              <w:pStyle w:val="xLedtext"/>
            </w:pPr>
          </w:p>
        </w:tc>
        <w:tc>
          <w:tcPr>
            <w:tcW w:w="4448" w:type="dxa"/>
            <w:vAlign w:val="bottom"/>
          </w:tcPr>
          <w:p w14:paraId="3248452B" w14:textId="77777777" w:rsidR="00E023D9" w:rsidRDefault="00E023D9">
            <w:pPr>
              <w:pStyle w:val="xAvsandare1"/>
            </w:pPr>
          </w:p>
        </w:tc>
        <w:tc>
          <w:tcPr>
            <w:tcW w:w="4288" w:type="dxa"/>
            <w:gridSpan w:val="2"/>
            <w:vAlign w:val="bottom"/>
          </w:tcPr>
          <w:p w14:paraId="5001D654" w14:textId="77777777" w:rsidR="00E023D9" w:rsidRDefault="00E023D9">
            <w:pPr>
              <w:pStyle w:val="xDokTypNr"/>
            </w:pPr>
            <w:r>
              <w:t>PARALLELLTEXTER</w:t>
            </w:r>
          </w:p>
          <w:p w14:paraId="199250A0" w14:textId="34DFEF3C" w:rsidR="004B1D99" w:rsidRDefault="004B1D99">
            <w:pPr>
              <w:pStyle w:val="xDokTypNr"/>
            </w:pPr>
          </w:p>
        </w:tc>
      </w:tr>
      <w:tr w:rsidR="00E023D9" w14:paraId="30BD575E" w14:textId="77777777">
        <w:trPr>
          <w:cantSplit/>
          <w:trHeight w:val="238"/>
        </w:trPr>
        <w:tc>
          <w:tcPr>
            <w:tcW w:w="861" w:type="dxa"/>
            <w:vMerge/>
          </w:tcPr>
          <w:p w14:paraId="3296E8CC" w14:textId="77777777" w:rsidR="00E023D9" w:rsidRDefault="00E023D9">
            <w:pPr>
              <w:pStyle w:val="xLedtext"/>
            </w:pPr>
          </w:p>
        </w:tc>
        <w:tc>
          <w:tcPr>
            <w:tcW w:w="4448" w:type="dxa"/>
            <w:vAlign w:val="bottom"/>
          </w:tcPr>
          <w:p w14:paraId="626DB9DE" w14:textId="77777777" w:rsidR="00E023D9" w:rsidRDefault="00E023D9">
            <w:pPr>
              <w:pStyle w:val="xLedtext"/>
            </w:pPr>
          </w:p>
        </w:tc>
        <w:tc>
          <w:tcPr>
            <w:tcW w:w="1725" w:type="dxa"/>
            <w:vAlign w:val="bottom"/>
          </w:tcPr>
          <w:p w14:paraId="268058BC" w14:textId="77777777" w:rsidR="00E023D9" w:rsidRDefault="00E023D9">
            <w:pPr>
              <w:pStyle w:val="xLedtext"/>
            </w:pPr>
            <w:r>
              <w:t>Datum</w:t>
            </w:r>
          </w:p>
        </w:tc>
        <w:tc>
          <w:tcPr>
            <w:tcW w:w="2563" w:type="dxa"/>
            <w:vAlign w:val="bottom"/>
          </w:tcPr>
          <w:p w14:paraId="24D8EB08" w14:textId="77777777" w:rsidR="00E023D9" w:rsidRDefault="00E023D9">
            <w:pPr>
              <w:pStyle w:val="xLedtext"/>
            </w:pPr>
          </w:p>
        </w:tc>
      </w:tr>
      <w:tr w:rsidR="00E023D9" w14:paraId="544A4C2B" w14:textId="77777777">
        <w:trPr>
          <w:cantSplit/>
          <w:trHeight w:val="238"/>
        </w:trPr>
        <w:tc>
          <w:tcPr>
            <w:tcW w:w="861" w:type="dxa"/>
            <w:vMerge/>
          </w:tcPr>
          <w:p w14:paraId="6ACD733C" w14:textId="77777777" w:rsidR="00E023D9" w:rsidRDefault="00E023D9">
            <w:pPr>
              <w:pStyle w:val="xAvsandare2"/>
            </w:pPr>
          </w:p>
        </w:tc>
        <w:tc>
          <w:tcPr>
            <w:tcW w:w="4448" w:type="dxa"/>
            <w:vAlign w:val="center"/>
          </w:tcPr>
          <w:p w14:paraId="66CAA694" w14:textId="77777777" w:rsidR="00E023D9" w:rsidRDefault="00E023D9">
            <w:pPr>
              <w:pStyle w:val="xAvsandare2"/>
            </w:pPr>
          </w:p>
        </w:tc>
        <w:tc>
          <w:tcPr>
            <w:tcW w:w="1725" w:type="dxa"/>
            <w:vAlign w:val="center"/>
          </w:tcPr>
          <w:p w14:paraId="07655742" w14:textId="0C07501C" w:rsidR="00E023D9" w:rsidRDefault="00E023D9">
            <w:pPr>
              <w:pStyle w:val="xDatum1"/>
            </w:pPr>
            <w:r>
              <w:t>20</w:t>
            </w:r>
            <w:r w:rsidR="004B1D99">
              <w:t>24</w:t>
            </w:r>
            <w:r>
              <w:t>-</w:t>
            </w:r>
            <w:r w:rsidR="002C6B9B">
              <w:t>12</w:t>
            </w:r>
            <w:r>
              <w:t>-</w:t>
            </w:r>
            <w:r w:rsidR="004B1D99">
              <w:t>0</w:t>
            </w:r>
            <w:r w:rsidR="002C6B9B">
              <w:t>5</w:t>
            </w:r>
          </w:p>
        </w:tc>
        <w:tc>
          <w:tcPr>
            <w:tcW w:w="2563" w:type="dxa"/>
            <w:vAlign w:val="center"/>
          </w:tcPr>
          <w:p w14:paraId="55D12A22" w14:textId="77777777" w:rsidR="00E023D9" w:rsidRDefault="00E023D9">
            <w:pPr>
              <w:pStyle w:val="xBeteckning1"/>
            </w:pPr>
          </w:p>
        </w:tc>
      </w:tr>
      <w:tr w:rsidR="00E023D9" w14:paraId="4E83E46E" w14:textId="77777777">
        <w:trPr>
          <w:cantSplit/>
          <w:trHeight w:val="238"/>
        </w:trPr>
        <w:tc>
          <w:tcPr>
            <w:tcW w:w="861" w:type="dxa"/>
            <w:vMerge/>
          </w:tcPr>
          <w:p w14:paraId="4158E417" w14:textId="77777777" w:rsidR="00E023D9" w:rsidRDefault="00E023D9">
            <w:pPr>
              <w:pStyle w:val="xLedtext"/>
            </w:pPr>
          </w:p>
        </w:tc>
        <w:tc>
          <w:tcPr>
            <w:tcW w:w="4448" w:type="dxa"/>
            <w:vAlign w:val="bottom"/>
          </w:tcPr>
          <w:p w14:paraId="0A33115D" w14:textId="77777777" w:rsidR="00E023D9" w:rsidRDefault="00E023D9">
            <w:pPr>
              <w:pStyle w:val="xLedtext"/>
            </w:pPr>
          </w:p>
        </w:tc>
        <w:tc>
          <w:tcPr>
            <w:tcW w:w="1725" w:type="dxa"/>
            <w:vAlign w:val="bottom"/>
          </w:tcPr>
          <w:p w14:paraId="642DC971" w14:textId="77777777" w:rsidR="00E023D9" w:rsidRDefault="00E023D9">
            <w:pPr>
              <w:pStyle w:val="xLedtext"/>
            </w:pPr>
          </w:p>
        </w:tc>
        <w:tc>
          <w:tcPr>
            <w:tcW w:w="2563" w:type="dxa"/>
            <w:vAlign w:val="bottom"/>
          </w:tcPr>
          <w:p w14:paraId="4B95D7C8" w14:textId="77777777" w:rsidR="00E023D9" w:rsidRDefault="00E023D9">
            <w:pPr>
              <w:pStyle w:val="xLedtext"/>
            </w:pPr>
          </w:p>
        </w:tc>
      </w:tr>
      <w:tr w:rsidR="00E023D9" w14:paraId="62E757C5" w14:textId="77777777">
        <w:trPr>
          <w:cantSplit/>
          <w:trHeight w:val="238"/>
        </w:trPr>
        <w:tc>
          <w:tcPr>
            <w:tcW w:w="861" w:type="dxa"/>
            <w:vMerge/>
            <w:tcBorders>
              <w:bottom w:val="single" w:sz="4" w:space="0" w:color="auto"/>
            </w:tcBorders>
          </w:tcPr>
          <w:p w14:paraId="34DF2275" w14:textId="77777777" w:rsidR="00E023D9" w:rsidRDefault="00E023D9">
            <w:pPr>
              <w:pStyle w:val="xAvsandare3"/>
            </w:pPr>
          </w:p>
        </w:tc>
        <w:tc>
          <w:tcPr>
            <w:tcW w:w="4448" w:type="dxa"/>
            <w:tcBorders>
              <w:bottom w:val="single" w:sz="4" w:space="0" w:color="auto"/>
            </w:tcBorders>
            <w:vAlign w:val="center"/>
          </w:tcPr>
          <w:p w14:paraId="6F39BBD1" w14:textId="77777777" w:rsidR="00E023D9" w:rsidRDefault="00E023D9">
            <w:pPr>
              <w:pStyle w:val="xAvsandare3"/>
            </w:pPr>
          </w:p>
        </w:tc>
        <w:tc>
          <w:tcPr>
            <w:tcW w:w="1725" w:type="dxa"/>
            <w:tcBorders>
              <w:bottom w:val="single" w:sz="4" w:space="0" w:color="auto"/>
            </w:tcBorders>
            <w:vAlign w:val="center"/>
          </w:tcPr>
          <w:p w14:paraId="14E72E8D" w14:textId="77777777" w:rsidR="00E023D9" w:rsidRDefault="00E023D9">
            <w:pPr>
              <w:pStyle w:val="xDatum2"/>
            </w:pPr>
          </w:p>
        </w:tc>
        <w:tc>
          <w:tcPr>
            <w:tcW w:w="2563" w:type="dxa"/>
            <w:tcBorders>
              <w:bottom w:val="single" w:sz="4" w:space="0" w:color="auto"/>
            </w:tcBorders>
            <w:vAlign w:val="center"/>
          </w:tcPr>
          <w:p w14:paraId="03F180D0" w14:textId="77777777" w:rsidR="00E023D9" w:rsidRDefault="00E023D9">
            <w:pPr>
              <w:pStyle w:val="xBeteckning2"/>
            </w:pPr>
          </w:p>
        </w:tc>
      </w:tr>
      <w:tr w:rsidR="00E023D9" w14:paraId="49C45112" w14:textId="77777777">
        <w:trPr>
          <w:cantSplit/>
          <w:trHeight w:val="238"/>
        </w:trPr>
        <w:tc>
          <w:tcPr>
            <w:tcW w:w="861" w:type="dxa"/>
            <w:tcBorders>
              <w:top w:val="single" w:sz="4" w:space="0" w:color="auto"/>
            </w:tcBorders>
            <w:vAlign w:val="bottom"/>
          </w:tcPr>
          <w:p w14:paraId="601F00D9" w14:textId="77777777" w:rsidR="00E023D9" w:rsidRDefault="00E023D9">
            <w:pPr>
              <w:pStyle w:val="xLedtext"/>
            </w:pPr>
          </w:p>
        </w:tc>
        <w:tc>
          <w:tcPr>
            <w:tcW w:w="4448" w:type="dxa"/>
            <w:tcBorders>
              <w:top w:val="single" w:sz="4" w:space="0" w:color="auto"/>
            </w:tcBorders>
            <w:vAlign w:val="bottom"/>
          </w:tcPr>
          <w:p w14:paraId="20706E55" w14:textId="77777777" w:rsidR="00E023D9" w:rsidRDefault="00E023D9">
            <w:pPr>
              <w:pStyle w:val="xLedtext"/>
            </w:pPr>
          </w:p>
        </w:tc>
        <w:tc>
          <w:tcPr>
            <w:tcW w:w="4288" w:type="dxa"/>
            <w:gridSpan w:val="2"/>
            <w:tcBorders>
              <w:top w:val="single" w:sz="4" w:space="0" w:color="auto"/>
            </w:tcBorders>
            <w:vAlign w:val="bottom"/>
          </w:tcPr>
          <w:p w14:paraId="14458321" w14:textId="77777777" w:rsidR="00E023D9" w:rsidRDefault="00E023D9">
            <w:pPr>
              <w:pStyle w:val="xLedtext"/>
            </w:pPr>
          </w:p>
        </w:tc>
      </w:tr>
    </w:tbl>
    <w:p w14:paraId="0B66EF57"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06F8A13E" w14:textId="60EBA83E" w:rsidR="00E023D9" w:rsidRDefault="00E023D9">
      <w:pPr>
        <w:pStyle w:val="ArendeOverRubrik"/>
      </w:pPr>
      <w:r>
        <w:t xml:space="preserve">Parallelltexter till landskapsregeringens </w:t>
      </w:r>
      <w:r w:rsidR="007059F5">
        <w:t>lagförslag</w:t>
      </w:r>
    </w:p>
    <w:p w14:paraId="0B4E89B0" w14:textId="68C27973" w:rsidR="00E023D9" w:rsidRDefault="00D57380">
      <w:pPr>
        <w:pStyle w:val="ArendeRubrik"/>
      </w:pPr>
      <w:r w:rsidRPr="002C6B9B">
        <w:t>Avgiftsfri gymnasieutbildning och förändrade studiestödsförmåner</w:t>
      </w:r>
    </w:p>
    <w:p w14:paraId="5F04E753" w14:textId="732977B3" w:rsidR="00E023D9" w:rsidRDefault="00E023D9">
      <w:pPr>
        <w:pStyle w:val="ArendeUnderRubrik"/>
      </w:pPr>
      <w:r>
        <w:t xml:space="preserve">Landskapsregeringens </w:t>
      </w:r>
      <w:r w:rsidR="00ED08B8">
        <w:t>lagförslag</w:t>
      </w:r>
      <w:r>
        <w:t xml:space="preserve"> nr </w:t>
      </w:r>
      <w:r w:rsidR="002C6B9B">
        <w:t>10</w:t>
      </w:r>
      <w:r>
        <w:t>/</w:t>
      </w:r>
      <w:proofErr w:type="gramStart"/>
      <w:r>
        <w:t>20</w:t>
      </w:r>
      <w:r w:rsidR="002C6B9B">
        <w:t>24</w:t>
      </w:r>
      <w:r>
        <w:t>-20</w:t>
      </w:r>
      <w:r w:rsidR="002C6B9B">
        <w:t>25</w:t>
      </w:r>
      <w:proofErr w:type="gramEnd"/>
    </w:p>
    <w:p w14:paraId="5A2B3271" w14:textId="77777777" w:rsidR="00E023D9" w:rsidRDefault="00E023D9">
      <w:pPr>
        <w:pStyle w:val="ANormal"/>
      </w:pPr>
    </w:p>
    <w:p w14:paraId="463B0A58" w14:textId="77777777" w:rsidR="00E023D9" w:rsidRDefault="00E023D9">
      <w:pPr>
        <w:pStyle w:val="Innehll1"/>
      </w:pPr>
      <w:r>
        <w:t>INNEHÅLL</w:t>
      </w:r>
    </w:p>
    <w:p w14:paraId="4F37736C" w14:textId="0A03E606" w:rsidR="002C6B9B" w:rsidRDefault="00E023D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"LagHuvRubr;1" </w:instrText>
      </w:r>
      <w:r>
        <w:fldChar w:fldCharType="separate"/>
      </w:r>
      <w:hyperlink w:anchor="_Toc184287799" w:history="1">
        <w:r w:rsidR="002C6B9B" w:rsidRPr="007A4F41">
          <w:rPr>
            <w:rStyle w:val="Hyperlnk"/>
            <w:lang w:val="en-GB"/>
          </w:rPr>
          <w:t xml:space="preserve">L A N D S K A P S L A G </w:t>
        </w:r>
        <w:r w:rsidR="002C6B9B" w:rsidRPr="007A4F41">
          <w:rPr>
            <w:rStyle w:val="Hyperlnk"/>
          </w:rPr>
          <w:t>om ändring av landskapslagen om studiestöd</w:t>
        </w:r>
        <w:r w:rsidR="002C6B9B">
          <w:rPr>
            <w:webHidden/>
          </w:rPr>
          <w:tab/>
        </w:r>
        <w:r w:rsidR="002C6B9B">
          <w:rPr>
            <w:webHidden/>
          </w:rPr>
          <w:fldChar w:fldCharType="begin"/>
        </w:r>
        <w:r w:rsidR="002C6B9B">
          <w:rPr>
            <w:webHidden/>
          </w:rPr>
          <w:instrText xml:space="preserve"> PAGEREF _Toc184287799 \h </w:instrText>
        </w:r>
        <w:r w:rsidR="002C6B9B">
          <w:rPr>
            <w:webHidden/>
          </w:rPr>
        </w:r>
        <w:r w:rsidR="002C6B9B">
          <w:rPr>
            <w:webHidden/>
          </w:rPr>
          <w:fldChar w:fldCharType="separate"/>
        </w:r>
        <w:r w:rsidR="002C6B9B">
          <w:rPr>
            <w:webHidden/>
          </w:rPr>
          <w:t>1</w:t>
        </w:r>
        <w:r w:rsidR="002C6B9B">
          <w:rPr>
            <w:webHidden/>
          </w:rPr>
          <w:fldChar w:fldCharType="end"/>
        </w:r>
      </w:hyperlink>
    </w:p>
    <w:p w14:paraId="1D53E3EF" w14:textId="529244A1" w:rsidR="002C6B9B" w:rsidRDefault="002C6B9B">
      <w:pPr>
        <w:pStyle w:val="Innehll1"/>
        <w:rPr>
          <w:rFonts w:asciiTheme="minorHAnsi" w:eastAsiaTheme="minorEastAsia" w:hAnsiTheme="minorHAnsi" w:cstheme="minorBidi"/>
          <w:kern w:val="2"/>
          <w:sz w:val="24"/>
          <w:szCs w:val="24"/>
          <w:lang w:val="sv-FI" w:eastAsia="sv-FI"/>
          <w14:ligatures w14:val="standardContextual"/>
        </w:rPr>
      </w:pPr>
      <w:hyperlink w:anchor="_Toc184287800" w:history="1">
        <w:r w:rsidRPr="007A4F41">
          <w:rPr>
            <w:rStyle w:val="Hyperlnk"/>
            <w:lang w:val="en-GB"/>
          </w:rPr>
          <w:t xml:space="preserve">L A N D S K A P S L A G </w:t>
        </w:r>
        <w:r w:rsidRPr="007A4F41">
          <w:rPr>
            <w:rStyle w:val="Hyperlnk"/>
          </w:rPr>
          <w:t>om ändring av landskapslagen om gymnasieutbildning</w:t>
        </w:r>
        <w:r>
          <w:rPr>
            <w:webHidden/>
          </w:rPr>
          <w:tab/>
        </w:r>
        <w:r>
          <w:rPr>
            <w:webHidden/>
          </w:rPr>
          <w:fldChar w:fldCharType="begin"/>
        </w:r>
        <w:r>
          <w:rPr>
            <w:webHidden/>
          </w:rPr>
          <w:instrText xml:space="preserve"> PAGEREF _Toc184287800 \h </w:instrText>
        </w:r>
        <w:r>
          <w:rPr>
            <w:webHidden/>
          </w:rPr>
        </w:r>
        <w:r>
          <w:rPr>
            <w:webHidden/>
          </w:rPr>
          <w:fldChar w:fldCharType="separate"/>
        </w:r>
        <w:r>
          <w:rPr>
            <w:webHidden/>
          </w:rPr>
          <w:t>3</w:t>
        </w:r>
        <w:r>
          <w:rPr>
            <w:webHidden/>
          </w:rPr>
          <w:fldChar w:fldCharType="end"/>
        </w:r>
      </w:hyperlink>
    </w:p>
    <w:p w14:paraId="2D502985" w14:textId="365BF84E"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7755A968" w14:textId="77777777" w:rsidR="00E023D9" w:rsidRDefault="00E023D9">
      <w:pPr>
        <w:pStyle w:val="ANormal"/>
        <w:rPr>
          <w:noProof/>
        </w:rPr>
      </w:pPr>
    </w:p>
    <w:p w14:paraId="71666DDA" w14:textId="77777777" w:rsidR="00F55D79" w:rsidRDefault="00F55D79" w:rsidP="00F55D79">
      <w:pPr>
        <w:pStyle w:val="ANormal"/>
        <w:rPr>
          <w:lang w:val="en-GB"/>
        </w:rPr>
      </w:pPr>
      <w:bookmarkStart w:id="0" w:name="_Hlk181021563"/>
      <w:bookmarkStart w:id="1" w:name="_Hlk180590649"/>
      <w:r>
        <w:rPr>
          <w:lang w:val="en-GB"/>
        </w:rPr>
        <w:t>1.</w:t>
      </w:r>
    </w:p>
    <w:p w14:paraId="01912A2D" w14:textId="77777777" w:rsidR="00F55D79" w:rsidRPr="009B138A" w:rsidRDefault="00F55D79" w:rsidP="00F55D79">
      <w:pPr>
        <w:pStyle w:val="LagHuvRubr"/>
      </w:pPr>
      <w:bookmarkStart w:id="2" w:name="_Toc181788957"/>
      <w:bookmarkStart w:id="3" w:name="_Toc184287799"/>
      <w:r>
        <w:rPr>
          <w:lang w:val="en-GB"/>
        </w:rPr>
        <w:t>L A N D S K A P S L A G</w:t>
      </w:r>
      <w:r>
        <w:rPr>
          <w:lang w:val="en-GB"/>
        </w:rPr>
        <w:br/>
      </w:r>
      <w:r w:rsidRPr="009B138A">
        <w:t>om ändring av landskapslagen om studiestöd</w:t>
      </w:r>
      <w:bookmarkEnd w:id="2"/>
      <w:bookmarkEnd w:id="3"/>
    </w:p>
    <w:p w14:paraId="390BBC11" w14:textId="77777777" w:rsidR="00F55D79" w:rsidRDefault="00F55D79" w:rsidP="00F55D79">
      <w:pPr>
        <w:pStyle w:val="ANormal"/>
        <w:rPr>
          <w:lang w:val="en-GB"/>
        </w:rPr>
      </w:pPr>
    </w:p>
    <w:bookmarkEnd w:id="0"/>
    <w:p w14:paraId="123AA91A" w14:textId="77777777" w:rsidR="00F55D79" w:rsidRDefault="00F55D79" w:rsidP="00F55D79">
      <w:pPr>
        <w:pStyle w:val="ANormal"/>
      </w:pPr>
      <w:r>
        <w:tab/>
      </w:r>
      <w:r w:rsidRPr="00317AC8">
        <w:t>I enlighet med lagtingets beslut</w:t>
      </w:r>
    </w:p>
    <w:p w14:paraId="6F760FFA" w14:textId="291C0274" w:rsidR="00F55D79" w:rsidRPr="00196B87" w:rsidRDefault="00F55D79" w:rsidP="00F55D79">
      <w:pPr>
        <w:pStyle w:val="ANormal"/>
      </w:pPr>
      <w:r>
        <w:tab/>
      </w:r>
      <w:r w:rsidRPr="002F369B">
        <w:rPr>
          <w:b/>
          <w:bCs/>
        </w:rPr>
        <w:t>ändras</w:t>
      </w:r>
      <w:r w:rsidR="001D7F22" w:rsidRPr="001D7F22">
        <w:t xml:space="preserve"> </w:t>
      </w:r>
      <w:r>
        <w:t>2 § 10 mom. b punkten och 11 mom. b punkten och tabellen i 8 § 2 </w:t>
      </w:r>
      <w:r w:rsidRPr="00196B87">
        <w:t>mom. landskapslagen (2006:71) om studiestöd, sådana dessa lagrum lyder i landskapslagen 2023/</w:t>
      </w:r>
      <w:r w:rsidR="00EC5800" w:rsidRPr="00196B87">
        <w:t>5</w:t>
      </w:r>
      <w:r w:rsidRPr="00196B87">
        <w:t>8 samt</w:t>
      </w:r>
    </w:p>
    <w:p w14:paraId="1F4FD93E" w14:textId="305782B6" w:rsidR="00F55D79" w:rsidRPr="00196B87" w:rsidRDefault="00F55D79" w:rsidP="00F55D79">
      <w:pPr>
        <w:pStyle w:val="ANormal"/>
      </w:pPr>
      <w:r w:rsidRPr="00196B87">
        <w:tab/>
      </w:r>
      <w:r w:rsidRPr="00196B87">
        <w:rPr>
          <w:b/>
          <w:bCs/>
        </w:rPr>
        <w:t xml:space="preserve">fogas </w:t>
      </w:r>
      <w:r w:rsidRPr="00196B87">
        <w:t>till 6a §</w:t>
      </w:r>
      <w:r w:rsidR="00690A06" w:rsidRPr="00196B87">
        <w:t xml:space="preserve"> ett nytt 3</w:t>
      </w:r>
      <w:r w:rsidR="000D2EBC" w:rsidRPr="00196B87">
        <w:t> </w:t>
      </w:r>
      <w:r w:rsidR="00690A06" w:rsidRPr="00196B87">
        <w:t>mom.</w:t>
      </w:r>
      <w:r w:rsidR="000D2EBC" w:rsidRPr="00196B87">
        <w:t>, sådan paragrafen lyder i landskapslagen</w:t>
      </w:r>
      <w:r w:rsidRPr="00196B87">
        <w:t xml:space="preserve"> </w:t>
      </w:r>
      <w:r w:rsidR="000D2EBC" w:rsidRPr="00196B87">
        <w:t xml:space="preserve">2023/58, </w:t>
      </w:r>
      <w:r w:rsidRPr="00196B87">
        <w:t>som följer:</w:t>
      </w:r>
    </w:p>
    <w:bookmarkEnd w:id="1"/>
    <w:p w14:paraId="0D31333F" w14:textId="77777777" w:rsidR="00E023D9" w:rsidRPr="00196B87" w:rsidRDefault="00E023D9">
      <w:pPr>
        <w:pStyle w:val="ANormal"/>
        <w:rPr>
          <w:lang w:val="en-GB"/>
        </w:rPr>
      </w:pPr>
    </w:p>
    <w:p w14:paraId="3387B3E8" w14:textId="77777777" w:rsidR="00E023D9" w:rsidRPr="00196B87" w:rsidRDefault="00E023D9">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rsidRPr="00196B87" w14:paraId="0DCC6890" w14:textId="77777777" w:rsidTr="002C6B9B">
        <w:tc>
          <w:tcPr>
            <w:tcW w:w="2427" w:type="pct"/>
          </w:tcPr>
          <w:p w14:paraId="780D91B6" w14:textId="77777777" w:rsidR="00E023D9" w:rsidRPr="00196B87" w:rsidRDefault="00E023D9">
            <w:pPr>
              <w:pStyle w:val="xCelltext"/>
              <w:jc w:val="center"/>
            </w:pPr>
            <w:r w:rsidRPr="00196B87">
              <w:t>Gällande lydelse</w:t>
            </w:r>
          </w:p>
        </w:tc>
        <w:tc>
          <w:tcPr>
            <w:tcW w:w="146" w:type="pct"/>
          </w:tcPr>
          <w:p w14:paraId="3B9BE96E" w14:textId="77777777" w:rsidR="00E023D9" w:rsidRPr="00196B87" w:rsidRDefault="00E023D9">
            <w:pPr>
              <w:pStyle w:val="xCelltext"/>
              <w:jc w:val="center"/>
            </w:pPr>
          </w:p>
        </w:tc>
        <w:tc>
          <w:tcPr>
            <w:tcW w:w="2427" w:type="pct"/>
          </w:tcPr>
          <w:p w14:paraId="6756F39B" w14:textId="77777777" w:rsidR="00E023D9" w:rsidRPr="00196B87" w:rsidRDefault="00E023D9">
            <w:pPr>
              <w:pStyle w:val="xCelltext"/>
              <w:jc w:val="center"/>
            </w:pPr>
            <w:r w:rsidRPr="00196B87">
              <w:t>Föreslagen lydelse</w:t>
            </w:r>
          </w:p>
        </w:tc>
      </w:tr>
      <w:tr w:rsidR="00690A06" w:rsidRPr="00196B87" w14:paraId="411CEA59" w14:textId="77777777" w:rsidTr="002C6B9B">
        <w:tc>
          <w:tcPr>
            <w:tcW w:w="2427" w:type="pct"/>
          </w:tcPr>
          <w:p w14:paraId="1ACDC301" w14:textId="77777777" w:rsidR="00690A06" w:rsidRPr="00196B87" w:rsidRDefault="00690A06" w:rsidP="00690A06">
            <w:pPr>
              <w:pStyle w:val="ANormal"/>
            </w:pPr>
          </w:p>
          <w:p w14:paraId="62BEC0F2" w14:textId="6A2B9D82" w:rsidR="00690A06" w:rsidRPr="00196B87" w:rsidRDefault="00690A06" w:rsidP="00690A06">
            <w:pPr>
              <w:pStyle w:val="LagParagraf"/>
            </w:pPr>
            <w:r w:rsidRPr="00196B87">
              <w:t>2</w:t>
            </w:r>
            <w:r w:rsidR="000D2EBC" w:rsidRPr="00196B87">
              <w:t> </w:t>
            </w:r>
            <w:r w:rsidRPr="00196B87">
              <w:t>§</w:t>
            </w:r>
          </w:p>
          <w:p w14:paraId="4AFCFDF9" w14:textId="77777777" w:rsidR="00690A06" w:rsidRPr="00196B87" w:rsidRDefault="00690A06" w:rsidP="000D2EBC">
            <w:pPr>
              <w:pStyle w:val="LagPararubrik"/>
            </w:pPr>
            <w:r w:rsidRPr="00196B87">
              <w:t>Definitioner</w:t>
            </w:r>
          </w:p>
          <w:p w14:paraId="13CD4929" w14:textId="77777777" w:rsidR="000D2EBC" w:rsidRPr="00196B87" w:rsidRDefault="000D2EBC">
            <w:pPr>
              <w:pStyle w:val="ANormal"/>
            </w:pPr>
            <w:r w:rsidRPr="00196B87">
              <w:t>- - - - - - - - - - - - - - - - - - - - - - - - - - - - - -</w:t>
            </w:r>
          </w:p>
          <w:p w14:paraId="585B0365" w14:textId="221C56BF" w:rsidR="00690A06" w:rsidRPr="00196B87" w:rsidRDefault="000D2EBC" w:rsidP="00690A06">
            <w:pPr>
              <w:pStyle w:val="LagParagraf"/>
              <w:jc w:val="left"/>
            </w:pPr>
            <w:r w:rsidRPr="00196B87">
              <w:tab/>
            </w:r>
            <w:r w:rsidR="00690A06" w:rsidRPr="00196B87">
              <w:t xml:space="preserve">Med </w:t>
            </w:r>
            <w:r w:rsidR="00690A06" w:rsidRPr="00196B87">
              <w:rPr>
                <w:i/>
                <w:iCs/>
              </w:rPr>
              <w:t>heltidsstudier</w:t>
            </w:r>
            <w:r w:rsidR="00690A06" w:rsidRPr="00196B87">
              <w:t xml:space="preserve"> avses</w:t>
            </w:r>
          </w:p>
          <w:p w14:paraId="3A7C56B5" w14:textId="77777777" w:rsidR="000D2EBC" w:rsidRPr="00196B87" w:rsidRDefault="000D2EBC">
            <w:pPr>
              <w:pStyle w:val="ANormal"/>
            </w:pPr>
            <w:r w:rsidRPr="00196B87">
              <w:t>- - - - - - - - - - - - - - - - - - - - - - - - - - - - - -</w:t>
            </w:r>
          </w:p>
          <w:p w14:paraId="68C7C0EE" w14:textId="6A799C2E" w:rsidR="00690A06" w:rsidRPr="00196B87" w:rsidRDefault="00690A06" w:rsidP="00690A06">
            <w:pPr>
              <w:pStyle w:val="ANormal"/>
            </w:pPr>
            <w:r w:rsidRPr="00196B87">
              <w:tab/>
              <w:t xml:space="preserve">b) att studierna sker inom ramen för en utbildning som den studerande antagits till och att studierna sker i en studietakt som motsvarar i genomsnitt minst </w:t>
            </w:r>
            <w:r w:rsidRPr="00196B87">
              <w:rPr>
                <w:b/>
                <w:bCs/>
              </w:rPr>
              <w:t>4,78</w:t>
            </w:r>
            <w:r w:rsidRPr="00196B87">
              <w:t xml:space="preserve"> kompetenspoäng per månad eller</w:t>
            </w:r>
          </w:p>
          <w:p w14:paraId="5B640841" w14:textId="77777777" w:rsidR="000D2EBC" w:rsidRPr="00196B87" w:rsidRDefault="000D2EBC">
            <w:pPr>
              <w:pStyle w:val="ANormal"/>
            </w:pPr>
            <w:r w:rsidRPr="00196B87">
              <w:t>- - - - - - - - - - - - - - - - - - - - - - - - - - - - - -</w:t>
            </w:r>
          </w:p>
          <w:p w14:paraId="30D14283" w14:textId="5FF1FD33" w:rsidR="00690A06" w:rsidRPr="00196B87" w:rsidRDefault="000D2EBC" w:rsidP="00690A06">
            <w:pPr>
              <w:pStyle w:val="LagParagraf"/>
              <w:jc w:val="left"/>
            </w:pPr>
            <w:r w:rsidRPr="00196B87">
              <w:tab/>
            </w:r>
            <w:r w:rsidR="00690A06" w:rsidRPr="00196B87">
              <w:t xml:space="preserve">Med </w:t>
            </w:r>
            <w:r w:rsidR="00690A06" w:rsidRPr="00196B87">
              <w:rPr>
                <w:i/>
                <w:iCs/>
              </w:rPr>
              <w:t xml:space="preserve">deltidsstudier </w:t>
            </w:r>
            <w:r w:rsidR="00690A06" w:rsidRPr="00196B87">
              <w:t>avses</w:t>
            </w:r>
          </w:p>
          <w:p w14:paraId="600AF3A3" w14:textId="77777777" w:rsidR="000D2EBC" w:rsidRPr="00196B87" w:rsidRDefault="000D2EBC">
            <w:pPr>
              <w:pStyle w:val="ANormal"/>
            </w:pPr>
            <w:r w:rsidRPr="00196B87">
              <w:t>- - - - - - - - - - - - - - - - - - - - - - - - - - - - - -</w:t>
            </w:r>
          </w:p>
          <w:p w14:paraId="3B6FBD5C" w14:textId="5D335710" w:rsidR="00690A06" w:rsidRPr="00196B87" w:rsidRDefault="00690A06" w:rsidP="00690A06">
            <w:pPr>
              <w:pStyle w:val="ANormal"/>
            </w:pPr>
            <w:r w:rsidRPr="00196B87">
              <w:tab/>
              <w:t xml:space="preserve">b) att studierna sker inom ramen för en utbildning som den studerande antagits till och att studierna sker i en studietakt som motsvarar i genomsnitt minst </w:t>
            </w:r>
            <w:r w:rsidRPr="00196B87">
              <w:rPr>
                <w:b/>
                <w:bCs/>
              </w:rPr>
              <w:t>3,33</w:t>
            </w:r>
            <w:r w:rsidRPr="00196B87">
              <w:t xml:space="preserve"> kompetenspoäng per månad eller</w:t>
            </w:r>
          </w:p>
          <w:p w14:paraId="71FF6CC3" w14:textId="77777777" w:rsidR="000D2EBC" w:rsidRPr="00196B87" w:rsidRDefault="000D2EBC">
            <w:pPr>
              <w:pStyle w:val="ANormal"/>
            </w:pPr>
            <w:r w:rsidRPr="00196B87">
              <w:t>- - - - - - - - - - - - - - - - - - - - - - - - - - - - - -</w:t>
            </w:r>
          </w:p>
          <w:p w14:paraId="65293623" w14:textId="4C2CE950" w:rsidR="00690A06" w:rsidRPr="00196B87" w:rsidRDefault="00690A06" w:rsidP="00690A06">
            <w:pPr>
              <w:pStyle w:val="ANormal"/>
            </w:pPr>
          </w:p>
        </w:tc>
        <w:tc>
          <w:tcPr>
            <w:tcW w:w="146" w:type="pct"/>
          </w:tcPr>
          <w:p w14:paraId="790EC7A2" w14:textId="77777777" w:rsidR="00690A06" w:rsidRPr="00196B87" w:rsidRDefault="00690A06" w:rsidP="00690A06">
            <w:pPr>
              <w:pStyle w:val="ANormal"/>
            </w:pPr>
          </w:p>
        </w:tc>
        <w:tc>
          <w:tcPr>
            <w:tcW w:w="2427" w:type="pct"/>
          </w:tcPr>
          <w:p w14:paraId="470D99C5" w14:textId="77777777" w:rsidR="00690A06" w:rsidRPr="00196B87" w:rsidRDefault="00690A06" w:rsidP="00690A06">
            <w:pPr>
              <w:pStyle w:val="ANormal"/>
            </w:pPr>
          </w:p>
          <w:p w14:paraId="1401A21E" w14:textId="5F475C30" w:rsidR="00690A06" w:rsidRPr="00196B87" w:rsidRDefault="00690A06" w:rsidP="00690A06">
            <w:pPr>
              <w:pStyle w:val="LagParagraf"/>
            </w:pPr>
            <w:r w:rsidRPr="00196B87">
              <w:t>2</w:t>
            </w:r>
            <w:r w:rsidR="000D2EBC" w:rsidRPr="00196B87">
              <w:t> </w:t>
            </w:r>
            <w:r w:rsidRPr="00196B87">
              <w:t>§</w:t>
            </w:r>
          </w:p>
          <w:p w14:paraId="1DB50D93" w14:textId="77777777" w:rsidR="00690A06" w:rsidRPr="00196B87" w:rsidRDefault="00690A06" w:rsidP="000D2EBC">
            <w:pPr>
              <w:pStyle w:val="LagPararubrik"/>
            </w:pPr>
            <w:r w:rsidRPr="00196B87">
              <w:t>Definitioner</w:t>
            </w:r>
          </w:p>
          <w:p w14:paraId="1EBC8561" w14:textId="77777777" w:rsidR="000D2EBC" w:rsidRPr="00196B87" w:rsidRDefault="000D2EBC">
            <w:pPr>
              <w:pStyle w:val="ANormal"/>
            </w:pPr>
            <w:r w:rsidRPr="00196B87">
              <w:t>- - - - - - - - - - - - - - - - - - - - - - - - - - - - - -</w:t>
            </w:r>
          </w:p>
          <w:p w14:paraId="5324C280" w14:textId="1E6A3507" w:rsidR="00690A06" w:rsidRPr="00196B87" w:rsidRDefault="000D2EBC" w:rsidP="00690A06">
            <w:pPr>
              <w:pStyle w:val="LagParagraf"/>
              <w:jc w:val="left"/>
            </w:pPr>
            <w:r w:rsidRPr="00196B87">
              <w:tab/>
            </w:r>
            <w:r w:rsidR="00690A06" w:rsidRPr="00196B87">
              <w:t xml:space="preserve">Med </w:t>
            </w:r>
            <w:r w:rsidR="00690A06" w:rsidRPr="00196B87">
              <w:rPr>
                <w:i/>
                <w:iCs/>
              </w:rPr>
              <w:t>heltidsstudier</w:t>
            </w:r>
            <w:r w:rsidR="00690A06" w:rsidRPr="00196B87">
              <w:t xml:space="preserve"> avses</w:t>
            </w:r>
          </w:p>
          <w:p w14:paraId="6B81049D" w14:textId="77777777" w:rsidR="000D2EBC" w:rsidRPr="00196B87" w:rsidRDefault="000D2EBC">
            <w:pPr>
              <w:pStyle w:val="ANormal"/>
            </w:pPr>
            <w:r w:rsidRPr="00196B87">
              <w:t>- - - - - - - - - - - - - - - - - - - - - - - - - - - - - -</w:t>
            </w:r>
          </w:p>
          <w:p w14:paraId="5F2B7EFA" w14:textId="167F7C14" w:rsidR="00690A06" w:rsidRPr="00196B87" w:rsidRDefault="00690A06" w:rsidP="00690A06">
            <w:pPr>
              <w:pStyle w:val="ANormal"/>
            </w:pPr>
            <w:r w:rsidRPr="00196B87">
              <w:tab/>
              <w:t xml:space="preserve">b) att studierna sker inom ramen för en utbildning som den studerande antagits till och att studierna sker i en studietakt som motsvarar i genomsnitt minst </w:t>
            </w:r>
            <w:r w:rsidRPr="00196B87">
              <w:rPr>
                <w:b/>
                <w:bCs/>
              </w:rPr>
              <w:t>4,5</w:t>
            </w:r>
            <w:r w:rsidRPr="00196B87">
              <w:t xml:space="preserve"> kompetenspoäng per månad eller</w:t>
            </w:r>
          </w:p>
          <w:p w14:paraId="6E1CD9AB" w14:textId="77777777" w:rsidR="000D2EBC" w:rsidRPr="00196B87" w:rsidRDefault="000D2EBC">
            <w:pPr>
              <w:pStyle w:val="ANormal"/>
            </w:pPr>
            <w:r w:rsidRPr="00196B87">
              <w:t>- - - - - - - - - - - - - - - - - - - - - - - - - - - - - -</w:t>
            </w:r>
          </w:p>
          <w:p w14:paraId="4BBB4017" w14:textId="718DE13F" w:rsidR="00690A06" w:rsidRPr="00196B87" w:rsidRDefault="000D2EBC" w:rsidP="00690A06">
            <w:pPr>
              <w:pStyle w:val="LagParagraf"/>
              <w:jc w:val="left"/>
            </w:pPr>
            <w:r w:rsidRPr="00196B87">
              <w:tab/>
            </w:r>
            <w:r w:rsidR="00690A06" w:rsidRPr="00196B87">
              <w:t xml:space="preserve">Med </w:t>
            </w:r>
            <w:r w:rsidR="00690A06" w:rsidRPr="00196B87">
              <w:rPr>
                <w:i/>
                <w:iCs/>
              </w:rPr>
              <w:t xml:space="preserve">deltidsstudier </w:t>
            </w:r>
            <w:r w:rsidR="00690A06" w:rsidRPr="00196B87">
              <w:t>avses</w:t>
            </w:r>
          </w:p>
          <w:p w14:paraId="59B19BD4" w14:textId="77777777" w:rsidR="00FD3113" w:rsidRPr="00196B87" w:rsidRDefault="00FD3113">
            <w:pPr>
              <w:pStyle w:val="ANormal"/>
            </w:pPr>
            <w:r w:rsidRPr="00196B87">
              <w:t>- - - - - - - - - - - - - - - - - - - - - - - - - - - - - -</w:t>
            </w:r>
          </w:p>
          <w:p w14:paraId="5286E990" w14:textId="4040A555" w:rsidR="00690A06" w:rsidRPr="00196B87" w:rsidRDefault="00690A06" w:rsidP="00690A06">
            <w:pPr>
              <w:pStyle w:val="ANormal"/>
            </w:pPr>
            <w:r w:rsidRPr="00196B87">
              <w:tab/>
              <w:t xml:space="preserve">b) att studierna sker inom ramen för en utbildning som den studerande antagits till och att studierna sker i en studietakt som motsvarar i genomsnitt minst </w:t>
            </w:r>
            <w:r w:rsidRPr="00196B87">
              <w:rPr>
                <w:b/>
                <w:bCs/>
              </w:rPr>
              <w:t>3,13</w:t>
            </w:r>
            <w:r w:rsidRPr="00196B87">
              <w:t xml:space="preserve"> kompetenspoäng per månad eller</w:t>
            </w:r>
          </w:p>
          <w:p w14:paraId="3A684D18" w14:textId="77777777" w:rsidR="00FD3113" w:rsidRPr="00196B87" w:rsidRDefault="00FD3113">
            <w:pPr>
              <w:pStyle w:val="ANormal"/>
            </w:pPr>
            <w:r w:rsidRPr="00196B87">
              <w:t>- - - - - - - - - - - - - - - - - - - - - - - - - - - - - -</w:t>
            </w:r>
          </w:p>
          <w:p w14:paraId="6FD10796" w14:textId="7071020B" w:rsidR="00690A06" w:rsidRPr="00196B87" w:rsidRDefault="00690A06" w:rsidP="00FD3113">
            <w:pPr>
              <w:pStyle w:val="ANormal"/>
            </w:pPr>
          </w:p>
        </w:tc>
      </w:tr>
      <w:tr w:rsidR="00690A06" w:rsidRPr="00196B87" w14:paraId="7DF9C410" w14:textId="77777777" w:rsidTr="002C6B9B">
        <w:tc>
          <w:tcPr>
            <w:tcW w:w="2427" w:type="pct"/>
          </w:tcPr>
          <w:p w14:paraId="0D571EB1" w14:textId="77777777" w:rsidR="00690A06" w:rsidRPr="00196B87" w:rsidRDefault="00690A06" w:rsidP="00690A06">
            <w:pPr>
              <w:pStyle w:val="ANormal"/>
            </w:pPr>
          </w:p>
          <w:p w14:paraId="551CA4A8" w14:textId="2A2FC155" w:rsidR="00E657D1" w:rsidRPr="00196B87" w:rsidRDefault="00E657D1" w:rsidP="00E657D1">
            <w:pPr>
              <w:pStyle w:val="LagParagraf"/>
            </w:pPr>
            <w:r w:rsidRPr="00196B87">
              <w:t>6a §</w:t>
            </w:r>
          </w:p>
          <w:p w14:paraId="106D17AE" w14:textId="77777777" w:rsidR="00690A06" w:rsidRPr="00196B87" w:rsidRDefault="00E657D1" w:rsidP="00FD3113">
            <w:pPr>
              <w:pStyle w:val="LagPararubrik"/>
            </w:pPr>
            <w:r w:rsidRPr="00196B87">
              <w:t>Indexjustering</w:t>
            </w:r>
          </w:p>
          <w:p w14:paraId="1B324BDA" w14:textId="6A9EE697" w:rsidR="00E657D1" w:rsidRPr="00196B87" w:rsidRDefault="00FD3113">
            <w:pPr>
              <w:pStyle w:val="ANormal"/>
            </w:pPr>
            <w:r w:rsidRPr="00196B87">
              <w:t>- - - - - - - - - - - - - - - - - - - - - - - - - - - - - -</w:t>
            </w:r>
          </w:p>
          <w:p w14:paraId="09966E9B" w14:textId="6D012E9B" w:rsidR="00E657D1" w:rsidRPr="00196B87" w:rsidRDefault="00FD3113" w:rsidP="00E657D1">
            <w:pPr>
              <w:pStyle w:val="ANormal"/>
              <w:rPr>
                <w:i/>
                <w:iCs/>
              </w:rPr>
            </w:pPr>
            <w:r w:rsidRPr="00196B87">
              <w:rPr>
                <w:b/>
                <w:bCs/>
                <w:i/>
                <w:iCs/>
              </w:rPr>
              <w:tab/>
            </w:r>
            <w:r w:rsidR="00E657D1" w:rsidRPr="00196B87">
              <w:rPr>
                <w:i/>
                <w:iCs/>
              </w:rPr>
              <w:t>Nytt moment</w:t>
            </w:r>
          </w:p>
          <w:p w14:paraId="6FC2CFE3" w14:textId="77777777" w:rsidR="00E657D1" w:rsidRPr="00196B87" w:rsidRDefault="00E657D1" w:rsidP="00E657D1">
            <w:pPr>
              <w:pStyle w:val="ANormal"/>
            </w:pPr>
          </w:p>
          <w:p w14:paraId="76A94EC0" w14:textId="77777777" w:rsidR="00E657D1" w:rsidRPr="00196B87" w:rsidRDefault="00E657D1" w:rsidP="00E657D1">
            <w:pPr>
              <w:pStyle w:val="ANormal"/>
            </w:pPr>
          </w:p>
          <w:p w14:paraId="042F3EB6" w14:textId="77777777" w:rsidR="00E657D1" w:rsidRPr="00196B87" w:rsidRDefault="00E657D1" w:rsidP="00E657D1">
            <w:pPr>
              <w:pStyle w:val="ANormal"/>
            </w:pPr>
          </w:p>
          <w:p w14:paraId="1C37DD84" w14:textId="77777777" w:rsidR="00B43987" w:rsidRPr="00196B87" w:rsidRDefault="00B43987" w:rsidP="00E657D1">
            <w:pPr>
              <w:pStyle w:val="ANormal"/>
            </w:pPr>
          </w:p>
          <w:p w14:paraId="2495494A" w14:textId="77777777" w:rsidR="00B43987" w:rsidRPr="00196B87" w:rsidRDefault="00B43987" w:rsidP="00E657D1">
            <w:pPr>
              <w:pStyle w:val="ANormal"/>
            </w:pPr>
          </w:p>
          <w:p w14:paraId="14FE9A8B" w14:textId="77777777" w:rsidR="00B43987" w:rsidRPr="00196B87" w:rsidRDefault="00B43987" w:rsidP="00E657D1">
            <w:pPr>
              <w:pStyle w:val="ANormal"/>
            </w:pPr>
          </w:p>
          <w:p w14:paraId="62413547" w14:textId="0518A0FD" w:rsidR="00B43987" w:rsidRPr="00196B87" w:rsidRDefault="00B43987" w:rsidP="00FD3113">
            <w:pPr>
              <w:pStyle w:val="ANormal"/>
            </w:pPr>
          </w:p>
        </w:tc>
        <w:tc>
          <w:tcPr>
            <w:tcW w:w="146" w:type="pct"/>
          </w:tcPr>
          <w:p w14:paraId="7AA5E1D8" w14:textId="77777777" w:rsidR="00690A06" w:rsidRPr="00196B87" w:rsidRDefault="00690A06" w:rsidP="00690A06">
            <w:pPr>
              <w:pStyle w:val="ANormal"/>
            </w:pPr>
          </w:p>
        </w:tc>
        <w:tc>
          <w:tcPr>
            <w:tcW w:w="2427" w:type="pct"/>
          </w:tcPr>
          <w:p w14:paraId="48D621BD" w14:textId="77777777" w:rsidR="00690A06" w:rsidRPr="00196B87" w:rsidRDefault="00690A06" w:rsidP="00690A06">
            <w:pPr>
              <w:pStyle w:val="ANormal"/>
            </w:pPr>
          </w:p>
          <w:p w14:paraId="612AC6E0" w14:textId="77777777" w:rsidR="00690A06" w:rsidRPr="00196B87" w:rsidRDefault="00690A06" w:rsidP="00690A06">
            <w:pPr>
              <w:pStyle w:val="LagParagraf"/>
            </w:pPr>
            <w:bookmarkStart w:id="4" w:name="_Hlk181021859"/>
            <w:r w:rsidRPr="00196B87">
              <w:t>6a §</w:t>
            </w:r>
          </w:p>
          <w:p w14:paraId="411C76BC" w14:textId="77777777" w:rsidR="00690A06" w:rsidRPr="00196B87" w:rsidRDefault="00690A06" w:rsidP="00FD3113">
            <w:pPr>
              <w:pStyle w:val="LagPararubrik"/>
            </w:pPr>
            <w:r w:rsidRPr="00196B87">
              <w:t>Indexjustering</w:t>
            </w:r>
          </w:p>
          <w:p w14:paraId="46230644" w14:textId="77777777" w:rsidR="00FD3113" w:rsidRPr="00196B87" w:rsidRDefault="00FD3113">
            <w:pPr>
              <w:pStyle w:val="ANormal"/>
            </w:pPr>
            <w:r w:rsidRPr="00196B87">
              <w:t>- - - - - - - - - - - - - - - - - - - - - - - - - - - - - -</w:t>
            </w:r>
          </w:p>
          <w:p w14:paraId="78B36BA1" w14:textId="5D0391E6" w:rsidR="00ED49F6" w:rsidRPr="00ED49F6" w:rsidRDefault="00690A06" w:rsidP="00ED49F6">
            <w:pPr>
              <w:pStyle w:val="ANormal"/>
              <w:rPr>
                <w:b/>
                <w:bCs/>
              </w:rPr>
            </w:pPr>
            <w:r w:rsidRPr="00196B87">
              <w:tab/>
            </w:r>
            <w:r w:rsidR="00ED49F6" w:rsidRPr="00ED49F6">
              <w:rPr>
                <w:b/>
                <w:bCs/>
              </w:rPr>
              <w:t xml:space="preserve">Med undantag för försörjartillägget i 16 §, </w:t>
            </w:r>
            <w:bookmarkStart w:id="5" w:name="_Hlk183679628"/>
            <w:r w:rsidR="00ED49F6" w:rsidRPr="002C6B9B">
              <w:rPr>
                <w:b/>
                <w:bCs/>
              </w:rPr>
              <w:t>beloppen för studielån med landskapsborgen i 18</w:t>
            </w:r>
            <w:r w:rsidR="00D57380" w:rsidRPr="002C6B9B">
              <w:rPr>
                <w:b/>
                <w:bCs/>
              </w:rPr>
              <w:t> </w:t>
            </w:r>
            <w:r w:rsidR="00ED49F6" w:rsidRPr="002C6B9B">
              <w:rPr>
                <w:b/>
                <w:bCs/>
              </w:rPr>
              <w:t>§</w:t>
            </w:r>
            <w:bookmarkEnd w:id="5"/>
            <w:r w:rsidR="00ED49F6" w:rsidRPr="002C6B9B">
              <w:rPr>
                <w:b/>
                <w:bCs/>
              </w:rPr>
              <w:t>,</w:t>
            </w:r>
            <w:r w:rsidR="00ED49F6" w:rsidRPr="00ED49F6">
              <w:rPr>
                <w:b/>
                <w:bCs/>
              </w:rPr>
              <w:t xml:space="preserve"> inkomstgränserna </w:t>
            </w:r>
            <w:r w:rsidR="00ED49F6" w:rsidRPr="00ED49F6">
              <w:rPr>
                <w:b/>
                <w:bCs/>
              </w:rPr>
              <w:lastRenderedPageBreak/>
              <w:t xml:space="preserve">för studerande i 20 § och tillägget för studerande som är 17 år i 21 § indexjusteras inte beloppen för de olika studiestödsformerna på det sätt som anges i 1 och 2 mom. </w:t>
            </w:r>
            <w:bookmarkStart w:id="6" w:name="_Hlk183515549"/>
            <w:bookmarkStart w:id="7" w:name="_Hlk183679669"/>
            <w:r w:rsidR="00ED49F6" w:rsidRPr="002C6B9B">
              <w:rPr>
                <w:b/>
                <w:bCs/>
              </w:rPr>
              <w:t>för läsåren 2025/26, 2026/27 och 2027/28</w:t>
            </w:r>
            <w:bookmarkEnd w:id="6"/>
            <w:r w:rsidR="00ED49F6" w:rsidRPr="002C6B9B">
              <w:rPr>
                <w:b/>
                <w:bCs/>
              </w:rPr>
              <w:t>.</w:t>
            </w:r>
          </w:p>
          <w:bookmarkEnd w:id="7"/>
          <w:bookmarkEnd w:id="4"/>
          <w:p w14:paraId="59D93CAE" w14:textId="067F064D" w:rsidR="00690A06" w:rsidRPr="00196B87" w:rsidRDefault="00690A06" w:rsidP="00FD3113">
            <w:pPr>
              <w:pStyle w:val="ANormal"/>
            </w:pPr>
          </w:p>
        </w:tc>
      </w:tr>
    </w:tbl>
    <w:p w14:paraId="065CC62D" w14:textId="77777777" w:rsidR="00FD3113" w:rsidRPr="00196B87" w:rsidRDefault="00FD3113" w:rsidP="00A901AB">
      <w:pPr>
        <w:pStyle w:val="ANormal"/>
        <w:rPr>
          <w:lang w:val="en-GB"/>
        </w:rPr>
      </w:pPr>
      <w:bookmarkStart w:id="8" w:name="_Hlk181022332"/>
    </w:p>
    <w:p w14:paraId="6C53F03C" w14:textId="299ADDC4" w:rsidR="00FD3113" w:rsidRPr="00196B87" w:rsidRDefault="00FD3113" w:rsidP="00FD3113">
      <w:pPr>
        <w:pStyle w:val="ANormal"/>
        <w:jc w:val="center"/>
      </w:pPr>
      <w:r w:rsidRPr="00196B87">
        <w:t>Gällande lydelse:</w:t>
      </w:r>
    </w:p>
    <w:p w14:paraId="69F31FAF" w14:textId="77777777" w:rsidR="00FD3113" w:rsidRPr="00196B87" w:rsidRDefault="00FD3113" w:rsidP="00A901AB">
      <w:pPr>
        <w:pStyle w:val="ANormal"/>
        <w:rPr>
          <w:lang w:val="en-GB"/>
        </w:rPr>
      </w:pPr>
    </w:p>
    <w:p w14:paraId="04155385" w14:textId="77777777" w:rsidR="00FD3113" w:rsidRPr="00196B87" w:rsidRDefault="00FD3113" w:rsidP="00FD3113">
      <w:pPr>
        <w:pStyle w:val="LagParagraf"/>
      </w:pPr>
      <w:r w:rsidRPr="00196B87">
        <w:t>8 §</w:t>
      </w:r>
    </w:p>
    <w:p w14:paraId="4131DA2D" w14:textId="77777777" w:rsidR="00FD3113" w:rsidRPr="00196B87" w:rsidRDefault="00FD3113" w:rsidP="00FD3113">
      <w:pPr>
        <w:pStyle w:val="LagPararubrik"/>
      </w:pPr>
      <w:r w:rsidRPr="00196B87">
        <w:t>Studiepenningens fastställande och belopp</w:t>
      </w:r>
    </w:p>
    <w:p w14:paraId="1804815E" w14:textId="77777777" w:rsidR="00FD3113" w:rsidRPr="00196B87" w:rsidRDefault="00FD3113">
      <w:pPr>
        <w:pStyle w:val="ANormal"/>
      </w:pPr>
      <w:r w:rsidRPr="00196B87">
        <w:t>- - - - - - - - - - - - - - - - - - - - - - - - - - - - - - - - - - - - - - - - - - - - - - - - - - - -</w:t>
      </w:r>
    </w:p>
    <w:p w14:paraId="7D6E09E4" w14:textId="60BAB298" w:rsidR="00FD3113" w:rsidRPr="00196B87" w:rsidRDefault="00FD3113" w:rsidP="00FD3113">
      <w:pPr>
        <w:pStyle w:val="ANormal"/>
      </w:pPr>
      <w:r w:rsidRPr="00196B87">
        <w:tab/>
        <w:t>Studiepenningens belopp i euro per månad är:</w:t>
      </w:r>
    </w:p>
    <w:p w14:paraId="5B3BDE33" w14:textId="77777777" w:rsidR="00FD3113" w:rsidRPr="00196B87" w:rsidRDefault="00FD3113" w:rsidP="00FD3113">
      <w:pPr>
        <w:pStyle w:val="ANormal"/>
      </w:pPr>
    </w:p>
    <w:tbl>
      <w:tblPr>
        <w:tblStyle w:val="Tabellrutnt"/>
        <w:tblW w:w="6340" w:type="dxa"/>
        <w:tblInd w:w="459" w:type="dxa"/>
        <w:tblLook w:val="04A0" w:firstRow="1" w:lastRow="0" w:firstColumn="1" w:lastColumn="0" w:noHBand="0" w:noVBand="1"/>
      </w:tblPr>
      <w:tblGrid>
        <w:gridCol w:w="873"/>
        <w:gridCol w:w="790"/>
        <w:gridCol w:w="708"/>
        <w:gridCol w:w="567"/>
        <w:gridCol w:w="567"/>
        <w:gridCol w:w="567"/>
        <w:gridCol w:w="567"/>
        <w:gridCol w:w="567"/>
        <w:gridCol w:w="567"/>
        <w:gridCol w:w="567"/>
      </w:tblGrid>
      <w:tr w:rsidR="00FD3113" w:rsidRPr="00196B87" w14:paraId="1D19C35F" w14:textId="77777777" w:rsidTr="00CE4300">
        <w:trPr>
          <w:trHeight w:val="200"/>
        </w:trPr>
        <w:tc>
          <w:tcPr>
            <w:tcW w:w="1663" w:type="dxa"/>
            <w:gridSpan w:val="2"/>
            <w:shd w:val="clear" w:color="auto" w:fill="D9D9D9"/>
          </w:tcPr>
          <w:p w14:paraId="017E6E9C"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ÅLDER</w:t>
            </w:r>
          </w:p>
        </w:tc>
        <w:tc>
          <w:tcPr>
            <w:tcW w:w="2409" w:type="dxa"/>
            <w:gridSpan w:val="4"/>
            <w:shd w:val="clear" w:color="auto" w:fill="D9D9D9"/>
          </w:tcPr>
          <w:p w14:paraId="6A661708"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17</w:t>
            </w:r>
          </w:p>
        </w:tc>
        <w:tc>
          <w:tcPr>
            <w:tcW w:w="2268" w:type="dxa"/>
            <w:gridSpan w:val="4"/>
            <w:shd w:val="clear" w:color="auto" w:fill="D9D9D9"/>
          </w:tcPr>
          <w:p w14:paraId="698E8F3B"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18 +</w:t>
            </w:r>
          </w:p>
        </w:tc>
      </w:tr>
      <w:tr w:rsidR="00FD3113" w:rsidRPr="00196B87" w14:paraId="34A39DEE" w14:textId="77777777" w:rsidTr="00CE4300">
        <w:trPr>
          <w:trHeight w:val="223"/>
        </w:trPr>
        <w:tc>
          <w:tcPr>
            <w:tcW w:w="1663" w:type="dxa"/>
            <w:gridSpan w:val="2"/>
            <w:shd w:val="clear" w:color="auto" w:fill="D9D9D9"/>
          </w:tcPr>
          <w:p w14:paraId="0068CD6F"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BOENDEFORM</w:t>
            </w:r>
          </w:p>
        </w:tc>
        <w:tc>
          <w:tcPr>
            <w:tcW w:w="1275" w:type="dxa"/>
            <w:gridSpan w:val="2"/>
            <w:shd w:val="clear" w:color="auto" w:fill="D9D9D9"/>
          </w:tcPr>
          <w:p w14:paraId="4F9DDE76"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HOS FÖRÄLDRAR</w:t>
            </w:r>
          </w:p>
        </w:tc>
        <w:tc>
          <w:tcPr>
            <w:tcW w:w="1134" w:type="dxa"/>
            <w:gridSpan w:val="2"/>
            <w:shd w:val="clear" w:color="auto" w:fill="D9D9D9"/>
          </w:tcPr>
          <w:p w14:paraId="766C251D"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SJÄLVSTÄNDIGT</w:t>
            </w:r>
          </w:p>
        </w:tc>
        <w:tc>
          <w:tcPr>
            <w:tcW w:w="1134" w:type="dxa"/>
            <w:gridSpan w:val="2"/>
            <w:shd w:val="clear" w:color="auto" w:fill="D9D9D9"/>
          </w:tcPr>
          <w:p w14:paraId="2DD8C65E"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HOS FÖRÄLDRAR</w:t>
            </w:r>
          </w:p>
        </w:tc>
        <w:tc>
          <w:tcPr>
            <w:tcW w:w="1134" w:type="dxa"/>
            <w:gridSpan w:val="2"/>
            <w:shd w:val="clear" w:color="auto" w:fill="D9D9D9"/>
          </w:tcPr>
          <w:p w14:paraId="703ECF4D"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SJÄLVSTÄNDIGT</w:t>
            </w:r>
          </w:p>
        </w:tc>
      </w:tr>
      <w:tr w:rsidR="00FD3113" w:rsidRPr="00196B87" w14:paraId="4BB22E36" w14:textId="77777777" w:rsidTr="00CE4300">
        <w:trPr>
          <w:trHeight w:val="200"/>
        </w:trPr>
        <w:tc>
          <w:tcPr>
            <w:tcW w:w="1663" w:type="dxa"/>
            <w:gridSpan w:val="2"/>
            <w:shd w:val="clear" w:color="auto" w:fill="D9D9D9"/>
          </w:tcPr>
          <w:p w14:paraId="03EE8F1A"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STUDIETAKT</w:t>
            </w:r>
          </w:p>
        </w:tc>
        <w:tc>
          <w:tcPr>
            <w:tcW w:w="708" w:type="dxa"/>
            <w:shd w:val="clear" w:color="auto" w:fill="D9D9D9"/>
          </w:tcPr>
          <w:p w14:paraId="71F4918A"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HELTID</w:t>
            </w:r>
          </w:p>
        </w:tc>
        <w:tc>
          <w:tcPr>
            <w:tcW w:w="567" w:type="dxa"/>
            <w:shd w:val="clear" w:color="auto" w:fill="D9D9D9"/>
          </w:tcPr>
          <w:p w14:paraId="4E8044B5"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DELTID</w:t>
            </w:r>
          </w:p>
        </w:tc>
        <w:tc>
          <w:tcPr>
            <w:tcW w:w="567" w:type="dxa"/>
            <w:shd w:val="clear" w:color="auto" w:fill="D9D9D9"/>
          </w:tcPr>
          <w:p w14:paraId="29D8AB0C"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HELTID</w:t>
            </w:r>
          </w:p>
        </w:tc>
        <w:tc>
          <w:tcPr>
            <w:tcW w:w="567" w:type="dxa"/>
            <w:shd w:val="clear" w:color="auto" w:fill="D9D9D9"/>
          </w:tcPr>
          <w:p w14:paraId="7826B649"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DELTID</w:t>
            </w:r>
          </w:p>
        </w:tc>
        <w:tc>
          <w:tcPr>
            <w:tcW w:w="567" w:type="dxa"/>
            <w:shd w:val="clear" w:color="auto" w:fill="D9D9D9"/>
          </w:tcPr>
          <w:p w14:paraId="002C00F0"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HELTID</w:t>
            </w:r>
          </w:p>
        </w:tc>
        <w:tc>
          <w:tcPr>
            <w:tcW w:w="567" w:type="dxa"/>
            <w:shd w:val="clear" w:color="auto" w:fill="D9D9D9"/>
          </w:tcPr>
          <w:p w14:paraId="332CB8C0"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DELTID</w:t>
            </w:r>
          </w:p>
        </w:tc>
        <w:tc>
          <w:tcPr>
            <w:tcW w:w="567" w:type="dxa"/>
            <w:shd w:val="clear" w:color="auto" w:fill="D9D9D9"/>
          </w:tcPr>
          <w:p w14:paraId="55B8751E"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HELTID</w:t>
            </w:r>
          </w:p>
        </w:tc>
        <w:tc>
          <w:tcPr>
            <w:tcW w:w="567" w:type="dxa"/>
            <w:shd w:val="clear" w:color="auto" w:fill="D9D9D9"/>
          </w:tcPr>
          <w:p w14:paraId="2071E02F"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DELTID</w:t>
            </w:r>
          </w:p>
        </w:tc>
      </w:tr>
      <w:tr w:rsidR="00FD3113" w:rsidRPr="00196B87" w14:paraId="0593A1CA" w14:textId="77777777" w:rsidTr="00CE4300">
        <w:trPr>
          <w:trHeight w:val="1319"/>
        </w:trPr>
        <w:tc>
          <w:tcPr>
            <w:tcW w:w="873" w:type="dxa"/>
            <w:vMerge w:val="restart"/>
            <w:shd w:val="clear" w:color="auto" w:fill="D9D9D9"/>
          </w:tcPr>
          <w:p w14:paraId="0DA39DDE"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STUDIEFORM</w:t>
            </w:r>
          </w:p>
        </w:tc>
        <w:tc>
          <w:tcPr>
            <w:tcW w:w="790" w:type="dxa"/>
            <w:shd w:val="clear" w:color="auto" w:fill="D9D9D9"/>
          </w:tcPr>
          <w:p w14:paraId="58EC15BA"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Kostnadsfri gymnasieutbildning eller förberedande utbildning för gymnasialstadiet</w:t>
            </w:r>
          </w:p>
        </w:tc>
        <w:tc>
          <w:tcPr>
            <w:tcW w:w="708" w:type="dxa"/>
          </w:tcPr>
          <w:p w14:paraId="740A76BB"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128</w:t>
            </w:r>
          </w:p>
        </w:tc>
        <w:tc>
          <w:tcPr>
            <w:tcW w:w="567" w:type="dxa"/>
          </w:tcPr>
          <w:p w14:paraId="5079CEEE"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64</w:t>
            </w:r>
          </w:p>
        </w:tc>
        <w:tc>
          <w:tcPr>
            <w:tcW w:w="567" w:type="dxa"/>
          </w:tcPr>
          <w:p w14:paraId="6C0468FC"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184</w:t>
            </w:r>
          </w:p>
        </w:tc>
        <w:tc>
          <w:tcPr>
            <w:tcW w:w="567" w:type="dxa"/>
          </w:tcPr>
          <w:p w14:paraId="003C744D"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92</w:t>
            </w:r>
          </w:p>
        </w:tc>
        <w:tc>
          <w:tcPr>
            <w:tcW w:w="567" w:type="dxa"/>
          </w:tcPr>
          <w:p w14:paraId="2A465F0D"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138</w:t>
            </w:r>
          </w:p>
        </w:tc>
        <w:tc>
          <w:tcPr>
            <w:tcW w:w="567" w:type="dxa"/>
          </w:tcPr>
          <w:p w14:paraId="68B94E96"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69</w:t>
            </w:r>
          </w:p>
        </w:tc>
        <w:tc>
          <w:tcPr>
            <w:tcW w:w="567" w:type="dxa"/>
          </w:tcPr>
          <w:p w14:paraId="2808C90E"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194</w:t>
            </w:r>
          </w:p>
        </w:tc>
        <w:tc>
          <w:tcPr>
            <w:tcW w:w="567" w:type="dxa"/>
          </w:tcPr>
          <w:p w14:paraId="7415DB86"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97</w:t>
            </w:r>
          </w:p>
        </w:tc>
      </w:tr>
      <w:tr w:rsidR="00FD3113" w:rsidRPr="00196B87" w14:paraId="4F3EE00B" w14:textId="77777777" w:rsidTr="00CE4300">
        <w:trPr>
          <w:trHeight w:val="214"/>
        </w:trPr>
        <w:tc>
          <w:tcPr>
            <w:tcW w:w="873" w:type="dxa"/>
            <w:vMerge/>
            <w:shd w:val="clear" w:color="auto" w:fill="D9D9D9"/>
          </w:tcPr>
          <w:p w14:paraId="0BB26A79" w14:textId="77777777" w:rsidR="00FD3113" w:rsidRPr="00196B87" w:rsidRDefault="00FD3113" w:rsidP="00CE4300">
            <w:pPr>
              <w:pStyle w:val="ANormal"/>
              <w:rPr>
                <w:rFonts w:ascii="Calibri" w:hAnsi="Calibri" w:cs="Calibri"/>
                <w:sz w:val="12"/>
                <w:szCs w:val="12"/>
              </w:rPr>
            </w:pPr>
          </w:p>
        </w:tc>
        <w:tc>
          <w:tcPr>
            <w:tcW w:w="790" w:type="dxa"/>
            <w:shd w:val="clear" w:color="auto" w:fill="D9D9D9"/>
          </w:tcPr>
          <w:p w14:paraId="56AB5E40"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Högskola</w:t>
            </w:r>
          </w:p>
        </w:tc>
        <w:tc>
          <w:tcPr>
            <w:tcW w:w="708" w:type="dxa"/>
          </w:tcPr>
          <w:p w14:paraId="074BA33B"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186</w:t>
            </w:r>
          </w:p>
        </w:tc>
        <w:tc>
          <w:tcPr>
            <w:tcW w:w="567" w:type="dxa"/>
          </w:tcPr>
          <w:p w14:paraId="7BC1CA13"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93</w:t>
            </w:r>
          </w:p>
        </w:tc>
        <w:tc>
          <w:tcPr>
            <w:tcW w:w="567" w:type="dxa"/>
          </w:tcPr>
          <w:p w14:paraId="54722B38"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260</w:t>
            </w:r>
          </w:p>
        </w:tc>
        <w:tc>
          <w:tcPr>
            <w:tcW w:w="567" w:type="dxa"/>
          </w:tcPr>
          <w:p w14:paraId="3AF0E7F9"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130</w:t>
            </w:r>
          </w:p>
        </w:tc>
        <w:tc>
          <w:tcPr>
            <w:tcW w:w="567" w:type="dxa"/>
          </w:tcPr>
          <w:p w14:paraId="4700131F"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300</w:t>
            </w:r>
          </w:p>
        </w:tc>
        <w:tc>
          <w:tcPr>
            <w:tcW w:w="567" w:type="dxa"/>
          </w:tcPr>
          <w:p w14:paraId="68EA7A08"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150</w:t>
            </w:r>
          </w:p>
        </w:tc>
        <w:tc>
          <w:tcPr>
            <w:tcW w:w="567" w:type="dxa"/>
          </w:tcPr>
          <w:p w14:paraId="065862B8"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370</w:t>
            </w:r>
          </w:p>
        </w:tc>
        <w:tc>
          <w:tcPr>
            <w:tcW w:w="567" w:type="dxa"/>
          </w:tcPr>
          <w:p w14:paraId="07CFF035"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185</w:t>
            </w:r>
          </w:p>
        </w:tc>
      </w:tr>
      <w:tr w:rsidR="00FD3113" w:rsidRPr="00196B87" w14:paraId="2B2ABD32" w14:textId="77777777" w:rsidTr="00CE4300">
        <w:trPr>
          <w:trHeight w:val="214"/>
        </w:trPr>
        <w:tc>
          <w:tcPr>
            <w:tcW w:w="873" w:type="dxa"/>
            <w:vMerge/>
            <w:shd w:val="clear" w:color="auto" w:fill="D9D9D9"/>
          </w:tcPr>
          <w:p w14:paraId="3A25E814" w14:textId="77777777" w:rsidR="00FD3113" w:rsidRPr="00196B87" w:rsidRDefault="00FD3113" w:rsidP="00CE4300">
            <w:pPr>
              <w:pStyle w:val="ANormal"/>
              <w:rPr>
                <w:rFonts w:ascii="Calibri" w:hAnsi="Calibri" w:cs="Calibri"/>
                <w:sz w:val="12"/>
                <w:szCs w:val="12"/>
              </w:rPr>
            </w:pPr>
          </w:p>
        </w:tc>
        <w:tc>
          <w:tcPr>
            <w:tcW w:w="790" w:type="dxa"/>
            <w:shd w:val="clear" w:color="auto" w:fill="D9D9D9"/>
          </w:tcPr>
          <w:p w14:paraId="5B451830"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Annan skola</w:t>
            </w:r>
          </w:p>
        </w:tc>
        <w:tc>
          <w:tcPr>
            <w:tcW w:w="708" w:type="dxa"/>
          </w:tcPr>
          <w:p w14:paraId="04BDC9E0"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146</w:t>
            </w:r>
          </w:p>
        </w:tc>
        <w:tc>
          <w:tcPr>
            <w:tcW w:w="567" w:type="dxa"/>
          </w:tcPr>
          <w:p w14:paraId="7FF64115"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73</w:t>
            </w:r>
          </w:p>
        </w:tc>
        <w:tc>
          <w:tcPr>
            <w:tcW w:w="567" w:type="dxa"/>
          </w:tcPr>
          <w:p w14:paraId="252BB100"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216</w:t>
            </w:r>
          </w:p>
        </w:tc>
        <w:tc>
          <w:tcPr>
            <w:tcW w:w="567" w:type="dxa"/>
          </w:tcPr>
          <w:p w14:paraId="183215E8"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108</w:t>
            </w:r>
          </w:p>
        </w:tc>
        <w:tc>
          <w:tcPr>
            <w:tcW w:w="567" w:type="dxa"/>
          </w:tcPr>
          <w:p w14:paraId="547F3501"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236</w:t>
            </w:r>
          </w:p>
        </w:tc>
        <w:tc>
          <w:tcPr>
            <w:tcW w:w="567" w:type="dxa"/>
          </w:tcPr>
          <w:p w14:paraId="2F214B65"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118</w:t>
            </w:r>
          </w:p>
        </w:tc>
        <w:tc>
          <w:tcPr>
            <w:tcW w:w="567" w:type="dxa"/>
          </w:tcPr>
          <w:p w14:paraId="2B5627FA"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308</w:t>
            </w:r>
          </w:p>
        </w:tc>
        <w:tc>
          <w:tcPr>
            <w:tcW w:w="567" w:type="dxa"/>
          </w:tcPr>
          <w:p w14:paraId="234863D6" w14:textId="77777777" w:rsidR="00FD3113" w:rsidRPr="00196B87" w:rsidRDefault="00FD3113" w:rsidP="00CE4300">
            <w:pPr>
              <w:pStyle w:val="ANormal"/>
              <w:rPr>
                <w:rFonts w:ascii="Calibri" w:hAnsi="Calibri" w:cs="Calibri"/>
                <w:sz w:val="12"/>
                <w:szCs w:val="12"/>
              </w:rPr>
            </w:pPr>
            <w:r w:rsidRPr="00196B87">
              <w:rPr>
                <w:rFonts w:ascii="Calibri" w:hAnsi="Calibri" w:cs="Calibri"/>
                <w:sz w:val="12"/>
                <w:szCs w:val="12"/>
              </w:rPr>
              <w:t>154</w:t>
            </w:r>
          </w:p>
        </w:tc>
      </w:tr>
    </w:tbl>
    <w:p w14:paraId="7C2636C9" w14:textId="77777777" w:rsidR="00FD3113" w:rsidRPr="00196B87" w:rsidRDefault="00FD3113">
      <w:pPr>
        <w:pStyle w:val="ANormal"/>
      </w:pPr>
      <w:r w:rsidRPr="00196B87">
        <w:t>- - - - - - - - - - - - - - - - - - - - - - - - - - - - - - - - - - - - - - - - - - - - - - - - - - - -</w:t>
      </w:r>
    </w:p>
    <w:p w14:paraId="21A8E056" w14:textId="77777777" w:rsidR="00FD3113" w:rsidRPr="00196B87" w:rsidRDefault="00FD3113" w:rsidP="00FD3113">
      <w:pPr>
        <w:pStyle w:val="ANormal"/>
      </w:pPr>
    </w:p>
    <w:p w14:paraId="0ACE75EA" w14:textId="4E2F84D3" w:rsidR="00FD3113" w:rsidRPr="00D57380" w:rsidRDefault="009F5163" w:rsidP="00E51900">
      <w:pPr>
        <w:pStyle w:val="ANormal"/>
        <w:jc w:val="center"/>
      </w:pPr>
      <w:r w:rsidRPr="00D57380">
        <w:t>Föreslagen lydelse</w:t>
      </w:r>
      <w:r w:rsidR="00E51900" w:rsidRPr="00D57380">
        <w:t>:</w:t>
      </w:r>
    </w:p>
    <w:p w14:paraId="1E9A98C1" w14:textId="77777777" w:rsidR="00FD3113" w:rsidRPr="00196B87" w:rsidRDefault="00FD3113" w:rsidP="00A901AB">
      <w:pPr>
        <w:pStyle w:val="ANormal"/>
        <w:rPr>
          <w:lang w:val="en-GB"/>
        </w:rPr>
      </w:pPr>
    </w:p>
    <w:p w14:paraId="22D3D3A2" w14:textId="77777777" w:rsidR="00FD3113" w:rsidRPr="00196B87" w:rsidRDefault="00FD3113" w:rsidP="00FD3113">
      <w:pPr>
        <w:pStyle w:val="LagParagraf"/>
      </w:pPr>
      <w:r w:rsidRPr="00196B87">
        <w:t>8 §</w:t>
      </w:r>
    </w:p>
    <w:p w14:paraId="336AAF1D" w14:textId="77777777" w:rsidR="00FD3113" w:rsidRPr="00196B87" w:rsidRDefault="00FD3113" w:rsidP="00FD3113">
      <w:pPr>
        <w:pStyle w:val="LagPararubrik"/>
      </w:pPr>
      <w:r w:rsidRPr="00196B87">
        <w:t>Studiepenningens fastställande och belopp</w:t>
      </w:r>
    </w:p>
    <w:p w14:paraId="1331D0B1" w14:textId="77777777" w:rsidR="00FD3113" w:rsidRPr="00196B87" w:rsidRDefault="00FD3113">
      <w:pPr>
        <w:pStyle w:val="ANormal"/>
      </w:pPr>
      <w:r w:rsidRPr="00196B87">
        <w:t>- - - - - - - - - - - - - - - - - - - - - - - - - - - - - - - - - - - - - - - - - - - - - - - - - - - -</w:t>
      </w:r>
    </w:p>
    <w:p w14:paraId="31F057B6" w14:textId="7A2135C8" w:rsidR="00FD3113" w:rsidRPr="00196B87" w:rsidRDefault="00FD3113" w:rsidP="00FD3113">
      <w:pPr>
        <w:pStyle w:val="ANormal"/>
      </w:pPr>
      <w:r w:rsidRPr="00196B87">
        <w:tab/>
        <w:t>Studiepenningens belopp i euro per månad är:</w:t>
      </w:r>
    </w:p>
    <w:p w14:paraId="6C61A78C" w14:textId="77777777" w:rsidR="00FD3113" w:rsidRPr="00196B87" w:rsidRDefault="00FD3113" w:rsidP="00FD3113">
      <w:pPr>
        <w:pStyle w:val="ANormal"/>
      </w:pPr>
    </w:p>
    <w:tbl>
      <w:tblPr>
        <w:tblW w:w="0" w:type="auto"/>
        <w:shd w:val="clear" w:color="auto" w:fill="FFFFFF"/>
        <w:tblCellMar>
          <w:left w:w="0" w:type="dxa"/>
          <w:right w:w="0" w:type="dxa"/>
        </w:tblCellMar>
        <w:tblLook w:val="04A0" w:firstRow="1" w:lastRow="0" w:firstColumn="1" w:lastColumn="0" w:noHBand="0" w:noVBand="1"/>
      </w:tblPr>
      <w:tblGrid>
        <w:gridCol w:w="1071"/>
        <w:gridCol w:w="1667"/>
        <w:gridCol w:w="692"/>
        <w:gridCol w:w="688"/>
        <w:gridCol w:w="692"/>
        <w:gridCol w:w="688"/>
        <w:gridCol w:w="557"/>
        <w:gridCol w:w="473"/>
        <w:gridCol w:w="638"/>
        <w:gridCol w:w="638"/>
      </w:tblGrid>
      <w:tr w:rsidR="00FD3113" w:rsidRPr="00196B87" w14:paraId="7905E8E8" w14:textId="77777777" w:rsidTr="00CE4300">
        <w:tc>
          <w:tcPr>
            <w:tcW w:w="337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659C2B"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Ålder</w:t>
            </w:r>
          </w:p>
        </w:tc>
        <w:tc>
          <w:tcPr>
            <w:tcW w:w="315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2516A1"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17</w:t>
            </w:r>
          </w:p>
        </w:tc>
        <w:tc>
          <w:tcPr>
            <w:tcW w:w="2538"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E205D1"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18+</w:t>
            </w:r>
          </w:p>
        </w:tc>
      </w:tr>
      <w:tr w:rsidR="00FD3113" w:rsidRPr="00196B87" w14:paraId="7E0E3606" w14:textId="77777777" w:rsidTr="00CE4300">
        <w:tc>
          <w:tcPr>
            <w:tcW w:w="33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C4FF25"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Boendeform</w:t>
            </w:r>
          </w:p>
        </w:tc>
        <w:tc>
          <w:tcPr>
            <w:tcW w:w="157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7D19D1"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Hos föräldrar</w:t>
            </w:r>
          </w:p>
        </w:tc>
        <w:tc>
          <w:tcPr>
            <w:tcW w:w="157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5425A3"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Självständigt</w:t>
            </w:r>
          </w:p>
        </w:tc>
        <w:tc>
          <w:tcPr>
            <w:tcW w:w="11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34DFB1"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Hos föräldrar</w:t>
            </w:r>
          </w:p>
        </w:tc>
        <w:tc>
          <w:tcPr>
            <w:tcW w:w="143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65E58"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Självständigt</w:t>
            </w:r>
          </w:p>
        </w:tc>
      </w:tr>
      <w:tr w:rsidR="00FD3113" w:rsidRPr="00196B87" w14:paraId="39E9FE5B" w14:textId="77777777" w:rsidTr="00CE4300">
        <w:tc>
          <w:tcPr>
            <w:tcW w:w="33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B7F24"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Studietakt</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893E67"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Heltid</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2BC359"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Deltid</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F1F437"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Heltid</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32B561"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Deltid</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50414"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Heltid</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A7C29"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Deltid</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5A0557"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Heltid</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8BA947"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Deltid</w:t>
            </w:r>
          </w:p>
        </w:tc>
      </w:tr>
      <w:tr w:rsidR="00FD3113" w:rsidRPr="00196B87" w14:paraId="74D0823A" w14:textId="77777777" w:rsidTr="00CE4300">
        <w:tc>
          <w:tcPr>
            <w:tcW w:w="129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FC2AC"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Studieform</w:t>
            </w:r>
          </w:p>
        </w:tc>
        <w:tc>
          <w:tcPr>
            <w:tcW w:w="2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C239E" w14:textId="77777777" w:rsidR="00FD3113" w:rsidRPr="00196B87" w:rsidRDefault="00FD3113" w:rsidP="00CE4300">
            <w:pPr>
              <w:pStyle w:val="ANormal"/>
              <w:rPr>
                <w:rFonts w:ascii="Calibri" w:hAnsi="Calibri" w:cs="Calibri"/>
                <w:sz w:val="12"/>
                <w:szCs w:val="12"/>
                <w:lang w:val="sv-FI"/>
              </w:rPr>
            </w:pPr>
            <w:r w:rsidRPr="002C6B9B">
              <w:rPr>
                <w:rFonts w:ascii="Calibri" w:hAnsi="Calibri" w:cs="Calibri"/>
                <w:b/>
                <w:bCs/>
                <w:sz w:val="12"/>
                <w:szCs w:val="12"/>
                <w:lang w:val="sv-FI"/>
              </w:rPr>
              <w:t>Avgiftsfri</w:t>
            </w:r>
            <w:r w:rsidRPr="00196B87">
              <w:rPr>
                <w:rFonts w:ascii="Calibri" w:hAnsi="Calibri" w:cs="Calibri"/>
                <w:sz w:val="12"/>
                <w:szCs w:val="12"/>
                <w:lang w:val="sv-FI"/>
              </w:rPr>
              <w:t xml:space="preserve"> gymnasieutbildning eller förberedande utbildning för gymnasialstadiet</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9F23C9"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60</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CC97B"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30</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3A705E"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198</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F58338"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99</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B7B03F"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66</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11D81"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33</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5B5AD"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210</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17A98E"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105</w:t>
            </w:r>
          </w:p>
        </w:tc>
      </w:tr>
      <w:tr w:rsidR="00FD3113" w:rsidRPr="00196B87" w14:paraId="48983D16" w14:textId="77777777" w:rsidTr="00CE4300">
        <w:tc>
          <w:tcPr>
            <w:tcW w:w="397" w:type="dxa"/>
            <w:vMerge/>
            <w:tcBorders>
              <w:top w:val="nil"/>
              <w:left w:val="single" w:sz="8" w:space="0" w:color="auto"/>
              <w:bottom w:val="single" w:sz="8" w:space="0" w:color="auto"/>
              <w:right w:val="single" w:sz="8" w:space="0" w:color="auto"/>
            </w:tcBorders>
            <w:shd w:val="clear" w:color="auto" w:fill="FFFFFF"/>
            <w:vAlign w:val="center"/>
            <w:hideMark/>
          </w:tcPr>
          <w:p w14:paraId="7E20DC82" w14:textId="77777777" w:rsidR="00FD3113" w:rsidRPr="00196B87" w:rsidRDefault="00FD3113" w:rsidP="00CE4300">
            <w:pPr>
              <w:pStyle w:val="ANormal"/>
              <w:rPr>
                <w:rFonts w:ascii="Calibri" w:hAnsi="Calibri" w:cs="Calibri"/>
                <w:sz w:val="12"/>
                <w:szCs w:val="12"/>
                <w:lang w:val="sv-FI"/>
              </w:rPr>
            </w:pPr>
          </w:p>
        </w:tc>
        <w:tc>
          <w:tcPr>
            <w:tcW w:w="2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B867BA"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Högskola</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703831"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200</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287FAE"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100</w:t>
            </w: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B6DB73"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280</w:t>
            </w: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DAF2E"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140</w:t>
            </w: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0660D6"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324</w:t>
            </w: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DC583"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162</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4F0F47"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400</w:t>
            </w: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09E4B8"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200</w:t>
            </w:r>
          </w:p>
        </w:tc>
      </w:tr>
      <w:tr w:rsidR="00FD3113" w:rsidRPr="00196B87" w14:paraId="1060FA6B" w14:textId="77777777" w:rsidTr="00CE4300">
        <w:tc>
          <w:tcPr>
            <w:tcW w:w="397" w:type="dxa"/>
            <w:vMerge/>
            <w:tcBorders>
              <w:top w:val="nil"/>
              <w:left w:val="single" w:sz="8" w:space="0" w:color="auto"/>
              <w:bottom w:val="nil"/>
              <w:right w:val="single" w:sz="8" w:space="0" w:color="auto"/>
            </w:tcBorders>
            <w:shd w:val="clear" w:color="auto" w:fill="FFFFFF"/>
            <w:vAlign w:val="center"/>
            <w:hideMark/>
          </w:tcPr>
          <w:p w14:paraId="136C5175" w14:textId="77777777" w:rsidR="00FD3113" w:rsidRPr="00196B87" w:rsidRDefault="00FD3113" w:rsidP="00CE4300">
            <w:pPr>
              <w:pStyle w:val="ANormal"/>
              <w:rPr>
                <w:rFonts w:ascii="Calibri" w:hAnsi="Calibri" w:cs="Calibri"/>
                <w:sz w:val="12"/>
                <w:szCs w:val="12"/>
                <w:lang w:val="sv-FI"/>
              </w:rPr>
            </w:pPr>
          </w:p>
        </w:tc>
        <w:tc>
          <w:tcPr>
            <w:tcW w:w="2077"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D7DAE86" w14:textId="77777777" w:rsidR="00FD3113" w:rsidRPr="00196B87" w:rsidRDefault="00FD3113" w:rsidP="00CE4300">
            <w:pPr>
              <w:pStyle w:val="ANormal"/>
              <w:rPr>
                <w:rFonts w:ascii="Calibri" w:hAnsi="Calibri" w:cs="Calibri"/>
                <w:sz w:val="12"/>
                <w:szCs w:val="12"/>
                <w:lang w:val="sv-FI"/>
              </w:rPr>
            </w:pPr>
            <w:r w:rsidRPr="00196B87">
              <w:rPr>
                <w:rFonts w:ascii="Calibri" w:hAnsi="Calibri" w:cs="Calibri"/>
                <w:sz w:val="12"/>
                <w:szCs w:val="12"/>
                <w:lang w:val="sv-FI"/>
              </w:rPr>
              <w:t>Annan skola</w:t>
            </w:r>
          </w:p>
        </w:tc>
        <w:tc>
          <w:tcPr>
            <w:tcW w:w="791"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99D2D4A"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158</w:t>
            </w:r>
          </w:p>
        </w:tc>
        <w:tc>
          <w:tcPr>
            <w:tcW w:w="78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DDF24DC"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79</w:t>
            </w:r>
          </w:p>
        </w:tc>
        <w:tc>
          <w:tcPr>
            <w:tcW w:w="791" w:type="dxa"/>
            <w:tcBorders>
              <w:top w:val="nil"/>
              <w:left w:val="nil"/>
              <w:bottom w:val="nil"/>
              <w:right w:val="single" w:sz="8" w:space="0" w:color="auto"/>
            </w:tcBorders>
            <w:shd w:val="clear" w:color="auto" w:fill="FFFFFF"/>
            <w:tcMar>
              <w:top w:w="0" w:type="dxa"/>
              <w:left w:w="108" w:type="dxa"/>
              <w:bottom w:w="0" w:type="dxa"/>
              <w:right w:w="108" w:type="dxa"/>
            </w:tcMar>
            <w:hideMark/>
          </w:tcPr>
          <w:p w14:paraId="3495CF82"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234</w:t>
            </w:r>
          </w:p>
        </w:tc>
        <w:tc>
          <w:tcPr>
            <w:tcW w:w="78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24681EB"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117</w:t>
            </w:r>
          </w:p>
        </w:tc>
        <w:tc>
          <w:tcPr>
            <w:tcW w:w="60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5F31075"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254</w:t>
            </w:r>
          </w:p>
        </w:tc>
        <w:tc>
          <w:tcPr>
            <w:tcW w:w="49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28CB0430"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127</w:t>
            </w:r>
          </w:p>
        </w:tc>
        <w:tc>
          <w:tcPr>
            <w:tcW w:w="71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F6C7B4F"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332</w:t>
            </w:r>
          </w:p>
        </w:tc>
        <w:tc>
          <w:tcPr>
            <w:tcW w:w="718" w:type="dxa"/>
            <w:tcBorders>
              <w:top w:val="nil"/>
              <w:left w:val="nil"/>
              <w:bottom w:val="nil"/>
              <w:right w:val="single" w:sz="8" w:space="0" w:color="auto"/>
            </w:tcBorders>
            <w:shd w:val="clear" w:color="auto" w:fill="FFFFFF"/>
            <w:tcMar>
              <w:top w:w="0" w:type="dxa"/>
              <w:left w:w="108" w:type="dxa"/>
              <w:bottom w:w="0" w:type="dxa"/>
              <w:right w:w="108" w:type="dxa"/>
            </w:tcMar>
            <w:hideMark/>
          </w:tcPr>
          <w:p w14:paraId="4FC33F52" w14:textId="77777777" w:rsidR="00FD3113" w:rsidRPr="002C6B9B" w:rsidRDefault="00FD3113" w:rsidP="00CE4300">
            <w:pPr>
              <w:pStyle w:val="ANormal"/>
              <w:rPr>
                <w:rFonts w:ascii="Calibri" w:hAnsi="Calibri" w:cs="Calibri"/>
                <w:b/>
                <w:bCs/>
                <w:sz w:val="12"/>
                <w:szCs w:val="12"/>
                <w:lang w:val="sv-FI"/>
              </w:rPr>
            </w:pPr>
            <w:r w:rsidRPr="002C6B9B">
              <w:rPr>
                <w:rFonts w:ascii="Calibri" w:hAnsi="Calibri" w:cs="Calibri"/>
                <w:b/>
                <w:bCs/>
                <w:sz w:val="12"/>
                <w:szCs w:val="12"/>
                <w:lang w:val="sv-FI"/>
              </w:rPr>
              <w:t>166</w:t>
            </w:r>
          </w:p>
        </w:tc>
      </w:tr>
      <w:tr w:rsidR="00FD3113" w:rsidRPr="00196B87" w14:paraId="288B8389" w14:textId="77777777" w:rsidTr="00CE4300">
        <w:tc>
          <w:tcPr>
            <w:tcW w:w="397" w:type="dxa"/>
            <w:tcBorders>
              <w:top w:val="nil"/>
              <w:left w:val="single" w:sz="8" w:space="0" w:color="auto"/>
              <w:bottom w:val="single" w:sz="8" w:space="0" w:color="auto"/>
              <w:right w:val="single" w:sz="8" w:space="0" w:color="auto"/>
            </w:tcBorders>
            <w:shd w:val="clear" w:color="auto" w:fill="FFFFFF"/>
            <w:vAlign w:val="center"/>
          </w:tcPr>
          <w:p w14:paraId="7373953D" w14:textId="77777777" w:rsidR="00FD3113" w:rsidRPr="00196B87" w:rsidRDefault="00FD3113" w:rsidP="00CE4300">
            <w:pPr>
              <w:pStyle w:val="ANormal"/>
              <w:rPr>
                <w:rFonts w:ascii="Calibri" w:hAnsi="Calibri" w:cs="Calibri"/>
                <w:sz w:val="12"/>
                <w:szCs w:val="12"/>
                <w:lang w:val="sv-FI"/>
              </w:rPr>
            </w:pPr>
          </w:p>
        </w:tc>
        <w:tc>
          <w:tcPr>
            <w:tcW w:w="2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31321B" w14:textId="77777777" w:rsidR="00FD3113" w:rsidRPr="00196B87" w:rsidRDefault="00FD3113" w:rsidP="00CE4300">
            <w:pPr>
              <w:pStyle w:val="ANormal"/>
              <w:rPr>
                <w:rFonts w:ascii="Calibri" w:hAnsi="Calibri" w:cs="Calibri"/>
                <w:sz w:val="12"/>
                <w:szCs w:val="12"/>
                <w:lang w:val="sv-FI"/>
              </w:rPr>
            </w:pP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5C13D8" w14:textId="77777777" w:rsidR="00FD3113" w:rsidRPr="00196B87" w:rsidRDefault="00FD3113" w:rsidP="00CE4300">
            <w:pPr>
              <w:pStyle w:val="ANormal"/>
              <w:rPr>
                <w:rFonts w:ascii="Calibri" w:hAnsi="Calibri" w:cs="Calibri"/>
                <w:sz w:val="12"/>
                <w:szCs w:val="12"/>
                <w:lang w:val="sv-FI"/>
              </w:rPr>
            </w:pP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721DBD" w14:textId="77777777" w:rsidR="00FD3113" w:rsidRPr="00196B87" w:rsidRDefault="00FD3113" w:rsidP="00CE4300">
            <w:pPr>
              <w:pStyle w:val="ANormal"/>
              <w:rPr>
                <w:rFonts w:ascii="Calibri" w:hAnsi="Calibri" w:cs="Calibri"/>
                <w:sz w:val="12"/>
                <w:szCs w:val="12"/>
                <w:lang w:val="sv-FI"/>
              </w:rPr>
            </w:pPr>
          </w:p>
        </w:tc>
        <w:tc>
          <w:tcPr>
            <w:tcW w:w="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EB8E16" w14:textId="77777777" w:rsidR="00FD3113" w:rsidRPr="00196B87" w:rsidRDefault="00FD3113" w:rsidP="00CE4300">
            <w:pPr>
              <w:pStyle w:val="ANormal"/>
              <w:rPr>
                <w:rFonts w:ascii="Calibri" w:hAnsi="Calibri" w:cs="Calibri"/>
                <w:sz w:val="12"/>
                <w:szCs w:val="12"/>
                <w:lang w:val="sv-FI"/>
              </w:rPr>
            </w:pPr>
          </w:p>
        </w:tc>
        <w:tc>
          <w:tcPr>
            <w:tcW w:w="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B6C534" w14:textId="77777777" w:rsidR="00FD3113" w:rsidRPr="00196B87" w:rsidRDefault="00FD3113" w:rsidP="00CE4300">
            <w:pPr>
              <w:pStyle w:val="ANormal"/>
              <w:rPr>
                <w:rFonts w:ascii="Calibri" w:hAnsi="Calibri" w:cs="Calibri"/>
                <w:sz w:val="12"/>
                <w:szCs w:val="12"/>
                <w:lang w:val="sv-FI"/>
              </w:rPr>
            </w:pPr>
          </w:p>
        </w:tc>
        <w:tc>
          <w:tcPr>
            <w:tcW w:w="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B7FBE2" w14:textId="77777777" w:rsidR="00FD3113" w:rsidRPr="00196B87" w:rsidRDefault="00FD3113" w:rsidP="00CE4300">
            <w:pPr>
              <w:pStyle w:val="ANormal"/>
              <w:rPr>
                <w:rFonts w:ascii="Calibri" w:hAnsi="Calibri" w:cs="Calibri"/>
                <w:sz w:val="12"/>
                <w:szCs w:val="12"/>
                <w:lang w:val="sv-FI"/>
              </w:rPr>
            </w:pP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46FC72" w14:textId="77777777" w:rsidR="00FD3113" w:rsidRPr="00196B87" w:rsidRDefault="00FD3113" w:rsidP="00CE4300">
            <w:pPr>
              <w:pStyle w:val="ANormal"/>
              <w:rPr>
                <w:rFonts w:ascii="Calibri" w:hAnsi="Calibri" w:cs="Calibri"/>
                <w:sz w:val="12"/>
                <w:szCs w:val="12"/>
                <w:lang w:val="sv-FI"/>
              </w:rPr>
            </w:pP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4F83A6" w14:textId="77777777" w:rsidR="00FD3113" w:rsidRPr="00196B87" w:rsidRDefault="00FD3113" w:rsidP="00CE4300">
            <w:pPr>
              <w:pStyle w:val="ANormal"/>
              <w:rPr>
                <w:rFonts w:ascii="Calibri" w:hAnsi="Calibri" w:cs="Calibri"/>
                <w:sz w:val="12"/>
                <w:szCs w:val="12"/>
                <w:lang w:val="sv-FI"/>
              </w:rPr>
            </w:pPr>
          </w:p>
        </w:tc>
        <w:tc>
          <w:tcPr>
            <w:tcW w:w="7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7A2FE0" w14:textId="77777777" w:rsidR="00FD3113" w:rsidRPr="00196B87" w:rsidRDefault="00FD3113" w:rsidP="00CE4300">
            <w:pPr>
              <w:pStyle w:val="ANormal"/>
              <w:rPr>
                <w:rFonts w:ascii="Calibri" w:hAnsi="Calibri" w:cs="Calibri"/>
                <w:sz w:val="12"/>
                <w:szCs w:val="12"/>
                <w:lang w:val="sv-FI"/>
              </w:rPr>
            </w:pPr>
          </w:p>
        </w:tc>
      </w:tr>
    </w:tbl>
    <w:p w14:paraId="6719295F" w14:textId="77777777" w:rsidR="00FD3113" w:rsidRDefault="00FD3113">
      <w:pPr>
        <w:pStyle w:val="ANormal"/>
      </w:pPr>
      <w:r w:rsidRPr="00196B87">
        <w:t>- - - - - - - - - - - - - - - - - - - - - - - - - - - - - - - - - - - - - - - - - - - - - - - - - - - -</w:t>
      </w:r>
    </w:p>
    <w:p w14:paraId="32EC5171" w14:textId="77777777" w:rsidR="00E51900" w:rsidRDefault="00E51900">
      <w:pPr>
        <w:pStyle w:val="ANormal"/>
      </w:pPr>
    </w:p>
    <w:p w14:paraId="51C897CF" w14:textId="77777777" w:rsidR="00A43EAD" w:rsidRPr="00D57380" w:rsidRDefault="00A43EAD" w:rsidP="00D57380">
      <w:pPr>
        <w:pStyle w:val="ANormal"/>
      </w:pPr>
    </w:p>
    <w:p w14:paraId="758B2213" w14:textId="3E9413CE" w:rsidR="00E51900" w:rsidRDefault="00E51900" w:rsidP="00E51900">
      <w:pPr>
        <w:pStyle w:val="ANormal"/>
        <w:jc w:val="center"/>
      </w:pPr>
      <w:r w:rsidRPr="00E51900">
        <w:t>Gällande lydelse</w:t>
      </w:r>
      <w:r>
        <w:t>:</w:t>
      </w:r>
    </w:p>
    <w:p w14:paraId="5133781F" w14:textId="77777777" w:rsidR="00A43EAD" w:rsidRPr="00D57380" w:rsidRDefault="00A43EAD" w:rsidP="00D57380">
      <w:pPr>
        <w:pStyle w:val="ANormal"/>
      </w:pPr>
    </w:p>
    <w:p w14:paraId="21DD8388" w14:textId="6FAA89D4" w:rsidR="00A43EAD" w:rsidRDefault="00A43EAD" w:rsidP="00A43EAD">
      <w:pPr>
        <w:pStyle w:val="LagParagraf"/>
      </w:pPr>
      <w:r>
        <w:t>21</w:t>
      </w:r>
      <w:r w:rsidR="00D57380">
        <w:t> </w:t>
      </w:r>
      <w:r>
        <w:t>§</w:t>
      </w:r>
    </w:p>
    <w:p w14:paraId="4A0BC9DA" w14:textId="77777777" w:rsidR="00A43EAD" w:rsidRDefault="00A43EAD" w:rsidP="00A43EAD">
      <w:pPr>
        <w:pStyle w:val="LagPararubrik"/>
      </w:pPr>
      <w:r>
        <w:t>Studerande som är 17 år</w:t>
      </w:r>
    </w:p>
    <w:p w14:paraId="72173C97" w14:textId="6890849A" w:rsidR="00A43EAD" w:rsidRDefault="00D57380" w:rsidP="00A43EAD">
      <w:pPr>
        <w:pStyle w:val="ANormal"/>
      </w:pPr>
      <w:r>
        <w:tab/>
      </w:r>
      <w:r w:rsidR="00A43EAD">
        <w:t>En studerande som är 17 år har rätt till det tillägg som avses i 19</w:t>
      </w:r>
      <w:r w:rsidR="002C6B9B">
        <w:t> </w:t>
      </w:r>
      <w:r w:rsidR="00A43EAD">
        <w:t>§ beroende på föräldrarnas senast fastställda nettoförvärvs- och kapitalinkomster, enligt följande</w:t>
      </w:r>
    </w:p>
    <w:p w14:paraId="6DD715CD" w14:textId="77777777" w:rsidR="00E51900" w:rsidRPr="002C6B9B" w:rsidRDefault="00E51900" w:rsidP="002C6B9B">
      <w:pPr>
        <w:pStyle w:val="ANormal"/>
      </w:pPr>
    </w:p>
    <w:tbl>
      <w:tblPr>
        <w:tblStyle w:val="Tabellrutnt"/>
        <w:tblW w:w="0" w:type="auto"/>
        <w:tblLook w:val="04A0" w:firstRow="1" w:lastRow="0" w:firstColumn="1" w:lastColumn="0" w:noHBand="0" w:noVBand="1"/>
      </w:tblPr>
      <w:tblGrid>
        <w:gridCol w:w="2972"/>
        <w:gridCol w:w="1985"/>
        <w:gridCol w:w="1723"/>
      </w:tblGrid>
      <w:tr w:rsidR="00A43EAD" w14:paraId="77CE7268" w14:textId="77777777" w:rsidTr="002D5395">
        <w:tc>
          <w:tcPr>
            <w:tcW w:w="2972" w:type="dxa"/>
            <w:shd w:val="clear" w:color="auto" w:fill="D9D9D9"/>
          </w:tcPr>
          <w:p w14:paraId="2045042F" w14:textId="77777777" w:rsidR="00A43EAD" w:rsidRPr="0073694F" w:rsidRDefault="00A43EAD" w:rsidP="002D5395">
            <w:pPr>
              <w:pStyle w:val="ANormal"/>
              <w:rPr>
                <w:rFonts w:ascii="Calibri" w:hAnsi="Calibri" w:cs="Calibri"/>
                <w:sz w:val="18"/>
                <w:szCs w:val="18"/>
              </w:rPr>
            </w:pPr>
            <w:r w:rsidRPr="0073694F">
              <w:rPr>
                <w:rFonts w:ascii="Calibri" w:hAnsi="Calibri" w:cs="Calibri"/>
                <w:sz w:val="18"/>
                <w:szCs w:val="18"/>
              </w:rPr>
              <w:t>Föräldrarnas sammanlagda inkomst</w:t>
            </w:r>
            <w:r>
              <w:rPr>
                <w:rFonts w:ascii="Calibri" w:hAnsi="Calibri" w:cs="Calibri"/>
                <w:sz w:val="18"/>
                <w:szCs w:val="18"/>
              </w:rPr>
              <w:t>er</w:t>
            </w:r>
          </w:p>
        </w:tc>
        <w:tc>
          <w:tcPr>
            <w:tcW w:w="1985" w:type="dxa"/>
            <w:shd w:val="clear" w:color="auto" w:fill="D9D9D9"/>
          </w:tcPr>
          <w:p w14:paraId="12BE50D3" w14:textId="77777777" w:rsidR="00A43EAD" w:rsidRPr="0073694F" w:rsidRDefault="00A43EAD" w:rsidP="002D5395">
            <w:pPr>
              <w:pStyle w:val="ANormal"/>
              <w:rPr>
                <w:rFonts w:ascii="Calibri" w:hAnsi="Calibri" w:cs="Calibri"/>
                <w:sz w:val="18"/>
                <w:szCs w:val="18"/>
              </w:rPr>
            </w:pPr>
            <w:r w:rsidRPr="0073694F">
              <w:rPr>
                <w:rFonts w:ascii="Calibri" w:hAnsi="Calibri" w:cs="Calibri"/>
                <w:sz w:val="18"/>
                <w:szCs w:val="18"/>
              </w:rPr>
              <w:t>Heltidsstudier</w:t>
            </w:r>
          </w:p>
        </w:tc>
        <w:tc>
          <w:tcPr>
            <w:tcW w:w="1723" w:type="dxa"/>
            <w:shd w:val="clear" w:color="auto" w:fill="D9D9D9"/>
          </w:tcPr>
          <w:p w14:paraId="2A2F68A6" w14:textId="77777777" w:rsidR="00A43EAD" w:rsidRPr="0073694F" w:rsidRDefault="00A43EAD" w:rsidP="002D5395">
            <w:pPr>
              <w:pStyle w:val="ANormal"/>
              <w:rPr>
                <w:rFonts w:ascii="Calibri" w:hAnsi="Calibri" w:cs="Calibri"/>
                <w:sz w:val="18"/>
                <w:szCs w:val="18"/>
              </w:rPr>
            </w:pPr>
            <w:r w:rsidRPr="0073694F">
              <w:rPr>
                <w:rFonts w:ascii="Calibri" w:hAnsi="Calibri" w:cs="Calibri"/>
                <w:sz w:val="18"/>
                <w:szCs w:val="18"/>
              </w:rPr>
              <w:t>Deltidsstudier</w:t>
            </w:r>
          </w:p>
        </w:tc>
      </w:tr>
      <w:tr w:rsidR="00A43EAD" w:rsidRPr="002C115D" w14:paraId="6578C66A" w14:textId="77777777" w:rsidTr="002D5395">
        <w:tc>
          <w:tcPr>
            <w:tcW w:w="2972" w:type="dxa"/>
          </w:tcPr>
          <w:p w14:paraId="4607F246" w14:textId="77777777" w:rsidR="00A43EAD" w:rsidRPr="0073694F" w:rsidRDefault="00A43EAD" w:rsidP="002D5395">
            <w:pPr>
              <w:pStyle w:val="ANormal"/>
              <w:rPr>
                <w:rFonts w:ascii="Calibri" w:hAnsi="Calibri" w:cs="Calibri"/>
                <w:sz w:val="18"/>
                <w:szCs w:val="18"/>
              </w:rPr>
            </w:pPr>
            <w:r w:rsidRPr="0073694F">
              <w:rPr>
                <w:rFonts w:ascii="Calibri" w:hAnsi="Calibri" w:cs="Calibri"/>
                <w:sz w:val="18"/>
                <w:szCs w:val="18"/>
              </w:rPr>
              <w:t>Mindre än 35</w:t>
            </w:r>
            <w:r>
              <w:rPr>
                <w:rFonts w:ascii="Calibri" w:hAnsi="Calibri" w:cs="Calibri"/>
                <w:sz w:val="18"/>
                <w:szCs w:val="18"/>
              </w:rPr>
              <w:t> </w:t>
            </w:r>
            <w:r w:rsidRPr="0073694F">
              <w:rPr>
                <w:rFonts w:ascii="Calibri" w:hAnsi="Calibri" w:cs="Calibri"/>
                <w:sz w:val="18"/>
                <w:szCs w:val="18"/>
              </w:rPr>
              <w:t>776 euro per år</w:t>
            </w:r>
          </w:p>
        </w:tc>
        <w:tc>
          <w:tcPr>
            <w:tcW w:w="1985" w:type="dxa"/>
          </w:tcPr>
          <w:p w14:paraId="39E62FE3" w14:textId="77777777" w:rsidR="00A43EAD" w:rsidRPr="0073694F" w:rsidRDefault="00A43EAD" w:rsidP="002D5395">
            <w:pPr>
              <w:pStyle w:val="ANormal"/>
              <w:jc w:val="right"/>
              <w:rPr>
                <w:rFonts w:ascii="Calibri" w:hAnsi="Calibri" w:cs="Calibri"/>
                <w:sz w:val="18"/>
                <w:szCs w:val="18"/>
              </w:rPr>
            </w:pPr>
            <w:r w:rsidRPr="0073694F">
              <w:rPr>
                <w:rFonts w:ascii="Calibri" w:hAnsi="Calibri" w:cs="Calibri"/>
                <w:sz w:val="18"/>
                <w:szCs w:val="18"/>
              </w:rPr>
              <w:t>84 euro</w:t>
            </w:r>
          </w:p>
        </w:tc>
        <w:tc>
          <w:tcPr>
            <w:tcW w:w="1723" w:type="dxa"/>
          </w:tcPr>
          <w:p w14:paraId="4EC7E3BE" w14:textId="77777777" w:rsidR="00A43EAD" w:rsidRPr="0073694F" w:rsidRDefault="00A43EAD" w:rsidP="002D5395">
            <w:pPr>
              <w:pStyle w:val="ANormal"/>
              <w:jc w:val="right"/>
              <w:rPr>
                <w:rFonts w:ascii="Calibri" w:hAnsi="Calibri" w:cs="Calibri"/>
                <w:sz w:val="18"/>
                <w:szCs w:val="18"/>
              </w:rPr>
            </w:pPr>
            <w:r w:rsidRPr="0073694F">
              <w:rPr>
                <w:rFonts w:ascii="Calibri" w:hAnsi="Calibri" w:cs="Calibri"/>
                <w:sz w:val="18"/>
                <w:szCs w:val="18"/>
              </w:rPr>
              <w:t>42 euro</w:t>
            </w:r>
          </w:p>
        </w:tc>
      </w:tr>
      <w:tr w:rsidR="00A43EAD" w:rsidRPr="002C115D" w14:paraId="42625426" w14:textId="77777777" w:rsidTr="002D5395">
        <w:tc>
          <w:tcPr>
            <w:tcW w:w="2972" w:type="dxa"/>
          </w:tcPr>
          <w:p w14:paraId="6560BAE7" w14:textId="77777777" w:rsidR="00A43EAD" w:rsidRPr="0073694F" w:rsidRDefault="00A43EAD" w:rsidP="002D5395">
            <w:pPr>
              <w:pStyle w:val="ANormal"/>
              <w:rPr>
                <w:rFonts w:ascii="Calibri" w:hAnsi="Calibri" w:cs="Calibri"/>
                <w:sz w:val="18"/>
                <w:szCs w:val="18"/>
              </w:rPr>
            </w:pPr>
            <w:r w:rsidRPr="0073694F">
              <w:rPr>
                <w:rFonts w:ascii="Calibri" w:hAnsi="Calibri" w:cs="Calibri"/>
                <w:sz w:val="18"/>
                <w:szCs w:val="18"/>
              </w:rPr>
              <w:t>Mindre än 43</w:t>
            </w:r>
            <w:r>
              <w:rPr>
                <w:rFonts w:ascii="Calibri" w:hAnsi="Calibri" w:cs="Calibri"/>
                <w:sz w:val="18"/>
                <w:szCs w:val="18"/>
              </w:rPr>
              <w:t> </w:t>
            </w:r>
            <w:r w:rsidRPr="0073694F">
              <w:rPr>
                <w:rFonts w:ascii="Calibri" w:hAnsi="Calibri" w:cs="Calibri"/>
                <w:sz w:val="18"/>
                <w:szCs w:val="18"/>
              </w:rPr>
              <w:t>365 euro per år</w:t>
            </w:r>
          </w:p>
        </w:tc>
        <w:tc>
          <w:tcPr>
            <w:tcW w:w="1985" w:type="dxa"/>
          </w:tcPr>
          <w:p w14:paraId="4AEF2D6C" w14:textId="77777777" w:rsidR="00A43EAD" w:rsidRPr="0073694F" w:rsidRDefault="00A43EAD" w:rsidP="002D5395">
            <w:pPr>
              <w:pStyle w:val="ANormal"/>
              <w:jc w:val="right"/>
              <w:rPr>
                <w:rFonts w:ascii="Calibri" w:hAnsi="Calibri" w:cs="Calibri"/>
                <w:sz w:val="18"/>
                <w:szCs w:val="18"/>
              </w:rPr>
            </w:pPr>
            <w:r w:rsidRPr="0073694F">
              <w:rPr>
                <w:rFonts w:ascii="Calibri" w:hAnsi="Calibri" w:cs="Calibri"/>
                <w:sz w:val="18"/>
                <w:szCs w:val="18"/>
              </w:rPr>
              <w:t>56 euro</w:t>
            </w:r>
          </w:p>
        </w:tc>
        <w:tc>
          <w:tcPr>
            <w:tcW w:w="1723" w:type="dxa"/>
          </w:tcPr>
          <w:p w14:paraId="54AE6B97" w14:textId="77777777" w:rsidR="00A43EAD" w:rsidRPr="0073694F" w:rsidRDefault="00A43EAD" w:rsidP="002D5395">
            <w:pPr>
              <w:pStyle w:val="ANormal"/>
              <w:jc w:val="right"/>
              <w:rPr>
                <w:rFonts w:ascii="Calibri" w:hAnsi="Calibri" w:cs="Calibri"/>
                <w:sz w:val="18"/>
                <w:szCs w:val="18"/>
              </w:rPr>
            </w:pPr>
            <w:r w:rsidRPr="0073694F">
              <w:rPr>
                <w:rFonts w:ascii="Calibri" w:hAnsi="Calibri" w:cs="Calibri"/>
                <w:sz w:val="18"/>
                <w:szCs w:val="18"/>
              </w:rPr>
              <w:t>28 euro</w:t>
            </w:r>
          </w:p>
        </w:tc>
      </w:tr>
    </w:tbl>
    <w:p w14:paraId="2AFE107E" w14:textId="77777777" w:rsidR="00E51900" w:rsidRDefault="00E51900" w:rsidP="00A43EAD">
      <w:pPr>
        <w:pStyle w:val="ANormal"/>
      </w:pPr>
    </w:p>
    <w:p w14:paraId="43E3B3AC" w14:textId="16CB5A97" w:rsidR="002C6B9B" w:rsidRDefault="002C6B9B">
      <w:pPr>
        <w:rPr>
          <w:sz w:val="22"/>
          <w:szCs w:val="20"/>
        </w:rPr>
      </w:pPr>
      <w:r>
        <w:br w:type="page"/>
      </w:r>
    </w:p>
    <w:p w14:paraId="229CBED3" w14:textId="77777777" w:rsidR="00A43EAD" w:rsidRPr="00D57380" w:rsidRDefault="00A43EAD" w:rsidP="00D57380">
      <w:pPr>
        <w:pStyle w:val="ANormal"/>
      </w:pPr>
    </w:p>
    <w:p w14:paraId="28CD3877" w14:textId="3E0A0CE0" w:rsidR="00E51900" w:rsidRDefault="00E51900" w:rsidP="00E51900">
      <w:pPr>
        <w:pStyle w:val="ANormal"/>
        <w:jc w:val="center"/>
      </w:pPr>
      <w:r w:rsidRPr="00E51900">
        <w:t>Föreslagen lydelse</w:t>
      </w:r>
      <w:r>
        <w:t>:</w:t>
      </w:r>
    </w:p>
    <w:p w14:paraId="5987632C" w14:textId="77777777" w:rsidR="00E51900" w:rsidRPr="00D57380" w:rsidRDefault="00E51900" w:rsidP="00D57380">
      <w:pPr>
        <w:pStyle w:val="ANormal"/>
      </w:pPr>
    </w:p>
    <w:p w14:paraId="73625C6F" w14:textId="1CAF1573" w:rsidR="00E51900" w:rsidRDefault="00E51900" w:rsidP="00E51900">
      <w:pPr>
        <w:pStyle w:val="LagParagraf"/>
        <w:rPr>
          <w:lang w:val="sv-FI" w:eastAsia="sv-FI"/>
        </w:rPr>
      </w:pPr>
      <w:bookmarkStart w:id="9" w:name="_Hlk183422328"/>
      <w:r>
        <w:t>21</w:t>
      </w:r>
      <w:r w:rsidR="00D57380">
        <w:t> </w:t>
      </w:r>
      <w:r>
        <w:t>§</w:t>
      </w:r>
    </w:p>
    <w:p w14:paraId="1F80FAF9" w14:textId="77777777" w:rsidR="00E51900" w:rsidRDefault="00E51900" w:rsidP="00E51900">
      <w:pPr>
        <w:pStyle w:val="LagPararubrik"/>
      </w:pPr>
      <w:r>
        <w:t>Studerande som är 17 år</w:t>
      </w:r>
    </w:p>
    <w:p w14:paraId="52C337C9" w14:textId="74A120EF" w:rsidR="00E51900" w:rsidRDefault="00D57380" w:rsidP="00E51900">
      <w:pPr>
        <w:pStyle w:val="ANormal"/>
      </w:pPr>
      <w:r>
        <w:tab/>
      </w:r>
      <w:r w:rsidR="00E51900">
        <w:t>En studerande som är 17 år har rätt till det tillägg som avses i 19</w:t>
      </w:r>
      <w:r>
        <w:t> </w:t>
      </w:r>
      <w:r w:rsidR="00E51900">
        <w:t>§ beroende på föräldrarnas senast fastställda nettoförvärvs- och kapitalinkomster, enligt följande</w:t>
      </w:r>
      <w:bookmarkEnd w:id="9"/>
      <w:r w:rsidR="00E51900">
        <w:t>:</w:t>
      </w:r>
    </w:p>
    <w:p w14:paraId="7B199F4B" w14:textId="77777777" w:rsidR="00FD3113" w:rsidRPr="00D57380" w:rsidRDefault="00FD3113" w:rsidP="00D57380">
      <w:pPr>
        <w:pStyle w:val="ANormal"/>
      </w:pPr>
    </w:p>
    <w:tbl>
      <w:tblPr>
        <w:tblStyle w:val="Tabellrutnt"/>
        <w:tblW w:w="0" w:type="auto"/>
        <w:tblLook w:val="04A0" w:firstRow="1" w:lastRow="0" w:firstColumn="1" w:lastColumn="0" w:noHBand="0" w:noVBand="1"/>
      </w:tblPr>
      <w:tblGrid>
        <w:gridCol w:w="2972"/>
        <w:gridCol w:w="1985"/>
        <w:gridCol w:w="1723"/>
      </w:tblGrid>
      <w:tr w:rsidR="00E51900" w:rsidRPr="009C5985" w14:paraId="488EC023" w14:textId="77777777" w:rsidTr="002D5395">
        <w:tc>
          <w:tcPr>
            <w:tcW w:w="2972" w:type="dxa"/>
            <w:shd w:val="clear" w:color="auto" w:fill="D9D9D9"/>
          </w:tcPr>
          <w:p w14:paraId="725811C3" w14:textId="77777777" w:rsidR="00E51900" w:rsidRPr="009C5985" w:rsidRDefault="00E51900" w:rsidP="002D5395">
            <w:pPr>
              <w:pStyle w:val="ANormal"/>
              <w:rPr>
                <w:rFonts w:ascii="Calibri" w:hAnsi="Calibri" w:cs="Calibri"/>
                <w:sz w:val="18"/>
                <w:szCs w:val="18"/>
              </w:rPr>
            </w:pPr>
            <w:r w:rsidRPr="009C5985">
              <w:rPr>
                <w:rFonts w:ascii="Calibri" w:hAnsi="Calibri" w:cs="Calibri"/>
                <w:sz w:val="18"/>
                <w:szCs w:val="18"/>
              </w:rPr>
              <w:t>Föräldrarnas sammanlagda inkomster</w:t>
            </w:r>
          </w:p>
        </w:tc>
        <w:tc>
          <w:tcPr>
            <w:tcW w:w="1985" w:type="dxa"/>
            <w:shd w:val="clear" w:color="auto" w:fill="D9D9D9"/>
          </w:tcPr>
          <w:p w14:paraId="37AE4826" w14:textId="77777777" w:rsidR="00E51900" w:rsidRPr="009C5985" w:rsidRDefault="00E51900" w:rsidP="002D5395">
            <w:pPr>
              <w:pStyle w:val="ANormal"/>
              <w:rPr>
                <w:rFonts w:ascii="Calibri" w:hAnsi="Calibri" w:cs="Calibri"/>
                <w:sz w:val="18"/>
                <w:szCs w:val="18"/>
              </w:rPr>
            </w:pPr>
            <w:r w:rsidRPr="009C5985">
              <w:rPr>
                <w:rFonts w:ascii="Calibri" w:hAnsi="Calibri" w:cs="Calibri"/>
                <w:sz w:val="18"/>
                <w:szCs w:val="18"/>
              </w:rPr>
              <w:t>Heltidsstudier</w:t>
            </w:r>
          </w:p>
        </w:tc>
        <w:tc>
          <w:tcPr>
            <w:tcW w:w="1723" w:type="dxa"/>
            <w:shd w:val="clear" w:color="auto" w:fill="D9D9D9"/>
          </w:tcPr>
          <w:p w14:paraId="34129945" w14:textId="77777777" w:rsidR="00E51900" w:rsidRPr="009C5985" w:rsidRDefault="00E51900" w:rsidP="002D5395">
            <w:pPr>
              <w:pStyle w:val="ANormal"/>
              <w:rPr>
                <w:rFonts w:ascii="Calibri" w:hAnsi="Calibri" w:cs="Calibri"/>
                <w:sz w:val="18"/>
                <w:szCs w:val="18"/>
              </w:rPr>
            </w:pPr>
            <w:r w:rsidRPr="009C5985">
              <w:rPr>
                <w:rFonts w:ascii="Calibri" w:hAnsi="Calibri" w:cs="Calibri"/>
                <w:sz w:val="18"/>
                <w:szCs w:val="18"/>
              </w:rPr>
              <w:t>Deltidsstudier</w:t>
            </w:r>
          </w:p>
        </w:tc>
      </w:tr>
      <w:tr w:rsidR="00E51900" w:rsidRPr="009C5985" w14:paraId="412371B1" w14:textId="77777777" w:rsidTr="002D5395">
        <w:tc>
          <w:tcPr>
            <w:tcW w:w="2972" w:type="dxa"/>
          </w:tcPr>
          <w:p w14:paraId="276DD0EA" w14:textId="77777777" w:rsidR="00E51900" w:rsidRPr="009C5985" w:rsidRDefault="00E51900" w:rsidP="002D5395">
            <w:pPr>
              <w:pStyle w:val="ANormal"/>
              <w:rPr>
                <w:rFonts w:ascii="Calibri" w:hAnsi="Calibri" w:cs="Calibri"/>
                <w:sz w:val="18"/>
                <w:szCs w:val="18"/>
              </w:rPr>
            </w:pPr>
            <w:r w:rsidRPr="009C5985">
              <w:rPr>
                <w:rFonts w:ascii="Calibri" w:hAnsi="Calibri" w:cs="Calibri"/>
                <w:sz w:val="18"/>
                <w:szCs w:val="18"/>
              </w:rPr>
              <w:t xml:space="preserve">Mindre än </w:t>
            </w:r>
            <w:r w:rsidRPr="002C6B9B">
              <w:rPr>
                <w:rFonts w:ascii="Calibri" w:hAnsi="Calibri" w:cs="Calibri"/>
                <w:b/>
                <w:bCs/>
                <w:sz w:val="18"/>
                <w:szCs w:val="18"/>
              </w:rPr>
              <w:t>38 602</w:t>
            </w:r>
            <w:r w:rsidRPr="009C5985">
              <w:rPr>
                <w:rFonts w:ascii="Calibri" w:hAnsi="Calibri" w:cs="Calibri"/>
                <w:sz w:val="18"/>
                <w:szCs w:val="18"/>
              </w:rPr>
              <w:t xml:space="preserve"> euro per år</w:t>
            </w:r>
          </w:p>
        </w:tc>
        <w:tc>
          <w:tcPr>
            <w:tcW w:w="1985" w:type="dxa"/>
          </w:tcPr>
          <w:p w14:paraId="3AF45E73" w14:textId="77777777" w:rsidR="00E51900" w:rsidRPr="009C5985" w:rsidRDefault="00E51900" w:rsidP="002D5395">
            <w:pPr>
              <w:pStyle w:val="ANormal"/>
              <w:jc w:val="right"/>
              <w:rPr>
                <w:rFonts w:ascii="Calibri" w:hAnsi="Calibri" w:cs="Calibri"/>
                <w:sz w:val="18"/>
                <w:szCs w:val="18"/>
              </w:rPr>
            </w:pPr>
            <w:r w:rsidRPr="002C6B9B">
              <w:rPr>
                <w:rFonts w:ascii="Calibri" w:hAnsi="Calibri" w:cs="Calibri"/>
                <w:b/>
                <w:bCs/>
                <w:sz w:val="18"/>
                <w:szCs w:val="18"/>
              </w:rPr>
              <w:t>168</w:t>
            </w:r>
            <w:r w:rsidRPr="009C5985">
              <w:rPr>
                <w:rFonts w:ascii="Calibri" w:hAnsi="Calibri" w:cs="Calibri"/>
                <w:sz w:val="18"/>
                <w:szCs w:val="18"/>
              </w:rPr>
              <w:t xml:space="preserve"> euro</w:t>
            </w:r>
          </w:p>
        </w:tc>
        <w:tc>
          <w:tcPr>
            <w:tcW w:w="1723" w:type="dxa"/>
          </w:tcPr>
          <w:p w14:paraId="4BD83985" w14:textId="77777777" w:rsidR="00E51900" w:rsidRPr="009C5985" w:rsidRDefault="00E51900" w:rsidP="002D5395">
            <w:pPr>
              <w:pStyle w:val="ANormal"/>
              <w:jc w:val="right"/>
              <w:rPr>
                <w:rFonts w:ascii="Calibri" w:hAnsi="Calibri" w:cs="Calibri"/>
                <w:sz w:val="18"/>
                <w:szCs w:val="18"/>
              </w:rPr>
            </w:pPr>
            <w:r w:rsidRPr="002C6B9B">
              <w:rPr>
                <w:rFonts w:ascii="Calibri" w:hAnsi="Calibri" w:cs="Calibri"/>
                <w:b/>
                <w:bCs/>
                <w:sz w:val="18"/>
                <w:szCs w:val="18"/>
              </w:rPr>
              <w:t>84</w:t>
            </w:r>
            <w:r w:rsidRPr="009C5985">
              <w:rPr>
                <w:rFonts w:ascii="Calibri" w:hAnsi="Calibri" w:cs="Calibri"/>
                <w:sz w:val="18"/>
                <w:szCs w:val="18"/>
              </w:rPr>
              <w:t xml:space="preserve"> euro</w:t>
            </w:r>
          </w:p>
        </w:tc>
      </w:tr>
      <w:tr w:rsidR="00E51900" w:rsidRPr="009C5985" w14:paraId="1887DCFA" w14:textId="77777777" w:rsidTr="002D5395">
        <w:tc>
          <w:tcPr>
            <w:tcW w:w="2972" w:type="dxa"/>
          </w:tcPr>
          <w:p w14:paraId="07CD6CFE" w14:textId="77777777" w:rsidR="00E51900" w:rsidRPr="009C5985" w:rsidRDefault="00E51900" w:rsidP="002D5395">
            <w:pPr>
              <w:pStyle w:val="ANormal"/>
              <w:rPr>
                <w:rFonts w:ascii="Calibri" w:hAnsi="Calibri" w:cs="Calibri"/>
                <w:sz w:val="18"/>
                <w:szCs w:val="18"/>
              </w:rPr>
            </w:pPr>
            <w:r w:rsidRPr="009C5985">
              <w:rPr>
                <w:rFonts w:ascii="Calibri" w:hAnsi="Calibri" w:cs="Calibri"/>
                <w:sz w:val="18"/>
                <w:szCs w:val="18"/>
              </w:rPr>
              <w:t xml:space="preserve">Mindre än </w:t>
            </w:r>
            <w:r w:rsidRPr="002C6B9B">
              <w:rPr>
                <w:rFonts w:ascii="Calibri" w:hAnsi="Calibri" w:cs="Calibri"/>
                <w:b/>
                <w:bCs/>
                <w:sz w:val="18"/>
                <w:szCs w:val="18"/>
              </w:rPr>
              <w:t>46 791</w:t>
            </w:r>
            <w:r w:rsidRPr="009C5985">
              <w:rPr>
                <w:rFonts w:ascii="Calibri" w:hAnsi="Calibri" w:cs="Calibri"/>
                <w:sz w:val="18"/>
                <w:szCs w:val="18"/>
              </w:rPr>
              <w:t xml:space="preserve"> euro per år</w:t>
            </w:r>
          </w:p>
        </w:tc>
        <w:tc>
          <w:tcPr>
            <w:tcW w:w="1985" w:type="dxa"/>
          </w:tcPr>
          <w:p w14:paraId="6EDB1002" w14:textId="5F4EC5AA" w:rsidR="00E51900" w:rsidRPr="002C6B9B" w:rsidRDefault="00E51900" w:rsidP="002D5395">
            <w:pPr>
              <w:pStyle w:val="ANormal"/>
              <w:jc w:val="right"/>
              <w:rPr>
                <w:rFonts w:ascii="Calibri" w:hAnsi="Calibri" w:cs="Calibri"/>
                <w:sz w:val="18"/>
                <w:szCs w:val="18"/>
              </w:rPr>
            </w:pPr>
            <w:r w:rsidRPr="002C6B9B">
              <w:rPr>
                <w:rFonts w:ascii="Calibri" w:hAnsi="Calibri" w:cs="Calibri"/>
                <w:b/>
                <w:bCs/>
                <w:sz w:val="18"/>
                <w:szCs w:val="18"/>
              </w:rPr>
              <w:t>13</w:t>
            </w:r>
            <w:r w:rsidR="00482619" w:rsidRPr="002C6B9B">
              <w:rPr>
                <w:rFonts w:ascii="Calibri" w:hAnsi="Calibri" w:cs="Calibri"/>
                <w:b/>
                <w:bCs/>
                <w:sz w:val="18"/>
                <w:szCs w:val="18"/>
              </w:rPr>
              <w:t>8</w:t>
            </w:r>
            <w:r w:rsidRPr="002C6B9B">
              <w:rPr>
                <w:rFonts w:ascii="Calibri" w:hAnsi="Calibri" w:cs="Calibri"/>
                <w:sz w:val="18"/>
                <w:szCs w:val="18"/>
              </w:rPr>
              <w:t xml:space="preserve"> euro</w:t>
            </w:r>
          </w:p>
        </w:tc>
        <w:tc>
          <w:tcPr>
            <w:tcW w:w="1723" w:type="dxa"/>
          </w:tcPr>
          <w:p w14:paraId="6501FE5B" w14:textId="3DED96C1" w:rsidR="00E51900" w:rsidRPr="002C6B9B" w:rsidRDefault="00E51900" w:rsidP="002D5395">
            <w:pPr>
              <w:pStyle w:val="ANormal"/>
              <w:jc w:val="right"/>
              <w:rPr>
                <w:rFonts w:ascii="Calibri" w:hAnsi="Calibri" w:cs="Calibri"/>
                <w:sz w:val="18"/>
                <w:szCs w:val="18"/>
              </w:rPr>
            </w:pPr>
            <w:r w:rsidRPr="002C6B9B">
              <w:rPr>
                <w:rFonts w:ascii="Calibri" w:hAnsi="Calibri" w:cs="Calibri"/>
                <w:b/>
                <w:bCs/>
                <w:sz w:val="18"/>
                <w:szCs w:val="18"/>
              </w:rPr>
              <w:t>6</w:t>
            </w:r>
            <w:r w:rsidR="00BC3442" w:rsidRPr="002C6B9B">
              <w:rPr>
                <w:rFonts w:ascii="Calibri" w:hAnsi="Calibri" w:cs="Calibri"/>
                <w:b/>
                <w:bCs/>
                <w:sz w:val="18"/>
                <w:szCs w:val="18"/>
              </w:rPr>
              <w:t>9</w:t>
            </w:r>
            <w:r w:rsidRPr="002C6B9B">
              <w:rPr>
                <w:rFonts w:ascii="Calibri" w:hAnsi="Calibri" w:cs="Calibri"/>
                <w:sz w:val="18"/>
                <w:szCs w:val="18"/>
              </w:rPr>
              <w:t xml:space="preserve"> euro</w:t>
            </w:r>
          </w:p>
        </w:tc>
      </w:tr>
    </w:tbl>
    <w:p w14:paraId="2F351639" w14:textId="77777777" w:rsidR="00E51900" w:rsidRPr="009C5985" w:rsidRDefault="00E51900" w:rsidP="00E51900">
      <w:pPr>
        <w:pStyle w:val="ANormal"/>
      </w:pPr>
      <w:r w:rsidRPr="009C5985">
        <w:t>- - - - - - - - - - - - - - - - - - - - - - - - - - - - - - - - - - - - - - - - - - - - - - - - - - - -</w:t>
      </w:r>
    </w:p>
    <w:p w14:paraId="2100E913" w14:textId="77777777" w:rsidR="00FD3113" w:rsidRPr="00196B87" w:rsidRDefault="00FD3113">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FD3113" w:rsidRPr="00196B87" w14:paraId="39F63424" w14:textId="77777777" w:rsidTr="002C6B9B">
        <w:tc>
          <w:tcPr>
            <w:tcW w:w="2426" w:type="pct"/>
          </w:tcPr>
          <w:p w14:paraId="72C72007" w14:textId="77777777" w:rsidR="00FD3113" w:rsidRPr="00196B87" w:rsidRDefault="00FD3113">
            <w:pPr>
              <w:pStyle w:val="ANormal"/>
            </w:pPr>
          </w:p>
          <w:p w14:paraId="5C249644" w14:textId="67A87D81" w:rsidR="00FD3113" w:rsidRPr="00196B87" w:rsidRDefault="00FD3113" w:rsidP="00FD3113">
            <w:pPr>
              <w:pStyle w:val="ANormal"/>
            </w:pPr>
          </w:p>
        </w:tc>
        <w:tc>
          <w:tcPr>
            <w:tcW w:w="146" w:type="pct"/>
          </w:tcPr>
          <w:p w14:paraId="02A593EF" w14:textId="77777777" w:rsidR="00FD3113" w:rsidRPr="00196B87" w:rsidRDefault="00FD3113">
            <w:pPr>
              <w:pStyle w:val="ANormal"/>
            </w:pPr>
          </w:p>
        </w:tc>
        <w:tc>
          <w:tcPr>
            <w:tcW w:w="2428" w:type="pct"/>
          </w:tcPr>
          <w:p w14:paraId="2528FA83" w14:textId="77777777" w:rsidR="00FD3113" w:rsidRPr="00196B87" w:rsidRDefault="00FD3113">
            <w:pPr>
              <w:pStyle w:val="ANormal"/>
            </w:pPr>
          </w:p>
          <w:p w14:paraId="5184E26E" w14:textId="77777777" w:rsidR="00FD3113" w:rsidRPr="00196B87" w:rsidRDefault="00FD3113" w:rsidP="00FD3113">
            <w:pPr>
              <w:pStyle w:val="ANormal"/>
              <w:jc w:val="center"/>
            </w:pPr>
            <w:hyperlink w:anchor="_top" w:tooltip="Klicka för att gå till toppen av dokumentet" w:history="1">
              <w:r w:rsidRPr="00196B87">
                <w:rPr>
                  <w:rStyle w:val="Hyperlnk"/>
                </w:rPr>
                <w:t>__________________</w:t>
              </w:r>
            </w:hyperlink>
          </w:p>
          <w:p w14:paraId="71EF7E2F" w14:textId="77777777" w:rsidR="00FD3113" w:rsidRPr="00196B87" w:rsidRDefault="00FD3113" w:rsidP="00FD3113">
            <w:pPr>
              <w:pStyle w:val="ANormal"/>
            </w:pPr>
          </w:p>
          <w:p w14:paraId="0BC8C451" w14:textId="2B9635DE" w:rsidR="00FD3113" w:rsidRDefault="00FD3113" w:rsidP="00FD3113">
            <w:pPr>
              <w:pStyle w:val="ANormal"/>
            </w:pPr>
            <w:r w:rsidRPr="00196B87">
              <w:tab/>
              <w:t>Denna lag träder i kraft den</w:t>
            </w:r>
          </w:p>
          <w:p w14:paraId="62018A90" w14:textId="77777777" w:rsidR="00D57380" w:rsidRPr="002C6B9B" w:rsidRDefault="00D57380" w:rsidP="00D57380">
            <w:pPr>
              <w:pStyle w:val="ANormal"/>
            </w:pPr>
            <w:r>
              <w:tab/>
            </w:r>
            <w:r w:rsidRPr="002C6B9B">
              <w:t>Bestämmelserna i 2 § 10 mom. b punkten och 11 mom. b punkten, tabellen i 8 § 2 mom. och tabellen i 21 § 1 mom. börjar tillämpas från och med den 1 augusti 2025.</w:t>
            </w:r>
          </w:p>
          <w:p w14:paraId="40545822" w14:textId="3C6A0DC5" w:rsidR="00ED49F6" w:rsidRPr="002C6B9B" w:rsidRDefault="00D57380" w:rsidP="00ED49F6">
            <w:pPr>
              <w:pStyle w:val="ANormal"/>
            </w:pPr>
            <w:r w:rsidRPr="002C6B9B">
              <w:tab/>
            </w:r>
            <w:r w:rsidR="00ED49F6" w:rsidRPr="002C6B9B">
              <w:t>6a</w:t>
            </w:r>
            <w:r w:rsidRPr="002C6B9B">
              <w:t> </w:t>
            </w:r>
            <w:r w:rsidR="00ED49F6" w:rsidRPr="002C6B9B">
              <w:t>§ 3</w:t>
            </w:r>
            <w:r w:rsidRPr="002C6B9B">
              <w:t> </w:t>
            </w:r>
            <w:r w:rsidR="00ED49F6" w:rsidRPr="002C6B9B">
              <w:t>mom. ska tillämpas till och med läsåret 2027/28.</w:t>
            </w:r>
          </w:p>
          <w:p w14:paraId="7EC5F20E" w14:textId="4451BD1F" w:rsidR="00ED49F6" w:rsidRPr="002C6B9B" w:rsidRDefault="00ED49F6" w:rsidP="00ED49F6">
            <w:pPr>
              <w:pStyle w:val="ANormal"/>
            </w:pPr>
            <w:r w:rsidRPr="002C6B9B">
              <w:tab/>
              <w:t>Då indexjustering enligt 6a</w:t>
            </w:r>
            <w:r w:rsidR="00D57380" w:rsidRPr="002C6B9B">
              <w:t> </w:t>
            </w:r>
            <w:r w:rsidRPr="002C6B9B">
              <w:t>§ ska ske på nytt år 2028 för läsåret 2028/29 av de studiestöd som enligt 6a</w:t>
            </w:r>
            <w:r w:rsidR="00D57380" w:rsidRPr="002C6B9B">
              <w:t> </w:t>
            </w:r>
            <w:r w:rsidRPr="002C6B9B">
              <w:t>§ 3</w:t>
            </w:r>
            <w:r w:rsidR="00D57380" w:rsidRPr="002C6B9B">
              <w:t> </w:t>
            </w:r>
            <w:r w:rsidRPr="002C6B9B">
              <w:t>mom. inte indexjusterats under läsåren 2025/26, 2026/27 och 2027/28, ska de belopp för studiestöden som fastställdes år 2024 justeras med den förändring i det konsumentprisindex som fastställts av Ålands statistik- och utredningsbyrå för kalenderåret 2027, avrundat till närmaste euro.</w:t>
            </w:r>
          </w:p>
          <w:p w14:paraId="5C401B8A" w14:textId="77777777" w:rsidR="00ED49F6" w:rsidRPr="00196B87" w:rsidRDefault="00ED49F6" w:rsidP="00FD3113">
            <w:pPr>
              <w:pStyle w:val="ANormal"/>
            </w:pPr>
          </w:p>
          <w:p w14:paraId="302018FD" w14:textId="77777777" w:rsidR="00FD3113" w:rsidRPr="00196B87" w:rsidRDefault="00FD3113" w:rsidP="00FD3113">
            <w:pPr>
              <w:pStyle w:val="ANormal"/>
              <w:jc w:val="center"/>
            </w:pPr>
            <w:hyperlink w:anchor="_top" w:tooltip="Klicka för att gå till toppen av dokumentet" w:history="1">
              <w:r w:rsidRPr="00196B87">
                <w:rPr>
                  <w:rStyle w:val="Hyperlnk"/>
                </w:rPr>
                <w:t>__________________</w:t>
              </w:r>
            </w:hyperlink>
          </w:p>
          <w:p w14:paraId="0F6F0A80" w14:textId="77777777" w:rsidR="00FD3113" w:rsidRPr="00196B87" w:rsidRDefault="00FD3113">
            <w:pPr>
              <w:pStyle w:val="ANormal"/>
            </w:pPr>
          </w:p>
          <w:p w14:paraId="301F4065" w14:textId="5524062D" w:rsidR="00FD3113" w:rsidRPr="00196B87" w:rsidRDefault="00FD3113" w:rsidP="00FD3113">
            <w:pPr>
              <w:pStyle w:val="ANormal"/>
            </w:pPr>
          </w:p>
        </w:tc>
      </w:tr>
    </w:tbl>
    <w:p w14:paraId="353B0D90" w14:textId="77777777" w:rsidR="00FD3113" w:rsidRPr="00196B87" w:rsidRDefault="00FD3113">
      <w:pPr>
        <w:pStyle w:val="ANormal"/>
      </w:pPr>
    </w:p>
    <w:p w14:paraId="5D259FEA" w14:textId="77777777" w:rsidR="002C6B9B" w:rsidRDefault="002C6B9B">
      <w:pPr>
        <w:pStyle w:val="ANormal"/>
        <w:jc w:val="center"/>
      </w:pPr>
      <w:hyperlink w:anchor="_top" w:tooltip="Klicka för att gå till toppen av dokumentet" w:history="1">
        <w:r>
          <w:rPr>
            <w:rStyle w:val="Hyperlnk"/>
          </w:rPr>
          <w:t>__________________</w:t>
        </w:r>
      </w:hyperlink>
    </w:p>
    <w:p w14:paraId="54F8C408" w14:textId="77777777" w:rsidR="00ED08B8" w:rsidRPr="00196B87" w:rsidRDefault="00ED08B8" w:rsidP="00A901AB">
      <w:pPr>
        <w:pStyle w:val="ANormal"/>
        <w:rPr>
          <w:lang w:val="en-GB"/>
        </w:rPr>
      </w:pPr>
    </w:p>
    <w:p w14:paraId="6508F246" w14:textId="1D07F2C2" w:rsidR="00A901AB" w:rsidRPr="00196B87" w:rsidRDefault="00A901AB" w:rsidP="00A901AB">
      <w:pPr>
        <w:pStyle w:val="ANormal"/>
        <w:rPr>
          <w:lang w:val="en-GB"/>
        </w:rPr>
      </w:pPr>
      <w:r w:rsidRPr="00196B87">
        <w:rPr>
          <w:lang w:val="en-GB"/>
        </w:rPr>
        <w:t>2.</w:t>
      </w:r>
    </w:p>
    <w:p w14:paraId="234350DB" w14:textId="0ED116CC" w:rsidR="00A901AB" w:rsidRPr="00196B87" w:rsidRDefault="00A901AB" w:rsidP="00A901AB">
      <w:pPr>
        <w:pStyle w:val="LagHuvRubr"/>
      </w:pPr>
      <w:bookmarkStart w:id="10" w:name="_Toc181788958"/>
      <w:bookmarkStart w:id="11" w:name="_Toc184287800"/>
      <w:r w:rsidRPr="00196B87">
        <w:rPr>
          <w:lang w:val="en-GB"/>
        </w:rPr>
        <w:t>L A N D S K A P S L A G</w:t>
      </w:r>
      <w:r w:rsidRPr="00196B87">
        <w:rPr>
          <w:lang w:val="en-GB"/>
        </w:rPr>
        <w:br/>
      </w:r>
      <w:r w:rsidRPr="00196B87">
        <w:t>om ändring av landskapslagen om gymnasieutbildning</w:t>
      </w:r>
      <w:bookmarkEnd w:id="10"/>
      <w:bookmarkEnd w:id="11"/>
    </w:p>
    <w:bookmarkEnd w:id="8"/>
    <w:p w14:paraId="6881AAD6" w14:textId="77777777" w:rsidR="00A901AB" w:rsidRPr="00196B87" w:rsidRDefault="00A901AB" w:rsidP="00A901AB">
      <w:pPr>
        <w:pStyle w:val="ANormal"/>
        <w:rPr>
          <w:lang w:val="en-GB"/>
        </w:rPr>
      </w:pPr>
    </w:p>
    <w:p w14:paraId="5183C64F" w14:textId="317481D0" w:rsidR="00A901AB" w:rsidRPr="00196B87" w:rsidRDefault="00A901AB" w:rsidP="00A901AB">
      <w:pPr>
        <w:pStyle w:val="ANormal"/>
      </w:pPr>
      <w:r w:rsidRPr="00196B87">
        <w:tab/>
        <w:t xml:space="preserve">I enlighet med lagtingets beslut </w:t>
      </w:r>
      <w:r w:rsidRPr="00196B87">
        <w:rPr>
          <w:b/>
          <w:bCs/>
        </w:rPr>
        <w:t>fogas</w:t>
      </w:r>
      <w:r w:rsidRPr="00196B87">
        <w:t xml:space="preserve"> till landskapslagen (2011:13) om gymnasieutbildning en ny 43a §</w:t>
      </w:r>
      <w:r w:rsidR="00ED08B8" w:rsidRPr="00196B87">
        <w:t xml:space="preserve">, sådan den lyder i landskapslagen 2022/46, </w:t>
      </w:r>
      <w:r w:rsidRPr="00196B87">
        <w:t>som följer:</w:t>
      </w:r>
    </w:p>
    <w:p w14:paraId="65616F55" w14:textId="77777777" w:rsidR="00A901AB" w:rsidRPr="00196B87" w:rsidRDefault="00A901AB" w:rsidP="00A901AB">
      <w:pPr>
        <w:pStyle w:val="ANormal"/>
      </w:pPr>
    </w:p>
    <w:p w14:paraId="1A029FD2" w14:textId="77777777" w:rsidR="00A901AB" w:rsidRPr="00196B87" w:rsidRDefault="00A901AB" w:rsidP="00A901AB">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A901AB" w:rsidRPr="00196B87" w14:paraId="27B668EF" w14:textId="77777777" w:rsidTr="00ED08B8">
        <w:tc>
          <w:tcPr>
            <w:tcW w:w="2427" w:type="pct"/>
          </w:tcPr>
          <w:p w14:paraId="442548F4" w14:textId="77777777" w:rsidR="00A901AB" w:rsidRPr="00196B87" w:rsidRDefault="00A901AB" w:rsidP="00383036">
            <w:pPr>
              <w:pStyle w:val="xCelltext"/>
              <w:jc w:val="center"/>
            </w:pPr>
            <w:r w:rsidRPr="00196B87">
              <w:t>Gällande lydelse</w:t>
            </w:r>
          </w:p>
        </w:tc>
        <w:tc>
          <w:tcPr>
            <w:tcW w:w="146" w:type="pct"/>
          </w:tcPr>
          <w:p w14:paraId="656C8F68" w14:textId="77777777" w:rsidR="00A901AB" w:rsidRPr="00196B87" w:rsidRDefault="00A901AB" w:rsidP="00383036">
            <w:pPr>
              <w:pStyle w:val="xCelltext"/>
              <w:jc w:val="center"/>
            </w:pPr>
          </w:p>
        </w:tc>
        <w:tc>
          <w:tcPr>
            <w:tcW w:w="2427" w:type="pct"/>
          </w:tcPr>
          <w:p w14:paraId="10C66FA9" w14:textId="77777777" w:rsidR="00A901AB" w:rsidRPr="00196B87" w:rsidRDefault="00A901AB" w:rsidP="00383036">
            <w:pPr>
              <w:pStyle w:val="xCelltext"/>
              <w:jc w:val="center"/>
            </w:pPr>
            <w:r w:rsidRPr="00196B87">
              <w:t>Föreslagen lydelse</w:t>
            </w:r>
          </w:p>
        </w:tc>
      </w:tr>
      <w:tr w:rsidR="00A901AB" w:rsidRPr="00196B87" w14:paraId="73840C97" w14:textId="77777777" w:rsidTr="00ED08B8">
        <w:tc>
          <w:tcPr>
            <w:tcW w:w="2427" w:type="pct"/>
          </w:tcPr>
          <w:p w14:paraId="1BE457B1" w14:textId="77777777" w:rsidR="00A901AB" w:rsidRPr="00196B87" w:rsidRDefault="00A901AB" w:rsidP="00383036">
            <w:pPr>
              <w:pStyle w:val="ANormal"/>
            </w:pPr>
          </w:p>
          <w:p w14:paraId="32AACC74" w14:textId="25302189" w:rsidR="00A901AB" w:rsidRPr="00196B87" w:rsidRDefault="00A901AB" w:rsidP="00383036">
            <w:pPr>
              <w:pStyle w:val="ANormal"/>
            </w:pPr>
          </w:p>
          <w:p w14:paraId="042DA650" w14:textId="3654B556" w:rsidR="00A901AB" w:rsidRPr="00196B87" w:rsidRDefault="00FD3113" w:rsidP="00383036">
            <w:pPr>
              <w:pStyle w:val="ANormal"/>
              <w:rPr>
                <w:i/>
                <w:iCs/>
              </w:rPr>
            </w:pPr>
            <w:r w:rsidRPr="00196B87">
              <w:rPr>
                <w:b/>
                <w:bCs/>
                <w:i/>
                <w:iCs/>
              </w:rPr>
              <w:tab/>
            </w:r>
            <w:r w:rsidR="00A901AB" w:rsidRPr="00196B87">
              <w:rPr>
                <w:i/>
                <w:iCs/>
              </w:rPr>
              <w:t>Ny paragraf</w:t>
            </w:r>
          </w:p>
          <w:p w14:paraId="137709B5" w14:textId="33A191EF" w:rsidR="00A901AB" w:rsidRPr="00196B87" w:rsidRDefault="00A901AB" w:rsidP="00383036">
            <w:pPr>
              <w:pStyle w:val="ANormal"/>
            </w:pPr>
          </w:p>
        </w:tc>
        <w:tc>
          <w:tcPr>
            <w:tcW w:w="146" w:type="pct"/>
          </w:tcPr>
          <w:p w14:paraId="58BC2484" w14:textId="77777777" w:rsidR="00A901AB" w:rsidRPr="00196B87" w:rsidRDefault="00A901AB" w:rsidP="00383036">
            <w:pPr>
              <w:pStyle w:val="ANormal"/>
            </w:pPr>
          </w:p>
        </w:tc>
        <w:tc>
          <w:tcPr>
            <w:tcW w:w="2427" w:type="pct"/>
          </w:tcPr>
          <w:p w14:paraId="2CA5DB6E" w14:textId="77777777" w:rsidR="00A901AB" w:rsidRPr="00196B87" w:rsidRDefault="00A901AB" w:rsidP="00FD3113">
            <w:pPr>
              <w:pStyle w:val="ANormal"/>
            </w:pPr>
          </w:p>
          <w:p w14:paraId="096CE64C" w14:textId="3D4F7770" w:rsidR="00A901AB" w:rsidRPr="00196B87" w:rsidRDefault="00A901AB" w:rsidP="00A901AB">
            <w:pPr>
              <w:pStyle w:val="LagParagraf"/>
              <w:rPr>
                <w:b/>
                <w:bCs/>
              </w:rPr>
            </w:pPr>
            <w:r w:rsidRPr="00196B87">
              <w:rPr>
                <w:b/>
                <w:bCs/>
              </w:rPr>
              <w:t>43a §</w:t>
            </w:r>
          </w:p>
          <w:p w14:paraId="31CBA3BD" w14:textId="77777777" w:rsidR="00A901AB" w:rsidRPr="00196B87" w:rsidRDefault="00A901AB" w:rsidP="00A901AB">
            <w:pPr>
              <w:pStyle w:val="LagPararubrik"/>
              <w:rPr>
                <w:b/>
                <w:bCs/>
              </w:rPr>
            </w:pPr>
            <w:r w:rsidRPr="00196B87">
              <w:rPr>
                <w:b/>
                <w:bCs/>
              </w:rPr>
              <w:t>Avgiftsfri utbildning</w:t>
            </w:r>
          </w:p>
          <w:p w14:paraId="6C5550FD" w14:textId="77777777" w:rsidR="00A901AB" w:rsidRPr="00196B87" w:rsidRDefault="00A901AB" w:rsidP="00A901AB">
            <w:pPr>
              <w:pStyle w:val="ANormal"/>
              <w:rPr>
                <w:b/>
                <w:bCs/>
              </w:rPr>
            </w:pPr>
            <w:r w:rsidRPr="00196B87">
              <w:rPr>
                <w:b/>
                <w:bCs/>
              </w:rPr>
              <w:tab/>
              <w:t xml:space="preserve">Undervisning som avses i 43 § 1 mom. är avgiftsfri om studierna inleds senast under det kalenderår som den studerande fyller 18 år. Rätten till avgiftsfri utbildning gäller dock inte om den </w:t>
            </w:r>
            <w:r w:rsidRPr="00196B87">
              <w:rPr>
                <w:b/>
                <w:bCs/>
              </w:rPr>
              <w:lastRenderedPageBreak/>
              <w:t>studerande redan har avlagt allmänbildande gymnasieexamen och studentexamen eller gymnasieexamen med yrkesinriktning eller motsvarande utländska studier. Om den studerande samtidigt genomgår yrkesutbildning och allmänbildande gymnasieutbildning omfattar den avgiftsfria utbildningen avläggandet av bägge examina.</w:t>
            </w:r>
          </w:p>
          <w:p w14:paraId="2010F71E" w14:textId="77777777" w:rsidR="00A901AB" w:rsidRPr="00196B87" w:rsidRDefault="00A901AB" w:rsidP="00A901AB">
            <w:pPr>
              <w:pStyle w:val="ANormal"/>
              <w:rPr>
                <w:b/>
                <w:bCs/>
              </w:rPr>
            </w:pPr>
            <w:r w:rsidRPr="00196B87">
              <w:rPr>
                <w:b/>
                <w:bCs/>
              </w:rPr>
              <w:tab/>
              <w:t>Inträdes- och lämplighetsprov som används vid antagningen är avgiftsfria för den sökande.</w:t>
            </w:r>
          </w:p>
          <w:p w14:paraId="45E50174" w14:textId="4DF3917E" w:rsidR="00A901AB" w:rsidRPr="00196B87" w:rsidRDefault="00A901AB" w:rsidP="00A901AB">
            <w:pPr>
              <w:pStyle w:val="ANormal"/>
              <w:rPr>
                <w:b/>
                <w:bCs/>
              </w:rPr>
            </w:pPr>
            <w:r w:rsidRPr="00196B87">
              <w:rPr>
                <w:b/>
                <w:bCs/>
              </w:rPr>
              <w:tab/>
              <w:t xml:space="preserve">Läromedel </w:t>
            </w:r>
            <w:r w:rsidR="00ED49F6" w:rsidRPr="002C6B9B">
              <w:rPr>
                <w:b/>
                <w:bCs/>
              </w:rPr>
              <w:t>och studiematerial</w:t>
            </w:r>
            <w:r w:rsidR="00ED49F6">
              <w:rPr>
                <w:b/>
                <w:bCs/>
              </w:rPr>
              <w:t xml:space="preserve"> </w:t>
            </w:r>
            <w:r w:rsidRPr="00196B87">
              <w:rPr>
                <w:b/>
                <w:bCs/>
              </w:rPr>
              <w:t>som behövs i undervisningen och arbetsredskap, arbetskläder, arbetsmaterial och för undervisningen nödvändiga certifikat är avgiftsfria. Musikinstrument, idrottsredskap eller andra motsvarande redskap som används för den studerandes personliga bruk och som kan användas också utanför undervisningen är inte avgiftsfria.</w:t>
            </w:r>
          </w:p>
          <w:p w14:paraId="7D75AAE2" w14:textId="77777777" w:rsidR="00A901AB" w:rsidRPr="00196B87" w:rsidRDefault="00A901AB" w:rsidP="00A901AB">
            <w:pPr>
              <w:pStyle w:val="ANormal"/>
              <w:rPr>
                <w:b/>
                <w:bCs/>
              </w:rPr>
            </w:pPr>
            <w:r w:rsidRPr="00196B87">
              <w:rPr>
                <w:b/>
                <w:bCs/>
              </w:rPr>
              <w:tab/>
              <w:t>Skäliga avgifter kan tas ut för frivilliga studieresor, besök, evenemang och andra motsvarande verksamheter som kompletterar studierna. Avgiften får inte överstiga skolans självkostnad för att den studerande deltar i aktiviteten.</w:t>
            </w:r>
          </w:p>
          <w:p w14:paraId="2629A7F3" w14:textId="77777777" w:rsidR="00A901AB" w:rsidRPr="00196B87" w:rsidRDefault="00A901AB" w:rsidP="00A901AB">
            <w:pPr>
              <w:pStyle w:val="ANormal"/>
              <w:rPr>
                <w:b/>
                <w:bCs/>
              </w:rPr>
            </w:pPr>
            <w:r w:rsidRPr="00196B87">
              <w:rPr>
                <w:b/>
                <w:bCs/>
              </w:rPr>
              <w:tab/>
              <w:t>Skolan ska meddela ett förvaltningsbeslut enligt 7 kap. i förvaltningslagen för landskapet Åland i fråga om rätten till avgiftsfri utbildning i 1 mom., avgiftsfrihet för läromedel, arbetsredskap, arbetskläder och arbetsmaterial i 3 mom. och i fråga om de avgifter som avses i 4 mom. endast om den studerande skriftligen eller muntligen begär det.</w:t>
            </w:r>
          </w:p>
          <w:p w14:paraId="7BCFF201" w14:textId="1A88B3F8" w:rsidR="00A901AB" w:rsidRPr="00196B87" w:rsidRDefault="00A901AB" w:rsidP="00FD3113">
            <w:pPr>
              <w:pStyle w:val="ANormal"/>
            </w:pPr>
          </w:p>
        </w:tc>
      </w:tr>
      <w:tr w:rsidR="00FD3113" w14:paraId="031285B1" w14:textId="77777777" w:rsidTr="00ED08B8">
        <w:tc>
          <w:tcPr>
            <w:tcW w:w="2427" w:type="pct"/>
          </w:tcPr>
          <w:p w14:paraId="7631F3E8" w14:textId="77777777" w:rsidR="00FD3113" w:rsidRPr="00196B87" w:rsidRDefault="00FD3113" w:rsidP="00383036">
            <w:pPr>
              <w:pStyle w:val="ANormal"/>
            </w:pPr>
          </w:p>
        </w:tc>
        <w:tc>
          <w:tcPr>
            <w:tcW w:w="146" w:type="pct"/>
          </w:tcPr>
          <w:p w14:paraId="7567091F" w14:textId="77777777" w:rsidR="00FD3113" w:rsidRPr="00196B87" w:rsidRDefault="00FD3113" w:rsidP="00383036">
            <w:pPr>
              <w:pStyle w:val="ANormal"/>
            </w:pPr>
          </w:p>
        </w:tc>
        <w:tc>
          <w:tcPr>
            <w:tcW w:w="2427" w:type="pct"/>
          </w:tcPr>
          <w:p w14:paraId="08294D5B" w14:textId="77777777" w:rsidR="00FD3113" w:rsidRPr="00196B87" w:rsidRDefault="00FD3113" w:rsidP="00FD3113">
            <w:pPr>
              <w:pStyle w:val="ANormal"/>
            </w:pPr>
          </w:p>
          <w:p w14:paraId="6FBECF83" w14:textId="77777777" w:rsidR="00FD3113" w:rsidRPr="00196B87" w:rsidRDefault="00FD3113" w:rsidP="00FD3113">
            <w:pPr>
              <w:pStyle w:val="ANormal"/>
              <w:jc w:val="center"/>
            </w:pPr>
            <w:hyperlink w:anchor="_top" w:tooltip="Klicka för att gå till toppen av dokumentet" w:history="1">
              <w:r w:rsidRPr="00196B87">
                <w:rPr>
                  <w:rStyle w:val="Hyperlnk"/>
                </w:rPr>
                <w:t>__________________</w:t>
              </w:r>
            </w:hyperlink>
          </w:p>
          <w:p w14:paraId="062BD073" w14:textId="77777777" w:rsidR="00FD3113" w:rsidRPr="00196B87" w:rsidRDefault="00FD3113" w:rsidP="00FD3113">
            <w:pPr>
              <w:pStyle w:val="ANormal"/>
            </w:pPr>
          </w:p>
          <w:p w14:paraId="59E888FE" w14:textId="77777777" w:rsidR="00FD3113" w:rsidRPr="00196B87" w:rsidRDefault="00FD3113" w:rsidP="00FD3113">
            <w:pPr>
              <w:pStyle w:val="ANormal"/>
            </w:pPr>
            <w:r w:rsidRPr="00196B87">
              <w:tab/>
              <w:t xml:space="preserve">Denna lag träder i kraft den </w:t>
            </w:r>
          </w:p>
          <w:p w14:paraId="48DC6179" w14:textId="77777777" w:rsidR="00FD3113" w:rsidRPr="00196B87" w:rsidRDefault="00FD3113" w:rsidP="00FD3113">
            <w:pPr>
              <w:pStyle w:val="ANormal"/>
            </w:pPr>
          </w:p>
          <w:p w14:paraId="499439B2" w14:textId="77777777" w:rsidR="00FD3113" w:rsidRDefault="00FD3113" w:rsidP="00FD3113">
            <w:pPr>
              <w:pStyle w:val="ANormal"/>
              <w:jc w:val="center"/>
            </w:pPr>
            <w:hyperlink w:anchor="_top" w:tooltip="Klicka för att gå till toppen av dokumentet" w:history="1">
              <w:r w:rsidRPr="00196B87">
                <w:rPr>
                  <w:rStyle w:val="Hyperlnk"/>
                </w:rPr>
                <w:t>__________________</w:t>
              </w:r>
            </w:hyperlink>
          </w:p>
          <w:p w14:paraId="0CD5D9D5" w14:textId="77777777" w:rsidR="00FD3113" w:rsidRDefault="00FD3113" w:rsidP="00FD3113">
            <w:pPr>
              <w:pStyle w:val="ANormal"/>
            </w:pPr>
          </w:p>
        </w:tc>
      </w:tr>
    </w:tbl>
    <w:p w14:paraId="71E38662" w14:textId="77777777" w:rsidR="00E023D9" w:rsidRDefault="00E023D9">
      <w:pPr>
        <w:pStyle w:val="ANormal"/>
      </w:pPr>
    </w:p>
    <w:sectPr w:rsidR="00E023D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12C4" w14:textId="77777777" w:rsidR="00275846" w:rsidRDefault="00275846">
      <w:r>
        <w:separator/>
      </w:r>
    </w:p>
  </w:endnote>
  <w:endnote w:type="continuationSeparator" w:id="0">
    <w:p w14:paraId="177C8BE2" w14:textId="77777777" w:rsidR="00275846" w:rsidRDefault="0027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E95B"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E805" w14:textId="4BBD8ADC" w:rsidR="00E023D9" w:rsidRDefault="00ED08B8">
    <w:pPr>
      <w:pStyle w:val="Sidfot"/>
      <w:rPr>
        <w:lang w:val="fi-FI"/>
      </w:rPr>
    </w:pPr>
    <w:r>
      <w:t>LF</w:t>
    </w:r>
    <w:r w:rsidR="002C6B9B">
      <w:t>10</w:t>
    </w:r>
    <w:r>
      <w:t>20242025-P.docx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70B8"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2F760" w14:textId="77777777" w:rsidR="00275846" w:rsidRDefault="00275846">
      <w:r>
        <w:separator/>
      </w:r>
    </w:p>
  </w:footnote>
  <w:footnote w:type="continuationSeparator" w:id="0">
    <w:p w14:paraId="440EC498" w14:textId="77777777" w:rsidR="00275846" w:rsidRDefault="0027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46C6"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07CEDB3"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E267"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15223551">
    <w:abstractNumId w:val="6"/>
  </w:num>
  <w:num w:numId="2" w16cid:durableId="292250650">
    <w:abstractNumId w:val="3"/>
  </w:num>
  <w:num w:numId="3" w16cid:durableId="1970432703">
    <w:abstractNumId w:val="2"/>
  </w:num>
  <w:num w:numId="4" w16cid:durableId="1586836756">
    <w:abstractNumId w:val="1"/>
  </w:num>
  <w:num w:numId="5" w16cid:durableId="1855456282">
    <w:abstractNumId w:val="0"/>
  </w:num>
  <w:num w:numId="6" w16cid:durableId="356540811">
    <w:abstractNumId w:val="7"/>
  </w:num>
  <w:num w:numId="7" w16cid:durableId="1391729980">
    <w:abstractNumId w:val="5"/>
  </w:num>
  <w:num w:numId="8" w16cid:durableId="1274289715">
    <w:abstractNumId w:val="4"/>
  </w:num>
  <w:num w:numId="9" w16cid:durableId="1140073753">
    <w:abstractNumId w:val="10"/>
  </w:num>
  <w:num w:numId="10" w16cid:durableId="1566337762">
    <w:abstractNumId w:val="13"/>
  </w:num>
  <w:num w:numId="11" w16cid:durableId="469369589">
    <w:abstractNumId w:val="12"/>
  </w:num>
  <w:num w:numId="12" w16cid:durableId="711229007">
    <w:abstractNumId w:val="16"/>
  </w:num>
  <w:num w:numId="13" w16cid:durableId="1737587184">
    <w:abstractNumId w:val="11"/>
  </w:num>
  <w:num w:numId="14" w16cid:durableId="1331592876">
    <w:abstractNumId w:val="15"/>
  </w:num>
  <w:num w:numId="15" w16cid:durableId="1817260549">
    <w:abstractNumId w:val="9"/>
  </w:num>
  <w:num w:numId="16" w16cid:durableId="348065924">
    <w:abstractNumId w:val="21"/>
  </w:num>
  <w:num w:numId="17" w16cid:durableId="1260141581">
    <w:abstractNumId w:val="8"/>
  </w:num>
  <w:num w:numId="18" w16cid:durableId="62611163">
    <w:abstractNumId w:val="17"/>
  </w:num>
  <w:num w:numId="19" w16cid:durableId="1244218086">
    <w:abstractNumId w:val="20"/>
  </w:num>
  <w:num w:numId="20" w16cid:durableId="855508434">
    <w:abstractNumId w:val="23"/>
  </w:num>
  <w:num w:numId="21" w16cid:durableId="1731683751">
    <w:abstractNumId w:val="22"/>
  </w:num>
  <w:num w:numId="22" w16cid:durableId="216939879">
    <w:abstractNumId w:val="14"/>
  </w:num>
  <w:num w:numId="23" w16cid:durableId="1555774946">
    <w:abstractNumId w:val="18"/>
  </w:num>
  <w:num w:numId="24" w16cid:durableId="1199970638">
    <w:abstractNumId w:val="18"/>
  </w:num>
  <w:num w:numId="25" w16cid:durableId="2028947377">
    <w:abstractNumId w:val="19"/>
  </w:num>
  <w:num w:numId="26" w16cid:durableId="414983470">
    <w:abstractNumId w:val="14"/>
  </w:num>
  <w:num w:numId="27" w16cid:durableId="163934967">
    <w:abstractNumId w:val="14"/>
  </w:num>
  <w:num w:numId="28" w16cid:durableId="1074164272">
    <w:abstractNumId w:val="14"/>
  </w:num>
  <w:num w:numId="29" w16cid:durableId="1805200793">
    <w:abstractNumId w:val="14"/>
  </w:num>
  <w:num w:numId="30" w16cid:durableId="107241110">
    <w:abstractNumId w:val="14"/>
  </w:num>
  <w:num w:numId="31" w16cid:durableId="1875924127">
    <w:abstractNumId w:val="14"/>
  </w:num>
  <w:num w:numId="32" w16cid:durableId="206528312">
    <w:abstractNumId w:val="14"/>
  </w:num>
  <w:num w:numId="33" w16cid:durableId="848131683">
    <w:abstractNumId w:val="14"/>
  </w:num>
  <w:num w:numId="34" w16cid:durableId="186989225">
    <w:abstractNumId w:val="14"/>
  </w:num>
  <w:num w:numId="35" w16cid:durableId="596212484">
    <w:abstractNumId w:val="18"/>
  </w:num>
  <w:num w:numId="36" w16cid:durableId="248083167">
    <w:abstractNumId w:val="19"/>
  </w:num>
  <w:num w:numId="37" w16cid:durableId="629673143">
    <w:abstractNumId w:val="14"/>
  </w:num>
  <w:num w:numId="38" w16cid:durableId="106854246">
    <w:abstractNumId w:val="14"/>
  </w:num>
  <w:num w:numId="39" w16cid:durableId="1630546443">
    <w:abstractNumId w:val="14"/>
  </w:num>
  <w:num w:numId="40" w16cid:durableId="604776651">
    <w:abstractNumId w:val="14"/>
  </w:num>
  <w:num w:numId="41" w16cid:durableId="562058801">
    <w:abstractNumId w:val="14"/>
  </w:num>
  <w:num w:numId="42" w16cid:durableId="1281961026">
    <w:abstractNumId w:val="14"/>
  </w:num>
  <w:num w:numId="43" w16cid:durableId="414400634">
    <w:abstractNumId w:val="14"/>
  </w:num>
  <w:num w:numId="44" w16cid:durableId="1326857063">
    <w:abstractNumId w:val="14"/>
  </w:num>
  <w:num w:numId="45" w16cid:durableId="291598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46"/>
    <w:rsid w:val="00001498"/>
    <w:rsid w:val="000838BB"/>
    <w:rsid w:val="00084198"/>
    <w:rsid w:val="000851D0"/>
    <w:rsid w:val="000D2EBC"/>
    <w:rsid w:val="001610EB"/>
    <w:rsid w:val="00196B87"/>
    <w:rsid w:val="001D7F22"/>
    <w:rsid w:val="00262245"/>
    <w:rsid w:val="00275846"/>
    <w:rsid w:val="00285A07"/>
    <w:rsid w:val="002C6B9B"/>
    <w:rsid w:val="00407EFE"/>
    <w:rsid w:val="00411F65"/>
    <w:rsid w:val="00482619"/>
    <w:rsid w:val="004A794B"/>
    <w:rsid w:val="004B1D99"/>
    <w:rsid w:val="00505C57"/>
    <w:rsid w:val="00533FD3"/>
    <w:rsid w:val="0066641F"/>
    <w:rsid w:val="00690A06"/>
    <w:rsid w:val="006F2188"/>
    <w:rsid w:val="00700BAE"/>
    <w:rsid w:val="007059F5"/>
    <w:rsid w:val="007455FF"/>
    <w:rsid w:val="007E2AB7"/>
    <w:rsid w:val="00847832"/>
    <w:rsid w:val="0089604F"/>
    <w:rsid w:val="008C39D9"/>
    <w:rsid w:val="00916D90"/>
    <w:rsid w:val="00993783"/>
    <w:rsid w:val="009E41CD"/>
    <w:rsid w:val="009E587D"/>
    <w:rsid w:val="009F5163"/>
    <w:rsid w:val="00A43EAD"/>
    <w:rsid w:val="00A901AB"/>
    <w:rsid w:val="00A93018"/>
    <w:rsid w:val="00B43987"/>
    <w:rsid w:val="00B74CF4"/>
    <w:rsid w:val="00BC3442"/>
    <w:rsid w:val="00BD2E85"/>
    <w:rsid w:val="00C92C8B"/>
    <w:rsid w:val="00D13B66"/>
    <w:rsid w:val="00D47E34"/>
    <w:rsid w:val="00D57380"/>
    <w:rsid w:val="00DF1DC3"/>
    <w:rsid w:val="00E023D9"/>
    <w:rsid w:val="00E51900"/>
    <w:rsid w:val="00E657D1"/>
    <w:rsid w:val="00EC5800"/>
    <w:rsid w:val="00ED08B8"/>
    <w:rsid w:val="00ED49F6"/>
    <w:rsid w:val="00F55D79"/>
    <w:rsid w:val="00FD311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86980"/>
  <w15:chartTrackingRefBased/>
  <w15:docId w15:val="{9D57F3E9-C486-4C9B-87B6-E2D419DE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987"/>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F55D79"/>
    <w:rPr>
      <w:sz w:val="22"/>
      <w:lang w:val="sv-SE" w:eastAsia="sv-SE"/>
    </w:rPr>
  </w:style>
  <w:style w:type="table" w:styleId="Tabellrutnt">
    <w:name w:val="Table Grid"/>
    <w:basedOn w:val="Normaltabell"/>
    <w:uiPriority w:val="39"/>
    <w:rsid w:val="00B4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E51900"/>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4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4</Pages>
  <Words>1595</Words>
  <Characters>6636</Characters>
  <Application>Microsoft Office Word</Application>
  <DocSecurity>0</DocSecurity>
  <Lines>55</Lines>
  <Paragraphs>16</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8215</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Alexandra Favorin</dc:creator>
  <cp:keywords/>
  <dc:description/>
  <cp:lastModifiedBy>Jessica Laaksonen</cp:lastModifiedBy>
  <cp:revision>2</cp:revision>
  <cp:lastPrinted>2024-12-03T08:38:00Z</cp:lastPrinted>
  <dcterms:created xsi:type="dcterms:W3CDTF">2024-12-08T11:26:00Z</dcterms:created>
  <dcterms:modified xsi:type="dcterms:W3CDTF">2024-12-08T11:26:00Z</dcterms:modified>
</cp:coreProperties>
</file>