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28DC46C8" w:rsidR="00337A19" w:rsidRDefault="00337A19" w:rsidP="009F1162">
            <w:pPr>
              <w:pStyle w:val="xDokTypNr"/>
            </w:pPr>
            <w:r>
              <w:t xml:space="preserve">BESLUT LTB </w:t>
            </w:r>
            <w:r w:rsidR="00215A8C">
              <w:t>50</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7DEB4DE5" w:rsidR="00337A19" w:rsidRDefault="00337A19">
            <w:pPr>
              <w:pStyle w:val="xDatum1"/>
            </w:pPr>
            <w:r>
              <w:t>20</w:t>
            </w:r>
            <w:r w:rsidR="008B640D">
              <w:t>26-0</w:t>
            </w:r>
            <w:r w:rsidR="001F2F7F">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21B1B3D0" w14:textId="6C7743CA" w:rsidR="007D34F2" w:rsidRPr="00190920" w:rsidRDefault="00337A19" w:rsidP="007D34F2">
      <w:pPr>
        <w:pStyle w:val="ArendeRubrik"/>
        <w:outlineLvl w:val="0"/>
      </w:pPr>
      <w:bookmarkStart w:id="1" w:name="_Toc65564307"/>
      <w:r>
        <w:t>Landskapslag</w:t>
      </w:r>
      <w:bookmarkStart w:id="2" w:name="_Toc123650488"/>
      <w:bookmarkEnd w:id="1"/>
      <w:r w:rsidR="009C306E">
        <w:t xml:space="preserve"> </w:t>
      </w:r>
      <w:bookmarkEnd w:id="2"/>
      <w:r w:rsidR="00E57A41" w:rsidRPr="00190920">
        <w:t xml:space="preserve">om ändring av landskapslagen </w:t>
      </w:r>
      <w:r w:rsidR="00580833" w:rsidRPr="00190920">
        <w:t xml:space="preserve">om </w:t>
      </w:r>
      <w:r w:rsidR="007D34F2" w:rsidRPr="00190920">
        <w:t>Ålands musikinstitut</w:t>
      </w:r>
    </w:p>
    <w:p w14:paraId="52625708" w14:textId="77777777" w:rsidR="007D34F2" w:rsidRDefault="007D34F2" w:rsidP="00E57A41">
      <w:pPr>
        <w:pStyle w:val="ArendeUnderRubrik"/>
        <w:numPr>
          <w:ilvl w:val="0"/>
          <w:numId w:val="0"/>
        </w:numPr>
        <w:ind w:left="283" w:hanging="283"/>
      </w:pPr>
    </w:p>
    <w:p w14:paraId="5CC0D3D3" w14:textId="77777777" w:rsidR="00E57A41" w:rsidRPr="00E57A41" w:rsidRDefault="00E57A41" w:rsidP="00E57A41">
      <w:pPr>
        <w:pStyle w:val="ArendeUnderRubrik"/>
        <w:numPr>
          <w:ilvl w:val="0"/>
          <w:numId w:val="0"/>
        </w:numPr>
        <w:ind w:left="283" w:hanging="283"/>
      </w:pPr>
    </w:p>
    <w:p w14:paraId="51E64A10" w14:textId="77777777" w:rsidR="007D34F2" w:rsidRDefault="00337A19" w:rsidP="007D34F2">
      <w:pPr>
        <w:pStyle w:val="ANormal"/>
      </w:pPr>
      <w:r>
        <w:tab/>
        <w:t xml:space="preserve">I enlighet med lagtingets beslut </w:t>
      </w:r>
      <w:r w:rsidR="007D34F2" w:rsidRPr="000A1444">
        <w:rPr>
          <w:b/>
          <w:bCs/>
        </w:rPr>
        <w:t>ändras</w:t>
      </w:r>
      <w:r w:rsidR="007D34F2" w:rsidRPr="000A1444">
        <w:t xml:space="preserve"> 15 §, 15a</w:t>
      </w:r>
      <w:r w:rsidR="007D34F2">
        <w:t>-</w:t>
      </w:r>
      <w:r w:rsidR="007D34F2" w:rsidRPr="007D34F2">
        <w:t>c §§</w:t>
      </w:r>
      <w:r w:rsidR="007D34F2" w:rsidRPr="000A1444">
        <w:t xml:space="preserve"> och 17 § 2 mom. landskapslagen (1995:80) om Ålands musikinstitut, av dessa lagrum </w:t>
      </w:r>
      <w:r w:rsidR="007D34F2">
        <w:t xml:space="preserve">15 § och 15c § sådana de lyder i landskapslagen 2006/57, 15a § sådan den lyder i landskapslagen 2013/53 och </w:t>
      </w:r>
      <w:r w:rsidR="007D34F2" w:rsidRPr="000A1444">
        <w:t>15b § sådan den lyder i landskapslagen 1997/53, som följer:</w:t>
      </w:r>
    </w:p>
    <w:p w14:paraId="0AB416B7" w14:textId="77777777" w:rsidR="007D34F2" w:rsidRDefault="007D34F2" w:rsidP="007D34F2">
      <w:pPr>
        <w:pStyle w:val="ANormal"/>
      </w:pPr>
    </w:p>
    <w:p w14:paraId="39D82839" w14:textId="77777777" w:rsidR="007D34F2" w:rsidRPr="001E0EDB" w:rsidRDefault="007D34F2" w:rsidP="007D34F2">
      <w:pPr>
        <w:pStyle w:val="ANormal"/>
        <w:jc w:val="center"/>
      </w:pPr>
      <w:r w:rsidRPr="001E0EDB">
        <w:t>15 §</w:t>
      </w:r>
    </w:p>
    <w:p w14:paraId="348BDFF6" w14:textId="77777777" w:rsidR="007D34F2" w:rsidRPr="001E0EDB" w:rsidRDefault="007D34F2" w:rsidP="007D34F2">
      <w:pPr>
        <w:pStyle w:val="LagPararubrik"/>
      </w:pPr>
      <w:r w:rsidRPr="001E0EDB">
        <w:t>Anställningsförhållanden</w:t>
      </w:r>
    </w:p>
    <w:p w14:paraId="751B9E41" w14:textId="77777777" w:rsidR="007D34F2" w:rsidRPr="001E0EDB" w:rsidRDefault="007D34F2" w:rsidP="007D34F2">
      <w:pPr>
        <w:pStyle w:val="ANormal"/>
      </w:pPr>
      <w:r w:rsidRPr="001E0EDB">
        <w:tab/>
        <w:t>Vid institutet kan finnas personal i tjänsteförhållande och arbetsavtalsförhållande.</w:t>
      </w:r>
    </w:p>
    <w:p w14:paraId="3F93252A" w14:textId="77777777" w:rsidR="007D34F2" w:rsidRPr="001E0EDB" w:rsidRDefault="007D34F2" w:rsidP="007D34F2">
      <w:pPr>
        <w:pStyle w:val="ANormal"/>
      </w:pPr>
      <w:r w:rsidRPr="001E0EDB">
        <w:tab/>
        <w:t>Landskapsregeringen fattar beslut i frågor som gäller rektorn.</w:t>
      </w:r>
    </w:p>
    <w:p w14:paraId="0B059859" w14:textId="77777777" w:rsidR="007D34F2" w:rsidRPr="00283BB1" w:rsidRDefault="007D34F2" w:rsidP="007D34F2">
      <w:pPr>
        <w:pStyle w:val="ANormal"/>
      </w:pPr>
      <w:r w:rsidRPr="001E0EDB">
        <w:tab/>
        <w:t xml:space="preserve">Landskapsregeringen kan utfärda anvisningar för behandlingen av frågor som gäller </w:t>
      </w:r>
      <w:bookmarkStart w:id="3" w:name="_Hlk176962425"/>
      <w:r w:rsidRPr="001E0EDB">
        <w:t>ombildning av tjänsteförhållanden till arbetsavtalsförhållanden</w:t>
      </w:r>
      <w:r>
        <w:t>.</w:t>
      </w:r>
    </w:p>
    <w:bookmarkEnd w:id="3"/>
    <w:p w14:paraId="70B24ADF" w14:textId="77777777" w:rsidR="007D34F2" w:rsidRPr="00283BB1" w:rsidRDefault="007D34F2" w:rsidP="007D34F2">
      <w:pPr>
        <w:pStyle w:val="ANormal"/>
        <w:rPr>
          <w:lang w:val="sv-FI"/>
        </w:rPr>
      </w:pPr>
    </w:p>
    <w:p w14:paraId="02EF443A" w14:textId="77777777" w:rsidR="007D34F2" w:rsidRPr="00794533" w:rsidRDefault="007D34F2" w:rsidP="007D34F2">
      <w:pPr>
        <w:pStyle w:val="LagParagraf"/>
        <w:rPr>
          <w:lang w:val="sv-FI"/>
        </w:rPr>
      </w:pPr>
      <w:r w:rsidRPr="00794533">
        <w:rPr>
          <w:lang w:val="sv-FI"/>
        </w:rPr>
        <w:t>15a §</w:t>
      </w:r>
    </w:p>
    <w:p w14:paraId="3019183F" w14:textId="77777777" w:rsidR="007D34F2" w:rsidRDefault="007D34F2" w:rsidP="007D34F2">
      <w:pPr>
        <w:pStyle w:val="LagPararubrik"/>
        <w:rPr>
          <w:lang w:val="sv-FI"/>
        </w:rPr>
      </w:pPr>
      <w:r w:rsidRPr="00453B68">
        <w:rPr>
          <w:lang w:val="sv-FI"/>
        </w:rPr>
        <w:t>Tjänster</w:t>
      </w:r>
    </w:p>
    <w:p w14:paraId="4DC4050D" w14:textId="77777777" w:rsidR="007D34F2" w:rsidRPr="00B05DB3" w:rsidRDefault="007D34F2" w:rsidP="007D34F2">
      <w:pPr>
        <w:pStyle w:val="ANormal"/>
        <w:rPr>
          <w:lang w:val="sv-FI"/>
        </w:rPr>
      </w:pPr>
      <w:r>
        <w:tab/>
      </w:r>
      <w:r w:rsidRPr="00453B68">
        <w:t xml:space="preserve">Vid skolan ska </w:t>
      </w:r>
      <w:r>
        <w:t xml:space="preserve">det </w:t>
      </w:r>
      <w:r w:rsidRPr="00453B68">
        <w:t>finnas en tjänst som rektor</w:t>
      </w:r>
      <w:r>
        <w:t xml:space="preserve">, </w:t>
      </w:r>
      <w:r w:rsidRPr="002D70F0">
        <w:t>ett antal tjänster som lärare</w:t>
      </w:r>
      <w:r>
        <w:t xml:space="preserve"> </w:t>
      </w:r>
      <w:r w:rsidRPr="00453B68">
        <w:t xml:space="preserve">samt </w:t>
      </w:r>
      <w:r>
        <w:t xml:space="preserve">ett </w:t>
      </w:r>
      <w:r w:rsidRPr="00453B68">
        <w:t>behövligt antal övriga tjänster.</w:t>
      </w:r>
    </w:p>
    <w:p w14:paraId="74029E3C" w14:textId="77777777" w:rsidR="007D34F2" w:rsidRPr="00EA6143" w:rsidRDefault="007D34F2" w:rsidP="007D34F2">
      <w:pPr>
        <w:pStyle w:val="ANormal"/>
      </w:pPr>
      <w:r w:rsidRPr="00453B68">
        <w:tab/>
        <w:t>Tjänste</w:t>
      </w:r>
      <w:r>
        <w:t>n</w:t>
      </w:r>
      <w:r w:rsidRPr="00453B68">
        <w:t xml:space="preserve"> som </w:t>
      </w:r>
      <w:r>
        <w:t xml:space="preserve">rektor </w:t>
      </w:r>
      <w:r w:rsidRPr="00453B68">
        <w:t>inrättas och dras in av landska</w:t>
      </w:r>
      <w:r>
        <w:t>p</w:t>
      </w:r>
      <w:r w:rsidRPr="00453B68">
        <w:t xml:space="preserve">sregeringen. </w:t>
      </w:r>
      <w:r>
        <w:t>Landskapsregeringen tillsätter t</w:t>
      </w:r>
      <w:r w:rsidRPr="00453B68">
        <w:t xml:space="preserve">jänsten som rektor </w:t>
      </w:r>
      <w:r>
        <w:t>för</w:t>
      </w:r>
      <w:r w:rsidRPr="00453B68">
        <w:t xml:space="preserve"> viss tid.</w:t>
      </w:r>
      <w:r>
        <w:t xml:space="preserve"> Landskapsregeringen</w:t>
      </w:r>
      <w:r w:rsidRPr="00EA6143">
        <w:t xml:space="preserve"> får säga upp rektorn, förutom på de grunder som allmänt gäller uppsägning av landskapets tjänsteinnehavare, när det med hänsyn till tjänstens natur finns ett godtagbart och motiverat skäl till uppsägningen. Uppsägningen får ske så att anställningen upphör med omedelbar verkan. I sådant fall har den som blir uppsagd rätt till en ersättning som motsvarar lön för uppsägningstiden.</w:t>
      </w:r>
    </w:p>
    <w:p w14:paraId="237D4DD3" w14:textId="77777777" w:rsidR="007D34F2" w:rsidRDefault="007D34F2" w:rsidP="007D34F2">
      <w:pPr>
        <w:pStyle w:val="ANormal"/>
        <w:rPr>
          <w:lang w:val="sv-FI"/>
        </w:rPr>
      </w:pPr>
      <w:r w:rsidRPr="00453B68">
        <w:rPr>
          <w:lang w:val="sv-FI"/>
        </w:rPr>
        <w:tab/>
        <w:t>Övriga tjänster inrättas och indras av direktionen efter att landskapsregeringens</w:t>
      </w:r>
      <w:r w:rsidRPr="00190920">
        <w:rPr>
          <w:lang w:val="sv-FI"/>
        </w:rPr>
        <w:t xml:space="preserve"> utlåtande inhämtats. För de tjänster som direktionen har för avsikt att inrätta eller indra ska behovsutredningar som sammanställts enligt landskapslagen </w:t>
      </w:r>
      <w:r w:rsidRPr="007D34F2">
        <w:rPr>
          <w:lang w:val="sv-FI"/>
        </w:rPr>
        <w:t>(</w:t>
      </w:r>
      <w:proofErr w:type="spellStart"/>
      <w:proofErr w:type="gramStart"/>
      <w:r w:rsidRPr="007D34F2">
        <w:rPr>
          <w:lang w:val="sv-FI"/>
        </w:rPr>
        <w:t>xx:xx</w:t>
      </w:r>
      <w:proofErr w:type="spellEnd"/>
      <w:proofErr w:type="gramEnd"/>
      <w:r w:rsidRPr="001F2F7F">
        <w:rPr>
          <w:lang w:val="sv-FI"/>
        </w:rPr>
        <w:t>)</w:t>
      </w:r>
      <w:r w:rsidRPr="008E5E60">
        <w:rPr>
          <w:lang w:val="sv-FI"/>
        </w:rPr>
        <w:t xml:space="preserve"> </w:t>
      </w:r>
      <w:r w:rsidRPr="00190920">
        <w:rPr>
          <w:lang w:val="sv-FI"/>
        </w:rPr>
        <w:t>om landskapets tjänsteinnehavare överlämnas till landskapsregeringen i samband med skolans budgetförslag. Landskapsregeringen ska avge utlåtande efter att förslaget till budget överlämnats till lagtinget och senast en månad efter att lagtinget fastställt budgeten. Om direktionen har för avsikt att fatta beslut om inrättande eller indragning inom gällande budget kan behovsutredningen överlämnas vid en annan tidpunkt och landskapsregeringen ska avge utlåtande inom tre månader.</w:t>
      </w:r>
    </w:p>
    <w:p w14:paraId="191F4C08" w14:textId="77777777" w:rsidR="007D34F2" w:rsidRDefault="007D34F2" w:rsidP="007D34F2">
      <w:pPr>
        <w:pStyle w:val="ANormal"/>
        <w:rPr>
          <w:lang w:val="sv-FI"/>
        </w:rPr>
      </w:pPr>
      <w:r>
        <w:tab/>
        <w:t>Landskapsregeringen kan utfärda anvisningar för behandlingen av frågor som gäller</w:t>
      </w:r>
      <w:r w:rsidRPr="00FF1EB4">
        <w:t xml:space="preserve"> </w:t>
      </w:r>
      <w:r>
        <w:t>uppsägning eller hävning av tjänsteförhållanden eller varning åt tjänsteinnehavare.</w:t>
      </w:r>
    </w:p>
    <w:p w14:paraId="60B4811B" w14:textId="77777777" w:rsidR="007D34F2" w:rsidRPr="00190920" w:rsidRDefault="007D34F2" w:rsidP="007D34F2">
      <w:pPr>
        <w:pStyle w:val="ANormal"/>
      </w:pPr>
    </w:p>
    <w:p w14:paraId="07C9DD7A" w14:textId="77777777" w:rsidR="007D34F2" w:rsidRPr="00190920" w:rsidRDefault="007D34F2" w:rsidP="007D34F2">
      <w:pPr>
        <w:pStyle w:val="LagParagraf"/>
        <w:rPr>
          <w:lang w:val="sv-FI"/>
        </w:rPr>
      </w:pPr>
      <w:r w:rsidRPr="00190920">
        <w:rPr>
          <w:lang w:val="sv-FI"/>
        </w:rPr>
        <w:t>15b</w:t>
      </w:r>
      <w:r>
        <w:rPr>
          <w:lang w:val="sv-FI"/>
        </w:rPr>
        <w:t> §</w:t>
      </w:r>
    </w:p>
    <w:p w14:paraId="66423DAD" w14:textId="77777777" w:rsidR="007D34F2" w:rsidRPr="00190920" w:rsidRDefault="007D34F2" w:rsidP="007D34F2">
      <w:pPr>
        <w:pStyle w:val="LagPararubrik"/>
        <w:rPr>
          <w:lang w:val="sv-FI"/>
        </w:rPr>
      </w:pPr>
      <w:r w:rsidRPr="00190920">
        <w:rPr>
          <w:lang w:val="sv-FI"/>
        </w:rPr>
        <w:t>Timlärare</w:t>
      </w:r>
    </w:p>
    <w:p w14:paraId="16450412" w14:textId="77777777" w:rsidR="007D34F2" w:rsidRDefault="007D34F2" w:rsidP="007D34F2">
      <w:pPr>
        <w:pStyle w:val="ANormal"/>
        <w:rPr>
          <w:lang w:val="sv-FI"/>
        </w:rPr>
      </w:pPr>
      <w:r w:rsidRPr="00190920">
        <w:rPr>
          <w:lang w:val="sv-FI"/>
        </w:rPr>
        <w:tab/>
        <w:t>Timlärare kan anställas av direktionen för de timmar det inte är ändamålsenligt att inrätta lärartjänster, med beaktande av bestämmelserna i 18</w:t>
      </w:r>
      <w:r>
        <w:rPr>
          <w:lang w:val="sv-FI"/>
        </w:rPr>
        <w:t> §</w:t>
      </w:r>
      <w:r w:rsidRPr="00190920">
        <w:rPr>
          <w:lang w:val="sv-FI"/>
        </w:rPr>
        <w:t xml:space="preserve"> i landskapslagen om landskapets tjänsteinnehavare. Timlärare är tillfälliga tjänsteinnehavare.</w:t>
      </w:r>
    </w:p>
    <w:p w14:paraId="70B9E16E" w14:textId="77777777" w:rsidR="007D34F2" w:rsidRDefault="007D34F2" w:rsidP="007D34F2">
      <w:pPr>
        <w:pStyle w:val="ANormal"/>
        <w:rPr>
          <w:lang w:val="sv-FI"/>
        </w:rPr>
      </w:pPr>
    </w:p>
    <w:p w14:paraId="260A3053" w14:textId="77777777" w:rsidR="007D34F2" w:rsidRDefault="007D34F2" w:rsidP="007D34F2">
      <w:pPr>
        <w:pStyle w:val="LagParagraf"/>
        <w:rPr>
          <w:lang w:val="sv-FI"/>
        </w:rPr>
      </w:pPr>
      <w:r>
        <w:rPr>
          <w:lang w:val="sv-FI"/>
        </w:rPr>
        <w:t>15c §</w:t>
      </w:r>
    </w:p>
    <w:p w14:paraId="6FECA143" w14:textId="77777777" w:rsidR="007D34F2" w:rsidRDefault="007D34F2" w:rsidP="007D34F2">
      <w:pPr>
        <w:pStyle w:val="LagPararubrik"/>
        <w:rPr>
          <w:lang w:val="sv-FI"/>
        </w:rPr>
      </w:pPr>
      <w:r>
        <w:rPr>
          <w:lang w:val="sv-FI"/>
        </w:rPr>
        <w:t>Arbetsavtalsförhållande</w:t>
      </w:r>
    </w:p>
    <w:p w14:paraId="63F3819F" w14:textId="77777777" w:rsidR="007D34F2" w:rsidRPr="00EA4D8B" w:rsidRDefault="007D34F2" w:rsidP="007D34F2">
      <w:pPr>
        <w:pStyle w:val="ANormal"/>
        <w:rPr>
          <w:lang w:val="sv-FI"/>
        </w:rPr>
      </w:pPr>
      <w:r>
        <w:rPr>
          <w:lang w:val="sv-FI"/>
        </w:rPr>
        <w:tab/>
        <w:t>Direktionen anställer och avskedar personal i arbetsavtalsförhållande.</w:t>
      </w:r>
    </w:p>
    <w:p w14:paraId="0FC09B63" w14:textId="77777777" w:rsidR="007D34F2" w:rsidRPr="00190920" w:rsidRDefault="007D34F2" w:rsidP="007D34F2">
      <w:pPr>
        <w:pStyle w:val="ANormal"/>
        <w:rPr>
          <w:lang w:val="sv-FI"/>
        </w:rPr>
      </w:pPr>
    </w:p>
    <w:p w14:paraId="6B15EAA5" w14:textId="77777777" w:rsidR="007D34F2" w:rsidRPr="00190920" w:rsidRDefault="007D34F2" w:rsidP="007D34F2">
      <w:pPr>
        <w:pStyle w:val="LagParagraf"/>
        <w:rPr>
          <w:lang w:val="sv-FI"/>
        </w:rPr>
      </w:pPr>
      <w:r w:rsidRPr="00190920">
        <w:rPr>
          <w:lang w:val="sv-FI"/>
        </w:rPr>
        <w:t>17</w:t>
      </w:r>
      <w:r>
        <w:rPr>
          <w:lang w:val="sv-FI"/>
        </w:rPr>
        <w:t> §</w:t>
      </w:r>
    </w:p>
    <w:p w14:paraId="42D7B94C" w14:textId="77777777" w:rsidR="007D34F2" w:rsidRPr="00190920" w:rsidRDefault="007D34F2" w:rsidP="007D34F2">
      <w:pPr>
        <w:pStyle w:val="LagPararubrik"/>
        <w:rPr>
          <w:lang w:val="sv-FI"/>
        </w:rPr>
      </w:pPr>
      <w:r w:rsidRPr="00190920">
        <w:rPr>
          <w:lang w:val="sv-FI"/>
        </w:rPr>
        <w:t>Övriga bestämmelser</w:t>
      </w:r>
    </w:p>
    <w:p w14:paraId="68EC6E1A" w14:textId="77777777" w:rsidR="007D34F2" w:rsidRDefault="007D34F2" w:rsidP="007D34F2">
      <w:pPr>
        <w:pStyle w:val="ANormal"/>
      </w:pPr>
      <w:r>
        <w:t>- - - - - - - - - - - - - - - - - - - - - - - - - - - - - - - - - - - - - - - - - - - - - - - - - - - -</w:t>
      </w:r>
    </w:p>
    <w:p w14:paraId="5148BEF3" w14:textId="77777777" w:rsidR="007D34F2" w:rsidRPr="00190920" w:rsidRDefault="007D34F2" w:rsidP="007D34F2">
      <w:pPr>
        <w:pStyle w:val="ANormal"/>
        <w:rPr>
          <w:lang w:val="sv-FI"/>
        </w:rPr>
      </w:pPr>
      <w:r w:rsidRPr="00190920">
        <w:rPr>
          <w:lang w:val="sv-FI"/>
        </w:rPr>
        <w:tab/>
        <w:t>För tjänsteinnehavare vid Ålands musikinstitut gäller, förutom vad som bestäms i denna lag, bestämmelserna i landskapslagen om landskapets tjänsteinnehavare.</w:t>
      </w:r>
    </w:p>
    <w:p w14:paraId="6ED25281" w14:textId="77777777" w:rsidR="007D34F2" w:rsidRPr="00190920" w:rsidRDefault="007D34F2" w:rsidP="007D34F2">
      <w:pPr>
        <w:pStyle w:val="ANormal"/>
        <w:rPr>
          <w:lang w:val="sv-FI"/>
        </w:rPr>
      </w:pPr>
    </w:p>
    <w:p w14:paraId="15B42417" w14:textId="77777777" w:rsidR="007D34F2" w:rsidRDefault="007D34F2" w:rsidP="007D34F2">
      <w:pPr>
        <w:pStyle w:val="ANormal"/>
        <w:jc w:val="center"/>
      </w:pPr>
      <w:hyperlink w:anchor="_top" w:tooltip="Klicka för att gå till toppen av dokumentet" w:history="1">
        <w:r>
          <w:rPr>
            <w:rStyle w:val="Hyperlnk"/>
          </w:rPr>
          <w:t>__________________</w:t>
        </w:r>
      </w:hyperlink>
    </w:p>
    <w:p w14:paraId="3AD93855" w14:textId="77777777" w:rsidR="007D34F2" w:rsidRPr="00190920" w:rsidRDefault="007D34F2" w:rsidP="007D34F2">
      <w:pPr>
        <w:pStyle w:val="ANormal"/>
        <w:rPr>
          <w:lang w:val="sv-FI"/>
        </w:rPr>
      </w:pPr>
    </w:p>
    <w:p w14:paraId="3A52F4A3" w14:textId="77777777" w:rsidR="007D34F2" w:rsidRPr="00190920" w:rsidRDefault="007D34F2" w:rsidP="007D34F2">
      <w:pPr>
        <w:pStyle w:val="ANormal"/>
        <w:rPr>
          <w:lang w:val="sv-FI"/>
        </w:rPr>
      </w:pPr>
      <w:r w:rsidRPr="00190920">
        <w:rPr>
          <w:lang w:val="sv-FI"/>
        </w:rPr>
        <w:tab/>
        <w:t>Denna lag träder i kraft den</w:t>
      </w:r>
    </w:p>
    <w:p w14:paraId="1B7FF04D" w14:textId="77777777" w:rsidR="007D34F2" w:rsidRDefault="007D34F2" w:rsidP="007D34F2">
      <w:pPr>
        <w:pStyle w:val="ANormal"/>
        <w:jc w:val="center"/>
      </w:pPr>
      <w:hyperlink w:anchor="_top" w:tooltip="Klicka för att gå till toppen av dokumentet" w:history="1">
        <w:r>
          <w:rPr>
            <w:rStyle w:val="Hyperlnk"/>
          </w:rPr>
          <w:t>__________________</w:t>
        </w:r>
      </w:hyperlink>
    </w:p>
    <w:p w14:paraId="28063AB0" w14:textId="163280B5" w:rsidR="00337A19" w:rsidRDefault="00337A19" w:rsidP="007D34F2">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66A6FBF2" w:rsidR="00337A19" w:rsidRDefault="00337A19">
            <w:pPr>
              <w:pStyle w:val="ANormal"/>
              <w:keepNext/>
            </w:pPr>
            <w:r>
              <w:tab/>
              <w:t xml:space="preserve">Mariehamn den </w:t>
            </w:r>
            <w:r w:rsidR="00215A8C">
              <w:t>2</w:t>
            </w:r>
            <w:r w:rsidR="001F2F7F">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6FDF" w14:textId="77777777" w:rsidR="00177B63" w:rsidRDefault="00177B63">
      <w:r>
        <w:separator/>
      </w:r>
    </w:p>
  </w:endnote>
  <w:endnote w:type="continuationSeparator" w:id="0">
    <w:p w14:paraId="5783A69C" w14:textId="77777777" w:rsidR="00177B63" w:rsidRDefault="0017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5BBDC1F5" w:rsidR="00867707" w:rsidRDefault="00867707">
    <w:pPr>
      <w:pStyle w:val="Sidfot"/>
      <w:rPr>
        <w:lang w:val="fi-FI"/>
      </w:rPr>
    </w:pPr>
    <w:r>
      <w:fldChar w:fldCharType="begin"/>
    </w:r>
    <w:r>
      <w:rPr>
        <w:lang w:val="fi-FI"/>
      </w:rPr>
      <w:instrText xml:space="preserve"> FILENAME  \* MERGEFORMAT </w:instrText>
    </w:r>
    <w:r>
      <w:fldChar w:fldCharType="separate"/>
    </w:r>
    <w:r w:rsidR="00E7579E">
      <w:rPr>
        <w:noProof/>
        <w:lang w:val="fi-FI"/>
      </w:rPr>
      <w:t>LTB262026.docx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3B2E" w14:textId="77777777" w:rsidR="00177B63" w:rsidRDefault="00177B63">
      <w:r>
        <w:separator/>
      </w:r>
    </w:p>
  </w:footnote>
  <w:footnote w:type="continuationSeparator" w:id="0">
    <w:p w14:paraId="40B60677" w14:textId="77777777" w:rsidR="00177B63" w:rsidRDefault="0017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732E7"/>
    <w:rsid w:val="00177B63"/>
    <w:rsid w:val="001F2F7F"/>
    <w:rsid w:val="0021332F"/>
    <w:rsid w:val="00215A8C"/>
    <w:rsid w:val="00244F51"/>
    <w:rsid w:val="00284C7A"/>
    <w:rsid w:val="002D3D4F"/>
    <w:rsid w:val="002E1682"/>
    <w:rsid w:val="00337A19"/>
    <w:rsid w:val="0038180C"/>
    <w:rsid w:val="003867BD"/>
    <w:rsid w:val="003B2C07"/>
    <w:rsid w:val="004D7ED5"/>
    <w:rsid w:val="004E7D01"/>
    <w:rsid w:val="004F64FE"/>
    <w:rsid w:val="00580833"/>
    <w:rsid w:val="005A13A9"/>
    <w:rsid w:val="005A5095"/>
    <w:rsid w:val="005A7363"/>
    <w:rsid w:val="005C5E44"/>
    <w:rsid w:val="005D5AD4"/>
    <w:rsid w:val="005E1BD9"/>
    <w:rsid w:val="005F4508"/>
    <w:rsid w:val="005F6898"/>
    <w:rsid w:val="00605DA1"/>
    <w:rsid w:val="006538ED"/>
    <w:rsid w:val="007632F6"/>
    <w:rsid w:val="007D34F2"/>
    <w:rsid w:val="0080530D"/>
    <w:rsid w:val="008414E5"/>
    <w:rsid w:val="00867707"/>
    <w:rsid w:val="008B5FA2"/>
    <w:rsid w:val="008B640D"/>
    <w:rsid w:val="009C306E"/>
    <w:rsid w:val="009E1423"/>
    <w:rsid w:val="009F1162"/>
    <w:rsid w:val="00A10529"/>
    <w:rsid w:val="00A14D92"/>
    <w:rsid w:val="00A73AE2"/>
    <w:rsid w:val="00AB15A5"/>
    <w:rsid w:val="00B5110A"/>
    <w:rsid w:val="00B63004"/>
    <w:rsid w:val="00BA3751"/>
    <w:rsid w:val="00BD48EF"/>
    <w:rsid w:val="00BE2983"/>
    <w:rsid w:val="00BE3496"/>
    <w:rsid w:val="00BE62DA"/>
    <w:rsid w:val="00C81EA3"/>
    <w:rsid w:val="00D30773"/>
    <w:rsid w:val="00D636DC"/>
    <w:rsid w:val="00DB20FD"/>
    <w:rsid w:val="00DC7AE6"/>
    <w:rsid w:val="00DD3988"/>
    <w:rsid w:val="00E57A41"/>
    <w:rsid w:val="00E6237B"/>
    <w:rsid w:val="00E7579E"/>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538</Words>
  <Characters>2856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50/2026</dc:title>
  <dc:creator>Jessica Laaksonen</dc:creator>
  <cp:lastModifiedBy>Jessica Laaksonen</cp:lastModifiedBy>
  <cp:revision>2</cp:revision>
  <cp:lastPrinted>2026-01-27T11:29:00Z</cp:lastPrinted>
  <dcterms:created xsi:type="dcterms:W3CDTF">2026-05-21T15:54:00Z</dcterms:created>
  <dcterms:modified xsi:type="dcterms:W3CDTF">2026-05-21T15:54:00Z</dcterms:modified>
</cp:coreProperties>
</file>