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0FE94B40" w:rsidR="00337A19" w:rsidRDefault="00337A19" w:rsidP="009F1162">
            <w:pPr>
              <w:pStyle w:val="xDokTypNr"/>
            </w:pPr>
            <w:r>
              <w:t xml:space="preserve">BESLUT LTB </w:t>
            </w:r>
            <w:r w:rsidR="00FC5C55">
              <w:t>44</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00A6A407" w:rsidR="00337A19" w:rsidRDefault="00337A19">
            <w:pPr>
              <w:pStyle w:val="xDatum1"/>
            </w:pPr>
            <w:r>
              <w:t>20</w:t>
            </w:r>
            <w:r w:rsidR="008B640D">
              <w:t>26-</w:t>
            </w:r>
            <w:r w:rsidR="00D4079F">
              <w:t>0</w:t>
            </w:r>
            <w:r w:rsidR="00244706">
              <w:t>5</w:t>
            </w:r>
            <w:r w:rsidR="008B640D">
              <w:t>-</w:t>
            </w:r>
            <w:r w:rsidR="00D4079F">
              <w:t>2</w:t>
            </w:r>
            <w:r w:rsidR="00244706">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16F0ED05" w14:textId="28FEC196" w:rsidR="005A7363" w:rsidRPr="00190920" w:rsidRDefault="00337A19" w:rsidP="005A7363">
      <w:pPr>
        <w:pStyle w:val="ArendeRubrik"/>
        <w:outlineLvl w:val="0"/>
      </w:pPr>
      <w:bookmarkStart w:id="1" w:name="_Toc65564307"/>
      <w:r>
        <w:t>Landskapslag</w:t>
      </w:r>
      <w:bookmarkStart w:id="2" w:name="_Toc123650488"/>
      <w:bookmarkEnd w:id="1"/>
      <w:r w:rsidR="009C306E">
        <w:t xml:space="preserve"> </w:t>
      </w:r>
      <w:bookmarkEnd w:id="2"/>
      <w:r w:rsidR="005A7363" w:rsidRPr="00190920">
        <w:t>om ändring av yrkeshögskolelagen för Åland</w:t>
      </w:r>
    </w:p>
    <w:p w14:paraId="01AE4DF2" w14:textId="77777777" w:rsidR="005A7363" w:rsidRPr="005A7363" w:rsidRDefault="005A7363" w:rsidP="005A7363">
      <w:pPr>
        <w:pStyle w:val="ArendeUnderRubrik"/>
        <w:numPr>
          <w:ilvl w:val="0"/>
          <w:numId w:val="0"/>
        </w:numPr>
      </w:pPr>
    </w:p>
    <w:p w14:paraId="62BDE994" w14:textId="77777777" w:rsidR="005A7363" w:rsidRDefault="00337A19" w:rsidP="005A7363">
      <w:pPr>
        <w:pStyle w:val="ANormal"/>
      </w:pPr>
      <w:r>
        <w:tab/>
        <w:t xml:space="preserve">I enlighet med lagtingets beslut </w:t>
      </w:r>
    </w:p>
    <w:p w14:paraId="0820DA6E" w14:textId="740FD07A" w:rsidR="005A7363" w:rsidRDefault="005A7363" w:rsidP="005A7363">
      <w:pPr>
        <w:pStyle w:val="ANormal"/>
      </w:pPr>
      <w:r>
        <w:tab/>
      </w:r>
      <w:r w:rsidRPr="00190920">
        <w:rPr>
          <w:b/>
          <w:bCs/>
        </w:rPr>
        <w:t>ändras</w:t>
      </w:r>
      <w:r w:rsidRPr="00190920">
        <w:t xml:space="preserve"> </w:t>
      </w:r>
      <w:r>
        <w:t>62 §</w:t>
      </w:r>
      <w:r w:rsidR="00FC5C55">
        <w:t xml:space="preserve"> </w:t>
      </w:r>
      <w:r>
        <w:t xml:space="preserve">3 mom., 67 § och </w:t>
      </w:r>
      <w:r w:rsidRPr="00190920">
        <w:t>68</w:t>
      </w:r>
      <w:r>
        <w:t> §</w:t>
      </w:r>
      <w:r w:rsidRPr="00190920">
        <w:t xml:space="preserve"> 2</w:t>
      </w:r>
      <w:r>
        <w:t> mom.</w:t>
      </w:r>
      <w:r w:rsidRPr="00190920">
        <w:t xml:space="preserve"> yrkeshögskolelagen (</w:t>
      </w:r>
      <w:r>
        <w:t>2024:50</w:t>
      </w:r>
      <w:r w:rsidRPr="00190920">
        <w:t>) för Åland</w:t>
      </w:r>
      <w:r>
        <w:t xml:space="preserve"> samt</w:t>
      </w:r>
    </w:p>
    <w:p w14:paraId="6F6861BC" w14:textId="1DBDC9FD" w:rsidR="005A7363" w:rsidRDefault="005A7363" w:rsidP="005A7363">
      <w:pPr>
        <w:pStyle w:val="ANormal"/>
      </w:pPr>
      <w:r>
        <w:tab/>
      </w:r>
      <w:r w:rsidRPr="006768D3">
        <w:rPr>
          <w:b/>
          <w:bCs/>
        </w:rPr>
        <w:t xml:space="preserve">fogas </w:t>
      </w:r>
      <w:r w:rsidRPr="004C4D52">
        <w:t>till</w:t>
      </w:r>
      <w:r>
        <w:t xml:space="preserve"> 68 § ett nytt 3 mom.</w:t>
      </w:r>
      <w:r w:rsidR="00FC5C55">
        <w:t>,</w:t>
      </w:r>
      <w:r>
        <w:t xml:space="preserve"> </w:t>
      </w:r>
      <w:r w:rsidRPr="00190920">
        <w:t>som följer:</w:t>
      </w:r>
    </w:p>
    <w:p w14:paraId="127A56D8" w14:textId="77777777" w:rsidR="005A7363" w:rsidRDefault="005A7363" w:rsidP="005A7363">
      <w:pPr>
        <w:pStyle w:val="ANormal"/>
      </w:pPr>
    </w:p>
    <w:p w14:paraId="7A626585" w14:textId="77777777" w:rsidR="005A7363" w:rsidRDefault="005A7363" w:rsidP="005A7363">
      <w:pPr>
        <w:pStyle w:val="LagParagraf"/>
      </w:pPr>
      <w:r>
        <w:t>62 §</w:t>
      </w:r>
    </w:p>
    <w:p w14:paraId="2BDDA357" w14:textId="77777777" w:rsidR="005A7363" w:rsidRDefault="005A7363" w:rsidP="005A7363">
      <w:pPr>
        <w:pStyle w:val="LagPararubrik"/>
      </w:pPr>
      <w:r>
        <w:t>Rektor</w:t>
      </w:r>
    </w:p>
    <w:p w14:paraId="70D01C8A" w14:textId="77777777" w:rsidR="005A7363" w:rsidRDefault="005A7363" w:rsidP="005A7363">
      <w:pPr>
        <w:pStyle w:val="ANormal"/>
      </w:pPr>
      <w:r>
        <w:t xml:space="preserve">- - - - - - - - - - - - - - - - - - - - - - - - - - - - - - - - - - - - - - - - - - - - - - - - - - - - </w:t>
      </w:r>
    </w:p>
    <w:p w14:paraId="7AE3D576" w14:textId="77777777" w:rsidR="005A7363" w:rsidRPr="0012085A" w:rsidRDefault="005A7363" w:rsidP="005A7363">
      <w:pPr>
        <w:pStyle w:val="ANormal"/>
      </w:pPr>
      <w:r>
        <w:tab/>
        <w:t>Rektorn kan delegera rätten att anställa personal och andra ärenden som hör till rektorns behörighet för avgörande av ett av högskolans organ eller av någon annan anställd vid högskolan. Rektorn har rätt att närvara och yttra sig vid högskolans alla organs sammanträden.</w:t>
      </w:r>
    </w:p>
    <w:p w14:paraId="11810F79" w14:textId="77777777" w:rsidR="005A7363" w:rsidRDefault="005A7363" w:rsidP="005A7363">
      <w:pPr>
        <w:pStyle w:val="ANormal"/>
      </w:pPr>
    </w:p>
    <w:p w14:paraId="1F3B5553" w14:textId="77777777" w:rsidR="005A7363" w:rsidRDefault="005A7363" w:rsidP="005A7363">
      <w:pPr>
        <w:pStyle w:val="ANormal"/>
        <w:jc w:val="center"/>
      </w:pPr>
      <w:r>
        <w:t>67 §</w:t>
      </w:r>
    </w:p>
    <w:p w14:paraId="424505C1" w14:textId="77777777" w:rsidR="005A7363" w:rsidRPr="00190920" w:rsidRDefault="005A7363" w:rsidP="005A7363">
      <w:pPr>
        <w:pStyle w:val="LagPararubrik"/>
      </w:pPr>
      <w:r>
        <w:t>Anställningsförhållanden</w:t>
      </w:r>
    </w:p>
    <w:p w14:paraId="6CFA8438" w14:textId="77777777" w:rsidR="005A7363" w:rsidRDefault="005A7363" w:rsidP="005A7363">
      <w:pPr>
        <w:pStyle w:val="ANormal"/>
      </w:pPr>
      <w:r>
        <w:tab/>
        <w:t>Vid högskolan kan finnas personal i tjänsteförhållande och arbetsavtalsförhållande.</w:t>
      </w:r>
    </w:p>
    <w:p w14:paraId="61AF40A4" w14:textId="77777777" w:rsidR="005A7363" w:rsidRPr="00190920" w:rsidRDefault="005A7363" w:rsidP="005A7363">
      <w:pPr>
        <w:pStyle w:val="ANormal"/>
        <w:rPr>
          <w:lang w:val="sv-FI"/>
        </w:rPr>
      </w:pPr>
      <w:r>
        <w:tab/>
        <w:t>Landskapsregeringen kan utfärda anvisningar för behandlingen av frågor som gäller ombildning av tjänsteförhållanden till arbetsavtalsförhållanden.</w:t>
      </w:r>
    </w:p>
    <w:p w14:paraId="1B4FCDCA" w14:textId="77777777" w:rsidR="005A7363" w:rsidRPr="00190920" w:rsidRDefault="005A7363" w:rsidP="005A7363">
      <w:pPr>
        <w:pStyle w:val="ANormal"/>
        <w:rPr>
          <w:strike/>
        </w:rPr>
      </w:pPr>
    </w:p>
    <w:p w14:paraId="5F967BAC" w14:textId="77777777" w:rsidR="005A7363" w:rsidRPr="00190920" w:rsidRDefault="005A7363" w:rsidP="005A7363">
      <w:pPr>
        <w:pStyle w:val="LagParagraf"/>
        <w:rPr>
          <w:lang w:val="sv-FI"/>
        </w:rPr>
      </w:pPr>
      <w:r w:rsidRPr="00190920">
        <w:rPr>
          <w:lang w:val="sv-FI"/>
        </w:rPr>
        <w:t>68</w:t>
      </w:r>
      <w:r>
        <w:rPr>
          <w:lang w:val="sv-FI"/>
        </w:rPr>
        <w:t> §</w:t>
      </w:r>
    </w:p>
    <w:p w14:paraId="2B1365A7" w14:textId="77777777" w:rsidR="005A7363" w:rsidRPr="00190920" w:rsidRDefault="005A7363" w:rsidP="005A7363">
      <w:pPr>
        <w:pStyle w:val="LagPararubrik"/>
        <w:rPr>
          <w:lang w:val="sv-FI"/>
        </w:rPr>
      </w:pPr>
      <w:r w:rsidRPr="00190920">
        <w:rPr>
          <w:lang w:val="sv-FI"/>
        </w:rPr>
        <w:t>Tjänster</w:t>
      </w:r>
    </w:p>
    <w:p w14:paraId="222F8E4A" w14:textId="77777777" w:rsidR="005A7363" w:rsidRDefault="005A7363" w:rsidP="005A7363">
      <w:pPr>
        <w:pStyle w:val="ANormal"/>
      </w:pPr>
      <w:r>
        <w:t>- - - - - - - - - - - - - - - - - - - - - - - - - - - - - - - - - - - - - - - - - - - - - - - - - - - -</w:t>
      </w:r>
    </w:p>
    <w:p w14:paraId="15725F76" w14:textId="715F1D2A" w:rsidR="005A7363" w:rsidRDefault="005A7363" w:rsidP="005A7363">
      <w:pPr>
        <w:pStyle w:val="ANormal"/>
        <w:rPr>
          <w:lang w:val="sv-FI"/>
        </w:rPr>
      </w:pPr>
      <w:r w:rsidRPr="00190920">
        <w:rPr>
          <w:lang w:val="sv-FI"/>
        </w:rPr>
        <w:tab/>
        <w:t>Andra tjänster än tjänsten som rektor inrättas och indras av högskolan efter att landskapsregeringens utlåtande inhämtats. För de tjänster som högskolan har för avsikt att inrätta eller indra ska behovsutredningar som sammanställts enligt landskapslagen (</w:t>
      </w:r>
      <w:proofErr w:type="spellStart"/>
      <w:proofErr w:type="gramStart"/>
      <w:r w:rsidRPr="00190920">
        <w:rPr>
          <w:lang w:val="sv-FI"/>
        </w:rPr>
        <w:t>xx</w:t>
      </w:r>
      <w:r w:rsidR="00FC5C55">
        <w:rPr>
          <w:lang w:val="sv-FI"/>
        </w:rPr>
        <w:t>:</w:t>
      </w:r>
      <w:r w:rsidRPr="00190920">
        <w:rPr>
          <w:lang w:val="sv-FI"/>
        </w:rPr>
        <w:t>xx</w:t>
      </w:r>
      <w:proofErr w:type="spellEnd"/>
      <w:proofErr w:type="gramEnd"/>
      <w:r w:rsidRPr="00190920">
        <w:rPr>
          <w:lang w:val="sv-FI"/>
        </w:rPr>
        <w:t>) om landskapets tjänsteinnehavare överlämnas till landskapsregeringen i samband med högskolans budgetförslag. Landskapsregeringen ska avge utlåtande efter att förslaget till budget överlämnats till lagtinget och senast en månad efter att lagtinget fastställt budgeten. Om högskolan har för avsikt att fatta beslut om inrättande eller indragning inom gällande budget kan behovsutredningen överlämnas vid en annan tidpunkt och landskapsregeringen ska avge utlåtande inom tre månader.</w:t>
      </w:r>
    </w:p>
    <w:p w14:paraId="5FC4FCA5" w14:textId="77777777" w:rsidR="005A7363" w:rsidRDefault="005A7363" w:rsidP="005A7363">
      <w:pPr>
        <w:pStyle w:val="ANormal"/>
      </w:pPr>
      <w:r>
        <w:tab/>
        <w:t>Landskapsregeringen kan utfärda anvisningar för behandlingen av frågor som gäller uppsägning eller hävning av tjänsteförhållanden eller varning åt tjänsteinnehavare.</w:t>
      </w:r>
    </w:p>
    <w:p w14:paraId="231D2A6C" w14:textId="77777777" w:rsidR="005A7363" w:rsidRDefault="005A7363" w:rsidP="005A7363">
      <w:pPr>
        <w:pStyle w:val="ANormal"/>
      </w:pPr>
    </w:p>
    <w:p w14:paraId="30F13AF7" w14:textId="77777777" w:rsidR="005A7363" w:rsidRDefault="005A7363" w:rsidP="005A7363">
      <w:pPr>
        <w:pStyle w:val="ANormal"/>
        <w:jc w:val="center"/>
      </w:pPr>
      <w:hyperlink w:anchor="_top" w:tooltip="Klicka för att gå till toppen av dokumentet" w:history="1">
        <w:r>
          <w:rPr>
            <w:rStyle w:val="Hyperlnk"/>
          </w:rPr>
          <w:t>__________________</w:t>
        </w:r>
      </w:hyperlink>
    </w:p>
    <w:p w14:paraId="316FE561" w14:textId="77777777" w:rsidR="005A7363" w:rsidRPr="00190920" w:rsidRDefault="005A7363" w:rsidP="005A7363">
      <w:pPr>
        <w:pStyle w:val="ANormal"/>
        <w:rPr>
          <w:lang w:val="sv-FI"/>
        </w:rPr>
      </w:pPr>
    </w:p>
    <w:p w14:paraId="2CBF974D" w14:textId="77777777" w:rsidR="005A7363" w:rsidRPr="00190920" w:rsidRDefault="005A7363" w:rsidP="005A7363">
      <w:pPr>
        <w:pStyle w:val="ANormal"/>
        <w:rPr>
          <w:lang w:val="sv-FI"/>
        </w:rPr>
      </w:pPr>
      <w:r w:rsidRPr="00190920">
        <w:rPr>
          <w:lang w:val="sv-FI"/>
        </w:rPr>
        <w:tab/>
        <w:t>Denna lag träder i kraft den</w:t>
      </w:r>
    </w:p>
    <w:p w14:paraId="4D1C2F60" w14:textId="77777777" w:rsidR="005A7363" w:rsidRDefault="005A7363" w:rsidP="005A7363">
      <w:pPr>
        <w:pStyle w:val="ANormal"/>
        <w:jc w:val="center"/>
      </w:pPr>
      <w:hyperlink w:anchor="_top" w:tooltip="Klicka för att gå till toppen av dokumentet" w:history="1">
        <w:r>
          <w:rPr>
            <w:rStyle w:val="Hyperlnk"/>
          </w:rPr>
          <w:t>__________________</w:t>
        </w:r>
      </w:hyperlink>
    </w:p>
    <w:p w14:paraId="43AEE7FA" w14:textId="4D525DE0" w:rsidR="00337A19" w:rsidRDefault="00337A19" w:rsidP="005A7363">
      <w:pPr>
        <w:pStyle w:val="ANormal"/>
      </w:pPr>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5D724E87" w:rsidR="00337A19" w:rsidRDefault="00337A19">
            <w:pPr>
              <w:pStyle w:val="ANormal"/>
              <w:keepNext/>
            </w:pPr>
            <w:r>
              <w:lastRenderedPageBreak/>
              <w:tab/>
              <w:t xml:space="preserve">Mariehamn den </w:t>
            </w:r>
            <w:r w:rsidR="00D4079F">
              <w:t>2</w:t>
            </w:r>
            <w:r w:rsidR="00244706">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0391" w14:textId="77777777" w:rsidR="00C71EC3" w:rsidRDefault="00C71EC3">
      <w:r>
        <w:separator/>
      </w:r>
    </w:p>
  </w:endnote>
  <w:endnote w:type="continuationSeparator" w:id="0">
    <w:p w14:paraId="18CDB05A" w14:textId="77777777" w:rsidR="00C71EC3" w:rsidRDefault="00C7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2C74305A" w:rsidR="00867707" w:rsidRDefault="00867707">
    <w:pPr>
      <w:pStyle w:val="Sidfot"/>
      <w:rPr>
        <w:lang w:val="fi-FI"/>
      </w:rPr>
    </w:pPr>
    <w:r>
      <w:fldChar w:fldCharType="begin"/>
    </w:r>
    <w:r>
      <w:rPr>
        <w:lang w:val="fi-FI"/>
      </w:rPr>
      <w:instrText xml:space="preserve"> FILENAME  \* MERGEFORMAT </w:instrText>
    </w:r>
    <w:r>
      <w:fldChar w:fldCharType="separate"/>
    </w:r>
    <w:r w:rsidR="00F82906">
      <w:rPr>
        <w:noProof/>
        <w:lang w:val="fi-FI"/>
      </w:rPr>
      <w:t>LTB182026.docx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F97A" w14:textId="77777777" w:rsidR="00C71EC3" w:rsidRDefault="00C71EC3">
      <w:r>
        <w:separator/>
      </w:r>
    </w:p>
  </w:footnote>
  <w:footnote w:type="continuationSeparator" w:id="0">
    <w:p w14:paraId="400E49CF" w14:textId="77777777" w:rsidR="00C71EC3" w:rsidRDefault="00C7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191A3E"/>
    <w:rsid w:val="00244706"/>
    <w:rsid w:val="00284C7A"/>
    <w:rsid w:val="002C5D6C"/>
    <w:rsid w:val="002E1682"/>
    <w:rsid w:val="00337A19"/>
    <w:rsid w:val="0038180C"/>
    <w:rsid w:val="003867BD"/>
    <w:rsid w:val="004D7ED5"/>
    <w:rsid w:val="004E7D01"/>
    <w:rsid w:val="004F64FE"/>
    <w:rsid w:val="005A5095"/>
    <w:rsid w:val="005A7363"/>
    <w:rsid w:val="005C5E44"/>
    <w:rsid w:val="005E1BD9"/>
    <w:rsid w:val="005F4508"/>
    <w:rsid w:val="005F6898"/>
    <w:rsid w:val="00605DA1"/>
    <w:rsid w:val="006538ED"/>
    <w:rsid w:val="007632F6"/>
    <w:rsid w:val="008414E5"/>
    <w:rsid w:val="00867707"/>
    <w:rsid w:val="008B5FA2"/>
    <w:rsid w:val="008B640D"/>
    <w:rsid w:val="009C306E"/>
    <w:rsid w:val="009E1423"/>
    <w:rsid w:val="009F1162"/>
    <w:rsid w:val="00A14D92"/>
    <w:rsid w:val="00AB15A5"/>
    <w:rsid w:val="00B5110A"/>
    <w:rsid w:val="00B63004"/>
    <w:rsid w:val="00BA3751"/>
    <w:rsid w:val="00BD48EF"/>
    <w:rsid w:val="00BE2983"/>
    <w:rsid w:val="00BE3496"/>
    <w:rsid w:val="00C71EC3"/>
    <w:rsid w:val="00D4079F"/>
    <w:rsid w:val="00D636DC"/>
    <w:rsid w:val="00DD3988"/>
    <w:rsid w:val="00E6237B"/>
    <w:rsid w:val="00F82906"/>
    <w:rsid w:val="00F94A35"/>
    <w:rsid w:val="00FC5C5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379</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44/2026</dc:title>
  <dc:creator>Jessica Laaksonen</dc:creator>
  <cp:lastModifiedBy>Jessica Laaksonen</cp:lastModifiedBy>
  <cp:revision>2</cp:revision>
  <cp:lastPrinted>2026-01-27T10:37:00Z</cp:lastPrinted>
  <dcterms:created xsi:type="dcterms:W3CDTF">2026-05-21T15:28:00Z</dcterms:created>
  <dcterms:modified xsi:type="dcterms:W3CDTF">2026-05-21T15:28:00Z</dcterms:modified>
</cp:coreProperties>
</file>