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448AEC96" w14:textId="77777777">
        <w:trPr>
          <w:cantSplit/>
          <w:trHeight w:val="20"/>
        </w:trPr>
        <w:tc>
          <w:tcPr>
            <w:tcW w:w="861" w:type="dxa"/>
            <w:vMerge w:val="restart"/>
          </w:tcPr>
          <w:p w14:paraId="3332191B" w14:textId="5F83470E" w:rsidR="00337A19" w:rsidRDefault="00B71465">
            <w:pPr>
              <w:pStyle w:val="xLedtext"/>
              <w:rPr>
                <w:noProof/>
              </w:rPr>
            </w:pPr>
            <w:bookmarkStart w:id="0" w:name="_top"/>
            <w:bookmarkEnd w:id="0"/>
            <w:r>
              <w:rPr>
                <w:noProof/>
              </w:rPr>
              <w:drawing>
                <wp:inline distT="0" distB="0" distL="0" distR="0" wp14:anchorId="6E76B55A" wp14:editId="4A49DAD9">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23F9E31F" w14:textId="2D15E024" w:rsidR="00337A19" w:rsidRDefault="00B71465">
            <w:pPr>
              <w:pStyle w:val="xMellanrum"/>
            </w:pPr>
            <w:r>
              <w:rPr>
                <w:noProof/>
              </w:rPr>
              <w:drawing>
                <wp:inline distT="0" distB="0" distL="0" distR="0" wp14:anchorId="5B182758" wp14:editId="08548242">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540D80F" w14:textId="77777777">
        <w:trPr>
          <w:cantSplit/>
          <w:trHeight w:val="299"/>
        </w:trPr>
        <w:tc>
          <w:tcPr>
            <w:tcW w:w="861" w:type="dxa"/>
            <w:vMerge/>
          </w:tcPr>
          <w:p w14:paraId="20A3058B" w14:textId="77777777" w:rsidR="00337A19" w:rsidRDefault="00337A19">
            <w:pPr>
              <w:pStyle w:val="xLedtext"/>
            </w:pPr>
          </w:p>
        </w:tc>
        <w:tc>
          <w:tcPr>
            <w:tcW w:w="4448" w:type="dxa"/>
            <w:vAlign w:val="bottom"/>
          </w:tcPr>
          <w:p w14:paraId="2918712D" w14:textId="77777777" w:rsidR="00337A19" w:rsidRDefault="00337A19">
            <w:pPr>
              <w:pStyle w:val="xAvsandare1"/>
            </w:pPr>
            <w:r>
              <w:t>Ålands lagting</w:t>
            </w:r>
          </w:p>
        </w:tc>
        <w:tc>
          <w:tcPr>
            <w:tcW w:w="4288" w:type="dxa"/>
            <w:gridSpan w:val="2"/>
            <w:vAlign w:val="bottom"/>
          </w:tcPr>
          <w:p w14:paraId="29BA905C" w14:textId="46A7A152" w:rsidR="00337A19" w:rsidRDefault="00337A19" w:rsidP="009F1162">
            <w:pPr>
              <w:pStyle w:val="xDokTypNr"/>
            </w:pPr>
            <w:r>
              <w:t xml:space="preserve">BESLUT LTB </w:t>
            </w:r>
            <w:r w:rsidR="006C61A6">
              <w:t>36</w:t>
            </w:r>
            <w:r>
              <w:t>/20</w:t>
            </w:r>
            <w:r w:rsidR="00B71465">
              <w:t>26</w:t>
            </w:r>
          </w:p>
        </w:tc>
      </w:tr>
      <w:tr w:rsidR="00337A19" w14:paraId="51F7CF32" w14:textId="77777777">
        <w:trPr>
          <w:cantSplit/>
          <w:trHeight w:val="238"/>
        </w:trPr>
        <w:tc>
          <w:tcPr>
            <w:tcW w:w="861" w:type="dxa"/>
            <w:vMerge/>
          </w:tcPr>
          <w:p w14:paraId="53ADB1F5" w14:textId="77777777" w:rsidR="00337A19" w:rsidRDefault="00337A19">
            <w:pPr>
              <w:pStyle w:val="xLedtext"/>
            </w:pPr>
          </w:p>
        </w:tc>
        <w:tc>
          <w:tcPr>
            <w:tcW w:w="4448" w:type="dxa"/>
            <w:vAlign w:val="bottom"/>
          </w:tcPr>
          <w:p w14:paraId="4990DD3E" w14:textId="77777777" w:rsidR="00337A19" w:rsidRDefault="00337A19">
            <w:pPr>
              <w:pStyle w:val="xLedtext"/>
            </w:pPr>
          </w:p>
        </w:tc>
        <w:tc>
          <w:tcPr>
            <w:tcW w:w="1725" w:type="dxa"/>
            <w:vAlign w:val="bottom"/>
          </w:tcPr>
          <w:p w14:paraId="55847A2D" w14:textId="77777777" w:rsidR="00337A19" w:rsidRDefault="00337A19">
            <w:pPr>
              <w:pStyle w:val="xLedtext"/>
            </w:pPr>
            <w:r>
              <w:t>Datum</w:t>
            </w:r>
          </w:p>
        </w:tc>
        <w:tc>
          <w:tcPr>
            <w:tcW w:w="2563" w:type="dxa"/>
            <w:vAlign w:val="bottom"/>
          </w:tcPr>
          <w:p w14:paraId="564FE457" w14:textId="77777777" w:rsidR="00337A19" w:rsidRDefault="00337A19">
            <w:pPr>
              <w:pStyle w:val="xLedtext"/>
            </w:pPr>
            <w:r>
              <w:t>Ärende</w:t>
            </w:r>
          </w:p>
        </w:tc>
      </w:tr>
      <w:tr w:rsidR="00337A19" w14:paraId="72855AE2" w14:textId="77777777">
        <w:trPr>
          <w:cantSplit/>
          <w:trHeight w:val="238"/>
        </w:trPr>
        <w:tc>
          <w:tcPr>
            <w:tcW w:w="861" w:type="dxa"/>
            <w:vMerge/>
          </w:tcPr>
          <w:p w14:paraId="2AD49917" w14:textId="77777777" w:rsidR="00337A19" w:rsidRDefault="00337A19">
            <w:pPr>
              <w:pStyle w:val="xAvsandare2"/>
            </w:pPr>
          </w:p>
        </w:tc>
        <w:tc>
          <w:tcPr>
            <w:tcW w:w="4448" w:type="dxa"/>
            <w:vAlign w:val="center"/>
          </w:tcPr>
          <w:p w14:paraId="3901DEB9" w14:textId="77777777" w:rsidR="00337A19" w:rsidRDefault="00337A19">
            <w:pPr>
              <w:pStyle w:val="xAvsandare2"/>
            </w:pPr>
          </w:p>
        </w:tc>
        <w:tc>
          <w:tcPr>
            <w:tcW w:w="1725" w:type="dxa"/>
            <w:vAlign w:val="center"/>
          </w:tcPr>
          <w:p w14:paraId="17CA311B" w14:textId="018AEF35" w:rsidR="00337A19" w:rsidRDefault="00337A19">
            <w:pPr>
              <w:pStyle w:val="xDatum1"/>
            </w:pPr>
            <w:r>
              <w:t>20</w:t>
            </w:r>
            <w:r w:rsidR="00B71465">
              <w:t>26-0</w:t>
            </w:r>
            <w:r w:rsidR="00526ACA">
              <w:t>5</w:t>
            </w:r>
            <w:r w:rsidR="00C40E68">
              <w:t>-</w:t>
            </w:r>
            <w:r w:rsidR="006C61A6">
              <w:t>2</w:t>
            </w:r>
            <w:r w:rsidR="00526ACA">
              <w:t>0</w:t>
            </w:r>
          </w:p>
        </w:tc>
        <w:tc>
          <w:tcPr>
            <w:tcW w:w="2563" w:type="dxa"/>
            <w:vAlign w:val="center"/>
          </w:tcPr>
          <w:p w14:paraId="42CAA0BD" w14:textId="7638B28E" w:rsidR="00337A19" w:rsidRDefault="00B71465">
            <w:pPr>
              <w:pStyle w:val="xBeteckning1"/>
            </w:pPr>
            <w:r>
              <w:t>LF 9/</w:t>
            </w:r>
            <w:proofErr w:type="gramStart"/>
            <w:r>
              <w:t>202</w:t>
            </w:r>
            <w:r w:rsidR="00E903AC">
              <w:t>4</w:t>
            </w:r>
            <w:r>
              <w:t>-202</w:t>
            </w:r>
            <w:r w:rsidR="00E903AC">
              <w:t>5</w:t>
            </w:r>
            <w:proofErr w:type="gramEnd"/>
          </w:p>
        </w:tc>
      </w:tr>
      <w:tr w:rsidR="00337A19" w14:paraId="1AF74208" w14:textId="77777777">
        <w:trPr>
          <w:cantSplit/>
          <w:trHeight w:val="238"/>
        </w:trPr>
        <w:tc>
          <w:tcPr>
            <w:tcW w:w="861" w:type="dxa"/>
            <w:vMerge/>
          </w:tcPr>
          <w:p w14:paraId="00FC8358" w14:textId="77777777" w:rsidR="00337A19" w:rsidRDefault="00337A19">
            <w:pPr>
              <w:pStyle w:val="xLedtext"/>
            </w:pPr>
          </w:p>
        </w:tc>
        <w:tc>
          <w:tcPr>
            <w:tcW w:w="4448" w:type="dxa"/>
            <w:vAlign w:val="bottom"/>
          </w:tcPr>
          <w:p w14:paraId="72478887" w14:textId="77777777" w:rsidR="00337A19" w:rsidRDefault="00337A19">
            <w:pPr>
              <w:pStyle w:val="xLedtext"/>
            </w:pPr>
          </w:p>
        </w:tc>
        <w:tc>
          <w:tcPr>
            <w:tcW w:w="1725" w:type="dxa"/>
            <w:vAlign w:val="bottom"/>
          </w:tcPr>
          <w:p w14:paraId="3D4DA0C6" w14:textId="77777777" w:rsidR="00337A19" w:rsidRDefault="00337A19">
            <w:pPr>
              <w:pStyle w:val="xLedtext"/>
            </w:pPr>
          </w:p>
        </w:tc>
        <w:tc>
          <w:tcPr>
            <w:tcW w:w="2563" w:type="dxa"/>
            <w:vAlign w:val="bottom"/>
          </w:tcPr>
          <w:p w14:paraId="661DA95D" w14:textId="77777777" w:rsidR="00337A19" w:rsidRDefault="00337A19">
            <w:pPr>
              <w:pStyle w:val="xLedtext"/>
            </w:pPr>
          </w:p>
        </w:tc>
      </w:tr>
      <w:tr w:rsidR="00337A19" w14:paraId="6AA82FC4" w14:textId="77777777">
        <w:trPr>
          <w:cantSplit/>
          <w:trHeight w:val="238"/>
        </w:trPr>
        <w:tc>
          <w:tcPr>
            <w:tcW w:w="861" w:type="dxa"/>
            <w:vMerge/>
            <w:tcBorders>
              <w:bottom w:val="single" w:sz="4" w:space="0" w:color="auto"/>
            </w:tcBorders>
          </w:tcPr>
          <w:p w14:paraId="1AAD004E" w14:textId="77777777" w:rsidR="00337A19" w:rsidRDefault="00337A19">
            <w:pPr>
              <w:pStyle w:val="xAvsandare3"/>
            </w:pPr>
          </w:p>
        </w:tc>
        <w:tc>
          <w:tcPr>
            <w:tcW w:w="4448" w:type="dxa"/>
            <w:tcBorders>
              <w:bottom w:val="single" w:sz="4" w:space="0" w:color="auto"/>
            </w:tcBorders>
            <w:vAlign w:val="center"/>
          </w:tcPr>
          <w:p w14:paraId="79F16A2D" w14:textId="77777777" w:rsidR="00337A19" w:rsidRDefault="00337A19">
            <w:pPr>
              <w:pStyle w:val="xAvsandare3"/>
            </w:pPr>
          </w:p>
        </w:tc>
        <w:tc>
          <w:tcPr>
            <w:tcW w:w="1725" w:type="dxa"/>
            <w:tcBorders>
              <w:bottom w:val="single" w:sz="4" w:space="0" w:color="auto"/>
            </w:tcBorders>
            <w:vAlign w:val="center"/>
          </w:tcPr>
          <w:p w14:paraId="3D83493E" w14:textId="77777777" w:rsidR="00337A19" w:rsidRDefault="00337A19">
            <w:pPr>
              <w:pStyle w:val="xDatum2"/>
            </w:pPr>
          </w:p>
        </w:tc>
        <w:tc>
          <w:tcPr>
            <w:tcW w:w="2563" w:type="dxa"/>
            <w:tcBorders>
              <w:bottom w:val="single" w:sz="4" w:space="0" w:color="auto"/>
            </w:tcBorders>
            <w:vAlign w:val="center"/>
          </w:tcPr>
          <w:p w14:paraId="709DA3F7" w14:textId="77777777" w:rsidR="00337A19" w:rsidRDefault="00337A19">
            <w:pPr>
              <w:pStyle w:val="xBeteckning2"/>
            </w:pPr>
          </w:p>
        </w:tc>
      </w:tr>
      <w:tr w:rsidR="00337A19" w14:paraId="4BBDDB3E" w14:textId="77777777">
        <w:trPr>
          <w:cantSplit/>
          <w:trHeight w:val="238"/>
        </w:trPr>
        <w:tc>
          <w:tcPr>
            <w:tcW w:w="861" w:type="dxa"/>
            <w:tcBorders>
              <w:top w:val="single" w:sz="4" w:space="0" w:color="auto"/>
            </w:tcBorders>
            <w:vAlign w:val="bottom"/>
          </w:tcPr>
          <w:p w14:paraId="513D67EA" w14:textId="77777777" w:rsidR="00337A19" w:rsidRDefault="00337A19">
            <w:pPr>
              <w:pStyle w:val="xLedtext"/>
            </w:pPr>
          </w:p>
        </w:tc>
        <w:tc>
          <w:tcPr>
            <w:tcW w:w="4448" w:type="dxa"/>
            <w:tcBorders>
              <w:top w:val="single" w:sz="4" w:space="0" w:color="auto"/>
            </w:tcBorders>
            <w:vAlign w:val="bottom"/>
          </w:tcPr>
          <w:p w14:paraId="3BC8638F" w14:textId="77777777" w:rsidR="00337A19" w:rsidRDefault="00337A19">
            <w:pPr>
              <w:pStyle w:val="xLedtext"/>
            </w:pPr>
          </w:p>
        </w:tc>
        <w:tc>
          <w:tcPr>
            <w:tcW w:w="4288" w:type="dxa"/>
            <w:gridSpan w:val="2"/>
            <w:tcBorders>
              <w:top w:val="single" w:sz="4" w:space="0" w:color="auto"/>
            </w:tcBorders>
            <w:vAlign w:val="bottom"/>
          </w:tcPr>
          <w:p w14:paraId="11A03FD7" w14:textId="77777777" w:rsidR="00337A19" w:rsidRDefault="00337A19">
            <w:pPr>
              <w:pStyle w:val="xLedtext"/>
            </w:pPr>
          </w:p>
        </w:tc>
      </w:tr>
      <w:tr w:rsidR="00337A19" w14:paraId="49B616B4" w14:textId="77777777">
        <w:trPr>
          <w:cantSplit/>
          <w:trHeight w:val="238"/>
        </w:trPr>
        <w:tc>
          <w:tcPr>
            <w:tcW w:w="861" w:type="dxa"/>
          </w:tcPr>
          <w:p w14:paraId="4D90C5F2" w14:textId="77777777" w:rsidR="00337A19" w:rsidRDefault="00337A19">
            <w:pPr>
              <w:pStyle w:val="xCelltext"/>
            </w:pPr>
          </w:p>
        </w:tc>
        <w:tc>
          <w:tcPr>
            <w:tcW w:w="4448" w:type="dxa"/>
            <w:vAlign w:val="center"/>
          </w:tcPr>
          <w:p w14:paraId="4606A862" w14:textId="77777777" w:rsidR="00337A19" w:rsidRDefault="00337A19">
            <w:pPr>
              <w:pStyle w:val="xCelltext"/>
            </w:pPr>
          </w:p>
        </w:tc>
        <w:tc>
          <w:tcPr>
            <w:tcW w:w="4288" w:type="dxa"/>
            <w:gridSpan w:val="2"/>
            <w:vAlign w:val="center"/>
          </w:tcPr>
          <w:p w14:paraId="08769EC8" w14:textId="77777777" w:rsidR="00337A19" w:rsidRDefault="00337A19">
            <w:pPr>
              <w:pStyle w:val="xCelltext"/>
            </w:pPr>
          </w:p>
        </w:tc>
      </w:tr>
    </w:tbl>
    <w:p w14:paraId="6991CC22"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19511EE7" w14:textId="77777777" w:rsidR="00337A19" w:rsidRDefault="00337A19">
      <w:pPr>
        <w:pStyle w:val="ArendeOverRubrik"/>
      </w:pPr>
      <w:r>
        <w:t>Ålands lagtings beslut om antagande av</w:t>
      </w:r>
    </w:p>
    <w:p w14:paraId="49859CE8" w14:textId="2D2A7310" w:rsidR="000D6EE8" w:rsidRPr="000D6EE8" w:rsidRDefault="009E0FEC" w:rsidP="000D6EE8">
      <w:pPr>
        <w:pStyle w:val="ArendeRubrik"/>
        <w:outlineLvl w:val="0"/>
        <w:rPr>
          <w:lang w:val="sv-FI"/>
        </w:rPr>
      </w:pPr>
      <w:r>
        <w:rPr>
          <w:lang w:val="sv-FI"/>
        </w:rPr>
        <w:t>Landskapslag</w:t>
      </w:r>
      <w:bookmarkStart w:id="1" w:name="_Toc171936375"/>
      <w:r w:rsidR="000D6EE8">
        <w:rPr>
          <w:lang w:val="sv-FI"/>
        </w:rPr>
        <w:t xml:space="preserve"> </w:t>
      </w:r>
      <w:r w:rsidR="000D6EE8" w:rsidRPr="00420851">
        <w:t>om ändring av förvaltningslagen för Åland</w:t>
      </w:r>
      <w:bookmarkEnd w:id="1"/>
    </w:p>
    <w:p w14:paraId="28D81BF7" w14:textId="77777777" w:rsidR="00337A19" w:rsidRPr="000D6EE8" w:rsidRDefault="00337A19">
      <w:pPr>
        <w:pStyle w:val="ANormal"/>
      </w:pPr>
    </w:p>
    <w:p w14:paraId="5FB07B7D" w14:textId="1D1170F6" w:rsidR="000D6EE8" w:rsidRDefault="00337A19" w:rsidP="00B366CE">
      <w:pPr>
        <w:pStyle w:val="ANormal"/>
      </w:pPr>
      <w:r w:rsidRPr="00B71465">
        <w:rPr>
          <w:lang w:val="sv-FI"/>
        </w:rPr>
        <w:tab/>
      </w:r>
      <w:r>
        <w:t xml:space="preserve">I enlighet med lagtingets beslut </w:t>
      </w:r>
      <w:r w:rsidR="000D6EE8" w:rsidRPr="0022303B">
        <w:rPr>
          <w:b/>
          <w:bCs/>
        </w:rPr>
        <w:t>ändras</w:t>
      </w:r>
      <w:r w:rsidR="000D6EE8">
        <w:t xml:space="preserve"> 20 § 1 mom.</w:t>
      </w:r>
      <w:r w:rsidR="000D6EE8" w:rsidRPr="000D6EE8">
        <w:t>,</w:t>
      </w:r>
      <w:r w:rsidR="000D6EE8" w:rsidRPr="00831959">
        <w:t xml:space="preserve"> </w:t>
      </w:r>
      <w:r w:rsidR="000D6EE8">
        <w:t xml:space="preserve">24 § </w:t>
      </w:r>
      <w:proofErr w:type="gramStart"/>
      <w:r w:rsidR="000D6EE8">
        <w:t>1-3</w:t>
      </w:r>
      <w:proofErr w:type="gramEnd"/>
      <w:r w:rsidR="000D6EE8">
        <w:t xml:space="preserve"> mom., 25 § 2 mom. och 56 § 1 mom. 4 punkten </w:t>
      </w:r>
      <w:r w:rsidR="000D6EE8" w:rsidRPr="00D61315">
        <w:t>förvaltningslagen (2008:9) för landskapet Åland, som följer:</w:t>
      </w:r>
    </w:p>
    <w:p w14:paraId="107E5EDA" w14:textId="77777777" w:rsidR="000D6EE8" w:rsidRDefault="000D6EE8" w:rsidP="000D6EE8">
      <w:pPr>
        <w:pStyle w:val="LagParagraf"/>
      </w:pPr>
    </w:p>
    <w:p w14:paraId="5B098F03" w14:textId="77777777" w:rsidR="000D6EE8" w:rsidRDefault="000D6EE8" w:rsidP="000D6EE8">
      <w:pPr>
        <w:pStyle w:val="LagParagraf"/>
      </w:pPr>
      <w:r>
        <w:t>20 §</w:t>
      </w:r>
    </w:p>
    <w:p w14:paraId="18C03A50" w14:textId="77777777" w:rsidR="000D6EE8" w:rsidRDefault="000D6EE8" w:rsidP="000D6EE8">
      <w:pPr>
        <w:pStyle w:val="LagPararubrik"/>
      </w:pPr>
      <w:r>
        <w:t>Behandling utan ogrundat dröjsmål</w:t>
      </w:r>
    </w:p>
    <w:p w14:paraId="2189C8D6" w14:textId="77777777" w:rsidR="000D6EE8" w:rsidRDefault="000D6EE8" w:rsidP="000D6EE8">
      <w:pPr>
        <w:pStyle w:val="ANormal"/>
      </w:pPr>
      <w:r>
        <w:tab/>
      </w:r>
      <w:r w:rsidRPr="003D1CE1">
        <w:t>Ett ärende som har inletts hos myndigheten ska behandlas utan ogrundat dröjsmål och såvitt möjligt upptas för avgörande inom tre månader från den dag då ärendet inleddes. För de ärenden som inte har upptagits till avgörande före utgången av denna tidsrymd, ska tjänste</w:t>
      </w:r>
      <w:r>
        <w:t>innehavaren</w:t>
      </w:r>
      <w:r w:rsidRPr="003D1CE1">
        <w:t xml:space="preserve"> eller </w:t>
      </w:r>
      <w:r w:rsidRPr="000D6EE8">
        <w:t>en</w:t>
      </w:r>
      <w:r>
        <w:t xml:space="preserve"> </w:t>
      </w:r>
      <w:r w:rsidRPr="003D1CE1">
        <w:t>annan som handlägger ärendet årligen uppgöra och tillställa myndigheten en redogörelse över varför ärendena inte upptagits i tid.</w:t>
      </w:r>
    </w:p>
    <w:p w14:paraId="3DEA6EF1" w14:textId="77777777" w:rsidR="000D6EE8" w:rsidRDefault="000D6EE8" w:rsidP="000D6EE8">
      <w:pPr>
        <w:pStyle w:val="ANormal"/>
      </w:pPr>
      <w:r>
        <w:t xml:space="preserve">- - - - - - - - - - - - - - - - - - - - - - - - - - - - - - - - - - - - - - - - - - - - - - - - - - - - </w:t>
      </w:r>
    </w:p>
    <w:p w14:paraId="65AEEC0A" w14:textId="77777777" w:rsidR="000D6EE8" w:rsidRDefault="000D6EE8" w:rsidP="000D6EE8">
      <w:pPr>
        <w:pStyle w:val="ANormal"/>
      </w:pPr>
    </w:p>
    <w:p w14:paraId="02A22955" w14:textId="77777777" w:rsidR="000D6EE8" w:rsidRDefault="000D6EE8" w:rsidP="000D6EE8">
      <w:pPr>
        <w:pStyle w:val="LagParagraf"/>
      </w:pPr>
      <w:r>
        <w:t>24 §</w:t>
      </w:r>
    </w:p>
    <w:p w14:paraId="2218525C" w14:textId="77777777" w:rsidR="000D6EE8" w:rsidRPr="00447C15" w:rsidRDefault="000D6EE8" w:rsidP="000D6EE8">
      <w:pPr>
        <w:pStyle w:val="LagPararubrik"/>
      </w:pPr>
      <w:r>
        <w:t>Jäv</w:t>
      </w:r>
    </w:p>
    <w:p w14:paraId="1A1C5AE9" w14:textId="77777777" w:rsidR="000D6EE8" w:rsidRDefault="000D6EE8" w:rsidP="000D6EE8">
      <w:pPr>
        <w:pStyle w:val="ANormal"/>
        <w:rPr>
          <w:lang w:val="sv-FI" w:eastAsia="sv-FI"/>
        </w:rPr>
      </w:pPr>
      <w:r>
        <w:tab/>
        <w:t>En tjänsteinnehavare får inte delta i eller närvara vid behandlingen av ett ärende, om han eller hon är jävig. Bestämmelserna om jäv för tjänsteinnehavare gäller också ledamöter i ett kollegialt organ och andra som deltar i behandlingen av ett ärende samt den som förrättar inspektion.</w:t>
      </w:r>
    </w:p>
    <w:p w14:paraId="4CD84BB3" w14:textId="77777777" w:rsidR="000D6EE8" w:rsidRDefault="000D6EE8" w:rsidP="000D6EE8">
      <w:pPr>
        <w:pStyle w:val="ANormal"/>
      </w:pPr>
      <w:r>
        <w:tab/>
        <w:t>En tjänsteinnehavare är jävig</w:t>
      </w:r>
    </w:p>
    <w:p w14:paraId="20DCEE91" w14:textId="77777777" w:rsidR="000D6EE8" w:rsidRDefault="000D6EE8" w:rsidP="000D6EE8">
      <w:pPr>
        <w:pStyle w:val="ANormal"/>
      </w:pPr>
      <w:r>
        <w:tab/>
        <w:t>1) om saken angår tjänsteinnehavaren själv, tjänsteinnehavarens make, sambo, föräldrar, barn eller syskon eller någon annan närstående,</w:t>
      </w:r>
    </w:p>
    <w:p w14:paraId="56B8F0AA" w14:textId="77777777" w:rsidR="000D6EE8" w:rsidRDefault="000D6EE8" w:rsidP="000D6EE8">
      <w:pPr>
        <w:pStyle w:val="ANormal"/>
      </w:pPr>
      <w:r>
        <w:tab/>
        <w:t>2) om ärendets utgång kan väntas medföra synnerlig nytta eller skada för tjänsteinnehavaren själv eller någon närstående,</w:t>
      </w:r>
    </w:p>
    <w:p w14:paraId="0FF5883F" w14:textId="77777777" w:rsidR="000D6EE8" w:rsidRDefault="000D6EE8" w:rsidP="000D6EE8">
      <w:pPr>
        <w:pStyle w:val="ANormal"/>
      </w:pPr>
      <w:r>
        <w:tab/>
        <w:t>3) om tjänsteinnehavaren eller någon närstående är ställföreträdare för den som saken angår eller för någon som kan vänta synnerlig nytta eller skada av ärendets utgång,</w:t>
      </w:r>
    </w:p>
    <w:p w14:paraId="59788E3C" w14:textId="77777777" w:rsidR="000D6EE8" w:rsidRDefault="000D6EE8" w:rsidP="000D6EE8">
      <w:pPr>
        <w:pStyle w:val="ANormal"/>
      </w:pPr>
      <w:r>
        <w:tab/>
        <w:t>4) om ärendet har väckts hos myndigheten genom överklagande eller på grund av tillsyn över en annan myndighet och tjänsteinnehavaren tidigare hos den andra myndigheten har deltagit i den slutliga handläggningen av ett ärende som rör saken,</w:t>
      </w:r>
    </w:p>
    <w:p w14:paraId="00F57A3A" w14:textId="0A542868" w:rsidR="000D6EE8" w:rsidRDefault="000D6EE8" w:rsidP="000D6EE8">
      <w:pPr>
        <w:pStyle w:val="ANormal"/>
      </w:pPr>
      <w:r>
        <w:tab/>
        <w:t>5) om tjänsteinnehavaren har fört talan som ombud eller mot ersättning biträtt någon i saken</w:t>
      </w:r>
      <w:r w:rsidR="006C61A6">
        <w:t>,</w:t>
      </w:r>
      <w:r>
        <w:t xml:space="preserve"> eller</w:t>
      </w:r>
    </w:p>
    <w:p w14:paraId="645EC228" w14:textId="77777777" w:rsidR="000D6EE8" w:rsidRDefault="000D6EE8" w:rsidP="000D6EE8">
      <w:pPr>
        <w:pStyle w:val="ANormal"/>
      </w:pPr>
      <w:r>
        <w:tab/>
        <w:t>6) om det finns någon annan omständighet som är ägnad att rubba förtroendet för tjänsteinnehavarens opartiskhet i ärendet.</w:t>
      </w:r>
    </w:p>
    <w:p w14:paraId="224B767D" w14:textId="77777777" w:rsidR="000D6EE8" w:rsidRDefault="000D6EE8" w:rsidP="000D6EE8">
      <w:pPr>
        <w:pStyle w:val="ANormal"/>
      </w:pPr>
      <w:r>
        <w:tab/>
        <w:t>Jäv enligt 2 mom. 3 punkten föreligger inte om ärendet rör en sammanslutning och tjänsteinnehavaren tillhör styrelsen eller annat förvaltande organ hos sammanslutningen och tjänsteinnehavaren där representerar myndigheten.</w:t>
      </w:r>
    </w:p>
    <w:p w14:paraId="440D6550" w14:textId="77777777" w:rsidR="000D6EE8" w:rsidRDefault="000D6EE8" w:rsidP="000D6EE8">
      <w:pPr>
        <w:pStyle w:val="ANormal"/>
      </w:pPr>
      <w:r>
        <w:t>- - - - - - - - - - - - - - - - - - - - - - - - - - - - - - - - - - - - - - - - - - - - - - - - - - - -</w:t>
      </w:r>
    </w:p>
    <w:p w14:paraId="50F487FA" w14:textId="77777777" w:rsidR="000D6EE8" w:rsidRDefault="000D6EE8" w:rsidP="000D6EE8">
      <w:pPr>
        <w:pStyle w:val="ANormal"/>
        <w:rPr>
          <w:shd w:val="clear" w:color="auto" w:fill="FFFFFF"/>
        </w:rPr>
      </w:pPr>
    </w:p>
    <w:p w14:paraId="50115A76" w14:textId="77777777" w:rsidR="000D6EE8" w:rsidRDefault="000D6EE8" w:rsidP="000D6EE8">
      <w:pPr>
        <w:pStyle w:val="LagParagraf"/>
        <w:rPr>
          <w:shd w:val="clear" w:color="auto" w:fill="FFFFFF"/>
        </w:rPr>
      </w:pPr>
      <w:r>
        <w:rPr>
          <w:shd w:val="clear" w:color="auto" w:fill="FFFFFF"/>
        </w:rPr>
        <w:t>25 §</w:t>
      </w:r>
    </w:p>
    <w:p w14:paraId="44C83623" w14:textId="77777777" w:rsidR="000D6EE8" w:rsidRPr="002F6C5A" w:rsidRDefault="000D6EE8" w:rsidP="000D6EE8">
      <w:pPr>
        <w:pStyle w:val="LagPararubrik"/>
      </w:pPr>
      <w:r>
        <w:t>Avgörande av jävsfrågor</w:t>
      </w:r>
    </w:p>
    <w:p w14:paraId="4FD1AB50" w14:textId="77777777" w:rsidR="000D6EE8" w:rsidRDefault="000D6EE8" w:rsidP="000D6EE8">
      <w:pPr>
        <w:pStyle w:val="ANormal"/>
        <w:rPr>
          <w:shd w:val="clear" w:color="auto" w:fill="FFFFFF"/>
        </w:rPr>
      </w:pPr>
      <w:r>
        <w:rPr>
          <w:shd w:val="clear" w:color="auto" w:fill="FFFFFF"/>
        </w:rPr>
        <w:t xml:space="preserve">- - - - - - - - - - - - - - - - - - - - - - - - - - - - - - - - - - - - - - - - - - - - - - - - - - - - </w:t>
      </w:r>
    </w:p>
    <w:p w14:paraId="39A60AA8" w14:textId="77777777" w:rsidR="000D6EE8" w:rsidRDefault="000D6EE8" w:rsidP="000D6EE8">
      <w:pPr>
        <w:pStyle w:val="ANormal"/>
        <w:rPr>
          <w:shd w:val="clear" w:color="auto" w:fill="FFFFFF"/>
        </w:rPr>
      </w:pPr>
      <w:r>
        <w:rPr>
          <w:shd w:val="clear" w:color="auto" w:fill="FFFFFF"/>
        </w:rPr>
        <w:tab/>
        <w:t xml:space="preserve">En jävig tjänsteinnehavare ska självmant anmäla jäv. En ojävig tjänsteinnehavare skall utan dröjsmål förordnas av myndigheten i en jävig </w:t>
      </w:r>
      <w:r>
        <w:rPr>
          <w:shd w:val="clear" w:color="auto" w:fill="FFFFFF"/>
        </w:rPr>
        <w:lastRenderedPageBreak/>
        <w:t>tjänsteinnehavares ställe. Tjänsteinnehavaren får dock avgöra ett brådskande ärende, om jävet inte kan inverka på avgörandet.</w:t>
      </w:r>
    </w:p>
    <w:p w14:paraId="31F3ACC5" w14:textId="77777777" w:rsidR="000D6EE8" w:rsidRDefault="000D6EE8" w:rsidP="000D6EE8">
      <w:pPr>
        <w:pStyle w:val="ANormal"/>
        <w:rPr>
          <w:shd w:val="clear" w:color="auto" w:fill="FFFFFF"/>
        </w:rPr>
      </w:pPr>
      <w:r>
        <w:rPr>
          <w:shd w:val="clear" w:color="auto" w:fill="FFFFFF"/>
        </w:rPr>
        <w:t xml:space="preserve">- - - - - - - - - - - - - - - - - - - - - - - - - - - - - - - - - - - - - - - - - - - - - - - - - - - - </w:t>
      </w:r>
    </w:p>
    <w:p w14:paraId="6C37BDF5" w14:textId="77777777" w:rsidR="000D6EE8" w:rsidRDefault="000D6EE8" w:rsidP="000D6EE8">
      <w:pPr>
        <w:pStyle w:val="ANormal"/>
      </w:pPr>
    </w:p>
    <w:p w14:paraId="317F4948" w14:textId="77777777" w:rsidR="000D6EE8" w:rsidRDefault="000D6EE8" w:rsidP="000D6EE8">
      <w:pPr>
        <w:pStyle w:val="LagParagraf"/>
      </w:pPr>
      <w:r>
        <w:t>56 §</w:t>
      </w:r>
    </w:p>
    <w:p w14:paraId="7B2B0A92" w14:textId="77777777" w:rsidR="000D6EE8" w:rsidRDefault="000D6EE8" w:rsidP="000D6EE8">
      <w:pPr>
        <w:pStyle w:val="LagPararubrik"/>
      </w:pPr>
      <w:r>
        <w:t>Mellanhandsdelgivning</w:t>
      </w:r>
    </w:p>
    <w:p w14:paraId="3D4184D1" w14:textId="77777777" w:rsidR="000D6EE8" w:rsidRDefault="000D6EE8" w:rsidP="000D6EE8">
      <w:pPr>
        <w:pStyle w:val="ANormal"/>
      </w:pPr>
      <w:r>
        <w:t xml:space="preserve">- - - - - - - - - - - - - - - - - - - - - - - - - - - - - - - - - - - - - - - - - - - - - - - - - - - - </w:t>
      </w:r>
    </w:p>
    <w:p w14:paraId="1591107B" w14:textId="77777777" w:rsidR="000D6EE8" w:rsidRDefault="000D6EE8" w:rsidP="000D6EE8">
      <w:pPr>
        <w:pStyle w:val="ANormal"/>
      </w:pPr>
      <w:r>
        <w:t>4) till en tjänsteinnehavare som är anställd hos den sammanslutning eller stiftelse som är mottagare.</w:t>
      </w:r>
    </w:p>
    <w:p w14:paraId="79320E41" w14:textId="77777777" w:rsidR="000D6EE8" w:rsidRPr="00F305CD" w:rsidRDefault="000D6EE8" w:rsidP="000D6EE8">
      <w:pPr>
        <w:pStyle w:val="ANormal"/>
      </w:pPr>
      <w:r>
        <w:t>- - - - - - - - - - - - - - - - - - - - - - - - - - - - - - - - - - - - - - - - - - - - - - - - - - - -</w:t>
      </w:r>
    </w:p>
    <w:p w14:paraId="1059D013" w14:textId="77777777" w:rsidR="000D6EE8" w:rsidRDefault="000D6EE8" w:rsidP="000D6EE8">
      <w:pPr>
        <w:pStyle w:val="ANormal"/>
        <w:rPr>
          <w:sz w:val="24"/>
          <w:szCs w:val="24"/>
        </w:rPr>
      </w:pPr>
    </w:p>
    <w:p w14:paraId="60901123" w14:textId="77777777" w:rsidR="000D6EE8" w:rsidRDefault="000D6EE8" w:rsidP="000D6EE8">
      <w:pPr>
        <w:pStyle w:val="ANormal"/>
        <w:jc w:val="center"/>
      </w:pPr>
      <w:hyperlink w:anchor="_top" w:tooltip="Klicka för att gå till toppen av dokumentet" w:history="1">
        <w:r>
          <w:rPr>
            <w:rStyle w:val="Hyperlnk"/>
          </w:rPr>
          <w:t>__________________</w:t>
        </w:r>
      </w:hyperlink>
    </w:p>
    <w:p w14:paraId="11EE5A50" w14:textId="77777777" w:rsidR="000D6EE8" w:rsidRPr="00190920" w:rsidRDefault="000D6EE8" w:rsidP="000D6EE8">
      <w:pPr>
        <w:pStyle w:val="ANormal"/>
        <w:rPr>
          <w:lang w:val="sv-FI"/>
        </w:rPr>
      </w:pPr>
    </w:p>
    <w:p w14:paraId="000B6670" w14:textId="77777777" w:rsidR="000D6EE8" w:rsidRPr="00190920" w:rsidRDefault="000D6EE8" w:rsidP="000D6EE8">
      <w:pPr>
        <w:pStyle w:val="ANormal"/>
        <w:rPr>
          <w:lang w:val="sv-FI"/>
        </w:rPr>
      </w:pPr>
      <w:r w:rsidRPr="00190920">
        <w:rPr>
          <w:lang w:val="sv-FI"/>
        </w:rPr>
        <w:tab/>
        <w:t>Denna lag träder i kraft den</w:t>
      </w:r>
    </w:p>
    <w:p w14:paraId="50659314" w14:textId="77777777" w:rsidR="000D6EE8" w:rsidRDefault="000D6EE8" w:rsidP="000D6EE8">
      <w:pPr>
        <w:pStyle w:val="ANormal"/>
        <w:jc w:val="center"/>
      </w:pPr>
      <w:hyperlink w:anchor="_top" w:tooltip="Klicka för att gå till toppen av dokumentet" w:history="1">
        <w:r>
          <w:rPr>
            <w:rStyle w:val="Hyperlnk"/>
          </w:rPr>
          <w:t>__________________</w:t>
        </w:r>
      </w:hyperlink>
    </w:p>
    <w:p w14:paraId="63C84F8A" w14:textId="77777777" w:rsidR="000D6EE8" w:rsidRDefault="000D6EE8" w:rsidP="000D6EE8">
      <w:pPr>
        <w:pStyle w:val="ANormal"/>
      </w:pPr>
    </w:p>
    <w:p w14:paraId="3C2512FB" w14:textId="16A0507B" w:rsidR="00203D98" w:rsidRDefault="00203D98" w:rsidP="000D6EE8">
      <w:pPr>
        <w:pStyle w:val="ANormal"/>
      </w:pPr>
    </w:p>
    <w:p w14:paraId="455BB70A" w14:textId="7556060A" w:rsidR="005A5B55" w:rsidRDefault="005A5B55" w:rsidP="00203D98">
      <w:pPr>
        <w:pStyle w:val="ANormal"/>
      </w:pPr>
    </w:p>
    <w:p w14:paraId="6A89D0F3" w14:textId="77777777" w:rsidR="005A5B55" w:rsidRPr="00190920" w:rsidRDefault="005A5B55" w:rsidP="005A5B55">
      <w:pPr>
        <w:pStyle w:val="ANormal"/>
        <w:rPr>
          <w:lang w:val="sv-FI"/>
        </w:rPr>
      </w:pPr>
    </w:p>
    <w:p w14:paraId="15A804D7" w14:textId="4995306F" w:rsidR="00FD640A" w:rsidRDefault="00FD640A" w:rsidP="005A5B55">
      <w:pPr>
        <w:pStyle w:val="ANormal"/>
      </w:pPr>
    </w:p>
    <w:p w14:paraId="05B5A7C7" w14:textId="69CE6B58" w:rsidR="00337A19" w:rsidRDefault="00337A19" w:rsidP="00FD640A">
      <w:pPr>
        <w:pStyle w:val="ANormal"/>
      </w:pPr>
    </w:p>
    <w:p w14:paraId="24F236FD" w14:textId="77777777" w:rsidR="00337A19" w:rsidRDefault="00337A19">
      <w:pPr>
        <w:pStyle w:val="ANormal"/>
      </w:pPr>
      <w:r>
        <w:tab/>
      </w:r>
    </w:p>
    <w:p w14:paraId="7B345C80" w14:textId="77777777" w:rsidR="00337A19" w:rsidRDefault="00337A19">
      <w:pPr>
        <w:pStyle w:val="ANormal"/>
      </w:pPr>
    </w:p>
    <w:p w14:paraId="22CD9D7A"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54F33628" w14:textId="77777777">
        <w:trPr>
          <w:cantSplit/>
        </w:trPr>
        <w:tc>
          <w:tcPr>
            <w:tcW w:w="6706" w:type="dxa"/>
            <w:gridSpan w:val="2"/>
          </w:tcPr>
          <w:p w14:paraId="451F1847" w14:textId="500DB899" w:rsidR="00337A19" w:rsidRDefault="00337A19">
            <w:pPr>
              <w:pStyle w:val="ANormal"/>
              <w:keepNext/>
            </w:pPr>
            <w:r>
              <w:tab/>
              <w:t xml:space="preserve">Mariehamn den </w:t>
            </w:r>
            <w:r w:rsidR="006C61A6">
              <w:t>2</w:t>
            </w:r>
            <w:r w:rsidR="00526ACA">
              <w:t>0</w:t>
            </w:r>
            <w:r w:rsidR="00C40E68">
              <w:t xml:space="preserve"> </w:t>
            </w:r>
            <w:r w:rsidR="00526ACA">
              <w:t>maj</w:t>
            </w:r>
            <w:r w:rsidR="00B71465">
              <w:t xml:space="preserve"> 2026</w:t>
            </w:r>
          </w:p>
        </w:tc>
      </w:tr>
      <w:tr w:rsidR="00337A19" w14:paraId="65E22625" w14:textId="77777777">
        <w:trPr>
          <w:cantSplit/>
        </w:trPr>
        <w:tc>
          <w:tcPr>
            <w:tcW w:w="6706" w:type="dxa"/>
            <w:gridSpan w:val="2"/>
            <w:vAlign w:val="bottom"/>
          </w:tcPr>
          <w:p w14:paraId="1171789F" w14:textId="77777777" w:rsidR="00337A19" w:rsidRDefault="00337A19">
            <w:pPr>
              <w:pStyle w:val="ANormal"/>
              <w:keepNext/>
            </w:pPr>
          </w:p>
          <w:p w14:paraId="492D284E" w14:textId="77777777" w:rsidR="00337A19" w:rsidRDefault="00337A19">
            <w:pPr>
              <w:pStyle w:val="ANormal"/>
              <w:keepNext/>
            </w:pPr>
          </w:p>
          <w:p w14:paraId="6470092F" w14:textId="77777777" w:rsidR="00337A19" w:rsidRDefault="00337A19">
            <w:pPr>
              <w:pStyle w:val="ANormal"/>
              <w:keepNext/>
            </w:pPr>
          </w:p>
          <w:p w14:paraId="391D298A" w14:textId="4B674F4C" w:rsidR="00337A19" w:rsidRDefault="00B71465">
            <w:pPr>
              <w:pStyle w:val="ANormal"/>
              <w:keepNext/>
              <w:jc w:val="center"/>
            </w:pPr>
            <w:r>
              <w:t>Jörgen Pettersson</w:t>
            </w:r>
            <w:r w:rsidR="00D636DC">
              <w:t xml:space="preserve">  </w:t>
            </w:r>
          </w:p>
          <w:p w14:paraId="2ECF6854" w14:textId="77777777" w:rsidR="00337A19" w:rsidRDefault="00337A19">
            <w:pPr>
              <w:pStyle w:val="ANormal"/>
              <w:keepNext/>
              <w:jc w:val="center"/>
            </w:pPr>
            <w:r>
              <w:t>talman</w:t>
            </w:r>
          </w:p>
        </w:tc>
      </w:tr>
      <w:tr w:rsidR="00337A19" w14:paraId="72ADD8B4" w14:textId="77777777">
        <w:tc>
          <w:tcPr>
            <w:tcW w:w="3353" w:type="dxa"/>
            <w:vAlign w:val="bottom"/>
          </w:tcPr>
          <w:p w14:paraId="2FDE4C28" w14:textId="77777777" w:rsidR="00337A19" w:rsidRDefault="00337A19">
            <w:pPr>
              <w:pStyle w:val="ANormal"/>
              <w:keepNext/>
              <w:jc w:val="center"/>
            </w:pPr>
          </w:p>
          <w:p w14:paraId="7E1C77E3" w14:textId="77777777" w:rsidR="00337A19" w:rsidRDefault="00337A19">
            <w:pPr>
              <w:pStyle w:val="ANormal"/>
              <w:keepNext/>
              <w:jc w:val="center"/>
            </w:pPr>
          </w:p>
          <w:p w14:paraId="25304C1B" w14:textId="2D3C69FB" w:rsidR="00337A19" w:rsidRDefault="00B71465">
            <w:pPr>
              <w:pStyle w:val="ANormal"/>
              <w:keepNext/>
              <w:jc w:val="center"/>
            </w:pPr>
            <w:r>
              <w:t xml:space="preserve">Marcus </w:t>
            </w:r>
            <w:proofErr w:type="spellStart"/>
            <w:r>
              <w:t>Måtar</w:t>
            </w:r>
            <w:proofErr w:type="spellEnd"/>
            <w:r w:rsidR="00D636DC">
              <w:t xml:space="preserve"> </w:t>
            </w:r>
          </w:p>
          <w:p w14:paraId="48E47F66" w14:textId="77777777" w:rsidR="00337A19" w:rsidRDefault="00337A19">
            <w:pPr>
              <w:pStyle w:val="ANormal"/>
              <w:keepNext/>
              <w:jc w:val="center"/>
            </w:pPr>
            <w:r>
              <w:t>vicetalman</w:t>
            </w:r>
          </w:p>
        </w:tc>
        <w:tc>
          <w:tcPr>
            <w:tcW w:w="3353" w:type="dxa"/>
            <w:vAlign w:val="bottom"/>
          </w:tcPr>
          <w:p w14:paraId="00F852DC" w14:textId="77777777" w:rsidR="00337A19" w:rsidRDefault="00337A19">
            <w:pPr>
              <w:pStyle w:val="ANormal"/>
              <w:keepNext/>
              <w:jc w:val="center"/>
            </w:pPr>
          </w:p>
          <w:p w14:paraId="518F7D7D" w14:textId="77777777" w:rsidR="00337A19" w:rsidRDefault="00337A19">
            <w:pPr>
              <w:pStyle w:val="ANormal"/>
              <w:keepNext/>
              <w:jc w:val="center"/>
            </w:pPr>
          </w:p>
          <w:p w14:paraId="08CE0DC4" w14:textId="58428EDB" w:rsidR="00337A19" w:rsidRDefault="00B71465">
            <w:pPr>
              <w:pStyle w:val="ANormal"/>
              <w:keepNext/>
              <w:jc w:val="center"/>
            </w:pPr>
            <w:r>
              <w:t>Pernilla Söderlund</w:t>
            </w:r>
          </w:p>
          <w:p w14:paraId="63F2BF9D" w14:textId="77777777" w:rsidR="00337A19" w:rsidRDefault="00337A19">
            <w:pPr>
              <w:pStyle w:val="ANormal"/>
              <w:keepNext/>
              <w:jc w:val="center"/>
            </w:pPr>
            <w:r>
              <w:t>vicetalman</w:t>
            </w:r>
          </w:p>
        </w:tc>
      </w:tr>
    </w:tbl>
    <w:p w14:paraId="125F5619"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D2D0" w14:textId="77777777" w:rsidR="00AD29FD" w:rsidRDefault="00AD29FD">
      <w:r>
        <w:separator/>
      </w:r>
    </w:p>
  </w:endnote>
  <w:endnote w:type="continuationSeparator" w:id="0">
    <w:p w14:paraId="7C5F2C11" w14:textId="77777777" w:rsidR="00AD29FD" w:rsidRDefault="00AD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F25A"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5B32" w14:textId="5AB8337E" w:rsidR="00867707" w:rsidRDefault="00867707">
    <w:pPr>
      <w:pStyle w:val="Sidfot"/>
      <w:rPr>
        <w:lang w:val="fi-FI"/>
      </w:rPr>
    </w:pPr>
    <w:r>
      <w:fldChar w:fldCharType="begin"/>
    </w:r>
    <w:r>
      <w:rPr>
        <w:lang w:val="fi-FI"/>
      </w:rPr>
      <w:instrText xml:space="preserve"> FILENAME  \* MERGEFORMAT </w:instrText>
    </w:r>
    <w:r>
      <w:fldChar w:fldCharType="separate"/>
    </w:r>
    <w:r w:rsidR="00972CE4">
      <w:rPr>
        <w:noProof/>
        <w:lang w:val="fi-FI"/>
      </w:rPr>
      <w:t>LTB062026.docx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49C2"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9039" w14:textId="77777777" w:rsidR="00AD29FD" w:rsidRDefault="00AD29FD">
      <w:r>
        <w:separator/>
      </w:r>
    </w:p>
  </w:footnote>
  <w:footnote w:type="continuationSeparator" w:id="0">
    <w:p w14:paraId="226F37AA" w14:textId="77777777" w:rsidR="00AD29FD" w:rsidRDefault="00AD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C15A"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35B8A3E"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7D0D"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84977429">
    <w:abstractNumId w:val="6"/>
  </w:num>
  <w:num w:numId="2" w16cid:durableId="2132043221">
    <w:abstractNumId w:val="3"/>
  </w:num>
  <w:num w:numId="3" w16cid:durableId="1331562143">
    <w:abstractNumId w:val="2"/>
  </w:num>
  <w:num w:numId="4" w16cid:durableId="1851291683">
    <w:abstractNumId w:val="1"/>
  </w:num>
  <w:num w:numId="5" w16cid:durableId="315913133">
    <w:abstractNumId w:val="0"/>
  </w:num>
  <w:num w:numId="6" w16cid:durableId="800079966">
    <w:abstractNumId w:val="7"/>
  </w:num>
  <w:num w:numId="7" w16cid:durableId="1241908546">
    <w:abstractNumId w:val="5"/>
  </w:num>
  <w:num w:numId="8" w16cid:durableId="2004238471">
    <w:abstractNumId w:val="4"/>
  </w:num>
  <w:num w:numId="9" w16cid:durableId="333385394">
    <w:abstractNumId w:val="10"/>
  </w:num>
  <w:num w:numId="10" w16cid:durableId="640231450">
    <w:abstractNumId w:val="13"/>
  </w:num>
  <w:num w:numId="11" w16cid:durableId="885876428">
    <w:abstractNumId w:val="12"/>
  </w:num>
  <w:num w:numId="12" w16cid:durableId="1756243612">
    <w:abstractNumId w:val="16"/>
  </w:num>
  <w:num w:numId="13" w16cid:durableId="1213926682">
    <w:abstractNumId w:val="11"/>
  </w:num>
  <w:num w:numId="14" w16cid:durableId="124930855">
    <w:abstractNumId w:val="15"/>
  </w:num>
  <w:num w:numId="15" w16cid:durableId="1901400398">
    <w:abstractNumId w:val="9"/>
  </w:num>
  <w:num w:numId="16" w16cid:durableId="1234512516">
    <w:abstractNumId w:val="21"/>
  </w:num>
  <w:num w:numId="17" w16cid:durableId="1792551342">
    <w:abstractNumId w:val="8"/>
  </w:num>
  <w:num w:numId="18" w16cid:durableId="455291813">
    <w:abstractNumId w:val="17"/>
  </w:num>
  <w:num w:numId="19" w16cid:durableId="1853106707">
    <w:abstractNumId w:val="20"/>
  </w:num>
  <w:num w:numId="20" w16cid:durableId="1923487052">
    <w:abstractNumId w:val="23"/>
  </w:num>
  <w:num w:numId="21" w16cid:durableId="629283254">
    <w:abstractNumId w:val="22"/>
  </w:num>
  <w:num w:numId="22" w16cid:durableId="365301355">
    <w:abstractNumId w:val="14"/>
  </w:num>
  <w:num w:numId="23" w16cid:durableId="931351657">
    <w:abstractNumId w:val="18"/>
  </w:num>
  <w:num w:numId="24" w16cid:durableId="199975809">
    <w:abstractNumId w:val="18"/>
  </w:num>
  <w:num w:numId="25" w16cid:durableId="1099715445">
    <w:abstractNumId w:val="19"/>
  </w:num>
  <w:num w:numId="26" w16cid:durableId="29384694">
    <w:abstractNumId w:val="14"/>
  </w:num>
  <w:num w:numId="27" w16cid:durableId="1029523186">
    <w:abstractNumId w:val="14"/>
  </w:num>
  <w:num w:numId="28" w16cid:durableId="1806896267">
    <w:abstractNumId w:val="14"/>
  </w:num>
  <w:num w:numId="29" w16cid:durableId="778722828">
    <w:abstractNumId w:val="14"/>
  </w:num>
  <w:num w:numId="30" w16cid:durableId="329409634">
    <w:abstractNumId w:val="14"/>
  </w:num>
  <w:num w:numId="31" w16cid:durableId="318656204">
    <w:abstractNumId w:val="14"/>
  </w:num>
  <w:num w:numId="32" w16cid:durableId="1988166145">
    <w:abstractNumId w:val="14"/>
  </w:num>
  <w:num w:numId="33" w16cid:durableId="505747599">
    <w:abstractNumId w:val="14"/>
  </w:num>
  <w:num w:numId="34" w16cid:durableId="1492601029">
    <w:abstractNumId w:val="14"/>
  </w:num>
  <w:num w:numId="35" w16cid:durableId="1977954244">
    <w:abstractNumId w:val="18"/>
  </w:num>
  <w:num w:numId="36" w16cid:durableId="351078850">
    <w:abstractNumId w:val="19"/>
  </w:num>
  <w:num w:numId="37" w16cid:durableId="1917592604">
    <w:abstractNumId w:val="14"/>
  </w:num>
  <w:num w:numId="38" w16cid:durableId="1778675193">
    <w:abstractNumId w:val="14"/>
  </w:num>
  <w:num w:numId="39" w16cid:durableId="1282417838">
    <w:abstractNumId w:val="14"/>
  </w:num>
  <w:num w:numId="40" w16cid:durableId="976952724">
    <w:abstractNumId w:val="14"/>
  </w:num>
  <w:num w:numId="41" w16cid:durableId="363751775">
    <w:abstractNumId w:val="14"/>
  </w:num>
  <w:num w:numId="42" w16cid:durableId="1357849839">
    <w:abstractNumId w:val="14"/>
  </w:num>
  <w:num w:numId="43" w16cid:durableId="1097798156">
    <w:abstractNumId w:val="14"/>
  </w:num>
  <w:num w:numId="44" w16cid:durableId="1495144934">
    <w:abstractNumId w:val="14"/>
  </w:num>
  <w:num w:numId="45" w16cid:durableId="1388845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65"/>
    <w:rsid w:val="00004B5B"/>
    <w:rsid w:val="000D6EE8"/>
    <w:rsid w:val="00203D98"/>
    <w:rsid w:val="00284C7A"/>
    <w:rsid w:val="002C5D6C"/>
    <w:rsid w:val="002E1682"/>
    <w:rsid w:val="00337A19"/>
    <w:rsid w:val="0038180C"/>
    <w:rsid w:val="004C186A"/>
    <w:rsid w:val="004C401C"/>
    <w:rsid w:val="004C5B6C"/>
    <w:rsid w:val="004D7ED5"/>
    <w:rsid w:val="004E7D01"/>
    <w:rsid w:val="004F64FE"/>
    <w:rsid w:val="00526ACA"/>
    <w:rsid w:val="005A5B55"/>
    <w:rsid w:val="005C5E44"/>
    <w:rsid w:val="005E1BD9"/>
    <w:rsid w:val="005F6898"/>
    <w:rsid w:val="006538ED"/>
    <w:rsid w:val="006C5228"/>
    <w:rsid w:val="006C61A6"/>
    <w:rsid w:val="006D7C32"/>
    <w:rsid w:val="00764B04"/>
    <w:rsid w:val="007B2667"/>
    <w:rsid w:val="008414E5"/>
    <w:rsid w:val="00867707"/>
    <w:rsid w:val="008B5FA2"/>
    <w:rsid w:val="00972CE4"/>
    <w:rsid w:val="00981C12"/>
    <w:rsid w:val="009E0FEC"/>
    <w:rsid w:val="009E1423"/>
    <w:rsid w:val="009F1162"/>
    <w:rsid w:val="00A13C68"/>
    <w:rsid w:val="00AD29FD"/>
    <w:rsid w:val="00B366CE"/>
    <w:rsid w:val="00B5110A"/>
    <w:rsid w:val="00B71465"/>
    <w:rsid w:val="00BA3751"/>
    <w:rsid w:val="00BB5522"/>
    <w:rsid w:val="00BD48EF"/>
    <w:rsid w:val="00BE2983"/>
    <w:rsid w:val="00C40E68"/>
    <w:rsid w:val="00D636DC"/>
    <w:rsid w:val="00DA769E"/>
    <w:rsid w:val="00DD3988"/>
    <w:rsid w:val="00E208F8"/>
    <w:rsid w:val="00E6237B"/>
    <w:rsid w:val="00E903AC"/>
    <w:rsid w:val="00F94A35"/>
    <w:rsid w:val="00FD64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C2C"/>
  <w15:docId w15:val="{A55AEFEF-91DB-41AE-BC18-3CC108E6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FEC"/>
    <w:pPr>
      <w:autoSpaceDE w:val="0"/>
      <w:autoSpaceDN w:val="0"/>
      <w:adjustRightInd w:val="0"/>
      <w:spacing w:line="300" w:lineRule="auto"/>
      <w:textAlignment w:val="center"/>
    </w:pPr>
    <w:rPr>
      <w:rFonts w:ascii="Segoe UI" w:eastAsia="Segoe UI" w:hAnsi="Segoe UI" w:cs="Open Sans"/>
      <w:lang w:val="sv-SE" w:eastAsia="en-US"/>
    </w:rPr>
  </w:style>
  <w:style w:type="paragraph" w:styleId="Rubrik1">
    <w:name w:val="heading 1"/>
    <w:basedOn w:val="Normal"/>
    <w:next w:val="Normal"/>
    <w:qFormat/>
    <w:pPr>
      <w:keepNext/>
      <w:numPr>
        <w:numId w:val="37"/>
      </w:numPr>
      <w:autoSpaceDE/>
      <w:autoSpaceDN/>
      <w:adjustRightInd/>
      <w:spacing w:before="240" w:after="60" w:line="240" w:lineRule="auto"/>
      <w:textAlignment w:val="auto"/>
      <w:outlineLvl w:val="0"/>
    </w:pPr>
    <w:rPr>
      <w:rFonts w:ascii="Arial" w:eastAsia="Times New Roman" w:hAnsi="Arial" w:cs="Arial"/>
      <w:b/>
      <w:bCs/>
      <w:kern w:val="32"/>
      <w:sz w:val="32"/>
      <w:szCs w:val="32"/>
      <w:lang w:eastAsia="sv-SE"/>
    </w:rPr>
  </w:style>
  <w:style w:type="paragraph" w:styleId="Rubrik2">
    <w:name w:val="heading 2"/>
    <w:basedOn w:val="Normal"/>
    <w:next w:val="Normal"/>
    <w:qFormat/>
    <w:pPr>
      <w:keepNext/>
      <w:numPr>
        <w:ilvl w:val="1"/>
        <w:numId w:val="38"/>
      </w:numPr>
      <w:autoSpaceDE/>
      <w:autoSpaceDN/>
      <w:adjustRightInd/>
      <w:spacing w:before="240" w:after="60" w:line="240" w:lineRule="auto"/>
      <w:textAlignment w:val="auto"/>
      <w:outlineLvl w:val="1"/>
    </w:pPr>
    <w:rPr>
      <w:rFonts w:ascii="Arial" w:eastAsia="Times New Roman" w:hAnsi="Arial" w:cs="Arial"/>
      <w:b/>
      <w:bCs/>
      <w:i/>
      <w:iCs/>
      <w:sz w:val="28"/>
      <w:szCs w:val="28"/>
      <w:lang w:eastAsia="sv-SE"/>
    </w:rPr>
  </w:style>
  <w:style w:type="paragraph" w:styleId="Rubrik3">
    <w:name w:val="heading 3"/>
    <w:basedOn w:val="Normal"/>
    <w:next w:val="Normal"/>
    <w:qFormat/>
    <w:pPr>
      <w:keepNext/>
      <w:numPr>
        <w:ilvl w:val="2"/>
        <w:numId w:val="39"/>
      </w:numPr>
      <w:autoSpaceDE/>
      <w:autoSpaceDN/>
      <w:adjustRightInd/>
      <w:spacing w:before="240" w:after="60" w:line="240" w:lineRule="auto"/>
      <w:textAlignment w:val="auto"/>
      <w:outlineLvl w:val="2"/>
    </w:pPr>
    <w:rPr>
      <w:rFonts w:ascii="Arial" w:eastAsia="Times New Roman" w:hAnsi="Arial" w:cs="Arial"/>
      <w:b/>
      <w:bCs/>
      <w:sz w:val="26"/>
      <w:szCs w:val="26"/>
      <w:lang w:eastAsia="sv-SE"/>
    </w:rPr>
  </w:style>
  <w:style w:type="paragraph" w:styleId="Rubrik4">
    <w:name w:val="heading 4"/>
    <w:basedOn w:val="Normal"/>
    <w:next w:val="Normal"/>
    <w:qFormat/>
    <w:pPr>
      <w:keepNext/>
      <w:numPr>
        <w:ilvl w:val="3"/>
        <w:numId w:val="40"/>
      </w:numPr>
      <w:autoSpaceDE/>
      <w:autoSpaceDN/>
      <w:adjustRightInd/>
      <w:spacing w:before="240" w:after="60" w:line="240" w:lineRule="auto"/>
      <w:textAlignment w:val="auto"/>
      <w:outlineLvl w:val="3"/>
    </w:pPr>
    <w:rPr>
      <w:rFonts w:ascii="Times New Roman" w:eastAsia="Times New Roman" w:hAnsi="Times New Roman" w:cs="Times New Roman"/>
      <w:b/>
      <w:bCs/>
      <w:sz w:val="28"/>
      <w:szCs w:val="28"/>
      <w:lang w:eastAsia="sv-SE"/>
    </w:rPr>
  </w:style>
  <w:style w:type="paragraph" w:styleId="Rubrik5">
    <w:name w:val="heading 5"/>
    <w:basedOn w:val="Normal"/>
    <w:next w:val="Normal"/>
    <w:qFormat/>
    <w:pPr>
      <w:numPr>
        <w:ilvl w:val="4"/>
        <w:numId w:val="41"/>
      </w:numPr>
      <w:autoSpaceDE/>
      <w:autoSpaceDN/>
      <w:adjustRightInd/>
      <w:spacing w:before="240" w:after="60" w:line="240" w:lineRule="auto"/>
      <w:textAlignment w:val="auto"/>
      <w:outlineLvl w:val="4"/>
    </w:pPr>
    <w:rPr>
      <w:rFonts w:ascii="Times New Roman" w:eastAsia="Times New Roman" w:hAnsi="Times New Roman" w:cs="Times New Roman"/>
      <w:b/>
      <w:bCs/>
      <w:i/>
      <w:iCs/>
      <w:sz w:val="26"/>
      <w:szCs w:val="26"/>
      <w:lang w:eastAsia="sv-SE"/>
    </w:rPr>
  </w:style>
  <w:style w:type="paragraph" w:styleId="Rubrik6">
    <w:name w:val="heading 6"/>
    <w:basedOn w:val="Normal"/>
    <w:next w:val="Normal"/>
    <w:qFormat/>
    <w:pPr>
      <w:numPr>
        <w:ilvl w:val="5"/>
        <w:numId w:val="42"/>
      </w:numPr>
      <w:autoSpaceDE/>
      <w:autoSpaceDN/>
      <w:adjustRightInd/>
      <w:spacing w:before="240" w:after="60" w:line="240" w:lineRule="auto"/>
      <w:textAlignment w:val="auto"/>
      <w:outlineLvl w:val="5"/>
    </w:pPr>
    <w:rPr>
      <w:rFonts w:ascii="Times New Roman" w:eastAsia="Times New Roman" w:hAnsi="Times New Roman" w:cs="Times New Roman"/>
      <w:b/>
      <w:bCs/>
      <w:sz w:val="22"/>
      <w:szCs w:val="22"/>
      <w:lang w:eastAsia="sv-SE"/>
    </w:rPr>
  </w:style>
  <w:style w:type="paragraph" w:styleId="Rubrik7">
    <w:name w:val="heading 7"/>
    <w:basedOn w:val="Normal"/>
    <w:next w:val="Normal"/>
    <w:qFormat/>
    <w:pPr>
      <w:numPr>
        <w:ilvl w:val="6"/>
        <w:numId w:val="43"/>
      </w:numPr>
      <w:autoSpaceDE/>
      <w:autoSpaceDN/>
      <w:adjustRightInd/>
      <w:spacing w:before="240" w:after="60" w:line="240" w:lineRule="auto"/>
      <w:textAlignment w:val="auto"/>
      <w:outlineLvl w:val="6"/>
    </w:pPr>
    <w:rPr>
      <w:rFonts w:ascii="Times New Roman" w:eastAsia="Times New Roman" w:hAnsi="Times New Roman" w:cs="Times New Roman"/>
      <w:sz w:val="24"/>
      <w:szCs w:val="24"/>
      <w:lang w:eastAsia="sv-SE"/>
    </w:rPr>
  </w:style>
  <w:style w:type="paragraph" w:styleId="Rubrik8">
    <w:name w:val="heading 8"/>
    <w:basedOn w:val="Normal"/>
    <w:next w:val="Normal"/>
    <w:qFormat/>
    <w:pPr>
      <w:numPr>
        <w:ilvl w:val="7"/>
        <w:numId w:val="44"/>
      </w:numPr>
      <w:autoSpaceDE/>
      <w:autoSpaceDN/>
      <w:adjustRightInd/>
      <w:spacing w:before="240" w:after="60" w:line="240" w:lineRule="auto"/>
      <w:textAlignment w:val="auto"/>
      <w:outlineLvl w:val="7"/>
    </w:pPr>
    <w:rPr>
      <w:rFonts w:ascii="Times New Roman" w:eastAsia="Times New Roman" w:hAnsi="Times New Roman" w:cs="Times New Roman"/>
      <w:i/>
      <w:iCs/>
      <w:sz w:val="24"/>
      <w:szCs w:val="24"/>
      <w:lang w:eastAsia="sv-SE"/>
    </w:rPr>
  </w:style>
  <w:style w:type="paragraph" w:styleId="Rubrik9">
    <w:name w:val="heading 9"/>
    <w:basedOn w:val="Normal"/>
    <w:next w:val="Normal"/>
    <w:qFormat/>
    <w:pPr>
      <w:numPr>
        <w:ilvl w:val="8"/>
        <w:numId w:val="45"/>
      </w:numPr>
      <w:autoSpaceDE/>
      <w:autoSpaceDN/>
      <w:adjustRightInd/>
      <w:spacing w:before="240" w:after="60" w:line="240" w:lineRule="auto"/>
      <w:textAlignment w:val="auto"/>
      <w:outlineLvl w:val="8"/>
    </w:pPr>
    <w:rPr>
      <w:rFonts w:ascii="Arial" w:eastAsia="Times New Roman" w:hAnsi="Arial" w:cs="Arial"/>
      <w:sz w:val="22"/>
      <w:szCs w:val="2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autoSpaceDE/>
      <w:autoSpaceDN/>
      <w:adjustRightInd/>
      <w:spacing w:line="240" w:lineRule="auto"/>
      <w:textAlignment w:val="auto"/>
    </w:pPr>
    <w:rPr>
      <w:rFonts w:ascii="Times New Roman" w:eastAsia="Times New Roman" w:hAnsi="Times New Roman" w:cs="Times New Roman"/>
      <w:sz w:val="24"/>
      <w:szCs w:val="24"/>
      <w:lang w:eastAsia="sv-SE"/>
    </w:rPr>
  </w:style>
  <w:style w:type="paragraph" w:styleId="Brdtextmedindrag">
    <w:name w:val="Body Text Indent"/>
    <w:basedOn w:val="Normal"/>
    <w:pPr>
      <w:autoSpaceDE/>
      <w:autoSpaceDN/>
      <w:adjustRightInd/>
      <w:spacing w:after="120" w:line="240" w:lineRule="auto"/>
      <w:ind w:left="283"/>
      <w:textAlignment w:val="auto"/>
    </w:pPr>
    <w:rPr>
      <w:rFonts w:ascii="Times New Roman" w:eastAsia="Times New Roman" w:hAnsi="Times New Roman" w:cs="Times New Roman"/>
      <w:sz w:val="24"/>
      <w:szCs w:val="24"/>
      <w:lang w:eastAsia="sv-SE"/>
    </w:r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autoSpaceDE/>
      <w:autoSpaceDN/>
      <w:adjustRightInd/>
      <w:spacing w:line="240" w:lineRule="auto"/>
      <w:textAlignment w:val="auto"/>
    </w:pPr>
    <w:rPr>
      <w:rFonts w:ascii="Arial" w:eastAsia="Times New Roman" w:hAnsi="Arial" w:cs="Arial"/>
      <w:sz w:val="16"/>
      <w:szCs w:val="24"/>
      <w:lang w:eastAsia="sv-SE"/>
    </w:rPr>
  </w:style>
  <w:style w:type="paragraph" w:styleId="Sidfot">
    <w:name w:val="footer"/>
    <w:basedOn w:val="Normal"/>
    <w:pPr>
      <w:tabs>
        <w:tab w:val="right" w:pos="8165"/>
      </w:tabs>
      <w:autoSpaceDE/>
      <w:autoSpaceDN/>
      <w:adjustRightInd/>
      <w:spacing w:line="240" w:lineRule="auto"/>
      <w:textAlignment w:val="auto"/>
    </w:pPr>
    <w:rPr>
      <w:rFonts w:ascii="Verdana" w:eastAsia="Times New Roman" w:hAnsi="Verdana" w:cs="Arial"/>
      <w:sz w:val="14"/>
      <w:szCs w:val="24"/>
      <w:lang w:eastAsia="sv-SE"/>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spacing w:line="288" w:lineRule="auto"/>
      <w:jc w:val="both"/>
      <w:textAlignment w:val="auto"/>
    </w:pPr>
    <w:rPr>
      <w:rFonts w:ascii="Times New Roman" w:eastAsia="Times New Roman" w:hAnsi="Times New Roman" w:cs="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autoSpaceDE/>
      <w:autoSpaceDN/>
      <w:adjustRightInd/>
      <w:spacing w:line="240" w:lineRule="auto"/>
      <w:ind w:left="960"/>
      <w:textAlignment w:val="auto"/>
    </w:pPr>
    <w:rPr>
      <w:rFonts w:ascii="Times New Roman" w:eastAsia="Times New Roman" w:hAnsi="Times New Roman" w:cs="Times New Roman"/>
      <w:sz w:val="24"/>
      <w:szCs w:val="24"/>
      <w:lang w:eastAsia="sv-SE"/>
    </w:rPr>
  </w:style>
  <w:style w:type="paragraph" w:styleId="Innehll6">
    <w:name w:val="toc 6"/>
    <w:basedOn w:val="Normal"/>
    <w:next w:val="Normal"/>
    <w:autoRedefine/>
    <w:semiHidden/>
    <w:pPr>
      <w:autoSpaceDE/>
      <w:autoSpaceDN/>
      <w:adjustRightInd/>
      <w:spacing w:line="240" w:lineRule="auto"/>
      <w:ind w:left="1200"/>
      <w:textAlignment w:val="auto"/>
    </w:pPr>
    <w:rPr>
      <w:rFonts w:ascii="Times New Roman" w:eastAsia="Times New Roman" w:hAnsi="Times New Roman" w:cs="Times New Roman"/>
      <w:sz w:val="24"/>
      <w:szCs w:val="24"/>
      <w:lang w:eastAsia="sv-SE"/>
    </w:rPr>
  </w:style>
  <w:style w:type="paragraph" w:styleId="Innehll7">
    <w:name w:val="toc 7"/>
    <w:basedOn w:val="Normal"/>
    <w:next w:val="Normal"/>
    <w:autoRedefine/>
    <w:semiHidden/>
    <w:pPr>
      <w:autoSpaceDE/>
      <w:autoSpaceDN/>
      <w:adjustRightInd/>
      <w:spacing w:line="240" w:lineRule="auto"/>
      <w:ind w:left="1440"/>
      <w:textAlignment w:val="auto"/>
    </w:pPr>
    <w:rPr>
      <w:rFonts w:ascii="Times New Roman" w:eastAsia="Times New Roman" w:hAnsi="Times New Roman" w:cs="Times New Roman"/>
      <w:sz w:val="24"/>
      <w:szCs w:val="24"/>
      <w:lang w:eastAsia="sv-SE"/>
    </w:rPr>
  </w:style>
  <w:style w:type="paragraph" w:styleId="Innehll8">
    <w:name w:val="toc 8"/>
    <w:basedOn w:val="Normal"/>
    <w:next w:val="Normal"/>
    <w:autoRedefine/>
    <w:semiHidden/>
    <w:pPr>
      <w:autoSpaceDE/>
      <w:autoSpaceDN/>
      <w:adjustRightInd/>
      <w:spacing w:line="240" w:lineRule="auto"/>
      <w:ind w:left="1680"/>
      <w:textAlignment w:val="auto"/>
    </w:pPr>
    <w:rPr>
      <w:rFonts w:ascii="Times New Roman" w:eastAsia="Times New Roman" w:hAnsi="Times New Roman" w:cs="Times New Roman"/>
      <w:sz w:val="24"/>
      <w:szCs w:val="24"/>
      <w:lang w:eastAsia="sv-SE"/>
    </w:rPr>
  </w:style>
  <w:style w:type="paragraph" w:styleId="Innehll9">
    <w:name w:val="toc 9"/>
    <w:basedOn w:val="Normal"/>
    <w:next w:val="Normal"/>
    <w:autoRedefine/>
    <w:semiHidden/>
    <w:pPr>
      <w:autoSpaceDE/>
      <w:autoSpaceDN/>
      <w:adjustRightInd/>
      <w:spacing w:line="240" w:lineRule="auto"/>
      <w:ind w:left="1920"/>
      <w:textAlignment w:val="auto"/>
    </w:pPr>
    <w:rPr>
      <w:rFonts w:ascii="Times New Roman" w:eastAsia="Times New Roman" w:hAnsi="Times New Roman" w:cs="Times New Roman"/>
      <w:sz w:val="24"/>
      <w:szCs w:val="24"/>
      <w:lang w:eastAsia="sv-SE"/>
    </w:r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autoSpaceDE/>
      <w:autoSpaceDN/>
      <w:adjustRightInd/>
      <w:spacing w:line="240" w:lineRule="auto"/>
      <w:textAlignment w:val="auto"/>
    </w:pPr>
    <w:rPr>
      <w:rFonts w:ascii="Tahoma" w:eastAsia="Times New Roman" w:hAnsi="Tahoma" w:cs="Tahoma"/>
      <w:lang w:eastAsia="sv-SE"/>
    </w:rPr>
  </w:style>
  <w:style w:type="character" w:customStyle="1" w:styleId="ANormalChar">
    <w:name w:val="ANormal Char"/>
    <w:link w:val="ANormal"/>
    <w:locked/>
    <w:rsid w:val="00B7146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2</Pages>
  <Words>583</Words>
  <Characters>3090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Ålands lagting - Beslut LTB 5/2026</vt:lpstr>
    </vt:vector>
  </TitlesOfParts>
  <Company>Ålands lagting</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36/2026</dc:title>
  <dc:creator>Jessica Laaksonen</dc:creator>
  <cp:lastModifiedBy>Jessica Laaksonen</cp:lastModifiedBy>
  <cp:revision>2</cp:revision>
  <cp:lastPrinted>2026-01-12T13:12:00Z</cp:lastPrinted>
  <dcterms:created xsi:type="dcterms:W3CDTF">2026-05-21T15:17:00Z</dcterms:created>
  <dcterms:modified xsi:type="dcterms:W3CDTF">2026-05-21T15:17:00Z</dcterms:modified>
</cp:coreProperties>
</file>