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75AD2B07" w14:textId="77777777">
        <w:trPr>
          <w:cantSplit/>
          <w:trHeight w:val="20"/>
        </w:trPr>
        <w:tc>
          <w:tcPr>
            <w:tcW w:w="861" w:type="dxa"/>
            <w:vMerge w:val="restart"/>
          </w:tcPr>
          <w:p w14:paraId="3D312D78" w14:textId="0283A690" w:rsidR="002401D0" w:rsidRDefault="00787C77">
            <w:pPr>
              <w:pStyle w:val="xLedtext"/>
              <w:rPr>
                <w:noProof/>
              </w:rPr>
            </w:pPr>
            <w:bookmarkStart w:id="0" w:name="_top"/>
            <w:bookmarkEnd w:id="0"/>
            <w:r>
              <w:rPr>
                <w:noProof/>
              </w:rPr>
              <w:t>ö</w:t>
            </w:r>
            <w:r w:rsidR="005D62D1">
              <w:rPr>
                <w:noProof/>
              </w:rPr>
              <w:drawing>
                <wp:inline distT="0" distB="0" distL="0" distR="0" wp14:anchorId="3A400259" wp14:editId="625E16B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2AA2DD6" w14:textId="7AFDD1B7" w:rsidR="002401D0" w:rsidRDefault="005D62D1">
            <w:pPr>
              <w:pStyle w:val="xMellanrum"/>
            </w:pPr>
            <w:r>
              <w:rPr>
                <w:noProof/>
              </w:rPr>
              <w:drawing>
                <wp:inline distT="0" distB="0" distL="0" distR="0" wp14:anchorId="44A6F629" wp14:editId="7D3BD240">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14:paraId="5888C868" w14:textId="77777777">
        <w:trPr>
          <w:cantSplit/>
          <w:trHeight w:val="299"/>
        </w:trPr>
        <w:tc>
          <w:tcPr>
            <w:tcW w:w="861" w:type="dxa"/>
            <w:vMerge/>
          </w:tcPr>
          <w:p w14:paraId="0F58A5E7" w14:textId="77777777" w:rsidR="002401D0" w:rsidRDefault="002401D0">
            <w:pPr>
              <w:pStyle w:val="xLedtext"/>
            </w:pPr>
          </w:p>
        </w:tc>
        <w:tc>
          <w:tcPr>
            <w:tcW w:w="4448" w:type="dxa"/>
            <w:vAlign w:val="bottom"/>
          </w:tcPr>
          <w:p w14:paraId="56E15A38" w14:textId="77777777" w:rsidR="002401D0" w:rsidRDefault="002401D0">
            <w:pPr>
              <w:pStyle w:val="xAvsandare1"/>
            </w:pPr>
            <w:r>
              <w:t>Ålands lagting</w:t>
            </w:r>
          </w:p>
        </w:tc>
        <w:tc>
          <w:tcPr>
            <w:tcW w:w="4288" w:type="dxa"/>
            <w:gridSpan w:val="2"/>
            <w:vAlign w:val="bottom"/>
          </w:tcPr>
          <w:p w14:paraId="1E4F053D" w14:textId="533AEB8A" w:rsidR="002401D0" w:rsidRDefault="002401D0" w:rsidP="00B36A8F">
            <w:pPr>
              <w:pStyle w:val="xDokTypNr"/>
            </w:pPr>
            <w:r>
              <w:t xml:space="preserve">BETÄNKANDE nr </w:t>
            </w:r>
            <w:r w:rsidR="00A55B75">
              <w:t>0</w:t>
            </w:r>
            <w:r w:rsidR="00357C81">
              <w:t>4</w:t>
            </w:r>
            <w:r>
              <w:t>/20</w:t>
            </w:r>
            <w:r w:rsidR="005D62D1">
              <w:t>2</w:t>
            </w:r>
            <w:r w:rsidR="00336DE1">
              <w:t>5</w:t>
            </w:r>
            <w:r w:rsidR="0015337C">
              <w:t>-20</w:t>
            </w:r>
            <w:r w:rsidR="005D62D1">
              <w:t>2</w:t>
            </w:r>
            <w:r w:rsidR="00336DE1">
              <w:t>6</w:t>
            </w:r>
          </w:p>
        </w:tc>
      </w:tr>
      <w:tr w:rsidR="002401D0" w14:paraId="1AE09851" w14:textId="77777777">
        <w:trPr>
          <w:cantSplit/>
          <w:trHeight w:val="238"/>
        </w:trPr>
        <w:tc>
          <w:tcPr>
            <w:tcW w:w="861" w:type="dxa"/>
            <w:vMerge/>
          </w:tcPr>
          <w:p w14:paraId="127D100E" w14:textId="77777777" w:rsidR="002401D0" w:rsidRDefault="002401D0">
            <w:pPr>
              <w:pStyle w:val="xLedtext"/>
            </w:pPr>
          </w:p>
        </w:tc>
        <w:tc>
          <w:tcPr>
            <w:tcW w:w="4448" w:type="dxa"/>
            <w:vAlign w:val="bottom"/>
          </w:tcPr>
          <w:p w14:paraId="62DDAD7E" w14:textId="77777777" w:rsidR="002401D0" w:rsidRDefault="002401D0">
            <w:pPr>
              <w:pStyle w:val="xLedtext"/>
            </w:pPr>
          </w:p>
        </w:tc>
        <w:tc>
          <w:tcPr>
            <w:tcW w:w="1725" w:type="dxa"/>
            <w:vAlign w:val="bottom"/>
          </w:tcPr>
          <w:p w14:paraId="6D55B4C1" w14:textId="77777777" w:rsidR="002401D0" w:rsidRDefault="002401D0">
            <w:pPr>
              <w:pStyle w:val="xLedtext"/>
            </w:pPr>
            <w:r>
              <w:t>Datum</w:t>
            </w:r>
          </w:p>
        </w:tc>
        <w:tc>
          <w:tcPr>
            <w:tcW w:w="2563" w:type="dxa"/>
            <w:vAlign w:val="bottom"/>
          </w:tcPr>
          <w:p w14:paraId="0C04453B" w14:textId="77777777" w:rsidR="002401D0" w:rsidRDefault="002401D0">
            <w:pPr>
              <w:pStyle w:val="xLedtext"/>
            </w:pPr>
          </w:p>
        </w:tc>
      </w:tr>
      <w:tr w:rsidR="002401D0" w14:paraId="3FFCDC34" w14:textId="77777777">
        <w:trPr>
          <w:cantSplit/>
          <w:trHeight w:val="238"/>
        </w:trPr>
        <w:tc>
          <w:tcPr>
            <w:tcW w:w="861" w:type="dxa"/>
            <w:vMerge/>
          </w:tcPr>
          <w:p w14:paraId="35401186" w14:textId="77777777" w:rsidR="002401D0" w:rsidRDefault="002401D0">
            <w:pPr>
              <w:pStyle w:val="xAvsandare2"/>
            </w:pPr>
          </w:p>
        </w:tc>
        <w:tc>
          <w:tcPr>
            <w:tcW w:w="4448" w:type="dxa"/>
            <w:vAlign w:val="center"/>
          </w:tcPr>
          <w:p w14:paraId="75ED210F" w14:textId="50EAC571" w:rsidR="002401D0" w:rsidRDefault="005D62D1">
            <w:pPr>
              <w:pStyle w:val="xAvsandare2"/>
            </w:pPr>
            <w:r>
              <w:t>Lag- och kultur</w:t>
            </w:r>
            <w:r w:rsidR="002401D0">
              <w:t>utskottet</w:t>
            </w:r>
          </w:p>
        </w:tc>
        <w:tc>
          <w:tcPr>
            <w:tcW w:w="1725" w:type="dxa"/>
            <w:vAlign w:val="center"/>
          </w:tcPr>
          <w:p w14:paraId="251A456C" w14:textId="65DB2BA0" w:rsidR="002401D0" w:rsidRDefault="002401D0">
            <w:pPr>
              <w:pStyle w:val="xDatum1"/>
            </w:pPr>
            <w:r>
              <w:t>20</w:t>
            </w:r>
            <w:r w:rsidR="005D62D1">
              <w:t>25-</w:t>
            </w:r>
            <w:r w:rsidR="00357C81">
              <w:t>12</w:t>
            </w:r>
            <w:r w:rsidR="005D62D1">
              <w:t>-</w:t>
            </w:r>
            <w:r w:rsidR="00357C81">
              <w:t>04</w:t>
            </w:r>
          </w:p>
        </w:tc>
        <w:tc>
          <w:tcPr>
            <w:tcW w:w="2563" w:type="dxa"/>
            <w:vAlign w:val="center"/>
          </w:tcPr>
          <w:p w14:paraId="7BE5F535" w14:textId="77777777" w:rsidR="002401D0" w:rsidRDefault="002401D0">
            <w:pPr>
              <w:pStyle w:val="xBeteckning1"/>
            </w:pPr>
          </w:p>
        </w:tc>
      </w:tr>
      <w:tr w:rsidR="002401D0" w14:paraId="6BBA66D8" w14:textId="77777777">
        <w:trPr>
          <w:cantSplit/>
          <w:trHeight w:val="238"/>
        </w:trPr>
        <w:tc>
          <w:tcPr>
            <w:tcW w:w="861" w:type="dxa"/>
            <w:vMerge/>
          </w:tcPr>
          <w:p w14:paraId="62988ABC" w14:textId="77777777" w:rsidR="002401D0" w:rsidRDefault="002401D0">
            <w:pPr>
              <w:pStyle w:val="xLedtext"/>
            </w:pPr>
          </w:p>
        </w:tc>
        <w:tc>
          <w:tcPr>
            <w:tcW w:w="4448" w:type="dxa"/>
            <w:vAlign w:val="bottom"/>
          </w:tcPr>
          <w:p w14:paraId="110F31F4" w14:textId="77777777" w:rsidR="002401D0" w:rsidRDefault="002401D0">
            <w:pPr>
              <w:pStyle w:val="xLedtext"/>
            </w:pPr>
          </w:p>
        </w:tc>
        <w:tc>
          <w:tcPr>
            <w:tcW w:w="1725" w:type="dxa"/>
            <w:vAlign w:val="bottom"/>
          </w:tcPr>
          <w:p w14:paraId="0EFC2773" w14:textId="77777777" w:rsidR="002401D0" w:rsidRDefault="002401D0">
            <w:pPr>
              <w:pStyle w:val="xLedtext"/>
            </w:pPr>
          </w:p>
        </w:tc>
        <w:tc>
          <w:tcPr>
            <w:tcW w:w="2563" w:type="dxa"/>
            <w:vAlign w:val="bottom"/>
          </w:tcPr>
          <w:p w14:paraId="7A821707" w14:textId="77777777" w:rsidR="002401D0" w:rsidRDefault="002401D0">
            <w:pPr>
              <w:pStyle w:val="xLedtext"/>
            </w:pPr>
          </w:p>
        </w:tc>
      </w:tr>
      <w:tr w:rsidR="002401D0" w14:paraId="251254FD" w14:textId="77777777">
        <w:trPr>
          <w:cantSplit/>
          <w:trHeight w:val="238"/>
        </w:trPr>
        <w:tc>
          <w:tcPr>
            <w:tcW w:w="861" w:type="dxa"/>
            <w:vMerge/>
            <w:tcBorders>
              <w:bottom w:val="single" w:sz="4" w:space="0" w:color="auto"/>
            </w:tcBorders>
          </w:tcPr>
          <w:p w14:paraId="69085DAF" w14:textId="77777777" w:rsidR="002401D0" w:rsidRDefault="002401D0">
            <w:pPr>
              <w:pStyle w:val="xAvsandare3"/>
            </w:pPr>
          </w:p>
        </w:tc>
        <w:tc>
          <w:tcPr>
            <w:tcW w:w="4448" w:type="dxa"/>
            <w:tcBorders>
              <w:bottom w:val="single" w:sz="4" w:space="0" w:color="auto"/>
            </w:tcBorders>
            <w:vAlign w:val="center"/>
          </w:tcPr>
          <w:p w14:paraId="00FEEE1A" w14:textId="77777777" w:rsidR="002401D0" w:rsidRDefault="002401D0">
            <w:pPr>
              <w:pStyle w:val="xAvsandare3"/>
            </w:pPr>
          </w:p>
        </w:tc>
        <w:tc>
          <w:tcPr>
            <w:tcW w:w="1725" w:type="dxa"/>
            <w:tcBorders>
              <w:bottom w:val="single" w:sz="4" w:space="0" w:color="auto"/>
            </w:tcBorders>
            <w:vAlign w:val="center"/>
          </w:tcPr>
          <w:p w14:paraId="4F0101A8" w14:textId="77777777" w:rsidR="002401D0" w:rsidRDefault="002401D0">
            <w:pPr>
              <w:pStyle w:val="xDatum2"/>
            </w:pPr>
          </w:p>
        </w:tc>
        <w:tc>
          <w:tcPr>
            <w:tcW w:w="2563" w:type="dxa"/>
            <w:tcBorders>
              <w:bottom w:val="single" w:sz="4" w:space="0" w:color="auto"/>
            </w:tcBorders>
            <w:vAlign w:val="center"/>
          </w:tcPr>
          <w:p w14:paraId="74A97C4C" w14:textId="77777777" w:rsidR="002401D0" w:rsidRDefault="002401D0">
            <w:pPr>
              <w:pStyle w:val="xBeteckning2"/>
            </w:pPr>
          </w:p>
        </w:tc>
      </w:tr>
      <w:tr w:rsidR="002401D0" w14:paraId="6FBD699C" w14:textId="77777777">
        <w:trPr>
          <w:cantSplit/>
          <w:trHeight w:val="238"/>
        </w:trPr>
        <w:tc>
          <w:tcPr>
            <w:tcW w:w="861" w:type="dxa"/>
            <w:tcBorders>
              <w:top w:val="single" w:sz="4" w:space="0" w:color="auto"/>
            </w:tcBorders>
            <w:vAlign w:val="bottom"/>
          </w:tcPr>
          <w:p w14:paraId="4B533E9C" w14:textId="77777777" w:rsidR="002401D0" w:rsidRDefault="002401D0">
            <w:pPr>
              <w:pStyle w:val="xLedtext"/>
            </w:pPr>
          </w:p>
        </w:tc>
        <w:tc>
          <w:tcPr>
            <w:tcW w:w="4448" w:type="dxa"/>
            <w:tcBorders>
              <w:top w:val="single" w:sz="4" w:space="0" w:color="auto"/>
            </w:tcBorders>
            <w:vAlign w:val="bottom"/>
          </w:tcPr>
          <w:p w14:paraId="5395B233" w14:textId="77777777" w:rsidR="002401D0" w:rsidRDefault="002401D0">
            <w:pPr>
              <w:pStyle w:val="xLedtext"/>
            </w:pPr>
          </w:p>
        </w:tc>
        <w:tc>
          <w:tcPr>
            <w:tcW w:w="4288" w:type="dxa"/>
            <w:gridSpan w:val="2"/>
            <w:tcBorders>
              <w:top w:val="single" w:sz="4" w:space="0" w:color="auto"/>
            </w:tcBorders>
            <w:vAlign w:val="bottom"/>
          </w:tcPr>
          <w:p w14:paraId="30E22BF7" w14:textId="77777777" w:rsidR="002401D0" w:rsidRDefault="002401D0">
            <w:pPr>
              <w:pStyle w:val="xLedtext"/>
            </w:pPr>
          </w:p>
        </w:tc>
      </w:tr>
      <w:tr w:rsidR="002401D0" w14:paraId="03B7516F" w14:textId="77777777">
        <w:trPr>
          <w:cantSplit/>
          <w:trHeight w:val="238"/>
        </w:trPr>
        <w:tc>
          <w:tcPr>
            <w:tcW w:w="861" w:type="dxa"/>
          </w:tcPr>
          <w:p w14:paraId="50897F6E" w14:textId="77777777" w:rsidR="002401D0" w:rsidRDefault="002401D0">
            <w:pPr>
              <w:pStyle w:val="xCelltext"/>
            </w:pPr>
          </w:p>
        </w:tc>
        <w:tc>
          <w:tcPr>
            <w:tcW w:w="4448" w:type="dxa"/>
            <w:vMerge w:val="restart"/>
          </w:tcPr>
          <w:p w14:paraId="45EA7F3E" w14:textId="77777777" w:rsidR="002401D0" w:rsidRDefault="002401D0">
            <w:pPr>
              <w:pStyle w:val="xMottagare1"/>
            </w:pPr>
            <w:r>
              <w:t>Till Ålands lagting</w:t>
            </w:r>
          </w:p>
        </w:tc>
        <w:tc>
          <w:tcPr>
            <w:tcW w:w="4288" w:type="dxa"/>
            <w:gridSpan w:val="2"/>
            <w:vMerge w:val="restart"/>
          </w:tcPr>
          <w:p w14:paraId="50205706" w14:textId="77777777" w:rsidR="002401D0" w:rsidRDefault="002401D0">
            <w:pPr>
              <w:pStyle w:val="xMottagare1"/>
              <w:tabs>
                <w:tab w:val="left" w:pos="2349"/>
              </w:tabs>
            </w:pPr>
          </w:p>
        </w:tc>
      </w:tr>
      <w:tr w:rsidR="002401D0" w14:paraId="7958F18C" w14:textId="77777777">
        <w:trPr>
          <w:cantSplit/>
          <w:trHeight w:val="238"/>
        </w:trPr>
        <w:tc>
          <w:tcPr>
            <w:tcW w:w="861" w:type="dxa"/>
          </w:tcPr>
          <w:p w14:paraId="2ABBB10B" w14:textId="77777777" w:rsidR="002401D0" w:rsidRDefault="002401D0">
            <w:pPr>
              <w:pStyle w:val="xCelltext"/>
            </w:pPr>
          </w:p>
        </w:tc>
        <w:tc>
          <w:tcPr>
            <w:tcW w:w="4448" w:type="dxa"/>
            <w:vMerge/>
            <w:vAlign w:val="center"/>
          </w:tcPr>
          <w:p w14:paraId="7D83C2CB" w14:textId="77777777" w:rsidR="002401D0" w:rsidRDefault="002401D0">
            <w:pPr>
              <w:pStyle w:val="xCelltext"/>
            </w:pPr>
          </w:p>
        </w:tc>
        <w:tc>
          <w:tcPr>
            <w:tcW w:w="4288" w:type="dxa"/>
            <w:gridSpan w:val="2"/>
            <w:vMerge/>
            <w:vAlign w:val="center"/>
          </w:tcPr>
          <w:p w14:paraId="42D4D0BE" w14:textId="77777777" w:rsidR="002401D0" w:rsidRDefault="002401D0">
            <w:pPr>
              <w:pStyle w:val="xCelltext"/>
            </w:pPr>
          </w:p>
        </w:tc>
      </w:tr>
      <w:tr w:rsidR="002401D0" w14:paraId="66FE283A" w14:textId="77777777">
        <w:trPr>
          <w:cantSplit/>
          <w:trHeight w:val="238"/>
        </w:trPr>
        <w:tc>
          <w:tcPr>
            <w:tcW w:w="861" w:type="dxa"/>
          </w:tcPr>
          <w:p w14:paraId="6437709B" w14:textId="77777777" w:rsidR="002401D0" w:rsidRDefault="002401D0">
            <w:pPr>
              <w:pStyle w:val="xCelltext"/>
            </w:pPr>
          </w:p>
        </w:tc>
        <w:tc>
          <w:tcPr>
            <w:tcW w:w="4448" w:type="dxa"/>
            <w:vMerge/>
            <w:vAlign w:val="center"/>
          </w:tcPr>
          <w:p w14:paraId="3DE7E81D" w14:textId="77777777" w:rsidR="002401D0" w:rsidRDefault="002401D0">
            <w:pPr>
              <w:pStyle w:val="xCelltext"/>
            </w:pPr>
          </w:p>
        </w:tc>
        <w:tc>
          <w:tcPr>
            <w:tcW w:w="4288" w:type="dxa"/>
            <w:gridSpan w:val="2"/>
            <w:vMerge/>
            <w:vAlign w:val="center"/>
          </w:tcPr>
          <w:p w14:paraId="04C07967" w14:textId="77777777" w:rsidR="002401D0" w:rsidRDefault="002401D0">
            <w:pPr>
              <w:pStyle w:val="xCelltext"/>
            </w:pPr>
          </w:p>
        </w:tc>
      </w:tr>
      <w:tr w:rsidR="002401D0" w14:paraId="7D7A5A3E" w14:textId="77777777">
        <w:trPr>
          <w:cantSplit/>
          <w:trHeight w:val="238"/>
        </w:trPr>
        <w:tc>
          <w:tcPr>
            <w:tcW w:w="861" w:type="dxa"/>
          </w:tcPr>
          <w:p w14:paraId="3F5A21AC" w14:textId="77777777" w:rsidR="002401D0" w:rsidRDefault="002401D0">
            <w:pPr>
              <w:pStyle w:val="xCelltext"/>
            </w:pPr>
          </w:p>
        </w:tc>
        <w:tc>
          <w:tcPr>
            <w:tcW w:w="4448" w:type="dxa"/>
            <w:vMerge/>
            <w:vAlign w:val="center"/>
          </w:tcPr>
          <w:p w14:paraId="7FCA8CD6" w14:textId="77777777" w:rsidR="002401D0" w:rsidRDefault="002401D0">
            <w:pPr>
              <w:pStyle w:val="xCelltext"/>
            </w:pPr>
          </w:p>
        </w:tc>
        <w:tc>
          <w:tcPr>
            <w:tcW w:w="4288" w:type="dxa"/>
            <w:gridSpan w:val="2"/>
            <w:vMerge/>
            <w:vAlign w:val="center"/>
          </w:tcPr>
          <w:p w14:paraId="1889E747" w14:textId="77777777" w:rsidR="002401D0" w:rsidRDefault="002401D0">
            <w:pPr>
              <w:pStyle w:val="xCelltext"/>
            </w:pPr>
          </w:p>
        </w:tc>
      </w:tr>
      <w:tr w:rsidR="002401D0" w14:paraId="4A8835E4" w14:textId="77777777">
        <w:trPr>
          <w:cantSplit/>
          <w:trHeight w:val="238"/>
        </w:trPr>
        <w:tc>
          <w:tcPr>
            <w:tcW w:w="861" w:type="dxa"/>
          </w:tcPr>
          <w:p w14:paraId="59E4F95A" w14:textId="77777777" w:rsidR="002401D0" w:rsidRDefault="002401D0">
            <w:pPr>
              <w:pStyle w:val="xCelltext"/>
            </w:pPr>
          </w:p>
        </w:tc>
        <w:tc>
          <w:tcPr>
            <w:tcW w:w="4448" w:type="dxa"/>
            <w:vMerge/>
            <w:vAlign w:val="center"/>
          </w:tcPr>
          <w:p w14:paraId="403EE336" w14:textId="77777777" w:rsidR="002401D0" w:rsidRDefault="002401D0">
            <w:pPr>
              <w:pStyle w:val="xCelltext"/>
            </w:pPr>
          </w:p>
        </w:tc>
        <w:tc>
          <w:tcPr>
            <w:tcW w:w="4288" w:type="dxa"/>
            <w:gridSpan w:val="2"/>
            <w:vMerge/>
            <w:vAlign w:val="center"/>
          </w:tcPr>
          <w:p w14:paraId="479F6F93" w14:textId="77777777" w:rsidR="002401D0" w:rsidRDefault="002401D0">
            <w:pPr>
              <w:pStyle w:val="xCelltext"/>
            </w:pPr>
          </w:p>
        </w:tc>
      </w:tr>
    </w:tbl>
    <w:p w14:paraId="66883D59" w14:textId="77777777" w:rsidR="002401D0" w:rsidRDefault="002401D0">
      <w:pPr>
        <w:rPr>
          <w:b/>
          <w:bCs/>
        </w:rPr>
        <w:sectPr w:rsidR="002401D0" w:rsidSect="003C180B">
          <w:footerReference w:type="even" r:id="rId10"/>
          <w:footerReference w:type="default" r:id="rId11"/>
          <w:pgSz w:w="11906" w:h="16838" w:code="9"/>
          <w:pgMar w:top="567" w:right="1134" w:bottom="1134" w:left="1191" w:header="624" w:footer="737" w:gutter="0"/>
          <w:cols w:space="708"/>
          <w:docGrid w:linePitch="360"/>
        </w:sectPr>
      </w:pPr>
    </w:p>
    <w:p w14:paraId="13A67127" w14:textId="018EB7A1" w:rsidR="002401D0" w:rsidRDefault="005D62D1">
      <w:pPr>
        <w:pStyle w:val="ArendeOverRubrik"/>
      </w:pPr>
      <w:r>
        <w:t>Lag- och kultur</w:t>
      </w:r>
      <w:r w:rsidR="002401D0">
        <w:t>utskottets betänkande</w:t>
      </w:r>
    </w:p>
    <w:p w14:paraId="460210D1" w14:textId="392A89AC" w:rsidR="00CE3A78" w:rsidRPr="00CE3A78" w:rsidRDefault="00CE3A78" w:rsidP="00CE3A78">
      <w:pPr>
        <w:pStyle w:val="ArendeRubrik"/>
      </w:pPr>
      <w:r>
        <w:t>Ny lagstiftning om landskapets tjänsteinnehavare</w:t>
      </w:r>
    </w:p>
    <w:p w14:paraId="4F1E696F" w14:textId="65A5C219" w:rsidR="002401D0" w:rsidRDefault="005D62D1">
      <w:pPr>
        <w:pStyle w:val="ArendeUnderRubrik"/>
      </w:pPr>
      <w:r>
        <w:t xml:space="preserve">Landskapsregeringens lagförslag LF </w:t>
      </w:r>
      <w:r w:rsidR="00CE3A78">
        <w:t>9</w:t>
      </w:r>
      <w:r>
        <w:t>/2024-2025</w:t>
      </w:r>
    </w:p>
    <w:p w14:paraId="5CBF9A6B" w14:textId="77777777" w:rsidR="002401D0" w:rsidRDefault="002401D0">
      <w:pPr>
        <w:pStyle w:val="ANormal"/>
      </w:pPr>
    </w:p>
    <w:p w14:paraId="3D93E592" w14:textId="77777777" w:rsidR="002401D0" w:rsidRDefault="002401D0">
      <w:pPr>
        <w:pStyle w:val="Innehll1"/>
      </w:pPr>
      <w:r>
        <w:t>INNEHÅLL</w:t>
      </w:r>
    </w:p>
    <w:p w14:paraId="0A32EC96" w14:textId="6D43232F" w:rsidR="00E630BC"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10209029" w:history="1">
        <w:r w:rsidR="00E630BC" w:rsidRPr="00DC5B1B">
          <w:rPr>
            <w:rStyle w:val="Hyperlnk"/>
          </w:rPr>
          <w:t>Sammanfattning</w:t>
        </w:r>
        <w:r w:rsidR="00E630BC">
          <w:rPr>
            <w:webHidden/>
          </w:rPr>
          <w:tab/>
        </w:r>
        <w:r w:rsidR="00E630BC">
          <w:rPr>
            <w:webHidden/>
          </w:rPr>
          <w:fldChar w:fldCharType="begin"/>
        </w:r>
        <w:r w:rsidR="00E630BC">
          <w:rPr>
            <w:webHidden/>
          </w:rPr>
          <w:instrText xml:space="preserve"> PAGEREF _Toc210209029 \h </w:instrText>
        </w:r>
        <w:r w:rsidR="00E630BC">
          <w:rPr>
            <w:webHidden/>
          </w:rPr>
        </w:r>
        <w:r w:rsidR="00E630BC">
          <w:rPr>
            <w:webHidden/>
          </w:rPr>
          <w:fldChar w:fldCharType="separate"/>
        </w:r>
        <w:r w:rsidR="001A7451">
          <w:rPr>
            <w:webHidden/>
          </w:rPr>
          <w:t>1</w:t>
        </w:r>
        <w:r w:rsidR="00E630BC">
          <w:rPr>
            <w:webHidden/>
          </w:rPr>
          <w:fldChar w:fldCharType="end"/>
        </w:r>
      </w:hyperlink>
    </w:p>
    <w:p w14:paraId="5EAAFD5F" w14:textId="0694E68A" w:rsidR="00E630BC" w:rsidRDefault="00E630BC">
      <w:pPr>
        <w:pStyle w:val="Innehll2"/>
        <w:rPr>
          <w:rFonts w:asciiTheme="minorHAnsi" w:eastAsiaTheme="minorEastAsia" w:hAnsiTheme="minorHAnsi" w:cstheme="minorBidi"/>
          <w:kern w:val="2"/>
          <w:sz w:val="24"/>
          <w:szCs w:val="24"/>
          <w:lang w:val="sv-FI" w:eastAsia="sv-FI"/>
          <w14:ligatures w14:val="standardContextual"/>
        </w:rPr>
      </w:pPr>
      <w:hyperlink w:anchor="_Toc210209030" w:history="1">
        <w:r w:rsidRPr="00DC5B1B">
          <w:rPr>
            <w:rStyle w:val="Hyperlnk"/>
          </w:rPr>
          <w:t>Landskapsregeringens förslag</w:t>
        </w:r>
        <w:r>
          <w:rPr>
            <w:webHidden/>
          </w:rPr>
          <w:tab/>
        </w:r>
        <w:r>
          <w:rPr>
            <w:webHidden/>
          </w:rPr>
          <w:fldChar w:fldCharType="begin"/>
        </w:r>
        <w:r>
          <w:rPr>
            <w:webHidden/>
          </w:rPr>
          <w:instrText xml:space="preserve"> PAGEREF _Toc210209030 \h </w:instrText>
        </w:r>
        <w:r>
          <w:rPr>
            <w:webHidden/>
          </w:rPr>
        </w:r>
        <w:r>
          <w:rPr>
            <w:webHidden/>
          </w:rPr>
          <w:fldChar w:fldCharType="separate"/>
        </w:r>
        <w:r w:rsidR="001A7451">
          <w:rPr>
            <w:webHidden/>
          </w:rPr>
          <w:t>1</w:t>
        </w:r>
        <w:r>
          <w:rPr>
            <w:webHidden/>
          </w:rPr>
          <w:fldChar w:fldCharType="end"/>
        </w:r>
      </w:hyperlink>
    </w:p>
    <w:p w14:paraId="60C71F45" w14:textId="1E38A725" w:rsidR="00E630BC" w:rsidRDefault="00E630BC">
      <w:pPr>
        <w:pStyle w:val="Innehll2"/>
        <w:rPr>
          <w:rFonts w:asciiTheme="minorHAnsi" w:eastAsiaTheme="minorEastAsia" w:hAnsiTheme="minorHAnsi" w:cstheme="minorBidi"/>
          <w:kern w:val="2"/>
          <w:sz w:val="24"/>
          <w:szCs w:val="24"/>
          <w:lang w:val="sv-FI" w:eastAsia="sv-FI"/>
          <w14:ligatures w14:val="standardContextual"/>
        </w:rPr>
      </w:pPr>
      <w:hyperlink w:anchor="_Toc210209031" w:history="1">
        <w:r w:rsidRPr="00DC5B1B">
          <w:rPr>
            <w:rStyle w:val="Hyperlnk"/>
          </w:rPr>
          <w:t>Utskottets förslag</w:t>
        </w:r>
        <w:r>
          <w:rPr>
            <w:webHidden/>
          </w:rPr>
          <w:tab/>
        </w:r>
        <w:r>
          <w:rPr>
            <w:webHidden/>
          </w:rPr>
          <w:fldChar w:fldCharType="begin"/>
        </w:r>
        <w:r>
          <w:rPr>
            <w:webHidden/>
          </w:rPr>
          <w:instrText xml:space="preserve"> PAGEREF _Toc210209031 \h </w:instrText>
        </w:r>
        <w:r>
          <w:rPr>
            <w:webHidden/>
          </w:rPr>
        </w:r>
        <w:r>
          <w:rPr>
            <w:webHidden/>
          </w:rPr>
          <w:fldChar w:fldCharType="separate"/>
        </w:r>
        <w:r w:rsidR="001A7451">
          <w:rPr>
            <w:webHidden/>
          </w:rPr>
          <w:t>1</w:t>
        </w:r>
        <w:r>
          <w:rPr>
            <w:webHidden/>
          </w:rPr>
          <w:fldChar w:fldCharType="end"/>
        </w:r>
      </w:hyperlink>
    </w:p>
    <w:p w14:paraId="52077A46" w14:textId="4D738E77" w:rsidR="00E630BC" w:rsidRDefault="00E630BC">
      <w:pPr>
        <w:pStyle w:val="Innehll1"/>
        <w:rPr>
          <w:rFonts w:asciiTheme="minorHAnsi" w:eastAsiaTheme="minorEastAsia" w:hAnsiTheme="minorHAnsi" w:cstheme="minorBidi"/>
          <w:kern w:val="2"/>
          <w:sz w:val="24"/>
          <w:szCs w:val="24"/>
          <w:lang w:val="sv-FI" w:eastAsia="sv-FI"/>
          <w14:ligatures w14:val="standardContextual"/>
        </w:rPr>
      </w:pPr>
      <w:hyperlink w:anchor="_Toc210209032" w:history="1">
        <w:r w:rsidRPr="00DC5B1B">
          <w:rPr>
            <w:rStyle w:val="Hyperlnk"/>
          </w:rPr>
          <w:t>Utskottets synpunkter</w:t>
        </w:r>
        <w:r>
          <w:rPr>
            <w:webHidden/>
          </w:rPr>
          <w:tab/>
        </w:r>
        <w:r>
          <w:rPr>
            <w:webHidden/>
          </w:rPr>
          <w:fldChar w:fldCharType="begin"/>
        </w:r>
        <w:r>
          <w:rPr>
            <w:webHidden/>
          </w:rPr>
          <w:instrText xml:space="preserve"> PAGEREF _Toc210209032 \h </w:instrText>
        </w:r>
        <w:r>
          <w:rPr>
            <w:webHidden/>
          </w:rPr>
        </w:r>
        <w:r>
          <w:rPr>
            <w:webHidden/>
          </w:rPr>
          <w:fldChar w:fldCharType="separate"/>
        </w:r>
        <w:r w:rsidR="001A7451">
          <w:rPr>
            <w:webHidden/>
          </w:rPr>
          <w:t>1</w:t>
        </w:r>
        <w:r>
          <w:rPr>
            <w:webHidden/>
          </w:rPr>
          <w:fldChar w:fldCharType="end"/>
        </w:r>
      </w:hyperlink>
    </w:p>
    <w:p w14:paraId="03EAB1F7" w14:textId="132D2752" w:rsidR="00E630BC" w:rsidRDefault="00E630BC">
      <w:pPr>
        <w:pStyle w:val="Innehll2"/>
        <w:rPr>
          <w:rFonts w:asciiTheme="minorHAnsi" w:eastAsiaTheme="minorEastAsia" w:hAnsiTheme="minorHAnsi" w:cstheme="minorBidi"/>
          <w:kern w:val="2"/>
          <w:sz w:val="24"/>
          <w:szCs w:val="24"/>
          <w:lang w:val="sv-FI" w:eastAsia="sv-FI"/>
          <w14:ligatures w14:val="standardContextual"/>
        </w:rPr>
      </w:pPr>
      <w:hyperlink w:anchor="_Toc210209033" w:history="1">
        <w:r w:rsidRPr="00DC5B1B">
          <w:rPr>
            <w:rStyle w:val="Hyperlnk"/>
          </w:rPr>
          <w:t>Allmän motivering</w:t>
        </w:r>
        <w:r>
          <w:rPr>
            <w:webHidden/>
          </w:rPr>
          <w:tab/>
        </w:r>
        <w:r>
          <w:rPr>
            <w:webHidden/>
          </w:rPr>
          <w:fldChar w:fldCharType="begin"/>
        </w:r>
        <w:r>
          <w:rPr>
            <w:webHidden/>
          </w:rPr>
          <w:instrText xml:space="preserve"> PAGEREF _Toc210209033 \h </w:instrText>
        </w:r>
        <w:r>
          <w:rPr>
            <w:webHidden/>
          </w:rPr>
        </w:r>
        <w:r>
          <w:rPr>
            <w:webHidden/>
          </w:rPr>
          <w:fldChar w:fldCharType="separate"/>
        </w:r>
        <w:r w:rsidR="001A7451">
          <w:rPr>
            <w:webHidden/>
          </w:rPr>
          <w:t>1</w:t>
        </w:r>
        <w:r>
          <w:rPr>
            <w:webHidden/>
          </w:rPr>
          <w:fldChar w:fldCharType="end"/>
        </w:r>
      </w:hyperlink>
    </w:p>
    <w:p w14:paraId="5DB9FEBC" w14:textId="261FC891" w:rsidR="00E630BC" w:rsidRDefault="00E630BC">
      <w:pPr>
        <w:pStyle w:val="Innehll2"/>
        <w:rPr>
          <w:rFonts w:asciiTheme="minorHAnsi" w:eastAsiaTheme="minorEastAsia" w:hAnsiTheme="minorHAnsi" w:cstheme="minorBidi"/>
          <w:kern w:val="2"/>
          <w:sz w:val="24"/>
          <w:szCs w:val="24"/>
          <w:lang w:val="sv-FI" w:eastAsia="sv-FI"/>
          <w14:ligatures w14:val="standardContextual"/>
        </w:rPr>
      </w:pPr>
      <w:hyperlink w:anchor="_Toc210209034" w:history="1">
        <w:r w:rsidRPr="00DC5B1B">
          <w:rPr>
            <w:rStyle w:val="Hyperlnk"/>
          </w:rPr>
          <w:t>Detaljmotivering</w:t>
        </w:r>
        <w:r>
          <w:rPr>
            <w:webHidden/>
          </w:rPr>
          <w:tab/>
        </w:r>
        <w:r>
          <w:rPr>
            <w:webHidden/>
          </w:rPr>
          <w:fldChar w:fldCharType="begin"/>
        </w:r>
        <w:r>
          <w:rPr>
            <w:webHidden/>
          </w:rPr>
          <w:instrText xml:space="preserve"> PAGEREF _Toc210209034 \h </w:instrText>
        </w:r>
        <w:r>
          <w:rPr>
            <w:webHidden/>
          </w:rPr>
        </w:r>
        <w:r>
          <w:rPr>
            <w:webHidden/>
          </w:rPr>
          <w:fldChar w:fldCharType="separate"/>
        </w:r>
        <w:r w:rsidR="001A7451">
          <w:rPr>
            <w:webHidden/>
          </w:rPr>
          <w:t>5</w:t>
        </w:r>
        <w:r>
          <w:rPr>
            <w:webHidden/>
          </w:rPr>
          <w:fldChar w:fldCharType="end"/>
        </w:r>
      </w:hyperlink>
    </w:p>
    <w:p w14:paraId="436E605E" w14:textId="334D87C5" w:rsidR="00E630BC" w:rsidRDefault="00E630BC">
      <w:pPr>
        <w:pStyle w:val="Innehll1"/>
        <w:rPr>
          <w:rFonts w:asciiTheme="minorHAnsi" w:eastAsiaTheme="minorEastAsia" w:hAnsiTheme="minorHAnsi" w:cstheme="minorBidi"/>
          <w:kern w:val="2"/>
          <w:sz w:val="24"/>
          <w:szCs w:val="24"/>
          <w:lang w:val="sv-FI" w:eastAsia="sv-FI"/>
          <w14:ligatures w14:val="standardContextual"/>
        </w:rPr>
      </w:pPr>
      <w:hyperlink w:anchor="_Toc210209035" w:history="1">
        <w:r w:rsidRPr="00DC5B1B">
          <w:rPr>
            <w:rStyle w:val="Hyperlnk"/>
          </w:rPr>
          <w:t>Ärendets behandling</w:t>
        </w:r>
        <w:r>
          <w:rPr>
            <w:webHidden/>
          </w:rPr>
          <w:tab/>
        </w:r>
        <w:r>
          <w:rPr>
            <w:webHidden/>
          </w:rPr>
          <w:fldChar w:fldCharType="begin"/>
        </w:r>
        <w:r>
          <w:rPr>
            <w:webHidden/>
          </w:rPr>
          <w:instrText xml:space="preserve"> PAGEREF _Toc210209035 \h </w:instrText>
        </w:r>
        <w:r>
          <w:rPr>
            <w:webHidden/>
          </w:rPr>
        </w:r>
        <w:r>
          <w:rPr>
            <w:webHidden/>
          </w:rPr>
          <w:fldChar w:fldCharType="separate"/>
        </w:r>
        <w:r w:rsidR="001A7451">
          <w:rPr>
            <w:webHidden/>
          </w:rPr>
          <w:t>6</w:t>
        </w:r>
        <w:r>
          <w:rPr>
            <w:webHidden/>
          </w:rPr>
          <w:fldChar w:fldCharType="end"/>
        </w:r>
      </w:hyperlink>
    </w:p>
    <w:p w14:paraId="7C73C977" w14:textId="7D64D4A5" w:rsidR="00E630BC" w:rsidRDefault="00E630BC">
      <w:pPr>
        <w:pStyle w:val="Innehll1"/>
        <w:rPr>
          <w:rFonts w:asciiTheme="minorHAnsi" w:eastAsiaTheme="minorEastAsia" w:hAnsiTheme="minorHAnsi" w:cstheme="minorBidi"/>
          <w:kern w:val="2"/>
          <w:sz w:val="24"/>
          <w:szCs w:val="24"/>
          <w:lang w:val="sv-FI" w:eastAsia="sv-FI"/>
          <w14:ligatures w14:val="standardContextual"/>
        </w:rPr>
      </w:pPr>
      <w:hyperlink w:anchor="_Toc210209036" w:history="1">
        <w:r w:rsidRPr="00DC5B1B">
          <w:rPr>
            <w:rStyle w:val="Hyperlnk"/>
          </w:rPr>
          <w:t>Utskottets förslag</w:t>
        </w:r>
        <w:r>
          <w:rPr>
            <w:webHidden/>
          </w:rPr>
          <w:tab/>
        </w:r>
        <w:r>
          <w:rPr>
            <w:webHidden/>
          </w:rPr>
          <w:fldChar w:fldCharType="begin"/>
        </w:r>
        <w:r>
          <w:rPr>
            <w:webHidden/>
          </w:rPr>
          <w:instrText xml:space="preserve"> PAGEREF _Toc210209036 \h </w:instrText>
        </w:r>
        <w:r>
          <w:rPr>
            <w:webHidden/>
          </w:rPr>
        </w:r>
        <w:r>
          <w:rPr>
            <w:webHidden/>
          </w:rPr>
          <w:fldChar w:fldCharType="separate"/>
        </w:r>
        <w:r w:rsidR="001A7451">
          <w:rPr>
            <w:webHidden/>
          </w:rPr>
          <w:t>7</w:t>
        </w:r>
        <w:r>
          <w:rPr>
            <w:webHidden/>
          </w:rPr>
          <w:fldChar w:fldCharType="end"/>
        </w:r>
      </w:hyperlink>
    </w:p>
    <w:p w14:paraId="0C31FD65" w14:textId="0104D9D6" w:rsidR="002401D0" w:rsidRDefault="002401D0">
      <w:pPr>
        <w:pStyle w:val="ANormal"/>
        <w:rPr>
          <w:noProof/>
        </w:rPr>
      </w:pPr>
      <w:r>
        <w:rPr>
          <w:rFonts w:ascii="Verdana" w:hAnsi="Verdana"/>
          <w:noProof/>
          <w:sz w:val="16"/>
          <w:szCs w:val="36"/>
        </w:rPr>
        <w:fldChar w:fldCharType="end"/>
      </w:r>
    </w:p>
    <w:p w14:paraId="74D2BE0A" w14:textId="77777777" w:rsidR="002401D0" w:rsidRDefault="002401D0">
      <w:pPr>
        <w:pStyle w:val="ANormal"/>
      </w:pPr>
    </w:p>
    <w:p w14:paraId="53D1883B" w14:textId="77777777" w:rsidR="002401D0" w:rsidRDefault="002401D0">
      <w:pPr>
        <w:pStyle w:val="RubrikA"/>
      </w:pPr>
      <w:bookmarkStart w:id="1" w:name="_Toc529800932"/>
      <w:bookmarkStart w:id="2" w:name="_Toc210209029"/>
      <w:r>
        <w:t>Sammanfattning</w:t>
      </w:r>
      <w:bookmarkEnd w:id="1"/>
      <w:bookmarkEnd w:id="2"/>
    </w:p>
    <w:p w14:paraId="2864305A" w14:textId="77777777" w:rsidR="002401D0" w:rsidRDefault="002401D0">
      <w:pPr>
        <w:pStyle w:val="Rubrikmellanrum"/>
      </w:pPr>
    </w:p>
    <w:p w14:paraId="269FBC45" w14:textId="50813B3F" w:rsidR="002401D0" w:rsidRDefault="005D62D1">
      <w:pPr>
        <w:pStyle w:val="RubrikB"/>
      </w:pPr>
      <w:bookmarkStart w:id="3" w:name="_Toc529800933"/>
      <w:bookmarkStart w:id="4" w:name="_Toc210209030"/>
      <w:r>
        <w:t>Landskapsregeringens</w:t>
      </w:r>
      <w:r w:rsidR="002401D0">
        <w:t xml:space="preserve"> förslag</w:t>
      </w:r>
      <w:bookmarkEnd w:id="3"/>
      <w:bookmarkEnd w:id="4"/>
    </w:p>
    <w:p w14:paraId="59067928" w14:textId="77777777" w:rsidR="002401D0" w:rsidRDefault="002401D0">
      <w:pPr>
        <w:pStyle w:val="Rubrikmellanrum"/>
      </w:pPr>
    </w:p>
    <w:p w14:paraId="3E76E090" w14:textId="77777777" w:rsidR="00CE3A78" w:rsidRDefault="00CE3A78" w:rsidP="00CE3A78">
      <w:pPr>
        <w:pStyle w:val="ANormal"/>
      </w:pPr>
      <w:r>
        <w:t xml:space="preserve">Landskapsregeringen föreslår en ny lag om landskapets tjänsteinnehavare som ersätter den nuvarande tjänstemannalagen för Åland. Landskapsregeringen föreslår även en ny tjänstebrottslag för Åland och </w:t>
      </w:r>
      <w:r w:rsidRPr="008B3E99">
        <w:t xml:space="preserve">en blankettlag om </w:t>
      </w:r>
      <w:r>
        <w:t>ersättning vid</w:t>
      </w:r>
      <w:r w:rsidRPr="008B3E99">
        <w:t xml:space="preserve"> olycksfall i arbetet</w:t>
      </w:r>
      <w:r>
        <w:t>.</w:t>
      </w:r>
    </w:p>
    <w:p w14:paraId="7191D9EA" w14:textId="77777777" w:rsidR="00CE3A78" w:rsidRDefault="00CE3A78" w:rsidP="00CE3A78">
      <w:pPr>
        <w:pStyle w:val="ANormal"/>
      </w:pPr>
      <w:r>
        <w:tab/>
        <w:t>Lagförslaget innehåller följdändringar i landskapslagar som gäller förvaltningen, i landskapslagarna som gäller de underlydande myndigheterna och landskapets fastighetsverk samt i vissa andra lagar.</w:t>
      </w:r>
    </w:p>
    <w:p w14:paraId="6862E86B" w14:textId="12D9C9E8" w:rsidR="002401D0" w:rsidRDefault="002401D0">
      <w:pPr>
        <w:pStyle w:val="ANormal"/>
      </w:pPr>
    </w:p>
    <w:p w14:paraId="533341FE" w14:textId="77777777" w:rsidR="002401D0" w:rsidRDefault="002401D0">
      <w:pPr>
        <w:pStyle w:val="RubrikB"/>
      </w:pPr>
      <w:bookmarkStart w:id="5" w:name="_Toc529800934"/>
      <w:bookmarkStart w:id="6" w:name="_Toc210209031"/>
      <w:r>
        <w:t>Utskottets förslag</w:t>
      </w:r>
      <w:bookmarkEnd w:id="5"/>
      <w:bookmarkEnd w:id="6"/>
    </w:p>
    <w:p w14:paraId="70778FA7" w14:textId="77777777" w:rsidR="002401D0" w:rsidRDefault="002401D0">
      <w:pPr>
        <w:pStyle w:val="Rubrikmellanrum"/>
      </w:pPr>
    </w:p>
    <w:p w14:paraId="35CEE677" w14:textId="55DB3579" w:rsidR="002401D0" w:rsidRDefault="008D0071">
      <w:pPr>
        <w:pStyle w:val="ANormal"/>
      </w:pPr>
      <w:r>
        <w:t xml:space="preserve">Utskottet föreslår att lagförslaget antas med </w:t>
      </w:r>
      <w:r w:rsidR="00B97182">
        <w:t xml:space="preserve">de </w:t>
      </w:r>
      <w:r>
        <w:t>ändringar</w:t>
      </w:r>
      <w:r w:rsidR="00B97182">
        <w:t xml:space="preserve"> som framgår av betänkandet. </w:t>
      </w:r>
      <w:r>
        <w:t xml:space="preserve"> </w:t>
      </w:r>
    </w:p>
    <w:p w14:paraId="5D6C332D" w14:textId="77777777" w:rsidR="002401D0" w:rsidRDefault="002401D0">
      <w:pPr>
        <w:pStyle w:val="ANormal"/>
      </w:pPr>
    </w:p>
    <w:p w14:paraId="1AF43E49" w14:textId="77777777" w:rsidR="002401D0" w:rsidRDefault="002401D0">
      <w:pPr>
        <w:pStyle w:val="RubrikA"/>
      </w:pPr>
      <w:bookmarkStart w:id="7" w:name="_Toc529800935"/>
      <w:bookmarkStart w:id="8" w:name="_Toc210209032"/>
      <w:r>
        <w:t>Utskottets synpunkter</w:t>
      </w:r>
      <w:bookmarkEnd w:id="7"/>
      <w:bookmarkEnd w:id="8"/>
    </w:p>
    <w:p w14:paraId="725C5B5E" w14:textId="77777777" w:rsidR="009E67C1" w:rsidRDefault="009E67C1" w:rsidP="009E67C1">
      <w:pPr>
        <w:pStyle w:val="Rubrikmellanrum"/>
      </w:pPr>
    </w:p>
    <w:p w14:paraId="49A57847" w14:textId="77777777" w:rsidR="009E67C1" w:rsidRPr="009E67C1" w:rsidRDefault="009E67C1" w:rsidP="009E67C1">
      <w:pPr>
        <w:pStyle w:val="RubrikB"/>
      </w:pPr>
      <w:bookmarkStart w:id="9" w:name="_Toc164246216"/>
      <w:bookmarkStart w:id="10" w:name="_Toc210209033"/>
      <w:r w:rsidRPr="009E67C1">
        <w:t>Allmän motivering</w:t>
      </w:r>
      <w:bookmarkEnd w:id="9"/>
      <w:bookmarkEnd w:id="10"/>
    </w:p>
    <w:p w14:paraId="55A8D94E" w14:textId="77777777" w:rsidR="009E67C1" w:rsidRPr="009E67C1" w:rsidRDefault="009E67C1" w:rsidP="009E67C1">
      <w:pPr>
        <w:pStyle w:val="ANormal"/>
      </w:pPr>
    </w:p>
    <w:p w14:paraId="337D2230" w14:textId="4EA9A1E9" w:rsidR="002401D0" w:rsidRDefault="008D0071">
      <w:pPr>
        <w:pStyle w:val="ANormal"/>
        <w:rPr>
          <w:i/>
          <w:iCs/>
        </w:rPr>
      </w:pPr>
      <w:r w:rsidRPr="0042281F">
        <w:rPr>
          <w:i/>
          <w:iCs/>
        </w:rPr>
        <w:t>Allmän</w:t>
      </w:r>
      <w:r w:rsidR="00C559BB" w:rsidRPr="0042281F">
        <w:rPr>
          <w:i/>
          <w:iCs/>
        </w:rPr>
        <w:t xml:space="preserve">t om lagförslaget </w:t>
      </w:r>
    </w:p>
    <w:p w14:paraId="4E1E7565" w14:textId="77777777" w:rsidR="00AB6B26" w:rsidRPr="00AB6B26" w:rsidRDefault="00AB6B26">
      <w:pPr>
        <w:pStyle w:val="ANormal"/>
        <w:rPr>
          <w:i/>
          <w:iCs/>
          <w:sz w:val="10"/>
          <w:szCs w:val="10"/>
        </w:rPr>
      </w:pPr>
    </w:p>
    <w:p w14:paraId="212121DB" w14:textId="3D41C639" w:rsidR="007C69DE" w:rsidRPr="000F63C6" w:rsidRDefault="009E67C1">
      <w:pPr>
        <w:pStyle w:val="ANormal"/>
        <w:rPr>
          <w:i/>
          <w:iCs/>
        </w:rPr>
      </w:pPr>
      <w:r>
        <w:t xml:space="preserve">Lagförslaget syftar till att modernisera och uppdatera regelverket för landskapets tjänstemän. </w:t>
      </w:r>
      <w:r w:rsidR="00DD0FD0">
        <w:t>I lagf</w:t>
      </w:r>
      <w:r w:rsidR="00A33448" w:rsidRPr="00A33448">
        <w:t xml:space="preserve">örslaget </w:t>
      </w:r>
      <w:r w:rsidR="00DD0FD0">
        <w:t xml:space="preserve">föreslås </w:t>
      </w:r>
      <w:r w:rsidR="00A33448" w:rsidRPr="00A33448">
        <w:t xml:space="preserve">att anställningsformerna renodlas så att </w:t>
      </w:r>
      <w:r w:rsidR="00A33448">
        <w:t xml:space="preserve">offentlig makt endast utövas av </w:t>
      </w:r>
      <w:r w:rsidR="00A33448" w:rsidRPr="00A33448">
        <w:t xml:space="preserve">tjänsteinnehavare, samtidigt som deras roll och ansvar </w:t>
      </w:r>
      <w:r w:rsidR="00C93EF2">
        <w:t xml:space="preserve">föreslås </w:t>
      </w:r>
      <w:r w:rsidR="006B0C14">
        <w:t>regleras på ett mer strukturerat och tydligt sätt.</w:t>
      </w:r>
      <w:r w:rsidR="00A33448" w:rsidRPr="00A33448">
        <w:t xml:space="preserve"> </w:t>
      </w:r>
      <w:r w:rsidR="007C69DE">
        <w:t xml:space="preserve">I lagförslaget föreslås även att </w:t>
      </w:r>
      <w:r w:rsidR="007C69DE" w:rsidRPr="000F63C6">
        <w:t>b</w:t>
      </w:r>
      <w:r w:rsidR="000F63C6" w:rsidRPr="000F63C6">
        <w:t>enämningen ”</w:t>
      </w:r>
      <w:r w:rsidR="007C69DE" w:rsidRPr="000F63C6">
        <w:t>tjänsteman</w:t>
      </w:r>
      <w:r w:rsidR="000F63C6" w:rsidRPr="000F63C6">
        <w:t>”</w:t>
      </w:r>
      <w:r w:rsidR="007C69DE" w:rsidRPr="000F63C6">
        <w:t xml:space="preserve"> ersätts med det könsneutrala </w:t>
      </w:r>
      <w:r w:rsidR="000F63C6" w:rsidRPr="000F63C6">
        <w:t>”</w:t>
      </w:r>
      <w:r w:rsidR="007C69DE" w:rsidRPr="000F63C6">
        <w:t>tjänsteinnehavare</w:t>
      </w:r>
      <w:r w:rsidR="000F63C6" w:rsidRPr="000F63C6">
        <w:t>”</w:t>
      </w:r>
      <w:r w:rsidR="007C69DE" w:rsidRPr="000F63C6">
        <w:rPr>
          <w:i/>
          <w:iCs/>
        </w:rPr>
        <w:t>.</w:t>
      </w:r>
    </w:p>
    <w:p w14:paraId="430FEFB7" w14:textId="0A844868" w:rsidR="009E67C1" w:rsidRDefault="007C69DE">
      <w:pPr>
        <w:pStyle w:val="ANormal"/>
      </w:pPr>
      <w:r w:rsidRPr="000F63C6">
        <w:rPr>
          <w:i/>
          <w:iCs/>
        </w:rPr>
        <w:tab/>
      </w:r>
      <w:r w:rsidR="009E67C1" w:rsidRPr="000F63C6">
        <w:t>Landskapsregeringen</w:t>
      </w:r>
      <w:r w:rsidR="009E67C1">
        <w:t xml:space="preserve"> övervägde att inkludera även kommunernas tjänsteinnehavare i den nya lagen. </w:t>
      </w:r>
      <w:r>
        <w:t xml:space="preserve">Utgående från </w:t>
      </w:r>
      <w:r w:rsidR="009E67C1">
        <w:t>kommunernas remissvar valde landskapsregeringen att i detta skede gå vidare med ett förslag som endast omfattar landskapets tjänsteinnehavare. Den långsiktiga ambitionen är dock att lagen även ska omfatta kommunerna</w:t>
      </w:r>
      <w:r w:rsidR="00FB32E8">
        <w:t>. Då arbetet med att inkludera även kommunerna i lagen blir aktuellt kommer det att göra</w:t>
      </w:r>
      <w:r w:rsidR="006B0C14">
        <w:t>s</w:t>
      </w:r>
      <w:r w:rsidR="00FB32E8">
        <w:t xml:space="preserve"> i nära </w:t>
      </w:r>
      <w:r w:rsidR="009E67C1">
        <w:t xml:space="preserve">samarbete med </w:t>
      </w:r>
      <w:r w:rsidR="00FB32E8">
        <w:t>kommunerna</w:t>
      </w:r>
      <w:r w:rsidR="009E67C1">
        <w:t xml:space="preserve">.  </w:t>
      </w:r>
    </w:p>
    <w:p w14:paraId="100CCB86" w14:textId="0F68F826" w:rsidR="00C559BB" w:rsidRDefault="009E67C1">
      <w:pPr>
        <w:pStyle w:val="ANormal"/>
      </w:pPr>
      <w:r>
        <w:lastRenderedPageBreak/>
        <w:tab/>
      </w:r>
      <w:r w:rsidR="00C559BB">
        <w:t xml:space="preserve">Utskottet välkomnar </w:t>
      </w:r>
      <w:r w:rsidR="00C2590B">
        <w:t>att landskapsregeringen genomfört en samlad översyn av lagstiftningen om landskapets tjänstemän och att anställningsformerna föreslås renodlas.</w:t>
      </w:r>
      <w:r>
        <w:t xml:space="preserve"> </w:t>
      </w:r>
      <w:r w:rsidR="00C93EF2" w:rsidRPr="00C93EF2">
        <w:t xml:space="preserve">Eftersom tjänstemän utövar offentlig makt som direkt berör ålänningarnas vardag, konstaterar utskottet med tillfredsställelse att regleringen av </w:t>
      </w:r>
      <w:r w:rsidR="005D12A2">
        <w:t xml:space="preserve">tjänsteinnehavarnas roll och </w:t>
      </w:r>
      <w:r w:rsidR="00A55B75">
        <w:t xml:space="preserve">ansvar </w:t>
      </w:r>
      <w:r w:rsidR="005D12A2">
        <w:t xml:space="preserve">nu </w:t>
      </w:r>
      <w:r w:rsidR="00C93EF2" w:rsidRPr="00C93EF2">
        <w:t>tydliggörs</w:t>
      </w:r>
      <w:r w:rsidR="00A55B75">
        <w:t>.</w:t>
      </w:r>
      <w:r w:rsidR="00ED32CB">
        <w:t xml:space="preserve"> </w:t>
      </w:r>
    </w:p>
    <w:p w14:paraId="759E8F8F" w14:textId="77777777" w:rsidR="000F63C6" w:rsidRDefault="000F63C6">
      <w:pPr>
        <w:pStyle w:val="ANormal"/>
      </w:pPr>
    </w:p>
    <w:p w14:paraId="55585ABF" w14:textId="77777777" w:rsidR="000F63C6" w:rsidRDefault="000F63C6" w:rsidP="000F63C6">
      <w:pPr>
        <w:pStyle w:val="ANormal"/>
        <w:rPr>
          <w:i/>
          <w:iCs/>
        </w:rPr>
      </w:pPr>
      <w:r w:rsidRPr="000F63C6">
        <w:rPr>
          <w:i/>
          <w:iCs/>
        </w:rPr>
        <w:t>Tjänsteman eller tjänsteinnehavare</w:t>
      </w:r>
    </w:p>
    <w:p w14:paraId="7498ACD4" w14:textId="77777777" w:rsidR="000F63C6" w:rsidRPr="000F63C6" w:rsidRDefault="000F63C6" w:rsidP="000F63C6">
      <w:pPr>
        <w:pStyle w:val="ANormal"/>
        <w:rPr>
          <w:i/>
          <w:iCs/>
          <w:sz w:val="10"/>
          <w:szCs w:val="10"/>
        </w:rPr>
      </w:pPr>
    </w:p>
    <w:p w14:paraId="081A71A3" w14:textId="4C143B43" w:rsidR="000F63C6" w:rsidRPr="000F63C6" w:rsidRDefault="000F63C6" w:rsidP="000F63C6">
      <w:pPr>
        <w:pStyle w:val="ANormal"/>
        <w:rPr>
          <w:lang w:val="sv-FI"/>
        </w:rPr>
      </w:pPr>
      <w:r w:rsidRPr="000F63C6">
        <w:rPr>
          <w:lang w:val="sv-FI"/>
        </w:rPr>
        <w:t>Enligt 18 § 2 och 4 punkterna i självstyrelselagen (1991:71) för Åland har la</w:t>
      </w:r>
      <w:r w:rsidR="00787C50">
        <w:rPr>
          <w:lang w:val="sv-FI"/>
        </w:rPr>
        <w:t>gtinget</w:t>
      </w:r>
      <w:r w:rsidRPr="000F63C6">
        <w:rPr>
          <w:lang w:val="sv-FI"/>
        </w:rPr>
        <w:t xml:space="preserve"> lagstiftningsbehörighet i fråga om landskapets tjänstemän och</w:t>
      </w:r>
      <w:r w:rsidR="00357C81">
        <w:rPr>
          <w:lang w:val="sv-FI"/>
        </w:rPr>
        <w:t xml:space="preserve"> </w:t>
      </w:r>
      <w:r w:rsidRPr="000F63C6">
        <w:rPr>
          <w:lang w:val="sv-FI"/>
        </w:rPr>
        <w:t xml:space="preserve">  kommunernas tjänsteinnehavare. I lagförslaget föreslås att </w:t>
      </w:r>
      <w:r>
        <w:rPr>
          <w:lang w:val="sv-FI"/>
        </w:rPr>
        <w:t>termen ”tjänsteman”</w:t>
      </w:r>
      <w:r w:rsidRPr="000F63C6">
        <w:rPr>
          <w:lang w:val="sv-FI"/>
        </w:rPr>
        <w:t xml:space="preserve"> ersätts med ”tjänsteinnehavare”, avvikande från den i självstyrelselagen fastställda terminologin.   </w:t>
      </w:r>
    </w:p>
    <w:p w14:paraId="79862EBD" w14:textId="2425755D" w:rsidR="000F63C6" w:rsidRPr="000F63C6" w:rsidRDefault="000F63C6" w:rsidP="000F63C6">
      <w:pPr>
        <w:pStyle w:val="ANormal"/>
      </w:pPr>
      <w:r w:rsidRPr="000F63C6">
        <w:tab/>
        <w:t>I självstyrelsepolitiska nämndens utlåtande till lag- och kulturutskottet</w:t>
      </w:r>
      <w:r w:rsidR="00357C81">
        <w:t xml:space="preserve"> </w:t>
      </w:r>
      <w:r w:rsidRPr="000F63C6">
        <w:t xml:space="preserve">  </w:t>
      </w:r>
      <w:r w:rsidR="00DC121F">
        <w:t xml:space="preserve">över lagförslaget </w:t>
      </w:r>
      <w:r w:rsidRPr="000F63C6">
        <w:t xml:space="preserve">konstaterar nämnden att redan år 1997 intogs i 58 § (numera 57 §) i den nya kommunallagen (1997:73) för landskapet Åland, avvikande från självstyrelselagens terminologi, en bestämmelse om att den som är anställd hos kommunen i ett offentligrättsligt anställningsförhållande är en tjänsteman. Som en följd av det intogs även i landskapslagen om (1998:76) tillämpning i landskapet Åland av lagen om kommunala tjänsteinnehavares anställningstrygghet från år 1998 ett stadgande om att bestämmelserna i lagen om kommunala tjänsteinnehavares anställningstrygghet i landskapet ska tillämpas på kommunala tjänstemän. I nuläget används således begreppet </w:t>
      </w:r>
      <w:r>
        <w:t>”</w:t>
      </w:r>
      <w:r w:rsidRPr="000F63C6">
        <w:t>tjänsteman</w:t>
      </w:r>
      <w:r>
        <w:t>”</w:t>
      </w:r>
      <w:r w:rsidRPr="000F63C6">
        <w:t xml:space="preserve"> i landskapslagstiftningen för såväl landskapets som kommunernas tjänstemän. </w:t>
      </w:r>
    </w:p>
    <w:p w14:paraId="77596624" w14:textId="4D82C5B9" w:rsidR="00412104" w:rsidRDefault="000F63C6" w:rsidP="000F63C6">
      <w:pPr>
        <w:pStyle w:val="ANormal"/>
      </w:pPr>
      <w:r w:rsidRPr="000F63C6">
        <w:tab/>
        <w:t>Vid förnyandet av blankettlagstiftningen om kommunala tjänsteinnehavares anställningstrygghet år 2004 ändrades blankettlagens namn från ”landskapslag (1998:76) om tillämpning i landskapet Åland av lagen om kommunala tjänsteinnehavares anställningstrygghet” till ”landskapslag (2004:24) om tillämpning i landskapet Åland av lagstiftning om kommunala tjänstemän”. I lagförslaget (framställning nr 10/2003-</w:t>
      </w:r>
      <w:r w:rsidR="00133500">
        <w:t>2</w:t>
      </w:r>
      <w:r w:rsidRPr="000F63C6">
        <w:t xml:space="preserve">004) konstateras att ”termen ”kommunala tjänstemän” används i landskapet medan termen ”kommunala tjänsteinnehavare” används i riket. Det är inte någon skillnad i sak mellan kommunala tjänstemän och kommunala tjänsteinnehavare.” </w:t>
      </w:r>
    </w:p>
    <w:p w14:paraId="2BBBEF2A" w14:textId="3BB05C6E" w:rsidR="000F63C6" w:rsidRPr="000F63C6" w:rsidRDefault="00412104" w:rsidP="000F63C6">
      <w:pPr>
        <w:pStyle w:val="ANormal"/>
      </w:pPr>
      <w:r>
        <w:tab/>
      </w:r>
      <w:r w:rsidR="000F63C6" w:rsidRPr="000F63C6">
        <w:t xml:space="preserve">I lagutskottets betänkande nr 23/2003-2004 över lagförslaget konstateras ”Under behandlingen har utskottet berört en terminologisk fråga. I 57 § kommunallagen för landskapet Åland benämns den som är anställd hos kommunen i ett offentligrättsligt anställningsförhållande tjänsteman. Samma term återkommer på ett flertal ställen i lagtexten. Utskottet har övervägt om det skulle finnas orsak att övergå till termen tjänsteinnehavare som är ett könsneutralt uttryck och som med tanke på den terminologi som bland annat används i tjänstekollektivavtalen inom den kommunala sektorn av arbetsmarknadens parter bedömts som mera ändamålsenlig. Utskottet stöder i sak att man skulle övergå till att använda termen tjänsteinnehavare men konstaterar samtidigt att detta förutsätter en mera genomgripande granskning av hela kommunallagen än vad framställningen ger anledning till. Utskottet föreslår därför i en hemställningskläm att landskapsstyrelsen i samband med en kommande ändring av kommunallagen också överväger denna terminologiska fråga.” </w:t>
      </w:r>
      <w:r w:rsidR="000F63C6">
        <w:t>I</w:t>
      </w:r>
      <w:r w:rsidR="000F63C6" w:rsidRPr="000F63C6">
        <w:t xml:space="preserve"> hemställningsklämmen föreslår utskottet att lagtinget hemställer om att landskapsstyrelsen i nästkommande ändring av kommunallagen för landskapet Åland ersätter termen "tjänsteman" med termen "tjänsteinnehavare". </w:t>
      </w:r>
    </w:p>
    <w:p w14:paraId="63D2E450" w14:textId="77777777" w:rsidR="000F63C6" w:rsidRPr="000F63C6" w:rsidRDefault="000F63C6" w:rsidP="000F63C6">
      <w:pPr>
        <w:pStyle w:val="ANormal"/>
      </w:pPr>
      <w:r w:rsidRPr="000F63C6">
        <w:tab/>
        <w:t xml:space="preserve">Nämnden noterar att användningen av en från självstyrelselagen avvikande terminologi gällande ”tjänsteman” och ”tjänsteinnehavare” inte har föranlett några anmärkningar i lagstiftningskontrollen. Vidare konstaterar nämnden att lagtinget redan år 2004 tagit ställning till och omfattat att ”tjänsteman” i kommande landskapslagstiftning ersätts av ”tjänsteinnehavare”.   </w:t>
      </w:r>
    </w:p>
    <w:p w14:paraId="2C8DCAE6" w14:textId="5CCD9854" w:rsidR="000F63C6" w:rsidRPr="000F63C6" w:rsidRDefault="000F63C6" w:rsidP="000F63C6">
      <w:pPr>
        <w:pStyle w:val="ANormal"/>
      </w:pPr>
      <w:r w:rsidRPr="000F63C6">
        <w:lastRenderedPageBreak/>
        <w:tab/>
      </w:r>
      <w:r>
        <w:t xml:space="preserve">Med beaktande </w:t>
      </w:r>
      <w:r w:rsidRPr="000F63C6">
        <w:t xml:space="preserve">av nämndens utlåtande anser utskottet det motiverat att övergå till begreppet ”tjänsteinnehavare” i förslaget till ny landskapslag om landskapets tjänsteinnehavare.  </w:t>
      </w:r>
    </w:p>
    <w:p w14:paraId="2C75ACDE" w14:textId="77777777" w:rsidR="000F63C6" w:rsidRDefault="000F63C6">
      <w:pPr>
        <w:pStyle w:val="ANormal"/>
      </w:pPr>
    </w:p>
    <w:p w14:paraId="7CAA3819" w14:textId="48BDA6B1" w:rsidR="00C559BB" w:rsidRDefault="00C559BB">
      <w:pPr>
        <w:pStyle w:val="ANormal"/>
        <w:rPr>
          <w:i/>
          <w:iCs/>
        </w:rPr>
      </w:pPr>
      <w:r w:rsidRPr="0042281F">
        <w:rPr>
          <w:i/>
          <w:iCs/>
        </w:rPr>
        <w:t>Utövande av offentlig makt</w:t>
      </w:r>
    </w:p>
    <w:p w14:paraId="75D96546" w14:textId="77777777" w:rsidR="00AB6B26" w:rsidRPr="00AB6B26" w:rsidRDefault="00AB6B26">
      <w:pPr>
        <w:pStyle w:val="ANormal"/>
        <w:rPr>
          <w:i/>
          <w:iCs/>
          <w:sz w:val="10"/>
          <w:szCs w:val="10"/>
        </w:rPr>
      </w:pPr>
    </w:p>
    <w:p w14:paraId="370F022B" w14:textId="15AE8BB0" w:rsidR="00632033" w:rsidRPr="00632033" w:rsidRDefault="00C559BB" w:rsidP="00632033">
      <w:pPr>
        <w:pStyle w:val="ANormal"/>
        <w:rPr>
          <w:lang w:val="sv-FI"/>
        </w:rPr>
      </w:pPr>
      <w:r w:rsidRPr="00C559BB">
        <w:t>Begreppe</w:t>
      </w:r>
      <w:r>
        <w:t>t utövande av offentlig makt</w:t>
      </w:r>
      <w:r w:rsidRPr="00C559BB">
        <w:t xml:space="preserve"> i lagen </w:t>
      </w:r>
      <w:r>
        <w:t xml:space="preserve">är centralt för att avgöra om en anställning bör vara i tjänste- eller i </w:t>
      </w:r>
      <w:r w:rsidR="00461451">
        <w:t>arbetsavtalsförhållande</w:t>
      </w:r>
      <w:r w:rsidR="00F7090E">
        <w:t xml:space="preserve">. Då detta kommer </w:t>
      </w:r>
      <w:r w:rsidR="00B97182">
        <w:t xml:space="preserve">att </w:t>
      </w:r>
      <w:r w:rsidR="00F7090E">
        <w:t>berör</w:t>
      </w:r>
      <w:r w:rsidR="00B97182">
        <w:t>a</w:t>
      </w:r>
      <w:r w:rsidR="00F7090E">
        <w:t xml:space="preserve"> en stor del av landskapets offentligt anställda vill </w:t>
      </w:r>
      <w:r w:rsidRPr="00C559BB">
        <w:t xml:space="preserve">utskottet </w:t>
      </w:r>
      <w:r w:rsidR="0042281F">
        <w:t xml:space="preserve">utförligare beskriva </w:t>
      </w:r>
      <w:r w:rsidRPr="00C559BB">
        <w:t>begreppe</w:t>
      </w:r>
      <w:r w:rsidR="00461451">
        <w:t>t</w:t>
      </w:r>
      <w:r w:rsidRPr="00C559BB">
        <w:t>.</w:t>
      </w:r>
      <w:r w:rsidR="00B97182">
        <w:t xml:space="preserve"> </w:t>
      </w:r>
    </w:p>
    <w:p w14:paraId="2A666C37" w14:textId="75D45AEA" w:rsidR="00632033" w:rsidRDefault="00B97182" w:rsidP="00632033">
      <w:pPr>
        <w:pStyle w:val="ANormal"/>
        <w:rPr>
          <w:lang w:val="sv-FI"/>
        </w:rPr>
      </w:pPr>
      <w:r>
        <w:rPr>
          <w:lang w:val="sv-FI"/>
        </w:rPr>
        <w:tab/>
      </w:r>
      <w:r w:rsidR="00632033">
        <w:rPr>
          <w:lang w:val="sv-FI"/>
        </w:rPr>
        <w:t>B</w:t>
      </w:r>
      <w:r w:rsidR="00632033" w:rsidRPr="00632033">
        <w:rPr>
          <w:lang w:val="sv-FI"/>
        </w:rPr>
        <w:t xml:space="preserve">egreppet </w:t>
      </w:r>
      <w:r w:rsidR="00632033" w:rsidRPr="00632033">
        <w:rPr>
          <w:i/>
          <w:iCs/>
          <w:lang w:val="sv-FI"/>
        </w:rPr>
        <w:t>utövning av offentlig makt</w:t>
      </w:r>
      <w:r w:rsidR="00632033">
        <w:rPr>
          <w:lang w:val="sv-FI"/>
        </w:rPr>
        <w:t xml:space="preserve"> avser</w:t>
      </w:r>
      <w:r w:rsidR="00632033" w:rsidRPr="00632033">
        <w:rPr>
          <w:lang w:val="sv-FI"/>
        </w:rPr>
        <w:t xml:space="preserve"> sådana åtgärder eller beslut som en myndighet eller en befattningshavare vid en myndighet vidtar med stöd av </w:t>
      </w:r>
      <w:r w:rsidR="00EC2642">
        <w:rPr>
          <w:lang w:val="sv-FI"/>
        </w:rPr>
        <w:t xml:space="preserve">en </w:t>
      </w:r>
      <w:r w:rsidR="00632033" w:rsidRPr="00632033">
        <w:rPr>
          <w:lang w:val="sv-FI"/>
        </w:rPr>
        <w:t xml:space="preserve">lag eller </w:t>
      </w:r>
      <w:r w:rsidR="00EC2642">
        <w:rPr>
          <w:lang w:val="sv-FI"/>
        </w:rPr>
        <w:t xml:space="preserve">en </w:t>
      </w:r>
      <w:r w:rsidR="00632033" w:rsidRPr="00632033">
        <w:rPr>
          <w:lang w:val="sv-FI"/>
        </w:rPr>
        <w:t xml:space="preserve">annan författning, och som har rättslig verkan gentemot enskilda. Det handlar om situationer där det offentliga, i kraft av sin auktoritet, ensidigt kan påverka enskildas rättigheter eller skyldigheter. Typiska exempel på utövning av offentlig makt är beslut om tillstånd som </w:t>
      </w:r>
      <w:r w:rsidR="00632033">
        <w:rPr>
          <w:lang w:val="sv-FI"/>
        </w:rPr>
        <w:t xml:space="preserve">till exempel </w:t>
      </w:r>
      <w:r w:rsidR="00632033" w:rsidRPr="00632033">
        <w:rPr>
          <w:lang w:val="sv-FI"/>
        </w:rPr>
        <w:t>bygglov eller körkort, socialt bistånd, skattebeslut, omhändertaganden enligt tvångslagstiftning, eller andra beslut som innebär att individens frihet eller egendom begränsas.</w:t>
      </w:r>
      <w:r w:rsidR="00632033">
        <w:rPr>
          <w:lang w:val="sv-FI"/>
        </w:rPr>
        <w:t xml:space="preserve"> D</w:t>
      </w:r>
      <w:r w:rsidR="00632033" w:rsidRPr="00632033">
        <w:rPr>
          <w:lang w:val="sv-FI"/>
        </w:rPr>
        <w:t xml:space="preserve">enna typ av befogenhet skiljer en </w:t>
      </w:r>
      <w:r w:rsidR="00632033" w:rsidRPr="00632033">
        <w:rPr>
          <w:i/>
          <w:iCs/>
          <w:lang w:val="sv-FI"/>
        </w:rPr>
        <w:t>tjänsteman</w:t>
      </w:r>
      <w:r w:rsidR="00632033" w:rsidRPr="00632033">
        <w:rPr>
          <w:lang w:val="sv-FI"/>
        </w:rPr>
        <w:t xml:space="preserve"> från en </w:t>
      </w:r>
      <w:r w:rsidR="00632033" w:rsidRPr="00632033">
        <w:rPr>
          <w:i/>
          <w:iCs/>
          <w:lang w:val="sv-FI"/>
        </w:rPr>
        <w:t>offentliganställd arbetstagare.</w:t>
      </w:r>
      <w:r w:rsidR="00632033">
        <w:rPr>
          <w:lang w:val="sv-FI"/>
        </w:rPr>
        <w:t xml:space="preserve"> </w:t>
      </w:r>
      <w:r w:rsidR="00632033" w:rsidRPr="00E15E14">
        <w:rPr>
          <w:lang w:val="sv-FI"/>
        </w:rPr>
        <w:t xml:space="preserve">De </w:t>
      </w:r>
      <w:r w:rsidR="00632033" w:rsidRPr="00632033">
        <w:rPr>
          <w:lang w:val="sv-FI"/>
        </w:rPr>
        <w:t>offentliganställda som inte utövar offentlig makt</w:t>
      </w:r>
      <w:r w:rsidR="00632033">
        <w:rPr>
          <w:lang w:val="sv-FI"/>
        </w:rPr>
        <w:t xml:space="preserve"> </w:t>
      </w:r>
      <w:r w:rsidR="00632033" w:rsidRPr="00632033">
        <w:rPr>
          <w:lang w:val="sv-FI"/>
        </w:rPr>
        <w:t xml:space="preserve">betraktas </w:t>
      </w:r>
      <w:r w:rsidR="00632033">
        <w:rPr>
          <w:lang w:val="sv-FI"/>
        </w:rPr>
        <w:t xml:space="preserve">inte </w:t>
      </w:r>
      <w:r w:rsidR="00632033" w:rsidRPr="00632033">
        <w:rPr>
          <w:lang w:val="sv-FI"/>
        </w:rPr>
        <w:t>som tjänstemän i denna mening</w:t>
      </w:r>
      <w:r w:rsidR="00632033">
        <w:rPr>
          <w:lang w:val="sv-FI"/>
        </w:rPr>
        <w:t xml:space="preserve"> och o</w:t>
      </w:r>
      <w:r w:rsidR="00632033" w:rsidRPr="00632033">
        <w:rPr>
          <w:lang w:val="sv-FI"/>
        </w:rPr>
        <w:t>mfattas inte heller av samma särskilda regler om tjänsteansvar enligt exempelvis brottsbalken.</w:t>
      </w:r>
      <w:r w:rsidR="00632033">
        <w:rPr>
          <w:lang w:val="sv-FI"/>
        </w:rPr>
        <w:t xml:space="preserve"> Offentliganställda som inte utövar offentlig makt kan vara </w:t>
      </w:r>
      <w:r w:rsidR="001A5FB5">
        <w:rPr>
          <w:lang w:val="sv-FI"/>
        </w:rPr>
        <w:t>verkställande personal</w:t>
      </w:r>
      <w:r w:rsidR="00632033">
        <w:rPr>
          <w:lang w:val="sv-FI"/>
        </w:rPr>
        <w:t xml:space="preserve"> inom ekonomi eller administration, genomförande av uppgifter inom ramen för beslut som redan fattats eller beslut som är av privaträttslig karaktär, t</w:t>
      </w:r>
      <w:r w:rsidR="001A5FB5">
        <w:rPr>
          <w:lang w:val="sv-FI"/>
        </w:rPr>
        <w:t xml:space="preserve">ill exempel </w:t>
      </w:r>
      <w:r w:rsidR="00632033">
        <w:rPr>
          <w:lang w:val="sv-FI"/>
        </w:rPr>
        <w:t xml:space="preserve">inköp, samt biträdande uppgifter som byråarbete. </w:t>
      </w:r>
      <w:r w:rsidR="0012419D">
        <w:rPr>
          <w:lang w:val="sv-FI"/>
        </w:rPr>
        <w:t xml:space="preserve">Det </w:t>
      </w:r>
      <w:r w:rsidR="00632033">
        <w:rPr>
          <w:lang w:val="sv-FI"/>
        </w:rPr>
        <w:t xml:space="preserve">finns praxis att utgå ifrån när </w:t>
      </w:r>
      <w:r w:rsidR="0012419D">
        <w:rPr>
          <w:lang w:val="sv-FI"/>
        </w:rPr>
        <w:t>gränsdragningen</w:t>
      </w:r>
      <w:r w:rsidR="00632033">
        <w:rPr>
          <w:lang w:val="sv-FI"/>
        </w:rPr>
        <w:t xml:space="preserve"> mellan tjänsteinnehavare och arbetstagare ska göras. En vägledning är att </w:t>
      </w:r>
      <w:r w:rsidR="0012419D">
        <w:rPr>
          <w:lang w:val="sv-FI"/>
        </w:rPr>
        <w:t>beredningsfasen</w:t>
      </w:r>
      <w:r w:rsidR="00632033">
        <w:rPr>
          <w:lang w:val="sv-FI"/>
        </w:rPr>
        <w:t xml:space="preserve"> av ett beslut</w:t>
      </w:r>
      <w:r w:rsidR="0012419D">
        <w:rPr>
          <w:lang w:val="sv-FI"/>
        </w:rPr>
        <w:t>, t</w:t>
      </w:r>
      <w:r w:rsidR="001A5FB5">
        <w:rPr>
          <w:lang w:val="sv-FI"/>
        </w:rPr>
        <w:t>ill exempel</w:t>
      </w:r>
      <w:r w:rsidR="00632033">
        <w:rPr>
          <w:lang w:val="sv-FI"/>
        </w:rPr>
        <w:t xml:space="preserve"> </w:t>
      </w:r>
      <w:r w:rsidR="00DF5308">
        <w:rPr>
          <w:lang w:val="sv-FI"/>
        </w:rPr>
        <w:t xml:space="preserve">att </w:t>
      </w:r>
      <w:r w:rsidR="00632033">
        <w:rPr>
          <w:lang w:val="sv-FI"/>
        </w:rPr>
        <w:t>sammanställa data</w:t>
      </w:r>
      <w:r w:rsidR="0012419D">
        <w:rPr>
          <w:lang w:val="sv-FI"/>
        </w:rPr>
        <w:t xml:space="preserve">, inte är utövande av offentlig makt, medan beslutet att kräva ut uppgifter eller ta prover </w:t>
      </w:r>
      <w:r w:rsidR="00412104">
        <w:rPr>
          <w:lang w:val="sv-FI"/>
        </w:rPr>
        <w:t xml:space="preserve">med stöd av lag </w:t>
      </w:r>
      <w:r w:rsidR="0012419D">
        <w:rPr>
          <w:lang w:val="sv-FI"/>
        </w:rPr>
        <w:t xml:space="preserve">är utövande av offentlig makt. </w:t>
      </w:r>
      <w:r w:rsidR="00DF5308">
        <w:rPr>
          <w:lang w:val="sv-FI"/>
        </w:rPr>
        <w:t>Ä</w:t>
      </w:r>
      <w:r w:rsidR="0042281F">
        <w:rPr>
          <w:lang w:val="sv-FI"/>
        </w:rPr>
        <w:t xml:space="preserve">ven </w:t>
      </w:r>
      <w:r w:rsidR="00DF5308">
        <w:rPr>
          <w:lang w:val="sv-FI"/>
        </w:rPr>
        <w:t xml:space="preserve">om endast </w:t>
      </w:r>
      <w:r w:rsidR="0042281F">
        <w:rPr>
          <w:lang w:val="sv-FI"/>
        </w:rPr>
        <w:t>en mycket liten del av arbetsuppgifterna är utövande av offentlig makt ska arbetet ske i tjänsteförhållande.</w:t>
      </w:r>
    </w:p>
    <w:p w14:paraId="342DB038" w14:textId="052911FC" w:rsidR="00AB6B26" w:rsidRDefault="0042281F" w:rsidP="00632033">
      <w:pPr>
        <w:pStyle w:val="ANormal"/>
        <w:rPr>
          <w:lang w:val="sv-FI"/>
        </w:rPr>
      </w:pPr>
      <w:r>
        <w:rPr>
          <w:lang w:val="sv-FI"/>
        </w:rPr>
        <w:tab/>
      </w:r>
      <w:r w:rsidR="0012419D">
        <w:rPr>
          <w:lang w:val="sv-FI"/>
        </w:rPr>
        <w:t xml:space="preserve">Utskottet konstaterar att arbetsgivaren har tolkningsföreträde i gränsdragningen mellan tjänste- och arbetstagarförhållande, men att det föreligger besvärsgrund för den anställda </w:t>
      </w:r>
      <w:r w:rsidR="00F7090E">
        <w:rPr>
          <w:lang w:val="sv-FI"/>
        </w:rPr>
        <w:t xml:space="preserve">i </w:t>
      </w:r>
      <w:r w:rsidR="001A5FB5">
        <w:rPr>
          <w:lang w:val="sv-FI"/>
        </w:rPr>
        <w:t xml:space="preserve">ett </w:t>
      </w:r>
      <w:r w:rsidR="00F7090E">
        <w:rPr>
          <w:lang w:val="sv-FI"/>
        </w:rPr>
        <w:t xml:space="preserve">tjänsteförhållande </w:t>
      </w:r>
      <w:r w:rsidR="0012419D">
        <w:rPr>
          <w:lang w:val="sv-FI"/>
        </w:rPr>
        <w:t>som berörs av en övergång</w:t>
      </w:r>
      <w:r w:rsidR="00F7090E">
        <w:rPr>
          <w:lang w:val="sv-FI"/>
        </w:rPr>
        <w:t xml:space="preserve"> till arbetstagarförhållande</w:t>
      </w:r>
      <w:r w:rsidR="00F7090E">
        <w:rPr>
          <w:rStyle w:val="Fotnotsreferens"/>
          <w:lang w:val="sv-FI"/>
        </w:rPr>
        <w:footnoteReference w:id="1"/>
      </w:r>
      <w:r w:rsidR="0012419D">
        <w:rPr>
          <w:lang w:val="sv-FI"/>
        </w:rPr>
        <w:t xml:space="preserve">. </w:t>
      </w:r>
    </w:p>
    <w:p w14:paraId="1C38EDF7" w14:textId="77777777" w:rsidR="00AB6B26" w:rsidRDefault="00AB6B26" w:rsidP="00632033">
      <w:pPr>
        <w:pStyle w:val="ANormal"/>
        <w:rPr>
          <w:lang w:val="sv-FI"/>
        </w:rPr>
      </w:pPr>
    </w:p>
    <w:p w14:paraId="600D7205" w14:textId="4080EF74" w:rsidR="00AB6B26" w:rsidRDefault="003B5747" w:rsidP="00632033">
      <w:pPr>
        <w:pStyle w:val="ANormal"/>
        <w:rPr>
          <w:i/>
          <w:iCs/>
          <w:lang w:val="sv-FI"/>
        </w:rPr>
      </w:pPr>
      <w:bookmarkStart w:id="11" w:name="_Hlk214891597"/>
      <w:r>
        <w:rPr>
          <w:i/>
          <w:iCs/>
          <w:lang w:val="sv-FI"/>
        </w:rPr>
        <w:t xml:space="preserve">Övergången från </w:t>
      </w:r>
      <w:r w:rsidR="00AB6B26">
        <w:rPr>
          <w:i/>
          <w:iCs/>
          <w:lang w:val="sv-FI"/>
        </w:rPr>
        <w:t>tjänste</w:t>
      </w:r>
      <w:r>
        <w:rPr>
          <w:i/>
          <w:iCs/>
          <w:lang w:val="sv-FI"/>
        </w:rPr>
        <w:t>förhållande till</w:t>
      </w:r>
      <w:r w:rsidR="00AB6B26">
        <w:rPr>
          <w:i/>
          <w:iCs/>
          <w:lang w:val="sv-FI"/>
        </w:rPr>
        <w:t xml:space="preserve"> arbetstagarförhållande</w:t>
      </w:r>
    </w:p>
    <w:bookmarkEnd w:id="11"/>
    <w:p w14:paraId="647A596A" w14:textId="77777777" w:rsidR="00AB6B26" w:rsidRPr="00AB6B26" w:rsidRDefault="00AB6B26" w:rsidP="00632033">
      <w:pPr>
        <w:pStyle w:val="ANormal"/>
        <w:rPr>
          <w:i/>
          <w:iCs/>
          <w:sz w:val="10"/>
          <w:szCs w:val="10"/>
          <w:lang w:val="sv-FI"/>
        </w:rPr>
      </w:pPr>
    </w:p>
    <w:p w14:paraId="0C717C4A" w14:textId="053472CF" w:rsidR="003B5747" w:rsidRPr="003B5747" w:rsidRDefault="003B5747" w:rsidP="003B5747">
      <w:pPr>
        <w:tabs>
          <w:tab w:val="left" w:pos="283"/>
        </w:tabs>
        <w:autoSpaceDE/>
        <w:autoSpaceDN/>
        <w:adjustRightInd/>
        <w:spacing w:line="240" w:lineRule="auto"/>
        <w:jc w:val="both"/>
        <w:textAlignment w:val="auto"/>
        <w:rPr>
          <w:rFonts w:ascii="Times New Roman" w:eastAsia="Times New Roman" w:hAnsi="Times New Roman" w:cs="Times New Roman"/>
          <w:sz w:val="22"/>
          <w:bdr w:val="none" w:sz="0" w:space="0" w:color="auto" w:frame="1"/>
          <w:lang w:eastAsia="sv-SE"/>
        </w:rPr>
      </w:pPr>
      <w:r w:rsidRPr="003B5747">
        <w:rPr>
          <w:rFonts w:ascii="Times New Roman" w:eastAsia="Times New Roman" w:hAnsi="Times New Roman" w:cs="Times New Roman"/>
          <w:sz w:val="22"/>
          <w:bdr w:val="none" w:sz="0" w:space="0" w:color="auto" w:frame="1"/>
          <w:lang w:eastAsia="sv-SE"/>
        </w:rPr>
        <w:t>Av 27 § 18 punkten i självstyrelselagen framgår att riket har lagstiftningsbehörighet i fråga om arbetsrätt medan la</w:t>
      </w:r>
      <w:r w:rsidR="00787C50">
        <w:rPr>
          <w:rFonts w:ascii="Times New Roman" w:eastAsia="Times New Roman" w:hAnsi="Times New Roman" w:cs="Times New Roman"/>
          <w:sz w:val="22"/>
          <w:bdr w:val="none" w:sz="0" w:space="0" w:color="auto" w:frame="1"/>
          <w:lang w:eastAsia="sv-SE"/>
        </w:rPr>
        <w:t>gtinget</w:t>
      </w:r>
      <w:r w:rsidRPr="003B5747">
        <w:rPr>
          <w:rFonts w:ascii="Times New Roman" w:eastAsia="Times New Roman" w:hAnsi="Times New Roman" w:cs="Times New Roman"/>
          <w:sz w:val="22"/>
          <w:bdr w:val="none" w:sz="0" w:space="0" w:color="auto" w:frame="1"/>
          <w:lang w:eastAsia="sv-SE"/>
        </w:rPr>
        <w:t xml:space="preserve"> enligt 18 § 2 och 4 punkterna i självstyrelselagen har lagstiftningsbehörighet i fråga om landskapets tjänstemän och kommunernas tjänsteinnehavare samt kollektivavtal för dessa. </w:t>
      </w:r>
      <w:r w:rsidR="00133500" w:rsidRPr="00133500">
        <w:rPr>
          <w:rFonts w:ascii="Times New Roman" w:eastAsia="Times New Roman" w:hAnsi="Times New Roman" w:cs="Times New Roman"/>
          <w:sz w:val="22"/>
          <w:bdr w:val="none" w:sz="0" w:space="0" w:color="auto" w:frame="1"/>
          <w:lang w:eastAsia="sv-SE"/>
        </w:rPr>
        <w:t>Bestämmelser om anställningsförhållandena för de som står i arbetsavtalsförhållanden hör således till rikets lagstiftningsbehörighet och regleras i arbetsavtalslagen</w:t>
      </w:r>
      <w:r w:rsidRPr="003B5747">
        <w:rPr>
          <w:rFonts w:ascii="Times New Roman" w:eastAsia="Times New Roman" w:hAnsi="Times New Roman" w:cs="Times New Roman"/>
          <w:sz w:val="22"/>
          <w:bdr w:val="none" w:sz="0" w:space="0" w:color="auto" w:frame="1"/>
          <w:lang w:eastAsia="sv-SE"/>
        </w:rPr>
        <w:t xml:space="preserve">  </w:t>
      </w:r>
    </w:p>
    <w:p w14:paraId="14A2B8B4" w14:textId="4F4880A8" w:rsidR="00563EFC" w:rsidRDefault="007109D5" w:rsidP="00F107B1">
      <w:pPr>
        <w:pStyle w:val="ANormal"/>
      </w:pPr>
      <w:r>
        <w:rPr>
          <w:lang w:val="sv-FI"/>
        </w:rPr>
        <w:tab/>
        <w:t xml:space="preserve">Självstyrelsepoliska nämnden </w:t>
      </w:r>
      <w:r w:rsidR="00DC121F">
        <w:rPr>
          <w:lang w:val="sv-FI"/>
        </w:rPr>
        <w:t xml:space="preserve">stöder i sitt utlåtande </w:t>
      </w:r>
      <w:r w:rsidR="005D6718" w:rsidRPr="005D6718">
        <w:t xml:space="preserve">principen att endast de som utövar offentlig makt ska vara i tjänsteförhållanden, men konstaterar samtidigt att det ur ett självstyrelseperspektiv är otillfredsställande att en stor del av landskapets anställda kommer att lyda under rikets lagstiftningsbehörighet när anställningsförhållandena renodlas. </w:t>
      </w:r>
      <w:r w:rsidR="005D6718">
        <w:t>Vidare noterar nämnden att ö</w:t>
      </w:r>
      <w:r w:rsidR="005D6718" w:rsidRPr="005D6718">
        <w:t>verföring av arbetsrätten från rikets till landskapets lagstiftningsbehörighet är en fråga som är föremål för diskussion i den pågående självstyrelselagsrevisionen</w:t>
      </w:r>
      <w:r w:rsidR="00075BB3">
        <w:t xml:space="preserve"> men att det i</w:t>
      </w:r>
      <w:r w:rsidR="005D6718" w:rsidRPr="005D6718">
        <w:t xml:space="preserve"> nuläget </w:t>
      </w:r>
      <w:r w:rsidR="00075BB3">
        <w:t xml:space="preserve">inte </w:t>
      </w:r>
      <w:r w:rsidR="005D6718" w:rsidRPr="005D6718">
        <w:t xml:space="preserve">ter sig sannolikt att lagstiftningsbehörigheten kommer att överföras till landskapet. Nämnden bedömer att det är särskilt problematiskt att </w:t>
      </w:r>
      <w:r w:rsidR="00787C50">
        <w:t>de</w:t>
      </w:r>
      <w:r w:rsidR="005D6718" w:rsidRPr="005D6718">
        <w:t xml:space="preserve"> anställda i arbetsavtalsförhållanden lyder under </w:t>
      </w:r>
      <w:r w:rsidR="005D6718" w:rsidRPr="005D6718">
        <w:lastRenderedPageBreak/>
        <w:t xml:space="preserve">rikets lagstiftning ifall undantagsförhållanden blir aktuella. I den pågående revisionen av beredskapslagstiftningen har hittills inte klarlagts hur behörigheten mellan Åland och riket ska hanteras under undantagsförhållanden trots att landskapsregeringen vid upprepade tillfällen påtalat att beredskapslagstiftningen inte kan tillämpas på Åland utan att anpassningar görs. </w:t>
      </w:r>
      <w:r w:rsidR="00DC121F">
        <w:t>N</w:t>
      </w:r>
      <w:r w:rsidR="005D6718" w:rsidRPr="005D6718">
        <w:t xml:space="preserve">ämnden anser </w:t>
      </w:r>
      <w:r w:rsidR="00DC121F">
        <w:t xml:space="preserve">därför </w:t>
      </w:r>
      <w:r w:rsidR="005D6718" w:rsidRPr="005D6718">
        <w:t>att överföring och anställning av personal i arbetsavtalsförhållanden bör föregås av noggranna överväganden och genomföras med stor försiktighet. M</w:t>
      </w:r>
      <w:r w:rsidR="00DC121F">
        <w:t xml:space="preserve">ed hänvisning till att </w:t>
      </w:r>
      <w:r w:rsidR="005D6718" w:rsidRPr="005D6718">
        <w:t xml:space="preserve">beredskapslagstiftningens slutliga utformning fortfarande är oklar uppmanar nämnden utskottet att överväga en förlängning av övergångstiden i 92 § i förslaget till ny landskapslag om landskapets tjänsteinnehavare.     </w:t>
      </w:r>
    </w:p>
    <w:p w14:paraId="0989884C" w14:textId="25CA359B" w:rsidR="00563EFC" w:rsidRDefault="00563EFC" w:rsidP="00563EFC">
      <w:pPr>
        <w:pStyle w:val="ANormal"/>
        <w:rPr>
          <w:lang w:val="sv-FI"/>
        </w:rPr>
      </w:pPr>
      <w:r>
        <w:tab/>
      </w:r>
      <w:r w:rsidR="005D12A2">
        <w:t>Utskottet noterar att l</w:t>
      </w:r>
      <w:r w:rsidR="00EF6238">
        <w:t xml:space="preserve">andskapsregeringens långsiktiga målsättning är att endast personal som sköter uppgifter som omfattar utövande av offentlig makt ska anställas i tjänsteförhållanden. </w:t>
      </w:r>
      <w:r w:rsidR="00C56A83" w:rsidRPr="00C56A83">
        <w:t xml:space="preserve">Arbetsgivaren </w:t>
      </w:r>
      <w:r w:rsidR="00C56A83" w:rsidRPr="00C56A83">
        <w:rPr>
          <w:i/>
          <w:iCs/>
        </w:rPr>
        <w:t>kan</w:t>
      </w:r>
      <w:r w:rsidR="00C56A83" w:rsidRPr="00C56A83">
        <w:t xml:space="preserve">, under förutsättning att de i </w:t>
      </w:r>
      <w:r w:rsidR="00C56A83">
        <w:t xml:space="preserve">9 § i förslaget till ny landskapslag om landskapets tjänstemän angivna kriterierna är uppfyllda, </w:t>
      </w:r>
      <w:r w:rsidR="00C56A83" w:rsidRPr="00C56A83">
        <w:t xml:space="preserve">ensidigt besluta att ett tjänsteförhållande </w:t>
      </w:r>
      <w:r w:rsidR="00C56A83" w:rsidRPr="00133500">
        <w:t xml:space="preserve">ska </w:t>
      </w:r>
      <w:r w:rsidR="00C56A83" w:rsidRPr="00C56A83">
        <w:t xml:space="preserve">ombildas till ett arbetsavtalsförhållande. </w:t>
      </w:r>
      <w:r>
        <w:rPr>
          <w:lang w:val="sv-FI"/>
        </w:rPr>
        <w:t xml:space="preserve">I </w:t>
      </w:r>
      <w:r w:rsidR="00C657C5">
        <w:rPr>
          <w:lang w:val="sv-FI"/>
        </w:rPr>
        <w:t xml:space="preserve">förslagets </w:t>
      </w:r>
      <w:r>
        <w:rPr>
          <w:lang w:val="sv-FI"/>
        </w:rPr>
        <w:t xml:space="preserve">92 § </w:t>
      </w:r>
      <w:r w:rsidR="00E211A5">
        <w:rPr>
          <w:lang w:val="sv-FI"/>
        </w:rPr>
        <w:t xml:space="preserve">2 mom. </w:t>
      </w:r>
      <w:r>
        <w:rPr>
          <w:lang w:val="sv-FI"/>
        </w:rPr>
        <w:t>föreskrivs att de tjänster vars uppgifter inte omfattar utövande av offentlig mak</w:t>
      </w:r>
      <w:r w:rsidR="00DC121F">
        <w:rPr>
          <w:lang w:val="sv-FI"/>
        </w:rPr>
        <w:t>t</w:t>
      </w:r>
      <w:r>
        <w:rPr>
          <w:lang w:val="sv-FI"/>
        </w:rPr>
        <w:t xml:space="preserve"> </w:t>
      </w:r>
      <w:r w:rsidRPr="00C56A83">
        <w:rPr>
          <w:i/>
          <w:iCs/>
          <w:lang w:val="sv-FI"/>
        </w:rPr>
        <w:t>ska</w:t>
      </w:r>
      <w:r>
        <w:rPr>
          <w:lang w:val="sv-FI"/>
        </w:rPr>
        <w:t xml:space="preserve"> omvandlas till arbetsavtalsförhållanden senast två år efter att lagen trätt i kraft.</w:t>
      </w:r>
    </w:p>
    <w:p w14:paraId="325C775B" w14:textId="50E1A0C9" w:rsidR="001361D3" w:rsidRPr="001361D3" w:rsidRDefault="00985577" w:rsidP="001361D3">
      <w:pPr>
        <w:pStyle w:val="ANormal"/>
        <w:rPr>
          <w:lang w:val="sv-FI"/>
        </w:rPr>
      </w:pPr>
      <w:r>
        <w:rPr>
          <w:lang w:val="sv-FI"/>
        </w:rPr>
        <w:tab/>
      </w:r>
      <w:r w:rsidR="001361D3" w:rsidRPr="001361D3">
        <w:t>M</w:t>
      </w:r>
      <w:r w:rsidR="00075BB3">
        <w:t xml:space="preserve">ed beaktande av </w:t>
      </w:r>
      <w:r w:rsidR="001361D3" w:rsidRPr="001361D3">
        <w:t xml:space="preserve">nämndens utlåtande föreslår utskottet att </w:t>
      </w:r>
      <w:r w:rsidR="00075BB3">
        <w:t xml:space="preserve">den tvingande </w:t>
      </w:r>
      <w:r w:rsidR="001361D3" w:rsidRPr="001361D3">
        <w:t xml:space="preserve">övergångsbestämmelsen i 92 § 2 mom. slopas. Om undantagsförhållanden skulle uppstå är det enligt utskottets mening </w:t>
      </w:r>
      <w:r w:rsidR="00A95923">
        <w:t>viktigt</w:t>
      </w:r>
      <w:r w:rsidR="001361D3" w:rsidRPr="001361D3">
        <w:t xml:space="preserve"> att landskapsregeringen</w:t>
      </w:r>
      <w:r w:rsidR="00133500">
        <w:t xml:space="preserve"> </w:t>
      </w:r>
      <w:r w:rsidR="001361D3" w:rsidRPr="001361D3">
        <w:t xml:space="preserve"> </w:t>
      </w:r>
      <w:r w:rsidR="00A95923">
        <w:t xml:space="preserve"> </w:t>
      </w:r>
      <w:r w:rsidR="001361D3" w:rsidRPr="001361D3">
        <w:t xml:space="preserve">har </w:t>
      </w:r>
      <w:r w:rsidR="00133500">
        <w:t>fortsatt</w:t>
      </w:r>
      <w:r w:rsidR="001361D3" w:rsidRPr="001361D3">
        <w:t xml:space="preserve"> bestämmanderätt över </w:t>
      </w:r>
      <w:r w:rsidR="00133500">
        <w:t xml:space="preserve">huvuddelen av </w:t>
      </w:r>
      <w:r w:rsidR="001361D3" w:rsidRPr="001361D3">
        <w:t xml:space="preserve">sin personal för att säkerställa kontinuitet i samhällsviktiga verksamheter, upprätthålla handlingsförmåga inom områden där lokalkännedom och självstyrelseperspektiv är centrala samt undvika en ordning där operativa beslut i en krissituation fattas av statliga myndigheter utan </w:t>
      </w:r>
      <w:r w:rsidR="001361D3">
        <w:t xml:space="preserve">tillräcklig </w:t>
      </w:r>
      <w:r w:rsidR="001361D3" w:rsidRPr="001361D3">
        <w:t>insyn i åländska förhållanden.</w:t>
      </w:r>
      <w:r w:rsidR="00A95923">
        <w:t xml:space="preserve"> </w:t>
      </w:r>
      <w:r w:rsidR="001361D3" w:rsidRPr="001361D3">
        <w:rPr>
          <w:lang w:val="sv-FI"/>
        </w:rPr>
        <w:t xml:space="preserve">Utskottet understryker </w:t>
      </w:r>
      <w:r w:rsidR="00A95923">
        <w:rPr>
          <w:lang w:val="sv-FI"/>
        </w:rPr>
        <w:t xml:space="preserve">därför </w:t>
      </w:r>
      <w:r w:rsidR="001361D3" w:rsidRPr="001361D3">
        <w:rPr>
          <w:lang w:val="sv-FI"/>
        </w:rPr>
        <w:t>vikten av en omsorgsfull och ansvarsfull beredning av övergången till arbetsavtalsförhållanden. I detta ligger att noggrant identifiera vilka anställningar som, även om de inte innebär utövande av offentlig makt, bör anses strategiskt betydelsefulla under exceptionella omständigheter. I ett sådant arbete behöver landskapsregeringen särskilt analysera vilka funktioner som är kritiska för att upprätthålla service, infrastruktur, säkerhet och ledningsförmåga i kris, och hur dessa bäst kan tryggas genom lämplig anställningsform och tillämplig lagstiftning.</w:t>
      </w:r>
    </w:p>
    <w:p w14:paraId="509EC7FD" w14:textId="105E0133" w:rsidR="005D6718" w:rsidRPr="005D6718" w:rsidRDefault="005D6718" w:rsidP="005D671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5D6718">
        <w:rPr>
          <w:rFonts w:ascii="Times New Roman" w:eastAsia="Times New Roman" w:hAnsi="Times New Roman" w:cs="Times New Roman"/>
          <w:sz w:val="22"/>
          <w:lang w:eastAsia="sv-SE"/>
        </w:rPr>
        <w:t xml:space="preserve"> </w:t>
      </w:r>
    </w:p>
    <w:p w14:paraId="4D9B4D9C" w14:textId="06BCD43D" w:rsidR="00AF2420" w:rsidRDefault="000B7F0A" w:rsidP="00632033">
      <w:pPr>
        <w:pStyle w:val="ANormal"/>
        <w:rPr>
          <w:i/>
          <w:iCs/>
          <w:lang w:val="sv-FI"/>
        </w:rPr>
      </w:pPr>
      <w:r>
        <w:rPr>
          <w:i/>
          <w:iCs/>
          <w:lang w:val="sv-FI"/>
        </w:rPr>
        <w:t>Förslagets</w:t>
      </w:r>
      <w:r w:rsidR="00AF2420" w:rsidRPr="00AF2420">
        <w:rPr>
          <w:i/>
          <w:iCs/>
          <w:lang w:val="sv-FI"/>
        </w:rPr>
        <w:t xml:space="preserve"> konsekvenser </w:t>
      </w:r>
    </w:p>
    <w:p w14:paraId="2818AD58" w14:textId="77777777" w:rsidR="00DF5308" w:rsidRPr="008541FA" w:rsidRDefault="00DF5308" w:rsidP="00632033">
      <w:pPr>
        <w:pStyle w:val="ANormal"/>
        <w:rPr>
          <w:i/>
          <w:iCs/>
          <w:sz w:val="10"/>
          <w:szCs w:val="10"/>
          <w:lang w:val="sv-FI"/>
        </w:rPr>
      </w:pPr>
    </w:p>
    <w:p w14:paraId="417EAF1E" w14:textId="2F6718FC" w:rsidR="009A642A" w:rsidRDefault="00DF5308" w:rsidP="00632033">
      <w:pPr>
        <w:pStyle w:val="ANormal"/>
        <w:rPr>
          <w:lang w:val="sv-FI"/>
        </w:rPr>
      </w:pPr>
      <w:r w:rsidRPr="00DF5308">
        <w:rPr>
          <w:i/>
          <w:iCs/>
        </w:rPr>
        <w:t xml:space="preserve"> </w:t>
      </w:r>
      <w:r w:rsidR="00A95923" w:rsidRPr="008541FA">
        <w:rPr>
          <w:lang w:val="sv-FI"/>
        </w:rPr>
        <w:t xml:space="preserve">Idag är cirka 84 procent av landskapets personal anställd i tjänsteförhållande, även personal som </w:t>
      </w:r>
      <w:r w:rsidR="00EF6238" w:rsidRPr="008541FA">
        <w:rPr>
          <w:lang w:val="sv-FI"/>
        </w:rPr>
        <w:t xml:space="preserve">inte sköter uppgifter som innebär utövande av offentlig makt. Det innebär att endast 16 procent av alla anställda inom landskapsförvaltningen är anställda i ett arbetsavtalsförhållande. </w:t>
      </w:r>
      <w:r w:rsidR="008541FA" w:rsidRPr="008541FA">
        <w:t xml:space="preserve">De föreslagna ändringarna </w:t>
      </w:r>
      <w:r w:rsidR="00D37D1C">
        <w:t xml:space="preserve">om renodling av anställningsformerna </w:t>
      </w:r>
      <w:r w:rsidR="000B7F0A" w:rsidRPr="008541FA">
        <w:rPr>
          <w:lang w:val="sv-FI"/>
        </w:rPr>
        <w:t>innebär det omvända, att närmare 85 procent skulle</w:t>
      </w:r>
      <w:r w:rsidR="000B7F0A">
        <w:rPr>
          <w:lang w:val="sv-FI"/>
        </w:rPr>
        <w:t xml:space="preserve"> vara i arbetsavtalsförhållande. </w:t>
      </w:r>
      <w:r w:rsidR="005F2399">
        <w:rPr>
          <w:lang w:val="sv-FI"/>
        </w:rPr>
        <w:t xml:space="preserve">För den enskilda kan övergången från tjänsteförhållande till arbetsavtalsförhållande framkalla oro. Utskottet anser det därför </w:t>
      </w:r>
      <w:r w:rsidR="008541FA">
        <w:rPr>
          <w:lang w:val="sv-FI"/>
        </w:rPr>
        <w:t xml:space="preserve">angeläget </w:t>
      </w:r>
      <w:r w:rsidR="005F2399">
        <w:rPr>
          <w:lang w:val="sv-FI"/>
        </w:rPr>
        <w:t xml:space="preserve">att de praktiska förändringarna tydligt beskrivs och </w:t>
      </w:r>
      <w:r w:rsidR="008541FA">
        <w:rPr>
          <w:lang w:val="sv-FI"/>
        </w:rPr>
        <w:t xml:space="preserve">görs lätt </w:t>
      </w:r>
      <w:r w:rsidR="005F2399">
        <w:rPr>
          <w:lang w:val="sv-FI"/>
        </w:rPr>
        <w:t>tillgänglig</w:t>
      </w:r>
      <w:r w:rsidR="008541FA">
        <w:rPr>
          <w:lang w:val="sv-FI"/>
        </w:rPr>
        <w:t>a</w:t>
      </w:r>
      <w:r w:rsidR="005F2399">
        <w:rPr>
          <w:lang w:val="sv-FI"/>
        </w:rPr>
        <w:t xml:space="preserve"> för de anställda. Utskottet har erfarit att skillnaderna i praktiken </w:t>
      </w:r>
      <w:r w:rsidR="008541FA">
        <w:rPr>
          <w:lang w:val="sv-FI"/>
        </w:rPr>
        <w:t>bland annat gäller en</w:t>
      </w:r>
      <w:r w:rsidR="005F2399">
        <w:rPr>
          <w:lang w:val="sv-FI"/>
        </w:rPr>
        <w:t xml:space="preserve"> utökad strejkrätt och </w:t>
      </w:r>
      <w:r w:rsidR="00C1621B">
        <w:rPr>
          <w:lang w:val="sv-FI"/>
        </w:rPr>
        <w:t xml:space="preserve">en mer </w:t>
      </w:r>
      <w:r w:rsidR="005F2399">
        <w:rPr>
          <w:lang w:val="sv-FI"/>
        </w:rPr>
        <w:t>begränsad arbetsplikt för de</w:t>
      </w:r>
      <w:r w:rsidR="00C1621B">
        <w:rPr>
          <w:lang w:val="sv-FI"/>
        </w:rPr>
        <w:t>m</w:t>
      </w:r>
      <w:r w:rsidR="005F2399">
        <w:rPr>
          <w:lang w:val="sv-FI"/>
        </w:rPr>
        <w:t xml:space="preserve"> i arbetsavtal</w:t>
      </w:r>
      <w:r w:rsidR="008541FA">
        <w:rPr>
          <w:lang w:val="sv-FI"/>
        </w:rPr>
        <w:t>sförhållande</w:t>
      </w:r>
      <w:r w:rsidR="005F2399">
        <w:rPr>
          <w:lang w:val="sv-FI"/>
        </w:rPr>
        <w:t xml:space="preserve">, </w:t>
      </w:r>
      <w:r w:rsidR="00C1621B">
        <w:rPr>
          <w:lang w:val="sv-FI"/>
        </w:rPr>
        <w:t>samtidigt som dessa inte omfattas av samma</w:t>
      </w:r>
      <w:r w:rsidR="007826AE">
        <w:rPr>
          <w:lang w:val="sv-FI"/>
        </w:rPr>
        <w:t xml:space="preserve"> </w:t>
      </w:r>
      <w:r w:rsidR="005F2399">
        <w:rPr>
          <w:lang w:val="sv-FI"/>
        </w:rPr>
        <w:t xml:space="preserve">skydd vid </w:t>
      </w:r>
      <w:r w:rsidR="009A642A">
        <w:rPr>
          <w:lang w:val="sv-FI"/>
        </w:rPr>
        <w:t>disciplinära förfaranden.</w:t>
      </w:r>
      <w:r w:rsidR="005F2399">
        <w:rPr>
          <w:lang w:val="sv-FI"/>
        </w:rPr>
        <w:t xml:space="preserve"> </w:t>
      </w:r>
      <w:r w:rsidR="00C1621B" w:rsidRPr="00C1621B">
        <w:t>Utskottet understryker att en förändring av anställningsförhållandet inte får leda till omotiverade skillnader i behandling mellan anställda som arbetar på samma arbetsplats och utför likvärdiga uppgifter, och att eventuella olikheter därför måste kunna motiveras på ett tydligt och transparent sätt.</w:t>
      </w:r>
      <w:r w:rsidR="005F2399">
        <w:rPr>
          <w:lang w:val="sv-FI"/>
        </w:rPr>
        <w:t xml:space="preserve"> </w:t>
      </w:r>
    </w:p>
    <w:p w14:paraId="0D705720" w14:textId="63F36210" w:rsidR="009A642A" w:rsidRDefault="009A642A" w:rsidP="00632033">
      <w:pPr>
        <w:pStyle w:val="ANormal"/>
        <w:rPr>
          <w:lang w:val="sv-FI"/>
        </w:rPr>
      </w:pPr>
      <w:r>
        <w:rPr>
          <w:lang w:val="sv-FI"/>
        </w:rPr>
        <w:tab/>
      </w:r>
      <w:r w:rsidR="000B7F0A">
        <w:rPr>
          <w:lang w:val="sv-FI"/>
        </w:rPr>
        <w:t xml:space="preserve">Utskottet har erfarit att bedömningen </w:t>
      </w:r>
      <w:r w:rsidR="00BD574A" w:rsidRPr="00E15E14">
        <w:rPr>
          <w:lang w:val="sv-FI"/>
        </w:rPr>
        <w:t>av</w:t>
      </w:r>
      <w:r w:rsidR="00BD574A" w:rsidRPr="00BD574A">
        <w:rPr>
          <w:color w:val="FF0000"/>
          <w:lang w:val="sv-FI"/>
        </w:rPr>
        <w:t xml:space="preserve"> </w:t>
      </w:r>
      <w:r w:rsidR="000B7F0A">
        <w:rPr>
          <w:lang w:val="sv-FI"/>
        </w:rPr>
        <w:t xml:space="preserve">vilket anställningsförhållande som ska </w:t>
      </w:r>
      <w:r w:rsidR="00807C27">
        <w:rPr>
          <w:lang w:val="sv-FI"/>
        </w:rPr>
        <w:t xml:space="preserve">tillämpas sker </w:t>
      </w:r>
      <w:r w:rsidR="000B7F0A">
        <w:rPr>
          <w:lang w:val="sv-FI"/>
        </w:rPr>
        <w:t>individuell</w:t>
      </w:r>
      <w:r w:rsidR="00807C27">
        <w:rPr>
          <w:lang w:val="sv-FI"/>
        </w:rPr>
        <w:t>t</w:t>
      </w:r>
      <w:r w:rsidR="000B7F0A">
        <w:rPr>
          <w:lang w:val="sv-FI"/>
        </w:rPr>
        <w:t xml:space="preserve"> och </w:t>
      </w:r>
      <w:r w:rsidR="00807C27">
        <w:rPr>
          <w:lang w:val="sv-FI"/>
        </w:rPr>
        <w:t xml:space="preserve">att </w:t>
      </w:r>
      <w:r w:rsidR="000B7F0A">
        <w:rPr>
          <w:lang w:val="sv-FI"/>
        </w:rPr>
        <w:t>förslag till beslut för</w:t>
      </w:r>
      <w:r w:rsidR="00BD574A" w:rsidRPr="00E15E14">
        <w:rPr>
          <w:lang w:val="sv-FI"/>
        </w:rPr>
        <w:t>e</w:t>
      </w:r>
      <w:r w:rsidR="000B7F0A">
        <w:rPr>
          <w:lang w:val="sv-FI"/>
        </w:rPr>
        <w:t xml:space="preserve">dras </w:t>
      </w:r>
      <w:r w:rsidR="00BD574A" w:rsidRPr="00E15E14">
        <w:rPr>
          <w:lang w:val="sv-FI"/>
        </w:rPr>
        <w:t>på</w:t>
      </w:r>
      <w:r w:rsidR="00BD574A">
        <w:rPr>
          <w:lang w:val="sv-FI"/>
        </w:rPr>
        <w:t xml:space="preserve"> </w:t>
      </w:r>
      <w:r w:rsidR="000B7F0A">
        <w:rPr>
          <w:lang w:val="sv-FI"/>
        </w:rPr>
        <w:lastRenderedPageBreak/>
        <w:t>tjänstemanna</w:t>
      </w:r>
      <w:r w:rsidR="00E15E14">
        <w:rPr>
          <w:lang w:val="sv-FI"/>
        </w:rPr>
        <w:t>-</w:t>
      </w:r>
      <w:r w:rsidR="000B7F0A">
        <w:rPr>
          <w:lang w:val="sv-FI"/>
        </w:rPr>
        <w:t xml:space="preserve"> eller </w:t>
      </w:r>
      <w:r w:rsidR="00E15E14">
        <w:rPr>
          <w:lang w:val="sv-FI"/>
        </w:rPr>
        <w:t>s</w:t>
      </w:r>
      <w:r w:rsidR="000B7F0A">
        <w:rPr>
          <w:lang w:val="sv-FI"/>
        </w:rPr>
        <w:t xml:space="preserve">tyrelsenivå beroende på vilken myndighet </w:t>
      </w:r>
      <w:r w:rsidR="00807C27">
        <w:rPr>
          <w:lang w:val="sv-FI"/>
        </w:rPr>
        <w:t>som är ansvarig.</w:t>
      </w:r>
      <w:r w:rsidR="000B7F0A">
        <w:rPr>
          <w:lang w:val="sv-FI"/>
        </w:rPr>
        <w:t xml:space="preserve"> Utskottet konstaterar att bedömningen kan variera mellan arbetsplatser och </w:t>
      </w:r>
      <w:r w:rsidR="00807C27">
        <w:rPr>
          <w:lang w:val="sv-FI"/>
        </w:rPr>
        <w:t xml:space="preserve">anser </w:t>
      </w:r>
      <w:r w:rsidR="000B7F0A">
        <w:rPr>
          <w:lang w:val="sv-FI"/>
        </w:rPr>
        <w:t xml:space="preserve">att föreskrifter bör </w:t>
      </w:r>
      <w:r w:rsidR="00807C27">
        <w:rPr>
          <w:lang w:val="sv-FI"/>
        </w:rPr>
        <w:t xml:space="preserve">utarbetas för att </w:t>
      </w:r>
      <w:r w:rsidR="000B7F0A">
        <w:rPr>
          <w:lang w:val="sv-FI"/>
        </w:rPr>
        <w:t xml:space="preserve">säkerställa </w:t>
      </w:r>
      <w:r w:rsidR="00807C27">
        <w:rPr>
          <w:lang w:val="sv-FI"/>
        </w:rPr>
        <w:t xml:space="preserve">en likvärdig </w:t>
      </w:r>
      <w:r w:rsidR="000B7F0A">
        <w:rPr>
          <w:lang w:val="sv-FI"/>
        </w:rPr>
        <w:t>och transparen</w:t>
      </w:r>
      <w:r w:rsidR="00807C27">
        <w:rPr>
          <w:lang w:val="sv-FI"/>
        </w:rPr>
        <w:t>t tillämpning</w:t>
      </w:r>
      <w:r w:rsidR="000B7F0A">
        <w:rPr>
          <w:lang w:val="sv-FI"/>
        </w:rPr>
        <w:t xml:space="preserve">. </w:t>
      </w:r>
      <w:r>
        <w:rPr>
          <w:lang w:val="sv-FI"/>
        </w:rPr>
        <w:t xml:space="preserve">Utskottet fäster i det sammanhanget särskild vikt vid de extra </w:t>
      </w:r>
      <w:r w:rsidRPr="009A642A">
        <w:t>uppsägningsgrunderna</w:t>
      </w:r>
      <w:r>
        <w:t>. E</w:t>
      </w:r>
      <w:r w:rsidRPr="009A642A">
        <w:t>xtra uppsägningsgrunder gäller idag bara för tjänster som är tidsbundna</w:t>
      </w:r>
      <w:r w:rsidR="00807C27">
        <w:t xml:space="preserve">. Nu införs </w:t>
      </w:r>
      <w:r w:rsidR="00406835">
        <w:t xml:space="preserve">även </w:t>
      </w:r>
      <w:r w:rsidR="00807C27">
        <w:t xml:space="preserve">dessa extra </w:t>
      </w:r>
      <w:r>
        <w:t xml:space="preserve">uppsägningsgrunder för rektorerna vid </w:t>
      </w:r>
      <w:r w:rsidR="00406835">
        <w:t xml:space="preserve">Ålands </w:t>
      </w:r>
      <w:r>
        <w:t xml:space="preserve">musikinstitut och </w:t>
      </w:r>
      <w:r w:rsidR="00406835">
        <w:t xml:space="preserve">Ålands </w:t>
      </w:r>
      <w:r>
        <w:t xml:space="preserve">folkhögskola. Utskottet </w:t>
      </w:r>
      <w:r w:rsidR="00406835">
        <w:t xml:space="preserve">noterar att </w:t>
      </w:r>
      <w:r>
        <w:t xml:space="preserve">dessa tjänster </w:t>
      </w:r>
      <w:r w:rsidR="00406835">
        <w:t xml:space="preserve">i framtiden bör göras om till tidsbundna tjänster för att lagens systematik för extra uppsägningsgrunder ska följas. </w:t>
      </w:r>
      <w:r>
        <w:t xml:space="preserve"> </w:t>
      </w:r>
    </w:p>
    <w:p w14:paraId="4A4E8A3E" w14:textId="4EF7F401" w:rsidR="00AF2420" w:rsidRDefault="00C07974" w:rsidP="00632033">
      <w:pPr>
        <w:pStyle w:val="ANormal"/>
        <w:rPr>
          <w:lang w:val="sv-FI"/>
        </w:rPr>
      </w:pPr>
      <w:r>
        <w:rPr>
          <w:lang w:val="sv-FI"/>
        </w:rPr>
        <w:tab/>
      </w:r>
      <w:r w:rsidR="00C72871">
        <w:rPr>
          <w:lang w:val="sv-FI"/>
        </w:rPr>
        <w:t>Vidare har u</w:t>
      </w:r>
      <w:r w:rsidR="000B7F0A">
        <w:rPr>
          <w:lang w:val="sv-FI"/>
        </w:rPr>
        <w:t xml:space="preserve">tskottet erfarit att byte av anställningsförhållande ska ske inom ramen för befintliga resurser. Utskottet </w:t>
      </w:r>
      <w:r w:rsidR="005F2399">
        <w:rPr>
          <w:lang w:val="sv-FI"/>
        </w:rPr>
        <w:t>konstaterar</w:t>
      </w:r>
      <w:r w:rsidR="000B7F0A">
        <w:rPr>
          <w:lang w:val="sv-FI"/>
        </w:rPr>
        <w:t xml:space="preserve"> dock att </w:t>
      </w:r>
      <w:r w:rsidR="00406835">
        <w:rPr>
          <w:lang w:val="sv-FI"/>
        </w:rPr>
        <w:t xml:space="preserve">övergången  </w:t>
      </w:r>
      <w:r w:rsidR="005F2399">
        <w:rPr>
          <w:lang w:val="sv-FI"/>
        </w:rPr>
        <w:t xml:space="preserve"> </w:t>
      </w:r>
      <w:r w:rsidR="00406835">
        <w:rPr>
          <w:lang w:val="sv-FI"/>
        </w:rPr>
        <w:t xml:space="preserve">förutsätter omfattande information till de anställda och att arbetet med att ta fram nya arbetsavtal och kollektivavtal kommer att vara resurskrävande. En väl planerad och genomförd process är därför nödvändig för att värna de anställdas trygghet och säkerställa landskapsförvaltningens kontinuitet. </w:t>
      </w:r>
      <w:r w:rsidR="009A642A">
        <w:rPr>
          <w:lang w:val="sv-FI"/>
        </w:rPr>
        <w:t xml:space="preserve"> </w:t>
      </w:r>
    </w:p>
    <w:p w14:paraId="07A39CCB" w14:textId="6B519CD6" w:rsidR="00B04BBD" w:rsidRDefault="00DB0BA2" w:rsidP="00632033">
      <w:pPr>
        <w:pStyle w:val="ANormal"/>
        <w:rPr>
          <w:lang w:val="sv-FI"/>
        </w:rPr>
      </w:pPr>
      <w:r>
        <w:rPr>
          <w:lang w:val="sv-FI"/>
        </w:rPr>
        <w:tab/>
      </w:r>
      <w:r w:rsidR="005F2399">
        <w:rPr>
          <w:lang w:val="sv-FI"/>
        </w:rPr>
        <w:t xml:space="preserve">Tjänstedelegationen ska enligt förslaget dras in, vilket utskottet i sak inte motsätter sig. Däremot understryker utskottet att delegationens syfte att säkerställa likabehandling måste säkerställas genom andra förfaranden, till exempel genom instruktioner, som tas fram innan lagen träder </w:t>
      </w:r>
      <w:r w:rsidR="009A642A">
        <w:rPr>
          <w:lang w:val="sv-FI"/>
        </w:rPr>
        <w:t>i kraft</w:t>
      </w:r>
      <w:r w:rsidR="005F2399">
        <w:rPr>
          <w:lang w:val="sv-FI"/>
        </w:rPr>
        <w:t xml:space="preserve"> och delegationen läggs ned. </w:t>
      </w:r>
    </w:p>
    <w:p w14:paraId="2B003BCD" w14:textId="77777777" w:rsidR="005F2399" w:rsidRDefault="005F2399" w:rsidP="00632033">
      <w:pPr>
        <w:pStyle w:val="ANormal"/>
        <w:rPr>
          <w:lang w:val="sv-FI"/>
        </w:rPr>
      </w:pPr>
    </w:p>
    <w:p w14:paraId="4280824D" w14:textId="6EB343E7" w:rsidR="00B04BBD" w:rsidRDefault="00B04BBD" w:rsidP="00632033">
      <w:pPr>
        <w:pStyle w:val="ANormal"/>
        <w:rPr>
          <w:i/>
          <w:iCs/>
          <w:lang w:val="sv-FI"/>
        </w:rPr>
      </w:pPr>
      <w:r w:rsidRPr="00B04BBD">
        <w:rPr>
          <w:i/>
          <w:iCs/>
          <w:lang w:val="sv-FI"/>
        </w:rPr>
        <w:t>Tjänstledighet för politiska uppdrag</w:t>
      </w:r>
    </w:p>
    <w:p w14:paraId="69674561" w14:textId="77777777" w:rsidR="00E04232" w:rsidRPr="00E04232" w:rsidRDefault="00E04232" w:rsidP="00632033">
      <w:pPr>
        <w:pStyle w:val="ANormal"/>
        <w:rPr>
          <w:i/>
          <w:iCs/>
          <w:sz w:val="10"/>
          <w:szCs w:val="10"/>
          <w:lang w:val="sv-FI"/>
        </w:rPr>
      </w:pPr>
    </w:p>
    <w:p w14:paraId="06AE2AF0" w14:textId="1AB12142" w:rsidR="008A450F" w:rsidRDefault="00DF0584" w:rsidP="00DF0584">
      <w:pPr>
        <w:pStyle w:val="ANormal"/>
      </w:pPr>
      <w:r>
        <w:rPr>
          <w:lang w:val="sv-FI"/>
        </w:rPr>
        <w:t>I förslaget till landskapslag</w:t>
      </w:r>
      <w:r w:rsidRPr="00C559BB">
        <w:t xml:space="preserve"> om landskapets tjänsteinnehavare</w:t>
      </w:r>
      <w:r>
        <w:rPr>
          <w:lang w:val="sv-FI"/>
        </w:rPr>
        <w:t xml:space="preserve"> finns i 48 § regler om rätt till tjänstledighet för politiska uppdrag. Rätten gäller uppdrag som</w:t>
      </w:r>
      <w:r w:rsidRPr="00DF0584">
        <w:rPr>
          <w:rFonts w:ascii="Segoe UI" w:eastAsia="Segoe UI" w:hAnsi="Segoe UI" w:cs="Open Sans"/>
          <w:color w:val="555555"/>
          <w:sz w:val="32"/>
          <w:szCs w:val="32"/>
          <w:shd w:val="clear" w:color="auto" w:fill="FFFFFF"/>
          <w:lang w:eastAsia="en-US"/>
        </w:rPr>
        <w:t xml:space="preserve"> </w:t>
      </w:r>
      <w:r w:rsidRPr="00DF0584">
        <w:t>riksdagsledamot, lagtingsledamot eller medlem av landskapsregeringen</w:t>
      </w:r>
      <w:r>
        <w:t>. Utskottet noterar att landskapsregering</w:t>
      </w:r>
      <w:r w:rsidR="00C5319E" w:rsidRPr="00E15E14">
        <w:t>en</w:t>
      </w:r>
      <w:r>
        <w:t xml:space="preserve"> genom förslaget förbiser möjligheten att åtgärda ett nordiskt gränshinder. </w:t>
      </w:r>
      <w:r>
        <w:rPr>
          <w:lang w:val="sv-FI"/>
        </w:rPr>
        <w:t>Det nordiska g</w:t>
      </w:r>
      <w:r w:rsidRPr="00DF0584">
        <w:rPr>
          <w:lang w:val="sv-FI"/>
        </w:rPr>
        <w:t>ränshinderrådet är ett oberoende organ</w:t>
      </w:r>
      <w:r>
        <w:rPr>
          <w:lang w:val="sv-FI"/>
        </w:rPr>
        <w:t xml:space="preserve"> inom ramen för det nordiska samarbetet</w:t>
      </w:r>
      <w:r w:rsidRPr="00DF0584">
        <w:rPr>
          <w:lang w:val="sv-FI"/>
        </w:rPr>
        <w:t>, som har i uppdrag av de nordiska regeringarna att arbeta för att främja fri rörlighet och handel mellan de nordiska länderna.</w:t>
      </w:r>
      <w:r>
        <w:rPr>
          <w:lang w:val="sv-FI"/>
        </w:rPr>
        <w:t xml:space="preserve"> Sedan </w:t>
      </w:r>
      <w:r w:rsidR="00C04B42">
        <w:rPr>
          <w:lang w:val="sv-FI"/>
        </w:rPr>
        <w:t xml:space="preserve">år </w:t>
      </w:r>
      <w:r>
        <w:rPr>
          <w:lang w:val="sv-FI"/>
        </w:rPr>
        <w:t xml:space="preserve">2014 finns ett av gränshinderrådet prioriterat och olöst ärende om rätt till tjänstledighet för politiska uppdrag i bosättningslandet då arbetsplatsen är i ett annat land. </w:t>
      </w:r>
      <w:r w:rsidRPr="00DF0584">
        <w:t xml:space="preserve">I </w:t>
      </w:r>
      <w:r>
        <w:t>samtliga</w:t>
      </w:r>
      <w:r w:rsidRPr="00DF0584">
        <w:t xml:space="preserve"> nordiska länder</w:t>
      </w:r>
      <w:r w:rsidRPr="00E15E14">
        <w:t xml:space="preserve"> </w:t>
      </w:r>
      <w:r w:rsidRPr="00DF0584">
        <w:t xml:space="preserve">finns regler om att förtroendevalda har rätt att få tjänstledigt från arbetet för att fullgöra </w:t>
      </w:r>
      <w:r w:rsidR="00C5319E" w:rsidRPr="00E15E14">
        <w:t xml:space="preserve">ett </w:t>
      </w:r>
      <w:r w:rsidRPr="00DF0584">
        <w:t>politiskt uppdrag som de har valts till. En gränsarbetare som blir förtroendevald i sitt bosättningsland har således inte motsvarande rätt till tjänstledighet i sitt arbetsland för att utföra sitt politiska uppdrag i bosättningslandet</w:t>
      </w:r>
      <w:r w:rsidR="008A450F">
        <w:t xml:space="preserve">. </w:t>
      </w:r>
    </w:p>
    <w:p w14:paraId="31E98A13" w14:textId="1BCB8E9E" w:rsidR="00DF0584" w:rsidRDefault="008A450F" w:rsidP="00DF0584">
      <w:pPr>
        <w:pStyle w:val="ANormal"/>
      </w:pPr>
      <w:r>
        <w:tab/>
        <w:t xml:space="preserve">Utskottet noterar att det i praktiken kommer </w:t>
      </w:r>
      <w:r w:rsidR="005C1DC1">
        <w:t xml:space="preserve">att </w:t>
      </w:r>
      <w:r>
        <w:t xml:space="preserve">vara aktuellt för enbart ett fåtal </w:t>
      </w:r>
      <w:r w:rsidR="003C180B">
        <w:t>tjänsteinnehavare</w:t>
      </w:r>
      <w:r>
        <w:t>, men anser att det är en principiell</w:t>
      </w:r>
      <w:r w:rsidR="00C5319E" w:rsidRPr="003C180B">
        <w:t>t</w:t>
      </w:r>
      <w:r w:rsidRPr="00C5319E">
        <w:rPr>
          <w:color w:val="FF0000"/>
        </w:rPr>
        <w:t xml:space="preserve"> </w:t>
      </w:r>
      <w:r>
        <w:t xml:space="preserve">viktig markering för att visa på vikten av ett sömlöst nordiskt samarbete. Utskottet </w:t>
      </w:r>
      <w:r w:rsidR="00E630BC">
        <w:t>föreslår</w:t>
      </w:r>
      <w:r>
        <w:t xml:space="preserve"> därför en </w:t>
      </w:r>
      <w:r w:rsidR="003C180B">
        <w:t>ändring</w:t>
      </w:r>
      <w:r>
        <w:t xml:space="preserve"> av l</w:t>
      </w:r>
      <w:r w:rsidRPr="008A450F">
        <w:t>andskapslag (1999:44) om tjänstledighet för uppdrag som riksdagsledamot, lagtingsledamot eller medlem av landskapsregeringen</w:t>
      </w:r>
      <w:r w:rsidR="005C1DC1">
        <w:t>.</w:t>
      </w:r>
      <w:r>
        <w:t xml:space="preserve"> </w:t>
      </w:r>
    </w:p>
    <w:p w14:paraId="4491BBD3" w14:textId="77777777" w:rsidR="009757AB" w:rsidRDefault="009757AB" w:rsidP="00DF0584">
      <w:pPr>
        <w:pStyle w:val="ANormal"/>
      </w:pPr>
    </w:p>
    <w:p w14:paraId="600115E6" w14:textId="77777777" w:rsidR="009757AB" w:rsidRPr="009757AB" w:rsidRDefault="009757AB" w:rsidP="009757AB">
      <w:pPr>
        <w:pStyle w:val="ANormal"/>
        <w:rPr>
          <w:i/>
          <w:iCs/>
          <w:lang w:val="sv-FI"/>
        </w:rPr>
      </w:pPr>
      <w:r w:rsidRPr="009757AB">
        <w:rPr>
          <w:i/>
          <w:iCs/>
          <w:lang w:val="sv-FI"/>
        </w:rPr>
        <w:t>Arbetstidslagstiftningen</w:t>
      </w:r>
    </w:p>
    <w:p w14:paraId="24B1EFFF" w14:textId="77777777" w:rsidR="009757AB" w:rsidRPr="009757AB" w:rsidRDefault="009757AB" w:rsidP="009757AB">
      <w:pPr>
        <w:pStyle w:val="ANormal"/>
        <w:rPr>
          <w:i/>
          <w:iCs/>
          <w:sz w:val="10"/>
          <w:szCs w:val="10"/>
          <w:lang w:val="sv-FI"/>
        </w:rPr>
      </w:pPr>
    </w:p>
    <w:p w14:paraId="5950E280" w14:textId="39E92D49" w:rsidR="009757AB" w:rsidRPr="009757AB" w:rsidRDefault="009757AB" w:rsidP="009757AB">
      <w:pPr>
        <w:pStyle w:val="ANormal"/>
        <w:rPr>
          <w:lang w:val="sv-FI"/>
        </w:rPr>
      </w:pPr>
      <w:r w:rsidRPr="009757AB">
        <w:rPr>
          <w:lang w:val="sv-FI"/>
        </w:rPr>
        <w:t>Anställda som</w:t>
      </w:r>
      <w:r w:rsidRPr="009757AB">
        <w:t xml:space="preserve"> står i ett arbetsavtalsförhållande omfattas av rikets bestämmelser om arbetstid, vilket regleras i arbetstidslagen (FFS 872/2019). Inom landskapets behörighet, det vill säga på tjänsteförhållanden, tillämpas med stöd av landskapslagen (1998:44) om tillämpning i landskapet Åland av arbetstidslagen rikets tidigare arbetstidslag (FFS 605/1996) på landskapets och kommunernas tjänstemän i den formen arbetstidslagen hade då blankettlagen trädde i kraft den 1 juli 1998. Den 1 januari 2020 trädde den nya arbetstidslagen i kraft i riket, men den gamla arbetstidslagen tillämpas alltså fortfarande på Åland. </w:t>
      </w:r>
      <w:r w:rsidRPr="009757AB">
        <w:rPr>
          <w:lang w:val="sv-FI"/>
        </w:rPr>
        <w:t>Utskottet noterar att landskapsregeringen i lagförslaget konstaterar att beredningsarbetet pågår med att uppdatera</w:t>
      </w:r>
      <w:r w:rsidR="00E60E56">
        <w:rPr>
          <w:lang w:val="sv-FI"/>
        </w:rPr>
        <w:t xml:space="preserve"> </w:t>
      </w:r>
      <w:r w:rsidRPr="009757AB">
        <w:rPr>
          <w:lang w:val="sv-FI"/>
        </w:rPr>
        <w:t>arbetstidslagstiftningen inom landskapets behörighet så att rikets nya arbetstidslag ska tillämpas.</w:t>
      </w:r>
    </w:p>
    <w:p w14:paraId="0F0E32AD" w14:textId="77777777" w:rsidR="009757AB" w:rsidRPr="009757AB" w:rsidRDefault="009757AB" w:rsidP="009757AB">
      <w:pPr>
        <w:pStyle w:val="ANormal"/>
      </w:pPr>
      <w:r w:rsidRPr="009757AB">
        <w:rPr>
          <w:i/>
          <w:iCs/>
          <w:lang w:val="sv-FI"/>
        </w:rPr>
        <w:lastRenderedPageBreak/>
        <w:tab/>
        <w:t xml:space="preserve"> </w:t>
      </w:r>
      <w:r w:rsidRPr="009757AB">
        <w:t xml:space="preserve">Utskottet konstaterar att både den nya arbetstidslagen (19 §) och den tidigare arbetstidslagen (21 §) innehåller bestämmelser om nödarbete. Bestämmelserna om nödarbete i 19 § i den nya arbetstidslagen (FFS 872/2019) har dock nyligen reviderats och innehåller numera mer omfattande regler än motsvarande bestämmelser i den tidigare arbetstidslagen. </w:t>
      </w:r>
    </w:p>
    <w:p w14:paraId="08A5E686" w14:textId="77777777" w:rsidR="009757AB" w:rsidRPr="009757AB" w:rsidRDefault="009757AB" w:rsidP="00DF0584">
      <w:pPr>
        <w:pStyle w:val="ANormal"/>
      </w:pPr>
    </w:p>
    <w:p w14:paraId="7B9EF953" w14:textId="077EAEA5" w:rsidR="008D0071" w:rsidRPr="009E67C1" w:rsidRDefault="008D0071" w:rsidP="009E67C1">
      <w:pPr>
        <w:pStyle w:val="RubrikB"/>
      </w:pPr>
      <w:bookmarkStart w:id="12" w:name="_Toc210209034"/>
      <w:r w:rsidRPr="009E67C1">
        <w:t>Detaljmotivering</w:t>
      </w:r>
      <w:bookmarkEnd w:id="12"/>
    </w:p>
    <w:p w14:paraId="66497A33" w14:textId="77777777" w:rsidR="00C559BB" w:rsidRDefault="00C559BB">
      <w:pPr>
        <w:pStyle w:val="ANormal"/>
      </w:pPr>
    </w:p>
    <w:p w14:paraId="6C0EF660" w14:textId="77777777" w:rsidR="00C559BB" w:rsidRPr="00C559BB" w:rsidRDefault="00C559BB" w:rsidP="00C559BB">
      <w:pPr>
        <w:rPr>
          <w:rFonts w:ascii="Times New Roman" w:eastAsia="Times New Roman" w:hAnsi="Times New Roman" w:cs="Times New Roman"/>
          <w:sz w:val="22"/>
          <w:lang w:eastAsia="sv-SE"/>
        </w:rPr>
      </w:pPr>
      <w:r w:rsidRPr="00673DF1">
        <w:rPr>
          <w:rFonts w:ascii="Times New Roman" w:eastAsia="Times New Roman" w:hAnsi="Times New Roman" w:cs="Times New Roman"/>
          <w:b/>
          <w:bCs/>
          <w:sz w:val="22"/>
          <w:lang w:eastAsia="sv-SE"/>
        </w:rPr>
        <w:t>1.</w:t>
      </w:r>
      <w:r w:rsidRPr="003C180B">
        <w:rPr>
          <w:rFonts w:ascii="Times New Roman" w:eastAsia="Times New Roman" w:hAnsi="Times New Roman" w:cs="Times New Roman"/>
          <w:b/>
          <w:bCs/>
          <w:sz w:val="22"/>
          <w:lang w:eastAsia="sv-SE"/>
        </w:rPr>
        <w:t xml:space="preserve"> Landskapslag om landskapets tjänsteinnehavare</w:t>
      </w:r>
    </w:p>
    <w:p w14:paraId="76A23278" w14:textId="77777777" w:rsidR="0036527B" w:rsidRDefault="0036527B">
      <w:pPr>
        <w:pStyle w:val="ANormal"/>
      </w:pPr>
    </w:p>
    <w:p w14:paraId="159EAC65" w14:textId="18CC678E" w:rsidR="0036527B" w:rsidRPr="00E63CF4" w:rsidRDefault="0036527B">
      <w:pPr>
        <w:pStyle w:val="ANormal"/>
        <w:rPr>
          <w:i/>
          <w:iCs/>
          <w:lang w:val="sv-FI"/>
        </w:rPr>
      </w:pPr>
      <w:r w:rsidRPr="002F2EC1">
        <w:rPr>
          <w:b/>
          <w:bCs/>
        </w:rPr>
        <w:t xml:space="preserve">21 § </w:t>
      </w:r>
      <w:r w:rsidR="00E63CF4" w:rsidRPr="002F2EC1">
        <w:rPr>
          <w:b/>
          <w:bCs/>
          <w:i/>
          <w:iCs/>
          <w:lang w:val="sv-FI"/>
        </w:rPr>
        <w:t>Bevis på anställning.</w:t>
      </w:r>
      <w:r w:rsidR="00E63CF4">
        <w:rPr>
          <w:i/>
          <w:iCs/>
          <w:lang w:val="sv-FI"/>
        </w:rPr>
        <w:t xml:space="preserve"> </w:t>
      </w:r>
      <w:r>
        <w:t xml:space="preserve">Då en tjänsteinnehavare utnämns ska arbetsgivaren så fort som möjligt, eller senast då tjänsten tillträds, ge tjänsteinnehavaren ett bevis på utnämningen.   </w:t>
      </w:r>
    </w:p>
    <w:p w14:paraId="62955BAF" w14:textId="77777777" w:rsidR="002401D0" w:rsidRDefault="002401D0">
      <w:pPr>
        <w:pStyle w:val="ANormal"/>
      </w:pPr>
    </w:p>
    <w:p w14:paraId="7CA6B01F" w14:textId="74AD8215" w:rsidR="0036527B" w:rsidRDefault="0036527B">
      <w:pPr>
        <w:pStyle w:val="ANormal"/>
      </w:pPr>
      <w:r w:rsidRPr="002F2EC1">
        <w:rPr>
          <w:b/>
          <w:bCs/>
        </w:rPr>
        <w:t xml:space="preserve">45 § </w:t>
      </w:r>
      <w:r w:rsidR="00E63CF4" w:rsidRPr="002F2EC1">
        <w:rPr>
          <w:b/>
          <w:bCs/>
          <w:i/>
          <w:iCs/>
        </w:rPr>
        <w:t>Partiell vårdledighet.</w:t>
      </w:r>
      <w:r w:rsidR="00E63CF4" w:rsidRPr="00E63CF4">
        <w:t xml:space="preserve"> </w:t>
      </w:r>
      <w:r w:rsidR="00E63CF4">
        <w:t>Begreppet</w:t>
      </w:r>
      <w:r>
        <w:t xml:space="preserve"> handikappat barn ersätts med </w:t>
      </w:r>
      <w:r w:rsidR="00E63CF4">
        <w:t>begreppet</w:t>
      </w:r>
      <w:r w:rsidR="00C559BB">
        <w:t xml:space="preserve"> </w:t>
      </w:r>
      <w:r>
        <w:t xml:space="preserve">barn med funktionsnedsättning. </w:t>
      </w:r>
    </w:p>
    <w:p w14:paraId="465C99DC" w14:textId="77777777" w:rsidR="0036527B" w:rsidRDefault="0036527B">
      <w:pPr>
        <w:pStyle w:val="ANormal"/>
      </w:pPr>
    </w:p>
    <w:p w14:paraId="6784BC2B" w14:textId="3F64551E" w:rsidR="00BE2846" w:rsidRPr="00BE2846" w:rsidRDefault="00BE2846">
      <w:pPr>
        <w:pStyle w:val="ANormal"/>
      </w:pPr>
      <w:r w:rsidRPr="002F2EC1">
        <w:rPr>
          <w:b/>
          <w:bCs/>
        </w:rPr>
        <w:t xml:space="preserve">48 § </w:t>
      </w:r>
      <w:r w:rsidRPr="002F2EC1">
        <w:rPr>
          <w:b/>
          <w:bCs/>
          <w:i/>
          <w:iCs/>
        </w:rPr>
        <w:t>Politiska uppdrag och anställning vid en nordisk institution.</w:t>
      </w:r>
      <w:r>
        <w:t xml:space="preserve"> </w:t>
      </w:r>
      <w:r w:rsidR="00EB455B">
        <w:t xml:space="preserve">Rätten till tjänstledighet för politiska uppdrag breddas till att omfatta motsvarande uppdrag i de nordiska länderna. </w:t>
      </w:r>
    </w:p>
    <w:p w14:paraId="58E4746D" w14:textId="77777777" w:rsidR="00BE2846" w:rsidRDefault="00BE2846">
      <w:pPr>
        <w:pStyle w:val="ANormal"/>
      </w:pPr>
    </w:p>
    <w:p w14:paraId="37826D16" w14:textId="0722328C" w:rsidR="00152EA1" w:rsidRDefault="000C6C0B">
      <w:pPr>
        <w:pStyle w:val="ANormal"/>
      </w:pPr>
      <w:r w:rsidRPr="002F2EC1">
        <w:rPr>
          <w:b/>
          <w:bCs/>
        </w:rPr>
        <w:t xml:space="preserve">49 § </w:t>
      </w:r>
      <w:r w:rsidR="00E63CF4" w:rsidRPr="002F2EC1">
        <w:rPr>
          <w:b/>
          <w:bCs/>
          <w:i/>
          <w:iCs/>
        </w:rPr>
        <w:t>Värnplikt</w:t>
      </w:r>
      <w:r w:rsidR="00E63CF4" w:rsidRPr="002F2EC1">
        <w:rPr>
          <w:b/>
          <w:bCs/>
        </w:rPr>
        <w:t>.</w:t>
      </w:r>
      <w:r w:rsidR="00E63CF4">
        <w:t xml:space="preserve"> </w:t>
      </w:r>
      <w:r>
        <w:t xml:space="preserve">En tjänsteinnehavare som är medborgare i ett av de nordiska länderna Finland, Sverige, Danmark och Norge </w:t>
      </w:r>
      <w:r w:rsidR="008A450F">
        <w:t>och där</w:t>
      </w:r>
      <w:r>
        <w:t xml:space="preserve"> värnplikt är obligatoriskt har rätt till tjänstledighet för att fullgöra den värnplikten. </w:t>
      </w:r>
    </w:p>
    <w:p w14:paraId="4B6DE2D5" w14:textId="77777777" w:rsidR="00B04BBD" w:rsidRPr="002F2EC1" w:rsidRDefault="00B04BBD">
      <w:pPr>
        <w:pStyle w:val="ANormal"/>
        <w:rPr>
          <w:b/>
          <w:bCs/>
        </w:rPr>
      </w:pPr>
    </w:p>
    <w:p w14:paraId="153BCA17" w14:textId="45F9E5BF" w:rsidR="00B04BBD" w:rsidRDefault="00803817">
      <w:pPr>
        <w:pStyle w:val="ANormal"/>
      </w:pPr>
      <w:r w:rsidRPr="002F2EC1">
        <w:rPr>
          <w:b/>
          <w:bCs/>
        </w:rPr>
        <w:t>50–51</w:t>
      </w:r>
      <w:r w:rsidR="00B04BBD" w:rsidRPr="002F2EC1">
        <w:rPr>
          <w:b/>
          <w:bCs/>
        </w:rPr>
        <w:t xml:space="preserve"> §§ </w:t>
      </w:r>
      <w:r w:rsidR="00E63CF4" w:rsidRPr="002F2EC1">
        <w:rPr>
          <w:b/>
          <w:bCs/>
          <w:i/>
          <w:iCs/>
        </w:rPr>
        <w:t>Tjänstledighet</w:t>
      </w:r>
      <w:r w:rsidR="00E63CF4" w:rsidRPr="002F2EC1">
        <w:rPr>
          <w:b/>
          <w:bCs/>
        </w:rPr>
        <w:t>.</w:t>
      </w:r>
      <w:r w:rsidR="00E63CF4">
        <w:t xml:space="preserve"> T</w:t>
      </w:r>
      <w:r w:rsidR="00CD0946">
        <w:t xml:space="preserve">iden för när arbetsgivaren ska fatta beslut om tjänsteledighet är två veckor efter att anhållan inkommit. </w:t>
      </w:r>
    </w:p>
    <w:p w14:paraId="424FBD31" w14:textId="77777777" w:rsidR="004E267C" w:rsidRDefault="004E267C">
      <w:pPr>
        <w:pStyle w:val="ANormal"/>
      </w:pPr>
    </w:p>
    <w:p w14:paraId="6563BA8A" w14:textId="1EEFB5C4" w:rsidR="004E267C" w:rsidRDefault="004E267C">
      <w:pPr>
        <w:pStyle w:val="ANormal"/>
      </w:pPr>
      <w:r w:rsidRPr="002F2EC1">
        <w:rPr>
          <w:b/>
          <w:bCs/>
        </w:rPr>
        <w:t xml:space="preserve">65 § </w:t>
      </w:r>
      <w:r w:rsidRPr="002F2EC1">
        <w:rPr>
          <w:b/>
          <w:bCs/>
          <w:i/>
          <w:iCs/>
        </w:rPr>
        <w:t>Uppsägningsskydd för en tjänsteinnehavare som är gravid.</w:t>
      </w:r>
      <w:r>
        <w:rPr>
          <w:i/>
          <w:iCs/>
        </w:rPr>
        <w:t xml:space="preserve"> </w:t>
      </w:r>
      <w:r>
        <w:t>F</w:t>
      </w:r>
      <w:r w:rsidRPr="004E267C">
        <w:t>ör arbetstagare som är gravida</w:t>
      </w:r>
      <w:r>
        <w:t xml:space="preserve"> kan arbetsgivaren begära att graviditeten styrks genom intyg. </w:t>
      </w:r>
    </w:p>
    <w:p w14:paraId="513A9B16" w14:textId="77777777" w:rsidR="00953734" w:rsidRPr="002F2EC1" w:rsidRDefault="00953734">
      <w:pPr>
        <w:pStyle w:val="ANormal"/>
        <w:rPr>
          <w:b/>
          <w:bCs/>
        </w:rPr>
      </w:pPr>
    </w:p>
    <w:p w14:paraId="53176D72" w14:textId="56C56302" w:rsidR="00953734" w:rsidRPr="00953734" w:rsidRDefault="00953734" w:rsidP="00953734">
      <w:pPr>
        <w:pStyle w:val="ANormal"/>
        <w:rPr>
          <w:i/>
          <w:iCs/>
          <w:lang w:val="sv-FI"/>
        </w:rPr>
      </w:pPr>
      <w:r w:rsidRPr="002F2EC1">
        <w:rPr>
          <w:b/>
          <w:bCs/>
        </w:rPr>
        <w:t xml:space="preserve">92 § 2 mom. </w:t>
      </w:r>
      <w:r w:rsidRPr="002F2EC1">
        <w:rPr>
          <w:b/>
          <w:bCs/>
          <w:i/>
          <w:iCs/>
        </w:rPr>
        <w:t>Övergångsbestämmelser.</w:t>
      </w:r>
      <w:r>
        <w:rPr>
          <w:i/>
          <w:iCs/>
        </w:rPr>
        <w:t xml:space="preserve"> </w:t>
      </w:r>
      <w:r>
        <w:t xml:space="preserve">Utskottet föreslår att momentet slopas av skäl som anförs ovan under rubriken </w:t>
      </w:r>
      <w:r w:rsidR="00BE339D">
        <w:rPr>
          <w:i/>
          <w:iCs/>
          <w:lang w:val="sv-FI"/>
        </w:rPr>
        <w:t>Övergången från tjänsteförhållande till arbetstagarförhållande</w:t>
      </w:r>
      <w:r>
        <w:rPr>
          <w:i/>
          <w:iCs/>
          <w:lang w:val="sv-FI"/>
        </w:rPr>
        <w:t>.</w:t>
      </w:r>
    </w:p>
    <w:p w14:paraId="06E0D6B5" w14:textId="7FBF4607" w:rsidR="00953734" w:rsidRPr="00953734" w:rsidRDefault="00953734">
      <w:pPr>
        <w:pStyle w:val="ANormal"/>
      </w:pPr>
      <w:r>
        <w:t xml:space="preserve"> </w:t>
      </w:r>
    </w:p>
    <w:p w14:paraId="57E1369B" w14:textId="08285895" w:rsidR="00CD0946" w:rsidRPr="003C180B" w:rsidRDefault="00CD0946" w:rsidP="00CD0946">
      <w:pPr>
        <w:pStyle w:val="ANormal"/>
        <w:rPr>
          <w:b/>
          <w:bCs/>
        </w:rPr>
      </w:pPr>
      <w:r w:rsidRPr="003C180B">
        <w:rPr>
          <w:b/>
          <w:bCs/>
          <w:lang w:val="sv-FI"/>
        </w:rPr>
        <w:t xml:space="preserve">6. Landskapslag </w:t>
      </w:r>
      <w:r w:rsidRPr="003C180B">
        <w:rPr>
          <w:b/>
          <w:bCs/>
        </w:rPr>
        <w:t>om ändring av landskapslagen om Ålands landskapsregering</w:t>
      </w:r>
      <w:r w:rsidR="003C180B" w:rsidRPr="001A7451">
        <w:rPr>
          <w:b/>
          <w:bCs/>
        </w:rPr>
        <w:t>s</w:t>
      </w:r>
      <w:r w:rsidRPr="003C180B">
        <w:rPr>
          <w:b/>
          <w:bCs/>
        </w:rPr>
        <w:t xml:space="preserve"> allmänna förvaltning</w:t>
      </w:r>
    </w:p>
    <w:p w14:paraId="33BF90CB" w14:textId="77777777" w:rsidR="00CD0946" w:rsidRPr="003C180B" w:rsidRDefault="00CD0946" w:rsidP="00CD0946">
      <w:pPr>
        <w:pStyle w:val="ANormal"/>
        <w:rPr>
          <w:b/>
          <w:bCs/>
        </w:rPr>
      </w:pPr>
    </w:p>
    <w:p w14:paraId="65FC5FB6" w14:textId="2F8F1E09" w:rsidR="00CD0946" w:rsidRDefault="00CD0946" w:rsidP="00CD0946">
      <w:pPr>
        <w:pStyle w:val="ANormal"/>
      </w:pPr>
      <w:r w:rsidRPr="00DD0FD0">
        <w:rPr>
          <w:b/>
          <w:bCs/>
        </w:rPr>
        <w:t>3b</w:t>
      </w:r>
      <w:r w:rsidR="003C180B" w:rsidRPr="00DD0FD0">
        <w:rPr>
          <w:b/>
          <w:bCs/>
        </w:rPr>
        <w:t xml:space="preserve"> </w:t>
      </w:r>
      <w:r w:rsidRPr="00DD0FD0">
        <w:rPr>
          <w:b/>
          <w:bCs/>
        </w:rPr>
        <w:t xml:space="preserve">§ </w:t>
      </w:r>
      <w:r w:rsidRPr="00DD0FD0">
        <w:rPr>
          <w:b/>
          <w:bCs/>
          <w:i/>
          <w:iCs/>
        </w:rPr>
        <w:t>Regeringsrepresentanter.</w:t>
      </w:r>
      <w:r>
        <w:rPr>
          <w:i/>
          <w:iCs/>
        </w:rPr>
        <w:t xml:space="preserve"> </w:t>
      </w:r>
      <w:r>
        <w:t>E</w:t>
      </w:r>
      <w:r w:rsidRPr="00CD0946">
        <w:t>n tjänsteman med uppgift att verka som Ålands representant i Helsingfors</w:t>
      </w:r>
      <w:r>
        <w:t xml:space="preserve"> är anställd i Helsingfors. Utskottet är enig med landskapsregeringens slutsats om tjänstens innehåll och karaktär. Däremot ställer sig utskottet inte bakom benämningen regeringsrepresentant</w:t>
      </w:r>
      <w:r w:rsidR="00E63CF4">
        <w:t>. Benämningen är enligt utskottet inte självklar i den protokollära hierarkin och därför svår att placera för nya kontakter. Utskottet</w:t>
      </w:r>
      <w:r>
        <w:t xml:space="preserve"> föredrar </w:t>
      </w:r>
      <w:r w:rsidR="00803817">
        <w:t>i stället</w:t>
      </w:r>
      <w:r>
        <w:t xml:space="preserve"> de</w:t>
      </w:r>
      <w:r w:rsidR="00E63CF4">
        <w:t>n</w:t>
      </w:r>
      <w:r>
        <w:t xml:space="preserve"> </w:t>
      </w:r>
      <w:r w:rsidR="00E63CF4">
        <w:t xml:space="preserve">vedertagna benämningen ministerråd som också skulle likställa representanten i Helsingfors med tjänstemannen i Bryssel. Utskottet anser det ändamålsenligt att landskapsregeringens externpolitiska tjänster till viss del harmoniseras. </w:t>
      </w:r>
    </w:p>
    <w:p w14:paraId="185BADC6" w14:textId="77777777" w:rsidR="00673DF1" w:rsidRDefault="00673DF1" w:rsidP="00CD0946">
      <w:pPr>
        <w:pStyle w:val="ANormal"/>
      </w:pPr>
    </w:p>
    <w:p w14:paraId="2953D128" w14:textId="3A8DF107" w:rsidR="00673DF1" w:rsidRDefault="00673DF1" w:rsidP="00CD0946">
      <w:pPr>
        <w:pStyle w:val="ANormal"/>
        <w:rPr>
          <w:b/>
          <w:bCs/>
        </w:rPr>
      </w:pPr>
      <w:r>
        <w:rPr>
          <w:b/>
          <w:bCs/>
        </w:rPr>
        <w:t>10. Landskapslag om ändring av landskapslagen om tjänstledighet för uppdrag som riksdagsledamot, lagtingsledamot eller medlem av landskapsregeringen</w:t>
      </w:r>
    </w:p>
    <w:p w14:paraId="11E21154" w14:textId="77777777" w:rsidR="00673DF1" w:rsidRDefault="00673DF1" w:rsidP="00CD0946">
      <w:pPr>
        <w:pStyle w:val="ANormal"/>
        <w:rPr>
          <w:b/>
          <w:bCs/>
        </w:rPr>
      </w:pPr>
    </w:p>
    <w:p w14:paraId="46BD8B0F" w14:textId="6D67A226" w:rsidR="00DD0FD0" w:rsidRPr="00DD0FD0" w:rsidRDefault="00DD0FD0" w:rsidP="00DD0FD0">
      <w:pPr>
        <w:pStyle w:val="ANormal"/>
      </w:pPr>
      <w:r w:rsidRPr="00DD0FD0">
        <w:rPr>
          <w:b/>
          <w:bCs/>
        </w:rPr>
        <w:t xml:space="preserve">Ingressen, 1 § 2 mom. </w:t>
      </w:r>
      <w:r w:rsidRPr="00DD0FD0">
        <w:t xml:space="preserve">Lagens tillämpningsområde utvidgas så att även den som står i ett anställningsförhållande till landskapet och som valts till </w:t>
      </w:r>
      <w:r w:rsidRPr="00DD0FD0">
        <w:lastRenderedPageBreak/>
        <w:t>riksdagsledamot i ett annat nordiskt land har rätt till tjänstledighet</w:t>
      </w:r>
      <w:r w:rsidR="000D00D9">
        <w:t>.</w:t>
      </w:r>
      <w:r w:rsidRPr="00DD0FD0">
        <w:t xml:space="preserve"> Lagens namn föreslås därför ändras och ett nytt 2 mom. intas i lagens 1 §. </w:t>
      </w:r>
    </w:p>
    <w:p w14:paraId="57301E52" w14:textId="77777777" w:rsidR="00673DF1" w:rsidRPr="00673DF1" w:rsidRDefault="00673DF1" w:rsidP="00CD0946">
      <w:pPr>
        <w:pStyle w:val="ANormal"/>
        <w:rPr>
          <w:b/>
          <w:bCs/>
        </w:rPr>
      </w:pPr>
    </w:p>
    <w:p w14:paraId="739AA03A" w14:textId="31B6D027" w:rsidR="00014E60" w:rsidRPr="003C180B" w:rsidRDefault="00014E60" w:rsidP="00014E60">
      <w:pPr>
        <w:pStyle w:val="ANormal"/>
      </w:pPr>
      <w:r w:rsidRPr="003C180B">
        <w:t>Övriga ändringar som föreslås i de lagförslag som ingår i lagförslag</w:t>
      </w:r>
      <w:r w:rsidR="00674E95">
        <w:t xml:space="preserve"> nr 9/2024-2025</w:t>
      </w:r>
      <w:r w:rsidRPr="003C180B">
        <w:t xml:space="preserve"> är av språklig eller teknisk karaktär.</w:t>
      </w:r>
    </w:p>
    <w:p w14:paraId="0E01D014" w14:textId="77777777" w:rsidR="00014E60" w:rsidRPr="00014E60" w:rsidRDefault="00014E60" w:rsidP="00014E60">
      <w:pPr>
        <w:pStyle w:val="ANormal"/>
      </w:pPr>
    </w:p>
    <w:p w14:paraId="16EB3705" w14:textId="77777777" w:rsidR="002401D0" w:rsidRDefault="002401D0">
      <w:pPr>
        <w:pStyle w:val="RubrikA"/>
      </w:pPr>
      <w:bookmarkStart w:id="13" w:name="_Toc529800936"/>
      <w:bookmarkStart w:id="14" w:name="_Toc210209035"/>
      <w:r>
        <w:t>Ärendets behandling</w:t>
      </w:r>
      <w:bookmarkEnd w:id="13"/>
      <w:bookmarkEnd w:id="14"/>
    </w:p>
    <w:p w14:paraId="58AA8A9D" w14:textId="77777777" w:rsidR="002401D0" w:rsidRDefault="002401D0">
      <w:pPr>
        <w:pStyle w:val="Rubrikmellanrum"/>
      </w:pPr>
    </w:p>
    <w:p w14:paraId="6E013141" w14:textId="77777777" w:rsidR="00E15E14" w:rsidRPr="00E15E14" w:rsidRDefault="00E15E14" w:rsidP="00E15E14">
      <w:pPr>
        <w:pStyle w:val="ANormal"/>
      </w:pPr>
      <w:r w:rsidRPr="00E15E14">
        <w:t xml:space="preserve">Lagtinget har den 13 januari 2025 begärt lag- och kulturutskottets yttrande i ärendet. </w:t>
      </w:r>
    </w:p>
    <w:p w14:paraId="3ECB7A8E" w14:textId="77777777" w:rsidR="00E15E14" w:rsidRPr="00E15E14" w:rsidRDefault="00E15E14" w:rsidP="00E15E14">
      <w:pPr>
        <w:pStyle w:val="ANormal"/>
      </w:pPr>
      <w:r w:rsidRPr="00E15E14">
        <w:tab/>
        <w:t>Självstyrelsepolitiska nämnden har den 7 november 2025 avgett ett utlåtande över lagförslaget. Utlåtandet bifogas betänkandet.</w:t>
      </w:r>
    </w:p>
    <w:p w14:paraId="1F2981D0" w14:textId="0801E960" w:rsidR="00E15E14" w:rsidRPr="00E15E14" w:rsidRDefault="00E15E14" w:rsidP="00E15E14">
      <w:pPr>
        <w:pStyle w:val="ANormal"/>
      </w:pPr>
      <w:r w:rsidRPr="00E15E14">
        <w:tab/>
        <w:t>Utskottet har i ärendet hört ministern Mats Perämaa, förvaltningschefen John Eriksson, förhandlingschefen vid Akava Åland Maria Hagman, professorn emeritus Olli Mäenpää, avtalschefen Tiina Robertsson, kommundirektören i Finström Magnus Sandberg, verksamhetsledaren vid Tehy Åland Erkki Santamala, utskottssekreteraren Benjamin Sidorov, rättschefen Michaela Slotte, verksamhetsledaren vid TCÅ Marie-Susanne Stenwall, avtalschefen vid Åland</w:t>
      </w:r>
      <w:r w:rsidR="000B046E">
        <w:t>s</w:t>
      </w:r>
      <w:r w:rsidRPr="00E15E14">
        <w:t xml:space="preserve"> kommunförbund Jesper Strandvik, arbetsmarknadsombudsmannen vid Kommun- och välfärdsområdesarbetsgivarna KT Jennica Söderholm, lagberedaren Lotta Wickström och avtals- och lönespecialisten vid Åland</w:t>
      </w:r>
      <w:r w:rsidR="000B046E">
        <w:t>s</w:t>
      </w:r>
      <w:r w:rsidRPr="00E15E14">
        <w:t xml:space="preserve"> hälso- och sjukvård Terese Åsgård.  </w:t>
      </w:r>
    </w:p>
    <w:p w14:paraId="1665D571" w14:textId="77777777" w:rsidR="00E15E14" w:rsidRPr="00E15E14" w:rsidRDefault="00E15E14" w:rsidP="00E15E14">
      <w:pPr>
        <w:pStyle w:val="ANormal"/>
      </w:pPr>
      <w:r w:rsidRPr="00E15E14">
        <w:tab/>
        <w:t>I ärendets avgörande behandling deltog ordföranden Harry Jansson, vice ordföranden Sandra Listherby samt ledamöterna Anders Holmberg, Peter Lindbäck, Johan Lindström, Henrik Löthman och Veronica Thörnroos.</w:t>
      </w:r>
    </w:p>
    <w:p w14:paraId="78FDC9F7" w14:textId="0EE78875" w:rsidR="00BD3F14" w:rsidRPr="00BD3F14" w:rsidRDefault="005D62D1" w:rsidP="00BD3F14">
      <w:pPr>
        <w:pStyle w:val="ANormal"/>
      </w:pPr>
      <w:r>
        <w:tab/>
      </w:r>
      <w:r w:rsidR="00BD3F14" w:rsidRPr="00BD3F14">
        <w:t>Lagtingsledam</w:t>
      </w:r>
      <w:r w:rsidR="006D7E07">
        <w:t>öterna</w:t>
      </w:r>
      <w:r w:rsidR="00BD3F14" w:rsidRPr="00BD3F14">
        <w:t xml:space="preserve"> Veronica Thörnroos</w:t>
      </w:r>
      <w:r w:rsidR="004513EA">
        <w:t xml:space="preserve"> och </w:t>
      </w:r>
      <w:r w:rsidR="006D7E07">
        <w:t>Johan Lindström</w:t>
      </w:r>
      <w:r w:rsidR="00BD3F14" w:rsidRPr="00BD3F14">
        <w:t xml:space="preserve"> omfattar inte utskottets betänkande och har därför fogat en reservation till betänkandet.</w:t>
      </w:r>
    </w:p>
    <w:p w14:paraId="5BFFDF6E" w14:textId="3B3A0184" w:rsidR="002401D0" w:rsidRDefault="002401D0">
      <w:pPr>
        <w:pStyle w:val="ANormal"/>
      </w:pPr>
    </w:p>
    <w:p w14:paraId="022B67B7" w14:textId="77777777" w:rsidR="002401D0" w:rsidRDefault="002401D0">
      <w:pPr>
        <w:pStyle w:val="RubrikA"/>
      </w:pPr>
      <w:bookmarkStart w:id="15" w:name="_Toc529800937"/>
      <w:bookmarkStart w:id="16" w:name="_Toc210209036"/>
      <w:r>
        <w:t>Utskottets förslag</w:t>
      </w:r>
      <w:bookmarkEnd w:id="15"/>
      <w:bookmarkEnd w:id="16"/>
    </w:p>
    <w:p w14:paraId="56368868" w14:textId="77777777" w:rsidR="002401D0" w:rsidRDefault="002401D0">
      <w:pPr>
        <w:pStyle w:val="Rubrikmellanrum"/>
      </w:pPr>
    </w:p>
    <w:p w14:paraId="051BEF14" w14:textId="77777777" w:rsidR="002401D0" w:rsidRDefault="002401D0">
      <w:pPr>
        <w:pStyle w:val="ANormal"/>
      </w:pPr>
      <w:r>
        <w:t>Med hänvisning till det anförda föreslår utskottet</w:t>
      </w:r>
    </w:p>
    <w:p w14:paraId="1BAF8EF6" w14:textId="77777777" w:rsidR="002401D0" w:rsidRDefault="002401D0">
      <w:pPr>
        <w:pStyle w:val="ANormal"/>
      </w:pPr>
    </w:p>
    <w:p w14:paraId="5D23CD99" w14:textId="37DD40D5" w:rsidR="005D62D1" w:rsidRDefault="00014E60" w:rsidP="008F3037">
      <w:pPr>
        <w:pStyle w:val="Klam"/>
      </w:pPr>
      <w:r>
        <w:t xml:space="preserve">att lagtinget antar lagförslagen </w:t>
      </w:r>
      <w:r w:rsidR="008F3037" w:rsidRPr="008F3037">
        <w:t>nr 4, 8</w:t>
      </w:r>
      <w:r w:rsidR="00953734">
        <w:t xml:space="preserve"> </w:t>
      </w:r>
      <w:r w:rsidR="008F3037" w:rsidRPr="008F3037">
        <w:t>-</w:t>
      </w:r>
      <w:r w:rsidR="00953734">
        <w:t xml:space="preserve"> </w:t>
      </w:r>
      <w:r w:rsidR="00097CC2">
        <w:t>9</w:t>
      </w:r>
      <w:r w:rsidR="008F3037" w:rsidRPr="008F3037">
        <w:t>, 14</w:t>
      </w:r>
      <w:r w:rsidR="00953734">
        <w:t xml:space="preserve"> </w:t>
      </w:r>
      <w:r w:rsidR="002313AA">
        <w:t>-</w:t>
      </w:r>
      <w:r w:rsidR="00953734">
        <w:t xml:space="preserve"> </w:t>
      </w:r>
      <w:r w:rsidR="002313AA">
        <w:t>16</w:t>
      </w:r>
      <w:r w:rsidR="008F3037" w:rsidRPr="008F3037">
        <w:t>,</w:t>
      </w:r>
      <w:r w:rsidR="00BC1757">
        <w:t xml:space="preserve"> </w:t>
      </w:r>
      <w:r w:rsidR="008F3037" w:rsidRPr="008F3037">
        <w:t xml:space="preserve">20 och 26 </w:t>
      </w:r>
      <w:r w:rsidR="008F3037">
        <w:t>–</w:t>
      </w:r>
      <w:r w:rsidR="008F3037" w:rsidRPr="008F3037">
        <w:t xml:space="preserve"> 32</w:t>
      </w:r>
      <w:r w:rsidR="00BC1757">
        <w:t xml:space="preserve"> i oförändrad</w:t>
      </w:r>
      <w:r w:rsidR="00E60E56">
        <w:t>e</w:t>
      </w:r>
      <w:r w:rsidR="00BC1757">
        <w:t xml:space="preserve"> lydelse</w:t>
      </w:r>
      <w:r w:rsidR="00E60E56">
        <w:t>r</w:t>
      </w:r>
      <w:r w:rsidR="00BC1757">
        <w:t xml:space="preserve"> samt</w:t>
      </w:r>
    </w:p>
    <w:p w14:paraId="5D289D66" w14:textId="77777777" w:rsidR="00BC1757" w:rsidRPr="00BC1757" w:rsidRDefault="00BC1757" w:rsidP="00BC1757">
      <w:pPr>
        <w:pStyle w:val="ANormal"/>
      </w:pPr>
    </w:p>
    <w:p w14:paraId="37D1B8F1" w14:textId="739D239E" w:rsidR="00BC1757" w:rsidRPr="00BC1757" w:rsidRDefault="00BC1757" w:rsidP="00BC1757">
      <w:pPr>
        <w:pStyle w:val="ANormal"/>
        <w:ind w:left="851" w:hanging="567"/>
      </w:pPr>
      <w:r>
        <w:tab/>
      </w:r>
      <w:r w:rsidRPr="00BC1757">
        <w:t>att lagtinget antar lagförslagen 1</w:t>
      </w:r>
      <w:r w:rsidR="00953734">
        <w:t xml:space="preserve"> </w:t>
      </w:r>
      <w:r w:rsidRPr="00BC1757">
        <w:t>–</w:t>
      </w:r>
      <w:r w:rsidR="00953734">
        <w:t xml:space="preserve"> </w:t>
      </w:r>
      <w:r w:rsidRPr="00BC1757">
        <w:t>3, 5</w:t>
      </w:r>
      <w:r w:rsidR="00953734">
        <w:t xml:space="preserve"> </w:t>
      </w:r>
      <w:r w:rsidRPr="00BC1757">
        <w:t>–</w:t>
      </w:r>
      <w:r w:rsidR="00953734">
        <w:t xml:space="preserve"> </w:t>
      </w:r>
      <w:r w:rsidRPr="00BC1757">
        <w:t>7, 1</w:t>
      </w:r>
      <w:r w:rsidR="00097CC2">
        <w:t>0</w:t>
      </w:r>
      <w:r w:rsidR="00953734">
        <w:t xml:space="preserve"> </w:t>
      </w:r>
      <w:r w:rsidR="00DB6CC3">
        <w:t>-</w:t>
      </w:r>
      <w:r w:rsidR="00953734">
        <w:t xml:space="preserve"> </w:t>
      </w:r>
      <w:r w:rsidRPr="00BC1757">
        <w:t>13, 17</w:t>
      </w:r>
      <w:r w:rsidR="00953734">
        <w:t xml:space="preserve"> </w:t>
      </w:r>
      <w:r w:rsidRPr="00BC1757">
        <w:t>–</w:t>
      </w:r>
      <w:r w:rsidR="00953734">
        <w:t xml:space="preserve"> </w:t>
      </w:r>
      <w:r w:rsidRPr="00BC1757">
        <w:t>1</w:t>
      </w:r>
      <w:r w:rsidR="005827B1">
        <w:t>9</w:t>
      </w:r>
      <w:r w:rsidRPr="00BC1757">
        <w:t xml:space="preserve"> och 21</w:t>
      </w:r>
      <w:r w:rsidR="00953734">
        <w:t xml:space="preserve"> </w:t>
      </w:r>
      <w:r w:rsidRPr="00BC1757">
        <w:t>–</w:t>
      </w:r>
      <w:r w:rsidR="00953734">
        <w:t xml:space="preserve"> </w:t>
      </w:r>
      <w:r w:rsidRPr="00BC1757">
        <w:t>25 i följande lydelse</w:t>
      </w:r>
      <w:r w:rsidR="00CA0FE6">
        <w:t>r</w:t>
      </w:r>
      <w:r w:rsidRPr="00BC1757">
        <w:t>:</w:t>
      </w:r>
    </w:p>
    <w:p w14:paraId="3A1FE4A2" w14:textId="77777777" w:rsidR="00BC1757" w:rsidRPr="00BC1757" w:rsidRDefault="00BC1757" w:rsidP="00BC1757">
      <w:pPr>
        <w:pStyle w:val="ANormal"/>
      </w:pPr>
    </w:p>
    <w:p w14:paraId="71CEA1D4" w14:textId="77777777" w:rsidR="008F3037" w:rsidRDefault="008F3037" w:rsidP="008F3037">
      <w:pPr>
        <w:pStyle w:val="ANormal"/>
      </w:pPr>
    </w:p>
    <w:p w14:paraId="47751A31" w14:textId="1079062A" w:rsidR="008F3037" w:rsidRPr="008F3037" w:rsidRDefault="008F3037" w:rsidP="008F3037">
      <w:pPr>
        <w:pStyle w:val="ANormal"/>
      </w:pPr>
      <w:r w:rsidRPr="00E15E14">
        <w:rPr>
          <w:lang w:val="sv-FI"/>
        </w:rPr>
        <w:t>1.</w:t>
      </w:r>
    </w:p>
    <w:p w14:paraId="58F9ED28" w14:textId="77777777" w:rsidR="00CE3A78" w:rsidRPr="00554DB5" w:rsidRDefault="00CE3A78" w:rsidP="00CE3A78">
      <w:pPr>
        <w:pStyle w:val="LagHuvRubr"/>
        <w:rPr>
          <w:lang w:val="sv-FI"/>
        </w:rPr>
      </w:pPr>
      <w:bookmarkStart w:id="17" w:name="_Toc123650473"/>
      <w:bookmarkStart w:id="18" w:name="_Toc171936370"/>
      <w:bookmarkStart w:id="19" w:name="_Toc183694302"/>
      <w:r w:rsidRPr="00554DB5">
        <w:rPr>
          <w:lang w:val="sv-FI"/>
        </w:rPr>
        <w:t>L A N D S K A P S L A G</w:t>
      </w:r>
      <w:r w:rsidRPr="00554DB5">
        <w:rPr>
          <w:lang w:val="sv-FI"/>
        </w:rPr>
        <w:br/>
        <w:t>om landskapets tjänsteinnehavare</w:t>
      </w:r>
      <w:bookmarkEnd w:id="17"/>
      <w:bookmarkEnd w:id="18"/>
      <w:bookmarkEnd w:id="19"/>
    </w:p>
    <w:p w14:paraId="070BFE90" w14:textId="77777777" w:rsidR="00CE3A78" w:rsidRDefault="00CE3A78" w:rsidP="00CE3A78"/>
    <w:p w14:paraId="7231846B" w14:textId="77777777" w:rsidR="00CE3A78" w:rsidRDefault="00CE3A78" w:rsidP="00CE3A78">
      <w:pPr>
        <w:pStyle w:val="LagKapitel"/>
        <w:rPr>
          <w:lang w:val="sv-FI"/>
        </w:rPr>
      </w:pPr>
      <w:r w:rsidRPr="003215DE">
        <w:rPr>
          <w:lang w:val="sv-FI"/>
        </w:rPr>
        <w:t>1</w:t>
      </w:r>
      <w:r>
        <w:rPr>
          <w:lang w:val="sv-FI"/>
        </w:rPr>
        <w:t> kap.</w:t>
      </w:r>
      <w:r>
        <w:rPr>
          <w:lang w:val="sv-FI"/>
        </w:rPr>
        <w:br/>
      </w:r>
      <w:r w:rsidRPr="003215DE">
        <w:rPr>
          <w:lang w:val="sv-FI"/>
        </w:rPr>
        <w:t>Allmänna bestämmelser</w:t>
      </w:r>
    </w:p>
    <w:p w14:paraId="70B20038" w14:textId="77777777" w:rsidR="00CE3A78" w:rsidRPr="00E875BC" w:rsidRDefault="00CE3A78" w:rsidP="00CE3A78">
      <w:pPr>
        <w:pStyle w:val="ANormal"/>
        <w:rPr>
          <w:lang w:val="sv-FI"/>
        </w:rPr>
      </w:pPr>
    </w:p>
    <w:p w14:paraId="77BF4E37" w14:textId="77777777" w:rsidR="00CE3A78" w:rsidRDefault="00CE3A78" w:rsidP="00CE3A78">
      <w:pPr>
        <w:pStyle w:val="LagParagraf"/>
      </w:pPr>
      <w:r>
        <w:t>1 §</w:t>
      </w:r>
    </w:p>
    <w:p w14:paraId="01288726" w14:textId="77777777" w:rsidR="00CE3A78" w:rsidRPr="003215DE" w:rsidRDefault="00CE3A78" w:rsidP="00CE3A78">
      <w:pPr>
        <w:pStyle w:val="LagPararubrik"/>
        <w:rPr>
          <w:lang w:val="sv-FI"/>
        </w:rPr>
      </w:pPr>
      <w:r w:rsidRPr="003215DE">
        <w:rPr>
          <w:lang w:val="sv-FI"/>
        </w:rPr>
        <w:t>Tillämpningsområde</w:t>
      </w:r>
    </w:p>
    <w:p w14:paraId="0AD57754" w14:textId="77777777" w:rsidR="00CE3A78" w:rsidRPr="002A4E7E" w:rsidRDefault="00CE3A78" w:rsidP="00CE3A78">
      <w:pPr>
        <w:pStyle w:val="ANormal"/>
        <w:rPr>
          <w:szCs w:val="22"/>
          <w:lang w:val="sv-FI"/>
        </w:rPr>
      </w:pPr>
      <w:r>
        <w:rPr>
          <w:color w:val="444444"/>
          <w:sz w:val="23"/>
          <w:szCs w:val="23"/>
          <w:lang w:val="sv-FI"/>
        </w:rPr>
        <w:tab/>
        <w:t>I d</w:t>
      </w:r>
      <w:r w:rsidRPr="002A4E7E">
        <w:rPr>
          <w:szCs w:val="22"/>
          <w:lang w:val="sv-FI"/>
        </w:rPr>
        <w:t xml:space="preserve">enna lag </w:t>
      </w:r>
      <w:r>
        <w:rPr>
          <w:szCs w:val="22"/>
          <w:lang w:val="sv-FI"/>
        </w:rPr>
        <w:t xml:space="preserve">finns bestämmelser om </w:t>
      </w:r>
      <w:r w:rsidRPr="002A4E7E">
        <w:rPr>
          <w:szCs w:val="22"/>
          <w:lang w:val="sv-FI"/>
        </w:rPr>
        <w:t>tjänsteförhållanden vid landskapsförvaltningen</w:t>
      </w:r>
      <w:r>
        <w:rPr>
          <w:szCs w:val="22"/>
          <w:lang w:val="sv-FI"/>
        </w:rPr>
        <w:t>.</w:t>
      </w:r>
    </w:p>
    <w:p w14:paraId="3A4F7FAC" w14:textId="77777777" w:rsidR="00CE3A78" w:rsidRPr="002A4E7E" w:rsidRDefault="00CE3A78" w:rsidP="00CE3A78">
      <w:pPr>
        <w:pStyle w:val="ANormal"/>
        <w:rPr>
          <w:szCs w:val="22"/>
          <w:lang w:val="sv-FI"/>
        </w:rPr>
      </w:pPr>
      <w:r w:rsidRPr="002A4E7E">
        <w:rPr>
          <w:szCs w:val="22"/>
          <w:lang w:val="sv-FI"/>
        </w:rPr>
        <w:tab/>
        <w:t>Med landskapsförvaltningen avses landskapsregeringens allmänna förvaltning och myndigheter som är underställda landskapsregeringen.</w:t>
      </w:r>
    </w:p>
    <w:p w14:paraId="16E1CAA2" w14:textId="77777777" w:rsidR="00CE3A78" w:rsidRPr="00A42875" w:rsidRDefault="00CE3A78" w:rsidP="00CE3A78">
      <w:pPr>
        <w:pStyle w:val="ANormal"/>
        <w:rPr>
          <w:rFonts w:cs="Calibri"/>
        </w:rPr>
      </w:pPr>
      <w:r w:rsidRPr="002A4E7E">
        <w:rPr>
          <w:rFonts w:cs="Calibri"/>
        </w:rPr>
        <w:tab/>
      </w:r>
      <w:r w:rsidRPr="00A42875">
        <w:t>Inom landskapets affärsverk tillämpas bestämmelser som avviker från bestämmelserna i denna lag</w:t>
      </w:r>
      <w:r w:rsidRPr="00A42875">
        <w:rPr>
          <w:rFonts w:cs="Calibri"/>
        </w:rPr>
        <w:t>.</w:t>
      </w:r>
    </w:p>
    <w:p w14:paraId="6F275C40" w14:textId="77777777" w:rsidR="00CE3A78" w:rsidRDefault="00CE3A78" w:rsidP="00CE3A78">
      <w:pPr>
        <w:pStyle w:val="ANormal"/>
      </w:pPr>
    </w:p>
    <w:p w14:paraId="4E70E825" w14:textId="77777777" w:rsidR="0035189A" w:rsidRDefault="0035189A" w:rsidP="00CE3A78">
      <w:pPr>
        <w:pStyle w:val="LagParagraf"/>
      </w:pPr>
    </w:p>
    <w:p w14:paraId="37282404" w14:textId="77777777" w:rsidR="0035189A" w:rsidRDefault="0035189A" w:rsidP="00CE3A78">
      <w:pPr>
        <w:pStyle w:val="LagParagraf"/>
      </w:pPr>
    </w:p>
    <w:p w14:paraId="540AF451" w14:textId="5C86B705" w:rsidR="00CE3A78" w:rsidRDefault="00CE3A78" w:rsidP="00CE3A78">
      <w:pPr>
        <w:pStyle w:val="LagParagraf"/>
      </w:pPr>
      <w:r w:rsidRPr="00E875BC">
        <w:t>2</w:t>
      </w:r>
      <w:r>
        <w:t> §</w:t>
      </w:r>
    </w:p>
    <w:p w14:paraId="434BA503" w14:textId="77777777" w:rsidR="00CE3A78" w:rsidRPr="00E875BC" w:rsidRDefault="00CE3A78" w:rsidP="00CE3A78">
      <w:pPr>
        <w:pStyle w:val="LagPararubrik"/>
      </w:pPr>
      <w:r w:rsidRPr="00E875BC">
        <w:t>Lagens syfte</w:t>
      </w:r>
    </w:p>
    <w:p w14:paraId="480638E9" w14:textId="77777777" w:rsidR="00CE3A78" w:rsidRDefault="00CE3A78" w:rsidP="00CE3A78">
      <w:pPr>
        <w:pStyle w:val="ANormal"/>
        <w:jc w:val="left"/>
      </w:pPr>
      <w:r>
        <w:rPr>
          <w:color w:val="444444"/>
          <w:sz w:val="23"/>
          <w:szCs w:val="23"/>
          <w:shd w:val="clear" w:color="auto" w:fill="FFFFFF"/>
        </w:rPr>
        <w:tab/>
      </w:r>
      <w:r w:rsidRPr="00C55AD3">
        <w:t>Syftet med denna lag är att säkerställa att landskapets uppgifter sköts på ett resultatinriktat och ändamålsenligt sätt</w:t>
      </w:r>
      <w:r w:rsidRPr="00F444A7">
        <w:t xml:space="preserve"> </w:t>
      </w:r>
      <w:r w:rsidRPr="00C55AD3">
        <w:t xml:space="preserve">och så att kraven på rättssäkerhet uppfylls samt att </w:t>
      </w:r>
      <w:r>
        <w:t xml:space="preserve">trygga </w:t>
      </w:r>
      <w:r w:rsidRPr="00C55AD3">
        <w:t xml:space="preserve">tjänsteinnehavarnas rättigheter i förhållande </w:t>
      </w:r>
      <w:r w:rsidRPr="00A42875">
        <w:t>till arbetsgivaren.</w:t>
      </w:r>
    </w:p>
    <w:p w14:paraId="31C20DCC" w14:textId="77777777" w:rsidR="00CE3A78" w:rsidRDefault="00CE3A78" w:rsidP="00CE3A78">
      <w:pPr>
        <w:pStyle w:val="ANormal"/>
        <w:jc w:val="left"/>
      </w:pPr>
    </w:p>
    <w:p w14:paraId="7C982C10" w14:textId="77777777" w:rsidR="00CE3A78" w:rsidRPr="000033EA" w:rsidRDefault="00CE3A78" w:rsidP="00CE3A78">
      <w:pPr>
        <w:pStyle w:val="LagKapitel"/>
        <w:rPr>
          <w:lang w:val="sv-FI"/>
        </w:rPr>
      </w:pPr>
      <w:bookmarkStart w:id="20" w:name="_Toc105069807"/>
      <w:bookmarkStart w:id="21" w:name="_Toc123650474"/>
      <w:r>
        <w:rPr>
          <w:lang w:val="sv-FI"/>
        </w:rPr>
        <w:t>2 kap.</w:t>
      </w:r>
      <w:bookmarkEnd w:id="20"/>
      <w:bookmarkEnd w:id="21"/>
      <w:r>
        <w:rPr>
          <w:lang w:val="sv-FI"/>
        </w:rPr>
        <w:br/>
        <w:t>Tjänsteförhållande, tjänsteinnehavare och tjänster</w:t>
      </w:r>
    </w:p>
    <w:p w14:paraId="74DF63A9" w14:textId="77777777" w:rsidR="00CE3A78" w:rsidRDefault="00CE3A78" w:rsidP="00CE3A78">
      <w:pPr>
        <w:pStyle w:val="ANormal"/>
        <w:rPr>
          <w:color w:val="444444"/>
          <w:sz w:val="23"/>
          <w:szCs w:val="23"/>
          <w:lang w:val="sv-FI"/>
        </w:rPr>
      </w:pPr>
    </w:p>
    <w:p w14:paraId="38FF425B" w14:textId="77777777" w:rsidR="00CE3A78" w:rsidRDefault="00CE3A78" w:rsidP="00CE3A78">
      <w:pPr>
        <w:pStyle w:val="LagParagraf"/>
      </w:pPr>
      <w:r>
        <w:t>3 §</w:t>
      </w:r>
    </w:p>
    <w:p w14:paraId="33A16F8E" w14:textId="77777777" w:rsidR="00CE3A78" w:rsidRPr="000071EB" w:rsidRDefault="00CE3A78" w:rsidP="00CE3A78">
      <w:pPr>
        <w:pStyle w:val="LagPararubrik"/>
        <w:rPr>
          <w:lang w:val="sv-FI"/>
        </w:rPr>
      </w:pPr>
      <w:r w:rsidRPr="000071EB">
        <w:rPr>
          <w:lang w:val="sv-FI"/>
        </w:rPr>
        <w:t>Tjänsteförhållande</w:t>
      </w:r>
    </w:p>
    <w:p w14:paraId="534173E6" w14:textId="77777777" w:rsidR="00CE3A78" w:rsidRDefault="00CE3A78" w:rsidP="00CE3A78">
      <w:pPr>
        <w:pStyle w:val="ANormal"/>
      </w:pPr>
      <w:r w:rsidRPr="000071EB">
        <w:rPr>
          <w:lang w:val="sv-FI"/>
        </w:rPr>
        <w:tab/>
      </w:r>
      <w:r>
        <w:rPr>
          <w:lang w:val="sv-FI"/>
        </w:rPr>
        <w:t xml:space="preserve">Med </w:t>
      </w:r>
      <w:r w:rsidRPr="00DF7BCE">
        <w:t xml:space="preserve">tjänsteförhållande </w:t>
      </w:r>
      <w:r>
        <w:t xml:space="preserve">avses </w:t>
      </w:r>
      <w:r w:rsidRPr="00DF7BCE">
        <w:t>e</w:t>
      </w:r>
      <w:r>
        <w:t>tt</w:t>
      </w:r>
      <w:r w:rsidRPr="00DF7BCE">
        <w:t xml:space="preserve"> offentligrättslig</w:t>
      </w:r>
      <w:r>
        <w:t>t</w:t>
      </w:r>
      <w:r w:rsidRPr="00DF7BCE">
        <w:t xml:space="preserve"> anställning</w:t>
      </w:r>
      <w:r>
        <w:t>sförhållande</w:t>
      </w:r>
      <w:r w:rsidRPr="00DF7BCE">
        <w:t xml:space="preserve"> där landskapsförvaltningen är arbetsgivare och tjänsteinnehavaren utför arbete.</w:t>
      </w:r>
    </w:p>
    <w:p w14:paraId="11082C2E" w14:textId="77777777" w:rsidR="00CE3A78" w:rsidRPr="00DF7BCE" w:rsidRDefault="00CE3A78" w:rsidP="00CE3A78">
      <w:pPr>
        <w:pStyle w:val="ANormal"/>
      </w:pPr>
      <w:r>
        <w:tab/>
        <w:t>Uppgifter som innebär utövande av offentlig makt ska skötas i tjänsteförhållanden.</w:t>
      </w:r>
    </w:p>
    <w:p w14:paraId="01938A3A" w14:textId="77777777" w:rsidR="00CE3A78" w:rsidRDefault="00CE3A78" w:rsidP="00CE3A78">
      <w:pPr>
        <w:pStyle w:val="ANormal"/>
        <w:rPr>
          <w:bdr w:val="none" w:sz="0" w:space="0" w:color="auto" w:frame="1"/>
          <w:lang w:val="sv-FI"/>
        </w:rPr>
      </w:pPr>
    </w:p>
    <w:p w14:paraId="142A7850" w14:textId="77777777" w:rsidR="00CE3A78" w:rsidRPr="00E875BC" w:rsidRDefault="00CE3A78" w:rsidP="00CE3A78">
      <w:pPr>
        <w:pStyle w:val="LagParagraf"/>
        <w:rPr>
          <w:bdr w:val="none" w:sz="0" w:space="0" w:color="auto" w:frame="1"/>
          <w:lang w:val="sv-FI"/>
        </w:rPr>
      </w:pPr>
      <w:r>
        <w:rPr>
          <w:bdr w:val="none" w:sz="0" w:space="0" w:color="auto" w:frame="1"/>
          <w:lang w:val="sv-FI"/>
        </w:rPr>
        <w:t>4 §</w:t>
      </w:r>
    </w:p>
    <w:p w14:paraId="3C56531B" w14:textId="77777777" w:rsidR="00CE3A78" w:rsidRPr="003215DE" w:rsidRDefault="00CE3A78" w:rsidP="00CE3A78">
      <w:pPr>
        <w:pStyle w:val="LagPararubrik"/>
        <w:rPr>
          <w:lang w:val="sv-FI"/>
        </w:rPr>
      </w:pPr>
      <w:r w:rsidRPr="003215DE">
        <w:rPr>
          <w:lang w:val="sv-FI"/>
        </w:rPr>
        <w:t>Tjänsteinnehavare</w:t>
      </w:r>
    </w:p>
    <w:p w14:paraId="56BF0112" w14:textId="77777777" w:rsidR="00CE3A78" w:rsidRPr="00704770" w:rsidRDefault="00CE3A78" w:rsidP="00CE3A78">
      <w:pPr>
        <w:pStyle w:val="ANormal"/>
        <w:rPr>
          <w:lang w:val="sv-FI"/>
        </w:rPr>
      </w:pPr>
      <w:r>
        <w:rPr>
          <w:lang w:val="sv-FI"/>
        </w:rPr>
        <w:tab/>
        <w:t>Med tjänsteinnehavare avses en person som står i ett tjänsteförhållande till landskapet.</w:t>
      </w:r>
    </w:p>
    <w:p w14:paraId="7898F1FE" w14:textId="77777777" w:rsidR="00CE3A78" w:rsidRPr="001B5215" w:rsidRDefault="00CE3A78" w:rsidP="00CE3A78">
      <w:pPr>
        <w:pStyle w:val="ANormal"/>
      </w:pPr>
      <w:r>
        <w:rPr>
          <w:color w:val="444444"/>
          <w:sz w:val="23"/>
          <w:szCs w:val="23"/>
          <w:lang w:val="sv-FI"/>
        </w:rPr>
        <w:tab/>
      </w:r>
      <w:r w:rsidRPr="001B5215">
        <w:t xml:space="preserve">En </w:t>
      </w:r>
      <w:r w:rsidRPr="00B94E95">
        <w:t>ordinarie tjänsteinnehavare</w:t>
      </w:r>
      <w:r w:rsidRPr="001B5215">
        <w:t xml:space="preserve"> är utnämnd eller förflyttad till en tjänst för viss tid eller tills vidare.</w:t>
      </w:r>
    </w:p>
    <w:p w14:paraId="1E88910A" w14:textId="77777777" w:rsidR="00CE3A78" w:rsidRPr="001B5215" w:rsidRDefault="00CE3A78" w:rsidP="00CE3A78">
      <w:pPr>
        <w:pStyle w:val="ANormal"/>
      </w:pPr>
      <w:r w:rsidRPr="001B5215">
        <w:tab/>
      </w:r>
      <w:r w:rsidRPr="00B94E95">
        <w:t>En tjänstförrättande tjänsteinnehavare</w:t>
      </w:r>
      <w:r w:rsidRPr="001B5215">
        <w:t xml:space="preserve"> är </w:t>
      </w:r>
      <w:r>
        <w:t>utnämnd till ett tjänsteförhållande</w:t>
      </w:r>
      <w:r w:rsidRPr="001B5215">
        <w:t xml:space="preserve"> för viss tid </w:t>
      </w:r>
      <w:r>
        <w:t xml:space="preserve">för att </w:t>
      </w:r>
      <w:r w:rsidRPr="001B5215">
        <w:t>sköta en vakant tjänst eller vikariera en ordinarie tjänsteinnehavare.</w:t>
      </w:r>
    </w:p>
    <w:p w14:paraId="7830F888" w14:textId="77777777" w:rsidR="00CE3A78" w:rsidRPr="001B5215" w:rsidRDefault="00CE3A78" w:rsidP="00CE3A78">
      <w:pPr>
        <w:pStyle w:val="ANormal"/>
      </w:pPr>
      <w:r w:rsidRPr="001B5215">
        <w:tab/>
      </w:r>
      <w:r w:rsidRPr="00B94E95">
        <w:t>En tillfällig tjänsteinnehavare</w:t>
      </w:r>
      <w:r w:rsidRPr="001B5215">
        <w:t xml:space="preserve"> </w:t>
      </w:r>
      <w:bookmarkStart w:id="22" w:name="_Hlk112926170"/>
      <w:r>
        <w:t>utnämns vid behov till ett tjänsteförhållande</w:t>
      </w:r>
      <w:r w:rsidRPr="001B5215">
        <w:t xml:space="preserve"> för viss tid för ett bestämt arbete eller en bestämd uppgift</w:t>
      </w:r>
      <w:bookmarkEnd w:id="22"/>
      <w:r w:rsidRPr="001B5215">
        <w:t>.</w:t>
      </w:r>
    </w:p>
    <w:p w14:paraId="09BB79B0" w14:textId="77777777" w:rsidR="00CE3A78" w:rsidRPr="001B5215" w:rsidRDefault="00CE3A78" w:rsidP="00CE3A78">
      <w:pPr>
        <w:pStyle w:val="ANormal"/>
      </w:pPr>
    </w:p>
    <w:p w14:paraId="78380736" w14:textId="77777777" w:rsidR="00CE3A78" w:rsidRDefault="00CE3A78" w:rsidP="00CE3A78">
      <w:pPr>
        <w:pStyle w:val="LagParagraf"/>
        <w:rPr>
          <w:lang w:val="sv-FI"/>
        </w:rPr>
      </w:pPr>
      <w:r>
        <w:rPr>
          <w:lang w:val="sv-FI"/>
        </w:rPr>
        <w:t>5 §</w:t>
      </w:r>
    </w:p>
    <w:p w14:paraId="18799E40" w14:textId="77777777" w:rsidR="00CE3A78" w:rsidRDefault="00CE3A78" w:rsidP="00CE3A78">
      <w:pPr>
        <w:pStyle w:val="LagPararubrik"/>
        <w:rPr>
          <w:lang w:val="sv-FI"/>
        </w:rPr>
      </w:pPr>
      <w:r w:rsidRPr="00847A5F">
        <w:rPr>
          <w:lang w:val="sv-FI"/>
        </w:rPr>
        <w:t>Tjänster</w:t>
      </w:r>
    </w:p>
    <w:p w14:paraId="0CB8CC01" w14:textId="77777777" w:rsidR="00CE3A78" w:rsidRDefault="00CE3A78" w:rsidP="00CE3A78">
      <w:pPr>
        <w:pStyle w:val="ANormal"/>
      </w:pPr>
      <w:r>
        <w:rPr>
          <w:lang w:val="sv-FI"/>
        </w:rPr>
        <w:tab/>
      </w:r>
      <w:r w:rsidRPr="00455262">
        <w:t>Det finns tjänster med grundlön eller motsvarande och tjänster med avtalslön.</w:t>
      </w:r>
    </w:p>
    <w:p w14:paraId="2876F22B" w14:textId="77777777" w:rsidR="00CE3A78" w:rsidRPr="00455262" w:rsidRDefault="00CE3A78" w:rsidP="00CE3A78">
      <w:pPr>
        <w:pStyle w:val="ANormal"/>
      </w:pPr>
      <w:r>
        <w:tab/>
        <w:t>Tjänster ska endast inrättas för uppgifter som omfattar utövande av offentlig makt.</w:t>
      </w:r>
    </w:p>
    <w:p w14:paraId="7635311C" w14:textId="77777777" w:rsidR="00CE3A78" w:rsidRPr="00455262" w:rsidRDefault="00CE3A78" w:rsidP="00CE3A78">
      <w:pPr>
        <w:pStyle w:val="ANormal"/>
      </w:pPr>
      <w:r w:rsidRPr="00795F15">
        <w:rPr>
          <w:sz w:val="23"/>
          <w:szCs w:val="23"/>
          <w:lang w:val="sv-FI"/>
        </w:rPr>
        <w:tab/>
      </w:r>
      <w:r w:rsidRPr="00455262">
        <w:t xml:space="preserve">Tjänster inrättas och dras in av </w:t>
      </w:r>
      <w:r w:rsidRPr="00A42875">
        <w:t xml:space="preserve">landskapsregeringen. </w:t>
      </w:r>
      <w:r w:rsidRPr="00455262">
        <w:t>Bestämmelser om rätten för myndigheter som är underställda landskapsregeringen att inrätta och dra in tjänster för den egna verksamheten finns i speciallagstiftning.</w:t>
      </w:r>
    </w:p>
    <w:p w14:paraId="71AA090A" w14:textId="77777777" w:rsidR="00CE3A78" w:rsidRPr="00C43327" w:rsidRDefault="00CE3A78" w:rsidP="00CE3A78">
      <w:pPr>
        <w:pStyle w:val="ANormal"/>
      </w:pPr>
      <w:r w:rsidRPr="00455262">
        <w:tab/>
      </w:r>
      <w:r w:rsidRPr="00C43327">
        <w:t>Tjänster ska huvudsakligen inrättas som heltidstjänster.</w:t>
      </w:r>
    </w:p>
    <w:p w14:paraId="2329A6DE" w14:textId="77777777" w:rsidR="00CE3A78" w:rsidRDefault="00CE3A78" w:rsidP="00CE3A78">
      <w:pPr>
        <w:pStyle w:val="ANormal"/>
        <w:rPr>
          <w:color w:val="444444"/>
          <w:sz w:val="23"/>
          <w:szCs w:val="23"/>
          <w:lang w:val="sv-FI"/>
        </w:rPr>
      </w:pPr>
    </w:p>
    <w:p w14:paraId="0FF34B39" w14:textId="77777777" w:rsidR="00CE3A78" w:rsidRPr="00A63EF0" w:rsidRDefault="00CE3A78" w:rsidP="00CE3A78">
      <w:pPr>
        <w:pStyle w:val="LagParagraf"/>
        <w:rPr>
          <w:lang w:val="sv-FI"/>
        </w:rPr>
      </w:pPr>
      <w:r>
        <w:rPr>
          <w:lang w:val="sv-FI"/>
        </w:rPr>
        <w:t>6 §</w:t>
      </w:r>
    </w:p>
    <w:p w14:paraId="03998282" w14:textId="5F600BC8" w:rsidR="00CE3A78" w:rsidRPr="00A63EF0" w:rsidRDefault="00CE3A78" w:rsidP="00CE3A78">
      <w:pPr>
        <w:pStyle w:val="LagPararubrik"/>
        <w:rPr>
          <w:lang w:val="sv-FI"/>
        </w:rPr>
      </w:pPr>
      <w:r w:rsidRPr="00A63EF0">
        <w:rPr>
          <w:lang w:val="sv-FI"/>
        </w:rPr>
        <w:t xml:space="preserve">Inrättande av </w:t>
      </w:r>
      <w:r w:rsidR="00D018F4" w:rsidRPr="00C11300">
        <w:rPr>
          <w:highlight w:val="yellow"/>
          <w:lang w:val="sv-FI"/>
        </w:rPr>
        <w:t>en</w:t>
      </w:r>
      <w:r w:rsidR="00D018F4">
        <w:rPr>
          <w:lang w:val="sv-FI"/>
        </w:rPr>
        <w:t xml:space="preserve"> </w:t>
      </w:r>
      <w:r w:rsidRPr="00A63EF0">
        <w:rPr>
          <w:lang w:val="sv-FI"/>
        </w:rPr>
        <w:t>tjänst</w:t>
      </w:r>
    </w:p>
    <w:p w14:paraId="33305C91" w14:textId="77777777" w:rsidR="00CE3A78" w:rsidRPr="00A63EF0" w:rsidRDefault="00CE3A78" w:rsidP="00CE3A78">
      <w:pPr>
        <w:pStyle w:val="ANormal"/>
        <w:rPr>
          <w:rFonts w:cs="Calibri"/>
          <w:color w:val="263745"/>
        </w:rPr>
      </w:pPr>
      <w:r w:rsidRPr="00A63EF0">
        <w:rPr>
          <w:rFonts w:cs="Calibri"/>
          <w:color w:val="263745"/>
        </w:rPr>
        <w:tab/>
        <w:t xml:space="preserve">En tjänst får inrättas med beviljade anslag om den behovsutredning som avses i </w:t>
      </w:r>
      <w:r>
        <w:rPr>
          <w:rFonts w:cs="Calibri"/>
          <w:color w:val="263745"/>
        </w:rPr>
        <w:t>11 §</w:t>
      </w:r>
      <w:r w:rsidRPr="00A63EF0">
        <w:rPr>
          <w:rFonts w:cs="Calibri"/>
          <w:color w:val="263745"/>
        </w:rPr>
        <w:t xml:space="preserve"> visar att det finns ett långsiktigt behov av tjänsten.</w:t>
      </w:r>
    </w:p>
    <w:p w14:paraId="615BE803" w14:textId="0A27C83D" w:rsidR="00CE3A78" w:rsidRPr="00A63EF0" w:rsidRDefault="00CE3A78" w:rsidP="00CE3A78">
      <w:pPr>
        <w:pStyle w:val="ANormal"/>
        <w:rPr>
          <w:rFonts w:cs="Calibri"/>
          <w:color w:val="263745"/>
        </w:rPr>
      </w:pPr>
      <w:r w:rsidRPr="00A63EF0">
        <w:rPr>
          <w:rFonts w:cs="Calibri"/>
          <w:color w:val="263745"/>
        </w:rPr>
        <w:tab/>
      </w:r>
      <w:r>
        <w:rPr>
          <w:rFonts w:cs="Calibri"/>
          <w:color w:val="263745"/>
        </w:rPr>
        <w:t>Av ett</w:t>
      </w:r>
      <w:r w:rsidRPr="00A63EF0">
        <w:rPr>
          <w:rFonts w:cs="Calibri"/>
          <w:color w:val="263745"/>
        </w:rPr>
        <w:t xml:space="preserve"> beslut om inrättande av </w:t>
      </w:r>
      <w:r w:rsidR="00235662" w:rsidRPr="00C11300">
        <w:rPr>
          <w:rFonts w:cs="Calibri"/>
          <w:highlight w:val="yellow"/>
        </w:rPr>
        <w:t>en</w:t>
      </w:r>
      <w:r w:rsidR="00235662">
        <w:rPr>
          <w:rFonts w:cs="Calibri"/>
          <w:color w:val="263745"/>
        </w:rPr>
        <w:t xml:space="preserve"> </w:t>
      </w:r>
      <w:r w:rsidRPr="00A63EF0">
        <w:rPr>
          <w:rFonts w:cs="Calibri"/>
          <w:color w:val="263745"/>
        </w:rPr>
        <w:t xml:space="preserve">tjänst ska </w:t>
      </w:r>
      <w:r>
        <w:rPr>
          <w:rFonts w:cs="Calibri"/>
          <w:color w:val="263745"/>
        </w:rPr>
        <w:t>framgå</w:t>
      </w:r>
    </w:p>
    <w:p w14:paraId="1DE0A3EB" w14:textId="77777777" w:rsidR="00CE3A78" w:rsidRPr="00A63EF0" w:rsidRDefault="00CE3A78" w:rsidP="00CE3A78">
      <w:pPr>
        <w:pStyle w:val="ANormal"/>
        <w:rPr>
          <w:rFonts w:cs="Calibri"/>
          <w:color w:val="263745"/>
        </w:rPr>
      </w:pPr>
      <w:r w:rsidRPr="00A63EF0">
        <w:rPr>
          <w:rFonts w:cs="Calibri"/>
          <w:color w:val="263745"/>
        </w:rPr>
        <w:tab/>
        <w:t>1) budgethänvisning,</w:t>
      </w:r>
    </w:p>
    <w:p w14:paraId="4DFD2644" w14:textId="77777777" w:rsidR="00CE3A78" w:rsidRPr="00A63EF0" w:rsidRDefault="00CE3A78" w:rsidP="00CE3A78">
      <w:pPr>
        <w:pStyle w:val="ANormal"/>
        <w:rPr>
          <w:rFonts w:cs="Calibri"/>
          <w:color w:val="263745"/>
        </w:rPr>
      </w:pPr>
      <w:r w:rsidRPr="00A63EF0">
        <w:rPr>
          <w:rFonts w:cs="Calibri"/>
          <w:color w:val="263745"/>
        </w:rPr>
        <w:tab/>
        <w:t>2) datum för när tjänsten inrättas,</w:t>
      </w:r>
    </w:p>
    <w:p w14:paraId="03B1EBE1" w14:textId="77777777" w:rsidR="00CE3A78" w:rsidRPr="00A63EF0" w:rsidRDefault="00CE3A78" w:rsidP="00CE3A78">
      <w:pPr>
        <w:pStyle w:val="ANormal"/>
        <w:rPr>
          <w:rFonts w:cs="Calibri"/>
          <w:color w:val="263745"/>
        </w:rPr>
      </w:pPr>
      <w:r w:rsidRPr="00A63EF0">
        <w:rPr>
          <w:rFonts w:cs="Calibri"/>
          <w:color w:val="263745"/>
        </w:rPr>
        <w:tab/>
        <w:t>3) tjänstebenämning,</w:t>
      </w:r>
    </w:p>
    <w:p w14:paraId="5BB2BCCD" w14:textId="77777777" w:rsidR="00CE3A78" w:rsidRPr="00A807F5" w:rsidRDefault="00CE3A78" w:rsidP="00CE3A78">
      <w:pPr>
        <w:pStyle w:val="ANormal"/>
        <w:rPr>
          <w:rFonts w:cs="Calibri"/>
          <w:color w:val="263745"/>
        </w:rPr>
      </w:pPr>
      <w:r w:rsidRPr="00A63EF0">
        <w:rPr>
          <w:rFonts w:cs="Calibri"/>
          <w:color w:val="263745"/>
        </w:rPr>
        <w:tab/>
        <w:t xml:space="preserve">4) </w:t>
      </w:r>
      <w:r w:rsidRPr="00A807F5">
        <w:rPr>
          <w:rFonts w:cs="Calibri"/>
          <w:color w:val="263745"/>
        </w:rPr>
        <w:t>organisatorisk placering,</w:t>
      </w:r>
    </w:p>
    <w:p w14:paraId="7301E8CD" w14:textId="77777777" w:rsidR="00CE3A78" w:rsidRPr="00A63EF0" w:rsidRDefault="00CE3A78" w:rsidP="00CE3A78">
      <w:pPr>
        <w:pStyle w:val="ANormal"/>
        <w:rPr>
          <w:rFonts w:cs="Calibri"/>
          <w:color w:val="263745"/>
        </w:rPr>
      </w:pPr>
      <w:r w:rsidRPr="00A807F5">
        <w:rPr>
          <w:rFonts w:cs="Calibri"/>
          <w:color w:val="263745"/>
        </w:rPr>
        <w:tab/>
        <w:t>5) tjänsteuppgifter,</w:t>
      </w:r>
    </w:p>
    <w:p w14:paraId="2B4CE2A1" w14:textId="77777777" w:rsidR="00CE3A78" w:rsidRPr="00A63EF0" w:rsidRDefault="00CE3A78" w:rsidP="00CE3A78">
      <w:pPr>
        <w:pStyle w:val="ANormal"/>
        <w:rPr>
          <w:rFonts w:cs="Calibri"/>
          <w:color w:val="263745"/>
        </w:rPr>
      </w:pPr>
      <w:r w:rsidRPr="00A63EF0">
        <w:rPr>
          <w:rFonts w:cs="Calibri"/>
          <w:color w:val="263745"/>
        </w:rPr>
        <w:tab/>
        <w:t>6) behörighetskrav,</w:t>
      </w:r>
    </w:p>
    <w:p w14:paraId="3F9F1288" w14:textId="77777777" w:rsidR="00CE3A78" w:rsidRPr="00A63EF0" w:rsidRDefault="00CE3A78" w:rsidP="00CE3A78">
      <w:pPr>
        <w:pStyle w:val="ANormal"/>
        <w:rPr>
          <w:rFonts w:cs="Calibri"/>
          <w:color w:val="263745"/>
        </w:rPr>
      </w:pPr>
      <w:r w:rsidRPr="00A63EF0">
        <w:rPr>
          <w:rFonts w:cs="Calibri"/>
          <w:color w:val="263745"/>
        </w:rPr>
        <w:tab/>
        <w:t>7) arbetstid</w:t>
      </w:r>
      <w:r>
        <w:rPr>
          <w:rFonts w:cs="Calibri"/>
          <w:color w:val="263745"/>
        </w:rPr>
        <w:t>,</w:t>
      </w:r>
      <w:r w:rsidRPr="00A63EF0">
        <w:rPr>
          <w:rFonts w:cs="Calibri"/>
          <w:color w:val="263745"/>
        </w:rPr>
        <w:t xml:space="preserve"> och</w:t>
      </w:r>
    </w:p>
    <w:p w14:paraId="5496AF4A" w14:textId="77777777" w:rsidR="00CE3A78" w:rsidRPr="00A63EF0" w:rsidRDefault="00CE3A78" w:rsidP="00CE3A78">
      <w:pPr>
        <w:pStyle w:val="ANormal"/>
        <w:rPr>
          <w:rFonts w:cs="Calibri"/>
          <w:color w:val="263745"/>
        </w:rPr>
      </w:pPr>
      <w:r w:rsidRPr="00A63EF0">
        <w:rPr>
          <w:rFonts w:cs="Calibri"/>
          <w:color w:val="263745"/>
        </w:rPr>
        <w:tab/>
        <w:t>8) avlöningsgrund.</w:t>
      </w:r>
    </w:p>
    <w:p w14:paraId="33CF9974" w14:textId="77777777" w:rsidR="00CE3A78" w:rsidRPr="00A63EF0" w:rsidRDefault="00CE3A78" w:rsidP="00CE3A78">
      <w:pPr>
        <w:pStyle w:val="ANormal"/>
        <w:rPr>
          <w:rFonts w:cs="Calibri"/>
          <w:color w:val="263745"/>
        </w:rPr>
      </w:pPr>
      <w:r w:rsidRPr="00A63EF0">
        <w:rPr>
          <w:rFonts w:cs="Calibri"/>
          <w:color w:val="263745"/>
        </w:rPr>
        <w:lastRenderedPageBreak/>
        <w:tab/>
        <w:t xml:space="preserve">Till </w:t>
      </w:r>
      <w:r>
        <w:rPr>
          <w:rFonts w:cs="Calibri"/>
          <w:color w:val="263745"/>
        </w:rPr>
        <w:t xml:space="preserve">ett </w:t>
      </w:r>
      <w:r w:rsidRPr="00A63EF0">
        <w:rPr>
          <w:rFonts w:cs="Calibri"/>
          <w:color w:val="263745"/>
        </w:rPr>
        <w:t>beslut</w:t>
      </w:r>
      <w:r>
        <w:rPr>
          <w:rFonts w:cs="Calibri"/>
          <w:color w:val="263745"/>
        </w:rPr>
        <w:t xml:space="preserve"> om inrättande av en tjänst ska b</w:t>
      </w:r>
      <w:r w:rsidRPr="00A63EF0">
        <w:rPr>
          <w:rFonts w:cs="Calibri"/>
          <w:color w:val="263745"/>
        </w:rPr>
        <w:t>ehovsutredningen bifogas. Om beslutet grundar sig på faktorer som inte framgår av behovsutredningen ska dessa framgå av beslutets motiveringar.</w:t>
      </w:r>
    </w:p>
    <w:p w14:paraId="3E3EBC60" w14:textId="77777777" w:rsidR="00CE3A78" w:rsidRDefault="00CE3A78" w:rsidP="00CE3A78">
      <w:pPr>
        <w:pStyle w:val="ANormal"/>
        <w:rPr>
          <w:rFonts w:cs="Calibri"/>
          <w:color w:val="263745"/>
        </w:rPr>
      </w:pPr>
      <w:r w:rsidRPr="00A63EF0">
        <w:rPr>
          <w:rFonts w:cs="Calibri"/>
          <w:color w:val="263745"/>
        </w:rPr>
        <w:tab/>
        <w:t xml:space="preserve">En </w:t>
      </w:r>
      <w:r w:rsidRPr="002F6077">
        <w:rPr>
          <w:rFonts w:cs="Calibri"/>
          <w:color w:val="263745"/>
        </w:rPr>
        <w:t>tjänstebeskrivning ska</w:t>
      </w:r>
      <w:r w:rsidRPr="00A63EF0">
        <w:rPr>
          <w:rFonts w:cs="Calibri"/>
          <w:color w:val="263745"/>
        </w:rPr>
        <w:t xml:space="preserve"> antas för tjänsten</w:t>
      </w:r>
      <w:r w:rsidRPr="00A807F5">
        <w:rPr>
          <w:rFonts w:cs="Calibri"/>
          <w:color w:val="263745"/>
        </w:rPr>
        <w:t>. I arbetsordning eller reglemente kan närmare fastslås hur tjänsten placeras organisatoriskt.</w:t>
      </w:r>
    </w:p>
    <w:p w14:paraId="07CD826C" w14:textId="77777777" w:rsidR="00CE3A78" w:rsidRDefault="00CE3A78" w:rsidP="00CE3A78">
      <w:pPr>
        <w:pStyle w:val="ANormal"/>
        <w:rPr>
          <w:rFonts w:cs="Calibri"/>
          <w:color w:val="263745"/>
        </w:rPr>
      </w:pPr>
    </w:p>
    <w:p w14:paraId="72113103" w14:textId="77777777" w:rsidR="00CE3A78" w:rsidRDefault="00CE3A78" w:rsidP="00CE3A78">
      <w:pPr>
        <w:pStyle w:val="LagParagraf"/>
      </w:pPr>
      <w:r>
        <w:t>7 §</w:t>
      </w:r>
    </w:p>
    <w:p w14:paraId="189240BF" w14:textId="1737736F" w:rsidR="00CE3A78" w:rsidRPr="00156681" w:rsidRDefault="00CE3A78" w:rsidP="00CE3A78">
      <w:pPr>
        <w:pStyle w:val="LagPararubrik"/>
      </w:pPr>
      <w:r>
        <w:t xml:space="preserve">Ändring av </w:t>
      </w:r>
      <w:r w:rsidR="00D018F4" w:rsidRPr="00C11300">
        <w:rPr>
          <w:highlight w:val="yellow"/>
        </w:rPr>
        <w:t>en</w:t>
      </w:r>
      <w:r w:rsidR="00D018F4" w:rsidRPr="00D018F4">
        <w:rPr>
          <w:color w:val="FF0000"/>
        </w:rPr>
        <w:t xml:space="preserve"> </w:t>
      </w:r>
      <w:r>
        <w:t>tjänst</w:t>
      </w:r>
    </w:p>
    <w:p w14:paraId="3DCA8E38" w14:textId="77777777" w:rsidR="00CE3A78" w:rsidRDefault="00CE3A78" w:rsidP="00CE3A78">
      <w:pPr>
        <w:pStyle w:val="ANormal"/>
        <w:rPr>
          <w:rFonts w:cs="Calibri"/>
          <w:color w:val="263745"/>
        </w:rPr>
      </w:pPr>
      <w:r>
        <w:rPr>
          <w:rFonts w:cs="Calibri"/>
          <w:color w:val="263745"/>
        </w:rPr>
        <w:tab/>
        <w:t>Ett beslut om inrättande av en tjänst kan ändras. Ändringen får inte medföra att tjänstens uppgiftsområde eller ställning ändras väsentligt, att tjänsteinnehavaren förlorar sin behörighet för tjänsten eller att anställningsvillkoren försämras.</w:t>
      </w:r>
    </w:p>
    <w:p w14:paraId="1EBEC1FA" w14:textId="77777777" w:rsidR="00CE3A78" w:rsidRDefault="00CE3A78" w:rsidP="00CE3A78">
      <w:pPr>
        <w:pStyle w:val="ANormal"/>
      </w:pPr>
    </w:p>
    <w:p w14:paraId="1724602D" w14:textId="77777777" w:rsidR="00CE3A78" w:rsidRDefault="00CE3A78" w:rsidP="00CE3A78">
      <w:pPr>
        <w:pStyle w:val="LagParagraf"/>
      </w:pPr>
      <w:r>
        <w:t>8 §</w:t>
      </w:r>
    </w:p>
    <w:p w14:paraId="698A5558" w14:textId="0186BEC9" w:rsidR="00CE3A78" w:rsidRPr="003211AD" w:rsidRDefault="00CE3A78" w:rsidP="00CE3A78">
      <w:pPr>
        <w:pStyle w:val="LagPararubrik"/>
      </w:pPr>
      <w:r>
        <w:t xml:space="preserve">Ombildning av </w:t>
      </w:r>
      <w:r w:rsidR="00D018F4" w:rsidRPr="00C11300">
        <w:rPr>
          <w:highlight w:val="yellow"/>
        </w:rPr>
        <w:t>en</w:t>
      </w:r>
      <w:r w:rsidR="00D018F4">
        <w:t xml:space="preserve"> </w:t>
      </w:r>
      <w:r>
        <w:t>tjänst</w:t>
      </w:r>
    </w:p>
    <w:p w14:paraId="7AF8F73E" w14:textId="267AF8D7" w:rsidR="00CE3A78" w:rsidRDefault="00CE3A78" w:rsidP="00CE3A78">
      <w:pPr>
        <w:pStyle w:val="ANormal"/>
        <w:rPr>
          <w:lang w:val="sv-FI" w:eastAsia="sv-FI"/>
        </w:rPr>
      </w:pPr>
      <w:r>
        <w:tab/>
        <w:t>Med ombildning av</w:t>
      </w:r>
      <w:r w:rsidR="00A044B8">
        <w:t xml:space="preserve"> </w:t>
      </w:r>
      <w:r w:rsidR="00D018F4" w:rsidRPr="00C11300">
        <w:rPr>
          <w:highlight w:val="yellow"/>
        </w:rPr>
        <w:t>en</w:t>
      </w:r>
      <w:r w:rsidR="00D018F4">
        <w:t xml:space="preserve"> </w:t>
      </w:r>
      <w:r>
        <w:t>tjänst avses att en tjänst dras in och en ny tjänst inrättas. Den nya tjänsten kan skilja sig väsentligt från den som indras. Besluten om indragning och inrättning fattas som ett gemensamt ärende.</w:t>
      </w:r>
    </w:p>
    <w:p w14:paraId="3C320367" w14:textId="34F9B1AE" w:rsidR="00CE3A78" w:rsidRDefault="00CE3A78" w:rsidP="00CE3A78">
      <w:pPr>
        <w:pStyle w:val="ANormal"/>
      </w:pPr>
      <w:r>
        <w:tab/>
        <w:t xml:space="preserve">Om tjänsten är </w:t>
      </w:r>
      <w:r w:rsidRPr="00BE2846">
        <w:t>besatt</w:t>
      </w:r>
      <w:r w:rsidR="00CC1318" w:rsidRPr="00BE2846">
        <w:t xml:space="preserve"> </w:t>
      </w:r>
      <w:r>
        <w:t>och tjänsteinnehavaren omplaceras i enlighet med bestämmelserna i 73 § från den tjänst som indras till den tjänst som inrättas ska beslutet om omplacering fattas som en del av ombildningsärendet.</w:t>
      </w:r>
    </w:p>
    <w:p w14:paraId="65B96640" w14:textId="77777777" w:rsidR="00CE3A78" w:rsidRDefault="00CE3A78" w:rsidP="00CE3A78">
      <w:pPr>
        <w:pStyle w:val="ANormal"/>
      </w:pPr>
      <w:r w:rsidRPr="00732983">
        <w:rPr>
          <w:color w:val="444444"/>
          <w:lang w:val="sv-FI"/>
        </w:rPr>
        <w:tab/>
      </w:r>
      <w:r w:rsidRPr="00747D53">
        <w:t xml:space="preserve">Arbetsgivaren kan ensidigt ombilda en tjänst på heltid till en tjänst på deltid </w:t>
      </w:r>
      <w:r>
        <w:t>om en tjänst skulle kunna dras in i enlighet med bestämmelserna</w:t>
      </w:r>
      <w:r w:rsidRPr="00747D53">
        <w:t xml:space="preserve"> i 10</w:t>
      </w:r>
      <w:r>
        <w:t> §</w:t>
      </w:r>
      <w:r w:rsidRPr="00747D53">
        <w:t xml:space="preserve">. </w:t>
      </w:r>
      <w:r>
        <w:t xml:space="preserve">Vid ombildningen </w:t>
      </w:r>
      <w:r w:rsidRPr="000B0710">
        <w:t>ska uppsägningstid</w:t>
      </w:r>
      <w:r>
        <w:t>en</w:t>
      </w:r>
      <w:r w:rsidRPr="000B0710">
        <w:t xml:space="preserve"> </w:t>
      </w:r>
      <w:r>
        <w:t>enligt bestämmelserna</w:t>
      </w:r>
      <w:r w:rsidRPr="000B0710">
        <w:t xml:space="preserve"> i 66</w:t>
      </w:r>
      <w:r>
        <w:t> §</w:t>
      </w:r>
      <w:r w:rsidRPr="000B0710">
        <w:t xml:space="preserve"> följas</w:t>
      </w:r>
      <w:r>
        <w:t xml:space="preserve"> innan tjänsteinnehavaren övergår till tjänsten på halvtid</w:t>
      </w:r>
      <w:r w:rsidRPr="000B0710">
        <w:t>.</w:t>
      </w:r>
    </w:p>
    <w:p w14:paraId="14948B4E" w14:textId="77777777" w:rsidR="00CE3A78" w:rsidRDefault="00CE3A78" w:rsidP="00CE3A78">
      <w:pPr>
        <w:pStyle w:val="ANormal"/>
      </w:pPr>
    </w:p>
    <w:p w14:paraId="21B0F1F3" w14:textId="60D99088" w:rsidR="00CE3A78" w:rsidRDefault="00CE3A78" w:rsidP="00CE3A78">
      <w:pPr>
        <w:pStyle w:val="LagParagraf"/>
      </w:pPr>
      <w:r>
        <w:t>9 §</w:t>
      </w:r>
    </w:p>
    <w:p w14:paraId="1C3EBD1D" w14:textId="7CD9C910" w:rsidR="00CE3A78" w:rsidRPr="00AD7085" w:rsidRDefault="00CE3A78" w:rsidP="00CE3A78">
      <w:pPr>
        <w:pStyle w:val="LagPararubrik"/>
      </w:pPr>
      <w:r>
        <w:t xml:space="preserve">Ombildning av </w:t>
      </w:r>
      <w:r w:rsidR="00D018F4" w:rsidRPr="00C11300">
        <w:rPr>
          <w:highlight w:val="yellow"/>
        </w:rPr>
        <w:t>ett</w:t>
      </w:r>
      <w:r w:rsidR="00D018F4" w:rsidRPr="00D018F4">
        <w:rPr>
          <w:color w:val="FF0000"/>
        </w:rPr>
        <w:t xml:space="preserve"> </w:t>
      </w:r>
      <w:r>
        <w:t xml:space="preserve">tjänsteförhållande till </w:t>
      </w:r>
      <w:r w:rsidR="00D018F4" w:rsidRPr="00C11300">
        <w:rPr>
          <w:highlight w:val="yellow"/>
        </w:rPr>
        <w:t>ett</w:t>
      </w:r>
      <w:r w:rsidR="00D018F4" w:rsidRPr="00C11300">
        <w:t xml:space="preserve"> </w:t>
      </w:r>
      <w:r>
        <w:t>arbetsavtalsförhållande</w:t>
      </w:r>
    </w:p>
    <w:p w14:paraId="2DE9C01A" w14:textId="77777777" w:rsidR="00CE3A78" w:rsidRDefault="00CE3A78" w:rsidP="00CE3A78">
      <w:pPr>
        <w:pStyle w:val="ANormal"/>
      </w:pPr>
      <w:r>
        <w:tab/>
        <w:t>A</w:t>
      </w:r>
      <w:r w:rsidRPr="004E2EEB">
        <w:t xml:space="preserve">rbetsgivaren </w:t>
      </w:r>
      <w:r>
        <w:t xml:space="preserve">kan </w:t>
      </w:r>
      <w:r w:rsidRPr="00F66597">
        <w:rPr>
          <w:strike/>
          <w:highlight w:val="yellow"/>
        </w:rPr>
        <w:t>ensidigt</w:t>
      </w:r>
      <w:r>
        <w:t xml:space="preserve"> ombilda ett</w:t>
      </w:r>
      <w:r w:rsidRPr="004E2EEB">
        <w:t xml:space="preserve"> tjänsteförhållande</w:t>
      </w:r>
      <w:r>
        <w:t xml:space="preserve"> </w:t>
      </w:r>
      <w:r w:rsidRPr="004E2EEB">
        <w:t xml:space="preserve">till </w:t>
      </w:r>
      <w:r>
        <w:t xml:space="preserve">ett </w:t>
      </w:r>
      <w:r w:rsidRPr="004E2EEB">
        <w:t>arbetsavtalsförhållande</w:t>
      </w:r>
      <w:r>
        <w:t xml:space="preserve"> om</w:t>
      </w:r>
    </w:p>
    <w:p w14:paraId="7B7B729E" w14:textId="77777777" w:rsidR="00CE3A78" w:rsidRDefault="00CE3A78" w:rsidP="00CE3A78">
      <w:pPr>
        <w:pStyle w:val="ANormal"/>
      </w:pPr>
      <w:r>
        <w:tab/>
        <w:t xml:space="preserve">1) </w:t>
      </w:r>
      <w:r w:rsidRPr="004E2EEB">
        <w:t xml:space="preserve">uppgifterna för en tjänst </w:t>
      </w:r>
      <w:r>
        <w:t xml:space="preserve">inte omfattar utövande av offentlig makt, </w:t>
      </w:r>
      <w:r w:rsidRPr="004E2EEB">
        <w:t>och</w:t>
      </w:r>
    </w:p>
    <w:p w14:paraId="49E91B0C" w14:textId="3DF70191" w:rsidR="00CE3A78" w:rsidRDefault="00CE3A78" w:rsidP="00CE3A78">
      <w:pPr>
        <w:pStyle w:val="ANormal"/>
      </w:pPr>
      <w:r>
        <w:tab/>
        <w:t>2)</w:t>
      </w:r>
      <w:r w:rsidR="00AB1FA2">
        <w:t xml:space="preserve"> </w:t>
      </w:r>
      <w:r w:rsidRPr="004E2EEB">
        <w:t>arbetsgivaren har erbjudit tjänsteinnehavaren ett arbetsavtalsförhå</w:t>
      </w:r>
      <w:r>
        <w:t>l</w:t>
      </w:r>
      <w:r w:rsidRPr="004E2EEB">
        <w:t>lande med minst samma anställningsvillkor</w:t>
      </w:r>
      <w:r>
        <w:t xml:space="preserve">, </w:t>
      </w:r>
      <w:r w:rsidRPr="009C3C1A">
        <w:t>med undantag för rättigheter och skyldigheter som uttryckligen följer av ett tjänsteförhållande och som inte är utmärkande för ett arbetsavtalsförhållande, samt</w:t>
      </w:r>
      <w:r w:rsidRPr="004E2EEB">
        <w:t xml:space="preserve"> gett tjänsteinnehavaren skriftlig information om de centrala villkoren i arbetet i enlighet med 2</w:t>
      </w:r>
      <w:r>
        <w:t> kap.</w:t>
      </w:r>
      <w:r w:rsidRPr="004E2EEB">
        <w:t xml:space="preserve"> 4</w:t>
      </w:r>
      <w:r>
        <w:t> §</w:t>
      </w:r>
      <w:r w:rsidRPr="004E2EEB">
        <w:t xml:space="preserve"> i arbetsavtalslagen</w:t>
      </w:r>
      <w:r>
        <w:t xml:space="preserve"> </w:t>
      </w:r>
      <w:hyperlink r:id="rId12" w:tooltip="Uppdaterade lagen" w:history="1">
        <w:r w:rsidRPr="004E2EEB">
          <w:t>(</w:t>
        </w:r>
        <w:r>
          <w:t xml:space="preserve">FFS </w:t>
        </w:r>
        <w:r w:rsidRPr="004E2EEB">
          <w:t>55/2001)</w:t>
        </w:r>
      </w:hyperlink>
      <w:r>
        <w:t>.</w:t>
      </w:r>
    </w:p>
    <w:p w14:paraId="0EBF7ABF" w14:textId="77777777" w:rsidR="00CE3A78" w:rsidRDefault="00CE3A78" w:rsidP="00CE3A78">
      <w:pPr>
        <w:pStyle w:val="ANormal"/>
      </w:pPr>
      <w:r>
        <w:tab/>
      </w:r>
      <w:r w:rsidRPr="004E2EEB">
        <w:t xml:space="preserve">Tjänsteförhållandet ombildas till ett arbetsavtalsförhållande i enlighet med arbetsgivarens erbjudande </w:t>
      </w:r>
      <w:r>
        <w:t>då</w:t>
      </w:r>
      <w:r w:rsidRPr="004E2EEB">
        <w:t xml:space="preserve"> beslutet vunnit laga kraft.</w:t>
      </w:r>
    </w:p>
    <w:p w14:paraId="62D4ADA1" w14:textId="77777777" w:rsidR="00CE3A78" w:rsidRDefault="00CE3A78" w:rsidP="00CE3A78">
      <w:pPr>
        <w:pStyle w:val="ANormal"/>
      </w:pPr>
    </w:p>
    <w:p w14:paraId="1415D4D4" w14:textId="77777777" w:rsidR="00CE3A78" w:rsidRPr="0041283C" w:rsidRDefault="00CE3A78" w:rsidP="00CE3A78">
      <w:pPr>
        <w:pStyle w:val="LagParagraf"/>
      </w:pPr>
      <w:bookmarkStart w:id="23" w:name="_Hlk116553066"/>
      <w:r>
        <w:t>10 §</w:t>
      </w:r>
    </w:p>
    <w:p w14:paraId="24928C9A" w14:textId="242894DC" w:rsidR="00CE3A78" w:rsidRPr="0041283C" w:rsidRDefault="00CE3A78" w:rsidP="00CE3A78">
      <w:pPr>
        <w:pStyle w:val="LagPararubrik"/>
        <w:rPr>
          <w:i w:val="0"/>
          <w:iCs w:val="0"/>
        </w:rPr>
      </w:pPr>
      <w:r w:rsidRPr="0041283C">
        <w:t xml:space="preserve">Indragning av </w:t>
      </w:r>
      <w:r w:rsidR="00D018F4" w:rsidRPr="00C11300">
        <w:rPr>
          <w:highlight w:val="yellow"/>
        </w:rPr>
        <w:t>en</w:t>
      </w:r>
      <w:r w:rsidR="00D018F4">
        <w:t xml:space="preserve"> </w:t>
      </w:r>
      <w:r w:rsidRPr="0041283C">
        <w:t>tjänst</w:t>
      </w:r>
    </w:p>
    <w:p w14:paraId="2528C3A4" w14:textId="77777777" w:rsidR="00CE3A78" w:rsidRPr="0041283C" w:rsidRDefault="00CE3A78" w:rsidP="00CE3A78">
      <w:pPr>
        <w:pStyle w:val="ANormal"/>
        <w:rPr>
          <w:lang w:val="sv-FI" w:eastAsia="sv-FI"/>
        </w:rPr>
      </w:pPr>
      <w:r w:rsidRPr="0041283C">
        <w:tab/>
        <w:t xml:space="preserve">En tjänst får dras </w:t>
      </w:r>
      <w:r>
        <w:t xml:space="preserve">in </w:t>
      </w:r>
      <w:r w:rsidRPr="0041283C">
        <w:t xml:space="preserve">om </w:t>
      </w:r>
      <w:r>
        <w:t xml:space="preserve">den behovsutredning som avses i 11 § visar att </w:t>
      </w:r>
      <w:r w:rsidRPr="0041283C">
        <w:t xml:space="preserve">tjänsten inte längre behövs </w:t>
      </w:r>
      <w:r>
        <w:t>på grund av att</w:t>
      </w:r>
    </w:p>
    <w:p w14:paraId="27E6404C" w14:textId="200C4014" w:rsidR="00CE3A78" w:rsidRPr="0041283C" w:rsidRDefault="00CE3A78" w:rsidP="00CE3A78">
      <w:pPr>
        <w:pStyle w:val="ANormal"/>
      </w:pPr>
      <w:r w:rsidRPr="0041283C">
        <w:tab/>
        <w:t xml:space="preserve">1) de huvudsakliga tjänsteuppgifterna </w:t>
      </w:r>
      <w:r>
        <w:t xml:space="preserve">inte längre </w:t>
      </w:r>
      <w:r w:rsidRPr="0041283C">
        <w:t xml:space="preserve">hör </w:t>
      </w:r>
      <w:r w:rsidRPr="00AD1611">
        <w:t>till myndighetens förvaltningsuppgifter</w:t>
      </w:r>
      <w:r w:rsidR="00235662" w:rsidRPr="00235662">
        <w:rPr>
          <w:color w:val="FF0000"/>
        </w:rPr>
        <w:t>,</w:t>
      </w:r>
    </w:p>
    <w:p w14:paraId="473D75A8" w14:textId="77777777" w:rsidR="00CE3A78" w:rsidRPr="0041283C" w:rsidRDefault="00CE3A78" w:rsidP="00CE3A78">
      <w:pPr>
        <w:pStyle w:val="ANormal"/>
      </w:pPr>
      <w:r w:rsidRPr="0041283C">
        <w:tab/>
        <w:t xml:space="preserve">2) uppgifterna har minskat väsentligt och varaktigt på grund av ändringar i verksamhetsförutsättningarna såsom ändringar i lagstiftningen, i den tekniska utvecklingen eller i de ekonomiska </w:t>
      </w:r>
      <w:r w:rsidRPr="00FB0C2A">
        <w:t>förutsättningarna</w:t>
      </w:r>
      <w:r>
        <w:t>, eller</w:t>
      </w:r>
    </w:p>
    <w:p w14:paraId="1BD783E7" w14:textId="77777777" w:rsidR="00CE3A78" w:rsidRDefault="00CE3A78" w:rsidP="00CE3A78">
      <w:pPr>
        <w:pStyle w:val="ANormal"/>
      </w:pPr>
      <w:r w:rsidRPr="0041283C">
        <w:tab/>
      </w:r>
      <w:r>
        <w:t>3</w:t>
      </w:r>
      <w:r w:rsidRPr="0041283C">
        <w:t xml:space="preserve">) det bedöms som </w:t>
      </w:r>
      <w:r w:rsidRPr="003E3030">
        <w:t>fördelaktigt för myndigheten att</w:t>
      </w:r>
      <w:r w:rsidRPr="0041283C">
        <w:t xml:space="preserve"> uppgifterna utförs på annat sätt än </w:t>
      </w:r>
      <w:r>
        <w:t>av tjänsteinnehavare vid landskapsförvaltningen.</w:t>
      </w:r>
    </w:p>
    <w:p w14:paraId="35EBEE8A" w14:textId="37A9A2B7" w:rsidR="00CE3A78" w:rsidRDefault="00CE3A78" w:rsidP="00CE3A78">
      <w:pPr>
        <w:pStyle w:val="ANormal"/>
      </w:pPr>
      <w:r w:rsidRPr="0041283C">
        <w:tab/>
      </w:r>
      <w:r w:rsidRPr="00EB3EFF">
        <w:t xml:space="preserve">En </w:t>
      </w:r>
      <w:r>
        <w:t>ledig</w:t>
      </w:r>
      <w:r w:rsidRPr="00EB3EFF">
        <w:t xml:space="preserve"> tjänst får också dras in om den behovsutredning som avses i 1</w:t>
      </w:r>
      <w:r>
        <w:t>1 §</w:t>
      </w:r>
      <w:r w:rsidRPr="00EB3EFF">
        <w:t xml:space="preserve"> visar att tjänsten inte behövs på grund av att uppgifterna omorganiseras</w:t>
      </w:r>
      <w:r>
        <w:t xml:space="preserve"> eller om tjänsten inte omfattar utövande av offentlig makt</w:t>
      </w:r>
      <w:r w:rsidRPr="00EB3EFF">
        <w:t xml:space="preserve">. Om tjänsten </w:t>
      </w:r>
      <w:r w:rsidRPr="00BE2846">
        <w:t xml:space="preserve">är </w:t>
      </w:r>
      <w:r w:rsidR="00CC1318" w:rsidRPr="00BE2846">
        <w:t xml:space="preserve">besatt </w:t>
      </w:r>
      <w:r w:rsidRPr="00BE2846">
        <w:t xml:space="preserve">får tjänsten dras in om tjänsteinnehavaren omplaceras i enlighet med bestämmelserna i 74 § som en del av samma ärende. Om tjänsten är </w:t>
      </w:r>
      <w:r w:rsidR="00CC1318" w:rsidRPr="00BE2846">
        <w:t xml:space="preserve">besatt </w:t>
      </w:r>
      <w:r w:rsidRPr="00BE2846">
        <w:t>får</w:t>
      </w:r>
      <w:r w:rsidRPr="00EB3EFF">
        <w:t xml:space="preserve"> tjänsten också dras in om tjänsteinnehavaren sägs upp med stöd av</w:t>
      </w:r>
      <w:r>
        <w:t xml:space="preserve"> </w:t>
      </w:r>
      <w:r>
        <w:lastRenderedPageBreak/>
        <w:t xml:space="preserve">bestämmelserna </w:t>
      </w:r>
      <w:r w:rsidRPr="00EA1E1E">
        <w:t>i 61</w:t>
      </w:r>
      <w:r>
        <w:t> §</w:t>
      </w:r>
      <w:r w:rsidRPr="00936717">
        <w:t>, under förutsättning att följderna för tjänsteinnehavaren är rimliga i förhållande till omorganiseringens syfte.</w:t>
      </w:r>
    </w:p>
    <w:p w14:paraId="372AF1C2" w14:textId="110BC703" w:rsidR="00CE3A78" w:rsidRPr="0041283C" w:rsidRDefault="00CE3A78" w:rsidP="00CE3A78">
      <w:pPr>
        <w:pStyle w:val="ANormal"/>
      </w:pPr>
      <w:r>
        <w:tab/>
      </w:r>
      <w:r w:rsidRPr="0041283C">
        <w:t xml:space="preserve">Beslutet om indragning av </w:t>
      </w:r>
      <w:r w:rsidR="00355DC9" w:rsidRPr="00C11300">
        <w:rPr>
          <w:highlight w:val="yellow"/>
        </w:rPr>
        <w:t>en</w:t>
      </w:r>
      <w:r w:rsidR="00355DC9">
        <w:t xml:space="preserve"> </w:t>
      </w:r>
      <w:r w:rsidRPr="0041283C">
        <w:t xml:space="preserve">tjänst ska innehålla datum för när tjänsten </w:t>
      </w:r>
      <w:r>
        <w:t>dras in</w:t>
      </w:r>
      <w:r w:rsidRPr="0041283C">
        <w:t>.</w:t>
      </w:r>
    </w:p>
    <w:p w14:paraId="05898036" w14:textId="309659A5" w:rsidR="00CE3A78" w:rsidRPr="0041283C" w:rsidRDefault="00CE3A78" w:rsidP="00CE3A78">
      <w:pPr>
        <w:pStyle w:val="ANormal"/>
      </w:pPr>
      <w:r w:rsidRPr="0041283C">
        <w:tab/>
        <w:t xml:space="preserve">Till </w:t>
      </w:r>
      <w:r>
        <w:t xml:space="preserve">ett </w:t>
      </w:r>
      <w:r w:rsidRPr="0041283C">
        <w:t>beslut</w:t>
      </w:r>
      <w:r>
        <w:t xml:space="preserve"> om indragning av </w:t>
      </w:r>
      <w:r w:rsidR="00355DC9" w:rsidRPr="00C11300">
        <w:rPr>
          <w:highlight w:val="yellow"/>
        </w:rPr>
        <w:t>en</w:t>
      </w:r>
      <w:r w:rsidR="00355DC9" w:rsidRPr="00C11300">
        <w:t xml:space="preserve"> </w:t>
      </w:r>
      <w:r>
        <w:t>tjänst</w:t>
      </w:r>
      <w:r w:rsidRPr="0041283C">
        <w:t xml:space="preserve"> ska behovsutredningen bifogas. Om beslutet grundar sig på faktorer som inte framgår av behovsutredningen ska dessa framgå av beslutets motiveringar.</w:t>
      </w:r>
    </w:p>
    <w:p w14:paraId="07085E34" w14:textId="77777777" w:rsidR="00CE3A78" w:rsidRPr="0041283C" w:rsidRDefault="00CE3A78" w:rsidP="00CE3A78">
      <w:pPr>
        <w:pStyle w:val="ANormal"/>
        <w:rPr>
          <w:rFonts w:cs="Calibri"/>
          <w:color w:val="263745"/>
        </w:rPr>
      </w:pPr>
    </w:p>
    <w:bookmarkEnd w:id="23"/>
    <w:p w14:paraId="6712A869" w14:textId="77777777" w:rsidR="00CE3A78" w:rsidRPr="0041283C" w:rsidRDefault="00CE3A78" w:rsidP="00CE3A78">
      <w:pPr>
        <w:pStyle w:val="LagParagraf"/>
      </w:pPr>
      <w:r>
        <w:t>11 §</w:t>
      </w:r>
    </w:p>
    <w:p w14:paraId="51D3B4D6" w14:textId="77777777" w:rsidR="00CE3A78" w:rsidRPr="0041283C" w:rsidRDefault="00CE3A78" w:rsidP="00CE3A78">
      <w:pPr>
        <w:pStyle w:val="LagPararubrik"/>
      </w:pPr>
      <w:r w:rsidRPr="0041283C">
        <w:t>Behovsutredning</w:t>
      </w:r>
    </w:p>
    <w:p w14:paraId="41CD56C6" w14:textId="77777777" w:rsidR="00CE3A78" w:rsidRDefault="00CE3A78" w:rsidP="00CE3A78">
      <w:pPr>
        <w:pStyle w:val="ANormal"/>
      </w:pPr>
      <w:r w:rsidRPr="0041283C">
        <w:tab/>
        <w:t xml:space="preserve">En </w:t>
      </w:r>
      <w:r>
        <w:t>behovs</w:t>
      </w:r>
      <w:r w:rsidRPr="0041283C">
        <w:t>utredning om inrättande av en tjänst ska åtminstone omfatta information om</w:t>
      </w:r>
    </w:p>
    <w:p w14:paraId="7D86CC62" w14:textId="77777777" w:rsidR="00CE3A78" w:rsidRPr="0041283C" w:rsidRDefault="00CE3A78" w:rsidP="00CE3A78">
      <w:pPr>
        <w:pStyle w:val="ANormal"/>
      </w:pPr>
      <w:r>
        <w:tab/>
        <w:t>1) de uppgifter som ingår i tjänsten omfattar utövande av offentlig makt,</w:t>
      </w:r>
    </w:p>
    <w:p w14:paraId="375BBF5E" w14:textId="77777777" w:rsidR="00CE3A78" w:rsidRPr="0041283C" w:rsidRDefault="00CE3A78" w:rsidP="00CE3A78">
      <w:pPr>
        <w:pStyle w:val="ANormal"/>
      </w:pPr>
      <w:r w:rsidRPr="0041283C">
        <w:tab/>
      </w:r>
      <w:r>
        <w:t>2</w:t>
      </w:r>
      <w:r w:rsidRPr="0041283C">
        <w:t>) på vilken grund en viss kompetens behövs och</w:t>
      </w:r>
      <w:r>
        <w:t xml:space="preserve"> en hänvisning till lagrum om</w:t>
      </w:r>
      <w:r w:rsidRPr="0041283C">
        <w:t xml:space="preserve"> tjänsteuppgifterna grundar sig på lag</w:t>
      </w:r>
      <w:r>
        <w:t>,</w:t>
      </w:r>
    </w:p>
    <w:p w14:paraId="55C9450D" w14:textId="77777777" w:rsidR="00CE3A78" w:rsidRPr="0041283C" w:rsidRDefault="00CE3A78" w:rsidP="00CE3A78">
      <w:pPr>
        <w:pStyle w:val="ANormal"/>
      </w:pPr>
      <w:r w:rsidRPr="0041283C">
        <w:tab/>
      </w:r>
      <w:r>
        <w:t>3</w:t>
      </w:r>
      <w:r w:rsidRPr="0041283C">
        <w:t xml:space="preserve">) hur uppgifterna sköts i nuläget </w:t>
      </w:r>
      <w:r>
        <w:t xml:space="preserve">och </w:t>
      </w:r>
      <w:r w:rsidRPr="0041283C">
        <w:t>en bedömning av om det inom myndigheten finns någon annan tjänsteinnehavare eller arbetstagare som kan sköta uppgifterna i stället för att en ny tjänst inrättas</w:t>
      </w:r>
      <w:r>
        <w:t>,</w:t>
      </w:r>
    </w:p>
    <w:p w14:paraId="256ADDA3" w14:textId="77777777" w:rsidR="00CE3A78" w:rsidRPr="0041283C" w:rsidRDefault="00CE3A78" w:rsidP="00CE3A78">
      <w:pPr>
        <w:pStyle w:val="ANormal"/>
      </w:pPr>
      <w:r w:rsidRPr="0041283C">
        <w:tab/>
      </w:r>
      <w:r>
        <w:t>4</w:t>
      </w:r>
      <w:r w:rsidRPr="0041283C">
        <w:t>) inrättandet ingår i en omorganisering och vilka konsekvenser omorganiseringen förväntas ha för verksamheten</w:t>
      </w:r>
      <w:r>
        <w:t>,</w:t>
      </w:r>
      <w:r w:rsidRPr="0041283C">
        <w:t xml:space="preserve"> samt</w:t>
      </w:r>
    </w:p>
    <w:p w14:paraId="0FC58EDC" w14:textId="77777777" w:rsidR="00CE3A78" w:rsidRPr="0041283C" w:rsidRDefault="00CE3A78" w:rsidP="00CE3A78">
      <w:pPr>
        <w:pStyle w:val="ANormal"/>
      </w:pPr>
      <w:r w:rsidRPr="0041283C">
        <w:tab/>
      </w:r>
      <w:r>
        <w:t>5</w:t>
      </w:r>
      <w:r w:rsidRPr="0041283C">
        <w:t>) de ekonomiska konsekvenserna</w:t>
      </w:r>
      <w:r>
        <w:t>.</w:t>
      </w:r>
    </w:p>
    <w:p w14:paraId="29063CD4" w14:textId="77777777" w:rsidR="00CE3A78" w:rsidRDefault="00CE3A78" w:rsidP="00CE3A78">
      <w:pPr>
        <w:pStyle w:val="ANormal"/>
      </w:pPr>
      <w:r w:rsidRPr="0041283C">
        <w:tab/>
        <w:t>En behovsutredning om indragning av en tjänst ska åtminstone omfatta information om</w:t>
      </w:r>
    </w:p>
    <w:p w14:paraId="6F585F9D" w14:textId="77777777" w:rsidR="00CE3A78" w:rsidRPr="0041283C" w:rsidRDefault="00CE3A78" w:rsidP="00CE3A78">
      <w:pPr>
        <w:pStyle w:val="ANormal"/>
      </w:pPr>
      <w:r>
        <w:tab/>
        <w:t>1) de uppgifter som ingår i tjänsten omfattar utövande av offentlig makt,</w:t>
      </w:r>
    </w:p>
    <w:p w14:paraId="2C58F8A1" w14:textId="77777777" w:rsidR="00CE3A78" w:rsidRPr="0041283C" w:rsidRDefault="00CE3A78" w:rsidP="00CE3A78">
      <w:pPr>
        <w:pStyle w:val="ANormal"/>
      </w:pPr>
      <w:r w:rsidRPr="0041283C">
        <w:tab/>
      </w:r>
      <w:r>
        <w:t>2</w:t>
      </w:r>
      <w:r w:rsidRPr="0041283C">
        <w:t xml:space="preserve">) </w:t>
      </w:r>
      <w:bookmarkStart w:id="24" w:name="_Hlk102740959"/>
      <w:r w:rsidRPr="0041283C">
        <w:t>på vilken grund den kompetens som krävts för tjänsten har behövts och</w:t>
      </w:r>
      <w:r>
        <w:t xml:space="preserve"> en hänvisning till lagrum om</w:t>
      </w:r>
      <w:r w:rsidRPr="0041283C">
        <w:t xml:space="preserve"> tjänsteuppgifterna grundar sig på lag</w:t>
      </w:r>
      <w:r>
        <w:t>,</w:t>
      </w:r>
    </w:p>
    <w:p w14:paraId="6C471639" w14:textId="77777777" w:rsidR="00CE3A78" w:rsidRPr="0041283C" w:rsidRDefault="00CE3A78" w:rsidP="00CE3A78">
      <w:pPr>
        <w:pStyle w:val="ANormal"/>
      </w:pPr>
      <w:r w:rsidRPr="0041283C">
        <w:tab/>
      </w:r>
      <w:r>
        <w:t>3</w:t>
      </w:r>
      <w:r w:rsidRPr="0041283C">
        <w:t>) hur uppgifterna sköts i nuläget</w:t>
      </w:r>
      <w:r>
        <w:t xml:space="preserve"> och hur</w:t>
      </w:r>
      <w:r w:rsidRPr="0041283C">
        <w:t xml:space="preserve"> uppgifterna behöver skötas i framtiden </w:t>
      </w:r>
      <w:r>
        <w:t>och</w:t>
      </w:r>
      <w:r w:rsidRPr="0041283C">
        <w:t xml:space="preserve"> </w:t>
      </w:r>
      <w:r>
        <w:t xml:space="preserve">om </w:t>
      </w:r>
      <w:r w:rsidRPr="0041283C">
        <w:t>det finns ett behov av tjänsten inom en annan del av myndigheten i stället för att den indras,</w:t>
      </w:r>
    </w:p>
    <w:p w14:paraId="7E2C6B76" w14:textId="77777777" w:rsidR="00CE3A78" w:rsidRPr="0041283C" w:rsidRDefault="00CE3A78" w:rsidP="00CE3A78">
      <w:pPr>
        <w:pStyle w:val="ANormal"/>
      </w:pPr>
      <w:r w:rsidRPr="0041283C">
        <w:tab/>
      </w:r>
      <w:r>
        <w:t>4)</w:t>
      </w:r>
      <w:r w:rsidRPr="0041283C">
        <w:t xml:space="preserve"> indragningen ingår i en omorganisering och vilka konsekvenser omorganiseringen förväntas ha för verksamheten</w:t>
      </w:r>
      <w:r>
        <w:t>,</w:t>
      </w:r>
      <w:r w:rsidRPr="0041283C">
        <w:t xml:space="preserve"> samt</w:t>
      </w:r>
    </w:p>
    <w:p w14:paraId="0923774C" w14:textId="77777777" w:rsidR="00CE3A78" w:rsidRPr="0041283C" w:rsidRDefault="00CE3A78" w:rsidP="00CE3A78">
      <w:pPr>
        <w:pStyle w:val="ANormal"/>
      </w:pPr>
      <w:r w:rsidRPr="0041283C">
        <w:tab/>
      </w:r>
      <w:r>
        <w:t>5</w:t>
      </w:r>
      <w:r w:rsidRPr="0041283C">
        <w:t>) de ekonomiska konsekvenserna</w:t>
      </w:r>
      <w:r>
        <w:t>.</w:t>
      </w:r>
    </w:p>
    <w:bookmarkEnd w:id="24"/>
    <w:p w14:paraId="30A4419A" w14:textId="77777777" w:rsidR="00CE3A78" w:rsidRDefault="00CE3A78" w:rsidP="00CE3A78">
      <w:pPr>
        <w:pStyle w:val="ANormal"/>
        <w:rPr>
          <w:color w:val="444444"/>
          <w:sz w:val="23"/>
          <w:szCs w:val="23"/>
          <w:lang w:val="sv-FI"/>
        </w:rPr>
      </w:pPr>
    </w:p>
    <w:p w14:paraId="2875841E" w14:textId="77777777" w:rsidR="00CE3A78" w:rsidRDefault="00CE3A78" w:rsidP="00CE3A78">
      <w:pPr>
        <w:pStyle w:val="ANormal"/>
        <w:rPr>
          <w:lang w:val="sv-FI"/>
        </w:rPr>
      </w:pPr>
    </w:p>
    <w:p w14:paraId="3F5A3E34" w14:textId="77777777" w:rsidR="00CE3A78" w:rsidRDefault="00CE3A78" w:rsidP="00CE3A78">
      <w:pPr>
        <w:pStyle w:val="LagKapitel"/>
        <w:rPr>
          <w:lang w:val="sv-FI"/>
        </w:rPr>
      </w:pPr>
      <w:r>
        <w:rPr>
          <w:lang w:val="sv-FI"/>
        </w:rPr>
        <w:t>3 kap.</w:t>
      </w:r>
      <w:r>
        <w:rPr>
          <w:lang w:val="sv-FI"/>
        </w:rPr>
        <w:br/>
      </w:r>
      <w:r w:rsidRPr="003215DE">
        <w:rPr>
          <w:lang w:val="sv-FI"/>
        </w:rPr>
        <w:t>Tjänsteförhållandets början</w:t>
      </w:r>
    </w:p>
    <w:p w14:paraId="0411196D" w14:textId="77777777" w:rsidR="00CE3A78" w:rsidRDefault="00CE3A78" w:rsidP="00CE3A78">
      <w:pPr>
        <w:pStyle w:val="ANormal"/>
        <w:rPr>
          <w:lang w:val="sv-FI"/>
        </w:rPr>
      </w:pPr>
      <w:bookmarkStart w:id="25" w:name="_Hlk114829495"/>
    </w:p>
    <w:p w14:paraId="1F09177B" w14:textId="77777777" w:rsidR="00CE3A78" w:rsidRDefault="00CE3A78" w:rsidP="00CE3A78">
      <w:pPr>
        <w:pStyle w:val="LagParagraf"/>
      </w:pPr>
      <w:r>
        <w:t>12 §</w:t>
      </w:r>
    </w:p>
    <w:p w14:paraId="3AD69BF5" w14:textId="377A71F9" w:rsidR="00CE3A78" w:rsidRPr="003215DE" w:rsidRDefault="00CE3A78" w:rsidP="00CE3A78">
      <w:pPr>
        <w:pStyle w:val="LagPararubrik"/>
        <w:rPr>
          <w:lang w:val="sv-FI"/>
        </w:rPr>
      </w:pPr>
      <w:r>
        <w:rPr>
          <w:lang w:val="sv-FI"/>
        </w:rPr>
        <w:t>Lediganslående av</w:t>
      </w:r>
      <w:r w:rsidR="00D018F4">
        <w:rPr>
          <w:lang w:val="sv-FI"/>
        </w:rPr>
        <w:t xml:space="preserve"> </w:t>
      </w:r>
      <w:r w:rsidR="00D018F4" w:rsidRPr="00C11300">
        <w:rPr>
          <w:highlight w:val="yellow"/>
          <w:lang w:val="sv-FI"/>
        </w:rPr>
        <w:t>en</w:t>
      </w:r>
      <w:r w:rsidRPr="00C11300">
        <w:rPr>
          <w:lang w:val="sv-FI"/>
        </w:rPr>
        <w:t xml:space="preserve"> </w:t>
      </w:r>
      <w:r>
        <w:rPr>
          <w:lang w:val="sv-FI"/>
        </w:rPr>
        <w:t>tjänst</w:t>
      </w:r>
    </w:p>
    <w:p w14:paraId="5629CA6A" w14:textId="77777777" w:rsidR="00CE3A78" w:rsidRDefault="00CE3A78" w:rsidP="00CE3A78">
      <w:pPr>
        <w:pStyle w:val="ANormal"/>
        <w:rPr>
          <w:color w:val="444444"/>
          <w:lang w:val="sv-FI"/>
        </w:rPr>
      </w:pPr>
      <w:r>
        <w:tab/>
      </w:r>
      <w:r w:rsidRPr="00CD51A1">
        <w:t>En ordinarie tjänst ska</w:t>
      </w:r>
      <w:r>
        <w:t xml:space="preserve"> </w:t>
      </w:r>
      <w:r w:rsidRPr="00CD51A1">
        <w:t>lediganslås</w:t>
      </w:r>
      <w:r>
        <w:t>.</w:t>
      </w:r>
    </w:p>
    <w:p w14:paraId="1C471821" w14:textId="77777777" w:rsidR="00CE3A78" w:rsidRDefault="00CE3A78" w:rsidP="00CE3A78">
      <w:pPr>
        <w:pStyle w:val="ANormal"/>
        <w:rPr>
          <w:lang w:val="sv-FI"/>
        </w:rPr>
      </w:pPr>
      <w:r>
        <w:tab/>
      </w:r>
      <w:r>
        <w:rPr>
          <w:lang w:val="sv-FI"/>
        </w:rPr>
        <w:t xml:space="preserve">Trots bestämmelserna i 1 mom. kan en </w:t>
      </w:r>
      <w:r w:rsidRPr="00DD1627">
        <w:rPr>
          <w:lang w:val="sv-FI"/>
        </w:rPr>
        <w:t>ledig tjänst</w:t>
      </w:r>
      <w:r>
        <w:rPr>
          <w:lang w:val="sv-FI"/>
        </w:rPr>
        <w:t xml:space="preserve"> besättas utan att den lediganslås</w:t>
      </w:r>
    </w:p>
    <w:p w14:paraId="6E7578BC" w14:textId="77777777" w:rsidR="00CE3A78" w:rsidRDefault="00CE3A78" w:rsidP="00CE3A78">
      <w:pPr>
        <w:pStyle w:val="ANormal"/>
      </w:pPr>
      <w:r>
        <w:rPr>
          <w:lang w:val="sv-FI"/>
        </w:rPr>
        <w:tab/>
        <w:t xml:space="preserve">1) </w:t>
      </w:r>
      <w:r>
        <w:t xml:space="preserve">vid ombildning av en tjänst i enlighet med bestämmelserna i </w:t>
      </w:r>
      <w:r w:rsidRPr="00B0593F">
        <w:t>8</w:t>
      </w:r>
      <w:r>
        <w:t> §,</w:t>
      </w:r>
    </w:p>
    <w:p w14:paraId="2BA5C0D4" w14:textId="77777777" w:rsidR="00CE3A78" w:rsidRDefault="00CE3A78" w:rsidP="00CE3A78">
      <w:pPr>
        <w:pStyle w:val="ANormal"/>
      </w:pPr>
      <w:r>
        <w:rPr>
          <w:lang w:val="sv-FI"/>
        </w:rPr>
        <w:tab/>
        <w:t xml:space="preserve">2) </w:t>
      </w:r>
      <w:r>
        <w:t xml:space="preserve">då en tjänsteinnehavare omplacerats till en annan tjänst i enlighet med </w:t>
      </w:r>
      <w:r w:rsidRPr="00D044CF">
        <w:t>bestämmelserna i 7</w:t>
      </w:r>
      <w:r>
        <w:t>7 §</w:t>
      </w:r>
      <w:r w:rsidRPr="00D044CF">
        <w:t>, samt</w:t>
      </w:r>
    </w:p>
    <w:p w14:paraId="10E35AA9" w14:textId="77777777" w:rsidR="00CE3A78" w:rsidRPr="00DD1627" w:rsidRDefault="00CE3A78" w:rsidP="00CE3A78">
      <w:pPr>
        <w:pStyle w:val="ANormal"/>
        <w:rPr>
          <w:lang w:val="sv-FI"/>
        </w:rPr>
      </w:pPr>
      <w:r>
        <w:tab/>
        <w:t xml:space="preserve">3) </w:t>
      </w:r>
      <w:r w:rsidRPr="00D044CF">
        <w:t>om en ordinarie tjänsteinnehavare, som sagts upp med stöd av 6</w:t>
      </w:r>
      <w:r>
        <w:t>4 §</w:t>
      </w:r>
      <w:r w:rsidRPr="00D044CF">
        <w:t>, återanställs i enlighet med bestämmelserna i 7</w:t>
      </w:r>
      <w:r>
        <w:t>6 §</w:t>
      </w:r>
      <w:r w:rsidRPr="00D044CF">
        <w:t>.</w:t>
      </w:r>
    </w:p>
    <w:p w14:paraId="7D19D078" w14:textId="77777777" w:rsidR="00CE3A78" w:rsidRDefault="00CE3A78" w:rsidP="00CE3A78">
      <w:pPr>
        <w:pStyle w:val="ANormal"/>
      </w:pPr>
    </w:p>
    <w:bookmarkEnd w:id="25"/>
    <w:p w14:paraId="625F8BF2" w14:textId="77777777" w:rsidR="00CE3A78" w:rsidRDefault="00CE3A78" w:rsidP="00CE3A78">
      <w:pPr>
        <w:pStyle w:val="LagParagraf"/>
      </w:pPr>
      <w:r>
        <w:t>13 §</w:t>
      </w:r>
    </w:p>
    <w:p w14:paraId="0688A29A" w14:textId="77777777" w:rsidR="00CE3A78" w:rsidRPr="00D116D0" w:rsidRDefault="00CE3A78" w:rsidP="00CE3A78">
      <w:pPr>
        <w:pStyle w:val="LagPararubrik"/>
      </w:pPr>
      <w:r>
        <w:t>Ansökningstid</w:t>
      </w:r>
    </w:p>
    <w:p w14:paraId="42D29FB3" w14:textId="77777777" w:rsidR="00CE3A78" w:rsidRDefault="00CE3A78" w:rsidP="00CE3A78">
      <w:pPr>
        <w:pStyle w:val="ANormal"/>
      </w:pPr>
      <w:r>
        <w:tab/>
      </w:r>
      <w:r w:rsidRPr="00CD51A1">
        <w:t xml:space="preserve">Ansökningstiden ska vara </w:t>
      </w:r>
      <w:r>
        <w:t xml:space="preserve">en i förväg bestämd tid, </w:t>
      </w:r>
      <w:r w:rsidRPr="00CD51A1">
        <w:t xml:space="preserve">minst 14 </w:t>
      </w:r>
      <w:r w:rsidRPr="00B019B8">
        <w:t>dagar.</w:t>
      </w:r>
      <w:r w:rsidRPr="00CD51A1">
        <w:t xml:space="preserve"> En</w:t>
      </w:r>
      <w:r>
        <w:t>dast</w:t>
      </w:r>
      <w:r w:rsidRPr="00CD51A1">
        <w:t xml:space="preserve"> ansök</w:t>
      </w:r>
      <w:r>
        <w:t>ningar som har lämnats in i tid beaktas.</w:t>
      </w:r>
    </w:p>
    <w:p w14:paraId="254560E2" w14:textId="01D413A9" w:rsidR="00CE3A78" w:rsidRDefault="00CE3A78" w:rsidP="00CE3A78">
      <w:pPr>
        <w:pStyle w:val="ANormal"/>
      </w:pPr>
      <w:r>
        <w:tab/>
        <w:t>A</w:t>
      </w:r>
      <w:r w:rsidRPr="00CD51A1">
        <w:t xml:space="preserve">nsökningstiden </w:t>
      </w:r>
      <w:r>
        <w:t xml:space="preserve">kan </w:t>
      </w:r>
      <w:r w:rsidRPr="00CD51A1">
        <w:t xml:space="preserve">förlängas, tjänsten lediganslås på nytt </w:t>
      </w:r>
      <w:r w:rsidRPr="00142A16">
        <w:t>eller</w:t>
      </w:r>
      <w:r w:rsidRPr="00CD51A1">
        <w:t xml:space="preserve"> </w:t>
      </w:r>
      <w:r>
        <w:t>t</w:t>
      </w:r>
      <w:r w:rsidRPr="00CD51A1">
        <w:t xml:space="preserve">jänsten lämnas </w:t>
      </w:r>
      <w:r w:rsidR="0036527B" w:rsidRPr="00BE2846">
        <w:t xml:space="preserve">obesatt </w:t>
      </w:r>
      <w:r>
        <w:t>o</w:t>
      </w:r>
      <w:r w:rsidRPr="00CD51A1">
        <w:t xml:space="preserve">m det finns </w:t>
      </w:r>
      <w:r>
        <w:t>sakliga</w:t>
      </w:r>
      <w:r w:rsidRPr="00CD51A1">
        <w:t xml:space="preserve"> skäl. Om ansökningstiden förlängs eller tjänsten lediganslås på nytt</w:t>
      </w:r>
      <w:r>
        <w:t xml:space="preserve"> direkt efter att ansökningstiden gått ut</w:t>
      </w:r>
      <w:r w:rsidRPr="00CD51A1">
        <w:t xml:space="preserve"> beaktas den som tidigare sökt tjänsten utan </w:t>
      </w:r>
      <w:r>
        <w:t xml:space="preserve">en </w:t>
      </w:r>
      <w:r w:rsidRPr="00CD51A1">
        <w:t>ny ansökan.</w:t>
      </w:r>
    </w:p>
    <w:p w14:paraId="71A2832F" w14:textId="77777777" w:rsidR="00CE3A78" w:rsidRDefault="00CE3A78" w:rsidP="00CE3A78">
      <w:pPr>
        <w:pStyle w:val="ANormal"/>
      </w:pPr>
    </w:p>
    <w:p w14:paraId="028F8E0D" w14:textId="77777777" w:rsidR="00CE3A78" w:rsidRDefault="00CE3A78" w:rsidP="00CE3A78">
      <w:pPr>
        <w:pStyle w:val="LagParagraf"/>
      </w:pPr>
      <w:r>
        <w:lastRenderedPageBreak/>
        <w:t>14 §</w:t>
      </w:r>
    </w:p>
    <w:p w14:paraId="58493275" w14:textId="77777777" w:rsidR="00CE3A78" w:rsidRPr="00D116D0" w:rsidRDefault="00CE3A78" w:rsidP="00CE3A78">
      <w:pPr>
        <w:pStyle w:val="LagPararubrik"/>
      </w:pPr>
      <w:r>
        <w:t>Ansökningsförfarande</w:t>
      </w:r>
    </w:p>
    <w:p w14:paraId="0B219304" w14:textId="77777777" w:rsidR="00CE3A78" w:rsidRDefault="00CE3A78" w:rsidP="00CE3A78">
      <w:pPr>
        <w:pStyle w:val="ANormal"/>
      </w:pPr>
      <w:r w:rsidRPr="00CD51A1">
        <w:tab/>
        <w:t>Tjänster ska sökas skriftligen.</w:t>
      </w:r>
      <w:r>
        <w:t xml:space="preserve"> En </w:t>
      </w:r>
      <w:r w:rsidRPr="0063043F">
        <w:t>ansökan s</w:t>
      </w:r>
      <w:r w:rsidRPr="00CD51A1">
        <w:t xml:space="preserve">om skickats </w:t>
      </w:r>
      <w:r>
        <w:t>i elektronisk form</w:t>
      </w:r>
      <w:r w:rsidRPr="00CD51A1">
        <w:t xml:space="preserve"> uppfyller kravet på skriftlig form </w:t>
      </w:r>
      <w:r w:rsidRPr="001955F7">
        <w:t>och behöver inte undertecknas om handlingen innehåller uppgifter om sökanden och det inte finns anledning att ifrågasätta handlingens autenticitet och integritet.</w:t>
      </w:r>
    </w:p>
    <w:p w14:paraId="2211C923" w14:textId="77777777" w:rsidR="00CE3A78" w:rsidRPr="00E65391" w:rsidRDefault="00CE3A78" w:rsidP="00CE3A78">
      <w:pPr>
        <w:pStyle w:val="ANormal"/>
        <w:rPr>
          <w:rFonts w:cs="Calibri"/>
        </w:rPr>
      </w:pPr>
      <w:r>
        <w:tab/>
      </w:r>
      <w:r w:rsidRPr="00E65391">
        <w:rPr>
          <w:rFonts w:cs="Calibri"/>
        </w:rPr>
        <w:t>Om sökanden inte har fogat tillräcklig utredning till sin ansökan eller om ansökan är bristfällig av någon annan orsak</w:t>
      </w:r>
      <w:r>
        <w:rPr>
          <w:rFonts w:cs="Calibri"/>
        </w:rPr>
        <w:t xml:space="preserve"> har sökanden rätt att komplettera sin ansökan i enlighet med bestämmelserna i förvaltningslagen (2008:9) för landskapet Åland</w:t>
      </w:r>
      <w:r w:rsidRPr="00E65391">
        <w:rPr>
          <w:rFonts w:cs="Calibri"/>
        </w:rPr>
        <w:t>.</w:t>
      </w:r>
    </w:p>
    <w:p w14:paraId="1F5DFE89" w14:textId="77777777" w:rsidR="00CE3A78" w:rsidRPr="00E65391" w:rsidRDefault="00CE3A78" w:rsidP="00CE3A78">
      <w:pPr>
        <w:pStyle w:val="ANormal"/>
        <w:rPr>
          <w:rFonts w:cs="Calibri"/>
        </w:rPr>
      </w:pPr>
      <w:r w:rsidRPr="00E65391">
        <w:rPr>
          <w:rFonts w:cs="Calibri"/>
        </w:rPr>
        <w:tab/>
        <w:t xml:space="preserve">En ansökan som återtagits före </w:t>
      </w:r>
      <w:r>
        <w:rPr>
          <w:rFonts w:cs="Calibri"/>
        </w:rPr>
        <w:t>beslut om anställning</w:t>
      </w:r>
      <w:r w:rsidRPr="00E65391">
        <w:rPr>
          <w:rFonts w:cs="Calibri"/>
        </w:rPr>
        <w:t xml:space="preserve"> beaktas inte.</w:t>
      </w:r>
    </w:p>
    <w:p w14:paraId="73FA97CC" w14:textId="77777777" w:rsidR="00CE3A78" w:rsidRPr="00E65391" w:rsidRDefault="00CE3A78" w:rsidP="00CE3A78">
      <w:pPr>
        <w:pStyle w:val="ANormal"/>
      </w:pPr>
    </w:p>
    <w:p w14:paraId="6F9E58A1" w14:textId="77777777" w:rsidR="00CE3A78" w:rsidRPr="006F4AE5" w:rsidRDefault="00CE3A78" w:rsidP="00CE3A78">
      <w:pPr>
        <w:pStyle w:val="LagParagraf"/>
        <w:rPr>
          <w:lang w:val="sv-FI"/>
        </w:rPr>
      </w:pPr>
      <w:r w:rsidRPr="006F4AE5">
        <w:rPr>
          <w:lang w:val="sv-FI"/>
        </w:rPr>
        <w:t>15 §</w:t>
      </w:r>
    </w:p>
    <w:p w14:paraId="28BB0B81" w14:textId="77777777" w:rsidR="00CE3A78" w:rsidRPr="006F4AE5" w:rsidRDefault="00CE3A78" w:rsidP="00CE3A78">
      <w:pPr>
        <w:pStyle w:val="LagPararubrik"/>
        <w:rPr>
          <w:lang w:val="sv-FI"/>
        </w:rPr>
      </w:pPr>
      <w:r w:rsidRPr="006F4AE5">
        <w:rPr>
          <w:lang w:val="sv-FI"/>
        </w:rPr>
        <w:t>Behörighetsvillkor</w:t>
      </w:r>
    </w:p>
    <w:p w14:paraId="2AB526CF" w14:textId="493AA478" w:rsidR="00CE3A78" w:rsidRPr="006F4AE5" w:rsidRDefault="00CE3A78" w:rsidP="00CE3A78">
      <w:pPr>
        <w:pStyle w:val="ANormal"/>
      </w:pPr>
      <w:r w:rsidRPr="006F4AE5">
        <w:rPr>
          <w:lang w:val="sv-FI"/>
        </w:rPr>
        <w:tab/>
      </w:r>
      <w:r w:rsidRPr="006F4AE5">
        <w:t xml:space="preserve">Behörighetsvillkor för anställning i </w:t>
      </w:r>
      <w:r w:rsidR="00F248DD" w:rsidRPr="00C11300">
        <w:rPr>
          <w:highlight w:val="yellow"/>
        </w:rPr>
        <w:t>ett</w:t>
      </w:r>
      <w:r w:rsidR="00F248DD" w:rsidRPr="00C11300">
        <w:t xml:space="preserve"> </w:t>
      </w:r>
      <w:r w:rsidRPr="006F4AE5">
        <w:t>tjänsteförhållande är</w:t>
      </w:r>
    </w:p>
    <w:p w14:paraId="029EAFF7" w14:textId="77777777" w:rsidR="00CE3A78" w:rsidRPr="006F4AE5" w:rsidRDefault="00CE3A78" w:rsidP="00CE3A78">
      <w:pPr>
        <w:pStyle w:val="ANormal"/>
        <w:rPr>
          <w:rFonts w:cs="Calibri"/>
        </w:rPr>
      </w:pPr>
      <w:r w:rsidRPr="006F4AE5">
        <w:rPr>
          <w:sz w:val="23"/>
          <w:szCs w:val="23"/>
          <w:lang w:val="sv-FI"/>
        </w:rPr>
        <w:tab/>
        <w:t xml:space="preserve">1) 18 års ålder, </w:t>
      </w:r>
      <w:r w:rsidRPr="006F4AE5">
        <w:rPr>
          <w:rFonts w:cs="Calibri"/>
        </w:rPr>
        <w:t>om inte en högre behörighetsålder har bestämts för en viss tjänst,</w:t>
      </w:r>
    </w:p>
    <w:p w14:paraId="1CD14543" w14:textId="77777777" w:rsidR="00CE3A78" w:rsidRPr="006F4AE5" w:rsidRDefault="00CE3A78" w:rsidP="00CE3A78">
      <w:pPr>
        <w:pStyle w:val="ANormal"/>
        <w:rPr>
          <w:rFonts w:cs="Calibri"/>
        </w:rPr>
      </w:pPr>
      <w:r w:rsidRPr="006F4AE5">
        <w:rPr>
          <w:rFonts w:cs="Calibri"/>
        </w:rPr>
        <w:tab/>
        <w:t>2) de allmänna utnämningsgrunderna enligt 125 § grundlagen, och</w:t>
      </w:r>
    </w:p>
    <w:p w14:paraId="235AED77" w14:textId="77777777" w:rsidR="00CE3A78" w:rsidRPr="006F4AE5" w:rsidRDefault="00CE3A78" w:rsidP="00CE3A78">
      <w:pPr>
        <w:pStyle w:val="ANormal"/>
      </w:pPr>
      <w:r w:rsidRPr="006F4AE5">
        <w:rPr>
          <w:rFonts w:cs="Calibri"/>
        </w:rPr>
        <w:tab/>
      </w:r>
      <w:r w:rsidRPr="006F4AE5">
        <w:t>3) de särskilda behörighetsvillkoren för tjänsten.</w:t>
      </w:r>
    </w:p>
    <w:p w14:paraId="7254BBB4" w14:textId="25D71830" w:rsidR="00CE3A78" w:rsidRPr="006F4AE5" w:rsidRDefault="00CE3A78" w:rsidP="00CE3A78">
      <w:pPr>
        <w:pStyle w:val="ANormal"/>
        <w:rPr>
          <w:sz w:val="23"/>
          <w:szCs w:val="23"/>
          <w:lang w:val="sv-FI"/>
        </w:rPr>
      </w:pPr>
      <w:r w:rsidRPr="006F4AE5">
        <w:rPr>
          <w:sz w:val="23"/>
          <w:szCs w:val="23"/>
          <w:lang w:val="sv-FI"/>
        </w:rPr>
        <w:tab/>
      </w:r>
      <w:r w:rsidRPr="006F4AE5">
        <w:t>Trots det som bestäms i 1 mom. om allmän behörighetsålder kan den som fyllt 15 år och som fullgjort sin läroplikt anställas om det kan anses vara lämplig</w:t>
      </w:r>
      <w:r w:rsidR="00F248DD" w:rsidRPr="00C11300">
        <w:rPr>
          <w:highlight w:val="yellow"/>
        </w:rPr>
        <w:t>t</w:t>
      </w:r>
      <w:r w:rsidRPr="00C11300">
        <w:t xml:space="preserve"> </w:t>
      </w:r>
      <w:r w:rsidRPr="006F4AE5">
        <w:t>med tanke på personens förmåga att sköta tjänsten på ett tillfredsställande sätt.</w:t>
      </w:r>
    </w:p>
    <w:p w14:paraId="37B1E18D" w14:textId="77777777" w:rsidR="00CE3A78" w:rsidRPr="006F4AE5" w:rsidRDefault="00CE3A78" w:rsidP="00CE3A78">
      <w:pPr>
        <w:pStyle w:val="ANormal"/>
      </w:pPr>
      <w:r w:rsidRPr="006F4AE5">
        <w:tab/>
        <w:t>Till en tjänst som polis får endast finska medborgare utses.</w:t>
      </w:r>
    </w:p>
    <w:p w14:paraId="3E26AD1F" w14:textId="77777777" w:rsidR="00CE3A78" w:rsidRPr="006F4AE5" w:rsidRDefault="00CE3A78" w:rsidP="00CE3A78">
      <w:pPr>
        <w:pStyle w:val="ANormal"/>
        <w:rPr>
          <w:rFonts w:cs="Calibri"/>
        </w:rPr>
      </w:pPr>
      <w:r w:rsidRPr="006F4AE5">
        <w:tab/>
      </w:r>
      <w:r w:rsidRPr="006F4AE5">
        <w:rPr>
          <w:rFonts w:cs="Calibri"/>
        </w:rPr>
        <w:t>Arbetsgivaren kan på ansökan bevilja undantag från de särskilda behörighetsvillkoren för en enskild tjänst om det finns vägande skäl. Ansökan om undantag ska lämnas in före ansökningstiden går ut.</w:t>
      </w:r>
    </w:p>
    <w:p w14:paraId="6CCC625D" w14:textId="77777777" w:rsidR="00CE3A78" w:rsidRPr="00411B74" w:rsidRDefault="00CE3A78" w:rsidP="00CE3A78">
      <w:pPr>
        <w:pStyle w:val="ANormal"/>
      </w:pPr>
      <w:r w:rsidRPr="006F4AE5">
        <w:tab/>
        <w:t>Om det inte är möjligt att anställa en person som uppfyller behörighetsvillkoren kan arbetsgivaren för högst ett års tid anställa en person som har tillräcklig skicklighet och förmåga att sköta tjänsten eller uppgiften.</w:t>
      </w:r>
    </w:p>
    <w:p w14:paraId="77E67D65" w14:textId="77777777" w:rsidR="00CE3A78" w:rsidRDefault="00CE3A78" w:rsidP="00CE3A78">
      <w:pPr>
        <w:pStyle w:val="ANormal"/>
        <w:rPr>
          <w:rFonts w:cs="Calibri"/>
        </w:rPr>
      </w:pPr>
    </w:p>
    <w:p w14:paraId="60659662" w14:textId="77777777" w:rsidR="00CE3A78" w:rsidRDefault="00CE3A78" w:rsidP="00CE3A78">
      <w:pPr>
        <w:pStyle w:val="LagParagraf"/>
      </w:pPr>
      <w:r>
        <w:t>16 §</w:t>
      </w:r>
    </w:p>
    <w:p w14:paraId="34470FD5" w14:textId="77777777" w:rsidR="00CE3A78" w:rsidRDefault="00CE3A78" w:rsidP="00CE3A78">
      <w:pPr>
        <w:pStyle w:val="LagPararubrik"/>
      </w:pPr>
      <w:r>
        <w:t>Säkerhetsutredning</w:t>
      </w:r>
    </w:p>
    <w:p w14:paraId="25373D3D" w14:textId="77777777" w:rsidR="00CE3A78" w:rsidRPr="009C2796" w:rsidRDefault="00CE3A78" w:rsidP="00CE3A78">
      <w:pPr>
        <w:pStyle w:val="ANormal"/>
      </w:pPr>
      <w:r>
        <w:tab/>
        <w:t>Arbetsgivaren</w:t>
      </w:r>
      <w:r w:rsidRPr="009C2796">
        <w:t xml:space="preserve"> ska vid utnämningsprövningen </w:t>
      </w:r>
      <w:r>
        <w:t>kontrollera</w:t>
      </w:r>
      <w:r w:rsidRPr="009C2796">
        <w:t xml:space="preserve"> oförvitligheten hos den som ska utnämnas eller den som ska förordnas till ett uppdrag och säkerställa att </w:t>
      </w:r>
      <w:r>
        <w:t>han eller hon</w:t>
      </w:r>
      <w:r w:rsidRPr="009C2796">
        <w:t xml:space="preserve"> har förutsättningar att sköta sina uppgifter på ett oberoende och tillförlitligt sätt </w:t>
      </w:r>
      <w:r>
        <w:t xml:space="preserve">och </w:t>
      </w:r>
      <w:r w:rsidRPr="009C2796">
        <w:t xml:space="preserve">inte har bindningar som äventyrar en behörig skötsel av tjänsteuppgifterna. </w:t>
      </w:r>
      <w:r>
        <w:t>Då oförvitligheten bedöms</w:t>
      </w:r>
      <w:r w:rsidRPr="009C2796">
        <w:t xml:space="preserve"> ska vikt fästas vid karaktären av den tjänst eller det uppdrag som ska tillsättas, de </w:t>
      </w:r>
      <w:r>
        <w:t>landskapsan</w:t>
      </w:r>
      <w:r w:rsidRPr="009C2796">
        <w:t xml:space="preserve">ställningar som den som avses bli utnämnd tidigare haft och </w:t>
      </w:r>
      <w:r>
        <w:t>om</w:t>
      </w:r>
      <w:r w:rsidRPr="009C2796">
        <w:t xml:space="preserve"> </w:t>
      </w:r>
      <w:r>
        <w:t xml:space="preserve">han eller hon </w:t>
      </w:r>
      <w:r w:rsidRPr="009C2796">
        <w:t xml:space="preserve">har skött dem på behörigt sätt samt </w:t>
      </w:r>
      <w:r>
        <w:t>arbetsgivarens</w:t>
      </w:r>
      <w:r w:rsidRPr="009C2796">
        <w:t xml:space="preserve"> möjligheter att utreda dennes bakgrund.</w:t>
      </w:r>
    </w:p>
    <w:p w14:paraId="5335255A" w14:textId="77777777" w:rsidR="00CE3A78" w:rsidRPr="009C2796" w:rsidRDefault="00CE3A78" w:rsidP="00CE3A78">
      <w:pPr>
        <w:pStyle w:val="ANormal"/>
      </w:pPr>
      <w:r>
        <w:tab/>
        <w:t xml:space="preserve">Bestämmelser om för vilka tjänster </w:t>
      </w:r>
      <w:r w:rsidRPr="009C2796">
        <w:t xml:space="preserve">ett sådant intyg över säkerhetsutredning som avses i säkerhetsutredningslagen </w:t>
      </w:r>
      <w:r>
        <w:t xml:space="preserve">(FFS 726/2014) ska vara en </w:t>
      </w:r>
      <w:r w:rsidRPr="009C2796">
        <w:t>förutsättning för utnämning till tjänst</w:t>
      </w:r>
      <w:r>
        <w:t>en</w:t>
      </w:r>
      <w:r w:rsidRPr="009C2796">
        <w:t xml:space="preserve"> </w:t>
      </w:r>
      <w:r>
        <w:t>utfärdas i landskapsförordning.</w:t>
      </w:r>
    </w:p>
    <w:p w14:paraId="38E6BF85" w14:textId="77777777" w:rsidR="00CE3A78" w:rsidRPr="009C2796" w:rsidRDefault="00CE3A78" w:rsidP="00CE3A78">
      <w:pPr>
        <w:pStyle w:val="ANormal"/>
      </w:pPr>
      <w:r>
        <w:tab/>
      </w:r>
      <w:r w:rsidRPr="00697AA3">
        <w:t>Krav på intyg över säkerhetsutredning kan ställas om den som utnämns till en tjänst annat än tillfälligt får rätt att hantera sådana sekretessbelagda handlingar i fråga om vilka obehörigt avslöjande eller obehörig användning av sekretessbelagda uppgifter i sådana handlingar kan orsaka särskilt stor eller betydande skada för de allmänna intressen som avses i sekretessbestämmelsen, eller om avsikten är att tjänsteinnehavaren ska arbeta i en uppgift vars karaktär i övrigt är sådan att där krävs särskild tillförlitlighet.</w:t>
      </w:r>
    </w:p>
    <w:p w14:paraId="074E1248" w14:textId="77777777" w:rsidR="00CE3A78" w:rsidRDefault="00CE3A78" w:rsidP="00CE3A78">
      <w:pPr>
        <w:pStyle w:val="ANormal"/>
      </w:pPr>
    </w:p>
    <w:p w14:paraId="59201A23" w14:textId="2AC1D847" w:rsidR="00CE3A78" w:rsidRDefault="00CE3A78" w:rsidP="00CE3A78">
      <w:pPr>
        <w:pStyle w:val="LagParagraf"/>
      </w:pPr>
      <w:r>
        <w:t>17 §</w:t>
      </w:r>
    </w:p>
    <w:p w14:paraId="3F97A395" w14:textId="70CC43AD" w:rsidR="00CE3A78" w:rsidRDefault="00CE3A78" w:rsidP="00CE3A78">
      <w:pPr>
        <w:pStyle w:val="LagPararubrik"/>
      </w:pPr>
      <w:r>
        <w:t xml:space="preserve">Utnämning till </w:t>
      </w:r>
      <w:r w:rsidR="00F248DD" w:rsidRPr="00C11300">
        <w:rPr>
          <w:highlight w:val="yellow"/>
        </w:rPr>
        <w:t>en</w:t>
      </w:r>
      <w:r w:rsidR="00F248DD" w:rsidRPr="00C11300">
        <w:t xml:space="preserve"> </w:t>
      </w:r>
      <w:r>
        <w:t>tjänst</w:t>
      </w:r>
    </w:p>
    <w:p w14:paraId="376B5010" w14:textId="77777777" w:rsidR="00CE3A78" w:rsidRDefault="00CE3A78" w:rsidP="00CE3A78">
      <w:pPr>
        <w:pStyle w:val="ANormal"/>
      </w:pPr>
      <w:r>
        <w:tab/>
        <w:t xml:space="preserve">Endast den som har sökt tjänsten i enlighet med bestämmelserna i 14 § och då uppfyllt behörighetsvillkoren i enlighet med bestämmelserna i 15 § kan utnämnas till en tjänst. Till en tjänst som inte behöver lediganslås i </w:t>
      </w:r>
      <w:r>
        <w:lastRenderedPageBreak/>
        <w:t>enlighet med bestämmelserna i 12 § 2 mom. kan den som gett sitt samtycke till utnämningen utnämnas.</w:t>
      </w:r>
    </w:p>
    <w:p w14:paraId="2AEB53D9" w14:textId="77777777" w:rsidR="00CE3A78" w:rsidRDefault="00CE3A78" w:rsidP="00CE3A78">
      <w:pPr>
        <w:pStyle w:val="ANormal"/>
      </w:pPr>
      <w:r>
        <w:tab/>
        <w:t>Vid utnämning till en tjänst ska de sökande behandlas opartiskt.</w:t>
      </w:r>
    </w:p>
    <w:p w14:paraId="20FC841A" w14:textId="77777777" w:rsidR="00CE3A78" w:rsidRDefault="00CE3A78" w:rsidP="00CE3A78">
      <w:pPr>
        <w:pStyle w:val="ANormal"/>
      </w:pPr>
      <w:r>
        <w:tab/>
      </w:r>
      <w:r w:rsidRPr="00B0471A">
        <w:t xml:space="preserve">På ansökan av den som utnämnts till </w:t>
      </w:r>
      <w:r>
        <w:t xml:space="preserve">en </w:t>
      </w:r>
      <w:r w:rsidRPr="00B0471A">
        <w:t xml:space="preserve">tjänst kan </w:t>
      </w:r>
      <w:r>
        <w:t>arbetsgivaren</w:t>
      </w:r>
      <w:r w:rsidRPr="00B0471A">
        <w:t xml:space="preserve"> återta </w:t>
      </w:r>
      <w:r w:rsidRPr="00BB4A15">
        <w:t>utnämningen före den tidpunkt då tjänsten ska tillträdas</w:t>
      </w:r>
      <w:r>
        <w:t>.</w:t>
      </w:r>
    </w:p>
    <w:p w14:paraId="12648BE0" w14:textId="77777777" w:rsidR="00CE3A78" w:rsidRDefault="00CE3A78" w:rsidP="00CE3A78">
      <w:pPr>
        <w:pStyle w:val="ANormal"/>
        <w:rPr>
          <w:rFonts w:cs="Calibri"/>
        </w:rPr>
      </w:pPr>
    </w:p>
    <w:p w14:paraId="3656CD38" w14:textId="77777777" w:rsidR="00CE3A78" w:rsidRDefault="00CE3A78" w:rsidP="00CE3A78">
      <w:pPr>
        <w:pStyle w:val="LagParagraf"/>
      </w:pPr>
      <w:r>
        <w:t>18 §</w:t>
      </w:r>
    </w:p>
    <w:p w14:paraId="3B0BA3B4" w14:textId="77777777" w:rsidR="00CE3A78" w:rsidRPr="008E2AB6" w:rsidRDefault="00CE3A78" w:rsidP="00CE3A78">
      <w:pPr>
        <w:pStyle w:val="LagPararubrik"/>
      </w:pPr>
      <w:r>
        <w:t>Visstidsanställning</w:t>
      </w:r>
    </w:p>
    <w:p w14:paraId="4893F95F" w14:textId="77777777" w:rsidR="00CE3A78" w:rsidRPr="00BB0FF9" w:rsidRDefault="00CE3A78" w:rsidP="00CE3A78">
      <w:pPr>
        <w:pStyle w:val="ANormal"/>
      </w:pPr>
      <w:r w:rsidRPr="009B428C">
        <w:tab/>
      </w:r>
      <w:r w:rsidRPr="00BB0FF9">
        <w:t>En tjänsteinnehavare kan endast anställas för viss tid</w:t>
      </w:r>
    </w:p>
    <w:p w14:paraId="6FD28833" w14:textId="77777777" w:rsidR="00CE3A78" w:rsidRPr="00BB0FF9" w:rsidRDefault="00CE3A78" w:rsidP="00CE3A78">
      <w:pPr>
        <w:pStyle w:val="ANormal"/>
      </w:pPr>
      <w:r w:rsidRPr="00BB0FF9">
        <w:tab/>
        <w:t>1) på egen begäran,</w:t>
      </w:r>
    </w:p>
    <w:p w14:paraId="7AC012CC" w14:textId="77777777" w:rsidR="00CE3A78" w:rsidRPr="00BB0FF9" w:rsidRDefault="00CE3A78" w:rsidP="00CE3A78">
      <w:pPr>
        <w:pStyle w:val="ANormal"/>
      </w:pPr>
      <w:r w:rsidRPr="00BB0FF9">
        <w:tab/>
        <w:t>2) om det bestäms genom lag eller förordning för en särskild tjänst om anställning för viss tid</w:t>
      </w:r>
      <w:r>
        <w:t>,</w:t>
      </w:r>
      <w:r w:rsidRPr="00BB0FF9">
        <w:t xml:space="preserve"> eller</w:t>
      </w:r>
    </w:p>
    <w:p w14:paraId="359E0922" w14:textId="77777777" w:rsidR="00CE3A78" w:rsidRPr="00411B74" w:rsidRDefault="00CE3A78" w:rsidP="00CE3A78">
      <w:pPr>
        <w:pStyle w:val="ANormal"/>
      </w:pPr>
      <w:r w:rsidRPr="00BB0FF9">
        <w:tab/>
        <w:t>3) om</w:t>
      </w:r>
      <w:r>
        <w:t xml:space="preserve"> </w:t>
      </w:r>
      <w:bookmarkStart w:id="26" w:name="_Hlk103687615"/>
      <w:r>
        <w:t>arbetets</w:t>
      </w:r>
      <w:r w:rsidRPr="009B428C">
        <w:t xml:space="preserve"> art, ett vikariat, ordnande av skötseln av de uppgifter som hör till ett ledigt tjänsteförhållande eller någon annan jämförbar orsak som ansluter sig till </w:t>
      </w:r>
      <w:r w:rsidRPr="00935A07">
        <w:t>arbetsgivarens</w:t>
      </w:r>
      <w:r w:rsidRPr="009B428C">
        <w:t xml:space="preserve"> verksamhet förutsätter ett tjänsteförhållande för viss tid</w:t>
      </w:r>
      <w:bookmarkEnd w:id="26"/>
      <w:r w:rsidRPr="009B428C">
        <w:t>.</w:t>
      </w:r>
    </w:p>
    <w:p w14:paraId="0AD11BEC" w14:textId="77777777" w:rsidR="00CE3A78" w:rsidRDefault="00CE3A78" w:rsidP="00CE3A78">
      <w:pPr>
        <w:pStyle w:val="ANormal"/>
      </w:pPr>
      <w:r>
        <w:rPr>
          <w:rFonts w:ascii="Arial" w:hAnsi="Arial" w:cs="Arial"/>
          <w:color w:val="444444"/>
          <w:sz w:val="23"/>
          <w:szCs w:val="23"/>
        </w:rPr>
        <w:tab/>
      </w:r>
      <w:r>
        <w:t>En tjänsteinnehavare får inte anställas för viss tid upprepade gånger efter varandra om a</w:t>
      </w:r>
      <w:r w:rsidRPr="00162DE3">
        <w:t>ntalet visstidsa</w:t>
      </w:r>
      <w:r>
        <w:t>nställningar,</w:t>
      </w:r>
      <w:r w:rsidRPr="00162DE3">
        <w:t xml:space="preserve"> den sammanlagda </w:t>
      </w:r>
      <w:r>
        <w:t>anställnings</w:t>
      </w:r>
      <w:r w:rsidRPr="00162DE3">
        <w:t xml:space="preserve">tiden eller den helhet som </w:t>
      </w:r>
      <w:r>
        <w:t xml:space="preserve">anställningarna </w:t>
      </w:r>
      <w:r w:rsidRPr="00162DE3">
        <w:t xml:space="preserve">bildar visar att arbetsgivarens behov av arbetskraft är </w:t>
      </w:r>
      <w:r>
        <w:t>bestående. Förbudet omfattar inte de tjänster för vilka regleras särskilt om anställning för viss tid.</w:t>
      </w:r>
    </w:p>
    <w:p w14:paraId="1328D38D" w14:textId="77777777" w:rsidR="00CE3A78" w:rsidRDefault="00CE3A78" w:rsidP="00CE3A78">
      <w:pPr>
        <w:pStyle w:val="ANormal"/>
      </w:pPr>
      <w:r>
        <w:tab/>
        <w:t>Då</w:t>
      </w:r>
      <w:r w:rsidRPr="00463310">
        <w:t xml:space="preserve"> en tjänste</w:t>
      </w:r>
      <w:r>
        <w:t>innehavare</w:t>
      </w:r>
      <w:r w:rsidRPr="00463310">
        <w:t xml:space="preserve"> med stöd av 1</w:t>
      </w:r>
      <w:r>
        <w:t> mom.</w:t>
      </w:r>
      <w:r w:rsidRPr="00463310">
        <w:t xml:space="preserve"> </w:t>
      </w:r>
      <w:r>
        <w:t xml:space="preserve">anställs </w:t>
      </w:r>
      <w:r w:rsidRPr="00463310">
        <w:t xml:space="preserve">för viss tid ska </w:t>
      </w:r>
      <w:r>
        <w:t xml:space="preserve">det framgå av </w:t>
      </w:r>
      <w:r w:rsidRPr="00463310">
        <w:t xml:space="preserve">förordnandet varför </w:t>
      </w:r>
      <w:r>
        <w:t>anställningen är för</w:t>
      </w:r>
      <w:r w:rsidRPr="00463310">
        <w:t xml:space="preserve"> viss tid</w:t>
      </w:r>
      <w:r>
        <w:t>.</w:t>
      </w:r>
    </w:p>
    <w:p w14:paraId="20487F26" w14:textId="77777777" w:rsidR="00CE3A78" w:rsidRDefault="00CE3A78" w:rsidP="00CE3A78">
      <w:pPr>
        <w:pStyle w:val="ANormal"/>
      </w:pPr>
      <w:r w:rsidRPr="005A37A5">
        <w:tab/>
      </w:r>
      <w:bookmarkStart w:id="27" w:name="_Hlk116463580"/>
      <w:r w:rsidRPr="005A37A5">
        <w:t xml:space="preserve">En tjänsteinnehavare som har anställts för viss tid </w:t>
      </w:r>
      <w:r>
        <w:t>i strid med bestämmelserna i 1 och 3 mom.</w:t>
      </w:r>
      <w:r w:rsidRPr="005A37A5">
        <w:t xml:space="preserve"> har</w:t>
      </w:r>
      <w:r>
        <w:t xml:space="preserve">, </w:t>
      </w:r>
      <w:r w:rsidRPr="005A37A5">
        <w:t>när tjänsteförhållandet upphör</w:t>
      </w:r>
      <w:r>
        <w:t>,</w:t>
      </w:r>
      <w:r w:rsidRPr="005A37A5">
        <w:t xml:space="preserve"> rätt att få en ersättning som motsvarar minst sex och högst 24 månaders lön. Yrkande på ersättning ska framställas inom sex månader från det att tjänsteförhållandet upphörde</w:t>
      </w:r>
      <w:bookmarkEnd w:id="27"/>
      <w:r w:rsidRPr="005A37A5">
        <w:t>.</w:t>
      </w:r>
    </w:p>
    <w:p w14:paraId="18428DC1" w14:textId="77777777" w:rsidR="00CE3A78" w:rsidRDefault="00CE3A78" w:rsidP="00CE3A78">
      <w:pPr>
        <w:pStyle w:val="ANormal"/>
      </w:pPr>
    </w:p>
    <w:p w14:paraId="4C44DA63" w14:textId="77777777" w:rsidR="00CE3A78" w:rsidRDefault="00CE3A78" w:rsidP="00CE3A78">
      <w:pPr>
        <w:pStyle w:val="LagParagraf"/>
        <w:rPr>
          <w:lang w:val="sv-FI"/>
        </w:rPr>
      </w:pPr>
      <w:r>
        <w:rPr>
          <w:lang w:val="sv-FI"/>
        </w:rPr>
        <w:t>19 §</w:t>
      </w:r>
    </w:p>
    <w:p w14:paraId="087AE76D" w14:textId="77777777" w:rsidR="00CE3A78" w:rsidRPr="002E6482" w:rsidRDefault="00CE3A78" w:rsidP="00CE3A78">
      <w:pPr>
        <w:pStyle w:val="LagPararubrik"/>
        <w:rPr>
          <w:lang w:val="sv-FI"/>
        </w:rPr>
      </w:pPr>
      <w:r>
        <w:rPr>
          <w:lang w:val="sv-FI"/>
        </w:rPr>
        <w:t>N</w:t>
      </w:r>
      <w:r w:rsidRPr="002E6482">
        <w:rPr>
          <w:lang w:val="sv-FI"/>
        </w:rPr>
        <w:t>är tjänsteförhållandet börjar och tjänsteinnehavarens rättigheter och skyldigheter inträder</w:t>
      </w:r>
    </w:p>
    <w:p w14:paraId="6E0D03CE" w14:textId="77777777" w:rsidR="00CE3A78" w:rsidRPr="009B428C" w:rsidRDefault="00CE3A78" w:rsidP="00CE3A78">
      <w:pPr>
        <w:pStyle w:val="ANormal"/>
      </w:pPr>
      <w:r w:rsidRPr="002E6482">
        <w:rPr>
          <w:color w:val="444444"/>
          <w:sz w:val="23"/>
          <w:szCs w:val="23"/>
          <w:lang w:val="sv-FI"/>
        </w:rPr>
        <w:tab/>
      </w:r>
      <w:r w:rsidRPr="002E6482">
        <w:t xml:space="preserve">Ett tjänsteförhållande </w:t>
      </w:r>
      <w:r>
        <w:t>börjar</w:t>
      </w:r>
      <w:r w:rsidRPr="002E6482">
        <w:t xml:space="preserve"> </w:t>
      </w:r>
      <w:r>
        <w:t>och t</w:t>
      </w:r>
      <w:r w:rsidRPr="009B428C">
        <w:t xml:space="preserve">jänsteinnehavarens rättigheter och skyldigheter inträder den dag tjänsteutövningen inleds om inte något annat bestäms i denna lag eller någon annanstans om en </w:t>
      </w:r>
      <w:r>
        <w:t>annan</w:t>
      </w:r>
      <w:r w:rsidRPr="009B428C">
        <w:t xml:space="preserve"> tidpunkt.</w:t>
      </w:r>
    </w:p>
    <w:p w14:paraId="0457F36B" w14:textId="77777777" w:rsidR="00CE3A78" w:rsidRDefault="00CE3A78" w:rsidP="00CE3A78">
      <w:pPr>
        <w:pStyle w:val="ANormal"/>
      </w:pPr>
      <w:r w:rsidRPr="009B428C">
        <w:tab/>
      </w:r>
      <w:r>
        <w:t xml:space="preserve">Anställningen för </w:t>
      </w:r>
      <w:r w:rsidRPr="009B428C">
        <w:t xml:space="preserve">en tjänsteinnehavare </w:t>
      </w:r>
      <w:r>
        <w:t xml:space="preserve">som </w:t>
      </w:r>
      <w:r w:rsidRPr="009B428C">
        <w:t xml:space="preserve">anställs i ett annat tjänsteförhållande </w:t>
      </w:r>
      <w:r w:rsidRPr="002E6482">
        <w:t>inom landskapsförvaltningen</w:t>
      </w:r>
      <w:r w:rsidRPr="00CC24F3">
        <w:t xml:space="preserve"> </w:t>
      </w:r>
      <w:r>
        <w:t xml:space="preserve">och </w:t>
      </w:r>
      <w:r w:rsidRPr="009B428C">
        <w:t>omedelbart övergår till det andra tjänsteförhållandet</w:t>
      </w:r>
      <w:r w:rsidRPr="002E6482">
        <w:t xml:space="preserve"> avbryts </w:t>
      </w:r>
      <w:r w:rsidRPr="009B428C">
        <w:t>inte</w:t>
      </w:r>
      <w:r>
        <w:t>.</w:t>
      </w:r>
    </w:p>
    <w:p w14:paraId="3D2213D5" w14:textId="77777777" w:rsidR="00CE3A78" w:rsidRDefault="00CE3A78" w:rsidP="00CE3A78">
      <w:pPr>
        <w:pStyle w:val="ANormal"/>
      </w:pPr>
    </w:p>
    <w:p w14:paraId="5F5FA28D" w14:textId="77777777" w:rsidR="00CE3A78" w:rsidRDefault="00CE3A78" w:rsidP="00CE3A78">
      <w:pPr>
        <w:pStyle w:val="LagParagraf"/>
      </w:pPr>
      <w:r>
        <w:t>20 §</w:t>
      </w:r>
    </w:p>
    <w:p w14:paraId="72EBE2B2" w14:textId="77777777" w:rsidR="00CE3A78" w:rsidRDefault="00CE3A78" w:rsidP="00CE3A78">
      <w:pPr>
        <w:pStyle w:val="LagPararubrik"/>
      </w:pPr>
      <w:r>
        <w:t>Prövotid</w:t>
      </w:r>
    </w:p>
    <w:p w14:paraId="5E64C0F2" w14:textId="77777777" w:rsidR="00CE3A78" w:rsidRPr="00AF4BD1" w:rsidRDefault="00CE3A78" w:rsidP="00CE3A78">
      <w:pPr>
        <w:pStyle w:val="ANormal"/>
      </w:pPr>
      <w:r>
        <w:tab/>
        <w:t>När en tjänsteinnehavare anställs kan arbetsgivaren bestämma att en prövotid på högst sex månader börjar då tjänsteutövningen inleds, för att se om tjänsteinnehavaren kan utföra sina tjänsteåligganden på ett tillfredsställande sätt. I tjänsteförhållanden för viss tid som understiger ett år kan prövotiden, inklusive förlängningar enligt 2 mom., utgöra högst hälften av tjänsteförhållandets längd.</w:t>
      </w:r>
    </w:p>
    <w:p w14:paraId="5A4AEE89" w14:textId="77777777" w:rsidR="00CE3A78" w:rsidRPr="009B428C" w:rsidRDefault="00CE3A78" w:rsidP="00CE3A78">
      <w:pPr>
        <w:pStyle w:val="ANormal"/>
      </w:pPr>
      <w:r w:rsidRPr="009B428C">
        <w:tab/>
        <w:t>Om en tjänsteinnehavare är frånvarande från arbetet under prövotiden på grund av arbetsoförmåga eller familjeledighet har arbetsgivaren rätt att förlänga prövotiden med en månad för varje period om 30 dagar som arbetsoförmågan eller familjeledigheten fortgår. Innan prövotiden går ut ska arbetsgivaren skriftligt underrätta tjänsteinnehavaren om att prövotiden förlängs.</w:t>
      </w:r>
    </w:p>
    <w:p w14:paraId="07ADE9D2" w14:textId="77777777" w:rsidR="00CE3A78" w:rsidRDefault="00CE3A78" w:rsidP="00CE3A78">
      <w:pPr>
        <w:pStyle w:val="ANormal"/>
      </w:pPr>
      <w:r w:rsidRPr="009B428C">
        <w:tab/>
        <w:t xml:space="preserve">Vardera parten kan häva tjänsteförhållandet under prövotiden med omedelbar verkan. </w:t>
      </w:r>
      <w:r>
        <w:t>Arbetsgivarens beslut att häva tjänsteförhållandet ska motiveras och t</w:t>
      </w:r>
      <w:r w:rsidRPr="009B428C">
        <w:t xml:space="preserve">jänsteförhållandet får inte hävas på diskriminerande grunder eller </w:t>
      </w:r>
      <w:r>
        <w:t>av ett skäl</w:t>
      </w:r>
      <w:r w:rsidRPr="009B428C">
        <w:t xml:space="preserve"> som annars är ovidkommande med tanke på syftet med prövotiden.</w:t>
      </w:r>
    </w:p>
    <w:p w14:paraId="35EFCDEB" w14:textId="77777777" w:rsidR="00CE3A78" w:rsidRPr="009B428C" w:rsidRDefault="00CE3A78" w:rsidP="00CE3A78">
      <w:pPr>
        <w:pStyle w:val="ANormal"/>
      </w:pPr>
    </w:p>
    <w:p w14:paraId="4BBB85CA" w14:textId="44AD1C73" w:rsidR="00CE3A78" w:rsidRDefault="00CE3A78" w:rsidP="00CE3A78">
      <w:pPr>
        <w:pStyle w:val="LagParagraf"/>
        <w:rPr>
          <w:lang w:val="sv-FI"/>
        </w:rPr>
      </w:pPr>
      <w:r>
        <w:rPr>
          <w:lang w:val="sv-FI"/>
        </w:rPr>
        <w:t>21 §</w:t>
      </w:r>
    </w:p>
    <w:p w14:paraId="740872EB" w14:textId="77777777" w:rsidR="00CE3A78" w:rsidRPr="00380C50" w:rsidRDefault="00CE3A78" w:rsidP="00CE3A78">
      <w:pPr>
        <w:pStyle w:val="LagPararubrik"/>
        <w:rPr>
          <w:strike/>
          <w:lang w:val="sv-FI"/>
        </w:rPr>
      </w:pPr>
      <w:bookmarkStart w:id="28" w:name="_Hlk115963230"/>
      <w:r w:rsidRPr="00380C50">
        <w:rPr>
          <w:lang w:val="sv-FI"/>
        </w:rPr>
        <w:t>Bevis på anställning</w:t>
      </w:r>
    </w:p>
    <w:bookmarkEnd w:id="28"/>
    <w:p w14:paraId="032D87BA" w14:textId="2944D3F9" w:rsidR="00CE3A78" w:rsidRPr="008D5F0D" w:rsidRDefault="00CE3A78" w:rsidP="00CE3A78">
      <w:pPr>
        <w:pStyle w:val="ANormal"/>
      </w:pPr>
      <w:r>
        <w:rPr>
          <w:lang w:val="sv-FI"/>
        </w:rPr>
        <w:tab/>
      </w:r>
      <w:r>
        <w:t>Arbetsgivaren</w:t>
      </w:r>
      <w:r w:rsidRPr="008D5F0D">
        <w:t xml:space="preserve"> ska </w:t>
      </w:r>
      <w:r>
        <w:t xml:space="preserve">så snart som möjligt och </w:t>
      </w:r>
      <w:r w:rsidRPr="0036527B">
        <w:rPr>
          <w:strike/>
          <w:highlight w:val="yellow"/>
        </w:rPr>
        <w:t>helst</w:t>
      </w:r>
      <w:r w:rsidRPr="008D5F0D">
        <w:t xml:space="preserve"> </w:t>
      </w:r>
      <w:r w:rsidR="0036527B" w:rsidRPr="0036527B">
        <w:rPr>
          <w:highlight w:val="yellow"/>
        </w:rPr>
        <w:t>senast</w:t>
      </w:r>
      <w:r w:rsidR="0036527B">
        <w:t xml:space="preserve"> </w:t>
      </w:r>
      <w:r w:rsidRPr="008D5F0D">
        <w:t>innan tjänsteutövningen inleds ge tjänste</w:t>
      </w:r>
      <w:r>
        <w:t>innehavaren</w:t>
      </w:r>
      <w:r w:rsidRPr="008D5F0D">
        <w:t xml:space="preserve"> ett bevis </w:t>
      </w:r>
      <w:r>
        <w:t>på</w:t>
      </w:r>
      <w:r w:rsidRPr="008D5F0D">
        <w:t xml:space="preserve"> att han eller hon </w:t>
      </w:r>
      <w:r>
        <w:t>utnämnts till ett</w:t>
      </w:r>
      <w:r w:rsidRPr="008D5F0D">
        <w:t xml:space="preserve"> tjänsteförhållande.</w:t>
      </w:r>
    </w:p>
    <w:p w14:paraId="04BCA2D8" w14:textId="77777777" w:rsidR="00CE3A78" w:rsidRPr="008D5F0D" w:rsidRDefault="00CE3A78" w:rsidP="00CE3A78">
      <w:pPr>
        <w:pStyle w:val="ANormal"/>
      </w:pPr>
      <w:r w:rsidRPr="008D5F0D">
        <w:tab/>
      </w:r>
      <w:r w:rsidRPr="00554794">
        <w:t xml:space="preserve">Som bevis på </w:t>
      </w:r>
      <w:r>
        <w:t>utnämning till</w:t>
      </w:r>
      <w:r w:rsidRPr="00554794">
        <w:t xml:space="preserve"> ordinarie tjänsteinnehavare utfärdas </w:t>
      </w:r>
      <w:r>
        <w:t xml:space="preserve">ett </w:t>
      </w:r>
      <w:r w:rsidRPr="00554794">
        <w:t xml:space="preserve">utnämningsbrev. Som bevis på </w:t>
      </w:r>
      <w:r>
        <w:t>utnämning till</w:t>
      </w:r>
      <w:r w:rsidRPr="00554794">
        <w:t xml:space="preserve"> tjänstförrättande eller tillfällig tjänsteinnehavare utfärdas</w:t>
      </w:r>
      <w:r>
        <w:t xml:space="preserve"> ett </w:t>
      </w:r>
      <w:r w:rsidRPr="00554794">
        <w:t>förordnande</w:t>
      </w:r>
      <w:r>
        <w:t>.</w:t>
      </w:r>
    </w:p>
    <w:p w14:paraId="53BFFBC1" w14:textId="77777777" w:rsidR="00CE3A78" w:rsidRDefault="00CE3A78" w:rsidP="00CE3A78">
      <w:pPr>
        <w:pStyle w:val="ANormal"/>
      </w:pPr>
    </w:p>
    <w:p w14:paraId="072A104C" w14:textId="77777777" w:rsidR="00CE3A78" w:rsidRDefault="00CE3A78" w:rsidP="00CE3A78">
      <w:pPr>
        <w:pStyle w:val="LagParagraf"/>
      </w:pPr>
      <w:r>
        <w:t>22 §</w:t>
      </w:r>
    </w:p>
    <w:p w14:paraId="73BFDB18" w14:textId="77777777" w:rsidR="00CE3A78" w:rsidRDefault="00CE3A78" w:rsidP="00CE3A78">
      <w:pPr>
        <w:pStyle w:val="LagPararubrik"/>
      </w:pPr>
      <w:bookmarkStart w:id="29" w:name="_Hlk104212598"/>
      <w:r>
        <w:t>Information om arbetsvillkoren</w:t>
      </w:r>
    </w:p>
    <w:bookmarkEnd w:id="29"/>
    <w:p w14:paraId="22451D5C" w14:textId="7F6FEC5C" w:rsidR="00CE3A78" w:rsidRDefault="00CE3A78" w:rsidP="00CE3A78">
      <w:pPr>
        <w:pStyle w:val="ANormal"/>
      </w:pPr>
      <w:r>
        <w:tab/>
        <w:t xml:space="preserve">Tjänsteinnehavaren ska få skriftlig information om de centrala villkoren i arbetet. Informationen kan ges i utnämningsbrevet eller förordnandet eller på </w:t>
      </w:r>
      <w:r w:rsidR="004D33E5" w:rsidRPr="00C11300">
        <w:rPr>
          <w:highlight w:val="yellow"/>
        </w:rPr>
        <w:t>något</w:t>
      </w:r>
      <w:r w:rsidR="004D33E5" w:rsidRPr="00C11300">
        <w:t xml:space="preserve"> </w:t>
      </w:r>
      <w:r>
        <w:t>annat sätt.</w:t>
      </w:r>
    </w:p>
    <w:p w14:paraId="50840CCA" w14:textId="77777777" w:rsidR="00CE3A78" w:rsidRPr="008D5F0D" w:rsidRDefault="00CE3A78" w:rsidP="00CE3A78">
      <w:pPr>
        <w:pStyle w:val="ANormal"/>
      </w:pPr>
      <w:r>
        <w:tab/>
        <w:t>Av informationen ska åtminstone framgå</w:t>
      </w:r>
    </w:p>
    <w:p w14:paraId="74EB8E53" w14:textId="77777777" w:rsidR="00CE3A78" w:rsidRPr="008D5F0D" w:rsidRDefault="00CE3A78" w:rsidP="00CE3A78">
      <w:pPr>
        <w:pStyle w:val="ANormal"/>
      </w:pPr>
      <w:r>
        <w:tab/>
      </w:r>
      <w:r w:rsidRPr="008D5F0D">
        <w:t xml:space="preserve">1) </w:t>
      </w:r>
      <w:bookmarkStart w:id="30" w:name="_Hlk94812615"/>
      <w:r w:rsidRPr="008D5F0D">
        <w:t>parterna i tjänsteförhållandet,</w:t>
      </w:r>
    </w:p>
    <w:p w14:paraId="0BC00A67" w14:textId="77777777" w:rsidR="00CE3A78" w:rsidRPr="008D5F0D" w:rsidRDefault="00CE3A78" w:rsidP="00CE3A78">
      <w:pPr>
        <w:pStyle w:val="ANormal"/>
      </w:pPr>
      <w:r>
        <w:tab/>
      </w:r>
      <w:r w:rsidRPr="008D5F0D">
        <w:t>2) tjänste</w:t>
      </w:r>
      <w:r>
        <w:t>innehavarens</w:t>
      </w:r>
      <w:r w:rsidRPr="008D5F0D">
        <w:t xml:space="preserve"> tjänstebe</w:t>
      </w:r>
      <w:r>
        <w:t>nämning</w:t>
      </w:r>
      <w:r w:rsidRPr="008D5F0D">
        <w:t>,</w:t>
      </w:r>
    </w:p>
    <w:p w14:paraId="615BDBD2" w14:textId="77777777" w:rsidR="00CE3A78" w:rsidRPr="008D5F0D" w:rsidRDefault="00CE3A78" w:rsidP="00CE3A78">
      <w:pPr>
        <w:pStyle w:val="ANormal"/>
      </w:pPr>
      <w:r>
        <w:tab/>
      </w:r>
      <w:r w:rsidRPr="008D5F0D">
        <w:t>3) tjänsteförhållandets längd</w:t>
      </w:r>
      <w:r>
        <w:t xml:space="preserve"> vid ett tjänsteförhållande på viss tid</w:t>
      </w:r>
      <w:r w:rsidRPr="008D5F0D">
        <w:t>,</w:t>
      </w:r>
    </w:p>
    <w:p w14:paraId="1C0CEF4B" w14:textId="77777777" w:rsidR="00CE3A78" w:rsidRPr="008D5F0D" w:rsidRDefault="00CE3A78" w:rsidP="00CE3A78">
      <w:pPr>
        <w:pStyle w:val="ANormal"/>
      </w:pPr>
      <w:r>
        <w:tab/>
      </w:r>
      <w:r w:rsidRPr="008D5F0D">
        <w:t>4) grunden för ett tjänsteförhållande för viss tid,</w:t>
      </w:r>
    </w:p>
    <w:p w14:paraId="3744C838" w14:textId="77777777" w:rsidR="00CE3A78" w:rsidRPr="008D5F0D" w:rsidRDefault="00CE3A78" w:rsidP="00CE3A78">
      <w:pPr>
        <w:pStyle w:val="ANormal"/>
      </w:pPr>
      <w:r>
        <w:tab/>
      </w:r>
      <w:r w:rsidRPr="008D5F0D">
        <w:t xml:space="preserve">5) tidpunkten för när </w:t>
      </w:r>
      <w:r>
        <w:t>tjänsteförhållandet börjar</w:t>
      </w:r>
      <w:r w:rsidRPr="008D5F0D">
        <w:t>,</w:t>
      </w:r>
    </w:p>
    <w:p w14:paraId="64C1DA1E" w14:textId="77777777" w:rsidR="00CE3A78" w:rsidRPr="008D5F0D" w:rsidRDefault="00CE3A78" w:rsidP="00CE3A78">
      <w:pPr>
        <w:pStyle w:val="ANormal"/>
        <w:rPr>
          <w:lang w:val="sv-FI"/>
        </w:rPr>
      </w:pPr>
      <w:r>
        <w:tab/>
        <w:t>6</w:t>
      </w:r>
      <w:r w:rsidRPr="008D5F0D">
        <w:t>) grunderna för avlöningen,</w:t>
      </w:r>
    </w:p>
    <w:p w14:paraId="7BD99F90" w14:textId="77777777" w:rsidR="00CE3A78" w:rsidRPr="008D5F0D" w:rsidRDefault="00CE3A78" w:rsidP="00CE3A78">
      <w:pPr>
        <w:pStyle w:val="ANormal"/>
      </w:pPr>
      <w:r>
        <w:tab/>
        <w:t>7</w:t>
      </w:r>
      <w:r w:rsidRPr="008D5F0D">
        <w:t xml:space="preserve">) </w:t>
      </w:r>
      <w:r>
        <w:t>placeringsorten för tjänsteförhållandet</w:t>
      </w:r>
      <w:r w:rsidRPr="008D5F0D">
        <w:t xml:space="preserve"> eller, om tjänste</w:t>
      </w:r>
      <w:r>
        <w:t>innehavaren</w:t>
      </w:r>
      <w:r w:rsidRPr="008D5F0D">
        <w:t xml:space="preserve"> inte har någon huvudsaklig permanent plats där arbetet utförs, de principer enligt vilka tjänste</w:t>
      </w:r>
      <w:r>
        <w:t>innehavaren</w:t>
      </w:r>
      <w:r w:rsidRPr="008D5F0D">
        <w:t xml:space="preserve"> arbetar på olika arbetsställen eller själv får bestämma var arbetet utförs,</w:t>
      </w:r>
    </w:p>
    <w:p w14:paraId="66CB6261" w14:textId="77777777" w:rsidR="00CE3A78" w:rsidRPr="008D5F0D" w:rsidRDefault="00CE3A78" w:rsidP="00CE3A78">
      <w:pPr>
        <w:pStyle w:val="ANormal"/>
      </w:pPr>
      <w:r>
        <w:tab/>
        <w:t>8</w:t>
      </w:r>
      <w:r w:rsidRPr="008D5F0D">
        <w:t xml:space="preserve">) </w:t>
      </w:r>
      <w:bookmarkStart w:id="31" w:name="_Hlk94812802"/>
      <w:r w:rsidRPr="008D5F0D">
        <w:t>den tillämpade arbetstiden</w:t>
      </w:r>
      <w:bookmarkEnd w:id="30"/>
      <w:r w:rsidRPr="008D5F0D">
        <w:t>,</w:t>
      </w:r>
    </w:p>
    <w:p w14:paraId="238A01E0" w14:textId="77777777" w:rsidR="00CE3A78" w:rsidRPr="008D5F0D" w:rsidRDefault="00CE3A78" w:rsidP="00CE3A78">
      <w:pPr>
        <w:pStyle w:val="ANormal"/>
      </w:pPr>
      <w:r>
        <w:tab/>
        <w:t>9</w:t>
      </w:r>
      <w:r w:rsidRPr="008D5F0D">
        <w:t>)</w:t>
      </w:r>
      <w:bookmarkStart w:id="32" w:name="_Hlk94812624"/>
      <w:r>
        <w:t xml:space="preserve"> </w:t>
      </w:r>
      <w:r w:rsidRPr="008D5F0D">
        <w:t xml:space="preserve">sådan utbildning som </w:t>
      </w:r>
      <w:r>
        <w:t>arbetsgivaren</w:t>
      </w:r>
      <w:r w:rsidRPr="008D5F0D">
        <w:t xml:space="preserve"> </w:t>
      </w:r>
      <w:r>
        <w:t>är skyldig att erbjuda,</w:t>
      </w:r>
    </w:p>
    <w:p w14:paraId="0076B1AA" w14:textId="77777777" w:rsidR="00CE3A78" w:rsidRPr="008D5F0D" w:rsidRDefault="00CE3A78" w:rsidP="00CE3A78">
      <w:pPr>
        <w:pStyle w:val="ANormal"/>
      </w:pPr>
      <w:r>
        <w:tab/>
      </w:r>
      <w:r w:rsidRPr="008D5F0D">
        <w:t>1</w:t>
      </w:r>
      <w:r>
        <w:t>0</w:t>
      </w:r>
      <w:r w:rsidRPr="008D5F0D">
        <w:t>) hur semestern bestäms,</w:t>
      </w:r>
    </w:p>
    <w:p w14:paraId="648A7E94" w14:textId="77777777" w:rsidR="00CE3A78" w:rsidRPr="008D5F0D" w:rsidRDefault="00CE3A78" w:rsidP="00CE3A78">
      <w:pPr>
        <w:pStyle w:val="ANormal"/>
      </w:pPr>
      <w:r>
        <w:tab/>
      </w:r>
      <w:r w:rsidRPr="008D5F0D">
        <w:t>1</w:t>
      </w:r>
      <w:r>
        <w:t>1</w:t>
      </w:r>
      <w:r w:rsidRPr="008D5F0D">
        <w:t>) förfarandet vid uppsägning och uppsägningstiden eller grunden för bestämmande av den,</w:t>
      </w:r>
    </w:p>
    <w:bookmarkEnd w:id="31"/>
    <w:p w14:paraId="3026D9F8" w14:textId="77777777" w:rsidR="00CE3A78" w:rsidRPr="008D5F0D" w:rsidRDefault="00CE3A78" w:rsidP="00CE3A78">
      <w:pPr>
        <w:pStyle w:val="ANormal"/>
      </w:pPr>
      <w:r>
        <w:tab/>
      </w:r>
      <w:r w:rsidRPr="008D5F0D">
        <w:t>1</w:t>
      </w:r>
      <w:r>
        <w:t>2</w:t>
      </w:r>
      <w:r w:rsidRPr="008D5F0D">
        <w:t>) det tjänstekollektivavtal som ska tillämpas på arbetet</w:t>
      </w:r>
      <w:r>
        <w:t>,</w:t>
      </w:r>
      <w:r w:rsidRPr="008D5F0D">
        <w:t xml:space="preserve"> samt</w:t>
      </w:r>
    </w:p>
    <w:p w14:paraId="5D84DB1B" w14:textId="77777777" w:rsidR="00CE3A78" w:rsidRPr="008D5F0D" w:rsidRDefault="00CE3A78" w:rsidP="00CE3A78">
      <w:pPr>
        <w:pStyle w:val="ANormal"/>
      </w:pPr>
      <w:r>
        <w:tab/>
      </w:r>
      <w:r w:rsidRPr="008D5F0D">
        <w:t>1</w:t>
      </w:r>
      <w:r>
        <w:t>3</w:t>
      </w:r>
      <w:r w:rsidRPr="008D5F0D">
        <w:t xml:space="preserve">) den försäkringsanstalt där </w:t>
      </w:r>
      <w:r>
        <w:t>arbetsgivaren</w:t>
      </w:r>
      <w:r w:rsidRPr="008D5F0D">
        <w:t xml:space="preserve"> har ordnat tjänste</w:t>
      </w:r>
      <w:r>
        <w:t>innehavarens</w:t>
      </w:r>
      <w:r w:rsidRPr="008D5F0D">
        <w:t xml:space="preserve"> pensionsskydd eller försäkrat tjänste</w:t>
      </w:r>
      <w:r>
        <w:t>innehavaren</w:t>
      </w:r>
      <w:r w:rsidRPr="008D5F0D">
        <w:t xml:space="preserve"> mot olycksfall i arbetet och mot yrkessjukdomar.</w:t>
      </w:r>
    </w:p>
    <w:bookmarkEnd w:id="32"/>
    <w:p w14:paraId="4CD676BF" w14:textId="09E86989" w:rsidR="00CE3A78" w:rsidRPr="008D5F0D" w:rsidRDefault="00CE3A78" w:rsidP="00CE3A78">
      <w:pPr>
        <w:pStyle w:val="ANormal"/>
      </w:pPr>
      <w:r w:rsidRPr="008D5F0D">
        <w:tab/>
        <w:t xml:space="preserve">De uppgifter som avses i </w:t>
      </w:r>
      <w:r>
        <w:t>2 mom.</w:t>
      </w:r>
      <w:r w:rsidRPr="008D5F0D">
        <w:t xml:space="preserve"> 1-</w:t>
      </w:r>
      <w:r>
        <w:t>8 punkt</w:t>
      </w:r>
      <w:r w:rsidRPr="008D5F0D">
        <w:t xml:space="preserve">erna ska ges inom sju dagar och de uppgifter som avses i </w:t>
      </w:r>
      <w:r>
        <w:t>9</w:t>
      </w:r>
      <w:r w:rsidRPr="008D5F0D">
        <w:t>-1</w:t>
      </w:r>
      <w:r>
        <w:t>3 punkt</w:t>
      </w:r>
      <w:r w:rsidRPr="008D5F0D">
        <w:t>erna inom en månad från att tjänsteförhållande</w:t>
      </w:r>
      <w:r>
        <w:t>t inleds</w:t>
      </w:r>
      <w:r w:rsidRPr="008D5F0D">
        <w:t xml:space="preserve">. De uppgifter om grunderna för avlöningen som avses i </w:t>
      </w:r>
      <w:r>
        <w:t>6 punkt</w:t>
      </w:r>
      <w:r w:rsidRPr="008D5F0D">
        <w:t xml:space="preserve">en samt de uppgifter som avses i </w:t>
      </w:r>
      <w:r>
        <w:t>8</w:t>
      </w:r>
      <w:r w:rsidRPr="008D5F0D">
        <w:t>–1</w:t>
      </w:r>
      <w:r>
        <w:t>3</w:t>
      </w:r>
      <w:r w:rsidRPr="008D5F0D">
        <w:t> punkte</w:t>
      </w:r>
      <w:r w:rsidR="004D33E5" w:rsidRPr="00C11300">
        <w:rPr>
          <w:highlight w:val="yellow"/>
        </w:rPr>
        <w:t>rna</w:t>
      </w:r>
      <w:r w:rsidRPr="008D5F0D">
        <w:t xml:space="preserve"> kan ges genom en hänvisning till denna lag eller det tjänstekollektivavtal som tillämpas i tjänsteförhållandet. Om tjänsteförhållandena upprepas behöver informationen inte ges på nytt.</w:t>
      </w:r>
    </w:p>
    <w:p w14:paraId="5A96525B" w14:textId="77777777" w:rsidR="00CE3A78" w:rsidRDefault="00CE3A78" w:rsidP="00CE3A78">
      <w:pPr>
        <w:pStyle w:val="ANormal"/>
      </w:pPr>
      <w:r w:rsidRPr="008D5F0D">
        <w:tab/>
        <w:t>Information om ändringar i uppgifterna ska ges skriftl</w:t>
      </w:r>
      <w:r>
        <w:t>igt</w:t>
      </w:r>
      <w:r w:rsidRPr="008D5F0D">
        <w:t xml:space="preserve"> så snart som möjligt, dock senast när ändringen träder i kraft, om inte ändringen beror på att lagstiftning eller tjänstekollektivavtal ändrats.</w:t>
      </w:r>
    </w:p>
    <w:p w14:paraId="53E24626" w14:textId="77777777" w:rsidR="00CE3A78" w:rsidRDefault="00CE3A78" w:rsidP="00CE3A78">
      <w:pPr>
        <w:pStyle w:val="ANormal"/>
      </w:pPr>
    </w:p>
    <w:p w14:paraId="241CAF5F" w14:textId="77777777" w:rsidR="004F7A74" w:rsidRPr="00554794" w:rsidRDefault="004F7A74" w:rsidP="00CE3A78">
      <w:pPr>
        <w:pStyle w:val="ANormal"/>
      </w:pPr>
    </w:p>
    <w:p w14:paraId="2AA9F885" w14:textId="77777777" w:rsidR="00CE3A78" w:rsidRDefault="00CE3A78" w:rsidP="00CE3A78">
      <w:pPr>
        <w:pStyle w:val="LagKapitel"/>
        <w:rPr>
          <w:lang w:val="sv-FI"/>
        </w:rPr>
      </w:pPr>
      <w:r>
        <w:rPr>
          <w:lang w:val="sv-FI"/>
        </w:rPr>
        <w:t>4 kap.</w:t>
      </w:r>
      <w:r>
        <w:rPr>
          <w:lang w:val="sv-FI"/>
        </w:rPr>
        <w:br/>
      </w:r>
      <w:r w:rsidRPr="003215DE">
        <w:rPr>
          <w:lang w:val="sv-FI"/>
        </w:rPr>
        <w:t>Arbetsgivarens skyldigheter</w:t>
      </w:r>
      <w:r>
        <w:rPr>
          <w:lang w:val="sv-FI"/>
        </w:rPr>
        <w:t xml:space="preserve"> och tjänsteinnehavarens rättigheter</w:t>
      </w:r>
    </w:p>
    <w:p w14:paraId="55AFE28D" w14:textId="77777777" w:rsidR="00CE3A78" w:rsidRPr="005970E0" w:rsidRDefault="00CE3A78" w:rsidP="00CE3A78">
      <w:pPr>
        <w:pStyle w:val="ANormal"/>
        <w:rPr>
          <w:lang w:val="sv-FI"/>
        </w:rPr>
      </w:pPr>
    </w:p>
    <w:p w14:paraId="57932C10" w14:textId="77777777" w:rsidR="00CE3A78" w:rsidRDefault="00CE3A78" w:rsidP="00CE3A78">
      <w:pPr>
        <w:pStyle w:val="LagParagraf"/>
      </w:pPr>
      <w:r>
        <w:t>23 §</w:t>
      </w:r>
    </w:p>
    <w:p w14:paraId="440E50C8" w14:textId="77777777" w:rsidR="00CE3A78" w:rsidRPr="003215DE" w:rsidRDefault="00CE3A78" w:rsidP="00CE3A78">
      <w:pPr>
        <w:pStyle w:val="LagPararubrik"/>
        <w:rPr>
          <w:lang w:val="sv-FI"/>
        </w:rPr>
      </w:pPr>
      <w:r>
        <w:rPr>
          <w:lang w:val="sv-FI"/>
        </w:rPr>
        <w:t>Arbetsgivarens a</w:t>
      </w:r>
      <w:r w:rsidRPr="003215DE">
        <w:rPr>
          <w:lang w:val="sv-FI"/>
        </w:rPr>
        <w:t>llmän</w:t>
      </w:r>
      <w:r>
        <w:rPr>
          <w:lang w:val="sv-FI"/>
        </w:rPr>
        <w:t>na</w:t>
      </w:r>
      <w:r w:rsidRPr="003215DE">
        <w:rPr>
          <w:lang w:val="sv-FI"/>
        </w:rPr>
        <w:t xml:space="preserve"> </w:t>
      </w:r>
      <w:r>
        <w:rPr>
          <w:lang w:val="sv-FI"/>
        </w:rPr>
        <w:t>skyldighet</w:t>
      </w:r>
    </w:p>
    <w:p w14:paraId="743DE2DE" w14:textId="77777777" w:rsidR="00CE3A78" w:rsidRPr="009B428C" w:rsidRDefault="00CE3A78" w:rsidP="00CE3A78">
      <w:pPr>
        <w:pStyle w:val="ANormal"/>
      </w:pPr>
      <w:r>
        <w:rPr>
          <w:lang w:val="sv-FI"/>
        </w:rPr>
        <w:tab/>
      </w:r>
      <w:r w:rsidRPr="009B428C">
        <w:t>Arbetsgivaren ska se till att tjänsteinnehavaren får sina förmåner och rättigheter enligt lag och tjänsteförhållandet.</w:t>
      </w:r>
    </w:p>
    <w:p w14:paraId="0535532A" w14:textId="77777777" w:rsidR="00CE3A78" w:rsidRPr="00411B74" w:rsidRDefault="00CE3A78" w:rsidP="00CE3A78">
      <w:pPr>
        <w:pStyle w:val="ANormal"/>
      </w:pPr>
    </w:p>
    <w:p w14:paraId="4A6B6C51" w14:textId="77777777" w:rsidR="0035189A" w:rsidRDefault="0035189A" w:rsidP="00CE3A78">
      <w:pPr>
        <w:pStyle w:val="LagParagraf"/>
        <w:rPr>
          <w:lang w:val="sv-FI"/>
        </w:rPr>
      </w:pPr>
    </w:p>
    <w:p w14:paraId="787986A2" w14:textId="77777777" w:rsidR="0035189A" w:rsidRDefault="0035189A" w:rsidP="00CE3A78">
      <w:pPr>
        <w:pStyle w:val="LagParagraf"/>
        <w:rPr>
          <w:lang w:val="sv-FI"/>
        </w:rPr>
      </w:pPr>
    </w:p>
    <w:p w14:paraId="478D8214" w14:textId="77777777" w:rsidR="0035189A" w:rsidRDefault="0035189A" w:rsidP="00CE3A78">
      <w:pPr>
        <w:pStyle w:val="LagParagraf"/>
        <w:rPr>
          <w:lang w:val="sv-FI"/>
        </w:rPr>
      </w:pPr>
    </w:p>
    <w:p w14:paraId="6D157BE3" w14:textId="77777777" w:rsidR="0035189A" w:rsidRDefault="0035189A" w:rsidP="00CE3A78">
      <w:pPr>
        <w:pStyle w:val="LagParagraf"/>
        <w:rPr>
          <w:lang w:val="sv-FI"/>
        </w:rPr>
      </w:pPr>
    </w:p>
    <w:p w14:paraId="69C4371D" w14:textId="1AC4058C" w:rsidR="00CE3A78" w:rsidRDefault="00CE3A78" w:rsidP="00CE3A78">
      <w:pPr>
        <w:pStyle w:val="LagParagraf"/>
        <w:rPr>
          <w:lang w:val="sv-FI"/>
        </w:rPr>
      </w:pPr>
      <w:r>
        <w:rPr>
          <w:lang w:val="sv-FI"/>
        </w:rPr>
        <w:t>24 §</w:t>
      </w:r>
    </w:p>
    <w:p w14:paraId="278350F8" w14:textId="77777777" w:rsidR="00CE3A78" w:rsidRPr="003215DE" w:rsidRDefault="00CE3A78" w:rsidP="00CE3A78">
      <w:pPr>
        <w:pStyle w:val="LagPararubrik"/>
        <w:rPr>
          <w:lang w:val="sv-FI"/>
        </w:rPr>
      </w:pPr>
      <w:r w:rsidRPr="003215DE">
        <w:rPr>
          <w:lang w:val="sv-FI"/>
        </w:rPr>
        <w:t>Opartiskt bemötande och diskrimineringsförbud</w:t>
      </w:r>
    </w:p>
    <w:p w14:paraId="73C5F01D" w14:textId="77777777" w:rsidR="00CE3A78" w:rsidRPr="009B428C" w:rsidRDefault="00CE3A78" w:rsidP="00CE3A78">
      <w:pPr>
        <w:pStyle w:val="ANormal"/>
      </w:pPr>
      <w:r>
        <w:rPr>
          <w:lang w:val="sv-FI"/>
        </w:rPr>
        <w:tab/>
      </w:r>
      <w:r w:rsidRPr="009B428C">
        <w:t>Arbetsgivaren ska bemöta tjänsteinnehavarna opartiskt, om det inte med hänsyn till tjänsteinnehavarnas uppgifter och ställning finns anledning att avvika från detta.</w:t>
      </w:r>
    </w:p>
    <w:p w14:paraId="0B998751" w14:textId="77777777" w:rsidR="00CE3A78" w:rsidRDefault="00CE3A78" w:rsidP="00CE3A78">
      <w:pPr>
        <w:pStyle w:val="ANormal"/>
      </w:pPr>
      <w:r w:rsidRPr="009B428C">
        <w:tab/>
        <w:t xml:space="preserve">Bestämmelser om likabehandling och förbud mot diskriminering finns i landskapslagen </w:t>
      </w:r>
      <w:r>
        <w:t xml:space="preserve">(2022:43) </w:t>
      </w:r>
      <w:r w:rsidRPr="009B428C">
        <w:t>om tillämpning på Åland av diskrimineringslagen</w:t>
      </w:r>
      <w:r>
        <w:t xml:space="preserve">. </w:t>
      </w:r>
      <w:r w:rsidRPr="009B428C">
        <w:t xml:space="preserve">Bestämmelser om jämställdhet och förbud mot diskriminering på grund av kön finns i landskapslagen (1989:27) om </w:t>
      </w:r>
      <w:r>
        <w:t>tillämpning i landskapet</w:t>
      </w:r>
      <w:r w:rsidRPr="00787C77">
        <w:rPr>
          <w:strike/>
          <w:highlight w:val="yellow"/>
        </w:rPr>
        <w:t>s</w:t>
      </w:r>
      <w:r>
        <w:t xml:space="preserve"> Åland av lagen om </w:t>
      </w:r>
      <w:r w:rsidRPr="009B428C">
        <w:t>jämställdhet mellan kvinnor och män.</w:t>
      </w:r>
    </w:p>
    <w:p w14:paraId="1BE8EECB" w14:textId="77777777" w:rsidR="00CE3A78" w:rsidRDefault="00CE3A78" w:rsidP="00CE3A78">
      <w:pPr>
        <w:pStyle w:val="ANormal"/>
        <w:rPr>
          <w:lang w:val="sv-FI"/>
        </w:rPr>
      </w:pPr>
    </w:p>
    <w:p w14:paraId="521D9658" w14:textId="77777777" w:rsidR="00CE3A78" w:rsidRDefault="00CE3A78" w:rsidP="00CE3A78">
      <w:pPr>
        <w:pStyle w:val="LagParagraf"/>
        <w:rPr>
          <w:lang w:val="sv-FI"/>
        </w:rPr>
      </w:pPr>
      <w:r>
        <w:rPr>
          <w:lang w:val="sv-FI"/>
        </w:rPr>
        <w:t>25 §</w:t>
      </w:r>
    </w:p>
    <w:p w14:paraId="541D9B70" w14:textId="77777777" w:rsidR="00CE3A78" w:rsidRPr="00CE3CF0" w:rsidRDefault="00CE3A78" w:rsidP="00CE3A78">
      <w:pPr>
        <w:pStyle w:val="LagPararubrik"/>
        <w:rPr>
          <w:lang w:val="sv-FI"/>
        </w:rPr>
      </w:pPr>
      <w:r>
        <w:rPr>
          <w:lang w:val="sv-FI"/>
        </w:rPr>
        <w:t>Övergång till en annan anställningsform</w:t>
      </w:r>
    </w:p>
    <w:p w14:paraId="0EE0FFFE" w14:textId="77777777" w:rsidR="00CE3A78" w:rsidRPr="00FF7D4E" w:rsidRDefault="00CE3A78" w:rsidP="00CE3A78">
      <w:pPr>
        <w:pStyle w:val="ANormal"/>
      </w:pPr>
      <w:r>
        <w:tab/>
        <w:t>E</w:t>
      </w:r>
      <w:r w:rsidRPr="00FF7D4E">
        <w:t xml:space="preserve">n </w:t>
      </w:r>
      <w:r>
        <w:t>tjänsteinnehavare som i minst sex månader har varit anställd på deltid</w:t>
      </w:r>
      <w:r w:rsidRPr="00FF7D4E">
        <w:t xml:space="preserve"> eller</w:t>
      </w:r>
      <w:r>
        <w:t xml:space="preserve"> visstid</w:t>
      </w:r>
      <w:r w:rsidRPr="00FF7D4E">
        <w:t xml:space="preserve"> </w:t>
      </w:r>
      <w:r>
        <w:t>har rätt att begära en</w:t>
      </w:r>
      <w:r w:rsidRPr="00FF7D4E">
        <w:t xml:space="preserve"> förläng</w:t>
      </w:r>
      <w:r>
        <w:t>ning av</w:t>
      </w:r>
      <w:r w:rsidRPr="00FF7D4E">
        <w:t xml:space="preserve"> den ordinarie arbetstiden eller tjänsteförhållandets längd.</w:t>
      </w:r>
    </w:p>
    <w:p w14:paraId="68C960C1" w14:textId="77777777" w:rsidR="00CE3A78" w:rsidRPr="00FF7D4E" w:rsidRDefault="00CE3A78" w:rsidP="00CE3A78">
      <w:pPr>
        <w:pStyle w:val="ANormal"/>
        <w:rPr>
          <w:strike/>
        </w:rPr>
      </w:pPr>
      <w:r w:rsidRPr="00FF7D4E">
        <w:tab/>
      </w:r>
      <w:r>
        <w:t>Arbetsgivaren ska ge ett s</w:t>
      </w:r>
      <w:r w:rsidRPr="00FF7D4E">
        <w:t>kriftlig</w:t>
      </w:r>
      <w:r>
        <w:t>t</w:t>
      </w:r>
      <w:r w:rsidRPr="00FF7D4E">
        <w:t xml:space="preserve"> </w:t>
      </w:r>
      <w:r>
        <w:t xml:space="preserve">och motiverat svar </w:t>
      </w:r>
      <w:r w:rsidRPr="00FF7D4E">
        <w:t>inom en månad från det att begäran lämnades.</w:t>
      </w:r>
    </w:p>
    <w:p w14:paraId="1091AFC5" w14:textId="77777777" w:rsidR="00CE3A78" w:rsidRDefault="00CE3A78" w:rsidP="00CE3A78">
      <w:pPr>
        <w:pStyle w:val="ANormal"/>
      </w:pPr>
    </w:p>
    <w:p w14:paraId="4010E25F" w14:textId="77777777" w:rsidR="00CE3A78" w:rsidRDefault="00CE3A78" w:rsidP="00CE3A78">
      <w:pPr>
        <w:pStyle w:val="LagParagraf"/>
      </w:pPr>
      <w:r>
        <w:t>26 §</w:t>
      </w:r>
    </w:p>
    <w:p w14:paraId="62C92D21" w14:textId="77777777" w:rsidR="00CE3A78" w:rsidRDefault="00CE3A78" w:rsidP="00CE3A78">
      <w:pPr>
        <w:pStyle w:val="LagPararubrik"/>
      </w:pPr>
      <w:r>
        <w:t>Rätt att bli hörd och rätt till biträde</w:t>
      </w:r>
    </w:p>
    <w:p w14:paraId="5AD523ED" w14:textId="77777777" w:rsidR="00CE3A78" w:rsidRDefault="00CE3A78" w:rsidP="00CE3A78">
      <w:pPr>
        <w:pStyle w:val="ANormal"/>
      </w:pPr>
      <w:r>
        <w:tab/>
        <w:t>En tjänsteinnehavare har rätt att bli hörd innan arbetsgivaren fattar beslut i följande frågor:</w:t>
      </w:r>
    </w:p>
    <w:p w14:paraId="3DD02C3D" w14:textId="77777777" w:rsidR="00CE3A78" w:rsidRPr="005028DC" w:rsidRDefault="00CE3A78" w:rsidP="00CE3A78">
      <w:pPr>
        <w:pStyle w:val="ANormal"/>
      </w:pPr>
      <w:r>
        <w:tab/>
        <w:t xml:space="preserve">1) </w:t>
      </w:r>
      <w:r w:rsidRPr="006D1A53">
        <w:t>förbud</w:t>
      </w:r>
      <w:r>
        <w:t xml:space="preserve"> </w:t>
      </w:r>
      <w:r w:rsidRPr="00514070">
        <w:t>att ta emot eller inneha en bisyssla</w:t>
      </w:r>
      <w:r>
        <w:t xml:space="preserve"> med stöd av </w:t>
      </w:r>
      <w:r w:rsidRPr="00D244A1">
        <w:t xml:space="preserve">bestämmelserna </w:t>
      </w:r>
      <w:r w:rsidRPr="005028DC">
        <w:t>i 34</w:t>
      </w:r>
      <w:r>
        <w:t> §</w:t>
      </w:r>
      <w:r w:rsidRPr="005028DC">
        <w:t xml:space="preserve"> 2</w:t>
      </w:r>
      <w:r>
        <w:t> mom.</w:t>
      </w:r>
      <w:r w:rsidRPr="005028DC">
        <w:t>,</w:t>
      </w:r>
    </w:p>
    <w:p w14:paraId="763E04A3" w14:textId="77777777" w:rsidR="00CE3A78" w:rsidRPr="00D244A1" w:rsidRDefault="00CE3A78" w:rsidP="00CE3A78">
      <w:pPr>
        <w:pStyle w:val="ANormal"/>
      </w:pPr>
      <w:r w:rsidRPr="005028DC">
        <w:tab/>
        <w:t>2) återkallande av tillstånd för bisyssla i enlighet med bestämmelserna i 34</w:t>
      </w:r>
      <w:r>
        <w:t> §</w:t>
      </w:r>
      <w:r w:rsidRPr="005028DC">
        <w:t xml:space="preserve"> 3</w:t>
      </w:r>
      <w:r>
        <w:t> mom.</w:t>
      </w:r>
      <w:r w:rsidRPr="005028DC">
        <w:t>,</w:t>
      </w:r>
    </w:p>
    <w:p w14:paraId="4444D14F" w14:textId="77777777" w:rsidR="00CE3A78" w:rsidRPr="00D244A1" w:rsidRDefault="00CE3A78" w:rsidP="00CE3A78">
      <w:pPr>
        <w:pStyle w:val="ANormal"/>
        <w:rPr>
          <w:lang w:val="sv-FI"/>
        </w:rPr>
      </w:pPr>
      <w:r w:rsidRPr="00D244A1">
        <w:tab/>
        <w:t xml:space="preserve">3) </w:t>
      </w:r>
      <w:r w:rsidRPr="00D244A1">
        <w:rPr>
          <w:lang w:val="sv-FI"/>
        </w:rPr>
        <w:t xml:space="preserve">varning i enlighet med bestämmelserna </w:t>
      </w:r>
      <w:r w:rsidRPr="005028DC">
        <w:rPr>
          <w:lang w:val="sv-FI"/>
        </w:rPr>
        <w:t>i 37</w:t>
      </w:r>
      <w:r>
        <w:rPr>
          <w:lang w:val="sv-FI"/>
        </w:rPr>
        <w:t> §</w:t>
      </w:r>
      <w:r w:rsidRPr="005028DC">
        <w:rPr>
          <w:lang w:val="sv-FI"/>
        </w:rPr>
        <w:t>,</w:t>
      </w:r>
    </w:p>
    <w:p w14:paraId="1F1E935A" w14:textId="77777777" w:rsidR="00CE3A78" w:rsidRPr="00D244A1" w:rsidRDefault="00CE3A78" w:rsidP="00CE3A78">
      <w:pPr>
        <w:pStyle w:val="ANormal"/>
        <w:rPr>
          <w:lang w:val="sv-FI"/>
        </w:rPr>
      </w:pPr>
      <w:r w:rsidRPr="00D244A1">
        <w:tab/>
        <w:t xml:space="preserve">4) återkallande eller avbrytande av tjänstledighet i enlighet med bestämmelserna </w:t>
      </w:r>
      <w:r w:rsidRPr="00382CB4">
        <w:t xml:space="preserve">i </w:t>
      </w:r>
      <w:r>
        <w:t>52 §</w:t>
      </w:r>
      <w:r w:rsidRPr="00382CB4">
        <w:t xml:space="preserve"> 2</w:t>
      </w:r>
      <w:r>
        <w:t> mom.</w:t>
      </w:r>
      <w:r w:rsidRPr="00382CB4">
        <w:t>,</w:t>
      </w:r>
    </w:p>
    <w:p w14:paraId="73079A64" w14:textId="77777777" w:rsidR="00CE3A78" w:rsidRPr="00AB0DCD" w:rsidRDefault="00CE3A78" w:rsidP="00CE3A78">
      <w:pPr>
        <w:pStyle w:val="ANormal"/>
      </w:pPr>
      <w:r w:rsidRPr="00D244A1">
        <w:tab/>
        <w:t xml:space="preserve">5) uppsägning eller hävning av ett tjänsteförhållande i enlighet med bestämmelserna </w:t>
      </w:r>
      <w:r w:rsidRPr="00AB0DCD">
        <w:t>i 6</w:t>
      </w:r>
      <w:r>
        <w:t>3</w:t>
      </w:r>
      <w:r w:rsidRPr="00AB0DCD">
        <w:t>, 6</w:t>
      </w:r>
      <w:r>
        <w:t>4</w:t>
      </w:r>
      <w:r w:rsidRPr="00AB0DCD">
        <w:t>, 6</w:t>
      </w:r>
      <w:r>
        <w:t>7</w:t>
      </w:r>
      <w:r w:rsidRPr="00AB0DCD">
        <w:t xml:space="preserve"> och 7</w:t>
      </w:r>
      <w:r>
        <w:t>9 §</w:t>
      </w:r>
      <w:r w:rsidRPr="00AB0DCD">
        <w:t>§, och</w:t>
      </w:r>
    </w:p>
    <w:p w14:paraId="05BADF19" w14:textId="77777777" w:rsidR="00CE3A78" w:rsidRPr="00D244A1" w:rsidRDefault="00CE3A78" w:rsidP="00CE3A78">
      <w:pPr>
        <w:pStyle w:val="ANormal"/>
      </w:pPr>
      <w:r w:rsidRPr="00AB0DCD">
        <w:tab/>
        <w:t>6) omplacering av en tjänsteinnehavare utan dennes samtycke i enlighet med bestämmelserna i 7</w:t>
      </w:r>
      <w:r>
        <w:t>7 §</w:t>
      </w:r>
      <w:r w:rsidRPr="00AB0DCD">
        <w:t>.</w:t>
      </w:r>
    </w:p>
    <w:p w14:paraId="6D0D83CB" w14:textId="77777777" w:rsidR="00CE3A78" w:rsidRDefault="00CE3A78" w:rsidP="00CE3A78">
      <w:pPr>
        <w:pStyle w:val="ANormal"/>
      </w:pPr>
      <w:r>
        <w:tab/>
        <w:t>En tjänsteinnehavare har rätt att bli hörd innan arbetsgivaren fattar beslut om avstängning av en</w:t>
      </w:r>
      <w:r w:rsidRPr="00D244A1">
        <w:t xml:space="preserve"> </w:t>
      </w:r>
      <w:r>
        <w:t>t</w:t>
      </w:r>
      <w:r w:rsidRPr="00D244A1">
        <w:t xml:space="preserve">jänsteinnehavare från tjänsteutövningen i enlighet med bestämmelserna </w:t>
      </w:r>
      <w:r w:rsidRPr="00C1321B">
        <w:t>i 8</w:t>
      </w:r>
      <w:r>
        <w:t>4 §</w:t>
      </w:r>
      <w:r w:rsidRPr="00C1321B">
        <w:t>,</w:t>
      </w:r>
      <w:r>
        <w:t xml:space="preserve"> om tjänsteinnehavaren inte på grund av sakens natur ska avstängas omedelbart från tjänsteutövningen.</w:t>
      </w:r>
    </w:p>
    <w:p w14:paraId="3A85E80D" w14:textId="77777777" w:rsidR="00CE3A78" w:rsidRDefault="00CE3A78" w:rsidP="00CE3A78">
      <w:pPr>
        <w:pStyle w:val="ANormal"/>
      </w:pPr>
      <w:r>
        <w:tab/>
        <w:t xml:space="preserve">En tjänsteinnehavare har rätt att anlita ett biträde i enlighet med bestämmelserna i 3 kap. i förvaltningslagen </w:t>
      </w:r>
      <w:r w:rsidRPr="00C11300">
        <w:rPr>
          <w:strike/>
          <w:highlight w:val="yellow"/>
        </w:rPr>
        <w:t>(2008:9)</w:t>
      </w:r>
      <w:r w:rsidRPr="00C11300">
        <w:rPr>
          <w:strike/>
        </w:rPr>
        <w:t xml:space="preserve"> </w:t>
      </w:r>
      <w:r>
        <w:t>för landskapet Åland när han eller hon enligt bestämmelserna i 1 mom. har rätt att bli hörd innan arbetsgivaren fattar beslut.</w:t>
      </w:r>
    </w:p>
    <w:p w14:paraId="3E240461" w14:textId="77777777" w:rsidR="00CE3A78" w:rsidRDefault="00CE3A78" w:rsidP="00CE3A78">
      <w:pPr>
        <w:pStyle w:val="ANormal"/>
      </w:pPr>
    </w:p>
    <w:p w14:paraId="06C8C5EC" w14:textId="77777777" w:rsidR="00CE3A78" w:rsidRDefault="00CE3A78" w:rsidP="00CE3A78">
      <w:pPr>
        <w:pStyle w:val="LagParagraf"/>
        <w:rPr>
          <w:lang w:val="sv-FI"/>
        </w:rPr>
      </w:pPr>
      <w:r>
        <w:rPr>
          <w:lang w:val="sv-FI"/>
        </w:rPr>
        <w:t>27 §</w:t>
      </w:r>
    </w:p>
    <w:p w14:paraId="5F5DA98D" w14:textId="77777777" w:rsidR="00CE3A78" w:rsidRPr="003215DE" w:rsidRDefault="00CE3A78" w:rsidP="00CE3A78">
      <w:pPr>
        <w:pStyle w:val="LagPararubrik"/>
        <w:rPr>
          <w:lang w:val="sv-FI"/>
        </w:rPr>
      </w:pPr>
      <w:r>
        <w:rPr>
          <w:lang w:val="sv-FI"/>
        </w:rPr>
        <w:t>Främjande av tjänsteinnehavarens förutsättningar och utvecklingsmöjligheter</w:t>
      </w:r>
    </w:p>
    <w:p w14:paraId="273E769E" w14:textId="77777777" w:rsidR="00CE3A78" w:rsidRDefault="00CE3A78" w:rsidP="00CE3A78">
      <w:pPr>
        <w:pStyle w:val="ANormal"/>
      </w:pPr>
      <w:r>
        <w:rPr>
          <w:lang w:val="sv-FI"/>
        </w:rPr>
        <w:tab/>
      </w:r>
      <w:r w:rsidRPr="009B428C">
        <w:t xml:space="preserve">När en uppgift som tjänsteinnehavaren sköter eller arbetsmetoderna förändras eller utvecklas ska arbetsgivaren se till att tjänsteinnehavaren får förutsättningar att klara av att sköta sina uppgifter. Arbetsgivaren ska också främja tjänsteinnehavarens </w:t>
      </w:r>
      <w:r>
        <w:t xml:space="preserve">möjligheter </w:t>
      </w:r>
      <w:r w:rsidRPr="009B428C">
        <w:t>att utvecklas i enlighet med sin förmåga.</w:t>
      </w:r>
    </w:p>
    <w:p w14:paraId="2259508F" w14:textId="77777777" w:rsidR="00CE3A78" w:rsidRPr="00FF7D4E" w:rsidRDefault="00CE3A78" w:rsidP="00CE3A78">
      <w:pPr>
        <w:pStyle w:val="ANormal"/>
      </w:pPr>
      <w:r>
        <w:tab/>
      </w:r>
      <w:r w:rsidRPr="00FF7D4E">
        <w:t xml:space="preserve">Om </w:t>
      </w:r>
      <w:r>
        <w:t>landskapsregeringen</w:t>
      </w:r>
      <w:r w:rsidRPr="00FF7D4E">
        <w:t xml:space="preserve"> enligt lag eller </w:t>
      </w:r>
      <w:r>
        <w:t>tjänste</w:t>
      </w:r>
      <w:r w:rsidRPr="00FF7D4E">
        <w:t>kollektivavtal har en skyldighet att erbjuda tjänste</w:t>
      </w:r>
      <w:r>
        <w:t>innehavaren</w:t>
      </w:r>
      <w:r w:rsidRPr="00FF7D4E">
        <w:t xml:space="preserve"> utbildning för att tjänste</w:t>
      </w:r>
      <w:r>
        <w:t>innehavaren</w:t>
      </w:r>
      <w:r w:rsidRPr="00FF7D4E">
        <w:t xml:space="preserve"> ska kunna utföra det arbete som han eller hon anställts för, ska utbildningen vara kostnadsfri för tjänste</w:t>
      </w:r>
      <w:r>
        <w:t>innehavaren</w:t>
      </w:r>
      <w:r w:rsidRPr="00FF7D4E">
        <w:t>. Sådan utbildning ska räknas som arbetstid och i huvudsak ordnas under ordinarie arbetstid.</w:t>
      </w:r>
    </w:p>
    <w:p w14:paraId="57744A86" w14:textId="77777777" w:rsidR="00CE3A78" w:rsidRDefault="00CE3A78" w:rsidP="00CE3A78">
      <w:pPr>
        <w:pStyle w:val="ANormal"/>
        <w:rPr>
          <w:lang w:val="sv-FI"/>
        </w:rPr>
      </w:pPr>
    </w:p>
    <w:p w14:paraId="235BE8F3" w14:textId="77777777" w:rsidR="00CE3A78" w:rsidRPr="00C43C57" w:rsidRDefault="00CE3A78" w:rsidP="00CE3A78">
      <w:pPr>
        <w:pStyle w:val="LagParagraf"/>
        <w:rPr>
          <w:lang w:val="sv-FI"/>
        </w:rPr>
      </w:pPr>
      <w:r>
        <w:rPr>
          <w:lang w:val="sv-FI"/>
        </w:rPr>
        <w:t>28 §</w:t>
      </w:r>
    </w:p>
    <w:p w14:paraId="180465D5" w14:textId="77777777" w:rsidR="00CE3A78" w:rsidRPr="00C43C57" w:rsidRDefault="00CE3A78" w:rsidP="00CE3A78">
      <w:pPr>
        <w:pStyle w:val="LagPararubrik"/>
        <w:rPr>
          <w:lang w:val="sv-FI"/>
        </w:rPr>
      </w:pPr>
      <w:r w:rsidRPr="00C43C57">
        <w:rPr>
          <w:lang w:val="sv-FI"/>
        </w:rPr>
        <w:t>Arbetarskydd</w:t>
      </w:r>
    </w:p>
    <w:p w14:paraId="7BC34EA7" w14:textId="77777777" w:rsidR="00CE3A78" w:rsidRPr="00411B74" w:rsidRDefault="00CE3A78" w:rsidP="00CE3A78">
      <w:pPr>
        <w:pStyle w:val="ANormal"/>
      </w:pPr>
      <w:r w:rsidRPr="00C43C57">
        <w:rPr>
          <w:lang w:val="sv-FI"/>
        </w:rPr>
        <w:tab/>
      </w:r>
      <w:r w:rsidRPr="009B428C">
        <w:t>Bestämmelser om arbetsgivarens skyldighet att ansvara för arbetarskyddet finns i arbetarskyddslagen</w:t>
      </w:r>
      <w:r>
        <w:t xml:space="preserve"> </w:t>
      </w:r>
      <w:r w:rsidRPr="009B428C">
        <w:t>(FFS 738/2020</w:t>
      </w:r>
      <w:r w:rsidRPr="00411B74">
        <w:t>).</w:t>
      </w:r>
    </w:p>
    <w:p w14:paraId="0EAD584E" w14:textId="77777777" w:rsidR="00CE3A78" w:rsidRPr="009320F1" w:rsidRDefault="00CE3A78" w:rsidP="00CE3A78">
      <w:pPr>
        <w:pStyle w:val="ANormal"/>
        <w:rPr>
          <w:strike/>
          <w:color w:val="444444"/>
          <w:sz w:val="23"/>
          <w:szCs w:val="23"/>
          <w:lang w:val="sv-FI"/>
        </w:rPr>
      </w:pPr>
    </w:p>
    <w:p w14:paraId="2B2150B9" w14:textId="77777777" w:rsidR="00CE3A78" w:rsidRDefault="00CE3A78" w:rsidP="00CE3A78">
      <w:pPr>
        <w:pStyle w:val="LagParagraf"/>
        <w:rPr>
          <w:shd w:val="clear" w:color="auto" w:fill="FFFFFF"/>
        </w:rPr>
      </w:pPr>
      <w:r>
        <w:rPr>
          <w:shd w:val="clear" w:color="auto" w:fill="FFFFFF"/>
        </w:rPr>
        <w:t>29 §</w:t>
      </w:r>
    </w:p>
    <w:p w14:paraId="38229F60" w14:textId="77777777" w:rsidR="00CE3A78" w:rsidRPr="003215DE" w:rsidRDefault="00CE3A78" w:rsidP="00CE3A78">
      <w:pPr>
        <w:pStyle w:val="LagPararubrik"/>
        <w:rPr>
          <w:lang w:val="sv-FI"/>
        </w:rPr>
      </w:pPr>
      <w:r w:rsidRPr="003215DE">
        <w:rPr>
          <w:lang w:val="sv-FI"/>
        </w:rPr>
        <w:t>Föreningsfrihet</w:t>
      </w:r>
    </w:p>
    <w:p w14:paraId="2348FB5F" w14:textId="77777777" w:rsidR="00CE3A78" w:rsidRPr="009E54DE" w:rsidRDefault="00CE3A78" w:rsidP="00CE3A78">
      <w:pPr>
        <w:pStyle w:val="ANormal"/>
      </w:pPr>
      <w:r>
        <w:rPr>
          <w:lang w:val="sv-FI"/>
        </w:rPr>
        <w:tab/>
      </w:r>
      <w:r>
        <w:t>En t</w:t>
      </w:r>
      <w:r w:rsidRPr="009E54DE">
        <w:t>jänsteinnehavar</w:t>
      </w:r>
      <w:r>
        <w:t>e</w:t>
      </w:r>
      <w:r w:rsidRPr="009E54DE">
        <w:t xml:space="preserve"> har rätt att bilda och höra till en förening och att delta i en föreningsverksamhet samt att avstå från att höra till en förening.</w:t>
      </w:r>
    </w:p>
    <w:p w14:paraId="41E028A7" w14:textId="77777777" w:rsidR="00CE3A78" w:rsidRDefault="00CE3A78" w:rsidP="00CE3A78">
      <w:pPr>
        <w:pStyle w:val="ANormal"/>
        <w:rPr>
          <w:lang w:val="sv-FI"/>
        </w:rPr>
      </w:pPr>
      <w:r>
        <w:rPr>
          <w:lang w:val="sv-FI"/>
        </w:rPr>
        <w:tab/>
      </w:r>
      <w:r w:rsidRPr="00D16ACD">
        <w:rPr>
          <w:lang w:val="sv-FI"/>
        </w:rPr>
        <w:t xml:space="preserve">En tjänsteinnehavare som har som tjänsteuppgift att </w:t>
      </w:r>
      <w:r w:rsidRPr="000A6850">
        <w:rPr>
          <w:lang w:val="sv-FI"/>
        </w:rPr>
        <w:t>företräda landskapet</w:t>
      </w:r>
      <w:r>
        <w:rPr>
          <w:lang w:val="sv-FI"/>
        </w:rPr>
        <w:t xml:space="preserve"> </w:t>
      </w:r>
      <w:r w:rsidRPr="003D4CF2">
        <w:rPr>
          <w:lang w:val="sv-FI"/>
        </w:rPr>
        <w:t xml:space="preserve">som arbetsgivare, får inte verka i en sådan ställning i en förening som företräder landskapsanställda att </w:t>
      </w:r>
      <w:r>
        <w:rPr>
          <w:lang w:val="sv-FI"/>
        </w:rPr>
        <w:t>tjänsteinnehavarens verksamhet</w:t>
      </w:r>
      <w:r w:rsidRPr="003D4CF2">
        <w:rPr>
          <w:lang w:val="sv-FI"/>
        </w:rPr>
        <w:t xml:space="preserve"> i föreningen står i strid med tjänste</w:t>
      </w:r>
      <w:r>
        <w:rPr>
          <w:lang w:val="sv-FI"/>
        </w:rPr>
        <w:t>uppgiften</w:t>
      </w:r>
      <w:r w:rsidRPr="003D4CF2">
        <w:rPr>
          <w:lang w:val="sv-FI"/>
        </w:rPr>
        <w:t>.</w:t>
      </w:r>
    </w:p>
    <w:p w14:paraId="4F8470E6" w14:textId="77777777" w:rsidR="00CE3A78" w:rsidRDefault="00CE3A78" w:rsidP="00CE3A78">
      <w:pPr>
        <w:pStyle w:val="ANormal"/>
        <w:rPr>
          <w:lang w:val="sv-FI"/>
        </w:rPr>
      </w:pPr>
    </w:p>
    <w:p w14:paraId="26EC066A" w14:textId="0918E590" w:rsidR="00CE3A78" w:rsidRDefault="00CE3A78" w:rsidP="00CE3A78">
      <w:pPr>
        <w:pStyle w:val="LagParagraf"/>
        <w:rPr>
          <w:lang w:val="sv-FI"/>
        </w:rPr>
      </w:pPr>
      <w:r>
        <w:rPr>
          <w:lang w:val="sv-FI"/>
        </w:rPr>
        <w:t>30 §</w:t>
      </w:r>
    </w:p>
    <w:p w14:paraId="47BEE8B3" w14:textId="77777777" w:rsidR="00CE3A78" w:rsidRPr="003215DE" w:rsidRDefault="00CE3A78" w:rsidP="00CE3A78">
      <w:pPr>
        <w:pStyle w:val="LagPararubrik"/>
        <w:rPr>
          <w:lang w:val="sv-FI"/>
        </w:rPr>
      </w:pPr>
      <w:r w:rsidRPr="003215DE">
        <w:rPr>
          <w:lang w:val="sv-FI"/>
        </w:rPr>
        <w:t>Lönespecifikation</w:t>
      </w:r>
    </w:p>
    <w:p w14:paraId="01F1ECDA" w14:textId="77777777" w:rsidR="00CE3A78" w:rsidRDefault="00CE3A78" w:rsidP="00CE3A78">
      <w:pPr>
        <w:pStyle w:val="ANormal"/>
      </w:pPr>
      <w:r>
        <w:rPr>
          <w:lang w:val="sv-FI"/>
        </w:rPr>
        <w:tab/>
      </w:r>
      <w:r w:rsidRPr="009B428C">
        <w:t>Arbetsgivaren ska i samband med lönebetalningen g</w:t>
      </w:r>
      <w:r>
        <w:t xml:space="preserve">e </w:t>
      </w:r>
      <w:r w:rsidRPr="009B428C">
        <w:t xml:space="preserve">tjänsteinnehavaren en </w:t>
      </w:r>
      <w:r>
        <w:t xml:space="preserve">skriftlig eller digital </w:t>
      </w:r>
      <w:r w:rsidRPr="009B428C">
        <w:t>specifikation där lönens belopp och grunder</w:t>
      </w:r>
      <w:r>
        <w:t>na</w:t>
      </w:r>
      <w:r w:rsidRPr="009B428C">
        <w:t xml:space="preserve"> för lönen framgår.</w:t>
      </w:r>
    </w:p>
    <w:p w14:paraId="39182829" w14:textId="77777777" w:rsidR="00CE3A78" w:rsidRPr="009B428C" w:rsidRDefault="00CE3A78" w:rsidP="00CE3A78">
      <w:pPr>
        <w:pStyle w:val="ANormal"/>
      </w:pPr>
    </w:p>
    <w:p w14:paraId="6EC972E1" w14:textId="5D379045" w:rsidR="00CE3A78" w:rsidRDefault="00CE3A78" w:rsidP="00CE3A78">
      <w:pPr>
        <w:pStyle w:val="LagParagraf"/>
      </w:pPr>
      <w:r>
        <w:t>31 §</w:t>
      </w:r>
    </w:p>
    <w:p w14:paraId="4149053E" w14:textId="77777777" w:rsidR="00CE3A78" w:rsidRPr="00041368" w:rsidRDefault="00CE3A78" w:rsidP="00CE3A78">
      <w:pPr>
        <w:pStyle w:val="LagPararubrik"/>
      </w:pPr>
      <w:r>
        <w:t>Överlåtelse av arbetsgivarens rörelse</w:t>
      </w:r>
    </w:p>
    <w:p w14:paraId="295AFDC2" w14:textId="77777777" w:rsidR="00CE3A78" w:rsidRPr="0077004E" w:rsidRDefault="00CE3A78" w:rsidP="00CE3A78">
      <w:pPr>
        <w:pStyle w:val="ANormal"/>
        <w:rPr>
          <w:rFonts w:cs="Calibri"/>
        </w:rPr>
      </w:pPr>
      <w:r>
        <w:rPr>
          <w:rFonts w:cs="Calibri"/>
          <w:color w:val="263745"/>
        </w:rPr>
        <w:tab/>
      </w:r>
      <w:r w:rsidRPr="0077004E">
        <w:rPr>
          <w:rFonts w:cs="Calibri"/>
        </w:rPr>
        <w:t>Med överlåtelse av arbetsgivarens rörelse avses överlåtelse av en funktionell del av landskapsförvaltningens verksamhet till en annan arbetsgivare, om den del som överlåts förblir oförändrad eller likartad efter överlåtelsen.</w:t>
      </w:r>
    </w:p>
    <w:p w14:paraId="22C5B3F9" w14:textId="77777777" w:rsidR="00CE3A78" w:rsidRPr="006A7019" w:rsidRDefault="00CE3A78" w:rsidP="00CE3A78">
      <w:pPr>
        <w:pStyle w:val="ANormal"/>
      </w:pPr>
      <w:r w:rsidRPr="006A7019">
        <w:tab/>
        <w:t>Vid överlåtelsen enligt 1</w:t>
      </w:r>
      <w:r>
        <w:t> mom.</w:t>
      </w:r>
      <w:r w:rsidRPr="006A7019">
        <w:t xml:space="preserve"> övergår de rättigheter och skyldigheter samt anställningsförmåner som arbetsgivaren har, med anledning av de tjänsteförhållanden som gäller vid tidpunkten för överlåtelsen, på förvärvaren. Detta gäller dock inte de rättigheter och skyldigheter som uttryckligen följer av ett tjänsteförhållande och som inte är utmärkande för ett arbetsavtalsförhållande när en tjänste</w:t>
      </w:r>
      <w:r>
        <w:t>innehavare</w:t>
      </w:r>
      <w:r w:rsidRPr="006A7019">
        <w:t xml:space="preserve"> övergår till anställning i arbetsavtalsförhållande hos förvärvaren. Förvärvaren är skyldig att iaktta det tjänstekollektivavtal som gäller vid tidpunkten för överlåtelsen. Överlåtaren och förvärvaren ansvarar solidariskt för en tjänsteinnehavares lönefordran eller fordran av annat slag med anledning av tjänsteförhållandet, om den har förfallit till betalning före överlåtelsen. Överlåtaren är ansvarig mot förvärvaren för en tjänsteinnehavares fordran som förfallit till betalning före överlåtelsen, om inte något annat har avtalats.</w:t>
      </w:r>
    </w:p>
    <w:p w14:paraId="15962FA7" w14:textId="77777777" w:rsidR="00CE3A78" w:rsidRPr="006A7019" w:rsidRDefault="00CE3A78" w:rsidP="00CE3A78">
      <w:pPr>
        <w:pStyle w:val="ANormal"/>
      </w:pPr>
      <w:r w:rsidRPr="006A7019">
        <w:tab/>
        <w:t>Förvärvaren av en rörelse får inte säga upp e</w:t>
      </w:r>
      <w:r>
        <w:t>tt</w:t>
      </w:r>
      <w:r w:rsidRPr="006A7019">
        <w:t xml:space="preserve"> anställningsförhållande enbart på grund av överlåtelsen av rörelse.</w:t>
      </w:r>
    </w:p>
    <w:p w14:paraId="3DAEC520" w14:textId="77777777" w:rsidR="00CE3A78" w:rsidRDefault="00CE3A78" w:rsidP="00CE3A78">
      <w:pPr>
        <w:pStyle w:val="ANormal"/>
        <w:rPr>
          <w:lang w:val="sv-FI"/>
        </w:rPr>
      </w:pPr>
    </w:p>
    <w:p w14:paraId="74CD43F3" w14:textId="77777777" w:rsidR="00CE3A78" w:rsidRDefault="00CE3A78" w:rsidP="00CE3A78">
      <w:pPr>
        <w:pStyle w:val="LagKapitel"/>
        <w:rPr>
          <w:lang w:val="sv-FI"/>
        </w:rPr>
      </w:pPr>
      <w:r>
        <w:rPr>
          <w:lang w:val="sv-FI"/>
        </w:rPr>
        <w:t>5 kap.</w:t>
      </w:r>
      <w:r>
        <w:rPr>
          <w:lang w:val="sv-FI"/>
        </w:rPr>
        <w:br/>
      </w:r>
      <w:r w:rsidRPr="003215DE">
        <w:rPr>
          <w:lang w:val="sv-FI"/>
        </w:rPr>
        <w:t>Tjänsteinnehavarens skyldigheter</w:t>
      </w:r>
    </w:p>
    <w:p w14:paraId="01B4ADA1" w14:textId="77777777" w:rsidR="00CE3A78" w:rsidRPr="009D487D" w:rsidRDefault="00CE3A78" w:rsidP="00CE3A78">
      <w:pPr>
        <w:pStyle w:val="ANormal"/>
        <w:rPr>
          <w:lang w:val="sv-FI"/>
        </w:rPr>
      </w:pPr>
    </w:p>
    <w:p w14:paraId="0B759FC8" w14:textId="77777777" w:rsidR="00CE3A78" w:rsidRDefault="00CE3A78" w:rsidP="00CE3A78">
      <w:pPr>
        <w:pStyle w:val="LagParagraf"/>
      </w:pPr>
      <w:r>
        <w:t>32 §</w:t>
      </w:r>
    </w:p>
    <w:p w14:paraId="3A7F682B" w14:textId="77777777" w:rsidR="00CE3A78" w:rsidRPr="003215DE" w:rsidRDefault="00CE3A78" w:rsidP="00CE3A78">
      <w:pPr>
        <w:pStyle w:val="LagPararubrik"/>
        <w:rPr>
          <w:lang w:val="sv-FI"/>
        </w:rPr>
      </w:pPr>
      <w:r w:rsidRPr="00ED7C69">
        <w:rPr>
          <w:lang w:val="sv-FI"/>
        </w:rPr>
        <w:t>Tjänsteplikt</w:t>
      </w:r>
    </w:p>
    <w:p w14:paraId="44CC000B" w14:textId="77777777" w:rsidR="00CE3A78" w:rsidRDefault="00CE3A78" w:rsidP="00CE3A78">
      <w:pPr>
        <w:pStyle w:val="ANormal"/>
      </w:pPr>
      <w:r>
        <w:rPr>
          <w:lang w:val="sv-FI"/>
        </w:rPr>
        <w:tab/>
      </w:r>
      <w:r w:rsidRPr="0031416C">
        <w:t>Tjänsteinnehavaren ska</w:t>
      </w:r>
    </w:p>
    <w:p w14:paraId="612A8D05" w14:textId="77777777" w:rsidR="00CE3A78" w:rsidRPr="0031416C" w:rsidRDefault="00CE3A78" w:rsidP="00CE3A78">
      <w:pPr>
        <w:pStyle w:val="ANormal"/>
      </w:pPr>
      <w:r>
        <w:tab/>
        <w:t xml:space="preserve">1) </w:t>
      </w:r>
      <w:r w:rsidRPr="0031416C">
        <w:t xml:space="preserve">sköta </w:t>
      </w:r>
      <w:r>
        <w:t>sina</w:t>
      </w:r>
      <w:r w:rsidRPr="0031416C">
        <w:t xml:space="preserve"> </w:t>
      </w:r>
      <w:r>
        <w:t>tjänste</w:t>
      </w:r>
      <w:r w:rsidRPr="0031416C">
        <w:t xml:space="preserve">uppgifter </w:t>
      </w:r>
      <w:r>
        <w:t>p</w:t>
      </w:r>
      <w:r w:rsidRPr="0031416C">
        <w:t xml:space="preserve">å ett </w:t>
      </w:r>
      <w:r>
        <w:t>ändamålsenligt, oberoende och opartiskt sätt</w:t>
      </w:r>
      <w:r w:rsidRPr="0031416C">
        <w:t>,</w:t>
      </w:r>
    </w:p>
    <w:p w14:paraId="3870EFA7" w14:textId="77777777" w:rsidR="00CE3A78" w:rsidRPr="0031416C" w:rsidRDefault="00CE3A78" w:rsidP="00CE3A78">
      <w:pPr>
        <w:pStyle w:val="ANormal"/>
      </w:pPr>
      <w:r>
        <w:tab/>
        <w:t xml:space="preserve">2) </w:t>
      </w:r>
      <w:r w:rsidRPr="0031416C">
        <w:t>följa arbetsgivarens bestämmelser om arbetsledning och övervakning,</w:t>
      </w:r>
    </w:p>
    <w:p w14:paraId="5FA6B6A7" w14:textId="77777777" w:rsidR="00CE3A78" w:rsidRDefault="00CE3A78" w:rsidP="00CE3A78">
      <w:pPr>
        <w:pStyle w:val="ANormal"/>
      </w:pPr>
      <w:r w:rsidRPr="0031416C">
        <w:tab/>
      </w:r>
      <w:r>
        <w:t xml:space="preserve">3) </w:t>
      </w:r>
      <w:r w:rsidRPr="0031416C">
        <w:t xml:space="preserve">uppträda så som </w:t>
      </w:r>
      <w:r>
        <w:t>tjänsteställningen</w:t>
      </w:r>
      <w:r w:rsidRPr="0031416C">
        <w:t xml:space="preserve"> och </w:t>
      </w:r>
      <w:r>
        <w:t>-</w:t>
      </w:r>
      <w:r w:rsidRPr="0031416C">
        <w:t>uppgift</w:t>
      </w:r>
      <w:r>
        <w:t>erna</w:t>
      </w:r>
      <w:r w:rsidRPr="0031416C">
        <w:t xml:space="preserve"> förutsätter</w:t>
      </w:r>
      <w:r>
        <w:t>, samt</w:t>
      </w:r>
    </w:p>
    <w:p w14:paraId="19BA0E78" w14:textId="77777777" w:rsidR="00CE3A78" w:rsidRDefault="00CE3A78" w:rsidP="00CE3A78">
      <w:pPr>
        <w:pStyle w:val="ANormal"/>
      </w:pPr>
      <w:r>
        <w:tab/>
        <w:t xml:space="preserve">4) </w:t>
      </w:r>
      <w:r w:rsidRPr="0031416C">
        <w:t>delta i utbildning som är nödvändig för att sköta tjänsten</w:t>
      </w:r>
      <w:r>
        <w:t>.</w:t>
      </w:r>
    </w:p>
    <w:p w14:paraId="11C9D75B" w14:textId="77777777" w:rsidR="00CE3A78" w:rsidRPr="0031416C" w:rsidRDefault="00CE3A78" w:rsidP="00CE3A78">
      <w:pPr>
        <w:pStyle w:val="ANormal"/>
      </w:pPr>
      <w:r>
        <w:tab/>
        <w:t>Tjänsteinnehavaren får inte begära, ta emot eller acceptera en sådan förmån som kan försvaga förtroendet för tjänsteinnehavaren eller arbetsgivaren.</w:t>
      </w:r>
    </w:p>
    <w:p w14:paraId="075775A9" w14:textId="77777777" w:rsidR="00CE3A78" w:rsidRDefault="00CE3A78" w:rsidP="00CE3A78">
      <w:pPr>
        <w:pStyle w:val="ANormal"/>
        <w:rPr>
          <w:lang w:val="sv-FI"/>
        </w:rPr>
      </w:pPr>
    </w:p>
    <w:p w14:paraId="393AFE6D" w14:textId="77777777" w:rsidR="0035189A" w:rsidRDefault="0035189A" w:rsidP="00CE3A78">
      <w:pPr>
        <w:pStyle w:val="LagParagraf"/>
        <w:rPr>
          <w:lang w:val="sv-FI"/>
        </w:rPr>
      </w:pPr>
    </w:p>
    <w:p w14:paraId="49F90ACE" w14:textId="77777777" w:rsidR="0035189A" w:rsidRDefault="0035189A" w:rsidP="00CE3A78">
      <w:pPr>
        <w:pStyle w:val="LagParagraf"/>
        <w:rPr>
          <w:lang w:val="sv-FI"/>
        </w:rPr>
      </w:pPr>
    </w:p>
    <w:p w14:paraId="41497F54" w14:textId="722063D0" w:rsidR="00CE3A78" w:rsidRDefault="00CE3A78" w:rsidP="00CE3A78">
      <w:pPr>
        <w:pStyle w:val="LagParagraf"/>
        <w:rPr>
          <w:lang w:val="sv-FI"/>
        </w:rPr>
      </w:pPr>
      <w:r>
        <w:rPr>
          <w:lang w:val="sv-FI"/>
        </w:rPr>
        <w:lastRenderedPageBreak/>
        <w:t>33 §</w:t>
      </w:r>
    </w:p>
    <w:p w14:paraId="3BA6966D" w14:textId="77777777" w:rsidR="00CE3A78" w:rsidRDefault="00CE3A78" w:rsidP="00CE3A78">
      <w:pPr>
        <w:pStyle w:val="LagPararubrik"/>
        <w:rPr>
          <w:lang w:val="sv-FI"/>
        </w:rPr>
      </w:pPr>
      <w:r>
        <w:rPr>
          <w:lang w:val="sv-FI"/>
        </w:rPr>
        <w:t>Hälsouppgifter</w:t>
      </w:r>
    </w:p>
    <w:p w14:paraId="00E5B66F" w14:textId="77777777" w:rsidR="00CE3A78" w:rsidRDefault="00CE3A78" w:rsidP="00CE3A78">
      <w:pPr>
        <w:pStyle w:val="ANormal"/>
      </w:pPr>
      <w:r>
        <w:tab/>
      </w:r>
      <w:bookmarkStart w:id="33" w:name="_Hlk114559860"/>
      <w:bookmarkStart w:id="34" w:name="_Hlk114231442"/>
      <w:r>
        <w:t>E</w:t>
      </w:r>
      <w:r w:rsidRPr="004C277D">
        <w:t xml:space="preserve">n tjänsteinnehavare </w:t>
      </w:r>
      <w:r>
        <w:t>ska på begäran av</w:t>
      </w:r>
      <w:r w:rsidRPr="004C277D">
        <w:t xml:space="preserve"> arbetsgivaren </w:t>
      </w:r>
      <w:r>
        <w:t xml:space="preserve">ge de uppgifter om sin hälsa som behövs för att </w:t>
      </w:r>
      <w:r w:rsidRPr="004C277D">
        <w:t>utreda arbets- och funktionsförmågan</w:t>
      </w:r>
      <w:r>
        <w:t xml:space="preserve"> samt vid behov delta i kontroller och undersökningar för bedömning av hälsotillståndet</w:t>
      </w:r>
      <w:bookmarkEnd w:id="33"/>
      <w:r>
        <w:t>.</w:t>
      </w:r>
    </w:p>
    <w:bookmarkEnd w:id="34"/>
    <w:p w14:paraId="079463D8" w14:textId="77777777" w:rsidR="00CE3A78" w:rsidRDefault="00CE3A78" w:rsidP="00CE3A78">
      <w:pPr>
        <w:pStyle w:val="ANormal"/>
      </w:pPr>
      <w:r>
        <w:tab/>
        <w:t xml:space="preserve">Bestämmelser om skyldighet att delta i hälsoundersökningar finns i </w:t>
      </w:r>
      <w:r w:rsidRPr="004C277D">
        <w:t xml:space="preserve">lagen om </w:t>
      </w:r>
      <w:r w:rsidRPr="00344448">
        <w:t>företagshälsovård</w:t>
      </w:r>
      <w:r>
        <w:t xml:space="preserve"> </w:t>
      </w:r>
      <w:hyperlink r:id="rId13" w:tooltip="Uppdaterade lagen" w:history="1">
        <w:r w:rsidRPr="00344448">
          <w:t>(FFS 1383/2001)</w:t>
        </w:r>
      </w:hyperlink>
      <w:r w:rsidRPr="00344448">
        <w:t>.</w:t>
      </w:r>
    </w:p>
    <w:p w14:paraId="62C70CB1" w14:textId="77777777" w:rsidR="00CE3A78" w:rsidRDefault="00CE3A78" w:rsidP="00CE3A78">
      <w:pPr>
        <w:pStyle w:val="ANormal"/>
      </w:pPr>
      <w:r>
        <w:tab/>
        <w:t xml:space="preserve">Bestämmelser </w:t>
      </w:r>
      <w:r w:rsidRPr="003361E0">
        <w:t>om</w:t>
      </w:r>
      <w:r>
        <w:t xml:space="preserve"> hur arbetsgivaren ska behandla en tjänsteinnehavares uppgifter om hälsotillstånd samt </w:t>
      </w:r>
      <w:r w:rsidRPr="003361E0">
        <w:t xml:space="preserve">test och kontroller </w:t>
      </w:r>
      <w:r>
        <w:t>som tjänsteinnehavaren deltagit i finns i</w:t>
      </w:r>
      <w:r w:rsidRPr="004C277D">
        <w:t xml:space="preserve"> lagen om integritetsskydd i arbetslivet</w:t>
      </w:r>
      <w:r>
        <w:t xml:space="preserve"> (FFS 759/2004)</w:t>
      </w:r>
      <w:r w:rsidRPr="004C277D">
        <w:t>.</w:t>
      </w:r>
    </w:p>
    <w:p w14:paraId="093EC2A0" w14:textId="77777777" w:rsidR="00CE3A78" w:rsidRPr="004C277D" w:rsidRDefault="00CE3A78" w:rsidP="00CE3A78">
      <w:pPr>
        <w:pStyle w:val="ANormal"/>
      </w:pPr>
      <w:r>
        <w:tab/>
        <w:t>B</w:t>
      </w:r>
      <w:r w:rsidRPr="004C277D">
        <w:t xml:space="preserve">estämmelser om patientens självbestämmanderätt </w:t>
      </w:r>
      <w:r w:rsidRPr="0003595A">
        <w:t xml:space="preserve">finns </w:t>
      </w:r>
      <w:r w:rsidRPr="0003595A">
        <w:rPr>
          <w:sz w:val="23"/>
          <w:szCs w:val="23"/>
          <w:lang w:val="sv-FI"/>
        </w:rPr>
        <w:t xml:space="preserve">i </w:t>
      </w:r>
      <w:r w:rsidRPr="0003595A">
        <w:t>landskapslagen (1993:61) om tillämpning i landskapet Åland av lagen om patientens ställning och rättigheter.</w:t>
      </w:r>
    </w:p>
    <w:p w14:paraId="47BD2787" w14:textId="77777777" w:rsidR="00CE3A78" w:rsidRDefault="00CE3A78" w:rsidP="00CE3A78">
      <w:pPr>
        <w:pStyle w:val="ANormal"/>
        <w:rPr>
          <w:lang w:val="sv-FI"/>
        </w:rPr>
      </w:pPr>
      <w:r>
        <w:rPr>
          <w:lang w:val="sv-FI"/>
        </w:rPr>
        <w:tab/>
      </w:r>
      <w:r w:rsidRPr="004C277D">
        <w:rPr>
          <w:lang w:val="sv-FI"/>
        </w:rPr>
        <w:t xml:space="preserve">Arbetsgivaren </w:t>
      </w:r>
      <w:r>
        <w:rPr>
          <w:lang w:val="sv-FI"/>
        </w:rPr>
        <w:t>bekostar</w:t>
      </w:r>
      <w:r w:rsidRPr="004C277D">
        <w:rPr>
          <w:lang w:val="sv-FI"/>
        </w:rPr>
        <w:t xml:space="preserve"> </w:t>
      </w:r>
      <w:r>
        <w:rPr>
          <w:lang w:val="sv-FI"/>
        </w:rPr>
        <w:t>de</w:t>
      </w:r>
      <w:r w:rsidRPr="004C277D">
        <w:rPr>
          <w:lang w:val="sv-FI"/>
        </w:rPr>
        <w:t xml:space="preserve"> kontroller och undersökningar </w:t>
      </w:r>
      <w:r>
        <w:rPr>
          <w:lang w:val="sv-FI"/>
        </w:rPr>
        <w:t>som avses i 1 mom.</w:t>
      </w:r>
    </w:p>
    <w:p w14:paraId="3EA230BF" w14:textId="77777777" w:rsidR="00CE3A78" w:rsidRPr="00E20C0A" w:rsidRDefault="00CE3A78" w:rsidP="00CE3A78">
      <w:pPr>
        <w:pStyle w:val="ANormal"/>
        <w:rPr>
          <w:lang w:val="sv-FI"/>
        </w:rPr>
      </w:pPr>
    </w:p>
    <w:p w14:paraId="6F34ECE5" w14:textId="77777777" w:rsidR="00CE3A78" w:rsidRDefault="00CE3A78" w:rsidP="00CE3A78">
      <w:pPr>
        <w:pStyle w:val="LagParagraf"/>
        <w:rPr>
          <w:lang w:val="sv-FI"/>
        </w:rPr>
      </w:pPr>
      <w:r>
        <w:rPr>
          <w:color w:val="444444"/>
          <w:sz w:val="23"/>
          <w:szCs w:val="23"/>
          <w:lang w:val="sv-FI"/>
        </w:rPr>
        <w:t>34 §</w:t>
      </w:r>
    </w:p>
    <w:p w14:paraId="5C710167" w14:textId="77777777" w:rsidR="00CE3A78" w:rsidRPr="003215DE" w:rsidRDefault="00CE3A78" w:rsidP="00CE3A78">
      <w:pPr>
        <w:pStyle w:val="LagPararubrik"/>
        <w:rPr>
          <w:lang w:val="sv-FI"/>
        </w:rPr>
      </w:pPr>
      <w:r w:rsidRPr="003215DE">
        <w:rPr>
          <w:lang w:val="sv-FI"/>
        </w:rPr>
        <w:t>Bisyssla och konkurrerande verksamhet</w:t>
      </w:r>
    </w:p>
    <w:p w14:paraId="764FC221" w14:textId="77777777" w:rsidR="00CE3A78" w:rsidRDefault="00CE3A78" w:rsidP="00CE3A78">
      <w:pPr>
        <w:pStyle w:val="ANormal"/>
      </w:pPr>
      <w:r>
        <w:rPr>
          <w:lang w:val="sv-FI"/>
        </w:rPr>
        <w:tab/>
      </w:r>
      <w:bookmarkStart w:id="35" w:name="_Hlk118367459"/>
      <w:r w:rsidRPr="00514070">
        <w:t>Med bisyssla avses ett tjänsteförhållande, ett avlönat arbete och en avlönad uppgift av bestående natur som tjänsteinnehavaren har rätt att avsäga sig samt yrke, näring och rörelse.</w:t>
      </w:r>
    </w:p>
    <w:p w14:paraId="6CD75389" w14:textId="77777777" w:rsidR="00CE3A78" w:rsidRPr="00514070" w:rsidRDefault="00CE3A78" w:rsidP="00CE3A78">
      <w:pPr>
        <w:pStyle w:val="ANormal"/>
      </w:pPr>
      <w:r>
        <w:tab/>
        <w:t xml:space="preserve">En tjänsteinnehavare får inte ta emot eller inneha en </w:t>
      </w:r>
      <w:r w:rsidRPr="00514070">
        <w:t xml:space="preserve">bisyssla </w:t>
      </w:r>
      <w:r>
        <w:t xml:space="preserve">som innebär att </w:t>
      </w:r>
      <w:r w:rsidRPr="00514070">
        <w:t>tjänsteinnehavaren blir jävig i sina uppgifter</w:t>
      </w:r>
      <w:r>
        <w:t xml:space="preserve">, att tjänsteinnehavarens </w:t>
      </w:r>
      <w:r w:rsidRPr="00514070">
        <w:t xml:space="preserve">opartiskhet i skötseln </w:t>
      </w:r>
      <w:r>
        <w:t>av tjänste</w:t>
      </w:r>
      <w:r w:rsidRPr="00514070">
        <w:t>uppgifter</w:t>
      </w:r>
      <w:r>
        <w:t>na</w:t>
      </w:r>
      <w:r w:rsidRPr="00514070">
        <w:t xml:space="preserve"> äventyras eller </w:t>
      </w:r>
      <w:r>
        <w:t xml:space="preserve">att </w:t>
      </w:r>
      <w:r w:rsidRPr="00514070">
        <w:t xml:space="preserve">bisysslan annars inverkar </w:t>
      </w:r>
      <w:r>
        <w:t>negativt</w:t>
      </w:r>
      <w:r w:rsidRPr="00514070">
        <w:t xml:space="preserve"> på </w:t>
      </w:r>
      <w:r>
        <w:t xml:space="preserve">tjänsteinnehavarens </w:t>
      </w:r>
      <w:r w:rsidRPr="00514070">
        <w:t xml:space="preserve">skötsel av </w:t>
      </w:r>
      <w:r>
        <w:t>tjänste</w:t>
      </w:r>
      <w:r w:rsidRPr="00514070">
        <w:t>uppgifterna.</w:t>
      </w:r>
      <w:r w:rsidRPr="00AB2EBA">
        <w:t xml:space="preserve"> </w:t>
      </w:r>
      <w:r>
        <w:t>A</w:t>
      </w:r>
      <w:r w:rsidRPr="00514070">
        <w:t xml:space="preserve">rbetsgivaren </w:t>
      </w:r>
      <w:r>
        <w:t xml:space="preserve">har rätt att </w:t>
      </w:r>
      <w:r w:rsidRPr="00514070">
        <w:t>förbjuda tjänsteinnehavaren att ta emot eller inneha en sådan bisyssla.</w:t>
      </w:r>
    </w:p>
    <w:p w14:paraId="1BACB02C" w14:textId="77777777" w:rsidR="00CE3A78" w:rsidRPr="005B7FDB" w:rsidRDefault="00CE3A78" w:rsidP="00CE3A78">
      <w:pPr>
        <w:pStyle w:val="ANormal"/>
        <w:rPr>
          <w:strike/>
        </w:rPr>
      </w:pPr>
      <w:r w:rsidRPr="00514070">
        <w:tab/>
      </w:r>
      <w:r>
        <w:t>För</w:t>
      </w:r>
      <w:r w:rsidRPr="00514070">
        <w:t xml:space="preserve"> bisyssl</w:t>
      </w:r>
      <w:r>
        <w:t>or</w:t>
      </w:r>
      <w:r w:rsidRPr="00514070">
        <w:t xml:space="preserve"> som </w:t>
      </w:r>
      <w:r>
        <w:t>innebär</w:t>
      </w:r>
      <w:r w:rsidRPr="00514070">
        <w:t xml:space="preserve"> att arbetstid används för uppgifter som hör till bisysslan </w:t>
      </w:r>
      <w:r>
        <w:t>krävs att arbetsgivaren beviljar tillstånd för bisysslan.</w:t>
      </w:r>
      <w:r w:rsidRPr="00514070">
        <w:t xml:space="preserve"> Tillstånd</w:t>
      </w:r>
      <w:r>
        <w:t>et</w:t>
      </w:r>
      <w:r w:rsidRPr="00514070">
        <w:t xml:space="preserve"> kan beviljas </w:t>
      </w:r>
      <w:r>
        <w:t>tills vidare,</w:t>
      </w:r>
      <w:r w:rsidRPr="00514070">
        <w:t xml:space="preserve"> för viss tid </w:t>
      </w:r>
      <w:r>
        <w:t>eller</w:t>
      </w:r>
      <w:r w:rsidRPr="00514070">
        <w:t xml:space="preserve"> begränsat</w:t>
      </w:r>
      <w:r>
        <w:t xml:space="preserve"> och kan</w:t>
      </w:r>
      <w:r w:rsidRPr="00514070">
        <w:t xml:space="preserve"> återkallas om det finns skäl till det</w:t>
      </w:r>
      <w:r>
        <w:t>.</w:t>
      </w:r>
    </w:p>
    <w:bookmarkEnd w:id="35"/>
    <w:p w14:paraId="4AEF5622" w14:textId="77777777" w:rsidR="00CE3A78" w:rsidRPr="00514070" w:rsidRDefault="00CE3A78" w:rsidP="00CE3A78">
      <w:pPr>
        <w:pStyle w:val="ANormal"/>
      </w:pPr>
      <w:r w:rsidRPr="00514070">
        <w:tab/>
      </w:r>
      <w:bookmarkStart w:id="36" w:name="_Hlk118367211"/>
      <w:r>
        <w:t>För andra bisysslor</w:t>
      </w:r>
      <w:r w:rsidRPr="00514070">
        <w:t xml:space="preserve"> än sådan</w:t>
      </w:r>
      <w:r>
        <w:t>a</w:t>
      </w:r>
      <w:r w:rsidRPr="00514070">
        <w:t xml:space="preserve"> som avses i </w:t>
      </w:r>
      <w:r>
        <w:t>3 mom.</w:t>
      </w:r>
      <w:r w:rsidRPr="00514070">
        <w:t xml:space="preserve"> ska tjänsteinnehavaren göra en anmälan till arbetsgivaren.</w:t>
      </w:r>
    </w:p>
    <w:bookmarkEnd w:id="36"/>
    <w:p w14:paraId="5AC8417F" w14:textId="77777777" w:rsidR="00CE3A78" w:rsidRDefault="00CE3A78" w:rsidP="00CE3A78">
      <w:pPr>
        <w:pStyle w:val="ANormal"/>
        <w:rPr>
          <w:color w:val="444444"/>
          <w:sz w:val="23"/>
          <w:szCs w:val="23"/>
          <w:lang w:val="sv-FI"/>
        </w:rPr>
      </w:pPr>
    </w:p>
    <w:p w14:paraId="4F859B99" w14:textId="77777777" w:rsidR="00CE3A78" w:rsidRDefault="00CE3A78" w:rsidP="00CE3A78">
      <w:pPr>
        <w:pStyle w:val="LagParagraf"/>
      </w:pPr>
      <w:r>
        <w:t>35 §</w:t>
      </w:r>
    </w:p>
    <w:p w14:paraId="53AF1D17" w14:textId="77777777" w:rsidR="00CE3A78" w:rsidRPr="00514070" w:rsidRDefault="00CE3A78" w:rsidP="00CE3A78">
      <w:pPr>
        <w:pStyle w:val="LagPararubrik"/>
      </w:pPr>
      <w:r w:rsidRPr="00514070">
        <w:t>Skyldighet att tillfälligt sköta annan tjänst</w:t>
      </w:r>
    </w:p>
    <w:p w14:paraId="7FFBD365" w14:textId="74B5366B" w:rsidR="00CE3A78" w:rsidRPr="00D47290" w:rsidRDefault="00CE3A78" w:rsidP="00CE3A78">
      <w:pPr>
        <w:pStyle w:val="ANormal"/>
        <w:rPr>
          <w:rFonts w:cs="Calibri"/>
        </w:rPr>
      </w:pPr>
      <w:r>
        <w:tab/>
      </w:r>
      <w:r w:rsidRPr="000E2F03">
        <w:t>Arbetsgivaren har rätt att vid behov besluta att en tjänsteinnehavare tillfälligt ska sköta en annan lik</w:t>
      </w:r>
      <w:r>
        <w:t xml:space="preserve">nande </w:t>
      </w:r>
      <w:r w:rsidRPr="000E2F03">
        <w:t>tjänst</w:t>
      </w:r>
      <w:r>
        <w:t xml:space="preserve"> eller andra liknande uppgifter</w:t>
      </w:r>
      <w:r w:rsidRPr="000E2F03">
        <w:t xml:space="preserve"> vid samma </w:t>
      </w:r>
      <w:r w:rsidRPr="00BE07A2">
        <w:t xml:space="preserve">myndighet </w:t>
      </w:r>
      <w:r w:rsidRPr="000E2F03">
        <w:t>som tjänst</w:t>
      </w:r>
      <w:r w:rsidR="00C42F57" w:rsidRPr="00C42F57">
        <w:rPr>
          <w:highlight w:val="yellow"/>
        </w:rPr>
        <w:t>e</w:t>
      </w:r>
      <w:r w:rsidRPr="000E2F03">
        <w:t>förrättande</w:t>
      </w:r>
      <w:r>
        <w:t xml:space="preserve"> eller tillfällig</w:t>
      </w:r>
      <w:r w:rsidRPr="000E2F03">
        <w:t xml:space="preserve"> tjänsteinnehavare. </w:t>
      </w:r>
      <w:r w:rsidRPr="00D47290">
        <w:rPr>
          <w:rFonts w:cs="Calibri"/>
        </w:rPr>
        <w:t>Tjänsteinnehavaren är under motsvarande tid tjänstledig från sitt tjänsteförhållande.</w:t>
      </w:r>
    </w:p>
    <w:p w14:paraId="7AE9B3F0" w14:textId="77777777" w:rsidR="00CE3A78" w:rsidRDefault="00CE3A78" w:rsidP="00CE3A78">
      <w:pPr>
        <w:pStyle w:val="ANormal"/>
        <w:rPr>
          <w:rFonts w:eastAsia="Segoe UI"/>
          <w:shd w:val="clear" w:color="auto" w:fill="FFFFFF"/>
        </w:rPr>
      </w:pPr>
    </w:p>
    <w:p w14:paraId="72A8EDE7" w14:textId="77777777" w:rsidR="00CE3A78" w:rsidRDefault="00CE3A78" w:rsidP="00CE3A78">
      <w:pPr>
        <w:pStyle w:val="LagParagraf"/>
        <w:rPr>
          <w:rFonts w:eastAsia="Segoe UI"/>
          <w:shd w:val="clear" w:color="auto" w:fill="FFFFFF"/>
        </w:rPr>
      </w:pPr>
      <w:r>
        <w:rPr>
          <w:rFonts w:eastAsia="Segoe UI"/>
          <w:shd w:val="clear" w:color="auto" w:fill="FFFFFF"/>
        </w:rPr>
        <w:t>36 §</w:t>
      </w:r>
    </w:p>
    <w:p w14:paraId="55BBB087" w14:textId="77777777" w:rsidR="00CE3A78" w:rsidRPr="00065542" w:rsidRDefault="00CE3A78" w:rsidP="00CE3A78">
      <w:pPr>
        <w:pStyle w:val="LagPararubrik"/>
        <w:rPr>
          <w:rFonts w:eastAsia="Segoe UI"/>
        </w:rPr>
      </w:pPr>
      <w:r>
        <w:rPr>
          <w:rFonts w:eastAsia="Segoe UI"/>
        </w:rPr>
        <w:t>Skyldigheter under arbetsstrid</w:t>
      </w:r>
    </w:p>
    <w:p w14:paraId="1C6FFD64" w14:textId="77777777" w:rsidR="00CE3A78" w:rsidRPr="003D24EF" w:rsidRDefault="00CE3A78" w:rsidP="00CE3A78">
      <w:pPr>
        <w:pStyle w:val="ANormal"/>
        <w:rPr>
          <w:rFonts w:eastAsia="Segoe UI"/>
          <w:b/>
          <w:shd w:val="clear" w:color="auto" w:fill="FFFFFF"/>
        </w:rPr>
      </w:pPr>
      <w:r>
        <w:rPr>
          <w:rFonts w:eastAsia="Segoe UI"/>
          <w:shd w:val="clear" w:color="auto" w:fill="FFFFFF"/>
        </w:rPr>
        <w:tab/>
        <w:t>Bestämmelser om en</w:t>
      </w:r>
      <w:r w:rsidRPr="00C9651F">
        <w:rPr>
          <w:rFonts w:eastAsia="Segoe UI"/>
          <w:shd w:val="clear" w:color="auto" w:fill="FFFFFF"/>
        </w:rPr>
        <w:t xml:space="preserve"> tjänste</w:t>
      </w:r>
      <w:r>
        <w:rPr>
          <w:rFonts w:eastAsia="Segoe UI"/>
          <w:shd w:val="clear" w:color="auto" w:fill="FFFFFF"/>
        </w:rPr>
        <w:t>innehavares</w:t>
      </w:r>
      <w:r w:rsidRPr="00C9651F">
        <w:rPr>
          <w:rFonts w:eastAsia="Segoe UI"/>
          <w:shd w:val="clear" w:color="auto" w:fill="FFFFFF"/>
        </w:rPr>
        <w:t xml:space="preserve"> skyldigheter under tiden för arbetsstrid finns i </w:t>
      </w:r>
      <w:hyperlink r:id="rId14" w:history="1">
        <w:r w:rsidRPr="003D24EF">
          <w:rPr>
            <w:rFonts w:eastAsia="Segoe UI"/>
            <w:bdr w:val="none" w:sz="0" w:space="0" w:color="auto" w:frame="1"/>
            <w:shd w:val="clear" w:color="auto" w:fill="FFFFFF"/>
          </w:rPr>
          <w:t>landskapslagen (1978:22) om tjänstekollektivavtal</w:t>
        </w:r>
      </w:hyperlink>
      <w:r w:rsidRPr="003D24EF">
        <w:rPr>
          <w:rFonts w:eastAsia="Segoe UI"/>
          <w:shd w:val="clear" w:color="auto" w:fill="FFFFFF"/>
        </w:rPr>
        <w:t>.</w:t>
      </w:r>
    </w:p>
    <w:p w14:paraId="0F58B0B6" w14:textId="77777777" w:rsidR="00CE3A78" w:rsidRDefault="00CE3A78" w:rsidP="00CE3A78">
      <w:pPr>
        <w:pStyle w:val="ANormal"/>
        <w:rPr>
          <w:rFonts w:cs="Calibri"/>
          <w:color w:val="263745"/>
        </w:rPr>
      </w:pPr>
    </w:p>
    <w:p w14:paraId="587FDF40" w14:textId="77777777" w:rsidR="00CE3A78" w:rsidRDefault="00CE3A78" w:rsidP="00CE3A78">
      <w:pPr>
        <w:pStyle w:val="LagParagraf"/>
        <w:rPr>
          <w:lang w:val="sv-FI"/>
        </w:rPr>
      </w:pPr>
      <w:bookmarkStart w:id="37" w:name="_Hlk116382853"/>
      <w:r>
        <w:rPr>
          <w:lang w:val="sv-FI"/>
        </w:rPr>
        <w:t>37 §</w:t>
      </w:r>
    </w:p>
    <w:p w14:paraId="3CA48FBD" w14:textId="77777777" w:rsidR="00CE3A78" w:rsidRDefault="00CE3A78" w:rsidP="00CE3A78">
      <w:pPr>
        <w:pStyle w:val="LagPararubrik"/>
        <w:rPr>
          <w:lang w:val="sv-FI"/>
        </w:rPr>
      </w:pPr>
      <w:r>
        <w:rPr>
          <w:lang w:val="sv-FI"/>
        </w:rPr>
        <w:t>Varning</w:t>
      </w:r>
    </w:p>
    <w:p w14:paraId="102B184F" w14:textId="77777777" w:rsidR="00CE3A78" w:rsidRDefault="00CE3A78" w:rsidP="00CE3A78">
      <w:pPr>
        <w:pStyle w:val="ANormal"/>
        <w:rPr>
          <w:lang w:val="sv-FI"/>
        </w:rPr>
      </w:pPr>
      <w:r>
        <w:rPr>
          <w:lang w:val="sv-FI"/>
        </w:rPr>
        <w:tab/>
        <w:t xml:space="preserve">Arbetsgivaren kan ge en skriftlig varning till en tjänsteinnehavare som </w:t>
      </w:r>
      <w:bookmarkStart w:id="38" w:name="_Hlk104814347"/>
      <w:r>
        <w:rPr>
          <w:lang w:val="sv-FI"/>
        </w:rPr>
        <w:t xml:space="preserve">försummar sin tjänsteplikt </w:t>
      </w:r>
      <w:r w:rsidRPr="00D47290">
        <w:rPr>
          <w:lang w:val="sv-FI"/>
        </w:rPr>
        <w:t>enligt 3</w:t>
      </w:r>
      <w:r>
        <w:rPr>
          <w:lang w:val="sv-FI"/>
        </w:rPr>
        <w:t>2</w:t>
      </w:r>
      <w:bookmarkEnd w:id="38"/>
      <w:r>
        <w:rPr>
          <w:lang w:val="sv-FI"/>
        </w:rPr>
        <w:t> §</w:t>
      </w:r>
      <w:r w:rsidRPr="00D47290">
        <w:rPr>
          <w:lang w:val="sv-FI"/>
        </w:rPr>
        <w:t>.</w:t>
      </w:r>
    </w:p>
    <w:p w14:paraId="60504F96" w14:textId="77777777" w:rsidR="00CE3A78" w:rsidRDefault="00CE3A78" w:rsidP="00CE3A78">
      <w:pPr>
        <w:pStyle w:val="ANormal"/>
        <w:rPr>
          <w:lang w:val="sv-FI"/>
        </w:rPr>
      </w:pPr>
      <w:r>
        <w:rPr>
          <w:lang w:val="sv-FI"/>
        </w:rPr>
        <w:tab/>
        <w:t>Ett beslut om varning ska motiveras och delges tjänsteinnehavaren personligen eller genom bevislig delgivning.</w:t>
      </w:r>
    </w:p>
    <w:bookmarkEnd w:id="37"/>
    <w:p w14:paraId="040A12E0" w14:textId="77777777" w:rsidR="00CE3A78" w:rsidRDefault="00CE3A78" w:rsidP="00CE3A78">
      <w:pPr>
        <w:pStyle w:val="ANormal"/>
        <w:rPr>
          <w:lang w:val="sv-FI"/>
        </w:rPr>
      </w:pPr>
    </w:p>
    <w:p w14:paraId="1182C5A3" w14:textId="77777777" w:rsidR="00CE3A78" w:rsidRDefault="00CE3A78" w:rsidP="00CE3A78">
      <w:pPr>
        <w:pStyle w:val="LagKapitel"/>
      </w:pPr>
      <w:r>
        <w:lastRenderedPageBreak/>
        <w:t>6 kap.</w:t>
      </w:r>
      <w:r>
        <w:br/>
      </w:r>
      <w:r w:rsidRPr="00E875BC">
        <w:t>Villkoren i anställningsförhållande</w:t>
      </w:r>
      <w:r>
        <w:t>t</w:t>
      </w:r>
    </w:p>
    <w:p w14:paraId="60E4C2C6" w14:textId="77777777" w:rsidR="00CE3A78" w:rsidRPr="008B5991" w:rsidRDefault="00CE3A78" w:rsidP="00CE3A78">
      <w:pPr>
        <w:pStyle w:val="ANormal"/>
      </w:pPr>
    </w:p>
    <w:p w14:paraId="4311077D" w14:textId="77777777" w:rsidR="00CE3A78" w:rsidRPr="00292785" w:rsidRDefault="00CE3A78" w:rsidP="00CE3A78">
      <w:pPr>
        <w:pStyle w:val="LagParagraf"/>
      </w:pPr>
      <w:r>
        <w:t>38 §</w:t>
      </w:r>
    </w:p>
    <w:p w14:paraId="7F590CEA" w14:textId="77777777" w:rsidR="00CE3A78" w:rsidRPr="00292785" w:rsidRDefault="00CE3A78" w:rsidP="00CE3A78">
      <w:pPr>
        <w:pStyle w:val="LagPararubrik"/>
      </w:pPr>
      <w:r>
        <w:t>Tjänstekollektivavtal</w:t>
      </w:r>
    </w:p>
    <w:p w14:paraId="16516A4A" w14:textId="77777777" w:rsidR="00CE3A78" w:rsidRPr="00292785" w:rsidRDefault="00CE3A78" w:rsidP="00CE3A78">
      <w:pPr>
        <w:pStyle w:val="ANormal"/>
        <w:rPr>
          <w:rFonts w:cs="Calibri"/>
          <w:color w:val="263745"/>
        </w:rPr>
      </w:pPr>
      <w:r w:rsidRPr="00292785">
        <w:rPr>
          <w:rFonts w:cs="Calibri"/>
          <w:color w:val="263745"/>
        </w:rPr>
        <w:tab/>
        <w:t xml:space="preserve">Bestämmelser om </w:t>
      </w:r>
      <w:r>
        <w:rPr>
          <w:rFonts w:cs="Calibri"/>
          <w:color w:val="263745"/>
        </w:rPr>
        <w:t xml:space="preserve">hur </w:t>
      </w:r>
      <w:r w:rsidRPr="00292785">
        <w:rPr>
          <w:rFonts w:cs="Calibri"/>
          <w:color w:val="263745"/>
        </w:rPr>
        <w:t xml:space="preserve">villkor i </w:t>
      </w:r>
      <w:r>
        <w:rPr>
          <w:rFonts w:cs="Calibri"/>
          <w:color w:val="263745"/>
        </w:rPr>
        <w:t xml:space="preserve">tjänsteinnehavarnas </w:t>
      </w:r>
      <w:r w:rsidRPr="00292785">
        <w:rPr>
          <w:rFonts w:cs="Calibri"/>
          <w:color w:val="263745"/>
        </w:rPr>
        <w:t>anställningsförhållande</w:t>
      </w:r>
      <w:r>
        <w:rPr>
          <w:rFonts w:cs="Calibri"/>
          <w:color w:val="263745"/>
        </w:rPr>
        <w:t>n</w:t>
      </w:r>
      <w:r w:rsidRPr="00292785">
        <w:rPr>
          <w:rFonts w:cs="Calibri"/>
          <w:color w:val="263745"/>
        </w:rPr>
        <w:t xml:space="preserve"> </w:t>
      </w:r>
      <w:r>
        <w:rPr>
          <w:rFonts w:cs="Calibri"/>
          <w:color w:val="263745"/>
        </w:rPr>
        <w:t>kan fastställas genom</w:t>
      </w:r>
      <w:r w:rsidRPr="00292785">
        <w:rPr>
          <w:rFonts w:cs="Calibri"/>
          <w:color w:val="263745"/>
        </w:rPr>
        <w:t xml:space="preserve"> tjänstekollektivavtal finns i landskapslagen </w:t>
      </w:r>
      <w:r>
        <w:rPr>
          <w:rFonts w:cs="Calibri"/>
          <w:color w:val="263745"/>
        </w:rPr>
        <w:t xml:space="preserve">(1978:22) </w:t>
      </w:r>
      <w:r w:rsidRPr="00292785">
        <w:rPr>
          <w:rFonts w:cs="Calibri"/>
          <w:color w:val="263745"/>
        </w:rPr>
        <w:t>om tjänstekollektivavtal.</w:t>
      </w:r>
    </w:p>
    <w:p w14:paraId="4C676755" w14:textId="77777777" w:rsidR="00CE3A78" w:rsidRPr="00292785" w:rsidRDefault="00CE3A78" w:rsidP="00CE3A78">
      <w:pPr>
        <w:pStyle w:val="ANormal"/>
        <w:rPr>
          <w:rFonts w:cs="Calibri"/>
          <w:color w:val="263745"/>
        </w:rPr>
      </w:pPr>
    </w:p>
    <w:p w14:paraId="35F4088A" w14:textId="77777777" w:rsidR="00CE3A78" w:rsidRPr="00292785" w:rsidRDefault="00CE3A78" w:rsidP="00CE3A78">
      <w:pPr>
        <w:pStyle w:val="LagParagraf"/>
      </w:pPr>
      <w:r>
        <w:t>39 §</w:t>
      </w:r>
    </w:p>
    <w:p w14:paraId="6DF855BF" w14:textId="77777777" w:rsidR="00CE3A78" w:rsidRPr="00292785" w:rsidRDefault="00CE3A78" w:rsidP="00CE3A78">
      <w:pPr>
        <w:pStyle w:val="LagPararubrik"/>
      </w:pPr>
      <w:r w:rsidRPr="00292785">
        <w:t>Tjänster med avtalslön</w:t>
      </w:r>
    </w:p>
    <w:p w14:paraId="6AFE6264" w14:textId="77777777" w:rsidR="00CE3A78" w:rsidRDefault="00CE3A78" w:rsidP="00CE3A78">
      <w:pPr>
        <w:pStyle w:val="ANormal"/>
        <w:rPr>
          <w:rFonts w:cs="Calibri"/>
          <w:color w:val="263745"/>
        </w:rPr>
      </w:pPr>
      <w:r>
        <w:rPr>
          <w:rFonts w:cs="Calibri"/>
          <w:color w:val="263745"/>
        </w:rPr>
        <w:tab/>
        <w:t xml:space="preserve">Arbetsgivaren </w:t>
      </w:r>
      <w:r w:rsidRPr="00292785">
        <w:rPr>
          <w:rFonts w:cs="Calibri"/>
          <w:color w:val="263745"/>
        </w:rPr>
        <w:t>ingå</w:t>
      </w:r>
      <w:r>
        <w:rPr>
          <w:rFonts w:cs="Calibri"/>
          <w:color w:val="263745"/>
        </w:rPr>
        <w:t>r</w:t>
      </w:r>
      <w:r w:rsidRPr="00292785">
        <w:rPr>
          <w:rFonts w:cs="Calibri"/>
          <w:color w:val="263745"/>
        </w:rPr>
        <w:t xml:space="preserve"> avtal med en tjänsteinnehavare som </w:t>
      </w:r>
      <w:r>
        <w:rPr>
          <w:rFonts w:cs="Calibri"/>
          <w:color w:val="263745"/>
        </w:rPr>
        <w:t>utsetts</w:t>
      </w:r>
      <w:r w:rsidRPr="00292785">
        <w:rPr>
          <w:rFonts w:cs="Calibri"/>
          <w:color w:val="263745"/>
        </w:rPr>
        <w:t xml:space="preserve"> </w:t>
      </w:r>
      <w:r>
        <w:rPr>
          <w:rFonts w:cs="Calibri"/>
          <w:color w:val="263745"/>
        </w:rPr>
        <w:t>t</w:t>
      </w:r>
      <w:r w:rsidRPr="00292785">
        <w:rPr>
          <w:rFonts w:cs="Calibri"/>
          <w:color w:val="263745"/>
        </w:rPr>
        <w:t>i</w:t>
      </w:r>
      <w:r>
        <w:rPr>
          <w:rFonts w:cs="Calibri"/>
          <w:color w:val="263745"/>
        </w:rPr>
        <w:t>ll en</w:t>
      </w:r>
      <w:r w:rsidRPr="00292785">
        <w:rPr>
          <w:rFonts w:cs="Calibri"/>
          <w:color w:val="263745"/>
        </w:rPr>
        <w:t xml:space="preserve"> tjänst med avtalslön om de villkor som ska följas i </w:t>
      </w:r>
      <w:r>
        <w:rPr>
          <w:rFonts w:cs="Calibri"/>
          <w:color w:val="263745"/>
        </w:rPr>
        <w:t>anställnings</w:t>
      </w:r>
      <w:r w:rsidRPr="00292785">
        <w:rPr>
          <w:rFonts w:cs="Calibri"/>
          <w:color w:val="263745"/>
        </w:rPr>
        <w:t>förhållandet.</w:t>
      </w:r>
    </w:p>
    <w:p w14:paraId="3C1186A5" w14:textId="77777777" w:rsidR="00CE3A78" w:rsidRPr="00411B74" w:rsidRDefault="00CE3A78" w:rsidP="00CE3A78">
      <w:pPr>
        <w:pStyle w:val="ANormal"/>
        <w:rPr>
          <w:rFonts w:cs="Calibri"/>
          <w:color w:val="263745"/>
          <w:highlight w:val="yellow"/>
        </w:rPr>
      </w:pPr>
      <w:r w:rsidRPr="008F19F0">
        <w:rPr>
          <w:rFonts w:cs="Calibri"/>
          <w:color w:val="263745"/>
        </w:rPr>
        <w:tab/>
      </w:r>
      <w:r>
        <w:rPr>
          <w:rFonts w:cs="Calibri"/>
          <w:color w:val="263745"/>
        </w:rPr>
        <w:t>U</w:t>
      </w:r>
      <w:r w:rsidRPr="008F19F0">
        <w:rPr>
          <w:rFonts w:cs="Calibri"/>
          <w:color w:val="263745"/>
        </w:rPr>
        <w:t>ppsägning av en tjänsteinnehavare som utsetts till en tjänst med avtalslön innebär en uppsägning av avtalet.</w:t>
      </w:r>
    </w:p>
    <w:p w14:paraId="07674C93" w14:textId="77777777" w:rsidR="00CE3A78" w:rsidRDefault="00CE3A78" w:rsidP="00CE3A78">
      <w:pPr>
        <w:pStyle w:val="ANormal"/>
        <w:rPr>
          <w:lang w:val="sv-FI"/>
        </w:rPr>
      </w:pPr>
    </w:p>
    <w:p w14:paraId="20F154B5" w14:textId="527DE744" w:rsidR="00CE3A78" w:rsidRDefault="00CE3A78" w:rsidP="00CE3A78">
      <w:pPr>
        <w:pStyle w:val="LagKapitel"/>
        <w:rPr>
          <w:lang w:val="sv-FI"/>
        </w:rPr>
      </w:pPr>
      <w:r>
        <w:rPr>
          <w:lang w:val="sv-FI"/>
        </w:rPr>
        <w:t>7 kap.</w:t>
      </w:r>
      <w:r>
        <w:rPr>
          <w:lang w:val="sv-FI"/>
        </w:rPr>
        <w:br/>
      </w:r>
      <w:r w:rsidRPr="003215DE">
        <w:rPr>
          <w:lang w:val="sv-FI"/>
        </w:rPr>
        <w:t>Tjänstledighet</w:t>
      </w:r>
    </w:p>
    <w:p w14:paraId="654B6B29" w14:textId="77777777" w:rsidR="00CE3A78" w:rsidRDefault="00CE3A78" w:rsidP="00CE3A78">
      <w:pPr>
        <w:pStyle w:val="ANormal"/>
        <w:rPr>
          <w:lang w:val="sv-FI"/>
        </w:rPr>
      </w:pPr>
    </w:p>
    <w:p w14:paraId="195AE1B5" w14:textId="77777777" w:rsidR="00CE3A78" w:rsidRDefault="00CE3A78" w:rsidP="00CE3A78">
      <w:pPr>
        <w:pStyle w:val="LagParagraf"/>
        <w:rPr>
          <w:lang w:val="sv-FI"/>
        </w:rPr>
      </w:pPr>
      <w:r>
        <w:rPr>
          <w:lang w:val="sv-FI"/>
        </w:rPr>
        <w:t>40 §</w:t>
      </w:r>
    </w:p>
    <w:p w14:paraId="4E91A01D" w14:textId="77777777" w:rsidR="00CE3A78" w:rsidRPr="00D47A9F" w:rsidRDefault="00CE3A78" w:rsidP="00CE3A78">
      <w:pPr>
        <w:pStyle w:val="LagPararubrik"/>
        <w:rPr>
          <w:lang w:val="sv-FI"/>
        </w:rPr>
      </w:pPr>
      <w:r>
        <w:rPr>
          <w:lang w:val="sv-FI"/>
        </w:rPr>
        <w:t>Allmänt</w:t>
      </w:r>
    </w:p>
    <w:p w14:paraId="43B85DB0" w14:textId="77777777" w:rsidR="00CE3A78" w:rsidRDefault="00CE3A78" w:rsidP="00CE3A78">
      <w:pPr>
        <w:pStyle w:val="ANormal"/>
      </w:pPr>
      <w:r>
        <w:rPr>
          <w:lang w:val="sv-FI"/>
        </w:rPr>
        <w:tab/>
      </w:r>
      <w:r w:rsidRPr="009B428C">
        <w:t xml:space="preserve">En tjänsteinnehavare kan </w:t>
      </w:r>
      <w:r>
        <w:t xml:space="preserve">befrias från sina tjänsteuppgifter under en viss tid, helt eller partiellt, genom att </w:t>
      </w:r>
      <w:r w:rsidRPr="009B428C">
        <w:t>på an</w:t>
      </w:r>
      <w:r>
        <w:t>hållan</w:t>
      </w:r>
      <w:r w:rsidRPr="009B428C">
        <w:t xml:space="preserve"> beviljas </w:t>
      </w:r>
      <w:r>
        <w:t>tjänstledighet</w:t>
      </w:r>
      <w:r w:rsidRPr="009B428C">
        <w:t xml:space="preserve"> </w:t>
      </w:r>
      <w:r>
        <w:t>eller genom rätt till tjänstledighet direkt med stöd av lag</w:t>
      </w:r>
      <w:r w:rsidRPr="00641749">
        <w:t>.</w:t>
      </w:r>
    </w:p>
    <w:p w14:paraId="12EF0B06" w14:textId="77777777" w:rsidR="00CE3A78" w:rsidRDefault="00CE3A78" w:rsidP="00CE3A78">
      <w:pPr>
        <w:pStyle w:val="ANormal"/>
      </w:pPr>
      <w:r>
        <w:tab/>
      </w:r>
      <w:r w:rsidRPr="00641749">
        <w:t>En t</w:t>
      </w:r>
      <w:r>
        <w:t>j</w:t>
      </w:r>
      <w:r w:rsidRPr="00641749">
        <w:t>änstledig tjänsteinnehavare som g</w:t>
      </w:r>
      <w:r>
        <w:t>ett</w:t>
      </w:r>
      <w:r w:rsidRPr="00641749">
        <w:t xml:space="preserve"> sitt samtycke kan av särskilda skäl förordnas att sköta vissa tjänsteuppgifter.</w:t>
      </w:r>
    </w:p>
    <w:p w14:paraId="77868FBC" w14:textId="77777777" w:rsidR="00CE3A78" w:rsidRDefault="00CE3A78" w:rsidP="00CE3A78">
      <w:pPr>
        <w:pStyle w:val="ANormal"/>
        <w:rPr>
          <w:color w:val="444444"/>
          <w:sz w:val="23"/>
          <w:szCs w:val="23"/>
          <w:lang w:val="sv-FI"/>
        </w:rPr>
      </w:pPr>
    </w:p>
    <w:p w14:paraId="00452619" w14:textId="77777777" w:rsidR="00CE3A78" w:rsidRPr="003215DE" w:rsidRDefault="00CE3A78" w:rsidP="00CE3A78">
      <w:pPr>
        <w:pStyle w:val="LagParagraf"/>
        <w:rPr>
          <w:lang w:val="sv-FI"/>
        </w:rPr>
      </w:pPr>
      <w:r>
        <w:rPr>
          <w:lang w:val="sv-FI"/>
        </w:rPr>
        <w:t>41 §</w:t>
      </w:r>
    </w:p>
    <w:p w14:paraId="77D337DD" w14:textId="77777777" w:rsidR="00CE3A78" w:rsidRPr="003215DE" w:rsidRDefault="00CE3A78" w:rsidP="00CE3A78">
      <w:pPr>
        <w:pStyle w:val="LagPararubrik"/>
        <w:rPr>
          <w:lang w:val="sv-FI"/>
        </w:rPr>
      </w:pPr>
      <w:r w:rsidRPr="003215DE">
        <w:rPr>
          <w:lang w:val="sv-FI"/>
        </w:rPr>
        <w:t>An</w:t>
      </w:r>
      <w:r>
        <w:rPr>
          <w:lang w:val="sv-FI"/>
        </w:rPr>
        <w:t>hålla</w:t>
      </w:r>
      <w:r w:rsidRPr="003215DE">
        <w:rPr>
          <w:lang w:val="sv-FI"/>
        </w:rPr>
        <w:t xml:space="preserve">n </w:t>
      </w:r>
      <w:r>
        <w:rPr>
          <w:lang w:val="sv-FI"/>
        </w:rPr>
        <w:t xml:space="preserve">och anmälan </w:t>
      </w:r>
      <w:r w:rsidRPr="003215DE">
        <w:rPr>
          <w:lang w:val="sv-FI"/>
        </w:rPr>
        <w:t xml:space="preserve">om </w:t>
      </w:r>
      <w:r>
        <w:rPr>
          <w:lang w:val="sv-FI"/>
        </w:rPr>
        <w:t>samt</w:t>
      </w:r>
      <w:r w:rsidRPr="003215DE">
        <w:rPr>
          <w:lang w:val="sv-FI"/>
        </w:rPr>
        <w:t xml:space="preserve"> beviljande av tjänstledighet</w:t>
      </w:r>
    </w:p>
    <w:p w14:paraId="7D130E9F" w14:textId="77777777" w:rsidR="00CE3A78" w:rsidRDefault="00CE3A78" w:rsidP="00CE3A78">
      <w:pPr>
        <w:pStyle w:val="ANormal"/>
      </w:pPr>
      <w:r>
        <w:rPr>
          <w:lang w:val="sv-FI"/>
        </w:rPr>
        <w:tab/>
        <w:t>En anhållan om tjänstledighet ska göras</w:t>
      </w:r>
      <w:r w:rsidRPr="00EE3F4B">
        <w:t xml:space="preserve"> skriftlig</w:t>
      </w:r>
      <w:r>
        <w:t>t eller digitalt</w:t>
      </w:r>
      <w:r w:rsidRPr="00EE3F4B">
        <w:t>.</w:t>
      </w:r>
      <w:r>
        <w:t xml:space="preserve"> </w:t>
      </w:r>
      <w:r w:rsidRPr="00EE3F4B">
        <w:t>Arbetsgivaren beslutar om tjänstledighet</w:t>
      </w:r>
      <w:r>
        <w:t xml:space="preserve">en </w:t>
      </w:r>
      <w:r w:rsidRPr="00EE3F4B">
        <w:t>efter prövning</w:t>
      </w:r>
      <w:r>
        <w:t xml:space="preserve">. </w:t>
      </w:r>
    </w:p>
    <w:p w14:paraId="5F24E338" w14:textId="77777777" w:rsidR="00CE3A78" w:rsidRDefault="00CE3A78" w:rsidP="00CE3A78">
      <w:pPr>
        <w:pStyle w:val="ANormal"/>
      </w:pPr>
      <w:r>
        <w:tab/>
      </w:r>
      <w:r w:rsidRPr="00EE3F4B">
        <w:t>Om tjänstledighet inte kan beviljas i enlighet med an</w:t>
      </w:r>
      <w:r>
        <w:t>hålla</w:t>
      </w:r>
      <w:r w:rsidRPr="00EE3F4B">
        <w:t>n ska an</w:t>
      </w:r>
      <w:r>
        <w:t>hållan</w:t>
      </w:r>
      <w:r w:rsidRPr="00EE3F4B">
        <w:t xml:space="preserve"> avslås eller </w:t>
      </w:r>
      <w:r>
        <w:t>så kan</w:t>
      </w:r>
      <w:r w:rsidRPr="00EE3F4B">
        <w:t xml:space="preserve"> tjänstledigheten med tjänsteinnehavarens skriftliga samtycke beviljas på något annat sätt.</w:t>
      </w:r>
    </w:p>
    <w:p w14:paraId="252DC61E" w14:textId="77777777" w:rsidR="00CE3A78" w:rsidRDefault="00CE3A78" w:rsidP="00CE3A78">
      <w:pPr>
        <w:pStyle w:val="ANormal"/>
      </w:pPr>
      <w:r>
        <w:tab/>
        <w:t>En tjänsteinnehavare som har ett giltigt skäl till sin frånvaro men inte har möjlighet att ansöka om tjänstledighet kan beviljas tjänstledighet utan anhållan.</w:t>
      </w:r>
    </w:p>
    <w:p w14:paraId="68164084" w14:textId="77777777" w:rsidR="00CE3A78" w:rsidRDefault="00CE3A78" w:rsidP="00CE3A78">
      <w:pPr>
        <w:pStyle w:val="ANormal"/>
      </w:pPr>
      <w:r>
        <w:tab/>
      </w:r>
      <w:r w:rsidRPr="000A0BC2">
        <w:t>En tjänsteinnehavare som har rätt till tjänstledighet direkt med stöd av lag ska anmäla detta till arbetsgivaren i så god tid som möjligt innan tjänstledigheten inleds.</w:t>
      </w:r>
    </w:p>
    <w:p w14:paraId="38B5FD11" w14:textId="77777777" w:rsidR="00CE3A78" w:rsidRDefault="00CE3A78" w:rsidP="00CE3A78">
      <w:pPr>
        <w:pStyle w:val="ANormal"/>
      </w:pPr>
    </w:p>
    <w:p w14:paraId="38BA4B58" w14:textId="77777777" w:rsidR="00CE3A78" w:rsidRDefault="00CE3A78" w:rsidP="00CE3A78">
      <w:pPr>
        <w:pStyle w:val="LagParagraf"/>
      </w:pPr>
      <w:r>
        <w:t>42 §</w:t>
      </w:r>
    </w:p>
    <w:p w14:paraId="5DE94476" w14:textId="77777777" w:rsidR="00CE3A78" w:rsidRPr="00B965FE" w:rsidRDefault="00CE3A78" w:rsidP="00CE3A78">
      <w:pPr>
        <w:pStyle w:val="LagPararubrik"/>
      </w:pPr>
      <w:r w:rsidRPr="00B965FE">
        <w:t>Sjukledighet</w:t>
      </w:r>
    </w:p>
    <w:p w14:paraId="58F4465F" w14:textId="77777777" w:rsidR="00CE3A78" w:rsidRPr="00411B74" w:rsidRDefault="00CE3A78" w:rsidP="00CE3A78">
      <w:pPr>
        <w:pStyle w:val="ANormal"/>
      </w:pPr>
      <w:r>
        <w:tab/>
      </w:r>
      <w:r w:rsidRPr="00411B74">
        <w:t>En tjänsteinnehavare kan beviljas tjänstledighet på grund av sjukdom (sjukledighet</w:t>
      </w:r>
      <w:r w:rsidRPr="006321C1">
        <w:t>). Tjänstledigheten kan beviljas helt eller partiellt.</w:t>
      </w:r>
    </w:p>
    <w:p w14:paraId="2E3C8CBE" w14:textId="77777777" w:rsidR="00CE3A78" w:rsidRDefault="00CE3A78" w:rsidP="00CE3A78">
      <w:pPr>
        <w:pStyle w:val="ANormal"/>
      </w:pPr>
      <w:r>
        <w:tab/>
      </w:r>
      <w:r w:rsidRPr="004473F0">
        <w:t xml:space="preserve">En tjänsteinnehavare som beviljats sjukledighet är skyldig att följa de bestämmelser och anvisningar </w:t>
      </w:r>
      <w:bookmarkStart w:id="39" w:name="_Hlk108013340"/>
      <w:r w:rsidRPr="004473F0">
        <w:t>som utfärdats för sökande av den sjukdagpenningsförmån som utbetalas till arbetsgivaren vid sjukledighet enligt sjukförsäkringslagen</w:t>
      </w:r>
      <w:bookmarkEnd w:id="39"/>
      <w:r w:rsidRPr="004473F0">
        <w:t xml:space="preserve"> (FFS 1224/2004</w:t>
      </w:r>
      <w:r w:rsidRPr="00EF2CB4">
        <w:t xml:space="preserve">). Om tjänsteinnehavaren inte följer bestämmelserna och anvisningarna, kan den lön som betalats under tiden för sjukledigheten återkrävas i enlighet med bestämmelserna i </w:t>
      </w:r>
      <w:r>
        <w:t>90 §</w:t>
      </w:r>
      <w:r w:rsidRPr="006251A9">
        <w:t>,</w:t>
      </w:r>
      <w:r w:rsidRPr="00EF2CB4">
        <w:t xml:space="preserve"> till den del den motsvarar dagpenningsförmånen.</w:t>
      </w:r>
    </w:p>
    <w:p w14:paraId="63F033E1" w14:textId="77777777" w:rsidR="00CE3A78" w:rsidRDefault="00CE3A78" w:rsidP="00CE3A78">
      <w:pPr>
        <w:pStyle w:val="ANormal"/>
      </w:pPr>
    </w:p>
    <w:p w14:paraId="11033D4C" w14:textId="3BC83F60" w:rsidR="00CE3A78" w:rsidRPr="003D2F40" w:rsidRDefault="00CE3A78" w:rsidP="00CE3A78">
      <w:pPr>
        <w:pStyle w:val="LagParagraf"/>
      </w:pPr>
      <w:bookmarkStart w:id="40" w:name="_Hlk112659491"/>
      <w:r>
        <w:t>43 §</w:t>
      </w:r>
    </w:p>
    <w:p w14:paraId="44533811" w14:textId="77777777" w:rsidR="00CE3A78" w:rsidRPr="003D2F40" w:rsidRDefault="00CE3A78" w:rsidP="00CE3A78">
      <w:pPr>
        <w:pStyle w:val="LagPararubrik"/>
        <w:rPr>
          <w:lang w:val="sv-FI"/>
        </w:rPr>
      </w:pPr>
      <w:r>
        <w:rPr>
          <w:lang w:val="sv-FI"/>
        </w:rPr>
        <w:t>Graviditets- och föräldra</w:t>
      </w:r>
      <w:r w:rsidRPr="003D2F40">
        <w:rPr>
          <w:lang w:val="sv-FI"/>
        </w:rPr>
        <w:t>ledighet</w:t>
      </w:r>
    </w:p>
    <w:p w14:paraId="479ACB80" w14:textId="77777777" w:rsidR="00CE3A78" w:rsidRPr="00EE3F4B" w:rsidRDefault="00CE3A78" w:rsidP="00CE3A78">
      <w:pPr>
        <w:pStyle w:val="ANormal"/>
      </w:pPr>
      <w:r w:rsidRPr="003D2F40">
        <w:rPr>
          <w:lang w:val="sv-FI"/>
        </w:rPr>
        <w:tab/>
      </w:r>
      <w:r w:rsidRPr="00EE3F4B">
        <w:t xml:space="preserve">En tjänsteinnehavare har rätt till tjänstledighet under en sådan </w:t>
      </w:r>
      <w:r>
        <w:t xml:space="preserve">gravidi-tets-, särskild graviditets- eller </w:t>
      </w:r>
      <w:r w:rsidRPr="00EE3F4B">
        <w:t>föräldrapenningsperiod som avses i sjukförsäkringslagen</w:t>
      </w:r>
      <w:r>
        <w:t xml:space="preserve"> </w:t>
      </w:r>
      <w:r w:rsidRPr="00C11300">
        <w:rPr>
          <w:strike/>
          <w:highlight w:val="yellow"/>
        </w:rPr>
        <w:t>(FFS 1224/2004)</w:t>
      </w:r>
      <w:r w:rsidRPr="00C11300">
        <w:t xml:space="preserve"> </w:t>
      </w:r>
      <w:r>
        <w:t>(graviditets- och föräldraledighet).</w:t>
      </w:r>
    </w:p>
    <w:p w14:paraId="187DD9D9" w14:textId="77777777" w:rsidR="00CE3A78" w:rsidRDefault="00CE3A78" w:rsidP="00CE3A78">
      <w:pPr>
        <w:pStyle w:val="ANormal"/>
      </w:pPr>
      <w:r w:rsidRPr="00EE3F4B">
        <w:lastRenderedPageBreak/>
        <w:tab/>
      </w:r>
      <w:r>
        <w:t>En tjänsteinnehavare som</w:t>
      </w:r>
      <w:r w:rsidRPr="00FE651C">
        <w:t xml:space="preserve"> beviljats f</w:t>
      </w:r>
      <w:r>
        <w:t>öräldraledighet är skyldig att följa de b</w:t>
      </w:r>
      <w:r w:rsidRPr="00EE3F4B">
        <w:t xml:space="preserve">estämmelser </w:t>
      </w:r>
      <w:r>
        <w:t xml:space="preserve">och </w:t>
      </w:r>
      <w:r w:rsidRPr="00EE3F4B">
        <w:t>anvisningar som utfärdats för sökande av de</w:t>
      </w:r>
      <w:r>
        <w:t>n</w:t>
      </w:r>
      <w:r w:rsidRPr="00EE3F4B">
        <w:t xml:space="preserve"> </w:t>
      </w:r>
      <w:r>
        <w:t>graviditets- och föräldradagpenningsförmån</w:t>
      </w:r>
      <w:r w:rsidRPr="00EE3F4B">
        <w:t xml:space="preserve"> som utbetalas till arbetsgivaren </w:t>
      </w:r>
      <w:r>
        <w:t>enligt</w:t>
      </w:r>
      <w:r w:rsidRPr="00EE3F4B">
        <w:t xml:space="preserve"> sjukförsäkringslagen</w:t>
      </w:r>
      <w:r w:rsidRPr="00F36674">
        <w:t>.</w:t>
      </w:r>
      <w:bookmarkStart w:id="41" w:name="_Hlk88554981"/>
      <w:r w:rsidRPr="00F36674">
        <w:t xml:space="preserve"> Om tjänsteinnehavaren inte följer bestämmelserna och anvisningarna, kan den lön som betalats under tiden för tjänstledigheten återkrävas i enlighet med </w:t>
      </w:r>
      <w:r w:rsidRPr="000E265F">
        <w:t xml:space="preserve">bestämmelserna </w:t>
      </w:r>
      <w:r w:rsidRPr="00A85635">
        <w:t xml:space="preserve">i </w:t>
      </w:r>
      <w:r>
        <w:t>90 §</w:t>
      </w:r>
      <w:r w:rsidRPr="00A85635">
        <w:t>,</w:t>
      </w:r>
      <w:r w:rsidRPr="00F36674">
        <w:t xml:space="preserve"> till den del den motsvarar dagpenningsförmånen</w:t>
      </w:r>
      <w:bookmarkEnd w:id="41"/>
      <w:r w:rsidRPr="00F36674">
        <w:t>.</w:t>
      </w:r>
    </w:p>
    <w:p w14:paraId="2F1B2656" w14:textId="77777777" w:rsidR="00CE3A78" w:rsidRPr="00490D21" w:rsidRDefault="00CE3A78" w:rsidP="00CE3A78">
      <w:pPr>
        <w:pStyle w:val="ANormal"/>
      </w:pPr>
      <w:r>
        <w:tab/>
      </w:r>
      <w:r w:rsidRPr="000A0BC2">
        <w:t xml:space="preserve">Graviditets- och föräldraledighet ska anmälas till arbetsgivaren senast två månader före tjänstledigheten inleds. Om ledigheten ska vara högst </w:t>
      </w:r>
      <w:r>
        <w:t>tolv</w:t>
      </w:r>
      <w:r w:rsidRPr="000A0BC2">
        <w:t xml:space="preserve"> vardagar är anmälningstiden en månad.</w:t>
      </w:r>
    </w:p>
    <w:p w14:paraId="3F9A762D" w14:textId="77777777" w:rsidR="00CE3A78" w:rsidRDefault="00CE3A78" w:rsidP="00CE3A78">
      <w:pPr>
        <w:pStyle w:val="ANormal"/>
      </w:pPr>
    </w:p>
    <w:p w14:paraId="23B47A62" w14:textId="551537B6" w:rsidR="00CE3A78" w:rsidRDefault="00CE3A78" w:rsidP="00CE3A78">
      <w:pPr>
        <w:pStyle w:val="LagParagraf"/>
      </w:pPr>
      <w:r>
        <w:t>44 §</w:t>
      </w:r>
    </w:p>
    <w:p w14:paraId="5DC7D9DE" w14:textId="77777777" w:rsidR="00CE3A78" w:rsidRDefault="00CE3A78" w:rsidP="00CE3A78">
      <w:pPr>
        <w:pStyle w:val="LagPararubrik"/>
      </w:pPr>
      <w:r>
        <w:t>Vårdledighet</w:t>
      </w:r>
    </w:p>
    <w:p w14:paraId="56FDF270" w14:textId="2CFEF938" w:rsidR="00CE3A78" w:rsidRDefault="00CE3A78" w:rsidP="00CE3A78">
      <w:pPr>
        <w:pStyle w:val="ANormal"/>
      </w:pPr>
      <w:r>
        <w:tab/>
      </w:r>
      <w:r w:rsidRPr="00137449">
        <w:t xml:space="preserve">En </w:t>
      </w:r>
      <w:r>
        <w:t>tjänsteinnehavare</w:t>
      </w:r>
      <w:r w:rsidRPr="00137449">
        <w:t xml:space="preserve"> har rätt till vårdledighet för att vårda sitt barn</w:t>
      </w:r>
      <w:r>
        <w:t xml:space="preserve">, </w:t>
      </w:r>
      <w:r w:rsidRPr="000C183E">
        <w:t xml:space="preserve">eller något annat barn som varaktigt bor i </w:t>
      </w:r>
      <w:r>
        <w:t xml:space="preserve">tjänsteinnehavarens </w:t>
      </w:r>
      <w:r w:rsidRPr="000C183E">
        <w:t>hushåll</w:t>
      </w:r>
      <w:r>
        <w:t>,</w:t>
      </w:r>
      <w:r w:rsidRPr="00137449">
        <w:t xml:space="preserve"> till dess barnet fyller tre år.</w:t>
      </w:r>
      <w:r w:rsidRPr="000C183E">
        <w:rPr>
          <w:rFonts w:ascii="Arial" w:hAnsi="Arial" w:cs="Arial"/>
          <w:color w:val="444444"/>
          <w:sz w:val="23"/>
          <w:szCs w:val="23"/>
          <w:shd w:val="clear" w:color="auto" w:fill="FFFFFF"/>
        </w:rPr>
        <w:t xml:space="preserve"> </w:t>
      </w:r>
      <w:r w:rsidRPr="000C183E">
        <w:t xml:space="preserve">Adoptivföräldrar har rätt till vårdledighet tills två år har förflutit från </w:t>
      </w:r>
      <w:r w:rsidRPr="009376EF">
        <w:t>adoptionen, dock högst tills barnet blir läropliktigt</w:t>
      </w:r>
      <w:r>
        <w:t xml:space="preserve"> och </w:t>
      </w:r>
      <w:r w:rsidRPr="009376EF">
        <w:t>börjar i grundskolan eller får motsvarande undervisning på</w:t>
      </w:r>
      <w:r w:rsidRPr="00C11300">
        <w:t xml:space="preserve"> </w:t>
      </w:r>
      <w:r w:rsidR="00840533" w:rsidRPr="00C11300">
        <w:rPr>
          <w:highlight w:val="yellow"/>
        </w:rPr>
        <w:t>något</w:t>
      </w:r>
      <w:r w:rsidR="00840533" w:rsidRPr="00C11300">
        <w:t xml:space="preserve"> </w:t>
      </w:r>
      <w:r w:rsidRPr="009376EF">
        <w:t>annat sätt.</w:t>
      </w:r>
    </w:p>
    <w:p w14:paraId="674A95E4" w14:textId="77777777" w:rsidR="00CE3A78" w:rsidRDefault="00CE3A78" w:rsidP="00CE3A78">
      <w:pPr>
        <w:pStyle w:val="ANormal"/>
      </w:pPr>
    </w:p>
    <w:p w14:paraId="3365388D" w14:textId="77777777" w:rsidR="00CE3A78" w:rsidRPr="00C94F46" w:rsidRDefault="00CE3A78" w:rsidP="00CE3A78">
      <w:pPr>
        <w:pStyle w:val="LagParagraf"/>
      </w:pPr>
      <w:r w:rsidRPr="00C94F46">
        <w:t>4</w:t>
      </w:r>
      <w:r>
        <w:t>5 §</w:t>
      </w:r>
    </w:p>
    <w:p w14:paraId="4D374234" w14:textId="77777777" w:rsidR="00CE3A78" w:rsidRPr="00C94F46" w:rsidRDefault="00CE3A78" w:rsidP="00CE3A78">
      <w:pPr>
        <w:pStyle w:val="LagPararubrik"/>
      </w:pPr>
      <w:r w:rsidRPr="00C94F46">
        <w:t>Partiell vårdledighet</w:t>
      </w:r>
    </w:p>
    <w:bookmarkEnd w:id="40"/>
    <w:p w14:paraId="5BF39B95" w14:textId="5FAB12EC" w:rsidR="00CE3A78" w:rsidRPr="00C94F46" w:rsidRDefault="00CE3A78" w:rsidP="00CE3A78">
      <w:pPr>
        <w:pStyle w:val="ANormal"/>
        <w:rPr>
          <w:lang w:val="sv-FI"/>
        </w:rPr>
      </w:pPr>
      <w:r w:rsidRPr="00C94F46">
        <w:rPr>
          <w:lang w:val="sv-FI"/>
        </w:rPr>
        <w:tab/>
        <w:t xml:space="preserve">En tjänsteinnehavare som har varit anställd hos samma arbetsgivare sammanlagt minst sex månader under de senaste </w:t>
      </w:r>
      <w:r>
        <w:rPr>
          <w:lang w:val="sv-FI"/>
        </w:rPr>
        <w:t>tolv</w:t>
      </w:r>
      <w:r w:rsidRPr="00C94F46">
        <w:rPr>
          <w:lang w:val="sv-FI"/>
        </w:rPr>
        <w:t xml:space="preserve"> månaderna har rätt till partiell vårdledighet för att vårda sitt barn eller något annat barn som varaktigt bor i hans eller hennes hushåll till utgången av det andra läsåret som barnet är läropliktigt. Om barnet omfattas av förlängd läroplikt enligt 1</w:t>
      </w:r>
      <w:r>
        <w:rPr>
          <w:lang w:val="sv-FI"/>
        </w:rPr>
        <w:t> §</w:t>
      </w:r>
      <w:r w:rsidRPr="00C94F46">
        <w:rPr>
          <w:lang w:val="sv-FI"/>
        </w:rPr>
        <w:t xml:space="preserve"> 4</w:t>
      </w:r>
      <w:r>
        <w:rPr>
          <w:lang w:val="sv-FI"/>
        </w:rPr>
        <w:t> mom.</w:t>
      </w:r>
      <w:r w:rsidRPr="00C94F46">
        <w:rPr>
          <w:lang w:val="sv-FI"/>
        </w:rPr>
        <w:t xml:space="preserve"> i landskapslagen </w:t>
      </w:r>
      <w:r w:rsidR="00840533" w:rsidRPr="00C11300">
        <w:rPr>
          <w:highlight w:val="yellow"/>
          <w:lang w:val="sv-FI"/>
        </w:rPr>
        <w:t>(2020:32)</w:t>
      </w:r>
      <w:r w:rsidR="00840533" w:rsidRPr="00C11300">
        <w:rPr>
          <w:lang w:val="sv-FI"/>
        </w:rPr>
        <w:t xml:space="preserve"> </w:t>
      </w:r>
      <w:r w:rsidRPr="00C94F46">
        <w:rPr>
          <w:lang w:val="sv-FI"/>
        </w:rPr>
        <w:t xml:space="preserve">om barnomsorg och grundskola </w:t>
      </w:r>
      <w:r w:rsidRPr="00C11300">
        <w:rPr>
          <w:strike/>
          <w:highlight w:val="yellow"/>
          <w:lang w:val="sv-FI"/>
        </w:rPr>
        <w:t>(2020:32)</w:t>
      </w:r>
      <w:r w:rsidRPr="00C11300">
        <w:rPr>
          <w:lang w:val="sv-FI"/>
        </w:rPr>
        <w:t xml:space="preserve"> </w:t>
      </w:r>
      <w:r w:rsidRPr="00C94F46">
        <w:rPr>
          <w:lang w:val="sv-FI"/>
        </w:rPr>
        <w:t xml:space="preserve">får partiell vårdledighet tas ut till utgången av barnets tredje läsår. En förälder till ett </w:t>
      </w:r>
      <w:r w:rsidRPr="00863588">
        <w:rPr>
          <w:strike/>
          <w:highlight w:val="yellow"/>
          <w:lang w:val="sv-FI"/>
        </w:rPr>
        <w:t>handikappat</w:t>
      </w:r>
      <w:r w:rsidRPr="00C94F46">
        <w:rPr>
          <w:lang w:val="sv-FI"/>
        </w:rPr>
        <w:t xml:space="preserve"> </w:t>
      </w:r>
      <w:r w:rsidR="00863588" w:rsidRPr="00863588">
        <w:rPr>
          <w:highlight w:val="yellow"/>
          <w:lang w:val="sv-FI"/>
        </w:rPr>
        <w:t>barn med funktionsnedsättning</w:t>
      </w:r>
      <w:r w:rsidR="00863588">
        <w:rPr>
          <w:lang w:val="sv-FI"/>
        </w:rPr>
        <w:t xml:space="preserve"> </w:t>
      </w:r>
      <w:r w:rsidRPr="00C94F46">
        <w:rPr>
          <w:lang w:val="sv-FI"/>
        </w:rPr>
        <w:t>eller långtidssjukt barn som är i behov av särskild vård och omsorg kan få partiell vårdledighet till dess barnet fyller 18 år. Barnets båda föräldrar eller vårdnadshavare får hålla partiell vårdledighet under samma kalenderperiod men inte samtidigt.</w:t>
      </w:r>
    </w:p>
    <w:p w14:paraId="2BA4830A" w14:textId="77777777" w:rsidR="00CE3A78" w:rsidRDefault="00CE3A78" w:rsidP="00CE3A78">
      <w:pPr>
        <w:pStyle w:val="ANormal"/>
      </w:pPr>
      <w:r w:rsidRPr="00C94F46">
        <w:rPr>
          <w:lang w:val="sv-FI"/>
        </w:rPr>
        <w:tab/>
        <w:t>Arbetsgivaren och tjänsteinnehavaren avtalar om hur den partiell vårdledighet tas ut.</w:t>
      </w:r>
    </w:p>
    <w:p w14:paraId="6143DD4A" w14:textId="77777777" w:rsidR="00CE3A78" w:rsidRDefault="00CE3A78" w:rsidP="00CE3A78">
      <w:pPr>
        <w:pStyle w:val="ANormal"/>
      </w:pPr>
    </w:p>
    <w:p w14:paraId="038D44BE" w14:textId="77777777" w:rsidR="00CE3A78" w:rsidRDefault="00CE3A78" w:rsidP="00CE3A78">
      <w:pPr>
        <w:pStyle w:val="LagParagraf"/>
      </w:pPr>
      <w:r>
        <w:t>46 §</w:t>
      </w:r>
    </w:p>
    <w:p w14:paraId="5D92CCDE" w14:textId="77777777" w:rsidR="00CE3A78" w:rsidRDefault="00CE3A78" w:rsidP="00CE3A78">
      <w:pPr>
        <w:pStyle w:val="LagPararubrik"/>
      </w:pPr>
      <w:r>
        <w:t>Tillfällig vårdledighet</w:t>
      </w:r>
    </w:p>
    <w:p w14:paraId="63CA420E" w14:textId="16EC9CC5" w:rsidR="00CE3A78" w:rsidRDefault="00CE3A78" w:rsidP="00CE3A78">
      <w:pPr>
        <w:pStyle w:val="ANormal"/>
      </w:pPr>
      <w:r>
        <w:tab/>
      </w:r>
      <w:r w:rsidRPr="007F0512">
        <w:t xml:space="preserve">Om en </w:t>
      </w:r>
      <w:r>
        <w:t>tjänsteinnehavares</w:t>
      </w:r>
      <w:r w:rsidRPr="007F0512">
        <w:t xml:space="preserve"> barn</w:t>
      </w:r>
      <w:r>
        <w:t>,</w:t>
      </w:r>
      <w:r w:rsidRPr="007F0512">
        <w:t xml:space="preserve"> eller </w:t>
      </w:r>
      <w:r>
        <w:t xml:space="preserve">något annat barn som varaktigt bor i tjänsteinnehavarens hushåll, </w:t>
      </w:r>
      <w:r w:rsidRPr="007F0512">
        <w:t xml:space="preserve">som inte har fyllt tio år plötsligt insjuknar, har </w:t>
      </w:r>
      <w:r w:rsidR="00840533" w:rsidRPr="00C11300">
        <w:rPr>
          <w:highlight w:val="yellow"/>
        </w:rPr>
        <w:t xml:space="preserve">tjänsteinnehavaren </w:t>
      </w:r>
      <w:r w:rsidRPr="00C11300">
        <w:rPr>
          <w:strike/>
          <w:highlight w:val="yellow"/>
        </w:rPr>
        <w:t>arbetstagaren</w:t>
      </w:r>
      <w:r w:rsidRPr="00C11300">
        <w:rPr>
          <w:strike/>
        </w:rPr>
        <w:t xml:space="preserve"> </w:t>
      </w:r>
      <w:r w:rsidRPr="007F0512">
        <w:t>rätt till tillfällig vårdledighet under högst fyra arbetsdagar åt gången för att ordna vård eller för att vårda barnet. Också en förälder som inte bor i samma hushåll som barnet har samma rätt.</w:t>
      </w:r>
    </w:p>
    <w:p w14:paraId="6154F205" w14:textId="77777777" w:rsidR="00CE3A78" w:rsidRPr="007F0512" w:rsidRDefault="00CE3A78" w:rsidP="00CE3A78">
      <w:pPr>
        <w:pStyle w:val="ANormal"/>
      </w:pPr>
    </w:p>
    <w:p w14:paraId="12D588FA" w14:textId="577DB241" w:rsidR="00CE3A78" w:rsidRDefault="00CE3A78" w:rsidP="00CE3A78">
      <w:pPr>
        <w:pStyle w:val="LagParagraf"/>
      </w:pPr>
      <w:r>
        <w:t>47 §</w:t>
      </w:r>
    </w:p>
    <w:p w14:paraId="24F4AC86" w14:textId="77777777" w:rsidR="00CE3A78" w:rsidRPr="006132D1" w:rsidRDefault="00CE3A78" w:rsidP="00CE3A78">
      <w:pPr>
        <w:pStyle w:val="LagPararubrik"/>
      </w:pPr>
      <w:r>
        <w:t>Anhörigvård</w:t>
      </w:r>
    </w:p>
    <w:p w14:paraId="598B5204" w14:textId="77777777" w:rsidR="00CE3A78" w:rsidRDefault="00CE3A78" w:rsidP="00CE3A78">
      <w:pPr>
        <w:pStyle w:val="ANormal"/>
      </w:pPr>
      <w:r>
        <w:tab/>
        <w:t>En tjänsteinnehavare har rätt till tjänstledighet under fem arbetsdagar per år för att erbjuda personligt bistånd eller stöd till en anhörig eller till någon annan närstående som bor i samma hushåll som tjänsteinnehavaren, och som till följd av en allvarlig sjukdom eller skada som avsevärt minskat funktionsförmågan behöver sådant betydande bistånd eller stöd som förutsätter tjänsteinnehavarens omedelbara närvaro. Tjänsteinnehavaren har rätt till motsvarande ledighet också för att delta i terminalvård för en sådan person som avses ovan.</w:t>
      </w:r>
    </w:p>
    <w:p w14:paraId="50D64C47" w14:textId="77777777" w:rsidR="00CE3A78" w:rsidRDefault="00CE3A78" w:rsidP="00CE3A78">
      <w:pPr>
        <w:pStyle w:val="ANormal"/>
      </w:pPr>
      <w:r>
        <w:tab/>
        <w:t>Med anhörig avses tjänsteinnehavarens barn, förälder, make eller sambo och den som lever i registrerat parförhållande med tjänsteinnehavaren.</w:t>
      </w:r>
    </w:p>
    <w:p w14:paraId="48391E0D" w14:textId="77777777" w:rsidR="00CE3A78" w:rsidRDefault="00CE3A78" w:rsidP="00CE3A78">
      <w:pPr>
        <w:pStyle w:val="ANormal"/>
      </w:pPr>
      <w:r>
        <w:tab/>
        <w:t>På arbetsgivarens begäran ska tjänsteinnehavaren lämna en tillförlitlig utredning om orsaken till frånvaron.</w:t>
      </w:r>
    </w:p>
    <w:p w14:paraId="5242C5E4" w14:textId="77777777" w:rsidR="00CE3A78" w:rsidRPr="003F38F6" w:rsidRDefault="00CE3A78" w:rsidP="00CE3A78">
      <w:pPr>
        <w:pStyle w:val="ANormal"/>
        <w:rPr>
          <w:rFonts w:cs="Calibri"/>
          <w:color w:val="263745"/>
        </w:rPr>
      </w:pPr>
    </w:p>
    <w:p w14:paraId="66AEAE9E" w14:textId="77777777" w:rsidR="00CE3A78" w:rsidRPr="003F38F6" w:rsidRDefault="00CE3A78" w:rsidP="00CE3A78">
      <w:pPr>
        <w:pStyle w:val="LagParagraf"/>
      </w:pPr>
      <w:r>
        <w:t>48 §</w:t>
      </w:r>
    </w:p>
    <w:p w14:paraId="566DC7BA" w14:textId="77777777" w:rsidR="00CE3A78" w:rsidRPr="003F38F6" w:rsidRDefault="00CE3A78" w:rsidP="00CE3A78">
      <w:pPr>
        <w:pStyle w:val="LagPararubrik"/>
      </w:pPr>
      <w:r w:rsidRPr="003F38F6">
        <w:t>Politiska uppdrag</w:t>
      </w:r>
      <w:r>
        <w:t xml:space="preserve"> och anställning vid en nordisk institution</w:t>
      </w:r>
    </w:p>
    <w:p w14:paraId="4C940CBA" w14:textId="77777777" w:rsidR="00CE3A78" w:rsidRDefault="00CE3A78" w:rsidP="00CE3A78">
      <w:pPr>
        <w:pStyle w:val="ANormal"/>
        <w:rPr>
          <w:rFonts w:cs="Calibri"/>
        </w:rPr>
      </w:pPr>
      <w:r w:rsidRPr="003F38F6">
        <w:rPr>
          <w:rFonts w:cs="Calibri"/>
          <w:color w:val="263745"/>
        </w:rPr>
        <w:tab/>
        <w:t>Bestämmelser om tjänstledighet för uppdrag som riksdags</w:t>
      </w:r>
      <w:r>
        <w:rPr>
          <w:rFonts w:cs="Calibri"/>
          <w:color w:val="263745"/>
        </w:rPr>
        <w:t>ledamot</w:t>
      </w:r>
      <w:r w:rsidRPr="003F38F6">
        <w:rPr>
          <w:rFonts w:cs="Calibri"/>
          <w:color w:val="263745"/>
        </w:rPr>
        <w:t xml:space="preserve">, lagtingsledamot eller medlem av landskapsregeringen finns </w:t>
      </w:r>
      <w:r w:rsidRPr="00F11A60">
        <w:rPr>
          <w:rFonts w:cs="Calibri"/>
        </w:rPr>
        <w:t>i </w:t>
      </w:r>
      <w:bookmarkStart w:id="42" w:name="_Hlk107231811"/>
      <w:r>
        <w:fldChar w:fldCharType="begin"/>
      </w:r>
      <w:r>
        <w:instrText xml:space="preserve"> HYPERLINK "https://www.regeringen.ax/alandsk-lagstiftning/alex/199944" </w:instrText>
      </w:r>
      <w:r>
        <w:fldChar w:fldCharType="separate"/>
      </w:r>
      <w:r w:rsidRPr="00F11A60">
        <w:rPr>
          <w:rFonts w:cs="Calibri"/>
        </w:rPr>
        <w:t>landskapslagen (1999:44) om tjänstledighet för uppdrag som riksdags</w:t>
      </w:r>
      <w:r>
        <w:rPr>
          <w:rFonts w:cs="Calibri"/>
        </w:rPr>
        <w:t>ledamot</w:t>
      </w:r>
      <w:r w:rsidRPr="00F11A60">
        <w:rPr>
          <w:rFonts w:cs="Calibri"/>
        </w:rPr>
        <w:t>, lagtingsledamot eller medlem av landskapsregeringen</w:t>
      </w:r>
      <w:r>
        <w:rPr>
          <w:rFonts w:cs="Calibri"/>
        </w:rPr>
        <w:fldChar w:fldCharType="end"/>
      </w:r>
      <w:r w:rsidRPr="00F11A60">
        <w:rPr>
          <w:rFonts w:cs="Calibri"/>
        </w:rPr>
        <w:t>.</w:t>
      </w:r>
    </w:p>
    <w:p w14:paraId="757529EE" w14:textId="7C25AF1A" w:rsidR="00152EA1" w:rsidRDefault="00152EA1" w:rsidP="00CE3A78">
      <w:pPr>
        <w:pStyle w:val="ANormal"/>
        <w:rPr>
          <w:rFonts w:cs="Calibri"/>
        </w:rPr>
      </w:pPr>
      <w:r>
        <w:rPr>
          <w:rFonts w:cs="Calibri"/>
        </w:rPr>
        <w:tab/>
      </w:r>
      <w:r w:rsidRPr="00152EA1">
        <w:rPr>
          <w:rFonts w:cs="Calibri"/>
          <w:highlight w:val="yellow"/>
        </w:rPr>
        <w:t>En tjänsteinnehavare har rätt till tjänstledighet för förtroendeuppdrag på heltid i andra nordiska länder.</w:t>
      </w:r>
      <w:r>
        <w:rPr>
          <w:rFonts w:cs="Calibri"/>
        </w:rPr>
        <w:t xml:space="preserve"> </w:t>
      </w:r>
    </w:p>
    <w:p w14:paraId="66B91376" w14:textId="77777777" w:rsidR="00CE3A78" w:rsidRPr="00F11A60" w:rsidRDefault="00CE3A78" w:rsidP="00CE3A78">
      <w:pPr>
        <w:pStyle w:val="ANormal"/>
        <w:rPr>
          <w:rFonts w:cs="Calibri"/>
        </w:rPr>
      </w:pPr>
      <w:r>
        <w:rPr>
          <w:rFonts w:cs="Calibri"/>
        </w:rPr>
        <w:tab/>
        <w:t xml:space="preserve">Bestämmelser om tjänstledighet för anställning vid en nordisk institution finns i landskapslagen (1984:26) om rättsställningen för </w:t>
      </w:r>
      <w:r w:rsidRPr="00E315C3">
        <w:rPr>
          <w:rFonts w:cs="Calibri"/>
        </w:rPr>
        <w:t>landskapets tjänsteinnehavare</w:t>
      </w:r>
      <w:r>
        <w:rPr>
          <w:rFonts w:cs="Calibri"/>
        </w:rPr>
        <w:t xml:space="preserve"> som anställs vid nordisk institution.</w:t>
      </w:r>
    </w:p>
    <w:bookmarkEnd w:id="42"/>
    <w:p w14:paraId="652C722D" w14:textId="77777777" w:rsidR="00CE3A78" w:rsidRDefault="00CE3A78" w:rsidP="00CE3A78">
      <w:pPr>
        <w:pStyle w:val="ANormal"/>
        <w:rPr>
          <w:rFonts w:cs="Calibri"/>
          <w:color w:val="263745"/>
          <w:highlight w:val="yellow"/>
        </w:rPr>
      </w:pPr>
    </w:p>
    <w:p w14:paraId="75252028" w14:textId="77777777" w:rsidR="00CE3A78" w:rsidRPr="00D42519" w:rsidRDefault="00CE3A78" w:rsidP="00CE3A78">
      <w:pPr>
        <w:pStyle w:val="LagParagraf"/>
      </w:pPr>
      <w:r>
        <w:t>49 §</w:t>
      </w:r>
    </w:p>
    <w:p w14:paraId="2C4F8961" w14:textId="77777777" w:rsidR="00CE3A78" w:rsidRPr="00D42519" w:rsidRDefault="00CE3A78" w:rsidP="00CE3A78">
      <w:pPr>
        <w:pStyle w:val="LagPararubrik"/>
      </w:pPr>
      <w:r w:rsidRPr="00D42519">
        <w:t>Värnplikt</w:t>
      </w:r>
    </w:p>
    <w:p w14:paraId="025628FB" w14:textId="2AD189E5" w:rsidR="00CE3A78" w:rsidRDefault="00CE3A78" w:rsidP="00CE3A78">
      <w:pPr>
        <w:pStyle w:val="ANormal"/>
        <w:rPr>
          <w:rFonts w:cs="Calibri"/>
          <w:color w:val="263745"/>
        </w:rPr>
      </w:pPr>
      <w:r w:rsidRPr="00D42519">
        <w:rPr>
          <w:rFonts w:cs="Calibri"/>
          <w:color w:val="263745"/>
        </w:rPr>
        <w:tab/>
        <w:t xml:space="preserve">En tjänsteinnehavare </w:t>
      </w:r>
      <w:r>
        <w:rPr>
          <w:rFonts w:cs="Calibri"/>
          <w:color w:val="263745"/>
        </w:rPr>
        <w:t>har rätt till</w:t>
      </w:r>
      <w:r w:rsidRPr="00D42519">
        <w:rPr>
          <w:rFonts w:cs="Calibri"/>
          <w:color w:val="263745"/>
        </w:rPr>
        <w:t xml:space="preserve"> </w:t>
      </w:r>
      <w:r>
        <w:rPr>
          <w:rFonts w:cs="Calibri"/>
          <w:color w:val="263745"/>
        </w:rPr>
        <w:t>tjänstledighet</w:t>
      </w:r>
      <w:r w:rsidRPr="00D42519">
        <w:rPr>
          <w:rFonts w:cs="Calibri"/>
          <w:color w:val="263745"/>
        </w:rPr>
        <w:t xml:space="preserve"> från sin tjänst medan han eller hon fullgör sin </w:t>
      </w:r>
      <w:r w:rsidRPr="00E375F8">
        <w:rPr>
          <w:rFonts w:cs="Calibri"/>
          <w:color w:val="263745"/>
        </w:rPr>
        <w:t>värnplikt i Finland</w:t>
      </w:r>
      <w:r w:rsidR="00152EA1" w:rsidRPr="00152EA1">
        <w:rPr>
          <w:rFonts w:cs="Calibri"/>
          <w:color w:val="263745"/>
          <w:highlight w:val="yellow"/>
        </w:rPr>
        <w:t xml:space="preserve">, Sverige, Danmark </w:t>
      </w:r>
      <w:r w:rsidR="0040091C">
        <w:rPr>
          <w:rFonts w:cs="Calibri"/>
          <w:color w:val="263745"/>
          <w:highlight w:val="yellow"/>
        </w:rPr>
        <w:t>eller</w:t>
      </w:r>
      <w:r w:rsidR="00152EA1" w:rsidRPr="00152EA1">
        <w:rPr>
          <w:rFonts w:cs="Calibri"/>
          <w:color w:val="263745"/>
          <w:highlight w:val="yellow"/>
        </w:rPr>
        <w:t xml:space="preserve"> Norge</w:t>
      </w:r>
      <w:r w:rsidRPr="00E375F8">
        <w:rPr>
          <w:rFonts w:cs="Calibri"/>
          <w:color w:val="263745"/>
        </w:rPr>
        <w:t>.</w:t>
      </w:r>
    </w:p>
    <w:p w14:paraId="3E6ED763" w14:textId="77777777" w:rsidR="00CE3A78" w:rsidRDefault="00CE3A78" w:rsidP="00CE3A78">
      <w:pPr>
        <w:pStyle w:val="ANormal"/>
        <w:rPr>
          <w:lang w:val="sv-FI"/>
        </w:rPr>
      </w:pPr>
      <w:bookmarkStart w:id="43" w:name="_Hlk178844632"/>
    </w:p>
    <w:p w14:paraId="3D49BF45" w14:textId="77777777" w:rsidR="00CE3A78" w:rsidRPr="006F4AE5" w:rsidRDefault="00CE3A78" w:rsidP="00CE3A78">
      <w:pPr>
        <w:pStyle w:val="LagParagraf"/>
        <w:rPr>
          <w:lang w:val="sv-FI"/>
        </w:rPr>
      </w:pPr>
      <w:bookmarkStart w:id="44" w:name="_Hlk116293931"/>
      <w:r w:rsidRPr="006F4AE5">
        <w:rPr>
          <w:lang w:val="sv-FI"/>
        </w:rPr>
        <w:t>50 §</w:t>
      </w:r>
    </w:p>
    <w:p w14:paraId="513B7D6D" w14:textId="5C7757E9" w:rsidR="00CE3A78" w:rsidRPr="006F4AE5" w:rsidRDefault="00CE3A78" w:rsidP="00CE3A78">
      <w:pPr>
        <w:pStyle w:val="LagPararubrik"/>
        <w:rPr>
          <w:lang w:val="sv-FI"/>
        </w:rPr>
      </w:pPr>
      <w:r w:rsidRPr="006F4AE5">
        <w:rPr>
          <w:lang w:val="sv-FI"/>
        </w:rPr>
        <w:t xml:space="preserve">Tjänstledighet för att sköta </w:t>
      </w:r>
      <w:r w:rsidR="00354F53" w:rsidRPr="00C11300">
        <w:rPr>
          <w:highlight w:val="yellow"/>
          <w:lang w:val="sv-FI"/>
        </w:rPr>
        <w:t>en</w:t>
      </w:r>
      <w:r w:rsidR="00354F53" w:rsidRPr="00354F53">
        <w:rPr>
          <w:color w:val="FF0000"/>
          <w:lang w:val="sv-FI"/>
        </w:rPr>
        <w:t xml:space="preserve"> </w:t>
      </w:r>
      <w:r w:rsidRPr="006F4AE5">
        <w:rPr>
          <w:lang w:val="sv-FI"/>
        </w:rPr>
        <w:t>annan tjänst</w:t>
      </w:r>
    </w:p>
    <w:p w14:paraId="7247A3C0" w14:textId="77777777" w:rsidR="00CE3A78" w:rsidRPr="006F4AE5" w:rsidRDefault="00CE3A78" w:rsidP="00CE3A78">
      <w:pPr>
        <w:pStyle w:val="ANormal"/>
      </w:pPr>
      <w:r w:rsidRPr="006F4AE5">
        <w:tab/>
        <w:t>En ordinarie tjänsteinnehavare som utnämnts eller förflyttats till en annan ordinarie tjänst som är inrättad för viss tid ska under denna tid beviljas rätt till tjänstledighet från sin ursprungliga tjänst, om tjänstledigheten inte leder till väsentliga men för verksamheten vid myndigheten. Rätten till tjänstledighet gäller högst en anställningsperiod.</w:t>
      </w:r>
    </w:p>
    <w:p w14:paraId="4161DED5" w14:textId="4DC57DA2" w:rsidR="00CE3A78" w:rsidRPr="006F4AE5" w:rsidRDefault="00CE3A78" w:rsidP="00CE3A78">
      <w:pPr>
        <w:pStyle w:val="ANormal"/>
      </w:pPr>
      <w:r w:rsidRPr="006F4AE5">
        <w:tab/>
        <w:t xml:space="preserve">Anhållan om tjänstledighet för att sköta </w:t>
      </w:r>
      <w:r w:rsidR="00354F53" w:rsidRPr="00C11300">
        <w:rPr>
          <w:highlight w:val="yellow"/>
        </w:rPr>
        <w:t>en</w:t>
      </w:r>
      <w:r w:rsidR="00354F53">
        <w:t xml:space="preserve"> </w:t>
      </w:r>
      <w:r w:rsidRPr="006F4AE5">
        <w:t>annan tjänst ska göras senast en månad före tjänstledigheten ska inledas.</w:t>
      </w:r>
      <w:r w:rsidR="00F6092F">
        <w:t xml:space="preserve"> </w:t>
      </w:r>
      <w:r w:rsidR="00F6092F" w:rsidRPr="00F6092F">
        <w:rPr>
          <w:highlight w:val="yellow"/>
        </w:rPr>
        <w:t>Arbetsgivaren ska fat</w:t>
      </w:r>
      <w:r w:rsidR="00F6092F">
        <w:rPr>
          <w:highlight w:val="yellow"/>
        </w:rPr>
        <w:t>t</w:t>
      </w:r>
      <w:r w:rsidR="00F6092F" w:rsidRPr="00F6092F">
        <w:rPr>
          <w:highlight w:val="yellow"/>
        </w:rPr>
        <w:t>a beslut om tjänstledigheten senast två veckor efter att anhållan gjorts.</w:t>
      </w:r>
    </w:p>
    <w:p w14:paraId="62AE6260" w14:textId="77777777" w:rsidR="00CE3A78" w:rsidRPr="006F4AE5" w:rsidRDefault="00CE3A78" w:rsidP="00CE3A78">
      <w:pPr>
        <w:pStyle w:val="ANormal"/>
      </w:pPr>
    </w:p>
    <w:p w14:paraId="5700E446" w14:textId="77777777" w:rsidR="00CE3A78" w:rsidRPr="006F4AE5" w:rsidRDefault="00CE3A78" w:rsidP="00CE3A78">
      <w:pPr>
        <w:pStyle w:val="LagParagraf"/>
      </w:pPr>
      <w:r w:rsidRPr="006F4AE5">
        <w:t>51 §</w:t>
      </w:r>
    </w:p>
    <w:p w14:paraId="584244BE" w14:textId="77777777" w:rsidR="00CE3A78" w:rsidRPr="006F4AE5" w:rsidRDefault="00CE3A78" w:rsidP="00CE3A78">
      <w:pPr>
        <w:pStyle w:val="LagPararubrik"/>
      </w:pPr>
      <w:r w:rsidRPr="006F4AE5">
        <w:t>Tjänstledighet under prövotid</w:t>
      </w:r>
    </w:p>
    <w:p w14:paraId="01541BC6" w14:textId="77777777" w:rsidR="00CE3A78" w:rsidRPr="006F4AE5" w:rsidRDefault="00CE3A78" w:rsidP="00CE3A78">
      <w:pPr>
        <w:pStyle w:val="ANormal"/>
      </w:pPr>
      <w:r w:rsidRPr="006F4AE5">
        <w:tab/>
        <w:t>En ordinarie tjänsteinnehavare som utnämnts till en annan ordinarie tjänst med prövotid ska beviljas rätt till tjänstledigt från sin tidigare tjänst under prövotiden, om tjänstledigheten inte leder till väsentliga men för verksamheten.</w:t>
      </w:r>
    </w:p>
    <w:p w14:paraId="12BA19E1" w14:textId="2C71989A" w:rsidR="00CE3A78" w:rsidRPr="006F4AE5" w:rsidRDefault="00CE3A78" w:rsidP="00CE3A78">
      <w:pPr>
        <w:pStyle w:val="ANormal"/>
      </w:pPr>
      <w:r w:rsidRPr="006F4AE5">
        <w:tab/>
        <w:t>Anhållan om tjänstledighet under prövotiden ska göras senast en månad före tjänstledigheten ska inledas.</w:t>
      </w:r>
      <w:r w:rsidR="00F6092F">
        <w:t xml:space="preserve"> </w:t>
      </w:r>
      <w:r w:rsidR="00F6092F" w:rsidRPr="00F6092F">
        <w:rPr>
          <w:highlight w:val="yellow"/>
        </w:rPr>
        <w:t>Arbetsgivaren ska fat</w:t>
      </w:r>
      <w:r w:rsidR="00F6092F">
        <w:rPr>
          <w:highlight w:val="yellow"/>
        </w:rPr>
        <w:t>t</w:t>
      </w:r>
      <w:r w:rsidR="00F6092F" w:rsidRPr="00F6092F">
        <w:rPr>
          <w:highlight w:val="yellow"/>
        </w:rPr>
        <w:t>a beslut om tjänstledigheten senast två veckor efter att anhållan gjorts.</w:t>
      </w:r>
    </w:p>
    <w:p w14:paraId="087F80E5" w14:textId="77777777" w:rsidR="00CE3A78" w:rsidRPr="00E667D5" w:rsidRDefault="00CE3A78" w:rsidP="00CE3A78">
      <w:pPr>
        <w:pStyle w:val="ANormal"/>
      </w:pPr>
      <w:r w:rsidRPr="006F4AE5">
        <w:tab/>
        <w:t xml:space="preserve">En tjänsteinnehavare som väljer att återgå till sin ordinarie tjänst efter prövotiden ska meddela detta till arbetsgivaren senast en månad innan </w:t>
      </w:r>
      <w:r>
        <w:t>han eller hon</w:t>
      </w:r>
      <w:r w:rsidRPr="006F4AE5">
        <w:t xml:space="preserve"> återgår till tjänsten.</w:t>
      </w:r>
    </w:p>
    <w:p w14:paraId="1E8079FE" w14:textId="77777777" w:rsidR="00CE3A78" w:rsidRPr="00B4367D" w:rsidRDefault="00CE3A78" w:rsidP="00CE3A78">
      <w:pPr>
        <w:pStyle w:val="ANormal"/>
      </w:pPr>
    </w:p>
    <w:bookmarkEnd w:id="43"/>
    <w:bookmarkEnd w:id="44"/>
    <w:p w14:paraId="41D4C839" w14:textId="67778F82" w:rsidR="00CE3A78" w:rsidRPr="003D2F40" w:rsidRDefault="00CE3A78" w:rsidP="00CE3A78">
      <w:pPr>
        <w:pStyle w:val="LagParagraf"/>
        <w:rPr>
          <w:lang w:val="sv-FI"/>
        </w:rPr>
      </w:pPr>
      <w:r>
        <w:rPr>
          <w:lang w:val="sv-FI"/>
        </w:rPr>
        <w:t>52 §</w:t>
      </w:r>
    </w:p>
    <w:p w14:paraId="1B1204B8" w14:textId="77777777" w:rsidR="00CE3A78" w:rsidRPr="003D2F40" w:rsidRDefault="00CE3A78" w:rsidP="00CE3A78">
      <w:pPr>
        <w:pStyle w:val="LagPararubrik"/>
        <w:rPr>
          <w:lang w:val="sv-FI"/>
        </w:rPr>
      </w:pPr>
      <w:r w:rsidRPr="003D2F40">
        <w:rPr>
          <w:lang w:val="sv-FI"/>
        </w:rPr>
        <w:t>Avbrytande och återkallande av tjänstledighet</w:t>
      </w:r>
    </w:p>
    <w:p w14:paraId="1D4BC616" w14:textId="77777777" w:rsidR="00CE3A78" w:rsidRPr="00EE3F4B" w:rsidRDefault="00CE3A78" w:rsidP="00CE3A78">
      <w:pPr>
        <w:pStyle w:val="ANormal"/>
      </w:pPr>
      <w:r w:rsidRPr="003D2F40">
        <w:rPr>
          <w:lang w:val="sv-FI"/>
        </w:rPr>
        <w:tab/>
      </w:r>
      <w:r w:rsidRPr="00EE3F4B">
        <w:t>Tjänstledighet kan avbrytas eller återkallas av arbetsgivaren på tjänsteinnehavarens begäran</w:t>
      </w:r>
      <w:r>
        <w:t>.</w:t>
      </w:r>
    </w:p>
    <w:p w14:paraId="7EFAF927" w14:textId="77777777" w:rsidR="00CE3A78" w:rsidRDefault="00CE3A78" w:rsidP="00CE3A78">
      <w:pPr>
        <w:pStyle w:val="ANormal"/>
      </w:pPr>
      <w:r>
        <w:tab/>
      </w:r>
      <w:r w:rsidRPr="00EE3F4B">
        <w:t>Om tjänsteinnehavaren använder tjänstledigheten för något annat ändamål än vad den beviljats för kan</w:t>
      </w:r>
      <w:r>
        <w:t xml:space="preserve"> arbetsgivaren avbryta eller återkalla </w:t>
      </w:r>
      <w:r w:rsidRPr="00EE3F4B">
        <w:t>tjänstledigheten</w:t>
      </w:r>
      <w:r>
        <w:t>.</w:t>
      </w:r>
    </w:p>
    <w:p w14:paraId="7D355216" w14:textId="77777777" w:rsidR="00CE3A78" w:rsidRDefault="00CE3A78" w:rsidP="00CE3A78">
      <w:pPr>
        <w:pStyle w:val="ANormal"/>
      </w:pPr>
    </w:p>
    <w:p w14:paraId="019B1F31" w14:textId="77777777" w:rsidR="00CE3A78" w:rsidRPr="00B031E5" w:rsidRDefault="00CE3A78" w:rsidP="00CE3A78">
      <w:pPr>
        <w:pStyle w:val="LagKapitel"/>
      </w:pPr>
      <w:r>
        <w:t>8 kap.</w:t>
      </w:r>
      <w:r>
        <w:br/>
        <w:t>Semester</w:t>
      </w:r>
    </w:p>
    <w:p w14:paraId="37083E65" w14:textId="77777777" w:rsidR="00CE3A78" w:rsidRDefault="00CE3A78" w:rsidP="00CE3A78">
      <w:pPr>
        <w:pStyle w:val="ANormal"/>
        <w:rPr>
          <w:lang w:val="sv-FI"/>
        </w:rPr>
      </w:pPr>
    </w:p>
    <w:p w14:paraId="524E66E2" w14:textId="77777777" w:rsidR="00CE3A78" w:rsidRDefault="00CE3A78" w:rsidP="00CE3A78">
      <w:pPr>
        <w:pStyle w:val="LagParagraf"/>
        <w:rPr>
          <w:lang w:val="sv-FI"/>
        </w:rPr>
      </w:pPr>
      <w:r>
        <w:rPr>
          <w:lang w:val="sv-FI"/>
        </w:rPr>
        <w:t>53 §</w:t>
      </w:r>
    </w:p>
    <w:p w14:paraId="24CDC844" w14:textId="77777777" w:rsidR="00CE3A78" w:rsidRPr="002A21D4" w:rsidRDefault="00CE3A78" w:rsidP="00CE3A78">
      <w:pPr>
        <w:pStyle w:val="LagParagraf"/>
        <w:rPr>
          <w:i/>
          <w:iCs/>
          <w:lang w:val="sv-FI"/>
        </w:rPr>
      </w:pPr>
      <w:r w:rsidRPr="002A21D4">
        <w:rPr>
          <w:i/>
          <w:iCs/>
          <w:lang w:val="sv-FI"/>
        </w:rPr>
        <w:t>Semester</w:t>
      </w:r>
    </w:p>
    <w:p w14:paraId="05889C38" w14:textId="77777777" w:rsidR="00CE3A78" w:rsidRDefault="00CE3A78" w:rsidP="00CE3A78">
      <w:pPr>
        <w:pStyle w:val="ANormal"/>
      </w:pPr>
      <w:r>
        <w:rPr>
          <w:lang w:eastAsia="en-US"/>
        </w:rPr>
        <w:tab/>
      </w:r>
      <w:r>
        <w:t xml:space="preserve">Bestämmelser om </w:t>
      </w:r>
      <w:r w:rsidRPr="00923E67">
        <w:t xml:space="preserve">semester för landskapets tjänsteinnehavare </w:t>
      </w:r>
      <w:r>
        <w:t xml:space="preserve">finns </w:t>
      </w:r>
      <w:r w:rsidRPr="00923E67">
        <w:t>i </w:t>
      </w:r>
      <w:hyperlink r:id="rId15" w:history="1">
        <w:r w:rsidRPr="00CD55FB">
          <w:t>landskapslagen (2013:43) om tillämpning av semesterlagen på landskapets och kommunernas tjänstemän</w:t>
        </w:r>
      </w:hyperlink>
      <w:r w:rsidRPr="00CD55FB">
        <w:t>.</w:t>
      </w:r>
    </w:p>
    <w:p w14:paraId="766CA616" w14:textId="77777777" w:rsidR="00B87BBB" w:rsidRDefault="00B87BBB" w:rsidP="00CE3A78">
      <w:pPr>
        <w:pStyle w:val="LagKapitel"/>
        <w:rPr>
          <w:lang w:val="sv-FI"/>
        </w:rPr>
      </w:pPr>
    </w:p>
    <w:p w14:paraId="28B71798" w14:textId="0BECDD9E" w:rsidR="00CE3A78" w:rsidRPr="00737DA4" w:rsidRDefault="00CE3A78" w:rsidP="00CE3A78">
      <w:pPr>
        <w:pStyle w:val="LagKapitel"/>
        <w:rPr>
          <w:lang w:val="sv-FI"/>
        </w:rPr>
      </w:pPr>
      <w:r>
        <w:rPr>
          <w:lang w:val="sv-FI"/>
        </w:rPr>
        <w:t>9 kap.</w:t>
      </w:r>
      <w:r>
        <w:rPr>
          <w:lang w:val="sv-FI"/>
        </w:rPr>
        <w:br/>
        <w:t>Permittering</w:t>
      </w:r>
    </w:p>
    <w:p w14:paraId="1310F3E5" w14:textId="77777777" w:rsidR="00CE3A78" w:rsidRPr="003215DE" w:rsidRDefault="00CE3A78" w:rsidP="00CE3A78">
      <w:pPr>
        <w:pStyle w:val="ANormal"/>
        <w:rPr>
          <w:lang w:val="sv-FI"/>
        </w:rPr>
      </w:pPr>
    </w:p>
    <w:p w14:paraId="0C694B39" w14:textId="77777777" w:rsidR="00CE3A78" w:rsidRDefault="00CE3A78" w:rsidP="00CE3A78">
      <w:pPr>
        <w:pStyle w:val="LagParagraf"/>
        <w:rPr>
          <w:lang w:val="sv-FI"/>
        </w:rPr>
      </w:pPr>
      <w:r>
        <w:rPr>
          <w:lang w:val="sv-FI"/>
        </w:rPr>
        <w:t>54 §</w:t>
      </w:r>
    </w:p>
    <w:p w14:paraId="3E777192" w14:textId="77777777" w:rsidR="00CE3A78" w:rsidRDefault="00CE3A78" w:rsidP="00CE3A78">
      <w:pPr>
        <w:pStyle w:val="LagPararubrik"/>
        <w:rPr>
          <w:lang w:val="sv-FI"/>
        </w:rPr>
      </w:pPr>
      <w:r>
        <w:rPr>
          <w:lang w:val="sv-FI"/>
        </w:rPr>
        <w:t>Allmänt</w:t>
      </w:r>
    </w:p>
    <w:p w14:paraId="074CB9CC" w14:textId="77777777" w:rsidR="00CE3A78" w:rsidRDefault="00CE3A78" w:rsidP="00CE3A78">
      <w:pPr>
        <w:pStyle w:val="ANormal"/>
      </w:pPr>
      <w:r>
        <w:rPr>
          <w:lang w:val="sv-FI"/>
        </w:rPr>
        <w:tab/>
      </w:r>
      <w:r w:rsidRPr="00EE3F4B">
        <w:t xml:space="preserve">Permittering innebär att </w:t>
      </w:r>
      <w:bookmarkStart w:id="45" w:name="_Hlk114658817"/>
      <w:r w:rsidRPr="00EE3F4B">
        <w:t>en tjänsteinnehavares tjänsteutövning och löne</w:t>
      </w:r>
      <w:r>
        <w:t>ut</w:t>
      </w:r>
      <w:r w:rsidRPr="00EE3F4B">
        <w:t>betalning avbryts</w:t>
      </w:r>
      <w:r>
        <w:t xml:space="preserve"> för en viss tid eller tills vidare </w:t>
      </w:r>
      <w:r w:rsidRPr="00EE3F4B">
        <w:t>antingen helt eller delvis medan tjänsteförhållandet i övrigt består.</w:t>
      </w:r>
    </w:p>
    <w:p w14:paraId="25806CBA" w14:textId="77777777" w:rsidR="00CE3A78" w:rsidRDefault="00CE3A78" w:rsidP="00CE3A78">
      <w:pPr>
        <w:pStyle w:val="ANormal"/>
      </w:pPr>
      <w:r>
        <w:tab/>
        <w:t>En t</w:t>
      </w:r>
      <w:r w:rsidRPr="00EE3F4B">
        <w:t>jänsteinnehavare kan permitteras för högst 90 dagar</w:t>
      </w:r>
      <w:r>
        <w:t xml:space="preserve">. </w:t>
      </w:r>
      <w:r w:rsidRPr="00EE3F4B">
        <w:t>Det är inte möjligt att i tjänstekollektivavtal avtala om en förlängning av maximitiden för permittering</w:t>
      </w:r>
      <w:r>
        <w:t>.</w:t>
      </w:r>
    </w:p>
    <w:p w14:paraId="4AD7D617" w14:textId="77777777" w:rsidR="00CE3A78" w:rsidRDefault="00CE3A78" w:rsidP="00CE3A78">
      <w:pPr>
        <w:pStyle w:val="ANormal"/>
        <w:rPr>
          <w:lang w:val="sv-FI"/>
        </w:rPr>
      </w:pPr>
      <w:r>
        <w:tab/>
      </w:r>
      <w:r w:rsidRPr="00EE3F4B">
        <w:t xml:space="preserve">Tjänsteinnehavaren har rätt att ta ett annat arbete under </w:t>
      </w:r>
      <w:r>
        <w:t>permitteringstiden</w:t>
      </w:r>
      <w:r>
        <w:rPr>
          <w:lang w:val="sv-FI"/>
        </w:rPr>
        <w:t>.</w:t>
      </w:r>
    </w:p>
    <w:p w14:paraId="553D04E0" w14:textId="77777777" w:rsidR="00CE3A78" w:rsidRDefault="00CE3A78" w:rsidP="00CE3A78">
      <w:pPr>
        <w:pStyle w:val="ANormal"/>
        <w:rPr>
          <w:lang w:val="sv-FI"/>
        </w:rPr>
      </w:pPr>
    </w:p>
    <w:p w14:paraId="20F0DB05" w14:textId="77777777" w:rsidR="00CE3A78" w:rsidRDefault="00CE3A78" w:rsidP="00CE3A78">
      <w:pPr>
        <w:pStyle w:val="LagParagraf"/>
      </w:pPr>
      <w:r>
        <w:t>55 §</w:t>
      </w:r>
    </w:p>
    <w:p w14:paraId="530F19E5" w14:textId="77777777" w:rsidR="00CE3A78" w:rsidRDefault="00CE3A78" w:rsidP="00CE3A78">
      <w:pPr>
        <w:pStyle w:val="LagPararubrik"/>
      </w:pPr>
      <w:r>
        <w:t>Permitteringsorsaker</w:t>
      </w:r>
    </w:p>
    <w:bookmarkEnd w:id="45"/>
    <w:p w14:paraId="0561402F" w14:textId="77777777" w:rsidR="00CE3A78" w:rsidRDefault="00CE3A78" w:rsidP="00CE3A78">
      <w:pPr>
        <w:pStyle w:val="ANormal"/>
      </w:pPr>
      <w:r w:rsidRPr="00EE3F4B">
        <w:tab/>
      </w:r>
      <w:r w:rsidRPr="004E6B51">
        <w:t xml:space="preserve">Arbetsgivaren har rätt att permittera en tjänsteinnehavare </w:t>
      </w:r>
      <w:r>
        <w:t>om</w:t>
      </w:r>
    </w:p>
    <w:p w14:paraId="7EE80451" w14:textId="77777777" w:rsidR="00CE3A78" w:rsidRDefault="00CE3A78" w:rsidP="00CE3A78">
      <w:pPr>
        <w:pStyle w:val="ANormal"/>
      </w:pPr>
      <w:r>
        <w:tab/>
        <w:t xml:space="preserve">1) </w:t>
      </w:r>
      <w:bookmarkStart w:id="46" w:name="_Hlk114826819"/>
      <w:r>
        <w:t>tjänsteinnehavarens uppgifter eller förutsättningarna för arbetsgivaren att erbjuda uppgifter tillfälligt har minskat och arbetsgivaren inte skäligen kan erbjuda andra uppgifter eller någon utbildning som lämpar sig för arbetsgivarens behov</w:t>
      </w:r>
      <w:bookmarkEnd w:id="46"/>
      <w:r>
        <w:t>,</w:t>
      </w:r>
    </w:p>
    <w:p w14:paraId="25FA8EF0" w14:textId="77777777" w:rsidR="00CE3A78" w:rsidRDefault="00CE3A78" w:rsidP="00CE3A78">
      <w:pPr>
        <w:pStyle w:val="ANormal"/>
      </w:pPr>
      <w:r>
        <w:tab/>
        <w:t xml:space="preserve">2) </w:t>
      </w:r>
      <w:r w:rsidRPr="005E7269">
        <w:t>permittering är nödvändig på grund av landskapets ekonomiska situation</w:t>
      </w:r>
      <w:r>
        <w:t>, eller</w:t>
      </w:r>
    </w:p>
    <w:p w14:paraId="184A5C3D" w14:textId="77777777" w:rsidR="00CE3A78" w:rsidRPr="00EE3F4B" w:rsidRDefault="00CE3A78" w:rsidP="00CE3A78">
      <w:pPr>
        <w:pStyle w:val="ANormal"/>
      </w:pPr>
      <w:r>
        <w:tab/>
        <w:t>3) t</w:t>
      </w:r>
      <w:r w:rsidRPr="00FE535F">
        <w:t>jänsteinnehavaren och arbetsgivaren på initiativ av arbetsgivaren avtala</w:t>
      </w:r>
      <w:r>
        <w:t>t</w:t>
      </w:r>
      <w:r w:rsidRPr="00FE535F">
        <w:t xml:space="preserve"> om permittering av tjänsteinnehavaren i de fall då det är behövligt på grund av arbetsgivarens verksamhet eller ekonomiska situation.</w:t>
      </w:r>
    </w:p>
    <w:p w14:paraId="77C15BD6" w14:textId="77777777" w:rsidR="00CE3A78" w:rsidRDefault="00CE3A78" w:rsidP="00CE3A78">
      <w:pPr>
        <w:pStyle w:val="ANormal"/>
        <w:rPr>
          <w:sz w:val="23"/>
          <w:szCs w:val="23"/>
          <w:lang w:val="sv-FI"/>
        </w:rPr>
      </w:pPr>
    </w:p>
    <w:p w14:paraId="4FED0C1D" w14:textId="77777777" w:rsidR="00CE3A78" w:rsidRPr="003215DE" w:rsidRDefault="00CE3A78" w:rsidP="00CE3A78">
      <w:pPr>
        <w:pStyle w:val="LagParagraf"/>
        <w:rPr>
          <w:lang w:val="sv-FI"/>
        </w:rPr>
      </w:pPr>
      <w:r>
        <w:rPr>
          <w:lang w:val="sv-FI"/>
        </w:rPr>
        <w:t>56 §</w:t>
      </w:r>
    </w:p>
    <w:p w14:paraId="53F6999D" w14:textId="77777777" w:rsidR="00CE3A78" w:rsidRPr="003215DE" w:rsidRDefault="00CE3A78" w:rsidP="00CE3A78">
      <w:pPr>
        <w:pStyle w:val="LagPararubrik"/>
        <w:rPr>
          <w:lang w:val="sv-FI"/>
        </w:rPr>
      </w:pPr>
      <w:r>
        <w:rPr>
          <w:lang w:val="sv-FI"/>
        </w:rPr>
        <w:t>Förhandsmeddelande om permittering</w:t>
      </w:r>
    </w:p>
    <w:p w14:paraId="366FF726" w14:textId="3C66B8F5" w:rsidR="00CE3A78" w:rsidRDefault="00CE3A78" w:rsidP="00CE3A78">
      <w:pPr>
        <w:pStyle w:val="ANormal"/>
      </w:pPr>
      <w:r>
        <w:rPr>
          <w:color w:val="444444"/>
          <w:lang w:val="sv-FI"/>
        </w:rPr>
        <w:tab/>
      </w:r>
      <w:r w:rsidRPr="00AD1120">
        <w:rPr>
          <w:lang w:val="sv-FI"/>
        </w:rPr>
        <w:t>Då arbetsgivaren konstaterat att det finns en sådan ors</w:t>
      </w:r>
      <w:r>
        <w:rPr>
          <w:lang w:val="sv-FI"/>
        </w:rPr>
        <w:t>a</w:t>
      </w:r>
      <w:r w:rsidRPr="00AD1120">
        <w:rPr>
          <w:lang w:val="sv-FI"/>
        </w:rPr>
        <w:t xml:space="preserve">k för permittering som </w:t>
      </w:r>
      <w:r w:rsidRPr="00B51422">
        <w:rPr>
          <w:lang w:val="sv-FI"/>
        </w:rPr>
        <w:t>avses i 5</w:t>
      </w:r>
      <w:r>
        <w:rPr>
          <w:lang w:val="sv-FI"/>
        </w:rPr>
        <w:t>5 §</w:t>
      </w:r>
      <w:r w:rsidRPr="00AD1120">
        <w:rPr>
          <w:lang w:val="sv-FI"/>
        </w:rPr>
        <w:t xml:space="preserve"> ska </w:t>
      </w:r>
      <w:r w:rsidRPr="00AD1120">
        <w:t xml:space="preserve">arbetsgivaren </w:t>
      </w:r>
      <w:r>
        <w:t>så snart som möjligt</w:t>
      </w:r>
      <w:r w:rsidRPr="00930025">
        <w:t xml:space="preserve"> före permitteringens början,</w:t>
      </w:r>
      <w:r>
        <w:t xml:space="preserve"> dock senast 14 dagar före permitteringens början, </w:t>
      </w:r>
      <w:r w:rsidRPr="00AD1120">
        <w:t xml:space="preserve">ge </w:t>
      </w:r>
      <w:r>
        <w:t xml:space="preserve">ett förhandsmeddelande till de tjänsteinnehavare som berörs samt de fackliga förtroendemännen. Meddelandet ska innehålla information om permitteringens orsak, </w:t>
      </w:r>
      <w:r w:rsidRPr="00AD1120">
        <w:t>beräknade omfattning</w:t>
      </w:r>
      <w:r>
        <w:t>, genomförande</w:t>
      </w:r>
      <w:r w:rsidRPr="00AD1120">
        <w:t xml:space="preserve">, </w:t>
      </w:r>
      <w:r>
        <w:t xml:space="preserve">tidpunkt och </w:t>
      </w:r>
      <w:r w:rsidRPr="00EE3F4B">
        <w:t>längd. Om permitteringen gäller flera tjänsteinnehavare, kan informationen ges till tjänsteinnehavarna gemensamt</w:t>
      </w:r>
      <w:r>
        <w:t xml:space="preserve"> eller till förtroendemannen</w:t>
      </w:r>
      <w:r w:rsidRPr="00EE3F4B">
        <w:t xml:space="preserve">. </w:t>
      </w:r>
      <w:r>
        <w:t xml:space="preserve">Arbetsgivaren behöver inte ge ett förhandsmeddelande om </w:t>
      </w:r>
      <w:r w:rsidRPr="00EE3F4B">
        <w:t>arbetsgivaren med stöd av tjänstekollektivavtal ska ge motsvarande information på</w:t>
      </w:r>
      <w:r w:rsidRPr="002954E4">
        <w:t xml:space="preserve"> </w:t>
      </w:r>
      <w:r w:rsidR="00354F53" w:rsidRPr="002954E4">
        <w:rPr>
          <w:highlight w:val="yellow"/>
        </w:rPr>
        <w:t>något</w:t>
      </w:r>
      <w:r w:rsidR="002954E4">
        <w:t xml:space="preserve"> </w:t>
      </w:r>
      <w:r w:rsidRPr="00EE3F4B">
        <w:t>annat sätt.</w:t>
      </w:r>
    </w:p>
    <w:p w14:paraId="006941DA" w14:textId="77777777" w:rsidR="00CE3A78" w:rsidRDefault="00CE3A78" w:rsidP="00CE3A78">
      <w:pPr>
        <w:pStyle w:val="ANormal"/>
      </w:pPr>
      <w:r>
        <w:tab/>
        <w:t xml:space="preserve">Förhandsmeddelandet ges av den som enligt bestämmelserna </w:t>
      </w:r>
      <w:r w:rsidRPr="007E0174">
        <w:t>i 5</w:t>
      </w:r>
      <w:r>
        <w:t>7 §</w:t>
      </w:r>
      <w:r w:rsidRPr="007E0174">
        <w:t xml:space="preserve"> 1 och 2</w:t>
      </w:r>
      <w:r>
        <w:t> mom. fattar beslut om permittering.</w:t>
      </w:r>
    </w:p>
    <w:p w14:paraId="611001E3" w14:textId="77777777" w:rsidR="00CE3A78" w:rsidRDefault="00CE3A78" w:rsidP="00CE3A78">
      <w:pPr>
        <w:pStyle w:val="ANormal"/>
      </w:pPr>
    </w:p>
    <w:p w14:paraId="3E255C6D" w14:textId="77777777" w:rsidR="00CE3A78" w:rsidRDefault="00CE3A78" w:rsidP="00CE3A78">
      <w:pPr>
        <w:pStyle w:val="LagParagraf"/>
      </w:pPr>
      <w:r>
        <w:t>57 §</w:t>
      </w:r>
    </w:p>
    <w:p w14:paraId="3A57863C" w14:textId="77777777" w:rsidR="00CE3A78" w:rsidRDefault="00CE3A78" w:rsidP="00CE3A78">
      <w:pPr>
        <w:pStyle w:val="LagPararubrik"/>
      </w:pPr>
      <w:r>
        <w:t>Beslut om permittering</w:t>
      </w:r>
    </w:p>
    <w:p w14:paraId="4AC56DF5" w14:textId="77777777" w:rsidR="00CE3A78" w:rsidRPr="008367D6" w:rsidRDefault="00CE3A78" w:rsidP="00CE3A78">
      <w:pPr>
        <w:pStyle w:val="ANormal"/>
        <w:rPr>
          <w:strike/>
        </w:rPr>
      </w:pPr>
      <w:r>
        <w:tab/>
      </w:r>
      <w:r w:rsidRPr="005B33CE">
        <w:t>Beslut om permittering med stöd av 55</w:t>
      </w:r>
      <w:r>
        <w:t> §</w:t>
      </w:r>
      <w:r w:rsidRPr="005B33CE">
        <w:t xml:space="preserve"> 1 punkten fattas av arbet</w:t>
      </w:r>
      <w:r>
        <w:t>s</w:t>
      </w:r>
      <w:r w:rsidRPr="005B33CE">
        <w:t>givaren.</w:t>
      </w:r>
    </w:p>
    <w:p w14:paraId="131838C2" w14:textId="77777777" w:rsidR="00CE3A78" w:rsidRPr="00F75B25" w:rsidRDefault="00CE3A78" w:rsidP="00CE3A78">
      <w:pPr>
        <w:pStyle w:val="ANormal"/>
      </w:pPr>
      <w:r w:rsidRPr="007E0174">
        <w:tab/>
        <w:t>Beslut om permittering med stöd av 5</w:t>
      </w:r>
      <w:r>
        <w:t>5 §</w:t>
      </w:r>
      <w:r w:rsidRPr="007E0174">
        <w:t xml:space="preserve"> 2</w:t>
      </w:r>
      <w:r>
        <w:t> punkt</w:t>
      </w:r>
      <w:r w:rsidRPr="007E0174">
        <w:t>en fattas av landskapsregeringen</w:t>
      </w:r>
      <w:r w:rsidRPr="00F75B25">
        <w:t>.</w:t>
      </w:r>
    </w:p>
    <w:p w14:paraId="23461B68" w14:textId="77777777" w:rsidR="00CE3A78" w:rsidRPr="00EE3F4B" w:rsidRDefault="00CE3A78" w:rsidP="00CE3A78">
      <w:pPr>
        <w:pStyle w:val="ANormal"/>
      </w:pPr>
      <w:r w:rsidRPr="007E0174">
        <w:tab/>
        <w:t>Ett beslut om permittering ska skriftligen</w:t>
      </w:r>
      <w:r w:rsidRPr="00EE3F4B">
        <w:t xml:space="preserve"> delges tjänsteinnehavaren </w:t>
      </w:r>
      <w:r>
        <w:t xml:space="preserve">personligen eller genom bevislig delgivning </w:t>
      </w:r>
      <w:r w:rsidRPr="00E57AE6">
        <w:t>minst 14 dagar innan permitteringen börjar.</w:t>
      </w:r>
      <w:r w:rsidRPr="00EE3F4B">
        <w:t xml:space="preserve"> Permitteringsbeslutet ska även delges förtroendemannen.</w:t>
      </w:r>
    </w:p>
    <w:p w14:paraId="53962FB5" w14:textId="77777777" w:rsidR="00CE3A78" w:rsidRDefault="00CE3A78" w:rsidP="00CE3A78">
      <w:pPr>
        <w:pStyle w:val="ANormal"/>
      </w:pPr>
      <w:r w:rsidRPr="00EE3F4B">
        <w:tab/>
      </w:r>
      <w:r>
        <w:t>Av</w:t>
      </w:r>
      <w:r w:rsidRPr="00EE3F4B">
        <w:t xml:space="preserve"> permitteringsbeslutet ska </w:t>
      </w:r>
      <w:r>
        <w:t xml:space="preserve">framgå </w:t>
      </w:r>
      <w:r w:rsidRPr="00EE3F4B">
        <w:t>permitteringen</w:t>
      </w:r>
      <w:r>
        <w:t>s orsak</w:t>
      </w:r>
      <w:r w:rsidRPr="00EE3F4B">
        <w:t xml:space="preserve">, </w:t>
      </w:r>
      <w:r>
        <w:t>tidpunkt och</w:t>
      </w:r>
      <w:r w:rsidRPr="00EE3F4B">
        <w:t xml:space="preserve"> längd</w:t>
      </w:r>
      <w:r>
        <w:t>,</w:t>
      </w:r>
      <w:r w:rsidRPr="00EE3F4B">
        <w:t xml:space="preserve"> eller i fråga om permittering tills vidare</w:t>
      </w:r>
      <w:r>
        <w:t>,</w:t>
      </w:r>
      <w:r w:rsidRPr="00EE3F4B">
        <w:t xml:space="preserve"> den beräknade längden.</w:t>
      </w:r>
    </w:p>
    <w:p w14:paraId="43B1252B" w14:textId="77777777" w:rsidR="00CE3A78" w:rsidRPr="00EE3F4B" w:rsidRDefault="00CE3A78" w:rsidP="00CE3A78">
      <w:pPr>
        <w:pStyle w:val="ANormal"/>
      </w:pPr>
      <w:r>
        <w:tab/>
        <w:t>E</w:t>
      </w:r>
      <w:r w:rsidRPr="00EE3F4B">
        <w:t xml:space="preserve">n tjänsteinnehavare </w:t>
      </w:r>
      <w:r>
        <w:t xml:space="preserve">som </w:t>
      </w:r>
      <w:r w:rsidRPr="00EE3F4B">
        <w:t>är permitterad tills vidare ska meddelas minst en vecka innan tjänsteutövningen ska återupptas, om inte något annat har överenskommits.</w:t>
      </w:r>
    </w:p>
    <w:p w14:paraId="7DEBCA78" w14:textId="77777777" w:rsidR="00CE3A78" w:rsidRPr="00EE3F4B" w:rsidRDefault="00CE3A78" w:rsidP="00CE3A78">
      <w:pPr>
        <w:pStyle w:val="ANormal"/>
      </w:pPr>
    </w:p>
    <w:p w14:paraId="59C3545B" w14:textId="77777777" w:rsidR="00CE3A78" w:rsidRPr="003215DE" w:rsidRDefault="00CE3A78" w:rsidP="00CE3A78">
      <w:pPr>
        <w:pStyle w:val="LagParagraf"/>
        <w:rPr>
          <w:lang w:val="sv-FI"/>
        </w:rPr>
      </w:pPr>
      <w:r>
        <w:rPr>
          <w:lang w:val="sv-FI"/>
        </w:rPr>
        <w:t>58 §</w:t>
      </w:r>
    </w:p>
    <w:p w14:paraId="3587FD27" w14:textId="77777777" w:rsidR="00CE3A78" w:rsidRPr="003215DE" w:rsidRDefault="00CE3A78" w:rsidP="00CE3A78">
      <w:pPr>
        <w:pStyle w:val="LagPararubrik"/>
        <w:rPr>
          <w:lang w:val="sv-FI"/>
        </w:rPr>
      </w:pPr>
      <w:r w:rsidRPr="003215DE">
        <w:rPr>
          <w:lang w:val="sv-FI"/>
        </w:rPr>
        <w:t>Uppsägning av tjänsteförhållande i samband med permittering</w:t>
      </w:r>
    </w:p>
    <w:p w14:paraId="3D078FB1" w14:textId="77777777" w:rsidR="00CE3A78" w:rsidRDefault="00CE3A78" w:rsidP="00CE3A78">
      <w:pPr>
        <w:pStyle w:val="ANormal"/>
      </w:pPr>
      <w:r>
        <w:rPr>
          <w:lang w:val="sv-FI"/>
        </w:rPr>
        <w:tab/>
      </w:r>
      <w:r w:rsidRPr="00EE3F4B">
        <w:t>En permitterad tjänsteinnehavare har rätt att utan uppsägningstid säga upp sitt tjänsteförhållande så att det upphör när som helst under permitteringen, dock inte under den sista veckan före permitteringens slut om han eller hon känner till när permitteringen kommer att upphöra.</w:t>
      </w:r>
    </w:p>
    <w:p w14:paraId="662060ED" w14:textId="77777777" w:rsidR="00CE3A78" w:rsidRPr="00EE3F4B" w:rsidRDefault="00CE3A78" w:rsidP="00CE3A78">
      <w:pPr>
        <w:pStyle w:val="ANormal"/>
      </w:pPr>
      <w:r>
        <w:tab/>
      </w:r>
      <w:r w:rsidRPr="00EC5531">
        <w:t>Om arbetsgivaren säger upp tjänste</w:t>
      </w:r>
      <w:r>
        <w:t>innehavaren</w:t>
      </w:r>
      <w:r w:rsidRPr="00EC5531">
        <w:t xml:space="preserve"> innan permitteringen upphör, har tjänste</w:t>
      </w:r>
      <w:r>
        <w:t>innehavaren</w:t>
      </w:r>
      <w:r w:rsidRPr="00EC5531">
        <w:t xml:space="preserve"> rätt att få lön för uppsägningstid</w:t>
      </w:r>
      <w:r>
        <w:t>en</w:t>
      </w:r>
      <w:r w:rsidRPr="00EC5531">
        <w:t xml:space="preserve"> </w:t>
      </w:r>
      <w:r>
        <w:t>om</w:t>
      </w:r>
      <w:r w:rsidRPr="00EE3F4B">
        <w:t xml:space="preserve"> permitteringen har trätt i kraft utan att tjänsteinnehavaren har fått till godo en uppsägningstid </w:t>
      </w:r>
      <w:r w:rsidRPr="00F93B9D">
        <w:t>enligt 6</w:t>
      </w:r>
      <w:r>
        <w:t>9 §</w:t>
      </w:r>
      <w:r w:rsidRPr="00F93B9D">
        <w:t>.</w:t>
      </w:r>
      <w:r w:rsidRPr="00930025">
        <w:t xml:space="preserve"> Från</w:t>
      </w:r>
      <w:r>
        <w:t xml:space="preserve"> lönen får arbetsgivaren dra av 1</w:t>
      </w:r>
      <w:r w:rsidRPr="00EE3F4B">
        <w:t xml:space="preserve">4 dagars lön, om tjänsteinnehavaren har </w:t>
      </w:r>
      <w:r>
        <w:t xml:space="preserve">meddelats om </w:t>
      </w:r>
      <w:r w:rsidRPr="00EE3F4B">
        <w:t>permitte</w:t>
      </w:r>
      <w:r>
        <w:t>ringen minst</w:t>
      </w:r>
      <w:r w:rsidRPr="00EE3F4B">
        <w:t xml:space="preserve"> 14 dagar</w:t>
      </w:r>
      <w:r>
        <w:t xml:space="preserve"> före permitteringen började.</w:t>
      </w:r>
    </w:p>
    <w:p w14:paraId="033345F5" w14:textId="77777777" w:rsidR="00CE3A78" w:rsidRPr="00EE3F4B" w:rsidRDefault="00CE3A78" w:rsidP="00CE3A78">
      <w:pPr>
        <w:pStyle w:val="ANormal"/>
      </w:pPr>
    </w:p>
    <w:p w14:paraId="610F8405" w14:textId="77777777" w:rsidR="00CE3A78" w:rsidRPr="003215DE" w:rsidRDefault="00CE3A78" w:rsidP="00CE3A78">
      <w:pPr>
        <w:pStyle w:val="LagParagraf"/>
        <w:rPr>
          <w:lang w:val="sv-FI"/>
        </w:rPr>
      </w:pPr>
      <w:r>
        <w:rPr>
          <w:lang w:val="sv-FI"/>
        </w:rPr>
        <w:t>59 §</w:t>
      </w:r>
    </w:p>
    <w:p w14:paraId="2B48A09E" w14:textId="77777777" w:rsidR="00CE3A78" w:rsidRPr="003215DE" w:rsidRDefault="00CE3A78" w:rsidP="00CE3A78">
      <w:pPr>
        <w:pStyle w:val="LagPararubrik"/>
        <w:rPr>
          <w:lang w:val="sv-FI"/>
        </w:rPr>
      </w:pPr>
      <w:r w:rsidRPr="003215DE">
        <w:rPr>
          <w:lang w:val="sv-FI"/>
        </w:rPr>
        <w:t>Ersättning för inkomstbortfall</w:t>
      </w:r>
    </w:p>
    <w:p w14:paraId="1C468DFD" w14:textId="77777777" w:rsidR="00CE3A78" w:rsidRPr="003215DE" w:rsidRDefault="00CE3A78" w:rsidP="00CE3A78">
      <w:pPr>
        <w:pStyle w:val="ANormal"/>
        <w:rPr>
          <w:lang w:val="sv-FI"/>
        </w:rPr>
      </w:pPr>
      <w:r>
        <w:rPr>
          <w:lang w:val="sv-FI"/>
        </w:rPr>
        <w:tab/>
      </w:r>
      <w:r w:rsidRPr="00B5491B">
        <w:rPr>
          <w:lang w:val="sv-FI"/>
        </w:rPr>
        <w:t xml:space="preserve">Om ett beslut om permittering upphävs genom ett lagakraftvunnet beslut på grund av att det strider mot </w:t>
      </w:r>
      <w:r>
        <w:rPr>
          <w:lang w:val="sv-FI"/>
        </w:rPr>
        <w:t xml:space="preserve">bestämmelserna i </w:t>
      </w:r>
      <w:r w:rsidRPr="00F93B9D">
        <w:rPr>
          <w:lang w:val="sv-FI"/>
        </w:rPr>
        <w:t>5</w:t>
      </w:r>
      <w:r>
        <w:rPr>
          <w:lang w:val="sv-FI"/>
        </w:rPr>
        <w:t>5 §</w:t>
      </w:r>
      <w:r w:rsidRPr="00B5491B">
        <w:rPr>
          <w:lang w:val="sv-FI"/>
        </w:rPr>
        <w:t xml:space="preserve"> har tjänsteinnehavaren rätt till ersättning för inkomstbortfall i enlighet med bestämmelserna </w:t>
      </w:r>
      <w:r w:rsidRPr="00F93B9D">
        <w:rPr>
          <w:lang w:val="sv-FI"/>
        </w:rPr>
        <w:t>i 7</w:t>
      </w:r>
      <w:r>
        <w:rPr>
          <w:lang w:val="sv-FI"/>
        </w:rPr>
        <w:t>5 §</w:t>
      </w:r>
      <w:r w:rsidRPr="00F93B9D">
        <w:rPr>
          <w:lang w:val="sv-FI"/>
        </w:rPr>
        <w:t>.</w:t>
      </w:r>
    </w:p>
    <w:p w14:paraId="59C1EC6A" w14:textId="77777777" w:rsidR="00CE3A78" w:rsidRDefault="00CE3A78" w:rsidP="00CE3A78">
      <w:pPr>
        <w:pStyle w:val="ANormal"/>
        <w:rPr>
          <w:lang w:val="sv-FI"/>
        </w:rPr>
      </w:pPr>
    </w:p>
    <w:p w14:paraId="7F977F9C" w14:textId="77777777" w:rsidR="00CE3A78" w:rsidRDefault="00CE3A78" w:rsidP="00CE3A78">
      <w:pPr>
        <w:pStyle w:val="LagKapitel"/>
        <w:rPr>
          <w:lang w:val="sv-FI"/>
        </w:rPr>
      </w:pPr>
      <w:r>
        <w:rPr>
          <w:lang w:val="sv-FI"/>
        </w:rPr>
        <w:t>10 kap.</w:t>
      </w:r>
      <w:r>
        <w:rPr>
          <w:lang w:val="sv-FI"/>
        </w:rPr>
        <w:br/>
        <w:t>Avslutande</w:t>
      </w:r>
      <w:r w:rsidRPr="003215DE">
        <w:rPr>
          <w:lang w:val="sv-FI"/>
        </w:rPr>
        <w:t xml:space="preserve"> av tjänsteförhållande</w:t>
      </w:r>
    </w:p>
    <w:p w14:paraId="72079375" w14:textId="77777777" w:rsidR="00CE3A78" w:rsidRDefault="00CE3A78" w:rsidP="00CE3A78">
      <w:pPr>
        <w:pStyle w:val="ANormal"/>
        <w:rPr>
          <w:lang w:val="sv-FI"/>
        </w:rPr>
      </w:pPr>
    </w:p>
    <w:p w14:paraId="27B0DF39" w14:textId="77777777" w:rsidR="00CE3A78" w:rsidRPr="00E00900" w:rsidRDefault="00CE3A78" w:rsidP="00CE3A78">
      <w:pPr>
        <w:pStyle w:val="LagParagraf"/>
        <w:rPr>
          <w:lang w:val="sv-FI"/>
        </w:rPr>
      </w:pPr>
      <w:r>
        <w:rPr>
          <w:lang w:val="sv-FI"/>
        </w:rPr>
        <w:t>60 §</w:t>
      </w:r>
    </w:p>
    <w:p w14:paraId="477060F4" w14:textId="77777777" w:rsidR="00CE3A78" w:rsidRPr="003215DE" w:rsidRDefault="00CE3A78" w:rsidP="00CE3A78">
      <w:pPr>
        <w:pStyle w:val="LagPararubrik"/>
        <w:rPr>
          <w:lang w:val="sv-FI"/>
        </w:rPr>
      </w:pPr>
      <w:r>
        <w:rPr>
          <w:lang w:val="sv-FI"/>
        </w:rPr>
        <w:t>När</w:t>
      </w:r>
      <w:r w:rsidRPr="003215DE">
        <w:rPr>
          <w:lang w:val="sv-FI"/>
        </w:rPr>
        <w:t xml:space="preserve"> ett tjänsteförhållande </w:t>
      </w:r>
      <w:r>
        <w:rPr>
          <w:lang w:val="sv-FI"/>
        </w:rPr>
        <w:t xml:space="preserve">upphör </w:t>
      </w:r>
      <w:r w:rsidRPr="003215DE">
        <w:rPr>
          <w:lang w:val="sv-FI"/>
        </w:rPr>
        <w:t>utan uppsägning</w:t>
      </w:r>
    </w:p>
    <w:p w14:paraId="3D4442EA" w14:textId="77777777" w:rsidR="00CE3A78" w:rsidRDefault="00CE3A78" w:rsidP="00CE3A78">
      <w:pPr>
        <w:pStyle w:val="ANormal"/>
      </w:pPr>
      <w:r>
        <w:rPr>
          <w:lang w:val="sv-FI"/>
        </w:rPr>
        <w:tab/>
      </w:r>
      <w:r w:rsidRPr="00EE3F4B">
        <w:t>Ett tjänsteförhållande upphör utan uppsägning och uppsägningstid när</w:t>
      </w:r>
    </w:p>
    <w:p w14:paraId="7EC7CF6A" w14:textId="77777777" w:rsidR="00CE3A78" w:rsidRDefault="00CE3A78" w:rsidP="00CE3A78">
      <w:pPr>
        <w:pStyle w:val="ANormal"/>
      </w:pPr>
      <w:r>
        <w:tab/>
        <w:t>1) tjänsteinnehavarens</w:t>
      </w:r>
      <w:r w:rsidRPr="00EE3F4B">
        <w:t xml:space="preserve"> anställningsperiod </w:t>
      </w:r>
      <w:r>
        <w:t>går</w:t>
      </w:r>
      <w:r w:rsidRPr="00EE3F4B">
        <w:t xml:space="preserve"> ut</w:t>
      </w:r>
      <w:r>
        <w:t>,</w:t>
      </w:r>
    </w:p>
    <w:p w14:paraId="526D0F7E" w14:textId="77777777" w:rsidR="00CE3A78" w:rsidRDefault="00CE3A78" w:rsidP="00CE3A78">
      <w:pPr>
        <w:pStyle w:val="ANormal"/>
      </w:pPr>
      <w:r>
        <w:tab/>
        <w:t>2) tjänsteinnehavaren övergår till en annan ordinarie tjänst vid landskapsförvaltningen eller vid Ålands lagting, eller</w:t>
      </w:r>
    </w:p>
    <w:p w14:paraId="3CF82386" w14:textId="77777777" w:rsidR="00CE3A78" w:rsidRDefault="00CE3A78" w:rsidP="00CE3A78">
      <w:pPr>
        <w:pStyle w:val="ANormal"/>
      </w:pPr>
      <w:r>
        <w:tab/>
        <w:t xml:space="preserve">3) </w:t>
      </w:r>
      <w:r w:rsidRPr="00AC2D7B">
        <w:t xml:space="preserve">tjänsteinnehavaren uppnår den avgångsålder som avses i </w:t>
      </w:r>
      <w:r>
        <w:t>61 §.</w:t>
      </w:r>
    </w:p>
    <w:p w14:paraId="1677A1DA" w14:textId="77777777" w:rsidR="00CE3A78" w:rsidRDefault="00CE3A78" w:rsidP="00CE3A78">
      <w:pPr>
        <w:pStyle w:val="ANormal"/>
        <w:rPr>
          <w:lang w:val="sv-FI" w:eastAsia="sv-FI"/>
        </w:rPr>
      </w:pPr>
      <w:r w:rsidRPr="00AC2D7B">
        <w:rPr>
          <w:lang w:val="sv-FI" w:eastAsia="sv-FI"/>
        </w:rPr>
        <w:tab/>
        <w:t>Arbetsgivaren kan av vägande skäl besluta att en tjänsteinnehavare</w:t>
      </w:r>
      <w:r w:rsidRPr="00E34FF1">
        <w:rPr>
          <w:lang w:val="sv-FI" w:eastAsia="sv-FI"/>
        </w:rPr>
        <w:t xml:space="preserve"> har rätt att fortsätta i samma tjänsteförhållande en viss tid efter uppnådd avgångsålder, för högst två år åt gången. Det första beslutet om rätt att fortsätta i samma tjänsteförhållande ska fattas innan tjänsteinnehavaren har uppnått avgångsåldern.</w:t>
      </w:r>
    </w:p>
    <w:p w14:paraId="0688D754" w14:textId="77777777" w:rsidR="00CE3A78" w:rsidRDefault="00CE3A78" w:rsidP="00CE3A78">
      <w:pPr>
        <w:pStyle w:val="ANormal"/>
      </w:pPr>
      <w:r>
        <w:tab/>
        <w:t>En ordinarie tjänsteinnehavare som utnämnts till en annan ordinarie tjänst med prövotid och som beviljats tjänstledigt från sin tidigare tjänst under prövotiden, anses inte ha avgått från sin tidigare tjänst.</w:t>
      </w:r>
    </w:p>
    <w:p w14:paraId="4AB96EA8" w14:textId="77777777" w:rsidR="00CE3A78" w:rsidRPr="00EE3F4B" w:rsidRDefault="00CE3A78" w:rsidP="00CE3A78">
      <w:pPr>
        <w:pStyle w:val="ANormal"/>
      </w:pPr>
      <w:r w:rsidRPr="00EE3F4B">
        <w:tab/>
      </w:r>
      <w:r>
        <w:t>För en tjänsteinnehavare som anställts som vikarie</w:t>
      </w:r>
      <w:r w:rsidRPr="00EE3F4B">
        <w:t xml:space="preserve"> </w:t>
      </w:r>
      <w:r>
        <w:t xml:space="preserve">upphör tjänsteförhållandet utan uppsägning och uppsägningstid </w:t>
      </w:r>
      <w:r w:rsidRPr="00EE3F4B">
        <w:t xml:space="preserve">då den </w:t>
      </w:r>
      <w:r>
        <w:t xml:space="preserve">ordinarie </w:t>
      </w:r>
      <w:r w:rsidRPr="00EE3F4B">
        <w:t>tjänsteinnehavare</w:t>
      </w:r>
      <w:r>
        <w:t>n</w:t>
      </w:r>
      <w:r w:rsidRPr="00EE3F4B">
        <w:t xml:space="preserve"> återgår i tjänsteutövning</w:t>
      </w:r>
      <w:r>
        <w:t xml:space="preserve"> på grund av en absolut rätt att återgå </w:t>
      </w:r>
      <w:r w:rsidRPr="00EE3F4B">
        <w:t>med stöd av lag eller tjänstekollektivavtal,</w:t>
      </w:r>
      <w:r w:rsidRPr="00843A27">
        <w:t xml:space="preserve"> </w:t>
      </w:r>
      <w:r w:rsidRPr="00EE3F4B">
        <w:t xml:space="preserve">oberoende av </w:t>
      </w:r>
      <w:r>
        <w:t xml:space="preserve">den tid för vilken </w:t>
      </w:r>
      <w:r w:rsidRPr="00EE3F4B">
        <w:t>vikarie</w:t>
      </w:r>
      <w:r>
        <w:t xml:space="preserve">n </w:t>
      </w:r>
      <w:r w:rsidRPr="00EE3F4B">
        <w:t>har anställts</w:t>
      </w:r>
      <w:r>
        <w:t>.</w:t>
      </w:r>
    </w:p>
    <w:p w14:paraId="46D70543" w14:textId="77777777" w:rsidR="00CE3A78" w:rsidRPr="00EE3F4B" w:rsidRDefault="00CE3A78" w:rsidP="00CE3A78">
      <w:pPr>
        <w:pStyle w:val="ANormal"/>
      </w:pPr>
      <w:r w:rsidRPr="00EE3F4B">
        <w:tab/>
      </w:r>
      <w:r>
        <w:t xml:space="preserve">För </w:t>
      </w:r>
      <w:r w:rsidRPr="00EE3F4B">
        <w:t xml:space="preserve">en tjänsteinnehavare </w:t>
      </w:r>
      <w:r>
        <w:t>som</w:t>
      </w:r>
      <w:r w:rsidRPr="00EE3F4B">
        <w:t xml:space="preserve"> har beviljats full invalidpension tills vidare </w:t>
      </w:r>
      <w:r>
        <w:t xml:space="preserve">upphör tjänsteförhållandet utan uppsägning och uppsägningstid </w:t>
      </w:r>
      <w:r w:rsidRPr="00EE3F4B">
        <w:t xml:space="preserve">vid utgången av den kalendermånad när tjänsteinnehavarens rätt till lön för sjukdomstid har upphört eller, om arbetsgivaren har fått vetskap om </w:t>
      </w:r>
      <w:r>
        <w:t xml:space="preserve">ett </w:t>
      </w:r>
      <w:r w:rsidRPr="00EE3F4B">
        <w:t>beslut om invalidpension senare, vid utgången av den månad beslutet delgavs</w:t>
      </w:r>
      <w:r>
        <w:t>.</w:t>
      </w:r>
    </w:p>
    <w:p w14:paraId="41F1BA33" w14:textId="77777777" w:rsidR="00CE3A78" w:rsidRDefault="00CE3A78" w:rsidP="00CE3A78">
      <w:pPr>
        <w:pStyle w:val="ANormal"/>
      </w:pPr>
    </w:p>
    <w:p w14:paraId="71810EB7" w14:textId="757F45AE" w:rsidR="00CE3A78" w:rsidRPr="00803817" w:rsidRDefault="00CE3A78" w:rsidP="00CE3A78">
      <w:pPr>
        <w:pStyle w:val="LagParagraf"/>
        <w:rPr>
          <w:b/>
          <w:bCs/>
        </w:rPr>
      </w:pPr>
      <w:r>
        <w:t>61 §</w:t>
      </w:r>
    </w:p>
    <w:p w14:paraId="7F1E7AA9" w14:textId="77777777" w:rsidR="00CE3A78" w:rsidRDefault="00CE3A78" w:rsidP="00CE3A78">
      <w:pPr>
        <w:pStyle w:val="LagPararubrik"/>
      </w:pPr>
      <w:r>
        <w:t>Avgångsålder</w:t>
      </w:r>
    </w:p>
    <w:p w14:paraId="4F54B315" w14:textId="77777777" w:rsidR="00CE3A78" w:rsidRDefault="00CE3A78" w:rsidP="00CE3A78">
      <w:pPr>
        <w:pStyle w:val="ANormal"/>
      </w:pPr>
      <w:r>
        <w:tab/>
      </w:r>
      <w:r w:rsidRPr="005E7376">
        <w:t>Den allmänna avgångsåldern för en tjänste</w:t>
      </w:r>
      <w:r>
        <w:t>innehavare</w:t>
      </w:r>
      <w:r w:rsidRPr="005E7376">
        <w:t xml:space="preserve"> är 68 år för den som är född </w:t>
      </w:r>
      <w:r>
        <w:t>år</w:t>
      </w:r>
      <w:r w:rsidRPr="005E7376">
        <w:t xml:space="preserve">1957 eller tidigare, 69 år för den som är född </w:t>
      </w:r>
      <w:r>
        <w:t xml:space="preserve">under åren </w:t>
      </w:r>
      <w:r w:rsidRPr="005E7376">
        <w:t xml:space="preserve">1958-1961 och 70 år för den som är född </w:t>
      </w:r>
      <w:r>
        <w:t xml:space="preserve">år </w:t>
      </w:r>
      <w:r w:rsidRPr="005E7376">
        <w:t xml:space="preserve">1962 eller senare, om </w:t>
      </w:r>
      <w:r>
        <w:t xml:space="preserve">det </w:t>
      </w:r>
      <w:r w:rsidRPr="005E7376">
        <w:t xml:space="preserve">inte </w:t>
      </w:r>
      <w:r>
        <w:t xml:space="preserve">särskilt bestäms om </w:t>
      </w:r>
      <w:r w:rsidRPr="005E7376">
        <w:t>en lägre avgångsålder</w:t>
      </w:r>
      <w:r>
        <w:t>.</w:t>
      </w:r>
    </w:p>
    <w:p w14:paraId="7F67190C" w14:textId="77777777" w:rsidR="00CE3A78" w:rsidRDefault="00CE3A78" w:rsidP="00CE3A78">
      <w:pPr>
        <w:pStyle w:val="ANormal"/>
      </w:pPr>
    </w:p>
    <w:p w14:paraId="6F89FDD4" w14:textId="77777777" w:rsidR="008971AA" w:rsidRDefault="008971AA" w:rsidP="00CE3A78">
      <w:pPr>
        <w:pStyle w:val="LagParagraf"/>
        <w:rPr>
          <w:lang w:val="sv-FI"/>
        </w:rPr>
      </w:pPr>
      <w:bookmarkStart w:id="47" w:name="_Hlk114645087"/>
    </w:p>
    <w:p w14:paraId="538CA520" w14:textId="77777777" w:rsidR="008971AA" w:rsidRDefault="008971AA" w:rsidP="00CE3A78">
      <w:pPr>
        <w:pStyle w:val="LagParagraf"/>
        <w:rPr>
          <w:lang w:val="sv-FI"/>
        </w:rPr>
      </w:pPr>
    </w:p>
    <w:p w14:paraId="3138DB32" w14:textId="1BDB9FC2" w:rsidR="00CE3A78" w:rsidRDefault="00CE3A78" w:rsidP="00CE3A78">
      <w:pPr>
        <w:pStyle w:val="LagParagraf"/>
        <w:rPr>
          <w:lang w:val="sv-FI"/>
        </w:rPr>
      </w:pPr>
      <w:r>
        <w:rPr>
          <w:lang w:val="sv-FI"/>
        </w:rPr>
        <w:lastRenderedPageBreak/>
        <w:t>62 §</w:t>
      </w:r>
    </w:p>
    <w:p w14:paraId="6D3DCE20" w14:textId="77777777" w:rsidR="00CE3A78" w:rsidRPr="00F978F2" w:rsidRDefault="00CE3A78" w:rsidP="00CE3A78">
      <w:pPr>
        <w:pStyle w:val="LagPararubrik"/>
        <w:rPr>
          <w:lang w:val="sv-FI"/>
        </w:rPr>
      </w:pPr>
      <w:r>
        <w:rPr>
          <w:lang w:val="sv-FI"/>
        </w:rPr>
        <w:t>Arbet</w:t>
      </w:r>
      <w:r w:rsidRPr="00F978F2">
        <w:rPr>
          <w:lang w:val="sv-FI"/>
        </w:rPr>
        <w:t>sintyg</w:t>
      </w:r>
    </w:p>
    <w:p w14:paraId="77198DF8" w14:textId="77777777" w:rsidR="00CE3A78" w:rsidRDefault="00CE3A78" w:rsidP="00CE3A78">
      <w:pPr>
        <w:pStyle w:val="ANormal"/>
      </w:pPr>
      <w:r>
        <w:rPr>
          <w:lang w:val="sv-FI"/>
        </w:rPr>
        <w:tab/>
      </w:r>
      <w:r>
        <w:t>När</w:t>
      </w:r>
      <w:r w:rsidRPr="004E535B">
        <w:t xml:space="preserve"> tjänsteförhållande</w:t>
      </w:r>
      <w:r>
        <w:t>t</w:t>
      </w:r>
      <w:r w:rsidRPr="004E535B">
        <w:t xml:space="preserve"> upphör har </w:t>
      </w:r>
      <w:r>
        <w:t>t</w:t>
      </w:r>
      <w:r w:rsidRPr="004E535B">
        <w:t xml:space="preserve">jänsteinnehavaren rätt att </w:t>
      </w:r>
      <w:r>
        <w:t>begära</w:t>
      </w:r>
      <w:r w:rsidRPr="004E535B">
        <w:t xml:space="preserve"> ett skriftligt </w:t>
      </w:r>
      <w:r>
        <w:t>arbetsintyg</w:t>
      </w:r>
      <w:r w:rsidRPr="004E535B">
        <w:t xml:space="preserve"> av arbetsgivaren</w:t>
      </w:r>
      <w:r>
        <w:t xml:space="preserve"> med uppgifter om</w:t>
      </w:r>
      <w:r w:rsidRPr="004E535B">
        <w:t xml:space="preserve"> tjänsteförhållandets längd och </w:t>
      </w:r>
      <w:r>
        <w:t>tjänsteuppgifterna</w:t>
      </w:r>
      <w:r w:rsidRPr="004E535B">
        <w:t xml:space="preserve">. På tjänsteinnehavarens begäran ska </w:t>
      </w:r>
      <w:r>
        <w:t xml:space="preserve">även </w:t>
      </w:r>
      <w:r w:rsidRPr="004E535B">
        <w:t xml:space="preserve">orsaken till att tjänsteförhållandet upphört </w:t>
      </w:r>
      <w:r>
        <w:t>samt</w:t>
      </w:r>
      <w:r w:rsidRPr="004E535B">
        <w:t xml:space="preserve"> en bedömning av </w:t>
      </w:r>
      <w:r w:rsidRPr="006D1DD7">
        <w:t xml:space="preserve">tjänstinnehavarens yrkesskicklighet </w:t>
      </w:r>
      <w:r>
        <w:t>och</w:t>
      </w:r>
      <w:r w:rsidRPr="006D1DD7">
        <w:t xml:space="preserve"> hur tjänsteinnehavaren har skött sina tjänsteuppgifter</w:t>
      </w:r>
      <w:r>
        <w:t xml:space="preserve"> </w:t>
      </w:r>
      <w:r w:rsidRPr="004E535B">
        <w:t xml:space="preserve">framgå av </w:t>
      </w:r>
      <w:r w:rsidRPr="00D958D3">
        <w:t>arbetsintyget. Av arbetsintyget får inte framgå annat än vad som framgår av dess ordalydelse.</w:t>
      </w:r>
    </w:p>
    <w:p w14:paraId="2A68561C" w14:textId="77777777" w:rsidR="00CE3A78" w:rsidRPr="004E535B" w:rsidRDefault="00CE3A78" w:rsidP="00CE3A78">
      <w:pPr>
        <w:pStyle w:val="ANormal"/>
      </w:pPr>
      <w:r>
        <w:tab/>
        <w:t xml:space="preserve">Begäran ska göras inom tio år från det att tjänsteförhållandet upphörde. En begäran om att även orsak till att tjänsteförhållandet upphört och en bedömning av arbetsskickligheten och skötseln av uppgifterna ska framgå av intyget ska göras </w:t>
      </w:r>
      <w:r w:rsidRPr="004E535B">
        <w:t>inom fem år från det att tjänsteförhållandet upphörde.</w:t>
      </w:r>
    </w:p>
    <w:p w14:paraId="7FBC431D" w14:textId="77777777" w:rsidR="00CE3A78" w:rsidRPr="004E535B" w:rsidRDefault="00CE3A78" w:rsidP="00CE3A78">
      <w:pPr>
        <w:pStyle w:val="ANormal"/>
      </w:pPr>
      <w:r w:rsidRPr="004E535B">
        <w:tab/>
        <w:t xml:space="preserve">Om mer än tio år </w:t>
      </w:r>
      <w:r>
        <w:t>gått sedan</w:t>
      </w:r>
      <w:r w:rsidRPr="004E535B">
        <w:t xml:space="preserve"> tjänsteförhållandet upphörde, ska </w:t>
      </w:r>
      <w:r>
        <w:t>arbets</w:t>
      </w:r>
      <w:r w:rsidRPr="004E535B">
        <w:t xml:space="preserve">intyg ges endast om det inte orsakar arbetsgivaren oskäliga svårigheter. Under samma förutsättningar ska arbetsgivaren ge ett nytt intyg i stället för ett </w:t>
      </w:r>
      <w:r>
        <w:t>arbets</w:t>
      </w:r>
      <w:r w:rsidRPr="004E535B">
        <w:t>intyg som förkommit eller blivit förstört</w:t>
      </w:r>
      <w:bookmarkEnd w:id="47"/>
      <w:r w:rsidRPr="004E535B">
        <w:t>.</w:t>
      </w:r>
    </w:p>
    <w:p w14:paraId="7467B2A8" w14:textId="77777777" w:rsidR="00CE3A78" w:rsidRDefault="00CE3A78" w:rsidP="00CE3A78">
      <w:pPr>
        <w:pStyle w:val="ANormal"/>
        <w:rPr>
          <w:lang w:val="sv-FI"/>
        </w:rPr>
      </w:pPr>
    </w:p>
    <w:p w14:paraId="493DD270" w14:textId="77777777" w:rsidR="00CE3A78" w:rsidRPr="007E0AE3" w:rsidRDefault="00CE3A78" w:rsidP="00CE3A78">
      <w:pPr>
        <w:pStyle w:val="LagKapitel"/>
        <w:rPr>
          <w:shd w:val="clear" w:color="auto" w:fill="FFFFFF"/>
        </w:rPr>
      </w:pPr>
      <w:r w:rsidRPr="007E0AE3">
        <w:rPr>
          <w:lang w:val="sv-FI"/>
        </w:rPr>
        <w:t>11</w:t>
      </w:r>
      <w:r>
        <w:rPr>
          <w:lang w:val="sv-FI"/>
        </w:rPr>
        <w:t> kap.</w:t>
      </w:r>
      <w:r>
        <w:rPr>
          <w:lang w:val="sv-FI"/>
        </w:rPr>
        <w:br/>
      </w:r>
      <w:r w:rsidRPr="007E0AE3">
        <w:rPr>
          <w:lang w:val="sv-FI"/>
        </w:rPr>
        <w:t>Uppsägning av tjänsteförhållande</w:t>
      </w:r>
      <w:r>
        <w:rPr>
          <w:lang w:val="sv-FI"/>
        </w:rPr>
        <w:t xml:space="preserve"> och omplacering</w:t>
      </w:r>
    </w:p>
    <w:p w14:paraId="63BEF2D2" w14:textId="77777777" w:rsidR="00CE3A78" w:rsidRDefault="00CE3A78" w:rsidP="00CE3A78">
      <w:pPr>
        <w:pStyle w:val="ANormal"/>
        <w:rPr>
          <w:lang w:val="sv-FI"/>
        </w:rPr>
      </w:pPr>
      <w:bookmarkStart w:id="48" w:name="_Hlk113009440"/>
    </w:p>
    <w:p w14:paraId="2F763DDA" w14:textId="77777777" w:rsidR="00CE3A78" w:rsidRDefault="00CE3A78" w:rsidP="00CE3A78">
      <w:pPr>
        <w:pStyle w:val="LagParagraf"/>
        <w:rPr>
          <w:lang w:val="sv-FI"/>
        </w:rPr>
      </w:pPr>
      <w:r>
        <w:rPr>
          <w:lang w:val="sv-FI"/>
        </w:rPr>
        <w:t>63 §</w:t>
      </w:r>
    </w:p>
    <w:p w14:paraId="662FACAF" w14:textId="77777777" w:rsidR="00CE3A78" w:rsidRPr="009D5FFC" w:rsidRDefault="00CE3A78" w:rsidP="00CE3A78">
      <w:pPr>
        <w:pStyle w:val="LagPararubrik"/>
        <w:rPr>
          <w:lang w:val="sv-FI"/>
        </w:rPr>
      </w:pPr>
      <w:r>
        <w:rPr>
          <w:lang w:val="sv-FI"/>
        </w:rPr>
        <w:t>Uppsägning av personliga orsaker</w:t>
      </w:r>
    </w:p>
    <w:p w14:paraId="4E00A345" w14:textId="77777777" w:rsidR="00CE3A78" w:rsidRDefault="00CE3A78" w:rsidP="00CE3A78">
      <w:pPr>
        <w:pStyle w:val="ANormal"/>
      </w:pPr>
      <w:r w:rsidRPr="00284E93">
        <w:rPr>
          <w:lang w:val="sv-FI"/>
        </w:rPr>
        <w:tab/>
      </w:r>
      <w:r w:rsidRPr="00EE3F4B">
        <w:t xml:space="preserve">Arbetsgivaren får säga upp </w:t>
      </w:r>
      <w:r>
        <w:t xml:space="preserve">ett </w:t>
      </w:r>
      <w:r w:rsidRPr="00EE3F4B">
        <w:t xml:space="preserve">tjänsteförhållande av </w:t>
      </w:r>
      <w:r>
        <w:t>orsaker</w:t>
      </w:r>
      <w:r w:rsidRPr="00EE3F4B">
        <w:t xml:space="preserve"> som beror på tjänsteinnehavaren </w:t>
      </w:r>
      <w:r>
        <w:t xml:space="preserve">endast </w:t>
      </w:r>
      <w:r w:rsidRPr="00EE3F4B">
        <w:t xml:space="preserve">om </w:t>
      </w:r>
      <w:r>
        <w:t>det finns vägande skäl som</w:t>
      </w:r>
      <w:r w:rsidRPr="00EE3F4B">
        <w:t xml:space="preserve"> är </w:t>
      </w:r>
      <w:r>
        <w:t xml:space="preserve">objektiva, </w:t>
      </w:r>
      <w:r w:rsidRPr="00EE3F4B">
        <w:t>saklig</w:t>
      </w:r>
      <w:r>
        <w:t>a</w:t>
      </w:r>
      <w:r w:rsidRPr="00EE3F4B">
        <w:t xml:space="preserve"> och </w:t>
      </w:r>
      <w:r>
        <w:t>skäliga.</w:t>
      </w:r>
      <w:r w:rsidRPr="00EE3F4B">
        <w:t xml:space="preserve"> Vid bedömningen av </w:t>
      </w:r>
      <w:r>
        <w:t>skälen</w:t>
      </w:r>
      <w:r w:rsidRPr="00EE3F4B">
        <w:t xml:space="preserve"> ska arbetsgivarens och tjänsteinnehavarens omständigheter beaktas som en helhet.</w:t>
      </w:r>
    </w:p>
    <w:p w14:paraId="37200621" w14:textId="77777777" w:rsidR="00CE3A78" w:rsidRPr="00EE3F4B" w:rsidRDefault="00CE3A78" w:rsidP="00CE3A78">
      <w:pPr>
        <w:pStyle w:val="ANormal"/>
      </w:pPr>
      <w:r>
        <w:tab/>
        <w:t>Som s</w:t>
      </w:r>
      <w:r w:rsidRPr="00EE3F4B">
        <w:t>ådana skäl som avses i 1</w:t>
      </w:r>
      <w:r>
        <w:t> mom.</w:t>
      </w:r>
      <w:r w:rsidRPr="00EE3F4B">
        <w:t xml:space="preserve"> </w:t>
      </w:r>
      <w:r>
        <w:t>anses</w:t>
      </w:r>
    </w:p>
    <w:p w14:paraId="6297DE67" w14:textId="77777777" w:rsidR="00CE3A78" w:rsidRPr="00EE3F4B" w:rsidRDefault="00CE3A78" w:rsidP="00CE3A78">
      <w:pPr>
        <w:pStyle w:val="ANormal"/>
      </w:pPr>
      <w:r>
        <w:tab/>
      </w:r>
      <w:r w:rsidRPr="00EE3F4B">
        <w:t xml:space="preserve">1) </w:t>
      </w:r>
      <w:bookmarkStart w:id="49" w:name="_Hlk113875676"/>
      <w:r w:rsidRPr="00EE3F4B">
        <w:t xml:space="preserve">allvarliga brott mot eller åsidosättande av </w:t>
      </w:r>
      <w:r>
        <w:t>tjänste</w:t>
      </w:r>
      <w:r w:rsidRPr="00EE3F4B">
        <w:t>plikte</w:t>
      </w:r>
      <w:r>
        <w:t>n</w:t>
      </w:r>
      <w:r w:rsidRPr="00EE3F4B">
        <w:t xml:space="preserve"> som är av väsentlig betydelse för tjänsteförhållandet</w:t>
      </w:r>
      <w:r>
        <w:t>, och</w:t>
      </w:r>
      <w:bookmarkEnd w:id="49"/>
    </w:p>
    <w:p w14:paraId="773BFB05" w14:textId="77777777" w:rsidR="00CE3A78" w:rsidRDefault="00CE3A78" w:rsidP="00CE3A78">
      <w:pPr>
        <w:pStyle w:val="ANormal"/>
      </w:pPr>
      <w:r>
        <w:tab/>
      </w:r>
      <w:r w:rsidRPr="00EE3F4B">
        <w:t>2</w:t>
      </w:r>
      <w:r w:rsidRPr="00A63344">
        <w:t xml:space="preserve">) en </w:t>
      </w:r>
      <w:r>
        <w:t xml:space="preserve">sådan </w:t>
      </w:r>
      <w:r w:rsidRPr="00A63344">
        <w:t>väsentlig förändring av de personliga arbetsförutsättningar</w:t>
      </w:r>
      <w:r>
        <w:t>na</w:t>
      </w:r>
      <w:r w:rsidRPr="00A63344">
        <w:t xml:space="preserve"> som innebär att tjänsteinnehavaren inte längre kan klara</w:t>
      </w:r>
      <w:r w:rsidRPr="00EE3F4B">
        <w:t xml:space="preserve"> av sina </w:t>
      </w:r>
      <w:r>
        <w:t>tjänste</w:t>
      </w:r>
      <w:r w:rsidRPr="00EE3F4B">
        <w:t>uppgifter</w:t>
      </w:r>
      <w:r>
        <w:t>.</w:t>
      </w:r>
    </w:p>
    <w:p w14:paraId="5319D458" w14:textId="77777777" w:rsidR="00CE3A78" w:rsidRPr="00EE3F4B" w:rsidRDefault="00CE3A78" w:rsidP="00CE3A78">
      <w:pPr>
        <w:pStyle w:val="ANormal"/>
      </w:pPr>
      <w:r>
        <w:tab/>
      </w:r>
      <w:bookmarkStart w:id="50" w:name="_Hlk114231136"/>
      <w:r>
        <w:t>Som ett sådan skäl som avses i 1 mom. kan inte avses</w:t>
      </w:r>
    </w:p>
    <w:p w14:paraId="20F4129B" w14:textId="77777777" w:rsidR="00CE3A78" w:rsidRPr="00EE3F4B" w:rsidRDefault="00CE3A78" w:rsidP="00CE3A78">
      <w:pPr>
        <w:pStyle w:val="ANormal"/>
      </w:pPr>
      <w:r w:rsidRPr="00EE3F4B">
        <w:tab/>
        <w:t>1) tjänsteinnehavarens sjukdom</w:t>
      </w:r>
      <w:r>
        <w:t>, funktionsnedsättning</w:t>
      </w:r>
      <w:r w:rsidRPr="00EE3F4B">
        <w:t xml:space="preserve"> eller olycksfall, om inte hans eller hennes arbetsförmåga </w:t>
      </w:r>
      <w:r>
        <w:t>h</w:t>
      </w:r>
      <w:r w:rsidRPr="00EE3F4B">
        <w:t xml:space="preserve">ar minskat </w:t>
      </w:r>
      <w:r>
        <w:t xml:space="preserve">så </w:t>
      </w:r>
      <w:r w:rsidRPr="00EE3F4B">
        <w:t>väsentligt och för så lång tid att det inte rimligen kan förutsättas att arbetsgivaren fortsätter tjänsteförhållandet</w:t>
      </w:r>
      <w:bookmarkEnd w:id="50"/>
      <w:r w:rsidRPr="00EE3F4B">
        <w:t>,</w:t>
      </w:r>
    </w:p>
    <w:bookmarkEnd w:id="48"/>
    <w:p w14:paraId="4E7A8798" w14:textId="77777777" w:rsidR="00CE3A78" w:rsidRPr="00EE3F4B" w:rsidRDefault="00CE3A78" w:rsidP="00CE3A78">
      <w:pPr>
        <w:pStyle w:val="ANormal"/>
      </w:pPr>
      <w:r w:rsidRPr="00EE3F4B">
        <w:tab/>
        <w:t xml:space="preserve">2) att tjänsteinnehavaren </w:t>
      </w:r>
      <w:r>
        <w:t xml:space="preserve">har </w:t>
      </w:r>
      <w:r w:rsidRPr="00EE3F4B">
        <w:t>deltagit i en stridsåtgärd som en tjänsteinnehavarförening vidtagit enligt föreningens beslut,</w:t>
      </w:r>
    </w:p>
    <w:p w14:paraId="4DB0B067" w14:textId="77777777" w:rsidR="00CE3A78" w:rsidRPr="00EE3F4B" w:rsidRDefault="00CE3A78" w:rsidP="00CE3A78">
      <w:pPr>
        <w:pStyle w:val="ANormal"/>
      </w:pPr>
      <w:r w:rsidRPr="00EE3F4B">
        <w:tab/>
        <w:t xml:space="preserve">3) tjänsteinnehavarens politiska, religiösa eller andra åsikter eller att tjänsteinnehavaren deltar </w:t>
      </w:r>
      <w:r w:rsidRPr="00CC02A4">
        <w:t>i samhälls- eller</w:t>
      </w:r>
      <w:r w:rsidRPr="00EE3F4B">
        <w:t xml:space="preserve"> föreningsverksamhet</w:t>
      </w:r>
      <w:r>
        <w:t>,</w:t>
      </w:r>
      <w:r w:rsidRPr="00EE3F4B">
        <w:t xml:space="preserve"> eller</w:t>
      </w:r>
    </w:p>
    <w:p w14:paraId="0E6C45A0" w14:textId="77777777" w:rsidR="00CE3A78" w:rsidRDefault="00CE3A78" w:rsidP="00CE3A78">
      <w:pPr>
        <w:pStyle w:val="ANormal"/>
      </w:pPr>
      <w:r w:rsidRPr="00EE3F4B">
        <w:tab/>
        <w:t>4)</w:t>
      </w:r>
      <w:r>
        <w:t xml:space="preserve"> </w:t>
      </w:r>
      <w:r w:rsidRPr="00EE3F4B">
        <w:t>att tjänsteinnehavaren an</w:t>
      </w:r>
      <w:r>
        <w:t>vänder sig av de</w:t>
      </w:r>
      <w:r w:rsidRPr="00EE3F4B">
        <w:t xml:space="preserve"> rättsskyddsmedel som står till </w:t>
      </w:r>
      <w:r>
        <w:t>förfogande</w:t>
      </w:r>
      <w:r w:rsidRPr="00EE3F4B">
        <w:t xml:space="preserve"> för tjänsteinnehavaren.</w:t>
      </w:r>
    </w:p>
    <w:p w14:paraId="6AB7B54F" w14:textId="77777777" w:rsidR="00CE3A78" w:rsidRPr="00F75B25" w:rsidRDefault="00CE3A78" w:rsidP="00CE3A78">
      <w:pPr>
        <w:pStyle w:val="ANormal"/>
      </w:pPr>
      <w:r>
        <w:tab/>
        <w:t xml:space="preserve">Då ett tjänsteförhållande sägs upp av skäl som avses i 2 mom. 2 punkten </w:t>
      </w:r>
      <w:r w:rsidRPr="00085035">
        <w:t xml:space="preserve">ska arbetsgivaren före uppsägningen utreda om det är möjligt att undvika uppsägning genom att </w:t>
      </w:r>
      <w:r>
        <w:t xml:space="preserve">omplacera </w:t>
      </w:r>
      <w:r w:rsidRPr="00085035">
        <w:t xml:space="preserve">tjänsteinnehavaren </w:t>
      </w:r>
      <w:r>
        <w:t>t</w:t>
      </w:r>
      <w:r w:rsidRPr="00085035">
        <w:t>i</w:t>
      </w:r>
      <w:r>
        <w:t>ll</w:t>
      </w:r>
      <w:r w:rsidRPr="00085035">
        <w:t xml:space="preserve"> ett annat tjänsteförhållande</w:t>
      </w:r>
      <w:r>
        <w:t xml:space="preserve"> i enlighet med bestämmelserna i 77 §</w:t>
      </w:r>
      <w:r w:rsidRPr="00F75B25">
        <w:t>.</w:t>
      </w:r>
    </w:p>
    <w:p w14:paraId="24B37BA8" w14:textId="77777777" w:rsidR="00CE3A78" w:rsidRDefault="00CE3A78" w:rsidP="00CE3A78">
      <w:pPr>
        <w:pStyle w:val="ANormal"/>
      </w:pPr>
      <w:r>
        <w:tab/>
      </w:r>
      <w:r w:rsidRPr="00EE3F4B">
        <w:t xml:space="preserve">Uppsägning på grund </w:t>
      </w:r>
      <w:r>
        <w:t>av personliga skäl</w:t>
      </w:r>
      <w:r w:rsidRPr="00EE3F4B">
        <w:t xml:space="preserve"> ska ske inom </w:t>
      </w:r>
      <w:r>
        <w:t xml:space="preserve">en </w:t>
      </w:r>
      <w:r w:rsidRPr="00EE3F4B">
        <w:t>skälig tid efter det att arbetsgivaren har fått kännedom om uppsägningsgrunden.</w:t>
      </w:r>
    </w:p>
    <w:p w14:paraId="149B9B59" w14:textId="77777777" w:rsidR="00CE3A78" w:rsidRPr="00171934" w:rsidRDefault="00CE3A78" w:rsidP="00CE3A78">
      <w:pPr>
        <w:pStyle w:val="ANormal"/>
        <w:rPr>
          <w:strike/>
          <w:color w:val="444444"/>
          <w:sz w:val="23"/>
          <w:szCs w:val="23"/>
          <w:lang w:val="sv-FI"/>
        </w:rPr>
      </w:pPr>
    </w:p>
    <w:p w14:paraId="30A36B77" w14:textId="0671D8AC" w:rsidR="00CE3A78" w:rsidRPr="003215DE" w:rsidRDefault="00CE3A78" w:rsidP="00CE3A78">
      <w:pPr>
        <w:pStyle w:val="LagParagraf"/>
        <w:rPr>
          <w:lang w:val="sv-FI"/>
        </w:rPr>
      </w:pPr>
      <w:bookmarkStart w:id="51" w:name="_Hlk116553016"/>
      <w:r>
        <w:rPr>
          <w:lang w:val="sv-FI"/>
        </w:rPr>
        <w:t>64 §</w:t>
      </w:r>
    </w:p>
    <w:p w14:paraId="085E8EAC" w14:textId="77777777" w:rsidR="00CE3A78" w:rsidRDefault="00CE3A78" w:rsidP="00CE3A78">
      <w:pPr>
        <w:pStyle w:val="LagPararubrik"/>
        <w:rPr>
          <w:lang w:val="sv-FI"/>
        </w:rPr>
      </w:pPr>
      <w:r w:rsidRPr="00B839E2">
        <w:rPr>
          <w:lang w:val="sv-FI"/>
        </w:rPr>
        <w:t>Uppsägning</w:t>
      </w:r>
      <w:r>
        <w:rPr>
          <w:lang w:val="sv-FI"/>
        </w:rPr>
        <w:t xml:space="preserve"> då en tjänst dras in</w:t>
      </w:r>
    </w:p>
    <w:p w14:paraId="2E94192D" w14:textId="77777777" w:rsidR="00CE3A78" w:rsidRDefault="00CE3A78" w:rsidP="00CE3A78">
      <w:pPr>
        <w:pStyle w:val="ANormal"/>
        <w:rPr>
          <w:lang w:val="sv-FI"/>
        </w:rPr>
      </w:pPr>
      <w:r>
        <w:rPr>
          <w:lang w:val="sv-FI"/>
        </w:rPr>
        <w:tab/>
        <w:t xml:space="preserve">När en tjänst dras in i enlighet med bestämmelserna i 10 § får arbetsgivaren </w:t>
      </w:r>
      <w:bookmarkStart w:id="52" w:name="_Hlk113979684"/>
      <w:r>
        <w:rPr>
          <w:lang w:val="sv-FI"/>
        </w:rPr>
        <w:t>säga upp tjänsteförhållandet om</w:t>
      </w:r>
      <w:r w:rsidRPr="00771C4C">
        <w:rPr>
          <w:lang w:val="sv-FI"/>
        </w:rPr>
        <w:t xml:space="preserve"> tjänsteinnehavaren</w:t>
      </w:r>
      <w:r>
        <w:rPr>
          <w:lang w:val="sv-FI"/>
        </w:rPr>
        <w:t>,</w:t>
      </w:r>
      <w:r w:rsidRPr="00771C4C">
        <w:rPr>
          <w:lang w:val="sv-FI"/>
        </w:rPr>
        <w:t xml:space="preserve"> med beaktande av </w:t>
      </w:r>
      <w:r>
        <w:rPr>
          <w:lang w:val="sv-FI"/>
        </w:rPr>
        <w:t xml:space="preserve">sin </w:t>
      </w:r>
      <w:r w:rsidRPr="00771C4C">
        <w:rPr>
          <w:lang w:val="sv-FI"/>
        </w:rPr>
        <w:t>yrkesskicklighet och förmåga</w:t>
      </w:r>
      <w:r>
        <w:rPr>
          <w:lang w:val="sv-FI"/>
        </w:rPr>
        <w:t>,</w:t>
      </w:r>
      <w:r w:rsidRPr="00771C4C">
        <w:rPr>
          <w:lang w:val="sv-FI"/>
        </w:rPr>
        <w:t xml:space="preserve"> inte skäligen kan </w:t>
      </w:r>
      <w:r>
        <w:rPr>
          <w:lang w:val="sv-FI"/>
        </w:rPr>
        <w:t>omplaceras i enlighet med bestämmelserna i 77 § till en annan tjänst</w:t>
      </w:r>
      <w:r w:rsidRPr="00771C4C">
        <w:rPr>
          <w:lang w:val="sv-FI"/>
        </w:rPr>
        <w:t xml:space="preserve"> med uppgifter som inte </w:t>
      </w:r>
      <w:r w:rsidRPr="00771C4C">
        <w:rPr>
          <w:lang w:val="sv-FI"/>
        </w:rPr>
        <w:lastRenderedPageBreak/>
        <w:t>väsentligt avviker från tjänsteinnehavarens uppgifter</w:t>
      </w:r>
      <w:r>
        <w:rPr>
          <w:lang w:val="sv-FI"/>
        </w:rPr>
        <w:t xml:space="preserve"> </w:t>
      </w:r>
      <w:r w:rsidRPr="00771C4C">
        <w:rPr>
          <w:lang w:val="sv-FI"/>
        </w:rPr>
        <w:t>eller utbildas för nya uppgifter.</w:t>
      </w:r>
      <w:bookmarkEnd w:id="52"/>
    </w:p>
    <w:bookmarkEnd w:id="51"/>
    <w:p w14:paraId="0296B223" w14:textId="77777777" w:rsidR="00CE3A78" w:rsidRDefault="00CE3A78" w:rsidP="00CE3A78">
      <w:pPr>
        <w:pStyle w:val="ANormal"/>
        <w:rPr>
          <w:lang w:val="sv-FI"/>
        </w:rPr>
      </w:pPr>
    </w:p>
    <w:p w14:paraId="6A3C9392" w14:textId="77777777" w:rsidR="00CE3A78" w:rsidRPr="003215DE" w:rsidRDefault="00CE3A78" w:rsidP="00CE3A78">
      <w:pPr>
        <w:pStyle w:val="LagParagraf"/>
        <w:rPr>
          <w:lang w:val="sv-FI"/>
        </w:rPr>
      </w:pPr>
      <w:r>
        <w:rPr>
          <w:lang w:val="sv-FI"/>
        </w:rPr>
        <w:t>65 §</w:t>
      </w:r>
    </w:p>
    <w:p w14:paraId="30F64459" w14:textId="77777777" w:rsidR="00CE3A78" w:rsidRPr="003215DE" w:rsidRDefault="00CE3A78" w:rsidP="00CE3A78">
      <w:pPr>
        <w:pStyle w:val="LagPararubrik"/>
        <w:rPr>
          <w:lang w:val="sv-FI"/>
        </w:rPr>
      </w:pPr>
      <w:r>
        <w:rPr>
          <w:lang w:val="sv-FI"/>
        </w:rPr>
        <w:t>U</w:t>
      </w:r>
      <w:r w:rsidRPr="003215DE">
        <w:rPr>
          <w:lang w:val="sv-FI"/>
        </w:rPr>
        <w:t>ppsägningsskydd</w:t>
      </w:r>
      <w:r>
        <w:rPr>
          <w:lang w:val="sv-FI"/>
        </w:rPr>
        <w:t xml:space="preserve"> för en tjänsteinnehavare som är gravid eller har beviljats föräldraledighet</w:t>
      </w:r>
    </w:p>
    <w:p w14:paraId="72A8E1EC" w14:textId="2099D568" w:rsidR="00CE3A78" w:rsidRPr="002D0720" w:rsidRDefault="00CE3A78" w:rsidP="00CE3A78">
      <w:pPr>
        <w:pStyle w:val="ANormal"/>
        <w:rPr>
          <w:lang w:val="sv-FI"/>
        </w:rPr>
      </w:pPr>
      <w:r>
        <w:rPr>
          <w:lang w:val="sv-FI"/>
        </w:rPr>
        <w:tab/>
      </w:r>
      <w:r w:rsidRPr="002D0720">
        <w:rPr>
          <w:lang w:val="sv-FI"/>
        </w:rPr>
        <w:t xml:space="preserve">Arbetsgivaren får inte säga upp ett </w:t>
      </w:r>
      <w:r>
        <w:rPr>
          <w:lang w:val="sv-FI"/>
        </w:rPr>
        <w:t>tjänsteförhållande</w:t>
      </w:r>
      <w:r w:rsidRPr="002D0720">
        <w:rPr>
          <w:lang w:val="sv-FI"/>
        </w:rPr>
        <w:t xml:space="preserve"> på grund av att </w:t>
      </w:r>
      <w:r>
        <w:rPr>
          <w:lang w:val="sv-FI"/>
        </w:rPr>
        <w:t xml:space="preserve">tjänsteinnehavaren </w:t>
      </w:r>
      <w:r w:rsidRPr="002D0720">
        <w:rPr>
          <w:lang w:val="sv-FI"/>
        </w:rPr>
        <w:t xml:space="preserve">är gravid eller </w:t>
      </w:r>
      <w:r>
        <w:rPr>
          <w:lang w:val="sv-FI"/>
        </w:rPr>
        <w:t xml:space="preserve">beviljats föräldraledighet. </w:t>
      </w:r>
      <w:r w:rsidRPr="002D0720">
        <w:rPr>
          <w:lang w:val="sv-FI"/>
        </w:rPr>
        <w:t xml:space="preserve">På begäran av arbetsgivaren ska </w:t>
      </w:r>
      <w:r>
        <w:rPr>
          <w:lang w:val="sv-FI"/>
        </w:rPr>
        <w:t>tjänsteinnehavaren</w:t>
      </w:r>
      <w:r w:rsidRPr="002D0720">
        <w:rPr>
          <w:lang w:val="sv-FI"/>
        </w:rPr>
        <w:t xml:space="preserve"> </w:t>
      </w:r>
      <w:r w:rsidRPr="004E267C">
        <w:rPr>
          <w:strike/>
          <w:highlight w:val="yellow"/>
          <w:lang w:val="sv-FI"/>
        </w:rPr>
        <w:t>ge en utredning om</w:t>
      </w:r>
      <w:r w:rsidR="004E267C">
        <w:rPr>
          <w:strike/>
          <w:lang w:val="sv-FI"/>
        </w:rPr>
        <w:t xml:space="preserve"> </w:t>
      </w:r>
      <w:r w:rsidR="004E267C" w:rsidRPr="004E267C">
        <w:rPr>
          <w:highlight w:val="yellow"/>
          <w:lang w:val="sv-FI"/>
        </w:rPr>
        <w:t>styrka</w:t>
      </w:r>
      <w:r w:rsidRPr="002D0720">
        <w:rPr>
          <w:lang w:val="sv-FI"/>
        </w:rPr>
        <w:t xml:space="preserve"> sin graviditet.</w:t>
      </w:r>
    </w:p>
    <w:p w14:paraId="53F00189" w14:textId="77777777" w:rsidR="00CE3A78" w:rsidRPr="002D0720" w:rsidRDefault="00CE3A78" w:rsidP="00CE3A78">
      <w:pPr>
        <w:pStyle w:val="ANormal"/>
        <w:rPr>
          <w:lang w:val="sv-FI"/>
        </w:rPr>
      </w:pPr>
      <w:r>
        <w:rPr>
          <w:lang w:val="sv-FI"/>
        </w:rPr>
        <w:tab/>
      </w:r>
      <w:r w:rsidRPr="002D0720">
        <w:rPr>
          <w:lang w:val="sv-FI"/>
        </w:rPr>
        <w:t>Om arbetsgivaren säger upp e</w:t>
      </w:r>
      <w:r>
        <w:rPr>
          <w:lang w:val="sv-FI"/>
        </w:rPr>
        <w:t xml:space="preserve">tt </w:t>
      </w:r>
      <w:r w:rsidRPr="00820877">
        <w:rPr>
          <w:lang w:val="sv-FI"/>
        </w:rPr>
        <w:t>tjänsteförhållande för en tjänsteinnehavare</w:t>
      </w:r>
      <w:r w:rsidRPr="002D0720">
        <w:rPr>
          <w:lang w:val="sv-FI"/>
        </w:rPr>
        <w:t xml:space="preserve"> som är gravid eller </w:t>
      </w:r>
      <w:r>
        <w:rPr>
          <w:lang w:val="sv-FI"/>
        </w:rPr>
        <w:t>har beviljats föräldraledighet</w:t>
      </w:r>
      <w:r w:rsidRPr="002D0720">
        <w:rPr>
          <w:lang w:val="sv-FI"/>
        </w:rPr>
        <w:t xml:space="preserve">, anses uppsägningen ha berott på att </w:t>
      </w:r>
      <w:r>
        <w:rPr>
          <w:lang w:val="sv-FI"/>
        </w:rPr>
        <w:t>tjänsteinnehavaren</w:t>
      </w:r>
      <w:r w:rsidRPr="002D0720">
        <w:rPr>
          <w:lang w:val="sv-FI"/>
        </w:rPr>
        <w:t xml:space="preserve"> är gravid eller f</w:t>
      </w:r>
      <w:r>
        <w:rPr>
          <w:lang w:val="sv-FI"/>
        </w:rPr>
        <w:t>öräldra</w:t>
      </w:r>
      <w:r w:rsidRPr="002D0720">
        <w:rPr>
          <w:lang w:val="sv-FI"/>
        </w:rPr>
        <w:t>ledig, om arbetsgivaren inte kan visa att orsaken är en annan.</w:t>
      </w:r>
    </w:p>
    <w:p w14:paraId="3977C6B4" w14:textId="77777777" w:rsidR="00CE3A78" w:rsidRDefault="00CE3A78" w:rsidP="00CE3A78">
      <w:pPr>
        <w:pStyle w:val="ANormal"/>
        <w:rPr>
          <w:lang w:val="sv-FI" w:eastAsia="sv-FI"/>
        </w:rPr>
      </w:pPr>
      <w:r>
        <w:rPr>
          <w:lang w:val="sv-FI" w:eastAsia="sv-FI"/>
        </w:rPr>
        <w:tab/>
        <w:t>U</w:t>
      </w:r>
      <w:r w:rsidRPr="002D0720">
        <w:rPr>
          <w:lang w:val="sv-FI" w:eastAsia="sv-FI"/>
        </w:rPr>
        <w:t xml:space="preserve">nder </w:t>
      </w:r>
      <w:r>
        <w:rPr>
          <w:lang w:val="sv-FI" w:eastAsia="sv-FI"/>
        </w:rPr>
        <w:t>tjänsteinnehavarens</w:t>
      </w:r>
      <w:r w:rsidRPr="002D0720">
        <w:rPr>
          <w:lang w:val="sv-FI" w:eastAsia="sv-FI"/>
        </w:rPr>
        <w:t xml:space="preserve"> </w:t>
      </w:r>
      <w:r>
        <w:rPr>
          <w:lang w:val="sv-FI" w:eastAsia="sv-FI"/>
        </w:rPr>
        <w:t>föräldraledighet får a</w:t>
      </w:r>
      <w:r w:rsidRPr="002D0720">
        <w:rPr>
          <w:lang w:val="sv-FI" w:eastAsia="sv-FI"/>
        </w:rPr>
        <w:t xml:space="preserve">rbetsgivaren </w:t>
      </w:r>
      <w:r>
        <w:rPr>
          <w:lang w:val="sv-FI" w:eastAsia="sv-FI"/>
        </w:rPr>
        <w:t xml:space="preserve">endast </w:t>
      </w:r>
      <w:r w:rsidRPr="002D0720">
        <w:rPr>
          <w:lang w:val="sv-FI" w:eastAsia="sv-FI"/>
        </w:rPr>
        <w:t xml:space="preserve">säga upp ett </w:t>
      </w:r>
      <w:r>
        <w:rPr>
          <w:lang w:val="sv-FI" w:eastAsia="sv-FI"/>
        </w:rPr>
        <w:t>tjänsteförhållande</w:t>
      </w:r>
      <w:r w:rsidRPr="00851AED">
        <w:rPr>
          <w:lang w:val="sv-FI" w:eastAsia="sv-FI"/>
        </w:rPr>
        <w:t xml:space="preserve"> </w:t>
      </w:r>
      <w:r>
        <w:rPr>
          <w:lang w:val="sv-FI" w:eastAsia="sv-FI"/>
        </w:rPr>
        <w:t>p</w:t>
      </w:r>
      <w:r w:rsidRPr="002D0720">
        <w:rPr>
          <w:lang w:val="sv-FI" w:eastAsia="sv-FI"/>
        </w:rPr>
        <w:t xml:space="preserve">å de </w:t>
      </w:r>
      <w:r w:rsidRPr="002D0720">
        <w:t>grunder</w:t>
      </w:r>
      <w:r w:rsidRPr="002D0720">
        <w:rPr>
          <w:lang w:val="sv-FI" w:eastAsia="sv-FI"/>
        </w:rPr>
        <w:t xml:space="preserve"> som anges </w:t>
      </w:r>
      <w:r w:rsidRPr="00820877">
        <w:rPr>
          <w:lang w:val="sv-FI" w:eastAsia="sv-FI"/>
        </w:rPr>
        <w:t xml:space="preserve">i </w:t>
      </w:r>
      <w:r w:rsidRPr="0086387D">
        <w:rPr>
          <w:lang w:val="sv-FI" w:eastAsia="sv-FI"/>
        </w:rPr>
        <w:t>6</w:t>
      </w:r>
      <w:r>
        <w:rPr>
          <w:lang w:val="sv-FI" w:eastAsia="sv-FI"/>
        </w:rPr>
        <w:t>4 §</w:t>
      </w:r>
      <w:r w:rsidRPr="00820877">
        <w:rPr>
          <w:lang w:val="sv-FI" w:eastAsia="sv-FI"/>
        </w:rPr>
        <w:t xml:space="preserve"> om arbetsgivarens verksamhet upphör helt och hållet.</w:t>
      </w:r>
    </w:p>
    <w:p w14:paraId="430EAA60" w14:textId="77777777" w:rsidR="00CE3A78" w:rsidRDefault="00CE3A78" w:rsidP="00CE3A78">
      <w:pPr>
        <w:pStyle w:val="ANormal"/>
        <w:rPr>
          <w:lang w:val="sv-FI" w:eastAsia="sv-FI"/>
        </w:rPr>
      </w:pPr>
    </w:p>
    <w:p w14:paraId="24AB0D8D" w14:textId="77777777" w:rsidR="00CE3A78" w:rsidRDefault="00CE3A78" w:rsidP="00CE3A78">
      <w:pPr>
        <w:pStyle w:val="LagParagraf"/>
        <w:rPr>
          <w:lang w:val="sv-FI"/>
        </w:rPr>
      </w:pPr>
      <w:r>
        <w:rPr>
          <w:lang w:val="sv-FI"/>
        </w:rPr>
        <w:t>66 §</w:t>
      </w:r>
    </w:p>
    <w:p w14:paraId="5133AA8C" w14:textId="77777777" w:rsidR="00CE3A78" w:rsidRPr="00D1564A" w:rsidRDefault="00CE3A78" w:rsidP="00CE3A78">
      <w:pPr>
        <w:pStyle w:val="LagPararubrik"/>
        <w:rPr>
          <w:lang w:val="sv-FI"/>
        </w:rPr>
      </w:pPr>
      <w:r>
        <w:rPr>
          <w:lang w:val="sv-FI"/>
        </w:rPr>
        <w:t>Uppsägningsskydd för förtroendemän</w:t>
      </w:r>
    </w:p>
    <w:p w14:paraId="46228BE9" w14:textId="77777777" w:rsidR="00CE3A78" w:rsidRPr="00B0018E" w:rsidRDefault="00CE3A78" w:rsidP="00CE3A78">
      <w:pPr>
        <w:pStyle w:val="ANormal"/>
      </w:pPr>
      <w:r>
        <w:rPr>
          <w:lang w:val="sv-FI" w:eastAsia="sv-FI"/>
        </w:rPr>
        <w:tab/>
        <w:t>A</w:t>
      </w:r>
      <w:r w:rsidRPr="002D0720">
        <w:rPr>
          <w:lang w:val="sv-FI" w:eastAsia="sv-FI"/>
        </w:rPr>
        <w:t xml:space="preserve">rbetsgivaren </w:t>
      </w:r>
      <w:r>
        <w:rPr>
          <w:lang w:val="sv-FI" w:eastAsia="sv-FI"/>
        </w:rPr>
        <w:t xml:space="preserve">får endast </w:t>
      </w:r>
      <w:r w:rsidRPr="002D0720">
        <w:rPr>
          <w:lang w:val="sv-FI" w:eastAsia="sv-FI"/>
        </w:rPr>
        <w:t xml:space="preserve">säga upp </w:t>
      </w:r>
      <w:r>
        <w:rPr>
          <w:lang w:val="sv-FI" w:eastAsia="sv-FI"/>
        </w:rPr>
        <w:t>e</w:t>
      </w:r>
      <w:r w:rsidRPr="009E54DE">
        <w:t xml:space="preserve">n förtroendemans tjänsteförhållande </w:t>
      </w:r>
      <w:r>
        <w:rPr>
          <w:lang w:val="sv-FI" w:eastAsia="sv-FI"/>
        </w:rPr>
        <w:t>p</w:t>
      </w:r>
      <w:r w:rsidRPr="002D0720">
        <w:rPr>
          <w:lang w:val="sv-FI" w:eastAsia="sv-FI"/>
        </w:rPr>
        <w:t xml:space="preserve">å </w:t>
      </w:r>
      <w:r>
        <w:rPr>
          <w:lang w:val="sv-FI" w:eastAsia="sv-FI"/>
        </w:rPr>
        <w:t xml:space="preserve">de </w:t>
      </w:r>
      <w:r w:rsidRPr="002D0720">
        <w:t>grund</w:t>
      </w:r>
      <w:r>
        <w:t>er som anges</w:t>
      </w:r>
      <w:r w:rsidRPr="00820877">
        <w:rPr>
          <w:lang w:val="sv-FI" w:eastAsia="sv-FI"/>
        </w:rPr>
        <w:t xml:space="preserve"> </w:t>
      </w:r>
      <w:r w:rsidRPr="00B0018E">
        <w:rPr>
          <w:lang w:val="sv-FI" w:eastAsia="sv-FI"/>
        </w:rPr>
        <w:t>i 6</w:t>
      </w:r>
      <w:r>
        <w:rPr>
          <w:lang w:val="sv-FI" w:eastAsia="sv-FI"/>
        </w:rPr>
        <w:t>3 §</w:t>
      </w:r>
      <w:r w:rsidRPr="00B0018E">
        <w:rPr>
          <w:lang w:val="sv-FI" w:eastAsia="sv-FI"/>
        </w:rPr>
        <w:t xml:space="preserve"> </w:t>
      </w:r>
      <w:r w:rsidRPr="00B0018E">
        <w:t>om majoriteten av de tjänsteinnehavare och arbetstagare förtroendemannen representerar ger sitt samtycke.</w:t>
      </w:r>
    </w:p>
    <w:p w14:paraId="365E3553" w14:textId="77777777" w:rsidR="00CE3A78" w:rsidRPr="009E54DE" w:rsidRDefault="00CE3A78" w:rsidP="00CE3A78">
      <w:pPr>
        <w:pStyle w:val="ANormal"/>
      </w:pPr>
      <w:r w:rsidRPr="00B0018E">
        <w:tab/>
        <w:t>Arbetsgivaren får endast säga upp en förtroendemans tjänsteförhållande</w:t>
      </w:r>
      <w:r w:rsidRPr="00C42F57">
        <w:rPr>
          <w:strike/>
          <w:highlight w:val="yellow"/>
        </w:rPr>
        <w:t>t</w:t>
      </w:r>
      <w:r w:rsidRPr="00C42F57">
        <w:t xml:space="preserve"> </w:t>
      </w:r>
      <w:r w:rsidRPr="00B0018E">
        <w:t>på de grunder som anges i 6</w:t>
      </w:r>
      <w:r>
        <w:t>4 §</w:t>
      </w:r>
      <w:r w:rsidRPr="00B0018E">
        <w:t xml:space="preserve"> om tjänsteuppgifterna upphör helt och hållet och en omplacering i enlighet med bestämmelserna i 7</w:t>
      </w:r>
      <w:r>
        <w:t>7 §</w:t>
      </w:r>
      <w:r w:rsidRPr="00B0018E">
        <w:t xml:space="preserve"> inte är möjlig</w:t>
      </w:r>
      <w:r w:rsidRPr="00B0018E">
        <w:rPr>
          <w:lang w:val="sv-FI"/>
        </w:rPr>
        <w:t>.</w:t>
      </w:r>
    </w:p>
    <w:p w14:paraId="57307629" w14:textId="77777777" w:rsidR="00CE3A78" w:rsidRDefault="00CE3A78" w:rsidP="00CE3A78">
      <w:pPr>
        <w:pStyle w:val="ANormal"/>
        <w:rPr>
          <w:lang w:val="sv-FI"/>
        </w:rPr>
      </w:pPr>
    </w:p>
    <w:p w14:paraId="7931E7E5" w14:textId="77777777" w:rsidR="00CE3A78" w:rsidRDefault="00CE3A78" w:rsidP="00CE3A78">
      <w:pPr>
        <w:pStyle w:val="LagParagraf"/>
        <w:rPr>
          <w:lang w:val="sv-FI"/>
        </w:rPr>
      </w:pPr>
      <w:r>
        <w:rPr>
          <w:lang w:val="sv-FI"/>
        </w:rPr>
        <w:t>67 §</w:t>
      </w:r>
    </w:p>
    <w:p w14:paraId="0A9A36B4" w14:textId="77777777" w:rsidR="00CE3A78" w:rsidRPr="002452D8" w:rsidRDefault="00CE3A78" w:rsidP="00CE3A78">
      <w:pPr>
        <w:pStyle w:val="LagPararubrik"/>
        <w:rPr>
          <w:lang w:val="sv-FI"/>
        </w:rPr>
      </w:pPr>
      <w:r>
        <w:rPr>
          <w:lang w:val="sv-FI"/>
        </w:rPr>
        <w:t>Uppsägning av en tillfällig tjänsteinnehavare</w:t>
      </w:r>
    </w:p>
    <w:p w14:paraId="59314A44" w14:textId="77777777" w:rsidR="00CE3A78" w:rsidRDefault="00CE3A78" w:rsidP="00CE3A78">
      <w:pPr>
        <w:pStyle w:val="ANormal"/>
        <w:rPr>
          <w:shd w:val="clear" w:color="auto" w:fill="FFFFFF"/>
        </w:rPr>
      </w:pPr>
      <w:r>
        <w:rPr>
          <w:lang w:val="sv-FI"/>
        </w:rPr>
        <w:tab/>
        <w:t>Arbetsgivaren får säga upp e</w:t>
      </w:r>
      <w:r w:rsidRPr="00292433">
        <w:rPr>
          <w:lang w:val="sv-FI"/>
        </w:rPr>
        <w:t xml:space="preserve">n </w:t>
      </w:r>
      <w:r w:rsidRPr="00292433">
        <w:rPr>
          <w:shd w:val="clear" w:color="auto" w:fill="FFFFFF"/>
        </w:rPr>
        <w:t>tillfällig tjänsteinnehavare</w:t>
      </w:r>
      <w:r>
        <w:rPr>
          <w:shd w:val="clear" w:color="auto" w:fill="FFFFFF"/>
        </w:rPr>
        <w:t>s tjänsteförhållande</w:t>
      </w:r>
      <w:r w:rsidRPr="00292433">
        <w:rPr>
          <w:shd w:val="clear" w:color="auto" w:fill="FFFFFF"/>
        </w:rPr>
        <w:t xml:space="preserve"> då det finns vägande skäl för det</w:t>
      </w:r>
      <w:r>
        <w:rPr>
          <w:shd w:val="clear" w:color="auto" w:fill="FFFFFF"/>
        </w:rPr>
        <w:t xml:space="preserve">. Som vägande skäl anses </w:t>
      </w:r>
      <w:r w:rsidRPr="00292433">
        <w:rPr>
          <w:shd w:val="clear" w:color="auto" w:fill="FFFFFF"/>
        </w:rPr>
        <w:t xml:space="preserve">en organisatorisk förändring eller ekonomiska </w:t>
      </w:r>
      <w:r>
        <w:rPr>
          <w:shd w:val="clear" w:color="auto" w:fill="FFFFFF"/>
        </w:rPr>
        <w:t>orsaker.</w:t>
      </w:r>
    </w:p>
    <w:p w14:paraId="52FAF95B" w14:textId="77777777" w:rsidR="00CE3A78" w:rsidRDefault="00CE3A78" w:rsidP="00CE3A78">
      <w:pPr>
        <w:pStyle w:val="ANormal"/>
      </w:pPr>
    </w:p>
    <w:p w14:paraId="013CEC0F" w14:textId="77777777" w:rsidR="00CE3A78" w:rsidRDefault="00CE3A78" w:rsidP="00CE3A78">
      <w:pPr>
        <w:pStyle w:val="LagParagraf"/>
      </w:pPr>
      <w:bookmarkStart w:id="53" w:name="_Hlk116382877"/>
      <w:r>
        <w:t>68 §</w:t>
      </w:r>
    </w:p>
    <w:p w14:paraId="1938A051" w14:textId="77777777" w:rsidR="00CE3A78" w:rsidRPr="00D33B09" w:rsidRDefault="00CE3A78" w:rsidP="00CE3A78">
      <w:pPr>
        <w:pStyle w:val="LagPararubrik"/>
      </w:pPr>
      <w:r>
        <w:t>Varning före uppsägning</w:t>
      </w:r>
    </w:p>
    <w:p w14:paraId="2C6B04FE" w14:textId="77777777" w:rsidR="00CE3A78" w:rsidRDefault="00CE3A78" w:rsidP="00CE3A78">
      <w:pPr>
        <w:pStyle w:val="ANormal"/>
      </w:pPr>
      <w:r w:rsidRPr="00EE3F4B">
        <w:tab/>
      </w:r>
      <w:r>
        <w:t>Om e</w:t>
      </w:r>
      <w:r w:rsidRPr="00EE3F4B">
        <w:t>n tjänsteinnehavare har br</w:t>
      </w:r>
      <w:r>
        <w:t>utit</w:t>
      </w:r>
      <w:r w:rsidRPr="00EE3F4B">
        <w:t xml:space="preserve"> mot eller </w:t>
      </w:r>
      <w:r>
        <w:t>åsidosatt sin</w:t>
      </w:r>
      <w:r w:rsidRPr="00EE3F4B">
        <w:t xml:space="preserve"> </w:t>
      </w:r>
      <w:r>
        <w:t>tjänsteplikt</w:t>
      </w:r>
      <w:r w:rsidRPr="00EE3F4B">
        <w:t xml:space="preserve"> </w:t>
      </w:r>
      <w:r>
        <w:t>på det sätt som avses i 63 § 2 mom. 1 punkten</w:t>
      </w:r>
      <w:r w:rsidRPr="00EE3F4B">
        <w:t xml:space="preserve"> får </w:t>
      </w:r>
      <w:r>
        <w:t xml:space="preserve">tjänsteförhållandet </w:t>
      </w:r>
      <w:r w:rsidRPr="00EE3F4B">
        <w:t xml:space="preserve">inte sägas upp förrän </w:t>
      </w:r>
      <w:r>
        <w:t>arbetsgivaren gett en skriftlig</w:t>
      </w:r>
      <w:r w:rsidRPr="00096BB7">
        <w:t xml:space="preserve"> varn</w:t>
      </w:r>
      <w:r>
        <w:t>ing åt tjänsteinnehavaren</w:t>
      </w:r>
      <w:r w:rsidRPr="00EE3F4B">
        <w:t xml:space="preserve"> </w:t>
      </w:r>
      <w:r>
        <w:t xml:space="preserve">i enlighet med bestämmelserna </w:t>
      </w:r>
      <w:r w:rsidRPr="002C7ECC">
        <w:t>i 37</w:t>
      </w:r>
      <w:r>
        <w:t> §</w:t>
      </w:r>
      <w:r w:rsidRPr="002C7ECC">
        <w:t xml:space="preserve"> och</w:t>
      </w:r>
      <w:r w:rsidRPr="00EE3F4B">
        <w:t xml:space="preserve"> </w:t>
      </w:r>
      <w:r>
        <w:t xml:space="preserve">tjänsteinnehavaren fått en </w:t>
      </w:r>
      <w:r w:rsidRPr="00EE3F4B">
        <w:t>möjlighet att rätta sitt förfarande</w:t>
      </w:r>
      <w:r w:rsidRPr="00096BB7">
        <w:t>.</w:t>
      </w:r>
    </w:p>
    <w:p w14:paraId="20AB40C8" w14:textId="77777777" w:rsidR="00CE3A78" w:rsidRPr="00EE3F4B" w:rsidRDefault="00CE3A78" w:rsidP="00CE3A78">
      <w:pPr>
        <w:pStyle w:val="ANormal"/>
      </w:pPr>
      <w:r>
        <w:tab/>
        <w:t xml:space="preserve">Trots bestämmelserna i 1 mom. </w:t>
      </w:r>
      <w:r w:rsidRPr="00096BB7">
        <w:t>behöver en varning inte ges före uppsägningen</w:t>
      </w:r>
      <w:r>
        <w:t xml:space="preserve"> o</w:t>
      </w:r>
      <w:r w:rsidRPr="00096BB7">
        <w:t>m grunden för uppsägningen är en så allvarlig överträdelse i anslutning till tjänsteförhållandet att det rimligen inte kan förutsättas att arbetsgivaren fortsätter tjänsteförhållandet</w:t>
      </w:r>
      <w:r>
        <w:t>.</w:t>
      </w:r>
    </w:p>
    <w:bookmarkEnd w:id="53"/>
    <w:p w14:paraId="64E0F2D6" w14:textId="77777777" w:rsidR="00CE3A78" w:rsidRPr="003215DE" w:rsidRDefault="00CE3A78" w:rsidP="00CE3A78">
      <w:pPr>
        <w:pStyle w:val="ANormal"/>
        <w:rPr>
          <w:color w:val="444444"/>
          <w:sz w:val="23"/>
          <w:szCs w:val="23"/>
          <w:lang w:val="sv-FI"/>
        </w:rPr>
      </w:pPr>
    </w:p>
    <w:p w14:paraId="24D0EA73" w14:textId="77777777" w:rsidR="00CE3A78" w:rsidRDefault="00CE3A78" w:rsidP="00CE3A78">
      <w:pPr>
        <w:pStyle w:val="LagParagraf"/>
        <w:rPr>
          <w:lang w:val="sv-FI"/>
        </w:rPr>
      </w:pPr>
      <w:r>
        <w:rPr>
          <w:lang w:val="sv-FI"/>
        </w:rPr>
        <w:t>69 §</w:t>
      </w:r>
    </w:p>
    <w:p w14:paraId="7DBF12BE" w14:textId="77777777" w:rsidR="00CE3A78" w:rsidRPr="003215DE" w:rsidRDefault="00CE3A78" w:rsidP="00CE3A78">
      <w:pPr>
        <w:pStyle w:val="LagPararubrik"/>
        <w:rPr>
          <w:lang w:val="sv-FI"/>
        </w:rPr>
      </w:pPr>
      <w:r w:rsidRPr="00271588">
        <w:rPr>
          <w:lang w:val="sv-FI"/>
        </w:rPr>
        <w:t>Uppsägningsti</w:t>
      </w:r>
      <w:r>
        <w:rPr>
          <w:lang w:val="sv-FI"/>
        </w:rPr>
        <w:t xml:space="preserve">d </w:t>
      </w:r>
      <w:r w:rsidRPr="00271588">
        <w:rPr>
          <w:lang w:val="sv-FI"/>
        </w:rPr>
        <w:t>då arbetsgivaren säger upp tjänsteförhållandet</w:t>
      </w:r>
    </w:p>
    <w:p w14:paraId="263F027A" w14:textId="77777777" w:rsidR="00CE3A78" w:rsidRPr="00AB0AB6" w:rsidRDefault="00CE3A78" w:rsidP="00CE3A78">
      <w:pPr>
        <w:pStyle w:val="ANormal"/>
        <w:rPr>
          <w:lang w:val="sv-FI"/>
        </w:rPr>
      </w:pPr>
      <w:r>
        <w:rPr>
          <w:lang w:val="sv-FI"/>
        </w:rPr>
        <w:tab/>
        <w:t>Då arbetsgivaren säger upp tjänsteförhållandet är uppsägningstiden minst</w:t>
      </w:r>
    </w:p>
    <w:p w14:paraId="5A4EDB1C" w14:textId="77777777" w:rsidR="00CE3A78" w:rsidRPr="00AB0AB6" w:rsidRDefault="00CE3A78" w:rsidP="00CE3A78">
      <w:pPr>
        <w:pStyle w:val="ANormal"/>
        <w:rPr>
          <w:lang w:val="sv-FI"/>
        </w:rPr>
      </w:pPr>
      <w:r>
        <w:rPr>
          <w:lang w:val="sv-FI"/>
        </w:rPr>
        <w:tab/>
      </w:r>
      <w:r w:rsidRPr="00AB0AB6">
        <w:rPr>
          <w:lang w:val="sv-FI"/>
        </w:rPr>
        <w:t xml:space="preserve">1) en månad, om </w:t>
      </w:r>
      <w:r>
        <w:rPr>
          <w:lang w:val="sv-FI"/>
        </w:rPr>
        <w:t>tjänste</w:t>
      </w:r>
      <w:r w:rsidRPr="00AB0AB6">
        <w:rPr>
          <w:lang w:val="sv-FI"/>
        </w:rPr>
        <w:t>förhållandet har varat högst ett år</w:t>
      </w:r>
      <w:r>
        <w:rPr>
          <w:lang w:val="sv-FI"/>
        </w:rPr>
        <w:t xml:space="preserve"> utan avbrott</w:t>
      </w:r>
      <w:r w:rsidRPr="00AB0AB6">
        <w:rPr>
          <w:lang w:val="sv-FI"/>
        </w:rPr>
        <w:t>,</w:t>
      </w:r>
    </w:p>
    <w:p w14:paraId="1E38A461" w14:textId="77777777" w:rsidR="00CE3A78" w:rsidRPr="00AB0AB6" w:rsidRDefault="00CE3A78" w:rsidP="00CE3A78">
      <w:pPr>
        <w:pStyle w:val="ANormal"/>
        <w:rPr>
          <w:lang w:val="sv-FI"/>
        </w:rPr>
      </w:pPr>
      <w:r>
        <w:rPr>
          <w:lang w:val="sv-FI"/>
        </w:rPr>
        <w:tab/>
      </w:r>
      <w:r w:rsidRPr="00AB0AB6">
        <w:rPr>
          <w:lang w:val="sv-FI"/>
        </w:rPr>
        <w:t xml:space="preserve">2) två månader, om </w:t>
      </w:r>
      <w:r>
        <w:rPr>
          <w:lang w:val="sv-FI"/>
        </w:rPr>
        <w:t>tjänste</w:t>
      </w:r>
      <w:r w:rsidRPr="00AB0AB6">
        <w:rPr>
          <w:lang w:val="sv-FI"/>
        </w:rPr>
        <w:t xml:space="preserve">förhållandet har varat över ett </w:t>
      </w:r>
      <w:r>
        <w:rPr>
          <w:lang w:val="sv-FI"/>
        </w:rPr>
        <w:t xml:space="preserve">år </w:t>
      </w:r>
      <w:r w:rsidRPr="00AB0AB6">
        <w:rPr>
          <w:lang w:val="sv-FI"/>
        </w:rPr>
        <w:t>men högst fem år</w:t>
      </w:r>
      <w:r>
        <w:rPr>
          <w:lang w:val="sv-FI"/>
        </w:rPr>
        <w:t xml:space="preserve"> utan avbrott</w:t>
      </w:r>
      <w:r w:rsidRPr="00AB0AB6">
        <w:rPr>
          <w:lang w:val="sv-FI"/>
        </w:rPr>
        <w:t>,</w:t>
      </w:r>
    </w:p>
    <w:p w14:paraId="7E06E398" w14:textId="77777777" w:rsidR="00CE3A78" w:rsidRPr="00AB0AB6" w:rsidRDefault="00CE3A78" w:rsidP="00CE3A78">
      <w:pPr>
        <w:pStyle w:val="ANormal"/>
        <w:rPr>
          <w:lang w:val="sv-FI"/>
        </w:rPr>
      </w:pPr>
      <w:r>
        <w:rPr>
          <w:lang w:val="sv-FI"/>
        </w:rPr>
        <w:tab/>
      </w:r>
      <w:r w:rsidRPr="00AB0AB6">
        <w:rPr>
          <w:lang w:val="sv-FI"/>
        </w:rPr>
        <w:t>3)</w:t>
      </w:r>
      <w:r>
        <w:rPr>
          <w:lang w:val="sv-FI"/>
        </w:rPr>
        <w:t xml:space="preserve"> </w:t>
      </w:r>
      <w:r w:rsidRPr="00AB0AB6">
        <w:rPr>
          <w:lang w:val="sv-FI"/>
        </w:rPr>
        <w:t xml:space="preserve">tre månader, om </w:t>
      </w:r>
      <w:r>
        <w:rPr>
          <w:lang w:val="sv-FI"/>
        </w:rPr>
        <w:t>tjänste</w:t>
      </w:r>
      <w:r w:rsidRPr="00AB0AB6">
        <w:rPr>
          <w:lang w:val="sv-FI"/>
        </w:rPr>
        <w:t xml:space="preserve">förhållandet har varat över fem </w:t>
      </w:r>
      <w:r>
        <w:rPr>
          <w:lang w:val="sv-FI"/>
        </w:rPr>
        <w:t xml:space="preserve">år </w:t>
      </w:r>
      <w:r w:rsidRPr="00AB0AB6">
        <w:rPr>
          <w:lang w:val="sv-FI"/>
        </w:rPr>
        <w:t>men högst nio år</w:t>
      </w:r>
      <w:r>
        <w:rPr>
          <w:lang w:val="sv-FI"/>
        </w:rPr>
        <w:t xml:space="preserve"> utan avbrott</w:t>
      </w:r>
      <w:r w:rsidRPr="00AB0AB6">
        <w:rPr>
          <w:lang w:val="sv-FI"/>
        </w:rPr>
        <w:t>,</w:t>
      </w:r>
    </w:p>
    <w:p w14:paraId="69562D8F" w14:textId="77777777" w:rsidR="00CE3A78" w:rsidRPr="00AB0AB6" w:rsidRDefault="00CE3A78" w:rsidP="00CE3A78">
      <w:pPr>
        <w:pStyle w:val="ANormal"/>
        <w:rPr>
          <w:lang w:val="sv-FI"/>
        </w:rPr>
      </w:pPr>
      <w:r>
        <w:rPr>
          <w:lang w:val="sv-FI"/>
        </w:rPr>
        <w:tab/>
      </w:r>
      <w:r w:rsidRPr="00AB0AB6">
        <w:rPr>
          <w:lang w:val="sv-FI"/>
        </w:rPr>
        <w:t xml:space="preserve">4) fyra månader, om </w:t>
      </w:r>
      <w:r>
        <w:rPr>
          <w:lang w:val="sv-FI"/>
        </w:rPr>
        <w:t>tjänste</w:t>
      </w:r>
      <w:r w:rsidRPr="00AB0AB6">
        <w:rPr>
          <w:lang w:val="sv-FI"/>
        </w:rPr>
        <w:t xml:space="preserve">förhållandet har varat över nio </w:t>
      </w:r>
      <w:r>
        <w:rPr>
          <w:lang w:val="sv-FI"/>
        </w:rPr>
        <w:t xml:space="preserve">år </w:t>
      </w:r>
      <w:r w:rsidRPr="00AB0AB6">
        <w:rPr>
          <w:lang w:val="sv-FI"/>
        </w:rPr>
        <w:t xml:space="preserve">men högst </w:t>
      </w:r>
      <w:r>
        <w:rPr>
          <w:lang w:val="sv-FI"/>
        </w:rPr>
        <w:t>tolv</w:t>
      </w:r>
      <w:r w:rsidRPr="00AB0AB6">
        <w:rPr>
          <w:lang w:val="sv-FI"/>
        </w:rPr>
        <w:t xml:space="preserve"> år</w:t>
      </w:r>
      <w:r>
        <w:rPr>
          <w:lang w:val="sv-FI"/>
        </w:rPr>
        <w:t xml:space="preserve"> utan avbrott</w:t>
      </w:r>
      <w:r w:rsidRPr="00AB0AB6">
        <w:rPr>
          <w:lang w:val="sv-FI"/>
        </w:rPr>
        <w:t>,</w:t>
      </w:r>
    </w:p>
    <w:p w14:paraId="2A1EC428" w14:textId="77777777" w:rsidR="00CE3A78" w:rsidRPr="00AB0AB6" w:rsidRDefault="00CE3A78" w:rsidP="00CE3A78">
      <w:pPr>
        <w:pStyle w:val="ANormal"/>
        <w:rPr>
          <w:lang w:val="sv-FI"/>
        </w:rPr>
      </w:pPr>
      <w:r>
        <w:rPr>
          <w:lang w:val="sv-FI"/>
        </w:rPr>
        <w:tab/>
      </w:r>
      <w:r w:rsidRPr="00AB0AB6">
        <w:rPr>
          <w:lang w:val="sv-FI"/>
        </w:rPr>
        <w:t xml:space="preserve">5) fem månader, om </w:t>
      </w:r>
      <w:r>
        <w:rPr>
          <w:lang w:val="sv-FI"/>
        </w:rPr>
        <w:t>tjänste</w:t>
      </w:r>
      <w:r w:rsidRPr="00AB0AB6">
        <w:rPr>
          <w:lang w:val="sv-FI"/>
        </w:rPr>
        <w:t xml:space="preserve">förhållandet har varat över </w:t>
      </w:r>
      <w:r>
        <w:rPr>
          <w:lang w:val="sv-FI"/>
        </w:rPr>
        <w:t>tolv</w:t>
      </w:r>
      <w:r w:rsidRPr="00AB0AB6">
        <w:rPr>
          <w:lang w:val="sv-FI"/>
        </w:rPr>
        <w:t xml:space="preserve"> </w:t>
      </w:r>
      <w:r>
        <w:rPr>
          <w:lang w:val="sv-FI"/>
        </w:rPr>
        <w:t xml:space="preserve">år </w:t>
      </w:r>
      <w:r w:rsidRPr="00AB0AB6">
        <w:rPr>
          <w:lang w:val="sv-FI"/>
        </w:rPr>
        <w:t>men högst 15 år</w:t>
      </w:r>
      <w:r>
        <w:rPr>
          <w:lang w:val="sv-FI"/>
        </w:rPr>
        <w:t xml:space="preserve"> i sträck</w:t>
      </w:r>
      <w:r w:rsidRPr="00AB0AB6">
        <w:rPr>
          <w:lang w:val="sv-FI"/>
        </w:rPr>
        <w:t>, samt</w:t>
      </w:r>
    </w:p>
    <w:p w14:paraId="7957FA02" w14:textId="77777777" w:rsidR="00CE3A78" w:rsidRDefault="00CE3A78" w:rsidP="00CE3A78">
      <w:pPr>
        <w:pStyle w:val="ANormal"/>
      </w:pPr>
      <w:r>
        <w:rPr>
          <w:lang w:val="sv-FI"/>
        </w:rPr>
        <w:tab/>
      </w:r>
      <w:r w:rsidRPr="00AB0AB6">
        <w:rPr>
          <w:lang w:val="sv-FI"/>
        </w:rPr>
        <w:t xml:space="preserve">6) sex månader, om </w:t>
      </w:r>
      <w:r>
        <w:rPr>
          <w:lang w:val="sv-FI"/>
        </w:rPr>
        <w:t>tjänste</w:t>
      </w:r>
      <w:r w:rsidRPr="00AB0AB6">
        <w:rPr>
          <w:lang w:val="sv-FI"/>
        </w:rPr>
        <w:t>förhållandet har varat över 15 år</w:t>
      </w:r>
      <w:r>
        <w:rPr>
          <w:lang w:val="sv-FI"/>
        </w:rPr>
        <w:t xml:space="preserve"> utan avbrott</w:t>
      </w:r>
      <w:r w:rsidRPr="00AB0AB6">
        <w:rPr>
          <w:lang w:val="sv-FI"/>
        </w:rPr>
        <w:t>.</w:t>
      </w:r>
    </w:p>
    <w:p w14:paraId="3F1F29DE" w14:textId="77777777" w:rsidR="00CE3A78" w:rsidRPr="00F40636" w:rsidRDefault="00CE3A78" w:rsidP="00CE3A78">
      <w:pPr>
        <w:pStyle w:val="ANormal"/>
        <w:rPr>
          <w:shd w:val="clear" w:color="auto" w:fill="FFFFFF"/>
        </w:rPr>
      </w:pPr>
    </w:p>
    <w:p w14:paraId="29960F54" w14:textId="77777777" w:rsidR="00CE3A78" w:rsidRDefault="00CE3A78" w:rsidP="00CE3A78">
      <w:pPr>
        <w:pStyle w:val="LagParagraf"/>
        <w:rPr>
          <w:lang w:val="sv-FI"/>
        </w:rPr>
      </w:pPr>
      <w:r>
        <w:rPr>
          <w:lang w:val="sv-FI"/>
        </w:rPr>
        <w:t>70 §</w:t>
      </w:r>
    </w:p>
    <w:p w14:paraId="7CD6CFA5" w14:textId="77777777" w:rsidR="00CE3A78" w:rsidRPr="00AB0AB6" w:rsidRDefault="00CE3A78" w:rsidP="00CE3A78">
      <w:pPr>
        <w:pStyle w:val="LagPararubrik"/>
        <w:rPr>
          <w:lang w:val="sv-FI"/>
        </w:rPr>
      </w:pPr>
      <w:r w:rsidRPr="009D7752">
        <w:rPr>
          <w:lang w:val="sv-FI"/>
        </w:rPr>
        <w:t>Uppsägningstid då tjänsteinnehavaren säger upp tjänsteförhållandet</w:t>
      </w:r>
    </w:p>
    <w:p w14:paraId="57E8EDBE" w14:textId="77777777" w:rsidR="00CE3A78" w:rsidRPr="00B067BB" w:rsidRDefault="00CE3A78" w:rsidP="00CE3A78">
      <w:pPr>
        <w:pStyle w:val="ANormal"/>
      </w:pPr>
      <w:r w:rsidRPr="00B067BB">
        <w:tab/>
      </w:r>
      <w:r>
        <w:t>D</w:t>
      </w:r>
      <w:r>
        <w:rPr>
          <w:lang w:val="sv-FI"/>
        </w:rPr>
        <w:t>å tjänsteinnehavaren säger upp tjänsteförhållandet är uppsägningstiden minst</w:t>
      </w:r>
    </w:p>
    <w:p w14:paraId="1DF57528" w14:textId="77777777" w:rsidR="00CE3A78" w:rsidRPr="00B067BB" w:rsidRDefault="00CE3A78" w:rsidP="00CE3A78">
      <w:pPr>
        <w:pStyle w:val="ANormal"/>
      </w:pPr>
      <w:r w:rsidRPr="00B067BB">
        <w:tab/>
        <w:t>1) 14 dagar, om tjänsteförhållandet har varat högst ett år</w:t>
      </w:r>
      <w:r>
        <w:t xml:space="preserve"> utan avbrott</w:t>
      </w:r>
      <w:r w:rsidRPr="00B067BB">
        <w:t>,</w:t>
      </w:r>
    </w:p>
    <w:p w14:paraId="6C9C3EEB" w14:textId="77777777" w:rsidR="00CE3A78" w:rsidRPr="00B067BB" w:rsidRDefault="00CE3A78" w:rsidP="00CE3A78">
      <w:pPr>
        <w:pStyle w:val="ANormal"/>
      </w:pPr>
      <w:r w:rsidRPr="00B067BB">
        <w:tab/>
        <w:t>2) en månad, om tjänsteförhållandet har varat över ett år men högst tio år</w:t>
      </w:r>
      <w:r>
        <w:t xml:space="preserve"> utan avbrott</w:t>
      </w:r>
      <w:r w:rsidRPr="00B067BB">
        <w:t>, och</w:t>
      </w:r>
    </w:p>
    <w:p w14:paraId="4126B0D6" w14:textId="77777777" w:rsidR="00CE3A78" w:rsidRPr="00B067BB" w:rsidRDefault="00CE3A78" w:rsidP="00CE3A78">
      <w:pPr>
        <w:pStyle w:val="ANormal"/>
      </w:pPr>
      <w:r w:rsidRPr="00B067BB">
        <w:tab/>
        <w:t>3) två månader, om tjänsteförhållandet har varat över tio år</w:t>
      </w:r>
      <w:r>
        <w:t xml:space="preserve"> utan avbrott</w:t>
      </w:r>
      <w:r w:rsidRPr="00B067BB">
        <w:t>.</w:t>
      </w:r>
    </w:p>
    <w:p w14:paraId="045AD823" w14:textId="77777777" w:rsidR="00CE3A78" w:rsidRDefault="00CE3A78" w:rsidP="00CE3A78">
      <w:pPr>
        <w:pStyle w:val="ANormal"/>
        <w:rPr>
          <w:shd w:val="clear" w:color="auto" w:fill="FFFFFF"/>
        </w:rPr>
      </w:pPr>
    </w:p>
    <w:p w14:paraId="2C227AC0" w14:textId="77777777" w:rsidR="00CE3A78" w:rsidRDefault="00CE3A78" w:rsidP="00CE3A78">
      <w:pPr>
        <w:pStyle w:val="LagParagraf"/>
        <w:rPr>
          <w:shd w:val="clear" w:color="auto" w:fill="FFFFFF"/>
        </w:rPr>
      </w:pPr>
      <w:r>
        <w:rPr>
          <w:shd w:val="clear" w:color="auto" w:fill="FFFFFF"/>
        </w:rPr>
        <w:t>71 §</w:t>
      </w:r>
    </w:p>
    <w:p w14:paraId="41CBEEE4" w14:textId="77777777" w:rsidR="00CE3A78" w:rsidRDefault="00CE3A78" w:rsidP="00CE3A78">
      <w:pPr>
        <w:pStyle w:val="LagPararubrik"/>
      </w:pPr>
      <w:r>
        <w:t>Förfarande vid uppsägning</w:t>
      </w:r>
    </w:p>
    <w:p w14:paraId="4798842F" w14:textId="77777777" w:rsidR="00CE3A78" w:rsidRDefault="00CE3A78" w:rsidP="00CE3A78">
      <w:pPr>
        <w:pStyle w:val="ANormal"/>
        <w:rPr>
          <w:lang w:val="sv-FI"/>
        </w:rPr>
      </w:pPr>
      <w:r>
        <w:tab/>
        <w:t>En</w:t>
      </w:r>
      <w:r w:rsidRPr="009E54DE">
        <w:t xml:space="preserve"> </w:t>
      </w:r>
      <w:r>
        <w:t>uppsägning s</w:t>
      </w:r>
      <w:r w:rsidRPr="009E54DE">
        <w:t xml:space="preserve">ka </w:t>
      </w:r>
      <w:r>
        <w:t>göras skriftligt. Arbetsgivarens beslut om uppsägning ska innehålla en motivering till beslutet och beslutet ska delges tjänsteinnehavaren personligen eller genom bevislig delgivning.</w:t>
      </w:r>
    </w:p>
    <w:p w14:paraId="4113D35E" w14:textId="77777777" w:rsidR="00CE3A78" w:rsidRDefault="00CE3A78" w:rsidP="00CE3A78">
      <w:pPr>
        <w:pStyle w:val="ANormal"/>
      </w:pPr>
      <w:r>
        <w:rPr>
          <w:lang w:val="sv-FI"/>
        </w:rPr>
        <w:tab/>
      </w:r>
      <w:r>
        <w:t>U</w:t>
      </w:r>
      <w:r w:rsidRPr="009E54DE">
        <w:t xml:space="preserve">ppsägningstiden börjar löpa dagen </w:t>
      </w:r>
      <w:r w:rsidRPr="009452E6">
        <w:t>efter den när</w:t>
      </w:r>
      <w:r w:rsidRPr="009E54DE">
        <w:t xml:space="preserve"> uppsägningen meddelas eller delges.</w:t>
      </w:r>
    </w:p>
    <w:p w14:paraId="30A0A440" w14:textId="63E66AF2" w:rsidR="00CE3A78" w:rsidRDefault="00CE3A78" w:rsidP="00CE3A78">
      <w:pPr>
        <w:pStyle w:val="ANormal"/>
        <w:rPr>
          <w:shd w:val="clear" w:color="auto" w:fill="FFFFFF"/>
        </w:rPr>
      </w:pPr>
      <w:r>
        <w:tab/>
        <w:t xml:space="preserve">En tjänsteinnehavare kan avstängas direkt efter en uppsägning i enlighet med bestämmelserna </w:t>
      </w:r>
      <w:r w:rsidRPr="00C32F30">
        <w:t>i 8</w:t>
      </w:r>
      <w:r>
        <w:t>4 § om orsaken till uppsägningen visar att tjänsteinnehavaren är så olämplig för sina uppgifter att tjänsteförhållande</w:t>
      </w:r>
      <w:r w:rsidR="0055103D" w:rsidRPr="0055103D">
        <w:rPr>
          <w:highlight w:val="yellow"/>
        </w:rPr>
        <w:t>t</w:t>
      </w:r>
      <w:r>
        <w:t xml:space="preserve"> inte kan fortsätta.</w:t>
      </w:r>
      <w:r w:rsidRPr="004968D7">
        <w:t xml:space="preserve"> </w:t>
      </w:r>
      <w:r>
        <w:t>T</w:t>
      </w:r>
      <w:r w:rsidRPr="00CD51A1">
        <w:t xml:space="preserve">jänsteinnehavaren har </w:t>
      </w:r>
      <w:r>
        <w:t xml:space="preserve">då </w:t>
      </w:r>
      <w:r w:rsidRPr="00CD51A1">
        <w:t>rätt till en ersättning som motsvarar lönen för uppsägningstiden</w:t>
      </w:r>
      <w:r>
        <w:t>.</w:t>
      </w:r>
    </w:p>
    <w:p w14:paraId="1DCA02B2" w14:textId="77777777" w:rsidR="00CE3A78" w:rsidRDefault="00CE3A78" w:rsidP="00CE3A78">
      <w:pPr>
        <w:pStyle w:val="ANormal"/>
      </w:pPr>
      <w:r>
        <w:tab/>
      </w:r>
      <w:r w:rsidRPr="009E54DE">
        <w:t>På tjänsteinnehavarens begäran eller med dennes samtycke kan en kortare</w:t>
      </w:r>
      <w:r w:rsidRPr="00CD51A1">
        <w:t xml:space="preserve"> uppsägningstid än den som avses i </w:t>
      </w:r>
      <w:r>
        <w:t>69 eller 70 §</w:t>
      </w:r>
      <w:r w:rsidRPr="002954E4">
        <w:rPr>
          <w:strike/>
          <w:highlight w:val="yellow"/>
        </w:rPr>
        <w:t>§</w:t>
      </w:r>
      <w:r w:rsidRPr="00CD51A1">
        <w:t xml:space="preserve"> tillämpas.</w:t>
      </w:r>
    </w:p>
    <w:p w14:paraId="69D6192A" w14:textId="77777777" w:rsidR="00CE3A78" w:rsidRPr="00F75B25" w:rsidRDefault="00CE3A78" w:rsidP="00CE3A78">
      <w:pPr>
        <w:pStyle w:val="ANormal"/>
      </w:pPr>
      <w:r w:rsidRPr="009E54DE">
        <w:tab/>
      </w:r>
      <w:r>
        <w:t>Arbetsgivaren och tjänsteinnehavaren</w:t>
      </w:r>
      <w:r w:rsidRPr="00CD51A1">
        <w:t xml:space="preserve"> kan </w:t>
      </w:r>
      <w:r>
        <w:t>avtala</w:t>
      </w:r>
      <w:r w:rsidRPr="00CD51A1">
        <w:t xml:space="preserve"> </w:t>
      </w:r>
      <w:r>
        <w:t xml:space="preserve">om </w:t>
      </w:r>
      <w:r w:rsidRPr="00CD51A1">
        <w:t xml:space="preserve">att tjänsteförhållandet upphör omedelbart med anledning av uppsägningen och </w:t>
      </w:r>
      <w:r>
        <w:t xml:space="preserve">att </w:t>
      </w:r>
      <w:r w:rsidRPr="00CD51A1">
        <w:t>tjänsteinnehavaren har rätt till en ersättning som motsvarar lönen för uppsägningstiden</w:t>
      </w:r>
      <w:r w:rsidRPr="00F75B25">
        <w:t>.</w:t>
      </w:r>
    </w:p>
    <w:p w14:paraId="55904A6E" w14:textId="77777777" w:rsidR="00CE3A78" w:rsidRDefault="00CE3A78" w:rsidP="00CE3A78">
      <w:pPr>
        <w:pStyle w:val="ANormal"/>
        <w:rPr>
          <w:lang w:val="sv-FI"/>
        </w:rPr>
      </w:pPr>
      <w:r>
        <w:tab/>
      </w:r>
      <w:r>
        <w:rPr>
          <w:shd w:val="clear" w:color="auto" w:fill="FFFFFF"/>
        </w:rPr>
        <w:t xml:space="preserve">Arbetsgivaren kan före uppsägningstidens utgång återta uppsägningen av en tjänsteinnehavare om tjänsteinnehavaren ger sitt samtycke. </w:t>
      </w:r>
      <w:r>
        <w:t>En t</w:t>
      </w:r>
      <w:r>
        <w:rPr>
          <w:shd w:val="clear" w:color="auto" w:fill="FFFFFF"/>
        </w:rPr>
        <w:t xml:space="preserve">jänsteinnehavare kan före uppsägningstidens utgång återta sin </w:t>
      </w:r>
      <w:r w:rsidRPr="007755A2">
        <w:rPr>
          <w:shd w:val="clear" w:color="auto" w:fill="FFFFFF"/>
        </w:rPr>
        <w:t>uppsägning om arbetsgivaren ger sitt samtycke.</w:t>
      </w:r>
      <w:bookmarkStart w:id="54" w:name="_Hlk112932441"/>
    </w:p>
    <w:p w14:paraId="1B844690" w14:textId="77777777" w:rsidR="00CE3A78" w:rsidRDefault="00CE3A78" w:rsidP="00CE3A78">
      <w:pPr>
        <w:pStyle w:val="ANormal"/>
      </w:pPr>
      <w:r>
        <w:tab/>
        <w:t>En tjänsteinnehavare som sagts upp ska avstängas i enlighet med bestämmelserna i 84 § då uppsägningstiden har gått ut även om beslutet om uppsägning inte har trätt i kraft.</w:t>
      </w:r>
    </w:p>
    <w:p w14:paraId="3C93CBAB" w14:textId="77777777" w:rsidR="00CE3A78" w:rsidRDefault="00CE3A78" w:rsidP="00CE3A78">
      <w:pPr>
        <w:pStyle w:val="ANormal"/>
        <w:rPr>
          <w:lang w:val="sv-FI"/>
        </w:rPr>
      </w:pPr>
    </w:p>
    <w:p w14:paraId="0CF9324C" w14:textId="611CA4AB" w:rsidR="00CE3A78" w:rsidRDefault="00CE3A78" w:rsidP="00CE3A78">
      <w:pPr>
        <w:pStyle w:val="LagParagraf"/>
        <w:rPr>
          <w:lang w:val="sv-FI"/>
        </w:rPr>
      </w:pPr>
      <w:r>
        <w:rPr>
          <w:lang w:val="sv-FI"/>
        </w:rPr>
        <w:t>72 §</w:t>
      </w:r>
    </w:p>
    <w:p w14:paraId="4F0B328C" w14:textId="77777777" w:rsidR="00CE3A78" w:rsidRPr="00F43041" w:rsidRDefault="00CE3A78" w:rsidP="00CE3A78">
      <w:pPr>
        <w:pStyle w:val="LagPararubrik"/>
        <w:rPr>
          <w:lang w:val="sv-FI"/>
        </w:rPr>
      </w:pPr>
      <w:r>
        <w:rPr>
          <w:lang w:val="sv-FI"/>
        </w:rPr>
        <w:t>Upphävning av ett beslut om uppsägning</w:t>
      </w:r>
    </w:p>
    <w:p w14:paraId="7B9F13C0" w14:textId="77777777" w:rsidR="00CE3A78" w:rsidRPr="00565117" w:rsidRDefault="00CE3A78" w:rsidP="00CE3A78">
      <w:pPr>
        <w:pStyle w:val="ANormal"/>
      </w:pPr>
      <w:r>
        <w:rPr>
          <w:lang w:val="sv-FI"/>
        </w:rPr>
        <w:tab/>
        <w:t>Om en uppsägning skett utan lagstadgad grund enligt ett lagakraftvunnet beslut upphävs uppsägningen och tjänsteinnehavarens</w:t>
      </w:r>
      <w:r w:rsidRPr="00565117">
        <w:t xml:space="preserve"> tjänsteförhållande </w:t>
      </w:r>
      <w:r>
        <w:t xml:space="preserve">fortsätter </w:t>
      </w:r>
      <w:r w:rsidRPr="00565117">
        <w:t>utan avbrott</w:t>
      </w:r>
      <w:r>
        <w:t>.</w:t>
      </w:r>
    </w:p>
    <w:p w14:paraId="20C5A65C" w14:textId="77777777" w:rsidR="00CE3A78" w:rsidRPr="009E54DE" w:rsidRDefault="00CE3A78" w:rsidP="00CE3A78">
      <w:pPr>
        <w:pStyle w:val="ANormal"/>
      </w:pPr>
      <w:r w:rsidRPr="00565117">
        <w:tab/>
        <w:t xml:space="preserve">Om ett beslut om </w:t>
      </w:r>
      <w:r>
        <w:t>uppsägning</w:t>
      </w:r>
      <w:r w:rsidRPr="00565117">
        <w:t xml:space="preserve"> av ett tjänsteförhållande upph</w:t>
      </w:r>
      <w:r>
        <w:t>ä</w:t>
      </w:r>
      <w:r w:rsidRPr="00565117">
        <w:t>vts på andra grunde</w:t>
      </w:r>
      <w:r>
        <w:t>r ä</w:t>
      </w:r>
      <w:r w:rsidRPr="00565117">
        <w:t>n de som avses i 1</w:t>
      </w:r>
      <w:r>
        <w:t> mom.,</w:t>
      </w:r>
      <w:r w:rsidRPr="00565117">
        <w:t xml:space="preserve"> och arbetsgivaren genom ett nytt lagakraftvunnet beslut har </w:t>
      </w:r>
      <w:r>
        <w:t>sagt upp</w:t>
      </w:r>
      <w:r w:rsidRPr="00565117">
        <w:t xml:space="preserve"> tjänsteförhållandet, anses tjänsteförhållandet ha upphört enligt det första beslutet i ärendet. Om uppsägningstiden inte följts upphör tjänsteförhållandet efter uppsägningstiden</w:t>
      </w:r>
      <w:r w:rsidRPr="0083492C">
        <w:t>.</w:t>
      </w:r>
    </w:p>
    <w:p w14:paraId="598BE9C4" w14:textId="77777777" w:rsidR="00CE3A78" w:rsidRDefault="00CE3A78" w:rsidP="00CE3A78">
      <w:pPr>
        <w:pStyle w:val="ANormal"/>
        <w:rPr>
          <w:lang w:val="sv-FI"/>
        </w:rPr>
      </w:pPr>
    </w:p>
    <w:p w14:paraId="6793F5F1" w14:textId="0B40C4CE" w:rsidR="00CE3A78" w:rsidRPr="001A068A" w:rsidRDefault="00CE3A78" w:rsidP="00CE3A78">
      <w:pPr>
        <w:pStyle w:val="LagParagraf"/>
        <w:rPr>
          <w:lang w:val="sv-FI"/>
        </w:rPr>
      </w:pPr>
      <w:r>
        <w:rPr>
          <w:lang w:val="sv-FI"/>
        </w:rPr>
        <w:t>73 §</w:t>
      </w:r>
    </w:p>
    <w:p w14:paraId="324F146A" w14:textId="77777777" w:rsidR="00CE3A78" w:rsidRPr="001A068A" w:rsidRDefault="00CE3A78" w:rsidP="00CE3A78">
      <w:pPr>
        <w:pStyle w:val="LagPararubrik"/>
        <w:rPr>
          <w:lang w:val="sv-FI"/>
        </w:rPr>
      </w:pPr>
      <w:r>
        <w:rPr>
          <w:lang w:val="sv-FI"/>
        </w:rPr>
        <w:t>Sysselsättningsledighet</w:t>
      </w:r>
    </w:p>
    <w:p w14:paraId="1ECEF5A2" w14:textId="77777777" w:rsidR="00CE3A78" w:rsidRPr="00C01FAF" w:rsidRDefault="00CE3A78" w:rsidP="00CE3A78">
      <w:pPr>
        <w:pStyle w:val="ANormal"/>
        <w:rPr>
          <w:lang w:val="sv-FI" w:eastAsia="sv-FI"/>
        </w:rPr>
      </w:pPr>
      <w:r w:rsidRPr="001A068A">
        <w:rPr>
          <w:lang w:val="sv-FI"/>
        </w:rPr>
        <w:tab/>
      </w:r>
      <w:r>
        <w:t xml:space="preserve">En tjänsteinnehavare vars tjänsteförhållande sagts upp med stöd av bestämmelserna i </w:t>
      </w:r>
      <w:r w:rsidRPr="009B5809">
        <w:t>6</w:t>
      </w:r>
      <w:r>
        <w:t>4 §</w:t>
      </w:r>
      <w:r w:rsidRPr="009B5809">
        <w:t>, har</w:t>
      </w:r>
      <w:r w:rsidRPr="00C01FAF">
        <w:rPr>
          <w:lang w:val="sv-FI" w:eastAsia="sv-FI"/>
        </w:rPr>
        <w:t xml:space="preserve"> rätt till </w:t>
      </w:r>
      <w:r>
        <w:rPr>
          <w:lang w:val="sv-FI" w:eastAsia="sv-FI"/>
        </w:rPr>
        <w:t>sysselsättningsledighet</w:t>
      </w:r>
      <w:r w:rsidRPr="00C01FAF">
        <w:rPr>
          <w:lang w:val="sv-FI" w:eastAsia="sv-FI"/>
        </w:rPr>
        <w:t xml:space="preserve"> med full lön</w:t>
      </w:r>
      <w:r>
        <w:rPr>
          <w:lang w:val="sv-FI" w:eastAsia="sv-FI"/>
        </w:rPr>
        <w:t xml:space="preserve"> under uppsägningstiden. Under sysselsättningsledigheten ska tjänsteinnehavaren</w:t>
      </w:r>
      <w:r w:rsidRPr="00C01FAF">
        <w:rPr>
          <w:lang w:val="sv-FI" w:eastAsia="sv-FI"/>
        </w:rPr>
        <w:t xml:space="preserve"> delta </w:t>
      </w:r>
      <w:bookmarkStart w:id="55" w:name="_Hlk112935834"/>
      <w:r w:rsidRPr="00C01FAF">
        <w:rPr>
          <w:lang w:val="sv-FI" w:eastAsia="sv-FI"/>
        </w:rPr>
        <w:t>i utarbetandet av en sysselsättningsplan</w:t>
      </w:r>
      <w:r>
        <w:rPr>
          <w:lang w:val="sv-FI" w:eastAsia="sv-FI"/>
        </w:rPr>
        <w:t xml:space="preserve"> vid Ålands arbetsmarknads- och studieservicemyndighet;</w:t>
      </w:r>
      <w:r w:rsidRPr="00C01FAF">
        <w:rPr>
          <w:lang w:val="sv-FI" w:eastAsia="sv-FI"/>
        </w:rPr>
        <w:t xml:space="preserve"> i arbetskraftsutbildning och anslut</w:t>
      </w:r>
      <w:r>
        <w:rPr>
          <w:lang w:val="sv-FI" w:eastAsia="sv-FI"/>
        </w:rPr>
        <w:t>ande</w:t>
      </w:r>
      <w:r w:rsidRPr="00C01FAF">
        <w:rPr>
          <w:lang w:val="sv-FI" w:eastAsia="sv-FI"/>
        </w:rPr>
        <w:t xml:space="preserve"> praktik eller </w:t>
      </w:r>
      <w:r w:rsidRPr="000139DB">
        <w:t>inlärning</w:t>
      </w:r>
      <w:r w:rsidRPr="00C01FAF">
        <w:rPr>
          <w:lang w:val="sv-FI" w:eastAsia="sv-FI"/>
        </w:rPr>
        <w:t xml:space="preserve"> i arbetet enligt planen</w:t>
      </w:r>
      <w:r>
        <w:rPr>
          <w:lang w:val="sv-FI" w:eastAsia="sv-FI"/>
        </w:rPr>
        <w:t>;</w:t>
      </w:r>
      <w:r w:rsidRPr="00C01FAF">
        <w:rPr>
          <w:lang w:val="sv-FI" w:eastAsia="sv-FI"/>
        </w:rPr>
        <w:t xml:space="preserve"> i arbetssökande på eget eller myndigheternas initiativ </w:t>
      </w:r>
      <w:r>
        <w:rPr>
          <w:lang w:val="sv-FI" w:eastAsia="sv-FI"/>
        </w:rPr>
        <w:t xml:space="preserve">eller </w:t>
      </w:r>
      <w:r w:rsidRPr="00C01FAF">
        <w:rPr>
          <w:lang w:val="sv-FI" w:eastAsia="sv-FI"/>
        </w:rPr>
        <w:t>i anställningsintervjuer eller omplaceringsträning.</w:t>
      </w:r>
    </w:p>
    <w:bookmarkEnd w:id="55"/>
    <w:p w14:paraId="04B21A80" w14:textId="77777777" w:rsidR="00CE3A78" w:rsidRPr="00C01FAF" w:rsidRDefault="00CE3A78" w:rsidP="00CE3A78">
      <w:pPr>
        <w:pStyle w:val="ANormal"/>
        <w:rPr>
          <w:lang w:val="sv-FI"/>
        </w:rPr>
      </w:pPr>
      <w:r>
        <w:rPr>
          <w:lang w:val="sv-FI"/>
        </w:rPr>
        <w:tab/>
      </w:r>
      <w:r w:rsidRPr="00C01FAF">
        <w:rPr>
          <w:lang w:val="sv-FI"/>
        </w:rPr>
        <w:t>Sysselsättningsledighetens längd bestäms enligt uppsägningstidens längd så att sysselsättningsledigheten är</w:t>
      </w:r>
    </w:p>
    <w:p w14:paraId="3FAF6163" w14:textId="77777777" w:rsidR="00CE3A78" w:rsidRPr="00C01FAF" w:rsidRDefault="00CE3A78" w:rsidP="00CE3A78">
      <w:pPr>
        <w:pStyle w:val="ANormal"/>
        <w:rPr>
          <w:lang w:val="sv-FI"/>
        </w:rPr>
      </w:pPr>
      <w:r>
        <w:rPr>
          <w:lang w:val="sv-FI"/>
        </w:rPr>
        <w:lastRenderedPageBreak/>
        <w:tab/>
      </w:r>
      <w:r w:rsidRPr="00C01FAF">
        <w:rPr>
          <w:lang w:val="sv-FI"/>
        </w:rPr>
        <w:t>1) sammanlagt högst fem arbetsdagar, om uppsägningstiden är högst en månad,</w:t>
      </w:r>
    </w:p>
    <w:p w14:paraId="4637F858" w14:textId="77777777" w:rsidR="00CE3A78" w:rsidRPr="00C01FAF" w:rsidRDefault="00CE3A78" w:rsidP="00CE3A78">
      <w:pPr>
        <w:pStyle w:val="ANormal"/>
        <w:rPr>
          <w:lang w:val="sv-FI"/>
        </w:rPr>
      </w:pPr>
      <w:r>
        <w:rPr>
          <w:lang w:val="sv-FI"/>
        </w:rPr>
        <w:tab/>
      </w:r>
      <w:r w:rsidRPr="00C01FAF">
        <w:rPr>
          <w:lang w:val="sv-FI"/>
        </w:rPr>
        <w:t xml:space="preserve">2) sammanlagt högst </w:t>
      </w:r>
      <w:r>
        <w:rPr>
          <w:lang w:val="sv-FI"/>
        </w:rPr>
        <w:t>tio</w:t>
      </w:r>
      <w:r w:rsidRPr="00C01FAF">
        <w:rPr>
          <w:lang w:val="sv-FI"/>
        </w:rPr>
        <w:t xml:space="preserve"> arbetsdagar, om uppsägningstiden är längre än en månad men högst fyra månader,</w:t>
      </w:r>
    </w:p>
    <w:p w14:paraId="6C3F1897" w14:textId="77777777" w:rsidR="00CE3A78" w:rsidRPr="00C01FAF" w:rsidRDefault="00CE3A78" w:rsidP="00CE3A78">
      <w:pPr>
        <w:pStyle w:val="ANormal"/>
        <w:rPr>
          <w:lang w:val="sv-FI"/>
        </w:rPr>
      </w:pPr>
      <w:r>
        <w:rPr>
          <w:lang w:val="sv-FI"/>
        </w:rPr>
        <w:tab/>
      </w:r>
      <w:r w:rsidRPr="00C01FAF">
        <w:rPr>
          <w:lang w:val="sv-FI"/>
        </w:rPr>
        <w:t xml:space="preserve">3) sammanlagt högst </w:t>
      </w:r>
      <w:r>
        <w:rPr>
          <w:lang w:val="sv-FI"/>
        </w:rPr>
        <w:t>tjugo</w:t>
      </w:r>
      <w:r w:rsidRPr="00C01FAF">
        <w:rPr>
          <w:lang w:val="sv-FI"/>
        </w:rPr>
        <w:t xml:space="preserve"> arbetsdagar, om uppsägningstiden är längre än fyra månader.</w:t>
      </w:r>
    </w:p>
    <w:p w14:paraId="4B9F43C7" w14:textId="77777777" w:rsidR="00CE3A78" w:rsidRPr="00C01FAF" w:rsidRDefault="00CE3A78" w:rsidP="00CE3A78">
      <w:pPr>
        <w:pStyle w:val="ANormal"/>
        <w:rPr>
          <w:lang w:val="sv-FI"/>
        </w:rPr>
      </w:pPr>
      <w:r>
        <w:rPr>
          <w:lang w:val="sv-FI"/>
        </w:rPr>
        <w:tab/>
        <w:t xml:space="preserve">Tjänsteinnehavaren </w:t>
      </w:r>
      <w:r w:rsidRPr="00C01FAF">
        <w:rPr>
          <w:lang w:val="sv-FI"/>
        </w:rPr>
        <w:t xml:space="preserve">ska </w:t>
      </w:r>
      <w:r>
        <w:rPr>
          <w:lang w:val="sv-FI"/>
        </w:rPr>
        <w:t xml:space="preserve">i så god tid som möjligt </w:t>
      </w:r>
      <w:r w:rsidRPr="00C01FAF">
        <w:rPr>
          <w:lang w:val="sv-FI"/>
        </w:rPr>
        <w:t>innan han eller hon utnyttjar sysselsättningsledigheten eller en del av den underrätta arbetsgivaren om ledigheten och om grunden för ledigheten</w:t>
      </w:r>
      <w:r>
        <w:rPr>
          <w:lang w:val="sv-FI"/>
        </w:rPr>
        <w:t>.</w:t>
      </w:r>
    </w:p>
    <w:p w14:paraId="37F80AED" w14:textId="77777777" w:rsidR="00CE3A78" w:rsidRPr="009E54DE" w:rsidRDefault="00CE3A78" w:rsidP="00CE3A78">
      <w:pPr>
        <w:pStyle w:val="ANormal"/>
      </w:pPr>
      <w:r>
        <w:rPr>
          <w:lang w:val="sv-FI"/>
        </w:rPr>
        <w:tab/>
      </w:r>
      <w:r w:rsidRPr="00C01FAF">
        <w:rPr>
          <w:lang w:val="sv-FI"/>
        </w:rPr>
        <w:t xml:space="preserve">Utnyttjandet av sysselsättningsledigheten får inte </w:t>
      </w:r>
      <w:r>
        <w:rPr>
          <w:lang w:val="sv-FI"/>
        </w:rPr>
        <w:t>förorsaka</w:t>
      </w:r>
      <w:r w:rsidRPr="00C01FAF">
        <w:rPr>
          <w:lang w:val="sv-FI"/>
        </w:rPr>
        <w:t xml:space="preserve"> betydande olägenhet</w:t>
      </w:r>
      <w:r>
        <w:rPr>
          <w:lang w:val="sv-FI"/>
        </w:rPr>
        <w:t xml:space="preserve"> för arbetsgivaren.</w:t>
      </w:r>
    </w:p>
    <w:bookmarkEnd w:id="54"/>
    <w:p w14:paraId="41C7F393" w14:textId="77777777" w:rsidR="00CE3A78" w:rsidRPr="00F75B25" w:rsidRDefault="00CE3A78" w:rsidP="00CE3A78">
      <w:pPr>
        <w:pStyle w:val="ANormal"/>
        <w:rPr>
          <w:sz w:val="23"/>
          <w:szCs w:val="23"/>
          <w:lang w:val="sv-FI"/>
        </w:rPr>
      </w:pPr>
    </w:p>
    <w:p w14:paraId="2ED82133" w14:textId="77777777" w:rsidR="00CE3A78" w:rsidRPr="0053553D" w:rsidRDefault="00CE3A78" w:rsidP="00CE3A78">
      <w:pPr>
        <w:pStyle w:val="LagParagraf"/>
        <w:rPr>
          <w:lang w:val="sv-FI"/>
        </w:rPr>
      </w:pPr>
      <w:bookmarkStart w:id="56" w:name="_Hlk112938012"/>
      <w:r>
        <w:rPr>
          <w:lang w:val="sv-FI"/>
        </w:rPr>
        <w:t>74 §</w:t>
      </w:r>
    </w:p>
    <w:p w14:paraId="347E705A" w14:textId="77777777" w:rsidR="00CE3A78" w:rsidRPr="00115C9A" w:rsidRDefault="00CE3A78" w:rsidP="00CE3A78">
      <w:pPr>
        <w:pStyle w:val="LagPararubrik"/>
        <w:rPr>
          <w:lang w:val="sv-FI"/>
        </w:rPr>
      </w:pPr>
      <w:r>
        <w:rPr>
          <w:lang w:val="sv-FI"/>
        </w:rPr>
        <w:t>U</w:t>
      </w:r>
      <w:r w:rsidRPr="00115C9A">
        <w:rPr>
          <w:lang w:val="sv-FI"/>
        </w:rPr>
        <w:t>tbildning som främjar sysselsättningen av en uppsagd tjänsteinnehavare</w:t>
      </w:r>
    </w:p>
    <w:bookmarkEnd w:id="56"/>
    <w:p w14:paraId="71A909D4" w14:textId="77777777" w:rsidR="00CE3A78" w:rsidRPr="009E54DE" w:rsidRDefault="00CE3A78" w:rsidP="00CE3A78">
      <w:pPr>
        <w:pStyle w:val="ANormal"/>
      </w:pPr>
      <w:r w:rsidRPr="00814A97">
        <w:rPr>
          <w:lang w:val="sv-FI"/>
        </w:rPr>
        <w:tab/>
      </w:r>
      <w:r>
        <w:rPr>
          <w:lang w:val="sv-FI"/>
        </w:rPr>
        <w:t>E</w:t>
      </w:r>
      <w:r w:rsidRPr="009E54DE">
        <w:t xml:space="preserve">n tjänsteinnehavare </w:t>
      </w:r>
      <w:r>
        <w:t xml:space="preserve">vars tjänsteförhållande </w:t>
      </w:r>
      <w:r w:rsidRPr="009E54DE">
        <w:t>sagt</w:t>
      </w:r>
      <w:r>
        <w:t>s</w:t>
      </w:r>
      <w:r w:rsidRPr="009E54DE">
        <w:t xml:space="preserve"> upp med stöd </w:t>
      </w:r>
      <w:r w:rsidRPr="002A37A1">
        <w:t>av</w:t>
      </w:r>
      <w:r>
        <w:t xml:space="preserve"> bestämmelserna i</w:t>
      </w:r>
      <w:r w:rsidRPr="002A37A1">
        <w:t xml:space="preserve"> </w:t>
      </w:r>
      <w:r w:rsidRPr="003016DE">
        <w:t>6</w:t>
      </w:r>
      <w:r>
        <w:t>4 §</w:t>
      </w:r>
      <w:r w:rsidRPr="003016DE">
        <w:t xml:space="preserve"> har</w:t>
      </w:r>
      <w:r>
        <w:t xml:space="preserve"> rätt till ersättning för </w:t>
      </w:r>
      <w:r w:rsidRPr="009E54DE">
        <w:t>kostnader för sysselsättningsfrämjande utbildning</w:t>
      </w:r>
      <w:r>
        <w:t>,</w:t>
      </w:r>
      <w:r w:rsidRPr="009E54DE">
        <w:t xml:space="preserve"> om tjänsteinnehavaren innan tjänsteförhållandet upphörde har varit anställd hos arbetsgivaren i minst fem år utan avbrott och är registrerad som arbetssökande hos Ålands arbetsmarknads- och studieservicemyndighet.</w:t>
      </w:r>
    </w:p>
    <w:p w14:paraId="7CEB01BF" w14:textId="77777777" w:rsidR="00CE3A78" w:rsidRPr="009E54DE" w:rsidRDefault="00CE3A78" w:rsidP="00CE3A78">
      <w:pPr>
        <w:pStyle w:val="ANormal"/>
      </w:pPr>
      <w:r w:rsidRPr="009E54DE">
        <w:tab/>
        <w:t xml:space="preserve">Utbildningen kan högst ersättas till ett belopp som motsvarar tjänsteinnehavarens </w:t>
      </w:r>
      <w:r>
        <w:t>genomsnittliga lön</w:t>
      </w:r>
      <w:r w:rsidRPr="009E54DE">
        <w:t xml:space="preserve"> för en månad.</w:t>
      </w:r>
    </w:p>
    <w:p w14:paraId="5EAF06C7" w14:textId="77777777" w:rsidR="00CE3A78" w:rsidRDefault="00CE3A78" w:rsidP="00CE3A78">
      <w:pPr>
        <w:pStyle w:val="ANormal"/>
        <w:rPr>
          <w:lang w:val="sv-FI"/>
        </w:rPr>
      </w:pPr>
      <w:r w:rsidRPr="009E54DE">
        <w:tab/>
        <w:t>Utbildningen ska genomföras inom fyra månader från det att uppsägningstiden gick ut. Av vägande skäl får utbildningen genomföras senare men tjänsteinnehavaren ska känna till tidpunkten eller en uppskattning av tidpunkten för utbildningen när anställningsförhållandet upphör.</w:t>
      </w:r>
    </w:p>
    <w:p w14:paraId="7BA3ED03" w14:textId="77777777" w:rsidR="00CE3A78" w:rsidRDefault="00CE3A78" w:rsidP="00CE3A78">
      <w:pPr>
        <w:pStyle w:val="ANormal"/>
        <w:rPr>
          <w:lang w:val="sv-FI"/>
        </w:rPr>
      </w:pPr>
    </w:p>
    <w:p w14:paraId="5AC87B6F" w14:textId="77777777" w:rsidR="00CE3A78" w:rsidRPr="000E7B30" w:rsidRDefault="00CE3A78" w:rsidP="00CE3A78">
      <w:pPr>
        <w:pStyle w:val="LagParagraf"/>
        <w:rPr>
          <w:lang w:val="sv-FI"/>
        </w:rPr>
      </w:pPr>
      <w:bookmarkStart w:id="57" w:name="_Hlk113886101"/>
      <w:r>
        <w:rPr>
          <w:lang w:val="sv-FI"/>
        </w:rPr>
        <w:t>75 §</w:t>
      </w:r>
    </w:p>
    <w:p w14:paraId="5834282A" w14:textId="77777777" w:rsidR="00CE3A78" w:rsidRPr="000E7B30" w:rsidRDefault="00CE3A78" w:rsidP="00CE3A78">
      <w:pPr>
        <w:pStyle w:val="LagPararubrik"/>
        <w:rPr>
          <w:lang w:val="sv-FI"/>
        </w:rPr>
      </w:pPr>
      <w:r w:rsidRPr="000E7B30">
        <w:rPr>
          <w:lang w:val="sv-FI"/>
        </w:rPr>
        <w:t>Ersättning för inkomstbortfall</w:t>
      </w:r>
      <w:r>
        <w:rPr>
          <w:lang w:val="sv-FI"/>
        </w:rPr>
        <w:t xml:space="preserve"> vid grundlös uppsägning</w:t>
      </w:r>
    </w:p>
    <w:bookmarkEnd w:id="57"/>
    <w:p w14:paraId="63F5C11A" w14:textId="77777777" w:rsidR="00CE3A78" w:rsidRPr="009E54DE" w:rsidRDefault="00CE3A78" w:rsidP="00CE3A78">
      <w:pPr>
        <w:pStyle w:val="ANormal"/>
      </w:pPr>
      <w:r w:rsidRPr="000E7B30">
        <w:rPr>
          <w:lang w:val="sv-FI"/>
        </w:rPr>
        <w:tab/>
      </w:r>
      <w:r>
        <w:t>Om ett beslut om uppsägning upphävs i enlighet med bestämmelserna</w:t>
      </w:r>
      <w:r w:rsidRPr="009E54DE">
        <w:t xml:space="preserve"> </w:t>
      </w:r>
      <w:r w:rsidRPr="00E07212">
        <w:t xml:space="preserve">i </w:t>
      </w:r>
      <w:r>
        <w:t>72 §</w:t>
      </w:r>
      <w:r w:rsidRPr="00E07212">
        <w:t xml:space="preserve"> 1</w:t>
      </w:r>
      <w:r>
        <w:t> mom.</w:t>
      </w:r>
      <w:r w:rsidRPr="009E54DE">
        <w:t xml:space="preserve"> ska den inkomst för den ordinarie arbetstiden som tjänsteinnehavaren gått miste om</w:t>
      </w:r>
      <w:r>
        <w:t>,</w:t>
      </w:r>
      <w:r w:rsidRPr="009E54DE">
        <w:t xml:space="preserve"> med anledning av att tjänsteförhållandet upphävts </w:t>
      </w:r>
      <w:r>
        <w:t>utan lagstadgad grund,</w:t>
      </w:r>
      <w:r w:rsidRPr="009E54DE">
        <w:t xml:space="preserve"> </w:t>
      </w:r>
      <w:r>
        <w:t xml:space="preserve">så snart som möjligt </w:t>
      </w:r>
      <w:r w:rsidRPr="009E54DE">
        <w:t>betalas till tjänsteinnehavaren.</w:t>
      </w:r>
    </w:p>
    <w:p w14:paraId="65FDE739" w14:textId="77777777" w:rsidR="00CE3A78" w:rsidRPr="009E54DE" w:rsidRDefault="00CE3A78" w:rsidP="00CE3A78">
      <w:pPr>
        <w:pStyle w:val="ANormal"/>
      </w:pPr>
      <w:r w:rsidRPr="009E54DE">
        <w:tab/>
        <w:t>Från den inkomst som avses i 1</w:t>
      </w:r>
      <w:r>
        <w:t> mom.</w:t>
      </w:r>
      <w:r w:rsidRPr="009E54DE">
        <w:t xml:space="preserve"> ska </w:t>
      </w:r>
      <w:r>
        <w:t xml:space="preserve">följande inkomster som betalats till tjänsteinnehavaren under samma tid </w:t>
      </w:r>
      <w:r w:rsidRPr="009E54DE">
        <w:t>dras av</w:t>
      </w:r>
      <w:r>
        <w:t>:</w:t>
      </w:r>
    </w:p>
    <w:p w14:paraId="589C5B4F" w14:textId="31F6C6AF" w:rsidR="00CE3A78" w:rsidRPr="00C304D7" w:rsidRDefault="00CE3A78" w:rsidP="00CE3A78">
      <w:pPr>
        <w:pStyle w:val="ANormal"/>
        <w:rPr>
          <w:sz w:val="20"/>
        </w:rPr>
      </w:pPr>
      <w:r w:rsidRPr="009E54DE">
        <w:tab/>
        <w:t xml:space="preserve">1) </w:t>
      </w:r>
      <w:bookmarkStart w:id="58" w:name="_Hlk113963893"/>
      <w:r w:rsidRPr="009E54DE">
        <w:t xml:space="preserve">inkomst som tjänsteinnehavaren förvärvat i </w:t>
      </w:r>
      <w:r w:rsidR="0075442D" w:rsidRPr="002954E4">
        <w:rPr>
          <w:highlight w:val="yellow"/>
        </w:rPr>
        <w:t>någon</w:t>
      </w:r>
      <w:r w:rsidR="0075442D">
        <w:t xml:space="preserve"> </w:t>
      </w:r>
      <w:r w:rsidRPr="009E54DE">
        <w:t>annan anställning</w:t>
      </w:r>
      <w:r>
        <w:t xml:space="preserve"> eller</w:t>
      </w:r>
      <w:r w:rsidRPr="009E54DE">
        <w:t xml:space="preserve"> som yrkesutövare eller företagare och som tjänsteinnehavaren inte skulle ha fått i tjänsten,</w:t>
      </w:r>
    </w:p>
    <w:p w14:paraId="0167CB3B" w14:textId="77777777" w:rsidR="00CE3A78" w:rsidRPr="009E54DE" w:rsidRDefault="00CE3A78" w:rsidP="00CE3A78">
      <w:pPr>
        <w:pStyle w:val="ANormal"/>
      </w:pPr>
      <w:r w:rsidRPr="009E54DE">
        <w:tab/>
        <w:t>2) inkomstrelaterad dagpenning, grunddagpenning och arbetsmarknadsstöd enligt landskapslagen (</w:t>
      </w:r>
      <w:r>
        <w:t>2003:71</w:t>
      </w:r>
      <w:r w:rsidRPr="009E54DE">
        <w:t>) om tillämpning i landskapet Åland av lagen om utkomst</w:t>
      </w:r>
      <w:r>
        <w:t>skydd för arbetslösa, samt</w:t>
      </w:r>
    </w:p>
    <w:p w14:paraId="05EC4EA2" w14:textId="46372C9C" w:rsidR="00CE3A78" w:rsidRPr="00164FDB" w:rsidRDefault="00CE3A78" w:rsidP="00CE3A78">
      <w:pPr>
        <w:pStyle w:val="ANormal"/>
        <w:rPr>
          <w:strike/>
        </w:rPr>
      </w:pPr>
      <w:r w:rsidRPr="009E54DE">
        <w:tab/>
        <w:t xml:space="preserve">3) </w:t>
      </w:r>
      <w:r>
        <w:t>sjuk</w:t>
      </w:r>
      <w:r w:rsidRPr="009E54DE">
        <w:t>dagpenning</w:t>
      </w:r>
      <w:r>
        <w:t xml:space="preserve"> samt graviditets- och föräldradag</w:t>
      </w:r>
      <w:r w:rsidRPr="009E54DE">
        <w:t xml:space="preserve">penning enligt sjukförsäkringslagen </w:t>
      </w:r>
      <w:r w:rsidRPr="00164FDB">
        <w:rPr>
          <w:strike/>
          <w:highlight w:val="yellow"/>
        </w:rPr>
        <w:t>samt</w:t>
      </w:r>
      <w:r w:rsidR="00164FDB">
        <w:rPr>
          <w:strike/>
        </w:rPr>
        <w:t>.</w:t>
      </w:r>
    </w:p>
    <w:p w14:paraId="5591592B" w14:textId="77777777" w:rsidR="00CE3A78" w:rsidRDefault="00CE3A78" w:rsidP="00CE3A78">
      <w:pPr>
        <w:pStyle w:val="ANormal"/>
      </w:pPr>
      <w:r w:rsidRPr="009E54DE">
        <w:tab/>
      </w:r>
      <w:bookmarkEnd w:id="58"/>
      <w:r>
        <w:t>Med förmåner som avses i 2 mom. 2 och 3 punkterna jämställs motsvarande förmåner från riket eller ett annat land än Finland.</w:t>
      </w:r>
    </w:p>
    <w:p w14:paraId="4416B46D" w14:textId="77777777" w:rsidR="00CE3A78" w:rsidRPr="009E54DE" w:rsidRDefault="00CE3A78" w:rsidP="00CE3A78">
      <w:pPr>
        <w:pStyle w:val="ANormal"/>
      </w:pPr>
      <w:r w:rsidRPr="009E54DE">
        <w:tab/>
        <w:t xml:space="preserve">Tjänsteinnehavaren är skyldig att </w:t>
      </w:r>
      <w:r>
        <w:t>så snart som möjligt</w:t>
      </w:r>
      <w:r w:rsidRPr="009E54DE">
        <w:t xml:space="preserve"> ge arbetsgivaren en utredning över de inkomster som avses i 2</w:t>
      </w:r>
      <w:r>
        <w:t> mom.</w:t>
      </w:r>
    </w:p>
    <w:p w14:paraId="3614801B" w14:textId="77777777" w:rsidR="00CE3A78" w:rsidRDefault="00CE3A78" w:rsidP="00CE3A78">
      <w:pPr>
        <w:pStyle w:val="ANormal"/>
        <w:rPr>
          <w:lang w:val="sv-FI"/>
        </w:rPr>
      </w:pPr>
    </w:p>
    <w:p w14:paraId="4B8362BA" w14:textId="77777777" w:rsidR="00CE3A78" w:rsidRDefault="00CE3A78" w:rsidP="00CE3A78">
      <w:pPr>
        <w:pStyle w:val="LagParagraf"/>
        <w:rPr>
          <w:lang w:val="sv-FI"/>
        </w:rPr>
      </w:pPr>
      <w:r>
        <w:rPr>
          <w:lang w:val="sv-FI"/>
        </w:rPr>
        <w:t>76 §</w:t>
      </w:r>
    </w:p>
    <w:p w14:paraId="0A6F4806" w14:textId="2F1FA516" w:rsidR="00CE3A78" w:rsidRPr="003215DE" w:rsidRDefault="00CE3A78" w:rsidP="00CE3A78">
      <w:pPr>
        <w:pStyle w:val="LagPararubrik"/>
        <w:rPr>
          <w:lang w:val="sv-FI"/>
        </w:rPr>
      </w:pPr>
      <w:r w:rsidRPr="003215DE">
        <w:rPr>
          <w:lang w:val="sv-FI"/>
        </w:rPr>
        <w:t>Återanställ</w:t>
      </w:r>
      <w:r>
        <w:rPr>
          <w:lang w:val="sv-FI"/>
        </w:rPr>
        <w:t>ning</w:t>
      </w:r>
      <w:r w:rsidRPr="003215DE">
        <w:rPr>
          <w:lang w:val="sv-FI"/>
        </w:rPr>
        <w:t xml:space="preserve"> av </w:t>
      </w:r>
      <w:r w:rsidR="0075442D" w:rsidRPr="002954E4">
        <w:rPr>
          <w:highlight w:val="yellow"/>
          <w:lang w:val="sv-FI"/>
        </w:rPr>
        <w:t>en</w:t>
      </w:r>
      <w:r w:rsidR="0075442D">
        <w:rPr>
          <w:lang w:val="sv-FI"/>
        </w:rPr>
        <w:t xml:space="preserve"> </w:t>
      </w:r>
      <w:r w:rsidRPr="003215DE">
        <w:rPr>
          <w:lang w:val="sv-FI"/>
        </w:rPr>
        <w:t>uppsagd tjänsteinnehavare</w:t>
      </w:r>
    </w:p>
    <w:p w14:paraId="6A2AC879" w14:textId="77777777" w:rsidR="00CE3A78" w:rsidRPr="00BC0F8B" w:rsidRDefault="00CE3A78" w:rsidP="00CE3A78">
      <w:pPr>
        <w:pStyle w:val="ANormal"/>
        <w:rPr>
          <w:rFonts w:cs="Calibri"/>
        </w:rPr>
      </w:pPr>
      <w:r>
        <w:rPr>
          <w:rFonts w:cs="Calibri"/>
          <w:color w:val="263745"/>
        </w:rPr>
        <w:tab/>
      </w:r>
      <w:r w:rsidRPr="00BC0F8B">
        <w:rPr>
          <w:rFonts w:cs="Calibri"/>
        </w:rPr>
        <w:t xml:space="preserve">Om en ordinarie tjänsteinnehavare sagts upp </w:t>
      </w:r>
      <w:r>
        <w:rPr>
          <w:rFonts w:cs="Calibri"/>
        </w:rPr>
        <w:t xml:space="preserve">med stöd </w:t>
      </w:r>
      <w:r w:rsidRPr="00E20EC0">
        <w:rPr>
          <w:rFonts w:cs="Calibri"/>
        </w:rPr>
        <w:t>av 6</w:t>
      </w:r>
      <w:r>
        <w:rPr>
          <w:rFonts w:cs="Calibri"/>
        </w:rPr>
        <w:t>4 §</w:t>
      </w:r>
      <w:r w:rsidRPr="00E20EC0">
        <w:rPr>
          <w:rFonts w:cs="Calibri"/>
        </w:rPr>
        <w:t xml:space="preserve"> på</w:t>
      </w:r>
      <w:r w:rsidRPr="00BC0F8B">
        <w:rPr>
          <w:rFonts w:cs="Calibri"/>
        </w:rPr>
        <w:t xml:space="preserve"> grund av att tjänsten dragits in</w:t>
      </w:r>
      <w:r>
        <w:rPr>
          <w:rFonts w:cs="Calibri"/>
        </w:rPr>
        <w:t>,</w:t>
      </w:r>
      <w:r w:rsidRPr="00BC0F8B">
        <w:rPr>
          <w:rFonts w:cs="Calibri"/>
        </w:rPr>
        <w:t xml:space="preserve"> och arbetsgivaren behöver anställa en person </w:t>
      </w:r>
      <w:r>
        <w:rPr>
          <w:rFonts w:cs="Calibri"/>
        </w:rPr>
        <w:t xml:space="preserve">för </w:t>
      </w:r>
      <w:r w:rsidRPr="00BC0F8B">
        <w:rPr>
          <w:rFonts w:cs="Calibri"/>
        </w:rPr>
        <w:t>samma eller liknande uppgifter är arbetsgivaren skyldig att erbjuda den uppsagda tjänsteinnehavaren återanställning om</w:t>
      </w:r>
    </w:p>
    <w:p w14:paraId="0659AFF0" w14:textId="77777777" w:rsidR="00CE3A78" w:rsidRPr="00BC0F8B" w:rsidRDefault="00CE3A78" w:rsidP="00CE3A78">
      <w:pPr>
        <w:pStyle w:val="ANormal"/>
        <w:rPr>
          <w:rFonts w:cs="Calibri"/>
        </w:rPr>
      </w:pPr>
      <w:r w:rsidRPr="00BC0F8B">
        <w:rPr>
          <w:rFonts w:cs="Calibri"/>
        </w:rPr>
        <w:tab/>
        <w:t xml:space="preserve">1) anställningen behövs inom </w:t>
      </w:r>
      <w:r>
        <w:rPr>
          <w:rFonts w:cs="Calibri"/>
        </w:rPr>
        <w:t>nio</w:t>
      </w:r>
      <w:r w:rsidRPr="00BC0F8B">
        <w:rPr>
          <w:rFonts w:cs="Calibri"/>
        </w:rPr>
        <w:t xml:space="preserve"> månader från att tjänsteförhållandet upphörde och</w:t>
      </w:r>
    </w:p>
    <w:p w14:paraId="39BF45D5" w14:textId="77777777" w:rsidR="00CE3A78" w:rsidRPr="00BC0F8B" w:rsidRDefault="00CE3A78" w:rsidP="00CE3A78">
      <w:pPr>
        <w:pStyle w:val="ANormal"/>
        <w:rPr>
          <w:rFonts w:cs="Calibri"/>
        </w:rPr>
      </w:pPr>
      <w:r w:rsidRPr="00BC0F8B">
        <w:rPr>
          <w:rFonts w:cs="Calibri"/>
        </w:rPr>
        <w:tab/>
        <w:t>2) den uppsagda är registrerad som arbetssökande hos Ålands arbetsmarknads- och studieservicemyndighet.</w:t>
      </w:r>
    </w:p>
    <w:p w14:paraId="79E6C654" w14:textId="77777777" w:rsidR="00CE3A78" w:rsidRPr="00BC0F8B" w:rsidRDefault="00CE3A78" w:rsidP="00CE3A78">
      <w:pPr>
        <w:pStyle w:val="ANormal"/>
        <w:rPr>
          <w:rFonts w:cs="Calibri"/>
        </w:rPr>
      </w:pPr>
      <w:r w:rsidRPr="00BC0F8B">
        <w:rPr>
          <w:rFonts w:cs="Calibri"/>
        </w:rPr>
        <w:lastRenderedPageBreak/>
        <w:tab/>
        <w:t>Arbetsgivaren har inte försummat sin skyldighet att erbjuda återanställning om arbetsgivaren i stället för den uppsagda anställt en tjänsteinnehavare i enlighet med bestämmelserna</w:t>
      </w:r>
      <w:r>
        <w:rPr>
          <w:rFonts w:cs="Calibri"/>
        </w:rPr>
        <w:t xml:space="preserve"> om </w:t>
      </w:r>
      <w:r w:rsidRPr="00E20EC0">
        <w:rPr>
          <w:rFonts w:cs="Calibri"/>
        </w:rPr>
        <w:t xml:space="preserve">omplacering </w:t>
      </w:r>
      <w:r w:rsidRPr="003C1302">
        <w:rPr>
          <w:rFonts w:cs="Calibri"/>
        </w:rPr>
        <w:t>i 77</w:t>
      </w:r>
      <w:r>
        <w:rPr>
          <w:rFonts w:cs="Calibri"/>
        </w:rPr>
        <w:t> §</w:t>
      </w:r>
      <w:r w:rsidRPr="003C1302">
        <w:rPr>
          <w:rFonts w:cs="Calibri"/>
        </w:rPr>
        <w:t>.</w:t>
      </w:r>
    </w:p>
    <w:p w14:paraId="25538F6F" w14:textId="77777777" w:rsidR="00CE3A78" w:rsidRPr="00BC0F8B" w:rsidRDefault="00CE3A78" w:rsidP="00CE3A78">
      <w:pPr>
        <w:pStyle w:val="ANormal"/>
        <w:rPr>
          <w:rFonts w:cs="Calibri"/>
        </w:rPr>
      </w:pPr>
      <w:r w:rsidRPr="00BC0F8B">
        <w:rPr>
          <w:rFonts w:cs="Calibri"/>
        </w:rPr>
        <w:tab/>
        <w:t xml:space="preserve">Om arbetsgivaren uppsåtligen eller av oaktsamhet försummat sin skyldighet att erbjuda återanställning ska arbetsgivaren ersätta den uppsagda för den skada som arbetsgivaren orsakat. Ersättningen kan högst uppgå till den lön som den uppsagda skulle ha fått om denna anställts fram till </w:t>
      </w:r>
      <w:r>
        <w:rPr>
          <w:rFonts w:cs="Calibri"/>
        </w:rPr>
        <w:t>att nio månader gått från det att tjänsteförhållandet upphörde</w:t>
      </w:r>
      <w:r w:rsidRPr="00BC0F8B">
        <w:rPr>
          <w:rFonts w:cs="Calibri"/>
        </w:rPr>
        <w:t xml:space="preserve">. Ansökan om ersättning ska lämnas in till arbetsgivaren senast </w:t>
      </w:r>
      <w:r>
        <w:rPr>
          <w:rFonts w:cs="Calibri"/>
        </w:rPr>
        <w:t>tolv</w:t>
      </w:r>
      <w:r w:rsidRPr="00BC0F8B">
        <w:rPr>
          <w:rFonts w:cs="Calibri"/>
        </w:rPr>
        <w:t xml:space="preserve"> månader efter att tjänsteförhållandet upphörde.</w:t>
      </w:r>
    </w:p>
    <w:p w14:paraId="11B2662D" w14:textId="77777777" w:rsidR="00CE3A78" w:rsidRPr="003C1302" w:rsidRDefault="00CE3A78" w:rsidP="00CE3A78">
      <w:pPr>
        <w:pStyle w:val="LagParagraf"/>
      </w:pPr>
      <w:r w:rsidRPr="003C1302">
        <w:t>77</w:t>
      </w:r>
      <w:r>
        <w:t> §</w:t>
      </w:r>
    </w:p>
    <w:p w14:paraId="04067F74" w14:textId="77777777" w:rsidR="00CE3A78" w:rsidRPr="0048485B" w:rsidRDefault="00CE3A78" w:rsidP="00CE3A78">
      <w:pPr>
        <w:pStyle w:val="LagPararubrik"/>
      </w:pPr>
      <w:r w:rsidRPr="003C1302">
        <w:t>Omplacering</w:t>
      </w:r>
    </w:p>
    <w:p w14:paraId="085433F9" w14:textId="77777777" w:rsidR="00CE3A78" w:rsidRPr="0048485B" w:rsidRDefault="00CE3A78" w:rsidP="00CE3A78">
      <w:pPr>
        <w:pStyle w:val="ANormal"/>
      </w:pPr>
      <w:r>
        <w:tab/>
      </w:r>
      <w:bookmarkStart w:id="59" w:name="_Hlk104814983"/>
      <w:r w:rsidRPr="0048485B">
        <w:t xml:space="preserve">En tjänsteinnehavare som gett sitt samtycke kan </w:t>
      </w:r>
      <w:r>
        <w:t>omplaceras</w:t>
      </w:r>
      <w:r w:rsidRPr="0048485B">
        <w:t xml:space="preserve"> till en annan tjänst om</w:t>
      </w:r>
    </w:p>
    <w:p w14:paraId="215A9F17" w14:textId="77777777" w:rsidR="00CE3A78" w:rsidRPr="0048485B" w:rsidRDefault="00CE3A78" w:rsidP="00CE3A78">
      <w:pPr>
        <w:pStyle w:val="ANormal"/>
      </w:pPr>
      <w:r w:rsidRPr="0048485B">
        <w:tab/>
        <w:t xml:space="preserve">1) </w:t>
      </w:r>
      <w:bookmarkStart w:id="60" w:name="_Hlk114133056"/>
      <w:r>
        <w:t>omplaceringen</w:t>
      </w:r>
      <w:r w:rsidRPr="0048485B">
        <w:t xml:space="preserve"> medför att en försämring av tjänsteinnehavarens arbetsförmåga kan undvikas eller </w:t>
      </w:r>
      <w:r>
        <w:t xml:space="preserve">främjar att </w:t>
      </w:r>
      <w:r w:rsidRPr="0048485B">
        <w:t>tjänsteinnehavarens nedsatta arbetsförmåga</w:t>
      </w:r>
      <w:r>
        <w:t xml:space="preserve"> återställs</w:t>
      </w:r>
      <w:r w:rsidRPr="0048485B">
        <w:t>,</w:t>
      </w:r>
    </w:p>
    <w:p w14:paraId="2C9601B5" w14:textId="77777777" w:rsidR="00CE3A78" w:rsidRPr="0048485B" w:rsidRDefault="00CE3A78" w:rsidP="00CE3A78">
      <w:pPr>
        <w:pStyle w:val="ANormal"/>
      </w:pPr>
      <w:r w:rsidRPr="0048485B">
        <w:tab/>
        <w:t>2) tjänsteinnehavarens förutsättningar att fullgöra sina tjänsteåligganden förbättras av detta</w:t>
      </w:r>
      <w:r>
        <w:t>,</w:t>
      </w:r>
      <w:r w:rsidRPr="0048485B">
        <w:t xml:space="preserve"> eller</w:t>
      </w:r>
    </w:p>
    <w:p w14:paraId="11CC5A1E" w14:textId="77777777" w:rsidR="00CE3A78" w:rsidRDefault="00CE3A78" w:rsidP="00CE3A78">
      <w:pPr>
        <w:pStyle w:val="ANormal"/>
      </w:pPr>
      <w:r w:rsidRPr="0048485B">
        <w:tab/>
        <w:t xml:space="preserve">3) </w:t>
      </w:r>
      <w:r>
        <w:t>omplaceringen</w:t>
      </w:r>
      <w:r w:rsidRPr="0048485B">
        <w:t xml:space="preserve"> beror på en annan godtagbar orsak som gäller tjänsteutövningen</w:t>
      </w:r>
      <w:r>
        <w:t>.</w:t>
      </w:r>
    </w:p>
    <w:bookmarkEnd w:id="60"/>
    <w:p w14:paraId="67A9F0CF" w14:textId="77777777" w:rsidR="00CE3A78" w:rsidRPr="00A50ED1" w:rsidRDefault="00CE3A78" w:rsidP="00CE3A78">
      <w:pPr>
        <w:pStyle w:val="ANormal"/>
        <w:rPr>
          <w:sz w:val="20"/>
        </w:rPr>
      </w:pPr>
      <w:r>
        <w:tab/>
      </w:r>
      <w:r w:rsidRPr="0048485B">
        <w:t xml:space="preserve">En tjänsteinnehavare kan </w:t>
      </w:r>
      <w:r>
        <w:t>omplaceras</w:t>
      </w:r>
      <w:r w:rsidRPr="0048485B">
        <w:t xml:space="preserve"> </w:t>
      </w:r>
      <w:r>
        <w:t>utan att ha gett sitt samtycke om</w:t>
      </w:r>
    </w:p>
    <w:p w14:paraId="7D883313" w14:textId="77777777" w:rsidR="00CE3A78" w:rsidRPr="0048485B" w:rsidRDefault="00CE3A78" w:rsidP="00CE3A78">
      <w:pPr>
        <w:pStyle w:val="ANormal"/>
      </w:pPr>
      <w:r w:rsidRPr="0048485B">
        <w:tab/>
        <w:t>1) tjänsteinnehavarens tjänst dras</w:t>
      </w:r>
      <w:r>
        <w:t xml:space="preserve"> in</w:t>
      </w:r>
      <w:r w:rsidRPr="0048485B">
        <w:t>,</w:t>
      </w:r>
    </w:p>
    <w:p w14:paraId="6D1C6619" w14:textId="77777777" w:rsidR="00CE3A78" w:rsidRPr="0048485B" w:rsidRDefault="00CE3A78" w:rsidP="00CE3A78">
      <w:pPr>
        <w:pStyle w:val="ANormal"/>
      </w:pPr>
      <w:r w:rsidRPr="0048485B">
        <w:tab/>
        <w:t xml:space="preserve">2) det finns en grundad anledning till </w:t>
      </w:r>
      <w:r>
        <w:t>omplaceringen</w:t>
      </w:r>
      <w:r w:rsidRPr="0048485B">
        <w:t xml:space="preserve"> i anknytning till en omorganisering av verksamheten eller uppgifterna</w:t>
      </w:r>
      <w:r>
        <w:t>,</w:t>
      </w:r>
      <w:r w:rsidRPr="0048485B">
        <w:t xml:space="preserve"> eller</w:t>
      </w:r>
    </w:p>
    <w:p w14:paraId="7585B335" w14:textId="77777777" w:rsidR="00CE3A78" w:rsidRPr="0048485B" w:rsidRDefault="00CE3A78" w:rsidP="00CE3A78">
      <w:pPr>
        <w:pStyle w:val="ANormal"/>
      </w:pPr>
      <w:r w:rsidRPr="0048485B">
        <w:tab/>
        <w:t>3) tjänsteinnehavaren</w:t>
      </w:r>
      <w:r>
        <w:t xml:space="preserve">s </w:t>
      </w:r>
      <w:r w:rsidRPr="00A63344">
        <w:t xml:space="preserve">personliga arbetsförutsättningar </w:t>
      </w:r>
      <w:r>
        <w:t xml:space="preserve">har förändrats så väsentligt att </w:t>
      </w:r>
      <w:r w:rsidRPr="00A63344">
        <w:t>tjänsteinnehavaren inte längre kan klara</w:t>
      </w:r>
      <w:r w:rsidRPr="00EE3F4B">
        <w:t xml:space="preserve"> av sina arbetsuppgifter</w:t>
      </w:r>
      <w:r>
        <w:t>.</w:t>
      </w:r>
    </w:p>
    <w:p w14:paraId="2538E846" w14:textId="77777777" w:rsidR="00CE3A78" w:rsidRPr="00F75B25" w:rsidRDefault="00CE3A78" w:rsidP="00CE3A78">
      <w:pPr>
        <w:pStyle w:val="ANormal"/>
      </w:pPr>
      <w:r w:rsidRPr="0048485B">
        <w:tab/>
        <w:t xml:space="preserve">Tjänsteinnehavaren får endast </w:t>
      </w:r>
      <w:r>
        <w:t>omplaceras</w:t>
      </w:r>
      <w:r w:rsidRPr="0048485B">
        <w:t xml:space="preserve"> till en sådan tjänst vars behörighetsvillkor han eller hon uppfyller och som kan anses vara lämplig för tjänsteinnehavaren. </w:t>
      </w:r>
      <w:r w:rsidRPr="0041283C">
        <w:t xml:space="preserve">Tjänsteinnehavaren ska i första hand </w:t>
      </w:r>
      <w:r>
        <w:t>omplaceras</w:t>
      </w:r>
      <w:r w:rsidRPr="0041283C">
        <w:t xml:space="preserve"> till en tjänst på samma ort</w:t>
      </w:r>
      <w:r w:rsidRPr="00F75B25">
        <w:t>.</w:t>
      </w:r>
    </w:p>
    <w:p w14:paraId="13338E30" w14:textId="77777777" w:rsidR="00CE3A78" w:rsidRDefault="00CE3A78" w:rsidP="00CE3A78">
      <w:pPr>
        <w:pStyle w:val="ANormal"/>
      </w:pPr>
      <w:r w:rsidRPr="0048485B">
        <w:tab/>
      </w:r>
      <w:r>
        <w:t>En omplacering av en tjänsteinnehavare</w:t>
      </w:r>
      <w:r w:rsidRPr="00FD4C99">
        <w:t xml:space="preserve"> till </w:t>
      </w:r>
      <w:r>
        <w:t>eller</w:t>
      </w:r>
      <w:r w:rsidRPr="00FD4C99">
        <w:t xml:space="preserve"> från en myndighet </w:t>
      </w:r>
      <w:r>
        <w:t>som är underställd</w:t>
      </w:r>
      <w:r w:rsidRPr="00FD4C99">
        <w:t xml:space="preserve"> landskapsregeringen </w:t>
      </w:r>
      <w:r w:rsidRPr="00B04330">
        <w:t>kräver samtycke av den myndighet som berörs.</w:t>
      </w:r>
    </w:p>
    <w:p w14:paraId="3BE2893A" w14:textId="77777777" w:rsidR="00CE3A78" w:rsidRPr="00FD4C99" w:rsidRDefault="00CE3A78" w:rsidP="00CE3A78">
      <w:pPr>
        <w:pStyle w:val="ANormal"/>
      </w:pPr>
      <w:r>
        <w:tab/>
      </w:r>
      <w:r w:rsidRPr="001841F2">
        <w:t>Bestämmelserna om omplacering av tjänsteinnehavare tillämpas även på</w:t>
      </w:r>
      <w:r>
        <w:t xml:space="preserve"> om</w:t>
      </w:r>
      <w:r w:rsidRPr="001841F2">
        <w:t>placering av tjänsteinnehavare till ett arbetsavtalsförhålland</w:t>
      </w:r>
      <w:r>
        <w:t>e.</w:t>
      </w:r>
    </w:p>
    <w:bookmarkEnd w:id="59"/>
    <w:p w14:paraId="3FAC3F89" w14:textId="77777777" w:rsidR="00B87BBB" w:rsidRDefault="00B87BBB" w:rsidP="00CE3A78">
      <w:pPr>
        <w:pStyle w:val="LagKapitel"/>
        <w:rPr>
          <w:lang w:val="sv-FI"/>
        </w:rPr>
      </w:pPr>
    </w:p>
    <w:p w14:paraId="33B96C81" w14:textId="77777777" w:rsidR="00F107B1" w:rsidRDefault="00F107B1" w:rsidP="00CE3A78">
      <w:pPr>
        <w:pStyle w:val="LagKapitel"/>
        <w:rPr>
          <w:lang w:val="sv-FI"/>
        </w:rPr>
      </w:pPr>
    </w:p>
    <w:p w14:paraId="1C84D1B8" w14:textId="07E004B9" w:rsidR="00CE3A78" w:rsidRDefault="00CE3A78" w:rsidP="00CE3A78">
      <w:pPr>
        <w:pStyle w:val="LagKapitel"/>
        <w:rPr>
          <w:lang w:val="sv-FI"/>
        </w:rPr>
      </w:pPr>
      <w:r>
        <w:rPr>
          <w:lang w:val="sv-FI"/>
        </w:rPr>
        <w:t>12 kap.</w:t>
      </w:r>
      <w:r>
        <w:rPr>
          <w:lang w:val="sv-FI"/>
        </w:rPr>
        <w:br/>
        <w:t>Hävning av tjänsteförhållande</w:t>
      </w:r>
    </w:p>
    <w:p w14:paraId="2E6E48E6" w14:textId="77777777" w:rsidR="00CE3A78" w:rsidRDefault="00CE3A78" w:rsidP="00CE3A78">
      <w:pPr>
        <w:pStyle w:val="ANormal"/>
        <w:rPr>
          <w:lang w:val="sv-FI"/>
        </w:rPr>
      </w:pPr>
    </w:p>
    <w:p w14:paraId="57EF7D37" w14:textId="77777777" w:rsidR="00CE3A78" w:rsidRDefault="00CE3A78" w:rsidP="00CE3A78">
      <w:pPr>
        <w:pStyle w:val="LagParagraf"/>
        <w:rPr>
          <w:lang w:val="sv-FI"/>
        </w:rPr>
      </w:pPr>
      <w:r>
        <w:rPr>
          <w:lang w:val="sv-FI"/>
        </w:rPr>
        <w:t>78 §</w:t>
      </w:r>
    </w:p>
    <w:p w14:paraId="19A382C5" w14:textId="77777777" w:rsidR="00CE3A78" w:rsidRDefault="00CE3A78" w:rsidP="00CE3A78">
      <w:pPr>
        <w:pStyle w:val="LagPararubrik"/>
        <w:rPr>
          <w:lang w:val="sv-FI"/>
        </w:rPr>
      </w:pPr>
      <w:r>
        <w:rPr>
          <w:lang w:val="sv-FI"/>
        </w:rPr>
        <w:t>Hävning</w:t>
      </w:r>
    </w:p>
    <w:p w14:paraId="30DC869A" w14:textId="77777777" w:rsidR="00CE3A78" w:rsidRPr="00631E94" w:rsidRDefault="00CE3A78" w:rsidP="00CE3A78">
      <w:pPr>
        <w:pStyle w:val="ANormal"/>
        <w:rPr>
          <w:lang w:val="sv-FI"/>
        </w:rPr>
      </w:pPr>
      <w:r>
        <w:rPr>
          <w:lang w:val="sv-FI"/>
        </w:rPr>
        <w:tab/>
        <w:t>Då ett tjänsteförhållande hävs av arbetsgivaren eller tjänsteinnehavaren upphör tjänsteförhållandet omedelbart och utan att iaktta den uppsägningstid som bestäms i 69 och 70 §§.</w:t>
      </w:r>
    </w:p>
    <w:p w14:paraId="17247CEB" w14:textId="77777777" w:rsidR="00CE3A78" w:rsidRPr="00631E94" w:rsidRDefault="00CE3A78" w:rsidP="00CE3A78">
      <w:pPr>
        <w:pStyle w:val="ANormal"/>
        <w:rPr>
          <w:lang w:val="sv-FI"/>
        </w:rPr>
      </w:pPr>
    </w:p>
    <w:p w14:paraId="6DD8F4F9" w14:textId="77777777" w:rsidR="00CE3A78" w:rsidRDefault="00CE3A78" w:rsidP="00CE3A78">
      <w:pPr>
        <w:pStyle w:val="LagParagraf"/>
        <w:rPr>
          <w:lang w:val="sv-FI"/>
        </w:rPr>
      </w:pPr>
      <w:r>
        <w:rPr>
          <w:lang w:val="sv-FI"/>
        </w:rPr>
        <w:t>79 §</w:t>
      </w:r>
    </w:p>
    <w:p w14:paraId="373AD7BD" w14:textId="77777777" w:rsidR="00CE3A78" w:rsidRPr="003215DE" w:rsidRDefault="00CE3A78" w:rsidP="00CE3A78">
      <w:pPr>
        <w:pStyle w:val="LagPararubrik"/>
        <w:rPr>
          <w:lang w:val="sv-FI"/>
        </w:rPr>
      </w:pPr>
      <w:r>
        <w:rPr>
          <w:lang w:val="sv-FI"/>
        </w:rPr>
        <w:t>Rätt att h</w:t>
      </w:r>
      <w:r w:rsidRPr="003215DE">
        <w:rPr>
          <w:lang w:val="sv-FI"/>
        </w:rPr>
        <w:t>äv</w:t>
      </w:r>
      <w:r>
        <w:rPr>
          <w:lang w:val="sv-FI"/>
        </w:rPr>
        <w:t>a</w:t>
      </w:r>
      <w:r w:rsidRPr="003215DE">
        <w:rPr>
          <w:lang w:val="sv-FI"/>
        </w:rPr>
        <w:t xml:space="preserve"> </w:t>
      </w:r>
      <w:r>
        <w:rPr>
          <w:lang w:val="sv-FI"/>
        </w:rPr>
        <w:t>ett</w:t>
      </w:r>
      <w:r w:rsidRPr="003215DE">
        <w:rPr>
          <w:lang w:val="sv-FI"/>
        </w:rPr>
        <w:t xml:space="preserve"> tjänsteförhållande</w:t>
      </w:r>
    </w:p>
    <w:p w14:paraId="67733B0F" w14:textId="77777777" w:rsidR="00CE3A78" w:rsidRDefault="00CE3A78" w:rsidP="00CE3A78">
      <w:pPr>
        <w:pStyle w:val="ANormal"/>
      </w:pPr>
      <w:r>
        <w:rPr>
          <w:lang w:val="sv-FI"/>
        </w:rPr>
        <w:tab/>
      </w:r>
      <w:r w:rsidRPr="009E54DE">
        <w:t>Arbetsgivaren får häva ett tjänsteförhållande</w:t>
      </w:r>
      <w:r>
        <w:t xml:space="preserve"> om det finns synnerligen vägande skäl.</w:t>
      </w:r>
      <w:r w:rsidRPr="009E54DE">
        <w:t xml:space="preserve"> </w:t>
      </w:r>
      <w:r>
        <w:t xml:space="preserve">Som sådana </w:t>
      </w:r>
      <w:r w:rsidRPr="009E54DE">
        <w:t>skäl</w:t>
      </w:r>
      <w:r>
        <w:t xml:space="preserve"> anses</w:t>
      </w:r>
      <w:bookmarkStart w:id="61" w:name="_Hlk113875992"/>
    </w:p>
    <w:p w14:paraId="4AADA0A4" w14:textId="77777777" w:rsidR="00CE3A78" w:rsidRDefault="00CE3A78" w:rsidP="00CE3A78">
      <w:pPr>
        <w:pStyle w:val="ANormal"/>
      </w:pPr>
      <w:r w:rsidRPr="008157BB">
        <w:tab/>
        <w:t>1</w:t>
      </w:r>
      <w:r>
        <w:t xml:space="preserve">) </w:t>
      </w:r>
      <w:r w:rsidRPr="009E54DE">
        <w:t xml:space="preserve">ett </w:t>
      </w:r>
      <w:r>
        <w:t xml:space="preserve">så </w:t>
      </w:r>
      <w:r w:rsidRPr="00EE3F4B">
        <w:t>allvarlig</w:t>
      </w:r>
      <w:r>
        <w:t>t</w:t>
      </w:r>
      <w:r w:rsidRPr="00EE3F4B">
        <w:t xml:space="preserve"> brott mot eller åsidosättande av </w:t>
      </w:r>
      <w:r>
        <w:t>tjänsteinnehavarens förpliktelser som följer av lag eller andra bestämmelser och</w:t>
      </w:r>
      <w:r w:rsidRPr="00EE3F4B">
        <w:t xml:space="preserve"> som är av väsentlig betydelse för tjänsteförhållandet </w:t>
      </w:r>
      <w:r w:rsidRPr="009E54DE">
        <w:t xml:space="preserve">att det inte skäligen kan förutsättas att arbetsgivaren fortsätter tjänsteförhållandet </w:t>
      </w:r>
      <w:r>
        <w:t xml:space="preserve">ens för den uppsägningstid som bestäms i 69 §, </w:t>
      </w:r>
      <w:bookmarkEnd w:id="61"/>
      <w:r>
        <w:t>eller</w:t>
      </w:r>
    </w:p>
    <w:p w14:paraId="01F88687" w14:textId="77777777" w:rsidR="00CE3A78" w:rsidRDefault="00CE3A78" w:rsidP="00CE3A78">
      <w:pPr>
        <w:pStyle w:val="ANormal"/>
        <w:rPr>
          <w:shd w:val="clear" w:color="auto" w:fill="FFFFFF"/>
        </w:rPr>
      </w:pPr>
      <w:r>
        <w:lastRenderedPageBreak/>
        <w:tab/>
        <w:t>2) att</w:t>
      </w:r>
      <w:r w:rsidRPr="00E471F6">
        <w:rPr>
          <w:shd w:val="clear" w:color="auto" w:fill="FFFFFF"/>
        </w:rPr>
        <w:t xml:space="preserve"> tjänsteinnehavare har varit frånvarande från arbetet minst sju dagar utan att under denna tid ha gett </w:t>
      </w:r>
      <w:r>
        <w:rPr>
          <w:shd w:val="clear" w:color="auto" w:fill="FFFFFF"/>
        </w:rPr>
        <w:t xml:space="preserve">arbetsgivaren </w:t>
      </w:r>
      <w:r w:rsidRPr="00E471F6">
        <w:rPr>
          <w:shd w:val="clear" w:color="auto" w:fill="FFFFFF"/>
        </w:rPr>
        <w:t>ett giltigt skäl för sin frånvaro</w:t>
      </w:r>
      <w:r>
        <w:rPr>
          <w:shd w:val="clear" w:color="auto" w:fill="FFFFFF"/>
        </w:rPr>
        <w:t>.</w:t>
      </w:r>
    </w:p>
    <w:p w14:paraId="364D9F71" w14:textId="77777777" w:rsidR="00CE3A78" w:rsidRDefault="00CE3A78" w:rsidP="00CE3A78">
      <w:pPr>
        <w:pStyle w:val="ANormal"/>
      </w:pPr>
      <w:r>
        <w:tab/>
        <w:t>Ett tjänsteförhållande kan hävas under prövotiden i enlighet med bestämmelserna i 20 §.</w:t>
      </w:r>
    </w:p>
    <w:p w14:paraId="5AEA86F2" w14:textId="77777777" w:rsidR="00CE3A78" w:rsidRDefault="00CE3A78" w:rsidP="00CE3A78">
      <w:pPr>
        <w:pStyle w:val="ANormal"/>
      </w:pPr>
      <w:r>
        <w:tab/>
      </w:r>
      <w:r w:rsidRPr="00EE3F4B">
        <w:t xml:space="preserve">Vid bedömningen av </w:t>
      </w:r>
      <w:r>
        <w:t>skälen</w:t>
      </w:r>
      <w:r w:rsidRPr="00EE3F4B">
        <w:t xml:space="preserve"> ska arbetsgivarens och tjänsteinnehavarens omständigheter beaktas som en helhet.</w:t>
      </w:r>
    </w:p>
    <w:p w14:paraId="7247DB09" w14:textId="77777777" w:rsidR="00CE3A78" w:rsidRDefault="00CE3A78" w:rsidP="00CE3A78">
      <w:pPr>
        <w:pStyle w:val="ANormal"/>
      </w:pPr>
    </w:p>
    <w:p w14:paraId="49AAE267" w14:textId="77777777" w:rsidR="00CE3A78" w:rsidRDefault="00CE3A78" w:rsidP="00CE3A78">
      <w:pPr>
        <w:pStyle w:val="LagParagraf"/>
      </w:pPr>
      <w:r>
        <w:t>80 §</w:t>
      </w:r>
    </w:p>
    <w:p w14:paraId="3BBC6641" w14:textId="77777777" w:rsidR="00CE3A78" w:rsidRPr="00631E94" w:rsidRDefault="00CE3A78" w:rsidP="00CE3A78">
      <w:pPr>
        <w:pStyle w:val="LagPararubrik"/>
      </w:pPr>
      <w:r>
        <w:t>När hävningsrätten förfaller</w:t>
      </w:r>
    </w:p>
    <w:p w14:paraId="45ABA77A" w14:textId="77777777" w:rsidR="00CE3A78" w:rsidRPr="009E54DE" w:rsidRDefault="00CE3A78" w:rsidP="00CE3A78">
      <w:pPr>
        <w:pStyle w:val="ANormal"/>
      </w:pPr>
      <w:r w:rsidRPr="009E54DE">
        <w:tab/>
        <w:t xml:space="preserve">Rätten att häva ett tjänsteförhållande förfaller </w:t>
      </w:r>
      <w:r>
        <w:t>14</w:t>
      </w:r>
      <w:r w:rsidRPr="009E54DE">
        <w:t xml:space="preserve"> dagar efter det att </w:t>
      </w:r>
      <w:r>
        <w:t xml:space="preserve">arbetsgivaren </w:t>
      </w:r>
      <w:r w:rsidRPr="009E54DE">
        <w:t>har fått kännedom om orsaken till hävandet.</w:t>
      </w:r>
    </w:p>
    <w:p w14:paraId="6544C152" w14:textId="687CC2C6" w:rsidR="00CE3A78" w:rsidRDefault="00CE3A78" w:rsidP="00CE3A78">
      <w:pPr>
        <w:pStyle w:val="ANormal"/>
      </w:pPr>
      <w:r w:rsidRPr="009E54DE">
        <w:tab/>
        <w:t>Om hävning</w:t>
      </w:r>
      <w:r>
        <w:t>en hindras av en giltig orsak</w:t>
      </w:r>
      <w:r w:rsidRPr="009E54DE">
        <w:t xml:space="preserve"> får tjänsteförhållandet hävas inom </w:t>
      </w:r>
      <w:r w:rsidRPr="00164FDB">
        <w:rPr>
          <w:strike/>
          <w:highlight w:val="yellow"/>
        </w:rPr>
        <w:t>fjorton</w:t>
      </w:r>
      <w:r w:rsidRPr="00164FDB">
        <w:rPr>
          <w:highlight w:val="yellow"/>
        </w:rPr>
        <w:t xml:space="preserve"> </w:t>
      </w:r>
      <w:r w:rsidR="00164FDB" w:rsidRPr="00164FDB">
        <w:rPr>
          <w:highlight w:val="yellow"/>
        </w:rPr>
        <w:t>14</w:t>
      </w:r>
      <w:r w:rsidR="00164FDB">
        <w:t xml:space="preserve"> </w:t>
      </w:r>
      <w:r w:rsidRPr="009E54DE">
        <w:t xml:space="preserve">dagar efter att hindret </w:t>
      </w:r>
      <w:r>
        <w:t>upphörde</w:t>
      </w:r>
      <w:r w:rsidRPr="009E54DE">
        <w:t>.</w:t>
      </w:r>
    </w:p>
    <w:p w14:paraId="19B94401" w14:textId="77777777" w:rsidR="00CE3A78" w:rsidRDefault="00CE3A78" w:rsidP="00CE3A78">
      <w:pPr>
        <w:pStyle w:val="ANormal"/>
        <w:rPr>
          <w:shd w:val="clear" w:color="auto" w:fill="FFFFFF"/>
        </w:rPr>
      </w:pPr>
    </w:p>
    <w:p w14:paraId="73728C56" w14:textId="77777777" w:rsidR="00CE3A78" w:rsidRDefault="00CE3A78" w:rsidP="00CE3A78">
      <w:pPr>
        <w:pStyle w:val="LagParagraf"/>
        <w:rPr>
          <w:lang w:val="sv-FI"/>
        </w:rPr>
      </w:pPr>
      <w:r>
        <w:rPr>
          <w:lang w:val="sv-FI"/>
        </w:rPr>
        <w:t>81 §</w:t>
      </w:r>
    </w:p>
    <w:p w14:paraId="0C7EC55E" w14:textId="77777777" w:rsidR="00CE3A78" w:rsidRPr="003215DE" w:rsidRDefault="00CE3A78" w:rsidP="00CE3A78">
      <w:pPr>
        <w:pStyle w:val="LagPararubrik"/>
        <w:rPr>
          <w:lang w:val="sv-FI"/>
        </w:rPr>
      </w:pPr>
      <w:r w:rsidRPr="003215DE">
        <w:rPr>
          <w:lang w:val="sv-FI"/>
        </w:rPr>
        <w:t>Förfarandet vid häv</w:t>
      </w:r>
      <w:r>
        <w:rPr>
          <w:lang w:val="sv-FI"/>
        </w:rPr>
        <w:t>ning</w:t>
      </w:r>
    </w:p>
    <w:p w14:paraId="76666004" w14:textId="77777777" w:rsidR="00CE3A78" w:rsidRDefault="00CE3A78" w:rsidP="00CE3A78">
      <w:pPr>
        <w:pStyle w:val="ANormal"/>
        <w:rPr>
          <w:lang w:val="sv-FI"/>
        </w:rPr>
      </w:pPr>
      <w:r w:rsidRPr="009E54DE">
        <w:tab/>
      </w:r>
      <w:bookmarkStart w:id="62" w:name="_Hlk159505771"/>
      <w:r>
        <w:t>Ett beslut om hävning ska göras skriftligt och motiveras. Beslutet</w:t>
      </w:r>
      <w:r w:rsidRPr="009E54DE">
        <w:t xml:space="preserve"> ska delges tjänsteinnehavaren personligen</w:t>
      </w:r>
      <w:r>
        <w:t xml:space="preserve"> eller genom bevislig delgivning</w:t>
      </w:r>
      <w:r w:rsidRPr="009E54DE">
        <w:t>.</w:t>
      </w:r>
      <w:bookmarkEnd w:id="62"/>
    </w:p>
    <w:p w14:paraId="507E747C" w14:textId="77777777" w:rsidR="00CE3A78" w:rsidRPr="009E54DE" w:rsidRDefault="00CE3A78" w:rsidP="00CE3A78">
      <w:pPr>
        <w:pStyle w:val="ANormal"/>
      </w:pPr>
    </w:p>
    <w:p w14:paraId="1E479CC7" w14:textId="77777777" w:rsidR="00CE3A78" w:rsidRPr="003215DE" w:rsidRDefault="00CE3A78" w:rsidP="00CE3A78">
      <w:pPr>
        <w:pStyle w:val="LagParagraf"/>
        <w:rPr>
          <w:lang w:val="sv-FI"/>
        </w:rPr>
      </w:pPr>
      <w:r>
        <w:rPr>
          <w:lang w:val="sv-FI"/>
        </w:rPr>
        <w:t>82 §</w:t>
      </w:r>
    </w:p>
    <w:p w14:paraId="3C564F11" w14:textId="77777777" w:rsidR="00CE3A78" w:rsidRPr="003215DE" w:rsidRDefault="00CE3A78" w:rsidP="00CE3A78">
      <w:pPr>
        <w:pStyle w:val="LagPararubrik"/>
        <w:rPr>
          <w:lang w:val="sv-FI"/>
        </w:rPr>
      </w:pPr>
      <w:r>
        <w:rPr>
          <w:lang w:val="sv-FI"/>
        </w:rPr>
        <w:t>Upphävning av ett beslut om hävning</w:t>
      </w:r>
    </w:p>
    <w:p w14:paraId="562411AC" w14:textId="77777777" w:rsidR="00CE3A78" w:rsidRDefault="00CE3A78" w:rsidP="00CE3A78">
      <w:pPr>
        <w:pStyle w:val="ANormal"/>
      </w:pPr>
      <w:r>
        <w:rPr>
          <w:lang w:val="sv-FI"/>
        </w:rPr>
        <w:tab/>
        <w:t xml:space="preserve">Om en hävning skett utan lagstadgad grund enligt ett lagakraftvunnet beslut fortsätter </w:t>
      </w:r>
      <w:r w:rsidRPr="00565117">
        <w:t>tjänsteinnehavare</w:t>
      </w:r>
      <w:r>
        <w:t>n</w:t>
      </w:r>
      <w:r w:rsidRPr="00565117">
        <w:t>s tjänsteförhållande utan avbrott.</w:t>
      </w:r>
    </w:p>
    <w:p w14:paraId="40C6CCCD" w14:textId="77777777" w:rsidR="00CE3A78" w:rsidRDefault="00CE3A78" w:rsidP="00CE3A78">
      <w:pPr>
        <w:pStyle w:val="ANormal"/>
        <w:rPr>
          <w:lang w:val="sv-FI"/>
        </w:rPr>
      </w:pPr>
      <w:r>
        <w:tab/>
        <w:t>O</w:t>
      </w:r>
      <w:r w:rsidRPr="00565117">
        <w:t>m ett beslut om hävning av ett tjänsteförhållande har upphävts på andra grunder än de som avses i 1</w:t>
      </w:r>
      <w:r>
        <w:t> mom.,</w:t>
      </w:r>
      <w:r w:rsidRPr="00565117">
        <w:t xml:space="preserve"> och arbetsgivaren genom ett nytt lagakraftvunnet beslut har hävt tjänsteförhållandet, anses tjänsteförhållandet ha upphört enligt det första beslutet i ärendet.</w:t>
      </w:r>
    </w:p>
    <w:p w14:paraId="25AB9BBB" w14:textId="77777777" w:rsidR="00CE3A78" w:rsidRDefault="00CE3A78" w:rsidP="00CE3A78">
      <w:pPr>
        <w:pStyle w:val="ANormal"/>
        <w:rPr>
          <w:lang w:val="sv-FI"/>
        </w:rPr>
      </w:pPr>
    </w:p>
    <w:p w14:paraId="438224CF" w14:textId="15F230DD" w:rsidR="00CE3A78" w:rsidRPr="000E7B30" w:rsidRDefault="00CE3A78" w:rsidP="00CE3A78">
      <w:pPr>
        <w:pStyle w:val="LagParagraf"/>
        <w:rPr>
          <w:lang w:val="sv-FI"/>
        </w:rPr>
      </w:pPr>
      <w:r>
        <w:rPr>
          <w:lang w:val="sv-FI"/>
        </w:rPr>
        <w:t>83 §</w:t>
      </w:r>
    </w:p>
    <w:p w14:paraId="72CAE4CD" w14:textId="77777777" w:rsidR="00CE3A78" w:rsidRPr="000E7B30" w:rsidRDefault="00CE3A78" w:rsidP="00CE3A78">
      <w:pPr>
        <w:pStyle w:val="LagPararubrik"/>
        <w:rPr>
          <w:lang w:val="sv-FI"/>
        </w:rPr>
      </w:pPr>
      <w:r w:rsidRPr="000E7B30">
        <w:rPr>
          <w:lang w:val="sv-FI"/>
        </w:rPr>
        <w:t>Ersättning för inkomstbortfall</w:t>
      </w:r>
      <w:r>
        <w:rPr>
          <w:lang w:val="sv-FI"/>
        </w:rPr>
        <w:t xml:space="preserve"> vid grundlös hävning</w:t>
      </w:r>
    </w:p>
    <w:p w14:paraId="6CB870E0" w14:textId="77777777" w:rsidR="00CE3A78" w:rsidRDefault="00CE3A78" w:rsidP="00CE3A78">
      <w:pPr>
        <w:pStyle w:val="ANormal"/>
      </w:pPr>
      <w:r>
        <w:tab/>
        <w:t>En tjänsteinnehavare vars tjänsteförhållande hävts utan lagstadgad grund enligt bestämmelserna i 82 § 1 mom. har rätt till ersättning för inkomstbortfall på det sätt som bestäms i 75 §.</w:t>
      </w:r>
    </w:p>
    <w:p w14:paraId="7ACF2A7F" w14:textId="77777777" w:rsidR="00CE3A78" w:rsidRDefault="00CE3A78" w:rsidP="00CE3A78">
      <w:pPr>
        <w:pStyle w:val="ANormal"/>
      </w:pPr>
    </w:p>
    <w:p w14:paraId="77751477" w14:textId="77777777" w:rsidR="00F107B1" w:rsidRDefault="00F107B1" w:rsidP="00CE3A78">
      <w:pPr>
        <w:pStyle w:val="LagKapitel"/>
        <w:rPr>
          <w:lang w:val="sv-FI"/>
        </w:rPr>
      </w:pPr>
    </w:p>
    <w:p w14:paraId="789E4457" w14:textId="046A275F" w:rsidR="00CE3A78" w:rsidRDefault="00CE3A78" w:rsidP="00CE3A78">
      <w:pPr>
        <w:pStyle w:val="LagKapitel"/>
        <w:rPr>
          <w:lang w:val="sv-FI"/>
        </w:rPr>
      </w:pPr>
      <w:r>
        <w:rPr>
          <w:lang w:val="sv-FI"/>
        </w:rPr>
        <w:t>13 kap.</w:t>
      </w:r>
      <w:r>
        <w:rPr>
          <w:lang w:val="sv-FI"/>
        </w:rPr>
        <w:br/>
      </w:r>
      <w:r w:rsidRPr="003215DE">
        <w:rPr>
          <w:lang w:val="sv-FI"/>
        </w:rPr>
        <w:t>Avstängning från tjänsteutövning</w:t>
      </w:r>
    </w:p>
    <w:p w14:paraId="6AB0C7B2" w14:textId="77777777" w:rsidR="00CE3A78" w:rsidRDefault="00CE3A78" w:rsidP="00CE3A78">
      <w:pPr>
        <w:pStyle w:val="ANormal"/>
      </w:pPr>
    </w:p>
    <w:p w14:paraId="1AE9EEE1" w14:textId="77777777" w:rsidR="00CE3A78" w:rsidRDefault="00CE3A78" w:rsidP="00CE3A78">
      <w:pPr>
        <w:pStyle w:val="LagParagraf"/>
        <w:rPr>
          <w:lang w:val="sv-FI"/>
        </w:rPr>
      </w:pPr>
      <w:r>
        <w:rPr>
          <w:lang w:val="sv-FI"/>
        </w:rPr>
        <w:t>84 §</w:t>
      </w:r>
    </w:p>
    <w:p w14:paraId="1B7DE0D8" w14:textId="77777777" w:rsidR="00CE3A78" w:rsidRPr="00464ED2" w:rsidRDefault="00CE3A78" w:rsidP="00CE3A78">
      <w:pPr>
        <w:pStyle w:val="LagPararubrik"/>
        <w:rPr>
          <w:lang w:val="sv-FI"/>
        </w:rPr>
      </w:pPr>
      <w:r>
        <w:rPr>
          <w:lang w:val="sv-FI"/>
        </w:rPr>
        <w:t>Avstängning</w:t>
      </w:r>
    </w:p>
    <w:p w14:paraId="47276D4C" w14:textId="77777777" w:rsidR="00CE3A78" w:rsidRDefault="00CE3A78" w:rsidP="00CE3A78">
      <w:pPr>
        <w:pStyle w:val="ANormal"/>
      </w:pPr>
      <w:r>
        <w:tab/>
      </w:r>
      <w:bookmarkStart w:id="63" w:name="_Hlk114230976"/>
      <w:r>
        <w:t>Arbetsgivaren kan avstänga en tjänsteinnehavare</w:t>
      </w:r>
      <w:bookmarkEnd w:id="63"/>
    </w:p>
    <w:p w14:paraId="4E98EA9B" w14:textId="1BEB9C18" w:rsidR="00CE3A78" w:rsidRDefault="00CE3A78" w:rsidP="00CE3A78">
      <w:pPr>
        <w:pStyle w:val="ANormal"/>
      </w:pPr>
      <w:r>
        <w:tab/>
        <w:t xml:space="preserve">1) om det på sannolika grunder kan misstänkas att en tjänsteinnehavare har gjort sig skyldig till tjänstebrott eller på </w:t>
      </w:r>
      <w:r w:rsidR="00A61883" w:rsidRPr="002954E4">
        <w:rPr>
          <w:highlight w:val="yellow"/>
        </w:rPr>
        <w:t>något</w:t>
      </w:r>
      <w:r w:rsidR="00A61883">
        <w:t xml:space="preserve"> </w:t>
      </w:r>
      <w:r>
        <w:t>annat sätt handlat i strid med sina skyldigheter,</w:t>
      </w:r>
    </w:p>
    <w:p w14:paraId="5B6D08A9" w14:textId="77777777" w:rsidR="00CE3A78" w:rsidRDefault="00CE3A78" w:rsidP="00CE3A78">
      <w:pPr>
        <w:pStyle w:val="ANormal"/>
      </w:pPr>
      <w:r>
        <w:tab/>
        <w:t>2) om det på sannolika grunder kan misstänkas att en tjänsteinnehavare utanför sin tjänsteutövning har gjort sig skyldig till ett brott</w:t>
      </w:r>
      <w:r w:rsidRPr="006504A6">
        <w:t xml:space="preserve"> </w:t>
      </w:r>
      <w:r>
        <w:t>och</w:t>
      </w:r>
      <w:r w:rsidRPr="006504A6">
        <w:t xml:space="preserve"> förhållandena kan inverka på tjänste</w:t>
      </w:r>
      <w:r>
        <w:t>innehavarens</w:t>
      </w:r>
      <w:r w:rsidRPr="006504A6">
        <w:t xml:space="preserve"> förutsättningar att sköta sina </w:t>
      </w:r>
      <w:r>
        <w:t>tjänste</w:t>
      </w:r>
      <w:r w:rsidRPr="006504A6">
        <w:t>uppgifter,</w:t>
      </w:r>
      <w:r>
        <w:t xml:space="preserve"> samt</w:t>
      </w:r>
    </w:p>
    <w:p w14:paraId="00F218C2" w14:textId="77777777" w:rsidR="00CE3A78" w:rsidRDefault="00CE3A78" w:rsidP="00CE3A78">
      <w:pPr>
        <w:pStyle w:val="ANormal"/>
      </w:pPr>
      <w:r>
        <w:tab/>
        <w:t>3) om tjänsteinnehavaren av skäl som beror på honom eller henne själv inte kan sköta sina tjänsteuppgifter på behörigt sätt.</w:t>
      </w:r>
    </w:p>
    <w:p w14:paraId="62AC8A63" w14:textId="77777777" w:rsidR="00CE3A78" w:rsidRDefault="00CE3A78" w:rsidP="00CE3A78">
      <w:pPr>
        <w:pStyle w:val="ANormal"/>
      </w:pPr>
    </w:p>
    <w:p w14:paraId="25D356D6" w14:textId="77777777" w:rsidR="00C42F57" w:rsidRDefault="00C42F57" w:rsidP="00CE3A78">
      <w:pPr>
        <w:pStyle w:val="LagParagraf"/>
        <w:rPr>
          <w:lang w:val="sv-FI"/>
        </w:rPr>
      </w:pPr>
    </w:p>
    <w:p w14:paraId="1045F5D9" w14:textId="3A6D05FC" w:rsidR="00CE3A78" w:rsidRPr="00A85042" w:rsidRDefault="00CE3A78" w:rsidP="00CE3A78">
      <w:pPr>
        <w:pStyle w:val="LagParagraf"/>
        <w:rPr>
          <w:lang w:val="sv-FI"/>
        </w:rPr>
      </w:pPr>
      <w:r>
        <w:rPr>
          <w:lang w:val="sv-FI"/>
        </w:rPr>
        <w:t>85 §</w:t>
      </w:r>
    </w:p>
    <w:p w14:paraId="66F54AC4" w14:textId="77777777" w:rsidR="00CE3A78" w:rsidRDefault="00CE3A78" w:rsidP="00CE3A78">
      <w:pPr>
        <w:pStyle w:val="LagPararubrik"/>
        <w:rPr>
          <w:lang w:val="sv-FI"/>
        </w:rPr>
      </w:pPr>
      <w:r>
        <w:rPr>
          <w:lang w:val="sv-FI"/>
        </w:rPr>
        <w:t>Förfarande vid a</w:t>
      </w:r>
      <w:r w:rsidRPr="003215DE">
        <w:rPr>
          <w:lang w:val="sv-FI"/>
        </w:rPr>
        <w:t>vstängning</w:t>
      </w:r>
    </w:p>
    <w:p w14:paraId="6B421F3C" w14:textId="77777777" w:rsidR="00CE3A78" w:rsidRDefault="00CE3A78" w:rsidP="00CE3A78">
      <w:pPr>
        <w:pStyle w:val="ANormal"/>
        <w:rPr>
          <w:lang w:val="sv-FI"/>
        </w:rPr>
      </w:pPr>
      <w:r>
        <w:rPr>
          <w:lang w:val="sv-FI"/>
        </w:rPr>
        <w:tab/>
      </w:r>
      <w:r>
        <w:t xml:space="preserve">Ett beslut om avstängning ska göras skriftligt och innehålla en motivering. Beslutet ska </w:t>
      </w:r>
      <w:r w:rsidRPr="009E54DE">
        <w:t>delges tjänsteinnehavaren personligen</w:t>
      </w:r>
      <w:r>
        <w:t xml:space="preserve"> eller genom bevislig delgivning</w:t>
      </w:r>
      <w:r w:rsidRPr="009E54DE">
        <w:t>.</w:t>
      </w:r>
    </w:p>
    <w:p w14:paraId="62B53F6D" w14:textId="77777777" w:rsidR="00CE3A78" w:rsidRDefault="00CE3A78" w:rsidP="00CE3A78">
      <w:pPr>
        <w:pStyle w:val="ANormal"/>
      </w:pPr>
      <w:r>
        <w:rPr>
          <w:lang w:val="sv-FI"/>
        </w:rPr>
        <w:lastRenderedPageBreak/>
        <w:tab/>
        <w:t xml:space="preserve">Tiden för avstängningen får inte vara längre än nödvändigt. </w:t>
      </w:r>
      <w:r w:rsidRPr="009E54DE">
        <w:t>Ett beslut om avstängning från tjänsteutövning kan verkställas omedelbart.</w:t>
      </w:r>
    </w:p>
    <w:p w14:paraId="5E4F1189" w14:textId="77777777" w:rsidR="00CE3A78" w:rsidRDefault="00CE3A78" w:rsidP="00CE3A78">
      <w:pPr>
        <w:pStyle w:val="ANormal"/>
      </w:pPr>
      <w:r>
        <w:tab/>
        <w:t>Arbetsgivaren</w:t>
      </w:r>
      <w:r w:rsidRPr="00D461BA">
        <w:t xml:space="preserve"> ska följa grunderna för avstängningen och vid behov fatta ett nytt beslut i ärendet om omständigheterna förändrats. Frågan om fortsatt avstängning från tjänsteutövning ska utan dröjsmål tas upp till avgörande </w:t>
      </w:r>
      <w:r>
        <w:t>på</w:t>
      </w:r>
      <w:r w:rsidRPr="00D461BA">
        <w:t xml:space="preserve"> </w:t>
      </w:r>
      <w:r>
        <w:t>tjänsteinnehavarens begäran</w:t>
      </w:r>
      <w:r>
        <w:rPr>
          <w:rFonts w:ascii="Arial" w:hAnsi="Arial" w:cs="Arial"/>
          <w:color w:val="444444"/>
          <w:sz w:val="23"/>
          <w:szCs w:val="23"/>
          <w:shd w:val="clear" w:color="auto" w:fill="FFFFFF"/>
        </w:rPr>
        <w:t>.</w:t>
      </w:r>
    </w:p>
    <w:p w14:paraId="1A60A5EA" w14:textId="77777777" w:rsidR="00CE3A78" w:rsidRDefault="00CE3A78" w:rsidP="00CE3A78">
      <w:pPr>
        <w:pStyle w:val="ANormal"/>
        <w:rPr>
          <w:color w:val="444444"/>
          <w:sz w:val="23"/>
          <w:szCs w:val="23"/>
          <w:lang w:val="sv-FI"/>
        </w:rPr>
      </w:pPr>
    </w:p>
    <w:p w14:paraId="08C9C021" w14:textId="77777777" w:rsidR="00CE3A78" w:rsidRPr="003215DE" w:rsidRDefault="00CE3A78" w:rsidP="00CE3A78">
      <w:pPr>
        <w:pStyle w:val="LagKapitel"/>
        <w:rPr>
          <w:lang w:val="sv-FI"/>
        </w:rPr>
      </w:pPr>
      <w:r w:rsidRPr="001D5D14">
        <w:rPr>
          <w:lang w:val="sv-FI"/>
        </w:rPr>
        <w:t>14</w:t>
      </w:r>
      <w:r>
        <w:rPr>
          <w:lang w:val="sv-FI"/>
        </w:rPr>
        <w:t> kap.</w:t>
      </w:r>
      <w:r>
        <w:rPr>
          <w:lang w:val="sv-FI"/>
        </w:rPr>
        <w:br/>
      </w:r>
      <w:r w:rsidRPr="003215DE">
        <w:rPr>
          <w:lang w:val="sv-FI"/>
        </w:rPr>
        <w:t>Ändringssökande</w:t>
      </w:r>
      <w:r>
        <w:rPr>
          <w:lang w:val="sv-FI"/>
        </w:rPr>
        <w:t xml:space="preserve"> och återkrav</w:t>
      </w:r>
    </w:p>
    <w:p w14:paraId="3EDC555B" w14:textId="77777777" w:rsidR="00CE3A78" w:rsidRDefault="00CE3A78" w:rsidP="00CE3A78">
      <w:pPr>
        <w:pStyle w:val="ANormal"/>
        <w:rPr>
          <w:bdr w:val="none" w:sz="0" w:space="0" w:color="auto" w:frame="1"/>
          <w:lang w:val="sv-FI"/>
        </w:rPr>
      </w:pPr>
    </w:p>
    <w:p w14:paraId="25C353B6" w14:textId="77777777" w:rsidR="00CE3A78" w:rsidRPr="003215DE" w:rsidRDefault="00CE3A78" w:rsidP="00CE3A78">
      <w:pPr>
        <w:pStyle w:val="LagParagraf"/>
        <w:rPr>
          <w:lang w:val="sv-FI"/>
        </w:rPr>
      </w:pPr>
      <w:r>
        <w:rPr>
          <w:bdr w:val="none" w:sz="0" w:space="0" w:color="auto" w:frame="1"/>
          <w:lang w:val="sv-FI"/>
        </w:rPr>
        <w:t>86 §</w:t>
      </w:r>
    </w:p>
    <w:p w14:paraId="516F23D0" w14:textId="77777777" w:rsidR="00CE3A78" w:rsidRDefault="00CE3A78" w:rsidP="00CE3A78">
      <w:pPr>
        <w:pStyle w:val="LagPararubrik"/>
        <w:rPr>
          <w:lang w:val="sv-FI"/>
        </w:rPr>
      </w:pPr>
      <w:r>
        <w:rPr>
          <w:lang w:val="sv-FI"/>
        </w:rPr>
        <w:t>Rättelseyrkande</w:t>
      </w:r>
    </w:p>
    <w:p w14:paraId="2FBDD355" w14:textId="77777777" w:rsidR="00CE3A78" w:rsidRDefault="00CE3A78" w:rsidP="00CE3A78">
      <w:pPr>
        <w:pStyle w:val="ANormal"/>
        <w:rPr>
          <w:rFonts w:cs="Calibri"/>
        </w:rPr>
      </w:pPr>
      <w:r>
        <w:rPr>
          <w:rFonts w:cs="Calibri"/>
          <w:color w:val="263745"/>
        </w:rPr>
        <w:tab/>
      </w:r>
      <w:r w:rsidRPr="00E875BC">
        <w:rPr>
          <w:rFonts w:cs="Calibri"/>
          <w:color w:val="263745"/>
        </w:rPr>
        <w:t xml:space="preserve">En tjänsteinnehavare som anser att </w:t>
      </w:r>
      <w:r>
        <w:rPr>
          <w:rFonts w:cs="Calibri"/>
          <w:color w:val="263745"/>
        </w:rPr>
        <w:t xml:space="preserve">arbetsgivaren inte betalat den lön eller ekonomiska förmån som </w:t>
      </w:r>
      <w:r w:rsidRPr="00E875BC">
        <w:rPr>
          <w:rFonts w:cs="Calibri"/>
          <w:color w:val="263745"/>
        </w:rPr>
        <w:t xml:space="preserve">han eller hon har rätt till enligt tjänsteförhållandet </w:t>
      </w:r>
      <w:r>
        <w:rPr>
          <w:rFonts w:cs="Calibri"/>
          <w:color w:val="263745"/>
        </w:rPr>
        <w:t xml:space="preserve">och en tjänsteinnehavare som omplacerats till en annan tjänst inom samma myndighet med stöd av bestämmelserna i </w:t>
      </w:r>
      <w:r w:rsidRPr="007A32E9">
        <w:rPr>
          <w:rFonts w:cs="Calibri"/>
          <w:color w:val="263745"/>
        </w:rPr>
        <w:t>7</w:t>
      </w:r>
      <w:r>
        <w:rPr>
          <w:rFonts w:cs="Calibri"/>
          <w:color w:val="263745"/>
        </w:rPr>
        <w:t>7 § har rätt att</w:t>
      </w:r>
      <w:r w:rsidRPr="00E875BC">
        <w:rPr>
          <w:rFonts w:cs="Calibri"/>
          <w:color w:val="263745"/>
        </w:rPr>
        <w:t xml:space="preserve"> yrka </w:t>
      </w:r>
      <w:r w:rsidRPr="000D256A">
        <w:rPr>
          <w:rFonts w:cs="Calibri"/>
        </w:rPr>
        <w:t xml:space="preserve">på </w:t>
      </w:r>
      <w:r>
        <w:rPr>
          <w:rFonts w:cs="Calibri"/>
        </w:rPr>
        <w:t xml:space="preserve">rättelse av beslutet hos arbetsgivaren. Arbetsgivaren ska fatta ett beslut i ärendet. Beslutet får överklagas i enlighet med bestämmelserna </w:t>
      </w:r>
      <w:r w:rsidRPr="007A32E9">
        <w:rPr>
          <w:rFonts w:cs="Calibri"/>
        </w:rPr>
        <w:t>i 8</w:t>
      </w:r>
      <w:r>
        <w:rPr>
          <w:rFonts w:cs="Calibri"/>
        </w:rPr>
        <w:t>7 §</w:t>
      </w:r>
      <w:r w:rsidRPr="007A32E9">
        <w:rPr>
          <w:rFonts w:cs="Calibri"/>
        </w:rPr>
        <w:t>.</w:t>
      </w:r>
    </w:p>
    <w:p w14:paraId="20612585" w14:textId="77777777" w:rsidR="00CE3A78" w:rsidRPr="004E535B" w:rsidRDefault="00CE3A78" w:rsidP="00CE3A78">
      <w:pPr>
        <w:pStyle w:val="ANormal"/>
      </w:pPr>
      <w:r>
        <w:tab/>
        <w:t>Yrkande på</w:t>
      </w:r>
      <w:r w:rsidRPr="004E535B">
        <w:t xml:space="preserve"> </w:t>
      </w:r>
      <w:r>
        <w:t xml:space="preserve">rättelse av ett beslut om </w:t>
      </w:r>
      <w:r w:rsidRPr="004E535B">
        <w:t xml:space="preserve">lön eller en annan ekonomisk förmån </w:t>
      </w:r>
      <w:r>
        <w:t xml:space="preserve">ska göras </w:t>
      </w:r>
      <w:r w:rsidRPr="004E535B">
        <w:t xml:space="preserve">inom tre år från utgången av det kalenderår när lönen eller förmånen borde ha betalts eller givits. Om </w:t>
      </w:r>
      <w:r>
        <w:t>rättelseyrkandet inte har gjorts</w:t>
      </w:r>
      <w:r w:rsidRPr="004E535B">
        <w:t xml:space="preserve"> inom utsatt tid </w:t>
      </w:r>
      <w:r>
        <w:t>upphör</w:t>
      </w:r>
      <w:r w:rsidRPr="004E535B">
        <w:t xml:space="preserve"> rätten till lönen eller </w:t>
      </w:r>
      <w:r>
        <w:t>den</w:t>
      </w:r>
      <w:r w:rsidRPr="004E535B">
        <w:t xml:space="preserve"> ekonomisk</w:t>
      </w:r>
      <w:r>
        <w:t>a</w:t>
      </w:r>
      <w:r w:rsidRPr="004E535B">
        <w:t xml:space="preserve"> förmån</w:t>
      </w:r>
      <w:r>
        <w:t>en.</w:t>
      </w:r>
    </w:p>
    <w:p w14:paraId="49E9174A" w14:textId="77777777" w:rsidR="00CE3A78" w:rsidRPr="004E535B" w:rsidRDefault="00CE3A78" w:rsidP="00CE3A78">
      <w:pPr>
        <w:pStyle w:val="ANormal"/>
      </w:pPr>
      <w:r w:rsidRPr="004E535B">
        <w:tab/>
      </w:r>
      <w:r>
        <w:t>Det som bestäms</w:t>
      </w:r>
      <w:r w:rsidRPr="004E535B">
        <w:t xml:space="preserve"> </w:t>
      </w:r>
      <w:r>
        <w:t xml:space="preserve">om tjänsteinnehavare </w:t>
      </w:r>
      <w:r w:rsidRPr="004E535B">
        <w:t>i 1</w:t>
      </w:r>
      <w:r>
        <w:t> mom.</w:t>
      </w:r>
      <w:r w:rsidRPr="004E535B">
        <w:t xml:space="preserve"> gäller även en person vars tjänsteförhållande har upphört, samt tjänsteinnehavarens dödsbo.</w:t>
      </w:r>
    </w:p>
    <w:p w14:paraId="0E2F3FA9" w14:textId="77777777" w:rsidR="00CE3A78" w:rsidRDefault="00CE3A78" w:rsidP="00CE3A78">
      <w:pPr>
        <w:pStyle w:val="ANormal"/>
        <w:rPr>
          <w:rFonts w:cs="Calibri"/>
          <w:color w:val="263745"/>
        </w:rPr>
      </w:pPr>
    </w:p>
    <w:p w14:paraId="45A9FEB3" w14:textId="77777777" w:rsidR="00CE3A78" w:rsidRDefault="00CE3A78" w:rsidP="00CE3A78">
      <w:pPr>
        <w:pStyle w:val="LagParagraf"/>
      </w:pPr>
      <w:r>
        <w:t>87 §</w:t>
      </w:r>
    </w:p>
    <w:p w14:paraId="259CFDBC" w14:textId="77777777" w:rsidR="00CE3A78" w:rsidRDefault="00CE3A78" w:rsidP="00CE3A78">
      <w:pPr>
        <w:pStyle w:val="LagPararubrik"/>
      </w:pPr>
      <w:r w:rsidRPr="00327631">
        <w:t>Ändringssökande genom besvär</w:t>
      </w:r>
    </w:p>
    <w:p w14:paraId="12BECD92" w14:textId="77777777" w:rsidR="00CE3A78" w:rsidRDefault="00CE3A78" w:rsidP="00CE3A78">
      <w:pPr>
        <w:pStyle w:val="ANormal"/>
      </w:pPr>
      <w:r>
        <w:rPr>
          <w:lang w:val="sv-FI"/>
        </w:rPr>
        <w:tab/>
        <w:t xml:space="preserve">Ett </w:t>
      </w:r>
      <w:r>
        <w:t>beslut som gäller en tjänsteinnehavare och som landskapsregeringen eller en underlydande myndighet har fattat med stöd av denna lag får överklagas genom besvär, om inte något annat bestäms i lag.</w:t>
      </w:r>
    </w:p>
    <w:p w14:paraId="3CE11D53" w14:textId="77777777" w:rsidR="00CE3A78" w:rsidRDefault="00CE3A78" w:rsidP="00CE3A78">
      <w:pPr>
        <w:pStyle w:val="ANormal"/>
      </w:pPr>
      <w:r>
        <w:tab/>
        <w:t>Besvär över lagligheten av landskapsregeringens beslut får anföras hos högsta förvaltningsdomstolen. Besvär över beslut som fattats av en underlydande myndighet får anföras hos Ålands förvaltningsdomstol.</w:t>
      </w:r>
    </w:p>
    <w:p w14:paraId="232ED757" w14:textId="77777777" w:rsidR="00CE3A78" w:rsidRDefault="00CE3A78" w:rsidP="00CE3A78">
      <w:pPr>
        <w:pStyle w:val="ANormal"/>
      </w:pPr>
      <w:r>
        <w:tab/>
        <w:t>Följande beslut får inte överklagas genom besvär:</w:t>
      </w:r>
    </w:p>
    <w:p w14:paraId="5707E471" w14:textId="77777777" w:rsidR="00CE3A78" w:rsidRDefault="00CE3A78" w:rsidP="00CE3A78">
      <w:pPr>
        <w:pStyle w:val="ANormal"/>
        <w:rPr>
          <w:lang w:val="sv-FI"/>
        </w:rPr>
      </w:pPr>
      <w:r>
        <w:tab/>
        <w:t xml:space="preserve">1) </w:t>
      </w:r>
      <w:r>
        <w:rPr>
          <w:lang w:val="sv-FI"/>
        </w:rPr>
        <w:t xml:space="preserve">beslut som landskapsregeringen eller en underlydande myndighet har fattat med anledningen av en begäran om rättelse av ett beslut </w:t>
      </w:r>
      <w:r w:rsidRPr="00164FDB">
        <w:rPr>
          <w:strike/>
          <w:highlight w:val="yellow"/>
          <w:lang w:val="sv-FI"/>
        </w:rPr>
        <w:t>som gäller</w:t>
      </w:r>
      <w:r>
        <w:rPr>
          <w:lang w:val="sv-FI"/>
        </w:rPr>
        <w:t xml:space="preserve"> som gäller omplacering inom samma myndighet,</w:t>
      </w:r>
    </w:p>
    <w:p w14:paraId="64D3B9F6" w14:textId="77777777" w:rsidR="00CE3A78" w:rsidRDefault="00CE3A78" w:rsidP="00CE3A78">
      <w:pPr>
        <w:pStyle w:val="ANormal"/>
        <w:rPr>
          <w:lang w:val="sv-FI"/>
        </w:rPr>
      </w:pPr>
      <w:r>
        <w:tab/>
        <w:t>2</w:t>
      </w:r>
      <w:r>
        <w:rPr>
          <w:lang w:val="sv-FI"/>
        </w:rPr>
        <w:t>) beslut om tjänstledighet som är beroende av prövning, samt</w:t>
      </w:r>
    </w:p>
    <w:p w14:paraId="2991F653" w14:textId="2D309F99" w:rsidR="00CE3A78" w:rsidRDefault="00CE3A78" w:rsidP="00CE3A78">
      <w:pPr>
        <w:pStyle w:val="ANormal"/>
      </w:pPr>
      <w:r>
        <w:rPr>
          <w:lang w:val="sv-FI"/>
        </w:rPr>
        <w:tab/>
        <w:t xml:space="preserve">3) </w:t>
      </w:r>
      <w:r>
        <w:t>ärenden som gäller tjänstekollektivavtal och som enligt lagen om rättegång i arbetsdomstolen (FFS 646/1974) hör till arbetsdomstolens behörighet,</w:t>
      </w:r>
      <w:r w:rsidRPr="00CD3DB9">
        <w:t xml:space="preserve"> </w:t>
      </w:r>
      <w:r w:rsidRPr="00AF383D">
        <w:t>om domstol</w:t>
      </w:r>
      <w:r>
        <w:t>en</w:t>
      </w:r>
      <w:r w:rsidRPr="00AF383D">
        <w:t xml:space="preserve"> </w:t>
      </w:r>
      <w:r>
        <w:t xml:space="preserve">inte </w:t>
      </w:r>
      <w:r w:rsidRPr="00AF383D">
        <w:t>med stöd av 1</w:t>
      </w:r>
      <w:r>
        <w:t> §</w:t>
      </w:r>
      <w:r w:rsidRPr="00AF383D">
        <w:t xml:space="preserve"> 2</w:t>
      </w:r>
      <w:r>
        <w:t> mom.</w:t>
      </w:r>
      <w:r w:rsidRPr="00AF383D">
        <w:t xml:space="preserve"> lagen om arbetsdomstolen</w:t>
      </w:r>
      <w:r w:rsidR="00C56C80">
        <w:t xml:space="preserve"> </w:t>
      </w:r>
      <w:r w:rsidRPr="00AF383D">
        <w:t xml:space="preserve"> </w:t>
      </w:r>
      <w:r w:rsidR="00A10827" w:rsidRPr="002954E4">
        <w:t xml:space="preserve"> </w:t>
      </w:r>
      <w:r w:rsidRPr="00AF383D">
        <w:t>beslutat att inte avgöra ärendet.</w:t>
      </w:r>
    </w:p>
    <w:p w14:paraId="5FA38D77" w14:textId="77777777" w:rsidR="00CE3A78" w:rsidRDefault="00CE3A78" w:rsidP="00CE3A78">
      <w:pPr>
        <w:pStyle w:val="ANormal"/>
      </w:pPr>
      <w:r>
        <w:tab/>
        <w:t xml:space="preserve">Vid förvaltningsbesvär ska bestämmelserna i lagen </w:t>
      </w:r>
      <w:r w:rsidRPr="009E54DE">
        <w:t>om rättegång i förvaltningsärenden (FFS 808/2019)</w:t>
      </w:r>
      <w:r>
        <w:t xml:space="preserve"> tillämpas.</w:t>
      </w:r>
    </w:p>
    <w:p w14:paraId="2076FABB" w14:textId="77777777" w:rsidR="00CE3A78" w:rsidRDefault="00CE3A78" w:rsidP="00CE3A78">
      <w:pPr>
        <w:pStyle w:val="ANormal"/>
      </w:pPr>
    </w:p>
    <w:p w14:paraId="0F7D8C03" w14:textId="29BEB7E3" w:rsidR="00CE3A78" w:rsidRDefault="00CE3A78" w:rsidP="00CE3A78">
      <w:pPr>
        <w:pStyle w:val="LagParagraf"/>
      </w:pPr>
      <w:r>
        <w:t>88 §</w:t>
      </w:r>
    </w:p>
    <w:p w14:paraId="5E710BC8" w14:textId="77777777" w:rsidR="00CE3A78" w:rsidRDefault="00CE3A78" w:rsidP="00CE3A78">
      <w:pPr>
        <w:pStyle w:val="LagPararubrik"/>
      </w:pPr>
      <w:r w:rsidRPr="00327631">
        <w:t>Ändringssökande i utnämnings</w:t>
      </w:r>
      <w:r>
        <w:t>ärenden</w:t>
      </w:r>
    </w:p>
    <w:p w14:paraId="31DDD671" w14:textId="77777777" w:rsidR="00CE3A78" w:rsidRPr="00B7281A" w:rsidRDefault="00CE3A78" w:rsidP="00CE3A78">
      <w:pPr>
        <w:pStyle w:val="ANormal"/>
      </w:pPr>
      <w:r>
        <w:tab/>
      </w:r>
      <w:r w:rsidRPr="00B7281A">
        <w:t>Den som sök</w:t>
      </w:r>
      <w:r>
        <w:t>t</w:t>
      </w:r>
      <w:r w:rsidRPr="00B7281A">
        <w:t xml:space="preserve"> en tjänst får </w:t>
      </w:r>
      <w:r>
        <w:t xml:space="preserve">överklaga ett </w:t>
      </w:r>
      <w:r w:rsidRPr="00B7281A">
        <w:t>beslut om utnämning till tjänsten eller tjänsteförhållandet</w:t>
      </w:r>
      <w:r>
        <w:t xml:space="preserve"> genom besvär.</w:t>
      </w:r>
    </w:p>
    <w:p w14:paraId="26787E46" w14:textId="77777777" w:rsidR="00CE3A78" w:rsidRPr="00B7281A" w:rsidRDefault="00CE3A78" w:rsidP="00CE3A78">
      <w:pPr>
        <w:pStyle w:val="ANormal"/>
      </w:pPr>
      <w:r>
        <w:tab/>
        <w:t>Följande utnämningsbeslut får inte överklagas genom besvär:</w:t>
      </w:r>
    </w:p>
    <w:p w14:paraId="7791195F" w14:textId="77777777" w:rsidR="00CE3A78" w:rsidRPr="00B7281A" w:rsidRDefault="00CE3A78" w:rsidP="00CE3A78">
      <w:pPr>
        <w:pStyle w:val="ANormal"/>
      </w:pPr>
      <w:r>
        <w:tab/>
      </w:r>
      <w:r w:rsidRPr="00B7281A">
        <w:t xml:space="preserve">1) </w:t>
      </w:r>
      <w:r>
        <w:t>landskapsregeringens beslut i utnämningsärenden,</w:t>
      </w:r>
    </w:p>
    <w:p w14:paraId="14873877" w14:textId="77777777" w:rsidR="00CE3A78" w:rsidRPr="00B7281A" w:rsidRDefault="00CE3A78" w:rsidP="00CE3A78">
      <w:pPr>
        <w:pStyle w:val="ANormal"/>
      </w:pPr>
      <w:r>
        <w:tab/>
      </w:r>
      <w:r w:rsidRPr="00B7281A">
        <w:t>2) beslut</w:t>
      </w:r>
      <w:r>
        <w:t xml:space="preserve"> som</w:t>
      </w:r>
      <w:r w:rsidRPr="00B7281A">
        <w:t xml:space="preserve"> gäller en utnämning för viss tid, högst </w:t>
      </w:r>
      <w:r>
        <w:t>två</w:t>
      </w:r>
      <w:r w:rsidRPr="00B7281A">
        <w:t xml:space="preserve"> år</w:t>
      </w:r>
      <w:r>
        <w:t>, samt</w:t>
      </w:r>
    </w:p>
    <w:p w14:paraId="228DF6E3" w14:textId="77777777" w:rsidR="00CE3A78" w:rsidRPr="00B7281A" w:rsidRDefault="00CE3A78" w:rsidP="00CE3A78">
      <w:pPr>
        <w:pStyle w:val="ANormal"/>
      </w:pPr>
      <w:r>
        <w:tab/>
      </w:r>
      <w:r w:rsidRPr="00B7281A">
        <w:t xml:space="preserve">3) </w:t>
      </w:r>
      <w:r>
        <w:t xml:space="preserve">utnämningsbeslut som med stöd av 12 § 2 mom. fattats </w:t>
      </w:r>
      <w:r w:rsidRPr="00B7281A">
        <w:t>utan att tjänsten eller tjänsteförhållandet ledig</w:t>
      </w:r>
      <w:r>
        <w:t>anslagits.</w:t>
      </w:r>
    </w:p>
    <w:p w14:paraId="3B452B25" w14:textId="77777777" w:rsidR="00CE3A78" w:rsidRPr="009E54DE" w:rsidRDefault="00CE3A78" w:rsidP="00CE3A78">
      <w:pPr>
        <w:pStyle w:val="ANormal"/>
      </w:pPr>
    </w:p>
    <w:p w14:paraId="19BFBF58" w14:textId="77777777" w:rsidR="008971AA" w:rsidRDefault="008971AA" w:rsidP="00CE3A78">
      <w:pPr>
        <w:pStyle w:val="LagParagraf"/>
        <w:rPr>
          <w:lang w:val="sv-FI"/>
        </w:rPr>
      </w:pPr>
    </w:p>
    <w:p w14:paraId="15E69CA5" w14:textId="77777777" w:rsidR="008971AA" w:rsidRDefault="008971AA" w:rsidP="00CE3A78">
      <w:pPr>
        <w:pStyle w:val="LagParagraf"/>
        <w:rPr>
          <w:lang w:val="sv-FI"/>
        </w:rPr>
      </w:pPr>
    </w:p>
    <w:p w14:paraId="67950B9F" w14:textId="6C1C549B" w:rsidR="00CE3A78" w:rsidRPr="00F315B4" w:rsidRDefault="00CE3A78" w:rsidP="00CE3A78">
      <w:pPr>
        <w:pStyle w:val="LagParagraf"/>
        <w:rPr>
          <w:lang w:val="sv-FI"/>
        </w:rPr>
      </w:pPr>
      <w:r w:rsidRPr="00F315B4">
        <w:rPr>
          <w:lang w:val="sv-FI"/>
        </w:rPr>
        <w:lastRenderedPageBreak/>
        <w:t>8</w:t>
      </w:r>
      <w:r>
        <w:rPr>
          <w:lang w:val="sv-FI"/>
        </w:rPr>
        <w:t>9 §</w:t>
      </w:r>
    </w:p>
    <w:p w14:paraId="5BEBC327" w14:textId="0C62A58A" w:rsidR="00CE3A78" w:rsidRPr="00F315B4" w:rsidRDefault="00CE3A78" w:rsidP="00CE3A78">
      <w:pPr>
        <w:pStyle w:val="LagPararubrik"/>
        <w:rPr>
          <w:lang w:val="sv-FI"/>
        </w:rPr>
      </w:pPr>
      <w:r w:rsidRPr="00F315B4">
        <w:rPr>
          <w:lang w:val="sv-FI"/>
        </w:rPr>
        <w:t>Behandling av ersättningsyrkande</w:t>
      </w:r>
      <w:r w:rsidR="006347ED" w:rsidRPr="002954E4">
        <w:rPr>
          <w:highlight w:val="yellow"/>
          <w:lang w:val="sv-FI"/>
        </w:rPr>
        <w:t>n</w:t>
      </w:r>
    </w:p>
    <w:p w14:paraId="7EAA9AB0" w14:textId="77777777" w:rsidR="00CE3A78" w:rsidRPr="00FB2324" w:rsidRDefault="00CE3A78" w:rsidP="00CE3A78">
      <w:pPr>
        <w:pStyle w:val="ANormal"/>
      </w:pPr>
      <w:r w:rsidRPr="00F315B4">
        <w:tab/>
        <w:t>Yrkanden på ersättningar enligt 1</w:t>
      </w:r>
      <w:r>
        <w:t>8 §</w:t>
      </w:r>
      <w:r w:rsidRPr="00F315B4">
        <w:t xml:space="preserve"> 4</w:t>
      </w:r>
      <w:r>
        <w:t> mom.</w:t>
      </w:r>
      <w:r w:rsidRPr="00F315B4">
        <w:t xml:space="preserve"> behandlas vid Ålands förvaltningsdomstol som förvaltningstvistemål.</w:t>
      </w:r>
    </w:p>
    <w:p w14:paraId="71FD44E0" w14:textId="77777777" w:rsidR="00CE3A78" w:rsidRDefault="00CE3A78" w:rsidP="00CE3A78">
      <w:pPr>
        <w:pStyle w:val="ANormal"/>
        <w:rPr>
          <w:lang w:val="sv-FI"/>
        </w:rPr>
      </w:pPr>
    </w:p>
    <w:p w14:paraId="1C4837CB" w14:textId="77777777" w:rsidR="00CE3A78" w:rsidRDefault="00CE3A78" w:rsidP="00CE3A78">
      <w:pPr>
        <w:pStyle w:val="LagParagraf"/>
        <w:rPr>
          <w:lang w:val="sv-FI"/>
        </w:rPr>
      </w:pPr>
      <w:r>
        <w:rPr>
          <w:lang w:val="sv-FI"/>
        </w:rPr>
        <w:t>90 §</w:t>
      </w:r>
    </w:p>
    <w:p w14:paraId="19912850" w14:textId="77777777" w:rsidR="00CE3A78" w:rsidRPr="003215DE" w:rsidRDefault="00CE3A78" w:rsidP="00CE3A78">
      <w:pPr>
        <w:pStyle w:val="LagPararubrik"/>
        <w:rPr>
          <w:lang w:val="sv-FI"/>
        </w:rPr>
      </w:pPr>
      <w:r w:rsidRPr="003215DE">
        <w:rPr>
          <w:lang w:val="sv-FI"/>
        </w:rPr>
        <w:t>Återkrav av lön</w:t>
      </w:r>
    </w:p>
    <w:p w14:paraId="70C43610" w14:textId="7332C529" w:rsidR="00CE3A78" w:rsidRPr="004E535B" w:rsidRDefault="00CE3A78" w:rsidP="00CE3A78">
      <w:pPr>
        <w:pStyle w:val="ANormal"/>
      </w:pPr>
      <w:r w:rsidRPr="004E535B">
        <w:tab/>
        <w:t xml:space="preserve">Lön eller </w:t>
      </w:r>
      <w:r w:rsidR="006347ED" w:rsidRPr="002954E4">
        <w:rPr>
          <w:highlight w:val="yellow"/>
        </w:rPr>
        <w:t>en</w:t>
      </w:r>
      <w:r w:rsidR="006347ED">
        <w:t xml:space="preserve"> </w:t>
      </w:r>
      <w:r w:rsidRPr="004E535B">
        <w:t xml:space="preserve">annan ekonomisk förmån som utbetalats </w:t>
      </w:r>
      <w:r>
        <w:t xml:space="preserve">till en tjänsteinnehavare </w:t>
      </w:r>
      <w:r w:rsidRPr="004E535B">
        <w:t>utan grund får återkrävas. Återkravet kan också verkställas så att det belopp som återkrävs dras av från tjänsteinnehavarens lön i samband med följande lönebetalning eller lönebetalningar, om tjänsteinnehavaren fortfarande är anställd hos samma arbetsgivare. I beslutet om återkrav ska nämnas vilket belopp som återkrävs och grunden för återkravet.</w:t>
      </w:r>
    </w:p>
    <w:p w14:paraId="325AFC13" w14:textId="77777777" w:rsidR="00CE3A78" w:rsidRPr="004E535B" w:rsidRDefault="00CE3A78" w:rsidP="00CE3A78">
      <w:pPr>
        <w:pStyle w:val="ANormal"/>
      </w:pPr>
      <w:r w:rsidRPr="004E535B">
        <w:tab/>
        <w:t>Från den lön som utbetalas får med stöd av 1</w:t>
      </w:r>
      <w:r>
        <w:t> mom.</w:t>
      </w:r>
      <w:r w:rsidRPr="004E535B">
        <w:t xml:space="preserve"> inte dras av mer än vad som enligt lag får utmätas av lön.</w:t>
      </w:r>
    </w:p>
    <w:p w14:paraId="67852CE8" w14:textId="77777777" w:rsidR="00CE3A78" w:rsidRDefault="00CE3A78" w:rsidP="00CE3A78">
      <w:pPr>
        <w:pStyle w:val="ANormal"/>
      </w:pPr>
      <w:r w:rsidRPr="004E535B">
        <w:tab/>
      </w:r>
      <w:r>
        <w:t>B</w:t>
      </w:r>
      <w:r w:rsidRPr="004E535B">
        <w:t xml:space="preserve">eslut om återkrav </w:t>
      </w:r>
      <w:r>
        <w:t>ska</w:t>
      </w:r>
      <w:r w:rsidRPr="004E535B">
        <w:t xml:space="preserve"> fattats inom tre år från utgången av det kalenderår under vilket lön eller ett annat förmånsbelopp betalades ut utan grund</w:t>
      </w:r>
      <w:r>
        <w:t>.</w:t>
      </w:r>
      <w:r w:rsidRPr="004E535B">
        <w:t xml:space="preserve"> Om </w:t>
      </w:r>
      <w:r>
        <w:t>beslut</w:t>
      </w:r>
      <w:r w:rsidRPr="004E535B">
        <w:t xml:space="preserve"> inte har </w:t>
      </w:r>
      <w:r>
        <w:t>fattats inom</w:t>
      </w:r>
      <w:r w:rsidRPr="004E535B">
        <w:t xml:space="preserve"> utsatt tid </w:t>
      </w:r>
      <w:r>
        <w:t>upphör</w:t>
      </w:r>
      <w:r w:rsidRPr="004E535B">
        <w:t xml:space="preserve"> rätten till </w:t>
      </w:r>
      <w:r>
        <w:t>återkrav.</w:t>
      </w:r>
    </w:p>
    <w:p w14:paraId="7B18AF79" w14:textId="77777777" w:rsidR="00CE3A78" w:rsidRPr="003215DE" w:rsidRDefault="00CE3A78" w:rsidP="00CE3A78">
      <w:pPr>
        <w:pStyle w:val="ANormal"/>
        <w:rPr>
          <w:color w:val="444444"/>
          <w:sz w:val="23"/>
          <w:szCs w:val="23"/>
          <w:lang w:val="sv-FI"/>
        </w:rPr>
      </w:pPr>
    </w:p>
    <w:p w14:paraId="7D10A413" w14:textId="77777777" w:rsidR="00CE3A78" w:rsidRPr="003215DE" w:rsidRDefault="00CE3A78" w:rsidP="00CE3A78">
      <w:pPr>
        <w:pStyle w:val="LagKapitel"/>
        <w:rPr>
          <w:lang w:val="sv-FI"/>
        </w:rPr>
      </w:pPr>
      <w:r w:rsidRPr="001D5D14">
        <w:rPr>
          <w:lang w:val="sv-FI"/>
        </w:rPr>
        <w:t>15</w:t>
      </w:r>
      <w:r>
        <w:rPr>
          <w:lang w:val="sv-FI"/>
        </w:rPr>
        <w:t> kap.</w:t>
      </w:r>
      <w:r>
        <w:rPr>
          <w:lang w:val="sv-FI"/>
        </w:rPr>
        <w:br/>
      </w:r>
      <w:r w:rsidRPr="003215DE">
        <w:rPr>
          <w:lang w:val="sv-FI"/>
        </w:rPr>
        <w:t>Ikraftträd</w:t>
      </w:r>
      <w:r>
        <w:rPr>
          <w:lang w:val="sv-FI"/>
        </w:rPr>
        <w:t>ande</w:t>
      </w:r>
      <w:r w:rsidRPr="003215DE">
        <w:rPr>
          <w:lang w:val="sv-FI"/>
        </w:rPr>
        <w:t>- och övergångsbestämmelser</w:t>
      </w:r>
    </w:p>
    <w:p w14:paraId="02735522" w14:textId="77777777" w:rsidR="00CE3A78" w:rsidRPr="00770DEF" w:rsidRDefault="00CE3A78" w:rsidP="00CE3A78">
      <w:pPr>
        <w:pStyle w:val="ANormal"/>
      </w:pPr>
    </w:p>
    <w:p w14:paraId="1D959FF1" w14:textId="77777777" w:rsidR="00CE3A78" w:rsidRDefault="00CE3A78" w:rsidP="00CE3A78">
      <w:pPr>
        <w:pStyle w:val="LagParagraf"/>
        <w:rPr>
          <w:lang w:val="sv-FI"/>
        </w:rPr>
      </w:pPr>
      <w:r>
        <w:rPr>
          <w:lang w:val="sv-FI"/>
        </w:rPr>
        <w:t>91 §</w:t>
      </w:r>
    </w:p>
    <w:p w14:paraId="1025A8F0" w14:textId="77777777" w:rsidR="00CE3A78" w:rsidRPr="003215DE" w:rsidRDefault="00CE3A78" w:rsidP="00CE3A78">
      <w:pPr>
        <w:pStyle w:val="LagPararubrik"/>
        <w:rPr>
          <w:lang w:val="sv-FI"/>
        </w:rPr>
      </w:pPr>
      <w:r w:rsidRPr="003215DE">
        <w:rPr>
          <w:lang w:val="sv-FI"/>
        </w:rPr>
        <w:t>Ikraftträdande</w:t>
      </w:r>
    </w:p>
    <w:p w14:paraId="0FCEB524" w14:textId="77777777" w:rsidR="00CE3A78" w:rsidRPr="004E535B" w:rsidRDefault="00CE3A78" w:rsidP="00CE3A78">
      <w:pPr>
        <w:pStyle w:val="ANormal"/>
      </w:pPr>
      <w:r>
        <w:rPr>
          <w:lang w:val="sv-FI"/>
        </w:rPr>
        <w:tab/>
      </w:r>
      <w:r w:rsidRPr="004E535B">
        <w:t>Denna lag träder i kraft den</w:t>
      </w:r>
    </w:p>
    <w:p w14:paraId="0807D12A" w14:textId="77777777" w:rsidR="00CE3A78" w:rsidRPr="004E535B" w:rsidRDefault="00CE3A78" w:rsidP="00CE3A78">
      <w:pPr>
        <w:pStyle w:val="ANormal"/>
      </w:pPr>
      <w:r w:rsidRPr="004E535B">
        <w:tab/>
        <w:t>Genom denna lag upphävs tjänstemannalagen (1987:61) för landskapet Åland</w:t>
      </w:r>
    </w:p>
    <w:p w14:paraId="2EEFFCBE" w14:textId="77777777" w:rsidR="00CE3A78" w:rsidRPr="003215DE" w:rsidRDefault="00CE3A78" w:rsidP="00CE3A78">
      <w:pPr>
        <w:pStyle w:val="ANormal"/>
        <w:rPr>
          <w:color w:val="444444"/>
          <w:sz w:val="23"/>
          <w:szCs w:val="23"/>
          <w:lang w:val="sv-FI"/>
        </w:rPr>
      </w:pPr>
    </w:p>
    <w:p w14:paraId="47BFDF9D" w14:textId="77777777" w:rsidR="00CE3A78" w:rsidRPr="00770DEF" w:rsidRDefault="00CE3A78" w:rsidP="00CE3A78">
      <w:pPr>
        <w:pStyle w:val="LagParagraf"/>
      </w:pPr>
      <w:r>
        <w:t>92 §</w:t>
      </w:r>
    </w:p>
    <w:p w14:paraId="26F254AA" w14:textId="77777777" w:rsidR="00CE3A78" w:rsidRPr="003215DE" w:rsidRDefault="00CE3A78" w:rsidP="00CE3A78">
      <w:pPr>
        <w:pStyle w:val="LagPararubrik"/>
        <w:rPr>
          <w:lang w:val="sv-FI"/>
        </w:rPr>
      </w:pPr>
      <w:r w:rsidRPr="003215DE">
        <w:rPr>
          <w:lang w:val="sv-FI"/>
        </w:rPr>
        <w:t>Övergångsbestämmelse</w:t>
      </w:r>
      <w:r>
        <w:rPr>
          <w:lang w:val="sv-FI"/>
        </w:rPr>
        <w:t>r</w:t>
      </w:r>
    </w:p>
    <w:p w14:paraId="39A6D44D" w14:textId="77777777" w:rsidR="00CE3A78" w:rsidRPr="004E535B" w:rsidRDefault="00CE3A78" w:rsidP="00CE3A78">
      <w:pPr>
        <w:pStyle w:val="ANormal"/>
      </w:pPr>
      <w:r w:rsidRPr="004E535B">
        <w:tab/>
        <w:t>Om ett ärende som avses i denna lag är anhängigt när lag</w:t>
      </w:r>
      <w:r>
        <w:t>en</w:t>
      </w:r>
      <w:r w:rsidRPr="004E535B">
        <w:t xml:space="preserve"> träder i kraft, ska de bestämmelser som gäller vid ikraftträdandet följas.</w:t>
      </w:r>
    </w:p>
    <w:p w14:paraId="502B5FF2" w14:textId="3543F4BF" w:rsidR="00CE3A78" w:rsidRPr="002954E4" w:rsidRDefault="00CE3A78" w:rsidP="00CE3A78">
      <w:pPr>
        <w:pStyle w:val="ANormal"/>
        <w:rPr>
          <w:strike/>
        </w:rPr>
      </w:pPr>
      <w:r>
        <w:rPr>
          <w:lang w:val="sv-FI"/>
        </w:rPr>
        <w:tab/>
      </w:r>
      <w:r w:rsidRPr="002954E4">
        <w:rPr>
          <w:strike/>
          <w:highlight w:val="yellow"/>
          <w:lang w:val="sv-FI"/>
        </w:rPr>
        <w:t xml:space="preserve">De tjänster vars </w:t>
      </w:r>
      <w:r w:rsidRPr="002954E4">
        <w:rPr>
          <w:strike/>
          <w:highlight w:val="yellow"/>
        </w:rPr>
        <w:t>uppgifter inte omfattar utövande av offentlig makt ska omvandlas till arbetsavtalsförhållanden enligt bestämmelserna i 9 § senast två</w:t>
      </w:r>
      <w:r w:rsidR="00164FDB" w:rsidRPr="002954E4">
        <w:rPr>
          <w:strike/>
          <w:highlight w:val="yellow"/>
        </w:rPr>
        <w:t xml:space="preserve"> år</w:t>
      </w:r>
      <w:r w:rsidRPr="002954E4">
        <w:rPr>
          <w:strike/>
          <w:highlight w:val="yellow"/>
        </w:rPr>
        <w:t xml:space="preserve"> efter att lagen trätt i kraft.</w:t>
      </w:r>
    </w:p>
    <w:p w14:paraId="2B0C95D1" w14:textId="77777777" w:rsidR="00CE3A78" w:rsidRDefault="00CE3A78" w:rsidP="00CE3A78">
      <w:pPr>
        <w:pStyle w:val="ANormal"/>
        <w:rPr>
          <w:lang w:val="sv-FI"/>
        </w:rPr>
      </w:pPr>
    </w:p>
    <w:p w14:paraId="1CDC30AB" w14:textId="77777777" w:rsidR="00CE3A78" w:rsidRPr="00CE3A78" w:rsidRDefault="00CE3A78" w:rsidP="00CE3A78">
      <w:pPr>
        <w:pStyle w:val="ANormal"/>
        <w:jc w:val="center"/>
        <w:rPr>
          <w:lang w:val="en-US"/>
        </w:rPr>
      </w:pPr>
      <w:hyperlink w:anchor="_top" w:tooltip="Klicka för att gå till toppen av dokumentet" w:history="1">
        <w:r w:rsidRPr="00CE3A78">
          <w:rPr>
            <w:rStyle w:val="Hyperlnk"/>
            <w:lang w:val="en-US"/>
          </w:rPr>
          <w:t>__________________</w:t>
        </w:r>
      </w:hyperlink>
    </w:p>
    <w:p w14:paraId="4643DD5F" w14:textId="77777777" w:rsidR="00CE3A78" w:rsidRPr="00CE3A78" w:rsidRDefault="00CE3A78" w:rsidP="00CE3A78">
      <w:pPr>
        <w:pStyle w:val="ANormal"/>
        <w:rPr>
          <w:lang w:val="en-US"/>
        </w:rPr>
      </w:pPr>
      <w:bookmarkStart w:id="64" w:name="_Hlk212028782"/>
    </w:p>
    <w:p w14:paraId="349069C4" w14:textId="77777777" w:rsidR="00CE3A78" w:rsidRPr="00CE3A78" w:rsidRDefault="00CE3A78" w:rsidP="00CE3A78">
      <w:pPr>
        <w:pStyle w:val="ANormal"/>
        <w:rPr>
          <w:lang w:val="en-US"/>
        </w:rPr>
      </w:pPr>
      <w:r w:rsidRPr="00CE3A78">
        <w:rPr>
          <w:lang w:val="en-US"/>
        </w:rPr>
        <w:t>2.</w:t>
      </w:r>
      <w:bookmarkEnd w:id="64"/>
    </w:p>
    <w:p w14:paraId="23365F65" w14:textId="77777777" w:rsidR="00CE3A78" w:rsidRPr="00CE3A78" w:rsidRDefault="00CE3A78" w:rsidP="00CE3A78">
      <w:pPr>
        <w:pStyle w:val="ANormal"/>
        <w:rPr>
          <w:lang w:val="en-US"/>
        </w:rPr>
      </w:pPr>
    </w:p>
    <w:p w14:paraId="77F65B56" w14:textId="77777777" w:rsidR="00CE3A78" w:rsidRPr="00CE3A78" w:rsidRDefault="00CE3A78" w:rsidP="00CE3A78">
      <w:pPr>
        <w:pStyle w:val="LagHuvRubr"/>
        <w:rPr>
          <w:lang w:val="en-US"/>
        </w:rPr>
      </w:pPr>
      <w:bookmarkStart w:id="65" w:name="_Toc171936406"/>
      <w:bookmarkStart w:id="66" w:name="_Toc183694303"/>
      <w:r w:rsidRPr="00CE3A78">
        <w:rPr>
          <w:lang w:val="en-US"/>
        </w:rPr>
        <w:t>T J Ä N S T E B R O T T S L A G</w:t>
      </w:r>
      <w:bookmarkEnd w:id="65"/>
      <w:r w:rsidRPr="00CE3A78">
        <w:rPr>
          <w:lang w:val="en-US"/>
        </w:rPr>
        <w:br/>
      </w:r>
      <w:bookmarkStart w:id="67" w:name="_Toc171936407"/>
      <w:r w:rsidRPr="00CE3A78">
        <w:rPr>
          <w:lang w:val="en-US"/>
        </w:rPr>
        <w:t>för Åland</w:t>
      </w:r>
      <w:bookmarkEnd w:id="66"/>
      <w:bookmarkEnd w:id="67"/>
    </w:p>
    <w:p w14:paraId="411AF48B" w14:textId="77777777" w:rsidR="00CE3A78" w:rsidRPr="00CE3A78" w:rsidRDefault="00CE3A78" w:rsidP="00CE3A78">
      <w:pPr>
        <w:pStyle w:val="ANormal"/>
        <w:rPr>
          <w:lang w:val="en-US"/>
        </w:rPr>
      </w:pPr>
    </w:p>
    <w:p w14:paraId="42244D8A" w14:textId="77777777" w:rsidR="00CE3A78" w:rsidRPr="00190920" w:rsidRDefault="00CE3A78" w:rsidP="00CE3A78">
      <w:pPr>
        <w:pStyle w:val="ANormal"/>
        <w:rPr>
          <w:lang w:val="sv-FI"/>
        </w:rPr>
      </w:pPr>
      <w:r w:rsidRPr="00CE3A78">
        <w:rPr>
          <w:lang w:val="en-US"/>
        </w:rPr>
        <w:tab/>
      </w:r>
      <w:r w:rsidRPr="00190920">
        <w:rPr>
          <w:lang w:val="sv-FI"/>
        </w:rPr>
        <w:t>I enlighet med lagtingets beslut föreskrivs:</w:t>
      </w:r>
    </w:p>
    <w:p w14:paraId="05BF8732" w14:textId="77777777" w:rsidR="00CE3A78" w:rsidRPr="00190920" w:rsidRDefault="00CE3A78" w:rsidP="00CE3A78">
      <w:pPr>
        <w:pStyle w:val="ANormal"/>
        <w:rPr>
          <w:lang w:val="sv-FI"/>
        </w:rPr>
      </w:pPr>
    </w:p>
    <w:p w14:paraId="1FB23766" w14:textId="77777777" w:rsidR="00CE3A78" w:rsidRPr="00190920" w:rsidRDefault="00CE3A78" w:rsidP="00CE3A78">
      <w:pPr>
        <w:pStyle w:val="LagKapitel"/>
        <w:rPr>
          <w:bdr w:val="none" w:sz="0" w:space="0" w:color="auto" w:frame="1"/>
          <w:lang w:val="sv-FI"/>
        </w:rPr>
      </w:pPr>
      <w:r w:rsidRPr="00190920">
        <w:rPr>
          <w:lang w:val="sv-FI"/>
        </w:rPr>
        <w:t>1</w:t>
      </w:r>
      <w:r>
        <w:rPr>
          <w:lang w:val="sv-FI"/>
        </w:rPr>
        <w:t> kap.</w:t>
      </w:r>
      <w:r w:rsidRPr="00190920">
        <w:rPr>
          <w:lang w:val="sv-FI"/>
        </w:rPr>
        <w:br/>
      </w:r>
      <w:r w:rsidRPr="00190920">
        <w:rPr>
          <w:bdr w:val="none" w:sz="0" w:space="0" w:color="auto" w:frame="1"/>
          <w:lang w:val="sv-FI"/>
        </w:rPr>
        <w:t>Allmänt</w:t>
      </w:r>
    </w:p>
    <w:p w14:paraId="1303FA4E" w14:textId="77777777" w:rsidR="00CE3A78" w:rsidRPr="00190920" w:rsidRDefault="00CE3A78" w:rsidP="00CE3A78">
      <w:pPr>
        <w:pStyle w:val="ANormal"/>
      </w:pPr>
    </w:p>
    <w:p w14:paraId="1AA6494C" w14:textId="77777777" w:rsidR="00CE3A78" w:rsidRPr="00190920" w:rsidRDefault="00CE3A78" w:rsidP="00CE3A78">
      <w:pPr>
        <w:pStyle w:val="LagParagraf"/>
        <w:rPr>
          <w:bdr w:val="none" w:sz="0" w:space="0" w:color="auto" w:frame="1"/>
          <w:lang w:val="sv-FI"/>
        </w:rPr>
      </w:pPr>
      <w:r w:rsidRPr="00190920">
        <w:rPr>
          <w:bdr w:val="none" w:sz="0" w:space="0" w:color="auto" w:frame="1"/>
          <w:lang w:val="sv-FI"/>
        </w:rPr>
        <w:t>1</w:t>
      </w:r>
      <w:r>
        <w:rPr>
          <w:bdr w:val="none" w:sz="0" w:space="0" w:color="auto" w:frame="1"/>
          <w:lang w:val="sv-FI"/>
        </w:rPr>
        <w:t> §</w:t>
      </w:r>
    </w:p>
    <w:p w14:paraId="78569C9B" w14:textId="77777777" w:rsidR="00CE3A78" w:rsidRPr="00190920" w:rsidRDefault="00CE3A78" w:rsidP="00CE3A78">
      <w:pPr>
        <w:pStyle w:val="LagPararubrik"/>
        <w:rPr>
          <w:lang w:val="sv-FI"/>
        </w:rPr>
      </w:pPr>
      <w:r w:rsidRPr="00190920">
        <w:rPr>
          <w:lang w:val="sv-FI"/>
        </w:rPr>
        <w:t>Tillämpningsområde</w:t>
      </w:r>
    </w:p>
    <w:p w14:paraId="2DC2E8C3" w14:textId="77777777" w:rsidR="00CE3A78" w:rsidRPr="00190920" w:rsidRDefault="00CE3A78" w:rsidP="00CE3A78">
      <w:pPr>
        <w:pStyle w:val="ANormal"/>
      </w:pPr>
      <w:r w:rsidRPr="00190920">
        <w:tab/>
        <w:t>Denna lag tillämpas på</w:t>
      </w:r>
    </w:p>
    <w:p w14:paraId="29683D75" w14:textId="77777777" w:rsidR="00CE3A78" w:rsidRPr="00190920" w:rsidRDefault="00CE3A78" w:rsidP="00CE3A78">
      <w:pPr>
        <w:pStyle w:val="ANormal"/>
      </w:pPr>
      <w:r w:rsidRPr="00190920">
        <w:tab/>
        <w:t>1)</w:t>
      </w:r>
      <w:r>
        <w:t xml:space="preserve"> </w:t>
      </w:r>
      <w:r w:rsidRPr="00190920">
        <w:t>tjänsteinnehavare vid lagtinget, landskapsregeringen och myndigheter som är underställda dessa samt tjänste</w:t>
      </w:r>
      <w:r>
        <w:t>män</w:t>
      </w:r>
      <w:r w:rsidRPr="00190920">
        <w:t xml:space="preserve"> i kommunerna, kommunförbunden och myndigheter som bildats för att sköta kommunala uppgifter,</w:t>
      </w:r>
    </w:p>
    <w:p w14:paraId="1F0A8952" w14:textId="77777777" w:rsidR="00CE3A78" w:rsidRPr="00190920" w:rsidRDefault="00CE3A78" w:rsidP="00CE3A78">
      <w:pPr>
        <w:pStyle w:val="ANormal"/>
      </w:pPr>
      <w:r w:rsidRPr="00190920">
        <w:tab/>
        <w:t>2) övriga personer som sköter offentliga förvaltningsuppgifter, samt</w:t>
      </w:r>
    </w:p>
    <w:p w14:paraId="7242E421" w14:textId="77777777" w:rsidR="00CE3A78" w:rsidRPr="00190920" w:rsidRDefault="00CE3A78" w:rsidP="00CE3A78">
      <w:pPr>
        <w:pStyle w:val="ANormal"/>
      </w:pPr>
      <w:r w:rsidRPr="00190920">
        <w:lastRenderedPageBreak/>
        <w:tab/>
        <w:t>3)</w:t>
      </w:r>
      <w:r>
        <w:t xml:space="preserve"> </w:t>
      </w:r>
      <w:r w:rsidRPr="00190920">
        <w:t>medlemmarna i landskapsregeringen, kommunstyrelsen, kommunfullmäktige eller något annat kommunalt organ samt andra förtroendevalda inom en myndighet.</w:t>
      </w:r>
    </w:p>
    <w:p w14:paraId="0B36C1EC" w14:textId="77777777" w:rsidR="00CE3A78" w:rsidRPr="00C56E90" w:rsidRDefault="00CE3A78" w:rsidP="00CE3A78">
      <w:pPr>
        <w:pStyle w:val="ANormal"/>
      </w:pPr>
    </w:p>
    <w:p w14:paraId="4EBA3EFE" w14:textId="77777777" w:rsidR="00CE3A78" w:rsidRPr="00190920" w:rsidRDefault="00CE3A78" w:rsidP="00CE3A78">
      <w:pPr>
        <w:pStyle w:val="LagKapitel"/>
        <w:rPr>
          <w:lang w:val="sv-FI"/>
        </w:rPr>
      </w:pPr>
      <w:r w:rsidRPr="00190920">
        <w:rPr>
          <w:bdr w:val="none" w:sz="0" w:space="0" w:color="auto" w:frame="1"/>
          <w:lang w:val="sv-FI"/>
        </w:rPr>
        <w:t>2</w:t>
      </w:r>
      <w:r>
        <w:rPr>
          <w:bdr w:val="none" w:sz="0" w:space="0" w:color="auto" w:frame="1"/>
          <w:lang w:val="sv-FI"/>
        </w:rPr>
        <w:t> kap.</w:t>
      </w:r>
      <w:r w:rsidRPr="00190920">
        <w:rPr>
          <w:bdr w:val="none" w:sz="0" w:space="0" w:color="auto" w:frame="1"/>
          <w:lang w:val="sv-FI"/>
        </w:rPr>
        <w:br/>
      </w:r>
      <w:r w:rsidRPr="00190920">
        <w:rPr>
          <w:lang w:val="sv-FI"/>
        </w:rPr>
        <w:t>Mutbrott</w:t>
      </w:r>
    </w:p>
    <w:p w14:paraId="5A0F8252" w14:textId="77777777" w:rsidR="00CE3A78" w:rsidRPr="00190920" w:rsidRDefault="00CE3A78" w:rsidP="00CE3A78">
      <w:pPr>
        <w:pStyle w:val="ANormal"/>
        <w:rPr>
          <w:bdr w:val="none" w:sz="0" w:space="0" w:color="auto" w:frame="1"/>
          <w:lang w:val="sv-FI"/>
        </w:rPr>
      </w:pPr>
    </w:p>
    <w:p w14:paraId="20075AC8" w14:textId="77777777" w:rsidR="00CE3A78" w:rsidRPr="00190920" w:rsidRDefault="00CE3A78" w:rsidP="00CE3A78">
      <w:pPr>
        <w:pStyle w:val="LagParagraf"/>
      </w:pPr>
      <w:r w:rsidRPr="00190920">
        <w:t>2</w:t>
      </w:r>
      <w:r>
        <w:t> §</w:t>
      </w:r>
    </w:p>
    <w:p w14:paraId="55328013" w14:textId="77777777" w:rsidR="00CE3A78" w:rsidRPr="00190920" w:rsidRDefault="00CE3A78" w:rsidP="00CE3A78">
      <w:pPr>
        <w:pStyle w:val="LagPararubrik"/>
        <w:rPr>
          <w:lang w:val="sv-FI"/>
        </w:rPr>
      </w:pPr>
      <w:r w:rsidRPr="00190920">
        <w:rPr>
          <w:lang w:val="sv-FI"/>
        </w:rPr>
        <w:t>Tagande av muta</w:t>
      </w:r>
    </w:p>
    <w:p w14:paraId="0D683571" w14:textId="77777777" w:rsidR="00CE3A78" w:rsidRPr="00190920" w:rsidRDefault="00CE3A78" w:rsidP="00CE3A78">
      <w:pPr>
        <w:pStyle w:val="ANormal"/>
      </w:pPr>
      <w:r w:rsidRPr="00190920">
        <w:rPr>
          <w:lang w:val="sv-FI"/>
        </w:rPr>
        <w:tab/>
      </w:r>
      <w:r w:rsidRPr="00190920">
        <w:t>Den som för sin egen eller någon annans räkning</w:t>
      </w:r>
    </w:p>
    <w:p w14:paraId="71D6F009" w14:textId="77777777" w:rsidR="00CE3A78" w:rsidRPr="00190920" w:rsidRDefault="00CE3A78" w:rsidP="00CE3A78">
      <w:pPr>
        <w:pStyle w:val="ANormal"/>
      </w:pPr>
      <w:r w:rsidRPr="00190920">
        <w:tab/>
        <w:t>1) begär en gåva eller någon annan obefogad förmån i sin tjänsteutövning eller på något annat sätt tar initiativ till att få en sådan förmån,</w:t>
      </w:r>
    </w:p>
    <w:p w14:paraId="5DC38E1E" w14:textId="276FE794" w:rsidR="00CE3A78" w:rsidRPr="00190920" w:rsidRDefault="00CE3A78" w:rsidP="00CE3A78">
      <w:pPr>
        <w:pStyle w:val="ANormal"/>
      </w:pPr>
      <w:r w:rsidRPr="00190920">
        <w:tab/>
        <w:t>2) tar emot en gåva eller någon annan förmån som påverkar eller vars syfte är att påverka hans eller hennes tjänsteutövning</w:t>
      </w:r>
      <w:r w:rsidR="005E6540" w:rsidRPr="005E6540">
        <w:rPr>
          <w:highlight w:val="yellow"/>
        </w:rPr>
        <w:t>,</w:t>
      </w:r>
      <w:r w:rsidRPr="00190920">
        <w:t xml:space="preserve"> eller</w:t>
      </w:r>
    </w:p>
    <w:p w14:paraId="322FF0B0" w14:textId="77777777" w:rsidR="00CE3A78" w:rsidRPr="00190920" w:rsidRDefault="00CE3A78" w:rsidP="00CE3A78">
      <w:pPr>
        <w:pStyle w:val="ANormal"/>
      </w:pPr>
      <w:r w:rsidRPr="00190920">
        <w:tab/>
        <w:t>3) accepterar ett löfte eller erbjudande om en sådan gåva eller förmån som avses i 2 punkten,</w:t>
      </w:r>
    </w:p>
    <w:p w14:paraId="743156F7" w14:textId="77777777" w:rsidR="00CE3A78" w:rsidRPr="00190920" w:rsidRDefault="00CE3A78" w:rsidP="00CE3A78">
      <w:pPr>
        <w:pStyle w:val="ANormal"/>
      </w:pPr>
      <w:r w:rsidRPr="00190920">
        <w:t>ska dömas för</w:t>
      </w:r>
      <w:r w:rsidRPr="00190920">
        <w:rPr>
          <w:i/>
          <w:iCs/>
        </w:rPr>
        <w:t xml:space="preserve"> tagande av muta </w:t>
      </w:r>
      <w:r w:rsidRPr="00190920">
        <w:t>till böter eller fängelse i högst två år.</w:t>
      </w:r>
    </w:p>
    <w:p w14:paraId="23E2496D" w14:textId="4EE70999" w:rsidR="00CE3A78" w:rsidRPr="00190920" w:rsidRDefault="00CE3A78" w:rsidP="00CE3A78">
      <w:pPr>
        <w:pStyle w:val="ANormal"/>
      </w:pPr>
      <w:r w:rsidRPr="00190920">
        <w:tab/>
        <w:t xml:space="preserve">Även den som i sin tjänsteutövning godtar att en gåva eller </w:t>
      </w:r>
      <w:r w:rsidR="00630785" w:rsidRPr="00120773">
        <w:rPr>
          <w:highlight w:val="yellow"/>
        </w:rPr>
        <w:t>någon</w:t>
      </w:r>
      <w:r w:rsidR="00630785" w:rsidRPr="00120773">
        <w:t xml:space="preserve"> </w:t>
      </w:r>
      <w:r w:rsidRPr="00190920">
        <w:t>annan förmån som avses i 1</w:t>
      </w:r>
      <w:r>
        <w:t> mom.</w:t>
      </w:r>
      <w:r w:rsidRPr="00190920">
        <w:t xml:space="preserve"> 2 punkten ges, utlovas eller erbjuds någon annan ska dömas för tagande av muta.</w:t>
      </w:r>
    </w:p>
    <w:p w14:paraId="3B27B2A4" w14:textId="77777777" w:rsidR="00CE3A78" w:rsidRPr="00190920" w:rsidRDefault="00CE3A78" w:rsidP="00CE3A78">
      <w:pPr>
        <w:pStyle w:val="ANormal"/>
      </w:pPr>
      <w:r w:rsidRPr="00190920">
        <w:tab/>
        <w:t>En tjänsteinnehavare kan också dömas till avsättning, om brottet visar att han eller hon är uppenbart olämplig för sitt uppdrag.</w:t>
      </w:r>
    </w:p>
    <w:p w14:paraId="7CFD0176" w14:textId="77777777" w:rsidR="00CE3A78" w:rsidRPr="00190920" w:rsidRDefault="00CE3A78" w:rsidP="00CE3A78">
      <w:pPr>
        <w:pStyle w:val="ANormal"/>
      </w:pPr>
    </w:p>
    <w:p w14:paraId="112DFB70" w14:textId="77777777" w:rsidR="00CE3A78" w:rsidRPr="00190920" w:rsidRDefault="00CE3A78" w:rsidP="00CE3A78">
      <w:pPr>
        <w:pStyle w:val="LagParagraf"/>
      </w:pPr>
      <w:r w:rsidRPr="00190920">
        <w:t>3</w:t>
      </w:r>
      <w:r>
        <w:t> §</w:t>
      </w:r>
    </w:p>
    <w:p w14:paraId="2C13BCFF" w14:textId="77777777" w:rsidR="00CE3A78" w:rsidRPr="00190920" w:rsidRDefault="00CE3A78" w:rsidP="00CE3A78">
      <w:pPr>
        <w:pStyle w:val="LagPararubrik"/>
        <w:rPr>
          <w:lang w:val="sv-FI"/>
        </w:rPr>
      </w:pPr>
      <w:r w:rsidRPr="00190920">
        <w:rPr>
          <w:lang w:val="sv-FI"/>
        </w:rPr>
        <w:t>Grovt tagande av muta</w:t>
      </w:r>
    </w:p>
    <w:p w14:paraId="0C465D27" w14:textId="77777777" w:rsidR="00CE3A78" w:rsidRPr="00190920" w:rsidRDefault="00CE3A78" w:rsidP="00CE3A78">
      <w:pPr>
        <w:pStyle w:val="ANormal"/>
      </w:pPr>
      <w:r w:rsidRPr="00190920">
        <w:rPr>
          <w:lang w:val="sv-FI"/>
        </w:rPr>
        <w:tab/>
      </w:r>
      <w:r w:rsidRPr="00190920">
        <w:t>Den som vid tagande av muta</w:t>
      </w:r>
    </w:p>
    <w:p w14:paraId="027064D5" w14:textId="0B87670C" w:rsidR="00CE3A78" w:rsidRPr="00190920" w:rsidRDefault="00CE3A78" w:rsidP="00CE3A78">
      <w:pPr>
        <w:pStyle w:val="ANormal"/>
      </w:pPr>
      <w:r w:rsidRPr="00190920">
        <w:tab/>
        <w:t>1) uppställer mutan som villkor för sin verksamhet eller på grund av gåvan eller förmånen i sin tjänsteutövning handlar eller har för avsikt att handla i strid mot sin plikt till avsevärd nytta för givaren eller någon annan eller till kännbar skada för någon</w:t>
      </w:r>
      <w:r w:rsidR="005E6540" w:rsidRPr="005E6540">
        <w:rPr>
          <w:highlight w:val="yellow"/>
        </w:rPr>
        <w:t>,</w:t>
      </w:r>
      <w:r w:rsidRPr="00190920">
        <w:t xml:space="preserve"> eller</w:t>
      </w:r>
    </w:p>
    <w:p w14:paraId="2CD8F3AE" w14:textId="77777777" w:rsidR="00CE3A78" w:rsidRPr="00190920" w:rsidRDefault="00CE3A78" w:rsidP="00CE3A78">
      <w:pPr>
        <w:pStyle w:val="ANormal"/>
      </w:pPr>
      <w:r w:rsidRPr="00190920">
        <w:tab/>
        <w:t>2) om värdet av gåvan eller förmånen är avsevärt och tagandet av muta även bedömt som en helhet är grovt,</w:t>
      </w:r>
    </w:p>
    <w:p w14:paraId="1A092BD0" w14:textId="77777777" w:rsidR="00CE3A78" w:rsidRPr="00190920" w:rsidRDefault="00CE3A78" w:rsidP="00CE3A78">
      <w:pPr>
        <w:pStyle w:val="ANormal"/>
      </w:pPr>
      <w:r w:rsidRPr="00190920">
        <w:t xml:space="preserve">ska dömas för </w:t>
      </w:r>
      <w:r w:rsidRPr="00190920">
        <w:rPr>
          <w:i/>
          <w:iCs/>
        </w:rPr>
        <w:t>grovt tagande av muta</w:t>
      </w:r>
      <w:r w:rsidRPr="00190920">
        <w:t xml:space="preserve"> till fängelse i minst fyra månader och högst fyra år.</w:t>
      </w:r>
    </w:p>
    <w:p w14:paraId="6CE28D9F" w14:textId="77777777" w:rsidR="00CE3A78" w:rsidRPr="00190920" w:rsidRDefault="00CE3A78" w:rsidP="00CE3A78">
      <w:pPr>
        <w:pStyle w:val="ANormal"/>
      </w:pPr>
      <w:r w:rsidRPr="00190920">
        <w:tab/>
        <w:t>En tjänsteinnehavare som döms för grovt tagande av muta ska även dömas till avsättning.</w:t>
      </w:r>
    </w:p>
    <w:p w14:paraId="4A5FFC68" w14:textId="77777777" w:rsidR="00CE3A78" w:rsidRPr="00190920" w:rsidRDefault="00CE3A78" w:rsidP="00CE3A78">
      <w:pPr>
        <w:pStyle w:val="ANormal"/>
        <w:rPr>
          <w:color w:val="444444"/>
          <w:sz w:val="23"/>
          <w:szCs w:val="23"/>
          <w:lang w:val="sv-FI"/>
        </w:rPr>
      </w:pPr>
    </w:p>
    <w:p w14:paraId="5F62EE22" w14:textId="77777777" w:rsidR="00CE3A78" w:rsidRPr="00190920" w:rsidRDefault="00CE3A78" w:rsidP="00CE3A78">
      <w:pPr>
        <w:pStyle w:val="LagParagraf"/>
      </w:pPr>
      <w:r w:rsidRPr="00190920">
        <w:t>4</w:t>
      </w:r>
      <w:r>
        <w:t> §</w:t>
      </w:r>
    </w:p>
    <w:p w14:paraId="71566BB6" w14:textId="77777777" w:rsidR="00CE3A78" w:rsidRPr="00190920" w:rsidRDefault="00CE3A78" w:rsidP="00CE3A78">
      <w:pPr>
        <w:pStyle w:val="LagPararubrik"/>
        <w:rPr>
          <w:lang w:val="sv-FI"/>
        </w:rPr>
      </w:pPr>
      <w:r w:rsidRPr="00190920">
        <w:rPr>
          <w:lang w:val="sv-FI"/>
        </w:rPr>
        <w:t>Mutförseelse</w:t>
      </w:r>
    </w:p>
    <w:p w14:paraId="1B6F0B66" w14:textId="77777777" w:rsidR="00CE3A78" w:rsidRPr="00190920" w:rsidRDefault="00CE3A78" w:rsidP="00CE3A78">
      <w:pPr>
        <w:pStyle w:val="ANormal"/>
      </w:pPr>
      <w:r w:rsidRPr="00190920">
        <w:rPr>
          <w:lang w:val="sv-FI"/>
        </w:rPr>
        <w:tab/>
      </w:r>
      <w:r w:rsidRPr="00190920">
        <w:t>Den som för sin egen eller någon annans räkning</w:t>
      </w:r>
    </w:p>
    <w:p w14:paraId="0E14F949" w14:textId="6EC533E7" w:rsidR="00CE3A78" w:rsidRPr="00120773" w:rsidRDefault="00CE3A78" w:rsidP="00CE3A78">
      <w:pPr>
        <w:pStyle w:val="ANormal"/>
        <w:rPr>
          <w:strike/>
        </w:rPr>
      </w:pPr>
      <w:r w:rsidRPr="00190920">
        <w:tab/>
        <w:t>1) begär en gåva eller någon annan obefogad förmån eller på något annat sätt tar initiativ till att få en sådan förmån</w:t>
      </w:r>
      <w:r w:rsidR="00120773" w:rsidRPr="00120773">
        <w:rPr>
          <w:highlight w:val="yellow"/>
        </w:rPr>
        <w:t>,</w:t>
      </w:r>
      <w:r w:rsidRPr="00190920">
        <w:t xml:space="preserve"> </w:t>
      </w:r>
      <w:r w:rsidRPr="00120773">
        <w:rPr>
          <w:strike/>
          <w:highlight w:val="yellow"/>
        </w:rPr>
        <w:t>eller</w:t>
      </w:r>
    </w:p>
    <w:p w14:paraId="55AC25F5" w14:textId="0B13CF2B" w:rsidR="00CE3A78" w:rsidRPr="00190920" w:rsidRDefault="00CE3A78" w:rsidP="00CE3A78">
      <w:pPr>
        <w:pStyle w:val="ANormal"/>
      </w:pPr>
      <w:r w:rsidRPr="00190920">
        <w:tab/>
        <w:t>2) tar emot eller accepterar en gåva eller någon annan förmån</w:t>
      </w:r>
      <w:r w:rsidR="005E6540" w:rsidRPr="005E6540">
        <w:rPr>
          <w:highlight w:val="yellow"/>
        </w:rPr>
        <w:t>,</w:t>
      </w:r>
      <w:r w:rsidRPr="00190920">
        <w:t xml:space="preserve"> eller</w:t>
      </w:r>
    </w:p>
    <w:p w14:paraId="483909EF" w14:textId="77777777" w:rsidR="00CE3A78" w:rsidRPr="00190920" w:rsidRDefault="00CE3A78" w:rsidP="00CE3A78">
      <w:pPr>
        <w:pStyle w:val="ANormal"/>
      </w:pPr>
      <w:r w:rsidRPr="00190920">
        <w:tab/>
        <w:t>3) accepterar ett löfte eller ett erbjudande om en sådan,</w:t>
      </w:r>
    </w:p>
    <w:p w14:paraId="4F3EFF2C" w14:textId="77777777" w:rsidR="00CE3A78" w:rsidRPr="00190920" w:rsidRDefault="00CE3A78" w:rsidP="00CE3A78">
      <w:pPr>
        <w:pStyle w:val="ANormal"/>
      </w:pPr>
      <w:r w:rsidRPr="00190920">
        <w:t>så att förfarandet är ägnat att minska förtroendet för tjänsteutövningens opartiskhet ska, om gärningen inte är straffbar som tagande av muta eller grovt tagande av muta,</w:t>
      </w:r>
    </w:p>
    <w:p w14:paraId="3ED023A9" w14:textId="77777777" w:rsidR="00CE3A78" w:rsidRPr="00190920" w:rsidRDefault="00CE3A78" w:rsidP="00CE3A78">
      <w:pPr>
        <w:pStyle w:val="ANormal"/>
      </w:pPr>
      <w:r w:rsidRPr="00190920">
        <w:t xml:space="preserve">ska dömas för </w:t>
      </w:r>
      <w:r w:rsidRPr="00190920">
        <w:rPr>
          <w:i/>
          <w:iCs/>
        </w:rPr>
        <w:t xml:space="preserve">mutförseelse </w:t>
      </w:r>
      <w:r w:rsidRPr="00190920">
        <w:t>till böter eller fängelse i högst sex månader.</w:t>
      </w:r>
    </w:p>
    <w:p w14:paraId="51F4DAB8" w14:textId="77777777" w:rsidR="00CE3A78" w:rsidRPr="00190920" w:rsidRDefault="00CE3A78" w:rsidP="00CE3A78">
      <w:pPr>
        <w:pStyle w:val="ANormal"/>
        <w:rPr>
          <w:lang w:val="sv-FI"/>
        </w:rPr>
      </w:pPr>
    </w:p>
    <w:p w14:paraId="397793E5" w14:textId="77777777" w:rsidR="00CE3A78" w:rsidRPr="00190920" w:rsidRDefault="00CE3A78" w:rsidP="00CE3A78">
      <w:pPr>
        <w:pStyle w:val="LagParagraf"/>
        <w:rPr>
          <w:lang w:val="sv-FI"/>
        </w:rPr>
      </w:pPr>
      <w:r w:rsidRPr="00190920">
        <w:rPr>
          <w:lang w:val="sv-FI"/>
        </w:rPr>
        <w:t>5</w:t>
      </w:r>
      <w:r>
        <w:rPr>
          <w:lang w:val="sv-FI"/>
        </w:rPr>
        <w:t> §</w:t>
      </w:r>
    </w:p>
    <w:p w14:paraId="3B7183DF" w14:textId="77777777" w:rsidR="00CE3A78" w:rsidRPr="00190920" w:rsidRDefault="00CE3A78" w:rsidP="00CE3A78">
      <w:pPr>
        <w:pStyle w:val="LagPararubrik"/>
        <w:rPr>
          <w:lang w:val="sv-FI"/>
        </w:rPr>
      </w:pPr>
      <w:r w:rsidRPr="00190920">
        <w:rPr>
          <w:lang w:val="sv-FI"/>
        </w:rPr>
        <w:t>Tagande av muta som lagtingsledamot</w:t>
      </w:r>
    </w:p>
    <w:p w14:paraId="0CDCC706" w14:textId="77777777" w:rsidR="00CE3A78" w:rsidRPr="00190920" w:rsidRDefault="00CE3A78" w:rsidP="00CE3A78">
      <w:pPr>
        <w:pStyle w:val="ANormal"/>
      </w:pPr>
      <w:r w:rsidRPr="00190920">
        <w:rPr>
          <w:lang w:val="sv-FI"/>
        </w:rPr>
        <w:tab/>
      </w:r>
      <w:r w:rsidRPr="00190920">
        <w:t>En lagtingsledamot som för egen eller någon annans räkning</w:t>
      </w:r>
    </w:p>
    <w:p w14:paraId="0CCBEFD3" w14:textId="1E6520ED" w:rsidR="00CE3A78" w:rsidRPr="00190920" w:rsidRDefault="00CE3A78" w:rsidP="00CE3A78">
      <w:pPr>
        <w:pStyle w:val="ANormal"/>
      </w:pPr>
      <w:r w:rsidRPr="00190920">
        <w:tab/>
        <w:t>1) begär en gåva eller någon annan otillbörlig förmån eller på något annat sätt tar initiativ för att få en sådan förmån</w:t>
      </w:r>
      <w:r w:rsidR="00120773">
        <w:t>,</w:t>
      </w:r>
      <w:r w:rsidRPr="00190920">
        <w:t xml:space="preserve"> </w:t>
      </w:r>
      <w:r w:rsidRPr="00120773">
        <w:rPr>
          <w:strike/>
          <w:highlight w:val="yellow"/>
        </w:rPr>
        <w:t>eller</w:t>
      </w:r>
    </w:p>
    <w:p w14:paraId="06BC1F70" w14:textId="32AAA065" w:rsidR="00CE3A78" w:rsidRPr="00190920" w:rsidRDefault="00CE3A78" w:rsidP="00CE3A78">
      <w:pPr>
        <w:pStyle w:val="ANormal"/>
      </w:pPr>
      <w:r w:rsidRPr="00190920">
        <w:tab/>
        <w:t>2) tar emot eller accepterar en gåva eller någon annan otillbörlig förmån som inte kan betraktas som normal gästfrihet</w:t>
      </w:r>
      <w:r w:rsidR="005E6540" w:rsidRPr="005E6540">
        <w:rPr>
          <w:highlight w:val="yellow"/>
        </w:rPr>
        <w:t>,</w:t>
      </w:r>
      <w:r w:rsidRPr="00190920">
        <w:t xml:space="preserve"> eller</w:t>
      </w:r>
    </w:p>
    <w:p w14:paraId="7A0EBE7C" w14:textId="77777777" w:rsidR="00CE3A78" w:rsidRPr="00190920" w:rsidRDefault="00CE3A78" w:rsidP="00CE3A78">
      <w:pPr>
        <w:pStyle w:val="ANormal"/>
      </w:pPr>
      <w:r w:rsidRPr="00190920">
        <w:tab/>
        <w:t>3) accepterar ett löfte eller ett erbjudande om en sådan</w:t>
      </w:r>
    </w:p>
    <w:p w14:paraId="22AEA119" w14:textId="77777777" w:rsidR="00CE3A78" w:rsidRPr="00190920" w:rsidRDefault="00CE3A78" w:rsidP="00CE3A78">
      <w:pPr>
        <w:pStyle w:val="ANormal"/>
      </w:pPr>
      <w:r w:rsidRPr="00190920">
        <w:lastRenderedPageBreak/>
        <w:t>för att i sitt uppdrag som lagtingsledamot på grund av förmånen verka eller låta bli att verka på ett visst sätt eller som belöning för en sådan verksamhet, och gärningen är ägnad att tydligt undergräva förtroendet för en opartisk skötsel av uppdraget som lagtingsledamot,</w:t>
      </w:r>
    </w:p>
    <w:p w14:paraId="2066EDE9" w14:textId="77777777" w:rsidR="00CE3A78" w:rsidRPr="00190920" w:rsidRDefault="00CE3A78" w:rsidP="00CE3A78">
      <w:pPr>
        <w:pStyle w:val="ANormal"/>
      </w:pPr>
      <w:r w:rsidRPr="00190920">
        <w:t xml:space="preserve">ska dömas för </w:t>
      </w:r>
      <w:r w:rsidRPr="00190920">
        <w:rPr>
          <w:i/>
          <w:iCs/>
        </w:rPr>
        <w:t xml:space="preserve">tagande av muta som lagtingsledamot </w:t>
      </w:r>
      <w:r w:rsidRPr="00190920">
        <w:t>till böter eller fängelse i högst två år.</w:t>
      </w:r>
    </w:p>
    <w:p w14:paraId="27C1D578" w14:textId="77777777" w:rsidR="00CE3A78" w:rsidRPr="00190920" w:rsidRDefault="00CE3A78" w:rsidP="00CE3A78">
      <w:pPr>
        <w:pStyle w:val="ANormal"/>
        <w:rPr>
          <w:lang w:val="sv-FI"/>
        </w:rPr>
      </w:pPr>
      <w:r w:rsidRPr="00190920">
        <w:tab/>
        <w:t>Valfinansiering enligt landskapslagen (2011:17) om valfinansiering anses inte vara tagande av muta som lagtingsledamot, om inte syftet med valfinansieringen är att kringgå bestämmelserna i 1</w:t>
      </w:r>
      <w:r>
        <w:t> mom.</w:t>
      </w:r>
    </w:p>
    <w:p w14:paraId="52271D8E" w14:textId="77777777" w:rsidR="00CE3A78" w:rsidRPr="00190920" w:rsidRDefault="00CE3A78" w:rsidP="00CE3A78">
      <w:pPr>
        <w:pStyle w:val="ANormal"/>
      </w:pPr>
    </w:p>
    <w:p w14:paraId="41A5BCEF" w14:textId="77777777" w:rsidR="00CE3A78" w:rsidRPr="00190920" w:rsidRDefault="00CE3A78" w:rsidP="00CE3A78">
      <w:pPr>
        <w:pStyle w:val="LagParagraf"/>
      </w:pPr>
      <w:r w:rsidRPr="00190920">
        <w:t>6</w:t>
      </w:r>
      <w:r>
        <w:t> §</w:t>
      </w:r>
    </w:p>
    <w:p w14:paraId="0E4DE954" w14:textId="77777777" w:rsidR="00CE3A78" w:rsidRPr="00190920" w:rsidRDefault="00CE3A78" w:rsidP="00CE3A78">
      <w:pPr>
        <w:pStyle w:val="LagPararubrik"/>
      </w:pPr>
      <w:r w:rsidRPr="00190920">
        <w:t>Grovt tagande av muta som lagtingsledamot</w:t>
      </w:r>
    </w:p>
    <w:p w14:paraId="5DFD0073" w14:textId="77777777" w:rsidR="00CE3A78" w:rsidRPr="00190920" w:rsidRDefault="00CE3A78" w:rsidP="00CE3A78">
      <w:pPr>
        <w:pStyle w:val="ANormal"/>
      </w:pPr>
      <w:r w:rsidRPr="00190920">
        <w:tab/>
        <w:t>Om lagtingsledamoten vid tagande av muta som lagtingsledamot</w:t>
      </w:r>
    </w:p>
    <w:p w14:paraId="4E0719D0" w14:textId="77777777" w:rsidR="00CE3A78" w:rsidRPr="00190920" w:rsidRDefault="00CE3A78" w:rsidP="00CE3A78">
      <w:pPr>
        <w:pStyle w:val="ANormal"/>
      </w:pPr>
      <w:r w:rsidRPr="00190920">
        <w:tab/>
        <w:t>1) ställer en gåva eller förmån som villkor för sin verksamhet eller i sitt uppdrag som lagtingsledamot verkar eller har för avsikt att verka på ett sätt som i betydande mån gynnar den som har gett mutan eller någon annan eller orsakar någon annan en kännbar skada eller olägenhet, eller</w:t>
      </w:r>
    </w:p>
    <w:p w14:paraId="017618D5" w14:textId="77777777" w:rsidR="00CE3A78" w:rsidRPr="00190920" w:rsidRDefault="00CE3A78" w:rsidP="00CE3A78">
      <w:pPr>
        <w:pStyle w:val="ANormal"/>
      </w:pPr>
      <w:r w:rsidRPr="00190920">
        <w:tab/>
        <w:t>2) om värdet på gåvan eller förmånen är avsevärt,</w:t>
      </w:r>
    </w:p>
    <w:p w14:paraId="2AA355CF" w14:textId="77777777" w:rsidR="00CE3A78" w:rsidRPr="00190920" w:rsidRDefault="00CE3A78" w:rsidP="00CE3A78">
      <w:pPr>
        <w:pStyle w:val="ANormal"/>
      </w:pPr>
      <w:r w:rsidRPr="00190920">
        <w:t>och tagandet av muta som lagtingsledamot även bedömt som en helhet är grovt,</w:t>
      </w:r>
    </w:p>
    <w:p w14:paraId="571FA30B" w14:textId="77777777" w:rsidR="00CE3A78" w:rsidRDefault="00CE3A78" w:rsidP="00CE3A78">
      <w:pPr>
        <w:pStyle w:val="ANormal"/>
        <w:rPr>
          <w:color w:val="444444"/>
          <w:sz w:val="23"/>
          <w:szCs w:val="23"/>
          <w:lang w:val="sv-FI"/>
        </w:rPr>
      </w:pPr>
      <w:r w:rsidRPr="00190920">
        <w:t xml:space="preserve">ska lagtingsledamoten dömas för </w:t>
      </w:r>
      <w:r w:rsidRPr="00190920">
        <w:rPr>
          <w:i/>
          <w:iCs/>
        </w:rPr>
        <w:t>grovt tagande av muta som lagtingsledamot</w:t>
      </w:r>
      <w:r w:rsidRPr="00190920">
        <w:t xml:space="preserve"> till fängelse i minst fyra månader och högst fyra år.</w:t>
      </w:r>
    </w:p>
    <w:p w14:paraId="73BEAEDA" w14:textId="77777777" w:rsidR="00CE3A78" w:rsidRPr="00190920" w:rsidRDefault="00CE3A78" w:rsidP="00CE3A78">
      <w:pPr>
        <w:pStyle w:val="ANormal"/>
        <w:rPr>
          <w:color w:val="444444"/>
          <w:sz w:val="23"/>
          <w:szCs w:val="23"/>
          <w:lang w:val="sv-FI"/>
        </w:rPr>
      </w:pPr>
    </w:p>
    <w:p w14:paraId="7546DF39" w14:textId="77777777" w:rsidR="00CE3A78" w:rsidRPr="00190920" w:rsidRDefault="00CE3A78" w:rsidP="00CE3A78">
      <w:pPr>
        <w:pStyle w:val="LagKapitel"/>
        <w:rPr>
          <w:lang w:val="sv-FI"/>
        </w:rPr>
      </w:pPr>
      <w:r w:rsidRPr="00190920">
        <w:rPr>
          <w:lang w:val="sv-FI"/>
        </w:rPr>
        <w:t>3</w:t>
      </w:r>
      <w:r>
        <w:rPr>
          <w:lang w:val="sv-FI"/>
        </w:rPr>
        <w:t> kap.</w:t>
      </w:r>
      <w:r w:rsidRPr="00190920">
        <w:rPr>
          <w:lang w:val="sv-FI"/>
        </w:rPr>
        <w:br/>
        <w:t>Brott mot tjänstehemlighet</w:t>
      </w:r>
    </w:p>
    <w:p w14:paraId="3AEE7BA1" w14:textId="77777777" w:rsidR="00CE3A78" w:rsidRPr="00190920" w:rsidRDefault="00CE3A78" w:rsidP="00CE3A78">
      <w:pPr>
        <w:pStyle w:val="ANormal"/>
        <w:rPr>
          <w:lang w:val="sv-FI"/>
        </w:rPr>
      </w:pPr>
    </w:p>
    <w:p w14:paraId="6A0994F2" w14:textId="77777777" w:rsidR="00CE3A78" w:rsidRPr="00190920" w:rsidRDefault="00CE3A78" w:rsidP="00CE3A78">
      <w:pPr>
        <w:pStyle w:val="LagParagraf"/>
      </w:pPr>
      <w:r w:rsidRPr="00190920">
        <w:t>7</w:t>
      </w:r>
      <w:r>
        <w:t> §</w:t>
      </w:r>
    </w:p>
    <w:p w14:paraId="0CA3F05E" w14:textId="77777777" w:rsidR="00CE3A78" w:rsidRPr="00190920" w:rsidRDefault="00CE3A78" w:rsidP="00CE3A78">
      <w:pPr>
        <w:pStyle w:val="LagPararubrik"/>
        <w:rPr>
          <w:lang w:val="sv-FI"/>
        </w:rPr>
      </w:pPr>
      <w:r w:rsidRPr="00190920">
        <w:rPr>
          <w:lang w:val="sv-FI"/>
        </w:rPr>
        <w:t>Brott mot tjänstehemlighet</w:t>
      </w:r>
    </w:p>
    <w:p w14:paraId="08490192" w14:textId="77777777" w:rsidR="00CE3A78" w:rsidRPr="00190920" w:rsidRDefault="00CE3A78" w:rsidP="00CE3A78">
      <w:pPr>
        <w:pStyle w:val="ANormal"/>
      </w:pPr>
      <w:r w:rsidRPr="00190920">
        <w:rPr>
          <w:lang w:val="sv-FI"/>
        </w:rPr>
        <w:tab/>
      </w:r>
      <w:r w:rsidRPr="00190920">
        <w:t>Den som uppsåtligen</w:t>
      </w:r>
    </w:p>
    <w:p w14:paraId="73CDF316" w14:textId="5B6A9011" w:rsidR="00CE3A78" w:rsidRPr="00415751" w:rsidRDefault="00CE3A78" w:rsidP="00CE3A78">
      <w:pPr>
        <w:pStyle w:val="ANormal"/>
        <w:rPr>
          <w:color w:val="FF0000"/>
        </w:rPr>
      </w:pPr>
      <w:r w:rsidRPr="00190920">
        <w:tab/>
        <w:t>1) röjer för utomstående en handling eller uppgift för vilken handlingssekretess gäller enligt 20</w:t>
      </w:r>
      <w:r>
        <w:t> §</w:t>
      </w:r>
      <w:r w:rsidRPr="00190920">
        <w:t xml:space="preserve"> 1</w:t>
      </w:r>
      <w:r>
        <w:t> mom.</w:t>
      </w:r>
      <w:r w:rsidRPr="00190920">
        <w:t xml:space="preserve"> i offentlighetslagen (2021/79) för Åland eller någon annan landskapslag,</w:t>
      </w:r>
      <w:r w:rsidR="00415751">
        <w:t xml:space="preserve"> </w:t>
      </w:r>
    </w:p>
    <w:p w14:paraId="3EF383E9" w14:textId="56D81C4E" w:rsidR="00CE3A78" w:rsidRPr="00190920" w:rsidRDefault="00CE3A78" w:rsidP="00CE3A78">
      <w:pPr>
        <w:pStyle w:val="ANormal"/>
      </w:pPr>
      <w:r w:rsidRPr="00190920">
        <w:tab/>
        <w:t>2) röjer för utomstående en uppgift för vilken tystnadsplikt gäller enligt 20</w:t>
      </w:r>
      <w:r>
        <w:t> §</w:t>
      </w:r>
      <w:r w:rsidRPr="00190920">
        <w:t xml:space="preserve"> 2</w:t>
      </w:r>
      <w:r>
        <w:t> mom.</w:t>
      </w:r>
      <w:r w:rsidRPr="00190920">
        <w:t xml:space="preserve"> i offentlighetslagen för Åland eller någon annan landskapslag</w:t>
      </w:r>
      <w:r w:rsidR="005E6540" w:rsidRPr="005E6540">
        <w:rPr>
          <w:highlight w:val="yellow"/>
        </w:rPr>
        <w:t>,</w:t>
      </w:r>
      <w:r w:rsidRPr="00190920">
        <w:t xml:space="preserve"> eller</w:t>
      </w:r>
    </w:p>
    <w:p w14:paraId="1F18514C" w14:textId="77777777" w:rsidR="00CE3A78" w:rsidRPr="00190920" w:rsidRDefault="00CE3A78" w:rsidP="00CE3A78">
      <w:pPr>
        <w:pStyle w:val="ANormal"/>
      </w:pPr>
      <w:r w:rsidRPr="00190920">
        <w:tab/>
        <w:t xml:space="preserve">3) </w:t>
      </w:r>
      <w:r w:rsidRPr="00190920">
        <w:rPr>
          <w:shd w:val="clear" w:color="auto" w:fill="FFFFFF"/>
        </w:rPr>
        <w:t>utnyttjar en myndighetshandling eller uppgift för vilken handlingssekretess eller tystnadsplikt gäller i syfte att skaffa sig själv eller någon annan nytta eller för att orsaka skada för någon annan enligt bestämmelserna i 20</w:t>
      </w:r>
      <w:r>
        <w:rPr>
          <w:shd w:val="clear" w:color="auto" w:fill="FFFFFF"/>
        </w:rPr>
        <w:t> §</w:t>
      </w:r>
      <w:r w:rsidRPr="00190920">
        <w:rPr>
          <w:shd w:val="clear" w:color="auto" w:fill="FFFFFF"/>
        </w:rPr>
        <w:t xml:space="preserve"> 3</w:t>
      </w:r>
      <w:r>
        <w:rPr>
          <w:shd w:val="clear" w:color="auto" w:fill="FFFFFF"/>
        </w:rPr>
        <w:t> mom.</w:t>
      </w:r>
      <w:r w:rsidRPr="00190920">
        <w:rPr>
          <w:shd w:val="clear" w:color="auto" w:fill="FFFFFF"/>
        </w:rPr>
        <w:t xml:space="preserve"> i offentlighetslagen för Åland,</w:t>
      </w:r>
    </w:p>
    <w:p w14:paraId="02F38750" w14:textId="77777777" w:rsidR="00CE3A78" w:rsidRPr="00190920" w:rsidRDefault="00CE3A78" w:rsidP="00CE3A78">
      <w:pPr>
        <w:pStyle w:val="ANormal"/>
      </w:pPr>
      <w:r w:rsidRPr="00190920">
        <w:t xml:space="preserve">ska dömas för </w:t>
      </w:r>
      <w:r w:rsidRPr="00190920">
        <w:rPr>
          <w:i/>
          <w:iCs/>
        </w:rPr>
        <w:t xml:space="preserve">brott mot tjänstehemlighet </w:t>
      </w:r>
      <w:r w:rsidRPr="00190920">
        <w:t>till böter eller fängelse i högst två år.</w:t>
      </w:r>
    </w:p>
    <w:p w14:paraId="539AAC1A" w14:textId="77777777" w:rsidR="00CE3A78" w:rsidRPr="00190920" w:rsidRDefault="00CE3A78" w:rsidP="00CE3A78">
      <w:pPr>
        <w:pStyle w:val="ANormal"/>
      </w:pPr>
      <w:r w:rsidRPr="00190920">
        <w:tab/>
        <w:t>En tjänsteinnehavare kan även dömas till avsättning, om brottet visar att han eller hon är uppenbart olämplig för sitt uppdrag.</w:t>
      </w:r>
    </w:p>
    <w:p w14:paraId="6FC94972" w14:textId="77777777" w:rsidR="00CE3A78" w:rsidRPr="00190920" w:rsidRDefault="00CE3A78" w:rsidP="00CE3A78">
      <w:pPr>
        <w:pStyle w:val="ANormal"/>
      </w:pPr>
    </w:p>
    <w:p w14:paraId="18138FC1" w14:textId="77777777" w:rsidR="00CE3A78" w:rsidRPr="00190920" w:rsidRDefault="00CE3A78" w:rsidP="00CE3A78">
      <w:pPr>
        <w:pStyle w:val="LagParagraf"/>
      </w:pPr>
      <w:r w:rsidRPr="00190920">
        <w:t>8</w:t>
      </w:r>
      <w:r>
        <w:t> §</w:t>
      </w:r>
    </w:p>
    <w:p w14:paraId="417EA3F9" w14:textId="77777777" w:rsidR="00CE3A78" w:rsidRPr="00190920" w:rsidRDefault="00CE3A78" w:rsidP="00CE3A78">
      <w:pPr>
        <w:pStyle w:val="LagPararubrik"/>
        <w:rPr>
          <w:lang w:val="sv-FI"/>
        </w:rPr>
      </w:pPr>
      <w:r w:rsidRPr="00190920">
        <w:rPr>
          <w:lang w:val="sv-FI"/>
        </w:rPr>
        <w:t>Brott mot tjänstehemlighet av oaktsamhet</w:t>
      </w:r>
    </w:p>
    <w:p w14:paraId="32655E86" w14:textId="77777777" w:rsidR="00CE3A78" w:rsidRPr="00190920" w:rsidRDefault="00CE3A78" w:rsidP="00CE3A78">
      <w:pPr>
        <w:pStyle w:val="ANormal"/>
      </w:pPr>
      <w:r w:rsidRPr="00190920">
        <w:tab/>
        <w:t>Den som genom oaktsamhet gör sig skyldig till en gärning som nämns i 5</w:t>
      </w:r>
      <w:r>
        <w:t xml:space="preserve"> § </w:t>
      </w:r>
      <w:r w:rsidRPr="00190920">
        <w:t xml:space="preserve">ska dömas för </w:t>
      </w:r>
      <w:r w:rsidRPr="00190920">
        <w:rPr>
          <w:i/>
          <w:iCs/>
        </w:rPr>
        <w:t>brott mot tjänstehemlighet av oaktsamhet</w:t>
      </w:r>
      <w:r w:rsidRPr="00190920">
        <w:t xml:space="preserve"> till böter eller fängelse i högst sex månader, om gärningen inte med hänsyn till sin menlighet eller skadlighet eller andra omständigheter som har samband med den är ringa bedömd som en helhet.</w:t>
      </w:r>
    </w:p>
    <w:p w14:paraId="75E81710" w14:textId="77777777" w:rsidR="00CE3A78" w:rsidRDefault="00CE3A78" w:rsidP="00CE3A78">
      <w:pPr>
        <w:pStyle w:val="ANormal"/>
      </w:pPr>
    </w:p>
    <w:p w14:paraId="6113C205" w14:textId="77777777" w:rsidR="008971AA" w:rsidRDefault="008971AA" w:rsidP="00CE3A78">
      <w:pPr>
        <w:pStyle w:val="LagKapitel"/>
        <w:rPr>
          <w:bdr w:val="none" w:sz="0" w:space="0" w:color="auto" w:frame="1"/>
          <w:lang w:val="sv-FI"/>
        </w:rPr>
      </w:pPr>
    </w:p>
    <w:p w14:paraId="1FF81022" w14:textId="77777777" w:rsidR="008971AA" w:rsidRDefault="008971AA" w:rsidP="00CE3A78">
      <w:pPr>
        <w:pStyle w:val="LagKapitel"/>
        <w:rPr>
          <w:bdr w:val="none" w:sz="0" w:space="0" w:color="auto" w:frame="1"/>
          <w:lang w:val="sv-FI"/>
        </w:rPr>
      </w:pPr>
    </w:p>
    <w:p w14:paraId="495A846E" w14:textId="77777777" w:rsidR="008971AA" w:rsidRPr="008971AA" w:rsidRDefault="008971AA" w:rsidP="008971AA">
      <w:pPr>
        <w:pStyle w:val="ANormal"/>
        <w:rPr>
          <w:lang w:val="sv-FI"/>
        </w:rPr>
      </w:pPr>
    </w:p>
    <w:p w14:paraId="46354944" w14:textId="77777777" w:rsidR="008971AA" w:rsidRDefault="008971AA" w:rsidP="00CE3A78">
      <w:pPr>
        <w:pStyle w:val="LagKapitel"/>
        <w:rPr>
          <w:bdr w:val="none" w:sz="0" w:space="0" w:color="auto" w:frame="1"/>
          <w:lang w:val="sv-FI"/>
        </w:rPr>
      </w:pPr>
    </w:p>
    <w:p w14:paraId="63C9BF97" w14:textId="0A8FB592" w:rsidR="00CE3A78" w:rsidRPr="00190920" w:rsidRDefault="00CE3A78" w:rsidP="00CE3A78">
      <w:pPr>
        <w:pStyle w:val="LagKapitel"/>
        <w:rPr>
          <w:lang w:val="sv-FI"/>
        </w:rPr>
      </w:pPr>
      <w:r w:rsidRPr="00190920">
        <w:rPr>
          <w:bdr w:val="none" w:sz="0" w:space="0" w:color="auto" w:frame="1"/>
          <w:lang w:val="sv-FI"/>
        </w:rPr>
        <w:t>4</w:t>
      </w:r>
      <w:r>
        <w:rPr>
          <w:bdr w:val="none" w:sz="0" w:space="0" w:color="auto" w:frame="1"/>
          <w:lang w:val="sv-FI"/>
        </w:rPr>
        <w:t> kap.</w:t>
      </w:r>
      <w:r w:rsidRPr="00190920">
        <w:rPr>
          <w:bdr w:val="none" w:sz="0" w:space="0" w:color="auto" w:frame="1"/>
          <w:lang w:val="sv-FI"/>
        </w:rPr>
        <w:br/>
      </w:r>
      <w:r w:rsidRPr="00190920">
        <w:rPr>
          <w:lang w:val="sv-FI"/>
        </w:rPr>
        <w:t>Missbruk av tjänsteställning</w:t>
      </w:r>
    </w:p>
    <w:p w14:paraId="4DC7EA95" w14:textId="77777777" w:rsidR="00CE3A78" w:rsidRPr="00190920" w:rsidRDefault="00CE3A78" w:rsidP="00CE3A78">
      <w:pPr>
        <w:pStyle w:val="ANormal"/>
        <w:rPr>
          <w:lang w:val="sv-FI"/>
        </w:rPr>
      </w:pPr>
    </w:p>
    <w:p w14:paraId="097F3118" w14:textId="77777777" w:rsidR="00CE3A78" w:rsidRPr="00190920" w:rsidRDefault="00CE3A78" w:rsidP="00CE3A78">
      <w:pPr>
        <w:pStyle w:val="LagParagraf"/>
      </w:pPr>
      <w:r w:rsidRPr="00190920">
        <w:t>9</w:t>
      </w:r>
      <w:r>
        <w:t> §</w:t>
      </w:r>
    </w:p>
    <w:p w14:paraId="6F8B2CD3" w14:textId="77777777" w:rsidR="00CE3A78" w:rsidRPr="00190920" w:rsidRDefault="00CE3A78" w:rsidP="00CE3A78">
      <w:pPr>
        <w:pStyle w:val="LagPararubrik"/>
        <w:rPr>
          <w:lang w:val="sv-FI"/>
        </w:rPr>
      </w:pPr>
      <w:r w:rsidRPr="00190920">
        <w:rPr>
          <w:lang w:val="sv-FI"/>
        </w:rPr>
        <w:t>Missbruk av tjänsteställning</w:t>
      </w:r>
    </w:p>
    <w:p w14:paraId="494382F4" w14:textId="77777777" w:rsidR="00CE3A78" w:rsidRPr="00190920" w:rsidRDefault="00CE3A78" w:rsidP="00CE3A78">
      <w:pPr>
        <w:pStyle w:val="ANormal"/>
      </w:pPr>
      <w:r w:rsidRPr="00190920">
        <w:rPr>
          <w:lang w:val="sv-FI"/>
        </w:rPr>
        <w:tab/>
      </w:r>
      <w:r w:rsidRPr="00190920">
        <w:t>Den som i syfte att skaffa sig själv eller någon annan nytta eller orsaka skada för någon annan</w:t>
      </w:r>
    </w:p>
    <w:p w14:paraId="3E039E7C" w14:textId="3BC2BF77" w:rsidR="00CE3A78" w:rsidRPr="00190920" w:rsidRDefault="00CE3A78" w:rsidP="00CE3A78">
      <w:pPr>
        <w:pStyle w:val="ANormal"/>
      </w:pPr>
      <w:r w:rsidRPr="00190920">
        <w:tab/>
        <w:t>1) bryter mot sin tjänsteplikt enligt bestämmelser eller föreskrifter som ska följas i tjänsteutövningen när han eller hon deltar i beslutsfattande eller beredning av beslutsfattande eller utövar offentlig makt i sina andra tjänsteåligganden</w:t>
      </w:r>
      <w:r w:rsidR="005E6540" w:rsidRPr="005E6540">
        <w:rPr>
          <w:highlight w:val="yellow"/>
        </w:rPr>
        <w:t>,</w:t>
      </w:r>
      <w:r w:rsidRPr="00190920">
        <w:t xml:space="preserve"> eller</w:t>
      </w:r>
    </w:p>
    <w:p w14:paraId="2BE3DEB4" w14:textId="77777777" w:rsidR="00CE3A78" w:rsidRPr="00190920" w:rsidRDefault="00CE3A78" w:rsidP="00CE3A78">
      <w:pPr>
        <w:pStyle w:val="ANormal"/>
      </w:pPr>
      <w:r w:rsidRPr="00190920">
        <w:rPr>
          <w:lang w:val="sv-FI"/>
        </w:rPr>
        <w:tab/>
      </w:r>
      <w:r w:rsidRPr="00190920">
        <w:t>2) missbrukar sin ställning i förhållande till en underlydande tjänsteinnehavare,</w:t>
      </w:r>
    </w:p>
    <w:p w14:paraId="5FE36932" w14:textId="77777777" w:rsidR="00CE3A78" w:rsidRPr="00190920" w:rsidRDefault="00CE3A78" w:rsidP="00CE3A78">
      <w:pPr>
        <w:pStyle w:val="ANormal"/>
      </w:pPr>
      <w:r w:rsidRPr="00190920">
        <w:t xml:space="preserve">ska dömas för </w:t>
      </w:r>
      <w:r w:rsidRPr="00190920">
        <w:rPr>
          <w:i/>
          <w:iCs/>
        </w:rPr>
        <w:t xml:space="preserve">missbruk av tjänsteställning </w:t>
      </w:r>
      <w:r w:rsidRPr="00190920">
        <w:t>till böter eller fängelse i högst två år.</w:t>
      </w:r>
    </w:p>
    <w:p w14:paraId="324779C8" w14:textId="77777777" w:rsidR="00CE3A78" w:rsidRPr="00190920" w:rsidRDefault="00CE3A78" w:rsidP="00CE3A78">
      <w:pPr>
        <w:pStyle w:val="ANormal"/>
      </w:pPr>
      <w:r w:rsidRPr="00190920">
        <w:tab/>
        <w:t>En tjänsteinnehavare kan även dömas till avsättning, om brottet visar att han eller hon är uppenbart olämplig för sitt uppdrag.</w:t>
      </w:r>
    </w:p>
    <w:p w14:paraId="7B17C698" w14:textId="77777777" w:rsidR="00CE3A78" w:rsidRPr="00190920" w:rsidRDefault="00CE3A78" w:rsidP="00CE3A78">
      <w:pPr>
        <w:pStyle w:val="ANormal"/>
        <w:rPr>
          <w:color w:val="444444"/>
          <w:sz w:val="23"/>
          <w:szCs w:val="23"/>
          <w:lang w:val="sv-FI"/>
        </w:rPr>
      </w:pPr>
    </w:p>
    <w:p w14:paraId="5A2AA65C" w14:textId="77777777" w:rsidR="00CE3A78" w:rsidRPr="00190920" w:rsidRDefault="00CE3A78" w:rsidP="00CE3A78">
      <w:pPr>
        <w:pStyle w:val="LagParagraf"/>
      </w:pPr>
      <w:r w:rsidRPr="00190920">
        <w:t>10</w:t>
      </w:r>
      <w:r>
        <w:t> §</w:t>
      </w:r>
    </w:p>
    <w:p w14:paraId="313CFC0D" w14:textId="77777777" w:rsidR="00CE3A78" w:rsidRPr="00190920" w:rsidRDefault="00CE3A78" w:rsidP="00CE3A78">
      <w:pPr>
        <w:pStyle w:val="LagPararubrik"/>
        <w:rPr>
          <w:lang w:val="sv-FI"/>
        </w:rPr>
      </w:pPr>
      <w:r w:rsidRPr="00190920">
        <w:rPr>
          <w:lang w:val="sv-FI"/>
        </w:rPr>
        <w:t>Grovt missbruk av tjänsteställning</w:t>
      </w:r>
    </w:p>
    <w:p w14:paraId="0B9E5664" w14:textId="77777777" w:rsidR="00CE3A78" w:rsidRPr="00190920" w:rsidRDefault="00CE3A78" w:rsidP="00CE3A78">
      <w:pPr>
        <w:pStyle w:val="ANormal"/>
      </w:pPr>
      <w:r w:rsidRPr="00190920">
        <w:rPr>
          <w:lang w:val="sv-FI"/>
        </w:rPr>
        <w:tab/>
      </w:r>
      <w:r w:rsidRPr="00190920">
        <w:t>Den som vid missbruk av tjänsteställningen</w:t>
      </w:r>
    </w:p>
    <w:p w14:paraId="546501BC" w14:textId="28ACEF41" w:rsidR="00CE3A78" w:rsidRPr="00120773" w:rsidRDefault="00CE3A78" w:rsidP="00CE3A78">
      <w:pPr>
        <w:pStyle w:val="ANormal"/>
        <w:rPr>
          <w:strike/>
        </w:rPr>
      </w:pPr>
      <w:r w:rsidRPr="00190920">
        <w:tab/>
        <w:t>1) strävar efter avsevärd nytta</w:t>
      </w:r>
      <w:r w:rsidR="00120773" w:rsidRPr="00120773">
        <w:rPr>
          <w:highlight w:val="yellow"/>
        </w:rPr>
        <w:t>,</w:t>
      </w:r>
      <w:r w:rsidRPr="00190920">
        <w:t xml:space="preserve"> </w:t>
      </w:r>
      <w:r w:rsidRPr="00120773">
        <w:rPr>
          <w:strike/>
          <w:highlight w:val="yellow"/>
        </w:rPr>
        <w:t>eller</w:t>
      </w:r>
    </w:p>
    <w:p w14:paraId="4200671B" w14:textId="7B93A3DC" w:rsidR="00CE3A78" w:rsidRPr="00190920" w:rsidRDefault="00CE3A78" w:rsidP="00CE3A78">
      <w:pPr>
        <w:pStyle w:val="ANormal"/>
      </w:pPr>
      <w:r w:rsidRPr="00190920">
        <w:tab/>
        <w:t>2) strävar efter särskilt kännbar skada</w:t>
      </w:r>
      <w:r w:rsidR="00960D5E" w:rsidRPr="00960D5E">
        <w:rPr>
          <w:highlight w:val="yellow"/>
        </w:rPr>
        <w:t>,</w:t>
      </w:r>
      <w:r w:rsidRPr="00190920">
        <w:t xml:space="preserve"> eller</w:t>
      </w:r>
    </w:p>
    <w:p w14:paraId="24806089" w14:textId="77777777" w:rsidR="00CE3A78" w:rsidRPr="00190920" w:rsidRDefault="00CE3A78" w:rsidP="00CE3A78">
      <w:pPr>
        <w:pStyle w:val="ANormal"/>
      </w:pPr>
      <w:r w:rsidRPr="00190920">
        <w:tab/>
        <w:t>3) om brottet begås särskilt planmässigt eller hänsynslöst och missbruket av tjänsteställning även bedömt som en helhet är grovt,</w:t>
      </w:r>
    </w:p>
    <w:p w14:paraId="6C04268F" w14:textId="77777777" w:rsidR="00CE3A78" w:rsidRPr="00190920" w:rsidRDefault="00CE3A78" w:rsidP="00CE3A78">
      <w:pPr>
        <w:pStyle w:val="ANormal"/>
      </w:pPr>
      <w:r w:rsidRPr="00190920">
        <w:t xml:space="preserve">ska dömas för </w:t>
      </w:r>
      <w:r w:rsidRPr="00190920">
        <w:rPr>
          <w:i/>
          <w:iCs/>
        </w:rPr>
        <w:t>grovt missbruk av tjänsteställning</w:t>
      </w:r>
      <w:r w:rsidRPr="00190920">
        <w:t xml:space="preserve"> till fängelse i minst fyra månader och högst fyra år.</w:t>
      </w:r>
    </w:p>
    <w:p w14:paraId="76481E07" w14:textId="77777777" w:rsidR="00CE3A78" w:rsidRPr="00190920" w:rsidRDefault="00CE3A78" w:rsidP="00CE3A78">
      <w:pPr>
        <w:pStyle w:val="ANormal"/>
      </w:pPr>
      <w:r w:rsidRPr="00190920">
        <w:tab/>
        <w:t xml:space="preserve">En tjänsteinnehavare som döms för </w:t>
      </w:r>
      <w:r w:rsidRPr="00190920">
        <w:rPr>
          <w:i/>
          <w:iCs/>
        </w:rPr>
        <w:t>grovt missbruk av tjänsteställning</w:t>
      </w:r>
      <w:r w:rsidRPr="00190920">
        <w:t xml:space="preserve"> ska även dömas till avsättning.</w:t>
      </w:r>
    </w:p>
    <w:p w14:paraId="47B4E9E7" w14:textId="77777777" w:rsidR="00CE3A78" w:rsidRPr="00190920" w:rsidRDefault="00CE3A78" w:rsidP="00CE3A78">
      <w:pPr>
        <w:pStyle w:val="ANormal"/>
        <w:rPr>
          <w:color w:val="444444"/>
          <w:sz w:val="23"/>
          <w:szCs w:val="23"/>
          <w:lang w:val="sv-FI"/>
        </w:rPr>
      </w:pPr>
    </w:p>
    <w:p w14:paraId="027E2A66" w14:textId="0DE4B880" w:rsidR="00CE3A78" w:rsidRPr="00190920" w:rsidRDefault="00CE3A78" w:rsidP="00CE3A78">
      <w:pPr>
        <w:pStyle w:val="LagKapitel"/>
        <w:rPr>
          <w:lang w:val="sv-FI"/>
        </w:rPr>
      </w:pPr>
      <w:r w:rsidRPr="00190920">
        <w:rPr>
          <w:lang w:val="sv-FI"/>
        </w:rPr>
        <w:t>5</w:t>
      </w:r>
      <w:r>
        <w:rPr>
          <w:lang w:val="sv-FI"/>
        </w:rPr>
        <w:t> kap.</w:t>
      </w:r>
      <w:r w:rsidRPr="00190920">
        <w:rPr>
          <w:lang w:val="sv-FI"/>
        </w:rPr>
        <w:br/>
        <w:t>Brott mot tjänsteplikt</w:t>
      </w:r>
    </w:p>
    <w:p w14:paraId="3D2D389D" w14:textId="77777777" w:rsidR="00CE3A78" w:rsidRPr="00190920" w:rsidRDefault="00CE3A78" w:rsidP="00CE3A78">
      <w:pPr>
        <w:pStyle w:val="ANormal"/>
        <w:rPr>
          <w:lang w:val="sv-FI"/>
        </w:rPr>
      </w:pPr>
    </w:p>
    <w:p w14:paraId="0AE1A34D" w14:textId="77777777" w:rsidR="00CE3A78" w:rsidRPr="00190920" w:rsidRDefault="00CE3A78" w:rsidP="00CE3A78">
      <w:pPr>
        <w:pStyle w:val="LagParagraf"/>
      </w:pPr>
      <w:r w:rsidRPr="00190920">
        <w:t>11</w:t>
      </w:r>
      <w:r>
        <w:t> §</w:t>
      </w:r>
    </w:p>
    <w:p w14:paraId="0D42774D" w14:textId="77777777" w:rsidR="00CE3A78" w:rsidRPr="00190920" w:rsidRDefault="00CE3A78" w:rsidP="00CE3A78">
      <w:pPr>
        <w:pStyle w:val="LagPararubrik"/>
        <w:rPr>
          <w:lang w:val="sv-FI"/>
        </w:rPr>
      </w:pPr>
      <w:r w:rsidRPr="00190920">
        <w:rPr>
          <w:lang w:val="sv-FI"/>
        </w:rPr>
        <w:t>Brott mot tjänsteplikt</w:t>
      </w:r>
    </w:p>
    <w:p w14:paraId="49E76C89" w14:textId="77777777" w:rsidR="00CE3A78" w:rsidRPr="00190920" w:rsidRDefault="00CE3A78" w:rsidP="00CE3A78">
      <w:pPr>
        <w:pStyle w:val="ANormal"/>
      </w:pPr>
      <w:r w:rsidRPr="00190920">
        <w:rPr>
          <w:lang w:val="sv-FI"/>
        </w:rPr>
        <w:tab/>
      </w:r>
      <w:r w:rsidRPr="00190920">
        <w:t>Den som vid tjänsteutövningen uppsåtligen, på något annat sätt än vad som nämns i denna lag eller i 11</w:t>
      </w:r>
      <w:r>
        <w:t> kap.</w:t>
      </w:r>
      <w:r w:rsidRPr="00190920">
        <w:t xml:space="preserve"> 9 a</w:t>
      </w:r>
      <w:r>
        <w:t> §</w:t>
      </w:r>
      <w:r w:rsidRPr="00190920">
        <w:t xml:space="preserve"> strafflagen (FFS 39/1889), bryter mot sin tjänsteplikt, ska dömas för </w:t>
      </w:r>
      <w:r w:rsidRPr="00190920">
        <w:rPr>
          <w:i/>
          <w:iCs/>
        </w:rPr>
        <w:t>brott mot tjänsteplikt</w:t>
      </w:r>
      <w:r w:rsidRPr="00190920">
        <w:t xml:space="preserve"> till böter eller fängelse i högst ett år, om gärningen inte med hänsyn till sin menlighet och skadlighet samt andra omständigheter som har samband med den är ringa bedömd som en helhet.</w:t>
      </w:r>
    </w:p>
    <w:p w14:paraId="4E3B9A03" w14:textId="77777777" w:rsidR="00CE3A78" w:rsidRPr="00190920" w:rsidRDefault="00CE3A78" w:rsidP="00CE3A78">
      <w:pPr>
        <w:pStyle w:val="ANormal"/>
      </w:pPr>
      <w:r w:rsidRPr="00190920">
        <w:tab/>
        <w:t>En tjänsteinnehavare kan även dömas till avsättning om han eller hon gjort sig skyldig till det brott som nämns i 1</w:t>
      </w:r>
      <w:r>
        <w:t> mom.</w:t>
      </w:r>
      <w:r w:rsidRPr="00190920">
        <w:t xml:space="preserve"> genom att fortgående eller i väsentlig mån handla i strid mot sin tjänsteplikt och brottet visar att han eller hon är uppenbart olämplig för sitt uppdrag.</w:t>
      </w:r>
    </w:p>
    <w:p w14:paraId="5F90418D" w14:textId="77777777" w:rsidR="00CE3A78" w:rsidRPr="00190920" w:rsidRDefault="00CE3A78" w:rsidP="00CE3A78">
      <w:pPr>
        <w:pStyle w:val="ANormal"/>
      </w:pPr>
    </w:p>
    <w:p w14:paraId="3C2F9D9B" w14:textId="77777777" w:rsidR="00CE3A78" w:rsidRPr="00190920" w:rsidRDefault="00CE3A78" w:rsidP="00CE3A78">
      <w:pPr>
        <w:pStyle w:val="LagParagraf"/>
      </w:pPr>
      <w:r w:rsidRPr="00190920">
        <w:t>12</w:t>
      </w:r>
      <w:r>
        <w:t> §</w:t>
      </w:r>
    </w:p>
    <w:p w14:paraId="09BE25EB" w14:textId="77777777" w:rsidR="00CE3A78" w:rsidRPr="00190920" w:rsidRDefault="00CE3A78" w:rsidP="00CE3A78">
      <w:pPr>
        <w:pStyle w:val="LagPararubrik"/>
        <w:rPr>
          <w:lang w:val="sv-FI"/>
        </w:rPr>
      </w:pPr>
      <w:r w:rsidRPr="00190920">
        <w:rPr>
          <w:lang w:val="sv-FI"/>
        </w:rPr>
        <w:t>Brott mot tjänsteplikt av oaktsamhet</w:t>
      </w:r>
    </w:p>
    <w:p w14:paraId="5EC15D58" w14:textId="77777777" w:rsidR="00CE3A78" w:rsidRPr="00190920" w:rsidRDefault="00CE3A78" w:rsidP="00CE3A78">
      <w:pPr>
        <w:pStyle w:val="ANormal"/>
      </w:pPr>
      <w:r w:rsidRPr="00190920">
        <w:rPr>
          <w:lang w:val="sv-FI"/>
        </w:rPr>
        <w:tab/>
      </w:r>
      <w:r w:rsidRPr="00190920">
        <w:t>En tjänsteinnehavare som vid tjänsteutövningen bryter mot sin tjänsteplikt av oaktsamhet på något annat sätt än vad som avses i 9</w:t>
      </w:r>
      <w:r>
        <w:t> §</w:t>
      </w:r>
      <w:r w:rsidRPr="00190920">
        <w:t xml:space="preserve"> ska </w:t>
      </w:r>
      <w:r w:rsidRPr="00164FDB">
        <w:rPr>
          <w:strike/>
          <w:highlight w:val="yellow"/>
        </w:rPr>
        <w:t>tjänsteinnehavaren</w:t>
      </w:r>
      <w:r w:rsidRPr="00190920">
        <w:t xml:space="preserve"> dömas för </w:t>
      </w:r>
      <w:r w:rsidRPr="00190920">
        <w:rPr>
          <w:i/>
          <w:iCs/>
        </w:rPr>
        <w:t xml:space="preserve">brott mot tjänsteplikt av oaktsamhet </w:t>
      </w:r>
      <w:r w:rsidRPr="00190920">
        <w:t>till varning eller böter, om gärningen inte med hänsyn till sin menlighet och skadlighet eller andra omständigheter som har samband med den är ringa bedömd som en helhet</w:t>
      </w:r>
      <w:r>
        <w:t>.</w:t>
      </w:r>
    </w:p>
    <w:p w14:paraId="3B26E2EB" w14:textId="77777777" w:rsidR="00CE3A78" w:rsidRPr="00190920" w:rsidRDefault="00CE3A78" w:rsidP="00CE3A78">
      <w:pPr>
        <w:pStyle w:val="ANormal"/>
        <w:rPr>
          <w:lang w:val="sv-FI"/>
        </w:rPr>
      </w:pPr>
    </w:p>
    <w:p w14:paraId="5DDC2511" w14:textId="77777777" w:rsidR="00CE3A78" w:rsidRPr="00190920" w:rsidRDefault="00CE3A78" w:rsidP="00CE3A78">
      <w:pPr>
        <w:pStyle w:val="LagKapitel"/>
        <w:rPr>
          <w:lang w:val="sv-FI"/>
        </w:rPr>
      </w:pPr>
      <w:r w:rsidRPr="00190920">
        <w:rPr>
          <w:lang w:val="sv-FI"/>
        </w:rPr>
        <w:lastRenderedPageBreak/>
        <w:t>6</w:t>
      </w:r>
      <w:r>
        <w:rPr>
          <w:lang w:val="sv-FI"/>
        </w:rPr>
        <w:t> kap.</w:t>
      </w:r>
      <w:r w:rsidRPr="00190920">
        <w:rPr>
          <w:lang w:val="sv-FI"/>
        </w:rPr>
        <w:br/>
        <w:t>Påtvingat försvinnande</w:t>
      </w:r>
    </w:p>
    <w:p w14:paraId="6186D2E4" w14:textId="77777777" w:rsidR="00CE3A78" w:rsidRPr="00CF3917" w:rsidRDefault="00CE3A78" w:rsidP="00CE3A78">
      <w:pPr>
        <w:pStyle w:val="ANormal"/>
      </w:pPr>
    </w:p>
    <w:p w14:paraId="0C556D3E" w14:textId="77777777" w:rsidR="00CE3A78" w:rsidRPr="00190920" w:rsidRDefault="00CE3A78" w:rsidP="00CE3A78">
      <w:pPr>
        <w:pStyle w:val="LagParagraf"/>
        <w:rPr>
          <w:lang w:val="sv-FI"/>
        </w:rPr>
      </w:pPr>
      <w:r w:rsidRPr="00190920">
        <w:rPr>
          <w:lang w:val="sv-FI"/>
        </w:rPr>
        <w:t>13</w:t>
      </w:r>
      <w:r>
        <w:rPr>
          <w:lang w:val="sv-FI"/>
        </w:rPr>
        <w:t> §</w:t>
      </w:r>
    </w:p>
    <w:p w14:paraId="444C9307" w14:textId="77777777" w:rsidR="00CE3A78" w:rsidRPr="00190920" w:rsidRDefault="00CE3A78" w:rsidP="00CE3A78">
      <w:pPr>
        <w:pStyle w:val="LagPararubrik"/>
        <w:rPr>
          <w:lang w:val="sv-FI"/>
        </w:rPr>
      </w:pPr>
      <w:r w:rsidRPr="00190920">
        <w:rPr>
          <w:lang w:val="sv-FI"/>
        </w:rPr>
        <w:t>Påtvingat försvinnande</w:t>
      </w:r>
    </w:p>
    <w:p w14:paraId="48B15387" w14:textId="77777777" w:rsidR="00CE3A78" w:rsidRPr="00190920" w:rsidRDefault="00CE3A78" w:rsidP="00CE3A78">
      <w:pPr>
        <w:pStyle w:val="ANormal"/>
        <w:rPr>
          <w:lang w:val="sv-FI"/>
        </w:rPr>
      </w:pPr>
      <w:r w:rsidRPr="00190920">
        <w:rPr>
          <w:lang w:val="sv-FI"/>
        </w:rPr>
        <w:tab/>
        <w:t xml:space="preserve">Den som i egenskap av företrädare för landskapet eller med dess bemyndigande, stöd eller samtycke genom gripande, tagande i förvar, bortförande eller på något annat sätt berövar någon rörelsefriheten eller isolerar någon från hans eller hennes omgivning, förnekar att frihetsberövandet skett eller hemlighåller den frihetsberövades vistelseort eller vad som har hänt honom eller henne och genom sitt förfarande orsakar uteblivet rättsskydd för den som berövats sin frihet, ska dömas för </w:t>
      </w:r>
      <w:r w:rsidRPr="00190920">
        <w:rPr>
          <w:i/>
          <w:iCs/>
          <w:bdr w:val="none" w:sz="0" w:space="0" w:color="auto" w:frame="1"/>
          <w:lang w:val="sv-FI"/>
        </w:rPr>
        <w:t>utförande av påtvingat försvinnande</w:t>
      </w:r>
      <w:r w:rsidRPr="00190920">
        <w:rPr>
          <w:lang w:val="sv-FI"/>
        </w:rPr>
        <w:t xml:space="preserve"> till fängelse i minst fyra månader och högst fyra år.</w:t>
      </w:r>
    </w:p>
    <w:p w14:paraId="55DE2FAB" w14:textId="77777777" w:rsidR="00CE3A78" w:rsidRDefault="00CE3A78" w:rsidP="00CE3A78">
      <w:pPr>
        <w:pStyle w:val="ANormal"/>
        <w:rPr>
          <w:lang w:val="sv-FI"/>
        </w:rPr>
      </w:pPr>
      <w:r w:rsidRPr="00190920">
        <w:rPr>
          <w:lang w:val="sv-FI"/>
        </w:rPr>
        <w:tab/>
        <w:t>Försök är straffbart.</w:t>
      </w:r>
    </w:p>
    <w:p w14:paraId="47D793DA" w14:textId="77777777" w:rsidR="00CE3A78" w:rsidRDefault="00CE3A78" w:rsidP="00CE3A78">
      <w:pPr>
        <w:pStyle w:val="ANormal"/>
        <w:rPr>
          <w:lang w:val="sv-FI"/>
        </w:rPr>
      </w:pPr>
    </w:p>
    <w:p w14:paraId="344FFF24" w14:textId="77777777" w:rsidR="00CE3A78" w:rsidRPr="007C1F8C" w:rsidRDefault="00CE3A78" w:rsidP="00CE3A78">
      <w:pPr>
        <w:pStyle w:val="LagKapitel"/>
        <w:rPr>
          <w:lang w:val="sv-FI"/>
        </w:rPr>
      </w:pPr>
      <w:r>
        <w:rPr>
          <w:lang w:val="sv-FI"/>
        </w:rPr>
        <w:t>7 kap.</w:t>
      </w:r>
      <w:r>
        <w:rPr>
          <w:lang w:val="sv-FI"/>
        </w:rPr>
        <w:br/>
        <w:t>Ikraftträdande- och övergångsbestämmelser</w:t>
      </w:r>
    </w:p>
    <w:p w14:paraId="7BFBE5F6" w14:textId="77777777" w:rsidR="00CE3A78" w:rsidRDefault="00CE3A78" w:rsidP="00CE3A78">
      <w:pPr>
        <w:pStyle w:val="ANormal"/>
        <w:rPr>
          <w:lang w:val="sv-FI"/>
        </w:rPr>
      </w:pPr>
    </w:p>
    <w:p w14:paraId="09B1FF10" w14:textId="77777777" w:rsidR="00CE3A78" w:rsidRDefault="00CE3A78" w:rsidP="00CE3A78">
      <w:pPr>
        <w:pStyle w:val="ANormal"/>
        <w:jc w:val="center"/>
        <w:rPr>
          <w:lang w:val="sv-FI"/>
        </w:rPr>
      </w:pPr>
      <w:r>
        <w:rPr>
          <w:lang w:val="sv-FI"/>
        </w:rPr>
        <w:t>14 §</w:t>
      </w:r>
    </w:p>
    <w:p w14:paraId="0C92C37C" w14:textId="77777777" w:rsidR="00CE3A78" w:rsidRDefault="00CE3A78" w:rsidP="00CE3A78">
      <w:pPr>
        <w:pStyle w:val="ANormal"/>
        <w:jc w:val="center"/>
        <w:rPr>
          <w:i/>
          <w:iCs/>
          <w:lang w:val="sv-FI"/>
        </w:rPr>
      </w:pPr>
      <w:r>
        <w:rPr>
          <w:i/>
          <w:iCs/>
          <w:lang w:val="sv-FI"/>
        </w:rPr>
        <w:t>Ikraftträdande</w:t>
      </w:r>
    </w:p>
    <w:p w14:paraId="75622823" w14:textId="77777777" w:rsidR="00CE3A78" w:rsidRDefault="00CE3A78" w:rsidP="00CE3A78">
      <w:pPr>
        <w:pStyle w:val="ANormal"/>
        <w:rPr>
          <w:lang w:val="sv-FI"/>
        </w:rPr>
      </w:pPr>
      <w:r>
        <w:rPr>
          <w:i/>
          <w:iCs/>
          <w:lang w:val="sv-FI"/>
        </w:rPr>
        <w:tab/>
      </w:r>
      <w:r w:rsidRPr="00CE5EBE">
        <w:rPr>
          <w:lang w:val="sv-FI"/>
        </w:rPr>
        <w:t>Denna lag träder i kraft den</w:t>
      </w:r>
    </w:p>
    <w:p w14:paraId="51AABA7A" w14:textId="562B5B74" w:rsidR="00CE3A78" w:rsidRPr="00831959" w:rsidRDefault="00CE3A78" w:rsidP="00CE3A78">
      <w:pPr>
        <w:pStyle w:val="ANormal"/>
        <w:rPr>
          <w:lang w:val="sv-FI"/>
        </w:rPr>
      </w:pPr>
      <w:r>
        <w:rPr>
          <w:lang w:val="sv-FI"/>
        </w:rPr>
        <w:tab/>
        <w:t>Genom denna lag upphävs bestämmelserna i 40 kap. strafflagen (FFS 39/1889) i den lydelse som tidigare varit gällande enligt 71 § självstyrelselagen</w:t>
      </w:r>
      <w:r w:rsidR="00903229">
        <w:rPr>
          <w:lang w:val="sv-FI"/>
        </w:rPr>
        <w:t xml:space="preserve"> </w:t>
      </w:r>
      <w:r w:rsidR="00903229" w:rsidRPr="00831959">
        <w:rPr>
          <w:highlight w:val="yellow"/>
          <w:lang w:val="sv-FI"/>
        </w:rPr>
        <w:t>(1991:71) för Åland.</w:t>
      </w:r>
    </w:p>
    <w:p w14:paraId="1DC0CC97" w14:textId="77777777" w:rsidR="00CE3A78" w:rsidRDefault="00CE3A78" w:rsidP="00CE3A78">
      <w:pPr>
        <w:pStyle w:val="ANormal"/>
        <w:rPr>
          <w:lang w:val="sv-FI"/>
        </w:rPr>
      </w:pPr>
    </w:p>
    <w:p w14:paraId="08757069" w14:textId="47122B53" w:rsidR="00CE3A78" w:rsidRDefault="00CE3A78" w:rsidP="00CE3A78">
      <w:pPr>
        <w:pStyle w:val="LagParagraf"/>
        <w:rPr>
          <w:lang w:val="sv-FI"/>
        </w:rPr>
      </w:pPr>
      <w:r>
        <w:rPr>
          <w:lang w:val="sv-FI"/>
        </w:rPr>
        <w:t>15 §</w:t>
      </w:r>
    </w:p>
    <w:p w14:paraId="1C661E6D" w14:textId="77777777" w:rsidR="00CE3A78" w:rsidRDefault="00CE3A78" w:rsidP="00CE3A78">
      <w:pPr>
        <w:pStyle w:val="LagPararubrik"/>
        <w:rPr>
          <w:lang w:val="sv-FI"/>
        </w:rPr>
      </w:pPr>
      <w:r>
        <w:rPr>
          <w:lang w:val="sv-FI"/>
        </w:rPr>
        <w:t>Övergångsbestämmelser</w:t>
      </w:r>
    </w:p>
    <w:p w14:paraId="14A9EA81" w14:textId="77777777" w:rsidR="00CE3A78" w:rsidRDefault="00CE3A78" w:rsidP="00CE3A78">
      <w:pPr>
        <w:pStyle w:val="ANormal"/>
      </w:pPr>
      <w:r>
        <w:tab/>
      </w:r>
      <w:r w:rsidRPr="004E535B">
        <w:t>Om ett ärende som avses i denna lag är anhängigt när lag</w:t>
      </w:r>
      <w:r>
        <w:t>en</w:t>
      </w:r>
      <w:r w:rsidRPr="004E535B">
        <w:t xml:space="preserve"> träder i kraft, ska de bestämmelser som gäller vid ikraftträdandet följas.</w:t>
      </w:r>
    </w:p>
    <w:p w14:paraId="55962576" w14:textId="77777777" w:rsidR="00CE3A78" w:rsidRDefault="00CE3A78" w:rsidP="00CE3A78">
      <w:pPr>
        <w:pStyle w:val="ANormal"/>
      </w:pPr>
    </w:p>
    <w:p w14:paraId="7C280E75"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27BFA29B" w14:textId="77777777" w:rsidR="00CE3A78" w:rsidRPr="00CE3A78" w:rsidRDefault="00CE3A78" w:rsidP="00CE3A78">
      <w:pPr>
        <w:pStyle w:val="ANormal"/>
        <w:rPr>
          <w:lang w:val="sv-FI"/>
        </w:rPr>
      </w:pPr>
    </w:p>
    <w:p w14:paraId="7DCDD0C6" w14:textId="77777777" w:rsidR="00CE3A78" w:rsidRPr="00190920" w:rsidRDefault="00CE3A78" w:rsidP="00CE3A78">
      <w:pPr>
        <w:pStyle w:val="ANormal"/>
      </w:pPr>
      <w:r>
        <w:t>3</w:t>
      </w:r>
      <w:r w:rsidRPr="00190920">
        <w:t>.</w:t>
      </w:r>
    </w:p>
    <w:p w14:paraId="5BCF2C2C" w14:textId="77777777" w:rsidR="00CE3A78" w:rsidRPr="00190920" w:rsidRDefault="00CE3A78" w:rsidP="00CE3A78">
      <w:pPr>
        <w:pStyle w:val="ANormal"/>
      </w:pPr>
    </w:p>
    <w:p w14:paraId="35DE71B8" w14:textId="77777777" w:rsidR="00CE3A78" w:rsidRPr="00190920" w:rsidRDefault="00CE3A78" w:rsidP="00CE3A78">
      <w:pPr>
        <w:pStyle w:val="LagHuvRubr"/>
      </w:pPr>
      <w:bookmarkStart w:id="68" w:name="_Toc164074910"/>
      <w:bookmarkStart w:id="69" w:name="_Toc171936405"/>
      <w:bookmarkStart w:id="70" w:name="_Toc183694304"/>
      <w:r w:rsidRPr="00190920">
        <w:t>L A N D S K A P S L A G</w:t>
      </w:r>
      <w:r w:rsidRPr="00190920">
        <w:br/>
        <w:t xml:space="preserve">om tillämpning </w:t>
      </w:r>
      <w:r>
        <w:t xml:space="preserve">på Åland </w:t>
      </w:r>
      <w:r w:rsidRPr="00190920">
        <w:t>av rikslagstiftning om rätt till ersättning vid olycksfall</w:t>
      </w:r>
      <w:bookmarkEnd w:id="68"/>
      <w:bookmarkEnd w:id="69"/>
      <w:bookmarkEnd w:id="70"/>
    </w:p>
    <w:p w14:paraId="31BD829A" w14:textId="77777777" w:rsidR="00CE3A78" w:rsidRPr="00190920" w:rsidRDefault="00CE3A78" w:rsidP="00CE3A78">
      <w:pPr>
        <w:pStyle w:val="ANormal"/>
      </w:pPr>
    </w:p>
    <w:p w14:paraId="4E4810DB" w14:textId="77777777" w:rsidR="00CE3A78" w:rsidRDefault="00CE3A78" w:rsidP="00CE3A78">
      <w:pPr>
        <w:pStyle w:val="ANormal"/>
      </w:pPr>
      <w:r w:rsidRPr="00190920">
        <w:tab/>
        <w:t>I enlighet med lagtingets beslut föreskrivs:</w:t>
      </w:r>
    </w:p>
    <w:p w14:paraId="3DBB8344" w14:textId="77777777" w:rsidR="00CE3A78" w:rsidRPr="00190920" w:rsidRDefault="00CE3A78" w:rsidP="00CE3A78">
      <w:pPr>
        <w:pStyle w:val="ANormal"/>
      </w:pPr>
    </w:p>
    <w:p w14:paraId="5DA79C25" w14:textId="77777777" w:rsidR="00CE3A78" w:rsidRPr="00190920" w:rsidRDefault="00CE3A78" w:rsidP="00CE3A78">
      <w:pPr>
        <w:pStyle w:val="LagKapitel"/>
      </w:pPr>
      <w:r>
        <w:t>1 kap.</w:t>
      </w:r>
      <w:r>
        <w:br/>
        <w:t>Allmänna bestämmelser</w:t>
      </w:r>
    </w:p>
    <w:p w14:paraId="021E2C7C" w14:textId="77777777" w:rsidR="00CE3A78" w:rsidRPr="00190920"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p>
    <w:p w14:paraId="5A9D39E2"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eastAsia="sv-SE"/>
        </w:rPr>
        <w:t>1</w:t>
      </w:r>
      <w:r>
        <w:rPr>
          <w:rFonts w:ascii="Times New Roman" w:eastAsia="Times New Roman" w:hAnsi="Times New Roman" w:cs="Times New Roman"/>
          <w:sz w:val="22"/>
          <w:lang w:eastAsia="sv-SE"/>
        </w:rPr>
        <w:t> §</w:t>
      </w:r>
    </w:p>
    <w:p w14:paraId="5CC26CB7"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i/>
          <w:iCs/>
          <w:sz w:val="22"/>
          <w:lang w:eastAsia="sv-SE"/>
        </w:rPr>
      </w:pPr>
      <w:r w:rsidRPr="00190920">
        <w:rPr>
          <w:rFonts w:ascii="Times New Roman" w:eastAsia="Times New Roman" w:hAnsi="Times New Roman" w:cs="Times New Roman"/>
          <w:i/>
          <w:iCs/>
          <w:sz w:val="22"/>
          <w:lang w:eastAsia="sv-SE"/>
        </w:rPr>
        <w:t>Tillämpningsområde</w:t>
      </w:r>
    </w:p>
    <w:p w14:paraId="29D1A29E" w14:textId="77777777" w:rsidR="00CE3A78" w:rsidRPr="00190920"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eastAsia="sv-SE"/>
        </w:rPr>
        <w:tab/>
        <w:t>Lagen om olycksfall i arbetet och om yrkessjukdomar (FFS 459/2015) ska tillämpas på Åland med de avvikelser som bestäms i denna lag</w:t>
      </w:r>
      <w:r>
        <w:rPr>
          <w:rFonts w:ascii="Times New Roman" w:eastAsia="Times New Roman" w:hAnsi="Times New Roman" w:cs="Times New Roman"/>
          <w:sz w:val="22"/>
          <w:lang w:eastAsia="sv-SE"/>
        </w:rPr>
        <w:t>.</w:t>
      </w:r>
    </w:p>
    <w:p w14:paraId="6A583DB8"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eastAsia="sv-SE"/>
        </w:rPr>
        <w:tab/>
        <w:t>Ändringar av</w:t>
      </w:r>
      <w:r>
        <w:rPr>
          <w:rFonts w:ascii="Times New Roman" w:eastAsia="Times New Roman" w:hAnsi="Times New Roman" w:cs="Times New Roman"/>
          <w:sz w:val="22"/>
          <w:lang w:eastAsia="sv-SE"/>
        </w:rPr>
        <w:t xml:space="preserve"> den </w:t>
      </w:r>
      <w:r w:rsidRPr="00190920">
        <w:rPr>
          <w:rFonts w:ascii="Times New Roman" w:eastAsia="Times New Roman" w:hAnsi="Times New Roman" w:cs="Times New Roman"/>
          <w:sz w:val="22"/>
          <w:lang w:eastAsia="sv-SE"/>
        </w:rPr>
        <w:t>lag</w:t>
      </w:r>
      <w:r>
        <w:rPr>
          <w:rFonts w:ascii="Times New Roman" w:eastAsia="Times New Roman" w:hAnsi="Times New Roman" w:cs="Times New Roman"/>
          <w:sz w:val="22"/>
          <w:lang w:eastAsia="sv-SE"/>
        </w:rPr>
        <w:t xml:space="preserve"> som avses i 1 mom.</w:t>
      </w:r>
      <w:r w:rsidRPr="00190920">
        <w:rPr>
          <w:rFonts w:ascii="Times New Roman" w:eastAsia="Times New Roman" w:hAnsi="Times New Roman" w:cs="Times New Roman"/>
          <w:sz w:val="22"/>
          <w:lang w:eastAsia="sv-SE"/>
        </w:rPr>
        <w:t xml:space="preserve"> ska tillämpas på Åland från den tidpunkt då de träder i kraft i riket om inte annat bestäms i denna lag.</w:t>
      </w:r>
    </w:p>
    <w:p w14:paraId="5644B022"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p>
    <w:p w14:paraId="2425DE99" w14:textId="77777777" w:rsidR="00CE3A78" w:rsidRDefault="00CE3A78" w:rsidP="00CE3A78">
      <w:pPr>
        <w:pStyle w:val="LagParagraf"/>
      </w:pPr>
      <w:r>
        <w:t>2 §</w:t>
      </w:r>
    </w:p>
    <w:p w14:paraId="5BD949AE" w14:textId="77777777" w:rsidR="00CE3A78" w:rsidRDefault="00CE3A78" w:rsidP="00CE3A78">
      <w:pPr>
        <w:pStyle w:val="LagPararubrik"/>
      </w:pPr>
      <w:r>
        <w:t>Personer som omfattas av tillämpningsområdet</w:t>
      </w:r>
    </w:p>
    <w:p w14:paraId="39EC7798" w14:textId="77777777" w:rsidR="00CE3A78" w:rsidRDefault="00CE3A78" w:rsidP="00CE3A78">
      <w:pPr>
        <w:pStyle w:val="ANormal"/>
      </w:pPr>
      <w:r>
        <w:tab/>
        <w:t xml:space="preserve">Denna lag ska tillämpas </w:t>
      </w:r>
      <w:r w:rsidRPr="00190920">
        <w:t>på</w:t>
      </w:r>
    </w:p>
    <w:p w14:paraId="3FB4E4D3" w14:textId="77777777" w:rsidR="00CE3A78" w:rsidRDefault="00CE3A78" w:rsidP="00CE3A78">
      <w:pPr>
        <w:pStyle w:val="ANormal"/>
      </w:pPr>
      <w:r>
        <w:tab/>
        <w:t>1) landskapets tjänsteinnehavare,</w:t>
      </w:r>
    </w:p>
    <w:p w14:paraId="19BB4DFE" w14:textId="77777777" w:rsidR="00CE3A78" w:rsidRDefault="00CE3A78" w:rsidP="00CE3A78">
      <w:pPr>
        <w:pStyle w:val="ANormal"/>
      </w:pPr>
      <w:r>
        <w:tab/>
        <w:t>2) tjänsteinnehavarna vid lagtinget,</w:t>
      </w:r>
    </w:p>
    <w:p w14:paraId="41ABCCDC" w14:textId="77777777" w:rsidR="00CE3A78" w:rsidRDefault="00CE3A78" w:rsidP="00CE3A78">
      <w:pPr>
        <w:pStyle w:val="ANormal"/>
      </w:pPr>
      <w:r>
        <w:tab/>
        <w:t xml:space="preserve">3) </w:t>
      </w:r>
      <w:r w:rsidRPr="00190920">
        <w:t>medlemmarna av landskapsregeringen samt</w:t>
      </w:r>
    </w:p>
    <w:p w14:paraId="76DEE79D" w14:textId="77777777" w:rsidR="00CE3A78" w:rsidRDefault="00CE3A78" w:rsidP="00CE3A78">
      <w:pPr>
        <w:pStyle w:val="ANormal"/>
      </w:pPr>
      <w:r>
        <w:tab/>
        <w:t xml:space="preserve">4) </w:t>
      </w:r>
      <w:r w:rsidRPr="00190920">
        <w:t>ledamöterna i Ålands lagting.</w:t>
      </w:r>
    </w:p>
    <w:p w14:paraId="60686E1D" w14:textId="77777777" w:rsidR="00CE3A78" w:rsidRPr="00A8707A" w:rsidRDefault="00CE3A78" w:rsidP="00CE3A78">
      <w:pPr>
        <w:pStyle w:val="ANormal"/>
        <w:ind w:left="280"/>
      </w:pPr>
      <w:r>
        <w:lastRenderedPageBreak/>
        <w:t>Med arbetstagare avses i lagen de personer som avses i 1 mom.</w:t>
      </w:r>
    </w:p>
    <w:p w14:paraId="215546F2"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p>
    <w:p w14:paraId="5F8F87C8" w14:textId="77777777" w:rsidR="00CE3A78" w:rsidRDefault="00CE3A78" w:rsidP="00CE3A78">
      <w:pPr>
        <w:pStyle w:val="LagKapitel"/>
        <w:rPr>
          <w:lang w:val="sv-FI"/>
        </w:rPr>
      </w:pPr>
      <w:r>
        <w:rPr>
          <w:lang w:val="sv-FI"/>
        </w:rPr>
        <w:t>2 kap.</w:t>
      </w:r>
      <w:r>
        <w:rPr>
          <w:lang w:val="sv-FI"/>
        </w:rPr>
        <w:br/>
        <w:t>Avvikande bestämmelser</w:t>
      </w:r>
    </w:p>
    <w:p w14:paraId="2058E3A4" w14:textId="77777777" w:rsidR="00CE3A78" w:rsidRPr="00CB034C" w:rsidRDefault="00CE3A78" w:rsidP="00CE3A78">
      <w:pPr>
        <w:pStyle w:val="ANormal"/>
        <w:rPr>
          <w:lang w:val="sv-FI"/>
        </w:rPr>
      </w:pPr>
    </w:p>
    <w:p w14:paraId="0D21D835"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sz w:val="22"/>
          <w:lang w:val="sv-FI" w:eastAsia="sv-SE"/>
        </w:rPr>
      </w:pPr>
      <w:r>
        <w:rPr>
          <w:rFonts w:ascii="Times New Roman" w:eastAsia="Times New Roman" w:hAnsi="Times New Roman" w:cs="Times New Roman"/>
          <w:sz w:val="22"/>
          <w:lang w:val="sv-FI" w:eastAsia="sv-SE"/>
        </w:rPr>
        <w:t>3 §</w:t>
      </w:r>
    </w:p>
    <w:p w14:paraId="6670239F"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i/>
          <w:iCs/>
          <w:sz w:val="22"/>
          <w:lang w:val="sv-FI" w:eastAsia="sv-SE"/>
        </w:rPr>
      </w:pPr>
      <w:r>
        <w:rPr>
          <w:rFonts w:ascii="Times New Roman" w:eastAsia="Times New Roman" w:hAnsi="Times New Roman" w:cs="Times New Roman"/>
          <w:i/>
          <w:iCs/>
          <w:sz w:val="22"/>
          <w:lang w:val="sv-FI" w:eastAsia="sv-SE"/>
        </w:rPr>
        <w:t>Behörig myndighet</w:t>
      </w:r>
    </w:p>
    <w:p w14:paraId="771377B4" w14:textId="71E0483B" w:rsidR="00CE3A78" w:rsidRPr="00190920"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val="sv-FI" w:eastAsia="sv-SE"/>
        </w:rPr>
      </w:pPr>
      <w:r w:rsidRPr="00190920">
        <w:rPr>
          <w:rFonts w:ascii="Times New Roman" w:eastAsia="Times New Roman" w:hAnsi="Times New Roman" w:cs="Times New Roman"/>
          <w:sz w:val="22"/>
          <w:lang w:val="sv-FI" w:eastAsia="sv-SE"/>
        </w:rPr>
        <w:tab/>
      </w:r>
      <w:r>
        <w:rPr>
          <w:rFonts w:ascii="Times New Roman" w:eastAsia="Times New Roman" w:hAnsi="Times New Roman" w:cs="Times New Roman"/>
          <w:sz w:val="22"/>
          <w:lang w:val="sv-FI" w:eastAsia="sv-SE"/>
        </w:rPr>
        <w:t>Avvikande från det som bestäms i 2 § 12 punkten ska m</w:t>
      </w:r>
      <w:r w:rsidRPr="00190920">
        <w:rPr>
          <w:rFonts w:ascii="Times New Roman" w:eastAsia="Times New Roman" w:hAnsi="Times New Roman" w:cs="Times New Roman"/>
          <w:sz w:val="22"/>
          <w:lang w:val="sv-FI" w:eastAsia="sv-SE"/>
        </w:rPr>
        <w:t xml:space="preserve">ed myndighet som ansvarar för ordnandet av social- och hälsovård på Åland </w:t>
      </w:r>
      <w:r>
        <w:rPr>
          <w:rFonts w:ascii="Times New Roman" w:eastAsia="Times New Roman" w:hAnsi="Times New Roman" w:cs="Times New Roman"/>
          <w:sz w:val="22"/>
          <w:lang w:val="sv-FI" w:eastAsia="sv-SE"/>
        </w:rPr>
        <w:t xml:space="preserve">vad gäller hälso- och sjukvården </w:t>
      </w:r>
      <w:r w:rsidRPr="00190920">
        <w:rPr>
          <w:rFonts w:ascii="Times New Roman" w:eastAsia="Times New Roman" w:hAnsi="Times New Roman" w:cs="Times New Roman"/>
          <w:sz w:val="22"/>
          <w:lang w:val="sv-FI" w:eastAsia="sv-SE"/>
        </w:rPr>
        <w:t>avse Ålands hälso- och sjukvård</w:t>
      </w:r>
      <w:r>
        <w:rPr>
          <w:rFonts w:ascii="Times New Roman" w:eastAsia="Times New Roman" w:hAnsi="Times New Roman" w:cs="Times New Roman"/>
          <w:sz w:val="22"/>
          <w:lang w:val="sv-FI" w:eastAsia="sv-SE"/>
        </w:rPr>
        <w:t xml:space="preserve"> samt</w:t>
      </w:r>
      <w:r w:rsidRPr="008A73E7">
        <w:rPr>
          <w:rFonts w:ascii="Times New Roman" w:eastAsia="Times New Roman" w:hAnsi="Times New Roman" w:cs="Times New Roman"/>
          <w:sz w:val="22"/>
          <w:lang w:val="sv-FI" w:eastAsia="sv-SE"/>
        </w:rPr>
        <w:t xml:space="preserve"> </w:t>
      </w:r>
      <w:r>
        <w:rPr>
          <w:rFonts w:ascii="Times New Roman" w:eastAsia="Times New Roman" w:hAnsi="Times New Roman" w:cs="Times New Roman"/>
          <w:sz w:val="22"/>
          <w:lang w:val="sv-FI" w:eastAsia="sv-SE"/>
        </w:rPr>
        <w:t>vad gäller socialvården avse kommunerna och Kommunernas socialtjänst k</w:t>
      </w:r>
      <w:r w:rsidR="00B87BBB" w:rsidRPr="00B87BBB">
        <w:rPr>
          <w:rFonts w:ascii="Times New Roman" w:eastAsia="Times New Roman" w:hAnsi="Times New Roman" w:cs="Times New Roman"/>
          <w:sz w:val="22"/>
          <w:highlight w:val="yellow"/>
          <w:lang w:val="sv-FI" w:eastAsia="sv-SE"/>
        </w:rPr>
        <w:t>.</w:t>
      </w:r>
      <w:r>
        <w:rPr>
          <w:rFonts w:ascii="Times New Roman" w:eastAsia="Times New Roman" w:hAnsi="Times New Roman" w:cs="Times New Roman"/>
          <w:sz w:val="22"/>
          <w:lang w:val="sv-FI" w:eastAsia="sv-SE"/>
        </w:rPr>
        <w:t>f.</w:t>
      </w:r>
    </w:p>
    <w:p w14:paraId="40E438A4" w14:textId="77777777" w:rsidR="00CE3A78" w:rsidRDefault="00CE3A78" w:rsidP="00CE3A78">
      <w:pPr>
        <w:pStyle w:val="ANormal"/>
        <w:rPr>
          <w:lang w:val="sv-FI"/>
        </w:rPr>
      </w:pPr>
    </w:p>
    <w:p w14:paraId="0E5DB5FC"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sz w:val="22"/>
          <w:lang w:val="sv-FI" w:eastAsia="sv-SE"/>
        </w:rPr>
      </w:pPr>
      <w:r>
        <w:rPr>
          <w:rFonts w:ascii="Times New Roman" w:eastAsia="Times New Roman" w:hAnsi="Times New Roman" w:cs="Times New Roman"/>
          <w:sz w:val="22"/>
          <w:lang w:val="sv-FI" w:eastAsia="sv-SE"/>
        </w:rPr>
        <w:t>4 §</w:t>
      </w:r>
    </w:p>
    <w:p w14:paraId="3C1B462F"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i/>
          <w:iCs/>
          <w:sz w:val="22"/>
          <w:lang w:val="sv-FI" w:eastAsia="sv-SE"/>
        </w:rPr>
      </w:pPr>
      <w:r>
        <w:rPr>
          <w:rFonts w:ascii="Times New Roman" w:eastAsia="Times New Roman" w:hAnsi="Times New Roman" w:cs="Times New Roman"/>
          <w:i/>
          <w:iCs/>
          <w:sz w:val="22"/>
          <w:lang w:val="sv-FI" w:eastAsia="sv-SE"/>
        </w:rPr>
        <w:t>Avvikelser</w:t>
      </w:r>
    </w:p>
    <w:p w14:paraId="7D605768" w14:textId="2B4E6996" w:rsidR="00CE3A78" w:rsidRPr="00190920"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val="sv-FI" w:eastAsia="sv-SE"/>
        </w:rPr>
      </w:pPr>
      <w:r w:rsidRPr="00190920">
        <w:rPr>
          <w:rFonts w:ascii="Times New Roman" w:eastAsia="Times New Roman" w:hAnsi="Times New Roman" w:cs="Times New Roman"/>
          <w:sz w:val="22"/>
          <w:lang w:val="sv-FI" w:eastAsia="sv-SE"/>
        </w:rPr>
        <w:tab/>
        <w:t>Avvikande från det som bestäms i 36</w:t>
      </w:r>
      <w:r>
        <w:rPr>
          <w:rFonts w:ascii="Times New Roman" w:eastAsia="Times New Roman" w:hAnsi="Times New Roman" w:cs="Times New Roman"/>
          <w:sz w:val="22"/>
          <w:lang w:val="sv-FI" w:eastAsia="sv-SE"/>
        </w:rPr>
        <w:t> §</w:t>
      </w:r>
      <w:r w:rsidRPr="00190920">
        <w:rPr>
          <w:rFonts w:ascii="Times New Roman" w:eastAsia="Times New Roman" w:hAnsi="Times New Roman" w:cs="Times New Roman"/>
          <w:sz w:val="22"/>
          <w:lang w:val="sv-FI" w:eastAsia="sv-SE"/>
        </w:rPr>
        <w:t xml:space="preserve"> ersätts kostnader för sjukvård när den ges med stöd av landskapslagen (2011:114) om hälso- och sjukvård</w:t>
      </w:r>
      <w:r>
        <w:rPr>
          <w:rFonts w:ascii="Times New Roman" w:eastAsia="Times New Roman" w:hAnsi="Times New Roman" w:cs="Times New Roman"/>
          <w:sz w:val="22"/>
          <w:lang w:val="sv-FI" w:eastAsia="sv-SE"/>
        </w:rPr>
        <w:t xml:space="preserve"> eller landskapslagen </w:t>
      </w:r>
      <w:r w:rsidR="00220D22" w:rsidRPr="00831959">
        <w:rPr>
          <w:rFonts w:ascii="Times New Roman" w:eastAsia="Times New Roman" w:hAnsi="Times New Roman" w:cs="Times New Roman"/>
          <w:sz w:val="22"/>
          <w:highlight w:val="yellow"/>
          <w:lang w:val="sv-FI" w:eastAsia="sv-SE"/>
        </w:rPr>
        <w:t>(</w:t>
      </w:r>
      <w:r w:rsidR="00164FDB" w:rsidRPr="00831959">
        <w:rPr>
          <w:rFonts w:ascii="Times New Roman" w:eastAsia="Times New Roman" w:hAnsi="Times New Roman" w:cs="Times New Roman"/>
          <w:sz w:val="22"/>
          <w:highlight w:val="yellow"/>
          <w:lang w:val="sv-FI" w:eastAsia="sv-SE"/>
        </w:rPr>
        <w:t>2024</w:t>
      </w:r>
      <w:r w:rsidR="00220D22" w:rsidRPr="00831959">
        <w:rPr>
          <w:rFonts w:ascii="Times New Roman" w:eastAsia="Times New Roman" w:hAnsi="Times New Roman" w:cs="Times New Roman"/>
          <w:sz w:val="22"/>
          <w:highlight w:val="yellow"/>
          <w:lang w:val="sv-FI" w:eastAsia="sv-SE"/>
        </w:rPr>
        <w:t>:</w:t>
      </w:r>
      <w:r w:rsidR="00164FDB" w:rsidRPr="00831959">
        <w:rPr>
          <w:rFonts w:ascii="Times New Roman" w:eastAsia="Times New Roman" w:hAnsi="Times New Roman" w:cs="Times New Roman"/>
          <w:sz w:val="22"/>
          <w:highlight w:val="yellow"/>
          <w:lang w:val="sv-FI" w:eastAsia="sv-SE"/>
        </w:rPr>
        <w:t>29</w:t>
      </w:r>
      <w:r w:rsidR="00220D22" w:rsidRPr="00831959">
        <w:rPr>
          <w:rFonts w:ascii="Times New Roman" w:eastAsia="Times New Roman" w:hAnsi="Times New Roman" w:cs="Times New Roman"/>
          <w:sz w:val="22"/>
          <w:highlight w:val="yellow"/>
          <w:lang w:val="sv-FI" w:eastAsia="sv-SE"/>
        </w:rPr>
        <w:t>)</w:t>
      </w:r>
      <w:r w:rsidR="00164FDB" w:rsidRPr="00831959">
        <w:rPr>
          <w:rFonts w:ascii="Times New Roman" w:eastAsia="Times New Roman" w:hAnsi="Times New Roman" w:cs="Times New Roman"/>
          <w:sz w:val="22"/>
          <w:lang w:val="sv-FI" w:eastAsia="sv-SE"/>
        </w:rPr>
        <w:t xml:space="preserve"> </w:t>
      </w:r>
      <w:r>
        <w:rPr>
          <w:rFonts w:ascii="Times New Roman" w:eastAsia="Times New Roman" w:hAnsi="Times New Roman" w:cs="Times New Roman"/>
          <w:sz w:val="22"/>
          <w:lang w:val="sv-FI" w:eastAsia="sv-SE"/>
        </w:rPr>
        <w:t>om privat hälso- och sjukvård</w:t>
      </w:r>
      <w:r w:rsidRPr="00190920">
        <w:rPr>
          <w:rFonts w:ascii="Times New Roman" w:eastAsia="Times New Roman" w:hAnsi="Times New Roman" w:cs="Times New Roman"/>
          <w:sz w:val="22"/>
          <w:lang w:val="sv-FI" w:eastAsia="sv-SE"/>
        </w:rPr>
        <w:t>.</w:t>
      </w:r>
    </w:p>
    <w:p w14:paraId="740624EB" w14:textId="77777777" w:rsidR="00CE3A78" w:rsidRPr="00190920"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val="sv-FI" w:eastAsia="sv-SE"/>
        </w:rPr>
      </w:pPr>
    </w:p>
    <w:p w14:paraId="2AC33A31"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sz w:val="22"/>
          <w:lang w:val="sv-FI" w:eastAsia="sv-SE"/>
        </w:rPr>
      </w:pPr>
      <w:r>
        <w:rPr>
          <w:rFonts w:ascii="Times New Roman" w:eastAsia="Times New Roman" w:hAnsi="Times New Roman" w:cs="Times New Roman"/>
          <w:sz w:val="22"/>
          <w:lang w:val="sv-FI" w:eastAsia="sv-SE"/>
        </w:rPr>
        <w:t>5 §</w:t>
      </w:r>
    </w:p>
    <w:p w14:paraId="1E9C3628"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i/>
          <w:iCs/>
          <w:sz w:val="22"/>
          <w:lang w:val="sv-FI" w:eastAsia="sv-SE"/>
        </w:rPr>
      </w:pPr>
      <w:r w:rsidRPr="00190920">
        <w:rPr>
          <w:rFonts w:ascii="Times New Roman" w:eastAsia="Times New Roman" w:hAnsi="Times New Roman" w:cs="Times New Roman"/>
          <w:i/>
          <w:iCs/>
          <w:sz w:val="22"/>
          <w:lang w:val="sv-FI" w:eastAsia="sv-SE"/>
        </w:rPr>
        <w:t>Hänvisningar</w:t>
      </w:r>
      <w:r>
        <w:rPr>
          <w:rFonts w:ascii="Times New Roman" w:eastAsia="Times New Roman" w:hAnsi="Times New Roman" w:cs="Times New Roman"/>
          <w:i/>
          <w:iCs/>
          <w:sz w:val="22"/>
          <w:lang w:val="sv-FI" w:eastAsia="sv-SE"/>
        </w:rPr>
        <w:t xml:space="preserve"> till rikslagstiftningen</w:t>
      </w:r>
    </w:p>
    <w:p w14:paraId="69D65387"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val="sv-FI" w:eastAsia="sv-SE"/>
        </w:rPr>
        <w:tab/>
      </w:r>
      <w:r w:rsidRPr="00190920">
        <w:rPr>
          <w:rFonts w:ascii="Times New Roman" w:eastAsia="Times New Roman" w:hAnsi="Times New Roman" w:cs="Times New Roman"/>
          <w:sz w:val="22"/>
          <w:lang w:eastAsia="sv-SE"/>
        </w:rPr>
        <w:t>Hänvisningar till rikslagstiftningen i den lag som avses i 1</w:t>
      </w:r>
      <w:r>
        <w:rPr>
          <w:rFonts w:ascii="Times New Roman" w:eastAsia="Times New Roman" w:hAnsi="Times New Roman" w:cs="Times New Roman"/>
          <w:sz w:val="22"/>
          <w:lang w:eastAsia="sv-SE"/>
        </w:rPr>
        <w:t> §</w:t>
      </w:r>
      <w:r w:rsidRPr="00190920">
        <w:rPr>
          <w:rFonts w:ascii="Times New Roman" w:eastAsia="Times New Roman" w:hAnsi="Times New Roman" w:cs="Times New Roman"/>
          <w:sz w:val="22"/>
          <w:lang w:eastAsia="sv-SE"/>
        </w:rPr>
        <w:t xml:space="preserve"> 1</w:t>
      </w:r>
      <w:r>
        <w:rPr>
          <w:rFonts w:ascii="Times New Roman" w:eastAsia="Times New Roman" w:hAnsi="Times New Roman" w:cs="Times New Roman"/>
          <w:sz w:val="22"/>
          <w:lang w:eastAsia="sv-SE"/>
        </w:rPr>
        <w:t> mom.</w:t>
      </w:r>
      <w:r w:rsidRPr="00190920">
        <w:rPr>
          <w:rFonts w:ascii="Times New Roman" w:eastAsia="Times New Roman" w:hAnsi="Times New Roman" w:cs="Times New Roman"/>
          <w:sz w:val="22"/>
          <w:lang w:eastAsia="sv-SE"/>
        </w:rPr>
        <w:t xml:space="preserve"> ska på Åland avse motsvarande bestämmelser i landskapslagstiftningen.</w:t>
      </w:r>
    </w:p>
    <w:p w14:paraId="5E4F4852"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p>
    <w:p w14:paraId="2296494F" w14:textId="77777777" w:rsidR="00CE3A78" w:rsidRDefault="00CE3A78" w:rsidP="00CE3A78">
      <w:pPr>
        <w:pStyle w:val="LagParagraf"/>
      </w:pPr>
      <w:r>
        <w:t>6 §</w:t>
      </w:r>
    </w:p>
    <w:p w14:paraId="7A87152A" w14:textId="77777777" w:rsidR="00CE3A78" w:rsidRPr="003360E1" w:rsidRDefault="00CE3A78" w:rsidP="00CE3A78">
      <w:pPr>
        <w:pStyle w:val="LagPararubrik"/>
      </w:pPr>
      <w:r>
        <w:t>Landskapsförordning</w:t>
      </w:r>
    </w:p>
    <w:p w14:paraId="2B43F8AD" w14:textId="77777777" w:rsidR="00CE3A78" w:rsidRPr="00190920"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Pr>
          <w:rFonts w:ascii="Times New Roman" w:eastAsia="Times New Roman" w:hAnsi="Times New Roman" w:cs="Times New Roman"/>
          <w:sz w:val="22"/>
          <w:lang w:eastAsia="sv-SE"/>
        </w:rPr>
        <w:tab/>
        <w:t>Landskapsregeringen kan inom landskapets behörighet genom landskapsförordning besluta att bestämmelser som utfärdats med stöd av den lag som avses i 1 § 1 mom. ska tillämpas på Åland oförändrade eller med de förändringar landskapsregeringen bestämmer.</w:t>
      </w:r>
    </w:p>
    <w:p w14:paraId="69A7C79B" w14:textId="77777777" w:rsidR="00CE3A78" w:rsidRDefault="00CE3A78" w:rsidP="00CE3A78">
      <w:pPr>
        <w:pStyle w:val="ANormal"/>
      </w:pPr>
    </w:p>
    <w:p w14:paraId="64A17F71" w14:textId="77777777" w:rsidR="00CE3A78" w:rsidRDefault="00CE3A78" w:rsidP="00CE3A78">
      <w:pPr>
        <w:pStyle w:val="LagKapitel"/>
      </w:pPr>
      <w:r>
        <w:t>2 kap.</w:t>
      </w:r>
      <w:r>
        <w:br/>
        <w:t>Olycksfall vid distansarbete</w:t>
      </w:r>
    </w:p>
    <w:p w14:paraId="22A2EEBD" w14:textId="77777777" w:rsidR="00CE3A78" w:rsidRPr="00F4729C" w:rsidRDefault="00CE3A78" w:rsidP="00CE3A78">
      <w:pPr>
        <w:pStyle w:val="ANormal"/>
      </w:pPr>
    </w:p>
    <w:p w14:paraId="5FAD9695"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sz w:val="22"/>
          <w:lang w:eastAsia="sv-SE"/>
        </w:rPr>
      </w:pPr>
      <w:r>
        <w:rPr>
          <w:rFonts w:ascii="Times New Roman" w:eastAsia="Times New Roman" w:hAnsi="Times New Roman" w:cs="Times New Roman"/>
          <w:sz w:val="22"/>
          <w:lang w:eastAsia="sv-SE"/>
        </w:rPr>
        <w:t>7 §</w:t>
      </w:r>
    </w:p>
    <w:p w14:paraId="2176CEBD" w14:textId="77777777" w:rsidR="00CE3A78" w:rsidRPr="00190920" w:rsidRDefault="00CE3A78" w:rsidP="00CE3A78">
      <w:pPr>
        <w:keepNext/>
        <w:keepLines/>
        <w:tabs>
          <w:tab w:val="left" w:pos="283"/>
        </w:tabs>
        <w:suppressAutoHyphens/>
        <w:autoSpaceDE/>
        <w:autoSpaceDN/>
        <w:adjustRightInd/>
        <w:spacing w:line="240" w:lineRule="auto"/>
        <w:jc w:val="center"/>
        <w:textAlignment w:val="auto"/>
        <w:rPr>
          <w:rFonts w:ascii="Times New Roman" w:eastAsia="Times New Roman" w:hAnsi="Times New Roman" w:cs="Times New Roman"/>
          <w:i/>
          <w:iCs/>
          <w:sz w:val="22"/>
          <w:lang w:eastAsia="sv-SE"/>
        </w:rPr>
      </w:pPr>
      <w:r>
        <w:rPr>
          <w:rFonts w:ascii="Times New Roman" w:eastAsia="Times New Roman" w:hAnsi="Times New Roman" w:cs="Times New Roman"/>
          <w:i/>
          <w:iCs/>
          <w:sz w:val="22"/>
          <w:lang w:eastAsia="sv-SE"/>
        </w:rPr>
        <w:t>Allmänt</w:t>
      </w:r>
    </w:p>
    <w:p w14:paraId="65E5DEC2"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eastAsia="sv-SE"/>
        </w:rPr>
        <w:tab/>
        <w:t>Avvikande från det som bestäms i 25</w:t>
      </w:r>
      <w:r>
        <w:rPr>
          <w:rFonts w:ascii="Times New Roman" w:eastAsia="Times New Roman" w:hAnsi="Times New Roman" w:cs="Times New Roman"/>
          <w:sz w:val="22"/>
          <w:lang w:eastAsia="sv-SE"/>
        </w:rPr>
        <w:t> §</w:t>
      </w:r>
      <w:r w:rsidRPr="00190920">
        <w:rPr>
          <w:rFonts w:ascii="Times New Roman" w:eastAsia="Times New Roman" w:hAnsi="Times New Roman" w:cs="Times New Roman"/>
          <w:sz w:val="22"/>
          <w:lang w:eastAsia="sv-SE"/>
        </w:rPr>
        <w:t xml:space="preserve"> i lagen om olycksfall i arbetet och om yrkessjukdomar ska olycksfall vid distansarbete ersätt</w:t>
      </w:r>
      <w:r>
        <w:rPr>
          <w:rFonts w:ascii="Times New Roman" w:eastAsia="Times New Roman" w:hAnsi="Times New Roman" w:cs="Times New Roman"/>
          <w:sz w:val="22"/>
          <w:lang w:eastAsia="sv-SE"/>
        </w:rPr>
        <w:t>a</w:t>
      </w:r>
      <w:r w:rsidRPr="00190920">
        <w:rPr>
          <w:rFonts w:ascii="Times New Roman" w:eastAsia="Times New Roman" w:hAnsi="Times New Roman" w:cs="Times New Roman"/>
          <w:sz w:val="22"/>
          <w:lang w:eastAsia="sv-SE"/>
        </w:rPr>
        <w:t xml:space="preserve">s i tillämpliga delar i enlighet med </w:t>
      </w:r>
      <w:r>
        <w:rPr>
          <w:rFonts w:ascii="Times New Roman" w:eastAsia="Times New Roman" w:hAnsi="Times New Roman" w:cs="Times New Roman"/>
          <w:sz w:val="22"/>
          <w:lang w:eastAsia="sv-SE"/>
        </w:rPr>
        <w:t>bestämmelserna i den lag som avses i 1 § 1 mom. och som inträffat inom eller utanför området för distansarbetsplatsen.</w:t>
      </w:r>
    </w:p>
    <w:p w14:paraId="3E9F97DC"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p>
    <w:p w14:paraId="0B91B588" w14:textId="77777777" w:rsidR="00CE3A78" w:rsidRDefault="00CE3A78" w:rsidP="00CE3A78">
      <w:pPr>
        <w:pStyle w:val="LagParagraf"/>
      </w:pPr>
      <w:r>
        <w:t>8 §</w:t>
      </w:r>
    </w:p>
    <w:p w14:paraId="6FEDD761" w14:textId="77777777" w:rsidR="00CE3A78" w:rsidRPr="009A3D3E" w:rsidRDefault="00CE3A78" w:rsidP="00CE3A78">
      <w:pPr>
        <w:pStyle w:val="LagPararubrik"/>
      </w:pPr>
      <w:r>
        <w:t>Definitioner</w:t>
      </w:r>
    </w:p>
    <w:p w14:paraId="126C8E31" w14:textId="77777777" w:rsidR="00CE3A78" w:rsidRPr="00190920"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eastAsia="sv-SE"/>
        </w:rPr>
        <w:tab/>
      </w:r>
      <w:r>
        <w:rPr>
          <w:rFonts w:ascii="Times New Roman" w:eastAsia="Times New Roman" w:hAnsi="Times New Roman" w:cs="Times New Roman"/>
          <w:sz w:val="22"/>
          <w:lang w:eastAsia="sv-SE"/>
        </w:rPr>
        <w:t xml:space="preserve">Med </w:t>
      </w:r>
      <w:r w:rsidRPr="00F92277">
        <w:rPr>
          <w:rFonts w:ascii="Times New Roman" w:eastAsia="Times New Roman" w:hAnsi="Times New Roman" w:cs="Times New Roman"/>
          <w:i/>
          <w:iCs/>
          <w:sz w:val="22"/>
          <w:lang w:eastAsia="sv-SE"/>
        </w:rPr>
        <w:t>distansarbetsplats</w:t>
      </w:r>
      <w:r w:rsidRPr="00190920">
        <w:rPr>
          <w:rFonts w:ascii="Times New Roman" w:eastAsia="Times New Roman" w:hAnsi="Times New Roman" w:cs="Times New Roman"/>
          <w:sz w:val="22"/>
          <w:lang w:eastAsia="sv-SE"/>
        </w:rPr>
        <w:t xml:space="preserve"> </w:t>
      </w:r>
      <w:r>
        <w:rPr>
          <w:rFonts w:ascii="Times New Roman" w:eastAsia="Times New Roman" w:hAnsi="Times New Roman" w:cs="Times New Roman"/>
          <w:sz w:val="22"/>
          <w:lang w:eastAsia="sv-SE"/>
        </w:rPr>
        <w:t>avses</w:t>
      </w:r>
      <w:r w:rsidRPr="00190920">
        <w:rPr>
          <w:rFonts w:ascii="Times New Roman" w:eastAsia="Times New Roman" w:hAnsi="Times New Roman" w:cs="Times New Roman"/>
          <w:sz w:val="22"/>
          <w:lang w:eastAsia="sv-SE"/>
        </w:rPr>
        <w:t xml:space="preserve"> ett utrymme som är lämpligt för arbete, som inte tillhandahålls av arbetsgivaren och där </w:t>
      </w:r>
      <w:r>
        <w:rPr>
          <w:rFonts w:ascii="Times New Roman" w:eastAsia="Times New Roman" w:hAnsi="Times New Roman" w:cs="Times New Roman"/>
          <w:sz w:val="22"/>
          <w:lang w:eastAsia="sv-SE"/>
        </w:rPr>
        <w:t>arbetstagaren</w:t>
      </w:r>
      <w:r w:rsidRPr="00190920">
        <w:rPr>
          <w:rFonts w:ascii="Times New Roman" w:eastAsia="Times New Roman" w:hAnsi="Times New Roman" w:cs="Times New Roman"/>
          <w:sz w:val="22"/>
          <w:lang w:eastAsia="sv-SE"/>
        </w:rPr>
        <w:t xml:space="preserve"> enligt arbetsgivarens anvisningar får utföra sina tjänsteåligganden eller arbetsuppgifter.</w:t>
      </w:r>
    </w:p>
    <w:p w14:paraId="69979B48"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eastAsia="sv-SE"/>
        </w:rPr>
        <w:tab/>
      </w:r>
      <w:r>
        <w:rPr>
          <w:rFonts w:ascii="Times New Roman" w:eastAsia="Times New Roman" w:hAnsi="Times New Roman" w:cs="Times New Roman"/>
          <w:sz w:val="22"/>
          <w:lang w:eastAsia="sv-SE"/>
        </w:rPr>
        <w:t xml:space="preserve">Med </w:t>
      </w:r>
      <w:r w:rsidRPr="00F92277">
        <w:rPr>
          <w:rFonts w:ascii="Times New Roman" w:eastAsia="Times New Roman" w:hAnsi="Times New Roman" w:cs="Times New Roman"/>
          <w:i/>
          <w:iCs/>
          <w:sz w:val="22"/>
          <w:lang w:eastAsia="sv-SE"/>
        </w:rPr>
        <w:t>olycksfall vid distansarbete</w:t>
      </w:r>
      <w:r w:rsidRPr="00190920">
        <w:rPr>
          <w:rFonts w:ascii="Times New Roman" w:eastAsia="Times New Roman" w:hAnsi="Times New Roman" w:cs="Times New Roman"/>
          <w:sz w:val="22"/>
          <w:lang w:eastAsia="sv-SE"/>
        </w:rPr>
        <w:t xml:space="preserve"> </w:t>
      </w:r>
      <w:r>
        <w:rPr>
          <w:rFonts w:ascii="Times New Roman" w:eastAsia="Times New Roman" w:hAnsi="Times New Roman" w:cs="Times New Roman"/>
          <w:sz w:val="22"/>
          <w:lang w:eastAsia="sv-SE"/>
        </w:rPr>
        <w:t>avses</w:t>
      </w:r>
      <w:r w:rsidRPr="00190920">
        <w:rPr>
          <w:rFonts w:ascii="Times New Roman" w:eastAsia="Times New Roman" w:hAnsi="Times New Roman" w:cs="Times New Roman"/>
          <w:sz w:val="22"/>
          <w:lang w:eastAsia="sv-SE"/>
        </w:rPr>
        <w:t xml:space="preserve"> en plötslig, oförutsedd händelse som orsakas av en yttre faktor och </w:t>
      </w:r>
      <w:r>
        <w:rPr>
          <w:rFonts w:ascii="Times New Roman" w:eastAsia="Times New Roman" w:hAnsi="Times New Roman" w:cs="Times New Roman"/>
          <w:sz w:val="22"/>
          <w:lang w:eastAsia="sv-SE"/>
        </w:rPr>
        <w:t xml:space="preserve">som </w:t>
      </w:r>
      <w:r w:rsidRPr="00190920">
        <w:rPr>
          <w:rFonts w:ascii="Times New Roman" w:eastAsia="Times New Roman" w:hAnsi="Times New Roman" w:cs="Times New Roman"/>
          <w:sz w:val="22"/>
          <w:lang w:eastAsia="sv-SE"/>
        </w:rPr>
        <w:t xml:space="preserve">leder till en skada eller en sjukdom hos </w:t>
      </w:r>
      <w:r>
        <w:rPr>
          <w:rFonts w:ascii="Times New Roman" w:eastAsia="Times New Roman" w:hAnsi="Times New Roman" w:cs="Times New Roman"/>
          <w:sz w:val="22"/>
          <w:lang w:eastAsia="sv-SE"/>
        </w:rPr>
        <w:t>arbetstagaren.</w:t>
      </w:r>
    </w:p>
    <w:p w14:paraId="782CFCCF"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p>
    <w:p w14:paraId="70EB815D" w14:textId="77777777" w:rsidR="00CE3A78" w:rsidRDefault="00CE3A78" w:rsidP="00CE3A78">
      <w:pPr>
        <w:pStyle w:val="LagParagraf"/>
      </w:pPr>
      <w:r>
        <w:t>9 §</w:t>
      </w:r>
    </w:p>
    <w:p w14:paraId="15CEC9D8" w14:textId="77777777" w:rsidR="00CE3A78" w:rsidRPr="00FA75A5" w:rsidRDefault="00CE3A78" w:rsidP="00CE3A78">
      <w:pPr>
        <w:pStyle w:val="LagPararubrik"/>
      </w:pPr>
      <w:r>
        <w:t>Ersättning av olycksfall i distansarbete</w:t>
      </w:r>
    </w:p>
    <w:p w14:paraId="39221D17"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Pr>
          <w:rFonts w:ascii="Times New Roman" w:eastAsia="Times New Roman" w:hAnsi="Times New Roman" w:cs="Times New Roman"/>
          <w:sz w:val="22"/>
          <w:lang w:eastAsia="sv-SE"/>
        </w:rPr>
        <w:tab/>
        <w:t xml:space="preserve">Ett olycksfall vid distansarbete ersätts om </w:t>
      </w:r>
      <w:r w:rsidRPr="00B84311">
        <w:rPr>
          <w:rFonts w:ascii="Times New Roman" w:eastAsia="Times New Roman" w:hAnsi="Times New Roman" w:cs="Times New Roman"/>
          <w:sz w:val="22"/>
          <w:lang w:eastAsia="sv-SE"/>
        </w:rPr>
        <w:t>det inträffat inom området för distansarbetsplatsen i en sådan verksamhet som vanligen hänför sig till arbetet men i något annat sammanhang än i samband med arbetet</w:t>
      </w:r>
      <w:r>
        <w:rPr>
          <w:rFonts w:ascii="Times New Roman" w:eastAsia="Times New Roman" w:hAnsi="Times New Roman" w:cs="Times New Roman"/>
          <w:sz w:val="22"/>
          <w:lang w:eastAsia="sv-SE"/>
        </w:rPr>
        <w:t>.</w:t>
      </w:r>
    </w:p>
    <w:p w14:paraId="6CC2C8FB" w14:textId="77777777" w:rsidR="00CE3A78" w:rsidRDefault="00CE3A78" w:rsidP="00CE3A78">
      <w:pPr>
        <w:pStyle w:val="ANormal"/>
      </w:pPr>
      <w:r>
        <w:tab/>
        <w:t>Ett olycksfall vid distansarbete ersätts också om det</w:t>
      </w:r>
      <w:r w:rsidRPr="00B84311">
        <w:t xml:space="preserve"> </w:t>
      </w:r>
      <w:r>
        <w:t>inträffat</w:t>
      </w:r>
      <w:r w:rsidRPr="00B84311">
        <w:t xml:space="preserve"> utanför området för distansarbetsplatsen </w:t>
      </w:r>
      <w:r>
        <w:t>vid</w:t>
      </w:r>
    </w:p>
    <w:p w14:paraId="07A525EB" w14:textId="77777777" w:rsidR="00CE3A78" w:rsidRDefault="00CE3A78" w:rsidP="00CE3A78">
      <w:pPr>
        <w:pStyle w:val="ANormal"/>
      </w:pPr>
      <w:r>
        <w:tab/>
        <w:t xml:space="preserve">1) </w:t>
      </w:r>
      <w:r w:rsidRPr="00F66CEA">
        <w:t>en resa mellan bostaden eller arbetsplatsen och distansarbetsplatsen</w:t>
      </w:r>
      <w:r>
        <w:t>,</w:t>
      </w:r>
    </w:p>
    <w:p w14:paraId="65AC6F07" w14:textId="77777777" w:rsidR="00CE3A78" w:rsidRDefault="00CE3A78" w:rsidP="00CE3A78">
      <w:pPr>
        <w:pStyle w:val="ANormal"/>
      </w:pPr>
      <w:r>
        <w:lastRenderedPageBreak/>
        <w:tab/>
        <w:t xml:space="preserve">2) </w:t>
      </w:r>
      <w:r w:rsidRPr="00F66CEA">
        <w:t>en resa mellan distansarbetsplatser som är nödvändig för utförandet av arbetet,</w:t>
      </w:r>
    </w:p>
    <w:p w14:paraId="232C4466" w14:textId="77777777" w:rsidR="00CE3A78" w:rsidRDefault="00CE3A78" w:rsidP="00CE3A78">
      <w:pPr>
        <w:pStyle w:val="ANormal"/>
      </w:pPr>
      <w:r>
        <w:tab/>
        <w:t xml:space="preserve">3) </w:t>
      </w:r>
      <w:r w:rsidRPr="00190920">
        <w:t xml:space="preserve">en sedvanlig mat- eller rekreationspaus och en resa i direkt anslutning till </w:t>
      </w:r>
      <w:r>
        <w:t>pausen</w:t>
      </w:r>
      <w:r w:rsidRPr="00190920">
        <w:t xml:space="preserve"> i närheten av distansarbetsplatsen,</w:t>
      </w:r>
      <w:r>
        <w:t xml:space="preserve"> samt vid</w:t>
      </w:r>
    </w:p>
    <w:p w14:paraId="7448C342" w14:textId="77777777" w:rsidR="00CE3A78" w:rsidRPr="00B84311" w:rsidRDefault="00CE3A78" w:rsidP="00CE3A78">
      <w:pPr>
        <w:pStyle w:val="ANormal"/>
      </w:pPr>
      <w:r>
        <w:tab/>
        <w:t xml:space="preserve">4) </w:t>
      </w:r>
      <w:r w:rsidRPr="00B47A06">
        <w:t>en sedvanlig resa för ordnande av barnomsorg från bostaden eller distansarbetsplatsen till barnomsorgsplatsen eller tillbaka</w:t>
      </w:r>
      <w:r>
        <w:t>.</w:t>
      </w:r>
    </w:p>
    <w:p w14:paraId="2677C2C0" w14:textId="22A98079" w:rsidR="00CE3A78" w:rsidRDefault="00CE3A78" w:rsidP="00CE3A78">
      <w:pPr>
        <w:pStyle w:val="ANormal"/>
      </w:pPr>
      <w:r>
        <w:tab/>
        <w:t xml:space="preserve">Ett olycksfall vid distansarbete som inträffat vid en resa i enlighet med </w:t>
      </w:r>
      <w:r w:rsidRPr="00164FDB">
        <w:rPr>
          <w:strike/>
          <w:highlight w:val="yellow"/>
        </w:rPr>
        <w:t>5</w:t>
      </w:r>
      <w:r>
        <w:t> </w:t>
      </w:r>
      <w:r w:rsidR="00164FDB" w:rsidRPr="00164FDB">
        <w:rPr>
          <w:highlight w:val="yellow"/>
        </w:rPr>
        <w:t>2</w:t>
      </w:r>
      <w:r w:rsidR="00164FDB">
        <w:t xml:space="preserve"> </w:t>
      </w:r>
      <w:r>
        <w:t>mom. ersätts också vid</w:t>
      </w:r>
      <w:r w:rsidRPr="0098072C">
        <w:t xml:space="preserve"> en mindre avvikelse från den kortaste färdrutten </w:t>
      </w:r>
      <w:r>
        <w:t xml:space="preserve">på grund av barnomsorg </w:t>
      </w:r>
      <w:r w:rsidRPr="0098072C">
        <w:t xml:space="preserve">för besök i en </w:t>
      </w:r>
      <w:r>
        <w:t>mat</w:t>
      </w:r>
      <w:r w:rsidRPr="0098072C">
        <w:t>varubutik eller av någon annan orsak som kan jämställas med dem.</w:t>
      </w:r>
    </w:p>
    <w:p w14:paraId="5B76F852" w14:textId="77777777" w:rsidR="00CE3A78" w:rsidRDefault="00CE3A78" w:rsidP="00CE3A78">
      <w:pPr>
        <w:pStyle w:val="ANormal"/>
      </w:pPr>
    </w:p>
    <w:p w14:paraId="7E2140F2" w14:textId="77777777" w:rsidR="00CE3A78" w:rsidRDefault="00CE3A78" w:rsidP="00CE3A78">
      <w:pPr>
        <w:pStyle w:val="LagParagraf"/>
      </w:pPr>
      <w:r>
        <w:t>10 §</w:t>
      </w:r>
    </w:p>
    <w:p w14:paraId="5CC577FA" w14:textId="77777777" w:rsidR="00CE3A78" w:rsidRPr="00F20072" w:rsidRDefault="00CE3A78" w:rsidP="00CE3A78">
      <w:pPr>
        <w:pStyle w:val="LagPararubrik"/>
      </w:pPr>
      <w:r>
        <w:t>Anmälan om olycksfall</w:t>
      </w:r>
    </w:p>
    <w:p w14:paraId="1E989999" w14:textId="77777777" w:rsidR="00CE3A78" w:rsidRPr="00190920"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sidRPr="00190920">
        <w:rPr>
          <w:rFonts w:ascii="Times New Roman" w:eastAsia="Times New Roman" w:hAnsi="Times New Roman" w:cs="Times New Roman"/>
          <w:sz w:val="22"/>
          <w:lang w:eastAsia="sv-SE"/>
        </w:rPr>
        <w:tab/>
        <w:t>Arbetstagaren ska anmäla ett olycksfall vid distansarbete till arbetsgivaren så fort som möjligt med hänsyn till omständigheterna</w:t>
      </w:r>
      <w:r>
        <w:rPr>
          <w:rFonts w:ascii="Times New Roman" w:eastAsia="Times New Roman" w:hAnsi="Times New Roman" w:cs="Times New Roman"/>
          <w:sz w:val="22"/>
          <w:lang w:eastAsia="sv-SE"/>
        </w:rPr>
        <w:t>, dock senast ett år från skadedagen.</w:t>
      </w:r>
    </w:p>
    <w:p w14:paraId="5F494C03"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val="sv-FI" w:eastAsia="sv-SE"/>
        </w:rPr>
      </w:pPr>
    </w:p>
    <w:p w14:paraId="19F5E93B" w14:textId="77777777" w:rsidR="00CE3A78" w:rsidRDefault="00CE3A78" w:rsidP="00CE3A78">
      <w:pPr>
        <w:pStyle w:val="LagParagraf"/>
        <w:rPr>
          <w:lang w:val="sv-FI"/>
        </w:rPr>
      </w:pPr>
      <w:r>
        <w:rPr>
          <w:lang w:val="sv-FI"/>
        </w:rPr>
        <w:t>11 §</w:t>
      </w:r>
    </w:p>
    <w:p w14:paraId="0A01439E" w14:textId="77777777" w:rsidR="00CE3A78" w:rsidRDefault="00CE3A78" w:rsidP="00CE3A78">
      <w:pPr>
        <w:pStyle w:val="LagPararubrik"/>
        <w:rPr>
          <w:lang w:val="sv-FI"/>
        </w:rPr>
      </w:pPr>
      <w:r>
        <w:rPr>
          <w:lang w:val="sv-FI"/>
        </w:rPr>
        <w:t>Tillämpliga bestämmelser</w:t>
      </w:r>
    </w:p>
    <w:p w14:paraId="6D8BCD4D" w14:textId="77777777" w:rsidR="00CE3A78" w:rsidRDefault="00CE3A78" w:rsidP="00CE3A78">
      <w:pPr>
        <w:pStyle w:val="ANormal"/>
        <w:rPr>
          <w:lang w:val="sv-FI"/>
        </w:rPr>
      </w:pPr>
      <w:r>
        <w:rPr>
          <w:lang w:val="sv-FI"/>
        </w:rPr>
        <w:tab/>
        <w:t>Följande bestämmelser i den lag som avses i 1 § 1 mom. ska tillämpas på ersättning vid olycksfall i distansarbete:</w:t>
      </w:r>
    </w:p>
    <w:p w14:paraId="274FF910" w14:textId="77777777" w:rsidR="00CE3A78" w:rsidRDefault="00CE3A78" w:rsidP="00CE3A78">
      <w:pPr>
        <w:pStyle w:val="ANormal"/>
        <w:rPr>
          <w:lang w:val="sv-FI"/>
        </w:rPr>
      </w:pPr>
      <w:r>
        <w:rPr>
          <w:lang w:val="sv-FI"/>
        </w:rPr>
        <w:tab/>
        <w:t>1) för sjukvård tillämpas 36-39 och 42-49 §§,</w:t>
      </w:r>
    </w:p>
    <w:p w14:paraId="4212987B" w14:textId="7F60286C" w:rsidR="00CE3A78" w:rsidRDefault="00CE3A78" w:rsidP="00CE3A78">
      <w:pPr>
        <w:pStyle w:val="ANormal"/>
        <w:rPr>
          <w:lang w:val="sv-FI"/>
        </w:rPr>
      </w:pPr>
      <w:r>
        <w:rPr>
          <w:lang w:val="sv-FI"/>
        </w:rPr>
        <w:tab/>
        <w:t>2) för rese- och inkvarteringskostnader tillämpas 50 §</w:t>
      </w:r>
      <w:r w:rsidR="00EA116E" w:rsidRPr="00B87BBB">
        <w:rPr>
          <w:strike/>
          <w:highlight w:val="yellow"/>
          <w:lang w:val="sv-FI"/>
        </w:rPr>
        <w:t>§</w:t>
      </w:r>
      <w:r>
        <w:rPr>
          <w:lang w:val="sv-FI"/>
        </w:rPr>
        <w:t>,</w:t>
      </w:r>
    </w:p>
    <w:p w14:paraId="5E706CF7" w14:textId="77777777" w:rsidR="00CE3A78" w:rsidRDefault="00CE3A78" w:rsidP="00CE3A78">
      <w:pPr>
        <w:pStyle w:val="ANormal"/>
        <w:rPr>
          <w:lang w:val="sv-FI"/>
        </w:rPr>
      </w:pPr>
      <w:r>
        <w:rPr>
          <w:lang w:val="sv-FI"/>
        </w:rPr>
        <w:tab/>
        <w:t>3) på ersättning för föremål som skadats tillämpas 54 §,</w:t>
      </w:r>
    </w:p>
    <w:p w14:paraId="1A11281C" w14:textId="26FBA109" w:rsidR="00CE3A78" w:rsidRDefault="00CE3A78" w:rsidP="00CE3A78">
      <w:pPr>
        <w:pStyle w:val="ANormal"/>
        <w:rPr>
          <w:lang w:val="sv-FI"/>
        </w:rPr>
      </w:pPr>
      <w:r>
        <w:rPr>
          <w:lang w:val="sv-FI"/>
        </w:rPr>
        <w:tab/>
        <w:t>4) på dagpenning tillämpas 56-62 och 81 </w:t>
      </w:r>
      <w:r w:rsidR="00EA116E">
        <w:rPr>
          <w:lang w:val="sv-FI"/>
        </w:rPr>
        <w:t>§</w:t>
      </w:r>
      <w:r w:rsidRPr="00EA116E">
        <w:rPr>
          <w:highlight w:val="yellow"/>
          <w:lang w:val="sv-FI"/>
        </w:rPr>
        <w:t>§</w:t>
      </w:r>
      <w:r>
        <w:rPr>
          <w:lang w:val="sv-FI"/>
        </w:rPr>
        <w:t>,</w:t>
      </w:r>
    </w:p>
    <w:p w14:paraId="1F3C6EA0" w14:textId="77777777" w:rsidR="00CE3A78" w:rsidRDefault="00CE3A78" w:rsidP="00CE3A78">
      <w:pPr>
        <w:pStyle w:val="ANormal"/>
        <w:rPr>
          <w:lang w:val="sv-FI"/>
        </w:rPr>
      </w:pPr>
      <w:r>
        <w:rPr>
          <w:lang w:val="sv-FI"/>
        </w:rPr>
        <w:tab/>
        <w:t>5) på olycksfallspension tillämpas 63-64 och 66 §§,</w:t>
      </w:r>
    </w:p>
    <w:p w14:paraId="6C6CA94B" w14:textId="5795A429" w:rsidR="00CE3A78" w:rsidRDefault="00CE3A78" w:rsidP="00CE3A78">
      <w:pPr>
        <w:pStyle w:val="ANormal"/>
        <w:rPr>
          <w:lang w:val="sv-FI"/>
        </w:rPr>
      </w:pPr>
      <w:r>
        <w:rPr>
          <w:lang w:val="sv-FI"/>
        </w:rPr>
        <w:tab/>
        <w:t xml:space="preserve">6) </w:t>
      </w:r>
      <w:r w:rsidR="00EA116E" w:rsidRPr="00EA116E">
        <w:rPr>
          <w:highlight w:val="yellow"/>
          <w:lang w:val="sv-FI"/>
        </w:rPr>
        <w:t>på</w:t>
      </w:r>
      <w:r w:rsidR="00EA116E">
        <w:rPr>
          <w:lang w:val="sv-FI"/>
        </w:rPr>
        <w:t xml:space="preserve"> </w:t>
      </w:r>
      <w:r>
        <w:rPr>
          <w:lang w:val="sv-FI"/>
        </w:rPr>
        <w:t>rehabiliteringspenningens belopp tillämpas 68 § 2 mom.,</w:t>
      </w:r>
    </w:p>
    <w:p w14:paraId="1FA792CA" w14:textId="77777777" w:rsidR="00CE3A78" w:rsidRDefault="00CE3A78" w:rsidP="00CE3A78">
      <w:pPr>
        <w:pStyle w:val="ANormal"/>
        <w:rPr>
          <w:lang w:val="sv-FI"/>
        </w:rPr>
      </w:pPr>
      <w:r>
        <w:rPr>
          <w:lang w:val="sv-FI"/>
        </w:rPr>
        <w:tab/>
        <w:t>7) på menersättning, bestämmande av invaliditetsklass och invaliditetsklassificering tillämpas 83-85 §§,</w:t>
      </w:r>
    </w:p>
    <w:p w14:paraId="7AB722A0" w14:textId="77777777" w:rsidR="00CE3A78" w:rsidRDefault="00CE3A78" w:rsidP="00CE3A78">
      <w:pPr>
        <w:pStyle w:val="ANormal"/>
        <w:rPr>
          <w:lang w:val="sv-FI"/>
        </w:rPr>
      </w:pPr>
      <w:r>
        <w:rPr>
          <w:lang w:val="sv-FI"/>
        </w:rPr>
        <w:tab/>
        <w:t>8) för begravningshjälp och ersättning för att transportera den avlidna tillämpas 109 §,</w:t>
      </w:r>
    </w:p>
    <w:p w14:paraId="5EB84CC2" w14:textId="77777777" w:rsidR="00CE3A78" w:rsidRDefault="00CE3A78" w:rsidP="00CE3A78">
      <w:pPr>
        <w:pStyle w:val="ANormal"/>
      </w:pPr>
      <w:r>
        <w:rPr>
          <w:lang w:val="sv-FI"/>
        </w:rPr>
        <w:tab/>
        <w:t xml:space="preserve">9) </w:t>
      </w:r>
      <w:r w:rsidRPr="0076189C">
        <w:t>bestämmelserna i 14-19</w:t>
      </w:r>
      <w:r>
        <w:t> kap.</w:t>
      </w:r>
      <w:r w:rsidRPr="0076189C">
        <w:t>,</w:t>
      </w:r>
    </w:p>
    <w:p w14:paraId="5F659966" w14:textId="77777777" w:rsidR="00CE3A78" w:rsidRDefault="00CE3A78" w:rsidP="00CE3A78">
      <w:pPr>
        <w:pStyle w:val="ANormal"/>
      </w:pPr>
      <w:r>
        <w:tab/>
        <w:t xml:space="preserve">10) </w:t>
      </w:r>
      <w:r w:rsidRPr="0076189C">
        <w:t>på begränsning av den registrerades rätt tillämpas 250</w:t>
      </w:r>
      <w:r>
        <w:t> §</w:t>
      </w:r>
      <w:r w:rsidRPr="0076189C">
        <w:t>,</w:t>
      </w:r>
    </w:p>
    <w:p w14:paraId="57BABF9C" w14:textId="77777777" w:rsidR="00CE3A78" w:rsidRDefault="00CE3A78" w:rsidP="00CE3A78">
      <w:pPr>
        <w:pStyle w:val="ANormal"/>
      </w:pPr>
      <w:r>
        <w:tab/>
        <w:t xml:space="preserve">11) </w:t>
      </w:r>
      <w:r w:rsidRPr="0076189C">
        <w:t>på rätten för en försäkringsanstalt och en besvärsinstans att få uppgifter tillämpas 252</w:t>
      </w:r>
      <w:r>
        <w:t> §</w:t>
      </w:r>
      <w:r w:rsidRPr="0076189C">
        <w:t>,</w:t>
      </w:r>
    </w:p>
    <w:p w14:paraId="3255B08B" w14:textId="77777777" w:rsidR="00CE3A78" w:rsidRDefault="00CE3A78" w:rsidP="00CE3A78">
      <w:pPr>
        <w:pStyle w:val="ANormal"/>
      </w:pPr>
      <w:r>
        <w:tab/>
        <w:t xml:space="preserve">12) </w:t>
      </w:r>
      <w:r w:rsidRPr="0076189C">
        <w:t>på försäkringsanstaltens rätt att lämna ut uppgifter tillämpas 255</w:t>
      </w:r>
      <w:r>
        <w:t> §</w:t>
      </w:r>
      <w:r w:rsidRPr="0076189C">
        <w:t>,</w:t>
      </w:r>
    </w:p>
    <w:p w14:paraId="1C629B6A" w14:textId="77777777" w:rsidR="00CE3A78" w:rsidRDefault="00CE3A78" w:rsidP="00CE3A78">
      <w:pPr>
        <w:pStyle w:val="ANormal"/>
      </w:pPr>
      <w:r>
        <w:tab/>
        <w:t xml:space="preserve">13) </w:t>
      </w:r>
      <w:r w:rsidRPr="0076189C">
        <w:t>på riktigheten och sekretessen hos uppgifter som lämnas ut tillämpas 263</w:t>
      </w:r>
      <w:r>
        <w:t> §</w:t>
      </w:r>
      <w:r w:rsidRPr="0076189C">
        <w:t>,</w:t>
      </w:r>
    </w:p>
    <w:p w14:paraId="0DF0FFF6" w14:textId="77777777" w:rsidR="00CE3A78" w:rsidRDefault="00CE3A78" w:rsidP="00CE3A78">
      <w:pPr>
        <w:pStyle w:val="ANormal"/>
      </w:pPr>
      <w:r>
        <w:tab/>
        <w:t xml:space="preserve">14) </w:t>
      </w:r>
      <w:r w:rsidRPr="0076189C">
        <w:t>om teknisk anslutning tillämpas 264</w:t>
      </w:r>
      <w:r>
        <w:t> §</w:t>
      </w:r>
      <w:r w:rsidRPr="0076189C">
        <w:t>,</w:t>
      </w:r>
    </w:p>
    <w:p w14:paraId="71983AA9" w14:textId="77777777" w:rsidR="00CE3A78" w:rsidRDefault="00CE3A78" w:rsidP="00CE3A78">
      <w:pPr>
        <w:pStyle w:val="ANormal"/>
      </w:pPr>
      <w:r>
        <w:tab/>
        <w:t xml:space="preserve">15) </w:t>
      </w:r>
      <w:r w:rsidRPr="0076189C">
        <w:t>om avgiftsfrihet för uppgifter tillämpas 265</w:t>
      </w:r>
      <w:r>
        <w:t> §</w:t>
      </w:r>
      <w:r w:rsidRPr="0076189C">
        <w:t>,</w:t>
      </w:r>
    </w:p>
    <w:p w14:paraId="780F4B5E" w14:textId="77777777" w:rsidR="00CE3A78" w:rsidRDefault="00CE3A78" w:rsidP="00CE3A78">
      <w:pPr>
        <w:pStyle w:val="ANormal"/>
      </w:pPr>
      <w:r>
        <w:tab/>
        <w:t xml:space="preserve">16) </w:t>
      </w:r>
      <w:r w:rsidRPr="0076189C">
        <w:t>om ersättning som ska betalas för uppgifter om hälsotillstånd tillämpas 266</w:t>
      </w:r>
      <w:r>
        <w:t> §</w:t>
      </w:r>
      <w:r w:rsidRPr="0076189C">
        <w:t>,</w:t>
      </w:r>
    </w:p>
    <w:p w14:paraId="7DCB5D97" w14:textId="77777777" w:rsidR="00CE3A78" w:rsidRDefault="00CE3A78" w:rsidP="00CE3A78">
      <w:pPr>
        <w:pStyle w:val="ANormal"/>
      </w:pPr>
      <w:r>
        <w:tab/>
        <w:t xml:space="preserve">17) </w:t>
      </w:r>
      <w:r w:rsidRPr="0076189C">
        <w:t>om justering av penningbelopp och ersättningar med arbetspensionsindex och lönekoefficient tillämpas 268</w:t>
      </w:r>
      <w:r>
        <w:t> §,</w:t>
      </w:r>
    </w:p>
    <w:p w14:paraId="7DD26136" w14:textId="77777777" w:rsidR="00CE3A78" w:rsidRDefault="00CE3A78" w:rsidP="00CE3A78">
      <w:pPr>
        <w:pStyle w:val="ANormal"/>
      </w:pPr>
      <w:r>
        <w:tab/>
        <w:t xml:space="preserve">18) </w:t>
      </w:r>
      <w:r w:rsidRPr="0076189C">
        <w:t>om avrundning av belopp tillämpas 269</w:t>
      </w:r>
      <w:r>
        <w:t> §</w:t>
      </w:r>
      <w:r w:rsidRPr="0076189C">
        <w:t>,</w:t>
      </w:r>
    </w:p>
    <w:p w14:paraId="0AE86276" w14:textId="77777777" w:rsidR="00CE3A78" w:rsidRDefault="00CE3A78" w:rsidP="00CE3A78">
      <w:pPr>
        <w:pStyle w:val="ANormal"/>
      </w:pPr>
      <w:r>
        <w:tab/>
        <w:t xml:space="preserve">19) </w:t>
      </w:r>
      <w:r w:rsidRPr="0076189C">
        <w:t>om regressrätt för försäkringsanstalten tillämpas 270</w:t>
      </w:r>
      <w:r>
        <w:t> §</w:t>
      </w:r>
      <w:r w:rsidRPr="0076189C">
        <w:t>,</w:t>
      </w:r>
    </w:p>
    <w:p w14:paraId="1015F680" w14:textId="77777777" w:rsidR="00CE3A78" w:rsidRDefault="00CE3A78" w:rsidP="00CE3A78">
      <w:pPr>
        <w:pStyle w:val="ANormal"/>
      </w:pPr>
      <w:r>
        <w:tab/>
        <w:t xml:space="preserve">20) </w:t>
      </w:r>
      <w:r w:rsidRPr="0076189C">
        <w:t>om förhör av vittnen tillämpas 273</w:t>
      </w:r>
      <w:r>
        <w:t> §</w:t>
      </w:r>
      <w:r w:rsidRPr="0076189C">
        <w:t>,</w:t>
      </w:r>
    </w:p>
    <w:p w14:paraId="359E57BB" w14:textId="77777777" w:rsidR="00CE3A78" w:rsidRDefault="00CE3A78" w:rsidP="00CE3A78">
      <w:pPr>
        <w:pStyle w:val="ANormal"/>
      </w:pPr>
      <w:r>
        <w:tab/>
        <w:t xml:space="preserve">21) </w:t>
      </w:r>
      <w:r w:rsidRPr="0076189C">
        <w:t>om jäv tillämpas 274</w:t>
      </w:r>
      <w:r>
        <w:t> §</w:t>
      </w:r>
      <w:r w:rsidRPr="0076189C">
        <w:t>,</w:t>
      </w:r>
    </w:p>
    <w:p w14:paraId="16986280" w14:textId="77777777" w:rsidR="00CE3A78" w:rsidRDefault="00CE3A78" w:rsidP="00CE3A78">
      <w:pPr>
        <w:pStyle w:val="ANormal"/>
      </w:pPr>
      <w:r>
        <w:tab/>
        <w:t xml:space="preserve">22) </w:t>
      </w:r>
      <w:r w:rsidRPr="0076189C">
        <w:t>om skyldighet att bevara handlingar tillämpas 275</w:t>
      </w:r>
      <w:r>
        <w:t> §</w:t>
      </w:r>
      <w:r w:rsidRPr="0076189C">
        <w:t>,</w:t>
      </w:r>
    </w:p>
    <w:p w14:paraId="6F077980" w14:textId="77777777" w:rsidR="00CE3A78" w:rsidRDefault="00CE3A78" w:rsidP="00CE3A78">
      <w:pPr>
        <w:pStyle w:val="ANormal"/>
      </w:pPr>
      <w:r>
        <w:tab/>
        <w:t xml:space="preserve">23) </w:t>
      </w:r>
      <w:r w:rsidRPr="0076189C">
        <w:t>om maskinell underskrift av beslut tillämpas 275</w:t>
      </w:r>
      <w:r>
        <w:t> </w:t>
      </w:r>
      <w:r w:rsidRPr="0076189C">
        <w:t>a</w:t>
      </w:r>
      <w:r>
        <w:t> §</w:t>
      </w:r>
      <w:r w:rsidRPr="0076189C">
        <w:t>,</w:t>
      </w:r>
    </w:p>
    <w:p w14:paraId="0CCD1BC3" w14:textId="1DFB39D6" w:rsidR="00CE3A78" w:rsidRDefault="00CE3A78" w:rsidP="00CE3A78">
      <w:pPr>
        <w:pStyle w:val="ANormal"/>
      </w:pPr>
      <w:r>
        <w:tab/>
        <w:t xml:space="preserve">24) </w:t>
      </w:r>
      <w:r w:rsidRPr="0076189C">
        <w:t xml:space="preserve">om överförings- och utmätningsförbud </w:t>
      </w:r>
      <w:r w:rsidR="00EA116E" w:rsidRPr="00EA116E">
        <w:rPr>
          <w:highlight w:val="yellow"/>
        </w:rPr>
        <w:t>tillämpas</w:t>
      </w:r>
      <w:r w:rsidR="00EA116E">
        <w:t xml:space="preserve"> </w:t>
      </w:r>
      <w:r w:rsidRPr="0076189C">
        <w:t>276</w:t>
      </w:r>
      <w:r>
        <w:t> §</w:t>
      </w:r>
      <w:r w:rsidRPr="0076189C">
        <w:t>, och</w:t>
      </w:r>
    </w:p>
    <w:p w14:paraId="33AECFD9" w14:textId="77777777" w:rsidR="00CE3A78" w:rsidRPr="00536DD3" w:rsidRDefault="00CE3A78" w:rsidP="00CE3A78">
      <w:pPr>
        <w:pStyle w:val="ANormal"/>
        <w:rPr>
          <w:lang w:val="sv-FI"/>
        </w:rPr>
      </w:pPr>
      <w:r>
        <w:tab/>
        <w:t xml:space="preserve">25) </w:t>
      </w:r>
      <w:r w:rsidRPr="0076189C">
        <w:t>om olycksfallsombudsman tillämpas 277</w:t>
      </w:r>
      <w:r>
        <w:t> §</w:t>
      </w:r>
      <w:r w:rsidRPr="0076189C">
        <w:t>.</w:t>
      </w:r>
    </w:p>
    <w:p w14:paraId="546880A9" w14:textId="77777777" w:rsidR="00CE3A78" w:rsidRDefault="00CE3A78" w:rsidP="00CE3A78">
      <w:pPr>
        <w:pStyle w:val="ANormal"/>
        <w:rPr>
          <w:lang w:val="sv-FI"/>
        </w:rPr>
      </w:pPr>
    </w:p>
    <w:p w14:paraId="481CC283" w14:textId="77777777" w:rsidR="00CE3A78" w:rsidRDefault="00CE3A78" w:rsidP="00CE3A78">
      <w:pPr>
        <w:pStyle w:val="LagParagraf"/>
        <w:rPr>
          <w:lang w:val="sv-FI"/>
        </w:rPr>
      </w:pPr>
      <w:r>
        <w:rPr>
          <w:lang w:val="sv-FI"/>
        </w:rPr>
        <w:t>12 §</w:t>
      </w:r>
    </w:p>
    <w:p w14:paraId="125F03BE" w14:textId="77777777" w:rsidR="00CE3A78" w:rsidRDefault="00CE3A78" w:rsidP="00CE3A78">
      <w:pPr>
        <w:pStyle w:val="LagPararubrik"/>
        <w:rPr>
          <w:lang w:val="sv-FI"/>
        </w:rPr>
      </w:pPr>
      <w:r>
        <w:rPr>
          <w:lang w:val="sv-FI"/>
        </w:rPr>
        <w:t>Avvikelser</w:t>
      </w:r>
    </w:p>
    <w:p w14:paraId="621F55EE" w14:textId="77777777" w:rsidR="00CE3A78" w:rsidRDefault="00CE3A78" w:rsidP="00CE3A78">
      <w:pPr>
        <w:pStyle w:val="ANormal"/>
        <w:rPr>
          <w:lang w:val="sv-FI"/>
        </w:rPr>
      </w:pPr>
      <w:r>
        <w:rPr>
          <w:lang w:val="sv-FI"/>
        </w:rPr>
        <w:tab/>
        <w:t>Avvikande från det som bestäms i den lag som avses i 1 § 1 mom. betalas vid olycksfall i distansarbete enligt 8 §:</w:t>
      </w:r>
    </w:p>
    <w:p w14:paraId="6730775B" w14:textId="77777777" w:rsidR="00CE3A78" w:rsidRDefault="00CE3A78" w:rsidP="00CE3A78">
      <w:pPr>
        <w:pStyle w:val="ANormal"/>
        <w:rPr>
          <w:lang w:val="sv-FI"/>
        </w:rPr>
      </w:pPr>
      <w:r>
        <w:rPr>
          <w:lang w:val="sv-FI"/>
        </w:rPr>
        <w:lastRenderedPageBreak/>
        <w:tab/>
        <w:t xml:space="preserve">1) ersättning för sjukvård </w:t>
      </w:r>
      <w:r w:rsidRPr="00831959">
        <w:rPr>
          <w:strike/>
          <w:highlight w:val="yellow"/>
          <w:lang w:val="sv-FI"/>
        </w:rPr>
        <w:t>enligt</w:t>
      </w:r>
      <w:r>
        <w:rPr>
          <w:lang w:val="sv-FI"/>
        </w:rPr>
        <w:t xml:space="preserve"> under högst två år från det att skadefallet inträffade,</w:t>
      </w:r>
    </w:p>
    <w:p w14:paraId="495FCD7A" w14:textId="77777777" w:rsidR="00CE3A78" w:rsidRDefault="00CE3A78" w:rsidP="00CE3A78">
      <w:pPr>
        <w:pStyle w:val="ANormal"/>
        <w:rPr>
          <w:lang w:val="sv-FI"/>
        </w:rPr>
      </w:pPr>
      <w:r>
        <w:rPr>
          <w:lang w:val="sv-FI"/>
        </w:rPr>
        <w:tab/>
        <w:t>2) olycksfallspension under högst ett år från det att dagpenningsperioden löpte ut,</w:t>
      </w:r>
    </w:p>
    <w:p w14:paraId="7B5A9EFA" w14:textId="77777777" w:rsidR="00CE3A78" w:rsidRDefault="00CE3A78" w:rsidP="00CE3A78">
      <w:pPr>
        <w:pStyle w:val="ANormal"/>
        <w:rPr>
          <w:lang w:val="sv-FI"/>
        </w:rPr>
      </w:pPr>
      <w:r>
        <w:rPr>
          <w:lang w:val="sv-FI"/>
        </w:rPr>
        <w:tab/>
        <w:t>3) skaderehabiliteringspenning i högst två år från det att skadefallet inträffade,</w:t>
      </w:r>
    </w:p>
    <w:p w14:paraId="5E91DEF8" w14:textId="7E643D74" w:rsidR="00CE3A78" w:rsidRDefault="00CE3A78" w:rsidP="00CE3A78">
      <w:pPr>
        <w:pStyle w:val="ANormal"/>
      </w:pPr>
      <w:r>
        <w:rPr>
          <w:lang w:val="sv-FI"/>
        </w:rPr>
        <w:tab/>
        <w:t xml:space="preserve">4) för bestående men i invaliditetsklass 20 en engångsersättning om 65 000 euro och för ett </w:t>
      </w:r>
      <w:r w:rsidRPr="009D58F2">
        <w:t>partiellt bestående men som engångsersättning så många tjugon</w:t>
      </w:r>
      <w:r w:rsidR="000B34B8" w:rsidRPr="000B34B8">
        <w:rPr>
          <w:highlight w:val="yellow"/>
        </w:rPr>
        <w:t>de</w:t>
      </w:r>
      <w:r w:rsidRPr="009D58F2">
        <w:t>delar av detta ersättningsbelopp som invaliditetsklassen utvisar</w:t>
      </w:r>
      <w:r>
        <w:t>; o</w:t>
      </w:r>
      <w:r w:rsidRPr="009D58F2">
        <w:t>m invaliditetsklassen stiger med minst en klass på grund av att skadan eller sjukdomen förvärrats, ska ersättningsbeloppet ändras så att det motsvarar ändringen av invaliditetsklassen</w:t>
      </w:r>
      <w:r>
        <w:t>, samt</w:t>
      </w:r>
    </w:p>
    <w:p w14:paraId="1D23BD91" w14:textId="77777777" w:rsidR="00CE3A78" w:rsidRDefault="00CE3A78" w:rsidP="00CE3A78">
      <w:pPr>
        <w:pStyle w:val="ANormal"/>
        <w:rPr>
          <w:lang w:val="sv-FI"/>
        </w:rPr>
      </w:pPr>
      <w:r>
        <w:tab/>
        <w:t>5) begravningshjälp och ersättning för kostnader för att transportera den avlidna högst fem år efter att skadefallet inträffade.</w:t>
      </w:r>
    </w:p>
    <w:p w14:paraId="7F2C259C" w14:textId="77777777" w:rsidR="00CE3A78" w:rsidRDefault="00CE3A78" w:rsidP="00CE3A78">
      <w:pPr>
        <w:pStyle w:val="ANormal"/>
      </w:pPr>
      <w:r>
        <w:tab/>
        <w:t>Ersättning för bestående men ska yrkas senast fem år från det att skadefallet inträffade.</w:t>
      </w:r>
    </w:p>
    <w:p w14:paraId="5BABCBE1" w14:textId="77777777" w:rsidR="00CE3A78" w:rsidRDefault="00CE3A78" w:rsidP="00CE3A78">
      <w:pPr>
        <w:pStyle w:val="ANormal"/>
      </w:pPr>
      <w:r>
        <w:tab/>
        <w:t>Då rehabiliteringspenning betalas till den skadade har den skadade inte rätt till dagpenning eller olycksfallspension.</w:t>
      </w:r>
    </w:p>
    <w:p w14:paraId="68B95A77" w14:textId="77777777" w:rsidR="00CE3A78" w:rsidRDefault="00CE3A78" w:rsidP="00CE3A78">
      <w:pPr>
        <w:pStyle w:val="ANormal"/>
      </w:pPr>
    </w:p>
    <w:p w14:paraId="3E8CAEA5" w14:textId="02A52E25" w:rsidR="00CE3A78" w:rsidRDefault="00CE3A78" w:rsidP="00CE3A78">
      <w:pPr>
        <w:pStyle w:val="LagKapitel"/>
      </w:pPr>
      <w:r>
        <w:t>4 kap.</w:t>
      </w:r>
      <w:r>
        <w:br/>
        <w:t>Särskilda bestämmelser</w:t>
      </w:r>
    </w:p>
    <w:p w14:paraId="3614C942" w14:textId="77777777" w:rsidR="00CE3A78"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p>
    <w:p w14:paraId="5679B03B" w14:textId="77777777" w:rsidR="00CE3A78" w:rsidRPr="00190920" w:rsidRDefault="00CE3A78" w:rsidP="00CE3A78">
      <w:pPr>
        <w:pStyle w:val="LagParagraf"/>
        <w:rPr>
          <w:lang w:val="sv-FI"/>
        </w:rPr>
      </w:pPr>
      <w:r>
        <w:rPr>
          <w:lang w:val="sv-FI"/>
        </w:rPr>
        <w:t>13 §</w:t>
      </w:r>
    </w:p>
    <w:p w14:paraId="156ABDAC" w14:textId="77777777" w:rsidR="00CE3A78" w:rsidRPr="00190920" w:rsidRDefault="00CE3A78" w:rsidP="00CE3A78">
      <w:pPr>
        <w:pStyle w:val="LagPararubrik"/>
        <w:rPr>
          <w:lang w:val="sv-FI"/>
        </w:rPr>
      </w:pPr>
      <w:r w:rsidRPr="00190920">
        <w:rPr>
          <w:lang w:val="sv-FI"/>
        </w:rPr>
        <w:t>Ikraftträdande</w:t>
      </w:r>
    </w:p>
    <w:p w14:paraId="3AFB3B16" w14:textId="77777777" w:rsidR="00CE3A78" w:rsidRPr="00190920" w:rsidRDefault="00CE3A78" w:rsidP="00CE3A78">
      <w:pPr>
        <w:pStyle w:val="ANormal"/>
        <w:rPr>
          <w:lang w:val="sv-FI"/>
        </w:rPr>
      </w:pPr>
      <w:r w:rsidRPr="00190920">
        <w:rPr>
          <w:lang w:val="sv-FI"/>
        </w:rPr>
        <w:tab/>
        <w:t>Denna lag träder i kraft den</w:t>
      </w:r>
    </w:p>
    <w:p w14:paraId="53169F65" w14:textId="77777777" w:rsidR="00CE3A78" w:rsidRPr="00190920" w:rsidRDefault="00CE3A78" w:rsidP="00CE3A78">
      <w:pPr>
        <w:pStyle w:val="ANormal"/>
        <w:rPr>
          <w:lang w:val="sv-FI"/>
        </w:rPr>
      </w:pPr>
      <w:r w:rsidRPr="00190920">
        <w:rPr>
          <w:lang w:val="sv-FI"/>
        </w:rPr>
        <w:tab/>
      </w:r>
      <w:r w:rsidRPr="00291156">
        <w:rPr>
          <w:lang w:val="sv-FI"/>
        </w:rPr>
        <w:t>Genom denna lag upphävs landskapslagen</w:t>
      </w:r>
      <w:r>
        <w:rPr>
          <w:lang w:val="sv-FI"/>
        </w:rPr>
        <w:t xml:space="preserve"> </w:t>
      </w:r>
      <w:r w:rsidRPr="00284AEF">
        <w:t>(1936:1) angående innehavares av tjänst och befattning i landskapet Åland rätt till skadestånd vid olycksfall</w:t>
      </w:r>
      <w:r>
        <w:t>.</w:t>
      </w:r>
    </w:p>
    <w:p w14:paraId="25EDCED1" w14:textId="77777777" w:rsidR="00CE3A78" w:rsidRPr="00190920" w:rsidRDefault="00CE3A78" w:rsidP="00CE3A78">
      <w:pPr>
        <w:pStyle w:val="ANormal"/>
        <w:rPr>
          <w:lang w:val="sv-FI"/>
        </w:rPr>
      </w:pPr>
    </w:p>
    <w:p w14:paraId="2F23FBB2" w14:textId="77777777" w:rsidR="00CE3A78" w:rsidRPr="00CE3A78" w:rsidRDefault="00CE3A78" w:rsidP="00CE3A78">
      <w:pPr>
        <w:pStyle w:val="ANormal"/>
        <w:jc w:val="center"/>
        <w:rPr>
          <w:lang w:val="sv-FI"/>
        </w:rPr>
      </w:pPr>
      <w:hyperlink w:anchor="_top" w:tooltip="Klicka för att gå till toppen av dokumentet" w:history="1">
        <w:r>
          <w:rPr>
            <w:rStyle w:val="Hyperlnk"/>
          </w:rPr>
          <w:t>__________________</w:t>
        </w:r>
      </w:hyperlink>
    </w:p>
    <w:p w14:paraId="127BB85A" w14:textId="77777777" w:rsidR="00CE3A78" w:rsidRPr="00CE3A78" w:rsidRDefault="00CE3A78" w:rsidP="00CE3A78">
      <w:pPr>
        <w:pStyle w:val="ANormal"/>
        <w:rPr>
          <w:lang w:val="sv-FI"/>
        </w:rPr>
      </w:pPr>
    </w:p>
    <w:p w14:paraId="2F5C229F" w14:textId="75303F95" w:rsidR="00CE3A78" w:rsidRPr="00CE3A78" w:rsidRDefault="00CE3A78" w:rsidP="00CE3A78">
      <w:pPr>
        <w:pStyle w:val="ANormal"/>
        <w:rPr>
          <w:lang w:val="sv-FI"/>
        </w:rPr>
      </w:pPr>
    </w:p>
    <w:p w14:paraId="51B53487" w14:textId="77777777" w:rsidR="00CE3A78" w:rsidRDefault="00CE3A78" w:rsidP="00CE3A78">
      <w:pPr>
        <w:pStyle w:val="ANormal"/>
      </w:pPr>
    </w:p>
    <w:p w14:paraId="2FACFA88" w14:textId="68A5FB31" w:rsidR="00CE3A78" w:rsidRDefault="00CE3A78" w:rsidP="00CE3A78">
      <w:pPr>
        <w:pStyle w:val="ANormal"/>
        <w:rPr>
          <w:lang w:val="sv-FI"/>
        </w:rPr>
      </w:pPr>
      <w:bookmarkStart w:id="71" w:name="_Toc123650478"/>
      <w:bookmarkStart w:id="72" w:name="_Toc164074886"/>
      <w:bookmarkStart w:id="73" w:name="_Toc171936372"/>
      <w:r>
        <w:rPr>
          <w:lang w:val="sv-FI"/>
        </w:rPr>
        <w:t>5.</w:t>
      </w:r>
    </w:p>
    <w:p w14:paraId="1A1404EE" w14:textId="77777777" w:rsidR="00CE3A78" w:rsidRDefault="00CE3A78" w:rsidP="00CE3A78">
      <w:pPr>
        <w:pStyle w:val="ANormal"/>
        <w:rPr>
          <w:lang w:val="sv-FI"/>
        </w:rPr>
      </w:pPr>
    </w:p>
    <w:p w14:paraId="0D0DE9EB" w14:textId="77777777" w:rsidR="00CE3A78" w:rsidRPr="00190920" w:rsidRDefault="00CE3A78" w:rsidP="00CE3A78">
      <w:pPr>
        <w:pStyle w:val="LagHuvRubr"/>
        <w:rPr>
          <w:lang w:val="sv-FI"/>
        </w:rPr>
      </w:pPr>
      <w:bookmarkStart w:id="74" w:name="_Toc183694306"/>
      <w:r w:rsidRPr="00190920">
        <w:rPr>
          <w:lang w:val="sv-FI"/>
        </w:rPr>
        <w:t>L A N D S K A P S L A G</w:t>
      </w:r>
      <w:r w:rsidRPr="00190920">
        <w:rPr>
          <w:lang w:val="sv-FI"/>
        </w:rPr>
        <w:br/>
        <w:t>om ändring av landskapslagen om ärendenas handläggning i landskapsregeringen</w:t>
      </w:r>
      <w:bookmarkEnd w:id="71"/>
      <w:bookmarkEnd w:id="72"/>
      <w:bookmarkEnd w:id="73"/>
      <w:bookmarkEnd w:id="74"/>
    </w:p>
    <w:p w14:paraId="69D38C79" w14:textId="77777777" w:rsidR="00CE3A78" w:rsidRPr="00190920" w:rsidRDefault="00CE3A78" w:rsidP="00CE3A78">
      <w:pPr>
        <w:pStyle w:val="ANormal"/>
        <w:rPr>
          <w:lang w:val="sv-FI"/>
        </w:rPr>
      </w:pPr>
    </w:p>
    <w:p w14:paraId="73C0EF52" w14:textId="318A325C" w:rsidR="00CE3A78" w:rsidRPr="00190920" w:rsidRDefault="00CE3A78" w:rsidP="00CE3A78">
      <w:pPr>
        <w:pStyle w:val="ANormal"/>
        <w:rPr>
          <w:lang w:val="sv-FI"/>
        </w:rPr>
      </w:pPr>
      <w:r w:rsidRPr="00190920">
        <w:rPr>
          <w:lang w:val="sv-FI"/>
        </w:rPr>
        <w:tab/>
        <w:t xml:space="preserve">I enlighet med lagtingets beslut </w:t>
      </w:r>
      <w:r w:rsidRPr="00190920">
        <w:rPr>
          <w:b/>
          <w:bCs/>
          <w:lang w:val="sv-FI"/>
        </w:rPr>
        <w:t xml:space="preserve">ändras </w:t>
      </w:r>
      <w:r w:rsidRPr="00190920">
        <w:rPr>
          <w:lang w:val="sv-FI"/>
        </w:rPr>
        <w:t>4</w:t>
      </w:r>
      <w:r>
        <w:rPr>
          <w:lang w:val="sv-FI"/>
        </w:rPr>
        <w:t> §</w:t>
      </w:r>
      <w:r w:rsidRPr="00190920">
        <w:rPr>
          <w:lang w:val="sv-FI"/>
        </w:rPr>
        <w:t xml:space="preserve"> 3</w:t>
      </w:r>
      <w:r>
        <w:rPr>
          <w:lang w:val="sv-FI"/>
        </w:rPr>
        <w:t> mom.</w:t>
      </w:r>
      <w:r w:rsidRPr="00190920">
        <w:rPr>
          <w:lang w:val="sv-FI"/>
        </w:rPr>
        <w:t>, 5</w:t>
      </w:r>
      <w:r>
        <w:rPr>
          <w:lang w:val="sv-FI"/>
        </w:rPr>
        <w:t> §</w:t>
      </w:r>
      <w:r w:rsidRPr="00190920">
        <w:rPr>
          <w:lang w:val="sv-FI"/>
        </w:rPr>
        <w:t xml:space="preserve"> 1</w:t>
      </w:r>
      <w:r>
        <w:rPr>
          <w:lang w:val="sv-FI"/>
        </w:rPr>
        <w:t> mom.</w:t>
      </w:r>
      <w:r w:rsidRPr="00190920">
        <w:rPr>
          <w:lang w:val="sv-FI"/>
        </w:rPr>
        <w:t>, 8</w:t>
      </w:r>
      <w:r>
        <w:rPr>
          <w:lang w:val="sv-FI"/>
        </w:rPr>
        <w:t> §</w:t>
      </w:r>
      <w:r w:rsidRPr="00190920">
        <w:rPr>
          <w:lang w:val="sv-FI"/>
        </w:rPr>
        <w:t xml:space="preserve"> 2-</w:t>
      </w:r>
      <w:r w:rsidRPr="00831959">
        <w:rPr>
          <w:strike/>
          <w:highlight w:val="yellow"/>
          <w:lang w:val="sv-FI"/>
        </w:rPr>
        <w:t>3</w:t>
      </w:r>
      <w:r w:rsidRPr="00831959">
        <w:rPr>
          <w:highlight w:val="yellow"/>
          <w:lang w:val="sv-FI"/>
        </w:rPr>
        <w:t> </w:t>
      </w:r>
      <w:r w:rsidR="0007003D" w:rsidRPr="00831959">
        <w:rPr>
          <w:highlight w:val="yellow"/>
          <w:lang w:val="sv-FI"/>
        </w:rPr>
        <w:t>4</w:t>
      </w:r>
      <w:r w:rsidR="0007003D" w:rsidRPr="00831959">
        <w:rPr>
          <w:lang w:val="sv-FI"/>
        </w:rPr>
        <w:t xml:space="preserve"> </w:t>
      </w:r>
      <w:r>
        <w:rPr>
          <w:lang w:val="sv-FI"/>
        </w:rPr>
        <w:t>mom.</w:t>
      </w:r>
      <w:r w:rsidRPr="00190920">
        <w:rPr>
          <w:lang w:val="sv-FI"/>
        </w:rPr>
        <w:t>, 9</w:t>
      </w:r>
      <w:r>
        <w:rPr>
          <w:lang w:val="sv-FI"/>
        </w:rPr>
        <w:t> §</w:t>
      </w:r>
      <w:r w:rsidRPr="00190920">
        <w:rPr>
          <w:lang w:val="sv-FI"/>
        </w:rPr>
        <w:t xml:space="preserve"> 4</w:t>
      </w:r>
      <w:r>
        <w:rPr>
          <w:lang w:val="sv-FI"/>
        </w:rPr>
        <w:t> mom.</w:t>
      </w:r>
      <w:r w:rsidRPr="00190920">
        <w:rPr>
          <w:lang w:val="sv-FI"/>
        </w:rPr>
        <w:t xml:space="preserve"> samt 10</w:t>
      </w:r>
      <w:r>
        <w:rPr>
          <w:lang w:val="sv-FI"/>
        </w:rPr>
        <w:t> §</w:t>
      </w:r>
      <w:r w:rsidRPr="00190920">
        <w:rPr>
          <w:lang w:val="sv-FI"/>
        </w:rPr>
        <w:t xml:space="preserve"> 3</w:t>
      </w:r>
      <w:r>
        <w:rPr>
          <w:lang w:val="sv-FI"/>
        </w:rPr>
        <w:t> mom.</w:t>
      </w:r>
      <w:r w:rsidRPr="00190920">
        <w:rPr>
          <w:lang w:val="sv-FI"/>
        </w:rPr>
        <w:t xml:space="preserve"> landskapslagen (1975:58) om ärendenas handläggning i landskapsregeringen (2008/12), av dessa lagrum 4</w:t>
      </w:r>
      <w:r>
        <w:rPr>
          <w:lang w:val="sv-FI"/>
        </w:rPr>
        <w:t> §</w:t>
      </w:r>
      <w:r w:rsidRPr="00190920">
        <w:rPr>
          <w:lang w:val="sv-FI"/>
        </w:rPr>
        <w:t xml:space="preserve"> 3</w:t>
      </w:r>
      <w:r>
        <w:rPr>
          <w:lang w:val="sv-FI"/>
        </w:rPr>
        <w:t> mom.</w:t>
      </w:r>
      <w:r w:rsidRPr="00190920">
        <w:rPr>
          <w:lang w:val="sv-FI"/>
        </w:rPr>
        <w:t>, 5</w:t>
      </w:r>
      <w:r>
        <w:rPr>
          <w:lang w:val="sv-FI"/>
        </w:rPr>
        <w:t> §</w:t>
      </w:r>
      <w:r w:rsidRPr="00190920">
        <w:rPr>
          <w:lang w:val="sv-FI"/>
        </w:rPr>
        <w:t xml:space="preserve"> 1</w:t>
      </w:r>
      <w:r>
        <w:rPr>
          <w:lang w:val="sv-FI"/>
        </w:rPr>
        <w:t> mom.</w:t>
      </w:r>
      <w:r w:rsidRPr="00190920">
        <w:rPr>
          <w:lang w:val="sv-FI"/>
        </w:rPr>
        <w:t>, 8</w:t>
      </w:r>
      <w:r>
        <w:rPr>
          <w:lang w:val="sv-FI"/>
        </w:rPr>
        <w:t> §</w:t>
      </w:r>
      <w:r w:rsidRPr="00190920">
        <w:rPr>
          <w:lang w:val="sv-FI"/>
        </w:rPr>
        <w:t xml:space="preserve"> 2 och </w:t>
      </w:r>
      <w:r>
        <w:rPr>
          <w:lang w:val="sv-FI"/>
        </w:rPr>
        <w:t>3 mom.</w:t>
      </w:r>
      <w:r w:rsidRPr="00190920">
        <w:rPr>
          <w:lang w:val="sv-FI"/>
        </w:rPr>
        <w:t xml:space="preserve"> samt 10</w:t>
      </w:r>
      <w:r>
        <w:rPr>
          <w:lang w:val="sv-FI"/>
        </w:rPr>
        <w:t> §</w:t>
      </w:r>
      <w:r w:rsidRPr="00190920">
        <w:rPr>
          <w:lang w:val="sv-FI"/>
        </w:rPr>
        <w:t xml:space="preserve"> 3</w:t>
      </w:r>
      <w:r>
        <w:rPr>
          <w:lang w:val="sv-FI"/>
        </w:rPr>
        <w:t> mom.</w:t>
      </w:r>
      <w:r w:rsidRPr="00190920">
        <w:rPr>
          <w:lang w:val="sv-FI"/>
        </w:rPr>
        <w:t xml:space="preserve"> </w:t>
      </w:r>
      <w:r>
        <w:rPr>
          <w:lang w:val="sv-FI"/>
        </w:rPr>
        <w:t xml:space="preserve">sådana de lyder </w:t>
      </w:r>
      <w:r w:rsidRPr="00190920">
        <w:rPr>
          <w:lang w:val="sv-FI"/>
        </w:rPr>
        <w:t>i landskapslagen 1995/77, som följer:</w:t>
      </w:r>
    </w:p>
    <w:p w14:paraId="4BAA162C" w14:textId="77777777" w:rsidR="00CE3A78" w:rsidRPr="00190920" w:rsidRDefault="00CE3A78" w:rsidP="00CE3A78">
      <w:pPr>
        <w:pStyle w:val="ANormal"/>
        <w:rPr>
          <w:lang w:val="sv-FI"/>
        </w:rPr>
      </w:pPr>
    </w:p>
    <w:p w14:paraId="572179B6" w14:textId="77777777" w:rsidR="00CE3A78" w:rsidRPr="00190920" w:rsidRDefault="00CE3A78" w:rsidP="00CE3A78">
      <w:pPr>
        <w:pStyle w:val="LagParagraf"/>
        <w:rPr>
          <w:lang w:val="sv-FI"/>
        </w:rPr>
      </w:pPr>
      <w:r w:rsidRPr="00190920">
        <w:rPr>
          <w:lang w:val="sv-FI"/>
        </w:rPr>
        <w:t>4</w:t>
      </w:r>
      <w:r>
        <w:rPr>
          <w:lang w:val="sv-FI"/>
        </w:rPr>
        <w:t> §</w:t>
      </w:r>
    </w:p>
    <w:p w14:paraId="3A473241" w14:textId="77777777" w:rsidR="00CE3A78" w:rsidRDefault="00CE3A78" w:rsidP="00CE3A78">
      <w:pPr>
        <w:pStyle w:val="ANormal"/>
      </w:pPr>
      <w:r>
        <w:t>- - - - - - - - - - - - - - - - - - - - - - - - - - - - - - - - - - - - - - - - - - - - - - - - - - - -</w:t>
      </w:r>
    </w:p>
    <w:p w14:paraId="585FBA1C" w14:textId="77777777" w:rsidR="00CE3A78" w:rsidRPr="00190920" w:rsidRDefault="00CE3A78" w:rsidP="00CE3A78">
      <w:pPr>
        <w:pStyle w:val="ANormal"/>
        <w:rPr>
          <w:shd w:val="clear" w:color="auto" w:fill="FFFFFF"/>
        </w:rPr>
      </w:pPr>
      <w:r w:rsidRPr="00190920">
        <w:rPr>
          <w:shd w:val="clear" w:color="auto" w:fill="FFFFFF"/>
        </w:rPr>
        <w:tab/>
        <w:t>Vid landskapsregeringens sammanträden förs beslutsprotokoll av en tjänsteinnehavare som är närvarande vid sammanträdet. Av protokollet ska framgå hur varje röst fallit vid omröstning och val.</w:t>
      </w:r>
    </w:p>
    <w:p w14:paraId="6B739D7C" w14:textId="77777777" w:rsidR="00CE3A78" w:rsidRPr="00190920" w:rsidRDefault="00CE3A78" w:rsidP="00CE3A78">
      <w:pPr>
        <w:pStyle w:val="ANormal"/>
        <w:rPr>
          <w:shd w:val="clear" w:color="auto" w:fill="FFFFFF"/>
        </w:rPr>
      </w:pPr>
    </w:p>
    <w:p w14:paraId="4D6D8BAB" w14:textId="77777777" w:rsidR="00CE3A78" w:rsidRPr="00190920" w:rsidRDefault="00CE3A78" w:rsidP="00CE3A78">
      <w:pPr>
        <w:pStyle w:val="LagParagraf"/>
        <w:rPr>
          <w:shd w:val="clear" w:color="auto" w:fill="FFFFFF"/>
        </w:rPr>
      </w:pPr>
      <w:r w:rsidRPr="00190920">
        <w:rPr>
          <w:shd w:val="clear" w:color="auto" w:fill="FFFFFF"/>
        </w:rPr>
        <w:t>5</w:t>
      </w:r>
      <w:r>
        <w:rPr>
          <w:shd w:val="clear" w:color="auto" w:fill="FFFFFF"/>
        </w:rPr>
        <w:t> §</w:t>
      </w:r>
    </w:p>
    <w:p w14:paraId="7E93EF11" w14:textId="129F2279" w:rsidR="00CE3A78" w:rsidRPr="00190920" w:rsidRDefault="00CE3A78" w:rsidP="00CE3A78">
      <w:pPr>
        <w:pStyle w:val="ANormal"/>
        <w:rPr>
          <w:shd w:val="clear" w:color="auto" w:fill="FFFFFF"/>
        </w:rPr>
      </w:pPr>
      <w:r w:rsidRPr="00190920">
        <w:rPr>
          <w:shd w:val="clear" w:color="auto" w:fill="FFFFFF"/>
        </w:rPr>
        <w:tab/>
        <w:t xml:space="preserve">Vid </w:t>
      </w:r>
      <w:r w:rsidRPr="00190920">
        <w:t>landskapsregeringens</w:t>
      </w:r>
      <w:r w:rsidRPr="00190920">
        <w:rPr>
          <w:shd w:val="clear" w:color="auto" w:fill="FFFFFF"/>
        </w:rPr>
        <w:t xml:space="preserve"> sammanträde ska den föredragande </w:t>
      </w:r>
      <w:r w:rsidRPr="00F107B1">
        <w:rPr>
          <w:shd w:val="clear" w:color="auto" w:fill="FFFFFF"/>
        </w:rPr>
        <w:t>ledamoten</w:t>
      </w:r>
      <w:r w:rsidRPr="00190920">
        <w:rPr>
          <w:shd w:val="clear" w:color="auto" w:fill="FFFFFF"/>
        </w:rPr>
        <w:t xml:space="preserve"> först redogöra för ärendet och lägga fram sitt förslag till beslut. Därefter har </w:t>
      </w:r>
      <w:r w:rsidRPr="00F107B1">
        <w:rPr>
          <w:shd w:val="clear" w:color="auto" w:fill="FFFFFF"/>
        </w:rPr>
        <w:t>ledamöterna</w:t>
      </w:r>
      <w:r w:rsidR="00EA116E">
        <w:rPr>
          <w:strike/>
          <w:shd w:val="clear" w:color="auto" w:fill="FFFFFF"/>
        </w:rPr>
        <w:t xml:space="preserve"> </w:t>
      </w:r>
      <w:r w:rsidRPr="00190920">
        <w:rPr>
          <w:shd w:val="clear" w:color="auto" w:fill="FFFFFF"/>
        </w:rPr>
        <w:t xml:space="preserve">och närvarande tjänsteinnehavare rätt att få ordet i den ordning de anmäler sig. Om en fråga riktas direkt till den föredragande </w:t>
      </w:r>
      <w:r w:rsidR="00EA116E" w:rsidRPr="00F107B1">
        <w:rPr>
          <w:shd w:val="clear" w:color="auto" w:fill="FFFFFF"/>
        </w:rPr>
        <w:t>ledamoten</w:t>
      </w:r>
      <w:r w:rsidR="00F107B1">
        <w:rPr>
          <w:shd w:val="clear" w:color="auto" w:fill="FFFFFF"/>
        </w:rPr>
        <w:t xml:space="preserve"> </w:t>
      </w:r>
      <w:r w:rsidR="00EA116E" w:rsidRPr="00F107B1">
        <w:rPr>
          <w:shd w:val="clear" w:color="auto" w:fill="FFFFFF"/>
        </w:rPr>
        <w:t xml:space="preserve">  </w:t>
      </w:r>
      <w:r w:rsidRPr="00190920">
        <w:rPr>
          <w:shd w:val="clear" w:color="auto" w:fill="FFFFFF"/>
        </w:rPr>
        <w:t xml:space="preserve">eller till en tjänsteinnehavare som biträder vid föredragningen, ska </w:t>
      </w:r>
      <w:r w:rsidR="00EA116E" w:rsidRPr="00F107B1">
        <w:rPr>
          <w:shd w:val="clear" w:color="auto" w:fill="FFFFFF"/>
        </w:rPr>
        <w:lastRenderedPageBreak/>
        <w:t xml:space="preserve">ledamoten </w:t>
      </w:r>
      <w:r w:rsidRPr="00190920">
        <w:rPr>
          <w:shd w:val="clear" w:color="auto" w:fill="FFFFFF"/>
        </w:rPr>
        <w:t>eller tjänsteinnehavaren omedelbart få ordet för att besvara frågan, varefter den frågande har rätt att fortsätta sitt anförande.</w:t>
      </w:r>
    </w:p>
    <w:p w14:paraId="0C47581D" w14:textId="77777777" w:rsidR="00CE3A78" w:rsidRDefault="00CE3A78" w:rsidP="00CE3A78">
      <w:pPr>
        <w:pStyle w:val="ANormal"/>
      </w:pPr>
      <w:r>
        <w:t>- - - - - - - - - - - - - - - - - - - - - - - - - - - - - - - - - - - - - - - - - - - - - - - - - - - -</w:t>
      </w:r>
    </w:p>
    <w:p w14:paraId="280C0A9B" w14:textId="77777777" w:rsidR="00CE3A78" w:rsidRPr="00190920" w:rsidRDefault="00CE3A78" w:rsidP="00CE3A78">
      <w:pPr>
        <w:pStyle w:val="ANormal"/>
        <w:rPr>
          <w:lang w:val="sv-FI"/>
        </w:rPr>
      </w:pPr>
    </w:p>
    <w:p w14:paraId="70FFAD61" w14:textId="77777777" w:rsidR="00CE3A78" w:rsidRPr="00190920" w:rsidRDefault="00CE3A78" w:rsidP="00CE3A78">
      <w:pPr>
        <w:pStyle w:val="LagParagraf"/>
        <w:rPr>
          <w:lang w:val="sv-FI"/>
        </w:rPr>
      </w:pPr>
      <w:r w:rsidRPr="00190920">
        <w:rPr>
          <w:lang w:val="sv-FI"/>
        </w:rPr>
        <w:t>8</w:t>
      </w:r>
      <w:r>
        <w:rPr>
          <w:lang w:val="sv-FI"/>
        </w:rPr>
        <w:t> §</w:t>
      </w:r>
    </w:p>
    <w:p w14:paraId="1BAB509C" w14:textId="77777777" w:rsidR="00CE3A78" w:rsidRDefault="00CE3A78" w:rsidP="00CE3A78">
      <w:pPr>
        <w:pStyle w:val="ANormal"/>
      </w:pPr>
      <w:r>
        <w:t>- - - - - - - - - - - - - - - - - - - - - - - - - - - - - - - - - - - - - - - - - - - - - - - - - - - -</w:t>
      </w:r>
    </w:p>
    <w:p w14:paraId="16403994" w14:textId="77777777" w:rsidR="00CE3A78" w:rsidRPr="00190920" w:rsidRDefault="00CE3A78" w:rsidP="00CE3A78">
      <w:pPr>
        <w:pStyle w:val="ANormal"/>
        <w:rPr>
          <w:lang w:val="sv-FI"/>
        </w:rPr>
      </w:pPr>
      <w:r w:rsidRPr="00190920">
        <w:rPr>
          <w:lang w:val="sv-FI"/>
        </w:rPr>
        <w:tab/>
        <w:t>Det justerade protokollet ska undertecknas av den tjänsteinnehavare som är närvarande vid sammanträdet och för protokollet samt av ordföranden vid det sammanträde då protokollet justerades.</w:t>
      </w:r>
    </w:p>
    <w:p w14:paraId="38EDB27D" w14:textId="33BF82ED" w:rsidR="00CE3A78" w:rsidRPr="00190920" w:rsidRDefault="00CE3A78" w:rsidP="00CE3A78">
      <w:pPr>
        <w:pStyle w:val="ANormal"/>
        <w:rPr>
          <w:lang w:val="sv-FI"/>
        </w:rPr>
      </w:pPr>
      <w:r w:rsidRPr="00190920">
        <w:rPr>
          <w:shd w:val="clear" w:color="auto" w:fill="FFFFFF"/>
        </w:rPr>
        <w:tab/>
        <w:t xml:space="preserve">Protokoll vid enskild föredragning förs av föredraganden. Protokollet </w:t>
      </w:r>
      <w:r w:rsidRPr="00831959">
        <w:rPr>
          <w:strike/>
          <w:highlight w:val="yellow"/>
          <w:shd w:val="clear" w:color="auto" w:fill="FFFFFF"/>
        </w:rPr>
        <w:t>påtecknas</w:t>
      </w:r>
      <w:r w:rsidR="0007003D" w:rsidRPr="00831959">
        <w:rPr>
          <w:highlight w:val="yellow"/>
          <w:shd w:val="clear" w:color="auto" w:fill="FFFFFF"/>
        </w:rPr>
        <w:t xml:space="preserve"> undertecknas</w:t>
      </w:r>
      <w:r w:rsidR="0007003D">
        <w:rPr>
          <w:color w:val="FF0000"/>
          <w:shd w:val="clear" w:color="auto" w:fill="FFFFFF"/>
        </w:rPr>
        <w:t xml:space="preserve"> </w:t>
      </w:r>
      <w:r w:rsidRPr="00190920">
        <w:rPr>
          <w:shd w:val="clear" w:color="auto" w:fill="FFFFFF"/>
        </w:rPr>
        <w:t>av föredraganden och den beslutande medlemmen av landskapsregeringen.</w:t>
      </w:r>
    </w:p>
    <w:p w14:paraId="11E54971" w14:textId="77777777" w:rsidR="00CE3A78" w:rsidRPr="00190920" w:rsidRDefault="00CE3A78" w:rsidP="00CE3A78">
      <w:pPr>
        <w:pStyle w:val="ANormal"/>
        <w:rPr>
          <w:lang w:val="sv-FI"/>
        </w:rPr>
      </w:pPr>
      <w:r w:rsidRPr="00190920">
        <w:rPr>
          <w:lang w:val="sv-FI"/>
        </w:rPr>
        <w:tab/>
        <w:t>Vid en tjänsteföredragning förs en beslutsförteckning. Förteckningen förs av föredraganden och den ska godkännas av den beslutande tjänsteinnehavaren.</w:t>
      </w:r>
    </w:p>
    <w:p w14:paraId="5A6E7DB3" w14:textId="77777777" w:rsidR="00A4445D" w:rsidRDefault="00A4445D" w:rsidP="00CE3A78">
      <w:pPr>
        <w:pStyle w:val="LagParagraf"/>
        <w:rPr>
          <w:shd w:val="clear" w:color="auto" w:fill="FFFFFF"/>
        </w:rPr>
      </w:pPr>
    </w:p>
    <w:p w14:paraId="28ADB741" w14:textId="0A5ADA1F" w:rsidR="00CE3A78" w:rsidRPr="00190920" w:rsidRDefault="00CE3A78" w:rsidP="00CE3A78">
      <w:pPr>
        <w:pStyle w:val="LagParagraf"/>
        <w:rPr>
          <w:shd w:val="clear" w:color="auto" w:fill="FFFFFF"/>
        </w:rPr>
      </w:pPr>
      <w:r w:rsidRPr="00190920">
        <w:rPr>
          <w:shd w:val="clear" w:color="auto" w:fill="FFFFFF"/>
        </w:rPr>
        <w:t>9</w:t>
      </w:r>
      <w:r>
        <w:rPr>
          <w:shd w:val="clear" w:color="auto" w:fill="FFFFFF"/>
        </w:rPr>
        <w:t> §</w:t>
      </w:r>
    </w:p>
    <w:p w14:paraId="2B5C136E" w14:textId="77777777" w:rsidR="00CE3A78" w:rsidRDefault="00CE3A78" w:rsidP="00CE3A78">
      <w:pPr>
        <w:pStyle w:val="ANormal"/>
      </w:pPr>
      <w:r>
        <w:t>- - - - - - - - - - - - - - - - - - - - - - - - - - - - - - - - - - - - - - - - - - - - - - - - - - - -</w:t>
      </w:r>
    </w:p>
    <w:p w14:paraId="06621C23" w14:textId="77777777" w:rsidR="00CE3A78" w:rsidRPr="00190920" w:rsidRDefault="00CE3A78" w:rsidP="00CE3A78">
      <w:pPr>
        <w:pStyle w:val="ANormal"/>
      </w:pPr>
      <w:r w:rsidRPr="00190920">
        <w:rPr>
          <w:shd w:val="clear" w:color="auto" w:fill="FFFFFF"/>
        </w:rPr>
        <w:tab/>
        <w:t xml:space="preserve">Expeditioner med </w:t>
      </w:r>
      <w:r w:rsidRPr="00190920">
        <w:t>anledning</w:t>
      </w:r>
      <w:r w:rsidRPr="00190920">
        <w:rPr>
          <w:shd w:val="clear" w:color="auto" w:fill="FFFFFF"/>
        </w:rPr>
        <w:t xml:space="preserve"> av en tjänsteinnehavares beslut undertecknas av den som fattat beslutet och ska, då ärendet föredragits av en annan tjänsteinnehavare, kontrasigneras av den tjänsteinnehavaren.</w:t>
      </w:r>
    </w:p>
    <w:p w14:paraId="7CDE0E87" w14:textId="77777777" w:rsidR="00CE3A78" w:rsidRDefault="00CE3A78" w:rsidP="00CE3A78">
      <w:pPr>
        <w:pStyle w:val="ANormal"/>
      </w:pPr>
      <w:r>
        <w:t>- - - - - - - - - - - - - - - - - - - - - - - - - - - - - - - - - - - - - - - - - - - - - - - - - - - -</w:t>
      </w:r>
    </w:p>
    <w:p w14:paraId="6DE04A80" w14:textId="77777777" w:rsidR="00CE3A78" w:rsidRPr="00190920" w:rsidRDefault="00CE3A78" w:rsidP="00CE3A78">
      <w:pPr>
        <w:pStyle w:val="ANormal"/>
      </w:pPr>
    </w:p>
    <w:p w14:paraId="5096FB46" w14:textId="77777777" w:rsidR="00CE3A78" w:rsidRPr="00190920" w:rsidRDefault="00CE3A78" w:rsidP="00CE3A78">
      <w:pPr>
        <w:pStyle w:val="LagParagraf"/>
      </w:pPr>
      <w:r w:rsidRPr="00190920">
        <w:t>10</w:t>
      </w:r>
      <w:r>
        <w:t> §</w:t>
      </w:r>
    </w:p>
    <w:p w14:paraId="4B328020" w14:textId="77777777" w:rsidR="00CE3A78" w:rsidRDefault="00CE3A78" w:rsidP="00CE3A78">
      <w:pPr>
        <w:pStyle w:val="ANormal"/>
      </w:pPr>
      <w:r>
        <w:t>- - - - - - - - - - - - - - - - - - - - - - - - - - - - - - - - - - - - - - - - - - - - - - - - - - - -</w:t>
      </w:r>
    </w:p>
    <w:p w14:paraId="6B6A2157" w14:textId="77777777" w:rsidR="00CE3A78" w:rsidRPr="00190920" w:rsidRDefault="00CE3A78" w:rsidP="00CE3A78">
      <w:pPr>
        <w:pStyle w:val="ANormal"/>
      </w:pPr>
      <w:r w:rsidRPr="00190920">
        <w:tab/>
        <w:t>Valet förrättas under ledning av lantrådet, som vid valet biträds av en närvarande tjänsteinnehavare.</w:t>
      </w:r>
    </w:p>
    <w:p w14:paraId="618DFF03" w14:textId="77777777" w:rsidR="00CE3A78" w:rsidRPr="00190920" w:rsidRDefault="00CE3A78" w:rsidP="00CE3A78">
      <w:pPr>
        <w:pStyle w:val="ANormal"/>
      </w:pPr>
    </w:p>
    <w:p w14:paraId="1F7D1266"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1C3793A5" w14:textId="77777777" w:rsidR="00CE3A78" w:rsidRPr="00190920" w:rsidRDefault="00CE3A78" w:rsidP="00CE3A78">
      <w:pPr>
        <w:pStyle w:val="ANormal"/>
        <w:rPr>
          <w:lang w:val="sv-FI"/>
        </w:rPr>
      </w:pPr>
    </w:p>
    <w:p w14:paraId="1B27EA73" w14:textId="77777777" w:rsidR="00CE3A78" w:rsidRPr="00190920" w:rsidRDefault="00CE3A78" w:rsidP="00CE3A78">
      <w:pPr>
        <w:pStyle w:val="ANormal"/>
        <w:rPr>
          <w:lang w:val="sv-FI"/>
        </w:rPr>
      </w:pPr>
      <w:r w:rsidRPr="00190920">
        <w:rPr>
          <w:lang w:val="sv-FI"/>
        </w:rPr>
        <w:tab/>
        <w:t>Denna lag träder i kraft den</w:t>
      </w:r>
    </w:p>
    <w:p w14:paraId="6559F885"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479FEFBE" w14:textId="77777777" w:rsidR="00CE3A78" w:rsidRPr="00190920" w:rsidRDefault="00CE3A78" w:rsidP="00CE3A78">
      <w:pPr>
        <w:pStyle w:val="ANormal"/>
      </w:pPr>
    </w:p>
    <w:p w14:paraId="5DBD154D" w14:textId="77777777" w:rsidR="00CE3A78" w:rsidRDefault="00CE3A78" w:rsidP="00CE3A78">
      <w:pPr>
        <w:pStyle w:val="ANormal"/>
      </w:pPr>
      <w:bookmarkStart w:id="75" w:name="_Toc123650479"/>
      <w:r>
        <w:t>6</w:t>
      </w:r>
      <w:r w:rsidRPr="00190920">
        <w:t>.</w:t>
      </w:r>
      <w:bookmarkEnd w:id="75"/>
    </w:p>
    <w:p w14:paraId="39E71D8A" w14:textId="77777777" w:rsidR="00CE3A78" w:rsidRPr="00190920" w:rsidRDefault="00CE3A78" w:rsidP="00CE3A78">
      <w:pPr>
        <w:pStyle w:val="ANormal"/>
      </w:pPr>
    </w:p>
    <w:p w14:paraId="7265068E" w14:textId="77777777" w:rsidR="00CE3A78" w:rsidRPr="00190920" w:rsidRDefault="00CE3A78" w:rsidP="00CE3A78">
      <w:pPr>
        <w:pStyle w:val="LagHuvRubr"/>
      </w:pPr>
      <w:bookmarkStart w:id="76" w:name="_Toc123650480"/>
      <w:bookmarkStart w:id="77" w:name="_Toc164074887"/>
      <w:bookmarkStart w:id="78" w:name="_Toc171936373"/>
      <w:bookmarkStart w:id="79" w:name="_Toc183694307"/>
      <w:r w:rsidRPr="00190920">
        <w:t>L A N D S K A P S L A G</w:t>
      </w:r>
      <w:r w:rsidRPr="00190920">
        <w:br/>
        <w:t>om ändring av landskapslagen om Ålands landskapsregerings allmänna förvaltning</w:t>
      </w:r>
      <w:bookmarkEnd w:id="76"/>
      <w:bookmarkEnd w:id="77"/>
      <w:bookmarkEnd w:id="78"/>
      <w:bookmarkEnd w:id="79"/>
    </w:p>
    <w:p w14:paraId="28B9641B" w14:textId="77777777" w:rsidR="00CE3A78" w:rsidRPr="00190920" w:rsidRDefault="00CE3A78" w:rsidP="00CE3A78">
      <w:pPr>
        <w:pStyle w:val="ANormal"/>
      </w:pPr>
    </w:p>
    <w:p w14:paraId="6B4236A6" w14:textId="77777777" w:rsidR="00CE3A78" w:rsidRPr="002131CA" w:rsidRDefault="00CE3A78" w:rsidP="00CE3A78">
      <w:pPr>
        <w:pStyle w:val="ANormal"/>
      </w:pPr>
      <w:r w:rsidRPr="00190920">
        <w:tab/>
      </w:r>
      <w:r w:rsidRPr="002131CA">
        <w:t>I enlighet med lagtingets beslut</w:t>
      </w:r>
    </w:p>
    <w:p w14:paraId="66376C26" w14:textId="77777777" w:rsidR="00CE3A78" w:rsidRPr="002131CA" w:rsidRDefault="00CE3A78" w:rsidP="00CE3A78">
      <w:pPr>
        <w:pStyle w:val="ANormal"/>
      </w:pPr>
      <w:r w:rsidRPr="002131CA">
        <w:tab/>
      </w:r>
      <w:r w:rsidRPr="002131CA">
        <w:rPr>
          <w:b/>
          <w:bCs/>
        </w:rPr>
        <w:t>ändras</w:t>
      </w:r>
      <w:r w:rsidRPr="002131CA">
        <w:t xml:space="preserve"> 2a § 2, 3 och 6 mom., 3 § 3-6 mom., 5 § 3 mom., 7 § 3 och 4 punkterna, 8 § 1 mom. samt 11a § 2 mom. landskapslagen (1998:70) om Ålands landskapsregerings allmänna förvaltning, av dessa lagrum 2a</w:t>
      </w:r>
      <w:r>
        <w:t> </w:t>
      </w:r>
      <w:r w:rsidRPr="002131CA">
        <w:t>§ 2</w:t>
      </w:r>
      <w:r>
        <w:t> </w:t>
      </w:r>
      <w:r w:rsidRPr="002131CA">
        <w:t xml:space="preserve">mom. och 3 § </w:t>
      </w:r>
      <w:r>
        <w:t xml:space="preserve">3-6 mom. </w:t>
      </w:r>
      <w:r w:rsidRPr="002131CA">
        <w:t>sådana de lyder i landskapslagen 2019/115</w:t>
      </w:r>
      <w:r>
        <w:t xml:space="preserve"> </w:t>
      </w:r>
      <w:r w:rsidRPr="002131CA">
        <w:t>samt 2a</w:t>
      </w:r>
      <w:r>
        <w:t> </w:t>
      </w:r>
      <w:r w:rsidRPr="002131CA">
        <w:t>§ 3 och 6</w:t>
      </w:r>
      <w:r>
        <w:t> </w:t>
      </w:r>
      <w:r w:rsidRPr="002131CA">
        <w:t>mom</w:t>
      </w:r>
      <w:r>
        <w:t>.</w:t>
      </w:r>
      <w:r w:rsidRPr="002131CA">
        <w:t xml:space="preserve"> och 11a § 2 mom. sådana de lyder i landskapslagen 2006/91, samt</w:t>
      </w:r>
    </w:p>
    <w:p w14:paraId="773CD2BB" w14:textId="77777777" w:rsidR="00CE3A78" w:rsidRPr="00EA0133" w:rsidRDefault="00CE3A78" w:rsidP="00CE3A78">
      <w:pPr>
        <w:pStyle w:val="ANormal"/>
      </w:pPr>
      <w:r w:rsidRPr="002131CA">
        <w:tab/>
      </w:r>
      <w:r w:rsidRPr="002131CA">
        <w:rPr>
          <w:b/>
          <w:bCs/>
        </w:rPr>
        <w:t>fogas till</w:t>
      </w:r>
      <w:r w:rsidRPr="002131CA">
        <w:t xml:space="preserve"> lagen en ny 3b §, som följer:</w:t>
      </w:r>
    </w:p>
    <w:p w14:paraId="736D4378" w14:textId="77777777" w:rsidR="00CE3A78" w:rsidRPr="00190920" w:rsidRDefault="00CE3A78" w:rsidP="00CE3A78">
      <w:pPr>
        <w:pStyle w:val="ANormal"/>
      </w:pPr>
    </w:p>
    <w:p w14:paraId="41C25665" w14:textId="77777777" w:rsidR="00CE3A78" w:rsidRPr="00190920" w:rsidRDefault="00CE3A78" w:rsidP="00CE3A78">
      <w:pPr>
        <w:pStyle w:val="LagParagraf"/>
        <w:rPr>
          <w:lang w:val="sv-FI"/>
        </w:rPr>
      </w:pPr>
      <w:r w:rsidRPr="00190920">
        <w:rPr>
          <w:lang w:val="sv-FI"/>
        </w:rPr>
        <w:t>2a</w:t>
      </w:r>
      <w:r>
        <w:rPr>
          <w:lang w:val="sv-FI"/>
        </w:rPr>
        <w:t> §</w:t>
      </w:r>
    </w:p>
    <w:p w14:paraId="577927A6" w14:textId="77777777" w:rsidR="00CE3A78" w:rsidRPr="00190920" w:rsidRDefault="00CE3A78" w:rsidP="00CE3A78">
      <w:pPr>
        <w:pStyle w:val="LagPararubrik"/>
        <w:rPr>
          <w:lang w:val="sv-FI"/>
        </w:rPr>
      </w:pPr>
      <w:r w:rsidRPr="00190920">
        <w:rPr>
          <w:lang w:val="sv-FI"/>
        </w:rPr>
        <w:t>Förvaltningschefens uppgift</w:t>
      </w:r>
    </w:p>
    <w:p w14:paraId="5DF2E5AB" w14:textId="77777777" w:rsidR="00CE3A78" w:rsidRDefault="00CE3A78" w:rsidP="00CE3A78">
      <w:pPr>
        <w:pStyle w:val="ANormal"/>
      </w:pPr>
      <w:r>
        <w:t>- - - - - - - - - - - - - - - - - - - - - - - - - - - - - - - - - - - - - - - - - - - - - - - - - - - -</w:t>
      </w:r>
    </w:p>
    <w:p w14:paraId="4A61AD35" w14:textId="77777777" w:rsidR="00CE3A78" w:rsidRPr="00190920" w:rsidRDefault="00CE3A78" w:rsidP="00CE3A78">
      <w:pPr>
        <w:pStyle w:val="ANormal"/>
        <w:rPr>
          <w:lang w:val="sv-FI"/>
        </w:rPr>
      </w:pPr>
      <w:r w:rsidRPr="00190920">
        <w:rPr>
          <w:lang w:val="sv-FI"/>
        </w:rPr>
        <w:tab/>
        <w:t xml:space="preserve">Förvaltningschefen ska hålla sig underrättad om förhållandena inom den allmänna förvaltningen. Han eller hon ska handlägga ärenden som gäller anställande, uppsägning eller omplacering av avdelningschefer eller varning </w:t>
      </w:r>
      <w:r>
        <w:rPr>
          <w:lang w:val="sv-FI"/>
        </w:rPr>
        <w:t>åt</w:t>
      </w:r>
      <w:r w:rsidRPr="00190920">
        <w:rPr>
          <w:lang w:val="sv-FI"/>
        </w:rPr>
        <w:t xml:space="preserve"> avdelningschefer samt ärenden som gäller organisatoriska frågor. Förvaltningschefen ansvarar för att utvecklingsprojekt, som berör hela förvaltningen eller flera avdelningar gemensamt, genomförs. Förvaltningschefen tar </w:t>
      </w:r>
      <w:r w:rsidRPr="00190920">
        <w:rPr>
          <w:lang w:val="sv-FI"/>
        </w:rPr>
        <w:lastRenderedPageBreak/>
        <w:t>initiativ till och utarbetar planer för administrativa reformer och förbättringar samt fullgör andra uppgifter i enlighet med vad landskapsregeringen beslutar. Förvaltningschefen kan sammankalla en ledningsgrupp för samordningen av verksamheten inom den allmänna förvaltningen.</w:t>
      </w:r>
    </w:p>
    <w:p w14:paraId="203EAD29" w14:textId="77777777" w:rsidR="00CE3A78" w:rsidRPr="00190920" w:rsidRDefault="00CE3A78" w:rsidP="00CE3A78">
      <w:pPr>
        <w:pStyle w:val="ANormal"/>
        <w:rPr>
          <w:lang w:val="sv-FI"/>
        </w:rPr>
      </w:pPr>
      <w:r w:rsidRPr="00190920">
        <w:rPr>
          <w:lang w:val="sv-FI"/>
        </w:rPr>
        <w:tab/>
        <w:t>Förvaltningschefen har rätt att närvara och att yttra sig när en annan tjänsteinnehavare föredrar ett ärende för avgörande.</w:t>
      </w:r>
    </w:p>
    <w:p w14:paraId="1F85CEBF" w14:textId="77777777" w:rsidR="00CE3A78" w:rsidRDefault="00CE3A78" w:rsidP="00CE3A78">
      <w:pPr>
        <w:pStyle w:val="ANormal"/>
      </w:pPr>
      <w:r>
        <w:t>- - - - - - - - - - - - - - - - - - - - - - - - - - - - - - - - - - - - - - - - - - - - - - - - - - - -</w:t>
      </w:r>
    </w:p>
    <w:p w14:paraId="6B59287C" w14:textId="77777777" w:rsidR="00CE3A78" w:rsidRPr="00190920" w:rsidRDefault="00CE3A78" w:rsidP="00CE3A78">
      <w:pPr>
        <w:pStyle w:val="ANormal"/>
      </w:pPr>
      <w:r w:rsidRPr="00190920">
        <w:rPr>
          <w:lang w:val="sv-FI"/>
        </w:rPr>
        <w:tab/>
        <w:t xml:space="preserve">När förvaltningschefen är förhindrad att sköta sina uppgifter kan landskapsregeringen besluta att en annan tjänsteinnehavare vid den allmänna förvaltningen ska sköta de uppgifter som ankommer på förvaltningschefen. </w:t>
      </w:r>
      <w:r w:rsidRPr="00190920">
        <w:t>Beslutet kan avse samtliga eller en del av uppgifterna.</w:t>
      </w:r>
    </w:p>
    <w:p w14:paraId="5673189A" w14:textId="77777777" w:rsidR="00CE3A78" w:rsidRDefault="00CE3A78" w:rsidP="00CE3A78">
      <w:pPr>
        <w:pStyle w:val="ANormal"/>
      </w:pPr>
      <w:r>
        <w:t>- - - - - - - - - - - - - - - - - - - - - - - - - - - - - - - - - - - - - - - - - - - - - - - - - - - -</w:t>
      </w:r>
    </w:p>
    <w:p w14:paraId="1883BA05" w14:textId="77777777" w:rsidR="00CE3A78" w:rsidRPr="00190920" w:rsidRDefault="00CE3A78" w:rsidP="00CE3A78">
      <w:pPr>
        <w:pStyle w:val="ANormal"/>
      </w:pPr>
    </w:p>
    <w:p w14:paraId="33340B4B" w14:textId="77777777" w:rsidR="00A4445D" w:rsidRDefault="00A4445D" w:rsidP="00CE3A78">
      <w:pPr>
        <w:pStyle w:val="LagParagraf"/>
        <w:rPr>
          <w:lang w:val="sv-FI"/>
        </w:rPr>
      </w:pPr>
    </w:p>
    <w:p w14:paraId="1083FEC7" w14:textId="6EA21602" w:rsidR="00CE3A78" w:rsidRPr="00190920" w:rsidRDefault="00CE3A78" w:rsidP="00CE3A78">
      <w:pPr>
        <w:pStyle w:val="LagParagraf"/>
        <w:rPr>
          <w:lang w:val="sv-FI"/>
        </w:rPr>
      </w:pPr>
      <w:r w:rsidRPr="00190920">
        <w:rPr>
          <w:lang w:val="sv-FI"/>
        </w:rPr>
        <w:t>3</w:t>
      </w:r>
      <w:r>
        <w:rPr>
          <w:lang w:val="sv-FI"/>
        </w:rPr>
        <w:t> §</w:t>
      </w:r>
    </w:p>
    <w:p w14:paraId="32D1CB2C" w14:textId="77777777" w:rsidR="00CE3A78" w:rsidRPr="00190920" w:rsidRDefault="00CE3A78" w:rsidP="00CE3A78">
      <w:pPr>
        <w:pStyle w:val="LagPararubrik"/>
        <w:rPr>
          <w:lang w:val="sv-FI"/>
        </w:rPr>
      </w:pPr>
      <w:r w:rsidRPr="00190920">
        <w:rPr>
          <w:lang w:val="sv-FI"/>
        </w:rPr>
        <w:t>Den allmänna förvaltningens organisation</w:t>
      </w:r>
    </w:p>
    <w:p w14:paraId="356C1746" w14:textId="77777777" w:rsidR="00CE3A78" w:rsidRDefault="00CE3A78" w:rsidP="00CE3A78">
      <w:pPr>
        <w:pStyle w:val="ANormal"/>
      </w:pPr>
      <w:r>
        <w:t>- - - - - - - - - - - - - - - - - - - - - - - - - - - - - - - - - - - - - - - - - - - - - - - - - - - -</w:t>
      </w:r>
    </w:p>
    <w:p w14:paraId="0EC5AC6D" w14:textId="77777777" w:rsidR="00CE3A78" w:rsidRPr="00190920" w:rsidRDefault="00CE3A78" w:rsidP="00CE3A78">
      <w:pPr>
        <w:pStyle w:val="ANormal"/>
        <w:rPr>
          <w:lang w:val="sv-FI"/>
        </w:rPr>
      </w:pPr>
      <w:r w:rsidRPr="00190920">
        <w:rPr>
          <w:lang w:val="sv-FI"/>
        </w:rPr>
        <w:tab/>
        <w:t>Regeringskansliet leds av förvaltningschefen. Landskapsregeringen kan besluta att överföra ansvaret för arbetsuppgifter som ingår i ledningen av regeringskansliet till en annan tjänsteinnehavare vid regeringskansliet. Av beslutet ska framgå vilka arbetsuppgifter som beslutet gäller. Vid regeringskansliet ska det finnas en rättschef med uppgift att övervaka lagligheten inom landskapsregeringens allmänna förvaltning. Rättschefen är även skyldig att avge utlåtande över lagligheten av en åtgärd som landskapsregeringen planerar att vidta.</w:t>
      </w:r>
    </w:p>
    <w:p w14:paraId="50749CD3" w14:textId="77777777" w:rsidR="00CE3A78" w:rsidRPr="00190920" w:rsidRDefault="00CE3A78" w:rsidP="00CE3A78">
      <w:pPr>
        <w:pStyle w:val="ANormal"/>
        <w:rPr>
          <w:lang w:val="sv-FI"/>
        </w:rPr>
      </w:pPr>
      <w:r w:rsidRPr="00190920">
        <w:rPr>
          <w:lang w:val="sv-FI"/>
        </w:rPr>
        <w:tab/>
        <w:t>Varje avdelning leds av en avdelningschef. Om verksamheten förutsätter det kan landskapsregeringen besluta att ansvaret för vissa av de arbetsuppgifter som ingår i ledningen av avdelningen överförs till en annan tjänsteinnehavare på avdelningen. Av beslutet ska framgå vilka arbetsuppgifter beslutet gäller.</w:t>
      </w:r>
    </w:p>
    <w:p w14:paraId="24B13294" w14:textId="77777777" w:rsidR="00CE3A78" w:rsidRPr="00190920" w:rsidRDefault="00CE3A78" w:rsidP="00CE3A78">
      <w:pPr>
        <w:pStyle w:val="ANormal"/>
        <w:rPr>
          <w:lang w:val="sv-FI"/>
        </w:rPr>
      </w:pPr>
      <w:r w:rsidRPr="00190920">
        <w:rPr>
          <w:shd w:val="clear" w:color="auto" w:fill="FFFFFF"/>
        </w:rPr>
        <w:tab/>
        <w:t>Avdelningarna består av en eller flera byråer som kan delas in i enheter. Vid varje byrå finns det en byråchef. En biträdande avdelningschef, om en sådan tjänst har inrättats, eller en av byråcheferna eller en annan tjänsteinnehavare vid avdelningen kan vid behov utses till ställföreträdande avdelningschef, som vid förhinder för avdelningschefen sköter hans eller hennes uppgifter. Avdelningschefen kan vara chef för en av avdelningens byråer.</w:t>
      </w:r>
    </w:p>
    <w:p w14:paraId="3CEE2F22" w14:textId="77777777" w:rsidR="00CE3A78" w:rsidRDefault="00CE3A78" w:rsidP="00CE3A78">
      <w:pPr>
        <w:pStyle w:val="ANormal"/>
        <w:rPr>
          <w:lang w:val="sv-FI"/>
        </w:rPr>
      </w:pPr>
      <w:r w:rsidRPr="00190920">
        <w:rPr>
          <w:lang w:val="sv-FI"/>
        </w:rPr>
        <w:tab/>
        <w:t xml:space="preserve">Om de övriga tjänster som finns vid regeringskansliet och de olika avdelningarna och om behörighetskraven för dem beslutar landskapsregeringen. Det kan även finnas tillfälliga tjänsteinnehavare samt personal i </w:t>
      </w:r>
      <w:r>
        <w:rPr>
          <w:lang w:val="sv-FI"/>
        </w:rPr>
        <w:t>arbetsavtalsförhållande.</w:t>
      </w:r>
    </w:p>
    <w:p w14:paraId="1892FD40" w14:textId="77777777" w:rsidR="00CE3A78" w:rsidRPr="00190920" w:rsidRDefault="00CE3A78" w:rsidP="00CE3A78">
      <w:pPr>
        <w:pStyle w:val="ANormal"/>
        <w:rPr>
          <w:lang w:val="sv-FI"/>
        </w:rPr>
      </w:pPr>
    </w:p>
    <w:p w14:paraId="5A0A482E" w14:textId="77777777" w:rsidR="00CE3A78" w:rsidRDefault="00CE3A78" w:rsidP="00CE3A78">
      <w:pPr>
        <w:pStyle w:val="LagParagraf"/>
        <w:rPr>
          <w:lang w:val="sv-FI"/>
        </w:rPr>
      </w:pPr>
      <w:r>
        <w:rPr>
          <w:lang w:val="sv-FI"/>
        </w:rPr>
        <w:t>3b §</w:t>
      </w:r>
    </w:p>
    <w:p w14:paraId="577FF4EF" w14:textId="0D8C6134" w:rsidR="00CE3A78" w:rsidRPr="00E63CF4" w:rsidRDefault="00CE3A78" w:rsidP="00CE3A78">
      <w:pPr>
        <w:pStyle w:val="LagPararubrik"/>
        <w:rPr>
          <w:strike/>
          <w:lang w:val="sv-FI"/>
        </w:rPr>
      </w:pPr>
      <w:r w:rsidRPr="00E63CF4">
        <w:rPr>
          <w:strike/>
          <w:highlight w:val="yellow"/>
          <w:lang w:val="sv-FI"/>
        </w:rPr>
        <w:t>Regeringsrepresentanter</w:t>
      </w:r>
      <w:r w:rsidR="00E63CF4" w:rsidRPr="00E63CF4">
        <w:rPr>
          <w:highlight w:val="yellow"/>
          <w:lang w:val="sv-FI"/>
        </w:rPr>
        <w:t>Ministerråd</w:t>
      </w:r>
    </w:p>
    <w:p w14:paraId="62E46810" w14:textId="39C9715C" w:rsidR="00CE3A78" w:rsidRPr="00F42EEB" w:rsidRDefault="00CE3A78" w:rsidP="00CE3A78">
      <w:pPr>
        <w:pStyle w:val="ANormal"/>
        <w:jc w:val="left"/>
        <w:rPr>
          <w:lang w:val="sv-FI"/>
        </w:rPr>
      </w:pPr>
      <w:r w:rsidRPr="00F42EEB">
        <w:rPr>
          <w:lang w:val="sv-FI"/>
        </w:rPr>
        <w:tab/>
        <w:t>Landskapsregeringen kan utse tjänsteinnehavare med uppgift att bistå och företräda landskapsregeringen utanför Åland (</w:t>
      </w:r>
      <w:r w:rsidRPr="00E63CF4">
        <w:rPr>
          <w:strike/>
          <w:highlight w:val="yellow"/>
          <w:lang w:val="sv-FI"/>
        </w:rPr>
        <w:t>regeringsrepresentanter</w:t>
      </w:r>
      <w:r w:rsidR="00E63CF4" w:rsidRPr="00E63CF4">
        <w:rPr>
          <w:highlight w:val="yellow"/>
          <w:lang w:val="sv-FI"/>
        </w:rPr>
        <w:t xml:space="preserve"> ministerråd</w:t>
      </w:r>
      <w:r w:rsidRPr="00E63CF4">
        <w:rPr>
          <w:highlight w:val="yellow"/>
          <w:lang w:val="sv-FI"/>
        </w:rPr>
        <w:t>).</w:t>
      </w:r>
      <w:r w:rsidRPr="00F42EEB">
        <w:rPr>
          <w:lang w:val="sv-FI"/>
        </w:rPr>
        <w:t xml:space="preserve"> Placeringsorten för en regeringsrepresentant kan helt eller delvis vara utanför Åland. </w:t>
      </w:r>
    </w:p>
    <w:p w14:paraId="6F791596" w14:textId="45B15273" w:rsidR="00CE3A78" w:rsidRPr="00F42EEB" w:rsidRDefault="00CE3A78" w:rsidP="00CE3A78">
      <w:pPr>
        <w:pStyle w:val="ANormal"/>
        <w:jc w:val="left"/>
        <w:rPr>
          <w:lang w:val="sv-FI" w:eastAsia="sv-FI"/>
        </w:rPr>
      </w:pPr>
      <w:r w:rsidRPr="00F42EEB">
        <w:rPr>
          <w:lang w:val="sv-FI"/>
        </w:rPr>
        <w:tab/>
      </w:r>
      <w:r w:rsidR="00E63CF4" w:rsidRPr="00E63CF4">
        <w:rPr>
          <w:strike/>
          <w:highlight w:val="yellow"/>
          <w:lang w:val="sv-FI"/>
        </w:rPr>
        <w:t>Regeringsrepresentanter</w:t>
      </w:r>
      <w:r w:rsidR="00E63CF4" w:rsidRPr="00E63CF4">
        <w:rPr>
          <w:highlight w:val="yellow"/>
          <w:lang w:val="sv-FI"/>
        </w:rPr>
        <w:t>Ministerråd</w:t>
      </w:r>
      <w:r w:rsidR="00E63CF4">
        <w:rPr>
          <w:lang w:val="sv-FI"/>
        </w:rPr>
        <w:t xml:space="preserve"> </w:t>
      </w:r>
      <w:r w:rsidRPr="00F42EEB">
        <w:rPr>
          <w:lang w:val="sv-FI"/>
        </w:rPr>
        <w:t xml:space="preserve">anställs för en tid om fyra år som sammanfaller med landskapsregeringens mandatperiod. Förutom av de skäl som </w:t>
      </w:r>
      <w:r w:rsidRPr="00F42EEB">
        <w:rPr>
          <w:lang w:val="sv-FI" w:eastAsia="sv-FI"/>
        </w:rPr>
        <w:t xml:space="preserve">gäller uppsägning av landskapets tjänsteinnehavare enligt landskapslagen (xx:xx) om landskapets tjänsteinnehavare, får </w:t>
      </w:r>
      <w:r w:rsidRPr="00E63CF4">
        <w:rPr>
          <w:strike/>
          <w:highlight w:val="yellow"/>
          <w:lang w:val="sv-FI" w:eastAsia="sv-FI"/>
        </w:rPr>
        <w:t>en</w:t>
      </w:r>
      <w:r w:rsidRPr="00F42EEB">
        <w:rPr>
          <w:lang w:val="sv-FI" w:eastAsia="sv-FI"/>
        </w:rPr>
        <w:t xml:space="preserve"> </w:t>
      </w:r>
      <w:r w:rsidR="00E63CF4" w:rsidRPr="00E63CF4">
        <w:rPr>
          <w:strike/>
          <w:highlight w:val="yellow"/>
          <w:lang w:val="sv-FI"/>
        </w:rPr>
        <w:t>regeringsrepresentant</w:t>
      </w:r>
      <w:r w:rsidR="00E63CF4" w:rsidRPr="00E63CF4">
        <w:rPr>
          <w:highlight w:val="yellow"/>
          <w:lang w:val="sv-FI"/>
        </w:rPr>
        <w:t xml:space="preserve"> </w:t>
      </w:r>
      <w:r w:rsidR="00E63CF4">
        <w:rPr>
          <w:highlight w:val="yellow"/>
          <w:lang w:val="sv-FI"/>
        </w:rPr>
        <w:t xml:space="preserve">ett </w:t>
      </w:r>
      <w:r w:rsidR="00E63CF4" w:rsidRPr="00E63CF4">
        <w:rPr>
          <w:highlight w:val="yellow"/>
          <w:lang w:val="sv-FI"/>
        </w:rPr>
        <w:t>ministerråd</w:t>
      </w:r>
      <w:r w:rsidR="00E63CF4" w:rsidRPr="00F42EEB">
        <w:rPr>
          <w:lang w:val="sv-FI" w:eastAsia="sv-FI"/>
        </w:rPr>
        <w:t xml:space="preserve"> </w:t>
      </w:r>
      <w:r w:rsidRPr="00F42EEB">
        <w:rPr>
          <w:lang w:val="sv-FI" w:eastAsia="sv-FI"/>
        </w:rPr>
        <w:t>sägas upp då han eller hon förlorar landskapsregeringens förtroende så att tjänsteförhållandet upphör med omedelbar verkan. Tjänsteinneharen har då rätt till en ersättning som motsvarar lön för uppsägningstiden.</w:t>
      </w:r>
    </w:p>
    <w:p w14:paraId="133E0B4A" w14:textId="77777777" w:rsidR="00CE3A78" w:rsidRPr="00F42EEB" w:rsidRDefault="00CE3A78" w:rsidP="00CE3A78">
      <w:pPr>
        <w:pStyle w:val="ANormal"/>
        <w:rPr>
          <w:rFonts w:eastAsiaTheme="minorHAnsi"/>
        </w:rPr>
      </w:pPr>
    </w:p>
    <w:p w14:paraId="69924CC2" w14:textId="77777777" w:rsidR="00B61A3F" w:rsidRDefault="00B61A3F" w:rsidP="00CE3A78">
      <w:pPr>
        <w:pStyle w:val="LagParagraf"/>
        <w:rPr>
          <w:lang w:val="sv-FI"/>
        </w:rPr>
      </w:pPr>
    </w:p>
    <w:p w14:paraId="4E43C9A8" w14:textId="1C00E65D" w:rsidR="00CE3A78" w:rsidRPr="00190920" w:rsidRDefault="00CE3A78" w:rsidP="00CE3A78">
      <w:pPr>
        <w:pStyle w:val="LagParagraf"/>
        <w:rPr>
          <w:lang w:val="sv-FI"/>
        </w:rPr>
      </w:pPr>
      <w:r w:rsidRPr="00190920">
        <w:rPr>
          <w:lang w:val="sv-FI"/>
        </w:rPr>
        <w:lastRenderedPageBreak/>
        <w:t>5</w:t>
      </w:r>
      <w:r>
        <w:rPr>
          <w:lang w:val="sv-FI"/>
        </w:rPr>
        <w:t> §</w:t>
      </w:r>
    </w:p>
    <w:p w14:paraId="199C1F94" w14:textId="77777777" w:rsidR="00CE3A78" w:rsidRPr="00190920" w:rsidRDefault="00CE3A78" w:rsidP="00CE3A78">
      <w:pPr>
        <w:pStyle w:val="LagPararubrik"/>
        <w:rPr>
          <w:lang w:val="sv-FI"/>
        </w:rPr>
      </w:pPr>
      <w:r w:rsidRPr="00190920">
        <w:rPr>
          <w:lang w:val="sv-FI"/>
        </w:rPr>
        <w:t>Avdelningschefernas uppgifter</w:t>
      </w:r>
    </w:p>
    <w:p w14:paraId="157439AC" w14:textId="77777777" w:rsidR="00CE3A78" w:rsidRDefault="00CE3A78" w:rsidP="00CE3A78">
      <w:pPr>
        <w:pStyle w:val="ANormal"/>
      </w:pPr>
      <w:r>
        <w:t>- - - - - - - - - - - - - - - - - - - - - - - - - - - - - - - - - - - - - - - - - - - - - - - - - - - -</w:t>
      </w:r>
    </w:p>
    <w:p w14:paraId="26D54B36" w14:textId="77777777" w:rsidR="00CE3A78" w:rsidRPr="00190920" w:rsidRDefault="00CE3A78" w:rsidP="00CE3A78">
      <w:pPr>
        <w:pStyle w:val="ANormal"/>
      </w:pPr>
      <w:r w:rsidRPr="00190920">
        <w:tab/>
        <w:t xml:space="preserve">Avdelningschefen har rätt att närvara och yttra sig när </w:t>
      </w:r>
      <w:r>
        <w:t xml:space="preserve">en </w:t>
      </w:r>
      <w:r w:rsidRPr="00190920">
        <w:t>annan tjänsteinnehavare vid avdelningen föredrar ett ärende för avgörande.</w:t>
      </w:r>
    </w:p>
    <w:p w14:paraId="5FB31448" w14:textId="77777777" w:rsidR="00CE3A78" w:rsidRPr="00190920" w:rsidRDefault="00CE3A78" w:rsidP="00CE3A78">
      <w:pPr>
        <w:pStyle w:val="ANormal"/>
      </w:pPr>
    </w:p>
    <w:p w14:paraId="741DFACD" w14:textId="77777777" w:rsidR="00CE3A78" w:rsidRPr="00190920" w:rsidRDefault="00CE3A78" w:rsidP="00CE3A78">
      <w:pPr>
        <w:pStyle w:val="LagParagraf"/>
        <w:rPr>
          <w:lang w:val="sv-FI"/>
        </w:rPr>
      </w:pPr>
      <w:r w:rsidRPr="00190920">
        <w:rPr>
          <w:lang w:val="sv-FI"/>
        </w:rPr>
        <w:t>7</w:t>
      </w:r>
      <w:r>
        <w:rPr>
          <w:lang w:val="sv-FI"/>
        </w:rPr>
        <w:t> §</w:t>
      </w:r>
    </w:p>
    <w:p w14:paraId="3D2B72D9" w14:textId="77777777" w:rsidR="00CE3A78" w:rsidRPr="00190920" w:rsidRDefault="00CE3A78" w:rsidP="00CE3A78">
      <w:pPr>
        <w:pStyle w:val="LagPararubrik"/>
        <w:rPr>
          <w:lang w:val="sv-FI"/>
        </w:rPr>
      </w:pPr>
      <w:r w:rsidRPr="00190920">
        <w:rPr>
          <w:lang w:val="sv-FI"/>
        </w:rPr>
        <w:t>Byråchefernas uppgifter</w:t>
      </w:r>
    </w:p>
    <w:p w14:paraId="46E1C9B8" w14:textId="77777777" w:rsidR="00CE3A78" w:rsidRPr="00190920" w:rsidRDefault="00CE3A78" w:rsidP="00CE3A78">
      <w:pPr>
        <w:pStyle w:val="ANormal"/>
        <w:rPr>
          <w:lang w:val="sv-FI"/>
        </w:rPr>
      </w:pPr>
      <w:r w:rsidRPr="00190920">
        <w:rPr>
          <w:lang w:val="sv-FI"/>
        </w:rPr>
        <w:tab/>
        <w:t>På byråcheferna ankommer</w:t>
      </w:r>
    </w:p>
    <w:p w14:paraId="5F047E58" w14:textId="77777777" w:rsidR="00CE3A78" w:rsidRDefault="00CE3A78" w:rsidP="00CE3A78">
      <w:pPr>
        <w:pStyle w:val="ANormal"/>
      </w:pPr>
      <w:r>
        <w:t>- - - - - - - - - - - - - - - - - - - - - - - - - - - - - - - - - - - - - - - - - - - - - - - - - - - -</w:t>
      </w:r>
    </w:p>
    <w:p w14:paraId="4A6FE264" w14:textId="77777777" w:rsidR="00CE3A78" w:rsidRPr="00190920" w:rsidRDefault="00CE3A78" w:rsidP="00CE3A78">
      <w:pPr>
        <w:pStyle w:val="ANormal"/>
        <w:rPr>
          <w:lang w:val="sv-FI"/>
        </w:rPr>
      </w:pPr>
      <w:r w:rsidRPr="00190920">
        <w:rPr>
          <w:lang w:val="sv-FI"/>
        </w:rPr>
        <w:tab/>
        <w:t>3) att bereda och vid enskild föredragning och tjänsteföredragning föredra de ärenden som påförts byrån, om inte uppgiften getts i uppdrag åt en annan tjänsteinnehavare vid byrån,</w:t>
      </w:r>
    </w:p>
    <w:p w14:paraId="414CE9CC" w14:textId="77777777" w:rsidR="00CE3A78" w:rsidRPr="00190920" w:rsidRDefault="00CE3A78" w:rsidP="00CE3A78">
      <w:pPr>
        <w:pStyle w:val="ANormal"/>
        <w:rPr>
          <w:lang w:val="sv-FI"/>
        </w:rPr>
      </w:pPr>
      <w:r w:rsidRPr="00190920">
        <w:rPr>
          <w:lang w:val="sv-FI"/>
        </w:rPr>
        <w:tab/>
        <w:t>4) att fördela byråns ärenden mellan de tjänsteinnehavare som finns på byrån och se till att arbetsfördelningen på byrån är rättvis och ändamålsenlig samt att arbetet vid byrån bedrivs i överensstämmelse med 2</w:t>
      </w:r>
      <w:r>
        <w:rPr>
          <w:lang w:val="sv-FI"/>
        </w:rPr>
        <w:t> §</w:t>
      </w:r>
      <w:r w:rsidRPr="00190920">
        <w:rPr>
          <w:lang w:val="sv-FI"/>
        </w:rPr>
        <w:t xml:space="preserve"> samt</w:t>
      </w:r>
    </w:p>
    <w:p w14:paraId="3EB21E49" w14:textId="77777777" w:rsidR="00CE3A78" w:rsidRDefault="00CE3A78" w:rsidP="00CE3A78">
      <w:pPr>
        <w:pStyle w:val="ANormal"/>
      </w:pPr>
      <w:r>
        <w:t>- - - - - - - - - - - - - - - - - - - - - - - - - - - - - - - - - - - - - - - - - - - - - - - - - - - -</w:t>
      </w:r>
    </w:p>
    <w:p w14:paraId="5240B4EE" w14:textId="77777777" w:rsidR="00CE3A78" w:rsidRPr="00190920" w:rsidRDefault="00CE3A78" w:rsidP="00CE3A78">
      <w:pPr>
        <w:pStyle w:val="ANormal"/>
      </w:pPr>
    </w:p>
    <w:p w14:paraId="1769E335" w14:textId="77777777" w:rsidR="00CE3A78" w:rsidRPr="00190920" w:rsidRDefault="00CE3A78" w:rsidP="00CE3A78">
      <w:pPr>
        <w:pStyle w:val="LagParagraf"/>
        <w:rPr>
          <w:lang w:val="sv-FI"/>
        </w:rPr>
      </w:pPr>
      <w:r w:rsidRPr="00190920">
        <w:rPr>
          <w:lang w:val="sv-FI"/>
        </w:rPr>
        <w:t>8</w:t>
      </w:r>
      <w:r>
        <w:rPr>
          <w:lang w:val="sv-FI"/>
        </w:rPr>
        <w:t> §</w:t>
      </w:r>
    </w:p>
    <w:p w14:paraId="543E2C70" w14:textId="77777777" w:rsidR="00CE3A78" w:rsidRPr="00190920" w:rsidRDefault="00CE3A78" w:rsidP="00CE3A78">
      <w:pPr>
        <w:pStyle w:val="LagPararubrik"/>
        <w:rPr>
          <w:lang w:val="sv-FI"/>
        </w:rPr>
      </w:pPr>
      <w:r w:rsidRPr="00190920">
        <w:rPr>
          <w:lang w:val="sv-FI"/>
        </w:rPr>
        <w:t>Ärendeberedning</w:t>
      </w:r>
    </w:p>
    <w:p w14:paraId="703BA9C3" w14:textId="77777777" w:rsidR="00CE3A78" w:rsidRPr="00190920" w:rsidRDefault="00CE3A78" w:rsidP="00CE3A78">
      <w:pPr>
        <w:pStyle w:val="ANormal"/>
        <w:rPr>
          <w:lang w:val="sv-FI"/>
        </w:rPr>
      </w:pPr>
      <w:r w:rsidRPr="00190920">
        <w:rPr>
          <w:lang w:val="sv-FI"/>
        </w:rPr>
        <w:tab/>
        <w:t>Ärenden som handläggs inom den allmänna förvaltningen bereds självständigt och på eget ansvar av den tjänsteinnehavare som handlägger ärendet, med beaktande av att beredningen av ärenden som ska avgöras vid landskapsregeringens sammanträde ska ske i samråd med den medlem av landskapsregeringen som är ansvarig för byrån.</w:t>
      </w:r>
    </w:p>
    <w:p w14:paraId="3BEC9F51" w14:textId="77777777" w:rsidR="00CE3A78" w:rsidRDefault="00CE3A78" w:rsidP="00CE3A78">
      <w:pPr>
        <w:pStyle w:val="ANormal"/>
      </w:pPr>
      <w:r>
        <w:t>- - - - - - - - - - - - - - - - - - - - - - - - - - - - - - - - - - - - - - - - - - - - - - - - - - - -</w:t>
      </w:r>
    </w:p>
    <w:p w14:paraId="7FA8BB77" w14:textId="77777777" w:rsidR="00CE3A78" w:rsidRPr="00190920" w:rsidRDefault="00CE3A78" w:rsidP="00CE3A78">
      <w:pPr>
        <w:pStyle w:val="ANormal"/>
        <w:rPr>
          <w:lang w:val="sv-FI"/>
        </w:rPr>
      </w:pPr>
    </w:p>
    <w:p w14:paraId="072CCAA8" w14:textId="77777777" w:rsidR="00CE3A78" w:rsidRPr="00190920" w:rsidRDefault="00CE3A78" w:rsidP="00CE3A78">
      <w:pPr>
        <w:pStyle w:val="LagParagraf"/>
        <w:rPr>
          <w:lang w:val="sv-FI"/>
        </w:rPr>
      </w:pPr>
      <w:r w:rsidRPr="00190920">
        <w:rPr>
          <w:lang w:val="sv-FI"/>
        </w:rPr>
        <w:t>11a</w:t>
      </w:r>
      <w:r>
        <w:rPr>
          <w:lang w:val="sv-FI"/>
        </w:rPr>
        <w:t> §</w:t>
      </w:r>
    </w:p>
    <w:p w14:paraId="5C673D69" w14:textId="77777777" w:rsidR="00CE3A78" w:rsidRPr="00190920" w:rsidRDefault="00CE3A78" w:rsidP="00CE3A78">
      <w:pPr>
        <w:pStyle w:val="LagPararubrik"/>
        <w:rPr>
          <w:lang w:val="sv-FI"/>
        </w:rPr>
      </w:pPr>
      <w:r w:rsidRPr="00190920">
        <w:rPr>
          <w:lang w:val="sv-FI"/>
        </w:rPr>
        <w:t>Särregler för tjänsterna som förvaltningschef och avdelningschef</w:t>
      </w:r>
    </w:p>
    <w:p w14:paraId="7FABCFB0" w14:textId="77777777" w:rsidR="00CE3A78" w:rsidRDefault="00CE3A78" w:rsidP="00CE3A78">
      <w:pPr>
        <w:pStyle w:val="ANormal"/>
      </w:pPr>
      <w:r>
        <w:t>- - - - - - - - - - - - - - - - - - - - - - - - - - - - - - - - - - - - - - - - - - - - - - - - - - - -</w:t>
      </w:r>
    </w:p>
    <w:p w14:paraId="7D4B9E60" w14:textId="77777777" w:rsidR="00CE3A78" w:rsidRPr="00190920" w:rsidRDefault="00CE3A78" w:rsidP="00CE3A78">
      <w:pPr>
        <w:pStyle w:val="ANormal"/>
        <w:rPr>
          <w:lang w:val="sv-FI"/>
        </w:rPr>
      </w:pPr>
      <w:r w:rsidRPr="00190920">
        <w:rPr>
          <w:lang w:val="sv-FI"/>
        </w:rPr>
        <w:tab/>
        <w:t>Förutom av de skäl som gäller uppsägning av landskapets tjänsteinnehavare enligt landskapslagen om landskapets tjänsteinnehavare, får förvaltningschefen sägas upp då han eller hon förlorar landskapsregeringens förtroende och en avdelningschef då det med hänsyn till tjänstens natur finns ett godtagbart och motiverat skäl till uppsägningen.</w:t>
      </w:r>
    </w:p>
    <w:p w14:paraId="5907CA6D" w14:textId="77777777" w:rsidR="00CE3A78" w:rsidRPr="00190920" w:rsidRDefault="00CE3A78" w:rsidP="00CE3A78">
      <w:pPr>
        <w:pStyle w:val="ANormal"/>
        <w:rPr>
          <w:lang w:val="sv-FI"/>
        </w:rPr>
      </w:pPr>
      <w:r w:rsidRPr="00190920">
        <w:rPr>
          <w:lang w:val="sv-FI"/>
        </w:rPr>
        <w:tab/>
        <w:t>Förvaltningschefen och avdelningscheferna får sägas upp så att tjänsteförhållandet upphör med omedelbar verkan. I sådant fall har den uppsagda rätt till en ersättning som motsvarar lönen för uppsägningstiden.</w:t>
      </w:r>
    </w:p>
    <w:p w14:paraId="1AED93B0" w14:textId="77777777" w:rsidR="00CE3A78" w:rsidRPr="00190920" w:rsidRDefault="00CE3A78" w:rsidP="00CE3A78">
      <w:pPr>
        <w:pStyle w:val="ANormal"/>
        <w:rPr>
          <w:lang w:val="sv-FI"/>
        </w:rPr>
      </w:pPr>
    </w:p>
    <w:p w14:paraId="2747837B"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7D8BD687" w14:textId="77777777" w:rsidR="00CE3A78" w:rsidRPr="00190920" w:rsidRDefault="00CE3A78" w:rsidP="00CE3A78">
      <w:pPr>
        <w:pStyle w:val="ANormal"/>
        <w:rPr>
          <w:lang w:val="sv-FI"/>
        </w:rPr>
      </w:pPr>
    </w:p>
    <w:p w14:paraId="78B1F8DE" w14:textId="77777777" w:rsidR="00CE3A78" w:rsidRPr="00190920" w:rsidRDefault="00CE3A78" w:rsidP="00CE3A78">
      <w:pPr>
        <w:pStyle w:val="ANormal"/>
        <w:rPr>
          <w:lang w:val="sv-FI"/>
        </w:rPr>
      </w:pPr>
      <w:r w:rsidRPr="00190920">
        <w:rPr>
          <w:lang w:val="sv-FI"/>
        </w:rPr>
        <w:tab/>
        <w:t>Denna lag träder i kraft den</w:t>
      </w:r>
    </w:p>
    <w:p w14:paraId="5EA5585A"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083B70B5" w14:textId="77777777" w:rsidR="00CE3A78" w:rsidRPr="00190920" w:rsidRDefault="00CE3A78" w:rsidP="00CE3A78">
      <w:pPr>
        <w:pStyle w:val="ANormal"/>
        <w:rPr>
          <w:sz w:val="24"/>
          <w:szCs w:val="24"/>
        </w:rPr>
      </w:pPr>
    </w:p>
    <w:p w14:paraId="6B5F7477" w14:textId="77777777" w:rsidR="00CE3A78" w:rsidRDefault="00CE3A78" w:rsidP="00CE3A78">
      <w:pPr>
        <w:pStyle w:val="ANormal"/>
      </w:pPr>
      <w:r>
        <w:t>7</w:t>
      </w:r>
      <w:r w:rsidRPr="00420851">
        <w:t>.</w:t>
      </w:r>
    </w:p>
    <w:p w14:paraId="4803F995" w14:textId="77777777" w:rsidR="00CE3A78" w:rsidRPr="00420851" w:rsidRDefault="00CE3A78" w:rsidP="00CE3A78">
      <w:pPr>
        <w:pStyle w:val="ANormal"/>
      </w:pPr>
    </w:p>
    <w:p w14:paraId="5B8AA8D0" w14:textId="77777777" w:rsidR="00CE3A78" w:rsidRDefault="00CE3A78" w:rsidP="00CE3A78">
      <w:pPr>
        <w:pStyle w:val="LagHuvRubr"/>
      </w:pPr>
      <w:bookmarkStart w:id="80" w:name="_Toc171936374"/>
      <w:bookmarkStart w:id="81" w:name="_Toc183694308"/>
      <w:r w:rsidRPr="00420851">
        <w:t>L A N D S K A P S L A G</w:t>
      </w:r>
      <w:bookmarkEnd w:id="80"/>
      <w:r>
        <w:br/>
      </w:r>
      <w:bookmarkStart w:id="82" w:name="_Toc171936375"/>
      <w:r w:rsidRPr="00420851">
        <w:t>om ändring av förvaltningslagen för Åland</w:t>
      </w:r>
      <w:bookmarkEnd w:id="81"/>
      <w:bookmarkEnd w:id="82"/>
    </w:p>
    <w:p w14:paraId="717B0BAD" w14:textId="77777777" w:rsidR="00CE3A78" w:rsidRDefault="00CE3A78" w:rsidP="00CE3A78">
      <w:pPr>
        <w:pStyle w:val="ANormal"/>
      </w:pPr>
    </w:p>
    <w:p w14:paraId="187BDD11" w14:textId="48AF75B6" w:rsidR="00CE3A78" w:rsidRDefault="00CE3A78" w:rsidP="00CE3A78">
      <w:pPr>
        <w:pStyle w:val="ANormal"/>
      </w:pPr>
      <w:r>
        <w:tab/>
        <w:t xml:space="preserve">I enlighet med lagtingets beslut </w:t>
      </w:r>
      <w:r w:rsidRPr="0022303B">
        <w:rPr>
          <w:b/>
          <w:bCs/>
        </w:rPr>
        <w:t>ändras</w:t>
      </w:r>
      <w:r>
        <w:t xml:space="preserve"> 20 § 1 mom.</w:t>
      </w:r>
      <w:r w:rsidR="009C11DA" w:rsidRPr="00831959">
        <w:rPr>
          <w:highlight w:val="yellow"/>
        </w:rPr>
        <w:t>,</w:t>
      </w:r>
      <w:r w:rsidRPr="00831959">
        <w:t xml:space="preserve"> </w:t>
      </w:r>
      <w:r>
        <w:t xml:space="preserve">24 § 1-3 mom., 25 § 2 mom. och 56 § 1 mom. 4 punkten </w:t>
      </w:r>
      <w:r w:rsidRPr="00D61315">
        <w:t>förvaltningslagen (2008:9) för landskapet Åland, som följer:</w:t>
      </w:r>
    </w:p>
    <w:p w14:paraId="62DC9A55" w14:textId="77777777" w:rsidR="00CE3A78" w:rsidRDefault="00CE3A78" w:rsidP="00CE3A78">
      <w:pPr>
        <w:pStyle w:val="ANormal"/>
      </w:pPr>
    </w:p>
    <w:p w14:paraId="3C3E8D73" w14:textId="77777777" w:rsidR="00C56C80" w:rsidRDefault="00C56C80" w:rsidP="00CE3A78">
      <w:pPr>
        <w:pStyle w:val="LagParagraf"/>
      </w:pPr>
    </w:p>
    <w:p w14:paraId="4EEA7F5A" w14:textId="77777777" w:rsidR="00B61A3F" w:rsidRDefault="00B61A3F" w:rsidP="00CE3A78">
      <w:pPr>
        <w:pStyle w:val="LagParagraf"/>
      </w:pPr>
    </w:p>
    <w:p w14:paraId="34F53BD2" w14:textId="77777777" w:rsidR="00B61A3F" w:rsidRDefault="00B61A3F" w:rsidP="00CE3A78">
      <w:pPr>
        <w:pStyle w:val="LagParagraf"/>
      </w:pPr>
    </w:p>
    <w:p w14:paraId="31AEC07A" w14:textId="77777777" w:rsidR="00B61A3F" w:rsidRDefault="00B61A3F" w:rsidP="00CE3A78">
      <w:pPr>
        <w:pStyle w:val="LagParagraf"/>
      </w:pPr>
    </w:p>
    <w:p w14:paraId="4419A1D2" w14:textId="3F04AEB2" w:rsidR="00CE3A78" w:rsidRDefault="00CE3A78" w:rsidP="00CE3A78">
      <w:pPr>
        <w:pStyle w:val="LagParagraf"/>
      </w:pPr>
      <w:r>
        <w:lastRenderedPageBreak/>
        <w:t>20 §</w:t>
      </w:r>
    </w:p>
    <w:p w14:paraId="2661C131" w14:textId="77777777" w:rsidR="00CE3A78" w:rsidRDefault="00CE3A78" w:rsidP="00CE3A78">
      <w:pPr>
        <w:pStyle w:val="LagPararubrik"/>
      </w:pPr>
      <w:r>
        <w:t>Behandling utan ogrundat dröjsmål</w:t>
      </w:r>
    </w:p>
    <w:p w14:paraId="0F3D4EB8" w14:textId="5CC72FBE" w:rsidR="00CE3A78" w:rsidRDefault="00CE3A78" w:rsidP="00CE3A78">
      <w:pPr>
        <w:pStyle w:val="ANormal"/>
      </w:pPr>
      <w:r>
        <w:tab/>
      </w:r>
      <w:r w:rsidRPr="003D1CE1">
        <w:t>Ett ärende som har inletts hos myndigheten ska behandlas utan ogrundat dröjsmål och såvitt möjligt upptas för avgörande inom tre månader från den dag då ärendet inleddes. För de ärenden som inte har upptagits till avgörande före utgången av denna tidsrymd, ska tjänste</w:t>
      </w:r>
      <w:r>
        <w:t>innehavaren</w:t>
      </w:r>
      <w:r w:rsidRPr="003D1CE1">
        <w:t xml:space="preserve"> eller </w:t>
      </w:r>
      <w:r w:rsidR="00F17A59" w:rsidRPr="00831959">
        <w:rPr>
          <w:highlight w:val="yellow"/>
        </w:rPr>
        <w:t>en</w:t>
      </w:r>
      <w:r w:rsidR="00F17A59">
        <w:t xml:space="preserve"> </w:t>
      </w:r>
      <w:r w:rsidRPr="003D1CE1">
        <w:t>annan som handlägger ärendet årligen uppgöra och tillställa myndigheten en redogörelse över varför ärendena inte upptagits i tid.</w:t>
      </w:r>
    </w:p>
    <w:p w14:paraId="3E019B1F" w14:textId="77777777" w:rsidR="00CE3A78" w:rsidRDefault="00CE3A78" w:rsidP="00CE3A78">
      <w:pPr>
        <w:pStyle w:val="ANormal"/>
      </w:pPr>
      <w:r>
        <w:t xml:space="preserve">- - - - - - - - - - - - - - - - - - - - - - - - - - - - - - - - - - - - - - - - - - - - - - - - - - - - </w:t>
      </w:r>
    </w:p>
    <w:p w14:paraId="5EA8C987" w14:textId="77777777" w:rsidR="00CE3A78" w:rsidRDefault="00CE3A78" w:rsidP="00CE3A78">
      <w:pPr>
        <w:pStyle w:val="ANormal"/>
      </w:pPr>
    </w:p>
    <w:p w14:paraId="0C483502" w14:textId="77777777" w:rsidR="00CE3A78" w:rsidRDefault="00CE3A78" w:rsidP="00CE3A78">
      <w:pPr>
        <w:pStyle w:val="LagParagraf"/>
      </w:pPr>
      <w:r>
        <w:t>24 §</w:t>
      </w:r>
    </w:p>
    <w:p w14:paraId="492655F5" w14:textId="77777777" w:rsidR="00CE3A78" w:rsidRPr="00447C15" w:rsidRDefault="00CE3A78" w:rsidP="00CE3A78">
      <w:pPr>
        <w:pStyle w:val="LagPararubrik"/>
      </w:pPr>
      <w:r>
        <w:t>Jäv</w:t>
      </w:r>
    </w:p>
    <w:p w14:paraId="5EBC75BD" w14:textId="77777777" w:rsidR="00CE3A78" w:rsidRDefault="00CE3A78" w:rsidP="00CE3A78">
      <w:pPr>
        <w:pStyle w:val="ANormal"/>
        <w:rPr>
          <w:lang w:val="sv-FI" w:eastAsia="sv-FI"/>
        </w:rPr>
      </w:pPr>
      <w:r>
        <w:tab/>
        <w:t>En tjänsteinnehavare får inte delta i eller närvara vid behandlingen av ett ärende, om han eller hon är jävig. Bestämmelserna om jäv för tjänsteinnehavare gäller också ledamöter i ett kollegialt organ och andra som deltar i behandlingen av ett ärende samt den som förrättar inspektion.</w:t>
      </w:r>
    </w:p>
    <w:p w14:paraId="7EFDB66A" w14:textId="77777777" w:rsidR="00CE3A78" w:rsidRDefault="00CE3A78" w:rsidP="00CE3A78">
      <w:pPr>
        <w:pStyle w:val="ANormal"/>
      </w:pPr>
      <w:r>
        <w:tab/>
        <w:t>En tjänsteinnehavare är jävig</w:t>
      </w:r>
    </w:p>
    <w:p w14:paraId="664BE9C8" w14:textId="77777777" w:rsidR="00CE3A78" w:rsidRDefault="00CE3A78" w:rsidP="00CE3A78">
      <w:pPr>
        <w:pStyle w:val="ANormal"/>
      </w:pPr>
      <w:r>
        <w:tab/>
        <w:t>1) om saken angår tjänsteinnehavaren själv, tjänsteinnehavarens make, sambo, föräldrar, barn eller syskon eller någon annan närstående,</w:t>
      </w:r>
    </w:p>
    <w:p w14:paraId="09547F71" w14:textId="77777777" w:rsidR="00CE3A78" w:rsidRDefault="00CE3A78" w:rsidP="00CE3A78">
      <w:pPr>
        <w:pStyle w:val="ANormal"/>
      </w:pPr>
      <w:r>
        <w:tab/>
        <w:t>2) om ärendets utgång kan väntas medföra synnerlig nytta eller skada för tjänsteinnehavaren själv eller någon närstående,</w:t>
      </w:r>
    </w:p>
    <w:p w14:paraId="09A9C71B" w14:textId="77777777" w:rsidR="00CE3A78" w:rsidRDefault="00CE3A78" w:rsidP="00CE3A78">
      <w:pPr>
        <w:pStyle w:val="ANormal"/>
      </w:pPr>
      <w:r>
        <w:tab/>
        <w:t>3) om tjänsteinnehavaren eller någon närstående är ställföreträdare för den som saken angår eller för någon som kan vänta synnerlig nytta eller skada av ärendets utgång,</w:t>
      </w:r>
    </w:p>
    <w:p w14:paraId="5147FB00" w14:textId="77777777" w:rsidR="00CE3A78" w:rsidRDefault="00CE3A78" w:rsidP="00CE3A78">
      <w:pPr>
        <w:pStyle w:val="ANormal"/>
      </w:pPr>
      <w:r>
        <w:tab/>
        <w:t>4) om ärendet har väckts hos myndigheten genom överklagande eller på grund av tillsyn över en annan myndighet och tjänsteinnehavaren tidigare hos den andra myndigheten har deltagit i den slutliga handläggningen av ett ärende som rör saken,</w:t>
      </w:r>
    </w:p>
    <w:p w14:paraId="5174FE93" w14:textId="77777777" w:rsidR="00CE3A78" w:rsidRDefault="00CE3A78" w:rsidP="00CE3A78">
      <w:pPr>
        <w:pStyle w:val="ANormal"/>
      </w:pPr>
      <w:r>
        <w:tab/>
        <w:t>5) om tjänsteinnehavaren har fört talan som ombud eller mot ersättning biträtt någon i saken eller</w:t>
      </w:r>
    </w:p>
    <w:p w14:paraId="10572380" w14:textId="77777777" w:rsidR="00CE3A78" w:rsidRDefault="00CE3A78" w:rsidP="00CE3A78">
      <w:pPr>
        <w:pStyle w:val="ANormal"/>
      </w:pPr>
      <w:r>
        <w:tab/>
        <w:t>6) om det finns någon annan omständighet som är ägnad att rubba förtroendet för tjänsteinnehavarens opartiskhet i ärendet.</w:t>
      </w:r>
    </w:p>
    <w:p w14:paraId="79F98DA9" w14:textId="77777777" w:rsidR="00CE3A78" w:rsidRDefault="00CE3A78" w:rsidP="00CE3A78">
      <w:pPr>
        <w:pStyle w:val="ANormal"/>
      </w:pPr>
      <w:r>
        <w:tab/>
        <w:t>Jäv enligt 2 mom. 3 punkten föreligger inte om ärendet rör en sammanslutning och tjänsteinnehavaren tillhör styrelsen eller annat förvaltande organ hos sammanslutningen och tjänsteinnehavaren där representerar myndigheten.</w:t>
      </w:r>
    </w:p>
    <w:p w14:paraId="75BC7404" w14:textId="77777777" w:rsidR="00CE3A78" w:rsidRDefault="00CE3A78" w:rsidP="00CE3A78">
      <w:pPr>
        <w:pStyle w:val="ANormal"/>
      </w:pPr>
      <w:r>
        <w:t>- - - - - - - - - - - - - - - - - - - - - - - - - - - - - - - - - - - - - - - - - - - - - - - - - - - -</w:t>
      </w:r>
    </w:p>
    <w:p w14:paraId="59BBC5BF" w14:textId="77777777" w:rsidR="00CE3A78" w:rsidRDefault="00CE3A78" w:rsidP="00CE3A78">
      <w:pPr>
        <w:pStyle w:val="ANormal"/>
        <w:rPr>
          <w:shd w:val="clear" w:color="auto" w:fill="FFFFFF"/>
        </w:rPr>
      </w:pPr>
    </w:p>
    <w:p w14:paraId="139E19D0" w14:textId="77777777" w:rsidR="00CE3A78" w:rsidRDefault="00CE3A78" w:rsidP="00CE3A78">
      <w:pPr>
        <w:pStyle w:val="LagParagraf"/>
        <w:rPr>
          <w:shd w:val="clear" w:color="auto" w:fill="FFFFFF"/>
        </w:rPr>
      </w:pPr>
      <w:r>
        <w:rPr>
          <w:shd w:val="clear" w:color="auto" w:fill="FFFFFF"/>
        </w:rPr>
        <w:t>25 §</w:t>
      </w:r>
    </w:p>
    <w:p w14:paraId="335109D8" w14:textId="77777777" w:rsidR="00CE3A78" w:rsidRPr="002F6C5A" w:rsidRDefault="00CE3A78" w:rsidP="00CE3A78">
      <w:pPr>
        <w:pStyle w:val="LagPararubrik"/>
      </w:pPr>
      <w:r>
        <w:t>Avgörande av jävsfrågor</w:t>
      </w:r>
    </w:p>
    <w:p w14:paraId="46F36FAC" w14:textId="77777777" w:rsidR="00CE3A78" w:rsidRDefault="00CE3A78" w:rsidP="00CE3A78">
      <w:pPr>
        <w:pStyle w:val="ANormal"/>
        <w:rPr>
          <w:shd w:val="clear" w:color="auto" w:fill="FFFFFF"/>
        </w:rPr>
      </w:pPr>
      <w:r>
        <w:rPr>
          <w:shd w:val="clear" w:color="auto" w:fill="FFFFFF"/>
        </w:rPr>
        <w:t xml:space="preserve">- - - - - - - - - - - - - - - - - - - - - - - - - - - - - - - - - - - - - - - - - - - - - - - - - - - - </w:t>
      </w:r>
    </w:p>
    <w:p w14:paraId="040FE8EA" w14:textId="77777777" w:rsidR="00CE3A78" w:rsidRDefault="00CE3A78" w:rsidP="00CE3A78">
      <w:pPr>
        <w:pStyle w:val="ANormal"/>
        <w:rPr>
          <w:shd w:val="clear" w:color="auto" w:fill="FFFFFF"/>
        </w:rPr>
      </w:pPr>
      <w:r>
        <w:rPr>
          <w:shd w:val="clear" w:color="auto" w:fill="FFFFFF"/>
        </w:rPr>
        <w:tab/>
        <w:t>En jävig tjänsteinnehavare ska självmant anmäla jäv. En ojävig tjänsteinnehavare skall utan dröjsmål förordnas av myndigheten i en jävig tjänsteinnehavares ställe. Tjänsteinnehavaren får dock avgöra ett brådskande ärende, om jävet inte kan inverka på avgörandet.</w:t>
      </w:r>
    </w:p>
    <w:p w14:paraId="7166FACC" w14:textId="77777777" w:rsidR="00CE3A78" w:rsidRDefault="00CE3A78" w:rsidP="00CE3A78">
      <w:pPr>
        <w:pStyle w:val="ANormal"/>
        <w:rPr>
          <w:shd w:val="clear" w:color="auto" w:fill="FFFFFF"/>
        </w:rPr>
      </w:pPr>
      <w:r>
        <w:rPr>
          <w:shd w:val="clear" w:color="auto" w:fill="FFFFFF"/>
        </w:rPr>
        <w:t xml:space="preserve">- - - - - - - - - - - - - - - - - - - - - - - - - - - - - - - - - - - - - - - - - - - - - - - - - - - - </w:t>
      </w:r>
    </w:p>
    <w:p w14:paraId="16B0613E" w14:textId="77777777" w:rsidR="00CE3A78" w:rsidRDefault="00CE3A78" w:rsidP="00CE3A78">
      <w:pPr>
        <w:pStyle w:val="ANormal"/>
      </w:pPr>
    </w:p>
    <w:p w14:paraId="078F4831" w14:textId="77777777" w:rsidR="00CE3A78" w:rsidRDefault="00CE3A78" w:rsidP="00CE3A78">
      <w:pPr>
        <w:pStyle w:val="LagParagraf"/>
      </w:pPr>
      <w:r>
        <w:t>56 §</w:t>
      </w:r>
    </w:p>
    <w:p w14:paraId="1ED129EA" w14:textId="77777777" w:rsidR="00CE3A78" w:rsidRDefault="00CE3A78" w:rsidP="00CE3A78">
      <w:pPr>
        <w:pStyle w:val="LagPararubrik"/>
      </w:pPr>
      <w:r>
        <w:t>Mellanhandsdelgivning</w:t>
      </w:r>
    </w:p>
    <w:p w14:paraId="5941ACA1" w14:textId="77777777" w:rsidR="00CE3A78" w:rsidRDefault="00CE3A78" w:rsidP="00CE3A78">
      <w:pPr>
        <w:pStyle w:val="ANormal"/>
      </w:pPr>
      <w:r>
        <w:t xml:space="preserve">- - - - - - - - - - - - - - - - - - - - - - - - - - - - - - - - - - - - - - - - - - - - - - - - - - - - </w:t>
      </w:r>
    </w:p>
    <w:p w14:paraId="47888649" w14:textId="77777777" w:rsidR="00CE3A78" w:rsidRDefault="00CE3A78" w:rsidP="00CE3A78">
      <w:pPr>
        <w:pStyle w:val="ANormal"/>
      </w:pPr>
      <w:r>
        <w:t>4) till en tjänsteinnehavare som är anställd hos den sammanslutning eller stiftelse som är mottagare.</w:t>
      </w:r>
    </w:p>
    <w:p w14:paraId="5B948AA4" w14:textId="77777777" w:rsidR="00CE3A78" w:rsidRPr="00F305CD" w:rsidRDefault="00CE3A78" w:rsidP="00CE3A78">
      <w:pPr>
        <w:pStyle w:val="ANormal"/>
      </w:pPr>
      <w:r>
        <w:t>- - - - - - - - - - - - - - - - - - - - - - - - - - - - - - - - - - - - - - - - - - - - - - - - - - - -</w:t>
      </w:r>
    </w:p>
    <w:p w14:paraId="6C979389" w14:textId="77777777" w:rsidR="00CE3A78" w:rsidRDefault="00CE3A78" w:rsidP="00CE3A78">
      <w:pPr>
        <w:pStyle w:val="ANormal"/>
        <w:rPr>
          <w:sz w:val="24"/>
          <w:szCs w:val="24"/>
        </w:rPr>
      </w:pPr>
    </w:p>
    <w:p w14:paraId="0E03E66F"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46ABE6F2" w14:textId="77777777" w:rsidR="00CE3A78" w:rsidRPr="00190920" w:rsidRDefault="00CE3A78" w:rsidP="00CE3A78">
      <w:pPr>
        <w:pStyle w:val="ANormal"/>
        <w:rPr>
          <w:lang w:val="sv-FI"/>
        </w:rPr>
      </w:pPr>
    </w:p>
    <w:p w14:paraId="4BC7BBB6" w14:textId="77777777" w:rsidR="00CE3A78" w:rsidRPr="00190920" w:rsidRDefault="00CE3A78" w:rsidP="00CE3A78">
      <w:pPr>
        <w:pStyle w:val="ANormal"/>
        <w:rPr>
          <w:lang w:val="sv-FI"/>
        </w:rPr>
      </w:pPr>
      <w:r w:rsidRPr="00190920">
        <w:rPr>
          <w:lang w:val="sv-FI"/>
        </w:rPr>
        <w:tab/>
        <w:t>Denna lag träder i kraft den</w:t>
      </w:r>
    </w:p>
    <w:p w14:paraId="4879213D"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69FCFF1E" w14:textId="77777777" w:rsidR="00CE3A78" w:rsidRDefault="00CE3A78" w:rsidP="00CE3A78">
      <w:pPr>
        <w:pStyle w:val="ANormal"/>
      </w:pPr>
    </w:p>
    <w:p w14:paraId="29D41990" w14:textId="1CA9193D" w:rsidR="00CE3A78" w:rsidRPr="00190920" w:rsidRDefault="00CE3A78" w:rsidP="00CE3A78">
      <w:pPr>
        <w:pStyle w:val="ANormal"/>
      </w:pPr>
    </w:p>
    <w:p w14:paraId="54816EBC" w14:textId="77777777" w:rsidR="00492FDD" w:rsidRDefault="00492FDD" w:rsidP="00492FDD">
      <w:pPr>
        <w:pStyle w:val="ANormal"/>
      </w:pPr>
      <w:bookmarkStart w:id="83" w:name="_Toc123650483"/>
      <w:r>
        <w:t>10</w:t>
      </w:r>
      <w:r w:rsidRPr="00190920">
        <w:t>.</w:t>
      </w:r>
      <w:bookmarkEnd w:id="83"/>
    </w:p>
    <w:p w14:paraId="04821012" w14:textId="77777777" w:rsidR="00492FDD" w:rsidRPr="00190920" w:rsidRDefault="00492FDD" w:rsidP="00492FDD">
      <w:pPr>
        <w:pStyle w:val="ANormal"/>
      </w:pPr>
    </w:p>
    <w:p w14:paraId="0CAF39FD" w14:textId="77777777" w:rsidR="00492FDD" w:rsidRPr="00190920" w:rsidRDefault="00492FDD" w:rsidP="00492FDD">
      <w:pPr>
        <w:pStyle w:val="LagHuvRubr"/>
      </w:pPr>
      <w:bookmarkStart w:id="84" w:name="_Toc123650484"/>
      <w:bookmarkStart w:id="85" w:name="_Toc164074889"/>
      <w:bookmarkStart w:id="86" w:name="_Toc171936377"/>
      <w:bookmarkStart w:id="87" w:name="_Toc183694311"/>
      <w:bookmarkStart w:id="88" w:name="_Hlk212187841"/>
      <w:r w:rsidRPr="00190920">
        <w:t>L A N D S K A P S L A G</w:t>
      </w:r>
      <w:bookmarkEnd w:id="84"/>
      <w:bookmarkEnd w:id="85"/>
      <w:r>
        <w:br/>
      </w:r>
      <w:bookmarkStart w:id="89" w:name="_Toc123650485"/>
      <w:bookmarkStart w:id="90" w:name="_Toc164074890"/>
      <w:r w:rsidRPr="00190920">
        <w:t>om ändring av landskapslagen om tjänstledighet för uppdrag som riksdagsledamot, lagtingsledamot eller medlem av landskapsregeringen</w:t>
      </w:r>
      <w:bookmarkEnd w:id="86"/>
      <w:bookmarkEnd w:id="87"/>
      <w:bookmarkEnd w:id="89"/>
      <w:bookmarkEnd w:id="90"/>
    </w:p>
    <w:bookmarkEnd w:id="88"/>
    <w:p w14:paraId="39506245" w14:textId="77777777" w:rsidR="00492FDD" w:rsidRPr="00190920" w:rsidRDefault="00492FDD" w:rsidP="00492FDD">
      <w:pPr>
        <w:pStyle w:val="ANormal"/>
      </w:pPr>
    </w:p>
    <w:p w14:paraId="5BD6D638" w14:textId="77777777" w:rsidR="00492FDD" w:rsidRDefault="00492FDD" w:rsidP="00492FDD">
      <w:pPr>
        <w:pStyle w:val="ANormal"/>
      </w:pPr>
      <w:r w:rsidRPr="00190920">
        <w:tab/>
        <w:t xml:space="preserve">I enlighet med lagtingets beslut </w:t>
      </w:r>
    </w:p>
    <w:p w14:paraId="5BE5046C" w14:textId="4A249419" w:rsidR="00492FDD" w:rsidRPr="00ED75F2" w:rsidRDefault="00492FDD" w:rsidP="00492FDD">
      <w:pPr>
        <w:pStyle w:val="ANormal"/>
        <w:rPr>
          <w:highlight w:val="yellow"/>
        </w:rPr>
      </w:pPr>
      <w:r w:rsidRPr="00190920">
        <w:rPr>
          <w:b/>
          <w:bCs/>
        </w:rPr>
        <w:t xml:space="preserve">ändras </w:t>
      </w:r>
      <w:r w:rsidRPr="00190920">
        <w:t>1</w:t>
      </w:r>
      <w:r>
        <w:t> §</w:t>
      </w:r>
      <w:r w:rsidRPr="00190920">
        <w:t xml:space="preserve"> </w:t>
      </w:r>
      <w:r w:rsidRPr="00A64BBC">
        <w:rPr>
          <w:strike/>
          <w:highlight w:val="yellow"/>
        </w:rPr>
        <w:t>2</w:t>
      </w:r>
      <w:r>
        <w:t xml:space="preserve"> </w:t>
      </w:r>
      <w:r w:rsidRPr="00A64BBC">
        <w:rPr>
          <w:highlight w:val="yellow"/>
        </w:rPr>
        <w:t>1</w:t>
      </w:r>
      <w:r>
        <w:t xml:space="preserve"> och </w:t>
      </w:r>
      <w:r w:rsidRPr="00190920">
        <w:t>4</w:t>
      </w:r>
      <w:r>
        <w:t> mom.</w:t>
      </w:r>
      <w:r w:rsidRPr="00190920">
        <w:t xml:space="preserve"> och 2</w:t>
      </w:r>
      <w:r>
        <w:t> §</w:t>
      </w:r>
      <w:r w:rsidRPr="00190920">
        <w:t xml:space="preserve"> 1 och 3</w:t>
      </w:r>
      <w:r>
        <w:t> mom.</w:t>
      </w:r>
      <w:r w:rsidRPr="00190920">
        <w:t xml:space="preserve"> landskapslagen (1999:44) om tjänstledighet för uppdrag som riksdagsledamot, lagtingsledamot eller medlem av landskapsregeringen</w:t>
      </w:r>
      <w:r>
        <w:t xml:space="preserve"> </w:t>
      </w:r>
      <w:r w:rsidRPr="00566C75">
        <w:rPr>
          <w:highlight w:val="yellow"/>
        </w:rPr>
        <w:t>samt lagens rubrik</w:t>
      </w:r>
      <w:r w:rsidRPr="00190920">
        <w:t>, av dessa lagrum 1</w:t>
      </w:r>
      <w:r>
        <w:t> §</w:t>
      </w:r>
      <w:r w:rsidRPr="00190920">
        <w:t xml:space="preserve"> </w:t>
      </w:r>
      <w:r w:rsidRPr="00274661">
        <w:rPr>
          <w:strike/>
          <w:highlight w:val="yellow"/>
        </w:rPr>
        <w:t>2</w:t>
      </w:r>
      <w:r>
        <w:t xml:space="preserve"> </w:t>
      </w:r>
      <w:r w:rsidR="00274661" w:rsidRPr="00274661">
        <w:rPr>
          <w:highlight w:val="yellow"/>
        </w:rPr>
        <w:t>1</w:t>
      </w:r>
      <w:r w:rsidR="00274661">
        <w:t xml:space="preserve"> </w:t>
      </w:r>
      <w:r>
        <w:t xml:space="preserve">och </w:t>
      </w:r>
      <w:r w:rsidRPr="00190920">
        <w:t>4</w:t>
      </w:r>
      <w:r>
        <w:t> mom.</w:t>
      </w:r>
      <w:r w:rsidRPr="00190920">
        <w:t xml:space="preserve"> s</w:t>
      </w:r>
      <w:r>
        <w:t>ådana</w:t>
      </w:r>
      <w:r w:rsidRPr="00190920">
        <w:t xml:space="preserve"> de lyder i landskapslagen 2006/94, </w:t>
      </w:r>
      <w:r w:rsidRPr="00ED75F2">
        <w:rPr>
          <w:highlight w:val="yellow"/>
        </w:rPr>
        <w:t xml:space="preserve">samt </w:t>
      </w:r>
    </w:p>
    <w:p w14:paraId="7BE79A84" w14:textId="77777777" w:rsidR="00492FDD" w:rsidRDefault="00492FDD" w:rsidP="00492FDD">
      <w:pPr>
        <w:pStyle w:val="ANormal"/>
      </w:pPr>
      <w:r w:rsidRPr="00ED75F2">
        <w:rPr>
          <w:b/>
          <w:bCs/>
          <w:highlight w:val="yellow"/>
        </w:rPr>
        <w:t xml:space="preserve">fogas till </w:t>
      </w:r>
      <w:r w:rsidRPr="00ED75F2">
        <w:rPr>
          <w:highlight w:val="yellow"/>
        </w:rPr>
        <w:t>1 § ett nytt 2 mom., så att nuvarande 2-4 mom. blir 3-5 mom.</w:t>
      </w:r>
      <w:r>
        <w:t xml:space="preserve">, </w:t>
      </w:r>
      <w:r w:rsidRPr="00190920">
        <w:t>som följer:</w:t>
      </w:r>
    </w:p>
    <w:p w14:paraId="7F1FC0BF" w14:textId="77777777" w:rsidR="00492FDD" w:rsidRDefault="00492FDD" w:rsidP="00492FDD">
      <w:pPr>
        <w:pStyle w:val="ANormal"/>
      </w:pPr>
    </w:p>
    <w:p w14:paraId="003256E7" w14:textId="77777777" w:rsidR="00492FDD" w:rsidRPr="00190920" w:rsidRDefault="00492FDD" w:rsidP="00492FDD">
      <w:pPr>
        <w:pStyle w:val="LagHuvRubr"/>
      </w:pPr>
      <w:r w:rsidRPr="00FA516B">
        <w:rPr>
          <w:highlight w:val="yellow"/>
        </w:rPr>
        <w:t>L A N D S K A P S L A G</w:t>
      </w:r>
      <w:r w:rsidRPr="00FA516B">
        <w:rPr>
          <w:highlight w:val="yellow"/>
        </w:rPr>
        <w:br/>
        <w:t>om tjänstledighet för uppdrag som riksdagsledamot, lagtingsledamot</w:t>
      </w:r>
      <w:r>
        <w:rPr>
          <w:highlight w:val="yellow"/>
        </w:rPr>
        <w:t xml:space="preserve"> eller</w:t>
      </w:r>
      <w:r w:rsidRPr="00FA516B">
        <w:rPr>
          <w:highlight w:val="yellow"/>
        </w:rPr>
        <w:t xml:space="preserve"> medlem av landskapsregeringen eller motsvarande uppdrag i de nordiska länderna</w:t>
      </w:r>
    </w:p>
    <w:p w14:paraId="263C849B" w14:textId="77777777" w:rsidR="00492FDD" w:rsidRPr="00190920" w:rsidRDefault="00492FDD" w:rsidP="00492FDD">
      <w:pPr>
        <w:pStyle w:val="ANormal"/>
      </w:pPr>
    </w:p>
    <w:p w14:paraId="7EFE324D" w14:textId="77777777" w:rsidR="00492FDD" w:rsidRPr="00190920" w:rsidRDefault="00492FDD" w:rsidP="00492FDD">
      <w:pPr>
        <w:pStyle w:val="LagParagraf"/>
      </w:pPr>
      <w:r w:rsidRPr="00190920">
        <w:t>1</w:t>
      </w:r>
      <w:r>
        <w:t> §</w:t>
      </w:r>
    </w:p>
    <w:p w14:paraId="78DCBA9E" w14:textId="77777777" w:rsidR="00492FDD" w:rsidRDefault="00492FDD" w:rsidP="00492FDD">
      <w:pPr>
        <w:pStyle w:val="ANormal"/>
      </w:pPr>
      <w:r>
        <w:tab/>
      </w:r>
      <w:r w:rsidRPr="00F01A9B">
        <w:t xml:space="preserve">Den som står i </w:t>
      </w:r>
      <w:r>
        <w:t>ett tjänsteförhållande</w:t>
      </w:r>
      <w:r w:rsidRPr="00F01A9B">
        <w:t xml:space="preserve"> till landskapet och som valts till riksdagsledamot, lagtingsledamot </w:t>
      </w:r>
      <w:r>
        <w:t>eller</w:t>
      </w:r>
      <w:r w:rsidRPr="00F01A9B">
        <w:t xml:space="preserve"> medlem av landskapsregeringen har, med de undantag och inskränkningar som anges i denna lag, rätt till tjänstledighet för uppdraget. Rätten till tjänstledighet gäller inte den som är anställd vid landskapsregeringen som förvaltningschef, avdelningschef eller lagberedningschef.</w:t>
      </w:r>
    </w:p>
    <w:p w14:paraId="46F028F9" w14:textId="77777777" w:rsidR="00492FDD" w:rsidRDefault="00492FDD" w:rsidP="00492FDD">
      <w:pPr>
        <w:pStyle w:val="ANormal"/>
      </w:pPr>
      <w:r>
        <w:tab/>
      </w:r>
      <w:r w:rsidRPr="00ED75F2">
        <w:rPr>
          <w:highlight w:val="yellow"/>
        </w:rPr>
        <w:t>Den rätt till tjänstledighet som avses i 1 mom. gäller även för motsvarande uppdrag i Sverige, Norge, Danmark och Island.</w:t>
      </w:r>
    </w:p>
    <w:p w14:paraId="0660AFC1" w14:textId="77777777" w:rsidR="00492FDD" w:rsidRDefault="00492FDD" w:rsidP="00492FDD">
      <w:pPr>
        <w:pStyle w:val="ANormal"/>
      </w:pPr>
      <w:r>
        <w:t xml:space="preserve">- - - - - - - - - - - - - - - - - - - - - - - - - - - - - - - - - - - - - - - - - - - - - - - - - - - - </w:t>
      </w:r>
    </w:p>
    <w:p w14:paraId="464323AE" w14:textId="77777777" w:rsidR="00492FDD" w:rsidRPr="00190920" w:rsidRDefault="00492FDD" w:rsidP="00492FDD">
      <w:pPr>
        <w:pStyle w:val="ANormal"/>
        <w:rPr>
          <w:shd w:val="clear" w:color="auto" w:fill="FFFFFF"/>
        </w:rPr>
      </w:pPr>
      <w:r w:rsidRPr="00190920">
        <w:rPr>
          <w:shd w:val="clear" w:color="auto" w:fill="FFFFFF"/>
        </w:rPr>
        <w:tab/>
        <w:t>Den som har rätt till tjänstledighet för ett politiskt uppdrag med stöd av denna lag är tjänstledig under den tid uppdraget varar. Väljs den som inte har rätt till tjänstledighet eller vars rätt till tjänstledighet för ett politiskt uppdrag som avses i 1</w:t>
      </w:r>
      <w:r>
        <w:rPr>
          <w:shd w:val="clear" w:color="auto" w:fill="FFFFFF"/>
        </w:rPr>
        <w:t> mom.</w:t>
      </w:r>
      <w:r w:rsidRPr="00190920">
        <w:rPr>
          <w:shd w:val="clear" w:color="auto" w:fill="FFFFFF"/>
        </w:rPr>
        <w:t xml:space="preserve"> har gått ut, anses tjänsteförhållandet ha upphört efter en tid som motsvarar den uppsägningstid som gäller för tjänsteinnehavaren räknat från den dag han eller hon tillträder uppdraget.</w:t>
      </w:r>
    </w:p>
    <w:p w14:paraId="18BC9644" w14:textId="77777777" w:rsidR="00492FDD" w:rsidRPr="00190920" w:rsidRDefault="00492FDD" w:rsidP="00492FDD">
      <w:pPr>
        <w:pStyle w:val="ANormal"/>
        <w:rPr>
          <w:shd w:val="clear" w:color="auto" w:fill="FFFFFF"/>
        </w:rPr>
      </w:pPr>
    </w:p>
    <w:p w14:paraId="15DD7031" w14:textId="77777777" w:rsidR="00492FDD" w:rsidRPr="00190920" w:rsidRDefault="00492FDD" w:rsidP="00492FDD">
      <w:pPr>
        <w:pStyle w:val="LagParagraf"/>
        <w:rPr>
          <w:shd w:val="clear" w:color="auto" w:fill="FFFFFF"/>
        </w:rPr>
      </w:pPr>
      <w:r w:rsidRPr="00190920">
        <w:rPr>
          <w:shd w:val="clear" w:color="auto" w:fill="FFFFFF"/>
        </w:rPr>
        <w:t>2</w:t>
      </w:r>
      <w:r>
        <w:rPr>
          <w:shd w:val="clear" w:color="auto" w:fill="FFFFFF"/>
        </w:rPr>
        <w:t> §</w:t>
      </w:r>
    </w:p>
    <w:p w14:paraId="6B25D832" w14:textId="77777777" w:rsidR="00492FDD" w:rsidRPr="00190920" w:rsidRDefault="00492FDD" w:rsidP="00492FDD">
      <w:pPr>
        <w:pStyle w:val="ANormal"/>
        <w:rPr>
          <w:lang w:val="sv-FI"/>
        </w:rPr>
      </w:pPr>
      <w:r w:rsidRPr="00190920">
        <w:rPr>
          <w:lang w:val="sv-FI"/>
        </w:rPr>
        <w:tab/>
        <w:t>En tjänsteinnehavare som enligt bestämmelserna i 10</w:t>
      </w:r>
      <w:r>
        <w:rPr>
          <w:lang w:val="sv-FI"/>
        </w:rPr>
        <w:t> §</w:t>
      </w:r>
      <w:r w:rsidRPr="00190920">
        <w:rPr>
          <w:lang w:val="sv-FI"/>
        </w:rPr>
        <w:t xml:space="preserve"> 5</w:t>
      </w:r>
      <w:r>
        <w:rPr>
          <w:lang w:val="sv-FI"/>
        </w:rPr>
        <w:t> mom.</w:t>
      </w:r>
      <w:r w:rsidRPr="00190920">
        <w:rPr>
          <w:lang w:val="sv-FI"/>
        </w:rPr>
        <w:t xml:space="preserve"> lagtingsordningen (2011:97) för landskapet Åland inträder som ersättare för en lagtingsledamot för en viss tid har rätt till tjänstledighet i enlighet med bestämmelserna i denna lag.</w:t>
      </w:r>
    </w:p>
    <w:p w14:paraId="25E3F28C" w14:textId="77777777" w:rsidR="00492FDD" w:rsidRDefault="00492FDD" w:rsidP="00492FDD">
      <w:pPr>
        <w:pStyle w:val="ANormal"/>
      </w:pPr>
      <w:r>
        <w:t>- - - - - - - - - - - - - - - - - - - - - - - - - - - - - - - - - - - - - - - - - - - - - - - - - - - -</w:t>
      </w:r>
    </w:p>
    <w:p w14:paraId="34DCAC6B" w14:textId="77777777" w:rsidR="00492FDD" w:rsidRPr="00190920" w:rsidRDefault="00492FDD" w:rsidP="00492FDD">
      <w:pPr>
        <w:pStyle w:val="ANormal"/>
        <w:rPr>
          <w:lang w:val="sv-FI"/>
        </w:rPr>
      </w:pPr>
      <w:r w:rsidRPr="00190920">
        <w:rPr>
          <w:lang w:val="sv-FI"/>
        </w:rPr>
        <w:tab/>
        <w:t xml:space="preserve">En riksdagsledamot, lagtingsledamot </w:t>
      </w:r>
      <w:r w:rsidRPr="00700ABE">
        <w:rPr>
          <w:lang w:val="sv-FI"/>
        </w:rPr>
        <w:t>eller</w:t>
      </w:r>
      <w:r w:rsidRPr="00190920">
        <w:rPr>
          <w:lang w:val="sv-FI"/>
        </w:rPr>
        <w:t xml:space="preserve"> medlem av landskapsregeringen som utnämns till anställning som avses i denna lag får inte tillträda anställningen förrän han eller hon befriats från sitt uppdrag, såvida han eller hon inte är tjänstledig enligt bestämmelserna i denna lag.</w:t>
      </w:r>
    </w:p>
    <w:p w14:paraId="10CF4A42" w14:textId="77777777" w:rsidR="00492FDD" w:rsidRPr="00190920" w:rsidRDefault="00492FDD" w:rsidP="00492FDD">
      <w:pPr>
        <w:pStyle w:val="ANormal"/>
      </w:pPr>
    </w:p>
    <w:p w14:paraId="7B608117" w14:textId="77777777" w:rsidR="00492FDD" w:rsidRDefault="00492FDD" w:rsidP="00492FDD">
      <w:pPr>
        <w:pStyle w:val="ANormal"/>
        <w:jc w:val="center"/>
      </w:pPr>
      <w:hyperlink w:anchor="_top" w:tooltip="Klicka för att gå till toppen av dokumentet" w:history="1">
        <w:r>
          <w:rPr>
            <w:rStyle w:val="Hyperlnk"/>
          </w:rPr>
          <w:t>__________________</w:t>
        </w:r>
      </w:hyperlink>
    </w:p>
    <w:p w14:paraId="40455B9F" w14:textId="77777777" w:rsidR="00492FDD" w:rsidRPr="00190920" w:rsidRDefault="00492FDD" w:rsidP="00492FDD">
      <w:pPr>
        <w:pStyle w:val="ANormal"/>
        <w:rPr>
          <w:lang w:val="sv-FI"/>
        </w:rPr>
      </w:pPr>
    </w:p>
    <w:p w14:paraId="3FD8BDCD" w14:textId="77777777" w:rsidR="00492FDD" w:rsidRPr="00190920" w:rsidRDefault="00492FDD" w:rsidP="00492FDD">
      <w:pPr>
        <w:pStyle w:val="ANormal"/>
        <w:rPr>
          <w:lang w:val="sv-FI"/>
        </w:rPr>
      </w:pPr>
      <w:r w:rsidRPr="00190920">
        <w:rPr>
          <w:lang w:val="sv-FI"/>
        </w:rPr>
        <w:tab/>
        <w:t>Denna lag träder i kraft den</w:t>
      </w:r>
    </w:p>
    <w:p w14:paraId="78F62F8B" w14:textId="77777777" w:rsidR="00492FDD" w:rsidRDefault="00492FDD" w:rsidP="00492FDD">
      <w:pPr>
        <w:pStyle w:val="ANormal"/>
        <w:jc w:val="center"/>
      </w:pPr>
      <w:hyperlink w:anchor="_top" w:tooltip="Klicka för att gå till toppen av dokumentet" w:history="1">
        <w:r>
          <w:rPr>
            <w:rStyle w:val="Hyperlnk"/>
          </w:rPr>
          <w:t>__________________</w:t>
        </w:r>
      </w:hyperlink>
    </w:p>
    <w:p w14:paraId="178AF20B" w14:textId="77777777" w:rsidR="00492FDD" w:rsidRPr="00190920" w:rsidRDefault="00492FDD" w:rsidP="00492FDD">
      <w:pPr>
        <w:pStyle w:val="ANormal"/>
      </w:pPr>
    </w:p>
    <w:p w14:paraId="30034ADC" w14:textId="77777777" w:rsidR="00274661" w:rsidRDefault="00274661" w:rsidP="00492FDD">
      <w:pPr>
        <w:autoSpaceDE/>
        <w:autoSpaceDN/>
        <w:adjustRightInd/>
        <w:spacing w:line="240" w:lineRule="auto"/>
        <w:textAlignment w:val="auto"/>
      </w:pPr>
    </w:p>
    <w:p w14:paraId="229B5DC1" w14:textId="07C63457" w:rsidR="00CE3A78" w:rsidRDefault="00CE3A78" w:rsidP="00CE3A78">
      <w:pPr>
        <w:pStyle w:val="LagHuvRubr"/>
      </w:pPr>
    </w:p>
    <w:p w14:paraId="2854AE51" w14:textId="77777777" w:rsidR="00CE3A78" w:rsidRDefault="00CE3A78" w:rsidP="00CE3A78">
      <w:pPr>
        <w:pStyle w:val="ANormal"/>
      </w:pPr>
      <w:bookmarkStart w:id="91" w:name="_Toc123650486"/>
      <w:r>
        <w:t>11</w:t>
      </w:r>
      <w:r w:rsidRPr="00190920">
        <w:t>.</w:t>
      </w:r>
      <w:bookmarkEnd w:id="91"/>
    </w:p>
    <w:p w14:paraId="53B029D3" w14:textId="77777777" w:rsidR="00CE3A78" w:rsidRPr="00190920" w:rsidRDefault="00CE3A78" w:rsidP="00CE3A78">
      <w:pPr>
        <w:pStyle w:val="ANormal"/>
      </w:pPr>
    </w:p>
    <w:p w14:paraId="284159AC" w14:textId="77777777" w:rsidR="00CE3A78" w:rsidRPr="00190920" w:rsidRDefault="00CE3A78" w:rsidP="00CE3A78">
      <w:pPr>
        <w:pStyle w:val="LagHuvRubr"/>
      </w:pPr>
      <w:bookmarkStart w:id="92" w:name="_Toc123650487"/>
      <w:bookmarkStart w:id="93" w:name="_Toc164074891"/>
      <w:bookmarkStart w:id="94" w:name="_Toc171936378"/>
      <w:bookmarkStart w:id="95" w:name="_Toc183694312"/>
      <w:r w:rsidRPr="00190920">
        <w:t>L A N D S K A P S L A G</w:t>
      </w:r>
      <w:bookmarkEnd w:id="92"/>
      <w:r w:rsidRPr="00190920">
        <w:br/>
      </w:r>
      <w:bookmarkStart w:id="96" w:name="_Toc123650488"/>
      <w:r w:rsidRPr="00190920">
        <w:t xml:space="preserve">om ändring av landskapslagen om rättsställningen för landskapstjänstemän som anställs vid </w:t>
      </w:r>
      <w:r w:rsidRPr="00BD7624">
        <w:rPr>
          <w:strike/>
          <w:highlight w:val="yellow"/>
        </w:rPr>
        <w:t>en</w:t>
      </w:r>
      <w:r w:rsidRPr="00190920">
        <w:t xml:space="preserve"> nordisk institution</w:t>
      </w:r>
      <w:bookmarkEnd w:id="93"/>
      <w:bookmarkEnd w:id="94"/>
      <w:bookmarkEnd w:id="95"/>
      <w:bookmarkEnd w:id="96"/>
    </w:p>
    <w:p w14:paraId="6E19E30A" w14:textId="77777777" w:rsidR="00CE3A78" w:rsidRPr="00190920" w:rsidRDefault="00CE3A78" w:rsidP="00CE3A78">
      <w:pPr>
        <w:pStyle w:val="ANormal"/>
      </w:pPr>
    </w:p>
    <w:p w14:paraId="7227E261" w14:textId="77777777" w:rsidR="00CE3A78" w:rsidRPr="00190920" w:rsidRDefault="00CE3A78" w:rsidP="00CE3A78">
      <w:pPr>
        <w:pStyle w:val="ANormal"/>
      </w:pPr>
      <w:r w:rsidRPr="00190920">
        <w:tab/>
        <w:t xml:space="preserve">I enlighet med lagtingets beslut </w:t>
      </w:r>
      <w:r w:rsidRPr="00190920">
        <w:rPr>
          <w:b/>
          <w:bCs/>
        </w:rPr>
        <w:t xml:space="preserve">ändras </w:t>
      </w:r>
      <w:r w:rsidRPr="00190920">
        <w:t>1 och 2</w:t>
      </w:r>
      <w:r>
        <w:t> §</w:t>
      </w:r>
      <w:r w:rsidRPr="00190920">
        <w:t xml:space="preserve">§ landskapslagen (1984:26) om rättsställningen för landskapstjänstemän som anställs vid </w:t>
      </w:r>
      <w:r w:rsidRPr="00274661">
        <w:rPr>
          <w:strike/>
          <w:highlight w:val="yellow"/>
        </w:rPr>
        <w:t>en</w:t>
      </w:r>
      <w:r w:rsidRPr="00190920">
        <w:t xml:space="preserve"> nordisk institution</w:t>
      </w:r>
      <w:r w:rsidRPr="00190920">
        <w:rPr>
          <w:b/>
          <w:bCs/>
        </w:rPr>
        <w:t xml:space="preserve"> </w:t>
      </w:r>
      <w:r w:rsidRPr="00190920">
        <w:t xml:space="preserve">samt lagens </w:t>
      </w:r>
      <w:r w:rsidRPr="00832D60">
        <w:t>rubrik, av dessa lagrum 1 § sådan den lyder i landskapslagen 1987/38, som följer:</w:t>
      </w:r>
    </w:p>
    <w:p w14:paraId="7F2484DE" w14:textId="77777777" w:rsidR="00CE3A78" w:rsidRPr="00190920" w:rsidRDefault="00CE3A78" w:rsidP="00CE3A78">
      <w:pPr>
        <w:pStyle w:val="ANormal"/>
      </w:pPr>
    </w:p>
    <w:p w14:paraId="370A2C90" w14:textId="77777777" w:rsidR="00CE3A78" w:rsidRPr="00190920" w:rsidRDefault="00CE3A78" w:rsidP="00CE3A78">
      <w:pPr>
        <w:pStyle w:val="LagHuvRubr"/>
        <w:rPr>
          <w:lang w:val="sv-FI"/>
        </w:rPr>
      </w:pPr>
      <w:bookmarkStart w:id="97" w:name="_Toc164074892"/>
      <w:bookmarkStart w:id="98" w:name="_Toc171936379"/>
      <w:bookmarkStart w:id="99" w:name="_Toc183694313"/>
      <w:r w:rsidRPr="00190920">
        <w:t>L A N D S K A P S L A G</w:t>
      </w:r>
      <w:r w:rsidRPr="00190920">
        <w:br/>
        <w:t>om rättsställningen för landskapets tjänsteinnehavare som anställs vid en nordisk institution</w:t>
      </w:r>
      <w:bookmarkEnd w:id="97"/>
      <w:bookmarkEnd w:id="98"/>
      <w:bookmarkEnd w:id="99"/>
    </w:p>
    <w:p w14:paraId="1C5C6A27" w14:textId="77777777" w:rsidR="00CE3A78" w:rsidRPr="00190920" w:rsidRDefault="00CE3A78" w:rsidP="00CE3A78">
      <w:pPr>
        <w:pStyle w:val="ANormal"/>
        <w:rPr>
          <w:lang w:val="sv-FI"/>
        </w:rPr>
      </w:pPr>
    </w:p>
    <w:p w14:paraId="20612BD8" w14:textId="77777777" w:rsidR="00CE3A78" w:rsidRPr="00190920" w:rsidRDefault="00CE3A78" w:rsidP="00CE3A78">
      <w:pPr>
        <w:pStyle w:val="LagParagraf"/>
        <w:rPr>
          <w:lang w:val="sv-FI"/>
        </w:rPr>
      </w:pPr>
      <w:r w:rsidRPr="00190920">
        <w:rPr>
          <w:lang w:val="sv-FI"/>
        </w:rPr>
        <w:t>1</w:t>
      </w:r>
      <w:r>
        <w:rPr>
          <w:lang w:val="sv-FI"/>
        </w:rPr>
        <w:t> §</w:t>
      </w:r>
    </w:p>
    <w:p w14:paraId="4ADBB07F" w14:textId="30FCFD28" w:rsidR="00CE3A78" w:rsidRPr="00190920" w:rsidRDefault="00CE3A78" w:rsidP="00CE3A78">
      <w:pPr>
        <w:pStyle w:val="ANormal"/>
        <w:rPr>
          <w:lang w:val="sv-FI"/>
        </w:rPr>
      </w:pPr>
      <w:r w:rsidRPr="00190920">
        <w:tab/>
        <w:t xml:space="preserve">Den som står i </w:t>
      </w:r>
      <w:r>
        <w:t>ett tjänsteförhållande</w:t>
      </w:r>
      <w:r w:rsidRPr="00190920">
        <w:t xml:space="preserve"> till landskapet Åland (tjänsteinnehavare) och som anställs vid </w:t>
      </w:r>
      <w:r w:rsidR="000A7FA6" w:rsidRPr="00831959">
        <w:rPr>
          <w:highlight w:val="yellow"/>
        </w:rPr>
        <w:t>en</w:t>
      </w:r>
      <w:r w:rsidR="000A7FA6">
        <w:t xml:space="preserve"> </w:t>
      </w:r>
      <w:r w:rsidRPr="00190920">
        <w:t>nordisk institution har rätt till tjänstledighet utan lön.</w:t>
      </w:r>
    </w:p>
    <w:p w14:paraId="690EC65C" w14:textId="77777777" w:rsidR="00CE3A78" w:rsidRPr="00190920" w:rsidRDefault="00CE3A78" w:rsidP="00CE3A78">
      <w:pPr>
        <w:pStyle w:val="ANormal"/>
      </w:pPr>
      <w:r w:rsidRPr="00190920">
        <w:tab/>
        <w:t>Rätten till tjänstledighet gäller för den tid tjänsteinnehavaren anställts vid institutionen, dock längst för åtta år om tjänsteinnehavaren anställts vid Nordiska rådets presidiesekretariat eller Nordiska ministerrådets sekretariat och längst för fyra år om tjänsteinnehavaren anställts vid en annan institution.</w:t>
      </w:r>
    </w:p>
    <w:p w14:paraId="76DCA989" w14:textId="77777777" w:rsidR="00CE3A78" w:rsidRPr="00190920" w:rsidRDefault="00CE3A78" w:rsidP="00CE3A78">
      <w:pPr>
        <w:pStyle w:val="ANormal"/>
        <w:rPr>
          <w:lang w:val="sv-FI"/>
        </w:rPr>
      </w:pPr>
    </w:p>
    <w:p w14:paraId="0A60DF1D" w14:textId="77777777" w:rsidR="00CE3A78" w:rsidRPr="00190920" w:rsidRDefault="00CE3A78" w:rsidP="00CE3A78">
      <w:pPr>
        <w:pStyle w:val="LagParagraf"/>
        <w:rPr>
          <w:lang w:val="sv-FI"/>
        </w:rPr>
      </w:pPr>
      <w:r w:rsidRPr="00190920">
        <w:rPr>
          <w:lang w:val="sv-FI"/>
        </w:rPr>
        <w:t>2</w:t>
      </w:r>
      <w:r>
        <w:rPr>
          <w:lang w:val="sv-FI"/>
        </w:rPr>
        <w:t> §</w:t>
      </w:r>
    </w:p>
    <w:p w14:paraId="415C1634" w14:textId="77777777" w:rsidR="00CE3A78" w:rsidRPr="00190920" w:rsidRDefault="00CE3A78" w:rsidP="00CE3A78">
      <w:pPr>
        <w:pStyle w:val="ANormal"/>
        <w:rPr>
          <w:lang w:val="sv-FI"/>
        </w:rPr>
      </w:pPr>
      <w:r w:rsidRPr="00190920">
        <w:rPr>
          <w:lang w:val="sv-FI"/>
        </w:rPr>
        <w:tab/>
        <w:t xml:space="preserve">En tjänsteinnehavare som börjat en tjänst vid en nordisk institution har rätt till semester eller semesterersättning enligt reglerna för semester för landskapets tjänsteinnehavare, för den tid som anställningen hos landskapet varat vid tidpunkten för övergången. Tjänsteinnehavaren har dessutom rätt till semesterpremie i enlighet med det som med stöd av </w:t>
      </w:r>
      <w:hyperlink r:id="rId16" w:history="1">
        <w:r w:rsidRPr="00190920">
          <w:t>landskapslagen (1978:22) om tjänstekollektivavtal</w:t>
        </w:r>
      </w:hyperlink>
      <w:r w:rsidRPr="00190920">
        <w:rPr>
          <w:lang w:val="sv-FI"/>
        </w:rPr>
        <w:t> bestämts i tjänstekollektivavtal.</w:t>
      </w:r>
    </w:p>
    <w:p w14:paraId="04CCAB5A" w14:textId="77777777" w:rsidR="00CE3A78" w:rsidRPr="00190920" w:rsidRDefault="00CE3A78" w:rsidP="00CE3A78">
      <w:pPr>
        <w:pStyle w:val="ANormal"/>
        <w:rPr>
          <w:lang w:val="sv-FI"/>
        </w:rPr>
      </w:pPr>
      <w:r>
        <w:rPr>
          <w:lang w:val="sv-FI"/>
        </w:rPr>
        <w:tab/>
      </w:r>
      <w:r w:rsidRPr="00190920">
        <w:rPr>
          <w:lang w:val="sv-FI"/>
        </w:rPr>
        <w:t>Den tid som en tjänsteinnehavare är anställd vid en nordisk institution betraktas inte som sådan tid som enligt bestämmelserna om semester för landskapets tjänsteinnehavare ska jämställas med tjänstgöringstid.</w:t>
      </w:r>
    </w:p>
    <w:p w14:paraId="3AD642BC" w14:textId="77777777" w:rsidR="00CE3A78" w:rsidRPr="00190920" w:rsidRDefault="00CE3A78" w:rsidP="00CE3A78">
      <w:pPr>
        <w:pStyle w:val="ANormal"/>
        <w:rPr>
          <w:lang w:val="sv-FI"/>
        </w:rPr>
      </w:pPr>
    </w:p>
    <w:p w14:paraId="48CAF220"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2CB78892" w14:textId="77777777" w:rsidR="00CE3A78" w:rsidRPr="00190920" w:rsidRDefault="00CE3A78" w:rsidP="00CE3A78">
      <w:pPr>
        <w:pStyle w:val="ANormal"/>
        <w:rPr>
          <w:lang w:val="sv-FI"/>
        </w:rPr>
      </w:pPr>
    </w:p>
    <w:p w14:paraId="17FF25CE" w14:textId="77777777" w:rsidR="00CE3A78" w:rsidRPr="00190920" w:rsidRDefault="00CE3A78" w:rsidP="00CE3A78">
      <w:pPr>
        <w:pStyle w:val="ANormal"/>
        <w:rPr>
          <w:lang w:val="sv-FI"/>
        </w:rPr>
      </w:pPr>
      <w:r w:rsidRPr="00190920">
        <w:rPr>
          <w:lang w:val="sv-FI"/>
        </w:rPr>
        <w:tab/>
        <w:t>Denna lag träder i kraft den</w:t>
      </w:r>
    </w:p>
    <w:p w14:paraId="3259FE5E"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389327C2" w14:textId="77777777" w:rsidR="00A4445D" w:rsidRDefault="00A4445D" w:rsidP="00A4445D">
      <w:pPr>
        <w:autoSpaceDE/>
        <w:autoSpaceDN/>
        <w:adjustRightInd/>
        <w:spacing w:line="240" w:lineRule="auto"/>
        <w:textAlignment w:val="auto"/>
      </w:pPr>
    </w:p>
    <w:p w14:paraId="4FAEACCE" w14:textId="257C9CAC" w:rsidR="00CE3A78" w:rsidRDefault="00CE3A78" w:rsidP="00A4445D">
      <w:pPr>
        <w:autoSpaceDE/>
        <w:autoSpaceDN/>
        <w:adjustRightInd/>
        <w:spacing w:line="240" w:lineRule="auto"/>
        <w:textAlignment w:val="auto"/>
        <w:rPr>
          <w:lang w:val="sv-FI"/>
        </w:rPr>
      </w:pPr>
      <w:r>
        <w:t>12</w:t>
      </w:r>
      <w:r w:rsidRPr="00190920">
        <w:rPr>
          <w:lang w:val="sv-FI"/>
        </w:rPr>
        <w:t>.</w:t>
      </w:r>
    </w:p>
    <w:p w14:paraId="7B2845FB" w14:textId="77777777" w:rsidR="00CE3A78" w:rsidRPr="00190920" w:rsidRDefault="00CE3A78" w:rsidP="00CE3A78">
      <w:pPr>
        <w:pStyle w:val="ANormal"/>
        <w:rPr>
          <w:lang w:val="sv-FI"/>
        </w:rPr>
      </w:pPr>
    </w:p>
    <w:p w14:paraId="5311A4A5" w14:textId="77777777" w:rsidR="00CE3A78" w:rsidRPr="00190920" w:rsidRDefault="00CE3A78" w:rsidP="00CE3A78">
      <w:pPr>
        <w:pStyle w:val="LagHuvRubr"/>
        <w:rPr>
          <w:lang w:val="sv-FI"/>
        </w:rPr>
      </w:pPr>
      <w:bookmarkStart w:id="100" w:name="_Toc164074893"/>
      <w:bookmarkStart w:id="101" w:name="_Toc171936380"/>
      <w:bookmarkStart w:id="102" w:name="_Toc183694314"/>
      <w:r w:rsidRPr="00190920">
        <w:rPr>
          <w:lang w:val="sv-FI"/>
        </w:rPr>
        <w:t>L A N D S K A P S L A G</w:t>
      </w:r>
      <w:r w:rsidRPr="00190920">
        <w:rPr>
          <w:lang w:val="sv-FI"/>
        </w:rPr>
        <w:br/>
        <w:t>om ändring av landskapslagen om tjänstekollektivavtal</w:t>
      </w:r>
      <w:bookmarkEnd w:id="100"/>
      <w:bookmarkEnd w:id="101"/>
      <w:bookmarkEnd w:id="102"/>
    </w:p>
    <w:p w14:paraId="66E62E86" w14:textId="77777777" w:rsidR="00CE3A78" w:rsidRPr="00190920" w:rsidRDefault="00CE3A78" w:rsidP="00CE3A78">
      <w:pPr>
        <w:pStyle w:val="ANormal"/>
        <w:rPr>
          <w:lang w:val="sv-FI"/>
        </w:rPr>
      </w:pPr>
    </w:p>
    <w:p w14:paraId="2793A9B1" w14:textId="4905393B" w:rsidR="00CE3A78" w:rsidRPr="00C2104D" w:rsidRDefault="00CE3A78" w:rsidP="00CE3A78">
      <w:pPr>
        <w:pStyle w:val="ANormal"/>
      </w:pPr>
      <w:r w:rsidRPr="00190920">
        <w:rPr>
          <w:lang w:val="sv-FI"/>
        </w:rPr>
        <w:tab/>
      </w:r>
      <w:r w:rsidRPr="004E53B6">
        <w:t>I enlighet med lagtingets</w:t>
      </w:r>
      <w:r w:rsidR="000B34B8" w:rsidRPr="000A7FA6">
        <w:t xml:space="preserve"> </w:t>
      </w:r>
      <w:r w:rsidR="000A7FA6" w:rsidRPr="00274661">
        <w:rPr>
          <w:highlight w:val="yellow"/>
        </w:rPr>
        <w:t>beslut</w:t>
      </w:r>
      <w:r w:rsidRPr="000A7FA6">
        <w:t xml:space="preserve"> </w:t>
      </w:r>
      <w:r w:rsidRPr="004E53B6">
        <w:rPr>
          <w:b/>
          <w:bCs/>
        </w:rPr>
        <w:t>ändras</w:t>
      </w:r>
      <w:r w:rsidRPr="004E53B6">
        <w:t xml:space="preserve"> 1 och 2 §§, 3 § 1 mom. 3 punkten och 4 mom., 5 § 1 mom. 3-5 punkterna</w:t>
      </w:r>
      <w:r>
        <w:t xml:space="preserve"> och </w:t>
      </w:r>
      <w:r w:rsidRPr="004E53B6">
        <w:t>2, 4 och 6</w:t>
      </w:r>
      <w:r>
        <w:t> </w:t>
      </w:r>
      <w:r w:rsidRPr="004E53B6">
        <w:t>mom., 8 § 2 och 4 mom., 10 § 1 </w:t>
      </w:r>
      <w:r>
        <w:t>och 2</w:t>
      </w:r>
      <w:r w:rsidRPr="004E53B6">
        <w:t>mom., 12 § 1 mom., 13 § 2 mom., 15 § 2 och 3 mom. samt 16-19 §§</w:t>
      </w:r>
      <w:r w:rsidRPr="002313AA">
        <w:t xml:space="preserve"> </w:t>
      </w:r>
      <w:r w:rsidRPr="002313AA">
        <w:rPr>
          <w:strike/>
          <w:highlight w:val="yellow"/>
        </w:rPr>
        <w:t>i</w:t>
      </w:r>
      <w:r w:rsidRPr="002313AA">
        <w:rPr>
          <w:strike/>
        </w:rPr>
        <w:t xml:space="preserve"> </w:t>
      </w:r>
      <w:r w:rsidRPr="004E53B6">
        <w:t>landskapslagen (1978:22) om tjänstekollektivavtal, av dessa lagrum 1</w:t>
      </w:r>
      <w:r>
        <w:t> </w:t>
      </w:r>
      <w:r w:rsidRPr="004E53B6">
        <w:t>§,</w:t>
      </w:r>
      <w:r w:rsidRPr="004E53B6">
        <w:rPr>
          <w:szCs w:val="22"/>
        </w:rPr>
        <w:t xml:space="preserve"> 3</w:t>
      </w:r>
      <w:r>
        <w:rPr>
          <w:szCs w:val="22"/>
        </w:rPr>
        <w:t> </w:t>
      </w:r>
      <w:r w:rsidRPr="004E53B6">
        <w:rPr>
          <w:szCs w:val="22"/>
        </w:rPr>
        <w:t>§ 4</w:t>
      </w:r>
      <w:r>
        <w:rPr>
          <w:szCs w:val="22"/>
        </w:rPr>
        <w:t> </w:t>
      </w:r>
      <w:r w:rsidRPr="004E53B6">
        <w:rPr>
          <w:szCs w:val="22"/>
        </w:rPr>
        <w:t>mom., 5</w:t>
      </w:r>
      <w:r>
        <w:rPr>
          <w:szCs w:val="22"/>
        </w:rPr>
        <w:t> </w:t>
      </w:r>
      <w:r w:rsidRPr="004E53B6">
        <w:rPr>
          <w:szCs w:val="22"/>
        </w:rPr>
        <w:t>§ 1</w:t>
      </w:r>
      <w:r>
        <w:rPr>
          <w:szCs w:val="22"/>
        </w:rPr>
        <w:t> </w:t>
      </w:r>
      <w:r w:rsidRPr="004E53B6">
        <w:rPr>
          <w:szCs w:val="22"/>
        </w:rPr>
        <w:t>mom. 3-5</w:t>
      </w:r>
      <w:r>
        <w:rPr>
          <w:szCs w:val="22"/>
        </w:rPr>
        <w:t> </w:t>
      </w:r>
      <w:r w:rsidRPr="004E53B6">
        <w:rPr>
          <w:szCs w:val="22"/>
        </w:rPr>
        <w:t>punkterna och 2, 4 och 6</w:t>
      </w:r>
      <w:r>
        <w:rPr>
          <w:szCs w:val="22"/>
        </w:rPr>
        <w:t> </w:t>
      </w:r>
      <w:r w:rsidRPr="004E53B6">
        <w:rPr>
          <w:szCs w:val="22"/>
        </w:rPr>
        <w:t>mom., 8</w:t>
      </w:r>
      <w:r>
        <w:rPr>
          <w:szCs w:val="22"/>
        </w:rPr>
        <w:t> </w:t>
      </w:r>
      <w:r w:rsidRPr="004E53B6">
        <w:rPr>
          <w:szCs w:val="22"/>
        </w:rPr>
        <w:t>§ 2 och 4</w:t>
      </w:r>
      <w:r>
        <w:rPr>
          <w:szCs w:val="22"/>
        </w:rPr>
        <w:t> </w:t>
      </w:r>
      <w:r w:rsidRPr="004E53B6">
        <w:rPr>
          <w:szCs w:val="22"/>
        </w:rPr>
        <w:t>mom., 10</w:t>
      </w:r>
      <w:r>
        <w:rPr>
          <w:szCs w:val="22"/>
        </w:rPr>
        <w:t> </w:t>
      </w:r>
      <w:r w:rsidRPr="004E53B6">
        <w:rPr>
          <w:szCs w:val="22"/>
        </w:rPr>
        <w:t>§ 1</w:t>
      </w:r>
      <w:r>
        <w:rPr>
          <w:szCs w:val="22"/>
        </w:rPr>
        <w:t> </w:t>
      </w:r>
      <w:r w:rsidRPr="004E53B6">
        <w:rPr>
          <w:szCs w:val="22"/>
        </w:rPr>
        <w:t>mom., 12</w:t>
      </w:r>
      <w:r>
        <w:rPr>
          <w:szCs w:val="22"/>
        </w:rPr>
        <w:t> </w:t>
      </w:r>
      <w:r w:rsidRPr="004E53B6">
        <w:rPr>
          <w:szCs w:val="22"/>
        </w:rPr>
        <w:t>§ 1</w:t>
      </w:r>
      <w:r>
        <w:rPr>
          <w:szCs w:val="22"/>
        </w:rPr>
        <w:t> </w:t>
      </w:r>
      <w:r w:rsidRPr="004E53B6">
        <w:rPr>
          <w:szCs w:val="22"/>
        </w:rPr>
        <w:t>mom., 13</w:t>
      </w:r>
      <w:r>
        <w:rPr>
          <w:szCs w:val="22"/>
        </w:rPr>
        <w:t> </w:t>
      </w:r>
      <w:r w:rsidRPr="004E53B6">
        <w:rPr>
          <w:szCs w:val="22"/>
        </w:rPr>
        <w:t>§ 2</w:t>
      </w:r>
      <w:r>
        <w:rPr>
          <w:szCs w:val="22"/>
        </w:rPr>
        <w:t> </w:t>
      </w:r>
      <w:r w:rsidRPr="004E53B6">
        <w:rPr>
          <w:szCs w:val="22"/>
        </w:rPr>
        <w:t>mom., 15</w:t>
      </w:r>
      <w:r>
        <w:rPr>
          <w:szCs w:val="22"/>
        </w:rPr>
        <w:t> § 2 mom. samt 16</w:t>
      </w:r>
      <w:r w:rsidRPr="004E53B6">
        <w:rPr>
          <w:szCs w:val="22"/>
        </w:rPr>
        <w:t>-19</w:t>
      </w:r>
      <w:r>
        <w:rPr>
          <w:szCs w:val="22"/>
        </w:rPr>
        <w:t> </w:t>
      </w:r>
      <w:r w:rsidRPr="004E53B6">
        <w:rPr>
          <w:szCs w:val="22"/>
        </w:rPr>
        <w:t>§§ sådana de lyder i landskapslagen 1987/64 och 2</w:t>
      </w:r>
      <w:r>
        <w:rPr>
          <w:szCs w:val="22"/>
        </w:rPr>
        <w:t> </w:t>
      </w:r>
      <w:r w:rsidRPr="004E53B6">
        <w:rPr>
          <w:szCs w:val="22"/>
        </w:rPr>
        <w:t>§ sådan den lyder i landskapslagen 2007/83</w:t>
      </w:r>
      <w:r w:rsidRPr="004E53B6">
        <w:t>, som följer:</w:t>
      </w:r>
    </w:p>
    <w:p w14:paraId="66E1AB10" w14:textId="77777777" w:rsidR="00CE3A78" w:rsidRPr="00190920" w:rsidRDefault="00CE3A78" w:rsidP="00CE3A78">
      <w:pPr>
        <w:pStyle w:val="ANormal"/>
        <w:rPr>
          <w:lang w:val="sv-FI"/>
        </w:rPr>
      </w:pPr>
    </w:p>
    <w:p w14:paraId="5B767C12" w14:textId="77777777" w:rsidR="002F4F10" w:rsidRDefault="002F4F10" w:rsidP="00CE3A78">
      <w:pPr>
        <w:pStyle w:val="LagParagraf"/>
        <w:rPr>
          <w:lang w:val="sv-FI"/>
        </w:rPr>
      </w:pPr>
    </w:p>
    <w:p w14:paraId="7A6C74C1" w14:textId="50294CDC" w:rsidR="00CE3A78" w:rsidRPr="00190920" w:rsidRDefault="00CE3A78" w:rsidP="00CE3A78">
      <w:pPr>
        <w:pStyle w:val="LagParagraf"/>
        <w:rPr>
          <w:lang w:val="sv-FI"/>
        </w:rPr>
      </w:pPr>
      <w:r w:rsidRPr="00190920">
        <w:rPr>
          <w:lang w:val="sv-FI"/>
        </w:rPr>
        <w:lastRenderedPageBreak/>
        <w:t>1</w:t>
      </w:r>
      <w:r>
        <w:rPr>
          <w:lang w:val="sv-FI"/>
        </w:rPr>
        <w:t> §</w:t>
      </w:r>
    </w:p>
    <w:p w14:paraId="2DC7F831" w14:textId="77777777" w:rsidR="00CE3A78" w:rsidRPr="00190920" w:rsidRDefault="00CE3A78" w:rsidP="00CE3A78">
      <w:pPr>
        <w:pStyle w:val="ANormal"/>
        <w:rPr>
          <w:lang w:val="sv-FI"/>
        </w:rPr>
      </w:pPr>
      <w:r w:rsidRPr="00190920">
        <w:rPr>
          <w:lang w:val="sv-FI"/>
        </w:rPr>
        <w:tab/>
      </w:r>
      <w:r w:rsidRPr="00190920">
        <w:t>För fastställande av villkoren i anställningsförhållandet för landskapets tjänsteinnehavare och kommunernas tjänstemän (nedan tjänsteinnehavare) genom tjänstekollektivavtal och för tryggande av arbetsfreden förhandlas på det sätt som bestäms i denna lag.</w:t>
      </w:r>
    </w:p>
    <w:p w14:paraId="6B892ED0" w14:textId="77777777" w:rsidR="00CE3A78" w:rsidRPr="00190920" w:rsidRDefault="00CE3A78" w:rsidP="00CE3A78">
      <w:pPr>
        <w:pStyle w:val="ANormal"/>
      </w:pPr>
      <w:r w:rsidRPr="00190920">
        <w:tab/>
        <w:t>Det som bestäms om en kommun eller om en tjänsteman i en kommun ska tillämpas på motsvarande sätt på sammanslutning av kommuner och på tjänstemän i en sammanslutning.</w:t>
      </w:r>
    </w:p>
    <w:p w14:paraId="08D5D88D" w14:textId="77777777" w:rsidR="00CE3A78" w:rsidRPr="00190920" w:rsidRDefault="00CE3A78" w:rsidP="00CE3A78">
      <w:pPr>
        <w:pStyle w:val="ANormal"/>
      </w:pPr>
    </w:p>
    <w:p w14:paraId="0EE15DC9" w14:textId="77777777" w:rsidR="00CE3A78" w:rsidRPr="00190920" w:rsidRDefault="00CE3A78" w:rsidP="00CE3A78">
      <w:pPr>
        <w:pStyle w:val="LagParagraf"/>
      </w:pPr>
      <w:r w:rsidRPr="00190920">
        <w:t>2</w:t>
      </w:r>
      <w:r>
        <w:t> §</w:t>
      </w:r>
    </w:p>
    <w:p w14:paraId="76D7A336" w14:textId="77777777" w:rsidR="00CE3A78" w:rsidRPr="00190920" w:rsidRDefault="00CE3A78" w:rsidP="00CE3A78">
      <w:pPr>
        <w:pStyle w:val="ANormal"/>
        <w:rPr>
          <w:lang w:val="sv-FI"/>
        </w:rPr>
      </w:pPr>
      <w:r w:rsidRPr="00190920">
        <w:rPr>
          <w:lang w:val="sv-FI"/>
        </w:rPr>
        <w:tab/>
        <w:t>För villkoren i en tjänsteinnehavares anställningsförhållande gäller, utan hinder av vad som bestäms i lag, det som bestäms genom tjänstekollektivavtal. En tjänsteinnehavare har rätt till minst de förmåner om vilka sämre villkor inte får avtalas enligt lag.</w:t>
      </w:r>
    </w:p>
    <w:p w14:paraId="499D3B7D" w14:textId="77777777" w:rsidR="00CE3A78" w:rsidRPr="00190920" w:rsidRDefault="00CE3A78" w:rsidP="00CE3A78">
      <w:pPr>
        <w:pStyle w:val="ANormal"/>
        <w:rPr>
          <w:lang w:val="sv-FI"/>
        </w:rPr>
      </w:pPr>
      <w:r w:rsidRPr="00190920">
        <w:tab/>
        <w:t>Till villkoren i ett anställningsförhållande hör inte</w:t>
      </w:r>
    </w:p>
    <w:p w14:paraId="30000167" w14:textId="77777777" w:rsidR="00CE3A78" w:rsidRPr="00190920" w:rsidRDefault="00CE3A78" w:rsidP="00CE3A78">
      <w:pPr>
        <w:pStyle w:val="ANormal"/>
      </w:pPr>
      <w:r w:rsidRPr="00190920">
        <w:tab/>
        <w:t>1) grunderna för organisering eller annan reglering av landskapets eller kommunernas myndigheter och inrättningar,</w:t>
      </w:r>
    </w:p>
    <w:p w14:paraId="0B42A1D7" w14:textId="77777777" w:rsidR="00CE3A78" w:rsidRPr="00190920" w:rsidRDefault="00CE3A78" w:rsidP="00CE3A78">
      <w:pPr>
        <w:pStyle w:val="ANormal"/>
      </w:pPr>
      <w:r w:rsidRPr="00190920">
        <w:tab/>
        <w:t>2) inrättande eller indragning av tjänst, myndighetsuppgifter eller inre arbetsfördelning, arbetsledningen eller arbetsmetoderna, eller</w:t>
      </w:r>
    </w:p>
    <w:p w14:paraId="16476B48" w14:textId="77777777" w:rsidR="00CE3A78" w:rsidRPr="00190920" w:rsidRDefault="00CE3A78" w:rsidP="00CE3A78">
      <w:pPr>
        <w:pStyle w:val="ANormal"/>
      </w:pPr>
      <w:r w:rsidRPr="00190920">
        <w:tab/>
        <w:t>3) uppkomsten av tjänsteförhållande eller dess upphörande, med undantag av uppsägningstid och grunderna för uppsägning.</w:t>
      </w:r>
    </w:p>
    <w:p w14:paraId="4CEB6925" w14:textId="77777777" w:rsidR="00CE3A78" w:rsidRPr="00190920" w:rsidRDefault="00CE3A78" w:rsidP="00CE3A78">
      <w:pPr>
        <w:pStyle w:val="ANormal"/>
        <w:rPr>
          <w:lang w:val="sv-FI"/>
        </w:rPr>
      </w:pPr>
      <w:r w:rsidRPr="00190920">
        <w:rPr>
          <w:lang w:val="sv-FI"/>
        </w:rPr>
        <w:tab/>
        <w:t>Avtal får inte ingås om</w:t>
      </w:r>
    </w:p>
    <w:p w14:paraId="7E2D8EEC" w14:textId="77777777" w:rsidR="00CE3A78" w:rsidRPr="00190920" w:rsidRDefault="00CE3A78" w:rsidP="00CE3A78">
      <w:pPr>
        <w:pStyle w:val="ANormal"/>
        <w:rPr>
          <w:lang w:val="sv-FI"/>
        </w:rPr>
      </w:pPr>
      <w:r w:rsidRPr="00190920">
        <w:rPr>
          <w:lang w:val="sv-FI"/>
        </w:rPr>
        <w:tab/>
        <w:t>1) kompetenskrav för tjänst, befordringsgrunder, en tjänsteinnehavares skyldigheter eller disciplin,</w:t>
      </w:r>
    </w:p>
    <w:p w14:paraId="34D0F5D0" w14:textId="77777777" w:rsidR="00CE3A78" w:rsidRPr="00190920" w:rsidRDefault="00CE3A78" w:rsidP="00CE3A78">
      <w:pPr>
        <w:pStyle w:val="ANormal"/>
        <w:rPr>
          <w:lang w:val="sv-FI"/>
        </w:rPr>
      </w:pPr>
      <w:r w:rsidRPr="00190920">
        <w:rPr>
          <w:lang w:val="sv-FI"/>
        </w:rPr>
        <w:tab/>
        <w:t>2) pensioner, familjepensioner eller andra jämförbara förmåner, hyran för bostad som innehas på grund av ett tjänsteförhållande eller användande av annan egendom som tillhör landskapet eller kommunen, med undantag av arbetsutrymmen och arbetsredskap för tjänsteinnehavare i uppgifter som gäller samarbete mellan arbetsgivare och tjänsteinnehavare,</w:t>
      </w:r>
    </w:p>
    <w:p w14:paraId="4F72ECA0" w14:textId="77777777" w:rsidR="00CE3A78" w:rsidRPr="00190920" w:rsidRDefault="00CE3A78" w:rsidP="00CE3A78">
      <w:pPr>
        <w:pStyle w:val="ANormal"/>
        <w:rPr>
          <w:lang w:val="sv-FI"/>
        </w:rPr>
      </w:pPr>
      <w:r w:rsidRPr="00190920">
        <w:rPr>
          <w:lang w:val="sv-FI"/>
        </w:rPr>
        <w:tab/>
        <w:t>3) de frågor som för arbetstagarnas del inte kan avtalas genom arbetskollektivavtal, eller</w:t>
      </w:r>
    </w:p>
    <w:p w14:paraId="06EC9B95" w14:textId="77777777" w:rsidR="00CE3A78" w:rsidRPr="00190920" w:rsidRDefault="00CE3A78" w:rsidP="00CE3A78">
      <w:pPr>
        <w:pStyle w:val="ANormal"/>
        <w:rPr>
          <w:lang w:val="sv-FI"/>
        </w:rPr>
      </w:pPr>
      <w:r w:rsidRPr="00190920">
        <w:rPr>
          <w:lang w:val="sv-FI"/>
        </w:rPr>
        <w:tab/>
        <w:t>4) utvidgning av lagstadgade grunder för uppsägning av ett tjänsteförhållande.</w:t>
      </w:r>
    </w:p>
    <w:p w14:paraId="3E19545B" w14:textId="77777777" w:rsidR="00CE3A78" w:rsidRPr="00190920" w:rsidRDefault="00CE3A78" w:rsidP="00CE3A78">
      <w:pPr>
        <w:pStyle w:val="ANormal"/>
        <w:rPr>
          <w:lang w:val="sv-FI"/>
        </w:rPr>
      </w:pPr>
      <w:r w:rsidRPr="00190920">
        <w:rPr>
          <w:lang w:val="sv-FI"/>
        </w:rPr>
        <w:tab/>
        <w:t>Bestämmelser i avtal får inte diskriminera tjänsteinnehavare på grund av deras kön, etniska tillhörighet, religion, övertygelse, funktionshinder, ålder eller sexuella läggning.</w:t>
      </w:r>
    </w:p>
    <w:p w14:paraId="6CC60DDC" w14:textId="77777777" w:rsidR="00CE3A78" w:rsidRPr="00190920" w:rsidRDefault="00CE3A78" w:rsidP="00CE3A78">
      <w:pPr>
        <w:pStyle w:val="ANormal"/>
        <w:rPr>
          <w:lang w:val="sv-FI"/>
        </w:rPr>
      </w:pPr>
      <w:r w:rsidRPr="00190920">
        <w:rPr>
          <w:lang w:val="sv-FI"/>
        </w:rPr>
        <w:tab/>
        <w:t>Förvaltningschefen,</w:t>
      </w:r>
      <w:r w:rsidRPr="00190920">
        <w:t xml:space="preserve"> avdelningscheferna för finansavdelningen, social- och miljöavdelningen, utbildnings- och kulturavdelningen, infrastrukturavdelningen och näringsavdelningen, lagberedningschefen, avtalschefen, polismästaren vid Ålands polismyndighet, hälso- och sjukvårdsdirektören, rektorn för högskolan på Åland, förvaltningschefen för Ålands gymnasium samt de övriga tjänsteinnehavare som landskapsregeringen utser ska </w:t>
      </w:r>
      <w:r w:rsidRPr="00190920">
        <w:rPr>
          <w:lang w:val="sv-FI"/>
        </w:rPr>
        <w:t>företräda landskapsregeringen vid förhandlingarna enligt denna lag och när arbetsstrid uppstår samt i övrigt verka som företrädare för arbetsgivaren. Landskapsregeringen besluter om lönen för dessa tjänsteinnehavare.</w:t>
      </w:r>
    </w:p>
    <w:p w14:paraId="050E92DB" w14:textId="77777777" w:rsidR="00CE3A78" w:rsidRPr="00190920" w:rsidRDefault="00CE3A78" w:rsidP="00CE3A78">
      <w:pPr>
        <w:pStyle w:val="ANormal"/>
        <w:rPr>
          <w:lang w:val="sv-FI"/>
        </w:rPr>
      </w:pPr>
      <w:r w:rsidRPr="00190920">
        <w:rPr>
          <w:lang w:val="sv-FI"/>
        </w:rPr>
        <w:tab/>
        <w:t>För angelägenheter som inte reglerats genom tjänstekollektivavtal samt för frågor som avses i 3</w:t>
      </w:r>
      <w:r>
        <w:rPr>
          <w:lang w:val="sv-FI"/>
        </w:rPr>
        <w:t> mom.</w:t>
      </w:r>
      <w:r w:rsidRPr="00190920">
        <w:rPr>
          <w:lang w:val="sv-FI"/>
        </w:rPr>
        <w:t xml:space="preserve"> gäller vad som bestäms särskilt eller vad som i enskilda fall är särskilt överenskommet med tjänsteinnehavare som får avtalslön.</w:t>
      </w:r>
    </w:p>
    <w:p w14:paraId="1B249E9F" w14:textId="77777777" w:rsidR="00CE3A78" w:rsidRPr="00190920" w:rsidRDefault="00CE3A78" w:rsidP="00CE3A78">
      <w:pPr>
        <w:pStyle w:val="ANormal"/>
        <w:rPr>
          <w:lang w:val="sv-FI"/>
        </w:rPr>
      </w:pPr>
      <w:r w:rsidRPr="00190920">
        <w:rPr>
          <w:lang w:val="sv-FI"/>
        </w:rPr>
        <w:tab/>
        <w:t>En bestämmelse i ett tjänstekollektivavtal är ogiltig om den står i strid med denna paragraf.</w:t>
      </w:r>
    </w:p>
    <w:p w14:paraId="66E6030A" w14:textId="77777777" w:rsidR="00CE3A78" w:rsidRPr="00190920" w:rsidRDefault="00CE3A78" w:rsidP="00CE3A78">
      <w:pPr>
        <w:pStyle w:val="ANormal"/>
        <w:rPr>
          <w:lang w:val="sv-FI"/>
        </w:rPr>
      </w:pPr>
    </w:p>
    <w:p w14:paraId="210F8933" w14:textId="77777777" w:rsidR="00CE3A78" w:rsidRPr="00190920" w:rsidRDefault="00CE3A78" w:rsidP="00CE3A78">
      <w:pPr>
        <w:pStyle w:val="LagParagraf"/>
        <w:rPr>
          <w:lang w:val="sv-FI"/>
        </w:rPr>
      </w:pPr>
      <w:r w:rsidRPr="00190920">
        <w:rPr>
          <w:lang w:val="sv-FI"/>
        </w:rPr>
        <w:t>3</w:t>
      </w:r>
      <w:r>
        <w:rPr>
          <w:lang w:val="sv-FI"/>
        </w:rPr>
        <w:t> §</w:t>
      </w:r>
    </w:p>
    <w:p w14:paraId="6C0F38F3" w14:textId="77777777" w:rsidR="00CE3A78" w:rsidRPr="00190920" w:rsidRDefault="00CE3A78" w:rsidP="00CE3A78">
      <w:pPr>
        <w:pStyle w:val="ANormal"/>
        <w:rPr>
          <w:lang w:val="sv-FI"/>
        </w:rPr>
      </w:pPr>
      <w:r w:rsidRPr="00190920">
        <w:rPr>
          <w:lang w:val="sv-FI"/>
        </w:rPr>
        <w:tab/>
        <w:t>Förhandlings- och avtalsparter är:</w:t>
      </w:r>
    </w:p>
    <w:p w14:paraId="1F08B0CD" w14:textId="77777777" w:rsidR="00CE3A78" w:rsidRDefault="00CE3A78" w:rsidP="00CE3A78">
      <w:pPr>
        <w:pStyle w:val="ANormal"/>
      </w:pPr>
      <w:r>
        <w:t>- - - - - - - - - - - - - - - - - - - - - - - - - - - - - - - - - - - - - - - - - - - - - - - - - - - -</w:t>
      </w:r>
    </w:p>
    <w:p w14:paraId="2B7358F4" w14:textId="77777777" w:rsidR="00CE3A78" w:rsidRPr="00190920" w:rsidRDefault="00CE3A78" w:rsidP="00CE3A78">
      <w:pPr>
        <w:pStyle w:val="ANormal"/>
        <w:rPr>
          <w:lang w:val="sv-FI"/>
        </w:rPr>
      </w:pPr>
      <w:r w:rsidRPr="00190920">
        <w:rPr>
          <w:lang w:val="sv-FI"/>
        </w:rPr>
        <w:tab/>
        <w:t xml:space="preserve">3) på landskapets tjänsteinnehavares vägnar en sådan registrerad förening till vars egentliga ändamål hör att bevaka tjänsteinnehavarnas intressen i tjänsteförhållanden (tjänsteinnehavarförening) och med vilken </w:t>
      </w:r>
      <w:r w:rsidRPr="00190920">
        <w:rPr>
          <w:lang w:val="sv-FI"/>
        </w:rPr>
        <w:lastRenderedPageBreak/>
        <w:t>landskapsregeringen efter att vid behov ha hört berörda organisationer anser det ändamålsenligt att ingå tjänstekollektivavtal.</w:t>
      </w:r>
    </w:p>
    <w:p w14:paraId="03285020" w14:textId="77777777" w:rsidR="00CE3A78" w:rsidRDefault="00CE3A78" w:rsidP="00CE3A78">
      <w:pPr>
        <w:pStyle w:val="ANormal"/>
      </w:pPr>
      <w:r>
        <w:t>- - - - - - - - - - - - - - - - - - - - - - - - - - - - - - - - - - - - - - - - - - - - - - - - - - - -</w:t>
      </w:r>
    </w:p>
    <w:p w14:paraId="3C969A0A" w14:textId="77777777" w:rsidR="00CE3A78" w:rsidRPr="00190920" w:rsidRDefault="00CE3A78" w:rsidP="00CE3A78">
      <w:pPr>
        <w:pStyle w:val="ANormal"/>
      </w:pPr>
      <w:r w:rsidRPr="00190920">
        <w:tab/>
        <w:t xml:space="preserve">Genom </w:t>
      </w:r>
      <w:r w:rsidRPr="00190920">
        <w:rPr>
          <w:i/>
          <w:iCs/>
        </w:rPr>
        <w:t xml:space="preserve">huvudavtal </w:t>
      </w:r>
      <w:r w:rsidRPr="00190920">
        <w:t>kan överenskommas om förhandlingsproceduren, om förfarande för tryggande av arbetsfreden samt om förfarande som ska följas vid skötseln av frågor som gäller tjänsteinnehavare. Genom huvudavtal får avvikelse inte göras från bestämmelser i lag eller förordning angående det förfarande som ska följas vid skötseln av frågor som gäller tjänsteinnehavare. I övrigt gäller om huvudavtal vad om tjänstekollektivavtal är bestämt, om inte annat följer av vad som bestäms nedan.</w:t>
      </w:r>
    </w:p>
    <w:p w14:paraId="78A0573C" w14:textId="77777777" w:rsidR="00CE3A78" w:rsidRPr="00190920" w:rsidRDefault="00CE3A78" w:rsidP="00CE3A78">
      <w:pPr>
        <w:pStyle w:val="ANormal"/>
      </w:pPr>
    </w:p>
    <w:p w14:paraId="3A3F9554" w14:textId="00691CF0" w:rsidR="00CE3A78" w:rsidRPr="00190920" w:rsidRDefault="00CE3A78" w:rsidP="00CE3A78">
      <w:pPr>
        <w:pStyle w:val="LagParagraf"/>
      </w:pPr>
      <w:r w:rsidRPr="00190920">
        <w:t>5</w:t>
      </w:r>
      <w:r>
        <w:t> §</w:t>
      </w:r>
    </w:p>
    <w:p w14:paraId="34508D29" w14:textId="77777777" w:rsidR="00CE3A78" w:rsidRPr="00190920" w:rsidRDefault="00CE3A78" w:rsidP="00CE3A78">
      <w:pPr>
        <w:pStyle w:val="ANormal"/>
      </w:pPr>
      <w:r w:rsidRPr="00190920">
        <w:tab/>
        <w:t>Bundna av ett tjänstekollektivavtal är:</w:t>
      </w:r>
    </w:p>
    <w:p w14:paraId="114428FA" w14:textId="77777777" w:rsidR="00CE3A78" w:rsidRDefault="00CE3A78" w:rsidP="00CE3A78">
      <w:pPr>
        <w:pStyle w:val="ANormal"/>
      </w:pPr>
      <w:r>
        <w:t>- - - - - - - - - - - - - - - - - - - - - - - - - - - - - - - - - - - - - - - - - - - - - - - - - - - -</w:t>
      </w:r>
    </w:p>
    <w:p w14:paraId="7EE4B271" w14:textId="77777777" w:rsidR="00CE3A78" w:rsidRPr="00190920" w:rsidRDefault="00CE3A78" w:rsidP="00CE3A78">
      <w:pPr>
        <w:pStyle w:val="ANormal"/>
      </w:pPr>
      <w:r w:rsidRPr="00190920">
        <w:tab/>
        <w:t>3) de tjänstemanna- eller tjänsteinnehavarföreningar som ingått ett tjänstekollektivavtal eller som efteråt med samtycke av tidigare parter i avtalet skriftligen godkänt det,</w:t>
      </w:r>
    </w:p>
    <w:p w14:paraId="269E9F06" w14:textId="77777777" w:rsidR="00CE3A78" w:rsidRPr="00190920" w:rsidRDefault="00CE3A78" w:rsidP="00CE3A78">
      <w:pPr>
        <w:pStyle w:val="ANormal"/>
      </w:pPr>
      <w:r w:rsidRPr="00190920">
        <w:tab/>
        <w:t>4) de registrerade föreningar som direkt eller genom mellanled är eller under avtalets giltighetstid varit underföreningar av sådana tjänstemanna- eller tjänsteinnehavarföreningar som avses i 3 punkten, och</w:t>
      </w:r>
    </w:p>
    <w:p w14:paraId="2E477A54" w14:textId="77777777" w:rsidR="00CE3A78" w:rsidRPr="00190920" w:rsidRDefault="00CE3A78" w:rsidP="00CE3A78">
      <w:pPr>
        <w:pStyle w:val="ANormal"/>
      </w:pPr>
      <w:r w:rsidRPr="00190920">
        <w:tab/>
        <w:t>5) de tjänsteinnehavare som är eller under avtalets giltighetstid varit medlemmar i en förening som är bunden av avtalet.</w:t>
      </w:r>
    </w:p>
    <w:p w14:paraId="072CB77E" w14:textId="623975EB" w:rsidR="00CE3A78" w:rsidRPr="00190920" w:rsidRDefault="00CE3A78" w:rsidP="00CE3A78">
      <w:pPr>
        <w:pStyle w:val="ANormal"/>
      </w:pPr>
      <w:r w:rsidRPr="00190920">
        <w:tab/>
        <w:t>Landskapsregeringen och kommunala avtalsdelegationen kan bestämma annat om villkoren i tjänsteinnehavarnas anställningsförhållande</w:t>
      </w:r>
      <w:r w:rsidR="007A416B" w:rsidRPr="00831959">
        <w:rPr>
          <w:highlight w:val="yellow"/>
        </w:rPr>
        <w:t>n</w:t>
      </w:r>
      <w:r w:rsidRPr="00190920">
        <w:t xml:space="preserve"> än vad som är överenskommet i tjänstekollektivavtal, om möjligheterna att anställa eller bibehålla personal i tjänst hos landskapet, en kommun eller ett kommunalförbund eller ett annat vägande skäl det kräver. Sämre villkor för tjänsteinnehavarna än vad som avtalats i tjänstekollektivavtal får dock inte bestämmas.</w:t>
      </w:r>
    </w:p>
    <w:p w14:paraId="5988217B" w14:textId="77777777" w:rsidR="00CE3A78" w:rsidRDefault="00CE3A78" w:rsidP="00CE3A78">
      <w:pPr>
        <w:pStyle w:val="ANormal"/>
      </w:pPr>
      <w:r>
        <w:t>- - - - - - - - - - - - - - - - - - - - - - - - - - - - - - - - - - - - - - - - - - - - - - - - - - - -</w:t>
      </w:r>
    </w:p>
    <w:p w14:paraId="56795B2D" w14:textId="77777777" w:rsidR="00CE3A78" w:rsidRPr="00190920" w:rsidRDefault="00CE3A78" w:rsidP="00CE3A78">
      <w:pPr>
        <w:pStyle w:val="ANormal"/>
      </w:pPr>
      <w:r w:rsidRPr="00190920">
        <w:tab/>
        <w:t>Landskapet, en kommun eller ett kommunalförbund får inte i andra än i de fall som avses i 2</w:t>
      </w:r>
      <w:r>
        <w:t> mom.</w:t>
      </w:r>
      <w:r w:rsidRPr="00190920">
        <w:t xml:space="preserve"> inom ett tjänstekollektivavtals tillämpningsområde bestämma eller avtala om villkor som strider mot tjänstekollektivavtalet i ett anställningsförhållande för en tjänsteinnehavare som står utanför tjänstekollektivavtalet men utför arbete som avses i avtalet.</w:t>
      </w:r>
    </w:p>
    <w:p w14:paraId="08ABB1FB" w14:textId="77777777" w:rsidR="00CE3A78" w:rsidRDefault="00CE3A78" w:rsidP="00CE3A78">
      <w:pPr>
        <w:pStyle w:val="ANormal"/>
      </w:pPr>
      <w:r>
        <w:t>- - - - - - - - - - - - - - - - - - - - - - - - - - - - - - - - - - - - - - - - - - - - - - - - - - - -</w:t>
      </w:r>
    </w:p>
    <w:p w14:paraId="3DD79B7D" w14:textId="77777777" w:rsidR="00CE3A78" w:rsidRPr="00190920" w:rsidRDefault="00CE3A78" w:rsidP="00CE3A78">
      <w:pPr>
        <w:pStyle w:val="ANormal"/>
      </w:pPr>
      <w:r w:rsidRPr="00190920">
        <w:tab/>
        <w:t>Det som bestäms i 1 och 4</w:t>
      </w:r>
      <w:r>
        <w:t> mom.</w:t>
      </w:r>
      <w:r w:rsidRPr="00190920">
        <w:t xml:space="preserve"> ska endast följas om landskapet, en kommun, ett kommunalförbund, kommunala avtalsdelegationen, en förening eller en tjänsteinnehavare inte är bunden av tidigare tjänstekollektivavtal som ingåtts på andra villkor eller om den krets tjänstekollektivavtalet binder inte är begränsad i avtalet.</w:t>
      </w:r>
    </w:p>
    <w:p w14:paraId="1374D1D2" w14:textId="77777777" w:rsidR="00CE3A78" w:rsidRPr="00190920" w:rsidRDefault="00CE3A78" w:rsidP="00CE3A78">
      <w:pPr>
        <w:pStyle w:val="ANormal"/>
      </w:pPr>
    </w:p>
    <w:p w14:paraId="03A21CBD" w14:textId="77777777" w:rsidR="00CE3A78" w:rsidRPr="00190920" w:rsidRDefault="00CE3A78" w:rsidP="00CE3A78">
      <w:pPr>
        <w:pStyle w:val="LagParagraf"/>
      </w:pPr>
      <w:r w:rsidRPr="00190920">
        <w:t>8</w:t>
      </w:r>
      <w:r>
        <w:t> §</w:t>
      </w:r>
    </w:p>
    <w:p w14:paraId="7D354204" w14:textId="77777777" w:rsidR="00CE3A78" w:rsidRDefault="00CE3A78" w:rsidP="00CE3A78">
      <w:pPr>
        <w:pStyle w:val="ANormal"/>
      </w:pPr>
      <w:r>
        <w:t>- - - - - - - - - - - - - - - - - - - - - - - - - - - - - - - - - - - - - - - - - - - - - - - - - - - -</w:t>
      </w:r>
    </w:p>
    <w:p w14:paraId="7F329EF7" w14:textId="77777777" w:rsidR="00CE3A78" w:rsidRPr="00190920" w:rsidRDefault="00CE3A78" w:rsidP="00CE3A78">
      <w:pPr>
        <w:pStyle w:val="ANormal"/>
      </w:pPr>
      <w:r w:rsidRPr="00190920">
        <w:tab/>
        <w:t xml:space="preserve">Med </w:t>
      </w:r>
      <w:r w:rsidRPr="00190920">
        <w:rPr>
          <w:i/>
          <w:iCs/>
        </w:rPr>
        <w:t xml:space="preserve">lockout </w:t>
      </w:r>
      <w:r w:rsidRPr="00190920">
        <w:t xml:space="preserve">avses en avstängning från arbetet som gjorts av landskapet, en kommun eller ett kommunalförbund och med </w:t>
      </w:r>
      <w:r w:rsidRPr="00190920">
        <w:rPr>
          <w:i/>
          <w:iCs/>
        </w:rPr>
        <w:t xml:space="preserve">strejk </w:t>
      </w:r>
      <w:r w:rsidRPr="00190920">
        <w:t>en arbetsinställelse som riktas mot landskapet, en kommun eller ett kommunalförbund av en tjänstemanna- eller tjänsteinnehavarförening som har till ändamål att vara en påtryckning på motparten i arbetstvisten genom att avbryta utförandet av samtliga tjänsteåligganden med nedan stadgade begränsningar för de tjänsteinnehavare som omfattas av stridsåtgärden.</w:t>
      </w:r>
    </w:p>
    <w:p w14:paraId="54097253" w14:textId="77777777" w:rsidR="00CE3A78" w:rsidRDefault="00CE3A78" w:rsidP="00CE3A78">
      <w:pPr>
        <w:pStyle w:val="ANormal"/>
      </w:pPr>
      <w:r>
        <w:t>- - - - - - - - - - - - - - - - - - - - - - - - - - - - - - - - - - - - - - - - - - - - - - - - - - - -</w:t>
      </w:r>
    </w:p>
    <w:p w14:paraId="0973B917" w14:textId="77777777" w:rsidR="00CE3A78" w:rsidRPr="00190920" w:rsidRDefault="00CE3A78" w:rsidP="00CE3A78">
      <w:pPr>
        <w:pStyle w:val="ANormal"/>
      </w:pPr>
      <w:r w:rsidRPr="00190920">
        <w:tab/>
        <w:t>En tjänsteinnehavare får endast delta i en strejk med stöd av beslut av den tjänstemanna- eller tjänsteinnehavarförening som utlyst strejken. Tjänsteinnehavare som avses i 2</w:t>
      </w:r>
      <w:r>
        <w:t> §</w:t>
      </w:r>
      <w:r w:rsidRPr="00190920">
        <w:t xml:space="preserve"> 4</w:t>
      </w:r>
      <w:r>
        <w:t> mom.</w:t>
      </w:r>
      <w:r w:rsidRPr="00190920">
        <w:t xml:space="preserve"> får inte vidta stridsåtgärder.</w:t>
      </w:r>
    </w:p>
    <w:p w14:paraId="37906027" w14:textId="77777777" w:rsidR="00CE3A78" w:rsidRPr="00190920" w:rsidRDefault="00CE3A78" w:rsidP="00CE3A78">
      <w:pPr>
        <w:pStyle w:val="ANormal"/>
      </w:pPr>
    </w:p>
    <w:p w14:paraId="0EDFB319" w14:textId="77777777" w:rsidR="002F4F10" w:rsidRDefault="002F4F10" w:rsidP="00CE3A78">
      <w:pPr>
        <w:pStyle w:val="LagParagraf"/>
      </w:pPr>
    </w:p>
    <w:p w14:paraId="38C585DF" w14:textId="6B82AACF" w:rsidR="00CE3A78" w:rsidRPr="00190920" w:rsidRDefault="00CE3A78" w:rsidP="00CE3A78">
      <w:pPr>
        <w:pStyle w:val="LagParagraf"/>
      </w:pPr>
      <w:r w:rsidRPr="00190920">
        <w:lastRenderedPageBreak/>
        <w:t>10</w:t>
      </w:r>
      <w:r>
        <w:t> §</w:t>
      </w:r>
    </w:p>
    <w:p w14:paraId="0CAD7D5A" w14:textId="77777777" w:rsidR="00CE3A78" w:rsidRPr="00190920" w:rsidRDefault="00CE3A78" w:rsidP="00CE3A78">
      <w:pPr>
        <w:pStyle w:val="ANormal"/>
      </w:pPr>
      <w:r w:rsidRPr="00190920">
        <w:tab/>
        <w:t>Tjänstemanna- eller tjänsteinnehavarförening är skyldig att övervaka att underlydande föreningar och tjänsteinnehavare avhåller sig från stridsåtgärder som är förbjudna enligt 8</w:t>
      </w:r>
      <w:r>
        <w:t> §</w:t>
      </w:r>
      <w:r w:rsidRPr="00190920">
        <w:t>.</w:t>
      </w:r>
    </w:p>
    <w:p w14:paraId="76AEA827" w14:textId="77777777" w:rsidR="00CE3A78" w:rsidRPr="00190920" w:rsidRDefault="00CE3A78" w:rsidP="00CE3A78">
      <w:pPr>
        <w:pStyle w:val="ANormal"/>
      </w:pPr>
      <w:r w:rsidRPr="00190920">
        <w:tab/>
        <w:t>En förening som är bunden av tjänstekollektivavtal är skyldig att se till att underlydande föreningar och tjänsteinnehavare som berörs av avtalet inte bryter mot den skyldighet till arbetsfred som avses i 9</w:t>
      </w:r>
      <w:r>
        <w:t> §</w:t>
      </w:r>
      <w:r w:rsidRPr="00190920">
        <w:t xml:space="preserve"> eller mot bestämmelserna i avtalet.</w:t>
      </w:r>
    </w:p>
    <w:p w14:paraId="2575E4CB" w14:textId="77777777" w:rsidR="00CE3A78" w:rsidRDefault="00CE3A78" w:rsidP="00CE3A78">
      <w:pPr>
        <w:pStyle w:val="ANormal"/>
      </w:pPr>
      <w:r>
        <w:t>- - - - - - - - - - - - - - - - - - - - - - - - - - - - - - - - - - - - - - - - - - - - - - - - - - - -</w:t>
      </w:r>
    </w:p>
    <w:p w14:paraId="36D706B4" w14:textId="77777777" w:rsidR="00CE3A78" w:rsidRPr="00190920" w:rsidRDefault="00CE3A78" w:rsidP="00CE3A78">
      <w:pPr>
        <w:pStyle w:val="ANormal"/>
      </w:pPr>
    </w:p>
    <w:p w14:paraId="722901C0" w14:textId="5C68EEAB" w:rsidR="00CE3A78" w:rsidRPr="00190920" w:rsidRDefault="00CE3A78" w:rsidP="00CE3A78">
      <w:pPr>
        <w:pStyle w:val="LagParagraf"/>
      </w:pPr>
      <w:r w:rsidRPr="00190920">
        <w:t>12</w:t>
      </w:r>
      <w:r>
        <w:t> §</w:t>
      </w:r>
    </w:p>
    <w:p w14:paraId="2A352534" w14:textId="77777777" w:rsidR="00CE3A78" w:rsidRPr="00190920" w:rsidRDefault="00CE3A78" w:rsidP="00CE3A78">
      <w:pPr>
        <w:pStyle w:val="ANormal"/>
      </w:pPr>
      <w:r w:rsidRPr="00190920">
        <w:tab/>
        <w:t>En tjänsteinnehavare är inte skyldig att utföra uppgifter som berörs av en tillåten lockout eller strejk eller av en sådan blockad som gäller angelägenheter vilka enligt 2</w:t>
      </w:r>
      <w:r>
        <w:t> §</w:t>
      </w:r>
      <w:r w:rsidRPr="00190920">
        <w:t xml:space="preserve"> kan vara föremål för avtal. En tjänsteinnehavare som inte omfattas av arbetsstrid ska sköta sina sedvanliga arbetsuppgifter, och är skyldig att utföra skyddsarbete. Bestämmelserna i 8</w:t>
      </w:r>
      <w:r>
        <w:t> §</w:t>
      </w:r>
      <w:r w:rsidRPr="00190920">
        <w:t xml:space="preserve"> 2</w:t>
      </w:r>
      <w:r>
        <w:t> mom.</w:t>
      </w:r>
      <w:r w:rsidRPr="00190920">
        <w:t xml:space="preserve"> hindrar inte en tjänsteinnehavare som omfattas av arbetsstrid att utföra skyddsarbete.</w:t>
      </w:r>
    </w:p>
    <w:p w14:paraId="53E0F882" w14:textId="77777777" w:rsidR="00CE3A78" w:rsidRDefault="00CE3A78" w:rsidP="00CE3A78">
      <w:pPr>
        <w:pStyle w:val="ANormal"/>
      </w:pPr>
      <w:r>
        <w:t>- - - - - - - - - - - - - - - - - - - - - - - - - - - - - - - - - - - - - - - - - - - - - - - - - - - -</w:t>
      </w:r>
    </w:p>
    <w:p w14:paraId="78AA6B0A" w14:textId="77777777" w:rsidR="00CE3A78" w:rsidRPr="00190920" w:rsidRDefault="00CE3A78" w:rsidP="00CE3A78">
      <w:pPr>
        <w:pStyle w:val="ANormal"/>
      </w:pPr>
    </w:p>
    <w:p w14:paraId="3CD95A57" w14:textId="77777777" w:rsidR="00CE3A78" w:rsidRPr="00190920" w:rsidRDefault="00CE3A78" w:rsidP="00CE3A78">
      <w:pPr>
        <w:pStyle w:val="LagParagraf"/>
      </w:pPr>
      <w:r w:rsidRPr="00190920">
        <w:t>13</w:t>
      </w:r>
      <w:r>
        <w:t> §</w:t>
      </w:r>
    </w:p>
    <w:p w14:paraId="796B913F" w14:textId="77777777" w:rsidR="00CE3A78" w:rsidRDefault="00CE3A78" w:rsidP="00CE3A78">
      <w:pPr>
        <w:pStyle w:val="ANormal"/>
      </w:pPr>
      <w:r>
        <w:t>- - - - - - - - - - - - - - - - - - - - - - - - - - - - - - - - - - - - - - - - - - - - - - - - - - - -</w:t>
      </w:r>
    </w:p>
    <w:p w14:paraId="2EB00F54" w14:textId="77777777" w:rsidR="00CE3A78" w:rsidRPr="00190920" w:rsidRDefault="00CE3A78" w:rsidP="00CE3A78">
      <w:pPr>
        <w:pStyle w:val="ANormal"/>
      </w:pPr>
      <w:r w:rsidRPr="00190920">
        <w:tab/>
        <w:t>Om landskapet, kommunala avtalsdelegationen, en kommun eller ett kommunalförbund handlar i strid med bestämmelserna i 8 eller 9</w:t>
      </w:r>
      <w:r>
        <w:t> §</w:t>
      </w:r>
      <w:r w:rsidRPr="00190920">
        <w:t xml:space="preserve"> eller underlåter att följa det som bestäms i 11</w:t>
      </w:r>
      <w:r>
        <w:t> §</w:t>
      </w:r>
      <w:r w:rsidRPr="00190920">
        <w:t>, ska de om inte annat bestäms i tjänstekollektivavtal, i stället för skadestånd betala plikt. Detsamma gäller om en tjänstemanna- eller tjänsteinnehavarförening handlar i strid med bestämmelserna i 8 eller 9</w:t>
      </w:r>
      <w:r>
        <w:t> §</w:t>
      </w:r>
      <w:r w:rsidRPr="00190920">
        <w:t xml:space="preserve"> eller underlåter att iaktta det som bestäms i 10</w:t>
      </w:r>
      <w:r>
        <w:t> §</w:t>
      </w:r>
      <w:r w:rsidRPr="00190920">
        <w:t>. Bestämmelserna i detta moment ska inte tillämpas på en förening som lämnat ett samtycke som avses i 9</w:t>
      </w:r>
      <w:r>
        <w:t> §</w:t>
      </w:r>
      <w:r w:rsidRPr="00190920">
        <w:t>.</w:t>
      </w:r>
    </w:p>
    <w:p w14:paraId="3348E3A8" w14:textId="77777777" w:rsidR="00CE3A78" w:rsidRDefault="00CE3A78" w:rsidP="00CE3A78">
      <w:pPr>
        <w:pStyle w:val="ANormal"/>
      </w:pPr>
      <w:r>
        <w:t>- - - - - - - - - - - - - - - - - - - - - - - - - - - - - - - - - - - - - - - - - - - - - - - - - - - -</w:t>
      </w:r>
    </w:p>
    <w:p w14:paraId="0E526B37" w14:textId="77777777" w:rsidR="00CE3A78" w:rsidRPr="00190920" w:rsidRDefault="00CE3A78" w:rsidP="00CE3A78">
      <w:pPr>
        <w:pStyle w:val="ANormal"/>
      </w:pPr>
    </w:p>
    <w:p w14:paraId="0AE7E5E4" w14:textId="77777777" w:rsidR="00CE3A78" w:rsidRPr="00190920" w:rsidRDefault="00CE3A78" w:rsidP="00CE3A78">
      <w:pPr>
        <w:pStyle w:val="LagParagraf"/>
      </w:pPr>
      <w:r w:rsidRPr="00190920">
        <w:t>15</w:t>
      </w:r>
      <w:r>
        <w:t> §</w:t>
      </w:r>
    </w:p>
    <w:p w14:paraId="7D6B052F" w14:textId="77777777" w:rsidR="00CE3A78" w:rsidRDefault="00CE3A78" w:rsidP="00CE3A78">
      <w:pPr>
        <w:pStyle w:val="ANormal"/>
      </w:pPr>
      <w:r>
        <w:t>- - - - - - - - - - - - - - - - - - - - - - - - - - - - - - - - - - - - - - - - - - - - - - - - - - - -</w:t>
      </w:r>
    </w:p>
    <w:p w14:paraId="0DB2E678" w14:textId="77777777" w:rsidR="00CE3A78" w:rsidRPr="00190920" w:rsidRDefault="00CE3A78" w:rsidP="00CE3A78">
      <w:pPr>
        <w:pStyle w:val="ANormal"/>
      </w:pPr>
      <w:r w:rsidRPr="00190920">
        <w:tab/>
        <w:t>Om ett avtal på talan mot en tjänstemanna- eller tjänsteinnehavarförening hävts, kan avtalet inom två veckor sägas upp mot övriga föreningar.</w:t>
      </w:r>
    </w:p>
    <w:p w14:paraId="23404FF4" w14:textId="77777777" w:rsidR="00CE3A78" w:rsidRPr="00190920" w:rsidRDefault="00CE3A78" w:rsidP="00CE3A78">
      <w:pPr>
        <w:pStyle w:val="ANormal"/>
      </w:pPr>
      <w:r w:rsidRPr="00190920">
        <w:tab/>
        <w:t>Om ett avtal på en förenings talan hävts, har också en annan förening, som är part i avtalet eller som har uppsägningsrätt enligt 6</w:t>
      </w:r>
      <w:r>
        <w:t> §</w:t>
      </w:r>
      <w:r w:rsidRPr="00190920">
        <w:t xml:space="preserve"> 2</w:t>
      </w:r>
      <w:r>
        <w:t> mom.</w:t>
      </w:r>
      <w:r w:rsidRPr="00190920">
        <w:t>, rätt att inom två veckor säga upp avtalet.</w:t>
      </w:r>
    </w:p>
    <w:p w14:paraId="75480C9E" w14:textId="77777777" w:rsidR="00CE3A78" w:rsidRDefault="00CE3A78" w:rsidP="00CE3A78">
      <w:pPr>
        <w:pStyle w:val="ANormal"/>
      </w:pPr>
      <w:r>
        <w:t>- - - - - - - - - - - - - - - - - - - - - - - - - - - - - - - - - - - - - - - - - - - - - - - - - - - -</w:t>
      </w:r>
    </w:p>
    <w:p w14:paraId="68190674" w14:textId="77777777" w:rsidR="00CE3A78" w:rsidRPr="00190920" w:rsidRDefault="00CE3A78" w:rsidP="00CE3A78">
      <w:pPr>
        <w:pStyle w:val="ANormal"/>
      </w:pPr>
    </w:p>
    <w:p w14:paraId="23197020" w14:textId="77777777" w:rsidR="00CE3A78" w:rsidRPr="00190920" w:rsidRDefault="00CE3A78" w:rsidP="00CE3A78">
      <w:pPr>
        <w:pStyle w:val="LagParagraf"/>
      </w:pPr>
      <w:r w:rsidRPr="00190920">
        <w:t>16</w:t>
      </w:r>
      <w:r>
        <w:t> §</w:t>
      </w:r>
    </w:p>
    <w:p w14:paraId="21EF4941" w14:textId="77777777" w:rsidR="00CE3A78" w:rsidRPr="00190920" w:rsidRDefault="00CE3A78" w:rsidP="00CE3A78">
      <w:pPr>
        <w:pStyle w:val="ANormal"/>
      </w:pPr>
      <w:r w:rsidRPr="00190920">
        <w:tab/>
        <w:t>Om en tjänsteinnehavare deltar i en stridsåtgärd som vidtas av en tjänstemanna- eller tjänsteinnehavarförening med stöd av föreningens beslut ska det inte anses som ett tjänstebrott.</w:t>
      </w:r>
    </w:p>
    <w:p w14:paraId="73D9FCFB" w14:textId="77777777" w:rsidR="00CE3A78" w:rsidRPr="00190920" w:rsidRDefault="00CE3A78" w:rsidP="00CE3A78">
      <w:pPr>
        <w:pStyle w:val="ANormal"/>
      </w:pPr>
    </w:p>
    <w:p w14:paraId="0CCB1622" w14:textId="77777777" w:rsidR="00CE3A78" w:rsidRPr="00190920" w:rsidRDefault="00CE3A78" w:rsidP="00CE3A78">
      <w:pPr>
        <w:pStyle w:val="LagParagraf"/>
      </w:pPr>
      <w:r w:rsidRPr="00190920">
        <w:t>17</w:t>
      </w:r>
      <w:r>
        <w:t> §</w:t>
      </w:r>
    </w:p>
    <w:p w14:paraId="661CCE05" w14:textId="77777777" w:rsidR="00CE3A78" w:rsidRPr="00190920" w:rsidRDefault="00CE3A78" w:rsidP="00CE3A78">
      <w:pPr>
        <w:pStyle w:val="ANormal"/>
        <w:rPr>
          <w:shd w:val="clear" w:color="auto" w:fill="FFFFFF"/>
        </w:rPr>
      </w:pPr>
      <w:r w:rsidRPr="00190920">
        <w:rPr>
          <w:shd w:val="clear" w:color="auto" w:fill="FFFFFF"/>
        </w:rPr>
        <w:tab/>
        <w:t xml:space="preserve">En tjänsteinnehavare får inte utan </w:t>
      </w:r>
      <w:r w:rsidRPr="00190920">
        <w:t>tvingande</w:t>
      </w:r>
      <w:r w:rsidRPr="00190920">
        <w:rPr>
          <w:shd w:val="clear" w:color="auto" w:fill="FFFFFF"/>
        </w:rPr>
        <w:t xml:space="preserve"> skäl hindras att i egenskap av företrädare för en tjänstemanna- eller tjänsteinnehavarförening delta i förhandlingar som avses i denna lag.</w:t>
      </w:r>
    </w:p>
    <w:p w14:paraId="7A189471" w14:textId="77777777" w:rsidR="00CE3A78" w:rsidRPr="00190920" w:rsidRDefault="00CE3A78" w:rsidP="00CE3A78">
      <w:pPr>
        <w:pStyle w:val="ANormal"/>
        <w:rPr>
          <w:shd w:val="clear" w:color="auto" w:fill="FFFFFF"/>
        </w:rPr>
      </w:pPr>
    </w:p>
    <w:p w14:paraId="1C03B235" w14:textId="77777777" w:rsidR="00CE3A78" w:rsidRPr="00190920" w:rsidRDefault="00CE3A78" w:rsidP="00CE3A78">
      <w:pPr>
        <w:pStyle w:val="LagParagraf"/>
      </w:pPr>
      <w:r w:rsidRPr="00190920">
        <w:t>18</w:t>
      </w:r>
      <w:r>
        <w:t> §</w:t>
      </w:r>
    </w:p>
    <w:p w14:paraId="54D8582B" w14:textId="4A41DAEB" w:rsidR="00CE3A78" w:rsidRPr="00190920" w:rsidRDefault="00CE3A78" w:rsidP="00CE3A78">
      <w:pPr>
        <w:pStyle w:val="ANormal"/>
      </w:pPr>
      <w:r w:rsidRPr="00190920">
        <w:tab/>
        <w:t>Till en tjänsteinnehavare som omfattas av arbetsstrid betalas inte lön eller andra ekonomiska förmåner för den tid</w:t>
      </w:r>
      <w:r w:rsidR="000E4CA4">
        <w:t xml:space="preserve"> </w:t>
      </w:r>
      <w:r w:rsidRPr="00190920">
        <w:t>arbetet är inställt till följd av en stridsåtgärd mot landskapet, en kommun eller ett kommunalförbund. Sådana förmåner betalas inte heller till en tjänsteinnehavare som omfattas av lockout som utlysts av landskapet, en kommun eller ett kommunalförbund. En tjänsteinnehavare har rätt att använda en tjänstebostad medan arbetsstrid pågår.</w:t>
      </w:r>
    </w:p>
    <w:p w14:paraId="0ABB5D50" w14:textId="77777777" w:rsidR="00CE3A78" w:rsidRPr="00190920" w:rsidRDefault="00CE3A78" w:rsidP="00CE3A78">
      <w:pPr>
        <w:pStyle w:val="ANormal"/>
      </w:pPr>
    </w:p>
    <w:p w14:paraId="50F78AEC" w14:textId="77777777" w:rsidR="00CE3A78" w:rsidRPr="00190920" w:rsidRDefault="00CE3A78" w:rsidP="00CE3A78">
      <w:pPr>
        <w:pStyle w:val="LagParagraf"/>
      </w:pPr>
      <w:r w:rsidRPr="00190920">
        <w:lastRenderedPageBreak/>
        <w:t>19</w:t>
      </w:r>
      <w:r>
        <w:t> §</w:t>
      </w:r>
    </w:p>
    <w:p w14:paraId="439956CD" w14:textId="77777777" w:rsidR="00CE3A78" w:rsidRPr="00190920" w:rsidRDefault="00CE3A78" w:rsidP="00CE3A78">
      <w:pPr>
        <w:pStyle w:val="ANormal"/>
      </w:pPr>
      <w:r w:rsidRPr="00190920">
        <w:tab/>
        <w:t>En tjänsteinnehavare får inte söka ändring genom besvär i ett myndighetsbeslut i ett ärende som avses i 2</w:t>
      </w:r>
      <w:r>
        <w:t> §</w:t>
      </w:r>
      <w:r w:rsidRPr="00190920">
        <w:t>, yrka på rättelse av beslutet eller yrka på att ärendet behandlas som förvaltningstvistemål, om tjänsteinnehavaren eller en tjänstemanna- eller tjänsteinnehavarförening har rätt att anhängiggöra ärendet vid arbetsdomstolen.</w:t>
      </w:r>
    </w:p>
    <w:p w14:paraId="6CA3D2DB" w14:textId="77777777" w:rsidR="00CE3A78" w:rsidRPr="00190920" w:rsidRDefault="00CE3A78" w:rsidP="00CE3A78">
      <w:pPr>
        <w:pStyle w:val="ANormal"/>
      </w:pPr>
    </w:p>
    <w:p w14:paraId="63DD1A56"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34483BF8" w14:textId="77777777" w:rsidR="00CE3A78" w:rsidRPr="00190920" w:rsidRDefault="00CE3A78" w:rsidP="00CE3A78">
      <w:pPr>
        <w:pStyle w:val="ANormal"/>
        <w:rPr>
          <w:lang w:val="sv-FI"/>
        </w:rPr>
      </w:pPr>
    </w:p>
    <w:p w14:paraId="5231740E" w14:textId="77777777" w:rsidR="00CE3A78" w:rsidRPr="00190920" w:rsidRDefault="00CE3A78" w:rsidP="00CE3A78">
      <w:pPr>
        <w:pStyle w:val="ANormal"/>
        <w:rPr>
          <w:lang w:val="sv-FI"/>
        </w:rPr>
      </w:pPr>
      <w:r w:rsidRPr="00190920">
        <w:rPr>
          <w:lang w:val="sv-FI"/>
        </w:rPr>
        <w:tab/>
        <w:t>Denna lag träder i kraft den</w:t>
      </w:r>
    </w:p>
    <w:p w14:paraId="4E3E2A8E"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41F371E3" w14:textId="77777777" w:rsidR="00CE3A78" w:rsidRPr="00190920" w:rsidRDefault="00CE3A78" w:rsidP="00CE3A78">
      <w:pPr>
        <w:pStyle w:val="ANormal"/>
        <w:rPr>
          <w:lang w:val="sv-FI"/>
        </w:rPr>
      </w:pPr>
    </w:p>
    <w:p w14:paraId="3364E550" w14:textId="77777777" w:rsidR="00CE3A78" w:rsidRDefault="00CE3A78" w:rsidP="00CE3A78">
      <w:pPr>
        <w:pStyle w:val="ANormal"/>
        <w:rPr>
          <w:lang w:val="sv-FI"/>
        </w:rPr>
      </w:pPr>
      <w:r>
        <w:rPr>
          <w:lang w:val="sv-FI"/>
        </w:rPr>
        <w:t>13.</w:t>
      </w:r>
    </w:p>
    <w:p w14:paraId="40BDEB5B" w14:textId="77777777" w:rsidR="00CE3A78" w:rsidRPr="00190920" w:rsidRDefault="00CE3A78" w:rsidP="00CE3A78">
      <w:pPr>
        <w:pStyle w:val="ANormal"/>
        <w:rPr>
          <w:lang w:val="sv-FI"/>
        </w:rPr>
      </w:pPr>
    </w:p>
    <w:p w14:paraId="50FACBDD" w14:textId="77777777" w:rsidR="00CE3A78" w:rsidRPr="00190920" w:rsidRDefault="00CE3A78" w:rsidP="00CE3A78">
      <w:pPr>
        <w:pStyle w:val="LagHuvRubr"/>
        <w:rPr>
          <w:lang w:val="sv-FI"/>
        </w:rPr>
      </w:pPr>
      <w:bookmarkStart w:id="103" w:name="_Toc123650490"/>
      <w:bookmarkStart w:id="104" w:name="_Toc164074894"/>
      <w:bookmarkStart w:id="105" w:name="_Toc171936381"/>
      <w:bookmarkStart w:id="106" w:name="_Toc183694315"/>
      <w:r w:rsidRPr="00190920">
        <w:rPr>
          <w:lang w:val="sv-FI"/>
        </w:rPr>
        <w:t>L A N D S K A P S L A G</w:t>
      </w:r>
      <w:r w:rsidRPr="00190920">
        <w:rPr>
          <w:lang w:val="sv-FI"/>
        </w:rPr>
        <w:br/>
        <w:t>om ändring av landskapslagen om dataskydd inom landskaps- och kommunförvaltningen</w:t>
      </w:r>
      <w:bookmarkEnd w:id="103"/>
      <w:bookmarkEnd w:id="104"/>
      <w:bookmarkEnd w:id="105"/>
      <w:bookmarkEnd w:id="106"/>
    </w:p>
    <w:p w14:paraId="406BB3E7" w14:textId="77777777" w:rsidR="00CE3A78" w:rsidRPr="00190920" w:rsidRDefault="00CE3A78" w:rsidP="00CE3A78">
      <w:pPr>
        <w:pStyle w:val="ANormal"/>
      </w:pPr>
    </w:p>
    <w:p w14:paraId="7EE17DDB" w14:textId="2CEA1A24" w:rsidR="00CE3A78" w:rsidRPr="00190920" w:rsidRDefault="00CE3A78" w:rsidP="00CE3A78">
      <w:pPr>
        <w:pStyle w:val="ANormal"/>
        <w:rPr>
          <w:lang w:val="sv-FI"/>
        </w:rPr>
      </w:pPr>
      <w:r w:rsidRPr="00190920">
        <w:rPr>
          <w:lang w:val="sv-FI"/>
        </w:rPr>
        <w:tab/>
        <w:t xml:space="preserve">I enlighet med lagtingets beslut </w:t>
      </w:r>
      <w:r w:rsidRPr="00190920">
        <w:rPr>
          <w:b/>
          <w:bCs/>
          <w:lang w:val="sv-FI"/>
        </w:rPr>
        <w:t>ändras</w:t>
      </w:r>
      <w:r w:rsidRPr="00190920">
        <w:rPr>
          <w:lang w:val="sv-FI"/>
        </w:rPr>
        <w:t xml:space="preserve"> 15</w:t>
      </w:r>
      <w:r>
        <w:rPr>
          <w:lang w:val="sv-FI"/>
        </w:rPr>
        <w:t> §</w:t>
      </w:r>
      <w:r w:rsidRPr="00190920">
        <w:rPr>
          <w:lang w:val="sv-FI"/>
        </w:rPr>
        <w:t>, 17</w:t>
      </w:r>
      <w:r>
        <w:rPr>
          <w:lang w:val="sv-FI"/>
        </w:rPr>
        <w:t> §</w:t>
      </w:r>
      <w:r w:rsidRPr="00190920">
        <w:rPr>
          <w:lang w:val="sv-FI"/>
        </w:rPr>
        <w:t xml:space="preserve"> 2</w:t>
      </w:r>
      <w:r>
        <w:rPr>
          <w:lang w:val="sv-FI"/>
        </w:rPr>
        <w:t> mom.</w:t>
      </w:r>
      <w:r w:rsidRPr="00190920">
        <w:rPr>
          <w:lang w:val="sv-FI"/>
        </w:rPr>
        <w:t>, 18</w:t>
      </w:r>
      <w:r>
        <w:rPr>
          <w:lang w:val="sv-FI"/>
        </w:rPr>
        <w:t> §</w:t>
      </w:r>
      <w:r w:rsidRPr="00190920">
        <w:rPr>
          <w:lang w:val="sv-FI"/>
        </w:rPr>
        <w:t xml:space="preserve"> 2</w:t>
      </w:r>
      <w:r>
        <w:rPr>
          <w:lang w:val="sv-FI"/>
        </w:rPr>
        <w:t> mom.</w:t>
      </w:r>
      <w:r w:rsidRPr="00190920">
        <w:rPr>
          <w:lang w:val="sv-FI"/>
        </w:rPr>
        <w:t xml:space="preserve"> och 20</w:t>
      </w:r>
      <w:r>
        <w:rPr>
          <w:lang w:val="sv-FI"/>
        </w:rPr>
        <w:t> §</w:t>
      </w:r>
      <w:r w:rsidRPr="00190920">
        <w:rPr>
          <w:lang w:val="sv-FI"/>
        </w:rPr>
        <w:t xml:space="preserve"> 1</w:t>
      </w:r>
      <w:r>
        <w:rPr>
          <w:lang w:val="sv-FI"/>
        </w:rPr>
        <w:t> mom.</w:t>
      </w:r>
      <w:r w:rsidRPr="00190920">
        <w:rPr>
          <w:lang w:val="sv-FI"/>
        </w:rPr>
        <w:t xml:space="preserve"> </w:t>
      </w:r>
      <w:r w:rsidRPr="00831959">
        <w:rPr>
          <w:strike/>
          <w:highlight w:val="yellow"/>
          <w:lang w:val="sv-FI"/>
        </w:rPr>
        <w:t>i</w:t>
      </w:r>
      <w:r w:rsidRPr="00831959">
        <w:rPr>
          <w:strike/>
          <w:lang w:val="sv-FI"/>
        </w:rPr>
        <w:t xml:space="preserve"> </w:t>
      </w:r>
      <w:r w:rsidRPr="00190920">
        <w:rPr>
          <w:lang w:val="sv-FI"/>
        </w:rPr>
        <w:t>landskapslagen (2019:9) om dataskydd inom landskaps- och kommunförvaltningen som följer:</w:t>
      </w:r>
    </w:p>
    <w:p w14:paraId="2BA62BB4" w14:textId="77777777" w:rsidR="00CE3A78" w:rsidRPr="00190920" w:rsidRDefault="00CE3A78" w:rsidP="00CE3A78">
      <w:pPr>
        <w:pStyle w:val="ANormal"/>
        <w:rPr>
          <w:lang w:val="sv-FI"/>
        </w:rPr>
      </w:pPr>
    </w:p>
    <w:p w14:paraId="20E756A9" w14:textId="77777777" w:rsidR="00CE3A78" w:rsidRDefault="00CE3A78" w:rsidP="00CE3A78">
      <w:pPr>
        <w:pStyle w:val="LagParagraf"/>
        <w:rPr>
          <w:lang w:val="sv-FI"/>
        </w:rPr>
      </w:pPr>
      <w:r w:rsidRPr="00190920">
        <w:rPr>
          <w:lang w:val="sv-FI"/>
        </w:rPr>
        <w:t>15</w:t>
      </w:r>
      <w:r>
        <w:rPr>
          <w:lang w:val="sv-FI"/>
        </w:rPr>
        <w:t> §</w:t>
      </w:r>
    </w:p>
    <w:p w14:paraId="65F442B2" w14:textId="77777777" w:rsidR="00CE3A78" w:rsidRPr="006E7AFA" w:rsidRDefault="00CE3A78" w:rsidP="00CE3A78">
      <w:pPr>
        <w:pStyle w:val="LagPararubrik"/>
        <w:rPr>
          <w:lang w:val="sv-FI"/>
        </w:rPr>
      </w:pPr>
      <w:r>
        <w:rPr>
          <w:lang w:val="sv-FI"/>
        </w:rPr>
        <w:t>Personal</w:t>
      </w:r>
    </w:p>
    <w:p w14:paraId="66AF946F" w14:textId="77777777" w:rsidR="00CE3A78" w:rsidRDefault="00CE3A78" w:rsidP="00CE3A78">
      <w:pPr>
        <w:pStyle w:val="ANormal"/>
        <w:rPr>
          <w:lang w:val="sv-FI"/>
        </w:rPr>
      </w:pPr>
      <w:r>
        <w:rPr>
          <w:lang w:val="sv-FI"/>
        </w:rPr>
        <w:tab/>
        <w:t>Vid Datainspektionen finns en tjänst som myndighetschef till vars uppgifter hör att leda myndigheten.</w:t>
      </w:r>
    </w:p>
    <w:p w14:paraId="78DE4422" w14:textId="77777777" w:rsidR="00CE3A78" w:rsidRPr="00190920" w:rsidRDefault="00CE3A78" w:rsidP="00CE3A78">
      <w:pPr>
        <w:pStyle w:val="ANormal"/>
        <w:rPr>
          <w:lang w:val="sv-FI"/>
        </w:rPr>
      </w:pPr>
      <w:r w:rsidRPr="00190920">
        <w:rPr>
          <w:lang w:val="sv-FI"/>
        </w:rPr>
        <w:tab/>
        <w:t>Vid</w:t>
      </w:r>
      <w:r>
        <w:rPr>
          <w:lang w:val="sv-FI"/>
        </w:rPr>
        <w:t xml:space="preserve"> </w:t>
      </w:r>
      <w:r w:rsidRPr="00190920">
        <w:rPr>
          <w:lang w:val="sv-FI"/>
        </w:rPr>
        <w:t xml:space="preserve">Datainspektionen kan finnas annan personal i </w:t>
      </w:r>
      <w:r>
        <w:rPr>
          <w:lang w:val="sv-FI"/>
        </w:rPr>
        <w:t>tjänsteförhållande eller arbetsavtalsförhållande.</w:t>
      </w:r>
    </w:p>
    <w:p w14:paraId="01E8B614" w14:textId="77777777" w:rsidR="00CE3A78" w:rsidRDefault="00CE3A78" w:rsidP="00CE3A78">
      <w:pPr>
        <w:pStyle w:val="ANormal"/>
        <w:rPr>
          <w:lang w:val="sv-FI"/>
        </w:rPr>
      </w:pPr>
      <w:r w:rsidRPr="00190920">
        <w:rPr>
          <w:lang w:val="sv-FI"/>
        </w:rPr>
        <w:tab/>
      </w:r>
      <w:bookmarkStart w:id="107" w:name="_Hlk116914815"/>
      <w:r w:rsidRPr="00190920">
        <w:rPr>
          <w:lang w:val="sv-FI"/>
        </w:rPr>
        <w:t>Landskapsregeringen fattar beslut om frågor som gäller myndighetschefen. En omplacering av en tjänsteinnehavare eller arbetstagare till och från en annan landskapsmyndighet eller -inrättning kräver samtycke av ombudsmannamyndigheten</w:t>
      </w:r>
      <w:bookmarkEnd w:id="107"/>
      <w:r w:rsidRPr="00190920">
        <w:rPr>
          <w:lang w:val="sv-FI"/>
        </w:rPr>
        <w:t>.</w:t>
      </w:r>
    </w:p>
    <w:p w14:paraId="579DDC21" w14:textId="77777777" w:rsidR="00CE3A78" w:rsidRDefault="00CE3A78" w:rsidP="00CE3A78">
      <w:pPr>
        <w:pStyle w:val="ANormal"/>
      </w:pPr>
      <w:r>
        <w:tab/>
      </w:r>
      <w:bookmarkStart w:id="108" w:name="_Hlk176955847"/>
      <w:r>
        <w:t>Landskapsregeringen kan utfärda anvisningar för behandlingen av frågor som gäller uppsägning eller hävning av tjänsteförhållanden eller varning åt tjänsteinnehavare samt om ombildning av tjänsteförhållanden till arbetsavtalsförhållanden.</w:t>
      </w:r>
    </w:p>
    <w:p w14:paraId="5E12C70A" w14:textId="77777777" w:rsidR="00CE3A78" w:rsidRPr="00190920" w:rsidRDefault="00CE3A78" w:rsidP="00CE3A78">
      <w:pPr>
        <w:pStyle w:val="ANormal"/>
        <w:rPr>
          <w:lang w:val="sv-FI"/>
        </w:rPr>
      </w:pPr>
    </w:p>
    <w:bookmarkEnd w:id="108"/>
    <w:p w14:paraId="116AAE71" w14:textId="77777777" w:rsidR="00CE3A78" w:rsidRPr="00190920" w:rsidRDefault="00CE3A78" w:rsidP="00CE3A78">
      <w:pPr>
        <w:pStyle w:val="LagParagraf"/>
        <w:rPr>
          <w:lang w:val="sv-FI"/>
        </w:rPr>
      </w:pPr>
      <w:r w:rsidRPr="00190920">
        <w:rPr>
          <w:lang w:val="sv-FI"/>
        </w:rPr>
        <w:t>17</w:t>
      </w:r>
      <w:r>
        <w:rPr>
          <w:lang w:val="sv-FI"/>
        </w:rPr>
        <w:t> §</w:t>
      </w:r>
    </w:p>
    <w:p w14:paraId="44B2D66E" w14:textId="77777777" w:rsidR="00CE3A78" w:rsidRPr="00190920" w:rsidRDefault="00CE3A78" w:rsidP="00CE3A78">
      <w:pPr>
        <w:pStyle w:val="LagPararubrik"/>
        <w:rPr>
          <w:lang w:val="sv-FI"/>
        </w:rPr>
      </w:pPr>
      <w:r w:rsidRPr="00190920">
        <w:rPr>
          <w:lang w:val="sv-FI"/>
        </w:rPr>
        <w:t>Inrättande och indragning av tjänster</w:t>
      </w:r>
    </w:p>
    <w:p w14:paraId="1BD90857" w14:textId="77777777" w:rsidR="00CE3A78" w:rsidRDefault="00CE3A78" w:rsidP="00CE3A78">
      <w:pPr>
        <w:pStyle w:val="ANormal"/>
      </w:pPr>
      <w:r>
        <w:t>- - - - - - - - - - - - - - - - - - - - - - - - - - - - - - - - - - - - - - - - - - - - - - - - - - - -</w:t>
      </w:r>
    </w:p>
    <w:p w14:paraId="7021A4EE" w14:textId="77777777" w:rsidR="00CE3A78" w:rsidRPr="00190920" w:rsidRDefault="00CE3A78" w:rsidP="00CE3A78">
      <w:pPr>
        <w:pStyle w:val="ANormal"/>
        <w:rPr>
          <w:lang w:val="sv-FI"/>
        </w:rPr>
      </w:pPr>
      <w:r w:rsidRPr="00190920">
        <w:rPr>
          <w:lang w:val="sv-FI"/>
        </w:rPr>
        <w:tab/>
        <w:t>För de tjänster som Datainspektionen har för avsikt att inrätta eller indra ska behovsutredningar som sammanställts enligt landskapslagen (xx:xx) om landskapets tjänsteinnehavare överlämnas till landskapsregeringen i samband med Datainspektionens budgetförslag. Landskapsregeringen ska avge utlåtande efter att förslaget till landskapsbudget överlämnats till lagtinget och senast en månad efter att lagtinget fastställt landskapsbudgeten.</w:t>
      </w:r>
    </w:p>
    <w:p w14:paraId="55C1288F" w14:textId="77777777" w:rsidR="00CE3A78" w:rsidRPr="00190920" w:rsidRDefault="00CE3A78" w:rsidP="00CE3A78">
      <w:pPr>
        <w:pStyle w:val="ANormal"/>
      </w:pPr>
      <w:r w:rsidRPr="00190920">
        <w:t>- - - - - - - - - - - - - - - - - - - - - - - - - - - - - - - - - - - - - - - - - - - - - - - - - - - -</w:t>
      </w:r>
    </w:p>
    <w:p w14:paraId="6E3DD794" w14:textId="77777777" w:rsidR="00CE3A78" w:rsidRPr="00190920" w:rsidRDefault="00CE3A78" w:rsidP="00CE3A78">
      <w:pPr>
        <w:pStyle w:val="ANormal"/>
        <w:rPr>
          <w:lang w:val="sv-FI"/>
        </w:rPr>
      </w:pPr>
    </w:p>
    <w:p w14:paraId="55843C9B" w14:textId="77777777" w:rsidR="00CE3A78" w:rsidRPr="00190920" w:rsidRDefault="00CE3A78" w:rsidP="00CE3A78">
      <w:pPr>
        <w:pStyle w:val="LagParagraf"/>
        <w:rPr>
          <w:lang w:val="sv-FI"/>
        </w:rPr>
      </w:pPr>
      <w:r w:rsidRPr="00190920">
        <w:rPr>
          <w:lang w:val="sv-FI"/>
        </w:rPr>
        <w:t>18</w:t>
      </w:r>
      <w:r>
        <w:rPr>
          <w:lang w:val="sv-FI"/>
        </w:rPr>
        <w:t> §</w:t>
      </w:r>
    </w:p>
    <w:p w14:paraId="4D15D941" w14:textId="77777777" w:rsidR="00CE3A78" w:rsidRPr="00190920" w:rsidRDefault="00CE3A78" w:rsidP="00CE3A78">
      <w:pPr>
        <w:pStyle w:val="LagPararubrik"/>
        <w:rPr>
          <w:lang w:val="sv-FI"/>
        </w:rPr>
      </w:pPr>
      <w:r w:rsidRPr="00190920">
        <w:rPr>
          <w:lang w:val="sv-FI"/>
        </w:rPr>
        <w:t>Förbud mot att bedriva oförenlig verksamhet</w:t>
      </w:r>
    </w:p>
    <w:p w14:paraId="5A3C6F60" w14:textId="77777777" w:rsidR="00CE3A78" w:rsidRPr="00190920" w:rsidRDefault="00CE3A78" w:rsidP="00CE3A78">
      <w:pPr>
        <w:pStyle w:val="ANormal"/>
        <w:rPr>
          <w:lang w:val="sv-FI"/>
        </w:rPr>
      </w:pPr>
      <w:r w:rsidRPr="00190920">
        <w:rPr>
          <w:lang w:val="sv-FI"/>
        </w:rPr>
        <w:t xml:space="preserve">- - - - - - - - - - - - - - - - - - - - - - - - - - - - - - - - - - - - - - - - - - - - - - - - - - - - </w:t>
      </w:r>
    </w:p>
    <w:p w14:paraId="5B898AC4" w14:textId="77777777" w:rsidR="00CE3A78" w:rsidRPr="00190920" w:rsidRDefault="00CE3A78" w:rsidP="00CE3A78">
      <w:pPr>
        <w:pStyle w:val="ANormal"/>
        <w:rPr>
          <w:lang w:val="sv-FI"/>
        </w:rPr>
      </w:pPr>
      <w:r w:rsidRPr="00190920">
        <w:rPr>
          <w:lang w:val="sv-FI"/>
        </w:rPr>
        <w:tab/>
        <w:t>Bestämmelser om tjänsteinnehavarnas allmänna rättigheter och skyldigheter finns i landskapslagen om landskapets tjänsteinnehavare.</w:t>
      </w:r>
    </w:p>
    <w:p w14:paraId="469D79B0" w14:textId="77777777" w:rsidR="00CE3A78" w:rsidRPr="00190920" w:rsidRDefault="00CE3A78" w:rsidP="00CE3A78">
      <w:pPr>
        <w:pStyle w:val="ANormal"/>
        <w:rPr>
          <w:lang w:val="sv-FI"/>
        </w:rPr>
      </w:pPr>
    </w:p>
    <w:p w14:paraId="2D8C7940" w14:textId="77777777" w:rsidR="000E4CA4" w:rsidRDefault="000E4CA4" w:rsidP="00CE3A78">
      <w:pPr>
        <w:pStyle w:val="LagParagraf"/>
        <w:rPr>
          <w:lang w:val="sv-FI"/>
        </w:rPr>
      </w:pPr>
    </w:p>
    <w:p w14:paraId="05024486" w14:textId="77777777" w:rsidR="000E4CA4" w:rsidRDefault="000E4CA4" w:rsidP="00CE3A78">
      <w:pPr>
        <w:pStyle w:val="LagParagraf"/>
        <w:rPr>
          <w:lang w:val="sv-FI"/>
        </w:rPr>
      </w:pPr>
    </w:p>
    <w:p w14:paraId="2CA9708D" w14:textId="77777777" w:rsidR="000E4CA4" w:rsidRDefault="000E4CA4" w:rsidP="00CE3A78">
      <w:pPr>
        <w:pStyle w:val="LagParagraf"/>
        <w:rPr>
          <w:lang w:val="sv-FI"/>
        </w:rPr>
      </w:pPr>
    </w:p>
    <w:p w14:paraId="225231C7" w14:textId="430B8992" w:rsidR="00CE3A78" w:rsidRPr="00190920" w:rsidRDefault="00CE3A78" w:rsidP="00CE3A78">
      <w:pPr>
        <w:pStyle w:val="LagParagraf"/>
        <w:rPr>
          <w:lang w:val="sv-FI"/>
        </w:rPr>
      </w:pPr>
      <w:r w:rsidRPr="00190920">
        <w:rPr>
          <w:lang w:val="sv-FI"/>
        </w:rPr>
        <w:lastRenderedPageBreak/>
        <w:t>20</w:t>
      </w:r>
      <w:r>
        <w:rPr>
          <w:lang w:val="sv-FI"/>
        </w:rPr>
        <w:t> §</w:t>
      </w:r>
    </w:p>
    <w:p w14:paraId="464C54CB" w14:textId="77777777" w:rsidR="00CE3A78" w:rsidRPr="00190920" w:rsidRDefault="00CE3A78" w:rsidP="00CE3A78">
      <w:pPr>
        <w:pStyle w:val="LagPararubrik"/>
        <w:rPr>
          <w:lang w:val="sv-FI"/>
        </w:rPr>
      </w:pPr>
      <w:r w:rsidRPr="00190920">
        <w:rPr>
          <w:lang w:val="sv-FI"/>
        </w:rPr>
        <w:t>Behandling av ärenden</w:t>
      </w:r>
    </w:p>
    <w:p w14:paraId="795DBDBE" w14:textId="77777777" w:rsidR="00CE3A78" w:rsidRPr="00190920" w:rsidRDefault="00CE3A78" w:rsidP="00CE3A78">
      <w:pPr>
        <w:pStyle w:val="ANormal"/>
        <w:rPr>
          <w:lang w:val="sv-FI"/>
        </w:rPr>
      </w:pPr>
      <w:r w:rsidRPr="00190920">
        <w:rPr>
          <w:lang w:val="sv-FI"/>
        </w:rPr>
        <w:tab/>
        <w:t xml:space="preserve">Myndighetschefen avgör de ärenden i vilka beslut fattas av Datainspektionen. Genom en bestämmelse i arbetsordningen kan myndighetschefen överföra beslutanderätten </w:t>
      </w:r>
      <w:r>
        <w:rPr>
          <w:lang w:val="sv-FI"/>
        </w:rPr>
        <w:t>till</w:t>
      </w:r>
      <w:r w:rsidRPr="00190920">
        <w:rPr>
          <w:lang w:val="sv-FI"/>
        </w:rPr>
        <w:t xml:space="preserve"> en annan tjänsteinnehavare vid Datainspektionen.</w:t>
      </w:r>
    </w:p>
    <w:p w14:paraId="1C45259A" w14:textId="77777777" w:rsidR="00CE3A78" w:rsidRDefault="00CE3A78" w:rsidP="00CE3A78">
      <w:pPr>
        <w:pStyle w:val="ANormal"/>
      </w:pPr>
      <w:r>
        <w:t>- - - - - - - - - - - - - - - - - - - - - - - - - - - - - - - - - - - - - - - - - - - - - - - - - - - -</w:t>
      </w:r>
    </w:p>
    <w:p w14:paraId="23C036ED" w14:textId="77777777" w:rsidR="00CE3A78" w:rsidRPr="00190920" w:rsidRDefault="00CE3A78" w:rsidP="00CE3A78">
      <w:pPr>
        <w:pStyle w:val="ANormal"/>
        <w:rPr>
          <w:lang w:val="sv-FI"/>
        </w:rPr>
      </w:pPr>
    </w:p>
    <w:p w14:paraId="2007DB7F"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687C4FDB" w14:textId="77777777" w:rsidR="00CE3A78" w:rsidRPr="00190920" w:rsidRDefault="00CE3A78" w:rsidP="00CE3A78">
      <w:pPr>
        <w:pStyle w:val="ANormal"/>
        <w:rPr>
          <w:lang w:val="sv-FI"/>
        </w:rPr>
      </w:pPr>
    </w:p>
    <w:p w14:paraId="041071A8" w14:textId="77777777" w:rsidR="00CE3A78" w:rsidRPr="00190920" w:rsidRDefault="00CE3A78" w:rsidP="00CE3A78">
      <w:pPr>
        <w:pStyle w:val="ANormal"/>
        <w:rPr>
          <w:lang w:val="sv-FI"/>
        </w:rPr>
      </w:pPr>
      <w:r w:rsidRPr="00190920">
        <w:rPr>
          <w:lang w:val="sv-FI"/>
        </w:rPr>
        <w:tab/>
        <w:t>Denna lag träder i kraft den</w:t>
      </w:r>
    </w:p>
    <w:p w14:paraId="05E4FF7E"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3D2A46DC" w14:textId="77777777" w:rsidR="00CE3A78" w:rsidRDefault="00CE3A78" w:rsidP="00CE3A78">
      <w:pPr>
        <w:pStyle w:val="ANormal"/>
        <w:rPr>
          <w:lang w:val="sv-FI"/>
        </w:rPr>
      </w:pPr>
    </w:p>
    <w:p w14:paraId="19ED47B5" w14:textId="44F71062" w:rsidR="00CE3A78" w:rsidRPr="00190920" w:rsidRDefault="00CE3A78" w:rsidP="00CE3A78">
      <w:pPr>
        <w:pStyle w:val="ANormal"/>
      </w:pPr>
    </w:p>
    <w:p w14:paraId="20B65736" w14:textId="77777777" w:rsidR="00CE3A78" w:rsidRPr="00190920" w:rsidRDefault="00CE3A78" w:rsidP="00CE3A78">
      <w:pPr>
        <w:pStyle w:val="ANormal"/>
      </w:pPr>
      <w:bookmarkStart w:id="109" w:name="_Toc123650501"/>
      <w:r w:rsidRPr="00190920">
        <w:t>1</w:t>
      </w:r>
      <w:r>
        <w:t>7</w:t>
      </w:r>
      <w:r w:rsidRPr="00190920">
        <w:t>.</w:t>
      </w:r>
      <w:bookmarkEnd w:id="109"/>
    </w:p>
    <w:p w14:paraId="0E3C7FB9" w14:textId="77777777" w:rsidR="00CE3A78" w:rsidRPr="00190920" w:rsidRDefault="00CE3A78" w:rsidP="00CE3A78">
      <w:pPr>
        <w:pStyle w:val="ANormal"/>
      </w:pPr>
    </w:p>
    <w:p w14:paraId="41FC8C29" w14:textId="77777777" w:rsidR="00CE3A78" w:rsidRPr="00190920" w:rsidRDefault="00CE3A78" w:rsidP="00CE3A78">
      <w:pPr>
        <w:pStyle w:val="LagHuvRubr"/>
      </w:pPr>
      <w:bookmarkStart w:id="110" w:name="_Toc123650502"/>
      <w:bookmarkStart w:id="111" w:name="_Toc164074898"/>
      <w:bookmarkStart w:id="112" w:name="_Toc171936385"/>
      <w:bookmarkStart w:id="113" w:name="_Toc183694319"/>
      <w:r w:rsidRPr="00190920">
        <w:t>L A N D S K A P S L A G</w:t>
      </w:r>
      <w:r w:rsidRPr="00190920">
        <w:br/>
        <w:t>om ändring av landskapslagen om Ålands energimyndighet</w:t>
      </w:r>
      <w:bookmarkEnd w:id="110"/>
      <w:bookmarkEnd w:id="111"/>
      <w:bookmarkEnd w:id="112"/>
      <w:bookmarkEnd w:id="113"/>
    </w:p>
    <w:p w14:paraId="1099E454" w14:textId="77777777" w:rsidR="00CE3A78" w:rsidRPr="00190920" w:rsidRDefault="00CE3A78" w:rsidP="00CE3A78">
      <w:pPr>
        <w:pStyle w:val="ANormal"/>
      </w:pPr>
    </w:p>
    <w:p w14:paraId="7AD91F69" w14:textId="77777777" w:rsidR="00CE3A78" w:rsidRPr="00190920" w:rsidRDefault="00CE3A78" w:rsidP="00CE3A78">
      <w:pPr>
        <w:pStyle w:val="ANormal"/>
      </w:pPr>
      <w:r w:rsidRPr="00190920">
        <w:tab/>
        <w:t xml:space="preserve">I enlighet med lagtingets beslut </w:t>
      </w:r>
      <w:r w:rsidRPr="00190920">
        <w:rPr>
          <w:b/>
          <w:bCs/>
        </w:rPr>
        <w:t>ändras</w:t>
      </w:r>
      <w:r w:rsidRPr="00190920">
        <w:t xml:space="preserve"> </w:t>
      </w:r>
      <w:r>
        <w:t>inledningssatsen till</w:t>
      </w:r>
      <w:r w:rsidRPr="00190920">
        <w:t xml:space="preserve"> 4</w:t>
      </w:r>
      <w:r>
        <w:t> §</w:t>
      </w:r>
      <w:r w:rsidRPr="00190920">
        <w:t xml:space="preserve"> 2</w:t>
      </w:r>
      <w:r>
        <w:t> mom. samt</w:t>
      </w:r>
      <w:r w:rsidRPr="00190920">
        <w:t xml:space="preserve"> 4</w:t>
      </w:r>
      <w:r>
        <w:t> §</w:t>
      </w:r>
      <w:r w:rsidRPr="00190920">
        <w:t xml:space="preserve"> 4</w:t>
      </w:r>
      <w:r>
        <w:t> mom.</w:t>
      </w:r>
      <w:r w:rsidRPr="00190920">
        <w:t>, 8</w:t>
      </w:r>
      <w:r>
        <w:t> §</w:t>
      </w:r>
      <w:r w:rsidRPr="00190920">
        <w:t xml:space="preserve"> 6 punkten, 9</w:t>
      </w:r>
      <w:r>
        <w:t> §</w:t>
      </w:r>
      <w:r w:rsidRPr="00190920">
        <w:t xml:space="preserve"> 3</w:t>
      </w:r>
      <w:r>
        <w:t> mom.</w:t>
      </w:r>
      <w:r w:rsidRPr="00190920">
        <w:t xml:space="preserve"> och 10-11</w:t>
      </w:r>
      <w:r>
        <w:t> §</w:t>
      </w:r>
      <w:r w:rsidRPr="00190920">
        <w:t>§ landskapslagen (2015:103) om Ålands energimyndighet</w:t>
      </w:r>
      <w:r>
        <w:t>, av dessa lagrum 4 § 2 mom. sådant det lyder i landskapslagen 2024/12,</w:t>
      </w:r>
      <w:r w:rsidRPr="00190920">
        <w:t xml:space="preserve"> som följer:</w:t>
      </w:r>
    </w:p>
    <w:p w14:paraId="7697087C" w14:textId="77777777" w:rsidR="00CE3A78" w:rsidRPr="00190920" w:rsidRDefault="00CE3A78" w:rsidP="00CE3A78">
      <w:pPr>
        <w:pStyle w:val="ANormal"/>
      </w:pPr>
    </w:p>
    <w:p w14:paraId="1B2D7B4E" w14:textId="77777777" w:rsidR="00CE3A78" w:rsidRPr="00190920" w:rsidRDefault="00CE3A78" w:rsidP="00CE3A78">
      <w:pPr>
        <w:pStyle w:val="LagParagraf"/>
      </w:pPr>
      <w:r w:rsidRPr="00190920">
        <w:t>4</w:t>
      </w:r>
      <w:r>
        <w:t> §</w:t>
      </w:r>
    </w:p>
    <w:p w14:paraId="3AE0155C" w14:textId="77777777" w:rsidR="00CE3A78" w:rsidRPr="00190920" w:rsidRDefault="00CE3A78" w:rsidP="00CE3A78">
      <w:pPr>
        <w:pStyle w:val="LagPararubrik"/>
      </w:pPr>
      <w:r w:rsidRPr="00190920">
        <w:t>Myndighetens rätt att få uppgifter</w:t>
      </w:r>
    </w:p>
    <w:p w14:paraId="41A042D6" w14:textId="77777777" w:rsidR="00CE3A78" w:rsidRDefault="00CE3A78" w:rsidP="00CE3A78">
      <w:pPr>
        <w:pStyle w:val="ANormal"/>
      </w:pPr>
      <w:r>
        <w:t>- - - - - - - - - - - - - - - - - - - - - - - - - - - - - - - - - - - - - - - - - - - - - - - - - - - -</w:t>
      </w:r>
    </w:p>
    <w:p w14:paraId="3C30F278" w14:textId="77777777" w:rsidR="00CE3A78" w:rsidRPr="00190920" w:rsidRDefault="00CE3A78" w:rsidP="00CE3A78">
      <w:pPr>
        <w:pStyle w:val="ANormal"/>
        <w:rPr>
          <w:shd w:val="clear" w:color="auto" w:fill="FFFFFF"/>
        </w:rPr>
      </w:pPr>
      <w:r w:rsidRPr="00190920">
        <w:tab/>
      </w:r>
      <w:r w:rsidRPr="00190920">
        <w:rPr>
          <w:shd w:val="clear" w:color="auto" w:fill="FFFFFF"/>
        </w:rPr>
        <w:t>En behörig tjänsteinnehavare vid myndigheten har rätt att utföra granskningar i lokaler som innehas av en näringsidkare som bedriver verksamhet underkastad tillsyn, för att fullgöra tillsynsuppgiften enligt denna lag samt för att övervaka iakttagandet av beslut om fastställande eller förpliktande beslut som myndigheten har meddelat samt de beslut av den Europeiska unionens byrå för samarbete mellan energitillsynsmyndigheter (ACER) vilka grundar sig på</w:t>
      </w:r>
    </w:p>
    <w:p w14:paraId="3CD2C08F" w14:textId="77777777" w:rsidR="00CE3A78" w:rsidRDefault="00CE3A78" w:rsidP="00CE3A78">
      <w:pPr>
        <w:pStyle w:val="ANormal"/>
      </w:pPr>
      <w:r>
        <w:t>- - - - - - - - - - - - - - - - - - - - - - - - - - - - - - - - - - - - - - - - - - - - - - - - - - - -</w:t>
      </w:r>
    </w:p>
    <w:p w14:paraId="7C31F50E" w14:textId="77777777" w:rsidR="00CE3A78" w:rsidRPr="00190920" w:rsidRDefault="00CE3A78" w:rsidP="00CE3A78">
      <w:pPr>
        <w:pStyle w:val="ANormal"/>
      </w:pPr>
      <w:r w:rsidRPr="00190920">
        <w:rPr>
          <w:shd w:val="clear" w:color="auto" w:fill="FFFFFF"/>
        </w:rPr>
        <w:tab/>
      </w:r>
      <w:r w:rsidRPr="00190920">
        <w:t>En näringsidkare som bedriver verksamhet som är underkastad tillsyn ska på yrkande för den tjänsteinnehavare som utför granskning visa de handlingar och registreringar i datasystem samt ordna tillträde till de elanordningar och de elanläggningar som kan ha betydelse vid utförandet av de tillsynsuppgifter som avses i denna lag.</w:t>
      </w:r>
    </w:p>
    <w:p w14:paraId="23930263" w14:textId="77777777" w:rsidR="00CE3A78" w:rsidRPr="00190920" w:rsidRDefault="00CE3A78" w:rsidP="00CE3A78">
      <w:pPr>
        <w:pStyle w:val="ANormal"/>
      </w:pPr>
    </w:p>
    <w:p w14:paraId="59CF63CF" w14:textId="77777777" w:rsidR="00CE3A78" w:rsidRPr="00190920" w:rsidRDefault="00CE3A78" w:rsidP="00CE3A78">
      <w:pPr>
        <w:pStyle w:val="LagParagraf"/>
      </w:pPr>
      <w:r w:rsidRPr="00190920">
        <w:t>8</w:t>
      </w:r>
      <w:r>
        <w:t> §</w:t>
      </w:r>
    </w:p>
    <w:p w14:paraId="0434DFDC" w14:textId="77777777" w:rsidR="00CE3A78" w:rsidRPr="00190920" w:rsidRDefault="00CE3A78" w:rsidP="00CE3A78">
      <w:pPr>
        <w:pStyle w:val="LagPararubrik"/>
      </w:pPr>
      <w:r w:rsidRPr="00190920">
        <w:t>Styrelsens uppgifter</w:t>
      </w:r>
    </w:p>
    <w:p w14:paraId="7B7C9E5C" w14:textId="77777777" w:rsidR="00CE3A78" w:rsidRPr="00190920" w:rsidRDefault="00CE3A78" w:rsidP="00CE3A78">
      <w:pPr>
        <w:pStyle w:val="ANormal"/>
      </w:pPr>
      <w:r w:rsidRPr="00190920">
        <w:tab/>
        <w:t>Styrelsen ska</w:t>
      </w:r>
    </w:p>
    <w:p w14:paraId="76D42C66" w14:textId="77777777" w:rsidR="00CE3A78" w:rsidRDefault="00CE3A78" w:rsidP="00CE3A78">
      <w:pPr>
        <w:pStyle w:val="ANormal"/>
      </w:pPr>
      <w:r>
        <w:t>- - - - - - - - - - - - - - - - - - - - - - - - - - - - - - - - - - - - - - - - - - - - - - - - - - - -</w:t>
      </w:r>
    </w:p>
    <w:p w14:paraId="44B8445C" w14:textId="77777777" w:rsidR="00CE3A78" w:rsidRPr="00190920" w:rsidRDefault="00CE3A78" w:rsidP="00CE3A78">
      <w:pPr>
        <w:pStyle w:val="ANormal"/>
      </w:pPr>
      <w:r w:rsidRPr="00190920">
        <w:tab/>
        <w:t>6) avgöra andra ärenden som hör till myndigheten, om inte beslutanderätten har delegerats till en tjänsteinnehavare samt</w:t>
      </w:r>
    </w:p>
    <w:p w14:paraId="6C234846" w14:textId="77777777" w:rsidR="00CE3A78" w:rsidRDefault="00CE3A78" w:rsidP="00CE3A78">
      <w:pPr>
        <w:pStyle w:val="ANormal"/>
      </w:pPr>
      <w:r>
        <w:t>- - - - - - - - - - - - - - - - - - - - - - - - - - - - - - - - - - - - - - - - - - - - - - - - - - - -</w:t>
      </w:r>
    </w:p>
    <w:p w14:paraId="209890E1" w14:textId="77777777" w:rsidR="00CE3A78" w:rsidRPr="00190920" w:rsidRDefault="00CE3A78" w:rsidP="00CE3A78">
      <w:pPr>
        <w:pStyle w:val="ANormal"/>
      </w:pPr>
    </w:p>
    <w:p w14:paraId="17FACD80" w14:textId="77777777" w:rsidR="00CE3A78" w:rsidRPr="00190920" w:rsidRDefault="00CE3A78" w:rsidP="00CE3A78">
      <w:pPr>
        <w:pStyle w:val="LagParagraf"/>
        <w:rPr>
          <w:lang w:val="sv-FI"/>
        </w:rPr>
      </w:pPr>
      <w:r w:rsidRPr="00190920">
        <w:rPr>
          <w:lang w:val="sv-FI"/>
        </w:rPr>
        <w:t>9</w:t>
      </w:r>
      <w:r>
        <w:rPr>
          <w:lang w:val="sv-FI"/>
        </w:rPr>
        <w:t> §</w:t>
      </w:r>
    </w:p>
    <w:p w14:paraId="0BAA5F1A" w14:textId="77777777" w:rsidR="00CE3A78" w:rsidRPr="00190920" w:rsidRDefault="00CE3A78" w:rsidP="00CE3A78">
      <w:pPr>
        <w:pStyle w:val="LagPararubrik"/>
        <w:rPr>
          <w:lang w:val="sv-FI"/>
        </w:rPr>
      </w:pPr>
      <w:r w:rsidRPr="00190920">
        <w:rPr>
          <w:lang w:val="sv-FI"/>
        </w:rPr>
        <w:t>Styrelsemöten</w:t>
      </w:r>
    </w:p>
    <w:p w14:paraId="220F1362" w14:textId="77777777" w:rsidR="00CE3A78" w:rsidRDefault="00CE3A78" w:rsidP="00CE3A78">
      <w:pPr>
        <w:pStyle w:val="ANormal"/>
      </w:pPr>
      <w:r>
        <w:t>- - - - - - - - - - - - - - - - - - - - - - - - - - - - - - - - - - - - - - - - - - - - - - - - - - - -</w:t>
      </w:r>
    </w:p>
    <w:p w14:paraId="37674D26" w14:textId="77777777" w:rsidR="00CE3A78" w:rsidRPr="00190920" w:rsidRDefault="00CE3A78" w:rsidP="00CE3A78">
      <w:pPr>
        <w:pStyle w:val="ANormal"/>
      </w:pPr>
      <w:r w:rsidRPr="00190920">
        <w:rPr>
          <w:lang w:val="sv-FI"/>
        </w:rPr>
        <w:tab/>
        <w:t xml:space="preserve">Styrelsen sammanträder på kallelse av ordföranden eller vid förfall för ordföranden på kallelse av vice ordföranden. Styrelsen ska sammankallas för behandling av ett visst ärende då myndighetschefen begär det. Vid styrelsens sammanträden förs protokoll, vilka justeras på det sätt som styrelsen </w:t>
      </w:r>
      <w:r w:rsidRPr="00190920">
        <w:rPr>
          <w:lang w:val="sv-FI"/>
        </w:rPr>
        <w:lastRenderedPageBreak/>
        <w:t xml:space="preserve">bestämmer. En medlem i </w:t>
      </w:r>
      <w:r w:rsidRPr="00190920">
        <w:t>styrelsen eller</w:t>
      </w:r>
      <w:r w:rsidRPr="00190920">
        <w:rPr>
          <w:rFonts w:ascii="Open Sans" w:hAnsi="Open Sans"/>
          <w:color w:val="263745"/>
          <w:sz w:val="27"/>
          <w:szCs w:val="27"/>
          <w:shd w:val="clear" w:color="auto" w:fill="FFFFFF"/>
        </w:rPr>
        <w:t xml:space="preserve"> </w:t>
      </w:r>
      <w:r w:rsidRPr="00190920">
        <w:t>en tjänsteman som avses i 10</w:t>
      </w:r>
      <w:r>
        <w:t> §</w:t>
      </w:r>
      <w:r w:rsidRPr="00190920">
        <w:t xml:space="preserve"> är föredragande i Ålands energimyndighets ärenden.</w:t>
      </w:r>
    </w:p>
    <w:p w14:paraId="11078DA3" w14:textId="77777777" w:rsidR="00CE3A78" w:rsidRDefault="00CE3A78" w:rsidP="00CE3A78">
      <w:pPr>
        <w:pStyle w:val="ANormal"/>
      </w:pPr>
      <w:r>
        <w:t>- - - - - - - - - - - - - - - - - - - - - - - - - - - - - - - - - - - - - - - - - - - - - - - - - - - -</w:t>
      </w:r>
    </w:p>
    <w:p w14:paraId="69D17018" w14:textId="77777777" w:rsidR="00CE3A78" w:rsidRPr="00190920" w:rsidRDefault="00CE3A78" w:rsidP="00CE3A78">
      <w:pPr>
        <w:pStyle w:val="ANormal"/>
      </w:pPr>
    </w:p>
    <w:p w14:paraId="22C6264E" w14:textId="77777777" w:rsidR="00CE3A78" w:rsidRPr="00190920" w:rsidRDefault="00CE3A78" w:rsidP="00CE3A78">
      <w:pPr>
        <w:pStyle w:val="LagParagraf"/>
        <w:rPr>
          <w:lang w:val="sv-FI"/>
        </w:rPr>
      </w:pPr>
      <w:r w:rsidRPr="00190920">
        <w:rPr>
          <w:lang w:val="sv-FI"/>
        </w:rPr>
        <w:t>10</w:t>
      </w:r>
      <w:r>
        <w:rPr>
          <w:lang w:val="sv-FI"/>
        </w:rPr>
        <w:t> §</w:t>
      </w:r>
    </w:p>
    <w:p w14:paraId="26B85328" w14:textId="77777777" w:rsidR="00CE3A78" w:rsidRPr="00190920" w:rsidRDefault="00CE3A78" w:rsidP="00CE3A78">
      <w:pPr>
        <w:pStyle w:val="LagPararubrik"/>
        <w:rPr>
          <w:lang w:val="sv-FI"/>
        </w:rPr>
      </w:pPr>
      <w:r w:rsidRPr="00190920">
        <w:rPr>
          <w:lang w:val="sv-FI"/>
        </w:rPr>
        <w:t>Tjänster</w:t>
      </w:r>
    </w:p>
    <w:p w14:paraId="085AF0B0" w14:textId="77777777" w:rsidR="00CE3A78" w:rsidRPr="00190920" w:rsidRDefault="00CE3A78" w:rsidP="00CE3A78">
      <w:pPr>
        <w:pStyle w:val="ANormal"/>
        <w:rPr>
          <w:lang w:val="sv-FI"/>
        </w:rPr>
      </w:pPr>
      <w:r w:rsidRPr="00190920">
        <w:rPr>
          <w:lang w:val="sv-FI"/>
        </w:rPr>
        <w:tab/>
        <w:t>För tillsyn, övervakning, sådan granskning som avses i 4</w:t>
      </w:r>
      <w:r>
        <w:rPr>
          <w:lang w:val="sv-FI"/>
        </w:rPr>
        <w:t> §</w:t>
      </w:r>
      <w:r w:rsidRPr="00190920">
        <w:rPr>
          <w:lang w:val="sv-FI"/>
        </w:rPr>
        <w:t xml:space="preserve">, beredning av myndighetens ärenden inrättar och anställer landskapsregeringen en myndighetschef, </w:t>
      </w:r>
      <w:r w:rsidRPr="00190920">
        <w:rPr>
          <w:i/>
          <w:iCs/>
          <w:lang w:val="sv-FI"/>
        </w:rPr>
        <w:t>chefen för Ålands energimyndighet</w:t>
      </w:r>
      <w:r w:rsidRPr="00190920">
        <w:rPr>
          <w:lang w:val="sv-FI"/>
        </w:rPr>
        <w:t>. Behörighetsvillkor för tjänsten är lämplig högskoleexamen och förtrogenhet med myndighetens verksamhetsområde. Myndighetschefen leder och utvecklar myndigheten närmast under styrelsen. Myndighetschefen ska se till att de uppgifter som hör till myndigheten sköts på ett effektivt och ändamålsenligt sätt samt avgör i enlighet med arbetsordningen ärenden som ankommer på myndigheten vilka inte ska avgöras av styrelsen.</w:t>
      </w:r>
    </w:p>
    <w:p w14:paraId="23D04A89" w14:textId="69C095FB" w:rsidR="00CE3A78" w:rsidRDefault="00CE3A78" w:rsidP="00CE3A78">
      <w:pPr>
        <w:pStyle w:val="ANormal"/>
        <w:rPr>
          <w:lang w:val="sv-FI"/>
        </w:rPr>
      </w:pPr>
      <w:r w:rsidRPr="00190920">
        <w:rPr>
          <w:lang w:val="sv-FI"/>
        </w:rPr>
        <w:tab/>
        <w:t xml:space="preserve">Andra tjänster än tjänsten som myndighetschef inrättas och indras av myndigheten efter att landskapsregeringens utlåtande inhämtats. </w:t>
      </w:r>
      <w:bookmarkStart w:id="114" w:name="_Hlk116914699"/>
      <w:r w:rsidRPr="00190920">
        <w:rPr>
          <w:lang w:val="sv-FI"/>
        </w:rPr>
        <w:t xml:space="preserve">För de tjänster som myndigheten har för avsikt att inrätta eller indra ska behovsutredningar som sammanställts enligt landskapslagen </w:t>
      </w:r>
      <w:r w:rsidR="00E45696" w:rsidRPr="00831959">
        <w:rPr>
          <w:highlight w:val="yellow"/>
          <w:lang w:val="sv-FI"/>
        </w:rPr>
        <w:t>(xx:xx)</w:t>
      </w:r>
      <w:r w:rsidR="00E45696" w:rsidRPr="00831959">
        <w:rPr>
          <w:lang w:val="sv-FI"/>
        </w:rPr>
        <w:t xml:space="preserve"> </w:t>
      </w:r>
      <w:r w:rsidRPr="00190920">
        <w:rPr>
          <w:lang w:val="sv-FI"/>
        </w:rPr>
        <w:t>om landskapets tjänsteinnehavare överlämnas till landskapsregeringen i samband med myndighetens budgetförslag. Landskapsregeringen ska avge utlåtande efter att förslaget till budget överlämnats till lagtinget och senast en månad efter att lagtinget fastställt budgeten. Om myndigheten har för avsikt att fatta beslut om inrättande eller indragning inom gällande budget kan behovsutredningen överlämnas vid en annan tidpunkt och landskapsregeringen ska avge utlåtande inom tre månader.</w:t>
      </w:r>
    </w:p>
    <w:p w14:paraId="08C81EE6" w14:textId="77777777" w:rsidR="00CE3A78" w:rsidRDefault="00CE3A78" w:rsidP="00CE3A78">
      <w:pPr>
        <w:pStyle w:val="ANormal"/>
      </w:pPr>
      <w:r>
        <w:rPr>
          <w:lang w:val="sv-FI"/>
        </w:rPr>
        <w:tab/>
      </w:r>
      <w:r>
        <w:t>Landskapsregeringen kan utfärda anvisningar för behandlingen av frågor som gäller uppsägning eller hävning av tjänsteförhållanden eller varning åt tjänsteinnehavare.</w:t>
      </w:r>
    </w:p>
    <w:bookmarkEnd w:id="114"/>
    <w:p w14:paraId="005608B8" w14:textId="77777777" w:rsidR="00CE3A78" w:rsidRPr="00190920" w:rsidRDefault="00CE3A78" w:rsidP="00CE3A78">
      <w:pPr>
        <w:pStyle w:val="ANormal"/>
      </w:pPr>
    </w:p>
    <w:p w14:paraId="7F991FEE" w14:textId="77777777" w:rsidR="00CE3A78" w:rsidRPr="00190920" w:rsidRDefault="00CE3A78" w:rsidP="00CE3A78">
      <w:pPr>
        <w:pStyle w:val="LagParagraf"/>
        <w:rPr>
          <w:lang w:val="sv-FI"/>
        </w:rPr>
      </w:pPr>
      <w:r w:rsidRPr="00190920">
        <w:rPr>
          <w:lang w:val="sv-FI"/>
        </w:rPr>
        <w:t>11</w:t>
      </w:r>
      <w:r>
        <w:rPr>
          <w:lang w:val="sv-FI"/>
        </w:rPr>
        <w:t> §</w:t>
      </w:r>
    </w:p>
    <w:p w14:paraId="306AEA4B" w14:textId="77777777" w:rsidR="00CE3A78" w:rsidRPr="00190920" w:rsidRDefault="00CE3A78" w:rsidP="00CE3A78">
      <w:pPr>
        <w:pStyle w:val="LagPararubrik"/>
        <w:rPr>
          <w:lang w:val="sv-FI"/>
        </w:rPr>
      </w:pPr>
      <w:r w:rsidRPr="00190920">
        <w:rPr>
          <w:lang w:val="sv-FI"/>
        </w:rPr>
        <w:t>Tjänsteinnehavarnas oberoende</w:t>
      </w:r>
    </w:p>
    <w:p w14:paraId="10AB18A4" w14:textId="77777777" w:rsidR="00CE3A78" w:rsidRPr="00190920" w:rsidRDefault="00CE3A78" w:rsidP="00CE3A78">
      <w:pPr>
        <w:pStyle w:val="ANormal"/>
        <w:rPr>
          <w:lang w:val="sv-FI"/>
        </w:rPr>
      </w:pPr>
      <w:r w:rsidRPr="00190920">
        <w:rPr>
          <w:lang w:val="sv-FI"/>
        </w:rPr>
        <w:tab/>
        <w:t>En tjänsteinnehavare som sköter förvaltningsuppgifter ska i sitt uppdrag vara oberoende av energiföretag och får inte höra till förvaltningsrådet, styrelsen, fullmäktige eller revisorerna för ett företag i energibranschen samt får inte vara anställd av ett företag i energibranschen.</w:t>
      </w:r>
    </w:p>
    <w:p w14:paraId="0EDCF371" w14:textId="77777777" w:rsidR="00CE3A78" w:rsidRPr="00190920" w:rsidRDefault="00CE3A78" w:rsidP="00CE3A78">
      <w:pPr>
        <w:pStyle w:val="ANormal"/>
        <w:rPr>
          <w:lang w:val="sv-FI"/>
        </w:rPr>
      </w:pPr>
      <w:r w:rsidRPr="00190920">
        <w:rPr>
          <w:lang w:val="sv-FI"/>
        </w:rPr>
        <w:tab/>
        <w:t>Bestämmelser om jäv för tjänsteinnehavare finns i</w:t>
      </w:r>
      <w:r w:rsidRPr="00190920">
        <w:t xml:space="preserve"> f</w:t>
      </w:r>
      <w:hyperlink r:id="rId17" w:history="1">
        <w:r w:rsidRPr="00190920">
          <w:t>örvaltningslagen (2008:9) för landskapet Åland</w:t>
        </w:r>
      </w:hyperlink>
      <w:r w:rsidRPr="00190920">
        <w:rPr>
          <w:lang w:val="sv-FI"/>
        </w:rPr>
        <w:t>.</w:t>
      </w:r>
    </w:p>
    <w:p w14:paraId="4D7401CE" w14:textId="77777777" w:rsidR="00CE3A78" w:rsidRPr="00190920" w:rsidRDefault="00CE3A78" w:rsidP="00CE3A78">
      <w:pPr>
        <w:pStyle w:val="ANormal"/>
        <w:rPr>
          <w:lang w:val="sv-FI"/>
        </w:rPr>
      </w:pPr>
    </w:p>
    <w:p w14:paraId="767607CF"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29169772" w14:textId="77777777" w:rsidR="00CE3A78" w:rsidRPr="00190920" w:rsidRDefault="00CE3A78" w:rsidP="00CE3A78">
      <w:pPr>
        <w:pStyle w:val="ANormal"/>
        <w:rPr>
          <w:lang w:val="sv-FI"/>
        </w:rPr>
      </w:pPr>
    </w:p>
    <w:p w14:paraId="62BCC502" w14:textId="77777777" w:rsidR="00CE3A78" w:rsidRPr="00190920" w:rsidRDefault="00CE3A78" w:rsidP="00CE3A78">
      <w:pPr>
        <w:pStyle w:val="ANormal"/>
        <w:rPr>
          <w:lang w:val="sv-FI"/>
        </w:rPr>
      </w:pPr>
      <w:r w:rsidRPr="00190920">
        <w:rPr>
          <w:lang w:val="sv-FI"/>
        </w:rPr>
        <w:tab/>
        <w:t>Denna lag träder i kraft den</w:t>
      </w:r>
    </w:p>
    <w:p w14:paraId="7EDEBA56"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419F6290" w14:textId="77777777" w:rsidR="00CE3A78" w:rsidRPr="00190920" w:rsidRDefault="00CE3A78" w:rsidP="00CE3A78">
      <w:pPr>
        <w:pStyle w:val="ANormal"/>
        <w:rPr>
          <w:lang w:val="sv-FI"/>
        </w:rPr>
      </w:pPr>
    </w:p>
    <w:p w14:paraId="1A9508C1" w14:textId="77777777" w:rsidR="00CE3A78" w:rsidRPr="00190920" w:rsidRDefault="00CE3A78" w:rsidP="00CE3A78">
      <w:pPr>
        <w:pStyle w:val="ANormal"/>
        <w:rPr>
          <w:lang w:val="sv-FI"/>
        </w:rPr>
      </w:pPr>
      <w:bookmarkStart w:id="115" w:name="_Toc123650503"/>
      <w:r w:rsidRPr="00190920">
        <w:rPr>
          <w:lang w:val="sv-FI"/>
        </w:rPr>
        <w:t>1</w:t>
      </w:r>
      <w:r>
        <w:rPr>
          <w:lang w:val="sv-FI"/>
        </w:rPr>
        <w:t>8</w:t>
      </w:r>
      <w:r w:rsidRPr="00190920">
        <w:rPr>
          <w:lang w:val="sv-FI"/>
        </w:rPr>
        <w:t>.</w:t>
      </w:r>
      <w:bookmarkEnd w:id="115"/>
    </w:p>
    <w:p w14:paraId="627D90CE" w14:textId="77777777" w:rsidR="00CE3A78" w:rsidRPr="00190920" w:rsidRDefault="00CE3A78" w:rsidP="00CE3A78">
      <w:pPr>
        <w:pStyle w:val="ANormal"/>
        <w:rPr>
          <w:lang w:val="sv-FI"/>
        </w:rPr>
      </w:pPr>
    </w:p>
    <w:p w14:paraId="06290DA0" w14:textId="77777777" w:rsidR="00CE3A78" w:rsidRPr="00190920" w:rsidRDefault="00CE3A78" w:rsidP="00CE3A78">
      <w:pPr>
        <w:pStyle w:val="LagHuvRubr"/>
        <w:rPr>
          <w:lang w:val="sv-FI"/>
        </w:rPr>
      </w:pPr>
      <w:bookmarkStart w:id="116" w:name="_Toc123650504"/>
      <w:bookmarkStart w:id="117" w:name="_Toc164074899"/>
      <w:bookmarkStart w:id="118" w:name="_Toc171936386"/>
      <w:bookmarkStart w:id="119" w:name="_Toc183694320"/>
      <w:r w:rsidRPr="00190920">
        <w:rPr>
          <w:lang w:val="sv-FI"/>
        </w:rPr>
        <w:t>L A N D S K A P S L A G</w:t>
      </w:r>
      <w:r w:rsidRPr="00190920">
        <w:rPr>
          <w:lang w:val="sv-FI"/>
        </w:rPr>
        <w:br/>
        <w:t>om ändring av landskapslagen om Ålands folkhögskola</w:t>
      </w:r>
      <w:bookmarkEnd w:id="116"/>
      <w:bookmarkEnd w:id="117"/>
      <w:bookmarkEnd w:id="118"/>
      <w:bookmarkEnd w:id="119"/>
    </w:p>
    <w:p w14:paraId="6FFC5DFB" w14:textId="77777777" w:rsidR="00CE3A78" w:rsidRDefault="00CE3A78" w:rsidP="00CE3A78">
      <w:pPr>
        <w:pStyle w:val="ANormal"/>
      </w:pPr>
    </w:p>
    <w:p w14:paraId="3FAE627D" w14:textId="77777777" w:rsidR="00CE3A78" w:rsidRPr="00FD2CDB" w:rsidRDefault="00CE3A78" w:rsidP="00CE3A78">
      <w:pPr>
        <w:tabs>
          <w:tab w:val="left" w:pos="283"/>
        </w:tabs>
        <w:autoSpaceDE/>
        <w:autoSpaceDN/>
        <w:adjustRightInd/>
        <w:spacing w:line="240" w:lineRule="auto"/>
        <w:jc w:val="both"/>
        <w:textAlignment w:val="auto"/>
        <w:rPr>
          <w:rFonts w:ascii="Times New Roman" w:eastAsia="Times New Roman" w:hAnsi="Times New Roman" w:cs="Times New Roman"/>
          <w:sz w:val="22"/>
          <w:lang w:eastAsia="sv-SE"/>
        </w:rPr>
      </w:pPr>
      <w:r>
        <w:rPr>
          <w:rFonts w:ascii="Times New Roman" w:eastAsia="Times New Roman" w:hAnsi="Times New Roman" w:cs="Times New Roman"/>
          <w:sz w:val="22"/>
          <w:lang w:val="sv-FI" w:eastAsia="sv-FI"/>
        </w:rPr>
        <w:tab/>
      </w:r>
      <w:r w:rsidRPr="00FD2CDB">
        <w:rPr>
          <w:rFonts w:ascii="Times New Roman" w:eastAsia="Times New Roman" w:hAnsi="Times New Roman" w:cs="Times New Roman"/>
          <w:sz w:val="22"/>
          <w:lang w:eastAsia="sv-SE"/>
        </w:rPr>
        <w:t>I enlighet med lagtingets beslut</w:t>
      </w:r>
    </w:p>
    <w:p w14:paraId="20053C70" w14:textId="77777777" w:rsidR="00CE3A78" w:rsidRPr="00190920" w:rsidRDefault="00CE3A78" w:rsidP="00CE3A78">
      <w:pPr>
        <w:pStyle w:val="ANormal"/>
      </w:pPr>
      <w:r w:rsidRPr="00FD2CDB">
        <w:tab/>
      </w:r>
      <w:r w:rsidRPr="00FD2CDB">
        <w:rPr>
          <w:b/>
          <w:bCs/>
        </w:rPr>
        <w:t>ändras</w:t>
      </w:r>
      <w:r w:rsidRPr="00FD2CDB">
        <w:t xml:space="preserve"> 27-30 §§, 33 § 2 mom. och 34 § 1 mom. landskapslagen (1999:53) om Ålands folkhögskola, av dessa lagrum 27 och 30 §§ sådana de lyder i landskapslagen 2006/56 och 28 § sådan de</w:t>
      </w:r>
      <w:r>
        <w:t>n</w:t>
      </w:r>
      <w:r w:rsidRPr="00FD2CDB">
        <w:t xml:space="preserve"> lyder i landskapslagen 2013/52, som följer:</w:t>
      </w:r>
    </w:p>
    <w:p w14:paraId="03EC652A" w14:textId="77777777" w:rsidR="00CE3A78" w:rsidRDefault="00CE3A78" w:rsidP="00CE3A78">
      <w:pPr>
        <w:pStyle w:val="ANormal"/>
      </w:pPr>
    </w:p>
    <w:p w14:paraId="0875DA2E" w14:textId="77777777" w:rsidR="000E4CA4" w:rsidRDefault="000E4CA4" w:rsidP="00CE3A78">
      <w:pPr>
        <w:pStyle w:val="LagParagraf"/>
      </w:pPr>
    </w:p>
    <w:p w14:paraId="28222F41" w14:textId="77777777" w:rsidR="000E4CA4" w:rsidRDefault="000E4CA4" w:rsidP="00CE3A78">
      <w:pPr>
        <w:pStyle w:val="LagParagraf"/>
      </w:pPr>
    </w:p>
    <w:p w14:paraId="1EF1B2E2" w14:textId="2C3FD6DA" w:rsidR="00CE3A78" w:rsidRPr="004B24AB" w:rsidRDefault="00CE3A78" w:rsidP="00CE3A78">
      <w:pPr>
        <w:pStyle w:val="LagParagraf"/>
      </w:pPr>
      <w:r w:rsidRPr="004B24AB">
        <w:lastRenderedPageBreak/>
        <w:t>27 §</w:t>
      </w:r>
    </w:p>
    <w:p w14:paraId="39684B8A" w14:textId="77777777" w:rsidR="00CE3A78" w:rsidRPr="004B24AB" w:rsidRDefault="00CE3A78" w:rsidP="00CE3A78">
      <w:pPr>
        <w:pStyle w:val="LagPararubrik"/>
      </w:pPr>
      <w:r w:rsidRPr="004B24AB">
        <w:t>Anställningsförhållanden</w:t>
      </w:r>
    </w:p>
    <w:p w14:paraId="7126B2E3" w14:textId="77777777" w:rsidR="00CE3A78" w:rsidRPr="004B24AB" w:rsidRDefault="00CE3A78" w:rsidP="00CE3A78">
      <w:pPr>
        <w:pStyle w:val="ANormal"/>
      </w:pPr>
      <w:bookmarkStart w:id="120" w:name="_Hlk176959336"/>
      <w:r w:rsidRPr="004B24AB">
        <w:tab/>
        <w:t xml:space="preserve">Vid </w:t>
      </w:r>
      <w:r>
        <w:t>skolan</w:t>
      </w:r>
      <w:r w:rsidRPr="004B24AB">
        <w:t xml:space="preserve"> kan finnas personal i tjänsteförhållande och arbetsavtalsförhållande.</w:t>
      </w:r>
    </w:p>
    <w:p w14:paraId="74A9B2C9" w14:textId="77777777" w:rsidR="00CE3A78" w:rsidRPr="004B24AB" w:rsidRDefault="00CE3A78" w:rsidP="00CE3A78">
      <w:pPr>
        <w:pStyle w:val="ANormal"/>
      </w:pPr>
      <w:r w:rsidRPr="004B24AB">
        <w:tab/>
        <w:t>Landskapsregeringen fattar beslut i frågor som gäller rektorn</w:t>
      </w:r>
      <w:r>
        <w:t>.</w:t>
      </w:r>
    </w:p>
    <w:p w14:paraId="2D3CC0D5" w14:textId="77777777" w:rsidR="00CE3A78" w:rsidRPr="00190920" w:rsidRDefault="00CE3A78" w:rsidP="00CE3A78">
      <w:pPr>
        <w:pStyle w:val="ANormal"/>
        <w:rPr>
          <w:lang w:val="sv-FI"/>
        </w:rPr>
      </w:pPr>
      <w:r w:rsidRPr="004B24AB">
        <w:tab/>
        <w:t>Landskapsregeringen kan utfärda anvisningar för behandlingen av frågor som gäller ombildning av tjänsteförhållanden till arbetsavtalsförhållanden.</w:t>
      </w:r>
    </w:p>
    <w:bookmarkEnd w:id="120"/>
    <w:p w14:paraId="0EBE6FF1" w14:textId="77777777" w:rsidR="00CE3A78" w:rsidRDefault="00CE3A78" w:rsidP="00CE3A78">
      <w:pPr>
        <w:pStyle w:val="ANormal"/>
      </w:pPr>
    </w:p>
    <w:p w14:paraId="3AD92BBF" w14:textId="77777777" w:rsidR="00CE3A78" w:rsidRPr="00190920" w:rsidRDefault="00CE3A78" w:rsidP="00CE3A78">
      <w:pPr>
        <w:pStyle w:val="LagParagraf"/>
      </w:pPr>
      <w:r w:rsidRPr="00190920">
        <w:t>28</w:t>
      </w:r>
      <w:r>
        <w:t> §</w:t>
      </w:r>
    </w:p>
    <w:p w14:paraId="387004E5" w14:textId="77777777" w:rsidR="00CE3A78" w:rsidRDefault="00CE3A78" w:rsidP="00CE3A78">
      <w:pPr>
        <w:pStyle w:val="LagPararubrik"/>
      </w:pPr>
      <w:r w:rsidRPr="00190920">
        <w:t>Tjänster</w:t>
      </w:r>
    </w:p>
    <w:p w14:paraId="3C789C1C" w14:textId="77777777" w:rsidR="00CE3A78" w:rsidRDefault="00CE3A78" w:rsidP="00CE3A78">
      <w:pPr>
        <w:pStyle w:val="ANormal"/>
      </w:pPr>
      <w:r>
        <w:tab/>
      </w:r>
      <w:r w:rsidRPr="00613239">
        <w:t xml:space="preserve">Vid skolan ska </w:t>
      </w:r>
      <w:r>
        <w:t xml:space="preserve">det </w:t>
      </w:r>
      <w:r w:rsidRPr="00613239">
        <w:t xml:space="preserve">finnas en tjänst som rektor </w:t>
      </w:r>
      <w:r>
        <w:t xml:space="preserve">samt </w:t>
      </w:r>
      <w:r w:rsidRPr="00613239">
        <w:t>ett antal tjänster som lärare. Vid skolan kan dessutom finnas en tjänst som biträdande rektor samt</w:t>
      </w:r>
      <w:r>
        <w:t xml:space="preserve"> ett</w:t>
      </w:r>
      <w:r w:rsidRPr="00613239">
        <w:t xml:space="preserve"> behövligt antal övriga tjänster.</w:t>
      </w:r>
    </w:p>
    <w:p w14:paraId="7A09AC9E" w14:textId="77777777" w:rsidR="00CE3A78" w:rsidRPr="00756393" w:rsidRDefault="00CE3A78" w:rsidP="00CE3A78">
      <w:pPr>
        <w:pStyle w:val="ANormal"/>
      </w:pPr>
      <w:r>
        <w:tab/>
        <w:t>Tjänsterna som rektor och biträdande rektor inrättas och dras in av landskasregeringen. Landskapsregeringen tillsätter tjänsten som rektor på viss tid.</w:t>
      </w:r>
      <w:r w:rsidRPr="00AD1148">
        <w:t xml:space="preserve"> </w:t>
      </w:r>
      <w:r w:rsidRPr="00756393">
        <w:t>Landskapsregeringen får säga upp rektorn, förutom på de grunder som allmänt gäller uppsägning av landskapets tjänsteinnehavare, när det med hänsyn till tjänstens natur finns ett godtagbart och motiverat skäl till uppsägningen. Uppsägningen får ske så att anställningen upphör med omedelbar verkan. I sådant fall har den som blir uppsagd rätt till en ersättning som motsvarar lön för uppsägningstiden.</w:t>
      </w:r>
    </w:p>
    <w:p w14:paraId="6030306B" w14:textId="2521D3DE" w:rsidR="00CE3A78" w:rsidRDefault="00CE3A78" w:rsidP="00CE3A78">
      <w:pPr>
        <w:pStyle w:val="ANormal"/>
        <w:rPr>
          <w:shd w:val="clear" w:color="auto" w:fill="FFFFFF"/>
        </w:rPr>
      </w:pPr>
      <w:r w:rsidRPr="00190920">
        <w:rPr>
          <w:shd w:val="clear" w:color="auto" w:fill="FFFFFF"/>
        </w:rPr>
        <w:tab/>
        <w:t xml:space="preserve">Övriga </w:t>
      </w:r>
      <w:r w:rsidRPr="00190920">
        <w:t>tjänster</w:t>
      </w:r>
      <w:r w:rsidRPr="00190920">
        <w:rPr>
          <w:shd w:val="clear" w:color="auto" w:fill="FFFFFF"/>
        </w:rPr>
        <w:t xml:space="preserve"> inrättas och dras</w:t>
      </w:r>
      <w:r>
        <w:rPr>
          <w:shd w:val="clear" w:color="auto" w:fill="FFFFFF"/>
        </w:rPr>
        <w:t xml:space="preserve"> in</w:t>
      </w:r>
      <w:r w:rsidRPr="00190920">
        <w:rPr>
          <w:shd w:val="clear" w:color="auto" w:fill="FFFFFF"/>
        </w:rPr>
        <w:t xml:space="preserve"> av direktionen efter att landskapsregeringens utlåtande inhämtats. För de tjänster som direktionen har för avsikt att inrätta eller indra ska behovsutredningar som sammanställts enligt landskapslagen </w:t>
      </w:r>
      <w:r w:rsidR="00E45696" w:rsidRPr="00831959">
        <w:rPr>
          <w:highlight w:val="yellow"/>
          <w:shd w:val="clear" w:color="auto" w:fill="FFFFFF"/>
        </w:rPr>
        <w:t>(xx:xx)</w:t>
      </w:r>
      <w:r w:rsidR="00E45696" w:rsidRPr="00831959">
        <w:rPr>
          <w:shd w:val="clear" w:color="auto" w:fill="FFFFFF"/>
        </w:rPr>
        <w:t xml:space="preserve"> </w:t>
      </w:r>
      <w:r w:rsidRPr="00190920">
        <w:rPr>
          <w:shd w:val="clear" w:color="auto" w:fill="FFFFFF"/>
        </w:rPr>
        <w:t>om landskapets tjänsteinnehavare överlämnas till landskapsregeringen i samband med skolans budgetförslag. Landskapsregeringen ska avge utlåtande efter att förslaget till budget överlämnats till lagtinget och senast en månad efter att lagtinget fastställt budgeten. Om direktionen har för avsikt att fatta beslut om inrättande eller indragning inom gällande budget kan behovsutredningen överlämnas vid en annan tidpunkt och landskapsregeringen ska avge utlåtande inom tre månader.</w:t>
      </w:r>
    </w:p>
    <w:p w14:paraId="33BE5F00" w14:textId="77777777" w:rsidR="00CE3A78" w:rsidRPr="003252C2" w:rsidRDefault="00CE3A78" w:rsidP="00CE3A78">
      <w:pPr>
        <w:pStyle w:val="ANormal"/>
      </w:pPr>
      <w:r>
        <w:tab/>
      </w:r>
      <w:r w:rsidRPr="003252C2">
        <w:t>Folkhögskolan kan ha gemensamma tjänster med en eller flera av landskapets skolor. Lärare kan på det sätt som direktionen närmare beslutar fullgöra viss del av sin undervisningsskyldighet såsom lärare vid någon annan av landskapets skolor.</w:t>
      </w:r>
    </w:p>
    <w:p w14:paraId="294F4C95" w14:textId="77777777" w:rsidR="00CE3A78" w:rsidRDefault="00CE3A78" w:rsidP="00CE3A78">
      <w:pPr>
        <w:pStyle w:val="ANormal"/>
      </w:pPr>
      <w:r>
        <w:rPr>
          <w:lang w:val="sv-FI"/>
        </w:rPr>
        <w:tab/>
      </w:r>
      <w:r>
        <w:t xml:space="preserve">Landskapsregeringen kan utfärda anvisningar för behandlingen av frågor som gäller </w:t>
      </w:r>
      <w:bookmarkStart w:id="121" w:name="_Hlk176959521"/>
      <w:r>
        <w:t>uppsägning eller hävning av tjänsteförhållanden eller varning åt tjänsteinnehavare.</w:t>
      </w:r>
    </w:p>
    <w:bookmarkEnd w:id="121"/>
    <w:p w14:paraId="6239B1D7" w14:textId="77777777" w:rsidR="00CE3A78" w:rsidRPr="00190920" w:rsidRDefault="00CE3A78" w:rsidP="00CE3A78">
      <w:pPr>
        <w:pStyle w:val="ANormal"/>
        <w:rPr>
          <w:shd w:val="clear" w:color="auto" w:fill="FFFFFF"/>
        </w:rPr>
      </w:pPr>
    </w:p>
    <w:p w14:paraId="5A686A68" w14:textId="71FBA8EA" w:rsidR="00CE3A78" w:rsidRPr="00190920" w:rsidRDefault="00CE3A78" w:rsidP="00CE3A78">
      <w:pPr>
        <w:pStyle w:val="LagParagraf"/>
        <w:rPr>
          <w:lang w:val="sv-FI"/>
        </w:rPr>
      </w:pPr>
      <w:r w:rsidRPr="00190920">
        <w:rPr>
          <w:lang w:val="sv-FI"/>
        </w:rPr>
        <w:t>29</w:t>
      </w:r>
      <w:r>
        <w:rPr>
          <w:lang w:val="sv-FI"/>
        </w:rPr>
        <w:t> §</w:t>
      </w:r>
    </w:p>
    <w:p w14:paraId="72C707CC" w14:textId="77777777" w:rsidR="00CE3A78" w:rsidRPr="00190920" w:rsidRDefault="00CE3A78" w:rsidP="00CE3A78">
      <w:pPr>
        <w:pStyle w:val="LagPararubrik"/>
        <w:rPr>
          <w:lang w:val="sv-FI"/>
        </w:rPr>
      </w:pPr>
      <w:r w:rsidRPr="00190920">
        <w:rPr>
          <w:lang w:val="sv-FI"/>
        </w:rPr>
        <w:t>Timlärare</w:t>
      </w:r>
    </w:p>
    <w:p w14:paraId="58830C27" w14:textId="77777777" w:rsidR="00CE3A78" w:rsidRDefault="00CE3A78" w:rsidP="00CE3A78">
      <w:pPr>
        <w:pStyle w:val="ANormal"/>
        <w:rPr>
          <w:lang w:val="sv-FI"/>
        </w:rPr>
      </w:pPr>
      <w:r w:rsidRPr="00190920">
        <w:rPr>
          <w:lang w:val="sv-FI"/>
        </w:rPr>
        <w:tab/>
        <w:t>Timlärare kan anställas av direktionen för de timmar det inte är ändamålsenligt att inrätta lärartjänster, med beaktande av bestämmelserna i 18</w:t>
      </w:r>
      <w:r>
        <w:rPr>
          <w:lang w:val="sv-FI"/>
        </w:rPr>
        <w:t> §</w:t>
      </w:r>
      <w:r w:rsidRPr="00190920">
        <w:rPr>
          <w:lang w:val="sv-FI"/>
        </w:rPr>
        <w:t xml:space="preserve"> i landskapslagen om landskapets tjänsteinnehavare. Timlärare är tillfälliga tjänsteinnehavare.</w:t>
      </w:r>
    </w:p>
    <w:p w14:paraId="36761580" w14:textId="77777777" w:rsidR="00CE3A78" w:rsidRDefault="00CE3A78" w:rsidP="00CE3A78">
      <w:pPr>
        <w:pStyle w:val="ANormal"/>
        <w:rPr>
          <w:shd w:val="clear" w:color="auto" w:fill="FFFFFF"/>
        </w:rPr>
      </w:pPr>
    </w:p>
    <w:p w14:paraId="6B23A777" w14:textId="01158BB9" w:rsidR="00CE3A78" w:rsidRDefault="00CE3A78" w:rsidP="00CE3A78">
      <w:pPr>
        <w:pStyle w:val="LagParagraf"/>
        <w:rPr>
          <w:shd w:val="clear" w:color="auto" w:fill="FFFFFF"/>
        </w:rPr>
      </w:pPr>
      <w:r>
        <w:rPr>
          <w:shd w:val="clear" w:color="auto" w:fill="FFFFFF"/>
        </w:rPr>
        <w:t>3</w:t>
      </w:r>
      <w:r w:rsidR="000B34B8" w:rsidRPr="000B34B8">
        <w:rPr>
          <w:highlight w:val="yellow"/>
          <w:shd w:val="clear" w:color="auto" w:fill="FFFFFF"/>
        </w:rPr>
        <w:t>0</w:t>
      </w:r>
      <w:r>
        <w:rPr>
          <w:shd w:val="clear" w:color="auto" w:fill="FFFFFF"/>
        </w:rPr>
        <w:t xml:space="preserve"> §</w:t>
      </w:r>
    </w:p>
    <w:p w14:paraId="51DC6382" w14:textId="77777777" w:rsidR="00CE3A78" w:rsidRDefault="00CE3A78" w:rsidP="00CE3A78">
      <w:pPr>
        <w:pStyle w:val="LagPararubrik"/>
      </w:pPr>
      <w:r>
        <w:t>Arbetsavtalsförhållande</w:t>
      </w:r>
    </w:p>
    <w:p w14:paraId="0EE265FE" w14:textId="77777777" w:rsidR="00CE3A78" w:rsidRPr="00190920" w:rsidRDefault="00CE3A78" w:rsidP="00CE3A78">
      <w:pPr>
        <w:pStyle w:val="ANormal"/>
        <w:rPr>
          <w:lang w:val="sv-FI"/>
        </w:rPr>
      </w:pPr>
      <w:r>
        <w:tab/>
        <w:t>Direktionen anställer och avskedar personal i arbetsavtalsförhållande</w:t>
      </w:r>
    </w:p>
    <w:p w14:paraId="1E6F8D1A" w14:textId="77777777" w:rsidR="00CE3A78" w:rsidRPr="00190920" w:rsidRDefault="00CE3A78" w:rsidP="00CE3A78">
      <w:pPr>
        <w:pStyle w:val="ANormal"/>
        <w:rPr>
          <w:lang w:val="sv-FI"/>
        </w:rPr>
      </w:pPr>
    </w:p>
    <w:p w14:paraId="3884F164" w14:textId="77777777" w:rsidR="00CE3A78" w:rsidRPr="00190920" w:rsidRDefault="00CE3A78" w:rsidP="00CE3A78">
      <w:pPr>
        <w:pStyle w:val="LagParagraf"/>
        <w:rPr>
          <w:lang w:val="sv-FI"/>
        </w:rPr>
      </w:pPr>
      <w:r w:rsidRPr="00190920">
        <w:rPr>
          <w:lang w:val="sv-FI"/>
        </w:rPr>
        <w:t>33</w:t>
      </w:r>
      <w:r>
        <w:rPr>
          <w:lang w:val="sv-FI"/>
        </w:rPr>
        <w:t> §</w:t>
      </w:r>
    </w:p>
    <w:p w14:paraId="5F2D6616" w14:textId="77777777" w:rsidR="00CE3A78" w:rsidRPr="00190920" w:rsidRDefault="00CE3A78" w:rsidP="00CE3A78">
      <w:pPr>
        <w:pStyle w:val="LagPararubrik"/>
        <w:rPr>
          <w:lang w:val="sv-FI"/>
        </w:rPr>
      </w:pPr>
      <w:r w:rsidRPr="00190920">
        <w:rPr>
          <w:lang w:val="sv-FI"/>
        </w:rPr>
        <w:t>Tystnadsplikt och utlämnande av uppgifter</w:t>
      </w:r>
    </w:p>
    <w:p w14:paraId="6BB2553F" w14:textId="77777777" w:rsidR="00CE3A78" w:rsidRDefault="00CE3A78" w:rsidP="00CE3A78">
      <w:pPr>
        <w:pStyle w:val="ANormal"/>
      </w:pPr>
      <w:r>
        <w:t>- - - - - - - - - - - - - - - - - - - - - - - - - - - - - - - - - - - - - - - - - - - - - - - - - - - -</w:t>
      </w:r>
    </w:p>
    <w:p w14:paraId="337D4A5F" w14:textId="77777777" w:rsidR="00CE3A78" w:rsidRPr="00190920" w:rsidRDefault="00CE3A78" w:rsidP="00CE3A78">
      <w:pPr>
        <w:pStyle w:val="ANormal"/>
        <w:rPr>
          <w:shd w:val="clear" w:color="auto" w:fill="FFFFFF"/>
        </w:rPr>
      </w:pPr>
      <w:r w:rsidRPr="00190920">
        <w:rPr>
          <w:shd w:val="clear" w:color="auto" w:fill="FFFFFF"/>
        </w:rPr>
        <w:tab/>
        <w:t>Tjänsteinnehavare vid skolan får utan hinder av 1</w:t>
      </w:r>
      <w:r>
        <w:rPr>
          <w:shd w:val="clear" w:color="auto" w:fill="FFFFFF"/>
        </w:rPr>
        <w:t> mom.</w:t>
      </w:r>
      <w:r w:rsidRPr="00190920">
        <w:rPr>
          <w:shd w:val="clear" w:color="auto" w:fill="FFFFFF"/>
        </w:rPr>
        <w:t xml:space="preserve"> och vad som i övrigt bestäms om tystnadsplikt lämna uppgifter till varandra samt till andra organ inom landskapets förvaltning, om uppgifterna är nödvändiga för att en studerandes skolgång ska kunna ordnas på ett ändamålsenligt sätt. Det som </w:t>
      </w:r>
      <w:r w:rsidRPr="00190920">
        <w:rPr>
          <w:shd w:val="clear" w:color="auto" w:fill="FFFFFF"/>
        </w:rPr>
        <w:lastRenderedPageBreak/>
        <w:t>bestäms i 1</w:t>
      </w:r>
      <w:r>
        <w:rPr>
          <w:shd w:val="clear" w:color="auto" w:fill="FFFFFF"/>
        </w:rPr>
        <w:t> mom.</w:t>
      </w:r>
      <w:r w:rsidRPr="00190920">
        <w:rPr>
          <w:shd w:val="clear" w:color="auto" w:fill="FFFFFF"/>
        </w:rPr>
        <w:t xml:space="preserve"> hindrar inte heller att uppgifter lämnas till den som på tjänstens vägnar har rätt att få kännedom om saken.</w:t>
      </w:r>
    </w:p>
    <w:p w14:paraId="689AFB59" w14:textId="77777777" w:rsidR="00CE3A78" w:rsidRDefault="00CE3A78" w:rsidP="00CE3A78">
      <w:pPr>
        <w:pStyle w:val="ANormal"/>
      </w:pPr>
      <w:r>
        <w:t>- - - - - - - - - - - - - - - - - - - - - - - - - - - - - - - - - - - - - - - - - - - - - - - - - - - -</w:t>
      </w:r>
    </w:p>
    <w:p w14:paraId="1CA96132" w14:textId="77777777" w:rsidR="00CE3A78" w:rsidRPr="00190920" w:rsidRDefault="00CE3A78" w:rsidP="00CE3A78">
      <w:pPr>
        <w:pStyle w:val="ANormal"/>
        <w:rPr>
          <w:shd w:val="clear" w:color="auto" w:fill="FFFFFF"/>
        </w:rPr>
      </w:pPr>
    </w:p>
    <w:p w14:paraId="2902892B" w14:textId="77777777" w:rsidR="00CE3A78" w:rsidRPr="00190920" w:rsidRDefault="00CE3A78" w:rsidP="00CE3A78">
      <w:pPr>
        <w:pStyle w:val="LagParagraf"/>
      </w:pPr>
      <w:r w:rsidRPr="00190920">
        <w:t>34</w:t>
      </w:r>
      <w:r>
        <w:t> §</w:t>
      </w:r>
    </w:p>
    <w:p w14:paraId="6154ED78" w14:textId="77777777" w:rsidR="00CE3A78" w:rsidRPr="00190920" w:rsidRDefault="00CE3A78" w:rsidP="00CE3A78">
      <w:pPr>
        <w:pStyle w:val="LagPararubrik"/>
      </w:pPr>
      <w:r w:rsidRPr="00190920">
        <w:t>Besvär</w:t>
      </w:r>
    </w:p>
    <w:p w14:paraId="1226ECF0" w14:textId="77777777" w:rsidR="00CE3A78" w:rsidRPr="00190920" w:rsidRDefault="00CE3A78" w:rsidP="00CE3A78">
      <w:pPr>
        <w:pStyle w:val="ANormal"/>
        <w:rPr>
          <w:shd w:val="clear" w:color="auto" w:fill="FFFFFF"/>
        </w:rPr>
      </w:pPr>
      <w:r w:rsidRPr="00190920">
        <w:tab/>
        <w:t>Beslut</w:t>
      </w:r>
      <w:r w:rsidRPr="00190920">
        <w:rPr>
          <w:shd w:val="clear" w:color="auto" w:fill="FFFFFF"/>
        </w:rPr>
        <w:t xml:space="preserve"> som med stöd av denna lag fattats av direktionen eller en tjänsteinnehavare enligt delegerad beslutanderätt kan överklagas hos Ålands förvaltningsdomstol.</w:t>
      </w:r>
    </w:p>
    <w:p w14:paraId="7A5C6C94" w14:textId="77777777" w:rsidR="00CE3A78" w:rsidRDefault="00CE3A78" w:rsidP="00CE3A78">
      <w:pPr>
        <w:pStyle w:val="ANormal"/>
      </w:pPr>
      <w:r>
        <w:t>- - - - - - - - - - - - - - - - - - - - - - - - - - - - - - - - - - - - - - - - - - - - - - - - - - - -</w:t>
      </w:r>
    </w:p>
    <w:p w14:paraId="46BE6F36" w14:textId="77777777" w:rsidR="00CE3A78" w:rsidRPr="00190920" w:rsidRDefault="00CE3A78" w:rsidP="00CE3A78">
      <w:pPr>
        <w:pStyle w:val="ANormal"/>
      </w:pPr>
    </w:p>
    <w:p w14:paraId="12BD57CA"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04DDACD0" w14:textId="77777777" w:rsidR="00CE3A78" w:rsidRPr="00190920" w:rsidRDefault="00CE3A78" w:rsidP="00CE3A78">
      <w:pPr>
        <w:pStyle w:val="ANormal"/>
        <w:rPr>
          <w:lang w:val="sv-FI"/>
        </w:rPr>
      </w:pPr>
    </w:p>
    <w:p w14:paraId="473B6587" w14:textId="77777777" w:rsidR="00CE3A78" w:rsidRPr="00190920" w:rsidRDefault="00CE3A78" w:rsidP="00CE3A78">
      <w:pPr>
        <w:pStyle w:val="ANormal"/>
        <w:rPr>
          <w:lang w:val="sv-FI"/>
        </w:rPr>
      </w:pPr>
      <w:r w:rsidRPr="00190920">
        <w:rPr>
          <w:lang w:val="sv-FI"/>
        </w:rPr>
        <w:tab/>
        <w:t>Denna lag träder i kraft den</w:t>
      </w:r>
    </w:p>
    <w:p w14:paraId="4CB2CE33"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029D526C" w14:textId="77777777" w:rsidR="00CE3A78" w:rsidRDefault="00CE3A78" w:rsidP="00CE3A78">
      <w:pPr>
        <w:pStyle w:val="ANormal"/>
      </w:pPr>
      <w:bookmarkStart w:id="122" w:name="_Toc123650505"/>
    </w:p>
    <w:p w14:paraId="686FAF2E" w14:textId="77777777" w:rsidR="00CE3A78" w:rsidRPr="00190920" w:rsidRDefault="00CE3A78" w:rsidP="00CE3A78">
      <w:pPr>
        <w:pStyle w:val="ANormal"/>
      </w:pPr>
      <w:r w:rsidRPr="00190920">
        <w:t>1</w:t>
      </w:r>
      <w:r>
        <w:t>9</w:t>
      </w:r>
      <w:r w:rsidRPr="00190920">
        <w:t>.</w:t>
      </w:r>
      <w:bookmarkEnd w:id="122"/>
    </w:p>
    <w:p w14:paraId="1FA06F87" w14:textId="77777777" w:rsidR="00CE3A78" w:rsidRPr="00190920" w:rsidRDefault="00CE3A78" w:rsidP="00CE3A78">
      <w:pPr>
        <w:pStyle w:val="ANormal"/>
      </w:pPr>
    </w:p>
    <w:p w14:paraId="68E3432A" w14:textId="77777777" w:rsidR="00CE3A78" w:rsidRPr="00190920" w:rsidRDefault="00CE3A78" w:rsidP="00CE3A78">
      <w:pPr>
        <w:pStyle w:val="LagHuvRubr"/>
      </w:pPr>
      <w:bookmarkStart w:id="123" w:name="_Toc123650506"/>
      <w:bookmarkStart w:id="124" w:name="_Toc164074900"/>
      <w:bookmarkStart w:id="125" w:name="_Toc171936387"/>
      <w:bookmarkStart w:id="126" w:name="_Toc183694321"/>
      <w:r w:rsidRPr="00190920">
        <w:t>L A N D S K A P S L A G</w:t>
      </w:r>
      <w:r w:rsidRPr="00190920">
        <w:br/>
        <w:t>om ändring av landskapslagen om gymnasieutbildning</w:t>
      </w:r>
      <w:bookmarkEnd w:id="123"/>
      <w:bookmarkEnd w:id="124"/>
      <w:bookmarkEnd w:id="125"/>
      <w:bookmarkEnd w:id="126"/>
    </w:p>
    <w:p w14:paraId="71949A24" w14:textId="77777777" w:rsidR="00CE3A78" w:rsidRPr="00190920" w:rsidRDefault="00CE3A78" w:rsidP="00CE3A78">
      <w:pPr>
        <w:pStyle w:val="ANormal"/>
      </w:pPr>
    </w:p>
    <w:p w14:paraId="6CEA48E4" w14:textId="77777777" w:rsidR="00CE3A78" w:rsidRPr="00190920" w:rsidRDefault="00CE3A78" w:rsidP="00CE3A78">
      <w:pPr>
        <w:pStyle w:val="ANormal"/>
      </w:pPr>
      <w:r w:rsidRPr="00190920">
        <w:tab/>
        <w:t>I enlighet med lagtingets beslut</w:t>
      </w:r>
      <w:r>
        <w:t xml:space="preserve"> </w:t>
      </w:r>
      <w:r w:rsidRPr="00190920">
        <w:rPr>
          <w:b/>
          <w:bCs/>
        </w:rPr>
        <w:t>ändras</w:t>
      </w:r>
      <w:r w:rsidRPr="00190920">
        <w:t xml:space="preserve"> 59</w:t>
      </w:r>
      <w:r>
        <w:t> §</w:t>
      </w:r>
      <w:r w:rsidRPr="00190920">
        <w:t xml:space="preserve"> 2</w:t>
      </w:r>
      <w:r>
        <w:t> mom.</w:t>
      </w:r>
      <w:r w:rsidRPr="00190920">
        <w:t>, 65</w:t>
      </w:r>
      <w:r>
        <w:t xml:space="preserve"> § </w:t>
      </w:r>
      <w:r w:rsidRPr="00190920">
        <w:t>och 68</w:t>
      </w:r>
      <w:r>
        <w:t> §</w:t>
      </w:r>
      <w:r w:rsidRPr="00190920">
        <w:t xml:space="preserve"> landskapslagen (2011:13) om gymnasieutbildning</w:t>
      </w:r>
      <w:r>
        <w:t>, av dessa lagrum 65 § sådan den lyder i landskapslagen 2013/51,</w:t>
      </w:r>
      <w:r w:rsidRPr="00190920">
        <w:t xml:space="preserve"> som följer:</w:t>
      </w:r>
    </w:p>
    <w:p w14:paraId="72FB4FBB" w14:textId="77777777" w:rsidR="00CE3A78" w:rsidRPr="00190920" w:rsidRDefault="00CE3A78" w:rsidP="00CE3A78">
      <w:pPr>
        <w:pStyle w:val="ANormal"/>
      </w:pPr>
    </w:p>
    <w:p w14:paraId="2E2EB158" w14:textId="77777777" w:rsidR="00CE3A78" w:rsidRPr="00190920" w:rsidRDefault="00CE3A78" w:rsidP="00CE3A78">
      <w:pPr>
        <w:pStyle w:val="LagParagraf"/>
      </w:pPr>
      <w:r w:rsidRPr="00190920">
        <w:t>59</w:t>
      </w:r>
      <w:r>
        <w:t> §</w:t>
      </w:r>
    </w:p>
    <w:p w14:paraId="505652E9" w14:textId="77777777" w:rsidR="00CE3A78" w:rsidRPr="00190920" w:rsidRDefault="00CE3A78" w:rsidP="00CE3A78">
      <w:pPr>
        <w:pStyle w:val="LagPararubrik"/>
      </w:pPr>
      <w:r w:rsidRPr="00190920">
        <w:t>Gemensamma bestämmelser om förvaltningschefen och rektorerna</w:t>
      </w:r>
    </w:p>
    <w:p w14:paraId="1AB79B99" w14:textId="77777777" w:rsidR="00CE3A78" w:rsidRDefault="00CE3A78" w:rsidP="00CE3A78">
      <w:pPr>
        <w:pStyle w:val="ANormal"/>
      </w:pPr>
      <w:r>
        <w:t>- - - - - - - - - - - - - - - - - - - - - - - - - - - - - - - - - - - - - - - - - - - - - - - - - - - -</w:t>
      </w:r>
    </w:p>
    <w:p w14:paraId="10D90617" w14:textId="77777777" w:rsidR="00CE3A78" w:rsidRPr="00190920" w:rsidRDefault="00CE3A78" w:rsidP="00CE3A78">
      <w:pPr>
        <w:pStyle w:val="ANormal"/>
      </w:pPr>
      <w:r w:rsidRPr="00190920">
        <w:tab/>
        <w:t>Styrelsen får säga upp rektorerna och förvaltningschefen, förutom på de grunder som allmänt gäller uppsägning av landskapets tjänsteinnehavare, när det med hänsyn till tjänstens natur finns ett godtagbart och motiverat skäl till uppsägningen. Uppsägningen får ske så att anställningen upphör med omedelbar verkan. I ett sådant fall har den som blir uppsagd rätt till en ersättning som motsvarar lönen för uppsägningstiden.</w:t>
      </w:r>
    </w:p>
    <w:p w14:paraId="70CB5B19" w14:textId="77777777" w:rsidR="00CE3A78" w:rsidRPr="00190920" w:rsidRDefault="00CE3A78" w:rsidP="00CE3A78">
      <w:pPr>
        <w:pStyle w:val="ANormal"/>
      </w:pPr>
    </w:p>
    <w:p w14:paraId="4472B782" w14:textId="1F0BD7B2" w:rsidR="00CE3A78" w:rsidRPr="00190920" w:rsidRDefault="00CE3A78" w:rsidP="00CE3A78">
      <w:pPr>
        <w:pStyle w:val="LagParagraf"/>
      </w:pPr>
      <w:r w:rsidRPr="00190920">
        <w:t>65</w:t>
      </w:r>
      <w:r>
        <w:t> §</w:t>
      </w:r>
    </w:p>
    <w:p w14:paraId="7FF6BF94" w14:textId="77777777" w:rsidR="00CE3A78" w:rsidRPr="00190920" w:rsidRDefault="00CE3A78" w:rsidP="00CE3A78">
      <w:pPr>
        <w:pStyle w:val="LagPararubrik"/>
      </w:pPr>
      <w:r w:rsidRPr="00190920">
        <w:t>Anställningsförhållanden</w:t>
      </w:r>
    </w:p>
    <w:p w14:paraId="38208A4D" w14:textId="77777777" w:rsidR="00CE3A78" w:rsidRDefault="00CE3A78" w:rsidP="00CE3A78">
      <w:pPr>
        <w:pStyle w:val="ANormal"/>
      </w:pPr>
      <w:r>
        <w:tab/>
        <w:t xml:space="preserve">Vid Ålands gymnasium kan finnas personal i tjänsteförhållande och arbetsavtalsförhållande. </w:t>
      </w:r>
    </w:p>
    <w:p w14:paraId="5366776D" w14:textId="77777777" w:rsidR="00CE3A78" w:rsidRPr="00190920" w:rsidRDefault="00CE3A78" w:rsidP="00CE3A78">
      <w:pPr>
        <w:pStyle w:val="ANormal"/>
        <w:rPr>
          <w:lang w:val="sv-FI"/>
        </w:rPr>
      </w:pPr>
      <w:r>
        <w:tab/>
      </w:r>
      <w:r w:rsidRPr="00190920">
        <w:rPr>
          <w:lang w:val="sv-FI"/>
        </w:rPr>
        <w:t>Tjänster inrättas och indras av styrelsen efter att landskapsregeringens utlåtande inhämtats. För de tjänster som Ålands gymnasium har för avsikt att inrätta eller indra ska behovsutredningar som sammanställts enligt landskapslagen (xx:xx) om landskapets tjänsteinnehavare överlämnas till landskapsregeringen i samband med Ålands gymnasiums budgetförslag. Landskapsregeringen ska avge utlåtande efter att förslaget till budget överlämnats till lagtinget och senast en månad efter att lagtinget fastställt budgeten. Om styrelsen har för avsikt att fatta beslut om inrättande eller indragning inom gällande budget kan behovsutredningen överlämnas vid en annan tidpunkt och landskapsregeringen ska avge utlåtande inom tre månader.</w:t>
      </w:r>
    </w:p>
    <w:p w14:paraId="1D006711" w14:textId="77777777" w:rsidR="00CE3A78" w:rsidRPr="006D514F" w:rsidRDefault="00CE3A78" w:rsidP="00CE3A78">
      <w:pPr>
        <w:pStyle w:val="ANormal"/>
      </w:pPr>
      <w:r>
        <w:tab/>
      </w:r>
      <w:r w:rsidRPr="006D514F">
        <w:t>Beslut om beviljande av tjänstledighet och tiden för tjänstledigheten fattas enligt prövning, om inte annat följer av särskilda bestämmelser eller landskapets tjänstekollektivavtal</w:t>
      </w:r>
      <w:r>
        <w:t>.</w:t>
      </w:r>
    </w:p>
    <w:p w14:paraId="337EC22E" w14:textId="2D551352" w:rsidR="00CE3A78" w:rsidRPr="00190920" w:rsidRDefault="00CE3A78" w:rsidP="00CE3A78">
      <w:pPr>
        <w:pStyle w:val="ANormal"/>
        <w:rPr>
          <w:shd w:val="clear" w:color="auto" w:fill="FFFFFF"/>
        </w:rPr>
      </w:pPr>
      <w:r w:rsidRPr="00190920">
        <w:tab/>
        <w:t>Förvaltningschefen</w:t>
      </w:r>
      <w:r w:rsidRPr="00190920">
        <w:rPr>
          <w:shd w:val="clear" w:color="auto" w:fill="FFFFFF"/>
        </w:rPr>
        <w:t xml:space="preserve"> anställer, utom i de fall där rektor ska besluta, tjäns</w:t>
      </w:r>
      <w:r w:rsidR="00831959">
        <w:rPr>
          <w:shd w:val="clear" w:color="auto" w:fill="FFFFFF"/>
        </w:rPr>
        <w:t>t</w:t>
      </w:r>
      <w:r w:rsidR="00831959" w:rsidRPr="00831959">
        <w:rPr>
          <w:highlight w:val="yellow"/>
          <w:shd w:val="clear" w:color="auto" w:fill="FFFFFF"/>
        </w:rPr>
        <w:t>e</w:t>
      </w:r>
      <w:r w:rsidRPr="00190920">
        <w:rPr>
          <w:shd w:val="clear" w:color="auto" w:fill="FFFFFF"/>
        </w:rPr>
        <w:t>förrättande tjänsteinnehavare och arbetstagare för sammanlagt högst ett års tjänstgöring. Förvaltningschefen beviljar, utom i de fall där rektor ska besluta, tjänstledigheter på grund av lag eller kollektivavtal.</w:t>
      </w:r>
    </w:p>
    <w:p w14:paraId="20EC31BC" w14:textId="77777777" w:rsidR="00CE3A78" w:rsidRDefault="00CE3A78" w:rsidP="00CE3A78">
      <w:pPr>
        <w:pStyle w:val="ANormal"/>
      </w:pPr>
      <w:r>
        <w:lastRenderedPageBreak/>
        <w:tab/>
      </w:r>
      <w:r w:rsidRPr="00B6415C">
        <w:t>Rektor anställer lärare för sammanlagt högst ett års tjänstgöring, timlärare i huvudsyssla för sammanlagt ett års tjänstgöring samt kan tillsätta timlärare i bisyssla. Rektor beviljar lärare tjänstledighet enligt prövning på grund av lag eller kollektivavtal.</w:t>
      </w:r>
    </w:p>
    <w:p w14:paraId="203CB6AA" w14:textId="77777777" w:rsidR="00CE3A78" w:rsidRDefault="00CE3A78" w:rsidP="00CE3A78">
      <w:pPr>
        <w:pStyle w:val="ANormal"/>
      </w:pPr>
      <w:r>
        <w:tab/>
        <w:t>Landskapsregeringen kan utfärda anvisningar för behandlingen av frågor som gäller uppsägning eller hävning av tjänsteförhållanden eller varning åt tjänsteinnehavare eller ombildning av tjänsteförhållanden till arbetsavtalsförhållanden.</w:t>
      </w:r>
    </w:p>
    <w:p w14:paraId="54386888" w14:textId="77777777" w:rsidR="00CE3A78" w:rsidRPr="00B6415C" w:rsidRDefault="00CE3A78" w:rsidP="00CE3A78">
      <w:pPr>
        <w:pStyle w:val="ANormal"/>
      </w:pPr>
    </w:p>
    <w:p w14:paraId="130EFBE8" w14:textId="788EC1AB" w:rsidR="00CE3A78" w:rsidRPr="00190920" w:rsidRDefault="00CE3A78" w:rsidP="00CE3A78">
      <w:pPr>
        <w:pStyle w:val="LagParagraf"/>
        <w:rPr>
          <w:lang w:val="sv-FI"/>
        </w:rPr>
      </w:pPr>
      <w:r w:rsidRPr="00190920">
        <w:rPr>
          <w:lang w:val="sv-FI"/>
        </w:rPr>
        <w:t>68</w:t>
      </w:r>
      <w:r>
        <w:rPr>
          <w:lang w:val="sv-FI"/>
        </w:rPr>
        <w:t> §</w:t>
      </w:r>
    </w:p>
    <w:p w14:paraId="40E2A63C" w14:textId="77777777" w:rsidR="00CE3A78" w:rsidRPr="00190920" w:rsidRDefault="00CE3A78" w:rsidP="00CE3A78">
      <w:pPr>
        <w:pStyle w:val="LagPararubrik"/>
        <w:rPr>
          <w:lang w:val="sv-FI"/>
        </w:rPr>
      </w:pPr>
      <w:r w:rsidRPr="00190920">
        <w:rPr>
          <w:lang w:val="sv-FI"/>
        </w:rPr>
        <w:t>Övriga bestämmelser</w:t>
      </w:r>
    </w:p>
    <w:p w14:paraId="5210130E" w14:textId="77777777" w:rsidR="00CE3A78" w:rsidRPr="00190920" w:rsidRDefault="00CE3A78" w:rsidP="00CE3A78">
      <w:pPr>
        <w:pStyle w:val="ANormal"/>
        <w:rPr>
          <w:lang w:val="sv-FI"/>
        </w:rPr>
      </w:pPr>
      <w:r w:rsidRPr="00190920">
        <w:rPr>
          <w:lang w:val="sv-FI"/>
        </w:rPr>
        <w:tab/>
        <w:t>Angående anställningsvillkor för tjänsteinnehavare gäller vad som överenskommits i tjänstekollektivavtal. För tjänsteinnehavare vid Ålands gymnasium gäller, förutom denna lags bestämmelser, bestämmelserna i landskapslagen om landskapets tjänsteinnehavare.</w:t>
      </w:r>
    </w:p>
    <w:p w14:paraId="4DB7CFF6" w14:textId="77777777" w:rsidR="00CE3A78" w:rsidRPr="00190920" w:rsidRDefault="00CE3A78" w:rsidP="00CE3A78">
      <w:pPr>
        <w:pStyle w:val="ANormal"/>
        <w:rPr>
          <w:shd w:val="clear" w:color="auto" w:fill="FFFFFF"/>
        </w:rPr>
      </w:pPr>
    </w:p>
    <w:p w14:paraId="1FB1DBF9"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05509D80" w14:textId="77777777" w:rsidR="00CE3A78" w:rsidRPr="00190920" w:rsidRDefault="00CE3A78" w:rsidP="00CE3A78">
      <w:pPr>
        <w:pStyle w:val="ANormal"/>
        <w:rPr>
          <w:lang w:val="sv-FI"/>
        </w:rPr>
      </w:pPr>
    </w:p>
    <w:p w14:paraId="00B6FA44" w14:textId="77777777" w:rsidR="00CE3A78" w:rsidRPr="00190920" w:rsidRDefault="00CE3A78" w:rsidP="00CE3A78">
      <w:pPr>
        <w:pStyle w:val="ANormal"/>
        <w:rPr>
          <w:lang w:val="sv-FI"/>
        </w:rPr>
      </w:pPr>
      <w:r w:rsidRPr="00190920">
        <w:rPr>
          <w:lang w:val="sv-FI"/>
        </w:rPr>
        <w:tab/>
        <w:t>Denna lag träder i kraft den</w:t>
      </w:r>
    </w:p>
    <w:p w14:paraId="06ABB01D"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038FFEDD" w14:textId="77777777" w:rsidR="00CE3A78" w:rsidRDefault="00CE3A78" w:rsidP="00CE3A78">
      <w:pPr>
        <w:pStyle w:val="ANormal"/>
      </w:pPr>
      <w:bookmarkStart w:id="127" w:name="_Toc123650507"/>
    </w:p>
    <w:p w14:paraId="452E0858" w14:textId="5E3BD48B" w:rsidR="00CE3A78" w:rsidRDefault="00CE3A78" w:rsidP="00CE3A78">
      <w:pPr>
        <w:pStyle w:val="ANormal"/>
        <w:jc w:val="center"/>
      </w:pPr>
    </w:p>
    <w:p w14:paraId="141AB9DC" w14:textId="77777777" w:rsidR="00CE3A78" w:rsidRPr="00190920" w:rsidRDefault="00CE3A78" w:rsidP="00CE3A78">
      <w:pPr>
        <w:pStyle w:val="ANormal"/>
      </w:pPr>
      <w:r>
        <w:t>21</w:t>
      </w:r>
      <w:r w:rsidRPr="00190920">
        <w:t>.</w:t>
      </w:r>
      <w:bookmarkEnd w:id="127"/>
    </w:p>
    <w:p w14:paraId="6058E9FD" w14:textId="77777777" w:rsidR="00CE3A78" w:rsidRPr="00190920" w:rsidRDefault="00CE3A78" w:rsidP="00CE3A78">
      <w:pPr>
        <w:pStyle w:val="ANormal"/>
      </w:pPr>
    </w:p>
    <w:p w14:paraId="4E156A2C" w14:textId="77777777" w:rsidR="00CE3A78" w:rsidRPr="00190920" w:rsidRDefault="00CE3A78" w:rsidP="00CE3A78">
      <w:pPr>
        <w:pStyle w:val="LagHuvRubr"/>
      </w:pPr>
      <w:bookmarkStart w:id="128" w:name="_Toc123650508"/>
      <w:bookmarkStart w:id="129" w:name="_Toc164074901"/>
      <w:bookmarkStart w:id="130" w:name="_Toc171936390"/>
      <w:bookmarkStart w:id="131" w:name="_Toc183694323"/>
      <w:r w:rsidRPr="00190920">
        <w:t>L A N D S K A P S L A G</w:t>
      </w:r>
      <w:r w:rsidRPr="00190920">
        <w:br/>
        <w:t>om ändring av landskapslagen om hälso- och sjukvård</w:t>
      </w:r>
      <w:bookmarkEnd w:id="128"/>
      <w:bookmarkEnd w:id="129"/>
      <w:bookmarkEnd w:id="130"/>
      <w:bookmarkEnd w:id="131"/>
    </w:p>
    <w:p w14:paraId="2696FCF7" w14:textId="77777777" w:rsidR="00CE3A78" w:rsidRDefault="00CE3A78" w:rsidP="00CE3A78">
      <w:pPr>
        <w:pStyle w:val="ANormal"/>
      </w:pPr>
    </w:p>
    <w:p w14:paraId="0973678D" w14:textId="77777777" w:rsidR="00CE3A78" w:rsidRPr="00255400" w:rsidRDefault="00CE3A78" w:rsidP="00CE3A78">
      <w:pPr>
        <w:pStyle w:val="ANormal"/>
      </w:pPr>
      <w:r w:rsidRPr="00EA0133">
        <w:tab/>
      </w:r>
      <w:r w:rsidRPr="00255400">
        <w:t>I enlighet med lagtingets beslut</w:t>
      </w:r>
    </w:p>
    <w:p w14:paraId="2B583B34" w14:textId="77777777" w:rsidR="00CE3A78" w:rsidRPr="00255400" w:rsidRDefault="00CE3A78" w:rsidP="00CE3A78">
      <w:pPr>
        <w:pStyle w:val="ANormal"/>
      </w:pPr>
      <w:r w:rsidRPr="00255400">
        <w:tab/>
      </w:r>
      <w:r w:rsidRPr="00255400">
        <w:rPr>
          <w:b/>
          <w:bCs/>
        </w:rPr>
        <w:t>ändras</w:t>
      </w:r>
      <w:r w:rsidRPr="00255400">
        <w:t xml:space="preserve"> 5 § 4 mom., 6 § 2 mom. och 9 § 1 mom. landskapslagen (2011:114) om hälso- och sjukvård, av dessa lagrum 5 § 4 mom. sådant det lyder i landskapslagen 2023/18 och 9 § 1 mom. sådant det lyder i landskapslagen 2013/50, samt</w:t>
      </w:r>
    </w:p>
    <w:p w14:paraId="72E40F75" w14:textId="77777777" w:rsidR="00CE3A78" w:rsidRDefault="00CE3A78" w:rsidP="00CE3A78">
      <w:pPr>
        <w:pStyle w:val="ANormal"/>
      </w:pPr>
      <w:r w:rsidRPr="00255400">
        <w:rPr>
          <w:b/>
          <w:bCs/>
        </w:rPr>
        <w:tab/>
        <w:t>fogas till</w:t>
      </w:r>
      <w:r w:rsidRPr="00255400">
        <w:t xml:space="preserve"> 9 §, sådan den lyder i landskapslagen 2013/50 ett nytt 5 mom., som följer:</w:t>
      </w:r>
    </w:p>
    <w:p w14:paraId="3231E5FA" w14:textId="77777777" w:rsidR="00CE3A78" w:rsidRPr="00A501A0" w:rsidRDefault="00CE3A78" w:rsidP="00CE3A78">
      <w:pPr>
        <w:pStyle w:val="ANormal"/>
      </w:pPr>
    </w:p>
    <w:p w14:paraId="3F508601" w14:textId="77777777" w:rsidR="00CE3A78" w:rsidRPr="00A501A0" w:rsidRDefault="00CE3A78" w:rsidP="00CE3A78">
      <w:pPr>
        <w:pStyle w:val="LagParagraf"/>
      </w:pPr>
      <w:r w:rsidRPr="00A501A0">
        <w:t>5</w:t>
      </w:r>
      <w:r>
        <w:t> §</w:t>
      </w:r>
    </w:p>
    <w:p w14:paraId="0F31BA92" w14:textId="77777777" w:rsidR="00CE3A78" w:rsidRPr="00A501A0" w:rsidRDefault="00CE3A78" w:rsidP="00CE3A78">
      <w:pPr>
        <w:pStyle w:val="LagPararubrik"/>
      </w:pPr>
      <w:r w:rsidRPr="00A501A0">
        <w:t>Beslutsfattandet i styrelsen</w:t>
      </w:r>
    </w:p>
    <w:p w14:paraId="01CF1D3A" w14:textId="77777777" w:rsidR="00CE3A78" w:rsidRPr="00A501A0" w:rsidRDefault="00CE3A78" w:rsidP="00CE3A78">
      <w:pPr>
        <w:pStyle w:val="ANormal"/>
      </w:pPr>
      <w:r w:rsidRPr="00A501A0">
        <w:t>- - - - - - - - - - - - - - - - - - - - - - - - - - - - - - - - - - - - - - - - - - - - - - - - - - - -</w:t>
      </w:r>
    </w:p>
    <w:p w14:paraId="01A0F7AA" w14:textId="77777777" w:rsidR="00CE3A78" w:rsidRPr="00A501A0" w:rsidRDefault="00CE3A78" w:rsidP="00CE3A78">
      <w:pPr>
        <w:pStyle w:val="ANormal"/>
      </w:pPr>
      <w:r w:rsidRPr="00A501A0">
        <w:tab/>
        <w:t>Närvaro- och yttranderätt i styrelsen har hälso- och sjukvårdsdirektören och ledningsgruppens övriga medlemmar, den minister i landskapsregeringen som ansvarar för hälso- och sjukvården samt den tjänsteinnehavare som landskapsregeringen utser.</w:t>
      </w:r>
    </w:p>
    <w:p w14:paraId="1749F414" w14:textId="77777777" w:rsidR="00CE3A78" w:rsidRPr="00190920" w:rsidRDefault="00CE3A78" w:rsidP="00CE3A78">
      <w:pPr>
        <w:pStyle w:val="ANormal"/>
      </w:pPr>
      <w:r w:rsidRPr="00A501A0">
        <w:t>- - - - - - - - - - - - - - - - - - - - - - - - - - - - -</w:t>
      </w:r>
      <w:r>
        <w:t xml:space="preserve"> - - - - - - - - - - - - - - - - - - - - - - - </w:t>
      </w:r>
    </w:p>
    <w:p w14:paraId="0B255A09" w14:textId="77777777" w:rsidR="00CE3A78" w:rsidRPr="00190920" w:rsidRDefault="00CE3A78" w:rsidP="00CE3A78">
      <w:pPr>
        <w:pStyle w:val="ANormal"/>
      </w:pPr>
    </w:p>
    <w:p w14:paraId="32FBC984" w14:textId="77777777" w:rsidR="00CE3A78" w:rsidRPr="00190920" w:rsidRDefault="00CE3A78" w:rsidP="00CE3A78">
      <w:pPr>
        <w:pStyle w:val="LagParagraf"/>
        <w:rPr>
          <w:lang w:val="sv-FI"/>
        </w:rPr>
      </w:pPr>
      <w:r w:rsidRPr="00190920">
        <w:rPr>
          <w:lang w:val="sv-FI"/>
        </w:rPr>
        <w:t>6</w:t>
      </w:r>
      <w:r>
        <w:rPr>
          <w:lang w:val="sv-FI"/>
        </w:rPr>
        <w:t> §</w:t>
      </w:r>
    </w:p>
    <w:p w14:paraId="006EAC79" w14:textId="77777777" w:rsidR="00CE3A78" w:rsidRPr="00190920" w:rsidRDefault="00CE3A78" w:rsidP="00CE3A78">
      <w:pPr>
        <w:pStyle w:val="LagPararubrik"/>
        <w:rPr>
          <w:lang w:val="sv-FI"/>
        </w:rPr>
      </w:pPr>
      <w:r w:rsidRPr="00190920">
        <w:rPr>
          <w:lang w:val="sv-FI"/>
        </w:rPr>
        <w:t>Hälso- och sjukvårdsdirektören</w:t>
      </w:r>
    </w:p>
    <w:p w14:paraId="30DB49A4" w14:textId="77777777" w:rsidR="00CE3A78" w:rsidRDefault="00CE3A78" w:rsidP="00CE3A78">
      <w:pPr>
        <w:pStyle w:val="ANormal"/>
      </w:pPr>
      <w:r>
        <w:t>- - - - - - - - - - - - - - - - - - - - - - - - - - - - - - - - - - - - - - - - - - - - - - - - - - - -</w:t>
      </w:r>
    </w:p>
    <w:p w14:paraId="67A4EE72" w14:textId="77777777" w:rsidR="00CE3A78" w:rsidRPr="00190920" w:rsidRDefault="00CE3A78" w:rsidP="00CE3A78">
      <w:pPr>
        <w:pStyle w:val="ANormal"/>
        <w:rPr>
          <w:lang w:val="sv-FI"/>
        </w:rPr>
      </w:pPr>
      <w:r w:rsidRPr="00190920">
        <w:rPr>
          <w:lang w:val="sv-FI"/>
        </w:rPr>
        <w:tab/>
        <w:t>Styrelsen får säga upp hälso- och sjukvårdsdirektören, förutom på de grunder som allmänt gäller uppsägning av landskapets tjänsteinnehavare, när det med hänsyn till tjänstens natur finns ett godtagbart och motiverat skäl till uppsägningen. Uppsägningen får ske så att anställningen upphör med omedelbar verkan. I ett sådant fall har hälso- och sjukvårdsdirektören rätt till en ersättning som motsvarar lönen för uppsägningstiden.</w:t>
      </w:r>
    </w:p>
    <w:p w14:paraId="3D5C76E6" w14:textId="77777777" w:rsidR="00CE3A78" w:rsidRPr="00190920" w:rsidRDefault="00CE3A78" w:rsidP="00CE3A78">
      <w:pPr>
        <w:pStyle w:val="ANormal"/>
        <w:rPr>
          <w:lang w:val="sv-FI"/>
        </w:rPr>
      </w:pPr>
    </w:p>
    <w:p w14:paraId="1C52A0CF" w14:textId="77777777" w:rsidR="000E4CA4" w:rsidRDefault="000E4CA4" w:rsidP="00CE3A78">
      <w:pPr>
        <w:pStyle w:val="LagParagraf"/>
        <w:rPr>
          <w:lang w:val="sv-FI"/>
        </w:rPr>
      </w:pPr>
    </w:p>
    <w:p w14:paraId="15078EA2" w14:textId="77777777" w:rsidR="000E4CA4" w:rsidRDefault="000E4CA4" w:rsidP="00CE3A78">
      <w:pPr>
        <w:pStyle w:val="LagParagraf"/>
        <w:rPr>
          <w:lang w:val="sv-FI"/>
        </w:rPr>
      </w:pPr>
    </w:p>
    <w:p w14:paraId="7FE9BB58" w14:textId="77777777" w:rsidR="000E4CA4" w:rsidRDefault="000E4CA4" w:rsidP="00CE3A78">
      <w:pPr>
        <w:pStyle w:val="LagParagraf"/>
        <w:rPr>
          <w:lang w:val="sv-FI"/>
        </w:rPr>
      </w:pPr>
    </w:p>
    <w:p w14:paraId="1F4A31DE" w14:textId="5DF7A109" w:rsidR="00CE3A78" w:rsidRPr="00190920" w:rsidRDefault="00CE3A78" w:rsidP="00CE3A78">
      <w:pPr>
        <w:pStyle w:val="LagParagraf"/>
        <w:rPr>
          <w:lang w:val="sv-FI"/>
        </w:rPr>
      </w:pPr>
      <w:r w:rsidRPr="00190920">
        <w:rPr>
          <w:lang w:val="sv-FI"/>
        </w:rPr>
        <w:lastRenderedPageBreak/>
        <w:t>9</w:t>
      </w:r>
      <w:r>
        <w:rPr>
          <w:lang w:val="sv-FI"/>
        </w:rPr>
        <w:t> §</w:t>
      </w:r>
    </w:p>
    <w:p w14:paraId="7C67E318" w14:textId="77777777" w:rsidR="00CE3A78" w:rsidRPr="00190920" w:rsidRDefault="00CE3A78" w:rsidP="00CE3A78">
      <w:pPr>
        <w:pStyle w:val="LagPararubrik"/>
        <w:rPr>
          <w:lang w:val="sv-FI"/>
        </w:rPr>
      </w:pPr>
      <w:r w:rsidRPr="00190920">
        <w:rPr>
          <w:lang w:val="sv-FI"/>
        </w:rPr>
        <w:t>Ledningen och personalen</w:t>
      </w:r>
    </w:p>
    <w:p w14:paraId="387FFA91" w14:textId="2E9F07F9" w:rsidR="00CE3A78" w:rsidRPr="00190920" w:rsidRDefault="00CE3A78" w:rsidP="00CE3A78">
      <w:pPr>
        <w:pStyle w:val="ANormal"/>
        <w:rPr>
          <w:lang w:val="sv-FI"/>
        </w:rPr>
      </w:pPr>
      <w:r w:rsidRPr="00190920">
        <w:rPr>
          <w:lang w:val="sv-FI"/>
        </w:rPr>
        <w:tab/>
        <w:t xml:space="preserve">Vid Ålands hälso- och sjukvård kan finnas personal </w:t>
      </w:r>
      <w:r>
        <w:rPr>
          <w:lang w:val="sv-FI"/>
        </w:rPr>
        <w:t>i tjänsteförhållande och arbetsavtalsförhållande</w:t>
      </w:r>
      <w:r w:rsidRPr="00190920">
        <w:rPr>
          <w:lang w:val="sv-FI"/>
        </w:rPr>
        <w:t>. Andra tjänster än tjänsten som hälso- och sjuk</w:t>
      </w:r>
      <w:r w:rsidRPr="00831959">
        <w:rPr>
          <w:lang w:val="sv-FI"/>
        </w:rPr>
        <w:t>vårdsdirektör inrättas och indras av styrelsen efter att landskapsregeringens</w:t>
      </w:r>
      <w:r w:rsidRPr="00190920">
        <w:rPr>
          <w:lang w:val="sv-FI"/>
        </w:rPr>
        <w:t xml:space="preserve"> utlåtande inhämtats. För de tjänster som styrelsen har för avsikt att inrätta </w:t>
      </w:r>
      <w:r w:rsidRPr="00831959">
        <w:rPr>
          <w:lang w:val="sv-FI"/>
        </w:rPr>
        <w:t>eller indra ska behovsutredningar som sammanställts enligt landskapslagen</w:t>
      </w:r>
      <w:r w:rsidRPr="00190920">
        <w:rPr>
          <w:lang w:val="sv-FI"/>
        </w:rPr>
        <w:t xml:space="preserve"> </w:t>
      </w:r>
      <w:r w:rsidR="003927AD" w:rsidRPr="00831959">
        <w:rPr>
          <w:highlight w:val="yellow"/>
          <w:lang w:val="sv-FI"/>
        </w:rPr>
        <w:t>(xx:xx)</w:t>
      </w:r>
      <w:r w:rsidR="003927AD" w:rsidRPr="00831959">
        <w:rPr>
          <w:lang w:val="sv-FI"/>
        </w:rPr>
        <w:t xml:space="preserve"> </w:t>
      </w:r>
      <w:r w:rsidRPr="00190920">
        <w:rPr>
          <w:lang w:val="sv-FI"/>
        </w:rPr>
        <w:t xml:space="preserve">om landskapets tjänsteinnehavare överlämnas till landskapsregeringen i samband med Ålands hälso- och sjukvårds budgetförslag. Landskapsregeringen ska avge utlåtande efter att förslaget till budget överlämnats till lagtinget och senast en månad efter att lagtinget fastställt budgeten. </w:t>
      </w:r>
      <w:bookmarkStart w:id="132" w:name="_Hlk116917168"/>
      <w:r w:rsidRPr="00190920">
        <w:rPr>
          <w:lang w:val="sv-FI"/>
        </w:rPr>
        <w:t>Om styrelsen har för avsikt att fatta beslut om inrättande eller indragning inom gällande budget kan behovsutredningen överlämnas vid en annan tidpunkt och landskapsregeringen ska avge utlåtande inom tre månader.</w:t>
      </w:r>
      <w:bookmarkEnd w:id="132"/>
    </w:p>
    <w:p w14:paraId="20BC676B" w14:textId="77777777" w:rsidR="00CE3A78" w:rsidRDefault="00CE3A78" w:rsidP="00CE3A78">
      <w:pPr>
        <w:pStyle w:val="ANormal"/>
      </w:pPr>
      <w:r>
        <w:t>- - - - - - - - - - - - - - - - - - - - - - - - - - - - - - - - - - - - - - - - - - - - - - - - - - - -</w:t>
      </w:r>
    </w:p>
    <w:p w14:paraId="76D82612" w14:textId="77777777" w:rsidR="00CE3A78" w:rsidRPr="00190920" w:rsidRDefault="00CE3A78" w:rsidP="00CE3A78">
      <w:pPr>
        <w:pStyle w:val="ANormal"/>
        <w:rPr>
          <w:lang w:val="sv-FI"/>
        </w:rPr>
      </w:pPr>
      <w:r>
        <w:tab/>
        <w:t>Landskapsregeringen kan utfärda anvisningar för behandlingen av frågor som gäller uppsägning eller hävning av tjänsteförhållanden eller varning åt tjänsteinnehavare eller ombildning av tjänsteförhållanden till arbetsavtalsförhållanden.</w:t>
      </w:r>
    </w:p>
    <w:p w14:paraId="5D397533"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00521EB1" w14:textId="77777777" w:rsidR="00CE3A78" w:rsidRPr="00190920" w:rsidRDefault="00CE3A78" w:rsidP="00CE3A78">
      <w:pPr>
        <w:pStyle w:val="ANormal"/>
        <w:rPr>
          <w:lang w:val="sv-FI"/>
        </w:rPr>
      </w:pPr>
    </w:p>
    <w:p w14:paraId="697014C3" w14:textId="77777777" w:rsidR="00CE3A78" w:rsidRPr="00190920" w:rsidRDefault="00CE3A78" w:rsidP="00CE3A78">
      <w:pPr>
        <w:pStyle w:val="ANormal"/>
        <w:rPr>
          <w:lang w:val="sv-FI"/>
        </w:rPr>
      </w:pPr>
      <w:r w:rsidRPr="00190920">
        <w:rPr>
          <w:lang w:val="sv-FI"/>
        </w:rPr>
        <w:tab/>
        <w:t>Denna lag träder i kraft den</w:t>
      </w:r>
    </w:p>
    <w:p w14:paraId="0BD959FB"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2C5DAB95" w14:textId="77777777" w:rsidR="00CE3A78" w:rsidRDefault="00CE3A78" w:rsidP="00CE3A78">
      <w:pPr>
        <w:pStyle w:val="ANormal"/>
        <w:rPr>
          <w:lang w:val="sv-FI"/>
        </w:rPr>
      </w:pPr>
    </w:p>
    <w:p w14:paraId="208C2BDA" w14:textId="77777777" w:rsidR="00CE3A78" w:rsidRPr="00190920" w:rsidRDefault="00CE3A78" w:rsidP="00CE3A78">
      <w:pPr>
        <w:pStyle w:val="ANormal"/>
        <w:rPr>
          <w:lang w:val="sv-FI"/>
        </w:rPr>
      </w:pPr>
      <w:bookmarkStart w:id="133" w:name="_Toc123650509"/>
      <w:r>
        <w:rPr>
          <w:lang w:val="sv-FI"/>
        </w:rPr>
        <w:t>22</w:t>
      </w:r>
      <w:r w:rsidRPr="00190920">
        <w:rPr>
          <w:lang w:val="sv-FI"/>
        </w:rPr>
        <w:t>.</w:t>
      </w:r>
      <w:bookmarkEnd w:id="133"/>
    </w:p>
    <w:p w14:paraId="3C7B10EE" w14:textId="77777777" w:rsidR="00CE3A78" w:rsidRPr="00190920" w:rsidRDefault="00CE3A78" w:rsidP="00CE3A78">
      <w:pPr>
        <w:pStyle w:val="ANormal"/>
        <w:rPr>
          <w:lang w:val="sv-FI"/>
        </w:rPr>
      </w:pPr>
    </w:p>
    <w:p w14:paraId="58453FEB" w14:textId="77777777" w:rsidR="00CE3A78" w:rsidRPr="00190920" w:rsidRDefault="00CE3A78" w:rsidP="00CE3A78">
      <w:pPr>
        <w:pStyle w:val="LagHuvRubr"/>
      </w:pPr>
      <w:bookmarkStart w:id="134" w:name="_Toc123650510"/>
      <w:bookmarkStart w:id="135" w:name="_Toc164074902"/>
      <w:bookmarkStart w:id="136" w:name="_Toc171936391"/>
      <w:bookmarkStart w:id="137" w:name="_Toc183694324"/>
      <w:r w:rsidRPr="00CE3A78">
        <w:rPr>
          <w:lang w:val="sv-FI"/>
        </w:rPr>
        <w:t>L A N D S K A P S L A G</w:t>
      </w:r>
      <w:r w:rsidRPr="00CE3A78">
        <w:rPr>
          <w:lang w:val="sv-FI"/>
        </w:rPr>
        <w:br/>
      </w:r>
      <w:r w:rsidRPr="00190920">
        <w:t>om ändring av landskapslagen om Ålands miljö- och hälsoskyddsmyndighet</w:t>
      </w:r>
      <w:bookmarkEnd w:id="134"/>
      <w:bookmarkEnd w:id="135"/>
      <w:bookmarkEnd w:id="136"/>
      <w:bookmarkEnd w:id="137"/>
    </w:p>
    <w:p w14:paraId="73B202D1" w14:textId="77777777" w:rsidR="00CE3A78" w:rsidRDefault="00CE3A78" w:rsidP="00CE3A78">
      <w:pPr>
        <w:pStyle w:val="ANormal"/>
      </w:pPr>
    </w:p>
    <w:p w14:paraId="0F231413" w14:textId="2601A33E" w:rsidR="00CE3A78" w:rsidRPr="00EA0133" w:rsidRDefault="00CE3A78" w:rsidP="00CE3A78">
      <w:pPr>
        <w:pStyle w:val="ANormal"/>
      </w:pPr>
      <w:r w:rsidRPr="00EA0133">
        <w:tab/>
      </w:r>
      <w:r w:rsidRPr="00726C8B">
        <w:t xml:space="preserve">I enlighet med lagtingets beslut </w:t>
      </w:r>
      <w:r w:rsidRPr="00726C8B">
        <w:rPr>
          <w:b/>
          <w:bCs/>
        </w:rPr>
        <w:t>ändras</w:t>
      </w:r>
      <w:r w:rsidRPr="00726C8B">
        <w:t xml:space="preserve"> 2 §, 5 § 2 mom., 6 § 4 mom. och 8 § landskapslagen (2007:115) om Ålands miljö- och hälsoskyddsmyndighet, sådan</w:t>
      </w:r>
      <w:r w:rsidR="003927AD" w:rsidRPr="000E4CA4">
        <w:rPr>
          <w:highlight w:val="yellow"/>
        </w:rPr>
        <w:t>a</w:t>
      </w:r>
      <w:r w:rsidRPr="000E4CA4">
        <w:t xml:space="preserve"> </w:t>
      </w:r>
      <w:r w:rsidRPr="00726C8B">
        <w:t>d</w:t>
      </w:r>
      <w:r>
        <w:t xml:space="preserve">e </w:t>
      </w:r>
      <w:r w:rsidRPr="00726C8B">
        <w:t>lyder i landskapslagen 2019/110, som följer:</w:t>
      </w:r>
    </w:p>
    <w:p w14:paraId="4FC5D207" w14:textId="77777777" w:rsidR="00CE3A78" w:rsidRDefault="00CE3A78" w:rsidP="00CE3A78">
      <w:pPr>
        <w:pStyle w:val="ANormal"/>
      </w:pPr>
    </w:p>
    <w:p w14:paraId="73172810" w14:textId="77777777" w:rsidR="00CE3A78" w:rsidRDefault="00CE3A78" w:rsidP="00CE3A78">
      <w:pPr>
        <w:pStyle w:val="LagParagraf"/>
      </w:pPr>
      <w:r>
        <w:t>2 §</w:t>
      </w:r>
    </w:p>
    <w:p w14:paraId="5A68DFA1" w14:textId="77777777" w:rsidR="00CE3A78" w:rsidRDefault="00CE3A78" w:rsidP="00CE3A78">
      <w:pPr>
        <w:pStyle w:val="LagPararubrik"/>
      </w:pPr>
      <w:r>
        <w:t>Styrning av myndigheten</w:t>
      </w:r>
    </w:p>
    <w:p w14:paraId="0457FA09" w14:textId="77777777" w:rsidR="00CE3A78" w:rsidRPr="00FB67B0" w:rsidRDefault="00CE3A78" w:rsidP="00CE3A78">
      <w:pPr>
        <w:pStyle w:val="ANormal"/>
      </w:pPr>
      <w:r>
        <w:t>- - - - - - - - - - - - - - - - - - - - - - - - - - - - - - - - - - - - - - - - - - - - - - - - - - - -</w:t>
      </w:r>
    </w:p>
    <w:p w14:paraId="3E1FD6E1" w14:textId="025DBCFB" w:rsidR="00CE3A78" w:rsidRPr="009E48E7" w:rsidRDefault="00CE3A78" w:rsidP="00CE3A78">
      <w:pPr>
        <w:pStyle w:val="ANormal"/>
        <w:rPr>
          <w:lang w:val="sv-FI"/>
        </w:rPr>
      </w:pPr>
      <w:r>
        <w:tab/>
        <w:t>Vid ÅMHM ska det finnas en myndighetschef. Myndighetschefen tillsätts och sägs upp av styrelsen och kan tillsättas för viss tid.</w:t>
      </w:r>
      <w:r w:rsidRPr="003329D8">
        <w:rPr>
          <w:lang w:val="sv-FI"/>
        </w:rPr>
        <w:t xml:space="preserve"> </w:t>
      </w:r>
      <w:r w:rsidRPr="001A4F8D">
        <w:rPr>
          <w:lang w:val="sv-FI"/>
        </w:rPr>
        <w:t xml:space="preserve">Förutom av de skäl som gäller uppsägning av landskapets tjänsteinnehavare enligt landskapslagen </w:t>
      </w:r>
      <w:r w:rsidR="003927AD" w:rsidRPr="008E5E60">
        <w:rPr>
          <w:highlight w:val="yellow"/>
          <w:lang w:val="sv-FI"/>
        </w:rPr>
        <w:t>(xx:xx)</w:t>
      </w:r>
      <w:r w:rsidR="003927AD" w:rsidRPr="008E5E60">
        <w:rPr>
          <w:lang w:val="sv-FI"/>
        </w:rPr>
        <w:t xml:space="preserve"> </w:t>
      </w:r>
      <w:r w:rsidRPr="001A4F8D">
        <w:rPr>
          <w:lang w:val="sv-FI"/>
        </w:rPr>
        <w:t>om landskapets tjänsteinnehavare, får myndighetschefen sägas upp då det med hänsyn till tjänstens natur finns ett godtagbart och motiverat skäl till uppsägningen.</w:t>
      </w:r>
    </w:p>
    <w:p w14:paraId="668344A3" w14:textId="77777777" w:rsidR="00CE3A78" w:rsidRPr="00190920" w:rsidRDefault="00CE3A78" w:rsidP="00CE3A78">
      <w:pPr>
        <w:pStyle w:val="ANormal"/>
        <w:rPr>
          <w:lang w:val="sv-FI"/>
        </w:rPr>
      </w:pPr>
      <w:r>
        <w:rPr>
          <w:lang w:val="sv-FI"/>
        </w:rPr>
        <w:t xml:space="preserve">- - - - - - - - - - - - - - - - - - - - - - - - - - - - - - - - - - - - - - - - - - - - - - - - - - - - </w:t>
      </w:r>
    </w:p>
    <w:p w14:paraId="54ED0551" w14:textId="77777777" w:rsidR="00CE3A78" w:rsidRPr="009A6ECF" w:rsidRDefault="00CE3A78" w:rsidP="00CE3A78">
      <w:pPr>
        <w:pStyle w:val="ANormal"/>
      </w:pPr>
    </w:p>
    <w:p w14:paraId="23F1E80B" w14:textId="77777777" w:rsidR="00CE3A78" w:rsidRPr="00190920" w:rsidRDefault="00CE3A78" w:rsidP="00CE3A78">
      <w:pPr>
        <w:pStyle w:val="LagParagraf"/>
      </w:pPr>
      <w:r w:rsidRPr="00190920">
        <w:t>5</w:t>
      </w:r>
      <w:r>
        <w:t> §</w:t>
      </w:r>
    </w:p>
    <w:p w14:paraId="125FABE4" w14:textId="77777777" w:rsidR="00CE3A78" w:rsidRPr="00190920" w:rsidRDefault="00CE3A78" w:rsidP="00CE3A78">
      <w:pPr>
        <w:pStyle w:val="LagPararubrik"/>
      </w:pPr>
      <w:r w:rsidRPr="00190920">
        <w:t>Styrelsens ansvar</w:t>
      </w:r>
    </w:p>
    <w:p w14:paraId="7B51FEA6" w14:textId="77777777" w:rsidR="00CE3A78" w:rsidRDefault="00CE3A78" w:rsidP="00CE3A78">
      <w:pPr>
        <w:pStyle w:val="ANormal"/>
      </w:pPr>
      <w:r>
        <w:t>- - - - - - - - - - - - - - - - - - - - - - - - - - - - - - - - - - - - - - - - - - - - - - - - - - - -</w:t>
      </w:r>
    </w:p>
    <w:p w14:paraId="13A328AF" w14:textId="77777777" w:rsidR="00CE3A78" w:rsidRPr="00190920" w:rsidRDefault="00CE3A78" w:rsidP="00CE3A78">
      <w:pPr>
        <w:pStyle w:val="ANormal"/>
      </w:pPr>
      <w:r w:rsidRPr="00190920">
        <w:rPr>
          <w:shd w:val="clear" w:color="auto" w:fill="FFFFFF"/>
        </w:rPr>
        <w:tab/>
        <w:t>Styrelsen kan även inrätta nya tjänster och dra in tjänster samt fatta beslut om ändring av tjänster på myndigheten, dock inte tjänsten som myndighetschef, samt anställa, säga upp, avskeda och fatta beslut om omplacering inom myndigheten av ordinarie personal.</w:t>
      </w:r>
    </w:p>
    <w:p w14:paraId="755C7725" w14:textId="77777777" w:rsidR="00CE3A78" w:rsidRPr="00190920" w:rsidRDefault="00CE3A78" w:rsidP="00CE3A78">
      <w:pPr>
        <w:pStyle w:val="ANormal"/>
      </w:pPr>
    </w:p>
    <w:p w14:paraId="56292202" w14:textId="77777777" w:rsidR="000E4CA4" w:rsidRDefault="000E4CA4" w:rsidP="00CE3A78">
      <w:pPr>
        <w:pStyle w:val="LagParagraf"/>
      </w:pPr>
    </w:p>
    <w:p w14:paraId="484E85AE" w14:textId="77777777" w:rsidR="000E4CA4" w:rsidRDefault="000E4CA4" w:rsidP="00CE3A78">
      <w:pPr>
        <w:pStyle w:val="LagParagraf"/>
      </w:pPr>
    </w:p>
    <w:p w14:paraId="3777CA10" w14:textId="77777777" w:rsidR="000E4CA4" w:rsidRDefault="000E4CA4" w:rsidP="00CE3A78">
      <w:pPr>
        <w:pStyle w:val="LagParagraf"/>
      </w:pPr>
    </w:p>
    <w:p w14:paraId="65EE98B3" w14:textId="77777777" w:rsidR="000E4CA4" w:rsidRDefault="000E4CA4" w:rsidP="00CE3A78">
      <w:pPr>
        <w:pStyle w:val="LagParagraf"/>
      </w:pPr>
    </w:p>
    <w:p w14:paraId="7753C1C5" w14:textId="098F9FB5" w:rsidR="00CE3A78" w:rsidRPr="00190920" w:rsidRDefault="00CE3A78" w:rsidP="00CE3A78">
      <w:pPr>
        <w:pStyle w:val="LagParagraf"/>
      </w:pPr>
      <w:r w:rsidRPr="00190920">
        <w:lastRenderedPageBreak/>
        <w:t>6</w:t>
      </w:r>
      <w:r>
        <w:t> §</w:t>
      </w:r>
    </w:p>
    <w:p w14:paraId="633DA22B" w14:textId="77777777" w:rsidR="00CE3A78" w:rsidRPr="00190920" w:rsidRDefault="00CE3A78" w:rsidP="00CE3A78">
      <w:pPr>
        <w:pStyle w:val="LagPararubrik"/>
      </w:pPr>
      <w:r w:rsidRPr="00190920">
        <w:t>Myndighetschefen</w:t>
      </w:r>
    </w:p>
    <w:p w14:paraId="4E833259" w14:textId="77777777" w:rsidR="00CE3A78" w:rsidRDefault="00CE3A78" w:rsidP="00CE3A78">
      <w:pPr>
        <w:pStyle w:val="ANormal"/>
      </w:pPr>
      <w:r>
        <w:t>- - - - - - - - - - - - - - - - - - - - - - - - - - - - - - - - - - - - - - - - - - - - - - - - - - - -</w:t>
      </w:r>
    </w:p>
    <w:p w14:paraId="1A2F5B4C" w14:textId="77777777" w:rsidR="00CE3A78" w:rsidRDefault="00CE3A78" w:rsidP="00CE3A78">
      <w:pPr>
        <w:pStyle w:val="ANormal"/>
        <w:rPr>
          <w:shd w:val="clear" w:color="auto" w:fill="FFFFFF"/>
        </w:rPr>
      </w:pPr>
      <w:r w:rsidRPr="00190920">
        <w:tab/>
        <w:t>Myndighetschefen</w:t>
      </w:r>
      <w:r w:rsidRPr="00190920">
        <w:rPr>
          <w:shd w:val="clear" w:color="auto" w:fill="FFFFFF"/>
        </w:rPr>
        <w:t xml:space="preserve"> avgör de ärenden som inte ska avgöras av styrelsen eller prövningsnämnden och som inte i arbetsordningen delegerats till en annan tjänsteinnehavare.</w:t>
      </w:r>
    </w:p>
    <w:p w14:paraId="25CE39B8" w14:textId="77777777" w:rsidR="00CE3A78" w:rsidRPr="00190920" w:rsidRDefault="00CE3A78" w:rsidP="00CE3A78">
      <w:pPr>
        <w:pStyle w:val="ANormal"/>
      </w:pPr>
      <w:r>
        <w:rPr>
          <w:shd w:val="clear" w:color="auto" w:fill="FFFFFF"/>
        </w:rPr>
        <w:tab/>
      </w:r>
    </w:p>
    <w:p w14:paraId="738909C7" w14:textId="77777777" w:rsidR="00CE3A78" w:rsidRPr="00190920" w:rsidRDefault="00CE3A78" w:rsidP="00CE3A78">
      <w:pPr>
        <w:pStyle w:val="LagParagraf"/>
      </w:pPr>
      <w:r w:rsidRPr="00190920">
        <w:t>8</w:t>
      </w:r>
      <w:r>
        <w:t> §</w:t>
      </w:r>
    </w:p>
    <w:p w14:paraId="6B491180" w14:textId="77777777" w:rsidR="00CE3A78" w:rsidRPr="00190920" w:rsidRDefault="00CE3A78" w:rsidP="00CE3A78">
      <w:pPr>
        <w:pStyle w:val="LagPararubrik"/>
      </w:pPr>
      <w:r w:rsidRPr="00190920">
        <w:t>Övrig personal och skötseln av vissa personalfrågor</w:t>
      </w:r>
    </w:p>
    <w:p w14:paraId="6D313F3A" w14:textId="77777777" w:rsidR="00CE3A78" w:rsidRDefault="00CE3A78" w:rsidP="00CE3A78">
      <w:pPr>
        <w:pStyle w:val="ANormal"/>
      </w:pPr>
      <w:r>
        <w:tab/>
      </w:r>
      <w:bookmarkStart w:id="138" w:name="_Hlk176960226"/>
      <w:r>
        <w:t xml:space="preserve">Vid myndigheten kan det finnas personal i tjänsteförhållande och arbetsavtalsförhållande. </w:t>
      </w:r>
      <w:bookmarkEnd w:id="138"/>
    </w:p>
    <w:p w14:paraId="15538B49" w14:textId="77777777" w:rsidR="00CE3A78" w:rsidRDefault="00CE3A78" w:rsidP="00CE3A78">
      <w:pPr>
        <w:pStyle w:val="ANormal"/>
        <w:rPr>
          <w:lang w:val="sv-FI"/>
        </w:rPr>
      </w:pPr>
      <w:r>
        <w:tab/>
      </w:r>
      <w:r w:rsidRPr="00190920">
        <w:rPr>
          <w:lang w:val="sv-FI"/>
        </w:rPr>
        <w:t xml:space="preserve">Tjänster inrättas och indras efter att landskapsregeringens utlåtande inhämtats. För de tjänster som styrelsen har för avsikt att inrätta eller indra ska behovsutredningar som sammanställts enligt landskapslagen </w:t>
      </w:r>
      <w:r w:rsidRPr="008E5E60">
        <w:rPr>
          <w:strike/>
          <w:highlight w:val="yellow"/>
          <w:lang w:val="sv-FI"/>
        </w:rPr>
        <w:t>(xx:xx)</w:t>
      </w:r>
      <w:r w:rsidRPr="008E5E60">
        <w:rPr>
          <w:lang w:val="sv-FI"/>
        </w:rPr>
        <w:t xml:space="preserve"> </w:t>
      </w:r>
      <w:r w:rsidRPr="00190920">
        <w:rPr>
          <w:lang w:val="sv-FI"/>
        </w:rPr>
        <w:t>om landskapets tjänsteinnehavare överlämnas till landskapsregeringen i samband med myndighetens budgetförslag. Landskapsregeringen ska avge utlåtande efter att förslaget till budget överlämnats till lagtinget och senast en månad efter att lagtinget fastställt budgeten. Om styrelsen har för avsikt att fatta beslut om inrättande eller indragning inom gällande budget kan behovsutredningen överlämnas vid en annan tidpunkt och landskapsregeringen ska avge utlåtande inom tre månader.</w:t>
      </w:r>
    </w:p>
    <w:p w14:paraId="411322B2" w14:textId="77777777" w:rsidR="00CE3A78" w:rsidRPr="00190920" w:rsidRDefault="00CE3A78" w:rsidP="00CE3A78">
      <w:pPr>
        <w:pStyle w:val="ANormal"/>
        <w:rPr>
          <w:lang w:val="sv-FI"/>
        </w:rPr>
      </w:pPr>
      <w:r>
        <w:tab/>
        <w:t>Landskapsregeringen kan utfärda anvisningar för behandlingen av frågor som gäller</w:t>
      </w:r>
      <w:r w:rsidRPr="001123CC">
        <w:t xml:space="preserve"> </w:t>
      </w:r>
      <w:r>
        <w:t>uppsägning eller hävning av tjänsteförhållanden eller varning åt tjänsteinnehavare samt ombildning av tjänsteförhållanden till arbetsavtalsförhållanden.</w:t>
      </w:r>
    </w:p>
    <w:p w14:paraId="1626E2D4" w14:textId="77777777" w:rsidR="00CE3A78" w:rsidRPr="00190920" w:rsidRDefault="00CE3A78" w:rsidP="00CE3A78">
      <w:pPr>
        <w:pStyle w:val="ANormal"/>
        <w:rPr>
          <w:lang w:val="sv-FI"/>
        </w:rPr>
      </w:pPr>
    </w:p>
    <w:bookmarkStart w:id="139" w:name="_Hlk165892228"/>
    <w:p w14:paraId="6CD8A286" w14:textId="77777777" w:rsidR="00CE3A78" w:rsidRDefault="00CE3A78" w:rsidP="00CE3A78">
      <w:pPr>
        <w:pStyle w:val="ANormal"/>
        <w:jc w:val="center"/>
      </w:pPr>
      <w:r>
        <w:fldChar w:fldCharType="begin"/>
      </w:r>
      <w:r>
        <w:instrText>HYPERLINK \l "_top" \o "Klicka för att gå till toppen av dokumentet"</w:instrText>
      </w:r>
      <w:r>
        <w:fldChar w:fldCharType="separate"/>
      </w:r>
      <w:r>
        <w:rPr>
          <w:rStyle w:val="Hyperlnk"/>
        </w:rPr>
        <w:t>__________________</w:t>
      </w:r>
      <w:r>
        <w:rPr>
          <w:rStyle w:val="Hyperlnk"/>
        </w:rPr>
        <w:fldChar w:fldCharType="end"/>
      </w:r>
    </w:p>
    <w:p w14:paraId="4DDFE1C5" w14:textId="77777777" w:rsidR="00CE3A78" w:rsidRPr="00190920" w:rsidRDefault="00CE3A78" w:rsidP="00CE3A78">
      <w:pPr>
        <w:pStyle w:val="ANormal"/>
        <w:rPr>
          <w:lang w:val="sv-FI"/>
        </w:rPr>
      </w:pPr>
    </w:p>
    <w:p w14:paraId="20E51C68" w14:textId="77777777" w:rsidR="00CE3A78" w:rsidRPr="00190920" w:rsidRDefault="00CE3A78" w:rsidP="00CE3A78">
      <w:pPr>
        <w:pStyle w:val="ANormal"/>
        <w:rPr>
          <w:lang w:val="sv-FI"/>
        </w:rPr>
      </w:pPr>
      <w:r w:rsidRPr="00190920">
        <w:rPr>
          <w:lang w:val="sv-FI"/>
        </w:rPr>
        <w:tab/>
        <w:t>Denna lag träder i kraft den</w:t>
      </w:r>
    </w:p>
    <w:p w14:paraId="107F9375" w14:textId="77777777" w:rsidR="00CE3A78" w:rsidRDefault="00CE3A78" w:rsidP="00CE3A78">
      <w:pPr>
        <w:pStyle w:val="ANormal"/>
        <w:jc w:val="center"/>
      </w:pPr>
      <w:hyperlink w:anchor="_top" w:tooltip="Klicka för att gå till toppen av dokumentet" w:history="1">
        <w:r>
          <w:rPr>
            <w:rStyle w:val="Hyperlnk"/>
          </w:rPr>
          <w:t>__________________</w:t>
        </w:r>
      </w:hyperlink>
    </w:p>
    <w:bookmarkEnd w:id="139"/>
    <w:p w14:paraId="0948A289" w14:textId="77777777" w:rsidR="00CE3A78" w:rsidRDefault="00CE3A78" w:rsidP="00CE3A78">
      <w:pPr>
        <w:pStyle w:val="ANormal"/>
        <w:rPr>
          <w:lang w:val="sv-FI"/>
        </w:rPr>
      </w:pPr>
    </w:p>
    <w:p w14:paraId="2ACE579B" w14:textId="77777777" w:rsidR="00CE3A78" w:rsidRPr="00190920" w:rsidRDefault="00CE3A78" w:rsidP="00CE3A78">
      <w:pPr>
        <w:pStyle w:val="ANormal"/>
        <w:rPr>
          <w:lang w:val="sv-FI"/>
        </w:rPr>
      </w:pPr>
    </w:p>
    <w:p w14:paraId="4903A149" w14:textId="77777777" w:rsidR="00CE3A78" w:rsidRPr="00190920" w:rsidRDefault="00CE3A78" w:rsidP="00CE3A78">
      <w:pPr>
        <w:pStyle w:val="ANormal"/>
        <w:rPr>
          <w:shd w:val="clear" w:color="auto" w:fill="FFFFFF"/>
        </w:rPr>
      </w:pPr>
      <w:bookmarkStart w:id="140" w:name="_Toc123650511"/>
      <w:r>
        <w:rPr>
          <w:shd w:val="clear" w:color="auto" w:fill="FFFFFF"/>
        </w:rPr>
        <w:t>23</w:t>
      </w:r>
      <w:r w:rsidRPr="00190920">
        <w:rPr>
          <w:shd w:val="clear" w:color="auto" w:fill="FFFFFF"/>
        </w:rPr>
        <w:t>.</w:t>
      </w:r>
      <w:bookmarkEnd w:id="140"/>
    </w:p>
    <w:p w14:paraId="2B4F4E67" w14:textId="77777777" w:rsidR="00CE3A78" w:rsidRPr="00190920" w:rsidRDefault="00CE3A78" w:rsidP="00CE3A78">
      <w:pPr>
        <w:pStyle w:val="ANormal"/>
        <w:rPr>
          <w:shd w:val="clear" w:color="auto" w:fill="FFFFFF"/>
        </w:rPr>
      </w:pPr>
    </w:p>
    <w:p w14:paraId="1C7F99F1" w14:textId="77777777" w:rsidR="00CE3A78" w:rsidRPr="00190920" w:rsidRDefault="00CE3A78" w:rsidP="00CE3A78">
      <w:pPr>
        <w:pStyle w:val="LagHuvRubr"/>
      </w:pPr>
      <w:bookmarkStart w:id="141" w:name="_Toc123650512"/>
      <w:bookmarkStart w:id="142" w:name="_Toc164074903"/>
      <w:bookmarkStart w:id="143" w:name="_Toc171936392"/>
      <w:bookmarkStart w:id="144" w:name="_Toc183694325"/>
      <w:r w:rsidRPr="00190920">
        <w:rPr>
          <w:shd w:val="clear" w:color="auto" w:fill="FFFFFF"/>
        </w:rPr>
        <w:t>L A N D S K A P S L A G</w:t>
      </w:r>
      <w:bookmarkEnd w:id="141"/>
      <w:r w:rsidRPr="00190920">
        <w:rPr>
          <w:shd w:val="clear" w:color="auto" w:fill="FFFFFF"/>
        </w:rPr>
        <w:br/>
      </w:r>
      <w:bookmarkStart w:id="145" w:name="_Toc123650513"/>
      <w:r w:rsidRPr="00190920">
        <w:t>om ändring av landskapslagen om Ålands musikinstitut</w:t>
      </w:r>
      <w:bookmarkEnd w:id="142"/>
      <w:bookmarkEnd w:id="143"/>
      <w:bookmarkEnd w:id="144"/>
      <w:bookmarkEnd w:id="145"/>
    </w:p>
    <w:p w14:paraId="664161D4" w14:textId="77777777" w:rsidR="00CE3A78" w:rsidRDefault="00CE3A78" w:rsidP="00CE3A78">
      <w:pPr>
        <w:pStyle w:val="ANormal"/>
      </w:pPr>
    </w:p>
    <w:p w14:paraId="7552F374" w14:textId="3118C87A" w:rsidR="00CE3A78" w:rsidRDefault="00CE3A78" w:rsidP="00CE3A78">
      <w:pPr>
        <w:pStyle w:val="ANormal"/>
      </w:pPr>
      <w:r w:rsidRPr="00EA0133">
        <w:tab/>
      </w:r>
      <w:r w:rsidRPr="000A1444">
        <w:t>I enlighet med lagtingets beslut</w:t>
      </w:r>
      <w:r>
        <w:t xml:space="preserve"> </w:t>
      </w:r>
      <w:r w:rsidRPr="000A1444">
        <w:rPr>
          <w:b/>
          <w:bCs/>
        </w:rPr>
        <w:t>ändras</w:t>
      </w:r>
      <w:r w:rsidRPr="000A1444">
        <w:t xml:space="preserve"> 15 §, 15a</w:t>
      </w:r>
      <w:r>
        <w:t>-</w:t>
      </w:r>
      <w:r w:rsidRPr="000A1444">
        <w:t>c</w:t>
      </w:r>
      <w:r w:rsidR="00274661">
        <w:t xml:space="preserve"> </w:t>
      </w:r>
      <w:r>
        <w:t>§</w:t>
      </w:r>
      <w:r w:rsidRPr="00274661">
        <w:rPr>
          <w:highlight w:val="yellow"/>
        </w:rPr>
        <w:t>§</w:t>
      </w:r>
      <w:r w:rsidRPr="000A1444">
        <w:t xml:space="preserve"> och 17 § 2 mom. landskapslagen (1995:80) om Ålands musikinstitut, av dessa lagrum </w:t>
      </w:r>
      <w:r>
        <w:t xml:space="preserve">15 § och 15c § sådana de lyder i landskapslagen 2006/57, 15a § sådan den lyder i landskapslagen 2013/53 och </w:t>
      </w:r>
      <w:r w:rsidRPr="000A1444">
        <w:t>15b § sådan den lyder i landskapslagen 1997/53, som följer:</w:t>
      </w:r>
    </w:p>
    <w:p w14:paraId="0A52A97F" w14:textId="77777777" w:rsidR="00CE3A78" w:rsidRDefault="00CE3A78" w:rsidP="00CE3A78">
      <w:pPr>
        <w:pStyle w:val="ANormal"/>
      </w:pPr>
    </w:p>
    <w:p w14:paraId="203D2676" w14:textId="77777777" w:rsidR="00CE3A78" w:rsidRPr="001E0EDB" w:rsidRDefault="00CE3A78" w:rsidP="00CE3A78">
      <w:pPr>
        <w:pStyle w:val="ANormal"/>
        <w:jc w:val="center"/>
      </w:pPr>
      <w:r w:rsidRPr="001E0EDB">
        <w:t>15 §</w:t>
      </w:r>
    </w:p>
    <w:p w14:paraId="64F92E9E" w14:textId="77777777" w:rsidR="00CE3A78" w:rsidRPr="001E0EDB" w:rsidRDefault="00CE3A78" w:rsidP="00CE3A78">
      <w:pPr>
        <w:pStyle w:val="LagPararubrik"/>
      </w:pPr>
      <w:r w:rsidRPr="001E0EDB">
        <w:t>Anställningsförhållanden</w:t>
      </w:r>
    </w:p>
    <w:p w14:paraId="467E549D" w14:textId="77777777" w:rsidR="00CE3A78" w:rsidRPr="001E0EDB" w:rsidRDefault="00CE3A78" w:rsidP="00CE3A78">
      <w:pPr>
        <w:pStyle w:val="ANormal"/>
      </w:pPr>
      <w:r w:rsidRPr="001E0EDB">
        <w:tab/>
        <w:t>Vid institutet kan finnas personal i tjänsteförhållande och arbetsavtalsförhållande.</w:t>
      </w:r>
    </w:p>
    <w:p w14:paraId="7780F67B" w14:textId="77777777" w:rsidR="00CE3A78" w:rsidRPr="001E0EDB" w:rsidRDefault="00CE3A78" w:rsidP="00CE3A78">
      <w:pPr>
        <w:pStyle w:val="ANormal"/>
      </w:pPr>
      <w:r w:rsidRPr="001E0EDB">
        <w:tab/>
        <w:t>Landskapsregeringen fattar beslut i frågor som gäller rektorn.</w:t>
      </w:r>
    </w:p>
    <w:p w14:paraId="297CB8A8" w14:textId="77777777" w:rsidR="00CE3A78" w:rsidRPr="00283BB1" w:rsidRDefault="00CE3A78" w:rsidP="00CE3A78">
      <w:pPr>
        <w:pStyle w:val="ANormal"/>
      </w:pPr>
      <w:r w:rsidRPr="001E0EDB">
        <w:tab/>
        <w:t xml:space="preserve">Landskapsregeringen kan utfärda anvisningar för behandlingen av frågor som gäller </w:t>
      </w:r>
      <w:bookmarkStart w:id="146" w:name="_Hlk176962425"/>
      <w:r w:rsidRPr="001E0EDB">
        <w:t>ombildning av tjänsteförhållanden till arbetsavtalsförhållanden</w:t>
      </w:r>
      <w:r>
        <w:t>.</w:t>
      </w:r>
    </w:p>
    <w:bookmarkEnd w:id="146"/>
    <w:p w14:paraId="30C4D521" w14:textId="77777777" w:rsidR="00CE3A78" w:rsidRPr="00283BB1" w:rsidRDefault="00CE3A78" w:rsidP="00CE3A78">
      <w:pPr>
        <w:pStyle w:val="ANormal"/>
        <w:rPr>
          <w:lang w:val="sv-FI"/>
        </w:rPr>
      </w:pPr>
    </w:p>
    <w:p w14:paraId="0A313380" w14:textId="77777777" w:rsidR="00CE3A78" w:rsidRPr="00794533" w:rsidRDefault="00CE3A78" w:rsidP="00CE3A78">
      <w:pPr>
        <w:pStyle w:val="LagParagraf"/>
        <w:rPr>
          <w:lang w:val="sv-FI"/>
        </w:rPr>
      </w:pPr>
      <w:r w:rsidRPr="00794533">
        <w:rPr>
          <w:lang w:val="sv-FI"/>
        </w:rPr>
        <w:t>15a §</w:t>
      </w:r>
    </w:p>
    <w:p w14:paraId="1C91672E" w14:textId="77777777" w:rsidR="00CE3A78" w:rsidRDefault="00CE3A78" w:rsidP="00CE3A78">
      <w:pPr>
        <w:pStyle w:val="LagPararubrik"/>
        <w:rPr>
          <w:lang w:val="sv-FI"/>
        </w:rPr>
      </w:pPr>
      <w:r w:rsidRPr="00453B68">
        <w:rPr>
          <w:lang w:val="sv-FI"/>
        </w:rPr>
        <w:t>Tjänster</w:t>
      </w:r>
    </w:p>
    <w:p w14:paraId="11301399" w14:textId="77777777" w:rsidR="00CE3A78" w:rsidRPr="00B05DB3" w:rsidRDefault="00CE3A78" w:rsidP="00CE3A78">
      <w:pPr>
        <w:pStyle w:val="ANormal"/>
        <w:rPr>
          <w:lang w:val="sv-FI"/>
        </w:rPr>
      </w:pPr>
      <w:r>
        <w:tab/>
      </w:r>
      <w:r w:rsidRPr="00453B68">
        <w:t xml:space="preserve">Vid skolan ska </w:t>
      </w:r>
      <w:r>
        <w:t xml:space="preserve">det </w:t>
      </w:r>
      <w:r w:rsidRPr="00453B68">
        <w:t>finnas en tjänst som rektor</w:t>
      </w:r>
      <w:r>
        <w:t xml:space="preserve">, </w:t>
      </w:r>
      <w:r w:rsidRPr="002D70F0">
        <w:t>ett antal tjänster som lärare</w:t>
      </w:r>
      <w:r>
        <w:t xml:space="preserve"> </w:t>
      </w:r>
      <w:r w:rsidRPr="00453B68">
        <w:t xml:space="preserve">samt </w:t>
      </w:r>
      <w:r>
        <w:t xml:space="preserve">ett </w:t>
      </w:r>
      <w:r w:rsidRPr="00453B68">
        <w:t>behövligt antal övriga tjänster.</w:t>
      </w:r>
    </w:p>
    <w:p w14:paraId="7C6C9DC9" w14:textId="08277224" w:rsidR="00CE3A78" w:rsidRPr="00EA6143" w:rsidRDefault="00CE3A78" w:rsidP="00CE3A78">
      <w:pPr>
        <w:pStyle w:val="ANormal"/>
      </w:pPr>
      <w:r w:rsidRPr="00453B68">
        <w:tab/>
        <w:t>Tjänste</w:t>
      </w:r>
      <w:r>
        <w:t>n</w:t>
      </w:r>
      <w:r w:rsidRPr="00453B68">
        <w:t xml:space="preserve"> som </w:t>
      </w:r>
      <w:r>
        <w:t xml:space="preserve">rektor </w:t>
      </w:r>
      <w:r w:rsidRPr="00453B68">
        <w:t>inrättas och dras in av landska</w:t>
      </w:r>
      <w:r>
        <w:t>p</w:t>
      </w:r>
      <w:r w:rsidRPr="00453B68">
        <w:t xml:space="preserve">sregeringen. </w:t>
      </w:r>
      <w:r>
        <w:t>Landskapsregeringen</w:t>
      </w:r>
      <w:r w:rsidR="000E4CA4">
        <w:t xml:space="preserve"> </w:t>
      </w:r>
      <w:r>
        <w:t>tillsätter t</w:t>
      </w:r>
      <w:r w:rsidRPr="00453B68">
        <w:t xml:space="preserve">jänsten som rektor </w:t>
      </w:r>
      <w:r>
        <w:t>för</w:t>
      </w:r>
      <w:r w:rsidRPr="00453B68">
        <w:t xml:space="preserve"> viss tid.</w:t>
      </w:r>
      <w:r w:rsidR="000E4CA4">
        <w:t xml:space="preserve"> </w:t>
      </w:r>
      <w:r w:rsidR="000E4CA4">
        <w:lastRenderedPageBreak/>
        <w:t>Landskapsregeringen</w:t>
      </w:r>
      <w:r w:rsidRPr="00EA6143">
        <w:t xml:space="preserve"> får säga upp rektorn, förutom på de grunder som allmänt gäller uppsägning av landskapets tjänsteinnehavare, när det med hänsyn till tjänstens natur finns ett godtagbart och motiverat skäl till uppsägningen. Uppsägningen får ske så att anställningen upphör med omedelbar verkan. I sådant fall har den som blir uppsagd rätt till en ersättning som motsvarar lön för uppsägningstiden.</w:t>
      </w:r>
    </w:p>
    <w:p w14:paraId="6DEE139D" w14:textId="569D5DBC" w:rsidR="00CE3A78" w:rsidRDefault="00CE3A78" w:rsidP="00CE3A78">
      <w:pPr>
        <w:pStyle w:val="ANormal"/>
        <w:rPr>
          <w:lang w:val="sv-FI"/>
        </w:rPr>
      </w:pPr>
      <w:r w:rsidRPr="00453B68">
        <w:rPr>
          <w:lang w:val="sv-FI"/>
        </w:rPr>
        <w:tab/>
        <w:t>Övriga tjänster inrättas och indras av direktionen efter att landskapsregeringens</w:t>
      </w:r>
      <w:r w:rsidRPr="00190920">
        <w:rPr>
          <w:lang w:val="sv-FI"/>
        </w:rPr>
        <w:t xml:space="preserve"> utlåtande inhämtats. För de tjänster som direktionen har för avsikt att inrätta eller indra ska behovsutredningar som sammanställts enligt landskapslagen </w:t>
      </w:r>
      <w:r w:rsidR="00E067E8" w:rsidRPr="008E5E60">
        <w:rPr>
          <w:highlight w:val="yellow"/>
          <w:lang w:val="sv-FI"/>
        </w:rPr>
        <w:t>(xx:xx)</w:t>
      </w:r>
      <w:r w:rsidR="00E067E8" w:rsidRPr="008E5E60">
        <w:rPr>
          <w:lang w:val="sv-FI"/>
        </w:rPr>
        <w:t xml:space="preserve"> </w:t>
      </w:r>
      <w:r w:rsidRPr="00190920">
        <w:rPr>
          <w:lang w:val="sv-FI"/>
        </w:rPr>
        <w:t>om landskapets tjänsteinnehavare överlämnas till landskapsregeringen i samband med skolans budgetförslag. Landskapsregeringen ska avge utlåtande efter att förslaget till budget överlämnats till lagtinget och senast en månad efter att lagtinget fastställt budgeten. Om direktionen har för avsikt att fatta beslut om inrättande eller indragning inom gällande budget kan behovsutredningen överlämnas vid en annan tidpunkt och landskapsregeringen ska avge utlåtande inom tre månader.</w:t>
      </w:r>
    </w:p>
    <w:p w14:paraId="617367F1" w14:textId="77777777" w:rsidR="00CE3A78" w:rsidRDefault="00CE3A78" w:rsidP="00CE3A78">
      <w:pPr>
        <w:pStyle w:val="ANormal"/>
        <w:rPr>
          <w:lang w:val="sv-FI"/>
        </w:rPr>
      </w:pPr>
      <w:r>
        <w:tab/>
        <w:t>Landskapsregeringen kan utfärda anvisningar för behandlingen av frågor som gäller</w:t>
      </w:r>
      <w:r w:rsidRPr="00FF1EB4">
        <w:t xml:space="preserve"> </w:t>
      </w:r>
      <w:r>
        <w:t>uppsägning eller hävning av tjänsteförhållanden eller varning åt tjänsteinnehavare.</w:t>
      </w:r>
    </w:p>
    <w:p w14:paraId="236776C6" w14:textId="77777777" w:rsidR="00CE3A78" w:rsidRPr="00190920" w:rsidRDefault="00CE3A78" w:rsidP="00CE3A78">
      <w:pPr>
        <w:pStyle w:val="ANormal"/>
      </w:pPr>
    </w:p>
    <w:p w14:paraId="534444D3" w14:textId="77777777" w:rsidR="00CE3A78" w:rsidRPr="00190920" w:rsidRDefault="00CE3A78" w:rsidP="00CE3A78">
      <w:pPr>
        <w:pStyle w:val="LagParagraf"/>
        <w:rPr>
          <w:lang w:val="sv-FI"/>
        </w:rPr>
      </w:pPr>
      <w:r w:rsidRPr="00190920">
        <w:rPr>
          <w:lang w:val="sv-FI"/>
        </w:rPr>
        <w:t>15b</w:t>
      </w:r>
      <w:r>
        <w:rPr>
          <w:lang w:val="sv-FI"/>
        </w:rPr>
        <w:t> §</w:t>
      </w:r>
    </w:p>
    <w:p w14:paraId="7D1123A5" w14:textId="77777777" w:rsidR="00CE3A78" w:rsidRPr="00190920" w:rsidRDefault="00CE3A78" w:rsidP="00CE3A78">
      <w:pPr>
        <w:pStyle w:val="LagPararubrik"/>
        <w:rPr>
          <w:lang w:val="sv-FI"/>
        </w:rPr>
      </w:pPr>
      <w:r w:rsidRPr="00190920">
        <w:rPr>
          <w:lang w:val="sv-FI"/>
        </w:rPr>
        <w:t>Timlärare</w:t>
      </w:r>
    </w:p>
    <w:p w14:paraId="15917EB5" w14:textId="77777777" w:rsidR="00CE3A78" w:rsidRDefault="00CE3A78" w:rsidP="00CE3A78">
      <w:pPr>
        <w:pStyle w:val="ANormal"/>
        <w:rPr>
          <w:lang w:val="sv-FI"/>
        </w:rPr>
      </w:pPr>
      <w:r w:rsidRPr="00190920">
        <w:rPr>
          <w:lang w:val="sv-FI"/>
        </w:rPr>
        <w:tab/>
        <w:t>Timlärare kan anställas av direktionen för de timmar det inte är ändamålsenligt att inrätta lärartjänster, med beaktande av bestämmelserna i 18</w:t>
      </w:r>
      <w:r>
        <w:rPr>
          <w:lang w:val="sv-FI"/>
        </w:rPr>
        <w:t> §</w:t>
      </w:r>
      <w:r w:rsidRPr="00190920">
        <w:rPr>
          <w:lang w:val="sv-FI"/>
        </w:rPr>
        <w:t xml:space="preserve"> i landskapslagen om landskapets tjänsteinnehavare. Timlärare är tillfälliga tjänsteinnehavare.</w:t>
      </w:r>
    </w:p>
    <w:p w14:paraId="09B6B2B5" w14:textId="77777777" w:rsidR="00CE3A78" w:rsidRDefault="00CE3A78" w:rsidP="00CE3A78">
      <w:pPr>
        <w:pStyle w:val="ANormal"/>
        <w:rPr>
          <w:lang w:val="sv-FI"/>
        </w:rPr>
      </w:pPr>
    </w:p>
    <w:p w14:paraId="40F29223" w14:textId="77777777" w:rsidR="00CE3A78" w:rsidRDefault="00CE3A78" w:rsidP="00CE3A78">
      <w:pPr>
        <w:pStyle w:val="LagParagraf"/>
        <w:rPr>
          <w:lang w:val="sv-FI"/>
        </w:rPr>
      </w:pPr>
      <w:r>
        <w:rPr>
          <w:lang w:val="sv-FI"/>
        </w:rPr>
        <w:t>15c §</w:t>
      </w:r>
    </w:p>
    <w:p w14:paraId="34DD0E06" w14:textId="77777777" w:rsidR="00CE3A78" w:rsidRDefault="00CE3A78" w:rsidP="00CE3A78">
      <w:pPr>
        <w:pStyle w:val="LagPararubrik"/>
        <w:rPr>
          <w:lang w:val="sv-FI"/>
        </w:rPr>
      </w:pPr>
      <w:r>
        <w:rPr>
          <w:lang w:val="sv-FI"/>
        </w:rPr>
        <w:t>Arbetsavtalsförhållande</w:t>
      </w:r>
    </w:p>
    <w:p w14:paraId="1F6FD6B2" w14:textId="77777777" w:rsidR="00CE3A78" w:rsidRPr="00EA4D8B" w:rsidRDefault="00CE3A78" w:rsidP="00CE3A78">
      <w:pPr>
        <w:pStyle w:val="ANormal"/>
        <w:rPr>
          <w:lang w:val="sv-FI"/>
        </w:rPr>
      </w:pPr>
      <w:r>
        <w:rPr>
          <w:lang w:val="sv-FI"/>
        </w:rPr>
        <w:tab/>
        <w:t>Direktionen anställer och avskedar personal i arbetsavtalsförhållande.</w:t>
      </w:r>
    </w:p>
    <w:p w14:paraId="208C2E54" w14:textId="77777777" w:rsidR="00CE3A78" w:rsidRPr="00190920" w:rsidRDefault="00CE3A78" w:rsidP="00CE3A78">
      <w:pPr>
        <w:pStyle w:val="ANormal"/>
        <w:rPr>
          <w:lang w:val="sv-FI"/>
        </w:rPr>
      </w:pPr>
    </w:p>
    <w:p w14:paraId="3CDA00D1" w14:textId="77777777" w:rsidR="00CE3A78" w:rsidRPr="00190920" w:rsidRDefault="00CE3A78" w:rsidP="00CE3A78">
      <w:pPr>
        <w:pStyle w:val="LagParagraf"/>
        <w:rPr>
          <w:lang w:val="sv-FI"/>
        </w:rPr>
      </w:pPr>
      <w:r w:rsidRPr="00190920">
        <w:rPr>
          <w:lang w:val="sv-FI"/>
        </w:rPr>
        <w:t>17</w:t>
      </w:r>
      <w:r>
        <w:rPr>
          <w:lang w:val="sv-FI"/>
        </w:rPr>
        <w:t> §</w:t>
      </w:r>
    </w:p>
    <w:p w14:paraId="125E2387" w14:textId="77777777" w:rsidR="00CE3A78" w:rsidRPr="00190920" w:rsidRDefault="00CE3A78" w:rsidP="00CE3A78">
      <w:pPr>
        <w:pStyle w:val="LagPararubrik"/>
        <w:rPr>
          <w:lang w:val="sv-FI"/>
        </w:rPr>
      </w:pPr>
      <w:r w:rsidRPr="00190920">
        <w:rPr>
          <w:lang w:val="sv-FI"/>
        </w:rPr>
        <w:t>Övriga bestämmelser</w:t>
      </w:r>
    </w:p>
    <w:p w14:paraId="40859E1A" w14:textId="77777777" w:rsidR="00CE3A78" w:rsidRDefault="00CE3A78" w:rsidP="00CE3A78">
      <w:pPr>
        <w:pStyle w:val="ANormal"/>
      </w:pPr>
      <w:r>
        <w:t>- - - - - - - - - - - - - - - - - - - - - - - - - - - - - - - - - - - - - - - - - - - - - - - - - - - -</w:t>
      </w:r>
    </w:p>
    <w:p w14:paraId="610F1DCA" w14:textId="77777777" w:rsidR="00CE3A78" w:rsidRPr="00190920" w:rsidRDefault="00CE3A78" w:rsidP="00CE3A78">
      <w:pPr>
        <w:pStyle w:val="ANormal"/>
        <w:rPr>
          <w:lang w:val="sv-FI"/>
        </w:rPr>
      </w:pPr>
      <w:r w:rsidRPr="00190920">
        <w:rPr>
          <w:lang w:val="sv-FI"/>
        </w:rPr>
        <w:tab/>
        <w:t>För tjänsteinnehavare vid Ålands musikinstitut gäller, förutom vad som bestäms i denna lag, bestämmelserna i landskapslagen om landskapets tjänsteinnehavare.</w:t>
      </w:r>
    </w:p>
    <w:p w14:paraId="1BF6C020" w14:textId="77777777" w:rsidR="00CE3A78" w:rsidRPr="00190920" w:rsidRDefault="00CE3A78" w:rsidP="00CE3A78">
      <w:pPr>
        <w:pStyle w:val="ANormal"/>
        <w:rPr>
          <w:lang w:val="sv-FI"/>
        </w:rPr>
      </w:pPr>
    </w:p>
    <w:bookmarkStart w:id="147" w:name="_Hlk165892030"/>
    <w:p w14:paraId="64355B1F" w14:textId="77777777" w:rsidR="00CE3A78" w:rsidRDefault="00CE3A78" w:rsidP="00CE3A78">
      <w:pPr>
        <w:pStyle w:val="ANormal"/>
        <w:jc w:val="center"/>
      </w:pPr>
      <w:r>
        <w:fldChar w:fldCharType="begin"/>
      </w:r>
      <w:r>
        <w:instrText>HYPERLINK \l "_top" \o "Klicka för att gå till toppen av dokumentet"</w:instrText>
      </w:r>
      <w:r>
        <w:fldChar w:fldCharType="separate"/>
      </w:r>
      <w:r>
        <w:rPr>
          <w:rStyle w:val="Hyperlnk"/>
        </w:rPr>
        <w:t>__________________</w:t>
      </w:r>
      <w:r>
        <w:rPr>
          <w:rStyle w:val="Hyperlnk"/>
        </w:rPr>
        <w:fldChar w:fldCharType="end"/>
      </w:r>
    </w:p>
    <w:p w14:paraId="6DF5A9BF" w14:textId="77777777" w:rsidR="00CE3A78" w:rsidRPr="00190920" w:rsidRDefault="00CE3A78" w:rsidP="00CE3A78">
      <w:pPr>
        <w:pStyle w:val="ANormal"/>
        <w:rPr>
          <w:lang w:val="sv-FI"/>
        </w:rPr>
      </w:pPr>
    </w:p>
    <w:p w14:paraId="047DFD66" w14:textId="77777777" w:rsidR="00CE3A78" w:rsidRPr="00190920" w:rsidRDefault="00CE3A78" w:rsidP="00CE3A78">
      <w:pPr>
        <w:pStyle w:val="ANormal"/>
        <w:rPr>
          <w:lang w:val="sv-FI"/>
        </w:rPr>
      </w:pPr>
      <w:r w:rsidRPr="00190920">
        <w:rPr>
          <w:lang w:val="sv-FI"/>
        </w:rPr>
        <w:tab/>
        <w:t>Denna lag träder i kraft den</w:t>
      </w:r>
    </w:p>
    <w:p w14:paraId="706EF304"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6B6DCCCC" w14:textId="77777777" w:rsidR="00CE3A78" w:rsidRPr="00190920" w:rsidRDefault="00CE3A78" w:rsidP="00CE3A78">
      <w:pPr>
        <w:pStyle w:val="ANormal"/>
        <w:rPr>
          <w:sz w:val="24"/>
          <w:szCs w:val="24"/>
          <w:lang w:val="sv-FI"/>
        </w:rPr>
      </w:pPr>
    </w:p>
    <w:p w14:paraId="6E56A11F" w14:textId="77777777" w:rsidR="00CE3A78" w:rsidRPr="00190920" w:rsidRDefault="00CE3A78" w:rsidP="00CE3A78">
      <w:pPr>
        <w:pStyle w:val="ANormal"/>
        <w:rPr>
          <w:lang w:val="sv-FI"/>
        </w:rPr>
      </w:pPr>
      <w:bookmarkStart w:id="148" w:name="_Toc123650514"/>
      <w:bookmarkEnd w:id="147"/>
      <w:r>
        <w:rPr>
          <w:lang w:val="sv-FI"/>
        </w:rPr>
        <w:t>24</w:t>
      </w:r>
      <w:r w:rsidRPr="00190920">
        <w:rPr>
          <w:lang w:val="sv-FI"/>
        </w:rPr>
        <w:t>.</w:t>
      </w:r>
      <w:bookmarkEnd w:id="148"/>
    </w:p>
    <w:p w14:paraId="0C701B93" w14:textId="77777777" w:rsidR="00CE3A78" w:rsidRPr="00190920" w:rsidRDefault="00CE3A78" w:rsidP="00CE3A78">
      <w:pPr>
        <w:pStyle w:val="ANormal"/>
        <w:rPr>
          <w:lang w:val="sv-FI"/>
        </w:rPr>
      </w:pPr>
    </w:p>
    <w:p w14:paraId="43DE8CE0" w14:textId="77777777" w:rsidR="00CE3A78" w:rsidRPr="00190920" w:rsidRDefault="00CE3A78" w:rsidP="00CE3A78">
      <w:pPr>
        <w:pStyle w:val="LagHuvRubr"/>
        <w:rPr>
          <w:lang w:val="sv-FI"/>
        </w:rPr>
      </w:pPr>
      <w:bookmarkStart w:id="149" w:name="_Toc123650515"/>
      <w:bookmarkStart w:id="150" w:name="_Toc164074904"/>
      <w:bookmarkStart w:id="151" w:name="_Toc171936393"/>
      <w:bookmarkStart w:id="152" w:name="_Toc183694326"/>
      <w:r w:rsidRPr="00190920">
        <w:rPr>
          <w:lang w:val="sv-FI"/>
        </w:rPr>
        <w:t>L A N D S K A P S L A G</w:t>
      </w:r>
      <w:r w:rsidRPr="00190920">
        <w:rPr>
          <w:lang w:val="sv-FI"/>
        </w:rPr>
        <w:br/>
        <w:t>om ändring av landskapslagen om Ålands ombudsmannamyndighet</w:t>
      </w:r>
      <w:bookmarkEnd w:id="149"/>
      <w:bookmarkEnd w:id="150"/>
      <w:bookmarkEnd w:id="151"/>
      <w:bookmarkEnd w:id="152"/>
    </w:p>
    <w:p w14:paraId="4BCF493D" w14:textId="77777777" w:rsidR="00CE3A78" w:rsidRPr="00190920" w:rsidRDefault="00CE3A78" w:rsidP="00CE3A78">
      <w:pPr>
        <w:pStyle w:val="ANormal"/>
        <w:rPr>
          <w:lang w:val="sv-FI"/>
        </w:rPr>
      </w:pPr>
    </w:p>
    <w:p w14:paraId="6A397729" w14:textId="77777777" w:rsidR="00CE3A78" w:rsidRPr="00A01331" w:rsidRDefault="00CE3A78" w:rsidP="00CE3A78">
      <w:pPr>
        <w:pStyle w:val="ANormal"/>
        <w:rPr>
          <w:lang w:val="sv-FI"/>
        </w:rPr>
      </w:pPr>
      <w:r w:rsidRPr="00190920">
        <w:rPr>
          <w:lang w:val="sv-FI"/>
        </w:rPr>
        <w:tab/>
      </w:r>
      <w:r w:rsidRPr="00A01331">
        <w:rPr>
          <w:lang w:val="sv-FI"/>
        </w:rPr>
        <w:t>I enlighet med lagtingets beslut</w:t>
      </w:r>
    </w:p>
    <w:p w14:paraId="399D3D1B" w14:textId="77777777" w:rsidR="00CE3A78" w:rsidRPr="00A01331" w:rsidRDefault="00CE3A78" w:rsidP="00CE3A78">
      <w:pPr>
        <w:pStyle w:val="ANormal"/>
        <w:rPr>
          <w:lang w:val="sv-FI"/>
        </w:rPr>
      </w:pPr>
      <w:r w:rsidRPr="00A01331">
        <w:rPr>
          <w:lang w:val="sv-FI"/>
        </w:rPr>
        <w:tab/>
      </w:r>
      <w:r w:rsidRPr="00A01331">
        <w:rPr>
          <w:b/>
          <w:bCs/>
          <w:lang w:val="sv-FI"/>
        </w:rPr>
        <w:t>upphävs</w:t>
      </w:r>
      <w:r w:rsidRPr="00A01331">
        <w:rPr>
          <w:lang w:val="sv-FI"/>
        </w:rPr>
        <w:t xml:space="preserve"> 26</w:t>
      </w:r>
      <w:r>
        <w:rPr>
          <w:lang w:val="sv-FI"/>
        </w:rPr>
        <w:t> </w:t>
      </w:r>
      <w:r w:rsidRPr="00A01331">
        <w:rPr>
          <w:lang w:val="sv-FI"/>
        </w:rPr>
        <w:t>§ landskapslagen (2014:33) om Åland ombudsmannamyndighet samt</w:t>
      </w:r>
    </w:p>
    <w:p w14:paraId="603E0D26" w14:textId="77777777" w:rsidR="00CE3A78" w:rsidRPr="00190920" w:rsidRDefault="00CE3A78" w:rsidP="00CE3A78">
      <w:pPr>
        <w:pStyle w:val="ANormal"/>
        <w:rPr>
          <w:lang w:val="sv-FI"/>
        </w:rPr>
      </w:pPr>
      <w:r w:rsidRPr="00A01331">
        <w:rPr>
          <w:b/>
          <w:bCs/>
          <w:lang w:val="sv-FI"/>
        </w:rPr>
        <w:tab/>
        <w:t>ändras</w:t>
      </w:r>
      <w:r w:rsidRPr="00A01331">
        <w:rPr>
          <w:lang w:val="sv-FI"/>
        </w:rPr>
        <w:t xml:space="preserve"> </w:t>
      </w:r>
      <w:r w:rsidRPr="002C36F0">
        <w:rPr>
          <w:lang w:val="sv-FI"/>
        </w:rPr>
        <w:t>8 och 9 §§,</w:t>
      </w:r>
      <w:r w:rsidRPr="00A01331">
        <w:rPr>
          <w:lang w:val="sv-FI"/>
        </w:rPr>
        <w:t xml:space="preserve"> 10 § 3 mom., 14 §, 15 § 1 och 4 mom. och 20 § 1 mom. som följer:</w:t>
      </w:r>
    </w:p>
    <w:p w14:paraId="478B4A90" w14:textId="77777777" w:rsidR="00CE3A78" w:rsidRPr="00190920" w:rsidRDefault="00CE3A78" w:rsidP="00CE3A78">
      <w:pPr>
        <w:pStyle w:val="ANormal"/>
        <w:rPr>
          <w:lang w:val="sv-FI"/>
        </w:rPr>
      </w:pPr>
    </w:p>
    <w:p w14:paraId="332281DF" w14:textId="77777777" w:rsidR="000E4CA4" w:rsidRDefault="000E4CA4" w:rsidP="00CE3A78">
      <w:pPr>
        <w:pStyle w:val="LagParagraf"/>
        <w:rPr>
          <w:lang w:val="sv-FI"/>
        </w:rPr>
      </w:pPr>
    </w:p>
    <w:p w14:paraId="45B85565" w14:textId="6C527A16" w:rsidR="00CE3A78" w:rsidRPr="00190920" w:rsidRDefault="00CE3A78" w:rsidP="00CE3A78">
      <w:pPr>
        <w:pStyle w:val="LagParagraf"/>
        <w:rPr>
          <w:lang w:val="sv-FI"/>
        </w:rPr>
      </w:pPr>
      <w:r w:rsidRPr="00190920">
        <w:rPr>
          <w:lang w:val="sv-FI"/>
        </w:rPr>
        <w:lastRenderedPageBreak/>
        <w:t>8</w:t>
      </w:r>
      <w:r>
        <w:rPr>
          <w:lang w:val="sv-FI"/>
        </w:rPr>
        <w:t> §</w:t>
      </w:r>
    </w:p>
    <w:p w14:paraId="4BB0F0C9" w14:textId="77777777" w:rsidR="00CE3A78" w:rsidRPr="00190920" w:rsidRDefault="00CE3A78" w:rsidP="00CE3A78">
      <w:pPr>
        <w:pStyle w:val="LagPararubrik"/>
        <w:rPr>
          <w:lang w:val="sv-FI"/>
        </w:rPr>
      </w:pPr>
      <w:r w:rsidRPr="00190920">
        <w:rPr>
          <w:lang w:val="sv-FI"/>
        </w:rPr>
        <w:t>Anställningsförhållanden</w:t>
      </w:r>
    </w:p>
    <w:p w14:paraId="5E123AD7" w14:textId="77777777" w:rsidR="00CE3A78" w:rsidRPr="00190920" w:rsidRDefault="00CE3A78" w:rsidP="00CE3A78">
      <w:pPr>
        <w:pStyle w:val="ANormal"/>
        <w:rPr>
          <w:lang w:val="sv-FI"/>
        </w:rPr>
      </w:pPr>
      <w:r w:rsidRPr="00190920">
        <w:rPr>
          <w:shd w:val="clear" w:color="auto" w:fill="FFFFFF"/>
        </w:rPr>
        <w:tab/>
        <w:t xml:space="preserve">Vid </w:t>
      </w:r>
      <w:r w:rsidRPr="00190920">
        <w:t>myndigheten</w:t>
      </w:r>
      <w:r w:rsidRPr="00190920">
        <w:rPr>
          <w:shd w:val="clear" w:color="auto" w:fill="FFFFFF"/>
        </w:rPr>
        <w:t xml:space="preserve"> kan det finnas personal i </w:t>
      </w:r>
      <w:r>
        <w:rPr>
          <w:shd w:val="clear" w:color="auto" w:fill="FFFFFF"/>
        </w:rPr>
        <w:t>tjänsteförhållande och arbetsavtalsförhållande</w:t>
      </w:r>
      <w:r w:rsidRPr="00190920">
        <w:rPr>
          <w:shd w:val="clear" w:color="auto" w:fill="FFFFFF"/>
        </w:rPr>
        <w:t>.</w:t>
      </w:r>
    </w:p>
    <w:p w14:paraId="7C68328D" w14:textId="77777777" w:rsidR="00CE3A78" w:rsidRPr="00190920" w:rsidRDefault="00CE3A78" w:rsidP="00CE3A78">
      <w:pPr>
        <w:pStyle w:val="ANormal"/>
        <w:rPr>
          <w:lang w:val="sv-FI"/>
        </w:rPr>
      </w:pPr>
    </w:p>
    <w:p w14:paraId="4468535E" w14:textId="77777777" w:rsidR="00CE3A78" w:rsidRPr="00190920" w:rsidRDefault="00CE3A78" w:rsidP="00CE3A78">
      <w:pPr>
        <w:pStyle w:val="LagParagraf"/>
        <w:rPr>
          <w:shd w:val="clear" w:color="auto" w:fill="FFFFFF"/>
        </w:rPr>
      </w:pPr>
      <w:r w:rsidRPr="00190920">
        <w:rPr>
          <w:shd w:val="clear" w:color="auto" w:fill="FFFFFF"/>
        </w:rPr>
        <w:t>9</w:t>
      </w:r>
      <w:r>
        <w:rPr>
          <w:shd w:val="clear" w:color="auto" w:fill="FFFFFF"/>
        </w:rPr>
        <w:t> §</w:t>
      </w:r>
    </w:p>
    <w:p w14:paraId="715318A2" w14:textId="77777777" w:rsidR="00CE3A78" w:rsidRPr="00190920" w:rsidRDefault="00CE3A78" w:rsidP="00CE3A78">
      <w:pPr>
        <w:pStyle w:val="LagPararubrik"/>
      </w:pPr>
      <w:r w:rsidRPr="00190920">
        <w:t>Tjänster vid ombudsmannamyndigheten</w:t>
      </w:r>
    </w:p>
    <w:p w14:paraId="1BE4F6BD" w14:textId="77777777" w:rsidR="00CE3A78" w:rsidRPr="001A57B0" w:rsidRDefault="00CE3A78" w:rsidP="00CE3A78">
      <w:pPr>
        <w:pStyle w:val="ANormal"/>
      </w:pPr>
      <w:r>
        <w:tab/>
      </w:r>
      <w:r w:rsidRPr="001A57B0">
        <w:t>För skötseln av de uppgifter som avses i 2</w:t>
      </w:r>
      <w:r>
        <w:t> kap.</w:t>
      </w:r>
      <w:r w:rsidRPr="001A57B0">
        <w:t xml:space="preserve"> inrättar landskapsregeringen tjänster vid ombudsmannamyndigheten. Vilka tjänster som ska finnas vid ombudsmannamyndigheten då denna lag träder i kraft bestäms närmare av landskapsregeringen i enlighet med vad som följer av bestämmelserna i 6</w:t>
      </w:r>
      <w:r>
        <w:t> kap.</w:t>
      </w:r>
      <w:r w:rsidRPr="001A57B0">
        <w:t xml:space="preserve"> Tjänster</w:t>
      </w:r>
      <w:r>
        <w:t>na</w:t>
      </w:r>
      <w:r w:rsidRPr="001A57B0">
        <w:t xml:space="preserve"> kan </w:t>
      </w:r>
      <w:r>
        <w:t>tillsättas</w:t>
      </w:r>
      <w:r w:rsidRPr="001A57B0">
        <w:t xml:space="preserve"> för viss tid.</w:t>
      </w:r>
    </w:p>
    <w:p w14:paraId="39DA7C1D" w14:textId="0EFC9C33" w:rsidR="00CE3A78" w:rsidRDefault="00CE3A78" w:rsidP="00CE3A78">
      <w:pPr>
        <w:pStyle w:val="ANormal"/>
        <w:rPr>
          <w:shd w:val="clear" w:color="auto" w:fill="FFFFFF"/>
        </w:rPr>
      </w:pPr>
      <w:r w:rsidRPr="00190920">
        <w:rPr>
          <w:shd w:val="clear" w:color="auto" w:fill="FFFFFF"/>
        </w:rPr>
        <w:tab/>
        <w:t>Andra tjänster än de tjänster som anges i 1</w:t>
      </w:r>
      <w:r>
        <w:rPr>
          <w:shd w:val="clear" w:color="auto" w:fill="FFFFFF"/>
        </w:rPr>
        <w:t> mom.</w:t>
      </w:r>
      <w:r w:rsidRPr="00190920">
        <w:rPr>
          <w:shd w:val="clear" w:color="auto" w:fill="FFFFFF"/>
        </w:rPr>
        <w:t xml:space="preserve"> inrättas och indras av ombudsmannamyndigheten efter att landskapsregeringens utlåtande inhämtats. För de tjänster som ombudsmannamyndigheten har för avsikt att inrätta eller indra ska behovsutredningar som sammanställts enligt landskapslagen </w:t>
      </w:r>
      <w:r w:rsidR="00E067E8" w:rsidRPr="008E5E60">
        <w:rPr>
          <w:highlight w:val="yellow"/>
          <w:shd w:val="clear" w:color="auto" w:fill="FFFFFF"/>
        </w:rPr>
        <w:t>(xx:xx)</w:t>
      </w:r>
      <w:r w:rsidR="00E067E8" w:rsidRPr="008E5E60">
        <w:rPr>
          <w:shd w:val="clear" w:color="auto" w:fill="FFFFFF"/>
        </w:rPr>
        <w:t xml:space="preserve"> </w:t>
      </w:r>
      <w:r w:rsidRPr="00190920">
        <w:rPr>
          <w:shd w:val="clear" w:color="auto" w:fill="FFFFFF"/>
        </w:rPr>
        <w:t>om landskapets tjänsteinnehavare överlämnas till landskapsregeringen i samband med ombudsmannamyndighetens budgetförslag. Landskapsregeringen ska avge utlåtande efter att förslaget till budget överlämnats till lagtinget och senast en månad efter att lagtinget fastställt budgeten. Om ombudsmannamyndigheten har för avsikt att fatta beslut om inrättande eller indragning inom gällande budget kan behovsutredningen överlämnas vid en annan tidpunkt och landskapsregeringen ska avge utlåtande inom tre månader.</w:t>
      </w:r>
    </w:p>
    <w:p w14:paraId="0DD83B01" w14:textId="77777777" w:rsidR="00CE3A78" w:rsidRPr="00283BB1" w:rsidRDefault="00CE3A78" w:rsidP="00CE3A78">
      <w:pPr>
        <w:pStyle w:val="ANormal"/>
      </w:pPr>
      <w:r>
        <w:tab/>
        <w:t>Landskapsregeringen kan utfärda anvisningar för behandlingen av frågor som gäller</w:t>
      </w:r>
      <w:r w:rsidRPr="00FF1EB4">
        <w:t xml:space="preserve"> </w:t>
      </w:r>
      <w:r>
        <w:t>uppsägning eller hävning av tjänsteförhållanden eller varning åt tjänsteinnehavare samt</w:t>
      </w:r>
      <w:r w:rsidRPr="00635E46">
        <w:t xml:space="preserve"> </w:t>
      </w:r>
      <w:r>
        <w:t>ombildning av tjänsteförhållanden till arbetsavtalsförhållanden.</w:t>
      </w:r>
    </w:p>
    <w:p w14:paraId="3B5C605E" w14:textId="77777777" w:rsidR="00CE3A78" w:rsidRPr="00190920" w:rsidRDefault="00CE3A78" w:rsidP="00CE3A78">
      <w:pPr>
        <w:pStyle w:val="ANormal"/>
        <w:rPr>
          <w:lang w:val="sv-FI"/>
        </w:rPr>
      </w:pPr>
      <w:r>
        <w:t xml:space="preserve"> </w:t>
      </w:r>
    </w:p>
    <w:p w14:paraId="61E9C92B" w14:textId="77777777" w:rsidR="00CE3A78" w:rsidRPr="00190920" w:rsidRDefault="00CE3A78" w:rsidP="00CE3A78">
      <w:pPr>
        <w:pStyle w:val="LagParagraf"/>
        <w:rPr>
          <w:lang w:val="sv-FI"/>
        </w:rPr>
      </w:pPr>
      <w:r w:rsidRPr="00190920">
        <w:rPr>
          <w:lang w:val="sv-FI"/>
        </w:rPr>
        <w:t>10</w:t>
      </w:r>
      <w:r>
        <w:rPr>
          <w:lang w:val="sv-FI"/>
        </w:rPr>
        <w:t> §</w:t>
      </w:r>
    </w:p>
    <w:p w14:paraId="60D75A59" w14:textId="77777777" w:rsidR="00CE3A78" w:rsidRPr="00190920" w:rsidRDefault="00CE3A78" w:rsidP="00CE3A78">
      <w:pPr>
        <w:pStyle w:val="LagPararubrik"/>
        <w:rPr>
          <w:lang w:val="sv-FI"/>
        </w:rPr>
      </w:pPr>
      <w:r w:rsidRPr="00190920">
        <w:rPr>
          <w:lang w:val="sv-FI"/>
        </w:rPr>
        <w:t>Behörighetskrav</w:t>
      </w:r>
    </w:p>
    <w:p w14:paraId="40B1FF78" w14:textId="77777777" w:rsidR="00CE3A78" w:rsidRDefault="00CE3A78" w:rsidP="00CE3A78">
      <w:pPr>
        <w:pStyle w:val="ANormal"/>
      </w:pPr>
      <w:r>
        <w:t>- - - - - - - - - - - - - - - - - - - - - - - - - - - - - - - - - - - - - - - - - - - - - - - - - - - -</w:t>
      </w:r>
    </w:p>
    <w:p w14:paraId="07A27118" w14:textId="77777777" w:rsidR="00CE3A78" w:rsidRPr="00190920" w:rsidRDefault="00CE3A78" w:rsidP="00CE3A78">
      <w:pPr>
        <w:pStyle w:val="ANormal"/>
        <w:rPr>
          <w:lang w:val="sv-FI"/>
        </w:rPr>
      </w:pPr>
      <w:r w:rsidRPr="00190920">
        <w:rPr>
          <w:lang w:val="sv-FI"/>
        </w:rPr>
        <w:tab/>
        <w:t>Behörighetskraven för de tjänster som avses i 9</w:t>
      </w:r>
      <w:r>
        <w:rPr>
          <w:lang w:val="sv-FI"/>
        </w:rPr>
        <w:t> §</w:t>
      </w:r>
      <w:r w:rsidRPr="00190920">
        <w:rPr>
          <w:lang w:val="sv-FI"/>
        </w:rPr>
        <w:t xml:space="preserve"> 2</w:t>
      </w:r>
      <w:r>
        <w:rPr>
          <w:lang w:val="sv-FI"/>
        </w:rPr>
        <w:t> mom.</w:t>
      </w:r>
      <w:r w:rsidRPr="00190920">
        <w:rPr>
          <w:lang w:val="sv-FI"/>
        </w:rPr>
        <w:t xml:space="preserve"> fastställs i samband med att dessa tjänster inrättas.</w:t>
      </w:r>
    </w:p>
    <w:p w14:paraId="7DD958AB" w14:textId="77777777" w:rsidR="00CE3A78" w:rsidRPr="00190920" w:rsidRDefault="00CE3A78" w:rsidP="00CE3A78">
      <w:pPr>
        <w:pStyle w:val="ANormal"/>
        <w:rPr>
          <w:lang w:val="sv-FI"/>
        </w:rPr>
      </w:pPr>
    </w:p>
    <w:p w14:paraId="162B85BE" w14:textId="77777777" w:rsidR="00CE3A78" w:rsidRPr="00190920" w:rsidRDefault="00CE3A78" w:rsidP="00CE3A78">
      <w:pPr>
        <w:pStyle w:val="LagParagraf"/>
        <w:rPr>
          <w:lang w:val="sv-FI"/>
        </w:rPr>
      </w:pPr>
      <w:r w:rsidRPr="00190920">
        <w:rPr>
          <w:lang w:val="sv-FI"/>
        </w:rPr>
        <w:t>14</w:t>
      </w:r>
      <w:r>
        <w:rPr>
          <w:lang w:val="sv-FI"/>
        </w:rPr>
        <w:t> §</w:t>
      </w:r>
    </w:p>
    <w:p w14:paraId="1EB699F9" w14:textId="77777777" w:rsidR="00CE3A78" w:rsidRPr="00190920" w:rsidRDefault="00CE3A78" w:rsidP="00CE3A78">
      <w:pPr>
        <w:pStyle w:val="LagPararubrik"/>
        <w:rPr>
          <w:lang w:val="sv-FI"/>
        </w:rPr>
      </w:pPr>
      <w:r>
        <w:rPr>
          <w:lang w:val="sv-FI"/>
        </w:rPr>
        <w:t>M</w:t>
      </w:r>
      <w:r w:rsidRPr="00190920">
        <w:rPr>
          <w:lang w:val="sv-FI"/>
        </w:rPr>
        <w:t>yndighetschef</w:t>
      </w:r>
    </w:p>
    <w:p w14:paraId="5E3DB807" w14:textId="77777777" w:rsidR="00CE3A78" w:rsidRPr="00190920" w:rsidRDefault="00CE3A78" w:rsidP="00CE3A78">
      <w:pPr>
        <w:pStyle w:val="ANormal"/>
        <w:rPr>
          <w:lang w:val="sv-FI"/>
        </w:rPr>
      </w:pPr>
      <w:r w:rsidRPr="00190920">
        <w:rPr>
          <w:lang w:val="sv-FI"/>
        </w:rPr>
        <w:tab/>
        <w:t>Landskapsregeringen förordnar en tjänsteinnehavare vid ombudsmannamyndigheten för att vid sidan av sina övriga uppgifter sköta myndighetschefens uppgifter enligt denna lag.</w:t>
      </w:r>
      <w:r w:rsidRPr="00C70DF5">
        <w:rPr>
          <w:lang w:val="sv-FI"/>
        </w:rPr>
        <w:t xml:space="preserve"> </w:t>
      </w:r>
      <w:r w:rsidRPr="00190920">
        <w:rPr>
          <w:lang w:val="sv-FI"/>
        </w:rPr>
        <w:t>Landskapsregeringen fattar beslut om frågor som gäller myndighetschefen.</w:t>
      </w:r>
    </w:p>
    <w:p w14:paraId="00C9C4D4" w14:textId="77777777" w:rsidR="00CE3A78" w:rsidRDefault="00CE3A78" w:rsidP="00CE3A78">
      <w:pPr>
        <w:pStyle w:val="ANormal"/>
        <w:rPr>
          <w:lang w:val="sv-FI"/>
        </w:rPr>
      </w:pPr>
      <w:r w:rsidRPr="00190920">
        <w:rPr>
          <w:lang w:val="sv-FI"/>
        </w:rPr>
        <w:tab/>
        <w:t>Det förordnande som avses i 1</w:t>
      </w:r>
      <w:r>
        <w:rPr>
          <w:lang w:val="sv-FI"/>
        </w:rPr>
        <w:t> mom.</w:t>
      </w:r>
      <w:r w:rsidRPr="00190920">
        <w:rPr>
          <w:lang w:val="sv-FI"/>
        </w:rPr>
        <w:t xml:space="preserve"> ska avse en viss tid, dock högst fem år. Senast ett halvår innan förordnandet upphör ska landskapsregeringen ta ställning till vilken tjänsteinnehavare vid ombudsmannamyndigheten som ska förordnas att sköta de uppgifter som ankommer på myndighetschefen.</w:t>
      </w:r>
    </w:p>
    <w:p w14:paraId="5790BC26" w14:textId="77777777" w:rsidR="00CE3A78" w:rsidRPr="00190920" w:rsidRDefault="00CE3A78" w:rsidP="00CE3A78">
      <w:pPr>
        <w:pStyle w:val="ANormal"/>
        <w:rPr>
          <w:lang w:val="sv-FI"/>
        </w:rPr>
      </w:pPr>
    </w:p>
    <w:p w14:paraId="668EF46A" w14:textId="77777777" w:rsidR="00CE3A78" w:rsidRPr="00190920" w:rsidRDefault="00CE3A78" w:rsidP="00CE3A78">
      <w:pPr>
        <w:pStyle w:val="LagParagraf"/>
        <w:rPr>
          <w:lang w:val="sv-FI"/>
        </w:rPr>
      </w:pPr>
      <w:r w:rsidRPr="00190920">
        <w:rPr>
          <w:lang w:val="sv-FI"/>
        </w:rPr>
        <w:t>15</w:t>
      </w:r>
      <w:r>
        <w:rPr>
          <w:lang w:val="sv-FI"/>
        </w:rPr>
        <w:t> §</w:t>
      </w:r>
    </w:p>
    <w:p w14:paraId="1543806B" w14:textId="77777777" w:rsidR="00CE3A78" w:rsidRPr="00190920" w:rsidRDefault="00CE3A78" w:rsidP="00CE3A78">
      <w:pPr>
        <w:pStyle w:val="LagPararubrik"/>
        <w:rPr>
          <w:lang w:val="sv-FI"/>
        </w:rPr>
      </w:pPr>
      <w:r w:rsidRPr="00190920">
        <w:rPr>
          <w:lang w:val="sv-FI"/>
        </w:rPr>
        <w:t>Myndighetschefens uppgifter</w:t>
      </w:r>
    </w:p>
    <w:p w14:paraId="59A250A7" w14:textId="77777777" w:rsidR="00CE3A78" w:rsidRPr="00190920" w:rsidRDefault="00CE3A78" w:rsidP="00CE3A78">
      <w:pPr>
        <w:pStyle w:val="ANormal"/>
        <w:rPr>
          <w:lang w:val="sv-FI"/>
        </w:rPr>
      </w:pPr>
      <w:r w:rsidRPr="00190920">
        <w:rPr>
          <w:lang w:val="sv-FI"/>
        </w:rPr>
        <w:tab/>
        <w:t>Myndighetschefen fattar beslut i de ärenden som rör administration och personal, om inte en annan tjänsteinnehavare enligt lag eller arbetsordningen getts en sådan beslutanderätt.</w:t>
      </w:r>
    </w:p>
    <w:p w14:paraId="42FCF0F5" w14:textId="77777777" w:rsidR="00CE3A78" w:rsidRDefault="00CE3A78" w:rsidP="00CE3A78">
      <w:pPr>
        <w:pStyle w:val="ANormal"/>
      </w:pPr>
      <w:r>
        <w:t>- - - - - - - - - - - - - - - - - - - - - - - - - - - - - - - - - - - - - - - - - - - - - - - - - - - -</w:t>
      </w:r>
    </w:p>
    <w:p w14:paraId="7CB4BC1E" w14:textId="77777777" w:rsidR="00CE3A78" w:rsidRPr="00190920" w:rsidRDefault="00CE3A78" w:rsidP="00CE3A78">
      <w:pPr>
        <w:pStyle w:val="ANormal"/>
        <w:rPr>
          <w:lang w:val="sv-FI"/>
        </w:rPr>
      </w:pPr>
      <w:r w:rsidRPr="00190920">
        <w:rPr>
          <w:lang w:val="sv-FI"/>
        </w:rPr>
        <w:tab/>
        <w:t>När myndighetschefen är förhindrad att sköta sina lagstadgade uppgifter kan en annan tjänsteinnehavare vid myndigheten, i enlighet med vad som bestämts i arbetsordningen, sköta uppgifterna.</w:t>
      </w:r>
    </w:p>
    <w:p w14:paraId="3CA1D84A" w14:textId="77777777" w:rsidR="00CE3A78" w:rsidRPr="00190920" w:rsidRDefault="00CE3A78" w:rsidP="00CE3A78">
      <w:pPr>
        <w:pStyle w:val="ANormal"/>
        <w:rPr>
          <w:lang w:val="sv-FI"/>
        </w:rPr>
      </w:pPr>
    </w:p>
    <w:p w14:paraId="38263155" w14:textId="77777777" w:rsidR="000E4CA4" w:rsidRDefault="000E4CA4" w:rsidP="00CE3A78">
      <w:pPr>
        <w:pStyle w:val="LagParagraf"/>
        <w:rPr>
          <w:lang w:val="sv-FI"/>
        </w:rPr>
      </w:pPr>
    </w:p>
    <w:p w14:paraId="164BE23E" w14:textId="77777777" w:rsidR="000E4CA4" w:rsidRDefault="000E4CA4" w:rsidP="00CE3A78">
      <w:pPr>
        <w:pStyle w:val="LagParagraf"/>
        <w:rPr>
          <w:lang w:val="sv-FI"/>
        </w:rPr>
      </w:pPr>
    </w:p>
    <w:p w14:paraId="27F35F6F" w14:textId="2C3F5FD3" w:rsidR="00CE3A78" w:rsidRPr="00190920" w:rsidRDefault="00CE3A78" w:rsidP="00CE3A78">
      <w:pPr>
        <w:pStyle w:val="LagParagraf"/>
        <w:rPr>
          <w:lang w:val="sv-FI"/>
        </w:rPr>
      </w:pPr>
      <w:r w:rsidRPr="00190920">
        <w:rPr>
          <w:lang w:val="sv-FI"/>
        </w:rPr>
        <w:lastRenderedPageBreak/>
        <w:t>20</w:t>
      </w:r>
      <w:r>
        <w:rPr>
          <w:lang w:val="sv-FI"/>
        </w:rPr>
        <w:t> §</w:t>
      </w:r>
    </w:p>
    <w:p w14:paraId="3EA0E2EA" w14:textId="77777777" w:rsidR="00CE3A78" w:rsidRPr="00190920" w:rsidRDefault="00CE3A78" w:rsidP="00CE3A78">
      <w:pPr>
        <w:pStyle w:val="LagPararubrik"/>
        <w:rPr>
          <w:lang w:val="sv-FI"/>
        </w:rPr>
      </w:pPr>
      <w:r w:rsidRPr="00190920">
        <w:rPr>
          <w:lang w:val="sv-FI"/>
        </w:rPr>
        <w:t>Skyldighet att lämna uppgifter till ombudsmannamyndigheten</w:t>
      </w:r>
    </w:p>
    <w:p w14:paraId="3D2E10B0" w14:textId="77777777" w:rsidR="00CE3A78" w:rsidRPr="00190920" w:rsidRDefault="00CE3A78" w:rsidP="00CE3A78">
      <w:pPr>
        <w:pStyle w:val="ANormal"/>
        <w:rPr>
          <w:lang w:val="sv-FI"/>
        </w:rPr>
      </w:pPr>
      <w:r w:rsidRPr="00190920">
        <w:rPr>
          <w:lang w:val="sv-FI"/>
        </w:rPr>
        <w:tab/>
        <w:t>Landskapets tjänsteinnehavare och kommunernas tjänstemän är skyldiga att på uppmaning av en företrädare för ombudsmannamyndigheten lämna de uppgifter som kan vara av betydelse för den verksamhet myndigheten bedriver i enlighet med denna lag och annan lagstiftning.</w:t>
      </w:r>
    </w:p>
    <w:p w14:paraId="2B42F612" w14:textId="77777777" w:rsidR="00CE3A78" w:rsidRDefault="00CE3A78" w:rsidP="00CE3A78">
      <w:pPr>
        <w:pStyle w:val="ANormal"/>
      </w:pPr>
      <w:r>
        <w:t>- - - - - - - - - - - - - - - - - - - - - - - - - - - - - - - - - - - - - - - - - - - - - - - - - - - -</w:t>
      </w:r>
    </w:p>
    <w:p w14:paraId="42E6EAFA" w14:textId="77777777" w:rsidR="00CE3A78" w:rsidRPr="00190920" w:rsidRDefault="00CE3A78" w:rsidP="00CE3A78">
      <w:pPr>
        <w:pStyle w:val="ANormal"/>
        <w:rPr>
          <w:lang w:val="sv-FI"/>
        </w:rPr>
      </w:pPr>
    </w:p>
    <w:bookmarkStart w:id="153" w:name="_Hlk117771764"/>
    <w:bookmarkStart w:id="154" w:name="_Hlk117771938"/>
    <w:p w14:paraId="2FD15BE0" w14:textId="77777777" w:rsidR="00CE3A78" w:rsidRDefault="00CE3A78" w:rsidP="00CE3A78">
      <w:pPr>
        <w:pStyle w:val="ANormal"/>
        <w:jc w:val="center"/>
      </w:pPr>
      <w:r>
        <w:fldChar w:fldCharType="begin"/>
      </w:r>
      <w:r>
        <w:instrText>HYPERLINK \l "_top" \o "Klicka för att gå till toppen av dokumentet"</w:instrText>
      </w:r>
      <w:r>
        <w:fldChar w:fldCharType="separate"/>
      </w:r>
      <w:r>
        <w:rPr>
          <w:rStyle w:val="Hyperlnk"/>
        </w:rPr>
        <w:t>__________________</w:t>
      </w:r>
      <w:r>
        <w:rPr>
          <w:rStyle w:val="Hyperlnk"/>
        </w:rPr>
        <w:fldChar w:fldCharType="end"/>
      </w:r>
    </w:p>
    <w:p w14:paraId="0DBE7F2A" w14:textId="77777777" w:rsidR="00CE3A78" w:rsidRPr="00190920" w:rsidRDefault="00CE3A78" w:rsidP="00CE3A78">
      <w:pPr>
        <w:pStyle w:val="ANormal"/>
        <w:rPr>
          <w:lang w:val="sv-FI"/>
        </w:rPr>
      </w:pPr>
    </w:p>
    <w:p w14:paraId="6021191D" w14:textId="77777777" w:rsidR="00CE3A78" w:rsidRPr="00190920" w:rsidRDefault="00CE3A78" w:rsidP="00CE3A78">
      <w:pPr>
        <w:pStyle w:val="ANormal"/>
        <w:rPr>
          <w:lang w:val="sv-FI"/>
        </w:rPr>
      </w:pPr>
      <w:r w:rsidRPr="00190920">
        <w:rPr>
          <w:lang w:val="sv-FI"/>
        </w:rPr>
        <w:tab/>
        <w:t>Denna lag träder i kraft den</w:t>
      </w:r>
    </w:p>
    <w:p w14:paraId="70CD69D7" w14:textId="77777777" w:rsidR="00CE3A78" w:rsidRDefault="00CE3A78" w:rsidP="00CE3A78">
      <w:pPr>
        <w:pStyle w:val="ANormal"/>
        <w:jc w:val="center"/>
      </w:pPr>
      <w:hyperlink w:anchor="_top" w:tooltip="Klicka för att gå till toppen av dokumentet" w:history="1">
        <w:r>
          <w:rPr>
            <w:rStyle w:val="Hyperlnk"/>
          </w:rPr>
          <w:t>__________________</w:t>
        </w:r>
      </w:hyperlink>
    </w:p>
    <w:bookmarkEnd w:id="153"/>
    <w:bookmarkEnd w:id="154"/>
    <w:p w14:paraId="1362440F" w14:textId="77777777" w:rsidR="00CE3A78" w:rsidRDefault="00CE3A78" w:rsidP="00CE3A78">
      <w:pPr>
        <w:pStyle w:val="ANormal"/>
        <w:rPr>
          <w:lang w:val="sv-FI"/>
        </w:rPr>
      </w:pPr>
    </w:p>
    <w:p w14:paraId="2B387D7E" w14:textId="77777777" w:rsidR="00CE3A78" w:rsidRPr="00190920" w:rsidRDefault="00CE3A78" w:rsidP="00CE3A78">
      <w:pPr>
        <w:pStyle w:val="ANormal"/>
        <w:rPr>
          <w:lang w:val="sv-FI"/>
        </w:rPr>
      </w:pPr>
    </w:p>
    <w:p w14:paraId="31330598" w14:textId="77777777" w:rsidR="00CE3A78" w:rsidRPr="00190920" w:rsidRDefault="00CE3A78" w:rsidP="00CE3A78">
      <w:pPr>
        <w:pStyle w:val="ANormal"/>
        <w:rPr>
          <w:lang w:val="sv-FI"/>
        </w:rPr>
      </w:pPr>
      <w:bookmarkStart w:id="155" w:name="_Toc123650516"/>
      <w:r w:rsidRPr="00190920">
        <w:rPr>
          <w:lang w:val="sv-FI"/>
        </w:rPr>
        <w:t>2</w:t>
      </w:r>
      <w:r>
        <w:rPr>
          <w:lang w:val="sv-FI"/>
        </w:rPr>
        <w:t>5</w:t>
      </w:r>
      <w:r w:rsidRPr="00190920">
        <w:rPr>
          <w:lang w:val="sv-FI"/>
        </w:rPr>
        <w:t>.</w:t>
      </w:r>
      <w:bookmarkEnd w:id="155"/>
    </w:p>
    <w:p w14:paraId="0D6A6240" w14:textId="77777777" w:rsidR="00CE3A78" w:rsidRPr="00190920" w:rsidRDefault="00CE3A78" w:rsidP="00CE3A78">
      <w:pPr>
        <w:pStyle w:val="ANormal"/>
        <w:rPr>
          <w:lang w:val="sv-FI"/>
        </w:rPr>
      </w:pPr>
    </w:p>
    <w:p w14:paraId="4547F669" w14:textId="77777777" w:rsidR="00CE3A78" w:rsidRPr="00190920" w:rsidRDefault="00CE3A78" w:rsidP="00CE3A78">
      <w:pPr>
        <w:pStyle w:val="LagHuvRubr"/>
        <w:rPr>
          <w:lang w:val="sv-FI"/>
        </w:rPr>
      </w:pPr>
      <w:bookmarkStart w:id="156" w:name="_Toc123650517"/>
      <w:bookmarkStart w:id="157" w:name="_Toc164074905"/>
      <w:bookmarkStart w:id="158" w:name="_Toc171936394"/>
      <w:bookmarkStart w:id="159" w:name="_Toc183694327"/>
      <w:r w:rsidRPr="00190920">
        <w:rPr>
          <w:lang w:val="sv-FI"/>
        </w:rPr>
        <w:t>L A N D S K A P S L A G</w:t>
      </w:r>
      <w:r w:rsidRPr="00190920">
        <w:rPr>
          <w:lang w:val="sv-FI"/>
        </w:rPr>
        <w:br/>
        <w:t>om ändring av landskapslagen om Ålands polismyndighet</w:t>
      </w:r>
      <w:bookmarkEnd w:id="156"/>
      <w:bookmarkEnd w:id="157"/>
      <w:bookmarkEnd w:id="158"/>
      <w:bookmarkEnd w:id="159"/>
    </w:p>
    <w:p w14:paraId="74C4E6B8" w14:textId="77777777" w:rsidR="00CE3A78" w:rsidRPr="00190920" w:rsidRDefault="00CE3A78" w:rsidP="00CE3A78">
      <w:pPr>
        <w:pStyle w:val="ANormal"/>
        <w:rPr>
          <w:lang w:val="sv-FI"/>
        </w:rPr>
      </w:pPr>
    </w:p>
    <w:p w14:paraId="40D4131C" w14:textId="77777777" w:rsidR="00CE3A78" w:rsidRPr="00C66411" w:rsidRDefault="00CE3A78" w:rsidP="00CE3A78">
      <w:pPr>
        <w:pStyle w:val="ANormal"/>
        <w:rPr>
          <w:lang w:val="sv-FI"/>
        </w:rPr>
      </w:pPr>
      <w:r w:rsidRPr="00190920">
        <w:rPr>
          <w:lang w:val="sv-FI"/>
        </w:rPr>
        <w:tab/>
      </w:r>
      <w:r w:rsidRPr="00C66411">
        <w:rPr>
          <w:lang w:val="sv-FI"/>
        </w:rPr>
        <w:t>I enlighet med lagtingets beslut</w:t>
      </w:r>
    </w:p>
    <w:p w14:paraId="22EDF32A" w14:textId="77777777" w:rsidR="00CE3A78" w:rsidRPr="00C66411" w:rsidRDefault="00CE3A78" w:rsidP="00CE3A78">
      <w:pPr>
        <w:pStyle w:val="ANormal"/>
        <w:rPr>
          <w:lang w:val="sv-FI"/>
        </w:rPr>
      </w:pPr>
      <w:r w:rsidRPr="00C66411">
        <w:rPr>
          <w:b/>
          <w:bCs/>
        </w:rPr>
        <w:tab/>
        <w:t>upphävs</w:t>
      </w:r>
      <w:r w:rsidRPr="00C66411">
        <w:t xml:space="preserve"> 10 § och 11a § landskapslagen (2000:26) om Ålands polismyndighet, av dessa lagrum 11a § sådan den lyder i landskapslagen 2006/33, samt</w:t>
      </w:r>
    </w:p>
    <w:p w14:paraId="1D964B81" w14:textId="77777777" w:rsidR="00CE3A78" w:rsidRPr="00EA0133" w:rsidRDefault="00CE3A78" w:rsidP="00CE3A78">
      <w:pPr>
        <w:pStyle w:val="ANormal"/>
      </w:pPr>
      <w:r w:rsidRPr="00C66411">
        <w:rPr>
          <w:lang w:val="sv-FI"/>
        </w:rPr>
        <w:tab/>
      </w:r>
      <w:r w:rsidRPr="00C66411">
        <w:rPr>
          <w:b/>
          <w:bCs/>
        </w:rPr>
        <w:t>ändras</w:t>
      </w:r>
      <w:r w:rsidRPr="00C66411">
        <w:t xml:space="preserve"> 2 §, 4 § 4 mom., 5f §, 6 § 2 mom. och 9 §, av dessa lagrum 2 § </w:t>
      </w:r>
      <w:r>
        <w:t xml:space="preserve">och </w:t>
      </w:r>
      <w:r w:rsidRPr="00C66411">
        <w:t>5f § sådan</w:t>
      </w:r>
      <w:r>
        <w:t>a</w:t>
      </w:r>
      <w:r w:rsidRPr="00C66411">
        <w:t xml:space="preserve"> de lyder i landskapslagen 2013/93 och 9 § sådan den lyder i landskapslagen 2018/17, som följer:</w:t>
      </w:r>
    </w:p>
    <w:p w14:paraId="29DB6503" w14:textId="77777777" w:rsidR="00CE3A78" w:rsidRPr="00190920" w:rsidRDefault="00CE3A78" w:rsidP="00CE3A78">
      <w:pPr>
        <w:pStyle w:val="ANormal"/>
      </w:pPr>
    </w:p>
    <w:p w14:paraId="60BEF310" w14:textId="77777777" w:rsidR="00CE3A78" w:rsidRPr="00190920" w:rsidRDefault="00CE3A78" w:rsidP="00CE3A78">
      <w:pPr>
        <w:pStyle w:val="LagParagraf"/>
        <w:rPr>
          <w:lang w:val="sv-FI"/>
        </w:rPr>
      </w:pPr>
      <w:r w:rsidRPr="00190920">
        <w:rPr>
          <w:lang w:val="sv-FI"/>
        </w:rPr>
        <w:t>2</w:t>
      </w:r>
      <w:r>
        <w:rPr>
          <w:lang w:val="sv-FI"/>
        </w:rPr>
        <w:t> §</w:t>
      </w:r>
    </w:p>
    <w:p w14:paraId="187F97E3" w14:textId="77777777" w:rsidR="00CE3A78" w:rsidRPr="00190920" w:rsidRDefault="00CE3A78" w:rsidP="00CE3A78">
      <w:pPr>
        <w:pStyle w:val="LagPararubrik"/>
        <w:rPr>
          <w:lang w:val="sv-FI"/>
        </w:rPr>
      </w:pPr>
      <w:r w:rsidRPr="00190920">
        <w:rPr>
          <w:lang w:val="sv-FI"/>
        </w:rPr>
        <w:t>Personal</w:t>
      </w:r>
    </w:p>
    <w:p w14:paraId="71F2A898" w14:textId="77777777" w:rsidR="00CE3A78" w:rsidRPr="00190920" w:rsidRDefault="00CE3A78" w:rsidP="00CE3A78">
      <w:pPr>
        <w:pStyle w:val="ANormal"/>
        <w:rPr>
          <w:lang w:val="sv-FI"/>
        </w:rPr>
      </w:pPr>
      <w:r w:rsidRPr="00190920">
        <w:rPr>
          <w:lang w:val="sv-FI"/>
        </w:rPr>
        <w:tab/>
        <w:t>Polismyndigheten leds av en chef för polismyndigheten. Chefen benämns polismästare.</w:t>
      </w:r>
    </w:p>
    <w:p w14:paraId="053AB3DA" w14:textId="77777777" w:rsidR="00CE3A78" w:rsidRPr="00190920" w:rsidRDefault="00CE3A78" w:rsidP="00CE3A78">
      <w:pPr>
        <w:pStyle w:val="ANormal"/>
        <w:rPr>
          <w:lang w:val="sv-FI"/>
        </w:rPr>
      </w:pPr>
      <w:r w:rsidRPr="00190920">
        <w:rPr>
          <w:lang w:val="sv-FI"/>
        </w:rPr>
        <w:tab/>
        <w:t>Vid polismyndigheten finns en tjänst som överkommissarie. Den person som utnämns till tjänsten som överkommissarie ska verka som ställföreträdare för polismästaren om han eller hon godkänns för uppgiften av landshövdingen.</w:t>
      </w:r>
    </w:p>
    <w:p w14:paraId="38126393" w14:textId="77777777" w:rsidR="00CE3A78" w:rsidRPr="00190920" w:rsidRDefault="00CE3A78" w:rsidP="00CE3A78">
      <w:pPr>
        <w:pStyle w:val="ANormal"/>
        <w:rPr>
          <w:lang w:val="sv-FI"/>
        </w:rPr>
      </w:pPr>
      <w:r w:rsidRPr="00190920">
        <w:rPr>
          <w:lang w:val="sv-FI"/>
        </w:rPr>
        <w:tab/>
        <w:t xml:space="preserve">Övriga tjänster inrättas och indras </w:t>
      </w:r>
      <w:r w:rsidRPr="00E80C61">
        <w:rPr>
          <w:lang w:val="sv-FI"/>
        </w:rPr>
        <w:t>av polismästaren</w:t>
      </w:r>
      <w:r w:rsidRPr="00190920">
        <w:rPr>
          <w:lang w:val="sv-FI"/>
        </w:rPr>
        <w:t xml:space="preserve"> efter att landskapsregeringens utlåtande inhämtats. För de tjänster som </w:t>
      </w:r>
      <w:r>
        <w:rPr>
          <w:lang w:val="sv-FI"/>
        </w:rPr>
        <w:t>polismästaren</w:t>
      </w:r>
      <w:r w:rsidRPr="00190920">
        <w:rPr>
          <w:lang w:val="sv-FI"/>
        </w:rPr>
        <w:t xml:space="preserve"> har för avsikt att inrätta eller indra ska behovsutredningar som sammanställts enligt landskapslagen </w:t>
      </w:r>
      <w:r>
        <w:rPr>
          <w:lang w:val="sv-FI"/>
        </w:rPr>
        <w:t xml:space="preserve">(xx:xx) </w:t>
      </w:r>
      <w:r w:rsidRPr="00190920">
        <w:rPr>
          <w:lang w:val="sv-FI"/>
        </w:rPr>
        <w:t xml:space="preserve">om landskapets tjänsteinnehavare överlämnas till landskapsregeringen i samband med </w:t>
      </w:r>
      <w:r>
        <w:rPr>
          <w:lang w:val="sv-FI"/>
        </w:rPr>
        <w:t>polismyndighetens</w:t>
      </w:r>
      <w:r w:rsidRPr="00190920">
        <w:rPr>
          <w:lang w:val="sv-FI"/>
        </w:rPr>
        <w:t xml:space="preserve"> budgetförslag. Landskapsregeringen ska avge utlåtande efter att förslaget till budget överlämnats till lagtinget och senast en månad efter att lagtinget fastställt budgeten. Om </w:t>
      </w:r>
      <w:r>
        <w:rPr>
          <w:lang w:val="sv-FI"/>
        </w:rPr>
        <w:t xml:space="preserve">polismästaren </w:t>
      </w:r>
      <w:r w:rsidRPr="00190920">
        <w:rPr>
          <w:lang w:val="sv-FI"/>
        </w:rPr>
        <w:t>har för avsikt att fatta beslut om inrättande eller indragning inom gällande budget kan behovsutredningen överlämnas vid en annan tidpunkt och landskapsregeringen ska avge utlåtande inom tre månader.</w:t>
      </w:r>
    </w:p>
    <w:p w14:paraId="3482CCC7" w14:textId="77777777" w:rsidR="00CE3A78" w:rsidRPr="00190920" w:rsidRDefault="00CE3A78" w:rsidP="00CE3A78">
      <w:pPr>
        <w:pStyle w:val="ANormal"/>
        <w:rPr>
          <w:lang w:val="sv-FI"/>
        </w:rPr>
      </w:pPr>
      <w:r w:rsidRPr="00190920">
        <w:rPr>
          <w:lang w:val="sv-FI"/>
        </w:rPr>
        <w:tab/>
        <w:t xml:space="preserve">Det kan även finnas personal i </w:t>
      </w:r>
      <w:r>
        <w:rPr>
          <w:lang w:val="sv-FI"/>
        </w:rPr>
        <w:t>arbetsavtalsförhållande</w:t>
      </w:r>
      <w:r w:rsidRPr="00190920">
        <w:rPr>
          <w:lang w:val="sv-FI"/>
        </w:rPr>
        <w:t xml:space="preserve"> vid polismyndigheten.</w:t>
      </w:r>
    </w:p>
    <w:p w14:paraId="18F6C7FC" w14:textId="77777777" w:rsidR="00CE3A78" w:rsidRDefault="00CE3A78" w:rsidP="00CE3A78">
      <w:pPr>
        <w:pStyle w:val="ANormal"/>
        <w:rPr>
          <w:lang w:val="sv-FI"/>
        </w:rPr>
      </w:pPr>
      <w:r w:rsidRPr="00190920">
        <w:rPr>
          <w:lang w:val="sv-FI"/>
        </w:rPr>
        <w:tab/>
        <w:t xml:space="preserve">Polismästaren och polismästarens ställföreträdare utnämns av landskapsregeringen efter samtycke av landshövdingen. Övriga tjänsteinnehavare och personal i </w:t>
      </w:r>
      <w:r>
        <w:rPr>
          <w:lang w:val="sv-FI"/>
        </w:rPr>
        <w:t>arbetsavtalsförhållande</w:t>
      </w:r>
      <w:r w:rsidRPr="00190920">
        <w:rPr>
          <w:lang w:val="sv-FI"/>
        </w:rPr>
        <w:t xml:space="preserve"> utnämns eller anställs av polismästaren.</w:t>
      </w:r>
    </w:p>
    <w:p w14:paraId="4E62D248" w14:textId="77777777" w:rsidR="00CE3A78" w:rsidRDefault="00CE3A78" w:rsidP="00CE3A78">
      <w:pPr>
        <w:pStyle w:val="ANormal"/>
        <w:rPr>
          <w:lang w:val="sv-FI"/>
        </w:rPr>
      </w:pPr>
      <w:r>
        <w:tab/>
        <w:t>Landskapsregeringen kan utfärda anvisningar för behandlingen av frågor som gäller</w:t>
      </w:r>
      <w:r w:rsidRPr="00FF1EB4">
        <w:t xml:space="preserve"> </w:t>
      </w:r>
      <w:r>
        <w:t>uppsägning eller hävning av tjänsteförhållanden eller varning åt tjänsteinnehavare samt</w:t>
      </w:r>
      <w:r w:rsidRPr="00635E46">
        <w:t xml:space="preserve"> </w:t>
      </w:r>
      <w:r>
        <w:t>ombildning av tjänsteförhållanden till arbetsavtalsförhållanden.</w:t>
      </w:r>
    </w:p>
    <w:p w14:paraId="4029F5CA" w14:textId="77777777" w:rsidR="00CE3A78" w:rsidRPr="00190920" w:rsidRDefault="00CE3A78" w:rsidP="00CE3A78">
      <w:pPr>
        <w:pStyle w:val="ANormal"/>
        <w:rPr>
          <w:lang w:val="sv-FI"/>
        </w:rPr>
      </w:pPr>
    </w:p>
    <w:p w14:paraId="032306AB" w14:textId="77777777" w:rsidR="00B13527" w:rsidRDefault="00B13527" w:rsidP="00CE3A78">
      <w:pPr>
        <w:pStyle w:val="LagParagraf"/>
        <w:rPr>
          <w:lang w:val="sv-FI"/>
        </w:rPr>
      </w:pPr>
    </w:p>
    <w:p w14:paraId="24C713DC" w14:textId="5EEB4781" w:rsidR="00CE3A78" w:rsidRPr="00190920" w:rsidRDefault="00CE3A78" w:rsidP="00CE3A78">
      <w:pPr>
        <w:pStyle w:val="LagParagraf"/>
        <w:rPr>
          <w:lang w:val="sv-FI"/>
        </w:rPr>
      </w:pPr>
      <w:r w:rsidRPr="00190920">
        <w:rPr>
          <w:lang w:val="sv-FI"/>
        </w:rPr>
        <w:lastRenderedPageBreak/>
        <w:t>4</w:t>
      </w:r>
      <w:r>
        <w:rPr>
          <w:lang w:val="sv-FI"/>
        </w:rPr>
        <w:t> §</w:t>
      </w:r>
    </w:p>
    <w:p w14:paraId="0451B1B9" w14:textId="77777777" w:rsidR="00CE3A78" w:rsidRPr="00190920" w:rsidRDefault="00CE3A78" w:rsidP="00CE3A78">
      <w:pPr>
        <w:pStyle w:val="LagPararubrik"/>
        <w:rPr>
          <w:lang w:val="sv-FI"/>
        </w:rPr>
      </w:pPr>
      <w:r w:rsidRPr="00190920">
        <w:rPr>
          <w:lang w:val="sv-FI"/>
        </w:rPr>
        <w:t>Behörighetskrav</w:t>
      </w:r>
    </w:p>
    <w:p w14:paraId="4D1BAEAB" w14:textId="77777777" w:rsidR="00CE3A78" w:rsidRDefault="00CE3A78" w:rsidP="00CE3A78">
      <w:pPr>
        <w:pStyle w:val="ANormal"/>
      </w:pPr>
      <w:r>
        <w:t>- - - - - - - - - - - - - - - - - - - - - - - - - - - - - - - - - - - - - - - - - - - - - - - - - - - -</w:t>
      </w:r>
    </w:p>
    <w:p w14:paraId="3A08B342" w14:textId="77777777" w:rsidR="00CE3A78" w:rsidRPr="00190920" w:rsidRDefault="00CE3A78" w:rsidP="00CE3A78">
      <w:pPr>
        <w:pStyle w:val="ANormal"/>
        <w:rPr>
          <w:lang w:val="sv-FI"/>
        </w:rPr>
      </w:pPr>
      <w:r w:rsidRPr="00190920">
        <w:rPr>
          <w:lang w:val="sv-FI"/>
        </w:rPr>
        <w:tab/>
        <w:t xml:space="preserve">Bestämmelser om behörighetskrav i denna lag eller i bestämmelser som utfärdats med stöd av den ska i tillämpliga delar följas även för tillfälliga tjänsteinnehavare och personal i </w:t>
      </w:r>
      <w:r>
        <w:rPr>
          <w:lang w:val="sv-FI"/>
        </w:rPr>
        <w:t>arbetsavtalsförhållande.</w:t>
      </w:r>
    </w:p>
    <w:p w14:paraId="7AD1BC58" w14:textId="77777777" w:rsidR="00CE3A78" w:rsidRPr="00190920" w:rsidRDefault="00CE3A78" w:rsidP="00CE3A78">
      <w:pPr>
        <w:pStyle w:val="ANormal"/>
        <w:rPr>
          <w:lang w:val="sv-FI"/>
        </w:rPr>
      </w:pPr>
    </w:p>
    <w:p w14:paraId="5B338636" w14:textId="77777777" w:rsidR="00CE3A78" w:rsidRPr="00190920" w:rsidRDefault="00CE3A78" w:rsidP="00CE3A78">
      <w:pPr>
        <w:pStyle w:val="LagParagraf"/>
        <w:rPr>
          <w:lang w:val="sv-FI"/>
        </w:rPr>
      </w:pPr>
      <w:r w:rsidRPr="00190920">
        <w:rPr>
          <w:lang w:val="sv-FI"/>
        </w:rPr>
        <w:t>5f</w:t>
      </w:r>
      <w:r>
        <w:rPr>
          <w:lang w:val="sv-FI"/>
        </w:rPr>
        <w:t> §</w:t>
      </w:r>
    </w:p>
    <w:p w14:paraId="62B0A466" w14:textId="77777777" w:rsidR="00CE3A78" w:rsidRPr="00190920" w:rsidRDefault="00CE3A78" w:rsidP="00CE3A78">
      <w:pPr>
        <w:pStyle w:val="LagPararubrik"/>
        <w:rPr>
          <w:lang w:val="sv-FI"/>
        </w:rPr>
      </w:pPr>
      <w:r w:rsidRPr="00190920">
        <w:rPr>
          <w:lang w:val="sv-FI"/>
        </w:rPr>
        <w:t>Bisysslor</w:t>
      </w:r>
    </w:p>
    <w:p w14:paraId="2D9FD4A4" w14:textId="77777777" w:rsidR="00CE3A78" w:rsidRPr="00190920" w:rsidRDefault="00CE3A78" w:rsidP="00CE3A78">
      <w:pPr>
        <w:pStyle w:val="ANormal"/>
        <w:rPr>
          <w:lang w:val="sv-FI"/>
        </w:rPr>
      </w:pPr>
      <w:r w:rsidRPr="00190920">
        <w:rPr>
          <w:lang w:val="sv-FI"/>
        </w:rPr>
        <w:tab/>
        <w:t>För att en polisman ska få ta emot eller inneha sådana bisysslor som avses i 32</w:t>
      </w:r>
      <w:r>
        <w:rPr>
          <w:lang w:val="sv-FI"/>
        </w:rPr>
        <w:t> §</w:t>
      </w:r>
      <w:r w:rsidRPr="00190920">
        <w:rPr>
          <w:lang w:val="sv-FI"/>
        </w:rPr>
        <w:t xml:space="preserve"> 4</w:t>
      </w:r>
      <w:r>
        <w:rPr>
          <w:lang w:val="sv-FI"/>
        </w:rPr>
        <w:t> mom.</w:t>
      </w:r>
      <w:r w:rsidRPr="00190920">
        <w:rPr>
          <w:lang w:val="sv-FI"/>
        </w:rPr>
        <w:t xml:space="preserve"> landskapslagen om landskapets tjänsteinnehavare krävs att arbetsgivaren beviljar tillstånd för bisysslan.</w:t>
      </w:r>
    </w:p>
    <w:p w14:paraId="67AD6D85" w14:textId="77777777" w:rsidR="00CE3A78" w:rsidRPr="00190920" w:rsidRDefault="00CE3A78" w:rsidP="00CE3A78">
      <w:pPr>
        <w:pStyle w:val="ANormal"/>
        <w:rPr>
          <w:lang w:val="sv-FI"/>
        </w:rPr>
      </w:pPr>
      <w:r w:rsidRPr="00190920">
        <w:rPr>
          <w:lang w:val="sv-FI"/>
        </w:rPr>
        <w:tab/>
        <w:t>En polisman får inte ta emot eller inneha en bisyssla som medför rättigheter eller skyldigheter som kan stå i strid med en polismans uppgifter enligt denna lag.</w:t>
      </w:r>
    </w:p>
    <w:p w14:paraId="034F6E46" w14:textId="77777777" w:rsidR="00CE3A78" w:rsidRPr="00190920" w:rsidRDefault="00CE3A78" w:rsidP="00CE3A78">
      <w:pPr>
        <w:pStyle w:val="ANormal"/>
        <w:rPr>
          <w:lang w:val="sv-FI"/>
        </w:rPr>
      </w:pPr>
    </w:p>
    <w:p w14:paraId="19461693" w14:textId="402BE29F" w:rsidR="00CE3A78" w:rsidRPr="00190920" w:rsidRDefault="00CE3A78" w:rsidP="00CE3A78">
      <w:pPr>
        <w:pStyle w:val="LagParagraf"/>
        <w:rPr>
          <w:lang w:val="sv-FI"/>
        </w:rPr>
      </w:pPr>
      <w:r w:rsidRPr="00190920">
        <w:rPr>
          <w:lang w:val="sv-FI"/>
        </w:rPr>
        <w:t>6</w:t>
      </w:r>
      <w:r>
        <w:rPr>
          <w:lang w:val="sv-FI"/>
        </w:rPr>
        <w:t> §</w:t>
      </w:r>
    </w:p>
    <w:p w14:paraId="30DCC026" w14:textId="77777777" w:rsidR="00CE3A78" w:rsidRPr="00190920" w:rsidRDefault="00CE3A78" w:rsidP="00CE3A78">
      <w:pPr>
        <w:pStyle w:val="LagPararubrik"/>
        <w:rPr>
          <w:lang w:val="sv-FI"/>
        </w:rPr>
      </w:pPr>
      <w:r w:rsidRPr="00190920">
        <w:rPr>
          <w:lang w:val="sv-FI"/>
        </w:rPr>
        <w:t>Tjänstledighet</w:t>
      </w:r>
    </w:p>
    <w:p w14:paraId="1FC44BDF" w14:textId="77777777" w:rsidR="00CE3A78" w:rsidRPr="00190920" w:rsidRDefault="00CE3A78" w:rsidP="00CE3A78">
      <w:pPr>
        <w:pStyle w:val="ANormal"/>
        <w:rPr>
          <w:lang w:val="sv-FI"/>
        </w:rPr>
      </w:pPr>
      <w:r w:rsidRPr="00190920">
        <w:rPr>
          <w:lang w:val="sv-FI"/>
        </w:rPr>
        <w:tab/>
        <w:t>Tjänstledighet för polismästaren och överkommissarien beviljas av landskapsregeringen.</w:t>
      </w:r>
    </w:p>
    <w:p w14:paraId="489F6A3A" w14:textId="77777777" w:rsidR="00CE3A78" w:rsidRPr="00190920" w:rsidRDefault="00CE3A78" w:rsidP="00CE3A78">
      <w:pPr>
        <w:pStyle w:val="ANormal"/>
      </w:pPr>
      <w:r w:rsidRPr="00190920">
        <w:tab/>
        <w:t>Tjänstledighet för den övriga personalen vid polismyndigheten beviljas av polismästaren.</w:t>
      </w:r>
    </w:p>
    <w:p w14:paraId="26BB0019" w14:textId="77777777" w:rsidR="00CE3A78" w:rsidRPr="00190920" w:rsidRDefault="00CE3A78" w:rsidP="00CE3A78">
      <w:pPr>
        <w:pStyle w:val="ANormal"/>
      </w:pPr>
    </w:p>
    <w:p w14:paraId="6EFF8E6E" w14:textId="77777777" w:rsidR="00CE3A78" w:rsidRPr="00190920" w:rsidRDefault="00CE3A78" w:rsidP="00CE3A78">
      <w:pPr>
        <w:pStyle w:val="LagParagraf"/>
        <w:rPr>
          <w:lang w:val="sv-FI"/>
        </w:rPr>
      </w:pPr>
      <w:r w:rsidRPr="00190920">
        <w:rPr>
          <w:lang w:val="sv-FI"/>
        </w:rPr>
        <w:t>9</w:t>
      </w:r>
      <w:r>
        <w:rPr>
          <w:lang w:val="sv-FI"/>
        </w:rPr>
        <w:t> §</w:t>
      </w:r>
    </w:p>
    <w:p w14:paraId="5D07F983" w14:textId="77777777" w:rsidR="00CE3A78" w:rsidRPr="00190920" w:rsidRDefault="00CE3A78" w:rsidP="00CE3A78">
      <w:pPr>
        <w:pStyle w:val="LagPararubrik"/>
        <w:rPr>
          <w:lang w:val="sv-FI"/>
        </w:rPr>
      </w:pPr>
      <w:r w:rsidRPr="00190920">
        <w:rPr>
          <w:lang w:val="sv-FI"/>
        </w:rPr>
        <w:t>Avgångsålder</w:t>
      </w:r>
    </w:p>
    <w:p w14:paraId="15FBF1A1" w14:textId="1F69762A" w:rsidR="00CE3A78" w:rsidRPr="00190920" w:rsidRDefault="00CE3A78" w:rsidP="00CE3A78">
      <w:pPr>
        <w:pStyle w:val="ANormal"/>
        <w:rPr>
          <w:lang w:val="sv-FI"/>
        </w:rPr>
      </w:pPr>
      <w:r w:rsidRPr="00190920">
        <w:rPr>
          <w:lang w:val="sv-FI"/>
        </w:rPr>
        <w:tab/>
        <w:t xml:space="preserve">En polisman är skyldig att avgå från sin tjänst när han eller hon uppnår den allmänna avgångsålder som bestäms i </w:t>
      </w:r>
      <w:r w:rsidRPr="00EA7C91">
        <w:rPr>
          <w:strike/>
          <w:highlight w:val="yellow"/>
          <w:lang w:val="sv-FI"/>
        </w:rPr>
        <w:t>57</w:t>
      </w:r>
      <w:r w:rsidR="00EA7C91" w:rsidRPr="00EA7C91">
        <w:rPr>
          <w:highlight w:val="yellow"/>
          <w:lang w:val="sv-FI"/>
        </w:rPr>
        <w:t xml:space="preserve"> 61</w:t>
      </w:r>
      <w:r>
        <w:rPr>
          <w:lang w:val="sv-FI"/>
        </w:rPr>
        <w:t> §</w:t>
      </w:r>
      <w:r w:rsidRPr="00190920">
        <w:rPr>
          <w:lang w:val="sv-FI"/>
        </w:rPr>
        <w:t xml:space="preserve"> i landskapslagen om landskapets tjänsteinnehavare.</w:t>
      </w:r>
    </w:p>
    <w:p w14:paraId="7D717B8F" w14:textId="77777777" w:rsidR="00CE3A78" w:rsidRPr="00190920" w:rsidRDefault="00CE3A78" w:rsidP="00CE3A78">
      <w:pPr>
        <w:pStyle w:val="ANormal"/>
        <w:rPr>
          <w:lang w:val="sv-FI"/>
        </w:rPr>
      </w:pPr>
    </w:p>
    <w:p w14:paraId="059E277F"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1F5DE112" w14:textId="77777777" w:rsidR="00CE3A78" w:rsidRPr="005D719B" w:rsidRDefault="00CE3A78" w:rsidP="00CE3A78">
      <w:pPr>
        <w:pStyle w:val="ANormal"/>
      </w:pPr>
    </w:p>
    <w:p w14:paraId="6F903046" w14:textId="77777777" w:rsidR="00CE3A78" w:rsidRPr="00190920" w:rsidRDefault="00CE3A78" w:rsidP="00CE3A78">
      <w:pPr>
        <w:pStyle w:val="ANormal"/>
        <w:rPr>
          <w:lang w:val="sv-FI"/>
        </w:rPr>
      </w:pPr>
      <w:r w:rsidRPr="00190920">
        <w:rPr>
          <w:lang w:val="sv-FI"/>
        </w:rPr>
        <w:tab/>
        <w:t>Denna lag träder i kraft den</w:t>
      </w:r>
    </w:p>
    <w:p w14:paraId="0998EB3D" w14:textId="77777777" w:rsidR="00CE3A78" w:rsidRDefault="00CE3A78" w:rsidP="00CE3A78">
      <w:pPr>
        <w:pStyle w:val="ANormal"/>
        <w:jc w:val="center"/>
      </w:pPr>
      <w:hyperlink w:anchor="_top" w:tooltip="Klicka för att gå till toppen av dokumentet" w:history="1">
        <w:r>
          <w:rPr>
            <w:rStyle w:val="Hyperlnk"/>
          </w:rPr>
          <w:t>__________________</w:t>
        </w:r>
      </w:hyperlink>
    </w:p>
    <w:p w14:paraId="4A8535BD" w14:textId="77777777" w:rsidR="00CE3A78" w:rsidRPr="00190920" w:rsidRDefault="00CE3A78" w:rsidP="00CE3A78">
      <w:pPr>
        <w:pStyle w:val="ANormal"/>
        <w:rPr>
          <w:lang w:val="sv-FI"/>
        </w:rPr>
      </w:pPr>
    </w:p>
    <w:tbl>
      <w:tblPr>
        <w:tblW w:w="7931" w:type="dxa"/>
        <w:tblCellMar>
          <w:left w:w="0" w:type="dxa"/>
          <w:right w:w="0" w:type="dxa"/>
        </w:tblCellMar>
        <w:tblLook w:val="0000" w:firstRow="0" w:lastRow="0" w:firstColumn="0" w:lastColumn="0" w:noHBand="0" w:noVBand="0"/>
      </w:tblPr>
      <w:tblGrid>
        <w:gridCol w:w="4454"/>
        <w:gridCol w:w="3477"/>
      </w:tblGrid>
      <w:tr w:rsidR="002401D0" w14:paraId="034FCAE1" w14:textId="77777777">
        <w:trPr>
          <w:cantSplit/>
        </w:trPr>
        <w:tc>
          <w:tcPr>
            <w:tcW w:w="7931" w:type="dxa"/>
            <w:gridSpan w:val="2"/>
          </w:tcPr>
          <w:p w14:paraId="460E0F60" w14:textId="77777777" w:rsidR="002F4F10" w:rsidRDefault="002F4F10">
            <w:pPr>
              <w:pStyle w:val="ANormal"/>
              <w:keepNext/>
            </w:pPr>
          </w:p>
          <w:p w14:paraId="53587365" w14:textId="36E68F23" w:rsidR="002401D0" w:rsidRDefault="00274661">
            <w:pPr>
              <w:pStyle w:val="ANormal"/>
              <w:keepNext/>
            </w:pPr>
            <w:r>
              <w:t>M</w:t>
            </w:r>
            <w:r w:rsidR="00D7461C">
              <w:t>a</w:t>
            </w:r>
            <w:r w:rsidR="002401D0">
              <w:t xml:space="preserve">riehamn den </w:t>
            </w:r>
            <w:r w:rsidR="00121E7E">
              <w:t>4</w:t>
            </w:r>
            <w:r w:rsidR="005D62D1">
              <w:t xml:space="preserve"> </w:t>
            </w:r>
            <w:r w:rsidR="008E5E60">
              <w:t>december</w:t>
            </w:r>
            <w:r w:rsidR="005D62D1">
              <w:t xml:space="preserve"> 2025</w:t>
            </w:r>
          </w:p>
        </w:tc>
      </w:tr>
      <w:tr w:rsidR="002401D0" w14:paraId="77B7882D" w14:textId="77777777">
        <w:tc>
          <w:tcPr>
            <w:tcW w:w="4454" w:type="dxa"/>
            <w:vAlign w:val="bottom"/>
          </w:tcPr>
          <w:p w14:paraId="2726BD68" w14:textId="77777777" w:rsidR="002401D0" w:rsidRDefault="002401D0">
            <w:pPr>
              <w:pStyle w:val="ANormal"/>
              <w:keepNext/>
            </w:pPr>
          </w:p>
          <w:p w14:paraId="143D03F2" w14:textId="77777777" w:rsidR="002401D0" w:rsidRDefault="002401D0">
            <w:pPr>
              <w:pStyle w:val="ANormal"/>
              <w:keepNext/>
            </w:pPr>
          </w:p>
          <w:p w14:paraId="03CD1822" w14:textId="77777777" w:rsidR="002401D0" w:rsidRDefault="002401D0">
            <w:pPr>
              <w:pStyle w:val="ANormal"/>
              <w:keepNext/>
            </w:pPr>
            <w:r>
              <w:t>Ordförande</w:t>
            </w:r>
          </w:p>
        </w:tc>
        <w:tc>
          <w:tcPr>
            <w:tcW w:w="3477" w:type="dxa"/>
            <w:vAlign w:val="bottom"/>
          </w:tcPr>
          <w:p w14:paraId="6E23932F" w14:textId="77777777" w:rsidR="002401D0" w:rsidRDefault="002401D0">
            <w:pPr>
              <w:pStyle w:val="ANormal"/>
              <w:keepNext/>
            </w:pPr>
          </w:p>
          <w:p w14:paraId="65D2732C" w14:textId="77777777" w:rsidR="002401D0" w:rsidRDefault="002401D0">
            <w:pPr>
              <w:pStyle w:val="ANormal"/>
              <w:keepNext/>
            </w:pPr>
          </w:p>
          <w:p w14:paraId="55995DFD" w14:textId="341E65E9" w:rsidR="002401D0" w:rsidRDefault="005D62D1">
            <w:pPr>
              <w:pStyle w:val="ANormal"/>
              <w:keepNext/>
            </w:pPr>
            <w:r>
              <w:t xml:space="preserve">Harry Jansson </w:t>
            </w:r>
          </w:p>
        </w:tc>
      </w:tr>
      <w:tr w:rsidR="002401D0" w14:paraId="561807C0" w14:textId="77777777">
        <w:tc>
          <w:tcPr>
            <w:tcW w:w="4454" w:type="dxa"/>
            <w:vAlign w:val="bottom"/>
          </w:tcPr>
          <w:p w14:paraId="56F01B4F" w14:textId="77777777" w:rsidR="002401D0" w:rsidRDefault="002401D0">
            <w:pPr>
              <w:pStyle w:val="ANormal"/>
              <w:keepNext/>
            </w:pPr>
          </w:p>
          <w:p w14:paraId="5454945E" w14:textId="77777777" w:rsidR="002401D0" w:rsidRDefault="002401D0">
            <w:pPr>
              <w:pStyle w:val="ANormal"/>
              <w:keepNext/>
            </w:pPr>
          </w:p>
          <w:p w14:paraId="4BCCBEDA" w14:textId="77777777" w:rsidR="002401D0" w:rsidRDefault="002401D0">
            <w:pPr>
              <w:pStyle w:val="ANormal"/>
              <w:keepNext/>
            </w:pPr>
            <w:r>
              <w:t>Sekreterare</w:t>
            </w:r>
          </w:p>
        </w:tc>
        <w:tc>
          <w:tcPr>
            <w:tcW w:w="3477" w:type="dxa"/>
            <w:vAlign w:val="bottom"/>
          </w:tcPr>
          <w:p w14:paraId="08C28FD5" w14:textId="77777777" w:rsidR="002401D0" w:rsidRDefault="002401D0">
            <w:pPr>
              <w:pStyle w:val="ANormal"/>
              <w:keepNext/>
            </w:pPr>
          </w:p>
          <w:p w14:paraId="2B14A1AB" w14:textId="77777777" w:rsidR="002401D0" w:rsidRDefault="002401D0">
            <w:pPr>
              <w:pStyle w:val="ANormal"/>
              <w:keepNext/>
            </w:pPr>
          </w:p>
          <w:p w14:paraId="518AD4F1" w14:textId="78028596" w:rsidR="002401D0" w:rsidRDefault="008E5E60">
            <w:pPr>
              <w:pStyle w:val="ANormal"/>
              <w:keepNext/>
            </w:pPr>
            <w:r>
              <w:t>Carina Strand</w:t>
            </w:r>
          </w:p>
        </w:tc>
      </w:tr>
    </w:tbl>
    <w:p w14:paraId="72EE47A9" w14:textId="031F0D00" w:rsidR="002401D0" w:rsidRDefault="002401D0">
      <w:pPr>
        <w:pStyle w:val="ANormal"/>
      </w:pPr>
    </w:p>
    <w:sectPr w:rsidR="002401D0" w:rsidSect="00C42F57">
      <w:headerReference w:type="even" r:id="rId18"/>
      <w:headerReference w:type="default" r:id="rId19"/>
      <w:footerReference w:type="default" r:id="rId20"/>
      <w:type w:val="continuous"/>
      <w:pgSz w:w="11906" w:h="16838" w:code="9"/>
      <w:pgMar w:top="993" w:right="3175" w:bottom="1135"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BF68" w14:textId="77777777" w:rsidR="005D62D1" w:rsidRDefault="005D62D1">
      <w:r>
        <w:separator/>
      </w:r>
    </w:p>
  </w:endnote>
  <w:endnote w:type="continuationSeparator" w:id="0">
    <w:p w14:paraId="44819D88" w14:textId="77777777" w:rsidR="005D62D1" w:rsidRDefault="005D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charset w:val="00"/>
    <w:family w:val="auto"/>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6A9C"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967" w14:textId="32762E6B" w:rsidR="002401D0" w:rsidRDefault="002401D0">
    <w:pPr>
      <w:pStyle w:val="Sidfot"/>
      <w:rPr>
        <w:lang w:val="fi-FI"/>
      </w:rPr>
    </w:pPr>
    <w:r>
      <w:fldChar w:fldCharType="begin"/>
    </w:r>
    <w:r>
      <w:rPr>
        <w:lang w:val="fi-FI"/>
      </w:rPr>
      <w:instrText xml:space="preserve"> FILENAME  \* MERGEFORMAT </w:instrText>
    </w:r>
    <w:r>
      <w:fldChar w:fldCharType="separate"/>
    </w:r>
    <w:r w:rsidR="001A7451">
      <w:rPr>
        <w:noProof/>
        <w:lang w:val="fi-FI"/>
      </w:rPr>
      <w:t>LKUx20242025-tjänsteinnehavare - version november 2025.docx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095C"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13EC" w14:textId="77777777" w:rsidR="005D62D1" w:rsidRDefault="005D62D1">
      <w:r>
        <w:separator/>
      </w:r>
    </w:p>
  </w:footnote>
  <w:footnote w:type="continuationSeparator" w:id="0">
    <w:p w14:paraId="74D7CBA8" w14:textId="77777777" w:rsidR="005D62D1" w:rsidRDefault="005D62D1">
      <w:r>
        <w:continuationSeparator/>
      </w:r>
    </w:p>
  </w:footnote>
  <w:footnote w:id="1">
    <w:p w14:paraId="7F755C71" w14:textId="58DFE897" w:rsidR="00F7090E" w:rsidRPr="00F7090E" w:rsidRDefault="00F7090E">
      <w:pPr>
        <w:pStyle w:val="Fotnotstext"/>
        <w:rPr>
          <w:sz w:val="16"/>
          <w:szCs w:val="16"/>
          <w:lang w:val="sv-FI"/>
        </w:rPr>
      </w:pPr>
      <w:r w:rsidRPr="00F7090E">
        <w:rPr>
          <w:rStyle w:val="Fotnotsreferens"/>
          <w:sz w:val="16"/>
          <w:szCs w:val="16"/>
        </w:rPr>
        <w:footnoteRef/>
      </w:r>
      <w:r w:rsidRPr="00F7090E">
        <w:rPr>
          <w:sz w:val="16"/>
          <w:szCs w:val="16"/>
        </w:rPr>
        <w:t xml:space="preserve"> HFD:2021:125 – Besvärsrätt vid avslut av tjänsteförhållande under prövotid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B10B"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E89D3BA"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6CD6"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95.25pt;visibility:visible;mso-wrap-style:square" o:bullet="t">
        <v:imagedata r:id="rId1" o:title=""/>
      </v:shape>
    </w:pict>
  </w:numPicBullet>
  <w:abstractNum w:abstractNumId="0" w15:restartNumberingAfterBreak="0">
    <w:nsid w:val="FFFFFF7C"/>
    <w:multiLevelType w:val="singleLevel"/>
    <w:tmpl w:val="3AEE05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66B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762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12C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001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E9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AD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8E83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623E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2329"/>
    <w:multiLevelType w:val="hybridMultilevel"/>
    <w:tmpl w:val="6D04B3E8"/>
    <w:lvl w:ilvl="0" w:tplc="EF98394C">
      <w:start w:val="1"/>
      <w:numFmt w:val="decimal"/>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1" w15:restartNumberingAfterBreak="0">
    <w:nsid w:val="01293B69"/>
    <w:multiLevelType w:val="hybridMultilevel"/>
    <w:tmpl w:val="C804F88E"/>
    <w:lvl w:ilvl="0" w:tplc="1FA2EFF2">
      <w:start w:val="1"/>
      <w:numFmt w:val="decimal"/>
      <w:lvlText w:val="%1)"/>
      <w:lvlJc w:val="left"/>
      <w:pPr>
        <w:ind w:left="640" w:hanging="360"/>
      </w:pPr>
      <w:rPr>
        <w:rFonts w:hint="default"/>
      </w:rPr>
    </w:lvl>
    <w:lvl w:ilvl="1" w:tplc="081D0019">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2" w15:restartNumberingAfterBreak="0">
    <w:nsid w:val="0FC76DBE"/>
    <w:multiLevelType w:val="hybridMultilevel"/>
    <w:tmpl w:val="B7AE3EA8"/>
    <w:lvl w:ilvl="0" w:tplc="3F087990">
      <w:start w:val="1"/>
      <w:numFmt w:val="bullet"/>
      <w:lvlText w:val=""/>
      <w:lvlJc w:val="left"/>
      <w:pPr>
        <w:tabs>
          <w:tab w:val="num" w:pos="720"/>
        </w:tabs>
        <w:ind w:left="720" w:hanging="360"/>
      </w:pPr>
      <w:rPr>
        <w:rFonts w:ascii="Wingdings 3" w:hAnsi="Wingdings 3" w:hint="default"/>
      </w:rPr>
    </w:lvl>
    <w:lvl w:ilvl="1" w:tplc="040A5330" w:tentative="1">
      <w:start w:val="1"/>
      <w:numFmt w:val="bullet"/>
      <w:lvlText w:val=""/>
      <w:lvlJc w:val="left"/>
      <w:pPr>
        <w:tabs>
          <w:tab w:val="num" w:pos="1440"/>
        </w:tabs>
        <w:ind w:left="1440" w:hanging="360"/>
      </w:pPr>
      <w:rPr>
        <w:rFonts w:ascii="Wingdings 3" w:hAnsi="Wingdings 3" w:hint="default"/>
      </w:rPr>
    </w:lvl>
    <w:lvl w:ilvl="2" w:tplc="D4880776" w:tentative="1">
      <w:start w:val="1"/>
      <w:numFmt w:val="bullet"/>
      <w:lvlText w:val=""/>
      <w:lvlJc w:val="left"/>
      <w:pPr>
        <w:tabs>
          <w:tab w:val="num" w:pos="2160"/>
        </w:tabs>
        <w:ind w:left="2160" w:hanging="360"/>
      </w:pPr>
      <w:rPr>
        <w:rFonts w:ascii="Wingdings 3" w:hAnsi="Wingdings 3" w:hint="default"/>
      </w:rPr>
    </w:lvl>
    <w:lvl w:ilvl="3" w:tplc="7FDCB6D2" w:tentative="1">
      <w:start w:val="1"/>
      <w:numFmt w:val="bullet"/>
      <w:lvlText w:val=""/>
      <w:lvlJc w:val="left"/>
      <w:pPr>
        <w:tabs>
          <w:tab w:val="num" w:pos="2880"/>
        </w:tabs>
        <w:ind w:left="2880" w:hanging="360"/>
      </w:pPr>
      <w:rPr>
        <w:rFonts w:ascii="Wingdings 3" w:hAnsi="Wingdings 3" w:hint="default"/>
      </w:rPr>
    </w:lvl>
    <w:lvl w:ilvl="4" w:tplc="4AD8AA4A" w:tentative="1">
      <w:start w:val="1"/>
      <w:numFmt w:val="bullet"/>
      <w:lvlText w:val=""/>
      <w:lvlJc w:val="left"/>
      <w:pPr>
        <w:tabs>
          <w:tab w:val="num" w:pos="3600"/>
        </w:tabs>
        <w:ind w:left="3600" w:hanging="360"/>
      </w:pPr>
      <w:rPr>
        <w:rFonts w:ascii="Wingdings 3" w:hAnsi="Wingdings 3" w:hint="default"/>
      </w:rPr>
    </w:lvl>
    <w:lvl w:ilvl="5" w:tplc="6E0C32CA" w:tentative="1">
      <w:start w:val="1"/>
      <w:numFmt w:val="bullet"/>
      <w:lvlText w:val=""/>
      <w:lvlJc w:val="left"/>
      <w:pPr>
        <w:tabs>
          <w:tab w:val="num" w:pos="4320"/>
        </w:tabs>
        <w:ind w:left="4320" w:hanging="360"/>
      </w:pPr>
      <w:rPr>
        <w:rFonts w:ascii="Wingdings 3" w:hAnsi="Wingdings 3" w:hint="default"/>
      </w:rPr>
    </w:lvl>
    <w:lvl w:ilvl="6" w:tplc="E9BC4E16" w:tentative="1">
      <w:start w:val="1"/>
      <w:numFmt w:val="bullet"/>
      <w:lvlText w:val=""/>
      <w:lvlJc w:val="left"/>
      <w:pPr>
        <w:tabs>
          <w:tab w:val="num" w:pos="5040"/>
        </w:tabs>
        <w:ind w:left="5040" w:hanging="360"/>
      </w:pPr>
      <w:rPr>
        <w:rFonts w:ascii="Wingdings 3" w:hAnsi="Wingdings 3" w:hint="default"/>
      </w:rPr>
    </w:lvl>
    <w:lvl w:ilvl="7" w:tplc="23168570" w:tentative="1">
      <w:start w:val="1"/>
      <w:numFmt w:val="bullet"/>
      <w:lvlText w:val=""/>
      <w:lvlJc w:val="left"/>
      <w:pPr>
        <w:tabs>
          <w:tab w:val="num" w:pos="5760"/>
        </w:tabs>
        <w:ind w:left="5760" w:hanging="360"/>
      </w:pPr>
      <w:rPr>
        <w:rFonts w:ascii="Wingdings 3" w:hAnsi="Wingdings 3" w:hint="default"/>
      </w:rPr>
    </w:lvl>
    <w:lvl w:ilvl="8" w:tplc="A198C4D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1A62693"/>
    <w:multiLevelType w:val="hybridMultilevel"/>
    <w:tmpl w:val="3ABE11C4"/>
    <w:lvl w:ilvl="0" w:tplc="2D766962">
      <w:start w:val="1"/>
      <w:numFmt w:val="decimal"/>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4" w15:restartNumberingAfterBreak="0">
    <w:nsid w:val="2567179C"/>
    <w:multiLevelType w:val="hybridMultilevel"/>
    <w:tmpl w:val="07F818D0"/>
    <w:lvl w:ilvl="0" w:tplc="6CBABDA8">
      <w:start w:val="1"/>
      <w:numFmt w:val="decimal"/>
      <w:lvlText w:val="%1)"/>
      <w:lvlJc w:val="left"/>
      <w:pPr>
        <w:ind w:left="720" w:hanging="360"/>
      </w:pPr>
      <w:rPr>
        <w:rFonts w:ascii="Times New Roman" w:eastAsia="Times New Roman" w:hAnsi="Times New Roman" w:cs="Times New Roman"/>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2C51692B"/>
    <w:multiLevelType w:val="hybridMultilevel"/>
    <w:tmpl w:val="11BA648E"/>
    <w:lvl w:ilvl="0" w:tplc="43742B22">
      <w:start w:val="1"/>
      <w:numFmt w:val="lowerLetter"/>
      <w:lvlText w:val="%1)"/>
      <w:lvlJc w:val="left"/>
      <w:pPr>
        <w:ind w:left="720" w:hanging="360"/>
      </w:pPr>
      <w:rPr>
        <w:rFonts w:eastAsiaTheme="minorEastAsia" w:hint="default"/>
        <w:color w:val="auto"/>
        <w:sz w:val="22"/>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2DAF4C8C"/>
    <w:multiLevelType w:val="hybridMultilevel"/>
    <w:tmpl w:val="2A463A56"/>
    <w:lvl w:ilvl="0" w:tplc="33801934">
      <w:start w:val="1"/>
      <w:numFmt w:val="decimal"/>
      <w:lvlText w:val="%1)"/>
      <w:lvlJc w:val="left"/>
      <w:pPr>
        <w:ind w:left="640" w:hanging="360"/>
      </w:pPr>
      <w:rPr>
        <w:rFonts w:hint="default"/>
      </w:rPr>
    </w:lvl>
    <w:lvl w:ilvl="1" w:tplc="081D0019">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7" w15:restartNumberingAfterBreak="0">
    <w:nsid w:val="3B446246"/>
    <w:multiLevelType w:val="hybridMultilevel"/>
    <w:tmpl w:val="09E6246A"/>
    <w:lvl w:ilvl="0" w:tplc="8402B76A">
      <w:start w:val="1"/>
      <w:numFmt w:val="bullet"/>
      <w:lvlText w:val="-"/>
      <w:lvlJc w:val="left"/>
      <w:pPr>
        <w:ind w:left="640" w:hanging="360"/>
      </w:pPr>
      <w:rPr>
        <w:rFonts w:ascii="Times New Roman" w:eastAsia="Times New Roman" w:hAnsi="Times New Roman" w:cs="Times New Roman" w:hint="default"/>
      </w:rPr>
    </w:lvl>
    <w:lvl w:ilvl="1" w:tplc="081D0003" w:tentative="1">
      <w:start w:val="1"/>
      <w:numFmt w:val="bullet"/>
      <w:lvlText w:val="o"/>
      <w:lvlJc w:val="left"/>
      <w:pPr>
        <w:ind w:left="1360" w:hanging="360"/>
      </w:pPr>
      <w:rPr>
        <w:rFonts w:ascii="Courier New" w:hAnsi="Courier New" w:cs="Courier New" w:hint="default"/>
      </w:rPr>
    </w:lvl>
    <w:lvl w:ilvl="2" w:tplc="081D0005" w:tentative="1">
      <w:start w:val="1"/>
      <w:numFmt w:val="bullet"/>
      <w:lvlText w:val=""/>
      <w:lvlJc w:val="left"/>
      <w:pPr>
        <w:ind w:left="2080" w:hanging="360"/>
      </w:pPr>
      <w:rPr>
        <w:rFonts w:ascii="Wingdings" w:hAnsi="Wingdings" w:hint="default"/>
      </w:rPr>
    </w:lvl>
    <w:lvl w:ilvl="3" w:tplc="081D0001" w:tentative="1">
      <w:start w:val="1"/>
      <w:numFmt w:val="bullet"/>
      <w:lvlText w:val=""/>
      <w:lvlJc w:val="left"/>
      <w:pPr>
        <w:ind w:left="2800" w:hanging="360"/>
      </w:pPr>
      <w:rPr>
        <w:rFonts w:ascii="Symbol" w:hAnsi="Symbol" w:hint="default"/>
      </w:rPr>
    </w:lvl>
    <w:lvl w:ilvl="4" w:tplc="081D0003" w:tentative="1">
      <w:start w:val="1"/>
      <w:numFmt w:val="bullet"/>
      <w:lvlText w:val="o"/>
      <w:lvlJc w:val="left"/>
      <w:pPr>
        <w:ind w:left="3520" w:hanging="360"/>
      </w:pPr>
      <w:rPr>
        <w:rFonts w:ascii="Courier New" w:hAnsi="Courier New" w:cs="Courier New" w:hint="default"/>
      </w:rPr>
    </w:lvl>
    <w:lvl w:ilvl="5" w:tplc="081D0005" w:tentative="1">
      <w:start w:val="1"/>
      <w:numFmt w:val="bullet"/>
      <w:lvlText w:val=""/>
      <w:lvlJc w:val="left"/>
      <w:pPr>
        <w:ind w:left="4240" w:hanging="360"/>
      </w:pPr>
      <w:rPr>
        <w:rFonts w:ascii="Wingdings" w:hAnsi="Wingdings" w:hint="default"/>
      </w:rPr>
    </w:lvl>
    <w:lvl w:ilvl="6" w:tplc="081D0001" w:tentative="1">
      <w:start w:val="1"/>
      <w:numFmt w:val="bullet"/>
      <w:lvlText w:val=""/>
      <w:lvlJc w:val="left"/>
      <w:pPr>
        <w:ind w:left="4960" w:hanging="360"/>
      </w:pPr>
      <w:rPr>
        <w:rFonts w:ascii="Symbol" w:hAnsi="Symbol" w:hint="default"/>
      </w:rPr>
    </w:lvl>
    <w:lvl w:ilvl="7" w:tplc="081D0003" w:tentative="1">
      <w:start w:val="1"/>
      <w:numFmt w:val="bullet"/>
      <w:lvlText w:val="o"/>
      <w:lvlJc w:val="left"/>
      <w:pPr>
        <w:ind w:left="5680" w:hanging="360"/>
      </w:pPr>
      <w:rPr>
        <w:rFonts w:ascii="Courier New" w:hAnsi="Courier New" w:cs="Courier New" w:hint="default"/>
      </w:rPr>
    </w:lvl>
    <w:lvl w:ilvl="8" w:tplc="081D0005" w:tentative="1">
      <w:start w:val="1"/>
      <w:numFmt w:val="bullet"/>
      <w:lvlText w:val=""/>
      <w:lvlJc w:val="left"/>
      <w:pPr>
        <w:ind w:left="6400" w:hanging="360"/>
      </w:pPr>
      <w:rPr>
        <w:rFonts w:ascii="Wingdings" w:hAnsi="Wingdings" w:hint="default"/>
      </w:rPr>
    </w:lvl>
  </w:abstractNum>
  <w:abstractNum w:abstractNumId="18" w15:restartNumberingAfterBreak="0">
    <w:nsid w:val="3E8420D9"/>
    <w:multiLevelType w:val="hybridMultilevel"/>
    <w:tmpl w:val="20CA57D8"/>
    <w:lvl w:ilvl="0" w:tplc="6492AEB4">
      <w:start w:val="1"/>
      <w:numFmt w:val="decimal"/>
      <w:lvlText w:val="%1)"/>
      <w:lvlJc w:val="left"/>
      <w:pPr>
        <w:ind w:left="640" w:hanging="360"/>
      </w:pPr>
      <w:rPr>
        <w:rFonts w:ascii="Times New Roman" w:eastAsia="Times New Roman" w:hAnsi="Times New Roman" w:cs="Times New Roman"/>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9" w15:restartNumberingAfterBreak="0">
    <w:nsid w:val="43431646"/>
    <w:multiLevelType w:val="hybridMultilevel"/>
    <w:tmpl w:val="F146A41A"/>
    <w:lvl w:ilvl="0" w:tplc="170ECBA4">
      <w:start w:val="1"/>
      <w:numFmt w:val="decimal"/>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20"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1" w15:restartNumberingAfterBreak="0">
    <w:nsid w:val="4DEA57C7"/>
    <w:multiLevelType w:val="hybridMultilevel"/>
    <w:tmpl w:val="333626AA"/>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2" w15:restartNumberingAfterBreak="0">
    <w:nsid w:val="56705704"/>
    <w:multiLevelType w:val="multilevel"/>
    <w:tmpl w:val="F41C98BA"/>
    <w:styleLink w:val="Formatmall2"/>
    <w:lvl w:ilvl="0">
      <w:start w:val="1"/>
      <w:numFmt w:val="bullet"/>
      <w:lvlText w:val=""/>
      <w:lvlJc w:val="left"/>
      <w:pPr>
        <w:ind w:left="360" w:hanging="360"/>
      </w:pPr>
      <w:rPr>
        <w:rFonts w:ascii="Wingdings 2" w:hAnsi="Wingdings 2"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4B757C"/>
    <w:multiLevelType w:val="multilevel"/>
    <w:tmpl w:val="E7322D30"/>
    <w:styleLink w:val="Formatmall1"/>
    <w:lvl w:ilvl="0">
      <w:start w:val="1"/>
      <w:numFmt w:val="bullet"/>
      <w:lvlText w:val=""/>
      <w:lvlPicBulletId w:val="0"/>
      <w:lvlJc w:val="left"/>
      <w:pPr>
        <w:ind w:left="360" w:hanging="360"/>
      </w:pPr>
      <w:rPr>
        <w:rFonts w:ascii="Symbol" w:hAnsi="Symbol" w:hint="default"/>
        <w:color w:val="auto"/>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775CBB"/>
    <w:multiLevelType w:val="hybridMultilevel"/>
    <w:tmpl w:val="D10A195E"/>
    <w:lvl w:ilvl="0" w:tplc="298A1BA4">
      <w:start w:val="1"/>
      <w:numFmt w:val="decimal"/>
      <w:lvlText w:val="%1)"/>
      <w:lvlJc w:val="left"/>
      <w:pPr>
        <w:ind w:left="640" w:hanging="360"/>
      </w:pPr>
      <w:rPr>
        <w:rFonts w:hint="default"/>
      </w:rPr>
    </w:lvl>
    <w:lvl w:ilvl="1" w:tplc="081D0019">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num w:numId="1" w16cid:durableId="341474419">
    <w:abstractNumId w:val="6"/>
  </w:num>
  <w:num w:numId="2" w16cid:durableId="81536617">
    <w:abstractNumId w:val="23"/>
  </w:num>
  <w:num w:numId="3" w16cid:durableId="1272013620">
    <w:abstractNumId w:val="24"/>
  </w:num>
  <w:num w:numId="4" w16cid:durableId="513807494">
    <w:abstractNumId w:val="20"/>
  </w:num>
  <w:num w:numId="5" w16cid:durableId="509219904">
    <w:abstractNumId w:val="20"/>
  </w:num>
  <w:num w:numId="6" w16cid:durableId="8141925">
    <w:abstractNumId w:val="20"/>
  </w:num>
  <w:num w:numId="7" w16cid:durableId="896934261">
    <w:abstractNumId w:val="20"/>
  </w:num>
  <w:num w:numId="8" w16cid:durableId="1063528871">
    <w:abstractNumId w:val="20"/>
  </w:num>
  <w:num w:numId="9" w16cid:durableId="823156633">
    <w:abstractNumId w:val="20"/>
  </w:num>
  <w:num w:numId="10" w16cid:durableId="1096555376">
    <w:abstractNumId w:val="20"/>
  </w:num>
  <w:num w:numId="11" w16cid:durableId="999308310">
    <w:abstractNumId w:val="20"/>
  </w:num>
  <w:num w:numId="12" w16cid:durableId="1581677229">
    <w:abstractNumId w:val="20"/>
  </w:num>
  <w:num w:numId="13" w16cid:durableId="1864436865">
    <w:abstractNumId w:val="25"/>
  </w:num>
  <w:num w:numId="14" w16cid:durableId="1402563237">
    <w:abstractNumId w:val="22"/>
  </w:num>
  <w:num w:numId="15" w16cid:durableId="570165292">
    <w:abstractNumId w:val="14"/>
  </w:num>
  <w:num w:numId="16" w16cid:durableId="353310523">
    <w:abstractNumId w:val="10"/>
  </w:num>
  <w:num w:numId="17" w16cid:durableId="2053186859">
    <w:abstractNumId w:val="13"/>
  </w:num>
  <w:num w:numId="18" w16cid:durableId="1412463374">
    <w:abstractNumId w:val="18"/>
  </w:num>
  <w:num w:numId="19" w16cid:durableId="571040604">
    <w:abstractNumId w:val="26"/>
  </w:num>
  <w:num w:numId="20" w16cid:durableId="260646420">
    <w:abstractNumId w:val="19"/>
  </w:num>
  <w:num w:numId="21" w16cid:durableId="1803768974">
    <w:abstractNumId w:val="21"/>
  </w:num>
  <w:num w:numId="22" w16cid:durableId="1492059543">
    <w:abstractNumId w:val="16"/>
  </w:num>
  <w:num w:numId="23" w16cid:durableId="1546985934">
    <w:abstractNumId w:val="12"/>
  </w:num>
  <w:num w:numId="24" w16cid:durableId="1999844405">
    <w:abstractNumId w:val="15"/>
  </w:num>
  <w:num w:numId="25" w16cid:durableId="568808352">
    <w:abstractNumId w:val="8"/>
  </w:num>
  <w:num w:numId="26" w16cid:durableId="1400247506">
    <w:abstractNumId w:val="3"/>
  </w:num>
  <w:num w:numId="27" w16cid:durableId="489030472">
    <w:abstractNumId w:val="2"/>
  </w:num>
  <w:num w:numId="28" w16cid:durableId="22757381">
    <w:abstractNumId w:val="1"/>
  </w:num>
  <w:num w:numId="29" w16cid:durableId="2133399115">
    <w:abstractNumId w:val="0"/>
  </w:num>
  <w:num w:numId="30" w16cid:durableId="715469707">
    <w:abstractNumId w:val="9"/>
  </w:num>
  <w:num w:numId="31" w16cid:durableId="1035928170">
    <w:abstractNumId w:val="7"/>
  </w:num>
  <w:num w:numId="32" w16cid:durableId="1859461101">
    <w:abstractNumId w:val="5"/>
  </w:num>
  <w:num w:numId="33" w16cid:durableId="962266669">
    <w:abstractNumId w:val="4"/>
  </w:num>
  <w:num w:numId="34" w16cid:durableId="2032026608">
    <w:abstractNumId w:val="11"/>
  </w:num>
  <w:num w:numId="35" w16cid:durableId="6345589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D1"/>
    <w:rsid w:val="000004D9"/>
    <w:rsid w:val="00014E60"/>
    <w:rsid w:val="00015E9C"/>
    <w:rsid w:val="00020E0E"/>
    <w:rsid w:val="0003658C"/>
    <w:rsid w:val="00036DE7"/>
    <w:rsid w:val="00051556"/>
    <w:rsid w:val="00064D31"/>
    <w:rsid w:val="0007003D"/>
    <w:rsid w:val="00075BB3"/>
    <w:rsid w:val="00097CC2"/>
    <w:rsid w:val="000A7FA6"/>
    <w:rsid w:val="000B046E"/>
    <w:rsid w:val="000B2DC9"/>
    <w:rsid w:val="000B34B8"/>
    <w:rsid w:val="000B7F0A"/>
    <w:rsid w:val="000C6C0B"/>
    <w:rsid w:val="000D00D9"/>
    <w:rsid w:val="000D6353"/>
    <w:rsid w:val="000E4CA4"/>
    <w:rsid w:val="000F63C6"/>
    <w:rsid w:val="000F7417"/>
    <w:rsid w:val="00120773"/>
    <w:rsid w:val="0012144A"/>
    <w:rsid w:val="00121E7E"/>
    <w:rsid w:val="0012419D"/>
    <w:rsid w:val="00133500"/>
    <w:rsid w:val="001361D3"/>
    <w:rsid w:val="00152EA1"/>
    <w:rsid w:val="0015337C"/>
    <w:rsid w:val="00164FDB"/>
    <w:rsid w:val="001A4462"/>
    <w:rsid w:val="001A470A"/>
    <w:rsid w:val="001A5FB5"/>
    <w:rsid w:val="001A7451"/>
    <w:rsid w:val="001B7146"/>
    <w:rsid w:val="00220D22"/>
    <w:rsid w:val="0022410A"/>
    <w:rsid w:val="002313AA"/>
    <w:rsid w:val="00235662"/>
    <w:rsid w:val="002401D0"/>
    <w:rsid w:val="00274661"/>
    <w:rsid w:val="002954E4"/>
    <w:rsid w:val="002B034C"/>
    <w:rsid w:val="002E0DC9"/>
    <w:rsid w:val="002F2EC1"/>
    <w:rsid w:val="002F4F10"/>
    <w:rsid w:val="00336DE1"/>
    <w:rsid w:val="003460E6"/>
    <w:rsid w:val="0035189A"/>
    <w:rsid w:val="00354F53"/>
    <w:rsid w:val="00355DC9"/>
    <w:rsid w:val="00357C81"/>
    <w:rsid w:val="0036359C"/>
    <w:rsid w:val="0036527B"/>
    <w:rsid w:val="00370EAA"/>
    <w:rsid w:val="003927AD"/>
    <w:rsid w:val="003B5747"/>
    <w:rsid w:val="003C180B"/>
    <w:rsid w:val="0040091C"/>
    <w:rsid w:val="00406835"/>
    <w:rsid w:val="00412104"/>
    <w:rsid w:val="00415751"/>
    <w:rsid w:val="0042281F"/>
    <w:rsid w:val="004257E0"/>
    <w:rsid w:val="004513EA"/>
    <w:rsid w:val="00451C76"/>
    <w:rsid w:val="00461451"/>
    <w:rsid w:val="00465B5A"/>
    <w:rsid w:val="00492FDD"/>
    <w:rsid w:val="004A43B0"/>
    <w:rsid w:val="004B67D5"/>
    <w:rsid w:val="004D33E5"/>
    <w:rsid w:val="004E267C"/>
    <w:rsid w:val="004E7215"/>
    <w:rsid w:val="004F7A74"/>
    <w:rsid w:val="00524C09"/>
    <w:rsid w:val="0055103D"/>
    <w:rsid w:val="00563248"/>
    <w:rsid w:val="00563EFC"/>
    <w:rsid w:val="0056448A"/>
    <w:rsid w:val="0057458C"/>
    <w:rsid w:val="005827B1"/>
    <w:rsid w:val="005A1BF0"/>
    <w:rsid w:val="005C1DC1"/>
    <w:rsid w:val="005C3356"/>
    <w:rsid w:val="005D12A2"/>
    <w:rsid w:val="005D2893"/>
    <w:rsid w:val="005D62D1"/>
    <w:rsid w:val="005D6718"/>
    <w:rsid w:val="005E6540"/>
    <w:rsid w:val="005F2399"/>
    <w:rsid w:val="00601ED4"/>
    <w:rsid w:val="00607B66"/>
    <w:rsid w:val="00630785"/>
    <w:rsid w:val="00632033"/>
    <w:rsid w:val="006347ED"/>
    <w:rsid w:val="00665117"/>
    <w:rsid w:val="00673DF1"/>
    <w:rsid w:val="00674E95"/>
    <w:rsid w:val="00693201"/>
    <w:rsid w:val="006B0C14"/>
    <w:rsid w:val="006B2E9E"/>
    <w:rsid w:val="006C1032"/>
    <w:rsid w:val="006D7E07"/>
    <w:rsid w:val="00703842"/>
    <w:rsid w:val="007109D5"/>
    <w:rsid w:val="00711C00"/>
    <w:rsid w:val="00723B93"/>
    <w:rsid w:val="00731B84"/>
    <w:rsid w:val="007525E2"/>
    <w:rsid w:val="0075442D"/>
    <w:rsid w:val="00775131"/>
    <w:rsid w:val="00781B17"/>
    <w:rsid w:val="007826AE"/>
    <w:rsid w:val="00787C50"/>
    <w:rsid w:val="00787C77"/>
    <w:rsid w:val="007A416B"/>
    <w:rsid w:val="007A60EE"/>
    <w:rsid w:val="007C69DE"/>
    <w:rsid w:val="007F16AB"/>
    <w:rsid w:val="00800C48"/>
    <w:rsid w:val="00803817"/>
    <w:rsid w:val="00807C27"/>
    <w:rsid w:val="00811D50"/>
    <w:rsid w:val="00817B04"/>
    <w:rsid w:val="00831959"/>
    <w:rsid w:val="00840533"/>
    <w:rsid w:val="008541FA"/>
    <w:rsid w:val="00863588"/>
    <w:rsid w:val="008971AA"/>
    <w:rsid w:val="008A450F"/>
    <w:rsid w:val="008D0071"/>
    <w:rsid w:val="008E5E60"/>
    <w:rsid w:val="008F3037"/>
    <w:rsid w:val="008F503F"/>
    <w:rsid w:val="00903229"/>
    <w:rsid w:val="009058A5"/>
    <w:rsid w:val="009276AD"/>
    <w:rsid w:val="00953734"/>
    <w:rsid w:val="00957C36"/>
    <w:rsid w:val="00960D5E"/>
    <w:rsid w:val="009757AB"/>
    <w:rsid w:val="00985577"/>
    <w:rsid w:val="00986B3D"/>
    <w:rsid w:val="0099085F"/>
    <w:rsid w:val="009A642A"/>
    <w:rsid w:val="009C11DA"/>
    <w:rsid w:val="009D73B2"/>
    <w:rsid w:val="009E5A99"/>
    <w:rsid w:val="009E67C1"/>
    <w:rsid w:val="009F6BA9"/>
    <w:rsid w:val="009F7CE2"/>
    <w:rsid w:val="00A044B8"/>
    <w:rsid w:val="00A10827"/>
    <w:rsid w:val="00A24A64"/>
    <w:rsid w:val="00A324DB"/>
    <w:rsid w:val="00A33448"/>
    <w:rsid w:val="00A436F0"/>
    <w:rsid w:val="00A4445D"/>
    <w:rsid w:val="00A46C94"/>
    <w:rsid w:val="00A55B75"/>
    <w:rsid w:val="00A61883"/>
    <w:rsid w:val="00A72EBD"/>
    <w:rsid w:val="00A95923"/>
    <w:rsid w:val="00AB1FA2"/>
    <w:rsid w:val="00AB6B26"/>
    <w:rsid w:val="00AF2420"/>
    <w:rsid w:val="00B04BBD"/>
    <w:rsid w:val="00B13527"/>
    <w:rsid w:val="00B14759"/>
    <w:rsid w:val="00B32E91"/>
    <w:rsid w:val="00B36A8F"/>
    <w:rsid w:val="00B61A3F"/>
    <w:rsid w:val="00B87BBB"/>
    <w:rsid w:val="00B90DEC"/>
    <w:rsid w:val="00B97182"/>
    <w:rsid w:val="00BB3F2D"/>
    <w:rsid w:val="00BC1757"/>
    <w:rsid w:val="00BD3F14"/>
    <w:rsid w:val="00BD574A"/>
    <w:rsid w:val="00BD7624"/>
    <w:rsid w:val="00BE2846"/>
    <w:rsid w:val="00BE339D"/>
    <w:rsid w:val="00BF4BC4"/>
    <w:rsid w:val="00C0170E"/>
    <w:rsid w:val="00C04B42"/>
    <w:rsid w:val="00C05034"/>
    <w:rsid w:val="00C07974"/>
    <w:rsid w:val="00C11300"/>
    <w:rsid w:val="00C1621B"/>
    <w:rsid w:val="00C2590B"/>
    <w:rsid w:val="00C42F57"/>
    <w:rsid w:val="00C5319E"/>
    <w:rsid w:val="00C559BB"/>
    <w:rsid w:val="00C56A83"/>
    <w:rsid w:val="00C56C80"/>
    <w:rsid w:val="00C657C5"/>
    <w:rsid w:val="00C72871"/>
    <w:rsid w:val="00C93EF2"/>
    <w:rsid w:val="00CA0FE6"/>
    <w:rsid w:val="00CB087E"/>
    <w:rsid w:val="00CC1318"/>
    <w:rsid w:val="00CD0946"/>
    <w:rsid w:val="00CE0C0B"/>
    <w:rsid w:val="00CE3A78"/>
    <w:rsid w:val="00CF700E"/>
    <w:rsid w:val="00D018F4"/>
    <w:rsid w:val="00D232AB"/>
    <w:rsid w:val="00D37D1C"/>
    <w:rsid w:val="00D7461C"/>
    <w:rsid w:val="00D747E3"/>
    <w:rsid w:val="00DA4097"/>
    <w:rsid w:val="00DA5A70"/>
    <w:rsid w:val="00DB0BA2"/>
    <w:rsid w:val="00DB6CC3"/>
    <w:rsid w:val="00DC121F"/>
    <w:rsid w:val="00DC2C95"/>
    <w:rsid w:val="00DC45B2"/>
    <w:rsid w:val="00DD0FD0"/>
    <w:rsid w:val="00DF0584"/>
    <w:rsid w:val="00DF33AD"/>
    <w:rsid w:val="00DF5308"/>
    <w:rsid w:val="00E04232"/>
    <w:rsid w:val="00E067E8"/>
    <w:rsid w:val="00E07FEE"/>
    <w:rsid w:val="00E15E14"/>
    <w:rsid w:val="00E1676C"/>
    <w:rsid w:val="00E211A5"/>
    <w:rsid w:val="00E436E4"/>
    <w:rsid w:val="00E45414"/>
    <w:rsid w:val="00E45696"/>
    <w:rsid w:val="00E5387D"/>
    <w:rsid w:val="00E60E56"/>
    <w:rsid w:val="00E630BC"/>
    <w:rsid w:val="00E63CF4"/>
    <w:rsid w:val="00EA116E"/>
    <w:rsid w:val="00EA7C91"/>
    <w:rsid w:val="00EB455B"/>
    <w:rsid w:val="00EC2642"/>
    <w:rsid w:val="00ED32CB"/>
    <w:rsid w:val="00EF6238"/>
    <w:rsid w:val="00F00782"/>
    <w:rsid w:val="00F05798"/>
    <w:rsid w:val="00F107B1"/>
    <w:rsid w:val="00F17A59"/>
    <w:rsid w:val="00F248DD"/>
    <w:rsid w:val="00F25A2A"/>
    <w:rsid w:val="00F6092F"/>
    <w:rsid w:val="00F66597"/>
    <w:rsid w:val="00F7090E"/>
    <w:rsid w:val="00FA6126"/>
    <w:rsid w:val="00FB32E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51BC68"/>
  <w15:chartTrackingRefBased/>
  <w15:docId w15:val="{898191D2-9F32-457C-9791-C8AE576C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qFormat="1"/>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78"/>
    <w:pPr>
      <w:autoSpaceDE w:val="0"/>
      <w:autoSpaceDN w:val="0"/>
      <w:adjustRightInd w:val="0"/>
      <w:spacing w:line="300" w:lineRule="auto"/>
      <w:textAlignment w:val="center"/>
    </w:pPr>
    <w:rPr>
      <w:rFonts w:ascii="Segoe UI" w:eastAsia="Segoe UI" w:hAnsi="Segoe UI" w:cs="Open Sans"/>
      <w:lang w:val="sv-SE" w:eastAsia="en-US"/>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1"/>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uiPriority w:val="39"/>
    <w:pPr>
      <w:ind w:left="561"/>
    </w:pPr>
  </w:style>
  <w:style w:type="paragraph" w:styleId="Innehll5">
    <w:name w:val="toc 5"/>
    <w:basedOn w:val="Normal"/>
    <w:next w:val="Normal"/>
    <w:autoRedefine/>
    <w:uiPriority w:val="39"/>
    <w:pPr>
      <w:ind w:left="960"/>
    </w:pPr>
  </w:style>
  <w:style w:type="paragraph" w:styleId="Innehll6">
    <w:name w:val="toc 6"/>
    <w:basedOn w:val="Normal"/>
    <w:next w:val="Normal"/>
    <w:autoRedefine/>
    <w:uiPriority w:val="39"/>
    <w:pPr>
      <w:ind w:left="1200"/>
    </w:pPr>
  </w:style>
  <w:style w:type="paragraph" w:styleId="Innehll7">
    <w:name w:val="toc 7"/>
    <w:basedOn w:val="Normal"/>
    <w:next w:val="Normal"/>
    <w:autoRedefine/>
    <w:uiPriority w:val="39"/>
    <w:pPr>
      <w:ind w:left="1440"/>
    </w:pPr>
  </w:style>
  <w:style w:type="paragraph" w:styleId="Innehll8">
    <w:name w:val="toc 8"/>
    <w:basedOn w:val="Normal"/>
    <w:next w:val="Normal"/>
    <w:autoRedefine/>
    <w:uiPriority w:val="39"/>
    <w:pPr>
      <w:ind w:left="1680"/>
    </w:pPr>
  </w:style>
  <w:style w:type="paragraph" w:styleId="Innehll9">
    <w:name w:val="toc 9"/>
    <w:basedOn w:val="Normal"/>
    <w:next w:val="Normal"/>
    <w:autoRedefine/>
    <w:uiPriority w:val="39"/>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5D62D1"/>
    <w:rPr>
      <w:sz w:val="22"/>
      <w:lang w:val="sv-SE" w:eastAsia="sv-SE"/>
    </w:rPr>
  </w:style>
  <w:style w:type="character" w:customStyle="1" w:styleId="Rubrik1Char">
    <w:name w:val="Rubrik 1 Char"/>
    <w:basedOn w:val="Standardstycketeckensnitt"/>
    <w:link w:val="Rubrik1"/>
    <w:rsid w:val="0003658C"/>
    <w:rPr>
      <w:rFonts w:ascii="Arial" w:hAnsi="Arial" w:cs="Arial"/>
      <w:b/>
      <w:bCs/>
      <w:kern w:val="32"/>
      <w:sz w:val="32"/>
      <w:szCs w:val="32"/>
      <w:lang w:val="sv-SE" w:eastAsia="sv-SE"/>
    </w:rPr>
  </w:style>
  <w:style w:type="character" w:customStyle="1" w:styleId="Rubrik2Char">
    <w:name w:val="Rubrik 2 Char"/>
    <w:basedOn w:val="Standardstycketeckensnitt"/>
    <w:link w:val="Rubrik2"/>
    <w:rsid w:val="0003658C"/>
    <w:rPr>
      <w:rFonts w:ascii="Arial" w:hAnsi="Arial" w:cs="Arial"/>
      <w:b/>
      <w:bCs/>
      <w:i/>
      <w:iCs/>
      <w:sz w:val="28"/>
      <w:szCs w:val="28"/>
      <w:lang w:val="sv-SE" w:eastAsia="sv-SE"/>
    </w:rPr>
  </w:style>
  <w:style w:type="character" w:customStyle="1" w:styleId="Rubrik3Char">
    <w:name w:val="Rubrik 3 Char"/>
    <w:basedOn w:val="Standardstycketeckensnitt"/>
    <w:link w:val="Rubrik3"/>
    <w:rsid w:val="0003658C"/>
    <w:rPr>
      <w:rFonts w:ascii="Arial" w:hAnsi="Arial" w:cs="Arial"/>
      <w:b/>
      <w:bCs/>
      <w:sz w:val="26"/>
      <w:szCs w:val="26"/>
      <w:lang w:val="sv-SE" w:eastAsia="sv-SE"/>
    </w:rPr>
  </w:style>
  <w:style w:type="character" w:customStyle="1" w:styleId="Rubrik4Char">
    <w:name w:val="Rubrik 4 Char"/>
    <w:basedOn w:val="Standardstycketeckensnitt"/>
    <w:link w:val="Rubrik4"/>
    <w:rsid w:val="0003658C"/>
    <w:rPr>
      <w:b/>
      <w:bCs/>
      <w:sz w:val="28"/>
      <w:szCs w:val="28"/>
      <w:lang w:val="sv-SE" w:eastAsia="sv-SE"/>
    </w:rPr>
  </w:style>
  <w:style w:type="character" w:customStyle="1" w:styleId="Rubrik5Char">
    <w:name w:val="Rubrik 5 Char"/>
    <w:basedOn w:val="Standardstycketeckensnitt"/>
    <w:link w:val="Rubrik5"/>
    <w:rsid w:val="0003658C"/>
    <w:rPr>
      <w:b/>
      <w:bCs/>
      <w:i/>
      <w:iCs/>
      <w:sz w:val="26"/>
      <w:szCs w:val="26"/>
      <w:lang w:val="sv-SE" w:eastAsia="sv-SE"/>
    </w:rPr>
  </w:style>
  <w:style w:type="character" w:customStyle="1" w:styleId="Rubrik6Char">
    <w:name w:val="Rubrik 6 Char"/>
    <w:basedOn w:val="Standardstycketeckensnitt"/>
    <w:link w:val="Rubrik6"/>
    <w:rsid w:val="0003658C"/>
    <w:rPr>
      <w:b/>
      <w:bCs/>
      <w:sz w:val="22"/>
      <w:szCs w:val="22"/>
      <w:lang w:val="sv-SE" w:eastAsia="sv-SE"/>
    </w:rPr>
  </w:style>
  <w:style w:type="character" w:customStyle="1" w:styleId="Rubrik7Char">
    <w:name w:val="Rubrik 7 Char"/>
    <w:basedOn w:val="Standardstycketeckensnitt"/>
    <w:link w:val="Rubrik7"/>
    <w:rsid w:val="0003658C"/>
    <w:rPr>
      <w:sz w:val="24"/>
      <w:szCs w:val="24"/>
      <w:lang w:val="sv-SE" w:eastAsia="sv-SE"/>
    </w:rPr>
  </w:style>
  <w:style w:type="character" w:customStyle="1" w:styleId="Rubrik8Char">
    <w:name w:val="Rubrik 8 Char"/>
    <w:basedOn w:val="Standardstycketeckensnitt"/>
    <w:link w:val="Rubrik8"/>
    <w:rsid w:val="0003658C"/>
    <w:rPr>
      <w:i/>
      <w:iCs/>
      <w:sz w:val="24"/>
      <w:szCs w:val="24"/>
      <w:lang w:val="sv-SE" w:eastAsia="sv-SE"/>
    </w:rPr>
  </w:style>
  <w:style w:type="character" w:customStyle="1" w:styleId="Rubrik9Char">
    <w:name w:val="Rubrik 9 Char"/>
    <w:basedOn w:val="Standardstycketeckensnitt"/>
    <w:link w:val="Rubrik9"/>
    <w:rsid w:val="0003658C"/>
    <w:rPr>
      <w:rFonts w:ascii="Arial" w:hAnsi="Arial" w:cs="Arial"/>
      <w:sz w:val="22"/>
      <w:szCs w:val="22"/>
      <w:lang w:val="sv-SE" w:eastAsia="sv-SE"/>
    </w:rPr>
  </w:style>
  <w:style w:type="character" w:customStyle="1" w:styleId="BrdtextmedindragChar">
    <w:name w:val="Brödtext med indrag Char"/>
    <w:basedOn w:val="Standardstycketeckensnitt"/>
    <w:link w:val="Brdtextmedindrag"/>
    <w:rsid w:val="0003658C"/>
    <w:rPr>
      <w:sz w:val="24"/>
      <w:szCs w:val="24"/>
      <w:lang w:val="sv-SE" w:eastAsia="sv-SE"/>
    </w:rPr>
  </w:style>
  <w:style w:type="character" w:customStyle="1" w:styleId="Brdtextmedfrstaindrag2Char">
    <w:name w:val="Brödtext med första indrag 2 Char"/>
    <w:basedOn w:val="BrdtextmedindragChar"/>
    <w:link w:val="Brdtextmedfrstaindrag2"/>
    <w:rsid w:val="0003658C"/>
    <w:rPr>
      <w:sz w:val="24"/>
      <w:szCs w:val="24"/>
      <w:lang w:val="sv-SE" w:eastAsia="sv-SE"/>
    </w:rPr>
  </w:style>
  <w:style w:type="character" w:customStyle="1" w:styleId="SidhuvudChar">
    <w:name w:val="Sidhuvud Char"/>
    <w:basedOn w:val="Standardstycketeckensnitt"/>
    <w:link w:val="Sidhuvud"/>
    <w:rsid w:val="0003658C"/>
    <w:rPr>
      <w:rFonts w:ascii="Arial" w:hAnsi="Arial" w:cs="Arial"/>
      <w:sz w:val="16"/>
      <w:szCs w:val="24"/>
      <w:lang w:val="sv-SE" w:eastAsia="sv-SE"/>
    </w:rPr>
  </w:style>
  <w:style w:type="character" w:customStyle="1" w:styleId="SidfotChar">
    <w:name w:val="Sidfot Char"/>
    <w:basedOn w:val="Standardstycketeckensnitt"/>
    <w:link w:val="Sidfot"/>
    <w:rsid w:val="0003658C"/>
    <w:rPr>
      <w:rFonts w:ascii="Verdana" w:hAnsi="Verdana" w:cs="Arial"/>
      <w:sz w:val="14"/>
      <w:szCs w:val="24"/>
      <w:lang w:val="sv-SE" w:eastAsia="sv-SE"/>
    </w:rPr>
  </w:style>
  <w:style w:type="character" w:customStyle="1" w:styleId="BrdtextChar">
    <w:name w:val="Brödtext Char"/>
    <w:basedOn w:val="Standardstycketeckensnitt"/>
    <w:link w:val="Brdtext"/>
    <w:rsid w:val="0003658C"/>
    <w:rPr>
      <w:sz w:val="24"/>
      <w:szCs w:val="24"/>
      <w:lang w:val="sv-SE" w:eastAsia="sv-SE"/>
    </w:rPr>
  </w:style>
  <w:style w:type="character" w:styleId="Kommentarsreferens">
    <w:name w:val="annotation reference"/>
    <w:uiPriority w:val="99"/>
    <w:unhideWhenUsed/>
    <w:rsid w:val="0003658C"/>
    <w:rPr>
      <w:sz w:val="16"/>
      <w:szCs w:val="16"/>
    </w:rPr>
  </w:style>
  <w:style w:type="paragraph" w:styleId="Kommentarer">
    <w:name w:val="annotation text"/>
    <w:basedOn w:val="Normal"/>
    <w:link w:val="KommentarerChar"/>
    <w:uiPriority w:val="99"/>
    <w:unhideWhenUsed/>
    <w:rsid w:val="0003658C"/>
  </w:style>
  <w:style w:type="character" w:customStyle="1" w:styleId="KommentarerChar">
    <w:name w:val="Kommentarer Char"/>
    <w:basedOn w:val="Standardstycketeckensnitt"/>
    <w:link w:val="Kommentarer"/>
    <w:uiPriority w:val="99"/>
    <w:rsid w:val="0003658C"/>
    <w:rPr>
      <w:lang w:val="sv-SE" w:eastAsia="sv-SE"/>
    </w:rPr>
  </w:style>
  <w:style w:type="paragraph" w:styleId="Kommentarsmne">
    <w:name w:val="annotation subject"/>
    <w:basedOn w:val="Kommentarer"/>
    <w:next w:val="Kommentarer"/>
    <w:link w:val="KommentarsmneChar"/>
    <w:uiPriority w:val="99"/>
    <w:unhideWhenUsed/>
    <w:rsid w:val="0003658C"/>
    <w:rPr>
      <w:b/>
      <w:bCs/>
    </w:rPr>
  </w:style>
  <w:style w:type="character" w:customStyle="1" w:styleId="KommentarsmneChar">
    <w:name w:val="Kommentarsämne Char"/>
    <w:basedOn w:val="KommentarerChar"/>
    <w:link w:val="Kommentarsmne"/>
    <w:uiPriority w:val="99"/>
    <w:rsid w:val="0003658C"/>
    <w:rPr>
      <w:b/>
      <w:bCs/>
      <w:lang w:val="sv-SE" w:eastAsia="sv-SE"/>
    </w:rPr>
  </w:style>
  <w:style w:type="paragraph" w:styleId="Revision">
    <w:name w:val="Revision"/>
    <w:hidden/>
    <w:uiPriority w:val="99"/>
    <w:semiHidden/>
    <w:rsid w:val="0003658C"/>
    <w:rPr>
      <w:sz w:val="24"/>
      <w:szCs w:val="24"/>
      <w:lang w:val="sv-SE" w:eastAsia="sv-SE"/>
    </w:rPr>
  </w:style>
  <w:style w:type="paragraph" w:styleId="Fotnotstext">
    <w:name w:val="footnote text"/>
    <w:basedOn w:val="Normal"/>
    <w:link w:val="FotnotstextChar"/>
    <w:uiPriority w:val="99"/>
    <w:unhideWhenUsed/>
    <w:rsid w:val="0003658C"/>
  </w:style>
  <w:style w:type="character" w:customStyle="1" w:styleId="FotnotstextChar">
    <w:name w:val="Fotnotstext Char"/>
    <w:basedOn w:val="Standardstycketeckensnitt"/>
    <w:link w:val="Fotnotstext"/>
    <w:uiPriority w:val="99"/>
    <w:rsid w:val="0003658C"/>
    <w:rPr>
      <w:lang w:val="sv-SE" w:eastAsia="sv-SE"/>
    </w:rPr>
  </w:style>
  <w:style w:type="character" w:styleId="Fotnotsreferens">
    <w:name w:val="footnote reference"/>
    <w:uiPriority w:val="99"/>
    <w:unhideWhenUsed/>
    <w:rsid w:val="0003658C"/>
    <w:rPr>
      <w:vertAlign w:val="superscript"/>
    </w:rPr>
  </w:style>
  <w:style w:type="character" w:customStyle="1" w:styleId="ui-provider">
    <w:name w:val="ui-provider"/>
    <w:basedOn w:val="Standardstycketeckensnitt"/>
    <w:rsid w:val="0003658C"/>
  </w:style>
  <w:style w:type="paragraph" w:styleId="Normalwebb">
    <w:name w:val="Normal (Web)"/>
    <w:basedOn w:val="Normal"/>
    <w:uiPriority w:val="99"/>
    <w:unhideWhenUsed/>
    <w:rsid w:val="0003658C"/>
    <w:pPr>
      <w:spacing w:before="100" w:beforeAutospacing="1" w:after="100" w:afterAutospacing="1"/>
    </w:pPr>
    <w:rPr>
      <w:lang w:val="sv-FI" w:eastAsia="sv-FI"/>
    </w:rPr>
  </w:style>
  <w:style w:type="paragraph" w:customStyle="1" w:styleId="LLPerustelujenkappalejako">
    <w:name w:val="LLPerustelujenkappalejako"/>
    <w:rsid w:val="0003658C"/>
    <w:pPr>
      <w:spacing w:after="220" w:line="220" w:lineRule="exact"/>
      <w:jc w:val="both"/>
    </w:pPr>
    <w:rPr>
      <w:sz w:val="22"/>
      <w:szCs w:val="24"/>
      <w:lang w:val="sv-SE" w:eastAsia="sv-SE"/>
    </w:rPr>
  </w:style>
  <w:style w:type="character" w:customStyle="1" w:styleId="oj-super">
    <w:name w:val="oj-super"/>
    <w:basedOn w:val="Standardstycketeckensnitt"/>
    <w:rsid w:val="0003658C"/>
  </w:style>
  <w:style w:type="character" w:styleId="Olstomnmnande">
    <w:name w:val="Unresolved Mention"/>
    <w:basedOn w:val="Standardstycketeckensnitt"/>
    <w:uiPriority w:val="99"/>
    <w:semiHidden/>
    <w:unhideWhenUsed/>
    <w:rsid w:val="0003658C"/>
    <w:rPr>
      <w:color w:val="605E5C"/>
      <w:shd w:val="clear" w:color="auto" w:fill="E1DFDD"/>
    </w:rPr>
  </w:style>
  <w:style w:type="paragraph" w:styleId="Ingetavstnd">
    <w:name w:val="No Spacing"/>
    <w:aliases w:val="Mindre radavstånd"/>
    <w:basedOn w:val="Normal"/>
    <w:link w:val="IngetavstndChar"/>
    <w:uiPriority w:val="1"/>
    <w:qFormat/>
    <w:rsid w:val="00CE3A78"/>
    <w:pPr>
      <w:spacing w:line="288" w:lineRule="auto"/>
    </w:pPr>
    <w:rPr>
      <w:rFonts w:cs="Open Sans Condensed Light"/>
    </w:rPr>
  </w:style>
  <w:style w:type="character" w:customStyle="1" w:styleId="IngetavstndChar">
    <w:name w:val="Inget avstånd Char"/>
    <w:aliases w:val="Mindre radavstånd Char"/>
    <w:link w:val="Ingetavstnd"/>
    <w:uiPriority w:val="1"/>
    <w:rsid w:val="00CE3A78"/>
    <w:rPr>
      <w:rFonts w:ascii="Segoe UI" w:eastAsia="Segoe UI" w:hAnsi="Segoe UI" w:cs="Open Sans Condensed Light"/>
      <w:lang w:val="sv-SE" w:eastAsia="en-US"/>
    </w:rPr>
  </w:style>
  <w:style w:type="paragraph" w:styleId="Rubrik">
    <w:name w:val="Title"/>
    <w:aliases w:val="Titel"/>
    <w:basedOn w:val="Rubrik1"/>
    <w:next w:val="Normal"/>
    <w:link w:val="RubrikChar"/>
    <w:uiPriority w:val="10"/>
    <w:rsid w:val="00CE3A78"/>
    <w:pPr>
      <w:keepNext w:val="0"/>
      <w:numPr>
        <w:numId w:val="0"/>
      </w:numPr>
      <w:spacing w:before="0" w:after="0" w:line="204" w:lineRule="auto"/>
      <w:outlineLvl w:val="9"/>
    </w:pPr>
    <w:rPr>
      <w:rFonts w:ascii="Segoe UI" w:hAnsi="Segoe UI" w:cs="Open Sans"/>
      <w:b w:val="0"/>
      <w:kern w:val="0"/>
      <w:sz w:val="68"/>
      <w:szCs w:val="68"/>
    </w:rPr>
  </w:style>
  <w:style w:type="character" w:customStyle="1" w:styleId="RubrikChar">
    <w:name w:val="Rubrik Char"/>
    <w:aliases w:val="Titel Char"/>
    <w:basedOn w:val="Standardstycketeckensnitt"/>
    <w:link w:val="Rubrik"/>
    <w:uiPriority w:val="10"/>
    <w:rsid w:val="00CE3A78"/>
    <w:rPr>
      <w:rFonts w:ascii="Segoe UI" w:eastAsia="Segoe UI" w:hAnsi="Segoe UI" w:cs="Open Sans"/>
      <w:bCs/>
      <w:sz w:val="68"/>
      <w:szCs w:val="68"/>
      <w:lang w:val="sv-SE" w:eastAsia="en-US"/>
    </w:rPr>
  </w:style>
  <w:style w:type="character" w:styleId="Betoning">
    <w:name w:val="Emphasis"/>
    <w:aliases w:val="Stark betoning - Titel"/>
    <w:uiPriority w:val="20"/>
    <w:qFormat/>
    <w:rsid w:val="00CE3A78"/>
    <w:rPr>
      <w:rFonts w:ascii="Segoe UI" w:hAnsi="Segoe UI"/>
      <w:b/>
      <w:bCs/>
    </w:rPr>
  </w:style>
  <w:style w:type="paragraph" w:customStyle="1" w:styleId="Allmntstyckeformat">
    <w:name w:val="[Allmänt styckeformat]"/>
    <w:basedOn w:val="Normal"/>
    <w:uiPriority w:val="99"/>
    <w:semiHidden/>
    <w:rsid w:val="00CE3A78"/>
    <w:pPr>
      <w:spacing w:line="288" w:lineRule="auto"/>
    </w:pPr>
    <w:rPr>
      <w:rFonts w:ascii="MinionPro-Regular" w:hAnsi="MinionPro-Regular" w:cs="MinionPro-Regular"/>
      <w:sz w:val="24"/>
      <w:szCs w:val="24"/>
    </w:rPr>
  </w:style>
  <w:style w:type="character" w:customStyle="1" w:styleId="Olstomnmnande1">
    <w:name w:val="Olöst omnämnande1"/>
    <w:uiPriority w:val="99"/>
    <w:semiHidden/>
    <w:unhideWhenUsed/>
    <w:rsid w:val="00CE3A78"/>
    <w:rPr>
      <w:color w:val="605E5C"/>
      <w:shd w:val="clear" w:color="auto" w:fill="E1DFDD"/>
    </w:rPr>
  </w:style>
  <w:style w:type="paragraph" w:customStyle="1" w:styleId="mnesraddokumenttyp">
    <w:name w:val="Ämnesrad/dokumenttyp"/>
    <w:basedOn w:val="Normal"/>
    <w:next w:val="Normal"/>
    <w:uiPriority w:val="14"/>
    <w:qFormat/>
    <w:rsid w:val="00CE3A78"/>
    <w:pPr>
      <w:spacing w:line="240" w:lineRule="auto"/>
    </w:pPr>
    <w:rPr>
      <w:rFonts w:ascii="Segoe UI Black" w:hAnsi="Segoe UI Black"/>
      <w:b/>
      <w:caps/>
      <w:noProof/>
    </w:rPr>
  </w:style>
  <w:style w:type="paragraph" w:styleId="Starktcitat">
    <w:name w:val="Intense Quote"/>
    <w:basedOn w:val="Normal"/>
    <w:next w:val="Normal"/>
    <w:link w:val="StarktcitatChar"/>
    <w:uiPriority w:val="30"/>
    <w:qFormat/>
    <w:rsid w:val="00CE3A78"/>
    <w:pPr>
      <w:pBdr>
        <w:left w:val="single" w:sz="48" w:space="16" w:color="9EC1C6"/>
      </w:pBdr>
      <w:spacing w:line="288" w:lineRule="auto"/>
      <w:ind w:left="454"/>
    </w:pPr>
    <w:rPr>
      <w:i/>
      <w:iCs/>
    </w:rPr>
  </w:style>
  <w:style w:type="character" w:customStyle="1" w:styleId="StarktcitatChar">
    <w:name w:val="Starkt citat Char"/>
    <w:basedOn w:val="Standardstycketeckensnitt"/>
    <w:link w:val="Starktcitat"/>
    <w:uiPriority w:val="30"/>
    <w:rsid w:val="00CE3A78"/>
    <w:rPr>
      <w:rFonts w:ascii="Segoe UI" w:eastAsia="Segoe UI" w:hAnsi="Segoe UI" w:cs="Open Sans"/>
      <w:i/>
      <w:iCs/>
      <w:lang w:val="sv-SE" w:eastAsia="en-US"/>
    </w:rPr>
  </w:style>
  <w:style w:type="paragraph" w:customStyle="1" w:styleId="Frsttblad-Sidfot">
    <w:name w:val="Försättblad-Sidfot"/>
    <w:basedOn w:val="Normal"/>
    <w:uiPriority w:val="59"/>
    <w:rsid w:val="00CE3A78"/>
    <w:pPr>
      <w:spacing w:after="120" w:line="240" w:lineRule="auto"/>
      <w:ind w:left="142"/>
    </w:pPr>
    <w:rPr>
      <w:szCs w:val="18"/>
    </w:rPr>
  </w:style>
  <w:style w:type="table" w:styleId="Tabellrutnt">
    <w:name w:val="Table Grid"/>
    <w:basedOn w:val="Normaltabell"/>
    <w:uiPriority w:val="39"/>
    <w:rsid w:val="00CE3A78"/>
    <w:rPr>
      <w:rFonts w:ascii="Segoe UI" w:eastAsia="Segoe UI" w:hAnsi="Segoe U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CE3A78"/>
    <w:rPr>
      <w:i/>
      <w:iCs/>
    </w:rPr>
  </w:style>
  <w:style w:type="character" w:customStyle="1" w:styleId="CitatChar">
    <w:name w:val="Citat Char"/>
    <w:basedOn w:val="Standardstycketeckensnitt"/>
    <w:link w:val="Citat"/>
    <w:uiPriority w:val="29"/>
    <w:rsid w:val="00CE3A78"/>
    <w:rPr>
      <w:rFonts w:ascii="Segoe UI" w:eastAsia="Segoe UI" w:hAnsi="Segoe UI" w:cs="Open Sans"/>
      <w:i/>
      <w:iCs/>
      <w:lang w:val="sv-SE" w:eastAsia="en-US"/>
    </w:rPr>
  </w:style>
  <w:style w:type="character" w:styleId="Diskretbetoning">
    <w:name w:val="Subtle Emphasis"/>
    <w:uiPriority w:val="19"/>
    <w:qFormat/>
    <w:rsid w:val="00CE3A78"/>
    <w:rPr>
      <w:rFonts w:ascii="Segoe UI Light" w:hAnsi="Segoe UI Light" w:cs="Open Sans Light"/>
    </w:rPr>
  </w:style>
  <w:style w:type="character" w:styleId="Starkbetoning">
    <w:name w:val="Intense Emphasis"/>
    <w:uiPriority w:val="21"/>
    <w:qFormat/>
    <w:rsid w:val="00CE3A78"/>
  </w:style>
  <w:style w:type="table" w:styleId="Tabellrutntljust">
    <w:name w:val="Grid Table Light"/>
    <w:basedOn w:val="Normaltabell"/>
    <w:uiPriority w:val="40"/>
    <w:rsid w:val="00CE3A78"/>
    <w:rPr>
      <w:rFonts w:ascii="Segoe UI" w:eastAsia="Segoe UI" w:hAnsi="Segoe U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Oformateradtabell1">
    <w:name w:val="Plain Table 1"/>
    <w:basedOn w:val="Normaltabell"/>
    <w:uiPriority w:val="41"/>
    <w:rsid w:val="00CE3A78"/>
    <w:rPr>
      <w:rFonts w:ascii="Segoe UI" w:eastAsia="Segoe UI" w:hAnsi="Segoe U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Rutntstabell4dekorfrg3">
    <w:name w:val="Grid Table 4 Accent 3"/>
    <w:basedOn w:val="Normaltabell"/>
    <w:uiPriority w:val="49"/>
    <w:rsid w:val="00CE3A78"/>
    <w:rPr>
      <w:rFonts w:ascii="Segoe UI" w:eastAsia="Segoe UI" w:hAnsi="Segoe UI"/>
      <w:sz w:val="22"/>
      <w:szCs w:val="22"/>
      <w:lang w:eastAsia="en-US"/>
    </w:rPr>
    <w:tblPr>
      <w:tblStyleRowBandSize w:val="1"/>
      <w:tblStyleColBandSize w:val="1"/>
      <w:tblBorders>
        <w:top w:val="single" w:sz="4" w:space="0" w:color="DFD682"/>
        <w:left w:val="single" w:sz="4" w:space="0" w:color="DFD682"/>
        <w:bottom w:val="single" w:sz="4" w:space="0" w:color="DFD682"/>
        <w:right w:val="single" w:sz="4" w:space="0" w:color="DFD682"/>
        <w:insideH w:val="single" w:sz="4" w:space="0" w:color="DFD682"/>
        <w:insideV w:val="single" w:sz="4" w:space="0" w:color="DFD682"/>
      </w:tblBorders>
    </w:tblPr>
    <w:tblStylePr w:type="firstRow">
      <w:rPr>
        <w:b/>
        <w:bCs/>
        <w:color w:val="FFFFFF"/>
      </w:rPr>
      <w:tblPr/>
      <w:tcPr>
        <w:tcBorders>
          <w:top w:val="single" w:sz="4" w:space="0" w:color="C8B933"/>
          <w:left w:val="single" w:sz="4" w:space="0" w:color="C8B933"/>
          <w:bottom w:val="single" w:sz="4" w:space="0" w:color="C8B933"/>
          <w:right w:val="single" w:sz="4" w:space="0" w:color="C8B933"/>
          <w:insideH w:val="nil"/>
          <w:insideV w:val="nil"/>
        </w:tcBorders>
        <w:shd w:val="clear" w:color="auto" w:fill="C8B933"/>
      </w:tcPr>
    </w:tblStylePr>
    <w:tblStylePr w:type="lastRow">
      <w:rPr>
        <w:b/>
        <w:bCs/>
      </w:rPr>
      <w:tblPr/>
      <w:tcPr>
        <w:tcBorders>
          <w:top w:val="double" w:sz="4" w:space="0" w:color="C8B933"/>
        </w:tcBorders>
      </w:tcPr>
    </w:tblStylePr>
    <w:tblStylePr w:type="firstCol">
      <w:rPr>
        <w:b/>
        <w:bCs/>
      </w:rPr>
    </w:tblStylePr>
    <w:tblStylePr w:type="lastCol">
      <w:rPr>
        <w:b/>
        <w:bCs/>
      </w:rPr>
    </w:tblStylePr>
    <w:tblStylePr w:type="band1Vert">
      <w:tblPr/>
      <w:tcPr>
        <w:shd w:val="clear" w:color="auto" w:fill="F4F1D5"/>
      </w:tcPr>
    </w:tblStylePr>
    <w:tblStylePr w:type="band1Horz">
      <w:tblPr/>
      <w:tcPr>
        <w:shd w:val="clear" w:color="auto" w:fill="F4F1D5"/>
      </w:tcPr>
    </w:tblStylePr>
  </w:style>
  <w:style w:type="table" w:styleId="Rutntstabell2dekorfrg3">
    <w:name w:val="Grid Table 2 Accent 3"/>
    <w:basedOn w:val="Normaltabell"/>
    <w:uiPriority w:val="47"/>
    <w:rsid w:val="00CE3A78"/>
    <w:rPr>
      <w:rFonts w:ascii="Segoe UI" w:eastAsia="Segoe UI" w:hAnsi="Segoe UI"/>
      <w:sz w:val="22"/>
      <w:szCs w:val="22"/>
      <w:lang w:eastAsia="en-US"/>
    </w:rPr>
    <w:tblPr>
      <w:tblStyleRowBandSize w:val="1"/>
      <w:tblStyleColBandSize w:val="1"/>
      <w:tblBorders>
        <w:top w:val="single" w:sz="2" w:space="0" w:color="DFD682"/>
        <w:bottom w:val="single" w:sz="2" w:space="0" w:color="DFD682"/>
        <w:insideH w:val="single" w:sz="2" w:space="0" w:color="DFD682"/>
        <w:insideV w:val="single" w:sz="2" w:space="0" w:color="DFD682"/>
      </w:tblBorders>
    </w:tblPr>
    <w:tblStylePr w:type="firstRow">
      <w:rPr>
        <w:b/>
        <w:bCs/>
      </w:rPr>
      <w:tblPr/>
      <w:tcPr>
        <w:tcBorders>
          <w:top w:val="nil"/>
          <w:bottom w:val="single" w:sz="12" w:space="0" w:color="DFD682"/>
          <w:insideH w:val="nil"/>
          <w:insideV w:val="nil"/>
        </w:tcBorders>
        <w:shd w:val="clear" w:color="auto" w:fill="FFFFFF"/>
      </w:tcPr>
    </w:tblStylePr>
    <w:tblStylePr w:type="lastRow">
      <w:rPr>
        <w:b/>
        <w:bCs/>
      </w:rPr>
      <w:tblPr/>
      <w:tcPr>
        <w:tcBorders>
          <w:top w:val="double" w:sz="2" w:space="0" w:color="DFD6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4F1D5"/>
      </w:tcPr>
    </w:tblStylePr>
    <w:tblStylePr w:type="band1Horz">
      <w:tblPr/>
      <w:tcPr>
        <w:shd w:val="clear" w:color="auto" w:fill="F4F1D5"/>
      </w:tcPr>
    </w:tblStylePr>
  </w:style>
  <w:style w:type="table" w:styleId="Rutntstabell2dekorfrg5">
    <w:name w:val="Grid Table 2 Accent 5"/>
    <w:basedOn w:val="Normaltabell"/>
    <w:uiPriority w:val="47"/>
    <w:rsid w:val="00CE3A78"/>
    <w:rPr>
      <w:rFonts w:ascii="Segoe UI" w:eastAsia="Segoe UI" w:hAnsi="Segoe UI"/>
      <w:sz w:val="22"/>
      <w:szCs w:val="22"/>
      <w:lang w:eastAsia="en-US"/>
    </w:rPr>
    <w:tblPr>
      <w:tblStyleRowBandSize w:val="1"/>
      <w:tblStyleColBandSize w:val="1"/>
      <w:tblBorders>
        <w:top w:val="single" w:sz="2" w:space="0" w:color="FFE466"/>
        <w:bottom w:val="single" w:sz="2" w:space="0" w:color="FFE466"/>
        <w:insideH w:val="single" w:sz="2" w:space="0" w:color="FFE466"/>
        <w:insideV w:val="single" w:sz="2" w:space="0" w:color="FFE466"/>
      </w:tblBorders>
    </w:tblPr>
    <w:tblStylePr w:type="firstRow">
      <w:rPr>
        <w:b/>
        <w:bCs/>
      </w:rPr>
      <w:tblPr/>
      <w:tcPr>
        <w:tcBorders>
          <w:top w:val="nil"/>
          <w:bottom w:val="single" w:sz="12" w:space="0" w:color="FFE466"/>
          <w:insideH w:val="nil"/>
          <w:insideV w:val="nil"/>
        </w:tcBorders>
        <w:shd w:val="clear" w:color="auto" w:fill="FFFFFF"/>
      </w:tcPr>
    </w:tblStylePr>
    <w:tblStylePr w:type="lastRow">
      <w:rPr>
        <w:b/>
        <w:bCs/>
      </w:rPr>
      <w:tblPr/>
      <w:tcPr>
        <w:tcBorders>
          <w:top w:val="double" w:sz="2" w:space="0" w:color="FFE4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6CC"/>
      </w:tcPr>
    </w:tblStylePr>
    <w:tblStylePr w:type="band1Horz">
      <w:tblPr/>
      <w:tcPr>
        <w:shd w:val="clear" w:color="auto" w:fill="FFF6CC"/>
      </w:tcPr>
    </w:tblStylePr>
  </w:style>
  <w:style w:type="table" w:styleId="Rutntstabell1ljusdekorfrg5">
    <w:name w:val="Grid Table 1 Light Accent 5"/>
    <w:basedOn w:val="Normaltabell"/>
    <w:uiPriority w:val="46"/>
    <w:rsid w:val="00CE3A78"/>
    <w:rPr>
      <w:rFonts w:ascii="Segoe UI" w:eastAsia="Segoe UI" w:hAnsi="Segoe UI"/>
      <w:sz w:val="22"/>
      <w:szCs w:val="22"/>
      <w:lang w:eastAsia="en-US"/>
    </w:rPr>
    <w:tblPr>
      <w:tblStyleRowBandSize w:val="1"/>
      <w:tblStyleColBandSize w:val="1"/>
      <w:tblBorders>
        <w:top w:val="single" w:sz="4" w:space="0" w:color="FFED99"/>
        <w:left w:val="single" w:sz="4" w:space="0" w:color="FFED99"/>
        <w:bottom w:val="single" w:sz="4" w:space="0" w:color="FFED99"/>
        <w:right w:val="single" w:sz="4" w:space="0" w:color="FFED99"/>
        <w:insideH w:val="single" w:sz="4" w:space="0" w:color="FFED99"/>
        <w:insideV w:val="single" w:sz="4" w:space="0" w:color="FFED99"/>
      </w:tblBorders>
    </w:tblPr>
    <w:tblStylePr w:type="firstRow">
      <w:rPr>
        <w:b/>
        <w:bCs/>
      </w:rPr>
      <w:tblPr/>
      <w:tcPr>
        <w:tcBorders>
          <w:bottom w:val="single" w:sz="12" w:space="0" w:color="FFE466"/>
        </w:tcBorders>
      </w:tcPr>
    </w:tblStylePr>
    <w:tblStylePr w:type="lastRow">
      <w:rPr>
        <w:b/>
        <w:bCs/>
      </w:rPr>
      <w:tblPr/>
      <w:tcPr>
        <w:tcBorders>
          <w:top w:val="double" w:sz="2" w:space="0" w:color="FFE466"/>
        </w:tcBorders>
      </w:tcPr>
    </w:tblStylePr>
    <w:tblStylePr w:type="firstCol">
      <w:rPr>
        <w:b/>
        <w:bCs/>
      </w:rPr>
    </w:tblStylePr>
    <w:tblStylePr w:type="lastCol">
      <w:rPr>
        <w:b/>
        <w:bCs/>
      </w:rPr>
    </w:tblStylePr>
  </w:style>
  <w:style w:type="table" w:styleId="Listtabell5mrkdekorfrg2">
    <w:name w:val="List Table 5 Dark Accent 2"/>
    <w:basedOn w:val="Normaltabell"/>
    <w:uiPriority w:val="50"/>
    <w:rsid w:val="00CE3A78"/>
    <w:rPr>
      <w:rFonts w:ascii="Segoe UI" w:eastAsia="Segoe UI" w:hAnsi="Segoe UI"/>
      <w:color w:val="FFFFFF"/>
      <w:sz w:val="22"/>
      <w:szCs w:val="22"/>
      <w:lang w:eastAsia="en-US"/>
    </w:rPr>
    <w:tblPr>
      <w:tblStyleRowBandSize w:val="1"/>
      <w:tblStyleColBandSize w:val="1"/>
      <w:tblBorders>
        <w:top w:val="single" w:sz="24" w:space="0" w:color="9EC1C6"/>
        <w:left w:val="single" w:sz="24" w:space="0" w:color="9EC1C6"/>
        <w:bottom w:val="single" w:sz="24" w:space="0" w:color="9EC1C6"/>
        <w:right w:val="single" w:sz="24" w:space="0" w:color="9EC1C6"/>
      </w:tblBorders>
    </w:tblPr>
    <w:tcPr>
      <w:shd w:val="clear" w:color="auto" w:fill="9EC1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E3A78"/>
    <w:rPr>
      <w:rFonts w:ascii="Segoe UI" w:eastAsia="Segoe UI" w:hAnsi="Segoe UI"/>
      <w:color w:val="FFFFFF"/>
      <w:sz w:val="22"/>
      <w:szCs w:val="22"/>
      <w:lang w:eastAsia="en-US"/>
    </w:rPr>
    <w:tblPr>
      <w:tblStyleRowBandSize w:val="1"/>
      <w:tblStyleColBandSize w:val="1"/>
      <w:tblBorders>
        <w:top w:val="single" w:sz="24" w:space="0" w:color="0064AE"/>
        <w:left w:val="single" w:sz="24" w:space="0" w:color="0064AE"/>
        <w:bottom w:val="single" w:sz="24" w:space="0" w:color="0064AE"/>
        <w:right w:val="single" w:sz="24" w:space="0" w:color="0064AE"/>
      </w:tblBorders>
    </w:tblPr>
    <w:tcPr>
      <w:shd w:val="clear" w:color="auto" w:fill="0064A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7frgstarkdekorfrg5">
    <w:name w:val="List Table 7 Colorful Accent 5"/>
    <w:basedOn w:val="Normaltabell"/>
    <w:uiPriority w:val="52"/>
    <w:rsid w:val="00CE3A78"/>
    <w:rPr>
      <w:rFonts w:ascii="Segoe UI" w:eastAsia="Segoe UI" w:hAnsi="Segoe UI"/>
      <w:color w:val="BF9E00"/>
      <w:sz w:val="22"/>
      <w:szCs w:val="22"/>
      <w:lang w:eastAsia="en-US"/>
    </w:rPr>
    <w:tblPr>
      <w:tblStyleRowBandSize w:val="1"/>
      <w:tblStyleColBandSize w:val="1"/>
    </w:tblPr>
    <w:tblStylePr w:type="firstRow">
      <w:rPr>
        <w:rFonts w:ascii="Segoe UI" w:eastAsia="Times New Roman" w:hAnsi="Segoe UI" w:cs="Times New Roman"/>
        <w:i/>
        <w:iCs/>
        <w:sz w:val="26"/>
      </w:rPr>
      <w:tblPr/>
      <w:tcPr>
        <w:tcBorders>
          <w:bottom w:val="single" w:sz="4" w:space="0" w:color="FFD300"/>
        </w:tcBorders>
        <w:shd w:val="clear" w:color="auto" w:fill="FFFFFF"/>
      </w:tcPr>
    </w:tblStylePr>
    <w:tblStylePr w:type="lastRow">
      <w:rPr>
        <w:rFonts w:ascii="Segoe UI" w:eastAsia="Times New Roman" w:hAnsi="Segoe UI" w:cs="Times New Roman"/>
        <w:i/>
        <w:iCs/>
        <w:sz w:val="26"/>
      </w:rPr>
      <w:tblPr/>
      <w:tcPr>
        <w:tcBorders>
          <w:top w:val="single" w:sz="4" w:space="0" w:color="FFD300"/>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FFD300"/>
        </w:tcBorders>
        <w:shd w:val="clear" w:color="auto" w:fill="FFFFFF"/>
      </w:tcPr>
    </w:tblStylePr>
    <w:tblStylePr w:type="lastCol">
      <w:rPr>
        <w:rFonts w:ascii="Segoe UI" w:eastAsia="Times New Roman" w:hAnsi="Segoe UI" w:cs="Times New Roman"/>
        <w:i/>
        <w:iCs/>
        <w:sz w:val="26"/>
      </w:rPr>
      <w:tblPr/>
      <w:tcPr>
        <w:tcBorders>
          <w:left w:val="single" w:sz="4" w:space="0" w:color="FFD300"/>
        </w:tcBorders>
        <w:shd w:val="clear" w:color="auto" w:fill="FFFFFF"/>
      </w:tcPr>
    </w:tblStylePr>
    <w:tblStylePr w:type="band1Vert">
      <w:tblPr/>
      <w:tcPr>
        <w:shd w:val="clear" w:color="auto" w:fill="FFF6CC"/>
      </w:tcPr>
    </w:tblStylePr>
    <w:tblStylePr w:type="band1Horz">
      <w:tblPr/>
      <w:tcPr>
        <w:shd w:val="clear" w:color="auto" w:fill="FFF6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CE3A78"/>
    <w:rPr>
      <w:rFonts w:ascii="Segoe UI" w:eastAsia="Segoe UI" w:hAnsi="Segoe U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Rutntstabell1ljusdekorfrg1">
    <w:name w:val="Grid Table 1 Light Accent 1"/>
    <w:basedOn w:val="Normaltabell"/>
    <w:uiPriority w:val="46"/>
    <w:rsid w:val="00CE3A78"/>
    <w:rPr>
      <w:rFonts w:ascii="Segoe UI" w:eastAsia="Segoe UI" w:hAnsi="Segoe UI"/>
      <w:sz w:val="22"/>
      <w:szCs w:val="22"/>
      <w:lang w:eastAsia="en-US"/>
    </w:rPr>
    <w:tblPr>
      <w:tblStyleRowBandSize w:val="1"/>
      <w:tblStyleColBandSize w:val="1"/>
      <w:tblBorders>
        <w:top w:val="single" w:sz="4" w:space="0" w:color="78C5FF"/>
        <w:left w:val="single" w:sz="4" w:space="0" w:color="78C5FF"/>
        <w:bottom w:val="single" w:sz="4" w:space="0" w:color="78C5FF"/>
        <w:right w:val="single" w:sz="4" w:space="0" w:color="78C5FF"/>
        <w:insideH w:val="single" w:sz="4" w:space="0" w:color="78C5FF"/>
        <w:insideV w:val="single" w:sz="4" w:space="0" w:color="78C5FF"/>
      </w:tblBorders>
    </w:tblPr>
    <w:tblStylePr w:type="firstRow">
      <w:rPr>
        <w:b/>
        <w:bCs/>
      </w:rPr>
      <w:tblPr/>
      <w:tcPr>
        <w:tcBorders>
          <w:bottom w:val="single" w:sz="12" w:space="0" w:color="35A8FF"/>
        </w:tcBorders>
      </w:tcPr>
    </w:tblStylePr>
    <w:tblStylePr w:type="lastRow">
      <w:rPr>
        <w:b/>
        <w:bCs/>
      </w:rPr>
      <w:tblPr/>
      <w:tcPr>
        <w:tcBorders>
          <w:top w:val="double" w:sz="2" w:space="0" w:color="35A8FF"/>
        </w:tcBorders>
      </w:tcPr>
    </w:tblStylePr>
    <w:tblStylePr w:type="firstCol">
      <w:rPr>
        <w:b/>
        <w:bCs/>
      </w:rPr>
    </w:tblStylePr>
    <w:tblStylePr w:type="lastCol">
      <w:rPr>
        <w:b/>
        <w:bCs/>
      </w:rPr>
    </w:tblStylePr>
  </w:style>
  <w:style w:type="paragraph" w:customStyle="1" w:styleId="Diagramtabellrubrik">
    <w:name w:val="Diagram/tabellrubrik"/>
    <w:basedOn w:val="Rubrik2"/>
    <w:uiPriority w:val="10"/>
    <w:qFormat/>
    <w:rsid w:val="00CE3A78"/>
    <w:pPr>
      <w:keepNext w:val="0"/>
      <w:numPr>
        <w:ilvl w:val="0"/>
        <w:numId w:val="0"/>
      </w:numPr>
      <w:spacing w:before="0" w:after="0" w:line="288" w:lineRule="auto"/>
      <w:ind w:left="142"/>
      <w:outlineLvl w:val="9"/>
    </w:pPr>
    <w:rPr>
      <w:rFonts w:ascii="Segoe UI Semibold" w:hAnsi="Segoe UI Semibold" w:cs="Open Sans SemiBold"/>
      <w:b w:val="0"/>
      <w:i w:val="0"/>
      <w:iCs w:val="0"/>
      <w:sz w:val="24"/>
      <w:szCs w:val="24"/>
    </w:rPr>
  </w:style>
  <w:style w:type="paragraph" w:styleId="Innehllsfrteckningsrubrik">
    <w:name w:val="TOC Heading"/>
    <w:basedOn w:val="Rubrik1"/>
    <w:next w:val="Normal"/>
    <w:uiPriority w:val="39"/>
    <w:unhideWhenUsed/>
    <w:rsid w:val="00CE3A78"/>
    <w:pPr>
      <w:keepLines/>
      <w:numPr>
        <w:numId w:val="0"/>
      </w:numPr>
      <w:spacing w:after="0" w:line="259" w:lineRule="auto"/>
      <w:outlineLvl w:val="9"/>
    </w:pPr>
    <w:rPr>
      <w:rFonts w:ascii="Segoe UI" w:hAnsi="Segoe UI" w:cs="Times New Roman"/>
      <w:b w:val="0"/>
      <w:bCs w:val="0"/>
      <w:kern w:val="0"/>
      <w:lang w:val="sv-FI" w:eastAsia="sv-FI"/>
    </w:rPr>
  </w:style>
  <w:style w:type="character" w:styleId="Platshllartext">
    <w:name w:val="Placeholder Text"/>
    <w:uiPriority w:val="99"/>
    <w:semiHidden/>
    <w:rsid w:val="00CE3A78"/>
    <w:rPr>
      <w:color w:val="5F5F5F"/>
    </w:rPr>
  </w:style>
  <w:style w:type="paragraph" w:customStyle="1" w:styleId="Undertitel">
    <w:name w:val="Undertitel"/>
    <w:basedOn w:val="Rubrik2"/>
    <w:link w:val="UndertitelChar"/>
    <w:uiPriority w:val="15"/>
    <w:qFormat/>
    <w:rsid w:val="00CE3A78"/>
    <w:pPr>
      <w:keepNext w:val="0"/>
      <w:numPr>
        <w:ilvl w:val="0"/>
        <w:numId w:val="0"/>
      </w:numPr>
      <w:spacing w:before="0" w:after="0"/>
      <w:outlineLvl w:val="9"/>
    </w:pPr>
    <w:rPr>
      <w:rFonts w:ascii="Segoe UI Black" w:hAnsi="Segoe UI Black" w:cs="Segoe UI"/>
      <w:b w:val="0"/>
      <w:bCs w:val="0"/>
      <w:i w:val="0"/>
      <w:iCs w:val="0"/>
      <w:caps/>
      <w:color w:val="000000"/>
      <w:sz w:val="24"/>
      <w:szCs w:val="32"/>
    </w:rPr>
  </w:style>
  <w:style w:type="paragraph" w:customStyle="1" w:styleId="Dokumenttitel">
    <w:name w:val="Dokumenttitel"/>
    <w:basedOn w:val="Rubrik1"/>
    <w:next w:val="Normal"/>
    <w:link w:val="DokumenttitelChar"/>
    <w:uiPriority w:val="15"/>
    <w:qFormat/>
    <w:rsid w:val="00CE3A78"/>
    <w:pPr>
      <w:keepNext w:val="0"/>
      <w:numPr>
        <w:numId w:val="0"/>
      </w:numPr>
      <w:spacing w:before="0" w:after="240"/>
      <w:outlineLvl w:val="9"/>
    </w:pPr>
    <w:rPr>
      <w:rFonts w:ascii="Segoe UI" w:hAnsi="Segoe UI" w:cs="Segoe UI"/>
      <w:b w:val="0"/>
      <w:kern w:val="0"/>
      <w:sz w:val="72"/>
      <w:szCs w:val="72"/>
    </w:rPr>
  </w:style>
  <w:style w:type="character" w:customStyle="1" w:styleId="UndertitelChar">
    <w:name w:val="Undertitel Char"/>
    <w:link w:val="Undertitel"/>
    <w:uiPriority w:val="15"/>
    <w:rsid w:val="00CE3A78"/>
    <w:rPr>
      <w:rFonts w:ascii="Segoe UI Black" w:eastAsia="Segoe UI" w:hAnsi="Segoe UI Black" w:cs="Segoe UI"/>
      <w:caps/>
      <w:color w:val="000000"/>
      <w:sz w:val="24"/>
      <w:szCs w:val="32"/>
      <w:lang w:val="sv-SE" w:eastAsia="en-US"/>
    </w:rPr>
  </w:style>
  <w:style w:type="character" w:customStyle="1" w:styleId="DokumenttitelChar">
    <w:name w:val="Dokumenttitel Char"/>
    <w:link w:val="Dokumenttitel"/>
    <w:uiPriority w:val="15"/>
    <w:rsid w:val="00CE3A78"/>
    <w:rPr>
      <w:rFonts w:ascii="Segoe UI" w:eastAsia="Segoe UI" w:hAnsi="Segoe UI" w:cs="Segoe UI"/>
      <w:bCs/>
      <w:sz w:val="72"/>
      <w:szCs w:val="72"/>
      <w:lang w:val="sv-SE" w:eastAsia="en-US"/>
    </w:rPr>
  </w:style>
  <w:style w:type="paragraph" w:customStyle="1" w:styleId="Frsttsblad-Logotyp">
    <w:name w:val="Försättsblad-Logotyp"/>
    <w:basedOn w:val="Normal"/>
    <w:uiPriority w:val="99"/>
    <w:rsid w:val="00CE3A78"/>
    <w:pPr>
      <w:spacing w:after="360" w:line="240" w:lineRule="auto"/>
      <w:ind w:right="284"/>
      <w:jc w:val="right"/>
    </w:pPr>
  </w:style>
  <w:style w:type="paragraph" w:customStyle="1" w:styleId="Frsttsblad-Titelrutautanbild">
    <w:name w:val="Försättsblad-Titelruta utan bild"/>
    <w:basedOn w:val="Dokumenttitel"/>
    <w:uiPriority w:val="59"/>
    <w:rsid w:val="00CE3A78"/>
    <w:pPr>
      <w:spacing w:before="1000" w:after="2000"/>
      <w:ind w:left="-1134"/>
    </w:pPr>
    <w:rPr>
      <w:sz w:val="24"/>
    </w:rPr>
  </w:style>
  <w:style w:type="paragraph" w:customStyle="1" w:styleId="Frsttsblad-Bildruta">
    <w:name w:val="Försättsblad-Bildruta"/>
    <w:basedOn w:val="Frsttsblad-Titelrutautanbild"/>
    <w:uiPriority w:val="49"/>
    <w:rsid w:val="00CE3A78"/>
    <w:pPr>
      <w:spacing w:before="240" w:after="0"/>
    </w:pPr>
  </w:style>
  <w:style w:type="paragraph" w:customStyle="1" w:styleId="Frsttsblad-Titelrutamedbild">
    <w:name w:val="Försättsblad-Titelruta med bild"/>
    <w:basedOn w:val="Frsttsblad-Titelrutautanbild"/>
    <w:uiPriority w:val="59"/>
    <w:rsid w:val="00CE3A78"/>
    <w:pPr>
      <w:spacing w:before="120" w:after="0"/>
    </w:pPr>
  </w:style>
  <w:style w:type="paragraph" w:customStyle="1" w:styleId="DnrochDatum">
    <w:name w:val="Dnr och Datum"/>
    <w:basedOn w:val="Frsttblad-Sidfot"/>
    <w:uiPriority w:val="49"/>
    <w:rsid w:val="00CE3A78"/>
  </w:style>
  <w:style w:type="paragraph" w:styleId="Ballongtext">
    <w:name w:val="Balloon Text"/>
    <w:basedOn w:val="Normal"/>
    <w:link w:val="BallongtextChar"/>
    <w:uiPriority w:val="99"/>
    <w:unhideWhenUsed/>
    <w:rsid w:val="00CE3A78"/>
    <w:pPr>
      <w:spacing w:line="240" w:lineRule="auto"/>
    </w:pPr>
    <w:rPr>
      <w:rFonts w:cs="Segoe UI"/>
      <w:sz w:val="18"/>
      <w:szCs w:val="18"/>
    </w:rPr>
  </w:style>
  <w:style w:type="character" w:customStyle="1" w:styleId="BallongtextChar">
    <w:name w:val="Ballongtext Char"/>
    <w:basedOn w:val="Standardstycketeckensnitt"/>
    <w:link w:val="Ballongtext"/>
    <w:uiPriority w:val="99"/>
    <w:rsid w:val="00CE3A78"/>
    <w:rPr>
      <w:rFonts w:ascii="Segoe UI" w:eastAsia="Segoe UI" w:hAnsi="Segoe UI" w:cs="Segoe UI"/>
      <w:sz w:val="18"/>
      <w:szCs w:val="18"/>
      <w:lang w:val="sv-SE" w:eastAsia="en-US"/>
    </w:rPr>
  </w:style>
  <w:style w:type="numbering" w:customStyle="1" w:styleId="Formatmall1">
    <w:name w:val="Formatmall1"/>
    <w:uiPriority w:val="99"/>
    <w:rsid w:val="00CE3A78"/>
    <w:pPr>
      <w:numPr>
        <w:numId w:val="13"/>
      </w:numPr>
    </w:pPr>
  </w:style>
  <w:style w:type="numbering" w:customStyle="1" w:styleId="Formatmall2">
    <w:name w:val="Formatmall2"/>
    <w:uiPriority w:val="99"/>
    <w:rsid w:val="00CE3A78"/>
    <w:pPr>
      <w:numPr>
        <w:numId w:val="14"/>
      </w:numPr>
    </w:pPr>
  </w:style>
  <w:style w:type="paragraph" w:customStyle="1" w:styleId="Frsttsblad-Titelruta-utanbild-liggande">
    <w:name w:val="Försättsblad-Titelruta-utan bild-liggande"/>
    <w:basedOn w:val="Frsttsblad-Titelrutautanbild"/>
    <w:uiPriority w:val="49"/>
    <w:qFormat/>
    <w:rsid w:val="00CE3A78"/>
    <w:pPr>
      <w:spacing w:before="120" w:after="0"/>
    </w:pPr>
  </w:style>
  <w:style w:type="paragraph" w:customStyle="1" w:styleId="Litetavstnd-taejbort">
    <w:name w:val="Litet avstånd - ta ej bort"/>
    <w:basedOn w:val="Normal"/>
    <w:uiPriority w:val="99"/>
    <w:rsid w:val="00CE3A78"/>
    <w:pPr>
      <w:autoSpaceDE/>
      <w:autoSpaceDN/>
      <w:adjustRightInd/>
      <w:spacing w:line="48" w:lineRule="auto"/>
      <w:textAlignment w:val="auto"/>
    </w:pPr>
    <w:rPr>
      <w:sz w:val="2"/>
    </w:rPr>
  </w:style>
  <w:style w:type="paragraph" w:customStyle="1" w:styleId="Frsttsblad-Liggande-Logotyp">
    <w:name w:val="Försättsblad-Liggande-Logotyp"/>
    <w:basedOn w:val="Frsttsblad-Logotyp"/>
    <w:uiPriority w:val="59"/>
    <w:qFormat/>
    <w:rsid w:val="00CE3A78"/>
    <w:pPr>
      <w:spacing w:after="3440"/>
      <w:ind w:left="3289" w:right="0"/>
      <w:jc w:val="left"/>
    </w:pPr>
  </w:style>
  <w:style w:type="paragraph" w:customStyle="1" w:styleId="Frsttsblad-Logoliggande">
    <w:name w:val="Försättsblad-Logo liggande"/>
    <w:basedOn w:val="Normal"/>
    <w:uiPriority w:val="99"/>
    <w:rsid w:val="00CE3A78"/>
    <w:pPr>
      <w:spacing w:after="3520" w:line="240" w:lineRule="auto"/>
      <w:ind w:left="3289"/>
    </w:pPr>
  </w:style>
  <w:style w:type="paragraph" w:customStyle="1" w:styleId="Frsttsblad-Liggande-Bildruta">
    <w:name w:val="Försättsblad-Liggande-Bildruta"/>
    <w:basedOn w:val="Frsttsblad-Titelrutautanbild"/>
    <w:uiPriority w:val="59"/>
    <w:qFormat/>
    <w:rsid w:val="00CE3A78"/>
    <w:pPr>
      <w:spacing w:before="0" w:after="0"/>
      <w:ind w:left="0"/>
      <w:jc w:val="right"/>
    </w:pPr>
  </w:style>
  <w:style w:type="paragraph" w:customStyle="1" w:styleId="Frsttsblad-Logotyp-utanbild">
    <w:name w:val="Försättsblad-Logotyp-utan bild"/>
    <w:basedOn w:val="Normal"/>
    <w:uiPriority w:val="99"/>
    <w:rsid w:val="00CE3A78"/>
    <w:pPr>
      <w:spacing w:after="3200" w:line="240" w:lineRule="auto"/>
      <w:ind w:right="284"/>
      <w:jc w:val="right"/>
    </w:pPr>
  </w:style>
  <w:style w:type="paragraph" w:customStyle="1" w:styleId="FrsttsbladLogohgerstlld">
    <w:name w:val="Försättsblad Logo högerställd"/>
    <w:basedOn w:val="Normal"/>
    <w:uiPriority w:val="99"/>
    <w:rsid w:val="00CE3A78"/>
    <w:pPr>
      <w:spacing w:after="2600" w:line="240" w:lineRule="auto"/>
      <w:ind w:right="284"/>
      <w:jc w:val="right"/>
    </w:pPr>
  </w:style>
  <w:style w:type="paragraph" w:customStyle="1" w:styleId="InstruktionIngress">
    <w:name w:val="Instruktion Ingress"/>
    <w:basedOn w:val="Brdtext"/>
    <w:uiPriority w:val="99"/>
    <w:rsid w:val="00CE3A78"/>
    <w:pPr>
      <w:tabs>
        <w:tab w:val="clear" w:pos="0"/>
        <w:tab w:val="clear" w:pos="453"/>
        <w:tab w:val="clear" w:pos="2592"/>
        <w:tab w:val="clear" w:pos="3888"/>
        <w:tab w:val="clear" w:pos="5184"/>
        <w:tab w:val="clear" w:pos="6480"/>
        <w:tab w:val="clear" w:pos="7776"/>
      </w:tabs>
      <w:adjustRightInd/>
      <w:spacing w:before="80" w:after="160" w:line="259" w:lineRule="auto"/>
      <w:jc w:val="left"/>
    </w:pPr>
  </w:style>
  <w:style w:type="table" w:styleId="Listtabell3dekorfrg1">
    <w:name w:val="List Table 3 Accent 1"/>
    <w:basedOn w:val="Normaltabell"/>
    <w:uiPriority w:val="48"/>
    <w:rsid w:val="00CE3A78"/>
    <w:rPr>
      <w:rFonts w:ascii="Segoe UI" w:eastAsia="Segoe UI" w:hAnsi="Segoe UI"/>
      <w:sz w:val="22"/>
      <w:szCs w:val="22"/>
      <w:lang w:eastAsia="en-US"/>
    </w:rPr>
    <w:tblPr>
      <w:tblStyleRowBandSize w:val="1"/>
      <w:tblStyleColBandSize w:val="1"/>
      <w:tblBorders>
        <w:top w:val="single" w:sz="4" w:space="0" w:color="0064AE"/>
        <w:left w:val="single" w:sz="4" w:space="0" w:color="0064AE"/>
        <w:bottom w:val="single" w:sz="4" w:space="0" w:color="0064AE"/>
        <w:right w:val="single" w:sz="4" w:space="0" w:color="0064AE"/>
      </w:tblBorders>
    </w:tblPr>
    <w:tblStylePr w:type="firstRow">
      <w:rPr>
        <w:b/>
        <w:bCs/>
        <w:color w:val="FFFFFF"/>
      </w:rPr>
      <w:tblPr/>
      <w:tcPr>
        <w:shd w:val="clear" w:color="auto" w:fill="0064AE"/>
      </w:tcPr>
    </w:tblStylePr>
    <w:tblStylePr w:type="lastRow">
      <w:rPr>
        <w:b/>
        <w:bCs/>
      </w:rPr>
      <w:tblPr/>
      <w:tcPr>
        <w:tcBorders>
          <w:top w:val="double" w:sz="4" w:space="0" w:color="0064A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64AE"/>
          <w:right w:val="single" w:sz="4" w:space="0" w:color="0064AE"/>
        </w:tcBorders>
      </w:tcPr>
    </w:tblStylePr>
    <w:tblStylePr w:type="band1Horz">
      <w:tblPr/>
      <w:tcPr>
        <w:tcBorders>
          <w:top w:val="single" w:sz="4" w:space="0" w:color="0064AE"/>
          <w:bottom w:val="single" w:sz="4" w:space="0" w:color="0064A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left w:val="nil"/>
        </w:tcBorders>
      </w:tcPr>
    </w:tblStylePr>
    <w:tblStylePr w:type="swCell">
      <w:tblPr/>
      <w:tcPr>
        <w:tcBorders>
          <w:top w:val="double" w:sz="4" w:space="0" w:color="0064AE"/>
          <w:right w:val="nil"/>
        </w:tcBorders>
      </w:tcPr>
    </w:tblStylePr>
  </w:style>
  <w:style w:type="table" w:styleId="Rutntstabell4">
    <w:name w:val="Grid Table 4"/>
    <w:basedOn w:val="Normaltabell"/>
    <w:uiPriority w:val="49"/>
    <w:rsid w:val="00CE3A78"/>
    <w:rPr>
      <w:rFonts w:ascii="Segoe UI" w:eastAsia="Segoe UI" w:hAnsi="Segoe U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3dekorfrg5">
    <w:name w:val="List Table 3 Accent 5"/>
    <w:basedOn w:val="Normaltabell"/>
    <w:uiPriority w:val="48"/>
    <w:rsid w:val="00CE3A78"/>
    <w:rPr>
      <w:rFonts w:ascii="Segoe UI" w:eastAsia="Segoe UI" w:hAnsi="Segoe UI"/>
      <w:sz w:val="22"/>
      <w:szCs w:val="22"/>
      <w:lang w:eastAsia="en-US"/>
    </w:rPr>
    <w:tblPr>
      <w:tblStyleRowBandSize w:val="1"/>
      <w:tblStyleColBandSize w:val="1"/>
      <w:tblBorders>
        <w:top w:val="single" w:sz="4" w:space="0" w:color="FFD300"/>
        <w:left w:val="single" w:sz="4" w:space="0" w:color="FFD300"/>
        <w:bottom w:val="single" w:sz="4" w:space="0" w:color="FFD300"/>
        <w:right w:val="single" w:sz="4" w:space="0" w:color="FFD300"/>
      </w:tblBorders>
    </w:tblPr>
    <w:tblStylePr w:type="firstRow">
      <w:rPr>
        <w:b/>
        <w:bCs/>
        <w:color w:val="FFFFFF"/>
      </w:rPr>
      <w:tblPr/>
      <w:tcPr>
        <w:shd w:val="clear" w:color="auto" w:fill="FFD300"/>
      </w:tcPr>
    </w:tblStylePr>
    <w:tblStylePr w:type="lastRow">
      <w:rPr>
        <w:b/>
        <w:bCs/>
      </w:rPr>
      <w:tblPr/>
      <w:tcPr>
        <w:tcBorders>
          <w:top w:val="double" w:sz="4" w:space="0" w:color="FFD3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D300"/>
          <w:right w:val="single" w:sz="4" w:space="0" w:color="FFD300"/>
        </w:tcBorders>
      </w:tcPr>
    </w:tblStylePr>
    <w:tblStylePr w:type="band1Horz">
      <w:tblPr/>
      <w:tcPr>
        <w:tcBorders>
          <w:top w:val="single" w:sz="4" w:space="0" w:color="FFD300"/>
          <w:bottom w:val="single" w:sz="4" w:space="0" w:color="FFD3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left w:val="nil"/>
        </w:tcBorders>
      </w:tcPr>
    </w:tblStylePr>
    <w:tblStylePr w:type="swCell">
      <w:tblPr/>
      <w:tcPr>
        <w:tcBorders>
          <w:top w:val="double" w:sz="4" w:space="0" w:color="FFD300"/>
          <w:right w:val="nil"/>
        </w:tcBorders>
      </w:tcPr>
    </w:tblStylePr>
  </w:style>
  <w:style w:type="table" w:customStyle="1" w:styleId="LRtabell">
    <w:name w:val="LR tabell"/>
    <w:basedOn w:val="Tabellrutnt"/>
    <w:uiPriority w:val="99"/>
    <w:rsid w:val="00CE3A78"/>
    <w:rPr>
      <w:sz w:val="20"/>
    </w:rPr>
    <w:tblPr>
      <w:tblBorders>
        <w:top w:val="single" w:sz="8" w:space="0" w:color="0064AE"/>
        <w:left w:val="single" w:sz="8" w:space="0" w:color="0064AE"/>
        <w:bottom w:val="single" w:sz="8" w:space="0" w:color="0064AE"/>
        <w:right w:val="single" w:sz="8" w:space="0" w:color="0064AE"/>
        <w:insideH w:val="single" w:sz="8" w:space="0" w:color="0064AE"/>
        <w:insideV w:val="single" w:sz="8" w:space="0" w:color="0064AE"/>
      </w:tblBorders>
    </w:tblPr>
    <w:tblStylePr w:type="firstRow">
      <w:rPr>
        <w:b/>
        <w:color w:val="FFFFFF"/>
      </w:rPr>
      <w:tblPr/>
      <w:tcPr>
        <w:tcBorders>
          <w:top w:val="single" w:sz="8" w:space="0" w:color="0064AE"/>
          <w:left w:val="single" w:sz="8" w:space="0" w:color="0064AE"/>
          <w:bottom w:val="single" w:sz="8" w:space="0" w:color="0064AE"/>
          <w:right w:val="single" w:sz="8" w:space="0" w:color="0064AE"/>
          <w:insideH w:val="single" w:sz="8" w:space="0" w:color="0064AE"/>
          <w:insideV w:val="single" w:sz="8" w:space="0" w:color="FFFFFF"/>
          <w:tl2br w:val="nil"/>
          <w:tr2bl w:val="nil"/>
        </w:tcBorders>
        <w:shd w:val="clear" w:color="auto" w:fill="0064AE"/>
      </w:tcPr>
    </w:tblStylePr>
    <w:tblStylePr w:type="lastRow">
      <w:rPr>
        <w:b/>
        <w:color w:val="auto"/>
      </w:rPr>
      <w:tblPr/>
      <w:tcPr>
        <w:tcBorders>
          <w:top w:val="single" w:sz="12" w:space="0" w:color="0064AE"/>
          <w:left w:val="single" w:sz="8" w:space="0" w:color="0064AE"/>
          <w:bottom w:val="single" w:sz="8" w:space="0" w:color="0064AE"/>
          <w:right w:val="single" w:sz="8" w:space="0" w:color="0064AE"/>
          <w:insideH w:val="single" w:sz="8" w:space="0" w:color="0064AE"/>
          <w:insideV w:val="single" w:sz="8" w:space="0" w:color="0064AE"/>
        </w:tcBorders>
        <w:shd w:val="clear" w:color="auto" w:fill="FFFFFF"/>
      </w:tcPr>
    </w:tblStylePr>
    <w:tblStylePr w:type="firstCol">
      <w:rPr>
        <w:b/>
      </w:rPr>
    </w:tblStylePr>
    <w:tblStylePr w:type="lastCol">
      <w:rPr>
        <w:b/>
      </w:rPr>
    </w:tblStylePr>
  </w:style>
  <w:style w:type="table" w:customStyle="1" w:styleId="LRtabellsvartvit">
    <w:name w:val="LR tabell svartvit"/>
    <w:basedOn w:val="Normaltabell"/>
    <w:uiPriority w:val="99"/>
    <w:rsid w:val="00CE3A78"/>
    <w:pPr>
      <w:spacing w:line="216" w:lineRule="auto"/>
    </w:pPr>
    <w:rPr>
      <w:rFonts w:ascii="Segoe UI" w:eastAsia="Segoe UI" w:hAnsi="Segoe UI"/>
      <w:szCs w:val="22"/>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
    <w:name w:val="LR grå fyllning rubrik"/>
    <w:basedOn w:val="Normaltabell"/>
    <w:uiPriority w:val="99"/>
    <w:rsid w:val="00CE3A78"/>
    <w:rPr>
      <w:rFonts w:ascii="Segoe UI" w:eastAsia="Segoe UI" w:hAnsi="Segoe UI"/>
      <w:sz w:val="22"/>
      <w:szCs w:val="22"/>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customStyle="1" w:styleId="py">
    <w:name w:val="py"/>
    <w:basedOn w:val="Normal"/>
    <w:rsid w:val="00CE3A78"/>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sv-FI" w:eastAsia="sv-FI"/>
    </w:rPr>
  </w:style>
  <w:style w:type="paragraph" w:customStyle="1" w:styleId="Default">
    <w:name w:val="Default"/>
    <w:rsid w:val="00CE3A78"/>
    <w:pPr>
      <w:autoSpaceDE w:val="0"/>
      <w:autoSpaceDN w:val="0"/>
      <w:adjustRightInd w:val="0"/>
    </w:pPr>
    <w:rPr>
      <w:rFonts w:ascii="Cambria" w:hAnsi="Cambria" w:cs="Cambria"/>
      <w:color w:val="000000"/>
      <w:sz w:val="24"/>
      <w:szCs w:val="24"/>
    </w:rPr>
  </w:style>
  <w:style w:type="paragraph" w:customStyle="1" w:styleId="anormal0">
    <w:name w:val="anormal"/>
    <w:basedOn w:val="Normal"/>
    <w:rsid w:val="00CE3A78"/>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sv-FI" w:eastAsia="sv-FI"/>
    </w:rPr>
  </w:style>
  <w:style w:type="paragraph" w:styleId="Liststycke">
    <w:name w:val="List Paragraph"/>
    <w:basedOn w:val="Normal"/>
    <w:uiPriority w:val="34"/>
    <w:qFormat/>
    <w:rsid w:val="00CE3A78"/>
    <w:pPr>
      <w:autoSpaceDE/>
      <w:autoSpaceDN/>
      <w:adjustRightInd/>
      <w:spacing w:line="240" w:lineRule="auto"/>
      <w:ind w:left="720"/>
      <w:textAlignment w:val="auto"/>
    </w:pPr>
    <w:rPr>
      <w:rFonts w:ascii="Calibri" w:eastAsiaTheme="minorHAnsi" w:hAnsi="Calibri" w:cs="Calibri"/>
      <w:sz w:val="22"/>
      <w:szCs w:val="22"/>
      <w:lang w:val="sv-FI"/>
    </w:rPr>
  </w:style>
  <w:style w:type="paragraph" w:customStyle="1" w:styleId="pf0">
    <w:name w:val="pf0"/>
    <w:basedOn w:val="Normal"/>
    <w:rsid w:val="00CE3A78"/>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sv-FI" w:eastAsia="sv-FI"/>
    </w:rPr>
  </w:style>
  <w:style w:type="character" w:customStyle="1" w:styleId="cf01">
    <w:name w:val="cf01"/>
    <w:basedOn w:val="Standardstycketeckensnitt"/>
    <w:rsid w:val="00CE3A78"/>
    <w:rPr>
      <w:rFonts w:ascii="Segoe UI" w:hAnsi="Segoe UI" w:cs="Segoe UI" w:hint="default"/>
      <w:sz w:val="18"/>
      <w:szCs w:val="18"/>
    </w:rPr>
  </w:style>
  <w:style w:type="numbering" w:customStyle="1" w:styleId="Ingenlista1">
    <w:name w:val="Ingen lista1"/>
    <w:next w:val="Ingenlista"/>
    <w:uiPriority w:val="99"/>
    <w:semiHidden/>
    <w:unhideWhenUsed/>
    <w:rsid w:val="00CE3A78"/>
  </w:style>
  <w:style w:type="table" w:customStyle="1" w:styleId="Tabellrutnt1">
    <w:name w:val="Tabellrutnät1"/>
    <w:basedOn w:val="Normaltabell"/>
    <w:next w:val="Tabellrutnt"/>
    <w:uiPriority w:val="39"/>
    <w:rsid w:val="00CE3A78"/>
    <w:rPr>
      <w:rFonts w:ascii="Segoe UI" w:eastAsia="Segoe UI" w:hAnsi="Segoe U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1">
    <w:name w:val="Tabellrutnät ljust1"/>
    <w:basedOn w:val="Normaltabell"/>
    <w:next w:val="Tabellrutntljust"/>
    <w:uiPriority w:val="40"/>
    <w:rsid w:val="00CE3A78"/>
    <w:rPr>
      <w:rFonts w:ascii="Segoe UI" w:eastAsia="Segoe UI" w:hAnsi="Segoe UI"/>
      <w:kern w:val="2"/>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formateradtabell11">
    <w:name w:val="Oformaterad tabell 11"/>
    <w:basedOn w:val="Normaltabell"/>
    <w:next w:val="Oformateradtabell1"/>
    <w:uiPriority w:val="41"/>
    <w:rsid w:val="00CE3A78"/>
    <w:rPr>
      <w:rFonts w:ascii="Segoe UI" w:eastAsia="Segoe UI" w:hAnsi="Segoe UI"/>
      <w:kern w:val="2"/>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utntstabell4dekorfrg31">
    <w:name w:val="Rutnätstabell 4 – dekorfärg 31"/>
    <w:basedOn w:val="Normaltabell"/>
    <w:next w:val="Rutntstabell4dekorfrg3"/>
    <w:uiPriority w:val="49"/>
    <w:rsid w:val="00CE3A78"/>
    <w:rPr>
      <w:rFonts w:ascii="Segoe UI" w:eastAsia="Segoe UI" w:hAnsi="Segoe UI"/>
      <w:kern w:val="2"/>
      <w:sz w:val="22"/>
      <w:szCs w:val="22"/>
      <w:lang w:eastAsia="en-US"/>
    </w:rPr>
    <w:tblPr>
      <w:tblStyleRowBandSize w:val="1"/>
      <w:tblStyleColBandSize w:val="1"/>
      <w:tblBorders>
        <w:top w:val="single" w:sz="4" w:space="0" w:color="DFD682"/>
        <w:left w:val="single" w:sz="4" w:space="0" w:color="DFD682"/>
        <w:bottom w:val="single" w:sz="4" w:space="0" w:color="DFD682"/>
        <w:right w:val="single" w:sz="4" w:space="0" w:color="DFD682"/>
        <w:insideH w:val="single" w:sz="4" w:space="0" w:color="DFD682"/>
        <w:insideV w:val="single" w:sz="4" w:space="0" w:color="DFD682"/>
      </w:tblBorders>
    </w:tblPr>
    <w:tblStylePr w:type="firstRow">
      <w:rPr>
        <w:b/>
        <w:bCs/>
        <w:color w:val="FFFFFF"/>
      </w:rPr>
      <w:tblPr/>
      <w:tcPr>
        <w:tcBorders>
          <w:top w:val="single" w:sz="4" w:space="0" w:color="C8B933"/>
          <w:left w:val="single" w:sz="4" w:space="0" w:color="C8B933"/>
          <w:bottom w:val="single" w:sz="4" w:space="0" w:color="C8B933"/>
          <w:right w:val="single" w:sz="4" w:space="0" w:color="C8B933"/>
          <w:insideH w:val="nil"/>
          <w:insideV w:val="nil"/>
        </w:tcBorders>
        <w:shd w:val="clear" w:color="auto" w:fill="C8B933"/>
      </w:tcPr>
    </w:tblStylePr>
    <w:tblStylePr w:type="lastRow">
      <w:rPr>
        <w:b/>
        <w:bCs/>
      </w:rPr>
      <w:tblPr/>
      <w:tcPr>
        <w:tcBorders>
          <w:top w:val="double" w:sz="4" w:space="0" w:color="C8B933"/>
        </w:tcBorders>
      </w:tcPr>
    </w:tblStylePr>
    <w:tblStylePr w:type="firstCol">
      <w:rPr>
        <w:b/>
        <w:bCs/>
      </w:rPr>
    </w:tblStylePr>
    <w:tblStylePr w:type="lastCol">
      <w:rPr>
        <w:b/>
        <w:bCs/>
      </w:rPr>
    </w:tblStylePr>
    <w:tblStylePr w:type="band1Vert">
      <w:tblPr/>
      <w:tcPr>
        <w:shd w:val="clear" w:color="auto" w:fill="F4F1D5"/>
      </w:tcPr>
    </w:tblStylePr>
    <w:tblStylePr w:type="band1Horz">
      <w:tblPr/>
      <w:tcPr>
        <w:shd w:val="clear" w:color="auto" w:fill="F4F1D5"/>
      </w:tcPr>
    </w:tblStylePr>
  </w:style>
  <w:style w:type="table" w:customStyle="1" w:styleId="Rutntstabell2dekorfrg31">
    <w:name w:val="Rutnätstabell 2 – dekorfärg 31"/>
    <w:basedOn w:val="Normaltabell"/>
    <w:next w:val="Rutntstabell2dekorfrg3"/>
    <w:uiPriority w:val="47"/>
    <w:rsid w:val="00CE3A78"/>
    <w:rPr>
      <w:rFonts w:ascii="Segoe UI" w:eastAsia="Segoe UI" w:hAnsi="Segoe UI"/>
      <w:kern w:val="2"/>
      <w:sz w:val="22"/>
      <w:szCs w:val="22"/>
      <w:lang w:eastAsia="en-US"/>
    </w:rPr>
    <w:tblPr>
      <w:tblStyleRowBandSize w:val="1"/>
      <w:tblStyleColBandSize w:val="1"/>
      <w:tblBorders>
        <w:top w:val="single" w:sz="2" w:space="0" w:color="DFD682"/>
        <w:bottom w:val="single" w:sz="2" w:space="0" w:color="DFD682"/>
        <w:insideH w:val="single" w:sz="2" w:space="0" w:color="DFD682"/>
        <w:insideV w:val="single" w:sz="2" w:space="0" w:color="DFD682"/>
      </w:tblBorders>
    </w:tblPr>
    <w:tblStylePr w:type="firstRow">
      <w:rPr>
        <w:b/>
        <w:bCs/>
      </w:rPr>
      <w:tblPr/>
      <w:tcPr>
        <w:tcBorders>
          <w:top w:val="nil"/>
          <w:bottom w:val="single" w:sz="12" w:space="0" w:color="DFD682"/>
          <w:insideH w:val="nil"/>
          <w:insideV w:val="nil"/>
        </w:tcBorders>
        <w:shd w:val="clear" w:color="auto" w:fill="FFFFFF"/>
      </w:tcPr>
    </w:tblStylePr>
    <w:tblStylePr w:type="lastRow">
      <w:rPr>
        <w:b/>
        <w:bCs/>
      </w:rPr>
      <w:tblPr/>
      <w:tcPr>
        <w:tcBorders>
          <w:top w:val="double" w:sz="2" w:space="0" w:color="DFD6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4F1D5"/>
      </w:tcPr>
    </w:tblStylePr>
    <w:tblStylePr w:type="band1Horz">
      <w:tblPr/>
      <w:tcPr>
        <w:shd w:val="clear" w:color="auto" w:fill="F4F1D5"/>
      </w:tcPr>
    </w:tblStylePr>
  </w:style>
  <w:style w:type="table" w:customStyle="1" w:styleId="Rutntstabell2dekorfrg51">
    <w:name w:val="Rutnätstabell 2 – dekorfärg 51"/>
    <w:basedOn w:val="Normaltabell"/>
    <w:next w:val="Rutntstabell2dekorfrg5"/>
    <w:uiPriority w:val="47"/>
    <w:rsid w:val="00CE3A78"/>
    <w:rPr>
      <w:rFonts w:ascii="Segoe UI" w:eastAsia="Segoe UI" w:hAnsi="Segoe UI"/>
      <w:kern w:val="2"/>
      <w:sz w:val="22"/>
      <w:szCs w:val="22"/>
      <w:lang w:eastAsia="en-US"/>
    </w:rPr>
    <w:tblPr>
      <w:tblStyleRowBandSize w:val="1"/>
      <w:tblStyleColBandSize w:val="1"/>
      <w:tblBorders>
        <w:top w:val="single" w:sz="2" w:space="0" w:color="FFE466"/>
        <w:bottom w:val="single" w:sz="2" w:space="0" w:color="FFE466"/>
        <w:insideH w:val="single" w:sz="2" w:space="0" w:color="FFE466"/>
        <w:insideV w:val="single" w:sz="2" w:space="0" w:color="FFE466"/>
      </w:tblBorders>
    </w:tblPr>
    <w:tblStylePr w:type="firstRow">
      <w:rPr>
        <w:b/>
        <w:bCs/>
      </w:rPr>
      <w:tblPr/>
      <w:tcPr>
        <w:tcBorders>
          <w:top w:val="nil"/>
          <w:bottom w:val="single" w:sz="12" w:space="0" w:color="FFE466"/>
          <w:insideH w:val="nil"/>
          <w:insideV w:val="nil"/>
        </w:tcBorders>
        <w:shd w:val="clear" w:color="auto" w:fill="FFFFFF"/>
      </w:tcPr>
    </w:tblStylePr>
    <w:tblStylePr w:type="lastRow">
      <w:rPr>
        <w:b/>
        <w:bCs/>
      </w:rPr>
      <w:tblPr/>
      <w:tcPr>
        <w:tcBorders>
          <w:top w:val="double" w:sz="2" w:space="0" w:color="FFE4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6CC"/>
      </w:tcPr>
    </w:tblStylePr>
    <w:tblStylePr w:type="band1Horz">
      <w:tblPr/>
      <w:tcPr>
        <w:shd w:val="clear" w:color="auto" w:fill="FFF6CC"/>
      </w:tcPr>
    </w:tblStylePr>
  </w:style>
  <w:style w:type="table" w:customStyle="1" w:styleId="Rutntstabell1ljusdekorfrg51">
    <w:name w:val="Rutnätstabell 1 ljus – dekorfärg 51"/>
    <w:basedOn w:val="Normaltabell"/>
    <w:next w:val="Rutntstabell1ljusdekorfrg5"/>
    <w:uiPriority w:val="46"/>
    <w:rsid w:val="00CE3A78"/>
    <w:rPr>
      <w:rFonts w:ascii="Segoe UI" w:eastAsia="Segoe UI" w:hAnsi="Segoe UI"/>
      <w:kern w:val="2"/>
      <w:sz w:val="22"/>
      <w:szCs w:val="22"/>
      <w:lang w:eastAsia="en-US"/>
    </w:rPr>
    <w:tblPr>
      <w:tblStyleRowBandSize w:val="1"/>
      <w:tblStyleColBandSize w:val="1"/>
      <w:tblBorders>
        <w:top w:val="single" w:sz="4" w:space="0" w:color="FFED99"/>
        <w:left w:val="single" w:sz="4" w:space="0" w:color="FFED99"/>
        <w:bottom w:val="single" w:sz="4" w:space="0" w:color="FFED99"/>
        <w:right w:val="single" w:sz="4" w:space="0" w:color="FFED99"/>
        <w:insideH w:val="single" w:sz="4" w:space="0" w:color="FFED99"/>
        <w:insideV w:val="single" w:sz="4" w:space="0" w:color="FFED99"/>
      </w:tblBorders>
    </w:tblPr>
    <w:tblStylePr w:type="firstRow">
      <w:rPr>
        <w:b/>
        <w:bCs/>
      </w:rPr>
      <w:tblPr/>
      <w:tcPr>
        <w:tcBorders>
          <w:bottom w:val="single" w:sz="12" w:space="0" w:color="FFE466"/>
        </w:tcBorders>
      </w:tcPr>
    </w:tblStylePr>
    <w:tblStylePr w:type="lastRow">
      <w:rPr>
        <w:b/>
        <w:bCs/>
      </w:rPr>
      <w:tblPr/>
      <w:tcPr>
        <w:tcBorders>
          <w:top w:val="double" w:sz="2" w:space="0" w:color="FFE466"/>
        </w:tcBorders>
      </w:tcPr>
    </w:tblStylePr>
    <w:tblStylePr w:type="firstCol">
      <w:rPr>
        <w:b/>
        <w:bCs/>
      </w:rPr>
    </w:tblStylePr>
    <w:tblStylePr w:type="lastCol">
      <w:rPr>
        <w:b/>
        <w:bCs/>
      </w:rPr>
    </w:tblStylePr>
  </w:style>
  <w:style w:type="table" w:customStyle="1" w:styleId="Listtabell5mrkdekorfrg21">
    <w:name w:val="Listtabell 5 mörk – dekorfärg 21"/>
    <w:basedOn w:val="Normaltabell"/>
    <w:next w:val="Listtabell5mrkdekorfrg2"/>
    <w:uiPriority w:val="50"/>
    <w:rsid w:val="00CE3A78"/>
    <w:rPr>
      <w:rFonts w:ascii="Segoe UI" w:eastAsia="Segoe UI" w:hAnsi="Segoe UI"/>
      <w:color w:val="FFFFFF"/>
      <w:kern w:val="2"/>
      <w:sz w:val="22"/>
      <w:szCs w:val="22"/>
      <w:lang w:eastAsia="en-US"/>
    </w:rPr>
    <w:tblPr>
      <w:tblStyleRowBandSize w:val="1"/>
      <w:tblStyleColBandSize w:val="1"/>
      <w:tblBorders>
        <w:top w:val="single" w:sz="24" w:space="0" w:color="9EC1C6"/>
        <w:left w:val="single" w:sz="24" w:space="0" w:color="9EC1C6"/>
        <w:bottom w:val="single" w:sz="24" w:space="0" w:color="9EC1C6"/>
        <w:right w:val="single" w:sz="24" w:space="0" w:color="9EC1C6"/>
      </w:tblBorders>
    </w:tblPr>
    <w:tcPr>
      <w:shd w:val="clear" w:color="auto" w:fill="9EC1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next w:val="Listtabell5mrkdekorfrg1"/>
    <w:uiPriority w:val="50"/>
    <w:rsid w:val="00CE3A78"/>
    <w:rPr>
      <w:rFonts w:ascii="Segoe UI" w:eastAsia="Segoe UI" w:hAnsi="Segoe UI"/>
      <w:color w:val="FFFFFF"/>
      <w:kern w:val="2"/>
      <w:sz w:val="22"/>
      <w:szCs w:val="22"/>
      <w:lang w:eastAsia="en-US"/>
    </w:rPr>
    <w:tblPr>
      <w:tblStyleRowBandSize w:val="1"/>
      <w:tblStyleColBandSize w:val="1"/>
      <w:tblBorders>
        <w:top w:val="single" w:sz="24" w:space="0" w:color="0064AE"/>
        <w:left w:val="single" w:sz="24" w:space="0" w:color="0064AE"/>
        <w:bottom w:val="single" w:sz="24" w:space="0" w:color="0064AE"/>
        <w:right w:val="single" w:sz="24" w:space="0" w:color="0064AE"/>
      </w:tblBorders>
    </w:tblPr>
    <w:tcPr>
      <w:shd w:val="clear" w:color="auto" w:fill="0064A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7frgstarkdekorfrg51">
    <w:name w:val="Listtabell 7 färgstark – dekorfärg 51"/>
    <w:basedOn w:val="Normaltabell"/>
    <w:next w:val="Listtabell7frgstarkdekorfrg5"/>
    <w:uiPriority w:val="52"/>
    <w:rsid w:val="00CE3A78"/>
    <w:rPr>
      <w:rFonts w:ascii="Segoe UI" w:eastAsia="Segoe UI" w:hAnsi="Segoe UI"/>
      <w:color w:val="BF9E00"/>
      <w:kern w:val="2"/>
      <w:sz w:val="22"/>
      <w:szCs w:val="22"/>
      <w:lang w:eastAsia="en-US"/>
    </w:rPr>
    <w:tblPr>
      <w:tblStyleRowBandSize w:val="1"/>
      <w:tblStyleColBandSize w:val="1"/>
    </w:tblPr>
    <w:tblStylePr w:type="firstRow">
      <w:rPr>
        <w:rFonts w:ascii="Segoe UI" w:eastAsia="Times New Roman" w:hAnsi="Segoe UI" w:cs="Times New Roman"/>
        <w:i/>
        <w:iCs/>
        <w:sz w:val="26"/>
      </w:rPr>
      <w:tblPr/>
      <w:tcPr>
        <w:tcBorders>
          <w:bottom w:val="single" w:sz="4" w:space="0" w:color="FFD300"/>
        </w:tcBorders>
        <w:shd w:val="clear" w:color="auto" w:fill="FFFFFF"/>
      </w:tcPr>
    </w:tblStylePr>
    <w:tblStylePr w:type="lastRow">
      <w:rPr>
        <w:rFonts w:ascii="Segoe UI" w:eastAsia="Times New Roman" w:hAnsi="Segoe UI" w:cs="Times New Roman"/>
        <w:i/>
        <w:iCs/>
        <w:sz w:val="26"/>
      </w:rPr>
      <w:tblPr/>
      <w:tcPr>
        <w:tcBorders>
          <w:top w:val="single" w:sz="4" w:space="0" w:color="FFD300"/>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FFD300"/>
        </w:tcBorders>
        <w:shd w:val="clear" w:color="auto" w:fill="FFFFFF"/>
      </w:tcPr>
    </w:tblStylePr>
    <w:tblStylePr w:type="lastCol">
      <w:rPr>
        <w:rFonts w:ascii="Segoe UI" w:eastAsia="Times New Roman" w:hAnsi="Segoe UI" w:cs="Times New Roman"/>
        <w:i/>
        <w:iCs/>
        <w:sz w:val="26"/>
      </w:rPr>
      <w:tblPr/>
      <w:tcPr>
        <w:tcBorders>
          <w:left w:val="single" w:sz="4" w:space="0" w:color="FFD300"/>
        </w:tcBorders>
        <w:shd w:val="clear" w:color="auto" w:fill="FFFFFF"/>
      </w:tcPr>
    </w:tblStylePr>
    <w:tblStylePr w:type="band1Vert">
      <w:tblPr/>
      <w:tcPr>
        <w:shd w:val="clear" w:color="auto" w:fill="FFF6CC"/>
      </w:tcPr>
    </w:tblStylePr>
    <w:tblStylePr w:type="band1Horz">
      <w:tblPr/>
      <w:tcPr>
        <w:shd w:val="clear" w:color="auto" w:fill="FFF6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formateradtabell31">
    <w:name w:val="Oformaterad tabell 31"/>
    <w:basedOn w:val="Normaltabell"/>
    <w:next w:val="Oformateradtabell3"/>
    <w:uiPriority w:val="43"/>
    <w:rsid w:val="00CE3A78"/>
    <w:rPr>
      <w:rFonts w:ascii="Segoe UI" w:eastAsia="Segoe UI" w:hAnsi="Segoe UI"/>
      <w:kern w:val="2"/>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Rutntstabell1ljusdekorfrg11">
    <w:name w:val="Rutnätstabell 1 ljus – dekorfärg 11"/>
    <w:basedOn w:val="Normaltabell"/>
    <w:next w:val="Rutntstabell1ljusdekorfrg1"/>
    <w:uiPriority w:val="46"/>
    <w:rsid w:val="00CE3A78"/>
    <w:rPr>
      <w:rFonts w:ascii="Segoe UI" w:eastAsia="Segoe UI" w:hAnsi="Segoe UI"/>
      <w:kern w:val="2"/>
      <w:sz w:val="22"/>
      <w:szCs w:val="22"/>
      <w:lang w:eastAsia="en-US"/>
    </w:rPr>
    <w:tblPr>
      <w:tblStyleRowBandSize w:val="1"/>
      <w:tblStyleColBandSize w:val="1"/>
      <w:tblBorders>
        <w:top w:val="single" w:sz="4" w:space="0" w:color="78C5FF"/>
        <w:left w:val="single" w:sz="4" w:space="0" w:color="78C5FF"/>
        <w:bottom w:val="single" w:sz="4" w:space="0" w:color="78C5FF"/>
        <w:right w:val="single" w:sz="4" w:space="0" w:color="78C5FF"/>
        <w:insideH w:val="single" w:sz="4" w:space="0" w:color="78C5FF"/>
        <w:insideV w:val="single" w:sz="4" w:space="0" w:color="78C5FF"/>
      </w:tblBorders>
    </w:tblPr>
    <w:tblStylePr w:type="firstRow">
      <w:rPr>
        <w:b/>
        <w:bCs/>
      </w:rPr>
      <w:tblPr/>
      <w:tcPr>
        <w:tcBorders>
          <w:bottom w:val="single" w:sz="12" w:space="0" w:color="35A8FF"/>
        </w:tcBorders>
      </w:tcPr>
    </w:tblStylePr>
    <w:tblStylePr w:type="lastRow">
      <w:rPr>
        <w:b/>
        <w:bCs/>
      </w:rPr>
      <w:tblPr/>
      <w:tcPr>
        <w:tcBorders>
          <w:top w:val="double" w:sz="2" w:space="0" w:color="35A8FF"/>
        </w:tcBorders>
      </w:tcPr>
    </w:tblStylePr>
    <w:tblStylePr w:type="firstCol">
      <w:rPr>
        <w:b/>
        <w:bCs/>
      </w:rPr>
    </w:tblStylePr>
    <w:tblStylePr w:type="lastCol">
      <w:rPr>
        <w:b/>
        <w:bCs/>
      </w:rPr>
    </w:tblStylePr>
  </w:style>
  <w:style w:type="table" w:customStyle="1" w:styleId="Listtabell3dekorfrg11">
    <w:name w:val="Listtabell 3 – dekorfärg 11"/>
    <w:basedOn w:val="Normaltabell"/>
    <w:next w:val="Listtabell3dekorfrg1"/>
    <w:uiPriority w:val="48"/>
    <w:rsid w:val="00CE3A78"/>
    <w:rPr>
      <w:rFonts w:ascii="Segoe UI" w:eastAsia="Segoe UI" w:hAnsi="Segoe UI"/>
      <w:kern w:val="2"/>
      <w:sz w:val="22"/>
      <w:szCs w:val="22"/>
      <w:lang w:eastAsia="en-US"/>
    </w:rPr>
    <w:tblPr>
      <w:tblStyleRowBandSize w:val="1"/>
      <w:tblStyleColBandSize w:val="1"/>
      <w:tblBorders>
        <w:top w:val="single" w:sz="4" w:space="0" w:color="0064AE"/>
        <w:left w:val="single" w:sz="4" w:space="0" w:color="0064AE"/>
        <w:bottom w:val="single" w:sz="4" w:space="0" w:color="0064AE"/>
        <w:right w:val="single" w:sz="4" w:space="0" w:color="0064AE"/>
      </w:tblBorders>
    </w:tblPr>
    <w:tblStylePr w:type="firstRow">
      <w:rPr>
        <w:b/>
        <w:bCs/>
        <w:color w:val="FFFFFF"/>
      </w:rPr>
      <w:tblPr/>
      <w:tcPr>
        <w:shd w:val="clear" w:color="auto" w:fill="0064AE"/>
      </w:tcPr>
    </w:tblStylePr>
    <w:tblStylePr w:type="lastRow">
      <w:rPr>
        <w:b/>
        <w:bCs/>
      </w:rPr>
      <w:tblPr/>
      <w:tcPr>
        <w:tcBorders>
          <w:top w:val="double" w:sz="4" w:space="0" w:color="0064A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64AE"/>
          <w:right w:val="single" w:sz="4" w:space="0" w:color="0064AE"/>
        </w:tcBorders>
      </w:tcPr>
    </w:tblStylePr>
    <w:tblStylePr w:type="band1Horz">
      <w:tblPr/>
      <w:tcPr>
        <w:tcBorders>
          <w:top w:val="single" w:sz="4" w:space="0" w:color="0064AE"/>
          <w:bottom w:val="single" w:sz="4" w:space="0" w:color="0064A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left w:val="nil"/>
        </w:tcBorders>
      </w:tcPr>
    </w:tblStylePr>
    <w:tblStylePr w:type="swCell">
      <w:tblPr/>
      <w:tcPr>
        <w:tcBorders>
          <w:top w:val="double" w:sz="4" w:space="0" w:color="0064AE"/>
          <w:right w:val="nil"/>
        </w:tcBorders>
      </w:tcPr>
    </w:tblStylePr>
  </w:style>
  <w:style w:type="table" w:customStyle="1" w:styleId="Rutntstabell41">
    <w:name w:val="Rutnätstabell 41"/>
    <w:basedOn w:val="Normaltabell"/>
    <w:next w:val="Rutntstabell4"/>
    <w:uiPriority w:val="49"/>
    <w:rsid w:val="00CE3A78"/>
    <w:rPr>
      <w:rFonts w:ascii="Segoe UI" w:eastAsia="Segoe UI" w:hAnsi="Segoe UI"/>
      <w:kern w:val="2"/>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ell3dekorfrg51">
    <w:name w:val="Listtabell 3 – dekorfärg 51"/>
    <w:basedOn w:val="Normaltabell"/>
    <w:next w:val="Listtabell3dekorfrg5"/>
    <w:uiPriority w:val="48"/>
    <w:rsid w:val="00CE3A78"/>
    <w:rPr>
      <w:rFonts w:ascii="Segoe UI" w:eastAsia="Segoe UI" w:hAnsi="Segoe UI"/>
      <w:kern w:val="2"/>
      <w:sz w:val="22"/>
      <w:szCs w:val="22"/>
      <w:lang w:eastAsia="en-US"/>
    </w:rPr>
    <w:tblPr>
      <w:tblStyleRowBandSize w:val="1"/>
      <w:tblStyleColBandSize w:val="1"/>
      <w:tblBorders>
        <w:top w:val="single" w:sz="4" w:space="0" w:color="FFD300"/>
        <w:left w:val="single" w:sz="4" w:space="0" w:color="FFD300"/>
        <w:bottom w:val="single" w:sz="4" w:space="0" w:color="FFD300"/>
        <w:right w:val="single" w:sz="4" w:space="0" w:color="FFD300"/>
      </w:tblBorders>
    </w:tblPr>
    <w:tblStylePr w:type="firstRow">
      <w:rPr>
        <w:b/>
        <w:bCs/>
        <w:color w:val="FFFFFF"/>
      </w:rPr>
      <w:tblPr/>
      <w:tcPr>
        <w:shd w:val="clear" w:color="auto" w:fill="FFD300"/>
      </w:tcPr>
    </w:tblStylePr>
    <w:tblStylePr w:type="lastRow">
      <w:rPr>
        <w:b/>
        <w:bCs/>
      </w:rPr>
      <w:tblPr/>
      <w:tcPr>
        <w:tcBorders>
          <w:top w:val="double" w:sz="4" w:space="0" w:color="FFD3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D300"/>
          <w:right w:val="single" w:sz="4" w:space="0" w:color="FFD300"/>
        </w:tcBorders>
      </w:tcPr>
    </w:tblStylePr>
    <w:tblStylePr w:type="band1Horz">
      <w:tblPr/>
      <w:tcPr>
        <w:tcBorders>
          <w:top w:val="single" w:sz="4" w:space="0" w:color="FFD300"/>
          <w:bottom w:val="single" w:sz="4" w:space="0" w:color="FFD3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left w:val="nil"/>
        </w:tcBorders>
      </w:tcPr>
    </w:tblStylePr>
    <w:tblStylePr w:type="swCell">
      <w:tblPr/>
      <w:tcPr>
        <w:tcBorders>
          <w:top w:val="double" w:sz="4" w:space="0" w:color="FFD300"/>
          <w:right w:val="nil"/>
        </w:tcBorders>
      </w:tcPr>
    </w:tblStylePr>
  </w:style>
  <w:style w:type="table" w:customStyle="1" w:styleId="LRtabell1">
    <w:name w:val="LR tabell1"/>
    <w:basedOn w:val="Tabellrutnt"/>
    <w:uiPriority w:val="99"/>
    <w:rsid w:val="00CE3A78"/>
    <w:rPr>
      <w:kern w:val="2"/>
      <w:sz w:val="20"/>
    </w:rPr>
    <w:tblPr>
      <w:tblBorders>
        <w:top w:val="single" w:sz="8" w:space="0" w:color="0064AE"/>
        <w:left w:val="single" w:sz="8" w:space="0" w:color="0064AE"/>
        <w:bottom w:val="single" w:sz="8" w:space="0" w:color="0064AE"/>
        <w:right w:val="single" w:sz="8" w:space="0" w:color="0064AE"/>
        <w:insideH w:val="single" w:sz="8" w:space="0" w:color="0064AE"/>
        <w:insideV w:val="single" w:sz="8" w:space="0" w:color="0064AE"/>
      </w:tblBorders>
    </w:tblPr>
    <w:tblStylePr w:type="firstRow">
      <w:rPr>
        <w:b/>
        <w:color w:val="FFFFFF"/>
      </w:rPr>
      <w:tblPr/>
      <w:tcPr>
        <w:tcBorders>
          <w:top w:val="single" w:sz="8" w:space="0" w:color="0064AE"/>
          <w:left w:val="single" w:sz="8" w:space="0" w:color="0064AE"/>
          <w:bottom w:val="single" w:sz="8" w:space="0" w:color="0064AE"/>
          <w:right w:val="single" w:sz="8" w:space="0" w:color="0064AE"/>
          <w:insideH w:val="single" w:sz="8" w:space="0" w:color="0064AE"/>
          <w:insideV w:val="single" w:sz="8" w:space="0" w:color="FFFFFF"/>
          <w:tl2br w:val="nil"/>
          <w:tr2bl w:val="nil"/>
        </w:tcBorders>
        <w:shd w:val="clear" w:color="auto" w:fill="0064AE"/>
      </w:tcPr>
    </w:tblStylePr>
    <w:tblStylePr w:type="lastRow">
      <w:rPr>
        <w:b/>
        <w:color w:val="auto"/>
      </w:rPr>
      <w:tblPr/>
      <w:tcPr>
        <w:tcBorders>
          <w:top w:val="single" w:sz="12" w:space="0" w:color="0064AE"/>
          <w:left w:val="single" w:sz="8" w:space="0" w:color="0064AE"/>
          <w:bottom w:val="single" w:sz="8" w:space="0" w:color="0064AE"/>
          <w:right w:val="single" w:sz="8" w:space="0" w:color="0064AE"/>
          <w:insideH w:val="single" w:sz="8" w:space="0" w:color="0064AE"/>
          <w:insideV w:val="single" w:sz="8" w:space="0" w:color="0064AE"/>
        </w:tcBorders>
        <w:shd w:val="clear" w:color="auto" w:fill="FFFFFF"/>
      </w:tcPr>
    </w:tblStylePr>
    <w:tblStylePr w:type="firstCol">
      <w:rPr>
        <w:b/>
      </w:rPr>
    </w:tblStylePr>
    <w:tblStylePr w:type="lastCol">
      <w:rPr>
        <w:b/>
      </w:rPr>
    </w:tblStylePr>
  </w:style>
  <w:style w:type="table" w:customStyle="1" w:styleId="LRtabellsvartvit1">
    <w:name w:val="LR tabell svartvit1"/>
    <w:basedOn w:val="Normaltabell"/>
    <w:uiPriority w:val="99"/>
    <w:rsid w:val="00CE3A78"/>
    <w:pPr>
      <w:spacing w:line="216" w:lineRule="auto"/>
    </w:pPr>
    <w:rPr>
      <w:rFonts w:ascii="Segoe UI" w:eastAsia="Segoe UI" w:hAnsi="Segoe UI"/>
      <w:kern w:val="2"/>
      <w:szCs w:val="22"/>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1">
    <w:name w:val="LR grå fyllning rubrik1"/>
    <w:basedOn w:val="Normaltabell"/>
    <w:uiPriority w:val="99"/>
    <w:rsid w:val="00CE3A78"/>
    <w:rPr>
      <w:rFonts w:ascii="Segoe UI" w:eastAsia="Segoe UI" w:hAnsi="Segoe UI"/>
      <w:kern w:val="2"/>
      <w:sz w:val="22"/>
      <w:szCs w:val="22"/>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customStyle="1" w:styleId="Brevtext">
    <w:name w:val="Brevtext"/>
    <w:basedOn w:val="Normal"/>
    <w:link w:val="BrevtextChar"/>
    <w:qFormat/>
    <w:rsid w:val="00CE3A78"/>
    <w:pPr>
      <w:tabs>
        <w:tab w:val="left" w:pos="1701"/>
        <w:tab w:val="left" w:pos="2552"/>
        <w:tab w:val="left" w:pos="5670"/>
      </w:tabs>
      <w:autoSpaceDE/>
      <w:autoSpaceDN/>
      <w:adjustRightInd/>
      <w:spacing w:line="276" w:lineRule="auto"/>
      <w:ind w:left="1701"/>
      <w:textAlignment w:val="auto"/>
    </w:pPr>
    <w:rPr>
      <w:rFonts w:asciiTheme="majorHAnsi" w:eastAsia="Times New Roman" w:hAnsiTheme="majorHAnsi" w:cstheme="majorHAnsi"/>
      <w:lang w:val="sv-FI" w:eastAsia="sv-SE"/>
    </w:rPr>
  </w:style>
  <w:style w:type="character" w:customStyle="1" w:styleId="BrevtextChar">
    <w:name w:val="Brevtext Char"/>
    <w:basedOn w:val="Standardstycketeckensnitt"/>
    <w:link w:val="Brevtext"/>
    <w:rsid w:val="00CE3A78"/>
    <w:rPr>
      <w:rFonts w:asciiTheme="majorHAnsi" w:hAnsiTheme="majorHAnsi" w:cstheme="majorHAnsi"/>
      <w:lang w:eastAsia="sv-SE"/>
    </w:rPr>
  </w:style>
  <w:style w:type="paragraph" w:styleId="Underrubrik">
    <w:name w:val="Subtitle"/>
    <w:basedOn w:val="Normal"/>
    <w:next w:val="Normal"/>
    <w:link w:val="UnderrubrikChar"/>
    <w:uiPriority w:val="11"/>
    <w:rsid w:val="00CE3A78"/>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E3A78"/>
    <w:rPr>
      <w:rFonts w:ascii="Segoe UI" w:eastAsiaTheme="majorEastAsia" w:hAnsi="Segoe UI" w:cstheme="majorBidi"/>
      <w:color w:val="595959" w:themeColor="text1" w:themeTint="A6"/>
      <w:spacing w:val="15"/>
      <w:sz w:val="28"/>
      <w:szCs w:val="28"/>
      <w:lang w:val="sv-SE" w:eastAsia="en-US"/>
    </w:rPr>
  </w:style>
  <w:style w:type="character" w:styleId="Starkreferens">
    <w:name w:val="Intense Reference"/>
    <w:basedOn w:val="Standardstycketeckensnitt"/>
    <w:uiPriority w:val="32"/>
    <w:rsid w:val="00CE3A78"/>
    <w:rPr>
      <w:b/>
      <w:bCs/>
      <w:smallCaps/>
      <w:color w:val="0F4761" w:themeColor="accent1" w:themeShade="BF"/>
      <w:spacing w:val="5"/>
    </w:rPr>
  </w:style>
  <w:style w:type="paragraph" w:styleId="Slutnotstext">
    <w:name w:val="endnote text"/>
    <w:basedOn w:val="Normal"/>
    <w:link w:val="SlutnotstextChar"/>
    <w:rsid w:val="00F7090E"/>
    <w:pPr>
      <w:spacing w:line="240" w:lineRule="auto"/>
    </w:pPr>
  </w:style>
  <w:style w:type="character" w:customStyle="1" w:styleId="SlutnotstextChar">
    <w:name w:val="Slutnotstext Char"/>
    <w:basedOn w:val="Standardstycketeckensnitt"/>
    <w:link w:val="Slutnotstext"/>
    <w:rsid w:val="00F7090E"/>
    <w:rPr>
      <w:rFonts w:ascii="Segoe UI" w:eastAsia="Segoe UI" w:hAnsi="Segoe UI" w:cs="Open Sans"/>
      <w:lang w:val="sv-SE" w:eastAsia="en-US"/>
    </w:rPr>
  </w:style>
  <w:style w:type="character" w:styleId="Slutnotsreferens">
    <w:name w:val="endnote reference"/>
    <w:basedOn w:val="Standardstycketeckensnitt"/>
    <w:rsid w:val="00F709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1460">
      <w:bodyDiv w:val="1"/>
      <w:marLeft w:val="0"/>
      <w:marRight w:val="0"/>
      <w:marTop w:val="0"/>
      <w:marBottom w:val="0"/>
      <w:divBdr>
        <w:top w:val="none" w:sz="0" w:space="0" w:color="auto"/>
        <w:left w:val="none" w:sz="0" w:space="0" w:color="auto"/>
        <w:bottom w:val="none" w:sz="0" w:space="0" w:color="auto"/>
        <w:right w:val="none" w:sz="0" w:space="0" w:color="auto"/>
      </w:divBdr>
    </w:div>
    <w:div w:id="656301388">
      <w:bodyDiv w:val="1"/>
      <w:marLeft w:val="0"/>
      <w:marRight w:val="0"/>
      <w:marTop w:val="0"/>
      <w:marBottom w:val="0"/>
      <w:divBdr>
        <w:top w:val="none" w:sz="0" w:space="0" w:color="auto"/>
        <w:left w:val="none" w:sz="0" w:space="0" w:color="auto"/>
        <w:bottom w:val="none" w:sz="0" w:space="0" w:color="auto"/>
        <w:right w:val="none" w:sz="0" w:space="0" w:color="auto"/>
      </w:divBdr>
    </w:div>
    <w:div w:id="712077098">
      <w:bodyDiv w:val="1"/>
      <w:marLeft w:val="0"/>
      <w:marRight w:val="0"/>
      <w:marTop w:val="0"/>
      <w:marBottom w:val="0"/>
      <w:divBdr>
        <w:top w:val="none" w:sz="0" w:space="0" w:color="auto"/>
        <w:left w:val="none" w:sz="0" w:space="0" w:color="auto"/>
        <w:bottom w:val="none" w:sz="0" w:space="0" w:color="auto"/>
        <w:right w:val="none" w:sz="0" w:space="0" w:color="auto"/>
      </w:divBdr>
    </w:div>
    <w:div w:id="742483890">
      <w:bodyDiv w:val="1"/>
      <w:marLeft w:val="0"/>
      <w:marRight w:val="0"/>
      <w:marTop w:val="0"/>
      <w:marBottom w:val="0"/>
      <w:divBdr>
        <w:top w:val="none" w:sz="0" w:space="0" w:color="auto"/>
        <w:left w:val="none" w:sz="0" w:space="0" w:color="auto"/>
        <w:bottom w:val="none" w:sz="0" w:space="0" w:color="auto"/>
        <w:right w:val="none" w:sz="0" w:space="0" w:color="auto"/>
      </w:divBdr>
    </w:div>
    <w:div w:id="831722769">
      <w:bodyDiv w:val="1"/>
      <w:marLeft w:val="0"/>
      <w:marRight w:val="0"/>
      <w:marTop w:val="0"/>
      <w:marBottom w:val="0"/>
      <w:divBdr>
        <w:top w:val="none" w:sz="0" w:space="0" w:color="auto"/>
        <w:left w:val="none" w:sz="0" w:space="0" w:color="auto"/>
        <w:bottom w:val="none" w:sz="0" w:space="0" w:color="auto"/>
        <w:right w:val="none" w:sz="0" w:space="0" w:color="auto"/>
      </w:divBdr>
    </w:div>
    <w:div w:id="986009942">
      <w:bodyDiv w:val="1"/>
      <w:marLeft w:val="0"/>
      <w:marRight w:val="0"/>
      <w:marTop w:val="0"/>
      <w:marBottom w:val="0"/>
      <w:divBdr>
        <w:top w:val="none" w:sz="0" w:space="0" w:color="auto"/>
        <w:left w:val="none" w:sz="0" w:space="0" w:color="auto"/>
        <w:bottom w:val="none" w:sz="0" w:space="0" w:color="auto"/>
        <w:right w:val="none" w:sz="0" w:space="0" w:color="auto"/>
      </w:divBdr>
    </w:div>
    <w:div w:id="1112286802">
      <w:bodyDiv w:val="1"/>
      <w:marLeft w:val="0"/>
      <w:marRight w:val="0"/>
      <w:marTop w:val="0"/>
      <w:marBottom w:val="0"/>
      <w:divBdr>
        <w:top w:val="none" w:sz="0" w:space="0" w:color="auto"/>
        <w:left w:val="none" w:sz="0" w:space="0" w:color="auto"/>
        <w:bottom w:val="none" w:sz="0" w:space="0" w:color="auto"/>
        <w:right w:val="none" w:sz="0" w:space="0" w:color="auto"/>
      </w:divBdr>
    </w:div>
    <w:div w:id="1125392071">
      <w:bodyDiv w:val="1"/>
      <w:marLeft w:val="0"/>
      <w:marRight w:val="0"/>
      <w:marTop w:val="0"/>
      <w:marBottom w:val="0"/>
      <w:divBdr>
        <w:top w:val="none" w:sz="0" w:space="0" w:color="auto"/>
        <w:left w:val="none" w:sz="0" w:space="0" w:color="auto"/>
        <w:bottom w:val="none" w:sz="0" w:space="0" w:color="auto"/>
        <w:right w:val="none" w:sz="0" w:space="0" w:color="auto"/>
      </w:divBdr>
    </w:div>
    <w:div w:id="1154295584">
      <w:bodyDiv w:val="1"/>
      <w:marLeft w:val="0"/>
      <w:marRight w:val="0"/>
      <w:marTop w:val="0"/>
      <w:marBottom w:val="0"/>
      <w:divBdr>
        <w:top w:val="none" w:sz="0" w:space="0" w:color="auto"/>
        <w:left w:val="none" w:sz="0" w:space="0" w:color="auto"/>
        <w:bottom w:val="none" w:sz="0" w:space="0" w:color="auto"/>
        <w:right w:val="none" w:sz="0" w:space="0" w:color="auto"/>
      </w:divBdr>
    </w:div>
    <w:div w:id="1270892042">
      <w:bodyDiv w:val="1"/>
      <w:marLeft w:val="0"/>
      <w:marRight w:val="0"/>
      <w:marTop w:val="0"/>
      <w:marBottom w:val="0"/>
      <w:divBdr>
        <w:top w:val="none" w:sz="0" w:space="0" w:color="auto"/>
        <w:left w:val="none" w:sz="0" w:space="0" w:color="auto"/>
        <w:bottom w:val="none" w:sz="0" w:space="0" w:color="auto"/>
        <w:right w:val="none" w:sz="0" w:space="0" w:color="auto"/>
      </w:divBdr>
    </w:div>
    <w:div w:id="1274947016">
      <w:bodyDiv w:val="1"/>
      <w:marLeft w:val="0"/>
      <w:marRight w:val="0"/>
      <w:marTop w:val="0"/>
      <w:marBottom w:val="0"/>
      <w:divBdr>
        <w:top w:val="none" w:sz="0" w:space="0" w:color="auto"/>
        <w:left w:val="none" w:sz="0" w:space="0" w:color="auto"/>
        <w:bottom w:val="none" w:sz="0" w:space="0" w:color="auto"/>
        <w:right w:val="none" w:sz="0" w:space="0" w:color="auto"/>
      </w:divBdr>
    </w:div>
    <w:div w:id="1740201907">
      <w:bodyDiv w:val="1"/>
      <w:marLeft w:val="0"/>
      <w:marRight w:val="0"/>
      <w:marTop w:val="0"/>
      <w:marBottom w:val="0"/>
      <w:divBdr>
        <w:top w:val="none" w:sz="0" w:space="0" w:color="auto"/>
        <w:left w:val="none" w:sz="0" w:space="0" w:color="auto"/>
        <w:bottom w:val="none" w:sz="0" w:space="0" w:color="auto"/>
        <w:right w:val="none" w:sz="0" w:space="0" w:color="auto"/>
      </w:divBdr>
    </w:div>
    <w:div w:id="1797678218">
      <w:bodyDiv w:val="1"/>
      <w:marLeft w:val="0"/>
      <w:marRight w:val="0"/>
      <w:marTop w:val="0"/>
      <w:marBottom w:val="0"/>
      <w:divBdr>
        <w:top w:val="none" w:sz="0" w:space="0" w:color="auto"/>
        <w:left w:val="none" w:sz="0" w:space="0" w:color="auto"/>
        <w:bottom w:val="none" w:sz="0" w:space="0" w:color="auto"/>
        <w:right w:val="none" w:sz="0" w:space="0" w:color="auto"/>
      </w:divBdr>
    </w:div>
    <w:div w:id="19184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inlex.fi/sv/laki/ajantasa/2001/200113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inlex.fi/sv/laki/ajantasa/2001/20010055" TargetMode="External"/><Relationship Id="rId17" Type="http://schemas.openxmlformats.org/officeDocument/2006/relationships/hyperlink" Target="https://www.regeringen.ax/alandsk-lagstiftning/alex/20089" TargetMode="External"/><Relationship Id="rId2" Type="http://schemas.openxmlformats.org/officeDocument/2006/relationships/numbering" Target="numbering.xml"/><Relationship Id="rId16" Type="http://schemas.openxmlformats.org/officeDocument/2006/relationships/hyperlink" Target="https://www.regeringen.ax/alandsk-lagstiftning/alex/19782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geringen.ax/alandsk-lagstiftning/alex/201343"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regeringen.ax/alandsk-lagstiftning/alex/19782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C3A25-4B04-43A5-B927-4E80CBCE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57</Pages>
  <Words>25323</Words>
  <Characters>134217</Characters>
  <Application>Microsoft Office Word</Application>
  <DocSecurity>4</DocSecurity>
  <Lines>1118</Lines>
  <Paragraphs>318</Paragraphs>
  <ScaleCrop>false</ScaleCrop>
  <HeadingPairs>
    <vt:vector size="2" baseType="variant">
      <vt:variant>
        <vt:lpstr>Rubrik</vt:lpstr>
      </vt:variant>
      <vt:variant>
        <vt:i4>1</vt:i4>
      </vt:variant>
    </vt:vector>
  </HeadingPairs>
  <TitlesOfParts>
    <vt:vector size="1" baseType="lpstr">
      <vt:lpstr>Lag- och kulturutskottets betänkande nr x/2024-2025</vt:lpstr>
    </vt:vector>
  </TitlesOfParts>
  <Company>Ålands lagting</Company>
  <LinksUpToDate>false</LinksUpToDate>
  <CharactersWithSpaces>159222</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4/2024-2025</dc:title>
  <dc:subject/>
  <dc:creator>Jessica Laaksonen</dc:creator>
  <cp:keywords/>
  <cp:lastModifiedBy>Jessica Laaksonen</cp:lastModifiedBy>
  <cp:revision>2</cp:revision>
  <cp:lastPrinted>2025-11-25T14:13:00Z</cp:lastPrinted>
  <dcterms:created xsi:type="dcterms:W3CDTF">2025-12-04T09:23:00Z</dcterms:created>
  <dcterms:modified xsi:type="dcterms:W3CDTF">2025-12-04T09:23:00Z</dcterms:modified>
</cp:coreProperties>
</file>