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3EA0FF4A" w14:textId="77777777">
        <w:trPr>
          <w:cantSplit/>
          <w:trHeight w:val="20"/>
        </w:trPr>
        <w:tc>
          <w:tcPr>
            <w:tcW w:w="861" w:type="dxa"/>
            <w:vMerge w:val="restart"/>
          </w:tcPr>
          <w:p w14:paraId="50DF79FB" w14:textId="5BA4ED9A" w:rsidR="00337A19" w:rsidRDefault="009B7526">
            <w:pPr>
              <w:pStyle w:val="xLedtext"/>
              <w:rPr>
                <w:noProof/>
              </w:rPr>
            </w:pPr>
            <w:bookmarkStart w:id="0" w:name="_top"/>
            <w:bookmarkEnd w:id="0"/>
            <w:r>
              <w:rPr>
                <w:noProof/>
              </w:rPr>
              <w:drawing>
                <wp:inline distT="0" distB="0" distL="0" distR="0" wp14:anchorId="1D45B857" wp14:editId="613C0489">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85777F0" w14:textId="6FFCD9B6" w:rsidR="00337A19" w:rsidRDefault="009B7526">
            <w:pPr>
              <w:pStyle w:val="xMellanrum"/>
            </w:pPr>
            <w:r>
              <w:rPr>
                <w:noProof/>
              </w:rPr>
              <w:drawing>
                <wp:inline distT="0" distB="0" distL="0" distR="0" wp14:anchorId="16BD9CE0" wp14:editId="15977F57">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5336ECAF" w14:textId="77777777">
        <w:trPr>
          <w:cantSplit/>
          <w:trHeight w:val="299"/>
        </w:trPr>
        <w:tc>
          <w:tcPr>
            <w:tcW w:w="861" w:type="dxa"/>
            <w:vMerge/>
          </w:tcPr>
          <w:p w14:paraId="416E9033" w14:textId="77777777" w:rsidR="00337A19" w:rsidRDefault="00337A19">
            <w:pPr>
              <w:pStyle w:val="xLedtext"/>
            </w:pPr>
          </w:p>
        </w:tc>
        <w:tc>
          <w:tcPr>
            <w:tcW w:w="4448" w:type="dxa"/>
            <w:vAlign w:val="bottom"/>
          </w:tcPr>
          <w:p w14:paraId="499ED7F5" w14:textId="77777777" w:rsidR="00337A19" w:rsidRDefault="00337A19">
            <w:pPr>
              <w:pStyle w:val="xAvsandare1"/>
            </w:pPr>
            <w:r>
              <w:t>Ålands lagting</w:t>
            </w:r>
          </w:p>
        </w:tc>
        <w:tc>
          <w:tcPr>
            <w:tcW w:w="4288" w:type="dxa"/>
            <w:gridSpan w:val="2"/>
            <w:vAlign w:val="bottom"/>
          </w:tcPr>
          <w:p w14:paraId="6DCFAD44" w14:textId="57FC08A5" w:rsidR="00337A19" w:rsidRDefault="00337A19" w:rsidP="009F1162">
            <w:pPr>
              <w:pStyle w:val="xDokTypNr"/>
            </w:pPr>
            <w:r>
              <w:t xml:space="preserve">BESLUT LTB </w:t>
            </w:r>
            <w:r w:rsidR="009B7526">
              <w:t>45</w:t>
            </w:r>
            <w:r>
              <w:t>/20</w:t>
            </w:r>
            <w:r w:rsidR="009B7526">
              <w:t>24</w:t>
            </w:r>
          </w:p>
        </w:tc>
      </w:tr>
      <w:tr w:rsidR="00337A19" w14:paraId="311D6AA5" w14:textId="77777777">
        <w:trPr>
          <w:cantSplit/>
          <w:trHeight w:val="238"/>
        </w:trPr>
        <w:tc>
          <w:tcPr>
            <w:tcW w:w="861" w:type="dxa"/>
            <w:vMerge/>
          </w:tcPr>
          <w:p w14:paraId="7D22CD76" w14:textId="77777777" w:rsidR="00337A19" w:rsidRDefault="00337A19">
            <w:pPr>
              <w:pStyle w:val="xLedtext"/>
            </w:pPr>
          </w:p>
        </w:tc>
        <w:tc>
          <w:tcPr>
            <w:tcW w:w="4448" w:type="dxa"/>
            <w:vAlign w:val="bottom"/>
          </w:tcPr>
          <w:p w14:paraId="3B312A8B" w14:textId="77777777" w:rsidR="00337A19" w:rsidRDefault="00337A19">
            <w:pPr>
              <w:pStyle w:val="xLedtext"/>
            </w:pPr>
          </w:p>
        </w:tc>
        <w:tc>
          <w:tcPr>
            <w:tcW w:w="1725" w:type="dxa"/>
            <w:vAlign w:val="bottom"/>
          </w:tcPr>
          <w:p w14:paraId="6839E7F1" w14:textId="77777777" w:rsidR="00337A19" w:rsidRDefault="00337A19">
            <w:pPr>
              <w:pStyle w:val="xLedtext"/>
            </w:pPr>
            <w:r>
              <w:t>Datum</w:t>
            </w:r>
          </w:p>
        </w:tc>
        <w:tc>
          <w:tcPr>
            <w:tcW w:w="2563" w:type="dxa"/>
            <w:vAlign w:val="bottom"/>
          </w:tcPr>
          <w:p w14:paraId="1083F367" w14:textId="77777777" w:rsidR="00337A19" w:rsidRDefault="00337A19">
            <w:pPr>
              <w:pStyle w:val="xLedtext"/>
            </w:pPr>
            <w:r>
              <w:t>Ärende</w:t>
            </w:r>
          </w:p>
        </w:tc>
      </w:tr>
      <w:tr w:rsidR="00337A19" w14:paraId="61FFC725" w14:textId="77777777">
        <w:trPr>
          <w:cantSplit/>
          <w:trHeight w:val="238"/>
        </w:trPr>
        <w:tc>
          <w:tcPr>
            <w:tcW w:w="861" w:type="dxa"/>
            <w:vMerge/>
          </w:tcPr>
          <w:p w14:paraId="50910692" w14:textId="77777777" w:rsidR="00337A19" w:rsidRDefault="00337A19">
            <w:pPr>
              <w:pStyle w:val="xAvsandare2"/>
            </w:pPr>
          </w:p>
        </w:tc>
        <w:tc>
          <w:tcPr>
            <w:tcW w:w="4448" w:type="dxa"/>
            <w:vAlign w:val="center"/>
          </w:tcPr>
          <w:p w14:paraId="66B5E594" w14:textId="77777777" w:rsidR="00337A19" w:rsidRDefault="00337A19">
            <w:pPr>
              <w:pStyle w:val="xAvsandare2"/>
            </w:pPr>
          </w:p>
        </w:tc>
        <w:tc>
          <w:tcPr>
            <w:tcW w:w="1725" w:type="dxa"/>
            <w:vAlign w:val="center"/>
          </w:tcPr>
          <w:p w14:paraId="6B355719" w14:textId="102D1236" w:rsidR="00337A19" w:rsidRDefault="00337A19">
            <w:pPr>
              <w:pStyle w:val="xDatum1"/>
            </w:pPr>
            <w:r>
              <w:t>20</w:t>
            </w:r>
            <w:r w:rsidR="009B7526">
              <w:t>24-12-09</w:t>
            </w:r>
          </w:p>
        </w:tc>
        <w:tc>
          <w:tcPr>
            <w:tcW w:w="2563" w:type="dxa"/>
            <w:vAlign w:val="center"/>
          </w:tcPr>
          <w:p w14:paraId="785B4F57" w14:textId="19886700" w:rsidR="00337A19" w:rsidRDefault="009B7526">
            <w:pPr>
              <w:pStyle w:val="xBeteckning1"/>
            </w:pPr>
            <w:r>
              <w:t>LF 1/</w:t>
            </w:r>
            <w:proofErr w:type="gramStart"/>
            <w:r>
              <w:t>2024-2025</w:t>
            </w:r>
            <w:proofErr w:type="gramEnd"/>
          </w:p>
        </w:tc>
      </w:tr>
      <w:tr w:rsidR="00337A19" w14:paraId="573B8CF8" w14:textId="77777777">
        <w:trPr>
          <w:cantSplit/>
          <w:trHeight w:val="238"/>
        </w:trPr>
        <w:tc>
          <w:tcPr>
            <w:tcW w:w="861" w:type="dxa"/>
            <w:vMerge/>
          </w:tcPr>
          <w:p w14:paraId="2C87D11A" w14:textId="77777777" w:rsidR="00337A19" w:rsidRDefault="00337A19">
            <w:pPr>
              <w:pStyle w:val="xLedtext"/>
            </w:pPr>
          </w:p>
        </w:tc>
        <w:tc>
          <w:tcPr>
            <w:tcW w:w="4448" w:type="dxa"/>
            <w:vAlign w:val="bottom"/>
          </w:tcPr>
          <w:p w14:paraId="716D932E" w14:textId="77777777" w:rsidR="00337A19" w:rsidRDefault="00337A19">
            <w:pPr>
              <w:pStyle w:val="xLedtext"/>
            </w:pPr>
          </w:p>
        </w:tc>
        <w:tc>
          <w:tcPr>
            <w:tcW w:w="1725" w:type="dxa"/>
            <w:vAlign w:val="bottom"/>
          </w:tcPr>
          <w:p w14:paraId="13B44985" w14:textId="77777777" w:rsidR="00337A19" w:rsidRDefault="00337A19">
            <w:pPr>
              <w:pStyle w:val="xLedtext"/>
            </w:pPr>
          </w:p>
        </w:tc>
        <w:tc>
          <w:tcPr>
            <w:tcW w:w="2563" w:type="dxa"/>
            <w:vAlign w:val="bottom"/>
          </w:tcPr>
          <w:p w14:paraId="067525E6" w14:textId="77777777" w:rsidR="00337A19" w:rsidRDefault="00337A19">
            <w:pPr>
              <w:pStyle w:val="xLedtext"/>
            </w:pPr>
          </w:p>
        </w:tc>
      </w:tr>
      <w:tr w:rsidR="00337A19" w14:paraId="2346C05E" w14:textId="77777777">
        <w:trPr>
          <w:cantSplit/>
          <w:trHeight w:val="238"/>
        </w:trPr>
        <w:tc>
          <w:tcPr>
            <w:tcW w:w="861" w:type="dxa"/>
            <w:vMerge/>
            <w:tcBorders>
              <w:bottom w:val="single" w:sz="4" w:space="0" w:color="auto"/>
            </w:tcBorders>
          </w:tcPr>
          <w:p w14:paraId="229BEA93" w14:textId="77777777" w:rsidR="00337A19" w:rsidRDefault="00337A19">
            <w:pPr>
              <w:pStyle w:val="xAvsandare3"/>
            </w:pPr>
          </w:p>
        </w:tc>
        <w:tc>
          <w:tcPr>
            <w:tcW w:w="4448" w:type="dxa"/>
            <w:tcBorders>
              <w:bottom w:val="single" w:sz="4" w:space="0" w:color="auto"/>
            </w:tcBorders>
            <w:vAlign w:val="center"/>
          </w:tcPr>
          <w:p w14:paraId="5282D322" w14:textId="77777777" w:rsidR="00337A19" w:rsidRDefault="00337A19">
            <w:pPr>
              <w:pStyle w:val="xAvsandare3"/>
            </w:pPr>
          </w:p>
        </w:tc>
        <w:tc>
          <w:tcPr>
            <w:tcW w:w="1725" w:type="dxa"/>
            <w:tcBorders>
              <w:bottom w:val="single" w:sz="4" w:space="0" w:color="auto"/>
            </w:tcBorders>
            <w:vAlign w:val="center"/>
          </w:tcPr>
          <w:p w14:paraId="7FEA8EFF" w14:textId="77777777" w:rsidR="00337A19" w:rsidRDefault="00337A19">
            <w:pPr>
              <w:pStyle w:val="xDatum2"/>
            </w:pPr>
          </w:p>
        </w:tc>
        <w:tc>
          <w:tcPr>
            <w:tcW w:w="2563" w:type="dxa"/>
            <w:tcBorders>
              <w:bottom w:val="single" w:sz="4" w:space="0" w:color="auto"/>
            </w:tcBorders>
            <w:vAlign w:val="center"/>
          </w:tcPr>
          <w:p w14:paraId="647CD00F" w14:textId="77777777" w:rsidR="00337A19" w:rsidRDefault="00337A19">
            <w:pPr>
              <w:pStyle w:val="xBeteckning2"/>
            </w:pPr>
          </w:p>
        </w:tc>
      </w:tr>
      <w:tr w:rsidR="00337A19" w14:paraId="12E747A3" w14:textId="77777777">
        <w:trPr>
          <w:cantSplit/>
          <w:trHeight w:val="238"/>
        </w:trPr>
        <w:tc>
          <w:tcPr>
            <w:tcW w:w="861" w:type="dxa"/>
            <w:tcBorders>
              <w:top w:val="single" w:sz="4" w:space="0" w:color="auto"/>
            </w:tcBorders>
            <w:vAlign w:val="bottom"/>
          </w:tcPr>
          <w:p w14:paraId="6C4EA5B8" w14:textId="77777777" w:rsidR="00337A19" w:rsidRDefault="00337A19">
            <w:pPr>
              <w:pStyle w:val="xLedtext"/>
            </w:pPr>
          </w:p>
        </w:tc>
        <w:tc>
          <w:tcPr>
            <w:tcW w:w="4448" w:type="dxa"/>
            <w:tcBorders>
              <w:top w:val="single" w:sz="4" w:space="0" w:color="auto"/>
            </w:tcBorders>
            <w:vAlign w:val="bottom"/>
          </w:tcPr>
          <w:p w14:paraId="2038804D" w14:textId="77777777" w:rsidR="00337A19" w:rsidRDefault="00337A19">
            <w:pPr>
              <w:pStyle w:val="xLedtext"/>
            </w:pPr>
          </w:p>
        </w:tc>
        <w:tc>
          <w:tcPr>
            <w:tcW w:w="4288" w:type="dxa"/>
            <w:gridSpan w:val="2"/>
            <w:tcBorders>
              <w:top w:val="single" w:sz="4" w:space="0" w:color="auto"/>
            </w:tcBorders>
            <w:vAlign w:val="bottom"/>
          </w:tcPr>
          <w:p w14:paraId="329ED893" w14:textId="77777777" w:rsidR="00337A19" w:rsidRDefault="00337A19">
            <w:pPr>
              <w:pStyle w:val="xLedtext"/>
            </w:pPr>
          </w:p>
        </w:tc>
      </w:tr>
      <w:tr w:rsidR="00337A19" w14:paraId="2536689A" w14:textId="77777777">
        <w:trPr>
          <w:cantSplit/>
          <w:trHeight w:val="238"/>
        </w:trPr>
        <w:tc>
          <w:tcPr>
            <w:tcW w:w="861" w:type="dxa"/>
          </w:tcPr>
          <w:p w14:paraId="4DB3EF96" w14:textId="77777777" w:rsidR="00337A19" w:rsidRDefault="00337A19">
            <w:pPr>
              <w:pStyle w:val="xCelltext"/>
            </w:pPr>
          </w:p>
        </w:tc>
        <w:tc>
          <w:tcPr>
            <w:tcW w:w="4448" w:type="dxa"/>
            <w:vAlign w:val="center"/>
          </w:tcPr>
          <w:p w14:paraId="0AFB3040" w14:textId="77777777" w:rsidR="00337A19" w:rsidRDefault="00337A19">
            <w:pPr>
              <w:pStyle w:val="xCelltext"/>
            </w:pPr>
          </w:p>
        </w:tc>
        <w:tc>
          <w:tcPr>
            <w:tcW w:w="4288" w:type="dxa"/>
            <w:gridSpan w:val="2"/>
            <w:vAlign w:val="center"/>
          </w:tcPr>
          <w:p w14:paraId="6176CA29" w14:textId="77777777" w:rsidR="00337A19" w:rsidRDefault="00337A19">
            <w:pPr>
              <w:pStyle w:val="xCelltext"/>
            </w:pPr>
          </w:p>
        </w:tc>
      </w:tr>
    </w:tbl>
    <w:p w14:paraId="3357B064"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4616BB01" w14:textId="77777777" w:rsidR="00337A19" w:rsidRDefault="00337A19">
      <w:pPr>
        <w:pStyle w:val="ArendeOverRubrik"/>
      </w:pPr>
      <w:r>
        <w:t>Ålands lagtings beslut om antagande av</w:t>
      </w:r>
    </w:p>
    <w:p w14:paraId="0B167B37" w14:textId="3CC89941" w:rsidR="009B7526" w:rsidRPr="009B7526" w:rsidRDefault="00337A19" w:rsidP="009B7526">
      <w:pPr>
        <w:pStyle w:val="ArendeRubrik"/>
        <w:tabs>
          <w:tab w:val="left" w:pos="2445"/>
        </w:tabs>
        <w:outlineLvl w:val="0"/>
      </w:pPr>
      <w:bookmarkStart w:id="1" w:name="_Toc65564307"/>
      <w:r>
        <w:t>Landskapslag</w:t>
      </w:r>
      <w:bookmarkEnd w:id="1"/>
      <w:r w:rsidR="009B7526">
        <w:t xml:space="preserve"> </w:t>
      </w:r>
      <w:r w:rsidR="009B7526" w:rsidRPr="00BC5FA6">
        <w:t>om ändring av landskapslagen om miljöskydd</w:t>
      </w:r>
    </w:p>
    <w:p w14:paraId="301D41EE" w14:textId="77777777" w:rsidR="00337A19" w:rsidRDefault="00337A19">
      <w:pPr>
        <w:pStyle w:val="ANormal"/>
      </w:pPr>
    </w:p>
    <w:p w14:paraId="36CC6C5A" w14:textId="77777777" w:rsidR="009B7526" w:rsidRPr="00062632" w:rsidRDefault="00337A19" w:rsidP="009B7526">
      <w:pPr>
        <w:pStyle w:val="ANormal"/>
      </w:pPr>
      <w:r>
        <w:tab/>
        <w:t xml:space="preserve">I enlighet med lagtingets beslut </w:t>
      </w:r>
      <w:r w:rsidR="009B7526" w:rsidRPr="00062632">
        <w:rPr>
          <w:b/>
          <w:bCs/>
        </w:rPr>
        <w:t>ändras</w:t>
      </w:r>
      <w:r w:rsidR="009B7526" w:rsidRPr="00062632">
        <w:t xml:space="preserve"> </w:t>
      </w:r>
      <w:r w:rsidR="009B7526" w:rsidRPr="00905163">
        <w:t>rubriken för 27a</w:t>
      </w:r>
      <w:r w:rsidR="009B7526">
        <w:t> §</w:t>
      </w:r>
      <w:r w:rsidR="009B7526" w:rsidRPr="00905163">
        <w:t>, 27a</w:t>
      </w:r>
      <w:r w:rsidR="009B7526">
        <w:t> §</w:t>
      </w:r>
      <w:r w:rsidR="009B7526" w:rsidRPr="00905163">
        <w:t xml:space="preserve"> 1</w:t>
      </w:r>
      <w:r w:rsidR="009B7526">
        <w:t> mom.</w:t>
      </w:r>
      <w:r w:rsidR="009B7526" w:rsidRPr="00905163">
        <w:t xml:space="preserve">, </w:t>
      </w:r>
      <w:r w:rsidR="009B7526" w:rsidRPr="00062632">
        <w:t>27b</w:t>
      </w:r>
      <w:r w:rsidR="009B7526">
        <w:t> §</w:t>
      </w:r>
      <w:r w:rsidR="009B7526" w:rsidRPr="00062632">
        <w:t xml:space="preserve"> 1</w:t>
      </w:r>
      <w:r w:rsidR="009B7526">
        <w:t> mom.</w:t>
      </w:r>
      <w:r w:rsidR="009B7526" w:rsidRPr="00062632">
        <w:t xml:space="preserve">, </w:t>
      </w:r>
      <w:r w:rsidR="009B7526" w:rsidRPr="00B773EE">
        <w:t>rubriken för 8a kap., 34b § och 35 § 2 mom. a-d punkterna landskapslagen (2008:124) om miljöskydd, av dessa lagrum rubriken för 27a § och 27a § 1 mom. sådana de lyder i landskapslagen 2012/32, 27b § 1 mom. sådan den lyder i landskapslagen 2023/64,  rubriken för 8a kap. och 35 § 2 mom. a-d punkterna sådana de lyder i landskapslagen 2017/72 samt 34b § sådan den lyder i landskapslagarna 2017/72 och 2019:76,</w:t>
      </w:r>
      <w:r w:rsidR="009B7526" w:rsidRPr="00062632">
        <w:t xml:space="preserve"> som följer:</w:t>
      </w:r>
    </w:p>
    <w:p w14:paraId="5B6584BF" w14:textId="77777777" w:rsidR="009B7526" w:rsidRDefault="009B7526" w:rsidP="009B7526">
      <w:pPr>
        <w:pStyle w:val="ANormal"/>
      </w:pPr>
    </w:p>
    <w:p w14:paraId="60A27B3C" w14:textId="77777777" w:rsidR="009B7526" w:rsidRDefault="009B7526" w:rsidP="009B7526">
      <w:pPr>
        <w:pStyle w:val="ANormal"/>
      </w:pPr>
    </w:p>
    <w:p w14:paraId="545EA38F" w14:textId="77777777" w:rsidR="009B7526" w:rsidRDefault="009B7526" w:rsidP="009B7526">
      <w:pPr>
        <w:pStyle w:val="LagParagraf"/>
      </w:pPr>
      <w:r>
        <w:t>27a §</w:t>
      </w:r>
    </w:p>
    <w:p w14:paraId="4DB57AF7" w14:textId="77777777" w:rsidR="009B7526" w:rsidRDefault="009B7526" w:rsidP="009B7526">
      <w:pPr>
        <w:pStyle w:val="LagPararubrik"/>
      </w:pPr>
      <w:r>
        <w:t>Övervakning av villkorlighet</w:t>
      </w:r>
    </w:p>
    <w:p w14:paraId="463B43A6" w14:textId="77777777" w:rsidR="009B7526" w:rsidRDefault="009B7526" w:rsidP="009B7526">
      <w:pPr>
        <w:pStyle w:val="ANormal"/>
      </w:pPr>
      <w:r>
        <w:tab/>
      </w:r>
      <w:r w:rsidRPr="00885E93">
        <w:t xml:space="preserve">Landskapsregeringen övervakar efterlevnaden av denna lag och de bestämmelser som utfärdats med stöd av den till den del det är fråga om tillsynen över efterlevnaden av de föreskrivna verksamhetskrav som avses i </w:t>
      </w:r>
      <w:r>
        <w:t>Europaparlamentets och rådets förordning (EU) 2021/2115 om fastställande av regler om stöd för de strategiska planer som medlemsstaterna ska upprätta inom ramen för den gemensamma jordbrukspolitiken (strategiska GJP-planer) och som finansieras av Europeiska garantifonden för jordbruket (EGFJ) och Europeiska jordbruksfonden för landsbygdsutveckling (</w:t>
      </w:r>
      <w:proofErr w:type="spellStart"/>
      <w:r>
        <w:t>Ejflu</w:t>
      </w:r>
      <w:proofErr w:type="spellEnd"/>
      <w:r>
        <w:t>) samt om upphävande av förordningarna (EU) nr 1305/2013 och (EU) nr 1307/2013</w:t>
      </w:r>
      <w:r w:rsidRPr="00885E93">
        <w:t>.</w:t>
      </w:r>
    </w:p>
    <w:p w14:paraId="6A9F230D" w14:textId="77777777" w:rsidR="009B7526" w:rsidRDefault="009B7526" w:rsidP="009B7526">
      <w:pPr>
        <w:pStyle w:val="ANormal"/>
      </w:pPr>
      <w:r>
        <w:t>- - - - - - - - - - - - - - - - - - - - - - - - - - - - - - - - - - - - - - - - - - - - - - - - - - - -</w:t>
      </w:r>
    </w:p>
    <w:p w14:paraId="76108B34" w14:textId="77777777" w:rsidR="009B7526" w:rsidRDefault="009B7526" w:rsidP="009B7526">
      <w:pPr>
        <w:pStyle w:val="ANormal"/>
      </w:pPr>
    </w:p>
    <w:p w14:paraId="73B92FCA" w14:textId="77777777" w:rsidR="009B7526" w:rsidRDefault="009B7526" w:rsidP="009B7526">
      <w:pPr>
        <w:pStyle w:val="LagParagraf"/>
      </w:pPr>
      <w:r>
        <w:t>27b §</w:t>
      </w:r>
    </w:p>
    <w:p w14:paraId="226B59C9" w14:textId="77777777" w:rsidR="009B7526" w:rsidRDefault="009B7526" w:rsidP="009B7526">
      <w:pPr>
        <w:pStyle w:val="LagPararubrik"/>
      </w:pPr>
      <w:r w:rsidRPr="008A3C9F">
        <w:t>Tillsynsmyndighet för marknadskontrollen</w:t>
      </w:r>
    </w:p>
    <w:p w14:paraId="0B60422C" w14:textId="77777777" w:rsidR="009B7526" w:rsidRDefault="009B7526" w:rsidP="009B7526">
      <w:pPr>
        <w:pStyle w:val="ANormal"/>
      </w:pPr>
      <w:r>
        <w:tab/>
      </w:r>
      <w:r w:rsidRPr="008A3C9F">
        <w:t>Ålands miljö- och hälsoskyddsmyndighet är tillsynsmyndighet för marknadskontrollen när det gäller produkter som innehåller organiska lösningsmedel och när det gäller produkter enligt Europaparlamentets och rådets förordning (EU) 2024/590 om ämnen som bryter ned ozonskiktet och om upphävande av förordning (EG) nr 1005/2009 och Europaparlamentets och rådets förordning (EU) 2024/573 om fluorerade växthusgaser, om ändring av direktiv (EU) 2019/1937 och om upphävande av förordning (EU) nr 517/2014.</w:t>
      </w:r>
    </w:p>
    <w:p w14:paraId="06D756C6" w14:textId="77777777" w:rsidR="009B7526" w:rsidRDefault="009B7526" w:rsidP="009B7526">
      <w:pPr>
        <w:pStyle w:val="ANormal"/>
      </w:pPr>
      <w:r>
        <w:t>- - - - - - - - - - - - - - - - - - - - - - - - - - - - - - - - - - - - - - - - - - - - - - - - - - - -</w:t>
      </w:r>
    </w:p>
    <w:p w14:paraId="0E2893AB" w14:textId="77777777" w:rsidR="009B7526" w:rsidRDefault="009B7526" w:rsidP="009B7526">
      <w:pPr>
        <w:pStyle w:val="ANormal"/>
      </w:pPr>
    </w:p>
    <w:p w14:paraId="45B5C144" w14:textId="77777777" w:rsidR="009B7526" w:rsidRDefault="009B7526" w:rsidP="009B7526">
      <w:pPr>
        <w:pStyle w:val="LagKapitel"/>
      </w:pPr>
      <w:r w:rsidRPr="009C6731">
        <w:t>8a</w:t>
      </w:r>
      <w:r>
        <w:t> kap.</w:t>
      </w:r>
      <w:r>
        <w:br/>
      </w:r>
      <w:r w:rsidRPr="009C6731">
        <w:t>Ämnen som bryter ned ozonskiktet</w:t>
      </w:r>
      <w:r>
        <w:t>,</w:t>
      </w:r>
      <w:r w:rsidRPr="009C6731">
        <w:t xml:space="preserve"> fluorerade växthusgaser</w:t>
      </w:r>
      <w:r>
        <w:t xml:space="preserve"> och alternativa köldmedier</w:t>
      </w:r>
    </w:p>
    <w:p w14:paraId="68C425BE" w14:textId="77777777" w:rsidR="009B7526" w:rsidRDefault="009B7526" w:rsidP="009B7526">
      <w:pPr>
        <w:pStyle w:val="ANormal"/>
      </w:pPr>
    </w:p>
    <w:p w14:paraId="47E8D446" w14:textId="77777777" w:rsidR="009B7526" w:rsidRDefault="009B7526" w:rsidP="009B7526">
      <w:pPr>
        <w:pStyle w:val="LagParagraf"/>
      </w:pPr>
      <w:r>
        <w:t>34b §</w:t>
      </w:r>
    </w:p>
    <w:p w14:paraId="4A244AA2" w14:textId="77777777" w:rsidR="009B7526" w:rsidRDefault="009B7526" w:rsidP="009B7526">
      <w:pPr>
        <w:pStyle w:val="LagPararubrik"/>
      </w:pPr>
      <w:r>
        <w:t>Avvikelser</w:t>
      </w:r>
    </w:p>
    <w:p w14:paraId="6D501472" w14:textId="77777777" w:rsidR="009B7526" w:rsidRDefault="009B7526" w:rsidP="009B7526">
      <w:pPr>
        <w:pStyle w:val="ANormal"/>
      </w:pPr>
      <w:r>
        <w:tab/>
      </w:r>
      <w:r w:rsidRPr="00D65755">
        <w:t xml:space="preserve">Med lagen om yrkesutbildning (FFS </w:t>
      </w:r>
      <w:r>
        <w:t>531</w:t>
      </w:r>
      <w:r w:rsidRPr="00D65755">
        <w:t>/</w:t>
      </w:r>
      <w:r>
        <w:t>2017</w:t>
      </w:r>
      <w:r w:rsidRPr="00D65755">
        <w:t>) avses på Åland landskapslagen (2011:13) om gymnasieutbildning</w:t>
      </w:r>
      <w:r>
        <w:t>.</w:t>
      </w:r>
    </w:p>
    <w:p w14:paraId="342D5353" w14:textId="77777777" w:rsidR="009B7526" w:rsidRDefault="009B7526" w:rsidP="009B7526">
      <w:pPr>
        <w:pStyle w:val="ANormal"/>
      </w:pPr>
      <w:r>
        <w:tab/>
      </w:r>
      <w:r w:rsidRPr="00054771">
        <w:t>Hänvisningen i</w:t>
      </w:r>
      <w:r>
        <w:t xml:space="preserve"> 164 § i rikets miljöskyddslag till </w:t>
      </w:r>
      <w:r w:rsidRPr="00725444">
        <w:t>16</w:t>
      </w:r>
      <w:r>
        <w:t> §</w:t>
      </w:r>
      <w:r w:rsidRPr="00725444">
        <w:t xml:space="preserve"> 3</w:t>
      </w:r>
      <w:r>
        <w:t> mom.</w:t>
      </w:r>
      <w:r w:rsidRPr="00725444">
        <w:t xml:space="preserve"> i lagen om offentlighet i myndigheternas verksamhet</w:t>
      </w:r>
      <w:r>
        <w:t xml:space="preserve"> ska på Åland avse 25 § i o</w:t>
      </w:r>
      <w:r w:rsidRPr="00725444">
        <w:t>ffentlighetslag</w:t>
      </w:r>
      <w:r>
        <w:t>en</w:t>
      </w:r>
      <w:r w:rsidRPr="00725444">
        <w:t xml:space="preserve"> (2021:79) för Åland</w:t>
      </w:r>
      <w:r>
        <w:t>.</w:t>
      </w:r>
    </w:p>
    <w:p w14:paraId="49E25F02" w14:textId="77777777" w:rsidR="009B7526" w:rsidRPr="00054771" w:rsidRDefault="009B7526" w:rsidP="009B7526">
      <w:pPr>
        <w:pStyle w:val="ANormal"/>
      </w:pPr>
      <w:r>
        <w:tab/>
        <w:t xml:space="preserve">Hänvisningen i </w:t>
      </w:r>
      <w:r w:rsidRPr="00054771">
        <w:t>166</w:t>
      </w:r>
      <w:r>
        <w:t> § i rikets miljöskyddslag</w:t>
      </w:r>
      <w:r w:rsidRPr="00054771">
        <w:t xml:space="preserve"> till 24</w:t>
      </w:r>
      <w:r>
        <w:t> §</w:t>
      </w:r>
      <w:r w:rsidRPr="00054771">
        <w:t xml:space="preserve"> 2</w:t>
      </w:r>
      <w:r>
        <w:t> mom.</w:t>
      </w:r>
      <w:r w:rsidRPr="00054771">
        <w:t xml:space="preserve"> i rikets miljöskyddslag ska på Åland avse 27</w:t>
      </w:r>
      <w:r>
        <w:t> §</w:t>
      </w:r>
      <w:r w:rsidRPr="00054771">
        <w:t xml:space="preserve"> 2</w:t>
      </w:r>
      <w:r>
        <w:t> mom. och 27b §</w:t>
      </w:r>
      <w:r w:rsidRPr="00054771">
        <w:t xml:space="preserve"> i denna lag.</w:t>
      </w:r>
    </w:p>
    <w:p w14:paraId="0C63B0FD" w14:textId="77777777" w:rsidR="009B7526" w:rsidRDefault="009B7526" w:rsidP="009B7526">
      <w:pPr>
        <w:pStyle w:val="ANormal"/>
      </w:pPr>
    </w:p>
    <w:p w14:paraId="6789848B" w14:textId="77777777" w:rsidR="009B7526" w:rsidRDefault="009B7526" w:rsidP="009B7526">
      <w:pPr>
        <w:pStyle w:val="LagParagraf"/>
      </w:pPr>
      <w:r>
        <w:t>35 §</w:t>
      </w:r>
    </w:p>
    <w:p w14:paraId="21AEAFE6" w14:textId="77777777" w:rsidR="009B7526" w:rsidRDefault="009B7526" w:rsidP="009B7526">
      <w:pPr>
        <w:pStyle w:val="LagPararubrik"/>
      </w:pPr>
      <w:r>
        <w:t>Miljöförstöring</w:t>
      </w:r>
    </w:p>
    <w:p w14:paraId="459ED782" w14:textId="77777777" w:rsidR="009B7526" w:rsidRDefault="009B7526" w:rsidP="009B7526">
      <w:pPr>
        <w:pStyle w:val="ANormal"/>
      </w:pPr>
      <w:r>
        <w:t>- - - - - - - - - - - - - - - - - - - - - - - - - - - - - - - - - - - - - - - - - - - - - - - - - - - -</w:t>
      </w:r>
    </w:p>
    <w:p w14:paraId="79BE5E9B" w14:textId="77777777" w:rsidR="009B7526" w:rsidRDefault="009B7526" w:rsidP="009B7526">
      <w:pPr>
        <w:pStyle w:val="ANormal"/>
      </w:pPr>
      <w:r>
        <w:tab/>
      </w:r>
      <w:r w:rsidRPr="00BC5FA6">
        <w:t>För miljöförstöring döms även den som uppsåtligen eller av grov oaktsamhet framställer, överlåter, transporterar, använder, behandlar eller förvarar ett ämne, ett preparat, en blandning, en produkt eller ett föremål eller använder en anordning i strid med</w:t>
      </w:r>
    </w:p>
    <w:p w14:paraId="17404BFC" w14:textId="77777777" w:rsidR="009B7526" w:rsidRDefault="009B7526" w:rsidP="009B7526">
      <w:pPr>
        <w:pStyle w:val="ANormal"/>
      </w:pPr>
      <w:r>
        <w:tab/>
        <w:t xml:space="preserve">a) </w:t>
      </w:r>
      <w:r w:rsidRPr="00CF3D2C">
        <w:t>artikel 3</w:t>
      </w:r>
      <w:r>
        <w:t>, 4</w:t>
      </w:r>
      <w:r w:rsidRPr="00CF3D2C">
        <w:t xml:space="preserve"> eller 4</w:t>
      </w:r>
      <w:r>
        <w:t>a</w:t>
      </w:r>
      <w:r w:rsidRPr="00CF3D2C">
        <w:t xml:space="preserve"> i Europaparlamentets och rådets förordning (EG) nr 648/2004 om tvätt- och rengöringsmedel,</w:t>
      </w:r>
    </w:p>
    <w:p w14:paraId="18AFB6C6" w14:textId="77777777" w:rsidR="009B7526" w:rsidRDefault="009B7526" w:rsidP="009B7526">
      <w:pPr>
        <w:pStyle w:val="ANormal"/>
      </w:pPr>
      <w:r>
        <w:tab/>
        <w:t xml:space="preserve">b) </w:t>
      </w:r>
      <w:r w:rsidRPr="001E234D">
        <w:t>Europaparlamentets och rådets förordning</w:t>
      </w:r>
      <w:r>
        <w:t xml:space="preserve"> (EU) 2019/1021 </w:t>
      </w:r>
      <w:r w:rsidRPr="00F579CB">
        <w:t>om långlivade organiska föroreningar</w:t>
      </w:r>
      <w:r>
        <w:t>,</w:t>
      </w:r>
    </w:p>
    <w:p w14:paraId="2803948F" w14:textId="77777777" w:rsidR="009B7526" w:rsidRDefault="009B7526" w:rsidP="009B7526">
      <w:pPr>
        <w:pStyle w:val="ANormal"/>
      </w:pPr>
      <w:r>
        <w:tab/>
        <w:t xml:space="preserve">c) </w:t>
      </w:r>
      <w:r w:rsidRPr="008B3DBF">
        <w:t>Europaparlamentets och rådets förordning (EU) 2024/573 om fluorerade växthusgaser, om ändring av direktiv (EU) 2019/1937 och om upphävande av förordning (EU) nr 517/2014</w:t>
      </w:r>
      <w:r>
        <w:t>,</w:t>
      </w:r>
    </w:p>
    <w:p w14:paraId="2C67087E" w14:textId="5017F3F4" w:rsidR="009B7526" w:rsidRDefault="009B7526" w:rsidP="009B7526">
      <w:pPr>
        <w:pStyle w:val="ANormal"/>
      </w:pPr>
      <w:r>
        <w:tab/>
        <w:t xml:space="preserve">d) </w:t>
      </w:r>
      <w:r w:rsidRPr="008B3DBF">
        <w:t>Europaparlamentets och rådets förordning (EU) 2024/590 om ämnen som bryter ned ozonskiktet och om upphävande av förordning (EG) nr 1005/2009</w:t>
      </w:r>
      <w:r w:rsidR="00B90D1E">
        <w:t>,</w:t>
      </w:r>
      <w:r>
        <w:t xml:space="preserve"> eller</w:t>
      </w:r>
    </w:p>
    <w:p w14:paraId="07BD9BC0" w14:textId="77777777" w:rsidR="009B7526" w:rsidRDefault="009B7526" w:rsidP="009B7526">
      <w:pPr>
        <w:pStyle w:val="ANormal"/>
      </w:pPr>
      <w:r>
        <w:t>- - - - - - - - - - - - - - - - - - - - - - - - - - - - - - - - - - - - - - - - - - - - - - - - - - - -</w:t>
      </w:r>
    </w:p>
    <w:p w14:paraId="100CBD4A" w14:textId="77777777" w:rsidR="009B7526" w:rsidRDefault="009B7526" w:rsidP="009B7526">
      <w:pPr>
        <w:pStyle w:val="ANormal"/>
      </w:pPr>
    </w:p>
    <w:p w14:paraId="53C67D9F" w14:textId="77777777" w:rsidR="009B7526" w:rsidRDefault="009B7526" w:rsidP="009B7526">
      <w:pPr>
        <w:pStyle w:val="ANormal"/>
        <w:jc w:val="center"/>
      </w:pPr>
      <w:hyperlink w:anchor="_top" w:tooltip="Klicka för att gå till toppen av dokumentet" w:history="1">
        <w:r>
          <w:rPr>
            <w:rStyle w:val="Hyperlnk"/>
          </w:rPr>
          <w:t>__________________</w:t>
        </w:r>
      </w:hyperlink>
    </w:p>
    <w:p w14:paraId="00CE3061" w14:textId="77777777" w:rsidR="009B7526" w:rsidRDefault="009B7526" w:rsidP="009B7526">
      <w:pPr>
        <w:pStyle w:val="ANormal"/>
      </w:pPr>
    </w:p>
    <w:p w14:paraId="0122B722" w14:textId="77777777" w:rsidR="009B7526" w:rsidRDefault="009B7526" w:rsidP="009B7526">
      <w:pPr>
        <w:pStyle w:val="ANormal"/>
      </w:pPr>
      <w:r>
        <w:tab/>
        <w:t>Denna lag träder i kraft den</w:t>
      </w:r>
    </w:p>
    <w:p w14:paraId="2BD8482E" w14:textId="77777777" w:rsidR="009B7526" w:rsidRDefault="009B7526" w:rsidP="009B7526">
      <w:pPr>
        <w:pStyle w:val="ANormal"/>
      </w:pPr>
    </w:p>
    <w:p w14:paraId="2355CDDC" w14:textId="77777777" w:rsidR="009B7526" w:rsidRDefault="009B7526" w:rsidP="009B7526">
      <w:pPr>
        <w:pStyle w:val="ANormal"/>
        <w:jc w:val="center"/>
      </w:pPr>
      <w:hyperlink w:anchor="_top" w:tooltip="Klicka för att gå till toppen av dokumentet" w:history="1">
        <w:r>
          <w:rPr>
            <w:rStyle w:val="Hyperlnk"/>
          </w:rPr>
          <w:t>__________________</w:t>
        </w:r>
      </w:hyperlink>
    </w:p>
    <w:p w14:paraId="2DC74481" w14:textId="77777777" w:rsidR="009B7526" w:rsidRDefault="009B7526" w:rsidP="009B7526">
      <w:pPr>
        <w:pStyle w:val="ANormal"/>
      </w:pPr>
    </w:p>
    <w:p w14:paraId="6D77043A" w14:textId="509BE74F" w:rsidR="00337A19" w:rsidRDefault="00337A19" w:rsidP="005C5E44">
      <w:pPr>
        <w:pStyle w:val="ANormal"/>
        <w:suppressAutoHyphens/>
        <w:outlineLvl w:val="0"/>
      </w:pPr>
    </w:p>
    <w:p w14:paraId="09EA0AD4" w14:textId="77777777" w:rsidR="00337A19" w:rsidRDefault="00337A19">
      <w:pPr>
        <w:pStyle w:val="ANormal"/>
      </w:pPr>
      <w:r>
        <w:tab/>
      </w:r>
    </w:p>
    <w:p w14:paraId="72AE0DE7" w14:textId="77777777" w:rsidR="00337A19" w:rsidRDefault="00337A19">
      <w:pPr>
        <w:pStyle w:val="ANormal"/>
      </w:pPr>
    </w:p>
    <w:p w14:paraId="1A583B2D"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2C114DBD" w14:textId="77777777">
        <w:trPr>
          <w:cantSplit/>
        </w:trPr>
        <w:tc>
          <w:tcPr>
            <w:tcW w:w="6706" w:type="dxa"/>
            <w:gridSpan w:val="2"/>
          </w:tcPr>
          <w:p w14:paraId="45E2E252" w14:textId="664E6674" w:rsidR="00337A19" w:rsidRDefault="00337A19">
            <w:pPr>
              <w:pStyle w:val="ANormal"/>
              <w:keepNext/>
            </w:pPr>
            <w:r>
              <w:tab/>
              <w:t xml:space="preserve">Mariehamn den </w:t>
            </w:r>
            <w:r w:rsidR="009B7526">
              <w:t>9 december 2024</w:t>
            </w:r>
          </w:p>
        </w:tc>
      </w:tr>
      <w:tr w:rsidR="00337A19" w14:paraId="2AA73E2E" w14:textId="77777777">
        <w:trPr>
          <w:cantSplit/>
        </w:trPr>
        <w:tc>
          <w:tcPr>
            <w:tcW w:w="6706" w:type="dxa"/>
            <w:gridSpan w:val="2"/>
            <w:vAlign w:val="bottom"/>
          </w:tcPr>
          <w:p w14:paraId="2EE01F5B" w14:textId="77777777" w:rsidR="00337A19" w:rsidRDefault="00337A19">
            <w:pPr>
              <w:pStyle w:val="ANormal"/>
              <w:keepNext/>
            </w:pPr>
          </w:p>
          <w:p w14:paraId="671FBBC6" w14:textId="77777777" w:rsidR="00337A19" w:rsidRDefault="00337A19">
            <w:pPr>
              <w:pStyle w:val="ANormal"/>
              <w:keepNext/>
            </w:pPr>
          </w:p>
          <w:p w14:paraId="47739357" w14:textId="77777777" w:rsidR="00337A19" w:rsidRDefault="00337A19">
            <w:pPr>
              <w:pStyle w:val="ANormal"/>
              <w:keepNext/>
            </w:pPr>
          </w:p>
          <w:p w14:paraId="37E84679" w14:textId="4FEC0635" w:rsidR="00337A19" w:rsidRDefault="009B7526">
            <w:pPr>
              <w:pStyle w:val="ANormal"/>
              <w:keepNext/>
              <w:jc w:val="center"/>
            </w:pPr>
            <w:r>
              <w:t>Jörgen Pettersson</w:t>
            </w:r>
            <w:r w:rsidR="00D636DC">
              <w:t xml:space="preserve">  </w:t>
            </w:r>
          </w:p>
          <w:p w14:paraId="64E46FF0" w14:textId="77777777" w:rsidR="00337A19" w:rsidRDefault="00337A19">
            <w:pPr>
              <w:pStyle w:val="ANormal"/>
              <w:keepNext/>
              <w:jc w:val="center"/>
            </w:pPr>
            <w:r>
              <w:t>talman</w:t>
            </w:r>
          </w:p>
        </w:tc>
      </w:tr>
      <w:tr w:rsidR="00337A19" w14:paraId="387B5679" w14:textId="77777777">
        <w:tc>
          <w:tcPr>
            <w:tcW w:w="3353" w:type="dxa"/>
            <w:vAlign w:val="bottom"/>
          </w:tcPr>
          <w:p w14:paraId="6D092514" w14:textId="77777777" w:rsidR="00337A19" w:rsidRDefault="00337A19">
            <w:pPr>
              <w:pStyle w:val="ANormal"/>
              <w:keepNext/>
              <w:jc w:val="center"/>
            </w:pPr>
          </w:p>
          <w:p w14:paraId="12E05D37" w14:textId="77777777" w:rsidR="00337A19" w:rsidRDefault="00337A19">
            <w:pPr>
              <w:pStyle w:val="ANormal"/>
              <w:keepNext/>
              <w:jc w:val="center"/>
            </w:pPr>
          </w:p>
          <w:p w14:paraId="4464BEA7" w14:textId="1B85CC35" w:rsidR="00337A19" w:rsidRDefault="009B7526">
            <w:pPr>
              <w:pStyle w:val="ANormal"/>
              <w:keepNext/>
              <w:jc w:val="center"/>
            </w:pPr>
            <w:r>
              <w:t xml:space="preserve">Marcus </w:t>
            </w:r>
            <w:proofErr w:type="spellStart"/>
            <w:r>
              <w:t>Måtar</w:t>
            </w:r>
            <w:proofErr w:type="spellEnd"/>
            <w:r w:rsidR="00D636DC">
              <w:t xml:space="preserve">  </w:t>
            </w:r>
          </w:p>
          <w:p w14:paraId="67F2E4EE" w14:textId="77777777" w:rsidR="00337A19" w:rsidRDefault="00337A19">
            <w:pPr>
              <w:pStyle w:val="ANormal"/>
              <w:keepNext/>
              <w:jc w:val="center"/>
            </w:pPr>
            <w:r>
              <w:t>vicetalman</w:t>
            </w:r>
          </w:p>
        </w:tc>
        <w:tc>
          <w:tcPr>
            <w:tcW w:w="3353" w:type="dxa"/>
            <w:vAlign w:val="bottom"/>
          </w:tcPr>
          <w:p w14:paraId="6C457D9D" w14:textId="77777777" w:rsidR="00337A19" w:rsidRDefault="00337A19">
            <w:pPr>
              <w:pStyle w:val="ANormal"/>
              <w:keepNext/>
              <w:jc w:val="center"/>
            </w:pPr>
          </w:p>
          <w:p w14:paraId="40F0D33E" w14:textId="77777777" w:rsidR="00337A19" w:rsidRDefault="00337A19">
            <w:pPr>
              <w:pStyle w:val="ANormal"/>
              <w:keepNext/>
              <w:jc w:val="center"/>
            </w:pPr>
          </w:p>
          <w:p w14:paraId="71E4B7E1" w14:textId="4B5B880E" w:rsidR="00337A19" w:rsidRDefault="009B7526">
            <w:pPr>
              <w:pStyle w:val="ANormal"/>
              <w:keepNext/>
              <w:jc w:val="center"/>
            </w:pPr>
            <w:r>
              <w:t>Pernilla Söderlund</w:t>
            </w:r>
          </w:p>
          <w:p w14:paraId="6E6F2214" w14:textId="77777777" w:rsidR="00337A19" w:rsidRDefault="00337A19">
            <w:pPr>
              <w:pStyle w:val="ANormal"/>
              <w:keepNext/>
              <w:jc w:val="center"/>
            </w:pPr>
            <w:r>
              <w:t>vicetalman</w:t>
            </w:r>
          </w:p>
        </w:tc>
      </w:tr>
    </w:tbl>
    <w:p w14:paraId="6EB12783"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FB3CB" w14:textId="77777777" w:rsidR="009B7526" w:rsidRDefault="009B7526">
      <w:r>
        <w:separator/>
      </w:r>
    </w:p>
  </w:endnote>
  <w:endnote w:type="continuationSeparator" w:id="0">
    <w:p w14:paraId="68FBDFE3" w14:textId="77777777" w:rsidR="009B7526" w:rsidRDefault="009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F782"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BDE3"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9B7526">
      <w:rPr>
        <w:noProof/>
        <w:lang w:val="fi-FI"/>
      </w:rPr>
      <w:t>Dokument3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4B2"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51FFE" w14:textId="77777777" w:rsidR="009B7526" w:rsidRDefault="009B7526">
      <w:r>
        <w:separator/>
      </w:r>
    </w:p>
  </w:footnote>
  <w:footnote w:type="continuationSeparator" w:id="0">
    <w:p w14:paraId="4E8E0D38" w14:textId="77777777" w:rsidR="009B7526" w:rsidRDefault="009B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FAC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7B9F1D2"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6DC1"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36345028">
    <w:abstractNumId w:val="6"/>
  </w:num>
  <w:num w:numId="2" w16cid:durableId="1840534121">
    <w:abstractNumId w:val="3"/>
  </w:num>
  <w:num w:numId="3" w16cid:durableId="1473906685">
    <w:abstractNumId w:val="2"/>
  </w:num>
  <w:num w:numId="4" w16cid:durableId="1555964426">
    <w:abstractNumId w:val="1"/>
  </w:num>
  <w:num w:numId="5" w16cid:durableId="701251829">
    <w:abstractNumId w:val="0"/>
  </w:num>
  <w:num w:numId="6" w16cid:durableId="144662353">
    <w:abstractNumId w:val="7"/>
  </w:num>
  <w:num w:numId="7" w16cid:durableId="2080325717">
    <w:abstractNumId w:val="5"/>
  </w:num>
  <w:num w:numId="8" w16cid:durableId="1852259118">
    <w:abstractNumId w:val="4"/>
  </w:num>
  <w:num w:numId="9" w16cid:durableId="2134327913">
    <w:abstractNumId w:val="10"/>
  </w:num>
  <w:num w:numId="10" w16cid:durableId="942491776">
    <w:abstractNumId w:val="13"/>
  </w:num>
  <w:num w:numId="11" w16cid:durableId="808863720">
    <w:abstractNumId w:val="12"/>
  </w:num>
  <w:num w:numId="12" w16cid:durableId="466168045">
    <w:abstractNumId w:val="16"/>
  </w:num>
  <w:num w:numId="13" w16cid:durableId="1339387913">
    <w:abstractNumId w:val="11"/>
  </w:num>
  <w:num w:numId="14" w16cid:durableId="1051808907">
    <w:abstractNumId w:val="15"/>
  </w:num>
  <w:num w:numId="15" w16cid:durableId="1417089577">
    <w:abstractNumId w:val="9"/>
  </w:num>
  <w:num w:numId="16" w16cid:durableId="1219704615">
    <w:abstractNumId w:val="21"/>
  </w:num>
  <w:num w:numId="17" w16cid:durableId="134221810">
    <w:abstractNumId w:val="8"/>
  </w:num>
  <w:num w:numId="18" w16cid:durableId="508832515">
    <w:abstractNumId w:val="17"/>
  </w:num>
  <w:num w:numId="19" w16cid:durableId="1412004263">
    <w:abstractNumId w:val="20"/>
  </w:num>
  <w:num w:numId="20" w16cid:durableId="1414086457">
    <w:abstractNumId w:val="23"/>
  </w:num>
  <w:num w:numId="21" w16cid:durableId="2106076990">
    <w:abstractNumId w:val="22"/>
  </w:num>
  <w:num w:numId="22" w16cid:durableId="1320039693">
    <w:abstractNumId w:val="14"/>
  </w:num>
  <w:num w:numId="23" w16cid:durableId="1539665074">
    <w:abstractNumId w:val="18"/>
  </w:num>
  <w:num w:numId="24" w16cid:durableId="164176756">
    <w:abstractNumId w:val="18"/>
  </w:num>
  <w:num w:numId="25" w16cid:durableId="1698500460">
    <w:abstractNumId w:val="19"/>
  </w:num>
  <w:num w:numId="26" w16cid:durableId="563375258">
    <w:abstractNumId w:val="14"/>
  </w:num>
  <w:num w:numId="27" w16cid:durableId="477528016">
    <w:abstractNumId w:val="14"/>
  </w:num>
  <w:num w:numId="28" w16cid:durableId="2144075940">
    <w:abstractNumId w:val="14"/>
  </w:num>
  <w:num w:numId="29" w16cid:durableId="2008901965">
    <w:abstractNumId w:val="14"/>
  </w:num>
  <w:num w:numId="30" w16cid:durableId="1954631229">
    <w:abstractNumId w:val="14"/>
  </w:num>
  <w:num w:numId="31" w16cid:durableId="1734694040">
    <w:abstractNumId w:val="14"/>
  </w:num>
  <w:num w:numId="32" w16cid:durableId="1330522691">
    <w:abstractNumId w:val="14"/>
  </w:num>
  <w:num w:numId="33" w16cid:durableId="879244745">
    <w:abstractNumId w:val="14"/>
  </w:num>
  <w:num w:numId="34" w16cid:durableId="1524048418">
    <w:abstractNumId w:val="14"/>
  </w:num>
  <w:num w:numId="35" w16cid:durableId="581722319">
    <w:abstractNumId w:val="18"/>
  </w:num>
  <w:num w:numId="36" w16cid:durableId="146747445">
    <w:abstractNumId w:val="19"/>
  </w:num>
  <w:num w:numId="37" w16cid:durableId="1073091252">
    <w:abstractNumId w:val="14"/>
  </w:num>
  <w:num w:numId="38" w16cid:durableId="340398423">
    <w:abstractNumId w:val="14"/>
  </w:num>
  <w:num w:numId="39" w16cid:durableId="1787115506">
    <w:abstractNumId w:val="14"/>
  </w:num>
  <w:num w:numId="40" w16cid:durableId="109520416">
    <w:abstractNumId w:val="14"/>
  </w:num>
  <w:num w:numId="41" w16cid:durableId="1461340654">
    <w:abstractNumId w:val="14"/>
  </w:num>
  <w:num w:numId="42" w16cid:durableId="169873965">
    <w:abstractNumId w:val="14"/>
  </w:num>
  <w:num w:numId="43" w16cid:durableId="26638701">
    <w:abstractNumId w:val="14"/>
  </w:num>
  <w:num w:numId="44" w16cid:durableId="1540707793">
    <w:abstractNumId w:val="14"/>
  </w:num>
  <w:num w:numId="45" w16cid:durableId="5278378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26"/>
    <w:rsid w:val="00004B5B"/>
    <w:rsid w:val="00284C7A"/>
    <w:rsid w:val="002E1682"/>
    <w:rsid w:val="00337A19"/>
    <w:rsid w:val="0038180C"/>
    <w:rsid w:val="004D7ED5"/>
    <w:rsid w:val="004E7D01"/>
    <w:rsid w:val="004F64FE"/>
    <w:rsid w:val="005A7AEB"/>
    <w:rsid w:val="005C5E44"/>
    <w:rsid w:val="005E1BD9"/>
    <w:rsid w:val="005F6898"/>
    <w:rsid w:val="006538ED"/>
    <w:rsid w:val="006E2A0A"/>
    <w:rsid w:val="008414E5"/>
    <w:rsid w:val="00867707"/>
    <w:rsid w:val="008B5FA2"/>
    <w:rsid w:val="009B7526"/>
    <w:rsid w:val="009E1423"/>
    <w:rsid w:val="009F1162"/>
    <w:rsid w:val="00B5110A"/>
    <w:rsid w:val="00B90D1E"/>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1E651"/>
  <w15:docId w15:val="{CF7A4FAC-D885-4657-9F25-EF9DC39A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6</TotalTime>
  <Pages>2</Pages>
  <Words>710</Words>
  <Characters>3356</Characters>
  <Application>Microsoft Office Word</Application>
  <DocSecurity>0</DocSecurity>
  <Lines>27</Lines>
  <Paragraphs>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45/2024</dc:title>
  <dc:creator>Jessica Laaksonen</dc:creator>
  <cp:lastModifiedBy>Jessica Laaksonen</cp:lastModifiedBy>
  <cp:revision>2</cp:revision>
  <cp:lastPrinted>2005-03-31T06:40:00Z</cp:lastPrinted>
  <dcterms:created xsi:type="dcterms:W3CDTF">2024-12-09T09:07:00Z</dcterms:created>
  <dcterms:modified xsi:type="dcterms:W3CDTF">2024-12-12T07:26:00Z</dcterms:modified>
</cp:coreProperties>
</file>