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0B3F00" w14:paraId="326392C0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2EF5CC0" w14:textId="2D886EC2" w:rsidR="000B3F00" w:rsidRDefault="00860146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04D91A6B" wp14:editId="611CEBA1">
                  <wp:extent cx="476250" cy="685800"/>
                  <wp:effectExtent l="0" t="0" r="0" b="0"/>
                  <wp:docPr id="1" name="Bild 1" descr="Beskrivning: LSvap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Beskrivning: LSvap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3C61D6D" w14:textId="6DF32AB7" w:rsidR="000B3F00" w:rsidRDefault="00860146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17D72A4E" wp14:editId="5D4CFF83">
                  <wp:extent cx="47625" cy="47625"/>
                  <wp:effectExtent l="0" t="0" r="0" b="0"/>
                  <wp:docPr id="2" name="Bild 2" descr="Beskrivning: 5x5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krivning: 5x5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3F00" w14:paraId="22EBC788" w14:textId="77777777">
        <w:trPr>
          <w:cantSplit/>
          <w:trHeight w:val="299"/>
        </w:trPr>
        <w:tc>
          <w:tcPr>
            <w:tcW w:w="861" w:type="dxa"/>
            <w:vMerge/>
          </w:tcPr>
          <w:p w14:paraId="31019369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480FDCF" w14:textId="77777777" w:rsidR="000B3F00" w:rsidRDefault="000B3F00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0395BFCD" w14:textId="77777777" w:rsidR="000B3F00" w:rsidRDefault="00D34F0A" w:rsidP="00377141">
            <w:pPr>
              <w:pStyle w:val="xDokTypNr"/>
            </w:pPr>
            <w:r>
              <w:t>RESERVATION</w:t>
            </w:r>
          </w:p>
        </w:tc>
      </w:tr>
      <w:tr w:rsidR="000B3F00" w14:paraId="3A43203C" w14:textId="77777777">
        <w:trPr>
          <w:cantSplit/>
          <w:trHeight w:val="238"/>
        </w:trPr>
        <w:tc>
          <w:tcPr>
            <w:tcW w:w="861" w:type="dxa"/>
            <w:vMerge/>
          </w:tcPr>
          <w:p w14:paraId="4A527EC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D57D7D" w14:textId="77777777" w:rsidR="000B3F00" w:rsidRDefault="000B3F00">
            <w:pPr>
              <w:pStyle w:val="xLedtext"/>
            </w:pPr>
            <w:r>
              <w:t xml:space="preserve">Lagtingsledamot </w:t>
            </w:r>
          </w:p>
        </w:tc>
        <w:tc>
          <w:tcPr>
            <w:tcW w:w="1725" w:type="dxa"/>
            <w:vAlign w:val="bottom"/>
          </w:tcPr>
          <w:p w14:paraId="6E3C1A45" w14:textId="77777777" w:rsidR="000B3F00" w:rsidRDefault="000B3F00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2C8BE8F" w14:textId="77777777" w:rsidR="000B3F00" w:rsidRDefault="000B3F00">
            <w:pPr>
              <w:pStyle w:val="xLedtext"/>
            </w:pPr>
          </w:p>
        </w:tc>
      </w:tr>
      <w:tr w:rsidR="000B3F00" w14:paraId="713869E5" w14:textId="77777777">
        <w:trPr>
          <w:cantSplit/>
          <w:trHeight w:val="238"/>
        </w:trPr>
        <w:tc>
          <w:tcPr>
            <w:tcW w:w="861" w:type="dxa"/>
            <w:vMerge/>
          </w:tcPr>
          <w:p w14:paraId="3C385EAF" w14:textId="77777777" w:rsidR="000B3F00" w:rsidRDefault="000B3F00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99544F3" w14:textId="77777777" w:rsidR="000B3F00" w:rsidRDefault="00293016" w:rsidP="00377141">
            <w:pPr>
              <w:pStyle w:val="xAvsandare2"/>
            </w:pPr>
            <w:r w:rsidRPr="001F13E2">
              <w:t xml:space="preserve">Wille </w:t>
            </w:r>
            <w:proofErr w:type="spellStart"/>
            <w:r w:rsidRPr="001F13E2">
              <w:t>Valve</w:t>
            </w:r>
            <w:proofErr w:type="spellEnd"/>
          </w:p>
        </w:tc>
        <w:tc>
          <w:tcPr>
            <w:tcW w:w="1725" w:type="dxa"/>
            <w:vAlign w:val="center"/>
          </w:tcPr>
          <w:p w14:paraId="4E831543" w14:textId="7801C733" w:rsidR="000B3F00" w:rsidRDefault="00293016" w:rsidP="0012085E">
            <w:pPr>
              <w:pStyle w:val="xDatum1"/>
            </w:pPr>
            <w:r w:rsidRPr="00962677">
              <w:t>2024-12-</w:t>
            </w:r>
            <w:r w:rsidR="00C61386">
              <w:t>1</w:t>
            </w:r>
            <w:r w:rsidRPr="00962677">
              <w:t>0</w:t>
            </w:r>
          </w:p>
        </w:tc>
        <w:tc>
          <w:tcPr>
            <w:tcW w:w="2563" w:type="dxa"/>
            <w:vAlign w:val="center"/>
          </w:tcPr>
          <w:p w14:paraId="15D39644" w14:textId="77777777" w:rsidR="000B3F00" w:rsidRDefault="000B3F00">
            <w:pPr>
              <w:pStyle w:val="xBeteckning1"/>
            </w:pPr>
          </w:p>
        </w:tc>
      </w:tr>
      <w:tr w:rsidR="000B3F00" w14:paraId="245DDD29" w14:textId="77777777">
        <w:trPr>
          <w:cantSplit/>
          <w:trHeight w:val="238"/>
        </w:trPr>
        <w:tc>
          <w:tcPr>
            <w:tcW w:w="861" w:type="dxa"/>
            <w:vMerge/>
          </w:tcPr>
          <w:p w14:paraId="1C436311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603C33CD" w14:textId="77777777" w:rsidR="000B3F00" w:rsidRDefault="000B3F00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009C3B42" w14:textId="77777777" w:rsidR="000B3F00" w:rsidRDefault="000B3F00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49A0927" w14:textId="77777777" w:rsidR="000B3F00" w:rsidRDefault="000B3F00">
            <w:pPr>
              <w:pStyle w:val="xLedtext"/>
            </w:pPr>
          </w:p>
        </w:tc>
      </w:tr>
      <w:tr w:rsidR="000B3F00" w14:paraId="36964093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FFA3183" w14:textId="77777777" w:rsidR="000B3F00" w:rsidRDefault="000B3F00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C4A514E" w14:textId="77777777" w:rsidR="000B3F00" w:rsidRDefault="000B3F00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A1E1645" w14:textId="77777777" w:rsidR="000B3F00" w:rsidRDefault="000B3F00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7F49357F" w14:textId="77777777" w:rsidR="000B3F00" w:rsidRDefault="000B3F00">
            <w:pPr>
              <w:pStyle w:val="xBeteckning2"/>
            </w:pPr>
          </w:p>
        </w:tc>
      </w:tr>
      <w:tr w:rsidR="000B3F00" w14:paraId="25FE61F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D380F8F" w14:textId="77777777" w:rsidR="000B3F00" w:rsidRDefault="000B3F00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2AB9B7B8" w14:textId="77777777" w:rsidR="000B3F00" w:rsidRDefault="000B3F00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31C9CE5C" w14:textId="77777777" w:rsidR="000B3F00" w:rsidRDefault="000B3F00">
            <w:pPr>
              <w:pStyle w:val="xLedtext"/>
            </w:pPr>
          </w:p>
        </w:tc>
      </w:tr>
      <w:tr w:rsidR="000B3F00" w14:paraId="0C599FA5" w14:textId="77777777">
        <w:trPr>
          <w:cantSplit/>
          <w:trHeight w:val="238"/>
        </w:trPr>
        <w:tc>
          <w:tcPr>
            <w:tcW w:w="861" w:type="dxa"/>
          </w:tcPr>
          <w:p w14:paraId="2B00D93C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 w:val="restart"/>
          </w:tcPr>
          <w:p w14:paraId="5A9A957B" w14:textId="77777777" w:rsidR="000B3F00" w:rsidRDefault="000B3F00">
            <w:pPr>
              <w:pStyle w:val="xMottagare1"/>
            </w:pPr>
            <w:r>
              <w:t>Till Ålands lagting</w:t>
            </w:r>
          </w:p>
        </w:tc>
        <w:tc>
          <w:tcPr>
            <w:tcW w:w="4288" w:type="dxa"/>
            <w:gridSpan w:val="2"/>
            <w:vMerge w:val="restart"/>
          </w:tcPr>
          <w:p w14:paraId="776582D8" w14:textId="77777777" w:rsidR="000B3F00" w:rsidRDefault="000B3F00">
            <w:pPr>
              <w:pStyle w:val="xMottagare1"/>
              <w:tabs>
                <w:tab w:val="left" w:pos="2349"/>
              </w:tabs>
            </w:pPr>
          </w:p>
        </w:tc>
      </w:tr>
      <w:tr w:rsidR="000B3F00" w14:paraId="35D56471" w14:textId="77777777">
        <w:trPr>
          <w:cantSplit/>
          <w:trHeight w:val="238"/>
        </w:trPr>
        <w:tc>
          <w:tcPr>
            <w:tcW w:w="861" w:type="dxa"/>
          </w:tcPr>
          <w:p w14:paraId="654E2421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1CCDFC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2BB0B9D1" w14:textId="77777777" w:rsidR="000B3F00" w:rsidRDefault="000B3F00">
            <w:pPr>
              <w:pStyle w:val="xCelltext"/>
            </w:pPr>
          </w:p>
        </w:tc>
      </w:tr>
      <w:tr w:rsidR="000B3F00" w14:paraId="0144920C" w14:textId="77777777">
        <w:trPr>
          <w:cantSplit/>
          <w:trHeight w:val="238"/>
        </w:trPr>
        <w:tc>
          <w:tcPr>
            <w:tcW w:w="861" w:type="dxa"/>
          </w:tcPr>
          <w:p w14:paraId="567B018A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47F6F7B4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88995CC" w14:textId="77777777" w:rsidR="000B3F00" w:rsidRDefault="000B3F00">
            <w:pPr>
              <w:pStyle w:val="xCelltext"/>
            </w:pPr>
          </w:p>
        </w:tc>
      </w:tr>
      <w:tr w:rsidR="000B3F00" w14:paraId="62522763" w14:textId="77777777">
        <w:trPr>
          <w:cantSplit/>
          <w:trHeight w:val="238"/>
        </w:trPr>
        <w:tc>
          <w:tcPr>
            <w:tcW w:w="861" w:type="dxa"/>
          </w:tcPr>
          <w:p w14:paraId="3EA38F28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23B7BF3C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5B302D99" w14:textId="77777777" w:rsidR="000B3F00" w:rsidRDefault="000B3F00">
            <w:pPr>
              <w:pStyle w:val="xCelltext"/>
            </w:pPr>
          </w:p>
        </w:tc>
      </w:tr>
      <w:tr w:rsidR="000B3F00" w14:paraId="3C5A7830" w14:textId="77777777">
        <w:trPr>
          <w:cantSplit/>
          <w:trHeight w:val="238"/>
        </w:trPr>
        <w:tc>
          <w:tcPr>
            <w:tcW w:w="861" w:type="dxa"/>
          </w:tcPr>
          <w:p w14:paraId="04BDF4E2" w14:textId="77777777" w:rsidR="000B3F00" w:rsidRDefault="000B3F00">
            <w:pPr>
              <w:pStyle w:val="xCelltext"/>
            </w:pPr>
          </w:p>
        </w:tc>
        <w:tc>
          <w:tcPr>
            <w:tcW w:w="4448" w:type="dxa"/>
            <w:vMerge/>
            <w:vAlign w:val="center"/>
          </w:tcPr>
          <w:p w14:paraId="06683582" w14:textId="77777777" w:rsidR="000B3F00" w:rsidRDefault="000B3F00">
            <w:pPr>
              <w:pStyle w:val="xCelltext"/>
            </w:pPr>
          </w:p>
        </w:tc>
        <w:tc>
          <w:tcPr>
            <w:tcW w:w="4288" w:type="dxa"/>
            <w:gridSpan w:val="2"/>
            <w:vMerge/>
            <w:vAlign w:val="center"/>
          </w:tcPr>
          <w:p w14:paraId="66D96091" w14:textId="77777777" w:rsidR="000B3F00" w:rsidRDefault="000B3F00">
            <w:pPr>
              <w:pStyle w:val="xCelltext"/>
            </w:pPr>
          </w:p>
        </w:tc>
      </w:tr>
    </w:tbl>
    <w:p w14:paraId="75C19749" w14:textId="77777777" w:rsidR="000B3F00" w:rsidRDefault="000B3F00">
      <w:pPr>
        <w:rPr>
          <w:b/>
          <w:bCs/>
        </w:rPr>
        <w:sectPr w:rsidR="000B3F00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1ED5C129" w14:textId="28921EE0" w:rsidR="000B3F00" w:rsidRDefault="00293016">
      <w:pPr>
        <w:pStyle w:val="ArendeRubrik"/>
      </w:pPr>
      <w:r>
        <w:t xml:space="preserve">Reservation mot </w:t>
      </w:r>
      <w:r w:rsidR="00C61386">
        <w:t>f</w:t>
      </w:r>
      <w:r>
        <w:t>inans- och näringsutskottet betänkande nr 4/</w:t>
      </w:r>
      <w:proofErr w:type="gramStart"/>
      <w:r>
        <w:t>2024-2025</w:t>
      </w:r>
      <w:proofErr w:type="gramEnd"/>
      <w:r w:rsidR="00666B7C">
        <w:t xml:space="preserve">. </w:t>
      </w:r>
      <w:r>
        <w:t xml:space="preserve">Sälj inte </w:t>
      </w:r>
      <w:r w:rsidR="00666B7C">
        <w:t xml:space="preserve">m/s Michael </w:t>
      </w:r>
      <w:r>
        <w:t>Sars</w:t>
      </w:r>
    </w:p>
    <w:p w14:paraId="095FFC44" w14:textId="77777777" w:rsidR="000B3F00" w:rsidRDefault="000B3F00">
      <w:pPr>
        <w:pStyle w:val="ANormal"/>
      </w:pPr>
    </w:p>
    <w:p w14:paraId="425D8349" w14:textId="77777777" w:rsidR="000B3F00" w:rsidRDefault="00D0061B">
      <w:pPr>
        <w:pStyle w:val="ANormal"/>
      </w:pPr>
      <w:r>
        <w:t xml:space="preserve">Motivering </w:t>
      </w:r>
    </w:p>
    <w:p w14:paraId="7A3EAA6F" w14:textId="123E2440" w:rsidR="00666B7C" w:rsidRDefault="00666B7C">
      <w:pPr>
        <w:pStyle w:val="ANormal"/>
      </w:pPr>
      <w:r>
        <w:t xml:space="preserve">Under utskottsbehandlingen har framkommit att bedömning av konsekvenserna för Ålands sjöfartsutbildning pågår. Med tanke på sjöfartens roll för Åland idag och i framtiden anser vi att en försäljning av m/s Michael Sars kan komma </w:t>
      </w:r>
      <w:proofErr w:type="gramStart"/>
      <w:r>
        <w:t>ifråga</w:t>
      </w:r>
      <w:proofErr w:type="gramEnd"/>
      <w:r>
        <w:t xml:space="preserve"> först efter att åtgärder vidtagits för att öka nyttjandet och efter att en konsekvensbedömning gjorts. Beaktat att landskapsregeringen inte upptagit någon för</w:t>
      </w:r>
      <w:r w:rsidR="006363B4">
        <w:t>s</w:t>
      </w:r>
      <w:r>
        <w:t xml:space="preserve">äljningsintäkt i budget 2025 anser vi det lämpligast att regeringen, beroende av utredningens utfall, återkommer i ärendet med en ändringsbudget.  </w:t>
      </w:r>
    </w:p>
    <w:p w14:paraId="5D79111C" w14:textId="77777777" w:rsidR="00D0061B" w:rsidRDefault="00D0061B">
      <w:pPr>
        <w:pStyle w:val="ANormal"/>
      </w:pPr>
    </w:p>
    <w:p w14:paraId="08924035" w14:textId="357CDD2F" w:rsidR="00D34F0A" w:rsidRDefault="00D34F0A" w:rsidP="00D34F0A">
      <w:pPr>
        <w:pStyle w:val="ANormal"/>
        <w:outlineLvl w:val="0"/>
      </w:pPr>
      <w:r>
        <w:t>Med anledning av det ovanstående föreslår vi</w:t>
      </w:r>
    </w:p>
    <w:p w14:paraId="6DB5ED58" w14:textId="77777777" w:rsidR="00D34F0A" w:rsidRDefault="00D34F0A" w:rsidP="00D34F0A">
      <w:pPr>
        <w:pStyle w:val="ANormal"/>
      </w:pPr>
    </w:p>
    <w:p w14:paraId="2E379AF1" w14:textId="263FE33F" w:rsidR="00666B7C" w:rsidRDefault="00D34F0A" w:rsidP="00666B7C">
      <w:pPr>
        <w:pStyle w:val="Klam"/>
        <w:rPr>
          <w:i/>
          <w:iCs/>
        </w:rPr>
      </w:pPr>
      <w:r>
        <w:t xml:space="preserve">att </w:t>
      </w:r>
      <w:r w:rsidR="00666B7C">
        <w:t xml:space="preserve">detta stycke i betänkandet under ”Sjöfartsutbildningar på Åland” </w:t>
      </w:r>
      <w:r w:rsidR="00666B7C">
        <w:rPr>
          <w:i/>
          <w:iCs/>
        </w:rPr>
        <w:t>stryks:</w:t>
      </w:r>
    </w:p>
    <w:p w14:paraId="5016C424" w14:textId="77777777" w:rsidR="00666B7C" w:rsidRDefault="00666B7C" w:rsidP="00666B7C">
      <w:pPr>
        <w:pStyle w:val="ANormal"/>
      </w:pPr>
      <w:r>
        <w:tab/>
        <w:t xml:space="preserve">          ”</w:t>
      </w:r>
      <w:r w:rsidRPr="00666B7C">
        <w:t xml:space="preserve">Med tanke på branschens behov och Ålands läge vore en fortsatt </w:t>
      </w:r>
    </w:p>
    <w:p w14:paraId="4E0B3C96" w14:textId="77777777" w:rsidR="00666B7C" w:rsidRDefault="00666B7C" w:rsidP="00666B7C">
      <w:pPr>
        <w:pStyle w:val="ANormal"/>
      </w:pPr>
      <w:r>
        <w:t xml:space="preserve">               </w:t>
      </w:r>
      <w:r w:rsidRPr="00666B7C">
        <w:t xml:space="preserve">satsning på sjöutbildning viktig varför utskottet föreslår att </w:t>
      </w:r>
    </w:p>
    <w:p w14:paraId="016A6B19" w14:textId="77777777" w:rsidR="00666B7C" w:rsidRDefault="00666B7C" w:rsidP="00666B7C">
      <w:pPr>
        <w:pStyle w:val="ANormal"/>
      </w:pPr>
      <w:r>
        <w:t xml:space="preserve">               </w:t>
      </w:r>
      <w:r w:rsidRPr="00666B7C">
        <w:t xml:space="preserve">försäljningen genomförs först när den nya arbetsgruppen för </w:t>
      </w:r>
    </w:p>
    <w:p w14:paraId="0B4AF08B" w14:textId="77777777" w:rsidR="00666B7C" w:rsidRDefault="00666B7C" w:rsidP="00666B7C">
      <w:pPr>
        <w:pStyle w:val="ANormal"/>
      </w:pPr>
      <w:r>
        <w:tab/>
        <w:t xml:space="preserve">          </w:t>
      </w:r>
      <w:r w:rsidRPr="00666B7C">
        <w:t xml:space="preserve">sjöfartsutbildningar kommit med sin rapport. Sjöfart är en </w:t>
      </w:r>
    </w:p>
    <w:p w14:paraId="6594FD70" w14:textId="77777777" w:rsidR="00666B7C" w:rsidRDefault="00666B7C" w:rsidP="00666B7C">
      <w:pPr>
        <w:pStyle w:val="ANormal"/>
      </w:pPr>
      <w:r>
        <w:tab/>
        <w:t xml:space="preserve">          </w:t>
      </w:r>
      <w:r w:rsidRPr="00666B7C">
        <w:t xml:space="preserve">framtidsbransch där behovet av omställning och utbildning är </w:t>
      </w:r>
    </w:p>
    <w:p w14:paraId="1F693F54" w14:textId="387F8342" w:rsidR="00666B7C" w:rsidRPr="00666B7C" w:rsidRDefault="00666B7C" w:rsidP="00666B7C">
      <w:pPr>
        <w:pStyle w:val="ANormal"/>
      </w:pPr>
      <w:r>
        <w:tab/>
        <w:t xml:space="preserve">          </w:t>
      </w:r>
      <w:r w:rsidRPr="00666B7C">
        <w:t>enormt, också i internationell mening.</w:t>
      </w:r>
    </w:p>
    <w:p w14:paraId="16DE8A17" w14:textId="77777777" w:rsidR="00666B7C" w:rsidRDefault="00666B7C" w:rsidP="00D34F0A">
      <w:pPr>
        <w:pStyle w:val="Klam"/>
        <w:rPr>
          <w:i/>
          <w:iCs/>
        </w:rPr>
      </w:pPr>
    </w:p>
    <w:p w14:paraId="775F3CBB" w14:textId="23AF4B0A" w:rsidR="00D34F0A" w:rsidRDefault="00666B7C" w:rsidP="00D34F0A">
      <w:pPr>
        <w:pStyle w:val="Klam"/>
        <w:rPr>
          <w:i/>
          <w:iCs/>
        </w:rPr>
      </w:pPr>
      <w:r>
        <w:t xml:space="preserve">och </w:t>
      </w:r>
      <w:r>
        <w:rPr>
          <w:i/>
          <w:iCs/>
        </w:rPr>
        <w:t xml:space="preserve">ersätts med: </w:t>
      </w:r>
    </w:p>
    <w:p w14:paraId="3955D520" w14:textId="77777777" w:rsidR="00666B7C" w:rsidRDefault="00666B7C" w:rsidP="00666B7C">
      <w:pPr>
        <w:pStyle w:val="ANormal"/>
      </w:pPr>
    </w:p>
    <w:p w14:paraId="2DA3D227" w14:textId="1510D31F" w:rsidR="00666B7C" w:rsidRDefault="00666B7C" w:rsidP="00666B7C">
      <w:pPr>
        <w:pStyle w:val="ANormal"/>
      </w:pPr>
      <w:r>
        <w:tab/>
        <w:t xml:space="preserve">          ”Meningen ”</w:t>
      </w:r>
      <w:r w:rsidRPr="00666B7C">
        <w:t>Landskapsregeringen avser därför att avyttra M/S</w:t>
      </w:r>
      <w:r>
        <w:t xml:space="preserve"> </w:t>
      </w:r>
    </w:p>
    <w:p w14:paraId="1E6F099C" w14:textId="77777777" w:rsidR="00666B7C" w:rsidRDefault="00666B7C" w:rsidP="00666B7C">
      <w:pPr>
        <w:pStyle w:val="ANormal"/>
      </w:pPr>
      <w:r>
        <w:tab/>
        <w:t xml:space="preserve">          </w:t>
      </w:r>
      <w:r w:rsidRPr="00666B7C">
        <w:t>Michael Sars</w:t>
      </w:r>
      <w:r>
        <w:t xml:space="preserve">” på sida 115 i Budget 2025 stryks. Efter att </w:t>
      </w:r>
    </w:p>
    <w:p w14:paraId="615F3843" w14:textId="77777777" w:rsidR="00666B7C" w:rsidRDefault="00666B7C" w:rsidP="00666B7C">
      <w:pPr>
        <w:pStyle w:val="ANormal"/>
      </w:pPr>
      <w:r>
        <w:tab/>
        <w:t xml:space="preserve">          konsekvensbedömning gjorts och den </w:t>
      </w:r>
      <w:r w:rsidRPr="00666B7C">
        <w:t xml:space="preserve">nya arbetsgruppen för </w:t>
      </w:r>
    </w:p>
    <w:p w14:paraId="65C9FB1A" w14:textId="77777777" w:rsidR="00666B7C" w:rsidRDefault="00666B7C" w:rsidP="00666B7C">
      <w:pPr>
        <w:pStyle w:val="ANormal"/>
      </w:pPr>
      <w:r>
        <w:tab/>
        <w:t xml:space="preserve">          </w:t>
      </w:r>
      <w:r w:rsidRPr="00666B7C">
        <w:t xml:space="preserve">sjöfartsutbildningar </w:t>
      </w:r>
      <w:r>
        <w:t>färdigställt</w:t>
      </w:r>
      <w:r w:rsidRPr="00666B7C">
        <w:t xml:space="preserve"> sin rapport</w:t>
      </w:r>
      <w:r>
        <w:t xml:space="preserve">, återkommer </w:t>
      </w:r>
    </w:p>
    <w:p w14:paraId="301F90AC" w14:textId="2E8717AC" w:rsidR="00666B7C" w:rsidRDefault="00666B7C" w:rsidP="00666B7C">
      <w:pPr>
        <w:pStyle w:val="ANormal"/>
      </w:pPr>
      <w:r>
        <w:tab/>
        <w:t xml:space="preserve">          landskapsregeringen vid behov med en ändringsbudget. </w:t>
      </w:r>
    </w:p>
    <w:p w14:paraId="28CA5D46" w14:textId="77777777" w:rsidR="00666B7C" w:rsidRDefault="00666B7C" w:rsidP="00666B7C">
      <w:pPr>
        <w:pStyle w:val="ANormal"/>
      </w:pPr>
      <w:r>
        <w:tab/>
        <w:t xml:space="preserve">          </w:t>
      </w:r>
      <w:r w:rsidRPr="00666B7C">
        <w:t xml:space="preserve">Sjöfart är en framtidsbransch där behovet av omställning och </w:t>
      </w:r>
    </w:p>
    <w:p w14:paraId="3A3D1517" w14:textId="432D7A8D" w:rsidR="00666B7C" w:rsidRPr="00666B7C" w:rsidRDefault="00666B7C" w:rsidP="00666B7C">
      <w:pPr>
        <w:pStyle w:val="ANormal"/>
      </w:pPr>
      <w:r>
        <w:tab/>
        <w:t xml:space="preserve">          </w:t>
      </w:r>
      <w:r w:rsidRPr="00666B7C">
        <w:t>utbildning är enormt, också i internationell mening.</w:t>
      </w:r>
      <w:r>
        <w:t>”</w:t>
      </w:r>
    </w:p>
    <w:p w14:paraId="5BBF1F81" w14:textId="545EE3E7" w:rsidR="00666B7C" w:rsidRPr="00666B7C" w:rsidRDefault="00666B7C" w:rsidP="00666B7C">
      <w:pPr>
        <w:pStyle w:val="ANormal"/>
      </w:pPr>
    </w:p>
    <w:p w14:paraId="1BA9C434" w14:textId="77777777" w:rsidR="000B3F00" w:rsidRDefault="000B3F00">
      <w:pPr>
        <w:pStyle w:val="ANormal"/>
      </w:pPr>
    </w:p>
    <w:p w14:paraId="5AD8B284" w14:textId="77777777" w:rsidR="000B3F00" w:rsidRDefault="000B3F00">
      <w:pPr>
        <w:pStyle w:val="ANormal"/>
      </w:pPr>
    </w:p>
    <w:tbl>
      <w:tblPr>
        <w:tblW w:w="793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4"/>
        <w:gridCol w:w="3477"/>
      </w:tblGrid>
      <w:tr w:rsidR="00377141" w:rsidRPr="0023049D" w14:paraId="6C56D275" w14:textId="77777777" w:rsidTr="00381DC7">
        <w:trPr>
          <w:cantSplit/>
        </w:trPr>
        <w:tc>
          <w:tcPr>
            <w:tcW w:w="7931" w:type="dxa"/>
            <w:gridSpan w:val="2"/>
          </w:tcPr>
          <w:p w14:paraId="46455190" w14:textId="6555F546" w:rsidR="00377141" w:rsidRPr="0023049D" w:rsidRDefault="00293016" w:rsidP="00377141">
            <w:pPr>
              <w:pStyle w:val="ANormal"/>
              <w:keepNext/>
              <w:rPr>
                <w:lang w:val="en-US"/>
              </w:rPr>
            </w:pPr>
            <w:r w:rsidRPr="0023049D">
              <w:rPr>
                <w:lang w:val="en-US"/>
              </w:rPr>
              <w:t xml:space="preserve">Mariehamn den </w:t>
            </w:r>
            <w:r w:rsidR="00C61386">
              <w:rPr>
                <w:lang w:val="en-US"/>
              </w:rPr>
              <w:t>10</w:t>
            </w:r>
            <w:r w:rsidRPr="0023049D">
              <w:rPr>
                <w:lang w:val="en-US"/>
              </w:rPr>
              <w:t xml:space="preserve"> </w:t>
            </w:r>
            <w:proofErr w:type="spellStart"/>
            <w:r w:rsidRPr="0023049D">
              <w:rPr>
                <w:lang w:val="en-US"/>
              </w:rPr>
              <w:t>december</w:t>
            </w:r>
            <w:proofErr w:type="spellEnd"/>
            <w:r w:rsidRPr="0023049D">
              <w:rPr>
                <w:lang w:val="en-US"/>
              </w:rPr>
              <w:t xml:space="preserve"> 2024</w:t>
            </w:r>
          </w:p>
        </w:tc>
      </w:tr>
      <w:tr w:rsidR="00377141" w:rsidRPr="0023049D" w14:paraId="0679CB5F" w14:textId="77777777" w:rsidTr="00381DC7">
        <w:tc>
          <w:tcPr>
            <w:tcW w:w="4454" w:type="dxa"/>
            <w:vAlign w:val="bottom"/>
          </w:tcPr>
          <w:p w14:paraId="59D4C7D7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53036E54" w14:textId="77777777" w:rsidR="00293016" w:rsidRPr="0023049D" w:rsidRDefault="00293016" w:rsidP="00381DC7">
            <w:pPr>
              <w:pStyle w:val="ANormal"/>
              <w:rPr>
                <w:lang w:val="en-US"/>
              </w:rPr>
            </w:pPr>
          </w:p>
        </w:tc>
        <w:tc>
          <w:tcPr>
            <w:tcW w:w="3477" w:type="dxa"/>
            <w:vAlign w:val="bottom"/>
          </w:tcPr>
          <w:p w14:paraId="45AC639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  <w:p w14:paraId="01752785" w14:textId="77777777" w:rsidR="00377141" w:rsidRPr="0023049D" w:rsidRDefault="00377141" w:rsidP="00381DC7">
            <w:pPr>
              <w:pStyle w:val="ANormal"/>
              <w:rPr>
                <w:lang w:val="en-US"/>
              </w:rPr>
            </w:pPr>
          </w:p>
        </w:tc>
      </w:tr>
    </w:tbl>
    <w:p w14:paraId="097BBBE1" w14:textId="77777777" w:rsidR="00293016" w:rsidRPr="0023049D" w:rsidRDefault="00293016" w:rsidP="00293016">
      <w:pPr>
        <w:pStyle w:val="ANormal"/>
        <w:rPr>
          <w:lang w:val="en-US"/>
        </w:rPr>
      </w:pPr>
    </w:p>
    <w:p w14:paraId="30ECEDE0" w14:textId="155C5E7A" w:rsidR="00293016" w:rsidRDefault="00293016" w:rsidP="00293016">
      <w:pPr>
        <w:pStyle w:val="ANormal"/>
      </w:pPr>
      <w:r w:rsidRPr="001F13E2">
        <w:t xml:space="preserve">Wille </w:t>
      </w:r>
      <w:proofErr w:type="spellStart"/>
      <w:r w:rsidRPr="001F13E2">
        <w:t>Valve</w:t>
      </w:r>
      <w:proofErr w:type="spellEnd"/>
      <w:r w:rsidR="00666B7C">
        <w:tab/>
      </w:r>
      <w:r w:rsidR="00666B7C">
        <w:tab/>
      </w:r>
      <w:r w:rsidR="00666B7C">
        <w:tab/>
      </w:r>
      <w:r w:rsidRPr="00514927">
        <w:t xml:space="preserve">Andreas </w:t>
      </w:r>
      <w:proofErr w:type="spellStart"/>
      <w:r w:rsidRPr="00514927">
        <w:t>Kanborg</w:t>
      </w:r>
      <w:proofErr w:type="spellEnd"/>
    </w:p>
    <w:p w14:paraId="0C6E7708" w14:textId="77777777" w:rsidR="000B3F00" w:rsidRDefault="000B3F00">
      <w:pPr>
        <w:pStyle w:val="ANormal"/>
      </w:pPr>
    </w:p>
    <w:sectPr w:rsidR="000B3F00">
      <w:headerReference w:type="even" r:id="rId15"/>
      <w:headerReference w:type="default" r:id="rId16"/>
      <w:footerReference w:type="default" r:id="rId17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DCCCF5" w14:textId="77777777" w:rsidR="007B1D60" w:rsidRDefault="007B1D60">
      <w:r>
        <w:separator/>
      </w:r>
    </w:p>
  </w:endnote>
  <w:endnote w:type="continuationSeparator" w:id="0">
    <w:p w14:paraId="665EF07B" w14:textId="77777777" w:rsidR="007B1D60" w:rsidRDefault="007B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0CC9" w14:textId="77777777" w:rsidR="003011C1" w:rsidRDefault="003011C1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15B651" w14:textId="3D8E8D09" w:rsidR="003011C1" w:rsidRDefault="003011C1">
    <w:pPr>
      <w:pStyle w:val="Sidfot"/>
      <w:rPr>
        <w:lang w:val="fi-F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771FD6" w14:textId="77777777" w:rsidR="0084359B" w:rsidRDefault="0084359B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F0281" w14:textId="77777777" w:rsidR="003011C1" w:rsidRDefault="003011C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BA4C87" w14:textId="77777777" w:rsidR="007B1D60" w:rsidRDefault="007B1D60">
      <w:r>
        <w:separator/>
      </w:r>
    </w:p>
  </w:footnote>
  <w:footnote w:type="continuationSeparator" w:id="0">
    <w:p w14:paraId="70F214CB" w14:textId="77777777" w:rsidR="007B1D60" w:rsidRDefault="007B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B73246" w14:textId="77777777" w:rsidR="0084359B" w:rsidRDefault="0084359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443EE" w14:textId="77777777" w:rsidR="0084359B" w:rsidRDefault="0084359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232866" w14:textId="77777777" w:rsidR="0084359B" w:rsidRDefault="0084359B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89D9D" w14:textId="77777777" w:rsidR="003011C1" w:rsidRDefault="003011C1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CE35665" w14:textId="77777777" w:rsidR="003011C1" w:rsidRDefault="003011C1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29822D" w14:textId="77777777" w:rsidR="003011C1" w:rsidRDefault="003011C1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F0B50A6"/>
    <w:multiLevelType w:val="hybridMultilevel"/>
    <w:tmpl w:val="48A091EE"/>
    <w:lvl w:ilvl="0" w:tplc="99303D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6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97817646">
    <w:abstractNumId w:val="6"/>
  </w:num>
  <w:num w:numId="2" w16cid:durableId="469984315">
    <w:abstractNumId w:val="3"/>
  </w:num>
  <w:num w:numId="3" w16cid:durableId="2129465747">
    <w:abstractNumId w:val="2"/>
  </w:num>
  <w:num w:numId="4" w16cid:durableId="52894658">
    <w:abstractNumId w:val="1"/>
  </w:num>
  <w:num w:numId="5" w16cid:durableId="507985491">
    <w:abstractNumId w:val="0"/>
  </w:num>
  <w:num w:numId="6" w16cid:durableId="1982037407">
    <w:abstractNumId w:val="7"/>
  </w:num>
  <w:num w:numId="7" w16cid:durableId="1983580976">
    <w:abstractNumId w:val="5"/>
  </w:num>
  <w:num w:numId="8" w16cid:durableId="1492481513">
    <w:abstractNumId w:val="4"/>
  </w:num>
  <w:num w:numId="9" w16cid:durableId="581724434">
    <w:abstractNumId w:val="11"/>
  </w:num>
  <w:num w:numId="10" w16cid:durableId="201291019">
    <w:abstractNumId w:val="14"/>
  </w:num>
  <w:num w:numId="11" w16cid:durableId="138811634">
    <w:abstractNumId w:val="13"/>
  </w:num>
  <w:num w:numId="12" w16cid:durableId="1726946361">
    <w:abstractNumId w:val="17"/>
  </w:num>
  <w:num w:numId="13" w16cid:durableId="1006788466">
    <w:abstractNumId w:val="12"/>
  </w:num>
  <w:num w:numId="14" w16cid:durableId="986858213">
    <w:abstractNumId w:val="16"/>
  </w:num>
  <w:num w:numId="15" w16cid:durableId="1869827071">
    <w:abstractNumId w:val="10"/>
  </w:num>
  <w:num w:numId="16" w16cid:durableId="2016109293">
    <w:abstractNumId w:val="22"/>
  </w:num>
  <w:num w:numId="17" w16cid:durableId="1250624947">
    <w:abstractNumId w:val="9"/>
  </w:num>
  <w:num w:numId="18" w16cid:durableId="1540554934">
    <w:abstractNumId w:val="18"/>
  </w:num>
  <w:num w:numId="19" w16cid:durableId="288047742">
    <w:abstractNumId w:val="21"/>
  </w:num>
  <w:num w:numId="20" w16cid:durableId="1501042516">
    <w:abstractNumId w:val="24"/>
  </w:num>
  <w:num w:numId="21" w16cid:durableId="809978885">
    <w:abstractNumId w:val="23"/>
  </w:num>
  <w:num w:numId="22" w16cid:durableId="347292167">
    <w:abstractNumId w:val="15"/>
  </w:num>
  <w:num w:numId="23" w16cid:durableId="1633823570">
    <w:abstractNumId w:val="19"/>
  </w:num>
  <w:num w:numId="24" w16cid:durableId="1935939871">
    <w:abstractNumId w:val="19"/>
  </w:num>
  <w:num w:numId="25" w16cid:durableId="1193811517">
    <w:abstractNumId w:val="20"/>
  </w:num>
  <w:num w:numId="26" w16cid:durableId="1732385923">
    <w:abstractNumId w:val="15"/>
  </w:num>
  <w:num w:numId="27" w16cid:durableId="2021397040">
    <w:abstractNumId w:val="15"/>
  </w:num>
  <w:num w:numId="28" w16cid:durableId="470826627">
    <w:abstractNumId w:val="15"/>
  </w:num>
  <w:num w:numId="29" w16cid:durableId="244002002">
    <w:abstractNumId w:val="15"/>
  </w:num>
  <w:num w:numId="30" w16cid:durableId="806895357">
    <w:abstractNumId w:val="15"/>
  </w:num>
  <w:num w:numId="31" w16cid:durableId="850026463">
    <w:abstractNumId w:val="15"/>
  </w:num>
  <w:num w:numId="32" w16cid:durableId="2076540770">
    <w:abstractNumId w:val="15"/>
  </w:num>
  <w:num w:numId="33" w16cid:durableId="1564607178">
    <w:abstractNumId w:val="15"/>
  </w:num>
  <w:num w:numId="34" w16cid:durableId="1805614240">
    <w:abstractNumId w:val="15"/>
  </w:num>
  <w:num w:numId="35" w16cid:durableId="433988163">
    <w:abstractNumId w:val="19"/>
  </w:num>
  <w:num w:numId="36" w16cid:durableId="1556503941">
    <w:abstractNumId w:val="20"/>
  </w:num>
  <w:num w:numId="37" w16cid:durableId="878470454">
    <w:abstractNumId w:val="15"/>
  </w:num>
  <w:num w:numId="38" w16cid:durableId="2121794806">
    <w:abstractNumId w:val="15"/>
  </w:num>
  <w:num w:numId="39" w16cid:durableId="2110612222">
    <w:abstractNumId w:val="15"/>
  </w:num>
  <w:num w:numId="40" w16cid:durableId="578559587">
    <w:abstractNumId w:val="15"/>
  </w:num>
  <w:num w:numId="41" w16cid:durableId="938490810">
    <w:abstractNumId w:val="15"/>
  </w:num>
  <w:num w:numId="42" w16cid:durableId="1673024701">
    <w:abstractNumId w:val="15"/>
  </w:num>
  <w:num w:numId="43" w16cid:durableId="1469980344">
    <w:abstractNumId w:val="15"/>
  </w:num>
  <w:num w:numId="44" w16cid:durableId="1385982246">
    <w:abstractNumId w:val="15"/>
  </w:num>
  <w:num w:numId="45" w16cid:durableId="608664261">
    <w:abstractNumId w:val="15"/>
  </w:num>
  <w:num w:numId="46" w16cid:durableId="1537962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evenAndOddHeaders/>
  <w:drawingGridHorizontalSpacing w:val="5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016"/>
    <w:rsid w:val="00030472"/>
    <w:rsid w:val="00045708"/>
    <w:rsid w:val="00050F1E"/>
    <w:rsid w:val="00081811"/>
    <w:rsid w:val="000B3F00"/>
    <w:rsid w:val="001120C3"/>
    <w:rsid w:val="0012085E"/>
    <w:rsid w:val="0023049D"/>
    <w:rsid w:val="00293016"/>
    <w:rsid w:val="002D7F1A"/>
    <w:rsid w:val="002F50E4"/>
    <w:rsid w:val="003011C1"/>
    <w:rsid w:val="0035601F"/>
    <w:rsid w:val="0036587F"/>
    <w:rsid w:val="00376F07"/>
    <w:rsid w:val="00377141"/>
    <w:rsid w:val="00381DC7"/>
    <w:rsid w:val="0038300C"/>
    <w:rsid w:val="004C3639"/>
    <w:rsid w:val="005C28CD"/>
    <w:rsid w:val="006363B4"/>
    <w:rsid w:val="00663FC5"/>
    <w:rsid w:val="00666B7C"/>
    <w:rsid w:val="0071193D"/>
    <w:rsid w:val="007B1D60"/>
    <w:rsid w:val="0084359B"/>
    <w:rsid w:val="00860146"/>
    <w:rsid w:val="008B2159"/>
    <w:rsid w:val="008C0EEE"/>
    <w:rsid w:val="009044DF"/>
    <w:rsid w:val="00935A18"/>
    <w:rsid w:val="0094413E"/>
    <w:rsid w:val="00987A6E"/>
    <w:rsid w:val="009D01AC"/>
    <w:rsid w:val="00A16986"/>
    <w:rsid w:val="00A716AD"/>
    <w:rsid w:val="00AB47CC"/>
    <w:rsid w:val="00AF314A"/>
    <w:rsid w:val="00BB7311"/>
    <w:rsid w:val="00BD0794"/>
    <w:rsid w:val="00C53736"/>
    <w:rsid w:val="00C61386"/>
    <w:rsid w:val="00D0061B"/>
    <w:rsid w:val="00D10E5F"/>
    <w:rsid w:val="00D27AA6"/>
    <w:rsid w:val="00D3286C"/>
    <w:rsid w:val="00D34F0A"/>
    <w:rsid w:val="00DC58B4"/>
    <w:rsid w:val="00E100E9"/>
    <w:rsid w:val="00E131E0"/>
    <w:rsid w:val="00EB5F02"/>
    <w:rsid w:val="00EF6AD0"/>
    <w:rsid w:val="00F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357F984"/>
  <w15:docId w15:val="{7683C310-DC0B-45D1-B5AA-880CE18B6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unhideWhenUsed/>
    <w:qFormat/>
    <w:rsid w:val="00D10E5F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semiHidden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semiHidden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semiHidden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semiHidden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semiHidden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semiHidden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semiHidden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semiHidden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semiHidden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semiHidden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unhideWhenUsed/>
    <w:pPr>
      <w:numPr>
        <w:numId w:val="8"/>
      </w:numPr>
    </w:pPr>
  </w:style>
  <w:style w:type="paragraph" w:styleId="Brdtextmedindrag">
    <w:name w:val="Body Text Indent"/>
    <w:basedOn w:val="Normal"/>
    <w:semiHidden/>
    <w:pPr>
      <w:spacing w:after="120"/>
      <w:ind w:left="283"/>
    </w:pPr>
  </w:style>
  <w:style w:type="paragraph" w:styleId="Brdtextmedfrstaindrag2">
    <w:name w:val="Body Text First Indent 2"/>
    <w:basedOn w:val="Brdtextmedindrag"/>
    <w:semiHidden/>
    <w:pPr>
      <w:ind w:firstLine="210"/>
    </w:pPr>
  </w:style>
  <w:style w:type="paragraph" w:styleId="Sidhuvud">
    <w:name w:val="header"/>
    <w:basedOn w:val="Normal"/>
    <w:semiHidden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semiHidden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qFormat/>
    <w:pPr>
      <w:tabs>
        <w:tab w:val="clear" w:pos="283"/>
      </w:tabs>
      <w:ind w:left="851"/>
    </w:pPr>
  </w:style>
  <w:style w:type="paragraph" w:customStyle="1" w:styleId="ANormal">
    <w:name w:val="ANormal"/>
    <w:qFormat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semiHidden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  <w:semiHidden/>
  </w:style>
  <w:style w:type="paragraph" w:customStyle="1" w:styleId="xCelltext">
    <w:name w:val="xCelltext"/>
    <w:semiHidden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  <w:semiHidden/>
  </w:style>
  <w:style w:type="paragraph" w:customStyle="1" w:styleId="xDatum2">
    <w:name w:val="xDatum2"/>
    <w:basedOn w:val="xCelltext"/>
    <w:semiHidden/>
  </w:style>
  <w:style w:type="paragraph" w:customStyle="1" w:styleId="xAvsandare2">
    <w:name w:val="xAvsandare2"/>
    <w:basedOn w:val="xCelltext"/>
    <w:next w:val="xCelltext"/>
    <w:semiHidden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semiHidden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  <w:semiHidden/>
  </w:style>
  <w:style w:type="paragraph" w:customStyle="1" w:styleId="xDokTypNr">
    <w:name w:val="xDokTypNr"/>
    <w:basedOn w:val="xCelltext"/>
    <w:semiHidden/>
    <w:rPr>
      <w:b/>
      <w:sz w:val="20"/>
    </w:rPr>
  </w:style>
  <w:style w:type="paragraph" w:customStyle="1" w:styleId="xBeteckning1">
    <w:name w:val="xBeteckning1"/>
    <w:basedOn w:val="xCelltext"/>
    <w:semiHidden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qFormat/>
    <w:pPr>
      <w:outlineLvl w:val="1"/>
    </w:pPr>
    <w:rPr>
      <w:sz w:val="26"/>
    </w:rPr>
  </w:style>
  <w:style w:type="paragraph" w:customStyle="1" w:styleId="RubrikA">
    <w:name w:val="RubrikA"/>
    <w:next w:val="Rubrikmellanrum"/>
    <w:qFormat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semiHidden/>
    <w:rPr>
      <w:rFonts w:ascii="Verdana" w:hAnsi="Verdana"/>
    </w:rPr>
  </w:style>
  <w:style w:type="paragraph" w:customStyle="1" w:styleId="xMottagare1">
    <w:name w:val="xMottagare1"/>
    <w:basedOn w:val="xCelltext"/>
    <w:next w:val="xMottagare2"/>
    <w:semiHidden/>
    <w:rPr>
      <w:rFonts w:cs="Arial"/>
      <w:b/>
      <w:bCs/>
      <w:sz w:val="20"/>
    </w:rPr>
  </w:style>
  <w:style w:type="paragraph" w:customStyle="1" w:styleId="ArendeOverRubrik">
    <w:name w:val="ArendeOverRubrik"/>
    <w:next w:val="Normal"/>
    <w:unhideWhenUsed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unhideWhenUsed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semiHidden/>
    <w:pPr>
      <w:keepNext/>
    </w:pPr>
    <w:rPr>
      <w:sz w:val="10"/>
    </w:rPr>
  </w:style>
  <w:style w:type="paragraph" w:customStyle="1" w:styleId="xMellanrum">
    <w:name w:val="xMellanrum"/>
    <w:basedOn w:val="xCelltext"/>
    <w:semiHidden/>
    <w:rPr>
      <w:sz w:val="4"/>
    </w:rPr>
  </w:style>
  <w:style w:type="character" w:styleId="AnvndHyperlnk">
    <w:name w:val="FollowedHyperlink"/>
    <w:semiHidden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unhideWhenUsed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semiHidden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unhideWhenUsed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unhideWhenUsed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unhideWhenUsed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unhideWhenUsed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qFormat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qFormat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qFormat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semiHidden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semiHidden/>
    <w:rPr>
      <w:b w:val="0"/>
    </w:rPr>
  </w:style>
  <w:style w:type="paragraph" w:customStyle="1" w:styleId="xMottagare3">
    <w:name w:val="xMottagare3"/>
    <w:basedOn w:val="xMottagare2"/>
    <w:next w:val="xMottagare4"/>
    <w:semiHidden/>
    <w:rPr>
      <w:bCs w:val="0"/>
      <w:szCs w:val="22"/>
    </w:rPr>
  </w:style>
  <w:style w:type="paragraph" w:customStyle="1" w:styleId="xMottagare4">
    <w:name w:val="xMottagare4"/>
    <w:basedOn w:val="xMottagare3"/>
    <w:semiHidden/>
    <w:rPr>
      <w:bCs/>
    </w:rPr>
  </w:style>
  <w:style w:type="paragraph" w:styleId="Ballongtext">
    <w:name w:val="Balloon Text"/>
    <w:basedOn w:val="Normal"/>
    <w:link w:val="BallongtextChar"/>
    <w:semiHidden/>
    <w:rsid w:val="00AF314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sid w:val="00D10E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Reservation</vt:lpstr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Reservation</dc:title>
  <dc:creator>Malin Nordlund</dc:creator>
  <cp:lastModifiedBy>Jessica Laaksonen</cp:lastModifiedBy>
  <cp:revision>2</cp:revision>
  <cp:lastPrinted>2011-10-27T11:36:00Z</cp:lastPrinted>
  <dcterms:created xsi:type="dcterms:W3CDTF">2024-12-10T13:55:00Z</dcterms:created>
  <dcterms:modified xsi:type="dcterms:W3CDTF">2024-12-10T13:55:00Z</dcterms:modified>
</cp:coreProperties>
</file>