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3D54E010" w:rsidR="000B3F00" w:rsidRDefault="0054090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1AC97331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50A96CF0" w:rsidR="000B3F00" w:rsidRDefault="00540901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251FD134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31B815E2" w:rsidR="000B3F00" w:rsidRDefault="00CA5AF9" w:rsidP="00377141">
            <w:pPr>
              <w:pStyle w:val="xAvsandare2"/>
            </w:pPr>
            <w:r>
              <w:t xml:space="preserve">Andreas </w:t>
            </w:r>
            <w:proofErr w:type="spellStart"/>
            <w:r>
              <w:t>Kanborg</w:t>
            </w:r>
            <w:proofErr w:type="spellEnd"/>
          </w:p>
        </w:tc>
        <w:tc>
          <w:tcPr>
            <w:tcW w:w="1725" w:type="dxa"/>
            <w:vAlign w:val="center"/>
          </w:tcPr>
          <w:p w14:paraId="4E831543" w14:textId="6294F3E0" w:rsidR="000B3F00" w:rsidRDefault="00293016" w:rsidP="0012085E">
            <w:pPr>
              <w:pStyle w:val="xDatum1"/>
            </w:pPr>
            <w:r w:rsidRPr="00962677">
              <w:t>2024-12-</w:t>
            </w:r>
            <w:r w:rsidR="00540901">
              <w:t>10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0DC87024" w:rsidR="000B3F00" w:rsidRDefault="00293016">
      <w:pPr>
        <w:pStyle w:val="ArendeRubrik"/>
      </w:pPr>
      <w:r>
        <w:t xml:space="preserve">Reservation mot </w:t>
      </w:r>
      <w:r w:rsidR="00540901">
        <w:t>f</w:t>
      </w:r>
      <w:r>
        <w:t>inans- och näringsutskottet</w:t>
      </w:r>
      <w:r w:rsidR="00610550">
        <w:t>s</w:t>
      </w:r>
      <w:r>
        <w:t xml:space="preserve"> betänkande nr 4/</w:t>
      </w:r>
      <w:proofErr w:type="gramStart"/>
      <w:r>
        <w:t>2024-2025</w:t>
      </w:r>
      <w:proofErr w:type="gramEnd"/>
      <w:r w:rsidR="00610550">
        <w:t xml:space="preserve"> </w:t>
      </w:r>
      <w:r>
        <w:t xml:space="preserve">gällande </w:t>
      </w:r>
      <w:r w:rsidR="00950F8F">
        <w:t>utsläppsrätter</w:t>
      </w:r>
      <w:r>
        <w:t xml:space="preserve">   </w:t>
      </w:r>
    </w:p>
    <w:p w14:paraId="095FFC44" w14:textId="77777777" w:rsidR="000B3F00" w:rsidRDefault="000B3F00">
      <w:pPr>
        <w:pStyle w:val="ANormal"/>
      </w:pPr>
    </w:p>
    <w:p w14:paraId="425D8349" w14:textId="77777777" w:rsidR="000B3F00" w:rsidRDefault="00D0061B">
      <w:pPr>
        <w:pStyle w:val="ANormal"/>
      </w:pPr>
      <w:r>
        <w:t xml:space="preserve">Motivering </w:t>
      </w:r>
    </w:p>
    <w:p w14:paraId="6A643CAA" w14:textId="77777777" w:rsidR="00610550" w:rsidRDefault="00610550">
      <w:pPr>
        <w:pStyle w:val="ANormal"/>
      </w:pPr>
    </w:p>
    <w:p w14:paraId="18826568" w14:textId="060699B3" w:rsidR="00D0061B" w:rsidRDefault="00CA5AF9">
      <w:pPr>
        <w:pStyle w:val="ANormal"/>
      </w:pPr>
      <w:r>
        <w:t xml:space="preserve">Med anledning av EU:s direktiv gällande användande av medel införflutna från utsläppsrätterna anser undertecknad </w:t>
      </w:r>
      <w:r w:rsidR="006C56FD">
        <w:t xml:space="preserve">att medlens användning bör planeras och redovisas </w:t>
      </w:r>
      <w:r w:rsidR="00CB6340">
        <w:t xml:space="preserve">för redan </w:t>
      </w:r>
      <w:r w:rsidR="006C56FD">
        <w:t xml:space="preserve">i budgeteringsskedet. </w:t>
      </w:r>
      <w:r w:rsidR="001256AA">
        <w:t xml:space="preserve">Genom att inte hänvisa till motsvarande utgifter </w:t>
      </w:r>
      <w:r w:rsidR="00950F8F">
        <w:t xml:space="preserve">redan i budgeteringsstadiet </w:t>
      </w:r>
      <w:r w:rsidR="001256AA">
        <w:t xml:space="preserve">anser undertecknad att klimatpolitiken inte bedrivs på ett </w:t>
      </w:r>
      <w:r w:rsidR="00950F8F">
        <w:t xml:space="preserve">planerat och </w:t>
      </w:r>
      <w:r w:rsidR="001256AA">
        <w:t>transparent sätt.”</w:t>
      </w:r>
    </w:p>
    <w:p w14:paraId="5D79111C" w14:textId="77777777" w:rsidR="00D0061B" w:rsidRDefault="00D0061B">
      <w:pPr>
        <w:pStyle w:val="ANormal"/>
      </w:pPr>
    </w:p>
    <w:p w14:paraId="08924035" w14:textId="5EDF9CD0" w:rsidR="00D34F0A" w:rsidRDefault="00D34F0A" w:rsidP="00D34F0A">
      <w:pPr>
        <w:pStyle w:val="ANormal"/>
        <w:outlineLvl w:val="0"/>
      </w:pPr>
      <w:r>
        <w:t xml:space="preserve">Med anledning av det ovanstående föreslår </w:t>
      </w:r>
      <w:r w:rsidR="006C56FD">
        <w:t>jag</w:t>
      </w:r>
      <w:r w:rsidR="00610550">
        <w:t xml:space="preserve"> </w:t>
      </w:r>
      <w:r w:rsidR="006C56FD">
        <w:t xml:space="preserve">följande </w:t>
      </w:r>
      <w:r w:rsidR="00D24C27">
        <w:t>stycke</w:t>
      </w:r>
      <w:r w:rsidR="006C56FD">
        <w:t xml:space="preserve"> </w:t>
      </w:r>
      <w:r w:rsidR="00D24C27" w:rsidRPr="00D24C27">
        <w:rPr>
          <w:i/>
          <w:iCs/>
        </w:rPr>
        <w:t>stryks</w:t>
      </w:r>
      <w:r w:rsidR="00D24C27">
        <w:t xml:space="preserve">: </w:t>
      </w:r>
    </w:p>
    <w:p w14:paraId="451EE5B4" w14:textId="33A7D9CB" w:rsidR="00D24C27" w:rsidRDefault="00D24C27" w:rsidP="000446E0">
      <w:pPr>
        <w:pStyle w:val="Klam"/>
        <w:jc w:val="left"/>
      </w:pPr>
      <w:r>
        <w:br/>
        <w:t>”</w:t>
      </w:r>
      <w:r w:rsidRPr="00D24C27">
        <w:t>Utskottet konstaterar att det inte är ändamålsenligt att i budgeten anvisa hur intäkterna från utsläppshandeln ska fördelas med tanke på att redan på-gående och budgeterade satsningar överstiger de förväntade intäkterna, men att det vore önskvärt att i årsredovisningen göra en sammanställning av de satsningar som görs för att främja den gröna omställningen.</w:t>
      </w:r>
      <w:r>
        <w:t>”</w:t>
      </w:r>
      <w:r>
        <w:br/>
      </w:r>
      <w:r>
        <w:br/>
        <w:t xml:space="preserve">och </w:t>
      </w:r>
      <w:r w:rsidRPr="00D24C27">
        <w:rPr>
          <w:i/>
          <w:iCs/>
        </w:rPr>
        <w:t>ersätts</w:t>
      </w:r>
      <w:r>
        <w:t xml:space="preserve"> av följande:</w:t>
      </w:r>
    </w:p>
    <w:p w14:paraId="6DB5ED58" w14:textId="77777777" w:rsidR="00D34F0A" w:rsidRDefault="00D34F0A" w:rsidP="00D34F0A">
      <w:pPr>
        <w:pStyle w:val="ANormal"/>
      </w:pPr>
    </w:p>
    <w:p w14:paraId="775F3CBB" w14:textId="4AF65856" w:rsidR="00D34F0A" w:rsidRDefault="00610550" w:rsidP="00D34F0A">
      <w:pPr>
        <w:pStyle w:val="Klam"/>
      </w:pPr>
      <w:r>
        <w:t>”</w:t>
      </w:r>
      <w:r w:rsidR="006C56FD">
        <w:t xml:space="preserve">Utskottet uppmanar landskapsregeringen att komplettera budgetförslaget med information om </w:t>
      </w:r>
      <w:r w:rsidR="000C2C0D">
        <w:t xml:space="preserve">vilka </w:t>
      </w:r>
      <w:r w:rsidR="006C56FD">
        <w:t>planerade åtgärder</w:t>
      </w:r>
      <w:r w:rsidR="000C2C0D">
        <w:t xml:space="preserve"> som kan anknytas som en utgift för de budgeterande intäkterna från utsläppsrätter</w:t>
      </w:r>
      <w:r w:rsidR="00AA7EA2">
        <w:t xml:space="preserve"> för att belysa medlens användning</w:t>
      </w:r>
      <w:r w:rsidR="00904F01">
        <w:t xml:space="preserve"> </w:t>
      </w:r>
      <w:r w:rsidR="00834F03">
        <w:t>och</w:t>
      </w:r>
      <w:r w:rsidR="00904F01">
        <w:t xml:space="preserve"> </w:t>
      </w:r>
      <w:r w:rsidR="00834F03">
        <w:t>bör</w:t>
      </w:r>
      <w:r w:rsidR="00904F01">
        <w:t xml:space="preserve"> sedan följas upp i årsredovisningen</w:t>
      </w:r>
      <w:r w:rsidR="000446E0">
        <w:t xml:space="preserve"> </w:t>
      </w:r>
      <w:r w:rsidR="00834F03">
        <w:t>med syfte</w:t>
      </w:r>
      <w:r w:rsidR="000446E0">
        <w:t xml:space="preserve"> att påvisa att medlens användning </w:t>
      </w:r>
      <w:r w:rsidR="004F204F">
        <w:t xml:space="preserve">är i enlighet med </w:t>
      </w:r>
      <w:r w:rsidR="00834F03">
        <w:t>givna direktiv</w:t>
      </w:r>
      <w:r w:rsidR="000C2C0D">
        <w:t>.”</w:t>
      </w:r>
    </w:p>
    <w:p w14:paraId="1BA9C434" w14:textId="77777777" w:rsidR="000B3F00" w:rsidRDefault="000B3F00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48C3FC0C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540901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2024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30ECEDE0" w14:textId="76405D08" w:rsidR="00293016" w:rsidRDefault="00293016" w:rsidP="00293016">
      <w:pPr>
        <w:pStyle w:val="ANormal"/>
      </w:pPr>
      <w:r w:rsidRPr="00514927">
        <w:t xml:space="preserve">Andreas </w:t>
      </w:r>
      <w:proofErr w:type="spellStart"/>
      <w:r w:rsidRPr="00514927">
        <w:t>Kanborg</w:t>
      </w:r>
      <w:proofErr w:type="spellEnd"/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CCF5" w14:textId="77777777" w:rsidR="007B1D60" w:rsidRDefault="007B1D60">
      <w:r>
        <w:separator/>
      </w:r>
    </w:p>
  </w:endnote>
  <w:endnote w:type="continuationSeparator" w:id="0">
    <w:p w14:paraId="665EF07B" w14:textId="77777777" w:rsidR="007B1D60" w:rsidRDefault="007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4C87" w14:textId="77777777" w:rsidR="007B1D60" w:rsidRDefault="007B1D60">
      <w:r>
        <w:separator/>
      </w:r>
    </w:p>
  </w:footnote>
  <w:footnote w:type="continuationSeparator" w:id="0">
    <w:p w14:paraId="70F214CB" w14:textId="77777777" w:rsidR="007B1D60" w:rsidRDefault="007B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057752">
    <w:abstractNumId w:val="6"/>
  </w:num>
  <w:num w:numId="2" w16cid:durableId="1781561116">
    <w:abstractNumId w:val="3"/>
  </w:num>
  <w:num w:numId="3" w16cid:durableId="1355427181">
    <w:abstractNumId w:val="2"/>
  </w:num>
  <w:num w:numId="4" w16cid:durableId="381560960">
    <w:abstractNumId w:val="1"/>
  </w:num>
  <w:num w:numId="5" w16cid:durableId="2021464939">
    <w:abstractNumId w:val="0"/>
  </w:num>
  <w:num w:numId="6" w16cid:durableId="2086800681">
    <w:abstractNumId w:val="7"/>
  </w:num>
  <w:num w:numId="7" w16cid:durableId="1850832815">
    <w:abstractNumId w:val="5"/>
  </w:num>
  <w:num w:numId="8" w16cid:durableId="272790232">
    <w:abstractNumId w:val="4"/>
  </w:num>
  <w:num w:numId="9" w16cid:durableId="2038264350">
    <w:abstractNumId w:val="11"/>
  </w:num>
  <w:num w:numId="10" w16cid:durableId="742142997">
    <w:abstractNumId w:val="14"/>
  </w:num>
  <w:num w:numId="11" w16cid:durableId="423693441">
    <w:abstractNumId w:val="13"/>
  </w:num>
  <w:num w:numId="12" w16cid:durableId="173346187">
    <w:abstractNumId w:val="17"/>
  </w:num>
  <w:num w:numId="13" w16cid:durableId="371149573">
    <w:abstractNumId w:val="12"/>
  </w:num>
  <w:num w:numId="14" w16cid:durableId="1882353757">
    <w:abstractNumId w:val="16"/>
  </w:num>
  <w:num w:numId="15" w16cid:durableId="1420298794">
    <w:abstractNumId w:val="10"/>
  </w:num>
  <w:num w:numId="16" w16cid:durableId="1012805158">
    <w:abstractNumId w:val="22"/>
  </w:num>
  <w:num w:numId="17" w16cid:durableId="2000453202">
    <w:abstractNumId w:val="9"/>
  </w:num>
  <w:num w:numId="18" w16cid:durableId="1484273549">
    <w:abstractNumId w:val="18"/>
  </w:num>
  <w:num w:numId="19" w16cid:durableId="765658899">
    <w:abstractNumId w:val="21"/>
  </w:num>
  <w:num w:numId="20" w16cid:durableId="1250458844">
    <w:abstractNumId w:val="24"/>
  </w:num>
  <w:num w:numId="21" w16cid:durableId="1250189801">
    <w:abstractNumId w:val="23"/>
  </w:num>
  <w:num w:numId="22" w16cid:durableId="1459488762">
    <w:abstractNumId w:val="15"/>
  </w:num>
  <w:num w:numId="23" w16cid:durableId="769857110">
    <w:abstractNumId w:val="19"/>
  </w:num>
  <w:num w:numId="24" w16cid:durableId="1520436515">
    <w:abstractNumId w:val="19"/>
  </w:num>
  <w:num w:numId="25" w16cid:durableId="1980067054">
    <w:abstractNumId w:val="20"/>
  </w:num>
  <w:num w:numId="26" w16cid:durableId="884757512">
    <w:abstractNumId w:val="15"/>
  </w:num>
  <w:num w:numId="27" w16cid:durableId="121464706">
    <w:abstractNumId w:val="15"/>
  </w:num>
  <w:num w:numId="28" w16cid:durableId="1067458502">
    <w:abstractNumId w:val="15"/>
  </w:num>
  <w:num w:numId="29" w16cid:durableId="1303147729">
    <w:abstractNumId w:val="15"/>
  </w:num>
  <w:num w:numId="30" w16cid:durableId="1658924455">
    <w:abstractNumId w:val="15"/>
  </w:num>
  <w:num w:numId="31" w16cid:durableId="1061710008">
    <w:abstractNumId w:val="15"/>
  </w:num>
  <w:num w:numId="32" w16cid:durableId="648246614">
    <w:abstractNumId w:val="15"/>
  </w:num>
  <w:num w:numId="33" w16cid:durableId="547035780">
    <w:abstractNumId w:val="15"/>
  </w:num>
  <w:num w:numId="34" w16cid:durableId="707879578">
    <w:abstractNumId w:val="15"/>
  </w:num>
  <w:num w:numId="35" w16cid:durableId="1255818715">
    <w:abstractNumId w:val="19"/>
  </w:num>
  <w:num w:numId="36" w16cid:durableId="533734576">
    <w:abstractNumId w:val="20"/>
  </w:num>
  <w:num w:numId="37" w16cid:durableId="1415276783">
    <w:abstractNumId w:val="15"/>
  </w:num>
  <w:num w:numId="38" w16cid:durableId="122427890">
    <w:abstractNumId w:val="15"/>
  </w:num>
  <w:num w:numId="39" w16cid:durableId="989477321">
    <w:abstractNumId w:val="15"/>
  </w:num>
  <w:num w:numId="40" w16cid:durableId="708451899">
    <w:abstractNumId w:val="15"/>
  </w:num>
  <w:num w:numId="41" w16cid:durableId="331035472">
    <w:abstractNumId w:val="15"/>
  </w:num>
  <w:num w:numId="42" w16cid:durableId="136606322">
    <w:abstractNumId w:val="15"/>
  </w:num>
  <w:num w:numId="43" w16cid:durableId="1319844040">
    <w:abstractNumId w:val="15"/>
  </w:num>
  <w:num w:numId="44" w16cid:durableId="1009871159">
    <w:abstractNumId w:val="15"/>
  </w:num>
  <w:num w:numId="45" w16cid:durableId="516775885">
    <w:abstractNumId w:val="15"/>
  </w:num>
  <w:num w:numId="46" w16cid:durableId="496965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46E0"/>
    <w:rsid w:val="00045708"/>
    <w:rsid w:val="00050F1E"/>
    <w:rsid w:val="00081811"/>
    <w:rsid w:val="000B3F00"/>
    <w:rsid w:val="000B419A"/>
    <w:rsid w:val="000C2C0D"/>
    <w:rsid w:val="001120C3"/>
    <w:rsid w:val="0012085E"/>
    <w:rsid w:val="001256AA"/>
    <w:rsid w:val="001C211E"/>
    <w:rsid w:val="0023049D"/>
    <w:rsid w:val="00293016"/>
    <w:rsid w:val="002D7F1A"/>
    <w:rsid w:val="002F50E4"/>
    <w:rsid w:val="003011C1"/>
    <w:rsid w:val="0036587F"/>
    <w:rsid w:val="00376F07"/>
    <w:rsid w:val="00377141"/>
    <w:rsid w:val="00381DC7"/>
    <w:rsid w:val="0038300C"/>
    <w:rsid w:val="003A54B3"/>
    <w:rsid w:val="004C3639"/>
    <w:rsid w:val="004F204F"/>
    <w:rsid w:val="00540901"/>
    <w:rsid w:val="00610550"/>
    <w:rsid w:val="00663FC5"/>
    <w:rsid w:val="006C56FD"/>
    <w:rsid w:val="0071193D"/>
    <w:rsid w:val="00732084"/>
    <w:rsid w:val="007714EB"/>
    <w:rsid w:val="007B1D60"/>
    <w:rsid w:val="007C2E64"/>
    <w:rsid w:val="00834F03"/>
    <w:rsid w:val="0084359B"/>
    <w:rsid w:val="008C0EEE"/>
    <w:rsid w:val="009044DF"/>
    <w:rsid w:val="00904F01"/>
    <w:rsid w:val="00933C4D"/>
    <w:rsid w:val="00935A18"/>
    <w:rsid w:val="0094413E"/>
    <w:rsid w:val="00950F8F"/>
    <w:rsid w:val="00987A6E"/>
    <w:rsid w:val="009B5C94"/>
    <w:rsid w:val="009D01AC"/>
    <w:rsid w:val="00A0423F"/>
    <w:rsid w:val="00A16986"/>
    <w:rsid w:val="00A24F29"/>
    <w:rsid w:val="00A716AD"/>
    <w:rsid w:val="00AA7EA2"/>
    <w:rsid w:val="00AB47CC"/>
    <w:rsid w:val="00AF314A"/>
    <w:rsid w:val="00B53429"/>
    <w:rsid w:val="00BB7311"/>
    <w:rsid w:val="00BD0794"/>
    <w:rsid w:val="00BE5201"/>
    <w:rsid w:val="00C53736"/>
    <w:rsid w:val="00CA5AF9"/>
    <w:rsid w:val="00CB6340"/>
    <w:rsid w:val="00D0061B"/>
    <w:rsid w:val="00D10E5F"/>
    <w:rsid w:val="00D24C27"/>
    <w:rsid w:val="00D27AA6"/>
    <w:rsid w:val="00D3286C"/>
    <w:rsid w:val="00D34F0A"/>
    <w:rsid w:val="00D9014F"/>
    <w:rsid w:val="00DC58B4"/>
    <w:rsid w:val="00E100E9"/>
    <w:rsid w:val="00E131E0"/>
    <w:rsid w:val="00EB5F02"/>
    <w:rsid w:val="00ED4C27"/>
    <w:rsid w:val="00F0424D"/>
    <w:rsid w:val="00F9637E"/>
    <w:rsid w:val="00FA19BC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2024-12-10T13:43:00Z</dcterms:created>
  <dcterms:modified xsi:type="dcterms:W3CDTF">2024-12-10T13:43:00Z</dcterms:modified>
</cp:coreProperties>
</file>