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10ED051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4C256E3" w14:textId="4BF2E489" w:rsidR="002401D0" w:rsidRDefault="005E05F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7E77376" wp14:editId="5CABF56B">
                  <wp:extent cx="476885" cy="68516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E8C2179" w14:textId="0712664E" w:rsidR="002401D0" w:rsidRDefault="005E05F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5455E3E" wp14:editId="58F6972C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BC189B5" w14:textId="77777777">
        <w:trPr>
          <w:cantSplit/>
          <w:trHeight w:val="299"/>
        </w:trPr>
        <w:tc>
          <w:tcPr>
            <w:tcW w:w="861" w:type="dxa"/>
            <w:vMerge/>
          </w:tcPr>
          <w:p w14:paraId="6FE8E6A5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E536FC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87B42E0" w14:textId="5649F364" w:rsidR="002401D0" w:rsidRDefault="00B6105A" w:rsidP="004B38C1">
            <w:pPr>
              <w:pStyle w:val="xDokTypNr"/>
            </w:pPr>
            <w:r>
              <w:t xml:space="preserve">BETÄNKANDE nr </w:t>
            </w:r>
            <w:r w:rsidR="00592F61">
              <w:t>2</w:t>
            </w:r>
            <w:r w:rsidR="002401D0">
              <w:t>/</w:t>
            </w:r>
            <w:proofErr w:type="gramStart"/>
            <w:r w:rsidR="002401D0">
              <w:t>20</w:t>
            </w:r>
            <w:r w:rsidR="00D47444">
              <w:t>2</w:t>
            </w:r>
            <w:r w:rsidR="00621B47">
              <w:t>4</w:t>
            </w:r>
            <w:r w:rsidR="0015337C">
              <w:t>-20</w:t>
            </w:r>
            <w:r w:rsidR="000F5667">
              <w:t>2</w:t>
            </w:r>
            <w:r w:rsidR="00621B47">
              <w:t>5</w:t>
            </w:r>
            <w:proofErr w:type="gramEnd"/>
          </w:p>
        </w:tc>
      </w:tr>
      <w:tr w:rsidR="002401D0" w14:paraId="6FE80318" w14:textId="77777777">
        <w:trPr>
          <w:cantSplit/>
          <w:trHeight w:val="238"/>
        </w:trPr>
        <w:tc>
          <w:tcPr>
            <w:tcW w:w="861" w:type="dxa"/>
            <w:vMerge/>
          </w:tcPr>
          <w:p w14:paraId="3ACCA1D2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68D08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B159433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5E366B5" w14:textId="77777777" w:rsidR="002401D0" w:rsidRDefault="002401D0">
            <w:pPr>
              <w:pStyle w:val="xLedtext"/>
            </w:pPr>
          </w:p>
        </w:tc>
      </w:tr>
      <w:tr w:rsidR="002401D0" w14:paraId="2CAF8EBE" w14:textId="77777777">
        <w:trPr>
          <w:cantSplit/>
          <w:trHeight w:val="238"/>
        </w:trPr>
        <w:tc>
          <w:tcPr>
            <w:tcW w:w="861" w:type="dxa"/>
            <w:vMerge/>
          </w:tcPr>
          <w:p w14:paraId="32CBABA7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A84E9ED" w14:textId="77777777" w:rsidR="002401D0" w:rsidRDefault="004F110F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680F1524" w14:textId="6819D6DB" w:rsidR="00B6105A" w:rsidRDefault="002401D0" w:rsidP="003B0F5B">
            <w:pPr>
              <w:pStyle w:val="xDatum1"/>
            </w:pPr>
            <w:r>
              <w:t>20</w:t>
            </w:r>
            <w:r w:rsidR="00D47444">
              <w:t>2</w:t>
            </w:r>
            <w:r w:rsidR="00CE55AB">
              <w:t>4</w:t>
            </w:r>
            <w:r w:rsidR="00521AAB">
              <w:t>-</w:t>
            </w:r>
            <w:r w:rsidR="00CE55AB">
              <w:t>11</w:t>
            </w:r>
            <w:r w:rsidR="000F4C93">
              <w:t>-</w:t>
            </w:r>
            <w:r w:rsidR="00BB6037">
              <w:t>0</w:t>
            </w:r>
            <w:r w:rsidR="00CE55AB">
              <w:t>5</w:t>
            </w:r>
          </w:p>
        </w:tc>
        <w:tc>
          <w:tcPr>
            <w:tcW w:w="2563" w:type="dxa"/>
            <w:vAlign w:val="center"/>
          </w:tcPr>
          <w:p w14:paraId="25AB036F" w14:textId="77777777" w:rsidR="002401D0" w:rsidRDefault="002401D0">
            <w:pPr>
              <w:pStyle w:val="xBeteckning1"/>
            </w:pPr>
          </w:p>
        </w:tc>
      </w:tr>
      <w:tr w:rsidR="002401D0" w14:paraId="2CF49F69" w14:textId="77777777">
        <w:trPr>
          <w:cantSplit/>
          <w:trHeight w:val="238"/>
        </w:trPr>
        <w:tc>
          <w:tcPr>
            <w:tcW w:w="861" w:type="dxa"/>
            <w:vMerge/>
          </w:tcPr>
          <w:p w14:paraId="6603EB8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F70B34D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19B6F75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30FB738" w14:textId="77777777" w:rsidR="002401D0" w:rsidRDefault="002401D0">
            <w:pPr>
              <w:pStyle w:val="xLedtext"/>
            </w:pPr>
          </w:p>
        </w:tc>
      </w:tr>
      <w:tr w:rsidR="002401D0" w14:paraId="377201B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943E3C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5245B64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ED2CBC4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7E00023" w14:textId="77777777" w:rsidR="002401D0" w:rsidRDefault="002401D0">
            <w:pPr>
              <w:pStyle w:val="xBeteckning2"/>
            </w:pPr>
          </w:p>
        </w:tc>
      </w:tr>
      <w:tr w:rsidR="002401D0" w14:paraId="0F7AE51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BB818B4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09881B7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5B51889" w14:textId="77777777" w:rsidR="002401D0" w:rsidRDefault="002401D0">
            <w:pPr>
              <w:pStyle w:val="xLedtext"/>
            </w:pPr>
          </w:p>
        </w:tc>
      </w:tr>
      <w:tr w:rsidR="002401D0" w14:paraId="49E11C35" w14:textId="77777777">
        <w:trPr>
          <w:cantSplit/>
          <w:trHeight w:val="238"/>
        </w:trPr>
        <w:tc>
          <w:tcPr>
            <w:tcW w:w="861" w:type="dxa"/>
          </w:tcPr>
          <w:p w14:paraId="78B341FF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FF7DF02" w14:textId="77777777" w:rsidR="002401D0" w:rsidRPr="00C11BB0" w:rsidRDefault="002401D0">
            <w:pPr>
              <w:pStyle w:val="xMottagare1"/>
            </w:pPr>
            <w:r w:rsidRPr="00C11BB0">
              <w:t>Till Ålands lagting</w:t>
            </w:r>
          </w:p>
          <w:p w14:paraId="3332FD82" w14:textId="77777777" w:rsidR="0035335F" w:rsidRPr="00C11BB0" w:rsidRDefault="0035335F" w:rsidP="0035335F">
            <w:pPr>
              <w:pStyle w:val="xMottagare2"/>
            </w:pPr>
          </w:p>
          <w:p w14:paraId="46343D64" w14:textId="77777777" w:rsidR="0035335F" w:rsidRPr="00C11BB0" w:rsidRDefault="0035335F" w:rsidP="0035335F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5D240503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0752683" w14:textId="77777777">
        <w:trPr>
          <w:cantSplit/>
          <w:trHeight w:val="238"/>
        </w:trPr>
        <w:tc>
          <w:tcPr>
            <w:tcW w:w="861" w:type="dxa"/>
          </w:tcPr>
          <w:p w14:paraId="5C03E81B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CEC3F42" w14:textId="77777777" w:rsidR="002401D0" w:rsidRPr="00C11BB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E438C96" w14:textId="77777777" w:rsidR="002401D0" w:rsidRDefault="002401D0">
            <w:pPr>
              <w:pStyle w:val="xCelltext"/>
            </w:pPr>
          </w:p>
        </w:tc>
      </w:tr>
      <w:tr w:rsidR="002401D0" w14:paraId="4D8B2BCB" w14:textId="77777777">
        <w:trPr>
          <w:cantSplit/>
          <w:trHeight w:val="238"/>
        </w:trPr>
        <w:tc>
          <w:tcPr>
            <w:tcW w:w="861" w:type="dxa"/>
          </w:tcPr>
          <w:p w14:paraId="59536F7E" w14:textId="77777777" w:rsidR="002401D0" w:rsidRPr="00C11BB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0E91102" w14:textId="77777777" w:rsidR="002401D0" w:rsidRPr="00C11BB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3E6A92" w14:textId="77777777" w:rsidR="002401D0" w:rsidRDefault="002401D0">
            <w:pPr>
              <w:pStyle w:val="xCelltext"/>
            </w:pPr>
          </w:p>
        </w:tc>
      </w:tr>
      <w:tr w:rsidR="002401D0" w14:paraId="31E29921" w14:textId="77777777">
        <w:trPr>
          <w:cantSplit/>
          <w:trHeight w:val="238"/>
        </w:trPr>
        <w:tc>
          <w:tcPr>
            <w:tcW w:w="861" w:type="dxa"/>
          </w:tcPr>
          <w:p w14:paraId="6F1BF2E5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E422777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F0C5D6" w14:textId="77777777" w:rsidR="002401D0" w:rsidRDefault="002401D0">
            <w:pPr>
              <w:pStyle w:val="xCelltext"/>
            </w:pPr>
          </w:p>
        </w:tc>
      </w:tr>
      <w:tr w:rsidR="002401D0" w14:paraId="2CDC7EEE" w14:textId="77777777">
        <w:trPr>
          <w:cantSplit/>
          <w:trHeight w:val="238"/>
        </w:trPr>
        <w:tc>
          <w:tcPr>
            <w:tcW w:w="861" w:type="dxa"/>
          </w:tcPr>
          <w:p w14:paraId="5D196087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98F73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4506FC3" w14:textId="77777777" w:rsidR="002401D0" w:rsidRDefault="002401D0">
            <w:pPr>
              <w:pStyle w:val="xCelltext"/>
            </w:pPr>
          </w:p>
        </w:tc>
      </w:tr>
    </w:tbl>
    <w:p w14:paraId="21FE4A4D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3753DA5" w14:textId="77777777" w:rsidR="002401D0" w:rsidRDefault="004F110F">
      <w:pPr>
        <w:pStyle w:val="ArendeOverRubrik"/>
      </w:pPr>
      <w:r>
        <w:t>Finans- och närings</w:t>
      </w:r>
      <w:r w:rsidR="002401D0">
        <w:t>utskottets betänkande</w:t>
      </w:r>
    </w:p>
    <w:p w14:paraId="33CABC55" w14:textId="3BC0DB33" w:rsidR="008F10AD" w:rsidRDefault="00EF538E" w:rsidP="008F10AD">
      <w:pPr>
        <w:pStyle w:val="ArendeUnderRubrik"/>
        <w:keepNext/>
        <w:numPr>
          <w:ilvl w:val="0"/>
          <w:numId w:val="0"/>
        </w:numPr>
        <w:jc w:val="both"/>
        <w:rPr>
          <w:rFonts w:ascii="Arial" w:hAnsi="Arial"/>
          <w:b/>
          <w:bCs/>
          <w:sz w:val="26"/>
        </w:rPr>
      </w:pPr>
      <w:r w:rsidRPr="00EF538E">
        <w:rPr>
          <w:rFonts w:ascii="Arial" w:hAnsi="Arial"/>
          <w:b/>
          <w:bCs/>
          <w:sz w:val="26"/>
        </w:rPr>
        <w:t>Landskapsrevis</w:t>
      </w:r>
      <w:r w:rsidR="00D06E29">
        <w:rPr>
          <w:rFonts w:ascii="Arial" w:hAnsi="Arial"/>
          <w:b/>
          <w:bCs/>
          <w:sz w:val="26"/>
        </w:rPr>
        <w:t>ionens</w:t>
      </w:r>
      <w:r w:rsidR="008F10AD">
        <w:rPr>
          <w:rFonts w:ascii="Arial" w:hAnsi="Arial"/>
          <w:b/>
          <w:bCs/>
          <w:sz w:val="26"/>
        </w:rPr>
        <w:t xml:space="preserve"> verksamhetsberättelse 20</w:t>
      </w:r>
      <w:r w:rsidR="00D47444">
        <w:rPr>
          <w:rFonts w:ascii="Arial" w:hAnsi="Arial"/>
          <w:b/>
          <w:bCs/>
          <w:sz w:val="26"/>
        </w:rPr>
        <w:t>2</w:t>
      </w:r>
      <w:r w:rsidR="00CE55AB">
        <w:rPr>
          <w:rFonts w:ascii="Arial" w:hAnsi="Arial"/>
          <w:b/>
          <w:bCs/>
          <w:sz w:val="26"/>
        </w:rPr>
        <w:t>3</w:t>
      </w:r>
      <w:r w:rsidR="00D06E29">
        <w:rPr>
          <w:rFonts w:ascii="Arial" w:hAnsi="Arial"/>
          <w:b/>
          <w:bCs/>
          <w:sz w:val="26"/>
        </w:rPr>
        <w:t xml:space="preserve"> </w:t>
      </w:r>
    </w:p>
    <w:p w14:paraId="03A7D71C" w14:textId="26D44149" w:rsidR="008F10AD" w:rsidRPr="00EC3CE4" w:rsidRDefault="000F5667" w:rsidP="008F10AD">
      <w:pPr>
        <w:pStyle w:val="ArendeUnderRubrik"/>
        <w:rPr>
          <w:szCs w:val="16"/>
        </w:rPr>
      </w:pPr>
      <w:r w:rsidRPr="00EC3CE4">
        <w:rPr>
          <w:szCs w:val="16"/>
        </w:rPr>
        <w:t xml:space="preserve">Landskapsrevisorernas berättelse </w:t>
      </w:r>
      <w:r w:rsidR="00CE55AB">
        <w:rPr>
          <w:szCs w:val="16"/>
        </w:rPr>
        <w:t>3</w:t>
      </w:r>
      <w:r w:rsidRPr="00EC3CE4">
        <w:rPr>
          <w:szCs w:val="16"/>
        </w:rPr>
        <w:t>/</w:t>
      </w:r>
      <w:proofErr w:type="gramStart"/>
      <w:r w:rsidRPr="00EC3CE4">
        <w:rPr>
          <w:szCs w:val="16"/>
        </w:rPr>
        <w:t>20</w:t>
      </w:r>
      <w:r w:rsidR="0034166F" w:rsidRPr="00EC3CE4">
        <w:rPr>
          <w:szCs w:val="16"/>
        </w:rPr>
        <w:t>2</w:t>
      </w:r>
      <w:r w:rsidR="00CE55AB">
        <w:rPr>
          <w:szCs w:val="16"/>
        </w:rPr>
        <w:t>3</w:t>
      </w:r>
      <w:r w:rsidRPr="00EC3CE4">
        <w:rPr>
          <w:szCs w:val="16"/>
        </w:rPr>
        <w:t>-202</w:t>
      </w:r>
      <w:r w:rsidR="00CE55AB">
        <w:rPr>
          <w:szCs w:val="16"/>
        </w:rPr>
        <w:t>4</w:t>
      </w:r>
      <w:proofErr w:type="gramEnd"/>
      <w:r w:rsidRPr="00EC3CE4">
        <w:rPr>
          <w:szCs w:val="16"/>
        </w:rPr>
        <w:t xml:space="preserve"> </w:t>
      </w:r>
    </w:p>
    <w:p w14:paraId="58F3F28F" w14:textId="77777777" w:rsidR="00CB7D45" w:rsidRPr="00CB7D45" w:rsidRDefault="00CB7D45" w:rsidP="00CB7D45">
      <w:pPr>
        <w:pStyle w:val="ArendeUnderRubrik"/>
        <w:numPr>
          <w:ilvl w:val="0"/>
          <w:numId w:val="0"/>
        </w:numPr>
        <w:ind w:left="283"/>
      </w:pPr>
    </w:p>
    <w:p w14:paraId="21AD4A4B" w14:textId="77777777" w:rsidR="002401D0" w:rsidRDefault="002401D0">
      <w:pPr>
        <w:pStyle w:val="Innehll1"/>
      </w:pPr>
      <w:r>
        <w:t>INNEHÅLL</w:t>
      </w:r>
    </w:p>
    <w:p w14:paraId="52A3DCB2" w14:textId="3BC6C775" w:rsidR="00621B47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0677151" w:history="1">
        <w:r w:rsidR="00621B47" w:rsidRPr="00BC5C0F">
          <w:rPr>
            <w:rStyle w:val="Hyperlnk"/>
          </w:rPr>
          <w:t>Sammanfattning</w:t>
        </w:r>
        <w:r w:rsidR="00621B47">
          <w:rPr>
            <w:webHidden/>
          </w:rPr>
          <w:tab/>
        </w:r>
        <w:r w:rsidR="00621B47">
          <w:rPr>
            <w:webHidden/>
          </w:rPr>
          <w:fldChar w:fldCharType="begin"/>
        </w:r>
        <w:r w:rsidR="00621B47">
          <w:rPr>
            <w:webHidden/>
          </w:rPr>
          <w:instrText xml:space="preserve"> PAGEREF _Toc180677151 \h </w:instrText>
        </w:r>
        <w:r w:rsidR="00621B47">
          <w:rPr>
            <w:webHidden/>
          </w:rPr>
        </w:r>
        <w:r w:rsidR="00621B47">
          <w:rPr>
            <w:webHidden/>
          </w:rPr>
          <w:fldChar w:fldCharType="separate"/>
        </w:r>
        <w:r w:rsidR="001C4745">
          <w:rPr>
            <w:webHidden/>
          </w:rPr>
          <w:t>1</w:t>
        </w:r>
        <w:r w:rsidR="00621B47">
          <w:rPr>
            <w:webHidden/>
          </w:rPr>
          <w:fldChar w:fldCharType="end"/>
        </w:r>
      </w:hyperlink>
    </w:p>
    <w:p w14:paraId="73567400" w14:textId="381BBD7D" w:rsidR="00621B47" w:rsidRDefault="007C41C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0677152" w:history="1">
        <w:r w:rsidR="00621B47" w:rsidRPr="00BC5C0F">
          <w:rPr>
            <w:rStyle w:val="Hyperlnk"/>
          </w:rPr>
          <w:t>Utskottets förslag</w:t>
        </w:r>
        <w:r w:rsidR="00621B47">
          <w:rPr>
            <w:webHidden/>
          </w:rPr>
          <w:tab/>
        </w:r>
        <w:r w:rsidR="00621B47">
          <w:rPr>
            <w:webHidden/>
          </w:rPr>
          <w:fldChar w:fldCharType="begin"/>
        </w:r>
        <w:r w:rsidR="00621B47">
          <w:rPr>
            <w:webHidden/>
          </w:rPr>
          <w:instrText xml:space="preserve"> PAGEREF _Toc180677152 \h </w:instrText>
        </w:r>
        <w:r w:rsidR="00621B47">
          <w:rPr>
            <w:webHidden/>
          </w:rPr>
        </w:r>
        <w:r w:rsidR="00621B47">
          <w:rPr>
            <w:webHidden/>
          </w:rPr>
          <w:fldChar w:fldCharType="separate"/>
        </w:r>
        <w:r w:rsidR="001C4745">
          <w:rPr>
            <w:webHidden/>
          </w:rPr>
          <w:t>1</w:t>
        </w:r>
        <w:r w:rsidR="00621B47">
          <w:rPr>
            <w:webHidden/>
          </w:rPr>
          <w:fldChar w:fldCharType="end"/>
        </w:r>
      </w:hyperlink>
    </w:p>
    <w:p w14:paraId="56AD0DF3" w14:textId="30151966" w:rsidR="00621B47" w:rsidRDefault="007C41C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0677153" w:history="1">
        <w:r w:rsidR="00621B47" w:rsidRPr="00BC5C0F">
          <w:rPr>
            <w:rStyle w:val="Hyperlnk"/>
          </w:rPr>
          <w:t>Utskottets synpunkter</w:t>
        </w:r>
        <w:r w:rsidR="00621B47">
          <w:rPr>
            <w:webHidden/>
          </w:rPr>
          <w:tab/>
        </w:r>
        <w:r w:rsidR="00621B47">
          <w:rPr>
            <w:webHidden/>
          </w:rPr>
          <w:fldChar w:fldCharType="begin"/>
        </w:r>
        <w:r w:rsidR="00621B47">
          <w:rPr>
            <w:webHidden/>
          </w:rPr>
          <w:instrText xml:space="preserve"> PAGEREF _Toc180677153 \h </w:instrText>
        </w:r>
        <w:r w:rsidR="00621B47">
          <w:rPr>
            <w:webHidden/>
          </w:rPr>
        </w:r>
        <w:r w:rsidR="00621B47">
          <w:rPr>
            <w:webHidden/>
          </w:rPr>
          <w:fldChar w:fldCharType="separate"/>
        </w:r>
        <w:r w:rsidR="001C4745">
          <w:rPr>
            <w:webHidden/>
          </w:rPr>
          <w:t>1</w:t>
        </w:r>
        <w:r w:rsidR="00621B47">
          <w:rPr>
            <w:webHidden/>
          </w:rPr>
          <w:fldChar w:fldCharType="end"/>
        </w:r>
      </w:hyperlink>
    </w:p>
    <w:p w14:paraId="47FCF71F" w14:textId="1AB0126E" w:rsidR="00621B47" w:rsidRDefault="007C41C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0677154" w:history="1">
        <w:r w:rsidR="00621B47" w:rsidRPr="00BC5C0F">
          <w:rPr>
            <w:rStyle w:val="Hyperlnk"/>
          </w:rPr>
          <w:t>Ärendets behandling</w:t>
        </w:r>
        <w:r w:rsidR="00621B47">
          <w:rPr>
            <w:webHidden/>
          </w:rPr>
          <w:tab/>
        </w:r>
        <w:r w:rsidR="00621B47">
          <w:rPr>
            <w:webHidden/>
          </w:rPr>
          <w:fldChar w:fldCharType="begin"/>
        </w:r>
        <w:r w:rsidR="00621B47">
          <w:rPr>
            <w:webHidden/>
          </w:rPr>
          <w:instrText xml:space="preserve"> PAGEREF _Toc180677154 \h </w:instrText>
        </w:r>
        <w:r w:rsidR="00621B47">
          <w:rPr>
            <w:webHidden/>
          </w:rPr>
        </w:r>
        <w:r w:rsidR="00621B47">
          <w:rPr>
            <w:webHidden/>
          </w:rPr>
          <w:fldChar w:fldCharType="separate"/>
        </w:r>
        <w:r w:rsidR="001C4745">
          <w:rPr>
            <w:webHidden/>
          </w:rPr>
          <w:t>1</w:t>
        </w:r>
        <w:r w:rsidR="00621B47">
          <w:rPr>
            <w:webHidden/>
          </w:rPr>
          <w:fldChar w:fldCharType="end"/>
        </w:r>
      </w:hyperlink>
    </w:p>
    <w:p w14:paraId="4EA143EA" w14:textId="299E6AD6" w:rsidR="00621B47" w:rsidRDefault="007C41C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0677155" w:history="1">
        <w:r w:rsidR="00621B47" w:rsidRPr="00BC5C0F">
          <w:rPr>
            <w:rStyle w:val="Hyperlnk"/>
          </w:rPr>
          <w:t>Utskottets förslag</w:t>
        </w:r>
        <w:r w:rsidR="00621B47">
          <w:rPr>
            <w:webHidden/>
          </w:rPr>
          <w:tab/>
        </w:r>
        <w:r w:rsidR="00621B47">
          <w:rPr>
            <w:webHidden/>
          </w:rPr>
          <w:fldChar w:fldCharType="begin"/>
        </w:r>
        <w:r w:rsidR="00621B47">
          <w:rPr>
            <w:webHidden/>
          </w:rPr>
          <w:instrText xml:space="preserve"> PAGEREF _Toc180677155 \h </w:instrText>
        </w:r>
        <w:r w:rsidR="00621B47">
          <w:rPr>
            <w:webHidden/>
          </w:rPr>
        </w:r>
        <w:r w:rsidR="00621B47">
          <w:rPr>
            <w:webHidden/>
          </w:rPr>
          <w:fldChar w:fldCharType="separate"/>
        </w:r>
        <w:r w:rsidR="001C4745">
          <w:rPr>
            <w:webHidden/>
          </w:rPr>
          <w:t>2</w:t>
        </w:r>
        <w:r w:rsidR="00621B47">
          <w:rPr>
            <w:webHidden/>
          </w:rPr>
          <w:fldChar w:fldCharType="end"/>
        </w:r>
      </w:hyperlink>
    </w:p>
    <w:p w14:paraId="572EDB6B" w14:textId="1BB7582E" w:rsidR="002401D0" w:rsidRDefault="002401D0">
      <w:pPr>
        <w:pStyle w:val="ANormal"/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BA4777B" w14:textId="77777777" w:rsidR="002401D0" w:rsidRDefault="002401D0">
      <w:pPr>
        <w:pStyle w:val="RubrikA"/>
      </w:pPr>
      <w:bookmarkStart w:id="1" w:name="_Toc529800932"/>
      <w:bookmarkStart w:id="2" w:name="_Toc180677151"/>
      <w:r>
        <w:t>Sammanfattning</w:t>
      </w:r>
      <w:bookmarkEnd w:id="1"/>
      <w:bookmarkEnd w:id="2"/>
    </w:p>
    <w:p w14:paraId="2F887AD5" w14:textId="77777777" w:rsidR="00691978" w:rsidRPr="00691978" w:rsidRDefault="00691978" w:rsidP="00691978">
      <w:pPr>
        <w:pStyle w:val="Rubrikmellanrum"/>
      </w:pPr>
    </w:p>
    <w:p w14:paraId="21DD0C5B" w14:textId="185C8B0A" w:rsidR="008F10AD" w:rsidRPr="008F10AD" w:rsidRDefault="00A60572" w:rsidP="008F10AD">
      <w:pPr>
        <w:jc w:val="both"/>
        <w:rPr>
          <w:sz w:val="22"/>
          <w:szCs w:val="22"/>
        </w:rPr>
      </w:pPr>
      <w:r w:rsidRPr="00A60572">
        <w:rPr>
          <w:sz w:val="22"/>
          <w:szCs w:val="22"/>
        </w:rPr>
        <w:t xml:space="preserve">Landskapsrevisionen har </w:t>
      </w:r>
      <w:r w:rsidR="00CE55AB">
        <w:rPr>
          <w:sz w:val="22"/>
          <w:szCs w:val="22"/>
        </w:rPr>
        <w:t xml:space="preserve">den 29 april 2024 </w:t>
      </w:r>
      <w:r w:rsidRPr="00A60572">
        <w:rPr>
          <w:sz w:val="22"/>
          <w:szCs w:val="22"/>
        </w:rPr>
        <w:t xml:space="preserve">till </w:t>
      </w:r>
      <w:r w:rsidR="008F10AD">
        <w:rPr>
          <w:sz w:val="22"/>
          <w:szCs w:val="22"/>
        </w:rPr>
        <w:t>lagtinget överlämnat sin i 7</w:t>
      </w:r>
      <w:r w:rsidR="00794916">
        <w:rPr>
          <w:sz w:val="22"/>
          <w:szCs w:val="22"/>
        </w:rPr>
        <w:t xml:space="preserve"> </w:t>
      </w:r>
      <w:r w:rsidR="008F10AD">
        <w:rPr>
          <w:sz w:val="22"/>
          <w:szCs w:val="22"/>
        </w:rPr>
        <w:t>§ 3</w:t>
      </w:r>
      <w:r w:rsidRPr="00A60572">
        <w:rPr>
          <w:sz w:val="22"/>
          <w:szCs w:val="22"/>
        </w:rPr>
        <w:t xml:space="preserve"> mom. landskapslagen om Landskapsrevisionen avsedda berättelse </w:t>
      </w:r>
      <w:r w:rsidR="008F10AD" w:rsidRPr="008F10AD">
        <w:rPr>
          <w:sz w:val="22"/>
          <w:szCs w:val="22"/>
        </w:rPr>
        <w:t>om sin verksamhet under år 20</w:t>
      </w:r>
      <w:r w:rsidR="003C3D9C">
        <w:rPr>
          <w:sz w:val="22"/>
          <w:szCs w:val="22"/>
        </w:rPr>
        <w:t>2</w:t>
      </w:r>
      <w:r w:rsidR="00CE55AB">
        <w:rPr>
          <w:sz w:val="22"/>
          <w:szCs w:val="22"/>
        </w:rPr>
        <w:t>3</w:t>
      </w:r>
      <w:r w:rsidR="008F10AD" w:rsidRPr="008F10AD">
        <w:rPr>
          <w:sz w:val="22"/>
          <w:szCs w:val="22"/>
        </w:rPr>
        <w:t>.</w:t>
      </w:r>
    </w:p>
    <w:p w14:paraId="382FC3C5" w14:textId="77777777" w:rsidR="002401D0" w:rsidRDefault="002401D0">
      <w:pPr>
        <w:pStyle w:val="ANormal"/>
      </w:pPr>
    </w:p>
    <w:p w14:paraId="1B7625B3" w14:textId="77777777" w:rsidR="002401D0" w:rsidRDefault="002401D0">
      <w:pPr>
        <w:pStyle w:val="RubrikB"/>
      </w:pPr>
      <w:bookmarkStart w:id="3" w:name="_Toc529800934"/>
      <w:bookmarkStart w:id="4" w:name="_Toc180677152"/>
      <w:r>
        <w:t>Utskottets förslag</w:t>
      </w:r>
      <w:bookmarkEnd w:id="3"/>
      <w:bookmarkEnd w:id="4"/>
    </w:p>
    <w:p w14:paraId="1E91024C" w14:textId="77777777" w:rsidR="002401D0" w:rsidRDefault="002401D0">
      <w:pPr>
        <w:pStyle w:val="Rubrikmellanrum"/>
      </w:pPr>
    </w:p>
    <w:p w14:paraId="1294A8E2" w14:textId="769B3052" w:rsidR="00D47444" w:rsidRDefault="00203ACF" w:rsidP="00691978">
      <w:pPr>
        <w:jc w:val="both"/>
        <w:rPr>
          <w:sz w:val="22"/>
          <w:szCs w:val="22"/>
        </w:rPr>
      </w:pPr>
      <w:r w:rsidRPr="00203ACF">
        <w:rPr>
          <w:sz w:val="22"/>
          <w:szCs w:val="22"/>
        </w:rPr>
        <w:t xml:space="preserve">Utskottet föreslår </w:t>
      </w:r>
      <w:r w:rsidR="008F10AD">
        <w:rPr>
          <w:sz w:val="22"/>
          <w:szCs w:val="22"/>
        </w:rPr>
        <w:t xml:space="preserve">att </w:t>
      </w:r>
      <w:r w:rsidR="00AD1913">
        <w:rPr>
          <w:sz w:val="22"/>
          <w:szCs w:val="22"/>
        </w:rPr>
        <w:t xml:space="preserve">lagtinget </w:t>
      </w:r>
      <w:r w:rsidR="00D2056B">
        <w:rPr>
          <w:sz w:val="22"/>
          <w:szCs w:val="22"/>
        </w:rPr>
        <w:t>anteckna</w:t>
      </w:r>
      <w:r w:rsidR="00AD1913">
        <w:rPr>
          <w:sz w:val="22"/>
          <w:szCs w:val="22"/>
        </w:rPr>
        <w:t xml:space="preserve">r </w:t>
      </w:r>
      <w:r w:rsidR="00BA4652">
        <w:rPr>
          <w:sz w:val="22"/>
          <w:szCs w:val="22"/>
        </w:rPr>
        <w:t xml:space="preserve">sig </w:t>
      </w:r>
      <w:r w:rsidR="00AD1913">
        <w:rPr>
          <w:sz w:val="22"/>
          <w:szCs w:val="22"/>
        </w:rPr>
        <w:t>berättelsen</w:t>
      </w:r>
      <w:r w:rsidR="00D2056B">
        <w:rPr>
          <w:sz w:val="22"/>
          <w:szCs w:val="22"/>
        </w:rPr>
        <w:t xml:space="preserve"> </w:t>
      </w:r>
      <w:r w:rsidR="00794916">
        <w:rPr>
          <w:sz w:val="22"/>
          <w:szCs w:val="22"/>
        </w:rPr>
        <w:t>för</w:t>
      </w:r>
      <w:r w:rsidR="00D2056B">
        <w:rPr>
          <w:sz w:val="22"/>
          <w:szCs w:val="22"/>
        </w:rPr>
        <w:t xml:space="preserve"> kännedom</w:t>
      </w:r>
      <w:r w:rsidR="00AD1913">
        <w:rPr>
          <w:sz w:val="22"/>
          <w:szCs w:val="22"/>
        </w:rPr>
        <w:t>.</w:t>
      </w:r>
    </w:p>
    <w:p w14:paraId="52DC9F41" w14:textId="77777777" w:rsidR="00B761BA" w:rsidRDefault="00B761BA" w:rsidP="00B761BA">
      <w:pPr>
        <w:pStyle w:val="RubrikB"/>
      </w:pPr>
    </w:p>
    <w:p w14:paraId="2C1A4FC7" w14:textId="3354FD9A" w:rsidR="00B761BA" w:rsidRPr="00B761BA" w:rsidRDefault="00B761BA" w:rsidP="00B761BA">
      <w:pPr>
        <w:pStyle w:val="RubrikB"/>
        <w:rPr>
          <w:sz w:val="30"/>
          <w:szCs w:val="30"/>
        </w:rPr>
      </w:pPr>
      <w:bookmarkStart w:id="5" w:name="_Toc180677153"/>
      <w:r w:rsidRPr="00B761BA">
        <w:rPr>
          <w:sz w:val="30"/>
          <w:szCs w:val="30"/>
        </w:rPr>
        <w:t xml:space="preserve">Utskottets </w:t>
      </w:r>
      <w:r>
        <w:rPr>
          <w:sz w:val="30"/>
          <w:szCs w:val="30"/>
        </w:rPr>
        <w:t>synpunkter</w:t>
      </w:r>
      <w:bookmarkEnd w:id="5"/>
    </w:p>
    <w:p w14:paraId="08733E64" w14:textId="77777777" w:rsidR="00B761BA" w:rsidRDefault="00B761BA" w:rsidP="00B761BA">
      <w:pPr>
        <w:pStyle w:val="Rubrikmellanrum"/>
      </w:pPr>
    </w:p>
    <w:p w14:paraId="4DCE8FBE" w14:textId="65576F45" w:rsidR="00E17AC0" w:rsidRPr="00E17AC0" w:rsidRDefault="00E17AC0" w:rsidP="00B761BA">
      <w:pPr>
        <w:pStyle w:val="ANormal"/>
      </w:pPr>
      <w:r w:rsidRPr="00E17AC0">
        <w:t xml:space="preserve">Revisionsinsatserna följer i stort </w:t>
      </w:r>
      <w:r w:rsidR="00553C96">
        <w:t xml:space="preserve">sett </w:t>
      </w:r>
      <w:r w:rsidR="00A04D90">
        <w:t xml:space="preserve">den </w:t>
      </w:r>
      <w:r w:rsidRPr="00E17AC0">
        <w:t xml:space="preserve">verksamhet </w:t>
      </w:r>
      <w:r w:rsidR="00A04D90">
        <w:t>som utförts tidigare år beträffande</w:t>
      </w:r>
      <w:r w:rsidRPr="00E17AC0">
        <w:t xml:space="preserve"> inriktningen </w:t>
      </w:r>
      <w:r w:rsidR="00A04D90">
        <w:t xml:space="preserve">på </w:t>
      </w:r>
      <w:r w:rsidRPr="00E17AC0">
        <w:t>och antalet granskningar.</w:t>
      </w:r>
    </w:p>
    <w:p w14:paraId="4EDFE8A2" w14:textId="6FF29E1D" w:rsidR="00B761BA" w:rsidRDefault="00553C96" w:rsidP="00B761BA">
      <w:pPr>
        <w:pStyle w:val="ANormal"/>
      </w:pPr>
      <w:r>
        <w:tab/>
      </w:r>
      <w:r w:rsidR="00E17AC0" w:rsidRPr="00E17AC0">
        <w:t>Inom ramen för</w:t>
      </w:r>
      <w:r w:rsidR="00AB32C4">
        <w:t xml:space="preserve"> </w:t>
      </w:r>
      <w:r w:rsidR="00BB6037" w:rsidRPr="00E17AC0">
        <w:t>effektiv</w:t>
      </w:r>
      <w:r w:rsidR="00BB6037">
        <w:t>itet</w:t>
      </w:r>
      <w:r w:rsidR="00BB6037" w:rsidRPr="00E17AC0">
        <w:t>srevisionen</w:t>
      </w:r>
      <w:r w:rsidR="00D359D3">
        <w:t xml:space="preserve">, som publicerades i den årliga sammanfattningen den 28 februari 2024, </w:t>
      </w:r>
      <w:r w:rsidR="00E17AC0" w:rsidRPr="00E17AC0">
        <w:t>utfördes granskning</w:t>
      </w:r>
      <w:r w:rsidR="00CE55AB">
        <w:t>ar av lagtingets kansli, lönesättningen för landskapets personal samt Fordonsmyndigheten. Därtill gjordes uppföljande granskningar av tidigare revisioner gällande olika administrativa rutiner inom Ålands hälso- och sjukvård (ÅHS).</w:t>
      </w:r>
      <w:r w:rsidR="00E17AC0" w:rsidRPr="00E17AC0">
        <w:t xml:space="preserve"> Granskningen av </w:t>
      </w:r>
      <w:r w:rsidR="00CE55AB">
        <w:t>ÅHS ut</w:t>
      </w:r>
      <w:r w:rsidR="00E17AC0" w:rsidRPr="00E17AC0">
        <w:t xml:space="preserve">fördes av BDO </w:t>
      </w:r>
      <w:proofErr w:type="spellStart"/>
      <w:r w:rsidR="00E17AC0" w:rsidRPr="00E17AC0">
        <w:t>Audiator</w:t>
      </w:r>
      <w:proofErr w:type="spellEnd"/>
      <w:r w:rsidR="00E17AC0" w:rsidRPr="00E17AC0">
        <w:t xml:space="preserve"> Ab inom ramen för det ramavtal som landskapsrevisionen har med bolage</w:t>
      </w:r>
      <w:r w:rsidR="00E17AC0">
        <w:t>t.</w:t>
      </w:r>
      <w:r w:rsidR="00CE55AB">
        <w:t xml:space="preserve"> </w:t>
      </w:r>
    </w:p>
    <w:p w14:paraId="3352EB00" w14:textId="1F42B644" w:rsidR="00CE55AB" w:rsidRDefault="00CE55AB" w:rsidP="00B761BA">
      <w:pPr>
        <w:pStyle w:val="ANormal"/>
      </w:pPr>
      <w:r>
        <w:tab/>
        <w:t xml:space="preserve">Utöver ovannämnda granskningar överlämnades den 29 april 2024 en separat granskning av ÅHS </w:t>
      </w:r>
      <w:r w:rsidR="00D359D3">
        <w:t>upphandling av ett nytt vårdinformationssystem (VIS).</w:t>
      </w:r>
    </w:p>
    <w:p w14:paraId="778BFFEC" w14:textId="53606F08" w:rsidR="00E17AC0" w:rsidRDefault="00553C96" w:rsidP="00B761BA">
      <w:pPr>
        <w:pStyle w:val="ANormal"/>
      </w:pPr>
      <w:r>
        <w:tab/>
      </w:r>
      <w:r w:rsidR="00E17AC0">
        <w:t xml:space="preserve">Landskapsrevisionen genomför årligen ett antal granskningar kopplade till landskapets deltagande i EU:s stödprogram ERUF, ESF, EHFF och Central Baltic </w:t>
      </w:r>
      <w:proofErr w:type="spellStart"/>
      <w:r w:rsidR="00E17AC0">
        <w:t>Interreg</w:t>
      </w:r>
      <w:proofErr w:type="spellEnd"/>
      <w:r w:rsidR="00E17AC0">
        <w:t xml:space="preserve"> V A-program. Totalt avgavs</w:t>
      </w:r>
      <w:r w:rsidR="00D359D3">
        <w:t xml:space="preserve"> 16</w:t>
      </w:r>
      <w:r w:rsidR="00E17AC0">
        <w:t xml:space="preserve"> gransknings-</w:t>
      </w:r>
      <w:r>
        <w:t>,</w:t>
      </w:r>
      <w:r w:rsidR="00E17AC0">
        <w:t xml:space="preserve"> kontroll</w:t>
      </w:r>
      <w:r>
        <w:t>-</w:t>
      </w:r>
      <w:r w:rsidR="00E17AC0">
        <w:t xml:space="preserve"> och revisionsrapporter kopplade till EU-programmen.</w:t>
      </w:r>
    </w:p>
    <w:p w14:paraId="2AD5A724" w14:textId="600FE1A8" w:rsidR="00553C96" w:rsidRPr="00E17AC0" w:rsidRDefault="00553C96" w:rsidP="00B761BA">
      <w:pPr>
        <w:pStyle w:val="ANormal"/>
      </w:pPr>
      <w:r>
        <w:tab/>
        <w:t>Därtill granskar landskapsrevisionen också Ålands självstyrelses jubileumsfond för lagtingets kanslikommissions räkning.</w:t>
      </w:r>
    </w:p>
    <w:p w14:paraId="2C9D327B" w14:textId="77777777" w:rsidR="00000C2F" w:rsidRDefault="00000C2F">
      <w:pPr>
        <w:pStyle w:val="ANormal"/>
      </w:pPr>
    </w:p>
    <w:p w14:paraId="169EF652" w14:textId="77777777" w:rsidR="002401D0" w:rsidRDefault="002401D0">
      <w:pPr>
        <w:pStyle w:val="RubrikA"/>
      </w:pPr>
      <w:bookmarkStart w:id="6" w:name="_Toc529800936"/>
      <w:bookmarkStart w:id="7" w:name="_Toc180677154"/>
      <w:r>
        <w:t>Ärendets behandling</w:t>
      </w:r>
      <w:bookmarkEnd w:id="6"/>
      <w:bookmarkEnd w:id="7"/>
    </w:p>
    <w:p w14:paraId="6B5C6B26" w14:textId="77777777" w:rsidR="002401D0" w:rsidRDefault="002401D0">
      <w:pPr>
        <w:pStyle w:val="Rubrikmellanrum"/>
      </w:pPr>
    </w:p>
    <w:p w14:paraId="538775F5" w14:textId="7F62E982" w:rsidR="008F10AD" w:rsidRDefault="008F10AD" w:rsidP="00203ACF">
      <w:pPr>
        <w:pStyle w:val="ANormal"/>
      </w:pPr>
      <w:r>
        <w:t xml:space="preserve">Lagtinget har den </w:t>
      </w:r>
      <w:r w:rsidR="00D359D3">
        <w:t>29</w:t>
      </w:r>
      <w:r w:rsidR="000F5667">
        <w:t xml:space="preserve"> </w:t>
      </w:r>
      <w:r w:rsidR="003C3D9C">
        <w:t>maj</w:t>
      </w:r>
      <w:r w:rsidR="000A4F66">
        <w:t xml:space="preserve"> 20</w:t>
      </w:r>
      <w:r w:rsidR="000F5667">
        <w:t>2</w:t>
      </w:r>
      <w:r w:rsidR="00D359D3">
        <w:t>4</w:t>
      </w:r>
      <w:r w:rsidR="00203ACF" w:rsidRPr="00203ACF">
        <w:t xml:space="preserve"> </w:t>
      </w:r>
      <w:proofErr w:type="spellStart"/>
      <w:r w:rsidR="00203ACF" w:rsidRPr="00203ACF">
        <w:t>inbegärt</w:t>
      </w:r>
      <w:proofErr w:type="spellEnd"/>
      <w:r w:rsidR="00203ACF" w:rsidRPr="00203ACF">
        <w:t xml:space="preserve"> finans- och näringsut</w:t>
      </w:r>
      <w:r w:rsidR="000F5667">
        <w:t>s</w:t>
      </w:r>
      <w:r w:rsidR="00203ACF" w:rsidRPr="00203ACF">
        <w:t xml:space="preserve">kottets yttrande över landskapsrevisionens </w:t>
      </w:r>
      <w:r>
        <w:t>verksamhetsberättelse 20</w:t>
      </w:r>
      <w:r w:rsidR="00851EB2">
        <w:t>2</w:t>
      </w:r>
      <w:r w:rsidR="00D35A92">
        <w:t>3</w:t>
      </w:r>
      <w:r>
        <w:t>.</w:t>
      </w:r>
    </w:p>
    <w:p w14:paraId="0EC51A3D" w14:textId="72F1B05D" w:rsidR="00E73A2C" w:rsidRDefault="00E73A2C" w:rsidP="00203ACF">
      <w:pPr>
        <w:pStyle w:val="ANormal"/>
      </w:pPr>
      <w:r>
        <w:tab/>
        <w:t xml:space="preserve">Utskottet har i ärendet hört landskapsrevisorn </w:t>
      </w:r>
      <w:r w:rsidR="00D359D3">
        <w:t>Kenneth Åkergård</w:t>
      </w:r>
      <w:r w:rsidRPr="00553C96">
        <w:t>.</w:t>
      </w:r>
    </w:p>
    <w:p w14:paraId="0F6C2BDD" w14:textId="5E8E3DE5" w:rsidR="00D359D3" w:rsidRDefault="00840D55" w:rsidP="00D359D3">
      <w:pPr>
        <w:pStyle w:val="ANormal"/>
        <w:rPr>
          <w:lang w:val="sv-FI"/>
        </w:rPr>
      </w:pPr>
      <w:r>
        <w:tab/>
      </w:r>
      <w:r w:rsidR="00D359D3" w:rsidRPr="00A918BB">
        <w:rPr>
          <w:lang w:val="sv-FI"/>
        </w:rPr>
        <w:t>I ärendets avgörande behandling deltog ordföranden John Holmberg, viceordföranden Nina Fellman, ledamöterna Anders Ekström,</w:t>
      </w:r>
      <w:r w:rsidR="00D359D3">
        <w:rPr>
          <w:lang w:val="sv-FI"/>
        </w:rPr>
        <w:t xml:space="preserve"> Jörgen Gustafsson,</w:t>
      </w:r>
      <w:r w:rsidR="00D359D3" w:rsidRPr="00A918BB">
        <w:rPr>
          <w:lang w:val="sv-FI"/>
        </w:rPr>
        <w:t xml:space="preserve"> </w:t>
      </w:r>
      <w:r w:rsidR="00D359D3">
        <w:rPr>
          <w:lang w:val="sv-FI"/>
        </w:rPr>
        <w:t xml:space="preserve">Roger Höglund, </w:t>
      </w:r>
      <w:r w:rsidR="00D359D3" w:rsidRPr="00A918BB">
        <w:rPr>
          <w:lang w:val="sv-FI"/>
        </w:rPr>
        <w:t>Andreas Kanborg</w:t>
      </w:r>
      <w:r w:rsidR="00D359D3">
        <w:rPr>
          <w:lang w:val="sv-FI"/>
        </w:rPr>
        <w:t xml:space="preserve"> och Wille Valve</w:t>
      </w:r>
      <w:r w:rsidR="00D359D3" w:rsidRPr="00A918BB">
        <w:rPr>
          <w:lang w:val="sv-FI"/>
        </w:rPr>
        <w:t>.</w:t>
      </w:r>
    </w:p>
    <w:p w14:paraId="3A8C4EA8" w14:textId="43DB6945" w:rsidR="000F5667" w:rsidRPr="00D359D3" w:rsidRDefault="000F5667" w:rsidP="00203ACF">
      <w:pPr>
        <w:pStyle w:val="ANormal"/>
        <w:rPr>
          <w:lang w:val="sv-FI"/>
        </w:rPr>
      </w:pPr>
    </w:p>
    <w:p w14:paraId="33B25B39" w14:textId="77777777" w:rsidR="00203ACF" w:rsidRPr="00203ACF" w:rsidRDefault="00203ACF" w:rsidP="00203ACF">
      <w:pPr>
        <w:pStyle w:val="ANormal"/>
      </w:pPr>
    </w:p>
    <w:p w14:paraId="5C626B87" w14:textId="77777777" w:rsidR="002401D0" w:rsidRDefault="002401D0">
      <w:pPr>
        <w:pStyle w:val="RubrikA"/>
      </w:pPr>
      <w:bookmarkStart w:id="8" w:name="_Toc529800937"/>
      <w:bookmarkStart w:id="9" w:name="_Toc180677155"/>
      <w:r>
        <w:t>Utskottets förslag</w:t>
      </w:r>
      <w:bookmarkEnd w:id="8"/>
      <w:bookmarkEnd w:id="9"/>
    </w:p>
    <w:p w14:paraId="46C4015E" w14:textId="77777777" w:rsidR="002401D0" w:rsidRDefault="002401D0">
      <w:pPr>
        <w:pStyle w:val="Rubrikmellanrum"/>
      </w:pPr>
    </w:p>
    <w:p w14:paraId="68755F7E" w14:textId="02CE28AF" w:rsidR="002401D0" w:rsidRDefault="00050B4F">
      <w:pPr>
        <w:pStyle w:val="ANormal"/>
      </w:pPr>
      <w:r>
        <w:t>Utskottet föreslår</w:t>
      </w:r>
    </w:p>
    <w:p w14:paraId="79DD57A3" w14:textId="77777777" w:rsidR="002401D0" w:rsidRDefault="002401D0">
      <w:pPr>
        <w:pStyle w:val="ANormal"/>
      </w:pPr>
    </w:p>
    <w:p w14:paraId="48EA5DA4" w14:textId="27F9E33B" w:rsidR="00AE6F69" w:rsidRDefault="001A4626" w:rsidP="00AE6F69">
      <w:pPr>
        <w:pStyle w:val="Klam"/>
        <w:numPr>
          <w:ilvl w:val="0"/>
          <w:numId w:val="46"/>
        </w:numPr>
      </w:pPr>
      <w:r>
        <w:rPr>
          <w:szCs w:val="22"/>
        </w:rPr>
        <w:t xml:space="preserve">att </w:t>
      </w:r>
      <w:r w:rsidR="00691978" w:rsidRPr="00700244">
        <w:rPr>
          <w:szCs w:val="22"/>
        </w:rPr>
        <w:t>lagtinge</w:t>
      </w:r>
      <w:r w:rsidR="00ED761B" w:rsidRPr="00700244">
        <w:t xml:space="preserve">t antecknar sig </w:t>
      </w:r>
      <w:r w:rsidR="000A4F66" w:rsidRPr="00700244">
        <w:t xml:space="preserve">landskapsrevisionens </w:t>
      </w:r>
      <w:r w:rsidR="008F10AD">
        <w:t>verksamhets</w:t>
      </w:r>
      <w:r w:rsidR="000A4F66" w:rsidRPr="00700244">
        <w:t>be</w:t>
      </w:r>
      <w:r w:rsidR="003E4B64">
        <w:t>rättelse för år 20</w:t>
      </w:r>
      <w:r w:rsidR="00D47444">
        <w:t>2</w:t>
      </w:r>
      <w:r w:rsidR="00D35A92">
        <w:t>3</w:t>
      </w:r>
      <w:r w:rsidR="00AE6F69">
        <w:t xml:space="preserve"> jämte utskottets synpunkter </w:t>
      </w:r>
      <w:r w:rsidR="008F10AD">
        <w:t>för kännedom</w:t>
      </w:r>
      <w:r>
        <w:t xml:space="preserve"> samt</w:t>
      </w:r>
    </w:p>
    <w:p w14:paraId="3B77F383" w14:textId="31AB598E" w:rsidR="00D2056B" w:rsidRDefault="001A4626" w:rsidP="00AE6F69">
      <w:pPr>
        <w:pStyle w:val="Klam"/>
        <w:numPr>
          <w:ilvl w:val="0"/>
          <w:numId w:val="46"/>
        </w:numPr>
      </w:pPr>
      <w:r>
        <w:t xml:space="preserve">att </w:t>
      </w:r>
      <w:r w:rsidR="00AE6F69">
        <w:t>utskottets betänkande bringas till landskapsrevisionens kännedom</w:t>
      </w:r>
      <w:r w:rsidR="00AD1913">
        <w:t>.</w:t>
      </w:r>
    </w:p>
    <w:p w14:paraId="03C5C6A1" w14:textId="77777777" w:rsidR="00D2056B" w:rsidRDefault="00D2056B" w:rsidP="00691978">
      <w:pPr>
        <w:pStyle w:val="Klam"/>
      </w:pPr>
    </w:p>
    <w:p w14:paraId="5561C064" w14:textId="77777777" w:rsidR="002401D0" w:rsidRDefault="007C41C3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221E951F" w14:textId="77777777" w:rsidR="002401D0" w:rsidRDefault="002401D0">
      <w:pPr>
        <w:pStyle w:val="ANormal"/>
      </w:pPr>
    </w:p>
    <w:p w14:paraId="0A4B831B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015C5F9B" w14:textId="77777777">
        <w:trPr>
          <w:cantSplit/>
        </w:trPr>
        <w:tc>
          <w:tcPr>
            <w:tcW w:w="7931" w:type="dxa"/>
            <w:gridSpan w:val="2"/>
          </w:tcPr>
          <w:p w14:paraId="0DF1692B" w14:textId="621D25DD" w:rsidR="002401D0" w:rsidRDefault="002401D0" w:rsidP="003B0F5B">
            <w:pPr>
              <w:pStyle w:val="ANormal"/>
              <w:keepNext/>
            </w:pPr>
            <w:r>
              <w:t>Mariehamn den</w:t>
            </w:r>
            <w:r w:rsidR="003C3D9C">
              <w:t xml:space="preserve"> </w:t>
            </w:r>
            <w:r w:rsidR="00D35A92">
              <w:t>5</w:t>
            </w:r>
            <w:r w:rsidR="00BB6037">
              <w:t xml:space="preserve"> </w:t>
            </w:r>
            <w:r w:rsidR="00D35A92">
              <w:t>nov</w:t>
            </w:r>
            <w:r w:rsidR="00BB6037">
              <w:t>ember</w:t>
            </w:r>
            <w:r w:rsidR="000F5667">
              <w:t xml:space="preserve"> 202</w:t>
            </w:r>
            <w:r w:rsidR="00D35A92">
              <w:t>4</w:t>
            </w:r>
          </w:p>
        </w:tc>
      </w:tr>
      <w:tr w:rsidR="002401D0" w14:paraId="631BE697" w14:textId="77777777">
        <w:tc>
          <w:tcPr>
            <w:tcW w:w="4454" w:type="dxa"/>
            <w:vAlign w:val="bottom"/>
          </w:tcPr>
          <w:p w14:paraId="4FCC6DA3" w14:textId="77777777" w:rsidR="002401D0" w:rsidRDefault="002401D0">
            <w:pPr>
              <w:pStyle w:val="ANormal"/>
              <w:keepNext/>
            </w:pPr>
          </w:p>
          <w:p w14:paraId="7096E61F" w14:textId="77777777" w:rsidR="002401D0" w:rsidRDefault="002401D0">
            <w:pPr>
              <w:pStyle w:val="ANormal"/>
              <w:keepNext/>
            </w:pPr>
          </w:p>
          <w:p w14:paraId="68072BBF" w14:textId="77777777" w:rsidR="00840D55" w:rsidRDefault="00840D55">
            <w:pPr>
              <w:pStyle w:val="ANormal"/>
              <w:keepNext/>
            </w:pPr>
          </w:p>
          <w:p w14:paraId="76261B38" w14:textId="77777777" w:rsidR="002401D0" w:rsidRDefault="000F5667" w:rsidP="004B38C1">
            <w:pPr>
              <w:pStyle w:val="ANormal"/>
              <w:keepNext/>
            </w:pPr>
            <w:r>
              <w:t>O</w:t>
            </w:r>
            <w:r w:rsidR="002401D0">
              <w:t>rdförande</w:t>
            </w:r>
          </w:p>
        </w:tc>
        <w:tc>
          <w:tcPr>
            <w:tcW w:w="3477" w:type="dxa"/>
            <w:vAlign w:val="bottom"/>
          </w:tcPr>
          <w:p w14:paraId="2EEF3592" w14:textId="77777777" w:rsidR="002401D0" w:rsidRDefault="002401D0">
            <w:pPr>
              <w:pStyle w:val="ANormal"/>
              <w:keepNext/>
            </w:pPr>
          </w:p>
          <w:p w14:paraId="29E6F031" w14:textId="77777777" w:rsidR="002401D0" w:rsidRDefault="002401D0">
            <w:pPr>
              <w:pStyle w:val="ANormal"/>
              <w:keepNext/>
            </w:pPr>
          </w:p>
          <w:p w14:paraId="1B994C96" w14:textId="4A1FCF03" w:rsidR="002401D0" w:rsidRDefault="000F5667" w:rsidP="004B38C1">
            <w:pPr>
              <w:pStyle w:val="ANormal"/>
              <w:keepNext/>
            </w:pPr>
            <w:r>
              <w:t>J</w:t>
            </w:r>
            <w:r w:rsidR="00D35A92">
              <w:t>ohn Holmberg</w:t>
            </w:r>
          </w:p>
        </w:tc>
      </w:tr>
      <w:tr w:rsidR="002401D0" w14:paraId="5211405E" w14:textId="77777777">
        <w:tc>
          <w:tcPr>
            <w:tcW w:w="4454" w:type="dxa"/>
            <w:vAlign w:val="bottom"/>
          </w:tcPr>
          <w:p w14:paraId="406A0F5D" w14:textId="77777777" w:rsidR="002401D0" w:rsidRDefault="002401D0">
            <w:pPr>
              <w:pStyle w:val="ANormal"/>
              <w:keepNext/>
            </w:pPr>
          </w:p>
          <w:p w14:paraId="3FDC3AD4" w14:textId="77777777" w:rsidR="00840D55" w:rsidRDefault="00840D55">
            <w:pPr>
              <w:pStyle w:val="ANormal"/>
              <w:keepNext/>
            </w:pPr>
          </w:p>
          <w:p w14:paraId="7EC99AE6" w14:textId="77777777" w:rsidR="00840D55" w:rsidRDefault="00840D55">
            <w:pPr>
              <w:pStyle w:val="ANormal"/>
              <w:keepNext/>
            </w:pPr>
          </w:p>
          <w:p w14:paraId="17485920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D8FE5EF" w14:textId="77777777" w:rsidR="002401D0" w:rsidRDefault="002401D0">
            <w:pPr>
              <w:pStyle w:val="ANormal"/>
              <w:keepNext/>
            </w:pPr>
          </w:p>
          <w:p w14:paraId="2474DC57" w14:textId="77777777" w:rsidR="002401D0" w:rsidRDefault="002401D0">
            <w:pPr>
              <w:pStyle w:val="ANormal"/>
              <w:keepNext/>
            </w:pPr>
          </w:p>
          <w:p w14:paraId="3235B944" w14:textId="3B41E153" w:rsidR="002401D0" w:rsidRDefault="00D47444" w:rsidP="003E4B64">
            <w:pPr>
              <w:pStyle w:val="ANormal"/>
              <w:keepNext/>
            </w:pPr>
            <w:r>
              <w:t>Sten Eriksson</w:t>
            </w:r>
            <w:r w:rsidR="000F5667">
              <w:t xml:space="preserve"> </w:t>
            </w:r>
          </w:p>
        </w:tc>
      </w:tr>
    </w:tbl>
    <w:p w14:paraId="7ADF27BE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2E43" w14:textId="77777777" w:rsidR="0071723F" w:rsidRDefault="0071723F">
      <w:r>
        <w:separator/>
      </w:r>
    </w:p>
  </w:endnote>
  <w:endnote w:type="continuationSeparator" w:id="0">
    <w:p w14:paraId="176A8307" w14:textId="77777777" w:rsidR="0071723F" w:rsidRDefault="007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7F6D" w14:textId="77777777" w:rsidR="004B4ABA" w:rsidRDefault="004B4ABA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E903" w14:textId="7CCC1A24" w:rsidR="004B4ABA" w:rsidRPr="00CB7D45" w:rsidRDefault="00E7248D">
    <w:pPr>
      <w:pStyle w:val="Sidfot"/>
      <w:rPr>
        <w:lang w:val="sv-FI"/>
      </w:rPr>
    </w:pPr>
    <w:r w:rsidRPr="00E7248D">
      <w:fldChar w:fldCharType="begin"/>
    </w:r>
    <w:r w:rsidRPr="00E7248D">
      <w:rPr>
        <w:lang w:val="fi-FI"/>
      </w:rPr>
      <w:instrText xml:space="preserve"> FILENAME  \* MERGEFORMAT </w:instrText>
    </w:r>
    <w:r w:rsidRPr="00E7248D">
      <w:fldChar w:fldCharType="separate"/>
    </w:r>
    <w:r w:rsidR="001C4745">
      <w:rPr>
        <w:noProof/>
        <w:lang w:val="fi-FI"/>
      </w:rPr>
      <w:t>FNU0220242025.docx</w:t>
    </w:r>
    <w:r w:rsidRPr="00E7248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36A1" w14:textId="77777777" w:rsidR="004B4ABA" w:rsidRDefault="004B4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9CCE" w14:textId="77777777" w:rsidR="0071723F" w:rsidRDefault="0071723F">
      <w:r>
        <w:separator/>
      </w:r>
    </w:p>
  </w:footnote>
  <w:footnote w:type="continuationSeparator" w:id="0">
    <w:p w14:paraId="18C35D3D" w14:textId="77777777" w:rsidR="0071723F" w:rsidRDefault="0071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8C8B" w14:textId="77777777" w:rsidR="004B4ABA" w:rsidRDefault="004B4ABA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D1913">
      <w:rPr>
        <w:rStyle w:val="Sidnummer"/>
        <w:noProof/>
      </w:rPr>
      <w:t>2</w:t>
    </w:r>
    <w:r>
      <w:rPr>
        <w:rStyle w:val="Sidnummer"/>
      </w:rPr>
      <w:fldChar w:fldCharType="end"/>
    </w:r>
  </w:p>
  <w:p w14:paraId="134C8F5C" w14:textId="77777777" w:rsidR="004B4ABA" w:rsidRDefault="004B4A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5F12" w14:textId="77777777" w:rsidR="004B4ABA" w:rsidRDefault="004B4ABA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F10AD"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22046"/>
    <w:multiLevelType w:val="hybridMultilevel"/>
    <w:tmpl w:val="105039D2"/>
    <w:lvl w:ilvl="0" w:tplc="E8B06F6C">
      <w:start w:val="20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028224">
    <w:abstractNumId w:val="6"/>
  </w:num>
  <w:num w:numId="2" w16cid:durableId="377825382">
    <w:abstractNumId w:val="3"/>
  </w:num>
  <w:num w:numId="3" w16cid:durableId="1077046445">
    <w:abstractNumId w:val="2"/>
  </w:num>
  <w:num w:numId="4" w16cid:durableId="2101756919">
    <w:abstractNumId w:val="1"/>
  </w:num>
  <w:num w:numId="5" w16cid:durableId="712273241">
    <w:abstractNumId w:val="0"/>
  </w:num>
  <w:num w:numId="6" w16cid:durableId="185561258">
    <w:abstractNumId w:val="7"/>
  </w:num>
  <w:num w:numId="7" w16cid:durableId="266933317">
    <w:abstractNumId w:val="5"/>
  </w:num>
  <w:num w:numId="8" w16cid:durableId="1586764891">
    <w:abstractNumId w:val="4"/>
  </w:num>
  <w:num w:numId="9" w16cid:durableId="564875544">
    <w:abstractNumId w:val="10"/>
  </w:num>
  <w:num w:numId="10" w16cid:durableId="1027101220">
    <w:abstractNumId w:val="13"/>
  </w:num>
  <w:num w:numId="11" w16cid:durableId="794829164">
    <w:abstractNumId w:val="12"/>
  </w:num>
  <w:num w:numId="12" w16cid:durableId="1438022219">
    <w:abstractNumId w:val="17"/>
  </w:num>
  <w:num w:numId="13" w16cid:durableId="496070369">
    <w:abstractNumId w:val="11"/>
  </w:num>
  <w:num w:numId="14" w16cid:durableId="1637568936">
    <w:abstractNumId w:val="16"/>
  </w:num>
  <w:num w:numId="15" w16cid:durableId="1823766751">
    <w:abstractNumId w:val="9"/>
  </w:num>
  <w:num w:numId="16" w16cid:durableId="1939287098">
    <w:abstractNumId w:val="22"/>
  </w:num>
  <w:num w:numId="17" w16cid:durableId="1578902199">
    <w:abstractNumId w:val="8"/>
  </w:num>
  <w:num w:numId="18" w16cid:durableId="576935953">
    <w:abstractNumId w:val="18"/>
  </w:num>
  <w:num w:numId="19" w16cid:durableId="84351952">
    <w:abstractNumId w:val="21"/>
  </w:num>
  <w:num w:numId="20" w16cid:durableId="633028282">
    <w:abstractNumId w:val="24"/>
  </w:num>
  <w:num w:numId="21" w16cid:durableId="1367216015">
    <w:abstractNumId w:val="23"/>
  </w:num>
  <w:num w:numId="22" w16cid:durableId="691497989">
    <w:abstractNumId w:val="15"/>
  </w:num>
  <w:num w:numId="23" w16cid:durableId="1523275614">
    <w:abstractNumId w:val="19"/>
  </w:num>
  <w:num w:numId="24" w16cid:durableId="1409306710">
    <w:abstractNumId w:val="19"/>
  </w:num>
  <w:num w:numId="25" w16cid:durableId="2085951609">
    <w:abstractNumId w:val="20"/>
  </w:num>
  <w:num w:numId="26" w16cid:durableId="1240287575">
    <w:abstractNumId w:val="15"/>
  </w:num>
  <w:num w:numId="27" w16cid:durableId="1567647719">
    <w:abstractNumId w:val="15"/>
  </w:num>
  <w:num w:numId="28" w16cid:durableId="1134758541">
    <w:abstractNumId w:val="15"/>
  </w:num>
  <w:num w:numId="29" w16cid:durableId="1227497630">
    <w:abstractNumId w:val="15"/>
  </w:num>
  <w:num w:numId="30" w16cid:durableId="134445436">
    <w:abstractNumId w:val="15"/>
  </w:num>
  <w:num w:numId="31" w16cid:durableId="1955289779">
    <w:abstractNumId w:val="15"/>
  </w:num>
  <w:num w:numId="32" w16cid:durableId="1615136182">
    <w:abstractNumId w:val="15"/>
  </w:num>
  <w:num w:numId="33" w16cid:durableId="2035954302">
    <w:abstractNumId w:val="15"/>
  </w:num>
  <w:num w:numId="34" w16cid:durableId="560094947">
    <w:abstractNumId w:val="15"/>
  </w:num>
  <w:num w:numId="35" w16cid:durableId="160657502">
    <w:abstractNumId w:val="19"/>
  </w:num>
  <w:num w:numId="36" w16cid:durableId="154492405">
    <w:abstractNumId w:val="20"/>
  </w:num>
  <w:num w:numId="37" w16cid:durableId="1514101728">
    <w:abstractNumId w:val="15"/>
  </w:num>
  <w:num w:numId="38" w16cid:durableId="1039091311">
    <w:abstractNumId w:val="15"/>
  </w:num>
  <w:num w:numId="39" w16cid:durableId="1400833485">
    <w:abstractNumId w:val="15"/>
  </w:num>
  <w:num w:numId="40" w16cid:durableId="143352490">
    <w:abstractNumId w:val="15"/>
  </w:num>
  <w:num w:numId="41" w16cid:durableId="2086803110">
    <w:abstractNumId w:val="15"/>
  </w:num>
  <w:num w:numId="42" w16cid:durableId="1440106177">
    <w:abstractNumId w:val="15"/>
  </w:num>
  <w:num w:numId="43" w16cid:durableId="1975138450">
    <w:abstractNumId w:val="15"/>
  </w:num>
  <w:num w:numId="44" w16cid:durableId="1633512174">
    <w:abstractNumId w:val="15"/>
  </w:num>
  <w:num w:numId="45" w16cid:durableId="1786654862">
    <w:abstractNumId w:val="15"/>
  </w:num>
  <w:num w:numId="46" w16cid:durableId="860313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F"/>
    <w:rsid w:val="00000C2F"/>
    <w:rsid w:val="00003FC3"/>
    <w:rsid w:val="00006061"/>
    <w:rsid w:val="000073F3"/>
    <w:rsid w:val="00011420"/>
    <w:rsid w:val="00015E9C"/>
    <w:rsid w:val="00040109"/>
    <w:rsid w:val="0004437D"/>
    <w:rsid w:val="00050B4F"/>
    <w:rsid w:val="000643EF"/>
    <w:rsid w:val="000658FB"/>
    <w:rsid w:val="0008098C"/>
    <w:rsid w:val="00085658"/>
    <w:rsid w:val="00085EC5"/>
    <w:rsid w:val="000A4F66"/>
    <w:rsid w:val="000A5709"/>
    <w:rsid w:val="000B2DC9"/>
    <w:rsid w:val="000B3997"/>
    <w:rsid w:val="000B5C0F"/>
    <w:rsid w:val="000E2A66"/>
    <w:rsid w:val="000E333A"/>
    <w:rsid w:val="000E5128"/>
    <w:rsid w:val="000F00DF"/>
    <w:rsid w:val="000F4C93"/>
    <w:rsid w:val="000F5667"/>
    <w:rsid w:val="000F7A69"/>
    <w:rsid w:val="0010604F"/>
    <w:rsid w:val="001071BD"/>
    <w:rsid w:val="001401D3"/>
    <w:rsid w:val="001407AE"/>
    <w:rsid w:val="001478D8"/>
    <w:rsid w:val="0015337C"/>
    <w:rsid w:val="00194C92"/>
    <w:rsid w:val="001A4626"/>
    <w:rsid w:val="001C01B1"/>
    <w:rsid w:val="001C1DFD"/>
    <w:rsid w:val="001C4745"/>
    <w:rsid w:val="001D4DBF"/>
    <w:rsid w:val="001D5EF9"/>
    <w:rsid w:val="001D6702"/>
    <w:rsid w:val="001F4B81"/>
    <w:rsid w:val="00203ACF"/>
    <w:rsid w:val="002363BA"/>
    <w:rsid w:val="002401D0"/>
    <w:rsid w:val="00254645"/>
    <w:rsid w:val="00267C65"/>
    <w:rsid w:val="00271338"/>
    <w:rsid w:val="00282D37"/>
    <w:rsid w:val="002A51E1"/>
    <w:rsid w:val="002B1315"/>
    <w:rsid w:val="002C29C2"/>
    <w:rsid w:val="002D22F7"/>
    <w:rsid w:val="002E3D10"/>
    <w:rsid w:val="003040FE"/>
    <w:rsid w:val="003137D2"/>
    <w:rsid w:val="0032448A"/>
    <w:rsid w:val="0034166F"/>
    <w:rsid w:val="0035335F"/>
    <w:rsid w:val="00355BD4"/>
    <w:rsid w:val="0036359C"/>
    <w:rsid w:val="00364621"/>
    <w:rsid w:val="003651FE"/>
    <w:rsid w:val="00390F4E"/>
    <w:rsid w:val="003A6151"/>
    <w:rsid w:val="003B0F5B"/>
    <w:rsid w:val="003C3D9C"/>
    <w:rsid w:val="003C714F"/>
    <w:rsid w:val="003E4B64"/>
    <w:rsid w:val="003F3363"/>
    <w:rsid w:val="00436BA6"/>
    <w:rsid w:val="00443F74"/>
    <w:rsid w:val="0045509A"/>
    <w:rsid w:val="004563B0"/>
    <w:rsid w:val="0049412F"/>
    <w:rsid w:val="004A12E3"/>
    <w:rsid w:val="004A2D9E"/>
    <w:rsid w:val="004B38C1"/>
    <w:rsid w:val="004B4ABA"/>
    <w:rsid w:val="004D1A54"/>
    <w:rsid w:val="004F0B81"/>
    <w:rsid w:val="004F110F"/>
    <w:rsid w:val="004F75AB"/>
    <w:rsid w:val="005016A7"/>
    <w:rsid w:val="0050702F"/>
    <w:rsid w:val="005127FE"/>
    <w:rsid w:val="00514E12"/>
    <w:rsid w:val="00521AAB"/>
    <w:rsid w:val="00547CCF"/>
    <w:rsid w:val="00553C96"/>
    <w:rsid w:val="00557A72"/>
    <w:rsid w:val="005607AF"/>
    <w:rsid w:val="00566BBD"/>
    <w:rsid w:val="00570B7D"/>
    <w:rsid w:val="00572D1F"/>
    <w:rsid w:val="00577E85"/>
    <w:rsid w:val="00592F61"/>
    <w:rsid w:val="00596840"/>
    <w:rsid w:val="005C15EB"/>
    <w:rsid w:val="005E05F3"/>
    <w:rsid w:val="005E1DCD"/>
    <w:rsid w:val="005F0FCE"/>
    <w:rsid w:val="00611A9D"/>
    <w:rsid w:val="00611AF3"/>
    <w:rsid w:val="00612D1A"/>
    <w:rsid w:val="00615721"/>
    <w:rsid w:val="00621B47"/>
    <w:rsid w:val="0062259B"/>
    <w:rsid w:val="006505BA"/>
    <w:rsid w:val="0068298E"/>
    <w:rsid w:val="00682CD2"/>
    <w:rsid w:val="00691978"/>
    <w:rsid w:val="006B08E9"/>
    <w:rsid w:val="006B3531"/>
    <w:rsid w:val="00700244"/>
    <w:rsid w:val="00706840"/>
    <w:rsid w:val="007141C5"/>
    <w:rsid w:val="0071723F"/>
    <w:rsid w:val="00717833"/>
    <w:rsid w:val="00723B93"/>
    <w:rsid w:val="007510F6"/>
    <w:rsid w:val="00784D43"/>
    <w:rsid w:val="00794916"/>
    <w:rsid w:val="007A2A45"/>
    <w:rsid w:val="007B1CF4"/>
    <w:rsid w:val="007C41C3"/>
    <w:rsid w:val="007F0263"/>
    <w:rsid w:val="007F4E00"/>
    <w:rsid w:val="007F610E"/>
    <w:rsid w:val="007F768F"/>
    <w:rsid w:val="008072FD"/>
    <w:rsid w:val="00811D50"/>
    <w:rsid w:val="00840D55"/>
    <w:rsid w:val="00842C1D"/>
    <w:rsid w:val="00851EB2"/>
    <w:rsid w:val="00865853"/>
    <w:rsid w:val="00880183"/>
    <w:rsid w:val="008A1567"/>
    <w:rsid w:val="008A5F89"/>
    <w:rsid w:val="008F10AD"/>
    <w:rsid w:val="00904FCD"/>
    <w:rsid w:val="0091012F"/>
    <w:rsid w:val="00916F71"/>
    <w:rsid w:val="0091747D"/>
    <w:rsid w:val="009222A2"/>
    <w:rsid w:val="009224CD"/>
    <w:rsid w:val="009373B0"/>
    <w:rsid w:val="009376C0"/>
    <w:rsid w:val="00940986"/>
    <w:rsid w:val="00943059"/>
    <w:rsid w:val="009445AB"/>
    <w:rsid w:val="00957C36"/>
    <w:rsid w:val="009656FF"/>
    <w:rsid w:val="009755FF"/>
    <w:rsid w:val="009A5B4D"/>
    <w:rsid w:val="009C4A13"/>
    <w:rsid w:val="009D73B2"/>
    <w:rsid w:val="009F7CE2"/>
    <w:rsid w:val="00A04D90"/>
    <w:rsid w:val="00A204E0"/>
    <w:rsid w:val="00A2345A"/>
    <w:rsid w:val="00A24F2E"/>
    <w:rsid w:val="00A6033F"/>
    <w:rsid w:val="00A60572"/>
    <w:rsid w:val="00A60871"/>
    <w:rsid w:val="00A63C39"/>
    <w:rsid w:val="00A65E29"/>
    <w:rsid w:val="00A742FF"/>
    <w:rsid w:val="00A761F4"/>
    <w:rsid w:val="00A94BBB"/>
    <w:rsid w:val="00AB2436"/>
    <w:rsid w:val="00AB32C4"/>
    <w:rsid w:val="00AD1913"/>
    <w:rsid w:val="00AD22B4"/>
    <w:rsid w:val="00AE6F69"/>
    <w:rsid w:val="00AF1EC9"/>
    <w:rsid w:val="00B32E91"/>
    <w:rsid w:val="00B356A5"/>
    <w:rsid w:val="00B60BED"/>
    <w:rsid w:val="00B6105A"/>
    <w:rsid w:val="00B761BA"/>
    <w:rsid w:val="00B936B1"/>
    <w:rsid w:val="00BA4652"/>
    <w:rsid w:val="00BA502C"/>
    <w:rsid w:val="00BB6037"/>
    <w:rsid w:val="00BC481A"/>
    <w:rsid w:val="00BD19DF"/>
    <w:rsid w:val="00BD5156"/>
    <w:rsid w:val="00C0292D"/>
    <w:rsid w:val="00C11BB0"/>
    <w:rsid w:val="00C21B20"/>
    <w:rsid w:val="00C21F0D"/>
    <w:rsid w:val="00C31777"/>
    <w:rsid w:val="00C356E1"/>
    <w:rsid w:val="00C53F6E"/>
    <w:rsid w:val="00C62669"/>
    <w:rsid w:val="00CA1DFC"/>
    <w:rsid w:val="00CA3956"/>
    <w:rsid w:val="00CA4FD2"/>
    <w:rsid w:val="00CA5ED9"/>
    <w:rsid w:val="00CB032B"/>
    <w:rsid w:val="00CB087E"/>
    <w:rsid w:val="00CB7D45"/>
    <w:rsid w:val="00CD40EF"/>
    <w:rsid w:val="00CE1AC4"/>
    <w:rsid w:val="00CE55AB"/>
    <w:rsid w:val="00CF21FA"/>
    <w:rsid w:val="00CF700E"/>
    <w:rsid w:val="00D03B86"/>
    <w:rsid w:val="00D06E29"/>
    <w:rsid w:val="00D2056B"/>
    <w:rsid w:val="00D222E5"/>
    <w:rsid w:val="00D359D3"/>
    <w:rsid w:val="00D35A92"/>
    <w:rsid w:val="00D4109C"/>
    <w:rsid w:val="00D47444"/>
    <w:rsid w:val="00D50E0F"/>
    <w:rsid w:val="00D514D4"/>
    <w:rsid w:val="00D74D86"/>
    <w:rsid w:val="00D75375"/>
    <w:rsid w:val="00D77786"/>
    <w:rsid w:val="00D91802"/>
    <w:rsid w:val="00DA5704"/>
    <w:rsid w:val="00DC2C6F"/>
    <w:rsid w:val="00DC45B2"/>
    <w:rsid w:val="00DF3086"/>
    <w:rsid w:val="00E01CF7"/>
    <w:rsid w:val="00E07B03"/>
    <w:rsid w:val="00E17AC0"/>
    <w:rsid w:val="00E328F9"/>
    <w:rsid w:val="00E3301D"/>
    <w:rsid w:val="00E3637E"/>
    <w:rsid w:val="00E613D0"/>
    <w:rsid w:val="00E7248D"/>
    <w:rsid w:val="00E73A2C"/>
    <w:rsid w:val="00EC3CE4"/>
    <w:rsid w:val="00EC4403"/>
    <w:rsid w:val="00EC766E"/>
    <w:rsid w:val="00ED1BAA"/>
    <w:rsid w:val="00ED761B"/>
    <w:rsid w:val="00EF538E"/>
    <w:rsid w:val="00EF5FF6"/>
    <w:rsid w:val="00F07630"/>
    <w:rsid w:val="00F70581"/>
    <w:rsid w:val="00F81892"/>
    <w:rsid w:val="00F92E13"/>
    <w:rsid w:val="00FA0400"/>
    <w:rsid w:val="00FB5CC7"/>
    <w:rsid w:val="00FB65B9"/>
    <w:rsid w:val="00FD39B1"/>
    <w:rsid w:val="00FE0926"/>
    <w:rsid w:val="00FE6229"/>
    <w:rsid w:val="00FF392A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CFB8342"/>
  <w15:chartTrackingRefBased/>
  <w15:docId w15:val="{5ABF92F7-657D-4D89-9445-9EB812A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1B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customStyle="1" w:styleId="klamrevisorernas">
    <w:name w:val="klamrevisorernas"/>
    <w:basedOn w:val="Normal"/>
    <w:rsid w:val="00EC766E"/>
    <w:pPr>
      <w:ind w:left="567"/>
      <w:jc w:val="both"/>
    </w:pPr>
    <w:rPr>
      <w:b/>
      <w:bCs/>
      <w:sz w:val="22"/>
      <w:szCs w:val="22"/>
    </w:rPr>
  </w:style>
  <w:style w:type="character" w:customStyle="1" w:styleId="apple-converted-space">
    <w:name w:val="apple-converted-space"/>
    <w:rsid w:val="001F4B81"/>
  </w:style>
  <w:style w:type="paragraph" w:styleId="Ballongtext">
    <w:name w:val="Balloon Text"/>
    <w:basedOn w:val="Normal"/>
    <w:link w:val="BallongtextChar"/>
    <w:rsid w:val="00A65E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5E29"/>
    <w:rPr>
      <w:rFonts w:ascii="Tahoma" w:hAnsi="Tahoma" w:cs="Tahoma"/>
      <w:sz w:val="16"/>
      <w:szCs w:val="16"/>
      <w:lang w:val="sv-SE" w:eastAsia="sv-SE"/>
    </w:rPr>
  </w:style>
  <w:style w:type="character" w:customStyle="1" w:styleId="ANormalChar">
    <w:name w:val="ANormal Char"/>
    <w:link w:val="ANormal"/>
    <w:rsid w:val="00D359D3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Finans-och näringsutskottets betänkande nr 27/2018-2019</vt:lpstr>
    </vt:vector>
  </TitlesOfParts>
  <Company>Ålands lagting</Company>
  <LinksUpToDate>false</LinksUpToDate>
  <CharactersWithSpaces>3081</CharactersWithSpaces>
  <SharedDoc>false</SharedDoc>
  <HLinks>
    <vt:vector size="36" baseType="variant"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_Toc11221531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_Toc11221530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_Toc11221529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_Toc11221528</vt:lpwstr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https://www.lagtinget.ax/dokument/landskapsrevisorernas-berattelse-32019-2020-47218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Finans-och näringsutskottets betänkande nr 2/2024-2025</dc:title>
  <dc:subject/>
  <dc:creator>LT</dc:creator>
  <cp:keywords/>
  <cp:lastModifiedBy>Jessica Laaksonen</cp:lastModifiedBy>
  <cp:revision>2</cp:revision>
  <cp:lastPrinted>2024-11-05T09:26:00Z</cp:lastPrinted>
  <dcterms:created xsi:type="dcterms:W3CDTF">2024-11-05T13:04:00Z</dcterms:created>
  <dcterms:modified xsi:type="dcterms:W3CDTF">2024-11-05T13:04:00Z</dcterms:modified>
</cp:coreProperties>
</file>