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20712B31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74A52160" w14:textId="0E4EFD9D" w:rsidR="00337A19" w:rsidRDefault="00BE0588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318EC64C" wp14:editId="07642C6E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7DFE50DD" w14:textId="4D5AD5E1" w:rsidR="00337A19" w:rsidRDefault="00BE0588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D5A2C6C" wp14:editId="0A2F22E8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4C36D9B7" w14:textId="77777777">
        <w:trPr>
          <w:cantSplit/>
          <w:trHeight w:val="299"/>
        </w:trPr>
        <w:tc>
          <w:tcPr>
            <w:tcW w:w="861" w:type="dxa"/>
            <w:vMerge/>
          </w:tcPr>
          <w:p w14:paraId="3092C8D9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A3002B4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6EE46D02" w14:textId="300F29FC" w:rsidR="00337A19" w:rsidRDefault="00337A19" w:rsidP="009F1162">
            <w:pPr>
              <w:pStyle w:val="xDokTypNr"/>
            </w:pPr>
            <w:r>
              <w:t xml:space="preserve">BESLUT LTB </w:t>
            </w:r>
            <w:r w:rsidR="00BE0588">
              <w:t>1</w:t>
            </w:r>
            <w:r>
              <w:t>/20</w:t>
            </w:r>
            <w:r w:rsidR="00BE0588">
              <w:t>25</w:t>
            </w:r>
          </w:p>
        </w:tc>
      </w:tr>
      <w:tr w:rsidR="00337A19" w14:paraId="363DD45F" w14:textId="77777777">
        <w:trPr>
          <w:cantSplit/>
          <w:trHeight w:val="238"/>
        </w:trPr>
        <w:tc>
          <w:tcPr>
            <w:tcW w:w="861" w:type="dxa"/>
            <w:vMerge/>
          </w:tcPr>
          <w:p w14:paraId="6F4B223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06C5E9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8749859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3C056699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16C9B56" w14:textId="77777777">
        <w:trPr>
          <w:cantSplit/>
          <w:trHeight w:val="238"/>
        </w:trPr>
        <w:tc>
          <w:tcPr>
            <w:tcW w:w="861" w:type="dxa"/>
            <w:vMerge/>
          </w:tcPr>
          <w:p w14:paraId="7D0923B7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62AC1033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DF663F1" w14:textId="35631652" w:rsidR="00337A19" w:rsidRDefault="00337A19">
            <w:pPr>
              <w:pStyle w:val="xDatum1"/>
            </w:pPr>
            <w:r>
              <w:t>20</w:t>
            </w:r>
            <w:r w:rsidR="00BE0588">
              <w:t>25-01-20</w:t>
            </w:r>
          </w:p>
        </w:tc>
        <w:tc>
          <w:tcPr>
            <w:tcW w:w="2563" w:type="dxa"/>
            <w:vAlign w:val="center"/>
          </w:tcPr>
          <w:p w14:paraId="70651892" w14:textId="583D59C6" w:rsidR="00337A19" w:rsidRDefault="00BE0588">
            <w:pPr>
              <w:pStyle w:val="xBeteckning1"/>
            </w:pPr>
            <w:r>
              <w:t>LF 27/</w:t>
            </w:r>
            <w:proofErr w:type="gramStart"/>
            <w:r>
              <w:t>2023-2024</w:t>
            </w:r>
            <w:proofErr w:type="gramEnd"/>
          </w:p>
        </w:tc>
      </w:tr>
      <w:tr w:rsidR="00337A19" w14:paraId="68F63E3E" w14:textId="77777777">
        <w:trPr>
          <w:cantSplit/>
          <w:trHeight w:val="238"/>
        </w:trPr>
        <w:tc>
          <w:tcPr>
            <w:tcW w:w="861" w:type="dxa"/>
            <w:vMerge/>
          </w:tcPr>
          <w:p w14:paraId="6E902DA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C34197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5C0B953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2D92849D" w14:textId="77777777" w:rsidR="00337A19" w:rsidRDefault="00337A19">
            <w:pPr>
              <w:pStyle w:val="xLedtext"/>
            </w:pPr>
          </w:p>
        </w:tc>
      </w:tr>
      <w:tr w:rsidR="00337A19" w14:paraId="175A1AA3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49BECE1A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7F5A5C5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5E546BD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7D7A823" w14:textId="77777777" w:rsidR="00337A19" w:rsidRDefault="00337A19">
            <w:pPr>
              <w:pStyle w:val="xBeteckning2"/>
            </w:pPr>
          </w:p>
        </w:tc>
      </w:tr>
      <w:tr w:rsidR="00337A19" w14:paraId="11254E39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76BCA379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DD84501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2CDC0E82" w14:textId="77777777" w:rsidR="00337A19" w:rsidRDefault="00337A19">
            <w:pPr>
              <w:pStyle w:val="xLedtext"/>
            </w:pPr>
          </w:p>
        </w:tc>
      </w:tr>
      <w:tr w:rsidR="00337A19" w14:paraId="38B0A984" w14:textId="77777777">
        <w:trPr>
          <w:cantSplit/>
          <w:trHeight w:val="238"/>
        </w:trPr>
        <w:tc>
          <w:tcPr>
            <w:tcW w:w="861" w:type="dxa"/>
          </w:tcPr>
          <w:p w14:paraId="5F368EA3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B0AEA51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CCBFCDD" w14:textId="77777777" w:rsidR="00337A19" w:rsidRDefault="00337A19">
            <w:pPr>
              <w:pStyle w:val="xCelltext"/>
            </w:pPr>
          </w:p>
        </w:tc>
      </w:tr>
    </w:tbl>
    <w:p w14:paraId="6C63F0E9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511E112E" w14:textId="77777777" w:rsidR="00337A19" w:rsidRDefault="00337A19">
      <w:pPr>
        <w:pStyle w:val="ArendeOverRubrik"/>
      </w:pPr>
      <w:r>
        <w:t>Ålands lagtings beslut om antagande av</w:t>
      </w:r>
    </w:p>
    <w:p w14:paraId="4406A00E" w14:textId="313747AB" w:rsidR="00BE0588" w:rsidRPr="00BE0588" w:rsidRDefault="00337A19" w:rsidP="00BE0588">
      <w:pPr>
        <w:pStyle w:val="ArendeRubrik"/>
        <w:outlineLvl w:val="0"/>
      </w:pPr>
      <w:bookmarkStart w:id="1" w:name="_Toc65564307"/>
      <w:r>
        <w:t>Landskapslag</w:t>
      </w:r>
      <w:bookmarkEnd w:id="1"/>
      <w:r w:rsidR="00BE0588">
        <w:t xml:space="preserve"> </w:t>
      </w:r>
      <w:r w:rsidR="00BE0588" w:rsidRPr="008210CA">
        <w:t xml:space="preserve">om ändring av landskapslagen om </w:t>
      </w:r>
      <w:r w:rsidR="00BE0588">
        <w:t>Fordonsmyndigheten</w:t>
      </w:r>
    </w:p>
    <w:p w14:paraId="73BB3A19" w14:textId="77777777" w:rsidR="00337A19" w:rsidRPr="00BE0588" w:rsidRDefault="00337A19">
      <w:pPr>
        <w:pStyle w:val="ANormal"/>
        <w:rPr>
          <w:lang w:val="sv-FI"/>
        </w:rPr>
      </w:pPr>
    </w:p>
    <w:p w14:paraId="1AC832BB" w14:textId="77777777" w:rsidR="00BE0588" w:rsidRDefault="00337A19" w:rsidP="00BE0588">
      <w:pPr>
        <w:pStyle w:val="ANormal"/>
      </w:pPr>
      <w:r>
        <w:tab/>
        <w:t xml:space="preserve">I enlighet med lagtingets beslut </w:t>
      </w:r>
      <w:r w:rsidR="00BE0588" w:rsidRPr="00744D77">
        <w:rPr>
          <w:b/>
          <w:bCs/>
        </w:rPr>
        <w:t>fogas</w:t>
      </w:r>
      <w:r w:rsidR="00BE0588">
        <w:t xml:space="preserve"> till </w:t>
      </w:r>
      <w:bookmarkStart w:id="2" w:name="_Hlk173872904"/>
      <w:r w:rsidR="00BE0588">
        <w:t>landskapslagen (2018:8) om Fordonsmyndigheten</w:t>
      </w:r>
      <w:bookmarkEnd w:id="2"/>
      <w:r w:rsidR="00BE0588">
        <w:t xml:space="preserve"> nya 12a och 15a </w:t>
      </w:r>
      <w:r w:rsidR="00BE0588" w:rsidRPr="00A24D98">
        <w:t>§§,</w:t>
      </w:r>
      <w:r w:rsidR="00BE0588">
        <w:t xml:space="preserve"> som följer:</w:t>
      </w:r>
    </w:p>
    <w:p w14:paraId="0D4EFE76" w14:textId="77777777" w:rsidR="00BE0588" w:rsidRDefault="00BE0588" w:rsidP="00BE0588">
      <w:pPr>
        <w:pStyle w:val="ANormal"/>
      </w:pPr>
    </w:p>
    <w:p w14:paraId="2A84B622" w14:textId="77777777" w:rsidR="00BE0588" w:rsidRDefault="00BE0588" w:rsidP="00BE0588">
      <w:pPr>
        <w:pStyle w:val="ANormal"/>
      </w:pPr>
    </w:p>
    <w:p w14:paraId="404BF1D8" w14:textId="77777777" w:rsidR="00BE0588" w:rsidRDefault="00BE0588" w:rsidP="00BE0588">
      <w:pPr>
        <w:pStyle w:val="LagParagraf"/>
      </w:pPr>
      <w:bookmarkStart w:id="3" w:name="_Hlk173874564"/>
      <w:r>
        <w:t>12a §</w:t>
      </w:r>
    </w:p>
    <w:p w14:paraId="3C89CDDA" w14:textId="77777777" w:rsidR="00BE0588" w:rsidRDefault="00BE0588" w:rsidP="00BE0588">
      <w:pPr>
        <w:pStyle w:val="LagPararubrik"/>
      </w:pPr>
      <w:r>
        <w:t>Avgift</w:t>
      </w:r>
    </w:p>
    <w:p w14:paraId="0DAAEAA2" w14:textId="14B58D39" w:rsidR="00BE0588" w:rsidRDefault="00BE0588" w:rsidP="00BE0588">
      <w:pPr>
        <w:pStyle w:val="ANormal"/>
      </w:pPr>
      <w:r>
        <w:tab/>
        <w:t>Landskapsregeringen kan beslut</w:t>
      </w:r>
      <w:r w:rsidR="00872839">
        <w:t>a</w:t>
      </w:r>
      <w:r>
        <w:t xml:space="preserve"> att en särskild avgift ska uppbäras av den som på förhand reserverat mottagningstid men utan godtagbar orsak underlåtit att komma till Fordonsmyndigheten vid den reserverade tiden. Avgiften kan uppbäras även i fråga om en tjänst som annars skulle vara avgiftsfri.</w:t>
      </w:r>
    </w:p>
    <w:p w14:paraId="70F7F26F" w14:textId="77777777" w:rsidR="00BE0588" w:rsidRDefault="00BE0588" w:rsidP="00BE0588">
      <w:pPr>
        <w:pStyle w:val="ANormal"/>
      </w:pPr>
    </w:p>
    <w:p w14:paraId="731C8541" w14:textId="77777777" w:rsidR="00BE0588" w:rsidRDefault="00BE0588" w:rsidP="00BE0588">
      <w:pPr>
        <w:pStyle w:val="ANormal"/>
        <w:jc w:val="center"/>
        <w:rPr>
          <w:b/>
          <w:bCs/>
          <w:lang w:val="sv-FI"/>
        </w:rPr>
      </w:pPr>
      <w:r w:rsidRPr="00C6164B">
        <w:t>15</w:t>
      </w:r>
      <w:r w:rsidRPr="00AA25DF">
        <w:rPr>
          <w:lang w:val="sv-FI"/>
        </w:rPr>
        <w:t>a</w:t>
      </w:r>
      <w:r>
        <w:rPr>
          <w:lang w:val="sv-FI"/>
        </w:rPr>
        <w:t> §</w:t>
      </w:r>
    </w:p>
    <w:p w14:paraId="28311569" w14:textId="77777777" w:rsidR="00BE0588" w:rsidRDefault="00BE0588" w:rsidP="00BE0588">
      <w:pPr>
        <w:pStyle w:val="ANormal"/>
        <w:jc w:val="center"/>
        <w:rPr>
          <w:i/>
          <w:iCs/>
        </w:rPr>
      </w:pPr>
      <w:r w:rsidRPr="00AA25DF">
        <w:rPr>
          <w:i/>
          <w:iCs/>
          <w:lang w:val="sv-FI"/>
        </w:rPr>
        <w:t>Elektronisk anslagstavla</w:t>
      </w:r>
    </w:p>
    <w:p w14:paraId="7E0F2E4A" w14:textId="77777777" w:rsidR="00BE0588" w:rsidRPr="00AA25DF" w:rsidRDefault="00BE0588" w:rsidP="00BE0588">
      <w:pPr>
        <w:pStyle w:val="ANormal"/>
        <w:rPr>
          <w:i/>
          <w:iCs/>
        </w:rPr>
      </w:pPr>
      <w:r>
        <w:rPr>
          <w:lang w:val="sv-FI"/>
        </w:rPr>
        <w:tab/>
        <w:t>Fordonsmyndigheten</w:t>
      </w:r>
      <w:r w:rsidRPr="00AA25DF">
        <w:rPr>
          <w:lang w:val="sv-FI"/>
        </w:rPr>
        <w:t xml:space="preserve"> ska ha en elektronisk anslagstavla på sin webbplats. Vid tillkännagivandet på anslagstavlan ska bestämmelserna om offentlig delgivning i</w:t>
      </w:r>
      <w:r>
        <w:rPr>
          <w:lang w:val="sv-FI"/>
        </w:rPr>
        <w:t xml:space="preserve"> </w:t>
      </w:r>
      <w:r w:rsidRPr="00C6164B">
        <w:rPr>
          <w:lang w:val="sv-FI"/>
        </w:rPr>
        <w:t>förvaltningslagen (2008:9) för landskapet Åland</w:t>
      </w:r>
      <w:r>
        <w:rPr>
          <w:lang w:val="sv-FI"/>
        </w:rPr>
        <w:t xml:space="preserve"> </w:t>
      </w:r>
      <w:r w:rsidRPr="00AA25DF">
        <w:rPr>
          <w:lang w:val="sv-FI"/>
        </w:rPr>
        <w:t>iakttas i tillämpliga delar.</w:t>
      </w:r>
      <w:r>
        <w:rPr>
          <w:i/>
          <w:iCs/>
        </w:rPr>
        <w:t xml:space="preserve"> </w:t>
      </w:r>
      <w:r w:rsidRPr="00AA25DF">
        <w:rPr>
          <w:lang w:val="sv-FI"/>
        </w:rPr>
        <w:t xml:space="preserve">Den elektroniska anslagstavlan ska vara lättillgänglig och kunna särskiljas från övrigt innehåll på webbplatsen. </w:t>
      </w:r>
      <w:r>
        <w:rPr>
          <w:lang w:val="sv-FI"/>
        </w:rPr>
        <w:t>Fordonsmyndigheten</w:t>
      </w:r>
      <w:r w:rsidRPr="00AA25DF">
        <w:rPr>
          <w:lang w:val="sv-FI"/>
        </w:rPr>
        <w:t xml:space="preserve"> ska i sina lokaler eller på någon annan plats ge allmänheten möjlighet att ta del av innehållet på den elektroniska anslagstavlan.</w:t>
      </w:r>
    </w:p>
    <w:p w14:paraId="276FC239" w14:textId="77777777" w:rsidR="00BE0588" w:rsidRDefault="00BE0588" w:rsidP="00BE0588">
      <w:pPr>
        <w:pStyle w:val="ANormal"/>
      </w:pPr>
    </w:p>
    <w:bookmarkEnd w:id="3"/>
    <w:p w14:paraId="057AC992" w14:textId="77777777" w:rsidR="00BE0588" w:rsidRDefault="00BE0588" w:rsidP="00BE0588">
      <w:pPr>
        <w:pStyle w:val="ANormal"/>
        <w:jc w:val="center"/>
      </w:pPr>
      <w:r>
        <w:fldChar w:fldCharType="begin"/>
      </w:r>
      <w:r>
        <w:instrText xml:space="preserve"> HYPERLINK  \l "_top" \o "Klicka för att gå till toppen av dokumentet" </w:instrText>
      </w:r>
      <w:r>
        <w:fldChar w:fldCharType="separate"/>
      </w:r>
      <w:r>
        <w:rPr>
          <w:rStyle w:val="Hyperlnk"/>
        </w:rPr>
        <w:t>__________________</w:t>
      </w:r>
      <w:r>
        <w:fldChar w:fldCharType="end"/>
      </w:r>
    </w:p>
    <w:p w14:paraId="529396BE" w14:textId="77777777" w:rsidR="00BE0588" w:rsidRDefault="00BE0588" w:rsidP="00BE0588">
      <w:pPr>
        <w:pStyle w:val="ANormal"/>
      </w:pPr>
    </w:p>
    <w:p w14:paraId="030AD36A" w14:textId="77777777" w:rsidR="00BE0588" w:rsidRDefault="00BE0588" w:rsidP="00BE0588">
      <w:pPr>
        <w:pStyle w:val="ANormal"/>
      </w:pPr>
      <w:r>
        <w:tab/>
        <w:t>Denna lag träder i kraft den</w:t>
      </w:r>
    </w:p>
    <w:p w14:paraId="515D3B8F" w14:textId="77777777" w:rsidR="00BE0588" w:rsidRDefault="00BE0588" w:rsidP="00BE0588">
      <w:pPr>
        <w:autoSpaceDE/>
        <w:autoSpaceDN/>
        <w:adjustRightInd/>
        <w:spacing w:line="240" w:lineRule="auto"/>
        <w:textAlignment w:val="auto"/>
      </w:pPr>
    </w:p>
    <w:p w14:paraId="00C2C3AF" w14:textId="77777777" w:rsidR="00BE0588" w:rsidRDefault="00BE0588" w:rsidP="00BE0588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70B0B376" w14:textId="4AD9B5D0" w:rsidR="00337A19" w:rsidRDefault="00337A19" w:rsidP="005C5E44">
      <w:pPr>
        <w:pStyle w:val="ANormal"/>
        <w:suppressAutoHyphens/>
        <w:outlineLvl w:val="0"/>
      </w:pPr>
    </w:p>
    <w:p w14:paraId="45E1A2BD" w14:textId="77777777" w:rsidR="00337A19" w:rsidRDefault="00337A19">
      <w:pPr>
        <w:pStyle w:val="ANormal"/>
      </w:pPr>
      <w:r>
        <w:tab/>
      </w:r>
    </w:p>
    <w:p w14:paraId="7C2D03A6" w14:textId="77777777" w:rsidR="00337A19" w:rsidRDefault="00337A19">
      <w:pPr>
        <w:pStyle w:val="ANormal"/>
      </w:pPr>
    </w:p>
    <w:p w14:paraId="65F1F316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E4E7465" w14:textId="77777777">
        <w:trPr>
          <w:cantSplit/>
        </w:trPr>
        <w:tc>
          <w:tcPr>
            <w:tcW w:w="6706" w:type="dxa"/>
            <w:gridSpan w:val="2"/>
          </w:tcPr>
          <w:p w14:paraId="0E076F88" w14:textId="48035C59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BE0588">
              <w:t>20 januari 2025</w:t>
            </w:r>
          </w:p>
        </w:tc>
      </w:tr>
      <w:tr w:rsidR="00337A19" w14:paraId="60DBE6DA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32D4252D" w14:textId="77777777" w:rsidR="00337A19" w:rsidRDefault="00337A19">
            <w:pPr>
              <w:pStyle w:val="ANormal"/>
              <w:keepNext/>
            </w:pPr>
          </w:p>
          <w:p w14:paraId="0FA30B10" w14:textId="77777777" w:rsidR="00337A19" w:rsidRDefault="00337A19">
            <w:pPr>
              <w:pStyle w:val="ANormal"/>
              <w:keepNext/>
            </w:pPr>
          </w:p>
          <w:p w14:paraId="7CEC24DF" w14:textId="77777777" w:rsidR="00337A19" w:rsidRDefault="00337A19">
            <w:pPr>
              <w:pStyle w:val="ANormal"/>
              <w:keepNext/>
            </w:pPr>
          </w:p>
          <w:p w14:paraId="0A4F8AD5" w14:textId="16CF79CE" w:rsidR="00337A19" w:rsidRDefault="00BE0588">
            <w:pPr>
              <w:pStyle w:val="ANormal"/>
              <w:keepNext/>
              <w:jc w:val="center"/>
            </w:pPr>
            <w:r>
              <w:t xml:space="preserve">Jörgen Pettersson </w:t>
            </w:r>
            <w:r w:rsidR="00D636DC">
              <w:t xml:space="preserve">  </w:t>
            </w:r>
          </w:p>
          <w:p w14:paraId="288DBEC2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524189A3" w14:textId="77777777">
        <w:tc>
          <w:tcPr>
            <w:tcW w:w="3353" w:type="dxa"/>
            <w:vAlign w:val="bottom"/>
          </w:tcPr>
          <w:p w14:paraId="6F3412E2" w14:textId="77777777" w:rsidR="00337A19" w:rsidRDefault="00337A19">
            <w:pPr>
              <w:pStyle w:val="ANormal"/>
              <w:keepNext/>
              <w:jc w:val="center"/>
            </w:pPr>
          </w:p>
          <w:p w14:paraId="3BC55233" w14:textId="77777777" w:rsidR="00337A19" w:rsidRDefault="00337A19">
            <w:pPr>
              <w:pStyle w:val="ANormal"/>
              <w:keepNext/>
              <w:jc w:val="center"/>
            </w:pPr>
          </w:p>
          <w:p w14:paraId="1BEF5029" w14:textId="6AD0B85B" w:rsidR="00337A19" w:rsidRDefault="00BE0588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46E3025F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0DDEC950" w14:textId="77777777" w:rsidR="00337A19" w:rsidRDefault="00337A19">
            <w:pPr>
              <w:pStyle w:val="ANormal"/>
              <w:keepNext/>
              <w:jc w:val="center"/>
            </w:pPr>
          </w:p>
          <w:p w14:paraId="36DDAA86" w14:textId="77777777" w:rsidR="00337A19" w:rsidRDefault="00337A19">
            <w:pPr>
              <w:pStyle w:val="ANormal"/>
              <w:keepNext/>
              <w:jc w:val="center"/>
            </w:pPr>
          </w:p>
          <w:p w14:paraId="70E3B3D0" w14:textId="691CA002" w:rsidR="00337A19" w:rsidRDefault="00BE0588">
            <w:pPr>
              <w:pStyle w:val="ANormal"/>
              <w:keepNext/>
              <w:jc w:val="center"/>
            </w:pPr>
            <w:r>
              <w:t>Pernilla Söderlund</w:t>
            </w:r>
          </w:p>
          <w:p w14:paraId="6A762A4C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374A1EDD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787B" w14:textId="77777777" w:rsidR="00BE0588" w:rsidRDefault="00BE0588">
      <w:r>
        <w:separator/>
      </w:r>
    </w:p>
  </w:endnote>
  <w:endnote w:type="continuationSeparator" w:id="0">
    <w:p w14:paraId="6D1BCB31" w14:textId="77777777" w:rsidR="00BE0588" w:rsidRDefault="00BE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14EC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7DAC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BE0588">
      <w:rPr>
        <w:noProof/>
        <w:lang w:val="fi-FI"/>
      </w:rPr>
      <w:t>Dokument5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5BCA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F1BE" w14:textId="77777777" w:rsidR="00BE0588" w:rsidRDefault="00BE0588">
      <w:r>
        <w:separator/>
      </w:r>
    </w:p>
  </w:footnote>
  <w:footnote w:type="continuationSeparator" w:id="0">
    <w:p w14:paraId="5477FC61" w14:textId="77777777" w:rsidR="00BE0588" w:rsidRDefault="00BE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0B7B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5F4C41FA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072E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6937823">
    <w:abstractNumId w:val="6"/>
  </w:num>
  <w:num w:numId="2" w16cid:durableId="485558895">
    <w:abstractNumId w:val="3"/>
  </w:num>
  <w:num w:numId="3" w16cid:durableId="305860637">
    <w:abstractNumId w:val="2"/>
  </w:num>
  <w:num w:numId="4" w16cid:durableId="1950313993">
    <w:abstractNumId w:val="1"/>
  </w:num>
  <w:num w:numId="5" w16cid:durableId="1365137629">
    <w:abstractNumId w:val="0"/>
  </w:num>
  <w:num w:numId="6" w16cid:durableId="1048261090">
    <w:abstractNumId w:val="7"/>
  </w:num>
  <w:num w:numId="7" w16cid:durableId="832986757">
    <w:abstractNumId w:val="5"/>
  </w:num>
  <w:num w:numId="8" w16cid:durableId="869301370">
    <w:abstractNumId w:val="4"/>
  </w:num>
  <w:num w:numId="9" w16cid:durableId="569077166">
    <w:abstractNumId w:val="10"/>
  </w:num>
  <w:num w:numId="10" w16cid:durableId="5602765">
    <w:abstractNumId w:val="13"/>
  </w:num>
  <w:num w:numId="11" w16cid:durableId="76750124">
    <w:abstractNumId w:val="12"/>
  </w:num>
  <w:num w:numId="12" w16cid:durableId="1325207114">
    <w:abstractNumId w:val="16"/>
  </w:num>
  <w:num w:numId="13" w16cid:durableId="909851407">
    <w:abstractNumId w:val="11"/>
  </w:num>
  <w:num w:numId="14" w16cid:durableId="443160231">
    <w:abstractNumId w:val="15"/>
  </w:num>
  <w:num w:numId="15" w16cid:durableId="363140813">
    <w:abstractNumId w:val="9"/>
  </w:num>
  <w:num w:numId="16" w16cid:durableId="1739549191">
    <w:abstractNumId w:val="21"/>
  </w:num>
  <w:num w:numId="17" w16cid:durableId="185606269">
    <w:abstractNumId w:val="8"/>
  </w:num>
  <w:num w:numId="18" w16cid:durableId="1899975032">
    <w:abstractNumId w:val="17"/>
  </w:num>
  <w:num w:numId="19" w16cid:durableId="1117522763">
    <w:abstractNumId w:val="20"/>
  </w:num>
  <w:num w:numId="20" w16cid:durableId="55276085">
    <w:abstractNumId w:val="23"/>
  </w:num>
  <w:num w:numId="21" w16cid:durableId="1224826808">
    <w:abstractNumId w:val="22"/>
  </w:num>
  <w:num w:numId="22" w16cid:durableId="738211601">
    <w:abstractNumId w:val="14"/>
  </w:num>
  <w:num w:numId="23" w16cid:durableId="698896279">
    <w:abstractNumId w:val="18"/>
  </w:num>
  <w:num w:numId="24" w16cid:durableId="1369794416">
    <w:abstractNumId w:val="18"/>
  </w:num>
  <w:num w:numId="25" w16cid:durableId="1262295043">
    <w:abstractNumId w:val="19"/>
  </w:num>
  <w:num w:numId="26" w16cid:durableId="823471894">
    <w:abstractNumId w:val="14"/>
  </w:num>
  <w:num w:numId="27" w16cid:durableId="1819958728">
    <w:abstractNumId w:val="14"/>
  </w:num>
  <w:num w:numId="28" w16cid:durableId="1690838958">
    <w:abstractNumId w:val="14"/>
  </w:num>
  <w:num w:numId="29" w16cid:durableId="1415661776">
    <w:abstractNumId w:val="14"/>
  </w:num>
  <w:num w:numId="30" w16cid:durableId="2061400138">
    <w:abstractNumId w:val="14"/>
  </w:num>
  <w:num w:numId="31" w16cid:durableId="426467075">
    <w:abstractNumId w:val="14"/>
  </w:num>
  <w:num w:numId="32" w16cid:durableId="1731684282">
    <w:abstractNumId w:val="14"/>
  </w:num>
  <w:num w:numId="33" w16cid:durableId="800072264">
    <w:abstractNumId w:val="14"/>
  </w:num>
  <w:num w:numId="34" w16cid:durableId="634795516">
    <w:abstractNumId w:val="14"/>
  </w:num>
  <w:num w:numId="35" w16cid:durableId="737099161">
    <w:abstractNumId w:val="18"/>
  </w:num>
  <w:num w:numId="36" w16cid:durableId="1028868072">
    <w:abstractNumId w:val="19"/>
  </w:num>
  <w:num w:numId="37" w16cid:durableId="654919188">
    <w:abstractNumId w:val="14"/>
  </w:num>
  <w:num w:numId="38" w16cid:durableId="37357745">
    <w:abstractNumId w:val="14"/>
  </w:num>
  <w:num w:numId="39" w16cid:durableId="772481710">
    <w:abstractNumId w:val="14"/>
  </w:num>
  <w:num w:numId="40" w16cid:durableId="962610519">
    <w:abstractNumId w:val="14"/>
  </w:num>
  <w:num w:numId="41" w16cid:durableId="464087456">
    <w:abstractNumId w:val="14"/>
  </w:num>
  <w:num w:numId="42" w16cid:durableId="134108940">
    <w:abstractNumId w:val="14"/>
  </w:num>
  <w:num w:numId="43" w16cid:durableId="1042243539">
    <w:abstractNumId w:val="14"/>
  </w:num>
  <w:num w:numId="44" w16cid:durableId="1110011916">
    <w:abstractNumId w:val="14"/>
  </w:num>
  <w:num w:numId="45" w16cid:durableId="11653637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88"/>
    <w:rsid w:val="00004B5B"/>
    <w:rsid w:val="00284C7A"/>
    <w:rsid w:val="002E1682"/>
    <w:rsid w:val="00337A19"/>
    <w:rsid w:val="0038180C"/>
    <w:rsid w:val="004D7ED5"/>
    <w:rsid w:val="004E7D01"/>
    <w:rsid w:val="004F64FE"/>
    <w:rsid w:val="005C5E44"/>
    <w:rsid w:val="005E1BD9"/>
    <w:rsid w:val="005F6898"/>
    <w:rsid w:val="006538ED"/>
    <w:rsid w:val="008414E5"/>
    <w:rsid w:val="00867707"/>
    <w:rsid w:val="00872839"/>
    <w:rsid w:val="008B5FA2"/>
    <w:rsid w:val="009E1423"/>
    <w:rsid w:val="009F1162"/>
    <w:rsid w:val="00B5110A"/>
    <w:rsid w:val="00BA3751"/>
    <w:rsid w:val="00BD48EF"/>
    <w:rsid w:val="00BE0588"/>
    <w:rsid w:val="00BE2983"/>
    <w:rsid w:val="00D636DC"/>
    <w:rsid w:val="00DD3988"/>
    <w:rsid w:val="00E6237B"/>
    <w:rsid w:val="00EA7597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862A9"/>
  <w15:docId w15:val="{B322DFAF-4407-473C-B7E8-05B86335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588"/>
    <w:pPr>
      <w:autoSpaceDE w:val="0"/>
      <w:autoSpaceDN w:val="0"/>
      <w:adjustRightInd w:val="0"/>
      <w:spacing w:line="300" w:lineRule="auto"/>
      <w:textAlignment w:val="center"/>
    </w:pPr>
    <w:rPr>
      <w:rFonts w:ascii="Calibri" w:eastAsia="Calibri" w:hAnsi="Calibri" w:cs="Open Sans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</w:rPr>
  </w:style>
  <w:style w:type="character" w:customStyle="1" w:styleId="ANormalChar">
    <w:name w:val="ANormal Char"/>
    <w:link w:val="ANormal"/>
    <w:locked/>
    <w:rsid w:val="00BE0588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139</TotalTime>
  <Pages>1</Pages>
  <Words>177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1/2025</dc:title>
  <dc:creator>Jessica Laaksonen</dc:creator>
  <cp:lastModifiedBy>Jessica Laaksonen</cp:lastModifiedBy>
  <cp:revision>2</cp:revision>
  <cp:lastPrinted>2005-03-31T06:40:00Z</cp:lastPrinted>
  <dcterms:created xsi:type="dcterms:W3CDTF">2025-01-23T08:05:00Z</dcterms:created>
  <dcterms:modified xsi:type="dcterms:W3CDTF">2025-01-29T11:13:00Z</dcterms:modified>
</cp:coreProperties>
</file>