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6FCB3D57" w14:textId="77777777">
        <w:trPr>
          <w:cantSplit/>
          <w:trHeight w:val="20"/>
        </w:trPr>
        <w:tc>
          <w:tcPr>
            <w:tcW w:w="861" w:type="dxa"/>
            <w:vMerge w:val="restart"/>
          </w:tcPr>
          <w:p w14:paraId="3286B2E7" w14:textId="6393AB6D" w:rsidR="00E023D9" w:rsidRDefault="007A6670">
            <w:pPr>
              <w:pStyle w:val="xLedtext"/>
              <w:rPr>
                <w:noProof/>
              </w:rPr>
            </w:pPr>
            <w:r>
              <w:rPr>
                <w:noProof/>
              </w:rPr>
              <w:drawing>
                <wp:anchor distT="0" distB="0" distL="114300" distR="114300" simplePos="0" relativeHeight="251657728" behindDoc="0" locked="0" layoutInCell="1" allowOverlap="1" wp14:anchorId="7F99FC7F" wp14:editId="33245E79">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748A116B" w14:textId="01086E46" w:rsidR="00E023D9" w:rsidRDefault="007A6670">
            <w:pPr>
              <w:pStyle w:val="xMellanrum"/>
            </w:pPr>
            <w:r w:rsidRPr="0038504B">
              <w:rPr>
                <w:noProof/>
              </w:rPr>
              <w:drawing>
                <wp:inline distT="0" distB="0" distL="0" distR="0" wp14:anchorId="51788547" wp14:editId="5F16996A">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023D9" w14:paraId="2D151DE5" w14:textId="77777777">
        <w:trPr>
          <w:cantSplit/>
          <w:trHeight w:val="299"/>
        </w:trPr>
        <w:tc>
          <w:tcPr>
            <w:tcW w:w="861" w:type="dxa"/>
            <w:vMerge/>
          </w:tcPr>
          <w:p w14:paraId="62FD1C07" w14:textId="77777777" w:rsidR="00E023D9" w:rsidRDefault="00E023D9">
            <w:pPr>
              <w:pStyle w:val="xLedtext"/>
            </w:pPr>
          </w:p>
        </w:tc>
        <w:tc>
          <w:tcPr>
            <w:tcW w:w="4448" w:type="dxa"/>
            <w:vAlign w:val="bottom"/>
          </w:tcPr>
          <w:p w14:paraId="23292843" w14:textId="77777777" w:rsidR="00E023D9" w:rsidRDefault="00E023D9">
            <w:pPr>
              <w:pStyle w:val="xAvsandare1"/>
            </w:pPr>
          </w:p>
        </w:tc>
        <w:tc>
          <w:tcPr>
            <w:tcW w:w="4288" w:type="dxa"/>
            <w:gridSpan w:val="2"/>
            <w:vAlign w:val="bottom"/>
          </w:tcPr>
          <w:p w14:paraId="7CFA6582" w14:textId="77777777" w:rsidR="00E023D9" w:rsidRDefault="00E023D9">
            <w:pPr>
              <w:pStyle w:val="xDokTypNr"/>
            </w:pPr>
            <w:r>
              <w:t>PARALLELLTEXTER</w:t>
            </w:r>
          </w:p>
        </w:tc>
      </w:tr>
      <w:tr w:rsidR="00E023D9" w14:paraId="707D0282" w14:textId="77777777">
        <w:trPr>
          <w:cantSplit/>
          <w:trHeight w:val="238"/>
        </w:trPr>
        <w:tc>
          <w:tcPr>
            <w:tcW w:w="861" w:type="dxa"/>
            <w:vMerge/>
          </w:tcPr>
          <w:p w14:paraId="1E28A2CD" w14:textId="77777777" w:rsidR="00E023D9" w:rsidRDefault="00E023D9">
            <w:pPr>
              <w:pStyle w:val="xLedtext"/>
            </w:pPr>
          </w:p>
        </w:tc>
        <w:tc>
          <w:tcPr>
            <w:tcW w:w="4448" w:type="dxa"/>
            <w:vAlign w:val="bottom"/>
          </w:tcPr>
          <w:p w14:paraId="17FA4653" w14:textId="77777777" w:rsidR="00E023D9" w:rsidRDefault="00E023D9">
            <w:pPr>
              <w:pStyle w:val="xLedtext"/>
            </w:pPr>
          </w:p>
        </w:tc>
        <w:tc>
          <w:tcPr>
            <w:tcW w:w="1725" w:type="dxa"/>
            <w:vAlign w:val="bottom"/>
          </w:tcPr>
          <w:p w14:paraId="7768AC4D" w14:textId="77777777" w:rsidR="00E023D9" w:rsidRDefault="00E023D9">
            <w:pPr>
              <w:pStyle w:val="xLedtext"/>
            </w:pPr>
            <w:r>
              <w:t>Datum</w:t>
            </w:r>
          </w:p>
        </w:tc>
        <w:tc>
          <w:tcPr>
            <w:tcW w:w="2563" w:type="dxa"/>
            <w:vAlign w:val="bottom"/>
          </w:tcPr>
          <w:p w14:paraId="05A6F120" w14:textId="77777777" w:rsidR="00E023D9" w:rsidRDefault="00E023D9">
            <w:pPr>
              <w:pStyle w:val="xLedtext"/>
            </w:pPr>
          </w:p>
        </w:tc>
      </w:tr>
      <w:tr w:rsidR="00E023D9" w14:paraId="7D266D74" w14:textId="77777777">
        <w:trPr>
          <w:cantSplit/>
          <w:trHeight w:val="238"/>
        </w:trPr>
        <w:tc>
          <w:tcPr>
            <w:tcW w:w="861" w:type="dxa"/>
            <w:vMerge/>
          </w:tcPr>
          <w:p w14:paraId="06D623AD" w14:textId="77777777" w:rsidR="00E023D9" w:rsidRDefault="00E023D9">
            <w:pPr>
              <w:pStyle w:val="xAvsandare2"/>
            </w:pPr>
          </w:p>
        </w:tc>
        <w:tc>
          <w:tcPr>
            <w:tcW w:w="4448" w:type="dxa"/>
            <w:vAlign w:val="center"/>
          </w:tcPr>
          <w:p w14:paraId="60234D6E" w14:textId="77777777" w:rsidR="00E023D9" w:rsidRDefault="00E023D9">
            <w:pPr>
              <w:pStyle w:val="xAvsandare2"/>
            </w:pPr>
          </w:p>
        </w:tc>
        <w:tc>
          <w:tcPr>
            <w:tcW w:w="1725" w:type="dxa"/>
            <w:vAlign w:val="center"/>
          </w:tcPr>
          <w:p w14:paraId="455E6DE5" w14:textId="697359A8" w:rsidR="00E023D9" w:rsidRDefault="00E023D9">
            <w:pPr>
              <w:pStyle w:val="xDatum1"/>
            </w:pPr>
            <w:r>
              <w:t>20</w:t>
            </w:r>
            <w:r w:rsidR="00212769">
              <w:t>24</w:t>
            </w:r>
            <w:r>
              <w:t>-</w:t>
            </w:r>
            <w:r w:rsidR="00C14BE6">
              <w:t>09</w:t>
            </w:r>
            <w:r>
              <w:t>-</w:t>
            </w:r>
            <w:r w:rsidR="00C14BE6">
              <w:t>19</w:t>
            </w:r>
          </w:p>
        </w:tc>
        <w:tc>
          <w:tcPr>
            <w:tcW w:w="2563" w:type="dxa"/>
            <w:vAlign w:val="center"/>
          </w:tcPr>
          <w:p w14:paraId="52AACA79" w14:textId="77777777" w:rsidR="00E023D9" w:rsidRDefault="00E023D9">
            <w:pPr>
              <w:pStyle w:val="xBeteckning1"/>
            </w:pPr>
          </w:p>
        </w:tc>
      </w:tr>
      <w:tr w:rsidR="00E023D9" w14:paraId="12394A42" w14:textId="77777777">
        <w:trPr>
          <w:cantSplit/>
          <w:trHeight w:val="238"/>
        </w:trPr>
        <w:tc>
          <w:tcPr>
            <w:tcW w:w="861" w:type="dxa"/>
            <w:vMerge/>
          </w:tcPr>
          <w:p w14:paraId="4641F1C1" w14:textId="77777777" w:rsidR="00E023D9" w:rsidRDefault="00E023D9">
            <w:pPr>
              <w:pStyle w:val="xLedtext"/>
            </w:pPr>
          </w:p>
        </w:tc>
        <w:tc>
          <w:tcPr>
            <w:tcW w:w="4448" w:type="dxa"/>
            <w:vAlign w:val="bottom"/>
          </w:tcPr>
          <w:p w14:paraId="6AE44144" w14:textId="77777777" w:rsidR="00E023D9" w:rsidRDefault="00E023D9">
            <w:pPr>
              <w:pStyle w:val="xLedtext"/>
            </w:pPr>
          </w:p>
        </w:tc>
        <w:tc>
          <w:tcPr>
            <w:tcW w:w="1725" w:type="dxa"/>
            <w:vAlign w:val="bottom"/>
          </w:tcPr>
          <w:p w14:paraId="51A8CAD5" w14:textId="77777777" w:rsidR="00E023D9" w:rsidRDefault="00E023D9">
            <w:pPr>
              <w:pStyle w:val="xLedtext"/>
            </w:pPr>
          </w:p>
        </w:tc>
        <w:tc>
          <w:tcPr>
            <w:tcW w:w="2563" w:type="dxa"/>
            <w:vAlign w:val="bottom"/>
          </w:tcPr>
          <w:p w14:paraId="537A3468" w14:textId="77777777" w:rsidR="00E023D9" w:rsidRDefault="00E023D9">
            <w:pPr>
              <w:pStyle w:val="xLedtext"/>
            </w:pPr>
          </w:p>
        </w:tc>
      </w:tr>
      <w:tr w:rsidR="00E023D9" w14:paraId="30FA77E6" w14:textId="77777777">
        <w:trPr>
          <w:cantSplit/>
          <w:trHeight w:val="238"/>
        </w:trPr>
        <w:tc>
          <w:tcPr>
            <w:tcW w:w="861" w:type="dxa"/>
            <w:vMerge/>
            <w:tcBorders>
              <w:bottom w:val="single" w:sz="4" w:space="0" w:color="auto"/>
            </w:tcBorders>
          </w:tcPr>
          <w:p w14:paraId="3AE27C9A" w14:textId="77777777" w:rsidR="00E023D9" w:rsidRDefault="00E023D9">
            <w:pPr>
              <w:pStyle w:val="xAvsandare3"/>
            </w:pPr>
          </w:p>
        </w:tc>
        <w:tc>
          <w:tcPr>
            <w:tcW w:w="4448" w:type="dxa"/>
            <w:tcBorders>
              <w:bottom w:val="single" w:sz="4" w:space="0" w:color="auto"/>
            </w:tcBorders>
            <w:vAlign w:val="center"/>
          </w:tcPr>
          <w:p w14:paraId="1DD2E362" w14:textId="77777777" w:rsidR="00E023D9" w:rsidRDefault="00E023D9">
            <w:pPr>
              <w:pStyle w:val="xAvsandare3"/>
            </w:pPr>
          </w:p>
        </w:tc>
        <w:tc>
          <w:tcPr>
            <w:tcW w:w="1725" w:type="dxa"/>
            <w:tcBorders>
              <w:bottom w:val="single" w:sz="4" w:space="0" w:color="auto"/>
            </w:tcBorders>
            <w:vAlign w:val="center"/>
          </w:tcPr>
          <w:p w14:paraId="3E69EC5C" w14:textId="77777777" w:rsidR="00E023D9" w:rsidRDefault="00E023D9">
            <w:pPr>
              <w:pStyle w:val="xDatum2"/>
            </w:pPr>
          </w:p>
        </w:tc>
        <w:tc>
          <w:tcPr>
            <w:tcW w:w="2563" w:type="dxa"/>
            <w:tcBorders>
              <w:bottom w:val="single" w:sz="4" w:space="0" w:color="auto"/>
            </w:tcBorders>
            <w:vAlign w:val="center"/>
          </w:tcPr>
          <w:p w14:paraId="009D6363" w14:textId="77777777" w:rsidR="00E023D9" w:rsidRDefault="00E023D9">
            <w:pPr>
              <w:pStyle w:val="xBeteckning2"/>
            </w:pPr>
          </w:p>
        </w:tc>
      </w:tr>
      <w:tr w:rsidR="00E023D9" w14:paraId="70BD381A" w14:textId="77777777">
        <w:trPr>
          <w:cantSplit/>
          <w:trHeight w:val="238"/>
        </w:trPr>
        <w:tc>
          <w:tcPr>
            <w:tcW w:w="861" w:type="dxa"/>
            <w:tcBorders>
              <w:top w:val="single" w:sz="4" w:space="0" w:color="auto"/>
            </w:tcBorders>
            <w:vAlign w:val="bottom"/>
          </w:tcPr>
          <w:p w14:paraId="13D68F78" w14:textId="77777777" w:rsidR="00E023D9" w:rsidRDefault="00E023D9">
            <w:pPr>
              <w:pStyle w:val="xLedtext"/>
            </w:pPr>
          </w:p>
        </w:tc>
        <w:tc>
          <w:tcPr>
            <w:tcW w:w="4448" w:type="dxa"/>
            <w:tcBorders>
              <w:top w:val="single" w:sz="4" w:space="0" w:color="auto"/>
            </w:tcBorders>
            <w:vAlign w:val="bottom"/>
          </w:tcPr>
          <w:p w14:paraId="294AB690" w14:textId="77777777" w:rsidR="00E023D9" w:rsidRDefault="00E023D9">
            <w:pPr>
              <w:pStyle w:val="xLedtext"/>
            </w:pPr>
          </w:p>
        </w:tc>
        <w:tc>
          <w:tcPr>
            <w:tcW w:w="4288" w:type="dxa"/>
            <w:gridSpan w:val="2"/>
            <w:tcBorders>
              <w:top w:val="single" w:sz="4" w:space="0" w:color="auto"/>
            </w:tcBorders>
            <w:vAlign w:val="bottom"/>
          </w:tcPr>
          <w:p w14:paraId="324A8AD7" w14:textId="77777777" w:rsidR="00E023D9" w:rsidRDefault="00E023D9">
            <w:pPr>
              <w:pStyle w:val="xLedtext"/>
            </w:pPr>
          </w:p>
        </w:tc>
      </w:tr>
    </w:tbl>
    <w:p w14:paraId="261E2569" w14:textId="77777777" w:rsidR="00E023D9" w:rsidRDefault="00E023D9">
      <w:pPr>
        <w:rPr>
          <w:b/>
          <w:bCs/>
        </w:rPr>
        <w:sectPr w:rsidR="00E023D9">
          <w:footerReference w:type="even" r:id="rId9"/>
          <w:footerReference w:type="default" r:id="rId10"/>
          <w:pgSz w:w="11906" w:h="16838" w:code="9"/>
          <w:pgMar w:top="567" w:right="1134" w:bottom="1418" w:left="1191" w:header="624" w:footer="851" w:gutter="0"/>
          <w:cols w:space="708"/>
          <w:docGrid w:linePitch="360"/>
        </w:sectPr>
      </w:pPr>
    </w:p>
    <w:p w14:paraId="6D8DF4D9" w14:textId="073DE0EF" w:rsidR="00E023D9" w:rsidRDefault="00E023D9">
      <w:pPr>
        <w:pStyle w:val="ArendeOverRubrik"/>
      </w:pPr>
      <w:r>
        <w:t xml:space="preserve">Parallelltexter till landskapsregeringens </w:t>
      </w:r>
      <w:r w:rsidR="00212769">
        <w:t>lagförslag</w:t>
      </w:r>
    </w:p>
    <w:p w14:paraId="79F72283" w14:textId="5E2E52A2" w:rsidR="00E023D9" w:rsidRDefault="00212769">
      <w:pPr>
        <w:pStyle w:val="ArendeRubrik"/>
      </w:pPr>
      <w:r>
        <w:t>Uteblivandeavgifter och ändringar med anledning av nya körkort</w:t>
      </w:r>
      <w:r w:rsidR="0016325D">
        <w:t>s</w:t>
      </w:r>
      <w:r>
        <w:t>registret</w:t>
      </w:r>
    </w:p>
    <w:p w14:paraId="18F3FB32" w14:textId="560C27DB" w:rsidR="00E023D9" w:rsidRDefault="00E023D9">
      <w:pPr>
        <w:pStyle w:val="ArendeUnderRubrik"/>
      </w:pPr>
      <w:r>
        <w:t xml:space="preserve">Landskapsregeringens </w:t>
      </w:r>
      <w:r w:rsidR="00212769">
        <w:t>lagförslag</w:t>
      </w:r>
      <w:r>
        <w:t xml:space="preserve"> nr </w:t>
      </w:r>
      <w:r w:rsidR="00C14BE6">
        <w:t>27</w:t>
      </w:r>
      <w:r>
        <w:t>/</w:t>
      </w:r>
      <w:proofErr w:type="gramStart"/>
      <w:r>
        <w:t>20</w:t>
      </w:r>
      <w:r w:rsidR="00C14BE6">
        <w:t>23</w:t>
      </w:r>
      <w:r>
        <w:t>-20</w:t>
      </w:r>
      <w:r w:rsidR="00C14BE6">
        <w:t>24</w:t>
      </w:r>
      <w:proofErr w:type="gramEnd"/>
    </w:p>
    <w:p w14:paraId="62F86D87" w14:textId="77777777" w:rsidR="00E023D9" w:rsidRDefault="00E023D9">
      <w:pPr>
        <w:pStyle w:val="ANormal"/>
      </w:pPr>
    </w:p>
    <w:p w14:paraId="6F8EAF01" w14:textId="77777777" w:rsidR="00E023D9" w:rsidRDefault="00E023D9">
      <w:pPr>
        <w:pStyle w:val="Innehll1"/>
      </w:pPr>
      <w:r>
        <w:t>INNEHÅLL</w:t>
      </w:r>
    </w:p>
    <w:p w14:paraId="3110E71C" w14:textId="474E4EF5" w:rsidR="00F25FB3" w:rsidRDefault="00E023D9">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"LagHuvRubr;1" </w:instrText>
      </w:r>
      <w:r>
        <w:fldChar w:fldCharType="separate"/>
      </w:r>
      <w:hyperlink w:anchor="_Toc177480842" w:history="1">
        <w:r w:rsidR="00F25FB3" w:rsidRPr="007C0550">
          <w:rPr>
            <w:rStyle w:val="Hyperlnk"/>
            <w:lang w:val="en-GB"/>
          </w:rPr>
          <w:t xml:space="preserve">L A N D S K A P S L A G </w:t>
        </w:r>
        <w:r w:rsidR="00F25FB3" w:rsidRPr="007C0550">
          <w:rPr>
            <w:rStyle w:val="Hyperlnk"/>
          </w:rPr>
          <w:t>om ändring av landskapslagen om Fordonsmyndigheten</w:t>
        </w:r>
        <w:r w:rsidR="00F25FB3">
          <w:rPr>
            <w:webHidden/>
          </w:rPr>
          <w:tab/>
        </w:r>
        <w:r w:rsidR="00F25FB3">
          <w:rPr>
            <w:webHidden/>
          </w:rPr>
          <w:fldChar w:fldCharType="begin"/>
        </w:r>
        <w:r w:rsidR="00F25FB3">
          <w:rPr>
            <w:webHidden/>
          </w:rPr>
          <w:instrText xml:space="preserve"> PAGEREF _Toc177480842 \h </w:instrText>
        </w:r>
        <w:r w:rsidR="00F25FB3">
          <w:rPr>
            <w:webHidden/>
          </w:rPr>
        </w:r>
        <w:r w:rsidR="00F25FB3">
          <w:rPr>
            <w:webHidden/>
          </w:rPr>
          <w:fldChar w:fldCharType="separate"/>
        </w:r>
        <w:r w:rsidR="00420BEA">
          <w:rPr>
            <w:webHidden/>
          </w:rPr>
          <w:t>1</w:t>
        </w:r>
        <w:r w:rsidR="00F25FB3">
          <w:rPr>
            <w:webHidden/>
          </w:rPr>
          <w:fldChar w:fldCharType="end"/>
        </w:r>
      </w:hyperlink>
    </w:p>
    <w:p w14:paraId="707EF4D6" w14:textId="5371DA27" w:rsidR="00F25FB3" w:rsidRDefault="00420BEA">
      <w:pPr>
        <w:pStyle w:val="Innehll1"/>
        <w:rPr>
          <w:rFonts w:asciiTheme="minorHAnsi" w:eastAsiaTheme="minorEastAsia" w:hAnsiTheme="minorHAnsi" w:cstheme="minorBidi"/>
          <w:kern w:val="2"/>
          <w:sz w:val="24"/>
          <w:szCs w:val="24"/>
          <w:lang w:val="sv-FI" w:eastAsia="sv-FI"/>
          <w14:ligatures w14:val="standardContextual"/>
        </w:rPr>
      </w:pPr>
      <w:hyperlink w:anchor="_Toc177480843" w:history="1">
        <w:r w:rsidR="00F25FB3" w:rsidRPr="007C0550">
          <w:rPr>
            <w:rStyle w:val="Hyperlnk"/>
          </w:rPr>
          <w:t>L A N D S K A P S L A G om ändring av landskapslagen om körkort</w:t>
        </w:r>
        <w:r w:rsidR="00F25FB3">
          <w:rPr>
            <w:webHidden/>
          </w:rPr>
          <w:tab/>
        </w:r>
        <w:r w:rsidR="00F25FB3">
          <w:rPr>
            <w:webHidden/>
          </w:rPr>
          <w:fldChar w:fldCharType="begin"/>
        </w:r>
        <w:r w:rsidR="00F25FB3">
          <w:rPr>
            <w:webHidden/>
          </w:rPr>
          <w:instrText xml:space="preserve"> PAGEREF _Toc177480843 \h </w:instrText>
        </w:r>
        <w:r w:rsidR="00F25FB3">
          <w:rPr>
            <w:webHidden/>
          </w:rPr>
        </w:r>
        <w:r w:rsidR="00F25FB3">
          <w:rPr>
            <w:webHidden/>
          </w:rPr>
          <w:fldChar w:fldCharType="separate"/>
        </w:r>
        <w:r>
          <w:rPr>
            <w:webHidden/>
          </w:rPr>
          <w:t>2</w:t>
        </w:r>
        <w:r w:rsidR="00F25FB3">
          <w:rPr>
            <w:webHidden/>
          </w:rPr>
          <w:fldChar w:fldCharType="end"/>
        </w:r>
      </w:hyperlink>
    </w:p>
    <w:p w14:paraId="5183A383" w14:textId="73AA8394" w:rsidR="00F25FB3" w:rsidRDefault="00420BEA">
      <w:pPr>
        <w:pStyle w:val="Innehll1"/>
        <w:rPr>
          <w:rFonts w:asciiTheme="minorHAnsi" w:eastAsiaTheme="minorEastAsia" w:hAnsiTheme="minorHAnsi" w:cstheme="minorBidi"/>
          <w:kern w:val="2"/>
          <w:sz w:val="24"/>
          <w:szCs w:val="24"/>
          <w:lang w:val="sv-FI" w:eastAsia="sv-FI"/>
          <w14:ligatures w14:val="standardContextual"/>
        </w:rPr>
      </w:pPr>
      <w:hyperlink w:anchor="_Toc177480844" w:history="1">
        <w:r w:rsidR="00F25FB3" w:rsidRPr="007C0550">
          <w:rPr>
            <w:rStyle w:val="Hyperlnk"/>
          </w:rPr>
          <w:t>L A N D S K A P S L A G om ändring av landskapslagen om besiktning och registrering av fordon</w:t>
        </w:r>
        <w:r w:rsidR="00F25FB3">
          <w:rPr>
            <w:webHidden/>
          </w:rPr>
          <w:tab/>
        </w:r>
        <w:r w:rsidR="00F25FB3">
          <w:rPr>
            <w:webHidden/>
          </w:rPr>
          <w:fldChar w:fldCharType="begin"/>
        </w:r>
        <w:r w:rsidR="00F25FB3">
          <w:rPr>
            <w:webHidden/>
          </w:rPr>
          <w:instrText xml:space="preserve"> PAGEREF _Toc177480844 \h </w:instrText>
        </w:r>
        <w:r w:rsidR="00F25FB3">
          <w:rPr>
            <w:webHidden/>
          </w:rPr>
        </w:r>
        <w:r w:rsidR="00F25FB3">
          <w:rPr>
            <w:webHidden/>
          </w:rPr>
          <w:fldChar w:fldCharType="separate"/>
        </w:r>
        <w:r>
          <w:rPr>
            <w:webHidden/>
          </w:rPr>
          <w:t>5</w:t>
        </w:r>
        <w:r w:rsidR="00F25FB3">
          <w:rPr>
            <w:webHidden/>
          </w:rPr>
          <w:fldChar w:fldCharType="end"/>
        </w:r>
      </w:hyperlink>
    </w:p>
    <w:p w14:paraId="1690C3EE" w14:textId="4224B67A" w:rsidR="00E023D9" w:rsidRDefault="00E023D9">
      <w:pPr>
        <w:pStyle w:val="ANormal"/>
        <w:tabs>
          <w:tab w:val="right" w:leader="dot" w:pos="7809"/>
        </w:tabs>
        <w:rPr>
          <w:rFonts w:ascii="Verdana" w:hAnsi="Verdana"/>
          <w:noProof/>
          <w:sz w:val="16"/>
          <w:szCs w:val="36"/>
        </w:rPr>
      </w:pPr>
      <w:r>
        <w:rPr>
          <w:rFonts w:ascii="Verdana" w:hAnsi="Verdana"/>
          <w:noProof/>
          <w:sz w:val="16"/>
          <w:szCs w:val="36"/>
        </w:rPr>
        <w:fldChar w:fldCharType="end"/>
      </w:r>
    </w:p>
    <w:p w14:paraId="4AB93AA2" w14:textId="77777777" w:rsidR="00E023D9" w:rsidRDefault="00E023D9">
      <w:pPr>
        <w:pStyle w:val="ANormal"/>
        <w:rPr>
          <w:noProof/>
        </w:rPr>
      </w:pPr>
    </w:p>
    <w:p w14:paraId="3F0B2308" w14:textId="77777777" w:rsidR="00E023D9" w:rsidRPr="00D13B66" w:rsidRDefault="00505C57">
      <w:pPr>
        <w:pStyle w:val="ANormal"/>
        <w:rPr>
          <w:lang w:val="en-GB"/>
        </w:rPr>
      </w:pPr>
      <w:r>
        <w:rPr>
          <w:lang w:val="en-GB"/>
        </w:rPr>
        <w:t>1</w:t>
      </w:r>
      <w:r w:rsidR="00262245">
        <w:rPr>
          <w:lang w:val="en-GB"/>
        </w:rPr>
        <w:t>.</w:t>
      </w:r>
    </w:p>
    <w:p w14:paraId="294BBD01" w14:textId="4900F4C3" w:rsidR="00E023D9" w:rsidRPr="00212769" w:rsidRDefault="00E023D9">
      <w:pPr>
        <w:pStyle w:val="LagHuvRubr"/>
      </w:pPr>
      <w:bookmarkStart w:id="0" w:name="_Toc500921111"/>
      <w:bookmarkStart w:id="1" w:name="_Toc528640435"/>
      <w:bookmarkStart w:id="2" w:name="_Toc177480842"/>
      <w:r w:rsidRPr="00D13B66">
        <w:rPr>
          <w:lang w:val="en-GB"/>
        </w:rPr>
        <w:t>L A N D S K A P S L A G</w:t>
      </w:r>
      <w:r w:rsidRPr="00D13B66">
        <w:rPr>
          <w:lang w:val="en-GB"/>
        </w:rPr>
        <w:br/>
      </w:r>
      <w:r w:rsidRPr="00212769">
        <w:t>om</w:t>
      </w:r>
      <w:bookmarkEnd w:id="0"/>
      <w:bookmarkEnd w:id="1"/>
      <w:r w:rsidR="00212769" w:rsidRPr="00212769">
        <w:t xml:space="preserve"> ändring av landskapslagen om Fordonsmyndigheten</w:t>
      </w:r>
      <w:bookmarkEnd w:id="2"/>
    </w:p>
    <w:p w14:paraId="599E93B2" w14:textId="77777777" w:rsidR="00E023D9" w:rsidRDefault="00E023D9">
      <w:pPr>
        <w:pStyle w:val="ANormal"/>
      </w:pPr>
    </w:p>
    <w:p w14:paraId="702253C7" w14:textId="77777777" w:rsidR="00F25FB3" w:rsidRPr="00212769" w:rsidRDefault="00F25FB3">
      <w:pPr>
        <w:pStyle w:val="ANormal"/>
      </w:pPr>
    </w:p>
    <w:p w14:paraId="488393F4" w14:textId="22796A1B" w:rsidR="00212769" w:rsidRPr="00212769" w:rsidRDefault="00212769">
      <w:pPr>
        <w:pStyle w:val="ANormal"/>
      </w:pPr>
      <w:r w:rsidRPr="00212769">
        <w:tab/>
        <w:t xml:space="preserve">I enlighet med lagtingets beslut </w:t>
      </w:r>
      <w:r w:rsidRPr="00D93292">
        <w:rPr>
          <w:b/>
          <w:bCs/>
        </w:rPr>
        <w:t>fogas</w:t>
      </w:r>
      <w:r w:rsidRPr="00212769">
        <w:t xml:space="preserve"> till landskapsl</w:t>
      </w:r>
      <w:r>
        <w:t>a</w:t>
      </w:r>
      <w:r w:rsidRPr="00212769">
        <w:t>gen (2018:8) om fordonsmyndigheten ny</w:t>
      </w:r>
      <w:r w:rsidR="00C8022F">
        <w:t>a</w:t>
      </w:r>
      <w:r w:rsidRPr="00212769">
        <w:t xml:space="preserve"> 12a</w:t>
      </w:r>
      <w:r w:rsidR="0016325D">
        <w:t xml:space="preserve"> </w:t>
      </w:r>
      <w:r w:rsidRPr="00212769">
        <w:t xml:space="preserve">och </w:t>
      </w:r>
      <w:r w:rsidRPr="00874C4C">
        <w:t>15a </w:t>
      </w:r>
      <w:r w:rsidR="0016325D" w:rsidRPr="00874C4C">
        <w:t>§</w:t>
      </w:r>
      <w:r w:rsidRPr="00874C4C">
        <w:t>§</w:t>
      </w:r>
      <w:r w:rsidR="00994F63" w:rsidRPr="00874C4C">
        <w:t>,</w:t>
      </w:r>
      <w:r w:rsidRPr="00874C4C">
        <w:t xml:space="preserve"> som</w:t>
      </w:r>
      <w:r w:rsidRPr="00212769">
        <w:t xml:space="preserve"> följer</w:t>
      </w:r>
      <w:r w:rsidR="00994F63">
        <w:t>:</w:t>
      </w:r>
    </w:p>
    <w:p w14:paraId="0C38B5C4" w14:textId="77777777" w:rsidR="00212769" w:rsidRPr="00212769" w:rsidRDefault="00212769">
      <w:pPr>
        <w:pStyle w:val="ANormal"/>
      </w:pPr>
    </w:p>
    <w:p w14:paraId="339506AE" w14:textId="77777777" w:rsidR="00E023D9" w:rsidRPr="00212769" w:rsidRDefault="00E023D9">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E023D9" w14:paraId="6436A7DE" w14:textId="77777777" w:rsidTr="0016325D">
        <w:tc>
          <w:tcPr>
            <w:tcW w:w="2426" w:type="pct"/>
          </w:tcPr>
          <w:p w14:paraId="772E1414" w14:textId="77777777" w:rsidR="00E023D9" w:rsidRDefault="00E023D9">
            <w:pPr>
              <w:pStyle w:val="xCelltext"/>
              <w:jc w:val="center"/>
            </w:pPr>
            <w:r>
              <w:t>Gällande lydelse</w:t>
            </w:r>
          </w:p>
        </w:tc>
        <w:tc>
          <w:tcPr>
            <w:tcW w:w="146" w:type="pct"/>
          </w:tcPr>
          <w:p w14:paraId="3DC53F6C" w14:textId="77777777" w:rsidR="00E023D9" w:rsidRDefault="00E023D9">
            <w:pPr>
              <w:pStyle w:val="xCelltext"/>
              <w:jc w:val="center"/>
            </w:pPr>
          </w:p>
        </w:tc>
        <w:tc>
          <w:tcPr>
            <w:tcW w:w="2428" w:type="pct"/>
          </w:tcPr>
          <w:p w14:paraId="531EEB53" w14:textId="77777777" w:rsidR="00E023D9" w:rsidRDefault="00E023D9">
            <w:pPr>
              <w:pStyle w:val="xCelltext"/>
              <w:jc w:val="center"/>
            </w:pPr>
            <w:r>
              <w:t>Föreslagen lydelse</w:t>
            </w:r>
          </w:p>
        </w:tc>
      </w:tr>
      <w:tr w:rsidR="00E023D9" w14:paraId="4A7FF092" w14:textId="77777777" w:rsidTr="0016325D">
        <w:tc>
          <w:tcPr>
            <w:tcW w:w="2426" w:type="pct"/>
          </w:tcPr>
          <w:p w14:paraId="1FD2CBE3" w14:textId="77777777" w:rsidR="00E023D9" w:rsidRDefault="00E023D9">
            <w:pPr>
              <w:pStyle w:val="ANormal"/>
            </w:pPr>
          </w:p>
          <w:p w14:paraId="6E1832AC" w14:textId="77777777" w:rsidR="00212769" w:rsidRDefault="00212769" w:rsidP="00212769">
            <w:pPr>
              <w:pStyle w:val="ANormal"/>
            </w:pPr>
          </w:p>
          <w:p w14:paraId="72E1F788" w14:textId="50F8A67F" w:rsidR="00E023D9" w:rsidRPr="00212769" w:rsidRDefault="00212769" w:rsidP="00212769">
            <w:pPr>
              <w:pStyle w:val="ANormal"/>
              <w:rPr>
                <w:i/>
                <w:iCs/>
              </w:rPr>
            </w:pPr>
            <w:r>
              <w:tab/>
            </w:r>
            <w:r w:rsidRPr="00212769">
              <w:rPr>
                <w:i/>
                <w:iCs/>
              </w:rPr>
              <w:t>Ny paragraf</w:t>
            </w:r>
          </w:p>
          <w:p w14:paraId="74E48DF1" w14:textId="349CA2EC" w:rsidR="00212769" w:rsidRDefault="00212769" w:rsidP="00212769">
            <w:pPr>
              <w:pStyle w:val="ANormal"/>
            </w:pPr>
          </w:p>
        </w:tc>
        <w:tc>
          <w:tcPr>
            <w:tcW w:w="146" w:type="pct"/>
          </w:tcPr>
          <w:p w14:paraId="7F264584" w14:textId="77777777" w:rsidR="00E023D9" w:rsidRDefault="00E023D9">
            <w:pPr>
              <w:pStyle w:val="ANormal"/>
            </w:pPr>
          </w:p>
        </w:tc>
        <w:tc>
          <w:tcPr>
            <w:tcW w:w="2428" w:type="pct"/>
          </w:tcPr>
          <w:p w14:paraId="7A45D99A" w14:textId="77777777" w:rsidR="00E023D9" w:rsidRDefault="00E023D9">
            <w:pPr>
              <w:pStyle w:val="ANormal"/>
            </w:pPr>
          </w:p>
          <w:p w14:paraId="679F6730" w14:textId="0981C4B3" w:rsidR="00E023D9" w:rsidRPr="0016325D" w:rsidRDefault="00212769">
            <w:pPr>
              <w:pStyle w:val="LagParagraf"/>
              <w:rPr>
                <w:b/>
                <w:bCs/>
              </w:rPr>
            </w:pPr>
            <w:r w:rsidRPr="0016325D">
              <w:rPr>
                <w:b/>
                <w:bCs/>
              </w:rPr>
              <w:t>12a §</w:t>
            </w:r>
          </w:p>
          <w:p w14:paraId="7BCFC2EA" w14:textId="77777777" w:rsidR="00212769" w:rsidRPr="0016325D" w:rsidRDefault="00212769" w:rsidP="00212769">
            <w:pPr>
              <w:pStyle w:val="LagPararubrik"/>
              <w:rPr>
                <w:b/>
                <w:bCs/>
              </w:rPr>
            </w:pPr>
            <w:r w:rsidRPr="0016325D">
              <w:rPr>
                <w:b/>
                <w:bCs/>
              </w:rPr>
              <w:t>Avgift</w:t>
            </w:r>
          </w:p>
          <w:p w14:paraId="6D291462" w14:textId="7DC30ABA" w:rsidR="00212769" w:rsidRPr="00212769" w:rsidRDefault="00212769" w:rsidP="00212769">
            <w:pPr>
              <w:pStyle w:val="ANormal"/>
              <w:rPr>
                <w:b/>
                <w:bCs/>
              </w:rPr>
            </w:pPr>
            <w:r w:rsidRPr="00212769">
              <w:rPr>
                <w:b/>
                <w:bCs/>
              </w:rPr>
              <w:tab/>
              <w:t>Landskapsregeringen kan besluta att en särskild avgift ska uppbäras av den som på förhand reserverat mottagningstid men utan godtagbar orsak underlåtit att komma till Fordonsmyndigheten vid den reserverade tiden. Avgiften kan uppbäras även i fråga om en tjänst som annars skulle vara avgiftsfri.</w:t>
            </w:r>
          </w:p>
          <w:p w14:paraId="64B9E480" w14:textId="152C1F7E" w:rsidR="00212769" w:rsidRPr="00212769" w:rsidRDefault="00212769" w:rsidP="00212769">
            <w:pPr>
              <w:pStyle w:val="ANormal"/>
            </w:pPr>
          </w:p>
        </w:tc>
      </w:tr>
      <w:tr w:rsidR="00E023D9" w14:paraId="726BE671" w14:textId="77777777" w:rsidTr="0016325D">
        <w:tc>
          <w:tcPr>
            <w:tcW w:w="2426" w:type="pct"/>
          </w:tcPr>
          <w:p w14:paraId="293CE45C" w14:textId="77777777" w:rsidR="00E023D9" w:rsidRDefault="00E023D9">
            <w:pPr>
              <w:pStyle w:val="ANormal"/>
            </w:pPr>
          </w:p>
          <w:p w14:paraId="7B7EE29A" w14:textId="77777777" w:rsidR="00212769" w:rsidRDefault="00212769" w:rsidP="00212769">
            <w:pPr>
              <w:pStyle w:val="ANormal"/>
            </w:pPr>
          </w:p>
          <w:p w14:paraId="6CC15C23" w14:textId="2BE496EE" w:rsidR="00E023D9" w:rsidRPr="00212769" w:rsidRDefault="00212769" w:rsidP="00212769">
            <w:pPr>
              <w:pStyle w:val="ANormal"/>
              <w:rPr>
                <w:i/>
                <w:iCs/>
              </w:rPr>
            </w:pPr>
            <w:r>
              <w:tab/>
            </w:r>
            <w:r w:rsidRPr="00212769">
              <w:rPr>
                <w:i/>
                <w:iCs/>
              </w:rPr>
              <w:t>Ny paragraf</w:t>
            </w:r>
          </w:p>
          <w:p w14:paraId="201176AA" w14:textId="333DB37B" w:rsidR="00212769" w:rsidRDefault="00212769" w:rsidP="00212769">
            <w:pPr>
              <w:pStyle w:val="ANormal"/>
            </w:pPr>
          </w:p>
        </w:tc>
        <w:tc>
          <w:tcPr>
            <w:tcW w:w="146" w:type="pct"/>
          </w:tcPr>
          <w:p w14:paraId="5902180C" w14:textId="77777777" w:rsidR="00E023D9" w:rsidRDefault="00E023D9">
            <w:pPr>
              <w:pStyle w:val="ANormal"/>
            </w:pPr>
          </w:p>
        </w:tc>
        <w:tc>
          <w:tcPr>
            <w:tcW w:w="2428" w:type="pct"/>
          </w:tcPr>
          <w:p w14:paraId="4061585B" w14:textId="77777777" w:rsidR="00E023D9" w:rsidRDefault="00E023D9">
            <w:pPr>
              <w:pStyle w:val="ANormal"/>
            </w:pPr>
          </w:p>
          <w:p w14:paraId="1C391A65" w14:textId="5807CC3F" w:rsidR="00E023D9" w:rsidRPr="00212769" w:rsidRDefault="00212769">
            <w:pPr>
              <w:pStyle w:val="LagParagraf"/>
              <w:rPr>
                <w:b/>
                <w:bCs/>
              </w:rPr>
            </w:pPr>
            <w:r w:rsidRPr="00212769">
              <w:rPr>
                <w:b/>
                <w:bCs/>
              </w:rPr>
              <w:t>15a</w:t>
            </w:r>
            <w:r>
              <w:rPr>
                <w:b/>
                <w:bCs/>
              </w:rPr>
              <w:t> §</w:t>
            </w:r>
          </w:p>
          <w:p w14:paraId="23D0D9BC" w14:textId="77777777" w:rsidR="00212769" w:rsidRPr="00212769" w:rsidRDefault="00212769" w:rsidP="00212769">
            <w:pPr>
              <w:pStyle w:val="LagPararubrik"/>
              <w:rPr>
                <w:b/>
                <w:bCs/>
              </w:rPr>
            </w:pPr>
            <w:r w:rsidRPr="00212769">
              <w:rPr>
                <w:b/>
                <w:bCs/>
              </w:rPr>
              <w:t>Elektronisk anslagstavla</w:t>
            </w:r>
          </w:p>
          <w:p w14:paraId="5701CEAE" w14:textId="4A93DE28" w:rsidR="00212769" w:rsidRPr="00212769" w:rsidRDefault="00212769" w:rsidP="00212769">
            <w:pPr>
              <w:pStyle w:val="ANormal"/>
              <w:rPr>
                <w:b/>
                <w:bCs/>
              </w:rPr>
            </w:pPr>
            <w:r w:rsidRPr="00212769">
              <w:rPr>
                <w:b/>
                <w:bCs/>
              </w:rPr>
              <w:tab/>
              <w:t>Fordonsmyndigheten ska ha en elektronisk anslagstavla på sin webbplats. Vid tillkännagivandet på anslagstavlan ska bestämmelserna om offentlig delgivning i</w:t>
            </w:r>
            <w:r>
              <w:rPr>
                <w:b/>
                <w:bCs/>
              </w:rPr>
              <w:t xml:space="preserve"> </w:t>
            </w:r>
            <w:r w:rsidRPr="00212769">
              <w:rPr>
                <w:b/>
                <w:bCs/>
              </w:rPr>
              <w:t>förvaltningslagen (2008:9) för landskapet Åland</w:t>
            </w:r>
            <w:r>
              <w:rPr>
                <w:b/>
                <w:bCs/>
              </w:rPr>
              <w:t xml:space="preserve"> </w:t>
            </w:r>
            <w:r w:rsidRPr="00212769">
              <w:rPr>
                <w:b/>
                <w:bCs/>
              </w:rPr>
              <w:t>iakttas i tillämpliga delar. Den elektroniska anslagstavlan ska vara lättillgänglig och kunna särskiljas från övrigt innehåll på webbplatsen. Fordonsmyndigheten ska i sina lokaler eller på någon annan plats ge allmänheten möjlighet att ta del av innehållet på den elektroniska anslagstavlan.</w:t>
            </w:r>
          </w:p>
          <w:p w14:paraId="71876649" w14:textId="3999050D" w:rsidR="00212769" w:rsidRPr="00212769" w:rsidRDefault="00212769" w:rsidP="00212769">
            <w:pPr>
              <w:pStyle w:val="ANormal"/>
            </w:pPr>
          </w:p>
        </w:tc>
      </w:tr>
      <w:tr w:rsidR="00212769" w14:paraId="46EBC129" w14:textId="77777777" w:rsidTr="0016325D">
        <w:tc>
          <w:tcPr>
            <w:tcW w:w="2426" w:type="pct"/>
          </w:tcPr>
          <w:p w14:paraId="4F33C899" w14:textId="77777777" w:rsidR="00212769" w:rsidRDefault="00212769">
            <w:pPr>
              <w:pStyle w:val="ANormal"/>
            </w:pPr>
          </w:p>
        </w:tc>
        <w:tc>
          <w:tcPr>
            <w:tcW w:w="146" w:type="pct"/>
          </w:tcPr>
          <w:p w14:paraId="10A375F1" w14:textId="77777777" w:rsidR="00212769" w:rsidRDefault="00212769">
            <w:pPr>
              <w:pStyle w:val="ANormal"/>
            </w:pPr>
          </w:p>
        </w:tc>
        <w:tc>
          <w:tcPr>
            <w:tcW w:w="2428" w:type="pct"/>
          </w:tcPr>
          <w:p w14:paraId="7BBFEAF8" w14:textId="77777777" w:rsidR="00212769" w:rsidRDefault="00212769">
            <w:pPr>
              <w:pStyle w:val="ANormal"/>
            </w:pPr>
          </w:p>
          <w:p w14:paraId="3A5FBDDC" w14:textId="77777777" w:rsidR="00212769" w:rsidRDefault="00420BEA">
            <w:pPr>
              <w:pStyle w:val="ANormal"/>
              <w:jc w:val="center"/>
            </w:pPr>
            <w:hyperlink w:anchor="_top" w:tooltip="Klicka för att gå till toppen av dokumentet" w:history="1">
              <w:r w:rsidR="00212769">
                <w:rPr>
                  <w:rStyle w:val="Hyperlnk"/>
                </w:rPr>
                <w:t>__________________</w:t>
              </w:r>
            </w:hyperlink>
          </w:p>
          <w:p w14:paraId="1415861C" w14:textId="77777777" w:rsidR="00212769" w:rsidRDefault="00212769">
            <w:pPr>
              <w:pStyle w:val="ANormal"/>
            </w:pPr>
          </w:p>
          <w:p w14:paraId="1F38A976" w14:textId="77777777" w:rsidR="00212769" w:rsidRDefault="00212769">
            <w:pPr>
              <w:pStyle w:val="ANormal"/>
            </w:pPr>
            <w:r>
              <w:tab/>
              <w:t>Denna lag träder i kraft den</w:t>
            </w:r>
          </w:p>
          <w:p w14:paraId="5BC9D787" w14:textId="77777777" w:rsidR="00212769" w:rsidRDefault="00420BEA">
            <w:pPr>
              <w:pStyle w:val="ANormal"/>
              <w:jc w:val="center"/>
            </w:pPr>
            <w:hyperlink w:anchor="_top" w:tooltip="Klicka för att gå till toppen av dokumentet" w:history="1">
              <w:r w:rsidR="00212769">
                <w:rPr>
                  <w:rStyle w:val="Hyperlnk"/>
                </w:rPr>
                <w:t>__________________</w:t>
              </w:r>
            </w:hyperlink>
          </w:p>
          <w:p w14:paraId="69F068A7" w14:textId="0D12E0C7" w:rsidR="00212769" w:rsidRDefault="00212769">
            <w:pPr>
              <w:pStyle w:val="ANormal"/>
            </w:pPr>
          </w:p>
        </w:tc>
      </w:tr>
    </w:tbl>
    <w:p w14:paraId="30747ADB" w14:textId="77777777" w:rsidR="00E023D9" w:rsidRDefault="00E023D9">
      <w:pPr>
        <w:pStyle w:val="ANormal"/>
      </w:pPr>
    </w:p>
    <w:p w14:paraId="20022E68" w14:textId="77777777" w:rsidR="00212769" w:rsidRDefault="00420BEA">
      <w:pPr>
        <w:pStyle w:val="ANormal"/>
        <w:jc w:val="center"/>
      </w:pPr>
      <w:hyperlink w:anchor="_top" w:tooltip="Klicka för att gå till toppen av dokumentet" w:history="1">
        <w:r w:rsidR="00212769">
          <w:rPr>
            <w:rStyle w:val="Hyperlnk"/>
          </w:rPr>
          <w:t>__________________</w:t>
        </w:r>
      </w:hyperlink>
    </w:p>
    <w:p w14:paraId="05797821" w14:textId="77777777" w:rsidR="00212769" w:rsidRDefault="00212769">
      <w:pPr>
        <w:pStyle w:val="ANormal"/>
      </w:pPr>
    </w:p>
    <w:p w14:paraId="6DBF625E" w14:textId="39733987" w:rsidR="00212769" w:rsidRDefault="00212769">
      <w:pPr>
        <w:pStyle w:val="ANormal"/>
      </w:pPr>
      <w:r>
        <w:t xml:space="preserve">2. </w:t>
      </w:r>
    </w:p>
    <w:p w14:paraId="1187027C" w14:textId="28611AB4" w:rsidR="00212769" w:rsidRDefault="00212769" w:rsidP="00212769">
      <w:pPr>
        <w:pStyle w:val="LagHuvRubr"/>
      </w:pPr>
      <w:bookmarkStart w:id="3" w:name="_Toc177480843"/>
      <w:r>
        <w:t>L A N D S K A P S L A G</w:t>
      </w:r>
      <w:r>
        <w:br/>
        <w:t>om ändring av landskapslagen om körkort</w:t>
      </w:r>
      <w:bookmarkEnd w:id="3"/>
    </w:p>
    <w:p w14:paraId="2A633039" w14:textId="77777777" w:rsidR="00212769" w:rsidRDefault="00212769" w:rsidP="00212769">
      <w:pPr>
        <w:pStyle w:val="ANormal"/>
      </w:pPr>
    </w:p>
    <w:p w14:paraId="7074A393" w14:textId="6F1FC92C" w:rsidR="00212769" w:rsidRDefault="00212769" w:rsidP="00212769">
      <w:pPr>
        <w:pStyle w:val="ANormal"/>
      </w:pPr>
      <w:r>
        <w:tab/>
        <w:t>I enlighet med lagtingets beslut</w:t>
      </w:r>
    </w:p>
    <w:p w14:paraId="2ADBDFC9" w14:textId="45FD4F61" w:rsidR="00212769" w:rsidRDefault="00212769" w:rsidP="00212769">
      <w:pPr>
        <w:pStyle w:val="ANormal"/>
      </w:pPr>
      <w:r w:rsidRPr="00F8704B">
        <w:tab/>
      </w:r>
      <w:r w:rsidR="00C8022F">
        <w:rPr>
          <w:b/>
          <w:bCs/>
        </w:rPr>
        <w:t>ä</w:t>
      </w:r>
      <w:r w:rsidRPr="000A6545">
        <w:rPr>
          <w:b/>
          <w:bCs/>
        </w:rPr>
        <w:t>ndras</w:t>
      </w:r>
      <w:bookmarkStart w:id="4" w:name="_Hlk173934489"/>
      <w:r w:rsidR="00C8022F">
        <w:t xml:space="preserve"> </w:t>
      </w:r>
      <w:r w:rsidRPr="000A6545">
        <w:t>66</w:t>
      </w:r>
      <w:r>
        <w:t> § 1 mom., 67 § 1</w:t>
      </w:r>
      <w:r w:rsidR="004B6352">
        <w:t> </w:t>
      </w:r>
      <w:r w:rsidR="00C8022F">
        <w:t>mom.</w:t>
      </w:r>
      <w:r>
        <w:t xml:space="preserve">, 68 § 1 och 2 mom. </w:t>
      </w:r>
      <w:bookmarkEnd w:id="4"/>
      <w:r w:rsidRPr="00F8704B">
        <w:t xml:space="preserve">i </w:t>
      </w:r>
      <w:bookmarkStart w:id="5" w:name="_Hlk173873081"/>
      <w:r>
        <w:t>landskapslagen (2015:88) om körkort</w:t>
      </w:r>
      <w:bookmarkEnd w:id="5"/>
      <w:r>
        <w:t>, av dessa lagrum 66 § 1 mom. sådan</w:t>
      </w:r>
      <w:r w:rsidR="00400FC4">
        <w:t>t</w:t>
      </w:r>
      <w:r>
        <w:t xml:space="preserve"> det lyder i landskapslag</w:t>
      </w:r>
      <w:r w:rsidR="0055591F">
        <w:t>en</w:t>
      </w:r>
      <w:r>
        <w:t xml:space="preserve"> 2023/112, 68 § 2 mom. sådant det lyder i landskapslag</w:t>
      </w:r>
      <w:r w:rsidR="0055591F">
        <w:t>en</w:t>
      </w:r>
      <w:r>
        <w:t xml:space="preserve"> 2023/112, samt</w:t>
      </w:r>
    </w:p>
    <w:p w14:paraId="4B297311" w14:textId="267666B9" w:rsidR="00C8022F" w:rsidRDefault="00212769" w:rsidP="00212769">
      <w:pPr>
        <w:pStyle w:val="ANormal"/>
      </w:pPr>
      <w:r>
        <w:rPr>
          <w:b/>
          <w:bCs/>
        </w:rPr>
        <w:tab/>
      </w:r>
      <w:r w:rsidRPr="00744D77">
        <w:rPr>
          <w:b/>
          <w:bCs/>
        </w:rPr>
        <w:t>fogas</w:t>
      </w:r>
      <w:r>
        <w:t xml:space="preserve"> till lagen</w:t>
      </w:r>
      <w:r w:rsidR="0020448E">
        <w:t>s</w:t>
      </w:r>
      <w:r>
        <w:t xml:space="preserve"> 7 § ett nytt 2 mom.</w:t>
      </w:r>
      <w:r w:rsidRPr="000A6545">
        <w:t xml:space="preserve">, </w:t>
      </w:r>
      <w:r>
        <w:t>samt en ny 66a §,</w:t>
      </w:r>
    </w:p>
    <w:p w14:paraId="171ADF17" w14:textId="72FEC4FF" w:rsidR="00C8022F" w:rsidRDefault="00C8022F" w:rsidP="00212769">
      <w:pPr>
        <w:pStyle w:val="ANormal"/>
      </w:pPr>
      <w:r>
        <w:tab/>
      </w:r>
      <w:r w:rsidR="00E05BAD">
        <w:rPr>
          <w:b/>
          <w:bCs/>
        </w:rPr>
        <w:t xml:space="preserve">ersätts </w:t>
      </w:r>
      <w:r w:rsidR="00E05BAD" w:rsidRPr="00621687">
        <w:t>i lagen ordet ”motorfordonsbyrån” i olika böjningsformer med ”Fordonsmyndigheten” i motsvarande former,</w:t>
      </w:r>
      <w:r w:rsidR="00E05BAD">
        <w:rPr>
          <w:b/>
          <w:bCs/>
        </w:rPr>
        <w:t xml:space="preserve"> </w:t>
      </w:r>
      <w:r w:rsidR="00E05BAD">
        <w:t>som följer:</w:t>
      </w:r>
    </w:p>
    <w:p w14:paraId="476DEFC4" w14:textId="77777777" w:rsidR="0016325D" w:rsidRDefault="0016325D" w:rsidP="00212769">
      <w:pPr>
        <w:pStyle w:val="ANormal"/>
      </w:pPr>
    </w:p>
    <w:p w14:paraId="136B29DD" w14:textId="77777777" w:rsidR="0016325D" w:rsidRDefault="0016325D">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16325D" w14:paraId="50148D26" w14:textId="77777777" w:rsidTr="00384BA0">
        <w:tc>
          <w:tcPr>
            <w:tcW w:w="2426" w:type="pct"/>
          </w:tcPr>
          <w:p w14:paraId="1131C573" w14:textId="77777777" w:rsidR="0016325D" w:rsidRDefault="0016325D">
            <w:pPr>
              <w:pStyle w:val="xCelltext"/>
              <w:jc w:val="center"/>
            </w:pPr>
            <w:r>
              <w:t>Gällande lydelse</w:t>
            </w:r>
          </w:p>
        </w:tc>
        <w:tc>
          <w:tcPr>
            <w:tcW w:w="146" w:type="pct"/>
          </w:tcPr>
          <w:p w14:paraId="3D708F2A" w14:textId="77777777" w:rsidR="0016325D" w:rsidRDefault="0016325D">
            <w:pPr>
              <w:pStyle w:val="xCelltext"/>
              <w:jc w:val="center"/>
            </w:pPr>
          </w:p>
        </w:tc>
        <w:tc>
          <w:tcPr>
            <w:tcW w:w="2428" w:type="pct"/>
          </w:tcPr>
          <w:p w14:paraId="2231158D" w14:textId="77777777" w:rsidR="0016325D" w:rsidRDefault="0016325D">
            <w:pPr>
              <w:pStyle w:val="xCelltext"/>
              <w:jc w:val="center"/>
            </w:pPr>
            <w:r>
              <w:t>Föreslagen lydelse</w:t>
            </w:r>
          </w:p>
        </w:tc>
      </w:tr>
      <w:tr w:rsidR="0016325D" w14:paraId="521850F6" w14:textId="77777777" w:rsidTr="00384BA0">
        <w:tc>
          <w:tcPr>
            <w:tcW w:w="2426" w:type="pct"/>
          </w:tcPr>
          <w:p w14:paraId="3F77DD38" w14:textId="77777777" w:rsidR="0016325D" w:rsidRDefault="0016325D">
            <w:pPr>
              <w:pStyle w:val="ANormal"/>
            </w:pPr>
          </w:p>
          <w:p w14:paraId="760F7239" w14:textId="77777777" w:rsidR="0016325D" w:rsidRDefault="0016325D">
            <w:pPr>
              <w:pStyle w:val="LagParagraf"/>
            </w:pPr>
            <w:r>
              <w:t>7 §</w:t>
            </w:r>
          </w:p>
          <w:p w14:paraId="71F52E6B" w14:textId="77777777" w:rsidR="0016325D" w:rsidRDefault="0016325D" w:rsidP="0016325D">
            <w:pPr>
              <w:pStyle w:val="LagPararubrik"/>
            </w:pPr>
            <w:r>
              <w:t>Undantag</w:t>
            </w:r>
          </w:p>
          <w:p w14:paraId="6602AAFE" w14:textId="77777777" w:rsidR="0016325D" w:rsidRDefault="0016325D">
            <w:pPr>
              <w:pStyle w:val="ANormal"/>
            </w:pPr>
            <w:r>
              <w:t>- - - - - - - - - - - - - - - - - - - - - - - - - - - - - -</w:t>
            </w:r>
          </w:p>
          <w:p w14:paraId="400796D2" w14:textId="77777777" w:rsidR="0016325D" w:rsidRPr="0016325D" w:rsidRDefault="0016325D" w:rsidP="0016325D">
            <w:pPr>
              <w:pStyle w:val="ANormal"/>
              <w:rPr>
                <w:i/>
                <w:iCs/>
              </w:rPr>
            </w:pPr>
            <w:r>
              <w:tab/>
            </w:r>
            <w:r w:rsidRPr="0016325D">
              <w:rPr>
                <w:i/>
                <w:iCs/>
              </w:rPr>
              <w:t>Nytt moment</w:t>
            </w:r>
          </w:p>
          <w:p w14:paraId="746E9531" w14:textId="23A5A1E0" w:rsidR="0016325D" w:rsidRPr="0016325D" w:rsidRDefault="0016325D" w:rsidP="0016325D">
            <w:pPr>
              <w:pStyle w:val="ANormal"/>
            </w:pPr>
          </w:p>
        </w:tc>
        <w:tc>
          <w:tcPr>
            <w:tcW w:w="146" w:type="pct"/>
          </w:tcPr>
          <w:p w14:paraId="515E6F90" w14:textId="77777777" w:rsidR="0016325D" w:rsidRDefault="0016325D">
            <w:pPr>
              <w:pStyle w:val="ANormal"/>
            </w:pPr>
          </w:p>
        </w:tc>
        <w:tc>
          <w:tcPr>
            <w:tcW w:w="2428" w:type="pct"/>
          </w:tcPr>
          <w:p w14:paraId="2EEABD68" w14:textId="77777777" w:rsidR="0016325D" w:rsidRDefault="0016325D">
            <w:pPr>
              <w:pStyle w:val="ANormal"/>
            </w:pPr>
          </w:p>
          <w:p w14:paraId="4FE77878" w14:textId="77777777" w:rsidR="0016325D" w:rsidRDefault="0016325D">
            <w:pPr>
              <w:pStyle w:val="LagParagraf"/>
            </w:pPr>
            <w:r>
              <w:t>7 §</w:t>
            </w:r>
          </w:p>
          <w:p w14:paraId="03C66C80" w14:textId="77777777" w:rsidR="0016325D" w:rsidRDefault="0016325D" w:rsidP="0016325D">
            <w:pPr>
              <w:pStyle w:val="LagPararubrik"/>
            </w:pPr>
            <w:r>
              <w:t>Undantag</w:t>
            </w:r>
          </w:p>
          <w:p w14:paraId="6E3D27CA" w14:textId="77777777" w:rsidR="0016325D" w:rsidRDefault="0016325D">
            <w:pPr>
              <w:pStyle w:val="ANormal"/>
            </w:pPr>
            <w:r>
              <w:t>- - - - - - - - - - - - - - - - - - - - - - - - - - - - - -</w:t>
            </w:r>
          </w:p>
          <w:p w14:paraId="31151823" w14:textId="114BBA9A" w:rsidR="0016325D" w:rsidRPr="0016325D" w:rsidRDefault="0016325D" w:rsidP="0016325D">
            <w:pPr>
              <w:pStyle w:val="ANormal"/>
              <w:rPr>
                <w:b/>
                <w:bCs/>
              </w:rPr>
            </w:pPr>
            <w:r w:rsidRPr="0016325D">
              <w:rPr>
                <w:b/>
                <w:bCs/>
              </w:rPr>
              <w:tab/>
              <w:t>Besiktningspersonal vid Fordons-myndigheten som har C-körkort får framföra alla fordonskategorier i samband med besiktning eller trafikövervakning och provköra fordonet på väg.</w:t>
            </w:r>
          </w:p>
          <w:p w14:paraId="7E710D4D" w14:textId="428C8FC0" w:rsidR="0016325D" w:rsidRPr="0016325D" w:rsidRDefault="0016325D" w:rsidP="0016325D">
            <w:pPr>
              <w:pStyle w:val="ANormal"/>
            </w:pPr>
          </w:p>
        </w:tc>
      </w:tr>
      <w:tr w:rsidR="0016325D" w14:paraId="46933096" w14:textId="77777777" w:rsidTr="00384BA0">
        <w:tc>
          <w:tcPr>
            <w:tcW w:w="2426" w:type="pct"/>
          </w:tcPr>
          <w:p w14:paraId="22C593AD" w14:textId="77777777" w:rsidR="0016325D" w:rsidRDefault="0016325D">
            <w:pPr>
              <w:pStyle w:val="ANormal"/>
            </w:pPr>
          </w:p>
          <w:p w14:paraId="498DF785" w14:textId="77777777" w:rsidR="0016325D" w:rsidRDefault="0016325D" w:rsidP="0016325D">
            <w:pPr>
              <w:pStyle w:val="LagParagraf"/>
            </w:pPr>
            <w:r>
              <w:t>66 §</w:t>
            </w:r>
          </w:p>
          <w:p w14:paraId="7F74F38D" w14:textId="77777777" w:rsidR="0016325D" w:rsidRDefault="0016325D" w:rsidP="0016325D">
            <w:pPr>
              <w:pStyle w:val="LagPararubrik"/>
            </w:pPr>
            <w:r>
              <w:t>Uppgifter i körkortsregistret</w:t>
            </w:r>
          </w:p>
          <w:p w14:paraId="5834D132" w14:textId="77777777" w:rsidR="0016325D" w:rsidRDefault="0016325D" w:rsidP="0016325D">
            <w:pPr>
              <w:pStyle w:val="ANormal"/>
            </w:pPr>
            <w:r>
              <w:tab/>
            </w:r>
            <w:r w:rsidRPr="0016325D">
              <w:t>Fordonsmyndigheten ska föra ett körkortsregister. I registret ska följande uppgifter föras in:</w:t>
            </w:r>
          </w:p>
          <w:p w14:paraId="69F5F210" w14:textId="77777777" w:rsidR="00725DCF" w:rsidRDefault="00725DCF" w:rsidP="0016325D">
            <w:pPr>
              <w:pStyle w:val="ANormal"/>
            </w:pPr>
          </w:p>
          <w:p w14:paraId="0AE50E45" w14:textId="77777777" w:rsidR="00725DCF" w:rsidRDefault="00725DCF" w:rsidP="0016325D">
            <w:pPr>
              <w:pStyle w:val="ANormal"/>
            </w:pPr>
          </w:p>
          <w:p w14:paraId="78838DAA" w14:textId="77777777" w:rsidR="00725DCF" w:rsidRDefault="00725DCF" w:rsidP="0016325D">
            <w:pPr>
              <w:pStyle w:val="ANormal"/>
            </w:pPr>
          </w:p>
          <w:p w14:paraId="20C64AA2" w14:textId="77777777" w:rsidR="00725DCF" w:rsidRDefault="00725DCF" w:rsidP="0016325D">
            <w:pPr>
              <w:pStyle w:val="ANormal"/>
            </w:pPr>
          </w:p>
          <w:p w14:paraId="4BC26B01" w14:textId="77777777" w:rsidR="00725DCF" w:rsidRDefault="00725DCF" w:rsidP="0016325D">
            <w:pPr>
              <w:pStyle w:val="ANormal"/>
            </w:pPr>
          </w:p>
          <w:p w14:paraId="38894782" w14:textId="77777777" w:rsidR="00725DCF" w:rsidRDefault="00725DCF" w:rsidP="0016325D">
            <w:pPr>
              <w:pStyle w:val="ANormal"/>
            </w:pPr>
          </w:p>
          <w:p w14:paraId="78AB7D54" w14:textId="77777777" w:rsidR="00725DCF" w:rsidRDefault="00725DCF" w:rsidP="0016325D">
            <w:pPr>
              <w:pStyle w:val="ANormal"/>
            </w:pPr>
          </w:p>
          <w:p w14:paraId="6B044033" w14:textId="77777777" w:rsidR="0016325D" w:rsidRDefault="0016325D" w:rsidP="0016325D">
            <w:pPr>
              <w:pStyle w:val="ANormal"/>
            </w:pPr>
            <w:r w:rsidRPr="0016325D">
              <w:tab/>
              <w:t xml:space="preserve">a) fullständigt namn, personbeteckning </w:t>
            </w:r>
            <w:r w:rsidRPr="00725DCF">
              <w:rPr>
                <w:b/>
                <w:bCs/>
              </w:rPr>
              <w:t>och</w:t>
            </w:r>
            <w:r w:rsidRPr="0016325D">
              <w:t xml:space="preserve"> adress för den som avses med registreringen,</w:t>
            </w:r>
          </w:p>
          <w:p w14:paraId="0E5490ED" w14:textId="77777777" w:rsidR="00725DCF" w:rsidRDefault="00725DCF" w:rsidP="0016325D">
            <w:pPr>
              <w:pStyle w:val="ANormal"/>
            </w:pPr>
          </w:p>
          <w:p w14:paraId="44B94ABA" w14:textId="77777777" w:rsidR="00725DCF" w:rsidRDefault="00725DCF" w:rsidP="0016325D">
            <w:pPr>
              <w:pStyle w:val="ANormal"/>
            </w:pPr>
          </w:p>
          <w:p w14:paraId="7B192136" w14:textId="77777777" w:rsidR="00725DCF" w:rsidRDefault="00725DCF" w:rsidP="0016325D">
            <w:pPr>
              <w:pStyle w:val="ANormal"/>
            </w:pPr>
          </w:p>
          <w:p w14:paraId="6446A5D4" w14:textId="77777777" w:rsidR="00725DCF" w:rsidRDefault="00725DCF" w:rsidP="0016325D">
            <w:pPr>
              <w:pStyle w:val="ANormal"/>
            </w:pPr>
          </w:p>
          <w:p w14:paraId="76FF58D9" w14:textId="0554B3C0" w:rsidR="0016325D" w:rsidRDefault="0016325D" w:rsidP="0016325D">
            <w:pPr>
              <w:pStyle w:val="ANormal"/>
            </w:pPr>
            <w:r w:rsidRPr="0016325D">
              <w:tab/>
              <w:t xml:space="preserve">b) ansökan och beviljande samt åter-kallelse av körkortstillstånd, utfärdande av körkort, beviljande samt återkallelse av yrkeskompetensbevis, yrkeskörtillstånd, trafiklärartillstånd </w:t>
            </w:r>
            <w:r w:rsidRPr="00725DCF">
              <w:rPr>
                <w:b/>
                <w:bCs/>
              </w:rPr>
              <w:t xml:space="preserve">och godkännande som </w:t>
            </w:r>
            <w:r w:rsidRPr="00725DCF">
              <w:rPr>
                <w:b/>
                <w:bCs/>
              </w:rPr>
              <w:lastRenderedPageBreak/>
              <w:t>handledare</w:t>
            </w:r>
            <w:r w:rsidRPr="0016325D">
              <w:t xml:space="preserve"> samt beslut om varning, interimistiska körförbud, omhändertaganden av körkort och körförbudstider,</w:t>
            </w:r>
          </w:p>
          <w:p w14:paraId="7ADD79B0" w14:textId="77777777" w:rsidR="00725DCF" w:rsidRDefault="00725DCF" w:rsidP="0016325D">
            <w:pPr>
              <w:pStyle w:val="ANormal"/>
            </w:pPr>
          </w:p>
          <w:p w14:paraId="1140BEC2" w14:textId="77777777" w:rsidR="00725DCF" w:rsidRDefault="00725DCF" w:rsidP="0016325D">
            <w:pPr>
              <w:pStyle w:val="ANormal"/>
            </w:pPr>
          </w:p>
          <w:p w14:paraId="46F93E56" w14:textId="77777777" w:rsidR="00725DCF" w:rsidRDefault="00725DCF" w:rsidP="0016325D">
            <w:pPr>
              <w:pStyle w:val="ANormal"/>
            </w:pPr>
          </w:p>
          <w:p w14:paraId="369AA267" w14:textId="7BE2CDAC" w:rsidR="00725DCF" w:rsidRDefault="00725DCF" w:rsidP="0016325D">
            <w:pPr>
              <w:pStyle w:val="ANormal"/>
            </w:pPr>
            <w:r w:rsidRPr="00725DCF">
              <w:tab/>
              <w:t>c) behörighet i körkortet samt eventuella villkor,</w:t>
            </w:r>
          </w:p>
          <w:p w14:paraId="4077F766" w14:textId="77777777" w:rsidR="0016325D" w:rsidRDefault="0016325D" w:rsidP="0016325D">
            <w:pPr>
              <w:pStyle w:val="ANormal"/>
            </w:pPr>
            <w:r w:rsidRPr="0016325D">
              <w:tab/>
              <w:t>d) uppgifter om gärningar som anges i 43</w:t>
            </w:r>
            <w:r w:rsidR="00D27AD4">
              <w:t> </w:t>
            </w:r>
            <w:r w:rsidRPr="0016325D">
              <w:t>§ och som kan ligga till grund för bestämmande av en körförbudstid,</w:t>
            </w:r>
          </w:p>
          <w:p w14:paraId="489DBD94" w14:textId="77777777" w:rsidR="00D27AD4" w:rsidRDefault="00D27AD4" w:rsidP="0016325D">
            <w:pPr>
              <w:pStyle w:val="ANormal"/>
            </w:pPr>
            <w:r w:rsidRPr="00D27AD4">
              <w:tab/>
              <w:t>e) uppgifter om förarundervisning och förarexamen, godkänd handledar-utbildning, utbildning för grundläggande yrkeskompetens eller fortbildning enligt landskapslag om yrkeskompetens för lastbils- och bussförare samt</w:t>
            </w:r>
          </w:p>
          <w:p w14:paraId="346E48F2" w14:textId="77777777" w:rsidR="00725DCF" w:rsidRDefault="00725DCF" w:rsidP="0016325D">
            <w:pPr>
              <w:pStyle w:val="ANormal"/>
            </w:pPr>
          </w:p>
          <w:p w14:paraId="154A0090" w14:textId="77777777" w:rsidR="00725DCF" w:rsidRDefault="00725DCF" w:rsidP="0016325D">
            <w:pPr>
              <w:pStyle w:val="ANormal"/>
            </w:pPr>
          </w:p>
          <w:p w14:paraId="673FD6AC" w14:textId="77777777" w:rsidR="00725DCF" w:rsidRDefault="00725DCF" w:rsidP="0016325D">
            <w:pPr>
              <w:pStyle w:val="ANormal"/>
            </w:pPr>
          </w:p>
          <w:p w14:paraId="13120464" w14:textId="77777777" w:rsidR="00725DCF" w:rsidRDefault="00725DCF" w:rsidP="0016325D">
            <w:pPr>
              <w:pStyle w:val="ANormal"/>
            </w:pPr>
          </w:p>
          <w:p w14:paraId="557DC2C7" w14:textId="77777777" w:rsidR="00725DCF" w:rsidRDefault="00725DCF" w:rsidP="0016325D">
            <w:pPr>
              <w:pStyle w:val="ANormal"/>
            </w:pPr>
          </w:p>
          <w:p w14:paraId="36E74CBC" w14:textId="353F3916" w:rsidR="00D27AD4" w:rsidRDefault="00D27AD4" w:rsidP="0016325D">
            <w:pPr>
              <w:pStyle w:val="ANormal"/>
            </w:pPr>
            <w:r w:rsidRPr="00D27AD4">
              <w:tab/>
              <w:t>f) uppgifter om tillstånd till transport av farliga ämnen.</w:t>
            </w:r>
          </w:p>
          <w:p w14:paraId="7C919C24" w14:textId="77777777" w:rsidR="00D27AD4" w:rsidRDefault="00D27AD4" w:rsidP="0016325D">
            <w:pPr>
              <w:pStyle w:val="ANormal"/>
            </w:pPr>
          </w:p>
          <w:p w14:paraId="5E8E858A" w14:textId="77777777" w:rsidR="00725DCF" w:rsidRDefault="00725DCF" w:rsidP="0016325D">
            <w:pPr>
              <w:pStyle w:val="ANormal"/>
            </w:pPr>
          </w:p>
          <w:p w14:paraId="23AF410B" w14:textId="77777777" w:rsidR="00725DCF" w:rsidRDefault="00725DCF" w:rsidP="0016325D">
            <w:pPr>
              <w:pStyle w:val="ANormal"/>
            </w:pPr>
          </w:p>
          <w:p w14:paraId="77FCC7CC" w14:textId="77777777" w:rsidR="00725DCF" w:rsidRDefault="00725DCF" w:rsidP="0016325D">
            <w:pPr>
              <w:pStyle w:val="ANormal"/>
            </w:pPr>
          </w:p>
          <w:p w14:paraId="3789D692" w14:textId="77777777" w:rsidR="00725DCF" w:rsidRDefault="00725DCF">
            <w:pPr>
              <w:pStyle w:val="ANormal"/>
            </w:pPr>
            <w:r>
              <w:t>- - - - - - - - - - - - - - - - - - - - - - - - - - - - - -</w:t>
            </w:r>
          </w:p>
          <w:p w14:paraId="52CC3583" w14:textId="43770C72" w:rsidR="00725DCF" w:rsidRPr="0016325D" w:rsidRDefault="00725DCF" w:rsidP="0016325D">
            <w:pPr>
              <w:pStyle w:val="ANormal"/>
            </w:pPr>
          </w:p>
        </w:tc>
        <w:tc>
          <w:tcPr>
            <w:tcW w:w="146" w:type="pct"/>
          </w:tcPr>
          <w:p w14:paraId="7F2DBCE0" w14:textId="77777777" w:rsidR="0016325D" w:rsidRDefault="0016325D">
            <w:pPr>
              <w:pStyle w:val="ANormal"/>
            </w:pPr>
          </w:p>
        </w:tc>
        <w:tc>
          <w:tcPr>
            <w:tcW w:w="2428" w:type="pct"/>
          </w:tcPr>
          <w:p w14:paraId="20DF41C3" w14:textId="77777777" w:rsidR="0016325D" w:rsidRDefault="0016325D">
            <w:pPr>
              <w:pStyle w:val="ANormal"/>
            </w:pPr>
          </w:p>
          <w:p w14:paraId="0DBDB007" w14:textId="12599034" w:rsidR="00D27AD4" w:rsidRDefault="00D27AD4" w:rsidP="00D27AD4">
            <w:pPr>
              <w:pStyle w:val="LagParagraf"/>
            </w:pPr>
            <w:r>
              <w:t>66</w:t>
            </w:r>
            <w:r w:rsidR="00725DCF">
              <w:t> </w:t>
            </w:r>
            <w:r>
              <w:t>§</w:t>
            </w:r>
          </w:p>
          <w:p w14:paraId="4116BAE2" w14:textId="77777777" w:rsidR="00D27AD4" w:rsidRDefault="00D27AD4" w:rsidP="00725DCF">
            <w:pPr>
              <w:pStyle w:val="LagPararubrik"/>
            </w:pPr>
            <w:r>
              <w:t>Uppgifter i körkortsregistret</w:t>
            </w:r>
          </w:p>
          <w:p w14:paraId="200C4EBD" w14:textId="65F3EEC8" w:rsidR="00D27AD4" w:rsidRDefault="00D27AD4" w:rsidP="00D27AD4">
            <w:pPr>
              <w:pStyle w:val="ANormal"/>
            </w:pPr>
            <w:r>
              <w:tab/>
              <w:t xml:space="preserve">Fordonsmyndigheten ska föra ett körkortsregister. </w:t>
            </w:r>
            <w:r w:rsidRPr="00725DCF">
              <w:rPr>
                <w:b/>
                <w:bCs/>
              </w:rPr>
              <w:t>Registret förs elektroniskt. Registret förs i syfte att bevilja och utöva tillsyn över körkort, utveckla mobilitetstjänster och utnyttjandet av dem, främja tjänster som baserar sig på hantering av en persons egna uppgifter och producera myndighetstjänster samt främja trafiksäkerhet.</w:t>
            </w:r>
            <w:r>
              <w:t xml:space="preserve"> I registret ska följande uppgifter föras in:</w:t>
            </w:r>
          </w:p>
          <w:p w14:paraId="60492052" w14:textId="77777777" w:rsidR="00D27AD4" w:rsidRDefault="00D27AD4" w:rsidP="00D27AD4">
            <w:pPr>
              <w:pStyle w:val="ANormal"/>
              <w:rPr>
                <w:b/>
                <w:bCs/>
              </w:rPr>
            </w:pPr>
            <w:r>
              <w:tab/>
              <w:t xml:space="preserve">a) fullständigt namn, personbeteckning, </w:t>
            </w:r>
            <w:r w:rsidRPr="00725DCF">
              <w:rPr>
                <w:b/>
                <w:bCs/>
              </w:rPr>
              <w:t xml:space="preserve">födelsedatum, födelsekommun, </w:t>
            </w:r>
            <w:proofErr w:type="spellStart"/>
            <w:r w:rsidRPr="00725DCF">
              <w:rPr>
                <w:b/>
                <w:bCs/>
              </w:rPr>
              <w:t>födelse</w:t>
            </w:r>
            <w:r w:rsidR="00725DCF" w:rsidRPr="00725DCF">
              <w:rPr>
                <w:b/>
                <w:bCs/>
              </w:rPr>
              <w:t>s</w:t>
            </w:r>
            <w:r w:rsidRPr="00725DCF">
              <w:rPr>
                <w:b/>
                <w:bCs/>
              </w:rPr>
              <w:t>tat</w:t>
            </w:r>
            <w:proofErr w:type="spellEnd"/>
            <w:r w:rsidRPr="00725DCF">
              <w:rPr>
                <w:b/>
                <w:bCs/>
              </w:rPr>
              <w:t>, hemkommun, basuppgifter om</w:t>
            </w:r>
            <w:r>
              <w:t xml:space="preserve"> adress </w:t>
            </w:r>
            <w:r w:rsidRPr="00725DCF">
              <w:rPr>
                <w:b/>
                <w:bCs/>
              </w:rPr>
              <w:t>och annan kontaktinformation</w:t>
            </w:r>
            <w:r>
              <w:t xml:space="preserve"> för den som avses med registreringen, kön, uppgift om dödsfall, allmänna </w:t>
            </w:r>
            <w:r w:rsidRPr="00725DCF">
              <w:rPr>
                <w:b/>
                <w:bCs/>
              </w:rPr>
              <w:t>anteckningar</w:t>
            </w:r>
            <w:r w:rsidR="00725DCF">
              <w:rPr>
                <w:b/>
                <w:bCs/>
              </w:rPr>
              <w:t>,</w:t>
            </w:r>
          </w:p>
          <w:p w14:paraId="3717F2C6" w14:textId="77777777" w:rsidR="00725DCF" w:rsidRDefault="00725DCF" w:rsidP="00725DCF">
            <w:pPr>
              <w:pStyle w:val="ANormal"/>
            </w:pPr>
            <w:r>
              <w:tab/>
              <w:t xml:space="preserve">b) ansökan och beviljande samt återkallelse av körkortstillstånd, </w:t>
            </w:r>
            <w:r w:rsidRPr="00725DCF">
              <w:rPr>
                <w:b/>
                <w:bCs/>
              </w:rPr>
              <w:t>uppgifter som behövs för körkortstillstånd (fordonsklass, datum),</w:t>
            </w:r>
            <w:r>
              <w:t xml:space="preserve"> utfärdande av körkort, beviljande samt återkallelse av </w:t>
            </w:r>
            <w:r>
              <w:lastRenderedPageBreak/>
              <w:t xml:space="preserve">yrkeskompetensbevis, </w:t>
            </w:r>
            <w:r w:rsidRPr="00725DCF">
              <w:rPr>
                <w:b/>
                <w:bCs/>
              </w:rPr>
              <w:t>yrkeskörtillstånd (fordonsklass, datum),</w:t>
            </w:r>
            <w:r>
              <w:t xml:space="preserve"> trafiklärartillstånd och handledartillstånd </w:t>
            </w:r>
            <w:r w:rsidRPr="00725DCF">
              <w:rPr>
                <w:b/>
                <w:bCs/>
              </w:rPr>
              <w:t>(datum, elev, fordonsklass)</w:t>
            </w:r>
            <w:r>
              <w:t xml:space="preserve"> samt beslut om varning, interimistiska körförbud, omhändertaganden av körkort och körförbudstider,</w:t>
            </w:r>
          </w:p>
          <w:p w14:paraId="2CC96594" w14:textId="77777777" w:rsidR="00725DCF" w:rsidRDefault="00725DCF" w:rsidP="00725DCF">
            <w:pPr>
              <w:pStyle w:val="ANormal"/>
            </w:pPr>
            <w:r>
              <w:tab/>
              <w:t>c) behörighet i körkortet samt eventuella villkor,</w:t>
            </w:r>
          </w:p>
          <w:p w14:paraId="454ABBD4" w14:textId="46EBEBE6" w:rsidR="00725DCF" w:rsidRDefault="00725DCF" w:rsidP="00725DCF">
            <w:pPr>
              <w:pStyle w:val="ANormal"/>
            </w:pPr>
            <w:r>
              <w:tab/>
              <w:t>d) uppgifter om gärningar som anges i 43 § och som kan ligga till grund för bestämmande av en körförbudstid,</w:t>
            </w:r>
          </w:p>
          <w:p w14:paraId="5F147E6B" w14:textId="77777777" w:rsidR="00725DCF" w:rsidRDefault="00725DCF" w:rsidP="00725DCF">
            <w:pPr>
              <w:pStyle w:val="ANormal"/>
            </w:pPr>
            <w:r>
              <w:tab/>
              <w:t>e) uppgifter om förarundervisning och förarexamen</w:t>
            </w:r>
            <w:r w:rsidRPr="00725DCF">
              <w:rPr>
                <w:b/>
                <w:bCs/>
              </w:rPr>
              <w:t>, teoriprov (fordonsklass, datum, resultat), förarprov (fordonsklass, datum, resultat), prövotid, förstakortdagen, utfärdandedatum, upphörandedatum, uppgifter om kurser, uppgifter om bilskola,</w:t>
            </w:r>
            <w:r>
              <w:t xml:space="preserve"> godkänd handledarutbildning, utbildning för grundläggande yrkeskompetens eller fortbildning enligt landskapslag om yrkeskompetens för lastbils- och bussförare samt</w:t>
            </w:r>
          </w:p>
          <w:p w14:paraId="07D4D837" w14:textId="77777777" w:rsidR="00725DCF" w:rsidRDefault="00725DCF" w:rsidP="00725DCF">
            <w:pPr>
              <w:pStyle w:val="ANormal"/>
            </w:pPr>
            <w:r>
              <w:tab/>
              <w:t xml:space="preserve">f) uppgifter </w:t>
            </w:r>
            <w:r w:rsidRPr="00725DCF">
              <w:rPr>
                <w:b/>
                <w:bCs/>
              </w:rPr>
              <w:t>som behövs för färdskrivartillstånd (datum, förare, verkstads-, kontroll- och företagskort samt andra motsvarande uppgifter) och</w:t>
            </w:r>
            <w:r>
              <w:t xml:space="preserve"> tillstånd till transport av farliga ämnen </w:t>
            </w:r>
            <w:r w:rsidRPr="00725DCF">
              <w:rPr>
                <w:b/>
                <w:bCs/>
              </w:rPr>
              <w:t>(fordonsklass, datum)</w:t>
            </w:r>
            <w:r>
              <w:t>.</w:t>
            </w:r>
          </w:p>
          <w:p w14:paraId="5A4FC933" w14:textId="77777777" w:rsidR="00725DCF" w:rsidRDefault="00725DCF">
            <w:pPr>
              <w:pStyle w:val="ANormal"/>
            </w:pPr>
            <w:r>
              <w:t>- - - - - - - - - - - - - - - - - - - - - - - - - - - - - -</w:t>
            </w:r>
          </w:p>
          <w:p w14:paraId="18B3D8DC" w14:textId="3042B6DF" w:rsidR="00725DCF" w:rsidRDefault="00725DCF" w:rsidP="00725DCF">
            <w:pPr>
              <w:pStyle w:val="ANormal"/>
            </w:pPr>
          </w:p>
        </w:tc>
      </w:tr>
      <w:tr w:rsidR="0016325D" w14:paraId="2FB57151" w14:textId="77777777" w:rsidTr="00384BA0">
        <w:tc>
          <w:tcPr>
            <w:tcW w:w="2426" w:type="pct"/>
          </w:tcPr>
          <w:p w14:paraId="0C18865D" w14:textId="77777777" w:rsidR="0016325D" w:rsidRDefault="0016325D">
            <w:pPr>
              <w:pStyle w:val="ANormal"/>
            </w:pPr>
          </w:p>
          <w:p w14:paraId="00765110" w14:textId="77777777" w:rsidR="0016325D" w:rsidRPr="00725DCF" w:rsidRDefault="00725DCF">
            <w:pPr>
              <w:pStyle w:val="ANormal"/>
              <w:rPr>
                <w:i/>
                <w:iCs/>
              </w:rPr>
            </w:pPr>
            <w:r>
              <w:tab/>
            </w:r>
            <w:r w:rsidRPr="00725DCF">
              <w:rPr>
                <w:i/>
                <w:iCs/>
              </w:rPr>
              <w:t>Ny paragraf</w:t>
            </w:r>
          </w:p>
          <w:p w14:paraId="30064FEA" w14:textId="1AEB7D29" w:rsidR="00725DCF" w:rsidRDefault="00725DCF">
            <w:pPr>
              <w:pStyle w:val="ANormal"/>
            </w:pPr>
          </w:p>
        </w:tc>
        <w:tc>
          <w:tcPr>
            <w:tcW w:w="146" w:type="pct"/>
          </w:tcPr>
          <w:p w14:paraId="7D34A1F7" w14:textId="77777777" w:rsidR="0016325D" w:rsidRDefault="0016325D">
            <w:pPr>
              <w:pStyle w:val="ANormal"/>
            </w:pPr>
          </w:p>
        </w:tc>
        <w:tc>
          <w:tcPr>
            <w:tcW w:w="2428" w:type="pct"/>
          </w:tcPr>
          <w:p w14:paraId="54A6036A" w14:textId="77777777" w:rsidR="0016325D" w:rsidRDefault="0016325D">
            <w:pPr>
              <w:pStyle w:val="ANormal"/>
            </w:pPr>
          </w:p>
          <w:p w14:paraId="15699DE2" w14:textId="125D522C" w:rsidR="00725DCF" w:rsidRPr="00384BA0" w:rsidRDefault="00725DCF" w:rsidP="00725DCF">
            <w:pPr>
              <w:pStyle w:val="LagParagraf"/>
              <w:rPr>
                <w:b/>
                <w:bCs/>
              </w:rPr>
            </w:pPr>
            <w:r w:rsidRPr="00384BA0">
              <w:rPr>
                <w:b/>
                <w:bCs/>
              </w:rPr>
              <w:t>66a §</w:t>
            </w:r>
          </w:p>
          <w:p w14:paraId="0FDAA9DE" w14:textId="77777777" w:rsidR="00725DCF" w:rsidRPr="00384BA0" w:rsidRDefault="00725DCF" w:rsidP="00725DCF">
            <w:pPr>
              <w:pStyle w:val="LagPararubrik"/>
              <w:rPr>
                <w:b/>
                <w:bCs/>
              </w:rPr>
            </w:pPr>
            <w:r w:rsidRPr="00384BA0">
              <w:rPr>
                <w:b/>
                <w:bCs/>
              </w:rPr>
              <w:t>Möjliga tilläggsuppgifter i körkorts-registret</w:t>
            </w:r>
          </w:p>
          <w:p w14:paraId="52B3570E" w14:textId="77777777" w:rsidR="00725DCF" w:rsidRPr="00384BA0" w:rsidRDefault="00725DCF" w:rsidP="00725DCF">
            <w:pPr>
              <w:pStyle w:val="ANormal"/>
              <w:rPr>
                <w:b/>
                <w:bCs/>
              </w:rPr>
            </w:pPr>
            <w:r w:rsidRPr="00384BA0">
              <w:rPr>
                <w:b/>
                <w:bCs/>
              </w:rPr>
              <w:tab/>
              <w:t>Registret får även uppta följande personuppgifter:</w:t>
            </w:r>
          </w:p>
          <w:p w14:paraId="451F90C6" w14:textId="77777777" w:rsidR="00725DCF" w:rsidRPr="00384BA0" w:rsidRDefault="00725DCF" w:rsidP="00725DCF">
            <w:pPr>
              <w:pStyle w:val="ANormal"/>
              <w:rPr>
                <w:b/>
                <w:bCs/>
              </w:rPr>
            </w:pPr>
            <w:r w:rsidRPr="00384BA0">
              <w:rPr>
                <w:b/>
                <w:bCs/>
              </w:rPr>
              <w:tab/>
              <w:t>a) digitala namnteckningsprov och digitala foton samt register över god-kända fotografier för körkort och andra tillstånd,</w:t>
            </w:r>
          </w:p>
          <w:p w14:paraId="6701C9DA" w14:textId="77777777" w:rsidR="00725DCF" w:rsidRPr="00384BA0" w:rsidRDefault="00725DCF" w:rsidP="00725DCF">
            <w:pPr>
              <w:pStyle w:val="ANormal"/>
              <w:rPr>
                <w:b/>
                <w:bCs/>
              </w:rPr>
            </w:pPr>
            <w:r w:rsidRPr="00384BA0">
              <w:rPr>
                <w:b/>
                <w:bCs/>
              </w:rPr>
              <w:tab/>
              <w:t>b) nationalitet, modersmål samt kontaktspråk,</w:t>
            </w:r>
          </w:p>
          <w:p w14:paraId="4AA9ACCD" w14:textId="70B95FCD" w:rsidR="00725DCF" w:rsidRPr="00384BA0" w:rsidRDefault="00725DCF" w:rsidP="00725DCF">
            <w:pPr>
              <w:pStyle w:val="ANormal"/>
              <w:rPr>
                <w:b/>
                <w:bCs/>
              </w:rPr>
            </w:pPr>
            <w:r w:rsidRPr="00384BA0">
              <w:rPr>
                <w:b/>
                <w:bCs/>
              </w:rPr>
              <w:tab/>
              <w:t>c) företags- och organisations-nummer om personen är en enskild näringsidkare, det företag eller den organisation som per</w:t>
            </w:r>
            <w:r w:rsidR="00384BA0" w:rsidRPr="00384BA0">
              <w:rPr>
                <w:b/>
                <w:bCs/>
              </w:rPr>
              <w:t>s</w:t>
            </w:r>
            <w:r w:rsidRPr="00384BA0">
              <w:rPr>
                <w:b/>
                <w:bCs/>
              </w:rPr>
              <w:t>onen är anställd hos eller i vars verksamhet personen deltar,</w:t>
            </w:r>
          </w:p>
          <w:p w14:paraId="6A5710EF" w14:textId="129D3383" w:rsidR="00725DCF" w:rsidRPr="00384BA0" w:rsidRDefault="00725DCF" w:rsidP="00725DCF">
            <w:pPr>
              <w:pStyle w:val="ANormal"/>
              <w:rPr>
                <w:b/>
                <w:bCs/>
              </w:rPr>
            </w:pPr>
            <w:r w:rsidRPr="00384BA0">
              <w:rPr>
                <w:b/>
                <w:bCs/>
              </w:rPr>
              <w:tab/>
              <w:t xml:space="preserve">d) anteckningar om självhälsodeklarationen, hälsotillstånd och optikertest för beslutsfattande och övervakning i frågan om </w:t>
            </w:r>
            <w:proofErr w:type="spellStart"/>
            <w:r w:rsidRPr="00384BA0">
              <w:rPr>
                <w:b/>
                <w:bCs/>
              </w:rPr>
              <w:t>körrätt</w:t>
            </w:r>
            <w:proofErr w:type="spellEnd"/>
            <w:r w:rsidRPr="00384BA0">
              <w:rPr>
                <w:b/>
                <w:bCs/>
              </w:rPr>
              <w:t xml:space="preserve">, behövliga uppgifter om hälsotillstånd för dem som ansöker om körkortstill-stånd, eller för dem som innehar </w:t>
            </w:r>
            <w:proofErr w:type="spellStart"/>
            <w:r w:rsidRPr="00384BA0">
              <w:rPr>
                <w:b/>
                <w:bCs/>
              </w:rPr>
              <w:t>körrätt</w:t>
            </w:r>
            <w:proofErr w:type="spellEnd"/>
            <w:r w:rsidRPr="00384BA0">
              <w:rPr>
                <w:b/>
                <w:bCs/>
              </w:rPr>
              <w:t xml:space="preserve"> och personer som saknar </w:t>
            </w:r>
            <w:proofErr w:type="spellStart"/>
            <w:r w:rsidRPr="00384BA0">
              <w:rPr>
                <w:b/>
                <w:bCs/>
              </w:rPr>
              <w:t>körrätt</w:t>
            </w:r>
            <w:proofErr w:type="spellEnd"/>
            <w:r w:rsidRPr="00384BA0">
              <w:rPr>
                <w:b/>
                <w:bCs/>
              </w:rPr>
              <w:t>,</w:t>
            </w:r>
          </w:p>
          <w:p w14:paraId="29318036" w14:textId="5F4968FC" w:rsidR="00725DCF" w:rsidRPr="00384BA0" w:rsidRDefault="00725DCF" w:rsidP="00725DCF">
            <w:pPr>
              <w:pStyle w:val="ANormal"/>
              <w:rPr>
                <w:b/>
                <w:bCs/>
              </w:rPr>
            </w:pPr>
            <w:r w:rsidRPr="00384BA0">
              <w:rPr>
                <w:b/>
                <w:bCs/>
              </w:rPr>
              <w:lastRenderedPageBreak/>
              <w:tab/>
              <w:t>e) behövliga uppgifter om parkeringstillstånd för personer med funktionsnedsättning,</w:t>
            </w:r>
          </w:p>
          <w:p w14:paraId="6B1053DB" w14:textId="04E887D3" w:rsidR="00725DCF" w:rsidRPr="00384BA0" w:rsidRDefault="00725DCF" w:rsidP="00725DCF">
            <w:pPr>
              <w:pStyle w:val="ANormal"/>
              <w:rPr>
                <w:b/>
                <w:bCs/>
              </w:rPr>
            </w:pPr>
            <w:r w:rsidRPr="00384BA0">
              <w:rPr>
                <w:b/>
                <w:bCs/>
              </w:rPr>
              <w:tab/>
              <w:t>f) uppgifter om beviljande av sådana kort, brev och intyg som motsvarar tillstånd, behörigheter, godkännanden och kompetenser samt om att de återkallats, förkommit eller för-störts,</w:t>
            </w:r>
          </w:p>
          <w:p w14:paraId="6C6DFA42" w14:textId="77777777" w:rsidR="00725DCF" w:rsidRPr="00384BA0" w:rsidRDefault="00725DCF" w:rsidP="00725DCF">
            <w:pPr>
              <w:pStyle w:val="ANormal"/>
              <w:rPr>
                <w:b/>
                <w:bCs/>
              </w:rPr>
            </w:pPr>
            <w:r w:rsidRPr="00384BA0">
              <w:rPr>
                <w:b/>
                <w:bCs/>
              </w:rPr>
              <w:tab/>
              <w:t>g) andra uppgifter som enligt Europeiska unionens lagstiftning och internationella fördrag ska föras in i en trafikmyndighets register,</w:t>
            </w:r>
          </w:p>
          <w:p w14:paraId="696D5886" w14:textId="77777777" w:rsidR="00725DCF" w:rsidRPr="00384BA0" w:rsidRDefault="00725DCF" w:rsidP="00725DCF">
            <w:pPr>
              <w:pStyle w:val="ANormal"/>
              <w:rPr>
                <w:b/>
                <w:bCs/>
              </w:rPr>
            </w:pPr>
            <w:r w:rsidRPr="00384BA0">
              <w:rPr>
                <w:b/>
                <w:bCs/>
              </w:rPr>
              <w:tab/>
              <w:t>h) fordonsmyndigheten får även lagra biometriska data och/eller digitala fingeravtryck efter landskapsregeringens beslut.</w:t>
            </w:r>
          </w:p>
          <w:p w14:paraId="67367864" w14:textId="4F88B628" w:rsidR="00725DCF" w:rsidRDefault="00725DCF" w:rsidP="00725DCF">
            <w:pPr>
              <w:pStyle w:val="ANormal"/>
            </w:pPr>
          </w:p>
        </w:tc>
      </w:tr>
      <w:tr w:rsidR="0016325D" w14:paraId="0C09E24E" w14:textId="77777777" w:rsidTr="00384BA0">
        <w:tc>
          <w:tcPr>
            <w:tcW w:w="2426" w:type="pct"/>
          </w:tcPr>
          <w:p w14:paraId="79F1E25B" w14:textId="77777777" w:rsidR="0016325D" w:rsidRDefault="0016325D">
            <w:pPr>
              <w:pStyle w:val="ANormal"/>
            </w:pPr>
          </w:p>
          <w:p w14:paraId="5BBB432A" w14:textId="3354C893" w:rsidR="00384BA0" w:rsidRDefault="00384BA0" w:rsidP="00384BA0">
            <w:pPr>
              <w:pStyle w:val="LagParagraf"/>
            </w:pPr>
            <w:r>
              <w:t>67 §</w:t>
            </w:r>
          </w:p>
          <w:p w14:paraId="3A0C8BC2" w14:textId="77777777" w:rsidR="00384BA0" w:rsidRDefault="00384BA0" w:rsidP="00384BA0">
            <w:pPr>
              <w:pStyle w:val="LagPararubrik"/>
            </w:pPr>
            <w:r>
              <w:t>Hantering och införande av uppgifter i körkortsregistret</w:t>
            </w:r>
          </w:p>
          <w:p w14:paraId="460CCEF0" w14:textId="03DD45BD" w:rsidR="0016325D" w:rsidRDefault="00384BA0" w:rsidP="00384BA0">
            <w:pPr>
              <w:pStyle w:val="ANormal"/>
            </w:pPr>
            <w:r>
              <w:tab/>
              <w:t>Uppgifter ur körkortsregistret får lämnas till polismyndigheten, till myndigheter inom EES som handlägger körkortsärenden och till den som uppgifterna gäller. Polismyndigheten har även rätt att föra in uppgifter i registret. Finner polismyndigheten felaktigheter i körkortsregistret ska dessa meddelas till motorfordonsbyrån.</w:t>
            </w:r>
          </w:p>
          <w:p w14:paraId="6234801A" w14:textId="77777777" w:rsidR="00384BA0" w:rsidRDefault="00384BA0" w:rsidP="00384BA0">
            <w:pPr>
              <w:pStyle w:val="ANormal"/>
            </w:pPr>
          </w:p>
          <w:p w14:paraId="4A1A46DF" w14:textId="77777777" w:rsidR="00384BA0" w:rsidRDefault="00384BA0" w:rsidP="00384BA0">
            <w:pPr>
              <w:pStyle w:val="ANormal"/>
            </w:pPr>
          </w:p>
          <w:p w14:paraId="29996D64" w14:textId="77777777" w:rsidR="00384BA0" w:rsidRDefault="00384BA0" w:rsidP="00384BA0">
            <w:pPr>
              <w:pStyle w:val="ANormal"/>
            </w:pPr>
          </w:p>
          <w:p w14:paraId="56E6A1AC" w14:textId="77777777" w:rsidR="00384BA0" w:rsidRDefault="00384BA0" w:rsidP="00384BA0">
            <w:pPr>
              <w:pStyle w:val="ANormal"/>
            </w:pPr>
          </w:p>
          <w:p w14:paraId="746BB722" w14:textId="77777777" w:rsidR="00384BA0" w:rsidRDefault="00384BA0">
            <w:pPr>
              <w:pStyle w:val="ANormal"/>
            </w:pPr>
            <w:r>
              <w:t>- - - - - - - - - - - - - - - - - - - - - - - - - - - - - -</w:t>
            </w:r>
          </w:p>
          <w:p w14:paraId="5EC8F3DC" w14:textId="4D006E73" w:rsidR="00384BA0" w:rsidRDefault="00384BA0" w:rsidP="00384BA0">
            <w:pPr>
              <w:pStyle w:val="ANormal"/>
            </w:pPr>
          </w:p>
        </w:tc>
        <w:tc>
          <w:tcPr>
            <w:tcW w:w="146" w:type="pct"/>
          </w:tcPr>
          <w:p w14:paraId="5E402B0B" w14:textId="77777777" w:rsidR="0016325D" w:rsidRDefault="0016325D">
            <w:pPr>
              <w:pStyle w:val="ANormal"/>
            </w:pPr>
          </w:p>
        </w:tc>
        <w:tc>
          <w:tcPr>
            <w:tcW w:w="2428" w:type="pct"/>
          </w:tcPr>
          <w:p w14:paraId="70C2BD4A" w14:textId="77777777" w:rsidR="0016325D" w:rsidRDefault="0016325D">
            <w:pPr>
              <w:pStyle w:val="ANormal"/>
            </w:pPr>
          </w:p>
          <w:p w14:paraId="166C145D" w14:textId="50066E48" w:rsidR="00384BA0" w:rsidRDefault="00384BA0" w:rsidP="00384BA0">
            <w:pPr>
              <w:pStyle w:val="LagParagraf"/>
            </w:pPr>
            <w:r>
              <w:t>67 §</w:t>
            </w:r>
          </w:p>
          <w:p w14:paraId="4B55EFE1" w14:textId="77777777" w:rsidR="00384BA0" w:rsidRDefault="00384BA0" w:rsidP="00384BA0">
            <w:pPr>
              <w:pStyle w:val="LagPararubrik"/>
            </w:pPr>
            <w:r>
              <w:t>Hantering och införande av uppgifter i körkortsregistret</w:t>
            </w:r>
          </w:p>
          <w:p w14:paraId="07CA410D" w14:textId="77777777" w:rsidR="00384BA0" w:rsidRDefault="00384BA0" w:rsidP="00384BA0">
            <w:pPr>
              <w:pStyle w:val="ANormal"/>
            </w:pPr>
            <w:r>
              <w:tab/>
              <w:t xml:space="preserve">Uppgifter ur körkortsregistret får lämnas till polismyndigheten, till myndigheter inom EES som handlägger körkortsärenden, till den som uppgifterna </w:t>
            </w:r>
            <w:r w:rsidRPr="00384BA0">
              <w:rPr>
                <w:b/>
                <w:bCs/>
              </w:rPr>
              <w:t>gäller samt Transport- och Kommunikationsverket som är det nationella kontaktställe vid vilket utbyte sker för vidareförmedling till nätverket för EU-körkort. Polismyndigheten har även rätt att föra in uppgifter i registret.</w:t>
            </w:r>
            <w:r>
              <w:t xml:space="preserve"> Finner polismyndigheten felaktig-heter i körkortsregistret ska dessa meddelas Fordonsmyndigheten.</w:t>
            </w:r>
          </w:p>
          <w:p w14:paraId="752E5015" w14:textId="77777777" w:rsidR="00384BA0" w:rsidRDefault="00384BA0">
            <w:pPr>
              <w:pStyle w:val="ANormal"/>
            </w:pPr>
            <w:r>
              <w:t>- - - - - - - - - - - - - - - - - - - - - - - - - - - - - -</w:t>
            </w:r>
          </w:p>
          <w:p w14:paraId="5EC022F4" w14:textId="46DC6AD3" w:rsidR="00384BA0" w:rsidRDefault="00384BA0" w:rsidP="00384BA0">
            <w:pPr>
              <w:pStyle w:val="ANormal"/>
            </w:pPr>
          </w:p>
        </w:tc>
      </w:tr>
      <w:tr w:rsidR="0016325D" w14:paraId="072B3F8B" w14:textId="77777777" w:rsidTr="00384BA0">
        <w:tc>
          <w:tcPr>
            <w:tcW w:w="2426" w:type="pct"/>
          </w:tcPr>
          <w:p w14:paraId="58F9C23E" w14:textId="77777777" w:rsidR="0016325D" w:rsidRDefault="0016325D">
            <w:pPr>
              <w:pStyle w:val="ANormal"/>
            </w:pPr>
          </w:p>
          <w:p w14:paraId="5E886597" w14:textId="2EA62B42" w:rsidR="00384BA0" w:rsidRDefault="00384BA0" w:rsidP="00384BA0">
            <w:pPr>
              <w:pStyle w:val="LagParagraf"/>
            </w:pPr>
            <w:r>
              <w:t>68 §</w:t>
            </w:r>
          </w:p>
          <w:p w14:paraId="31AE3E21" w14:textId="77777777" w:rsidR="00384BA0" w:rsidRDefault="00384BA0" w:rsidP="00384BA0">
            <w:pPr>
              <w:pStyle w:val="LagPararubrik"/>
            </w:pPr>
            <w:r>
              <w:t>Gallring av uppgifter i körkortsregistret</w:t>
            </w:r>
          </w:p>
          <w:p w14:paraId="04923D87" w14:textId="77777777" w:rsidR="00384BA0" w:rsidRDefault="00384BA0" w:rsidP="00384BA0">
            <w:pPr>
              <w:pStyle w:val="ANormal"/>
            </w:pPr>
            <w:r>
              <w:tab/>
              <w:t>När någon som finns registrerad har avlidit, ska uppgifterna om personen snarast gallras ur registret.</w:t>
            </w:r>
          </w:p>
          <w:p w14:paraId="6B8558FB" w14:textId="77777777" w:rsidR="00384BA0" w:rsidRDefault="00384BA0" w:rsidP="00384BA0">
            <w:pPr>
              <w:pStyle w:val="ANormal"/>
            </w:pPr>
          </w:p>
          <w:p w14:paraId="7AB825D1" w14:textId="77777777" w:rsidR="0016325D" w:rsidRDefault="00384BA0" w:rsidP="00384BA0">
            <w:pPr>
              <w:pStyle w:val="ANormal"/>
            </w:pPr>
            <w:r>
              <w:tab/>
              <w:t xml:space="preserve">Uppgifter om trafikbrott, trafikförseelser, körkortsingripanden och interimistiska körförbud ska gallras ur registret </w:t>
            </w:r>
            <w:r w:rsidRPr="00384BA0">
              <w:rPr>
                <w:b/>
                <w:bCs/>
              </w:rPr>
              <w:t>sedan</w:t>
            </w:r>
            <w:r>
              <w:t xml:space="preserve"> tio år </w:t>
            </w:r>
            <w:r w:rsidRPr="00384BA0">
              <w:rPr>
                <w:b/>
                <w:bCs/>
              </w:rPr>
              <w:t>förflutit från</w:t>
            </w:r>
            <w:r>
              <w:t xml:space="preserve"> det att en dom eller ett beslut har vunnit laga kraft.</w:t>
            </w:r>
          </w:p>
          <w:p w14:paraId="058FB220" w14:textId="77777777" w:rsidR="00384BA0" w:rsidRDefault="00384BA0">
            <w:pPr>
              <w:pStyle w:val="ANormal"/>
            </w:pPr>
            <w:r>
              <w:t>- - - - - - - - - - - - - - - - - - - - - - - - - - - - - -</w:t>
            </w:r>
          </w:p>
          <w:p w14:paraId="054CE8ED" w14:textId="0B269922" w:rsidR="00384BA0" w:rsidRDefault="00384BA0" w:rsidP="00384BA0">
            <w:pPr>
              <w:pStyle w:val="ANormal"/>
            </w:pPr>
          </w:p>
        </w:tc>
        <w:tc>
          <w:tcPr>
            <w:tcW w:w="146" w:type="pct"/>
          </w:tcPr>
          <w:p w14:paraId="72907D66" w14:textId="77777777" w:rsidR="0016325D" w:rsidRDefault="0016325D">
            <w:pPr>
              <w:pStyle w:val="ANormal"/>
            </w:pPr>
          </w:p>
        </w:tc>
        <w:tc>
          <w:tcPr>
            <w:tcW w:w="2428" w:type="pct"/>
          </w:tcPr>
          <w:p w14:paraId="1B93A1E0" w14:textId="77777777" w:rsidR="0016325D" w:rsidRDefault="0016325D">
            <w:pPr>
              <w:pStyle w:val="ANormal"/>
            </w:pPr>
          </w:p>
          <w:p w14:paraId="302EE706" w14:textId="54AD6FD5" w:rsidR="00384BA0" w:rsidRDefault="00384BA0" w:rsidP="00384BA0">
            <w:pPr>
              <w:pStyle w:val="LagParagraf"/>
            </w:pPr>
            <w:r>
              <w:t>68 §</w:t>
            </w:r>
          </w:p>
          <w:p w14:paraId="1261A0FC" w14:textId="77777777" w:rsidR="00384BA0" w:rsidRDefault="00384BA0" w:rsidP="00384BA0">
            <w:pPr>
              <w:pStyle w:val="LagPararubrik"/>
            </w:pPr>
            <w:r>
              <w:t>Gallring av uppgifter i körkortsregistret</w:t>
            </w:r>
          </w:p>
          <w:p w14:paraId="466998D2" w14:textId="77777777" w:rsidR="00384BA0" w:rsidRDefault="00384BA0" w:rsidP="00384BA0">
            <w:pPr>
              <w:pStyle w:val="ANormal"/>
            </w:pPr>
            <w:r>
              <w:tab/>
              <w:t>När någon som finns registrerad har avlidit, ska uppgifterna om personen gallras ur registret senast tio år efter personens död.</w:t>
            </w:r>
          </w:p>
          <w:p w14:paraId="7CC98F54" w14:textId="77777777" w:rsidR="00384BA0" w:rsidRDefault="00384BA0" w:rsidP="00384BA0">
            <w:pPr>
              <w:pStyle w:val="ANormal"/>
            </w:pPr>
            <w:r>
              <w:tab/>
              <w:t>Uppgifter om trafikbrott, trafikförseelser, körkortsingripanden och interimistiska körförbud ska gallras ur registret senast tio år efter det att en dom eller ett beslut har vunnit laga kraft.</w:t>
            </w:r>
          </w:p>
          <w:p w14:paraId="5B8C85AC" w14:textId="77777777" w:rsidR="00384BA0" w:rsidRDefault="00384BA0">
            <w:pPr>
              <w:pStyle w:val="ANormal"/>
            </w:pPr>
            <w:r>
              <w:t>- - - - - - - - - - - - - - - - - - - - - - - - - - - - - -</w:t>
            </w:r>
          </w:p>
          <w:p w14:paraId="2C279FD4" w14:textId="1A3AD4F3" w:rsidR="00384BA0" w:rsidRDefault="00384BA0" w:rsidP="00384BA0">
            <w:pPr>
              <w:pStyle w:val="ANormal"/>
            </w:pPr>
          </w:p>
        </w:tc>
      </w:tr>
      <w:tr w:rsidR="0016325D" w14:paraId="443D00A4" w14:textId="77777777" w:rsidTr="00384BA0">
        <w:tc>
          <w:tcPr>
            <w:tcW w:w="2426" w:type="pct"/>
          </w:tcPr>
          <w:p w14:paraId="38B49443" w14:textId="77777777" w:rsidR="0016325D" w:rsidRDefault="0016325D">
            <w:pPr>
              <w:pStyle w:val="ANormal"/>
            </w:pPr>
          </w:p>
          <w:p w14:paraId="21315B77" w14:textId="77777777" w:rsidR="0016325D" w:rsidRDefault="0016325D">
            <w:pPr>
              <w:pStyle w:val="ANormal"/>
            </w:pPr>
          </w:p>
        </w:tc>
        <w:tc>
          <w:tcPr>
            <w:tcW w:w="146" w:type="pct"/>
          </w:tcPr>
          <w:p w14:paraId="7D8E9EE5" w14:textId="77777777" w:rsidR="0016325D" w:rsidRDefault="0016325D">
            <w:pPr>
              <w:pStyle w:val="ANormal"/>
            </w:pPr>
          </w:p>
        </w:tc>
        <w:tc>
          <w:tcPr>
            <w:tcW w:w="2428" w:type="pct"/>
          </w:tcPr>
          <w:p w14:paraId="04F84E68" w14:textId="77777777" w:rsidR="0016325D" w:rsidRDefault="0016325D">
            <w:pPr>
              <w:pStyle w:val="ANormal"/>
            </w:pPr>
          </w:p>
          <w:p w14:paraId="44E49B5C" w14:textId="77777777" w:rsidR="00384BA0" w:rsidRDefault="00420BEA">
            <w:pPr>
              <w:pStyle w:val="ANormal"/>
              <w:jc w:val="center"/>
            </w:pPr>
            <w:hyperlink w:anchor="_top" w:tooltip="Klicka för att gå till toppen av dokumentet" w:history="1">
              <w:r w:rsidR="00384BA0">
                <w:rPr>
                  <w:rStyle w:val="Hyperlnk"/>
                </w:rPr>
                <w:t>__________________</w:t>
              </w:r>
            </w:hyperlink>
          </w:p>
          <w:p w14:paraId="3523752D" w14:textId="77777777" w:rsidR="00384BA0" w:rsidRDefault="00384BA0">
            <w:pPr>
              <w:pStyle w:val="ANormal"/>
            </w:pPr>
          </w:p>
          <w:p w14:paraId="4A56C0C8" w14:textId="77777777" w:rsidR="00384BA0" w:rsidRDefault="00384BA0">
            <w:pPr>
              <w:pStyle w:val="ANormal"/>
            </w:pPr>
            <w:r>
              <w:tab/>
              <w:t>Denna lag träder i kraft den</w:t>
            </w:r>
          </w:p>
          <w:p w14:paraId="7D2E87B4" w14:textId="77777777" w:rsidR="00384BA0" w:rsidRDefault="00420BEA">
            <w:pPr>
              <w:pStyle w:val="ANormal"/>
              <w:jc w:val="center"/>
            </w:pPr>
            <w:hyperlink w:anchor="_top" w:tooltip="Klicka för att gå till toppen av dokumentet" w:history="1">
              <w:r w:rsidR="00384BA0">
                <w:rPr>
                  <w:rStyle w:val="Hyperlnk"/>
                </w:rPr>
                <w:t>__________________</w:t>
              </w:r>
            </w:hyperlink>
          </w:p>
          <w:p w14:paraId="6372C002" w14:textId="433B7CBC" w:rsidR="00384BA0" w:rsidRDefault="00384BA0">
            <w:pPr>
              <w:pStyle w:val="ANormal"/>
            </w:pPr>
          </w:p>
        </w:tc>
      </w:tr>
    </w:tbl>
    <w:p w14:paraId="09E6CF4D" w14:textId="77777777" w:rsidR="0016325D" w:rsidRDefault="0016325D">
      <w:pPr>
        <w:pStyle w:val="ANormal"/>
      </w:pPr>
    </w:p>
    <w:p w14:paraId="0BEDB384" w14:textId="77777777" w:rsidR="000307D3" w:rsidRDefault="00420BEA">
      <w:pPr>
        <w:pStyle w:val="ANormal"/>
        <w:jc w:val="center"/>
      </w:pPr>
      <w:hyperlink w:anchor="_top" w:tooltip="Klicka för att gå till toppen av dokumentet" w:history="1">
        <w:r w:rsidR="000307D3">
          <w:rPr>
            <w:rStyle w:val="Hyperlnk"/>
          </w:rPr>
          <w:t>__________________</w:t>
        </w:r>
      </w:hyperlink>
    </w:p>
    <w:p w14:paraId="00CDF639" w14:textId="0E2ECB29" w:rsidR="00212769" w:rsidRDefault="00212769" w:rsidP="00212769">
      <w:pPr>
        <w:pStyle w:val="ANormal"/>
      </w:pPr>
    </w:p>
    <w:p w14:paraId="27237C26" w14:textId="21685813" w:rsidR="000307D3" w:rsidRDefault="000307D3" w:rsidP="00212769">
      <w:pPr>
        <w:pStyle w:val="ANormal"/>
      </w:pPr>
      <w:r>
        <w:t>3.</w:t>
      </w:r>
    </w:p>
    <w:p w14:paraId="617A3551" w14:textId="77777777" w:rsidR="000307D3" w:rsidRPr="006F29C2" w:rsidRDefault="000307D3" w:rsidP="000307D3">
      <w:pPr>
        <w:pStyle w:val="LagHuvRubr"/>
        <w:rPr>
          <w:lang w:val="sv-FI"/>
        </w:rPr>
      </w:pPr>
      <w:bookmarkStart w:id="6" w:name="_Toc176715562"/>
      <w:bookmarkStart w:id="7" w:name="_Toc177480844"/>
      <w:bookmarkStart w:id="8" w:name="_Hlk176719095"/>
      <w:r w:rsidRPr="00C958F3">
        <w:t>L A N D S K A P S L A G</w:t>
      </w:r>
      <w:r w:rsidRPr="00C958F3">
        <w:br/>
      </w:r>
      <w:r w:rsidRPr="008210CA">
        <w:t xml:space="preserve">om ändring av landskapslagen om </w:t>
      </w:r>
      <w:r>
        <w:t>besiktning och registrering av fordon</w:t>
      </w:r>
      <w:bookmarkEnd w:id="6"/>
      <w:bookmarkEnd w:id="7"/>
    </w:p>
    <w:bookmarkEnd w:id="8"/>
    <w:p w14:paraId="285C527F" w14:textId="77777777" w:rsidR="000307D3" w:rsidRDefault="000307D3" w:rsidP="000307D3">
      <w:pPr>
        <w:pStyle w:val="ANormal"/>
      </w:pPr>
    </w:p>
    <w:p w14:paraId="0F27276B" w14:textId="77777777" w:rsidR="00F25FB3" w:rsidRDefault="00F25FB3" w:rsidP="000307D3">
      <w:pPr>
        <w:pStyle w:val="ANormal"/>
      </w:pPr>
    </w:p>
    <w:p w14:paraId="6B9F9662" w14:textId="2B61E828" w:rsidR="0092035E" w:rsidRDefault="000307D3" w:rsidP="000307D3">
      <w:pPr>
        <w:pStyle w:val="ANormal"/>
      </w:pPr>
      <w:r>
        <w:tab/>
        <w:t>I enlighet med lagtingets beslut</w:t>
      </w:r>
    </w:p>
    <w:p w14:paraId="1DF6211B" w14:textId="66141A13" w:rsidR="0092035E" w:rsidRDefault="0092035E" w:rsidP="000307D3">
      <w:pPr>
        <w:pStyle w:val="ANormal"/>
      </w:pPr>
      <w:r>
        <w:tab/>
      </w:r>
      <w:r w:rsidR="000307D3" w:rsidRPr="00744D77">
        <w:rPr>
          <w:b/>
          <w:bCs/>
        </w:rPr>
        <w:t>fogas</w:t>
      </w:r>
      <w:r w:rsidR="000307D3">
        <w:t xml:space="preserve"> till landskaps</w:t>
      </w:r>
      <w:r w:rsidR="000307D3" w:rsidRPr="00810F8A">
        <w:t>lag</w:t>
      </w:r>
      <w:r w:rsidR="000307D3">
        <w:t>en</w:t>
      </w:r>
      <w:r w:rsidR="000307D3" w:rsidRPr="00810F8A">
        <w:t xml:space="preserve"> (1993:19) om besiktning och registrering av fordon</w:t>
      </w:r>
      <w:r w:rsidR="000307D3">
        <w:t xml:space="preserve"> ett </w:t>
      </w:r>
      <w:r w:rsidR="000307D3" w:rsidRPr="00874C4C">
        <w:t xml:space="preserve">nytt </w:t>
      </w:r>
      <w:r w:rsidR="004B6352" w:rsidRPr="00874C4C">
        <w:t>4a </w:t>
      </w:r>
      <w:r w:rsidR="000307D3" w:rsidRPr="00874C4C">
        <w:t>kapitel med nya 13c</w:t>
      </w:r>
      <w:r w:rsidR="009571FD" w:rsidRPr="00874C4C">
        <w:t xml:space="preserve"> och 13d</w:t>
      </w:r>
      <w:r w:rsidR="00F25FB3" w:rsidRPr="00874C4C">
        <w:t> §</w:t>
      </w:r>
      <w:r w:rsidR="009571FD" w:rsidRPr="00874C4C">
        <w:t>§</w:t>
      </w:r>
      <w:r w:rsidR="000307D3" w:rsidRPr="00874C4C">
        <w:t>,</w:t>
      </w:r>
    </w:p>
    <w:p w14:paraId="0660CEB8" w14:textId="77777777" w:rsidR="0092035E" w:rsidRDefault="0092035E" w:rsidP="0092035E">
      <w:pPr>
        <w:pStyle w:val="ANormal"/>
      </w:pPr>
      <w:r>
        <w:tab/>
      </w:r>
      <w:r>
        <w:rPr>
          <w:b/>
          <w:bCs/>
        </w:rPr>
        <w:t xml:space="preserve">ersätts </w:t>
      </w:r>
      <w:r w:rsidRPr="00621687">
        <w:t>i lagen ordet ”motorfordonsbyrån” i olika böjningsformer med ”Fordonsmyndigheten” i motsvarande former,</w:t>
      </w:r>
      <w:r>
        <w:rPr>
          <w:b/>
          <w:bCs/>
        </w:rPr>
        <w:t xml:space="preserve"> </w:t>
      </w:r>
      <w:r>
        <w:t>som följer:</w:t>
      </w:r>
    </w:p>
    <w:p w14:paraId="44EDFB3C" w14:textId="77777777" w:rsidR="000307D3" w:rsidRDefault="000307D3">
      <w:pPr>
        <w:pStyle w:val="ANormal"/>
      </w:pPr>
    </w:p>
    <w:p w14:paraId="31F776D4" w14:textId="77777777" w:rsidR="00F25FB3" w:rsidRDefault="00F25FB3">
      <w:pPr>
        <w:pStyle w:val="ANormal"/>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0307D3" w14:paraId="2F99F403" w14:textId="77777777" w:rsidTr="00F25FB3">
        <w:tc>
          <w:tcPr>
            <w:tcW w:w="2427" w:type="pct"/>
          </w:tcPr>
          <w:p w14:paraId="78CC122C" w14:textId="77777777" w:rsidR="000307D3" w:rsidRDefault="000307D3">
            <w:pPr>
              <w:pStyle w:val="xCelltext"/>
              <w:jc w:val="center"/>
            </w:pPr>
            <w:r>
              <w:t>Gällande lydelse</w:t>
            </w:r>
          </w:p>
        </w:tc>
        <w:tc>
          <w:tcPr>
            <w:tcW w:w="146" w:type="pct"/>
          </w:tcPr>
          <w:p w14:paraId="47E218F8" w14:textId="77777777" w:rsidR="000307D3" w:rsidRDefault="000307D3">
            <w:pPr>
              <w:pStyle w:val="xCelltext"/>
              <w:jc w:val="center"/>
            </w:pPr>
          </w:p>
        </w:tc>
        <w:tc>
          <w:tcPr>
            <w:tcW w:w="2427" w:type="pct"/>
          </w:tcPr>
          <w:p w14:paraId="47E4CD04" w14:textId="77777777" w:rsidR="000307D3" w:rsidRDefault="000307D3">
            <w:pPr>
              <w:pStyle w:val="xCelltext"/>
              <w:jc w:val="center"/>
            </w:pPr>
            <w:r>
              <w:t>Föreslagen lydelse</w:t>
            </w:r>
          </w:p>
        </w:tc>
      </w:tr>
      <w:tr w:rsidR="000307D3" w14:paraId="5C6EC55E" w14:textId="77777777" w:rsidTr="00F25FB3">
        <w:tc>
          <w:tcPr>
            <w:tcW w:w="2427" w:type="pct"/>
          </w:tcPr>
          <w:p w14:paraId="4032DD99" w14:textId="77777777" w:rsidR="000307D3" w:rsidRDefault="000307D3">
            <w:pPr>
              <w:pStyle w:val="ANormal"/>
            </w:pPr>
          </w:p>
          <w:p w14:paraId="083A0E03" w14:textId="77777777" w:rsidR="000307D3" w:rsidRPr="000307D3" w:rsidRDefault="000307D3" w:rsidP="00923D35">
            <w:pPr>
              <w:pStyle w:val="ANormal"/>
              <w:jc w:val="left"/>
              <w:rPr>
                <w:i/>
                <w:iCs/>
              </w:rPr>
            </w:pPr>
            <w:r>
              <w:tab/>
            </w:r>
            <w:r w:rsidRPr="000307D3">
              <w:rPr>
                <w:i/>
                <w:iCs/>
              </w:rPr>
              <w:t>Nytt kapitel</w:t>
            </w:r>
          </w:p>
          <w:p w14:paraId="7A6C0D7F" w14:textId="5E7945B2" w:rsidR="000307D3" w:rsidRDefault="000307D3" w:rsidP="000307D3">
            <w:pPr>
              <w:pStyle w:val="ANormal"/>
            </w:pPr>
          </w:p>
        </w:tc>
        <w:tc>
          <w:tcPr>
            <w:tcW w:w="146" w:type="pct"/>
          </w:tcPr>
          <w:p w14:paraId="1E4EB5F4" w14:textId="77777777" w:rsidR="000307D3" w:rsidRDefault="000307D3">
            <w:pPr>
              <w:pStyle w:val="ANormal"/>
            </w:pPr>
          </w:p>
        </w:tc>
        <w:tc>
          <w:tcPr>
            <w:tcW w:w="2427" w:type="pct"/>
          </w:tcPr>
          <w:p w14:paraId="4CA70C02" w14:textId="77777777" w:rsidR="000307D3" w:rsidRDefault="000307D3">
            <w:pPr>
              <w:pStyle w:val="ANormal"/>
            </w:pPr>
          </w:p>
          <w:p w14:paraId="217EC254" w14:textId="7EE84800" w:rsidR="000307D3" w:rsidRDefault="000307D3" w:rsidP="000307D3">
            <w:pPr>
              <w:pStyle w:val="LagKapitel"/>
            </w:pPr>
            <w:r w:rsidRPr="00923D35">
              <w:t>4a kap.</w:t>
            </w:r>
            <w:r w:rsidRPr="00971B4F">
              <w:rPr>
                <w:highlight w:val="yellow"/>
              </w:rPr>
              <w:br/>
            </w:r>
            <w:r w:rsidR="00923D35">
              <w:t>Externkontroll</w:t>
            </w:r>
          </w:p>
          <w:p w14:paraId="3F8495AC" w14:textId="3B225AFC" w:rsidR="000307D3" w:rsidRPr="000307D3" w:rsidRDefault="000307D3" w:rsidP="000307D3">
            <w:pPr>
              <w:pStyle w:val="ANormal"/>
            </w:pPr>
          </w:p>
        </w:tc>
      </w:tr>
      <w:tr w:rsidR="009571FD" w:rsidRPr="00BA12D9" w14:paraId="31DE60A8" w14:textId="77777777" w:rsidTr="00F25FB3">
        <w:tc>
          <w:tcPr>
            <w:tcW w:w="2427" w:type="pct"/>
          </w:tcPr>
          <w:p w14:paraId="28BC271B" w14:textId="77777777" w:rsidR="00384BA0" w:rsidRDefault="00384BA0" w:rsidP="007537B9">
            <w:pPr>
              <w:pStyle w:val="ANormal"/>
            </w:pPr>
          </w:p>
          <w:p w14:paraId="3DD79031" w14:textId="77777777" w:rsidR="00F25FB3" w:rsidRDefault="00F25FB3" w:rsidP="007537B9">
            <w:pPr>
              <w:pStyle w:val="ANormal"/>
            </w:pPr>
          </w:p>
          <w:p w14:paraId="6E491CED" w14:textId="5C157287" w:rsidR="009571FD" w:rsidRPr="00384BA0" w:rsidRDefault="009571FD" w:rsidP="007537B9">
            <w:pPr>
              <w:pStyle w:val="ANormal"/>
            </w:pPr>
            <w:r>
              <w:tab/>
            </w:r>
            <w:r w:rsidRPr="000307D3">
              <w:rPr>
                <w:i/>
                <w:iCs/>
              </w:rPr>
              <w:t xml:space="preserve">Ny </w:t>
            </w:r>
            <w:r>
              <w:rPr>
                <w:i/>
                <w:iCs/>
              </w:rPr>
              <w:t>paragraf</w:t>
            </w:r>
          </w:p>
          <w:p w14:paraId="2085EE98" w14:textId="55350E19" w:rsidR="00384BA0" w:rsidRPr="00BA12D9" w:rsidRDefault="00384BA0" w:rsidP="007537B9">
            <w:pPr>
              <w:pStyle w:val="ANormal"/>
            </w:pPr>
          </w:p>
        </w:tc>
        <w:tc>
          <w:tcPr>
            <w:tcW w:w="146" w:type="pct"/>
          </w:tcPr>
          <w:p w14:paraId="4D1F0466" w14:textId="77777777" w:rsidR="009571FD" w:rsidRDefault="009571FD" w:rsidP="007537B9">
            <w:pPr>
              <w:pStyle w:val="ANormal"/>
            </w:pPr>
          </w:p>
        </w:tc>
        <w:tc>
          <w:tcPr>
            <w:tcW w:w="2427" w:type="pct"/>
          </w:tcPr>
          <w:p w14:paraId="3DFC7E69" w14:textId="77777777" w:rsidR="00384BA0" w:rsidRPr="00384BA0" w:rsidRDefault="00384BA0" w:rsidP="00384BA0">
            <w:pPr>
              <w:pStyle w:val="ANormal"/>
            </w:pPr>
          </w:p>
          <w:p w14:paraId="25173A94" w14:textId="3FB226C5" w:rsidR="009571FD" w:rsidRPr="00F25FB3" w:rsidRDefault="009571FD" w:rsidP="00384BA0">
            <w:pPr>
              <w:pStyle w:val="LagParagraf"/>
              <w:rPr>
                <w:b/>
                <w:bCs/>
              </w:rPr>
            </w:pPr>
            <w:r w:rsidRPr="00F25FB3">
              <w:rPr>
                <w:b/>
                <w:bCs/>
              </w:rPr>
              <w:t>13c</w:t>
            </w:r>
            <w:r w:rsidR="00384BA0" w:rsidRPr="00F25FB3">
              <w:rPr>
                <w:b/>
                <w:bCs/>
              </w:rPr>
              <w:t> </w:t>
            </w:r>
            <w:r w:rsidRPr="00F25FB3">
              <w:rPr>
                <w:b/>
                <w:bCs/>
              </w:rPr>
              <w:t>§</w:t>
            </w:r>
          </w:p>
          <w:p w14:paraId="072EFC9C" w14:textId="77777777" w:rsidR="009571FD" w:rsidRPr="00F25FB3" w:rsidRDefault="009571FD" w:rsidP="00F25FB3">
            <w:pPr>
              <w:pStyle w:val="LagPararubrik"/>
              <w:rPr>
                <w:b/>
                <w:bCs/>
              </w:rPr>
            </w:pPr>
            <w:r w:rsidRPr="00F25FB3">
              <w:rPr>
                <w:b/>
                <w:bCs/>
              </w:rPr>
              <w:t>Delar av besiktning som får utföras av någon annan än Fordonsmyndigheten</w:t>
            </w:r>
          </w:p>
          <w:p w14:paraId="309DB308" w14:textId="174EBCE1" w:rsidR="009571FD" w:rsidRPr="00F25FB3" w:rsidRDefault="009571FD" w:rsidP="00F25FB3">
            <w:pPr>
              <w:pStyle w:val="ANormal"/>
              <w:rPr>
                <w:b/>
                <w:bCs/>
              </w:rPr>
            </w:pPr>
            <w:r w:rsidRPr="00F25FB3">
              <w:rPr>
                <w:b/>
                <w:bCs/>
              </w:rPr>
              <w:tab/>
              <w:t>Även någon annan än Fordonsmyndigheten (verkstad) får utföra</w:t>
            </w:r>
          </w:p>
          <w:p w14:paraId="2CEA02E3" w14:textId="5754AF9E" w:rsidR="009571FD" w:rsidRPr="00F25FB3" w:rsidRDefault="00C8022F" w:rsidP="00F25FB3">
            <w:pPr>
              <w:pStyle w:val="ANormal"/>
              <w:rPr>
                <w:b/>
                <w:bCs/>
              </w:rPr>
            </w:pPr>
            <w:r w:rsidRPr="00F25FB3">
              <w:rPr>
                <w:b/>
                <w:bCs/>
              </w:rPr>
              <w:tab/>
            </w:r>
            <w:r w:rsidR="009571FD" w:rsidRPr="00F25FB3">
              <w:rPr>
                <w:b/>
                <w:bCs/>
              </w:rPr>
              <w:t>1) kontroll av avgasutsläpp,</w:t>
            </w:r>
          </w:p>
          <w:p w14:paraId="287D9529" w14:textId="15E5AAED" w:rsidR="009571FD" w:rsidRPr="00F25FB3" w:rsidRDefault="00C8022F" w:rsidP="00F25FB3">
            <w:pPr>
              <w:pStyle w:val="ANormal"/>
              <w:rPr>
                <w:b/>
                <w:bCs/>
              </w:rPr>
            </w:pPr>
            <w:r w:rsidRPr="00F25FB3">
              <w:rPr>
                <w:b/>
                <w:bCs/>
              </w:rPr>
              <w:tab/>
            </w:r>
            <w:r w:rsidR="009571FD" w:rsidRPr="00F25FB3">
              <w:rPr>
                <w:b/>
                <w:bCs/>
              </w:rPr>
              <w:t>2) kontroll av prestanda och bromsverkan hos fordons och fordonskombi-nationers tryckluftsbromsar och elektroniskt styrda tryckluftsbromsar och därtill hörande kontroll av samordning av bromsar,</w:t>
            </w:r>
          </w:p>
          <w:p w14:paraId="74CFFF70" w14:textId="61C4F879" w:rsidR="009571FD" w:rsidRPr="00F25FB3" w:rsidRDefault="00C8022F" w:rsidP="00F25FB3">
            <w:pPr>
              <w:pStyle w:val="ANormal"/>
              <w:rPr>
                <w:b/>
                <w:bCs/>
              </w:rPr>
            </w:pPr>
            <w:r w:rsidRPr="00F25FB3">
              <w:rPr>
                <w:b/>
                <w:bCs/>
              </w:rPr>
              <w:tab/>
            </w:r>
            <w:r w:rsidR="009571FD" w:rsidRPr="00F25FB3">
              <w:rPr>
                <w:b/>
                <w:bCs/>
              </w:rPr>
              <w:t>3) kontroll av kopplingsanordningar,</w:t>
            </w:r>
          </w:p>
          <w:p w14:paraId="6A8758B5" w14:textId="787F94BB" w:rsidR="009571FD" w:rsidRPr="00F25FB3" w:rsidRDefault="00C8022F" w:rsidP="00F25FB3">
            <w:pPr>
              <w:pStyle w:val="ANormal"/>
              <w:rPr>
                <w:b/>
                <w:bCs/>
              </w:rPr>
            </w:pPr>
            <w:r w:rsidRPr="00F25FB3">
              <w:rPr>
                <w:b/>
                <w:bCs/>
              </w:rPr>
              <w:tab/>
            </w:r>
            <w:r w:rsidR="009571FD" w:rsidRPr="00F25FB3">
              <w:rPr>
                <w:b/>
                <w:bCs/>
              </w:rPr>
              <w:t>4) kontroll av hastighetsbegränsares funktion.</w:t>
            </w:r>
          </w:p>
          <w:p w14:paraId="6562FCAE" w14:textId="77777777" w:rsidR="009571FD" w:rsidRPr="00F25FB3" w:rsidRDefault="009571FD" w:rsidP="00F25FB3">
            <w:pPr>
              <w:pStyle w:val="ANormal"/>
              <w:rPr>
                <w:b/>
                <w:bCs/>
              </w:rPr>
            </w:pPr>
            <w:r w:rsidRPr="00F25FB3">
              <w:rPr>
                <w:b/>
                <w:bCs/>
              </w:rPr>
              <w:tab/>
              <w:t>Verkstaden ska ha behövliga lokaler, tillräckliga kontrollanordningar samt kompetent och sakkunnig personal.</w:t>
            </w:r>
          </w:p>
          <w:p w14:paraId="218492C1" w14:textId="056992E8" w:rsidR="009571FD" w:rsidRPr="00F25FB3" w:rsidRDefault="009571FD" w:rsidP="00F25FB3">
            <w:pPr>
              <w:pStyle w:val="ANormal"/>
              <w:rPr>
                <w:b/>
                <w:bCs/>
              </w:rPr>
            </w:pPr>
            <w:r w:rsidRPr="00F25FB3">
              <w:rPr>
                <w:b/>
                <w:bCs/>
              </w:rPr>
              <w:tab/>
              <w:t>Fordonsmyndigheten utövar tillsyn över verkstaden som utför kontroller och kan meddela den en anmärkning</w:t>
            </w:r>
            <w:r w:rsidR="003A681E" w:rsidRPr="00F25FB3">
              <w:rPr>
                <w:b/>
                <w:bCs/>
              </w:rPr>
              <w:t xml:space="preserve"> eller en</w:t>
            </w:r>
            <w:r w:rsidRPr="00F25FB3">
              <w:rPr>
                <w:b/>
                <w:bCs/>
              </w:rPr>
              <w:t xml:space="preserve"> varning om</w:t>
            </w:r>
          </w:p>
          <w:p w14:paraId="75FEAD08" w14:textId="07E34C9B" w:rsidR="009571FD" w:rsidRPr="00F25FB3" w:rsidRDefault="00531C88" w:rsidP="00F25FB3">
            <w:pPr>
              <w:pStyle w:val="ANormal"/>
              <w:rPr>
                <w:b/>
                <w:bCs/>
              </w:rPr>
            </w:pPr>
            <w:r w:rsidRPr="00F25FB3">
              <w:rPr>
                <w:b/>
                <w:bCs/>
              </w:rPr>
              <w:tab/>
              <w:t xml:space="preserve">1) </w:t>
            </w:r>
            <w:r w:rsidR="009571FD" w:rsidRPr="00F25FB3">
              <w:rPr>
                <w:b/>
                <w:bCs/>
              </w:rPr>
              <w:t>verkstaden inte har tillgång till behövliga lokaler,</w:t>
            </w:r>
          </w:p>
          <w:p w14:paraId="46411194" w14:textId="524BB621" w:rsidR="009571FD" w:rsidRPr="00F25FB3" w:rsidRDefault="00531C88" w:rsidP="00F25FB3">
            <w:pPr>
              <w:pStyle w:val="ANormal"/>
              <w:rPr>
                <w:b/>
                <w:bCs/>
              </w:rPr>
            </w:pPr>
            <w:r w:rsidRPr="00F25FB3">
              <w:rPr>
                <w:b/>
                <w:bCs/>
              </w:rPr>
              <w:tab/>
            </w:r>
            <w:r w:rsidR="009571FD" w:rsidRPr="00F25FB3">
              <w:rPr>
                <w:b/>
                <w:bCs/>
              </w:rPr>
              <w:t>2) verkstaden inte har tillgång till tillräckliga kontrollanordningar,</w:t>
            </w:r>
          </w:p>
          <w:p w14:paraId="494C3667" w14:textId="3E35764B" w:rsidR="009571FD" w:rsidRPr="00F25FB3" w:rsidRDefault="00531C88" w:rsidP="00F25FB3">
            <w:pPr>
              <w:pStyle w:val="ANormal"/>
              <w:rPr>
                <w:b/>
                <w:bCs/>
              </w:rPr>
            </w:pPr>
            <w:r w:rsidRPr="00F25FB3">
              <w:rPr>
                <w:b/>
                <w:bCs/>
              </w:rPr>
              <w:tab/>
            </w:r>
            <w:r w:rsidR="009571FD" w:rsidRPr="00F25FB3">
              <w:rPr>
                <w:b/>
                <w:bCs/>
              </w:rPr>
              <w:t>3) underhållet av kontrollanordningarna eller kontrollen av mätningarnas exakthet har försummats,</w:t>
            </w:r>
          </w:p>
          <w:p w14:paraId="0BCFECE1" w14:textId="36F27C1D" w:rsidR="009571FD" w:rsidRPr="00F25FB3" w:rsidRDefault="00531C88" w:rsidP="00F25FB3">
            <w:pPr>
              <w:pStyle w:val="ANormal"/>
              <w:rPr>
                <w:b/>
                <w:bCs/>
              </w:rPr>
            </w:pPr>
            <w:r w:rsidRPr="00F25FB3">
              <w:rPr>
                <w:b/>
                <w:bCs/>
              </w:rPr>
              <w:tab/>
            </w:r>
            <w:r w:rsidR="009571FD" w:rsidRPr="00F25FB3">
              <w:rPr>
                <w:b/>
                <w:bCs/>
              </w:rPr>
              <w:t>4) kontrollerna inte har utförts på behörigt sätt,</w:t>
            </w:r>
            <w:r w:rsidR="00DC0BF4" w:rsidRPr="00F25FB3">
              <w:rPr>
                <w:b/>
                <w:bCs/>
              </w:rPr>
              <w:t xml:space="preserve"> eller</w:t>
            </w:r>
          </w:p>
          <w:p w14:paraId="42BF36F3" w14:textId="4D41CD56" w:rsidR="009571FD" w:rsidRPr="00F25FB3" w:rsidRDefault="00531C88" w:rsidP="00F25FB3">
            <w:pPr>
              <w:pStyle w:val="ANormal"/>
              <w:rPr>
                <w:b/>
                <w:bCs/>
              </w:rPr>
            </w:pPr>
            <w:r w:rsidRPr="00F25FB3">
              <w:rPr>
                <w:b/>
                <w:bCs/>
              </w:rPr>
              <w:tab/>
            </w:r>
            <w:r w:rsidR="009571FD" w:rsidRPr="00F25FB3">
              <w:rPr>
                <w:b/>
                <w:bCs/>
              </w:rPr>
              <w:t>5) verkstaden inte har kompetent och sakkunnig personal.</w:t>
            </w:r>
          </w:p>
          <w:p w14:paraId="3CABDF7F" w14:textId="604C5EEC" w:rsidR="009571FD" w:rsidRPr="00F25FB3" w:rsidRDefault="009571FD" w:rsidP="00F25FB3">
            <w:pPr>
              <w:pStyle w:val="ANormal"/>
              <w:rPr>
                <w:b/>
                <w:bCs/>
              </w:rPr>
            </w:pPr>
            <w:r w:rsidRPr="00F25FB3">
              <w:rPr>
                <w:b/>
                <w:bCs/>
              </w:rPr>
              <w:tab/>
              <w:t>Fordonsmyndigheten kan bestämma att de kontroller som utförs vid en verkstad inte godkänns, om de brister eller försummelser som avses i 3</w:t>
            </w:r>
            <w:r w:rsidR="00F25FB3" w:rsidRPr="00F25FB3">
              <w:rPr>
                <w:b/>
                <w:bCs/>
              </w:rPr>
              <w:t> </w:t>
            </w:r>
            <w:r w:rsidRPr="00F25FB3">
              <w:rPr>
                <w:b/>
                <w:bCs/>
              </w:rPr>
              <w:t>mom. fortfarande förekommer trots en varning.</w:t>
            </w:r>
          </w:p>
          <w:p w14:paraId="1F6E0DD5" w14:textId="77777777" w:rsidR="009571FD" w:rsidRDefault="009571FD" w:rsidP="00F25FB3">
            <w:pPr>
              <w:pStyle w:val="ANormal"/>
            </w:pPr>
          </w:p>
          <w:p w14:paraId="2E349254" w14:textId="77777777" w:rsidR="00F25FB3" w:rsidRPr="00F25FB3" w:rsidRDefault="00F25FB3" w:rsidP="00F25FB3">
            <w:pPr>
              <w:pStyle w:val="ANormal"/>
            </w:pPr>
          </w:p>
        </w:tc>
      </w:tr>
      <w:tr w:rsidR="009571FD" w:rsidRPr="00BA12D9" w14:paraId="7DAFA2BD" w14:textId="77777777" w:rsidTr="00F25FB3">
        <w:tc>
          <w:tcPr>
            <w:tcW w:w="2427" w:type="pct"/>
          </w:tcPr>
          <w:p w14:paraId="5CBCE0B6" w14:textId="77777777" w:rsidR="009571FD" w:rsidRDefault="009571FD" w:rsidP="007537B9">
            <w:pPr>
              <w:pStyle w:val="ANormal"/>
            </w:pPr>
          </w:p>
          <w:p w14:paraId="12DB9311" w14:textId="77777777" w:rsidR="00F25FB3" w:rsidRDefault="00F25FB3" w:rsidP="007537B9">
            <w:pPr>
              <w:pStyle w:val="ANormal"/>
            </w:pPr>
          </w:p>
          <w:p w14:paraId="15047FD0" w14:textId="11C377E7" w:rsidR="009571FD" w:rsidRPr="00BA12D9" w:rsidRDefault="009571FD" w:rsidP="007537B9">
            <w:pPr>
              <w:pStyle w:val="ANormal"/>
            </w:pPr>
            <w:r>
              <w:tab/>
            </w:r>
            <w:r w:rsidRPr="000307D3">
              <w:rPr>
                <w:i/>
                <w:iCs/>
              </w:rPr>
              <w:t xml:space="preserve">Ny </w:t>
            </w:r>
            <w:r>
              <w:rPr>
                <w:i/>
                <w:iCs/>
              </w:rPr>
              <w:t>paragraf</w:t>
            </w:r>
          </w:p>
          <w:p w14:paraId="68A80CAD" w14:textId="77777777" w:rsidR="009571FD" w:rsidRPr="00BA12D9" w:rsidRDefault="009571FD" w:rsidP="007537B9">
            <w:pPr>
              <w:pStyle w:val="ANormal"/>
            </w:pPr>
          </w:p>
        </w:tc>
        <w:tc>
          <w:tcPr>
            <w:tcW w:w="146" w:type="pct"/>
          </w:tcPr>
          <w:p w14:paraId="11FB38F2" w14:textId="77777777" w:rsidR="009571FD" w:rsidRDefault="009571FD" w:rsidP="007537B9">
            <w:pPr>
              <w:pStyle w:val="ANormal"/>
            </w:pPr>
          </w:p>
        </w:tc>
        <w:tc>
          <w:tcPr>
            <w:tcW w:w="2427" w:type="pct"/>
          </w:tcPr>
          <w:p w14:paraId="6DC44532" w14:textId="77777777" w:rsidR="009571FD" w:rsidRDefault="009571FD" w:rsidP="007537B9">
            <w:pPr>
              <w:pStyle w:val="ANormal"/>
            </w:pPr>
          </w:p>
          <w:p w14:paraId="0BDD7BAB" w14:textId="5165A082" w:rsidR="009571FD" w:rsidRPr="00F25FB3" w:rsidRDefault="009571FD" w:rsidP="00F25FB3">
            <w:pPr>
              <w:pStyle w:val="LagParagraf"/>
              <w:rPr>
                <w:b/>
                <w:bCs/>
              </w:rPr>
            </w:pPr>
            <w:r w:rsidRPr="00F25FB3">
              <w:rPr>
                <w:b/>
                <w:bCs/>
              </w:rPr>
              <w:t>13d</w:t>
            </w:r>
            <w:r w:rsidR="00F25FB3" w:rsidRPr="00F25FB3">
              <w:rPr>
                <w:b/>
                <w:bCs/>
              </w:rPr>
              <w:t> </w:t>
            </w:r>
            <w:r w:rsidRPr="00F25FB3">
              <w:rPr>
                <w:b/>
                <w:bCs/>
              </w:rPr>
              <w:t>§</w:t>
            </w:r>
          </w:p>
          <w:p w14:paraId="14B70E5E" w14:textId="03EBE5DA" w:rsidR="009571FD" w:rsidRPr="00F25FB3" w:rsidRDefault="009571FD" w:rsidP="00F25FB3">
            <w:pPr>
              <w:pStyle w:val="LagPararubrik"/>
              <w:rPr>
                <w:b/>
                <w:bCs/>
              </w:rPr>
            </w:pPr>
            <w:r w:rsidRPr="00F25FB3">
              <w:rPr>
                <w:b/>
                <w:bCs/>
              </w:rPr>
              <w:t>Verkstadens skyldigheter</w:t>
            </w:r>
          </w:p>
          <w:p w14:paraId="4DAEF6C7" w14:textId="59ED363B" w:rsidR="009571FD" w:rsidRPr="00F25FB3" w:rsidRDefault="009571FD" w:rsidP="00F25FB3">
            <w:pPr>
              <w:pStyle w:val="ANormal"/>
              <w:rPr>
                <w:b/>
                <w:bCs/>
              </w:rPr>
            </w:pPr>
            <w:r w:rsidRPr="00F25FB3">
              <w:rPr>
                <w:b/>
                <w:bCs/>
              </w:rPr>
              <w:tab/>
              <w:t xml:space="preserve">En verkstad som utför kontroll av avgasutsläpp, kopplingsanordningar och hastighetsbegränsare ska innan verksamheten inleds </w:t>
            </w:r>
            <w:r w:rsidR="006F7FA0" w:rsidRPr="00F25FB3">
              <w:rPr>
                <w:b/>
                <w:bCs/>
              </w:rPr>
              <w:t>göra en anmälan till Fordonsmyndigheten.</w:t>
            </w:r>
            <w:r w:rsidRPr="00F25FB3">
              <w:rPr>
                <w:b/>
                <w:bCs/>
              </w:rPr>
              <w:t xml:space="preserve"> En kontroll som avses i 13c</w:t>
            </w:r>
            <w:r w:rsidR="00F25FB3" w:rsidRPr="00F25FB3">
              <w:rPr>
                <w:b/>
                <w:bCs/>
              </w:rPr>
              <w:t> </w:t>
            </w:r>
            <w:r w:rsidRPr="00F25FB3">
              <w:rPr>
                <w:b/>
                <w:bCs/>
              </w:rPr>
              <w:t>§ 1</w:t>
            </w:r>
            <w:r w:rsidR="00F25FB3" w:rsidRPr="00F25FB3">
              <w:rPr>
                <w:b/>
                <w:bCs/>
              </w:rPr>
              <w:t> </w:t>
            </w:r>
            <w:r w:rsidRPr="00F25FB3">
              <w:rPr>
                <w:b/>
                <w:bCs/>
              </w:rPr>
              <w:t>mom. 2</w:t>
            </w:r>
            <w:r w:rsidR="00F25FB3" w:rsidRPr="00F25FB3">
              <w:rPr>
                <w:b/>
                <w:bCs/>
              </w:rPr>
              <w:t> </w:t>
            </w:r>
            <w:r w:rsidRPr="00F25FB3">
              <w:rPr>
                <w:b/>
                <w:bCs/>
              </w:rPr>
              <w:t>punkten får utföras endast av en verkstad som innehar ett sådant A-tillstånd som avses i 182</w:t>
            </w:r>
            <w:r w:rsidR="00F25FB3" w:rsidRPr="00F25FB3">
              <w:rPr>
                <w:b/>
                <w:bCs/>
              </w:rPr>
              <w:t> </w:t>
            </w:r>
            <w:r w:rsidRPr="00F25FB3">
              <w:rPr>
                <w:b/>
                <w:bCs/>
              </w:rPr>
              <w:t>§ 1</w:t>
            </w:r>
            <w:r w:rsidR="00F25FB3" w:rsidRPr="00F25FB3">
              <w:rPr>
                <w:b/>
                <w:bCs/>
              </w:rPr>
              <w:t> </w:t>
            </w:r>
            <w:r w:rsidRPr="00F25FB3">
              <w:rPr>
                <w:b/>
                <w:bCs/>
              </w:rPr>
              <w:t>mom. 1</w:t>
            </w:r>
            <w:r w:rsidR="00F25FB3" w:rsidRPr="00F25FB3">
              <w:rPr>
                <w:b/>
                <w:bCs/>
              </w:rPr>
              <w:t> </w:t>
            </w:r>
            <w:r w:rsidRPr="00F25FB3">
              <w:rPr>
                <w:b/>
                <w:bCs/>
              </w:rPr>
              <w:t xml:space="preserve">punkten i rikets </w:t>
            </w:r>
            <w:proofErr w:type="spellStart"/>
            <w:r w:rsidRPr="00F25FB3">
              <w:rPr>
                <w:b/>
                <w:bCs/>
              </w:rPr>
              <w:t>fordonslag</w:t>
            </w:r>
            <w:proofErr w:type="spellEnd"/>
            <w:r w:rsidRPr="00F25FB3">
              <w:rPr>
                <w:b/>
                <w:bCs/>
              </w:rPr>
              <w:t xml:space="preserve"> som är tillämplig på Åland enligt landskapslag</w:t>
            </w:r>
            <w:r w:rsidR="00F25FB3" w:rsidRPr="00F25FB3">
              <w:rPr>
                <w:b/>
                <w:bCs/>
              </w:rPr>
              <w:t>en</w:t>
            </w:r>
            <w:r w:rsidRPr="00F25FB3">
              <w:rPr>
                <w:b/>
                <w:bCs/>
              </w:rPr>
              <w:t xml:space="preserve"> (2021:157) </w:t>
            </w:r>
            <w:r w:rsidR="00C8022F" w:rsidRPr="00F25FB3">
              <w:rPr>
                <w:b/>
                <w:bCs/>
              </w:rPr>
              <w:t>om tillämpning av fordonslagen.</w:t>
            </w:r>
          </w:p>
          <w:p w14:paraId="4C3E06D6" w14:textId="2F62045B" w:rsidR="009571FD" w:rsidRPr="00F25FB3" w:rsidRDefault="009571FD" w:rsidP="00F25FB3">
            <w:pPr>
              <w:pStyle w:val="ANormal"/>
              <w:rPr>
                <w:b/>
                <w:bCs/>
              </w:rPr>
            </w:pPr>
            <w:r w:rsidRPr="00F25FB3">
              <w:rPr>
                <w:b/>
                <w:bCs/>
              </w:rPr>
              <w:tab/>
            </w:r>
            <w:r w:rsidR="00C8022F" w:rsidRPr="00F25FB3">
              <w:rPr>
                <w:b/>
                <w:bCs/>
              </w:rPr>
              <w:t>Verkstaden ska för besiktningen utfärda ett intyg till Fordonsmyndigheten vilket utvisar resultatet av den kontroll som avses i 1</w:t>
            </w:r>
            <w:r w:rsidR="00F25FB3" w:rsidRPr="00F25FB3">
              <w:rPr>
                <w:b/>
                <w:bCs/>
              </w:rPr>
              <w:t> </w:t>
            </w:r>
            <w:r w:rsidR="00C8022F" w:rsidRPr="00F25FB3">
              <w:rPr>
                <w:b/>
                <w:bCs/>
              </w:rPr>
              <w:t>mom</w:t>
            </w:r>
            <w:r w:rsidRPr="00F25FB3">
              <w:rPr>
                <w:b/>
                <w:bCs/>
              </w:rPr>
              <w:t xml:space="preserve">. Intyget ska innehålla åtminstone fordonets identifieringsuppgifter, uppgifter om verkstaden, datering samt underskrift och namnförtydligande av den som utfört kontrollen. I fråga om kontroll av avgasutsläppen ska det av intyget dessutom framgå vilka mätresultat som mätanordningen har gett, vid vilka </w:t>
            </w:r>
            <w:proofErr w:type="gramStart"/>
            <w:r w:rsidRPr="00F25FB3">
              <w:rPr>
                <w:b/>
                <w:bCs/>
              </w:rPr>
              <w:t>varvtal mätningen</w:t>
            </w:r>
            <w:proofErr w:type="gramEnd"/>
            <w:r w:rsidRPr="00F25FB3">
              <w:rPr>
                <w:b/>
                <w:bCs/>
              </w:rPr>
              <w:t xml:space="preserve"> har gjorts och andra motsvarande uppgifter om kontrollen av vilka det framgår att de föreskrifter som gäller kontroll av avgasutsläpp har iakttagits.</w:t>
            </w:r>
          </w:p>
          <w:p w14:paraId="029911B8" w14:textId="77777777" w:rsidR="009571FD" w:rsidRPr="00F25FB3" w:rsidRDefault="009571FD" w:rsidP="00F25FB3">
            <w:pPr>
              <w:pStyle w:val="ANormal"/>
              <w:rPr>
                <w:b/>
                <w:bCs/>
              </w:rPr>
            </w:pPr>
            <w:r w:rsidRPr="00F25FB3">
              <w:rPr>
                <w:b/>
                <w:bCs/>
              </w:rPr>
              <w:tab/>
              <w:t>Om det vid besiktningstillfället hos Fordonsmyndigheten har förflutit mer än tre månader från en kontroll av avgasutsläpp, tryckluftsbromsar eller elektroniskt styrda tryckluftsbromsar eller om ingen kontroll alls har utförts, ska Fordonsmyndigheten göra kontrollen i samband med besiktningen.</w:t>
            </w:r>
          </w:p>
          <w:p w14:paraId="45496861" w14:textId="12F8EAB7" w:rsidR="009571FD" w:rsidRPr="00F25FB3" w:rsidRDefault="009571FD" w:rsidP="00F25FB3">
            <w:pPr>
              <w:pStyle w:val="ANormal"/>
              <w:rPr>
                <w:b/>
                <w:bCs/>
              </w:rPr>
            </w:pPr>
            <w:r w:rsidRPr="00F25FB3">
              <w:rPr>
                <w:b/>
                <w:bCs/>
              </w:rPr>
              <w:tab/>
              <w:t>Om Fordonsmyndigheten med stöd av 13c</w:t>
            </w:r>
            <w:r w:rsidR="00F25FB3" w:rsidRPr="00F25FB3">
              <w:rPr>
                <w:b/>
                <w:bCs/>
              </w:rPr>
              <w:t> </w:t>
            </w:r>
            <w:r w:rsidRPr="00F25FB3">
              <w:rPr>
                <w:b/>
                <w:bCs/>
              </w:rPr>
              <w:t>§ 3</w:t>
            </w:r>
            <w:r w:rsidR="00F25FB3" w:rsidRPr="00F25FB3">
              <w:rPr>
                <w:b/>
                <w:bCs/>
              </w:rPr>
              <w:t> </w:t>
            </w:r>
            <w:r w:rsidRPr="00F25FB3">
              <w:rPr>
                <w:b/>
                <w:bCs/>
              </w:rPr>
              <w:t>mom. har bestämt att kontroller som utförts vid en verkstad inte godkänns, ska ett intyg som verkstaden utfärdat inte anses vara godtagbart.</w:t>
            </w:r>
          </w:p>
          <w:p w14:paraId="6B5CB0A5" w14:textId="72512387" w:rsidR="00C76D0E" w:rsidRPr="00F25FB3" w:rsidRDefault="009571FD" w:rsidP="00F25FB3">
            <w:pPr>
              <w:pStyle w:val="ANormal"/>
              <w:rPr>
                <w:b/>
                <w:bCs/>
              </w:rPr>
            </w:pPr>
            <w:r w:rsidRPr="00F25FB3">
              <w:rPr>
                <w:b/>
                <w:bCs/>
              </w:rPr>
              <w:tab/>
              <w:t>Vid besiktningstillfället kan Fordonsmyndigheten utföra kontroller av avgasutsläpp och tryckluftsbromsar samt kontroller av hastighetsbegränsares funktion för konstaterande av riktigheten i verkstadens mätningar eller kontroller, varvid den kontroll som utförs vid Fordonsmyndigheten gäller. Vid besiktningstillfället kan också kontroll av kopplingsanordningar utföras.</w:t>
            </w:r>
          </w:p>
          <w:p w14:paraId="38AF091A" w14:textId="5F4E698B" w:rsidR="003A681E" w:rsidRPr="00F25FB3" w:rsidRDefault="00C76D0E" w:rsidP="00F25FB3">
            <w:pPr>
              <w:pStyle w:val="ANormal"/>
              <w:rPr>
                <w:b/>
                <w:bCs/>
              </w:rPr>
            </w:pPr>
            <w:r w:rsidRPr="00F25FB3">
              <w:rPr>
                <w:b/>
                <w:bCs/>
              </w:rPr>
              <w:lastRenderedPageBreak/>
              <w:tab/>
            </w:r>
            <w:r w:rsidR="003A681E" w:rsidRPr="00F25FB3">
              <w:rPr>
                <w:b/>
                <w:bCs/>
              </w:rPr>
              <w:t xml:space="preserve">Fordonsmyndigheten </w:t>
            </w:r>
            <w:r w:rsidRPr="00F25FB3">
              <w:rPr>
                <w:b/>
                <w:bCs/>
              </w:rPr>
              <w:t xml:space="preserve">kan </w:t>
            </w:r>
            <w:r w:rsidR="003A681E" w:rsidRPr="00F25FB3">
              <w:rPr>
                <w:b/>
                <w:bCs/>
              </w:rPr>
              <w:t>anmoda verkstaden att uppvisa kalibreringsintyg.</w:t>
            </w:r>
          </w:p>
          <w:p w14:paraId="10A3F9B7" w14:textId="77777777" w:rsidR="009571FD" w:rsidRPr="00BA12D9" w:rsidRDefault="009571FD" w:rsidP="007537B9">
            <w:pPr>
              <w:pStyle w:val="ANormal"/>
            </w:pPr>
          </w:p>
        </w:tc>
      </w:tr>
      <w:tr w:rsidR="000307D3" w14:paraId="28FD83EF" w14:textId="77777777" w:rsidTr="00F25FB3">
        <w:tc>
          <w:tcPr>
            <w:tcW w:w="2427" w:type="pct"/>
          </w:tcPr>
          <w:p w14:paraId="193D93D9" w14:textId="77777777" w:rsidR="000307D3" w:rsidRDefault="000307D3">
            <w:pPr>
              <w:pStyle w:val="ANormal"/>
            </w:pPr>
          </w:p>
        </w:tc>
        <w:tc>
          <w:tcPr>
            <w:tcW w:w="146" w:type="pct"/>
          </w:tcPr>
          <w:p w14:paraId="6A5DBCC1" w14:textId="77777777" w:rsidR="000307D3" w:rsidRDefault="000307D3">
            <w:pPr>
              <w:pStyle w:val="ANormal"/>
            </w:pPr>
          </w:p>
        </w:tc>
        <w:tc>
          <w:tcPr>
            <w:tcW w:w="2427" w:type="pct"/>
          </w:tcPr>
          <w:p w14:paraId="5ACBA307" w14:textId="0D299525" w:rsidR="000307D3" w:rsidRDefault="00923D35">
            <w:pPr>
              <w:pStyle w:val="ANormal"/>
            </w:pPr>
            <w:r>
              <w:t xml:space="preserve"> </w:t>
            </w:r>
          </w:p>
          <w:p w14:paraId="513A32F6" w14:textId="77777777" w:rsidR="007A6670" w:rsidRDefault="00420BEA">
            <w:pPr>
              <w:pStyle w:val="ANormal"/>
              <w:jc w:val="center"/>
            </w:pPr>
            <w:hyperlink w:anchor="_top" w:tooltip="Klicka för att gå till toppen av dokumentet" w:history="1">
              <w:r w:rsidR="007A6670">
                <w:rPr>
                  <w:rStyle w:val="Hyperlnk"/>
                </w:rPr>
                <w:t>__________________</w:t>
              </w:r>
            </w:hyperlink>
          </w:p>
          <w:p w14:paraId="4C4B8E17" w14:textId="77777777" w:rsidR="007A6670" w:rsidRDefault="007A6670">
            <w:pPr>
              <w:pStyle w:val="ANormal"/>
            </w:pPr>
          </w:p>
          <w:p w14:paraId="502E8DBC" w14:textId="77777777" w:rsidR="007A6670" w:rsidRDefault="007A6670">
            <w:pPr>
              <w:pStyle w:val="ANormal"/>
            </w:pPr>
            <w:r>
              <w:tab/>
              <w:t>Denna lag träder i kraft den</w:t>
            </w:r>
          </w:p>
          <w:p w14:paraId="25003E77" w14:textId="77777777" w:rsidR="007A6670" w:rsidRDefault="00420BEA">
            <w:pPr>
              <w:pStyle w:val="ANormal"/>
              <w:jc w:val="center"/>
            </w:pPr>
            <w:hyperlink w:anchor="_top" w:tooltip="Klicka för att gå till toppen av dokumentet" w:history="1">
              <w:r w:rsidR="007A6670">
                <w:rPr>
                  <w:rStyle w:val="Hyperlnk"/>
                </w:rPr>
                <w:t>__________________</w:t>
              </w:r>
            </w:hyperlink>
          </w:p>
          <w:p w14:paraId="291F188C" w14:textId="5073E56A" w:rsidR="007A6670" w:rsidRDefault="007A6670">
            <w:pPr>
              <w:pStyle w:val="ANormal"/>
            </w:pPr>
          </w:p>
        </w:tc>
      </w:tr>
    </w:tbl>
    <w:p w14:paraId="209697D8" w14:textId="77777777" w:rsidR="000307D3" w:rsidRDefault="000307D3">
      <w:pPr>
        <w:pStyle w:val="ANormal"/>
      </w:pPr>
    </w:p>
    <w:p w14:paraId="5E93C70B" w14:textId="77777777" w:rsidR="00F25FB3" w:rsidRDefault="00420BEA">
      <w:pPr>
        <w:pStyle w:val="ANormal"/>
        <w:jc w:val="center"/>
      </w:pPr>
      <w:hyperlink w:anchor="_top" w:tooltip="Klicka för att gå till toppen av dokumentet" w:history="1">
        <w:r w:rsidR="00F25FB3">
          <w:rPr>
            <w:rStyle w:val="Hyperlnk"/>
          </w:rPr>
          <w:t>__________________</w:t>
        </w:r>
      </w:hyperlink>
    </w:p>
    <w:p w14:paraId="2D3FCE73" w14:textId="77777777" w:rsidR="000307D3" w:rsidRPr="00212769" w:rsidRDefault="000307D3" w:rsidP="00212769">
      <w:pPr>
        <w:pStyle w:val="ANormal"/>
      </w:pPr>
    </w:p>
    <w:sectPr w:rsidR="000307D3" w:rsidRPr="00212769">
      <w:headerReference w:type="even" r:id="rId11"/>
      <w:headerReference w:type="default" r:id="rId12"/>
      <w:footerReference w:type="default" r:id="rId13"/>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4DB82" w14:textId="77777777" w:rsidR="00212769" w:rsidRDefault="00212769">
      <w:r>
        <w:separator/>
      </w:r>
    </w:p>
  </w:endnote>
  <w:endnote w:type="continuationSeparator" w:id="0">
    <w:p w14:paraId="787D236F" w14:textId="77777777" w:rsidR="00212769" w:rsidRDefault="0021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478AE"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655D" w14:textId="3668AF84" w:rsidR="00E023D9" w:rsidRDefault="007A6670">
    <w:pPr>
      <w:pStyle w:val="Sidfot"/>
      <w:rPr>
        <w:lang w:val="fi-FI"/>
      </w:rPr>
    </w:pPr>
    <w:r>
      <w:t>LF</w:t>
    </w:r>
    <w:r w:rsidR="00C14BE6">
      <w:t>27</w:t>
    </w:r>
    <w:r>
      <w:t>202322024-P.docx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07235"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ADBE7" w14:textId="77777777" w:rsidR="00212769" w:rsidRDefault="00212769">
      <w:r>
        <w:separator/>
      </w:r>
    </w:p>
  </w:footnote>
  <w:footnote w:type="continuationSeparator" w:id="0">
    <w:p w14:paraId="5823F1F6" w14:textId="77777777" w:rsidR="00212769" w:rsidRDefault="00212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4D20C"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15BAD8D3"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CBE08"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04315656">
    <w:abstractNumId w:val="6"/>
  </w:num>
  <w:num w:numId="2" w16cid:durableId="1027213522">
    <w:abstractNumId w:val="3"/>
  </w:num>
  <w:num w:numId="3" w16cid:durableId="2140100180">
    <w:abstractNumId w:val="2"/>
  </w:num>
  <w:num w:numId="4" w16cid:durableId="775516223">
    <w:abstractNumId w:val="1"/>
  </w:num>
  <w:num w:numId="5" w16cid:durableId="1794598124">
    <w:abstractNumId w:val="0"/>
  </w:num>
  <w:num w:numId="6" w16cid:durableId="131677157">
    <w:abstractNumId w:val="7"/>
  </w:num>
  <w:num w:numId="7" w16cid:durableId="57873154">
    <w:abstractNumId w:val="5"/>
  </w:num>
  <w:num w:numId="8" w16cid:durableId="1495603247">
    <w:abstractNumId w:val="4"/>
  </w:num>
  <w:num w:numId="9" w16cid:durableId="1759593413">
    <w:abstractNumId w:val="10"/>
  </w:num>
  <w:num w:numId="10" w16cid:durableId="248076993">
    <w:abstractNumId w:val="13"/>
  </w:num>
  <w:num w:numId="11" w16cid:durableId="1926839186">
    <w:abstractNumId w:val="12"/>
  </w:num>
  <w:num w:numId="12" w16cid:durableId="38210907">
    <w:abstractNumId w:val="16"/>
  </w:num>
  <w:num w:numId="13" w16cid:durableId="289628209">
    <w:abstractNumId w:val="11"/>
  </w:num>
  <w:num w:numId="14" w16cid:durableId="1900364868">
    <w:abstractNumId w:val="15"/>
  </w:num>
  <w:num w:numId="15" w16cid:durableId="833227271">
    <w:abstractNumId w:val="9"/>
  </w:num>
  <w:num w:numId="16" w16cid:durableId="1563637972">
    <w:abstractNumId w:val="21"/>
  </w:num>
  <w:num w:numId="17" w16cid:durableId="1694530284">
    <w:abstractNumId w:val="8"/>
  </w:num>
  <w:num w:numId="18" w16cid:durableId="156115437">
    <w:abstractNumId w:val="17"/>
  </w:num>
  <w:num w:numId="19" w16cid:durableId="645358065">
    <w:abstractNumId w:val="20"/>
  </w:num>
  <w:num w:numId="20" w16cid:durableId="327370339">
    <w:abstractNumId w:val="23"/>
  </w:num>
  <w:num w:numId="21" w16cid:durableId="76288365">
    <w:abstractNumId w:val="22"/>
  </w:num>
  <w:num w:numId="22" w16cid:durableId="842816177">
    <w:abstractNumId w:val="14"/>
  </w:num>
  <w:num w:numId="23" w16cid:durableId="1990279634">
    <w:abstractNumId w:val="18"/>
  </w:num>
  <w:num w:numId="24" w16cid:durableId="1751728339">
    <w:abstractNumId w:val="18"/>
  </w:num>
  <w:num w:numId="25" w16cid:durableId="481964757">
    <w:abstractNumId w:val="19"/>
  </w:num>
  <w:num w:numId="26" w16cid:durableId="1642267864">
    <w:abstractNumId w:val="14"/>
  </w:num>
  <w:num w:numId="27" w16cid:durableId="1980105443">
    <w:abstractNumId w:val="14"/>
  </w:num>
  <w:num w:numId="28" w16cid:durableId="1834372953">
    <w:abstractNumId w:val="14"/>
  </w:num>
  <w:num w:numId="29" w16cid:durableId="1183518160">
    <w:abstractNumId w:val="14"/>
  </w:num>
  <w:num w:numId="30" w16cid:durableId="226653254">
    <w:abstractNumId w:val="14"/>
  </w:num>
  <w:num w:numId="31" w16cid:durableId="1711607288">
    <w:abstractNumId w:val="14"/>
  </w:num>
  <w:num w:numId="32" w16cid:durableId="586429400">
    <w:abstractNumId w:val="14"/>
  </w:num>
  <w:num w:numId="33" w16cid:durableId="560560765">
    <w:abstractNumId w:val="14"/>
  </w:num>
  <w:num w:numId="34" w16cid:durableId="1408841685">
    <w:abstractNumId w:val="14"/>
  </w:num>
  <w:num w:numId="35" w16cid:durableId="633220872">
    <w:abstractNumId w:val="18"/>
  </w:num>
  <w:num w:numId="36" w16cid:durableId="1946886649">
    <w:abstractNumId w:val="19"/>
  </w:num>
  <w:num w:numId="37" w16cid:durableId="271018195">
    <w:abstractNumId w:val="14"/>
  </w:num>
  <w:num w:numId="38" w16cid:durableId="1183322166">
    <w:abstractNumId w:val="14"/>
  </w:num>
  <w:num w:numId="39" w16cid:durableId="448092507">
    <w:abstractNumId w:val="14"/>
  </w:num>
  <w:num w:numId="40" w16cid:durableId="1178546677">
    <w:abstractNumId w:val="14"/>
  </w:num>
  <w:num w:numId="41" w16cid:durableId="1381897548">
    <w:abstractNumId w:val="14"/>
  </w:num>
  <w:num w:numId="42" w16cid:durableId="1022970978">
    <w:abstractNumId w:val="14"/>
  </w:num>
  <w:num w:numId="43" w16cid:durableId="575283815">
    <w:abstractNumId w:val="14"/>
  </w:num>
  <w:num w:numId="44" w16cid:durableId="1898855515">
    <w:abstractNumId w:val="14"/>
  </w:num>
  <w:num w:numId="45" w16cid:durableId="10272903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69"/>
    <w:rsid w:val="00024A04"/>
    <w:rsid w:val="000307D3"/>
    <w:rsid w:val="0006453A"/>
    <w:rsid w:val="00116827"/>
    <w:rsid w:val="001610EB"/>
    <w:rsid w:val="0016325D"/>
    <w:rsid w:val="00172E07"/>
    <w:rsid w:val="001736E2"/>
    <w:rsid w:val="0020448E"/>
    <w:rsid w:val="00212769"/>
    <w:rsid w:val="00215E06"/>
    <w:rsid w:val="00262245"/>
    <w:rsid w:val="00285A07"/>
    <w:rsid w:val="002D16D8"/>
    <w:rsid w:val="002E7F84"/>
    <w:rsid w:val="002F6B0D"/>
    <w:rsid w:val="00384BA0"/>
    <w:rsid w:val="003A681E"/>
    <w:rsid w:val="003D58C0"/>
    <w:rsid w:val="00400FC4"/>
    <w:rsid w:val="00407EFE"/>
    <w:rsid w:val="00411F65"/>
    <w:rsid w:val="00420BEA"/>
    <w:rsid w:val="004B6352"/>
    <w:rsid w:val="00505C57"/>
    <w:rsid w:val="005118FD"/>
    <w:rsid w:val="00531C88"/>
    <w:rsid w:val="0055591F"/>
    <w:rsid w:val="005C2B6D"/>
    <w:rsid w:val="005C64B6"/>
    <w:rsid w:val="006F3F21"/>
    <w:rsid w:val="006F7FA0"/>
    <w:rsid w:val="00700BAE"/>
    <w:rsid w:val="007112A2"/>
    <w:rsid w:val="00725DCF"/>
    <w:rsid w:val="00781C98"/>
    <w:rsid w:val="007A6670"/>
    <w:rsid w:val="00806136"/>
    <w:rsid w:val="008650D7"/>
    <w:rsid w:val="00874C4C"/>
    <w:rsid w:val="0092035E"/>
    <w:rsid w:val="00923D35"/>
    <w:rsid w:val="009571FD"/>
    <w:rsid w:val="00971B4F"/>
    <w:rsid w:val="00994F63"/>
    <w:rsid w:val="009B0CB6"/>
    <w:rsid w:val="00A62183"/>
    <w:rsid w:val="00AE3A0A"/>
    <w:rsid w:val="00BA12D9"/>
    <w:rsid w:val="00BA2C32"/>
    <w:rsid w:val="00BC79F1"/>
    <w:rsid w:val="00BD235E"/>
    <w:rsid w:val="00C14BE6"/>
    <w:rsid w:val="00C76D0E"/>
    <w:rsid w:val="00C8022F"/>
    <w:rsid w:val="00CB0272"/>
    <w:rsid w:val="00D13B66"/>
    <w:rsid w:val="00D27AD4"/>
    <w:rsid w:val="00D93292"/>
    <w:rsid w:val="00DC0BF4"/>
    <w:rsid w:val="00DE0F7A"/>
    <w:rsid w:val="00E023D9"/>
    <w:rsid w:val="00E05BAD"/>
    <w:rsid w:val="00E37175"/>
    <w:rsid w:val="00F25FB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9CB93"/>
  <w15:chartTrackingRefBased/>
  <w15:docId w15:val="{62F266A7-D167-42B6-A3D5-E9360645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212769"/>
    <w:rPr>
      <w:sz w:val="22"/>
      <w:lang w:val="sv-SE" w:eastAsia="sv-SE"/>
    </w:rPr>
  </w:style>
  <w:style w:type="paragraph" w:styleId="Revision">
    <w:name w:val="Revision"/>
    <w:hidden/>
    <w:uiPriority w:val="99"/>
    <w:semiHidden/>
    <w:rsid w:val="003A681E"/>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LS-Parallell.dot</Template>
  <TotalTime>1</TotalTime>
  <Pages>7</Pages>
  <Words>1857</Words>
  <Characters>11681</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13511</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Pia Grüssner</dc:creator>
  <cp:keywords/>
  <dc:description/>
  <cp:lastModifiedBy>Jessica Laaksonen</cp:lastModifiedBy>
  <cp:revision>2</cp:revision>
  <cp:lastPrinted>2024-09-19T10:41:00Z</cp:lastPrinted>
  <dcterms:created xsi:type="dcterms:W3CDTF">2024-09-19T10:42:00Z</dcterms:created>
  <dcterms:modified xsi:type="dcterms:W3CDTF">2024-09-19T10:42:00Z</dcterms:modified>
</cp:coreProperties>
</file>