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7295" w14:textId="77777777" w:rsidR="004A3368" w:rsidRDefault="004A3368"/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0F76E88C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15F1B20C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71CD37DF" wp14:editId="68E56251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744829C2" w14:textId="77777777" w:rsidR="000B3F00" w:rsidRDefault="00CB3110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42F9A474" wp14:editId="7E26C69C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033DE57F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5FC3FA1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7C5DCC72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357922EE" w14:textId="7AC041DE" w:rsidR="000B3F00" w:rsidRDefault="00CB3110" w:rsidP="00552E06">
            <w:pPr>
              <w:pStyle w:val="xDokTypNr"/>
            </w:pPr>
            <w:r>
              <w:t xml:space="preserve">BUDGETMOTION </w:t>
            </w:r>
            <w:proofErr w:type="gramStart"/>
            <w:r>
              <w:t xml:space="preserve">nr  </w:t>
            </w:r>
            <w:r w:rsidR="00C36512">
              <w:t>16</w:t>
            </w:r>
            <w:proofErr w:type="gramEnd"/>
            <w:r>
              <w:t>/20</w:t>
            </w:r>
            <w:r w:rsidR="00313559">
              <w:t>2</w:t>
            </w:r>
            <w:r w:rsidR="00D632FD">
              <w:t>3</w:t>
            </w:r>
            <w:r w:rsidR="47312E3B">
              <w:t>-20</w:t>
            </w:r>
            <w:r>
              <w:t>2</w:t>
            </w:r>
            <w:r w:rsidR="00D632FD">
              <w:t>4</w:t>
            </w:r>
          </w:p>
        </w:tc>
      </w:tr>
      <w:tr w:rsidR="000B3F00" w14:paraId="570361BE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899F53A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4561A5D6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4E23E592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22B0248" w14:textId="77777777" w:rsidR="000B3F00" w:rsidRDefault="000B3F00">
            <w:pPr>
              <w:pStyle w:val="xLedtext"/>
            </w:pPr>
          </w:p>
        </w:tc>
      </w:tr>
      <w:tr w:rsidR="000B3F00" w14:paraId="2ACC4F67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37C98AD8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49E04B9F" w14:textId="77777777" w:rsidR="000B3F00" w:rsidRDefault="001F13E2">
            <w:pPr>
              <w:pStyle w:val="xAvsandare2"/>
            </w:pPr>
            <w:r w:rsidRPr="001F13E2">
              <w:t>Christian Wikström</w:t>
            </w:r>
            <w:r w:rsidR="008C0FCB">
              <w:t xml:space="preserve"> m.fl.</w:t>
            </w:r>
          </w:p>
        </w:tc>
        <w:tc>
          <w:tcPr>
            <w:tcW w:w="1204" w:type="dxa"/>
            <w:vAlign w:val="center"/>
          </w:tcPr>
          <w:p w14:paraId="3CC1F3B8" w14:textId="452F397A" w:rsidR="000B3F00" w:rsidRDefault="00962677" w:rsidP="0012085E">
            <w:pPr>
              <w:pStyle w:val="xDatum1"/>
            </w:pPr>
            <w:r w:rsidRPr="00962677">
              <w:t>2024-05-</w:t>
            </w:r>
            <w:r w:rsidR="00C36512">
              <w:t>20</w:t>
            </w:r>
          </w:p>
        </w:tc>
        <w:tc>
          <w:tcPr>
            <w:tcW w:w="2326" w:type="dxa"/>
            <w:vAlign w:val="center"/>
          </w:tcPr>
          <w:p w14:paraId="77AFB554" w14:textId="77777777" w:rsidR="000B3F00" w:rsidRDefault="000B3F00">
            <w:pPr>
              <w:pStyle w:val="xBeteckning1"/>
            </w:pPr>
          </w:p>
        </w:tc>
      </w:tr>
      <w:tr w:rsidR="000B3F00" w14:paraId="5C3A1B83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B0EEDDE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6C85A7C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4F43EBD6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BBB51B2" w14:textId="77777777" w:rsidR="000B3F00" w:rsidRDefault="000B3F00">
            <w:pPr>
              <w:pStyle w:val="xLedtext"/>
            </w:pPr>
          </w:p>
        </w:tc>
      </w:tr>
      <w:tr w:rsidR="000B3F00" w14:paraId="1C7386FE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C3E688D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413DBBA5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8547B49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5C0A9142" w14:textId="77777777" w:rsidR="000B3F00" w:rsidRDefault="000B3F00">
            <w:pPr>
              <w:pStyle w:val="xBeteckning2"/>
            </w:pPr>
          </w:p>
        </w:tc>
      </w:tr>
      <w:tr w:rsidR="000B3F00" w14:paraId="6164ED11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70E74F9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20AA3EDD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3E3A65EC" w14:textId="77777777" w:rsidR="000B3F00" w:rsidRDefault="000B3F00">
            <w:pPr>
              <w:pStyle w:val="xLedtext"/>
            </w:pPr>
          </w:p>
        </w:tc>
      </w:tr>
      <w:tr w:rsidR="000B3F00" w14:paraId="6EDEADB8" w14:textId="77777777" w:rsidTr="47312E3B">
        <w:trPr>
          <w:cantSplit/>
          <w:trHeight w:val="238"/>
        </w:trPr>
        <w:tc>
          <w:tcPr>
            <w:tcW w:w="851" w:type="dxa"/>
          </w:tcPr>
          <w:p w14:paraId="77E7995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0AF180BC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6DE46AB6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674D7969" w14:textId="77777777" w:rsidTr="47312E3B">
        <w:trPr>
          <w:cantSplit/>
          <w:trHeight w:val="238"/>
        </w:trPr>
        <w:tc>
          <w:tcPr>
            <w:tcW w:w="851" w:type="dxa"/>
          </w:tcPr>
          <w:p w14:paraId="6FBB515E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002D8826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6DCCDD2A" w14:textId="77777777" w:rsidR="000B3F00" w:rsidRDefault="000B3F00">
            <w:pPr>
              <w:pStyle w:val="xCelltext"/>
            </w:pPr>
          </w:p>
        </w:tc>
      </w:tr>
      <w:tr w:rsidR="000B3F00" w14:paraId="27926FC2" w14:textId="77777777" w:rsidTr="47312E3B">
        <w:trPr>
          <w:cantSplit/>
          <w:trHeight w:val="238"/>
        </w:trPr>
        <w:tc>
          <w:tcPr>
            <w:tcW w:w="851" w:type="dxa"/>
          </w:tcPr>
          <w:p w14:paraId="2237A19D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4B3FD029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6A21A3B6" w14:textId="77777777" w:rsidR="000B3F00" w:rsidRDefault="000B3F00">
            <w:pPr>
              <w:pStyle w:val="xCelltext"/>
            </w:pPr>
          </w:p>
        </w:tc>
      </w:tr>
      <w:tr w:rsidR="000B3F00" w14:paraId="32E056DB" w14:textId="77777777" w:rsidTr="47312E3B">
        <w:trPr>
          <w:cantSplit/>
          <w:trHeight w:val="238"/>
        </w:trPr>
        <w:tc>
          <w:tcPr>
            <w:tcW w:w="851" w:type="dxa"/>
          </w:tcPr>
          <w:p w14:paraId="37D63BDF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30C39E0C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5B930980" w14:textId="77777777" w:rsidR="000B3F00" w:rsidRDefault="000B3F00">
            <w:pPr>
              <w:pStyle w:val="xCelltext"/>
            </w:pPr>
          </w:p>
        </w:tc>
      </w:tr>
    </w:tbl>
    <w:p w14:paraId="6370E3DA" w14:textId="77777777" w:rsidR="00E320EA" w:rsidRDefault="00E320EA" w:rsidP="004024F6">
      <w:pPr>
        <w:pStyle w:val="RubrikA"/>
      </w:pPr>
    </w:p>
    <w:p w14:paraId="7CE2094B" w14:textId="77777777" w:rsidR="000B3F00" w:rsidRDefault="004024F6" w:rsidP="00E320EA">
      <w:pPr>
        <w:pStyle w:val="RubrikA"/>
      </w:pPr>
      <w:r>
        <w:t>Allmänt</w:t>
      </w:r>
    </w:p>
    <w:p w14:paraId="068B800E" w14:textId="77777777" w:rsidR="000B3F00" w:rsidRDefault="000B3F00">
      <w:pPr>
        <w:pStyle w:val="ANormal"/>
      </w:pPr>
    </w:p>
    <w:p w14:paraId="30BC4BAA" w14:textId="77777777" w:rsidR="006627DE" w:rsidRPr="00BE546E" w:rsidRDefault="00906CCF">
      <w:pPr>
        <w:pStyle w:val="ANormal"/>
        <w:rPr>
          <w:sz w:val="24"/>
          <w:szCs w:val="24"/>
        </w:rPr>
      </w:pPr>
      <w:r w:rsidRPr="00BE546E">
        <w:rPr>
          <w:sz w:val="24"/>
          <w:szCs w:val="24"/>
        </w:rPr>
        <w:t>Nedan beskrivs Obunden Samlings ändringar gällande budge</w:t>
      </w:r>
      <w:r w:rsidR="008C0FCB" w:rsidRPr="00BE546E">
        <w:rPr>
          <w:sz w:val="24"/>
          <w:szCs w:val="24"/>
        </w:rPr>
        <w:t>terings</w:t>
      </w:r>
      <w:r w:rsidRPr="00BE546E">
        <w:rPr>
          <w:sz w:val="24"/>
          <w:szCs w:val="24"/>
        </w:rPr>
        <w:t xml:space="preserve">marginal och motiveringar inför föreliggande </w:t>
      </w:r>
      <w:r w:rsidR="008C0FCB" w:rsidRPr="00BE546E">
        <w:rPr>
          <w:sz w:val="24"/>
          <w:szCs w:val="24"/>
        </w:rPr>
        <w:t>ram</w:t>
      </w:r>
      <w:r w:rsidRPr="00BE546E">
        <w:rPr>
          <w:sz w:val="24"/>
          <w:szCs w:val="24"/>
        </w:rPr>
        <w:t>budgetförslag.</w:t>
      </w:r>
      <w:r w:rsidR="0085199A" w:rsidRPr="00BE546E">
        <w:rPr>
          <w:sz w:val="24"/>
          <w:szCs w:val="24"/>
        </w:rPr>
        <w:t xml:space="preserve"> Obunden Samling omfattar kostnadstak och överskottsmål för re</w:t>
      </w:r>
      <w:r w:rsidR="008C0FCB" w:rsidRPr="00BE546E">
        <w:rPr>
          <w:sz w:val="24"/>
          <w:szCs w:val="24"/>
        </w:rPr>
        <w:t>spektive år. Till flöjd av att rambudgetförslaget saknar mer detaljerade summor blir transparensen lidande och förslaget svårt att tyda. Vi föreslår att b</w:t>
      </w:r>
      <w:r w:rsidR="00E45C99" w:rsidRPr="00BE546E">
        <w:rPr>
          <w:sz w:val="24"/>
          <w:szCs w:val="24"/>
        </w:rPr>
        <w:t xml:space="preserve">udgeteringsmarginalen </w:t>
      </w:r>
      <w:r w:rsidR="008C0FCB" w:rsidRPr="00BE546E">
        <w:rPr>
          <w:sz w:val="24"/>
          <w:szCs w:val="24"/>
        </w:rPr>
        <w:t>sänks så, att</w:t>
      </w:r>
      <w:r w:rsidR="001055D2" w:rsidRPr="00BE546E">
        <w:rPr>
          <w:sz w:val="24"/>
          <w:szCs w:val="24"/>
        </w:rPr>
        <w:t xml:space="preserve"> lagtinget även i fortsättningen </w:t>
      </w:r>
      <w:r w:rsidR="008C0FCB" w:rsidRPr="00BE546E">
        <w:rPr>
          <w:sz w:val="24"/>
          <w:szCs w:val="24"/>
        </w:rPr>
        <w:t>skall ha insyn och kontroll över betydande användning av offentliga medel</w:t>
      </w:r>
      <w:r w:rsidR="00571A59" w:rsidRPr="00BE546E">
        <w:rPr>
          <w:sz w:val="24"/>
          <w:szCs w:val="24"/>
        </w:rPr>
        <w:t xml:space="preserve">. </w:t>
      </w:r>
      <w:r w:rsidR="008C0FCB" w:rsidRPr="00BE546E">
        <w:rPr>
          <w:sz w:val="24"/>
          <w:szCs w:val="24"/>
        </w:rPr>
        <w:t xml:space="preserve">Den överstora </w:t>
      </w:r>
      <w:r w:rsidR="00571A59" w:rsidRPr="00BE546E">
        <w:rPr>
          <w:sz w:val="24"/>
          <w:szCs w:val="24"/>
        </w:rPr>
        <w:t xml:space="preserve">budgeteringsmarginal </w:t>
      </w:r>
      <w:r w:rsidR="008C0FCB" w:rsidRPr="00BE546E">
        <w:rPr>
          <w:sz w:val="24"/>
          <w:szCs w:val="24"/>
        </w:rPr>
        <w:t xml:space="preserve">som framförs i rambudgetförslaget riskerar åsidosätta lagtinget och den demokratiska insynen. </w:t>
      </w:r>
      <w:r w:rsidR="00BC0856" w:rsidRPr="00BE546E">
        <w:rPr>
          <w:sz w:val="24"/>
          <w:szCs w:val="24"/>
        </w:rPr>
        <w:t>Obunden Samling</w:t>
      </w:r>
      <w:r w:rsidR="008C0FCB" w:rsidRPr="00BE546E">
        <w:rPr>
          <w:sz w:val="24"/>
          <w:szCs w:val="24"/>
        </w:rPr>
        <w:t xml:space="preserve"> godkänner inte landskapsregeringens sparförslag. </w:t>
      </w:r>
    </w:p>
    <w:p w14:paraId="42AF8389" w14:textId="77777777" w:rsidR="00BE546E" w:rsidRPr="00BE546E" w:rsidRDefault="00BE546E">
      <w:pPr>
        <w:pStyle w:val="ANormal"/>
        <w:rPr>
          <w:sz w:val="24"/>
          <w:szCs w:val="24"/>
        </w:rPr>
      </w:pPr>
    </w:p>
    <w:p w14:paraId="6256033F" w14:textId="77777777" w:rsidR="00BE546E" w:rsidRPr="00BE546E" w:rsidRDefault="00BE546E" w:rsidP="00BE546E">
      <w:pPr>
        <w:pStyle w:val="ANormal"/>
        <w:rPr>
          <w:bCs/>
          <w:sz w:val="24"/>
          <w:szCs w:val="24"/>
        </w:rPr>
      </w:pPr>
      <w:r w:rsidRPr="00BE546E">
        <w:rPr>
          <w:bCs/>
          <w:sz w:val="24"/>
          <w:szCs w:val="24"/>
        </w:rPr>
        <w:t xml:space="preserve">Sammantaget kan sägas att landskapsregeringens förslag går ut på att öka skattebördan för den enskilde ålänningen, försvåra för kommunerna och minska valfriheten. Sådana åtgärder går stick i stäv med det Obunden Samling vill uppnå med samhällsbygget. </w:t>
      </w:r>
    </w:p>
    <w:p w14:paraId="18C777FB" w14:textId="77777777" w:rsidR="00BE546E" w:rsidRDefault="00BE546E">
      <w:pPr>
        <w:pStyle w:val="ANormal"/>
      </w:pPr>
    </w:p>
    <w:p w14:paraId="3752A7D5" w14:textId="77777777" w:rsidR="00C86ED0" w:rsidRDefault="00C86ED0">
      <w:pPr>
        <w:pStyle w:val="ANormal"/>
      </w:pPr>
    </w:p>
    <w:p w14:paraId="78FD7370" w14:textId="77777777" w:rsidR="00C86ED0" w:rsidRDefault="00C86ED0" w:rsidP="004024F6">
      <w:pPr>
        <w:pStyle w:val="RubrikA"/>
      </w:pPr>
      <w:r>
        <w:t xml:space="preserve">Riktlinjer för den ekonomiska politiken </w:t>
      </w:r>
    </w:p>
    <w:p w14:paraId="2E428075" w14:textId="77777777" w:rsidR="00C86ED0" w:rsidRDefault="00C86ED0">
      <w:pPr>
        <w:pStyle w:val="ANormal"/>
      </w:pPr>
    </w:p>
    <w:p w14:paraId="4846CA37" w14:textId="77777777" w:rsidR="00C86ED0" w:rsidRPr="00BE546E" w:rsidRDefault="00C86ED0" w:rsidP="00C86ED0">
      <w:pPr>
        <w:pStyle w:val="ANormal"/>
        <w:rPr>
          <w:bCs/>
          <w:sz w:val="24"/>
          <w:szCs w:val="24"/>
        </w:rPr>
      </w:pPr>
      <w:r w:rsidRPr="00BE546E">
        <w:rPr>
          <w:bCs/>
          <w:sz w:val="24"/>
          <w:szCs w:val="24"/>
        </w:rPr>
        <w:t xml:space="preserve">Obunden Samling anser att offentlig sektor i huvudsak skall använda offentliga medel för samhällets kärnverksamheter. Vård, skola, omsorg och infrastruktur. I övrigt skall skattemedel återbördas till befolkningen via skattesänkningar för att </w:t>
      </w:r>
      <w:r w:rsidR="00E320EA" w:rsidRPr="00BE546E">
        <w:rPr>
          <w:bCs/>
          <w:sz w:val="24"/>
          <w:szCs w:val="24"/>
        </w:rPr>
        <w:t xml:space="preserve">den </w:t>
      </w:r>
      <w:r w:rsidRPr="00BE546E">
        <w:rPr>
          <w:bCs/>
          <w:sz w:val="24"/>
          <w:szCs w:val="24"/>
        </w:rPr>
        <w:t>ska ha möjlighet att använda sina medel på bästa sätt. Vi s</w:t>
      </w:r>
      <w:r w:rsidR="00E320EA" w:rsidRPr="00BE546E">
        <w:rPr>
          <w:bCs/>
          <w:sz w:val="24"/>
          <w:szCs w:val="24"/>
        </w:rPr>
        <w:t>ka undvika dyra prestigeprojekt och istället</w:t>
      </w:r>
      <w:r w:rsidRPr="00BE546E">
        <w:rPr>
          <w:bCs/>
          <w:sz w:val="24"/>
          <w:szCs w:val="24"/>
        </w:rPr>
        <w:t xml:space="preserve"> fokusera på välstånd och individuell frihet. Landskapets budget ska återspegla </w:t>
      </w:r>
      <w:r w:rsidR="00E320EA" w:rsidRPr="00BE546E">
        <w:rPr>
          <w:bCs/>
          <w:sz w:val="24"/>
          <w:szCs w:val="24"/>
        </w:rPr>
        <w:t>denna hållning.</w:t>
      </w:r>
      <w:r w:rsidRPr="00BE546E">
        <w:rPr>
          <w:bCs/>
          <w:sz w:val="24"/>
          <w:szCs w:val="24"/>
        </w:rPr>
        <w:t xml:space="preserve"> </w:t>
      </w:r>
      <w:r w:rsidR="00E320EA" w:rsidRPr="00BE546E">
        <w:rPr>
          <w:bCs/>
          <w:sz w:val="24"/>
          <w:szCs w:val="24"/>
        </w:rPr>
        <w:t>I</w:t>
      </w:r>
      <w:r w:rsidRPr="00BE546E">
        <w:rPr>
          <w:bCs/>
          <w:sz w:val="24"/>
          <w:szCs w:val="24"/>
        </w:rPr>
        <w:t xml:space="preserve">dag finns det mängder med </w:t>
      </w:r>
      <w:r w:rsidR="00E320EA" w:rsidRPr="00BE546E">
        <w:rPr>
          <w:bCs/>
          <w:sz w:val="24"/>
          <w:szCs w:val="24"/>
        </w:rPr>
        <w:t>budget</w:t>
      </w:r>
      <w:r w:rsidRPr="00BE546E">
        <w:rPr>
          <w:bCs/>
          <w:sz w:val="24"/>
          <w:szCs w:val="24"/>
        </w:rPr>
        <w:t>poster</w:t>
      </w:r>
      <w:r w:rsidR="00FB237C" w:rsidRPr="00BE546E">
        <w:rPr>
          <w:bCs/>
          <w:sz w:val="24"/>
          <w:szCs w:val="24"/>
        </w:rPr>
        <w:t xml:space="preserve"> och verksamheter</w:t>
      </w:r>
      <w:r w:rsidRPr="00BE546E">
        <w:rPr>
          <w:bCs/>
          <w:sz w:val="24"/>
          <w:szCs w:val="24"/>
        </w:rPr>
        <w:t xml:space="preserve"> som går utanför dessa ra</w:t>
      </w:r>
      <w:r w:rsidR="00FB237C" w:rsidRPr="00BE546E">
        <w:rPr>
          <w:bCs/>
          <w:sz w:val="24"/>
          <w:szCs w:val="24"/>
        </w:rPr>
        <w:t xml:space="preserve">mar som är samhällsbyggets kärna. </w:t>
      </w:r>
    </w:p>
    <w:p w14:paraId="5EC88548" w14:textId="77777777" w:rsidR="00C86ED0" w:rsidRDefault="00C86ED0" w:rsidP="00C86ED0">
      <w:pPr>
        <w:pStyle w:val="ANormal"/>
        <w:rPr>
          <w:bCs/>
        </w:rPr>
      </w:pPr>
    </w:p>
    <w:p w14:paraId="4DAE0B2C" w14:textId="77777777" w:rsidR="00FB237C" w:rsidRPr="00BE546E" w:rsidRDefault="00C86ED0" w:rsidP="00C86ED0">
      <w:pPr>
        <w:pStyle w:val="ANormal"/>
        <w:rPr>
          <w:bCs/>
          <w:sz w:val="24"/>
          <w:szCs w:val="24"/>
        </w:rPr>
      </w:pPr>
      <w:r w:rsidRPr="00BE546E">
        <w:rPr>
          <w:bCs/>
          <w:sz w:val="24"/>
          <w:szCs w:val="24"/>
        </w:rPr>
        <w:t xml:space="preserve">Obunden Samling vill exempelvis spara genom </w:t>
      </w:r>
      <w:r w:rsidR="00FB237C" w:rsidRPr="00BE546E">
        <w:rPr>
          <w:bCs/>
          <w:sz w:val="24"/>
          <w:szCs w:val="24"/>
        </w:rPr>
        <w:t>följande åtgärder:</w:t>
      </w:r>
    </w:p>
    <w:p w14:paraId="28EF8608" w14:textId="77777777" w:rsidR="00FB237C" w:rsidRPr="00BE546E" w:rsidRDefault="00FB237C" w:rsidP="006F5F39">
      <w:pPr>
        <w:pStyle w:val="ANormal"/>
        <w:numPr>
          <w:ilvl w:val="0"/>
          <w:numId w:val="13"/>
        </w:numPr>
        <w:rPr>
          <w:bCs/>
          <w:sz w:val="24"/>
          <w:szCs w:val="24"/>
        </w:rPr>
      </w:pPr>
      <w:r w:rsidRPr="00BE546E">
        <w:rPr>
          <w:bCs/>
          <w:sz w:val="24"/>
          <w:szCs w:val="24"/>
        </w:rPr>
        <w:t xml:space="preserve">Avsluta </w:t>
      </w:r>
      <w:r w:rsidR="00C86ED0" w:rsidRPr="00BE546E">
        <w:rPr>
          <w:bCs/>
          <w:sz w:val="24"/>
          <w:szCs w:val="24"/>
        </w:rPr>
        <w:t xml:space="preserve">bärkraftsarbetet som helhet, </w:t>
      </w:r>
    </w:p>
    <w:p w14:paraId="07F59BBB" w14:textId="77777777" w:rsidR="00FB237C" w:rsidRPr="00BE546E" w:rsidRDefault="00FB237C" w:rsidP="006F5F39">
      <w:pPr>
        <w:pStyle w:val="ANormal"/>
        <w:numPr>
          <w:ilvl w:val="0"/>
          <w:numId w:val="13"/>
        </w:numPr>
        <w:rPr>
          <w:bCs/>
          <w:sz w:val="24"/>
          <w:szCs w:val="24"/>
        </w:rPr>
      </w:pPr>
      <w:r w:rsidRPr="00BE546E">
        <w:rPr>
          <w:bCs/>
          <w:sz w:val="24"/>
          <w:szCs w:val="24"/>
        </w:rPr>
        <w:t xml:space="preserve">Avsluta </w:t>
      </w:r>
      <w:r w:rsidR="00C86ED0" w:rsidRPr="00BE546E">
        <w:rPr>
          <w:bCs/>
          <w:sz w:val="24"/>
          <w:szCs w:val="24"/>
        </w:rPr>
        <w:t>samhällsfinansierade filminspelningar,</w:t>
      </w:r>
    </w:p>
    <w:p w14:paraId="7463F899" w14:textId="77777777" w:rsidR="00FB237C" w:rsidRPr="00BE546E" w:rsidRDefault="00FB237C" w:rsidP="006F5F39">
      <w:pPr>
        <w:pStyle w:val="ANormal"/>
        <w:numPr>
          <w:ilvl w:val="0"/>
          <w:numId w:val="13"/>
        </w:numPr>
        <w:rPr>
          <w:bCs/>
          <w:sz w:val="24"/>
          <w:szCs w:val="24"/>
        </w:rPr>
      </w:pPr>
      <w:r w:rsidRPr="00BE546E">
        <w:rPr>
          <w:bCs/>
          <w:sz w:val="24"/>
          <w:szCs w:val="24"/>
        </w:rPr>
        <w:t xml:space="preserve">Slopa </w:t>
      </w:r>
      <w:r w:rsidR="00C86ED0" w:rsidRPr="00BE546E">
        <w:rPr>
          <w:bCs/>
          <w:sz w:val="24"/>
          <w:szCs w:val="24"/>
        </w:rPr>
        <w:t>ersättarsystemet i lagtinget</w:t>
      </w:r>
    </w:p>
    <w:p w14:paraId="3A44F11B" w14:textId="77777777" w:rsidR="00FB237C" w:rsidRPr="00BE546E" w:rsidRDefault="00FB237C" w:rsidP="006F5F39">
      <w:pPr>
        <w:pStyle w:val="ANormal"/>
        <w:numPr>
          <w:ilvl w:val="0"/>
          <w:numId w:val="13"/>
        </w:numPr>
        <w:rPr>
          <w:bCs/>
          <w:sz w:val="24"/>
          <w:szCs w:val="24"/>
        </w:rPr>
      </w:pPr>
      <w:r w:rsidRPr="00BE546E">
        <w:rPr>
          <w:bCs/>
          <w:sz w:val="24"/>
          <w:szCs w:val="24"/>
        </w:rPr>
        <w:t>E</w:t>
      </w:r>
      <w:r w:rsidR="00C86ED0" w:rsidRPr="00BE546E">
        <w:rPr>
          <w:bCs/>
          <w:sz w:val="24"/>
          <w:szCs w:val="24"/>
        </w:rPr>
        <w:t xml:space="preserve">n generell sänkning av politikerlöner, </w:t>
      </w:r>
    </w:p>
    <w:p w14:paraId="01E26577" w14:textId="77777777" w:rsidR="00FB237C" w:rsidRPr="00BE546E" w:rsidRDefault="00FB237C" w:rsidP="006F5F39">
      <w:pPr>
        <w:pStyle w:val="ANormal"/>
        <w:numPr>
          <w:ilvl w:val="0"/>
          <w:numId w:val="13"/>
        </w:numPr>
        <w:rPr>
          <w:bCs/>
          <w:sz w:val="24"/>
          <w:szCs w:val="24"/>
        </w:rPr>
      </w:pPr>
      <w:r w:rsidRPr="00BE546E">
        <w:rPr>
          <w:bCs/>
          <w:sz w:val="24"/>
          <w:szCs w:val="24"/>
        </w:rPr>
        <w:t xml:space="preserve">Upphöra med </w:t>
      </w:r>
      <w:r w:rsidR="00C86ED0" w:rsidRPr="00BE546E">
        <w:rPr>
          <w:bCs/>
          <w:sz w:val="24"/>
          <w:szCs w:val="24"/>
        </w:rPr>
        <w:t>skärgårdstrafik till obebodda öar</w:t>
      </w:r>
      <w:r w:rsidRPr="00BE546E">
        <w:rPr>
          <w:bCs/>
          <w:sz w:val="24"/>
          <w:szCs w:val="24"/>
        </w:rPr>
        <w:t xml:space="preserve"> och göra en generell översyn utgående från utnyttjandegrad</w:t>
      </w:r>
      <w:r w:rsidR="00C6240C">
        <w:rPr>
          <w:bCs/>
          <w:sz w:val="24"/>
          <w:szCs w:val="24"/>
        </w:rPr>
        <w:t>/beläggning</w:t>
      </w:r>
      <w:r w:rsidRPr="00BE546E">
        <w:rPr>
          <w:bCs/>
          <w:sz w:val="24"/>
          <w:szCs w:val="24"/>
        </w:rPr>
        <w:t xml:space="preserve">, </w:t>
      </w:r>
    </w:p>
    <w:p w14:paraId="655B32BC" w14:textId="77777777" w:rsidR="00FB237C" w:rsidRPr="00BE546E" w:rsidRDefault="00FB237C" w:rsidP="006F5F39">
      <w:pPr>
        <w:pStyle w:val="ANormal"/>
        <w:numPr>
          <w:ilvl w:val="0"/>
          <w:numId w:val="13"/>
        </w:numPr>
        <w:rPr>
          <w:bCs/>
          <w:sz w:val="24"/>
          <w:szCs w:val="24"/>
        </w:rPr>
      </w:pPr>
      <w:r w:rsidRPr="00BE546E">
        <w:rPr>
          <w:bCs/>
          <w:sz w:val="24"/>
          <w:szCs w:val="24"/>
        </w:rPr>
        <w:t xml:space="preserve">Slopa skärgårdstrafikens </w:t>
      </w:r>
      <w:r w:rsidR="00C86ED0" w:rsidRPr="00BE546E">
        <w:rPr>
          <w:bCs/>
          <w:sz w:val="24"/>
          <w:szCs w:val="24"/>
        </w:rPr>
        <w:t xml:space="preserve">subventioner till fiskindustrin, </w:t>
      </w:r>
    </w:p>
    <w:p w14:paraId="76B65274" w14:textId="77777777" w:rsidR="00FB237C" w:rsidRPr="00BE546E" w:rsidRDefault="00FB237C" w:rsidP="006F5F39">
      <w:pPr>
        <w:pStyle w:val="ANormal"/>
        <w:numPr>
          <w:ilvl w:val="0"/>
          <w:numId w:val="13"/>
        </w:numPr>
        <w:rPr>
          <w:bCs/>
          <w:sz w:val="24"/>
          <w:szCs w:val="24"/>
        </w:rPr>
      </w:pPr>
      <w:r w:rsidRPr="00BE546E">
        <w:rPr>
          <w:bCs/>
          <w:sz w:val="24"/>
          <w:szCs w:val="24"/>
        </w:rPr>
        <w:lastRenderedPageBreak/>
        <w:t xml:space="preserve">Avsluta </w:t>
      </w:r>
      <w:r w:rsidR="00C86ED0" w:rsidRPr="00BE546E">
        <w:rPr>
          <w:bCs/>
          <w:sz w:val="24"/>
          <w:szCs w:val="24"/>
        </w:rPr>
        <w:t>sjösäkerhetscentrumet</w:t>
      </w:r>
      <w:r w:rsidRPr="00BE546E">
        <w:rPr>
          <w:bCs/>
          <w:sz w:val="24"/>
          <w:szCs w:val="24"/>
        </w:rPr>
        <w:t xml:space="preserve">, </w:t>
      </w:r>
    </w:p>
    <w:p w14:paraId="4B861C28" w14:textId="77777777" w:rsidR="00FB237C" w:rsidRPr="00BE546E" w:rsidRDefault="00FB237C" w:rsidP="006F5F39">
      <w:pPr>
        <w:pStyle w:val="ANormal"/>
        <w:numPr>
          <w:ilvl w:val="0"/>
          <w:numId w:val="13"/>
        </w:numPr>
        <w:rPr>
          <w:bCs/>
          <w:sz w:val="24"/>
          <w:szCs w:val="24"/>
        </w:rPr>
      </w:pPr>
      <w:r w:rsidRPr="00BE546E">
        <w:rPr>
          <w:bCs/>
          <w:sz w:val="24"/>
          <w:szCs w:val="24"/>
        </w:rPr>
        <w:t xml:space="preserve">Anpassa högskolans utbildningsutbud, </w:t>
      </w:r>
    </w:p>
    <w:p w14:paraId="72F319A6" w14:textId="77777777" w:rsidR="00FB237C" w:rsidRPr="00BE546E" w:rsidRDefault="00FB237C" w:rsidP="006F5F39">
      <w:pPr>
        <w:pStyle w:val="ANormal"/>
        <w:numPr>
          <w:ilvl w:val="0"/>
          <w:numId w:val="13"/>
        </w:numPr>
        <w:rPr>
          <w:bCs/>
          <w:sz w:val="24"/>
          <w:szCs w:val="24"/>
        </w:rPr>
      </w:pPr>
      <w:r w:rsidRPr="00BE546E">
        <w:rPr>
          <w:bCs/>
          <w:sz w:val="24"/>
          <w:szCs w:val="24"/>
        </w:rPr>
        <w:t xml:space="preserve">Slopa </w:t>
      </w:r>
      <w:r w:rsidR="00C86ED0" w:rsidRPr="00BE546E">
        <w:rPr>
          <w:bCs/>
          <w:sz w:val="24"/>
          <w:szCs w:val="24"/>
        </w:rPr>
        <w:t>stödet till Kumlinge apotek</w:t>
      </w:r>
      <w:r w:rsidRPr="00BE546E">
        <w:rPr>
          <w:bCs/>
          <w:sz w:val="24"/>
          <w:szCs w:val="24"/>
        </w:rPr>
        <w:t xml:space="preserve">, </w:t>
      </w:r>
    </w:p>
    <w:p w14:paraId="732BDD74" w14:textId="77777777" w:rsidR="00C86ED0" w:rsidRPr="00BE546E" w:rsidRDefault="00FB237C" w:rsidP="006F5F39">
      <w:pPr>
        <w:pStyle w:val="ANormal"/>
        <w:numPr>
          <w:ilvl w:val="0"/>
          <w:numId w:val="13"/>
        </w:numPr>
        <w:rPr>
          <w:bCs/>
          <w:sz w:val="24"/>
          <w:szCs w:val="24"/>
        </w:rPr>
      </w:pPr>
      <w:r w:rsidRPr="00BE546E">
        <w:rPr>
          <w:bCs/>
          <w:sz w:val="24"/>
          <w:szCs w:val="24"/>
        </w:rPr>
        <w:t xml:space="preserve">Begränsa </w:t>
      </w:r>
      <w:r w:rsidR="00C86ED0" w:rsidRPr="00BE546E">
        <w:rPr>
          <w:bCs/>
          <w:sz w:val="24"/>
          <w:szCs w:val="24"/>
        </w:rPr>
        <w:t>butiksstödet till att omfatt</w:t>
      </w:r>
      <w:r w:rsidR="00BE546E" w:rsidRPr="00BE546E">
        <w:rPr>
          <w:bCs/>
          <w:sz w:val="24"/>
          <w:szCs w:val="24"/>
        </w:rPr>
        <w:t>a en summa per butik och kommun.</w:t>
      </w:r>
      <w:r w:rsidR="00C86ED0" w:rsidRPr="00BE546E">
        <w:rPr>
          <w:bCs/>
          <w:sz w:val="24"/>
          <w:szCs w:val="24"/>
        </w:rPr>
        <w:t xml:space="preserve"> </w:t>
      </w:r>
    </w:p>
    <w:p w14:paraId="74DB978F" w14:textId="77777777" w:rsidR="00C86ED0" w:rsidRPr="00BE546E" w:rsidRDefault="00C86ED0" w:rsidP="00C86ED0">
      <w:pPr>
        <w:pStyle w:val="ANormal"/>
        <w:rPr>
          <w:bCs/>
          <w:sz w:val="24"/>
          <w:szCs w:val="24"/>
        </w:rPr>
      </w:pPr>
    </w:p>
    <w:p w14:paraId="275242DC" w14:textId="77777777" w:rsidR="00C86ED0" w:rsidRPr="00BE546E" w:rsidRDefault="00C86ED0" w:rsidP="00C86ED0">
      <w:pPr>
        <w:pStyle w:val="ANormal"/>
        <w:rPr>
          <w:bCs/>
          <w:sz w:val="24"/>
          <w:szCs w:val="24"/>
        </w:rPr>
      </w:pPr>
    </w:p>
    <w:p w14:paraId="19DBB9C8" w14:textId="77777777" w:rsidR="00C86ED0" w:rsidRPr="00BE546E" w:rsidRDefault="00C86ED0" w:rsidP="00C86ED0">
      <w:pPr>
        <w:pStyle w:val="ANormal"/>
        <w:rPr>
          <w:bCs/>
          <w:sz w:val="24"/>
          <w:szCs w:val="24"/>
        </w:rPr>
      </w:pPr>
      <w:r w:rsidRPr="00BE546E">
        <w:rPr>
          <w:bCs/>
          <w:sz w:val="24"/>
          <w:szCs w:val="24"/>
        </w:rPr>
        <w:t xml:space="preserve">Detaljerade sparförslag kommer vi att återkomma till i höstens budgetbehandling men som utgångspunkt går det att spara pengar på annat än vad landskapsregeringen föreslår. </w:t>
      </w:r>
    </w:p>
    <w:p w14:paraId="1D72E88D" w14:textId="77777777" w:rsidR="004024F6" w:rsidRDefault="004024F6" w:rsidP="006E1316">
      <w:pPr>
        <w:pStyle w:val="ANormal"/>
        <w:rPr>
          <w:b/>
        </w:rPr>
      </w:pPr>
    </w:p>
    <w:p w14:paraId="5C503A38" w14:textId="77777777" w:rsidR="007D73D4" w:rsidRPr="007D73D4" w:rsidRDefault="007D73D4" w:rsidP="00E320EA">
      <w:pPr>
        <w:pStyle w:val="RubrikA"/>
      </w:pPr>
      <w:r w:rsidRPr="007D73D4">
        <w:t>Grundavdrag och resekostnadsavdrag behålls</w:t>
      </w:r>
    </w:p>
    <w:p w14:paraId="0CD65DC0" w14:textId="77777777" w:rsidR="007D73D4" w:rsidRDefault="007D73D4" w:rsidP="006E1316">
      <w:pPr>
        <w:pStyle w:val="ANormal"/>
        <w:rPr>
          <w:bCs/>
        </w:rPr>
      </w:pPr>
    </w:p>
    <w:p w14:paraId="16D73557" w14:textId="77777777" w:rsidR="00BE546E" w:rsidRPr="00BE546E" w:rsidRDefault="006E1316" w:rsidP="006E1316">
      <w:pPr>
        <w:pStyle w:val="ANormal"/>
        <w:rPr>
          <w:bCs/>
          <w:sz w:val="24"/>
          <w:szCs w:val="24"/>
        </w:rPr>
      </w:pPr>
      <w:r w:rsidRPr="00BE546E">
        <w:rPr>
          <w:bCs/>
          <w:sz w:val="24"/>
          <w:szCs w:val="24"/>
        </w:rPr>
        <w:t>Grundavdraget och resekostnadsavdraget är skattelättnader för befolkningen</w:t>
      </w:r>
      <w:r w:rsidR="00BE546E" w:rsidRPr="00BE546E">
        <w:rPr>
          <w:bCs/>
          <w:sz w:val="24"/>
          <w:szCs w:val="24"/>
        </w:rPr>
        <w:t>. Dessa avdrag</w:t>
      </w:r>
      <w:r w:rsidRPr="00BE546E">
        <w:rPr>
          <w:bCs/>
          <w:sz w:val="24"/>
          <w:szCs w:val="24"/>
        </w:rPr>
        <w:t xml:space="preserve"> gynnar valfriheten och låter gemene ålänning behålla mer pengar i plånboken. Att ta bort kompensationsgraden till kommunerna är en direkt landsbygdsfientlig politik som innebär </w:t>
      </w:r>
      <w:r w:rsidR="00BE546E" w:rsidRPr="00BE546E">
        <w:rPr>
          <w:bCs/>
          <w:sz w:val="24"/>
          <w:szCs w:val="24"/>
        </w:rPr>
        <w:t>att kommunerna måste höja kommunalskatten och i förlängningen minskar landsbygdens attraktionskraft på detta sätt.</w:t>
      </w:r>
    </w:p>
    <w:p w14:paraId="592612FC" w14:textId="77777777" w:rsidR="006E1316" w:rsidRPr="00BE546E" w:rsidRDefault="00BE546E">
      <w:pPr>
        <w:pStyle w:val="ANormal"/>
        <w:rPr>
          <w:bCs/>
        </w:rPr>
      </w:pPr>
      <w:r>
        <w:rPr>
          <w:bCs/>
        </w:rPr>
        <w:t xml:space="preserve"> </w:t>
      </w:r>
    </w:p>
    <w:p w14:paraId="24B33939" w14:textId="77777777" w:rsidR="0087243F" w:rsidRPr="0087243F" w:rsidRDefault="0087243F" w:rsidP="00E320EA">
      <w:pPr>
        <w:pStyle w:val="RubrikA"/>
      </w:pPr>
      <w:r w:rsidRPr="0087243F">
        <w:t>Sjukkostnadsavdrag behålls</w:t>
      </w:r>
      <w:r>
        <w:t xml:space="preserve"> i sin nuvarande form</w:t>
      </w:r>
    </w:p>
    <w:p w14:paraId="0AA6F3DC" w14:textId="77777777" w:rsidR="0087243F" w:rsidRDefault="0087243F">
      <w:pPr>
        <w:pStyle w:val="ANormal"/>
      </w:pPr>
    </w:p>
    <w:p w14:paraId="41E60295" w14:textId="77777777" w:rsidR="0087243F" w:rsidRPr="00BE546E" w:rsidRDefault="0087243F" w:rsidP="00BE546E">
      <w:pPr>
        <w:pStyle w:val="ANormal"/>
        <w:rPr>
          <w:bCs/>
          <w:sz w:val="24"/>
          <w:szCs w:val="24"/>
        </w:rPr>
      </w:pPr>
      <w:r w:rsidRPr="00BE546E">
        <w:rPr>
          <w:bCs/>
          <w:sz w:val="24"/>
          <w:szCs w:val="24"/>
        </w:rPr>
        <w:t>Skattetrycket på befolkni</w:t>
      </w:r>
      <w:r w:rsidR="00BE546E" w:rsidRPr="00BE546E">
        <w:rPr>
          <w:bCs/>
          <w:sz w:val="24"/>
          <w:szCs w:val="24"/>
        </w:rPr>
        <w:t xml:space="preserve">ngen är redan alltför </w:t>
      </w:r>
      <w:r w:rsidRPr="00BE546E">
        <w:rPr>
          <w:bCs/>
          <w:sz w:val="24"/>
          <w:szCs w:val="24"/>
        </w:rPr>
        <w:t xml:space="preserve">högt. </w:t>
      </w:r>
      <w:r w:rsidR="00BE546E" w:rsidRPr="00BE546E">
        <w:rPr>
          <w:bCs/>
          <w:sz w:val="24"/>
          <w:szCs w:val="24"/>
        </w:rPr>
        <w:t>A</w:t>
      </w:r>
      <w:r w:rsidRPr="00BE546E">
        <w:rPr>
          <w:bCs/>
          <w:sz w:val="24"/>
          <w:szCs w:val="24"/>
        </w:rPr>
        <w:t>vdraget gynnar valfriheten och ger mer pengar</w:t>
      </w:r>
      <w:r w:rsidR="00BE546E" w:rsidRPr="00BE546E">
        <w:rPr>
          <w:bCs/>
          <w:sz w:val="24"/>
          <w:szCs w:val="24"/>
        </w:rPr>
        <w:t xml:space="preserve"> i plånboken för de som drabbas av sjukkostnader</w:t>
      </w:r>
      <w:r w:rsidRPr="00BE546E">
        <w:rPr>
          <w:bCs/>
          <w:sz w:val="24"/>
          <w:szCs w:val="24"/>
        </w:rPr>
        <w:t>.</w:t>
      </w:r>
    </w:p>
    <w:p w14:paraId="2FFDE8CB" w14:textId="77777777" w:rsidR="006C7CA2" w:rsidRPr="006C7CA2" w:rsidRDefault="006C7CA2">
      <w:pPr>
        <w:pStyle w:val="ANormal"/>
        <w:rPr>
          <w:b/>
        </w:rPr>
      </w:pPr>
    </w:p>
    <w:p w14:paraId="3AD88558" w14:textId="77777777" w:rsidR="006C7CA2" w:rsidRPr="00BE546E" w:rsidRDefault="00BE546E" w:rsidP="00BE546E">
      <w:pPr>
        <w:pStyle w:val="RubrikA"/>
      </w:pPr>
      <w:r w:rsidRPr="00BE546E">
        <w:t>Pr</w:t>
      </w:r>
      <w:r w:rsidR="006C7CA2" w:rsidRPr="00BE546E">
        <w:t>ojektet med storskalig havsbaserad vindkraft avslutas</w:t>
      </w:r>
    </w:p>
    <w:p w14:paraId="1F805364" w14:textId="77777777" w:rsidR="00514927" w:rsidRPr="00BE546E" w:rsidRDefault="00514927" w:rsidP="00BE546E">
      <w:pPr>
        <w:pStyle w:val="ANormal"/>
        <w:rPr>
          <w:b/>
          <w:sz w:val="24"/>
          <w:szCs w:val="24"/>
        </w:rPr>
      </w:pPr>
    </w:p>
    <w:p w14:paraId="190BF5AD" w14:textId="77777777" w:rsidR="006C7CA2" w:rsidRPr="00BE546E" w:rsidRDefault="006C7CA2" w:rsidP="00BE546E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BE546E">
        <w:rPr>
          <w:color w:val="242424"/>
        </w:rPr>
        <w:t xml:space="preserve">Det har lovats ålänningarna att </w:t>
      </w:r>
      <w:r w:rsidR="00BE546E">
        <w:rPr>
          <w:color w:val="242424"/>
        </w:rPr>
        <w:t>satsningen på storskalig havsbaserad vindkraft</w:t>
      </w:r>
      <w:r w:rsidRPr="00BE546E">
        <w:rPr>
          <w:color w:val="242424"/>
        </w:rPr>
        <w:t xml:space="preserve"> inte ska kosta några skattepengar</w:t>
      </w:r>
      <w:r w:rsidR="00BE546E">
        <w:rPr>
          <w:color w:val="242424"/>
        </w:rPr>
        <w:t xml:space="preserve">. Det har det redan </w:t>
      </w:r>
      <w:r w:rsidRPr="00BE546E">
        <w:rPr>
          <w:color w:val="242424"/>
        </w:rPr>
        <w:t>gjort, och</w:t>
      </w:r>
      <w:r w:rsidR="00BE546E">
        <w:rPr>
          <w:color w:val="242424"/>
        </w:rPr>
        <w:t xml:space="preserve"> i såväl den nyligen inkomna ändringsbudgeten som i föreliggande rambudgetförslag</w:t>
      </w:r>
      <w:r w:rsidRPr="00BE546E">
        <w:rPr>
          <w:color w:val="242424"/>
        </w:rPr>
        <w:t xml:space="preserve"> har det budgeterats för ytterligare användning av skattemedel. Det nämns även denna gång att EU-medel utgör en stor del av finansieringen. </w:t>
      </w:r>
      <w:r w:rsidR="00EF2DC4">
        <w:rPr>
          <w:color w:val="242424"/>
        </w:rPr>
        <w:t xml:space="preserve">Begreppet ”stor del” är ett </w:t>
      </w:r>
      <w:r w:rsidRPr="00BE546E">
        <w:rPr>
          <w:color w:val="242424"/>
        </w:rPr>
        <w:t>luddigt</w:t>
      </w:r>
      <w:r w:rsidR="00EF2DC4">
        <w:rPr>
          <w:color w:val="242424"/>
        </w:rPr>
        <w:t xml:space="preserve"> och icke-transparent</w:t>
      </w:r>
      <w:r w:rsidRPr="00BE546E">
        <w:rPr>
          <w:color w:val="242424"/>
        </w:rPr>
        <w:t xml:space="preserve"> begrepp </w:t>
      </w:r>
      <w:r w:rsidR="00EF2DC4">
        <w:rPr>
          <w:color w:val="242424"/>
        </w:rPr>
        <w:t xml:space="preserve">som inte under några som helst omständigheter borde få användas i en budget för landskapet Åland. </w:t>
      </w:r>
    </w:p>
    <w:p w14:paraId="7ADCB939" w14:textId="77777777" w:rsidR="006C7CA2" w:rsidRPr="00BE546E" w:rsidRDefault="006C7CA2" w:rsidP="00BE546E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42424"/>
        </w:rPr>
      </w:pPr>
    </w:p>
    <w:p w14:paraId="00BAB593" w14:textId="77777777" w:rsidR="006C7CA2" w:rsidRDefault="00EF2DC4" w:rsidP="00BE546E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>
        <w:rPr>
          <w:color w:val="242424"/>
        </w:rPr>
        <w:t xml:space="preserve">När det gäller det storskaliga havsbaserade vindkraftprojektet håller dammen bildligen på att spricka. De uppskattade </w:t>
      </w:r>
      <w:r w:rsidR="006C7CA2" w:rsidRPr="00BE546E">
        <w:rPr>
          <w:color w:val="242424"/>
        </w:rPr>
        <w:t>inkomster</w:t>
      </w:r>
      <w:r>
        <w:rPr>
          <w:color w:val="242424"/>
        </w:rPr>
        <w:t>na på en miljon euro 2026 respektive två</w:t>
      </w:r>
      <w:r w:rsidR="006C7CA2" w:rsidRPr="00BE546E">
        <w:rPr>
          <w:color w:val="242424"/>
        </w:rPr>
        <w:t xml:space="preserve"> miljoner euro 2027</w:t>
      </w:r>
      <w:r>
        <w:rPr>
          <w:color w:val="242424"/>
        </w:rPr>
        <w:t xml:space="preserve"> sägs bara till “viss del” täcka de kostnader som det icke kontrollerbara projektet skapar</w:t>
      </w:r>
      <w:r w:rsidR="006C7CA2" w:rsidRPr="00BE546E">
        <w:rPr>
          <w:color w:val="242424"/>
        </w:rPr>
        <w:t>.</w:t>
      </w:r>
    </w:p>
    <w:p w14:paraId="15D4713E" w14:textId="77777777" w:rsidR="00EF2DC4" w:rsidRPr="00BE546E" w:rsidRDefault="00EF2DC4" w:rsidP="00BE546E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42424"/>
        </w:rPr>
      </w:pPr>
    </w:p>
    <w:p w14:paraId="12090AC7" w14:textId="77777777" w:rsidR="006C7CA2" w:rsidRPr="00BE546E" w:rsidRDefault="006C7CA2" w:rsidP="00BE546E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BE546E">
        <w:rPr>
          <w:color w:val="242424"/>
        </w:rPr>
        <w:t>Att d</w:t>
      </w:r>
      <w:r w:rsidR="00EF2DC4">
        <w:rPr>
          <w:color w:val="242424"/>
        </w:rPr>
        <w:t xml:space="preserve">essa </w:t>
      </w:r>
      <w:r w:rsidRPr="00BE546E">
        <w:rPr>
          <w:color w:val="242424"/>
        </w:rPr>
        <w:t xml:space="preserve">inkomster enbart till viss del täcker kostnaderna, är </w:t>
      </w:r>
      <w:r w:rsidR="00EF2DC4">
        <w:rPr>
          <w:color w:val="242424"/>
        </w:rPr>
        <w:t xml:space="preserve">ytterligare </w:t>
      </w:r>
      <w:r w:rsidRPr="00BE546E">
        <w:rPr>
          <w:color w:val="242424"/>
        </w:rPr>
        <w:t>ett</w:t>
      </w:r>
      <w:r w:rsidR="00EF2DC4">
        <w:rPr>
          <w:color w:val="242424"/>
        </w:rPr>
        <w:t xml:space="preserve"> i raden av</w:t>
      </w:r>
      <w:r w:rsidRPr="00BE546E">
        <w:rPr>
          <w:color w:val="242424"/>
        </w:rPr>
        <w:t xml:space="preserve"> argument till varför satsningen på storskalig havsbaserad vindkraft bör avbrytas</w:t>
      </w:r>
      <w:r w:rsidR="00EF2DC4">
        <w:rPr>
          <w:color w:val="242424"/>
        </w:rPr>
        <w:t>. Projektet bör stoppas nu</w:t>
      </w:r>
      <w:r w:rsidRPr="00BE546E">
        <w:rPr>
          <w:color w:val="242424"/>
        </w:rPr>
        <w:t xml:space="preserve"> innan större skada sker, såväl ekonomiskt som</w:t>
      </w:r>
      <w:r w:rsidR="00EF2DC4">
        <w:rPr>
          <w:color w:val="242424"/>
        </w:rPr>
        <w:t xml:space="preserve"> miljömässigt. Dessutom är de påstådda</w:t>
      </w:r>
      <w:r w:rsidRPr="00BE546E">
        <w:rPr>
          <w:color w:val="242424"/>
        </w:rPr>
        <w:t xml:space="preserve"> intäkter</w:t>
      </w:r>
      <w:r w:rsidR="00EF2DC4">
        <w:rPr>
          <w:color w:val="242424"/>
        </w:rPr>
        <w:t>na</w:t>
      </w:r>
      <w:r w:rsidRPr="00BE546E">
        <w:rPr>
          <w:color w:val="242424"/>
        </w:rPr>
        <w:t xml:space="preserve"> mycket osäkra och </w:t>
      </w:r>
      <w:r w:rsidR="00EF2DC4">
        <w:rPr>
          <w:color w:val="242424"/>
        </w:rPr>
        <w:t xml:space="preserve">bör således i enlighet med försiktighetsprincipen </w:t>
      </w:r>
      <w:r w:rsidRPr="00BE546E">
        <w:rPr>
          <w:color w:val="242424"/>
        </w:rPr>
        <w:t xml:space="preserve">ej </w:t>
      </w:r>
      <w:r w:rsidR="00EF2DC4">
        <w:rPr>
          <w:color w:val="242424"/>
        </w:rPr>
        <w:t xml:space="preserve">överhuvudtaget </w:t>
      </w:r>
      <w:r w:rsidRPr="00BE546E">
        <w:rPr>
          <w:color w:val="242424"/>
        </w:rPr>
        <w:t xml:space="preserve">räknas som intäkt </w:t>
      </w:r>
      <w:r w:rsidR="00EF2DC4">
        <w:rPr>
          <w:color w:val="242424"/>
        </w:rPr>
        <w:t>i</w:t>
      </w:r>
      <w:r w:rsidRPr="00BE546E">
        <w:rPr>
          <w:color w:val="242424"/>
        </w:rPr>
        <w:t xml:space="preserve"> landskapets budget. Genom att stryka anslagen sparar vi</w:t>
      </w:r>
      <w:r w:rsidR="00EF2DC4">
        <w:rPr>
          <w:color w:val="242424"/>
        </w:rPr>
        <w:t xml:space="preserve"> bl.a.</w:t>
      </w:r>
      <w:r w:rsidRPr="00BE546E">
        <w:rPr>
          <w:color w:val="242424"/>
        </w:rPr>
        <w:t xml:space="preserve"> de medel som används idag på ett tiotal tjänster i förvaltningen.  </w:t>
      </w:r>
    </w:p>
    <w:p w14:paraId="7FEF3C8F" w14:textId="77777777" w:rsidR="006C7CA2" w:rsidRDefault="006C7CA2" w:rsidP="006C7CA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7F32E5A" w14:textId="77777777" w:rsidR="00514927" w:rsidRDefault="00514927">
      <w:pPr>
        <w:pStyle w:val="ANormal"/>
        <w:rPr>
          <w:b/>
          <w:lang w:val="uz-Cyrl-UZ"/>
        </w:rPr>
      </w:pPr>
    </w:p>
    <w:p w14:paraId="6746003E" w14:textId="77777777" w:rsidR="00A12C9B" w:rsidRPr="007D73D4" w:rsidRDefault="00A12C9B" w:rsidP="00A12C9B">
      <w:pPr>
        <w:pStyle w:val="RubrikA"/>
      </w:pPr>
      <w:r>
        <w:lastRenderedPageBreak/>
        <w:t>Övriga motiveringar</w:t>
      </w:r>
    </w:p>
    <w:p w14:paraId="03844AA8" w14:textId="77777777" w:rsidR="00E320EA" w:rsidRDefault="00A12C9B">
      <w:pPr>
        <w:pStyle w:val="ANormal"/>
        <w:rPr>
          <w:lang w:val="uz-Cyrl-UZ"/>
        </w:rPr>
      </w:pPr>
      <w:r>
        <w:rPr>
          <w:lang w:val="uz-Cyrl-UZ"/>
        </w:rPr>
        <w:t xml:space="preserve">Den åldrande åländska befolkningens behov täcks mest ändamålsenligt om hela Åland samarbetar kring ett gemensamt institutionsboende som uppförs i Fastighetsverkets regi på den åländska landsbygden. </w:t>
      </w:r>
    </w:p>
    <w:p w14:paraId="0530B360" w14:textId="77777777" w:rsidR="00A12C9B" w:rsidRDefault="00A12C9B">
      <w:pPr>
        <w:pStyle w:val="ANormal"/>
        <w:rPr>
          <w:lang w:val="uz-Cyrl-UZ"/>
        </w:rPr>
      </w:pPr>
    </w:p>
    <w:p w14:paraId="385E2106" w14:textId="77777777" w:rsidR="00A12C9B" w:rsidRDefault="00A12C9B">
      <w:pPr>
        <w:pStyle w:val="ANormal"/>
        <w:rPr>
          <w:lang w:val="uz-Cyrl-UZ"/>
        </w:rPr>
      </w:pPr>
      <w:r>
        <w:rPr>
          <w:lang w:val="uz-Cyrl-UZ"/>
        </w:rPr>
        <w:t xml:space="preserve">Pensionsfondens avkastning kommer på lång sikt gynnas av en utökad användning av indexplaceringar och en renodling av placeringsverksamheten som idag har för höga kostnader. </w:t>
      </w:r>
    </w:p>
    <w:p w14:paraId="0E25B109" w14:textId="77777777" w:rsidR="00A12C9B" w:rsidRDefault="00A12C9B">
      <w:pPr>
        <w:pStyle w:val="ANormal"/>
        <w:rPr>
          <w:lang w:val="uz-Cyrl-UZ"/>
        </w:rPr>
      </w:pPr>
    </w:p>
    <w:p w14:paraId="57054F2E" w14:textId="77777777" w:rsidR="00A12C9B" w:rsidRDefault="00A12C9B">
      <w:pPr>
        <w:pStyle w:val="ANormal"/>
        <w:rPr>
          <w:lang w:val="uz-Cyrl-UZ"/>
        </w:rPr>
      </w:pPr>
      <w:r>
        <w:rPr>
          <w:lang w:val="uz-Cyrl-UZ"/>
        </w:rPr>
        <w:t xml:space="preserve">Den åländska närmiljön, de inre vikarna och de åländska sötvattentäkterna ska skyddas och vattenkvaliteten förbättras genom allmänna åtgärder. </w:t>
      </w:r>
    </w:p>
    <w:p w14:paraId="01BB784C" w14:textId="77777777" w:rsidR="00A12C9B" w:rsidRDefault="00A12C9B">
      <w:pPr>
        <w:pStyle w:val="ANormal"/>
        <w:rPr>
          <w:lang w:val="uz-Cyrl-UZ"/>
        </w:rPr>
      </w:pPr>
    </w:p>
    <w:p w14:paraId="1002B442" w14:textId="77777777" w:rsidR="00A12C9B" w:rsidRDefault="00A12C9B">
      <w:pPr>
        <w:pStyle w:val="ANormal"/>
        <w:rPr>
          <w:lang w:val="uz-Cyrl-UZ"/>
        </w:rPr>
      </w:pPr>
      <w:r>
        <w:rPr>
          <w:lang w:val="uz-Cyrl-UZ"/>
        </w:rPr>
        <w:t xml:space="preserve">Den åländska skattegränsens skadeverkningar har sedan länge nått en icke godtagbar nivå och konkreta åtgärder måste vidtas för att lindra skadorna. Rederiernas ansvar för att lindra problemen bör betonas. </w:t>
      </w:r>
    </w:p>
    <w:p w14:paraId="52CA07BE" w14:textId="77777777" w:rsidR="00A12C9B" w:rsidRPr="00A12C9B" w:rsidRDefault="00A12C9B">
      <w:pPr>
        <w:pStyle w:val="ANormal"/>
        <w:rPr>
          <w:lang w:val="uz-Cyrl-UZ"/>
        </w:rPr>
      </w:pPr>
    </w:p>
    <w:p w14:paraId="2B97E49C" w14:textId="77777777" w:rsidR="00E320EA" w:rsidRPr="006C7CA2" w:rsidRDefault="00E320EA">
      <w:pPr>
        <w:pStyle w:val="ANormal"/>
        <w:rPr>
          <w:b/>
          <w:lang w:val="uz-Cyrl-UZ"/>
        </w:rPr>
      </w:pPr>
    </w:p>
    <w:p w14:paraId="7D29ED50" w14:textId="77777777" w:rsidR="006C7CA2" w:rsidRDefault="006C7CA2">
      <w:pPr>
        <w:pStyle w:val="ANormal"/>
        <w:rPr>
          <w:b/>
        </w:rPr>
      </w:pPr>
    </w:p>
    <w:p w14:paraId="4C82228D" w14:textId="77777777" w:rsidR="00237A5D" w:rsidRDefault="009D5985" w:rsidP="00E320EA">
      <w:pPr>
        <w:pStyle w:val="RubrikA"/>
      </w:pPr>
      <w:r w:rsidRPr="009D5985">
        <w:t>FÖRSLAG</w:t>
      </w:r>
      <w:r w:rsidR="002C6FCC">
        <w:t xml:space="preserve"> </w:t>
      </w:r>
    </w:p>
    <w:p w14:paraId="37746B3E" w14:textId="77777777" w:rsidR="00237A5D" w:rsidRDefault="00237A5D">
      <w:pPr>
        <w:pStyle w:val="ANormal"/>
        <w:rPr>
          <w:b/>
        </w:rPr>
      </w:pPr>
    </w:p>
    <w:p w14:paraId="0842F235" w14:textId="77777777" w:rsidR="00AC14EA" w:rsidRPr="00AC14EA" w:rsidRDefault="00AC14EA" w:rsidP="006F5F39">
      <w:pPr>
        <w:pStyle w:val="ANormal"/>
        <w:numPr>
          <w:ilvl w:val="0"/>
          <w:numId w:val="14"/>
        </w:numPr>
        <w:rPr>
          <w:bCs/>
          <w:lang w:val="sv-FI"/>
        </w:rPr>
      </w:pPr>
      <w:r w:rsidRPr="00AC14EA">
        <w:rPr>
          <w:b/>
        </w:rPr>
        <w:t>Ändring av enbart motiveringen</w:t>
      </w:r>
    </w:p>
    <w:p w14:paraId="0B529613" w14:textId="77777777" w:rsidR="00AC14EA" w:rsidRPr="00AC14EA" w:rsidRDefault="00AC14EA" w:rsidP="00AC14EA">
      <w:pPr>
        <w:pStyle w:val="Klam"/>
        <w:rPr>
          <w:bCs/>
          <w:lang w:val="sv-FI"/>
        </w:rPr>
      </w:pPr>
      <w:r w:rsidRPr="00AC14EA">
        <w:rPr>
          <w:b/>
          <w:bCs/>
          <w:lang w:val="sv-FI"/>
        </w:rPr>
        <w:t>Sida:</w:t>
      </w:r>
      <w:r>
        <w:rPr>
          <w:b/>
          <w:bCs/>
          <w:lang w:val="sv-FI"/>
        </w:rPr>
        <w:t>11</w:t>
      </w:r>
      <w:r w:rsidRPr="00AC14EA">
        <w:rPr>
          <w:b/>
          <w:bCs/>
          <w:lang w:val="sv-FI"/>
        </w:rPr>
        <w:t xml:space="preserve">  </w:t>
      </w:r>
    </w:p>
    <w:p w14:paraId="7A5420EE" w14:textId="77777777" w:rsidR="00AC14EA" w:rsidRPr="00AC14EA" w:rsidRDefault="00AC14EA" w:rsidP="00AC14EA">
      <w:pPr>
        <w:pStyle w:val="Klam"/>
        <w:rPr>
          <w:lang w:val="sv-FI"/>
        </w:rPr>
      </w:pPr>
      <w:r w:rsidRPr="00AC14EA">
        <w:rPr>
          <w:b/>
          <w:bCs/>
          <w:lang w:val="sv-FI"/>
        </w:rPr>
        <w:t xml:space="preserve">Ändring av motiveringen under </w:t>
      </w:r>
      <w:r>
        <w:rPr>
          <w:b/>
          <w:bCs/>
          <w:lang w:val="sv-FI"/>
        </w:rPr>
        <w:t>4.2.1</w:t>
      </w:r>
      <w:r w:rsidRPr="00AC14EA">
        <w:rPr>
          <w:b/>
          <w:bCs/>
          <w:lang w:val="sv-FI"/>
        </w:rPr>
        <w:t>:</w:t>
      </w:r>
      <w:r>
        <w:rPr>
          <w:b/>
          <w:bCs/>
          <w:lang w:val="sv-FI"/>
        </w:rPr>
        <w:t xml:space="preserve"> </w:t>
      </w:r>
      <w:r w:rsidRPr="00AC14EA">
        <w:rPr>
          <w:lang w:val="sv-FI"/>
        </w:rPr>
        <w:t>Motiveringen får följande lydelse:</w:t>
      </w:r>
      <w:r>
        <w:rPr>
          <w:b/>
          <w:bCs/>
          <w:lang w:val="sv-FI"/>
        </w:rPr>
        <w:t xml:space="preserve"> ”</w:t>
      </w:r>
      <w:r w:rsidRPr="00AC14EA">
        <w:rPr>
          <w:lang w:val="sv-FI"/>
        </w:rPr>
        <w:t xml:space="preserve">De takbegränsade kostnaderna beräknas uppgå till 374,7 miljoner euro 2025 (se tabell nedan). Samtidigt föreslås </w:t>
      </w:r>
      <w:r w:rsidRPr="00AC14EA">
        <w:rPr>
          <w:i/>
          <w:iCs/>
          <w:lang w:val="sv-FI"/>
        </w:rPr>
        <w:t>0,5 miljoner euro</w:t>
      </w:r>
      <w:r w:rsidRPr="00AC14EA">
        <w:rPr>
          <w:lang w:val="sv-FI"/>
        </w:rPr>
        <w:t xml:space="preserve"> lämnas obudgeterade under kostnadstaket för 2025 som en buffert för oförutsedda händelser under budgetåret (budgeteringsmarginal).</w:t>
      </w:r>
    </w:p>
    <w:p w14:paraId="088035FD" w14:textId="77777777" w:rsidR="00AC14EA" w:rsidRPr="00AC14EA" w:rsidRDefault="00AC14EA" w:rsidP="00AC14EA">
      <w:pPr>
        <w:pStyle w:val="Klam"/>
        <w:rPr>
          <w:lang w:val="sv-FI"/>
        </w:rPr>
      </w:pPr>
    </w:p>
    <w:p w14:paraId="39A3D133" w14:textId="77777777" w:rsidR="00AC14EA" w:rsidRPr="00AC14EA" w:rsidRDefault="00AC14EA" w:rsidP="006F5F39">
      <w:pPr>
        <w:pStyle w:val="ANormal"/>
        <w:numPr>
          <w:ilvl w:val="0"/>
          <w:numId w:val="14"/>
        </w:numPr>
        <w:rPr>
          <w:bCs/>
          <w:lang w:val="sv-FI"/>
        </w:rPr>
      </w:pPr>
      <w:r w:rsidRPr="00AC14EA">
        <w:rPr>
          <w:b/>
        </w:rPr>
        <w:t>Ändring av enbart motiveringen</w:t>
      </w:r>
    </w:p>
    <w:p w14:paraId="5C9D6466" w14:textId="77777777" w:rsidR="00AC14EA" w:rsidRPr="00AC14EA" w:rsidRDefault="00AC14EA" w:rsidP="00AC14EA">
      <w:pPr>
        <w:pStyle w:val="Klam"/>
        <w:rPr>
          <w:bCs/>
          <w:lang w:val="sv-FI"/>
        </w:rPr>
      </w:pPr>
      <w:r w:rsidRPr="00AC14EA">
        <w:rPr>
          <w:b/>
          <w:bCs/>
          <w:lang w:val="sv-FI"/>
        </w:rPr>
        <w:t>Sida:</w:t>
      </w:r>
      <w:r>
        <w:rPr>
          <w:b/>
          <w:bCs/>
          <w:lang w:val="sv-FI"/>
        </w:rPr>
        <w:t>11</w:t>
      </w:r>
      <w:r w:rsidRPr="00AC14EA">
        <w:rPr>
          <w:b/>
          <w:bCs/>
          <w:lang w:val="sv-FI"/>
        </w:rPr>
        <w:t xml:space="preserve">  </w:t>
      </w:r>
    </w:p>
    <w:p w14:paraId="1D2172DA" w14:textId="77777777" w:rsidR="00AC14EA" w:rsidRDefault="00AC14EA" w:rsidP="00AC14EA">
      <w:pPr>
        <w:pStyle w:val="Klam"/>
        <w:rPr>
          <w:lang w:val="sv-FI"/>
        </w:rPr>
      </w:pPr>
      <w:r w:rsidRPr="00AC14EA">
        <w:rPr>
          <w:b/>
          <w:bCs/>
          <w:lang w:val="sv-FI"/>
        </w:rPr>
        <w:t xml:space="preserve">Ändring av motiveringen under </w:t>
      </w:r>
      <w:r>
        <w:rPr>
          <w:b/>
          <w:bCs/>
          <w:lang w:val="sv-FI"/>
        </w:rPr>
        <w:t>4.2.2</w:t>
      </w:r>
      <w:r w:rsidRPr="00AC14EA">
        <w:rPr>
          <w:b/>
          <w:bCs/>
          <w:lang w:val="sv-FI"/>
        </w:rPr>
        <w:t>:</w:t>
      </w:r>
      <w:r>
        <w:rPr>
          <w:b/>
          <w:bCs/>
          <w:lang w:val="sv-FI"/>
        </w:rPr>
        <w:t xml:space="preserve"> </w:t>
      </w:r>
      <w:r w:rsidRPr="00AC14EA">
        <w:rPr>
          <w:lang w:val="sv-FI"/>
        </w:rPr>
        <w:t>Motiveringen får följande lydelse:</w:t>
      </w:r>
      <w:r>
        <w:rPr>
          <w:lang w:val="sv-FI"/>
        </w:rPr>
        <w:t xml:space="preserve"> ”</w:t>
      </w:r>
      <w:r w:rsidRPr="00AC14EA">
        <w:t xml:space="preserve"> </w:t>
      </w:r>
      <w:r w:rsidRPr="00AC14EA">
        <w:rPr>
          <w:lang w:val="sv-FI"/>
        </w:rPr>
        <w:t xml:space="preserve">De takbegränsade kostnaderna beräknas uppgå till 373,5 miljoner euro 2026 (se tabell nedan). Samtidigt föreslås </w:t>
      </w:r>
      <w:r w:rsidRPr="00AC14EA">
        <w:rPr>
          <w:i/>
          <w:iCs/>
          <w:lang w:val="sv-FI"/>
        </w:rPr>
        <w:t>0,5 miljoner euro</w:t>
      </w:r>
      <w:r w:rsidRPr="00AC14EA">
        <w:rPr>
          <w:lang w:val="sv-FI"/>
        </w:rPr>
        <w:t xml:space="preserve"> lämnas obudgeterade under kostnadstaket för 2026 som en buffert för oförutsedda händelser under budgetåret (budgeteringsmarginal).</w:t>
      </w:r>
      <w:r>
        <w:rPr>
          <w:lang w:val="sv-FI"/>
        </w:rPr>
        <w:t>”</w:t>
      </w:r>
    </w:p>
    <w:p w14:paraId="273FC7D9" w14:textId="77777777" w:rsidR="00AC14EA" w:rsidRPr="00AC14EA" w:rsidRDefault="00AC14EA" w:rsidP="00AC14EA">
      <w:pPr>
        <w:pStyle w:val="ANormal"/>
        <w:rPr>
          <w:lang w:val="sv-FI"/>
        </w:rPr>
      </w:pPr>
    </w:p>
    <w:p w14:paraId="54E2A194" w14:textId="77777777" w:rsidR="00AC14EA" w:rsidRPr="00AC14EA" w:rsidRDefault="00AC14EA" w:rsidP="006F5F39">
      <w:pPr>
        <w:pStyle w:val="ANormal"/>
        <w:numPr>
          <w:ilvl w:val="0"/>
          <w:numId w:val="14"/>
        </w:numPr>
        <w:rPr>
          <w:bCs/>
          <w:lang w:val="sv-FI"/>
        </w:rPr>
      </w:pPr>
      <w:r w:rsidRPr="00AC14EA">
        <w:rPr>
          <w:b/>
        </w:rPr>
        <w:t>Ändring av enbart motiveringen</w:t>
      </w:r>
    </w:p>
    <w:p w14:paraId="155D8B20" w14:textId="77777777" w:rsidR="00AC14EA" w:rsidRDefault="00AC14EA" w:rsidP="00AC14EA">
      <w:pPr>
        <w:pStyle w:val="Klam"/>
        <w:rPr>
          <w:b/>
          <w:bCs/>
          <w:lang w:val="sv-FI"/>
        </w:rPr>
      </w:pPr>
      <w:r w:rsidRPr="00AC14EA">
        <w:rPr>
          <w:b/>
          <w:bCs/>
          <w:lang w:val="sv-FI"/>
        </w:rPr>
        <w:t>Sida:</w:t>
      </w:r>
      <w:r>
        <w:rPr>
          <w:b/>
          <w:bCs/>
          <w:lang w:val="sv-FI"/>
        </w:rPr>
        <w:t>11</w:t>
      </w:r>
      <w:r w:rsidRPr="00AC14EA">
        <w:rPr>
          <w:b/>
          <w:bCs/>
          <w:lang w:val="sv-FI"/>
        </w:rPr>
        <w:t xml:space="preserve">  </w:t>
      </w:r>
    </w:p>
    <w:p w14:paraId="40AF14BB" w14:textId="77777777" w:rsidR="00AC14EA" w:rsidRDefault="00AC14EA" w:rsidP="00AC14EA">
      <w:pPr>
        <w:pStyle w:val="Klam"/>
        <w:rPr>
          <w:lang w:val="sv-FI"/>
        </w:rPr>
      </w:pPr>
      <w:r w:rsidRPr="00AC14EA">
        <w:rPr>
          <w:b/>
          <w:bCs/>
          <w:lang w:val="sv-FI"/>
        </w:rPr>
        <w:t xml:space="preserve">Ändring av motiveringen under </w:t>
      </w:r>
      <w:r>
        <w:rPr>
          <w:b/>
          <w:bCs/>
          <w:lang w:val="sv-FI"/>
        </w:rPr>
        <w:t>4.2.2</w:t>
      </w:r>
      <w:r w:rsidRPr="00AC14EA">
        <w:rPr>
          <w:b/>
          <w:bCs/>
          <w:lang w:val="sv-FI"/>
        </w:rPr>
        <w:t>:</w:t>
      </w:r>
      <w:r>
        <w:rPr>
          <w:b/>
          <w:bCs/>
          <w:lang w:val="sv-FI"/>
        </w:rPr>
        <w:t xml:space="preserve"> </w:t>
      </w:r>
      <w:r w:rsidRPr="00AC14EA">
        <w:rPr>
          <w:lang w:val="sv-FI"/>
        </w:rPr>
        <w:t>Motiveringen</w:t>
      </w:r>
      <w:r>
        <w:rPr>
          <w:lang w:val="sv-FI"/>
        </w:rPr>
        <w:t>s första stycke</w:t>
      </w:r>
      <w:r w:rsidRPr="00AC14EA">
        <w:rPr>
          <w:lang w:val="sv-FI"/>
        </w:rPr>
        <w:t xml:space="preserve"> får följande lydelse:</w:t>
      </w:r>
      <w:r>
        <w:rPr>
          <w:lang w:val="sv-FI"/>
        </w:rPr>
        <w:t xml:space="preserve"> ”</w:t>
      </w:r>
      <w:r w:rsidRPr="00AC14EA">
        <w:t xml:space="preserve"> </w:t>
      </w:r>
      <w:r w:rsidRPr="00AC14EA">
        <w:rPr>
          <w:lang w:val="sv-FI"/>
        </w:rPr>
        <w:t xml:space="preserve">De takbegränsade kostnaderna beräknas uppgå till 374,7 miljoner euro 2027 (se tabell nedan). Samtidigt föreslås </w:t>
      </w:r>
      <w:r w:rsidRPr="00AC14EA">
        <w:rPr>
          <w:i/>
          <w:iCs/>
          <w:lang w:val="sv-FI"/>
        </w:rPr>
        <w:t>0,5 miljoner euro</w:t>
      </w:r>
      <w:r w:rsidRPr="00AC14EA">
        <w:rPr>
          <w:lang w:val="sv-FI"/>
        </w:rPr>
        <w:t xml:space="preserve"> lämnas obudgeterade under kostnadstaket för 2027 som en buffert för oförutsedda händelser under budgetåret (budgeteringsmarginal).</w:t>
      </w:r>
      <w:r>
        <w:rPr>
          <w:lang w:val="sv-FI"/>
        </w:rPr>
        <w:t>”</w:t>
      </w:r>
    </w:p>
    <w:p w14:paraId="17BB1610" w14:textId="77777777" w:rsidR="00AC14EA" w:rsidRPr="00AC14EA" w:rsidRDefault="00AC14EA" w:rsidP="00AC14EA">
      <w:pPr>
        <w:pStyle w:val="ANormal"/>
        <w:rPr>
          <w:lang w:val="sv-FI"/>
        </w:rPr>
      </w:pPr>
    </w:p>
    <w:p w14:paraId="7F4A2C44" w14:textId="77777777" w:rsidR="00AC14EA" w:rsidRPr="00AC14EA" w:rsidRDefault="00AC14EA" w:rsidP="006F5F39">
      <w:pPr>
        <w:pStyle w:val="ANormal"/>
        <w:numPr>
          <w:ilvl w:val="0"/>
          <w:numId w:val="14"/>
        </w:numPr>
        <w:rPr>
          <w:bCs/>
          <w:lang w:val="sv-FI"/>
        </w:rPr>
      </w:pPr>
      <w:r w:rsidRPr="00AC14EA">
        <w:rPr>
          <w:b/>
        </w:rPr>
        <w:t>Ändring av enbart motiveringen</w:t>
      </w:r>
    </w:p>
    <w:p w14:paraId="5B911F58" w14:textId="77777777" w:rsidR="00AC14EA" w:rsidRDefault="00AC14EA" w:rsidP="00AC14EA">
      <w:pPr>
        <w:pStyle w:val="Klam"/>
        <w:rPr>
          <w:b/>
          <w:bCs/>
          <w:lang w:val="sv-FI"/>
        </w:rPr>
      </w:pPr>
      <w:r w:rsidRPr="00AC14EA">
        <w:rPr>
          <w:b/>
          <w:bCs/>
          <w:lang w:val="sv-FI"/>
        </w:rPr>
        <w:t>Sida:</w:t>
      </w:r>
      <w:r w:rsidR="004A3368">
        <w:rPr>
          <w:b/>
          <w:bCs/>
          <w:lang w:val="sv-FI"/>
        </w:rPr>
        <w:t xml:space="preserve"> 19</w:t>
      </w:r>
    </w:p>
    <w:p w14:paraId="696C4982" w14:textId="77777777" w:rsidR="00AC14EA" w:rsidRDefault="00AC14EA" w:rsidP="00AC14EA">
      <w:pPr>
        <w:pStyle w:val="Klam"/>
        <w:rPr>
          <w:lang w:val="sv-FI"/>
        </w:rPr>
      </w:pPr>
      <w:r w:rsidRPr="00AC14EA">
        <w:rPr>
          <w:b/>
          <w:bCs/>
          <w:lang w:val="sv-FI"/>
        </w:rPr>
        <w:t xml:space="preserve">Ändring av motiveringen under </w:t>
      </w:r>
      <w:r>
        <w:rPr>
          <w:b/>
          <w:bCs/>
          <w:lang w:val="sv-FI"/>
        </w:rPr>
        <w:t>Politikområde 3, 6.4</w:t>
      </w:r>
      <w:r w:rsidRPr="00AC14EA">
        <w:rPr>
          <w:b/>
          <w:bCs/>
          <w:lang w:val="sv-FI"/>
        </w:rPr>
        <w:t>:</w:t>
      </w:r>
      <w:r>
        <w:rPr>
          <w:b/>
          <w:bCs/>
          <w:lang w:val="sv-FI"/>
        </w:rPr>
        <w:t xml:space="preserve"> </w:t>
      </w:r>
      <w:r w:rsidRPr="00AC14EA">
        <w:rPr>
          <w:lang w:val="sv-FI"/>
        </w:rPr>
        <w:t xml:space="preserve">Att punkt </w:t>
      </w:r>
      <w:r>
        <w:rPr>
          <w:lang w:val="sv-FI"/>
        </w:rPr>
        <w:t>två</w:t>
      </w:r>
      <w:r w:rsidRPr="00AC14EA">
        <w:rPr>
          <w:lang w:val="sv-FI"/>
        </w:rPr>
        <w:t xml:space="preserve"> </w:t>
      </w:r>
      <w:r w:rsidR="00504B4C">
        <w:rPr>
          <w:lang w:val="sv-FI"/>
        </w:rPr>
        <w:t xml:space="preserve">(om sjukdomskostnadsavdrag) </w:t>
      </w:r>
      <w:r>
        <w:rPr>
          <w:lang w:val="sv-FI"/>
        </w:rPr>
        <w:t xml:space="preserve">stryks </w:t>
      </w:r>
      <w:r w:rsidRPr="00AC14EA">
        <w:rPr>
          <w:lang w:val="sv-FI"/>
        </w:rPr>
        <w:t xml:space="preserve">under </w:t>
      </w:r>
      <w:r>
        <w:rPr>
          <w:lang w:val="sv-FI"/>
        </w:rPr>
        <w:t>ingressen ”</w:t>
      </w:r>
      <w:r w:rsidRPr="00AC14EA">
        <w:rPr>
          <w:lang w:val="sv-FI"/>
        </w:rPr>
        <w:t>Beräkningen av ramen, som kan komma att justeras under den fortsatta budgetberedningen, grundar sig bland annat på</w:t>
      </w:r>
      <w:r w:rsidR="004A3368">
        <w:rPr>
          <w:lang w:val="sv-FI"/>
        </w:rPr>
        <w:t>”</w:t>
      </w:r>
      <w:r>
        <w:rPr>
          <w:lang w:val="sv-FI"/>
        </w:rPr>
        <w:t xml:space="preserve"> </w:t>
      </w:r>
      <w:r w:rsidRPr="00AC14EA">
        <w:rPr>
          <w:lang w:val="sv-FI"/>
        </w:rPr>
        <w:t>rubriken</w:t>
      </w:r>
      <w:r>
        <w:rPr>
          <w:lang w:val="sv-FI"/>
        </w:rPr>
        <w:t>.</w:t>
      </w:r>
    </w:p>
    <w:p w14:paraId="7A4CF88F" w14:textId="77777777" w:rsidR="00504B4C" w:rsidRDefault="00504B4C" w:rsidP="00504B4C">
      <w:pPr>
        <w:pStyle w:val="ANormal"/>
        <w:rPr>
          <w:lang w:val="sv-FI"/>
        </w:rPr>
      </w:pPr>
    </w:p>
    <w:p w14:paraId="75E87B36" w14:textId="77777777" w:rsidR="00504B4C" w:rsidRPr="00AC14EA" w:rsidRDefault="00504B4C" w:rsidP="006F5F39">
      <w:pPr>
        <w:pStyle w:val="ANormal"/>
        <w:numPr>
          <w:ilvl w:val="0"/>
          <w:numId w:val="14"/>
        </w:numPr>
        <w:rPr>
          <w:bCs/>
          <w:lang w:val="sv-FI"/>
        </w:rPr>
      </w:pPr>
      <w:r w:rsidRPr="00AC14EA">
        <w:rPr>
          <w:b/>
        </w:rPr>
        <w:t>Ändring av enbart motiveringen</w:t>
      </w:r>
    </w:p>
    <w:p w14:paraId="72CBAACB" w14:textId="77777777" w:rsidR="00504B4C" w:rsidRDefault="00504B4C" w:rsidP="00504B4C">
      <w:pPr>
        <w:pStyle w:val="Klam"/>
        <w:rPr>
          <w:b/>
          <w:bCs/>
          <w:lang w:val="sv-FI"/>
        </w:rPr>
      </w:pPr>
      <w:r w:rsidRPr="00AC14EA">
        <w:rPr>
          <w:b/>
          <w:bCs/>
          <w:lang w:val="sv-FI"/>
        </w:rPr>
        <w:t>Sida:</w:t>
      </w:r>
      <w:r>
        <w:rPr>
          <w:b/>
          <w:bCs/>
          <w:lang w:val="sv-FI"/>
        </w:rPr>
        <w:t xml:space="preserve"> 20</w:t>
      </w:r>
    </w:p>
    <w:p w14:paraId="0A642868" w14:textId="77777777" w:rsidR="00504B4C" w:rsidRDefault="00504B4C" w:rsidP="00504B4C">
      <w:pPr>
        <w:pStyle w:val="Klam"/>
        <w:rPr>
          <w:lang w:val="sv-FI"/>
        </w:rPr>
      </w:pPr>
      <w:r w:rsidRPr="00AC14EA">
        <w:rPr>
          <w:b/>
          <w:bCs/>
          <w:lang w:val="sv-FI"/>
        </w:rPr>
        <w:lastRenderedPageBreak/>
        <w:t xml:space="preserve">Ändring av motiveringen under </w:t>
      </w:r>
      <w:r>
        <w:rPr>
          <w:b/>
          <w:bCs/>
          <w:lang w:val="sv-FI"/>
        </w:rPr>
        <w:t>Politikområde 3, 6.4</w:t>
      </w:r>
      <w:r w:rsidRPr="00AC14EA">
        <w:rPr>
          <w:b/>
          <w:bCs/>
          <w:lang w:val="sv-FI"/>
        </w:rPr>
        <w:t>:</w:t>
      </w:r>
      <w:r>
        <w:rPr>
          <w:b/>
          <w:bCs/>
          <w:lang w:val="sv-FI"/>
        </w:rPr>
        <w:t xml:space="preserve"> </w:t>
      </w:r>
      <w:r w:rsidRPr="00AC14EA">
        <w:rPr>
          <w:lang w:val="sv-FI"/>
        </w:rPr>
        <w:t xml:space="preserve">Att punkt </w:t>
      </w:r>
      <w:r>
        <w:rPr>
          <w:lang w:val="sv-FI"/>
        </w:rPr>
        <w:t>tre</w:t>
      </w:r>
      <w:r w:rsidRPr="00AC14EA">
        <w:rPr>
          <w:lang w:val="sv-FI"/>
        </w:rPr>
        <w:t xml:space="preserve"> </w:t>
      </w:r>
      <w:r>
        <w:rPr>
          <w:lang w:val="sv-FI"/>
        </w:rPr>
        <w:t xml:space="preserve">(om </w:t>
      </w:r>
      <w:r w:rsidR="00C6240C">
        <w:rPr>
          <w:lang w:val="sv-FI"/>
        </w:rPr>
        <w:t xml:space="preserve">kompensation till kommunerna för </w:t>
      </w:r>
      <w:r w:rsidRPr="00504B4C">
        <w:rPr>
          <w:lang w:val="sv-FI"/>
        </w:rPr>
        <w:t>grund- och resekostnadsavdrag)</w:t>
      </w:r>
      <w:r w:rsidR="00C6240C">
        <w:rPr>
          <w:lang w:val="sv-FI"/>
        </w:rPr>
        <w:t xml:space="preserve"> </w:t>
      </w:r>
      <w:r>
        <w:rPr>
          <w:lang w:val="sv-FI"/>
        </w:rPr>
        <w:t xml:space="preserve">stryks </w:t>
      </w:r>
      <w:r w:rsidRPr="00AC14EA">
        <w:rPr>
          <w:lang w:val="sv-FI"/>
        </w:rPr>
        <w:t xml:space="preserve">under </w:t>
      </w:r>
      <w:r>
        <w:rPr>
          <w:lang w:val="sv-FI"/>
        </w:rPr>
        <w:t>ingressen ”</w:t>
      </w:r>
      <w:r w:rsidRPr="00AC14EA">
        <w:rPr>
          <w:lang w:val="sv-FI"/>
        </w:rPr>
        <w:t>Beräkningen av ramen, som kan komma att justeras under den fortsatta budgetberedningen, grundar sig bland annat på</w:t>
      </w:r>
      <w:r>
        <w:rPr>
          <w:lang w:val="sv-FI"/>
        </w:rPr>
        <w:t xml:space="preserve"> </w:t>
      </w:r>
      <w:r w:rsidRPr="00AC14EA">
        <w:rPr>
          <w:lang w:val="sv-FI"/>
        </w:rPr>
        <w:t>rubriken</w:t>
      </w:r>
      <w:r>
        <w:rPr>
          <w:lang w:val="sv-FI"/>
        </w:rPr>
        <w:t>”</w:t>
      </w:r>
      <w:r w:rsidRPr="00AC14EA">
        <w:rPr>
          <w:lang w:val="sv-FI"/>
        </w:rPr>
        <w:t xml:space="preserve"> </w:t>
      </w:r>
      <w:r>
        <w:rPr>
          <w:lang w:val="sv-FI"/>
        </w:rPr>
        <w:t>.</w:t>
      </w:r>
    </w:p>
    <w:p w14:paraId="3F6EDE98" w14:textId="77777777" w:rsidR="00504B4C" w:rsidRPr="00504B4C" w:rsidRDefault="00504B4C" w:rsidP="00504B4C">
      <w:pPr>
        <w:pStyle w:val="ANormal"/>
        <w:rPr>
          <w:lang w:val="sv-FI"/>
        </w:rPr>
      </w:pPr>
    </w:p>
    <w:p w14:paraId="1B5E4BA2" w14:textId="77777777" w:rsidR="00504B4C" w:rsidRPr="00AC14EA" w:rsidRDefault="00504B4C" w:rsidP="006F5F39">
      <w:pPr>
        <w:pStyle w:val="ANormal"/>
        <w:numPr>
          <w:ilvl w:val="0"/>
          <w:numId w:val="14"/>
        </w:numPr>
        <w:rPr>
          <w:bCs/>
          <w:lang w:val="sv-FI"/>
        </w:rPr>
      </w:pPr>
      <w:r w:rsidRPr="00AC14EA">
        <w:rPr>
          <w:b/>
        </w:rPr>
        <w:t>Ändring av enbart motiveringen</w:t>
      </w:r>
    </w:p>
    <w:p w14:paraId="0B88343C" w14:textId="77777777" w:rsidR="00504B4C" w:rsidRDefault="00504B4C" w:rsidP="00504B4C">
      <w:pPr>
        <w:pStyle w:val="Klam"/>
        <w:rPr>
          <w:b/>
          <w:bCs/>
          <w:lang w:val="sv-FI"/>
        </w:rPr>
      </w:pPr>
      <w:r w:rsidRPr="00AC14EA">
        <w:rPr>
          <w:b/>
          <w:bCs/>
          <w:lang w:val="sv-FI"/>
        </w:rPr>
        <w:t>Sida:</w:t>
      </w:r>
      <w:r>
        <w:rPr>
          <w:b/>
          <w:bCs/>
          <w:lang w:val="sv-FI"/>
        </w:rPr>
        <w:t xml:space="preserve"> 15</w:t>
      </w:r>
    </w:p>
    <w:p w14:paraId="0348A5FC" w14:textId="77777777" w:rsidR="00504B4C" w:rsidRDefault="00504B4C" w:rsidP="00504B4C">
      <w:pPr>
        <w:pStyle w:val="Klam"/>
      </w:pPr>
      <w:r>
        <w:rPr>
          <w:b/>
          <w:bCs/>
          <w:lang w:val="sv-FI"/>
        </w:rPr>
        <w:t>Tillägg till</w:t>
      </w:r>
      <w:r w:rsidRPr="00AC14EA">
        <w:rPr>
          <w:b/>
          <w:bCs/>
          <w:lang w:val="sv-FI"/>
        </w:rPr>
        <w:t xml:space="preserve"> motiveringen under </w:t>
      </w:r>
      <w:r>
        <w:rPr>
          <w:b/>
          <w:bCs/>
          <w:lang w:val="sv-FI"/>
        </w:rPr>
        <w:t>rubriken 5.5</w:t>
      </w:r>
      <w:r w:rsidRPr="00AC14EA">
        <w:rPr>
          <w:b/>
          <w:bCs/>
          <w:lang w:val="sv-FI"/>
        </w:rPr>
        <w:t>:</w:t>
      </w:r>
      <w:r>
        <w:rPr>
          <w:b/>
          <w:bCs/>
          <w:lang w:val="sv-FI"/>
        </w:rPr>
        <w:t xml:space="preserve"> </w:t>
      </w:r>
      <w:r w:rsidRPr="00C6240C">
        <w:rPr>
          <w:bCs/>
          <w:lang w:val="sv-FI"/>
        </w:rPr>
        <w:t>M</w:t>
      </w:r>
      <w:r>
        <w:rPr>
          <w:lang w:val="sv-FI"/>
        </w:rPr>
        <w:t>otiveringen får ett tillägg med följande lydelse: ”</w:t>
      </w:r>
      <w:r w:rsidRPr="00C6240C">
        <w:rPr>
          <w:i/>
          <w:lang w:val="sv-FI"/>
        </w:rPr>
        <w:t>F</w:t>
      </w:r>
      <w:proofErr w:type="spellStart"/>
      <w:r w:rsidRPr="00C6240C">
        <w:rPr>
          <w:i/>
        </w:rPr>
        <w:t>astighetsverket</w:t>
      </w:r>
      <w:proofErr w:type="spellEnd"/>
      <w:r w:rsidRPr="00C6240C">
        <w:rPr>
          <w:i/>
        </w:rPr>
        <w:t xml:space="preserve"> ges i uppdrag att planera för ett helåländskt institutionsboende på landsbygden. För detta ändamål vidtas lagstiftningsåtgärder för att överföra institutionsvården från kommunerna till landskapet</w:t>
      </w:r>
      <w:r>
        <w:t>.”</w:t>
      </w:r>
    </w:p>
    <w:p w14:paraId="15147344" w14:textId="77777777" w:rsidR="00504B4C" w:rsidRDefault="00504B4C" w:rsidP="00504B4C">
      <w:pPr>
        <w:pStyle w:val="ANormal"/>
      </w:pPr>
    </w:p>
    <w:p w14:paraId="4C96AC74" w14:textId="77777777" w:rsidR="00504B4C" w:rsidRPr="00AC14EA" w:rsidRDefault="00504B4C" w:rsidP="006F5F39">
      <w:pPr>
        <w:pStyle w:val="ANormal"/>
        <w:numPr>
          <w:ilvl w:val="0"/>
          <w:numId w:val="14"/>
        </w:numPr>
        <w:rPr>
          <w:bCs/>
          <w:lang w:val="sv-FI"/>
        </w:rPr>
      </w:pPr>
      <w:r w:rsidRPr="00AC14EA">
        <w:rPr>
          <w:b/>
        </w:rPr>
        <w:t>Ändring av enbart motiveringen</w:t>
      </w:r>
    </w:p>
    <w:p w14:paraId="4B62CA30" w14:textId="77777777" w:rsidR="00504B4C" w:rsidRDefault="00504B4C" w:rsidP="00504B4C">
      <w:pPr>
        <w:pStyle w:val="Klam"/>
        <w:rPr>
          <w:b/>
          <w:bCs/>
          <w:lang w:val="sv-FI"/>
        </w:rPr>
      </w:pPr>
      <w:r w:rsidRPr="00AC14EA">
        <w:rPr>
          <w:b/>
          <w:bCs/>
          <w:lang w:val="sv-FI"/>
        </w:rPr>
        <w:t>Sida:</w:t>
      </w:r>
      <w:r>
        <w:rPr>
          <w:b/>
          <w:bCs/>
          <w:lang w:val="sv-FI"/>
        </w:rPr>
        <w:t xml:space="preserve"> 20 </w:t>
      </w:r>
    </w:p>
    <w:p w14:paraId="27F36A6E" w14:textId="77777777" w:rsidR="00504B4C" w:rsidRDefault="00504B4C" w:rsidP="004915B9">
      <w:pPr>
        <w:pStyle w:val="Klam"/>
        <w:rPr>
          <w:lang w:val="sv-FI"/>
        </w:rPr>
      </w:pPr>
      <w:r>
        <w:rPr>
          <w:b/>
          <w:bCs/>
          <w:lang w:val="sv-FI"/>
        </w:rPr>
        <w:t>Ändring av</w:t>
      </w:r>
      <w:r w:rsidRPr="00AC14EA">
        <w:rPr>
          <w:b/>
          <w:bCs/>
          <w:lang w:val="sv-FI"/>
        </w:rPr>
        <w:t xml:space="preserve"> motiveringen under </w:t>
      </w:r>
      <w:r>
        <w:rPr>
          <w:b/>
          <w:bCs/>
          <w:lang w:val="sv-FI"/>
        </w:rPr>
        <w:t>Politikområde 3</w:t>
      </w:r>
      <w:r w:rsidRPr="00AC14EA">
        <w:rPr>
          <w:b/>
          <w:bCs/>
          <w:lang w:val="sv-FI"/>
        </w:rPr>
        <w:t>:</w:t>
      </w:r>
      <w:r>
        <w:rPr>
          <w:b/>
          <w:bCs/>
          <w:lang w:val="sv-FI"/>
        </w:rPr>
        <w:t xml:space="preserve"> </w:t>
      </w:r>
      <w:r w:rsidRPr="00C6240C">
        <w:rPr>
          <w:bCs/>
          <w:lang w:val="sv-FI"/>
        </w:rPr>
        <w:t>Punkt fyra i</w:t>
      </w:r>
      <w:r>
        <w:rPr>
          <w:b/>
          <w:bCs/>
          <w:lang w:val="sv-FI"/>
        </w:rPr>
        <w:t xml:space="preserve"> </w:t>
      </w:r>
      <w:r w:rsidRPr="004915B9">
        <w:rPr>
          <w:lang w:val="sv-FI"/>
        </w:rPr>
        <w:t>m</w:t>
      </w:r>
      <w:r>
        <w:rPr>
          <w:lang w:val="sv-FI"/>
        </w:rPr>
        <w:t xml:space="preserve">otiveringen får följande lydelse: </w:t>
      </w:r>
    </w:p>
    <w:p w14:paraId="4046D361" w14:textId="77777777" w:rsidR="00504B4C" w:rsidRDefault="00504B4C" w:rsidP="004915B9">
      <w:pPr>
        <w:pStyle w:val="Klam"/>
        <w:rPr>
          <w:lang w:val="sv-FI"/>
        </w:rPr>
      </w:pPr>
      <w:r w:rsidRPr="004915B9">
        <w:rPr>
          <w:lang w:val="sv-FI"/>
        </w:rPr>
        <w:t xml:space="preserve">”Pensioner och pensionsrelaterade utgifter - </w:t>
      </w:r>
      <w:r w:rsidR="004915B9" w:rsidRPr="004915B9">
        <w:rPr>
          <w:lang w:val="sv-FI"/>
        </w:rPr>
        <w:t xml:space="preserve">Anslaget används till lagbundna pensionsutgifter samt köp av pensionsservicetjänster. </w:t>
      </w:r>
      <w:r w:rsidRPr="00C6240C">
        <w:rPr>
          <w:i/>
          <w:lang w:val="sv-FI"/>
        </w:rPr>
        <w:t>Uttaget från landskapets pensionsfond bibehålls på nuvarande nivå och att åtgärder vidtas för att förbättra fondens avkastning</w:t>
      </w:r>
      <w:r w:rsidRPr="004915B9">
        <w:rPr>
          <w:lang w:val="sv-FI"/>
        </w:rPr>
        <w:t>.”</w:t>
      </w:r>
    </w:p>
    <w:p w14:paraId="78280CC6" w14:textId="77777777" w:rsidR="004915B9" w:rsidRDefault="004915B9" w:rsidP="004915B9">
      <w:pPr>
        <w:pStyle w:val="ANormal"/>
        <w:rPr>
          <w:lang w:val="sv-FI"/>
        </w:rPr>
      </w:pPr>
    </w:p>
    <w:p w14:paraId="337EEE48" w14:textId="77777777" w:rsidR="004A3368" w:rsidRPr="00AC14EA" w:rsidRDefault="004A3368" w:rsidP="006F5F39">
      <w:pPr>
        <w:pStyle w:val="ANormal"/>
        <w:numPr>
          <w:ilvl w:val="0"/>
          <w:numId w:val="14"/>
        </w:numPr>
        <w:rPr>
          <w:bCs/>
          <w:lang w:val="sv-FI"/>
        </w:rPr>
      </w:pPr>
      <w:r w:rsidRPr="00AC14EA">
        <w:rPr>
          <w:b/>
        </w:rPr>
        <w:t>Ändring av enbart motiveringen</w:t>
      </w:r>
    </w:p>
    <w:p w14:paraId="27881ECB" w14:textId="77777777" w:rsidR="004A3368" w:rsidRDefault="004A3368" w:rsidP="004A3368">
      <w:pPr>
        <w:pStyle w:val="Klam"/>
        <w:rPr>
          <w:b/>
          <w:bCs/>
          <w:lang w:val="sv-FI"/>
        </w:rPr>
      </w:pPr>
      <w:r w:rsidRPr="00AC14EA">
        <w:rPr>
          <w:b/>
          <w:bCs/>
          <w:lang w:val="sv-FI"/>
        </w:rPr>
        <w:t>Sida:</w:t>
      </w:r>
      <w:r>
        <w:rPr>
          <w:b/>
          <w:bCs/>
          <w:lang w:val="sv-FI"/>
        </w:rPr>
        <w:t xml:space="preserve"> 21</w:t>
      </w:r>
    </w:p>
    <w:p w14:paraId="2C121509" w14:textId="77777777" w:rsidR="006F5F39" w:rsidRPr="006F5F39" w:rsidRDefault="006F5F39" w:rsidP="00C6240C">
      <w:pPr>
        <w:autoSpaceDE w:val="0"/>
        <w:autoSpaceDN w:val="0"/>
        <w:adjustRightInd w:val="0"/>
        <w:spacing w:line="300" w:lineRule="auto"/>
        <w:ind w:left="851"/>
        <w:contextualSpacing/>
        <w:textAlignment w:val="center"/>
        <w:rPr>
          <w:rFonts w:cs="Open Sans"/>
        </w:rPr>
      </w:pPr>
      <w:r w:rsidRPr="00C6240C">
        <w:rPr>
          <w:b/>
          <w:bCs/>
          <w:sz w:val="22"/>
          <w:szCs w:val="22"/>
          <w:lang w:val="sv-FI"/>
        </w:rPr>
        <w:t>Tillägg till</w:t>
      </w:r>
      <w:r w:rsidR="004A3368" w:rsidRPr="00C6240C">
        <w:rPr>
          <w:b/>
          <w:bCs/>
          <w:sz w:val="22"/>
          <w:szCs w:val="22"/>
          <w:lang w:val="sv-FI"/>
        </w:rPr>
        <w:t xml:space="preserve"> motiveringen under </w:t>
      </w:r>
      <w:r w:rsidRPr="00C6240C">
        <w:rPr>
          <w:b/>
          <w:bCs/>
          <w:sz w:val="22"/>
          <w:szCs w:val="22"/>
          <w:lang w:val="sv-FI"/>
        </w:rPr>
        <w:t>rubriken 6.5</w:t>
      </w:r>
      <w:r w:rsidR="004A3368" w:rsidRPr="00C6240C">
        <w:rPr>
          <w:b/>
          <w:bCs/>
          <w:sz w:val="22"/>
          <w:szCs w:val="22"/>
          <w:lang w:val="sv-FI"/>
        </w:rPr>
        <w:t xml:space="preserve">: </w:t>
      </w:r>
      <w:r w:rsidR="004A3368" w:rsidRPr="00C6240C">
        <w:rPr>
          <w:bCs/>
          <w:sz w:val="22"/>
          <w:szCs w:val="22"/>
          <w:lang w:val="sv-FI"/>
        </w:rPr>
        <w:t>Punkt fyra i</w:t>
      </w:r>
      <w:r w:rsidR="004A3368">
        <w:rPr>
          <w:b/>
          <w:bCs/>
          <w:lang w:val="sv-FI"/>
        </w:rPr>
        <w:t xml:space="preserve"> </w:t>
      </w:r>
      <w:r w:rsidR="004A3368" w:rsidRPr="004915B9">
        <w:rPr>
          <w:lang w:val="sv-FI"/>
        </w:rPr>
        <w:t>m</w:t>
      </w:r>
      <w:r w:rsidR="004A3368">
        <w:rPr>
          <w:lang w:val="sv-FI"/>
        </w:rPr>
        <w:t xml:space="preserve">otiveringen får följande lydelse: </w:t>
      </w:r>
      <w:r>
        <w:rPr>
          <w:lang w:val="sv-FI"/>
        </w:rPr>
        <w:t>”</w:t>
      </w:r>
      <w:r w:rsidRPr="006F5F39">
        <w:rPr>
          <w:rFonts w:cs="Open Sans"/>
          <w:iCs/>
        </w:rPr>
        <w:t xml:space="preserve">Vattenförsörjning och vattenvård - </w:t>
      </w:r>
      <w:r w:rsidRPr="006F5F39">
        <w:rPr>
          <w:rFonts w:cs="Open Sans"/>
        </w:rPr>
        <w:t>Vattenövervakning, dricksvatten och avlopp samt vattenförvaltning.</w:t>
      </w:r>
      <w:r>
        <w:rPr>
          <w:rFonts w:cs="Open Sans"/>
        </w:rPr>
        <w:t xml:space="preserve"> </w:t>
      </w:r>
      <w:r w:rsidRPr="006F5F39">
        <w:rPr>
          <w:rFonts w:cs="Open Sans"/>
          <w:i/>
        </w:rPr>
        <w:t>Projektet rent vatten 2030 förlängs i samband med att nuvarande projektperiod tar slut 2025</w:t>
      </w:r>
      <w:r>
        <w:rPr>
          <w:rFonts w:cs="Open Sans"/>
        </w:rPr>
        <w:t>. ”</w:t>
      </w:r>
    </w:p>
    <w:p w14:paraId="4CBDB217" w14:textId="77777777" w:rsidR="004A3368" w:rsidRDefault="004A3368" w:rsidP="004A3368">
      <w:pPr>
        <w:pStyle w:val="Klam"/>
        <w:rPr>
          <w:lang w:val="sv-FI"/>
        </w:rPr>
      </w:pPr>
    </w:p>
    <w:p w14:paraId="2466028F" w14:textId="77777777" w:rsidR="006F5F39" w:rsidRPr="00AC14EA" w:rsidRDefault="006F5F39" w:rsidP="006F5F39">
      <w:pPr>
        <w:pStyle w:val="ANormal"/>
        <w:numPr>
          <w:ilvl w:val="0"/>
          <w:numId w:val="14"/>
        </w:numPr>
        <w:rPr>
          <w:bCs/>
          <w:lang w:val="sv-FI"/>
        </w:rPr>
      </w:pPr>
      <w:r w:rsidRPr="00AC14EA">
        <w:rPr>
          <w:b/>
        </w:rPr>
        <w:t>Ändring av enbart motiveringen</w:t>
      </w:r>
    </w:p>
    <w:p w14:paraId="787CF87E" w14:textId="77777777" w:rsidR="006F5F39" w:rsidRDefault="006F5F39" w:rsidP="006F5F39">
      <w:pPr>
        <w:pStyle w:val="Klam"/>
        <w:rPr>
          <w:b/>
          <w:bCs/>
          <w:lang w:val="sv-FI"/>
        </w:rPr>
      </w:pPr>
      <w:r w:rsidRPr="00AC14EA">
        <w:rPr>
          <w:b/>
          <w:bCs/>
          <w:lang w:val="sv-FI"/>
        </w:rPr>
        <w:t>Sida:</w:t>
      </w:r>
      <w:r>
        <w:rPr>
          <w:b/>
          <w:bCs/>
          <w:lang w:val="sv-FI"/>
        </w:rPr>
        <w:t xml:space="preserve"> 24 </w:t>
      </w:r>
    </w:p>
    <w:p w14:paraId="6D560417" w14:textId="77777777" w:rsidR="006F5F39" w:rsidRDefault="006F5F39" w:rsidP="006F5F39">
      <w:pPr>
        <w:pStyle w:val="Klam"/>
        <w:rPr>
          <w:lang w:val="sv-FI"/>
        </w:rPr>
      </w:pPr>
      <w:r>
        <w:rPr>
          <w:b/>
          <w:bCs/>
          <w:lang w:val="sv-FI"/>
        </w:rPr>
        <w:t>Ändring av</w:t>
      </w:r>
      <w:r w:rsidRPr="00AC14EA">
        <w:rPr>
          <w:b/>
          <w:bCs/>
          <w:lang w:val="sv-FI"/>
        </w:rPr>
        <w:t xml:space="preserve"> motiveringen under </w:t>
      </w:r>
      <w:r>
        <w:rPr>
          <w:b/>
          <w:bCs/>
          <w:lang w:val="sv-FI"/>
        </w:rPr>
        <w:t>rubriken 6.7</w:t>
      </w:r>
      <w:r w:rsidR="00C6240C">
        <w:rPr>
          <w:b/>
          <w:bCs/>
          <w:lang w:val="sv-FI"/>
        </w:rPr>
        <w:t xml:space="preserve"> Näringsavdelningen, Ålands arbetsmarknads- och studieservicemyndighet</w:t>
      </w:r>
      <w:r w:rsidRPr="00AC14EA">
        <w:rPr>
          <w:b/>
          <w:bCs/>
          <w:lang w:val="sv-FI"/>
        </w:rPr>
        <w:t>:</w:t>
      </w:r>
      <w:r>
        <w:rPr>
          <w:b/>
          <w:bCs/>
          <w:lang w:val="sv-FI"/>
        </w:rPr>
        <w:t xml:space="preserve"> </w:t>
      </w:r>
      <w:r w:rsidRPr="00C6240C">
        <w:rPr>
          <w:bCs/>
          <w:lang w:val="sv-FI"/>
        </w:rPr>
        <w:t>en ny fjärde punkt läggs till</w:t>
      </w:r>
      <w:r w:rsidRPr="00C6240C">
        <w:rPr>
          <w:lang w:val="sv-FI"/>
        </w:rPr>
        <w:t xml:space="preserve"> </w:t>
      </w:r>
      <w:r>
        <w:rPr>
          <w:lang w:val="sv-FI"/>
        </w:rPr>
        <w:t xml:space="preserve">med följande lydelse: </w:t>
      </w:r>
    </w:p>
    <w:p w14:paraId="17E7CC30" w14:textId="77777777" w:rsidR="006F5F39" w:rsidRDefault="006F5F39" w:rsidP="006F5F39">
      <w:pPr>
        <w:pStyle w:val="Klam"/>
        <w:rPr>
          <w:lang w:val="sv-FI"/>
        </w:rPr>
      </w:pPr>
      <w:r w:rsidRPr="004915B9">
        <w:rPr>
          <w:lang w:val="sv-FI"/>
        </w:rPr>
        <w:t>”</w:t>
      </w:r>
      <w:r w:rsidRPr="006F5F39">
        <w:rPr>
          <w:i/>
          <w:lang w:val="sv-FI"/>
        </w:rPr>
        <w:t>Näringsavdelningen omfördelar resurser för att möjliggöra att 1-2 personer på heltid under resterande mandatperiod kan arbeta med att lösa problematiken som skapas på grund av skatteundantaget</w:t>
      </w:r>
      <w:r w:rsidRPr="004915B9">
        <w:rPr>
          <w:lang w:val="sv-FI"/>
        </w:rPr>
        <w:t>.”</w:t>
      </w:r>
    </w:p>
    <w:p w14:paraId="3290FB38" w14:textId="77777777" w:rsidR="00504B4C" w:rsidRDefault="00504B4C" w:rsidP="004915B9">
      <w:pPr>
        <w:pStyle w:val="Klam"/>
        <w:rPr>
          <w:lang w:val="sv-FI"/>
        </w:rPr>
      </w:pPr>
    </w:p>
    <w:p w14:paraId="7F026C81" w14:textId="77777777" w:rsidR="006F5F39" w:rsidRPr="00AC14EA" w:rsidRDefault="006F5F39" w:rsidP="006F5F39">
      <w:pPr>
        <w:pStyle w:val="ANormal"/>
        <w:numPr>
          <w:ilvl w:val="0"/>
          <w:numId w:val="14"/>
        </w:numPr>
        <w:rPr>
          <w:bCs/>
          <w:lang w:val="sv-FI"/>
        </w:rPr>
      </w:pPr>
      <w:r w:rsidRPr="00AC14EA">
        <w:rPr>
          <w:b/>
        </w:rPr>
        <w:t>Ändring av enbart motiveringen</w:t>
      </w:r>
    </w:p>
    <w:p w14:paraId="1B0996EA" w14:textId="77777777" w:rsidR="006F5F39" w:rsidRDefault="006F5F39" w:rsidP="006F5F39">
      <w:pPr>
        <w:pStyle w:val="Klam"/>
        <w:rPr>
          <w:b/>
          <w:bCs/>
          <w:lang w:val="sv-FI"/>
        </w:rPr>
      </w:pPr>
      <w:r w:rsidRPr="00AC14EA">
        <w:rPr>
          <w:b/>
          <w:bCs/>
          <w:lang w:val="sv-FI"/>
        </w:rPr>
        <w:t>Sida:</w:t>
      </w:r>
      <w:r>
        <w:rPr>
          <w:b/>
          <w:bCs/>
          <w:lang w:val="sv-FI"/>
        </w:rPr>
        <w:t xml:space="preserve"> 20-21</w:t>
      </w:r>
    </w:p>
    <w:p w14:paraId="59EF40D5" w14:textId="77777777" w:rsidR="00DE7488" w:rsidRDefault="006F5F39" w:rsidP="00DE7488">
      <w:pPr>
        <w:pStyle w:val="Klam"/>
        <w:rPr>
          <w:b/>
          <w:bCs/>
          <w:lang w:val="sv-FI"/>
        </w:rPr>
      </w:pPr>
      <w:r>
        <w:rPr>
          <w:b/>
          <w:bCs/>
          <w:lang w:val="sv-FI"/>
        </w:rPr>
        <w:t>Tillägg till</w:t>
      </w:r>
      <w:r w:rsidRPr="00AC14EA">
        <w:rPr>
          <w:b/>
          <w:bCs/>
          <w:lang w:val="sv-FI"/>
        </w:rPr>
        <w:t xml:space="preserve"> motiveringen under </w:t>
      </w:r>
      <w:r>
        <w:rPr>
          <w:b/>
          <w:bCs/>
          <w:lang w:val="sv-FI"/>
        </w:rPr>
        <w:t>rubriken 6.5</w:t>
      </w:r>
      <w:r w:rsidRPr="00AC14EA">
        <w:rPr>
          <w:b/>
          <w:bCs/>
          <w:lang w:val="sv-FI"/>
        </w:rPr>
        <w:t>:</w:t>
      </w:r>
      <w:r>
        <w:rPr>
          <w:b/>
          <w:bCs/>
          <w:lang w:val="sv-FI"/>
        </w:rPr>
        <w:t xml:space="preserve"> sista meningen i punkt 6 (sid 21) </w:t>
      </w:r>
      <w:r w:rsidR="00DE7488">
        <w:rPr>
          <w:b/>
          <w:bCs/>
          <w:lang w:val="sv-FI"/>
        </w:rPr>
        <w:t xml:space="preserve">stryks. </w:t>
      </w:r>
    </w:p>
    <w:p w14:paraId="4A972390" w14:textId="77777777" w:rsidR="00DE7488" w:rsidRDefault="00DE7488" w:rsidP="00DE7488">
      <w:pPr>
        <w:pStyle w:val="Klam"/>
        <w:rPr>
          <w:b/>
          <w:bCs/>
          <w:lang w:val="sv-FI"/>
        </w:rPr>
      </w:pPr>
    </w:p>
    <w:p w14:paraId="233C32A4" w14:textId="77777777" w:rsidR="00DE7488" w:rsidRPr="00DE7488" w:rsidRDefault="00DE7488" w:rsidP="00DE7488">
      <w:pPr>
        <w:pStyle w:val="Klam"/>
        <w:rPr>
          <w:b/>
          <w:bCs/>
          <w:lang w:val="sv-FI"/>
        </w:rPr>
      </w:pPr>
      <w:r>
        <w:rPr>
          <w:b/>
          <w:bCs/>
          <w:lang w:val="sv-FI"/>
        </w:rPr>
        <w:t>”</w:t>
      </w:r>
      <w:r w:rsidRPr="002D2035">
        <w:rPr>
          <w:rFonts w:cs="Open Sans"/>
        </w:rPr>
        <w:t>Därtill ett riktat ekonomiskt stöd till Kumlinge apotek.</w:t>
      </w:r>
      <w:r>
        <w:rPr>
          <w:rFonts w:cs="Open Sans"/>
        </w:rPr>
        <w:t xml:space="preserve">”-formuleringen stryks. </w:t>
      </w:r>
    </w:p>
    <w:p w14:paraId="576F838F" w14:textId="77777777" w:rsidR="006F5F39" w:rsidRDefault="006F5F39" w:rsidP="006F5F39">
      <w:pPr>
        <w:pStyle w:val="ANormal"/>
      </w:pPr>
    </w:p>
    <w:p w14:paraId="6C16F7D0" w14:textId="77777777" w:rsidR="00C6240C" w:rsidRDefault="00C6240C" w:rsidP="006F5F39">
      <w:pPr>
        <w:pStyle w:val="ANormal"/>
      </w:pPr>
    </w:p>
    <w:p w14:paraId="482DD1DC" w14:textId="77777777" w:rsidR="00C6240C" w:rsidRDefault="00C6240C" w:rsidP="006F5F39">
      <w:pPr>
        <w:pStyle w:val="ANormal"/>
      </w:pPr>
    </w:p>
    <w:p w14:paraId="20D8C2F6" w14:textId="77777777" w:rsidR="00C6240C" w:rsidRDefault="00C6240C" w:rsidP="006F5F39">
      <w:pPr>
        <w:pStyle w:val="ANormal"/>
      </w:pPr>
    </w:p>
    <w:p w14:paraId="36BC0945" w14:textId="77777777" w:rsidR="006F5F39" w:rsidRPr="006F5F39" w:rsidRDefault="006F5F39" w:rsidP="006F5F39">
      <w:pPr>
        <w:pStyle w:val="ANormal"/>
      </w:pPr>
    </w:p>
    <w:p w14:paraId="66BC74DB" w14:textId="77777777" w:rsidR="00DE7488" w:rsidRPr="00AC14EA" w:rsidRDefault="00DE7488" w:rsidP="00DE7488">
      <w:pPr>
        <w:pStyle w:val="ANormal"/>
        <w:numPr>
          <w:ilvl w:val="0"/>
          <w:numId w:val="14"/>
        </w:numPr>
        <w:rPr>
          <w:bCs/>
          <w:lang w:val="sv-FI"/>
        </w:rPr>
      </w:pPr>
      <w:r w:rsidRPr="00AC14EA">
        <w:rPr>
          <w:b/>
        </w:rPr>
        <w:t>Ändring av enbart motiveringen</w:t>
      </w:r>
    </w:p>
    <w:p w14:paraId="66DBD8C3" w14:textId="77777777" w:rsidR="00DE7488" w:rsidRDefault="00DE7488" w:rsidP="00DE7488">
      <w:pPr>
        <w:pStyle w:val="Klam"/>
        <w:rPr>
          <w:b/>
          <w:bCs/>
          <w:lang w:val="sv-FI"/>
        </w:rPr>
      </w:pPr>
      <w:r w:rsidRPr="00AC14EA">
        <w:rPr>
          <w:b/>
          <w:bCs/>
          <w:lang w:val="sv-FI"/>
        </w:rPr>
        <w:t>Sida:</w:t>
      </w:r>
      <w:r w:rsidR="00C6240C">
        <w:rPr>
          <w:b/>
          <w:bCs/>
          <w:lang w:val="sv-FI"/>
        </w:rPr>
        <w:t xml:space="preserve"> 14</w:t>
      </w:r>
      <w:r>
        <w:rPr>
          <w:b/>
          <w:bCs/>
          <w:lang w:val="sv-FI"/>
        </w:rPr>
        <w:t xml:space="preserve"> </w:t>
      </w:r>
    </w:p>
    <w:p w14:paraId="1B179D90" w14:textId="77777777" w:rsidR="00DE7488" w:rsidRDefault="00DE7488" w:rsidP="00DE7488">
      <w:pPr>
        <w:pStyle w:val="Klam"/>
        <w:rPr>
          <w:b/>
          <w:bCs/>
          <w:lang w:val="sv-FI"/>
        </w:rPr>
      </w:pPr>
      <w:r>
        <w:rPr>
          <w:b/>
          <w:bCs/>
          <w:lang w:val="sv-FI"/>
        </w:rPr>
        <w:lastRenderedPageBreak/>
        <w:t>Tillägg till</w:t>
      </w:r>
      <w:r w:rsidRPr="00AC14EA">
        <w:rPr>
          <w:b/>
          <w:bCs/>
          <w:lang w:val="sv-FI"/>
        </w:rPr>
        <w:t xml:space="preserve"> motiveringen under </w:t>
      </w:r>
      <w:r>
        <w:rPr>
          <w:b/>
          <w:bCs/>
          <w:lang w:val="sv-FI"/>
        </w:rPr>
        <w:t>rubriken 5.7 Intäkter från havsbaserad vindkraft</w:t>
      </w:r>
      <w:r w:rsidRPr="00AC14EA">
        <w:rPr>
          <w:b/>
          <w:bCs/>
          <w:lang w:val="sv-FI"/>
        </w:rPr>
        <w:t>:</w:t>
      </w:r>
      <w:r>
        <w:rPr>
          <w:b/>
          <w:bCs/>
          <w:lang w:val="sv-FI"/>
        </w:rPr>
        <w:t xml:space="preserve"> </w:t>
      </w:r>
      <w:r w:rsidRPr="00C6240C">
        <w:rPr>
          <w:bCs/>
          <w:lang w:val="sv-FI"/>
        </w:rPr>
        <w:t>hela rubriken inklusive all text stryks.</w:t>
      </w:r>
      <w:r>
        <w:rPr>
          <w:b/>
          <w:bCs/>
          <w:lang w:val="sv-FI"/>
        </w:rPr>
        <w:t xml:space="preserve"> </w:t>
      </w:r>
    </w:p>
    <w:p w14:paraId="7404664A" w14:textId="77777777" w:rsidR="00DE7488" w:rsidRDefault="00DE7488" w:rsidP="00DE7488">
      <w:pPr>
        <w:pStyle w:val="Klam"/>
        <w:rPr>
          <w:b/>
          <w:bCs/>
          <w:lang w:val="sv-FI"/>
        </w:rPr>
      </w:pPr>
    </w:p>
    <w:p w14:paraId="67D521F0" w14:textId="77777777" w:rsidR="00DE7488" w:rsidRPr="00AC14EA" w:rsidRDefault="00DE7488" w:rsidP="00DE7488">
      <w:pPr>
        <w:pStyle w:val="ANormal"/>
        <w:numPr>
          <w:ilvl w:val="0"/>
          <w:numId w:val="14"/>
        </w:numPr>
        <w:rPr>
          <w:bCs/>
          <w:lang w:val="sv-FI"/>
        </w:rPr>
      </w:pPr>
      <w:r w:rsidRPr="00AC14EA">
        <w:rPr>
          <w:b/>
        </w:rPr>
        <w:t>Ändring av enbart motiveringen</w:t>
      </w:r>
    </w:p>
    <w:p w14:paraId="7683D42B" w14:textId="77777777" w:rsidR="00DE7488" w:rsidRDefault="00DE7488" w:rsidP="00DE7488">
      <w:pPr>
        <w:pStyle w:val="Klam"/>
        <w:rPr>
          <w:b/>
          <w:bCs/>
          <w:lang w:val="sv-FI"/>
        </w:rPr>
      </w:pPr>
      <w:r w:rsidRPr="00AC14EA">
        <w:rPr>
          <w:b/>
          <w:bCs/>
          <w:lang w:val="sv-FI"/>
        </w:rPr>
        <w:t>Sida:</w:t>
      </w:r>
      <w:r>
        <w:rPr>
          <w:b/>
          <w:bCs/>
          <w:lang w:val="sv-FI"/>
        </w:rPr>
        <w:t xml:space="preserve"> 26</w:t>
      </w:r>
    </w:p>
    <w:p w14:paraId="3A6F699C" w14:textId="77777777" w:rsidR="00DE7488" w:rsidRDefault="00DE7488" w:rsidP="00DE7488">
      <w:pPr>
        <w:pStyle w:val="Klam"/>
        <w:rPr>
          <w:b/>
          <w:bCs/>
          <w:lang w:val="sv-FI"/>
        </w:rPr>
      </w:pPr>
      <w:r>
        <w:rPr>
          <w:b/>
          <w:bCs/>
          <w:lang w:val="sv-FI"/>
        </w:rPr>
        <w:t>Tillägg till</w:t>
      </w:r>
      <w:r w:rsidRPr="00AC14EA">
        <w:rPr>
          <w:b/>
          <w:bCs/>
          <w:lang w:val="sv-FI"/>
        </w:rPr>
        <w:t xml:space="preserve"> motiveringen under </w:t>
      </w:r>
      <w:r>
        <w:rPr>
          <w:b/>
          <w:bCs/>
          <w:lang w:val="sv-FI"/>
        </w:rPr>
        <w:t>rubriken 6.8</w:t>
      </w:r>
      <w:r w:rsidR="00C6240C">
        <w:rPr>
          <w:b/>
          <w:bCs/>
          <w:lang w:val="sv-FI"/>
        </w:rPr>
        <w:t xml:space="preserve"> Infrastrukturavdelningen, Energimyndigheten och Fordonsmyndigheten</w:t>
      </w:r>
      <w:r w:rsidRPr="00AC14EA">
        <w:rPr>
          <w:b/>
          <w:bCs/>
          <w:lang w:val="sv-FI"/>
        </w:rPr>
        <w:t>:</w:t>
      </w:r>
      <w:r>
        <w:rPr>
          <w:b/>
          <w:bCs/>
          <w:lang w:val="sv-FI"/>
        </w:rPr>
        <w:t xml:space="preserve"> punkt 7 stryks. </w:t>
      </w:r>
    </w:p>
    <w:p w14:paraId="5F336667" w14:textId="77777777" w:rsidR="00DE7488" w:rsidRDefault="00DE7488" w:rsidP="00DE7488">
      <w:pPr>
        <w:pStyle w:val="Klam"/>
        <w:rPr>
          <w:b/>
          <w:bCs/>
          <w:lang w:val="sv-FI"/>
        </w:rPr>
      </w:pPr>
    </w:p>
    <w:p w14:paraId="51EC6A5D" w14:textId="77777777" w:rsidR="00DE7488" w:rsidRDefault="00DE7488" w:rsidP="00DE7488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”</w:t>
      </w:r>
      <w:r w:rsidRPr="00DE7488">
        <w:rPr>
          <w:rFonts w:ascii="Times New Roman" w:hAnsi="Times New Roman" w:cs="Times New Roman"/>
          <w:i/>
          <w:iCs/>
          <w:sz w:val="22"/>
          <w:szCs w:val="22"/>
        </w:rPr>
        <w:t>Havsbaserad vindkraft</w:t>
      </w:r>
      <w:r w:rsidRPr="00DE7488">
        <w:rPr>
          <w:rFonts w:ascii="Times New Roman" w:hAnsi="Times New Roman" w:cs="Times New Roman"/>
          <w:sz w:val="22"/>
          <w:szCs w:val="22"/>
        </w:rPr>
        <w:t xml:space="preserve"> – Anslaget ska täcka ett prioriterat område för utveckling av angivna områden så att de kan auktioneras ut till projektutvecklare i branschen. EU-medel utgör en stor del av finansieringen även här. Kriterierna baserar sig på regeringsprogrammets mål att starta ut auktioneringen under 2025</w:t>
      </w:r>
      <w:r w:rsidRPr="00C81565">
        <w:rPr>
          <w:rFonts w:ascii="Times New Roman" w:hAnsi="Times New Roman" w:cs="Times New Roman"/>
          <w:sz w:val="24"/>
          <w:szCs w:val="24"/>
        </w:rPr>
        <w:t>.”</w:t>
      </w:r>
      <w:r w:rsidRPr="00C6240C">
        <w:rPr>
          <w:rFonts w:ascii="Times New Roman" w:hAnsi="Times New Roman" w:cs="Times New Roman"/>
          <w:sz w:val="22"/>
          <w:szCs w:val="22"/>
        </w:rPr>
        <w:t xml:space="preserve">-formuleringen stryks. </w:t>
      </w:r>
    </w:p>
    <w:p w14:paraId="75B94FAB" w14:textId="77777777" w:rsidR="00C81565" w:rsidRDefault="00C81565" w:rsidP="00DE7488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613243D0" w14:textId="77777777" w:rsidR="00C81565" w:rsidRPr="00AC14EA" w:rsidRDefault="00C81565" w:rsidP="00C81565">
      <w:pPr>
        <w:pStyle w:val="ANormal"/>
        <w:numPr>
          <w:ilvl w:val="0"/>
          <w:numId w:val="14"/>
        </w:numPr>
        <w:rPr>
          <w:bCs/>
          <w:lang w:val="sv-FI"/>
        </w:rPr>
      </w:pPr>
      <w:r w:rsidRPr="00AC14EA">
        <w:rPr>
          <w:b/>
        </w:rPr>
        <w:t>Ändring av enbart motiveringen</w:t>
      </w:r>
    </w:p>
    <w:p w14:paraId="60606398" w14:textId="77777777" w:rsidR="00C81565" w:rsidRDefault="00C81565" w:rsidP="00C81565">
      <w:pPr>
        <w:pStyle w:val="Klam"/>
        <w:rPr>
          <w:b/>
          <w:bCs/>
          <w:lang w:val="sv-FI"/>
        </w:rPr>
      </w:pPr>
      <w:r w:rsidRPr="00AC14EA">
        <w:rPr>
          <w:b/>
          <w:bCs/>
          <w:lang w:val="sv-FI"/>
        </w:rPr>
        <w:t>Sida:</w:t>
      </w:r>
      <w:r>
        <w:rPr>
          <w:b/>
          <w:bCs/>
          <w:lang w:val="sv-FI"/>
        </w:rPr>
        <w:t xml:space="preserve"> 26</w:t>
      </w:r>
    </w:p>
    <w:p w14:paraId="6CD9A0AC" w14:textId="77777777" w:rsidR="00C81565" w:rsidRDefault="00C81565" w:rsidP="00C81565">
      <w:pPr>
        <w:pStyle w:val="Klam"/>
        <w:rPr>
          <w:b/>
          <w:bCs/>
          <w:lang w:val="sv-FI"/>
        </w:rPr>
      </w:pPr>
      <w:r>
        <w:rPr>
          <w:b/>
          <w:bCs/>
          <w:lang w:val="sv-FI"/>
        </w:rPr>
        <w:t>Tillägg till</w:t>
      </w:r>
      <w:r w:rsidRPr="00AC14EA">
        <w:rPr>
          <w:b/>
          <w:bCs/>
          <w:lang w:val="sv-FI"/>
        </w:rPr>
        <w:t xml:space="preserve"> motiveringen under </w:t>
      </w:r>
      <w:r>
        <w:rPr>
          <w:b/>
          <w:bCs/>
          <w:lang w:val="sv-FI"/>
        </w:rPr>
        <w:t>rubriken 6.8 Infrastrukturavdelningen, Energimyndigheten och Fordonsmyndigheten</w:t>
      </w:r>
      <w:r w:rsidRPr="00AC14EA">
        <w:rPr>
          <w:b/>
          <w:bCs/>
          <w:lang w:val="sv-FI"/>
        </w:rPr>
        <w:t>:</w:t>
      </w:r>
      <w:r>
        <w:rPr>
          <w:b/>
          <w:bCs/>
          <w:lang w:val="sv-FI"/>
        </w:rPr>
        <w:t xml:space="preserve"> punkt 10. </w:t>
      </w:r>
    </w:p>
    <w:p w14:paraId="73F5DA3F" w14:textId="77777777" w:rsidR="00C81565" w:rsidRDefault="00C81565" w:rsidP="00C81565">
      <w:pPr>
        <w:pStyle w:val="Liststycke"/>
        <w:rPr>
          <w:rFonts w:ascii="Times New Roman" w:hAnsi="Times New Roman" w:cs="Times New Roman"/>
          <w:sz w:val="22"/>
          <w:szCs w:val="22"/>
        </w:rPr>
      </w:pPr>
      <w:r w:rsidRPr="00C81565">
        <w:rPr>
          <w:rFonts w:ascii="Times New Roman" w:hAnsi="Times New Roman" w:cs="Times New Roman"/>
          <w:i/>
          <w:iCs/>
          <w:sz w:val="22"/>
          <w:szCs w:val="22"/>
        </w:rPr>
        <w:t>”</w:t>
      </w:r>
      <w:r w:rsidRPr="00502DB1">
        <w:rPr>
          <w:rFonts w:ascii="Times New Roman" w:hAnsi="Times New Roman" w:cs="Times New Roman"/>
          <w:iCs/>
          <w:sz w:val="22"/>
          <w:szCs w:val="22"/>
        </w:rPr>
        <w:t>Upphandling av sjötrafik</w:t>
      </w:r>
      <w:r w:rsidRPr="00C81565">
        <w:rPr>
          <w:rFonts w:ascii="Times New Roman" w:hAnsi="Times New Roman" w:cs="Times New Roman"/>
          <w:sz w:val="22"/>
          <w:szCs w:val="22"/>
        </w:rPr>
        <w:t xml:space="preserve"> - Anslaget täcker driftprivatiseringen av skärgårdstrafiken. Trafiken finansieras till huvuddel med anslaget. Biljettintäkter utgör ca 6 % av kostnaderna. </w:t>
      </w:r>
      <w:r w:rsidRPr="00502DB1">
        <w:rPr>
          <w:rFonts w:ascii="Times New Roman" w:hAnsi="Times New Roman" w:cs="Times New Roman"/>
          <w:i/>
          <w:sz w:val="22"/>
          <w:szCs w:val="22"/>
        </w:rPr>
        <w:t>Taxorna för kommersiella transporter höjs till marknadsmässig nivå för att förhindra osund konkurrens med privata redare</w:t>
      </w:r>
      <w:r w:rsidR="00502DB1">
        <w:rPr>
          <w:rFonts w:ascii="Times New Roman" w:hAnsi="Times New Roman" w:cs="Times New Roman"/>
          <w:i/>
          <w:sz w:val="22"/>
          <w:szCs w:val="22"/>
        </w:rPr>
        <w:t xml:space="preserve"> som kör från Långnäs</w:t>
      </w:r>
      <w:r w:rsidR="00C6240C">
        <w:rPr>
          <w:rFonts w:ascii="Times New Roman" w:hAnsi="Times New Roman" w:cs="Times New Roman"/>
          <w:i/>
          <w:sz w:val="22"/>
          <w:szCs w:val="22"/>
        </w:rPr>
        <w:t xml:space="preserve"> till Finland</w:t>
      </w:r>
      <w:r w:rsidRPr="00C81565">
        <w:rPr>
          <w:rFonts w:ascii="Times New Roman" w:hAnsi="Times New Roman" w:cs="Times New Roman"/>
          <w:sz w:val="22"/>
          <w:szCs w:val="22"/>
        </w:rPr>
        <w:t>.</w:t>
      </w:r>
      <w:r w:rsidR="00C6240C">
        <w:rPr>
          <w:rFonts w:ascii="Times New Roman" w:hAnsi="Times New Roman" w:cs="Times New Roman"/>
          <w:sz w:val="22"/>
          <w:szCs w:val="22"/>
        </w:rPr>
        <w:t>”</w:t>
      </w:r>
    </w:p>
    <w:p w14:paraId="39C29527" w14:textId="77777777" w:rsidR="00502DB1" w:rsidRPr="00C81565" w:rsidRDefault="00502DB1" w:rsidP="00C81565">
      <w:pPr>
        <w:pStyle w:val="Liststycke"/>
        <w:rPr>
          <w:rFonts w:ascii="Times New Roman" w:hAnsi="Times New Roman" w:cs="Times New Roman"/>
          <w:sz w:val="22"/>
          <w:szCs w:val="22"/>
        </w:rPr>
      </w:pPr>
    </w:p>
    <w:p w14:paraId="78E0D327" w14:textId="77777777" w:rsidR="00502DB1" w:rsidRPr="00AC14EA" w:rsidRDefault="00502DB1" w:rsidP="00502DB1">
      <w:pPr>
        <w:pStyle w:val="ANormal"/>
        <w:numPr>
          <w:ilvl w:val="0"/>
          <w:numId w:val="14"/>
        </w:numPr>
        <w:rPr>
          <w:bCs/>
          <w:lang w:val="sv-FI"/>
        </w:rPr>
      </w:pPr>
      <w:r w:rsidRPr="00AC14EA">
        <w:rPr>
          <w:b/>
        </w:rPr>
        <w:t>Ändring av enbart motiveringen</w:t>
      </w:r>
    </w:p>
    <w:p w14:paraId="64118523" w14:textId="77777777" w:rsidR="00502DB1" w:rsidRDefault="00502DB1" w:rsidP="00502DB1">
      <w:pPr>
        <w:pStyle w:val="Klam"/>
        <w:rPr>
          <w:b/>
          <w:bCs/>
          <w:lang w:val="sv-FI"/>
        </w:rPr>
      </w:pPr>
      <w:r w:rsidRPr="00AC14EA">
        <w:rPr>
          <w:b/>
          <w:bCs/>
          <w:lang w:val="sv-FI"/>
        </w:rPr>
        <w:t>Sida:</w:t>
      </w:r>
      <w:r>
        <w:rPr>
          <w:b/>
          <w:bCs/>
          <w:lang w:val="sv-FI"/>
        </w:rPr>
        <w:t xml:space="preserve"> 31</w:t>
      </w:r>
    </w:p>
    <w:p w14:paraId="0F2D873B" w14:textId="77777777" w:rsidR="00502DB1" w:rsidRPr="00C6240C" w:rsidRDefault="00502DB1" w:rsidP="00502DB1">
      <w:pPr>
        <w:pStyle w:val="Klam"/>
        <w:rPr>
          <w:bCs/>
          <w:lang w:val="sv-FI"/>
        </w:rPr>
      </w:pPr>
      <w:r>
        <w:rPr>
          <w:b/>
          <w:bCs/>
          <w:lang w:val="sv-FI"/>
        </w:rPr>
        <w:t>Tillägg till</w:t>
      </w:r>
      <w:r w:rsidRPr="00AC14EA">
        <w:rPr>
          <w:b/>
          <w:bCs/>
          <w:lang w:val="sv-FI"/>
        </w:rPr>
        <w:t xml:space="preserve"> motiveringen under </w:t>
      </w:r>
      <w:r>
        <w:rPr>
          <w:b/>
          <w:bCs/>
          <w:lang w:val="sv-FI"/>
        </w:rPr>
        <w:t xml:space="preserve">rubriken </w:t>
      </w:r>
      <w:r w:rsidR="008F72E9">
        <w:rPr>
          <w:b/>
          <w:bCs/>
          <w:lang w:val="sv-FI"/>
        </w:rPr>
        <w:t>7</w:t>
      </w:r>
      <w:r>
        <w:rPr>
          <w:b/>
          <w:bCs/>
          <w:lang w:val="sv-FI"/>
        </w:rPr>
        <w:t xml:space="preserve"> </w:t>
      </w:r>
      <w:r w:rsidR="008F72E9">
        <w:rPr>
          <w:b/>
          <w:bCs/>
          <w:lang w:val="sv-FI"/>
        </w:rPr>
        <w:t>Investeringar</w:t>
      </w:r>
      <w:r w:rsidRPr="00AC14EA">
        <w:rPr>
          <w:b/>
          <w:bCs/>
          <w:lang w:val="sv-FI"/>
        </w:rPr>
        <w:t>:</w:t>
      </w:r>
      <w:r>
        <w:rPr>
          <w:b/>
          <w:bCs/>
          <w:lang w:val="sv-FI"/>
        </w:rPr>
        <w:t xml:space="preserve"> </w:t>
      </w:r>
      <w:r w:rsidR="008F72E9" w:rsidRPr="00C6240C">
        <w:rPr>
          <w:bCs/>
          <w:lang w:val="sv-FI"/>
        </w:rPr>
        <w:t>en mening läggs till och en mening ändras i slutet av det sista stycket på sidan. Uttrycket ”klimatanpassad” ersätts med ”en mer effektiv” skärgårdstrafik</w:t>
      </w:r>
    </w:p>
    <w:p w14:paraId="60A98B0B" w14:textId="77777777" w:rsidR="008F72E9" w:rsidRDefault="008F72E9" w:rsidP="00DE7488">
      <w:pPr>
        <w:pStyle w:val="Liststycke"/>
      </w:pPr>
    </w:p>
    <w:p w14:paraId="63481011" w14:textId="77777777" w:rsidR="00C81565" w:rsidRPr="008F72E9" w:rsidRDefault="008F72E9" w:rsidP="00DE7488">
      <w:pPr>
        <w:pStyle w:val="Liststycke"/>
        <w:rPr>
          <w:rFonts w:ascii="Times New Roman" w:hAnsi="Times New Roman" w:cs="Times New Roman"/>
          <w:sz w:val="22"/>
          <w:szCs w:val="22"/>
        </w:rPr>
      </w:pPr>
      <w:r w:rsidRPr="008F72E9">
        <w:rPr>
          <w:rFonts w:ascii="Times New Roman" w:hAnsi="Times New Roman" w:cs="Times New Roman"/>
          <w:sz w:val="22"/>
          <w:szCs w:val="22"/>
        </w:rPr>
        <w:t xml:space="preserve">En omställning till </w:t>
      </w:r>
      <w:r w:rsidRPr="008F72E9">
        <w:rPr>
          <w:rFonts w:ascii="Times New Roman" w:hAnsi="Times New Roman" w:cs="Times New Roman"/>
          <w:i/>
          <w:sz w:val="22"/>
          <w:szCs w:val="22"/>
        </w:rPr>
        <w:t>en mer effektiv</w:t>
      </w:r>
      <w:r w:rsidRPr="008F72E9">
        <w:rPr>
          <w:rFonts w:ascii="Times New Roman" w:hAnsi="Times New Roman" w:cs="Times New Roman"/>
          <w:sz w:val="22"/>
          <w:szCs w:val="22"/>
        </w:rPr>
        <w:t xml:space="preserve"> skärgårdstrafik kräver därutöver en anpassning av trafiksystem och tonnage. </w:t>
      </w:r>
      <w:r w:rsidRPr="008F72E9">
        <w:rPr>
          <w:rFonts w:ascii="Times New Roman" w:hAnsi="Times New Roman" w:cs="Times New Roman"/>
          <w:i/>
          <w:sz w:val="22"/>
          <w:szCs w:val="22"/>
        </w:rPr>
        <w:t>Begagnade färjor inköps, regelbunden trafik till obebodda öar slopas, endast en ändhamn för trafik till norra skärgården tas i bruk samt servicenivån sänks för de årstider då beläggning inte finns</w:t>
      </w:r>
      <w:r w:rsidRPr="008F72E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E9D4BAB" w14:textId="77777777" w:rsidR="00504B4C" w:rsidRDefault="00504B4C" w:rsidP="00504B4C">
      <w:pPr>
        <w:pStyle w:val="ANormal"/>
        <w:rPr>
          <w:lang w:val="sv-FI"/>
        </w:rPr>
      </w:pPr>
    </w:p>
    <w:p w14:paraId="536CC3C0" w14:textId="77777777" w:rsidR="00504B4C" w:rsidRPr="00504B4C" w:rsidRDefault="00504B4C" w:rsidP="00504B4C">
      <w:pPr>
        <w:pStyle w:val="ANormal"/>
        <w:rPr>
          <w:lang w:val="sv-FI"/>
        </w:rPr>
      </w:pPr>
    </w:p>
    <w:p w14:paraId="0E9E746B" w14:textId="77777777" w:rsidR="00504B4C" w:rsidRDefault="00504B4C" w:rsidP="00504B4C">
      <w:pPr>
        <w:pStyle w:val="ANormal"/>
        <w:rPr>
          <w:lang w:val="sv-FI"/>
        </w:rPr>
      </w:pPr>
    </w:p>
    <w:p w14:paraId="6FE4F446" w14:textId="77777777" w:rsidR="00504B4C" w:rsidRPr="00504B4C" w:rsidRDefault="00504B4C" w:rsidP="00504B4C">
      <w:pPr>
        <w:pStyle w:val="ANormal"/>
        <w:rPr>
          <w:lang w:val="sv-FI"/>
        </w:rPr>
      </w:pPr>
    </w:p>
    <w:p w14:paraId="3D7C259B" w14:textId="77777777" w:rsidR="00504B4C" w:rsidRPr="00504B4C" w:rsidRDefault="00504B4C" w:rsidP="00504B4C">
      <w:pPr>
        <w:pStyle w:val="ANormal"/>
        <w:rPr>
          <w:lang w:val="sv-FI"/>
        </w:rPr>
      </w:pPr>
    </w:p>
    <w:p w14:paraId="5EBB6EAB" w14:textId="77777777" w:rsidR="00504B4C" w:rsidRDefault="00504B4C" w:rsidP="00504B4C">
      <w:pPr>
        <w:pStyle w:val="ANormal"/>
        <w:rPr>
          <w:lang w:val="sv-FI"/>
        </w:rPr>
      </w:pPr>
    </w:p>
    <w:p w14:paraId="57917B46" w14:textId="77777777" w:rsidR="00504B4C" w:rsidRPr="00504B4C" w:rsidRDefault="00504B4C" w:rsidP="00504B4C">
      <w:pPr>
        <w:pStyle w:val="ANormal"/>
        <w:rPr>
          <w:lang w:val="sv-FI"/>
        </w:rPr>
      </w:pPr>
    </w:p>
    <w:p w14:paraId="03330E84" w14:textId="77777777" w:rsidR="00AC14EA" w:rsidRDefault="00AC14EA" w:rsidP="00AC14EA">
      <w:pPr>
        <w:pStyle w:val="ANormal"/>
        <w:rPr>
          <w:lang w:val="sv-FI"/>
        </w:rPr>
      </w:pPr>
    </w:p>
    <w:p w14:paraId="58C08883" w14:textId="77777777" w:rsidR="00AC14EA" w:rsidRPr="00AC14EA" w:rsidRDefault="00AC14EA" w:rsidP="00AC14EA">
      <w:pPr>
        <w:pStyle w:val="ANormal"/>
        <w:rPr>
          <w:lang w:val="sv-FI"/>
        </w:rPr>
      </w:pPr>
    </w:p>
    <w:p w14:paraId="6D41EA06" w14:textId="77777777" w:rsidR="00AC14EA" w:rsidRPr="00AC14EA" w:rsidRDefault="00AC14EA" w:rsidP="00AC14EA">
      <w:pPr>
        <w:pStyle w:val="Klam"/>
        <w:rPr>
          <w:lang w:val="sv-FI"/>
        </w:rPr>
      </w:pPr>
    </w:p>
    <w:p w14:paraId="14BBD042" w14:textId="77777777" w:rsidR="00AC14EA" w:rsidRPr="00AC14EA" w:rsidRDefault="00AC14EA" w:rsidP="00AC14EA">
      <w:pPr>
        <w:pStyle w:val="Klam"/>
      </w:pPr>
    </w:p>
    <w:p w14:paraId="043132FF" w14:textId="77777777" w:rsidR="00AC14EA" w:rsidRDefault="00AC14EA" w:rsidP="00AC14EA">
      <w:pPr>
        <w:pStyle w:val="ANormal"/>
        <w:rPr>
          <w:lang w:val="sv-FI"/>
        </w:rPr>
      </w:pPr>
    </w:p>
    <w:p w14:paraId="6E7E0AE5" w14:textId="77777777" w:rsidR="00AC14EA" w:rsidRDefault="00AC14EA" w:rsidP="00AC14EA">
      <w:pPr>
        <w:pStyle w:val="ANormal"/>
        <w:rPr>
          <w:lang w:val="sv-FI"/>
        </w:rPr>
      </w:pPr>
    </w:p>
    <w:p w14:paraId="7474DE1C" w14:textId="77777777" w:rsidR="00A92CD6" w:rsidRPr="00A92CD6" w:rsidRDefault="00A92CD6">
      <w:pPr>
        <w:pStyle w:val="ANormal"/>
        <w:rPr>
          <w:lang w:val="uz-Cyrl-UZ"/>
        </w:rPr>
      </w:pPr>
    </w:p>
    <w:p w14:paraId="4279E02B" w14:textId="77777777" w:rsidR="00655ABE" w:rsidRPr="00EE5A3F" w:rsidRDefault="00655ABE" w:rsidP="00655ABE">
      <w:pPr>
        <w:pStyle w:val="Klam"/>
        <w:rPr>
          <w:bCs/>
        </w:rPr>
      </w:pPr>
    </w:p>
    <w:p w14:paraId="58999F2C" w14:textId="77777777" w:rsidR="00152905" w:rsidRPr="00152905" w:rsidRDefault="00152905">
      <w:pPr>
        <w:pStyle w:val="ANormal"/>
        <w:rPr>
          <w:lang w:val="uz-Cyrl-UZ"/>
        </w:rPr>
      </w:pPr>
    </w:p>
    <w:p w14:paraId="187C34C0" w14:textId="77777777" w:rsidR="00152905" w:rsidRDefault="00152905">
      <w:pPr>
        <w:pStyle w:val="ANormal"/>
      </w:pPr>
    </w:p>
    <w:p w14:paraId="70007473" w14:textId="77777777" w:rsidR="00962677" w:rsidRPr="00EE5A3F" w:rsidRDefault="00962677" w:rsidP="00BF1750">
      <w:pPr>
        <w:pStyle w:val="ANormal"/>
      </w:pPr>
    </w:p>
    <w:p w14:paraId="5C8063A6" w14:textId="77777777" w:rsidR="00295A9B" w:rsidRPr="00EE5A3F" w:rsidRDefault="00295A9B">
      <w:pPr>
        <w:pStyle w:val="ANormal"/>
      </w:pPr>
    </w:p>
    <w:p w14:paraId="447BCB85" w14:textId="14857AA6" w:rsidR="00CC2901" w:rsidRPr="00EE5A3F" w:rsidRDefault="00A12C9B" w:rsidP="00CC2901">
      <w:pPr>
        <w:pStyle w:val="ANormal"/>
      </w:pPr>
      <w:r>
        <w:t xml:space="preserve">Mariehamn den </w:t>
      </w:r>
      <w:r w:rsidR="00C36512">
        <w:t>20</w:t>
      </w:r>
      <w:r w:rsidR="00CC2901" w:rsidRPr="00EE5A3F">
        <w:t xml:space="preserve"> maj 2024</w:t>
      </w:r>
    </w:p>
    <w:p w14:paraId="5C3B7C97" w14:textId="77777777" w:rsidR="000B3F00" w:rsidRPr="00EE5A3F" w:rsidRDefault="000B3F00">
      <w:pPr>
        <w:pStyle w:val="ANormal"/>
      </w:pPr>
    </w:p>
    <w:p w14:paraId="71278D6F" w14:textId="77777777" w:rsidR="00CC2901" w:rsidRPr="00EE5A3F" w:rsidRDefault="00CC2901">
      <w:pPr>
        <w:pStyle w:val="ANormal"/>
      </w:pPr>
    </w:p>
    <w:p w14:paraId="1569E0B3" w14:textId="77777777" w:rsidR="000B3F00" w:rsidRPr="00EE5A3F" w:rsidRDefault="000B3F00" w:rsidP="006A6188">
      <w:pPr>
        <w:pStyle w:val="ANormal"/>
      </w:pPr>
    </w:p>
    <w:p w14:paraId="19DDF2CB" w14:textId="77777777" w:rsidR="00CC2901" w:rsidRDefault="00CC2901" w:rsidP="006A6188">
      <w:pPr>
        <w:pStyle w:val="ANormal"/>
      </w:pPr>
      <w:r w:rsidRPr="001F13E2">
        <w:t>Christian Wikström</w:t>
      </w:r>
    </w:p>
    <w:p w14:paraId="72B81F53" w14:textId="77777777" w:rsidR="00CC2901" w:rsidRDefault="00CC2901" w:rsidP="006A6188">
      <w:pPr>
        <w:pStyle w:val="ANormal"/>
      </w:pPr>
    </w:p>
    <w:p w14:paraId="1C969B3B" w14:textId="77777777" w:rsidR="00606817" w:rsidRDefault="00606817" w:rsidP="006A6188">
      <w:pPr>
        <w:pStyle w:val="ANormal"/>
      </w:pPr>
    </w:p>
    <w:p w14:paraId="58CDE572" w14:textId="77777777" w:rsidR="00716960" w:rsidRDefault="00A414CD">
      <w:pPr>
        <w:pStyle w:val="ANormal"/>
      </w:pPr>
      <w:r>
        <w:t>Marcus Måtar</w:t>
      </w:r>
    </w:p>
    <w:p w14:paraId="6DE83D66" w14:textId="77777777" w:rsidR="00606817" w:rsidRDefault="00606817">
      <w:pPr>
        <w:pStyle w:val="ANormal"/>
      </w:pPr>
    </w:p>
    <w:p w14:paraId="01885CFB" w14:textId="77777777" w:rsidR="00606817" w:rsidRDefault="00606817">
      <w:pPr>
        <w:pStyle w:val="ANormal"/>
      </w:pPr>
    </w:p>
    <w:p w14:paraId="6763C473" w14:textId="77777777" w:rsidR="00716960" w:rsidRDefault="00A414CD">
      <w:pPr>
        <w:pStyle w:val="ANormal"/>
      </w:pPr>
      <w:r>
        <w:t>Stellan Egeland</w:t>
      </w:r>
    </w:p>
    <w:p w14:paraId="7974639D" w14:textId="77777777" w:rsidR="00606817" w:rsidRDefault="00606817">
      <w:pPr>
        <w:pStyle w:val="ANormal"/>
      </w:pPr>
    </w:p>
    <w:p w14:paraId="011E82AA" w14:textId="77777777" w:rsidR="00606817" w:rsidRDefault="00606817">
      <w:pPr>
        <w:pStyle w:val="ANormal"/>
      </w:pPr>
    </w:p>
    <w:p w14:paraId="0A87545B" w14:textId="77777777" w:rsidR="00716960" w:rsidRDefault="00A414CD">
      <w:pPr>
        <w:pStyle w:val="ANormal"/>
      </w:pPr>
      <w:r>
        <w:t>Andreas Kanborg</w:t>
      </w:r>
    </w:p>
    <w:p w14:paraId="04BBDB10" w14:textId="77777777" w:rsidR="00606817" w:rsidRDefault="00606817">
      <w:pPr>
        <w:pStyle w:val="ANormal"/>
      </w:pPr>
    </w:p>
    <w:p w14:paraId="35CFB60A" w14:textId="77777777" w:rsidR="00606817" w:rsidRDefault="00606817">
      <w:pPr>
        <w:pStyle w:val="ANormal"/>
      </w:pPr>
    </w:p>
    <w:p w14:paraId="7C8768D2" w14:textId="77777777" w:rsidR="00716960" w:rsidRDefault="00A414CD">
      <w:pPr>
        <w:pStyle w:val="ANormal"/>
      </w:pPr>
      <w:r>
        <w:t>Johan Lindström</w:t>
      </w:r>
    </w:p>
    <w:sectPr w:rsidR="00716960">
      <w:headerReference w:type="even" r:id="rId9"/>
      <w:headerReference w:type="default" r:id="rId10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4BF9" w14:textId="77777777" w:rsidR="003E4A72" w:rsidRDefault="003E4A72">
      <w:r>
        <w:separator/>
      </w:r>
    </w:p>
  </w:endnote>
  <w:endnote w:type="continuationSeparator" w:id="0">
    <w:p w14:paraId="2977B87D" w14:textId="77777777" w:rsidR="003E4A72" w:rsidRDefault="003E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73B1" w14:textId="77777777" w:rsidR="003E4A72" w:rsidRDefault="003E4A72">
      <w:r>
        <w:separator/>
      </w:r>
    </w:p>
  </w:footnote>
  <w:footnote w:type="continuationSeparator" w:id="0">
    <w:p w14:paraId="724F5861" w14:textId="77777777" w:rsidR="003E4A72" w:rsidRDefault="003E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D86C" w14:textId="77777777" w:rsidR="00C6240C" w:rsidRDefault="00C6240C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431C0C">
      <w:rPr>
        <w:rStyle w:val="Sidnummer"/>
        <w:noProof/>
      </w:rPr>
      <w:t>6</w:t>
    </w:r>
    <w:r>
      <w:rPr>
        <w:rStyle w:val="Sidnummer"/>
      </w:rPr>
      <w:fldChar w:fldCharType="end"/>
    </w:r>
  </w:p>
  <w:p w14:paraId="18CB9B27" w14:textId="77777777" w:rsidR="00C6240C" w:rsidRDefault="00C624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DDBF" w14:textId="77777777" w:rsidR="00C6240C" w:rsidRDefault="00C6240C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431C0C">
      <w:rPr>
        <w:rStyle w:val="Sidnummer"/>
        <w:noProof/>
      </w:rPr>
      <w:t>5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B926CBB"/>
    <w:multiLevelType w:val="hybridMultilevel"/>
    <w:tmpl w:val="B0FAECC4"/>
    <w:lvl w:ilvl="0" w:tplc="FAD8C0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931" w:hanging="360"/>
      </w:pPr>
    </w:lvl>
    <w:lvl w:ilvl="2" w:tplc="081D001B" w:tentative="1">
      <w:start w:val="1"/>
      <w:numFmt w:val="lowerRoman"/>
      <w:lvlText w:val="%3."/>
      <w:lvlJc w:val="right"/>
      <w:pPr>
        <w:ind w:left="2651" w:hanging="180"/>
      </w:pPr>
    </w:lvl>
    <w:lvl w:ilvl="3" w:tplc="081D000F" w:tentative="1">
      <w:start w:val="1"/>
      <w:numFmt w:val="decimal"/>
      <w:lvlText w:val="%4."/>
      <w:lvlJc w:val="left"/>
      <w:pPr>
        <w:ind w:left="3371" w:hanging="360"/>
      </w:pPr>
    </w:lvl>
    <w:lvl w:ilvl="4" w:tplc="081D0019" w:tentative="1">
      <w:start w:val="1"/>
      <w:numFmt w:val="lowerLetter"/>
      <w:lvlText w:val="%5."/>
      <w:lvlJc w:val="left"/>
      <w:pPr>
        <w:ind w:left="4091" w:hanging="360"/>
      </w:pPr>
    </w:lvl>
    <w:lvl w:ilvl="5" w:tplc="081D001B" w:tentative="1">
      <w:start w:val="1"/>
      <w:numFmt w:val="lowerRoman"/>
      <w:lvlText w:val="%6."/>
      <w:lvlJc w:val="right"/>
      <w:pPr>
        <w:ind w:left="4811" w:hanging="180"/>
      </w:pPr>
    </w:lvl>
    <w:lvl w:ilvl="6" w:tplc="081D000F" w:tentative="1">
      <w:start w:val="1"/>
      <w:numFmt w:val="decimal"/>
      <w:lvlText w:val="%7."/>
      <w:lvlJc w:val="left"/>
      <w:pPr>
        <w:ind w:left="5531" w:hanging="360"/>
      </w:pPr>
    </w:lvl>
    <w:lvl w:ilvl="7" w:tplc="081D0019" w:tentative="1">
      <w:start w:val="1"/>
      <w:numFmt w:val="lowerLetter"/>
      <w:lvlText w:val="%8."/>
      <w:lvlJc w:val="left"/>
      <w:pPr>
        <w:ind w:left="6251" w:hanging="360"/>
      </w:pPr>
    </w:lvl>
    <w:lvl w:ilvl="8" w:tplc="08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B411C6"/>
    <w:multiLevelType w:val="hybridMultilevel"/>
    <w:tmpl w:val="3276573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315E4"/>
    <w:multiLevelType w:val="hybridMultilevel"/>
    <w:tmpl w:val="B0FAECC4"/>
    <w:lvl w:ilvl="0" w:tplc="FAD8C0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931" w:hanging="360"/>
      </w:pPr>
    </w:lvl>
    <w:lvl w:ilvl="2" w:tplc="081D001B" w:tentative="1">
      <w:start w:val="1"/>
      <w:numFmt w:val="lowerRoman"/>
      <w:lvlText w:val="%3."/>
      <w:lvlJc w:val="right"/>
      <w:pPr>
        <w:ind w:left="2651" w:hanging="180"/>
      </w:pPr>
    </w:lvl>
    <w:lvl w:ilvl="3" w:tplc="081D000F" w:tentative="1">
      <w:start w:val="1"/>
      <w:numFmt w:val="decimal"/>
      <w:lvlText w:val="%4."/>
      <w:lvlJc w:val="left"/>
      <w:pPr>
        <w:ind w:left="3371" w:hanging="360"/>
      </w:pPr>
    </w:lvl>
    <w:lvl w:ilvl="4" w:tplc="081D0019" w:tentative="1">
      <w:start w:val="1"/>
      <w:numFmt w:val="lowerLetter"/>
      <w:lvlText w:val="%5."/>
      <w:lvlJc w:val="left"/>
      <w:pPr>
        <w:ind w:left="4091" w:hanging="360"/>
      </w:pPr>
    </w:lvl>
    <w:lvl w:ilvl="5" w:tplc="081D001B" w:tentative="1">
      <w:start w:val="1"/>
      <w:numFmt w:val="lowerRoman"/>
      <w:lvlText w:val="%6."/>
      <w:lvlJc w:val="right"/>
      <w:pPr>
        <w:ind w:left="4811" w:hanging="180"/>
      </w:pPr>
    </w:lvl>
    <w:lvl w:ilvl="6" w:tplc="081D000F" w:tentative="1">
      <w:start w:val="1"/>
      <w:numFmt w:val="decimal"/>
      <w:lvlText w:val="%7."/>
      <w:lvlJc w:val="left"/>
      <w:pPr>
        <w:ind w:left="5531" w:hanging="360"/>
      </w:pPr>
    </w:lvl>
    <w:lvl w:ilvl="7" w:tplc="081D0019" w:tentative="1">
      <w:start w:val="1"/>
      <w:numFmt w:val="lowerLetter"/>
      <w:lvlText w:val="%8."/>
      <w:lvlJc w:val="left"/>
      <w:pPr>
        <w:ind w:left="6251" w:hanging="360"/>
      </w:pPr>
    </w:lvl>
    <w:lvl w:ilvl="8" w:tplc="08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89B1EC9"/>
    <w:multiLevelType w:val="hybridMultilevel"/>
    <w:tmpl w:val="956A74DA"/>
    <w:lvl w:ilvl="0" w:tplc="3AA4025A">
      <w:start w:val="2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E808A6"/>
    <w:multiLevelType w:val="hybridMultilevel"/>
    <w:tmpl w:val="DDB286C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15567"/>
    <w:multiLevelType w:val="hybridMultilevel"/>
    <w:tmpl w:val="B0FAECC4"/>
    <w:lvl w:ilvl="0" w:tplc="FAD8C0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931" w:hanging="360"/>
      </w:pPr>
    </w:lvl>
    <w:lvl w:ilvl="2" w:tplc="081D001B" w:tentative="1">
      <w:start w:val="1"/>
      <w:numFmt w:val="lowerRoman"/>
      <w:lvlText w:val="%3."/>
      <w:lvlJc w:val="right"/>
      <w:pPr>
        <w:ind w:left="2651" w:hanging="180"/>
      </w:pPr>
    </w:lvl>
    <w:lvl w:ilvl="3" w:tplc="081D000F" w:tentative="1">
      <w:start w:val="1"/>
      <w:numFmt w:val="decimal"/>
      <w:lvlText w:val="%4."/>
      <w:lvlJc w:val="left"/>
      <w:pPr>
        <w:ind w:left="3371" w:hanging="360"/>
      </w:pPr>
    </w:lvl>
    <w:lvl w:ilvl="4" w:tplc="081D0019" w:tentative="1">
      <w:start w:val="1"/>
      <w:numFmt w:val="lowerLetter"/>
      <w:lvlText w:val="%5."/>
      <w:lvlJc w:val="left"/>
      <w:pPr>
        <w:ind w:left="4091" w:hanging="360"/>
      </w:pPr>
    </w:lvl>
    <w:lvl w:ilvl="5" w:tplc="081D001B" w:tentative="1">
      <w:start w:val="1"/>
      <w:numFmt w:val="lowerRoman"/>
      <w:lvlText w:val="%6."/>
      <w:lvlJc w:val="right"/>
      <w:pPr>
        <w:ind w:left="4811" w:hanging="180"/>
      </w:pPr>
    </w:lvl>
    <w:lvl w:ilvl="6" w:tplc="081D000F" w:tentative="1">
      <w:start w:val="1"/>
      <w:numFmt w:val="decimal"/>
      <w:lvlText w:val="%7."/>
      <w:lvlJc w:val="left"/>
      <w:pPr>
        <w:ind w:left="5531" w:hanging="360"/>
      </w:pPr>
    </w:lvl>
    <w:lvl w:ilvl="7" w:tplc="081D0019" w:tentative="1">
      <w:start w:val="1"/>
      <w:numFmt w:val="lowerLetter"/>
      <w:lvlText w:val="%8."/>
      <w:lvlJc w:val="left"/>
      <w:pPr>
        <w:ind w:left="6251" w:hanging="360"/>
      </w:pPr>
    </w:lvl>
    <w:lvl w:ilvl="8" w:tplc="08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61F4ACB"/>
    <w:multiLevelType w:val="hybridMultilevel"/>
    <w:tmpl w:val="B0FAECC4"/>
    <w:lvl w:ilvl="0" w:tplc="FAD8C0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931" w:hanging="360"/>
      </w:pPr>
    </w:lvl>
    <w:lvl w:ilvl="2" w:tplc="081D001B" w:tentative="1">
      <w:start w:val="1"/>
      <w:numFmt w:val="lowerRoman"/>
      <w:lvlText w:val="%3."/>
      <w:lvlJc w:val="right"/>
      <w:pPr>
        <w:ind w:left="2651" w:hanging="180"/>
      </w:pPr>
    </w:lvl>
    <w:lvl w:ilvl="3" w:tplc="081D000F" w:tentative="1">
      <w:start w:val="1"/>
      <w:numFmt w:val="decimal"/>
      <w:lvlText w:val="%4."/>
      <w:lvlJc w:val="left"/>
      <w:pPr>
        <w:ind w:left="3371" w:hanging="360"/>
      </w:pPr>
    </w:lvl>
    <w:lvl w:ilvl="4" w:tplc="081D0019" w:tentative="1">
      <w:start w:val="1"/>
      <w:numFmt w:val="lowerLetter"/>
      <w:lvlText w:val="%5."/>
      <w:lvlJc w:val="left"/>
      <w:pPr>
        <w:ind w:left="4091" w:hanging="360"/>
      </w:pPr>
    </w:lvl>
    <w:lvl w:ilvl="5" w:tplc="081D001B" w:tentative="1">
      <w:start w:val="1"/>
      <w:numFmt w:val="lowerRoman"/>
      <w:lvlText w:val="%6."/>
      <w:lvlJc w:val="right"/>
      <w:pPr>
        <w:ind w:left="4811" w:hanging="180"/>
      </w:pPr>
    </w:lvl>
    <w:lvl w:ilvl="6" w:tplc="081D000F" w:tentative="1">
      <w:start w:val="1"/>
      <w:numFmt w:val="decimal"/>
      <w:lvlText w:val="%7."/>
      <w:lvlJc w:val="left"/>
      <w:pPr>
        <w:ind w:left="5531" w:hanging="360"/>
      </w:pPr>
    </w:lvl>
    <w:lvl w:ilvl="7" w:tplc="081D0019" w:tentative="1">
      <w:start w:val="1"/>
      <w:numFmt w:val="lowerLetter"/>
      <w:lvlText w:val="%8."/>
      <w:lvlJc w:val="left"/>
      <w:pPr>
        <w:ind w:left="6251" w:hanging="360"/>
      </w:pPr>
    </w:lvl>
    <w:lvl w:ilvl="8" w:tplc="08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85E712C"/>
    <w:multiLevelType w:val="hybridMultilevel"/>
    <w:tmpl w:val="0A2A2E9A"/>
    <w:lvl w:ilvl="0" w:tplc="FAD8C0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03057">
    <w:abstractNumId w:val="0"/>
  </w:num>
  <w:num w:numId="2" w16cid:durableId="1590655396">
    <w:abstractNumId w:val="6"/>
  </w:num>
  <w:num w:numId="3" w16cid:durableId="1328555423">
    <w:abstractNumId w:val="7"/>
  </w:num>
  <w:num w:numId="4" w16cid:durableId="1459684312">
    <w:abstractNumId w:val="5"/>
  </w:num>
  <w:num w:numId="5" w16cid:durableId="144979632">
    <w:abstractNumId w:val="5"/>
  </w:num>
  <w:num w:numId="6" w16cid:durableId="1461461994">
    <w:abstractNumId w:val="5"/>
  </w:num>
  <w:num w:numId="7" w16cid:durableId="2031686423">
    <w:abstractNumId w:val="5"/>
  </w:num>
  <w:num w:numId="8" w16cid:durableId="2102293532">
    <w:abstractNumId w:val="5"/>
  </w:num>
  <w:num w:numId="9" w16cid:durableId="1798598040">
    <w:abstractNumId w:val="5"/>
  </w:num>
  <w:num w:numId="10" w16cid:durableId="799224996">
    <w:abstractNumId w:val="5"/>
  </w:num>
  <w:num w:numId="11" w16cid:durableId="1950817646">
    <w:abstractNumId w:val="5"/>
  </w:num>
  <w:num w:numId="12" w16cid:durableId="1664434663">
    <w:abstractNumId w:val="5"/>
  </w:num>
  <w:num w:numId="13" w16cid:durableId="962423588">
    <w:abstractNumId w:val="4"/>
  </w:num>
  <w:num w:numId="14" w16cid:durableId="1404403553">
    <w:abstractNumId w:val="1"/>
  </w:num>
  <w:num w:numId="15" w16cid:durableId="909581508">
    <w:abstractNumId w:val="8"/>
  </w:num>
  <w:num w:numId="16" w16cid:durableId="1239245246">
    <w:abstractNumId w:val="11"/>
  </w:num>
  <w:num w:numId="17" w16cid:durableId="1146045219">
    <w:abstractNumId w:val="2"/>
  </w:num>
  <w:num w:numId="18" w16cid:durableId="1559392109">
    <w:abstractNumId w:val="9"/>
  </w:num>
  <w:num w:numId="19" w16cid:durableId="1323847969">
    <w:abstractNumId w:val="3"/>
  </w:num>
  <w:num w:numId="20" w16cid:durableId="90907926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438B5"/>
    <w:rsid w:val="00096E86"/>
    <w:rsid w:val="000B3042"/>
    <w:rsid w:val="000B3F00"/>
    <w:rsid w:val="000C7AC1"/>
    <w:rsid w:val="000D626F"/>
    <w:rsid w:val="001055D2"/>
    <w:rsid w:val="0011095C"/>
    <w:rsid w:val="001120C3"/>
    <w:rsid w:val="001172B6"/>
    <w:rsid w:val="0012085E"/>
    <w:rsid w:val="00152905"/>
    <w:rsid w:val="001E5E06"/>
    <w:rsid w:val="001F13E2"/>
    <w:rsid w:val="001F308C"/>
    <w:rsid w:val="00202370"/>
    <w:rsid w:val="00215009"/>
    <w:rsid w:val="002229EC"/>
    <w:rsid w:val="00237A5D"/>
    <w:rsid w:val="0024419E"/>
    <w:rsid w:val="00281B69"/>
    <w:rsid w:val="00295A9B"/>
    <w:rsid w:val="002B6A69"/>
    <w:rsid w:val="002C2A0A"/>
    <w:rsid w:val="002C4A5F"/>
    <w:rsid w:val="002C6FCC"/>
    <w:rsid w:val="002E4A7E"/>
    <w:rsid w:val="002E756C"/>
    <w:rsid w:val="002F028C"/>
    <w:rsid w:val="002F50E4"/>
    <w:rsid w:val="003011C1"/>
    <w:rsid w:val="00305447"/>
    <w:rsid w:val="00313559"/>
    <w:rsid w:val="00314169"/>
    <w:rsid w:val="003333D9"/>
    <w:rsid w:val="003415D3"/>
    <w:rsid w:val="00357E58"/>
    <w:rsid w:val="0037475F"/>
    <w:rsid w:val="00381FF2"/>
    <w:rsid w:val="0038300C"/>
    <w:rsid w:val="003A13FF"/>
    <w:rsid w:val="003B56F7"/>
    <w:rsid w:val="003D168A"/>
    <w:rsid w:val="003E4A72"/>
    <w:rsid w:val="003F4C79"/>
    <w:rsid w:val="004024F6"/>
    <w:rsid w:val="00417578"/>
    <w:rsid w:val="00422252"/>
    <w:rsid w:val="00431C0C"/>
    <w:rsid w:val="00435DA1"/>
    <w:rsid w:val="0043757E"/>
    <w:rsid w:val="00464625"/>
    <w:rsid w:val="00485D76"/>
    <w:rsid w:val="004915B9"/>
    <w:rsid w:val="004A1B4C"/>
    <w:rsid w:val="004A3368"/>
    <w:rsid w:val="004A4399"/>
    <w:rsid w:val="004B3FC9"/>
    <w:rsid w:val="004E1E34"/>
    <w:rsid w:val="00502DB1"/>
    <w:rsid w:val="00504B4C"/>
    <w:rsid w:val="00514927"/>
    <w:rsid w:val="00520D19"/>
    <w:rsid w:val="00522B70"/>
    <w:rsid w:val="00552E06"/>
    <w:rsid w:val="00571A59"/>
    <w:rsid w:val="00586DFF"/>
    <w:rsid w:val="00590978"/>
    <w:rsid w:val="005A4BB9"/>
    <w:rsid w:val="005C60FB"/>
    <w:rsid w:val="005D40EA"/>
    <w:rsid w:val="005D651C"/>
    <w:rsid w:val="00600007"/>
    <w:rsid w:val="006008EF"/>
    <w:rsid w:val="00606817"/>
    <w:rsid w:val="006113AE"/>
    <w:rsid w:val="00631AE8"/>
    <w:rsid w:val="00633910"/>
    <w:rsid w:val="00641D71"/>
    <w:rsid w:val="00644B4E"/>
    <w:rsid w:val="00645693"/>
    <w:rsid w:val="006475C1"/>
    <w:rsid w:val="00655ABE"/>
    <w:rsid w:val="00656215"/>
    <w:rsid w:val="006627DE"/>
    <w:rsid w:val="00663845"/>
    <w:rsid w:val="00671DAB"/>
    <w:rsid w:val="006756FF"/>
    <w:rsid w:val="006A6188"/>
    <w:rsid w:val="006B3CB2"/>
    <w:rsid w:val="006C0FD3"/>
    <w:rsid w:val="006C3C1B"/>
    <w:rsid w:val="006C4827"/>
    <w:rsid w:val="006C7CA2"/>
    <w:rsid w:val="006D3C61"/>
    <w:rsid w:val="006E1316"/>
    <w:rsid w:val="006E4E82"/>
    <w:rsid w:val="006E58C9"/>
    <w:rsid w:val="006F5F39"/>
    <w:rsid w:val="0071126E"/>
    <w:rsid w:val="00716960"/>
    <w:rsid w:val="00741E2E"/>
    <w:rsid w:val="00743107"/>
    <w:rsid w:val="007445CD"/>
    <w:rsid w:val="00783D25"/>
    <w:rsid w:val="007966EF"/>
    <w:rsid w:val="007A4A91"/>
    <w:rsid w:val="007B110C"/>
    <w:rsid w:val="007D73D4"/>
    <w:rsid w:val="00810318"/>
    <w:rsid w:val="0085199A"/>
    <w:rsid w:val="00854DB2"/>
    <w:rsid w:val="00860490"/>
    <w:rsid w:val="0087243F"/>
    <w:rsid w:val="00893C89"/>
    <w:rsid w:val="008C0FCB"/>
    <w:rsid w:val="008D37F7"/>
    <w:rsid w:val="008F72E9"/>
    <w:rsid w:val="00900350"/>
    <w:rsid w:val="00906CCF"/>
    <w:rsid w:val="00906F83"/>
    <w:rsid w:val="0092361B"/>
    <w:rsid w:val="00935A18"/>
    <w:rsid w:val="00951233"/>
    <w:rsid w:val="00962677"/>
    <w:rsid w:val="0096336B"/>
    <w:rsid w:val="0096380C"/>
    <w:rsid w:val="0098790F"/>
    <w:rsid w:val="009A3090"/>
    <w:rsid w:val="009B7799"/>
    <w:rsid w:val="009D1A7C"/>
    <w:rsid w:val="009D5985"/>
    <w:rsid w:val="009E4652"/>
    <w:rsid w:val="00A01176"/>
    <w:rsid w:val="00A06E21"/>
    <w:rsid w:val="00A074F6"/>
    <w:rsid w:val="00A12C9B"/>
    <w:rsid w:val="00A16986"/>
    <w:rsid w:val="00A26CAA"/>
    <w:rsid w:val="00A316AB"/>
    <w:rsid w:val="00A414CD"/>
    <w:rsid w:val="00A536E7"/>
    <w:rsid w:val="00A64474"/>
    <w:rsid w:val="00A67E35"/>
    <w:rsid w:val="00A716AD"/>
    <w:rsid w:val="00A92CD6"/>
    <w:rsid w:val="00AB47CC"/>
    <w:rsid w:val="00AC14EA"/>
    <w:rsid w:val="00AF1DF4"/>
    <w:rsid w:val="00AF314A"/>
    <w:rsid w:val="00AF7752"/>
    <w:rsid w:val="00B10553"/>
    <w:rsid w:val="00B13082"/>
    <w:rsid w:val="00B44ADC"/>
    <w:rsid w:val="00B70948"/>
    <w:rsid w:val="00BA6D77"/>
    <w:rsid w:val="00BC0856"/>
    <w:rsid w:val="00BE546E"/>
    <w:rsid w:val="00BF1750"/>
    <w:rsid w:val="00BF3DD5"/>
    <w:rsid w:val="00C04D4E"/>
    <w:rsid w:val="00C063E4"/>
    <w:rsid w:val="00C1427D"/>
    <w:rsid w:val="00C249B5"/>
    <w:rsid w:val="00C36512"/>
    <w:rsid w:val="00C51781"/>
    <w:rsid w:val="00C52B29"/>
    <w:rsid w:val="00C55DD8"/>
    <w:rsid w:val="00C6238D"/>
    <w:rsid w:val="00C6240C"/>
    <w:rsid w:val="00C76F66"/>
    <w:rsid w:val="00C81565"/>
    <w:rsid w:val="00C86ED0"/>
    <w:rsid w:val="00C943F0"/>
    <w:rsid w:val="00CA518C"/>
    <w:rsid w:val="00CB3110"/>
    <w:rsid w:val="00CC2901"/>
    <w:rsid w:val="00CD75D9"/>
    <w:rsid w:val="00D10E5F"/>
    <w:rsid w:val="00D3286C"/>
    <w:rsid w:val="00D3587A"/>
    <w:rsid w:val="00D62A15"/>
    <w:rsid w:val="00D632FD"/>
    <w:rsid w:val="00D761AC"/>
    <w:rsid w:val="00D860F5"/>
    <w:rsid w:val="00DB18A6"/>
    <w:rsid w:val="00DE7488"/>
    <w:rsid w:val="00DF3483"/>
    <w:rsid w:val="00DF7016"/>
    <w:rsid w:val="00E100E9"/>
    <w:rsid w:val="00E131E0"/>
    <w:rsid w:val="00E25A9F"/>
    <w:rsid w:val="00E320EA"/>
    <w:rsid w:val="00E428A5"/>
    <w:rsid w:val="00E45C99"/>
    <w:rsid w:val="00E65338"/>
    <w:rsid w:val="00E678D2"/>
    <w:rsid w:val="00E94DFE"/>
    <w:rsid w:val="00EA0B63"/>
    <w:rsid w:val="00EE0363"/>
    <w:rsid w:val="00EE3DD6"/>
    <w:rsid w:val="00EE5019"/>
    <w:rsid w:val="00EE5A3F"/>
    <w:rsid w:val="00EF2DC4"/>
    <w:rsid w:val="00F027D7"/>
    <w:rsid w:val="00F12572"/>
    <w:rsid w:val="00F26A3A"/>
    <w:rsid w:val="00F44B77"/>
    <w:rsid w:val="00F76840"/>
    <w:rsid w:val="00FB237C"/>
    <w:rsid w:val="00FF5CCE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A648D9"/>
  <w15:docId w15:val="{FB813ED2-0FBB-45AF-9981-0110A63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10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1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uiPriority w:val="39"/>
    <w:pPr>
      <w:spacing w:before="120"/>
    </w:pPr>
    <w:rPr>
      <w:rFonts w:asciiTheme="minorHAnsi" w:hAnsiTheme="minorHAnsi"/>
      <w:b/>
      <w:caps/>
      <w:sz w:val="22"/>
      <w:szCs w:val="22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spacing w:before="0"/>
      <w:ind w:left="240"/>
    </w:pPr>
    <w:rPr>
      <w:b w:val="0"/>
      <w:caps w:val="0"/>
      <w:smallCaps/>
    </w:r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2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uiPriority w:val="39"/>
    <w:pPr>
      <w:spacing w:before="0"/>
      <w:ind w:left="480"/>
    </w:pPr>
    <w:rPr>
      <w:b w:val="0"/>
      <w:i/>
      <w:caps w:val="0"/>
    </w:rPr>
  </w:style>
  <w:style w:type="paragraph" w:styleId="Innehll4">
    <w:name w:val="toc 4"/>
    <w:basedOn w:val="Innehll1"/>
    <w:next w:val="Normal"/>
    <w:autoRedefine/>
    <w:semiHidden/>
    <w:pPr>
      <w:spacing w:before="0"/>
      <w:ind w:left="720"/>
    </w:pPr>
    <w:rPr>
      <w:b w:val="0"/>
      <w:caps w:val="0"/>
      <w:sz w:val="18"/>
      <w:szCs w:val="18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rFonts w:asciiTheme="minorHAnsi" w:hAnsiTheme="minorHAnsi"/>
      <w:sz w:val="18"/>
      <w:szCs w:val="18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rFonts w:asciiTheme="minorHAnsi" w:hAnsiTheme="minorHAnsi"/>
      <w:sz w:val="18"/>
      <w:szCs w:val="18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rFonts w:asciiTheme="minorHAnsi" w:hAnsiTheme="minorHAnsi"/>
      <w:sz w:val="18"/>
      <w:szCs w:val="18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rFonts w:asciiTheme="minorHAnsi" w:hAnsiTheme="minorHAnsi"/>
      <w:sz w:val="18"/>
      <w:szCs w:val="18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rFonts w:asciiTheme="minorHAnsi" w:hAnsiTheme="minorHAnsi"/>
      <w:sz w:val="18"/>
      <w:szCs w:val="18"/>
    </w:r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152905"/>
    <w:pPr>
      <w:spacing w:before="100" w:beforeAutospacing="1" w:after="100" w:afterAutospacing="1"/>
    </w:pPr>
    <w:rPr>
      <w:lang w:val="uz-Cyrl-UZ" w:eastAsia="uz-Cyrl-UZ"/>
    </w:rPr>
  </w:style>
  <w:style w:type="paragraph" w:styleId="Liststycke">
    <w:name w:val="List Paragraph"/>
    <w:basedOn w:val="Normal"/>
    <w:uiPriority w:val="34"/>
    <w:qFormat/>
    <w:rsid w:val="00DE7488"/>
    <w:pPr>
      <w:autoSpaceDE w:val="0"/>
      <w:autoSpaceDN w:val="0"/>
      <w:adjustRightInd w:val="0"/>
      <w:spacing w:line="300" w:lineRule="auto"/>
      <w:ind w:left="720"/>
      <w:contextualSpacing/>
      <w:textAlignment w:val="center"/>
    </w:pPr>
    <w:rPr>
      <w:rFonts w:asciiTheme="minorHAnsi" w:eastAsiaTheme="minorHAnsi" w:hAnsiTheme="minorHAnsi" w:cstheme="minorBidi"/>
      <w:sz w:val="20"/>
      <w:szCs w:val="20"/>
      <w:lang w:val="sv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1398</Words>
  <Characters>9200</Characters>
  <Application>Microsoft Office Word</Application>
  <DocSecurity>0</DocSecurity>
  <Lines>76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Budgetmotion nr XX/2015-2016</vt:lpstr>
      <vt:lpstr>Budgetmotion nr XX/2015-2016</vt:lpstr>
    </vt:vector>
  </TitlesOfParts>
  <Company>LR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16/2023-2024</dc:title>
  <dc:creator>Lagtinget</dc:creator>
  <cp:lastModifiedBy>Jessica Laaksonen</cp:lastModifiedBy>
  <cp:revision>3</cp:revision>
  <cp:lastPrinted>2024-05-17T14:10:00Z</cp:lastPrinted>
  <dcterms:created xsi:type="dcterms:W3CDTF">2024-05-20T05:59:00Z</dcterms:created>
  <dcterms:modified xsi:type="dcterms:W3CDTF">2024-05-20T05:59:00Z</dcterms:modified>
</cp:coreProperties>
</file>