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628F24D7" w14:textId="77777777" w:rsidTr="47312E3B">
        <w:trPr>
          <w:cantSplit/>
          <w:trHeight w:val="20"/>
        </w:trPr>
        <w:tc>
          <w:tcPr>
            <w:tcW w:w="851" w:type="dxa"/>
            <w:vMerge w:val="restart"/>
          </w:tcPr>
          <w:p w14:paraId="25599B83" w14:textId="77777777" w:rsidR="000B3F00" w:rsidRDefault="00CB3110">
            <w:pPr>
              <w:pStyle w:val="xLedtext"/>
              <w:rPr>
                <w:noProof/>
              </w:rPr>
            </w:pPr>
            <w:bookmarkStart w:id="0" w:name="_top"/>
            <w:bookmarkEnd w:id="0"/>
            <w:r>
              <w:rPr>
                <w:noProof/>
                <w:lang w:val="sv-FI" w:eastAsia="sv-FI"/>
              </w:rPr>
              <w:drawing>
                <wp:inline distT="0" distB="0" distL="0" distR="0" wp14:anchorId="624F849E" wp14:editId="1F9F8162">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79AFA663" w14:textId="77777777" w:rsidR="000B3F00" w:rsidRDefault="00CB3110">
            <w:pPr>
              <w:pStyle w:val="xMellanrum"/>
            </w:pPr>
            <w:r>
              <w:rPr>
                <w:noProof/>
                <w:lang w:val="sv-FI" w:eastAsia="sv-FI"/>
              </w:rPr>
              <w:drawing>
                <wp:inline distT="0" distB="0" distL="0" distR="0" wp14:anchorId="45335A3A" wp14:editId="5E1943CD">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0D45B521" w14:textId="77777777" w:rsidTr="47312E3B">
        <w:trPr>
          <w:cantSplit/>
          <w:trHeight w:val="299"/>
        </w:trPr>
        <w:tc>
          <w:tcPr>
            <w:tcW w:w="851" w:type="dxa"/>
            <w:vMerge/>
          </w:tcPr>
          <w:p w14:paraId="28853621" w14:textId="77777777" w:rsidR="000B3F00" w:rsidRDefault="000B3F00">
            <w:pPr>
              <w:pStyle w:val="xLedtext"/>
            </w:pPr>
          </w:p>
        </w:tc>
        <w:tc>
          <w:tcPr>
            <w:tcW w:w="2850" w:type="dxa"/>
            <w:vAlign w:val="bottom"/>
          </w:tcPr>
          <w:p w14:paraId="197A6AA7" w14:textId="77777777" w:rsidR="000B3F00" w:rsidRDefault="000B3F00">
            <w:pPr>
              <w:pStyle w:val="xAvsandare1"/>
            </w:pPr>
            <w:r>
              <w:t>Ålands lagting</w:t>
            </w:r>
          </w:p>
        </w:tc>
        <w:tc>
          <w:tcPr>
            <w:tcW w:w="3530" w:type="dxa"/>
            <w:gridSpan w:val="2"/>
            <w:vAlign w:val="bottom"/>
          </w:tcPr>
          <w:p w14:paraId="085A5A45" w14:textId="3D1F97B6" w:rsidR="000B3F00" w:rsidRDefault="00CB3110" w:rsidP="00552E06">
            <w:pPr>
              <w:pStyle w:val="xDokTypNr"/>
            </w:pPr>
            <w:r>
              <w:t xml:space="preserve">BUDGETMOTION nr    </w:t>
            </w:r>
            <w:r w:rsidR="00B92F24">
              <w:t>8</w:t>
            </w:r>
            <w:r>
              <w:t>/20</w:t>
            </w:r>
            <w:r w:rsidR="00313559">
              <w:t>2</w:t>
            </w:r>
            <w:r w:rsidR="00D632FD">
              <w:t>3</w:t>
            </w:r>
            <w:r w:rsidR="47312E3B">
              <w:t>-20</w:t>
            </w:r>
            <w:r>
              <w:t>2</w:t>
            </w:r>
            <w:r w:rsidR="00D632FD">
              <w:t>4</w:t>
            </w:r>
          </w:p>
        </w:tc>
      </w:tr>
      <w:tr w:rsidR="000B3F00" w14:paraId="4F5295D2" w14:textId="77777777" w:rsidTr="47312E3B">
        <w:trPr>
          <w:cantSplit/>
          <w:trHeight w:val="238"/>
        </w:trPr>
        <w:tc>
          <w:tcPr>
            <w:tcW w:w="851" w:type="dxa"/>
            <w:vMerge/>
          </w:tcPr>
          <w:p w14:paraId="46425EF9" w14:textId="77777777" w:rsidR="000B3F00" w:rsidRDefault="000B3F00">
            <w:pPr>
              <w:pStyle w:val="xLedtext"/>
            </w:pPr>
          </w:p>
        </w:tc>
        <w:tc>
          <w:tcPr>
            <w:tcW w:w="2850" w:type="dxa"/>
            <w:vAlign w:val="bottom"/>
          </w:tcPr>
          <w:p w14:paraId="7B4241D5" w14:textId="77777777" w:rsidR="000B3F00" w:rsidRDefault="000B3F00">
            <w:pPr>
              <w:pStyle w:val="xLedtext"/>
            </w:pPr>
            <w:r>
              <w:t xml:space="preserve">Lagtingsledamot </w:t>
            </w:r>
          </w:p>
        </w:tc>
        <w:tc>
          <w:tcPr>
            <w:tcW w:w="1204" w:type="dxa"/>
            <w:vAlign w:val="bottom"/>
          </w:tcPr>
          <w:p w14:paraId="37E47E3E" w14:textId="77777777" w:rsidR="000B3F00" w:rsidRDefault="000B3F00">
            <w:pPr>
              <w:pStyle w:val="xLedtext"/>
            </w:pPr>
            <w:r>
              <w:t>Datum</w:t>
            </w:r>
          </w:p>
        </w:tc>
        <w:tc>
          <w:tcPr>
            <w:tcW w:w="2326" w:type="dxa"/>
            <w:vAlign w:val="bottom"/>
          </w:tcPr>
          <w:p w14:paraId="53CBDFB9" w14:textId="77777777" w:rsidR="000B3F00" w:rsidRDefault="000B3F00">
            <w:pPr>
              <w:pStyle w:val="xLedtext"/>
            </w:pPr>
          </w:p>
        </w:tc>
      </w:tr>
      <w:tr w:rsidR="000B3F00" w14:paraId="21F9C544" w14:textId="77777777" w:rsidTr="47312E3B">
        <w:trPr>
          <w:cantSplit/>
          <w:trHeight w:val="238"/>
        </w:trPr>
        <w:tc>
          <w:tcPr>
            <w:tcW w:w="851" w:type="dxa"/>
            <w:vMerge/>
          </w:tcPr>
          <w:p w14:paraId="2E4A7C6C" w14:textId="77777777" w:rsidR="000B3F00" w:rsidRDefault="000B3F00">
            <w:pPr>
              <w:pStyle w:val="xAvsandare2"/>
            </w:pPr>
          </w:p>
        </w:tc>
        <w:tc>
          <w:tcPr>
            <w:tcW w:w="2850" w:type="dxa"/>
            <w:vAlign w:val="center"/>
          </w:tcPr>
          <w:p w14:paraId="7A93FA9F" w14:textId="77777777" w:rsidR="000B3F00" w:rsidRDefault="001F13E2">
            <w:pPr>
              <w:pStyle w:val="xAvsandare2"/>
            </w:pPr>
            <w:r w:rsidRPr="001F13E2">
              <w:t>Alfons Röblom</w:t>
            </w:r>
          </w:p>
        </w:tc>
        <w:tc>
          <w:tcPr>
            <w:tcW w:w="1204" w:type="dxa"/>
            <w:vAlign w:val="center"/>
          </w:tcPr>
          <w:p w14:paraId="1A02993B" w14:textId="77777777" w:rsidR="000B3F00" w:rsidRDefault="00962677" w:rsidP="0012085E">
            <w:pPr>
              <w:pStyle w:val="xDatum1"/>
            </w:pPr>
            <w:r w:rsidRPr="00962677">
              <w:t>2024-05-17</w:t>
            </w:r>
          </w:p>
        </w:tc>
        <w:tc>
          <w:tcPr>
            <w:tcW w:w="2326" w:type="dxa"/>
            <w:vAlign w:val="center"/>
          </w:tcPr>
          <w:p w14:paraId="70BD1C76" w14:textId="77777777" w:rsidR="000B3F00" w:rsidRDefault="000B3F00">
            <w:pPr>
              <w:pStyle w:val="xBeteckning1"/>
            </w:pPr>
          </w:p>
        </w:tc>
      </w:tr>
      <w:tr w:rsidR="000B3F00" w14:paraId="7A8DCEC3" w14:textId="77777777" w:rsidTr="47312E3B">
        <w:trPr>
          <w:cantSplit/>
          <w:trHeight w:val="238"/>
        </w:trPr>
        <w:tc>
          <w:tcPr>
            <w:tcW w:w="851" w:type="dxa"/>
            <w:vMerge/>
          </w:tcPr>
          <w:p w14:paraId="061198D9" w14:textId="77777777" w:rsidR="000B3F00" w:rsidRDefault="000B3F00">
            <w:pPr>
              <w:pStyle w:val="xLedtext"/>
            </w:pPr>
          </w:p>
        </w:tc>
        <w:tc>
          <w:tcPr>
            <w:tcW w:w="2850" w:type="dxa"/>
            <w:vAlign w:val="bottom"/>
          </w:tcPr>
          <w:p w14:paraId="6C2179D2" w14:textId="77777777" w:rsidR="000B3F00" w:rsidRDefault="000B3F00">
            <w:pPr>
              <w:pStyle w:val="xLedtext"/>
            </w:pPr>
          </w:p>
        </w:tc>
        <w:tc>
          <w:tcPr>
            <w:tcW w:w="1204" w:type="dxa"/>
            <w:vAlign w:val="bottom"/>
          </w:tcPr>
          <w:p w14:paraId="5B4B67F2" w14:textId="77777777" w:rsidR="000B3F00" w:rsidRDefault="000B3F00">
            <w:pPr>
              <w:pStyle w:val="xLedtext"/>
            </w:pPr>
          </w:p>
        </w:tc>
        <w:tc>
          <w:tcPr>
            <w:tcW w:w="2326" w:type="dxa"/>
            <w:vAlign w:val="bottom"/>
          </w:tcPr>
          <w:p w14:paraId="76DF9616" w14:textId="77777777" w:rsidR="000B3F00" w:rsidRDefault="000B3F00">
            <w:pPr>
              <w:pStyle w:val="xLedtext"/>
            </w:pPr>
          </w:p>
        </w:tc>
      </w:tr>
      <w:tr w:rsidR="000B3F00" w14:paraId="56C31ECA" w14:textId="77777777" w:rsidTr="47312E3B">
        <w:trPr>
          <w:cantSplit/>
          <w:trHeight w:val="238"/>
        </w:trPr>
        <w:tc>
          <w:tcPr>
            <w:tcW w:w="851" w:type="dxa"/>
            <w:vMerge/>
            <w:tcBorders>
              <w:bottom w:val="single" w:sz="4" w:space="0" w:color="auto"/>
            </w:tcBorders>
          </w:tcPr>
          <w:p w14:paraId="2D4209F3" w14:textId="77777777" w:rsidR="000B3F00" w:rsidRDefault="000B3F00">
            <w:pPr>
              <w:pStyle w:val="xAvsandare3"/>
            </w:pPr>
          </w:p>
        </w:tc>
        <w:tc>
          <w:tcPr>
            <w:tcW w:w="2850" w:type="dxa"/>
            <w:tcBorders>
              <w:bottom w:val="single" w:sz="4" w:space="0" w:color="auto"/>
            </w:tcBorders>
            <w:vAlign w:val="center"/>
          </w:tcPr>
          <w:p w14:paraId="59847389" w14:textId="77777777" w:rsidR="000B3F00" w:rsidRDefault="000B3F00">
            <w:pPr>
              <w:pStyle w:val="xAvsandare3"/>
            </w:pPr>
          </w:p>
        </w:tc>
        <w:tc>
          <w:tcPr>
            <w:tcW w:w="1204" w:type="dxa"/>
            <w:tcBorders>
              <w:bottom w:val="single" w:sz="4" w:space="0" w:color="auto"/>
            </w:tcBorders>
            <w:vAlign w:val="center"/>
          </w:tcPr>
          <w:p w14:paraId="49513AD1" w14:textId="77777777" w:rsidR="000B3F00" w:rsidRDefault="000B3F00">
            <w:pPr>
              <w:pStyle w:val="xDatum2"/>
            </w:pPr>
          </w:p>
        </w:tc>
        <w:tc>
          <w:tcPr>
            <w:tcW w:w="2326" w:type="dxa"/>
            <w:tcBorders>
              <w:bottom w:val="single" w:sz="4" w:space="0" w:color="auto"/>
            </w:tcBorders>
            <w:vAlign w:val="center"/>
          </w:tcPr>
          <w:p w14:paraId="4C4A3AEB" w14:textId="77777777" w:rsidR="000B3F00" w:rsidRDefault="000B3F00">
            <w:pPr>
              <w:pStyle w:val="xBeteckning2"/>
            </w:pPr>
          </w:p>
        </w:tc>
      </w:tr>
      <w:tr w:rsidR="000B3F00" w14:paraId="037D2518" w14:textId="77777777" w:rsidTr="47312E3B">
        <w:trPr>
          <w:cantSplit/>
          <w:trHeight w:val="238"/>
        </w:trPr>
        <w:tc>
          <w:tcPr>
            <w:tcW w:w="851" w:type="dxa"/>
            <w:tcBorders>
              <w:top w:val="single" w:sz="4" w:space="0" w:color="auto"/>
            </w:tcBorders>
            <w:vAlign w:val="bottom"/>
          </w:tcPr>
          <w:p w14:paraId="168107EC" w14:textId="77777777" w:rsidR="000B3F00" w:rsidRDefault="000B3F00">
            <w:pPr>
              <w:pStyle w:val="xLedtext"/>
            </w:pPr>
          </w:p>
        </w:tc>
        <w:tc>
          <w:tcPr>
            <w:tcW w:w="2850" w:type="dxa"/>
            <w:tcBorders>
              <w:top w:val="single" w:sz="4" w:space="0" w:color="auto"/>
            </w:tcBorders>
            <w:vAlign w:val="bottom"/>
          </w:tcPr>
          <w:p w14:paraId="6F19A8B8" w14:textId="77777777" w:rsidR="000B3F00" w:rsidRDefault="000B3F00">
            <w:pPr>
              <w:pStyle w:val="xLedtext"/>
            </w:pPr>
          </w:p>
        </w:tc>
        <w:tc>
          <w:tcPr>
            <w:tcW w:w="3530" w:type="dxa"/>
            <w:gridSpan w:val="2"/>
            <w:tcBorders>
              <w:top w:val="single" w:sz="4" w:space="0" w:color="auto"/>
            </w:tcBorders>
            <w:vAlign w:val="bottom"/>
          </w:tcPr>
          <w:p w14:paraId="466A9FB1" w14:textId="77777777" w:rsidR="000B3F00" w:rsidRDefault="000B3F00">
            <w:pPr>
              <w:pStyle w:val="xLedtext"/>
            </w:pPr>
          </w:p>
        </w:tc>
      </w:tr>
      <w:tr w:rsidR="000B3F00" w14:paraId="557A3A8D" w14:textId="77777777" w:rsidTr="47312E3B">
        <w:trPr>
          <w:cantSplit/>
          <w:trHeight w:val="238"/>
        </w:trPr>
        <w:tc>
          <w:tcPr>
            <w:tcW w:w="851" w:type="dxa"/>
          </w:tcPr>
          <w:p w14:paraId="7304AA62" w14:textId="77777777" w:rsidR="000B3F00" w:rsidRDefault="000B3F00">
            <w:pPr>
              <w:pStyle w:val="xCelltext"/>
            </w:pPr>
          </w:p>
        </w:tc>
        <w:tc>
          <w:tcPr>
            <w:tcW w:w="2850" w:type="dxa"/>
            <w:vMerge w:val="restart"/>
          </w:tcPr>
          <w:p w14:paraId="1509794D" w14:textId="77777777" w:rsidR="000B3F00" w:rsidRDefault="000B3F00">
            <w:pPr>
              <w:pStyle w:val="xMottagare1"/>
            </w:pPr>
            <w:r>
              <w:t>Till Ålands lagting</w:t>
            </w:r>
          </w:p>
        </w:tc>
        <w:tc>
          <w:tcPr>
            <w:tcW w:w="3530" w:type="dxa"/>
            <w:gridSpan w:val="2"/>
            <w:vMerge w:val="restart"/>
          </w:tcPr>
          <w:p w14:paraId="277F30A7" w14:textId="77777777" w:rsidR="000B3F00" w:rsidRDefault="000B3F00">
            <w:pPr>
              <w:pStyle w:val="xMottagare1"/>
              <w:tabs>
                <w:tab w:val="left" w:pos="2349"/>
              </w:tabs>
            </w:pPr>
          </w:p>
        </w:tc>
      </w:tr>
      <w:tr w:rsidR="000B3F00" w14:paraId="0ABDD7B8" w14:textId="77777777" w:rsidTr="47312E3B">
        <w:trPr>
          <w:cantSplit/>
          <w:trHeight w:val="238"/>
        </w:trPr>
        <w:tc>
          <w:tcPr>
            <w:tcW w:w="851" w:type="dxa"/>
          </w:tcPr>
          <w:p w14:paraId="4D2522CA" w14:textId="77777777" w:rsidR="000B3F00" w:rsidRDefault="000B3F00">
            <w:pPr>
              <w:pStyle w:val="xCelltext"/>
            </w:pPr>
          </w:p>
        </w:tc>
        <w:tc>
          <w:tcPr>
            <w:tcW w:w="2850" w:type="dxa"/>
            <w:vMerge/>
            <w:vAlign w:val="center"/>
          </w:tcPr>
          <w:p w14:paraId="24B48AFB" w14:textId="77777777" w:rsidR="000B3F00" w:rsidRDefault="000B3F00">
            <w:pPr>
              <w:pStyle w:val="xCelltext"/>
            </w:pPr>
          </w:p>
        </w:tc>
        <w:tc>
          <w:tcPr>
            <w:tcW w:w="3530" w:type="dxa"/>
            <w:gridSpan w:val="2"/>
            <w:vMerge/>
            <w:vAlign w:val="center"/>
          </w:tcPr>
          <w:p w14:paraId="3D4492BB" w14:textId="77777777" w:rsidR="000B3F00" w:rsidRDefault="000B3F00">
            <w:pPr>
              <w:pStyle w:val="xCelltext"/>
            </w:pPr>
          </w:p>
        </w:tc>
      </w:tr>
      <w:tr w:rsidR="000B3F00" w14:paraId="3CC4137E" w14:textId="77777777" w:rsidTr="47312E3B">
        <w:trPr>
          <w:cantSplit/>
          <w:trHeight w:val="238"/>
        </w:trPr>
        <w:tc>
          <w:tcPr>
            <w:tcW w:w="851" w:type="dxa"/>
          </w:tcPr>
          <w:p w14:paraId="300961C5" w14:textId="77777777" w:rsidR="000B3F00" w:rsidRDefault="000B3F00">
            <w:pPr>
              <w:pStyle w:val="xCelltext"/>
            </w:pPr>
          </w:p>
        </w:tc>
        <w:tc>
          <w:tcPr>
            <w:tcW w:w="2850" w:type="dxa"/>
            <w:vMerge/>
            <w:vAlign w:val="center"/>
          </w:tcPr>
          <w:p w14:paraId="72F897AF" w14:textId="77777777" w:rsidR="000B3F00" w:rsidRDefault="000B3F00">
            <w:pPr>
              <w:pStyle w:val="xCelltext"/>
            </w:pPr>
          </w:p>
        </w:tc>
        <w:tc>
          <w:tcPr>
            <w:tcW w:w="3530" w:type="dxa"/>
            <w:gridSpan w:val="2"/>
            <w:vMerge/>
            <w:vAlign w:val="center"/>
          </w:tcPr>
          <w:p w14:paraId="45DFFB9A" w14:textId="77777777" w:rsidR="000B3F00" w:rsidRDefault="000B3F00">
            <w:pPr>
              <w:pStyle w:val="xCelltext"/>
            </w:pPr>
          </w:p>
        </w:tc>
      </w:tr>
      <w:tr w:rsidR="000B3F00" w14:paraId="43BC5C0A" w14:textId="77777777" w:rsidTr="47312E3B">
        <w:trPr>
          <w:cantSplit/>
          <w:trHeight w:val="238"/>
        </w:trPr>
        <w:tc>
          <w:tcPr>
            <w:tcW w:w="851" w:type="dxa"/>
          </w:tcPr>
          <w:p w14:paraId="492CACBA" w14:textId="77777777" w:rsidR="000B3F00" w:rsidRDefault="000B3F00">
            <w:pPr>
              <w:pStyle w:val="xCelltext"/>
            </w:pPr>
          </w:p>
        </w:tc>
        <w:tc>
          <w:tcPr>
            <w:tcW w:w="2850" w:type="dxa"/>
            <w:vMerge/>
            <w:vAlign w:val="center"/>
          </w:tcPr>
          <w:p w14:paraId="51EB413F" w14:textId="77777777" w:rsidR="000B3F00" w:rsidRDefault="000B3F00">
            <w:pPr>
              <w:pStyle w:val="xCelltext"/>
            </w:pPr>
          </w:p>
        </w:tc>
        <w:tc>
          <w:tcPr>
            <w:tcW w:w="3530" w:type="dxa"/>
            <w:gridSpan w:val="2"/>
            <w:vMerge/>
            <w:vAlign w:val="center"/>
          </w:tcPr>
          <w:p w14:paraId="4932FA62" w14:textId="77777777" w:rsidR="000B3F00" w:rsidRDefault="000B3F00">
            <w:pPr>
              <w:pStyle w:val="xCelltext"/>
            </w:pPr>
          </w:p>
        </w:tc>
      </w:tr>
      <w:tr w:rsidR="000B3F00" w14:paraId="298C27E8" w14:textId="77777777" w:rsidTr="47312E3B">
        <w:trPr>
          <w:cantSplit/>
          <w:trHeight w:val="238"/>
        </w:trPr>
        <w:tc>
          <w:tcPr>
            <w:tcW w:w="851" w:type="dxa"/>
          </w:tcPr>
          <w:p w14:paraId="2C23CEB1" w14:textId="77777777" w:rsidR="000B3F00" w:rsidRDefault="000B3F00">
            <w:pPr>
              <w:pStyle w:val="xCelltext"/>
            </w:pPr>
          </w:p>
        </w:tc>
        <w:tc>
          <w:tcPr>
            <w:tcW w:w="2850" w:type="dxa"/>
            <w:vMerge/>
            <w:vAlign w:val="center"/>
          </w:tcPr>
          <w:p w14:paraId="74BD14B8" w14:textId="77777777" w:rsidR="000B3F00" w:rsidRDefault="000B3F00">
            <w:pPr>
              <w:pStyle w:val="xCelltext"/>
            </w:pPr>
          </w:p>
        </w:tc>
        <w:tc>
          <w:tcPr>
            <w:tcW w:w="3530" w:type="dxa"/>
            <w:gridSpan w:val="2"/>
            <w:vMerge/>
            <w:vAlign w:val="center"/>
          </w:tcPr>
          <w:p w14:paraId="14D0CE6F" w14:textId="77777777" w:rsidR="000B3F00" w:rsidRDefault="000B3F00">
            <w:pPr>
              <w:pStyle w:val="xCelltext"/>
            </w:pPr>
          </w:p>
        </w:tc>
      </w:tr>
    </w:tbl>
    <w:p w14:paraId="00E3AFE0" w14:textId="77777777" w:rsidR="000B3F00" w:rsidRDefault="00B13082">
      <w:pPr>
        <w:pStyle w:val="ANormal"/>
      </w:pPr>
      <w:r>
        <w:rPr>
          <w:rFonts w:ascii="Arial" w:hAnsi="Arial" w:cs="Arial"/>
          <w:b/>
          <w:bCs/>
          <w:sz w:val="26"/>
        </w:rPr>
        <w:t>Tillräckliga medel för en omställning av primärnäringarna</w:t>
      </w:r>
    </w:p>
    <w:p w14:paraId="39DEC784" w14:textId="77777777" w:rsidR="000B3F00" w:rsidRDefault="000B3F00">
      <w:pPr>
        <w:pStyle w:val="ANormal"/>
      </w:pPr>
    </w:p>
    <w:p w14:paraId="3298F410" w14:textId="77777777" w:rsidR="006627DE" w:rsidRDefault="00B13082">
      <w:pPr>
        <w:pStyle w:val="ANormal"/>
      </w:pPr>
      <w:r>
        <w:t>En ansvarsfull rambudget bör inkludera nödvändiga investeringsbehov för att nå de uppsatta målen i utvecklings- och hållbarhetsagendan - också när det gäller primärnäringarna.</w:t>
      </w:r>
    </w:p>
    <w:p w14:paraId="30D7D857" w14:textId="77777777" w:rsidR="00851231" w:rsidRDefault="00851231">
      <w:pPr>
        <w:pStyle w:val="ANormal"/>
      </w:pPr>
    </w:p>
    <w:p w14:paraId="639342DE" w14:textId="77777777" w:rsidR="00851231" w:rsidRDefault="008021C6">
      <w:pPr>
        <w:pStyle w:val="ANormal"/>
      </w:pPr>
      <w:r>
        <w:t>Landskapsregeringens stöd till primärnäringarna måste styra mot regenerativa verksamheter som främjar biologisk mångfald, minskad kemikalieanvändning, utvecklad ekosystembaserad verksamhet, ökad näringscirkulation samt sparsamhet med vatten. Detta för att framtidssäkra de åländska primärnäringarna och stärka aktörernas möjlighet till långsiktig avkastning.</w:t>
      </w:r>
    </w:p>
    <w:p w14:paraId="23792082" w14:textId="77777777" w:rsidR="00851231" w:rsidRDefault="00851231">
      <w:pPr>
        <w:pStyle w:val="ANormal"/>
      </w:pPr>
    </w:p>
    <w:p w14:paraId="78E0D73E" w14:textId="77777777" w:rsidR="00851231" w:rsidRDefault="008021C6">
      <w:pPr>
        <w:pStyle w:val="ANormal"/>
      </w:pPr>
      <w:r>
        <w:t>Naturskyddet är fortsättningsvis svagt på Åland. Forskning visar att om vi ska nå ett tillräckligt naturskydd behöver vi arbeta inte endast med direkt skydd av natur utan även säkerställa att de ekonomiska medel som vi satsar i primärnäringarna också styr åt rätt håll.</w:t>
      </w:r>
    </w:p>
    <w:p w14:paraId="64AE5251" w14:textId="77777777" w:rsidR="00851231" w:rsidRDefault="00851231">
      <w:pPr>
        <w:pStyle w:val="ANormal"/>
      </w:pPr>
    </w:p>
    <w:p w14:paraId="0E98E3BE" w14:textId="77777777" w:rsidR="00851231" w:rsidRDefault="008021C6">
      <w:pPr>
        <w:pStyle w:val="ANormal"/>
      </w:pPr>
      <w:r>
        <w:t>Under rambudgetperioden ska kommande CAP-strategi utformas - en strategi som sträcker sig över 2030, d.v.s. då målen i utvecklings- och hållbarhetsagendan ska vara uppfyllda. Om landskapsregeringens överskottsmål för perioden ska kunna bedömas som realistiskt eller inte behöver en analys av de fortsatta stöden till primärnäringarna tas fram. I fall det behövs ökade insatser till primärnäringarna för att uppnå målen behöver dessa insatser införas i rambudgeten.</w:t>
      </w:r>
    </w:p>
    <w:p w14:paraId="1A659C3C" w14:textId="77777777" w:rsidR="00851231" w:rsidRDefault="00851231">
      <w:pPr>
        <w:pStyle w:val="ANormal"/>
      </w:pPr>
    </w:p>
    <w:p w14:paraId="472763B7" w14:textId="77777777" w:rsidR="00514927" w:rsidRDefault="00514927">
      <w:pPr>
        <w:pStyle w:val="ANormal"/>
        <w:rPr>
          <w:b/>
        </w:rPr>
      </w:pPr>
    </w:p>
    <w:p w14:paraId="4D294CFB" w14:textId="77777777" w:rsidR="00514927" w:rsidRDefault="00514927">
      <w:pPr>
        <w:pStyle w:val="ANormal"/>
        <w:rPr>
          <w:b/>
        </w:rPr>
      </w:pPr>
    </w:p>
    <w:p w14:paraId="447B096F" w14:textId="77777777" w:rsidR="00237A5D" w:rsidRDefault="009D5985">
      <w:pPr>
        <w:pStyle w:val="ANormal"/>
        <w:rPr>
          <w:b/>
        </w:rPr>
      </w:pPr>
      <w:r w:rsidRPr="009D5985">
        <w:rPr>
          <w:b/>
        </w:rPr>
        <w:t>FÖRSLAG</w:t>
      </w:r>
      <w:r w:rsidR="002C6FCC">
        <w:rPr>
          <w:b/>
        </w:rPr>
        <w:t xml:space="preserve"> </w:t>
      </w:r>
    </w:p>
    <w:p w14:paraId="3F25AF68" w14:textId="77777777" w:rsidR="00237A5D" w:rsidRDefault="00237A5D">
      <w:pPr>
        <w:pStyle w:val="ANormal"/>
        <w:rPr>
          <w:b/>
        </w:rPr>
      </w:pPr>
    </w:p>
    <w:p w14:paraId="23C6F895" w14:textId="77777777" w:rsidR="006627DE" w:rsidRPr="009D5985" w:rsidRDefault="002C6FCC" w:rsidP="00237A5D">
      <w:pPr>
        <w:pStyle w:val="ANormal"/>
        <w:ind w:left="851"/>
        <w:rPr>
          <w:b/>
        </w:rPr>
      </w:pPr>
      <w:r>
        <w:rPr>
          <w:b/>
        </w:rPr>
        <w:t>Ändring av enbart motiveringen</w:t>
      </w:r>
    </w:p>
    <w:p w14:paraId="233B30C4" w14:textId="77777777" w:rsidR="000B3F00" w:rsidRDefault="00BA6D77">
      <w:pPr>
        <w:pStyle w:val="ANormal"/>
      </w:pPr>
      <w:r>
        <w:tab/>
      </w:r>
    </w:p>
    <w:p w14:paraId="30CA915E" w14:textId="77777777" w:rsidR="00655ABE" w:rsidRPr="008021C6" w:rsidRDefault="00655ABE" w:rsidP="00655ABE">
      <w:pPr>
        <w:pStyle w:val="Klam"/>
        <w:rPr>
          <w:bCs/>
          <w:lang w:val="sv-FI"/>
        </w:rPr>
      </w:pPr>
    </w:p>
    <w:p w14:paraId="66378588" w14:textId="77777777" w:rsidR="009D5985" w:rsidRPr="008021C6" w:rsidRDefault="00B13082">
      <w:pPr>
        <w:pStyle w:val="Klam"/>
        <w:rPr>
          <w:lang w:val="sv-FI"/>
        </w:rPr>
      </w:pPr>
      <w:r w:rsidRPr="008021C6">
        <w:rPr>
          <w:b/>
          <w:lang w:val="sv-FI"/>
        </w:rPr>
        <w:t>Politikområde:</w:t>
      </w:r>
      <w:r w:rsidR="00962677" w:rsidRPr="008021C6">
        <w:rPr>
          <w:b/>
          <w:lang w:val="sv-FI"/>
        </w:rPr>
        <w:t xml:space="preserve"> </w:t>
      </w:r>
      <w:r w:rsidR="00962677" w:rsidRPr="008021C6">
        <w:rPr>
          <w:lang w:val="sv-FI"/>
        </w:rPr>
        <w:t>6</w:t>
      </w:r>
    </w:p>
    <w:p w14:paraId="7B0AB00F" w14:textId="77777777" w:rsidR="00962677" w:rsidRPr="008021C6" w:rsidRDefault="00962677" w:rsidP="00962677">
      <w:pPr>
        <w:pStyle w:val="Klam"/>
        <w:rPr>
          <w:bCs/>
          <w:lang w:val="sv-FI"/>
        </w:rPr>
      </w:pPr>
      <w:r w:rsidRPr="008021C6">
        <w:rPr>
          <w:b/>
          <w:bCs/>
          <w:lang w:val="sv-FI"/>
        </w:rPr>
        <w:t>Sida/sidor:</w:t>
      </w:r>
      <w:r w:rsidR="00C51781" w:rsidRPr="008021C6">
        <w:rPr>
          <w:b/>
          <w:bCs/>
          <w:lang w:val="sv-FI"/>
        </w:rPr>
        <w:t xml:space="preserve"> </w:t>
      </w:r>
      <w:r w:rsidRPr="008021C6">
        <w:rPr>
          <w:b/>
          <w:bCs/>
          <w:lang w:val="sv-FI"/>
        </w:rPr>
        <w:t xml:space="preserve"> </w:t>
      </w:r>
      <w:r w:rsidRPr="008021C6">
        <w:rPr>
          <w:bCs/>
          <w:lang w:val="sv-FI"/>
        </w:rPr>
        <w:t>27</w:t>
      </w:r>
    </w:p>
    <w:p w14:paraId="73169B19" w14:textId="77777777" w:rsidR="008021C6" w:rsidRDefault="00962677" w:rsidP="00962677">
      <w:pPr>
        <w:pStyle w:val="Klam"/>
        <w:rPr>
          <w:b/>
          <w:bCs/>
          <w:lang w:val="sv-FI"/>
        </w:rPr>
      </w:pPr>
      <w:r w:rsidRPr="008021C6">
        <w:rPr>
          <w:b/>
          <w:bCs/>
          <w:lang w:val="sv-FI"/>
        </w:rPr>
        <w:t>Ändring av motiveringen under politikområdet:</w:t>
      </w:r>
    </w:p>
    <w:p w14:paraId="2FC01990" w14:textId="77777777" w:rsidR="008021C6" w:rsidRDefault="00962677" w:rsidP="008021C6">
      <w:pPr>
        <w:pStyle w:val="Klam"/>
        <w:rPr>
          <w:bCs/>
          <w:lang w:val="sv-FI"/>
        </w:rPr>
      </w:pPr>
      <w:r w:rsidRPr="008021C6">
        <w:rPr>
          <w:bCs/>
          <w:lang w:val="sv-FI"/>
        </w:rPr>
        <w:t>Under texten:</w:t>
      </w:r>
    </w:p>
    <w:p w14:paraId="36BA4283" w14:textId="77777777" w:rsidR="008021C6" w:rsidRDefault="008021C6" w:rsidP="008021C6">
      <w:pPr>
        <w:pStyle w:val="Klam"/>
      </w:pPr>
      <w:r>
        <w:t>”Utöver detta har landskapsregeringen gått in för ytterligare åtgärder för politikområdet. Detta innebär att man avser att göra en översyn av verksamheterna, utreda effekterna av möjliga resultatförbättringar inom bland annat följande områden:”</w:t>
      </w:r>
    </w:p>
    <w:p w14:paraId="01CD6702" w14:textId="77777777" w:rsidR="008021C6" w:rsidRDefault="008021C6" w:rsidP="008021C6">
      <w:pPr>
        <w:pStyle w:val="Klam"/>
      </w:pPr>
    </w:p>
    <w:p w14:paraId="1057BB48" w14:textId="77777777" w:rsidR="008021C6" w:rsidRDefault="008021C6" w:rsidP="008021C6">
      <w:pPr>
        <w:pStyle w:val="Klam"/>
      </w:pPr>
      <w:r>
        <w:t>Infogas två nya punkter:</w:t>
      </w:r>
    </w:p>
    <w:p w14:paraId="05E10AFF" w14:textId="5E80DAD3" w:rsidR="00851231" w:rsidRPr="008021C6" w:rsidRDefault="008021C6" w:rsidP="008021C6">
      <w:pPr>
        <w:pStyle w:val="Klam"/>
        <w:ind w:left="0"/>
      </w:pPr>
      <w:r>
        <w:lastRenderedPageBreak/>
        <w:t>“Landskapsregeringen återkommer till lagtinget med en analys över om nuvarande stöd till primärnäringarna är tillräckliga för att uppnå målen i utvecklings- och hållbarhetsagendan.”</w:t>
      </w:r>
    </w:p>
    <w:p w14:paraId="256F9B66" w14:textId="77777777" w:rsidR="00851231" w:rsidRDefault="00851231">
      <w:pPr>
        <w:pStyle w:val="ANormal"/>
      </w:pPr>
    </w:p>
    <w:p w14:paraId="45A96BD3" w14:textId="77777777" w:rsidR="00851231" w:rsidRDefault="008021C6">
      <w:pPr>
        <w:pStyle w:val="ANormal"/>
      </w:pPr>
      <w:r>
        <w:t>“Kommande CAP-strategi utformas så att den styr mot regenerativa verksamheter som främjar biologisk mångfald, minskad kemikalieanvändning, utvecklad ekosystembaserad verksamhet, ökad näringscirkulation samt sparsamhet med vatten - i linje med målen i utvecklings- och hållbarhetsagendan.”</w:t>
      </w:r>
    </w:p>
    <w:p w14:paraId="0F9A5A58" w14:textId="77777777" w:rsidR="00851231" w:rsidRDefault="00851231">
      <w:pPr>
        <w:pStyle w:val="ANormal"/>
      </w:pPr>
    </w:p>
    <w:p w14:paraId="2F888988" w14:textId="77777777" w:rsidR="00962677" w:rsidRPr="008021C6" w:rsidRDefault="00962677" w:rsidP="00962677">
      <w:pPr>
        <w:pStyle w:val="Klam"/>
        <w:rPr>
          <w:lang w:val="sv-FI"/>
        </w:rPr>
      </w:pPr>
    </w:p>
    <w:p w14:paraId="2410FCA7" w14:textId="77777777" w:rsidR="00BF3DD5" w:rsidRPr="008021C6" w:rsidRDefault="00BF3DD5" w:rsidP="00BF3DD5">
      <w:pPr>
        <w:pStyle w:val="Klam"/>
        <w:rPr>
          <w:bCs/>
          <w:lang w:val="sv-FI"/>
        </w:rPr>
      </w:pPr>
    </w:p>
    <w:p w14:paraId="3AB948C4" w14:textId="77777777" w:rsidR="00962677" w:rsidRPr="008021C6" w:rsidRDefault="00962677" w:rsidP="00962677">
      <w:pPr>
        <w:pStyle w:val="Klam"/>
        <w:rPr>
          <w:b/>
          <w:bCs/>
          <w:lang w:val="sv-FI"/>
        </w:rPr>
      </w:pPr>
    </w:p>
    <w:p w14:paraId="71296696" w14:textId="77777777" w:rsidR="000B3F00" w:rsidRPr="008021C6" w:rsidRDefault="000B3F00">
      <w:pPr>
        <w:pStyle w:val="ANormal"/>
        <w:rPr>
          <w:lang w:val="sv-FI"/>
        </w:rPr>
      </w:pPr>
    </w:p>
    <w:p w14:paraId="5C516B19" w14:textId="77777777" w:rsidR="00CC2901" w:rsidRPr="00522B70" w:rsidRDefault="00CC2901" w:rsidP="00CC2901">
      <w:pPr>
        <w:pStyle w:val="ANormal"/>
        <w:rPr>
          <w:lang w:val="en-US"/>
        </w:rPr>
      </w:pPr>
      <w:r w:rsidRPr="00522B70">
        <w:rPr>
          <w:lang w:val="en-US"/>
        </w:rPr>
        <w:t xml:space="preserve">Mariehamn den 17 </w:t>
      </w:r>
      <w:proofErr w:type="spellStart"/>
      <w:r w:rsidRPr="00522B70">
        <w:rPr>
          <w:lang w:val="en-US"/>
        </w:rPr>
        <w:t>maj</w:t>
      </w:r>
      <w:proofErr w:type="spellEnd"/>
      <w:r w:rsidRPr="00522B70">
        <w:rPr>
          <w:lang w:val="en-US"/>
        </w:rPr>
        <w:t xml:space="preserve"> 2024</w:t>
      </w:r>
    </w:p>
    <w:p w14:paraId="3A86796C" w14:textId="77777777" w:rsidR="000B3F00" w:rsidRPr="00522B70" w:rsidRDefault="000B3F00">
      <w:pPr>
        <w:pStyle w:val="ANormal"/>
        <w:rPr>
          <w:lang w:val="en-US"/>
        </w:rPr>
      </w:pPr>
    </w:p>
    <w:p w14:paraId="53ECE7D2" w14:textId="77777777" w:rsidR="00CC2901" w:rsidRPr="00522B70" w:rsidRDefault="00CC2901">
      <w:pPr>
        <w:pStyle w:val="ANormal"/>
        <w:rPr>
          <w:lang w:val="en-US"/>
        </w:rPr>
      </w:pPr>
    </w:p>
    <w:p w14:paraId="428636FC" w14:textId="77777777" w:rsidR="000B3F00" w:rsidRPr="00522B70" w:rsidRDefault="000B3F00" w:rsidP="006A6188">
      <w:pPr>
        <w:pStyle w:val="ANormal"/>
        <w:rPr>
          <w:lang w:val="en-US"/>
        </w:rPr>
      </w:pPr>
    </w:p>
    <w:p w14:paraId="31F83744" w14:textId="77777777" w:rsidR="00CC2901" w:rsidRDefault="00CC2901" w:rsidP="006A6188">
      <w:pPr>
        <w:pStyle w:val="ANormal"/>
      </w:pPr>
      <w:r w:rsidRPr="001F13E2">
        <w:t>Alfons Röblom</w:t>
      </w:r>
    </w:p>
    <w:p w14:paraId="1A6CFDC1" w14:textId="77777777" w:rsidR="00CC2901" w:rsidRDefault="00CC2901" w:rsidP="006A6188">
      <w:pPr>
        <w:pStyle w:val="ANormal"/>
      </w:pP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5935" w14:textId="77777777" w:rsidR="00EE5019" w:rsidRDefault="00EE5019">
      <w:r>
        <w:separator/>
      </w:r>
    </w:p>
  </w:endnote>
  <w:endnote w:type="continuationSeparator" w:id="0">
    <w:p w14:paraId="0CB2405D" w14:textId="77777777" w:rsidR="00EE5019" w:rsidRDefault="00EE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39A6"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272C1" w14:textId="77777777" w:rsidR="00EE5019" w:rsidRDefault="00EE5019">
      <w:r>
        <w:separator/>
      </w:r>
    </w:p>
  </w:footnote>
  <w:footnote w:type="continuationSeparator" w:id="0">
    <w:p w14:paraId="65DE2DDE" w14:textId="77777777" w:rsidR="00EE5019" w:rsidRDefault="00EE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6DF8"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74799536"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9CDC"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0C7AC1"/>
    <w:rsid w:val="001120C3"/>
    <w:rsid w:val="001172B6"/>
    <w:rsid w:val="0012085E"/>
    <w:rsid w:val="001E5E06"/>
    <w:rsid w:val="001F13E2"/>
    <w:rsid w:val="00237A5D"/>
    <w:rsid w:val="002B6A69"/>
    <w:rsid w:val="002C4A5F"/>
    <w:rsid w:val="002C6FCC"/>
    <w:rsid w:val="002E4A7E"/>
    <w:rsid w:val="002E756C"/>
    <w:rsid w:val="002F028C"/>
    <w:rsid w:val="002F50E4"/>
    <w:rsid w:val="003011C1"/>
    <w:rsid w:val="00305447"/>
    <w:rsid w:val="00313559"/>
    <w:rsid w:val="003415D3"/>
    <w:rsid w:val="0037475F"/>
    <w:rsid w:val="0038300C"/>
    <w:rsid w:val="003A13FF"/>
    <w:rsid w:val="003B56F7"/>
    <w:rsid w:val="00417578"/>
    <w:rsid w:val="00464625"/>
    <w:rsid w:val="004A1B4C"/>
    <w:rsid w:val="004E1E34"/>
    <w:rsid w:val="00514927"/>
    <w:rsid w:val="00522B70"/>
    <w:rsid w:val="00552E06"/>
    <w:rsid w:val="005D40EA"/>
    <w:rsid w:val="00631AE8"/>
    <w:rsid w:val="00633910"/>
    <w:rsid w:val="00645693"/>
    <w:rsid w:val="00655ABE"/>
    <w:rsid w:val="00656215"/>
    <w:rsid w:val="006627DE"/>
    <w:rsid w:val="006756FF"/>
    <w:rsid w:val="006A6188"/>
    <w:rsid w:val="006C3C1B"/>
    <w:rsid w:val="006D3C61"/>
    <w:rsid w:val="006E58C9"/>
    <w:rsid w:val="00783D25"/>
    <w:rsid w:val="0079547B"/>
    <w:rsid w:val="007966EF"/>
    <w:rsid w:val="007B110C"/>
    <w:rsid w:val="008021C6"/>
    <w:rsid w:val="00851231"/>
    <w:rsid w:val="00854DB2"/>
    <w:rsid w:val="008D37F7"/>
    <w:rsid w:val="00906F83"/>
    <w:rsid w:val="00935A18"/>
    <w:rsid w:val="00962677"/>
    <w:rsid w:val="0098790F"/>
    <w:rsid w:val="009D5985"/>
    <w:rsid w:val="00A01176"/>
    <w:rsid w:val="00A06E21"/>
    <w:rsid w:val="00A074F6"/>
    <w:rsid w:val="00A16986"/>
    <w:rsid w:val="00A316AB"/>
    <w:rsid w:val="00A716AD"/>
    <w:rsid w:val="00AB47CC"/>
    <w:rsid w:val="00AF1DF4"/>
    <w:rsid w:val="00AF314A"/>
    <w:rsid w:val="00B13082"/>
    <w:rsid w:val="00B44ADC"/>
    <w:rsid w:val="00B92F24"/>
    <w:rsid w:val="00BA6D77"/>
    <w:rsid w:val="00BF3DD5"/>
    <w:rsid w:val="00C249B5"/>
    <w:rsid w:val="00C51781"/>
    <w:rsid w:val="00C6238D"/>
    <w:rsid w:val="00CB3110"/>
    <w:rsid w:val="00CC2901"/>
    <w:rsid w:val="00D10E5F"/>
    <w:rsid w:val="00D3286C"/>
    <w:rsid w:val="00D62A15"/>
    <w:rsid w:val="00D632FD"/>
    <w:rsid w:val="00D761AC"/>
    <w:rsid w:val="00DF3483"/>
    <w:rsid w:val="00DF7016"/>
    <w:rsid w:val="00E100E9"/>
    <w:rsid w:val="00E131E0"/>
    <w:rsid w:val="00E25A9F"/>
    <w:rsid w:val="00E428A5"/>
    <w:rsid w:val="00E678D2"/>
    <w:rsid w:val="00E94DFE"/>
    <w:rsid w:val="00EE3DD6"/>
    <w:rsid w:val="00EE5019"/>
    <w:rsid w:val="00F027D7"/>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C283FC"/>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2119</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Budgetmotion nr XX/2015-2016</vt:lpstr>
      <vt:lpstr>Budgetmotion nr XX/2015-2016</vt:lpstr>
    </vt:vector>
  </TitlesOfParts>
  <Company>LR</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8/2023-2024</dc:title>
  <dc:creator>Lagtinget</dc:creator>
  <cp:lastModifiedBy>Jessica Laaksonen</cp:lastModifiedBy>
  <cp:revision>3</cp:revision>
  <cp:lastPrinted>2016-09-02T07:38:00Z</cp:lastPrinted>
  <dcterms:created xsi:type="dcterms:W3CDTF">2024-05-17T11:55:00Z</dcterms:created>
  <dcterms:modified xsi:type="dcterms:W3CDTF">2024-05-17T11:56:00Z</dcterms:modified>
</cp:coreProperties>
</file>