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0C3B657A" w14:textId="77777777" w:rsidTr="00070A05">
        <w:trPr>
          <w:cantSplit/>
          <w:trHeight w:val="20"/>
        </w:trPr>
        <w:tc>
          <w:tcPr>
            <w:tcW w:w="857" w:type="dxa"/>
          </w:tcPr>
          <w:p w14:paraId="5D44E459" w14:textId="77777777" w:rsidR="000E14E2" w:rsidRDefault="000E14E2">
            <w:pPr>
              <w:pStyle w:val="xLedtext"/>
              <w:keepNext/>
              <w:rPr>
                <w:noProof/>
              </w:rPr>
            </w:pPr>
          </w:p>
        </w:tc>
        <w:tc>
          <w:tcPr>
            <w:tcW w:w="8724" w:type="dxa"/>
            <w:gridSpan w:val="3"/>
            <w:vAlign w:val="bottom"/>
          </w:tcPr>
          <w:p w14:paraId="36F9122F" w14:textId="26E2079A" w:rsidR="000E14E2" w:rsidRDefault="00DA0532">
            <w:pPr>
              <w:pStyle w:val="xMellanrum"/>
            </w:pPr>
            <w:r>
              <w:rPr>
                <w:noProof/>
              </w:rPr>
              <w:drawing>
                <wp:inline distT="0" distB="0" distL="0" distR="0" wp14:anchorId="027BC9E9" wp14:editId="06F2ACF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454BBC9F" w14:textId="77777777" w:rsidTr="00070A05">
        <w:trPr>
          <w:cantSplit/>
          <w:trHeight w:val="299"/>
        </w:trPr>
        <w:tc>
          <w:tcPr>
            <w:tcW w:w="5296" w:type="dxa"/>
            <w:gridSpan w:val="2"/>
            <w:vMerge w:val="restart"/>
          </w:tcPr>
          <w:p w14:paraId="5DB0A8F9" w14:textId="592C9B6C" w:rsidR="00864FA6" w:rsidRDefault="00DA0532">
            <w:pPr>
              <w:pStyle w:val="xAvsandare1"/>
            </w:pPr>
            <w:r>
              <w:rPr>
                <w:noProof/>
              </w:rPr>
              <w:drawing>
                <wp:inline distT="0" distB="0" distL="0" distR="0" wp14:anchorId="61FD93E8" wp14:editId="732E7ADE">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5" w:type="dxa"/>
            <w:gridSpan w:val="2"/>
            <w:vAlign w:val="bottom"/>
          </w:tcPr>
          <w:p w14:paraId="5D4F4660" w14:textId="24125C76" w:rsidR="00864FA6" w:rsidRDefault="00864FA6" w:rsidP="00850D2A">
            <w:pPr>
              <w:pStyle w:val="xDokTypNr"/>
            </w:pPr>
            <w:r>
              <w:t xml:space="preserve">MEDDELANDE nr </w:t>
            </w:r>
            <w:r w:rsidR="003D42FF">
              <w:t>2</w:t>
            </w:r>
            <w:r>
              <w:t>/</w:t>
            </w:r>
            <w:proofErr w:type="gramStart"/>
            <w:r>
              <w:t>20</w:t>
            </w:r>
            <w:r w:rsidR="000774E9">
              <w:t>2</w:t>
            </w:r>
            <w:r w:rsidR="004E07DC">
              <w:t>2</w:t>
            </w:r>
            <w:r>
              <w:t>-20</w:t>
            </w:r>
            <w:r w:rsidR="000774E9">
              <w:t>2</w:t>
            </w:r>
            <w:r w:rsidR="004E07DC">
              <w:t>3</w:t>
            </w:r>
            <w:proofErr w:type="gramEnd"/>
          </w:p>
        </w:tc>
      </w:tr>
      <w:tr w:rsidR="00864FA6" w14:paraId="2F53604B" w14:textId="77777777" w:rsidTr="00070A05">
        <w:trPr>
          <w:cantSplit/>
          <w:trHeight w:val="238"/>
        </w:trPr>
        <w:tc>
          <w:tcPr>
            <w:tcW w:w="5296" w:type="dxa"/>
            <w:gridSpan w:val="2"/>
            <w:vMerge/>
          </w:tcPr>
          <w:p w14:paraId="0590013F" w14:textId="77777777" w:rsidR="00864FA6" w:rsidRDefault="00864FA6">
            <w:pPr>
              <w:pStyle w:val="xLedtext"/>
            </w:pPr>
          </w:p>
        </w:tc>
        <w:tc>
          <w:tcPr>
            <w:tcW w:w="1720" w:type="dxa"/>
            <w:vAlign w:val="bottom"/>
          </w:tcPr>
          <w:p w14:paraId="008C8D6E" w14:textId="77777777" w:rsidR="00864FA6" w:rsidRDefault="00864FA6">
            <w:pPr>
              <w:pStyle w:val="xLedtext"/>
            </w:pPr>
            <w:r>
              <w:t>Datum</w:t>
            </w:r>
          </w:p>
        </w:tc>
        <w:tc>
          <w:tcPr>
            <w:tcW w:w="2565" w:type="dxa"/>
            <w:vAlign w:val="bottom"/>
          </w:tcPr>
          <w:p w14:paraId="2B1A69A3" w14:textId="77777777" w:rsidR="00864FA6" w:rsidRDefault="00864FA6" w:rsidP="00F343BD">
            <w:pPr>
              <w:pStyle w:val="xLedtext"/>
            </w:pPr>
          </w:p>
        </w:tc>
      </w:tr>
      <w:tr w:rsidR="00864FA6" w14:paraId="56472A5B" w14:textId="77777777" w:rsidTr="00070A05">
        <w:trPr>
          <w:cantSplit/>
          <w:trHeight w:val="238"/>
        </w:trPr>
        <w:tc>
          <w:tcPr>
            <w:tcW w:w="5296" w:type="dxa"/>
            <w:gridSpan w:val="2"/>
            <w:vMerge/>
          </w:tcPr>
          <w:p w14:paraId="2CA1E691" w14:textId="77777777" w:rsidR="00864FA6" w:rsidRDefault="00864FA6">
            <w:pPr>
              <w:pStyle w:val="xAvsandare2"/>
            </w:pPr>
          </w:p>
        </w:tc>
        <w:tc>
          <w:tcPr>
            <w:tcW w:w="1720" w:type="dxa"/>
            <w:vAlign w:val="center"/>
          </w:tcPr>
          <w:p w14:paraId="5A17052E" w14:textId="4FBD4B92" w:rsidR="00864FA6" w:rsidRDefault="00864FA6" w:rsidP="00850D2A">
            <w:pPr>
              <w:pStyle w:val="xDatum1"/>
            </w:pPr>
            <w:r>
              <w:t>20</w:t>
            </w:r>
            <w:r w:rsidR="000774E9">
              <w:t>2</w:t>
            </w:r>
            <w:r w:rsidR="00C0319B">
              <w:t>2</w:t>
            </w:r>
            <w:r>
              <w:t>-</w:t>
            </w:r>
            <w:r w:rsidR="00C0319B">
              <w:t>12</w:t>
            </w:r>
            <w:r>
              <w:t>-</w:t>
            </w:r>
            <w:r w:rsidR="00C0319B">
              <w:t>15</w:t>
            </w:r>
          </w:p>
        </w:tc>
        <w:tc>
          <w:tcPr>
            <w:tcW w:w="2565" w:type="dxa"/>
            <w:vAlign w:val="center"/>
          </w:tcPr>
          <w:p w14:paraId="402E9642" w14:textId="77777777" w:rsidR="00864FA6" w:rsidRDefault="00864FA6">
            <w:pPr>
              <w:pStyle w:val="xBeteckning1"/>
            </w:pPr>
          </w:p>
        </w:tc>
      </w:tr>
      <w:tr w:rsidR="00850D2A" w14:paraId="2BC94D5A" w14:textId="77777777" w:rsidTr="00070A05">
        <w:trPr>
          <w:cantSplit/>
          <w:trHeight w:val="238"/>
        </w:trPr>
        <w:tc>
          <w:tcPr>
            <w:tcW w:w="5296" w:type="dxa"/>
            <w:gridSpan w:val="2"/>
          </w:tcPr>
          <w:p w14:paraId="0330D0BC" w14:textId="4906B33F" w:rsidR="00497804" w:rsidRPr="00497804" w:rsidRDefault="00497804">
            <w:pPr>
              <w:pStyle w:val="xLedtext"/>
              <w:rPr>
                <w:sz w:val="20"/>
                <w:szCs w:val="20"/>
              </w:rPr>
            </w:pPr>
          </w:p>
        </w:tc>
        <w:tc>
          <w:tcPr>
            <w:tcW w:w="1720" w:type="dxa"/>
            <w:vAlign w:val="bottom"/>
          </w:tcPr>
          <w:p w14:paraId="02C47073" w14:textId="77777777" w:rsidR="00850D2A" w:rsidRDefault="00850D2A">
            <w:pPr>
              <w:pStyle w:val="xLedtext"/>
            </w:pPr>
          </w:p>
        </w:tc>
        <w:tc>
          <w:tcPr>
            <w:tcW w:w="2565" w:type="dxa"/>
            <w:vAlign w:val="bottom"/>
          </w:tcPr>
          <w:p w14:paraId="451AAF71" w14:textId="77777777" w:rsidR="00850D2A" w:rsidRDefault="00850D2A">
            <w:pPr>
              <w:pStyle w:val="xLedtext"/>
            </w:pPr>
          </w:p>
        </w:tc>
      </w:tr>
      <w:tr w:rsidR="00850D2A" w14:paraId="43457DC1" w14:textId="77777777" w:rsidTr="00070A05">
        <w:trPr>
          <w:cantSplit/>
          <w:trHeight w:val="238"/>
        </w:trPr>
        <w:tc>
          <w:tcPr>
            <w:tcW w:w="5296" w:type="dxa"/>
            <w:gridSpan w:val="2"/>
            <w:tcBorders>
              <w:bottom w:val="single" w:sz="4" w:space="0" w:color="auto"/>
            </w:tcBorders>
          </w:tcPr>
          <w:p w14:paraId="64A93695" w14:textId="77777777" w:rsidR="00850D2A" w:rsidRDefault="00850D2A">
            <w:pPr>
              <w:pStyle w:val="xAvsandare3"/>
            </w:pPr>
          </w:p>
        </w:tc>
        <w:tc>
          <w:tcPr>
            <w:tcW w:w="1720" w:type="dxa"/>
            <w:tcBorders>
              <w:bottom w:val="single" w:sz="4" w:space="0" w:color="auto"/>
            </w:tcBorders>
            <w:vAlign w:val="center"/>
          </w:tcPr>
          <w:p w14:paraId="4A9FD782" w14:textId="77777777" w:rsidR="00850D2A" w:rsidRDefault="00850D2A">
            <w:pPr>
              <w:pStyle w:val="xDatum2"/>
            </w:pPr>
          </w:p>
        </w:tc>
        <w:tc>
          <w:tcPr>
            <w:tcW w:w="2565" w:type="dxa"/>
            <w:tcBorders>
              <w:bottom w:val="single" w:sz="4" w:space="0" w:color="auto"/>
            </w:tcBorders>
            <w:vAlign w:val="center"/>
          </w:tcPr>
          <w:p w14:paraId="711B66D9" w14:textId="77777777" w:rsidR="00850D2A" w:rsidRDefault="00850D2A">
            <w:pPr>
              <w:pStyle w:val="xBeteckning2"/>
            </w:pPr>
          </w:p>
        </w:tc>
      </w:tr>
      <w:tr w:rsidR="000E14E2" w14:paraId="70C75B73" w14:textId="77777777" w:rsidTr="00070A05">
        <w:trPr>
          <w:cantSplit/>
          <w:trHeight w:val="238"/>
        </w:trPr>
        <w:tc>
          <w:tcPr>
            <w:tcW w:w="857" w:type="dxa"/>
            <w:tcBorders>
              <w:top w:val="single" w:sz="4" w:space="0" w:color="auto"/>
            </w:tcBorders>
            <w:vAlign w:val="bottom"/>
          </w:tcPr>
          <w:p w14:paraId="5BF636BE" w14:textId="77777777" w:rsidR="000E14E2" w:rsidRDefault="000E14E2">
            <w:pPr>
              <w:pStyle w:val="xLedtext"/>
            </w:pPr>
          </w:p>
        </w:tc>
        <w:tc>
          <w:tcPr>
            <w:tcW w:w="4439" w:type="dxa"/>
            <w:tcBorders>
              <w:top w:val="single" w:sz="4" w:space="0" w:color="auto"/>
            </w:tcBorders>
            <w:vAlign w:val="bottom"/>
          </w:tcPr>
          <w:p w14:paraId="0F9F0ADE" w14:textId="77777777" w:rsidR="000E14E2" w:rsidRDefault="000E14E2">
            <w:pPr>
              <w:pStyle w:val="xLedtext"/>
            </w:pPr>
          </w:p>
        </w:tc>
        <w:tc>
          <w:tcPr>
            <w:tcW w:w="4285" w:type="dxa"/>
            <w:gridSpan w:val="2"/>
            <w:tcBorders>
              <w:top w:val="single" w:sz="4" w:space="0" w:color="auto"/>
            </w:tcBorders>
            <w:vAlign w:val="bottom"/>
          </w:tcPr>
          <w:p w14:paraId="63709314" w14:textId="77777777" w:rsidR="000E14E2" w:rsidRDefault="000E14E2">
            <w:pPr>
              <w:pStyle w:val="xLedtext"/>
            </w:pPr>
          </w:p>
        </w:tc>
      </w:tr>
      <w:tr w:rsidR="000E14E2" w14:paraId="5843FD50" w14:textId="77777777" w:rsidTr="00070A05">
        <w:trPr>
          <w:cantSplit/>
          <w:trHeight w:val="238"/>
        </w:trPr>
        <w:tc>
          <w:tcPr>
            <w:tcW w:w="857" w:type="dxa"/>
          </w:tcPr>
          <w:p w14:paraId="2B0C4E47" w14:textId="77777777" w:rsidR="000E14E2" w:rsidRDefault="000E14E2">
            <w:pPr>
              <w:pStyle w:val="xCelltext"/>
            </w:pPr>
          </w:p>
        </w:tc>
        <w:tc>
          <w:tcPr>
            <w:tcW w:w="4439" w:type="dxa"/>
            <w:vMerge w:val="restart"/>
          </w:tcPr>
          <w:p w14:paraId="1223CB3E" w14:textId="77777777" w:rsidR="000E14E2" w:rsidRDefault="000E14E2">
            <w:pPr>
              <w:pStyle w:val="xMottagare1"/>
            </w:pPr>
            <w:r>
              <w:t>Till Ålands lagting</w:t>
            </w:r>
          </w:p>
        </w:tc>
        <w:tc>
          <w:tcPr>
            <w:tcW w:w="4285" w:type="dxa"/>
            <w:gridSpan w:val="2"/>
            <w:vMerge w:val="restart"/>
          </w:tcPr>
          <w:p w14:paraId="0238CE03" w14:textId="77777777" w:rsidR="000E14E2" w:rsidRDefault="000E14E2">
            <w:pPr>
              <w:pStyle w:val="xMottagare1"/>
              <w:tabs>
                <w:tab w:val="left" w:pos="2349"/>
              </w:tabs>
            </w:pPr>
          </w:p>
        </w:tc>
      </w:tr>
      <w:tr w:rsidR="000E14E2" w14:paraId="7DCD3E32" w14:textId="77777777" w:rsidTr="00070A05">
        <w:trPr>
          <w:cantSplit/>
          <w:trHeight w:val="238"/>
        </w:trPr>
        <w:tc>
          <w:tcPr>
            <w:tcW w:w="857" w:type="dxa"/>
          </w:tcPr>
          <w:p w14:paraId="4359D70F" w14:textId="77777777" w:rsidR="000E14E2" w:rsidRDefault="000E14E2">
            <w:pPr>
              <w:pStyle w:val="xCelltext"/>
            </w:pPr>
          </w:p>
        </w:tc>
        <w:tc>
          <w:tcPr>
            <w:tcW w:w="4439" w:type="dxa"/>
            <w:vMerge/>
            <w:vAlign w:val="center"/>
          </w:tcPr>
          <w:p w14:paraId="689C21A1" w14:textId="77777777" w:rsidR="000E14E2" w:rsidRDefault="000E14E2">
            <w:pPr>
              <w:pStyle w:val="xCelltext"/>
            </w:pPr>
          </w:p>
        </w:tc>
        <w:tc>
          <w:tcPr>
            <w:tcW w:w="4285" w:type="dxa"/>
            <w:gridSpan w:val="2"/>
            <w:vMerge/>
            <w:vAlign w:val="center"/>
          </w:tcPr>
          <w:p w14:paraId="48C30CC2" w14:textId="77777777" w:rsidR="000E14E2" w:rsidRDefault="000E14E2">
            <w:pPr>
              <w:pStyle w:val="xCelltext"/>
            </w:pPr>
          </w:p>
        </w:tc>
      </w:tr>
      <w:tr w:rsidR="000E14E2" w14:paraId="2719C6E8" w14:textId="77777777" w:rsidTr="00070A05">
        <w:trPr>
          <w:cantSplit/>
          <w:trHeight w:val="238"/>
        </w:trPr>
        <w:tc>
          <w:tcPr>
            <w:tcW w:w="857" w:type="dxa"/>
          </w:tcPr>
          <w:p w14:paraId="45D80E8E" w14:textId="77777777" w:rsidR="000E14E2" w:rsidRDefault="000E14E2">
            <w:pPr>
              <w:pStyle w:val="xCelltext"/>
            </w:pPr>
          </w:p>
        </w:tc>
        <w:tc>
          <w:tcPr>
            <w:tcW w:w="4439" w:type="dxa"/>
            <w:vMerge/>
            <w:vAlign w:val="center"/>
          </w:tcPr>
          <w:p w14:paraId="0CB34A4F" w14:textId="77777777" w:rsidR="000E14E2" w:rsidRDefault="000E14E2">
            <w:pPr>
              <w:pStyle w:val="xCelltext"/>
            </w:pPr>
          </w:p>
        </w:tc>
        <w:tc>
          <w:tcPr>
            <w:tcW w:w="4285" w:type="dxa"/>
            <w:gridSpan w:val="2"/>
            <w:vMerge/>
            <w:vAlign w:val="center"/>
          </w:tcPr>
          <w:p w14:paraId="553681AE" w14:textId="77777777" w:rsidR="000E14E2" w:rsidRDefault="000E14E2">
            <w:pPr>
              <w:pStyle w:val="xCelltext"/>
            </w:pPr>
          </w:p>
        </w:tc>
      </w:tr>
      <w:tr w:rsidR="000E14E2" w14:paraId="566A28F6" w14:textId="77777777" w:rsidTr="00070A05">
        <w:trPr>
          <w:cantSplit/>
          <w:trHeight w:val="238"/>
        </w:trPr>
        <w:tc>
          <w:tcPr>
            <w:tcW w:w="857" w:type="dxa"/>
          </w:tcPr>
          <w:p w14:paraId="22F06BD4" w14:textId="77777777" w:rsidR="000E14E2" w:rsidRDefault="000E14E2">
            <w:pPr>
              <w:pStyle w:val="xCelltext"/>
            </w:pPr>
          </w:p>
        </w:tc>
        <w:tc>
          <w:tcPr>
            <w:tcW w:w="4439" w:type="dxa"/>
            <w:vMerge/>
            <w:vAlign w:val="center"/>
          </w:tcPr>
          <w:p w14:paraId="7C656AAB" w14:textId="77777777" w:rsidR="000E14E2" w:rsidRDefault="000E14E2">
            <w:pPr>
              <w:pStyle w:val="xCelltext"/>
            </w:pPr>
          </w:p>
        </w:tc>
        <w:tc>
          <w:tcPr>
            <w:tcW w:w="4285" w:type="dxa"/>
            <w:gridSpan w:val="2"/>
            <w:vMerge/>
            <w:vAlign w:val="center"/>
          </w:tcPr>
          <w:p w14:paraId="59BA2D56" w14:textId="77777777" w:rsidR="000E14E2" w:rsidRDefault="000E14E2">
            <w:pPr>
              <w:pStyle w:val="xCelltext"/>
            </w:pPr>
          </w:p>
        </w:tc>
      </w:tr>
      <w:tr w:rsidR="000E14E2" w14:paraId="2746C9D5" w14:textId="77777777" w:rsidTr="00070A05">
        <w:trPr>
          <w:cantSplit/>
          <w:trHeight w:val="238"/>
        </w:trPr>
        <w:tc>
          <w:tcPr>
            <w:tcW w:w="857" w:type="dxa"/>
          </w:tcPr>
          <w:p w14:paraId="41B254B6" w14:textId="77777777" w:rsidR="000E14E2" w:rsidRDefault="000E14E2">
            <w:pPr>
              <w:pStyle w:val="xCelltext"/>
            </w:pPr>
          </w:p>
        </w:tc>
        <w:tc>
          <w:tcPr>
            <w:tcW w:w="4439" w:type="dxa"/>
            <w:vMerge/>
            <w:vAlign w:val="center"/>
          </w:tcPr>
          <w:p w14:paraId="7168A0CE" w14:textId="77777777" w:rsidR="000E14E2" w:rsidRDefault="000E14E2">
            <w:pPr>
              <w:pStyle w:val="xCelltext"/>
            </w:pPr>
          </w:p>
        </w:tc>
        <w:tc>
          <w:tcPr>
            <w:tcW w:w="4285" w:type="dxa"/>
            <w:gridSpan w:val="2"/>
            <w:vMerge/>
            <w:vAlign w:val="center"/>
          </w:tcPr>
          <w:p w14:paraId="55EE051B" w14:textId="77777777" w:rsidR="000E14E2" w:rsidRDefault="000E14E2">
            <w:pPr>
              <w:pStyle w:val="xCelltext"/>
            </w:pPr>
          </w:p>
        </w:tc>
      </w:tr>
    </w:tbl>
    <w:p w14:paraId="61B9AEDE" w14:textId="77777777" w:rsidR="000E14E2" w:rsidRPr="00070A05" w:rsidRDefault="000E14E2">
      <w:pPr>
        <w:rPr>
          <w:b/>
          <w:bCs/>
          <w:lang w:val="sv-FI"/>
        </w:rPr>
        <w:sectPr w:rsidR="000E14E2" w:rsidRPr="00070A05">
          <w:headerReference w:type="default" r:id="rId9"/>
          <w:footerReference w:type="even" r:id="rId10"/>
          <w:pgSz w:w="11906" w:h="16838" w:code="9"/>
          <w:pgMar w:top="567" w:right="1134" w:bottom="1134" w:left="1191" w:header="624" w:footer="851" w:gutter="0"/>
          <w:cols w:space="708"/>
          <w:docGrid w:linePitch="360"/>
        </w:sectPr>
      </w:pPr>
    </w:p>
    <w:p w14:paraId="5A7B91C6" w14:textId="77777777" w:rsidR="00070A05" w:rsidRDefault="00070A05" w:rsidP="00683992">
      <w:pPr>
        <w:pStyle w:val="ArendeRubrik"/>
      </w:pPr>
    </w:p>
    <w:p w14:paraId="7F3F6EC3" w14:textId="77777777" w:rsidR="005013B1" w:rsidRDefault="005013B1" w:rsidP="00BF71C3">
      <w:pPr>
        <w:rPr>
          <w:rFonts w:ascii="Arial" w:hAnsi="Arial" w:cs="Arial"/>
          <w:b/>
          <w:bCs/>
          <w:sz w:val="26"/>
          <w:szCs w:val="26"/>
        </w:rPr>
      </w:pPr>
      <w:r>
        <w:rPr>
          <w:rFonts w:ascii="Arial" w:hAnsi="Arial" w:cs="Arial"/>
          <w:b/>
          <w:bCs/>
          <w:sz w:val="26"/>
          <w:szCs w:val="26"/>
        </w:rPr>
        <w:t>U</w:t>
      </w:r>
      <w:r w:rsidR="00BF71C3" w:rsidRPr="00A54C1B">
        <w:rPr>
          <w:rFonts w:ascii="Arial" w:hAnsi="Arial" w:cs="Arial"/>
          <w:b/>
          <w:bCs/>
          <w:sz w:val="26"/>
          <w:szCs w:val="26"/>
        </w:rPr>
        <w:t>ppföljning av det jämställdhetspolitiska målet</w:t>
      </w:r>
    </w:p>
    <w:p w14:paraId="49CE52E2" w14:textId="5F84A875" w:rsidR="00BF71C3" w:rsidRPr="00A54C1B" w:rsidRDefault="00BF71C3" w:rsidP="00BF71C3">
      <w:pPr>
        <w:rPr>
          <w:rFonts w:ascii="Arial" w:hAnsi="Arial" w:cs="Arial"/>
          <w:b/>
          <w:bCs/>
          <w:sz w:val="26"/>
          <w:szCs w:val="26"/>
        </w:rPr>
      </w:pPr>
      <w:r w:rsidRPr="00A54C1B">
        <w:rPr>
          <w:rFonts w:ascii="Arial" w:hAnsi="Arial" w:cs="Arial"/>
          <w:b/>
          <w:bCs/>
          <w:sz w:val="26"/>
          <w:szCs w:val="26"/>
        </w:rPr>
        <w:t>ekonomisk jämställdhet</w:t>
      </w:r>
    </w:p>
    <w:p w14:paraId="0973B503" w14:textId="5BC24FDF" w:rsidR="000E14E2" w:rsidRDefault="000E14E2" w:rsidP="00304390">
      <w:pPr>
        <w:pStyle w:val="RubrikA"/>
      </w:pPr>
    </w:p>
    <w:p w14:paraId="307929FE" w14:textId="5D8B120E" w:rsidR="00565CE7" w:rsidRDefault="00565CE7" w:rsidP="00BF71C3">
      <w:pPr>
        <w:pStyle w:val="ANormal"/>
      </w:pPr>
    </w:p>
    <w:p w14:paraId="3EFD2E7E" w14:textId="77777777" w:rsidR="00565CE7" w:rsidRDefault="00565CE7" w:rsidP="00565CE7">
      <w:pPr>
        <w:pStyle w:val="ANormal"/>
      </w:pPr>
      <w:r w:rsidRPr="0030242C">
        <w:t xml:space="preserve">ÅSUB har i elva år, på uppdrag av landskapsregeringen, utarbetat en sammanställning med könsuppdelad statistik inom olika verksamhetsområden som bilaga till landskapets budget. Under åren har budgetbilagan bidragit med könsperspektiv på bland annat ekonomi, arbetsliv, hälsa och livsstil, demografiska förändringar, inflytande, brottslighet, kommunernas verksamhet samt inflyttning och integration. </w:t>
      </w:r>
    </w:p>
    <w:p w14:paraId="11ED5AD6" w14:textId="77777777" w:rsidR="00565CE7" w:rsidRDefault="00565CE7" w:rsidP="00565CE7">
      <w:pPr>
        <w:rPr>
          <w:sz w:val="22"/>
          <w:szCs w:val="22"/>
        </w:rPr>
      </w:pPr>
    </w:p>
    <w:p w14:paraId="59C28D05" w14:textId="77777777" w:rsidR="00565CE7" w:rsidRPr="000F5B98" w:rsidRDefault="00565CE7" w:rsidP="00565CE7">
      <w:pPr>
        <w:pStyle w:val="ANormal"/>
      </w:pPr>
      <w:r w:rsidRPr="0030242C">
        <w:t>I år</w:t>
      </w:r>
      <w:r>
        <w:t>, 2022,</w:t>
      </w:r>
      <w:r w:rsidRPr="0030242C">
        <w:t xml:space="preserve"> presenteras sammanställningen för första gången separat från budgeten</w:t>
      </w:r>
      <w:r>
        <w:t xml:space="preserve">. Jämställdhetsarbetet är tvärsektoriellt och integrerat i budgetförslaget. Jämställdhetsintegrering är en strategi för att åstadkomma ett jämställt och bärkraftigt och långsiktigt samhälle. </w:t>
      </w:r>
      <w:r w:rsidRPr="000F5B98">
        <w:t>Konsekvenserna för kvinnor och män, flickor och pojkar av planerade åtgärder ska analyseras för att synliggöra problem och införliva jämställdhetsperspektivet i alla verksamhetsområden och i alla led av beslutsfattande, planering och utförande av aktiviteter. Huvudsyftet med jämställdhetsintegrering är att kvalitetssäkra processer och att kvalitetssäkra arbetsplatser så de blir jämställda och icke diskriminerande. Landskapsregeringen har under 2022 fokuserat på jämställdhetsintegrering genom att samtliga avdelningar har fått ta del av utbildning inom området.</w:t>
      </w:r>
      <w:r>
        <w:t xml:space="preserve"> </w:t>
      </w:r>
    </w:p>
    <w:p w14:paraId="17A8EB62" w14:textId="77777777" w:rsidR="00565CE7" w:rsidRDefault="00565CE7" w:rsidP="00565CE7">
      <w:pPr>
        <w:rPr>
          <w:sz w:val="22"/>
          <w:szCs w:val="22"/>
        </w:rPr>
      </w:pPr>
    </w:p>
    <w:p w14:paraId="465ADE07" w14:textId="55BD9086" w:rsidR="00565CE7" w:rsidRDefault="00EB74ED" w:rsidP="00565CE7">
      <w:pPr>
        <w:pStyle w:val="ANormal"/>
      </w:pPr>
      <w:r>
        <w:t>Ekonomisk j</w:t>
      </w:r>
      <w:r w:rsidR="00565CE7">
        <w:t>ämställd</w:t>
      </w:r>
      <w:r>
        <w:t>het</w:t>
      </w:r>
      <w:r w:rsidR="00565CE7">
        <w:t xml:space="preserve"> är ett av sex delmål i landskapsregeringens agenda för jämställdhet. </w:t>
      </w:r>
      <w:r w:rsidR="00565CE7" w:rsidRPr="0030242C">
        <w:t>Syftet</w:t>
      </w:r>
      <w:r w:rsidR="00565CE7">
        <w:t xml:space="preserve"> med denna översikt </w:t>
      </w:r>
      <w:r w:rsidR="00565CE7" w:rsidRPr="0030242C">
        <w:t xml:space="preserve">är att ge ett samlat kunskapsunderlag om kvinnors och mäns </w:t>
      </w:r>
      <w:r w:rsidR="00565CE7">
        <w:t>inkomster</w:t>
      </w:r>
      <w:r w:rsidR="00565CE7" w:rsidRPr="0030242C">
        <w:t xml:space="preserve"> inom det åländska samhälle</w:t>
      </w:r>
      <w:r w:rsidR="00565CE7">
        <w:t xml:space="preserve">t för att ge underlag till beslut för uppnåendet av ekonomisk jämställdhet. </w:t>
      </w:r>
    </w:p>
    <w:p w14:paraId="27047AB3" w14:textId="77777777" w:rsidR="00565CE7" w:rsidRDefault="00565CE7" w:rsidP="00565CE7">
      <w:pPr>
        <w:rPr>
          <w:sz w:val="22"/>
          <w:szCs w:val="22"/>
        </w:rPr>
      </w:pPr>
    </w:p>
    <w:p w14:paraId="71E3FBCB" w14:textId="77777777" w:rsidR="00565CE7" w:rsidRDefault="00565CE7" w:rsidP="00565CE7">
      <w:pPr>
        <w:pStyle w:val="ANormal"/>
      </w:pPr>
      <w:r>
        <w:t xml:space="preserve">Tillgång till ekonomiska resurser är fortsättningsvis en orsak till ojämställdhet mellan kvinnor och män men är också ett viktigt område att följa upp på grund av de ekonomiska konsekvenserna för privatpersoner som följer av pandemin och det ekonomiska världsläget. </w:t>
      </w:r>
      <w:r w:rsidRPr="0030242C">
        <w:t xml:space="preserve">Årets översikt sätter </w:t>
      </w:r>
      <w:r>
        <w:t xml:space="preserve">därför </w:t>
      </w:r>
      <w:r w:rsidRPr="0030242C">
        <w:t>fokus på ekonomisk jämställdhet som belyses med statistik över inkomster och olika faktorer som kan påverka inkomsterna.</w:t>
      </w:r>
      <w:r>
        <w:t xml:space="preserve"> År 2012 gjordes senast en motsvarande rapport.</w:t>
      </w:r>
    </w:p>
    <w:p w14:paraId="523F819F" w14:textId="77777777" w:rsidR="00565CE7" w:rsidRPr="000F5B98" w:rsidRDefault="00565CE7" w:rsidP="00565CE7">
      <w:pPr>
        <w:rPr>
          <w:sz w:val="22"/>
          <w:szCs w:val="22"/>
        </w:rPr>
      </w:pPr>
    </w:p>
    <w:p w14:paraId="695C99BC" w14:textId="769BF11D" w:rsidR="00565CE7" w:rsidRPr="004B35A4" w:rsidRDefault="00565CE7" w:rsidP="00565CE7">
      <w:pPr>
        <w:pStyle w:val="ANormal"/>
        <w:rPr>
          <w:lang w:val="sv-FI"/>
        </w:rPr>
      </w:pPr>
      <w:r>
        <w:t xml:space="preserve">Löneinkomsterna skiljer sig mellan kvinnor och män. En förklaring är att kvinnor i större utsträckning än män arbetar deltid men det finns en betydande löneskillnad bland heltidsanställda mellan könen. Denna ÅSUB rapport, tillsammans med årliga lönekartläggningar, tjänar som underlag för arbetet med att undanröja ogrundade löneskillnader på grund av kön mellan kvinnor och män. En åtgärd är stärkt insyn i lönesättningen genom </w:t>
      </w:r>
      <w:r>
        <w:lastRenderedPageBreak/>
        <w:t xml:space="preserve">uppföljning av jämställdhetsplaner där lönekartläggningar ska ingå. Uppföljning och stöd till myndigheter, kommuner och skolor på Åland kommer att äga rum under 2023. Detta arbete följer också de rekommendationer på åtgärder för att förbättra lönejämställdheten i Finland som FN:s kommitté för avskaffande av diskriminering av kvinnor (CEDAW) har gett. I landskapets utvecklings- och hållbarhetsagenda finns även lika lön med som delmål och i färdplanen för 2023 anges lika lön som åtgärd. Inom landskapsregeringen har arbetet påbörjats med ett nytt jämställt lönesättningssystem för att säkerställa jämställda löner. Den nya föräldraledighetsreformen, sedan 1.8.2022, innebär </w:t>
      </w:r>
      <w:r w:rsidR="652CC5D4">
        <w:t xml:space="preserve">en möjlighet </w:t>
      </w:r>
      <w:r w:rsidR="00EB74ED">
        <w:t xml:space="preserve">till </w:t>
      </w:r>
      <w:r>
        <w:t>ett jämnare uttag av föräldrapenningen vilket också är effektivt för att nå jämställd delaktighet i arbetslivet.</w:t>
      </w:r>
    </w:p>
    <w:p w14:paraId="2082AD7F" w14:textId="77777777" w:rsidR="00565CE7" w:rsidRDefault="00565CE7" w:rsidP="00565CE7">
      <w:pPr>
        <w:rPr>
          <w:sz w:val="22"/>
          <w:szCs w:val="22"/>
        </w:rPr>
      </w:pPr>
    </w:p>
    <w:p w14:paraId="50469FB4" w14:textId="77777777" w:rsidR="00565CE7" w:rsidRPr="0030242C" w:rsidRDefault="00565CE7" w:rsidP="00565CE7">
      <w:pPr>
        <w:pStyle w:val="ANormal"/>
      </w:pPr>
      <w:r w:rsidRPr="0041448C">
        <w:t>Antalet sjukskrivningar på Åland som är två veckor eller längre ökar både för kvinnor och män. De två senaste åren har kvinnor haft nästan dubbelt mera sjukdagar än män och under 2000-talet har skillnaderna ökat. Kvinnor har därmed i högre grad än män levt på minskade inkomster under dessa sjukskrivningsperioder. Att antalet sjukskrivningar ökar</w:t>
      </w:r>
      <w:r>
        <w:t xml:space="preserve"> både hos kvinnor och män</w:t>
      </w:r>
      <w:r w:rsidRPr="0041448C">
        <w:t xml:space="preserve"> måste tas på allvar. En fördjupning i problematiken </w:t>
      </w:r>
      <w:r>
        <w:t>ur ett folkhälsoperspektiv och ett samhällsekonomiskt perspektiv avses inledas under 2023.</w:t>
      </w:r>
    </w:p>
    <w:p w14:paraId="20E9A8CB" w14:textId="77777777" w:rsidR="00565CE7" w:rsidRPr="00565CE7" w:rsidRDefault="00565CE7" w:rsidP="00BF71C3">
      <w:pPr>
        <w:pStyle w:val="ANormal"/>
      </w:pPr>
    </w:p>
    <w:p w14:paraId="285FC609" w14:textId="1A161337" w:rsidR="000D6C81" w:rsidRDefault="7B8E4C66" w:rsidP="00850D2A">
      <w:pPr>
        <w:pStyle w:val="ANormal"/>
      </w:pPr>
      <w:r>
        <w:t xml:space="preserve">Landskapsregeringen översänder härmed landskapsregeringens översikt </w:t>
      </w:r>
      <w:r w:rsidRPr="44015C2B">
        <w:rPr>
          <w:i/>
          <w:iCs/>
        </w:rPr>
        <w:t>Skillnader i inkomster mellan kvinnor och män. En uppföljning över det jämställdhetspolitiska målet ekonomisk jämställdhet</w:t>
      </w:r>
      <w:r>
        <w:t xml:space="preserve"> som ett meddelande till lagtinget.</w:t>
      </w:r>
    </w:p>
    <w:p w14:paraId="4BAD9CAB" w14:textId="77777777" w:rsidR="005B0C36" w:rsidRDefault="005B0C36" w:rsidP="00850D2A">
      <w:pPr>
        <w:pStyle w:val="ANormal"/>
      </w:pPr>
    </w:p>
    <w:p w14:paraId="3D7F7A3E" w14:textId="77777777" w:rsidR="009C502E" w:rsidRDefault="009C502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7735183A" w14:textId="77777777">
        <w:trPr>
          <w:cantSplit/>
        </w:trPr>
        <w:tc>
          <w:tcPr>
            <w:tcW w:w="7931" w:type="dxa"/>
            <w:gridSpan w:val="2"/>
          </w:tcPr>
          <w:p w14:paraId="4A09DB76" w14:textId="0F9EF049" w:rsidR="000E14E2" w:rsidRDefault="000E14E2">
            <w:pPr>
              <w:pStyle w:val="ANormal"/>
              <w:keepNext/>
            </w:pPr>
            <w:r>
              <w:t xml:space="preserve">Mariehamn den </w:t>
            </w:r>
            <w:r w:rsidR="00C0319B">
              <w:t>15 december 2022</w:t>
            </w:r>
          </w:p>
        </w:tc>
      </w:tr>
      <w:tr w:rsidR="000E14E2" w14:paraId="30EFF79F" w14:textId="77777777">
        <w:tc>
          <w:tcPr>
            <w:tcW w:w="4454" w:type="dxa"/>
            <w:vAlign w:val="bottom"/>
          </w:tcPr>
          <w:p w14:paraId="4AEF6B85" w14:textId="206ED6DE" w:rsidR="000E14E2" w:rsidRDefault="000E14E2">
            <w:pPr>
              <w:pStyle w:val="ANormal"/>
              <w:keepNext/>
            </w:pPr>
          </w:p>
          <w:p w14:paraId="5735D1FF" w14:textId="77777777" w:rsidR="00EB74ED" w:rsidRDefault="00EB74ED">
            <w:pPr>
              <w:pStyle w:val="ANormal"/>
              <w:keepNext/>
            </w:pPr>
          </w:p>
          <w:p w14:paraId="5DFCB04C" w14:textId="77777777" w:rsidR="000E14E2" w:rsidRDefault="000E14E2">
            <w:pPr>
              <w:pStyle w:val="ANormal"/>
              <w:keepNext/>
            </w:pPr>
          </w:p>
          <w:p w14:paraId="42042B6D" w14:textId="77777777" w:rsidR="000E14E2" w:rsidRDefault="003A3B8B">
            <w:pPr>
              <w:pStyle w:val="ANormal"/>
              <w:keepNext/>
            </w:pPr>
            <w:r>
              <w:t>Lantråd</w:t>
            </w:r>
          </w:p>
        </w:tc>
        <w:tc>
          <w:tcPr>
            <w:tcW w:w="3477" w:type="dxa"/>
            <w:vAlign w:val="bottom"/>
          </w:tcPr>
          <w:p w14:paraId="3502C9F1" w14:textId="77777777" w:rsidR="000E14E2" w:rsidRDefault="000E14E2">
            <w:pPr>
              <w:pStyle w:val="ANormal"/>
              <w:keepNext/>
            </w:pPr>
          </w:p>
          <w:p w14:paraId="4709F81E" w14:textId="77777777" w:rsidR="000E14E2" w:rsidRDefault="000E14E2">
            <w:pPr>
              <w:pStyle w:val="ANormal"/>
              <w:keepNext/>
            </w:pPr>
          </w:p>
          <w:p w14:paraId="6480815F" w14:textId="7AE5087E" w:rsidR="000E14E2" w:rsidRDefault="00696E3A">
            <w:pPr>
              <w:pStyle w:val="ANormal"/>
              <w:keepNext/>
            </w:pPr>
            <w:r>
              <w:t>Veronica Thörnroos</w:t>
            </w:r>
          </w:p>
        </w:tc>
      </w:tr>
      <w:tr w:rsidR="000E14E2" w14:paraId="2FD1596E" w14:textId="77777777">
        <w:tc>
          <w:tcPr>
            <w:tcW w:w="4454" w:type="dxa"/>
            <w:vAlign w:val="bottom"/>
          </w:tcPr>
          <w:p w14:paraId="00FB6E00" w14:textId="46C60B30" w:rsidR="000E14E2" w:rsidRDefault="000E14E2">
            <w:pPr>
              <w:pStyle w:val="ANormal"/>
              <w:keepNext/>
            </w:pPr>
          </w:p>
          <w:p w14:paraId="36A80B54" w14:textId="77777777" w:rsidR="00EB74ED" w:rsidRDefault="00EB74ED">
            <w:pPr>
              <w:pStyle w:val="ANormal"/>
              <w:keepNext/>
            </w:pPr>
          </w:p>
          <w:p w14:paraId="48B7A44E" w14:textId="77777777" w:rsidR="000E14E2" w:rsidRDefault="000E14E2">
            <w:pPr>
              <w:pStyle w:val="ANormal"/>
              <w:keepNext/>
            </w:pPr>
          </w:p>
          <w:p w14:paraId="482727EB" w14:textId="77777777" w:rsidR="000E14E2" w:rsidRDefault="003A3B8B">
            <w:pPr>
              <w:pStyle w:val="ANormal"/>
              <w:keepNext/>
            </w:pPr>
            <w:r>
              <w:t>Minister</w:t>
            </w:r>
          </w:p>
        </w:tc>
        <w:tc>
          <w:tcPr>
            <w:tcW w:w="3477" w:type="dxa"/>
            <w:vAlign w:val="bottom"/>
          </w:tcPr>
          <w:p w14:paraId="213330AC" w14:textId="77777777" w:rsidR="000E14E2" w:rsidRDefault="000E14E2">
            <w:pPr>
              <w:pStyle w:val="ANormal"/>
              <w:keepNext/>
            </w:pPr>
          </w:p>
          <w:p w14:paraId="43DF0935" w14:textId="77777777" w:rsidR="000E14E2" w:rsidRDefault="000E14E2">
            <w:pPr>
              <w:pStyle w:val="ANormal"/>
              <w:keepNext/>
            </w:pPr>
          </w:p>
          <w:p w14:paraId="5E70FE1C" w14:textId="19BCC44D" w:rsidR="000E14E2" w:rsidRDefault="009D1867">
            <w:pPr>
              <w:pStyle w:val="ANormal"/>
              <w:keepNext/>
            </w:pPr>
            <w:r>
              <w:t>Annika Hambrudd</w:t>
            </w:r>
          </w:p>
        </w:tc>
      </w:tr>
    </w:tbl>
    <w:p w14:paraId="180448AF" w14:textId="776517D2" w:rsidR="00EB74ED" w:rsidRPr="00EB74ED" w:rsidRDefault="00EB74ED" w:rsidP="009869C8">
      <w:pPr>
        <w:pStyle w:val="ANormal"/>
        <w:rPr>
          <w:lang w:val="sv-FI"/>
        </w:rPr>
      </w:pPr>
    </w:p>
    <w:p w14:paraId="7C4FC09B" w14:textId="1A9CFB1D" w:rsidR="00EB74ED" w:rsidRPr="00EB74ED" w:rsidRDefault="00EB74ED" w:rsidP="009869C8">
      <w:pPr>
        <w:pStyle w:val="ANormal"/>
        <w:rPr>
          <w:lang w:val="sv-FI"/>
        </w:rPr>
      </w:pPr>
    </w:p>
    <w:p w14:paraId="135A444E" w14:textId="08FB23BB" w:rsidR="00EB74ED" w:rsidRPr="00EB74ED" w:rsidRDefault="00EB74ED" w:rsidP="009869C8">
      <w:pPr>
        <w:pStyle w:val="ANormal"/>
        <w:rPr>
          <w:lang w:val="sv-FI"/>
        </w:rPr>
      </w:pPr>
    </w:p>
    <w:p w14:paraId="259663AC" w14:textId="157A93CE" w:rsidR="00EB74ED" w:rsidRPr="00EB74ED" w:rsidRDefault="00EB74ED" w:rsidP="009869C8">
      <w:pPr>
        <w:pStyle w:val="ANormal"/>
        <w:rPr>
          <w:lang w:val="sv-FI"/>
        </w:rPr>
      </w:pPr>
    </w:p>
    <w:p w14:paraId="1A8502E8" w14:textId="7BCD332D" w:rsidR="00EB74ED" w:rsidRPr="00EB74ED" w:rsidRDefault="00EB74ED" w:rsidP="009869C8">
      <w:pPr>
        <w:pStyle w:val="ANormal"/>
        <w:rPr>
          <w:lang w:val="sv-FI"/>
        </w:rPr>
      </w:pPr>
    </w:p>
    <w:p w14:paraId="0A314EB2" w14:textId="20A4B432" w:rsidR="00EB74ED" w:rsidRPr="00EB74ED" w:rsidRDefault="00EB74ED" w:rsidP="009869C8">
      <w:pPr>
        <w:pStyle w:val="ANormal"/>
        <w:rPr>
          <w:lang w:val="sv-FI"/>
        </w:rPr>
      </w:pPr>
    </w:p>
    <w:p w14:paraId="69A1981C" w14:textId="775561FB" w:rsidR="00EB74ED" w:rsidRPr="00EB74ED" w:rsidRDefault="00EB74ED" w:rsidP="009869C8">
      <w:pPr>
        <w:pStyle w:val="ANormal"/>
        <w:rPr>
          <w:lang w:val="sv-FI"/>
        </w:rPr>
      </w:pPr>
    </w:p>
    <w:p w14:paraId="219CC509" w14:textId="163F9EA6" w:rsidR="00EB74ED" w:rsidRPr="00EB74ED" w:rsidRDefault="00EB74ED" w:rsidP="009869C8">
      <w:pPr>
        <w:pStyle w:val="ANormal"/>
        <w:rPr>
          <w:lang w:val="sv-FI"/>
        </w:rPr>
      </w:pPr>
    </w:p>
    <w:p w14:paraId="21B5F882" w14:textId="5D0B6186" w:rsidR="00EB74ED" w:rsidRPr="00EB74ED" w:rsidRDefault="00EB74ED" w:rsidP="009869C8">
      <w:pPr>
        <w:pStyle w:val="ANormal"/>
        <w:rPr>
          <w:lang w:val="sv-FI"/>
        </w:rPr>
      </w:pPr>
    </w:p>
    <w:p w14:paraId="18A94AC4" w14:textId="31A60910" w:rsidR="00EB74ED" w:rsidRPr="00EB74ED" w:rsidRDefault="00EB74ED" w:rsidP="009869C8">
      <w:pPr>
        <w:pStyle w:val="ANormal"/>
        <w:rPr>
          <w:lang w:val="sv-FI"/>
        </w:rPr>
      </w:pPr>
    </w:p>
    <w:p w14:paraId="49B665B5" w14:textId="7568A1C0" w:rsidR="00EB74ED" w:rsidRPr="00EB74ED" w:rsidRDefault="00EB74ED" w:rsidP="009869C8">
      <w:pPr>
        <w:pStyle w:val="ANormal"/>
        <w:rPr>
          <w:lang w:val="sv-FI"/>
        </w:rPr>
      </w:pPr>
    </w:p>
    <w:p w14:paraId="4A122A27" w14:textId="35E7E71F" w:rsidR="00EB74ED" w:rsidRPr="00EB74ED" w:rsidRDefault="00EB74ED" w:rsidP="009869C8">
      <w:pPr>
        <w:pStyle w:val="ANormal"/>
        <w:rPr>
          <w:lang w:val="sv-FI"/>
        </w:rPr>
      </w:pPr>
    </w:p>
    <w:p w14:paraId="1C9A58A5" w14:textId="6847773F" w:rsidR="00EB74ED" w:rsidRPr="00EB74ED" w:rsidRDefault="00EB74ED" w:rsidP="009869C8">
      <w:pPr>
        <w:pStyle w:val="ANormal"/>
        <w:rPr>
          <w:lang w:val="sv-FI"/>
        </w:rPr>
      </w:pPr>
    </w:p>
    <w:p w14:paraId="18B6ACC4" w14:textId="330E9EDD" w:rsidR="00EB74ED" w:rsidRPr="00EB74ED" w:rsidRDefault="00EB74ED" w:rsidP="009869C8">
      <w:pPr>
        <w:pStyle w:val="ANormal"/>
        <w:rPr>
          <w:lang w:val="sv-FI"/>
        </w:rPr>
      </w:pPr>
    </w:p>
    <w:p w14:paraId="52F15EF3" w14:textId="10D461E1" w:rsidR="00EB74ED" w:rsidRPr="00EB74ED" w:rsidRDefault="00EB74ED" w:rsidP="009869C8">
      <w:pPr>
        <w:pStyle w:val="ANormal"/>
        <w:rPr>
          <w:lang w:val="sv-FI"/>
        </w:rPr>
      </w:pPr>
    </w:p>
    <w:p w14:paraId="3EBBA0CC" w14:textId="7FDBC723" w:rsidR="00EB74ED" w:rsidRPr="00EB74ED" w:rsidRDefault="00EB74ED" w:rsidP="00EB74ED">
      <w:pPr>
        <w:pStyle w:val="ANormal"/>
        <w:ind w:left="1304" w:hanging="1304"/>
        <w:rPr>
          <w:lang w:val="sv-FI"/>
        </w:rPr>
      </w:pPr>
      <w:r w:rsidRPr="00EB74ED">
        <w:rPr>
          <w:lang w:val="sv-FI"/>
        </w:rPr>
        <w:t>Bilaga</w:t>
      </w:r>
      <w:r>
        <w:rPr>
          <w:lang w:val="sv-FI"/>
        </w:rPr>
        <w:t xml:space="preserve"> 1</w:t>
      </w:r>
      <w:r>
        <w:rPr>
          <w:lang w:val="sv-FI"/>
        </w:rPr>
        <w:tab/>
      </w:r>
      <w:r>
        <w:rPr>
          <w:lang w:val="sv-FI"/>
        </w:rPr>
        <w:tab/>
      </w:r>
      <w:proofErr w:type="spellStart"/>
      <w:r>
        <w:rPr>
          <w:lang w:val="sv-FI"/>
        </w:rPr>
        <w:t>ÅSUB</w:t>
      </w:r>
      <w:r w:rsidR="005013B1">
        <w:rPr>
          <w:lang w:val="sv-FI"/>
        </w:rPr>
        <w:t>:</w:t>
      </w:r>
      <w:r>
        <w:rPr>
          <w:lang w:val="sv-FI"/>
        </w:rPr>
        <w:t>s</w:t>
      </w:r>
      <w:proofErr w:type="spellEnd"/>
      <w:r>
        <w:rPr>
          <w:lang w:val="sv-FI"/>
        </w:rPr>
        <w:t xml:space="preserve"> </w:t>
      </w:r>
      <w:r w:rsidR="005013B1">
        <w:rPr>
          <w:lang w:val="sv-FI"/>
        </w:rPr>
        <w:t>översikt</w:t>
      </w:r>
      <w:r>
        <w:rPr>
          <w:lang w:val="sv-FI"/>
        </w:rPr>
        <w:t xml:space="preserve"> ”Skillnader i inkomster mellan kvinnor och män”</w:t>
      </w:r>
    </w:p>
    <w:sectPr w:rsidR="00EB74ED" w:rsidRPr="00EB74ED">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A7FB" w14:textId="77777777" w:rsidR="007F6ED2" w:rsidRDefault="007F6ED2">
      <w:r>
        <w:separator/>
      </w:r>
    </w:p>
  </w:endnote>
  <w:endnote w:type="continuationSeparator" w:id="0">
    <w:p w14:paraId="268E3B3D" w14:textId="77777777" w:rsidR="007F6ED2" w:rsidRDefault="007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9DC5"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CD14"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60A2" w14:textId="77777777" w:rsidR="007F6ED2" w:rsidRDefault="007F6ED2">
      <w:r>
        <w:separator/>
      </w:r>
    </w:p>
  </w:footnote>
  <w:footnote w:type="continuationSeparator" w:id="0">
    <w:p w14:paraId="60FD6BA1" w14:textId="77777777" w:rsidR="007F6ED2" w:rsidRDefault="007F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F0E0" w14:textId="5D8CB95F" w:rsidR="00497804" w:rsidRDefault="00497804">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26BA"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343BD">
      <w:rPr>
        <w:rStyle w:val="Sidnummer"/>
        <w:noProof/>
      </w:rPr>
      <w:t>2</w:t>
    </w:r>
    <w:r>
      <w:rPr>
        <w:rStyle w:val="Sidnummer"/>
      </w:rPr>
      <w:fldChar w:fldCharType="end"/>
    </w:r>
  </w:p>
  <w:p w14:paraId="104556B6" w14:textId="77777777" w:rsidR="000E14E2" w:rsidRDefault="000E14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4C1"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1F5354A"/>
    <w:multiLevelType w:val="hybridMultilevel"/>
    <w:tmpl w:val="33D272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3324CC1"/>
    <w:multiLevelType w:val="hybridMultilevel"/>
    <w:tmpl w:val="C0D06D4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7EF1DC0"/>
    <w:multiLevelType w:val="hybridMultilevel"/>
    <w:tmpl w:val="1E2C04F0"/>
    <w:lvl w:ilvl="0" w:tplc="7654DCBE">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1A77642"/>
    <w:multiLevelType w:val="multilevel"/>
    <w:tmpl w:val="280A93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3102EE"/>
    <w:multiLevelType w:val="hybridMultilevel"/>
    <w:tmpl w:val="321A55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57A002B"/>
    <w:multiLevelType w:val="hybridMultilevel"/>
    <w:tmpl w:val="1BC226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6AB1872"/>
    <w:multiLevelType w:val="hybridMultilevel"/>
    <w:tmpl w:val="ECDC6DC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AF074B2"/>
    <w:multiLevelType w:val="hybridMultilevel"/>
    <w:tmpl w:val="619C13C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3D522D"/>
    <w:multiLevelType w:val="hybridMultilevel"/>
    <w:tmpl w:val="2AA217E4"/>
    <w:lvl w:ilvl="0" w:tplc="32D45C28">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D2237E0"/>
    <w:multiLevelType w:val="hybridMultilevel"/>
    <w:tmpl w:val="54C818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37A03D31"/>
    <w:multiLevelType w:val="hybridMultilevel"/>
    <w:tmpl w:val="990E18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FC94209"/>
    <w:multiLevelType w:val="hybridMultilevel"/>
    <w:tmpl w:val="799E12F6"/>
    <w:lvl w:ilvl="0" w:tplc="2D322A4E">
      <w:start w:val="5"/>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4E2511B"/>
    <w:multiLevelType w:val="hybridMultilevel"/>
    <w:tmpl w:val="79180650"/>
    <w:lvl w:ilvl="0" w:tplc="5144244A">
      <w:numFmt w:val="bullet"/>
      <w:lvlText w:val="-"/>
      <w:lvlJc w:val="left"/>
      <w:pPr>
        <w:ind w:left="720" w:hanging="360"/>
      </w:pPr>
      <w:rPr>
        <w:rFonts w:ascii="Segoe UI" w:eastAsiaTheme="minorHAnsi" w:hAnsi="Segoe UI" w:cs="Segoe U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14"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106C18"/>
    <w:multiLevelType w:val="hybridMultilevel"/>
    <w:tmpl w:val="2B305B3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C67CD"/>
    <w:multiLevelType w:val="hybridMultilevel"/>
    <w:tmpl w:val="02B6385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6C7D34AB"/>
    <w:multiLevelType w:val="hybridMultilevel"/>
    <w:tmpl w:val="9622FA4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70152F33"/>
    <w:multiLevelType w:val="hybridMultilevel"/>
    <w:tmpl w:val="EA96123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819663162">
    <w:abstractNumId w:val="15"/>
  </w:num>
  <w:num w:numId="2" w16cid:durableId="440879755">
    <w:abstractNumId w:val="16"/>
  </w:num>
  <w:num w:numId="3" w16cid:durableId="1355304983">
    <w:abstractNumId w:val="18"/>
  </w:num>
  <w:num w:numId="4" w16cid:durableId="92820327">
    <w:abstractNumId w:val="0"/>
  </w:num>
  <w:num w:numId="5" w16cid:durableId="611017215">
    <w:abstractNumId w:val="14"/>
  </w:num>
  <w:num w:numId="6" w16cid:durableId="323969659">
    <w:abstractNumId w:val="14"/>
  </w:num>
  <w:num w:numId="7" w16cid:durableId="1822042965">
    <w:abstractNumId w:val="14"/>
  </w:num>
  <w:num w:numId="8" w16cid:durableId="1068770505">
    <w:abstractNumId w:val="14"/>
  </w:num>
  <w:num w:numId="9" w16cid:durableId="113405995">
    <w:abstractNumId w:val="14"/>
  </w:num>
  <w:num w:numId="10" w16cid:durableId="1566523980">
    <w:abstractNumId w:val="14"/>
  </w:num>
  <w:num w:numId="11" w16cid:durableId="615600590">
    <w:abstractNumId w:val="14"/>
  </w:num>
  <w:num w:numId="12" w16cid:durableId="1024667603">
    <w:abstractNumId w:val="14"/>
  </w:num>
  <w:num w:numId="13" w16cid:durableId="918902574">
    <w:abstractNumId w:val="14"/>
  </w:num>
  <w:num w:numId="14" w16cid:durableId="541138852">
    <w:abstractNumId w:val="2"/>
  </w:num>
  <w:num w:numId="15" w16cid:durableId="792558589">
    <w:abstractNumId w:val="11"/>
  </w:num>
  <w:num w:numId="16" w16cid:durableId="458954163">
    <w:abstractNumId w:val="7"/>
  </w:num>
  <w:num w:numId="17" w16cid:durableId="638921027">
    <w:abstractNumId w:val="19"/>
  </w:num>
  <w:num w:numId="18" w16cid:durableId="297420105">
    <w:abstractNumId w:val="21"/>
  </w:num>
  <w:num w:numId="19" w16cid:durableId="1196432768">
    <w:abstractNumId w:val="5"/>
  </w:num>
  <w:num w:numId="20" w16cid:durableId="1992441283">
    <w:abstractNumId w:val="20"/>
  </w:num>
  <w:num w:numId="21" w16cid:durableId="763764896">
    <w:abstractNumId w:val="9"/>
  </w:num>
  <w:num w:numId="22" w16cid:durableId="1075274195">
    <w:abstractNumId w:val="4"/>
  </w:num>
  <w:num w:numId="23" w16cid:durableId="685323895">
    <w:abstractNumId w:val="13"/>
  </w:num>
  <w:num w:numId="24" w16cid:durableId="621308346">
    <w:abstractNumId w:val="1"/>
  </w:num>
  <w:num w:numId="25" w16cid:durableId="1957322799">
    <w:abstractNumId w:val="12"/>
  </w:num>
  <w:num w:numId="26" w16cid:durableId="298803888">
    <w:abstractNumId w:val="10"/>
  </w:num>
  <w:num w:numId="27" w16cid:durableId="1294560183">
    <w:abstractNumId w:val="8"/>
  </w:num>
  <w:num w:numId="28" w16cid:durableId="1513766521">
    <w:abstractNumId w:val="6"/>
  </w:num>
  <w:num w:numId="29" w16cid:durableId="1091126661">
    <w:abstractNumId w:val="17"/>
  </w:num>
  <w:num w:numId="30" w16cid:durableId="116034450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3A"/>
    <w:rsid w:val="00000586"/>
    <w:rsid w:val="000008FF"/>
    <w:rsid w:val="00001536"/>
    <w:rsid w:val="000015B5"/>
    <w:rsid w:val="00002853"/>
    <w:rsid w:val="00006C21"/>
    <w:rsid w:val="00011A63"/>
    <w:rsid w:val="000341E1"/>
    <w:rsid w:val="00035537"/>
    <w:rsid w:val="00035BB1"/>
    <w:rsid w:val="000459B6"/>
    <w:rsid w:val="0004677C"/>
    <w:rsid w:val="00050122"/>
    <w:rsid w:val="000560FF"/>
    <w:rsid w:val="00056184"/>
    <w:rsid w:val="00056314"/>
    <w:rsid w:val="00062C78"/>
    <w:rsid w:val="00064C73"/>
    <w:rsid w:val="00070A05"/>
    <w:rsid w:val="00074330"/>
    <w:rsid w:val="000770C6"/>
    <w:rsid w:val="000774E9"/>
    <w:rsid w:val="00081D9C"/>
    <w:rsid w:val="00083350"/>
    <w:rsid w:val="000862DC"/>
    <w:rsid w:val="000918D6"/>
    <w:rsid w:val="00096639"/>
    <w:rsid w:val="00097690"/>
    <w:rsid w:val="000977B0"/>
    <w:rsid w:val="000A37C7"/>
    <w:rsid w:val="000A4141"/>
    <w:rsid w:val="000A659C"/>
    <w:rsid w:val="000B4603"/>
    <w:rsid w:val="000B63A2"/>
    <w:rsid w:val="000C2EF8"/>
    <w:rsid w:val="000D6C81"/>
    <w:rsid w:val="000D6DA4"/>
    <w:rsid w:val="000E14E2"/>
    <w:rsid w:val="000E1629"/>
    <w:rsid w:val="000E1A3A"/>
    <w:rsid w:val="000E30E2"/>
    <w:rsid w:val="000E3A7A"/>
    <w:rsid w:val="000E62E8"/>
    <w:rsid w:val="000F2315"/>
    <w:rsid w:val="000F501B"/>
    <w:rsid w:val="000F532A"/>
    <w:rsid w:val="000F7496"/>
    <w:rsid w:val="001011BD"/>
    <w:rsid w:val="001049D2"/>
    <w:rsid w:val="001054E6"/>
    <w:rsid w:val="00106F79"/>
    <w:rsid w:val="00110006"/>
    <w:rsid w:val="001118B8"/>
    <w:rsid w:val="00112CFA"/>
    <w:rsid w:val="00116E1D"/>
    <w:rsid w:val="00117560"/>
    <w:rsid w:val="00121729"/>
    <w:rsid w:val="001252A5"/>
    <w:rsid w:val="00127BAB"/>
    <w:rsid w:val="00135A84"/>
    <w:rsid w:val="00135D01"/>
    <w:rsid w:val="001376CF"/>
    <w:rsid w:val="00144316"/>
    <w:rsid w:val="001479AD"/>
    <w:rsid w:val="00150945"/>
    <w:rsid w:val="00157FF0"/>
    <w:rsid w:val="00162796"/>
    <w:rsid w:val="001646E2"/>
    <w:rsid w:val="00164C14"/>
    <w:rsid w:val="001658EA"/>
    <w:rsid w:val="001768B8"/>
    <w:rsid w:val="0018065E"/>
    <w:rsid w:val="001833D5"/>
    <w:rsid w:val="001840B7"/>
    <w:rsid w:val="00187474"/>
    <w:rsid w:val="0018756E"/>
    <w:rsid w:val="00193683"/>
    <w:rsid w:val="00197BBD"/>
    <w:rsid w:val="001A0F48"/>
    <w:rsid w:val="001A4311"/>
    <w:rsid w:val="001A45E2"/>
    <w:rsid w:val="001A54D5"/>
    <w:rsid w:val="001B1A5F"/>
    <w:rsid w:val="001B2DA2"/>
    <w:rsid w:val="001B3836"/>
    <w:rsid w:val="001B4F12"/>
    <w:rsid w:val="001C018F"/>
    <w:rsid w:val="001C10A1"/>
    <w:rsid w:val="001D080F"/>
    <w:rsid w:val="001D58AC"/>
    <w:rsid w:val="001D6AC1"/>
    <w:rsid w:val="001E0176"/>
    <w:rsid w:val="001F015B"/>
    <w:rsid w:val="0020064A"/>
    <w:rsid w:val="00206119"/>
    <w:rsid w:val="00215BD3"/>
    <w:rsid w:val="00226941"/>
    <w:rsid w:val="0023313A"/>
    <w:rsid w:val="002348E5"/>
    <w:rsid w:val="00242821"/>
    <w:rsid w:val="00244BFC"/>
    <w:rsid w:val="00250999"/>
    <w:rsid w:val="00251171"/>
    <w:rsid w:val="0025448C"/>
    <w:rsid w:val="00257BF5"/>
    <w:rsid w:val="002604B0"/>
    <w:rsid w:val="00263F22"/>
    <w:rsid w:val="0027678F"/>
    <w:rsid w:val="00280084"/>
    <w:rsid w:val="0028395B"/>
    <w:rsid w:val="00283B3F"/>
    <w:rsid w:val="00284055"/>
    <w:rsid w:val="00285D2A"/>
    <w:rsid w:val="00294457"/>
    <w:rsid w:val="002A2A09"/>
    <w:rsid w:val="002A2FF3"/>
    <w:rsid w:val="002A78E6"/>
    <w:rsid w:val="002A7B6D"/>
    <w:rsid w:val="002B03E9"/>
    <w:rsid w:val="002B2455"/>
    <w:rsid w:val="002B5E79"/>
    <w:rsid w:val="002B67B9"/>
    <w:rsid w:val="002B7F04"/>
    <w:rsid w:val="002C0689"/>
    <w:rsid w:val="002C404B"/>
    <w:rsid w:val="002C472E"/>
    <w:rsid w:val="002C7AA0"/>
    <w:rsid w:val="002D19EF"/>
    <w:rsid w:val="002D60D0"/>
    <w:rsid w:val="002E22E7"/>
    <w:rsid w:val="002E24C6"/>
    <w:rsid w:val="002E335C"/>
    <w:rsid w:val="002E3653"/>
    <w:rsid w:val="002E3E81"/>
    <w:rsid w:val="002E6538"/>
    <w:rsid w:val="002E77E0"/>
    <w:rsid w:val="002F0115"/>
    <w:rsid w:val="002F2A74"/>
    <w:rsid w:val="00304390"/>
    <w:rsid w:val="0030483D"/>
    <w:rsid w:val="00310442"/>
    <w:rsid w:val="003138AE"/>
    <w:rsid w:val="003172F0"/>
    <w:rsid w:val="00323300"/>
    <w:rsid w:val="00323D15"/>
    <w:rsid w:val="00327501"/>
    <w:rsid w:val="00327D25"/>
    <w:rsid w:val="00331A45"/>
    <w:rsid w:val="00335AF4"/>
    <w:rsid w:val="00336AB6"/>
    <w:rsid w:val="00340569"/>
    <w:rsid w:val="003436DC"/>
    <w:rsid w:val="00345E68"/>
    <w:rsid w:val="00351929"/>
    <w:rsid w:val="00354659"/>
    <w:rsid w:val="0035477C"/>
    <w:rsid w:val="003553BE"/>
    <w:rsid w:val="003564E4"/>
    <w:rsid w:val="00357C6C"/>
    <w:rsid w:val="003621F6"/>
    <w:rsid w:val="00364FF9"/>
    <w:rsid w:val="0038144B"/>
    <w:rsid w:val="00387083"/>
    <w:rsid w:val="003912A2"/>
    <w:rsid w:val="003926E6"/>
    <w:rsid w:val="00395A18"/>
    <w:rsid w:val="003A2F73"/>
    <w:rsid w:val="003A3B8B"/>
    <w:rsid w:val="003B0D4E"/>
    <w:rsid w:val="003B2A02"/>
    <w:rsid w:val="003B52D7"/>
    <w:rsid w:val="003B68DF"/>
    <w:rsid w:val="003B6A70"/>
    <w:rsid w:val="003C17ED"/>
    <w:rsid w:val="003C1D1B"/>
    <w:rsid w:val="003C2135"/>
    <w:rsid w:val="003C3065"/>
    <w:rsid w:val="003C30E8"/>
    <w:rsid w:val="003C5C56"/>
    <w:rsid w:val="003D42FF"/>
    <w:rsid w:val="003D59C3"/>
    <w:rsid w:val="003E2B6D"/>
    <w:rsid w:val="003E3187"/>
    <w:rsid w:val="003E60EA"/>
    <w:rsid w:val="003E7411"/>
    <w:rsid w:val="003F465D"/>
    <w:rsid w:val="004061BD"/>
    <w:rsid w:val="004102FC"/>
    <w:rsid w:val="00415E7D"/>
    <w:rsid w:val="00417481"/>
    <w:rsid w:val="0041754B"/>
    <w:rsid w:val="00422723"/>
    <w:rsid w:val="00422BE7"/>
    <w:rsid w:val="00424282"/>
    <w:rsid w:val="004248F2"/>
    <w:rsid w:val="00425509"/>
    <w:rsid w:val="004347B3"/>
    <w:rsid w:val="00435B96"/>
    <w:rsid w:val="004376D2"/>
    <w:rsid w:val="00443C32"/>
    <w:rsid w:val="00445980"/>
    <w:rsid w:val="0045000F"/>
    <w:rsid w:val="00451711"/>
    <w:rsid w:val="004539AF"/>
    <w:rsid w:val="0046255A"/>
    <w:rsid w:val="00472C64"/>
    <w:rsid w:val="00475506"/>
    <w:rsid w:val="00476E59"/>
    <w:rsid w:val="004776B9"/>
    <w:rsid w:val="00484E67"/>
    <w:rsid w:val="004854FE"/>
    <w:rsid w:val="00486179"/>
    <w:rsid w:val="004925F4"/>
    <w:rsid w:val="00494C37"/>
    <w:rsid w:val="004957BD"/>
    <w:rsid w:val="004973BF"/>
    <w:rsid w:val="00497804"/>
    <w:rsid w:val="00497EBB"/>
    <w:rsid w:val="004B1F5B"/>
    <w:rsid w:val="004B3379"/>
    <w:rsid w:val="004C2B4C"/>
    <w:rsid w:val="004C3A37"/>
    <w:rsid w:val="004C4955"/>
    <w:rsid w:val="004D41AA"/>
    <w:rsid w:val="004D5D7D"/>
    <w:rsid w:val="004D75A7"/>
    <w:rsid w:val="004E00A6"/>
    <w:rsid w:val="004E07DC"/>
    <w:rsid w:val="004E1BEC"/>
    <w:rsid w:val="004E4C6B"/>
    <w:rsid w:val="004E54DE"/>
    <w:rsid w:val="004F2050"/>
    <w:rsid w:val="004F4705"/>
    <w:rsid w:val="004F7D64"/>
    <w:rsid w:val="005013B1"/>
    <w:rsid w:val="00506CA2"/>
    <w:rsid w:val="00510DD0"/>
    <w:rsid w:val="005113D9"/>
    <w:rsid w:val="00511870"/>
    <w:rsid w:val="00522C10"/>
    <w:rsid w:val="00522C39"/>
    <w:rsid w:val="00524720"/>
    <w:rsid w:val="00524EBF"/>
    <w:rsid w:val="00526A3E"/>
    <w:rsid w:val="00530476"/>
    <w:rsid w:val="00531BCB"/>
    <w:rsid w:val="00532D23"/>
    <w:rsid w:val="005349A5"/>
    <w:rsid w:val="00535FFE"/>
    <w:rsid w:val="00537A51"/>
    <w:rsid w:val="00540379"/>
    <w:rsid w:val="005448DE"/>
    <w:rsid w:val="00545C4D"/>
    <w:rsid w:val="005535D7"/>
    <w:rsid w:val="005552F3"/>
    <w:rsid w:val="005640A1"/>
    <w:rsid w:val="005653D3"/>
    <w:rsid w:val="00565885"/>
    <w:rsid w:val="00565CE7"/>
    <w:rsid w:val="00570DCB"/>
    <w:rsid w:val="00572176"/>
    <w:rsid w:val="00573563"/>
    <w:rsid w:val="005853D4"/>
    <w:rsid w:val="00585791"/>
    <w:rsid w:val="00585AB6"/>
    <w:rsid w:val="005878F4"/>
    <w:rsid w:val="00587D3A"/>
    <w:rsid w:val="00587F14"/>
    <w:rsid w:val="005A303E"/>
    <w:rsid w:val="005A3B1E"/>
    <w:rsid w:val="005A7B29"/>
    <w:rsid w:val="005B0B9D"/>
    <w:rsid w:val="005B0C36"/>
    <w:rsid w:val="005B1A06"/>
    <w:rsid w:val="005B5CB3"/>
    <w:rsid w:val="005B6DE7"/>
    <w:rsid w:val="005C11D8"/>
    <w:rsid w:val="005C71B3"/>
    <w:rsid w:val="005D20AF"/>
    <w:rsid w:val="005D326B"/>
    <w:rsid w:val="005D6E84"/>
    <w:rsid w:val="005D7959"/>
    <w:rsid w:val="005E0098"/>
    <w:rsid w:val="005F12C0"/>
    <w:rsid w:val="005F3E7E"/>
    <w:rsid w:val="005F475D"/>
    <w:rsid w:val="005F63D5"/>
    <w:rsid w:val="006069AB"/>
    <w:rsid w:val="00612CF1"/>
    <w:rsid w:val="00613430"/>
    <w:rsid w:val="00614448"/>
    <w:rsid w:val="006206F3"/>
    <w:rsid w:val="00624952"/>
    <w:rsid w:val="0062729A"/>
    <w:rsid w:val="00632F27"/>
    <w:rsid w:val="00633C05"/>
    <w:rsid w:val="0063489A"/>
    <w:rsid w:val="00635FFA"/>
    <w:rsid w:val="0064498A"/>
    <w:rsid w:val="00651D65"/>
    <w:rsid w:val="0065364B"/>
    <w:rsid w:val="00657032"/>
    <w:rsid w:val="00662902"/>
    <w:rsid w:val="00665691"/>
    <w:rsid w:val="0066580F"/>
    <w:rsid w:val="00665C1F"/>
    <w:rsid w:val="006710C8"/>
    <w:rsid w:val="0067185E"/>
    <w:rsid w:val="0067503B"/>
    <w:rsid w:val="0067726A"/>
    <w:rsid w:val="0068147D"/>
    <w:rsid w:val="00683992"/>
    <w:rsid w:val="006839D2"/>
    <w:rsid w:val="00685387"/>
    <w:rsid w:val="00686449"/>
    <w:rsid w:val="0069166E"/>
    <w:rsid w:val="00694238"/>
    <w:rsid w:val="00694EAE"/>
    <w:rsid w:val="00695379"/>
    <w:rsid w:val="00696E3A"/>
    <w:rsid w:val="006A102D"/>
    <w:rsid w:val="006A291F"/>
    <w:rsid w:val="006A44E7"/>
    <w:rsid w:val="006B1ABB"/>
    <w:rsid w:val="006B2473"/>
    <w:rsid w:val="006B2939"/>
    <w:rsid w:val="006B3ABE"/>
    <w:rsid w:val="006B7701"/>
    <w:rsid w:val="006C3ED8"/>
    <w:rsid w:val="006C6C22"/>
    <w:rsid w:val="006C6EB5"/>
    <w:rsid w:val="006C7160"/>
    <w:rsid w:val="006D4F21"/>
    <w:rsid w:val="006F1298"/>
    <w:rsid w:val="006F3F33"/>
    <w:rsid w:val="006F43B9"/>
    <w:rsid w:val="006F4626"/>
    <w:rsid w:val="006F485E"/>
    <w:rsid w:val="00703F82"/>
    <w:rsid w:val="00706BD1"/>
    <w:rsid w:val="00710BB2"/>
    <w:rsid w:val="0071242A"/>
    <w:rsid w:val="00712F0C"/>
    <w:rsid w:val="00715450"/>
    <w:rsid w:val="007166E4"/>
    <w:rsid w:val="007226A6"/>
    <w:rsid w:val="007247A1"/>
    <w:rsid w:val="0072566C"/>
    <w:rsid w:val="0074141B"/>
    <w:rsid w:val="00744131"/>
    <w:rsid w:val="00751158"/>
    <w:rsid w:val="00752363"/>
    <w:rsid w:val="00753EC2"/>
    <w:rsid w:val="007546C4"/>
    <w:rsid w:val="00760F08"/>
    <w:rsid w:val="00763523"/>
    <w:rsid w:val="00770926"/>
    <w:rsid w:val="00770B6F"/>
    <w:rsid w:val="007732DD"/>
    <w:rsid w:val="007759D4"/>
    <w:rsid w:val="00776CF6"/>
    <w:rsid w:val="0078019C"/>
    <w:rsid w:val="00781039"/>
    <w:rsid w:val="007811A9"/>
    <w:rsid w:val="007825D7"/>
    <w:rsid w:val="00782EB3"/>
    <w:rsid w:val="0078568B"/>
    <w:rsid w:val="00787189"/>
    <w:rsid w:val="00794F5E"/>
    <w:rsid w:val="007A23CA"/>
    <w:rsid w:val="007A3761"/>
    <w:rsid w:val="007B7EC8"/>
    <w:rsid w:val="007C00F6"/>
    <w:rsid w:val="007C2C76"/>
    <w:rsid w:val="007C36A9"/>
    <w:rsid w:val="007C43EC"/>
    <w:rsid w:val="007D6332"/>
    <w:rsid w:val="007D7605"/>
    <w:rsid w:val="007E0182"/>
    <w:rsid w:val="007E4F1F"/>
    <w:rsid w:val="007E5D6B"/>
    <w:rsid w:val="007F57F3"/>
    <w:rsid w:val="007F6ED2"/>
    <w:rsid w:val="0080051D"/>
    <w:rsid w:val="00800629"/>
    <w:rsid w:val="008027B0"/>
    <w:rsid w:val="0080383D"/>
    <w:rsid w:val="00806254"/>
    <w:rsid w:val="008103CA"/>
    <w:rsid w:val="008106C5"/>
    <w:rsid w:val="008116B1"/>
    <w:rsid w:val="00813973"/>
    <w:rsid w:val="00816A34"/>
    <w:rsid w:val="00817E35"/>
    <w:rsid w:val="0083079A"/>
    <w:rsid w:val="00836B0D"/>
    <w:rsid w:val="00837AD6"/>
    <w:rsid w:val="00841161"/>
    <w:rsid w:val="008444E9"/>
    <w:rsid w:val="00845FD9"/>
    <w:rsid w:val="00847F9A"/>
    <w:rsid w:val="008506AB"/>
    <w:rsid w:val="00850D2A"/>
    <w:rsid w:val="00854AE5"/>
    <w:rsid w:val="00861ECD"/>
    <w:rsid w:val="00864FA6"/>
    <w:rsid w:val="00865501"/>
    <w:rsid w:val="00865FB4"/>
    <w:rsid w:val="00881E31"/>
    <w:rsid w:val="00887445"/>
    <w:rsid w:val="00891490"/>
    <w:rsid w:val="00891E0B"/>
    <w:rsid w:val="008934DB"/>
    <w:rsid w:val="008A0F2F"/>
    <w:rsid w:val="008A1B3A"/>
    <w:rsid w:val="008A7B49"/>
    <w:rsid w:val="008B6CC0"/>
    <w:rsid w:val="008C0E8A"/>
    <w:rsid w:val="008C1C84"/>
    <w:rsid w:val="008C4E54"/>
    <w:rsid w:val="008C665F"/>
    <w:rsid w:val="008D08E0"/>
    <w:rsid w:val="008D573C"/>
    <w:rsid w:val="008D5931"/>
    <w:rsid w:val="008D6E27"/>
    <w:rsid w:val="008D771E"/>
    <w:rsid w:val="008E42AB"/>
    <w:rsid w:val="008E4A9F"/>
    <w:rsid w:val="008E5505"/>
    <w:rsid w:val="008E6112"/>
    <w:rsid w:val="008E7CCF"/>
    <w:rsid w:val="008F6881"/>
    <w:rsid w:val="0090106C"/>
    <w:rsid w:val="0090120A"/>
    <w:rsid w:val="00905527"/>
    <w:rsid w:val="009069E2"/>
    <w:rsid w:val="00907BBA"/>
    <w:rsid w:val="0091387E"/>
    <w:rsid w:val="009165D9"/>
    <w:rsid w:val="009208B2"/>
    <w:rsid w:val="00920C29"/>
    <w:rsid w:val="0092472B"/>
    <w:rsid w:val="00924B1C"/>
    <w:rsid w:val="00925B83"/>
    <w:rsid w:val="00926450"/>
    <w:rsid w:val="00933CF3"/>
    <w:rsid w:val="00936F83"/>
    <w:rsid w:val="00937A92"/>
    <w:rsid w:val="00942479"/>
    <w:rsid w:val="00944E2C"/>
    <w:rsid w:val="009512AA"/>
    <w:rsid w:val="009568E0"/>
    <w:rsid w:val="0095792D"/>
    <w:rsid w:val="0096632A"/>
    <w:rsid w:val="009705D5"/>
    <w:rsid w:val="00970A96"/>
    <w:rsid w:val="0097358F"/>
    <w:rsid w:val="00975CF3"/>
    <w:rsid w:val="0097616F"/>
    <w:rsid w:val="00977938"/>
    <w:rsid w:val="009869C8"/>
    <w:rsid w:val="00997C43"/>
    <w:rsid w:val="009A0DE4"/>
    <w:rsid w:val="009A322A"/>
    <w:rsid w:val="009A3DE6"/>
    <w:rsid w:val="009A4699"/>
    <w:rsid w:val="009A5092"/>
    <w:rsid w:val="009A5738"/>
    <w:rsid w:val="009B41DE"/>
    <w:rsid w:val="009B670A"/>
    <w:rsid w:val="009C155A"/>
    <w:rsid w:val="009C502E"/>
    <w:rsid w:val="009C5141"/>
    <w:rsid w:val="009C625A"/>
    <w:rsid w:val="009D1867"/>
    <w:rsid w:val="009E3468"/>
    <w:rsid w:val="009E79E0"/>
    <w:rsid w:val="009F403F"/>
    <w:rsid w:val="00A0484A"/>
    <w:rsid w:val="00A04EFF"/>
    <w:rsid w:val="00A142B2"/>
    <w:rsid w:val="00A16B1B"/>
    <w:rsid w:val="00A17D4B"/>
    <w:rsid w:val="00A250DA"/>
    <w:rsid w:val="00A254A3"/>
    <w:rsid w:val="00A27727"/>
    <w:rsid w:val="00A33748"/>
    <w:rsid w:val="00A337D8"/>
    <w:rsid w:val="00A3399D"/>
    <w:rsid w:val="00A33C2F"/>
    <w:rsid w:val="00A34596"/>
    <w:rsid w:val="00A34F10"/>
    <w:rsid w:val="00A40753"/>
    <w:rsid w:val="00A446FD"/>
    <w:rsid w:val="00A45E22"/>
    <w:rsid w:val="00A45FD7"/>
    <w:rsid w:val="00A4604C"/>
    <w:rsid w:val="00A551A9"/>
    <w:rsid w:val="00A6130A"/>
    <w:rsid w:val="00A63981"/>
    <w:rsid w:val="00A6519F"/>
    <w:rsid w:val="00A660EC"/>
    <w:rsid w:val="00A73229"/>
    <w:rsid w:val="00A84708"/>
    <w:rsid w:val="00A8496A"/>
    <w:rsid w:val="00A87FE9"/>
    <w:rsid w:val="00A87FFB"/>
    <w:rsid w:val="00A914C1"/>
    <w:rsid w:val="00A921A1"/>
    <w:rsid w:val="00A94784"/>
    <w:rsid w:val="00A94DF9"/>
    <w:rsid w:val="00A97FF8"/>
    <w:rsid w:val="00AA4348"/>
    <w:rsid w:val="00AB7957"/>
    <w:rsid w:val="00AC01C9"/>
    <w:rsid w:val="00AC0258"/>
    <w:rsid w:val="00AC052C"/>
    <w:rsid w:val="00AC0B2E"/>
    <w:rsid w:val="00AC1079"/>
    <w:rsid w:val="00AC4E5D"/>
    <w:rsid w:val="00AC4E6F"/>
    <w:rsid w:val="00AD0B71"/>
    <w:rsid w:val="00AE29F6"/>
    <w:rsid w:val="00AE5D63"/>
    <w:rsid w:val="00AF1506"/>
    <w:rsid w:val="00AF3141"/>
    <w:rsid w:val="00AF4109"/>
    <w:rsid w:val="00B00E72"/>
    <w:rsid w:val="00B02FBF"/>
    <w:rsid w:val="00B04E72"/>
    <w:rsid w:val="00B140A8"/>
    <w:rsid w:val="00B172F2"/>
    <w:rsid w:val="00B17378"/>
    <w:rsid w:val="00B31D4C"/>
    <w:rsid w:val="00B327F2"/>
    <w:rsid w:val="00B35B8A"/>
    <w:rsid w:val="00B41684"/>
    <w:rsid w:val="00B46FA6"/>
    <w:rsid w:val="00B473F1"/>
    <w:rsid w:val="00B47ECC"/>
    <w:rsid w:val="00B508FD"/>
    <w:rsid w:val="00B516B8"/>
    <w:rsid w:val="00B52288"/>
    <w:rsid w:val="00B536EB"/>
    <w:rsid w:val="00B56CAB"/>
    <w:rsid w:val="00B6151A"/>
    <w:rsid w:val="00B62F6B"/>
    <w:rsid w:val="00B63AA0"/>
    <w:rsid w:val="00B64704"/>
    <w:rsid w:val="00B73270"/>
    <w:rsid w:val="00B73494"/>
    <w:rsid w:val="00B7410E"/>
    <w:rsid w:val="00B76CAE"/>
    <w:rsid w:val="00B8154B"/>
    <w:rsid w:val="00B8358C"/>
    <w:rsid w:val="00B931C1"/>
    <w:rsid w:val="00B94698"/>
    <w:rsid w:val="00B97690"/>
    <w:rsid w:val="00BA35DA"/>
    <w:rsid w:val="00BA6803"/>
    <w:rsid w:val="00BB1491"/>
    <w:rsid w:val="00BB2B31"/>
    <w:rsid w:val="00BB2F19"/>
    <w:rsid w:val="00BC1B4B"/>
    <w:rsid w:val="00BC1E7D"/>
    <w:rsid w:val="00BC3AED"/>
    <w:rsid w:val="00BC3D60"/>
    <w:rsid w:val="00BC3F21"/>
    <w:rsid w:val="00BC78F3"/>
    <w:rsid w:val="00BD04D0"/>
    <w:rsid w:val="00BD09D5"/>
    <w:rsid w:val="00BD6B28"/>
    <w:rsid w:val="00BE6387"/>
    <w:rsid w:val="00BF2CF8"/>
    <w:rsid w:val="00BF3AED"/>
    <w:rsid w:val="00BF64FD"/>
    <w:rsid w:val="00BF71C3"/>
    <w:rsid w:val="00C00091"/>
    <w:rsid w:val="00C01ED0"/>
    <w:rsid w:val="00C0319B"/>
    <w:rsid w:val="00C0689D"/>
    <w:rsid w:val="00C15DC5"/>
    <w:rsid w:val="00C21EE0"/>
    <w:rsid w:val="00C24C4A"/>
    <w:rsid w:val="00C25A8E"/>
    <w:rsid w:val="00C26BFE"/>
    <w:rsid w:val="00C308AA"/>
    <w:rsid w:val="00C43950"/>
    <w:rsid w:val="00C43E45"/>
    <w:rsid w:val="00C509B2"/>
    <w:rsid w:val="00C5113D"/>
    <w:rsid w:val="00C51AC3"/>
    <w:rsid w:val="00C51B05"/>
    <w:rsid w:val="00C52A94"/>
    <w:rsid w:val="00C53EA0"/>
    <w:rsid w:val="00C54E6E"/>
    <w:rsid w:val="00C562A8"/>
    <w:rsid w:val="00C60486"/>
    <w:rsid w:val="00C61BFA"/>
    <w:rsid w:val="00C63D5B"/>
    <w:rsid w:val="00C6638C"/>
    <w:rsid w:val="00C664F9"/>
    <w:rsid w:val="00C666D5"/>
    <w:rsid w:val="00C75B8F"/>
    <w:rsid w:val="00C76484"/>
    <w:rsid w:val="00C7735F"/>
    <w:rsid w:val="00C81033"/>
    <w:rsid w:val="00C87B99"/>
    <w:rsid w:val="00C9093B"/>
    <w:rsid w:val="00C9738D"/>
    <w:rsid w:val="00CA585D"/>
    <w:rsid w:val="00CA78FF"/>
    <w:rsid w:val="00CB2ED5"/>
    <w:rsid w:val="00CB32E0"/>
    <w:rsid w:val="00CB4555"/>
    <w:rsid w:val="00CB474F"/>
    <w:rsid w:val="00CB5CC8"/>
    <w:rsid w:val="00CB6FBA"/>
    <w:rsid w:val="00CB7807"/>
    <w:rsid w:val="00CC2559"/>
    <w:rsid w:val="00CC32D0"/>
    <w:rsid w:val="00CC4E74"/>
    <w:rsid w:val="00CC5594"/>
    <w:rsid w:val="00CC76C1"/>
    <w:rsid w:val="00CD2A7B"/>
    <w:rsid w:val="00CD380B"/>
    <w:rsid w:val="00CD3AE8"/>
    <w:rsid w:val="00CD3C13"/>
    <w:rsid w:val="00CD3D74"/>
    <w:rsid w:val="00CD63FD"/>
    <w:rsid w:val="00CE2D05"/>
    <w:rsid w:val="00CE4012"/>
    <w:rsid w:val="00CE4F7A"/>
    <w:rsid w:val="00CF2C7F"/>
    <w:rsid w:val="00D003C6"/>
    <w:rsid w:val="00D004BD"/>
    <w:rsid w:val="00D0427B"/>
    <w:rsid w:val="00D061A9"/>
    <w:rsid w:val="00D10D31"/>
    <w:rsid w:val="00D11744"/>
    <w:rsid w:val="00D12880"/>
    <w:rsid w:val="00D25872"/>
    <w:rsid w:val="00D2686F"/>
    <w:rsid w:val="00D26DE8"/>
    <w:rsid w:val="00D30FCA"/>
    <w:rsid w:val="00D34B3F"/>
    <w:rsid w:val="00D45690"/>
    <w:rsid w:val="00D50861"/>
    <w:rsid w:val="00D51424"/>
    <w:rsid w:val="00D56975"/>
    <w:rsid w:val="00D64E17"/>
    <w:rsid w:val="00D65E57"/>
    <w:rsid w:val="00D6712C"/>
    <w:rsid w:val="00D9172F"/>
    <w:rsid w:val="00D94A7D"/>
    <w:rsid w:val="00DA0532"/>
    <w:rsid w:val="00DA2A28"/>
    <w:rsid w:val="00DA6977"/>
    <w:rsid w:val="00DB0B78"/>
    <w:rsid w:val="00DB4AD4"/>
    <w:rsid w:val="00DB7BC1"/>
    <w:rsid w:val="00DC336B"/>
    <w:rsid w:val="00DC4721"/>
    <w:rsid w:val="00DC4EA8"/>
    <w:rsid w:val="00DD050C"/>
    <w:rsid w:val="00DD6AF0"/>
    <w:rsid w:val="00DD6F70"/>
    <w:rsid w:val="00DD72BD"/>
    <w:rsid w:val="00DE0E4B"/>
    <w:rsid w:val="00DF0C0C"/>
    <w:rsid w:val="00DF552A"/>
    <w:rsid w:val="00E02585"/>
    <w:rsid w:val="00E05280"/>
    <w:rsid w:val="00E067CA"/>
    <w:rsid w:val="00E07EE8"/>
    <w:rsid w:val="00E13E6A"/>
    <w:rsid w:val="00E158F6"/>
    <w:rsid w:val="00E15BA1"/>
    <w:rsid w:val="00E25947"/>
    <w:rsid w:val="00E41923"/>
    <w:rsid w:val="00E467D5"/>
    <w:rsid w:val="00E522FF"/>
    <w:rsid w:val="00E54004"/>
    <w:rsid w:val="00E5404B"/>
    <w:rsid w:val="00E543F7"/>
    <w:rsid w:val="00E54D59"/>
    <w:rsid w:val="00E55F2F"/>
    <w:rsid w:val="00E6185A"/>
    <w:rsid w:val="00E6193E"/>
    <w:rsid w:val="00E64092"/>
    <w:rsid w:val="00E65E58"/>
    <w:rsid w:val="00E671F5"/>
    <w:rsid w:val="00E67384"/>
    <w:rsid w:val="00E704A1"/>
    <w:rsid w:val="00E70920"/>
    <w:rsid w:val="00E71D54"/>
    <w:rsid w:val="00E835AE"/>
    <w:rsid w:val="00E857B1"/>
    <w:rsid w:val="00E90897"/>
    <w:rsid w:val="00EB03B6"/>
    <w:rsid w:val="00EB12F1"/>
    <w:rsid w:val="00EB4466"/>
    <w:rsid w:val="00EB6A14"/>
    <w:rsid w:val="00EB74ED"/>
    <w:rsid w:val="00EC1B0F"/>
    <w:rsid w:val="00EC512A"/>
    <w:rsid w:val="00EC64D0"/>
    <w:rsid w:val="00ED5937"/>
    <w:rsid w:val="00EE17CA"/>
    <w:rsid w:val="00EF1250"/>
    <w:rsid w:val="00EF3D0C"/>
    <w:rsid w:val="00EF40A1"/>
    <w:rsid w:val="00EF624D"/>
    <w:rsid w:val="00EF637A"/>
    <w:rsid w:val="00EF6A56"/>
    <w:rsid w:val="00EF7415"/>
    <w:rsid w:val="00EF7D10"/>
    <w:rsid w:val="00F02041"/>
    <w:rsid w:val="00F04497"/>
    <w:rsid w:val="00F3012F"/>
    <w:rsid w:val="00F305D6"/>
    <w:rsid w:val="00F343BD"/>
    <w:rsid w:val="00F36282"/>
    <w:rsid w:val="00F366C2"/>
    <w:rsid w:val="00F42BCD"/>
    <w:rsid w:val="00F46020"/>
    <w:rsid w:val="00F46458"/>
    <w:rsid w:val="00F46F93"/>
    <w:rsid w:val="00F50C21"/>
    <w:rsid w:val="00F513E2"/>
    <w:rsid w:val="00F53474"/>
    <w:rsid w:val="00F609BA"/>
    <w:rsid w:val="00F633BC"/>
    <w:rsid w:val="00F678FE"/>
    <w:rsid w:val="00F72E14"/>
    <w:rsid w:val="00F72E71"/>
    <w:rsid w:val="00F7477F"/>
    <w:rsid w:val="00F75EF5"/>
    <w:rsid w:val="00F82469"/>
    <w:rsid w:val="00F83DC0"/>
    <w:rsid w:val="00F97DE6"/>
    <w:rsid w:val="00FA0F90"/>
    <w:rsid w:val="00FA2508"/>
    <w:rsid w:val="00FA6023"/>
    <w:rsid w:val="00FB0FB6"/>
    <w:rsid w:val="00FB4151"/>
    <w:rsid w:val="00FB612F"/>
    <w:rsid w:val="00FB6B16"/>
    <w:rsid w:val="00FC5FC9"/>
    <w:rsid w:val="00FD14CB"/>
    <w:rsid w:val="00FE11D5"/>
    <w:rsid w:val="00FE690C"/>
    <w:rsid w:val="00FF1614"/>
    <w:rsid w:val="00FF1DA7"/>
    <w:rsid w:val="00FF2577"/>
    <w:rsid w:val="00FF290E"/>
    <w:rsid w:val="00FF4B30"/>
    <w:rsid w:val="00FF6C24"/>
    <w:rsid w:val="14C85DEE"/>
    <w:rsid w:val="44015C2B"/>
    <w:rsid w:val="54A31AA3"/>
    <w:rsid w:val="652CC5D4"/>
    <w:rsid w:val="7B8E4C6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B8B37"/>
  <w15:chartTrackingRefBased/>
  <w15:docId w15:val="{E0E65CF9-4B10-49E1-80BE-3773739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05"/>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F53474"/>
  </w:style>
  <w:style w:type="character" w:customStyle="1" w:styleId="FotnotstextChar">
    <w:name w:val="Fotnotstext Char"/>
    <w:link w:val="Fotnotstext"/>
    <w:uiPriority w:val="99"/>
    <w:semiHidden/>
    <w:rsid w:val="00F53474"/>
    <w:rPr>
      <w:lang w:val="sv-SE" w:eastAsia="sv-SE"/>
    </w:rPr>
  </w:style>
  <w:style w:type="character" w:styleId="Fotnotsreferens">
    <w:name w:val="footnote reference"/>
    <w:uiPriority w:val="99"/>
    <w:semiHidden/>
    <w:unhideWhenUsed/>
    <w:rsid w:val="00F53474"/>
    <w:rPr>
      <w:vertAlign w:val="superscript"/>
    </w:rPr>
  </w:style>
  <w:style w:type="table" w:styleId="Tabellrutnt">
    <w:name w:val="Table Grid"/>
    <w:basedOn w:val="Normaltabell"/>
    <w:uiPriority w:val="59"/>
    <w:rsid w:val="0034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3436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436D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C51B05"/>
    <w:pPr>
      <w:ind w:left="720"/>
      <w:contextualSpacing/>
    </w:pPr>
    <w:rPr>
      <w:rFonts w:ascii="Segoe UI" w:eastAsia="Segoe UI" w:hAnsi="Segoe UI"/>
    </w:rPr>
  </w:style>
  <w:style w:type="character" w:styleId="Kommentarsreferens">
    <w:name w:val="annotation reference"/>
    <w:basedOn w:val="Standardstycketeckensnitt"/>
    <w:uiPriority w:val="99"/>
    <w:semiHidden/>
    <w:unhideWhenUsed/>
    <w:rsid w:val="00A87FFB"/>
    <w:rPr>
      <w:sz w:val="16"/>
      <w:szCs w:val="16"/>
    </w:rPr>
  </w:style>
  <w:style w:type="paragraph" w:styleId="Kommentarer">
    <w:name w:val="annotation text"/>
    <w:basedOn w:val="Normal"/>
    <w:link w:val="KommentarerChar"/>
    <w:uiPriority w:val="99"/>
    <w:semiHidden/>
    <w:unhideWhenUsed/>
    <w:rsid w:val="00A87FFB"/>
  </w:style>
  <w:style w:type="character" w:customStyle="1" w:styleId="KommentarerChar">
    <w:name w:val="Kommentarer Char"/>
    <w:basedOn w:val="Standardstycketeckensnitt"/>
    <w:link w:val="Kommentarer"/>
    <w:uiPriority w:val="99"/>
    <w:semiHidden/>
    <w:rsid w:val="00A87FFB"/>
    <w:rPr>
      <w:lang w:val="sv-SE" w:eastAsia="sv-SE"/>
    </w:rPr>
  </w:style>
  <w:style w:type="paragraph" w:styleId="Kommentarsmne">
    <w:name w:val="annotation subject"/>
    <w:basedOn w:val="Kommentarer"/>
    <w:next w:val="Kommentarer"/>
    <w:link w:val="KommentarsmneChar"/>
    <w:uiPriority w:val="99"/>
    <w:semiHidden/>
    <w:unhideWhenUsed/>
    <w:rsid w:val="00A87FFB"/>
    <w:rPr>
      <w:b/>
      <w:bCs/>
    </w:rPr>
  </w:style>
  <w:style w:type="character" w:customStyle="1" w:styleId="KommentarsmneChar">
    <w:name w:val="Kommentarsämne Char"/>
    <w:basedOn w:val="KommentarerChar"/>
    <w:link w:val="Kommentarsmne"/>
    <w:uiPriority w:val="99"/>
    <w:semiHidden/>
    <w:rsid w:val="00A87FFB"/>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LR-Meddelande(v1b).dot</Template>
  <TotalTime>1</TotalTime>
  <Pages>2</Pages>
  <Words>573</Words>
  <Characters>3773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2/2022-2023</dc:title>
  <dc:subject/>
  <dc:creator>Rasmus Lindqvist</dc:creator>
  <cp:keywords/>
  <cp:lastModifiedBy>Jessica Laaksonen</cp:lastModifiedBy>
  <cp:revision>2</cp:revision>
  <cp:lastPrinted>2022-12-16T09:07:00Z</cp:lastPrinted>
  <dcterms:created xsi:type="dcterms:W3CDTF">2022-12-16T10:59:00Z</dcterms:created>
  <dcterms:modified xsi:type="dcterms:W3CDTF">2022-12-16T10:59:00Z</dcterms:modified>
</cp:coreProperties>
</file>