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4EE90E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E1B5238" w14:textId="60279EA8" w:rsidR="00337A19" w:rsidRDefault="00720F3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DB880DC" wp14:editId="289B12A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92E0124" w14:textId="15DDCCAC" w:rsidR="00337A19" w:rsidRDefault="00720F3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A3475CD" wp14:editId="278AE0C6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4617B51" w14:textId="77777777">
        <w:trPr>
          <w:cantSplit/>
          <w:trHeight w:val="299"/>
        </w:trPr>
        <w:tc>
          <w:tcPr>
            <w:tcW w:w="861" w:type="dxa"/>
            <w:vMerge/>
          </w:tcPr>
          <w:p w14:paraId="3F39CB0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2FA97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A84D162" w14:textId="6C78DB0E" w:rsidR="00337A19" w:rsidRDefault="00337A19" w:rsidP="009F1162">
            <w:pPr>
              <w:pStyle w:val="xDokTypNr"/>
            </w:pPr>
            <w:r>
              <w:t xml:space="preserve">BESLUT LTB </w:t>
            </w:r>
            <w:r w:rsidR="00720F3C">
              <w:t>86</w:t>
            </w:r>
            <w:r>
              <w:t>/20</w:t>
            </w:r>
            <w:r w:rsidR="00720F3C">
              <w:t>23</w:t>
            </w:r>
          </w:p>
        </w:tc>
      </w:tr>
      <w:tr w:rsidR="00337A19" w14:paraId="1256948A" w14:textId="77777777">
        <w:trPr>
          <w:cantSplit/>
          <w:trHeight w:val="238"/>
        </w:trPr>
        <w:tc>
          <w:tcPr>
            <w:tcW w:w="861" w:type="dxa"/>
            <w:vMerge/>
          </w:tcPr>
          <w:p w14:paraId="2AC4765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DFBDB7D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22030F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80426F0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A2BBBA9" w14:textId="77777777">
        <w:trPr>
          <w:cantSplit/>
          <w:trHeight w:val="238"/>
        </w:trPr>
        <w:tc>
          <w:tcPr>
            <w:tcW w:w="861" w:type="dxa"/>
            <w:vMerge/>
          </w:tcPr>
          <w:p w14:paraId="1E8D3353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9F6ABAE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724F259" w14:textId="3FC3B70E" w:rsidR="00337A19" w:rsidRDefault="00337A19">
            <w:pPr>
              <w:pStyle w:val="xDatum1"/>
            </w:pPr>
            <w:r>
              <w:t>20</w:t>
            </w:r>
            <w:r w:rsidR="00720F3C">
              <w:t>23-09-20</w:t>
            </w:r>
          </w:p>
        </w:tc>
        <w:tc>
          <w:tcPr>
            <w:tcW w:w="2563" w:type="dxa"/>
            <w:vAlign w:val="center"/>
          </w:tcPr>
          <w:p w14:paraId="5F722CC0" w14:textId="5D4ADE76" w:rsidR="00337A19" w:rsidRDefault="00720F3C">
            <w:pPr>
              <w:pStyle w:val="xBeteckning1"/>
            </w:pPr>
            <w:r>
              <w:t>LF 41/2022-2023</w:t>
            </w:r>
          </w:p>
        </w:tc>
      </w:tr>
      <w:tr w:rsidR="00337A19" w14:paraId="6097BFC1" w14:textId="77777777">
        <w:trPr>
          <w:cantSplit/>
          <w:trHeight w:val="238"/>
        </w:trPr>
        <w:tc>
          <w:tcPr>
            <w:tcW w:w="861" w:type="dxa"/>
            <w:vMerge/>
          </w:tcPr>
          <w:p w14:paraId="3ACB0A2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A523AA4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FA05455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4D027E8" w14:textId="77777777" w:rsidR="00337A19" w:rsidRDefault="00337A19">
            <w:pPr>
              <w:pStyle w:val="xLedtext"/>
            </w:pPr>
          </w:p>
        </w:tc>
      </w:tr>
      <w:tr w:rsidR="00337A19" w14:paraId="79B73F6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A42C1A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3CA4E2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A8E37DC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D01D0E1" w14:textId="77777777" w:rsidR="00337A19" w:rsidRDefault="00337A19">
            <w:pPr>
              <w:pStyle w:val="xBeteckning2"/>
            </w:pPr>
          </w:p>
        </w:tc>
      </w:tr>
      <w:tr w:rsidR="00337A19" w14:paraId="497AD37B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608090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D4FAE8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4E67DF3" w14:textId="77777777" w:rsidR="00337A19" w:rsidRDefault="00337A19">
            <w:pPr>
              <w:pStyle w:val="xLedtext"/>
            </w:pPr>
          </w:p>
        </w:tc>
      </w:tr>
      <w:tr w:rsidR="00337A19" w14:paraId="40DDC352" w14:textId="77777777">
        <w:trPr>
          <w:cantSplit/>
          <w:trHeight w:val="238"/>
        </w:trPr>
        <w:tc>
          <w:tcPr>
            <w:tcW w:w="861" w:type="dxa"/>
          </w:tcPr>
          <w:p w14:paraId="080FE76F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652E4751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3B72DEE5" w14:textId="77777777" w:rsidR="00337A19" w:rsidRDefault="00337A19">
            <w:pPr>
              <w:pStyle w:val="xCelltext"/>
            </w:pPr>
          </w:p>
        </w:tc>
      </w:tr>
    </w:tbl>
    <w:p w14:paraId="169AE93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FF2E22A" w14:textId="77777777" w:rsidR="00337A19" w:rsidRDefault="00337A19">
      <w:pPr>
        <w:pStyle w:val="ArendeOverRubrik"/>
      </w:pPr>
      <w:r>
        <w:t>Ålands lagtings beslut om antagande av</w:t>
      </w:r>
    </w:p>
    <w:p w14:paraId="18642C4B" w14:textId="163A34C0" w:rsidR="00720F3C" w:rsidRPr="00720F3C" w:rsidRDefault="00337A19" w:rsidP="00720F3C">
      <w:pPr>
        <w:pStyle w:val="ArendeRubrik"/>
        <w:outlineLvl w:val="0"/>
      </w:pPr>
      <w:bookmarkStart w:id="1" w:name="_Toc65564307"/>
      <w:r>
        <w:t>Landskapslag</w:t>
      </w:r>
      <w:bookmarkEnd w:id="1"/>
      <w:r w:rsidR="00720F3C">
        <w:t xml:space="preserve"> </w:t>
      </w:r>
      <w:r w:rsidR="00720F3C" w:rsidRPr="0028668D">
        <w:t>om ändring av landskapslagen om vidareutnyttjande av information från landskaps- och kommunalförvaltningen</w:t>
      </w:r>
    </w:p>
    <w:p w14:paraId="7C8C39B3" w14:textId="77777777" w:rsidR="00337A19" w:rsidRDefault="00337A19">
      <w:pPr>
        <w:pStyle w:val="ANormal"/>
      </w:pPr>
    </w:p>
    <w:p w14:paraId="2A8E8589" w14:textId="77777777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501244EF" w14:textId="77777777" w:rsidR="00720F3C" w:rsidRPr="00720F3C" w:rsidRDefault="00337A19" w:rsidP="00720F3C">
      <w:pPr>
        <w:pStyle w:val="ANormal"/>
      </w:pPr>
      <w:r>
        <w:tab/>
      </w:r>
      <w:r w:rsidR="00720F3C" w:rsidRPr="00687700">
        <w:rPr>
          <w:b/>
          <w:bCs/>
        </w:rPr>
        <w:t xml:space="preserve">ändras </w:t>
      </w:r>
      <w:r w:rsidR="00720F3C">
        <w:t>2 § 1 </w:t>
      </w:r>
      <w:r w:rsidR="00720F3C" w:rsidRPr="00720F3C">
        <w:t>mom. och 4 § landskapslagen (2021:165) om vidareutnyttjande av information från landskaps- och kommunalförvaltningen samt</w:t>
      </w:r>
    </w:p>
    <w:p w14:paraId="67EB5DFD" w14:textId="77777777" w:rsidR="00720F3C" w:rsidRDefault="00720F3C" w:rsidP="00720F3C">
      <w:pPr>
        <w:pStyle w:val="ANormal"/>
      </w:pPr>
      <w:r w:rsidRPr="00720F3C">
        <w:tab/>
      </w:r>
      <w:r w:rsidRPr="00720F3C">
        <w:rPr>
          <w:b/>
          <w:bCs/>
        </w:rPr>
        <w:t>fogas</w:t>
      </w:r>
      <w:r w:rsidRPr="00720F3C">
        <w:t xml:space="preserve"> till lagen en ny 2a § som följer:</w:t>
      </w:r>
    </w:p>
    <w:p w14:paraId="4B819298" w14:textId="77777777" w:rsidR="00720F3C" w:rsidRDefault="00720F3C" w:rsidP="00720F3C">
      <w:pPr>
        <w:pStyle w:val="ANormal"/>
      </w:pPr>
    </w:p>
    <w:p w14:paraId="44E1A956" w14:textId="77777777" w:rsidR="00720F3C" w:rsidRDefault="00720F3C" w:rsidP="00720F3C">
      <w:pPr>
        <w:pStyle w:val="LagParagraf"/>
      </w:pPr>
      <w:r>
        <w:t>2 §</w:t>
      </w:r>
    </w:p>
    <w:p w14:paraId="202A1319" w14:textId="77777777" w:rsidR="00720F3C" w:rsidRDefault="00720F3C" w:rsidP="00720F3C">
      <w:pPr>
        <w:pStyle w:val="LagPararubrik"/>
      </w:pPr>
      <w:r>
        <w:t>Tillämpningsområde</w:t>
      </w:r>
    </w:p>
    <w:p w14:paraId="092B6B2B" w14:textId="77777777" w:rsidR="00720F3C" w:rsidRDefault="00720F3C" w:rsidP="00720F3C">
      <w:pPr>
        <w:pStyle w:val="ANormal"/>
      </w:pPr>
      <w:r>
        <w:tab/>
        <w:t xml:space="preserve">Denna lag tillämpas på information som är offentlig i enlighet med offentlighetslagen (2021:79) för Åland och med beaktande av vad som föreskrivs om skydd för personuppgifter i </w:t>
      </w:r>
      <w:r w:rsidRPr="002F13B1">
        <w:t>dataskyddslagstiftningen. I 2a</w:t>
      </w:r>
      <w:r>
        <w:t> §</w:t>
      </w:r>
      <w:r w:rsidRPr="002F13B1">
        <w:t xml:space="preserve"> finns särskilda bestämmelser om vidareutnyttjande av vissa kategorier av information som inte är offentlig. Lagen gäller för information som innehas av myndigheter enligt 4</w:t>
      </w:r>
      <w:r>
        <w:t> §</w:t>
      </w:r>
      <w:r w:rsidRPr="002F13B1">
        <w:t xml:space="preserve"> i offentlighetslagen för Åland.</w:t>
      </w:r>
    </w:p>
    <w:p w14:paraId="61BB163A" w14:textId="77777777" w:rsidR="00720F3C" w:rsidRDefault="00720F3C" w:rsidP="00720F3C">
      <w:pPr>
        <w:pStyle w:val="ANormal"/>
      </w:pPr>
      <w:r>
        <w:t>- - - - - - - - - - - - - - - - - - - - - - - - - - - - - - - - - - - - - - - - - - - - - - - - - - - -</w:t>
      </w:r>
    </w:p>
    <w:p w14:paraId="6150A575" w14:textId="77777777" w:rsidR="00720F3C" w:rsidRDefault="00720F3C" w:rsidP="00720F3C">
      <w:pPr>
        <w:pStyle w:val="ANormal"/>
      </w:pPr>
    </w:p>
    <w:p w14:paraId="6DE8530A" w14:textId="77777777" w:rsidR="00720F3C" w:rsidRDefault="00720F3C" w:rsidP="00720F3C">
      <w:pPr>
        <w:pStyle w:val="LagParagraf"/>
      </w:pPr>
      <w:r>
        <w:t>2a §</w:t>
      </w:r>
    </w:p>
    <w:p w14:paraId="04C6A929" w14:textId="77777777" w:rsidR="00720F3C" w:rsidRDefault="00720F3C" w:rsidP="00720F3C">
      <w:pPr>
        <w:pStyle w:val="LagPararubrik"/>
      </w:pPr>
      <w:r>
        <w:t>Vidareutnyttjande av vissa kategorier av icke offentlig information</w:t>
      </w:r>
    </w:p>
    <w:p w14:paraId="54544D8E" w14:textId="77777777" w:rsidR="00720F3C" w:rsidRDefault="00720F3C" w:rsidP="00720F3C">
      <w:pPr>
        <w:pStyle w:val="ANormal"/>
      </w:pPr>
      <w:r>
        <w:tab/>
        <w:t>I Europaparlamentets och rådets förordning (EU) 2022/868 av den 30 maj 2022 om europeisk dataförvaltning och om ändring av förordning (EU) 2018/1724 (</w:t>
      </w:r>
      <w:r w:rsidRPr="00727DBE">
        <w:rPr>
          <w:i/>
          <w:iCs/>
        </w:rPr>
        <w:t>dataförvaltningsakten</w:t>
      </w:r>
      <w:r w:rsidRPr="00727DBE">
        <w:t xml:space="preserve">) </w:t>
      </w:r>
      <w:r>
        <w:t>finns bestämmelser som ska tillämpas vid vidareutnyttjandet av vissa kategorier av sekretessbelagd information som kan lämnas ut med stöd av offentlighetslagen för Åland. Dessa bestämmelser ska tillämpas i stället för denna lag på de kategorier av information som omfattas av dataförvaltningsakten.</w:t>
      </w:r>
    </w:p>
    <w:p w14:paraId="41301B40" w14:textId="77777777" w:rsidR="00720F3C" w:rsidRDefault="00720F3C" w:rsidP="00720F3C">
      <w:pPr>
        <w:pStyle w:val="ANormal"/>
      </w:pPr>
      <w:r>
        <w:tab/>
      </w:r>
      <w:bookmarkStart w:id="2" w:name="_Hlk136518784"/>
      <w:r>
        <w:t>Gällande sökande av ändring i ett beslut om begäran om vidareutnyttjande kan ändring sökas genom besvär i enlighet med bestämmelserna i 25 § i självstyrelselagen för Åland.</w:t>
      </w:r>
    </w:p>
    <w:bookmarkEnd w:id="2"/>
    <w:p w14:paraId="6D9237D8" w14:textId="77777777" w:rsidR="00720F3C" w:rsidRDefault="00720F3C" w:rsidP="00720F3C">
      <w:pPr>
        <w:pStyle w:val="ANormal"/>
      </w:pPr>
      <w:r>
        <w:tab/>
        <w:t>Vid tillämpningen av dataförvaltningsakten är Ålands landskapsregering det i artikel 7 avsedda organet som bistår vid vidareutnyttjande av skyddade data.</w:t>
      </w:r>
    </w:p>
    <w:p w14:paraId="1D755241" w14:textId="77777777" w:rsidR="00720F3C" w:rsidRDefault="00720F3C" w:rsidP="00720F3C">
      <w:pPr>
        <w:pStyle w:val="LagParagraf"/>
      </w:pPr>
      <w:r>
        <w:t>4 §</w:t>
      </w:r>
    </w:p>
    <w:p w14:paraId="38E159F6" w14:textId="77777777" w:rsidR="00720F3C" w:rsidRPr="00994DA9" w:rsidRDefault="00720F3C" w:rsidP="00720F3C">
      <w:pPr>
        <w:pStyle w:val="LagParagraf"/>
        <w:rPr>
          <w:i/>
          <w:iCs/>
        </w:rPr>
      </w:pPr>
      <w:bookmarkStart w:id="3" w:name="_Hlk136518072"/>
      <w:r w:rsidRPr="00994DA9">
        <w:rPr>
          <w:i/>
          <w:iCs/>
        </w:rPr>
        <w:t>Tillgängliggörande av information för vidareutnyttjande</w:t>
      </w:r>
    </w:p>
    <w:p w14:paraId="3844FDBF" w14:textId="77777777" w:rsidR="00720F3C" w:rsidRDefault="00720F3C" w:rsidP="00720F3C">
      <w:pPr>
        <w:pStyle w:val="ANormal"/>
      </w:pPr>
      <w:r>
        <w:tab/>
        <w:t>Offentlig information som avses i 2 § kan tillgängliggöras för vidareutnyttjande på myndighetens eget initiativ, enligt skyldighet i någon annan lag eller efter en begäran om vidareutnyttjande enligt 6 §.</w:t>
      </w:r>
    </w:p>
    <w:p w14:paraId="49C757E3" w14:textId="77777777" w:rsidR="00720F3C" w:rsidRDefault="00720F3C" w:rsidP="00720F3C">
      <w:pPr>
        <w:pStyle w:val="ANormal"/>
      </w:pPr>
    </w:p>
    <w:bookmarkEnd w:id="3"/>
    <w:p w14:paraId="7F836E96" w14:textId="77777777" w:rsidR="00720F3C" w:rsidRDefault="00720F3C" w:rsidP="00720F3C">
      <w:pPr>
        <w:pStyle w:val="ANormal"/>
        <w:jc w:val="center"/>
      </w:pPr>
      <w:r>
        <w:fldChar w:fldCharType="begin"/>
      </w:r>
      <w:r>
        <w:instrText>HYPERLINK \l "_top" \o "Klicka för att gå till toppen av dokumentet"</w:instrText>
      </w:r>
      <w:r>
        <w:fldChar w:fldCharType="separate"/>
      </w:r>
      <w:r>
        <w:rPr>
          <w:rStyle w:val="Hyperlnk"/>
        </w:rPr>
        <w:t>__________________</w:t>
      </w:r>
      <w:r>
        <w:rPr>
          <w:rStyle w:val="Hyperlnk"/>
        </w:rPr>
        <w:fldChar w:fldCharType="end"/>
      </w:r>
    </w:p>
    <w:p w14:paraId="70366980" w14:textId="77777777" w:rsidR="00720F3C" w:rsidRDefault="00720F3C" w:rsidP="00720F3C">
      <w:pPr>
        <w:pStyle w:val="ANormal"/>
      </w:pPr>
    </w:p>
    <w:p w14:paraId="727A3AD3" w14:textId="77777777" w:rsidR="00720F3C" w:rsidRPr="00837A21" w:rsidRDefault="00720F3C" w:rsidP="00720F3C">
      <w:pPr>
        <w:pStyle w:val="ANormal"/>
      </w:pPr>
      <w:r>
        <w:tab/>
        <w:t>Denna lag träder i kraft den</w:t>
      </w:r>
    </w:p>
    <w:p w14:paraId="562F9D13" w14:textId="77777777" w:rsidR="00720F3C" w:rsidRDefault="00720F3C" w:rsidP="00720F3C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38A595D6" w14:textId="7BA9B572" w:rsidR="00337A19" w:rsidRDefault="00337A19">
      <w:pPr>
        <w:pStyle w:val="ANormal"/>
      </w:pPr>
    </w:p>
    <w:p w14:paraId="43720E01" w14:textId="77777777" w:rsidR="00337A19" w:rsidRDefault="00337A19">
      <w:pPr>
        <w:pStyle w:val="ANormal"/>
      </w:pPr>
    </w:p>
    <w:p w14:paraId="09901F5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AB4D65D" w14:textId="77777777">
        <w:trPr>
          <w:cantSplit/>
        </w:trPr>
        <w:tc>
          <w:tcPr>
            <w:tcW w:w="6706" w:type="dxa"/>
            <w:gridSpan w:val="2"/>
          </w:tcPr>
          <w:p w14:paraId="790F4AC8" w14:textId="71876877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720F3C">
              <w:t>20 september 2023</w:t>
            </w:r>
          </w:p>
        </w:tc>
      </w:tr>
      <w:tr w:rsidR="00337A19" w14:paraId="6D24615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690836D" w14:textId="77777777" w:rsidR="00337A19" w:rsidRDefault="00337A19">
            <w:pPr>
              <w:pStyle w:val="ANormal"/>
              <w:keepNext/>
            </w:pPr>
          </w:p>
          <w:p w14:paraId="510EDE0A" w14:textId="77777777" w:rsidR="00337A19" w:rsidRDefault="00337A19">
            <w:pPr>
              <w:pStyle w:val="ANormal"/>
              <w:keepNext/>
            </w:pPr>
          </w:p>
          <w:p w14:paraId="4268FF9F" w14:textId="77777777" w:rsidR="00337A19" w:rsidRDefault="00337A19">
            <w:pPr>
              <w:pStyle w:val="ANormal"/>
              <w:keepNext/>
            </w:pPr>
          </w:p>
          <w:p w14:paraId="5123565F" w14:textId="69C358F7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720F3C">
              <w:t>ert Häggblom</w:t>
            </w:r>
            <w:r>
              <w:t xml:space="preserve">  </w:t>
            </w:r>
          </w:p>
          <w:p w14:paraId="53B54BA8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329613DA" w14:textId="77777777">
        <w:tc>
          <w:tcPr>
            <w:tcW w:w="3353" w:type="dxa"/>
            <w:vAlign w:val="bottom"/>
          </w:tcPr>
          <w:p w14:paraId="27B83E39" w14:textId="77777777" w:rsidR="00337A19" w:rsidRDefault="00337A19">
            <w:pPr>
              <w:pStyle w:val="ANormal"/>
              <w:keepNext/>
              <w:jc w:val="center"/>
            </w:pPr>
          </w:p>
          <w:p w14:paraId="6237D9E9" w14:textId="77777777" w:rsidR="00337A19" w:rsidRDefault="00337A19">
            <w:pPr>
              <w:pStyle w:val="ANormal"/>
              <w:keepNext/>
              <w:jc w:val="center"/>
            </w:pPr>
          </w:p>
          <w:p w14:paraId="13AFAB3F" w14:textId="0682D090" w:rsidR="00337A19" w:rsidRDefault="00720F3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55493D1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5B8A351" w14:textId="77777777" w:rsidR="00337A19" w:rsidRDefault="00337A19">
            <w:pPr>
              <w:pStyle w:val="ANormal"/>
              <w:keepNext/>
              <w:jc w:val="center"/>
            </w:pPr>
          </w:p>
          <w:p w14:paraId="475E5B14" w14:textId="77777777" w:rsidR="00337A19" w:rsidRDefault="00337A19">
            <w:pPr>
              <w:pStyle w:val="ANormal"/>
              <w:keepNext/>
              <w:jc w:val="center"/>
            </w:pPr>
          </w:p>
          <w:p w14:paraId="09D8E376" w14:textId="68FE560C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720F3C">
              <w:t>Nordlund</w:t>
            </w:r>
          </w:p>
          <w:p w14:paraId="609AED7F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2846F8E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9087" w14:textId="77777777" w:rsidR="00720F3C" w:rsidRDefault="00720F3C">
      <w:r>
        <w:separator/>
      </w:r>
    </w:p>
  </w:endnote>
  <w:endnote w:type="continuationSeparator" w:id="0">
    <w:p w14:paraId="0A69F76B" w14:textId="77777777" w:rsidR="00720F3C" w:rsidRDefault="0072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3990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F74B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20F3C">
      <w:rPr>
        <w:noProof/>
        <w:lang w:val="fi-FI"/>
      </w:rPr>
      <w:t>Dokument5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74A2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194F" w14:textId="77777777" w:rsidR="00720F3C" w:rsidRDefault="00720F3C">
      <w:r>
        <w:separator/>
      </w:r>
    </w:p>
  </w:footnote>
  <w:footnote w:type="continuationSeparator" w:id="0">
    <w:p w14:paraId="332EDDF1" w14:textId="77777777" w:rsidR="00720F3C" w:rsidRDefault="0072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B65A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E546B9F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F873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426416">
    <w:abstractNumId w:val="6"/>
  </w:num>
  <w:num w:numId="2" w16cid:durableId="1113209378">
    <w:abstractNumId w:val="3"/>
  </w:num>
  <w:num w:numId="3" w16cid:durableId="1531188922">
    <w:abstractNumId w:val="2"/>
  </w:num>
  <w:num w:numId="4" w16cid:durableId="612253234">
    <w:abstractNumId w:val="1"/>
  </w:num>
  <w:num w:numId="5" w16cid:durableId="1355812370">
    <w:abstractNumId w:val="0"/>
  </w:num>
  <w:num w:numId="6" w16cid:durableId="1851140840">
    <w:abstractNumId w:val="7"/>
  </w:num>
  <w:num w:numId="7" w16cid:durableId="1085344275">
    <w:abstractNumId w:val="5"/>
  </w:num>
  <w:num w:numId="8" w16cid:durableId="1005589883">
    <w:abstractNumId w:val="4"/>
  </w:num>
  <w:num w:numId="9" w16cid:durableId="957446253">
    <w:abstractNumId w:val="10"/>
  </w:num>
  <w:num w:numId="10" w16cid:durableId="1218012761">
    <w:abstractNumId w:val="13"/>
  </w:num>
  <w:num w:numId="11" w16cid:durableId="1068917535">
    <w:abstractNumId w:val="12"/>
  </w:num>
  <w:num w:numId="12" w16cid:durableId="1831675954">
    <w:abstractNumId w:val="16"/>
  </w:num>
  <w:num w:numId="13" w16cid:durableId="1244531824">
    <w:abstractNumId w:val="11"/>
  </w:num>
  <w:num w:numId="14" w16cid:durableId="1345981429">
    <w:abstractNumId w:val="15"/>
  </w:num>
  <w:num w:numId="15" w16cid:durableId="2025479180">
    <w:abstractNumId w:val="9"/>
  </w:num>
  <w:num w:numId="16" w16cid:durableId="1946956086">
    <w:abstractNumId w:val="21"/>
  </w:num>
  <w:num w:numId="17" w16cid:durableId="458575541">
    <w:abstractNumId w:val="8"/>
  </w:num>
  <w:num w:numId="18" w16cid:durableId="1134178766">
    <w:abstractNumId w:val="17"/>
  </w:num>
  <w:num w:numId="19" w16cid:durableId="1542398301">
    <w:abstractNumId w:val="20"/>
  </w:num>
  <w:num w:numId="20" w16cid:durableId="593788658">
    <w:abstractNumId w:val="23"/>
  </w:num>
  <w:num w:numId="21" w16cid:durableId="1589776495">
    <w:abstractNumId w:val="22"/>
  </w:num>
  <w:num w:numId="22" w16cid:durableId="721294857">
    <w:abstractNumId w:val="14"/>
  </w:num>
  <w:num w:numId="23" w16cid:durableId="34164289">
    <w:abstractNumId w:val="18"/>
  </w:num>
  <w:num w:numId="24" w16cid:durableId="1665741283">
    <w:abstractNumId w:val="18"/>
  </w:num>
  <w:num w:numId="25" w16cid:durableId="519974282">
    <w:abstractNumId w:val="19"/>
  </w:num>
  <w:num w:numId="26" w16cid:durableId="915822643">
    <w:abstractNumId w:val="14"/>
  </w:num>
  <w:num w:numId="27" w16cid:durableId="1794788076">
    <w:abstractNumId w:val="14"/>
  </w:num>
  <w:num w:numId="28" w16cid:durableId="334302827">
    <w:abstractNumId w:val="14"/>
  </w:num>
  <w:num w:numId="29" w16cid:durableId="1538856076">
    <w:abstractNumId w:val="14"/>
  </w:num>
  <w:num w:numId="30" w16cid:durableId="1899516568">
    <w:abstractNumId w:val="14"/>
  </w:num>
  <w:num w:numId="31" w16cid:durableId="1669669513">
    <w:abstractNumId w:val="14"/>
  </w:num>
  <w:num w:numId="32" w16cid:durableId="653142292">
    <w:abstractNumId w:val="14"/>
  </w:num>
  <w:num w:numId="33" w16cid:durableId="415178121">
    <w:abstractNumId w:val="14"/>
  </w:num>
  <w:num w:numId="34" w16cid:durableId="1021123327">
    <w:abstractNumId w:val="14"/>
  </w:num>
  <w:num w:numId="35" w16cid:durableId="1695955022">
    <w:abstractNumId w:val="18"/>
  </w:num>
  <w:num w:numId="36" w16cid:durableId="1495490959">
    <w:abstractNumId w:val="19"/>
  </w:num>
  <w:num w:numId="37" w16cid:durableId="1742017019">
    <w:abstractNumId w:val="14"/>
  </w:num>
  <w:num w:numId="38" w16cid:durableId="1893342325">
    <w:abstractNumId w:val="14"/>
  </w:num>
  <w:num w:numId="39" w16cid:durableId="1678074837">
    <w:abstractNumId w:val="14"/>
  </w:num>
  <w:num w:numId="40" w16cid:durableId="755130493">
    <w:abstractNumId w:val="14"/>
  </w:num>
  <w:num w:numId="41" w16cid:durableId="1436947495">
    <w:abstractNumId w:val="14"/>
  </w:num>
  <w:num w:numId="42" w16cid:durableId="1412847098">
    <w:abstractNumId w:val="14"/>
  </w:num>
  <w:num w:numId="43" w16cid:durableId="820275576">
    <w:abstractNumId w:val="14"/>
  </w:num>
  <w:num w:numId="44" w16cid:durableId="1749768748">
    <w:abstractNumId w:val="14"/>
  </w:num>
  <w:num w:numId="45" w16cid:durableId="276445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3C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720F3C"/>
    <w:rsid w:val="008414E5"/>
    <w:rsid w:val="00867707"/>
    <w:rsid w:val="008B5FA2"/>
    <w:rsid w:val="009F1162"/>
    <w:rsid w:val="00B5110A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43E88"/>
  <w15:chartTrackingRefBased/>
  <w15:docId w15:val="{0C43DE99-024D-4F33-88B6-864A1051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720F3C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3</TotalTime>
  <Pages>2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86/2023</dc:title>
  <dc:subject/>
  <dc:creator>Jessica Laaksonen</dc:creator>
  <cp:keywords/>
  <cp:lastModifiedBy>Jessica Laaksonen</cp:lastModifiedBy>
  <cp:revision>1</cp:revision>
  <cp:lastPrinted>2005-03-31T06:40:00Z</cp:lastPrinted>
  <dcterms:created xsi:type="dcterms:W3CDTF">2023-09-19T11:51:00Z</dcterms:created>
  <dcterms:modified xsi:type="dcterms:W3CDTF">2023-09-19T11:54:00Z</dcterms:modified>
</cp:coreProperties>
</file>