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CBA3B7E" w14:textId="77777777">
        <w:trPr>
          <w:cantSplit/>
          <w:trHeight w:val="20"/>
        </w:trPr>
        <w:tc>
          <w:tcPr>
            <w:tcW w:w="861" w:type="dxa"/>
            <w:vMerge w:val="restart"/>
          </w:tcPr>
          <w:p w14:paraId="1F5BEBCD" w14:textId="77777777" w:rsidR="00AF3004" w:rsidRDefault="00E10A37">
            <w:pPr>
              <w:pStyle w:val="xLedtext"/>
              <w:keepNext/>
              <w:rPr>
                <w:noProof/>
              </w:rPr>
            </w:pPr>
            <w:r>
              <w:rPr>
                <w:noProof/>
                <w:sz w:val="20"/>
              </w:rPr>
              <w:drawing>
                <wp:anchor distT="0" distB="0" distL="114300" distR="114300" simplePos="0" relativeHeight="251657728" behindDoc="0" locked="0" layoutInCell="1" allowOverlap="1" wp14:anchorId="389C2C00" wp14:editId="5A50CB59">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471CC60" w14:textId="77777777" w:rsidR="00AF3004" w:rsidRDefault="00E10A37">
            <w:pPr>
              <w:pStyle w:val="xMellanrum"/>
            </w:pPr>
            <w:r>
              <w:rPr>
                <w:noProof/>
              </w:rPr>
              <w:drawing>
                <wp:inline distT="0" distB="0" distL="0" distR="0" wp14:anchorId="6895FCE1" wp14:editId="5D1344FD">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F804331" w14:textId="77777777">
        <w:trPr>
          <w:cantSplit/>
          <w:trHeight w:val="299"/>
        </w:trPr>
        <w:tc>
          <w:tcPr>
            <w:tcW w:w="861" w:type="dxa"/>
            <w:vMerge/>
          </w:tcPr>
          <w:p w14:paraId="4F892897" w14:textId="77777777" w:rsidR="00AF3004" w:rsidRDefault="00AF3004">
            <w:pPr>
              <w:pStyle w:val="xLedtext"/>
            </w:pPr>
          </w:p>
        </w:tc>
        <w:tc>
          <w:tcPr>
            <w:tcW w:w="4448" w:type="dxa"/>
            <w:vAlign w:val="bottom"/>
          </w:tcPr>
          <w:p w14:paraId="5BE6FE33" w14:textId="77777777" w:rsidR="00AF3004" w:rsidRDefault="00AF3004">
            <w:pPr>
              <w:pStyle w:val="xAvsandare1"/>
            </w:pPr>
          </w:p>
        </w:tc>
        <w:tc>
          <w:tcPr>
            <w:tcW w:w="4288" w:type="dxa"/>
            <w:gridSpan w:val="2"/>
            <w:vAlign w:val="bottom"/>
          </w:tcPr>
          <w:p w14:paraId="47B2C018" w14:textId="1CA6C34D" w:rsidR="00AF3004" w:rsidRDefault="00E10A37">
            <w:pPr>
              <w:pStyle w:val="xDokTypNr"/>
            </w:pPr>
            <w:r>
              <w:t>LAGFÖRSLAG</w:t>
            </w:r>
            <w:r w:rsidR="00AF3004">
              <w:t xml:space="preserve"> nr </w:t>
            </w:r>
            <w:r w:rsidR="00FE650D">
              <w:t>22</w:t>
            </w:r>
            <w:r w:rsidR="00AF3004">
              <w:t>/</w:t>
            </w:r>
            <w:proofErr w:type="gramStart"/>
            <w:r w:rsidR="00AF3004">
              <w:t>20</w:t>
            </w:r>
            <w:r w:rsidR="002C3EDA">
              <w:t>22</w:t>
            </w:r>
            <w:r w:rsidR="00AF3004">
              <w:t>-20</w:t>
            </w:r>
            <w:r w:rsidR="002C3EDA">
              <w:t>23</w:t>
            </w:r>
            <w:proofErr w:type="gramEnd"/>
          </w:p>
        </w:tc>
      </w:tr>
      <w:tr w:rsidR="00AF3004" w14:paraId="71118C5C" w14:textId="77777777">
        <w:trPr>
          <w:cantSplit/>
          <w:trHeight w:val="238"/>
        </w:trPr>
        <w:tc>
          <w:tcPr>
            <w:tcW w:w="861" w:type="dxa"/>
            <w:vMerge/>
          </w:tcPr>
          <w:p w14:paraId="669E8CE9" w14:textId="77777777" w:rsidR="00AF3004" w:rsidRDefault="00AF3004">
            <w:pPr>
              <w:pStyle w:val="xLedtext"/>
            </w:pPr>
          </w:p>
        </w:tc>
        <w:tc>
          <w:tcPr>
            <w:tcW w:w="4448" w:type="dxa"/>
            <w:vAlign w:val="bottom"/>
          </w:tcPr>
          <w:p w14:paraId="6B90A5E0" w14:textId="77777777" w:rsidR="00AF3004" w:rsidRDefault="00AF3004">
            <w:pPr>
              <w:pStyle w:val="xLedtext"/>
            </w:pPr>
          </w:p>
        </w:tc>
        <w:tc>
          <w:tcPr>
            <w:tcW w:w="1725" w:type="dxa"/>
            <w:vAlign w:val="bottom"/>
          </w:tcPr>
          <w:p w14:paraId="27387D69" w14:textId="77777777" w:rsidR="00AF3004" w:rsidRDefault="00AF3004">
            <w:pPr>
              <w:pStyle w:val="xLedtext"/>
              <w:rPr>
                <w:lang w:val="de-DE"/>
              </w:rPr>
            </w:pPr>
            <w:r>
              <w:rPr>
                <w:lang w:val="de-DE"/>
              </w:rPr>
              <w:t>Datum</w:t>
            </w:r>
          </w:p>
        </w:tc>
        <w:tc>
          <w:tcPr>
            <w:tcW w:w="2563" w:type="dxa"/>
            <w:vAlign w:val="bottom"/>
          </w:tcPr>
          <w:p w14:paraId="3D2FE283" w14:textId="77777777" w:rsidR="00AF3004" w:rsidRDefault="00AF3004">
            <w:pPr>
              <w:pStyle w:val="xLedtext"/>
              <w:rPr>
                <w:lang w:val="de-DE"/>
              </w:rPr>
            </w:pPr>
          </w:p>
        </w:tc>
      </w:tr>
      <w:tr w:rsidR="00AF3004" w14:paraId="3E1AC45D" w14:textId="77777777">
        <w:trPr>
          <w:cantSplit/>
          <w:trHeight w:val="238"/>
        </w:trPr>
        <w:tc>
          <w:tcPr>
            <w:tcW w:w="861" w:type="dxa"/>
            <w:vMerge/>
          </w:tcPr>
          <w:p w14:paraId="49429E48" w14:textId="77777777" w:rsidR="00AF3004" w:rsidRDefault="00AF3004">
            <w:pPr>
              <w:pStyle w:val="xAvsandare2"/>
              <w:rPr>
                <w:lang w:val="de-DE"/>
              </w:rPr>
            </w:pPr>
          </w:p>
        </w:tc>
        <w:tc>
          <w:tcPr>
            <w:tcW w:w="4448" w:type="dxa"/>
            <w:vAlign w:val="center"/>
          </w:tcPr>
          <w:p w14:paraId="1BBF098C" w14:textId="77777777" w:rsidR="00AF3004" w:rsidRDefault="00AF3004">
            <w:pPr>
              <w:pStyle w:val="xAvsandare2"/>
              <w:rPr>
                <w:lang w:val="de-DE"/>
              </w:rPr>
            </w:pPr>
          </w:p>
        </w:tc>
        <w:tc>
          <w:tcPr>
            <w:tcW w:w="1725" w:type="dxa"/>
            <w:vAlign w:val="center"/>
          </w:tcPr>
          <w:p w14:paraId="0ADE0E17" w14:textId="38497E1A" w:rsidR="00AF3004" w:rsidRDefault="00AF3004">
            <w:pPr>
              <w:pStyle w:val="xDatum1"/>
              <w:rPr>
                <w:lang w:val="de-DE"/>
              </w:rPr>
            </w:pPr>
            <w:r>
              <w:rPr>
                <w:lang w:val="de-DE"/>
              </w:rPr>
              <w:t>20</w:t>
            </w:r>
            <w:r w:rsidR="00E452C3">
              <w:rPr>
                <w:lang w:val="de-DE"/>
              </w:rPr>
              <w:t>23</w:t>
            </w:r>
            <w:r>
              <w:rPr>
                <w:lang w:val="de-DE"/>
              </w:rPr>
              <w:t>-</w:t>
            </w:r>
            <w:r w:rsidR="00E10A37">
              <w:rPr>
                <w:lang w:val="de-DE"/>
              </w:rPr>
              <w:t>0</w:t>
            </w:r>
            <w:r w:rsidR="000B77F7">
              <w:rPr>
                <w:lang w:val="de-DE"/>
              </w:rPr>
              <w:t>4</w:t>
            </w:r>
            <w:r>
              <w:rPr>
                <w:lang w:val="de-DE"/>
              </w:rPr>
              <w:t>-</w:t>
            </w:r>
            <w:r w:rsidR="008501B1">
              <w:rPr>
                <w:lang w:val="de-DE"/>
              </w:rPr>
              <w:t>11</w:t>
            </w:r>
          </w:p>
        </w:tc>
        <w:tc>
          <w:tcPr>
            <w:tcW w:w="2563" w:type="dxa"/>
            <w:vAlign w:val="center"/>
          </w:tcPr>
          <w:p w14:paraId="03CF2DC0" w14:textId="77777777" w:rsidR="00AF3004" w:rsidRDefault="00AF3004">
            <w:pPr>
              <w:pStyle w:val="xBeteckning1"/>
              <w:rPr>
                <w:lang w:val="de-DE"/>
              </w:rPr>
            </w:pPr>
          </w:p>
        </w:tc>
      </w:tr>
      <w:tr w:rsidR="00AF3004" w14:paraId="5A18D302" w14:textId="77777777">
        <w:trPr>
          <w:cantSplit/>
          <w:trHeight w:val="238"/>
        </w:trPr>
        <w:tc>
          <w:tcPr>
            <w:tcW w:w="861" w:type="dxa"/>
            <w:vMerge/>
          </w:tcPr>
          <w:p w14:paraId="23EC04AB" w14:textId="77777777" w:rsidR="00AF3004" w:rsidRDefault="00AF3004">
            <w:pPr>
              <w:pStyle w:val="xLedtext"/>
              <w:rPr>
                <w:lang w:val="de-DE"/>
              </w:rPr>
            </w:pPr>
          </w:p>
        </w:tc>
        <w:tc>
          <w:tcPr>
            <w:tcW w:w="4448" w:type="dxa"/>
            <w:vAlign w:val="bottom"/>
          </w:tcPr>
          <w:p w14:paraId="307BE8A4" w14:textId="77777777" w:rsidR="00AF3004" w:rsidRDefault="00AF3004">
            <w:pPr>
              <w:pStyle w:val="xLedtext"/>
              <w:rPr>
                <w:lang w:val="de-DE"/>
              </w:rPr>
            </w:pPr>
          </w:p>
        </w:tc>
        <w:tc>
          <w:tcPr>
            <w:tcW w:w="1725" w:type="dxa"/>
            <w:vAlign w:val="bottom"/>
          </w:tcPr>
          <w:p w14:paraId="1C98B139" w14:textId="77777777" w:rsidR="00AF3004" w:rsidRDefault="00AF3004">
            <w:pPr>
              <w:pStyle w:val="xLedtext"/>
              <w:rPr>
                <w:lang w:val="de-DE"/>
              </w:rPr>
            </w:pPr>
          </w:p>
        </w:tc>
        <w:tc>
          <w:tcPr>
            <w:tcW w:w="2563" w:type="dxa"/>
            <w:vAlign w:val="bottom"/>
          </w:tcPr>
          <w:p w14:paraId="28D3A2C9" w14:textId="77777777" w:rsidR="00AF3004" w:rsidRDefault="00AF3004">
            <w:pPr>
              <w:pStyle w:val="xLedtext"/>
              <w:rPr>
                <w:lang w:val="de-DE"/>
              </w:rPr>
            </w:pPr>
          </w:p>
        </w:tc>
      </w:tr>
      <w:tr w:rsidR="00AF3004" w14:paraId="3F85407D" w14:textId="77777777">
        <w:trPr>
          <w:cantSplit/>
          <w:trHeight w:val="238"/>
        </w:trPr>
        <w:tc>
          <w:tcPr>
            <w:tcW w:w="861" w:type="dxa"/>
            <w:vMerge/>
            <w:tcBorders>
              <w:bottom w:val="single" w:sz="4" w:space="0" w:color="auto"/>
            </w:tcBorders>
          </w:tcPr>
          <w:p w14:paraId="0563D357" w14:textId="77777777" w:rsidR="00AF3004" w:rsidRDefault="00AF3004">
            <w:pPr>
              <w:pStyle w:val="xAvsandare3"/>
              <w:rPr>
                <w:lang w:val="de-DE"/>
              </w:rPr>
            </w:pPr>
          </w:p>
        </w:tc>
        <w:tc>
          <w:tcPr>
            <w:tcW w:w="4448" w:type="dxa"/>
            <w:tcBorders>
              <w:bottom w:val="single" w:sz="4" w:space="0" w:color="auto"/>
            </w:tcBorders>
            <w:vAlign w:val="center"/>
          </w:tcPr>
          <w:p w14:paraId="61AF5B63" w14:textId="77777777" w:rsidR="00AF3004" w:rsidRDefault="00AF3004">
            <w:pPr>
              <w:pStyle w:val="xAvsandare3"/>
              <w:rPr>
                <w:lang w:val="de-DE"/>
              </w:rPr>
            </w:pPr>
          </w:p>
        </w:tc>
        <w:tc>
          <w:tcPr>
            <w:tcW w:w="1725" w:type="dxa"/>
            <w:tcBorders>
              <w:bottom w:val="single" w:sz="4" w:space="0" w:color="auto"/>
            </w:tcBorders>
            <w:vAlign w:val="center"/>
          </w:tcPr>
          <w:p w14:paraId="1F51DA4E" w14:textId="77777777" w:rsidR="00AF3004" w:rsidRDefault="00AF3004">
            <w:pPr>
              <w:pStyle w:val="xDatum2"/>
              <w:rPr>
                <w:lang w:val="de-DE"/>
              </w:rPr>
            </w:pPr>
          </w:p>
        </w:tc>
        <w:tc>
          <w:tcPr>
            <w:tcW w:w="2563" w:type="dxa"/>
            <w:tcBorders>
              <w:bottom w:val="single" w:sz="4" w:space="0" w:color="auto"/>
            </w:tcBorders>
            <w:vAlign w:val="center"/>
          </w:tcPr>
          <w:p w14:paraId="2230A70C" w14:textId="77777777" w:rsidR="00AF3004" w:rsidRDefault="00AF3004">
            <w:pPr>
              <w:pStyle w:val="xBeteckning2"/>
              <w:rPr>
                <w:lang w:val="de-DE"/>
              </w:rPr>
            </w:pPr>
          </w:p>
        </w:tc>
      </w:tr>
      <w:tr w:rsidR="00AF3004" w14:paraId="61A142CA" w14:textId="77777777">
        <w:trPr>
          <w:cantSplit/>
          <w:trHeight w:val="238"/>
        </w:trPr>
        <w:tc>
          <w:tcPr>
            <w:tcW w:w="861" w:type="dxa"/>
            <w:tcBorders>
              <w:top w:val="single" w:sz="4" w:space="0" w:color="auto"/>
            </w:tcBorders>
            <w:vAlign w:val="bottom"/>
          </w:tcPr>
          <w:p w14:paraId="7607E009" w14:textId="77777777" w:rsidR="00AF3004" w:rsidRDefault="00AF3004">
            <w:pPr>
              <w:pStyle w:val="xLedtext"/>
              <w:rPr>
                <w:lang w:val="de-DE"/>
              </w:rPr>
            </w:pPr>
          </w:p>
        </w:tc>
        <w:tc>
          <w:tcPr>
            <w:tcW w:w="4448" w:type="dxa"/>
            <w:tcBorders>
              <w:top w:val="single" w:sz="4" w:space="0" w:color="auto"/>
            </w:tcBorders>
            <w:vAlign w:val="bottom"/>
          </w:tcPr>
          <w:p w14:paraId="272AB74D" w14:textId="77777777" w:rsidR="00AF3004" w:rsidRDefault="00AF3004">
            <w:pPr>
              <w:pStyle w:val="xLedtext"/>
              <w:rPr>
                <w:lang w:val="de-DE"/>
              </w:rPr>
            </w:pPr>
          </w:p>
        </w:tc>
        <w:tc>
          <w:tcPr>
            <w:tcW w:w="4288" w:type="dxa"/>
            <w:gridSpan w:val="2"/>
            <w:tcBorders>
              <w:top w:val="single" w:sz="4" w:space="0" w:color="auto"/>
            </w:tcBorders>
            <w:vAlign w:val="bottom"/>
          </w:tcPr>
          <w:p w14:paraId="2CC6CC88" w14:textId="77777777" w:rsidR="00AF3004" w:rsidRDefault="00AF3004">
            <w:pPr>
              <w:pStyle w:val="xLedtext"/>
              <w:rPr>
                <w:lang w:val="de-DE"/>
              </w:rPr>
            </w:pPr>
          </w:p>
        </w:tc>
      </w:tr>
      <w:tr w:rsidR="00AF3004" w14:paraId="1D014D67" w14:textId="77777777">
        <w:trPr>
          <w:cantSplit/>
          <w:trHeight w:val="238"/>
        </w:trPr>
        <w:tc>
          <w:tcPr>
            <w:tcW w:w="861" w:type="dxa"/>
          </w:tcPr>
          <w:p w14:paraId="028C20DE" w14:textId="77777777" w:rsidR="00AF3004" w:rsidRDefault="00AF3004">
            <w:pPr>
              <w:pStyle w:val="xCelltext"/>
              <w:rPr>
                <w:lang w:val="de-DE"/>
              </w:rPr>
            </w:pPr>
          </w:p>
        </w:tc>
        <w:tc>
          <w:tcPr>
            <w:tcW w:w="4448" w:type="dxa"/>
            <w:vMerge w:val="restart"/>
          </w:tcPr>
          <w:p w14:paraId="54D5A430" w14:textId="77777777" w:rsidR="00AF3004" w:rsidRDefault="00AF3004">
            <w:pPr>
              <w:pStyle w:val="xMottagare1"/>
            </w:pPr>
            <w:bookmarkStart w:id="0" w:name="_top"/>
            <w:bookmarkEnd w:id="0"/>
            <w:r>
              <w:t>Till Ålands lagting</w:t>
            </w:r>
          </w:p>
        </w:tc>
        <w:tc>
          <w:tcPr>
            <w:tcW w:w="4288" w:type="dxa"/>
            <w:gridSpan w:val="2"/>
            <w:vMerge w:val="restart"/>
          </w:tcPr>
          <w:p w14:paraId="2308A07B" w14:textId="77777777" w:rsidR="00AF3004" w:rsidRDefault="00AF3004">
            <w:pPr>
              <w:pStyle w:val="xMottagare1"/>
              <w:tabs>
                <w:tab w:val="left" w:pos="2349"/>
              </w:tabs>
            </w:pPr>
          </w:p>
        </w:tc>
      </w:tr>
      <w:tr w:rsidR="00AF3004" w14:paraId="63D80285" w14:textId="77777777">
        <w:trPr>
          <w:cantSplit/>
          <w:trHeight w:val="238"/>
        </w:trPr>
        <w:tc>
          <w:tcPr>
            <w:tcW w:w="861" w:type="dxa"/>
          </w:tcPr>
          <w:p w14:paraId="56031D2B" w14:textId="77777777" w:rsidR="00AF3004" w:rsidRDefault="00AF3004">
            <w:pPr>
              <w:pStyle w:val="xCelltext"/>
            </w:pPr>
          </w:p>
        </w:tc>
        <w:tc>
          <w:tcPr>
            <w:tcW w:w="4448" w:type="dxa"/>
            <w:vMerge/>
            <w:vAlign w:val="center"/>
          </w:tcPr>
          <w:p w14:paraId="5082CFAA" w14:textId="77777777" w:rsidR="00AF3004" w:rsidRDefault="00AF3004">
            <w:pPr>
              <w:pStyle w:val="xCelltext"/>
            </w:pPr>
          </w:p>
        </w:tc>
        <w:tc>
          <w:tcPr>
            <w:tcW w:w="4288" w:type="dxa"/>
            <w:gridSpan w:val="2"/>
            <w:vMerge/>
            <w:vAlign w:val="center"/>
          </w:tcPr>
          <w:p w14:paraId="45658CD1" w14:textId="77777777" w:rsidR="00AF3004" w:rsidRDefault="00AF3004">
            <w:pPr>
              <w:pStyle w:val="xCelltext"/>
            </w:pPr>
          </w:p>
        </w:tc>
      </w:tr>
      <w:tr w:rsidR="00AF3004" w14:paraId="795A7DC0" w14:textId="77777777">
        <w:trPr>
          <w:cantSplit/>
          <w:trHeight w:val="238"/>
        </w:trPr>
        <w:tc>
          <w:tcPr>
            <w:tcW w:w="861" w:type="dxa"/>
          </w:tcPr>
          <w:p w14:paraId="70E584ED" w14:textId="77777777" w:rsidR="00AF3004" w:rsidRDefault="00AF3004">
            <w:pPr>
              <w:pStyle w:val="xCelltext"/>
            </w:pPr>
          </w:p>
        </w:tc>
        <w:tc>
          <w:tcPr>
            <w:tcW w:w="4448" w:type="dxa"/>
            <w:vMerge/>
            <w:vAlign w:val="center"/>
          </w:tcPr>
          <w:p w14:paraId="3029656B" w14:textId="77777777" w:rsidR="00AF3004" w:rsidRDefault="00AF3004">
            <w:pPr>
              <w:pStyle w:val="xCelltext"/>
            </w:pPr>
          </w:p>
        </w:tc>
        <w:tc>
          <w:tcPr>
            <w:tcW w:w="4288" w:type="dxa"/>
            <w:gridSpan w:val="2"/>
            <w:vMerge/>
            <w:vAlign w:val="center"/>
          </w:tcPr>
          <w:p w14:paraId="3F24944F" w14:textId="77777777" w:rsidR="00AF3004" w:rsidRDefault="00AF3004">
            <w:pPr>
              <w:pStyle w:val="xCelltext"/>
            </w:pPr>
          </w:p>
        </w:tc>
      </w:tr>
      <w:tr w:rsidR="00AF3004" w14:paraId="7BDEDDA3" w14:textId="77777777">
        <w:trPr>
          <w:cantSplit/>
          <w:trHeight w:val="238"/>
        </w:trPr>
        <w:tc>
          <w:tcPr>
            <w:tcW w:w="861" w:type="dxa"/>
          </w:tcPr>
          <w:p w14:paraId="1F9733E6" w14:textId="77777777" w:rsidR="00AF3004" w:rsidRDefault="00AF3004">
            <w:pPr>
              <w:pStyle w:val="xCelltext"/>
            </w:pPr>
          </w:p>
        </w:tc>
        <w:tc>
          <w:tcPr>
            <w:tcW w:w="4448" w:type="dxa"/>
            <w:vMerge/>
            <w:vAlign w:val="center"/>
          </w:tcPr>
          <w:p w14:paraId="06AECFDB" w14:textId="77777777" w:rsidR="00AF3004" w:rsidRDefault="00AF3004">
            <w:pPr>
              <w:pStyle w:val="xCelltext"/>
            </w:pPr>
          </w:p>
        </w:tc>
        <w:tc>
          <w:tcPr>
            <w:tcW w:w="4288" w:type="dxa"/>
            <w:gridSpan w:val="2"/>
            <w:vMerge/>
            <w:vAlign w:val="center"/>
          </w:tcPr>
          <w:p w14:paraId="7B68BB1A" w14:textId="77777777" w:rsidR="00AF3004" w:rsidRDefault="00AF3004">
            <w:pPr>
              <w:pStyle w:val="xCelltext"/>
            </w:pPr>
          </w:p>
        </w:tc>
      </w:tr>
      <w:tr w:rsidR="00AF3004" w14:paraId="6D866297" w14:textId="77777777">
        <w:trPr>
          <w:cantSplit/>
          <w:trHeight w:val="238"/>
        </w:trPr>
        <w:tc>
          <w:tcPr>
            <w:tcW w:w="861" w:type="dxa"/>
          </w:tcPr>
          <w:p w14:paraId="2FE9A689" w14:textId="77777777" w:rsidR="00AF3004" w:rsidRDefault="00AF3004">
            <w:pPr>
              <w:pStyle w:val="xCelltext"/>
            </w:pPr>
          </w:p>
        </w:tc>
        <w:tc>
          <w:tcPr>
            <w:tcW w:w="4448" w:type="dxa"/>
            <w:vMerge/>
            <w:vAlign w:val="center"/>
          </w:tcPr>
          <w:p w14:paraId="31A69409" w14:textId="77777777" w:rsidR="00AF3004" w:rsidRDefault="00AF3004">
            <w:pPr>
              <w:pStyle w:val="xCelltext"/>
            </w:pPr>
          </w:p>
        </w:tc>
        <w:tc>
          <w:tcPr>
            <w:tcW w:w="4288" w:type="dxa"/>
            <w:gridSpan w:val="2"/>
            <w:vMerge/>
            <w:vAlign w:val="center"/>
          </w:tcPr>
          <w:p w14:paraId="5E89F4EF" w14:textId="77777777" w:rsidR="00AF3004" w:rsidRDefault="00AF3004">
            <w:pPr>
              <w:pStyle w:val="xCelltext"/>
            </w:pPr>
          </w:p>
        </w:tc>
      </w:tr>
    </w:tbl>
    <w:p w14:paraId="57813F07"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145BD945" w14:textId="77777777" w:rsidR="00E10A37" w:rsidRDefault="00E10A37" w:rsidP="00E10A37">
      <w:pPr>
        <w:pStyle w:val="ArendeRubrik"/>
      </w:pPr>
    </w:p>
    <w:p w14:paraId="22AAEADC" w14:textId="6D5056F5" w:rsidR="00E10A37" w:rsidRPr="00E10A37" w:rsidRDefault="00E10A37" w:rsidP="00E10A37">
      <w:pPr>
        <w:pStyle w:val="ArendeRubrik"/>
        <w:rPr>
          <w:lang w:val="sv-FI"/>
        </w:rPr>
      </w:pPr>
      <w:r>
        <w:t xml:space="preserve">En </w:t>
      </w:r>
      <w:r w:rsidR="009B4DE0" w:rsidRPr="009B4DE0">
        <w:rPr>
          <w:lang w:val="sv-FI"/>
        </w:rPr>
        <w:t>temporär höjning av maximala boendeutgifter i lag</w:t>
      </w:r>
      <w:r w:rsidR="00E8147E">
        <w:rPr>
          <w:lang w:val="sv-FI"/>
        </w:rPr>
        <w:t>en</w:t>
      </w:r>
      <w:r w:rsidR="009B4DE0" w:rsidRPr="009B4DE0">
        <w:rPr>
          <w:lang w:val="sv-FI"/>
        </w:rPr>
        <w:t xml:space="preserve"> om allmänt bostadsbidrag</w:t>
      </w:r>
    </w:p>
    <w:p w14:paraId="1200B5A5" w14:textId="77777777" w:rsidR="00AF3004" w:rsidRDefault="00AF3004">
      <w:pPr>
        <w:pStyle w:val="ANormal"/>
      </w:pPr>
    </w:p>
    <w:p w14:paraId="40452580" w14:textId="77777777" w:rsidR="00AF3004" w:rsidRDefault="00AF3004">
      <w:pPr>
        <w:pStyle w:val="ANormal"/>
      </w:pPr>
    </w:p>
    <w:p w14:paraId="37BC7FEF" w14:textId="77777777" w:rsidR="00AF3004" w:rsidRDefault="00AF3004">
      <w:pPr>
        <w:pStyle w:val="RubrikA"/>
      </w:pPr>
      <w:bookmarkStart w:id="1" w:name="_Toc131668742"/>
      <w:r>
        <w:t>Huvudsakligt innehåll</w:t>
      </w:r>
      <w:bookmarkEnd w:id="1"/>
    </w:p>
    <w:p w14:paraId="5584C4E5" w14:textId="77777777" w:rsidR="00E10A37" w:rsidRDefault="00E10A37" w:rsidP="00E10A37">
      <w:pPr>
        <w:pStyle w:val="ANormal"/>
        <w:rPr>
          <w:lang w:val="sv-FI"/>
        </w:rPr>
      </w:pPr>
    </w:p>
    <w:p w14:paraId="10D1ED71" w14:textId="6CE633AB" w:rsidR="00F43382" w:rsidRDefault="00E10A37" w:rsidP="00E10A37">
      <w:pPr>
        <w:pStyle w:val="ANormal"/>
        <w:rPr>
          <w:lang w:val="sv-FI"/>
        </w:rPr>
      </w:pPr>
      <w:r>
        <w:rPr>
          <w:lang w:val="sv-FI"/>
        </w:rPr>
        <w:t xml:space="preserve">Landskapsregeringen </w:t>
      </w:r>
      <w:r w:rsidRPr="00E10A37">
        <w:rPr>
          <w:lang w:val="sv-FI"/>
        </w:rPr>
        <w:t>föreslå</w:t>
      </w:r>
      <w:r>
        <w:rPr>
          <w:lang w:val="sv-FI"/>
        </w:rPr>
        <w:t>r</w:t>
      </w:r>
      <w:r w:rsidRPr="00E10A37">
        <w:rPr>
          <w:lang w:val="sv-FI"/>
        </w:rPr>
        <w:t xml:space="preserve"> </w:t>
      </w:r>
      <w:r w:rsidR="00F43382" w:rsidRPr="00F43382">
        <w:rPr>
          <w:lang w:val="sv-FI"/>
        </w:rPr>
        <w:t>en temporär ändring av 3</w:t>
      </w:r>
      <w:r w:rsidR="00BA4E02">
        <w:rPr>
          <w:lang w:val="sv-FI"/>
        </w:rPr>
        <w:t> §</w:t>
      </w:r>
      <w:r w:rsidR="00F43382" w:rsidRPr="00F43382">
        <w:rPr>
          <w:lang w:val="sv-FI"/>
        </w:rPr>
        <w:t xml:space="preserve"> i landskapslagen om tillämpning i landskapet Åland av lagen om allmänt bostadsbidrag gällande de maximala boendeutgifterna.</w:t>
      </w:r>
      <w:r w:rsidR="00F43382">
        <w:rPr>
          <w:lang w:val="sv-FI"/>
        </w:rPr>
        <w:t xml:space="preserve"> </w:t>
      </w:r>
      <w:r w:rsidR="00F43382" w:rsidRPr="00F43382">
        <w:rPr>
          <w:lang w:val="sv-FI"/>
        </w:rPr>
        <w:t>Förslaget innebär att de högsta beloppen på månatliga maximala boendeutgifter som beaktas som godtagbara vid beviljande av bostadsbidrag, temporärt höjs med 10 procent under ett års tid.</w:t>
      </w:r>
    </w:p>
    <w:p w14:paraId="64982424" w14:textId="32582EBB" w:rsidR="00E10A37" w:rsidRPr="00E10A37" w:rsidRDefault="00E10A37" w:rsidP="00E10A37">
      <w:pPr>
        <w:pStyle w:val="ANormal"/>
      </w:pPr>
      <w:r w:rsidRPr="00E10A37">
        <w:tab/>
        <w:t xml:space="preserve">Lagändringen hör ihop med landskapsregeringens förslag till </w:t>
      </w:r>
      <w:r>
        <w:t>första tilläggs</w:t>
      </w:r>
      <w:r w:rsidRPr="00E10A37">
        <w:t>budget för 20</w:t>
      </w:r>
      <w:r w:rsidR="00F43382">
        <w:t>23</w:t>
      </w:r>
      <w:r w:rsidRPr="00E10A37">
        <w:t xml:space="preserve"> på ett sådant sätt att den bör sättas i kraft på de grunder som anges i 20</w:t>
      </w:r>
      <w:r w:rsidR="00BA4E02">
        <w:t> §</w:t>
      </w:r>
      <w:r w:rsidRPr="00E10A37">
        <w:t xml:space="preserve"> 3</w:t>
      </w:r>
      <w:r w:rsidR="00BA4E02">
        <w:t> mom.</w:t>
      </w:r>
      <w:r w:rsidRPr="00E10A37">
        <w:t xml:space="preserve"> självstyrelselagen.</w:t>
      </w:r>
    </w:p>
    <w:p w14:paraId="3BAF6833" w14:textId="77777777" w:rsidR="00E10A37" w:rsidRPr="00E10A37" w:rsidRDefault="00E10A37" w:rsidP="00E10A37">
      <w:pPr>
        <w:pStyle w:val="ANormal"/>
        <w:rPr>
          <w:lang w:val="sv-FI"/>
        </w:rPr>
      </w:pPr>
    </w:p>
    <w:p w14:paraId="533D2E50" w14:textId="77777777" w:rsidR="00AF3004" w:rsidRDefault="00A9058C">
      <w:pPr>
        <w:pStyle w:val="ANormal"/>
        <w:jc w:val="center"/>
      </w:pPr>
      <w:hyperlink w:anchor="_top" w:tooltip="Klicka för att gå till toppen av dokumentet" w:history="1">
        <w:r w:rsidR="00AF3004">
          <w:rPr>
            <w:rStyle w:val="Hyperlnk"/>
          </w:rPr>
          <w:t>__________________</w:t>
        </w:r>
      </w:hyperlink>
    </w:p>
    <w:p w14:paraId="6D269F55" w14:textId="77777777" w:rsidR="00AF3004" w:rsidRDefault="00AF3004">
      <w:pPr>
        <w:pStyle w:val="ANormal"/>
      </w:pPr>
    </w:p>
    <w:p w14:paraId="7DBB6BC6" w14:textId="77777777" w:rsidR="00AF3004" w:rsidRDefault="00AF3004">
      <w:pPr>
        <w:pStyle w:val="ANormal"/>
      </w:pPr>
      <w:r>
        <w:br w:type="page"/>
      </w:r>
    </w:p>
    <w:p w14:paraId="1A227A5A" w14:textId="77777777" w:rsidR="00AF3004" w:rsidRDefault="00AF3004">
      <w:pPr>
        <w:pStyle w:val="Innehll1"/>
      </w:pPr>
      <w:r>
        <w:lastRenderedPageBreak/>
        <w:t>INNEHÅLL</w:t>
      </w:r>
    </w:p>
    <w:p w14:paraId="2604E5C6" w14:textId="37473627" w:rsidR="00BA4E02"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31668742" w:history="1">
        <w:r w:rsidR="00BA4E02" w:rsidRPr="00382F3D">
          <w:rPr>
            <w:rStyle w:val="Hyperlnk"/>
          </w:rPr>
          <w:t>Huvudsakligt innehåll</w:t>
        </w:r>
        <w:r w:rsidR="00BA4E02">
          <w:rPr>
            <w:webHidden/>
          </w:rPr>
          <w:tab/>
        </w:r>
        <w:r w:rsidR="00BA4E02">
          <w:rPr>
            <w:webHidden/>
          </w:rPr>
          <w:fldChar w:fldCharType="begin"/>
        </w:r>
        <w:r w:rsidR="00BA4E02">
          <w:rPr>
            <w:webHidden/>
          </w:rPr>
          <w:instrText xml:space="preserve"> PAGEREF _Toc131668742 \h </w:instrText>
        </w:r>
        <w:r w:rsidR="00BA4E02">
          <w:rPr>
            <w:webHidden/>
          </w:rPr>
        </w:r>
        <w:r w:rsidR="00BA4E02">
          <w:rPr>
            <w:webHidden/>
          </w:rPr>
          <w:fldChar w:fldCharType="separate"/>
        </w:r>
        <w:r w:rsidR="00A9058C">
          <w:rPr>
            <w:webHidden/>
          </w:rPr>
          <w:t>1</w:t>
        </w:r>
        <w:r w:rsidR="00BA4E02">
          <w:rPr>
            <w:webHidden/>
          </w:rPr>
          <w:fldChar w:fldCharType="end"/>
        </w:r>
      </w:hyperlink>
    </w:p>
    <w:p w14:paraId="24EFAB9B" w14:textId="2265DEF2" w:rsidR="00BA4E02" w:rsidRDefault="00A9058C">
      <w:pPr>
        <w:pStyle w:val="Innehll1"/>
        <w:rPr>
          <w:rFonts w:asciiTheme="minorHAnsi" w:eastAsiaTheme="minorEastAsia" w:hAnsiTheme="minorHAnsi" w:cstheme="minorBidi"/>
          <w:sz w:val="22"/>
          <w:szCs w:val="22"/>
          <w:lang w:val="sv-FI" w:eastAsia="sv-FI"/>
        </w:rPr>
      </w:pPr>
      <w:hyperlink w:anchor="_Toc131668743" w:history="1">
        <w:r w:rsidR="00BA4E02" w:rsidRPr="00382F3D">
          <w:rPr>
            <w:rStyle w:val="Hyperlnk"/>
          </w:rPr>
          <w:t>Allmän motivering</w:t>
        </w:r>
        <w:r w:rsidR="00BA4E02">
          <w:rPr>
            <w:webHidden/>
          </w:rPr>
          <w:tab/>
        </w:r>
        <w:r w:rsidR="00BA4E02">
          <w:rPr>
            <w:webHidden/>
          </w:rPr>
          <w:fldChar w:fldCharType="begin"/>
        </w:r>
        <w:r w:rsidR="00BA4E02">
          <w:rPr>
            <w:webHidden/>
          </w:rPr>
          <w:instrText xml:space="preserve"> PAGEREF _Toc131668743 \h </w:instrText>
        </w:r>
        <w:r w:rsidR="00BA4E02">
          <w:rPr>
            <w:webHidden/>
          </w:rPr>
        </w:r>
        <w:r w:rsidR="00BA4E02">
          <w:rPr>
            <w:webHidden/>
          </w:rPr>
          <w:fldChar w:fldCharType="separate"/>
        </w:r>
        <w:r>
          <w:rPr>
            <w:webHidden/>
          </w:rPr>
          <w:t>3</w:t>
        </w:r>
        <w:r w:rsidR="00BA4E02">
          <w:rPr>
            <w:webHidden/>
          </w:rPr>
          <w:fldChar w:fldCharType="end"/>
        </w:r>
      </w:hyperlink>
    </w:p>
    <w:p w14:paraId="19972883" w14:textId="1CBB281D" w:rsidR="00BA4E02" w:rsidRDefault="00A9058C">
      <w:pPr>
        <w:pStyle w:val="Innehll2"/>
        <w:rPr>
          <w:rFonts w:asciiTheme="minorHAnsi" w:eastAsiaTheme="minorEastAsia" w:hAnsiTheme="minorHAnsi" w:cstheme="minorBidi"/>
          <w:sz w:val="22"/>
          <w:szCs w:val="22"/>
          <w:lang w:val="sv-FI" w:eastAsia="sv-FI"/>
        </w:rPr>
      </w:pPr>
      <w:hyperlink w:anchor="_Toc131668744" w:history="1">
        <w:r w:rsidR="00BA4E02" w:rsidRPr="00382F3D">
          <w:rPr>
            <w:rStyle w:val="Hyperlnk"/>
          </w:rPr>
          <w:t>1. Bakgrund</w:t>
        </w:r>
        <w:r w:rsidR="00BA4E02">
          <w:rPr>
            <w:webHidden/>
          </w:rPr>
          <w:tab/>
        </w:r>
        <w:r w:rsidR="00BA4E02">
          <w:rPr>
            <w:webHidden/>
          </w:rPr>
          <w:fldChar w:fldCharType="begin"/>
        </w:r>
        <w:r w:rsidR="00BA4E02">
          <w:rPr>
            <w:webHidden/>
          </w:rPr>
          <w:instrText xml:space="preserve"> PAGEREF _Toc131668744 \h </w:instrText>
        </w:r>
        <w:r w:rsidR="00BA4E02">
          <w:rPr>
            <w:webHidden/>
          </w:rPr>
        </w:r>
        <w:r w:rsidR="00BA4E02">
          <w:rPr>
            <w:webHidden/>
          </w:rPr>
          <w:fldChar w:fldCharType="separate"/>
        </w:r>
        <w:r>
          <w:rPr>
            <w:webHidden/>
          </w:rPr>
          <w:t>3</w:t>
        </w:r>
        <w:r w:rsidR="00BA4E02">
          <w:rPr>
            <w:webHidden/>
          </w:rPr>
          <w:fldChar w:fldCharType="end"/>
        </w:r>
      </w:hyperlink>
    </w:p>
    <w:p w14:paraId="56F9DCD7" w14:textId="0D193667" w:rsidR="00BA4E02" w:rsidRDefault="00A9058C">
      <w:pPr>
        <w:pStyle w:val="Innehll2"/>
        <w:rPr>
          <w:rFonts w:asciiTheme="minorHAnsi" w:eastAsiaTheme="minorEastAsia" w:hAnsiTheme="minorHAnsi" w:cstheme="minorBidi"/>
          <w:sz w:val="22"/>
          <w:szCs w:val="22"/>
          <w:lang w:val="sv-FI" w:eastAsia="sv-FI"/>
        </w:rPr>
      </w:pPr>
      <w:hyperlink w:anchor="_Toc131668745" w:history="1">
        <w:r w:rsidR="00BA4E02" w:rsidRPr="00382F3D">
          <w:rPr>
            <w:rStyle w:val="Hyperlnk"/>
          </w:rPr>
          <w:t>2. Landskapsregeringens förslag</w:t>
        </w:r>
        <w:r w:rsidR="00BA4E02">
          <w:rPr>
            <w:webHidden/>
          </w:rPr>
          <w:tab/>
        </w:r>
        <w:r w:rsidR="00BA4E02">
          <w:rPr>
            <w:webHidden/>
          </w:rPr>
          <w:fldChar w:fldCharType="begin"/>
        </w:r>
        <w:r w:rsidR="00BA4E02">
          <w:rPr>
            <w:webHidden/>
          </w:rPr>
          <w:instrText xml:space="preserve"> PAGEREF _Toc131668745 \h </w:instrText>
        </w:r>
        <w:r w:rsidR="00BA4E02">
          <w:rPr>
            <w:webHidden/>
          </w:rPr>
        </w:r>
        <w:r w:rsidR="00BA4E02">
          <w:rPr>
            <w:webHidden/>
          </w:rPr>
          <w:fldChar w:fldCharType="separate"/>
        </w:r>
        <w:r>
          <w:rPr>
            <w:webHidden/>
          </w:rPr>
          <w:t>4</w:t>
        </w:r>
        <w:r w:rsidR="00BA4E02">
          <w:rPr>
            <w:webHidden/>
          </w:rPr>
          <w:fldChar w:fldCharType="end"/>
        </w:r>
      </w:hyperlink>
    </w:p>
    <w:p w14:paraId="4A9A073C" w14:textId="4F95F473" w:rsidR="00BA4E02" w:rsidRDefault="00A9058C">
      <w:pPr>
        <w:pStyle w:val="Innehll2"/>
        <w:rPr>
          <w:rFonts w:asciiTheme="minorHAnsi" w:eastAsiaTheme="minorEastAsia" w:hAnsiTheme="minorHAnsi" w:cstheme="minorBidi"/>
          <w:sz w:val="22"/>
          <w:szCs w:val="22"/>
          <w:lang w:val="sv-FI" w:eastAsia="sv-FI"/>
        </w:rPr>
      </w:pPr>
      <w:hyperlink w:anchor="_Toc131668746" w:history="1">
        <w:r w:rsidR="00BA4E02" w:rsidRPr="00382F3D">
          <w:rPr>
            <w:rStyle w:val="Hyperlnk"/>
          </w:rPr>
          <w:t>3. Förslagets konsekvenser</w:t>
        </w:r>
        <w:r w:rsidR="00BA4E02">
          <w:rPr>
            <w:webHidden/>
          </w:rPr>
          <w:tab/>
        </w:r>
        <w:r w:rsidR="00BA4E02">
          <w:rPr>
            <w:webHidden/>
          </w:rPr>
          <w:fldChar w:fldCharType="begin"/>
        </w:r>
        <w:r w:rsidR="00BA4E02">
          <w:rPr>
            <w:webHidden/>
          </w:rPr>
          <w:instrText xml:space="preserve"> PAGEREF _Toc131668746 \h </w:instrText>
        </w:r>
        <w:r w:rsidR="00BA4E02">
          <w:rPr>
            <w:webHidden/>
          </w:rPr>
        </w:r>
        <w:r w:rsidR="00BA4E02">
          <w:rPr>
            <w:webHidden/>
          </w:rPr>
          <w:fldChar w:fldCharType="separate"/>
        </w:r>
        <w:r>
          <w:rPr>
            <w:webHidden/>
          </w:rPr>
          <w:t>4</w:t>
        </w:r>
        <w:r w:rsidR="00BA4E02">
          <w:rPr>
            <w:webHidden/>
          </w:rPr>
          <w:fldChar w:fldCharType="end"/>
        </w:r>
      </w:hyperlink>
    </w:p>
    <w:p w14:paraId="12146E8D" w14:textId="2D804C7F" w:rsidR="00BA4E02" w:rsidRDefault="00A9058C">
      <w:pPr>
        <w:pStyle w:val="Innehll3"/>
        <w:rPr>
          <w:rFonts w:asciiTheme="minorHAnsi" w:eastAsiaTheme="minorEastAsia" w:hAnsiTheme="minorHAnsi" w:cstheme="minorBidi"/>
          <w:sz w:val="22"/>
          <w:szCs w:val="22"/>
          <w:lang w:val="sv-FI" w:eastAsia="sv-FI"/>
        </w:rPr>
      </w:pPr>
      <w:hyperlink w:anchor="_Toc131668747" w:history="1">
        <w:r w:rsidR="00BA4E02" w:rsidRPr="00382F3D">
          <w:rPr>
            <w:rStyle w:val="Hyperlnk"/>
          </w:rPr>
          <w:t>3.1 Ekonomiska konsekvenser och konsekvenser för myndigheterna</w:t>
        </w:r>
        <w:r w:rsidR="00BA4E02">
          <w:rPr>
            <w:webHidden/>
          </w:rPr>
          <w:tab/>
        </w:r>
        <w:r w:rsidR="00BA4E02">
          <w:rPr>
            <w:webHidden/>
          </w:rPr>
          <w:fldChar w:fldCharType="begin"/>
        </w:r>
        <w:r w:rsidR="00BA4E02">
          <w:rPr>
            <w:webHidden/>
          </w:rPr>
          <w:instrText xml:space="preserve"> PAGEREF _Toc131668747 \h </w:instrText>
        </w:r>
        <w:r w:rsidR="00BA4E02">
          <w:rPr>
            <w:webHidden/>
          </w:rPr>
        </w:r>
        <w:r w:rsidR="00BA4E02">
          <w:rPr>
            <w:webHidden/>
          </w:rPr>
          <w:fldChar w:fldCharType="separate"/>
        </w:r>
        <w:r>
          <w:rPr>
            <w:webHidden/>
          </w:rPr>
          <w:t>4</w:t>
        </w:r>
        <w:r w:rsidR="00BA4E02">
          <w:rPr>
            <w:webHidden/>
          </w:rPr>
          <w:fldChar w:fldCharType="end"/>
        </w:r>
      </w:hyperlink>
    </w:p>
    <w:p w14:paraId="34E1E453" w14:textId="57B129BB" w:rsidR="00BA4E02" w:rsidRDefault="00A9058C">
      <w:pPr>
        <w:pStyle w:val="Innehll3"/>
        <w:rPr>
          <w:rFonts w:asciiTheme="minorHAnsi" w:eastAsiaTheme="minorEastAsia" w:hAnsiTheme="minorHAnsi" w:cstheme="minorBidi"/>
          <w:sz w:val="22"/>
          <w:szCs w:val="22"/>
          <w:lang w:val="sv-FI" w:eastAsia="sv-FI"/>
        </w:rPr>
      </w:pPr>
      <w:hyperlink w:anchor="_Toc131668748" w:history="1">
        <w:r w:rsidR="00BA4E02" w:rsidRPr="00382F3D">
          <w:rPr>
            <w:rStyle w:val="Hyperlnk"/>
          </w:rPr>
          <w:t>3.2 Konsekvenser för hushållen</w:t>
        </w:r>
        <w:r w:rsidR="00BA4E02">
          <w:rPr>
            <w:webHidden/>
          </w:rPr>
          <w:tab/>
        </w:r>
        <w:r w:rsidR="00BA4E02">
          <w:rPr>
            <w:webHidden/>
          </w:rPr>
          <w:fldChar w:fldCharType="begin"/>
        </w:r>
        <w:r w:rsidR="00BA4E02">
          <w:rPr>
            <w:webHidden/>
          </w:rPr>
          <w:instrText xml:space="preserve"> PAGEREF _Toc131668748 \h </w:instrText>
        </w:r>
        <w:r w:rsidR="00BA4E02">
          <w:rPr>
            <w:webHidden/>
          </w:rPr>
        </w:r>
        <w:r w:rsidR="00BA4E02">
          <w:rPr>
            <w:webHidden/>
          </w:rPr>
          <w:fldChar w:fldCharType="separate"/>
        </w:r>
        <w:r>
          <w:rPr>
            <w:webHidden/>
          </w:rPr>
          <w:t>5</w:t>
        </w:r>
        <w:r w:rsidR="00BA4E02">
          <w:rPr>
            <w:webHidden/>
          </w:rPr>
          <w:fldChar w:fldCharType="end"/>
        </w:r>
      </w:hyperlink>
    </w:p>
    <w:p w14:paraId="59011A78" w14:textId="499ACDA6" w:rsidR="00BA4E02" w:rsidRDefault="00A9058C">
      <w:pPr>
        <w:pStyle w:val="Innehll3"/>
        <w:rPr>
          <w:rFonts w:asciiTheme="minorHAnsi" w:eastAsiaTheme="minorEastAsia" w:hAnsiTheme="minorHAnsi" w:cstheme="minorBidi"/>
          <w:sz w:val="22"/>
          <w:szCs w:val="22"/>
          <w:lang w:val="sv-FI" w:eastAsia="sv-FI"/>
        </w:rPr>
      </w:pPr>
      <w:hyperlink w:anchor="_Toc131668749" w:history="1">
        <w:r w:rsidR="00BA4E02" w:rsidRPr="00382F3D">
          <w:rPr>
            <w:rStyle w:val="Hyperlnk"/>
          </w:rPr>
          <w:t>3.3 Konsekvenser för barn och jämställdhet mellan könen</w:t>
        </w:r>
        <w:r w:rsidR="00BA4E02">
          <w:rPr>
            <w:webHidden/>
          </w:rPr>
          <w:tab/>
        </w:r>
        <w:r w:rsidR="00BA4E02">
          <w:rPr>
            <w:webHidden/>
          </w:rPr>
          <w:fldChar w:fldCharType="begin"/>
        </w:r>
        <w:r w:rsidR="00BA4E02">
          <w:rPr>
            <w:webHidden/>
          </w:rPr>
          <w:instrText xml:space="preserve"> PAGEREF _Toc131668749 \h </w:instrText>
        </w:r>
        <w:r w:rsidR="00BA4E02">
          <w:rPr>
            <w:webHidden/>
          </w:rPr>
        </w:r>
        <w:r w:rsidR="00BA4E02">
          <w:rPr>
            <w:webHidden/>
          </w:rPr>
          <w:fldChar w:fldCharType="separate"/>
        </w:r>
        <w:r>
          <w:rPr>
            <w:webHidden/>
          </w:rPr>
          <w:t>5</w:t>
        </w:r>
        <w:r w:rsidR="00BA4E02">
          <w:rPr>
            <w:webHidden/>
          </w:rPr>
          <w:fldChar w:fldCharType="end"/>
        </w:r>
      </w:hyperlink>
    </w:p>
    <w:p w14:paraId="1A615107" w14:textId="18FEDBD7" w:rsidR="00BA4E02" w:rsidRDefault="00A9058C">
      <w:pPr>
        <w:pStyle w:val="Innehll2"/>
        <w:rPr>
          <w:rFonts w:asciiTheme="minorHAnsi" w:eastAsiaTheme="minorEastAsia" w:hAnsiTheme="minorHAnsi" w:cstheme="minorBidi"/>
          <w:sz w:val="22"/>
          <w:szCs w:val="22"/>
          <w:lang w:val="sv-FI" w:eastAsia="sv-FI"/>
        </w:rPr>
      </w:pPr>
      <w:hyperlink w:anchor="_Toc131668750" w:history="1">
        <w:r w:rsidR="00BA4E02" w:rsidRPr="00382F3D">
          <w:rPr>
            <w:rStyle w:val="Hyperlnk"/>
          </w:rPr>
          <w:t>4. Lagstiftningsbehörigheten</w:t>
        </w:r>
        <w:r w:rsidR="00BA4E02">
          <w:rPr>
            <w:webHidden/>
          </w:rPr>
          <w:tab/>
        </w:r>
        <w:r w:rsidR="00BA4E02">
          <w:rPr>
            <w:webHidden/>
          </w:rPr>
          <w:fldChar w:fldCharType="begin"/>
        </w:r>
        <w:r w:rsidR="00BA4E02">
          <w:rPr>
            <w:webHidden/>
          </w:rPr>
          <w:instrText xml:space="preserve"> PAGEREF _Toc131668750 \h </w:instrText>
        </w:r>
        <w:r w:rsidR="00BA4E02">
          <w:rPr>
            <w:webHidden/>
          </w:rPr>
        </w:r>
        <w:r w:rsidR="00BA4E02">
          <w:rPr>
            <w:webHidden/>
          </w:rPr>
          <w:fldChar w:fldCharType="separate"/>
        </w:r>
        <w:r>
          <w:rPr>
            <w:webHidden/>
          </w:rPr>
          <w:t>5</w:t>
        </w:r>
        <w:r w:rsidR="00BA4E02">
          <w:rPr>
            <w:webHidden/>
          </w:rPr>
          <w:fldChar w:fldCharType="end"/>
        </w:r>
      </w:hyperlink>
    </w:p>
    <w:p w14:paraId="226E2E72" w14:textId="52C6304D" w:rsidR="00BA4E02" w:rsidRDefault="00A9058C">
      <w:pPr>
        <w:pStyle w:val="Innehll1"/>
        <w:rPr>
          <w:rFonts w:asciiTheme="minorHAnsi" w:eastAsiaTheme="minorEastAsia" w:hAnsiTheme="minorHAnsi" w:cstheme="minorBidi"/>
          <w:sz w:val="22"/>
          <w:szCs w:val="22"/>
          <w:lang w:val="sv-FI" w:eastAsia="sv-FI"/>
        </w:rPr>
      </w:pPr>
      <w:hyperlink w:anchor="_Toc131668751" w:history="1">
        <w:r w:rsidR="00BA4E02" w:rsidRPr="00382F3D">
          <w:rPr>
            <w:rStyle w:val="Hyperlnk"/>
          </w:rPr>
          <w:t>Detaljmotivering</w:t>
        </w:r>
        <w:r w:rsidR="00BA4E02">
          <w:rPr>
            <w:webHidden/>
          </w:rPr>
          <w:tab/>
        </w:r>
        <w:r w:rsidR="00BA4E02">
          <w:rPr>
            <w:webHidden/>
          </w:rPr>
          <w:fldChar w:fldCharType="begin"/>
        </w:r>
        <w:r w:rsidR="00BA4E02">
          <w:rPr>
            <w:webHidden/>
          </w:rPr>
          <w:instrText xml:space="preserve"> PAGEREF _Toc131668751 \h </w:instrText>
        </w:r>
        <w:r w:rsidR="00BA4E02">
          <w:rPr>
            <w:webHidden/>
          </w:rPr>
        </w:r>
        <w:r w:rsidR="00BA4E02">
          <w:rPr>
            <w:webHidden/>
          </w:rPr>
          <w:fldChar w:fldCharType="separate"/>
        </w:r>
        <w:r>
          <w:rPr>
            <w:webHidden/>
          </w:rPr>
          <w:t>5</w:t>
        </w:r>
        <w:r w:rsidR="00BA4E02">
          <w:rPr>
            <w:webHidden/>
          </w:rPr>
          <w:fldChar w:fldCharType="end"/>
        </w:r>
      </w:hyperlink>
    </w:p>
    <w:p w14:paraId="77F88807" w14:textId="2F613446" w:rsidR="00BA4E02" w:rsidRDefault="00A9058C">
      <w:pPr>
        <w:pStyle w:val="Innehll2"/>
        <w:rPr>
          <w:rFonts w:asciiTheme="minorHAnsi" w:eastAsiaTheme="minorEastAsia" w:hAnsiTheme="minorHAnsi" w:cstheme="minorBidi"/>
          <w:sz w:val="22"/>
          <w:szCs w:val="22"/>
          <w:lang w:val="sv-FI" w:eastAsia="sv-FI"/>
        </w:rPr>
      </w:pPr>
      <w:hyperlink w:anchor="_Toc131668752" w:history="1">
        <w:r w:rsidR="00BA4E02" w:rsidRPr="00382F3D">
          <w:rPr>
            <w:rStyle w:val="Hyperlnk"/>
          </w:rPr>
          <w:t xml:space="preserve">Temporär ändring av 3 § </w:t>
        </w:r>
        <w:r w:rsidR="00BA4E02" w:rsidRPr="00382F3D">
          <w:rPr>
            <w:rStyle w:val="Hyperlnk"/>
            <w:lang w:val="sv-FI"/>
          </w:rPr>
          <w:t>landskapslagen om tillämpning på Åland av lagen om allmänt bostadsbidrag</w:t>
        </w:r>
        <w:r w:rsidR="00BA4E02">
          <w:rPr>
            <w:webHidden/>
          </w:rPr>
          <w:tab/>
        </w:r>
        <w:r w:rsidR="00BA4E02">
          <w:rPr>
            <w:webHidden/>
          </w:rPr>
          <w:fldChar w:fldCharType="begin"/>
        </w:r>
        <w:r w:rsidR="00BA4E02">
          <w:rPr>
            <w:webHidden/>
          </w:rPr>
          <w:instrText xml:space="preserve"> PAGEREF _Toc131668752 \h </w:instrText>
        </w:r>
        <w:r w:rsidR="00BA4E02">
          <w:rPr>
            <w:webHidden/>
          </w:rPr>
        </w:r>
        <w:r w:rsidR="00BA4E02">
          <w:rPr>
            <w:webHidden/>
          </w:rPr>
          <w:fldChar w:fldCharType="separate"/>
        </w:r>
        <w:r>
          <w:rPr>
            <w:webHidden/>
          </w:rPr>
          <w:t>5</w:t>
        </w:r>
        <w:r w:rsidR="00BA4E02">
          <w:rPr>
            <w:webHidden/>
          </w:rPr>
          <w:fldChar w:fldCharType="end"/>
        </w:r>
      </w:hyperlink>
    </w:p>
    <w:p w14:paraId="148772BA" w14:textId="28380585" w:rsidR="00BA4E02" w:rsidRDefault="00A9058C">
      <w:pPr>
        <w:pStyle w:val="Innehll1"/>
        <w:rPr>
          <w:rFonts w:asciiTheme="minorHAnsi" w:eastAsiaTheme="minorEastAsia" w:hAnsiTheme="minorHAnsi" w:cstheme="minorBidi"/>
          <w:sz w:val="22"/>
          <w:szCs w:val="22"/>
          <w:lang w:val="sv-FI" w:eastAsia="sv-FI"/>
        </w:rPr>
      </w:pPr>
      <w:hyperlink w:anchor="_Toc131668753" w:history="1">
        <w:r w:rsidR="00BA4E02" w:rsidRPr="00382F3D">
          <w:rPr>
            <w:rStyle w:val="Hyperlnk"/>
          </w:rPr>
          <w:t>Lagtext</w:t>
        </w:r>
        <w:r w:rsidR="00BA4E02">
          <w:rPr>
            <w:webHidden/>
          </w:rPr>
          <w:tab/>
        </w:r>
        <w:r w:rsidR="00BA4E02">
          <w:rPr>
            <w:webHidden/>
          </w:rPr>
          <w:fldChar w:fldCharType="begin"/>
        </w:r>
        <w:r w:rsidR="00BA4E02">
          <w:rPr>
            <w:webHidden/>
          </w:rPr>
          <w:instrText xml:space="preserve"> PAGEREF _Toc131668753 \h </w:instrText>
        </w:r>
        <w:r w:rsidR="00BA4E02">
          <w:rPr>
            <w:webHidden/>
          </w:rPr>
        </w:r>
        <w:r w:rsidR="00BA4E02">
          <w:rPr>
            <w:webHidden/>
          </w:rPr>
          <w:fldChar w:fldCharType="separate"/>
        </w:r>
        <w:r>
          <w:rPr>
            <w:webHidden/>
          </w:rPr>
          <w:t>6</w:t>
        </w:r>
        <w:r w:rsidR="00BA4E02">
          <w:rPr>
            <w:webHidden/>
          </w:rPr>
          <w:fldChar w:fldCharType="end"/>
        </w:r>
      </w:hyperlink>
    </w:p>
    <w:p w14:paraId="2B48F88D" w14:textId="7E6F642A" w:rsidR="00BA4E02" w:rsidRDefault="00A9058C">
      <w:pPr>
        <w:pStyle w:val="Innehll2"/>
        <w:rPr>
          <w:rFonts w:asciiTheme="minorHAnsi" w:eastAsiaTheme="minorEastAsia" w:hAnsiTheme="minorHAnsi" w:cstheme="minorBidi"/>
          <w:sz w:val="22"/>
          <w:szCs w:val="22"/>
          <w:lang w:val="sv-FI" w:eastAsia="sv-FI"/>
        </w:rPr>
      </w:pPr>
      <w:hyperlink w:anchor="_Toc131668754" w:history="1">
        <w:r w:rsidR="00BA4E02" w:rsidRPr="00382F3D">
          <w:rPr>
            <w:rStyle w:val="Hyperlnk"/>
          </w:rPr>
          <w:t xml:space="preserve">L A N D S K A P S L A G om temporär ändring av 3 § </w:t>
        </w:r>
        <w:r w:rsidR="00BA4E02" w:rsidRPr="00382F3D">
          <w:rPr>
            <w:rStyle w:val="Hyperlnk"/>
            <w:lang w:val="sv-FI"/>
          </w:rPr>
          <w:t xml:space="preserve">landskapslagen om tillämpning </w:t>
        </w:r>
        <w:r w:rsidR="00BA4E02" w:rsidRPr="00382F3D">
          <w:rPr>
            <w:rStyle w:val="Hyperlnk"/>
          </w:rPr>
          <w:t>på Åland av lagen om allmänt bostadsbidrag</w:t>
        </w:r>
        <w:r w:rsidR="00BA4E02">
          <w:rPr>
            <w:webHidden/>
          </w:rPr>
          <w:tab/>
        </w:r>
        <w:r w:rsidR="00BA4E02">
          <w:rPr>
            <w:webHidden/>
          </w:rPr>
          <w:fldChar w:fldCharType="begin"/>
        </w:r>
        <w:r w:rsidR="00BA4E02">
          <w:rPr>
            <w:webHidden/>
          </w:rPr>
          <w:instrText xml:space="preserve"> PAGEREF _Toc131668754 \h </w:instrText>
        </w:r>
        <w:r w:rsidR="00BA4E02">
          <w:rPr>
            <w:webHidden/>
          </w:rPr>
        </w:r>
        <w:r w:rsidR="00BA4E02">
          <w:rPr>
            <w:webHidden/>
          </w:rPr>
          <w:fldChar w:fldCharType="separate"/>
        </w:r>
        <w:r>
          <w:rPr>
            <w:webHidden/>
          </w:rPr>
          <w:t>6</w:t>
        </w:r>
        <w:r w:rsidR="00BA4E02">
          <w:rPr>
            <w:webHidden/>
          </w:rPr>
          <w:fldChar w:fldCharType="end"/>
        </w:r>
      </w:hyperlink>
    </w:p>
    <w:p w14:paraId="29740ECB" w14:textId="6D49FB13" w:rsidR="00BA4E02" w:rsidRDefault="00A9058C">
      <w:pPr>
        <w:pStyle w:val="Innehll1"/>
        <w:rPr>
          <w:rFonts w:asciiTheme="minorHAnsi" w:eastAsiaTheme="minorEastAsia" w:hAnsiTheme="minorHAnsi" w:cstheme="minorBidi"/>
          <w:sz w:val="22"/>
          <w:szCs w:val="22"/>
          <w:lang w:val="sv-FI" w:eastAsia="sv-FI"/>
        </w:rPr>
      </w:pPr>
      <w:hyperlink w:anchor="_Toc131668755" w:history="1">
        <w:r w:rsidR="00BA4E02" w:rsidRPr="00382F3D">
          <w:rPr>
            <w:rStyle w:val="Hyperlnk"/>
          </w:rPr>
          <w:t>Parallelltexter</w:t>
        </w:r>
        <w:r w:rsidR="00BA4E02">
          <w:rPr>
            <w:webHidden/>
          </w:rPr>
          <w:tab/>
        </w:r>
        <w:r w:rsidR="00BA4E02">
          <w:rPr>
            <w:webHidden/>
          </w:rPr>
          <w:fldChar w:fldCharType="begin"/>
        </w:r>
        <w:r w:rsidR="00BA4E02">
          <w:rPr>
            <w:webHidden/>
          </w:rPr>
          <w:instrText xml:space="preserve"> PAGEREF _Toc131668755 \h </w:instrText>
        </w:r>
        <w:r w:rsidR="00BA4E02">
          <w:rPr>
            <w:webHidden/>
          </w:rPr>
        </w:r>
        <w:r w:rsidR="00BA4E02">
          <w:rPr>
            <w:webHidden/>
          </w:rPr>
          <w:fldChar w:fldCharType="separate"/>
        </w:r>
        <w:r>
          <w:rPr>
            <w:webHidden/>
          </w:rPr>
          <w:t>7</w:t>
        </w:r>
        <w:r w:rsidR="00BA4E02">
          <w:rPr>
            <w:webHidden/>
          </w:rPr>
          <w:fldChar w:fldCharType="end"/>
        </w:r>
      </w:hyperlink>
    </w:p>
    <w:p w14:paraId="3CB4FC35" w14:textId="646845DB" w:rsidR="00AF3004" w:rsidRDefault="00AF3004">
      <w:pPr>
        <w:pStyle w:val="ANormal"/>
        <w:rPr>
          <w:noProof/>
        </w:rPr>
      </w:pPr>
      <w:r>
        <w:rPr>
          <w:rFonts w:ascii="Verdana" w:hAnsi="Verdana"/>
          <w:noProof/>
          <w:sz w:val="16"/>
          <w:szCs w:val="36"/>
        </w:rPr>
        <w:fldChar w:fldCharType="end"/>
      </w:r>
    </w:p>
    <w:p w14:paraId="063C4BB5" w14:textId="77777777" w:rsidR="00AF3004" w:rsidRDefault="00AF3004">
      <w:pPr>
        <w:pStyle w:val="ANormal"/>
      </w:pPr>
      <w:r>
        <w:br w:type="page"/>
      </w:r>
    </w:p>
    <w:p w14:paraId="5231190C" w14:textId="77777777" w:rsidR="00AF3004" w:rsidRDefault="00AF3004">
      <w:pPr>
        <w:pStyle w:val="RubrikA"/>
      </w:pPr>
      <w:bookmarkStart w:id="2" w:name="_Toc131668743"/>
      <w:r>
        <w:lastRenderedPageBreak/>
        <w:t>Allmän motivering</w:t>
      </w:r>
      <w:bookmarkEnd w:id="2"/>
    </w:p>
    <w:p w14:paraId="409AC756" w14:textId="77777777" w:rsidR="00AF3004" w:rsidRDefault="00AF3004">
      <w:pPr>
        <w:pStyle w:val="Rubrikmellanrum"/>
      </w:pPr>
    </w:p>
    <w:p w14:paraId="0CDE1040" w14:textId="77777777" w:rsidR="00AF3004" w:rsidRDefault="00AF3004">
      <w:pPr>
        <w:pStyle w:val="RubrikB"/>
      </w:pPr>
      <w:bookmarkStart w:id="3" w:name="_Toc131668744"/>
      <w:r>
        <w:t>1. Bakgrund</w:t>
      </w:r>
      <w:bookmarkEnd w:id="3"/>
    </w:p>
    <w:p w14:paraId="3E223134" w14:textId="77777777" w:rsidR="00AF3004" w:rsidRDefault="00AF3004">
      <w:pPr>
        <w:pStyle w:val="Rubrikmellanrum"/>
      </w:pPr>
    </w:p>
    <w:p w14:paraId="69C0B3A3" w14:textId="77777777" w:rsidR="00F43382" w:rsidRPr="00F43382" w:rsidRDefault="00F43382" w:rsidP="00F43382">
      <w:pPr>
        <w:pStyle w:val="ANormal"/>
        <w:rPr>
          <w:bCs/>
          <w:lang w:val="sv-FI"/>
        </w:rPr>
      </w:pPr>
      <w:r w:rsidRPr="00F43382">
        <w:rPr>
          <w:bCs/>
          <w:lang w:val="sv-FI"/>
        </w:rPr>
        <w:t>Syftet med det allmänna bostadsbidraget är att hjälpa hushåll att klara av att betala boendeutgifterna. Man kan få allmänt bostadsbidrag för en hyresbostad, ägarbostad, bostadsrättsbostad eller delägarbostad.</w:t>
      </w:r>
      <w:r w:rsidRPr="00F43382">
        <w:rPr>
          <w:bCs/>
          <w:vertAlign w:val="superscript"/>
          <w:lang w:val="sv-FI"/>
        </w:rPr>
        <w:footnoteReference w:id="1"/>
      </w:r>
    </w:p>
    <w:p w14:paraId="5DD01021" w14:textId="7E847EAD" w:rsidR="00F43382" w:rsidRDefault="007F38C9" w:rsidP="00F43382">
      <w:pPr>
        <w:pStyle w:val="ANormal"/>
        <w:rPr>
          <w:bCs/>
        </w:rPr>
      </w:pPr>
      <w:r>
        <w:rPr>
          <w:bCs/>
          <w:i/>
          <w:lang w:val="sv-FI"/>
        </w:rPr>
        <w:tab/>
      </w:r>
      <w:r w:rsidR="00F43382" w:rsidRPr="00F43382">
        <w:rPr>
          <w:bCs/>
        </w:rPr>
        <w:t xml:space="preserve">I enlighet med </w:t>
      </w:r>
      <w:r w:rsidR="007E7C8D" w:rsidRPr="00F43382">
        <w:rPr>
          <w:bCs/>
        </w:rPr>
        <w:t>2</w:t>
      </w:r>
      <w:r w:rsidR="00BA4E02">
        <w:rPr>
          <w:bCs/>
        </w:rPr>
        <w:t> §</w:t>
      </w:r>
      <w:r w:rsidR="007E7C8D">
        <w:rPr>
          <w:bCs/>
        </w:rPr>
        <w:t xml:space="preserve"> i </w:t>
      </w:r>
      <w:r w:rsidR="00F43382" w:rsidRPr="00F43382">
        <w:rPr>
          <w:bCs/>
        </w:rPr>
        <w:t>landskapslag</w:t>
      </w:r>
      <w:r w:rsidR="007E7C8D">
        <w:rPr>
          <w:bCs/>
        </w:rPr>
        <w:t>en</w:t>
      </w:r>
      <w:r w:rsidR="00F43382" w:rsidRPr="00F43382">
        <w:rPr>
          <w:bCs/>
        </w:rPr>
        <w:t xml:space="preserve"> (2015:4) om tillämpning i landskapet Åland av lagen om allmänt bostadsbidrag (FFS 938/2014), ska de förvaltningsuppgifter som ankommer på Folkpensionsanstalten </w:t>
      </w:r>
      <w:r w:rsidR="007E7C8D">
        <w:rPr>
          <w:bCs/>
        </w:rPr>
        <w:t xml:space="preserve">på </w:t>
      </w:r>
      <w:r w:rsidR="00F43382" w:rsidRPr="00F43382">
        <w:rPr>
          <w:bCs/>
        </w:rPr>
        <w:t xml:space="preserve">Åland skötas av landskapsregeringen. </w:t>
      </w:r>
      <w:r w:rsidR="00F43382" w:rsidRPr="00F43382">
        <w:rPr>
          <w:bCs/>
          <w:lang w:val="sv-FI"/>
        </w:rPr>
        <w:t>För den som har rätt till bostadsbidrag och är bosatt på Åland betalas bostadsbidrag ur landskapsregeringens medel. Likaså betalas kostnaderna som verkställigheten av lagen medför ur landskapsregeringens medel.</w:t>
      </w:r>
      <w:r w:rsidR="00F43382" w:rsidRPr="00F43382">
        <w:rPr>
          <w:bCs/>
        </w:rPr>
        <w:t xml:space="preserve"> Folkpensionsanstalten</w:t>
      </w:r>
      <w:r w:rsidR="003F2491">
        <w:rPr>
          <w:bCs/>
        </w:rPr>
        <w:t>,</w:t>
      </w:r>
      <w:r w:rsidR="00F43382" w:rsidRPr="00F43382">
        <w:rPr>
          <w:bCs/>
        </w:rPr>
        <w:t xml:space="preserve"> FPA och landskapsregeringen har </w:t>
      </w:r>
      <w:r w:rsidR="003F2491">
        <w:rPr>
          <w:bCs/>
        </w:rPr>
        <w:t>genom</w:t>
      </w:r>
      <w:r w:rsidR="00F43382" w:rsidRPr="00F43382">
        <w:rPr>
          <w:bCs/>
        </w:rPr>
        <w:t xml:space="preserve"> en överenskommelseförordning</w:t>
      </w:r>
      <w:r w:rsidR="00D26063">
        <w:rPr>
          <w:rStyle w:val="Fotnotsreferens"/>
          <w:bCs/>
        </w:rPr>
        <w:footnoteReference w:id="2"/>
      </w:r>
      <w:r w:rsidR="00F43382" w:rsidRPr="00F43382">
        <w:rPr>
          <w:bCs/>
        </w:rPr>
        <w:t xml:space="preserve"> avtalat närmare om hur förvaltningsuppgifterna ska hanteras samt hur FPA ska ersättas för bostadsbidraget och dess hantering.</w:t>
      </w:r>
    </w:p>
    <w:p w14:paraId="10DF2148" w14:textId="0FE46A23" w:rsidR="003F2491" w:rsidRDefault="00E60273" w:rsidP="00F43382">
      <w:pPr>
        <w:pStyle w:val="ANormal"/>
        <w:rPr>
          <w:bCs/>
        </w:rPr>
      </w:pPr>
      <w:r>
        <w:rPr>
          <w:bCs/>
        </w:rPr>
        <w:tab/>
        <w:t>D</w:t>
      </w:r>
      <w:r w:rsidRPr="00E60273">
        <w:rPr>
          <w:bCs/>
        </w:rPr>
        <w:t>en 1 januari 2017</w:t>
      </w:r>
      <w:r>
        <w:rPr>
          <w:bCs/>
        </w:rPr>
        <w:t xml:space="preserve"> trädde en ä</w:t>
      </w:r>
      <w:r w:rsidRPr="00E60273">
        <w:rPr>
          <w:bCs/>
        </w:rPr>
        <w:t>ndring av 10</w:t>
      </w:r>
      <w:r w:rsidR="00BA4E02">
        <w:rPr>
          <w:bCs/>
        </w:rPr>
        <w:t> §</w:t>
      </w:r>
      <w:r w:rsidRPr="00E60273">
        <w:rPr>
          <w:bCs/>
        </w:rPr>
        <w:t xml:space="preserve"> i </w:t>
      </w:r>
      <w:proofErr w:type="spellStart"/>
      <w:r w:rsidRPr="00E60273">
        <w:rPr>
          <w:bCs/>
        </w:rPr>
        <w:t>rikslagen</w:t>
      </w:r>
      <w:proofErr w:type="spellEnd"/>
      <w:r w:rsidRPr="00E60273">
        <w:rPr>
          <w:bCs/>
        </w:rPr>
        <w:t xml:space="preserve"> </w:t>
      </w:r>
      <w:r>
        <w:rPr>
          <w:bCs/>
        </w:rPr>
        <w:t xml:space="preserve">i kraft </w:t>
      </w:r>
      <w:r w:rsidRPr="00E60273">
        <w:rPr>
          <w:bCs/>
        </w:rPr>
        <w:t>som inneb</w:t>
      </w:r>
      <w:r>
        <w:rPr>
          <w:bCs/>
        </w:rPr>
        <w:t>a</w:t>
      </w:r>
      <w:r w:rsidRPr="00E60273">
        <w:rPr>
          <w:bCs/>
        </w:rPr>
        <w:t>r att nivån på de maximala boendeutgifterna sänk</w:t>
      </w:r>
      <w:r>
        <w:rPr>
          <w:bCs/>
        </w:rPr>
        <w:t>te</w:t>
      </w:r>
      <w:r w:rsidRPr="00E60273">
        <w:rPr>
          <w:bCs/>
        </w:rPr>
        <w:t xml:space="preserve">s i syfte att finansiera </w:t>
      </w:r>
      <w:r w:rsidR="003F2491">
        <w:rPr>
          <w:bCs/>
        </w:rPr>
        <w:t xml:space="preserve">en </w:t>
      </w:r>
      <w:r w:rsidRPr="00E60273">
        <w:rPr>
          <w:bCs/>
        </w:rPr>
        <w:t xml:space="preserve">överföring av studerande till det allmänna bostadsbidraget. </w:t>
      </w:r>
      <w:r w:rsidR="003F2491">
        <w:rPr>
          <w:bCs/>
        </w:rPr>
        <w:t xml:space="preserve">Den ändringen trädde inte i kraft på Åland </w:t>
      </w:r>
      <w:r w:rsidRPr="00E60273">
        <w:rPr>
          <w:bCs/>
        </w:rPr>
        <w:t>utan 10</w:t>
      </w:r>
      <w:r w:rsidR="00BA4E02">
        <w:rPr>
          <w:bCs/>
        </w:rPr>
        <w:t> §</w:t>
      </w:r>
      <w:r w:rsidRPr="00E60273">
        <w:rPr>
          <w:bCs/>
        </w:rPr>
        <w:t xml:space="preserve"> tillämpas i den lydelse den </w:t>
      </w:r>
      <w:r w:rsidR="003F2491">
        <w:rPr>
          <w:bCs/>
        </w:rPr>
        <w:t xml:space="preserve">hade </w:t>
      </w:r>
      <w:r w:rsidRPr="00E60273">
        <w:rPr>
          <w:bCs/>
        </w:rPr>
        <w:t xml:space="preserve">i </w:t>
      </w:r>
      <w:proofErr w:type="spellStart"/>
      <w:r w:rsidR="003F2491">
        <w:rPr>
          <w:bCs/>
        </w:rPr>
        <w:t>rikslagens</w:t>
      </w:r>
      <w:proofErr w:type="spellEnd"/>
      <w:r w:rsidR="003F2491">
        <w:rPr>
          <w:bCs/>
        </w:rPr>
        <w:t xml:space="preserve"> ursprungliga lydelse. Se </w:t>
      </w:r>
      <w:r w:rsidR="00D26063">
        <w:rPr>
          <w:bCs/>
        </w:rPr>
        <w:t xml:space="preserve">ÅFS </w:t>
      </w:r>
      <w:r w:rsidR="003F2491" w:rsidRPr="003F2491">
        <w:rPr>
          <w:bCs/>
        </w:rPr>
        <w:t>2016</w:t>
      </w:r>
      <w:r w:rsidR="00D26063">
        <w:rPr>
          <w:bCs/>
        </w:rPr>
        <w:t>/</w:t>
      </w:r>
      <w:r w:rsidR="003F2491" w:rsidRPr="003F2491">
        <w:rPr>
          <w:bCs/>
        </w:rPr>
        <w:t>92.</w:t>
      </w:r>
    </w:p>
    <w:p w14:paraId="4C617E1D" w14:textId="11E52AB0" w:rsidR="00F43382" w:rsidRPr="00F43382" w:rsidRDefault="007E7C8D" w:rsidP="00F43382">
      <w:pPr>
        <w:pStyle w:val="ANormal"/>
        <w:rPr>
          <w:bCs/>
        </w:rPr>
      </w:pPr>
      <w:r>
        <w:rPr>
          <w:bCs/>
          <w:lang w:val="sv-FI"/>
        </w:rPr>
        <w:tab/>
      </w:r>
      <w:r w:rsidR="00F43382" w:rsidRPr="00F43382">
        <w:rPr>
          <w:bCs/>
          <w:lang w:val="sv-FI"/>
        </w:rPr>
        <w:t>Inflationen har accelererat och priserna på energi och livsmedel har ökat mycket kraftigt under året 2022. Trots att ÅSUB</w:t>
      </w:r>
      <w:r w:rsidR="00F43382" w:rsidRPr="00F43382">
        <w:rPr>
          <w:bCs/>
          <w:vertAlign w:val="superscript"/>
          <w:lang w:val="sv-FI"/>
        </w:rPr>
        <w:footnoteReference w:id="3"/>
      </w:r>
      <w:r w:rsidR="00F43382" w:rsidRPr="00F43382">
        <w:rPr>
          <w:bCs/>
          <w:lang w:val="sv-FI"/>
        </w:rPr>
        <w:t xml:space="preserve"> </w:t>
      </w:r>
      <w:r>
        <w:rPr>
          <w:bCs/>
          <w:lang w:val="sv-FI"/>
        </w:rPr>
        <w:t xml:space="preserve">bedömer </w:t>
      </w:r>
      <w:r w:rsidR="00F43382" w:rsidRPr="00F43382">
        <w:rPr>
          <w:bCs/>
          <w:lang w:val="sv-FI"/>
        </w:rPr>
        <w:t xml:space="preserve">att inflationen </w:t>
      </w:r>
      <w:r>
        <w:rPr>
          <w:bCs/>
          <w:lang w:val="sv-FI"/>
        </w:rPr>
        <w:t xml:space="preserve">kommer att </w:t>
      </w:r>
      <w:r w:rsidR="00F43382" w:rsidRPr="00F43382">
        <w:rPr>
          <w:bCs/>
          <w:lang w:val="sv-FI"/>
        </w:rPr>
        <w:t xml:space="preserve">sjunka redan 2023 och </w:t>
      </w:r>
      <w:r>
        <w:rPr>
          <w:bCs/>
          <w:lang w:val="sv-FI"/>
        </w:rPr>
        <w:t xml:space="preserve">fortsätta sjunka under de </w:t>
      </w:r>
      <w:r w:rsidR="00F43382" w:rsidRPr="00F43382">
        <w:rPr>
          <w:bCs/>
          <w:lang w:val="sv-FI"/>
        </w:rPr>
        <w:t>kommande år</w:t>
      </w:r>
      <w:r>
        <w:rPr>
          <w:bCs/>
          <w:lang w:val="sv-FI"/>
        </w:rPr>
        <w:t>en</w:t>
      </w:r>
      <w:r w:rsidR="00F43382" w:rsidRPr="00F43382">
        <w:rPr>
          <w:bCs/>
          <w:lang w:val="sv-FI"/>
        </w:rPr>
        <w:t xml:space="preserve">, så har inflationen varit </w:t>
      </w:r>
      <w:r w:rsidR="00DD5F3E">
        <w:rPr>
          <w:bCs/>
          <w:lang w:val="sv-FI"/>
        </w:rPr>
        <w:t>kraftig</w:t>
      </w:r>
      <w:r w:rsidR="00F43382" w:rsidRPr="00F43382">
        <w:rPr>
          <w:bCs/>
          <w:lang w:val="sv-FI"/>
        </w:rPr>
        <w:t xml:space="preserve"> och är fortfarande hög med ett åländskt konsumentprisindex på 10,7 procent i januari 2023. Höjda priser </w:t>
      </w:r>
      <w:r>
        <w:rPr>
          <w:bCs/>
          <w:lang w:val="sv-FI"/>
        </w:rPr>
        <w:t xml:space="preserve">ger </w:t>
      </w:r>
      <w:r w:rsidR="00F43382" w:rsidRPr="00F43382">
        <w:rPr>
          <w:bCs/>
          <w:lang w:val="sv-FI"/>
        </w:rPr>
        <w:t xml:space="preserve">många hushåll </w:t>
      </w:r>
      <w:r>
        <w:rPr>
          <w:bCs/>
          <w:lang w:val="sv-FI"/>
        </w:rPr>
        <w:t xml:space="preserve">en </w:t>
      </w:r>
      <w:r w:rsidR="00F43382" w:rsidRPr="00F43382">
        <w:rPr>
          <w:bCs/>
          <w:lang w:val="sv-FI"/>
        </w:rPr>
        <w:t>mer ansträngd ekonomi. Det finns därför anledning att ge stöd till hushåll med låga inkomster så att de bättre kan klara av sina höjda levnadskostnader.</w:t>
      </w:r>
    </w:p>
    <w:p w14:paraId="532FFCDE" w14:textId="3C2E0B3B" w:rsidR="00F43382" w:rsidRPr="00F43382" w:rsidRDefault="007E7C8D" w:rsidP="00F43382">
      <w:pPr>
        <w:pStyle w:val="ANormal"/>
        <w:rPr>
          <w:bCs/>
          <w:lang w:val="sv-FI"/>
        </w:rPr>
      </w:pPr>
      <w:r>
        <w:rPr>
          <w:bCs/>
          <w:lang w:val="sv-FI"/>
        </w:rPr>
        <w:tab/>
      </w:r>
      <w:proofErr w:type="spellStart"/>
      <w:r w:rsidR="00F43382" w:rsidRPr="00F43382">
        <w:rPr>
          <w:bCs/>
          <w:lang w:val="sv-FI"/>
        </w:rPr>
        <w:t>ÅSUB</w:t>
      </w:r>
      <w:r w:rsidR="00DF06C9">
        <w:rPr>
          <w:bCs/>
          <w:lang w:val="sv-FI"/>
        </w:rPr>
        <w:t>:</w:t>
      </w:r>
      <w:r w:rsidR="00F43382" w:rsidRPr="00F43382">
        <w:rPr>
          <w:bCs/>
          <w:lang w:val="sv-FI"/>
        </w:rPr>
        <w:t>s</w:t>
      </w:r>
      <w:proofErr w:type="spellEnd"/>
      <w:r w:rsidR="00F43382" w:rsidRPr="00F43382">
        <w:rPr>
          <w:bCs/>
          <w:lang w:val="sv-FI"/>
        </w:rPr>
        <w:t xml:space="preserve"> senaste rapport om ekonomisk utsatthet och social trygghet</w:t>
      </w:r>
      <w:r w:rsidR="00F43382" w:rsidRPr="00F43382">
        <w:rPr>
          <w:bCs/>
          <w:vertAlign w:val="superscript"/>
          <w:lang w:val="sv-FI"/>
        </w:rPr>
        <w:footnoteReference w:id="4"/>
      </w:r>
      <w:r w:rsidR="00F43382" w:rsidRPr="00F43382">
        <w:rPr>
          <w:bCs/>
          <w:lang w:val="sv-FI"/>
        </w:rPr>
        <w:t xml:space="preserve"> baserar sig på uppgifter från 2016. Trots </w:t>
      </w:r>
      <w:r>
        <w:rPr>
          <w:bCs/>
          <w:lang w:val="sv-FI"/>
        </w:rPr>
        <w:t xml:space="preserve">att rapporten är några år gammal </w:t>
      </w:r>
      <w:r w:rsidR="00F43382" w:rsidRPr="00F43382">
        <w:rPr>
          <w:bCs/>
          <w:lang w:val="sv-FI"/>
        </w:rPr>
        <w:t>är slutsatserna i den fortfarande användbara.</w:t>
      </w:r>
      <w:r w:rsidR="00F43382" w:rsidRPr="00F43382">
        <w:rPr>
          <w:b/>
          <w:bCs/>
          <w:lang w:val="sv-FI"/>
        </w:rPr>
        <w:t xml:space="preserve"> </w:t>
      </w:r>
      <w:r w:rsidR="00F43382" w:rsidRPr="00F43382">
        <w:rPr>
          <w:bCs/>
          <w:lang w:val="sv-FI"/>
        </w:rPr>
        <w:t>Rapporten visade att för de ekonomiskt mest utsatta hade de skattefria transfereringarna stor betydelse.</w:t>
      </w:r>
      <w:r w:rsidR="0090553E">
        <w:rPr>
          <w:bCs/>
          <w:lang w:val="sv-FI"/>
        </w:rPr>
        <w:t xml:space="preserve"> </w:t>
      </w:r>
      <w:r w:rsidR="00F43382" w:rsidRPr="00F43382">
        <w:rPr>
          <w:bCs/>
          <w:lang w:val="sv-FI"/>
        </w:rPr>
        <w:t>När man såg på utkomststödstagarnas nettoinkomster före och efter transfereringar, kunde man se att i förhållande till fattigdomsgränsen var skillnaden stor. Ensamboende utkomststödstagare</w:t>
      </w:r>
      <w:r w:rsidR="0090553E">
        <w:rPr>
          <w:bCs/>
          <w:lang w:val="sv-FI"/>
        </w:rPr>
        <w:t xml:space="preserve"> hade </w:t>
      </w:r>
      <w:r w:rsidR="00F43382" w:rsidRPr="00F43382">
        <w:rPr>
          <w:bCs/>
          <w:lang w:val="sv-FI"/>
        </w:rPr>
        <w:t xml:space="preserve">före transfereringar </w:t>
      </w:r>
      <w:r w:rsidR="0090553E">
        <w:rPr>
          <w:bCs/>
          <w:lang w:val="sv-FI"/>
        </w:rPr>
        <w:t xml:space="preserve">en disponibel </w:t>
      </w:r>
      <w:r w:rsidR="0090553E" w:rsidRPr="00F43382">
        <w:rPr>
          <w:bCs/>
          <w:lang w:val="sv-FI"/>
        </w:rPr>
        <w:t xml:space="preserve">inkomst </w:t>
      </w:r>
      <w:r w:rsidR="0090553E">
        <w:rPr>
          <w:bCs/>
          <w:lang w:val="sv-FI"/>
        </w:rPr>
        <w:t xml:space="preserve">på </w:t>
      </w:r>
      <w:r w:rsidR="00F43382" w:rsidRPr="00F43382">
        <w:rPr>
          <w:bCs/>
          <w:lang w:val="sv-FI"/>
        </w:rPr>
        <w:t xml:space="preserve">ca 70% av </w:t>
      </w:r>
      <w:r w:rsidR="003F2491">
        <w:rPr>
          <w:bCs/>
          <w:lang w:val="sv-FI"/>
        </w:rPr>
        <w:t xml:space="preserve">beloppet som definierar </w:t>
      </w:r>
      <w:r w:rsidR="00F43382" w:rsidRPr="00F43382">
        <w:rPr>
          <w:bCs/>
          <w:lang w:val="sv-FI"/>
        </w:rPr>
        <w:t>fattigdomsgränsen</w:t>
      </w:r>
      <w:r w:rsidR="0090553E">
        <w:rPr>
          <w:bCs/>
          <w:lang w:val="sv-FI"/>
        </w:rPr>
        <w:t>. E</w:t>
      </w:r>
      <w:r w:rsidR="00F43382" w:rsidRPr="00F43382">
        <w:rPr>
          <w:bCs/>
          <w:lang w:val="sv-FI"/>
        </w:rPr>
        <w:t xml:space="preserve">fter bostadsbidrag och utkomststöd nådde </w:t>
      </w:r>
      <w:r w:rsidR="00F66E64">
        <w:rPr>
          <w:bCs/>
          <w:lang w:val="sv-FI"/>
        </w:rPr>
        <w:t xml:space="preserve">de </w:t>
      </w:r>
      <w:r w:rsidR="0090553E">
        <w:rPr>
          <w:bCs/>
          <w:lang w:val="sv-FI"/>
        </w:rPr>
        <w:t xml:space="preserve">hela vägen upp </w:t>
      </w:r>
      <w:r w:rsidR="00F43382" w:rsidRPr="00F43382">
        <w:rPr>
          <w:bCs/>
          <w:lang w:val="sv-FI"/>
        </w:rPr>
        <w:t xml:space="preserve">till fattigdomsgränsen. Ensamstående med ett barn som lyfte utkomststöd hade en nettoinkomst så låg </w:t>
      </w:r>
      <w:r w:rsidR="003F2491">
        <w:rPr>
          <w:bCs/>
          <w:lang w:val="sv-FI"/>
        </w:rPr>
        <w:t xml:space="preserve">ca 40 </w:t>
      </w:r>
      <w:r w:rsidR="00F43382" w:rsidRPr="00F43382">
        <w:rPr>
          <w:bCs/>
          <w:lang w:val="sv-FI"/>
        </w:rPr>
        <w:t xml:space="preserve">% </w:t>
      </w:r>
      <w:r w:rsidR="003F2491">
        <w:rPr>
          <w:bCs/>
          <w:lang w:val="sv-FI"/>
        </w:rPr>
        <w:t>under</w:t>
      </w:r>
      <w:r w:rsidR="00F43382" w:rsidRPr="00F43382">
        <w:rPr>
          <w:bCs/>
          <w:lang w:val="sv-FI"/>
        </w:rPr>
        <w:t xml:space="preserve"> fattigdomsgränsen, men </w:t>
      </w:r>
      <w:r w:rsidR="0090553E">
        <w:rPr>
          <w:bCs/>
          <w:lang w:val="sv-FI"/>
        </w:rPr>
        <w:t xml:space="preserve">hamnade </w:t>
      </w:r>
      <w:r w:rsidR="00F43382" w:rsidRPr="00F43382">
        <w:rPr>
          <w:bCs/>
          <w:lang w:val="sv-FI"/>
        </w:rPr>
        <w:t>med hjälp av barnbidrag, underhåll, bostadsbidrag och utkomststöd</w:t>
      </w:r>
      <w:r w:rsidR="0090553E">
        <w:rPr>
          <w:bCs/>
          <w:lang w:val="sv-FI"/>
        </w:rPr>
        <w:t xml:space="preserve"> </w:t>
      </w:r>
      <w:r w:rsidR="00F66E64">
        <w:rPr>
          <w:bCs/>
          <w:lang w:val="sv-FI"/>
        </w:rPr>
        <w:t xml:space="preserve">endast </w:t>
      </w:r>
      <w:r w:rsidR="0090553E">
        <w:rPr>
          <w:bCs/>
          <w:lang w:val="sv-FI"/>
        </w:rPr>
        <w:t>ett par procentenheter under fattigdomsgränsen</w:t>
      </w:r>
      <w:r w:rsidR="00F43382" w:rsidRPr="00F43382">
        <w:rPr>
          <w:bCs/>
          <w:lang w:val="sv-FI"/>
        </w:rPr>
        <w:t xml:space="preserve">. En stark inflation sänker </w:t>
      </w:r>
      <w:r w:rsidR="00F66E64">
        <w:rPr>
          <w:bCs/>
          <w:lang w:val="sv-FI"/>
        </w:rPr>
        <w:t xml:space="preserve">dock </w:t>
      </w:r>
      <w:r w:rsidR="00F43382" w:rsidRPr="00F43382">
        <w:rPr>
          <w:bCs/>
          <w:lang w:val="sv-FI"/>
        </w:rPr>
        <w:t>värdet på det olika transfereringarna och därmed kan fattigdomsgränsen vara svårare att uppnå.</w:t>
      </w:r>
    </w:p>
    <w:p w14:paraId="18FE41B1" w14:textId="6A8252D4" w:rsidR="00F43382" w:rsidRPr="00F43382" w:rsidRDefault="00371F16" w:rsidP="00F66E64">
      <w:pPr>
        <w:pStyle w:val="ANormal"/>
        <w:rPr>
          <w:bCs/>
          <w:lang w:val="sv-FI"/>
        </w:rPr>
      </w:pPr>
      <w:r>
        <w:rPr>
          <w:bCs/>
          <w:lang w:val="sv-FI"/>
        </w:rPr>
        <w:tab/>
      </w:r>
      <w:r w:rsidR="00F43382" w:rsidRPr="00F43382">
        <w:rPr>
          <w:bCs/>
          <w:lang w:val="sv-FI"/>
        </w:rPr>
        <w:t xml:space="preserve">Bostadsbidraget är en träffsäker förmån för att nå hushåll med svag ekonomi. Inflationen påverkar särskilt hushåll med låga inkomster och små ekonomiska marginaler. Kostnader för boende är oftast den största utgiftsposten </w:t>
      </w:r>
      <w:r>
        <w:rPr>
          <w:bCs/>
          <w:lang w:val="sv-FI"/>
        </w:rPr>
        <w:t xml:space="preserve">för </w:t>
      </w:r>
      <w:r w:rsidR="00F43382" w:rsidRPr="00F43382">
        <w:rPr>
          <w:bCs/>
          <w:lang w:val="sv-FI"/>
        </w:rPr>
        <w:t>hushåll</w:t>
      </w:r>
      <w:r>
        <w:rPr>
          <w:bCs/>
          <w:lang w:val="sv-FI"/>
        </w:rPr>
        <w:t>en</w:t>
      </w:r>
      <w:r w:rsidR="00F43382" w:rsidRPr="00F43382">
        <w:rPr>
          <w:bCs/>
          <w:lang w:val="sv-FI"/>
        </w:rPr>
        <w:t>.</w:t>
      </w:r>
      <w:r w:rsidR="00F66E64">
        <w:rPr>
          <w:bCs/>
          <w:lang w:val="sv-FI"/>
        </w:rPr>
        <w:t xml:space="preserve"> Den 1 februari 2023 </w:t>
      </w:r>
      <w:r w:rsidR="00F43382" w:rsidRPr="00F43382">
        <w:rPr>
          <w:bCs/>
          <w:lang w:val="sv-FI"/>
        </w:rPr>
        <w:t>höjde t</w:t>
      </w:r>
      <w:r>
        <w:rPr>
          <w:bCs/>
          <w:lang w:val="sv-FI"/>
        </w:rPr>
        <w:t xml:space="preserve">ill </w:t>
      </w:r>
      <w:r w:rsidR="00F43382" w:rsidRPr="00F43382">
        <w:rPr>
          <w:bCs/>
          <w:lang w:val="sv-FI"/>
        </w:rPr>
        <w:t>ex</w:t>
      </w:r>
      <w:r>
        <w:rPr>
          <w:bCs/>
          <w:lang w:val="sv-FI"/>
        </w:rPr>
        <w:t>empel</w:t>
      </w:r>
      <w:r w:rsidR="00F43382" w:rsidRPr="00F43382">
        <w:rPr>
          <w:bCs/>
          <w:lang w:val="sv-FI"/>
        </w:rPr>
        <w:t xml:space="preserve"> Mariehamns stads fastighetsbolag </w:t>
      </w:r>
      <w:proofErr w:type="spellStart"/>
      <w:r w:rsidR="00F43382" w:rsidRPr="00F43382">
        <w:rPr>
          <w:bCs/>
          <w:lang w:val="sv-FI"/>
        </w:rPr>
        <w:t>Marstad</w:t>
      </w:r>
      <w:proofErr w:type="spellEnd"/>
      <w:r w:rsidR="00F43382" w:rsidRPr="00F43382">
        <w:rPr>
          <w:bCs/>
          <w:lang w:val="sv-FI"/>
        </w:rPr>
        <w:t xml:space="preserve"> hyrorna </w:t>
      </w:r>
      <w:r w:rsidR="008909EB">
        <w:rPr>
          <w:bCs/>
          <w:lang w:val="sv-FI"/>
        </w:rPr>
        <w:t xml:space="preserve">med </w:t>
      </w:r>
      <w:r w:rsidR="00F43382" w:rsidRPr="00F43382">
        <w:rPr>
          <w:bCs/>
          <w:lang w:val="sv-FI"/>
        </w:rPr>
        <w:t xml:space="preserve">6,5 procent. Som orsak uppgavs att el, vatten, värme och avfallshantering blivit dyrare och </w:t>
      </w:r>
      <w:r w:rsidR="008909EB">
        <w:rPr>
          <w:bCs/>
          <w:lang w:val="sv-FI"/>
        </w:rPr>
        <w:t xml:space="preserve">att </w:t>
      </w:r>
      <w:r w:rsidR="00F43382" w:rsidRPr="00F43382">
        <w:rPr>
          <w:bCs/>
          <w:lang w:val="sv-FI"/>
        </w:rPr>
        <w:t>räntorna stigit.</w:t>
      </w:r>
    </w:p>
    <w:p w14:paraId="6D2AE1B7" w14:textId="50740710" w:rsidR="00F43382" w:rsidRPr="00F43382" w:rsidRDefault="00371F16" w:rsidP="00F43382">
      <w:pPr>
        <w:pStyle w:val="ANormal"/>
        <w:rPr>
          <w:bCs/>
        </w:rPr>
      </w:pPr>
      <w:r>
        <w:rPr>
          <w:bCs/>
        </w:rPr>
        <w:lastRenderedPageBreak/>
        <w:tab/>
      </w:r>
      <w:r w:rsidR="008909EB">
        <w:rPr>
          <w:bCs/>
        </w:rPr>
        <w:t>Enligt 51</w:t>
      </w:r>
      <w:r w:rsidR="00BA4E02">
        <w:rPr>
          <w:bCs/>
        </w:rPr>
        <w:t> §</w:t>
      </w:r>
      <w:r w:rsidR="008909EB">
        <w:rPr>
          <w:bCs/>
        </w:rPr>
        <w:t xml:space="preserve"> i lagen om allmänt bostadsbidrag justeras d</w:t>
      </w:r>
      <w:r w:rsidR="00F43382" w:rsidRPr="00F43382">
        <w:rPr>
          <w:bCs/>
        </w:rPr>
        <w:t>e maximala boendeutgifterna</w:t>
      </w:r>
      <w:r w:rsidR="008909EB" w:rsidRPr="008909EB">
        <w:t xml:space="preserve"> </w:t>
      </w:r>
      <w:r w:rsidR="008909EB" w:rsidRPr="008909EB">
        <w:rPr>
          <w:bCs/>
        </w:rPr>
        <w:t>kalenderårsvis från ingången av året i enlighet med förändringen i levnadskostnadsindex</w:t>
      </w:r>
      <w:r w:rsidR="008909EB">
        <w:rPr>
          <w:bCs/>
        </w:rPr>
        <w:t>.</w:t>
      </w:r>
      <w:r w:rsidR="008909EB" w:rsidRPr="008909EB">
        <w:rPr>
          <w:bCs/>
        </w:rPr>
        <w:t xml:space="preserve"> </w:t>
      </w:r>
      <w:r w:rsidR="00F43382" w:rsidRPr="00F43382">
        <w:rPr>
          <w:bCs/>
        </w:rPr>
        <w:t>Vid ingången av 2023 justerades de med 8,3 procent.</w:t>
      </w:r>
    </w:p>
    <w:p w14:paraId="32A97E28" w14:textId="3705F44B" w:rsidR="00F43382" w:rsidRDefault="00371F16" w:rsidP="00F43382">
      <w:pPr>
        <w:pStyle w:val="ANormal"/>
        <w:rPr>
          <w:bCs/>
        </w:rPr>
      </w:pPr>
      <w:r>
        <w:rPr>
          <w:bCs/>
        </w:rPr>
        <w:tab/>
      </w:r>
      <w:r w:rsidR="008909EB">
        <w:rPr>
          <w:bCs/>
        </w:rPr>
        <w:t>Antal</w:t>
      </w:r>
      <w:r>
        <w:rPr>
          <w:bCs/>
        </w:rPr>
        <w:t xml:space="preserve"> hushåll </w:t>
      </w:r>
      <w:r w:rsidR="00F43382" w:rsidRPr="00F43382">
        <w:rPr>
          <w:bCs/>
        </w:rPr>
        <w:t xml:space="preserve">på Åland som fått bostadsbidrag under åren </w:t>
      </w:r>
      <w:r w:rsidR="008909EB" w:rsidRPr="00F43382">
        <w:rPr>
          <w:bCs/>
        </w:rPr>
        <w:t>2019</w:t>
      </w:r>
      <w:r w:rsidR="008909EB">
        <w:rPr>
          <w:bCs/>
        </w:rPr>
        <w:t>–2022</w:t>
      </w:r>
      <w:r>
        <w:rPr>
          <w:bCs/>
        </w:rPr>
        <w:t xml:space="preserve"> anges i följande tabell</w:t>
      </w:r>
      <w:r w:rsidR="00F43382" w:rsidRPr="00F43382">
        <w:rPr>
          <w:bCs/>
        </w:rPr>
        <w:t>. (</w:t>
      </w:r>
      <w:r w:rsidR="00F43382" w:rsidRPr="008E0F73">
        <w:rPr>
          <w:bCs/>
          <w:i/>
          <w:iCs/>
        </w:rPr>
        <w:t xml:space="preserve">källa </w:t>
      </w:r>
      <w:proofErr w:type="spellStart"/>
      <w:r w:rsidR="00F43382" w:rsidRPr="008E0F73">
        <w:rPr>
          <w:bCs/>
          <w:i/>
          <w:iCs/>
        </w:rPr>
        <w:t>Kelasto</w:t>
      </w:r>
      <w:proofErr w:type="spellEnd"/>
      <w:r w:rsidR="00F43382" w:rsidRPr="00F43382">
        <w:rPr>
          <w:bCs/>
        </w:rPr>
        <w:t>)</w:t>
      </w:r>
    </w:p>
    <w:p w14:paraId="0B87FDB5" w14:textId="77777777" w:rsidR="00371F16" w:rsidRPr="00F43382" w:rsidRDefault="00371F16" w:rsidP="00F43382">
      <w:pPr>
        <w:pStyle w:val="ANormal"/>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29"/>
        <w:gridCol w:w="1329"/>
        <w:gridCol w:w="1329"/>
        <w:gridCol w:w="1329"/>
      </w:tblGrid>
      <w:tr w:rsidR="00F43382" w:rsidRPr="00F43382" w14:paraId="645DCE35" w14:textId="77777777" w:rsidTr="00BA4E02">
        <w:tc>
          <w:tcPr>
            <w:tcW w:w="1923" w:type="dxa"/>
          </w:tcPr>
          <w:p w14:paraId="2B59A318" w14:textId="7A79AA5F" w:rsidR="00F43382" w:rsidRPr="00F43382" w:rsidRDefault="00F43382" w:rsidP="00F43382">
            <w:pPr>
              <w:pStyle w:val="ANormal"/>
              <w:rPr>
                <w:b/>
                <w:bCs/>
              </w:rPr>
            </w:pPr>
          </w:p>
        </w:tc>
        <w:tc>
          <w:tcPr>
            <w:tcW w:w="1923" w:type="dxa"/>
          </w:tcPr>
          <w:p w14:paraId="28D28C0A" w14:textId="77777777" w:rsidR="00F43382" w:rsidRPr="00F43382" w:rsidRDefault="00F43382" w:rsidP="00057DBA">
            <w:pPr>
              <w:pStyle w:val="ANormal"/>
              <w:jc w:val="center"/>
              <w:rPr>
                <w:b/>
                <w:bCs/>
              </w:rPr>
            </w:pPr>
            <w:r w:rsidRPr="00F43382">
              <w:rPr>
                <w:bCs/>
              </w:rPr>
              <w:t>2022</w:t>
            </w:r>
          </w:p>
        </w:tc>
        <w:tc>
          <w:tcPr>
            <w:tcW w:w="1924" w:type="dxa"/>
          </w:tcPr>
          <w:p w14:paraId="30531794" w14:textId="77777777" w:rsidR="00F43382" w:rsidRPr="00F43382" w:rsidRDefault="00F43382" w:rsidP="00057DBA">
            <w:pPr>
              <w:pStyle w:val="ANormal"/>
              <w:jc w:val="center"/>
              <w:rPr>
                <w:b/>
                <w:bCs/>
              </w:rPr>
            </w:pPr>
            <w:r w:rsidRPr="00F43382">
              <w:rPr>
                <w:bCs/>
              </w:rPr>
              <w:t>2021</w:t>
            </w:r>
          </w:p>
        </w:tc>
        <w:tc>
          <w:tcPr>
            <w:tcW w:w="1924" w:type="dxa"/>
          </w:tcPr>
          <w:p w14:paraId="7EBC483A" w14:textId="77777777" w:rsidR="00F43382" w:rsidRPr="00F43382" w:rsidRDefault="00F43382" w:rsidP="00057DBA">
            <w:pPr>
              <w:pStyle w:val="ANormal"/>
              <w:jc w:val="center"/>
              <w:rPr>
                <w:b/>
                <w:bCs/>
              </w:rPr>
            </w:pPr>
            <w:r w:rsidRPr="00F43382">
              <w:rPr>
                <w:bCs/>
              </w:rPr>
              <w:t>2020</w:t>
            </w:r>
          </w:p>
        </w:tc>
        <w:tc>
          <w:tcPr>
            <w:tcW w:w="1924" w:type="dxa"/>
          </w:tcPr>
          <w:p w14:paraId="182BD382" w14:textId="77777777" w:rsidR="00F43382" w:rsidRPr="00F43382" w:rsidRDefault="00F43382" w:rsidP="00057DBA">
            <w:pPr>
              <w:pStyle w:val="ANormal"/>
              <w:jc w:val="center"/>
              <w:rPr>
                <w:b/>
                <w:bCs/>
              </w:rPr>
            </w:pPr>
            <w:r w:rsidRPr="00F43382">
              <w:rPr>
                <w:bCs/>
              </w:rPr>
              <w:t>2019</w:t>
            </w:r>
          </w:p>
        </w:tc>
      </w:tr>
      <w:tr w:rsidR="00F43382" w:rsidRPr="00F43382" w14:paraId="1C546795" w14:textId="77777777" w:rsidTr="00BA4E02">
        <w:tc>
          <w:tcPr>
            <w:tcW w:w="1923" w:type="dxa"/>
          </w:tcPr>
          <w:p w14:paraId="7DBCB8FE" w14:textId="77777777" w:rsidR="00F43382" w:rsidRPr="00F43382" w:rsidRDefault="00F43382" w:rsidP="00F43382">
            <w:pPr>
              <w:pStyle w:val="ANormal"/>
              <w:rPr>
                <w:b/>
                <w:bCs/>
              </w:rPr>
            </w:pPr>
            <w:r w:rsidRPr="00F43382">
              <w:rPr>
                <w:bCs/>
              </w:rPr>
              <w:t>Hushåll totalt som fått bostadsbidrag</w:t>
            </w:r>
          </w:p>
        </w:tc>
        <w:tc>
          <w:tcPr>
            <w:tcW w:w="1923" w:type="dxa"/>
          </w:tcPr>
          <w:p w14:paraId="4C11DE23" w14:textId="77777777" w:rsidR="00F43382" w:rsidRPr="00F43382" w:rsidRDefault="00F43382" w:rsidP="00057DBA">
            <w:pPr>
              <w:pStyle w:val="ANormal"/>
              <w:jc w:val="center"/>
              <w:rPr>
                <w:b/>
                <w:bCs/>
              </w:rPr>
            </w:pPr>
            <w:r w:rsidRPr="00F43382">
              <w:rPr>
                <w:b/>
                <w:bCs/>
              </w:rPr>
              <w:t>536</w:t>
            </w:r>
          </w:p>
        </w:tc>
        <w:tc>
          <w:tcPr>
            <w:tcW w:w="1924" w:type="dxa"/>
          </w:tcPr>
          <w:p w14:paraId="6483B3EA" w14:textId="77777777" w:rsidR="00F43382" w:rsidRPr="00F43382" w:rsidRDefault="00F43382" w:rsidP="00057DBA">
            <w:pPr>
              <w:pStyle w:val="ANormal"/>
              <w:jc w:val="center"/>
              <w:rPr>
                <w:b/>
                <w:bCs/>
              </w:rPr>
            </w:pPr>
            <w:r w:rsidRPr="00F43382">
              <w:rPr>
                <w:b/>
                <w:bCs/>
              </w:rPr>
              <w:t>567</w:t>
            </w:r>
          </w:p>
        </w:tc>
        <w:tc>
          <w:tcPr>
            <w:tcW w:w="1924" w:type="dxa"/>
          </w:tcPr>
          <w:p w14:paraId="2B99F1A0" w14:textId="77777777" w:rsidR="00F43382" w:rsidRPr="00F43382" w:rsidRDefault="00F43382" w:rsidP="00057DBA">
            <w:pPr>
              <w:pStyle w:val="ANormal"/>
              <w:jc w:val="center"/>
              <w:rPr>
                <w:b/>
                <w:bCs/>
              </w:rPr>
            </w:pPr>
            <w:r w:rsidRPr="00F43382">
              <w:rPr>
                <w:b/>
                <w:bCs/>
              </w:rPr>
              <w:t>625</w:t>
            </w:r>
          </w:p>
        </w:tc>
        <w:tc>
          <w:tcPr>
            <w:tcW w:w="1924" w:type="dxa"/>
          </w:tcPr>
          <w:p w14:paraId="4BD743E4" w14:textId="77777777" w:rsidR="00F43382" w:rsidRPr="00F43382" w:rsidRDefault="00F43382" w:rsidP="00057DBA">
            <w:pPr>
              <w:pStyle w:val="ANormal"/>
              <w:jc w:val="center"/>
              <w:rPr>
                <w:b/>
                <w:bCs/>
              </w:rPr>
            </w:pPr>
            <w:r w:rsidRPr="00F43382">
              <w:rPr>
                <w:b/>
                <w:bCs/>
              </w:rPr>
              <w:t>565</w:t>
            </w:r>
          </w:p>
        </w:tc>
      </w:tr>
      <w:tr w:rsidR="00F43382" w:rsidRPr="00F43382" w14:paraId="50454481" w14:textId="77777777" w:rsidTr="00BA4E02">
        <w:tc>
          <w:tcPr>
            <w:tcW w:w="1923" w:type="dxa"/>
          </w:tcPr>
          <w:p w14:paraId="6D168C3A" w14:textId="77777777" w:rsidR="00F43382" w:rsidRPr="00F43382" w:rsidRDefault="00F43382" w:rsidP="00F43382">
            <w:pPr>
              <w:pStyle w:val="ANormal"/>
              <w:rPr>
                <w:b/>
                <w:bCs/>
              </w:rPr>
            </w:pPr>
            <w:r w:rsidRPr="00F43382">
              <w:rPr>
                <w:bCs/>
              </w:rPr>
              <w:t>Barnfamiljer som fått bostadsbidrag</w:t>
            </w:r>
          </w:p>
        </w:tc>
        <w:tc>
          <w:tcPr>
            <w:tcW w:w="1923" w:type="dxa"/>
          </w:tcPr>
          <w:p w14:paraId="150E89C1" w14:textId="77777777" w:rsidR="00F43382" w:rsidRPr="00F43382" w:rsidRDefault="00F43382" w:rsidP="00057DBA">
            <w:pPr>
              <w:pStyle w:val="ANormal"/>
              <w:jc w:val="center"/>
              <w:rPr>
                <w:b/>
                <w:bCs/>
              </w:rPr>
            </w:pPr>
            <w:r w:rsidRPr="00F43382">
              <w:rPr>
                <w:b/>
                <w:bCs/>
              </w:rPr>
              <w:t>249</w:t>
            </w:r>
          </w:p>
        </w:tc>
        <w:tc>
          <w:tcPr>
            <w:tcW w:w="1924" w:type="dxa"/>
          </w:tcPr>
          <w:p w14:paraId="69C76E2D" w14:textId="77777777" w:rsidR="00F43382" w:rsidRPr="00F43382" w:rsidRDefault="00F43382" w:rsidP="00057DBA">
            <w:pPr>
              <w:pStyle w:val="ANormal"/>
              <w:jc w:val="center"/>
              <w:rPr>
                <w:b/>
                <w:bCs/>
              </w:rPr>
            </w:pPr>
            <w:r w:rsidRPr="00F43382">
              <w:rPr>
                <w:b/>
                <w:bCs/>
              </w:rPr>
              <w:t>256</w:t>
            </w:r>
          </w:p>
        </w:tc>
        <w:tc>
          <w:tcPr>
            <w:tcW w:w="1924" w:type="dxa"/>
          </w:tcPr>
          <w:p w14:paraId="22DAB5FA" w14:textId="77777777" w:rsidR="00F43382" w:rsidRPr="00F43382" w:rsidRDefault="00F43382" w:rsidP="00057DBA">
            <w:pPr>
              <w:pStyle w:val="ANormal"/>
              <w:jc w:val="center"/>
              <w:rPr>
                <w:b/>
                <w:bCs/>
              </w:rPr>
            </w:pPr>
            <w:r w:rsidRPr="00F43382">
              <w:rPr>
                <w:b/>
                <w:bCs/>
              </w:rPr>
              <w:t>275</w:t>
            </w:r>
          </w:p>
        </w:tc>
        <w:tc>
          <w:tcPr>
            <w:tcW w:w="1924" w:type="dxa"/>
          </w:tcPr>
          <w:p w14:paraId="3B83F470" w14:textId="77777777" w:rsidR="00F43382" w:rsidRPr="00F43382" w:rsidRDefault="00F43382" w:rsidP="00057DBA">
            <w:pPr>
              <w:pStyle w:val="ANormal"/>
              <w:jc w:val="center"/>
              <w:rPr>
                <w:b/>
                <w:bCs/>
              </w:rPr>
            </w:pPr>
            <w:r w:rsidRPr="00F43382">
              <w:rPr>
                <w:b/>
                <w:bCs/>
              </w:rPr>
              <w:t>276</w:t>
            </w:r>
          </w:p>
        </w:tc>
      </w:tr>
    </w:tbl>
    <w:p w14:paraId="0C61DE36" w14:textId="77777777" w:rsidR="00F43382" w:rsidRPr="00F43382" w:rsidRDefault="00F43382" w:rsidP="00F43382">
      <w:pPr>
        <w:pStyle w:val="ANormal"/>
        <w:rPr>
          <w:b/>
          <w:bCs/>
        </w:rPr>
      </w:pPr>
    </w:p>
    <w:p w14:paraId="16602957" w14:textId="162EBE53" w:rsidR="00E10A37" w:rsidRDefault="00E10A37" w:rsidP="00E10A37">
      <w:pPr>
        <w:pStyle w:val="RubrikB"/>
      </w:pPr>
      <w:bookmarkStart w:id="4" w:name="_Toc131668745"/>
      <w:r>
        <w:t xml:space="preserve">2. </w:t>
      </w:r>
      <w:r w:rsidR="00F66E64">
        <w:t>Landskapsregeringens f</w:t>
      </w:r>
      <w:r>
        <w:t>örslag</w:t>
      </w:r>
      <w:bookmarkEnd w:id="4"/>
    </w:p>
    <w:p w14:paraId="021EA289" w14:textId="77777777" w:rsidR="00E10A37" w:rsidRDefault="00E10A37" w:rsidP="00E10A37">
      <w:pPr>
        <w:pStyle w:val="Rubrikmellanrum"/>
      </w:pPr>
    </w:p>
    <w:p w14:paraId="4E9BDAAD" w14:textId="75911572" w:rsidR="008909EB" w:rsidRPr="008909EB" w:rsidRDefault="00E10A37" w:rsidP="008909EB">
      <w:pPr>
        <w:pStyle w:val="ANormal"/>
        <w:rPr>
          <w:bCs/>
        </w:rPr>
      </w:pPr>
      <w:r w:rsidRPr="00E10A37">
        <w:rPr>
          <w:bCs/>
        </w:rPr>
        <w:t xml:space="preserve">Landskapsregeringen föreslår som en del av tilläggsbudget </w:t>
      </w:r>
      <w:r w:rsidR="008909EB">
        <w:rPr>
          <w:bCs/>
        </w:rPr>
        <w:t xml:space="preserve">1 </w:t>
      </w:r>
      <w:r w:rsidRPr="00E10A37">
        <w:rPr>
          <w:bCs/>
        </w:rPr>
        <w:t>för 20</w:t>
      </w:r>
      <w:r w:rsidR="008909EB">
        <w:rPr>
          <w:bCs/>
        </w:rPr>
        <w:t>23</w:t>
      </w:r>
      <w:r w:rsidRPr="00E10A37">
        <w:rPr>
          <w:bCs/>
        </w:rPr>
        <w:t xml:space="preserve"> att </w:t>
      </w:r>
      <w:r w:rsidR="000D7A5D">
        <w:rPr>
          <w:bCs/>
        </w:rPr>
        <w:t>3</w:t>
      </w:r>
      <w:r w:rsidRPr="00E10A37">
        <w:rPr>
          <w:bCs/>
        </w:rPr>
        <w:t>5 </w:t>
      </w:r>
      <w:r w:rsidR="008909EB">
        <w:rPr>
          <w:bCs/>
        </w:rPr>
        <w:t>0</w:t>
      </w:r>
      <w:r w:rsidRPr="00E10A37">
        <w:rPr>
          <w:bCs/>
        </w:rPr>
        <w:t xml:space="preserve">00 euro anvisas för </w:t>
      </w:r>
      <w:r w:rsidR="00D26063">
        <w:rPr>
          <w:bCs/>
        </w:rPr>
        <w:t xml:space="preserve">de utgifter </w:t>
      </w:r>
      <w:r w:rsidRPr="00E10A37">
        <w:rPr>
          <w:bCs/>
        </w:rPr>
        <w:t xml:space="preserve">en </w:t>
      </w:r>
      <w:r w:rsidR="008909EB" w:rsidRPr="008909EB">
        <w:rPr>
          <w:bCs/>
        </w:rPr>
        <w:t>temporär höjning av de godtagbara maximala boendekostnaderna i landskapslagen om tillämpning i landskapet Åland av lagen om allmänt bostadsbidrag</w:t>
      </w:r>
      <w:r w:rsidR="00D26063">
        <w:rPr>
          <w:bCs/>
        </w:rPr>
        <w:t xml:space="preserve"> orsakar landskapet</w:t>
      </w:r>
      <w:r w:rsidR="00EE1C90">
        <w:rPr>
          <w:bCs/>
        </w:rPr>
        <w:t xml:space="preserve"> under år 2023</w:t>
      </w:r>
      <w:r w:rsidR="008909EB" w:rsidRPr="008909EB">
        <w:rPr>
          <w:bCs/>
        </w:rPr>
        <w:t xml:space="preserve">. Förslaget innebär att bostadsbidragets maximala boendekostnader höjs med 10 procent </w:t>
      </w:r>
      <w:r w:rsidR="0054118A">
        <w:rPr>
          <w:bCs/>
        </w:rPr>
        <w:t>under</w:t>
      </w:r>
      <w:r w:rsidR="008909EB" w:rsidRPr="008909EB">
        <w:rPr>
          <w:bCs/>
        </w:rPr>
        <w:t xml:space="preserve"> ett år. Enligt 27</w:t>
      </w:r>
      <w:r w:rsidR="00BA4E02">
        <w:rPr>
          <w:bCs/>
        </w:rPr>
        <w:t> §</w:t>
      </w:r>
      <w:r w:rsidR="008909EB" w:rsidRPr="008909EB">
        <w:rPr>
          <w:bCs/>
        </w:rPr>
        <w:t xml:space="preserve"> i lagen om allmänt bostadsbidrag justeras bostadsbidragets belopp när ett år förflutit sedan bostadsbidraget började löpa eller sedan senaste justering. Den årliga justeringspunkten, dvs. datumet, för bostadsbidragshushållen är alltså olika för hushållen under året. För att alla hushåll som är berättigade till allmänt bostadsbidrag ska få ta del av den föreslagna ändringen behöver den temporära ändringen gälla </w:t>
      </w:r>
      <w:r w:rsidR="00DD5F3E">
        <w:rPr>
          <w:bCs/>
        </w:rPr>
        <w:t>under</w:t>
      </w:r>
      <w:r w:rsidR="008909EB" w:rsidRPr="008909EB">
        <w:rPr>
          <w:bCs/>
        </w:rPr>
        <w:t xml:space="preserve"> ett helt år. </w:t>
      </w:r>
      <w:r w:rsidR="00DD5F3E">
        <w:rPr>
          <w:bCs/>
        </w:rPr>
        <w:t>K</w:t>
      </w:r>
      <w:r w:rsidR="008909EB" w:rsidRPr="008909EB">
        <w:rPr>
          <w:bCs/>
        </w:rPr>
        <w:t>ostnaden för ett helt år är ca. 145</w:t>
      </w:r>
      <w:r w:rsidR="00BA4E02">
        <w:rPr>
          <w:bCs/>
        </w:rPr>
        <w:t> </w:t>
      </w:r>
      <w:r w:rsidR="008909EB" w:rsidRPr="008909EB">
        <w:rPr>
          <w:bCs/>
        </w:rPr>
        <w:t>000 euro</w:t>
      </w:r>
      <w:r w:rsidR="00DD5F3E">
        <w:rPr>
          <w:bCs/>
        </w:rPr>
        <w:t xml:space="preserve"> vilka </w:t>
      </w:r>
      <w:r w:rsidR="008909EB" w:rsidRPr="008909EB">
        <w:rPr>
          <w:bCs/>
        </w:rPr>
        <w:t>fördelas på åre</w:t>
      </w:r>
      <w:r w:rsidR="00DD5F3E">
        <w:rPr>
          <w:bCs/>
        </w:rPr>
        <w:t>n</w:t>
      </w:r>
      <w:r w:rsidR="008909EB" w:rsidRPr="008909EB">
        <w:rPr>
          <w:bCs/>
        </w:rPr>
        <w:t xml:space="preserve"> 2023 </w:t>
      </w:r>
      <w:r w:rsidR="00DD5F3E">
        <w:rPr>
          <w:bCs/>
        </w:rPr>
        <w:t>och</w:t>
      </w:r>
      <w:r w:rsidR="008909EB" w:rsidRPr="008909EB">
        <w:rPr>
          <w:bCs/>
        </w:rPr>
        <w:t xml:space="preserve"> 2024.</w:t>
      </w:r>
    </w:p>
    <w:p w14:paraId="46F2BEB9" w14:textId="7C9C9A69" w:rsidR="008909EB" w:rsidRDefault="008909EB" w:rsidP="008909EB">
      <w:pPr>
        <w:pStyle w:val="ANormal"/>
        <w:rPr>
          <w:bCs/>
        </w:rPr>
      </w:pPr>
      <w:r>
        <w:rPr>
          <w:bCs/>
        </w:rPr>
        <w:tab/>
      </w:r>
      <w:r w:rsidRPr="008909EB">
        <w:rPr>
          <w:bCs/>
        </w:rPr>
        <w:t xml:space="preserve">Målsättningen med förslaget är att förebygga risken </w:t>
      </w:r>
      <w:r>
        <w:rPr>
          <w:bCs/>
        </w:rPr>
        <w:t>för</w:t>
      </w:r>
      <w:r w:rsidRPr="008909EB">
        <w:rPr>
          <w:bCs/>
        </w:rPr>
        <w:t xml:space="preserve"> en svår ekonomisk situation som kan uppkomma till följd av ökade levnadskostnader i hushåll med låga inkomster som är berättigade till allmänt bostadsbidrag.</w:t>
      </w:r>
      <w:r>
        <w:rPr>
          <w:bCs/>
        </w:rPr>
        <w:t xml:space="preserve"> </w:t>
      </w:r>
      <w:r w:rsidRPr="008909EB">
        <w:rPr>
          <w:bCs/>
        </w:rPr>
        <w:t xml:space="preserve">Ändringen föreslås vara i </w:t>
      </w:r>
      <w:r w:rsidRPr="00057DBA">
        <w:rPr>
          <w:bCs/>
        </w:rPr>
        <w:t>kraft 1</w:t>
      </w:r>
      <w:r w:rsidR="00BA4E02" w:rsidRPr="00057DBA">
        <w:rPr>
          <w:bCs/>
        </w:rPr>
        <w:t xml:space="preserve"> juni </w:t>
      </w:r>
      <w:proofErr w:type="gramStart"/>
      <w:r w:rsidRPr="00057DBA">
        <w:rPr>
          <w:bCs/>
        </w:rPr>
        <w:t>2023-31</w:t>
      </w:r>
      <w:proofErr w:type="gramEnd"/>
      <w:r w:rsidR="00BA4E02" w:rsidRPr="00057DBA">
        <w:rPr>
          <w:bCs/>
        </w:rPr>
        <w:t xml:space="preserve"> maj </w:t>
      </w:r>
      <w:r w:rsidRPr="00057DBA">
        <w:rPr>
          <w:bCs/>
        </w:rPr>
        <w:t>2024.</w:t>
      </w:r>
    </w:p>
    <w:p w14:paraId="767FC63A" w14:textId="79CBE714" w:rsidR="00E10A37" w:rsidRPr="00E10A37" w:rsidRDefault="00E10A37" w:rsidP="008909EB">
      <w:pPr>
        <w:pStyle w:val="ANormal"/>
        <w:rPr>
          <w:bCs/>
        </w:rPr>
      </w:pPr>
      <w:r>
        <w:rPr>
          <w:bCs/>
        </w:rPr>
        <w:tab/>
      </w:r>
      <w:r w:rsidRPr="00E10A37">
        <w:rPr>
          <w:bCs/>
        </w:rPr>
        <w:t xml:space="preserve">Landskapsregeringens lagförslag vilken överlämnas till lagtinget i samband med tilläggsbudgeten, görs med avsikt att lagen kan sättas </w:t>
      </w:r>
      <w:r w:rsidR="00DD5F3E" w:rsidRPr="00E10A37">
        <w:rPr>
          <w:bCs/>
        </w:rPr>
        <w:t>i kraft</w:t>
      </w:r>
      <w:r w:rsidRPr="00E10A37">
        <w:rPr>
          <w:bCs/>
        </w:rPr>
        <w:t xml:space="preserve"> på de grunder som anges i 20</w:t>
      </w:r>
      <w:r w:rsidR="00BA4E02">
        <w:rPr>
          <w:bCs/>
        </w:rPr>
        <w:t> §</w:t>
      </w:r>
      <w:r w:rsidRPr="00E10A37">
        <w:rPr>
          <w:bCs/>
        </w:rPr>
        <w:t xml:space="preserve"> 3</w:t>
      </w:r>
      <w:r w:rsidR="00BA4E02">
        <w:rPr>
          <w:bCs/>
        </w:rPr>
        <w:t> mom.</w:t>
      </w:r>
      <w:r w:rsidRPr="00E10A37">
        <w:rPr>
          <w:bCs/>
        </w:rPr>
        <w:t xml:space="preserve"> i självstyrelselagen (1991:71) för Åland </w:t>
      </w:r>
      <w:r>
        <w:rPr>
          <w:bCs/>
        </w:rPr>
        <w:t xml:space="preserve">för </w:t>
      </w:r>
      <w:r w:rsidRPr="00E10A37">
        <w:rPr>
          <w:bCs/>
        </w:rPr>
        <w:t xml:space="preserve">att </w:t>
      </w:r>
      <w:r>
        <w:rPr>
          <w:bCs/>
        </w:rPr>
        <w:t xml:space="preserve">lagen ska kunna tillämpas från den </w:t>
      </w:r>
      <w:r w:rsidRPr="00E10A37">
        <w:rPr>
          <w:bCs/>
        </w:rPr>
        <w:t>1 juni</w:t>
      </w:r>
      <w:r>
        <w:rPr>
          <w:bCs/>
        </w:rPr>
        <w:t xml:space="preserve"> 20</w:t>
      </w:r>
      <w:r w:rsidR="008909EB">
        <w:rPr>
          <w:bCs/>
        </w:rPr>
        <w:t>23</w:t>
      </w:r>
      <w:r>
        <w:rPr>
          <w:bCs/>
        </w:rPr>
        <w:t>.</w:t>
      </w:r>
      <w:r w:rsidR="006A5CC0">
        <w:rPr>
          <w:bCs/>
        </w:rPr>
        <w:t xml:space="preserve"> </w:t>
      </w:r>
      <w:r w:rsidR="00026772">
        <w:rPr>
          <w:bCs/>
        </w:rPr>
        <w:t xml:space="preserve">Ett beslut om lagändringens ikraftträdande </w:t>
      </w:r>
      <w:r w:rsidR="006A5CC0" w:rsidRPr="006A5CC0">
        <w:rPr>
          <w:bCs/>
        </w:rPr>
        <w:t xml:space="preserve">bör </w:t>
      </w:r>
      <w:r w:rsidR="006A5CC0">
        <w:rPr>
          <w:bCs/>
        </w:rPr>
        <w:t xml:space="preserve">dock </w:t>
      </w:r>
      <w:r w:rsidR="006A5CC0" w:rsidRPr="006A5CC0">
        <w:rPr>
          <w:bCs/>
        </w:rPr>
        <w:t xml:space="preserve">vara </w:t>
      </w:r>
      <w:r w:rsidR="00026772">
        <w:rPr>
          <w:bCs/>
        </w:rPr>
        <w:t xml:space="preserve">fattat av landskapsregeringen </w:t>
      </w:r>
      <w:r w:rsidR="006A5CC0">
        <w:rPr>
          <w:bCs/>
        </w:rPr>
        <w:t xml:space="preserve">senast den </w:t>
      </w:r>
      <w:r w:rsidR="006A5CC0" w:rsidRPr="006A5CC0">
        <w:rPr>
          <w:bCs/>
        </w:rPr>
        <w:t>17</w:t>
      </w:r>
      <w:r w:rsidR="006A5CC0">
        <w:rPr>
          <w:bCs/>
        </w:rPr>
        <w:t xml:space="preserve"> maj</w:t>
      </w:r>
      <w:r w:rsidR="006A5CC0" w:rsidRPr="006A5CC0">
        <w:rPr>
          <w:bCs/>
        </w:rPr>
        <w:t xml:space="preserve"> för att FPA ska hinna köra in ändringen i systemen </w:t>
      </w:r>
      <w:r w:rsidR="003338F2">
        <w:rPr>
          <w:bCs/>
        </w:rPr>
        <w:t xml:space="preserve">och lagändringen kunna verkställas </w:t>
      </w:r>
      <w:r w:rsidR="006A5CC0" w:rsidRPr="006A5CC0">
        <w:rPr>
          <w:bCs/>
        </w:rPr>
        <w:t xml:space="preserve">från </w:t>
      </w:r>
      <w:r w:rsidR="006A5CC0">
        <w:rPr>
          <w:bCs/>
        </w:rPr>
        <w:t xml:space="preserve">den </w:t>
      </w:r>
      <w:r w:rsidR="006A5CC0" w:rsidRPr="006A5CC0">
        <w:rPr>
          <w:bCs/>
        </w:rPr>
        <w:t>1</w:t>
      </w:r>
      <w:r w:rsidR="006A5CC0">
        <w:rPr>
          <w:bCs/>
        </w:rPr>
        <w:t xml:space="preserve"> juni</w:t>
      </w:r>
      <w:r w:rsidR="003338F2">
        <w:rPr>
          <w:bCs/>
        </w:rPr>
        <w:t xml:space="preserve"> 2023</w:t>
      </w:r>
      <w:r w:rsidR="006A5CC0" w:rsidRPr="006A5CC0">
        <w:rPr>
          <w:bCs/>
        </w:rPr>
        <w:t>.</w:t>
      </w:r>
    </w:p>
    <w:p w14:paraId="1EE4995B" w14:textId="77777777" w:rsidR="00E10A37" w:rsidRDefault="00E10A37" w:rsidP="00E10A37">
      <w:pPr>
        <w:pStyle w:val="ANormal"/>
        <w:rPr>
          <w:bCs/>
        </w:rPr>
      </w:pPr>
    </w:p>
    <w:p w14:paraId="42DBFC52" w14:textId="010C83A6" w:rsidR="00E10A37" w:rsidRDefault="00E10A37" w:rsidP="00E10A37">
      <w:pPr>
        <w:pStyle w:val="RubrikB"/>
      </w:pPr>
      <w:bookmarkStart w:id="5" w:name="_Toc131668746"/>
      <w:bookmarkStart w:id="6" w:name="_Hlk5978258"/>
      <w:r>
        <w:t xml:space="preserve">3. Förslagets </w:t>
      </w:r>
      <w:r w:rsidR="008909EB">
        <w:t>konsekven</w:t>
      </w:r>
      <w:r w:rsidR="00DF06C9">
        <w:t>s</w:t>
      </w:r>
      <w:r w:rsidR="008909EB">
        <w:t>er</w:t>
      </w:r>
      <w:bookmarkEnd w:id="5"/>
    </w:p>
    <w:p w14:paraId="0C6B9B7A" w14:textId="77777777" w:rsidR="00E10A37" w:rsidRDefault="00E10A37" w:rsidP="00E10A37">
      <w:pPr>
        <w:pStyle w:val="Rubrikmellanrum"/>
      </w:pPr>
    </w:p>
    <w:p w14:paraId="173847F4" w14:textId="77777777" w:rsidR="00E10A37" w:rsidRDefault="00E10A37" w:rsidP="009D4D16">
      <w:pPr>
        <w:pStyle w:val="RubrikC"/>
      </w:pPr>
      <w:bookmarkStart w:id="7" w:name="_Toc131668747"/>
      <w:r>
        <w:t xml:space="preserve">3.1 </w:t>
      </w:r>
      <w:r w:rsidRPr="00E10A37">
        <w:t>Ekonomiska konsekvenser och konsekvenser för myndigheterna</w:t>
      </w:r>
      <w:bookmarkEnd w:id="7"/>
    </w:p>
    <w:p w14:paraId="652D0AB2" w14:textId="77777777" w:rsidR="00E10A37" w:rsidRDefault="00E10A37" w:rsidP="00E10A37">
      <w:pPr>
        <w:pStyle w:val="Rubrikmellanrum"/>
        <w:rPr>
          <w:lang w:val="sv-FI"/>
        </w:rPr>
      </w:pPr>
    </w:p>
    <w:bookmarkEnd w:id="6"/>
    <w:p w14:paraId="7FDEFBCB" w14:textId="1EDCB6BE" w:rsidR="008909EB" w:rsidRDefault="008909EB" w:rsidP="008909EB">
      <w:pPr>
        <w:pStyle w:val="ANormal"/>
      </w:pPr>
      <w:r>
        <w:t>Utgående från tillgänglig statistik var i december 2022 536 hushåll berättigade till allmänt bostadsbidrag på Åland. Av hushållen var 503 hyresbostäder. Det genomsnittliga bostadsbidraget för hyresbostäderna var 329,79 euro.</w:t>
      </w:r>
    </w:p>
    <w:p w14:paraId="286E8DB0" w14:textId="17B6ABF1" w:rsidR="008909EB" w:rsidRDefault="008909EB" w:rsidP="008909EB">
      <w:pPr>
        <w:pStyle w:val="ANormal"/>
      </w:pPr>
      <w:r>
        <w:t>En höjning på 10 procent beräknas utöka förmånsutgifterna för landskapsregeringen med 145</w:t>
      </w:r>
      <w:r w:rsidR="00BA4E02">
        <w:t> </w:t>
      </w:r>
      <w:r>
        <w:t>000 euro för ett år enligt FPA:s beräkningar. Enligt uppgift från FPA kommer den temporära höjningen inte att föranleda utökade administrativa kostnader för Ålands landskapsregering.</w:t>
      </w:r>
    </w:p>
    <w:p w14:paraId="16E1157F" w14:textId="1A482F53" w:rsidR="00E10A37" w:rsidRDefault="00235E52" w:rsidP="008909EB">
      <w:pPr>
        <w:pStyle w:val="ANormal"/>
      </w:pPr>
      <w:r>
        <w:tab/>
      </w:r>
      <w:r w:rsidR="008909EB">
        <w:t>Det höjda bostadsbidraget kan leda till ett minskat behov av utkomststöd, som handhas och utbetalas av Kommunernas socialtjänst, KST. Det är bara en del av bostadsbidragstagare som även får utkomststöd.</w:t>
      </w:r>
    </w:p>
    <w:p w14:paraId="5E4C4D54" w14:textId="77777777" w:rsidR="00F66E64" w:rsidRDefault="00F66E64" w:rsidP="008909EB">
      <w:pPr>
        <w:pStyle w:val="ANormal"/>
        <w:rPr>
          <w:bCs/>
        </w:rPr>
      </w:pPr>
    </w:p>
    <w:p w14:paraId="5402702B" w14:textId="2E76B5E9" w:rsidR="00E10A37" w:rsidRDefault="00E10A37" w:rsidP="009D4D16">
      <w:pPr>
        <w:pStyle w:val="RubrikC"/>
      </w:pPr>
      <w:bookmarkStart w:id="8" w:name="_Toc131668748"/>
      <w:r w:rsidRPr="00E10A37">
        <w:lastRenderedPageBreak/>
        <w:t xml:space="preserve">3.2 Konsekvenser för </w:t>
      </w:r>
      <w:r w:rsidR="00235E52">
        <w:t>hushållen</w:t>
      </w:r>
      <w:bookmarkEnd w:id="8"/>
    </w:p>
    <w:p w14:paraId="7C9602F3" w14:textId="77777777" w:rsidR="00E10A37" w:rsidRDefault="00E10A37" w:rsidP="00E10A37">
      <w:pPr>
        <w:pStyle w:val="Rubrikmellanrum"/>
        <w:rPr>
          <w:rFonts w:eastAsiaTheme="minorHAnsi"/>
          <w:lang w:val="sv-FI"/>
        </w:rPr>
      </w:pPr>
    </w:p>
    <w:p w14:paraId="03D102A3" w14:textId="4A07F7E4" w:rsidR="00235E52" w:rsidRPr="00235E52" w:rsidRDefault="001541C1" w:rsidP="00235E52">
      <w:pPr>
        <w:pStyle w:val="ANormal"/>
        <w:rPr>
          <w:rFonts w:eastAsiaTheme="minorHAnsi"/>
        </w:rPr>
      </w:pPr>
      <w:bookmarkStart w:id="9" w:name="_Hlk6215899"/>
      <w:r>
        <w:rPr>
          <w:rFonts w:eastAsiaTheme="minorHAnsi"/>
        </w:rPr>
        <w:t>1</w:t>
      </w:r>
      <w:r w:rsidR="00235E52" w:rsidRPr="00235E52">
        <w:rPr>
          <w:rFonts w:eastAsiaTheme="minorHAnsi"/>
        </w:rPr>
        <w:t>0 procents höjning av de maximala boendeutgifterna skulle enligt uppgift från FPA innebära att det månatliga allmänna bostadsbidraget i medeltal skulle höjas med 38,60 euro. På årsbasis innebär detta 463,20 euro; en förhöjning av betydelse. Enligt uppgifter från FPA skulle den temporära höjningen komma ca 53 procent av de aktuella hushållen till godo.</w:t>
      </w:r>
    </w:p>
    <w:p w14:paraId="05A668ED" w14:textId="4B0D6DA6" w:rsidR="00E10A37" w:rsidRDefault="00235E52" w:rsidP="00235E52">
      <w:pPr>
        <w:pStyle w:val="ANormal"/>
        <w:rPr>
          <w:rFonts w:eastAsiaTheme="minorHAnsi"/>
        </w:rPr>
      </w:pPr>
      <w:r>
        <w:rPr>
          <w:rFonts w:eastAsiaTheme="minorHAnsi"/>
        </w:rPr>
        <w:tab/>
      </w:r>
      <w:r w:rsidRPr="00235E52">
        <w:rPr>
          <w:rFonts w:eastAsiaTheme="minorHAnsi"/>
        </w:rPr>
        <w:t>Höjningen av bostadsbidraget påverkar utkomststödet för de flesta som lyfter grundläggande utkomststöd, men den ekonomiska situationen borde inte påverkas negativt eftersom utkomststödet inte minskar i högre utsträckning än bostadsbidraget höjs. Enligt statistikcentralens uppgifter fick 64 hushåll långvarigt utkomststöd på Åland 2021.</w:t>
      </w:r>
    </w:p>
    <w:p w14:paraId="5D34553E" w14:textId="77777777" w:rsidR="00235E52" w:rsidRPr="00E10A37" w:rsidRDefault="00235E52" w:rsidP="00235E52">
      <w:pPr>
        <w:pStyle w:val="ANormal"/>
        <w:rPr>
          <w:rFonts w:eastAsiaTheme="minorHAnsi"/>
          <w:lang w:val="sv-FI"/>
        </w:rPr>
      </w:pPr>
    </w:p>
    <w:p w14:paraId="5C1408B7" w14:textId="49DC6DF7" w:rsidR="00E10A37" w:rsidRDefault="00E10A37" w:rsidP="009D4D16">
      <w:pPr>
        <w:pStyle w:val="RubrikC"/>
      </w:pPr>
      <w:bookmarkStart w:id="10" w:name="_Toc131668749"/>
      <w:r w:rsidRPr="00E10A37">
        <w:t xml:space="preserve">3.3 Konsekvenser för </w:t>
      </w:r>
      <w:r w:rsidR="00DC587A">
        <w:t xml:space="preserve">barn och </w:t>
      </w:r>
      <w:r w:rsidRPr="00E10A37">
        <w:t>jämställdhet mellan könen</w:t>
      </w:r>
      <w:bookmarkEnd w:id="10"/>
    </w:p>
    <w:p w14:paraId="079F2C4D" w14:textId="77777777" w:rsidR="00E10A37" w:rsidRDefault="00E10A37" w:rsidP="00E10A37">
      <w:pPr>
        <w:pStyle w:val="Rubrikmellanrum"/>
        <w:rPr>
          <w:lang w:val="sv-FI"/>
        </w:rPr>
      </w:pPr>
    </w:p>
    <w:p w14:paraId="16FF11C8" w14:textId="55EEFDE3" w:rsidR="00DC587A" w:rsidRDefault="00E10A37" w:rsidP="00E10A37">
      <w:pPr>
        <w:pStyle w:val="ANormal"/>
      </w:pPr>
      <w:r w:rsidRPr="00E10A37">
        <w:t xml:space="preserve">Genom </w:t>
      </w:r>
      <w:r>
        <w:t xml:space="preserve">den </w:t>
      </w:r>
      <w:r w:rsidRPr="00E10A37">
        <w:t>föreslagn</w:t>
      </w:r>
      <w:r>
        <w:t>a</w:t>
      </w:r>
      <w:r w:rsidRPr="00E10A37">
        <w:t xml:space="preserve"> lagändring</w:t>
      </w:r>
      <w:r>
        <w:t>en</w:t>
      </w:r>
      <w:r w:rsidRPr="00E10A37">
        <w:t xml:space="preserve"> förbättras den ekonomiska ställningen för </w:t>
      </w:r>
      <w:r w:rsidR="00B70F03">
        <w:t xml:space="preserve">denna ekonomiskt utsatta grupp </w:t>
      </w:r>
      <w:r w:rsidR="00DC587A">
        <w:t xml:space="preserve">där </w:t>
      </w:r>
      <w:r w:rsidR="000B77F7">
        <w:t xml:space="preserve">249 </w:t>
      </w:r>
      <w:r w:rsidR="00DF06C9">
        <w:t xml:space="preserve">av hushållen som får bostadsbidrag </w:t>
      </w:r>
      <w:r w:rsidR="00DC587A">
        <w:t>är barnfamiljer.</w:t>
      </w:r>
      <w:r w:rsidR="000B77F7">
        <w:t xml:space="preserve"> Av dem består 188 hushåll av ensamförsörjare och av alla ensamförsörjande barnfamiljer består </w:t>
      </w:r>
      <w:r w:rsidR="000D7A5D">
        <w:t>91</w:t>
      </w:r>
      <w:r w:rsidR="000B77F7">
        <w:t xml:space="preserve"> % av en ensam mamma med barn.</w:t>
      </w:r>
    </w:p>
    <w:bookmarkEnd w:id="9"/>
    <w:p w14:paraId="5EC34A35" w14:textId="28FF8901" w:rsidR="00E10A37" w:rsidRPr="00BA4E02" w:rsidRDefault="00E10A37" w:rsidP="00E10A37">
      <w:pPr>
        <w:pStyle w:val="ANormal"/>
      </w:pPr>
    </w:p>
    <w:p w14:paraId="6E37A13C" w14:textId="59C52EF9" w:rsidR="00235E52" w:rsidRDefault="00235E52" w:rsidP="00235E52">
      <w:pPr>
        <w:pStyle w:val="RubrikB"/>
      </w:pPr>
      <w:bookmarkStart w:id="11" w:name="_Toc131668750"/>
      <w:r>
        <w:t>4. Lagstiftningsbehörigheten</w:t>
      </w:r>
      <w:bookmarkEnd w:id="11"/>
    </w:p>
    <w:p w14:paraId="7CA7E730" w14:textId="505D0962" w:rsidR="00235E52" w:rsidRDefault="00235E52" w:rsidP="00235E52">
      <w:pPr>
        <w:pStyle w:val="Rubrikmellanrum"/>
      </w:pPr>
    </w:p>
    <w:p w14:paraId="1C3DD2A4" w14:textId="39552124" w:rsidR="00235E52" w:rsidRPr="00235E52" w:rsidRDefault="00FB442E" w:rsidP="00235E52">
      <w:pPr>
        <w:pStyle w:val="ANormal"/>
      </w:pPr>
      <w:r w:rsidRPr="00FB442E">
        <w:t xml:space="preserve">Bostadsbidrag hör till rättsområdet för socialvård </w:t>
      </w:r>
      <w:r>
        <w:t xml:space="preserve">inom </w:t>
      </w:r>
      <w:r w:rsidRPr="00FB442E">
        <w:t xml:space="preserve">vilket </w:t>
      </w:r>
      <w:r>
        <w:t>Åland</w:t>
      </w:r>
      <w:r w:rsidRPr="00FB442E">
        <w:t xml:space="preserve"> har lagstiftningsbehörighet enligt 18</w:t>
      </w:r>
      <w:r w:rsidR="00BA4E02">
        <w:t> §</w:t>
      </w:r>
      <w:r w:rsidRPr="00FB442E">
        <w:t xml:space="preserve"> 13</w:t>
      </w:r>
      <w:r w:rsidR="00BA4E02">
        <w:t> punkt</w:t>
      </w:r>
      <w:r w:rsidRPr="00FB442E">
        <w:t xml:space="preserve">en </w:t>
      </w:r>
      <w:r w:rsidR="00235E52" w:rsidRPr="00235E52">
        <w:t>självstyrelselagen (1991:71) för landskapet Åland</w:t>
      </w:r>
      <w:r>
        <w:t>.</w:t>
      </w:r>
    </w:p>
    <w:p w14:paraId="1BAD3CF7" w14:textId="77777777" w:rsidR="00235E52" w:rsidRPr="00E10A37" w:rsidRDefault="00235E52" w:rsidP="00E10A37">
      <w:pPr>
        <w:pStyle w:val="ANormal"/>
      </w:pPr>
    </w:p>
    <w:p w14:paraId="0502BDBB" w14:textId="77777777" w:rsidR="00AF3004" w:rsidRDefault="00AF3004">
      <w:pPr>
        <w:pStyle w:val="RubrikA"/>
      </w:pPr>
      <w:bookmarkStart w:id="12" w:name="_Toc131668751"/>
      <w:r>
        <w:t>Detaljmotivering</w:t>
      </w:r>
      <w:bookmarkEnd w:id="12"/>
    </w:p>
    <w:p w14:paraId="55357225" w14:textId="77777777" w:rsidR="00AF3004" w:rsidRDefault="00AF3004">
      <w:pPr>
        <w:pStyle w:val="Rubrikmellanrum"/>
      </w:pPr>
    </w:p>
    <w:p w14:paraId="7E68CCA8" w14:textId="62D761CC" w:rsidR="00AF3004" w:rsidRDefault="00F43382">
      <w:pPr>
        <w:pStyle w:val="RubrikB"/>
      </w:pPr>
      <w:bookmarkStart w:id="13" w:name="_Toc131668752"/>
      <w:r>
        <w:t>Temporär ä</w:t>
      </w:r>
      <w:r w:rsidR="00AF3004">
        <w:t xml:space="preserve">ndring av </w:t>
      </w:r>
      <w:r>
        <w:t>3</w:t>
      </w:r>
      <w:r w:rsidR="00BA4E02">
        <w:t> §</w:t>
      </w:r>
      <w:r w:rsidR="00E10A37">
        <w:t xml:space="preserve"> </w:t>
      </w:r>
      <w:r w:rsidRPr="00F43382">
        <w:rPr>
          <w:lang w:val="sv-FI"/>
        </w:rPr>
        <w:t>landskapslagen om tillämpning på Åland av lagen om allmänt bostadsbidrag</w:t>
      </w:r>
      <w:bookmarkEnd w:id="13"/>
    </w:p>
    <w:p w14:paraId="1580335B" w14:textId="77777777" w:rsidR="00AF3004" w:rsidRDefault="00AF3004">
      <w:pPr>
        <w:pStyle w:val="Rubrikmellanrum"/>
      </w:pPr>
    </w:p>
    <w:p w14:paraId="1A45E200" w14:textId="28CA7706" w:rsidR="00D26063" w:rsidRDefault="00F43382">
      <w:pPr>
        <w:pStyle w:val="ANormal"/>
      </w:pPr>
      <w:r>
        <w:t>3</w:t>
      </w:r>
      <w:r w:rsidR="00BA4E02">
        <w:t> §</w:t>
      </w:r>
      <w:r w:rsidR="00AF3004">
        <w:t xml:space="preserve"> </w:t>
      </w:r>
      <w:r w:rsidRPr="00F43382">
        <w:rPr>
          <w:i/>
          <w:iCs/>
          <w:lang w:val="sv-FI"/>
        </w:rPr>
        <w:t>Avvikelser och särskilda bestämmelser</w:t>
      </w:r>
      <w:r w:rsidR="00AF3004">
        <w:rPr>
          <w:i/>
          <w:iCs/>
        </w:rPr>
        <w:t>.</w:t>
      </w:r>
      <w:r w:rsidR="00AF3004">
        <w:t xml:space="preserve"> </w:t>
      </w:r>
      <w:r w:rsidR="00E10A37">
        <w:t>I</w:t>
      </w:r>
      <w:r>
        <w:t xml:space="preserve"> 20</w:t>
      </w:r>
      <w:r w:rsidR="00BA4E02">
        <w:t> mom.</w:t>
      </w:r>
      <w:r w:rsidR="00E10A37">
        <w:t xml:space="preserve"> </w:t>
      </w:r>
      <w:r>
        <w:t xml:space="preserve">anges </w:t>
      </w:r>
      <w:r w:rsidR="00EE7616">
        <w:t xml:space="preserve">hur </w:t>
      </w:r>
      <w:proofErr w:type="spellStart"/>
      <w:r w:rsidR="00EE7616">
        <w:t>rikslagens</w:t>
      </w:r>
      <w:proofErr w:type="spellEnd"/>
      <w:r w:rsidR="00EE7616">
        <w:t xml:space="preserve"> 10</w:t>
      </w:r>
      <w:r w:rsidR="00BA4E02">
        <w:t> §</w:t>
      </w:r>
      <w:r w:rsidR="00EE7616">
        <w:t xml:space="preserve"> ska tillämpas under perioden 1 juni 2023 till och med 31 maj 2024.</w:t>
      </w:r>
    </w:p>
    <w:p w14:paraId="723EFA4E" w14:textId="61352F9D" w:rsidR="00AF3004" w:rsidRDefault="00D26063">
      <w:pPr>
        <w:pStyle w:val="ANormal"/>
      </w:pPr>
      <w:r>
        <w:tab/>
      </w:r>
      <w:r w:rsidR="00EE7616">
        <w:t>B</w:t>
      </w:r>
      <w:r w:rsidR="00863330">
        <w:t>elopp</w:t>
      </w:r>
      <w:r w:rsidR="00EE7616">
        <w:t xml:space="preserve">en </w:t>
      </w:r>
      <w:r w:rsidR="005023EE">
        <w:t xml:space="preserve">för de maximala boendeutgifterna </w:t>
      </w:r>
      <w:r w:rsidR="00863330">
        <w:t xml:space="preserve">i </w:t>
      </w:r>
      <w:proofErr w:type="spellStart"/>
      <w:r w:rsidR="00863330">
        <w:t>rikslagens</w:t>
      </w:r>
      <w:proofErr w:type="spellEnd"/>
      <w:r w:rsidR="00863330">
        <w:t xml:space="preserve"> 10</w:t>
      </w:r>
      <w:r w:rsidR="00BA4E02">
        <w:t> §</w:t>
      </w:r>
      <w:r w:rsidR="00863330">
        <w:t xml:space="preserve"> justeras varje kalenderår </w:t>
      </w:r>
      <w:r w:rsidR="00863330" w:rsidRPr="00863330">
        <w:t>i enlighet med förändringen i levnadskostnadsindex</w:t>
      </w:r>
      <w:r w:rsidR="00863330">
        <w:t xml:space="preserve">. De aktuella beloppen </w:t>
      </w:r>
      <w:r w:rsidR="00EE7616">
        <w:t xml:space="preserve">finns tillgängliga </w:t>
      </w:r>
      <w:r w:rsidR="00863330">
        <w:t>på FPA:s webbplats</w:t>
      </w:r>
      <w:r w:rsidR="00863330">
        <w:rPr>
          <w:rStyle w:val="Fotnotsreferens"/>
        </w:rPr>
        <w:footnoteReference w:id="5"/>
      </w:r>
      <w:r w:rsidR="00863330">
        <w:t xml:space="preserve">. </w:t>
      </w:r>
      <w:r w:rsidR="001541C1">
        <w:t xml:space="preserve">Nu </w:t>
      </w:r>
      <w:r w:rsidR="00863330">
        <w:t>föreslås att de</w:t>
      </w:r>
      <w:r w:rsidR="00F0066D">
        <w:t xml:space="preserve"> belopp som anger de maximala boendeutgifterna </w:t>
      </w:r>
      <w:r w:rsidR="00863330">
        <w:t xml:space="preserve">ska </w:t>
      </w:r>
      <w:r w:rsidR="00F0066D">
        <w:t>höjas med 10 procent</w:t>
      </w:r>
      <w:r w:rsidR="00C75DA2" w:rsidRPr="00C75DA2">
        <w:t xml:space="preserve"> </w:t>
      </w:r>
      <w:r w:rsidR="00C75DA2">
        <w:t>under ett år från och med den 1 juni 2023</w:t>
      </w:r>
      <w:r w:rsidR="005023EE">
        <w:t xml:space="preserve">. För att få en mer överskådlig lydelse av paragrafen föreslås att </w:t>
      </w:r>
      <w:r w:rsidR="00EE7616">
        <w:t>beloppen anges direkt i lagtexten</w:t>
      </w:r>
      <w:r w:rsidR="00F0066D">
        <w:t>.</w:t>
      </w:r>
    </w:p>
    <w:p w14:paraId="751570C7" w14:textId="7C927C5F" w:rsidR="00AF3004" w:rsidRDefault="00AF3004">
      <w:pPr>
        <w:pStyle w:val="ANormal"/>
      </w:pPr>
    </w:p>
    <w:p w14:paraId="1ABA4F76" w14:textId="7A44F851" w:rsidR="00D26063" w:rsidRDefault="00D26063">
      <w:pPr>
        <w:pStyle w:val="ANormal"/>
      </w:pPr>
      <w:r>
        <w:rPr>
          <w:i/>
          <w:iCs/>
        </w:rPr>
        <w:t>Ikraftträdelsebestämmelser:</w:t>
      </w:r>
      <w:r>
        <w:t xml:space="preserve"> </w:t>
      </w:r>
      <w:r w:rsidRPr="00D26063">
        <w:t>Avsikten är att den föreslagna lagen ska antas som en så kallad budgetlag, om vilket föreskrivs i 20</w:t>
      </w:r>
      <w:r w:rsidR="00BA4E02">
        <w:t> §</w:t>
      </w:r>
      <w:r w:rsidRPr="00D26063">
        <w:t xml:space="preserve"> 3</w:t>
      </w:r>
      <w:r w:rsidR="00BA4E02">
        <w:t> mom.</w:t>
      </w:r>
      <w:r w:rsidRPr="00D26063">
        <w:t xml:space="preserve"> i självstyrelselagen. Landskapsregeringen föreslår i enlighet med självstyrelselagen att ikraftträdandedatumet lämnas öppen för landskapsregeringen att fatta beslut om. Avsikten är att lagen ska träda i kraft </w:t>
      </w:r>
      <w:r>
        <w:t>den 1 juni 2023.</w:t>
      </w:r>
    </w:p>
    <w:p w14:paraId="42F74525" w14:textId="77777777" w:rsidR="00BA4E02" w:rsidRPr="00D26063" w:rsidRDefault="00BA4E02">
      <w:pPr>
        <w:pStyle w:val="ANormal"/>
      </w:pPr>
    </w:p>
    <w:p w14:paraId="5294789B" w14:textId="77777777" w:rsidR="00AF3004" w:rsidRDefault="00AF3004">
      <w:pPr>
        <w:pStyle w:val="RubrikA"/>
      </w:pPr>
      <w:r>
        <w:br w:type="page"/>
      </w:r>
      <w:bookmarkStart w:id="14" w:name="_Toc131668753"/>
      <w:r>
        <w:lastRenderedPageBreak/>
        <w:t>Lagtext</w:t>
      </w:r>
      <w:bookmarkEnd w:id="14"/>
    </w:p>
    <w:p w14:paraId="24E3A4F5" w14:textId="77777777" w:rsidR="00AF3004" w:rsidRDefault="00AF3004">
      <w:pPr>
        <w:pStyle w:val="Rubrikmellanrum"/>
      </w:pPr>
    </w:p>
    <w:p w14:paraId="4C3C0BE4" w14:textId="77777777" w:rsidR="00AF3004" w:rsidRDefault="00AF3004">
      <w:pPr>
        <w:pStyle w:val="ANormal"/>
      </w:pPr>
      <w:r>
        <w:t>Landskapsregeringen föreslår att följande lag antas.</w:t>
      </w:r>
    </w:p>
    <w:p w14:paraId="36A10F35" w14:textId="77777777" w:rsidR="00AF3004" w:rsidRDefault="00AF3004">
      <w:pPr>
        <w:pStyle w:val="ANormal"/>
      </w:pPr>
    </w:p>
    <w:p w14:paraId="5BD134E0" w14:textId="77777777" w:rsidR="00AF3004" w:rsidRPr="00373E16" w:rsidRDefault="00AF3004">
      <w:pPr>
        <w:pStyle w:val="ANormal"/>
      </w:pPr>
    </w:p>
    <w:p w14:paraId="3809252B" w14:textId="2A6DC3F0" w:rsidR="00AF3004" w:rsidRDefault="00AF3004" w:rsidP="002E2288">
      <w:pPr>
        <w:pStyle w:val="LagHuvRubr"/>
      </w:pPr>
      <w:bookmarkStart w:id="15" w:name="_Toc131668754"/>
      <w:r w:rsidRPr="00373E16">
        <w:t>L A N D S K A P S L A G</w:t>
      </w:r>
      <w:r w:rsidRPr="00373E16">
        <w:br/>
        <w:t>om</w:t>
      </w:r>
      <w:r w:rsidR="00E10A37" w:rsidRPr="00E10A37">
        <w:t xml:space="preserve"> </w:t>
      </w:r>
      <w:r w:rsidR="00D01CA4">
        <w:t xml:space="preserve">temporär </w:t>
      </w:r>
      <w:r w:rsidR="00E10A37">
        <w:t>ä</w:t>
      </w:r>
      <w:r w:rsidR="00E10A37" w:rsidRPr="00E10A37">
        <w:t xml:space="preserve">ndring av </w:t>
      </w:r>
      <w:r w:rsidR="002E2288">
        <w:t>3</w:t>
      </w:r>
      <w:r w:rsidR="00BA4E02">
        <w:t> §</w:t>
      </w:r>
      <w:r w:rsidR="00E10A37" w:rsidRPr="00E10A37">
        <w:t xml:space="preserve"> </w:t>
      </w:r>
      <w:r w:rsidR="00E10A37" w:rsidRPr="00E10A37">
        <w:rPr>
          <w:lang w:val="sv-FI"/>
        </w:rPr>
        <w:t>landskapslag</w:t>
      </w:r>
      <w:r w:rsidR="00D01CA4">
        <w:rPr>
          <w:lang w:val="sv-FI"/>
        </w:rPr>
        <w:t xml:space="preserve">en </w:t>
      </w:r>
      <w:r w:rsidR="00E10A37" w:rsidRPr="00E10A37">
        <w:rPr>
          <w:lang w:val="sv-FI"/>
        </w:rPr>
        <w:t xml:space="preserve">om tillämpning </w:t>
      </w:r>
      <w:r w:rsidR="002E2288">
        <w:t>på Åland av lagen om allmänt bostadsbidrag</w:t>
      </w:r>
      <w:bookmarkEnd w:id="15"/>
    </w:p>
    <w:p w14:paraId="51E3A921" w14:textId="77777777" w:rsidR="00AF3004" w:rsidRPr="00373E16" w:rsidRDefault="00AF3004">
      <w:pPr>
        <w:pStyle w:val="ANormal"/>
      </w:pPr>
    </w:p>
    <w:p w14:paraId="25DC2DE8" w14:textId="617A3DFE" w:rsidR="00AF3004" w:rsidRDefault="00AF3004">
      <w:pPr>
        <w:pStyle w:val="ANormal"/>
      </w:pPr>
      <w:r>
        <w:tab/>
        <w:t xml:space="preserve">I enlighet med lagtingets beslut </w:t>
      </w:r>
      <w:r w:rsidR="00B64E7F" w:rsidRPr="00B64E7F">
        <w:rPr>
          <w:b/>
        </w:rPr>
        <w:t>ä</w:t>
      </w:r>
      <w:r w:rsidR="00B64E7F">
        <w:rPr>
          <w:b/>
        </w:rPr>
        <w:t>ndras</w:t>
      </w:r>
      <w:r w:rsidR="00E10A37">
        <w:rPr>
          <w:b/>
        </w:rPr>
        <w:t xml:space="preserve"> </w:t>
      </w:r>
      <w:r w:rsidR="00D01CA4" w:rsidRPr="00594898">
        <w:rPr>
          <w:bCs/>
        </w:rPr>
        <w:t>temporärt</w:t>
      </w:r>
      <w:r w:rsidR="00D01CA4">
        <w:rPr>
          <w:b/>
        </w:rPr>
        <w:t xml:space="preserve"> </w:t>
      </w:r>
      <w:r w:rsidR="00E10A37">
        <w:t>3</w:t>
      </w:r>
      <w:r w:rsidR="00BA4E02">
        <w:t> §</w:t>
      </w:r>
      <w:r w:rsidR="002E2288">
        <w:t xml:space="preserve"> </w:t>
      </w:r>
      <w:r w:rsidR="00B64E7F">
        <w:t>20</w:t>
      </w:r>
      <w:r w:rsidR="00BA4E02">
        <w:t> mom.</w:t>
      </w:r>
      <w:r w:rsidR="00E10A37" w:rsidRPr="00E10A37">
        <w:rPr>
          <w:lang w:val="sv-FI"/>
        </w:rPr>
        <w:t xml:space="preserve"> </w:t>
      </w:r>
      <w:r w:rsidR="00E10A37" w:rsidRPr="00E10A37">
        <w:rPr>
          <w:bCs/>
          <w:lang w:val="sv-FI"/>
        </w:rPr>
        <w:t>landskapslag</w:t>
      </w:r>
      <w:r w:rsidR="00B64E7F">
        <w:rPr>
          <w:bCs/>
          <w:lang w:val="sv-FI"/>
        </w:rPr>
        <w:t>en</w:t>
      </w:r>
      <w:r w:rsidR="00E10A37" w:rsidRPr="00E10A37">
        <w:rPr>
          <w:bCs/>
          <w:lang w:val="sv-FI"/>
        </w:rPr>
        <w:t xml:space="preserve"> (</w:t>
      </w:r>
      <w:r w:rsidR="00B64E7F">
        <w:rPr>
          <w:bCs/>
          <w:lang w:val="sv-FI"/>
        </w:rPr>
        <w:t>2015:4</w:t>
      </w:r>
      <w:r w:rsidR="00E10A37" w:rsidRPr="00E10A37">
        <w:rPr>
          <w:bCs/>
          <w:lang w:val="sv-FI"/>
        </w:rPr>
        <w:t xml:space="preserve">) om tillämpning </w:t>
      </w:r>
      <w:r w:rsidR="00B64E7F">
        <w:rPr>
          <w:bCs/>
          <w:lang w:val="sv-FI"/>
        </w:rPr>
        <w:t xml:space="preserve">på </w:t>
      </w:r>
      <w:r w:rsidR="00E10A37" w:rsidRPr="00E10A37">
        <w:rPr>
          <w:bCs/>
          <w:lang w:val="sv-FI"/>
        </w:rPr>
        <w:t>Åland av lagen</w:t>
      </w:r>
      <w:r w:rsidR="00E10A37">
        <w:rPr>
          <w:bCs/>
          <w:lang w:val="sv-FI"/>
        </w:rPr>
        <w:t xml:space="preserve"> </w:t>
      </w:r>
      <w:r w:rsidR="00B64E7F">
        <w:rPr>
          <w:bCs/>
          <w:lang w:val="sv-FI"/>
        </w:rPr>
        <w:t xml:space="preserve">om allmänt bostadsbidrag </w:t>
      </w:r>
      <w:r w:rsidR="00E10A37">
        <w:rPr>
          <w:bCs/>
          <w:lang w:val="sv-FI"/>
        </w:rPr>
        <w:t>sådant det lyder i landskapslag</w:t>
      </w:r>
      <w:r w:rsidR="00B64E7F">
        <w:rPr>
          <w:bCs/>
          <w:lang w:val="sv-FI"/>
        </w:rPr>
        <w:t>en</w:t>
      </w:r>
      <w:r w:rsidR="00E10A37">
        <w:rPr>
          <w:bCs/>
          <w:lang w:val="sv-FI"/>
        </w:rPr>
        <w:t xml:space="preserve"> 20</w:t>
      </w:r>
      <w:r w:rsidR="00B64E7F">
        <w:rPr>
          <w:bCs/>
          <w:lang w:val="sv-FI"/>
        </w:rPr>
        <w:t>16</w:t>
      </w:r>
      <w:r w:rsidR="00E10A37">
        <w:rPr>
          <w:bCs/>
          <w:lang w:val="sv-FI"/>
        </w:rPr>
        <w:t>/</w:t>
      </w:r>
      <w:r w:rsidR="00B64E7F">
        <w:rPr>
          <w:bCs/>
          <w:lang w:val="sv-FI"/>
        </w:rPr>
        <w:t>92</w:t>
      </w:r>
      <w:r w:rsidR="00E10A37">
        <w:rPr>
          <w:bCs/>
          <w:lang w:val="sv-FI"/>
        </w:rPr>
        <w:t xml:space="preserve"> som följer</w:t>
      </w:r>
      <w:r>
        <w:t>:</w:t>
      </w:r>
    </w:p>
    <w:p w14:paraId="0AD9EBBC" w14:textId="77777777" w:rsidR="00AF3004" w:rsidRDefault="00AF3004">
      <w:pPr>
        <w:pStyle w:val="ANormal"/>
      </w:pPr>
    </w:p>
    <w:p w14:paraId="65354597" w14:textId="77777777" w:rsidR="00E10A37" w:rsidRDefault="00E10A37">
      <w:pPr>
        <w:pStyle w:val="ANormal"/>
      </w:pPr>
    </w:p>
    <w:p w14:paraId="47BB97D5" w14:textId="2C7F88C1" w:rsidR="00E10A37" w:rsidRDefault="00D01CA4" w:rsidP="00E10A37">
      <w:pPr>
        <w:pStyle w:val="LagParagraf"/>
      </w:pPr>
      <w:r>
        <w:t>3</w:t>
      </w:r>
      <w:r w:rsidR="00BA4E02">
        <w:t> §</w:t>
      </w:r>
    </w:p>
    <w:p w14:paraId="6CC78827" w14:textId="77777777" w:rsidR="00B66BEF" w:rsidRDefault="00B66BEF" w:rsidP="00B66BEF">
      <w:pPr>
        <w:pStyle w:val="LagPararubrik"/>
      </w:pPr>
      <w:r w:rsidRPr="00B66BEF">
        <w:t>Avvikelser och särskilda bestämmelser</w:t>
      </w:r>
    </w:p>
    <w:p w14:paraId="1A94A7EC" w14:textId="6EEF48C4" w:rsidR="00E10A37" w:rsidRDefault="00E10A37">
      <w:pPr>
        <w:pStyle w:val="ANormal"/>
      </w:pPr>
      <w:r>
        <w:t>- - - - - - - - - - - - - - - - - - - - - - - - - - - - - - - - - - - - - - - - - - - - - - - - - - - -</w:t>
      </w:r>
    </w:p>
    <w:p w14:paraId="6B183432" w14:textId="372694DD" w:rsidR="009134BE" w:rsidRDefault="00E10A37" w:rsidP="00594898">
      <w:pPr>
        <w:pStyle w:val="ANormal"/>
      </w:pPr>
      <w:r>
        <w:tab/>
      </w:r>
      <w:r w:rsidR="00594898" w:rsidRPr="00321F1C">
        <w:t xml:space="preserve">Bestämmelsen i </w:t>
      </w:r>
      <w:proofErr w:type="spellStart"/>
      <w:r w:rsidR="00594898" w:rsidRPr="00321F1C">
        <w:t>rikslagens</w:t>
      </w:r>
      <w:proofErr w:type="spellEnd"/>
      <w:r w:rsidR="00594898" w:rsidRPr="00321F1C">
        <w:t xml:space="preserve"> 10</w:t>
      </w:r>
      <w:r w:rsidR="00BA4E02">
        <w:t> §</w:t>
      </w:r>
      <w:r w:rsidR="00594898" w:rsidRPr="00321F1C">
        <w:t xml:space="preserve"> ska </w:t>
      </w:r>
      <w:r w:rsidR="009134BE" w:rsidRPr="00321F1C">
        <w:t>under perioden 1 juni 2023 till och med 31 maj 2024</w:t>
      </w:r>
      <w:r w:rsidR="009134BE">
        <w:t xml:space="preserve"> ha följande lydelse:</w:t>
      </w:r>
    </w:p>
    <w:tbl>
      <w:tblPr>
        <w:tblStyle w:val="Tabellrutnt"/>
        <w:tblW w:w="0" w:type="auto"/>
        <w:tblLook w:val="04A0" w:firstRow="1" w:lastRow="0" w:firstColumn="1" w:lastColumn="0" w:noHBand="0" w:noVBand="1"/>
      </w:tblPr>
      <w:tblGrid>
        <w:gridCol w:w="3340"/>
        <w:gridCol w:w="3340"/>
      </w:tblGrid>
      <w:tr w:rsidR="00EE7616" w14:paraId="6BB6727B" w14:textId="77777777" w:rsidTr="0030779B">
        <w:tc>
          <w:tcPr>
            <w:tcW w:w="6680" w:type="dxa"/>
            <w:gridSpan w:val="2"/>
          </w:tcPr>
          <w:p w14:paraId="14D287F5" w14:textId="00EF5724" w:rsidR="00EE7616" w:rsidRDefault="00EE7616" w:rsidP="00594898">
            <w:pPr>
              <w:pStyle w:val="ANormal"/>
            </w:pPr>
            <w:r w:rsidRPr="009134BE">
              <w:t>Av de boendeutgifter för ett hushåll som är godtagbara enligt 9</w:t>
            </w:r>
            <w:r w:rsidR="00BA4E02">
              <w:t> §</w:t>
            </w:r>
            <w:r w:rsidRPr="009134BE">
              <w:t xml:space="preserve"> beaktas högst följande belopp per månad:</w:t>
            </w:r>
          </w:p>
        </w:tc>
      </w:tr>
      <w:tr w:rsidR="009134BE" w14:paraId="734143F5" w14:textId="77777777" w:rsidTr="009134BE">
        <w:tc>
          <w:tcPr>
            <w:tcW w:w="3340" w:type="dxa"/>
          </w:tcPr>
          <w:p w14:paraId="3C2D7ED4" w14:textId="0B8837FC" w:rsidR="009134BE" w:rsidRDefault="009134BE" w:rsidP="00057DBA">
            <w:pPr>
              <w:pStyle w:val="ANormal"/>
              <w:jc w:val="left"/>
            </w:pPr>
            <w:r>
              <w:t>Hushållets storlek</w:t>
            </w:r>
          </w:p>
        </w:tc>
        <w:tc>
          <w:tcPr>
            <w:tcW w:w="3340" w:type="dxa"/>
          </w:tcPr>
          <w:p w14:paraId="38677005" w14:textId="369A36D6" w:rsidR="009134BE" w:rsidRDefault="009134BE" w:rsidP="00CE5867">
            <w:pPr>
              <w:pStyle w:val="ANormal"/>
              <w:jc w:val="center"/>
            </w:pPr>
            <w:r>
              <w:t>Kommungrupp III</w:t>
            </w:r>
          </w:p>
        </w:tc>
      </w:tr>
      <w:tr w:rsidR="009134BE" w14:paraId="32D4DC37" w14:textId="77777777" w:rsidTr="009134BE">
        <w:tc>
          <w:tcPr>
            <w:tcW w:w="3340" w:type="dxa"/>
          </w:tcPr>
          <w:p w14:paraId="29D90D89" w14:textId="5E2CCCF4" w:rsidR="009134BE" w:rsidRDefault="009134BE" w:rsidP="00057DBA">
            <w:pPr>
              <w:pStyle w:val="ANormal"/>
              <w:jc w:val="left"/>
            </w:pPr>
            <w:r>
              <w:t>1 person</w:t>
            </w:r>
          </w:p>
        </w:tc>
        <w:tc>
          <w:tcPr>
            <w:tcW w:w="3340" w:type="dxa"/>
          </w:tcPr>
          <w:p w14:paraId="06E8FA3E" w14:textId="716DBDE6" w:rsidR="009134BE" w:rsidRDefault="009134BE" w:rsidP="00CE5867">
            <w:pPr>
              <w:pStyle w:val="ANormal"/>
              <w:jc w:val="center"/>
            </w:pPr>
            <w:r>
              <w:t>517</w:t>
            </w:r>
          </w:p>
        </w:tc>
      </w:tr>
      <w:tr w:rsidR="009134BE" w14:paraId="206C5CA7" w14:textId="77777777" w:rsidTr="009134BE">
        <w:tc>
          <w:tcPr>
            <w:tcW w:w="3340" w:type="dxa"/>
          </w:tcPr>
          <w:p w14:paraId="2B10EC98" w14:textId="263C906D" w:rsidR="009134BE" w:rsidRDefault="009134BE" w:rsidP="00057DBA">
            <w:pPr>
              <w:pStyle w:val="ANormal"/>
              <w:jc w:val="left"/>
            </w:pPr>
            <w:r>
              <w:t>2 personer</w:t>
            </w:r>
          </w:p>
        </w:tc>
        <w:tc>
          <w:tcPr>
            <w:tcW w:w="3340" w:type="dxa"/>
          </w:tcPr>
          <w:p w14:paraId="4351490D" w14:textId="30EC7665" w:rsidR="009134BE" w:rsidRDefault="009134BE" w:rsidP="00CE5867">
            <w:pPr>
              <w:pStyle w:val="ANormal"/>
              <w:jc w:val="center"/>
            </w:pPr>
            <w:r>
              <w:t>756</w:t>
            </w:r>
          </w:p>
        </w:tc>
      </w:tr>
      <w:tr w:rsidR="009134BE" w14:paraId="79D1B17E" w14:textId="77777777" w:rsidTr="009134BE">
        <w:tc>
          <w:tcPr>
            <w:tcW w:w="3340" w:type="dxa"/>
          </w:tcPr>
          <w:p w14:paraId="782B3FD7" w14:textId="36795818" w:rsidR="009134BE" w:rsidRDefault="009134BE" w:rsidP="00057DBA">
            <w:pPr>
              <w:pStyle w:val="ANormal"/>
              <w:jc w:val="left"/>
            </w:pPr>
            <w:r>
              <w:t>3 personer</w:t>
            </w:r>
          </w:p>
        </w:tc>
        <w:tc>
          <w:tcPr>
            <w:tcW w:w="3340" w:type="dxa"/>
          </w:tcPr>
          <w:p w14:paraId="2E3D1EC2" w14:textId="2562B27E" w:rsidR="009134BE" w:rsidRDefault="009134BE" w:rsidP="00CE5867">
            <w:pPr>
              <w:pStyle w:val="ANormal"/>
              <w:jc w:val="center"/>
            </w:pPr>
            <w:r>
              <w:t>958</w:t>
            </w:r>
          </w:p>
        </w:tc>
      </w:tr>
      <w:tr w:rsidR="009134BE" w14:paraId="23C76673" w14:textId="77777777" w:rsidTr="009134BE">
        <w:tc>
          <w:tcPr>
            <w:tcW w:w="3340" w:type="dxa"/>
          </w:tcPr>
          <w:p w14:paraId="7C9337BD" w14:textId="3588A4C3" w:rsidR="009134BE" w:rsidRDefault="009134BE" w:rsidP="00057DBA">
            <w:pPr>
              <w:pStyle w:val="ANormal"/>
              <w:jc w:val="left"/>
            </w:pPr>
            <w:r>
              <w:t>4 personer</w:t>
            </w:r>
          </w:p>
        </w:tc>
        <w:tc>
          <w:tcPr>
            <w:tcW w:w="3340" w:type="dxa"/>
          </w:tcPr>
          <w:p w14:paraId="36CE4F5D" w14:textId="12E0BEDC" w:rsidR="009134BE" w:rsidRDefault="009134BE" w:rsidP="00CE5867">
            <w:pPr>
              <w:pStyle w:val="ANormal"/>
              <w:jc w:val="center"/>
            </w:pPr>
            <w:r>
              <w:t>1</w:t>
            </w:r>
            <w:r w:rsidR="00CE5867">
              <w:t> </w:t>
            </w:r>
            <w:r>
              <w:t>135</w:t>
            </w:r>
          </w:p>
        </w:tc>
      </w:tr>
      <w:tr w:rsidR="00EE7616" w14:paraId="13632579" w14:textId="77777777" w:rsidTr="005E4D17">
        <w:tc>
          <w:tcPr>
            <w:tcW w:w="6680" w:type="dxa"/>
            <w:gridSpan w:val="2"/>
          </w:tcPr>
          <w:p w14:paraId="09155B7B" w14:textId="056CFAE3" w:rsidR="00EE7616" w:rsidRDefault="00EE7616" w:rsidP="00594898">
            <w:pPr>
              <w:pStyle w:val="ANormal"/>
            </w:pPr>
            <w:r w:rsidRPr="00EE7616">
              <w:t>Om ett hushåll består av fler än fyra personer, höjs de maximala boendeutgifterna med</w:t>
            </w:r>
            <w:r>
              <w:t xml:space="preserve"> 155 euro för varje ytterligare medlem i hushållet.</w:t>
            </w:r>
          </w:p>
        </w:tc>
      </w:tr>
    </w:tbl>
    <w:p w14:paraId="47408FB5" w14:textId="5EE72910" w:rsidR="00B33AC4" w:rsidRDefault="00B33AC4">
      <w:pPr>
        <w:pStyle w:val="ANormal"/>
      </w:pPr>
      <w:r>
        <w:t>- - - - - - - - - - - - - - - - - - - - - - - - - - - - - - - - - - - - - - - - - - - - - - - - - - - -</w:t>
      </w:r>
    </w:p>
    <w:bookmarkStart w:id="16" w:name="_Hlk131431069"/>
    <w:p w14:paraId="79B7CFEE" w14:textId="77777777" w:rsidR="00AF3004" w:rsidRDefault="00ED464B">
      <w:pPr>
        <w:pStyle w:val="ANormal"/>
        <w:jc w:val="center"/>
      </w:pPr>
      <w:r>
        <w:fldChar w:fldCharType="begin"/>
      </w:r>
      <w:r>
        <w:instrText>HYPERLINK \l "_top" \o "Klicka för att gå till toppen av dokumentet"</w:instrText>
      </w:r>
      <w:r>
        <w:fldChar w:fldCharType="separate"/>
      </w:r>
      <w:r w:rsidR="00AF3004">
        <w:rPr>
          <w:rStyle w:val="Hyperlnk"/>
        </w:rPr>
        <w:t>__________________</w:t>
      </w:r>
      <w:r>
        <w:rPr>
          <w:rStyle w:val="Hyperlnk"/>
        </w:rPr>
        <w:fldChar w:fldCharType="end"/>
      </w:r>
    </w:p>
    <w:p w14:paraId="6BDE2CF2" w14:textId="77777777" w:rsidR="00E10A37" w:rsidRDefault="00E10A37" w:rsidP="00E10A37">
      <w:pPr>
        <w:pStyle w:val="ANormal"/>
      </w:pPr>
    </w:p>
    <w:p w14:paraId="456F40A4" w14:textId="56325280" w:rsidR="00E10A37" w:rsidRPr="00E10A37" w:rsidRDefault="00E10A37" w:rsidP="00E10A37">
      <w:pPr>
        <w:pStyle w:val="ANormal"/>
      </w:pPr>
      <w:r w:rsidRPr="00E10A37">
        <w:tab/>
        <w:t>Lagtinget bemyndigar landskapsregeringen att bestämma att denna lag ska träda i kraft i den ordning som föreskrivs i 20</w:t>
      </w:r>
      <w:r w:rsidR="00BA4E02">
        <w:t> §</w:t>
      </w:r>
      <w:r w:rsidRPr="00E10A37">
        <w:t xml:space="preserve"> 3</w:t>
      </w:r>
      <w:r w:rsidR="00BA4E02">
        <w:t> mom.</w:t>
      </w:r>
      <w:r w:rsidRPr="00E10A37">
        <w:t xml:space="preserve"> självstyrelselagen</w:t>
      </w:r>
      <w:r w:rsidR="00B66BEF" w:rsidRPr="00B66BEF">
        <w:t xml:space="preserve"> </w:t>
      </w:r>
      <w:r w:rsidR="00B66BEF">
        <w:t>(1991:71) för Åland.</w:t>
      </w:r>
    </w:p>
    <w:p w14:paraId="580FAFD0" w14:textId="68961773" w:rsidR="00E10A37" w:rsidRPr="00E10A37" w:rsidRDefault="00E10A37" w:rsidP="00D01CA4">
      <w:pPr>
        <w:pStyle w:val="ANormal"/>
        <w:tabs>
          <w:tab w:val="center" w:pos="3345"/>
        </w:tabs>
      </w:pPr>
      <w:r w:rsidRPr="00E10A37">
        <w:tab/>
        <w:t>Denna lag träder i kraft d</w:t>
      </w:r>
      <w:r w:rsidR="00D01CA4">
        <w:t xml:space="preserve">en </w:t>
      </w:r>
      <w:r w:rsidR="00D26063">
        <w:t xml:space="preserve">      </w:t>
      </w:r>
      <w:r w:rsidR="00D01CA4">
        <w:t xml:space="preserve"> och gäller till och med den 31 maj 2024.</w:t>
      </w:r>
    </w:p>
    <w:p w14:paraId="6CD8AF67" w14:textId="77777777" w:rsidR="00AF3004" w:rsidRDefault="00AF3004">
      <w:pPr>
        <w:pStyle w:val="ANormal"/>
      </w:pPr>
    </w:p>
    <w:p w14:paraId="4FCDF163"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2E4BBBC" w14:textId="77777777">
        <w:trPr>
          <w:cantSplit/>
        </w:trPr>
        <w:tc>
          <w:tcPr>
            <w:tcW w:w="7931" w:type="dxa"/>
            <w:gridSpan w:val="2"/>
          </w:tcPr>
          <w:p w14:paraId="2AB23D41" w14:textId="4E6213AF" w:rsidR="00AF3004" w:rsidRDefault="00AF3004">
            <w:pPr>
              <w:pStyle w:val="ANormal"/>
              <w:keepNext/>
            </w:pPr>
            <w:r>
              <w:t xml:space="preserve">Mariehamn </w:t>
            </w:r>
            <w:r w:rsidR="005E4A7A">
              <w:t>den 11 april 2023</w:t>
            </w:r>
          </w:p>
        </w:tc>
      </w:tr>
      <w:tr w:rsidR="00AF3004" w14:paraId="607DE381" w14:textId="77777777">
        <w:tc>
          <w:tcPr>
            <w:tcW w:w="4454" w:type="dxa"/>
            <w:vAlign w:val="bottom"/>
          </w:tcPr>
          <w:p w14:paraId="6C02DBF5" w14:textId="77777777" w:rsidR="00AF3004" w:rsidRDefault="00AF3004">
            <w:pPr>
              <w:pStyle w:val="ANormal"/>
              <w:keepNext/>
            </w:pPr>
          </w:p>
          <w:p w14:paraId="44BD3CD7" w14:textId="77777777" w:rsidR="00AF3004" w:rsidRDefault="00AF3004">
            <w:pPr>
              <w:pStyle w:val="ANormal"/>
              <w:keepNext/>
            </w:pPr>
          </w:p>
          <w:p w14:paraId="2AD3E13E" w14:textId="77777777" w:rsidR="00AF3004" w:rsidRDefault="00AF3004">
            <w:pPr>
              <w:pStyle w:val="ANormal"/>
              <w:keepNext/>
            </w:pPr>
            <w:r>
              <w:t>L a n t r å d</w:t>
            </w:r>
          </w:p>
        </w:tc>
        <w:tc>
          <w:tcPr>
            <w:tcW w:w="3477" w:type="dxa"/>
            <w:vAlign w:val="bottom"/>
          </w:tcPr>
          <w:p w14:paraId="1D74D8E6" w14:textId="77777777" w:rsidR="00AF3004" w:rsidRDefault="00AF3004">
            <w:pPr>
              <w:pStyle w:val="ANormal"/>
              <w:keepNext/>
            </w:pPr>
          </w:p>
          <w:p w14:paraId="26B1AD13" w14:textId="77777777" w:rsidR="00AF3004" w:rsidRDefault="00AF3004">
            <w:pPr>
              <w:pStyle w:val="ANormal"/>
              <w:keepNext/>
            </w:pPr>
          </w:p>
          <w:p w14:paraId="09496A41" w14:textId="4B9BE9EF" w:rsidR="00AF3004" w:rsidRDefault="005E4A7A">
            <w:pPr>
              <w:pStyle w:val="ANormal"/>
              <w:keepNext/>
            </w:pPr>
            <w:r>
              <w:t xml:space="preserve">Veronica </w:t>
            </w:r>
            <w:proofErr w:type="spellStart"/>
            <w:r>
              <w:t>Thörnroos</w:t>
            </w:r>
            <w:proofErr w:type="spellEnd"/>
          </w:p>
        </w:tc>
      </w:tr>
      <w:tr w:rsidR="00AF3004" w14:paraId="600CB75C" w14:textId="77777777">
        <w:tc>
          <w:tcPr>
            <w:tcW w:w="4454" w:type="dxa"/>
            <w:vAlign w:val="bottom"/>
          </w:tcPr>
          <w:p w14:paraId="588DA5ED" w14:textId="77777777" w:rsidR="00AF3004" w:rsidRDefault="00AF3004">
            <w:pPr>
              <w:pStyle w:val="ANormal"/>
              <w:keepNext/>
            </w:pPr>
          </w:p>
          <w:p w14:paraId="4D235BAD" w14:textId="77777777" w:rsidR="00AF3004" w:rsidRDefault="00AF3004">
            <w:pPr>
              <w:pStyle w:val="ANormal"/>
              <w:keepNext/>
            </w:pPr>
          </w:p>
          <w:p w14:paraId="6080C8DF" w14:textId="77777777" w:rsidR="00AF3004" w:rsidRDefault="00AF3004">
            <w:pPr>
              <w:pStyle w:val="ANormal"/>
              <w:keepNext/>
            </w:pPr>
            <w:r>
              <w:t xml:space="preserve">Föredragande </w:t>
            </w:r>
            <w:r w:rsidR="00E10A37">
              <w:t>minister</w:t>
            </w:r>
          </w:p>
        </w:tc>
        <w:tc>
          <w:tcPr>
            <w:tcW w:w="3477" w:type="dxa"/>
            <w:vAlign w:val="bottom"/>
          </w:tcPr>
          <w:p w14:paraId="47A708B9" w14:textId="77777777" w:rsidR="00AF3004" w:rsidRDefault="00AF3004">
            <w:pPr>
              <w:pStyle w:val="ANormal"/>
              <w:keepNext/>
            </w:pPr>
          </w:p>
          <w:p w14:paraId="6E0688C1" w14:textId="77777777" w:rsidR="00AF3004" w:rsidRDefault="00AF3004">
            <w:pPr>
              <w:pStyle w:val="ANormal"/>
              <w:keepNext/>
            </w:pPr>
          </w:p>
          <w:p w14:paraId="0BB9555E" w14:textId="2059CBE7" w:rsidR="00AF3004" w:rsidRDefault="005E4A7A">
            <w:pPr>
              <w:pStyle w:val="ANormal"/>
              <w:keepNext/>
            </w:pPr>
            <w:r>
              <w:t>Annette Holmberg-Jansson</w:t>
            </w:r>
          </w:p>
        </w:tc>
      </w:tr>
    </w:tbl>
    <w:p w14:paraId="62E337CF" w14:textId="77777777" w:rsidR="00AF3004" w:rsidRDefault="00AF3004">
      <w:pPr>
        <w:pStyle w:val="ANormal"/>
      </w:pPr>
    </w:p>
    <w:bookmarkEnd w:id="16"/>
    <w:p w14:paraId="1B14358A" w14:textId="232470E3" w:rsidR="00BA4E02" w:rsidRDefault="00BA4E02">
      <w:pPr>
        <w:rPr>
          <w:rFonts w:ascii="Times New Roman" w:eastAsia="Times New Roman" w:hAnsi="Times New Roman" w:cs="Times New Roman"/>
          <w:szCs w:val="20"/>
          <w:lang w:val="sv-SE" w:eastAsia="sv-SE"/>
        </w:rPr>
      </w:pPr>
      <w:r>
        <w:rPr>
          <w:rFonts w:ascii="Times New Roman" w:eastAsia="Times New Roman" w:hAnsi="Times New Roman" w:cs="Times New Roman"/>
          <w:szCs w:val="20"/>
          <w:lang w:val="sv-SE" w:eastAsia="sv-SE"/>
        </w:rPr>
        <w:br w:type="page"/>
      </w:r>
    </w:p>
    <w:p w14:paraId="480B8324" w14:textId="63C913E3" w:rsidR="00FF7454" w:rsidRDefault="00BA4E02" w:rsidP="00BA4E02">
      <w:pPr>
        <w:pStyle w:val="RubrikA"/>
      </w:pPr>
      <w:bookmarkStart w:id="17" w:name="_Toc131668755"/>
      <w:r>
        <w:lastRenderedPageBreak/>
        <w:t>Parallelltexter</w:t>
      </w:r>
      <w:bookmarkEnd w:id="17"/>
    </w:p>
    <w:p w14:paraId="340CE0BB" w14:textId="6D1623AC" w:rsidR="00BA4E02" w:rsidRDefault="00BA4E02" w:rsidP="00BA4E02">
      <w:pPr>
        <w:pStyle w:val="Rubrikmellanrum"/>
      </w:pPr>
    </w:p>
    <w:p w14:paraId="0563711A" w14:textId="3C7516E2" w:rsidR="00BA4E02" w:rsidRPr="00BA4E02" w:rsidRDefault="00BA4E02" w:rsidP="00BA4E02">
      <w:pPr>
        <w:pStyle w:val="ArendeUnderRubrik"/>
      </w:pPr>
      <w:r>
        <w:t xml:space="preserve">Parallelltexter till landskapsregeringens lagförslag nr </w:t>
      </w:r>
      <w:r w:rsidR="005E4A7A">
        <w:t>22</w:t>
      </w:r>
      <w:r>
        <w:t>/</w:t>
      </w:r>
      <w:proofErr w:type="gramStart"/>
      <w:r>
        <w:t>2022-2023</w:t>
      </w:r>
      <w:proofErr w:type="gramEnd"/>
    </w:p>
    <w:sectPr w:rsidR="00BA4E02" w:rsidRPr="00BA4E02">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FCF1" w14:textId="77777777" w:rsidR="00E10A37" w:rsidRDefault="00E10A37">
      <w:r>
        <w:separator/>
      </w:r>
    </w:p>
  </w:endnote>
  <w:endnote w:type="continuationSeparator" w:id="0">
    <w:p w14:paraId="5B597F3D" w14:textId="77777777" w:rsidR="00E10A37" w:rsidRDefault="00E1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3018"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6E5F" w14:textId="7FE5E589" w:rsidR="00AF3004" w:rsidRDefault="009D4D16">
    <w:pPr>
      <w:pStyle w:val="Sidfot"/>
      <w:rPr>
        <w:lang w:val="fi-FI"/>
      </w:rPr>
    </w:pPr>
    <w:r>
      <w:t>LF</w:t>
    </w:r>
    <w:r w:rsidR="00136C2C">
      <w:t>22</w:t>
    </w:r>
    <w:r>
      <w:t>20</w:t>
    </w:r>
    <w:r w:rsidR="00BA4E02">
      <w:t>222023</w:t>
    </w:r>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C0ED"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9C92" w14:textId="77777777" w:rsidR="00E10A37" w:rsidRDefault="00E10A37">
      <w:r>
        <w:separator/>
      </w:r>
    </w:p>
  </w:footnote>
  <w:footnote w:type="continuationSeparator" w:id="0">
    <w:p w14:paraId="48D0849E" w14:textId="77777777" w:rsidR="00E10A37" w:rsidRDefault="00E10A37">
      <w:r>
        <w:continuationSeparator/>
      </w:r>
    </w:p>
  </w:footnote>
  <w:footnote w:id="1">
    <w:p w14:paraId="21966CD3" w14:textId="77777777" w:rsidR="00F43382" w:rsidRPr="004221F5" w:rsidRDefault="00F43382" w:rsidP="00F43382">
      <w:pPr>
        <w:pStyle w:val="Fotnotstext"/>
      </w:pPr>
      <w:r>
        <w:rPr>
          <w:rStyle w:val="Fotnotsreferens"/>
        </w:rPr>
        <w:footnoteRef/>
      </w:r>
      <w:r>
        <w:t xml:space="preserve"> </w:t>
      </w:r>
      <w:r w:rsidRPr="004221F5">
        <w:rPr>
          <w:sz w:val="16"/>
          <w:szCs w:val="16"/>
        </w:rPr>
        <w:t>https://www.kela.fi/allmant-bostadsbidrag?pk_campaign=AsumisenTuetSWE&amp;pk_source=google&amp;pk_medium=sem&amp;pk_content=fpa%20bostadsbidrag&amp;gclid=CjwKCAiAjPyfBhBMEiwAB2CCIo4noGTku7R3ys8rKvUo4lRX7YlwZDtWIFQEYsUrGa6m8xpGFv7oEBoCkCgQAvD_BwE</w:t>
      </w:r>
    </w:p>
  </w:footnote>
  <w:footnote w:id="2">
    <w:p w14:paraId="1E2058E4" w14:textId="10A4F7F4" w:rsidR="00D26063" w:rsidRDefault="00D26063">
      <w:pPr>
        <w:pStyle w:val="Fotnotstext"/>
      </w:pPr>
      <w:r>
        <w:rPr>
          <w:rStyle w:val="Fotnotsreferens"/>
        </w:rPr>
        <w:footnoteRef/>
      </w:r>
      <w:r>
        <w:t xml:space="preserve"> </w:t>
      </w:r>
      <w:r w:rsidR="00BB3CD3" w:rsidRPr="00BB3CD3">
        <w:rPr>
          <w:sz w:val="16"/>
          <w:szCs w:val="16"/>
        </w:rPr>
        <w:t>ÅFS 1995:7</w:t>
      </w:r>
    </w:p>
  </w:footnote>
  <w:footnote w:id="3">
    <w:p w14:paraId="22D99EC4" w14:textId="77777777" w:rsidR="00F43382" w:rsidRPr="00D64044" w:rsidRDefault="00F43382" w:rsidP="00F43382">
      <w:pPr>
        <w:pStyle w:val="Fotnotstext"/>
      </w:pPr>
      <w:r>
        <w:rPr>
          <w:rStyle w:val="Fotnotsreferens"/>
        </w:rPr>
        <w:footnoteRef/>
      </w:r>
      <w:r>
        <w:t xml:space="preserve"> </w:t>
      </w:r>
      <w:proofErr w:type="spellStart"/>
      <w:r w:rsidRPr="00E57AEF">
        <w:rPr>
          <w:sz w:val="16"/>
          <w:szCs w:val="16"/>
        </w:rPr>
        <w:t>Åsub</w:t>
      </w:r>
      <w:proofErr w:type="spellEnd"/>
      <w:r w:rsidRPr="00E57AEF">
        <w:rPr>
          <w:sz w:val="16"/>
          <w:szCs w:val="16"/>
        </w:rPr>
        <w:t>: Översikter och indikatorer 2022:6</w:t>
      </w:r>
    </w:p>
  </w:footnote>
  <w:footnote w:id="4">
    <w:p w14:paraId="11AC7CF4" w14:textId="77777777" w:rsidR="00F43382" w:rsidRPr="002F78B4" w:rsidRDefault="00F43382" w:rsidP="00F43382">
      <w:pPr>
        <w:pStyle w:val="Fotnotstext"/>
      </w:pPr>
      <w:r>
        <w:rPr>
          <w:rStyle w:val="Fotnotsreferens"/>
        </w:rPr>
        <w:footnoteRef/>
      </w:r>
      <w:r>
        <w:t xml:space="preserve"> </w:t>
      </w:r>
      <w:proofErr w:type="spellStart"/>
      <w:r w:rsidRPr="002F78B4">
        <w:rPr>
          <w:sz w:val="16"/>
          <w:szCs w:val="16"/>
        </w:rPr>
        <w:t>Åsub</w:t>
      </w:r>
      <w:proofErr w:type="spellEnd"/>
      <w:r w:rsidRPr="002F78B4">
        <w:rPr>
          <w:sz w:val="16"/>
          <w:szCs w:val="16"/>
        </w:rPr>
        <w:t xml:space="preserve"> Rapport 2018:6</w:t>
      </w:r>
    </w:p>
  </w:footnote>
  <w:footnote w:id="5">
    <w:p w14:paraId="4008D23F" w14:textId="469BE0C3" w:rsidR="00863330" w:rsidRDefault="00863330">
      <w:pPr>
        <w:pStyle w:val="Fotnotstext"/>
      </w:pPr>
      <w:r>
        <w:rPr>
          <w:rStyle w:val="Fotnotsreferens"/>
        </w:rPr>
        <w:footnoteRef/>
      </w:r>
      <w:r>
        <w:t xml:space="preserve"> </w:t>
      </w:r>
      <w:r w:rsidRPr="00863330">
        <w:t>https://www.kela.fi/allmant-bostadsbidrag-for-vilka-utgifter#kommunerna-pa-aland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81E8"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6643696F"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7D04"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68355065">
    <w:abstractNumId w:val="6"/>
  </w:num>
  <w:num w:numId="2" w16cid:durableId="1262958678">
    <w:abstractNumId w:val="3"/>
  </w:num>
  <w:num w:numId="3" w16cid:durableId="565339252">
    <w:abstractNumId w:val="2"/>
  </w:num>
  <w:num w:numId="4" w16cid:durableId="1509369516">
    <w:abstractNumId w:val="1"/>
  </w:num>
  <w:num w:numId="5" w16cid:durableId="306715293">
    <w:abstractNumId w:val="0"/>
  </w:num>
  <w:num w:numId="6" w16cid:durableId="46414979">
    <w:abstractNumId w:val="7"/>
  </w:num>
  <w:num w:numId="7" w16cid:durableId="547685123">
    <w:abstractNumId w:val="5"/>
  </w:num>
  <w:num w:numId="8" w16cid:durableId="1468402046">
    <w:abstractNumId w:val="4"/>
  </w:num>
  <w:num w:numId="9" w16cid:durableId="1379864508">
    <w:abstractNumId w:val="10"/>
  </w:num>
  <w:num w:numId="10" w16cid:durableId="1341392789">
    <w:abstractNumId w:val="13"/>
  </w:num>
  <w:num w:numId="11" w16cid:durableId="971254683">
    <w:abstractNumId w:val="12"/>
  </w:num>
  <w:num w:numId="12" w16cid:durableId="270822232">
    <w:abstractNumId w:val="16"/>
  </w:num>
  <w:num w:numId="13" w16cid:durableId="831457533">
    <w:abstractNumId w:val="11"/>
  </w:num>
  <w:num w:numId="14" w16cid:durableId="1427194103">
    <w:abstractNumId w:val="15"/>
  </w:num>
  <w:num w:numId="15" w16cid:durableId="989093907">
    <w:abstractNumId w:val="9"/>
  </w:num>
  <w:num w:numId="16" w16cid:durableId="1617255306">
    <w:abstractNumId w:val="21"/>
  </w:num>
  <w:num w:numId="17" w16cid:durableId="905264863">
    <w:abstractNumId w:val="8"/>
  </w:num>
  <w:num w:numId="18" w16cid:durableId="1163624063">
    <w:abstractNumId w:val="17"/>
  </w:num>
  <w:num w:numId="19" w16cid:durableId="587544016">
    <w:abstractNumId w:val="20"/>
  </w:num>
  <w:num w:numId="20" w16cid:durableId="1331255699">
    <w:abstractNumId w:val="23"/>
  </w:num>
  <w:num w:numId="21" w16cid:durableId="1336958154">
    <w:abstractNumId w:val="22"/>
  </w:num>
  <w:num w:numId="22" w16cid:durableId="1495877567">
    <w:abstractNumId w:val="14"/>
  </w:num>
  <w:num w:numId="23" w16cid:durableId="811794695">
    <w:abstractNumId w:val="18"/>
  </w:num>
  <w:num w:numId="24" w16cid:durableId="1336303179">
    <w:abstractNumId w:val="18"/>
  </w:num>
  <w:num w:numId="25" w16cid:durableId="733818528">
    <w:abstractNumId w:val="19"/>
  </w:num>
  <w:num w:numId="26" w16cid:durableId="514731653">
    <w:abstractNumId w:val="14"/>
  </w:num>
  <w:num w:numId="27" w16cid:durableId="355081261">
    <w:abstractNumId w:val="14"/>
  </w:num>
  <w:num w:numId="28" w16cid:durableId="1205172712">
    <w:abstractNumId w:val="14"/>
  </w:num>
  <w:num w:numId="29" w16cid:durableId="1918787638">
    <w:abstractNumId w:val="14"/>
  </w:num>
  <w:num w:numId="30" w16cid:durableId="383455022">
    <w:abstractNumId w:val="14"/>
  </w:num>
  <w:num w:numId="31" w16cid:durableId="1402629998">
    <w:abstractNumId w:val="14"/>
  </w:num>
  <w:num w:numId="32" w16cid:durableId="138155057">
    <w:abstractNumId w:val="14"/>
  </w:num>
  <w:num w:numId="33" w16cid:durableId="811675465">
    <w:abstractNumId w:val="14"/>
  </w:num>
  <w:num w:numId="34" w16cid:durableId="1593657663">
    <w:abstractNumId w:val="14"/>
  </w:num>
  <w:num w:numId="35" w16cid:durableId="1515722917">
    <w:abstractNumId w:val="18"/>
  </w:num>
  <w:num w:numId="36" w16cid:durableId="70004969">
    <w:abstractNumId w:val="19"/>
  </w:num>
  <w:num w:numId="37" w16cid:durableId="1943339926">
    <w:abstractNumId w:val="14"/>
  </w:num>
  <w:num w:numId="38" w16cid:durableId="1403792395">
    <w:abstractNumId w:val="14"/>
  </w:num>
  <w:num w:numId="39" w16cid:durableId="1620725344">
    <w:abstractNumId w:val="14"/>
  </w:num>
  <w:num w:numId="40" w16cid:durableId="421027844">
    <w:abstractNumId w:val="14"/>
  </w:num>
  <w:num w:numId="41" w16cid:durableId="1398430235">
    <w:abstractNumId w:val="14"/>
  </w:num>
  <w:num w:numId="42" w16cid:durableId="1769496732">
    <w:abstractNumId w:val="14"/>
  </w:num>
  <w:num w:numId="43" w16cid:durableId="1582444459">
    <w:abstractNumId w:val="14"/>
  </w:num>
  <w:num w:numId="44" w16cid:durableId="617372503">
    <w:abstractNumId w:val="14"/>
  </w:num>
  <w:num w:numId="45" w16cid:durableId="12454582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37"/>
    <w:rsid w:val="00024C61"/>
    <w:rsid w:val="00026772"/>
    <w:rsid w:val="00057DBA"/>
    <w:rsid w:val="000A747B"/>
    <w:rsid w:val="000B77F7"/>
    <w:rsid w:val="000B7BFD"/>
    <w:rsid w:val="000D7A5D"/>
    <w:rsid w:val="00136C2C"/>
    <w:rsid w:val="001541C1"/>
    <w:rsid w:val="001D069E"/>
    <w:rsid w:val="001E6480"/>
    <w:rsid w:val="00202894"/>
    <w:rsid w:val="00235E52"/>
    <w:rsid w:val="002A4DA3"/>
    <w:rsid w:val="002C3EDA"/>
    <w:rsid w:val="002C6706"/>
    <w:rsid w:val="002E2288"/>
    <w:rsid w:val="003338F2"/>
    <w:rsid w:val="00342FC4"/>
    <w:rsid w:val="00371F16"/>
    <w:rsid w:val="00373E16"/>
    <w:rsid w:val="003E74EB"/>
    <w:rsid w:val="003F2491"/>
    <w:rsid w:val="0041147C"/>
    <w:rsid w:val="00464E03"/>
    <w:rsid w:val="004A6BA1"/>
    <w:rsid w:val="004B579B"/>
    <w:rsid w:val="004C3393"/>
    <w:rsid w:val="005023EE"/>
    <w:rsid w:val="00502A1B"/>
    <w:rsid w:val="0052629B"/>
    <w:rsid w:val="0054118A"/>
    <w:rsid w:val="00594898"/>
    <w:rsid w:val="005E4A7A"/>
    <w:rsid w:val="005F1DF9"/>
    <w:rsid w:val="00635068"/>
    <w:rsid w:val="006641A7"/>
    <w:rsid w:val="006A5CC0"/>
    <w:rsid w:val="006B633C"/>
    <w:rsid w:val="00722128"/>
    <w:rsid w:val="00771723"/>
    <w:rsid w:val="007E7C8D"/>
    <w:rsid w:val="007F38C9"/>
    <w:rsid w:val="008309F3"/>
    <w:rsid w:val="008450DA"/>
    <w:rsid w:val="008501B1"/>
    <w:rsid w:val="008519CD"/>
    <w:rsid w:val="00863330"/>
    <w:rsid w:val="008909EB"/>
    <w:rsid w:val="008E0F73"/>
    <w:rsid w:val="0090553E"/>
    <w:rsid w:val="009134BE"/>
    <w:rsid w:val="009B4DE0"/>
    <w:rsid w:val="009D4D16"/>
    <w:rsid w:val="00A32351"/>
    <w:rsid w:val="00A9058C"/>
    <w:rsid w:val="00AF3004"/>
    <w:rsid w:val="00B33AC4"/>
    <w:rsid w:val="00B64E7F"/>
    <w:rsid w:val="00B66BEF"/>
    <w:rsid w:val="00B70F03"/>
    <w:rsid w:val="00B91516"/>
    <w:rsid w:val="00BA4E02"/>
    <w:rsid w:val="00BB3CD3"/>
    <w:rsid w:val="00C00EED"/>
    <w:rsid w:val="00C17CE1"/>
    <w:rsid w:val="00C75DA2"/>
    <w:rsid w:val="00CC58EA"/>
    <w:rsid w:val="00CE5867"/>
    <w:rsid w:val="00D01CA4"/>
    <w:rsid w:val="00D26063"/>
    <w:rsid w:val="00DC587A"/>
    <w:rsid w:val="00DD5E39"/>
    <w:rsid w:val="00DD5F3E"/>
    <w:rsid w:val="00DF06C9"/>
    <w:rsid w:val="00E10A37"/>
    <w:rsid w:val="00E452C3"/>
    <w:rsid w:val="00E60273"/>
    <w:rsid w:val="00E720CE"/>
    <w:rsid w:val="00E8147E"/>
    <w:rsid w:val="00ED464B"/>
    <w:rsid w:val="00EE1C90"/>
    <w:rsid w:val="00EE7616"/>
    <w:rsid w:val="00F0066D"/>
    <w:rsid w:val="00F43382"/>
    <w:rsid w:val="00F66E64"/>
    <w:rsid w:val="00FB442E"/>
    <w:rsid w:val="00FD6449"/>
    <w:rsid w:val="00FE650D"/>
    <w:rsid w:val="00FF29BE"/>
    <w:rsid w:val="00FF745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9B42"/>
  <w15:docId w15:val="{AEB40A38-613E-4138-9013-EBC9A03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A37"/>
    <w:rPr>
      <w:rFonts w:ascii="Calibri" w:eastAsia="Calibri" w:hAnsi="Calibri" w:cs="Calibri"/>
      <w:sz w:val="22"/>
      <w:szCs w:val="22"/>
      <w:lang w:eastAsia="en-US"/>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E10A37"/>
    <w:rPr>
      <w:sz w:val="20"/>
      <w:szCs w:val="20"/>
    </w:rPr>
  </w:style>
  <w:style w:type="character" w:customStyle="1" w:styleId="FotnotstextChar">
    <w:name w:val="Fotnotstext Char"/>
    <w:basedOn w:val="Standardstycketeckensnitt"/>
    <w:link w:val="Fotnotstext"/>
    <w:uiPriority w:val="99"/>
    <w:semiHidden/>
    <w:rsid w:val="00E10A37"/>
    <w:rPr>
      <w:lang w:val="sv-SE" w:eastAsia="sv-SE"/>
    </w:rPr>
  </w:style>
  <w:style w:type="character" w:styleId="Fotnotsreferens">
    <w:name w:val="footnote reference"/>
    <w:basedOn w:val="Standardstycketeckensnitt"/>
    <w:uiPriority w:val="99"/>
    <w:semiHidden/>
    <w:unhideWhenUsed/>
    <w:rsid w:val="00E10A37"/>
    <w:rPr>
      <w:vertAlign w:val="superscript"/>
    </w:rPr>
  </w:style>
  <w:style w:type="paragraph" w:styleId="Ballongtext">
    <w:name w:val="Balloon Text"/>
    <w:basedOn w:val="Normal"/>
    <w:link w:val="BallongtextChar"/>
    <w:uiPriority w:val="99"/>
    <w:semiHidden/>
    <w:unhideWhenUsed/>
    <w:rsid w:val="00E720C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20CE"/>
    <w:rPr>
      <w:rFonts w:ascii="Segoe UI" w:eastAsia="Calibri" w:hAnsi="Segoe UI" w:cs="Segoe UI"/>
      <w:sz w:val="18"/>
      <w:szCs w:val="18"/>
      <w:lang w:eastAsia="en-US"/>
    </w:rPr>
  </w:style>
  <w:style w:type="character" w:styleId="Kommentarsreferens">
    <w:name w:val="annotation reference"/>
    <w:basedOn w:val="Standardstycketeckensnitt"/>
    <w:uiPriority w:val="99"/>
    <w:semiHidden/>
    <w:unhideWhenUsed/>
    <w:rsid w:val="007F38C9"/>
    <w:rPr>
      <w:sz w:val="16"/>
      <w:szCs w:val="16"/>
    </w:rPr>
  </w:style>
  <w:style w:type="paragraph" w:styleId="Kommentarer">
    <w:name w:val="annotation text"/>
    <w:basedOn w:val="Normal"/>
    <w:link w:val="KommentarerChar"/>
    <w:uiPriority w:val="99"/>
    <w:unhideWhenUsed/>
    <w:rsid w:val="007F38C9"/>
    <w:rPr>
      <w:sz w:val="20"/>
      <w:szCs w:val="20"/>
    </w:rPr>
  </w:style>
  <w:style w:type="character" w:customStyle="1" w:styleId="KommentarerChar">
    <w:name w:val="Kommentarer Char"/>
    <w:basedOn w:val="Standardstycketeckensnitt"/>
    <w:link w:val="Kommentarer"/>
    <w:uiPriority w:val="99"/>
    <w:rsid w:val="007F38C9"/>
    <w:rPr>
      <w:rFonts w:ascii="Calibri" w:eastAsia="Calibri" w:hAnsi="Calibri" w:cs="Calibri"/>
      <w:lang w:eastAsia="en-US"/>
    </w:rPr>
  </w:style>
  <w:style w:type="paragraph" w:styleId="Kommentarsmne">
    <w:name w:val="annotation subject"/>
    <w:basedOn w:val="Kommentarer"/>
    <w:next w:val="Kommentarer"/>
    <w:link w:val="KommentarsmneChar"/>
    <w:uiPriority w:val="99"/>
    <w:semiHidden/>
    <w:unhideWhenUsed/>
    <w:rsid w:val="007F38C9"/>
    <w:rPr>
      <w:b/>
      <w:bCs/>
    </w:rPr>
  </w:style>
  <w:style w:type="character" w:customStyle="1" w:styleId="KommentarsmneChar">
    <w:name w:val="Kommentarsämne Char"/>
    <w:basedOn w:val="KommentarerChar"/>
    <w:link w:val="Kommentarsmne"/>
    <w:uiPriority w:val="99"/>
    <w:semiHidden/>
    <w:rsid w:val="007F38C9"/>
    <w:rPr>
      <w:rFonts w:ascii="Calibri" w:eastAsia="Calibri" w:hAnsi="Calibri" w:cs="Calibri"/>
      <w:b/>
      <w:bCs/>
      <w:lang w:eastAsia="en-US"/>
    </w:rPr>
  </w:style>
  <w:style w:type="paragraph" w:customStyle="1" w:styleId="py">
    <w:name w:val="py"/>
    <w:basedOn w:val="Normal"/>
    <w:rsid w:val="00FF7454"/>
    <w:pPr>
      <w:spacing w:before="100" w:beforeAutospacing="1" w:after="100" w:afterAutospacing="1"/>
    </w:pPr>
    <w:rPr>
      <w:rFonts w:ascii="Times New Roman" w:eastAsia="Times New Roman" w:hAnsi="Times New Roman" w:cs="Times New Roman"/>
      <w:sz w:val="24"/>
      <w:szCs w:val="24"/>
      <w:lang w:val="sv-SE" w:eastAsia="sv-SE"/>
    </w:rPr>
  </w:style>
  <w:style w:type="table" w:styleId="Tabellrutnt">
    <w:name w:val="Table Grid"/>
    <w:basedOn w:val="Normaltabell"/>
    <w:uiPriority w:val="59"/>
    <w:rsid w:val="0091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80141">
      <w:bodyDiv w:val="1"/>
      <w:marLeft w:val="0"/>
      <w:marRight w:val="0"/>
      <w:marTop w:val="0"/>
      <w:marBottom w:val="0"/>
      <w:divBdr>
        <w:top w:val="none" w:sz="0" w:space="0" w:color="auto"/>
        <w:left w:val="none" w:sz="0" w:space="0" w:color="auto"/>
        <w:bottom w:val="none" w:sz="0" w:space="0" w:color="auto"/>
        <w:right w:val="none" w:sz="0" w:space="0" w:color="auto"/>
      </w:divBdr>
    </w:div>
    <w:div w:id="509027774">
      <w:bodyDiv w:val="1"/>
      <w:marLeft w:val="0"/>
      <w:marRight w:val="0"/>
      <w:marTop w:val="0"/>
      <w:marBottom w:val="0"/>
      <w:divBdr>
        <w:top w:val="none" w:sz="0" w:space="0" w:color="auto"/>
        <w:left w:val="none" w:sz="0" w:space="0" w:color="auto"/>
        <w:bottom w:val="none" w:sz="0" w:space="0" w:color="auto"/>
        <w:right w:val="none" w:sz="0" w:space="0" w:color="auto"/>
      </w:divBdr>
    </w:div>
    <w:div w:id="1445542239">
      <w:bodyDiv w:val="1"/>
      <w:marLeft w:val="0"/>
      <w:marRight w:val="0"/>
      <w:marTop w:val="0"/>
      <w:marBottom w:val="0"/>
      <w:divBdr>
        <w:top w:val="none" w:sz="0" w:space="0" w:color="auto"/>
        <w:left w:val="none" w:sz="0" w:space="0" w:color="auto"/>
        <w:bottom w:val="none" w:sz="0" w:space="0" w:color="auto"/>
        <w:right w:val="none" w:sz="0" w:space="0" w:color="auto"/>
      </w:divBdr>
    </w:div>
    <w:div w:id="205974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136BE-2FD8-44CB-8705-D69A0776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2</TotalTime>
  <Pages>7</Pages>
  <Words>1999</Words>
  <Characters>10599</Characters>
  <Application>Microsoft Office Word</Application>
  <DocSecurity>0</DocSecurity>
  <Lines>88</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12573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Patrik Lönngren</dc:creator>
  <cp:keywords/>
  <dc:description/>
  <cp:lastModifiedBy>Jessica Laaksonen</cp:lastModifiedBy>
  <cp:revision>2</cp:revision>
  <cp:lastPrinted>2023-04-11T08:20:00Z</cp:lastPrinted>
  <dcterms:created xsi:type="dcterms:W3CDTF">2023-04-11T08:22:00Z</dcterms:created>
  <dcterms:modified xsi:type="dcterms:W3CDTF">2023-04-11T08:22:00Z</dcterms:modified>
</cp:coreProperties>
</file>