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199CE8F6" w14:textId="77777777">
        <w:trPr>
          <w:cantSplit/>
          <w:trHeight w:val="20"/>
        </w:trPr>
        <w:tc>
          <w:tcPr>
            <w:tcW w:w="861" w:type="dxa"/>
            <w:vMerge w:val="restart"/>
          </w:tcPr>
          <w:p w14:paraId="2C705C4F" w14:textId="3C836588" w:rsidR="00337A19" w:rsidRDefault="001C4BF6">
            <w:pPr>
              <w:pStyle w:val="xLedtext"/>
              <w:rPr>
                <w:noProof/>
              </w:rPr>
            </w:pPr>
            <w:bookmarkStart w:id="0" w:name="_top"/>
            <w:bookmarkEnd w:id="0"/>
            <w:r>
              <w:rPr>
                <w:noProof/>
              </w:rPr>
              <w:drawing>
                <wp:inline distT="0" distB="0" distL="0" distR="0" wp14:anchorId="227D7965" wp14:editId="68F5E5F2">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6D921E2F" w14:textId="3599FFA4" w:rsidR="00337A19" w:rsidRDefault="001C4BF6">
            <w:pPr>
              <w:pStyle w:val="xMellanrum"/>
            </w:pPr>
            <w:r>
              <w:rPr>
                <w:noProof/>
              </w:rPr>
              <w:drawing>
                <wp:inline distT="0" distB="0" distL="0" distR="0" wp14:anchorId="42A6D642" wp14:editId="58224410">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432B78B4" w14:textId="77777777">
        <w:trPr>
          <w:cantSplit/>
          <w:trHeight w:val="299"/>
        </w:trPr>
        <w:tc>
          <w:tcPr>
            <w:tcW w:w="861" w:type="dxa"/>
            <w:vMerge/>
          </w:tcPr>
          <w:p w14:paraId="33A1F0D2" w14:textId="77777777" w:rsidR="00337A19" w:rsidRDefault="00337A19">
            <w:pPr>
              <w:pStyle w:val="xLedtext"/>
            </w:pPr>
          </w:p>
        </w:tc>
        <w:tc>
          <w:tcPr>
            <w:tcW w:w="4448" w:type="dxa"/>
            <w:vAlign w:val="bottom"/>
          </w:tcPr>
          <w:p w14:paraId="66A07EC1" w14:textId="77777777" w:rsidR="00337A19" w:rsidRDefault="00337A19">
            <w:pPr>
              <w:pStyle w:val="xAvsandare1"/>
            </w:pPr>
            <w:r>
              <w:t>Ålands lagting</w:t>
            </w:r>
          </w:p>
        </w:tc>
        <w:tc>
          <w:tcPr>
            <w:tcW w:w="4288" w:type="dxa"/>
            <w:gridSpan w:val="2"/>
            <w:vAlign w:val="bottom"/>
          </w:tcPr>
          <w:p w14:paraId="362BA37B" w14:textId="0D474F21" w:rsidR="00337A19" w:rsidRDefault="00337A19" w:rsidP="009F1162">
            <w:pPr>
              <w:pStyle w:val="xDokTypNr"/>
            </w:pPr>
            <w:r>
              <w:t xml:space="preserve">BESLUT LTB </w:t>
            </w:r>
            <w:r w:rsidR="001761B0">
              <w:t>5</w:t>
            </w:r>
            <w:r w:rsidR="00906717">
              <w:t>7</w:t>
            </w:r>
            <w:r>
              <w:t>/20</w:t>
            </w:r>
            <w:r w:rsidR="001761B0">
              <w:t>23</w:t>
            </w:r>
          </w:p>
        </w:tc>
      </w:tr>
      <w:tr w:rsidR="00337A19" w14:paraId="518E775B" w14:textId="77777777">
        <w:trPr>
          <w:cantSplit/>
          <w:trHeight w:val="238"/>
        </w:trPr>
        <w:tc>
          <w:tcPr>
            <w:tcW w:w="861" w:type="dxa"/>
            <w:vMerge/>
          </w:tcPr>
          <w:p w14:paraId="75C2751E" w14:textId="77777777" w:rsidR="00337A19" w:rsidRDefault="00337A19">
            <w:pPr>
              <w:pStyle w:val="xLedtext"/>
            </w:pPr>
          </w:p>
        </w:tc>
        <w:tc>
          <w:tcPr>
            <w:tcW w:w="4448" w:type="dxa"/>
            <w:vAlign w:val="bottom"/>
          </w:tcPr>
          <w:p w14:paraId="4013F709" w14:textId="77777777" w:rsidR="00337A19" w:rsidRDefault="00337A19">
            <w:pPr>
              <w:pStyle w:val="xLedtext"/>
            </w:pPr>
          </w:p>
        </w:tc>
        <w:tc>
          <w:tcPr>
            <w:tcW w:w="1725" w:type="dxa"/>
            <w:vAlign w:val="bottom"/>
          </w:tcPr>
          <w:p w14:paraId="58F8E6EA" w14:textId="77777777" w:rsidR="00337A19" w:rsidRDefault="00337A19">
            <w:pPr>
              <w:pStyle w:val="xLedtext"/>
            </w:pPr>
            <w:r>
              <w:t>Datum</w:t>
            </w:r>
          </w:p>
        </w:tc>
        <w:tc>
          <w:tcPr>
            <w:tcW w:w="2563" w:type="dxa"/>
            <w:vAlign w:val="bottom"/>
          </w:tcPr>
          <w:p w14:paraId="5FBF8642" w14:textId="77777777" w:rsidR="00337A19" w:rsidRDefault="00337A19">
            <w:pPr>
              <w:pStyle w:val="xLedtext"/>
            </w:pPr>
            <w:r>
              <w:t>Ärende</w:t>
            </w:r>
          </w:p>
        </w:tc>
      </w:tr>
      <w:tr w:rsidR="00337A19" w14:paraId="5BF58115" w14:textId="77777777">
        <w:trPr>
          <w:cantSplit/>
          <w:trHeight w:val="238"/>
        </w:trPr>
        <w:tc>
          <w:tcPr>
            <w:tcW w:w="861" w:type="dxa"/>
            <w:vMerge/>
          </w:tcPr>
          <w:p w14:paraId="6185AEAE" w14:textId="77777777" w:rsidR="00337A19" w:rsidRDefault="00337A19">
            <w:pPr>
              <w:pStyle w:val="xAvsandare2"/>
            </w:pPr>
          </w:p>
        </w:tc>
        <w:tc>
          <w:tcPr>
            <w:tcW w:w="4448" w:type="dxa"/>
            <w:vAlign w:val="center"/>
          </w:tcPr>
          <w:p w14:paraId="608B3422" w14:textId="77777777" w:rsidR="00337A19" w:rsidRDefault="00337A19">
            <w:pPr>
              <w:pStyle w:val="xAvsandare2"/>
            </w:pPr>
          </w:p>
        </w:tc>
        <w:tc>
          <w:tcPr>
            <w:tcW w:w="1725" w:type="dxa"/>
            <w:vAlign w:val="center"/>
          </w:tcPr>
          <w:p w14:paraId="575BDDE8" w14:textId="608F6F8F" w:rsidR="00337A19" w:rsidRDefault="00337A19">
            <w:pPr>
              <w:pStyle w:val="xDatum1"/>
            </w:pPr>
            <w:r>
              <w:t>20</w:t>
            </w:r>
            <w:r w:rsidR="001761B0">
              <w:t>23-05-29</w:t>
            </w:r>
          </w:p>
        </w:tc>
        <w:tc>
          <w:tcPr>
            <w:tcW w:w="2563" w:type="dxa"/>
            <w:vAlign w:val="center"/>
          </w:tcPr>
          <w:p w14:paraId="7A5CFA26" w14:textId="058E3D31" w:rsidR="00337A19" w:rsidRDefault="001761B0">
            <w:pPr>
              <w:pStyle w:val="xBeteckning1"/>
            </w:pPr>
            <w:r>
              <w:t>LF 15/</w:t>
            </w:r>
            <w:proofErr w:type="gramStart"/>
            <w:r>
              <w:t>2022-2023</w:t>
            </w:r>
            <w:proofErr w:type="gramEnd"/>
          </w:p>
        </w:tc>
      </w:tr>
      <w:tr w:rsidR="00337A19" w14:paraId="5CED4549" w14:textId="77777777">
        <w:trPr>
          <w:cantSplit/>
          <w:trHeight w:val="238"/>
        </w:trPr>
        <w:tc>
          <w:tcPr>
            <w:tcW w:w="861" w:type="dxa"/>
            <w:vMerge/>
          </w:tcPr>
          <w:p w14:paraId="7465F770" w14:textId="77777777" w:rsidR="00337A19" w:rsidRDefault="00337A19">
            <w:pPr>
              <w:pStyle w:val="xLedtext"/>
            </w:pPr>
          </w:p>
        </w:tc>
        <w:tc>
          <w:tcPr>
            <w:tcW w:w="4448" w:type="dxa"/>
            <w:vAlign w:val="bottom"/>
          </w:tcPr>
          <w:p w14:paraId="06D28AB6" w14:textId="77777777" w:rsidR="00337A19" w:rsidRDefault="00337A19">
            <w:pPr>
              <w:pStyle w:val="xLedtext"/>
            </w:pPr>
          </w:p>
        </w:tc>
        <w:tc>
          <w:tcPr>
            <w:tcW w:w="1725" w:type="dxa"/>
            <w:vAlign w:val="bottom"/>
          </w:tcPr>
          <w:p w14:paraId="562027E1" w14:textId="77777777" w:rsidR="00337A19" w:rsidRDefault="00337A19">
            <w:pPr>
              <w:pStyle w:val="xLedtext"/>
            </w:pPr>
          </w:p>
        </w:tc>
        <w:tc>
          <w:tcPr>
            <w:tcW w:w="2563" w:type="dxa"/>
            <w:vAlign w:val="bottom"/>
          </w:tcPr>
          <w:p w14:paraId="2AA6D2AF" w14:textId="77777777" w:rsidR="00337A19" w:rsidRDefault="00337A19">
            <w:pPr>
              <w:pStyle w:val="xLedtext"/>
            </w:pPr>
          </w:p>
        </w:tc>
      </w:tr>
      <w:tr w:rsidR="00337A19" w14:paraId="0D212044" w14:textId="77777777">
        <w:trPr>
          <w:cantSplit/>
          <w:trHeight w:val="238"/>
        </w:trPr>
        <w:tc>
          <w:tcPr>
            <w:tcW w:w="861" w:type="dxa"/>
            <w:vMerge/>
            <w:tcBorders>
              <w:bottom w:val="single" w:sz="4" w:space="0" w:color="auto"/>
            </w:tcBorders>
          </w:tcPr>
          <w:p w14:paraId="1587E6D3" w14:textId="77777777" w:rsidR="00337A19" w:rsidRDefault="00337A19">
            <w:pPr>
              <w:pStyle w:val="xAvsandare3"/>
            </w:pPr>
          </w:p>
        </w:tc>
        <w:tc>
          <w:tcPr>
            <w:tcW w:w="4448" w:type="dxa"/>
            <w:tcBorders>
              <w:bottom w:val="single" w:sz="4" w:space="0" w:color="auto"/>
            </w:tcBorders>
            <w:vAlign w:val="center"/>
          </w:tcPr>
          <w:p w14:paraId="19AEF64F" w14:textId="77777777" w:rsidR="00337A19" w:rsidRDefault="00337A19">
            <w:pPr>
              <w:pStyle w:val="xAvsandare3"/>
            </w:pPr>
          </w:p>
        </w:tc>
        <w:tc>
          <w:tcPr>
            <w:tcW w:w="1725" w:type="dxa"/>
            <w:tcBorders>
              <w:bottom w:val="single" w:sz="4" w:space="0" w:color="auto"/>
            </w:tcBorders>
            <w:vAlign w:val="center"/>
          </w:tcPr>
          <w:p w14:paraId="682BFD61" w14:textId="77777777" w:rsidR="00337A19" w:rsidRDefault="00337A19">
            <w:pPr>
              <w:pStyle w:val="xDatum2"/>
            </w:pPr>
          </w:p>
        </w:tc>
        <w:tc>
          <w:tcPr>
            <w:tcW w:w="2563" w:type="dxa"/>
            <w:tcBorders>
              <w:bottom w:val="single" w:sz="4" w:space="0" w:color="auto"/>
            </w:tcBorders>
            <w:vAlign w:val="center"/>
          </w:tcPr>
          <w:p w14:paraId="7AA4536B" w14:textId="77777777" w:rsidR="00337A19" w:rsidRDefault="00337A19">
            <w:pPr>
              <w:pStyle w:val="xBeteckning2"/>
            </w:pPr>
          </w:p>
        </w:tc>
      </w:tr>
      <w:tr w:rsidR="00337A19" w14:paraId="1012B06E" w14:textId="77777777">
        <w:trPr>
          <w:cantSplit/>
          <w:trHeight w:val="238"/>
        </w:trPr>
        <w:tc>
          <w:tcPr>
            <w:tcW w:w="861" w:type="dxa"/>
            <w:tcBorders>
              <w:top w:val="single" w:sz="4" w:space="0" w:color="auto"/>
            </w:tcBorders>
            <w:vAlign w:val="bottom"/>
          </w:tcPr>
          <w:p w14:paraId="4ADF95DD" w14:textId="77777777" w:rsidR="00337A19" w:rsidRDefault="00337A19">
            <w:pPr>
              <w:pStyle w:val="xLedtext"/>
            </w:pPr>
          </w:p>
        </w:tc>
        <w:tc>
          <w:tcPr>
            <w:tcW w:w="4448" w:type="dxa"/>
            <w:tcBorders>
              <w:top w:val="single" w:sz="4" w:space="0" w:color="auto"/>
            </w:tcBorders>
            <w:vAlign w:val="bottom"/>
          </w:tcPr>
          <w:p w14:paraId="7E850BDC" w14:textId="77777777" w:rsidR="00337A19" w:rsidRDefault="00337A19">
            <w:pPr>
              <w:pStyle w:val="xLedtext"/>
            </w:pPr>
          </w:p>
        </w:tc>
        <w:tc>
          <w:tcPr>
            <w:tcW w:w="4288" w:type="dxa"/>
            <w:gridSpan w:val="2"/>
            <w:tcBorders>
              <w:top w:val="single" w:sz="4" w:space="0" w:color="auto"/>
            </w:tcBorders>
            <w:vAlign w:val="bottom"/>
          </w:tcPr>
          <w:p w14:paraId="5124E930" w14:textId="77777777" w:rsidR="00337A19" w:rsidRDefault="00337A19">
            <w:pPr>
              <w:pStyle w:val="xLedtext"/>
            </w:pPr>
          </w:p>
        </w:tc>
      </w:tr>
      <w:tr w:rsidR="00337A19" w14:paraId="26247867" w14:textId="77777777">
        <w:trPr>
          <w:cantSplit/>
          <w:trHeight w:val="238"/>
        </w:trPr>
        <w:tc>
          <w:tcPr>
            <w:tcW w:w="861" w:type="dxa"/>
          </w:tcPr>
          <w:p w14:paraId="38072535" w14:textId="77777777" w:rsidR="00337A19" w:rsidRDefault="00337A19">
            <w:pPr>
              <w:pStyle w:val="xCelltext"/>
            </w:pPr>
          </w:p>
        </w:tc>
        <w:tc>
          <w:tcPr>
            <w:tcW w:w="4448" w:type="dxa"/>
            <w:vAlign w:val="center"/>
          </w:tcPr>
          <w:p w14:paraId="052B3368" w14:textId="77777777" w:rsidR="00337A19" w:rsidRDefault="00337A19">
            <w:pPr>
              <w:pStyle w:val="xCelltext"/>
            </w:pPr>
          </w:p>
        </w:tc>
        <w:tc>
          <w:tcPr>
            <w:tcW w:w="4288" w:type="dxa"/>
            <w:gridSpan w:val="2"/>
            <w:vAlign w:val="center"/>
          </w:tcPr>
          <w:p w14:paraId="655FC564" w14:textId="77777777" w:rsidR="00337A19" w:rsidRDefault="00337A19">
            <w:pPr>
              <w:pStyle w:val="xCelltext"/>
            </w:pPr>
          </w:p>
        </w:tc>
      </w:tr>
    </w:tbl>
    <w:p w14:paraId="602BD08C"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BEC6F7E" w14:textId="77777777" w:rsidR="00337A19" w:rsidRDefault="00337A19">
      <w:pPr>
        <w:pStyle w:val="ArendeOverRubrik"/>
      </w:pPr>
      <w:r>
        <w:t>Ålands lagtings beslut om antagande av</w:t>
      </w:r>
    </w:p>
    <w:p w14:paraId="07258E72" w14:textId="5796FD0A" w:rsidR="003C63D4" w:rsidRDefault="002C7389" w:rsidP="00906717">
      <w:pPr>
        <w:pStyle w:val="ArendeRubrik"/>
        <w:outlineLvl w:val="0"/>
        <w:rPr>
          <w:lang w:val="en-GB"/>
        </w:rPr>
      </w:pPr>
      <w:r>
        <w:t xml:space="preserve">Landskapslag </w:t>
      </w:r>
      <w:r w:rsidR="00906717" w:rsidRPr="009D7235">
        <w:t>om</w:t>
      </w:r>
      <w:r w:rsidR="00906717" w:rsidRPr="00A83A10">
        <w:t xml:space="preserve"> </w:t>
      </w:r>
      <w:r w:rsidR="00906717" w:rsidRPr="009D7235">
        <w:t>ändring av körkortslagen för Åland</w:t>
      </w:r>
    </w:p>
    <w:p w14:paraId="60F054AC" w14:textId="77777777" w:rsidR="00337A19" w:rsidRDefault="00337A19">
      <w:pPr>
        <w:pStyle w:val="ANormal"/>
      </w:pPr>
    </w:p>
    <w:p w14:paraId="008397A4" w14:textId="45D94E10" w:rsidR="003C63D4" w:rsidRDefault="00337A19" w:rsidP="001761B0">
      <w:pPr>
        <w:pStyle w:val="ANormal"/>
      </w:pPr>
      <w:r>
        <w:tab/>
        <w:t xml:space="preserve">I enlighet med lagtingets beslut </w:t>
      </w:r>
    </w:p>
    <w:p w14:paraId="478412A4" w14:textId="5DE00245" w:rsidR="00906717" w:rsidRDefault="00702442" w:rsidP="00906717">
      <w:pPr>
        <w:pStyle w:val="ANormal"/>
      </w:pPr>
      <w:r>
        <w:rPr>
          <w:b/>
          <w:bCs/>
        </w:rPr>
        <w:tab/>
      </w:r>
      <w:r w:rsidR="00906717" w:rsidRPr="00B94DA3">
        <w:rPr>
          <w:b/>
          <w:bCs/>
        </w:rPr>
        <w:t>ändras</w:t>
      </w:r>
      <w:r w:rsidR="00906717">
        <w:rPr>
          <w:b/>
          <w:bCs/>
        </w:rPr>
        <w:t xml:space="preserve"> </w:t>
      </w:r>
      <w:r w:rsidR="00906717" w:rsidRPr="00F752BB">
        <w:t>10</w:t>
      </w:r>
      <w:r w:rsidR="00906717">
        <w:t xml:space="preserve"> § 2 mom., 38 § 4 mom. 1 punkten, 40 § 2 mom., 41 § 1 mom. 1 och 2 punkten, 43 § 2 mom. 3 punkten, 66 § 1 mom. </w:t>
      </w:r>
      <w:r w:rsidR="00906717" w:rsidRPr="00433C89">
        <w:t>inledningssatsen</w:t>
      </w:r>
      <w:r w:rsidR="00906717">
        <w:t xml:space="preserve"> och d punkten, 68 § 2 mom.</w:t>
      </w:r>
      <w:r w:rsidR="00FE65C7">
        <w:t>,</w:t>
      </w:r>
      <w:r w:rsidR="00906717">
        <w:t xml:space="preserve"> 69 § och 70 §</w:t>
      </w:r>
      <w:r w:rsidR="00906717" w:rsidRPr="005207DA">
        <w:t xml:space="preserve"> </w:t>
      </w:r>
      <w:bookmarkStart w:id="1" w:name="_Hlk92986348"/>
      <w:r w:rsidR="00906717">
        <w:t>körkortslagen (2015:88) för Åland</w:t>
      </w:r>
      <w:bookmarkEnd w:id="1"/>
      <w:r w:rsidR="00906717">
        <w:t>, av dessa paragrafer 40 § 2 mom., 41 § 1 mom. 1 och 2 punkten, 43 § 2 mom. 3 punkten, 69 § och 70 § sådana de lyder i landskapslagen 2019/91 samt</w:t>
      </w:r>
    </w:p>
    <w:p w14:paraId="30CC0B80" w14:textId="77777777" w:rsidR="00906717" w:rsidRPr="00E46023" w:rsidRDefault="00906717" w:rsidP="00906717">
      <w:pPr>
        <w:pStyle w:val="ANormal"/>
      </w:pPr>
      <w:r>
        <w:tab/>
      </w:r>
      <w:r w:rsidRPr="00E86FCD">
        <w:rPr>
          <w:b/>
          <w:bCs/>
        </w:rPr>
        <w:t>fogas</w:t>
      </w:r>
      <w:r>
        <w:t xml:space="preserve"> till lagen en ny 36a § som följer:</w:t>
      </w:r>
    </w:p>
    <w:p w14:paraId="1EE1F2E3" w14:textId="77777777" w:rsidR="00906717" w:rsidRPr="00E46023" w:rsidRDefault="00906717" w:rsidP="00906717">
      <w:pPr>
        <w:pStyle w:val="ANormal"/>
      </w:pPr>
    </w:p>
    <w:p w14:paraId="5D2FA995" w14:textId="77777777" w:rsidR="00906717" w:rsidRPr="00E46023" w:rsidRDefault="00906717" w:rsidP="00906717">
      <w:pPr>
        <w:pStyle w:val="ANormal"/>
      </w:pPr>
    </w:p>
    <w:p w14:paraId="08899F09" w14:textId="77777777" w:rsidR="00906717" w:rsidRDefault="00906717" w:rsidP="00906717">
      <w:pPr>
        <w:pStyle w:val="LagParagraf"/>
      </w:pPr>
      <w:r>
        <w:t>10 §</w:t>
      </w:r>
    </w:p>
    <w:p w14:paraId="22A6D0F2" w14:textId="77777777" w:rsidR="00906717" w:rsidRDefault="00906717" w:rsidP="00906717">
      <w:pPr>
        <w:pStyle w:val="LagPararubrik"/>
      </w:pPr>
      <w:r w:rsidRPr="00C63B3F">
        <w:t>Förutsättningar för att beviljas körkortstillstånd</w:t>
      </w:r>
    </w:p>
    <w:p w14:paraId="74AAA1FD" w14:textId="77777777" w:rsidR="00906717" w:rsidRDefault="00906717" w:rsidP="00906717">
      <w:pPr>
        <w:pStyle w:val="ANormal"/>
      </w:pPr>
      <w:r>
        <w:t>- - - - - - - - - - - - - - - - - - - - - - - - - - - - - - - - - - - - - - - - - - - - - - - - - - - -</w:t>
      </w:r>
    </w:p>
    <w:p w14:paraId="51154B17" w14:textId="77777777" w:rsidR="00906717" w:rsidRDefault="00906717" w:rsidP="00906717">
      <w:pPr>
        <w:pStyle w:val="ANormal"/>
      </w:pPr>
      <w:r>
        <w:tab/>
      </w:r>
      <w:r w:rsidRPr="0095497A">
        <w:t xml:space="preserve">Lämplighet med hänsyn till de personliga förhållandena förutsätter att sökanden inte är föremål för något körkortsingripande </w:t>
      </w:r>
      <w:r w:rsidRPr="00906717">
        <w:t>på Åland</w:t>
      </w:r>
      <w:r w:rsidRPr="0095497A">
        <w:t xml:space="preserve"> eller i någon annan EES-stat eller inte under det senaste året har gjort sig skyldig till olovlig körning enligt </w:t>
      </w:r>
      <w:r w:rsidRPr="00F40B13">
        <w:t>9</w:t>
      </w:r>
      <w:r>
        <w:t> §</w:t>
      </w:r>
      <w:r w:rsidRPr="00F40B13">
        <w:t xml:space="preserve"> trafikbrottslagen (</w:t>
      </w:r>
      <w:proofErr w:type="spellStart"/>
      <w:proofErr w:type="gramStart"/>
      <w:r>
        <w:t>xx:xx</w:t>
      </w:r>
      <w:proofErr w:type="spellEnd"/>
      <w:proofErr w:type="gramEnd"/>
      <w:r w:rsidRPr="00F40B13">
        <w:t xml:space="preserve">) för Åland, </w:t>
      </w:r>
      <w:r w:rsidRPr="0095497A">
        <w:t>förutsatt att det inte finns något särskilt skäl att bevilja körkortstillstånd.</w:t>
      </w:r>
    </w:p>
    <w:p w14:paraId="38EE85A7" w14:textId="77777777" w:rsidR="00906717" w:rsidRDefault="00906717" w:rsidP="00906717">
      <w:pPr>
        <w:pStyle w:val="ANormal"/>
      </w:pPr>
      <w:r>
        <w:t>- - - - - - - - - - - - - - - - - - - - - - - - - - - - - - - - - - - - - - - - - - - - - - - - - - - -</w:t>
      </w:r>
    </w:p>
    <w:p w14:paraId="318A1868" w14:textId="77777777" w:rsidR="00906717" w:rsidRDefault="00906717" w:rsidP="00906717">
      <w:pPr>
        <w:pStyle w:val="ANormal"/>
      </w:pPr>
    </w:p>
    <w:p w14:paraId="19D7253A" w14:textId="77777777" w:rsidR="00906717" w:rsidRDefault="00906717" w:rsidP="00906717">
      <w:pPr>
        <w:pStyle w:val="LagParagraf"/>
      </w:pPr>
      <w:r>
        <w:t>36a §</w:t>
      </w:r>
    </w:p>
    <w:p w14:paraId="6DBBD492" w14:textId="77777777" w:rsidR="00906717" w:rsidRDefault="00906717" w:rsidP="00906717">
      <w:pPr>
        <w:pStyle w:val="LagPararubrik"/>
      </w:pPr>
      <w:bookmarkStart w:id="2" w:name="_Hlk102720248"/>
      <w:r>
        <w:t>Tillåtande av olovlig körning</w:t>
      </w:r>
    </w:p>
    <w:bookmarkEnd w:id="2"/>
    <w:p w14:paraId="59D6CF36" w14:textId="77777777" w:rsidR="00906717" w:rsidRDefault="00906717" w:rsidP="00906717">
      <w:pPr>
        <w:pStyle w:val="ANormal"/>
      </w:pPr>
      <w:r>
        <w:tab/>
        <w:t xml:space="preserve">Ett körkortspliktigt fordon får inte överlämnas för att köras på </w:t>
      </w:r>
      <w:r w:rsidRPr="00906717">
        <w:t>en</w:t>
      </w:r>
      <w:r>
        <w:t xml:space="preserve"> väg av någon som inte har den behörighet som krävs.</w:t>
      </w:r>
    </w:p>
    <w:p w14:paraId="20D8334B" w14:textId="77777777" w:rsidR="00906717" w:rsidRDefault="00906717" w:rsidP="00906717">
      <w:pPr>
        <w:pStyle w:val="ANormal"/>
      </w:pPr>
      <w:r>
        <w:tab/>
        <w:t>Den som överlämnar ett fordon i någon annans bruk ska försäkra sig om att denne har den behörighet som krävs.</w:t>
      </w:r>
    </w:p>
    <w:p w14:paraId="21349492" w14:textId="77777777" w:rsidR="00906717" w:rsidRPr="009D7235" w:rsidRDefault="00906717" w:rsidP="00906717">
      <w:pPr>
        <w:pStyle w:val="ANormal"/>
      </w:pPr>
    </w:p>
    <w:p w14:paraId="79347416" w14:textId="77777777" w:rsidR="00906717" w:rsidRDefault="00906717" w:rsidP="00906717">
      <w:pPr>
        <w:pStyle w:val="LagParagraf"/>
      </w:pPr>
      <w:r>
        <w:t>38 §</w:t>
      </w:r>
    </w:p>
    <w:p w14:paraId="6C566208" w14:textId="77777777" w:rsidR="00906717" w:rsidRDefault="00906717" w:rsidP="00906717">
      <w:pPr>
        <w:pStyle w:val="LagPararubrik"/>
      </w:pPr>
      <w:r w:rsidRPr="00C63B3F">
        <w:t>Yrkeskörtillstånd</w:t>
      </w:r>
    </w:p>
    <w:p w14:paraId="48FBB86E" w14:textId="77777777" w:rsidR="00906717" w:rsidRDefault="00906717" w:rsidP="00906717">
      <w:pPr>
        <w:pStyle w:val="ANormal"/>
      </w:pPr>
      <w:r>
        <w:t>- - - - - - - - - - - - - - - - - - - - - - - - - - - - - - - - - - - - - - - - - - - - - - - - - - - -</w:t>
      </w:r>
    </w:p>
    <w:p w14:paraId="7BDF209C" w14:textId="77777777" w:rsidR="00906717" w:rsidRDefault="00906717" w:rsidP="00906717">
      <w:pPr>
        <w:pStyle w:val="ANormal"/>
      </w:pPr>
      <w:r>
        <w:tab/>
      </w:r>
      <w:r w:rsidRPr="0095497A">
        <w:t>Yrkeskörtillstånd får inte beviljas eller förlängas om</w:t>
      </w:r>
    </w:p>
    <w:p w14:paraId="39F2F9E8" w14:textId="77777777" w:rsidR="00906717" w:rsidRPr="00906717" w:rsidRDefault="00906717" w:rsidP="00906717">
      <w:pPr>
        <w:pStyle w:val="ANormal"/>
        <w:numPr>
          <w:ilvl w:val="0"/>
          <w:numId w:val="13"/>
        </w:numPr>
      </w:pPr>
      <w:r w:rsidRPr="0095497A">
        <w:t xml:space="preserve">sökanden under de fem år som föregår ansökan har gjort sig skyldig till </w:t>
      </w:r>
      <w:r w:rsidRPr="00906717">
        <w:t>följande brott enligt trafikbrottslagen för Åland: grovt äventyrande av trafiksäkerheten enligt 3 §, rattfylleri enligt 4 §, grovt rattfylleri enligt 5 § eller smitning enligt 8 §,</w:t>
      </w:r>
    </w:p>
    <w:p w14:paraId="396A0F3A" w14:textId="77777777" w:rsidR="00906717" w:rsidRDefault="00906717" w:rsidP="00906717">
      <w:pPr>
        <w:pStyle w:val="ANormal"/>
      </w:pPr>
    </w:p>
    <w:p w14:paraId="34D6E4A9" w14:textId="77777777" w:rsidR="00906717" w:rsidRDefault="00906717" w:rsidP="00906717">
      <w:pPr>
        <w:pStyle w:val="ANormal"/>
      </w:pPr>
      <w:r>
        <w:t>- - - - - - - - - - - - - - - - - - - - - - - - - - - - - - - - - - - - - - - - - - - - - - - - - - - -</w:t>
      </w:r>
    </w:p>
    <w:p w14:paraId="330EF0E6" w14:textId="77777777" w:rsidR="00906717" w:rsidRPr="009D7235" w:rsidRDefault="00906717" w:rsidP="00906717">
      <w:pPr>
        <w:pStyle w:val="ANormal"/>
      </w:pPr>
    </w:p>
    <w:p w14:paraId="5F3C88A9" w14:textId="77777777" w:rsidR="00906717" w:rsidRDefault="00906717" w:rsidP="00906717">
      <w:pPr>
        <w:pStyle w:val="LagParagraf"/>
      </w:pPr>
      <w:r>
        <w:t>40 §</w:t>
      </w:r>
    </w:p>
    <w:p w14:paraId="3053A4D2" w14:textId="77777777" w:rsidR="00906717" w:rsidRDefault="00906717" w:rsidP="00906717">
      <w:pPr>
        <w:pStyle w:val="LagPararubrik"/>
      </w:pPr>
      <w:r w:rsidRPr="00CA4AE0">
        <w:t>Körkortsingripanden</w:t>
      </w:r>
    </w:p>
    <w:p w14:paraId="13E6D592" w14:textId="77777777" w:rsidR="00906717" w:rsidRDefault="00906717" w:rsidP="00906717">
      <w:pPr>
        <w:pStyle w:val="ANormal"/>
      </w:pPr>
      <w:r>
        <w:t>- - - - - - - - - - - - - - - - - - - - - - - - - - - - - - - - - - - - - - - - - - - - - - - - - - - -</w:t>
      </w:r>
    </w:p>
    <w:p w14:paraId="199C0E3E" w14:textId="77777777" w:rsidR="00906717" w:rsidRDefault="00906717" w:rsidP="00906717">
      <w:pPr>
        <w:pStyle w:val="ANormal"/>
      </w:pPr>
      <w:r>
        <w:tab/>
      </w:r>
      <w:r w:rsidRPr="0095497A">
        <w:t xml:space="preserve">En körförbudstid med anledning av en brottslig gärning får meddelas när </w:t>
      </w:r>
      <w:r w:rsidRPr="00F40B13">
        <w:t>en avgift för trafikförseelse</w:t>
      </w:r>
      <w:r>
        <w:t xml:space="preserve"> har påförts eller</w:t>
      </w:r>
      <w:r w:rsidRPr="00F40B13">
        <w:t xml:space="preserve"> ett bötesföreläggande, ett</w:t>
      </w:r>
      <w:r w:rsidRPr="0095497A">
        <w:t xml:space="preserve"> strafföreläggande eller en dom som gäller en gärning som avses i 43</w:t>
      </w:r>
      <w:r>
        <w:t> §</w:t>
      </w:r>
      <w:r w:rsidRPr="0095497A">
        <w:t xml:space="preserve"> har meddelats. Ärendet ska behandlas utan dröjsmål efter det att det ovan avsedda avgörandet har meddelats.</w:t>
      </w:r>
    </w:p>
    <w:p w14:paraId="12DB2FF3" w14:textId="77777777" w:rsidR="00906717" w:rsidRDefault="00906717" w:rsidP="00906717">
      <w:pPr>
        <w:pStyle w:val="ANormal"/>
      </w:pPr>
      <w:r>
        <w:t>- - - - - - - - - - - - - - - - - - - - - - - - - - - - - - - - - - - - - - - - - - - - - - - - - - - -</w:t>
      </w:r>
    </w:p>
    <w:p w14:paraId="7DCB456E" w14:textId="77777777" w:rsidR="00906717" w:rsidRPr="009D7235" w:rsidRDefault="00906717" w:rsidP="00906717">
      <w:pPr>
        <w:pStyle w:val="ANormal"/>
      </w:pPr>
    </w:p>
    <w:p w14:paraId="7A338A17" w14:textId="77777777" w:rsidR="00906717" w:rsidRDefault="00906717" w:rsidP="00906717">
      <w:pPr>
        <w:pStyle w:val="LagParagraf"/>
      </w:pPr>
      <w:r>
        <w:t>41 §</w:t>
      </w:r>
    </w:p>
    <w:p w14:paraId="26457B62" w14:textId="77777777" w:rsidR="00906717" w:rsidRDefault="00906717" w:rsidP="00906717">
      <w:pPr>
        <w:pStyle w:val="LagPararubrik"/>
      </w:pPr>
      <w:r w:rsidRPr="0059630A">
        <w:lastRenderedPageBreak/>
        <w:t>Interimistiskt körförbud och omhändertagande av körkort</w:t>
      </w:r>
    </w:p>
    <w:p w14:paraId="529B2F26" w14:textId="77777777" w:rsidR="00906717" w:rsidRDefault="00906717" w:rsidP="00906717">
      <w:pPr>
        <w:pStyle w:val="ANormal"/>
      </w:pPr>
      <w:r>
        <w:tab/>
        <w:t xml:space="preserve">En polis </w:t>
      </w:r>
      <w:r w:rsidRPr="00906717">
        <w:t>kan</w:t>
      </w:r>
      <w:r>
        <w:t xml:space="preserve"> meddela en körkortshavare ett interimistiskt körförbud och omhänderta körkortet</w:t>
      </w:r>
    </w:p>
    <w:p w14:paraId="266CA8C3" w14:textId="77777777" w:rsidR="00906717" w:rsidRDefault="00906717" w:rsidP="00906717">
      <w:pPr>
        <w:pStyle w:val="ANormal"/>
      </w:pPr>
      <w:r>
        <w:tab/>
      </w:r>
      <w:r w:rsidRPr="00242562">
        <w:t>1) om körkortshavaren på sannolika skäl gjort sig skyldig till rattfylleri enligt 4</w:t>
      </w:r>
      <w:r>
        <w:t> §</w:t>
      </w:r>
      <w:r w:rsidRPr="00242562">
        <w:t xml:space="preserve"> 1</w:t>
      </w:r>
      <w:r>
        <w:t> mom.</w:t>
      </w:r>
      <w:r w:rsidRPr="00242562">
        <w:t xml:space="preserve"> trafikbrottslagen för Åland eller grovt rattfylleri enligt 5</w:t>
      </w:r>
      <w:r>
        <w:t> §</w:t>
      </w:r>
      <w:r w:rsidRPr="00242562">
        <w:t xml:space="preserve"> 1</w:t>
      </w:r>
      <w:r>
        <w:t> punkt</w:t>
      </w:r>
      <w:r w:rsidRPr="00242562">
        <w:t>en samma lag eller brott mot bestämmelser om transport av farliga ämnen enligt landskapslagen (1976:34) om tillämpning i landskapet Åland av riksförfattningar om transport av farliga ämnen</w:t>
      </w:r>
    </w:p>
    <w:p w14:paraId="31930028" w14:textId="77777777" w:rsidR="00906717" w:rsidRDefault="00906717" w:rsidP="00906717">
      <w:pPr>
        <w:pStyle w:val="ANormal"/>
      </w:pPr>
      <w:r>
        <w:tab/>
      </w:r>
      <w:r w:rsidRPr="0095497A">
        <w:t xml:space="preserve">2) om körkortshavaren befaras ha gjort sig skyldig till </w:t>
      </w:r>
      <w:r w:rsidRPr="00906717">
        <w:t>följande brott enligt trafikbrottslagen för Åland: rattfylleri enligt 4 § 2 eller 3 mom., grovt rattfylleri enligt 5 § 2 eller 3 punkten, grovt äventyrande av trafiksäkerheten enligt 3 </w:t>
      </w:r>
      <w:proofErr w:type="gramStart"/>
      <w:r w:rsidRPr="00906717">
        <w:t>§  eller</w:t>
      </w:r>
      <w:proofErr w:type="gramEnd"/>
      <w:r w:rsidRPr="00906717">
        <w:t xml:space="preserve"> smitning enligt 8 §,</w:t>
      </w:r>
    </w:p>
    <w:p w14:paraId="2D7A8833" w14:textId="77777777" w:rsidR="00906717" w:rsidRDefault="00906717" w:rsidP="00906717">
      <w:pPr>
        <w:pStyle w:val="ANormal"/>
      </w:pPr>
    </w:p>
    <w:p w14:paraId="50C7C94B" w14:textId="77777777" w:rsidR="00906717" w:rsidRDefault="00906717" w:rsidP="00906717">
      <w:pPr>
        <w:pStyle w:val="ANormal"/>
      </w:pPr>
      <w:r>
        <w:t>- - - - - - - - - - - - - - - - - - - - - - - - - - - - - - - - - - - - - - - - - - - - - - - - - - - -</w:t>
      </w:r>
    </w:p>
    <w:p w14:paraId="1B822800" w14:textId="77777777" w:rsidR="00906717" w:rsidRPr="009D7235" w:rsidRDefault="00906717" w:rsidP="00906717">
      <w:pPr>
        <w:pStyle w:val="ANormal"/>
      </w:pPr>
    </w:p>
    <w:p w14:paraId="6B455519" w14:textId="77777777" w:rsidR="00906717" w:rsidRDefault="00906717" w:rsidP="00906717">
      <w:pPr>
        <w:pStyle w:val="LagParagraf"/>
      </w:pPr>
      <w:r>
        <w:t>43 §</w:t>
      </w:r>
    </w:p>
    <w:p w14:paraId="5DDE9CC3" w14:textId="77777777" w:rsidR="00906717" w:rsidRDefault="00906717" w:rsidP="00906717">
      <w:pPr>
        <w:pStyle w:val="LagPararubrik"/>
      </w:pPr>
      <w:r w:rsidRPr="0059630A">
        <w:t>Grunder för bestämmande av körförbudstid</w:t>
      </w:r>
    </w:p>
    <w:p w14:paraId="4030C845" w14:textId="77777777" w:rsidR="00906717" w:rsidRDefault="00906717" w:rsidP="00906717">
      <w:pPr>
        <w:pStyle w:val="ANormal"/>
      </w:pPr>
      <w:r>
        <w:t>- - - - - - - - - - - - - - - - - - - - - - - - - - - - - - - - - - - - - - - - - - - - - - - - - - - -</w:t>
      </w:r>
    </w:p>
    <w:p w14:paraId="2A7FDA55" w14:textId="77777777" w:rsidR="00906717" w:rsidRDefault="00906717" w:rsidP="00906717">
      <w:pPr>
        <w:pStyle w:val="ANormal"/>
      </w:pPr>
      <w:r>
        <w:tab/>
        <w:t>Polismyndigheten ska även bestämma en körförbudstid då</w:t>
      </w:r>
    </w:p>
    <w:p w14:paraId="05E7AB80" w14:textId="77777777" w:rsidR="00906717" w:rsidRDefault="00906717" w:rsidP="00906717">
      <w:pPr>
        <w:pStyle w:val="ANormal"/>
      </w:pPr>
      <w:r>
        <w:t>- - - - - - - - - - - - - - - - - - - - - - - - - - - - - - - - - - - - - - - - - - - - - - - - - - - -</w:t>
      </w:r>
    </w:p>
    <w:p w14:paraId="23AAFEF4" w14:textId="77777777" w:rsidR="00906717" w:rsidRDefault="00906717" w:rsidP="00906717">
      <w:pPr>
        <w:pStyle w:val="ANormal"/>
      </w:pPr>
      <w:r>
        <w:tab/>
      </w:r>
      <w:r w:rsidRPr="0095497A">
        <w:t>3) körkortshavaren vid förande av ett motordrivet fordon tre gånger inom ett år eller fyra gånger inom två år, eller som innehavare av körkort förenat med prövotid två gånger inom ett år, konstaterats ha gjort sig skyldig till</w:t>
      </w:r>
    </w:p>
    <w:p w14:paraId="7203ABFB" w14:textId="754D056D" w:rsidR="00906717" w:rsidRDefault="00906717" w:rsidP="00906717">
      <w:pPr>
        <w:pStyle w:val="ANormal"/>
      </w:pPr>
      <w:r>
        <w:tab/>
        <w:t>a)</w:t>
      </w:r>
      <w:r w:rsidRPr="0095497A">
        <w:t xml:space="preserve"> äventyrande av trafiksäkerheten enligt 2</w:t>
      </w:r>
      <w:r>
        <w:t> §</w:t>
      </w:r>
      <w:r w:rsidRPr="0095497A">
        <w:t xml:space="preserve"> </w:t>
      </w:r>
      <w:r>
        <w:t>trafikbrottslagen för Åland</w:t>
      </w:r>
    </w:p>
    <w:p w14:paraId="11E9B81E" w14:textId="77777777" w:rsidR="00906717" w:rsidRDefault="00906717" w:rsidP="00906717">
      <w:pPr>
        <w:pStyle w:val="ANormal"/>
      </w:pPr>
      <w:r>
        <w:tab/>
        <w:t xml:space="preserve">b) </w:t>
      </w:r>
      <w:r w:rsidRPr="0095497A">
        <w:t xml:space="preserve">trafikförseelse enligt </w:t>
      </w:r>
      <w:r w:rsidRPr="00F40B13">
        <w:t>vägtrafiklagen</w:t>
      </w:r>
      <w:r>
        <w:t xml:space="preserve"> </w:t>
      </w:r>
      <w:r w:rsidRPr="00906717">
        <w:t>(</w:t>
      </w:r>
      <w:proofErr w:type="spellStart"/>
      <w:proofErr w:type="gramStart"/>
      <w:r w:rsidRPr="00906717">
        <w:t>xx:xx</w:t>
      </w:r>
      <w:proofErr w:type="spellEnd"/>
      <w:proofErr w:type="gramEnd"/>
      <w:r w:rsidRPr="00906717">
        <w:t>)</w:t>
      </w:r>
      <w:r>
        <w:t xml:space="preserve"> </w:t>
      </w:r>
      <w:r w:rsidRPr="00F40B13">
        <w:t>för Åland</w:t>
      </w:r>
      <w:r>
        <w:t xml:space="preserve"> genom överskridande av hastighetsbegränsning</w:t>
      </w:r>
      <w:r w:rsidRPr="0095497A">
        <w:t xml:space="preserve"> eller förbjuden användning av </w:t>
      </w:r>
      <w:r>
        <w:t>kommunikationsutrustning</w:t>
      </w:r>
      <w:r w:rsidRPr="0095497A">
        <w:t xml:space="preserve"> under färd</w:t>
      </w:r>
    </w:p>
    <w:p w14:paraId="4E491B28" w14:textId="77777777" w:rsidR="00906717" w:rsidRDefault="00906717" w:rsidP="00906717">
      <w:pPr>
        <w:pStyle w:val="ANormal"/>
      </w:pPr>
      <w:r>
        <w:tab/>
        <w:t xml:space="preserve">c) </w:t>
      </w:r>
      <w:r w:rsidRPr="0095497A">
        <w:t xml:space="preserve">detektorförseelse </w:t>
      </w:r>
      <w:r>
        <w:t>enligt</w:t>
      </w:r>
      <w:r w:rsidRPr="0095497A">
        <w:t xml:space="preserve"> landskapslagen (2003:11) om tillämpning i landskapet Åland av lagen om förbud mot anordningar som försvårar trafikövervakningen</w:t>
      </w:r>
    </w:p>
    <w:p w14:paraId="65A3B993" w14:textId="77777777" w:rsidR="00906717" w:rsidRDefault="00906717" w:rsidP="00906717">
      <w:pPr>
        <w:pStyle w:val="ANormal"/>
      </w:pPr>
      <w:r>
        <w:tab/>
        <w:t>d)</w:t>
      </w:r>
      <w:r w:rsidRPr="008E5155">
        <w:t xml:space="preserve"> </w:t>
      </w:r>
      <w:r w:rsidRPr="0095497A">
        <w:t>brott mot landskapslagen om yrkeskompetens för lastbils- och bussförare</w:t>
      </w:r>
      <w:r>
        <w:t>,</w:t>
      </w:r>
    </w:p>
    <w:p w14:paraId="551339C2" w14:textId="77777777" w:rsidR="00906717" w:rsidRDefault="00906717" w:rsidP="00906717">
      <w:pPr>
        <w:pStyle w:val="ANormal"/>
      </w:pPr>
      <w:r>
        <w:t>- - - - - - - - - - - - - - - - - - - - - - - - - - - - - - - - - - - - - - - - - - - - - - - - - - - -</w:t>
      </w:r>
    </w:p>
    <w:p w14:paraId="5D9B9CE5" w14:textId="77777777" w:rsidR="00906717" w:rsidRPr="009D7235" w:rsidRDefault="00906717" w:rsidP="00906717">
      <w:pPr>
        <w:pStyle w:val="ANormal"/>
      </w:pPr>
    </w:p>
    <w:p w14:paraId="35DED9BB" w14:textId="77777777" w:rsidR="00906717" w:rsidRDefault="00906717" w:rsidP="00906717">
      <w:pPr>
        <w:pStyle w:val="LagParagraf"/>
      </w:pPr>
      <w:r>
        <w:t>66 §</w:t>
      </w:r>
    </w:p>
    <w:p w14:paraId="41539AEC" w14:textId="77777777" w:rsidR="00906717" w:rsidRDefault="00906717" w:rsidP="00906717">
      <w:pPr>
        <w:pStyle w:val="LagPararubrik"/>
      </w:pPr>
      <w:r w:rsidRPr="00CA4AE0">
        <w:t>Uppgifter i körkortsregistret</w:t>
      </w:r>
    </w:p>
    <w:p w14:paraId="3F6B2E38" w14:textId="77777777" w:rsidR="00906717" w:rsidRPr="00F40B13" w:rsidRDefault="00906717" w:rsidP="00906717">
      <w:pPr>
        <w:pStyle w:val="ANormal"/>
      </w:pPr>
      <w:r>
        <w:tab/>
      </w:r>
      <w:r w:rsidRPr="00F40B13">
        <w:t>Fordonsmyndigheten ska föra ett körkortsregister. I registret ska följande uppgifter föras in:</w:t>
      </w:r>
    </w:p>
    <w:p w14:paraId="0DD8F60F" w14:textId="77777777" w:rsidR="00906717" w:rsidRPr="00F40B13" w:rsidRDefault="00906717" w:rsidP="00906717">
      <w:pPr>
        <w:pStyle w:val="ANormal"/>
      </w:pPr>
      <w:r w:rsidRPr="00F40B13">
        <w:t>- - - - - - - - - - - - - - - - - - - - - - - - - - - - - - - - - - - - - - - - - - - - - - - - - - - -</w:t>
      </w:r>
    </w:p>
    <w:p w14:paraId="57645D83" w14:textId="77777777" w:rsidR="00906717" w:rsidRDefault="00906717" w:rsidP="00906717">
      <w:pPr>
        <w:pStyle w:val="ANormal"/>
      </w:pPr>
      <w:r w:rsidRPr="00F40B13">
        <w:tab/>
        <w:t xml:space="preserve">d) uppgifter om </w:t>
      </w:r>
      <w:r>
        <w:t>gärningar som anges i 43 § och som kan ligga till grund för bestämmande av en körförbudstid</w:t>
      </w:r>
      <w:r w:rsidRPr="0095497A">
        <w:t>,</w:t>
      </w:r>
    </w:p>
    <w:p w14:paraId="4064500B" w14:textId="77777777" w:rsidR="00906717" w:rsidRDefault="00906717" w:rsidP="00906717">
      <w:pPr>
        <w:pStyle w:val="ANormal"/>
      </w:pPr>
      <w:r>
        <w:t>- - - - - - - - - - - - - - - - - - - - - - - - - - - - - - - - - - - - - - - - - - - - - - - - - - - -</w:t>
      </w:r>
    </w:p>
    <w:p w14:paraId="635F8D96" w14:textId="77777777" w:rsidR="00906717" w:rsidRDefault="00906717" w:rsidP="00906717">
      <w:pPr>
        <w:pStyle w:val="ANormal"/>
      </w:pPr>
    </w:p>
    <w:p w14:paraId="63C79A4B" w14:textId="77777777" w:rsidR="00906717" w:rsidRDefault="00906717" w:rsidP="00906717">
      <w:pPr>
        <w:pStyle w:val="LagParagraf"/>
      </w:pPr>
      <w:r>
        <w:t>68 §</w:t>
      </w:r>
    </w:p>
    <w:p w14:paraId="7B77112D" w14:textId="77777777" w:rsidR="00906717" w:rsidRDefault="00906717" w:rsidP="00906717">
      <w:pPr>
        <w:pStyle w:val="LagPararubrik"/>
      </w:pPr>
      <w:r w:rsidRPr="002A4A70">
        <w:t>Gallring av uppgifter i körkortsregistret</w:t>
      </w:r>
    </w:p>
    <w:p w14:paraId="21DAD4B3" w14:textId="77777777" w:rsidR="00906717" w:rsidRDefault="00906717" w:rsidP="00906717">
      <w:pPr>
        <w:pStyle w:val="ANormal"/>
      </w:pPr>
      <w:r>
        <w:t>- - - - - - - - - - - - - - - - - - - - - - - - - - - - - - - - - - - - - - - - - - - - - - - - - - - -</w:t>
      </w:r>
    </w:p>
    <w:p w14:paraId="631E997D" w14:textId="77777777" w:rsidR="00906717" w:rsidRDefault="00906717" w:rsidP="00906717">
      <w:pPr>
        <w:pStyle w:val="ANormal"/>
      </w:pPr>
      <w:r>
        <w:tab/>
      </w:r>
      <w:r w:rsidRPr="002A4A70">
        <w:t xml:space="preserve">Uppgifter om trafikbrott, </w:t>
      </w:r>
      <w:r>
        <w:t xml:space="preserve">trafikförseelser, </w:t>
      </w:r>
      <w:r w:rsidRPr="002A4A70">
        <w:t>körkortsingripanden och interimistiska körförbud ska gallras ur registret sedan tio år förflutit från det att en dom eller ett beslut har vunnit laga kraft.</w:t>
      </w:r>
    </w:p>
    <w:p w14:paraId="27F32EAC" w14:textId="77777777" w:rsidR="00906717" w:rsidRDefault="00906717" w:rsidP="00906717">
      <w:pPr>
        <w:pStyle w:val="ANormal"/>
      </w:pPr>
      <w:r>
        <w:t>- - - - - - - - - - - - - - - - - - - - - - - - - - - - - - - - - - - - - - - - - - - - - - - - - - - -</w:t>
      </w:r>
    </w:p>
    <w:p w14:paraId="3752434B" w14:textId="77777777" w:rsidR="00906717" w:rsidRPr="002A4A70" w:rsidRDefault="00906717" w:rsidP="00906717">
      <w:pPr>
        <w:pStyle w:val="ANormal"/>
      </w:pPr>
    </w:p>
    <w:p w14:paraId="69EC60AC" w14:textId="77777777" w:rsidR="00906717" w:rsidRDefault="00906717" w:rsidP="00906717">
      <w:pPr>
        <w:pStyle w:val="LagParagraf"/>
      </w:pPr>
      <w:r>
        <w:t>69 §</w:t>
      </w:r>
    </w:p>
    <w:p w14:paraId="2C458AD1" w14:textId="77777777" w:rsidR="00906717" w:rsidRDefault="00906717" w:rsidP="00906717">
      <w:pPr>
        <w:pStyle w:val="LagPararubrik"/>
      </w:pPr>
      <w:r>
        <w:t>Straff och avgift för trafikförseelse</w:t>
      </w:r>
    </w:p>
    <w:p w14:paraId="02EB2FB9" w14:textId="659EF6EA" w:rsidR="00906717" w:rsidRDefault="00906717" w:rsidP="00906717">
      <w:pPr>
        <w:pStyle w:val="ANormal"/>
      </w:pPr>
      <w:r>
        <w:tab/>
      </w:r>
      <w:bookmarkStart w:id="3" w:name="_Hlk102720442"/>
      <w:r w:rsidRPr="00E32495">
        <w:t xml:space="preserve">Bestämmelser om straff för brott eller avgift </w:t>
      </w:r>
      <w:r>
        <w:t>för</w:t>
      </w:r>
      <w:r w:rsidRPr="00E32495">
        <w:t xml:space="preserve"> förseelse mot denna lag </w:t>
      </w:r>
      <w:r>
        <w:t>finns</w:t>
      </w:r>
      <w:r w:rsidRPr="00E32495">
        <w:t xml:space="preserve"> i trafikbrottslagen </w:t>
      </w:r>
      <w:bookmarkEnd w:id="3"/>
      <w:r w:rsidRPr="00E32495">
        <w:t>för Åland.</w:t>
      </w:r>
    </w:p>
    <w:p w14:paraId="13927DBD" w14:textId="77777777" w:rsidR="00906717" w:rsidRDefault="00906717" w:rsidP="00906717">
      <w:pPr>
        <w:pStyle w:val="ANormal"/>
      </w:pPr>
    </w:p>
    <w:p w14:paraId="75EE719C" w14:textId="77777777" w:rsidR="00906717" w:rsidRDefault="00906717" w:rsidP="00906717">
      <w:pPr>
        <w:pStyle w:val="LagParagraf"/>
      </w:pPr>
      <w:r>
        <w:t>70 §</w:t>
      </w:r>
    </w:p>
    <w:p w14:paraId="5789561F" w14:textId="77777777" w:rsidR="00906717" w:rsidRDefault="00906717" w:rsidP="00906717">
      <w:pPr>
        <w:pStyle w:val="LagPararubrik"/>
      </w:pPr>
      <w:r>
        <w:lastRenderedPageBreak/>
        <w:t>Ändringssökande</w:t>
      </w:r>
    </w:p>
    <w:p w14:paraId="4AB9C531" w14:textId="77777777" w:rsidR="00906717" w:rsidRDefault="00906717" w:rsidP="00906717">
      <w:pPr>
        <w:pStyle w:val="ANormal"/>
      </w:pPr>
      <w:r>
        <w:tab/>
        <w:t xml:space="preserve">Den som inte är nöjd med ett beslut som polismyndigheten eller fordonsmyndigheten fattat </w:t>
      </w:r>
      <w:r w:rsidRPr="008F65C2">
        <w:t xml:space="preserve">får inom 30 dagar från att beslutet delgavs yrka på rättelse hos </w:t>
      </w:r>
      <w:r>
        <w:t>den myndighet som fattat beslutet. Har yrkandet om rättelse inte lämnats in inom föreskriven tid, tas det inte upp till prövning. Yrkandet ska lämnas in skriftligen. Av skrivelsen ska det framgå vilket beslut som avses, hurdan rättelse som yrkas och på vilka grunder rättelse yrkas.</w:t>
      </w:r>
    </w:p>
    <w:p w14:paraId="53CED226" w14:textId="77777777" w:rsidR="00906717" w:rsidRDefault="00906717" w:rsidP="00906717">
      <w:pPr>
        <w:pStyle w:val="ANormal"/>
      </w:pPr>
      <w:r>
        <w:tab/>
        <w:t>Ett yrkande om rättelse ska behandlas skyndsamt.</w:t>
      </w:r>
      <w:r w:rsidRPr="008F65C2">
        <w:t xml:space="preserve"> När </w:t>
      </w:r>
      <w:r>
        <w:t>myndigheten</w:t>
      </w:r>
      <w:r w:rsidRPr="008F65C2">
        <w:t xml:space="preserve"> har tagit upp ett yrkande om rättelse kan den ändra eller upphäva beslutet eller avslå yrkandet om rättelse.</w:t>
      </w:r>
    </w:p>
    <w:p w14:paraId="4060E47B" w14:textId="77777777" w:rsidR="00906717" w:rsidRDefault="00906717" w:rsidP="00906717">
      <w:pPr>
        <w:pStyle w:val="ANormal"/>
      </w:pPr>
      <w:r>
        <w:tab/>
      </w:r>
      <w:r w:rsidRPr="00D60E03">
        <w:t>Den som inte är nöjd med beslut</w:t>
      </w:r>
      <w:r>
        <w:t>et</w:t>
      </w:r>
      <w:r w:rsidRPr="00D60E03">
        <w:t xml:space="preserve"> avseende yrkandet om rättelse, får söka ändring genom besvär hos Ålands förvaltningsdomstol på det sätt som anges i lagen om rättegång i förvaltningsärenden (FFS 808/2019).</w:t>
      </w:r>
    </w:p>
    <w:p w14:paraId="602A1301" w14:textId="77777777" w:rsidR="00906717" w:rsidRDefault="00906717" w:rsidP="00906717">
      <w:pPr>
        <w:pStyle w:val="ANormal"/>
      </w:pPr>
      <w:r>
        <w:tab/>
        <w:t>Besvär över ett åläggande att ge in ett läkarutlåtande eller ett bevis på en godkänd förarexamen får endast anföras tillsammans med besvär över det beslut genom vilket ärendet avgörs.</w:t>
      </w:r>
    </w:p>
    <w:p w14:paraId="492802C7" w14:textId="77777777" w:rsidR="00906717" w:rsidRDefault="00906717" w:rsidP="00906717">
      <w:pPr>
        <w:pStyle w:val="ANormal"/>
      </w:pPr>
      <w:r>
        <w:tab/>
        <w:t>Beslut som polismyndigheten har fattat med stöd av denna lag får verkställas trots att besvär har anförts.</w:t>
      </w:r>
    </w:p>
    <w:p w14:paraId="1EFF57F9" w14:textId="77777777" w:rsidR="00906717" w:rsidRDefault="00906717" w:rsidP="00906717">
      <w:pPr>
        <w:pStyle w:val="ANormal"/>
      </w:pPr>
    </w:p>
    <w:p w14:paraId="44DEB077" w14:textId="77777777" w:rsidR="00906717" w:rsidRDefault="00FE65C7" w:rsidP="00906717">
      <w:pPr>
        <w:pStyle w:val="ANormal"/>
        <w:jc w:val="center"/>
      </w:pPr>
      <w:hyperlink w:anchor="_top" w:tooltip="Klicka för att gå till toppen av dokumentet" w:history="1">
        <w:r w:rsidR="00906717">
          <w:rPr>
            <w:rStyle w:val="Hyperlnk"/>
          </w:rPr>
          <w:t>__________________</w:t>
        </w:r>
      </w:hyperlink>
    </w:p>
    <w:p w14:paraId="2E24AA3C" w14:textId="77777777" w:rsidR="00906717" w:rsidRDefault="00906717" w:rsidP="00906717">
      <w:pPr>
        <w:pStyle w:val="ANormal"/>
      </w:pPr>
    </w:p>
    <w:p w14:paraId="4FA393F1" w14:textId="77777777" w:rsidR="00906717" w:rsidRDefault="00906717" w:rsidP="00906717">
      <w:pPr>
        <w:pStyle w:val="ANormal"/>
      </w:pPr>
      <w:r>
        <w:tab/>
        <w:t>Denna lag träder i kraft den...</w:t>
      </w:r>
    </w:p>
    <w:p w14:paraId="516F5DB7" w14:textId="77777777" w:rsidR="00906717" w:rsidRDefault="00906717" w:rsidP="00906717">
      <w:pPr>
        <w:pStyle w:val="ANormal"/>
      </w:pPr>
    </w:p>
    <w:p w14:paraId="386B152A" w14:textId="77777777" w:rsidR="00906717" w:rsidRDefault="00FE65C7" w:rsidP="00906717">
      <w:pPr>
        <w:pStyle w:val="ANormal"/>
        <w:jc w:val="center"/>
      </w:pPr>
      <w:hyperlink w:anchor="_top" w:tooltip="Klicka för att gå till toppen av dokumentet" w:history="1">
        <w:r w:rsidR="00906717">
          <w:rPr>
            <w:rStyle w:val="Hyperlnk"/>
          </w:rPr>
          <w:t>__________________</w:t>
        </w:r>
      </w:hyperlink>
    </w:p>
    <w:p w14:paraId="5AFA1657" w14:textId="26132520" w:rsidR="003C63D4" w:rsidRDefault="003C63D4" w:rsidP="003C63D4">
      <w:pPr>
        <w:pStyle w:val="ANormal"/>
        <w:jc w:val="center"/>
      </w:pPr>
    </w:p>
    <w:p w14:paraId="473800C4" w14:textId="77777777" w:rsidR="003C63D4" w:rsidRDefault="003C63D4" w:rsidP="003C63D4">
      <w:pPr>
        <w:rPr>
          <w:sz w:val="22"/>
          <w:szCs w:val="20"/>
          <w:lang w:val="en-GB"/>
        </w:rPr>
      </w:pPr>
    </w:p>
    <w:p w14:paraId="7EED284B" w14:textId="5FC2F3BF" w:rsidR="00337A19" w:rsidRDefault="00337A19" w:rsidP="005C5E44">
      <w:pPr>
        <w:pStyle w:val="ANormal"/>
        <w:suppressAutoHyphens/>
        <w:outlineLvl w:val="0"/>
      </w:pPr>
    </w:p>
    <w:p w14:paraId="6B2FAEF8" w14:textId="77777777" w:rsidR="00337A19" w:rsidRDefault="00337A19">
      <w:pPr>
        <w:pStyle w:val="ANormal"/>
      </w:pPr>
      <w:r>
        <w:tab/>
      </w:r>
    </w:p>
    <w:p w14:paraId="1F584553" w14:textId="77777777" w:rsidR="00337A19" w:rsidRDefault="00337A19">
      <w:pPr>
        <w:pStyle w:val="ANormal"/>
      </w:pPr>
    </w:p>
    <w:p w14:paraId="186843EB"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37BC1DFB" w14:textId="77777777">
        <w:trPr>
          <w:cantSplit/>
        </w:trPr>
        <w:tc>
          <w:tcPr>
            <w:tcW w:w="6706" w:type="dxa"/>
            <w:gridSpan w:val="2"/>
          </w:tcPr>
          <w:p w14:paraId="73023BC6" w14:textId="3755C0DC" w:rsidR="00337A19" w:rsidRDefault="00337A19">
            <w:pPr>
              <w:pStyle w:val="ANormal"/>
              <w:keepNext/>
            </w:pPr>
            <w:r>
              <w:tab/>
              <w:t xml:space="preserve">Mariehamn den </w:t>
            </w:r>
            <w:r w:rsidR="0051390A">
              <w:t>29 maj 2023</w:t>
            </w:r>
          </w:p>
        </w:tc>
      </w:tr>
      <w:tr w:rsidR="00337A19" w14:paraId="3162176B" w14:textId="77777777">
        <w:trPr>
          <w:cantSplit/>
        </w:trPr>
        <w:tc>
          <w:tcPr>
            <w:tcW w:w="6706" w:type="dxa"/>
            <w:gridSpan w:val="2"/>
            <w:vAlign w:val="bottom"/>
          </w:tcPr>
          <w:p w14:paraId="46D6F42F" w14:textId="77777777" w:rsidR="00337A19" w:rsidRDefault="00337A19">
            <w:pPr>
              <w:pStyle w:val="ANormal"/>
              <w:keepNext/>
            </w:pPr>
          </w:p>
          <w:p w14:paraId="3F628C49" w14:textId="77777777" w:rsidR="00337A19" w:rsidRDefault="00337A19">
            <w:pPr>
              <w:pStyle w:val="ANormal"/>
              <w:keepNext/>
            </w:pPr>
          </w:p>
          <w:p w14:paraId="42ACA4DC" w14:textId="77777777" w:rsidR="00337A19" w:rsidRDefault="00337A19">
            <w:pPr>
              <w:pStyle w:val="ANormal"/>
              <w:keepNext/>
            </w:pPr>
          </w:p>
          <w:p w14:paraId="743D6BAD" w14:textId="4432F40B" w:rsidR="00337A19" w:rsidRDefault="00D636DC">
            <w:pPr>
              <w:pStyle w:val="ANormal"/>
              <w:keepNext/>
              <w:jc w:val="center"/>
            </w:pPr>
            <w:r>
              <w:t>B</w:t>
            </w:r>
            <w:r w:rsidR="0051390A">
              <w:t>ert Häggblom</w:t>
            </w:r>
            <w:r>
              <w:t xml:space="preserve">  </w:t>
            </w:r>
          </w:p>
          <w:p w14:paraId="7358D14B" w14:textId="77777777" w:rsidR="00337A19" w:rsidRDefault="00337A19">
            <w:pPr>
              <w:pStyle w:val="ANormal"/>
              <w:keepNext/>
              <w:jc w:val="center"/>
            </w:pPr>
            <w:r>
              <w:t>talman</w:t>
            </w:r>
          </w:p>
        </w:tc>
      </w:tr>
      <w:tr w:rsidR="00337A19" w14:paraId="5CBA5BDF" w14:textId="77777777">
        <w:tc>
          <w:tcPr>
            <w:tcW w:w="3353" w:type="dxa"/>
            <w:vAlign w:val="bottom"/>
          </w:tcPr>
          <w:p w14:paraId="1B293060" w14:textId="77777777" w:rsidR="00337A19" w:rsidRDefault="00337A19">
            <w:pPr>
              <w:pStyle w:val="ANormal"/>
              <w:keepNext/>
              <w:jc w:val="center"/>
            </w:pPr>
          </w:p>
          <w:p w14:paraId="163197D0" w14:textId="77777777" w:rsidR="00337A19" w:rsidRDefault="00337A19">
            <w:pPr>
              <w:pStyle w:val="ANormal"/>
              <w:keepNext/>
              <w:jc w:val="center"/>
            </w:pPr>
          </w:p>
          <w:p w14:paraId="0799BE3D" w14:textId="63A7B1B1" w:rsidR="00337A19" w:rsidRDefault="0051390A">
            <w:pPr>
              <w:pStyle w:val="ANormal"/>
              <w:keepNext/>
              <w:jc w:val="center"/>
            </w:pPr>
            <w:r>
              <w:t>Katrin Sjögren</w:t>
            </w:r>
            <w:r w:rsidR="00D636DC">
              <w:t xml:space="preserve">  </w:t>
            </w:r>
          </w:p>
          <w:p w14:paraId="3023DC10" w14:textId="77777777" w:rsidR="00337A19" w:rsidRDefault="00337A19">
            <w:pPr>
              <w:pStyle w:val="ANormal"/>
              <w:keepNext/>
              <w:jc w:val="center"/>
            </w:pPr>
            <w:r>
              <w:t>vicetalman</w:t>
            </w:r>
          </w:p>
        </w:tc>
        <w:tc>
          <w:tcPr>
            <w:tcW w:w="3353" w:type="dxa"/>
            <w:vAlign w:val="bottom"/>
          </w:tcPr>
          <w:p w14:paraId="6ABE2A9A" w14:textId="77777777" w:rsidR="00337A19" w:rsidRDefault="00337A19">
            <w:pPr>
              <w:pStyle w:val="ANormal"/>
              <w:keepNext/>
              <w:jc w:val="center"/>
            </w:pPr>
          </w:p>
          <w:p w14:paraId="1C753927" w14:textId="77777777" w:rsidR="00337A19" w:rsidRDefault="00337A19">
            <w:pPr>
              <w:pStyle w:val="ANormal"/>
              <w:keepNext/>
              <w:jc w:val="center"/>
            </w:pPr>
          </w:p>
          <w:p w14:paraId="581E5386" w14:textId="338AD91B" w:rsidR="00337A19" w:rsidRDefault="00DD3988">
            <w:pPr>
              <w:pStyle w:val="ANormal"/>
              <w:keepNext/>
              <w:jc w:val="center"/>
            </w:pPr>
            <w:r>
              <w:t xml:space="preserve">Roger </w:t>
            </w:r>
            <w:r w:rsidR="0051390A">
              <w:t>Nordlund</w:t>
            </w:r>
          </w:p>
          <w:p w14:paraId="1E772B07" w14:textId="77777777" w:rsidR="00337A19" w:rsidRDefault="00337A19">
            <w:pPr>
              <w:pStyle w:val="ANormal"/>
              <w:keepNext/>
              <w:jc w:val="center"/>
            </w:pPr>
            <w:r>
              <w:t>vicetalman</w:t>
            </w:r>
          </w:p>
        </w:tc>
      </w:tr>
    </w:tbl>
    <w:p w14:paraId="746359EB"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24DF7" w14:textId="77777777" w:rsidR="001761B0" w:rsidRDefault="001761B0">
      <w:r>
        <w:separator/>
      </w:r>
    </w:p>
  </w:endnote>
  <w:endnote w:type="continuationSeparator" w:id="0">
    <w:p w14:paraId="27E6D55F" w14:textId="77777777" w:rsidR="001761B0" w:rsidRDefault="0017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5155"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11B4" w14:textId="437FD6F3" w:rsidR="00867707" w:rsidRDefault="00867707">
    <w:pPr>
      <w:pStyle w:val="Sidfot"/>
      <w:rPr>
        <w:lang w:val="fi-FI"/>
      </w:rPr>
    </w:pPr>
    <w:r>
      <w:fldChar w:fldCharType="begin"/>
    </w:r>
    <w:r>
      <w:rPr>
        <w:lang w:val="fi-FI"/>
      </w:rPr>
      <w:instrText xml:space="preserve"> FILENAME  \* MERGEFORMAT </w:instrText>
    </w:r>
    <w:r>
      <w:fldChar w:fldCharType="separate"/>
    </w:r>
    <w:r w:rsidR="00FC5966">
      <w:rPr>
        <w:noProof/>
        <w:lang w:val="fi-FI"/>
      </w:rPr>
      <w:t>LTB562023.docx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3DDB"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6F28" w14:textId="77777777" w:rsidR="001761B0" w:rsidRDefault="001761B0">
      <w:r>
        <w:separator/>
      </w:r>
    </w:p>
  </w:footnote>
  <w:footnote w:type="continuationSeparator" w:id="0">
    <w:p w14:paraId="52B82973" w14:textId="77777777" w:rsidR="001761B0" w:rsidRDefault="0017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C93D"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A01E04F"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6480"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61E4E3D"/>
    <w:multiLevelType w:val="hybridMultilevel"/>
    <w:tmpl w:val="F60A63DC"/>
    <w:lvl w:ilvl="0" w:tplc="87124B44">
      <w:start w:val="1"/>
      <w:numFmt w:val="decimal"/>
      <w:lvlText w:val="%1)"/>
      <w:lvlJc w:val="left"/>
      <w:pPr>
        <w:ind w:left="1008" w:hanging="360"/>
      </w:pPr>
      <w:rPr>
        <w:rFonts w:hint="default"/>
      </w:rPr>
    </w:lvl>
    <w:lvl w:ilvl="1" w:tplc="081D0019" w:tentative="1">
      <w:start w:val="1"/>
      <w:numFmt w:val="lowerLetter"/>
      <w:lvlText w:val="%2."/>
      <w:lvlJc w:val="left"/>
      <w:pPr>
        <w:ind w:left="1728" w:hanging="360"/>
      </w:pPr>
    </w:lvl>
    <w:lvl w:ilvl="2" w:tplc="081D001B" w:tentative="1">
      <w:start w:val="1"/>
      <w:numFmt w:val="lowerRoman"/>
      <w:lvlText w:val="%3."/>
      <w:lvlJc w:val="right"/>
      <w:pPr>
        <w:ind w:left="2448" w:hanging="180"/>
      </w:pPr>
    </w:lvl>
    <w:lvl w:ilvl="3" w:tplc="081D000F" w:tentative="1">
      <w:start w:val="1"/>
      <w:numFmt w:val="decimal"/>
      <w:lvlText w:val="%4."/>
      <w:lvlJc w:val="left"/>
      <w:pPr>
        <w:ind w:left="3168" w:hanging="360"/>
      </w:pPr>
    </w:lvl>
    <w:lvl w:ilvl="4" w:tplc="081D0019" w:tentative="1">
      <w:start w:val="1"/>
      <w:numFmt w:val="lowerLetter"/>
      <w:lvlText w:val="%5."/>
      <w:lvlJc w:val="left"/>
      <w:pPr>
        <w:ind w:left="3888" w:hanging="360"/>
      </w:pPr>
    </w:lvl>
    <w:lvl w:ilvl="5" w:tplc="081D001B" w:tentative="1">
      <w:start w:val="1"/>
      <w:numFmt w:val="lowerRoman"/>
      <w:lvlText w:val="%6."/>
      <w:lvlJc w:val="right"/>
      <w:pPr>
        <w:ind w:left="4608" w:hanging="180"/>
      </w:pPr>
    </w:lvl>
    <w:lvl w:ilvl="6" w:tplc="081D000F" w:tentative="1">
      <w:start w:val="1"/>
      <w:numFmt w:val="decimal"/>
      <w:lvlText w:val="%7."/>
      <w:lvlJc w:val="left"/>
      <w:pPr>
        <w:ind w:left="5328" w:hanging="360"/>
      </w:pPr>
    </w:lvl>
    <w:lvl w:ilvl="7" w:tplc="081D0019" w:tentative="1">
      <w:start w:val="1"/>
      <w:numFmt w:val="lowerLetter"/>
      <w:lvlText w:val="%8."/>
      <w:lvlJc w:val="left"/>
      <w:pPr>
        <w:ind w:left="6048" w:hanging="360"/>
      </w:pPr>
    </w:lvl>
    <w:lvl w:ilvl="8" w:tplc="081D001B" w:tentative="1">
      <w:start w:val="1"/>
      <w:numFmt w:val="lowerRoman"/>
      <w:lvlText w:val="%9."/>
      <w:lvlJc w:val="right"/>
      <w:pPr>
        <w:ind w:left="6768" w:hanging="180"/>
      </w:pPr>
    </w:lvl>
  </w:abstractNum>
  <w:abstractNum w:abstractNumId="2"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num w:numId="1" w16cid:durableId="518744049">
    <w:abstractNumId w:val="0"/>
  </w:num>
  <w:num w:numId="2" w16cid:durableId="567306597">
    <w:abstractNumId w:val="3"/>
  </w:num>
  <w:num w:numId="3" w16cid:durableId="341206517">
    <w:abstractNumId w:val="4"/>
  </w:num>
  <w:num w:numId="4" w16cid:durableId="869612464">
    <w:abstractNumId w:val="2"/>
  </w:num>
  <w:num w:numId="5" w16cid:durableId="453182784">
    <w:abstractNumId w:val="2"/>
  </w:num>
  <w:num w:numId="6" w16cid:durableId="420298530">
    <w:abstractNumId w:val="2"/>
  </w:num>
  <w:num w:numId="7" w16cid:durableId="855269713">
    <w:abstractNumId w:val="2"/>
  </w:num>
  <w:num w:numId="8" w16cid:durableId="421149794">
    <w:abstractNumId w:val="2"/>
  </w:num>
  <w:num w:numId="9" w16cid:durableId="1129592417">
    <w:abstractNumId w:val="2"/>
  </w:num>
  <w:num w:numId="10" w16cid:durableId="1976522943">
    <w:abstractNumId w:val="2"/>
  </w:num>
  <w:num w:numId="11" w16cid:durableId="1305508533">
    <w:abstractNumId w:val="2"/>
  </w:num>
  <w:num w:numId="12" w16cid:durableId="1295254697">
    <w:abstractNumId w:val="2"/>
  </w:num>
  <w:num w:numId="13" w16cid:durableId="213151258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B0"/>
    <w:rsid w:val="00004B5B"/>
    <w:rsid w:val="000879F3"/>
    <w:rsid w:val="000B52B2"/>
    <w:rsid w:val="000C1772"/>
    <w:rsid w:val="001761B0"/>
    <w:rsid w:val="001C4BF6"/>
    <w:rsid w:val="00284C7A"/>
    <w:rsid w:val="002C7389"/>
    <w:rsid w:val="002E1682"/>
    <w:rsid w:val="00337A19"/>
    <w:rsid w:val="0038180C"/>
    <w:rsid w:val="003C63D4"/>
    <w:rsid w:val="004D7ED5"/>
    <w:rsid w:val="004E7D01"/>
    <w:rsid w:val="004F64FE"/>
    <w:rsid w:val="0051390A"/>
    <w:rsid w:val="005C0E8D"/>
    <w:rsid w:val="005C3DFA"/>
    <w:rsid w:val="005C5E44"/>
    <w:rsid w:val="005E1BD9"/>
    <w:rsid w:val="005F6898"/>
    <w:rsid w:val="006538ED"/>
    <w:rsid w:val="00702442"/>
    <w:rsid w:val="0075305C"/>
    <w:rsid w:val="008414E5"/>
    <w:rsid w:val="00867707"/>
    <w:rsid w:val="008B5FA2"/>
    <w:rsid w:val="00906717"/>
    <w:rsid w:val="009F1162"/>
    <w:rsid w:val="009F1888"/>
    <w:rsid w:val="00B24546"/>
    <w:rsid w:val="00B5110A"/>
    <w:rsid w:val="00BD48EF"/>
    <w:rsid w:val="00BE2983"/>
    <w:rsid w:val="00D636DC"/>
    <w:rsid w:val="00DD3988"/>
    <w:rsid w:val="00E6237B"/>
    <w:rsid w:val="00EC4A47"/>
    <w:rsid w:val="00F40474"/>
    <w:rsid w:val="00F5450D"/>
    <w:rsid w:val="00F94A35"/>
    <w:rsid w:val="00FC5966"/>
    <w:rsid w:val="00FE65C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30B07"/>
  <w15:chartTrackingRefBased/>
  <w15:docId w15:val="{731F3104-C76F-4BCC-A099-D33B40C5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3D4"/>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Rubrik1Char">
    <w:name w:val="Rubrik 1 Char"/>
    <w:link w:val="Rubrik1"/>
    <w:rsid w:val="001761B0"/>
    <w:rPr>
      <w:rFonts w:ascii="Arial" w:hAnsi="Arial" w:cs="Arial"/>
      <w:b/>
      <w:bCs/>
      <w:kern w:val="32"/>
      <w:sz w:val="32"/>
      <w:szCs w:val="32"/>
      <w:lang w:val="sv-SE" w:eastAsia="sv-SE"/>
    </w:rPr>
  </w:style>
  <w:style w:type="character" w:customStyle="1" w:styleId="Rubrik2Char">
    <w:name w:val="Rubrik 2 Char"/>
    <w:link w:val="Rubrik2"/>
    <w:rsid w:val="001761B0"/>
    <w:rPr>
      <w:rFonts w:ascii="Arial" w:hAnsi="Arial" w:cs="Arial"/>
      <w:b/>
      <w:bCs/>
      <w:i/>
      <w:iCs/>
      <w:sz w:val="28"/>
      <w:szCs w:val="28"/>
      <w:lang w:val="sv-SE" w:eastAsia="sv-SE"/>
    </w:rPr>
  </w:style>
  <w:style w:type="character" w:customStyle="1" w:styleId="Rubrik3Char">
    <w:name w:val="Rubrik 3 Char"/>
    <w:link w:val="Rubrik3"/>
    <w:rsid w:val="001761B0"/>
    <w:rPr>
      <w:rFonts w:ascii="Arial" w:hAnsi="Arial" w:cs="Arial"/>
      <w:b/>
      <w:bCs/>
      <w:sz w:val="26"/>
      <w:szCs w:val="26"/>
      <w:lang w:val="sv-SE" w:eastAsia="sv-SE"/>
    </w:rPr>
  </w:style>
  <w:style w:type="character" w:customStyle="1" w:styleId="Rubrik4Char">
    <w:name w:val="Rubrik 4 Char"/>
    <w:link w:val="Rubrik4"/>
    <w:rsid w:val="001761B0"/>
    <w:rPr>
      <w:b/>
      <w:bCs/>
      <w:sz w:val="28"/>
      <w:szCs w:val="28"/>
      <w:lang w:val="sv-SE" w:eastAsia="sv-SE"/>
    </w:rPr>
  </w:style>
  <w:style w:type="character" w:customStyle="1" w:styleId="Rubrik5Char">
    <w:name w:val="Rubrik 5 Char"/>
    <w:link w:val="Rubrik5"/>
    <w:rsid w:val="001761B0"/>
    <w:rPr>
      <w:b/>
      <w:bCs/>
      <w:i/>
      <w:iCs/>
      <w:sz w:val="26"/>
      <w:szCs w:val="26"/>
      <w:lang w:val="sv-SE" w:eastAsia="sv-SE"/>
    </w:rPr>
  </w:style>
  <w:style w:type="character" w:customStyle="1" w:styleId="Rubrik6Char">
    <w:name w:val="Rubrik 6 Char"/>
    <w:link w:val="Rubrik6"/>
    <w:rsid w:val="001761B0"/>
    <w:rPr>
      <w:b/>
      <w:bCs/>
      <w:sz w:val="22"/>
      <w:szCs w:val="22"/>
      <w:lang w:val="sv-SE" w:eastAsia="sv-SE"/>
    </w:rPr>
  </w:style>
  <w:style w:type="character" w:customStyle="1" w:styleId="Rubrik7Char">
    <w:name w:val="Rubrik 7 Char"/>
    <w:link w:val="Rubrik7"/>
    <w:rsid w:val="001761B0"/>
    <w:rPr>
      <w:sz w:val="24"/>
      <w:szCs w:val="24"/>
      <w:lang w:val="sv-SE" w:eastAsia="sv-SE"/>
    </w:rPr>
  </w:style>
  <w:style w:type="character" w:customStyle="1" w:styleId="Rubrik8Char">
    <w:name w:val="Rubrik 8 Char"/>
    <w:link w:val="Rubrik8"/>
    <w:rsid w:val="001761B0"/>
    <w:rPr>
      <w:i/>
      <w:iCs/>
      <w:sz w:val="24"/>
      <w:szCs w:val="24"/>
      <w:lang w:val="sv-SE" w:eastAsia="sv-SE"/>
    </w:rPr>
  </w:style>
  <w:style w:type="character" w:customStyle="1" w:styleId="Rubrik9Char">
    <w:name w:val="Rubrik 9 Char"/>
    <w:link w:val="Rubrik9"/>
    <w:rsid w:val="001761B0"/>
    <w:rPr>
      <w:rFonts w:ascii="Arial" w:hAnsi="Arial" w:cs="Arial"/>
      <w:sz w:val="22"/>
      <w:szCs w:val="22"/>
      <w:lang w:val="sv-SE" w:eastAsia="sv-SE"/>
    </w:rPr>
  </w:style>
  <w:style w:type="character" w:customStyle="1" w:styleId="BrdtextmedindragChar">
    <w:name w:val="Brödtext med indrag Char"/>
    <w:link w:val="Brdtextmedindrag"/>
    <w:rsid w:val="001761B0"/>
    <w:rPr>
      <w:sz w:val="24"/>
      <w:szCs w:val="24"/>
      <w:lang w:val="sv-SE" w:eastAsia="sv-SE"/>
    </w:rPr>
  </w:style>
  <w:style w:type="character" w:customStyle="1" w:styleId="Brdtextmedfrstaindrag2Char">
    <w:name w:val="Brödtext med första indrag 2 Char"/>
    <w:link w:val="Brdtextmedfrstaindrag2"/>
    <w:rsid w:val="001761B0"/>
    <w:rPr>
      <w:sz w:val="24"/>
      <w:szCs w:val="24"/>
      <w:lang w:val="sv-SE" w:eastAsia="sv-SE"/>
    </w:rPr>
  </w:style>
  <w:style w:type="character" w:customStyle="1" w:styleId="SidhuvudChar">
    <w:name w:val="Sidhuvud Char"/>
    <w:link w:val="Sidhuvud"/>
    <w:rsid w:val="001761B0"/>
    <w:rPr>
      <w:rFonts w:ascii="Arial" w:hAnsi="Arial" w:cs="Arial"/>
      <w:sz w:val="16"/>
      <w:szCs w:val="24"/>
      <w:lang w:val="sv-SE" w:eastAsia="sv-SE"/>
    </w:rPr>
  </w:style>
  <w:style w:type="character" w:customStyle="1" w:styleId="SidfotChar">
    <w:name w:val="Sidfot Char"/>
    <w:link w:val="Sidfot"/>
    <w:rsid w:val="001761B0"/>
    <w:rPr>
      <w:rFonts w:ascii="Verdana" w:hAnsi="Verdana" w:cs="Arial"/>
      <w:sz w:val="14"/>
      <w:szCs w:val="24"/>
      <w:lang w:val="sv-SE" w:eastAsia="sv-SE"/>
    </w:rPr>
  </w:style>
  <w:style w:type="character" w:customStyle="1" w:styleId="BrdtextChar">
    <w:name w:val="Brödtext Char"/>
    <w:link w:val="Brdtext"/>
    <w:rsid w:val="001761B0"/>
    <w:rPr>
      <w:sz w:val="24"/>
      <w:szCs w:val="24"/>
      <w:lang w:val="sv-SE" w:eastAsia="sv-SE"/>
    </w:rPr>
  </w:style>
  <w:style w:type="character" w:customStyle="1" w:styleId="ANormalChar">
    <w:name w:val="ANormal Char"/>
    <w:link w:val="ANormal"/>
    <w:locked/>
    <w:rsid w:val="001761B0"/>
    <w:rPr>
      <w:sz w:val="22"/>
      <w:lang w:val="sv-SE" w:eastAsia="sv-SE"/>
    </w:rPr>
  </w:style>
  <w:style w:type="paragraph" w:styleId="Ballongtext">
    <w:name w:val="Balloon Text"/>
    <w:basedOn w:val="Normal"/>
    <w:link w:val="BallongtextChar"/>
    <w:uiPriority w:val="99"/>
    <w:unhideWhenUsed/>
    <w:rsid w:val="001761B0"/>
    <w:rPr>
      <w:rFonts w:ascii="Segoe UI" w:hAnsi="Segoe UI" w:cs="Segoe UI"/>
      <w:sz w:val="18"/>
      <w:szCs w:val="18"/>
    </w:rPr>
  </w:style>
  <w:style w:type="character" w:customStyle="1" w:styleId="BallongtextChar">
    <w:name w:val="Ballongtext Char"/>
    <w:basedOn w:val="Standardstycketeckensnitt"/>
    <w:link w:val="Ballongtext"/>
    <w:uiPriority w:val="99"/>
    <w:rsid w:val="001761B0"/>
    <w:rPr>
      <w:rFonts w:ascii="Segoe UI" w:hAnsi="Segoe UI" w:cs="Segoe UI"/>
      <w:sz w:val="18"/>
      <w:szCs w:val="18"/>
      <w:lang w:val="sv-SE" w:eastAsia="sv-SE"/>
    </w:rPr>
  </w:style>
  <w:style w:type="paragraph" w:styleId="Fotnotstext">
    <w:name w:val="footnote text"/>
    <w:basedOn w:val="Normal"/>
    <w:link w:val="FotnotstextChar"/>
    <w:uiPriority w:val="99"/>
    <w:unhideWhenUsed/>
    <w:rsid w:val="001761B0"/>
    <w:rPr>
      <w:sz w:val="20"/>
      <w:szCs w:val="20"/>
    </w:rPr>
  </w:style>
  <w:style w:type="character" w:customStyle="1" w:styleId="FotnotstextChar">
    <w:name w:val="Fotnotstext Char"/>
    <w:basedOn w:val="Standardstycketeckensnitt"/>
    <w:link w:val="Fotnotstext"/>
    <w:uiPriority w:val="99"/>
    <w:rsid w:val="001761B0"/>
    <w:rPr>
      <w:lang w:val="sv-SE" w:eastAsia="sv-SE"/>
    </w:rPr>
  </w:style>
  <w:style w:type="character" w:styleId="Fotnotsreferens">
    <w:name w:val="footnote reference"/>
    <w:uiPriority w:val="99"/>
    <w:unhideWhenUsed/>
    <w:rsid w:val="001761B0"/>
    <w:rPr>
      <w:vertAlign w:val="superscript"/>
    </w:rPr>
  </w:style>
  <w:style w:type="character" w:styleId="Kommentarsreferens">
    <w:name w:val="annotation reference"/>
    <w:uiPriority w:val="99"/>
    <w:unhideWhenUsed/>
    <w:rsid w:val="001761B0"/>
    <w:rPr>
      <w:sz w:val="16"/>
      <w:szCs w:val="16"/>
    </w:rPr>
  </w:style>
  <w:style w:type="paragraph" w:styleId="Kommentarer">
    <w:name w:val="annotation text"/>
    <w:basedOn w:val="Normal"/>
    <w:link w:val="KommentarerChar"/>
    <w:uiPriority w:val="99"/>
    <w:unhideWhenUsed/>
    <w:rsid w:val="001761B0"/>
    <w:rPr>
      <w:sz w:val="20"/>
      <w:szCs w:val="20"/>
    </w:rPr>
  </w:style>
  <w:style w:type="character" w:customStyle="1" w:styleId="KommentarerChar">
    <w:name w:val="Kommentarer Char"/>
    <w:basedOn w:val="Standardstycketeckensnitt"/>
    <w:link w:val="Kommentarer"/>
    <w:uiPriority w:val="99"/>
    <w:rsid w:val="001761B0"/>
    <w:rPr>
      <w:lang w:val="sv-SE" w:eastAsia="sv-SE"/>
    </w:rPr>
  </w:style>
  <w:style w:type="paragraph" w:styleId="Kommentarsmne">
    <w:name w:val="annotation subject"/>
    <w:basedOn w:val="Kommentarer"/>
    <w:next w:val="Kommentarer"/>
    <w:link w:val="KommentarsmneChar"/>
    <w:uiPriority w:val="99"/>
    <w:unhideWhenUsed/>
    <w:rsid w:val="001761B0"/>
    <w:rPr>
      <w:b/>
      <w:bCs/>
    </w:rPr>
  </w:style>
  <w:style w:type="character" w:customStyle="1" w:styleId="KommentarsmneChar">
    <w:name w:val="Kommentarsämne Char"/>
    <w:basedOn w:val="KommentarerChar"/>
    <w:link w:val="Kommentarsmne"/>
    <w:uiPriority w:val="99"/>
    <w:rsid w:val="001761B0"/>
    <w:rPr>
      <w:b/>
      <w:bCs/>
      <w:lang w:val="sv-SE" w:eastAsia="sv-SE"/>
    </w:rPr>
  </w:style>
  <w:style w:type="paragraph" w:styleId="Liststycke">
    <w:name w:val="List Paragraph"/>
    <w:basedOn w:val="Normal"/>
    <w:uiPriority w:val="34"/>
    <w:qFormat/>
    <w:rsid w:val="001761B0"/>
    <w:pPr>
      <w:ind w:left="720"/>
      <w:contextualSpacing/>
    </w:pPr>
  </w:style>
  <w:style w:type="paragraph" w:styleId="Revision">
    <w:name w:val="Revision"/>
    <w:hidden/>
    <w:uiPriority w:val="99"/>
    <w:semiHidden/>
    <w:rsid w:val="001761B0"/>
    <w:rPr>
      <w:sz w:val="24"/>
      <w:szCs w:val="24"/>
      <w:lang w:val="sv-SE" w:eastAsia="sv-SE"/>
    </w:rPr>
  </w:style>
  <w:style w:type="table" w:styleId="Tabellrutnt">
    <w:name w:val="Table Grid"/>
    <w:basedOn w:val="Normaltabell"/>
    <w:uiPriority w:val="59"/>
    <w:rsid w:val="001761B0"/>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uiPriority w:val="99"/>
    <w:semiHidden/>
    <w:unhideWhenUsed/>
    <w:rsid w:val="001761B0"/>
    <w:rPr>
      <w:color w:val="605E5C"/>
      <w:shd w:val="clear" w:color="auto" w:fill="E1DFDD"/>
    </w:rPr>
  </w:style>
  <w:style w:type="paragraph" w:customStyle="1" w:styleId="pf0">
    <w:name w:val="pf0"/>
    <w:basedOn w:val="Normal"/>
    <w:rsid w:val="001761B0"/>
    <w:pPr>
      <w:spacing w:before="100" w:beforeAutospacing="1" w:after="100" w:afterAutospacing="1"/>
    </w:pPr>
    <w:rPr>
      <w:lang w:val="sv-FI" w:eastAsia="sv-FI"/>
    </w:rPr>
  </w:style>
  <w:style w:type="character" w:customStyle="1" w:styleId="cf01">
    <w:name w:val="cf01"/>
    <w:rsid w:val="001761B0"/>
    <w:rPr>
      <w:rFonts w:ascii="Segoe UI" w:hAnsi="Segoe UI" w:cs="Segoe UI" w:hint="default"/>
      <w:sz w:val="18"/>
      <w:szCs w:val="18"/>
    </w:rPr>
  </w:style>
  <w:style w:type="character" w:customStyle="1" w:styleId="cf11">
    <w:name w:val="cf11"/>
    <w:rsid w:val="001761B0"/>
    <w:rPr>
      <w:rFonts w:ascii="Segoe UI" w:hAnsi="Segoe UI" w:cs="Segoe UI" w:hint="default"/>
      <w:b/>
      <w:bCs/>
      <w:sz w:val="18"/>
      <w:szCs w:val="18"/>
      <w:u w:val="single"/>
    </w:rPr>
  </w:style>
  <w:style w:type="paragraph" w:customStyle="1" w:styleId="lagpararubrik0">
    <w:name w:val="lagpararubrik"/>
    <w:basedOn w:val="Normal"/>
    <w:rsid w:val="001761B0"/>
    <w:pPr>
      <w:spacing w:before="100" w:beforeAutospacing="1" w:after="100" w:afterAutospacing="1"/>
    </w:pPr>
  </w:style>
  <w:style w:type="character" w:customStyle="1" w:styleId="cf21">
    <w:name w:val="cf21"/>
    <w:rsid w:val="001761B0"/>
    <w:rPr>
      <w:rFonts w:ascii="Segoe UI" w:hAnsi="Segoe UI" w:cs="Segoe UI" w:hint="default"/>
      <w:sz w:val="18"/>
      <w:szCs w:val="18"/>
      <w:u w:val="single"/>
    </w:rPr>
  </w:style>
  <w:style w:type="paragraph" w:customStyle="1" w:styleId="xmsonormal">
    <w:name w:val="x_msonormal"/>
    <w:basedOn w:val="Normal"/>
    <w:rsid w:val="001761B0"/>
    <w:pPr>
      <w:spacing w:before="100" w:beforeAutospacing="1" w:after="100" w:afterAutospacing="1"/>
    </w:pPr>
    <w:rPr>
      <w:lang w:val="sv-FI" w:eastAsia="sv-FI"/>
    </w:rPr>
  </w:style>
  <w:style w:type="paragraph" w:styleId="Normalwebb">
    <w:name w:val="Normal (Web)"/>
    <w:basedOn w:val="Normal"/>
    <w:uiPriority w:val="99"/>
    <w:unhideWhenUsed/>
    <w:rsid w:val="001761B0"/>
    <w:pPr>
      <w:spacing w:before="100" w:beforeAutospacing="1" w:after="100" w:afterAutospacing="1"/>
    </w:pPr>
    <w:rPr>
      <w:lang w:val="sv-FI" w:eastAsia="sv-FI"/>
    </w:rPr>
  </w:style>
  <w:style w:type="character" w:styleId="Betoning">
    <w:name w:val="Emphasis"/>
    <w:uiPriority w:val="20"/>
    <w:qFormat/>
    <w:rsid w:val="001761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5</TotalTime>
  <Pages>3</Pages>
  <Words>1582</Words>
  <Characters>5607</Characters>
  <Application>Microsoft Office Word</Application>
  <DocSecurity>0</DocSecurity>
  <Lines>46</Lines>
  <Paragraphs>14</Paragraphs>
  <ScaleCrop>false</ScaleCrop>
  <HeadingPairs>
    <vt:vector size="2" baseType="variant">
      <vt:variant>
        <vt:lpstr>Rubrik</vt:lpstr>
      </vt:variant>
      <vt:variant>
        <vt:i4>1</vt:i4>
      </vt:variant>
    </vt:vector>
  </HeadingPairs>
  <TitlesOfParts>
    <vt:vector size="1" baseType="lpstr">
      <vt:lpstr>Ålands lagting - Beslut LTB 56/2023</vt:lpstr>
    </vt:vector>
  </TitlesOfParts>
  <Company>Ålands lagting</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57/2023</dc:title>
  <dc:subject/>
  <dc:creator>Jessica Laaksonen</dc:creator>
  <cp:keywords/>
  <cp:lastModifiedBy>Jessica Laaksonen</cp:lastModifiedBy>
  <cp:revision>5</cp:revision>
  <cp:lastPrinted>2023-05-24T12:33:00Z</cp:lastPrinted>
  <dcterms:created xsi:type="dcterms:W3CDTF">2023-05-24T12:38:00Z</dcterms:created>
  <dcterms:modified xsi:type="dcterms:W3CDTF">2023-05-29T12:04:00Z</dcterms:modified>
</cp:coreProperties>
</file>