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925B09D" w14:textId="77777777">
        <w:trPr>
          <w:cantSplit/>
          <w:trHeight w:val="20"/>
        </w:trPr>
        <w:tc>
          <w:tcPr>
            <w:tcW w:w="861" w:type="dxa"/>
            <w:vMerge w:val="restart"/>
          </w:tcPr>
          <w:p w14:paraId="6438395A" w14:textId="7CA10ABC" w:rsidR="002401D0" w:rsidRDefault="00A96E0A">
            <w:pPr>
              <w:pStyle w:val="xLedtext"/>
              <w:rPr>
                <w:noProof/>
              </w:rPr>
            </w:pPr>
            <w:bookmarkStart w:id="0" w:name="_top"/>
            <w:bookmarkEnd w:id="0"/>
            <w:r>
              <w:rPr>
                <w:noProof/>
              </w:rPr>
              <w:drawing>
                <wp:inline distT="0" distB="0" distL="0" distR="0" wp14:anchorId="0D81D5C6" wp14:editId="5FB6A33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BFD229C" w14:textId="23EFE3D1" w:rsidR="002401D0" w:rsidRDefault="00A96E0A">
            <w:pPr>
              <w:pStyle w:val="xMellanrum"/>
            </w:pPr>
            <w:r>
              <w:rPr>
                <w:noProof/>
              </w:rPr>
              <w:drawing>
                <wp:inline distT="0" distB="0" distL="0" distR="0" wp14:anchorId="48F2B2EB" wp14:editId="6EBEAC96">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63EBE06" w14:textId="77777777">
        <w:trPr>
          <w:cantSplit/>
          <w:trHeight w:val="299"/>
        </w:trPr>
        <w:tc>
          <w:tcPr>
            <w:tcW w:w="861" w:type="dxa"/>
            <w:vMerge/>
          </w:tcPr>
          <w:p w14:paraId="55F526C3" w14:textId="77777777" w:rsidR="002401D0" w:rsidRDefault="002401D0">
            <w:pPr>
              <w:pStyle w:val="xLedtext"/>
            </w:pPr>
          </w:p>
        </w:tc>
        <w:tc>
          <w:tcPr>
            <w:tcW w:w="4448" w:type="dxa"/>
            <w:vAlign w:val="bottom"/>
          </w:tcPr>
          <w:p w14:paraId="38DCFBBB" w14:textId="77777777" w:rsidR="002401D0" w:rsidRDefault="002401D0">
            <w:pPr>
              <w:pStyle w:val="xAvsandare1"/>
            </w:pPr>
            <w:r>
              <w:t>Ålands lagting</w:t>
            </w:r>
          </w:p>
        </w:tc>
        <w:tc>
          <w:tcPr>
            <w:tcW w:w="4288" w:type="dxa"/>
            <w:gridSpan w:val="2"/>
            <w:vAlign w:val="bottom"/>
          </w:tcPr>
          <w:p w14:paraId="10B1F633" w14:textId="73B1605A" w:rsidR="002401D0" w:rsidRDefault="002401D0" w:rsidP="00B36A8F">
            <w:pPr>
              <w:pStyle w:val="xDokTypNr"/>
            </w:pPr>
            <w:r>
              <w:t xml:space="preserve">BETÄNKANDE nr </w:t>
            </w:r>
            <w:r w:rsidR="00831153">
              <w:t>6</w:t>
            </w:r>
            <w:r>
              <w:t>/</w:t>
            </w:r>
            <w:proofErr w:type="gramStart"/>
            <w:r>
              <w:t>20</w:t>
            </w:r>
            <w:r w:rsidR="00A96E0A">
              <w:t>22</w:t>
            </w:r>
            <w:r w:rsidR="0015337C">
              <w:t>-20</w:t>
            </w:r>
            <w:r w:rsidR="00A96E0A">
              <w:t>23</w:t>
            </w:r>
            <w:proofErr w:type="gramEnd"/>
          </w:p>
        </w:tc>
      </w:tr>
      <w:tr w:rsidR="002401D0" w14:paraId="3D8B019A" w14:textId="77777777">
        <w:trPr>
          <w:cantSplit/>
          <w:trHeight w:val="238"/>
        </w:trPr>
        <w:tc>
          <w:tcPr>
            <w:tcW w:w="861" w:type="dxa"/>
            <w:vMerge/>
          </w:tcPr>
          <w:p w14:paraId="000CA834" w14:textId="77777777" w:rsidR="002401D0" w:rsidRDefault="002401D0">
            <w:pPr>
              <w:pStyle w:val="xLedtext"/>
            </w:pPr>
          </w:p>
        </w:tc>
        <w:tc>
          <w:tcPr>
            <w:tcW w:w="4448" w:type="dxa"/>
            <w:vAlign w:val="bottom"/>
          </w:tcPr>
          <w:p w14:paraId="009D72F7" w14:textId="77777777" w:rsidR="002401D0" w:rsidRDefault="002401D0">
            <w:pPr>
              <w:pStyle w:val="xLedtext"/>
            </w:pPr>
          </w:p>
        </w:tc>
        <w:tc>
          <w:tcPr>
            <w:tcW w:w="1725" w:type="dxa"/>
            <w:vAlign w:val="bottom"/>
          </w:tcPr>
          <w:p w14:paraId="33501751" w14:textId="77777777" w:rsidR="002401D0" w:rsidRDefault="002401D0">
            <w:pPr>
              <w:pStyle w:val="xLedtext"/>
            </w:pPr>
            <w:r>
              <w:t>Datum</w:t>
            </w:r>
          </w:p>
        </w:tc>
        <w:tc>
          <w:tcPr>
            <w:tcW w:w="2563" w:type="dxa"/>
            <w:vAlign w:val="bottom"/>
          </w:tcPr>
          <w:p w14:paraId="229B5EA7" w14:textId="77777777" w:rsidR="002401D0" w:rsidRDefault="002401D0">
            <w:pPr>
              <w:pStyle w:val="xLedtext"/>
            </w:pPr>
          </w:p>
        </w:tc>
      </w:tr>
      <w:tr w:rsidR="002401D0" w14:paraId="19B35CF6" w14:textId="77777777">
        <w:trPr>
          <w:cantSplit/>
          <w:trHeight w:val="238"/>
        </w:trPr>
        <w:tc>
          <w:tcPr>
            <w:tcW w:w="861" w:type="dxa"/>
            <w:vMerge/>
          </w:tcPr>
          <w:p w14:paraId="18C9335F" w14:textId="77777777" w:rsidR="002401D0" w:rsidRDefault="002401D0">
            <w:pPr>
              <w:pStyle w:val="xAvsandare2"/>
            </w:pPr>
          </w:p>
        </w:tc>
        <w:tc>
          <w:tcPr>
            <w:tcW w:w="4448" w:type="dxa"/>
            <w:vAlign w:val="center"/>
          </w:tcPr>
          <w:p w14:paraId="79C48B24" w14:textId="26402551" w:rsidR="002401D0" w:rsidRDefault="00A96E0A">
            <w:pPr>
              <w:pStyle w:val="xAvsandare2"/>
            </w:pPr>
            <w:r>
              <w:t>Finans- och närings</w:t>
            </w:r>
            <w:r w:rsidR="002401D0">
              <w:t>utskottet</w:t>
            </w:r>
          </w:p>
        </w:tc>
        <w:tc>
          <w:tcPr>
            <w:tcW w:w="1725" w:type="dxa"/>
            <w:vAlign w:val="center"/>
          </w:tcPr>
          <w:p w14:paraId="041AD6CC" w14:textId="4B1E8387" w:rsidR="002401D0" w:rsidRDefault="002401D0">
            <w:pPr>
              <w:pStyle w:val="xDatum1"/>
            </w:pPr>
            <w:r>
              <w:t>20</w:t>
            </w:r>
            <w:r w:rsidR="00A96E0A">
              <w:t>22-1</w:t>
            </w:r>
            <w:r w:rsidR="005F43A9">
              <w:t>2</w:t>
            </w:r>
            <w:r w:rsidR="00A96E0A">
              <w:t>-</w:t>
            </w:r>
            <w:r w:rsidR="00446504">
              <w:t>1</w:t>
            </w:r>
            <w:r w:rsidR="00831153">
              <w:t>4</w:t>
            </w:r>
          </w:p>
        </w:tc>
        <w:tc>
          <w:tcPr>
            <w:tcW w:w="2563" w:type="dxa"/>
            <w:vAlign w:val="center"/>
          </w:tcPr>
          <w:p w14:paraId="14AF072F" w14:textId="77777777" w:rsidR="002401D0" w:rsidRDefault="002401D0">
            <w:pPr>
              <w:pStyle w:val="xBeteckning1"/>
            </w:pPr>
          </w:p>
        </w:tc>
      </w:tr>
      <w:tr w:rsidR="002401D0" w14:paraId="5CA64975" w14:textId="77777777">
        <w:trPr>
          <w:cantSplit/>
          <w:trHeight w:val="238"/>
        </w:trPr>
        <w:tc>
          <w:tcPr>
            <w:tcW w:w="861" w:type="dxa"/>
            <w:vMerge/>
          </w:tcPr>
          <w:p w14:paraId="1101F667" w14:textId="77777777" w:rsidR="002401D0" w:rsidRDefault="002401D0">
            <w:pPr>
              <w:pStyle w:val="xLedtext"/>
            </w:pPr>
          </w:p>
        </w:tc>
        <w:tc>
          <w:tcPr>
            <w:tcW w:w="4448" w:type="dxa"/>
            <w:vAlign w:val="bottom"/>
          </w:tcPr>
          <w:p w14:paraId="13568744" w14:textId="77777777" w:rsidR="002401D0" w:rsidRDefault="002401D0">
            <w:pPr>
              <w:pStyle w:val="xLedtext"/>
            </w:pPr>
          </w:p>
        </w:tc>
        <w:tc>
          <w:tcPr>
            <w:tcW w:w="1725" w:type="dxa"/>
            <w:vAlign w:val="bottom"/>
          </w:tcPr>
          <w:p w14:paraId="798FF7DE" w14:textId="77777777" w:rsidR="002401D0" w:rsidRDefault="002401D0">
            <w:pPr>
              <w:pStyle w:val="xLedtext"/>
            </w:pPr>
          </w:p>
        </w:tc>
        <w:tc>
          <w:tcPr>
            <w:tcW w:w="2563" w:type="dxa"/>
            <w:vAlign w:val="bottom"/>
          </w:tcPr>
          <w:p w14:paraId="2324FA62" w14:textId="77777777" w:rsidR="002401D0" w:rsidRDefault="002401D0">
            <w:pPr>
              <w:pStyle w:val="xLedtext"/>
            </w:pPr>
          </w:p>
        </w:tc>
      </w:tr>
      <w:tr w:rsidR="002401D0" w14:paraId="34BE28D6" w14:textId="77777777">
        <w:trPr>
          <w:cantSplit/>
          <w:trHeight w:val="238"/>
        </w:trPr>
        <w:tc>
          <w:tcPr>
            <w:tcW w:w="861" w:type="dxa"/>
            <w:vMerge/>
            <w:tcBorders>
              <w:bottom w:val="single" w:sz="4" w:space="0" w:color="auto"/>
            </w:tcBorders>
          </w:tcPr>
          <w:p w14:paraId="725CEEC2" w14:textId="77777777" w:rsidR="002401D0" w:rsidRDefault="002401D0">
            <w:pPr>
              <w:pStyle w:val="xAvsandare3"/>
            </w:pPr>
          </w:p>
        </w:tc>
        <w:tc>
          <w:tcPr>
            <w:tcW w:w="4448" w:type="dxa"/>
            <w:tcBorders>
              <w:bottom w:val="single" w:sz="4" w:space="0" w:color="auto"/>
            </w:tcBorders>
            <w:vAlign w:val="center"/>
          </w:tcPr>
          <w:p w14:paraId="72407FD6" w14:textId="77777777" w:rsidR="002401D0" w:rsidRDefault="002401D0">
            <w:pPr>
              <w:pStyle w:val="xAvsandare3"/>
            </w:pPr>
          </w:p>
        </w:tc>
        <w:tc>
          <w:tcPr>
            <w:tcW w:w="1725" w:type="dxa"/>
            <w:tcBorders>
              <w:bottom w:val="single" w:sz="4" w:space="0" w:color="auto"/>
            </w:tcBorders>
            <w:vAlign w:val="center"/>
          </w:tcPr>
          <w:p w14:paraId="2F751C38" w14:textId="77777777" w:rsidR="002401D0" w:rsidRDefault="002401D0">
            <w:pPr>
              <w:pStyle w:val="xDatum2"/>
            </w:pPr>
          </w:p>
        </w:tc>
        <w:tc>
          <w:tcPr>
            <w:tcW w:w="2563" w:type="dxa"/>
            <w:tcBorders>
              <w:bottom w:val="single" w:sz="4" w:space="0" w:color="auto"/>
            </w:tcBorders>
            <w:vAlign w:val="center"/>
          </w:tcPr>
          <w:p w14:paraId="3AC86457" w14:textId="77777777" w:rsidR="002401D0" w:rsidRDefault="002401D0">
            <w:pPr>
              <w:pStyle w:val="xBeteckning2"/>
            </w:pPr>
          </w:p>
        </w:tc>
      </w:tr>
      <w:tr w:rsidR="002401D0" w14:paraId="02B0238F" w14:textId="77777777">
        <w:trPr>
          <w:cantSplit/>
          <w:trHeight w:val="238"/>
        </w:trPr>
        <w:tc>
          <w:tcPr>
            <w:tcW w:w="861" w:type="dxa"/>
            <w:tcBorders>
              <w:top w:val="single" w:sz="4" w:space="0" w:color="auto"/>
            </w:tcBorders>
            <w:vAlign w:val="bottom"/>
          </w:tcPr>
          <w:p w14:paraId="7E315B4D" w14:textId="77777777" w:rsidR="002401D0" w:rsidRDefault="002401D0">
            <w:pPr>
              <w:pStyle w:val="xLedtext"/>
            </w:pPr>
          </w:p>
        </w:tc>
        <w:tc>
          <w:tcPr>
            <w:tcW w:w="4448" w:type="dxa"/>
            <w:tcBorders>
              <w:top w:val="single" w:sz="4" w:space="0" w:color="auto"/>
            </w:tcBorders>
            <w:vAlign w:val="bottom"/>
          </w:tcPr>
          <w:p w14:paraId="468896B4" w14:textId="77777777" w:rsidR="002401D0" w:rsidRDefault="002401D0">
            <w:pPr>
              <w:pStyle w:val="xLedtext"/>
            </w:pPr>
          </w:p>
        </w:tc>
        <w:tc>
          <w:tcPr>
            <w:tcW w:w="4288" w:type="dxa"/>
            <w:gridSpan w:val="2"/>
            <w:tcBorders>
              <w:top w:val="single" w:sz="4" w:space="0" w:color="auto"/>
            </w:tcBorders>
            <w:vAlign w:val="bottom"/>
          </w:tcPr>
          <w:p w14:paraId="010A4971" w14:textId="77777777" w:rsidR="002401D0" w:rsidRDefault="002401D0">
            <w:pPr>
              <w:pStyle w:val="xLedtext"/>
            </w:pPr>
          </w:p>
        </w:tc>
      </w:tr>
      <w:tr w:rsidR="002401D0" w14:paraId="4AE6C436" w14:textId="77777777">
        <w:trPr>
          <w:cantSplit/>
          <w:trHeight w:val="238"/>
        </w:trPr>
        <w:tc>
          <w:tcPr>
            <w:tcW w:w="861" w:type="dxa"/>
          </w:tcPr>
          <w:p w14:paraId="3A50DE92" w14:textId="77777777" w:rsidR="002401D0" w:rsidRDefault="002401D0">
            <w:pPr>
              <w:pStyle w:val="xCelltext"/>
            </w:pPr>
          </w:p>
        </w:tc>
        <w:tc>
          <w:tcPr>
            <w:tcW w:w="4448" w:type="dxa"/>
            <w:vMerge w:val="restart"/>
          </w:tcPr>
          <w:p w14:paraId="4B77602A" w14:textId="77777777" w:rsidR="002401D0" w:rsidRDefault="002401D0">
            <w:pPr>
              <w:pStyle w:val="xMottagare1"/>
            </w:pPr>
            <w:r>
              <w:t>Till Ålands lagting</w:t>
            </w:r>
          </w:p>
        </w:tc>
        <w:tc>
          <w:tcPr>
            <w:tcW w:w="4288" w:type="dxa"/>
            <w:gridSpan w:val="2"/>
            <w:vMerge w:val="restart"/>
          </w:tcPr>
          <w:p w14:paraId="3DB103AC" w14:textId="77777777" w:rsidR="002401D0" w:rsidRDefault="002401D0">
            <w:pPr>
              <w:pStyle w:val="xMottagare1"/>
              <w:tabs>
                <w:tab w:val="left" w:pos="2349"/>
              </w:tabs>
            </w:pPr>
          </w:p>
        </w:tc>
      </w:tr>
      <w:tr w:rsidR="002401D0" w14:paraId="6A6311ED" w14:textId="77777777">
        <w:trPr>
          <w:cantSplit/>
          <w:trHeight w:val="238"/>
        </w:trPr>
        <w:tc>
          <w:tcPr>
            <w:tcW w:w="861" w:type="dxa"/>
          </w:tcPr>
          <w:p w14:paraId="12022695" w14:textId="77777777" w:rsidR="002401D0" w:rsidRDefault="002401D0">
            <w:pPr>
              <w:pStyle w:val="xCelltext"/>
            </w:pPr>
          </w:p>
        </w:tc>
        <w:tc>
          <w:tcPr>
            <w:tcW w:w="4448" w:type="dxa"/>
            <w:vMerge/>
            <w:vAlign w:val="center"/>
          </w:tcPr>
          <w:p w14:paraId="778EE93C" w14:textId="77777777" w:rsidR="002401D0" w:rsidRDefault="002401D0">
            <w:pPr>
              <w:pStyle w:val="xCelltext"/>
            </w:pPr>
          </w:p>
        </w:tc>
        <w:tc>
          <w:tcPr>
            <w:tcW w:w="4288" w:type="dxa"/>
            <w:gridSpan w:val="2"/>
            <w:vMerge/>
            <w:vAlign w:val="center"/>
          </w:tcPr>
          <w:p w14:paraId="40968B19" w14:textId="77777777" w:rsidR="002401D0" w:rsidRDefault="002401D0">
            <w:pPr>
              <w:pStyle w:val="xCelltext"/>
            </w:pPr>
          </w:p>
        </w:tc>
      </w:tr>
      <w:tr w:rsidR="002401D0" w14:paraId="5B1A5CB8" w14:textId="77777777">
        <w:trPr>
          <w:cantSplit/>
          <w:trHeight w:val="238"/>
        </w:trPr>
        <w:tc>
          <w:tcPr>
            <w:tcW w:w="861" w:type="dxa"/>
          </w:tcPr>
          <w:p w14:paraId="75B394C0" w14:textId="77777777" w:rsidR="002401D0" w:rsidRDefault="002401D0">
            <w:pPr>
              <w:pStyle w:val="xCelltext"/>
            </w:pPr>
          </w:p>
        </w:tc>
        <w:tc>
          <w:tcPr>
            <w:tcW w:w="4448" w:type="dxa"/>
            <w:vMerge/>
            <w:vAlign w:val="center"/>
          </w:tcPr>
          <w:p w14:paraId="055E79EC" w14:textId="77777777" w:rsidR="002401D0" w:rsidRDefault="002401D0">
            <w:pPr>
              <w:pStyle w:val="xCelltext"/>
            </w:pPr>
          </w:p>
        </w:tc>
        <w:tc>
          <w:tcPr>
            <w:tcW w:w="4288" w:type="dxa"/>
            <w:gridSpan w:val="2"/>
            <w:vMerge/>
            <w:vAlign w:val="center"/>
          </w:tcPr>
          <w:p w14:paraId="14780311" w14:textId="77777777" w:rsidR="002401D0" w:rsidRDefault="002401D0">
            <w:pPr>
              <w:pStyle w:val="xCelltext"/>
            </w:pPr>
          </w:p>
        </w:tc>
      </w:tr>
      <w:tr w:rsidR="002401D0" w14:paraId="02F662EE" w14:textId="77777777">
        <w:trPr>
          <w:cantSplit/>
          <w:trHeight w:val="238"/>
        </w:trPr>
        <w:tc>
          <w:tcPr>
            <w:tcW w:w="861" w:type="dxa"/>
          </w:tcPr>
          <w:p w14:paraId="1D63EBDE" w14:textId="77777777" w:rsidR="002401D0" w:rsidRDefault="002401D0">
            <w:pPr>
              <w:pStyle w:val="xCelltext"/>
            </w:pPr>
          </w:p>
        </w:tc>
        <w:tc>
          <w:tcPr>
            <w:tcW w:w="4448" w:type="dxa"/>
            <w:vMerge/>
            <w:vAlign w:val="center"/>
          </w:tcPr>
          <w:p w14:paraId="1D5C6224" w14:textId="77777777" w:rsidR="002401D0" w:rsidRDefault="002401D0">
            <w:pPr>
              <w:pStyle w:val="xCelltext"/>
            </w:pPr>
          </w:p>
        </w:tc>
        <w:tc>
          <w:tcPr>
            <w:tcW w:w="4288" w:type="dxa"/>
            <w:gridSpan w:val="2"/>
            <w:vMerge/>
            <w:vAlign w:val="center"/>
          </w:tcPr>
          <w:p w14:paraId="7C2DC548" w14:textId="77777777" w:rsidR="002401D0" w:rsidRDefault="002401D0">
            <w:pPr>
              <w:pStyle w:val="xCelltext"/>
            </w:pPr>
          </w:p>
        </w:tc>
      </w:tr>
      <w:tr w:rsidR="002401D0" w14:paraId="049E5961" w14:textId="77777777">
        <w:trPr>
          <w:cantSplit/>
          <w:trHeight w:val="238"/>
        </w:trPr>
        <w:tc>
          <w:tcPr>
            <w:tcW w:w="861" w:type="dxa"/>
          </w:tcPr>
          <w:p w14:paraId="413DFD08" w14:textId="77777777" w:rsidR="002401D0" w:rsidRDefault="002401D0">
            <w:pPr>
              <w:pStyle w:val="xCelltext"/>
            </w:pPr>
          </w:p>
        </w:tc>
        <w:tc>
          <w:tcPr>
            <w:tcW w:w="4448" w:type="dxa"/>
            <w:vMerge/>
            <w:vAlign w:val="center"/>
          </w:tcPr>
          <w:p w14:paraId="0220FB12" w14:textId="77777777" w:rsidR="002401D0" w:rsidRDefault="002401D0">
            <w:pPr>
              <w:pStyle w:val="xCelltext"/>
            </w:pPr>
          </w:p>
        </w:tc>
        <w:tc>
          <w:tcPr>
            <w:tcW w:w="4288" w:type="dxa"/>
            <w:gridSpan w:val="2"/>
            <w:vMerge/>
            <w:vAlign w:val="center"/>
          </w:tcPr>
          <w:p w14:paraId="464C9FE1" w14:textId="77777777" w:rsidR="002401D0" w:rsidRDefault="002401D0">
            <w:pPr>
              <w:pStyle w:val="xCelltext"/>
            </w:pPr>
          </w:p>
        </w:tc>
      </w:tr>
    </w:tbl>
    <w:p w14:paraId="49D7922A"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0F2A60" w14:textId="19D2C82E" w:rsidR="002401D0" w:rsidRDefault="00A96E0A">
      <w:pPr>
        <w:pStyle w:val="ArendeOverRubrik"/>
      </w:pPr>
      <w:r>
        <w:t>Finans- och närings</w:t>
      </w:r>
      <w:r w:rsidR="002401D0">
        <w:t>utskottets betänkande</w:t>
      </w:r>
    </w:p>
    <w:p w14:paraId="56D98BE6" w14:textId="397231BC" w:rsidR="002401D0" w:rsidRDefault="00831153">
      <w:pPr>
        <w:pStyle w:val="ArendeRubrik"/>
      </w:pPr>
      <w:r>
        <w:t>Ändringar i kom</w:t>
      </w:r>
      <w:r w:rsidR="00C33137">
        <w:t>mun</w:t>
      </w:r>
      <w:r>
        <w:t>albeskattningen 2023</w:t>
      </w:r>
    </w:p>
    <w:p w14:paraId="72D8ED77" w14:textId="3F20DFFA" w:rsidR="002401D0" w:rsidRDefault="00A96E0A">
      <w:pPr>
        <w:pStyle w:val="ArendeUnderRubrik"/>
      </w:pPr>
      <w:r>
        <w:t xml:space="preserve">Landskapsregeringens lagförslag LF </w:t>
      </w:r>
      <w:r w:rsidR="00831153">
        <w:t>10</w:t>
      </w:r>
      <w:r>
        <w:t>/</w:t>
      </w:r>
      <w:proofErr w:type="gramStart"/>
      <w:r>
        <w:t>2022-2023</w:t>
      </w:r>
      <w:proofErr w:type="gramEnd"/>
    </w:p>
    <w:p w14:paraId="071AD230" w14:textId="77777777" w:rsidR="002401D0" w:rsidRDefault="002401D0">
      <w:pPr>
        <w:pStyle w:val="ANormal"/>
      </w:pPr>
    </w:p>
    <w:p w14:paraId="2AFE3AE7" w14:textId="77777777" w:rsidR="002401D0" w:rsidRDefault="002401D0">
      <w:pPr>
        <w:pStyle w:val="Innehll1"/>
      </w:pPr>
      <w:r>
        <w:t>INNEHÅLL</w:t>
      </w:r>
    </w:p>
    <w:p w14:paraId="4B4EF699" w14:textId="18F7BC84" w:rsidR="001F60A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21819749" w:history="1">
        <w:r w:rsidR="001F60AD" w:rsidRPr="003A2E02">
          <w:rPr>
            <w:rStyle w:val="Hyperlnk"/>
          </w:rPr>
          <w:t>Sammanfattning</w:t>
        </w:r>
        <w:r w:rsidR="001F60AD">
          <w:rPr>
            <w:webHidden/>
          </w:rPr>
          <w:tab/>
        </w:r>
        <w:r w:rsidR="001F60AD">
          <w:rPr>
            <w:webHidden/>
          </w:rPr>
          <w:fldChar w:fldCharType="begin"/>
        </w:r>
        <w:r w:rsidR="001F60AD">
          <w:rPr>
            <w:webHidden/>
          </w:rPr>
          <w:instrText xml:space="preserve"> PAGEREF _Toc121819749 \h </w:instrText>
        </w:r>
        <w:r w:rsidR="001F60AD">
          <w:rPr>
            <w:webHidden/>
          </w:rPr>
        </w:r>
        <w:r w:rsidR="001F60AD">
          <w:rPr>
            <w:webHidden/>
          </w:rPr>
          <w:fldChar w:fldCharType="separate"/>
        </w:r>
        <w:r w:rsidR="001F60AD">
          <w:rPr>
            <w:webHidden/>
          </w:rPr>
          <w:t>1</w:t>
        </w:r>
        <w:r w:rsidR="001F60AD">
          <w:rPr>
            <w:webHidden/>
          </w:rPr>
          <w:fldChar w:fldCharType="end"/>
        </w:r>
      </w:hyperlink>
    </w:p>
    <w:p w14:paraId="2F571B28" w14:textId="7553F12E" w:rsidR="001F60AD" w:rsidRDefault="00A15D11">
      <w:pPr>
        <w:pStyle w:val="Innehll2"/>
        <w:rPr>
          <w:rFonts w:asciiTheme="minorHAnsi" w:eastAsiaTheme="minorEastAsia" w:hAnsiTheme="minorHAnsi" w:cstheme="minorBidi"/>
          <w:sz w:val="22"/>
          <w:szCs w:val="22"/>
          <w:lang w:val="sv-FI" w:eastAsia="sv-FI"/>
        </w:rPr>
      </w:pPr>
      <w:hyperlink w:anchor="_Toc121819750" w:history="1">
        <w:r w:rsidR="001F60AD" w:rsidRPr="003A2E02">
          <w:rPr>
            <w:rStyle w:val="Hyperlnk"/>
          </w:rPr>
          <w:t>Landskapsregeringens förslag</w:t>
        </w:r>
        <w:r w:rsidR="001F60AD">
          <w:rPr>
            <w:webHidden/>
          </w:rPr>
          <w:tab/>
        </w:r>
        <w:r w:rsidR="001F60AD">
          <w:rPr>
            <w:webHidden/>
          </w:rPr>
          <w:fldChar w:fldCharType="begin"/>
        </w:r>
        <w:r w:rsidR="001F60AD">
          <w:rPr>
            <w:webHidden/>
          </w:rPr>
          <w:instrText xml:space="preserve"> PAGEREF _Toc121819750 \h </w:instrText>
        </w:r>
        <w:r w:rsidR="001F60AD">
          <w:rPr>
            <w:webHidden/>
          </w:rPr>
        </w:r>
        <w:r w:rsidR="001F60AD">
          <w:rPr>
            <w:webHidden/>
          </w:rPr>
          <w:fldChar w:fldCharType="separate"/>
        </w:r>
        <w:r w:rsidR="001F60AD">
          <w:rPr>
            <w:webHidden/>
          </w:rPr>
          <w:t>1</w:t>
        </w:r>
        <w:r w:rsidR="001F60AD">
          <w:rPr>
            <w:webHidden/>
          </w:rPr>
          <w:fldChar w:fldCharType="end"/>
        </w:r>
      </w:hyperlink>
    </w:p>
    <w:p w14:paraId="3BB9A3A0" w14:textId="4B30FA1A" w:rsidR="001F60AD" w:rsidRDefault="00A15D11">
      <w:pPr>
        <w:pStyle w:val="Innehll2"/>
        <w:rPr>
          <w:rFonts w:asciiTheme="minorHAnsi" w:eastAsiaTheme="minorEastAsia" w:hAnsiTheme="minorHAnsi" w:cstheme="minorBidi"/>
          <w:sz w:val="22"/>
          <w:szCs w:val="22"/>
          <w:lang w:val="sv-FI" w:eastAsia="sv-FI"/>
        </w:rPr>
      </w:pPr>
      <w:hyperlink w:anchor="_Toc121819751" w:history="1">
        <w:r w:rsidR="001F60AD" w:rsidRPr="003A2E02">
          <w:rPr>
            <w:rStyle w:val="Hyperlnk"/>
          </w:rPr>
          <w:t>Utskottets förslag</w:t>
        </w:r>
        <w:r w:rsidR="001F60AD">
          <w:rPr>
            <w:webHidden/>
          </w:rPr>
          <w:tab/>
        </w:r>
        <w:r w:rsidR="001F60AD">
          <w:rPr>
            <w:webHidden/>
          </w:rPr>
          <w:fldChar w:fldCharType="begin"/>
        </w:r>
        <w:r w:rsidR="001F60AD">
          <w:rPr>
            <w:webHidden/>
          </w:rPr>
          <w:instrText xml:space="preserve"> PAGEREF _Toc121819751 \h </w:instrText>
        </w:r>
        <w:r w:rsidR="001F60AD">
          <w:rPr>
            <w:webHidden/>
          </w:rPr>
        </w:r>
        <w:r w:rsidR="001F60AD">
          <w:rPr>
            <w:webHidden/>
          </w:rPr>
          <w:fldChar w:fldCharType="separate"/>
        </w:r>
        <w:r w:rsidR="001F60AD">
          <w:rPr>
            <w:webHidden/>
          </w:rPr>
          <w:t>1</w:t>
        </w:r>
        <w:r w:rsidR="001F60AD">
          <w:rPr>
            <w:webHidden/>
          </w:rPr>
          <w:fldChar w:fldCharType="end"/>
        </w:r>
      </w:hyperlink>
    </w:p>
    <w:p w14:paraId="5BC6FFA6" w14:textId="23319ED8" w:rsidR="001F60AD" w:rsidRDefault="00A15D11">
      <w:pPr>
        <w:pStyle w:val="Innehll1"/>
        <w:rPr>
          <w:rFonts w:asciiTheme="minorHAnsi" w:eastAsiaTheme="minorEastAsia" w:hAnsiTheme="minorHAnsi" w:cstheme="minorBidi"/>
          <w:sz w:val="22"/>
          <w:szCs w:val="22"/>
          <w:lang w:val="sv-FI" w:eastAsia="sv-FI"/>
        </w:rPr>
      </w:pPr>
      <w:hyperlink w:anchor="_Toc121819752" w:history="1">
        <w:r w:rsidR="001F60AD" w:rsidRPr="003A2E02">
          <w:rPr>
            <w:rStyle w:val="Hyperlnk"/>
          </w:rPr>
          <w:t>Ärendets behandling</w:t>
        </w:r>
        <w:r w:rsidR="001F60AD">
          <w:rPr>
            <w:webHidden/>
          </w:rPr>
          <w:tab/>
        </w:r>
        <w:r w:rsidR="001F60AD">
          <w:rPr>
            <w:webHidden/>
          </w:rPr>
          <w:fldChar w:fldCharType="begin"/>
        </w:r>
        <w:r w:rsidR="001F60AD">
          <w:rPr>
            <w:webHidden/>
          </w:rPr>
          <w:instrText xml:space="preserve"> PAGEREF _Toc121819752 \h </w:instrText>
        </w:r>
        <w:r w:rsidR="001F60AD">
          <w:rPr>
            <w:webHidden/>
          </w:rPr>
        </w:r>
        <w:r w:rsidR="001F60AD">
          <w:rPr>
            <w:webHidden/>
          </w:rPr>
          <w:fldChar w:fldCharType="separate"/>
        </w:r>
        <w:r w:rsidR="001F60AD">
          <w:rPr>
            <w:webHidden/>
          </w:rPr>
          <w:t>1</w:t>
        </w:r>
        <w:r w:rsidR="001F60AD">
          <w:rPr>
            <w:webHidden/>
          </w:rPr>
          <w:fldChar w:fldCharType="end"/>
        </w:r>
      </w:hyperlink>
    </w:p>
    <w:p w14:paraId="7C4A6AED" w14:textId="509D317E" w:rsidR="001F60AD" w:rsidRDefault="00A15D11">
      <w:pPr>
        <w:pStyle w:val="Innehll1"/>
        <w:rPr>
          <w:rFonts w:asciiTheme="minorHAnsi" w:eastAsiaTheme="minorEastAsia" w:hAnsiTheme="minorHAnsi" w:cstheme="minorBidi"/>
          <w:sz w:val="22"/>
          <w:szCs w:val="22"/>
          <w:lang w:val="sv-FI" w:eastAsia="sv-FI"/>
        </w:rPr>
      </w:pPr>
      <w:hyperlink w:anchor="_Toc121819753" w:history="1">
        <w:r w:rsidR="001F60AD" w:rsidRPr="003A2E02">
          <w:rPr>
            <w:rStyle w:val="Hyperlnk"/>
          </w:rPr>
          <w:t>Utskottets förslag</w:t>
        </w:r>
        <w:r w:rsidR="001F60AD">
          <w:rPr>
            <w:webHidden/>
          </w:rPr>
          <w:tab/>
        </w:r>
        <w:r w:rsidR="001F60AD">
          <w:rPr>
            <w:webHidden/>
          </w:rPr>
          <w:fldChar w:fldCharType="begin"/>
        </w:r>
        <w:r w:rsidR="001F60AD">
          <w:rPr>
            <w:webHidden/>
          </w:rPr>
          <w:instrText xml:space="preserve"> PAGEREF _Toc121819753 \h </w:instrText>
        </w:r>
        <w:r w:rsidR="001F60AD">
          <w:rPr>
            <w:webHidden/>
          </w:rPr>
        </w:r>
        <w:r w:rsidR="001F60AD">
          <w:rPr>
            <w:webHidden/>
          </w:rPr>
          <w:fldChar w:fldCharType="separate"/>
        </w:r>
        <w:r w:rsidR="001F60AD">
          <w:rPr>
            <w:webHidden/>
          </w:rPr>
          <w:t>2</w:t>
        </w:r>
        <w:r w:rsidR="001F60AD">
          <w:rPr>
            <w:webHidden/>
          </w:rPr>
          <w:fldChar w:fldCharType="end"/>
        </w:r>
      </w:hyperlink>
    </w:p>
    <w:p w14:paraId="2C9A2604" w14:textId="4DF50E51" w:rsidR="002401D0" w:rsidRDefault="002401D0">
      <w:pPr>
        <w:pStyle w:val="ANormal"/>
        <w:rPr>
          <w:noProof/>
        </w:rPr>
      </w:pPr>
      <w:r>
        <w:rPr>
          <w:rFonts w:ascii="Verdana" w:hAnsi="Verdana"/>
          <w:noProof/>
          <w:sz w:val="16"/>
          <w:szCs w:val="36"/>
        </w:rPr>
        <w:fldChar w:fldCharType="end"/>
      </w:r>
    </w:p>
    <w:p w14:paraId="30B127AB" w14:textId="77777777" w:rsidR="002401D0" w:rsidRDefault="002401D0">
      <w:pPr>
        <w:pStyle w:val="ANormal"/>
      </w:pPr>
    </w:p>
    <w:p w14:paraId="174B9826" w14:textId="77777777" w:rsidR="002401D0" w:rsidRDefault="002401D0">
      <w:pPr>
        <w:pStyle w:val="RubrikA"/>
      </w:pPr>
      <w:bookmarkStart w:id="1" w:name="_Toc529800932"/>
      <w:bookmarkStart w:id="2" w:name="_Toc121819749"/>
      <w:r>
        <w:t>Sammanfattning</w:t>
      </w:r>
      <w:bookmarkEnd w:id="1"/>
      <w:bookmarkEnd w:id="2"/>
    </w:p>
    <w:p w14:paraId="4A18B927" w14:textId="77777777" w:rsidR="002401D0" w:rsidRDefault="002401D0">
      <w:pPr>
        <w:pStyle w:val="Rubrikmellanrum"/>
      </w:pPr>
    </w:p>
    <w:p w14:paraId="3183F4B8" w14:textId="5B47049C" w:rsidR="002401D0" w:rsidRDefault="00A96E0A">
      <w:pPr>
        <w:pStyle w:val="RubrikB"/>
      </w:pPr>
      <w:bookmarkStart w:id="3" w:name="_Toc529800933"/>
      <w:bookmarkStart w:id="4" w:name="_Toc121819750"/>
      <w:r>
        <w:t>Landskapsregeringens</w:t>
      </w:r>
      <w:r w:rsidR="002401D0">
        <w:t xml:space="preserve"> förslag</w:t>
      </w:r>
      <w:bookmarkEnd w:id="3"/>
      <w:bookmarkEnd w:id="4"/>
    </w:p>
    <w:p w14:paraId="2E5011BC" w14:textId="77777777" w:rsidR="002401D0" w:rsidRDefault="002401D0">
      <w:pPr>
        <w:pStyle w:val="Rubrikmellanrum"/>
      </w:pPr>
    </w:p>
    <w:p w14:paraId="38DEE329" w14:textId="77777777" w:rsidR="00FA6699" w:rsidRDefault="00FA6699" w:rsidP="00FA6699">
      <w:pPr>
        <w:pStyle w:val="ANormal"/>
      </w:pPr>
      <w:r>
        <w:t xml:space="preserve">Landskapsregeringen föreslår att grundavdraget höjs genom att avdragets </w:t>
      </w:r>
      <w:r w:rsidRPr="00562E03">
        <w:t>nedtrappningsgrad</w:t>
      </w:r>
      <w:r>
        <w:t xml:space="preserve"> sänks. Grundavdragets maxbelopp är 3 500 euro, vilket innebär att en skattskyldig som har en förvärvsinkomst efter andra avdrag som uppgår till 3 500 euro eller mindre får dra av hela beloppet. Om förvärvsinkomsten överstiger 3 500 euro sänks grundavdraget enligt gällande lag med 18 procent av det överstigande beloppet. Enligt förslaget ska avdraget sänkas med 8,4 procent av det överstigande beloppet.</w:t>
      </w:r>
    </w:p>
    <w:p w14:paraId="59BD7B34" w14:textId="77777777" w:rsidR="00FA6699" w:rsidRDefault="00FA6699" w:rsidP="00FA6699">
      <w:pPr>
        <w:pStyle w:val="ANormal"/>
      </w:pPr>
      <w:r>
        <w:tab/>
        <w:t>Förslaget innehåller även temporära bestämmelser som innebär att hushållsavdraget enligt vissa avvikande grunder samt på basis av elenergiräkningar ska tillämpas även vid kommunalbeskattningen på Åland. Hushållsavdraget är ett avdrag som primärt dras från statsskatten, men i de fall där statsskatten inte är tillräcklig dras avdraget också från kommunalskatten och till den delen regleras avdraget i kommunalskattelagen. De avvikande grunderna gäller höjt hushållsavdrag för kostnader för avstående från oljeuppvärmning samt hushålls-, omsorgs- och vårdarbete och är avsedda att tillämpas för skatteåren 2022–2027. Det höjda hushållsavdraget på basis av el</w:t>
      </w:r>
      <w:r>
        <w:softHyphen/>
        <w:t>-energiräkningar gäller skatteåret 2023.</w:t>
      </w:r>
    </w:p>
    <w:p w14:paraId="552C5587" w14:textId="77777777" w:rsidR="00FA6699" w:rsidRDefault="00FA6699" w:rsidP="00FA6699">
      <w:pPr>
        <w:pStyle w:val="ANormal"/>
      </w:pPr>
      <w:r>
        <w:tab/>
        <w:t>Slutligen ingår i förslaget också komplettering och förtydligande av vissa bestämmelser i kommunalskattelagen, vilket föranleds av de ändringar som sker i beskattningen i riket med anledning av den stora social- och hälsovårdsreformen där. Till den delen är syftet med förslaget att kommunalbeskattningen på Åland inte ska förändras.</w:t>
      </w:r>
    </w:p>
    <w:p w14:paraId="20D9FB81" w14:textId="77777777" w:rsidR="00FA6699" w:rsidRDefault="00FA6699" w:rsidP="00FA6699">
      <w:pPr>
        <w:pStyle w:val="ANormal"/>
      </w:pPr>
      <w:r>
        <w:tab/>
        <w:t>De föreslagna lagändringarna är avsedda att tillämpas från och med beskattningen för skatteåret 2023, förutom förslaget om vissa avvikande grunder för hushållsavdraget som är avsett att även tillämpas retroaktivt vid beskattningen för skatteåret 2022. Med hänvisning till det bör lagstiftningen träda i kraft så snart som möjligt.</w:t>
      </w:r>
    </w:p>
    <w:p w14:paraId="50C5196F" w14:textId="1CB1A2F3" w:rsidR="002401D0" w:rsidRDefault="002401D0">
      <w:pPr>
        <w:pStyle w:val="ANormal"/>
      </w:pPr>
    </w:p>
    <w:p w14:paraId="6D2FA9DB" w14:textId="77777777" w:rsidR="002401D0" w:rsidRDefault="002401D0">
      <w:pPr>
        <w:pStyle w:val="RubrikB"/>
      </w:pPr>
      <w:bookmarkStart w:id="5" w:name="_Toc529800934"/>
      <w:bookmarkStart w:id="6" w:name="_Toc121819751"/>
      <w:r>
        <w:t>Utskottets förslag</w:t>
      </w:r>
      <w:bookmarkEnd w:id="5"/>
      <w:bookmarkEnd w:id="6"/>
    </w:p>
    <w:p w14:paraId="58941DBC" w14:textId="77777777" w:rsidR="002401D0" w:rsidRDefault="002401D0">
      <w:pPr>
        <w:pStyle w:val="Rubrikmellanrum"/>
      </w:pPr>
    </w:p>
    <w:p w14:paraId="454593C8" w14:textId="4267E76E" w:rsidR="002401D0" w:rsidRDefault="005F43A9">
      <w:pPr>
        <w:pStyle w:val="ANormal"/>
      </w:pPr>
      <w:r>
        <w:t>Utskottet föreslår att lagtinget antar lagförslaget.</w:t>
      </w:r>
    </w:p>
    <w:p w14:paraId="272636C3" w14:textId="000F9B7A" w:rsidR="009B7357" w:rsidRDefault="009B7357">
      <w:pPr>
        <w:pStyle w:val="ANormal"/>
      </w:pPr>
    </w:p>
    <w:p w14:paraId="71CC597B" w14:textId="0DAAD896" w:rsidR="009B7357" w:rsidRDefault="009B7357" w:rsidP="009B7357">
      <w:pPr>
        <w:pStyle w:val="RubrikB"/>
      </w:pPr>
      <w:r>
        <w:lastRenderedPageBreak/>
        <w:t>Utskottets synpunkter</w:t>
      </w:r>
    </w:p>
    <w:p w14:paraId="6E43BDA5" w14:textId="77777777" w:rsidR="009B7357" w:rsidRPr="009B7357" w:rsidRDefault="009B7357" w:rsidP="009B7357">
      <w:pPr>
        <w:pStyle w:val="Rubrikmellanrum"/>
      </w:pPr>
    </w:p>
    <w:p w14:paraId="10707CAA" w14:textId="77777777" w:rsidR="00300AE3" w:rsidRDefault="00300AE3">
      <w:pPr>
        <w:pStyle w:val="ANormal"/>
      </w:pPr>
      <w:r>
        <w:t xml:space="preserve">Utskottet konstaterar att förslaget innehåller en rad förändringar i de kommunala skatteavdragen. </w:t>
      </w:r>
    </w:p>
    <w:p w14:paraId="19433B5F" w14:textId="32466EBF" w:rsidR="002401D0" w:rsidRDefault="00300AE3">
      <w:pPr>
        <w:pStyle w:val="ANormal"/>
      </w:pPr>
      <w:r>
        <w:tab/>
        <w:t xml:space="preserve">Den mest betydande </w:t>
      </w:r>
      <w:r w:rsidR="005F301A">
        <w:t>för</w:t>
      </w:r>
      <w:r>
        <w:t>ändringen är att nedtrappningsgraden för grundavdraget i kommunalbeskattningen sänks från 18 procent till 8,4 procent. I praktiken innebär det att den högsta nettoförvärvsinkomstnivå</w:t>
      </w:r>
      <w:r w:rsidR="00873761">
        <w:t>n</w:t>
      </w:r>
      <w:r>
        <w:t xml:space="preserve"> som kan erhålla grundavdrag stiger från cirka 23 000 euro till cirka 45 000 euro.</w:t>
      </w:r>
    </w:p>
    <w:p w14:paraId="7341751E" w14:textId="6AC94AED" w:rsidR="00300AE3" w:rsidRDefault="00300AE3">
      <w:pPr>
        <w:pStyle w:val="ANormal"/>
      </w:pPr>
      <w:r>
        <w:tab/>
        <w:t xml:space="preserve">Vidare ändrar hushållsavdraget på två punkter, dels så att det högsta avdragsbeloppet </w:t>
      </w:r>
      <w:r w:rsidR="00873761">
        <w:t xml:space="preserve">höjs </w:t>
      </w:r>
      <w:r>
        <w:t xml:space="preserve">till 3 500 euro under perioden </w:t>
      </w:r>
      <w:proofErr w:type="gramStart"/>
      <w:r>
        <w:t>2022-2027</w:t>
      </w:r>
      <w:proofErr w:type="gramEnd"/>
      <w:r>
        <w:t xml:space="preserve"> och dels </w:t>
      </w:r>
      <w:r w:rsidR="00873761">
        <w:t>så att</w:t>
      </w:r>
      <w:r>
        <w:t xml:space="preserve"> andelen </w:t>
      </w:r>
      <w:r w:rsidR="00873761">
        <w:t>för</w:t>
      </w:r>
      <w:r>
        <w:t xml:space="preserve"> de avdragsberättigade arbetskostnaderna </w:t>
      </w:r>
      <w:r w:rsidR="00873761">
        <w:t xml:space="preserve">stiger </w:t>
      </w:r>
      <w:r>
        <w:t>från 40 til</w:t>
      </w:r>
      <w:r w:rsidR="00873761">
        <w:t>l</w:t>
      </w:r>
      <w:r>
        <w:t xml:space="preserve"> 60 procent.</w:t>
      </w:r>
    </w:p>
    <w:p w14:paraId="1B063A5D" w14:textId="1387CC7A" w:rsidR="00300AE3" w:rsidRDefault="00300AE3">
      <w:pPr>
        <w:pStyle w:val="ANormal"/>
      </w:pPr>
      <w:r>
        <w:tab/>
        <w:t xml:space="preserve">Vidare införs ett temporärt avdrag för </w:t>
      </w:r>
      <w:r w:rsidR="0050462F">
        <w:t xml:space="preserve">januari till april </w:t>
      </w:r>
      <w:r>
        <w:t>2023 som avser att kompensera för de förhöjda elpriserna. Hushåll med elräkningar som överstiger 2 000 euro får göra avdrag via hushållsavdraget.</w:t>
      </w:r>
    </w:p>
    <w:p w14:paraId="3CC5A05D" w14:textId="091B1C38" w:rsidR="005E15C9" w:rsidRDefault="005E15C9">
      <w:pPr>
        <w:pStyle w:val="ANormal"/>
      </w:pPr>
      <w:r>
        <w:tab/>
        <w:t xml:space="preserve">Därutöver har lagtinget redan godkänt </w:t>
      </w:r>
      <w:r w:rsidR="00873761">
        <w:t xml:space="preserve">en </w:t>
      </w:r>
      <w:r>
        <w:t>höj</w:t>
      </w:r>
      <w:r w:rsidR="00873761">
        <w:t>ning</w:t>
      </w:r>
      <w:r>
        <w:t xml:space="preserve"> </w:t>
      </w:r>
      <w:r w:rsidR="0050462F">
        <w:t xml:space="preserve">av </w:t>
      </w:r>
      <w:r>
        <w:t>avdrag</w:t>
      </w:r>
      <w:r w:rsidR="00873761">
        <w:t>et</w:t>
      </w:r>
      <w:r>
        <w:t xml:space="preserve"> för </w:t>
      </w:r>
      <w:r w:rsidR="00873761">
        <w:t>arbets</w:t>
      </w:r>
      <w:r>
        <w:t xml:space="preserve">resekostnader </w:t>
      </w:r>
      <w:r w:rsidR="005F301A">
        <w:t>(LTB 45/2022)</w:t>
      </w:r>
      <w:r w:rsidR="00873761">
        <w:t>, något</w:t>
      </w:r>
      <w:r w:rsidR="005F301A">
        <w:t xml:space="preserve"> som blev gällande retroaktivt för år 2022. Motsvarande höjning genomfördes i Finland och har nu förlängts till att gälla även 2023. Denna höjning blir automatiskt gällande även på Åland med stöd av den nya formulering som intogs i 10 § i kommunalskattelagen i samband med lagtingets beslut.</w:t>
      </w:r>
    </w:p>
    <w:p w14:paraId="23919D9A" w14:textId="1D1720A9" w:rsidR="005F301A" w:rsidRDefault="005F301A">
      <w:pPr>
        <w:pStyle w:val="ANormal"/>
      </w:pPr>
      <w:r>
        <w:tab/>
        <w:t>Utskottet konstaterar att det är bra att hushållens kostnadsbörda kan lättas genom delvis temporära skattelindringar och att det är viktigt att landskapsregeringen följer med kostnadslägets utveckling under nästa år.</w:t>
      </w:r>
    </w:p>
    <w:p w14:paraId="75BDCE93" w14:textId="77777777" w:rsidR="009B7357" w:rsidRDefault="009B7357">
      <w:pPr>
        <w:pStyle w:val="ANormal"/>
      </w:pPr>
    </w:p>
    <w:p w14:paraId="0422DC1D" w14:textId="77777777" w:rsidR="002401D0" w:rsidRDefault="002401D0">
      <w:pPr>
        <w:pStyle w:val="RubrikA"/>
      </w:pPr>
      <w:bookmarkStart w:id="7" w:name="_Toc529800936"/>
      <w:bookmarkStart w:id="8" w:name="_Toc121819752"/>
      <w:r>
        <w:t>Ärendets behandling</w:t>
      </w:r>
      <w:bookmarkEnd w:id="7"/>
      <w:bookmarkEnd w:id="8"/>
    </w:p>
    <w:p w14:paraId="48630366" w14:textId="77777777" w:rsidR="002401D0" w:rsidRDefault="002401D0">
      <w:pPr>
        <w:pStyle w:val="Rubrikmellanrum"/>
      </w:pPr>
    </w:p>
    <w:p w14:paraId="203AC8BB" w14:textId="35D49369" w:rsidR="00A96E0A" w:rsidRDefault="00A96E0A" w:rsidP="00A96E0A">
      <w:pPr>
        <w:pStyle w:val="ANormal"/>
      </w:pPr>
      <w:r>
        <w:t>Lagtinget har den 1</w:t>
      </w:r>
      <w:r w:rsidR="009B7357">
        <w:t>2</w:t>
      </w:r>
      <w:r>
        <w:t xml:space="preserve"> </w:t>
      </w:r>
      <w:r w:rsidR="009B7357">
        <w:t>dec</w:t>
      </w:r>
      <w:r>
        <w:t xml:space="preserve">ember 2022 </w:t>
      </w:r>
      <w:proofErr w:type="spellStart"/>
      <w:r>
        <w:t>inbegärt</w:t>
      </w:r>
      <w:proofErr w:type="spellEnd"/>
      <w:r>
        <w:t xml:space="preserve"> finans- och näringsutskottets yttrande i ärendet. </w:t>
      </w:r>
    </w:p>
    <w:p w14:paraId="0A33695B" w14:textId="567F73EF" w:rsidR="00A96E0A" w:rsidRDefault="00A96E0A" w:rsidP="00A96E0A">
      <w:pPr>
        <w:pStyle w:val="ANormal"/>
        <w:rPr>
          <w:szCs w:val="22"/>
        </w:rPr>
      </w:pPr>
      <w:r w:rsidRPr="006C3C98">
        <w:tab/>
        <w:t>Utskottet har i ärendet h</w:t>
      </w:r>
      <w:r>
        <w:t>ör</w:t>
      </w:r>
      <w:r w:rsidR="005F43A9">
        <w:t>t ministern Roger Höglund</w:t>
      </w:r>
      <w:r w:rsidR="00FA6699">
        <w:t xml:space="preserve">, lagberedaren Diana Lönngren, förbundsdirektören </w:t>
      </w:r>
      <w:r w:rsidR="00C1008B">
        <w:t>M</w:t>
      </w:r>
      <w:r w:rsidR="00FA6699">
        <w:t>inna Hellström fr</w:t>
      </w:r>
      <w:r w:rsidR="009B7357">
        <w:t>å</w:t>
      </w:r>
      <w:r w:rsidR="00FA6699">
        <w:t>n Ålands kommunförbund samt stadsdirektören Arne Selander från Mariehamns stad</w:t>
      </w:r>
      <w:r w:rsidR="005F43A9">
        <w:t>.</w:t>
      </w:r>
    </w:p>
    <w:p w14:paraId="715D7D1B" w14:textId="6CA329CB" w:rsidR="00A96E0A" w:rsidRPr="00635B59" w:rsidRDefault="00A96E0A" w:rsidP="00A96E0A">
      <w:pPr>
        <w:pStyle w:val="ANormal"/>
      </w:pPr>
      <w:r>
        <w:rPr>
          <w:szCs w:val="22"/>
        </w:rPr>
        <w:tab/>
      </w:r>
      <w:r w:rsidRPr="00635B59">
        <w:t xml:space="preserve">I ärendets avgörande behandling deltog ordföranden Jörgen Pettersson, viceordföranden John Holmberg, ledamöterna </w:t>
      </w:r>
      <w:r w:rsidR="00446504">
        <w:t xml:space="preserve">Nina Fellman, </w:t>
      </w:r>
      <w:r w:rsidRPr="00635B59">
        <w:t>Lars Häggblom</w:t>
      </w:r>
      <w:r w:rsidR="0050462F">
        <w:t xml:space="preserve"> och</w:t>
      </w:r>
      <w:r w:rsidRPr="00635B59">
        <w:t xml:space="preserve"> </w:t>
      </w:r>
      <w:r>
        <w:t>Robert Mansén</w:t>
      </w:r>
      <w:r w:rsidR="0050462F">
        <w:t>.</w:t>
      </w:r>
    </w:p>
    <w:p w14:paraId="1986491B" w14:textId="32EBEEF4" w:rsidR="002401D0" w:rsidRDefault="002401D0">
      <w:pPr>
        <w:pStyle w:val="ANormal"/>
      </w:pPr>
    </w:p>
    <w:p w14:paraId="4FAF5D9C" w14:textId="77777777" w:rsidR="002401D0" w:rsidRDefault="002401D0">
      <w:pPr>
        <w:pStyle w:val="ANormal"/>
      </w:pPr>
    </w:p>
    <w:p w14:paraId="15A70A7B" w14:textId="77777777" w:rsidR="002401D0" w:rsidRDefault="002401D0">
      <w:pPr>
        <w:pStyle w:val="RubrikA"/>
      </w:pPr>
      <w:bookmarkStart w:id="9" w:name="_Toc529800937"/>
      <w:bookmarkStart w:id="10" w:name="_Toc121819753"/>
      <w:r>
        <w:t>Utskottets förslag</w:t>
      </w:r>
      <w:bookmarkEnd w:id="9"/>
      <w:bookmarkEnd w:id="10"/>
    </w:p>
    <w:p w14:paraId="4449DE3C" w14:textId="77777777" w:rsidR="002401D0" w:rsidRDefault="002401D0">
      <w:pPr>
        <w:pStyle w:val="Rubrikmellanrum"/>
      </w:pPr>
    </w:p>
    <w:p w14:paraId="60DF7D8F" w14:textId="77777777" w:rsidR="002401D0" w:rsidRDefault="002401D0">
      <w:pPr>
        <w:pStyle w:val="ANormal"/>
      </w:pPr>
      <w:r>
        <w:t>Med hänvisning till det anförda föreslår utskottet</w:t>
      </w:r>
    </w:p>
    <w:p w14:paraId="78E0C803" w14:textId="77777777" w:rsidR="002401D0" w:rsidRDefault="002401D0">
      <w:pPr>
        <w:pStyle w:val="ANormal"/>
      </w:pPr>
    </w:p>
    <w:p w14:paraId="62661EF6" w14:textId="3C7DD52D" w:rsidR="002401D0" w:rsidRDefault="002401D0">
      <w:pPr>
        <w:pStyle w:val="Klam"/>
      </w:pPr>
      <w:r>
        <w:t>att lagtinget</w:t>
      </w:r>
      <w:r w:rsidR="00A96E0A">
        <w:t xml:space="preserve"> antar lagförslaget i fö</w:t>
      </w:r>
      <w:r w:rsidR="009B7357">
        <w:t>reslagen</w:t>
      </w:r>
      <w:r w:rsidR="00A96E0A">
        <w:t xml:space="preserve"> lydelse</w:t>
      </w:r>
      <w:r w:rsidR="009B7357">
        <w:t>.</w:t>
      </w:r>
    </w:p>
    <w:p w14:paraId="1E989685" w14:textId="77777777" w:rsidR="00C33137" w:rsidRPr="00C33137" w:rsidRDefault="00C33137" w:rsidP="00C33137">
      <w:pPr>
        <w:pStyle w:val="ANormal"/>
      </w:pPr>
    </w:p>
    <w:p w14:paraId="1BA013A9" w14:textId="09DCABDA" w:rsidR="00C33137" w:rsidRDefault="00C33137" w:rsidP="00C33137">
      <w:pPr>
        <w:pStyle w:val="ANormal"/>
      </w:pPr>
    </w:p>
    <w:p w14:paraId="671EF1EA" w14:textId="77777777" w:rsidR="00C33137" w:rsidRDefault="00C33137" w:rsidP="00C33137">
      <w:pPr>
        <w:pStyle w:val="ANormal"/>
      </w:pPr>
    </w:p>
    <w:p w14:paraId="4CAB1B88" w14:textId="77777777" w:rsidR="00A96E0A" w:rsidRPr="00A96E0A" w:rsidRDefault="00A96E0A" w:rsidP="00A96E0A">
      <w:pPr>
        <w:pStyle w:val="ANormal"/>
      </w:pPr>
    </w:p>
    <w:p w14:paraId="69959E67" w14:textId="77777777" w:rsidR="002401D0" w:rsidRDefault="002401D0">
      <w:pPr>
        <w:pStyle w:val="ANormal"/>
      </w:pPr>
    </w:p>
    <w:p w14:paraId="2BEAB601"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8ED9426" w14:textId="77777777">
        <w:trPr>
          <w:cantSplit/>
        </w:trPr>
        <w:tc>
          <w:tcPr>
            <w:tcW w:w="7931" w:type="dxa"/>
            <w:gridSpan w:val="2"/>
          </w:tcPr>
          <w:p w14:paraId="66551403" w14:textId="766446A4" w:rsidR="002401D0" w:rsidRDefault="002401D0">
            <w:pPr>
              <w:pStyle w:val="ANormal"/>
              <w:keepNext/>
            </w:pPr>
            <w:r>
              <w:t xml:space="preserve">Mariehamn den </w:t>
            </w:r>
            <w:r w:rsidR="00446504">
              <w:t>1</w:t>
            </w:r>
            <w:r w:rsidR="00FA6699">
              <w:t>4</w:t>
            </w:r>
            <w:r w:rsidR="00752CD2">
              <w:t xml:space="preserve"> </w:t>
            </w:r>
            <w:r w:rsidR="005F43A9">
              <w:t>dece</w:t>
            </w:r>
            <w:r w:rsidR="00752CD2">
              <w:t>mber 2022</w:t>
            </w:r>
          </w:p>
        </w:tc>
      </w:tr>
      <w:tr w:rsidR="002401D0" w14:paraId="75C88E9F" w14:textId="77777777">
        <w:tc>
          <w:tcPr>
            <w:tcW w:w="4454" w:type="dxa"/>
            <w:vAlign w:val="bottom"/>
          </w:tcPr>
          <w:p w14:paraId="7D596691" w14:textId="77777777" w:rsidR="002401D0" w:rsidRDefault="002401D0">
            <w:pPr>
              <w:pStyle w:val="ANormal"/>
              <w:keepNext/>
            </w:pPr>
          </w:p>
          <w:p w14:paraId="69C0D70A" w14:textId="77777777" w:rsidR="002401D0" w:rsidRDefault="002401D0">
            <w:pPr>
              <w:pStyle w:val="ANormal"/>
              <w:keepNext/>
            </w:pPr>
          </w:p>
          <w:p w14:paraId="260678F8" w14:textId="77777777" w:rsidR="002401D0" w:rsidRDefault="002401D0">
            <w:pPr>
              <w:pStyle w:val="ANormal"/>
              <w:keepNext/>
            </w:pPr>
            <w:r>
              <w:t>Ordförande</w:t>
            </w:r>
          </w:p>
        </w:tc>
        <w:tc>
          <w:tcPr>
            <w:tcW w:w="3477" w:type="dxa"/>
            <w:vAlign w:val="bottom"/>
          </w:tcPr>
          <w:p w14:paraId="615B8FDE" w14:textId="77777777" w:rsidR="002401D0" w:rsidRDefault="002401D0">
            <w:pPr>
              <w:pStyle w:val="ANormal"/>
              <w:keepNext/>
            </w:pPr>
          </w:p>
          <w:p w14:paraId="10AB2652" w14:textId="77777777" w:rsidR="002401D0" w:rsidRDefault="002401D0">
            <w:pPr>
              <w:pStyle w:val="ANormal"/>
              <w:keepNext/>
            </w:pPr>
          </w:p>
          <w:p w14:paraId="10E9D622" w14:textId="456FD6EE" w:rsidR="002401D0" w:rsidRDefault="00752CD2">
            <w:pPr>
              <w:pStyle w:val="ANormal"/>
              <w:keepNext/>
            </w:pPr>
            <w:r>
              <w:t>Jörgen Pettersson</w:t>
            </w:r>
          </w:p>
        </w:tc>
      </w:tr>
      <w:tr w:rsidR="002401D0" w14:paraId="18A3BFB2" w14:textId="77777777">
        <w:tc>
          <w:tcPr>
            <w:tcW w:w="4454" w:type="dxa"/>
            <w:vAlign w:val="bottom"/>
          </w:tcPr>
          <w:p w14:paraId="2A14536A" w14:textId="6C3571E1" w:rsidR="002401D0" w:rsidRDefault="002401D0">
            <w:pPr>
              <w:pStyle w:val="ANormal"/>
              <w:keepNext/>
            </w:pPr>
          </w:p>
          <w:p w14:paraId="595EB428" w14:textId="77777777" w:rsidR="00446504" w:rsidRDefault="00446504">
            <w:pPr>
              <w:pStyle w:val="ANormal"/>
              <w:keepNext/>
            </w:pPr>
          </w:p>
          <w:p w14:paraId="68D0C17A" w14:textId="77777777" w:rsidR="002401D0" w:rsidRDefault="002401D0">
            <w:pPr>
              <w:pStyle w:val="ANormal"/>
              <w:keepNext/>
            </w:pPr>
          </w:p>
          <w:p w14:paraId="2B9B5976" w14:textId="77777777" w:rsidR="002401D0" w:rsidRDefault="002401D0">
            <w:pPr>
              <w:pStyle w:val="ANormal"/>
              <w:keepNext/>
            </w:pPr>
            <w:r>
              <w:t>Sekreterare</w:t>
            </w:r>
          </w:p>
        </w:tc>
        <w:tc>
          <w:tcPr>
            <w:tcW w:w="3477" w:type="dxa"/>
            <w:vAlign w:val="bottom"/>
          </w:tcPr>
          <w:p w14:paraId="01C3CC2D" w14:textId="77777777" w:rsidR="002401D0" w:rsidRDefault="002401D0">
            <w:pPr>
              <w:pStyle w:val="ANormal"/>
              <w:keepNext/>
            </w:pPr>
          </w:p>
          <w:p w14:paraId="4F7C98B0" w14:textId="77777777" w:rsidR="002401D0" w:rsidRDefault="002401D0">
            <w:pPr>
              <w:pStyle w:val="ANormal"/>
              <w:keepNext/>
            </w:pPr>
          </w:p>
          <w:p w14:paraId="79FA7692" w14:textId="256970F8" w:rsidR="002401D0" w:rsidRDefault="00752CD2">
            <w:pPr>
              <w:pStyle w:val="ANormal"/>
              <w:keepNext/>
            </w:pPr>
            <w:r>
              <w:t>Sten Eriksson</w:t>
            </w:r>
          </w:p>
        </w:tc>
      </w:tr>
    </w:tbl>
    <w:p w14:paraId="5CFDBE7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A20" w14:textId="77777777" w:rsidR="00A96E0A" w:rsidRDefault="00A96E0A">
      <w:r>
        <w:separator/>
      </w:r>
    </w:p>
  </w:endnote>
  <w:endnote w:type="continuationSeparator" w:id="0">
    <w:p w14:paraId="543477DA" w14:textId="77777777" w:rsidR="00A96E0A" w:rsidRDefault="00A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BC6"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6483" w14:textId="318B5B73" w:rsidR="002401D0" w:rsidRDefault="002401D0">
    <w:pPr>
      <w:pStyle w:val="Sidfot"/>
      <w:rPr>
        <w:lang w:val="fi-FI"/>
      </w:rPr>
    </w:pPr>
    <w:r>
      <w:fldChar w:fldCharType="begin"/>
    </w:r>
    <w:r>
      <w:rPr>
        <w:lang w:val="fi-FI"/>
      </w:rPr>
      <w:instrText xml:space="preserve"> FILENAME  \* MERGEFORMAT </w:instrText>
    </w:r>
    <w:r>
      <w:fldChar w:fldCharType="separate"/>
    </w:r>
    <w:r w:rsidR="001F60AD">
      <w:rPr>
        <w:noProof/>
        <w:lang w:val="fi-FI"/>
      </w:rPr>
      <w:t>FNU0320222023.docx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463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BEBC" w14:textId="77777777" w:rsidR="00A96E0A" w:rsidRDefault="00A96E0A">
      <w:r>
        <w:separator/>
      </w:r>
    </w:p>
  </w:footnote>
  <w:footnote w:type="continuationSeparator" w:id="0">
    <w:p w14:paraId="0D4BD923" w14:textId="77777777" w:rsidR="00A96E0A" w:rsidRDefault="00A9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5FF"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739D5B8"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4E8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69113476">
    <w:abstractNumId w:val="6"/>
  </w:num>
  <w:num w:numId="2" w16cid:durableId="1045326490">
    <w:abstractNumId w:val="3"/>
  </w:num>
  <w:num w:numId="3" w16cid:durableId="1920288465">
    <w:abstractNumId w:val="2"/>
  </w:num>
  <w:num w:numId="4" w16cid:durableId="59134507">
    <w:abstractNumId w:val="1"/>
  </w:num>
  <w:num w:numId="5" w16cid:durableId="121922480">
    <w:abstractNumId w:val="0"/>
  </w:num>
  <w:num w:numId="6" w16cid:durableId="665326048">
    <w:abstractNumId w:val="7"/>
  </w:num>
  <w:num w:numId="7" w16cid:durableId="1679039944">
    <w:abstractNumId w:val="5"/>
  </w:num>
  <w:num w:numId="8" w16cid:durableId="1085304025">
    <w:abstractNumId w:val="4"/>
  </w:num>
  <w:num w:numId="9" w16cid:durableId="183519245">
    <w:abstractNumId w:val="10"/>
  </w:num>
  <w:num w:numId="10" w16cid:durableId="1630672365">
    <w:abstractNumId w:val="13"/>
  </w:num>
  <w:num w:numId="11" w16cid:durableId="1370641644">
    <w:abstractNumId w:val="12"/>
  </w:num>
  <w:num w:numId="12" w16cid:durableId="987169158">
    <w:abstractNumId w:val="16"/>
  </w:num>
  <w:num w:numId="13" w16cid:durableId="567499907">
    <w:abstractNumId w:val="11"/>
  </w:num>
  <w:num w:numId="14" w16cid:durableId="1751386818">
    <w:abstractNumId w:val="15"/>
  </w:num>
  <w:num w:numId="15" w16cid:durableId="1723553267">
    <w:abstractNumId w:val="9"/>
  </w:num>
  <w:num w:numId="16" w16cid:durableId="339940422">
    <w:abstractNumId w:val="21"/>
  </w:num>
  <w:num w:numId="17" w16cid:durableId="1683166521">
    <w:abstractNumId w:val="8"/>
  </w:num>
  <w:num w:numId="18" w16cid:durableId="1594976201">
    <w:abstractNumId w:val="17"/>
  </w:num>
  <w:num w:numId="19" w16cid:durableId="1248995668">
    <w:abstractNumId w:val="20"/>
  </w:num>
  <w:num w:numId="20" w16cid:durableId="1029184024">
    <w:abstractNumId w:val="23"/>
  </w:num>
  <w:num w:numId="21" w16cid:durableId="919633730">
    <w:abstractNumId w:val="22"/>
  </w:num>
  <w:num w:numId="22" w16cid:durableId="1308633705">
    <w:abstractNumId w:val="14"/>
  </w:num>
  <w:num w:numId="23" w16cid:durableId="746535720">
    <w:abstractNumId w:val="18"/>
  </w:num>
  <w:num w:numId="24" w16cid:durableId="1004094906">
    <w:abstractNumId w:val="18"/>
  </w:num>
  <w:num w:numId="25" w16cid:durableId="875699303">
    <w:abstractNumId w:val="19"/>
  </w:num>
  <w:num w:numId="26" w16cid:durableId="1506674074">
    <w:abstractNumId w:val="14"/>
  </w:num>
  <w:num w:numId="27" w16cid:durableId="110980792">
    <w:abstractNumId w:val="14"/>
  </w:num>
  <w:num w:numId="28" w16cid:durableId="1582637941">
    <w:abstractNumId w:val="14"/>
  </w:num>
  <w:num w:numId="29" w16cid:durableId="2104492719">
    <w:abstractNumId w:val="14"/>
  </w:num>
  <w:num w:numId="30" w16cid:durableId="678166679">
    <w:abstractNumId w:val="14"/>
  </w:num>
  <w:num w:numId="31" w16cid:durableId="1202283431">
    <w:abstractNumId w:val="14"/>
  </w:num>
  <w:num w:numId="32" w16cid:durableId="941761277">
    <w:abstractNumId w:val="14"/>
  </w:num>
  <w:num w:numId="33" w16cid:durableId="1816679469">
    <w:abstractNumId w:val="14"/>
  </w:num>
  <w:num w:numId="34" w16cid:durableId="2001732717">
    <w:abstractNumId w:val="14"/>
  </w:num>
  <w:num w:numId="35" w16cid:durableId="2101218948">
    <w:abstractNumId w:val="18"/>
  </w:num>
  <w:num w:numId="36" w16cid:durableId="442192747">
    <w:abstractNumId w:val="19"/>
  </w:num>
  <w:num w:numId="37" w16cid:durableId="1885175596">
    <w:abstractNumId w:val="14"/>
  </w:num>
  <w:num w:numId="38" w16cid:durableId="18750675">
    <w:abstractNumId w:val="14"/>
  </w:num>
  <w:num w:numId="39" w16cid:durableId="142353281">
    <w:abstractNumId w:val="14"/>
  </w:num>
  <w:num w:numId="40" w16cid:durableId="1301039521">
    <w:abstractNumId w:val="14"/>
  </w:num>
  <w:num w:numId="41" w16cid:durableId="1607150258">
    <w:abstractNumId w:val="14"/>
  </w:num>
  <w:num w:numId="42" w16cid:durableId="850996153">
    <w:abstractNumId w:val="14"/>
  </w:num>
  <w:num w:numId="43" w16cid:durableId="71661781">
    <w:abstractNumId w:val="14"/>
  </w:num>
  <w:num w:numId="44" w16cid:durableId="1273830005">
    <w:abstractNumId w:val="14"/>
  </w:num>
  <w:num w:numId="45" w16cid:durableId="1074011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0A"/>
    <w:rsid w:val="00015E9C"/>
    <w:rsid w:val="00051556"/>
    <w:rsid w:val="000B2DC9"/>
    <w:rsid w:val="000D6353"/>
    <w:rsid w:val="000F7417"/>
    <w:rsid w:val="0011663F"/>
    <w:rsid w:val="0015337C"/>
    <w:rsid w:val="001E055D"/>
    <w:rsid w:val="001F60AD"/>
    <w:rsid w:val="002401D0"/>
    <w:rsid w:val="00300AE3"/>
    <w:rsid w:val="0036359C"/>
    <w:rsid w:val="00446504"/>
    <w:rsid w:val="0050462F"/>
    <w:rsid w:val="00533866"/>
    <w:rsid w:val="005E15C9"/>
    <w:rsid w:val="005F301A"/>
    <w:rsid w:val="005F43A9"/>
    <w:rsid w:val="006B2E9E"/>
    <w:rsid w:val="00723B93"/>
    <w:rsid w:val="00752CD2"/>
    <w:rsid w:val="00811D50"/>
    <w:rsid w:val="00817B04"/>
    <w:rsid w:val="00831153"/>
    <w:rsid w:val="00873761"/>
    <w:rsid w:val="00957C36"/>
    <w:rsid w:val="009B7357"/>
    <w:rsid w:val="009D73B2"/>
    <w:rsid w:val="009F6BA9"/>
    <w:rsid w:val="009F7CE2"/>
    <w:rsid w:val="00A15D11"/>
    <w:rsid w:val="00A96E0A"/>
    <w:rsid w:val="00B103B0"/>
    <w:rsid w:val="00B32E91"/>
    <w:rsid w:val="00B36A8F"/>
    <w:rsid w:val="00B41F47"/>
    <w:rsid w:val="00B90DEC"/>
    <w:rsid w:val="00C1008B"/>
    <w:rsid w:val="00C33137"/>
    <w:rsid w:val="00C838B7"/>
    <w:rsid w:val="00CB087E"/>
    <w:rsid w:val="00CF700E"/>
    <w:rsid w:val="00DC45B2"/>
    <w:rsid w:val="00FA6126"/>
    <w:rsid w:val="00FA669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D7A3"/>
  <w15:chartTrackingRefBased/>
  <w15:docId w15:val="{64035EF3-78BB-4595-90F9-EADE4EE1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A96E0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2</Pages>
  <Words>604</Words>
  <Characters>4350</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Finans- och näringsutskottets betänkande nr x/2022-2023</vt:lpstr>
    </vt:vector>
  </TitlesOfParts>
  <Company>Ålands lagting</Company>
  <LinksUpToDate>false</LinksUpToDate>
  <CharactersWithSpaces>4945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x/2022-2023</dc:title>
  <dc:subject/>
  <dc:creator>Jessica Laaksonen</dc:creator>
  <cp:keywords/>
  <cp:lastModifiedBy>Sten Eriksson</cp:lastModifiedBy>
  <cp:revision>2</cp:revision>
  <cp:lastPrinted>2022-12-13T08:29:00Z</cp:lastPrinted>
  <dcterms:created xsi:type="dcterms:W3CDTF">2022-12-14T12:37:00Z</dcterms:created>
  <dcterms:modified xsi:type="dcterms:W3CDTF">2022-12-14T12:37:00Z</dcterms:modified>
</cp:coreProperties>
</file>