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925B09D" w14:textId="77777777">
        <w:trPr>
          <w:cantSplit/>
          <w:trHeight w:val="20"/>
        </w:trPr>
        <w:tc>
          <w:tcPr>
            <w:tcW w:w="861" w:type="dxa"/>
            <w:vMerge w:val="restart"/>
          </w:tcPr>
          <w:p w14:paraId="6438395A" w14:textId="7CA10ABC" w:rsidR="002401D0" w:rsidRDefault="00A96E0A">
            <w:pPr>
              <w:pStyle w:val="xLedtext"/>
              <w:rPr>
                <w:noProof/>
              </w:rPr>
            </w:pPr>
            <w:bookmarkStart w:id="0" w:name="_top"/>
            <w:bookmarkEnd w:id="0"/>
            <w:r>
              <w:rPr>
                <w:noProof/>
              </w:rPr>
              <w:drawing>
                <wp:inline distT="0" distB="0" distL="0" distR="0" wp14:anchorId="0D81D5C6" wp14:editId="5FB6A33B">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BFD229C" w14:textId="23EFE3D1" w:rsidR="002401D0" w:rsidRDefault="00A96E0A">
            <w:pPr>
              <w:pStyle w:val="xMellanrum"/>
            </w:pPr>
            <w:r>
              <w:rPr>
                <w:noProof/>
              </w:rPr>
              <w:drawing>
                <wp:inline distT="0" distB="0" distL="0" distR="0" wp14:anchorId="48F2B2EB" wp14:editId="6EBEAC96">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63EBE06" w14:textId="77777777">
        <w:trPr>
          <w:cantSplit/>
          <w:trHeight w:val="299"/>
        </w:trPr>
        <w:tc>
          <w:tcPr>
            <w:tcW w:w="861" w:type="dxa"/>
            <w:vMerge/>
          </w:tcPr>
          <w:p w14:paraId="55F526C3" w14:textId="77777777" w:rsidR="002401D0" w:rsidRDefault="002401D0">
            <w:pPr>
              <w:pStyle w:val="xLedtext"/>
            </w:pPr>
          </w:p>
        </w:tc>
        <w:tc>
          <w:tcPr>
            <w:tcW w:w="4448" w:type="dxa"/>
            <w:vAlign w:val="bottom"/>
          </w:tcPr>
          <w:p w14:paraId="38DCFBBB" w14:textId="77777777" w:rsidR="002401D0" w:rsidRDefault="002401D0">
            <w:pPr>
              <w:pStyle w:val="xAvsandare1"/>
            </w:pPr>
            <w:r>
              <w:t>Ålands lagting</w:t>
            </w:r>
          </w:p>
        </w:tc>
        <w:tc>
          <w:tcPr>
            <w:tcW w:w="4288" w:type="dxa"/>
            <w:gridSpan w:val="2"/>
            <w:vAlign w:val="bottom"/>
          </w:tcPr>
          <w:p w14:paraId="10B1F633" w14:textId="5B89D43A" w:rsidR="002401D0" w:rsidRDefault="002401D0" w:rsidP="00B36A8F">
            <w:pPr>
              <w:pStyle w:val="xDokTypNr"/>
            </w:pPr>
            <w:r>
              <w:t xml:space="preserve">BETÄNKANDE nr </w:t>
            </w:r>
            <w:r w:rsidR="00446504">
              <w:t>3</w:t>
            </w:r>
            <w:r>
              <w:t>/20</w:t>
            </w:r>
            <w:r w:rsidR="00A96E0A">
              <w:t>22</w:t>
            </w:r>
            <w:r w:rsidR="0015337C">
              <w:t>-20</w:t>
            </w:r>
            <w:r w:rsidR="00A96E0A">
              <w:t>23</w:t>
            </w:r>
          </w:p>
        </w:tc>
      </w:tr>
      <w:tr w:rsidR="002401D0" w14:paraId="3D8B019A" w14:textId="77777777">
        <w:trPr>
          <w:cantSplit/>
          <w:trHeight w:val="238"/>
        </w:trPr>
        <w:tc>
          <w:tcPr>
            <w:tcW w:w="861" w:type="dxa"/>
            <w:vMerge/>
          </w:tcPr>
          <w:p w14:paraId="000CA834" w14:textId="77777777" w:rsidR="002401D0" w:rsidRDefault="002401D0">
            <w:pPr>
              <w:pStyle w:val="xLedtext"/>
            </w:pPr>
          </w:p>
        </w:tc>
        <w:tc>
          <w:tcPr>
            <w:tcW w:w="4448" w:type="dxa"/>
            <w:vAlign w:val="bottom"/>
          </w:tcPr>
          <w:p w14:paraId="009D72F7" w14:textId="77777777" w:rsidR="002401D0" w:rsidRDefault="002401D0">
            <w:pPr>
              <w:pStyle w:val="xLedtext"/>
            </w:pPr>
          </w:p>
        </w:tc>
        <w:tc>
          <w:tcPr>
            <w:tcW w:w="1725" w:type="dxa"/>
            <w:vAlign w:val="bottom"/>
          </w:tcPr>
          <w:p w14:paraId="33501751" w14:textId="77777777" w:rsidR="002401D0" w:rsidRDefault="002401D0">
            <w:pPr>
              <w:pStyle w:val="xLedtext"/>
            </w:pPr>
            <w:r>
              <w:t>Datum</w:t>
            </w:r>
          </w:p>
        </w:tc>
        <w:tc>
          <w:tcPr>
            <w:tcW w:w="2563" w:type="dxa"/>
            <w:vAlign w:val="bottom"/>
          </w:tcPr>
          <w:p w14:paraId="229B5EA7" w14:textId="77777777" w:rsidR="002401D0" w:rsidRDefault="002401D0">
            <w:pPr>
              <w:pStyle w:val="xLedtext"/>
            </w:pPr>
          </w:p>
        </w:tc>
      </w:tr>
      <w:tr w:rsidR="002401D0" w14:paraId="19B35CF6" w14:textId="77777777">
        <w:trPr>
          <w:cantSplit/>
          <w:trHeight w:val="238"/>
        </w:trPr>
        <w:tc>
          <w:tcPr>
            <w:tcW w:w="861" w:type="dxa"/>
            <w:vMerge/>
          </w:tcPr>
          <w:p w14:paraId="18C9335F" w14:textId="77777777" w:rsidR="002401D0" w:rsidRDefault="002401D0">
            <w:pPr>
              <w:pStyle w:val="xAvsandare2"/>
            </w:pPr>
          </w:p>
        </w:tc>
        <w:tc>
          <w:tcPr>
            <w:tcW w:w="4448" w:type="dxa"/>
            <w:vAlign w:val="center"/>
          </w:tcPr>
          <w:p w14:paraId="79C48B24" w14:textId="26402551" w:rsidR="002401D0" w:rsidRDefault="00A96E0A">
            <w:pPr>
              <w:pStyle w:val="xAvsandare2"/>
            </w:pPr>
            <w:r>
              <w:t>Finans- och närings</w:t>
            </w:r>
            <w:r w:rsidR="002401D0">
              <w:t>utskottet</w:t>
            </w:r>
          </w:p>
        </w:tc>
        <w:tc>
          <w:tcPr>
            <w:tcW w:w="1725" w:type="dxa"/>
            <w:vAlign w:val="center"/>
          </w:tcPr>
          <w:p w14:paraId="041AD6CC" w14:textId="4D114561" w:rsidR="002401D0" w:rsidRDefault="002401D0">
            <w:pPr>
              <w:pStyle w:val="xDatum1"/>
            </w:pPr>
            <w:r>
              <w:t>20</w:t>
            </w:r>
            <w:r w:rsidR="00A96E0A">
              <w:t>22-1</w:t>
            </w:r>
            <w:r w:rsidR="005F43A9">
              <w:t>2</w:t>
            </w:r>
            <w:r w:rsidR="00A96E0A">
              <w:t>-</w:t>
            </w:r>
            <w:r w:rsidR="00446504">
              <w:t>13</w:t>
            </w:r>
          </w:p>
        </w:tc>
        <w:tc>
          <w:tcPr>
            <w:tcW w:w="2563" w:type="dxa"/>
            <w:vAlign w:val="center"/>
          </w:tcPr>
          <w:p w14:paraId="14AF072F" w14:textId="77777777" w:rsidR="002401D0" w:rsidRDefault="002401D0">
            <w:pPr>
              <w:pStyle w:val="xBeteckning1"/>
            </w:pPr>
          </w:p>
        </w:tc>
      </w:tr>
      <w:tr w:rsidR="002401D0" w14:paraId="5CA64975" w14:textId="77777777">
        <w:trPr>
          <w:cantSplit/>
          <w:trHeight w:val="238"/>
        </w:trPr>
        <w:tc>
          <w:tcPr>
            <w:tcW w:w="861" w:type="dxa"/>
            <w:vMerge/>
          </w:tcPr>
          <w:p w14:paraId="1101F667" w14:textId="77777777" w:rsidR="002401D0" w:rsidRDefault="002401D0">
            <w:pPr>
              <w:pStyle w:val="xLedtext"/>
            </w:pPr>
          </w:p>
        </w:tc>
        <w:tc>
          <w:tcPr>
            <w:tcW w:w="4448" w:type="dxa"/>
            <w:vAlign w:val="bottom"/>
          </w:tcPr>
          <w:p w14:paraId="13568744" w14:textId="77777777" w:rsidR="002401D0" w:rsidRDefault="002401D0">
            <w:pPr>
              <w:pStyle w:val="xLedtext"/>
            </w:pPr>
          </w:p>
        </w:tc>
        <w:tc>
          <w:tcPr>
            <w:tcW w:w="1725" w:type="dxa"/>
            <w:vAlign w:val="bottom"/>
          </w:tcPr>
          <w:p w14:paraId="798FF7DE" w14:textId="77777777" w:rsidR="002401D0" w:rsidRDefault="002401D0">
            <w:pPr>
              <w:pStyle w:val="xLedtext"/>
            </w:pPr>
          </w:p>
        </w:tc>
        <w:tc>
          <w:tcPr>
            <w:tcW w:w="2563" w:type="dxa"/>
            <w:vAlign w:val="bottom"/>
          </w:tcPr>
          <w:p w14:paraId="2324FA62" w14:textId="77777777" w:rsidR="002401D0" w:rsidRDefault="002401D0">
            <w:pPr>
              <w:pStyle w:val="xLedtext"/>
            </w:pPr>
          </w:p>
        </w:tc>
      </w:tr>
      <w:tr w:rsidR="002401D0" w14:paraId="34BE28D6" w14:textId="77777777">
        <w:trPr>
          <w:cantSplit/>
          <w:trHeight w:val="238"/>
        </w:trPr>
        <w:tc>
          <w:tcPr>
            <w:tcW w:w="861" w:type="dxa"/>
            <w:vMerge/>
            <w:tcBorders>
              <w:bottom w:val="single" w:sz="4" w:space="0" w:color="auto"/>
            </w:tcBorders>
          </w:tcPr>
          <w:p w14:paraId="725CEEC2" w14:textId="77777777" w:rsidR="002401D0" w:rsidRDefault="002401D0">
            <w:pPr>
              <w:pStyle w:val="xAvsandare3"/>
            </w:pPr>
          </w:p>
        </w:tc>
        <w:tc>
          <w:tcPr>
            <w:tcW w:w="4448" w:type="dxa"/>
            <w:tcBorders>
              <w:bottom w:val="single" w:sz="4" w:space="0" w:color="auto"/>
            </w:tcBorders>
            <w:vAlign w:val="center"/>
          </w:tcPr>
          <w:p w14:paraId="72407FD6" w14:textId="77777777" w:rsidR="002401D0" w:rsidRDefault="002401D0">
            <w:pPr>
              <w:pStyle w:val="xAvsandare3"/>
            </w:pPr>
          </w:p>
        </w:tc>
        <w:tc>
          <w:tcPr>
            <w:tcW w:w="1725" w:type="dxa"/>
            <w:tcBorders>
              <w:bottom w:val="single" w:sz="4" w:space="0" w:color="auto"/>
            </w:tcBorders>
            <w:vAlign w:val="center"/>
          </w:tcPr>
          <w:p w14:paraId="2F751C38" w14:textId="77777777" w:rsidR="002401D0" w:rsidRDefault="002401D0">
            <w:pPr>
              <w:pStyle w:val="xDatum2"/>
            </w:pPr>
          </w:p>
        </w:tc>
        <w:tc>
          <w:tcPr>
            <w:tcW w:w="2563" w:type="dxa"/>
            <w:tcBorders>
              <w:bottom w:val="single" w:sz="4" w:space="0" w:color="auto"/>
            </w:tcBorders>
            <w:vAlign w:val="center"/>
          </w:tcPr>
          <w:p w14:paraId="3AC86457" w14:textId="77777777" w:rsidR="002401D0" w:rsidRDefault="002401D0">
            <w:pPr>
              <w:pStyle w:val="xBeteckning2"/>
            </w:pPr>
          </w:p>
        </w:tc>
      </w:tr>
      <w:tr w:rsidR="002401D0" w14:paraId="02B0238F" w14:textId="77777777">
        <w:trPr>
          <w:cantSplit/>
          <w:trHeight w:val="238"/>
        </w:trPr>
        <w:tc>
          <w:tcPr>
            <w:tcW w:w="861" w:type="dxa"/>
            <w:tcBorders>
              <w:top w:val="single" w:sz="4" w:space="0" w:color="auto"/>
            </w:tcBorders>
            <w:vAlign w:val="bottom"/>
          </w:tcPr>
          <w:p w14:paraId="7E315B4D" w14:textId="77777777" w:rsidR="002401D0" w:rsidRDefault="002401D0">
            <w:pPr>
              <w:pStyle w:val="xLedtext"/>
            </w:pPr>
          </w:p>
        </w:tc>
        <w:tc>
          <w:tcPr>
            <w:tcW w:w="4448" w:type="dxa"/>
            <w:tcBorders>
              <w:top w:val="single" w:sz="4" w:space="0" w:color="auto"/>
            </w:tcBorders>
            <w:vAlign w:val="bottom"/>
          </w:tcPr>
          <w:p w14:paraId="468896B4" w14:textId="77777777" w:rsidR="002401D0" w:rsidRDefault="002401D0">
            <w:pPr>
              <w:pStyle w:val="xLedtext"/>
            </w:pPr>
          </w:p>
        </w:tc>
        <w:tc>
          <w:tcPr>
            <w:tcW w:w="4288" w:type="dxa"/>
            <w:gridSpan w:val="2"/>
            <w:tcBorders>
              <w:top w:val="single" w:sz="4" w:space="0" w:color="auto"/>
            </w:tcBorders>
            <w:vAlign w:val="bottom"/>
          </w:tcPr>
          <w:p w14:paraId="010A4971" w14:textId="77777777" w:rsidR="002401D0" w:rsidRDefault="002401D0">
            <w:pPr>
              <w:pStyle w:val="xLedtext"/>
            </w:pPr>
          </w:p>
        </w:tc>
      </w:tr>
      <w:tr w:rsidR="002401D0" w14:paraId="4AE6C436" w14:textId="77777777">
        <w:trPr>
          <w:cantSplit/>
          <w:trHeight w:val="238"/>
        </w:trPr>
        <w:tc>
          <w:tcPr>
            <w:tcW w:w="861" w:type="dxa"/>
          </w:tcPr>
          <w:p w14:paraId="3A50DE92" w14:textId="77777777" w:rsidR="002401D0" w:rsidRDefault="002401D0">
            <w:pPr>
              <w:pStyle w:val="xCelltext"/>
            </w:pPr>
          </w:p>
        </w:tc>
        <w:tc>
          <w:tcPr>
            <w:tcW w:w="4448" w:type="dxa"/>
            <w:vMerge w:val="restart"/>
          </w:tcPr>
          <w:p w14:paraId="4B77602A" w14:textId="77777777" w:rsidR="002401D0" w:rsidRDefault="002401D0">
            <w:pPr>
              <w:pStyle w:val="xMottagare1"/>
            </w:pPr>
            <w:r>
              <w:t>Till Ålands lagting</w:t>
            </w:r>
          </w:p>
        </w:tc>
        <w:tc>
          <w:tcPr>
            <w:tcW w:w="4288" w:type="dxa"/>
            <w:gridSpan w:val="2"/>
            <w:vMerge w:val="restart"/>
          </w:tcPr>
          <w:p w14:paraId="3DB103AC" w14:textId="77777777" w:rsidR="002401D0" w:rsidRDefault="002401D0">
            <w:pPr>
              <w:pStyle w:val="xMottagare1"/>
              <w:tabs>
                <w:tab w:val="left" w:pos="2349"/>
              </w:tabs>
            </w:pPr>
          </w:p>
        </w:tc>
      </w:tr>
      <w:tr w:rsidR="002401D0" w14:paraId="6A6311ED" w14:textId="77777777">
        <w:trPr>
          <w:cantSplit/>
          <w:trHeight w:val="238"/>
        </w:trPr>
        <w:tc>
          <w:tcPr>
            <w:tcW w:w="861" w:type="dxa"/>
          </w:tcPr>
          <w:p w14:paraId="12022695" w14:textId="77777777" w:rsidR="002401D0" w:rsidRDefault="002401D0">
            <w:pPr>
              <w:pStyle w:val="xCelltext"/>
            </w:pPr>
          </w:p>
        </w:tc>
        <w:tc>
          <w:tcPr>
            <w:tcW w:w="4448" w:type="dxa"/>
            <w:vMerge/>
            <w:vAlign w:val="center"/>
          </w:tcPr>
          <w:p w14:paraId="778EE93C" w14:textId="77777777" w:rsidR="002401D0" w:rsidRDefault="002401D0">
            <w:pPr>
              <w:pStyle w:val="xCelltext"/>
            </w:pPr>
          </w:p>
        </w:tc>
        <w:tc>
          <w:tcPr>
            <w:tcW w:w="4288" w:type="dxa"/>
            <w:gridSpan w:val="2"/>
            <w:vMerge/>
            <w:vAlign w:val="center"/>
          </w:tcPr>
          <w:p w14:paraId="40968B19" w14:textId="77777777" w:rsidR="002401D0" w:rsidRDefault="002401D0">
            <w:pPr>
              <w:pStyle w:val="xCelltext"/>
            </w:pPr>
          </w:p>
        </w:tc>
      </w:tr>
      <w:tr w:rsidR="002401D0" w14:paraId="5B1A5CB8" w14:textId="77777777">
        <w:trPr>
          <w:cantSplit/>
          <w:trHeight w:val="238"/>
        </w:trPr>
        <w:tc>
          <w:tcPr>
            <w:tcW w:w="861" w:type="dxa"/>
          </w:tcPr>
          <w:p w14:paraId="75B394C0" w14:textId="77777777" w:rsidR="002401D0" w:rsidRDefault="002401D0">
            <w:pPr>
              <w:pStyle w:val="xCelltext"/>
            </w:pPr>
          </w:p>
        </w:tc>
        <w:tc>
          <w:tcPr>
            <w:tcW w:w="4448" w:type="dxa"/>
            <w:vMerge/>
            <w:vAlign w:val="center"/>
          </w:tcPr>
          <w:p w14:paraId="055E79EC" w14:textId="77777777" w:rsidR="002401D0" w:rsidRDefault="002401D0">
            <w:pPr>
              <w:pStyle w:val="xCelltext"/>
            </w:pPr>
          </w:p>
        </w:tc>
        <w:tc>
          <w:tcPr>
            <w:tcW w:w="4288" w:type="dxa"/>
            <w:gridSpan w:val="2"/>
            <w:vMerge/>
            <w:vAlign w:val="center"/>
          </w:tcPr>
          <w:p w14:paraId="14780311" w14:textId="77777777" w:rsidR="002401D0" w:rsidRDefault="002401D0">
            <w:pPr>
              <w:pStyle w:val="xCelltext"/>
            </w:pPr>
          </w:p>
        </w:tc>
      </w:tr>
      <w:tr w:rsidR="002401D0" w14:paraId="02F662EE" w14:textId="77777777">
        <w:trPr>
          <w:cantSplit/>
          <w:trHeight w:val="238"/>
        </w:trPr>
        <w:tc>
          <w:tcPr>
            <w:tcW w:w="861" w:type="dxa"/>
          </w:tcPr>
          <w:p w14:paraId="1D63EBDE" w14:textId="77777777" w:rsidR="002401D0" w:rsidRDefault="002401D0">
            <w:pPr>
              <w:pStyle w:val="xCelltext"/>
            </w:pPr>
          </w:p>
        </w:tc>
        <w:tc>
          <w:tcPr>
            <w:tcW w:w="4448" w:type="dxa"/>
            <w:vMerge/>
            <w:vAlign w:val="center"/>
          </w:tcPr>
          <w:p w14:paraId="1D5C6224" w14:textId="77777777" w:rsidR="002401D0" w:rsidRDefault="002401D0">
            <w:pPr>
              <w:pStyle w:val="xCelltext"/>
            </w:pPr>
          </w:p>
        </w:tc>
        <w:tc>
          <w:tcPr>
            <w:tcW w:w="4288" w:type="dxa"/>
            <w:gridSpan w:val="2"/>
            <w:vMerge/>
            <w:vAlign w:val="center"/>
          </w:tcPr>
          <w:p w14:paraId="7C2DC548" w14:textId="77777777" w:rsidR="002401D0" w:rsidRDefault="002401D0">
            <w:pPr>
              <w:pStyle w:val="xCelltext"/>
            </w:pPr>
          </w:p>
        </w:tc>
      </w:tr>
      <w:tr w:rsidR="002401D0" w14:paraId="049E5961" w14:textId="77777777">
        <w:trPr>
          <w:cantSplit/>
          <w:trHeight w:val="238"/>
        </w:trPr>
        <w:tc>
          <w:tcPr>
            <w:tcW w:w="861" w:type="dxa"/>
          </w:tcPr>
          <w:p w14:paraId="413DFD08" w14:textId="77777777" w:rsidR="002401D0" w:rsidRDefault="002401D0">
            <w:pPr>
              <w:pStyle w:val="xCelltext"/>
            </w:pPr>
          </w:p>
        </w:tc>
        <w:tc>
          <w:tcPr>
            <w:tcW w:w="4448" w:type="dxa"/>
            <w:vMerge/>
            <w:vAlign w:val="center"/>
          </w:tcPr>
          <w:p w14:paraId="0220FB12" w14:textId="77777777" w:rsidR="002401D0" w:rsidRDefault="002401D0">
            <w:pPr>
              <w:pStyle w:val="xCelltext"/>
            </w:pPr>
          </w:p>
        </w:tc>
        <w:tc>
          <w:tcPr>
            <w:tcW w:w="4288" w:type="dxa"/>
            <w:gridSpan w:val="2"/>
            <w:vMerge/>
            <w:vAlign w:val="center"/>
          </w:tcPr>
          <w:p w14:paraId="464C9FE1" w14:textId="77777777" w:rsidR="002401D0" w:rsidRDefault="002401D0">
            <w:pPr>
              <w:pStyle w:val="xCelltext"/>
            </w:pPr>
          </w:p>
        </w:tc>
      </w:tr>
    </w:tbl>
    <w:p w14:paraId="49D7922A"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E0F2A60" w14:textId="19D2C82E" w:rsidR="002401D0" w:rsidRDefault="00A96E0A">
      <w:pPr>
        <w:pStyle w:val="ArendeOverRubrik"/>
      </w:pPr>
      <w:r>
        <w:t>Finans- och närings</w:t>
      </w:r>
      <w:r w:rsidR="002401D0">
        <w:t>utskottets betänkande</w:t>
      </w:r>
    </w:p>
    <w:p w14:paraId="56D98BE6" w14:textId="5ED321E3" w:rsidR="002401D0" w:rsidRDefault="00C33137">
      <w:pPr>
        <w:pStyle w:val="ArendeRubrik"/>
      </w:pPr>
      <w:r>
        <w:t>Kompensation till kommunerna för sänkta samfundsskatteintäkter</w:t>
      </w:r>
    </w:p>
    <w:p w14:paraId="72D8ED77" w14:textId="437CE7A9" w:rsidR="002401D0" w:rsidRDefault="00A96E0A">
      <w:pPr>
        <w:pStyle w:val="ArendeUnderRubrik"/>
      </w:pPr>
      <w:r>
        <w:t xml:space="preserve">Landskapsregeringens lagförslag LF </w:t>
      </w:r>
      <w:r w:rsidR="00B103B0">
        <w:t>5</w:t>
      </w:r>
      <w:r>
        <w:t>/2022-2023</w:t>
      </w:r>
    </w:p>
    <w:p w14:paraId="071AD230" w14:textId="77777777" w:rsidR="002401D0" w:rsidRDefault="002401D0">
      <w:pPr>
        <w:pStyle w:val="ANormal"/>
      </w:pPr>
    </w:p>
    <w:p w14:paraId="2AFE3AE7" w14:textId="77777777" w:rsidR="002401D0" w:rsidRDefault="002401D0">
      <w:pPr>
        <w:pStyle w:val="Innehll1"/>
      </w:pPr>
      <w:r>
        <w:t>INNEHÅLL</w:t>
      </w:r>
    </w:p>
    <w:p w14:paraId="799CEB1D" w14:textId="4B851135" w:rsidR="00A96E0A"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18886070" w:history="1">
        <w:r w:rsidR="00A96E0A" w:rsidRPr="001751CA">
          <w:rPr>
            <w:rStyle w:val="Hyperlnk"/>
          </w:rPr>
          <w:t>Sammanfattning</w:t>
        </w:r>
        <w:r w:rsidR="00A96E0A">
          <w:rPr>
            <w:webHidden/>
          </w:rPr>
          <w:tab/>
        </w:r>
        <w:r w:rsidR="00A96E0A">
          <w:rPr>
            <w:webHidden/>
          </w:rPr>
          <w:fldChar w:fldCharType="begin"/>
        </w:r>
        <w:r w:rsidR="00A96E0A">
          <w:rPr>
            <w:webHidden/>
          </w:rPr>
          <w:instrText xml:space="preserve"> PAGEREF _Toc118886070 \h </w:instrText>
        </w:r>
        <w:r w:rsidR="00A96E0A">
          <w:rPr>
            <w:webHidden/>
          </w:rPr>
        </w:r>
        <w:r w:rsidR="00A96E0A">
          <w:rPr>
            <w:webHidden/>
          </w:rPr>
          <w:fldChar w:fldCharType="separate"/>
        </w:r>
        <w:r w:rsidR="00A96E0A">
          <w:rPr>
            <w:webHidden/>
          </w:rPr>
          <w:t>1</w:t>
        </w:r>
        <w:r w:rsidR="00A96E0A">
          <w:rPr>
            <w:webHidden/>
          </w:rPr>
          <w:fldChar w:fldCharType="end"/>
        </w:r>
      </w:hyperlink>
    </w:p>
    <w:p w14:paraId="13F4A5C2" w14:textId="2EB83D3F" w:rsidR="00A96E0A" w:rsidRDefault="009C63D3">
      <w:pPr>
        <w:pStyle w:val="Innehll2"/>
        <w:rPr>
          <w:rFonts w:asciiTheme="minorHAnsi" w:eastAsiaTheme="minorEastAsia" w:hAnsiTheme="minorHAnsi" w:cstheme="minorBidi"/>
          <w:sz w:val="22"/>
          <w:szCs w:val="22"/>
          <w:lang w:val="sv-FI" w:eastAsia="sv-FI"/>
        </w:rPr>
      </w:pPr>
      <w:hyperlink w:anchor="_Toc118886071" w:history="1">
        <w:r w:rsidR="00A96E0A" w:rsidRPr="001751CA">
          <w:rPr>
            <w:rStyle w:val="Hyperlnk"/>
          </w:rPr>
          <w:t>Landskapsregeringens förslag</w:t>
        </w:r>
        <w:r w:rsidR="00A96E0A">
          <w:rPr>
            <w:webHidden/>
          </w:rPr>
          <w:tab/>
        </w:r>
        <w:r w:rsidR="00A96E0A">
          <w:rPr>
            <w:webHidden/>
          </w:rPr>
          <w:fldChar w:fldCharType="begin"/>
        </w:r>
        <w:r w:rsidR="00A96E0A">
          <w:rPr>
            <w:webHidden/>
          </w:rPr>
          <w:instrText xml:space="preserve"> PAGEREF _Toc118886071 \h </w:instrText>
        </w:r>
        <w:r w:rsidR="00A96E0A">
          <w:rPr>
            <w:webHidden/>
          </w:rPr>
        </w:r>
        <w:r w:rsidR="00A96E0A">
          <w:rPr>
            <w:webHidden/>
          </w:rPr>
          <w:fldChar w:fldCharType="separate"/>
        </w:r>
        <w:r w:rsidR="00A96E0A">
          <w:rPr>
            <w:webHidden/>
          </w:rPr>
          <w:t>1</w:t>
        </w:r>
        <w:r w:rsidR="00A96E0A">
          <w:rPr>
            <w:webHidden/>
          </w:rPr>
          <w:fldChar w:fldCharType="end"/>
        </w:r>
      </w:hyperlink>
    </w:p>
    <w:p w14:paraId="2B87BE72" w14:textId="11C265F6" w:rsidR="00A96E0A" w:rsidRDefault="009C63D3">
      <w:pPr>
        <w:pStyle w:val="Innehll2"/>
        <w:rPr>
          <w:rFonts w:asciiTheme="minorHAnsi" w:eastAsiaTheme="minorEastAsia" w:hAnsiTheme="minorHAnsi" w:cstheme="minorBidi"/>
          <w:sz w:val="22"/>
          <w:szCs w:val="22"/>
          <w:lang w:val="sv-FI" w:eastAsia="sv-FI"/>
        </w:rPr>
      </w:pPr>
      <w:hyperlink w:anchor="_Toc118886072" w:history="1">
        <w:r w:rsidR="00A96E0A" w:rsidRPr="001751CA">
          <w:rPr>
            <w:rStyle w:val="Hyperlnk"/>
          </w:rPr>
          <w:t>Utskottets förslag</w:t>
        </w:r>
        <w:r w:rsidR="00A96E0A">
          <w:rPr>
            <w:webHidden/>
          </w:rPr>
          <w:tab/>
        </w:r>
        <w:r w:rsidR="00A96E0A">
          <w:rPr>
            <w:webHidden/>
          </w:rPr>
          <w:fldChar w:fldCharType="begin"/>
        </w:r>
        <w:r w:rsidR="00A96E0A">
          <w:rPr>
            <w:webHidden/>
          </w:rPr>
          <w:instrText xml:space="preserve"> PAGEREF _Toc118886072 \h </w:instrText>
        </w:r>
        <w:r w:rsidR="00A96E0A">
          <w:rPr>
            <w:webHidden/>
          </w:rPr>
        </w:r>
        <w:r w:rsidR="00A96E0A">
          <w:rPr>
            <w:webHidden/>
          </w:rPr>
          <w:fldChar w:fldCharType="separate"/>
        </w:r>
        <w:r w:rsidR="00A96E0A">
          <w:rPr>
            <w:webHidden/>
          </w:rPr>
          <w:t>1</w:t>
        </w:r>
        <w:r w:rsidR="00A96E0A">
          <w:rPr>
            <w:webHidden/>
          </w:rPr>
          <w:fldChar w:fldCharType="end"/>
        </w:r>
      </w:hyperlink>
    </w:p>
    <w:p w14:paraId="11A1F362" w14:textId="2521875D" w:rsidR="00A96E0A" w:rsidRDefault="009C63D3">
      <w:pPr>
        <w:pStyle w:val="Innehll1"/>
        <w:rPr>
          <w:rFonts w:asciiTheme="minorHAnsi" w:eastAsiaTheme="minorEastAsia" w:hAnsiTheme="minorHAnsi" w:cstheme="minorBidi"/>
          <w:sz w:val="22"/>
          <w:szCs w:val="22"/>
          <w:lang w:val="sv-FI" w:eastAsia="sv-FI"/>
        </w:rPr>
      </w:pPr>
      <w:hyperlink w:anchor="_Toc118886073" w:history="1">
        <w:r w:rsidR="00A96E0A" w:rsidRPr="001751CA">
          <w:rPr>
            <w:rStyle w:val="Hyperlnk"/>
          </w:rPr>
          <w:t>Utskottets synpunkter</w:t>
        </w:r>
        <w:r w:rsidR="00A96E0A">
          <w:rPr>
            <w:webHidden/>
          </w:rPr>
          <w:tab/>
        </w:r>
        <w:r w:rsidR="00A96E0A">
          <w:rPr>
            <w:webHidden/>
          </w:rPr>
          <w:fldChar w:fldCharType="begin"/>
        </w:r>
        <w:r w:rsidR="00A96E0A">
          <w:rPr>
            <w:webHidden/>
          </w:rPr>
          <w:instrText xml:space="preserve"> PAGEREF _Toc118886073 \h </w:instrText>
        </w:r>
        <w:r w:rsidR="00A96E0A">
          <w:rPr>
            <w:webHidden/>
          </w:rPr>
        </w:r>
        <w:r w:rsidR="00A96E0A">
          <w:rPr>
            <w:webHidden/>
          </w:rPr>
          <w:fldChar w:fldCharType="separate"/>
        </w:r>
        <w:r w:rsidR="00A96E0A">
          <w:rPr>
            <w:webHidden/>
          </w:rPr>
          <w:t>1</w:t>
        </w:r>
        <w:r w:rsidR="00A96E0A">
          <w:rPr>
            <w:webHidden/>
          </w:rPr>
          <w:fldChar w:fldCharType="end"/>
        </w:r>
      </w:hyperlink>
    </w:p>
    <w:p w14:paraId="0D02B386" w14:textId="559C6042" w:rsidR="00A96E0A" w:rsidRDefault="009C63D3">
      <w:pPr>
        <w:pStyle w:val="Innehll1"/>
        <w:rPr>
          <w:rFonts w:asciiTheme="minorHAnsi" w:eastAsiaTheme="minorEastAsia" w:hAnsiTheme="minorHAnsi" w:cstheme="minorBidi"/>
          <w:sz w:val="22"/>
          <w:szCs w:val="22"/>
          <w:lang w:val="sv-FI" w:eastAsia="sv-FI"/>
        </w:rPr>
      </w:pPr>
      <w:hyperlink w:anchor="_Toc118886074" w:history="1">
        <w:r w:rsidR="00A96E0A" w:rsidRPr="001751CA">
          <w:rPr>
            <w:rStyle w:val="Hyperlnk"/>
          </w:rPr>
          <w:t>Ärendets behandling</w:t>
        </w:r>
        <w:r w:rsidR="00A96E0A">
          <w:rPr>
            <w:webHidden/>
          </w:rPr>
          <w:tab/>
        </w:r>
        <w:r w:rsidR="00A96E0A">
          <w:rPr>
            <w:webHidden/>
          </w:rPr>
          <w:fldChar w:fldCharType="begin"/>
        </w:r>
        <w:r w:rsidR="00A96E0A">
          <w:rPr>
            <w:webHidden/>
          </w:rPr>
          <w:instrText xml:space="preserve"> PAGEREF _Toc118886074 \h </w:instrText>
        </w:r>
        <w:r w:rsidR="00A96E0A">
          <w:rPr>
            <w:webHidden/>
          </w:rPr>
        </w:r>
        <w:r w:rsidR="00A96E0A">
          <w:rPr>
            <w:webHidden/>
          </w:rPr>
          <w:fldChar w:fldCharType="separate"/>
        </w:r>
        <w:r w:rsidR="00A96E0A">
          <w:rPr>
            <w:webHidden/>
          </w:rPr>
          <w:t>1</w:t>
        </w:r>
        <w:r w:rsidR="00A96E0A">
          <w:rPr>
            <w:webHidden/>
          </w:rPr>
          <w:fldChar w:fldCharType="end"/>
        </w:r>
      </w:hyperlink>
    </w:p>
    <w:p w14:paraId="3BADC2A5" w14:textId="1C20A3EC" w:rsidR="00A96E0A" w:rsidRDefault="009C63D3">
      <w:pPr>
        <w:pStyle w:val="Innehll1"/>
        <w:rPr>
          <w:rFonts w:asciiTheme="minorHAnsi" w:eastAsiaTheme="minorEastAsia" w:hAnsiTheme="minorHAnsi" w:cstheme="minorBidi"/>
          <w:sz w:val="22"/>
          <w:szCs w:val="22"/>
          <w:lang w:val="sv-FI" w:eastAsia="sv-FI"/>
        </w:rPr>
      </w:pPr>
      <w:hyperlink w:anchor="_Toc118886075" w:history="1">
        <w:r w:rsidR="00A96E0A" w:rsidRPr="001751CA">
          <w:rPr>
            <w:rStyle w:val="Hyperlnk"/>
          </w:rPr>
          <w:t>Utskottets förslag</w:t>
        </w:r>
        <w:r w:rsidR="00A96E0A">
          <w:rPr>
            <w:webHidden/>
          </w:rPr>
          <w:tab/>
        </w:r>
        <w:r w:rsidR="00A96E0A">
          <w:rPr>
            <w:webHidden/>
          </w:rPr>
          <w:fldChar w:fldCharType="begin"/>
        </w:r>
        <w:r w:rsidR="00A96E0A">
          <w:rPr>
            <w:webHidden/>
          </w:rPr>
          <w:instrText xml:space="preserve"> PAGEREF _Toc118886075 \h </w:instrText>
        </w:r>
        <w:r w:rsidR="00A96E0A">
          <w:rPr>
            <w:webHidden/>
          </w:rPr>
        </w:r>
        <w:r w:rsidR="00A96E0A">
          <w:rPr>
            <w:webHidden/>
          </w:rPr>
          <w:fldChar w:fldCharType="separate"/>
        </w:r>
        <w:r w:rsidR="00A96E0A">
          <w:rPr>
            <w:webHidden/>
          </w:rPr>
          <w:t>1</w:t>
        </w:r>
        <w:r w:rsidR="00A96E0A">
          <w:rPr>
            <w:webHidden/>
          </w:rPr>
          <w:fldChar w:fldCharType="end"/>
        </w:r>
      </w:hyperlink>
    </w:p>
    <w:p w14:paraId="2C9A2604" w14:textId="1410F8CE" w:rsidR="002401D0" w:rsidRDefault="002401D0">
      <w:pPr>
        <w:pStyle w:val="ANormal"/>
        <w:rPr>
          <w:noProof/>
        </w:rPr>
      </w:pPr>
      <w:r>
        <w:rPr>
          <w:rFonts w:ascii="Verdana" w:hAnsi="Verdana"/>
          <w:noProof/>
          <w:sz w:val="16"/>
          <w:szCs w:val="36"/>
        </w:rPr>
        <w:fldChar w:fldCharType="end"/>
      </w:r>
    </w:p>
    <w:p w14:paraId="30B127AB" w14:textId="77777777" w:rsidR="002401D0" w:rsidRDefault="002401D0">
      <w:pPr>
        <w:pStyle w:val="ANormal"/>
      </w:pPr>
    </w:p>
    <w:p w14:paraId="174B9826" w14:textId="77777777" w:rsidR="002401D0" w:rsidRDefault="002401D0">
      <w:pPr>
        <w:pStyle w:val="RubrikA"/>
      </w:pPr>
      <w:bookmarkStart w:id="1" w:name="_Toc529800932"/>
      <w:bookmarkStart w:id="2" w:name="_Toc118886070"/>
      <w:r>
        <w:t>Sammanfattning</w:t>
      </w:r>
      <w:bookmarkEnd w:id="1"/>
      <w:bookmarkEnd w:id="2"/>
    </w:p>
    <w:p w14:paraId="4A18B927" w14:textId="77777777" w:rsidR="002401D0" w:rsidRDefault="002401D0">
      <w:pPr>
        <w:pStyle w:val="Rubrikmellanrum"/>
      </w:pPr>
    </w:p>
    <w:p w14:paraId="3183F4B8" w14:textId="5B47049C" w:rsidR="002401D0" w:rsidRDefault="00A96E0A">
      <w:pPr>
        <w:pStyle w:val="RubrikB"/>
      </w:pPr>
      <w:bookmarkStart w:id="3" w:name="_Toc529800933"/>
      <w:bookmarkStart w:id="4" w:name="_Toc118886071"/>
      <w:r>
        <w:t>Landskapsregeringens</w:t>
      </w:r>
      <w:r w:rsidR="002401D0">
        <w:t xml:space="preserve"> förslag</w:t>
      </w:r>
      <w:bookmarkEnd w:id="3"/>
      <w:bookmarkEnd w:id="4"/>
    </w:p>
    <w:p w14:paraId="2E5011BC" w14:textId="77777777" w:rsidR="002401D0" w:rsidRDefault="002401D0">
      <w:pPr>
        <w:pStyle w:val="Rubrikmellanrum"/>
      </w:pPr>
    </w:p>
    <w:p w14:paraId="4452C952" w14:textId="77777777" w:rsidR="00C33137" w:rsidRDefault="00C33137" w:rsidP="00C33137">
      <w:pPr>
        <w:pStyle w:val="ANormal"/>
      </w:pPr>
      <w:r>
        <w:t>Landskapsregeringen föreslår att kommunerna ska kompenseras för det bortfall av intäkter från samfundsbeskattningen som orsakas av social- och hälsovårdsreformen i riket. Reformen leder till att kommunernas andel av samfundsskatten sänks med 11,25 procentenheter.</w:t>
      </w:r>
    </w:p>
    <w:p w14:paraId="37021765" w14:textId="77777777" w:rsidR="00C33137" w:rsidRDefault="00C33137" w:rsidP="00C33137">
      <w:pPr>
        <w:pStyle w:val="ANormal"/>
      </w:pPr>
      <w:r>
        <w:tab/>
        <w:t>Enligt förslaget ska ett belopp motsvarande 11,25 procentenheter av den samfundsskatt som återförs till Åland i form av skatteavräkning fördelas mellan kommunerna. Kompensationen betalas månatligen i förskott under skatteåret och avräknas efter att beskattningen har slutförts. Fördelningen av kompensationen mellan kommunerna sker enligt de andelar som med stöd av kommunalskattelagen för landskapet Åland</w:t>
      </w:r>
      <w:r w:rsidRPr="00BA2D32">
        <w:t xml:space="preserve"> </w:t>
      </w:r>
      <w:r>
        <w:t>fastställs för fördelning av samfundsskatten.</w:t>
      </w:r>
    </w:p>
    <w:p w14:paraId="664857E7" w14:textId="77777777" w:rsidR="00C33137" w:rsidRDefault="00C33137" w:rsidP="00C33137">
      <w:pPr>
        <w:pStyle w:val="ANormal"/>
      </w:pPr>
      <w:r>
        <w:tab/>
        <w:t>Kommunernas andel av samfundsskatten sänks från och med skatteåret 2023. Den föreslagna lagen är med hänvisning till det avsedd att tillämpas från och med det skatteåret och bör således träda i kraft så snart som möjligt.</w:t>
      </w:r>
    </w:p>
    <w:p w14:paraId="00612D70" w14:textId="77777777" w:rsidR="00C33137" w:rsidRDefault="00C33137" w:rsidP="00C33137">
      <w:pPr>
        <w:pStyle w:val="ANormal"/>
      </w:pPr>
      <w:r>
        <w:t>Om lagen skulle träda i kraft efter årsskiftet ska förskottet för månaderna före ikraftträdandet betalas ut retroaktivt.</w:t>
      </w:r>
    </w:p>
    <w:p w14:paraId="50C5196F" w14:textId="1CB1A2F3" w:rsidR="002401D0" w:rsidRDefault="002401D0">
      <w:pPr>
        <w:pStyle w:val="ANormal"/>
      </w:pPr>
    </w:p>
    <w:p w14:paraId="6D2FA9DB" w14:textId="77777777" w:rsidR="002401D0" w:rsidRDefault="002401D0">
      <w:pPr>
        <w:pStyle w:val="RubrikB"/>
      </w:pPr>
      <w:bookmarkStart w:id="5" w:name="_Toc529800934"/>
      <w:bookmarkStart w:id="6" w:name="_Toc118886072"/>
      <w:r>
        <w:t>Utskottets förslag</w:t>
      </w:r>
      <w:bookmarkEnd w:id="5"/>
      <w:bookmarkEnd w:id="6"/>
    </w:p>
    <w:p w14:paraId="58941DBC" w14:textId="77777777" w:rsidR="002401D0" w:rsidRDefault="002401D0">
      <w:pPr>
        <w:pStyle w:val="Rubrikmellanrum"/>
      </w:pPr>
    </w:p>
    <w:p w14:paraId="454593C8" w14:textId="32078BA6" w:rsidR="002401D0" w:rsidRDefault="005F43A9">
      <w:pPr>
        <w:pStyle w:val="ANormal"/>
      </w:pPr>
      <w:r>
        <w:t>Utskottet föreslår att lagtinget antar lagförslaget.</w:t>
      </w:r>
    </w:p>
    <w:p w14:paraId="19433B5F" w14:textId="77777777" w:rsidR="002401D0" w:rsidRDefault="002401D0">
      <w:pPr>
        <w:pStyle w:val="ANormal"/>
      </w:pPr>
    </w:p>
    <w:p w14:paraId="0422DC1D" w14:textId="77777777" w:rsidR="002401D0" w:rsidRDefault="002401D0">
      <w:pPr>
        <w:pStyle w:val="RubrikA"/>
      </w:pPr>
      <w:bookmarkStart w:id="7" w:name="_Toc529800936"/>
      <w:bookmarkStart w:id="8" w:name="_Toc118886074"/>
      <w:r>
        <w:t>Ärendets behandling</w:t>
      </w:r>
      <w:bookmarkEnd w:id="7"/>
      <w:bookmarkEnd w:id="8"/>
    </w:p>
    <w:p w14:paraId="48630366" w14:textId="77777777" w:rsidR="002401D0" w:rsidRDefault="002401D0">
      <w:pPr>
        <w:pStyle w:val="Rubrikmellanrum"/>
      </w:pPr>
    </w:p>
    <w:p w14:paraId="203AC8BB" w14:textId="30CA732A" w:rsidR="00A96E0A" w:rsidRDefault="00A96E0A" w:rsidP="00A96E0A">
      <w:pPr>
        <w:pStyle w:val="ANormal"/>
      </w:pPr>
      <w:r>
        <w:t xml:space="preserve">Lagtinget har den 14 november 2022 inbegärt finans- och näringsutskottets yttrande i ärendet. </w:t>
      </w:r>
    </w:p>
    <w:p w14:paraId="0A33695B" w14:textId="40915663" w:rsidR="00A96E0A" w:rsidRDefault="00A96E0A" w:rsidP="00A96E0A">
      <w:pPr>
        <w:pStyle w:val="ANormal"/>
        <w:rPr>
          <w:szCs w:val="22"/>
        </w:rPr>
      </w:pPr>
      <w:r w:rsidRPr="006C3C98">
        <w:tab/>
        <w:t>Utskottet har i ärendet h</w:t>
      </w:r>
      <w:r>
        <w:t>ör</w:t>
      </w:r>
      <w:r w:rsidR="005F43A9">
        <w:t>t ministern Roger Höglund, byråchefen Conny Nyholm och budgetplaneraren Robert Lindblom från finansavdelningen.</w:t>
      </w:r>
    </w:p>
    <w:p w14:paraId="715D7D1B" w14:textId="3A762B1D" w:rsidR="00A96E0A" w:rsidRPr="00635B59" w:rsidRDefault="00A96E0A" w:rsidP="00A96E0A">
      <w:pPr>
        <w:pStyle w:val="ANormal"/>
      </w:pPr>
      <w:r>
        <w:rPr>
          <w:szCs w:val="22"/>
        </w:rPr>
        <w:tab/>
      </w:r>
      <w:r w:rsidRPr="00635B59">
        <w:t xml:space="preserve">I ärendets avgörande behandling deltog ordföranden Jörgen Pettersson, viceordföranden John Holmberg, ledamöterna </w:t>
      </w:r>
      <w:r w:rsidR="00446504">
        <w:t xml:space="preserve">Nina Fellman, </w:t>
      </w:r>
      <w:r w:rsidRPr="00635B59">
        <w:t xml:space="preserve">Lars Häggblom, </w:t>
      </w:r>
      <w:r>
        <w:t>Robert Mansén</w:t>
      </w:r>
      <w:r w:rsidR="0011663F">
        <w:t xml:space="preserve"> och</w:t>
      </w:r>
      <w:r>
        <w:t xml:space="preserve"> </w:t>
      </w:r>
      <w:r w:rsidRPr="00635B59">
        <w:t>Jörgen Strand.</w:t>
      </w:r>
    </w:p>
    <w:p w14:paraId="1986491B" w14:textId="32EBEEF4" w:rsidR="002401D0" w:rsidRDefault="002401D0">
      <w:pPr>
        <w:pStyle w:val="ANormal"/>
      </w:pPr>
    </w:p>
    <w:p w14:paraId="4FAF5D9C" w14:textId="77777777" w:rsidR="002401D0" w:rsidRDefault="002401D0">
      <w:pPr>
        <w:pStyle w:val="ANormal"/>
      </w:pPr>
    </w:p>
    <w:p w14:paraId="15A70A7B" w14:textId="77777777" w:rsidR="002401D0" w:rsidRDefault="002401D0">
      <w:pPr>
        <w:pStyle w:val="RubrikA"/>
      </w:pPr>
      <w:bookmarkStart w:id="9" w:name="_Toc529800937"/>
      <w:bookmarkStart w:id="10" w:name="_Toc118886075"/>
      <w:r>
        <w:lastRenderedPageBreak/>
        <w:t>Utskottets förslag</w:t>
      </w:r>
      <w:bookmarkEnd w:id="9"/>
      <w:bookmarkEnd w:id="10"/>
    </w:p>
    <w:p w14:paraId="4449DE3C" w14:textId="77777777" w:rsidR="002401D0" w:rsidRDefault="002401D0">
      <w:pPr>
        <w:pStyle w:val="Rubrikmellanrum"/>
      </w:pPr>
    </w:p>
    <w:p w14:paraId="60DF7D8F" w14:textId="77777777" w:rsidR="002401D0" w:rsidRDefault="002401D0">
      <w:pPr>
        <w:pStyle w:val="ANormal"/>
      </w:pPr>
      <w:r>
        <w:t>Med hänvisning till det anförda föreslår utskottet</w:t>
      </w:r>
    </w:p>
    <w:p w14:paraId="78E0C803" w14:textId="77777777" w:rsidR="002401D0" w:rsidRDefault="002401D0">
      <w:pPr>
        <w:pStyle w:val="ANormal"/>
      </w:pPr>
    </w:p>
    <w:p w14:paraId="62661EF6" w14:textId="7CC7F896" w:rsidR="002401D0" w:rsidRDefault="002401D0">
      <w:pPr>
        <w:pStyle w:val="Klam"/>
      </w:pPr>
      <w:r>
        <w:t>att lagtinget</w:t>
      </w:r>
      <w:r w:rsidR="00A96E0A">
        <w:t xml:space="preserve"> antar lagförslaget i följande lydelse:</w:t>
      </w:r>
    </w:p>
    <w:p w14:paraId="1E989685" w14:textId="77777777" w:rsidR="00C33137" w:rsidRPr="00C33137" w:rsidRDefault="00C33137" w:rsidP="00C33137">
      <w:pPr>
        <w:pStyle w:val="ANormal"/>
      </w:pPr>
    </w:p>
    <w:p w14:paraId="6DB62BF8" w14:textId="77777777" w:rsidR="00C33137" w:rsidRDefault="00C33137" w:rsidP="00C33137">
      <w:pPr>
        <w:pStyle w:val="LagHuvRubr"/>
        <w:rPr>
          <w:lang w:val="en-GB"/>
        </w:rPr>
      </w:pPr>
      <w:bookmarkStart w:id="11" w:name="_Toc530915178"/>
      <w:bookmarkStart w:id="12" w:name="_Toc118211097"/>
      <w:r>
        <w:rPr>
          <w:lang w:val="en-GB"/>
        </w:rPr>
        <w:t>L A N D S K A P S L A G</w:t>
      </w:r>
      <w:r>
        <w:rPr>
          <w:lang w:val="en-GB"/>
        </w:rPr>
        <w:br/>
      </w:r>
      <w:r w:rsidRPr="000110A6">
        <w:t>om</w:t>
      </w:r>
      <w:bookmarkEnd w:id="11"/>
      <w:r w:rsidRPr="000110A6">
        <w:t xml:space="preserve"> kompensation till kommunerna för sänkta samfundsskatt</w:t>
      </w:r>
      <w:bookmarkEnd w:id="12"/>
      <w:r>
        <w:t>eintäkter</w:t>
      </w:r>
    </w:p>
    <w:p w14:paraId="00C1BEBC" w14:textId="77777777" w:rsidR="00C33137" w:rsidRDefault="00C33137" w:rsidP="00C33137">
      <w:pPr>
        <w:pStyle w:val="ANormal"/>
        <w:rPr>
          <w:lang w:val="en-GB"/>
        </w:rPr>
      </w:pPr>
    </w:p>
    <w:p w14:paraId="23BEECAB" w14:textId="77777777" w:rsidR="00C33137" w:rsidRPr="000110A6" w:rsidRDefault="00C33137" w:rsidP="00C33137">
      <w:pPr>
        <w:pStyle w:val="ANormal"/>
        <w:rPr>
          <w:lang w:val="en-GB"/>
        </w:rPr>
      </w:pPr>
    </w:p>
    <w:p w14:paraId="6E8A22B4" w14:textId="77777777" w:rsidR="00C33137" w:rsidRDefault="00C33137" w:rsidP="00C33137">
      <w:pPr>
        <w:pStyle w:val="ANormal"/>
      </w:pPr>
      <w:r>
        <w:tab/>
        <w:t>I enlighet med lagtingets beslut föreskrivs:</w:t>
      </w:r>
    </w:p>
    <w:p w14:paraId="44623CC7" w14:textId="77777777" w:rsidR="00C33137" w:rsidRDefault="00C33137" w:rsidP="00C33137">
      <w:pPr>
        <w:pStyle w:val="ANormal"/>
      </w:pPr>
    </w:p>
    <w:p w14:paraId="07C27763" w14:textId="77777777" w:rsidR="00C33137" w:rsidRDefault="00C33137" w:rsidP="00C33137">
      <w:pPr>
        <w:pStyle w:val="LagParagraf"/>
      </w:pPr>
      <w:r>
        <w:t>1 §</w:t>
      </w:r>
    </w:p>
    <w:p w14:paraId="4A6AC351" w14:textId="77777777" w:rsidR="00C33137" w:rsidRDefault="00C33137" w:rsidP="00C33137">
      <w:pPr>
        <w:pStyle w:val="LagPararubrik"/>
      </w:pPr>
      <w:r>
        <w:t>Kompensation för sänkta skatteintäkter</w:t>
      </w:r>
    </w:p>
    <w:p w14:paraId="7CD3D6A9" w14:textId="77777777" w:rsidR="00C33137" w:rsidRDefault="00C33137" w:rsidP="00C33137">
      <w:pPr>
        <w:pStyle w:val="ANormal"/>
      </w:pPr>
      <w:r>
        <w:tab/>
        <w:t xml:space="preserve">Landskapsregeringen betalar kompensation till kommunerna för den sänkning av intäkterna från beskattningen av samfund och samfällda förmåner som orsakas av </w:t>
      </w:r>
      <w:r w:rsidRPr="001F56C4">
        <w:t>social- och hälsovårdsreformen i riket.</w:t>
      </w:r>
    </w:p>
    <w:p w14:paraId="65DF023C" w14:textId="77777777" w:rsidR="00C33137" w:rsidRDefault="00C33137" w:rsidP="00C33137">
      <w:pPr>
        <w:pStyle w:val="ANormal"/>
      </w:pPr>
    </w:p>
    <w:p w14:paraId="3765A6EB" w14:textId="77777777" w:rsidR="00C33137" w:rsidRDefault="00C33137" w:rsidP="00C33137">
      <w:pPr>
        <w:pStyle w:val="LagParagraf"/>
      </w:pPr>
      <w:r>
        <w:t>2 §</w:t>
      </w:r>
    </w:p>
    <w:p w14:paraId="51C14728" w14:textId="77777777" w:rsidR="00C33137" w:rsidRDefault="00C33137" w:rsidP="00C33137">
      <w:pPr>
        <w:pStyle w:val="LagPararubrik"/>
      </w:pPr>
      <w:r>
        <w:t>Kompensationsbelopp</w:t>
      </w:r>
    </w:p>
    <w:p w14:paraId="7ED3B5CD" w14:textId="4E7F4E55" w:rsidR="00C33137" w:rsidRDefault="00C33137" w:rsidP="00C33137">
      <w:pPr>
        <w:pStyle w:val="ANormal"/>
      </w:pPr>
      <w:r>
        <w:tab/>
        <w:t>Kompensationen betalas skatteårsvis och beloppet motsvarar 11,25 procentenheter av den andel av den debiterade samfundsskatten som för respektive skatteår återförs till Åland i form av skatteavräkning</w:t>
      </w:r>
      <w:r w:rsidRPr="00E8633D">
        <w:t xml:space="preserve"> </w:t>
      </w:r>
      <w:r>
        <w:t xml:space="preserve">enligt </w:t>
      </w:r>
      <w:r w:rsidRPr="00B41F47">
        <w:rPr>
          <w:highlight w:val="yellow"/>
        </w:rPr>
        <w:t>49 § självstyrelselag</w:t>
      </w:r>
      <w:r w:rsidR="00B41F47" w:rsidRPr="00B41F47">
        <w:rPr>
          <w:highlight w:val="yellow"/>
        </w:rPr>
        <w:t xml:space="preserve"> (1993:71) för Åland</w:t>
      </w:r>
      <w:r>
        <w:t>.</w:t>
      </w:r>
    </w:p>
    <w:p w14:paraId="1AF2655F" w14:textId="77777777" w:rsidR="00C33137" w:rsidRDefault="00C33137" w:rsidP="00C33137">
      <w:pPr>
        <w:pStyle w:val="ANormal"/>
      </w:pPr>
      <w:r>
        <w:tab/>
        <w:t>Kompensationsbeloppet fastställs så snart som möjligt efter att skatteavräkningen har verkställts och fördelas mellan kommunerna enligt de andelar som med stöd av 32 § kommunalskattelagen (2011:119) för landskapet Åland</w:t>
      </w:r>
      <w:r w:rsidRPr="00BF3887">
        <w:t xml:space="preserve"> </w:t>
      </w:r>
      <w:r>
        <w:t>har fastställts för det skatteår till vilket kompensationen hänför sig.</w:t>
      </w:r>
    </w:p>
    <w:p w14:paraId="6027B691" w14:textId="77777777" w:rsidR="00C33137" w:rsidRDefault="00C33137" w:rsidP="00C33137">
      <w:pPr>
        <w:pStyle w:val="ANormal"/>
      </w:pPr>
    </w:p>
    <w:p w14:paraId="6E93B655" w14:textId="77777777" w:rsidR="00C33137" w:rsidRDefault="00C33137" w:rsidP="00C33137">
      <w:pPr>
        <w:pStyle w:val="LagParagraf"/>
      </w:pPr>
      <w:r>
        <w:t>3 §</w:t>
      </w:r>
    </w:p>
    <w:p w14:paraId="33C6DD08" w14:textId="77777777" w:rsidR="00C33137" w:rsidRDefault="00C33137" w:rsidP="00C33137">
      <w:pPr>
        <w:pStyle w:val="LagPararubrik"/>
      </w:pPr>
      <w:r>
        <w:t>Förskott</w:t>
      </w:r>
    </w:p>
    <w:p w14:paraId="6F1A4303" w14:textId="77777777" w:rsidR="00C33137" w:rsidRDefault="00C33137" w:rsidP="00C33137">
      <w:pPr>
        <w:pStyle w:val="ANormal"/>
      </w:pPr>
      <w:r>
        <w:tab/>
        <w:t>Under skatteåret betalas kompensationen till kommunerna månatligen i förskott. Förskottsbeloppet beräknas utgående från det förskott på skatteavräkningen som betalas med stöd av 49 § i självstyrelselagen.</w:t>
      </w:r>
    </w:p>
    <w:p w14:paraId="5D89B263" w14:textId="77777777" w:rsidR="00C33137" w:rsidRDefault="00C33137" w:rsidP="00C33137">
      <w:pPr>
        <w:pStyle w:val="ANormal"/>
      </w:pPr>
      <w:r>
        <w:tab/>
        <w:t>Förskottsbeloppet fördelas mellan kommunerna enligt de andelar som med stöd av kommunalskattelagen för landskapet Åland tillämpas för det aktuella skatteåret. Om kommunernas andelar fastställs på nytt under skatteåret beaktas detta dock inte vid fördelningen av förskottsbeloppet.</w:t>
      </w:r>
    </w:p>
    <w:p w14:paraId="068D7A2D" w14:textId="77777777" w:rsidR="00C33137" w:rsidRDefault="00C33137" w:rsidP="00C33137">
      <w:pPr>
        <w:pStyle w:val="ANormal"/>
      </w:pPr>
    </w:p>
    <w:p w14:paraId="7C94CDA3" w14:textId="77777777" w:rsidR="00C33137" w:rsidRDefault="00C33137" w:rsidP="00C33137">
      <w:pPr>
        <w:pStyle w:val="LagParagraf"/>
      </w:pPr>
      <w:r>
        <w:t>4 §</w:t>
      </w:r>
    </w:p>
    <w:p w14:paraId="73A1D661" w14:textId="77777777" w:rsidR="00C33137" w:rsidRDefault="00C33137" w:rsidP="00C33137">
      <w:pPr>
        <w:pStyle w:val="LagPararubrik"/>
      </w:pPr>
      <w:r>
        <w:t>Avräkning</w:t>
      </w:r>
    </w:p>
    <w:p w14:paraId="22AA444C" w14:textId="77777777" w:rsidR="00C33137" w:rsidRDefault="00C33137" w:rsidP="00C33137">
      <w:pPr>
        <w:pStyle w:val="ANormal"/>
      </w:pPr>
      <w:r>
        <w:tab/>
        <w:t>Skillnaden mellan förskottsbelopp och kompensationsbelopp avräknas i samband med nästa förskottsbetalning efter att kompensationsbeloppet har fastställts. Om skillnaden är stor kan avräkningen fördelas över flera månader.</w:t>
      </w:r>
    </w:p>
    <w:p w14:paraId="790AD13A" w14:textId="77777777" w:rsidR="00C33137" w:rsidRDefault="00C33137" w:rsidP="00C33137">
      <w:pPr>
        <w:pStyle w:val="ANormal"/>
      </w:pPr>
    </w:p>
    <w:p w14:paraId="2F099210" w14:textId="77777777" w:rsidR="00C33137" w:rsidRDefault="00C33137" w:rsidP="00C33137">
      <w:pPr>
        <w:pStyle w:val="LagParagraf"/>
      </w:pPr>
      <w:r>
        <w:t>5 §</w:t>
      </w:r>
    </w:p>
    <w:p w14:paraId="1D352A2F" w14:textId="77777777" w:rsidR="00C33137" w:rsidRDefault="00C33137" w:rsidP="00C33137">
      <w:pPr>
        <w:pStyle w:val="LagPararubrik"/>
      </w:pPr>
      <w:r>
        <w:t>Ikraftträdande</w:t>
      </w:r>
    </w:p>
    <w:p w14:paraId="1BA013A9" w14:textId="77777777" w:rsidR="00C33137" w:rsidRDefault="00C33137" w:rsidP="00C33137">
      <w:pPr>
        <w:pStyle w:val="ANormal"/>
      </w:pPr>
      <w:r>
        <w:tab/>
        <w:t>Denna lag träder i kraft den … 2023 och tillämpas från och med skatteåret 2023. De månatliga förskott som inte har betalats ut till kommunerna när lagen träder i kraft ska betalas ut så snart som möjligt.</w:t>
      </w:r>
    </w:p>
    <w:p w14:paraId="671EF1EA" w14:textId="77777777" w:rsidR="00C33137" w:rsidRDefault="00C33137" w:rsidP="00C33137">
      <w:pPr>
        <w:pStyle w:val="ANormal"/>
      </w:pPr>
    </w:p>
    <w:p w14:paraId="4CAB1B88" w14:textId="77777777" w:rsidR="00A96E0A" w:rsidRPr="00A96E0A" w:rsidRDefault="00A96E0A" w:rsidP="00A96E0A">
      <w:pPr>
        <w:pStyle w:val="ANormal"/>
      </w:pPr>
    </w:p>
    <w:p w14:paraId="69959E67" w14:textId="77777777" w:rsidR="002401D0" w:rsidRDefault="002401D0">
      <w:pPr>
        <w:pStyle w:val="ANormal"/>
      </w:pPr>
    </w:p>
    <w:p w14:paraId="2BEAB601"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68ED9426" w14:textId="77777777">
        <w:trPr>
          <w:cantSplit/>
        </w:trPr>
        <w:tc>
          <w:tcPr>
            <w:tcW w:w="7931" w:type="dxa"/>
            <w:gridSpan w:val="2"/>
          </w:tcPr>
          <w:p w14:paraId="66551403" w14:textId="7AC4D53D" w:rsidR="002401D0" w:rsidRDefault="002401D0">
            <w:pPr>
              <w:pStyle w:val="ANormal"/>
              <w:keepNext/>
            </w:pPr>
            <w:r>
              <w:lastRenderedPageBreak/>
              <w:t xml:space="preserve">Mariehamn den </w:t>
            </w:r>
            <w:r w:rsidR="00446504">
              <w:t>13</w:t>
            </w:r>
            <w:r w:rsidR="00752CD2">
              <w:t xml:space="preserve"> </w:t>
            </w:r>
            <w:r w:rsidR="005F43A9">
              <w:t>dece</w:t>
            </w:r>
            <w:r w:rsidR="00752CD2">
              <w:t>mber 2022</w:t>
            </w:r>
          </w:p>
        </w:tc>
      </w:tr>
      <w:tr w:rsidR="002401D0" w14:paraId="75C88E9F" w14:textId="77777777">
        <w:tc>
          <w:tcPr>
            <w:tcW w:w="4454" w:type="dxa"/>
            <w:vAlign w:val="bottom"/>
          </w:tcPr>
          <w:p w14:paraId="7D596691" w14:textId="77777777" w:rsidR="002401D0" w:rsidRDefault="002401D0">
            <w:pPr>
              <w:pStyle w:val="ANormal"/>
              <w:keepNext/>
            </w:pPr>
          </w:p>
          <w:p w14:paraId="69C0D70A" w14:textId="77777777" w:rsidR="002401D0" w:rsidRDefault="002401D0">
            <w:pPr>
              <w:pStyle w:val="ANormal"/>
              <w:keepNext/>
            </w:pPr>
          </w:p>
          <w:p w14:paraId="260678F8" w14:textId="77777777" w:rsidR="002401D0" w:rsidRDefault="002401D0">
            <w:pPr>
              <w:pStyle w:val="ANormal"/>
              <w:keepNext/>
            </w:pPr>
            <w:r>
              <w:t>Ordförande</w:t>
            </w:r>
          </w:p>
        </w:tc>
        <w:tc>
          <w:tcPr>
            <w:tcW w:w="3477" w:type="dxa"/>
            <w:vAlign w:val="bottom"/>
          </w:tcPr>
          <w:p w14:paraId="615B8FDE" w14:textId="77777777" w:rsidR="002401D0" w:rsidRDefault="002401D0">
            <w:pPr>
              <w:pStyle w:val="ANormal"/>
              <w:keepNext/>
            </w:pPr>
          </w:p>
          <w:p w14:paraId="10AB2652" w14:textId="77777777" w:rsidR="002401D0" w:rsidRDefault="002401D0">
            <w:pPr>
              <w:pStyle w:val="ANormal"/>
              <w:keepNext/>
            </w:pPr>
          </w:p>
          <w:p w14:paraId="10E9D622" w14:textId="456FD6EE" w:rsidR="002401D0" w:rsidRDefault="00752CD2">
            <w:pPr>
              <w:pStyle w:val="ANormal"/>
              <w:keepNext/>
            </w:pPr>
            <w:r>
              <w:t>Jörgen Pettersson</w:t>
            </w:r>
          </w:p>
        </w:tc>
      </w:tr>
      <w:tr w:rsidR="002401D0" w14:paraId="18A3BFB2" w14:textId="77777777">
        <w:tc>
          <w:tcPr>
            <w:tcW w:w="4454" w:type="dxa"/>
            <w:vAlign w:val="bottom"/>
          </w:tcPr>
          <w:p w14:paraId="2A14536A" w14:textId="6C3571E1" w:rsidR="002401D0" w:rsidRDefault="002401D0">
            <w:pPr>
              <w:pStyle w:val="ANormal"/>
              <w:keepNext/>
            </w:pPr>
          </w:p>
          <w:p w14:paraId="595EB428" w14:textId="77777777" w:rsidR="00446504" w:rsidRDefault="00446504">
            <w:pPr>
              <w:pStyle w:val="ANormal"/>
              <w:keepNext/>
            </w:pPr>
          </w:p>
          <w:p w14:paraId="68D0C17A" w14:textId="77777777" w:rsidR="002401D0" w:rsidRDefault="002401D0">
            <w:pPr>
              <w:pStyle w:val="ANormal"/>
              <w:keepNext/>
            </w:pPr>
          </w:p>
          <w:p w14:paraId="2B9B5976" w14:textId="77777777" w:rsidR="002401D0" w:rsidRDefault="002401D0">
            <w:pPr>
              <w:pStyle w:val="ANormal"/>
              <w:keepNext/>
            </w:pPr>
            <w:r>
              <w:t>Sekreterare</w:t>
            </w:r>
          </w:p>
        </w:tc>
        <w:tc>
          <w:tcPr>
            <w:tcW w:w="3477" w:type="dxa"/>
            <w:vAlign w:val="bottom"/>
          </w:tcPr>
          <w:p w14:paraId="01C3CC2D" w14:textId="77777777" w:rsidR="002401D0" w:rsidRDefault="002401D0">
            <w:pPr>
              <w:pStyle w:val="ANormal"/>
              <w:keepNext/>
            </w:pPr>
          </w:p>
          <w:p w14:paraId="4F7C98B0" w14:textId="77777777" w:rsidR="002401D0" w:rsidRDefault="002401D0">
            <w:pPr>
              <w:pStyle w:val="ANormal"/>
              <w:keepNext/>
            </w:pPr>
          </w:p>
          <w:p w14:paraId="79FA7692" w14:textId="256970F8" w:rsidR="002401D0" w:rsidRDefault="00752CD2">
            <w:pPr>
              <w:pStyle w:val="ANormal"/>
              <w:keepNext/>
            </w:pPr>
            <w:r>
              <w:t>Sten Eriksson</w:t>
            </w:r>
          </w:p>
        </w:tc>
      </w:tr>
    </w:tbl>
    <w:p w14:paraId="5CFDBE7E"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A20" w14:textId="77777777" w:rsidR="00A96E0A" w:rsidRDefault="00A96E0A">
      <w:r>
        <w:separator/>
      </w:r>
    </w:p>
  </w:endnote>
  <w:endnote w:type="continuationSeparator" w:id="0">
    <w:p w14:paraId="543477DA" w14:textId="77777777" w:rsidR="00A96E0A" w:rsidRDefault="00A9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ABC6"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6483"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A96E0A">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463D"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BEBC" w14:textId="77777777" w:rsidR="00A96E0A" w:rsidRDefault="00A96E0A">
      <w:r>
        <w:separator/>
      </w:r>
    </w:p>
  </w:footnote>
  <w:footnote w:type="continuationSeparator" w:id="0">
    <w:p w14:paraId="0D4BD923" w14:textId="77777777" w:rsidR="00A96E0A" w:rsidRDefault="00A9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A5FF"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739D5B8"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4E85"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69113476">
    <w:abstractNumId w:val="6"/>
  </w:num>
  <w:num w:numId="2" w16cid:durableId="1045326490">
    <w:abstractNumId w:val="3"/>
  </w:num>
  <w:num w:numId="3" w16cid:durableId="1920288465">
    <w:abstractNumId w:val="2"/>
  </w:num>
  <w:num w:numId="4" w16cid:durableId="59134507">
    <w:abstractNumId w:val="1"/>
  </w:num>
  <w:num w:numId="5" w16cid:durableId="121922480">
    <w:abstractNumId w:val="0"/>
  </w:num>
  <w:num w:numId="6" w16cid:durableId="665326048">
    <w:abstractNumId w:val="7"/>
  </w:num>
  <w:num w:numId="7" w16cid:durableId="1679039944">
    <w:abstractNumId w:val="5"/>
  </w:num>
  <w:num w:numId="8" w16cid:durableId="1085304025">
    <w:abstractNumId w:val="4"/>
  </w:num>
  <w:num w:numId="9" w16cid:durableId="183519245">
    <w:abstractNumId w:val="10"/>
  </w:num>
  <w:num w:numId="10" w16cid:durableId="1630672365">
    <w:abstractNumId w:val="13"/>
  </w:num>
  <w:num w:numId="11" w16cid:durableId="1370641644">
    <w:abstractNumId w:val="12"/>
  </w:num>
  <w:num w:numId="12" w16cid:durableId="987169158">
    <w:abstractNumId w:val="16"/>
  </w:num>
  <w:num w:numId="13" w16cid:durableId="567499907">
    <w:abstractNumId w:val="11"/>
  </w:num>
  <w:num w:numId="14" w16cid:durableId="1751386818">
    <w:abstractNumId w:val="15"/>
  </w:num>
  <w:num w:numId="15" w16cid:durableId="1723553267">
    <w:abstractNumId w:val="9"/>
  </w:num>
  <w:num w:numId="16" w16cid:durableId="339940422">
    <w:abstractNumId w:val="21"/>
  </w:num>
  <w:num w:numId="17" w16cid:durableId="1683166521">
    <w:abstractNumId w:val="8"/>
  </w:num>
  <w:num w:numId="18" w16cid:durableId="1594976201">
    <w:abstractNumId w:val="17"/>
  </w:num>
  <w:num w:numId="19" w16cid:durableId="1248995668">
    <w:abstractNumId w:val="20"/>
  </w:num>
  <w:num w:numId="20" w16cid:durableId="1029184024">
    <w:abstractNumId w:val="23"/>
  </w:num>
  <w:num w:numId="21" w16cid:durableId="919633730">
    <w:abstractNumId w:val="22"/>
  </w:num>
  <w:num w:numId="22" w16cid:durableId="1308633705">
    <w:abstractNumId w:val="14"/>
  </w:num>
  <w:num w:numId="23" w16cid:durableId="746535720">
    <w:abstractNumId w:val="18"/>
  </w:num>
  <w:num w:numId="24" w16cid:durableId="1004094906">
    <w:abstractNumId w:val="18"/>
  </w:num>
  <w:num w:numId="25" w16cid:durableId="875699303">
    <w:abstractNumId w:val="19"/>
  </w:num>
  <w:num w:numId="26" w16cid:durableId="1506674074">
    <w:abstractNumId w:val="14"/>
  </w:num>
  <w:num w:numId="27" w16cid:durableId="110980792">
    <w:abstractNumId w:val="14"/>
  </w:num>
  <w:num w:numId="28" w16cid:durableId="1582637941">
    <w:abstractNumId w:val="14"/>
  </w:num>
  <w:num w:numId="29" w16cid:durableId="2104492719">
    <w:abstractNumId w:val="14"/>
  </w:num>
  <w:num w:numId="30" w16cid:durableId="678166679">
    <w:abstractNumId w:val="14"/>
  </w:num>
  <w:num w:numId="31" w16cid:durableId="1202283431">
    <w:abstractNumId w:val="14"/>
  </w:num>
  <w:num w:numId="32" w16cid:durableId="941761277">
    <w:abstractNumId w:val="14"/>
  </w:num>
  <w:num w:numId="33" w16cid:durableId="1816679469">
    <w:abstractNumId w:val="14"/>
  </w:num>
  <w:num w:numId="34" w16cid:durableId="2001732717">
    <w:abstractNumId w:val="14"/>
  </w:num>
  <w:num w:numId="35" w16cid:durableId="2101218948">
    <w:abstractNumId w:val="18"/>
  </w:num>
  <w:num w:numId="36" w16cid:durableId="442192747">
    <w:abstractNumId w:val="19"/>
  </w:num>
  <w:num w:numId="37" w16cid:durableId="1885175596">
    <w:abstractNumId w:val="14"/>
  </w:num>
  <w:num w:numId="38" w16cid:durableId="18750675">
    <w:abstractNumId w:val="14"/>
  </w:num>
  <w:num w:numId="39" w16cid:durableId="142353281">
    <w:abstractNumId w:val="14"/>
  </w:num>
  <w:num w:numId="40" w16cid:durableId="1301039521">
    <w:abstractNumId w:val="14"/>
  </w:num>
  <w:num w:numId="41" w16cid:durableId="1607150258">
    <w:abstractNumId w:val="14"/>
  </w:num>
  <w:num w:numId="42" w16cid:durableId="850996153">
    <w:abstractNumId w:val="14"/>
  </w:num>
  <w:num w:numId="43" w16cid:durableId="71661781">
    <w:abstractNumId w:val="14"/>
  </w:num>
  <w:num w:numId="44" w16cid:durableId="1273830005">
    <w:abstractNumId w:val="14"/>
  </w:num>
  <w:num w:numId="45" w16cid:durableId="1074011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0A"/>
    <w:rsid w:val="00015E9C"/>
    <w:rsid w:val="00051556"/>
    <w:rsid w:val="000B2DC9"/>
    <w:rsid w:val="000D6353"/>
    <w:rsid w:val="000F7417"/>
    <w:rsid w:val="0011663F"/>
    <w:rsid w:val="0015337C"/>
    <w:rsid w:val="001E055D"/>
    <w:rsid w:val="002401D0"/>
    <w:rsid w:val="0036359C"/>
    <w:rsid w:val="00446504"/>
    <w:rsid w:val="005F43A9"/>
    <w:rsid w:val="006B2E9E"/>
    <w:rsid w:val="00723B93"/>
    <w:rsid w:val="00752CD2"/>
    <w:rsid w:val="00811D50"/>
    <w:rsid w:val="00817B04"/>
    <w:rsid w:val="00957C36"/>
    <w:rsid w:val="009C63D3"/>
    <w:rsid w:val="009D73B2"/>
    <w:rsid w:val="009F6BA9"/>
    <w:rsid w:val="009F7CE2"/>
    <w:rsid w:val="00A96E0A"/>
    <w:rsid w:val="00B103B0"/>
    <w:rsid w:val="00B32E91"/>
    <w:rsid w:val="00B36A8F"/>
    <w:rsid w:val="00B41F47"/>
    <w:rsid w:val="00B90DEC"/>
    <w:rsid w:val="00C33137"/>
    <w:rsid w:val="00CB087E"/>
    <w:rsid w:val="00CF700E"/>
    <w:rsid w:val="00DC45B2"/>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4D7A3"/>
  <w15:chartTrackingRefBased/>
  <w15:docId w15:val="{64035EF3-78BB-4595-90F9-EADE4EE1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A96E0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0</TotalTime>
  <Pages>3</Pages>
  <Words>740</Words>
  <Characters>3923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Finans- och näringsutskottets betänkande nr x/2022-2023</vt:lpstr>
    </vt:vector>
  </TitlesOfParts>
  <Company>Ålands lagting</Company>
  <LinksUpToDate>false</LinksUpToDate>
  <CharactersWithSpaces>4654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x/2022-2023</dc:title>
  <dc:subject/>
  <dc:creator>Jessica Laaksonen</dc:creator>
  <cp:keywords/>
  <cp:lastModifiedBy>Jessica Laaksonen</cp:lastModifiedBy>
  <cp:revision>2</cp:revision>
  <cp:lastPrinted>2001-02-13T09:44:00Z</cp:lastPrinted>
  <dcterms:created xsi:type="dcterms:W3CDTF">2022-12-13T09:20:00Z</dcterms:created>
  <dcterms:modified xsi:type="dcterms:W3CDTF">2022-12-13T09:20:00Z</dcterms:modified>
</cp:coreProperties>
</file>