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8251C91" w14:textId="77777777" w:rsidTr="47312E3B">
        <w:trPr>
          <w:cantSplit/>
          <w:trHeight w:val="20"/>
        </w:trPr>
        <w:tc>
          <w:tcPr>
            <w:tcW w:w="851" w:type="dxa"/>
            <w:vMerge w:val="restart"/>
          </w:tcPr>
          <w:p w14:paraId="1067627E" w14:textId="77777777" w:rsidR="000B3F00" w:rsidRDefault="00CB3110">
            <w:pPr>
              <w:pStyle w:val="xLedtext"/>
              <w:rPr>
                <w:noProof/>
              </w:rPr>
            </w:pPr>
            <w:bookmarkStart w:id="0" w:name="_top"/>
            <w:bookmarkEnd w:id="0"/>
            <w:r>
              <w:rPr>
                <w:noProof/>
                <w:lang w:val="sv-FI" w:eastAsia="sv-FI"/>
              </w:rPr>
              <w:drawing>
                <wp:inline distT="0" distB="0" distL="0" distR="0" wp14:anchorId="5114F29C" wp14:editId="2BAC3B4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93A2EDF" w14:textId="77777777" w:rsidR="000B3F00" w:rsidRDefault="00CB3110">
            <w:pPr>
              <w:pStyle w:val="xMellanrum"/>
            </w:pPr>
            <w:r>
              <w:rPr>
                <w:noProof/>
                <w:lang w:val="sv-FI" w:eastAsia="sv-FI"/>
              </w:rPr>
              <w:drawing>
                <wp:inline distT="0" distB="0" distL="0" distR="0" wp14:anchorId="096B5FF3" wp14:editId="774CAD7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66D64B8" w14:textId="77777777" w:rsidTr="47312E3B">
        <w:trPr>
          <w:cantSplit/>
          <w:trHeight w:val="299"/>
        </w:trPr>
        <w:tc>
          <w:tcPr>
            <w:tcW w:w="851" w:type="dxa"/>
            <w:vMerge/>
          </w:tcPr>
          <w:p w14:paraId="42C5D4AC" w14:textId="77777777" w:rsidR="000B3F00" w:rsidRDefault="000B3F00">
            <w:pPr>
              <w:pStyle w:val="xLedtext"/>
            </w:pPr>
          </w:p>
        </w:tc>
        <w:tc>
          <w:tcPr>
            <w:tcW w:w="2850" w:type="dxa"/>
            <w:vAlign w:val="bottom"/>
          </w:tcPr>
          <w:p w14:paraId="3A7C96D6" w14:textId="77777777" w:rsidR="000B3F00" w:rsidRDefault="000B3F00">
            <w:pPr>
              <w:pStyle w:val="xAvsandare1"/>
            </w:pPr>
            <w:r>
              <w:t>Ålands lagting</w:t>
            </w:r>
          </w:p>
        </w:tc>
        <w:tc>
          <w:tcPr>
            <w:tcW w:w="3530" w:type="dxa"/>
            <w:gridSpan w:val="2"/>
            <w:vAlign w:val="bottom"/>
          </w:tcPr>
          <w:p w14:paraId="58B36D1A" w14:textId="18059221" w:rsidR="000B3F00" w:rsidRDefault="00CB3110" w:rsidP="00552E06">
            <w:pPr>
              <w:pStyle w:val="xDokTypNr"/>
            </w:pPr>
            <w:r>
              <w:t xml:space="preserve">BUDGETMOTION </w:t>
            </w:r>
            <w:proofErr w:type="gramStart"/>
            <w:r>
              <w:t xml:space="preserve">nr  </w:t>
            </w:r>
            <w:r w:rsidR="001E70C6">
              <w:t>72</w:t>
            </w:r>
            <w:proofErr w:type="gramEnd"/>
            <w:r>
              <w:t>/20</w:t>
            </w:r>
            <w:r w:rsidR="00313559">
              <w:t>2</w:t>
            </w:r>
            <w:r w:rsidR="00C249B5">
              <w:t>2</w:t>
            </w:r>
            <w:r w:rsidR="47312E3B">
              <w:t>-20</w:t>
            </w:r>
            <w:r>
              <w:t>2</w:t>
            </w:r>
            <w:r w:rsidR="00C249B5">
              <w:t>3</w:t>
            </w:r>
          </w:p>
        </w:tc>
      </w:tr>
      <w:tr w:rsidR="000B3F00" w14:paraId="4A59AF0E" w14:textId="77777777" w:rsidTr="47312E3B">
        <w:trPr>
          <w:cantSplit/>
          <w:trHeight w:val="238"/>
        </w:trPr>
        <w:tc>
          <w:tcPr>
            <w:tcW w:w="851" w:type="dxa"/>
            <w:vMerge/>
          </w:tcPr>
          <w:p w14:paraId="5DBDE4B9" w14:textId="77777777" w:rsidR="000B3F00" w:rsidRDefault="000B3F00">
            <w:pPr>
              <w:pStyle w:val="xLedtext"/>
            </w:pPr>
          </w:p>
        </w:tc>
        <w:tc>
          <w:tcPr>
            <w:tcW w:w="2850" w:type="dxa"/>
            <w:vAlign w:val="bottom"/>
          </w:tcPr>
          <w:p w14:paraId="58FC6D0A" w14:textId="77777777" w:rsidR="000B3F00" w:rsidRDefault="000B3F00">
            <w:pPr>
              <w:pStyle w:val="xLedtext"/>
            </w:pPr>
            <w:r>
              <w:t xml:space="preserve">Lagtingsledamot </w:t>
            </w:r>
          </w:p>
        </w:tc>
        <w:tc>
          <w:tcPr>
            <w:tcW w:w="1204" w:type="dxa"/>
            <w:vAlign w:val="bottom"/>
          </w:tcPr>
          <w:p w14:paraId="66EFFEAF" w14:textId="77777777" w:rsidR="000B3F00" w:rsidRDefault="000B3F00">
            <w:pPr>
              <w:pStyle w:val="xLedtext"/>
            </w:pPr>
            <w:r>
              <w:t>Datum</w:t>
            </w:r>
          </w:p>
        </w:tc>
        <w:tc>
          <w:tcPr>
            <w:tcW w:w="2326" w:type="dxa"/>
            <w:vAlign w:val="bottom"/>
          </w:tcPr>
          <w:p w14:paraId="200A688D" w14:textId="77777777" w:rsidR="000B3F00" w:rsidRDefault="000B3F00">
            <w:pPr>
              <w:pStyle w:val="xLedtext"/>
            </w:pPr>
          </w:p>
        </w:tc>
      </w:tr>
      <w:tr w:rsidR="000B3F00" w14:paraId="1C7A56BB" w14:textId="77777777" w:rsidTr="47312E3B">
        <w:trPr>
          <w:cantSplit/>
          <w:trHeight w:val="238"/>
        </w:trPr>
        <w:tc>
          <w:tcPr>
            <w:tcW w:w="851" w:type="dxa"/>
            <w:vMerge/>
          </w:tcPr>
          <w:p w14:paraId="6D9D9103" w14:textId="77777777" w:rsidR="000B3F00" w:rsidRDefault="000B3F00">
            <w:pPr>
              <w:pStyle w:val="xAvsandare2"/>
            </w:pPr>
          </w:p>
        </w:tc>
        <w:tc>
          <w:tcPr>
            <w:tcW w:w="2850" w:type="dxa"/>
            <w:vAlign w:val="center"/>
          </w:tcPr>
          <w:p w14:paraId="50D113A1" w14:textId="1359CD7B" w:rsidR="000B3F00" w:rsidRDefault="006D7252">
            <w:pPr>
              <w:pStyle w:val="xAvsandare2"/>
            </w:pPr>
            <w:r>
              <w:t xml:space="preserve">Alfons </w:t>
            </w:r>
            <w:proofErr w:type="spellStart"/>
            <w:r>
              <w:t>Röblom</w:t>
            </w:r>
            <w:proofErr w:type="spellEnd"/>
            <w:r w:rsidR="001E70C6">
              <w:t xml:space="preserve"> m.fl. </w:t>
            </w:r>
          </w:p>
        </w:tc>
        <w:tc>
          <w:tcPr>
            <w:tcW w:w="1204" w:type="dxa"/>
            <w:vAlign w:val="center"/>
          </w:tcPr>
          <w:p w14:paraId="7FEAE4EC" w14:textId="2B6C6511" w:rsidR="000B3F00" w:rsidRDefault="00962677" w:rsidP="0012085E">
            <w:pPr>
              <w:pStyle w:val="xDatum1"/>
            </w:pPr>
            <w:r w:rsidRPr="00962677">
              <w:t>2022-11-1</w:t>
            </w:r>
            <w:r w:rsidR="002035F6">
              <w:t>1</w:t>
            </w:r>
          </w:p>
        </w:tc>
        <w:tc>
          <w:tcPr>
            <w:tcW w:w="2326" w:type="dxa"/>
            <w:vAlign w:val="center"/>
          </w:tcPr>
          <w:p w14:paraId="715D1EFA" w14:textId="77777777" w:rsidR="000B3F00" w:rsidRDefault="000B3F00">
            <w:pPr>
              <w:pStyle w:val="xBeteckning1"/>
            </w:pPr>
          </w:p>
        </w:tc>
      </w:tr>
      <w:tr w:rsidR="000B3F00" w14:paraId="1C1B5ECA" w14:textId="77777777" w:rsidTr="47312E3B">
        <w:trPr>
          <w:cantSplit/>
          <w:trHeight w:val="238"/>
        </w:trPr>
        <w:tc>
          <w:tcPr>
            <w:tcW w:w="851" w:type="dxa"/>
            <w:vMerge/>
          </w:tcPr>
          <w:p w14:paraId="1C5E0BCB" w14:textId="77777777" w:rsidR="000B3F00" w:rsidRDefault="000B3F00">
            <w:pPr>
              <w:pStyle w:val="xLedtext"/>
            </w:pPr>
          </w:p>
        </w:tc>
        <w:tc>
          <w:tcPr>
            <w:tcW w:w="2850" w:type="dxa"/>
            <w:vAlign w:val="bottom"/>
          </w:tcPr>
          <w:p w14:paraId="5EF725A3" w14:textId="77777777" w:rsidR="000B3F00" w:rsidRDefault="000B3F00">
            <w:pPr>
              <w:pStyle w:val="xLedtext"/>
            </w:pPr>
          </w:p>
        </w:tc>
        <w:tc>
          <w:tcPr>
            <w:tcW w:w="1204" w:type="dxa"/>
            <w:vAlign w:val="bottom"/>
          </w:tcPr>
          <w:p w14:paraId="4A6BD593" w14:textId="77777777" w:rsidR="000B3F00" w:rsidRDefault="000B3F00">
            <w:pPr>
              <w:pStyle w:val="xLedtext"/>
            </w:pPr>
          </w:p>
        </w:tc>
        <w:tc>
          <w:tcPr>
            <w:tcW w:w="2326" w:type="dxa"/>
            <w:vAlign w:val="bottom"/>
          </w:tcPr>
          <w:p w14:paraId="25ED4FCE" w14:textId="77777777" w:rsidR="000B3F00" w:rsidRDefault="000B3F00">
            <w:pPr>
              <w:pStyle w:val="xLedtext"/>
            </w:pPr>
          </w:p>
        </w:tc>
      </w:tr>
      <w:tr w:rsidR="000B3F00" w14:paraId="7DB2BC54" w14:textId="77777777" w:rsidTr="47312E3B">
        <w:trPr>
          <w:cantSplit/>
          <w:trHeight w:val="238"/>
        </w:trPr>
        <w:tc>
          <w:tcPr>
            <w:tcW w:w="851" w:type="dxa"/>
            <w:vMerge/>
            <w:tcBorders>
              <w:bottom w:val="single" w:sz="4" w:space="0" w:color="auto"/>
            </w:tcBorders>
          </w:tcPr>
          <w:p w14:paraId="611033C3" w14:textId="77777777" w:rsidR="000B3F00" w:rsidRDefault="000B3F00">
            <w:pPr>
              <w:pStyle w:val="xAvsandare3"/>
            </w:pPr>
          </w:p>
        </w:tc>
        <w:tc>
          <w:tcPr>
            <w:tcW w:w="2850" w:type="dxa"/>
            <w:tcBorders>
              <w:bottom w:val="single" w:sz="4" w:space="0" w:color="auto"/>
            </w:tcBorders>
            <w:vAlign w:val="center"/>
          </w:tcPr>
          <w:p w14:paraId="459EAB83" w14:textId="77777777" w:rsidR="000B3F00" w:rsidRDefault="000B3F00">
            <w:pPr>
              <w:pStyle w:val="xAvsandare3"/>
            </w:pPr>
          </w:p>
        </w:tc>
        <w:tc>
          <w:tcPr>
            <w:tcW w:w="1204" w:type="dxa"/>
            <w:tcBorders>
              <w:bottom w:val="single" w:sz="4" w:space="0" w:color="auto"/>
            </w:tcBorders>
            <w:vAlign w:val="center"/>
          </w:tcPr>
          <w:p w14:paraId="73269B1A" w14:textId="77777777" w:rsidR="000B3F00" w:rsidRDefault="000B3F00">
            <w:pPr>
              <w:pStyle w:val="xDatum2"/>
            </w:pPr>
          </w:p>
        </w:tc>
        <w:tc>
          <w:tcPr>
            <w:tcW w:w="2326" w:type="dxa"/>
            <w:tcBorders>
              <w:bottom w:val="single" w:sz="4" w:space="0" w:color="auto"/>
            </w:tcBorders>
            <w:vAlign w:val="center"/>
          </w:tcPr>
          <w:p w14:paraId="2B191E78" w14:textId="77777777" w:rsidR="000B3F00" w:rsidRDefault="000B3F00">
            <w:pPr>
              <w:pStyle w:val="xBeteckning2"/>
            </w:pPr>
          </w:p>
        </w:tc>
      </w:tr>
      <w:tr w:rsidR="000B3F00" w14:paraId="621FE987" w14:textId="77777777" w:rsidTr="47312E3B">
        <w:trPr>
          <w:cantSplit/>
          <w:trHeight w:val="238"/>
        </w:trPr>
        <w:tc>
          <w:tcPr>
            <w:tcW w:w="851" w:type="dxa"/>
            <w:tcBorders>
              <w:top w:val="single" w:sz="4" w:space="0" w:color="auto"/>
            </w:tcBorders>
            <w:vAlign w:val="bottom"/>
          </w:tcPr>
          <w:p w14:paraId="4CEFE172" w14:textId="77777777" w:rsidR="000B3F00" w:rsidRDefault="000B3F00">
            <w:pPr>
              <w:pStyle w:val="xLedtext"/>
            </w:pPr>
          </w:p>
        </w:tc>
        <w:tc>
          <w:tcPr>
            <w:tcW w:w="2850" w:type="dxa"/>
            <w:tcBorders>
              <w:top w:val="single" w:sz="4" w:space="0" w:color="auto"/>
            </w:tcBorders>
            <w:vAlign w:val="bottom"/>
          </w:tcPr>
          <w:p w14:paraId="29A8A0DE" w14:textId="77777777" w:rsidR="000B3F00" w:rsidRDefault="000B3F00">
            <w:pPr>
              <w:pStyle w:val="xLedtext"/>
            </w:pPr>
          </w:p>
        </w:tc>
        <w:tc>
          <w:tcPr>
            <w:tcW w:w="3530" w:type="dxa"/>
            <w:gridSpan w:val="2"/>
            <w:tcBorders>
              <w:top w:val="single" w:sz="4" w:space="0" w:color="auto"/>
            </w:tcBorders>
            <w:vAlign w:val="bottom"/>
          </w:tcPr>
          <w:p w14:paraId="45301EF1" w14:textId="77777777" w:rsidR="000B3F00" w:rsidRDefault="000B3F00">
            <w:pPr>
              <w:pStyle w:val="xLedtext"/>
            </w:pPr>
          </w:p>
        </w:tc>
      </w:tr>
      <w:tr w:rsidR="000B3F00" w14:paraId="7EB672FC" w14:textId="77777777" w:rsidTr="47312E3B">
        <w:trPr>
          <w:cantSplit/>
          <w:trHeight w:val="238"/>
        </w:trPr>
        <w:tc>
          <w:tcPr>
            <w:tcW w:w="851" w:type="dxa"/>
          </w:tcPr>
          <w:p w14:paraId="7D4EC20C" w14:textId="77777777" w:rsidR="000B3F00" w:rsidRDefault="000B3F00">
            <w:pPr>
              <w:pStyle w:val="xCelltext"/>
            </w:pPr>
          </w:p>
        </w:tc>
        <w:tc>
          <w:tcPr>
            <w:tcW w:w="2850" w:type="dxa"/>
            <w:vMerge w:val="restart"/>
          </w:tcPr>
          <w:p w14:paraId="517736AD" w14:textId="77777777" w:rsidR="000B3F00" w:rsidRDefault="000B3F00">
            <w:pPr>
              <w:pStyle w:val="xMottagare1"/>
            </w:pPr>
            <w:r>
              <w:t>Till Ålands lagting</w:t>
            </w:r>
          </w:p>
        </w:tc>
        <w:tc>
          <w:tcPr>
            <w:tcW w:w="3530" w:type="dxa"/>
            <w:gridSpan w:val="2"/>
            <w:vMerge w:val="restart"/>
          </w:tcPr>
          <w:p w14:paraId="65796F79" w14:textId="77777777" w:rsidR="000B3F00" w:rsidRDefault="000B3F00">
            <w:pPr>
              <w:pStyle w:val="xMottagare1"/>
              <w:tabs>
                <w:tab w:val="left" w:pos="2349"/>
              </w:tabs>
            </w:pPr>
          </w:p>
        </w:tc>
      </w:tr>
      <w:tr w:rsidR="000B3F00" w14:paraId="3C1B785C" w14:textId="77777777" w:rsidTr="47312E3B">
        <w:trPr>
          <w:cantSplit/>
          <w:trHeight w:val="238"/>
        </w:trPr>
        <w:tc>
          <w:tcPr>
            <w:tcW w:w="851" w:type="dxa"/>
          </w:tcPr>
          <w:p w14:paraId="38661B51" w14:textId="77777777" w:rsidR="000B3F00" w:rsidRDefault="000B3F00">
            <w:pPr>
              <w:pStyle w:val="xCelltext"/>
            </w:pPr>
          </w:p>
        </w:tc>
        <w:tc>
          <w:tcPr>
            <w:tcW w:w="2850" w:type="dxa"/>
            <w:vMerge/>
            <w:vAlign w:val="center"/>
          </w:tcPr>
          <w:p w14:paraId="4032D050" w14:textId="77777777" w:rsidR="000B3F00" w:rsidRDefault="000B3F00">
            <w:pPr>
              <w:pStyle w:val="xCelltext"/>
            </w:pPr>
          </w:p>
        </w:tc>
        <w:tc>
          <w:tcPr>
            <w:tcW w:w="3530" w:type="dxa"/>
            <w:gridSpan w:val="2"/>
            <w:vMerge/>
            <w:vAlign w:val="center"/>
          </w:tcPr>
          <w:p w14:paraId="786E5763" w14:textId="77777777" w:rsidR="000B3F00" w:rsidRDefault="000B3F00">
            <w:pPr>
              <w:pStyle w:val="xCelltext"/>
            </w:pPr>
          </w:p>
        </w:tc>
      </w:tr>
      <w:tr w:rsidR="000B3F00" w14:paraId="7FC1136D" w14:textId="77777777" w:rsidTr="47312E3B">
        <w:trPr>
          <w:cantSplit/>
          <w:trHeight w:val="238"/>
        </w:trPr>
        <w:tc>
          <w:tcPr>
            <w:tcW w:w="851" w:type="dxa"/>
          </w:tcPr>
          <w:p w14:paraId="04E543F5" w14:textId="77777777" w:rsidR="000B3F00" w:rsidRDefault="000B3F00">
            <w:pPr>
              <w:pStyle w:val="xCelltext"/>
            </w:pPr>
          </w:p>
        </w:tc>
        <w:tc>
          <w:tcPr>
            <w:tcW w:w="2850" w:type="dxa"/>
            <w:vMerge/>
            <w:vAlign w:val="center"/>
          </w:tcPr>
          <w:p w14:paraId="6A6CBC02" w14:textId="77777777" w:rsidR="000B3F00" w:rsidRDefault="000B3F00">
            <w:pPr>
              <w:pStyle w:val="xCelltext"/>
            </w:pPr>
          </w:p>
        </w:tc>
        <w:tc>
          <w:tcPr>
            <w:tcW w:w="3530" w:type="dxa"/>
            <w:gridSpan w:val="2"/>
            <w:vMerge/>
            <w:vAlign w:val="center"/>
          </w:tcPr>
          <w:p w14:paraId="687586CB" w14:textId="77777777" w:rsidR="000B3F00" w:rsidRDefault="000B3F00">
            <w:pPr>
              <w:pStyle w:val="xCelltext"/>
            </w:pPr>
          </w:p>
        </w:tc>
      </w:tr>
      <w:tr w:rsidR="000B3F00" w14:paraId="4BE87BDF" w14:textId="77777777" w:rsidTr="47312E3B">
        <w:trPr>
          <w:cantSplit/>
          <w:trHeight w:val="238"/>
        </w:trPr>
        <w:tc>
          <w:tcPr>
            <w:tcW w:w="851" w:type="dxa"/>
          </w:tcPr>
          <w:p w14:paraId="2D133C34" w14:textId="77777777" w:rsidR="000B3F00" w:rsidRDefault="000B3F00">
            <w:pPr>
              <w:pStyle w:val="xCelltext"/>
            </w:pPr>
          </w:p>
        </w:tc>
        <w:tc>
          <w:tcPr>
            <w:tcW w:w="2850" w:type="dxa"/>
            <w:vMerge/>
            <w:vAlign w:val="center"/>
          </w:tcPr>
          <w:p w14:paraId="55F95741" w14:textId="77777777" w:rsidR="000B3F00" w:rsidRDefault="000B3F00">
            <w:pPr>
              <w:pStyle w:val="xCelltext"/>
            </w:pPr>
          </w:p>
        </w:tc>
        <w:tc>
          <w:tcPr>
            <w:tcW w:w="3530" w:type="dxa"/>
            <w:gridSpan w:val="2"/>
            <w:vMerge/>
            <w:vAlign w:val="center"/>
          </w:tcPr>
          <w:p w14:paraId="59953393" w14:textId="77777777" w:rsidR="000B3F00" w:rsidRDefault="000B3F00">
            <w:pPr>
              <w:pStyle w:val="xCelltext"/>
            </w:pPr>
          </w:p>
        </w:tc>
      </w:tr>
      <w:tr w:rsidR="000B3F00" w14:paraId="5A5EC5FE" w14:textId="77777777" w:rsidTr="47312E3B">
        <w:trPr>
          <w:cantSplit/>
          <w:trHeight w:val="238"/>
        </w:trPr>
        <w:tc>
          <w:tcPr>
            <w:tcW w:w="851" w:type="dxa"/>
          </w:tcPr>
          <w:p w14:paraId="30E50250" w14:textId="77777777" w:rsidR="000B3F00" w:rsidRDefault="000B3F00">
            <w:pPr>
              <w:pStyle w:val="xCelltext"/>
            </w:pPr>
          </w:p>
        </w:tc>
        <w:tc>
          <w:tcPr>
            <w:tcW w:w="2850" w:type="dxa"/>
            <w:vMerge/>
            <w:vAlign w:val="center"/>
          </w:tcPr>
          <w:p w14:paraId="5C968AE8" w14:textId="77777777" w:rsidR="000B3F00" w:rsidRDefault="000B3F00">
            <w:pPr>
              <w:pStyle w:val="xCelltext"/>
            </w:pPr>
          </w:p>
        </w:tc>
        <w:tc>
          <w:tcPr>
            <w:tcW w:w="3530" w:type="dxa"/>
            <w:gridSpan w:val="2"/>
            <w:vMerge/>
            <w:vAlign w:val="center"/>
          </w:tcPr>
          <w:p w14:paraId="165BC9F0" w14:textId="77777777" w:rsidR="000B3F00" w:rsidRDefault="000B3F00">
            <w:pPr>
              <w:pStyle w:val="xCelltext"/>
            </w:pPr>
          </w:p>
        </w:tc>
      </w:tr>
    </w:tbl>
    <w:p w14:paraId="00DE77E5" w14:textId="77777777" w:rsidR="000B3F00" w:rsidRDefault="00B13082">
      <w:pPr>
        <w:pStyle w:val="ANormal"/>
      </w:pPr>
      <w:r>
        <w:rPr>
          <w:rFonts w:ascii="Arial" w:hAnsi="Arial" w:cs="Arial"/>
          <w:b/>
          <w:bCs/>
          <w:sz w:val="26"/>
        </w:rPr>
        <w:t>Klimatsmart sjöfart</w:t>
      </w:r>
    </w:p>
    <w:p w14:paraId="71AA3EC4" w14:textId="77777777" w:rsidR="000B3F00" w:rsidRDefault="000B3F00">
      <w:pPr>
        <w:pStyle w:val="ANormal"/>
      </w:pPr>
    </w:p>
    <w:p w14:paraId="2B36D659" w14:textId="77777777" w:rsidR="006627DE" w:rsidRDefault="00B13082">
      <w:pPr>
        <w:pStyle w:val="ANormal"/>
      </w:pPr>
      <w:r>
        <w:t>Sjöfarten har historiskt varit och är alltjämt en betydande del av det åländska näringslivet. Det är av stor vikt att den åländska politiken fortsättningsvis tar ansvar för att sjöfarten får konkurrenskraftiga förutsättningar. Det kanske mest betydelsefulla sättet att göra det på idag är att hjälpa sektorn i sin omställning till låga utsläpp av växthusgaser.</w:t>
      </w:r>
    </w:p>
    <w:p w14:paraId="71C9DDFC" w14:textId="77777777" w:rsidR="0058566F" w:rsidRDefault="0058566F">
      <w:pPr>
        <w:pStyle w:val="ANormal"/>
      </w:pPr>
    </w:p>
    <w:p w14:paraId="6855FB97" w14:textId="77777777" w:rsidR="0058566F" w:rsidRDefault="00E85DC2">
      <w:pPr>
        <w:pStyle w:val="ANormal"/>
      </w:pPr>
      <w:r>
        <w:t>Grundtanken med utsläppshandelssystemet är uttryckligen tänkt att med marknadsmässig logik styra företagen mot investeringar som minskar utsläppen, och därmed sänker företagens kostnader. De företag som varit tidigt ute på banan, och som redan har gjort investeringar för att bli konkurrenskraftiga på marknaden, gynnas.</w:t>
      </w:r>
    </w:p>
    <w:p w14:paraId="45A1B130" w14:textId="77777777" w:rsidR="0058566F" w:rsidRDefault="00E85DC2">
      <w:pPr>
        <w:pStyle w:val="ANormal"/>
      </w:pPr>
      <w:r>
        <w:t>Snart omfattas också rederierna av utsläppshandeln. Landskapsregeringens roll är att underlätta för rederierna att genomföra en grön omställning. Hållbart Initiativ föreslår därför i budgetmotioner flera åtgärder inom åländsk behörighet som gynnar sjöfartens omställning.</w:t>
      </w:r>
    </w:p>
    <w:p w14:paraId="67175667" w14:textId="77777777" w:rsidR="0058566F" w:rsidRDefault="0058566F">
      <w:pPr>
        <w:pStyle w:val="ANormal"/>
      </w:pPr>
    </w:p>
    <w:p w14:paraId="055A90B4" w14:textId="77777777" w:rsidR="0058566F" w:rsidRDefault="00E85DC2">
      <w:pPr>
        <w:pStyle w:val="ANormal"/>
      </w:pPr>
      <w:r>
        <w:t xml:space="preserve">Vi föreslår i en annan motion att landskapsregeringen etablerar ett forsknings- och innovationsråd på Åland med PAF-medel allokerade för att starta projekt för att gynna den gröna omställningen, så också för sjöfarten. I ytterligare en annan föreslår vi att landskapsregeringen utfärdar gröna landskapsgarantier för lån till investeringar inom transportsektorn. Dessa garantier skulle med fördel kunna ges till lån för investeringar i landströmsanslutningar, nätförstärkningar, </w:t>
      </w:r>
      <w:proofErr w:type="spellStart"/>
      <w:r>
        <w:t>mooringsystem</w:t>
      </w:r>
      <w:proofErr w:type="spellEnd"/>
      <w:r>
        <w:t>, infrastruktur för bränsletransport- eller lagring samt produktion av nya bränslen.</w:t>
      </w:r>
    </w:p>
    <w:p w14:paraId="7E6DF05A" w14:textId="77777777" w:rsidR="0058566F" w:rsidRDefault="0058566F">
      <w:pPr>
        <w:pStyle w:val="ANormal"/>
      </w:pPr>
    </w:p>
    <w:p w14:paraId="5AAA97EB" w14:textId="77777777" w:rsidR="0058566F" w:rsidRDefault="00E85DC2">
      <w:pPr>
        <w:pStyle w:val="ANormal"/>
      </w:pPr>
      <w:r>
        <w:t>I tillägg till de finansiella åtagandena föreslår vi att energikommissionen anslås medel för att utreda vad Åland inom ramen för behörighetsområdet kan vidta för åtgärder för att gynna sjöfartens klimatomställning. Trots att handelssjöfarten som bekant är finländsk behörighet har Åland som en del av miljövården konstaterats ha behörighet vad gäller begränsandet av utsläpp av växthusgaser. Var det åländska ansvaret börjar och slutar behöver därmed fastslås.</w:t>
      </w:r>
    </w:p>
    <w:p w14:paraId="5D92E983" w14:textId="77777777" w:rsidR="00514927" w:rsidRDefault="00514927">
      <w:pPr>
        <w:pStyle w:val="ANormal"/>
        <w:rPr>
          <w:b/>
        </w:rPr>
      </w:pPr>
    </w:p>
    <w:p w14:paraId="681529F1" w14:textId="77777777" w:rsidR="00514927" w:rsidRDefault="00514927">
      <w:pPr>
        <w:pStyle w:val="ANormal"/>
        <w:rPr>
          <w:b/>
        </w:rPr>
      </w:pPr>
    </w:p>
    <w:p w14:paraId="782AE25D" w14:textId="7E64F38B" w:rsidR="00962677" w:rsidRDefault="009D5985" w:rsidP="002035F6">
      <w:pPr>
        <w:pStyle w:val="ANormal"/>
        <w:rPr>
          <w:bCs/>
        </w:rPr>
      </w:pPr>
      <w:r w:rsidRPr="009D5985">
        <w:rPr>
          <w:b/>
        </w:rPr>
        <w:t>FÖRSLAG</w:t>
      </w:r>
    </w:p>
    <w:p w14:paraId="203AF3F6" w14:textId="77777777" w:rsidR="00962677" w:rsidRDefault="00962677" w:rsidP="00962677">
      <w:pPr>
        <w:pStyle w:val="Klam"/>
        <w:rPr>
          <w:bCs/>
        </w:rPr>
      </w:pPr>
    </w:p>
    <w:p w14:paraId="10ADE6AF" w14:textId="77777777" w:rsidR="00962677" w:rsidRDefault="00962677" w:rsidP="00962677">
      <w:pPr>
        <w:pStyle w:val="Klam"/>
      </w:pPr>
      <w:r>
        <w:rPr>
          <w:b/>
        </w:rPr>
        <w:t xml:space="preserve">Moment: </w:t>
      </w:r>
      <w:proofErr w:type="gramStart"/>
      <w:r w:rsidRPr="00962677">
        <w:t>72030</w:t>
      </w:r>
      <w:proofErr w:type="gramEnd"/>
      <w:r w:rsidRPr="00962677">
        <w:t xml:space="preserve"> Samhällsteknikutveckling, verksamhet, s. 121</w:t>
      </w:r>
    </w:p>
    <w:p w14:paraId="7A777188" w14:textId="30A0A456" w:rsidR="00962677" w:rsidRDefault="00962677" w:rsidP="00962677">
      <w:pPr>
        <w:pStyle w:val="Klam"/>
        <w:rPr>
          <w:bCs/>
        </w:rPr>
      </w:pPr>
      <w:r w:rsidRPr="00962677">
        <w:rPr>
          <w:b/>
          <w:bCs/>
        </w:rPr>
        <w:t>Ändring av anslag:</w:t>
      </w:r>
      <w:r w:rsidR="002035F6">
        <w:rPr>
          <w:b/>
          <w:bCs/>
        </w:rPr>
        <w:t xml:space="preserve"> </w:t>
      </w:r>
      <w:r w:rsidRPr="00962677">
        <w:rPr>
          <w:bCs/>
        </w:rPr>
        <w:t>Öka</w:t>
      </w:r>
      <w:r w:rsidR="00503762">
        <w:rPr>
          <w:bCs/>
        </w:rPr>
        <w:t>s</w:t>
      </w:r>
      <w:r w:rsidRPr="00962677">
        <w:rPr>
          <w:bCs/>
        </w:rPr>
        <w:t xml:space="preserve"> med </w:t>
      </w:r>
      <w:proofErr w:type="gramStart"/>
      <w:r w:rsidR="003C6F5E">
        <w:rPr>
          <w:bCs/>
        </w:rPr>
        <w:t>4</w:t>
      </w:r>
      <w:r w:rsidRPr="00962677">
        <w:rPr>
          <w:bCs/>
        </w:rPr>
        <w:t>0</w:t>
      </w:r>
      <w:r w:rsidR="003C6F5E">
        <w:rPr>
          <w:bCs/>
        </w:rPr>
        <w:t>.</w:t>
      </w:r>
      <w:r w:rsidRPr="00962677">
        <w:rPr>
          <w:bCs/>
        </w:rPr>
        <w:t>000</w:t>
      </w:r>
      <w:proofErr w:type="gramEnd"/>
      <w:r w:rsidRPr="00962677">
        <w:rPr>
          <w:bCs/>
        </w:rPr>
        <w:t xml:space="preserve"> euro</w:t>
      </w:r>
    </w:p>
    <w:p w14:paraId="3A16D28F" w14:textId="6ADB7900" w:rsidR="002035F6" w:rsidRPr="003C6F5E" w:rsidRDefault="00962677" w:rsidP="003C6F5E">
      <w:pPr>
        <w:pStyle w:val="Klam"/>
        <w:rPr>
          <w:bCs/>
        </w:rPr>
      </w:pPr>
      <w:r w:rsidRPr="003C6F5E">
        <w:rPr>
          <w:b/>
          <w:bCs/>
        </w:rPr>
        <w:t>Momentmotivering:</w:t>
      </w:r>
      <w:r w:rsidR="00E85DC2" w:rsidRPr="003C6F5E">
        <w:rPr>
          <w:b/>
          <w:bCs/>
        </w:rPr>
        <w:t xml:space="preserve"> </w:t>
      </w:r>
      <w:r w:rsidR="002035F6" w:rsidRPr="003C6F5E">
        <w:rPr>
          <w:i/>
          <w:iCs/>
        </w:rPr>
        <w:t>Föreslås</w:t>
      </w:r>
      <w:r w:rsidR="002035F6" w:rsidRPr="00E85DC2">
        <w:rPr>
          <w:i/>
          <w:iCs/>
        </w:rPr>
        <w:t xml:space="preserve"> att meningarna “</w:t>
      </w:r>
      <w:r w:rsidR="002035F6" w:rsidRPr="003C6F5E">
        <w:t xml:space="preserve">Under året kommer utredningar för Energikommissionen att genomföras. För detta föreslås ca </w:t>
      </w:r>
      <w:proofErr w:type="gramStart"/>
      <w:r w:rsidR="002035F6" w:rsidRPr="003C6F5E">
        <w:t>50.000</w:t>
      </w:r>
      <w:proofErr w:type="gramEnd"/>
      <w:r w:rsidR="002035F6" w:rsidRPr="003C6F5E">
        <w:t xml:space="preserve"> euro avsättas.”</w:t>
      </w:r>
      <w:r w:rsidR="002035F6" w:rsidRPr="00E85DC2">
        <w:rPr>
          <w:i/>
          <w:iCs/>
        </w:rPr>
        <w:t xml:space="preserve"> ersätts på följande sätt:</w:t>
      </w:r>
    </w:p>
    <w:p w14:paraId="0E72503B" w14:textId="1898879A" w:rsidR="002035F6" w:rsidRPr="002035F6" w:rsidRDefault="002035F6" w:rsidP="002035F6">
      <w:pPr>
        <w:pStyle w:val="Klam"/>
      </w:pPr>
      <w:r>
        <w:t xml:space="preserve">“Under året kommer utredningar för Energikommissionen att genomföras. Ett särskilt fokusområde är sjöfartens omställning och de åtgärder som Åland kan vidta inom behörighetsområdet. För </w:t>
      </w:r>
      <w:proofErr w:type="spellStart"/>
      <w:r>
        <w:lastRenderedPageBreak/>
        <w:t>Energikommisionens</w:t>
      </w:r>
      <w:proofErr w:type="spellEnd"/>
      <w:r>
        <w:t xml:space="preserve"> utredningsarbeten föreslås ca </w:t>
      </w:r>
      <w:proofErr w:type="gramStart"/>
      <w:r>
        <w:t>90.000</w:t>
      </w:r>
      <w:proofErr w:type="gramEnd"/>
      <w:r>
        <w:t xml:space="preserve"> euro avsättas.”</w:t>
      </w:r>
    </w:p>
    <w:p w14:paraId="7782E0F8" w14:textId="13F0341B" w:rsidR="000B3F00" w:rsidRDefault="000B3F00">
      <w:pPr>
        <w:pStyle w:val="ANormal"/>
      </w:pPr>
    </w:p>
    <w:p w14:paraId="010B9DAB" w14:textId="77777777" w:rsidR="003C6F5E" w:rsidRDefault="003C6F5E">
      <w:pPr>
        <w:pStyle w:val="ANormal"/>
      </w:pPr>
    </w:p>
    <w:p w14:paraId="72FD9156" w14:textId="3694D6AF" w:rsidR="00CC2901" w:rsidRDefault="00CC2901" w:rsidP="00CC2901">
      <w:pPr>
        <w:pStyle w:val="ANormal"/>
      </w:pPr>
      <w:r>
        <w:t>Mariehamn den 1</w:t>
      </w:r>
      <w:r w:rsidR="002035F6">
        <w:t>1</w:t>
      </w:r>
      <w:r>
        <w:t xml:space="preserve"> november 2022</w:t>
      </w:r>
    </w:p>
    <w:p w14:paraId="04BD8B34" w14:textId="77777777" w:rsidR="000B3F00" w:rsidRDefault="000B3F00">
      <w:pPr>
        <w:pStyle w:val="ANormal"/>
      </w:pPr>
    </w:p>
    <w:p w14:paraId="76920036" w14:textId="77777777" w:rsidR="00CC2901" w:rsidRDefault="00CC2901">
      <w:pPr>
        <w:pStyle w:val="ANormal"/>
      </w:pPr>
    </w:p>
    <w:p w14:paraId="5A1F0BE8" w14:textId="77777777" w:rsidR="000B3F00" w:rsidRDefault="000B3F00" w:rsidP="006A6188">
      <w:pPr>
        <w:pStyle w:val="ANormal"/>
      </w:pPr>
    </w:p>
    <w:p w14:paraId="37E0BFEF" w14:textId="44300160" w:rsidR="006D7252" w:rsidRDefault="006D7252" w:rsidP="006D7252">
      <w:pPr>
        <w:pStyle w:val="ANormal"/>
      </w:pPr>
      <w:r w:rsidRPr="00514927">
        <w:t>Alfons Röblom</w:t>
      </w:r>
    </w:p>
    <w:p w14:paraId="00B199A5" w14:textId="385FF348" w:rsidR="006D7252" w:rsidRDefault="006D7252" w:rsidP="006D7252">
      <w:pPr>
        <w:pStyle w:val="ANormal"/>
      </w:pPr>
    </w:p>
    <w:p w14:paraId="5404EEAB" w14:textId="5C44EF6F" w:rsidR="006D7252" w:rsidRDefault="006D7252" w:rsidP="006D7252">
      <w:pPr>
        <w:pStyle w:val="ANormal"/>
      </w:pPr>
    </w:p>
    <w:p w14:paraId="5BA262F1" w14:textId="77777777" w:rsidR="006D7252" w:rsidRDefault="006D7252" w:rsidP="006D7252">
      <w:pPr>
        <w:pStyle w:val="ANormal"/>
      </w:pPr>
    </w:p>
    <w:p w14:paraId="74189985" w14:textId="265D1883" w:rsidR="00CC2901" w:rsidRDefault="00CC2901" w:rsidP="006A6188">
      <w:pPr>
        <w:pStyle w:val="ANormal"/>
      </w:pPr>
      <w:r w:rsidRPr="001F13E2">
        <w:t>Simon Holmström</w:t>
      </w:r>
    </w:p>
    <w:p w14:paraId="5C822112" w14:textId="073B9452" w:rsidR="00E85DC2" w:rsidRDefault="00E85DC2" w:rsidP="006A6188">
      <w:pPr>
        <w:pStyle w:val="ANormal"/>
      </w:pPr>
    </w:p>
    <w:p w14:paraId="13B5CD08" w14:textId="77777777" w:rsidR="00E85DC2" w:rsidRDefault="00E85DC2" w:rsidP="006A6188">
      <w:pPr>
        <w:pStyle w:val="ANormal"/>
      </w:pPr>
    </w:p>
    <w:p w14:paraId="61AEEC89" w14:textId="77777777" w:rsidR="006D7252" w:rsidRDefault="006D7252">
      <w:pPr>
        <w:pStyle w:val="ANormal"/>
      </w:pPr>
    </w:p>
    <w:sectPr w:rsidR="006D7252">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74FE" w14:textId="77777777" w:rsidR="00546651" w:rsidRDefault="00546651">
      <w:r>
        <w:separator/>
      </w:r>
    </w:p>
  </w:endnote>
  <w:endnote w:type="continuationSeparator" w:id="0">
    <w:p w14:paraId="288B17EF" w14:textId="77777777" w:rsidR="00546651" w:rsidRDefault="0054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8A7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C7AC" w14:textId="77777777" w:rsidR="00546651" w:rsidRDefault="00546651">
      <w:r>
        <w:separator/>
      </w:r>
    </w:p>
  </w:footnote>
  <w:footnote w:type="continuationSeparator" w:id="0">
    <w:p w14:paraId="65F26CDE" w14:textId="77777777" w:rsidR="00546651" w:rsidRDefault="0054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DA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CA5D83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56C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E70C6"/>
    <w:rsid w:val="001F13E2"/>
    <w:rsid w:val="002035F6"/>
    <w:rsid w:val="002C4A5F"/>
    <w:rsid w:val="002E4A7E"/>
    <w:rsid w:val="002E756C"/>
    <w:rsid w:val="002F028C"/>
    <w:rsid w:val="002F50E4"/>
    <w:rsid w:val="003011C1"/>
    <w:rsid w:val="00305447"/>
    <w:rsid w:val="00313559"/>
    <w:rsid w:val="003415D3"/>
    <w:rsid w:val="0037475F"/>
    <w:rsid w:val="0038300C"/>
    <w:rsid w:val="003A13FF"/>
    <w:rsid w:val="003B56F7"/>
    <w:rsid w:val="003C6F5E"/>
    <w:rsid w:val="00417578"/>
    <w:rsid w:val="004A1B4C"/>
    <w:rsid w:val="00503762"/>
    <w:rsid w:val="00514927"/>
    <w:rsid w:val="00546651"/>
    <w:rsid w:val="00552E06"/>
    <w:rsid w:val="0058566F"/>
    <w:rsid w:val="005D40EA"/>
    <w:rsid w:val="00631AE8"/>
    <w:rsid w:val="00633910"/>
    <w:rsid w:val="00656215"/>
    <w:rsid w:val="006627DE"/>
    <w:rsid w:val="006A6188"/>
    <w:rsid w:val="006C3C1B"/>
    <w:rsid w:val="006D7252"/>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86A23"/>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85DC2"/>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F9A1E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2442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2022-11-11T13:51:00Z</dcterms:created>
  <dcterms:modified xsi:type="dcterms:W3CDTF">2022-11-11T13:51:00Z</dcterms:modified>
</cp:coreProperties>
</file>