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C02F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4B4E87C4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1EBB48FD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11EBE323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2175654C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14:paraId="2FBBD533" w14:textId="77777777" w:rsidR="00C64ADF" w:rsidRPr="00B5676D" w:rsidRDefault="00A11EF2" w:rsidP="00B5676D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B26574">
        <w:rPr>
          <w:lang w:val="sv-SE"/>
        </w:rPr>
        <w:t>frams</w:t>
      </w:r>
      <w:r w:rsidR="009A1D8E" w:rsidRPr="00B26574">
        <w:rPr>
          <w:lang w:val="sv-SE"/>
        </w:rPr>
        <w:t xml:space="preserve">tällning till Ålands lagting </w:t>
      </w:r>
      <w:r w:rsidR="00343DF2" w:rsidRPr="00B26574">
        <w:rPr>
          <w:rStyle w:val="llnormaalikirjasin--char1"/>
          <w:sz w:val="24"/>
          <w:lang w:val="sv-SE"/>
        </w:rPr>
        <w:t xml:space="preserve">om </w:t>
      </w:r>
      <w:r w:rsidR="00B5676D" w:rsidRPr="00B5676D">
        <w:rPr>
          <w:rStyle w:val="llnormaalikirjasin--char1"/>
          <w:sz w:val="24"/>
          <w:lang w:val="sv-SE"/>
        </w:rPr>
        <w:t>utkastet till statsrådets förordning om sättande i kraft av ändringar i artikel 1 och av en ny artikel 34 bis i konventionen om vägtrafik</w:t>
      </w:r>
    </w:p>
    <w:p w14:paraId="53EECF08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0B894704" w14:textId="77777777" w:rsidR="0002760D" w:rsidRPr="000F423F" w:rsidRDefault="0002760D" w:rsidP="00B26574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14:paraId="2C762784" w14:textId="77777777" w:rsidR="009E6FC8" w:rsidRDefault="00473482" w:rsidP="009E6FC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4BD6BC3C" w14:textId="77777777" w:rsidR="002E331F" w:rsidRDefault="002E331F" w:rsidP="00EB0E1C">
      <w:pPr>
        <w:tabs>
          <w:tab w:val="left" w:pos="567"/>
        </w:tabs>
        <w:spacing w:line="360" w:lineRule="auto"/>
        <w:ind w:left="567"/>
        <w:jc w:val="both"/>
        <w:rPr>
          <w:lang w:val="sv-SE"/>
        </w:rPr>
      </w:pPr>
      <w:r>
        <w:rPr>
          <w:lang w:val="sv-SE"/>
        </w:rPr>
        <w:tab/>
      </w:r>
      <w:r w:rsidRPr="002E331F">
        <w:rPr>
          <w:lang w:val="sv-SE"/>
        </w:rPr>
        <w:t xml:space="preserve">Arbetsgruppen för vägsäkerhet (WP 1) inom FN:s ekonomiska kommission för Europa godkände vid sin 81:a session den 21–25 september 2021 ett förslag till ändring av konventionen om vägtrafik, enligt vilket det till artikel 1 i konventionen fogas en ny punkt ab och en ny punkt ac och till konventionen en ny artikel 34 bis (Wienkonventionen om vägtrafik). FN:s generalsekreterare meddelade konventionsparterna det officiella förslaget till ändring av konventionen den 15 januari 2021 (depositariens meddelande C.N.5.2021.TREATIES-XI.B.19). </w:t>
      </w:r>
    </w:p>
    <w:p w14:paraId="08001601" w14:textId="77777777" w:rsidR="00FB2F3E" w:rsidRDefault="002E331F" w:rsidP="00EB0E1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lang w:val="sv-SE"/>
        </w:rPr>
        <w:tab/>
      </w:r>
      <w:r w:rsidRPr="002E331F">
        <w:rPr>
          <w:lang w:val="sv-SE"/>
        </w:rPr>
        <w:t>Finland meddelade att man godkänner ändringarna, och de blir bindande för Finland den 14 juli 2022. Konventionen ingicks 1968, och Finland ratificerade den 1986 (FördrS 30/1986). I konventionen föreskrivs det bland annat om internationella vägtrafikregler. Ändringarna i konventionen ändrar i sig inte direkt rättsläget, utan det förutsätts närmare nationella bestämmelser.</w:t>
      </w:r>
      <w:r w:rsidR="00EB0E1C">
        <w:rPr>
          <w:spacing w:val="-3"/>
          <w:lang w:val="sv-SE"/>
        </w:rPr>
        <w:tab/>
      </w:r>
    </w:p>
    <w:p w14:paraId="0658CD6E" w14:textId="77777777" w:rsidR="00D84F8E" w:rsidRDefault="00FB2F3E" w:rsidP="00EB0E1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71C71" w:rsidRPr="00A71C71">
        <w:rPr>
          <w:spacing w:val="-3"/>
          <w:lang w:val="sv-SE"/>
        </w:rPr>
        <w:t>Enligt 18 § 21 punkten i självstyr</w:t>
      </w:r>
      <w:r w:rsidR="00EB0E1C">
        <w:rPr>
          <w:spacing w:val="-3"/>
          <w:lang w:val="sv-SE"/>
        </w:rPr>
        <w:t xml:space="preserve">elselagen för Åland </w:t>
      </w:r>
      <w:r w:rsidR="00A71C71" w:rsidRPr="00A71C71">
        <w:rPr>
          <w:spacing w:val="-3"/>
          <w:lang w:val="sv-SE"/>
        </w:rPr>
        <w:t>har landskapet lagstiftningsbehörighet i fråga om vägtrafik.</w:t>
      </w:r>
    </w:p>
    <w:p w14:paraId="17CD96C2" w14:textId="77777777" w:rsidR="00AA3FDB" w:rsidRPr="008305EA" w:rsidRDefault="006D35AE" w:rsidP="008305E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A1D8E" w:rsidRPr="009A1D8E">
        <w:rPr>
          <w:spacing w:val="-3"/>
          <w:lang w:val="sv-SE"/>
        </w:rPr>
        <w:t xml:space="preserve">Således måste Ålands lagtings godkännande i enlighet med 59 § 1 </w:t>
      </w:r>
      <w:r w:rsidR="009A1D8E">
        <w:rPr>
          <w:spacing w:val="-3"/>
          <w:lang w:val="sv-SE"/>
        </w:rPr>
        <w:t>mom. i självstyrelselagen inhäm</w:t>
      </w:r>
      <w:r w:rsidR="009A1D8E" w:rsidRPr="009A1D8E">
        <w:rPr>
          <w:spacing w:val="-3"/>
          <w:lang w:val="sv-SE"/>
        </w:rPr>
        <w:t xml:space="preserve">tas för att </w:t>
      </w:r>
      <w:r w:rsidR="00462534">
        <w:rPr>
          <w:spacing w:val="-3"/>
          <w:lang w:val="sv-SE"/>
        </w:rPr>
        <w:t xml:space="preserve">den nämnda ikraftträdelseförordningen för avtalet </w:t>
      </w:r>
      <w:r w:rsidR="008305EA">
        <w:rPr>
          <w:spacing w:val="-3"/>
          <w:lang w:val="sv-SE"/>
        </w:rPr>
        <w:t>ska träda i kraft på Åland.</w:t>
      </w:r>
    </w:p>
    <w:p w14:paraId="451D40E1" w14:textId="77777777" w:rsidR="002E331F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color w:val="FF0000"/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tab/>
      </w:r>
    </w:p>
    <w:p w14:paraId="0E4EDE9E" w14:textId="77777777" w:rsidR="002E331F" w:rsidRDefault="002E331F" w:rsidP="00155582">
      <w:pPr>
        <w:tabs>
          <w:tab w:val="left" w:pos="567"/>
        </w:tabs>
        <w:spacing w:line="360" w:lineRule="auto"/>
        <w:ind w:left="567"/>
        <w:jc w:val="both"/>
        <w:rPr>
          <w:color w:val="FF0000"/>
          <w:spacing w:val="-3"/>
          <w:lang w:val="sv-SE"/>
        </w:rPr>
      </w:pPr>
    </w:p>
    <w:p w14:paraId="02BF15F0" w14:textId="77777777" w:rsidR="00A11EF2" w:rsidRPr="00A17B6E" w:rsidRDefault="00A11EF2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spacing w:val="-3"/>
          <w:lang w:val="sv-SE"/>
        </w:rPr>
        <w:t>Med bifogande</w:t>
      </w:r>
      <w:r w:rsidRPr="00A17B6E">
        <w:rPr>
          <w:spacing w:val="-3"/>
          <w:lang w:val="sv-SE"/>
        </w:rPr>
        <w:t xml:space="preserve"> </w:t>
      </w:r>
      <w:r w:rsidRPr="00D84F8E">
        <w:rPr>
          <w:spacing w:val="-3"/>
          <w:lang w:val="sv-SE"/>
        </w:rPr>
        <w:t xml:space="preserve">av </w:t>
      </w:r>
      <w:r w:rsidR="00D84F8E" w:rsidRPr="00D84F8E">
        <w:rPr>
          <w:spacing w:val="-3"/>
          <w:lang w:val="sv-SE"/>
        </w:rPr>
        <w:t>statsrådets förordning</w:t>
      </w:r>
      <w:r w:rsidR="00462534">
        <w:rPr>
          <w:spacing w:val="-3"/>
          <w:lang w:val="sv-SE"/>
        </w:rPr>
        <w:t xml:space="preserve"> </w:t>
      </w:r>
      <w:r w:rsidR="00476994" w:rsidRPr="00D84F8E">
        <w:rPr>
          <w:spacing w:val="-3"/>
          <w:lang w:val="sv-SE"/>
        </w:rPr>
        <w:t xml:space="preserve">i </w:t>
      </w:r>
      <w:r w:rsidR="009C322F" w:rsidRPr="00D84F8E">
        <w:rPr>
          <w:spacing w:val="-3"/>
          <w:lang w:val="sv-SE"/>
        </w:rPr>
        <w:t>saken</w:t>
      </w:r>
      <w:r w:rsidR="00752AF9">
        <w:rPr>
          <w:spacing w:val="-3"/>
          <w:lang w:val="sv-SE"/>
        </w:rPr>
        <w:t>,</w:t>
      </w:r>
      <w:r w:rsidR="00F678B7">
        <w:rPr>
          <w:spacing w:val="-3"/>
          <w:lang w:val="sv-SE"/>
        </w:rPr>
        <w:t xml:space="preserve"> </w:t>
      </w:r>
      <w:r w:rsidRPr="00A17B6E">
        <w:rPr>
          <w:spacing w:val="-3"/>
          <w:lang w:val="sv-SE"/>
        </w:rPr>
        <w:t>för</w:t>
      </w:r>
      <w:r w:rsidRPr="00A17B6E">
        <w:rPr>
          <w:spacing w:val="-3"/>
          <w:lang w:val="sv-SE"/>
        </w:rPr>
        <w:t>e</w:t>
      </w:r>
      <w:r w:rsidRPr="00A17B6E">
        <w:rPr>
          <w:spacing w:val="-3"/>
          <w:lang w:val="sv-SE"/>
        </w:rPr>
        <w:t>slås</w:t>
      </w:r>
    </w:p>
    <w:p w14:paraId="77B9570D" w14:textId="77777777"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14:paraId="1C4D76C7" w14:textId="77777777" w:rsidR="009F29D0" w:rsidRDefault="00A11EF2" w:rsidP="00A11EF2">
      <w:pPr>
        <w:pStyle w:val="Brdtextmedindrag"/>
      </w:pPr>
      <w:r w:rsidRPr="00476994">
        <w:t>att Ålands la</w:t>
      </w:r>
      <w:r w:rsidR="00123510" w:rsidRPr="00476994">
        <w:t xml:space="preserve">gting ger sitt bifall till </w:t>
      </w:r>
      <w:r w:rsidR="00123510" w:rsidRPr="00D84F8E">
        <w:t xml:space="preserve">att </w:t>
      </w:r>
      <w:r w:rsidR="00D84F8E" w:rsidRPr="00D84F8E">
        <w:t>förordningen</w:t>
      </w:r>
      <w:r w:rsidR="00882B81" w:rsidRPr="00D84F8E">
        <w:t xml:space="preserve"> träder</w:t>
      </w:r>
      <w:r w:rsidR="00882B81">
        <w:t xml:space="preserve"> i kraft </w:t>
      </w:r>
      <w:r w:rsidR="00841846">
        <w:t xml:space="preserve">på </w:t>
      </w:r>
      <w:r w:rsidR="00F678B7">
        <w:t xml:space="preserve">Åland till </w:t>
      </w:r>
      <w:r w:rsidR="00F678B7" w:rsidRPr="00D84F8E">
        <w:t xml:space="preserve">de </w:t>
      </w:r>
      <w:r w:rsidR="0016252E">
        <w:t>delar avtalet</w:t>
      </w:r>
      <w:r w:rsidR="00C4438D" w:rsidRPr="00D84F8E">
        <w:t xml:space="preserve"> </w:t>
      </w:r>
      <w:r w:rsidR="00882B81" w:rsidRPr="00D84F8E">
        <w:t>faller</w:t>
      </w:r>
      <w:r w:rsidR="00882B81">
        <w:t xml:space="preserve"> inom landskapets behöri</w:t>
      </w:r>
      <w:r w:rsidR="00882B81">
        <w:t>g</w:t>
      </w:r>
      <w:r w:rsidR="00882B81">
        <w:t>het.</w:t>
      </w:r>
    </w:p>
    <w:p w14:paraId="62D26DCF" w14:textId="77777777" w:rsidR="006D35AE" w:rsidRDefault="006D35AE" w:rsidP="006D35AE">
      <w:pPr>
        <w:pStyle w:val="Brdtextmedindrag"/>
        <w:ind w:left="0"/>
      </w:pPr>
    </w:p>
    <w:p w14:paraId="3DCB7CE9" w14:textId="77777777" w:rsidR="00F21913" w:rsidRPr="00A17B6E" w:rsidRDefault="00F21913" w:rsidP="00A11EF2">
      <w:pPr>
        <w:pStyle w:val="Brdtextmedindrag"/>
      </w:pPr>
    </w:p>
    <w:p w14:paraId="4283C0E6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CA01C7">
        <w:rPr>
          <w:spacing w:val="-3"/>
          <w:lang w:val="sv-SE"/>
        </w:rPr>
        <w:t>25 maj</w:t>
      </w:r>
      <w:r w:rsidR="00CA0D8B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CA01C7">
        <w:rPr>
          <w:spacing w:val="-3"/>
          <w:lang w:val="sv-SE"/>
        </w:rPr>
        <w:t>22</w:t>
      </w:r>
    </w:p>
    <w:p w14:paraId="538C119E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3F8CC0FA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15D403D9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01A46B2F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1BB0AB44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63A7043A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195A1714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30340893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5739AC9E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5AA01299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49F65252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09C0EC5C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49382D5C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0B30F525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7039544C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6263C8DD" w14:textId="77777777" w:rsidR="001F376B" w:rsidRPr="004A6F0A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</w:r>
      <w:r w:rsidR="00C80B4B" w:rsidRPr="004A6F0A">
        <w:rPr>
          <w:spacing w:val="-3"/>
        </w:rPr>
        <w:t>Justi</w:t>
      </w:r>
      <w:r w:rsidR="008305EA" w:rsidRPr="004A6F0A">
        <w:rPr>
          <w:spacing w:val="-3"/>
        </w:rPr>
        <w:t>tieminister Anna-Maja Henriksson</w:t>
      </w:r>
    </w:p>
    <w:p w14:paraId="291DBDCC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5070A15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A1AB2B4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D466C98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1C0EED0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1969B79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9D738D0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0AB64D2" w14:textId="77777777" w:rsidR="008305EA" w:rsidRPr="004A6F0A" w:rsidRDefault="008305EA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A479D4A" w14:textId="77777777" w:rsidR="00C70D0A" w:rsidRPr="00462534" w:rsidRDefault="006D35A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462534">
        <w:rPr>
          <w:spacing w:val="-3"/>
          <w:sz w:val="16"/>
          <w:szCs w:val="16"/>
          <w:lang w:val="sv-SE"/>
        </w:rPr>
        <w:t>VN/</w:t>
      </w:r>
      <w:r w:rsidR="00B5676D">
        <w:rPr>
          <w:spacing w:val="-3"/>
          <w:sz w:val="16"/>
          <w:szCs w:val="16"/>
          <w:lang w:val="sv-SE"/>
        </w:rPr>
        <w:t>11602</w:t>
      </w:r>
      <w:r w:rsidR="00883730" w:rsidRPr="00462534">
        <w:rPr>
          <w:spacing w:val="-3"/>
          <w:sz w:val="16"/>
          <w:szCs w:val="16"/>
          <w:lang w:val="sv-SE"/>
        </w:rPr>
        <w:t>/</w:t>
      </w:r>
      <w:r w:rsidR="00CA01C7">
        <w:rPr>
          <w:spacing w:val="-3"/>
          <w:sz w:val="16"/>
          <w:szCs w:val="16"/>
          <w:lang w:val="sv-SE"/>
        </w:rPr>
        <w:t>2022</w:t>
      </w:r>
    </w:p>
    <w:sectPr w:rsidR="00C70D0A" w:rsidRPr="00462534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2698" w14:textId="77777777" w:rsidR="002F6141" w:rsidRDefault="002F6141">
      <w:r>
        <w:separator/>
      </w:r>
    </w:p>
  </w:endnote>
  <w:endnote w:type="continuationSeparator" w:id="0">
    <w:p w14:paraId="7E5B482F" w14:textId="77777777" w:rsidR="002F6141" w:rsidRDefault="002F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E0EB" w14:textId="77777777" w:rsidR="002F6141" w:rsidRDefault="002F6141">
      <w:r>
        <w:separator/>
      </w:r>
    </w:p>
  </w:footnote>
  <w:footnote w:type="continuationSeparator" w:id="0">
    <w:p w14:paraId="67634A51" w14:textId="77777777" w:rsidR="002F6141" w:rsidRDefault="002F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8A82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FFFFFFFF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 w16cid:durableId="172719624">
    <w:abstractNumId w:val="1"/>
  </w:num>
  <w:num w:numId="2" w16cid:durableId="130412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A23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03A3"/>
    <w:rsid w:val="000E7DE5"/>
    <w:rsid w:val="000F1DC7"/>
    <w:rsid w:val="000F2CFF"/>
    <w:rsid w:val="000F423F"/>
    <w:rsid w:val="000F4EEF"/>
    <w:rsid w:val="000F6C09"/>
    <w:rsid w:val="00100329"/>
    <w:rsid w:val="001034C8"/>
    <w:rsid w:val="00110314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75A0"/>
    <w:rsid w:val="00143AA4"/>
    <w:rsid w:val="001537EE"/>
    <w:rsid w:val="00155582"/>
    <w:rsid w:val="00160587"/>
    <w:rsid w:val="001610B2"/>
    <w:rsid w:val="00161B5B"/>
    <w:rsid w:val="0016252E"/>
    <w:rsid w:val="00163062"/>
    <w:rsid w:val="00165A3F"/>
    <w:rsid w:val="001666F8"/>
    <w:rsid w:val="00166730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376B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54B2F"/>
    <w:rsid w:val="00260723"/>
    <w:rsid w:val="00265371"/>
    <w:rsid w:val="00265B6D"/>
    <w:rsid w:val="002703E0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355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331F"/>
    <w:rsid w:val="002E55F0"/>
    <w:rsid w:val="002E5859"/>
    <w:rsid w:val="002F0EBF"/>
    <w:rsid w:val="002F6141"/>
    <w:rsid w:val="00301679"/>
    <w:rsid w:val="003177BA"/>
    <w:rsid w:val="00323411"/>
    <w:rsid w:val="00332BF9"/>
    <w:rsid w:val="00332FCB"/>
    <w:rsid w:val="0033409D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6A86"/>
    <w:rsid w:val="003F3177"/>
    <w:rsid w:val="00413524"/>
    <w:rsid w:val="00415E7B"/>
    <w:rsid w:val="00436920"/>
    <w:rsid w:val="00437DE7"/>
    <w:rsid w:val="00446085"/>
    <w:rsid w:val="004503CE"/>
    <w:rsid w:val="0045075D"/>
    <w:rsid w:val="00452BB5"/>
    <w:rsid w:val="00457276"/>
    <w:rsid w:val="00461C6E"/>
    <w:rsid w:val="00462534"/>
    <w:rsid w:val="00465007"/>
    <w:rsid w:val="004712C8"/>
    <w:rsid w:val="004718D9"/>
    <w:rsid w:val="00472874"/>
    <w:rsid w:val="00473482"/>
    <w:rsid w:val="00474D8F"/>
    <w:rsid w:val="00476994"/>
    <w:rsid w:val="00480711"/>
    <w:rsid w:val="0048547C"/>
    <w:rsid w:val="00490F05"/>
    <w:rsid w:val="00491C47"/>
    <w:rsid w:val="004977EB"/>
    <w:rsid w:val="004A4324"/>
    <w:rsid w:val="004A4D06"/>
    <w:rsid w:val="004A59C4"/>
    <w:rsid w:val="004A6F0A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85ECD"/>
    <w:rsid w:val="00597DF9"/>
    <w:rsid w:val="005A1A4A"/>
    <w:rsid w:val="005B0642"/>
    <w:rsid w:val="005B20CE"/>
    <w:rsid w:val="005B47AF"/>
    <w:rsid w:val="005B4E54"/>
    <w:rsid w:val="005B69AD"/>
    <w:rsid w:val="005C0E92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14DD7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84B45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E"/>
    <w:rsid w:val="006E64AC"/>
    <w:rsid w:val="006E7E05"/>
    <w:rsid w:val="006F2995"/>
    <w:rsid w:val="006F3929"/>
    <w:rsid w:val="00705A8B"/>
    <w:rsid w:val="00705B19"/>
    <w:rsid w:val="00706AB0"/>
    <w:rsid w:val="00716139"/>
    <w:rsid w:val="0072520C"/>
    <w:rsid w:val="00751D53"/>
    <w:rsid w:val="00752AF9"/>
    <w:rsid w:val="00756A81"/>
    <w:rsid w:val="0075740F"/>
    <w:rsid w:val="0076141A"/>
    <w:rsid w:val="00761EFD"/>
    <w:rsid w:val="0077393B"/>
    <w:rsid w:val="0077662A"/>
    <w:rsid w:val="00776EEE"/>
    <w:rsid w:val="007832F4"/>
    <w:rsid w:val="007834BE"/>
    <w:rsid w:val="00783A84"/>
    <w:rsid w:val="00790C77"/>
    <w:rsid w:val="00795BA8"/>
    <w:rsid w:val="00796614"/>
    <w:rsid w:val="007A6874"/>
    <w:rsid w:val="007A7497"/>
    <w:rsid w:val="007A78AF"/>
    <w:rsid w:val="007B0820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0651A"/>
    <w:rsid w:val="008204D3"/>
    <w:rsid w:val="008215EC"/>
    <w:rsid w:val="0082355C"/>
    <w:rsid w:val="008305EA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088E"/>
    <w:rsid w:val="008A5599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4E9D"/>
    <w:rsid w:val="0094506D"/>
    <w:rsid w:val="00945714"/>
    <w:rsid w:val="00952AB4"/>
    <w:rsid w:val="009625FB"/>
    <w:rsid w:val="00962FEA"/>
    <w:rsid w:val="009651FD"/>
    <w:rsid w:val="009709DF"/>
    <w:rsid w:val="00971C1F"/>
    <w:rsid w:val="00973D48"/>
    <w:rsid w:val="00974F1B"/>
    <w:rsid w:val="0098102A"/>
    <w:rsid w:val="00983C29"/>
    <w:rsid w:val="009911A9"/>
    <w:rsid w:val="0099416F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239"/>
    <w:rsid w:val="009E1AEF"/>
    <w:rsid w:val="009E6FC8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5521E"/>
    <w:rsid w:val="00A64AE2"/>
    <w:rsid w:val="00A71C71"/>
    <w:rsid w:val="00A728D2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26574"/>
    <w:rsid w:val="00B42190"/>
    <w:rsid w:val="00B4448B"/>
    <w:rsid w:val="00B532D0"/>
    <w:rsid w:val="00B56732"/>
    <w:rsid w:val="00B5676D"/>
    <w:rsid w:val="00B56A43"/>
    <w:rsid w:val="00B61EF3"/>
    <w:rsid w:val="00B6239E"/>
    <w:rsid w:val="00B63788"/>
    <w:rsid w:val="00B64B9A"/>
    <w:rsid w:val="00B73673"/>
    <w:rsid w:val="00B743EA"/>
    <w:rsid w:val="00B813C6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01C7"/>
    <w:rsid w:val="00CA0D8B"/>
    <w:rsid w:val="00CA3EE5"/>
    <w:rsid w:val="00CA4FBB"/>
    <w:rsid w:val="00CB1388"/>
    <w:rsid w:val="00CB38A6"/>
    <w:rsid w:val="00CC049E"/>
    <w:rsid w:val="00CC2104"/>
    <w:rsid w:val="00CC3A27"/>
    <w:rsid w:val="00CD5AAF"/>
    <w:rsid w:val="00CE1183"/>
    <w:rsid w:val="00CE50C5"/>
    <w:rsid w:val="00CE759E"/>
    <w:rsid w:val="00CF0FB2"/>
    <w:rsid w:val="00CF1C19"/>
    <w:rsid w:val="00CF6C4D"/>
    <w:rsid w:val="00CF711A"/>
    <w:rsid w:val="00D029B0"/>
    <w:rsid w:val="00D048BE"/>
    <w:rsid w:val="00D05F54"/>
    <w:rsid w:val="00D15387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555F5"/>
    <w:rsid w:val="00D60DF6"/>
    <w:rsid w:val="00D61BEF"/>
    <w:rsid w:val="00D6407D"/>
    <w:rsid w:val="00D65EFD"/>
    <w:rsid w:val="00D73D43"/>
    <w:rsid w:val="00D77537"/>
    <w:rsid w:val="00D818A4"/>
    <w:rsid w:val="00D84F8E"/>
    <w:rsid w:val="00D8761F"/>
    <w:rsid w:val="00D90488"/>
    <w:rsid w:val="00D9082C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321C1"/>
    <w:rsid w:val="00E43366"/>
    <w:rsid w:val="00E464F9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0E1C"/>
    <w:rsid w:val="00EB3470"/>
    <w:rsid w:val="00EB34F4"/>
    <w:rsid w:val="00EC2A1C"/>
    <w:rsid w:val="00EC642F"/>
    <w:rsid w:val="00EC69D7"/>
    <w:rsid w:val="00ED489F"/>
    <w:rsid w:val="00EE28A5"/>
    <w:rsid w:val="00EE2B38"/>
    <w:rsid w:val="00EE3124"/>
    <w:rsid w:val="00EE3FDB"/>
    <w:rsid w:val="00EF104B"/>
    <w:rsid w:val="00EF25B4"/>
    <w:rsid w:val="00EF7BA4"/>
    <w:rsid w:val="00F01D84"/>
    <w:rsid w:val="00F045E0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1AE5"/>
    <w:rsid w:val="00F720DA"/>
    <w:rsid w:val="00F73C68"/>
    <w:rsid w:val="00F7405A"/>
    <w:rsid w:val="00F7732E"/>
    <w:rsid w:val="00F81321"/>
    <w:rsid w:val="00F84529"/>
    <w:rsid w:val="00F97BE1"/>
    <w:rsid w:val="00FA17D8"/>
    <w:rsid w:val="00FA1EEA"/>
    <w:rsid w:val="00FA594A"/>
    <w:rsid w:val="00FA6F4F"/>
    <w:rsid w:val="00FB0734"/>
    <w:rsid w:val="00FB2F3E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B2F36"/>
  <w14:defaultImageDpi w14:val="0"/>
  <w15:docId w15:val="{E5B79063-2C76-46BD-8F03-C37FF4E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8377-4580-4A1A-9935-8F37DE66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1861</Characters>
  <Application>Microsoft Office Word</Application>
  <DocSecurity>0</DocSecurity>
  <Lines>15</Lines>
  <Paragraphs>4</Paragraphs>
  <ScaleCrop>false</ScaleCrop>
  <Company>OIKEUSMINISTERIÖ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2022-12-14T09:09:00Z</dcterms:created>
  <dcterms:modified xsi:type="dcterms:W3CDTF">2022-12-14T09:09:00Z</dcterms:modified>
</cp:coreProperties>
</file>