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E87A09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536E916" w14:textId="77777777" w:rsidR="000B3F00" w:rsidRDefault="009134D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D85DC5F" wp14:editId="73641F6C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698C9EF" w14:textId="77777777" w:rsidR="000B3F00" w:rsidRDefault="009134D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3165630" wp14:editId="6AF55543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9056F35" w14:textId="77777777">
        <w:trPr>
          <w:cantSplit/>
          <w:trHeight w:val="299"/>
        </w:trPr>
        <w:tc>
          <w:tcPr>
            <w:tcW w:w="861" w:type="dxa"/>
            <w:vMerge/>
          </w:tcPr>
          <w:p w14:paraId="6429186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79AD768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A466109" w14:textId="71A1E03B" w:rsidR="000B3F00" w:rsidRDefault="00377141" w:rsidP="009134D7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35024E">
              <w:t xml:space="preserve"> </w:t>
            </w:r>
            <w:r w:rsidR="006A2007">
              <w:t xml:space="preserve"> </w:t>
            </w:r>
            <w:r w:rsidR="00952576">
              <w:t>8</w:t>
            </w:r>
            <w:r w:rsidR="00935A18">
              <w:t>/20</w:t>
            </w:r>
            <w:r w:rsidR="006A2007">
              <w:t>2</w:t>
            </w:r>
            <w:r w:rsidR="00952576">
              <w:t>1</w:t>
            </w:r>
            <w:r w:rsidR="00935A18">
              <w:t>-20</w:t>
            </w:r>
            <w:r w:rsidR="009134D7">
              <w:t>2</w:t>
            </w:r>
            <w:r w:rsidR="00952576">
              <w:t>2</w:t>
            </w:r>
          </w:p>
        </w:tc>
      </w:tr>
      <w:tr w:rsidR="000B3F00" w14:paraId="7FF62C0C" w14:textId="77777777">
        <w:trPr>
          <w:cantSplit/>
          <w:trHeight w:val="238"/>
        </w:trPr>
        <w:tc>
          <w:tcPr>
            <w:tcW w:w="861" w:type="dxa"/>
            <w:vMerge/>
          </w:tcPr>
          <w:p w14:paraId="1088356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75482B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25E89B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FD60120" w14:textId="77777777" w:rsidR="000B3F00" w:rsidRDefault="000B3F00">
            <w:pPr>
              <w:pStyle w:val="xLedtext"/>
            </w:pPr>
          </w:p>
        </w:tc>
      </w:tr>
      <w:tr w:rsidR="000B3F00" w14:paraId="680EAD30" w14:textId="77777777">
        <w:trPr>
          <w:cantSplit/>
          <w:trHeight w:val="238"/>
        </w:trPr>
        <w:tc>
          <w:tcPr>
            <w:tcW w:w="861" w:type="dxa"/>
            <w:vMerge/>
          </w:tcPr>
          <w:p w14:paraId="2204B947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A44A872" w14:textId="77777777" w:rsidR="000B3F00" w:rsidRDefault="0035024E" w:rsidP="00377141">
            <w:pPr>
              <w:pStyle w:val="xAvsandare2"/>
            </w:pPr>
            <w:r w:rsidRPr="001F13E2">
              <w:t>Camilla Gunell</w:t>
            </w:r>
          </w:p>
        </w:tc>
        <w:tc>
          <w:tcPr>
            <w:tcW w:w="1725" w:type="dxa"/>
            <w:vAlign w:val="center"/>
          </w:tcPr>
          <w:p w14:paraId="26FED41D" w14:textId="77777777" w:rsidR="000B3F00" w:rsidRDefault="0035024E" w:rsidP="0012085E">
            <w:pPr>
              <w:pStyle w:val="xDatum1"/>
            </w:pPr>
            <w:r w:rsidRPr="00962677">
              <w:t>2022-03-28</w:t>
            </w:r>
          </w:p>
        </w:tc>
        <w:tc>
          <w:tcPr>
            <w:tcW w:w="2563" w:type="dxa"/>
            <w:vAlign w:val="center"/>
          </w:tcPr>
          <w:p w14:paraId="191C26F1" w14:textId="77777777" w:rsidR="000B3F00" w:rsidRDefault="000B3F00">
            <w:pPr>
              <w:pStyle w:val="xBeteckning1"/>
            </w:pPr>
          </w:p>
        </w:tc>
      </w:tr>
      <w:tr w:rsidR="000B3F00" w14:paraId="40EFB7CD" w14:textId="77777777">
        <w:trPr>
          <w:cantSplit/>
          <w:trHeight w:val="238"/>
        </w:trPr>
        <w:tc>
          <w:tcPr>
            <w:tcW w:w="861" w:type="dxa"/>
            <w:vMerge/>
          </w:tcPr>
          <w:p w14:paraId="1616E8C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ECC1B6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D00510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75EF527" w14:textId="77777777" w:rsidR="000B3F00" w:rsidRDefault="000B3F00">
            <w:pPr>
              <w:pStyle w:val="xLedtext"/>
            </w:pPr>
          </w:p>
        </w:tc>
      </w:tr>
      <w:tr w:rsidR="000B3F00" w14:paraId="49A6DFD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76B1D1F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3490C72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46F579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E8118F2" w14:textId="77777777" w:rsidR="000B3F00" w:rsidRDefault="000B3F00">
            <w:pPr>
              <w:pStyle w:val="xBeteckning2"/>
            </w:pPr>
          </w:p>
        </w:tc>
      </w:tr>
      <w:tr w:rsidR="000B3F00" w14:paraId="10FB0B1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1E72D5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C2B5A6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4BF7BBF" w14:textId="77777777" w:rsidR="000B3F00" w:rsidRDefault="000B3F00">
            <w:pPr>
              <w:pStyle w:val="xLedtext"/>
            </w:pPr>
          </w:p>
        </w:tc>
      </w:tr>
      <w:tr w:rsidR="000B3F00" w14:paraId="0C683983" w14:textId="77777777">
        <w:trPr>
          <w:cantSplit/>
          <w:trHeight w:val="238"/>
        </w:trPr>
        <w:tc>
          <w:tcPr>
            <w:tcW w:w="861" w:type="dxa"/>
          </w:tcPr>
          <w:p w14:paraId="09E4DD0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C010CF2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F5A75DB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2F0D1A0" w14:textId="77777777">
        <w:trPr>
          <w:cantSplit/>
          <w:trHeight w:val="238"/>
        </w:trPr>
        <w:tc>
          <w:tcPr>
            <w:tcW w:w="861" w:type="dxa"/>
          </w:tcPr>
          <w:p w14:paraId="1573201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A319D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8229D14" w14:textId="77777777" w:rsidR="000B3F00" w:rsidRDefault="000B3F00">
            <w:pPr>
              <w:pStyle w:val="xCelltext"/>
            </w:pPr>
          </w:p>
        </w:tc>
      </w:tr>
      <w:tr w:rsidR="000B3F00" w14:paraId="1C0F26F0" w14:textId="77777777">
        <w:trPr>
          <w:cantSplit/>
          <w:trHeight w:val="238"/>
        </w:trPr>
        <w:tc>
          <w:tcPr>
            <w:tcW w:w="861" w:type="dxa"/>
          </w:tcPr>
          <w:p w14:paraId="6BA693E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086032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032E885" w14:textId="77777777" w:rsidR="000B3F00" w:rsidRDefault="000B3F00">
            <w:pPr>
              <w:pStyle w:val="xCelltext"/>
            </w:pPr>
          </w:p>
        </w:tc>
      </w:tr>
      <w:tr w:rsidR="000B3F00" w14:paraId="50205787" w14:textId="77777777">
        <w:trPr>
          <w:cantSplit/>
          <w:trHeight w:val="238"/>
        </w:trPr>
        <w:tc>
          <w:tcPr>
            <w:tcW w:w="861" w:type="dxa"/>
          </w:tcPr>
          <w:p w14:paraId="0C5578E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60B830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2AF0A06" w14:textId="77777777" w:rsidR="000B3F00" w:rsidRDefault="000B3F00">
            <w:pPr>
              <w:pStyle w:val="xCelltext"/>
            </w:pPr>
          </w:p>
        </w:tc>
      </w:tr>
      <w:tr w:rsidR="000B3F00" w14:paraId="2D5E901F" w14:textId="77777777">
        <w:trPr>
          <w:cantSplit/>
          <w:trHeight w:val="238"/>
        </w:trPr>
        <w:tc>
          <w:tcPr>
            <w:tcW w:w="861" w:type="dxa"/>
          </w:tcPr>
          <w:p w14:paraId="03CABD9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3D84B1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C6314F" w14:textId="77777777" w:rsidR="000B3F00" w:rsidRDefault="000B3F00">
            <w:pPr>
              <w:pStyle w:val="xCelltext"/>
            </w:pPr>
          </w:p>
        </w:tc>
      </w:tr>
    </w:tbl>
    <w:p w14:paraId="1FCBC8CF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C0B9B7A" w14:textId="05EA0FF3" w:rsidR="000B3F00" w:rsidRDefault="002D1A42" w:rsidP="002D1A42">
      <w:pPr>
        <w:pStyle w:val="ArendeRubrik"/>
      </w:pPr>
      <w:r>
        <w:t>E</w:t>
      </w:r>
      <w:r w:rsidR="0035024E">
        <w:t>nergi</w:t>
      </w:r>
      <w:r>
        <w:t xml:space="preserve">politisk strategi </w:t>
      </w:r>
    </w:p>
    <w:p w14:paraId="49852DEE" w14:textId="7A0091FF" w:rsidR="000B3F00" w:rsidRDefault="000B3F00">
      <w:pPr>
        <w:pStyle w:val="ANormal"/>
      </w:pPr>
    </w:p>
    <w:p w14:paraId="321C193A" w14:textId="3963425C" w:rsidR="005F6EAC" w:rsidRDefault="0035024E" w:rsidP="0035024E">
      <w:pPr>
        <w:pStyle w:val="ANormal"/>
      </w:pPr>
      <w:r>
        <w:t xml:space="preserve">Energifrågorna är högaktuella i hela vår värld med anledning av klimatförändringarna och kriget i Ukraina som gör att Europa </w:t>
      </w:r>
      <w:r w:rsidR="0025610E">
        <w:t xml:space="preserve">ställer om till fossilfrihet och </w:t>
      </w:r>
      <w:r>
        <w:t xml:space="preserve">gör sig oberoende av rysk gas och olja. </w:t>
      </w:r>
      <w:r w:rsidR="002D45B1">
        <w:t>Världsmarknadsläget påverkar också energipriserna i vår region som stig</w:t>
      </w:r>
      <w:r w:rsidR="007779C8">
        <w:t>it</w:t>
      </w:r>
      <w:r w:rsidR="002D45B1">
        <w:t xml:space="preserve"> kraftigt och kommer att </w:t>
      </w:r>
      <w:r w:rsidR="007779C8">
        <w:t xml:space="preserve">fortsätta stiga. Priserna påverkar både hushåll och företag. </w:t>
      </w:r>
      <w:r w:rsidR="005F6EAC">
        <w:t>I våra kringliggande länder har regeringarna tagit ställning till hur man avser h</w:t>
      </w:r>
      <w:r w:rsidR="00485951">
        <w:t>antera situationen</w:t>
      </w:r>
      <w:r w:rsidR="00D33725">
        <w:t xml:space="preserve"> medan</w:t>
      </w:r>
      <w:r w:rsidR="00FC5D7D">
        <w:t xml:space="preserve"> vi</w:t>
      </w:r>
      <w:r w:rsidR="00485951">
        <w:t xml:space="preserve"> på Åland hittills inte sett några beslut</w:t>
      </w:r>
      <w:r w:rsidR="00FC5D7D">
        <w:t xml:space="preserve"> från landskapsregeringens sida</w:t>
      </w:r>
      <w:r w:rsidR="00485951">
        <w:t>.</w:t>
      </w:r>
    </w:p>
    <w:p w14:paraId="404DF417" w14:textId="08CA6C6D" w:rsidR="00125010" w:rsidRDefault="003A1285" w:rsidP="0035024E">
      <w:pPr>
        <w:pStyle w:val="ANormal"/>
      </w:pPr>
      <w:r>
        <w:tab/>
      </w:r>
      <w:r w:rsidR="00485951">
        <w:t xml:space="preserve">Också på det mer övergripande planet pågår många </w:t>
      </w:r>
      <w:r w:rsidR="00A66092">
        <w:t xml:space="preserve">processer som berör vår energiförsörjning. </w:t>
      </w:r>
      <w:r w:rsidR="0035024E">
        <w:t xml:space="preserve">Åland står inför stora beslut gällande etablering av storskalig havsbaserad vindkraft och storskaliga solparker. För att kunna öppna spelplanen för dessa </w:t>
      </w:r>
      <w:r w:rsidR="00185952">
        <w:t xml:space="preserve">etableringar </w:t>
      </w:r>
      <w:r w:rsidR="0035024E">
        <w:t xml:space="preserve">där olika </w:t>
      </w:r>
      <w:r w:rsidR="008A7819">
        <w:t>nationella och internationella energimarknads</w:t>
      </w:r>
      <w:r w:rsidR="0035024E">
        <w:t xml:space="preserve">aktörer </w:t>
      </w:r>
      <w:r w:rsidR="008A7819">
        <w:t>visa</w:t>
      </w:r>
      <w:r w:rsidR="00185952">
        <w:t>t</w:t>
      </w:r>
      <w:r w:rsidR="008A7819">
        <w:t xml:space="preserve"> </w:t>
      </w:r>
      <w:r w:rsidR="0035024E">
        <w:t>intresse</w:t>
      </w:r>
      <w:r w:rsidR="008A7819">
        <w:t xml:space="preserve"> för åländska mark</w:t>
      </w:r>
      <w:r w:rsidR="003C2341">
        <w:t>-</w:t>
      </w:r>
      <w:r w:rsidR="008A7819">
        <w:t xml:space="preserve"> och vattenområden </w:t>
      </w:r>
      <w:r w:rsidR="0035024E">
        <w:t xml:space="preserve">är det viktigt att </w:t>
      </w:r>
      <w:r w:rsidR="002C2DF8">
        <w:t xml:space="preserve">landskapsregeringen </w:t>
      </w:r>
      <w:r w:rsidR="0035024E">
        <w:t xml:space="preserve">lägger </w:t>
      </w:r>
      <w:r w:rsidR="002C2DF8">
        <w:t xml:space="preserve">fram </w:t>
      </w:r>
      <w:r w:rsidR="0035024E">
        <w:t xml:space="preserve">en genomtänkt </w:t>
      </w:r>
      <w:r w:rsidR="002C2DF8">
        <w:t>plan</w:t>
      </w:r>
      <w:r w:rsidR="002F2B53">
        <w:t xml:space="preserve">. Denna plan </w:t>
      </w:r>
      <w:r w:rsidR="00121F6D">
        <w:t xml:space="preserve">måste </w:t>
      </w:r>
      <w:r w:rsidR="002F2B53">
        <w:t xml:space="preserve">högst troligen </w:t>
      </w:r>
      <w:r w:rsidR="00121F6D">
        <w:t xml:space="preserve">innehålla </w:t>
      </w:r>
      <w:r w:rsidR="002F2B53">
        <w:t xml:space="preserve">både </w:t>
      </w:r>
      <w:r w:rsidR="00125010">
        <w:t>behövlig</w:t>
      </w:r>
      <w:r w:rsidR="0035024E">
        <w:t xml:space="preserve"> lagstiftning</w:t>
      </w:r>
      <w:r w:rsidR="00121F6D">
        <w:t>, finansiering</w:t>
      </w:r>
      <w:r w:rsidR="00532BB9">
        <w:t xml:space="preserve">, kompetensförsörjning, planläggning och </w:t>
      </w:r>
      <w:r w:rsidR="0058239A">
        <w:t>strategiska beslut</w:t>
      </w:r>
      <w:r w:rsidR="0035024E">
        <w:t xml:space="preserve">. </w:t>
      </w:r>
    </w:p>
    <w:p w14:paraId="72589BEE" w14:textId="376C0309" w:rsidR="00477F9C" w:rsidRDefault="003A1285" w:rsidP="0035024E">
      <w:pPr>
        <w:pStyle w:val="ANormal"/>
      </w:pPr>
      <w:r>
        <w:tab/>
      </w:r>
      <w:r w:rsidR="0035024E">
        <w:t xml:space="preserve">För att skapa </w:t>
      </w:r>
      <w:r w:rsidR="00125010">
        <w:t xml:space="preserve">sig en </w:t>
      </w:r>
      <w:r w:rsidR="003329B3">
        <w:t>uppfattning om energi</w:t>
      </w:r>
      <w:r w:rsidR="008E2CE2">
        <w:t>politiken</w:t>
      </w:r>
      <w:r w:rsidR="003329B3">
        <w:t xml:space="preserve"> som helhet </w:t>
      </w:r>
      <w:r w:rsidR="0035024E">
        <w:t>behöver</w:t>
      </w:r>
      <w:r w:rsidR="003329B3">
        <w:t xml:space="preserve"> Åland en energiuppgörelse, en långsiktig politisk överenskommelse</w:t>
      </w:r>
      <w:r w:rsidR="00477F9C">
        <w:t xml:space="preserve"> och en gemensam </w:t>
      </w:r>
      <w:r w:rsidR="0035024E">
        <w:t>strategi</w:t>
      </w:r>
      <w:r w:rsidR="00477F9C">
        <w:t xml:space="preserve"> om </w:t>
      </w:r>
      <w:r w:rsidR="008E2CE2">
        <w:t>mål och medel.</w:t>
      </w:r>
      <w:r w:rsidR="00477F9C">
        <w:t xml:space="preserve">  </w:t>
      </w:r>
    </w:p>
    <w:p w14:paraId="6A7C8FA0" w14:textId="09B14745" w:rsidR="00FC5D69" w:rsidRDefault="003A1285" w:rsidP="0035024E">
      <w:pPr>
        <w:pStyle w:val="ANormal"/>
      </w:pPr>
      <w:r>
        <w:tab/>
      </w:r>
      <w:r w:rsidR="0035024E">
        <w:t>För lyckad</w:t>
      </w:r>
      <w:r w:rsidR="00477F9C">
        <w:t>e</w:t>
      </w:r>
      <w:r w:rsidR="0035024E">
        <w:t xml:space="preserve"> </w:t>
      </w:r>
      <w:r w:rsidR="00477F9C">
        <w:t>ny</w:t>
      </w:r>
      <w:r w:rsidR="0035024E">
        <w:t>etablering</w:t>
      </w:r>
      <w:r w:rsidR="000E572E">
        <w:t>ar</w:t>
      </w:r>
      <w:r w:rsidR="0035024E">
        <w:t xml:space="preserve"> av </w:t>
      </w:r>
      <w:r w:rsidR="000E572E">
        <w:t xml:space="preserve">storskaliga vind- och </w:t>
      </w:r>
      <w:proofErr w:type="spellStart"/>
      <w:r w:rsidR="0035024E">
        <w:t>solparker</w:t>
      </w:r>
      <w:proofErr w:type="spellEnd"/>
      <w:r w:rsidR="0035024E">
        <w:t xml:space="preserve"> b</w:t>
      </w:r>
      <w:r w:rsidR="000E572E">
        <w:t>ehöver</w:t>
      </w:r>
      <w:r w:rsidR="0035024E">
        <w:t xml:space="preserve"> landskapsregeringen inventera vilka markområden som är tillgängliga och lämpliga. Framför</w:t>
      </w:r>
      <w:r w:rsidR="005A6A67">
        <w:t xml:space="preserve"> </w:t>
      </w:r>
      <w:r w:rsidR="0035024E">
        <w:t xml:space="preserve">allt borde man </w:t>
      </w:r>
      <w:r w:rsidR="005E5AE6">
        <w:t>söka</w:t>
      </w:r>
      <w:r w:rsidR="0035024E">
        <w:t xml:space="preserve"> markområden som helt eller delvis</w:t>
      </w:r>
      <w:r w:rsidR="005E5AE6">
        <w:t xml:space="preserve"> redan</w:t>
      </w:r>
      <w:r w:rsidR="0035024E">
        <w:t xml:space="preserve"> exploaterats</w:t>
      </w:r>
      <w:r w:rsidR="005E5AE6">
        <w:t>,</w:t>
      </w:r>
      <w:r w:rsidR="0035024E">
        <w:t xml:space="preserve"> framom orörd natur eller skogsmark. Skogen är en viktig kolsänka och arbetet mot klimatförändringarna bör beakta dessa värden också i etablering av</w:t>
      </w:r>
      <w:r w:rsidR="00FC5D69">
        <w:t xml:space="preserve"> anläggningar för förnyelsebar energi</w:t>
      </w:r>
      <w:r w:rsidR="0035024E">
        <w:t xml:space="preserve">. </w:t>
      </w:r>
    </w:p>
    <w:p w14:paraId="4C99E172" w14:textId="6145D292" w:rsidR="00103D68" w:rsidRDefault="003A1285" w:rsidP="0035024E">
      <w:pPr>
        <w:pStyle w:val="ANormal"/>
      </w:pPr>
      <w:r>
        <w:tab/>
      </w:r>
      <w:r w:rsidR="0035024E">
        <w:t>Undertecknade föreslår</w:t>
      </w:r>
      <w:r w:rsidR="003F50C5">
        <w:t xml:space="preserve"> </w:t>
      </w:r>
      <w:r w:rsidR="0035024E">
        <w:t xml:space="preserve">att landskapsregeringen </w:t>
      </w:r>
      <w:r w:rsidR="005A6A67">
        <w:t xml:space="preserve">också </w:t>
      </w:r>
      <w:r w:rsidR="0035024E">
        <w:t>utreder möjligheten att notifiera en bortbetalning av Kra</w:t>
      </w:r>
      <w:r w:rsidR="003F50C5">
        <w:t>f</w:t>
      </w:r>
      <w:r w:rsidR="0035024E">
        <w:t>tnät Ålands lån</w:t>
      </w:r>
      <w:r w:rsidR="003F50C5">
        <w:t xml:space="preserve"> för</w:t>
      </w:r>
      <w:r w:rsidR="00EF03ED">
        <w:t xml:space="preserve"> </w:t>
      </w:r>
      <w:r w:rsidR="003F50C5">
        <w:t>Finlandskabeln</w:t>
      </w:r>
      <w:r w:rsidR="0035024E">
        <w:t xml:space="preserve">, vilket långsiktigt </w:t>
      </w:r>
      <w:r w:rsidR="00EF03ED">
        <w:t xml:space="preserve">skulle </w:t>
      </w:r>
      <w:r w:rsidR="0035024E">
        <w:t>kun</w:t>
      </w:r>
      <w:r w:rsidR="00EF03ED">
        <w:t>na</w:t>
      </w:r>
      <w:r w:rsidR="0035024E">
        <w:t xml:space="preserve"> sänka de fasta avgifterna för </w:t>
      </w:r>
      <w:r w:rsidR="00103D68">
        <w:t>el</w:t>
      </w:r>
      <w:r w:rsidR="0035024E">
        <w:t xml:space="preserve">konsumenterna med </w:t>
      </w:r>
      <w:proofErr w:type="gramStart"/>
      <w:r w:rsidR="0035024E">
        <w:t>20-25</w:t>
      </w:r>
      <w:proofErr w:type="gramEnd"/>
      <w:r w:rsidR="0035024E">
        <w:t xml:space="preserve"> %. </w:t>
      </w:r>
    </w:p>
    <w:p w14:paraId="2EC8A030" w14:textId="4FF5C7C0" w:rsidR="00E776AF" w:rsidRDefault="003A1285" w:rsidP="0035024E">
      <w:pPr>
        <w:pStyle w:val="ANormal"/>
      </w:pPr>
      <w:r>
        <w:tab/>
      </w:r>
      <w:r w:rsidR="0035024E">
        <w:t xml:space="preserve">För att landskapsregeringen tillsammans med lagtinget ska kunna förankra åtgärder </w:t>
      </w:r>
      <w:r w:rsidR="002B64DC">
        <w:t xml:space="preserve">och planering </w:t>
      </w:r>
      <w:r w:rsidR="0035024E">
        <w:t xml:space="preserve">med anledning av energisituationen </w:t>
      </w:r>
      <w:r w:rsidR="00103D68">
        <w:t>på</w:t>
      </w:r>
      <w:r w:rsidR="002B64DC">
        <w:t xml:space="preserve"> både lång och kort sikt uppmanar </w:t>
      </w:r>
      <w:r w:rsidR="00C90B1B">
        <w:t xml:space="preserve">vi </w:t>
      </w:r>
      <w:r w:rsidR="0035024E">
        <w:t xml:space="preserve">landskapsregeringen </w:t>
      </w:r>
      <w:r w:rsidR="00895BF4">
        <w:t xml:space="preserve">både </w:t>
      </w:r>
      <w:r w:rsidR="00C90B1B">
        <w:t xml:space="preserve">uppdatera energi- och klimatstrategin från 2017 </w:t>
      </w:r>
      <w:r w:rsidR="00895BF4">
        <w:t xml:space="preserve">men också komplettera </w:t>
      </w:r>
      <w:r w:rsidR="00B710EE">
        <w:t xml:space="preserve">den med ett energipolitiskt strategidokument. Dessa bör ges </w:t>
      </w:r>
      <w:r w:rsidR="00E776AF">
        <w:t xml:space="preserve">till lagtinget i form av ett </w:t>
      </w:r>
      <w:r w:rsidR="0035024E">
        <w:t>meddelande</w:t>
      </w:r>
      <w:r w:rsidR="004C7525">
        <w:t xml:space="preserve"> som kan debatteras</w:t>
      </w:r>
      <w:r w:rsidR="00E776AF">
        <w:t xml:space="preserve">. </w:t>
      </w:r>
    </w:p>
    <w:p w14:paraId="76202AB3" w14:textId="5DB49E06" w:rsidR="00E738B9" w:rsidRPr="003A1285" w:rsidRDefault="003A1285" w:rsidP="003A1285">
      <w:pPr>
        <w:pStyle w:val="ANormal"/>
      </w:pPr>
      <w:r>
        <w:tab/>
      </w:r>
      <w:r w:rsidR="00E9114D">
        <w:t>I de</w:t>
      </w:r>
      <w:r w:rsidR="004C7525">
        <w:t>tta dokument b</w:t>
      </w:r>
      <w:r w:rsidR="00E9114D">
        <w:t>ör man ge svar på</w:t>
      </w:r>
      <w:r w:rsidR="0035024E">
        <w:t xml:space="preserve"> hur omställningen</w:t>
      </w:r>
      <w:r w:rsidR="00E9114D">
        <w:t xml:space="preserve"> till förnyelsebar energi</w:t>
      </w:r>
      <w:r w:rsidR="0035024E">
        <w:t xml:space="preserve"> ska gå till</w:t>
      </w:r>
      <w:r w:rsidR="00E9114D">
        <w:t xml:space="preserve"> och i vilken takt</w:t>
      </w:r>
      <w:r w:rsidR="0035024E">
        <w:t>, på vilka villkor företag kan etablera anläggningar</w:t>
      </w:r>
      <w:r w:rsidR="007C2519">
        <w:t xml:space="preserve"> på åländska mark- och vattenområden</w:t>
      </w:r>
      <w:r w:rsidR="0035024E">
        <w:t xml:space="preserve">, </w:t>
      </w:r>
      <w:r w:rsidR="007C2519">
        <w:t>vilka investeringar som krävs i</w:t>
      </w:r>
      <w:r w:rsidR="0035024E">
        <w:t xml:space="preserve"> elnät</w:t>
      </w:r>
      <w:r w:rsidR="00927A93">
        <w:t>en</w:t>
      </w:r>
      <w:r w:rsidR="0035024E">
        <w:t>, mikro</w:t>
      </w:r>
      <w:r w:rsidR="00E17842">
        <w:t>produ</w:t>
      </w:r>
      <w:r w:rsidR="00AB612E">
        <w:t>centernas</w:t>
      </w:r>
      <w:r w:rsidR="00E17842">
        <w:t xml:space="preserve"> villkor, målsättningar för </w:t>
      </w:r>
      <w:r w:rsidR="0035024E">
        <w:t>hur Åland ka</w:t>
      </w:r>
      <w:r w:rsidR="00E17842">
        <w:t xml:space="preserve">n vara </w:t>
      </w:r>
      <w:r w:rsidR="0035024E">
        <w:t>självförsörjande</w:t>
      </w:r>
      <w:r w:rsidR="00E17842">
        <w:t xml:space="preserve"> på elenergi</w:t>
      </w:r>
      <w:r w:rsidR="0035024E">
        <w:t xml:space="preserve"> och hur</w:t>
      </w:r>
      <w:r w:rsidR="00743097">
        <w:t xml:space="preserve"> andelarna för</w:t>
      </w:r>
      <w:r w:rsidR="0035024E">
        <w:t xml:space="preserve"> export/import ska se ut. Landskapets möjligheter till övergripande planering i enlighet med plan- och bygglagen för dessa storskaliga satningar bör också användas och </w:t>
      </w:r>
      <w:r w:rsidR="00743097">
        <w:t>redskapen för detta beskrivas.</w:t>
      </w:r>
      <w:r w:rsidR="00E738B9">
        <w:t xml:space="preserve"> Enlig PBL 2 kap. 11§ kan LR vid behov fatta </w:t>
      </w:r>
      <w:r w:rsidR="00E738B9">
        <w:lastRenderedPageBreak/>
        <w:t>beslut om markanvändning för vissa viktiga samhällsfunktioner som energiproduktion eller energiöverföring.</w:t>
      </w:r>
    </w:p>
    <w:p w14:paraId="153FD3F0" w14:textId="4B1313E1" w:rsidR="0035024E" w:rsidRDefault="0035024E" w:rsidP="0035024E">
      <w:pPr>
        <w:pStyle w:val="ANormal"/>
      </w:pPr>
    </w:p>
    <w:p w14:paraId="0D6A95DC" w14:textId="77777777" w:rsidR="00FB74D7" w:rsidRDefault="00FB74D7" w:rsidP="00377141">
      <w:pPr>
        <w:pStyle w:val="ANormal"/>
        <w:outlineLvl w:val="0"/>
      </w:pPr>
    </w:p>
    <w:p w14:paraId="4D03CB7F" w14:textId="1E919C37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>
        <w:t>vi</w:t>
      </w:r>
    </w:p>
    <w:p w14:paraId="25A2B848" w14:textId="77777777" w:rsidR="00377141" w:rsidRDefault="00377141" w:rsidP="00377141">
      <w:pPr>
        <w:pStyle w:val="ANormal"/>
      </w:pPr>
    </w:p>
    <w:p w14:paraId="6E846045" w14:textId="5E3FA89E" w:rsidR="00AC6820" w:rsidRPr="00694620" w:rsidRDefault="00AC6820" w:rsidP="00AC6820">
      <w:pPr>
        <w:pStyle w:val="Klam"/>
      </w:pPr>
      <w:r w:rsidRPr="00694620">
        <w:t xml:space="preserve">att </w:t>
      </w:r>
      <w:r w:rsidR="003A1285">
        <w:t xml:space="preserve">lagtinget uppmanar </w:t>
      </w:r>
      <w:r w:rsidR="0035024E">
        <w:t xml:space="preserve">landskapsregeringen </w:t>
      </w:r>
      <w:r w:rsidR="003A1285">
        <w:t xml:space="preserve">att </w:t>
      </w:r>
      <w:r w:rsidR="0035024E">
        <w:t xml:space="preserve">till lagtinget </w:t>
      </w:r>
      <w:r w:rsidR="00650BB0">
        <w:t>över</w:t>
      </w:r>
      <w:r w:rsidR="0035024E">
        <w:t>lämnar e</w:t>
      </w:r>
      <w:r w:rsidR="00650BB0">
        <w:t>tt</w:t>
      </w:r>
      <w:r w:rsidR="0035024E">
        <w:t xml:space="preserve"> energi</w:t>
      </w:r>
      <w:r w:rsidR="00650BB0">
        <w:t xml:space="preserve">politiskt </w:t>
      </w:r>
      <w:r w:rsidR="0035024E">
        <w:t>strategi</w:t>
      </w:r>
      <w:r w:rsidR="00650BB0">
        <w:t>dokument</w:t>
      </w:r>
      <w:r w:rsidR="0093276A">
        <w:t xml:space="preserve"> som grund för fortsatta satsningar </w:t>
      </w:r>
      <w:r w:rsidR="00AA1B92">
        <w:t>och vägval inom energipolitiken</w:t>
      </w:r>
      <w:r w:rsidR="0035024E">
        <w:t>.</w:t>
      </w:r>
    </w:p>
    <w:p w14:paraId="676E2728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5B9750B2" w14:textId="77777777" w:rsidTr="00474225">
        <w:trPr>
          <w:cantSplit/>
        </w:trPr>
        <w:tc>
          <w:tcPr>
            <w:tcW w:w="7931" w:type="dxa"/>
          </w:tcPr>
          <w:p w14:paraId="07E11F8C" w14:textId="77777777" w:rsidR="0035024E" w:rsidRDefault="0035024E" w:rsidP="00474225">
            <w:pPr>
              <w:pStyle w:val="ANormal"/>
              <w:keepNext/>
            </w:pPr>
          </w:p>
          <w:p w14:paraId="6283F48E" w14:textId="77777777" w:rsidR="0035024E" w:rsidRDefault="0035024E" w:rsidP="00474225">
            <w:pPr>
              <w:pStyle w:val="ANormal"/>
              <w:keepNext/>
            </w:pPr>
          </w:p>
          <w:p w14:paraId="7B49DC5A" w14:textId="77777777" w:rsidR="0035024E" w:rsidRDefault="0035024E" w:rsidP="00474225">
            <w:pPr>
              <w:pStyle w:val="ANormal"/>
              <w:keepNext/>
            </w:pPr>
            <w:r>
              <w:t>Mariehamn den 28 mars 2022</w:t>
            </w:r>
          </w:p>
        </w:tc>
      </w:tr>
    </w:tbl>
    <w:p w14:paraId="56FF9AFF" w14:textId="77777777" w:rsidR="00FB74D7" w:rsidRDefault="00FB74D7">
      <w:pPr>
        <w:pStyle w:val="ANormal"/>
      </w:pPr>
    </w:p>
    <w:p w14:paraId="26EA1CC7" w14:textId="77777777" w:rsidR="000B3F00" w:rsidRDefault="000B3F00">
      <w:pPr>
        <w:pStyle w:val="ANormal"/>
      </w:pPr>
    </w:p>
    <w:p w14:paraId="7E5EC698" w14:textId="1588C271" w:rsidR="0035024E" w:rsidRDefault="0035024E" w:rsidP="0035024E">
      <w:pPr>
        <w:pStyle w:val="ANormal"/>
      </w:pPr>
      <w:r w:rsidRPr="001F13E2">
        <w:t>Camilla Gunell</w:t>
      </w:r>
    </w:p>
    <w:p w14:paraId="3A9819FB" w14:textId="77777777" w:rsidR="003B0724" w:rsidRDefault="003B0724" w:rsidP="0035024E">
      <w:pPr>
        <w:pStyle w:val="ANormal"/>
      </w:pPr>
    </w:p>
    <w:p w14:paraId="14F5C04A" w14:textId="77777777" w:rsidR="0035024E" w:rsidRDefault="0035024E" w:rsidP="0035024E">
      <w:pPr>
        <w:pStyle w:val="ANormal"/>
      </w:pPr>
    </w:p>
    <w:p w14:paraId="32DE8F28" w14:textId="78297D1C" w:rsidR="005F6012" w:rsidRDefault="002E4C9F">
      <w:pPr>
        <w:pStyle w:val="ANormal"/>
      </w:pPr>
      <w:r>
        <w:t>Jessy Eckerman</w:t>
      </w:r>
    </w:p>
    <w:p w14:paraId="6AB18D96" w14:textId="38919B6B" w:rsidR="003B0724" w:rsidRDefault="003B0724">
      <w:pPr>
        <w:pStyle w:val="ANormal"/>
      </w:pPr>
    </w:p>
    <w:p w14:paraId="45042F3D" w14:textId="4C95090E" w:rsidR="003B0724" w:rsidRDefault="003B0724">
      <w:pPr>
        <w:pStyle w:val="ANormal"/>
      </w:pPr>
    </w:p>
    <w:p w14:paraId="0C894C62" w14:textId="77777777" w:rsidR="003B0724" w:rsidRDefault="003B0724">
      <w:pPr>
        <w:pStyle w:val="ANormal"/>
      </w:pPr>
    </w:p>
    <w:p w14:paraId="1F26B4D2" w14:textId="77777777" w:rsidR="005F6012" w:rsidRDefault="002E4C9F">
      <w:pPr>
        <w:pStyle w:val="ANormal"/>
      </w:pPr>
      <w:r>
        <w:t>Nina Fellman</w:t>
      </w:r>
    </w:p>
    <w:p w14:paraId="2AF3941D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AEC5" w14:textId="77777777" w:rsidR="00B033C3" w:rsidRDefault="00B033C3">
      <w:r>
        <w:separator/>
      </w:r>
    </w:p>
  </w:endnote>
  <w:endnote w:type="continuationSeparator" w:id="0">
    <w:p w14:paraId="61099829" w14:textId="77777777" w:rsidR="00B033C3" w:rsidRDefault="00B0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32FC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236F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2092F">
      <w:rPr>
        <w:noProof/>
        <w:lang w:val="fi-FI"/>
      </w:rPr>
      <w:t>MOT0120172018.docx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A482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F25F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A8EE" w14:textId="77777777" w:rsidR="00B033C3" w:rsidRDefault="00B033C3">
      <w:r>
        <w:separator/>
      </w:r>
    </w:p>
  </w:footnote>
  <w:footnote w:type="continuationSeparator" w:id="0">
    <w:p w14:paraId="36C17290" w14:textId="77777777" w:rsidR="00B033C3" w:rsidRDefault="00B0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6A41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B66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28A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A276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4FA55E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F2AF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B3F00"/>
    <w:rsid w:val="000E572E"/>
    <w:rsid w:val="00103D68"/>
    <w:rsid w:val="001120C3"/>
    <w:rsid w:val="0012085E"/>
    <w:rsid w:val="00121F6D"/>
    <w:rsid w:val="00125010"/>
    <w:rsid w:val="00185952"/>
    <w:rsid w:val="001969FE"/>
    <w:rsid w:val="001D30C9"/>
    <w:rsid w:val="0025610E"/>
    <w:rsid w:val="002B64DC"/>
    <w:rsid w:val="002C2DF8"/>
    <w:rsid w:val="002D1A42"/>
    <w:rsid w:val="002D45B1"/>
    <w:rsid w:val="002E4C9F"/>
    <w:rsid w:val="002F2B53"/>
    <w:rsid w:val="002F50E4"/>
    <w:rsid w:val="003011C1"/>
    <w:rsid w:val="003329B3"/>
    <w:rsid w:val="0035024E"/>
    <w:rsid w:val="00372E9C"/>
    <w:rsid w:val="00377141"/>
    <w:rsid w:val="0038300C"/>
    <w:rsid w:val="003A1285"/>
    <w:rsid w:val="003B0724"/>
    <w:rsid w:val="003C2341"/>
    <w:rsid w:val="003F50C5"/>
    <w:rsid w:val="00477F9C"/>
    <w:rsid w:val="00485951"/>
    <w:rsid w:val="004C7525"/>
    <w:rsid w:val="00532BB9"/>
    <w:rsid w:val="0058239A"/>
    <w:rsid w:val="005A6A67"/>
    <w:rsid w:val="005E5AE6"/>
    <w:rsid w:val="005F6012"/>
    <w:rsid w:val="005F6EAC"/>
    <w:rsid w:val="006175A4"/>
    <w:rsid w:val="00650BB0"/>
    <w:rsid w:val="00663FC5"/>
    <w:rsid w:val="006A2007"/>
    <w:rsid w:val="00743097"/>
    <w:rsid w:val="007779C8"/>
    <w:rsid w:val="007C2519"/>
    <w:rsid w:val="0084359B"/>
    <w:rsid w:val="00895BF4"/>
    <w:rsid w:val="008A7819"/>
    <w:rsid w:val="008B4845"/>
    <w:rsid w:val="008E2CE2"/>
    <w:rsid w:val="009044DF"/>
    <w:rsid w:val="009134D7"/>
    <w:rsid w:val="0092036D"/>
    <w:rsid w:val="00927A93"/>
    <w:rsid w:val="0093276A"/>
    <w:rsid w:val="00935A18"/>
    <w:rsid w:val="00952576"/>
    <w:rsid w:val="009D01AC"/>
    <w:rsid w:val="00A16986"/>
    <w:rsid w:val="00A66092"/>
    <w:rsid w:val="00A716AD"/>
    <w:rsid w:val="00AA1B92"/>
    <w:rsid w:val="00AB47CC"/>
    <w:rsid w:val="00AB612E"/>
    <w:rsid w:val="00AB7037"/>
    <w:rsid w:val="00AC6820"/>
    <w:rsid w:val="00AF314A"/>
    <w:rsid w:val="00B033C3"/>
    <w:rsid w:val="00B710EE"/>
    <w:rsid w:val="00B866AB"/>
    <w:rsid w:val="00BA74E7"/>
    <w:rsid w:val="00C57836"/>
    <w:rsid w:val="00C90B1B"/>
    <w:rsid w:val="00CF7731"/>
    <w:rsid w:val="00D10E5F"/>
    <w:rsid w:val="00D3286C"/>
    <w:rsid w:val="00D33725"/>
    <w:rsid w:val="00D8412A"/>
    <w:rsid w:val="00D91E56"/>
    <w:rsid w:val="00E100E9"/>
    <w:rsid w:val="00E131E0"/>
    <w:rsid w:val="00E17842"/>
    <w:rsid w:val="00E738B9"/>
    <w:rsid w:val="00E776AF"/>
    <w:rsid w:val="00E9114D"/>
    <w:rsid w:val="00EB5F02"/>
    <w:rsid w:val="00EF03ED"/>
    <w:rsid w:val="00F2092F"/>
    <w:rsid w:val="00F92A96"/>
    <w:rsid w:val="00FB74D7"/>
    <w:rsid w:val="00FC5D69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9036FA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1/2017-2018</dc:title>
  <dc:creator>Jessica Laaksonen</dc:creator>
  <cp:lastModifiedBy>Jessica Laaksonen</cp:lastModifiedBy>
  <cp:revision>4</cp:revision>
  <cp:lastPrinted>2018-01-08T12:44:00Z</cp:lastPrinted>
  <dcterms:created xsi:type="dcterms:W3CDTF">2022-03-30T05:47:00Z</dcterms:created>
  <dcterms:modified xsi:type="dcterms:W3CDTF">2022-03-31T10:50:00Z</dcterms:modified>
</cp:coreProperties>
</file>