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BE52B15" w14:textId="77777777">
        <w:trPr>
          <w:cantSplit/>
          <w:trHeight w:val="20"/>
        </w:trPr>
        <w:tc>
          <w:tcPr>
            <w:tcW w:w="861" w:type="dxa"/>
            <w:vMerge w:val="restart"/>
          </w:tcPr>
          <w:p w14:paraId="77EAC971" w14:textId="77777777" w:rsidR="000B3F00" w:rsidRDefault="009134D7">
            <w:pPr>
              <w:pStyle w:val="xLedtext"/>
              <w:rPr>
                <w:noProof/>
              </w:rPr>
            </w:pPr>
            <w:bookmarkStart w:id="0" w:name="_top"/>
            <w:bookmarkEnd w:id="0"/>
            <w:r>
              <w:rPr>
                <w:noProof/>
                <w:lang w:val="sv-FI" w:eastAsia="sv-FI"/>
              </w:rPr>
              <w:drawing>
                <wp:inline distT="0" distB="0" distL="0" distR="0" wp14:anchorId="32598AD5" wp14:editId="302FE8F1">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053EF90D" w14:textId="77777777" w:rsidR="000B3F00" w:rsidRDefault="009134D7">
            <w:pPr>
              <w:pStyle w:val="xMellanrum"/>
            </w:pPr>
            <w:r>
              <w:rPr>
                <w:noProof/>
                <w:lang w:val="sv-FI" w:eastAsia="sv-FI"/>
              </w:rPr>
              <w:drawing>
                <wp:inline distT="0" distB="0" distL="0" distR="0" wp14:anchorId="39083E0B" wp14:editId="0C40F355">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19637991" w14:textId="77777777">
        <w:trPr>
          <w:cantSplit/>
          <w:trHeight w:val="299"/>
        </w:trPr>
        <w:tc>
          <w:tcPr>
            <w:tcW w:w="861" w:type="dxa"/>
            <w:vMerge/>
          </w:tcPr>
          <w:p w14:paraId="01B2A9C9" w14:textId="77777777" w:rsidR="000B3F00" w:rsidRDefault="000B3F00">
            <w:pPr>
              <w:pStyle w:val="xLedtext"/>
            </w:pPr>
          </w:p>
        </w:tc>
        <w:tc>
          <w:tcPr>
            <w:tcW w:w="4448" w:type="dxa"/>
            <w:vAlign w:val="bottom"/>
          </w:tcPr>
          <w:p w14:paraId="3E283FBD" w14:textId="77777777" w:rsidR="000B3F00" w:rsidRDefault="000B3F00">
            <w:pPr>
              <w:pStyle w:val="xAvsandare1"/>
            </w:pPr>
            <w:r>
              <w:t>Ålands lagting</w:t>
            </w:r>
          </w:p>
        </w:tc>
        <w:tc>
          <w:tcPr>
            <w:tcW w:w="4288" w:type="dxa"/>
            <w:gridSpan w:val="2"/>
            <w:vAlign w:val="bottom"/>
          </w:tcPr>
          <w:p w14:paraId="29220696" w14:textId="5ADEDF88" w:rsidR="000B3F00" w:rsidRDefault="00377141" w:rsidP="009134D7">
            <w:pPr>
              <w:pStyle w:val="xDokTypNr"/>
            </w:pPr>
            <w:r>
              <w:t>ÅTGÄRDS</w:t>
            </w:r>
            <w:r w:rsidR="00AC6820">
              <w:t xml:space="preserve">MOTION nr </w:t>
            </w:r>
            <w:r w:rsidR="000F30A6">
              <w:t>3/</w:t>
            </w:r>
            <w:proofErr w:type="gramStart"/>
            <w:r w:rsidR="00935A18">
              <w:t>20</w:t>
            </w:r>
            <w:r w:rsidR="006A2007">
              <w:t>2</w:t>
            </w:r>
            <w:r w:rsidR="000F30A6">
              <w:t>1</w:t>
            </w:r>
            <w:r w:rsidR="00935A18">
              <w:t>-20</w:t>
            </w:r>
            <w:r w:rsidR="009134D7">
              <w:t>2</w:t>
            </w:r>
            <w:r w:rsidR="000F30A6">
              <w:t>2</w:t>
            </w:r>
            <w:proofErr w:type="gramEnd"/>
          </w:p>
        </w:tc>
      </w:tr>
      <w:tr w:rsidR="000B3F00" w14:paraId="063B75CC" w14:textId="77777777">
        <w:trPr>
          <w:cantSplit/>
          <w:trHeight w:val="238"/>
        </w:trPr>
        <w:tc>
          <w:tcPr>
            <w:tcW w:w="861" w:type="dxa"/>
            <w:vMerge/>
          </w:tcPr>
          <w:p w14:paraId="183B77AF" w14:textId="77777777" w:rsidR="000B3F00" w:rsidRDefault="000B3F00">
            <w:pPr>
              <w:pStyle w:val="xLedtext"/>
            </w:pPr>
          </w:p>
        </w:tc>
        <w:tc>
          <w:tcPr>
            <w:tcW w:w="4448" w:type="dxa"/>
            <w:vAlign w:val="bottom"/>
          </w:tcPr>
          <w:p w14:paraId="3C6B3D68" w14:textId="77777777" w:rsidR="000B3F00" w:rsidRDefault="000B3F00">
            <w:pPr>
              <w:pStyle w:val="xLedtext"/>
            </w:pPr>
            <w:r>
              <w:t xml:space="preserve">Lagtingsledamot </w:t>
            </w:r>
          </w:p>
        </w:tc>
        <w:tc>
          <w:tcPr>
            <w:tcW w:w="1725" w:type="dxa"/>
            <w:vAlign w:val="bottom"/>
          </w:tcPr>
          <w:p w14:paraId="791F8789" w14:textId="77777777" w:rsidR="000B3F00" w:rsidRDefault="000B3F00">
            <w:pPr>
              <w:pStyle w:val="xLedtext"/>
            </w:pPr>
            <w:r>
              <w:t>Datum</w:t>
            </w:r>
          </w:p>
        </w:tc>
        <w:tc>
          <w:tcPr>
            <w:tcW w:w="2563" w:type="dxa"/>
            <w:vAlign w:val="bottom"/>
          </w:tcPr>
          <w:p w14:paraId="499F7AEB" w14:textId="77777777" w:rsidR="000B3F00" w:rsidRDefault="000B3F00">
            <w:pPr>
              <w:pStyle w:val="xLedtext"/>
            </w:pPr>
          </w:p>
        </w:tc>
      </w:tr>
      <w:tr w:rsidR="000B3F00" w14:paraId="06F746CC" w14:textId="77777777">
        <w:trPr>
          <w:cantSplit/>
          <w:trHeight w:val="238"/>
        </w:trPr>
        <w:tc>
          <w:tcPr>
            <w:tcW w:w="861" w:type="dxa"/>
            <w:vMerge/>
          </w:tcPr>
          <w:p w14:paraId="3222C038" w14:textId="77777777" w:rsidR="000B3F00" w:rsidRDefault="000B3F00">
            <w:pPr>
              <w:pStyle w:val="xAvsandare2"/>
            </w:pPr>
          </w:p>
        </w:tc>
        <w:tc>
          <w:tcPr>
            <w:tcW w:w="4448" w:type="dxa"/>
            <w:vAlign w:val="center"/>
          </w:tcPr>
          <w:p w14:paraId="7A34E527" w14:textId="77777777" w:rsidR="000B3F00" w:rsidRDefault="0035024E" w:rsidP="00377141">
            <w:pPr>
              <w:pStyle w:val="xAvsandare2"/>
            </w:pPr>
            <w:r w:rsidRPr="001F13E2">
              <w:t>Anders Eriksson</w:t>
            </w:r>
          </w:p>
        </w:tc>
        <w:tc>
          <w:tcPr>
            <w:tcW w:w="1725" w:type="dxa"/>
            <w:vAlign w:val="center"/>
          </w:tcPr>
          <w:p w14:paraId="5A480DF1" w14:textId="77777777" w:rsidR="000B3F00" w:rsidRDefault="0035024E" w:rsidP="0012085E">
            <w:pPr>
              <w:pStyle w:val="xDatum1"/>
            </w:pPr>
            <w:r w:rsidRPr="00962677">
              <w:t>2022-02-02</w:t>
            </w:r>
          </w:p>
        </w:tc>
        <w:tc>
          <w:tcPr>
            <w:tcW w:w="2563" w:type="dxa"/>
            <w:vAlign w:val="center"/>
          </w:tcPr>
          <w:p w14:paraId="194BAB4C" w14:textId="77777777" w:rsidR="000B3F00" w:rsidRDefault="000B3F00">
            <w:pPr>
              <w:pStyle w:val="xBeteckning1"/>
            </w:pPr>
          </w:p>
        </w:tc>
      </w:tr>
      <w:tr w:rsidR="000B3F00" w14:paraId="45F97782" w14:textId="77777777">
        <w:trPr>
          <w:cantSplit/>
          <w:trHeight w:val="238"/>
        </w:trPr>
        <w:tc>
          <w:tcPr>
            <w:tcW w:w="861" w:type="dxa"/>
            <w:vMerge/>
          </w:tcPr>
          <w:p w14:paraId="5763BED3" w14:textId="77777777" w:rsidR="000B3F00" w:rsidRDefault="000B3F00">
            <w:pPr>
              <w:pStyle w:val="xLedtext"/>
            </w:pPr>
          </w:p>
        </w:tc>
        <w:tc>
          <w:tcPr>
            <w:tcW w:w="4448" w:type="dxa"/>
            <w:vAlign w:val="bottom"/>
          </w:tcPr>
          <w:p w14:paraId="289C7FC4" w14:textId="77777777" w:rsidR="000B3F00" w:rsidRDefault="000B3F00">
            <w:pPr>
              <w:pStyle w:val="xLedtext"/>
            </w:pPr>
          </w:p>
        </w:tc>
        <w:tc>
          <w:tcPr>
            <w:tcW w:w="1725" w:type="dxa"/>
            <w:vAlign w:val="bottom"/>
          </w:tcPr>
          <w:p w14:paraId="16DE5740" w14:textId="77777777" w:rsidR="000B3F00" w:rsidRDefault="000B3F00">
            <w:pPr>
              <w:pStyle w:val="xLedtext"/>
            </w:pPr>
          </w:p>
        </w:tc>
        <w:tc>
          <w:tcPr>
            <w:tcW w:w="2563" w:type="dxa"/>
            <w:vAlign w:val="bottom"/>
          </w:tcPr>
          <w:p w14:paraId="6AC5EBF1" w14:textId="77777777" w:rsidR="000B3F00" w:rsidRDefault="000B3F00">
            <w:pPr>
              <w:pStyle w:val="xLedtext"/>
            </w:pPr>
          </w:p>
        </w:tc>
      </w:tr>
      <w:tr w:rsidR="000B3F00" w14:paraId="63CABB99" w14:textId="77777777">
        <w:trPr>
          <w:cantSplit/>
          <w:trHeight w:val="238"/>
        </w:trPr>
        <w:tc>
          <w:tcPr>
            <w:tcW w:w="861" w:type="dxa"/>
            <w:vMerge/>
            <w:tcBorders>
              <w:bottom w:val="single" w:sz="4" w:space="0" w:color="auto"/>
            </w:tcBorders>
          </w:tcPr>
          <w:p w14:paraId="0E6A92EB" w14:textId="77777777" w:rsidR="000B3F00" w:rsidRDefault="000B3F00">
            <w:pPr>
              <w:pStyle w:val="xAvsandare3"/>
            </w:pPr>
          </w:p>
        </w:tc>
        <w:tc>
          <w:tcPr>
            <w:tcW w:w="4448" w:type="dxa"/>
            <w:tcBorders>
              <w:bottom w:val="single" w:sz="4" w:space="0" w:color="auto"/>
            </w:tcBorders>
            <w:vAlign w:val="center"/>
          </w:tcPr>
          <w:p w14:paraId="2992E8EF" w14:textId="77777777" w:rsidR="000B3F00" w:rsidRDefault="000B3F00">
            <w:pPr>
              <w:pStyle w:val="xAvsandare3"/>
            </w:pPr>
          </w:p>
        </w:tc>
        <w:tc>
          <w:tcPr>
            <w:tcW w:w="1725" w:type="dxa"/>
            <w:tcBorders>
              <w:bottom w:val="single" w:sz="4" w:space="0" w:color="auto"/>
            </w:tcBorders>
            <w:vAlign w:val="center"/>
          </w:tcPr>
          <w:p w14:paraId="03FEEF12" w14:textId="77777777" w:rsidR="000B3F00" w:rsidRDefault="000B3F00">
            <w:pPr>
              <w:pStyle w:val="xDatum2"/>
            </w:pPr>
          </w:p>
        </w:tc>
        <w:tc>
          <w:tcPr>
            <w:tcW w:w="2563" w:type="dxa"/>
            <w:tcBorders>
              <w:bottom w:val="single" w:sz="4" w:space="0" w:color="auto"/>
            </w:tcBorders>
            <w:vAlign w:val="center"/>
          </w:tcPr>
          <w:p w14:paraId="66263BA3" w14:textId="77777777" w:rsidR="000B3F00" w:rsidRDefault="000B3F00">
            <w:pPr>
              <w:pStyle w:val="xBeteckning2"/>
            </w:pPr>
          </w:p>
        </w:tc>
      </w:tr>
      <w:tr w:rsidR="000B3F00" w14:paraId="2B53B34E" w14:textId="77777777">
        <w:trPr>
          <w:cantSplit/>
          <w:trHeight w:val="238"/>
        </w:trPr>
        <w:tc>
          <w:tcPr>
            <w:tcW w:w="861" w:type="dxa"/>
            <w:tcBorders>
              <w:top w:val="single" w:sz="4" w:space="0" w:color="auto"/>
            </w:tcBorders>
            <w:vAlign w:val="bottom"/>
          </w:tcPr>
          <w:p w14:paraId="738BBF2F" w14:textId="77777777" w:rsidR="000B3F00" w:rsidRDefault="000B3F00">
            <w:pPr>
              <w:pStyle w:val="xLedtext"/>
            </w:pPr>
          </w:p>
        </w:tc>
        <w:tc>
          <w:tcPr>
            <w:tcW w:w="4448" w:type="dxa"/>
            <w:tcBorders>
              <w:top w:val="single" w:sz="4" w:space="0" w:color="auto"/>
            </w:tcBorders>
            <w:vAlign w:val="bottom"/>
          </w:tcPr>
          <w:p w14:paraId="53326FC6" w14:textId="77777777" w:rsidR="000B3F00" w:rsidRDefault="000B3F00">
            <w:pPr>
              <w:pStyle w:val="xLedtext"/>
            </w:pPr>
          </w:p>
        </w:tc>
        <w:tc>
          <w:tcPr>
            <w:tcW w:w="4288" w:type="dxa"/>
            <w:gridSpan w:val="2"/>
            <w:tcBorders>
              <w:top w:val="single" w:sz="4" w:space="0" w:color="auto"/>
            </w:tcBorders>
            <w:vAlign w:val="bottom"/>
          </w:tcPr>
          <w:p w14:paraId="50F6E8F4" w14:textId="77777777" w:rsidR="000B3F00" w:rsidRDefault="000B3F00">
            <w:pPr>
              <w:pStyle w:val="xLedtext"/>
            </w:pPr>
          </w:p>
        </w:tc>
      </w:tr>
      <w:tr w:rsidR="000B3F00" w14:paraId="0A41C341" w14:textId="77777777">
        <w:trPr>
          <w:cantSplit/>
          <w:trHeight w:val="238"/>
        </w:trPr>
        <w:tc>
          <w:tcPr>
            <w:tcW w:w="861" w:type="dxa"/>
          </w:tcPr>
          <w:p w14:paraId="451288EF" w14:textId="77777777" w:rsidR="000B3F00" w:rsidRDefault="000B3F00">
            <w:pPr>
              <w:pStyle w:val="xCelltext"/>
            </w:pPr>
          </w:p>
        </w:tc>
        <w:tc>
          <w:tcPr>
            <w:tcW w:w="4448" w:type="dxa"/>
            <w:vMerge w:val="restart"/>
          </w:tcPr>
          <w:p w14:paraId="731C0B3E" w14:textId="77777777" w:rsidR="000B3F00" w:rsidRDefault="000B3F00">
            <w:pPr>
              <w:pStyle w:val="xMottagare1"/>
            </w:pPr>
            <w:r>
              <w:t>Till Ålands lagting</w:t>
            </w:r>
          </w:p>
        </w:tc>
        <w:tc>
          <w:tcPr>
            <w:tcW w:w="4288" w:type="dxa"/>
            <w:gridSpan w:val="2"/>
            <w:vMerge w:val="restart"/>
          </w:tcPr>
          <w:p w14:paraId="15E8423C" w14:textId="77777777" w:rsidR="000B3F00" w:rsidRDefault="000B3F00">
            <w:pPr>
              <w:pStyle w:val="xMottagare1"/>
              <w:tabs>
                <w:tab w:val="left" w:pos="2349"/>
              </w:tabs>
            </w:pPr>
          </w:p>
        </w:tc>
      </w:tr>
      <w:tr w:rsidR="000B3F00" w14:paraId="50A782ED" w14:textId="77777777">
        <w:trPr>
          <w:cantSplit/>
          <w:trHeight w:val="238"/>
        </w:trPr>
        <w:tc>
          <w:tcPr>
            <w:tcW w:w="861" w:type="dxa"/>
          </w:tcPr>
          <w:p w14:paraId="17EC44B8" w14:textId="77777777" w:rsidR="000B3F00" w:rsidRDefault="000B3F00">
            <w:pPr>
              <w:pStyle w:val="xCelltext"/>
            </w:pPr>
          </w:p>
        </w:tc>
        <w:tc>
          <w:tcPr>
            <w:tcW w:w="4448" w:type="dxa"/>
            <w:vMerge/>
            <w:vAlign w:val="center"/>
          </w:tcPr>
          <w:p w14:paraId="5E1511D8" w14:textId="77777777" w:rsidR="000B3F00" w:rsidRDefault="000B3F00">
            <w:pPr>
              <w:pStyle w:val="xCelltext"/>
            </w:pPr>
          </w:p>
        </w:tc>
        <w:tc>
          <w:tcPr>
            <w:tcW w:w="4288" w:type="dxa"/>
            <w:gridSpan w:val="2"/>
            <w:vMerge/>
            <w:vAlign w:val="center"/>
          </w:tcPr>
          <w:p w14:paraId="695A84DA" w14:textId="77777777" w:rsidR="000B3F00" w:rsidRDefault="000B3F00">
            <w:pPr>
              <w:pStyle w:val="xCelltext"/>
            </w:pPr>
          </w:p>
        </w:tc>
      </w:tr>
      <w:tr w:rsidR="000B3F00" w14:paraId="434FCAC1" w14:textId="77777777">
        <w:trPr>
          <w:cantSplit/>
          <w:trHeight w:val="238"/>
        </w:trPr>
        <w:tc>
          <w:tcPr>
            <w:tcW w:w="861" w:type="dxa"/>
          </w:tcPr>
          <w:p w14:paraId="45568EDF" w14:textId="77777777" w:rsidR="000B3F00" w:rsidRDefault="000B3F00">
            <w:pPr>
              <w:pStyle w:val="xCelltext"/>
            </w:pPr>
          </w:p>
        </w:tc>
        <w:tc>
          <w:tcPr>
            <w:tcW w:w="4448" w:type="dxa"/>
            <w:vMerge/>
            <w:vAlign w:val="center"/>
          </w:tcPr>
          <w:p w14:paraId="24B3D382" w14:textId="77777777" w:rsidR="000B3F00" w:rsidRDefault="000B3F00">
            <w:pPr>
              <w:pStyle w:val="xCelltext"/>
            </w:pPr>
          </w:p>
        </w:tc>
        <w:tc>
          <w:tcPr>
            <w:tcW w:w="4288" w:type="dxa"/>
            <w:gridSpan w:val="2"/>
            <w:vMerge/>
            <w:vAlign w:val="center"/>
          </w:tcPr>
          <w:p w14:paraId="21C5FB8B" w14:textId="77777777" w:rsidR="000B3F00" w:rsidRDefault="000B3F00">
            <w:pPr>
              <w:pStyle w:val="xCelltext"/>
            </w:pPr>
          </w:p>
        </w:tc>
      </w:tr>
      <w:tr w:rsidR="000B3F00" w14:paraId="3084F866" w14:textId="77777777">
        <w:trPr>
          <w:cantSplit/>
          <w:trHeight w:val="238"/>
        </w:trPr>
        <w:tc>
          <w:tcPr>
            <w:tcW w:w="861" w:type="dxa"/>
          </w:tcPr>
          <w:p w14:paraId="67221DFC" w14:textId="77777777" w:rsidR="000B3F00" w:rsidRDefault="000B3F00">
            <w:pPr>
              <w:pStyle w:val="xCelltext"/>
            </w:pPr>
          </w:p>
        </w:tc>
        <w:tc>
          <w:tcPr>
            <w:tcW w:w="4448" w:type="dxa"/>
            <w:vMerge/>
            <w:vAlign w:val="center"/>
          </w:tcPr>
          <w:p w14:paraId="22E53E84" w14:textId="77777777" w:rsidR="000B3F00" w:rsidRDefault="000B3F00">
            <w:pPr>
              <w:pStyle w:val="xCelltext"/>
            </w:pPr>
          </w:p>
        </w:tc>
        <w:tc>
          <w:tcPr>
            <w:tcW w:w="4288" w:type="dxa"/>
            <w:gridSpan w:val="2"/>
            <w:vMerge/>
            <w:vAlign w:val="center"/>
          </w:tcPr>
          <w:p w14:paraId="4F9C0BFE" w14:textId="77777777" w:rsidR="000B3F00" w:rsidRDefault="000B3F00">
            <w:pPr>
              <w:pStyle w:val="xCelltext"/>
            </w:pPr>
          </w:p>
        </w:tc>
      </w:tr>
      <w:tr w:rsidR="000B3F00" w14:paraId="68EFC998" w14:textId="77777777">
        <w:trPr>
          <w:cantSplit/>
          <w:trHeight w:val="238"/>
        </w:trPr>
        <w:tc>
          <w:tcPr>
            <w:tcW w:w="861" w:type="dxa"/>
          </w:tcPr>
          <w:p w14:paraId="783A34D2" w14:textId="77777777" w:rsidR="000B3F00" w:rsidRDefault="000B3F00">
            <w:pPr>
              <w:pStyle w:val="xCelltext"/>
            </w:pPr>
          </w:p>
        </w:tc>
        <w:tc>
          <w:tcPr>
            <w:tcW w:w="4448" w:type="dxa"/>
            <w:vMerge/>
            <w:vAlign w:val="center"/>
          </w:tcPr>
          <w:p w14:paraId="6C095F56" w14:textId="77777777" w:rsidR="000B3F00" w:rsidRDefault="000B3F00">
            <w:pPr>
              <w:pStyle w:val="xCelltext"/>
            </w:pPr>
          </w:p>
        </w:tc>
        <w:tc>
          <w:tcPr>
            <w:tcW w:w="4288" w:type="dxa"/>
            <w:gridSpan w:val="2"/>
            <w:vMerge/>
            <w:vAlign w:val="center"/>
          </w:tcPr>
          <w:p w14:paraId="3E9B5A9B" w14:textId="77777777" w:rsidR="000B3F00" w:rsidRDefault="000B3F00">
            <w:pPr>
              <w:pStyle w:val="xCelltext"/>
            </w:pPr>
          </w:p>
        </w:tc>
      </w:tr>
    </w:tbl>
    <w:p w14:paraId="5215AB87"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46235AF" w14:textId="77777777" w:rsidR="00AC6820" w:rsidRDefault="0035024E" w:rsidP="00AC6820">
      <w:pPr>
        <w:pStyle w:val="ArendeRubrik"/>
      </w:pPr>
      <w:r>
        <w:t>Delad pensionsintjäning under föräldraledighet</w:t>
      </w:r>
    </w:p>
    <w:p w14:paraId="66B233AB" w14:textId="77777777" w:rsidR="000B3F00" w:rsidRDefault="000B3F00">
      <w:pPr>
        <w:pStyle w:val="ANormal"/>
      </w:pPr>
    </w:p>
    <w:p w14:paraId="5D7510B2" w14:textId="77777777" w:rsidR="000B3F00" w:rsidRDefault="000B3F00">
      <w:pPr>
        <w:pStyle w:val="ANormal"/>
      </w:pPr>
    </w:p>
    <w:p w14:paraId="6F0E53E1" w14:textId="77777777" w:rsidR="000B3F00" w:rsidRDefault="00FB74D7">
      <w:pPr>
        <w:pStyle w:val="ANormal"/>
      </w:pPr>
      <w:r>
        <w:t>Motivering</w:t>
      </w:r>
    </w:p>
    <w:p w14:paraId="13B4C911" w14:textId="77777777" w:rsidR="0035024E" w:rsidRDefault="0035024E" w:rsidP="0035024E">
      <w:pPr>
        <w:pStyle w:val="ANormal"/>
      </w:pPr>
      <w:r>
        <w:t>I Finland träder en ny familjeledighetsreform i kraft den 1 augusti detta år. Den nya lagen fördelar föräldraledigheten jämnare mellan föräldrarna. Syftet är att sätta barnen i centrum och öka jämställdheten då det kommer till att fördela arbetsliv och föräldraledighet. Det är välkommet med tanke på att merparten av föräldraledigheten fortfarande tas ut av kvinnorna.</w:t>
      </w:r>
    </w:p>
    <w:p w14:paraId="19923B10" w14:textId="77777777" w:rsidR="00F346ED" w:rsidRDefault="00DB258D">
      <w:pPr>
        <w:pStyle w:val="ANormal"/>
      </w:pPr>
      <w:r>
        <w:t>Lagstiftning som berörs är finsk behörighet, varför Ål</w:t>
      </w:r>
      <w:r>
        <w:t>and inte kan utforma sina egna regler för detta. Däremot kan vi vara med och påverka. För att ytterligare öka jämställdheten inom det här området bör även intjäningen av arbetspensionen delas lika mellan föräldrarna under föräldraledigheten. Det innebär at</w:t>
      </w:r>
      <w:r>
        <w:t>t den förälder som är hemma med barn och den som jobbar får lika stor del av pensionsintjäningen av hushållets totala inkomst under föräldraledigheten.</w:t>
      </w:r>
    </w:p>
    <w:p w14:paraId="19F09CE5" w14:textId="77777777" w:rsidR="00F346ED" w:rsidRDefault="00DB258D">
      <w:pPr>
        <w:pStyle w:val="ANormal"/>
      </w:pPr>
      <w:r>
        <w:t xml:space="preserve">Man bör även ta särskild hänsyn till ensamförsörjande föräldrar som är hemma med barn. För att </w:t>
      </w:r>
      <w:r>
        <w:t>trygga deras pension bör pensionsintjäningen under den lagstadgade föräldraledigheten beräknas utifrån den arbetsinkomst den ensamförsörjande föräldern hade innan föräldraledigheten och inte utgående från föräldradagpenningen</w:t>
      </w:r>
    </w:p>
    <w:p w14:paraId="3EBFCCFE" w14:textId="77777777" w:rsidR="00F346ED" w:rsidRDefault="00F346ED">
      <w:pPr>
        <w:pStyle w:val="ANormal"/>
      </w:pPr>
    </w:p>
    <w:p w14:paraId="5F27F0E8" w14:textId="77777777" w:rsidR="00AC6820" w:rsidRDefault="00AC6820">
      <w:pPr>
        <w:pStyle w:val="ANormal"/>
      </w:pPr>
    </w:p>
    <w:p w14:paraId="1A51DCCF" w14:textId="77777777" w:rsidR="000B3F00" w:rsidRDefault="000B3F00">
      <w:pPr>
        <w:pStyle w:val="ANormal"/>
      </w:pPr>
    </w:p>
    <w:p w14:paraId="5190B396" w14:textId="77777777" w:rsidR="00FB74D7" w:rsidRDefault="00FB74D7" w:rsidP="00377141">
      <w:pPr>
        <w:pStyle w:val="ANormal"/>
        <w:outlineLvl w:val="0"/>
      </w:pPr>
    </w:p>
    <w:p w14:paraId="374658C9" w14:textId="77777777" w:rsidR="00FB74D7" w:rsidRDefault="00FB74D7" w:rsidP="00377141">
      <w:pPr>
        <w:pStyle w:val="ANormal"/>
        <w:outlineLvl w:val="0"/>
      </w:pPr>
    </w:p>
    <w:p w14:paraId="20C8E1F3" w14:textId="225A684A" w:rsidR="00377141" w:rsidRDefault="00377141" w:rsidP="00377141">
      <w:pPr>
        <w:pStyle w:val="ANormal"/>
        <w:outlineLvl w:val="0"/>
      </w:pPr>
      <w:r>
        <w:t xml:space="preserve">Med anledning </w:t>
      </w:r>
      <w:r w:rsidR="00AC6820">
        <w:t xml:space="preserve">av det ovanstående föreslår </w:t>
      </w:r>
      <w:r w:rsidR="0035024E">
        <w:t>jag</w:t>
      </w:r>
    </w:p>
    <w:p w14:paraId="5590F354" w14:textId="77777777" w:rsidR="00377141" w:rsidRDefault="00377141" w:rsidP="00377141">
      <w:pPr>
        <w:pStyle w:val="ANormal"/>
      </w:pPr>
    </w:p>
    <w:p w14:paraId="30711157" w14:textId="6767BFAA" w:rsidR="000F30A6" w:rsidRDefault="00AC6820" w:rsidP="00AC6820">
      <w:pPr>
        <w:pStyle w:val="Klam"/>
      </w:pPr>
      <w:r w:rsidRPr="00694620">
        <w:t xml:space="preserve">att </w:t>
      </w:r>
      <w:r w:rsidR="000F30A6">
        <w:t xml:space="preserve">lagtinget hos </w:t>
      </w:r>
      <w:r w:rsidR="0035024E">
        <w:t>riksdagen</w:t>
      </w:r>
      <w:r w:rsidR="000F30A6">
        <w:t xml:space="preserve"> i enlighet med 22 § självstyrelselagen för Åland, hemställer om att riksdagen ger regeringen i uppdrag att </w:t>
      </w:r>
    </w:p>
    <w:p w14:paraId="4D3365ED" w14:textId="4ED8F306" w:rsidR="000F30A6" w:rsidRPr="000F30A6" w:rsidRDefault="0035024E" w:rsidP="000F30A6">
      <w:pPr>
        <w:pStyle w:val="Klam"/>
      </w:pPr>
      <w:r>
        <w:t>genom en ändring i pensionslagstiftningen besluta om att intjäningen av arbetspension delas lika mellan föräldrar</w:t>
      </w:r>
      <w:r w:rsidR="000F30A6">
        <w:t xml:space="preserve">na under föräldraledigheten samt </w:t>
      </w:r>
      <w:r w:rsidR="000F30A6" w:rsidRPr="000F30A6">
        <w:t>att den senaste arbetsinkomsten ska vara pensionsgrundande för ensamstående föräldrar under föräldraledigheten.</w:t>
      </w:r>
    </w:p>
    <w:p w14:paraId="3B47778C"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5D9067C1" w14:textId="77777777" w:rsidTr="00474225">
        <w:trPr>
          <w:cantSplit/>
        </w:trPr>
        <w:tc>
          <w:tcPr>
            <w:tcW w:w="7931" w:type="dxa"/>
          </w:tcPr>
          <w:p w14:paraId="3FC20BE1" w14:textId="77777777" w:rsidR="0035024E" w:rsidRDefault="0035024E" w:rsidP="00474225">
            <w:pPr>
              <w:pStyle w:val="ANormal"/>
              <w:keepNext/>
            </w:pPr>
          </w:p>
          <w:p w14:paraId="124E7E4C" w14:textId="77777777" w:rsidR="0035024E" w:rsidRDefault="0035024E" w:rsidP="00474225">
            <w:pPr>
              <w:pStyle w:val="ANormal"/>
              <w:keepNext/>
            </w:pPr>
          </w:p>
          <w:p w14:paraId="684FEEFE" w14:textId="77777777" w:rsidR="0035024E" w:rsidRDefault="0035024E" w:rsidP="00474225">
            <w:pPr>
              <w:pStyle w:val="ANormal"/>
              <w:keepNext/>
            </w:pPr>
            <w:r>
              <w:t>Mariehamn den 2 februari 2022</w:t>
            </w:r>
          </w:p>
        </w:tc>
      </w:tr>
    </w:tbl>
    <w:p w14:paraId="07E93D05" w14:textId="77777777" w:rsidR="00FB74D7" w:rsidRDefault="00FB74D7">
      <w:pPr>
        <w:pStyle w:val="ANormal"/>
      </w:pPr>
    </w:p>
    <w:p w14:paraId="19D69D7E" w14:textId="77777777" w:rsidR="000B3F00" w:rsidRDefault="000B3F00">
      <w:pPr>
        <w:pStyle w:val="ANormal"/>
      </w:pPr>
    </w:p>
    <w:p w14:paraId="5964B8D9" w14:textId="77777777" w:rsidR="0035024E" w:rsidRDefault="0035024E" w:rsidP="0035024E">
      <w:pPr>
        <w:pStyle w:val="ANormal"/>
      </w:pPr>
      <w:r w:rsidRPr="001F13E2">
        <w:t>Anders Eriksson</w:t>
      </w:r>
    </w:p>
    <w:p w14:paraId="08144104" w14:textId="77777777" w:rsidR="0035024E" w:rsidRDefault="0035024E" w:rsidP="0035024E">
      <w:pPr>
        <w:pStyle w:val="ANormal"/>
      </w:pPr>
    </w:p>
    <w:p w14:paraId="0C0EE450"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F63B" w14:textId="77777777" w:rsidR="001D30C9" w:rsidRDefault="001D30C9">
      <w:r>
        <w:separator/>
      </w:r>
    </w:p>
  </w:endnote>
  <w:endnote w:type="continuationSeparator" w:id="0">
    <w:p w14:paraId="30F2D9F5"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E70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4C31" w14:textId="181F573C" w:rsidR="003011C1" w:rsidRDefault="003011C1">
    <w:pPr>
      <w:pStyle w:val="Sidfot"/>
      <w:rPr>
        <w:lang w:val="fi-FI"/>
      </w:rPr>
    </w:pPr>
    <w:r>
      <w:fldChar w:fldCharType="begin"/>
    </w:r>
    <w:r>
      <w:rPr>
        <w:lang w:val="fi-FI"/>
      </w:rPr>
      <w:instrText xml:space="preserve"> FILENAME  \* MERGEFORMAT </w:instrText>
    </w:r>
    <w:r>
      <w:fldChar w:fldCharType="separate"/>
    </w:r>
    <w:r w:rsidR="00DB258D">
      <w:rPr>
        <w:noProof/>
        <w:lang w:val="fi-FI"/>
      </w:rPr>
      <w:t>MOT0320212022.docx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221"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F49E"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B45C" w14:textId="77777777" w:rsidR="001D30C9" w:rsidRDefault="001D30C9">
      <w:r>
        <w:separator/>
      </w:r>
    </w:p>
  </w:footnote>
  <w:footnote w:type="continuationSeparator" w:id="0">
    <w:p w14:paraId="08C226B3"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0BBE"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B429"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A00"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0710"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460ACE8"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BE66"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0F30A6"/>
    <w:rsid w:val="001120C3"/>
    <w:rsid w:val="0012085E"/>
    <w:rsid w:val="001969FE"/>
    <w:rsid w:val="001D30C9"/>
    <w:rsid w:val="002F50E4"/>
    <w:rsid w:val="003011C1"/>
    <w:rsid w:val="0035024E"/>
    <w:rsid w:val="00377141"/>
    <w:rsid w:val="0038300C"/>
    <w:rsid w:val="006175A4"/>
    <w:rsid w:val="00663FC5"/>
    <w:rsid w:val="006A2007"/>
    <w:rsid w:val="0084359B"/>
    <w:rsid w:val="009044DF"/>
    <w:rsid w:val="009134D7"/>
    <w:rsid w:val="0092036D"/>
    <w:rsid w:val="00935A18"/>
    <w:rsid w:val="009D01AC"/>
    <w:rsid w:val="00A16986"/>
    <w:rsid w:val="00A716AD"/>
    <w:rsid w:val="00AB47CC"/>
    <w:rsid w:val="00AB7037"/>
    <w:rsid w:val="00AC6820"/>
    <w:rsid w:val="00AF314A"/>
    <w:rsid w:val="00B866AB"/>
    <w:rsid w:val="00BA74E7"/>
    <w:rsid w:val="00C57836"/>
    <w:rsid w:val="00CF7731"/>
    <w:rsid w:val="00D10E5F"/>
    <w:rsid w:val="00D3286C"/>
    <w:rsid w:val="00D8412A"/>
    <w:rsid w:val="00DB258D"/>
    <w:rsid w:val="00E100E9"/>
    <w:rsid w:val="00E131E0"/>
    <w:rsid w:val="00EB5F02"/>
    <w:rsid w:val="00F2092F"/>
    <w:rsid w:val="00F346ED"/>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136CDD"/>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1627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3/2021-2022</dc:title>
  <dc:creator>Jessica Laaksonen</dc:creator>
  <cp:lastModifiedBy>Jessica Laaksonen</cp:lastModifiedBy>
  <cp:revision>2</cp:revision>
  <cp:lastPrinted>2022-02-02T09:06:00Z</cp:lastPrinted>
  <dcterms:created xsi:type="dcterms:W3CDTF">2022-02-02T09:08:00Z</dcterms:created>
  <dcterms:modified xsi:type="dcterms:W3CDTF">2022-02-02T09:08:00Z</dcterms:modified>
</cp:coreProperties>
</file>