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2E65F939" w14:textId="77777777">
        <w:trPr>
          <w:cantSplit/>
          <w:trHeight w:val="20"/>
        </w:trPr>
        <w:tc>
          <w:tcPr>
            <w:tcW w:w="861" w:type="dxa"/>
            <w:vMerge w:val="restart"/>
          </w:tcPr>
          <w:p w14:paraId="15FB47CD" w14:textId="11E5F22B" w:rsidR="00AF3004" w:rsidRDefault="00692F53">
            <w:pPr>
              <w:pStyle w:val="xLedtext"/>
              <w:keepNext/>
              <w:rPr>
                <w:noProof/>
              </w:rPr>
            </w:pPr>
            <w:r>
              <w:rPr>
                <w:noProof/>
                <w:sz w:val="20"/>
              </w:rPr>
              <w:drawing>
                <wp:anchor distT="0" distB="0" distL="114300" distR="114300" simplePos="0" relativeHeight="251657728" behindDoc="0" locked="0" layoutInCell="1" allowOverlap="1" wp14:anchorId="5AA251E7" wp14:editId="1FE79258">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63FE5093" w14:textId="0F0071B8" w:rsidR="00AF3004" w:rsidRDefault="00692F53">
            <w:pPr>
              <w:pStyle w:val="xMellanrum"/>
            </w:pPr>
            <w:r>
              <w:rPr>
                <w:noProof/>
              </w:rPr>
              <w:drawing>
                <wp:inline distT="0" distB="0" distL="0" distR="0" wp14:anchorId="27345957" wp14:editId="03B69861">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1CA1A504" w14:textId="77777777">
        <w:trPr>
          <w:cantSplit/>
          <w:trHeight w:val="299"/>
        </w:trPr>
        <w:tc>
          <w:tcPr>
            <w:tcW w:w="861" w:type="dxa"/>
            <w:vMerge/>
          </w:tcPr>
          <w:p w14:paraId="1916CB63" w14:textId="77777777" w:rsidR="00AF3004" w:rsidRDefault="00AF3004">
            <w:pPr>
              <w:pStyle w:val="xLedtext"/>
            </w:pPr>
          </w:p>
        </w:tc>
        <w:tc>
          <w:tcPr>
            <w:tcW w:w="4448" w:type="dxa"/>
            <w:vAlign w:val="bottom"/>
          </w:tcPr>
          <w:p w14:paraId="1A8559FA" w14:textId="77777777" w:rsidR="00AF3004" w:rsidRDefault="00AF3004">
            <w:pPr>
              <w:pStyle w:val="xAvsandare1"/>
            </w:pPr>
          </w:p>
        </w:tc>
        <w:tc>
          <w:tcPr>
            <w:tcW w:w="4288" w:type="dxa"/>
            <w:gridSpan w:val="2"/>
            <w:vAlign w:val="bottom"/>
          </w:tcPr>
          <w:p w14:paraId="08D98A77" w14:textId="4EA963F0" w:rsidR="00AF3004" w:rsidRDefault="00600E3E">
            <w:pPr>
              <w:pStyle w:val="xDokTypNr"/>
            </w:pPr>
            <w:r>
              <w:t>LAGFÖRSLAG nr</w:t>
            </w:r>
            <w:r w:rsidR="00AF3004">
              <w:t xml:space="preserve"> </w:t>
            </w:r>
            <w:r w:rsidR="00047BEB">
              <w:t>27</w:t>
            </w:r>
            <w:r w:rsidR="00AF3004">
              <w:t>/</w:t>
            </w:r>
            <w:proofErr w:type="gramStart"/>
            <w:r w:rsidR="00AF3004">
              <w:t>20</w:t>
            </w:r>
            <w:r w:rsidR="00047BEB">
              <w:t>21</w:t>
            </w:r>
            <w:r w:rsidR="00AF3004">
              <w:t>-20</w:t>
            </w:r>
            <w:r w:rsidR="00047BEB">
              <w:t>22</w:t>
            </w:r>
            <w:proofErr w:type="gramEnd"/>
          </w:p>
        </w:tc>
      </w:tr>
      <w:tr w:rsidR="00AF3004" w14:paraId="1835F4DB" w14:textId="77777777">
        <w:trPr>
          <w:cantSplit/>
          <w:trHeight w:val="238"/>
        </w:trPr>
        <w:tc>
          <w:tcPr>
            <w:tcW w:w="861" w:type="dxa"/>
            <w:vMerge/>
          </w:tcPr>
          <w:p w14:paraId="00443D42" w14:textId="77777777" w:rsidR="00AF3004" w:rsidRDefault="00AF3004">
            <w:pPr>
              <w:pStyle w:val="xLedtext"/>
            </w:pPr>
          </w:p>
        </w:tc>
        <w:tc>
          <w:tcPr>
            <w:tcW w:w="4448" w:type="dxa"/>
            <w:vAlign w:val="bottom"/>
          </w:tcPr>
          <w:p w14:paraId="54EEC64C" w14:textId="77777777" w:rsidR="00AF3004" w:rsidRDefault="00AF3004">
            <w:pPr>
              <w:pStyle w:val="xLedtext"/>
            </w:pPr>
          </w:p>
        </w:tc>
        <w:tc>
          <w:tcPr>
            <w:tcW w:w="1725" w:type="dxa"/>
            <w:vAlign w:val="bottom"/>
          </w:tcPr>
          <w:p w14:paraId="673A29B9" w14:textId="77777777" w:rsidR="00AF3004" w:rsidRDefault="00AF3004">
            <w:pPr>
              <w:pStyle w:val="xLedtext"/>
              <w:rPr>
                <w:lang w:val="de-DE"/>
              </w:rPr>
            </w:pPr>
            <w:r>
              <w:rPr>
                <w:lang w:val="de-DE"/>
              </w:rPr>
              <w:t>Datum</w:t>
            </w:r>
          </w:p>
        </w:tc>
        <w:tc>
          <w:tcPr>
            <w:tcW w:w="2563" w:type="dxa"/>
            <w:vAlign w:val="bottom"/>
          </w:tcPr>
          <w:p w14:paraId="3D5F9DCF" w14:textId="77777777" w:rsidR="00AF3004" w:rsidRDefault="00AF3004">
            <w:pPr>
              <w:pStyle w:val="xLedtext"/>
              <w:rPr>
                <w:lang w:val="de-DE"/>
              </w:rPr>
            </w:pPr>
          </w:p>
        </w:tc>
      </w:tr>
      <w:tr w:rsidR="00AF3004" w14:paraId="7AC5CF43" w14:textId="77777777">
        <w:trPr>
          <w:cantSplit/>
          <w:trHeight w:val="238"/>
        </w:trPr>
        <w:tc>
          <w:tcPr>
            <w:tcW w:w="861" w:type="dxa"/>
            <w:vMerge/>
          </w:tcPr>
          <w:p w14:paraId="68FF2330" w14:textId="77777777" w:rsidR="00AF3004" w:rsidRDefault="00AF3004">
            <w:pPr>
              <w:pStyle w:val="xAvsandare2"/>
              <w:rPr>
                <w:lang w:val="de-DE"/>
              </w:rPr>
            </w:pPr>
          </w:p>
        </w:tc>
        <w:tc>
          <w:tcPr>
            <w:tcW w:w="4448" w:type="dxa"/>
            <w:vAlign w:val="center"/>
          </w:tcPr>
          <w:p w14:paraId="1EF5DA08" w14:textId="77777777" w:rsidR="00AF3004" w:rsidRDefault="00AF3004">
            <w:pPr>
              <w:pStyle w:val="xAvsandare2"/>
              <w:rPr>
                <w:lang w:val="de-DE"/>
              </w:rPr>
            </w:pPr>
          </w:p>
        </w:tc>
        <w:tc>
          <w:tcPr>
            <w:tcW w:w="1725" w:type="dxa"/>
            <w:vAlign w:val="center"/>
          </w:tcPr>
          <w:p w14:paraId="58BA2678" w14:textId="71B16853" w:rsidR="00AF3004" w:rsidRDefault="00600E3E">
            <w:pPr>
              <w:pStyle w:val="xDatum1"/>
              <w:rPr>
                <w:lang w:val="de-DE"/>
              </w:rPr>
            </w:pPr>
            <w:r>
              <w:rPr>
                <w:lang w:val="de-DE"/>
              </w:rPr>
              <w:t>2022</w:t>
            </w:r>
            <w:r w:rsidR="00987D75">
              <w:rPr>
                <w:lang w:val="de-DE"/>
              </w:rPr>
              <w:t>-</w:t>
            </w:r>
            <w:r w:rsidR="00047BEB">
              <w:rPr>
                <w:lang w:val="de-DE"/>
              </w:rPr>
              <w:t>09</w:t>
            </w:r>
            <w:r w:rsidR="00987D75">
              <w:rPr>
                <w:lang w:val="de-DE"/>
              </w:rPr>
              <w:t>-</w:t>
            </w:r>
            <w:r w:rsidR="00047BEB">
              <w:rPr>
                <w:lang w:val="de-DE"/>
              </w:rPr>
              <w:t>08</w:t>
            </w:r>
          </w:p>
        </w:tc>
        <w:tc>
          <w:tcPr>
            <w:tcW w:w="2563" w:type="dxa"/>
            <w:vAlign w:val="center"/>
          </w:tcPr>
          <w:p w14:paraId="7862A0F5" w14:textId="77777777" w:rsidR="00AF3004" w:rsidRDefault="00AF3004">
            <w:pPr>
              <w:pStyle w:val="xBeteckning1"/>
              <w:rPr>
                <w:lang w:val="de-DE"/>
              </w:rPr>
            </w:pPr>
          </w:p>
        </w:tc>
      </w:tr>
      <w:tr w:rsidR="00AF3004" w14:paraId="1B2A9090" w14:textId="77777777">
        <w:trPr>
          <w:cantSplit/>
          <w:trHeight w:val="238"/>
        </w:trPr>
        <w:tc>
          <w:tcPr>
            <w:tcW w:w="861" w:type="dxa"/>
            <w:vMerge/>
          </w:tcPr>
          <w:p w14:paraId="11AD2BB6" w14:textId="77777777" w:rsidR="00AF3004" w:rsidRDefault="00AF3004">
            <w:pPr>
              <w:pStyle w:val="xLedtext"/>
              <w:rPr>
                <w:lang w:val="de-DE"/>
              </w:rPr>
            </w:pPr>
          </w:p>
        </w:tc>
        <w:tc>
          <w:tcPr>
            <w:tcW w:w="4448" w:type="dxa"/>
            <w:vAlign w:val="bottom"/>
          </w:tcPr>
          <w:p w14:paraId="3B72AE06" w14:textId="77777777" w:rsidR="00AF3004" w:rsidRDefault="00AF3004">
            <w:pPr>
              <w:pStyle w:val="xLedtext"/>
              <w:rPr>
                <w:lang w:val="de-DE"/>
              </w:rPr>
            </w:pPr>
          </w:p>
        </w:tc>
        <w:tc>
          <w:tcPr>
            <w:tcW w:w="1725" w:type="dxa"/>
            <w:vAlign w:val="bottom"/>
          </w:tcPr>
          <w:p w14:paraId="398AEBE7" w14:textId="77777777" w:rsidR="00AF3004" w:rsidRDefault="00AF3004">
            <w:pPr>
              <w:pStyle w:val="xLedtext"/>
              <w:rPr>
                <w:lang w:val="de-DE"/>
              </w:rPr>
            </w:pPr>
          </w:p>
        </w:tc>
        <w:tc>
          <w:tcPr>
            <w:tcW w:w="2563" w:type="dxa"/>
            <w:vAlign w:val="bottom"/>
          </w:tcPr>
          <w:p w14:paraId="2188E0F3" w14:textId="77777777" w:rsidR="00AF3004" w:rsidRDefault="00AF3004">
            <w:pPr>
              <w:pStyle w:val="xLedtext"/>
              <w:rPr>
                <w:lang w:val="de-DE"/>
              </w:rPr>
            </w:pPr>
          </w:p>
        </w:tc>
      </w:tr>
      <w:tr w:rsidR="00AF3004" w14:paraId="2E7DB659" w14:textId="77777777">
        <w:trPr>
          <w:cantSplit/>
          <w:trHeight w:val="238"/>
        </w:trPr>
        <w:tc>
          <w:tcPr>
            <w:tcW w:w="861" w:type="dxa"/>
            <w:vMerge/>
            <w:tcBorders>
              <w:bottom w:val="single" w:sz="4" w:space="0" w:color="auto"/>
            </w:tcBorders>
          </w:tcPr>
          <w:p w14:paraId="4AF8A653" w14:textId="77777777" w:rsidR="00AF3004" w:rsidRDefault="00AF3004">
            <w:pPr>
              <w:pStyle w:val="xAvsandare3"/>
              <w:rPr>
                <w:lang w:val="de-DE"/>
              </w:rPr>
            </w:pPr>
          </w:p>
        </w:tc>
        <w:tc>
          <w:tcPr>
            <w:tcW w:w="4448" w:type="dxa"/>
            <w:tcBorders>
              <w:bottom w:val="single" w:sz="4" w:space="0" w:color="auto"/>
            </w:tcBorders>
            <w:vAlign w:val="center"/>
          </w:tcPr>
          <w:p w14:paraId="401198F7" w14:textId="77777777" w:rsidR="00AF3004" w:rsidRDefault="00AF3004">
            <w:pPr>
              <w:pStyle w:val="xAvsandare3"/>
              <w:rPr>
                <w:lang w:val="de-DE"/>
              </w:rPr>
            </w:pPr>
          </w:p>
        </w:tc>
        <w:tc>
          <w:tcPr>
            <w:tcW w:w="1725" w:type="dxa"/>
            <w:tcBorders>
              <w:bottom w:val="single" w:sz="4" w:space="0" w:color="auto"/>
            </w:tcBorders>
            <w:vAlign w:val="center"/>
          </w:tcPr>
          <w:p w14:paraId="7E261B43" w14:textId="77777777" w:rsidR="00AF3004" w:rsidRDefault="00AF3004">
            <w:pPr>
              <w:pStyle w:val="xDatum2"/>
              <w:rPr>
                <w:lang w:val="de-DE"/>
              </w:rPr>
            </w:pPr>
          </w:p>
        </w:tc>
        <w:tc>
          <w:tcPr>
            <w:tcW w:w="2563" w:type="dxa"/>
            <w:tcBorders>
              <w:bottom w:val="single" w:sz="4" w:space="0" w:color="auto"/>
            </w:tcBorders>
            <w:vAlign w:val="center"/>
          </w:tcPr>
          <w:p w14:paraId="16F0C9E3" w14:textId="77777777" w:rsidR="00AF3004" w:rsidRDefault="00AF3004">
            <w:pPr>
              <w:pStyle w:val="xBeteckning2"/>
              <w:rPr>
                <w:lang w:val="de-DE"/>
              </w:rPr>
            </w:pPr>
          </w:p>
        </w:tc>
      </w:tr>
      <w:tr w:rsidR="00AF3004" w14:paraId="13567DFC" w14:textId="77777777">
        <w:trPr>
          <w:cantSplit/>
          <w:trHeight w:val="238"/>
        </w:trPr>
        <w:tc>
          <w:tcPr>
            <w:tcW w:w="861" w:type="dxa"/>
            <w:tcBorders>
              <w:top w:val="single" w:sz="4" w:space="0" w:color="auto"/>
            </w:tcBorders>
            <w:vAlign w:val="bottom"/>
          </w:tcPr>
          <w:p w14:paraId="27C9469B" w14:textId="77777777" w:rsidR="00AF3004" w:rsidRDefault="00AF3004">
            <w:pPr>
              <w:pStyle w:val="xLedtext"/>
              <w:rPr>
                <w:lang w:val="de-DE"/>
              </w:rPr>
            </w:pPr>
          </w:p>
        </w:tc>
        <w:tc>
          <w:tcPr>
            <w:tcW w:w="4448" w:type="dxa"/>
            <w:tcBorders>
              <w:top w:val="single" w:sz="4" w:space="0" w:color="auto"/>
            </w:tcBorders>
            <w:vAlign w:val="bottom"/>
          </w:tcPr>
          <w:p w14:paraId="6FA66CB7" w14:textId="77777777" w:rsidR="00AF3004" w:rsidRDefault="00AF3004">
            <w:pPr>
              <w:pStyle w:val="xLedtext"/>
              <w:rPr>
                <w:lang w:val="de-DE"/>
              </w:rPr>
            </w:pPr>
          </w:p>
        </w:tc>
        <w:tc>
          <w:tcPr>
            <w:tcW w:w="4288" w:type="dxa"/>
            <w:gridSpan w:val="2"/>
            <w:tcBorders>
              <w:top w:val="single" w:sz="4" w:space="0" w:color="auto"/>
            </w:tcBorders>
            <w:vAlign w:val="bottom"/>
          </w:tcPr>
          <w:p w14:paraId="5EA5A276" w14:textId="77777777" w:rsidR="00AF3004" w:rsidRDefault="00AF3004">
            <w:pPr>
              <w:pStyle w:val="xLedtext"/>
              <w:rPr>
                <w:lang w:val="de-DE"/>
              </w:rPr>
            </w:pPr>
          </w:p>
        </w:tc>
      </w:tr>
      <w:tr w:rsidR="00AF3004" w14:paraId="4166D1A7" w14:textId="77777777">
        <w:trPr>
          <w:cantSplit/>
          <w:trHeight w:val="238"/>
        </w:trPr>
        <w:tc>
          <w:tcPr>
            <w:tcW w:w="861" w:type="dxa"/>
          </w:tcPr>
          <w:p w14:paraId="782BDC59" w14:textId="77777777" w:rsidR="00AF3004" w:rsidRDefault="00AF3004">
            <w:pPr>
              <w:pStyle w:val="xCelltext"/>
              <w:rPr>
                <w:lang w:val="de-DE"/>
              </w:rPr>
            </w:pPr>
          </w:p>
        </w:tc>
        <w:tc>
          <w:tcPr>
            <w:tcW w:w="4448" w:type="dxa"/>
            <w:vMerge w:val="restart"/>
          </w:tcPr>
          <w:p w14:paraId="45B13E30" w14:textId="77777777" w:rsidR="00AF3004" w:rsidRDefault="00AF3004">
            <w:pPr>
              <w:pStyle w:val="xMottagare1"/>
            </w:pPr>
            <w:bookmarkStart w:id="0" w:name="_top"/>
            <w:bookmarkEnd w:id="0"/>
            <w:r>
              <w:t>Till Ålands lagting</w:t>
            </w:r>
          </w:p>
        </w:tc>
        <w:tc>
          <w:tcPr>
            <w:tcW w:w="4288" w:type="dxa"/>
            <w:gridSpan w:val="2"/>
            <w:vMerge w:val="restart"/>
          </w:tcPr>
          <w:p w14:paraId="3BAB9B05" w14:textId="54AECC80" w:rsidR="00AF3004" w:rsidRDefault="00AF3004">
            <w:pPr>
              <w:pStyle w:val="xMottagare1"/>
              <w:tabs>
                <w:tab w:val="left" w:pos="2349"/>
              </w:tabs>
            </w:pPr>
          </w:p>
        </w:tc>
      </w:tr>
      <w:tr w:rsidR="00AF3004" w14:paraId="23119193" w14:textId="77777777">
        <w:trPr>
          <w:cantSplit/>
          <w:trHeight w:val="238"/>
        </w:trPr>
        <w:tc>
          <w:tcPr>
            <w:tcW w:w="861" w:type="dxa"/>
          </w:tcPr>
          <w:p w14:paraId="2085CE69" w14:textId="77777777" w:rsidR="00AF3004" w:rsidRDefault="00AF3004">
            <w:pPr>
              <w:pStyle w:val="xCelltext"/>
            </w:pPr>
          </w:p>
        </w:tc>
        <w:tc>
          <w:tcPr>
            <w:tcW w:w="4448" w:type="dxa"/>
            <w:vMerge/>
            <w:vAlign w:val="center"/>
          </w:tcPr>
          <w:p w14:paraId="484C4459" w14:textId="77777777" w:rsidR="00AF3004" w:rsidRDefault="00AF3004">
            <w:pPr>
              <w:pStyle w:val="xCelltext"/>
            </w:pPr>
          </w:p>
        </w:tc>
        <w:tc>
          <w:tcPr>
            <w:tcW w:w="4288" w:type="dxa"/>
            <w:gridSpan w:val="2"/>
            <w:vMerge/>
            <w:vAlign w:val="center"/>
          </w:tcPr>
          <w:p w14:paraId="30E6D8A2" w14:textId="77777777" w:rsidR="00AF3004" w:rsidRDefault="00AF3004">
            <w:pPr>
              <w:pStyle w:val="xCelltext"/>
            </w:pPr>
          </w:p>
        </w:tc>
      </w:tr>
      <w:tr w:rsidR="00AF3004" w14:paraId="671701E3" w14:textId="77777777">
        <w:trPr>
          <w:cantSplit/>
          <w:trHeight w:val="238"/>
        </w:trPr>
        <w:tc>
          <w:tcPr>
            <w:tcW w:w="861" w:type="dxa"/>
          </w:tcPr>
          <w:p w14:paraId="740A7C41" w14:textId="77777777" w:rsidR="00AF3004" w:rsidRDefault="00AF3004">
            <w:pPr>
              <w:pStyle w:val="xCelltext"/>
            </w:pPr>
          </w:p>
        </w:tc>
        <w:tc>
          <w:tcPr>
            <w:tcW w:w="4448" w:type="dxa"/>
            <w:vMerge/>
            <w:vAlign w:val="center"/>
          </w:tcPr>
          <w:p w14:paraId="514DD13C" w14:textId="77777777" w:rsidR="00AF3004" w:rsidRDefault="00AF3004">
            <w:pPr>
              <w:pStyle w:val="xCelltext"/>
            </w:pPr>
          </w:p>
        </w:tc>
        <w:tc>
          <w:tcPr>
            <w:tcW w:w="4288" w:type="dxa"/>
            <w:gridSpan w:val="2"/>
            <w:vMerge/>
            <w:vAlign w:val="center"/>
          </w:tcPr>
          <w:p w14:paraId="3160BBF2" w14:textId="77777777" w:rsidR="00AF3004" w:rsidRDefault="00AF3004">
            <w:pPr>
              <w:pStyle w:val="xCelltext"/>
            </w:pPr>
          </w:p>
        </w:tc>
      </w:tr>
      <w:tr w:rsidR="00AF3004" w14:paraId="5FCD62C2" w14:textId="77777777">
        <w:trPr>
          <w:cantSplit/>
          <w:trHeight w:val="238"/>
        </w:trPr>
        <w:tc>
          <w:tcPr>
            <w:tcW w:w="861" w:type="dxa"/>
          </w:tcPr>
          <w:p w14:paraId="78B04C89" w14:textId="77777777" w:rsidR="00AF3004" w:rsidRDefault="00AF3004">
            <w:pPr>
              <w:pStyle w:val="xCelltext"/>
            </w:pPr>
          </w:p>
        </w:tc>
        <w:tc>
          <w:tcPr>
            <w:tcW w:w="4448" w:type="dxa"/>
            <w:vMerge/>
            <w:vAlign w:val="center"/>
          </w:tcPr>
          <w:p w14:paraId="1E751344" w14:textId="77777777" w:rsidR="00AF3004" w:rsidRDefault="00AF3004">
            <w:pPr>
              <w:pStyle w:val="xCelltext"/>
            </w:pPr>
          </w:p>
        </w:tc>
        <w:tc>
          <w:tcPr>
            <w:tcW w:w="4288" w:type="dxa"/>
            <w:gridSpan w:val="2"/>
            <w:vMerge/>
            <w:vAlign w:val="center"/>
          </w:tcPr>
          <w:p w14:paraId="0C70D5F9" w14:textId="77777777" w:rsidR="00AF3004" w:rsidRDefault="00AF3004">
            <w:pPr>
              <w:pStyle w:val="xCelltext"/>
            </w:pPr>
          </w:p>
        </w:tc>
      </w:tr>
      <w:tr w:rsidR="00AF3004" w14:paraId="37C7791E" w14:textId="77777777">
        <w:trPr>
          <w:cantSplit/>
          <w:trHeight w:val="238"/>
        </w:trPr>
        <w:tc>
          <w:tcPr>
            <w:tcW w:w="861" w:type="dxa"/>
          </w:tcPr>
          <w:p w14:paraId="65529A3F" w14:textId="77777777" w:rsidR="00AF3004" w:rsidRDefault="00AF3004">
            <w:pPr>
              <w:pStyle w:val="xCelltext"/>
            </w:pPr>
          </w:p>
        </w:tc>
        <w:tc>
          <w:tcPr>
            <w:tcW w:w="4448" w:type="dxa"/>
            <w:vMerge/>
            <w:vAlign w:val="center"/>
          </w:tcPr>
          <w:p w14:paraId="2CF440B3" w14:textId="77777777" w:rsidR="00AF3004" w:rsidRDefault="00AF3004">
            <w:pPr>
              <w:pStyle w:val="xCelltext"/>
            </w:pPr>
          </w:p>
        </w:tc>
        <w:tc>
          <w:tcPr>
            <w:tcW w:w="4288" w:type="dxa"/>
            <w:gridSpan w:val="2"/>
            <w:vMerge/>
            <w:vAlign w:val="center"/>
          </w:tcPr>
          <w:p w14:paraId="3162D664" w14:textId="77777777" w:rsidR="00AF3004" w:rsidRDefault="00AF3004">
            <w:pPr>
              <w:pStyle w:val="xCelltext"/>
            </w:pPr>
          </w:p>
        </w:tc>
      </w:tr>
    </w:tbl>
    <w:p w14:paraId="7A7E55FA" w14:textId="77777777"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14:paraId="5BB54F1B" w14:textId="308FDC8A" w:rsidR="00AF3004" w:rsidRDefault="00B73E02">
      <w:pPr>
        <w:pStyle w:val="ArendeRubrik"/>
      </w:pPr>
      <w:r>
        <w:t>Ändring av landskapslagen om ekologisk produktion</w:t>
      </w:r>
    </w:p>
    <w:p w14:paraId="55A89F3E" w14:textId="77777777" w:rsidR="00AF3004" w:rsidRDefault="00AF3004">
      <w:pPr>
        <w:pStyle w:val="ANormal"/>
      </w:pPr>
    </w:p>
    <w:p w14:paraId="40F1DE99" w14:textId="77777777" w:rsidR="00AF3004" w:rsidRDefault="00AF3004">
      <w:pPr>
        <w:pStyle w:val="ANormal"/>
      </w:pPr>
    </w:p>
    <w:p w14:paraId="19F55B97" w14:textId="77777777" w:rsidR="00AF3004" w:rsidRDefault="00AF3004">
      <w:pPr>
        <w:pStyle w:val="RubrikA"/>
      </w:pPr>
      <w:bookmarkStart w:id="1" w:name="_Toc113528361"/>
      <w:r>
        <w:t>Huvudsakligt innehåll</w:t>
      </w:r>
      <w:bookmarkEnd w:id="1"/>
    </w:p>
    <w:p w14:paraId="74C778AF" w14:textId="77777777" w:rsidR="00AF3004" w:rsidRDefault="00AF3004">
      <w:pPr>
        <w:pStyle w:val="Rubrikmellanrum"/>
      </w:pPr>
    </w:p>
    <w:p w14:paraId="712F225C" w14:textId="46934092" w:rsidR="00D50AA1" w:rsidRDefault="007B7A5B">
      <w:pPr>
        <w:pStyle w:val="ANormal"/>
      </w:pPr>
      <w:r>
        <w:t>Landskapsregeringen föreslår att lagtinget antar en landskapslag om ändring av landskapslagen om ekologisk produktion. De föreslagna ändringarna</w:t>
      </w:r>
      <w:r w:rsidR="00FB5A52">
        <w:t xml:space="preserve"> </w:t>
      </w:r>
      <w:r>
        <w:t>föranleds av</w:t>
      </w:r>
      <w:r w:rsidR="00A07C07">
        <w:t xml:space="preserve"> två</w:t>
      </w:r>
      <w:r w:rsidR="00EE1602">
        <w:t xml:space="preserve"> </w:t>
      </w:r>
      <w:r w:rsidR="00014DB7">
        <w:t>nya</w:t>
      </w:r>
      <w:r w:rsidR="00577880">
        <w:t xml:space="preserve"> </w:t>
      </w:r>
      <w:r w:rsidR="004736E7">
        <w:t>EU-förordningar</w:t>
      </w:r>
      <w:r w:rsidR="004C5473">
        <w:t xml:space="preserve"> som</w:t>
      </w:r>
      <w:r w:rsidR="006520BA">
        <w:t xml:space="preserve"> medlemsstaterna från och med den 1 januari 2022 </w:t>
      </w:r>
      <w:r w:rsidR="004C5473">
        <w:t xml:space="preserve">ska tillämpa </w:t>
      </w:r>
      <w:r w:rsidR="00A07C07">
        <w:t>på</w:t>
      </w:r>
      <w:r w:rsidR="00A072AD">
        <w:t xml:space="preserve"> </w:t>
      </w:r>
      <w:r w:rsidR="002300EC">
        <w:t xml:space="preserve">produktion, beredning, </w:t>
      </w:r>
      <w:r w:rsidR="00666DEE">
        <w:t xml:space="preserve">märkning, </w:t>
      </w:r>
      <w:r w:rsidR="002300EC">
        <w:t>lagring</w:t>
      </w:r>
      <w:r w:rsidR="00666DEE">
        <w:t>,</w:t>
      </w:r>
      <w:r w:rsidR="005C2FC8">
        <w:t xml:space="preserve"> distribution</w:t>
      </w:r>
      <w:r w:rsidR="00666DEE">
        <w:t xml:space="preserve"> samt import och export av </w:t>
      </w:r>
      <w:r w:rsidR="00745C36">
        <w:t>ekologisk</w:t>
      </w:r>
      <w:r w:rsidR="002F70E3">
        <w:t>a</w:t>
      </w:r>
      <w:r w:rsidR="00745C36">
        <w:t xml:space="preserve"> produkter</w:t>
      </w:r>
      <w:r w:rsidR="005C2FC8">
        <w:t>. De nya EU-</w:t>
      </w:r>
      <w:r w:rsidR="00666DEE">
        <w:t>rättsakterna</w:t>
      </w:r>
      <w:r w:rsidR="005C2FC8">
        <w:t xml:space="preserve"> omfattar med andra ord </w:t>
      </w:r>
      <w:r w:rsidR="00745C36">
        <w:t>samtliga led</w:t>
      </w:r>
      <w:r w:rsidR="005C2FC8">
        <w:t xml:space="preserve"> </w:t>
      </w:r>
      <w:r w:rsidR="00745C36">
        <w:t>i den jordbruksbaserade livsmedelskedjan.</w:t>
      </w:r>
    </w:p>
    <w:p w14:paraId="37B97851" w14:textId="06FFFFC9" w:rsidR="001E28B6" w:rsidRDefault="00D50AA1">
      <w:pPr>
        <w:pStyle w:val="ANormal"/>
      </w:pPr>
      <w:r>
        <w:tab/>
      </w:r>
      <w:r w:rsidR="00221C58">
        <w:t xml:space="preserve">Lagförslaget innehåller </w:t>
      </w:r>
      <w:r w:rsidR="00373C51">
        <w:t>ändringar av både teknisk och materiell natur, varav de sistnämnda</w:t>
      </w:r>
      <w:r w:rsidR="003C0AF9">
        <w:t xml:space="preserve"> </w:t>
      </w:r>
      <w:r w:rsidR="000B0BBB">
        <w:t>syft</w:t>
      </w:r>
      <w:r w:rsidR="003C0AF9">
        <w:t xml:space="preserve">ar till </w:t>
      </w:r>
      <w:r w:rsidR="000B0BBB">
        <w:t>att verkställa</w:t>
      </w:r>
      <w:r w:rsidR="00E83984">
        <w:t xml:space="preserve"> och precisera</w:t>
      </w:r>
      <w:r w:rsidR="00DA16B5">
        <w:t xml:space="preserve"> vad som i</w:t>
      </w:r>
      <w:r w:rsidR="000B0BBB">
        <w:t xml:space="preserve"> de nya EU-rättsakterna föreskrivs om den offentliga</w:t>
      </w:r>
      <w:r w:rsidR="00E83984">
        <w:t xml:space="preserve"> kontrollen</w:t>
      </w:r>
      <w:r w:rsidR="000B0BBB">
        <w:t xml:space="preserve"> </w:t>
      </w:r>
      <w:r w:rsidR="009B6731">
        <w:t>av</w:t>
      </w:r>
      <w:r w:rsidR="003650D8">
        <w:t xml:space="preserve"> </w:t>
      </w:r>
      <w:r w:rsidR="009B6731">
        <w:t>ekologisk produktion</w:t>
      </w:r>
      <w:r w:rsidR="000B0BBB">
        <w:t>.</w:t>
      </w:r>
      <w:r w:rsidR="00DA16B5">
        <w:t xml:space="preserve"> </w:t>
      </w:r>
      <w:r w:rsidR="00226448">
        <w:t>I och med</w:t>
      </w:r>
      <w:r w:rsidR="00327B0C">
        <w:t xml:space="preserve"> </w:t>
      </w:r>
      <w:r w:rsidR="00981D8B">
        <w:t xml:space="preserve">att </w:t>
      </w:r>
      <w:r w:rsidR="00226448">
        <w:t>nya</w:t>
      </w:r>
      <w:r w:rsidR="00981D8B">
        <w:t xml:space="preserve"> </w:t>
      </w:r>
      <w:r w:rsidR="00226448">
        <w:t>begrepp</w:t>
      </w:r>
      <w:r w:rsidR="00981D8B">
        <w:t xml:space="preserve"> av central betydelse introducerats </w:t>
      </w:r>
      <w:r w:rsidR="00A307FD">
        <w:t>i EU-</w:t>
      </w:r>
      <w:r w:rsidR="00981D8B">
        <w:t>lagstiftningen</w:t>
      </w:r>
      <w:r w:rsidR="00226448">
        <w:t xml:space="preserve">, däribland bör främst nämnas </w:t>
      </w:r>
      <w:r w:rsidR="00226448" w:rsidRPr="004A3660">
        <w:rPr>
          <w:i/>
          <w:iCs/>
        </w:rPr>
        <w:t>certifikat</w:t>
      </w:r>
      <w:r w:rsidR="00226448">
        <w:t xml:space="preserve">, </w:t>
      </w:r>
      <w:r w:rsidR="00226448" w:rsidRPr="004A3660">
        <w:rPr>
          <w:i/>
          <w:iCs/>
        </w:rPr>
        <w:t>aktör</w:t>
      </w:r>
      <w:r w:rsidR="00226448">
        <w:t xml:space="preserve"> och </w:t>
      </w:r>
      <w:r w:rsidR="00226448" w:rsidRPr="004A3660">
        <w:rPr>
          <w:i/>
          <w:iCs/>
        </w:rPr>
        <w:t>aktörsgrupp</w:t>
      </w:r>
      <w:r w:rsidR="00226448">
        <w:t>, har det uppstått ett behov av att se över de bestämmelser i landskapslagen om ekologisk produktion som reglerar</w:t>
      </w:r>
      <w:r w:rsidR="00981D8B">
        <w:t xml:space="preserve"> </w:t>
      </w:r>
      <w:r w:rsidR="00A526F9">
        <w:t xml:space="preserve">under vilka </w:t>
      </w:r>
      <w:r w:rsidR="0036062F">
        <w:t>premisser</w:t>
      </w:r>
      <w:r w:rsidR="00011B6F">
        <w:t xml:space="preserve"> en verksamhet kan</w:t>
      </w:r>
      <w:r w:rsidR="007A0045">
        <w:t xml:space="preserve"> </w:t>
      </w:r>
      <w:r w:rsidR="00226448">
        <w:t>anslut</w:t>
      </w:r>
      <w:r w:rsidR="00CC0616">
        <w:t>a</w:t>
      </w:r>
      <w:r w:rsidR="00011B6F">
        <w:t>s</w:t>
      </w:r>
      <w:r w:rsidR="00226448">
        <w:t xml:space="preserve"> till landskapets kontrollsystem för ekologisk produktion.</w:t>
      </w:r>
      <w:r w:rsidR="000256FC">
        <w:t xml:space="preserve"> </w:t>
      </w:r>
      <w:r w:rsidR="00600D29">
        <w:t>Som ett resultat av denna översyn föreslås bland annat att Ålands kontrollnämnd för ekologiskt framställda jordbruksprodukter ska avskaffas.</w:t>
      </w:r>
    </w:p>
    <w:p w14:paraId="408FC4F5" w14:textId="73FE407F" w:rsidR="00DC2296" w:rsidRDefault="001E28B6">
      <w:pPr>
        <w:pStyle w:val="ANormal"/>
      </w:pPr>
      <w:r>
        <w:tab/>
      </w:r>
      <w:r w:rsidR="000256FC">
        <w:t xml:space="preserve">För att säkerställa att </w:t>
      </w:r>
      <w:r w:rsidR="00B530F5">
        <w:t>landskapsregeringen</w:t>
      </w:r>
      <w:r w:rsidR="00DA77FA">
        <w:t xml:space="preserve"> har möjlighet att </w:t>
      </w:r>
      <w:r w:rsidR="00B530F5">
        <w:t>vidta</w:t>
      </w:r>
      <w:r>
        <w:t xml:space="preserve"> snabba och</w:t>
      </w:r>
      <w:r w:rsidR="00B530F5">
        <w:t xml:space="preserve"> effektiva </w:t>
      </w:r>
      <w:r w:rsidR="007179B8">
        <w:t>tvångs</w:t>
      </w:r>
      <w:r w:rsidR="00B530F5">
        <w:t>åtgärder</w:t>
      </w:r>
      <w:r w:rsidR="00DA77FA">
        <w:t xml:space="preserve"> inom ramen för sina tillsynsuppgifter</w:t>
      </w:r>
      <w:r w:rsidR="00B530F5">
        <w:t>, föreslås att det i landskapslagen införs ny</w:t>
      </w:r>
      <w:r w:rsidR="00086038">
        <w:t>a</w:t>
      </w:r>
      <w:r w:rsidR="00B530F5">
        <w:t xml:space="preserve"> bestämmelse</w:t>
      </w:r>
      <w:r w:rsidR="00086038">
        <w:t>r</w:t>
      </w:r>
      <w:r w:rsidR="00B530F5">
        <w:t xml:space="preserve"> om påföljdsavgift</w:t>
      </w:r>
      <w:r w:rsidR="00DA4033">
        <w:t xml:space="preserve">. </w:t>
      </w:r>
      <w:r w:rsidR="00B530F5">
        <w:t>Vidare föreslås att det</w:t>
      </w:r>
      <w:r w:rsidR="000B59E4">
        <w:t>,</w:t>
      </w:r>
      <w:r w:rsidR="00B530F5">
        <w:t xml:space="preserve"> </w:t>
      </w:r>
      <w:r w:rsidR="00DB3317">
        <w:t>för vinnande av enhetlighet och överskådlighet</w:t>
      </w:r>
      <w:r w:rsidR="000B59E4">
        <w:t>,</w:t>
      </w:r>
      <w:r w:rsidR="00086038">
        <w:t xml:space="preserve"> tas in </w:t>
      </w:r>
      <w:r w:rsidR="003F599D">
        <w:t>e</w:t>
      </w:r>
      <w:r w:rsidR="00D670D2">
        <w:t>n</w:t>
      </w:r>
      <w:r w:rsidR="003F599D">
        <w:t xml:space="preserve"> riks</w:t>
      </w:r>
      <w:r w:rsidR="00D670D2">
        <w:t>bestämmelse</w:t>
      </w:r>
      <w:r w:rsidR="003F599D">
        <w:t xml:space="preserve"> om stängning av webbplats</w:t>
      </w:r>
      <w:r w:rsidR="00DB3317">
        <w:t xml:space="preserve"> i landskapslagen.</w:t>
      </w:r>
      <w:r w:rsidR="000B59E4">
        <w:t xml:space="preserve"> Därmed görs det tydligt</w:t>
      </w:r>
      <w:r w:rsidR="00086038">
        <w:t xml:space="preserve"> att livsmedelsverket under vissa förutsättningar kan besluta om att stänga en webbplats för vilseledande marknadsföring av ekologiska produkter.</w:t>
      </w:r>
      <w:r w:rsidR="00687D7A">
        <w:t xml:space="preserve"> </w:t>
      </w:r>
      <w:r>
        <w:t>De nya bestämmelserna</w:t>
      </w:r>
      <w:r w:rsidR="009667AE">
        <w:t xml:space="preserve"> syftar</w:t>
      </w:r>
      <w:r w:rsidR="00032F25">
        <w:t xml:space="preserve"> även</w:t>
      </w:r>
      <w:r w:rsidR="009667AE">
        <w:t xml:space="preserve"> till att åstadkomma </w:t>
      </w:r>
      <w:r w:rsidR="00745460">
        <w:t>en bättre överensstämmelse med</w:t>
      </w:r>
      <w:r w:rsidR="00715368">
        <w:t xml:space="preserve"> de</w:t>
      </w:r>
      <w:r w:rsidR="003E7030">
        <w:t xml:space="preserve"> administrativa</w:t>
      </w:r>
      <w:r w:rsidR="00715368">
        <w:t xml:space="preserve"> </w:t>
      </w:r>
      <w:r w:rsidR="00745460">
        <w:t>sanktion</w:t>
      </w:r>
      <w:r w:rsidR="003E7030">
        <w:t>s</w:t>
      </w:r>
      <w:r w:rsidR="006B4EAE">
        <w:t>medel</w:t>
      </w:r>
      <w:r w:rsidR="00715368">
        <w:t xml:space="preserve"> som i dag tillämpas</w:t>
      </w:r>
      <w:r w:rsidR="00745460">
        <w:t xml:space="preserve"> </w:t>
      </w:r>
      <w:r w:rsidR="00715368">
        <w:t xml:space="preserve">på </w:t>
      </w:r>
      <w:r w:rsidR="009D3E4D">
        <w:t>konventionella</w:t>
      </w:r>
      <w:r w:rsidR="006B4EAE">
        <w:t xml:space="preserve"> produkter</w:t>
      </w:r>
      <w:r w:rsidR="009D3E4D">
        <w:t xml:space="preserve"> </w:t>
      </w:r>
      <w:r w:rsidR="006B4EAE">
        <w:t>enligt</w:t>
      </w:r>
      <w:r w:rsidR="009E6241">
        <w:t xml:space="preserve"> livsmedels- och</w:t>
      </w:r>
      <w:r w:rsidR="006B4EAE">
        <w:t xml:space="preserve"> foderlagstiftningen</w:t>
      </w:r>
      <w:r w:rsidR="00715368">
        <w:t>.</w:t>
      </w:r>
    </w:p>
    <w:p w14:paraId="236DC0B2" w14:textId="7BFD3EAC" w:rsidR="00AF3004" w:rsidRDefault="001F59BA">
      <w:pPr>
        <w:pStyle w:val="ANormal"/>
      </w:pPr>
      <w:r>
        <w:tab/>
      </w:r>
      <w:r w:rsidR="008E204B">
        <w:t>D</w:t>
      </w:r>
      <w:r w:rsidR="00DC2296">
        <w:t>en föreslagna lagen</w:t>
      </w:r>
      <w:r w:rsidR="008E204B">
        <w:t xml:space="preserve"> avses</w:t>
      </w:r>
      <w:r w:rsidR="00DC2296">
        <w:t xml:space="preserve"> träda i kraft så snart som möjligt.</w:t>
      </w:r>
    </w:p>
    <w:p w14:paraId="44862E87" w14:textId="77777777" w:rsidR="00AF3004" w:rsidRDefault="00AF3004">
      <w:pPr>
        <w:pStyle w:val="ANormal"/>
      </w:pPr>
    </w:p>
    <w:p w14:paraId="6AB3BDEB" w14:textId="20BAD2DC" w:rsidR="00AF3004" w:rsidRDefault="00681A2D">
      <w:pPr>
        <w:pStyle w:val="ANormal"/>
        <w:jc w:val="center"/>
      </w:pPr>
      <w:hyperlink w:anchor="_top" w:tooltip="Klicka för att gå till toppen av dokumentet" w:history="1">
        <w:r w:rsidR="00AF3004">
          <w:rPr>
            <w:rStyle w:val="Hyperlnk"/>
          </w:rPr>
          <w:t>__________________</w:t>
        </w:r>
      </w:hyperlink>
    </w:p>
    <w:p w14:paraId="0C89C826" w14:textId="77777777" w:rsidR="00AF3004" w:rsidRDefault="00AF3004">
      <w:pPr>
        <w:pStyle w:val="ANormal"/>
      </w:pPr>
    </w:p>
    <w:p w14:paraId="1CD0233D" w14:textId="77777777" w:rsidR="00AF3004" w:rsidRDefault="00AF3004">
      <w:pPr>
        <w:pStyle w:val="ANormal"/>
      </w:pPr>
      <w:r>
        <w:br w:type="page"/>
      </w:r>
    </w:p>
    <w:p w14:paraId="77E48EEF" w14:textId="77777777" w:rsidR="00AF3004" w:rsidRDefault="00AF3004">
      <w:pPr>
        <w:pStyle w:val="Innehll1"/>
      </w:pPr>
      <w:r>
        <w:lastRenderedPageBreak/>
        <w:t>INNEHÅLL</w:t>
      </w:r>
    </w:p>
    <w:p w14:paraId="0A38694C" w14:textId="7F984BBA" w:rsidR="00E00F67"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113528361" w:history="1">
        <w:r w:rsidR="00E00F67" w:rsidRPr="00813A24">
          <w:rPr>
            <w:rStyle w:val="Hyperlnk"/>
          </w:rPr>
          <w:t>Huvudsakligt innehåll</w:t>
        </w:r>
        <w:r w:rsidR="00E00F67">
          <w:rPr>
            <w:webHidden/>
          </w:rPr>
          <w:tab/>
        </w:r>
        <w:r w:rsidR="00E00F67">
          <w:rPr>
            <w:webHidden/>
          </w:rPr>
          <w:fldChar w:fldCharType="begin"/>
        </w:r>
        <w:r w:rsidR="00E00F67">
          <w:rPr>
            <w:webHidden/>
          </w:rPr>
          <w:instrText xml:space="preserve"> PAGEREF _Toc113528361 \h </w:instrText>
        </w:r>
        <w:r w:rsidR="00E00F67">
          <w:rPr>
            <w:webHidden/>
          </w:rPr>
        </w:r>
        <w:r w:rsidR="00E00F67">
          <w:rPr>
            <w:webHidden/>
          </w:rPr>
          <w:fldChar w:fldCharType="separate"/>
        </w:r>
        <w:r w:rsidR="00E00F67">
          <w:rPr>
            <w:webHidden/>
          </w:rPr>
          <w:t>1</w:t>
        </w:r>
        <w:r w:rsidR="00E00F67">
          <w:rPr>
            <w:webHidden/>
          </w:rPr>
          <w:fldChar w:fldCharType="end"/>
        </w:r>
      </w:hyperlink>
    </w:p>
    <w:p w14:paraId="312C46A7" w14:textId="25C7164D" w:rsidR="00E00F67" w:rsidRDefault="00681A2D">
      <w:pPr>
        <w:pStyle w:val="Innehll1"/>
        <w:rPr>
          <w:rFonts w:asciiTheme="minorHAnsi" w:eastAsiaTheme="minorEastAsia" w:hAnsiTheme="minorHAnsi" w:cstheme="minorBidi"/>
          <w:sz w:val="22"/>
          <w:szCs w:val="22"/>
          <w:lang w:val="sv-FI" w:eastAsia="sv-FI"/>
        </w:rPr>
      </w:pPr>
      <w:hyperlink w:anchor="_Toc113528362" w:history="1">
        <w:r w:rsidR="00E00F67" w:rsidRPr="00813A24">
          <w:rPr>
            <w:rStyle w:val="Hyperlnk"/>
          </w:rPr>
          <w:t>Allmän motivering</w:t>
        </w:r>
        <w:r w:rsidR="00E00F67">
          <w:rPr>
            <w:webHidden/>
          </w:rPr>
          <w:tab/>
        </w:r>
        <w:r w:rsidR="00E00F67">
          <w:rPr>
            <w:webHidden/>
          </w:rPr>
          <w:fldChar w:fldCharType="begin"/>
        </w:r>
        <w:r w:rsidR="00E00F67">
          <w:rPr>
            <w:webHidden/>
          </w:rPr>
          <w:instrText xml:space="preserve"> PAGEREF _Toc113528362 \h </w:instrText>
        </w:r>
        <w:r w:rsidR="00E00F67">
          <w:rPr>
            <w:webHidden/>
          </w:rPr>
        </w:r>
        <w:r w:rsidR="00E00F67">
          <w:rPr>
            <w:webHidden/>
          </w:rPr>
          <w:fldChar w:fldCharType="separate"/>
        </w:r>
        <w:r w:rsidR="00E00F67">
          <w:rPr>
            <w:webHidden/>
          </w:rPr>
          <w:t>3</w:t>
        </w:r>
        <w:r w:rsidR="00E00F67">
          <w:rPr>
            <w:webHidden/>
          </w:rPr>
          <w:fldChar w:fldCharType="end"/>
        </w:r>
      </w:hyperlink>
    </w:p>
    <w:p w14:paraId="0A9F376F" w14:textId="3E52224D" w:rsidR="00E00F67" w:rsidRDefault="00681A2D">
      <w:pPr>
        <w:pStyle w:val="Innehll2"/>
        <w:rPr>
          <w:rFonts w:asciiTheme="minorHAnsi" w:eastAsiaTheme="minorEastAsia" w:hAnsiTheme="minorHAnsi" w:cstheme="minorBidi"/>
          <w:sz w:val="22"/>
          <w:szCs w:val="22"/>
          <w:lang w:val="sv-FI" w:eastAsia="sv-FI"/>
        </w:rPr>
      </w:pPr>
      <w:hyperlink w:anchor="_Toc113528363" w:history="1">
        <w:r w:rsidR="00E00F67" w:rsidRPr="00813A24">
          <w:rPr>
            <w:rStyle w:val="Hyperlnk"/>
          </w:rPr>
          <w:t>1. Bakgrund</w:t>
        </w:r>
        <w:r w:rsidR="00E00F67">
          <w:rPr>
            <w:webHidden/>
          </w:rPr>
          <w:tab/>
        </w:r>
        <w:r w:rsidR="00E00F67">
          <w:rPr>
            <w:webHidden/>
          </w:rPr>
          <w:fldChar w:fldCharType="begin"/>
        </w:r>
        <w:r w:rsidR="00E00F67">
          <w:rPr>
            <w:webHidden/>
          </w:rPr>
          <w:instrText xml:space="preserve"> PAGEREF _Toc113528363 \h </w:instrText>
        </w:r>
        <w:r w:rsidR="00E00F67">
          <w:rPr>
            <w:webHidden/>
          </w:rPr>
        </w:r>
        <w:r w:rsidR="00E00F67">
          <w:rPr>
            <w:webHidden/>
          </w:rPr>
          <w:fldChar w:fldCharType="separate"/>
        </w:r>
        <w:r w:rsidR="00E00F67">
          <w:rPr>
            <w:webHidden/>
          </w:rPr>
          <w:t>3</w:t>
        </w:r>
        <w:r w:rsidR="00E00F67">
          <w:rPr>
            <w:webHidden/>
          </w:rPr>
          <w:fldChar w:fldCharType="end"/>
        </w:r>
      </w:hyperlink>
    </w:p>
    <w:p w14:paraId="191E4ABC" w14:textId="4E1F9749" w:rsidR="00E00F67" w:rsidRDefault="00681A2D">
      <w:pPr>
        <w:pStyle w:val="Innehll3"/>
        <w:rPr>
          <w:rFonts w:asciiTheme="minorHAnsi" w:eastAsiaTheme="minorEastAsia" w:hAnsiTheme="minorHAnsi" w:cstheme="minorBidi"/>
          <w:sz w:val="22"/>
          <w:szCs w:val="22"/>
          <w:lang w:val="sv-FI" w:eastAsia="sv-FI"/>
        </w:rPr>
      </w:pPr>
      <w:hyperlink w:anchor="_Toc113528364" w:history="1">
        <w:r w:rsidR="00E00F67" w:rsidRPr="00813A24">
          <w:rPr>
            <w:rStyle w:val="Hyperlnk"/>
          </w:rPr>
          <w:t>1.1 Ny EU-lagstiftning om ekologisk produktion</w:t>
        </w:r>
        <w:r w:rsidR="00E00F67">
          <w:rPr>
            <w:webHidden/>
          </w:rPr>
          <w:tab/>
        </w:r>
        <w:r w:rsidR="00E00F67">
          <w:rPr>
            <w:webHidden/>
          </w:rPr>
          <w:fldChar w:fldCharType="begin"/>
        </w:r>
        <w:r w:rsidR="00E00F67">
          <w:rPr>
            <w:webHidden/>
          </w:rPr>
          <w:instrText xml:space="preserve"> PAGEREF _Toc113528364 \h </w:instrText>
        </w:r>
        <w:r w:rsidR="00E00F67">
          <w:rPr>
            <w:webHidden/>
          </w:rPr>
        </w:r>
        <w:r w:rsidR="00E00F67">
          <w:rPr>
            <w:webHidden/>
          </w:rPr>
          <w:fldChar w:fldCharType="separate"/>
        </w:r>
        <w:r w:rsidR="00E00F67">
          <w:rPr>
            <w:webHidden/>
          </w:rPr>
          <w:t>3</w:t>
        </w:r>
        <w:r w:rsidR="00E00F67">
          <w:rPr>
            <w:webHidden/>
          </w:rPr>
          <w:fldChar w:fldCharType="end"/>
        </w:r>
      </w:hyperlink>
    </w:p>
    <w:p w14:paraId="3A25C49F" w14:textId="7BFA31E7" w:rsidR="00E00F67" w:rsidRDefault="00681A2D">
      <w:pPr>
        <w:pStyle w:val="Innehll3"/>
        <w:rPr>
          <w:rFonts w:asciiTheme="minorHAnsi" w:eastAsiaTheme="minorEastAsia" w:hAnsiTheme="minorHAnsi" w:cstheme="minorBidi"/>
          <w:sz w:val="22"/>
          <w:szCs w:val="22"/>
          <w:lang w:val="sv-FI" w:eastAsia="sv-FI"/>
        </w:rPr>
      </w:pPr>
      <w:hyperlink w:anchor="_Toc113528365" w:history="1">
        <w:r w:rsidR="00E00F67" w:rsidRPr="00813A24">
          <w:rPr>
            <w:rStyle w:val="Hyperlnk"/>
          </w:rPr>
          <w:t>1.2 Landskapslagen om ekologisk produktion</w:t>
        </w:r>
        <w:r w:rsidR="00E00F67">
          <w:rPr>
            <w:webHidden/>
          </w:rPr>
          <w:tab/>
        </w:r>
        <w:r w:rsidR="00E00F67">
          <w:rPr>
            <w:webHidden/>
          </w:rPr>
          <w:fldChar w:fldCharType="begin"/>
        </w:r>
        <w:r w:rsidR="00E00F67">
          <w:rPr>
            <w:webHidden/>
          </w:rPr>
          <w:instrText xml:space="preserve"> PAGEREF _Toc113528365 \h </w:instrText>
        </w:r>
        <w:r w:rsidR="00E00F67">
          <w:rPr>
            <w:webHidden/>
          </w:rPr>
        </w:r>
        <w:r w:rsidR="00E00F67">
          <w:rPr>
            <w:webHidden/>
          </w:rPr>
          <w:fldChar w:fldCharType="separate"/>
        </w:r>
        <w:r w:rsidR="00E00F67">
          <w:rPr>
            <w:webHidden/>
          </w:rPr>
          <w:t>3</w:t>
        </w:r>
        <w:r w:rsidR="00E00F67">
          <w:rPr>
            <w:webHidden/>
          </w:rPr>
          <w:fldChar w:fldCharType="end"/>
        </w:r>
      </w:hyperlink>
    </w:p>
    <w:p w14:paraId="55F4D5B0" w14:textId="2FDD7377" w:rsidR="00E00F67" w:rsidRDefault="00681A2D">
      <w:pPr>
        <w:pStyle w:val="Innehll2"/>
        <w:rPr>
          <w:rFonts w:asciiTheme="minorHAnsi" w:eastAsiaTheme="minorEastAsia" w:hAnsiTheme="minorHAnsi" w:cstheme="minorBidi"/>
          <w:sz w:val="22"/>
          <w:szCs w:val="22"/>
          <w:lang w:val="sv-FI" w:eastAsia="sv-FI"/>
        </w:rPr>
      </w:pPr>
      <w:hyperlink w:anchor="_Toc113528366" w:history="1">
        <w:r w:rsidR="00E00F67" w:rsidRPr="00813A24">
          <w:rPr>
            <w:rStyle w:val="Hyperlnk"/>
          </w:rPr>
          <w:t>2. De centrala ändringarna i EU-lagstiftningen och deras förhållande till bestämmelserna i landskapslagen om ekologisk produktion</w:t>
        </w:r>
        <w:r w:rsidR="00E00F67">
          <w:rPr>
            <w:webHidden/>
          </w:rPr>
          <w:tab/>
        </w:r>
        <w:r w:rsidR="00E00F67">
          <w:rPr>
            <w:webHidden/>
          </w:rPr>
          <w:fldChar w:fldCharType="begin"/>
        </w:r>
        <w:r w:rsidR="00E00F67">
          <w:rPr>
            <w:webHidden/>
          </w:rPr>
          <w:instrText xml:space="preserve"> PAGEREF _Toc113528366 \h </w:instrText>
        </w:r>
        <w:r w:rsidR="00E00F67">
          <w:rPr>
            <w:webHidden/>
          </w:rPr>
        </w:r>
        <w:r w:rsidR="00E00F67">
          <w:rPr>
            <w:webHidden/>
          </w:rPr>
          <w:fldChar w:fldCharType="separate"/>
        </w:r>
        <w:r w:rsidR="00E00F67">
          <w:rPr>
            <w:webHidden/>
          </w:rPr>
          <w:t>4</w:t>
        </w:r>
        <w:r w:rsidR="00E00F67">
          <w:rPr>
            <w:webHidden/>
          </w:rPr>
          <w:fldChar w:fldCharType="end"/>
        </w:r>
      </w:hyperlink>
    </w:p>
    <w:p w14:paraId="2CB6972E" w14:textId="3560CF82" w:rsidR="00E00F67" w:rsidRDefault="00681A2D">
      <w:pPr>
        <w:pStyle w:val="Innehll3"/>
        <w:rPr>
          <w:rFonts w:asciiTheme="minorHAnsi" w:eastAsiaTheme="minorEastAsia" w:hAnsiTheme="minorHAnsi" w:cstheme="minorBidi"/>
          <w:sz w:val="22"/>
          <w:szCs w:val="22"/>
          <w:lang w:val="sv-FI" w:eastAsia="sv-FI"/>
        </w:rPr>
      </w:pPr>
      <w:hyperlink w:anchor="_Toc113528367" w:history="1">
        <w:r w:rsidR="00E00F67" w:rsidRPr="00813A24">
          <w:rPr>
            <w:rStyle w:val="Hyperlnk"/>
          </w:rPr>
          <w:t>2.1 De nya EU-rättsakternas tillämpningsområde</w:t>
        </w:r>
        <w:r w:rsidR="00E00F67">
          <w:rPr>
            <w:webHidden/>
          </w:rPr>
          <w:tab/>
        </w:r>
        <w:r w:rsidR="00E00F67">
          <w:rPr>
            <w:webHidden/>
          </w:rPr>
          <w:fldChar w:fldCharType="begin"/>
        </w:r>
        <w:r w:rsidR="00E00F67">
          <w:rPr>
            <w:webHidden/>
          </w:rPr>
          <w:instrText xml:space="preserve"> PAGEREF _Toc113528367 \h </w:instrText>
        </w:r>
        <w:r w:rsidR="00E00F67">
          <w:rPr>
            <w:webHidden/>
          </w:rPr>
        </w:r>
        <w:r w:rsidR="00E00F67">
          <w:rPr>
            <w:webHidden/>
          </w:rPr>
          <w:fldChar w:fldCharType="separate"/>
        </w:r>
        <w:r w:rsidR="00E00F67">
          <w:rPr>
            <w:webHidden/>
          </w:rPr>
          <w:t>4</w:t>
        </w:r>
        <w:r w:rsidR="00E00F67">
          <w:rPr>
            <w:webHidden/>
          </w:rPr>
          <w:fldChar w:fldCharType="end"/>
        </w:r>
      </w:hyperlink>
    </w:p>
    <w:p w14:paraId="73D29C2B" w14:textId="4FB75B7D" w:rsidR="00E00F67" w:rsidRDefault="00681A2D">
      <w:pPr>
        <w:pStyle w:val="Innehll3"/>
        <w:rPr>
          <w:rFonts w:asciiTheme="minorHAnsi" w:eastAsiaTheme="minorEastAsia" w:hAnsiTheme="minorHAnsi" w:cstheme="minorBidi"/>
          <w:sz w:val="22"/>
          <w:szCs w:val="22"/>
          <w:lang w:val="sv-FI" w:eastAsia="sv-FI"/>
        </w:rPr>
      </w:pPr>
      <w:hyperlink w:anchor="_Toc113528368" w:history="1">
        <w:r w:rsidR="00E00F67" w:rsidRPr="00813A24">
          <w:rPr>
            <w:rStyle w:val="Hyperlnk"/>
          </w:rPr>
          <w:t>2.2 Nya begrepp av central betydelse</w:t>
        </w:r>
        <w:r w:rsidR="00E00F67">
          <w:rPr>
            <w:webHidden/>
          </w:rPr>
          <w:tab/>
        </w:r>
        <w:r w:rsidR="00E00F67">
          <w:rPr>
            <w:webHidden/>
          </w:rPr>
          <w:fldChar w:fldCharType="begin"/>
        </w:r>
        <w:r w:rsidR="00E00F67">
          <w:rPr>
            <w:webHidden/>
          </w:rPr>
          <w:instrText xml:space="preserve"> PAGEREF _Toc113528368 \h </w:instrText>
        </w:r>
        <w:r w:rsidR="00E00F67">
          <w:rPr>
            <w:webHidden/>
          </w:rPr>
        </w:r>
        <w:r w:rsidR="00E00F67">
          <w:rPr>
            <w:webHidden/>
          </w:rPr>
          <w:fldChar w:fldCharType="separate"/>
        </w:r>
        <w:r w:rsidR="00E00F67">
          <w:rPr>
            <w:webHidden/>
          </w:rPr>
          <w:t>4</w:t>
        </w:r>
        <w:r w:rsidR="00E00F67">
          <w:rPr>
            <w:webHidden/>
          </w:rPr>
          <w:fldChar w:fldCharType="end"/>
        </w:r>
      </w:hyperlink>
    </w:p>
    <w:p w14:paraId="71BE235E" w14:textId="4A36578C" w:rsidR="00E00F67" w:rsidRDefault="00681A2D">
      <w:pPr>
        <w:pStyle w:val="Innehll3"/>
        <w:rPr>
          <w:rFonts w:asciiTheme="minorHAnsi" w:eastAsiaTheme="minorEastAsia" w:hAnsiTheme="minorHAnsi" w:cstheme="minorBidi"/>
          <w:sz w:val="22"/>
          <w:szCs w:val="22"/>
          <w:lang w:val="sv-FI" w:eastAsia="sv-FI"/>
        </w:rPr>
      </w:pPr>
      <w:hyperlink w:anchor="_Toc113528369" w:history="1">
        <w:r w:rsidR="00E00F67" w:rsidRPr="00813A24">
          <w:rPr>
            <w:rStyle w:val="Hyperlnk"/>
          </w:rPr>
          <w:t>2.3 Ett utökat tillsynsområde</w:t>
        </w:r>
        <w:r w:rsidR="00E00F67">
          <w:rPr>
            <w:webHidden/>
          </w:rPr>
          <w:tab/>
        </w:r>
        <w:r w:rsidR="00E00F67">
          <w:rPr>
            <w:webHidden/>
          </w:rPr>
          <w:fldChar w:fldCharType="begin"/>
        </w:r>
        <w:r w:rsidR="00E00F67">
          <w:rPr>
            <w:webHidden/>
          </w:rPr>
          <w:instrText xml:space="preserve"> PAGEREF _Toc113528369 \h </w:instrText>
        </w:r>
        <w:r w:rsidR="00E00F67">
          <w:rPr>
            <w:webHidden/>
          </w:rPr>
        </w:r>
        <w:r w:rsidR="00E00F67">
          <w:rPr>
            <w:webHidden/>
          </w:rPr>
          <w:fldChar w:fldCharType="separate"/>
        </w:r>
        <w:r w:rsidR="00E00F67">
          <w:rPr>
            <w:webHidden/>
          </w:rPr>
          <w:t>5</w:t>
        </w:r>
        <w:r w:rsidR="00E00F67">
          <w:rPr>
            <w:webHidden/>
          </w:rPr>
          <w:fldChar w:fldCharType="end"/>
        </w:r>
      </w:hyperlink>
    </w:p>
    <w:p w14:paraId="265FAFD5" w14:textId="7D3E8911" w:rsidR="00E00F67" w:rsidRDefault="00681A2D">
      <w:pPr>
        <w:pStyle w:val="Innehll3"/>
        <w:rPr>
          <w:rFonts w:asciiTheme="minorHAnsi" w:eastAsiaTheme="minorEastAsia" w:hAnsiTheme="minorHAnsi" w:cstheme="minorBidi"/>
          <w:sz w:val="22"/>
          <w:szCs w:val="22"/>
          <w:lang w:val="sv-FI" w:eastAsia="sv-FI"/>
        </w:rPr>
      </w:pPr>
      <w:hyperlink w:anchor="_Toc113528370" w:history="1">
        <w:r w:rsidR="00E00F67" w:rsidRPr="00813A24">
          <w:rPr>
            <w:rStyle w:val="Hyperlnk"/>
          </w:rPr>
          <w:t>2.4 Sanktionsbestämmelser</w:t>
        </w:r>
        <w:r w:rsidR="00E00F67">
          <w:rPr>
            <w:webHidden/>
          </w:rPr>
          <w:tab/>
        </w:r>
        <w:r w:rsidR="00E00F67">
          <w:rPr>
            <w:webHidden/>
          </w:rPr>
          <w:fldChar w:fldCharType="begin"/>
        </w:r>
        <w:r w:rsidR="00E00F67">
          <w:rPr>
            <w:webHidden/>
          </w:rPr>
          <w:instrText xml:space="preserve"> PAGEREF _Toc113528370 \h </w:instrText>
        </w:r>
        <w:r w:rsidR="00E00F67">
          <w:rPr>
            <w:webHidden/>
          </w:rPr>
        </w:r>
        <w:r w:rsidR="00E00F67">
          <w:rPr>
            <w:webHidden/>
          </w:rPr>
          <w:fldChar w:fldCharType="separate"/>
        </w:r>
        <w:r w:rsidR="00E00F67">
          <w:rPr>
            <w:webHidden/>
          </w:rPr>
          <w:t>6</w:t>
        </w:r>
        <w:r w:rsidR="00E00F67">
          <w:rPr>
            <w:webHidden/>
          </w:rPr>
          <w:fldChar w:fldCharType="end"/>
        </w:r>
      </w:hyperlink>
    </w:p>
    <w:p w14:paraId="3FE93A66" w14:textId="6622AC24" w:rsidR="00E00F67" w:rsidRDefault="00681A2D">
      <w:pPr>
        <w:pStyle w:val="Innehll3"/>
        <w:rPr>
          <w:rFonts w:asciiTheme="minorHAnsi" w:eastAsiaTheme="minorEastAsia" w:hAnsiTheme="minorHAnsi" w:cstheme="minorBidi"/>
          <w:sz w:val="22"/>
          <w:szCs w:val="22"/>
          <w:lang w:val="sv-FI" w:eastAsia="sv-FI"/>
        </w:rPr>
      </w:pPr>
      <w:hyperlink w:anchor="_Toc113528371" w:history="1">
        <w:r w:rsidR="00E00F67" w:rsidRPr="00813A24">
          <w:rPr>
            <w:rStyle w:val="Hyperlnk"/>
          </w:rPr>
          <w:t>2.5 Nya produkter</w:t>
        </w:r>
        <w:r w:rsidR="00E00F67">
          <w:rPr>
            <w:webHidden/>
          </w:rPr>
          <w:tab/>
        </w:r>
        <w:r w:rsidR="00E00F67">
          <w:rPr>
            <w:webHidden/>
          </w:rPr>
          <w:fldChar w:fldCharType="begin"/>
        </w:r>
        <w:r w:rsidR="00E00F67">
          <w:rPr>
            <w:webHidden/>
          </w:rPr>
          <w:instrText xml:space="preserve"> PAGEREF _Toc113528371 \h </w:instrText>
        </w:r>
        <w:r w:rsidR="00E00F67">
          <w:rPr>
            <w:webHidden/>
          </w:rPr>
        </w:r>
        <w:r w:rsidR="00E00F67">
          <w:rPr>
            <w:webHidden/>
          </w:rPr>
          <w:fldChar w:fldCharType="separate"/>
        </w:r>
        <w:r w:rsidR="00E00F67">
          <w:rPr>
            <w:webHidden/>
          </w:rPr>
          <w:t>6</w:t>
        </w:r>
        <w:r w:rsidR="00E00F67">
          <w:rPr>
            <w:webHidden/>
          </w:rPr>
          <w:fldChar w:fldCharType="end"/>
        </w:r>
      </w:hyperlink>
    </w:p>
    <w:p w14:paraId="7172217C" w14:textId="2F225A5F" w:rsidR="00E00F67" w:rsidRDefault="00681A2D">
      <w:pPr>
        <w:pStyle w:val="Innehll3"/>
        <w:rPr>
          <w:rFonts w:asciiTheme="minorHAnsi" w:eastAsiaTheme="minorEastAsia" w:hAnsiTheme="minorHAnsi" w:cstheme="minorBidi"/>
          <w:sz w:val="22"/>
          <w:szCs w:val="22"/>
          <w:lang w:val="sv-FI" w:eastAsia="sv-FI"/>
        </w:rPr>
      </w:pPr>
      <w:hyperlink w:anchor="_Toc113528372" w:history="1">
        <w:r w:rsidR="00E00F67" w:rsidRPr="00813A24">
          <w:rPr>
            <w:rStyle w:val="Hyperlnk"/>
          </w:rPr>
          <w:t>2.6 Något om lagstiftningsteknik</w:t>
        </w:r>
        <w:r w:rsidR="00E00F67">
          <w:rPr>
            <w:webHidden/>
          </w:rPr>
          <w:tab/>
        </w:r>
        <w:r w:rsidR="00E00F67">
          <w:rPr>
            <w:webHidden/>
          </w:rPr>
          <w:fldChar w:fldCharType="begin"/>
        </w:r>
        <w:r w:rsidR="00E00F67">
          <w:rPr>
            <w:webHidden/>
          </w:rPr>
          <w:instrText xml:space="preserve"> PAGEREF _Toc113528372 \h </w:instrText>
        </w:r>
        <w:r w:rsidR="00E00F67">
          <w:rPr>
            <w:webHidden/>
          </w:rPr>
        </w:r>
        <w:r w:rsidR="00E00F67">
          <w:rPr>
            <w:webHidden/>
          </w:rPr>
          <w:fldChar w:fldCharType="separate"/>
        </w:r>
        <w:r w:rsidR="00E00F67">
          <w:rPr>
            <w:webHidden/>
          </w:rPr>
          <w:t>6</w:t>
        </w:r>
        <w:r w:rsidR="00E00F67">
          <w:rPr>
            <w:webHidden/>
          </w:rPr>
          <w:fldChar w:fldCharType="end"/>
        </w:r>
      </w:hyperlink>
    </w:p>
    <w:p w14:paraId="427B885C" w14:textId="015309D3" w:rsidR="00E00F67" w:rsidRDefault="00681A2D">
      <w:pPr>
        <w:pStyle w:val="Innehll2"/>
        <w:rPr>
          <w:rFonts w:asciiTheme="minorHAnsi" w:eastAsiaTheme="minorEastAsia" w:hAnsiTheme="minorHAnsi" w:cstheme="minorBidi"/>
          <w:sz w:val="22"/>
          <w:szCs w:val="22"/>
          <w:lang w:val="sv-FI" w:eastAsia="sv-FI"/>
        </w:rPr>
      </w:pPr>
      <w:hyperlink w:anchor="_Toc113528373" w:history="1">
        <w:r w:rsidR="00E00F67" w:rsidRPr="00813A24">
          <w:rPr>
            <w:rStyle w:val="Hyperlnk"/>
          </w:rPr>
          <w:t>3. Landskapsregeringens överväganden och förslag</w:t>
        </w:r>
        <w:r w:rsidR="00E00F67">
          <w:rPr>
            <w:webHidden/>
          </w:rPr>
          <w:tab/>
        </w:r>
        <w:r w:rsidR="00E00F67">
          <w:rPr>
            <w:webHidden/>
          </w:rPr>
          <w:fldChar w:fldCharType="begin"/>
        </w:r>
        <w:r w:rsidR="00E00F67">
          <w:rPr>
            <w:webHidden/>
          </w:rPr>
          <w:instrText xml:space="preserve"> PAGEREF _Toc113528373 \h </w:instrText>
        </w:r>
        <w:r w:rsidR="00E00F67">
          <w:rPr>
            <w:webHidden/>
          </w:rPr>
        </w:r>
        <w:r w:rsidR="00E00F67">
          <w:rPr>
            <w:webHidden/>
          </w:rPr>
          <w:fldChar w:fldCharType="separate"/>
        </w:r>
        <w:r w:rsidR="00E00F67">
          <w:rPr>
            <w:webHidden/>
          </w:rPr>
          <w:t>6</w:t>
        </w:r>
        <w:r w:rsidR="00E00F67">
          <w:rPr>
            <w:webHidden/>
          </w:rPr>
          <w:fldChar w:fldCharType="end"/>
        </w:r>
      </w:hyperlink>
    </w:p>
    <w:p w14:paraId="182B0412" w14:textId="2D68B1D7" w:rsidR="00E00F67" w:rsidRDefault="00681A2D">
      <w:pPr>
        <w:pStyle w:val="Innehll2"/>
        <w:rPr>
          <w:rFonts w:asciiTheme="minorHAnsi" w:eastAsiaTheme="minorEastAsia" w:hAnsiTheme="minorHAnsi" w:cstheme="minorBidi"/>
          <w:sz w:val="22"/>
          <w:szCs w:val="22"/>
          <w:lang w:val="sv-FI" w:eastAsia="sv-FI"/>
        </w:rPr>
      </w:pPr>
      <w:hyperlink w:anchor="_Toc113528374" w:history="1">
        <w:r w:rsidR="00E00F67" w:rsidRPr="00813A24">
          <w:rPr>
            <w:rStyle w:val="Hyperlnk"/>
          </w:rPr>
          <w:t>4. Förslagets konsekvenser</w:t>
        </w:r>
        <w:r w:rsidR="00E00F67">
          <w:rPr>
            <w:webHidden/>
          </w:rPr>
          <w:tab/>
        </w:r>
        <w:r w:rsidR="00E00F67">
          <w:rPr>
            <w:webHidden/>
          </w:rPr>
          <w:fldChar w:fldCharType="begin"/>
        </w:r>
        <w:r w:rsidR="00E00F67">
          <w:rPr>
            <w:webHidden/>
          </w:rPr>
          <w:instrText xml:space="preserve"> PAGEREF _Toc113528374 \h </w:instrText>
        </w:r>
        <w:r w:rsidR="00E00F67">
          <w:rPr>
            <w:webHidden/>
          </w:rPr>
        </w:r>
        <w:r w:rsidR="00E00F67">
          <w:rPr>
            <w:webHidden/>
          </w:rPr>
          <w:fldChar w:fldCharType="separate"/>
        </w:r>
        <w:r w:rsidR="00E00F67">
          <w:rPr>
            <w:webHidden/>
          </w:rPr>
          <w:t>7</w:t>
        </w:r>
        <w:r w:rsidR="00E00F67">
          <w:rPr>
            <w:webHidden/>
          </w:rPr>
          <w:fldChar w:fldCharType="end"/>
        </w:r>
      </w:hyperlink>
    </w:p>
    <w:p w14:paraId="4547E76D" w14:textId="6858BDDC" w:rsidR="00E00F67" w:rsidRDefault="00681A2D">
      <w:pPr>
        <w:pStyle w:val="Innehll3"/>
        <w:rPr>
          <w:rFonts w:asciiTheme="minorHAnsi" w:eastAsiaTheme="minorEastAsia" w:hAnsiTheme="minorHAnsi" w:cstheme="minorBidi"/>
          <w:sz w:val="22"/>
          <w:szCs w:val="22"/>
          <w:lang w:val="sv-FI" w:eastAsia="sv-FI"/>
        </w:rPr>
      </w:pPr>
      <w:hyperlink w:anchor="_Toc113528375" w:history="1">
        <w:r w:rsidR="00E00F67" w:rsidRPr="00813A24">
          <w:rPr>
            <w:rStyle w:val="Hyperlnk"/>
          </w:rPr>
          <w:t>4.1 Ekonomiska konsekvenser</w:t>
        </w:r>
        <w:r w:rsidR="00E00F67">
          <w:rPr>
            <w:webHidden/>
          </w:rPr>
          <w:tab/>
        </w:r>
        <w:r w:rsidR="00E00F67">
          <w:rPr>
            <w:webHidden/>
          </w:rPr>
          <w:fldChar w:fldCharType="begin"/>
        </w:r>
        <w:r w:rsidR="00E00F67">
          <w:rPr>
            <w:webHidden/>
          </w:rPr>
          <w:instrText xml:space="preserve"> PAGEREF _Toc113528375 \h </w:instrText>
        </w:r>
        <w:r w:rsidR="00E00F67">
          <w:rPr>
            <w:webHidden/>
          </w:rPr>
        </w:r>
        <w:r w:rsidR="00E00F67">
          <w:rPr>
            <w:webHidden/>
          </w:rPr>
          <w:fldChar w:fldCharType="separate"/>
        </w:r>
        <w:r w:rsidR="00E00F67">
          <w:rPr>
            <w:webHidden/>
          </w:rPr>
          <w:t>7</w:t>
        </w:r>
        <w:r w:rsidR="00E00F67">
          <w:rPr>
            <w:webHidden/>
          </w:rPr>
          <w:fldChar w:fldCharType="end"/>
        </w:r>
      </w:hyperlink>
    </w:p>
    <w:p w14:paraId="728625F9" w14:textId="6AA77709" w:rsidR="00E00F67" w:rsidRDefault="00681A2D">
      <w:pPr>
        <w:pStyle w:val="Innehll3"/>
        <w:rPr>
          <w:rFonts w:asciiTheme="minorHAnsi" w:eastAsiaTheme="minorEastAsia" w:hAnsiTheme="minorHAnsi" w:cstheme="minorBidi"/>
          <w:sz w:val="22"/>
          <w:szCs w:val="22"/>
          <w:lang w:val="sv-FI" w:eastAsia="sv-FI"/>
        </w:rPr>
      </w:pPr>
      <w:hyperlink w:anchor="_Toc113528376" w:history="1">
        <w:r w:rsidR="00E00F67" w:rsidRPr="00813A24">
          <w:rPr>
            <w:rStyle w:val="Hyperlnk"/>
          </w:rPr>
          <w:t>4.2 Administrativa konsekvenser</w:t>
        </w:r>
        <w:r w:rsidR="00E00F67">
          <w:rPr>
            <w:webHidden/>
          </w:rPr>
          <w:tab/>
        </w:r>
        <w:r w:rsidR="00E00F67">
          <w:rPr>
            <w:webHidden/>
          </w:rPr>
          <w:fldChar w:fldCharType="begin"/>
        </w:r>
        <w:r w:rsidR="00E00F67">
          <w:rPr>
            <w:webHidden/>
          </w:rPr>
          <w:instrText xml:space="preserve"> PAGEREF _Toc113528376 \h </w:instrText>
        </w:r>
        <w:r w:rsidR="00E00F67">
          <w:rPr>
            <w:webHidden/>
          </w:rPr>
        </w:r>
        <w:r w:rsidR="00E00F67">
          <w:rPr>
            <w:webHidden/>
          </w:rPr>
          <w:fldChar w:fldCharType="separate"/>
        </w:r>
        <w:r w:rsidR="00E00F67">
          <w:rPr>
            <w:webHidden/>
          </w:rPr>
          <w:t>8</w:t>
        </w:r>
        <w:r w:rsidR="00E00F67">
          <w:rPr>
            <w:webHidden/>
          </w:rPr>
          <w:fldChar w:fldCharType="end"/>
        </w:r>
      </w:hyperlink>
    </w:p>
    <w:p w14:paraId="1F6BB872" w14:textId="169BD1CA" w:rsidR="00E00F67" w:rsidRDefault="00681A2D">
      <w:pPr>
        <w:pStyle w:val="Innehll3"/>
        <w:rPr>
          <w:rFonts w:asciiTheme="minorHAnsi" w:eastAsiaTheme="minorEastAsia" w:hAnsiTheme="minorHAnsi" w:cstheme="minorBidi"/>
          <w:sz w:val="22"/>
          <w:szCs w:val="22"/>
          <w:lang w:val="sv-FI" w:eastAsia="sv-FI"/>
        </w:rPr>
      </w:pPr>
      <w:hyperlink w:anchor="_Toc113528377" w:history="1">
        <w:r w:rsidR="00E00F67" w:rsidRPr="00813A24">
          <w:rPr>
            <w:rStyle w:val="Hyperlnk"/>
          </w:rPr>
          <w:t>4.3 Miljökonsekvenser</w:t>
        </w:r>
        <w:r w:rsidR="00E00F67">
          <w:rPr>
            <w:webHidden/>
          </w:rPr>
          <w:tab/>
        </w:r>
        <w:r w:rsidR="00E00F67">
          <w:rPr>
            <w:webHidden/>
          </w:rPr>
          <w:fldChar w:fldCharType="begin"/>
        </w:r>
        <w:r w:rsidR="00E00F67">
          <w:rPr>
            <w:webHidden/>
          </w:rPr>
          <w:instrText xml:space="preserve"> PAGEREF _Toc113528377 \h </w:instrText>
        </w:r>
        <w:r w:rsidR="00E00F67">
          <w:rPr>
            <w:webHidden/>
          </w:rPr>
        </w:r>
        <w:r w:rsidR="00E00F67">
          <w:rPr>
            <w:webHidden/>
          </w:rPr>
          <w:fldChar w:fldCharType="separate"/>
        </w:r>
        <w:r w:rsidR="00E00F67">
          <w:rPr>
            <w:webHidden/>
          </w:rPr>
          <w:t>9</w:t>
        </w:r>
        <w:r w:rsidR="00E00F67">
          <w:rPr>
            <w:webHidden/>
          </w:rPr>
          <w:fldChar w:fldCharType="end"/>
        </w:r>
      </w:hyperlink>
    </w:p>
    <w:p w14:paraId="028FB1FA" w14:textId="0771B84A" w:rsidR="00E00F67" w:rsidRDefault="00681A2D">
      <w:pPr>
        <w:pStyle w:val="Innehll3"/>
        <w:rPr>
          <w:rFonts w:asciiTheme="minorHAnsi" w:eastAsiaTheme="minorEastAsia" w:hAnsiTheme="minorHAnsi" w:cstheme="minorBidi"/>
          <w:sz w:val="22"/>
          <w:szCs w:val="22"/>
          <w:lang w:val="sv-FI" w:eastAsia="sv-FI"/>
        </w:rPr>
      </w:pPr>
      <w:hyperlink w:anchor="_Toc113528378" w:history="1">
        <w:r w:rsidR="00E00F67" w:rsidRPr="00813A24">
          <w:rPr>
            <w:rStyle w:val="Hyperlnk"/>
          </w:rPr>
          <w:t>4.4 Konsekvenser för barn och jämställdhet mellan könen</w:t>
        </w:r>
        <w:r w:rsidR="00E00F67">
          <w:rPr>
            <w:webHidden/>
          </w:rPr>
          <w:tab/>
        </w:r>
        <w:r w:rsidR="00E00F67">
          <w:rPr>
            <w:webHidden/>
          </w:rPr>
          <w:fldChar w:fldCharType="begin"/>
        </w:r>
        <w:r w:rsidR="00E00F67">
          <w:rPr>
            <w:webHidden/>
          </w:rPr>
          <w:instrText xml:space="preserve"> PAGEREF _Toc113528378 \h </w:instrText>
        </w:r>
        <w:r w:rsidR="00E00F67">
          <w:rPr>
            <w:webHidden/>
          </w:rPr>
        </w:r>
        <w:r w:rsidR="00E00F67">
          <w:rPr>
            <w:webHidden/>
          </w:rPr>
          <w:fldChar w:fldCharType="separate"/>
        </w:r>
        <w:r w:rsidR="00E00F67">
          <w:rPr>
            <w:webHidden/>
          </w:rPr>
          <w:t>9</w:t>
        </w:r>
        <w:r w:rsidR="00E00F67">
          <w:rPr>
            <w:webHidden/>
          </w:rPr>
          <w:fldChar w:fldCharType="end"/>
        </w:r>
      </w:hyperlink>
    </w:p>
    <w:p w14:paraId="5DAB7F03" w14:textId="6422E3CB" w:rsidR="00E00F67" w:rsidRDefault="00681A2D">
      <w:pPr>
        <w:pStyle w:val="Innehll2"/>
        <w:rPr>
          <w:rFonts w:asciiTheme="minorHAnsi" w:eastAsiaTheme="minorEastAsia" w:hAnsiTheme="minorHAnsi" w:cstheme="minorBidi"/>
          <w:sz w:val="22"/>
          <w:szCs w:val="22"/>
          <w:lang w:val="sv-FI" w:eastAsia="sv-FI"/>
        </w:rPr>
      </w:pPr>
      <w:hyperlink w:anchor="_Toc113528379" w:history="1">
        <w:r w:rsidR="00E00F67" w:rsidRPr="00813A24">
          <w:rPr>
            <w:rStyle w:val="Hyperlnk"/>
          </w:rPr>
          <w:t>5. Lagstiftningsbehörighet</w:t>
        </w:r>
        <w:r w:rsidR="00E00F67">
          <w:rPr>
            <w:webHidden/>
          </w:rPr>
          <w:tab/>
        </w:r>
        <w:r w:rsidR="00E00F67">
          <w:rPr>
            <w:webHidden/>
          </w:rPr>
          <w:fldChar w:fldCharType="begin"/>
        </w:r>
        <w:r w:rsidR="00E00F67">
          <w:rPr>
            <w:webHidden/>
          </w:rPr>
          <w:instrText xml:space="preserve"> PAGEREF _Toc113528379 \h </w:instrText>
        </w:r>
        <w:r w:rsidR="00E00F67">
          <w:rPr>
            <w:webHidden/>
          </w:rPr>
        </w:r>
        <w:r w:rsidR="00E00F67">
          <w:rPr>
            <w:webHidden/>
          </w:rPr>
          <w:fldChar w:fldCharType="separate"/>
        </w:r>
        <w:r w:rsidR="00E00F67">
          <w:rPr>
            <w:webHidden/>
          </w:rPr>
          <w:t>9</w:t>
        </w:r>
        <w:r w:rsidR="00E00F67">
          <w:rPr>
            <w:webHidden/>
          </w:rPr>
          <w:fldChar w:fldCharType="end"/>
        </w:r>
      </w:hyperlink>
    </w:p>
    <w:p w14:paraId="173482F7" w14:textId="11D30E91" w:rsidR="00E00F67" w:rsidRDefault="00681A2D">
      <w:pPr>
        <w:pStyle w:val="Innehll2"/>
        <w:rPr>
          <w:rFonts w:asciiTheme="minorHAnsi" w:eastAsiaTheme="minorEastAsia" w:hAnsiTheme="minorHAnsi" w:cstheme="minorBidi"/>
          <w:sz w:val="22"/>
          <w:szCs w:val="22"/>
          <w:lang w:val="sv-FI" w:eastAsia="sv-FI"/>
        </w:rPr>
      </w:pPr>
      <w:hyperlink w:anchor="_Toc113528380" w:history="1">
        <w:r w:rsidR="00E00F67" w:rsidRPr="00813A24">
          <w:rPr>
            <w:rStyle w:val="Hyperlnk"/>
          </w:rPr>
          <w:t>6. Beredningsarbetet</w:t>
        </w:r>
        <w:r w:rsidR="00E00F67">
          <w:rPr>
            <w:webHidden/>
          </w:rPr>
          <w:tab/>
        </w:r>
        <w:r w:rsidR="00E00F67">
          <w:rPr>
            <w:webHidden/>
          </w:rPr>
          <w:fldChar w:fldCharType="begin"/>
        </w:r>
        <w:r w:rsidR="00E00F67">
          <w:rPr>
            <w:webHidden/>
          </w:rPr>
          <w:instrText xml:space="preserve"> PAGEREF _Toc113528380 \h </w:instrText>
        </w:r>
        <w:r w:rsidR="00E00F67">
          <w:rPr>
            <w:webHidden/>
          </w:rPr>
        </w:r>
        <w:r w:rsidR="00E00F67">
          <w:rPr>
            <w:webHidden/>
          </w:rPr>
          <w:fldChar w:fldCharType="separate"/>
        </w:r>
        <w:r w:rsidR="00E00F67">
          <w:rPr>
            <w:webHidden/>
          </w:rPr>
          <w:t>11</w:t>
        </w:r>
        <w:r w:rsidR="00E00F67">
          <w:rPr>
            <w:webHidden/>
          </w:rPr>
          <w:fldChar w:fldCharType="end"/>
        </w:r>
      </w:hyperlink>
    </w:p>
    <w:p w14:paraId="54910549" w14:textId="3233874C" w:rsidR="00E00F67" w:rsidRDefault="00681A2D">
      <w:pPr>
        <w:pStyle w:val="Innehll1"/>
        <w:rPr>
          <w:rFonts w:asciiTheme="minorHAnsi" w:eastAsiaTheme="minorEastAsia" w:hAnsiTheme="minorHAnsi" w:cstheme="minorBidi"/>
          <w:sz w:val="22"/>
          <w:szCs w:val="22"/>
          <w:lang w:val="sv-FI" w:eastAsia="sv-FI"/>
        </w:rPr>
      </w:pPr>
      <w:hyperlink w:anchor="_Toc113528381" w:history="1">
        <w:r w:rsidR="00E00F67" w:rsidRPr="00813A24">
          <w:rPr>
            <w:rStyle w:val="Hyperlnk"/>
          </w:rPr>
          <w:t>Detaljmotivering</w:t>
        </w:r>
        <w:r w:rsidR="00E00F67">
          <w:rPr>
            <w:webHidden/>
          </w:rPr>
          <w:tab/>
        </w:r>
        <w:r w:rsidR="00E00F67">
          <w:rPr>
            <w:webHidden/>
          </w:rPr>
          <w:fldChar w:fldCharType="begin"/>
        </w:r>
        <w:r w:rsidR="00E00F67">
          <w:rPr>
            <w:webHidden/>
          </w:rPr>
          <w:instrText xml:space="preserve"> PAGEREF _Toc113528381 \h </w:instrText>
        </w:r>
        <w:r w:rsidR="00E00F67">
          <w:rPr>
            <w:webHidden/>
          </w:rPr>
        </w:r>
        <w:r w:rsidR="00E00F67">
          <w:rPr>
            <w:webHidden/>
          </w:rPr>
          <w:fldChar w:fldCharType="separate"/>
        </w:r>
        <w:r w:rsidR="00E00F67">
          <w:rPr>
            <w:webHidden/>
          </w:rPr>
          <w:t>12</w:t>
        </w:r>
        <w:r w:rsidR="00E00F67">
          <w:rPr>
            <w:webHidden/>
          </w:rPr>
          <w:fldChar w:fldCharType="end"/>
        </w:r>
      </w:hyperlink>
    </w:p>
    <w:p w14:paraId="5A84AD44" w14:textId="6D226B92" w:rsidR="00E00F67" w:rsidRDefault="00681A2D">
      <w:pPr>
        <w:pStyle w:val="Innehll2"/>
        <w:rPr>
          <w:rFonts w:asciiTheme="minorHAnsi" w:eastAsiaTheme="minorEastAsia" w:hAnsiTheme="minorHAnsi" w:cstheme="minorBidi"/>
          <w:sz w:val="22"/>
          <w:szCs w:val="22"/>
          <w:lang w:val="sv-FI" w:eastAsia="sv-FI"/>
        </w:rPr>
      </w:pPr>
      <w:hyperlink w:anchor="_Toc113528382" w:history="1">
        <w:r w:rsidR="00E00F67" w:rsidRPr="00813A24">
          <w:rPr>
            <w:rStyle w:val="Hyperlnk"/>
          </w:rPr>
          <w:t>Landskapslag om ändring av landskapslagen om ekologisk produktion</w:t>
        </w:r>
        <w:r w:rsidR="00E00F67">
          <w:rPr>
            <w:webHidden/>
          </w:rPr>
          <w:tab/>
        </w:r>
        <w:r w:rsidR="00E00F67">
          <w:rPr>
            <w:webHidden/>
          </w:rPr>
          <w:fldChar w:fldCharType="begin"/>
        </w:r>
        <w:r w:rsidR="00E00F67">
          <w:rPr>
            <w:webHidden/>
          </w:rPr>
          <w:instrText xml:space="preserve"> PAGEREF _Toc113528382 \h </w:instrText>
        </w:r>
        <w:r w:rsidR="00E00F67">
          <w:rPr>
            <w:webHidden/>
          </w:rPr>
        </w:r>
        <w:r w:rsidR="00E00F67">
          <w:rPr>
            <w:webHidden/>
          </w:rPr>
          <w:fldChar w:fldCharType="separate"/>
        </w:r>
        <w:r w:rsidR="00E00F67">
          <w:rPr>
            <w:webHidden/>
          </w:rPr>
          <w:t>12</w:t>
        </w:r>
        <w:r w:rsidR="00E00F67">
          <w:rPr>
            <w:webHidden/>
          </w:rPr>
          <w:fldChar w:fldCharType="end"/>
        </w:r>
      </w:hyperlink>
    </w:p>
    <w:p w14:paraId="2EF7EB30" w14:textId="700A72E4" w:rsidR="00E00F67" w:rsidRDefault="00681A2D">
      <w:pPr>
        <w:pStyle w:val="Innehll1"/>
        <w:rPr>
          <w:rFonts w:asciiTheme="minorHAnsi" w:eastAsiaTheme="minorEastAsia" w:hAnsiTheme="minorHAnsi" w:cstheme="minorBidi"/>
          <w:sz w:val="22"/>
          <w:szCs w:val="22"/>
          <w:lang w:val="sv-FI" w:eastAsia="sv-FI"/>
        </w:rPr>
      </w:pPr>
      <w:hyperlink w:anchor="_Toc113528383" w:history="1">
        <w:r w:rsidR="00E00F67" w:rsidRPr="00813A24">
          <w:rPr>
            <w:rStyle w:val="Hyperlnk"/>
          </w:rPr>
          <w:t>Lagtext</w:t>
        </w:r>
        <w:r w:rsidR="00E00F67">
          <w:rPr>
            <w:webHidden/>
          </w:rPr>
          <w:tab/>
        </w:r>
        <w:r w:rsidR="00E00F67">
          <w:rPr>
            <w:webHidden/>
          </w:rPr>
          <w:fldChar w:fldCharType="begin"/>
        </w:r>
        <w:r w:rsidR="00E00F67">
          <w:rPr>
            <w:webHidden/>
          </w:rPr>
          <w:instrText xml:space="preserve"> PAGEREF _Toc113528383 \h </w:instrText>
        </w:r>
        <w:r w:rsidR="00E00F67">
          <w:rPr>
            <w:webHidden/>
          </w:rPr>
        </w:r>
        <w:r w:rsidR="00E00F67">
          <w:rPr>
            <w:webHidden/>
          </w:rPr>
          <w:fldChar w:fldCharType="separate"/>
        </w:r>
        <w:r w:rsidR="00E00F67">
          <w:rPr>
            <w:webHidden/>
          </w:rPr>
          <w:t>22</w:t>
        </w:r>
        <w:r w:rsidR="00E00F67">
          <w:rPr>
            <w:webHidden/>
          </w:rPr>
          <w:fldChar w:fldCharType="end"/>
        </w:r>
      </w:hyperlink>
    </w:p>
    <w:p w14:paraId="78064FF9" w14:textId="1FEE30AE" w:rsidR="00E00F67" w:rsidRDefault="00681A2D">
      <w:pPr>
        <w:pStyle w:val="Innehll2"/>
        <w:rPr>
          <w:rFonts w:asciiTheme="minorHAnsi" w:eastAsiaTheme="minorEastAsia" w:hAnsiTheme="minorHAnsi" w:cstheme="minorBidi"/>
          <w:sz w:val="22"/>
          <w:szCs w:val="22"/>
          <w:lang w:val="sv-FI" w:eastAsia="sv-FI"/>
        </w:rPr>
      </w:pPr>
      <w:hyperlink w:anchor="_Toc113528384" w:history="1">
        <w:r w:rsidR="00E00F67" w:rsidRPr="00813A24">
          <w:rPr>
            <w:rStyle w:val="Hyperlnk"/>
            <w:lang w:val="en-GB"/>
          </w:rPr>
          <w:t xml:space="preserve">L A N D S K A P S L A G </w:t>
        </w:r>
        <w:r w:rsidR="00E00F67" w:rsidRPr="00813A24">
          <w:rPr>
            <w:rStyle w:val="Hyperlnk"/>
            <w:lang w:val="sv-FI"/>
          </w:rPr>
          <w:t>om ändring av landskapslagen om ekologisk produktion</w:t>
        </w:r>
        <w:r w:rsidR="00E00F67">
          <w:rPr>
            <w:webHidden/>
          </w:rPr>
          <w:tab/>
        </w:r>
        <w:r w:rsidR="00E00F67">
          <w:rPr>
            <w:webHidden/>
          </w:rPr>
          <w:fldChar w:fldCharType="begin"/>
        </w:r>
        <w:r w:rsidR="00E00F67">
          <w:rPr>
            <w:webHidden/>
          </w:rPr>
          <w:instrText xml:space="preserve"> PAGEREF _Toc113528384 \h </w:instrText>
        </w:r>
        <w:r w:rsidR="00E00F67">
          <w:rPr>
            <w:webHidden/>
          </w:rPr>
        </w:r>
        <w:r w:rsidR="00E00F67">
          <w:rPr>
            <w:webHidden/>
          </w:rPr>
          <w:fldChar w:fldCharType="separate"/>
        </w:r>
        <w:r w:rsidR="00E00F67">
          <w:rPr>
            <w:webHidden/>
          </w:rPr>
          <w:t>22</w:t>
        </w:r>
        <w:r w:rsidR="00E00F67">
          <w:rPr>
            <w:webHidden/>
          </w:rPr>
          <w:fldChar w:fldCharType="end"/>
        </w:r>
      </w:hyperlink>
    </w:p>
    <w:p w14:paraId="253704DC" w14:textId="25729460" w:rsidR="00E00F67" w:rsidRDefault="00681A2D">
      <w:pPr>
        <w:pStyle w:val="Innehll1"/>
        <w:rPr>
          <w:rFonts w:asciiTheme="minorHAnsi" w:eastAsiaTheme="minorEastAsia" w:hAnsiTheme="minorHAnsi" w:cstheme="minorBidi"/>
          <w:sz w:val="22"/>
          <w:szCs w:val="22"/>
          <w:lang w:val="sv-FI" w:eastAsia="sv-FI"/>
        </w:rPr>
      </w:pPr>
      <w:hyperlink w:anchor="_Toc113528385" w:history="1">
        <w:r w:rsidR="00E00F67" w:rsidRPr="00813A24">
          <w:rPr>
            <w:rStyle w:val="Hyperlnk"/>
          </w:rPr>
          <w:t>Parallelltexter</w:t>
        </w:r>
        <w:r w:rsidR="00E00F67">
          <w:rPr>
            <w:webHidden/>
          </w:rPr>
          <w:tab/>
        </w:r>
        <w:r w:rsidR="00E00F67">
          <w:rPr>
            <w:webHidden/>
          </w:rPr>
          <w:fldChar w:fldCharType="begin"/>
        </w:r>
        <w:r w:rsidR="00E00F67">
          <w:rPr>
            <w:webHidden/>
          </w:rPr>
          <w:instrText xml:space="preserve"> PAGEREF _Toc113528385 \h </w:instrText>
        </w:r>
        <w:r w:rsidR="00E00F67">
          <w:rPr>
            <w:webHidden/>
          </w:rPr>
        </w:r>
        <w:r w:rsidR="00E00F67">
          <w:rPr>
            <w:webHidden/>
          </w:rPr>
          <w:fldChar w:fldCharType="separate"/>
        </w:r>
        <w:r w:rsidR="00E00F67">
          <w:rPr>
            <w:webHidden/>
          </w:rPr>
          <w:t>29</w:t>
        </w:r>
        <w:r w:rsidR="00E00F67">
          <w:rPr>
            <w:webHidden/>
          </w:rPr>
          <w:fldChar w:fldCharType="end"/>
        </w:r>
      </w:hyperlink>
    </w:p>
    <w:p w14:paraId="7FD92561" w14:textId="4AC23A12" w:rsidR="00AF3004" w:rsidRDefault="00AF3004">
      <w:pPr>
        <w:pStyle w:val="ANormal"/>
        <w:rPr>
          <w:noProof/>
        </w:rPr>
      </w:pPr>
      <w:r>
        <w:rPr>
          <w:rFonts w:ascii="Verdana" w:hAnsi="Verdana"/>
          <w:noProof/>
          <w:sz w:val="16"/>
          <w:szCs w:val="36"/>
        </w:rPr>
        <w:fldChar w:fldCharType="end"/>
      </w:r>
    </w:p>
    <w:p w14:paraId="487BF738" w14:textId="23A6057B" w:rsidR="00AF3004" w:rsidRDefault="00AF3004">
      <w:pPr>
        <w:pStyle w:val="ANormal"/>
      </w:pPr>
      <w:r>
        <w:br w:type="page"/>
      </w:r>
    </w:p>
    <w:p w14:paraId="56C7F848" w14:textId="77777777" w:rsidR="00AF3004" w:rsidRDefault="00AF3004" w:rsidP="00677466">
      <w:pPr>
        <w:pStyle w:val="RubrikA"/>
      </w:pPr>
      <w:bookmarkStart w:id="2" w:name="_Toc113528362"/>
      <w:r>
        <w:lastRenderedPageBreak/>
        <w:t>Allmän motivering</w:t>
      </w:r>
      <w:bookmarkEnd w:id="2"/>
    </w:p>
    <w:p w14:paraId="508CD34C" w14:textId="77777777" w:rsidR="00AF3004" w:rsidRDefault="00AF3004">
      <w:pPr>
        <w:pStyle w:val="Rubrikmellanrum"/>
      </w:pPr>
    </w:p>
    <w:p w14:paraId="72FE68F5" w14:textId="77777777" w:rsidR="00373D97" w:rsidRDefault="00AF3004" w:rsidP="00677466">
      <w:pPr>
        <w:pStyle w:val="RubrikB"/>
      </w:pPr>
      <w:bookmarkStart w:id="3" w:name="_Toc530915173"/>
      <w:bookmarkStart w:id="4" w:name="_Toc113528363"/>
      <w:r>
        <w:t>1. Bakgrund</w:t>
      </w:r>
      <w:bookmarkEnd w:id="3"/>
      <w:bookmarkEnd w:id="4"/>
    </w:p>
    <w:p w14:paraId="12B8FBDD" w14:textId="77777777" w:rsidR="00373D97" w:rsidRPr="00373D97" w:rsidRDefault="00373D97">
      <w:pPr>
        <w:pStyle w:val="RubrikB"/>
        <w:rPr>
          <w:sz w:val="10"/>
          <w:szCs w:val="10"/>
        </w:rPr>
      </w:pPr>
    </w:p>
    <w:p w14:paraId="4592EF17" w14:textId="7162A475" w:rsidR="00AF3004" w:rsidRDefault="00373D97" w:rsidP="00677466">
      <w:pPr>
        <w:pStyle w:val="RubrikC"/>
      </w:pPr>
      <w:bookmarkStart w:id="5" w:name="_Toc113528364"/>
      <w:r>
        <w:t xml:space="preserve">1.1 </w:t>
      </w:r>
      <w:r w:rsidRPr="00373D97">
        <w:t>N</w:t>
      </w:r>
      <w:r w:rsidR="00E91494" w:rsidRPr="00373D97">
        <w:t>y EU-lagstiftning om ekologisk produktion</w:t>
      </w:r>
      <w:bookmarkEnd w:id="5"/>
    </w:p>
    <w:p w14:paraId="16267F3D" w14:textId="5DEBFD68" w:rsidR="00FC2D80" w:rsidRDefault="00FC2D80" w:rsidP="00FC2D80">
      <w:pPr>
        <w:pStyle w:val="Rubrikmellanrum"/>
      </w:pPr>
    </w:p>
    <w:p w14:paraId="1FEB2BCF" w14:textId="61B8F97F" w:rsidR="00F23731" w:rsidRDefault="00E91494" w:rsidP="00FC2D80">
      <w:pPr>
        <w:pStyle w:val="ANormal"/>
      </w:pPr>
      <w:r>
        <w:t>Europaparlamentet och rådet godkände den 30 maj 2018 en ny förordning (EU) 2018/848 om ekologisk produktion och märkning av ekologiska produkter och om upphävande av rådets förordning (EG) nr 834/2007, nedan kallat</w:t>
      </w:r>
      <w:r w:rsidRPr="00E91494">
        <w:rPr>
          <w:i/>
          <w:iCs/>
        </w:rPr>
        <w:t xml:space="preserve"> grundförordningen</w:t>
      </w:r>
      <w:r w:rsidR="00DE0A71">
        <w:t>, som gäller från och med den 1 januari 2022.</w:t>
      </w:r>
      <w:r w:rsidR="00E547EA">
        <w:t xml:space="preserve"> </w:t>
      </w:r>
      <w:r w:rsidR="001A5669">
        <w:t>Närmare bestämmelser om den</w:t>
      </w:r>
      <w:r w:rsidR="0017055E">
        <w:t xml:space="preserve"> offentliga kontroll</w:t>
      </w:r>
      <w:r w:rsidR="001A5669">
        <w:t xml:space="preserve"> som ska utövas över de</w:t>
      </w:r>
      <w:r w:rsidR="00397BD0">
        <w:t>n</w:t>
      </w:r>
      <w:r w:rsidR="0017055E">
        <w:t xml:space="preserve"> </w:t>
      </w:r>
      <w:r w:rsidR="00397BD0">
        <w:t>ekologiska produktion</w:t>
      </w:r>
      <w:r w:rsidR="0017055E">
        <w:t xml:space="preserve"> som </w:t>
      </w:r>
      <w:r w:rsidR="00DE0A71">
        <w:t>avses i grundförordningen</w:t>
      </w:r>
      <w:r w:rsidR="0017055E">
        <w:t xml:space="preserve"> finns i EU:s</w:t>
      </w:r>
      <w:r w:rsidR="0017055E" w:rsidRPr="0017055E">
        <w:rPr>
          <w:i/>
          <w:iCs/>
        </w:rPr>
        <w:t xml:space="preserve"> kontrollförordning</w:t>
      </w:r>
      <w:r w:rsidR="0093402E">
        <w:rPr>
          <w:rStyle w:val="Fotnotsreferens"/>
          <w:i/>
          <w:iCs/>
        </w:rPr>
        <w:footnoteReference w:id="1"/>
      </w:r>
      <w:r w:rsidR="00EE6845">
        <w:t xml:space="preserve"> som</w:t>
      </w:r>
      <w:r w:rsidR="00CD5570">
        <w:t xml:space="preserve"> huvudsakligen tillämpats sedan den 14 december 2019. </w:t>
      </w:r>
      <w:r w:rsidR="00C9492F">
        <w:t xml:space="preserve">Både grundförordningen och kontrollförordningen har allmän giltighet och är till alla delar bindande för samtliga medlemsländer i EU. </w:t>
      </w:r>
      <w:r w:rsidR="00CD5570">
        <w:t>Det övergripande syftet med</w:t>
      </w:r>
      <w:r w:rsidR="00642CCA">
        <w:t xml:space="preserve"> de</w:t>
      </w:r>
      <w:r w:rsidR="00373D97">
        <w:t>t EU-rättsliga ramverket</w:t>
      </w:r>
      <w:r w:rsidR="00642CCA">
        <w:t xml:space="preserve"> för ekologisk produktion </w:t>
      </w:r>
      <w:r w:rsidR="00496DD9">
        <w:t>är att skapa en grund för en hållbar och miljövänlig utveckling av ekologisk produktion</w:t>
      </w:r>
      <w:r w:rsidR="00B55637">
        <w:t>,</w:t>
      </w:r>
      <w:r w:rsidR="0093402E">
        <w:t xml:space="preserve"> att</w:t>
      </w:r>
      <w:r w:rsidR="00D70D7B">
        <w:t xml:space="preserve"> </w:t>
      </w:r>
      <w:r w:rsidR="00D62CDF">
        <w:t>upprätta ett enhetligt kontrollsystem</w:t>
      </w:r>
      <w:r w:rsidR="00B55637">
        <w:t xml:space="preserve"> </w:t>
      </w:r>
      <w:r w:rsidR="00D70D7B">
        <w:t xml:space="preserve">som </w:t>
      </w:r>
      <w:r w:rsidR="00FE0A8A">
        <w:t>befäst</w:t>
      </w:r>
      <w:r w:rsidR="00D70D7B">
        <w:t>er</w:t>
      </w:r>
      <w:r w:rsidR="00B55637">
        <w:t xml:space="preserve"> konsumenternas</w:t>
      </w:r>
      <w:r w:rsidR="00FE0A8A">
        <w:t xml:space="preserve"> förtroende för ekologiskt märkta produkter</w:t>
      </w:r>
      <w:r w:rsidR="00B55637">
        <w:t xml:space="preserve"> och</w:t>
      </w:r>
      <w:r w:rsidR="00D16332">
        <w:t xml:space="preserve"> att</w:t>
      </w:r>
      <w:r w:rsidR="00B55637">
        <w:t xml:space="preserve"> säkerställa en rättvis konkurrens mellan</w:t>
      </w:r>
      <w:r w:rsidR="00373D97">
        <w:t xml:space="preserve"> </w:t>
      </w:r>
      <w:r w:rsidR="00FE0A8A">
        <w:t xml:space="preserve">de </w:t>
      </w:r>
      <w:r w:rsidR="00373D97">
        <w:t>aktörer som är verksamma inom området</w:t>
      </w:r>
      <w:r w:rsidR="004B0FE8">
        <w:t xml:space="preserve"> ekologisk produktion</w:t>
      </w:r>
      <w:r w:rsidR="00373D97">
        <w:t>.</w:t>
      </w:r>
      <w:r w:rsidR="005411E4">
        <w:t xml:space="preserve"> EU-lagstiftaren</w:t>
      </w:r>
      <w:r w:rsidR="00E552C0">
        <w:t xml:space="preserve"> har med </w:t>
      </w:r>
      <w:r w:rsidR="00E330F0">
        <w:t>de</w:t>
      </w:r>
      <w:r w:rsidR="005411E4">
        <w:t xml:space="preserve"> nya förordningarna </w:t>
      </w:r>
      <w:r w:rsidR="00E552C0">
        <w:t xml:space="preserve">strävat efter </w:t>
      </w:r>
      <w:r w:rsidR="001F71D1">
        <w:t>att</w:t>
      </w:r>
      <w:r w:rsidR="00E330F0">
        <w:t xml:space="preserve"> </w:t>
      </w:r>
      <w:r w:rsidR="001F71D1">
        <w:t>förtydliga</w:t>
      </w:r>
      <w:r w:rsidR="00600E3E">
        <w:t xml:space="preserve"> </w:t>
      </w:r>
      <w:r w:rsidR="001F71D1">
        <w:t>lagstiftningens tillämpningsområde,</w:t>
      </w:r>
      <w:r w:rsidR="00E330F0">
        <w:t xml:space="preserve"> lätta på</w:t>
      </w:r>
      <w:r w:rsidR="001F71D1">
        <w:t xml:space="preserve"> den administrativa börda</w:t>
      </w:r>
      <w:r w:rsidR="00E330F0">
        <w:t xml:space="preserve"> som anslutandet till kontrollsystemet </w:t>
      </w:r>
      <w:r w:rsidR="00D70D7B">
        <w:t>inneburit för</w:t>
      </w:r>
      <w:r w:rsidR="00E330F0">
        <w:t xml:space="preserve"> mindre </w:t>
      </w:r>
      <w:r w:rsidR="001F71D1">
        <w:t>verksamheter samt</w:t>
      </w:r>
      <w:r w:rsidR="00FE0A8A">
        <w:t xml:space="preserve"> förbättr</w:t>
      </w:r>
      <w:r w:rsidR="00E330F0">
        <w:t>a</w:t>
      </w:r>
      <w:r w:rsidR="00FE0A8A">
        <w:t xml:space="preserve"> tillsynen</w:t>
      </w:r>
      <w:r w:rsidR="00E330F0">
        <w:t>s effektivitet</w:t>
      </w:r>
      <w:r w:rsidR="00FE0A8A">
        <w:t>.</w:t>
      </w:r>
    </w:p>
    <w:p w14:paraId="507DC5EE" w14:textId="624935DD" w:rsidR="00373D97" w:rsidRDefault="00F23731" w:rsidP="00FC2D80">
      <w:pPr>
        <w:pStyle w:val="ANormal"/>
      </w:pPr>
      <w:r>
        <w:tab/>
      </w:r>
      <w:r>
        <w:rPr>
          <w:szCs w:val="22"/>
        </w:rPr>
        <w:t>Eftersom de nya EU-förordningarna utgör direkt tillämpbar rätt i medlemsstaterna, ger de tämligen begränsat utrymme för skönsmässig bedömning. Medlemsstaterna förutsätts dock införa vissa kompletterande bestämmelser i sina nationella rättsordningar för att på så sätt närmare precisera de förfaranden som ska tillämpas när verksamheter ansluts till kontrollsystemet för ekologisk produktion</w:t>
      </w:r>
      <w:r w:rsidR="00F16FC5">
        <w:rPr>
          <w:szCs w:val="22"/>
        </w:rPr>
        <w:t>.</w:t>
      </w:r>
    </w:p>
    <w:p w14:paraId="3ABCD766" w14:textId="77777777" w:rsidR="00373D97" w:rsidRDefault="00373D97" w:rsidP="00FC2D80">
      <w:pPr>
        <w:pStyle w:val="ANormal"/>
      </w:pPr>
    </w:p>
    <w:p w14:paraId="4BC111D1" w14:textId="136F0CED" w:rsidR="00E552C0" w:rsidRDefault="00373D97" w:rsidP="00677466">
      <w:pPr>
        <w:pStyle w:val="RubrikC"/>
      </w:pPr>
      <w:bookmarkStart w:id="6" w:name="_Toc113528365"/>
      <w:r>
        <w:t>1.2 Landskapslagen om ekologisk produktion</w:t>
      </w:r>
      <w:bookmarkEnd w:id="6"/>
    </w:p>
    <w:p w14:paraId="264F9167" w14:textId="77777777" w:rsidR="00600E3E" w:rsidRPr="00600E3E" w:rsidRDefault="00600E3E" w:rsidP="00600E3E">
      <w:pPr>
        <w:pStyle w:val="Rubrikmellanrum"/>
      </w:pPr>
    </w:p>
    <w:p w14:paraId="755753C4" w14:textId="4E18AFD8" w:rsidR="00F3009F" w:rsidRDefault="00EF34D5" w:rsidP="00FC2D80">
      <w:pPr>
        <w:pStyle w:val="ANormal"/>
      </w:pPr>
      <w:r>
        <w:t>Genom landskapslagen (1995:52) om ekologisk produktion</w:t>
      </w:r>
      <w:r w:rsidR="00E11ABB">
        <w:t xml:space="preserve">, nedan kallad </w:t>
      </w:r>
      <w:r w:rsidR="00E11ABB" w:rsidRPr="0093402E">
        <w:rPr>
          <w:i/>
          <w:iCs/>
        </w:rPr>
        <w:t>landskapslagen</w:t>
      </w:r>
      <w:r w:rsidR="00E11ABB">
        <w:t>,</w:t>
      </w:r>
      <w:r>
        <w:t xml:space="preserve"> verkställs</w:t>
      </w:r>
      <w:r w:rsidR="00E91159">
        <w:t xml:space="preserve"> vad som i de </w:t>
      </w:r>
      <w:r w:rsidR="000E75D8">
        <w:t>numera upphävda</w:t>
      </w:r>
      <w:r w:rsidR="00234AD6">
        <w:t xml:space="preserve"> EU-</w:t>
      </w:r>
      <w:r w:rsidR="00E91159">
        <w:t>förordningarna</w:t>
      </w:r>
      <w:r w:rsidR="000E75D8">
        <w:rPr>
          <w:rStyle w:val="Fotnotsreferens"/>
        </w:rPr>
        <w:footnoteReference w:id="2"/>
      </w:r>
      <w:r w:rsidR="00573505">
        <w:t xml:space="preserve"> </w:t>
      </w:r>
      <w:r w:rsidR="00E91159">
        <w:t>föreskriv</w:t>
      </w:r>
      <w:r w:rsidR="000E75D8">
        <w:t>s</w:t>
      </w:r>
      <w:r w:rsidR="00E91159">
        <w:t xml:space="preserve"> om</w:t>
      </w:r>
      <w:r w:rsidR="000E5BD1">
        <w:t xml:space="preserve"> produktion, beredning, märkning och marknadsföring av </w:t>
      </w:r>
      <w:r w:rsidR="00E91159">
        <w:lastRenderedPageBreak/>
        <w:t>ekologisk</w:t>
      </w:r>
      <w:r w:rsidR="000E75D8">
        <w:t>a</w:t>
      </w:r>
      <w:r w:rsidR="00E91159">
        <w:t xml:space="preserve"> pro</w:t>
      </w:r>
      <w:r w:rsidR="000E75D8">
        <w:t>dukter samt om den</w:t>
      </w:r>
      <w:r w:rsidR="00E91159">
        <w:t xml:space="preserve"> tillsyn som</w:t>
      </w:r>
      <w:r w:rsidR="000E5BD1">
        <w:t xml:space="preserve"> </w:t>
      </w:r>
      <w:r w:rsidR="00C7043A">
        <w:t>landskapsregeringen</w:t>
      </w:r>
      <w:r w:rsidR="006E7796">
        <w:t xml:space="preserve">, eller </w:t>
      </w:r>
      <w:r w:rsidR="00C7043A">
        <w:t>ett av landskapsregeringen</w:t>
      </w:r>
      <w:r w:rsidR="006E7796">
        <w:t xml:space="preserve"> bemyndigat </w:t>
      </w:r>
      <w:r w:rsidR="000E75D8">
        <w:t>kontrollorgan</w:t>
      </w:r>
      <w:r w:rsidR="006E7796">
        <w:t>,</w:t>
      </w:r>
      <w:r w:rsidR="000E75D8">
        <w:t xml:space="preserve"> </w:t>
      </w:r>
      <w:r w:rsidR="00C7043A">
        <w:t>ska</w:t>
      </w:r>
      <w:r w:rsidR="000E5BD1">
        <w:t xml:space="preserve"> utöva över ekologisk produktion. </w:t>
      </w:r>
      <w:r w:rsidR="006E7796">
        <w:t xml:space="preserve">Det </w:t>
      </w:r>
      <w:r w:rsidR="00027B8B">
        <w:t>huvudsakliga</w:t>
      </w:r>
      <w:r w:rsidR="006E7796">
        <w:t xml:space="preserve"> syftet med landskapslagen är at</w:t>
      </w:r>
      <w:r w:rsidR="00D219EA">
        <w:t xml:space="preserve">t precisera tillsynsförfarandet (genom att </w:t>
      </w:r>
      <w:proofErr w:type="gramStart"/>
      <w:r w:rsidR="00D219EA">
        <w:t>bl.a.</w:t>
      </w:r>
      <w:proofErr w:type="gramEnd"/>
      <w:r w:rsidR="00D219EA">
        <w:t xml:space="preserve"> ange ansvarig tillsynsmyndighet),</w:t>
      </w:r>
      <w:r w:rsidR="00027B8B">
        <w:t xml:space="preserve"> reglera de närmare detaljerna kring kontrollsystemets </w:t>
      </w:r>
      <w:r w:rsidR="0072546C">
        <w:t xml:space="preserve">utformning </w:t>
      </w:r>
      <w:r w:rsidR="00D219EA">
        <w:t>samt fastställa de sanktioner som ska tillämpas vid överträdelser av grundförordningens bestämmelser.</w:t>
      </w:r>
      <w:r w:rsidR="00F3009F">
        <w:t xml:space="preserve"> </w:t>
      </w:r>
      <w:r w:rsidR="003B058C">
        <w:t xml:space="preserve">Endast </w:t>
      </w:r>
      <w:r w:rsidR="00B63698">
        <w:t>verksamheter</w:t>
      </w:r>
      <w:r w:rsidR="003B058C">
        <w:t xml:space="preserve"> som anslutits till landskapets kontrollregister får marknadsföra sina produkter som ekologiskt producerade.</w:t>
      </w:r>
      <w:r w:rsidR="0021675D">
        <w:t xml:space="preserve"> Ålands landskapsregering </w:t>
      </w:r>
      <w:r w:rsidR="00865A70">
        <w:t>är</w:t>
      </w:r>
      <w:r w:rsidR="0021675D">
        <w:t xml:space="preserve"> enligt 1a</w:t>
      </w:r>
      <w:r w:rsidR="00681AED">
        <w:t> §</w:t>
      </w:r>
      <w:r w:rsidR="0021675D">
        <w:t xml:space="preserve"> i landskapslagen </w:t>
      </w:r>
      <w:r w:rsidR="00865A70">
        <w:t>den ansvariga</w:t>
      </w:r>
      <w:r w:rsidR="0021675D">
        <w:t xml:space="preserve"> tillsyn</w:t>
      </w:r>
      <w:r w:rsidR="00865A70">
        <w:t xml:space="preserve">smyndighet </w:t>
      </w:r>
      <w:r w:rsidR="00DF72B3">
        <w:t>i vars uppgifter det</w:t>
      </w:r>
      <w:r w:rsidR="00B63698">
        <w:t xml:space="preserve"> bland annat</w:t>
      </w:r>
      <w:r w:rsidR="00DF72B3">
        <w:t xml:space="preserve"> ingår att</w:t>
      </w:r>
      <w:r w:rsidR="00865A70">
        <w:t xml:space="preserve"> för</w:t>
      </w:r>
      <w:r w:rsidR="00DF72B3">
        <w:t>a</w:t>
      </w:r>
      <w:r w:rsidR="00865A70">
        <w:t xml:space="preserve"> ett register</w:t>
      </w:r>
      <w:r w:rsidR="0021675D">
        <w:t xml:space="preserve"> </w:t>
      </w:r>
      <w:r w:rsidR="00865A70">
        <w:t>över de aktörer</w:t>
      </w:r>
      <w:r w:rsidR="0021675D">
        <w:t xml:space="preserve"> som</w:t>
      </w:r>
      <w:r w:rsidR="00865A70">
        <w:t xml:space="preserve"> anmält sig till kontrollsystemet </w:t>
      </w:r>
      <w:r w:rsidR="00DF72B3">
        <w:t>över ekologiskt producerade jordbruksprodukter och livsmedel.</w:t>
      </w:r>
    </w:p>
    <w:p w14:paraId="14198B30" w14:textId="2F1F6378" w:rsidR="0098071F" w:rsidRDefault="00F3009F" w:rsidP="00FC2D80">
      <w:pPr>
        <w:pStyle w:val="ANormal"/>
      </w:pPr>
      <w:r>
        <w:tab/>
        <w:t xml:space="preserve">Landskapslagen har reviderats en gång sedan dess tillkomst; år 2012 genomfördes vissa ändringar </w:t>
      </w:r>
      <w:r w:rsidR="003F0F01">
        <w:t>för</w:t>
      </w:r>
      <w:r>
        <w:t xml:space="preserve"> att förtydliga landskapsregeringens roll som den behöriga myndighet för frågor som rör ekologisk produktion</w:t>
      </w:r>
      <w:r w:rsidR="003F0F01">
        <w:t>. Samtidigt gjordes vissa språkliga uppdateringar</w:t>
      </w:r>
      <w:r>
        <w:t xml:space="preserve"> </w:t>
      </w:r>
      <w:r w:rsidR="003F0F01">
        <w:t>i syfte att</w:t>
      </w:r>
      <w:r>
        <w:t xml:space="preserve"> uppnå en bättre överensstämmelse med den terminologi som användes i</w:t>
      </w:r>
      <w:r w:rsidR="00382F1F">
        <w:t xml:space="preserve"> dåvarande</w:t>
      </w:r>
      <w:r>
        <w:t xml:space="preserve"> EU-</w:t>
      </w:r>
      <w:r w:rsidR="00382F1F">
        <w:t>rättsakter</w:t>
      </w:r>
      <w:r>
        <w:t>.</w:t>
      </w:r>
      <w:r w:rsidR="005D4541">
        <w:t xml:space="preserve"> </w:t>
      </w:r>
      <w:r w:rsidR="00F732EF">
        <w:t>Även</w:t>
      </w:r>
      <w:r w:rsidR="00E50DB2">
        <w:t xml:space="preserve"> sanktionsbestämmelserna</w:t>
      </w:r>
      <w:r w:rsidR="00F732EF">
        <w:t xml:space="preserve"> </w:t>
      </w:r>
      <w:r w:rsidR="00D16332">
        <w:t>blev föremål för en begränsad översyn</w:t>
      </w:r>
      <w:r w:rsidR="00F732EF">
        <w:t xml:space="preserve">, vilket resulterade i </w:t>
      </w:r>
      <w:r w:rsidR="00E50DB2">
        <w:t>införandet av en ny 11a</w:t>
      </w:r>
      <w:r w:rsidR="00681AED">
        <w:t> §</w:t>
      </w:r>
      <w:r w:rsidR="00E50DB2">
        <w:t xml:space="preserve"> enligt vilken landskapsregeringen kan ålägga en aktör att vidta nödvändiga åtgärder för att avhjälpa brister i verksamheten </w:t>
      </w:r>
      <w:r w:rsidR="00A41975">
        <w:t>samt vid behov även</w:t>
      </w:r>
      <w:r w:rsidR="00E50DB2">
        <w:t xml:space="preserve"> begräns</w:t>
      </w:r>
      <w:r w:rsidR="00A41975">
        <w:t>a en aktörs rätt att försälja bristfälliga produkter.</w:t>
      </w:r>
    </w:p>
    <w:p w14:paraId="54577BE9" w14:textId="3B397FEC" w:rsidR="0098071F" w:rsidRDefault="0098071F" w:rsidP="00FC2D80">
      <w:pPr>
        <w:pStyle w:val="ANormal"/>
      </w:pPr>
    </w:p>
    <w:p w14:paraId="27ED5841" w14:textId="6237C011" w:rsidR="0098071F" w:rsidRDefault="0098071F" w:rsidP="00677466">
      <w:pPr>
        <w:pStyle w:val="RubrikB"/>
      </w:pPr>
      <w:bookmarkStart w:id="7" w:name="_Toc113528366"/>
      <w:r>
        <w:t>2.</w:t>
      </w:r>
      <w:r w:rsidR="00642CCA">
        <w:t xml:space="preserve"> </w:t>
      </w:r>
      <w:r w:rsidR="00B55637">
        <w:t xml:space="preserve">De centrala ändringarna i </w:t>
      </w:r>
      <w:r w:rsidR="00971093">
        <w:t>EU-lagstiftningen och deras förhållande till bestämmelserna i landskapslagen om ekologisk produktion</w:t>
      </w:r>
      <w:bookmarkEnd w:id="7"/>
    </w:p>
    <w:p w14:paraId="47557AA3" w14:textId="354E9E00" w:rsidR="001C317B" w:rsidRDefault="001C317B" w:rsidP="001C317B">
      <w:pPr>
        <w:pStyle w:val="Rubrikmellanrum"/>
      </w:pPr>
    </w:p>
    <w:p w14:paraId="24103739" w14:textId="0FD04557" w:rsidR="001C317B" w:rsidRDefault="001C317B" w:rsidP="00481BF7">
      <w:pPr>
        <w:pStyle w:val="RubrikC"/>
      </w:pPr>
      <w:bookmarkStart w:id="8" w:name="_Toc113528367"/>
      <w:r>
        <w:t xml:space="preserve">2.1 </w:t>
      </w:r>
      <w:r w:rsidR="00835D12">
        <w:t>D</w:t>
      </w:r>
      <w:r>
        <w:t>e nya EU-rättsakternas tillämpningsområde</w:t>
      </w:r>
      <w:bookmarkEnd w:id="8"/>
    </w:p>
    <w:p w14:paraId="4400C311" w14:textId="77777777" w:rsidR="00600E3E" w:rsidRPr="00600E3E" w:rsidRDefault="00600E3E" w:rsidP="00600E3E">
      <w:pPr>
        <w:pStyle w:val="Rubrikmellanrum"/>
      </w:pPr>
    </w:p>
    <w:p w14:paraId="3030B354" w14:textId="1DEF8213" w:rsidR="00361C82" w:rsidRDefault="004066FA" w:rsidP="00FC2D80">
      <w:pPr>
        <w:pStyle w:val="ANormal"/>
        <w:rPr>
          <w:szCs w:val="22"/>
        </w:rPr>
      </w:pPr>
      <w:r>
        <w:rPr>
          <w:szCs w:val="22"/>
        </w:rPr>
        <w:t>Enligt</w:t>
      </w:r>
      <w:r w:rsidR="00B74969">
        <w:rPr>
          <w:szCs w:val="22"/>
        </w:rPr>
        <w:t xml:space="preserve"> artikel 2</w:t>
      </w:r>
      <w:r w:rsidR="006C4679">
        <w:rPr>
          <w:szCs w:val="22"/>
        </w:rPr>
        <w:t xml:space="preserve"> i </w:t>
      </w:r>
      <w:r w:rsidR="00361C82">
        <w:rPr>
          <w:szCs w:val="22"/>
        </w:rPr>
        <w:t>grundförordningen</w:t>
      </w:r>
      <w:r w:rsidR="004F4560">
        <w:rPr>
          <w:szCs w:val="22"/>
        </w:rPr>
        <w:t xml:space="preserve"> </w:t>
      </w:r>
      <w:r>
        <w:rPr>
          <w:szCs w:val="22"/>
        </w:rPr>
        <w:t>äger de nya rättsakterna tillämpning på följande</w:t>
      </w:r>
      <w:r w:rsidR="00E323B3">
        <w:rPr>
          <w:szCs w:val="22"/>
        </w:rPr>
        <w:t xml:space="preserve"> produk</w:t>
      </w:r>
      <w:r w:rsidR="003E2584">
        <w:rPr>
          <w:szCs w:val="22"/>
        </w:rPr>
        <w:t>tkategorier</w:t>
      </w:r>
      <w:r>
        <w:rPr>
          <w:szCs w:val="22"/>
        </w:rPr>
        <w:t xml:space="preserve">: </w:t>
      </w:r>
      <w:r w:rsidR="005F1406">
        <w:rPr>
          <w:szCs w:val="22"/>
        </w:rPr>
        <w:t>obearbetade</w:t>
      </w:r>
      <w:r w:rsidR="000D218F">
        <w:rPr>
          <w:szCs w:val="22"/>
        </w:rPr>
        <w:t xml:space="preserve"> jordbruksprodukter</w:t>
      </w:r>
      <w:r w:rsidR="007C3372">
        <w:rPr>
          <w:szCs w:val="22"/>
        </w:rPr>
        <w:t>,</w:t>
      </w:r>
      <w:r>
        <w:rPr>
          <w:szCs w:val="22"/>
        </w:rPr>
        <w:t xml:space="preserve"> </w:t>
      </w:r>
      <w:r w:rsidR="005F1406">
        <w:rPr>
          <w:szCs w:val="22"/>
        </w:rPr>
        <w:t>bearbetade jordbruksprodukter som är avsedda att användas som livsmedel eller foder</w:t>
      </w:r>
      <w:r w:rsidR="00A46D16">
        <w:rPr>
          <w:szCs w:val="22"/>
        </w:rPr>
        <w:t xml:space="preserve"> samt vissa andra produkter som anses vara nära kopplade till jordbruk, så som harts, okardad ull, bivax och naturgummi (dessa har upptagits i grundförordningens bilaga 1).</w:t>
      </w:r>
      <w:r w:rsidR="00D162D5">
        <w:rPr>
          <w:szCs w:val="22"/>
        </w:rPr>
        <w:t xml:space="preserve"> De</w:t>
      </w:r>
      <w:r w:rsidR="00A46D16">
        <w:rPr>
          <w:szCs w:val="22"/>
        </w:rPr>
        <w:t xml:space="preserve"> </w:t>
      </w:r>
      <w:r w:rsidR="00D162D5">
        <w:rPr>
          <w:szCs w:val="22"/>
        </w:rPr>
        <w:t>precisering</w:t>
      </w:r>
      <w:r w:rsidR="005A332D">
        <w:rPr>
          <w:szCs w:val="22"/>
        </w:rPr>
        <w:t>ar som på detta sätt gjorts</w:t>
      </w:r>
      <w:r w:rsidR="00BA2A58">
        <w:rPr>
          <w:szCs w:val="22"/>
        </w:rPr>
        <w:t xml:space="preserve"> beträffande</w:t>
      </w:r>
      <w:r w:rsidR="000F015A">
        <w:rPr>
          <w:szCs w:val="22"/>
        </w:rPr>
        <w:t xml:space="preserve"> de nya</w:t>
      </w:r>
      <w:r w:rsidR="00A46D16">
        <w:rPr>
          <w:szCs w:val="22"/>
        </w:rPr>
        <w:t xml:space="preserve"> </w:t>
      </w:r>
      <w:r w:rsidR="000F015A">
        <w:rPr>
          <w:szCs w:val="22"/>
        </w:rPr>
        <w:t>EU-förordningarnas</w:t>
      </w:r>
      <w:r w:rsidR="00A46D16">
        <w:rPr>
          <w:szCs w:val="22"/>
        </w:rPr>
        <w:t xml:space="preserve"> tillämpningsområde</w:t>
      </w:r>
      <w:r w:rsidR="00D162D5">
        <w:rPr>
          <w:szCs w:val="22"/>
        </w:rPr>
        <w:t xml:space="preserve"> </w:t>
      </w:r>
      <w:r w:rsidR="00A46D16">
        <w:rPr>
          <w:szCs w:val="22"/>
        </w:rPr>
        <w:t>föranle</w:t>
      </w:r>
      <w:r w:rsidR="00D162D5">
        <w:rPr>
          <w:szCs w:val="22"/>
        </w:rPr>
        <w:t>der</w:t>
      </w:r>
      <w:r w:rsidR="00A46D16">
        <w:rPr>
          <w:szCs w:val="22"/>
        </w:rPr>
        <w:t xml:space="preserve"> vissa justeringar </w:t>
      </w:r>
      <w:r w:rsidR="00FB2925">
        <w:rPr>
          <w:szCs w:val="22"/>
        </w:rPr>
        <w:t>och kompletteringar i landskapslagen</w:t>
      </w:r>
      <w:r w:rsidR="003647EF">
        <w:rPr>
          <w:szCs w:val="22"/>
        </w:rPr>
        <w:t>,</w:t>
      </w:r>
      <w:r w:rsidR="00790788">
        <w:rPr>
          <w:szCs w:val="22"/>
        </w:rPr>
        <w:t xml:space="preserve"> som</w:t>
      </w:r>
      <w:r w:rsidR="00A90C8D">
        <w:rPr>
          <w:szCs w:val="22"/>
        </w:rPr>
        <w:t xml:space="preserve"> </w:t>
      </w:r>
      <w:r w:rsidR="000F015A">
        <w:rPr>
          <w:szCs w:val="22"/>
        </w:rPr>
        <w:t>i sin nuvarande utformning är</w:t>
      </w:r>
      <w:r w:rsidR="00103DD4">
        <w:rPr>
          <w:szCs w:val="22"/>
        </w:rPr>
        <w:t xml:space="preserve"> ensidigt</w:t>
      </w:r>
      <w:r w:rsidR="00A90C8D">
        <w:rPr>
          <w:szCs w:val="22"/>
        </w:rPr>
        <w:t xml:space="preserve"> inriktad på </w:t>
      </w:r>
      <w:r w:rsidR="00103DD4">
        <w:rPr>
          <w:szCs w:val="22"/>
        </w:rPr>
        <w:t>jordbruksverksamhet och</w:t>
      </w:r>
      <w:r w:rsidR="00F706A8">
        <w:rPr>
          <w:szCs w:val="22"/>
        </w:rPr>
        <w:t xml:space="preserve"> förefaller</w:t>
      </w:r>
      <w:r w:rsidR="00103DD4">
        <w:rPr>
          <w:szCs w:val="22"/>
        </w:rPr>
        <w:t xml:space="preserve"> således</w:t>
      </w:r>
      <w:r w:rsidR="00A14CBF">
        <w:rPr>
          <w:szCs w:val="22"/>
        </w:rPr>
        <w:t xml:space="preserve"> </w:t>
      </w:r>
      <w:r w:rsidR="00790788">
        <w:rPr>
          <w:szCs w:val="22"/>
        </w:rPr>
        <w:t xml:space="preserve">endast reglera </w:t>
      </w:r>
      <w:r w:rsidR="00A14CBF">
        <w:rPr>
          <w:szCs w:val="22"/>
        </w:rPr>
        <w:t>produktkategori</w:t>
      </w:r>
      <w:r w:rsidR="003647EF">
        <w:rPr>
          <w:szCs w:val="22"/>
        </w:rPr>
        <w:t>n</w:t>
      </w:r>
      <w:r w:rsidR="00140090">
        <w:rPr>
          <w:szCs w:val="22"/>
        </w:rPr>
        <w:t xml:space="preserve"> </w:t>
      </w:r>
      <w:r w:rsidR="00C85172" w:rsidRPr="00CE363A">
        <w:rPr>
          <w:i/>
          <w:iCs/>
          <w:szCs w:val="22"/>
        </w:rPr>
        <w:t>ekologiskt framställda jordbruksprodukter</w:t>
      </w:r>
      <w:r w:rsidR="00A14CBF">
        <w:rPr>
          <w:szCs w:val="22"/>
        </w:rPr>
        <w:t>.</w:t>
      </w:r>
      <w:r w:rsidR="00103DD4">
        <w:rPr>
          <w:szCs w:val="22"/>
        </w:rPr>
        <w:t xml:space="preserve"> </w:t>
      </w:r>
      <w:r w:rsidR="00B34AE1">
        <w:rPr>
          <w:szCs w:val="22"/>
        </w:rPr>
        <w:t xml:space="preserve">De föreslagna ändringarna syftar till att understryka det faktum att även livsmedel, foder och andra produkter med nära anknytning till jordbruk </w:t>
      </w:r>
      <w:r w:rsidR="004C4D1D">
        <w:rPr>
          <w:szCs w:val="22"/>
        </w:rPr>
        <w:t>omfattas av det EU-rättsliga ramverket för ekologisk produktion.</w:t>
      </w:r>
      <w:r w:rsidR="00B34AE1">
        <w:rPr>
          <w:szCs w:val="22"/>
        </w:rPr>
        <w:t xml:space="preserve"> </w:t>
      </w:r>
      <w:r w:rsidR="004C4D1D">
        <w:rPr>
          <w:szCs w:val="22"/>
        </w:rPr>
        <w:t>Utöver</w:t>
      </w:r>
      <w:r w:rsidR="003E2584">
        <w:rPr>
          <w:szCs w:val="22"/>
        </w:rPr>
        <w:t xml:space="preserve"> </w:t>
      </w:r>
      <w:r w:rsidR="005F1406">
        <w:rPr>
          <w:szCs w:val="22"/>
        </w:rPr>
        <w:t xml:space="preserve">ovanstående </w:t>
      </w:r>
      <w:r w:rsidR="00CB04DB">
        <w:rPr>
          <w:szCs w:val="22"/>
        </w:rPr>
        <w:t xml:space="preserve">förtydligande </w:t>
      </w:r>
      <w:r w:rsidR="00DB1680">
        <w:rPr>
          <w:szCs w:val="22"/>
        </w:rPr>
        <w:t>vad gäller förordningens materiella tillämpningsområde</w:t>
      </w:r>
      <w:r w:rsidR="00F706A8">
        <w:rPr>
          <w:szCs w:val="22"/>
        </w:rPr>
        <w:t>,</w:t>
      </w:r>
      <w:r w:rsidR="00DB1680">
        <w:rPr>
          <w:szCs w:val="22"/>
        </w:rPr>
        <w:t xml:space="preserve"> </w:t>
      </w:r>
      <w:r w:rsidR="00D916C8">
        <w:rPr>
          <w:szCs w:val="22"/>
        </w:rPr>
        <w:t>framgår av</w:t>
      </w:r>
      <w:r w:rsidR="004C4D1D">
        <w:rPr>
          <w:szCs w:val="22"/>
        </w:rPr>
        <w:t xml:space="preserve"> nämnda </w:t>
      </w:r>
      <w:r w:rsidR="00CB04DB">
        <w:rPr>
          <w:szCs w:val="22"/>
        </w:rPr>
        <w:t>artikel</w:t>
      </w:r>
      <w:r w:rsidR="004C4D1D">
        <w:rPr>
          <w:szCs w:val="22"/>
        </w:rPr>
        <w:t xml:space="preserve"> 2 </w:t>
      </w:r>
      <w:r w:rsidR="00AB2EC5">
        <w:rPr>
          <w:szCs w:val="22"/>
        </w:rPr>
        <w:t>att förordningen ska tillämpas på</w:t>
      </w:r>
      <w:r w:rsidR="002263C1">
        <w:rPr>
          <w:szCs w:val="22"/>
        </w:rPr>
        <w:t xml:space="preserve"> </w:t>
      </w:r>
      <w:r w:rsidR="002D7E83">
        <w:rPr>
          <w:szCs w:val="22"/>
        </w:rPr>
        <w:t>samtliga</w:t>
      </w:r>
      <w:r w:rsidR="003E2584">
        <w:rPr>
          <w:szCs w:val="22"/>
        </w:rPr>
        <w:t xml:space="preserve"> led i </w:t>
      </w:r>
      <w:r w:rsidR="002263C1">
        <w:rPr>
          <w:szCs w:val="22"/>
        </w:rPr>
        <w:t>livsmedel</w:t>
      </w:r>
      <w:r w:rsidR="003E2584">
        <w:rPr>
          <w:szCs w:val="22"/>
        </w:rPr>
        <w:t>skedjan</w:t>
      </w:r>
      <w:r w:rsidR="002D7E83">
        <w:rPr>
          <w:szCs w:val="22"/>
        </w:rPr>
        <w:t xml:space="preserve">, </w:t>
      </w:r>
      <w:r w:rsidR="003E2584">
        <w:rPr>
          <w:szCs w:val="22"/>
        </w:rPr>
        <w:t xml:space="preserve">från </w:t>
      </w:r>
      <w:r w:rsidR="002D7E83">
        <w:rPr>
          <w:szCs w:val="22"/>
        </w:rPr>
        <w:t>produktion till utsläppande på marknaden.</w:t>
      </w:r>
    </w:p>
    <w:p w14:paraId="085DD30B" w14:textId="77777777" w:rsidR="00600E3E" w:rsidRDefault="00600E3E" w:rsidP="00FC2D80">
      <w:pPr>
        <w:pStyle w:val="ANormal"/>
        <w:rPr>
          <w:szCs w:val="22"/>
        </w:rPr>
      </w:pPr>
    </w:p>
    <w:p w14:paraId="1406C437" w14:textId="1276130F" w:rsidR="001C317B" w:rsidRDefault="001C317B" w:rsidP="00481BF7">
      <w:pPr>
        <w:pStyle w:val="RubrikC"/>
      </w:pPr>
      <w:bookmarkStart w:id="9" w:name="_Toc113528368"/>
      <w:r>
        <w:t>2.2 Nya begrepp av central betydelse</w:t>
      </w:r>
      <w:bookmarkEnd w:id="9"/>
    </w:p>
    <w:p w14:paraId="56C5D38E" w14:textId="77777777" w:rsidR="00600E3E" w:rsidRPr="00600E3E" w:rsidRDefault="00600E3E" w:rsidP="00600E3E">
      <w:pPr>
        <w:pStyle w:val="Rubrikmellanrum"/>
      </w:pPr>
    </w:p>
    <w:p w14:paraId="41739EA3" w14:textId="7E51D5C2" w:rsidR="00177D37" w:rsidRDefault="00AC40B4" w:rsidP="00FC2D80">
      <w:pPr>
        <w:pStyle w:val="ANormal"/>
        <w:rPr>
          <w:szCs w:val="22"/>
        </w:rPr>
      </w:pPr>
      <w:r>
        <w:rPr>
          <w:szCs w:val="22"/>
        </w:rPr>
        <w:t>I</w:t>
      </w:r>
      <w:r w:rsidR="00361C82">
        <w:rPr>
          <w:szCs w:val="22"/>
        </w:rPr>
        <w:t xml:space="preserve"> den nya</w:t>
      </w:r>
      <w:r>
        <w:rPr>
          <w:szCs w:val="22"/>
        </w:rPr>
        <w:t xml:space="preserve"> grundförordningen har</w:t>
      </w:r>
      <w:r w:rsidR="00361C82">
        <w:rPr>
          <w:szCs w:val="22"/>
        </w:rPr>
        <w:t xml:space="preserve"> </w:t>
      </w:r>
      <w:r>
        <w:rPr>
          <w:szCs w:val="22"/>
        </w:rPr>
        <w:t>in</w:t>
      </w:r>
      <w:r w:rsidR="009D4AF6">
        <w:rPr>
          <w:szCs w:val="22"/>
        </w:rPr>
        <w:t>förts</w:t>
      </w:r>
      <w:r>
        <w:rPr>
          <w:szCs w:val="22"/>
        </w:rPr>
        <w:t xml:space="preserve"> nya begrepp</w:t>
      </w:r>
      <w:r w:rsidR="005C0D07">
        <w:rPr>
          <w:szCs w:val="22"/>
        </w:rPr>
        <w:t xml:space="preserve"> </w:t>
      </w:r>
      <w:r w:rsidR="009D4AF6">
        <w:rPr>
          <w:szCs w:val="22"/>
        </w:rPr>
        <w:t>som är av</w:t>
      </w:r>
      <w:r w:rsidR="005C0D07">
        <w:rPr>
          <w:szCs w:val="22"/>
        </w:rPr>
        <w:t xml:space="preserve"> </w:t>
      </w:r>
      <w:r w:rsidR="009D4AF6">
        <w:rPr>
          <w:szCs w:val="22"/>
        </w:rPr>
        <w:t>central</w:t>
      </w:r>
      <w:r w:rsidR="005C0D07">
        <w:rPr>
          <w:szCs w:val="22"/>
        </w:rPr>
        <w:t xml:space="preserve"> betydelse för kontrollsystemets utformning</w:t>
      </w:r>
      <w:r w:rsidR="00177D37">
        <w:rPr>
          <w:szCs w:val="22"/>
        </w:rPr>
        <w:t>,</w:t>
      </w:r>
      <w:r w:rsidR="005C0D07">
        <w:rPr>
          <w:szCs w:val="22"/>
        </w:rPr>
        <w:t xml:space="preserve"> och</w:t>
      </w:r>
      <w:r w:rsidR="0001325E">
        <w:rPr>
          <w:szCs w:val="22"/>
        </w:rPr>
        <w:t xml:space="preserve"> som bättre </w:t>
      </w:r>
      <w:r w:rsidR="00C619E1">
        <w:rPr>
          <w:szCs w:val="22"/>
        </w:rPr>
        <w:t>åter</w:t>
      </w:r>
      <w:r w:rsidR="0001325E">
        <w:rPr>
          <w:szCs w:val="22"/>
        </w:rPr>
        <w:t>speglar</w:t>
      </w:r>
      <w:r w:rsidR="00C619E1">
        <w:rPr>
          <w:szCs w:val="22"/>
        </w:rPr>
        <w:t xml:space="preserve"> den</w:t>
      </w:r>
      <w:r w:rsidR="0001325E">
        <w:rPr>
          <w:szCs w:val="22"/>
        </w:rPr>
        <w:t xml:space="preserve"> mångfald</w:t>
      </w:r>
      <w:r w:rsidR="00C619E1">
        <w:rPr>
          <w:szCs w:val="22"/>
        </w:rPr>
        <w:t xml:space="preserve"> som finns</w:t>
      </w:r>
      <w:r w:rsidR="0001325E">
        <w:rPr>
          <w:szCs w:val="22"/>
        </w:rPr>
        <w:t xml:space="preserve"> bland de verksamheter som på olika sätt är verksamma inom ekologisk produktion.</w:t>
      </w:r>
      <w:r w:rsidR="00C619E1">
        <w:rPr>
          <w:szCs w:val="22"/>
        </w:rPr>
        <w:t xml:space="preserve"> Begreppet </w:t>
      </w:r>
      <w:r w:rsidR="00C619E1" w:rsidRPr="00C619E1">
        <w:rPr>
          <w:i/>
          <w:iCs/>
          <w:szCs w:val="22"/>
        </w:rPr>
        <w:t>aktör</w:t>
      </w:r>
      <w:r w:rsidR="00C619E1">
        <w:rPr>
          <w:szCs w:val="22"/>
        </w:rPr>
        <w:t xml:space="preserve"> används för att markera att</w:t>
      </w:r>
      <w:r w:rsidR="00F310A7">
        <w:rPr>
          <w:szCs w:val="22"/>
        </w:rPr>
        <w:t xml:space="preserve"> den</w:t>
      </w:r>
      <w:r w:rsidR="00C619E1">
        <w:rPr>
          <w:szCs w:val="22"/>
        </w:rPr>
        <w:t xml:space="preserve"> ekologisk</w:t>
      </w:r>
      <w:r w:rsidR="00F310A7">
        <w:rPr>
          <w:szCs w:val="22"/>
        </w:rPr>
        <w:t>a</w:t>
      </w:r>
      <w:r w:rsidR="00C619E1">
        <w:rPr>
          <w:szCs w:val="22"/>
        </w:rPr>
        <w:t xml:space="preserve"> produktion</w:t>
      </w:r>
      <w:r w:rsidR="00F310A7">
        <w:rPr>
          <w:szCs w:val="22"/>
        </w:rPr>
        <w:t>skedjan</w:t>
      </w:r>
      <w:r w:rsidR="00D97F32">
        <w:rPr>
          <w:szCs w:val="22"/>
        </w:rPr>
        <w:t xml:space="preserve"> </w:t>
      </w:r>
      <w:r w:rsidR="00C619E1">
        <w:rPr>
          <w:szCs w:val="22"/>
        </w:rPr>
        <w:t>de facto</w:t>
      </w:r>
      <w:r w:rsidR="00D97F32">
        <w:rPr>
          <w:szCs w:val="22"/>
        </w:rPr>
        <w:t xml:space="preserve"> </w:t>
      </w:r>
      <w:r w:rsidR="00C619E1">
        <w:rPr>
          <w:szCs w:val="22"/>
        </w:rPr>
        <w:t>innefattar</w:t>
      </w:r>
      <w:r w:rsidR="00D97F32">
        <w:rPr>
          <w:szCs w:val="22"/>
        </w:rPr>
        <w:t>, förutom producenter, även andra</w:t>
      </w:r>
      <w:r w:rsidR="00F310A7">
        <w:rPr>
          <w:szCs w:val="22"/>
        </w:rPr>
        <w:t xml:space="preserve"> fysiska eller juridiska personer som</w:t>
      </w:r>
      <w:r w:rsidR="005A4DBE">
        <w:rPr>
          <w:szCs w:val="22"/>
        </w:rPr>
        <w:t xml:space="preserve"> producerar,</w:t>
      </w:r>
      <w:r w:rsidR="00F310A7">
        <w:rPr>
          <w:szCs w:val="22"/>
        </w:rPr>
        <w:t xml:space="preserve"> bearbetar, bereder</w:t>
      </w:r>
      <w:r w:rsidR="004E4483">
        <w:rPr>
          <w:szCs w:val="22"/>
        </w:rPr>
        <w:t>, lagrar</w:t>
      </w:r>
      <w:r w:rsidR="00B87D9A">
        <w:rPr>
          <w:szCs w:val="22"/>
        </w:rPr>
        <w:t>, märker</w:t>
      </w:r>
      <w:r w:rsidR="00F310A7">
        <w:rPr>
          <w:szCs w:val="22"/>
        </w:rPr>
        <w:t xml:space="preserve"> </w:t>
      </w:r>
      <w:r w:rsidR="00D97F32">
        <w:rPr>
          <w:szCs w:val="22"/>
        </w:rPr>
        <w:t>eller distribuerar ekologiska produkter.</w:t>
      </w:r>
      <w:r w:rsidR="00E304EC">
        <w:rPr>
          <w:szCs w:val="22"/>
        </w:rPr>
        <w:t xml:space="preserve"> I grundförordningen introduceras även begreppet </w:t>
      </w:r>
      <w:r w:rsidR="00E304EC" w:rsidRPr="00E304EC">
        <w:rPr>
          <w:i/>
          <w:iCs/>
          <w:szCs w:val="22"/>
        </w:rPr>
        <w:t>aktörsgrupp</w:t>
      </w:r>
      <w:r w:rsidR="00E304EC">
        <w:rPr>
          <w:szCs w:val="22"/>
        </w:rPr>
        <w:t xml:space="preserve"> med vilket avses </w:t>
      </w:r>
      <w:r w:rsidR="00681AB2">
        <w:rPr>
          <w:szCs w:val="22"/>
        </w:rPr>
        <w:t xml:space="preserve">en juridisk person </w:t>
      </w:r>
      <w:r w:rsidR="00036F9C">
        <w:rPr>
          <w:szCs w:val="22"/>
        </w:rPr>
        <w:t xml:space="preserve">vars medlemmar </w:t>
      </w:r>
      <w:r w:rsidR="00E85E7D">
        <w:rPr>
          <w:szCs w:val="22"/>
        </w:rPr>
        <w:t>bör</w:t>
      </w:r>
      <w:r w:rsidR="00681AB2">
        <w:rPr>
          <w:szCs w:val="22"/>
        </w:rPr>
        <w:t xml:space="preserve"> bestå av odlare </w:t>
      </w:r>
      <w:r w:rsidR="00036F9C">
        <w:rPr>
          <w:szCs w:val="22"/>
        </w:rPr>
        <w:t xml:space="preserve">som uppfyller de kriterier som anges i artikel 36 i </w:t>
      </w:r>
      <w:r w:rsidR="005507D9">
        <w:rPr>
          <w:szCs w:val="22"/>
        </w:rPr>
        <w:t>nämnda förordning</w:t>
      </w:r>
      <w:r w:rsidR="00036F9C">
        <w:rPr>
          <w:szCs w:val="22"/>
        </w:rPr>
        <w:t xml:space="preserve"> och som marknadsför sina produkter genom </w:t>
      </w:r>
      <w:r w:rsidR="00036F9C">
        <w:rPr>
          <w:szCs w:val="22"/>
        </w:rPr>
        <w:lastRenderedPageBreak/>
        <w:t>ett gemensamt saluföringssystem.</w:t>
      </w:r>
      <w:r w:rsidR="00E85E7D">
        <w:rPr>
          <w:szCs w:val="22"/>
        </w:rPr>
        <w:t xml:space="preserve"> Ändringen </w:t>
      </w:r>
      <w:r w:rsidR="00437873">
        <w:rPr>
          <w:szCs w:val="22"/>
        </w:rPr>
        <w:t>utgör</w:t>
      </w:r>
      <w:r w:rsidR="00E85E7D">
        <w:rPr>
          <w:szCs w:val="22"/>
        </w:rPr>
        <w:t xml:space="preserve"> ett</w:t>
      </w:r>
      <w:r w:rsidR="0022164F">
        <w:rPr>
          <w:szCs w:val="22"/>
        </w:rPr>
        <w:t xml:space="preserve"> väsentligt</w:t>
      </w:r>
      <w:r w:rsidR="00E85E7D">
        <w:rPr>
          <w:szCs w:val="22"/>
        </w:rPr>
        <w:t xml:space="preserve"> led i EU-lagstiftarens strävan efter att</w:t>
      </w:r>
      <w:r w:rsidR="00437873">
        <w:rPr>
          <w:szCs w:val="22"/>
        </w:rPr>
        <w:t xml:space="preserve"> </w:t>
      </w:r>
      <w:r w:rsidR="005507D9">
        <w:rPr>
          <w:szCs w:val="22"/>
        </w:rPr>
        <w:t>dels</w:t>
      </w:r>
      <w:r w:rsidR="0022164F">
        <w:rPr>
          <w:szCs w:val="22"/>
        </w:rPr>
        <w:t xml:space="preserve"> minska den administrativa bördan för enskilda aktörer</w:t>
      </w:r>
      <w:r w:rsidR="005507D9">
        <w:rPr>
          <w:szCs w:val="22"/>
        </w:rPr>
        <w:t>, dels</w:t>
      </w:r>
      <w:r w:rsidR="0022164F">
        <w:rPr>
          <w:szCs w:val="22"/>
        </w:rPr>
        <w:t xml:space="preserve"> sänka de kostnader som är </w:t>
      </w:r>
      <w:r w:rsidR="005E5147">
        <w:rPr>
          <w:szCs w:val="22"/>
        </w:rPr>
        <w:t>kopplade till</w:t>
      </w:r>
      <w:r w:rsidR="0022164F">
        <w:rPr>
          <w:szCs w:val="22"/>
        </w:rPr>
        <w:t xml:space="preserve"> certifierings</w:t>
      </w:r>
      <w:r w:rsidR="005507D9">
        <w:rPr>
          <w:szCs w:val="22"/>
        </w:rPr>
        <w:t>processen</w:t>
      </w:r>
      <w:r w:rsidR="005E5147">
        <w:rPr>
          <w:szCs w:val="22"/>
        </w:rPr>
        <w:t>.</w:t>
      </w:r>
    </w:p>
    <w:p w14:paraId="2EE56DF5" w14:textId="321290FD" w:rsidR="00A14038" w:rsidRDefault="00177D37" w:rsidP="00FC2D80">
      <w:pPr>
        <w:pStyle w:val="ANormal"/>
        <w:rPr>
          <w:szCs w:val="22"/>
        </w:rPr>
      </w:pPr>
      <w:r>
        <w:rPr>
          <w:szCs w:val="22"/>
        </w:rPr>
        <w:tab/>
      </w:r>
      <w:r w:rsidR="00B311EC">
        <w:rPr>
          <w:szCs w:val="22"/>
        </w:rPr>
        <w:t>Vidare</w:t>
      </w:r>
      <w:r w:rsidR="00B11608">
        <w:rPr>
          <w:szCs w:val="22"/>
        </w:rPr>
        <w:t xml:space="preserve"> skärps de formella krav som ställs på verksamheter </w:t>
      </w:r>
      <w:r w:rsidR="00B311EC">
        <w:rPr>
          <w:szCs w:val="22"/>
        </w:rPr>
        <w:t xml:space="preserve">som valt att </w:t>
      </w:r>
      <w:r w:rsidR="00B11608">
        <w:rPr>
          <w:szCs w:val="22"/>
        </w:rPr>
        <w:t>rik</w:t>
      </w:r>
      <w:r w:rsidR="00B311EC">
        <w:rPr>
          <w:szCs w:val="22"/>
        </w:rPr>
        <w:t xml:space="preserve">ta </w:t>
      </w:r>
      <w:r w:rsidR="00DE7C8A">
        <w:rPr>
          <w:szCs w:val="22"/>
        </w:rPr>
        <w:t xml:space="preserve">in </w:t>
      </w:r>
      <w:r w:rsidR="00B311EC">
        <w:rPr>
          <w:szCs w:val="22"/>
        </w:rPr>
        <w:t>sig</w:t>
      </w:r>
      <w:r w:rsidR="00B11608">
        <w:rPr>
          <w:szCs w:val="22"/>
        </w:rPr>
        <w:t xml:space="preserve"> </w:t>
      </w:r>
      <w:r w:rsidR="00DE7C8A">
        <w:rPr>
          <w:szCs w:val="22"/>
        </w:rPr>
        <w:t>på</w:t>
      </w:r>
      <w:r w:rsidR="00B11608">
        <w:rPr>
          <w:szCs w:val="22"/>
        </w:rPr>
        <w:t xml:space="preserve"> ekologiska produkter.</w:t>
      </w:r>
      <w:r w:rsidR="009F19D2">
        <w:rPr>
          <w:szCs w:val="22"/>
        </w:rPr>
        <w:t xml:space="preserve"> </w:t>
      </w:r>
      <w:r w:rsidR="00036F9C">
        <w:rPr>
          <w:szCs w:val="22"/>
        </w:rPr>
        <w:t>Denna åtstramning</w:t>
      </w:r>
      <w:r w:rsidR="00B11608">
        <w:rPr>
          <w:szCs w:val="22"/>
        </w:rPr>
        <w:t xml:space="preserve">, som kommer till uttryck i artikel 35 i grundförordningen, innebär att </w:t>
      </w:r>
      <w:r w:rsidR="00AB54CD">
        <w:rPr>
          <w:szCs w:val="22"/>
        </w:rPr>
        <w:t>en aktör eller aktörsgrupp</w:t>
      </w:r>
      <w:r w:rsidR="00B11608">
        <w:rPr>
          <w:szCs w:val="22"/>
        </w:rPr>
        <w:t xml:space="preserve"> inte får</w:t>
      </w:r>
      <w:r w:rsidR="00B311EC">
        <w:rPr>
          <w:szCs w:val="22"/>
        </w:rPr>
        <w:t xml:space="preserve"> märka och </w:t>
      </w:r>
      <w:r>
        <w:rPr>
          <w:szCs w:val="22"/>
        </w:rPr>
        <w:t>marknadsföra</w:t>
      </w:r>
      <w:r w:rsidR="00B311EC">
        <w:rPr>
          <w:szCs w:val="22"/>
        </w:rPr>
        <w:t xml:space="preserve"> </w:t>
      </w:r>
      <w:r w:rsidR="00AB54CD">
        <w:rPr>
          <w:szCs w:val="22"/>
        </w:rPr>
        <w:t>j</w:t>
      </w:r>
      <w:r w:rsidR="009D4AF6">
        <w:rPr>
          <w:szCs w:val="22"/>
        </w:rPr>
        <w:t>ordbruks- och livsmedelsprodukter</w:t>
      </w:r>
      <w:r w:rsidR="00AB54CD">
        <w:rPr>
          <w:szCs w:val="22"/>
        </w:rPr>
        <w:t xml:space="preserve"> som ekologiskt</w:t>
      </w:r>
      <w:r w:rsidR="00DB72EB">
        <w:rPr>
          <w:szCs w:val="22"/>
        </w:rPr>
        <w:t xml:space="preserve"> </w:t>
      </w:r>
      <w:r>
        <w:rPr>
          <w:szCs w:val="22"/>
        </w:rPr>
        <w:t>producerade</w:t>
      </w:r>
      <w:r w:rsidR="00B11608">
        <w:rPr>
          <w:szCs w:val="22"/>
        </w:rPr>
        <w:t xml:space="preserve"> om verksamheten saknar ett av tillsynsmyndigheten i behörig ordning utfärdat </w:t>
      </w:r>
      <w:r w:rsidR="00B11608" w:rsidRPr="00B11608">
        <w:rPr>
          <w:i/>
          <w:iCs/>
          <w:szCs w:val="22"/>
        </w:rPr>
        <w:t>certifikat</w:t>
      </w:r>
      <w:r w:rsidR="00B11608">
        <w:rPr>
          <w:szCs w:val="22"/>
        </w:rPr>
        <w:t>.</w:t>
      </w:r>
      <w:r w:rsidR="00894E27">
        <w:rPr>
          <w:szCs w:val="22"/>
        </w:rPr>
        <w:t xml:space="preserve"> </w:t>
      </w:r>
      <w:r w:rsidR="00594B1B">
        <w:rPr>
          <w:szCs w:val="22"/>
        </w:rPr>
        <w:t>Certifikatet</w:t>
      </w:r>
      <w:r w:rsidR="00250F96">
        <w:rPr>
          <w:szCs w:val="22"/>
        </w:rPr>
        <w:t xml:space="preserve"> utgör m.a.o. en förutsättning för</w:t>
      </w:r>
      <w:r w:rsidR="00594B1B">
        <w:rPr>
          <w:szCs w:val="22"/>
        </w:rPr>
        <w:t xml:space="preserve"> att</w:t>
      </w:r>
      <w:r w:rsidR="00894E27">
        <w:rPr>
          <w:szCs w:val="22"/>
        </w:rPr>
        <w:t xml:space="preserve"> en</w:t>
      </w:r>
      <w:r w:rsidR="00594B1B">
        <w:rPr>
          <w:szCs w:val="22"/>
        </w:rPr>
        <w:t xml:space="preserve"> </w:t>
      </w:r>
      <w:r w:rsidR="00894E27">
        <w:rPr>
          <w:szCs w:val="22"/>
        </w:rPr>
        <w:t>aktör eller aktörsgrupp</w:t>
      </w:r>
      <w:r w:rsidR="00594B1B">
        <w:rPr>
          <w:szCs w:val="22"/>
        </w:rPr>
        <w:t xml:space="preserve"> ska kunna</w:t>
      </w:r>
      <w:r w:rsidR="00894E27">
        <w:rPr>
          <w:szCs w:val="22"/>
        </w:rPr>
        <w:t xml:space="preserve"> omfattas av det offentliga kontrollsystemet och</w:t>
      </w:r>
      <w:r w:rsidR="00594B1B">
        <w:rPr>
          <w:szCs w:val="22"/>
        </w:rPr>
        <w:t xml:space="preserve"> skrivas in i</w:t>
      </w:r>
      <w:r w:rsidR="00250F96">
        <w:rPr>
          <w:szCs w:val="22"/>
        </w:rPr>
        <w:t xml:space="preserve"> </w:t>
      </w:r>
      <w:r w:rsidR="00594B1B">
        <w:rPr>
          <w:szCs w:val="22"/>
        </w:rPr>
        <w:t>det</w:t>
      </w:r>
      <w:r w:rsidR="00250F96">
        <w:rPr>
          <w:szCs w:val="22"/>
        </w:rPr>
        <w:t xml:space="preserve"> </w:t>
      </w:r>
      <w:r w:rsidR="009F19D2">
        <w:rPr>
          <w:szCs w:val="22"/>
        </w:rPr>
        <w:t>kontrollregist</w:t>
      </w:r>
      <w:r w:rsidR="00594B1B">
        <w:rPr>
          <w:szCs w:val="22"/>
        </w:rPr>
        <w:t>er som varje medlemsstat är skyldig att föra</w:t>
      </w:r>
      <w:r w:rsidR="00250F96">
        <w:rPr>
          <w:szCs w:val="22"/>
        </w:rPr>
        <w:t xml:space="preserve"> över</w:t>
      </w:r>
      <w:r w:rsidR="00894E27">
        <w:rPr>
          <w:szCs w:val="22"/>
        </w:rPr>
        <w:t xml:space="preserve"> </w:t>
      </w:r>
      <w:r w:rsidR="00E85E7D">
        <w:rPr>
          <w:szCs w:val="22"/>
        </w:rPr>
        <w:t>aktörer och aktörsgrupper</w:t>
      </w:r>
      <w:r w:rsidR="00894E27">
        <w:rPr>
          <w:szCs w:val="22"/>
        </w:rPr>
        <w:t xml:space="preserve"> som producerar, bereder eller distribuerar</w:t>
      </w:r>
      <w:r w:rsidR="00594B1B">
        <w:rPr>
          <w:szCs w:val="22"/>
        </w:rPr>
        <w:t xml:space="preserve"> </w:t>
      </w:r>
      <w:r w:rsidR="00250F96">
        <w:rPr>
          <w:szCs w:val="22"/>
        </w:rPr>
        <w:t>ekologisk</w:t>
      </w:r>
      <w:r w:rsidR="00894E27">
        <w:rPr>
          <w:szCs w:val="22"/>
        </w:rPr>
        <w:t xml:space="preserve">a </w:t>
      </w:r>
      <w:r w:rsidR="00250F96">
        <w:rPr>
          <w:szCs w:val="22"/>
        </w:rPr>
        <w:t>produk</w:t>
      </w:r>
      <w:r w:rsidR="00894E27">
        <w:rPr>
          <w:szCs w:val="22"/>
        </w:rPr>
        <w:t>ter</w:t>
      </w:r>
      <w:r w:rsidR="00250F96">
        <w:rPr>
          <w:szCs w:val="22"/>
        </w:rPr>
        <w:t>.</w:t>
      </w:r>
      <w:r w:rsidR="003D6334">
        <w:rPr>
          <w:szCs w:val="22"/>
        </w:rPr>
        <w:t xml:space="preserve"> </w:t>
      </w:r>
      <w:r w:rsidR="00F37E99">
        <w:rPr>
          <w:szCs w:val="22"/>
        </w:rPr>
        <w:t xml:space="preserve">Av det </w:t>
      </w:r>
      <w:r w:rsidR="003D6334">
        <w:rPr>
          <w:szCs w:val="22"/>
        </w:rPr>
        <w:t xml:space="preserve">ovan anförda </w:t>
      </w:r>
      <w:r w:rsidR="00F37E99">
        <w:rPr>
          <w:szCs w:val="22"/>
        </w:rPr>
        <w:t>följer</w:t>
      </w:r>
      <w:r w:rsidR="003D6334">
        <w:rPr>
          <w:szCs w:val="22"/>
        </w:rPr>
        <w:t xml:space="preserve"> att förfarandereglerna i den gällande landskapslagens 5</w:t>
      </w:r>
      <w:r w:rsidR="00681AED">
        <w:rPr>
          <w:szCs w:val="22"/>
        </w:rPr>
        <w:t> §</w:t>
      </w:r>
      <w:r w:rsidR="003D6334">
        <w:rPr>
          <w:szCs w:val="22"/>
        </w:rPr>
        <w:t xml:space="preserve"> behöver ändras så att de inte bryter mot EU-rätten.</w:t>
      </w:r>
      <w:r w:rsidR="001A198C">
        <w:rPr>
          <w:szCs w:val="22"/>
        </w:rPr>
        <w:t xml:space="preserve"> </w:t>
      </w:r>
      <w:r w:rsidR="00F23731">
        <w:rPr>
          <w:szCs w:val="22"/>
        </w:rPr>
        <w:t>I och med de ändringar som föreslås införas i landskapslagens 5</w:t>
      </w:r>
      <w:r w:rsidR="00292713">
        <w:rPr>
          <w:szCs w:val="22"/>
        </w:rPr>
        <w:t>, 5a</w:t>
      </w:r>
      <w:r w:rsidR="00F23731">
        <w:rPr>
          <w:szCs w:val="22"/>
        </w:rPr>
        <w:t xml:space="preserve"> och 6</w:t>
      </w:r>
      <w:r w:rsidR="00681AED">
        <w:rPr>
          <w:szCs w:val="22"/>
        </w:rPr>
        <w:t> §</w:t>
      </w:r>
      <w:r w:rsidR="00F23731">
        <w:rPr>
          <w:szCs w:val="22"/>
        </w:rPr>
        <w:t xml:space="preserve">§, utvidgas kontrollsystemets tillämpningsområde från att enbart ha innefattat </w:t>
      </w:r>
      <w:r w:rsidR="00F23731" w:rsidRPr="00BE2E90">
        <w:rPr>
          <w:i/>
          <w:iCs/>
          <w:szCs w:val="22"/>
        </w:rPr>
        <w:t>producenter som framställer ekologiska jordbruksprodukter</w:t>
      </w:r>
      <w:r w:rsidR="00F23731">
        <w:rPr>
          <w:szCs w:val="22"/>
        </w:rPr>
        <w:t xml:space="preserve"> till att omfatta tre distinkta aktörskategorier vars verksamhet kan, utöver produktion, även omspänna bearbetning, beredning, lagring, märkning och distribuering av ekologiska jordbruksprodukter och livsmedel. Vidare ankommer det på medlemsstaterna att utse de myndigheter som ska ansvara för den rapportering och kommunicering med EU-kommissionen som de nya EU-förordningarna förutsätter. Sådana preciseringar kan lämpligen göras genom att införa kompletterande bestämmelser i landskapslagens 1a</w:t>
      </w:r>
      <w:r w:rsidR="00681AED">
        <w:rPr>
          <w:szCs w:val="22"/>
        </w:rPr>
        <w:t> §</w:t>
      </w:r>
      <w:r w:rsidR="00F23731">
        <w:rPr>
          <w:szCs w:val="22"/>
        </w:rPr>
        <w:t>.</w:t>
      </w:r>
    </w:p>
    <w:p w14:paraId="0D511686" w14:textId="77777777" w:rsidR="007205B6" w:rsidRDefault="007205B6" w:rsidP="00FC2D80">
      <w:pPr>
        <w:pStyle w:val="ANormal"/>
        <w:rPr>
          <w:szCs w:val="22"/>
        </w:rPr>
      </w:pPr>
    </w:p>
    <w:p w14:paraId="3FF49B61" w14:textId="7AD9D9A2" w:rsidR="008E523B" w:rsidRDefault="008E523B" w:rsidP="00481BF7">
      <w:pPr>
        <w:pStyle w:val="RubrikC"/>
      </w:pPr>
      <w:bookmarkStart w:id="10" w:name="_Toc113528369"/>
      <w:r>
        <w:t>2.3 Ett utökat tillsynsområde</w:t>
      </w:r>
      <w:bookmarkEnd w:id="10"/>
    </w:p>
    <w:p w14:paraId="127F1C95" w14:textId="77777777" w:rsidR="007205B6" w:rsidRPr="007205B6" w:rsidRDefault="007205B6" w:rsidP="007205B6">
      <w:pPr>
        <w:pStyle w:val="Rubrikmellanrum"/>
      </w:pPr>
    </w:p>
    <w:p w14:paraId="798F900E" w14:textId="09D292E7" w:rsidR="008E523B" w:rsidRDefault="0043323E" w:rsidP="00FC2D80">
      <w:pPr>
        <w:pStyle w:val="ANormal"/>
        <w:rPr>
          <w:szCs w:val="22"/>
        </w:rPr>
      </w:pPr>
      <w:r>
        <w:rPr>
          <w:szCs w:val="22"/>
        </w:rPr>
        <w:t>T</w:t>
      </w:r>
      <w:r w:rsidR="00A14038">
        <w:rPr>
          <w:szCs w:val="22"/>
        </w:rPr>
        <w:t xml:space="preserve">illsynsområdet </w:t>
      </w:r>
      <w:r w:rsidR="00F3645D">
        <w:rPr>
          <w:szCs w:val="22"/>
        </w:rPr>
        <w:t>för ekologisk produktion</w:t>
      </w:r>
      <w:r>
        <w:rPr>
          <w:szCs w:val="22"/>
        </w:rPr>
        <w:t xml:space="preserve"> utökas</w:t>
      </w:r>
      <w:r w:rsidR="0029125E">
        <w:rPr>
          <w:szCs w:val="22"/>
        </w:rPr>
        <w:t xml:space="preserve"> </w:t>
      </w:r>
      <w:r w:rsidR="004F4560">
        <w:rPr>
          <w:szCs w:val="22"/>
        </w:rPr>
        <w:t>till</w:t>
      </w:r>
      <w:r w:rsidR="0029125E">
        <w:rPr>
          <w:szCs w:val="22"/>
        </w:rPr>
        <w:t xml:space="preserve"> </w:t>
      </w:r>
      <w:r w:rsidR="00F3645D">
        <w:rPr>
          <w:szCs w:val="22"/>
        </w:rPr>
        <w:t>att</w:t>
      </w:r>
      <w:r w:rsidR="004F4560">
        <w:rPr>
          <w:szCs w:val="22"/>
        </w:rPr>
        <w:t xml:space="preserve"> även</w:t>
      </w:r>
      <w:r w:rsidR="00F3645D">
        <w:rPr>
          <w:szCs w:val="22"/>
        </w:rPr>
        <w:t xml:space="preserve"> omfatta detaljhandelsbutiker som säljer oförpackade ekologiska produkter. </w:t>
      </w:r>
      <w:r w:rsidR="00633924">
        <w:rPr>
          <w:szCs w:val="22"/>
        </w:rPr>
        <w:t>Sådana butiker inom detaljhandeln som enbart säljer färdigt förpackade ekologiska produkter</w:t>
      </w:r>
      <w:r w:rsidR="00551C48">
        <w:rPr>
          <w:szCs w:val="22"/>
        </w:rPr>
        <w:t xml:space="preserve"> direkt till konsumenten</w:t>
      </w:r>
      <w:r w:rsidR="00633924">
        <w:rPr>
          <w:szCs w:val="22"/>
        </w:rPr>
        <w:t xml:space="preserve"> befrias däremot från kravet att ansöka om anslutning till</w:t>
      </w:r>
      <w:r w:rsidR="009655AD">
        <w:rPr>
          <w:szCs w:val="22"/>
        </w:rPr>
        <w:t xml:space="preserve"> det offentliga</w:t>
      </w:r>
      <w:r w:rsidR="00633924">
        <w:rPr>
          <w:szCs w:val="22"/>
        </w:rPr>
        <w:t xml:space="preserve"> kontrollsystemet. Enligt artikel </w:t>
      </w:r>
      <w:r w:rsidR="00002554">
        <w:rPr>
          <w:szCs w:val="22"/>
        </w:rPr>
        <w:t>35.8 i grundförordningen får medlemsstaterna</w:t>
      </w:r>
      <w:r w:rsidR="00551C48">
        <w:rPr>
          <w:szCs w:val="22"/>
        </w:rPr>
        <w:t xml:space="preserve"> under vissa förutsättningar</w:t>
      </w:r>
      <w:r w:rsidR="00002554">
        <w:rPr>
          <w:szCs w:val="22"/>
        </w:rPr>
        <w:t xml:space="preserve"> bevilja undantag från certifieringsskyldigheten för mindre detaljhandelsbutiker</w:t>
      </w:r>
      <w:r w:rsidR="003E7835">
        <w:rPr>
          <w:szCs w:val="22"/>
        </w:rPr>
        <w:t xml:space="preserve"> som säljer </w:t>
      </w:r>
      <w:r w:rsidR="000F3588">
        <w:rPr>
          <w:szCs w:val="22"/>
        </w:rPr>
        <w:t>andra oförpackade ekologiska produkter än foder</w:t>
      </w:r>
      <w:r w:rsidR="00D15B90">
        <w:rPr>
          <w:szCs w:val="22"/>
        </w:rPr>
        <w:t>.</w:t>
      </w:r>
      <w:r w:rsidR="000F3588">
        <w:rPr>
          <w:szCs w:val="22"/>
        </w:rPr>
        <w:t xml:space="preserve"> </w:t>
      </w:r>
      <w:r w:rsidR="00D15B90">
        <w:rPr>
          <w:szCs w:val="22"/>
        </w:rPr>
        <w:t>Om medlemsstaten väljer att använda denna möjlighet till undantag</w:t>
      </w:r>
      <w:r w:rsidR="009655AD">
        <w:rPr>
          <w:szCs w:val="22"/>
        </w:rPr>
        <w:t xml:space="preserve">, </w:t>
      </w:r>
      <w:proofErr w:type="gramStart"/>
      <w:r w:rsidR="009655AD">
        <w:rPr>
          <w:szCs w:val="22"/>
        </w:rPr>
        <w:t>t.ex.</w:t>
      </w:r>
      <w:proofErr w:type="gramEnd"/>
      <w:r w:rsidR="009655AD">
        <w:rPr>
          <w:szCs w:val="22"/>
        </w:rPr>
        <w:t xml:space="preserve"> i syfte att </w:t>
      </w:r>
      <w:r w:rsidR="003E7835">
        <w:rPr>
          <w:szCs w:val="22"/>
        </w:rPr>
        <w:t>skapa</w:t>
      </w:r>
      <w:r w:rsidR="007B77BF">
        <w:rPr>
          <w:szCs w:val="22"/>
        </w:rPr>
        <w:t xml:space="preserve"> </w:t>
      </w:r>
      <w:r w:rsidR="006272A5">
        <w:rPr>
          <w:szCs w:val="22"/>
        </w:rPr>
        <w:t>ett reellt</w:t>
      </w:r>
      <w:r w:rsidR="009655AD">
        <w:rPr>
          <w:szCs w:val="22"/>
        </w:rPr>
        <w:t xml:space="preserve"> incitament för</w:t>
      </w:r>
      <w:r w:rsidR="00FE413D">
        <w:rPr>
          <w:szCs w:val="22"/>
        </w:rPr>
        <w:t xml:space="preserve"> saluföringen av</w:t>
      </w:r>
      <w:r w:rsidR="009655AD">
        <w:rPr>
          <w:szCs w:val="22"/>
        </w:rPr>
        <w:t xml:space="preserve"> ekologisk</w:t>
      </w:r>
      <w:r w:rsidR="007B77BF">
        <w:rPr>
          <w:szCs w:val="22"/>
        </w:rPr>
        <w:t>a</w:t>
      </w:r>
      <w:r w:rsidR="009655AD">
        <w:rPr>
          <w:szCs w:val="22"/>
        </w:rPr>
        <w:t xml:space="preserve"> produkt</w:t>
      </w:r>
      <w:r w:rsidR="007B77BF">
        <w:rPr>
          <w:szCs w:val="22"/>
        </w:rPr>
        <w:t>er</w:t>
      </w:r>
      <w:r w:rsidR="00D15B90">
        <w:rPr>
          <w:szCs w:val="22"/>
        </w:rPr>
        <w:t>, uppstår</w:t>
      </w:r>
      <w:r w:rsidR="00002554">
        <w:rPr>
          <w:szCs w:val="22"/>
        </w:rPr>
        <w:t xml:space="preserve"> en tredje </w:t>
      </w:r>
      <w:r w:rsidR="00D15B90">
        <w:rPr>
          <w:szCs w:val="22"/>
        </w:rPr>
        <w:t>aktörs</w:t>
      </w:r>
      <w:r w:rsidR="00002554">
        <w:rPr>
          <w:szCs w:val="22"/>
        </w:rPr>
        <w:t>kategori</w:t>
      </w:r>
      <w:r w:rsidR="00CF5266">
        <w:rPr>
          <w:szCs w:val="22"/>
        </w:rPr>
        <w:t xml:space="preserve"> </w:t>
      </w:r>
      <w:r w:rsidR="003E7835">
        <w:rPr>
          <w:szCs w:val="22"/>
        </w:rPr>
        <w:t>bestå</w:t>
      </w:r>
      <w:r w:rsidR="000F3588">
        <w:rPr>
          <w:szCs w:val="22"/>
        </w:rPr>
        <w:t>ende</w:t>
      </w:r>
      <w:r w:rsidR="003E7835">
        <w:rPr>
          <w:szCs w:val="22"/>
        </w:rPr>
        <w:t xml:space="preserve"> av</w:t>
      </w:r>
      <w:r w:rsidR="00551C48" w:rsidRPr="00551C48">
        <w:rPr>
          <w:i/>
          <w:iCs/>
          <w:szCs w:val="22"/>
        </w:rPr>
        <w:t xml:space="preserve"> aktör</w:t>
      </w:r>
      <w:r w:rsidR="003E7835">
        <w:rPr>
          <w:i/>
          <w:iCs/>
          <w:szCs w:val="22"/>
        </w:rPr>
        <w:t>er</w:t>
      </w:r>
      <w:r w:rsidR="00551C48" w:rsidRPr="00551C48">
        <w:rPr>
          <w:i/>
          <w:iCs/>
          <w:szCs w:val="22"/>
        </w:rPr>
        <w:t xml:space="preserve"> som är befriad</w:t>
      </w:r>
      <w:r w:rsidR="003E7835">
        <w:rPr>
          <w:i/>
          <w:iCs/>
          <w:szCs w:val="22"/>
        </w:rPr>
        <w:t>e</w:t>
      </w:r>
      <w:r w:rsidR="00551C48" w:rsidRPr="00551C48">
        <w:rPr>
          <w:i/>
          <w:iCs/>
          <w:szCs w:val="22"/>
        </w:rPr>
        <w:t xml:space="preserve"> från certifieringsskyldigheten</w:t>
      </w:r>
      <w:r w:rsidR="003E7835">
        <w:rPr>
          <w:szCs w:val="22"/>
        </w:rPr>
        <w:t>.</w:t>
      </w:r>
      <w:r w:rsidR="006272A5">
        <w:rPr>
          <w:szCs w:val="22"/>
        </w:rPr>
        <w:t xml:space="preserve"> I likhet med vad som gäller för</w:t>
      </w:r>
      <w:r w:rsidR="006661D4">
        <w:rPr>
          <w:szCs w:val="22"/>
        </w:rPr>
        <w:t xml:space="preserve"> de </w:t>
      </w:r>
      <w:r w:rsidR="003E7835">
        <w:rPr>
          <w:szCs w:val="22"/>
        </w:rPr>
        <w:t>aktör</w:t>
      </w:r>
      <w:r w:rsidR="006661D4">
        <w:rPr>
          <w:szCs w:val="22"/>
        </w:rPr>
        <w:t>er</w:t>
      </w:r>
      <w:r w:rsidR="003E7835">
        <w:rPr>
          <w:szCs w:val="22"/>
        </w:rPr>
        <w:t xml:space="preserve"> och aktörsgrupper</w:t>
      </w:r>
      <w:r w:rsidR="0056562F">
        <w:rPr>
          <w:szCs w:val="22"/>
        </w:rPr>
        <w:t xml:space="preserve"> som förutsätts inneha certifikat</w:t>
      </w:r>
      <w:r w:rsidR="00FE413D">
        <w:rPr>
          <w:szCs w:val="22"/>
        </w:rPr>
        <w:t xml:space="preserve"> enligt </w:t>
      </w:r>
      <w:r w:rsidR="006272A5">
        <w:rPr>
          <w:szCs w:val="22"/>
        </w:rPr>
        <w:t>beskrivningen</w:t>
      </w:r>
      <w:r w:rsidR="00FE413D">
        <w:rPr>
          <w:szCs w:val="22"/>
        </w:rPr>
        <w:t xml:space="preserve"> ovan</w:t>
      </w:r>
      <w:r w:rsidR="0056562F">
        <w:rPr>
          <w:szCs w:val="22"/>
        </w:rPr>
        <w:t xml:space="preserve">, </w:t>
      </w:r>
      <w:r w:rsidR="000F3588">
        <w:rPr>
          <w:szCs w:val="22"/>
        </w:rPr>
        <w:t>ska</w:t>
      </w:r>
      <w:r w:rsidR="00FE413D">
        <w:rPr>
          <w:szCs w:val="22"/>
        </w:rPr>
        <w:t xml:space="preserve"> </w:t>
      </w:r>
      <w:r w:rsidR="00D81318">
        <w:rPr>
          <w:szCs w:val="22"/>
        </w:rPr>
        <w:t>både</w:t>
      </w:r>
      <w:r w:rsidR="006272A5">
        <w:rPr>
          <w:szCs w:val="22"/>
        </w:rPr>
        <w:t xml:space="preserve"> de </w:t>
      </w:r>
      <w:r w:rsidR="00D81318">
        <w:rPr>
          <w:szCs w:val="22"/>
        </w:rPr>
        <w:t>små detaljhandelsbutiker</w:t>
      </w:r>
      <w:r w:rsidR="006272A5">
        <w:rPr>
          <w:szCs w:val="22"/>
        </w:rPr>
        <w:t>na</w:t>
      </w:r>
      <w:r w:rsidR="00D81318">
        <w:rPr>
          <w:szCs w:val="22"/>
        </w:rPr>
        <w:t xml:space="preserve"> som enbart säljer färdigförpackade ekologiska produkter</w:t>
      </w:r>
      <w:r w:rsidR="007B77BF">
        <w:rPr>
          <w:szCs w:val="22"/>
        </w:rPr>
        <w:t xml:space="preserve"> </w:t>
      </w:r>
      <w:r w:rsidR="0071057C">
        <w:rPr>
          <w:szCs w:val="22"/>
        </w:rPr>
        <w:t>och</w:t>
      </w:r>
      <w:r w:rsidR="006272A5">
        <w:rPr>
          <w:szCs w:val="22"/>
        </w:rPr>
        <w:t xml:space="preserve"> de</w:t>
      </w:r>
      <w:r w:rsidR="00D81318">
        <w:rPr>
          <w:szCs w:val="22"/>
        </w:rPr>
        <w:t xml:space="preserve"> </w:t>
      </w:r>
      <w:r w:rsidR="003E7835">
        <w:rPr>
          <w:szCs w:val="22"/>
        </w:rPr>
        <w:t>aktörer som är befriade från certifieringsskyldigheten</w:t>
      </w:r>
      <w:r w:rsidR="00D81318">
        <w:rPr>
          <w:szCs w:val="22"/>
        </w:rPr>
        <w:t xml:space="preserve"> införas</w:t>
      </w:r>
      <w:r w:rsidR="000F3588">
        <w:rPr>
          <w:szCs w:val="22"/>
        </w:rPr>
        <w:t xml:space="preserve"> i det kontrollregister som tillsynsmyndigheten för </w:t>
      </w:r>
      <w:r w:rsidR="00D81318">
        <w:rPr>
          <w:szCs w:val="22"/>
        </w:rPr>
        <w:t>över</w:t>
      </w:r>
      <w:r w:rsidR="006272A5">
        <w:rPr>
          <w:szCs w:val="22"/>
        </w:rPr>
        <w:t xml:space="preserve"> verksamheter som </w:t>
      </w:r>
      <w:r w:rsidR="0071057C">
        <w:rPr>
          <w:szCs w:val="22"/>
        </w:rPr>
        <w:t>marknadsför</w:t>
      </w:r>
      <w:r w:rsidR="006272A5">
        <w:rPr>
          <w:szCs w:val="22"/>
        </w:rPr>
        <w:t xml:space="preserve"> sina produkter</w:t>
      </w:r>
      <w:r w:rsidR="0071057C">
        <w:rPr>
          <w:szCs w:val="22"/>
        </w:rPr>
        <w:t xml:space="preserve"> som ekologiska</w:t>
      </w:r>
      <w:r w:rsidR="0056562F">
        <w:rPr>
          <w:szCs w:val="22"/>
        </w:rPr>
        <w:t>.</w:t>
      </w:r>
      <w:r w:rsidR="006272A5">
        <w:rPr>
          <w:szCs w:val="22"/>
        </w:rPr>
        <w:t xml:space="preserve"> </w:t>
      </w:r>
      <w:r w:rsidR="00DB220B">
        <w:rPr>
          <w:szCs w:val="22"/>
        </w:rPr>
        <w:t>Genom att föreskriva förfarande</w:t>
      </w:r>
      <w:r w:rsidR="00381F58">
        <w:rPr>
          <w:szCs w:val="22"/>
        </w:rPr>
        <w:t xml:space="preserve">n av ovannämnda slag </w:t>
      </w:r>
      <w:r w:rsidR="00DB220B">
        <w:rPr>
          <w:szCs w:val="22"/>
        </w:rPr>
        <w:t>har EU-lagstiftaren velat</w:t>
      </w:r>
      <w:r w:rsidR="00644AA1">
        <w:rPr>
          <w:szCs w:val="22"/>
        </w:rPr>
        <w:t xml:space="preserve"> </w:t>
      </w:r>
      <w:r w:rsidR="00381F58">
        <w:rPr>
          <w:szCs w:val="22"/>
        </w:rPr>
        <w:t>säkerställa att</w:t>
      </w:r>
      <w:r w:rsidR="00DB220B">
        <w:rPr>
          <w:szCs w:val="22"/>
        </w:rPr>
        <w:t xml:space="preserve"> de</w:t>
      </w:r>
      <w:r w:rsidR="00644AA1">
        <w:rPr>
          <w:szCs w:val="22"/>
        </w:rPr>
        <w:t xml:space="preserve"> mindre detaljhandelsverksamheter</w:t>
      </w:r>
      <w:r w:rsidR="00DB220B">
        <w:rPr>
          <w:szCs w:val="22"/>
        </w:rPr>
        <w:t>na</w:t>
      </w:r>
      <w:r w:rsidR="00381F58">
        <w:rPr>
          <w:szCs w:val="22"/>
        </w:rPr>
        <w:t xml:space="preserve"> inte ställs</w:t>
      </w:r>
      <w:r w:rsidR="00644AA1">
        <w:rPr>
          <w:szCs w:val="22"/>
        </w:rPr>
        <w:t xml:space="preserve"> inför</w:t>
      </w:r>
      <w:r w:rsidR="00381F58">
        <w:rPr>
          <w:szCs w:val="22"/>
        </w:rPr>
        <w:t xml:space="preserve"> sådana</w:t>
      </w:r>
      <w:r w:rsidR="00644AA1">
        <w:rPr>
          <w:szCs w:val="22"/>
        </w:rPr>
        <w:t xml:space="preserve"> oproportionella administrativa och ekonomiska bördor </w:t>
      </w:r>
      <w:r w:rsidR="00381F58">
        <w:rPr>
          <w:szCs w:val="22"/>
        </w:rPr>
        <w:t>som kan verka hämmande på försäljningen av ekologiska produkter.</w:t>
      </w:r>
      <w:r w:rsidR="00E97BD1">
        <w:rPr>
          <w:szCs w:val="22"/>
        </w:rPr>
        <w:t xml:space="preserve"> De medgivna</w:t>
      </w:r>
      <w:r w:rsidR="001850BF">
        <w:rPr>
          <w:szCs w:val="22"/>
        </w:rPr>
        <w:t xml:space="preserve"> </w:t>
      </w:r>
      <w:r w:rsidR="00E97BD1">
        <w:rPr>
          <w:szCs w:val="22"/>
        </w:rPr>
        <w:t>u</w:t>
      </w:r>
      <w:r w:rsidR="001850BF">
        <w:rPr>
          <w:szCs w:val="22"/>
        </w:rPr>
        <w:t>ndantagen balanseras</w:t>
      </w:r>
      <w:r w:rsidR="00DA321F">
        <w:rPr>
          <w:szCs w:val="22"/>
        </w:rPr>
        <w:t xml:space="preserve"> emellertid</w:t>
      </w:r>
      <w:r w:rsidR="001850BF">
        <w:rPr>
          <w:szCs w:val="22"/>
        </w:rPr>
        <w:t xml:space="preserve"> upp av</w:t>
      </w:r>
      <w:r w:rsidR="005A4DBE">
        <w:rPr>
          <w:szCs w:val="22"/>
        </w:rPr>
        <w:t xml:space="preserve"> det grundläggande</w:t>
      </w:r>
      <w:r w:rsidR="00DA321F">
        <w:rPr>
          <w:szCs w:val="22"/>
        </w:rPr>
        <w:t xml:space="preserve"> </w:t>
      </w:r>
      <w:r w:rsidR="005A4DBE">
        <w:rPr>
          <w:szCs w:val="22"/>
        </w:rPr>
        <w:t>kravet att samtliga verksamheter som producerar, bearbetar, bereder, lagrar eller distribuerar ekologiska produkter ska omfattas av det offentliga kontrollsystemet.</w:t>
      </w:r>
      <w:r w:rsidR="005A4DBE">
        <w:rPr>
          <w:rStyle w:val="Fotnotsreferens"/>
          <w:szCs w:val="22"/>
        </w:rPr>
        <w:footnoteReference w:id="3"/>
      </w:r>
      <w:r w:rsidR="005A4DBE">
        <w:rPr>
          <w:szCs w:val="22"/>
        </w:rPr>
        <w:t xml:space="preserve"> Det</w:t>
      </w:r>
      <w:r w:rsidR="001335EE">
        <w:rPr>
          <w:szCs w:val="22"/>
        </w:rPr>
        <w:t xml:space="preserve"> ska således även i fortsättningen vara</w:t>
      </w:r>
      <w:r w:rsidR="005A4DBE">
        <w:rPr>
          <w:szCs w:val="22"/>
        </w:rPr>
        <w:t xml:space="preserve"> möjligt för de behöriga</w:t>
      </w:r>
      <w:r w:rsidR="0080634F">
        <w:rPr>
          <w:szCs w:val="22"/>
        </w:rPr>
        <w:t xml:space="preserve"> </w:t>
      </w:r>
      <w:r w:rsidR="0080634F">
        <w:rPr>
          <w:szCs w:val="22"/>
        </w:rPr>
        <w:lastRenderedPageBreak/>
        <w:t>tillsynsmyndighete</w:t>
      </w:r>
      <w:r w:rsidR="005A4DBE">
        <w:rPr>
          <w:szCs w:val="22"/>
        </w:rPr>
        <w:t>rna</w:t>
      </w:r>
      <w:r w:rsidR="0080634F">
        <w:rPr>
          <w:szCs w:val="22"/>
        </w:rPr>
        <w:t xml:space="preserve"> </w:t>
      </w:r>
      <w:r w:rsidR="005A4DBE">
        <w:rPr>
          <w:szCs w:val="22"/>
        </w:rPr>
        <w:t>att</w:t>
      </w:r>
      <w:r w:rsidR="001335EE">
        <w:rPr>
          <w:szCs w:val="22"/>
        </w:rPr>
        <w:t xml:space="preserve"> </w:t>
      </w:r>
      <w:r w:rsidR="0080634F">
        <w:rPr>
          <w:szCs w:val="22"/>
        </w:rPr>
        <w:t>regelbundet</w:t>
      </w:r>
      <w:r w:rsidR="004E4483">
        <w:rPr>
          <w:szCs w:val="22"/>
        </w:rPr>
        <w:t xml:space="preserve"> </w:t>
      </w:r>
      <w:r w:rsidR="005C3177">
        <w:rPr>
          <w:szCs w:val="22"/>
        </w:rPr>
        <w:t xml:space="preserve">verifiera efterlevnaden av </w:t>
      </w:r>
      <w:r w:rsidR="0080634F">
        <w:rPr>
          <w:szCs w:val="22"/>
        </w:rPr>
        <w:t>grundförordningens bestämmelser</w:t>
      </w:r>
      <w:r w:rsidR="001335EE">
        <w:rPr>
          <w:szCs w:val="22"/>
        </w:rPr>
        <w:t xml:space="preserve"> och hålla sig à jour med verksamheternas utveckling.</w:t>
      </w:r>
    </w:p>
    <w:p w14:paraId="6E5A673B" w14:textId="77777777" w:rsidR="007205B6" w:rsidRDefault="007205B6" w:rsidP="00FC2D80">
      <w:pPr>
        <w:pStyle w:val="ANormal"/>
        <w:rPr>
          <w:szCs w:val="22"/>
        </w:rPr>
      </w:pPr>
    </w:p>
    <w:p w14:paraId="227A74DE" w14:textId="1D372EEF" w:rsidR="008E523B" w:rsidRDefault="008E523B" w:rsidP="00481BF7">
      <w:pPr>
        <w:pStyle w:val="RubrikC"/>
      </w:pPr>
      <w:bookmarkStart w:id="11" w:name="_Toc113528370"/>
      <w:r>
        <w:t>2.4 Sanktionsbestämmelser</w:t>
      </w:r>
      <w:bookmarkEnd w:id="11"/>
    </w:p>
    <w:p w14:paraId="69103AE6" w14:textId="77777777" w:rsidR="007205B6" w:rsidRPr="007205B6" w:rsidRDefault="007205B6" w:rsidP="007205B6">
      <w:pPr>
        <w:pStyle w:val="Rubrikmellanrum"/>
      </w:pPr>
    </w:p>
    <w:p w14:paraId="7FDE8637" w14:textId="113874E2" w:rsidR="00E6471F" w:rsidRDefault="00601A84" w:rsidP="00FC2D80">
      <w:pPr>
        <w:pStyle w:val="ANormal"/>
        <w:rPr>
          <w:szCs w:val="22"/>
        </w:rPr>
      </w:pPr>
      <w:r>
        <w:rPr>
          <w:szCs w:val="22"/>
        </w:rPr>
        <w:t>Vid en närmare jämförelse</w:t>
      </w:r>
      <w:r w:rsidR="00702943">
        <w:rPr>
          <w:szCs w:val="22"/>
        </w:rPr>
        <w:t xml:space="preserve"> me</w:t>
      </w:r>
      <w:r w:rsidR="0058287D">
        <w:rPr>
          <w:szCs w:val="22"/>
        </w:rPr>
        <w:t>llan</w:t>
      </w:r>
      <w:r w:rsidR="009C05A8">
        <w:rPr>
          <w:szCs w:val="22"/>
        </w:rPr>
        <w:t xml:space="preserve"> </w:t>
      </w:r>
      <w:r w:rsidR="00702943">
        <w:rPr>
          <w:szCs w:val="22"/>
        </w:rPr>
        <w:t>sanktionsbestämmelser</w:t>
      </w:r>
      <w:r w:rsidR="009C05A8">
        <w:rPr>
          <w:szCs w:val="22"/>
        </w:rPr>
        <w:t>na i kontrollförordningens artikel 138</w:t>
      </w:r>
      <w:r w:rsidR="00F165DC">
        <w:rPr>
          <w:szCs w:val="22"/>
        </w:rPr>
        <w:t xml:space="preserve"> och motsvarande regler i landskapslagens 11 och 12</w:t>
      </w:r>
      <w:r w:rsidR="00681AED">
        <w:rPr>
          <w:szCs w:val="22"/>
        </w:rPr>
        <w:t> §</w:t>
      </w:r>
      <w:r w:rsidR="00F165DC">
        <w:rPr>
          <w:szCs w:val="22"/>
        </w:rPr>
        <w:t>§,</w:t>
      </w:r>
      <w:r w:rsidR="00702943">
        <w:rPr>
          <w:szCs w:val="22"/>
        </w:rPr>
        <w:t xml:space="preserve"> </w:t>
      </w:r>
      <w:r w:rsidR="0058287D">
        <w:rPr>
          <w:szCs w:val="22"/>
        </w:rPr>
        <w:t>fram</w:t>
      </w:r>
      <w:r>
        <w:rPr>
          <w:szCs w:val="22"/>
        </w:rPr>
        <w:t>s</w:t>
      </w:r>
      <w:r w:rsidR="00F165DC">
        <w:rPr>
          <w:szCs w:val="22"/>
        </w:rPr>
        <w:t>tår det</w:t>
      </w:r>
      <w:r w:rsidR="0058287D">
        <w:rPr>
          <w:szCs w:val="22"/>
        </w:rPr>
        <w:t xml:space="preserve"> som</w:t>
      </w:r>
      <w:r w:rsidR="00F165DC">
        <w:rPr>
          <w:szCs w:val="22"/>
        </w:rPr>
        <w:t xml:space="preserve"> klart att </w:t>
      </w:r>
      <w:r w:rsidR="00722AAF">
        <w:rPr>
          <w:szCs w:val="22"/>
        </w:rPr>
        <w:t>landskapslagen behöver uppd</w:t>
      </w:r>
      <w:r w:rsidR="0058287D">
        <w:rPr>
          <w:szCs w:val="22"/>
        </w:rPr>
        <w:t>ateras för att korrespondera</w:t>
      </w:r>
      <w:r w:rsidR="00722AAF">
        <w:rPr>
          <w:szCs w:val="22"/>
        </w:rPr>
        <w:t xml:space="preserve"> </w:t>
      </w:r>
      <w:r w:rsidR="00ED210D">
        <w:rPr>
          <w:szCs w:val="22"/>
        </w:rPr>
        <w:t>med vissa av</w:t>
      </w:r>
      <w:r w:rsidR="0001254F">
        <w:rPr>
          <w:szCs w:val="22"/>
        </w:rPr>
        <w:t xml:space="preserve"> de</w:t>
      </w:r>
      <w:r w:rsidR="0058287D">
        <w:rPr>
          <w:szCs w:val="22"/>
        </w:rPr>
        <w:t xml:space="preserve"> mer</w:t>
      </w:r>
      <w:r w:rsidR="0001254F">
        <w:rPr>
          <w:szCs w:val="22"/>
        </w:rPr>
        <w:t xml:space="preserve"> </w:t>
      </w:r>
      <w:r w:rsidR="0058287D">
        <w:rPr>
          <w:szCs w:val="22"/>
        </w:rPr>
        <w:t>moderna</w:t>
      </w:r>
      <w:r w:rsidR="0001254F">
        <w:rPr>
          <w:szCs w:val="22"/>
        </w:rPr>
        <w:t xml:space="preserve"> </w:t>
      </w:r>
      <w:r w:rsidR="0058287D">
        <w:rPr>
          <w:szCs w:val="22"/>
        </w:rPr>
        <w:t>tvångs</w:t>
      </w:r>
      <w:r w:rsidR="0001254F">
        <w:rPr>
          <w:szCs w:val="22"/>
        </w:rPr>
        <w:t>m</w:t>
      </w:r>
      <w:r w:rsidR="006A4331">
        <w:rPr>
          <w:szCs w:val="22"/>
        </w:rPr>
        <w:t>edel</w:t>
      </w:r>
      <w:r w:rsidR="009C05A8">
        <w:rPr>
          <w:szCs w:val="22"/>
        </w:rPr>
        <w:t xml:space="preserve"> som EU-lagstiftaren infört i nämnda förordning.</w:t>
      </w:r>
      <w:r w:rsidR="006A4331">
        <w:rPr>
          <w:szCs w:val="22"/>
        </w:rPr>
        <w:t xml:space="preserve"> </w:t>
      </w:r>
      <w:r w:rsidR="00ED210D">
        <w:rPr>
          <w:szCs w:val="22"/>
        </w:rPr>
        <w:t>Medan landskapslagens 12</w:t>
      </w:r>
      <w:r w:rsidR="00681AED">
        <w:rPr>
          <w:szCs w:val="22"/>
        </w:rPr>
        <w:t> §</w:t>
      </w:r>
      <w:r w:rsidR="00ED210D">
        <w:rPr>
          <w:szCs w:val="22"/>
        </w:rPr>
        <w:t xml:space="preserve"> redan möjliggör att en aktör </w:t>
      </w:r>
      <w:r w:rsidR="00955253">
        <w:rPr>
          <w:szCs w:val="22"/>
        </w:rPr>
        <w:t xml:space="preserve">vid behov </w:t>
      </w:r>
      <w:r w:rsidR="00ED210D">
        <w:rPr>
          <w:szCs w:val="22"/>
        </w:rPr>
        <w:t>kan</w:t>
      </w:r>
      <w:r w:rsidR="00352EAB">
        <w:rPr>
          <w:szCs w:val="22"/>
        </w:rPr>
        <w:t xml:space="preserve"> slutgiltigt</w:t>
      </w:r>
      <w:r w:rsidR="00ED210D">
        <w:rPr>
          <w:szCs w:val="22"/>
        </w:rPr>
        <w:t xml:space="preserve"> avlägsnas från kontrollsystemet</w:t>
      </w:r>
      <w:r w:rsidR="00E6465E">
        <w:rPr>
          <w:szCs w:val="22"/>
        </w:rPr>
        <w:t>,</w:t>
      </w:r>
      <w:r w:rsidR="00ED210D">
        <w:rPr>
          <w:szCs w:val="22"/>
        </w:rPr>
        <w:t xml:space="preserve"> har</w:t>
      </w:r>
      <w:r w:rsidR="00E6465E">
        <w:rPr>
          <w:szCs w:val="22"/>
        </w:rPr>
        <w:t xml:space="preserve"> </w:t>
      </w:r>
      <w:r w:rsidR="00474A21">
        <w:rPr>
          <w:szCs w:val="22"/>
        </w:rPr>
        <w:t>den alltmer populära</w:t>
      </w:r>
      <w:r w:rsidR="00EF4884">
        <w:rPr>
          <w:szCs w:val="22"/>
        </w:rPr>
        <w:t xml:space="preserve"> </w:t>
      </w:r>
      <w:r w:rsidR="008B74D7">
        <w:rPr>
          <w:szCs w:val="22"/>
        </w:rPr>
        <w:t>distan</w:t>
      </w:r>
      <w:r w:rsidR="005171B1">
        <w:rPr>
          <w:szCs w:val="22"/>
        </w:rPr>
        <w:t>shandel</w:t>
      </w:r>
      <w:r w:rsidR="001D5140">
        <w:rPr>
          <w:szCs w:val="22"/>
        </w:rPr>
        <w:t>n</w:t>
      </w:r>
      <w:r w:rsidR="005171B1">
        <w:rPr>
          <w:szCs w:val="22"/>
        </w:rPr>
        <w:t xml:space="preserve"> </w:t>
      </w:r>
      <w:r w:rsidR="0099212A">
        <w:rPr>
          <w:szCs w:val="22"/>
        </w:rPr>
        <w:t xml:space="preserve">med </w:t>
      </w:r>
      <w:r w:rsidR="005171B1">
        <w:rPr>
          <w:szCs w:val="22"/>
        </w:rPr>
        <w:t>ekologiska produkter</w:t>
      </w:r>
      <w:r w:rsidR="0099212A">
        <w:rPr>
          <w:szCs w:val="22"/>
        </w:rPr>
        <w:t xml:space="preserve"> via internet</w:t>
      </w:r>
      <w:r w:rsidR="005171B1">
        <w:rPr>
          <w:szCs w:val="22"/>
        </w:rPr>
        <w:t xml:space="preserve"> aktualiserat behovet av</w:t>
      </w:r>
      <w:r w:rsidR="0099212A">
        <w:rPr>
          <w:szCs w:val="22"/>
        </w:rPr>
        <w:t xml:space="preserve"> att</w:t>
      </w:r>
      <w:r w:rsidR="00955253">
        <w:rPr>
          <w:szCs w:val="22"/>
        </w:rPr>
        <w:t xml:space="preserve"> även</w:t>
      </w:r>
      <w:r w:rsidR="0099212A">
        <w:rPr>
          <w:szCs w:val="22"/>
        </w:rPr>
        <w:t xml:space="preserve"> stänga en</w:t>
      </w:r>
      <w:r w:rsidR="00E6465E">
        <w:rPr>
          <w:szCs w:val="22"/>
        </w:rPr>
        <w:t xml:space="preserve"> </w:t>
      </w:r>
      <w:r w:rsidR="0099212A">
        <w:rPr>
          <w:szCs w:val="22"/>
        </w:rPr>
        <w:t>webbplats</w:t>
      </w:r>
      <w:r w:rsidR="00E6465E">
        <w:rPr>
          <w:szCs w:val="22"/>
        </w:rPr>
        <w:t xml:space="preserve"> </w:t>
      </w:r>
      <w:r w:rsidR="0099212A">
        <w:rPr>
          <w:szCs w:val="22"/>
        </w:rPr>
        <w:t>till den del dess innehåll</w:t>
      </w:r>
      <w:r w:rsidR="00E6465E">
        <w:rPr>
          <w:szCs w:val="22"/>
        </w:rPr>
        <w:t xml:space="preserve"> kan anses</w:t>
      </w:r>
      <w:r w:rsidR="0099212A">
        <w:rPr>
          <w:szCs w:val="22"/>
        </w:rPr>
        <w:t xml:space="preserve"> väsentligen vilseled</w:t>
      </w:r>
      <w:r w:rsidR="00E6465E">
        <w:rPr>
          <w:szCs w:val="22"/>
        </w:rPr>
        <w:t>a</w:t>
      </w:r>
      <w:r w:rsidR="0099212A">
        <w:rPr>
          <w:szCs w:val="22"/>
        </w:rPr>
        <w:t xml:space="preserve"> konsumenten.</w:t>
      </w:r>
      <w:r w:rsidR="00E6465E">
        <w:rPr>
          <w:szCs w:val="22"/>
        </w:rPr>
        <w:t xml:space="preserve"> </w:t>
      </w:r>
      <w:r w:rsidR="00E432D0">
        <w:rPr>
          <w:szCs w:val="22"/>
        </w:rPr>
        <w:t>Tvångsm</w:t>
      </w:r>
      <w:r w:rsidR="006672FD">
        <w:rPr>
          <w:szCs w:val="22"/>
        </w:rPr>
        <w:t xml:space="preserve">edel </w:t>
      </w:r>
      <w:r w:rsidR="005D3D98">
        <w:rPr>
          <w:szCs w:val="22"/>
        </w:rPr>
        <w:t>av</w:t>
      </w:r>
      <w:r w:rsidR="006672FD">
        <w:rPr>
          <w:szCs w:val="22"/>
        </w:rPr>
        <w:t xml:space="preserve"> det</w:t>
      </w:r>
      <w:r w:rsidR="005D3D98">
        <w:rPr>
          <w:szCs w:val="22"/>
        </w:rPr>
        <w:t xml:space="preserve"> sistnämnda slag</w:t>
      </w:r>
      <w:r w:rsidR="006672FD">
        <w:rPr>
          <w:szCs w:val="22"/>
        </w:rPr>
        <w:t>et</w:t>
      </w:r>
      <w:r w:rsidR="005D3D98">
        <w:rPr>
          <w:szCs w:val="22"/>
        </w:rPr>
        <w:t xml:space="preserve"> </w:t>
      </w:r>
      <w:r w:rsidR="006672FD">
        <w:rPr>
          <w:szCs w:val="22"/>
        </w:rPr>
        <w:t>är</w:t>
      </w:r>
      <w:r w:rsidR="00E6465E">
        <w:rPr>
          <w:szCs w:val="22"/>
        </w:rPr>
        <w:t xml:space="preserve"> emellertid</w:t>
      </w:r>
      <w:r w:rsidR="006672FD">
        <w:rPr>
          <w:szCs w:val="22"/>
        </w:rPr>
        <w:t xml:space="preserve"> tänkt att</w:t>
      </w:r>
      <w:r w:rsidR="005D3D98">
        <w:rPr>
          <w:szCs w:val="22"/>
        </w:rPr>
        <w:t xml:space="preserve"> tillgripas endast som yttersta</w:t>
      </w:r>
      <w:r w:rsidR="006672FD">
        <w:rPr>
          <w:szCs w:val="22"/>
        </w:rPr>
        <w:t xml:space="preserve"> åtgärd</w:t>
      </w:r>
      <w:r w:rsidR="005D3D98">
        <w:rPr>
          <w:szCs w:val="22"/>
        </w:rPr>
        <w:t>,</w:t>
      </w:r>
      <w:r w:rsidR="006672FD">
        <w:rPr>
          <w:szCs w:val="22"/>
        </w:rPr>
        <w:t xml:space="preserve"> dvs. </w:t>
      </w:r>
      <w:r w:rsidR="005D3D98">
        <w:rPr>
          <w:szCs w:val="22"/>
        </w:rPr>
        <w:t xml:space="preserve">om den </w:t>
      </w:r>
      <w:r w:rsidR="00E432D0">
        <w:rPr>
          <w:szCs w:val="22"/>
        </w:rPr>
        <w:t>otillbörliga</w:t>
      </w:r>
      <w:r w:rsidR="005D3D98">
        <w:rPr>
          <w:szCs w:val="22"/>
        </w:rPr>
        <w:t xml:space="preserve"> marknadsföringen av ekologiska produkter inte kan förhindras på </w:t>
      </w:r>
      <w:r w:rsidR="006672FD">
        <w:rPr>
          <w:szCs w:val="22"/>
        </w:rPr>
        <w:t xml:space="preserve">något annat </w:t>
      </w:r>
      <w:r w:rsidR="005D3D98">
        <w:rPr>
          <w:szCs w:val="22"/>
        </w:rPr>
        <w:t>sätt.</w:t>
      </w:r>
      <w:r w:rsidR="00834929">
        <w:rPr>
          <w:szCs w:val="22"/>
        </w:rPr>
        <w:t xml:space="preserve"> Eftersom sanktionskatalogen i artikel 138 inte är uttömmande, får en medlemsstat</w:t>
      </w:r>
      <w:r w:rsidR="00DC1C83">
        <w:rPr>
          <w:szCs w:val="22"/>
        </w:rPr>
        <w:t xml:space="preserve"> separat</w:t>
      </w:r>
      <w:r w:rsidR="00834929">
        <w:rPr>
          <w:szCs w:val="22"/>
        </w:rPr>
        <w:t xml:space="preserve"> </w:t>
      </w:r>
      <w:r w:rsidR="00DC1C83">
        <w:rPr>
          <w:szCs w:val="22"/>
        </w:rPr>
        <w:t>utfärda</w:t>
      </w:r>
      <w:r w:rsidR="00834929">
        <w:rPr>
          <w:szCs w:val="22"/>
        </w:rPr>
        <w:t xml:space="preserve"> nationella bestämmelser om andra administrativa tvångsmedel.</w:t>
      </w:r>
      <w:r w:rsidR="005D3D98">
        <w:rPr>
          <w:szCs w:val="22"/>
        </w:rPr>
        <w:t xml:space="preserve"> </w:t>
      </w:r>
      <w:r w:rsidR="00296795">
        <w:rPr>
          <w:szCs w:val="22"/>
        </w:rPr>
        <w:t>Av artikel 139</w:t>
      </w:r>
      <w:r w:rsidR="00955253">
        <w:rPr>
          <w:szCs w:val="22"/>
        </w:rPr>
        <w:t xml:space="preserve"> i kontrollförordningen</w:t>
      </w:r>
      <w:r w:rsidR="00296795">
        <w:rPr>
          <w:szCs w:val="22"/>
        </w:rPr>
        <w:t xml:space="preserve"> framgår att medlemsstaterna ska fastställa</w:t>
      </w:r>
      <w:r w:rsidR="00702943">
        <w:rPr>
          <w:szCs w:val="22"/>
        </w:rPr>
        <w:t xml:space="preserve"> bestämmelser om</w:t>
      </w:r>
      <w:r w:rsidR="00296795">
        <w:rPr>
          <w:szCs w:val="22"/>
        </w:rPr>
        <w:t xml:space="preserve"> </w:t>
      </w:r>
      <w:r w:rsidR="00702943">
        <w:rPr>
          <w:szCs w:val="22"/>
        </w:rPr>
        <w:t>sanktioner</w:t>
      </w:r>
      <w:r w:rsidR="000931E4">
        <w:rPr>
          <w:szCs w:val="22"/>
        </w:rPr>
        <w:t xml:space="preserve"> </w:t>
      </w:r>
      <w:r w:rsidR="00702943">
        <w:rPr>
          <w:szCs w:val="22"/>
        </w:rPr>
        <w:t>s</w:t>
      </w:r>
      <w:r w:rsidR="000931E4">
        <w:rPr>
          <w:szCs w:val="22"/>
        </w:rPr>
        <w:t xml:space="preserve">om </w:t>
      </w:r>
      <w:r w:rsidR="00702943">
        <w:rPr>
          <w:szCs w:val="22"/>
        </w:rPr>
        <w:t xml:space="preserve">är </w:t>
      </w:r>
      <w:r w:rsidR="00296795">
        <w:rPr>
          <w:szCs w:val="22"/>
        </w:rPr>
        <w:t>effektiva, proportionella och avskräckande</w:t>
      </w:r>
      <w:r w:rsidR="00702943">
        <w:rPr>
          <w:szCs w:val="22"/>
        </w:rPr>
        <w:t>.</w:t>
      </w:r>
    </w:p>
    <w:p w14:paraId="3DE8B461" w14:textId="77777777" w:rsidR="007205B6" w:rsidRDefault="007205B6" w:rsidP="00FC2D80">
      <w:pPr>
        <w:pStyle w:val="ANormal"/>
        <w:rPr>
          <w:szCs w:val="22"/>
        </w:rPr>
      </w:pPr>
    </w:p>
    <w:p w14:paraId="5011597F" w14:textId="389EC3D4" w:rsidR="005B3EB6" w:rsidRDefault="005B3EB6" w:rsidP="00481BF7">
      <w:pPr>
        <w:pStyle w:val="RubrikC"/>
      </w:pPr>
      <w:bookmarkStart w:id="12" w:name="_Toc113528371"/>
      <w:r>
        <w:t>2.5 Nya produkter</w:t>
      </w:r>
      <w:bookmarkEnd w:id="12"/>
    </w:p>
    <w:p w14:paraId="3DCB643F" w14:textId="77777777" w:rsidR="007205B6" w:rsidRPr="007205B6" w:rsidRDefault="007205B6" w:rsidP="007205B6">
      <w:pPr>
        <w:pStyle w:val="Rubrikmellanrum"/>
      </w:pPr>
    </w:p>
    <w:p w14:paraId="63DBF5B5" w14:textId="53B3827B" w:rsidR="00D9060D" w:rsidRDefault="00292713" w:rsidP="00FC2D80">
      <w:pPr>
        <w:pStyle w:val="ANormal"/>
        <w:rPr>
          <w:szCs w:val="22"/>
        </w:rPr>
      </w:pPr>
      <w:r>
        <w:rPr>
          <w:szCs w:val="22"/>
        </w:rPr>
        <w:t>De nya EU-förordningarnas tillämpningsområde har utökats till att även omfatta sådana nya produkter som betraktas vara nära kopplade till jordbruk, så som harts, okardad ull, bivax och naturgummi (dessa har upptagits i grundförordningens bilaga 1). Landskapsregeringen bedömer emellertid att dessa ändringar inte föranleder ytterligare justeringar i landskapslagen.</w:t>
      </w:r>
    </w:p>
    <w:p w14:paraId="7F361F3F" w14:textId="77777777" w:rsidR="00D9060D" w:rsidRDefault="00D9060D" w:rsidP="00FC2D80">
      <w:pPr>
        <w:pStyle w:val="ANormal"/>
        <w:rPr>
          <w:szCs w:val="22"/>
        </w:rPr>
      </w:pPr>
    </w:p>
    <w:p w14:paraId="3502A302" w14:textId="3ED1A29F" w:rsidR="00D9060D" w:rsidRDefault="00D9060D" w:rsidP="00481BF7">
      <w:pPr>
        <w:pStyle w:val="RubrikC"/>
      </w:pPr>
      <w:bookmarkStart w:id="13" w:name="_Toc113528372"/>
      <w:r>
        <w:t>2.</w:t>
      </w:r>
      <w:r w:rsidR="005B3EB6">
        <w:t>6</w:t>
      </w:r>
      <w:r>
        <w:t xml:space="preserve"> </w:t>
      </w:r>
      <w:r w:rsidR="005B3EB6">
        <w:t>Något o</w:t>
      </w:r>
      <w:r>
        <w:t>m lagstiftningsteknik</w:t>
      </w:r>
      <w:bookmarkEnd w:id="13"/>
    </w:p>
    <w:p w14:paraId="0B589085" w14:textId="77777777" w:rsidR="007205B6" w:rsidRPr="007205B6" w:rsidRDefault="007205B6" w:rsidP="007205B6">
      <w:pPr>
        <w:pStyle w:val="Rubrikmellanrum"/>
      </w:pPr>
    </w:p>
    <w:p w14:paraId="0AD4E2AE" w14:textId="007D292B" w:rsidR="0098071F" w:rsidRDefault="00E6471F" w:rsidP="00FC2D80">
      <w:pPr>
        <w:pStyle w:val="ANormal"/>
        <w:rPr>
          <w:szCs w:val="22"/>
        </w:rPr>
      </w:pPr>
      <w:r>
        <w:rPr>
          <w:szCs w:val="22"/>
        </w:rPr>
        <w:t xml:space="preserve">I samband med beredningen av lagförslaget har ett resonemang förts kring den lagstiftningsteknik som bäst lämpar sig för genomförandet av de nya </w:t>
      </w:r>
      <w:r w:rsidR="00155287">
        <w:rPr>
          <w:szCs w:val="22"/>
        </w:rPr>
        <w:t>EU-</w:t>
      </w:r>
      <w:r>
        <w:rPr>
          <w:szCs w:val="22"/>
        </w:rPr>
        <w:t>förordningarna.</w:t>
      </w:r>
      <w:r w:rsidR="0054676F">
        <w:rPr>
          <w:szCs w:val="22"/>
        </w:rPr>
        <w:t xml:space="preserve"> På grund av sakens </w:t>
      </w:r>
      <w:r w:rsidR="00155287">
        <w:rPr>
          <w:szCs w:val="22"/>
        </w:rPr>
        <w:t xml:space="preserve">brådskande natur, och det faktum att </w:t>
      </w:r>
      <w:r w:rsidR="00AE0771">
        <w:rPr>
          <w:szCs w:val="22"/>
        </w:rPr>
        <w:t>ekologisk produktion till övervägande del berör rättsområden som är att hänföra till landskapets lagstiftningsbehörighet (se kapitel</w:t>
      </w:r>
      <w:r w:rsidR="009312A9">
        <w:rPr>
          <w:szCs w:val="22"/>
        </w:rPr>
        <w:t xml:space="preserve"> 5</w:t>
      </w:r>
      <w:r w:rsidR="00AE0771">
        <w:rPr>
          <w:szCs w:val="22"/>
        </w:rPr>
        <w:t>),</w:t>
      </w:r>
      <w:r w:rsidR="00155287">
        <w:rPr>
          <w:szCs w:val="22"/>
        </w:rPr>
        <w:t xml:space="preserve"> </w:t>
      </w:r>
      <w:r w:rsidR="0077350F">
        <w:rPr>
          <w:szCs w:val="22"/>
        </w:rPr>
        <w:t>finner</w:t>
      </w:r>
      <w:r w:rsidR="00155287">
        <w:rPr>
          <w:szCs w:val="22"/>
        </w:rPr>
        <w:t xml:space="preserve"> landskapsregeringen </w:t>
      </w:r>
      <w:r w:rsidR="0077350F">
        <w:rPr>
          <w:szCs w:val="22"/>
        </w:rPr>
        <w:t xml:space="preserve">att </w:t>
      </w:r>
      <w:r w:rsidR="00155287">
        <w:rPr>
          <w:szCs w:val="22"/>
        </w:rPr>
        <w:t xml:space="preserve">en uppdatering av den gällande landskapslagen </w:t>
      </w:r>
      <w:r w:rsidR="00AE0771">
        <w:rPr>
          <w:szCs w:val="22"/>
        </w:rPr>
        <w:t>är ett mer ändamålsenligt alternativ än att stifta en helt ny landskapslag</w:t>
      </w:r>
      <w:r w:rsidR="009312A9">
        <w:rPr>
          <w:szCs w:val="22"/>
        </w:rPr>
        <w:t xml:space="preserve"> eller</w:t>
      </w:r>
      <w:r w:rsidR="00553849">
        <w:rPr>
          <w:szCs w:val="22"/>
        </w:rPr>
        <w:t xml:space="preserve"> att</w:t>
      </w:r>
      <w:r w:rsidR="009312A9">
        <w:rPr>
          <w:szCs w:val="22"/>
        </w:rPr>
        <w:t xml:space="preserve"> anta en blankettlag.</w:t>
      </w:r>
    </w:p>
    <w:p w14:paraId="1077189C" w14:textId="43F7CD1F" w:rsidR="00931EF7" w:rsidRDefault="00931EF7" w:rsidP="00FC2D80">
      <w:pPr>
        <w:pStyle w:val="ANormal"/>
        <w:rPr>
          <w:szCs w:val="22"/>
        </w:rPr>
      </w:pPr>
    </w:p>
    <w:p w14:paraId="1484FDCC" w14:textId="5CA10227" w:rsidR="00931EF7" w:rsidRDefault="00931EF7" w:rsidP="00677466">
      <w:pPr>
        <w:pStyle w:val="RubrikB"/>
      </w:pPr>
      <w:bookmarkStart w:id="14" w:name="_Toc113528373"/>
      <w:r w:rsidRPr="00931EF7">
        <w:t>3. Landskapsregeringens överväganden och förslag</w:t>
      </w:r>
      <w:bookmarkEnd w:id="14"/>
    </w:p>
    <w:p w14:paraId="27DC8077" w14:textId="77777777" w:rsidR="007205B6" w:rsidRPr="007205B6" w:rsidRDefault="007205B6" w:rsidP="007205B6">
      <w:pPr>
        <w:pStyle w:val="Rubrikmellanrum"/>
      </w:pPr>
    </w:p>
    <w:p w14:paraId="748E4565" w14:textId="1CEDC9BA" w:rsidR="00765DE7" w:rsidRDefault="00370572" w:rsidP="00FC2D80">
      <w:pPr>
        <w:pStyle w:val="ANormal"/>
        <w:rPr>
          <w:szCs w:val="22"/>
        </w:rPr>
      </w:pPr>
      <w:r>
        <w:rPr>
          <w:szCs w:val="22"/>
        </w:rPr>
        <w:t>I jämförelse med den tidigare förordningen</w:t>
      </w:r>
      <w:r w:rsidR="00765DE7">
        <w:rPr>
          <w:szCs w:val="22"/>
        </w:rPr>
        <w:t xml:space="preserve"> om ekologisk produktion</w:t>
      </w:r>
      <w:r>
        <w:rPr>
          <w:szCs w:val="22"/>
        </w:rPr>
        <w:t xml:space="preserve"> (EG) </w:t>
      </w:r>
      <w:r w:rsidR="008F78BD">
        <w:rPr>
          <w:szCs w:val="22"/>
        </w:rPr>
        <w:t>nr 834/2007, innehåller</w:t>
      </w:r>
      <w:r>
        <w:rPr>
          <w:szCs w:val="22"/>
        </w:rPr>
        <w:t xml:space="preserve"> </w:t>
      </w:r>
      <w:r w:rsidR="008F78BD">
        <w:rPr>
          <w:szCs w:val="22"/>
        </w:rPr>
        <w:t>d</w:t>
      </w:r>
      <w:r w:rsidR="00F53EF6">
        <w:rPr>
          <w:szCs w:val="22"/>
        </w:rPr>
        <w:t>en nya grundförordningen bestämmelser som</w:t>
      </w:r>
      <w:r w:rsidR="008F78BD">
        <w:rPr>
          <w:szCs w:val="22"/>
        </w:rPr>
        <w:t xml:space="preserve"> uttryckligen</w:t>
      </w:r>
      <w:r w:rsidR="00F53EF6">
        <w:rPr>
          <w:szCs w:val="22"/>
        </w:rPr>
        <w:t xml:space="preserve"> syftar till att lätta på den administrativa och ekonomiska börda som kontrollsystemet och certifieringsskyldigheten </w:t>
      </w:r>
      <w:r w:rsidR="00217514">
        <w:rPr>
          <w:szCs w:val="22"/>
        </w:rPr>
        <w:t xml:space="preserve">medför för små producenter. </w:t>
      </w:r>
      <w:r w:rsidR="005B1CA0">
        <w:rPr>
          <w:szCs w:val="22"/>
        </w:rPr>
        <w:t>Medan</w:t>
      </w:r>
      <w:r w:rsidR="00217514">
        <w:rPr>
          <w:szCs w:val="22"/>
        </w:rPr>
        <w:t xml:space="preserve"> möjligheten att bilda aktörsgrupper</w:t>
      </w:r>
      <w:r w:rsidR="005B1CA0">
        <w:rPr>
          <w:szCs w:val="22"/>
        </w:rPr>
        <w:t xml:space="preserve"> </w:t>
      </w:r>
      <w:r w:rsidR="00217514">
        <w:rPr>
          <w:szCs w:val="22"/>
        </w:rPr>
        <w:t>följer av den direkt tillämpliga grundförordningen,</w:t>
      </w:r>
      <w:r w:rsidR="006A341E">
        <w:rPr>
          <w:szCs w:val="22"/>
        </w:rPr>
        <w:t xml:space="preserve"> får medlemsstaterna i sin nationella rätt föreskriva om</w:t>
      </w:r>
      <w:r w:rsidR="007743B6">
        <w:rPr>
          <w:szCs w:val="22"/>
        </w:rPr>
        <w:t xml:space="preserve"> att vissa små detaljhandelsbutiker som säljer oförpackade ekologiska produkter ska undantas från certifieringsskyldigheten. </w:t>
      </w:r>
      <w:r w:rsidR="00856A4A">
        <w:rPr>
          <w:szCs w:val="22"/>
        </w:rPr>
        <w:t xml:space="preserve">Även om det inte uttas någon certifieringsavgift på Åland, </w:t>
      </w:r>
      <w:r w:rsidR="005A5F87">
        <w:rPr>
          <w:szCs w:val="22"/>
        </w:rPr>
        <w:t>kan</w:t>
      </w:r>
      <w:r w:rsidR="004E05E3">
        <w:rPr>
          <w:szCs w:val="22"/>
        </w:rPr>
        <w:t xml:space="preserve"> den administration som krävs för</w:t>
      </w:r>
      <w:r w:rsidR="00856A4A">
        <w:rPr>
          <w:szCs w:val="22"/>
        </w:rPr>
        <w:t xml:space="preserve"> anslut</w:t>
      </w:r>
      <w:r w:rsidR="004E05E3">
        <w:rPr>
          <w:szCs w:val="22"/>
        </w:rPr>
        <w:t>ning</w:t>
      </w:r>
      <w:r w:rsidR="005A5F87">
        <w:rPr>
          <w:szCs w:val="22"/>
        </w:rPr>
        <w:t xml:space="preserve"> till landskapets kontrollsystem innebära e</w:t>
      </w:r>
      <w:r w:rsidR="00BF55A4">
        <w:rPr>
          <w:szCs w:val="22"/>
        </w:rPr>
        <w:t>n</w:t>
      </w:r>
      <w:r w:rsidR="005A5F87">
        <w:rPr>
          <w:szCs w:val="22"/>
        </w:rPr>
        <w:t xml:space="preserve"> oproportionerligt stor</w:t>
      </w:r>
      <w:r w:rsidR="004E05E3">
        <w:rPr>
          <w:szCs w:val="22"/>
        </w:rPr>
        <w:t xml:space="preserve"> belastning för detaljhandelsbutikerna sett till deras </w:t>
      </w:r>
      <w:r w:rsidR="005A5F87">
        <w:rPr>
          <w:szCs w:val="22"/>
        </w:rPr>
        <w:t>storlek och</w:t>
      </w:r>
      <w:r w:rsidR="00885CF3">
        <w:rPr>
          <w:szCs w:val="22"/>
        </w:rPr>
        <w:t xml:space="preserve"> </w:t>
      </w:r>
      <w:r w:rsidR="00BF55A4">
        <w:rPr>
          <w:szCs w:val="22"/>
        </w:rPr>
        <w:t xml:space="preserve">totala omsättning </w:t>
      </w:r>
      <w:r w:rsidR="00885CF3">
        <w:rPr>
          <w:szCs w:val="22"/>
        </w:rPr>
        <w:t>av</w:t>
      </w:r>
      <w:r w:rsidR="00BF55A4">
        <w:rPr>
          <w:szCs w:val="22"/>
        </w:rPr>
        <w:t xml:space="preserve"> oförpackade ekologiska produkter.</w:t>
      </w:r>
      <w:r w:rsidR="005406CA">
        <w:rPr>
          <w:szCs w:val="22"/>
        </w:rPr>
        <w:t xml:space="preserve"> Där</w:t>
      </w:r>
      <w:r w:rsidR="00CA7980">
        <w:rPr>
          <w:szCs w:val="22"/>
        </w:rPr>
        <w:t xml:space="preserve"> systemet med gruppcertifierin</w:t>
      </w:r>
      <w:r w:rsidR="00982CF3">
        <w:rPr>
          <w:szCs w:val="22"/>
        </w:rPr>
        <w:t>g</w:t>
      </w:r>
      <w:r w:rsidR="00CA7980">
        <w:rPr>
          <w:szCs w:val="22"/>
        </w:rPr>
        <w:t xml:space="preserve"> förväntas</w:t>
      </w:r>
      <w:r w:rsidR="006672FD">
        <w:rPr>
          <w:szCs w:val="22"/>
        </w:rPr>
        <w:t xml:space="preserve"> öka den ekologiska </w:t>
      </w:r>
      <w:r w:rsidR="00AB1CA0">
        <w:rPr>
          <w:szCs w:val="22"/>
        </w:rPr>
        <w:t>produktionens andel</w:t>
      </w:r>
      <w:r w:rsidR="006672FD">
        <w:rPr>
          <w:szCs w:val="22"/>
        </w:rPr>
        <w:t xml:space="preserve"> genom att</w:t>
      </w:r>
      <w:r w:rsidR="00CA7980">
        <w:rPr>
          <w:szCs w:val="22"/>
        </w:rPr>
        <w:t xml:space="preserve"> göra det lättare för småbrukare att övergå till </w:t>
      </w:r>
      <w:r w:rsidR="00AB1CA0">
        <w:rPr>
          <w:szCs w:val="22"/>
        </w:rPr>
        <w:t>sådan</w:t>
      </w:r>
      <w:r w:rsidR="00CA7980">
        <w:rPr>
          <w:szCs w:val="22"/>
        </w:rPr>
        <w:t xml:space="preserve"> produktion, </w:t>
      </w:r>
      <w:r w:rsidR="00C344D4">
        <w:rPr>
          <w:szCs w:val="22"/>
        </w:rPr>
        <w:t>är det befogat att anta att</w:t>
      </w:r>
      <w:r w:rsidR="005406CA">
        <w:rPr>
          <w:szCs w:val="22"/>
        </w:rPr>
        <w:t xml:space="preserve"> befriandet av de i artikel 35.8 i grundförordningen </w:t>
      </w:r>
      <w:r w:rsidR="005406CA">
        <w:rPr>
          <w:szCs w:val="22"/>
        </w:rPr>
        <w:lastRenderedPageBreak/>
        <w:t xml:space="preserve">avsedda aktörerna från certifieringsskyldigheten </w:t>
      </w:r>
      <w:r w:rsidR="006672FD">
        <w:rPr>
          <w:szCs w:val="22"/>
        </w:rPr>
        <w:t>i sin tur</w:t>
      </w:r>
      <w:r w:rsidR="00AB1CA0">
        <w:rPr>
          <w:szCs w:val="22"/>
        </w:rPr>
        <w:t xml:space="preserve"> bidrar till att</w:t>
      </w:r>
      <w:r w:rsidR="00982CF3">
        <w:rPr>
          <w:szCs w:val="22"/>
        </w:rPr>
        <w:t xml:space="preserve"> </w:t>
      </w:r>
      <w:r w:rsidR="005406CA">
        <w:rPr>
          <w:szCs w:val="22"/>
        </w:rPr>
        <w:t>underlätt</w:t>
      </w:r>
      <w:r w:rsidR="00C344D4">
        <w:rPr>
          <w:szCs w:val="22"/>
        </w:rPr>
        <w:t>a</w:t>
      </w:r>
      <w:r w:rsidR="005406CA">
        <w:rPr>
          <w:szCs w:val="22"/>
        </w:rPr>
        <w:t xml:space="preserve"> </w:t>
      </w:r>
      <w:r w:rsidR="00982CF3">
        <w:rPr>
          <w:szCs w:val="22"/>
        </w:rPr>
        <w:t>utsläppandet av</w:t>
      </w:r>
      <w:r w:rsidR="005406CA">
        <w:rPr>
          <w:szCs w:val="22"/>
        </w:rPr>
        <w:t xml:space="preserve"> ekologiska produkter på marknaden</w:t>
      </w:r>
      <w:r w:rsidR="00C344D4">
        <w:rPr>
          <w:szCs w:val="22"/>
        </w:rPr>
        <w:t>.</w:t>
      </w:r>
      <w:r w:rsidR="0089198E">
        <w:rPr>
          <w:szCs w:val="22"/>
        </w:rPr>
        <w:t xml:space="preserve"> D</w:t>
      </w:r>
      <w:r w:rsidR="00591622">
        <w:rPr>
          <w:szCs w:val="22"/>
        </w:rPr>
        <w:t xml:space="preserve">å undantaget kan </w:t>
      </w:r>
      <w:r w:rsidR="00EE3C21">
        <w:rPr>
          <w:szCs w:val="22"/>
        </w:rPr>
        <w:t>antas</w:t>
      </w:r>
      <w:r w:rsidR="00591622">
        <w:rPr>
          <w:szCs w:val="22"/>
        </w:rPr>
        <w:t xml:space="preserve"> ha gynnsamma effekter </w:t>
      </w:r>
      <w:r w:rsidR="00541874">
        <w:rPr>
          <w:szCs w:val="22"/>
        </w:rPr>
        <w:t xml:space="preserve">för den ekologiska produktionen på Åland, </w:t>
      </w:r>
      <w:r w:rsidR="0089198E">
        <w:rPr>
          <w:szCs w:val="22"/>
        </w:rPr>
        <w:t>föreslår</w:t>
      </w:r>
      <w:r w:rsidR="00541874">
        <w:rPr>
          <w:szCs w:val="22"/>
        </w:rPr>
        <w:t xml:space="preserve"> </w:t>
      </w:r>
      <w:r w:rsidR="00E5062B">
        <w:rPr>
          <w:szCs w:val="22"/>
        </w:rPr>
        <w:t>l</w:t>
      </w:r>
      <w:r w:rsidR="00211423">
        <w:rPr>
          <w:szCs w:val="22"/>
        </w:rPr>
        <w:t>andskapsregeringen att</w:t>
      </w:r>
      <w:r w:rsidR="0089198E">
        <w:rPr>
          <w:szCs w:val="22"/>
        </w:rPr>
        <w:t xml:space="preserve"> </w:t>
      </w:r>
      <w:r w:rsidR="00541874">
        <w:rPr>
          <w:szCs w:val="22"/>
        </w:rPr>
        <w:t xml:space="preserve">det i landskapslagen införs </w:t>
      </w:r>
      <w:r w:rsidR="00A20759">
        <w:rPr>
          <w:szCs w:val="22"/>
        </w:rPr>
        <w:t>en ny 5a</w:t>
      </w:r>
      <w:r w:rsidR="00681AED">
        <w:rPr>
          <w:szCs w:val="22"/>
        </w:rPr>
        <w:t> §</w:t>
      </w:r>
      <w:r w:rsidR="00A20759">
        <w:rPr>
          <w:szCs w:val="22"/>
        </w:rPr>
        <w:t xml:space="preserve"> </w:t>
      </w:r>
      <w:r w:rsidR="009E148D">
        <w:rPr>
          <w:szCs w:val="22"/>
        </w:rPr>
        <w:t>i vilken det</w:t>
      </w:r>
      <w:r w:rsidR="00541874">
        <w:rPr>
          <w:szCs w:val="22"/>
        </w:rPr>
        <w:t xml:space="preserve"> reglera</w:t>
      </w:r>
      <w:r w:rsidR="009E148D">
        <w:rPr>
          <w:szCs w:val="22"/>
        </w:rPr>
        <w:t>s</w:t>
      </w:r>
      <w:r w:rsidR="00541874">
        <w:rPr>
          <w:szCs w:val="22"/>
        </w:rPr>
        <w:t xml:space="preserve"> under vilka förutsättningar</w:t>
      </w:r>
      <w:r w:rsidR="00620ACA">
        <w:rPr>
          <w:szCs w:val="22"/>
        </w:rPr>
        <w:t xml:space="preserve"> en aktör</w:t>
      </w:r>
      <w:r w:rsidR="00541874">
        <w:rPr>
          <w:szCs w:val="22"/>
        </w:rPr>
        <w:t xml:space="preserve"> </w:t>
      </w:r>
      <w:r w:rsidR="00620ACA">
        <w:rPr>
          <w:szCs w:val="22"/>
        </w:rPr>
        <w:t>kan befrias från certifieringsskyldigheten.</w:t>
      </w:r>
    </w:p>
    <w:p w14:paraId="1D222836" w14:textId="32F69F32" w:rsidR="00A3279D" w:rsidRDefault="00A3279D" w:rsidP="00FC2D80">
      <w:pPr>
        <w:pStyle w:val="ANormal"/>
        <w:rPr>
          <w:szCs w:val="22"/>
        </w:rPr>
      </w:pPr>
      <w:r>
        <w:rPr>
          <w:szCs w:val="22"/>
        </w:rPr>
        <w:tab/>
      </w:r>
      <w:r w:rsidR="009B3F8A">
        <w:rPr>
          <w:szCs w:val="22"/>
        </w:rPr>
        <w:t>Den föreslagna utvidgningen av sanktionssystemet</w:t>
      </w:r>
      <w:r w:rsidR="006E5BD2">
        <w:rPr>
          <w:szCs w:val="22"/>
        </w:rPr>
        <w:t xml:space="preserve">, vilket ger tillsynsmyndigheten möjlighet att påföra påföljdsavgift och meddela föreläggande om stängning av webbplats, </w:t>
      </w:r>
      <w:r w:rsidR="009B3F8A">
        <w:rPr>
          <w:szCs w:val="22"/>
        </w:rPr>
        <w:t xml:space="preserve">kan </w:t>
      </w:r>
      <w:r w:rsidR="006E5BD2">
        <w:rPr>
          <w:szCs w:val="22"/>
        </w:rPr>
        <w:t xml:space="preserve">framför allt </w:t>
      </w:r>
      <w:r w:rsidR="009B3F8A">
        <w:rPr>
          <w:szCs w:val="22"/>
        </w:rPr>
        <w:t>förvänta</w:t>
      </w:r>
      <w:r w:rsidR="00390951">
        <w:rPr>
          <w:szCs w:val="22"/>
        </w:rPr>
        <w:t xml:space="preserve">s </w:t>
      </w:r>
      <w:r w:rsidR="001E4FF9">
        <w:rPr>
          <w:szCs w:val="22"/>
        </w:rPr>
        <w:t>förbättra effekten av tillsynen</w:t>
      </w:r>
      <w:r w:rsidR="00390951">
        <w:rPr>
          <w:szCs w:val="22"/>
        </w:rPr>
        <w:t xml:space="preserve">. </w:t>
      </w:r>
      <w:r w:rsidR="00B11E68">
        <w:rPr>
          <w:szCs w:val="22"/>
        </w:rPr>
        <w:t xml:space="preserve">Då </w:t>
      </w:r>
      <w:r w:rsidR="00294AB2">
        <w:rPr>
          <w:szCs w:val="22"/>
        </w:rPr>
        <w:t>påföljdsavgifter</w:t>
      </w:r>
      <w:r w:rsidR="00B11E68">
        <w:rPr>
          <w:szCs w:val="22"/>
        </w:rPr>
        <w:t xml:space="preserve"> </w:t>
      </w:r>
      <w:r w:rsidR="00632FA4">
        <w:rPr>
          <w:szCs w:val="22"/>
        </w:rPr>
        <w:t>har karaktäriserats som administrativa tvångsmedel av straffkaraktär (se kapitel 5 nedan), kan</w:t>
      </w:r>
      <w:r w:rsidR="00B11E68">
        <w:rPr>
          <w:szCs w:val="22"/>
        </w:rPr>
        <w:t xml:space="preserve"> de</w:t>
      </w:r>
      <w:r w:rsidR="00632FA4">
        <w:rPr>
          <w:szCs w:val="22"/>
        </w:rPr>
        <w:t xml:space="preserve"> </w:t>
      </w:r>
      <w:r w:rsidR="00B11E68">
        <w:rPr>
          <w:szCs w:val="22"/>
        </w:rPr>
        <w:t>dessuto</w:t>
      </w:r>
      <w:r w:rsidR="00632FA4">
        <w:rPr>
          <w:szCs w:val="22"/>
        </w:rPr>
        <w:t>m</w:t>
      </w:r>
      <w:r w:rsidR="00390951">
        <w:rPr>
          <w:szCs w:val="22"/>
        </w:rPr>
        <w:t xml:space="preserve"> bidra till at</w:t>
      </w:r>
      <w:r w:rsidR="00B11E68">
        <w:rPr>
          <w:szCs w:val="22"/>
        </w:rPr>
        <w:t>t upprätthålla och</w:t>
      </w:r>
      <w:r w:rsidR="006355F6">
        <w:rPr>
          <w:szCs w:val="22"/>
        </w:rPr>
        <w:t xml:space="preserve"> till och med</w:t>
      </w:r>
      <w:r w:rsidR="00B11E68">
        <w:rPr>
          <w:szCs w:val="22"/>
        </w:rPr>
        <w:t xml:space="preserve"> fördjupa</w:t>
      </w:r>
      <w:r w:rsidR="00390951">
        <w:rPr>
          <w:szCs w:val="22"/>
        </w:rPr>
        <w:t xml:space="preserve"> den allmänna</w:t>
      </w:r>
      <w:r w:rsidR="001E4FF9">
        <w:rPr>
          <w:szCs w:val="22"/>
        </w:rPr>
        <w:t xml:space="preserve"> respekten för de </w:t>
      </w:r>
      <w:r w:rsidR="006E5BD2">
        <w:rPr>
          <w:szCs w:val="22"/>
        </w:rPr>
        <w:t>grundläggande reglerna</w:t>
      </w:r>
      <w:r w:rsidR="001E4FF9">
        <w:rPr>
          <w:szCs w:val="22"/>
        </w:rPr>
        <w:t xml:space="preserve"> i</w:t>
      </w:r>
      <w:r w:rsidR="00D26F5D">
        <w:rPr>
          <w:szCs w:val="22"/>
        </w:rPr>
        <w:t xml:space="preserve"> den nya</w:t>
      </w:r>
      <w:r w:rsidR="001E4FF9">
        <w:rPr>
          <w:szCs w:val="22"/>
        </w:rPr>
        <w:t xml:space="preserve"> grund</w:t>
      </w:r>
      <w:r w:rsidR="00D26F5D">
        <w:rPr>
          <w:szCs w:val="22"/>
        </w:rPr>
        <w:t>förordningen</w:t>
      </w:r>
      <w:r w:rsidR="001E4FF9">
        <w:rPr>
          <w:szCs w:val="22"/>
        </w:rPr>
        <w:t>.</w:t>
      </w:r>
      <w:r w:rsidR="007A4243">
        <w:rPr>
          <w:szCs w:val="22"/>
        </w:rPr>
        <w:t xml:space="preserve"> I och med att </w:t>
      </w:r>
      <w:r w:rsidR="00562DFE">
        <w:rPr>
          <w:szCs w:val="22"/>
        </w:rPr>
        <w:t>distans</w:t>
      </w:r>
      <w:r w:rsidR="00620ACA">
        <w:rPr>
          <w:szCs w:val="22"/>
        </w:rPr>
        <w:t>handeln</w:t>
      </w:r>
      <w:r w:rsidR="007A4243">
        <w:rPr>
          <w:szCs w:val="22"/>
        </w:rPr>
        <w:t xml:space="preserve"> med ekologiska produkter</w:t>
      </w:r>
      <w:r w:rsidR="00D26F5D">
        <w:rPr>
          <w:szCs w:val="22"/>
        </w:rPr>
        <w:t xml:space="preserve"> </w:t>
      </w:r>
      <w:r w:rsidR="007A4243">
        <w:rPr>
          <w:szCs w:val="22"/>
        </w:rPr>
        <w:t>ökat</w:t>
      </w:r>
      <w:r w:rsidR="00E5062B">
        <w:rPr>
          <w:szCs w:val="22"/>
        </w:rPr>
        <w:t xml:space="preserve"> i popularitet</w:t>
      </w:r>
      <w:r w:rsidR="00D26F5D">
        <w:rPr>
          <w:szCs w:val="22"/>
        </w:rPr>
        <w:t xml:space="preserve"> under de senaste åren</w:t>
      </w:r>
      <w:r w:rsidR="00E5062B">
        <w:rPr>
          <w:szCs w:val="22"/>
        </w:rPr>
        <w:t>,</w:t>
      </w:r>
      <w:r w:rsidR="00D26F5D">
        <w:rPr>
          <w:szCs w:val="22"/>
        </w:rPr>
        <w:t xml:space="preserve"> är det viktigt att</w:t>
      </w:r>
      <w:r w:rsidR="00610E78">
        <w:rPr>
          <w:szCs w:val="22"/>
        </w:rPr>
        <w:t xml:space="preserve"> kvaliteten på de produkter som</w:t>
      </w:r>
      <w:r w:rsidR="00D26F5D">
        <w:rPr>
          <w:szCs w:val="22"/>
        </w:rPr>
        <w:t xml:space="preserve"> saluförs på nätet</w:t>
      </w:r>
      <w:r w:rsidR="00610E78">
        <w:rPr>
          <w:szCs w:val="22"/>
        </w:rPr>
        <w:t xml:space="preserve"> motsvarar konsumente</w:t>
      </w:r>
      <w:r w:rsidR="00620ACA">
        <w:rPr>
          <w:szCs w:val="22"/>
        </w:rPr>
        <w:t>rnas</w:t>
      </w:r>
      <w:r w:rsidR="00610E78">
        <w:rPr>
          <w:szCs w:val="22"/>
        </w:rPr>
        <w:t xml:space="preserve"> förväntningar</w:t>
      </w:r>
      <w:r w:rsidR="00D26F5D">
        <w:rPr>
          <w:szCs w:val="22"/>
        </w:rPr>
        <w:t xml:space="preserve">. </w:t>
      </w:r>
      <w:r w:rsidR="00B73E03">
        <w:rPr>
          <w:szCs w:val="22"/>
        </w:rPr>
        <w:t>A</w:t>
      </w:r>
      <w:r w:rsidR="004F48F7">
        <w:rPr>
          <w:szCs w:val="22"/>
        </w:rPr>
        <w:t xml:space="preserve">tt </w:t>
      </w:r>
      <w:r w:rsidR="00620ACA">
        <w:rPr>
          <w:szCs w:val="22"/>
        </w:rPr>
        <w:t>en behörig myndighet</w:t>
      </w:r>
      <w:r w:rsidR="004F48F7">
        <w:rPr>
          <w:szCs w:val="22"/>
        </w:rPr>
        <w:t xml:space="preserve"> har tillgång till effektiva </w:t>
      </w:r>
      <w:r w:rsidR="00EE3C21">
        <w:rPr>
          <w:szCs w:val="22"/>
        </w:rPr>
        <w:t>verktyg</w:t>
      </w:r>
      <w:r w:rsidR="004F48F7">
        <w:rPr>
          <w:szCs w:val="22"/>
        </w:rPr>
        <w:t xml:space="preserve"> för att motverka </w:t>
      </w:r>
      <w:r w:rsidR="00EE3C21">
        <w:rPr>
          <w:szCs w:val="22"/>
        </w:rPr>
        <w:t>otillbörlig</w:t>
      </w:r>
      <w:r w:rsidR="00B725E5">
        <w:rPr>
          <w:szCs w:val="22"/>
        </w:rPr>
        <w:t xml:space="preserve"> </w:t>
      </w:r>
      <w:r w:rsidR="00620ACA">
        <w:rPr>
          <w:szCs w:val="22"/>
        </w:rPr>
        <w:t>näthandel</w:t>
      </w:r>
      <w:r w:rsidR="00B725E5">
        <w:rPr>
          <w:szCs w:val="22"/>
        </w:rPr>
        <w:t xml:space="preserve"> med</w:t>
      </w:r>
      <w:r w:rsidR="00B35CE2">
        <w:rPr>
          <w:szCs w:val="22"/>
        </w:rPr>
        <w:t xml:space="preserve"> ekologisk</w:t>
      </w:r>
      <w:r w:rsidR="00B725E5">
        <w:rPr>
          <w:szCs w:val="22"/>
        </w:rPr>
        <w:t>a</w:t>
      </w:r>
      <w:r w:rsidR="00B35CE2">
        <w:rPr>
          <w:szCs w:val="22"/>
        </w:rPr>
        <w:t xml:space="preserve"> produkt</w:t>
      </w:r>
      <w:r w:rsidR="00B725E5">
        <w:rPr>
          <w:szCs w:val="22"/>
        </w:rPr>
        <w:t>er</w:t>
      </w:r>
      <w:r w:rsidR="00B73E03">
        <w:rPr>
          <w:szCs w:val="22"/>
        </w:rPr>
        <w:t xml:space="preserve">, </w:t>
      </w:r>
      <w:r w:rsidR="00610E78">
        <w:rPr>
          <w:szCs w:val="22"/>
        </w:rPr>
        <w:t xml:space="preserve">kan således </w:t>
      </w:r>
      <w:r w:rsidR="00B73E03">
        <w:rPr>
          <w:szCs w:val="22"/>
        </w:rPr>
        <w:t>skapa ett</w:t>
      </w:r>
      <w:r w:rsidR="00B11E68">
        <w:rPr>
          <w:szCs w:val="22"/>
        </w:rPr>
        <w:t xml:space="preserve"> större</w:t>
      </w:r>
      <w:r w:rsidR="00B73E03">
        <w:rPr>
          <w:szCs w:val="22"/>
        </w:rPr>
        <w:t xml:space="preserve"> förtroende för marknaden såväl hos aktörer som konsumenter</w:t>
      </w:r>
      <w:r w:rsidR="00804B4A">
        <w:rPr>
          <w:szCs w:val="22"/>
        </w:rPr>
        <w:t>,</w:t>
      </w:r>
      <w:r w:rsidR="007F3896">
        <w:rPr>
          <w:szCs w:val="22"/>
        </w:rPr>
        <w:t xml:space="preserve"> </w:t>
      </w:r>
      <w:r w:rsidR="00804B4A">
        <w:rPr>
          <w:szCs w:val="22"/>
        </w:rPr>
        <w:t>vilket i sin tur</w:t>
      </w:r>
      <w:r w:rsidR="007F3896">
        <w:rPr>
          <w:szCs w:val="22"/>
        </w:rPr>
        <w:t xml:space="preserve"> stärk</w:t>
      </w:r>
      <w:r w:rsidR="00804B4A">
        <w:rPr>
          <w:szCs w:val="22"/>
        </w:rPr>
        <w:t>er</w:t>
      </w:r>
      <w:r w:rsidR="007F3896">
        <w:rPr>
          <w:szCs w:val="22"/>
        </w:rPr>
        <w:t xml:space="preserve"> det ekologiska konceptets </w:t>
      </w:r>
      <w:r w:rsidR="00804B4A">
        <w:rPr>
          <w:szCs w:val="22"/>
        </w:rPr>
        <w:t>trovärdighet</w:t>
      </w:r>
      <w:r w:rsidR="00B73E03">
        <w:rPr>
          <w:szCs w:val="22"/>
        </w:rPr>
        <w:t>.</w:t>
      </w:r>
      <w:r w:rsidR="00814FEA">
        <w:rPr>
          <w:szCs w:val="22"/>
        </w:rPr>
        <w:t xml:space="preserve"> </w:t>
      </w:r>
      <w:r w:rsidR="00F97C39">
        <w:rPr>
          <w:szCs w:val="22"/>
        </w:rPr>
        <w:t>D</w:t>
      </w:r>
      <w:r>
        <w:rPr>
          <w:szCs w:val="22"/>
        </w:rPr>
        <w:t>e</w:t>
      </w:r>
      <w:r w:rsidR="00F97C39">
        <w:rPr>
          <w:szCs w:val="22"/>
        </w:rPr>
        <w:t>ssutom överensstämmer de</w:t>
      </w:r>
      <w:r>
        <w:rPr>
          <w:szCs w:val="22"/>
        </w:rPr>
        <w:t xml:space="preserve"> föreslagna bestämmelserna om påföljdsavgift och stängning av webbplats</w:t>
      </w:r>
      <w:r w:rsidR="00F97C39">
        <w:rPr>
          <w:szCs w:val="22"/>
        </w:rPr>
        <w:t xml:space="preserve"> </w:t>
      </w:r>
      <w:r w:rsidR="00C36110">
        <w:rPr>
          <w:szCs w:val="22"/>
        </w:rPr>
        <w:t>med de</w:t>
      </w:r>
      <w:r w:rsidR="00B24D61">
        <w:rPr>
          <w:szCs w:val="22"/>
        </w:rPr>
        <w:t xml:space="preserve"> </w:t>
      </w:r>
      <w:r w:rsidR="002230A8">
        <w:rPr>
          <w:szCs w:val="22"/>
        </w:rPr>
        <w:t>san</w:t>
      </w:r>
      <w:r w:rsidR="00C36110">
        <w:rPr>
          <w:szCs w:val="22"/>
        </w:rPr>
        <w:t>ktions</w:t>
      </w:r>
      <w:r w:rsidR="009B3F8A">
        <w:rPr>
          <w:szCs w:val="22"/>
        </w:rPr>
        <w:t>mekanism</w:t>
      </w:r>
      <w:r w:rsidR="005E091F">
        <w:rPr>
          <w:szCs w:val="22"/>
        </w:rPr>
        <w:t>er</w:t>
      </w:r>
      <w:r w:rsidR="005326F4">
        <w:rPr>
          <w:szCs w:val="22"/>
        </w:rPr>
        <w:t xml:space="preserve"> </w:t>
      </w:r>
      <w:r w:rsidR="00EF1F1F">
        <w:rPr>
          <w:szCs w:val="22"/>
        </w:rPr>
        <w:t xml:space="preserve">som </w:t>
      </w:r>
      <w:r w:rsidR="009B3F8A">
        <w:rPr>
          <w:szCs w:val="22"/>
        </w:rPr>
        <w:t>införts</w:t>
      </w:r>
      <w:r w:rsidR="00B96342">
        <w:rPr>
          <w:szCs w:val="22"/>
        </w:rPr>
        <w:t xml:space="preserve"> i den nya blankettlagen om foder som lagtinget antagit den 31 januari 2022</w:t>
      </w:r>
      <w:r w:rsidR="005E091F">
        <w:rPr>
          <w:rStyle w:val="Fotnotsreferens"/>
          <w:szCs w:val="22"/>
        </w:rPr>
        <w:footnoteReference w:id="4"/>
      </w:r>
      <w:r w:rsidR="00244A2B">
        <w:rPr>
          <w:szCs w:val="22"/>
        </w:rPr>
        <w:t xml:space="preserve"> och som för närvarande är föremål för lagstiftningskontroll.</w:t>
      </w:r>
      <w:r w:rsidR="001B3293">
        <w:rPr>
          <w:szCs w:val="22"/>
        </w:rPr>
        <w:t xml:space="preserve"> </w:t>
      </w:r>
      <w:r w:rsidR="003B401C">
        <w:rPr>
          <w:szCs w:val="22"/>
        </w:rPr>
        <w:t>Mot denna bakgrund föreslås att i landskapslagen införs två nya paragrafer, 11b och 11c</w:t>
      </w:r>
      <w:r w:rsidR="00681AED">
        <w:rPr>
          <w:szCs w:val="22"/>
        </w:rPr>
        <w:t> §</w:t>
      </w:r>
      <w:r w:rsidR="003B401C">
        <w:rPr>
          <w:szCs w:val="22"/>
        </w:rPr>
        <w:t xml:space="preserve">§, </w:t>
      </w:r>
      <w:r w:rsidR="00AE600B">
        <w:rPr>
          <w:szCs w:val="22"/>
        </w:rPr>
        <w:t>som</w:t>
      </w:r>
      <w:r w:rsidR="003D0254">
        <w:rPr>
          <w:szCs w:val="22"/>
        </w:rPr>
        <w:t xml:space="preserve"> dels</w:t>
      </w:r>
      <w:r w:rsidR="00AE600B">
        <w:rPr>
          <w:szCs w:val="22"/>
        </w:rPr>
        <w:t xml:space="preserve"> gör det möjligt för landskaps</w:t>
      </w:r>
      <w:r w:rsidR="00620ACA">
        <w:rPr>
          <w:szCs w:val="22"/>
        </w:rPr>
        <w:t>regeringen</w:t>
      </w:r>
      <w:r w:rsidR="00AE600B">
        <w:rPr>
          <w:szCs w:val="22"/>
        </w:rPr>
        <w:t xml:space="preserve"> att</w:t>
      </w:r>
      <w:r w:rsidR="004F7698">
        <w:rPr>
          <w:szCs w:val="22"/>
        </w:rPr>
        <w:t xml:space="preserve"> </w:t>
      </w:r>
      <w:r w:rsidR="00AE600B">
        <w:rPr>
          <w:szCs w:val="22"/>
        </w:rPr>
        <w:t>påföra</w:t>
      </w:r>
      <w:r w:rsidR="00661E84">
        <w:rPr>
          <w:szCs w:val="22"/>
        </w:rPr>
        <w:t xml:space="preserve"> en</w:t>
      </w:r>
      <w:r w:rsidR="00AE600B">
        <w:rPr>
          <w:szCs w:val="22"/>
        </w:rPr>
        <w:t xml:space="preserve"> påföljdsavgift</w:t>
      </w:r>
      <w:r w:rsidR="00D47072">
        <w:rPr>
          <w:szCs w:val="22"/>
        </w:rPr>
        <w:t xml:space="preserve"> för </w:t>
      </w:r>
      <w:r w:rsidR="00620ACA">
        <w:rPr>
          <w:szCs w:val="22"/>
        </w:rPr>
        <w:t>vissa i lag</w:t>
      </w:r>
      <w:r w:rsidR="00671182">
        <w:rPr>
          <w:szCs w:val="22"/>
        </w:rPr>
        <w:t>texten specifikt angivna överträdelser</w:t>
      </w:r>
      <w:r w:rsidR="003D0254">
        <w:rPr>
          <w:szCs w:val="22"/>
        </w:rPr>
        <w:t>, dels</w:t>
      </w:r>
      <w:r w:rsidR="00B543C2">
        <w:rPr>
          <w:szCs w:val="22"/>
        </w:rPr>
        <w:t xml:space="preserve"> </w:t>
      </w:r>
      <w:r w:rsidR="00671182">
        <w:rPr>
          <w:szCs w:val="22"/>
        </w:rPr>
        <w:t>åskådliggör</w:t>
      </w:r>
      <w:r w:rsidR="00B543C2">
        <w:rPr>
          <w:szCs w:val="22"/>
        </w:rPr>
        <w:t xml:space="preserve"> det faktum att </w:t>
      </w:r>
      <w:r w:rsidR="00F053F5">
        <w:rPr>
          <w:szCs w:val="22"/>
        </w:rPr>
        <w:t>livsmedelsverket</w:t>
      </w:r>
      <w:r w:rsidR="00B373BC">
        <w:rPr>
          <w:szCs w:val="22"/>
        </w:rPr>
        <w:t xml:space="preserve"> </w:t>
      </w:r>
      <w:r w:rsidR="00671182">
        <w:rPr>
          <w:szCs w:val="22"/>
        </w:rPr>
        <w:t>har</w:t>
      </w:r>
      <w:r w:rsidR="00B543C2">
        <w:rPr>
          <w:szCs w:val="22"/>
        </w:rPr>
        <w:t xml:space="preserve"> behörighet </w:t>
      </w:r>
      <w:r w:rsidR="00AE51E9">
        <w:rPr>
          <w:szCs w:val="22"/>
        </w:rPr>
        <w:t>att</w:t>
      </w:r>
      <w:r w:rsidR="00B373BC">
        <w:rPr>
          <w:szCs w:val="22"/>
        </w:rPr>
        <w:t xml:space="preserve"> under vissa förutsättningar</w:t>
      </w:r>
      <w:r w:rsidR="0005221A">
        <w:rPr>
          <w:szCs w:val="22"/>
        </w:rPr>
        <w:t xml:space="preserve"> </w:t>
      </w:r>
      <w:r w:rsidR="004B16BC">
        <w:rPr>
          <w:szCs w:val="22"/>
        </w:rPr>
        <w:t>stänga en webbplats</w:t>
      </w:r>
      <w:r w:rsidR="003D0254">
        <w:rPr>
          <w:szCs w:val="22"/>
        </w:rPr>
        <w:t xml:space="preserve"> för </w:t>
      </w:r>
      <w:r w:rsidR="00F30325">
        <w:rPr>
          <w:szCs w:val="22"/>
        </w:rPr>
        <w:t>att skydda</w:t>
      </w:r>
      <w:r w:rsidR="003D0254">
        <w:rPr>
          <w:szCs w:val="22"/>
        </w:rPr>
        <w:t xml:space="preserve"> </w:t>
      </w:r>
      <w:r w:rsidR="00EE3C21">
        <w:rPr>
          <w:szCs w:val="22"/>
        </w:rPr>
        <w:t xml:space="preserve">de </w:t>
      </w:r>
      <w:r w:rsidR="00F30325">
        <w:rPr>
          <w:szCs w:val="22"/>
        </w:rPr>
        <w:t>å</w:t>
      </w:r>
      <w:r w:rsidR="003D0254">
        <w:rPr>
          <w:szCs w:val="22"/>
        </w:rPr>
        <w:t>l</w:t>
      </w:r>
      <w:r w:rsidR="00F30325">
        <w:rPr>
          <w:szCs w:val="22"/>
        </w:rPr>
        <w:t>ändska konsumenter</w:t>
      </w:r>
      <w:r w:rsidR="00EE3C21">
        <w:rPr>
          <w:szCs w:val="22"/>
        </w:rPr>
        <w:t>na</w:t>
      </w:r>
      <w:r w:rsidR="003D0254">
        <w:rPr>
          <w:szCs w:val="22"/>
        </w:rPr>
        <w:t xml:space="preserve"> </w:t>
      </w:r>
      <w:r w:rsidR="00F30325">
        <w:rPr>
          <w:szCs w:val="22"/>
        </w:rPr>
        <w:t>mot vilseledande marknadsföring</w:t>
      </w:r>
      <w:r w:rsidR="00EE3C21">
        <w:rPr>
          <w:szCs w:val="22"/>
        </w:rPr>
        <w:t xml:space="preserve"> på nätet.</w:t>
      </w:r>
    </w:p>
    <w:p w14:paraId="4903A910" w14:textId="3A460AF8" w:rsidR="00E11ABB" w:rsidRPr="00C93B4E" w:rsidRDefault="00E11ABB" w:rsidP="00FC2D80">
      <w:pPr>
        <w:pStyle w:val="ANormal"/>
        <w:rPr>
          <w:szCs w:val="22"/>
        </w:rPr>
      </w:pPr>
    </w:p>
    <w:p w14:paraId="535D98F1" w14:textId="2C1FA2B6" w:rsidR="00E11ABB" w:rsidRDefault="00E11ABB" w:rsidP="00677466">
      <w:pPr>
        <w:pStyle w:val="RubrikB"/>
      </w:pPr>
      <w:bookmarkStart w:id="15" w:name="_Toc113528374"/>
      <w:r>
        <w:t>4. Förslagets konsekvenser</w:t>
      </w:r>
      <w:bookmarkEnd w:id="15"/>
    </w:p>
    <w:p w14:paraId="54B1F90E" w14:textId="77777777" w:rsidR="007205B6" w:rsidRPr="007205B6" w:rsidRDefault="007205B6" w:rsidP="007205B6">
      <w:pPr>
        <w:pStyle w:val="Rubrikmellanrum"/>
      </w:pPr>
    </w:p>
    <w:p w14:paraId="6249C2F3" w14:textId="2E6B25F2" w:rsidR="007205B6" w:rsidRDefault="005E1913" w:rsidP="007205B6">
      <w:pPr>
        <w:pStyle w:val="RubrikC"/>
      </w:pPr>
      <w:bookmarkStart w:id="16" w:name="_Toc113528375"/>
      <w:r>
        <w:t>4.1 Ekonomiska konsekvenser</w:t>
      </w:r>
      <w:bookmarkEnd w:id="16"/>
    </w:p>
    <w:p w14:paraId="5F9B7F51" w14:textId="77777777" w:rsidR="007205B6" w:rsidRPr="007205B6" w:rsidRDefault="007205B6" w:rsidP="007205B6">
      <w:pPr>
        <w:pStyle w:val="Rubrikmellanrum"/>
      </w:pPr>
    </w:p>
    <w:p w14:paraId="1EAE3AA4" w14:textId="65E6ABD1" w:rsidR="000D1B69" w:rsidRDefault="00AE628C" w:rsidP="00FC2D80">
      <w:pPr>
        <w:pStyle w:val="ANormal"/>
        <w:rPr>
          <w:szCs w:val="22"/>
        </w:rPr>
      </w:pPr>
      <w:r>
        <w:rPr>
          <w:szCs w:val="22"/>
        </w:rPr>
        <w:t>Varken</w:t>
      </w:r>
      <w:r w:rsidR="00822017">
        <w:rPr>
          <w:szCs w:val="22"/>
        </w:rPr>
        <w:t xml:space="preserve"> prövningen </w:t>
      </w:r>
      <w:r w:rsidR="006826F1">
        <w:rPr>
          <w:szCs w:val="22"/>
        </w:rPr>
        <w:t>av</w:t>
      </w:r>
      <w:r w:rsidR="00822017">
        <w:rPr>
          <w:szCs w:val="22"/>
        </w:rPr>
        <w:t xml:space="preserve"> en</w:t>
      </w:r>
      <w:r w:rsidR="006826F1">
        <w:rPr>
          <w:szCs w:val="22"/>
        </w:rPr>
        <w:t xml:space="preserve"> ansökan om</w:t>
      </w:r>
      <w:r w:rsidR="00D80EC7">
        <w:rPr>
          <w:szCs w:val="22"/>
        </w:rPr>
        <w:t xml:space="preserve"> anslutning till kontrollsystemet eller</w:t>
      </w:r>
      <w:r w:rsidR="006826F1">
        <w:rPr>
          <w:szCs w:val="22"/>
        </w:rPr>
        <w:t xml:space="preserve"> den</w:t>
      </w:r>
      <w:r w:rsidR="00D80EC7">
        <w:rPr>
          <w:szCs w:val="22"/>
        </w:rPr>
        <w:t xml:space="preserve"> tillsyn</w:t>
      </w:r>
      <w:r w:rsidR="006826F1">
        <w:rPr>
          <w:szCs w:val="22"/>
        </w:rPr>
        <w:t xml:space="preserve"> som</w:t>
      </w:r>
      <w:r w:rsidR="00822017">
        <w:rPr>
          <w:szCs w:val="22"/>
        </w:rPr>
        <w:t xml:space="preserve"> jordbruksbyrån</w:t>
      </w:r>
      <w:r w:rsidR="006826F1">
        <w:rPr>
          <w:szCs w:val="22"/>
        </w:rPr>
        <w:t xml:space="preserve"> utövar</w:t>
      </w:r>
      <w:r w:rsidR="00D80EC7">
        <w:rPr>
          <w:szCs w:val="22"/>
        </w:rPr>
        <w:t xml:space="preserve"> över aktörer som bedriver verksamhet med ekologiska produkter </w:t>
      </w:r>
      <w:r w:rsidR="00215FEF">
        <w:rPr>
          <w:szCs w:val="22"/>
        </w:rPr>
        <w:t xml:space="preserve">är </w:t>
      </w:r>
      <w:r w:rsidR="00D24D4E">
        <w:rPr>
          <w:szCs w:val="22"/>
        </w:rPr>
        <w:t xml:space="preserve">sådana offentligrättsliga </w:t>
      </w:r>
      <w:r w:rsidR="00215FEF">
        <w:rPr>
          <w:szCs w:val="22"/>
        </w:rPr>
        <w:t xml:space="preserve">prestationer för vilka </w:t>
      </w:r>
      <w:r w:rsidR="00D24D4E">
        <w:rPr>
          <w:szCs w:val="22"/>
        </w:rPr>
        <w:t>en avgift uppbärs.</w:t>
      </w:r>
      <w:r w:rsidR="00D24D4E">
        <w:rPr>
          <w:rStyle w:val="Fotnotsreferens"/>
          <w:szCs w:val="22"/>
        </w:rPr>
        <w:footnoteReference w:id="5"/>
      </w:r>
      <w:r w:rsidR="00215FEF">
        <w:rPr>
          <w:szCs w:val="22"/>
        </w:rPr>
        <w:t xml:space="preserve"> </w:t>
      </w:r>
      <w:r w:rsidR="0043323E">
        <w:rPr>
          <w:szCs w:val="22"/>
        </w:rPr>
        <w:t xml:space="preserve">I och med att tillsynen över ekologisk produktion utökats till att även </w:t>
      </w:r>
      <w:r w:rsidR="00943DA3">
        <w:rPr>
          <w:szCs w:val="22"/>
        </w:rPr>
        <w:t>omfatta detaljhandelsbutiker som säljer oförpackade produkter</w:t>
      </w:r>
      <w:r w:rsidR="005D4A58">
        <w:rPr>
          <w:szCs w:val="22"/>
        </w:rPr>
        <w:t>, kan de åtgärder som</w:t>
      </w:r>
      <w:r w:rsidR="00215FEF">
        <w:rPr>
          <w:szCs w:val="22"/>
        </w:rPr>
        <w:t xml:space="preserve"> dessa</w:t>
      </w:r>
      <w:r w:rsidR="00D65659">
        <w:rPr>
          <w:szCs w:val="22"/>
        </w:rPr>
        <w:t xml:space="preserve"> </w:t>
      </w:r>
      <w:r w:rsidR="002D3439">
        <w:rPr>
          <w:szCs w:val="22"/>
        </w:rPr>
        <w:t>aktöre</w:t>
      </w:r>
      <w:r w:rsidR="00F21086">
        <w:rPr>
          <w:szCs w:val="22"/>
        </w:rPr>
        <w:t>r</w:t>
      </w:r>
      <w:r w:rsidR="002D3439">
        <w:rPr>
          <w:szCs w:val="22"/>
        </w:rPr>
        <w:t xml:space="preserve"> </w:t>
      </w:r>
      <w:r w:rsidR="00943DA3">
        <w:rPr>
          <w:szCs w:val="22"/>
        </w:rPr>
        <w:t>måste vidta med anledning av certifieringen och tillsynen</w:t>
      </w:r>
      <w:r w:rsidR="00215FEF">
        <w:rPr>
          <w:szCs w:val="22"/>
        </w:rPr>
        <w:t xml:space="preserve"> </w:t>
      </w:r>
      <w:r w:rsidR="004811F1">
        <w:rPr>
          <w:szCs w:val="22"/>
        </w:rPr>
        <w:t>dock</w:t>
      </w:r>
      <w:r w:rsidR="00943DA3">
        <w:rPr>
          <w:szCs w:val="22"/>
        </w:rPr>
        <w:t xml:space="preserve"> </w:t>
      </w:r>
      <w:r w:rsidR="005D4A58">
        <w:rPr>
          <w:szCs w:val="22"/>
        </w:rPr>
        <w:t xml:space="preserve">medföra vissa </w:t>
      </w:r>
      <w:r w:rsidR="004811F1">
        <w:rPr>
          <w:szCs w:val="22"/>
        </w:rPr>
        <w:t>omställnings</w:t>
      </w:r>
      <w:r w:rsidR="005D4A58">
        <w:rPr>
          <w:szCs w:val="22"/>
        </w:rPr>
        <w:t>kostnader</w:t>
      </w:r>
      <w:r w:rsidR="001E06DC">
        <w:rPr>
          <w:szCs w:val="22"/>
        </w:rPr>
        <w:t xml:space="preserve"> för verksamhet</w:t>
      </w:r>
      <w:r w:rsidR="002D3439">
        <w:rPr>
          <w:szCs w:val="22"/>
        </w:rPr>
        <w:t>en</w:t>
      </w:r>
      <w:r w:rsidR="005D4A58">
        <w:rPr>
          <w:szCs w:val="22"/>
        </w:rPr>
        <w:t>.</w:t>
      </w:r>
      <w:r w:rsidR="001E06DC">
        <w:rPr>
          <w:szCs w:val="22"/>
        </w:rPr>
        <w:t xml:space="preserve"> </w:t>
      </w:r>
      <w:r w:rsidR="009A5498">
        <w:rPr>
          <w:szCs w:val="22"/>
        </w:rPr>
        <w:t>Den föreslagna undantagsbestämmelsen i 5a</w:t>
      </w:r>
      <w:r w:rsidR="00681AED">
        <w:rPr>
          <w:szCs w:val="22"/>
        </w:rPr>
        <w:t> §</w:t>
      </w:r>
      <w:r w:rsidR="009A5498">
        <w:rPr>
          <w:szCs w:val="22"/>
        </w:rPr>
        <w:t xml:space="preserve"> </w:t>
      </w:r>
      <w:r w:rsidR="00EA13C4">
        <w:rPr>
          <w:szCs w:val="22"/>
        </w:rPr>
        <w:t>3</w:t>
      </w:r>
      <w:r w:rsidR="0067343C">
        <w:rPr>
          <w:szCs w:val="22"/>
        </w:rPr>
        <w:t> mom.</w:t>
      </w:r>
      <w:r w:rsidR="00DE59FF">
        <w:rPr>
          <w:szCs w:val="22"/>
        </w:rPr>
        <w:t xml:space="preserve"> i landskapslagen</w:t>
      </w:r>
      <w:r w:rsidR="009A5498">
        <w:rPr>
          <w:szCs w:val="22"/>
        </w:rPr>
        <w:t>.</w:t>
      </w:r>
      <w:r w:rsidR="00385ECE">
        <w:rPr>
          <w:szCs w:val="22"/>
        </w:rPr>
        <w:t>,</w:t>
      </w:r>
      <w:r w:rsidR="009A5498">
        <w:rPr>
          <w:szCs w:val="22"/>
        </w:rPr>
        <w:t xml:space="preserve"> enligt vilken certifieringsskyldigheten inträder först när </w:t>
      </w:r>
      <w:r w:rsidR="00385ECE">
        <w:rPr>
          <w:szCs w:val="22"/>
        </w:rPr>
        <w:t>omsättningen för oförpackade ekologiska produkter överstiger 20</w:t>
      </w:r>
      <w:r w:rsidR="007205B6">
        <w:rPr>
          <w:szCs w:val="22"/>
        </w:rPr>
        <w:t> </w:t>
      </w:r>
      <w:r w:rsidR="00385ECE">
        <w:rPr>
          <w:szCs w:val="22"/>
        </w:rPr>
        <w:t>000</w:t>
      </w:r>
      <w:r w:rsidR="007205B6">
        <w:rPr>
          <w:szCs w:val="22"/>
        </w:rPr>
        <w:t xml:space="preserve"> </w:t>
      </w:r>
      <w:r w:rsidR="007205B6" w:rsidRPr="004235D2">
        <w:rPr>
          <w:szCs w:val="22"/>
        </w:rPr>
        <w:t>euro</w:t>
      </w:r>
      <w:r w:rsidR="00385ECE">
        <w:rPr>
          <w:szCs w:val="22"/>
        </w:rPr>
        <w:t>,</w:t>
      </w:r>
      <w:r w:rsidR="009A5498">
        <w:rPr>
          <w:szCs w:val="22"/>
        </w:rPr>
        <w:t xml:space="preserve"> kan</w:t>
      </w:r>
      <w:r w:rsidR="00F21086">
        <w:rPr>
          <w:szCs w:val="22"/>
        </w:rPr>
        <w:t xml:space="preserve"> likväl</w:t>
      </w:r>
      <w:r w:rsidR="009A5498">
        <w:rPr>
          <w:szCs w:val="22"/>
        </w:rPr>
        <w:t xml:space="preserve"> förväntas </w:t>
      </w:r>
      <w:r w:rsidR="00804B4A">
        <w:rPr>
          <w:szCs w:val="22"/>
        </w:rPr>
        <w:t>reducera</w:t>
      </w:r>
      <w:r w:rsidR="009A5498">
        <w:rPr>
          <w:szCs w:val="22"/>
        </w:rPr>
        <w:t xml:space="preserve"> dessa kostnader</w:t>
      </w:r>
      <w:r w:rsidR="002D3439">
        <w:rPr>
          <w:szCs w:val="22"/>
        </w:rPr>
        <w:t xml:space="preserve">. </w:t>
      </w:r>
      <w:r w:rsidR="00EF67AC">
        <w:rPr>
          <w:szCs w:val="22"/>
        </w:rPr>
        <w:t>Det huvudsakliga syftet med undantaget är att underlätta och stimulera saluföringen av ekologiska produkter.</w:t>
      </w:r>
      <w:r w:rsidR="002138FD">
        <w:rPr>
          <w:szCs w:val="22"/>
        </w:rPr>
        <w:t xml:space="preserve"> I</w:t>
      </w:r>
      <w:r w:rsidR="00C5314A">
        <w:rPr>
          <w:szCs w:val="22"/>
        </w:rPr>
        <w:t xml:space="preserve"> </w:t>
      </w:r>
      <w:r w:rsidR="0000196D">
        <w:rPr>
          <w:szCs w:val="22"/>
        </w:rPr>
        <w:t xml:space="preserve">anslutning </w:t>
      </w:r>
      <w:r w:rsidR="000D1B69">
        <w:rPr>
          <w:szCs w:val="22"/>
        </w:rPr>
        <w:t>till detta</w:t>
      </w:r>
      <w:r w:rsidR="00C5314A">
        <w:rPr>
          <w:szCs w:val="22"/>
        </w:rPr>
        <w:t xml:space="preserve"> kan erinras om att det </w:t>
      </w:r>
      <w:r w:rsidR="009969E9">
        <w:rPr>
          <w:szCs w:val="22"/>
        </w:rPr>
        <w:t>per</w:t>
      </w:r>
      <w:r w:rsidR="002138FD">
        <w:rPr>
          <w:szCs w:val="22"/>
        </w:rPr>
        <w:t xml:space="preserve"> december 202</w:t>
      </w:r>
      <w:r w:rsidR="008F5218">
        <w:rPr>
          <w:szCs w:val="22"/>
        </w:rPr>
        <w:t>1</w:t>
      </w:r>
      <w:r w:rsidR="002138FD">
        <w:rPr>
          <w:szCs w:val="22"/>
        </w:rPr>
        <w:t xml:space="preserve"> fanns 18 aktiva företag registrerade i</w:t>
      </w:r>
      <w:r w:rsidR="00DE59FF">
        <w:rPr>
          <w:szCs w:val="22"/>
        </w:rPr>
        <w:t xml:space="preserve"> det åländska</w:t>
      </w:r>
      <w:r w:rsidR="002138FD">
        <w:rPr>
          <w:szCs w:val="22"/>
        </w:rPr>
        <w:t xml:space="preserve"> kontrollregistret över livsmedelsföretag som tillverkar ekologiska </w:t>
      </w:r>
      <w:r w:rsidR="009969E9">
        <w:rPr>
          <w:szCs w:val="22"/>
        </w:rPr>
        <w:t>produkter</w:t>
      </w:r>
      <w:r w:rsidR="00C5314A">
        <w:rPr>
          <w:szCs w:val="22"/>
        </w:rPr>
        <w:t>, medan motsvarande siffra för aktiva ekologiska jordbruk var 128</w:t>
      </w:r>
      <w:r w:rsidR="002138FD">
        <w:rPr>
          <w:szCs w:val="22"/>
        </w:rPr>
        <w:t xml:space="preserve">. </w:t>
      </w:r>
      <w:r w:rsidR="00C5314A">
        <w:rPr>
          <w:szCs w:val="22"/>
        </w:rPr>
        <w:t>Bland</w:t>
      </w:r>
      <w:r w:rsidR="002138FD">
        <w:rPr>
          <w:szCs w:val="22"/>
        </w:rPr>
        <w:t xml:space="preserve"> de åtta aktörer som anslöts till kontrollregistret </w:t>
      </w:r>
      <w:r w:rsidR="002138FD">
        <w:rPr>
          <w:szCs w:val="22"/>
        </w:rPr>
        <w:lastRenderedPageBreak/>
        <w:t xml:space="preserve">under </w:t>
      </w:r>
      <w:r w:rsidR="00C5314A">
        <w:rPr>
          <w:szCs w:val="22"/>
        </w:rPr>
        <w:t>202</w:t>
      </w:r>
      <w:r w:rsidR="008F5218">
        <w:rPr>
          <w:szCs w:val="22"/>
        </w:rPr>
        <w:t>1</w:t>
      </w:r>
      <w:r w:rsidR="000D1B69">
        <w:rPr>
          <w:szCs w:val="22"/>
        </w:rPr>
        <w:t xml:space="preserve"> fanns</w:t>
      </w:r>
      <w:r w:rsidR="009969E9">
        <w:rPr>
          <w:szCs w:val="22"/>
        </w:rPr>
        <w:t xml:space="preserve"> anmärkningsvärt nog</w:t>
      </w:r>
      <w:r w:rsidR="000D1B69">
        <w:rPr>
          <w:szCs w:val="22"/>
        </w:rPr>
        <w:t xml:space="preserve"> inga livsmedelsverksamheter eller detaljhandelsbutiker.</w:t>
      </w:r>
      <w:r w:rsidR="000D1B69">
        <w:rPr>
          <w:rStyle w:val="Fotnotsreferens"/>
          <w:szCs w:val="22"/>
        </w:rPr>
        <w:footnoteReference w:id="6"/>
      </w:r>
    </w:p>
    <w:p w14:paraId="773E76E6" w14:textId="01EF35E4" w:rsidR="009F167E" w:rsidRDefault="000D1B69" w:rsidP="00FC2D80">
      <w:pPr>
        <w:pStyle w:val="ANormal"/>
        <w:rPr>
          <w:szCs w:val="22"/>
        </w:rPr>
      </w:pPr>
      <w:r>
        <w:rPr>
          <w:szCs w:val="22"/>
        </w:rPr>
        <w:tab/>
      </w:r>
      <w:r w:rsidR="0059405C">
        <w:rPr>
          <w:szCs w:val="22"/>
        </w:rPr>
        <w:t>M</w:t>
      </w:r>
      <w:r w:rsidR="00EF67AC">
        <w:rPr>
          <w:szCs w:val="22"/>
        </w:rPr>
        <w:t xml:space="preserve">öjligheten att bilda aktörsgrupper </w:t>
      </w:r>
      <w:r w:rsidR="0059405C">
        <w:rPr>
          <w:szCs w:val="22"/>
        </w:rPr>
        <w:t xml:space="preserve">kan </w:t>
      </w:r>
      <w:r w:rsidR="0027114B">
        <w:rPr>
          <w:szCs w:val="22"/>
        </w:rPr>
        <w:t>skapa</w:t>
      </w:r>
      <w:r w:rsidR="0059405C">
        <w:rPr>
          <w:szCs w:val="22"/>
        </w:rPr>
        <w:t xml:space="preserve"> ekonomiska synergieffekter</w:t>
      </w:r>
      <w:r w:rsidR="000A5B6C">
        <w:rPr>
          <w:szCs w:val="22"/>
        </w:rPr>
        <w:t xml:space="preserve"> </w:t>
      </w:r>
      <w:r w:rsidR="0059405C">
        <w:rPr>
          <w:szCs w:val="22"/>
        </w:rPr>
        <w:t xml:space="preserve">och således </w:t>
      </w:r>
      <w:r w:rsidR="000A5B6C">
        <w:rPr>
          <w:szCs w:val="22"/>
        </w:rPr>
        <w:t>underlätta övergången till ekologisk produktion för mindre jordbruksproducenter.</w:t>
      </w:r>
      <w:r w:rsidR="000125FF">
        <w:rPr>
          <w:szCs w:val="22"/>
        </w:rPr>
        <w:t xml:space="preserve"> </w:t>
      </w:r>
      <w:r w:rsidR="00241D8D">
        <w:rPr>
          <w:szCs w:val="22"/>
        </w:rPr>
        <w:t>Betraktat i ljuset av det faktum</w:t>
      </w:r>
      <w:r w:rsidR="000125FF">
        <w:rPr>
          <w:szCs w:val="22"/>
        </w:rPr>
        <w:t xml:space="preserve"> att antalet</w:t>
      </w:r>
      <w:r w:rsidR="00B36274">
        <w:rPr>
          <w:szCs w:val="22"/>
        </w:rPr>
        <w:t xml:space="preserve"> åländska</w:t>
      </w:r>
      <w:r w:rsidR="000125FF">
        <w:rPr>
          <w:szCs w:val="22"/>
        </w:rPr>
        <w:t xml:space="preserve"> gårdar med ekologisk produktion</w:t>
      </w:r>
      <w:r w:rsidR="0027114B">
        <w:rPr>
          <w:szCs w:val="22"/>
        </w:rPr>
        <w:t xml:space="preserve"> </w:t>
      </w:r>
      <w:r w:rsidR="000125FF">
        <w:rPr>
          <w:szCs w:val="22"/>
        </w:rPr>
        <w:t>har legat</w:t>
      </w:r>
      <w:r w:rsidR="00E6362A">
        <w:rPr>
          <w:szCs w:val="22"/>
        </w:rPr>
        <w:t xml:space="preserve"> </w:t>
      </w:r>
      <w:r w:rsidR="000125FF">
        <w:rPr>
          <w:szCs w:val="22"/>
        </w:rPr>
        <w:t>relativt konstant</w:t>
      </w:r>
      <w:r w:rsidR="00E6362A">
        <w:rPr>
          <w:szCs w:val="22"/>
        </w:rPr>
        <w:t xml:space="preserve"> runt ca. </w:t>
      </w:r>
      <w:proofErr w:type="gramStart"/>
      <w:r w:rsidR="00E6362A">
        <w:rPr>
          <w:szCs w:val="22"/>
        </w:rPr>
        <w:t>128-141</w:t>
      </w:r>
      <w:proofErr w:type="gramEnd"/>
      <w:r w:rsidR="00E6362A">
        <w:rPr>
          <w:szCs w:val="22"/>
        </w:rPr>
        <w:t xml:space="preserve"> gårdar</w:t>
      </w:r>
      <w:r w:rsidR="00B36274">
        <w:rPr>
          <w:szCs w:val="22"/>
        </w:rPr>
        <w:t xml:space="preserve"> under de senaste 1</w:t>
      </w:r>
      <w:r w:rsidR="009B7D15">
        <w:rPr>
          <w:szCs w:val="22"/>
        </w:rPr>
        <w:t>5</w:t>
      </w:r>
      <w:r w:rsidR="00B36274">
        <w:rPr>
          <w:szCs w:val="22"/>
        </w:rPr>
        <w:t xml:space="preserve"> åren</w:t>
      </w:r>
      <w:r w:rsidR="002F4EE9">
        <w:rPr>
          <w:rStyle w:val="Fotnotsreferens"/>
          <w:szCs w:val="22"/>
        </w:rPr>
        <w:footnoteReference w:id="7"/>
      </w:r>
      <w:r w:rsidR="00026843">
        <w:rPr>
          <w:szCs w:val="22"/>
        </w:rPr>
        <w:t>,</w:t>
      </w:r>
      <w:r w:rsidR="000125FF">
        <w:rPr>
          <w:szCs w:val="22"/>
        </w:rPr>
        <w:t xml:space="preserve"> </w:t>
      </w:r>
      <w:r w:rsidR="00026843">
        <w:rPr>
          <w:szCs w:val="22"/>
        </w:rPr>
        <w:t>kan</w:t>
      </w:r>
      <w:r w:rsidR="00F1716E">
        <w:rPr>
          <w:szCs w:val="22"/>
        </w:rPr>
        <w:t xml:space="preserve"> tillkomsten </w:t>
      </w:r>
      <w:r w:rsidR="000125FF">
        <w:rPr>
          <w:szCs w:val="22"/>
        </w:rPr>
        <w:t xml:space="preserve">av denna nya aktörskategori </w:t>
      </w:r>
      <w:r w:rsidR="002F4EE9">
        <w:rPr>
          <w:szCs w:val="22"/>
        </w:rPr>
        <w:t xml:space="preserve">komma </w:t>
      </w:r>
      <w:r w:rsidR="00412E66">
        <w:rPr>
          <w:szCs w:val="22"/>
        </w:rPr>
        <w:t xml:space="preserve">att </w:t>
      </w:r>
      <w:r w:rsidR="002F4EE9">
        <w:rPr>
          <w:szCs w:val="22"/>
        </w:rPr>
        <w:t>resultera i</w:t>
      </w:r>
      <w:r w:rsidR="00412E66">
        <w:rPr>
          <w:szCs w:val="22"/>
        </w:rPr>
        <w:t xml:space="preserve"> en ökning</w:t>
      </w:r>
      <w:r w:rsidR="00026843">
        <w:rPr>
          <w:szCs w:val="22"/>
        </w:rPr>
        <w:t xml:space="preserve"> </w:t>
      </w:r>
      <w:r w:rsidR="00241D8D">
        <w:rPr>
          <w:szCs w:val="22"/>
        </w:rPr>
        <w:t xml:space="preserve">av såväl antalet ekologiska gårdar som </w:t>
      </w:r>
      <w:r w:rsidR="00CE648D">
        <w:rPr>
          <w:szCs w:val="22"/>
        </w:rPr>
        <w:t xml:space="preserve">den ekologiska odlingens andel av den totala åkerarealen. </w:t>
      </w:r>
      <w:r w:rsidR="00014DE3">
        <w:rPr>
          <w:szCs w:val="22"/>
        </w:rPr>
        <w:t xml:space="preserve">Generellt sett skapar de föreslagna ändringarna i landskapslagen bättre förutsättningar för aktörer och aktörsgrupper att bedriva </w:t>
      </w:r>
      <w:r w:rsidR="00D478DA">
        <w:rPr>
          <w:szCs w:val="22"/>
        </w:rPr>
        <w:t>odlings- och handelsverksamhet på ett ekonomiskt hållbart sätt.</w:t>
      </w:r>
    </w:p>
    <w:p w14:paraId="50F3303D" w14:textId="77777777" w:rsidR="007205B6" w:rsidRDefault="007205B6" w:rsidP="00FC2D80">
      <w:pPr>
        <w:pStyle w:val="ANormal"/>
        <w:rPr>
          <w:szCs w:val="22"/>
        </w:rPr>
      </w:pPr>
    </w:p>
    <w:p w14:paraId="2B3CE20F" w14:textId="1C8E67C9" w:rsidR="009F167E" w:rsidRDefault="009F167E" w:rsidP="00677466">
      <w:pPr>
        <w:pStyle w:val="RubrikC"/>
      </w:pPr>
      <w:bookmarkStart w:id="17" w:name="_Toc113528376"/>
      <w:r>
        <w:t>4.2 Administrativa konsekvenser</w:t>
      </w:r>
      <w:bookmarkEnd w:id="17"/>
    </w:p>
    <w:p w14:paraId="1E304969" w14:textId="77777777" w:rsidR="007205B6" w:rsidRPr="007205B6" w:rsidRDefault="007205B6" w:rsidP="007205B6">
      <w:pPr>
        <w:pStyle w:val="Rubrikmellanrum"/>
      </w:pPr>
    </w:p>
    <w:p w14:paraId="61DE263F" w14:textId="6C4F0EBC" w:rsidR="0085124A" w:rsidRDefault="00D755DF" w:rsidP="00FC2D80">
      <w:pPr>
        <w:pStyle w:val="ANormal"/>
        <w:rPr>
          <w:szCs w:val="22"/>
        </w:rPr>
      </w:pPr>
      <w:r>
        <w:rPr>
          <w:szCs w:val="22"/>
        </w:rPr>
        <w:t>Landskapsregeringen bedömer att</w:t>
      </w:r>
      <w:r w:rsidR="00830B3C">
        <w:rPr>
          <w:szCs w:val="22"/>
        </w:rPr>
        <w:t xml:space="preserve"> </w:t>
      </w:r>
      <w:r w:rsidR="00DA7539">
        <w:rPr>
          <w:szCs w:val="22"/>
        </w:rPr>
        <w:t xml:space="preserve">de </w:t>
      </w:r>
      <w:r w:rsidR="00181EDE">
        <w:rPr>
          <w:szCs w:val="22"/>
        </w:rPr>
        <w:t>nya myndighetsuppgifterna</w:t>
      </w:r>
      <w:r w:rsidR="001E2192">
        <w:rPr>
          <w:szCs w:val="22"/>
        </w:rPr>
        <w:t>,</w:t>
      </w:r>
      <w:r w:rsidR="00DA7539">
        <w:rPr>
          <w:szCs w:val="22"/>
        </w:rPr>
        <w:t xml:space="preserve"> som</w:t>
      </w:r>
      <w:r w:rsidR="00EE0B16">
        <w:rPr>
          <w:szCs w:val="22"/>
        </w:rPr>
        <w:t xml:space="preserve"> tillkommer </w:t>
      </w:r>
      <w:r w:rsidR="001E2192">
        <w:rPr>
          <w:szCs w:val="22"/>
        </w:rPr>
        <w:t xml:space="preserve">till följd </w:t>
      </w:r>
      <w:r w:rsidR="00DA7539">
        <w:rPr>
          <w:szCs w:val="22"/>
        </w:rPr>
        <w:t>av</w:t>
      </w:r>
      <w:r w:rsidR="00EE0B16">
        <w:rPr>
          <w:szCs w:val="22"/>
        </w:rPr>
        <w:t xml:space="preserve"> att</w:t>
      </w:r>
      <w:r w:rsidR="00DA7539">
        <w:rPr>
          <w:szCs w:val="22"/>
        </w:rPr>
        <w:t xml:space="preserve"> tillsynen utök</w:t>
      </w:r>
      <w:r w:rsidR="00EE0B16">
        <w:rPr>
          <w:szCs w:val="22"/>
        </w:rPr>
        <w:t>as till att omfatta</w:t>
      </w:r>
      <w:r w:rsidR="00DA7539">
        <w:rPr>
          <w:szCs w:val="22"/>
        </w:rPr>
        <w:t xml:space="preserve"> detaljhandeln</w:t>
      </w:r>
      <w:r w:rsidR="00181EDE">
        <w:rPr>
          <w:szCs w:val="22"/>
        </w:rPr>
        <w:t xml:space="preserve"> och de</w:t>
      </w:r>
      <w:r w:rsidR="007205B6">
        <w:rPr>
          <w:szCs w:val="22"/>
        </w:rPr>
        <w:t xml:space="preserve"> </w:t>
      </w:r>
      <w:r w:rsidR="00181EDE">
        <w:rPr>
          <w:szCs w:val="22"/>
        </w:rPr>
        <w:t>nya aktörskategorierna (dvs. aktörsgrupper och aktörer som befriats från certifieringsskyldigheten)</w:t>
      </w:r>
      <w:r w:rsidR="001E2192">
        <w:rPr>
          <w:szCs w:val="22"/>
        </w:rPr>
        <w:t>,</w:t>
      </w:r>
      <w:r w:rsidR="00181EDE">
        <w:rPr>
          <w:szCs w:val="22"/>
        </w:rPr>
        <w:t xml:space="preserve"> </w:t>
      </w:r>
      <w:r w:rsidR="00197514">
        <w:rPr>
          <w:szCs w:val="22"/>
        </w:rPr>
        <w:t xml:space="preserve">kan skötas inom ramen för </w:t>
      </w:r>
      <w:r w:rsidR="00830B3C">
        <w:rPr>
          <w:szCs w:val="22"/>
        </w:rPr>
        <w:t xml:space="preserve">näringsavdelningens och </w:t>
      </w:r>
      <w:r w:rsidR="00197514">
        <w:rPr>
          <w:szCs w:val="22"/>
        </w:rPr>
        <w:t>jordbruksbyråns befintliga personalresurser</w:t>
      </w:r>
      <w:r w:rsidR="00830B3C">
        <w:rPr>
          <w:szCs w:val="22"/>
        </w:rPr>
        <w:t>.</w:t>
      </w:r>
      <w:r w:rsidR="000D5A18">
        <w:rPr>
          <w:szCs w:val="22"/>
        </w:rPr>
        <w:t xml:space="preserve"> Trots att</w:t>
      </w:r>
      <w:r w:rsidR="00AC2865">
        <w:rPr>
          <w:szCs w:val="22"/>
        </w:rPr>
        <w:t xml:space="preserve"> en</w:t>
      </w:r>
      <w:r w:rsidR="000D5A18">
        <w:rPr>
          <w:szCs w:val="22"/>
        </w:rPr>
        <w:t xml:space="preserve"> detaljhandelsbutik</w:t>
      </w:r>
      <w:r w:rsidR="00AC2865">
        <w:rPr>
          <w:szCs w:val="22"/>
        </w:rPr>
        <w:t xml:space="preserve"> som befriats från certifieringsskyldigheten</w:t>
      </w:r>
      <w:r w:rsidR="000D5A18">
        <w:rPr>
          <w:szCs w:val="22"/>
        </w:rPr>
        <w:t xml:space="preserve"> ska upptas i </w:t>
      </w:r>
      <w:r w:rsidR="00AC2865">
        <w:rPr>
          <w:szCs w:val="22"/>
        </w:rPr>
        <w:t xml:space="preserve">landskapets </w:t>
      </w:r>
      <w:r w:rsidR="000D5A18">
        <w:rPr>
          <w:szCs w:val="22"/>
        </w:rPr>
        <w:t>kontrollregis</w:t>
      </w:r>
      <w:r w:rsidR="00936EA9">
        <w:rPr>
          <w:szCs w:val="22"/>
        </w:rPr>
        <w:t>ter</w:t>
      </w:r>
      <w:r w:rsidR="00FC3086">
        <w:rPr>
          <w:szCs w:val="22"/>
        </w:rPr>
        <w:t xml:space="preserve"> </w:t>
      </w:r>
      <w:r w:rsidR="00AC2865">
        <w:rPr>
          <w:szCs w:val="22"/>
        </w:rPr>
        <w:t>i enlighet med</w:t>
      </w:r>
      <w:r w:rsidR="00936EA9">
        <w:rPr>
          <w:szCs w:val="22"/>
        </w:rPr>
        <w:t xml:space="preserve"> den föreslagna</w:t>
      </w:r>
      <w:r w:rsidR="00AC2865">
        <w:rPr>
          <w:szCs w:val="22"/>
        </w:rPr>
        <w:t xml:space="preserve"> 5a</w:t>
      </w:r>
      <w:r w:rsidR="00681AED">
        <w:rPr>
          <w:szCs w:val="22"/>
        </w:rPr>
        <w:t> §</w:t>
      </w:r>
      <w:r w:rsidR="00AC2865">
        <w:rPr>
          <w:szCs w:val="22"/>
        </w:rPr>
        <w:t xml:space="preserve"> 5</w:t>
      </w:r>
      <w:r w:rsidR="0067343C">
        <w:rPr>
          <w:szCs w:val="22"/>
        </w:rPr>
        <w:t> mom.</w:t>
      </w:r>
      <w:r w:rsidR="00AC2865">
        <w:rPr>
          <w:szCs w:val="22"/>
        </w:rPr>
        <w:t xml:space="preserve"> i landskapslagen</w:t>
      </w:r>
      <w:r w:rsidR="005119E8">
        <w:rPr>
          <w:szCs w:val="22"/>
        </w:rPr>
        <w:t xml:space="preserve">, </w:t>
      </w:r>
      <w:r w:rsidR="001E2192">
        <w:rPr>
          <w:szCs w:val="22"/>
        </w:rPr>
        <w:t>bör det påpekas att</w:t>
      </w:r>
      <w:r w:rsidR="00085097">
        <w:rPr>
          <w:szCs w:val="22"/>
        </w:rPr>
        <w:t xml:space="preserve"> den</w:t>
      </w:r>
      <w:r w:rsidR="005119E8">
        <w:rPr>
          <w:szCs w:val="22"/>
        </w:rPr>
        <w:t xml:space="preserve"> </w:t>
      </w:r>
      <w:r w:rsidR="000D5A18">
        <w:rPr>
          <w:szCs w:val="22"/>
        </w:rPr>
        <w:t>offentlig</w:t>
      </w:r>
      <w:r w:rsidR="0054422F">
        <w:rPr>
          <w:szCs w:val="22"/>
        </w:rPr>
        <w:t>a</w:t>
      </w:r>
      <w:r w:rsidR="000D5A18">
        <w:rPr>
          <w:szCs w:val="22"/>
        </w:rPr>
        <w:t xml:space="preserve"> kontroll</w:t>
      </w:r>
      <w:r w:rsidR="002A1022">
        <w:rPr>
          <w:szCs w:val="22"/>
        </w:rPr>
        <w:t>en</w:t>
      </w:r>
      <w:r w:rsidR="005119E8">
        <w:rPr>
          <w:szCs w:val="22"/>
        </w:rPr>
        <w:t xml:space="preserve"> i dessa fall</w:t>
      </w:r>
      <w:r w:rsidR="001E2192">
        <w:rPr>
          <w:szCs w:val="22"/>
        </w:rPr>
        <w:t xml:space="preserve"> huvudsakligen går ut på</w:t>
      </w:r>
      <w:r w:rsidR="002A1022">
        <w:rPr>
          <w:szCs w:val="22"/>
        </w:rPr>
        <w:t xml:space="preserve"> </w:t>
      </w:r>
      <w:r w:rsidR="00085097">
        <w:rPr>
          <w:szCs w:val="22"/>
        </w:rPr>
        <w:t>att</w:t>
      </w:r>
      <w:r w:rsidR="002A1022">
        <w:rPr>
          <w:szCs w:val="22"/>
        </w:rPr>
        <w:t xml:space="preserve"> </w:t>
      </w:r>
      <w:r w:rsidR="00DB6E96">
        <w:rPr>
          <w:szCs w:val="22"/>
        </w:rPr>
        <w:t>regelbundet</w:t>
      </w:r>
      <w:r w:rsidR="002A1022">
        <w:rPr>
          <w:szCs w:val="22"/>
        </w:rPr>
        <w:t xml:space="preserve"> granska</w:t>
      </w:r>
      <w:r w:rsidR="006A76E5">
        <w:rPr>
          <w:szCs w:val="22"/>
        </w:rPr>
        <w:t xml:space="preserve"> att</w:t>
      </w:r>
      <w:r w:rsidR="0023275C">
        <w:rPr>
          <w:szCs w:val="22"/>
        </w:rPr>
        <w:t xml:space="preserve"> verksamheten fortfarande </w:t>
      </w:r>
      <w:r w:rsidR="003B55AA">
        <w:rPr>
          <w:szCs w:val="22"/>
        </w:rPr>
        <w:t>uppfyller</w:t>
      </w:r>
      <w:r w:rsidR="0054422F">
        <w:rPr>
          <w:szCs w:val="22"/>
        </w:rPr>
        <w:t xml:space="preserve"> de villkor </w:t>
      </w:r>
      <w:r w:rsidR="002A1022">
        <w:rPr>
          <w:szCs w:val="22"/>
        </w:rPr>
        <w:t>som berättigar till</w:t>
      </w:r>
      <w:r w:rsidR="0054422F">
        <w:rPr>
          <w:szCs w:val="22"/>
        </w:rPr>
        <w:t xml:space="preserve"> </w:t>
      </w:r>
      <w:r w:rsidR="006A76E5">
        <w:rPr>
          <w:szCs w:val="22"/>
        </w:rPr>
        <w:t>befri</w:t>
      </w:r>
      <w:r w:rsidR="0054422F">
        <w:rPr>
          <w:szCs w:val="22"/>
        </w:rPr>
        <w:t>else</w:t>
      </w:r>
      <w:r w:rsidR="006A76E5">
        <w:rPr>
          <w:szCs w:val="22"/>
        </w:rPr>
        <w:t xml:space="preserve"> från de </w:t>
      </w:r>
      <w:r w:rsidR="0054422F">
        <w:rPr>
          <w:szCs w:val="22"/>
        </w:rPr>
        <w:t>skyldigheter</w:t>
      </w:r>
      <w:r w:rsidR="006A76E5">
        <w:rPr>
          <w:szCs w:val="22"/>
        </w:rPr>
        <w:t xml:space="preserve"> som </w:t>
      </w:r>
      <w:r w:rsidR="0054422F">
        <w:rPr>
          <w:szCs w:val="22"/>
        </w:rPr>
        <w:t>följer av</w:t>
      </w:r>
      <w:r w:rsidR="006A76E5">
        <w:rPr>
          <w:szCs w:val="22"/>
        </w:rPr>
        <w:t xml:space="preserve"> </w:t>
      </w:r>
      <w:r w:rsidR="00AF6325">
        <w:rPr>
          <w:szCs w:val="22"/>
        </w:rPr>
        <w:t>landskaps</w:t>
      </w:r>
      <w:r w:rsidR="006A76E5">
        <w:rPr>
          <w:szCs w:val="22"/>
        </w:rPr>
        <w:t xml:space="preserve">lagens </w:t>
      </w:r>
      <w:r w:rsidR="00122E12">
        <w:rPr>
          <w:szCs w:val="22"/>
        </w:rPr>
        <w:t>5 och 5a</w:t>
      </w:r>
      <w:r w:rsidR="00681AED">
        <w:rPr>
          <w:szCs w:val="22"/>
        </w:rPr>
        <w:t> §</w:t>
      </w:r>
      <w:r w:rsidR="00122E12">
        <w:rPr>
          <w:szCs w:val="22"/>
        </w:rPr>
        <w:t xml:space="preserve">§. </w:t>
      </w:r>
      <w:r w:rsidR="00B873F3">
        <w:rPr>
          <w:szCs w:val="22"/>
        </w:rPr>
        <w:t xml:space="preserve">Även med avseende på att tillämpningsområdet för de nya EU-förordningarna utökats till att omfatta ekologiska produkter som är nära kopplade till jordbruk, </w:t>
      </w:r>
      <w:proofErr w:type="gramStart"/>
      <w:r w:rsidR="00B873F3">
        <w:rPr>
          <w:szCs w:val="22"/>
        </w:rPr>
        <w:t>t.ex.</w:t>
      </w:r>
      <w:proofErr w:type="gramEnd"/>
      <w:r w:rsidR="00B873F3">
        <w:rPr>
          <w:szCs w:val="22"/>
        </w:rPr>
        <w:t xml:space="preserve"> bivax och </w:t>
      </w:r>
      <w:r w:rsidR="00CA74C3">
        <w:rPr>
          <w:szCs w:val="22"/>
        </w:rPr>
        <w:t xml:space="preserve">okardad ull, </w:t>
      </w:r>
      <w:r w:rsidR="00C70B6C">
        <w:rPr>
          <w:szCs w:val="22"/>
        </w:rPr>
        <w:t>k</w:t>
      </w:r>
      <w:r w:rsidR="001536D2">
        <w:rPr>
          <w:szCs w:val="22"/>
        </w:rPr>
        <w:t xml:space="preserve">an </w:t>
      </w:r>
      <w:r w:rsidR="00CA74C3">
        <w:rPr>
          <w:szCs w:val="22"/>
        </w:rPr>
        <w:t>det administrativa merarbete</w:t>
      </w:r>
      <w:r w:rsidR="000B1C9E">
        <w:rPr>
          <w:szCs w:val="22"/>
        </w:rPr>
        <w:t xml:space="preserve"> som </w:t>
      </w:r>
      <w:r w:rsidR="001536D2">
        <w:rPr>
          <w:szCs w:val="22"/>
        </w:rPr>
        <w:t xml:space="preserve">kontrollen av dessa </w:t>
      </w:r>
      <w:r w:rsidR="000B1C9E">
        <w:rPr>
          <w:szCs w:val="22"/>
        </w:rPr>
        <w:t>produkt</w:t>
      </w:r>
      <w:r w:rsidR="001536D2">
        <w:rPr>
          <w:szCs w:val="22"/>
        </w:rPr>
        <w:t>er</w:t>
      </w:r>
      <w:r w:rsidR="00C70B6C">
        <w:rPr>
          <w:szCs w:val="22"/>
        </w:rPr>
        <w:t xml:space="preserve"> </w:t>
      </w:r>
      <w:r w:rsidR="000B1C9E">
        <w:rPr>
          <w:szCs w:val="22"/>
        </w:rPr>
        <w:t xml:space="preserve">medför </w:t>
      </w:r>
      <w:r w:rsidR="00C70B6C">
        <w:rPr>
          <w:szCs w:val="22"/>
        </w:rPr>
        <w:t xml:space="preserve">inte </w:t>
      </w:r>
      <w:r w:rsidR="00E71747">
        <w:rPr>
          <w:szCs w:val="22"/>
        </w:rPr>
        <w:t>förväntas</w:t>
      </w:r>
      <w:r w:rsidR="00C70B6C">
        <w:rPr>
          <w:szCs w:val="22"/>
        </w:rPr>
        <w:t xml:space="preserve"> bli så betungande för tillsynsmyndigheten att</w:t>
      </w:r>
      <w:r w:rsidR="00C76C64">
        <w:rPr>
          <w:szCs w:val="22"/>
        </w:rPr>
        <w:t xml:space="preserve"> nära förestående behov av</w:t>
      </w:r>
      <w:r w:rsidR="00BE5690">
        <w:rPr>
          <w:szCs w:val="22"/>
        </w:rPr>
        <w:t xml:space="preserve"> tilläggsresurser</w:t>
      </w:r>
      <w:r w:rsidR="00C76C64">
        <w:rPr>
          <w:szCs w:val="22"/>
        </w:rPr>
        <w:t xml:space="preserve"> skulle föreligga</w:t>
      </w:r>
      <w:r w:rsidR="00BE5690">
        <w:rPr>
          <w:szCs w:val="22"/>
        </w:rPr>
        <w:t>.</w:t>
      </w:r>
      <w:r w:rsidR="00954C09">
        <w:rPr>
          <w:szCs w:val="22"/>
        </w:rPr>
        <w:t xml:space="preserve"> Lagförslaget har m.a.o. inga direkta </w:t>
      </w:r>
      <w:r w:rsidR="00201E58">
        <w:rPr>
          <w:szCs w:val="22"/>
        </w:rPr>
        <w:t>verkningar på förvaltningsorganisationen.</w:t>
      </w:r>
      <w:r w:rsidR="00AF6325">
        <w:rPr>
          <w:szCs w:val="22"/>
        </w:rPr>
        <w:t xml:space="preserve"> </w:t>
      </w:r>
      <w:r w:rsidR="00F06391">
        <w:rPr>
          <w:szCs w:val="22"/>
        </w:rPr>
        <w:t>Skulle</w:t>
      </w:r>
      <w:r w:rsidR="00AF6325">
        <w:rPr>
          <w:szCs w:val="22"/>
        </w:rPr>
        <w:t xml:space="preserve"> kontrollsystemet på sikt</w:t>
      </w:r>
      <w:r w:rsidR="00F06391">
        <w:rPr>
          <w:szCs w:val="22"/>
        </w:rPr>
        <w:t xml:space="preserve"> expandera till</w:t>
      </w:r>
      <w:r w:rsidR="00AF6325">
        <w:rPr>
          <w:szCs w:val="22"/>
        </w:rPr>
        <w:t xml:space="preserve"> att omfatta betydligt fler aktörer, kan det</w:t>
      </w:r>
      <w:r w:rsidR="00940D5E">
        <w:rPr>
          <w:szCs w:val="22"/>
        </w:rPr>
        <w:t xml:space="preserve"> </w:t>
      </w:r>
      <w:r w:rsidR="0000739F">
        <w:rPr>
          <w:szCs w:val="22"/>
        </w:rPr>
        <w:t>följaktligen</w:t>
      </w:r>
      <w:r w:rsidR="00AF6325">
        <w:rPr>
          <w:szCs w:val="22"/>
        </w:rPr>
        <w:t xml:space="preserve"> uppstå behov av att </w:t>
      </w:r>
      <w:r w:rsidR="00940D5E">
        <w:rPr>
          <w:szCs w:val="22"/>
        </w:rPr>
        <w:t>komplettera och förstärka kontrollorganisationen.</w:t>
      </w:r>
    </w:p>
    <w:p w14:paraId="3F2561C3" w14:textId="6C6FD7FD" w:rsidR="00F324F4" w:rsidRDefault="00F324F4" w:rsidP="00FC2D80">
      <w:pPr>
        <w:pStyle w:val="ANormal"/>
        <w:rPr>
          <w:szCs w:val="22"/>
        </w:rPr>
      </w:pPr>
      <w:r>
        <w:rPr>
          <w:szCs w:val="22"/>
        </w:rPr>
        <w:tab/>
        <w:t xml:space="preserve">Avskaffandet av kontrollnämnden kan i sin tur förväntas </w:t>
      </w:r>
      <w:r w:rsidR="00CB362D">
        <w:rPr>
          <w:szCs w:val="22"/>
        </w:rPr>
        <w:t xml:space="preserve">både </w:t>
      </w:r>
      <w:r>
        <w:rPr>
          <w:szCs w:val="22"/>
        </w:rPr>
        <w:t xml:space="preserve">minska onödig byråkrati </w:t>
      </w:r>
      <w:r w:rsidR="00CB362D">
        <w:rPr>
          <w:szCs w:val="22"/>
        </w:rPr>
        <w:t xml:space="preserve">och verka gynnsamt på handläggningstiderna </w:t>
      </w:r>
      <w:r w:rsidR="00A81A48">
        <w:rPr>
          <w:szCs w:val="22"/>
        </w:rPr>
        <w:t>i och med att</w:t>
      </w:r>
      <w:r w:rsidR="00CB362D">
        <w:rPr>
          <w:szCs w:val="22"/>
        </w:rPr>
        <w:t xml:space="preserve"> den i landskapslagens 10</w:t>
      </w:r>
      <w:r w:rsidR="00681AED">
        <w:rPr>
          <w:szCs w:val="22"/>
        </w:rPr>
        <w:t> §</w:t>
      </w:r>
      <w:r w:rsidR="00CB362D">
        <w:rPr>
          <w:szCs w:val="22"/>
        </w:rPr>
        <w:t xml:space="preserve"> 1</w:t>
      </w:r>
      <w:r w:rsidR="0067343C">
        <w:rPr>
          <w:szCs w:val="22"/>
        </w:rPr>
        <w:t> mom.</w:t>
      </w:r>
      <w:r w:rsidR="00CB362D">
        <w:rPr>
          <w:szCs w:val="22"/>
        </w:rPr>
        <w:t xml:space="preserve"> reglerade skyldigheten att inhämta ett utlåtande från kontrollnämnden innan </w:t>
      </w:r>
      <w:r w:rsidR="00A81A48">
        <w:rPr>
          <w:szCs w:val="22"/>
        </w:rPr>
        <w:t>beslut fattas om anslutning till landskapets kontrollsystem bortfaller.</w:t>
      </w:r>
    </w:p>
    <w:p w14:paraId="4A3D65DC" w14:textId="2680EBB7" w:rsidR="00D07A6D" w:rsidRDefault="00E65F7E" w:rsidP="00FC2D80">
      <w:pPr>
        <w:pStyle w:val="ANormal"/>
        <w:rPr>
          <w:szCs w:val="22"/>
        </w:rPr>
      </w:pPr>
      <w:r>
        <w:rPr>
          <w:szCs w:val="22"/>
        </w:rPr>
        <w:tab/>
        <w:t>Beträffande det föreslagna nya tvångsmedlet stängning av webbplats, som</w:t>
      </w:r>
      <w:r w:rsidR="00DA3027">
        <w:rPr>
          <w:szCs w:val="22"/>
        </w:rPr>
        <w:t xml:space="preserve"> ger</w:t>
      </w:r>
      <w:r w:rsidR="0041301D">
        <w:rPr>
          <w:szCs w:val="22"/>
        </w:rPr>
        <w:t xml:space="preserve"> uttryck för en anpassning av sanktionssystem</w:t>
      </w:r>
      <w:r w:rsidR="000F1880">
        <w:rPr>
          <w:szCs w:val="22"/>
        </w:rPr>
        <w:t>et</w:t>
      </w:r>
      <w:r w:rsidR="0041301D">
        <w:rPr>
          <w:szCs w:val="22"/>
        </w:rPr>
        <w:t xml:space="preserve"> till</w:t>
      </w:r>
      <w:r w:rsidR="000F1880">
        <w:rPr>
          <w:szCs w:val="22"/>
        </w:rPr>
        <w:t xml:space="preserve"> de krav som</w:t>
      </w:r>
      <w:r w:rsidR="0041301D">
        <w:rPr>
          <w:szCs w:val="22"/>
        </w:rPr>
        <w:t xml:space="preserve"> </w:t>
      </w:r>
      <w:r w:rsidR="00E727DA">
        <w:rPr>
          <w:szCs w:val="22"/>
        </w:rPr>
        <w:t>den öka</w:t>
      </w:r>
      <w:r w:rsidR="000371DB">
        <w:rPr>
          <w:szCs w:val="22"/>
        </w:rPr>
        <w:t>de nät</w:t>
      </w:r>
      <w:r w:rsidR="00E727DA">
        <w:rPr>
          <w:szCs w:val="22"/>
        </w:rPr>
        <w:t>handeln med ekologiska produkter</w:t>
      </w:r>
      <w:r w:rsidR="000F1880">
        <w:rPr>
          <w:szCs w:val="22"/>
        </w:rPr>
        <w:t xml:space="preserve"> ställer</w:t>
      </w:r>
      <w:r w:rsidR="00E727DA">
        <w:rPr>
          <w:szCs w:val="22"/>
        </w:rPr>
        <w:t xml:space="preserve">, </w:t>
      </w:r>
      <w:r w:rsidR="00DC1E3D">
        <w:rPr>
          <w:szCs w:val="22"/>
        </w:rPr>
        <w:t xml:space="preserve">förefaller det enligt landskapsregeringens </w:t>
      </w:r>
      <w:r w:rsidR="000371DB">
        <w:rPr>
          <w:szCs w:val="22"/>
        </w:rPr>
        <w:t xml:space="preserve">bedömning </w:t>
      </w:r>
      <w:r w:rsidR="00DC1E3D">
        <w:rPr>
          <w:szCs w:val="22"/>
        </w:rPr>
        <w:t>sannolikt att</w:t>
      </w:r>
      <w:r w:rsidR="00FF0BE3">
        <w:rPr>
          <w:szCs w:val="22"/>
        </w:rPr>
        <w:t xml:space="preserve"> </w:t>
      </w:r>
      <w:r w:rsidR="00E727DA">
        <w:rPr>
          <w:szCs w:val="22"/>
        </w:rPr>
        <w:t>verkställ</w:t>
      </w:r>
      <w:r w:rsidR="00FF0BE3">
        <w:rPr>
          <w:szCs w:val="22"/>
        </w:rPr>
        <w:t>igheten</w:t>
      </w:r>
      <w:r w:rsidR="00E727DA">
        <w:rPr>
          <w:szCs w:val="22"/>
        </w:rPr>
        <w:t xml:space="preserve"> av</w:t>
      </w:r>
      <w:r w:rsidR="009223B3">
        <w:rPr>
          <w:szCs w:val="22"/>
        </w:rPr>
        <w:t xml:space="preserve"> sådan</w:t>
      </w:r>
      <w:r w:rsidR="00455A83">
        <w:rPr>
          <w:szCs w:val="22"/>
        </w:rPr>
        <w:t>a</w:t>
      </w:r>
      <w:r w:rsidR="009223B3">
        <w:rPr>
          <w:szCs w:val="22"/>
        </w:rPr>
        <w:t xml:space="preserve"> </w:t>
      </w:r>
      <w:r w:rsidR="00E727DA">
        <w:rPr>
          <w:szCs w:val="22"/>
        </w:rPr>
        <w:t>beslut</w:t>
      </w:r>
      <w:r w:rsidR="000371DB">
        <w:rPr>
          <w:szCs w:val="22"/>
        </w:rPr>
        <w:t xml:space="preserve"> kommer att</w:t>
      </w:r>
      <w:r w:rsidR="0064335B">
        <w:rPr>
          <w:szCs w:val="22"/>
        </w:rPr>
        <w:t xml:space="preserve"> krä</w:t>
      </w:r>
      <w:r w:rsidR="000371DB">
        <w:rPr>
          <w:szCs w:val="22"/>
        </w:rPr>
        <w:t>va</w:t>
      </w:r>
      <w:r w:rsidR="0064335B">
        <w:rPr>
          <w:szCs w:val="22"/>
        </w:rPr>
        <w:t xml:space="preserve"> ett nära </w:t>
      </w:r>
      <w:r w:rsidR="00E727DA">
        <w:rPr>
          <w:szCs w:val="22"/>
        </w:rPr>
        <w:t>samarbete</w:t>
      </w:r>
      <w:r w:rsidR="0064335B">
        <w:rPr>
          <w:szCs w:val="22"/>
        </w:rPr>
        <w:t xml:space="preserve"> med riksmyndigheterna,</w:t>
      </w:r>
      <w:r w:rsidR="000371DB">
        <w:rPr>
          <w:szCs w:val="22"/>
        </w:rPr>
        <w:t xml:space="preserve"> och då</w:t>
      </w:r>
      <w:r w:rsidR="00DA3027">
        <w:rPr>
          <w:szCs w:val="22"/>
        </w:rPr>
        <w:t xml:space="preserve"> framför allt</w:t>
      </w:r>
      <w:r w:rsidR="00AE3D26">
        <w:rPr>
          <w:szCs w:val="22"/>
        </w:rPr>
        <w:t xml:space="preserve"> </w:t>
      </w:r>
      <w:r w:rsidR="00AA4E41">
        <w:rPr>
          <w:szCs w:val="22"/>
        </w:rPr>
        <w:t>m</w:t>
      </w:r>
      <w:r w:rsidR="00455A83">
        <w:rPr>
          <w:szCs w:val="22"/>
        </w:rPr>
        <w:t>e</w:t>
      </w:r>
      <w:r w:rsidR="00D16D97">
        <w:rPr>
          <w:szCs w:val="22"/>
        </w:rPr>
        <w:t>d</w:t>
      </w:r>
      <w:r w:rsidR="004426D0">
        <w:rPr>
          <w:szCs w:val="22"/>
        </w:rPr>
        <w:t xml:space="preserve"> livsmedelsverket</w:t>
      </w:r>
      <w:r w:rsidR="006D5C3E">
        <w:rPr>
          <w:szCs w:val="22"/>
        </w:rPr>
        <w:t xml:space="preserve"> som </w:t>
      </w:r>
      <w:r w:rsidR="0082206B">
        <w:rPr>
          <w:szCs w:val="22"/>
        </w:rPr>
        <w:t>givits</w:t>
      </w:r>
      <w:r w:rsidR="006D5C3E">
        <w:rPr>
          <w:szCs w:val="22"/>
        </w:rPr>
        <w:t xml:space="preserve"> behörig</w:t>
      </w:r>
      <w:r w:rsidR="00180CF2">
        <w:rPr>
          <w:szCs w:val="22"/>
        </w:rPr>
        <w:t>het</w:t>
      </w:r>
      <w:r w:rsidR="006D5C3E">
        <w:rPr>
          <w:szCs w:val="22"/>
        </w:rPr>
        <w:t xml:space="preserve"> att fatta beslut om stängning av webbplats</w:t>
      </w:r>
      <w:r w:rsidR="00C248C1">
        <w:rPr>
          <w:szCs w:val="22"/>
        </w:rPr>
        <w:t xml:space="preserve"> </w:t>
      </w:r>
      <w:r w:rsidR="00CA6743">
        <w:rPr>
          <w:szCs w:val="22"/>
        </w:rPr>
        <w:t>vi</w:t>
      </w:r>
      <w:r w:rsidR="00A1086F">
        <w:rPr>
          <w:szCs w:val="22"/>
        </w:rPr>
        <w:t>d</w:t>
      </w:r>
      <w:r w:rsidR="00C248C1">
        <w:rPr>
          <w:szCs w:val="22"/>
        </w:rPr>
        <w:t xml:space="preserve"> otillbörlig marknadsföring av ekologiska produkter</w:t>
      </w:r>
      <w:r w:rsidR="006D5C3E">
        <w:rPr>
          <w:szCs w:val="22"/>
        </w:rPr>
        <w:t>.</w:t>
      </w:r>
      <w:r w:rsidR="007F47D8">
        <w:rPr>
          <w:rStyle w:val="Fotnotsreferens"/>
          <w:szCs w:val="22"/>
        </w:rPr>
        <w:footnoteReference w:id="8"/>
      </w:r>
      <w:r w:rsidR="00241DD2">
        <w:rPr>
          <w:szCs w:val="22"/>
        </w:rPr>
        <w:t xml:space="preserve"> Då landskapet inte har förvaltningsbehörighet i frågor som berör televerksamhet (se kapitel 5 nedan), </w:t>
      </w:r>
      <w:r w:rsidR="006974C6">
        <w:rPr>
          <w:szCs w:val="22"/>
        </w:rPr>
        <w:t xml:space="preserve">bedöms </w:t>
      </w:r>
      <w:r w:rsidR="00241DD2">
        <w:rPr>
          <w:szCs w:val="22"/>
        </w:rPr>
        <w:t>f</w:t>
      </w:r>
      <w:r w:rsidR="00597B32">
        <w:rPr>
          <w:szCs w:val="22"/>
        </w:rPr>
        <w:t>örslaget</w:t>
      </w:r>
      <w:r w:rsidR="006974C6">
        <w:rPr>
          <w:szCs w:val="22"/>
        </w:rPr>
        <w:t xml:space="preserve"> int</w:t>
      </w:r>
      <w:r w:rsidR="00D72A32">
        <w:rPr>
          <w:szCs w:val="22"/>
        </w:rPr>
        <w:t xml:space="preserve">e </w:t>
      </w:r>
      <w:r w:rsidR="00DA1776">
        <w:rPr>
          <w:szCs w:val="22"/>
        </w:rPr>
        <w:t>ha</w:t>
      </w:r>
      <w:r w:rsidR="00D72A32">
        <w:rPr>
          <w:szCs w:val="22"/>
        </w:rPr>
        <w:t xml:space="preserve"> några</w:t>
      </w:r>
      <w:r w:rsidR="00A1086F">
        <w:rPr>
          <w:szCs w:val="22"/>
        </w:rPr>
        <w:t xml:space="preserve"> direkta</w:t>
      </w:r>
      <w:r w:rsidR="00D72A32">
        <w:rPr>
          <w:szCs w:val="22"/>
        </w:rPr>
        <w:t xml:space="preserve"> organisatoriska verknin</w:t>
      </w:r>
      <w:r w:rsidR="00A1086F">
        <w:rPr>
          <w:szCs w:val="22"/>
        </w:rPr>
        <w:t>gar för</w:t>
      </w:r>
      <w:r w:rsidR="000B34D5">
        <w:rPr>
          <w:szCs w:val="22"/>
        </w:rPr>
        <w:t xml:space="preserve"> landskapsregeringen</w:t>
      </w:r>
      <w:r w:rsidR="00A1086F">
        <w:rPr>
          <w:szCs w:val="22"/>
        </w:rPr>
        <w:t>s del.</w:t>
      </w:r>
    </w:p>
    <w:p w14:paraId="6349253F" w14:textId="1B2F1062" w:rsidR="00E65F7E" w:rsidRDefault="00D07A6D" w:rsidP="00FC2D80">
      <w:pPr>
        <w:pStyle w:val="ANormal"/>
        <w:rPr>
          <w:szCs w:val="22"/>
        </w:rPr>
      </w:pPr>
      <w:r>
        <w:rPr>
          <w:szCs w:val="22"/>
        </w:rPr>
        <w:lastRenderedPageBreak/>
        <w:tab/>
      </w:r>
      <w:r w:rsidR="00815289">
        <w:rPr>
          <w:szCs w:val="22"/>
        </w:rPr>
        <w:t xml:space="preserve">Till de delar verkställigheten </w:t>
      </w:r>
      <w:r w:rsidR="00C50E3C">
        <w:rPr>
          <w:szCs w:val="22"/>
        </w:rPr>
        <w:t>av påföljdsavgift</w:t>
      </w:r>
      <w:r w:rsidR="00815289">
        <w:rPr>
          <w:szCs w:val="22"/>
        </w:rPr>
        <w:t>en</w:t>
      </w:r>
      <w:r w:rsidR="00D72A32">
        <w:rPr>
          <w:szCs w:val="22"/>
        </w:rPr>
        <w:t xml:space="preserve"> faller under landskapets </w:t>
      </w:r>
      <w:r w:rsidR="00815289">
        <w:rPr>
          <w:szCs w:val="22"/>
        </w:rPr>
        <w:t xml:space="preserve">lagstiftnings- och </w:t>
      </w:r>
      <w:r w:rsidR="00DD68D2">
        <w:rPr>
          <w:szCs w:val="22"/>
        </w:rPr>
        <w:t>förvaltnings</w:t>
      </w:r>
      <w:r w:rsidR="00D72A32">
        <w:rPr>
          <w:szCs w:val="22"/>
        </w:rPr>
        <w:t>behörighet,</w:t>
      </w:r>
      <w:r w:rsidR="00815289">
        <w:rPr>
          <w:szCs w:val="22"/>
        </w:rPr>
        <w:t xml:space="preserve"> </w:t>
      </w:r>
      <w:r w:rsidR="00DD68D2">
        <w:rPr>
          <w:szCs w:val="22"/>
        </w:rPr>
        <w:t>kan</w:t>
      </w:r>
      <w:r w:rsidR="00815289">
        <w:rPr>
          <w:szCs w:val="22"/>
        </w:rPr>
        <w:t xml:space="preserve"> </w:t>
      </w:r>
      <w:r>
        <w:rPr>
          <w:szCs w:val="22"/>
        </w:rPr>
        <w:t>ärendenas karaktär och den därtill anknutna administrationen</w:t>
      </w:r>
      <w:r w:rsidR="00D72A32">
        <w:rPr>
          <w:szCs w:val="22"/>
        </w:rPr>
        <w:t xml:space="preserve"> </w:t>
      </w:r>
      <w:r w:rsidR="00C50E3C">
        <w:rPr>
          <w:szCs w:val="22"/>
        </w:rPr>
        <w:t>k</w:t>
      </w:r>
      <w:r w:rsidR="00DD68D2">
        <w:rPr>
          <w:szCs w:val="22"/>
        </w:rPr>
        <w:t>omma att ställa ökade krav</w:t>
      </w:r>
      <w:r w:rsidR="008A7E67">
        <w:rPr>
          <w:szCs w:val="22"/>
        </w:rPr>
        <w:t xml:space="preserve"> på</w:t>
      </w:r>
      <w:r w:rsidR="00C50E3C">
        <w:rPr>
          <w:szCs w:val="22"/>
        </w:rPr>
        <w:t xml:space="preserve"> </w:t>
      </w:r>
      <w:r w:rsidR="008A7E67">
        <w:rPr>
          <w:szCs w:val="22"/>
        </w:rPr>
        <w:t>avdelningsöverskridande</w:t>
      </w:r>
      <w:r w:rsidR="00DD68D2">
        <w:rPr>
          <w:szCs w:val="22"/>
        </w:rPr>
        <w:t xml:space="preserve"> samarbete </w:t>
      </w:r>
      <w:r w:rsidR="00450924">
        <w:rPr>
          <w:szCs w:val="22"/>
        </w:rPr>
        <w:t>inom</w:t>
      </w:r>
      <w:r w:rsidR="008A7E67">
        <w:rPr>
          <w:szCs w:val="22"/>
        </w:rPr>
        <w:t xml:space="preserve"> </w:t>
      </w:r>
      <w:r w:rsidR="00450924">
        <w:rPr>
          <w:szCs w:val="22"/>
        </w:rPr>
        <w:t>landskapsregeringen</w:t>
      </w:r>
      <w:r w:rsidR="008A7E67">
        <w:rPr>
          <w:szCs w:val="22"/>
        </w:rPr>
        <w:t>s allmänna förvaltning</w:t>
      </w:r>
      <w:r w:rsidR="00D72A32">
        <w:rPr>
          <w:szCs w:val="22"/>
        </w:rPr>
        <w:t>.</w:t>
      </w:r>
      <w:r w:rsidR="009112C5">
        <w:rPr>
          <w:szCs w:val="22"/>
        </w:rPr>
        <w:t xml:space="preserve"> Eftersom</w:t>
      </w:r>
      <w:r w:rsidR="00EE0B16">
        <w:rPr>
          <w:szCs w:val="22"/>
        </w:rPr>
        <w:t xml:space="preserve"> bättre</w:t>
      </w:r>
      <w:r w:rsidR="00496E8C">
        <w:rPr>
          <w:szCs w:val="22"/>
        </w:rPr>
        <w:t xml:space="preserve"> regelefterlevnad </w:t>
      </w:r>
      <w:r w:rsidR="00450924">
        <w:rPr>
          <w:szCs w:val="22"/>
        </w:rPr>
        <w:t>i många fall</w:t>
      </w:r>
      <w:r w:rsidR="00496E8C">
        <w:rPr>
          <w:szCs w:val="22"/>
        </w:rPr>
        <w:t xml:space="preserve"> kan åstadkommas genom</w:t>
      </w:r>
      <w:r w:rsidR="00DC1615">
        <w:rPr>
          <w:szCs w:val="22"/>
        </w:rPr>
        <w:t xml:space="preserve"> mindre ingripande metoder, så som</w:t>
      </w:r>
      <w:r w:rsidR="00496E8C">
        <w:rPr>
          <w:szCs w:val="22"/>
        </w:rPr>
        <w:t xml:space="preserve"> rådgivning och vägledning av aktörer, </w:t>
      </w:r>
      <w:r w:rsidR="009112C5">
        <w:rPr>
          <w:szCs w:val="22"/>
        </w:rPr>
        <w:t>kan behovet av att</w:t>
      </w:r>
      <w:r w:rsidR="00DC1615">
        <w:rPr>
          <w:szCs w:val="22"/>
        </w:rPr>
        <w:t xml:space="preserve"> behöva</w:t>
      </w:r>
      <w:r w:rsidR="009112C5">
        <w:rPr>
          <w:szCs w:val="22"/>
        </w:rPr>
        <w:t xml:space="preserve"> tillgripa en </w:t>
      </w:r>
      <w:r w:rsidR="00391A91">
        <w:rPr>
          <w:szCs w:val="22"/>
        </w:rPr>
        <w:t>påföljdsavgift</w:t>
      </w:r>
      <w:r w:rsidR="009B4F6C">
        <w:rPr>
          <w:szCs w:val="22"/>
        </w:rPr>
        <w:t xml:space="preserve"> dock</w:t>
      </w:r>
      <w:r w:rsidR="00391A91">
        <w:rPr>
          <w:szCs w:val="22"/>
        </w:rPr>
        <w:t xml:space="preserve"> </w:t>
      </w:r>
      <w:r w:rsidR="009327B4">
        <w:rPr>
          <w:szCs w:val="22"/>
        </w:rPr>
        <w:t>bli förhållandevis litet.</w:t>
      </w:r>
    </w:p>
    <w:p w14:paraId="06576CD5" w14:textId="77777777" w:rsidR="00E7494A" w:rsidRDefault="00E7494A" w:rsidP="00FC2D80">
      <w:pPr>
        <w:pStyle w:val="ANormal"/>
        <w:rPr>
          <w:szCs w:val="22"/>
        </w:rPr>
      </w:pPr>
    </w:p>
    <w:p w14:paraId="2AF63778" w14:textId="20ED05BA" w:rsidR="00014DE3" w:rsidRDefault="00E7494A" w:rsidP="00677466">
      <w:pPr>
        <w:pStyle w:val="RubrikC"/>
      </w:pPr>
      <w:bookmarkStart w:id="18" w:name="_Toc113528377"/>
      <w:r>
        <w:t>4.3 Miljökonsekvenser</w:t>
      </w:r>
      <w:bookmarkEnd w:id="18"/>
    </w:p>
    <w:p w14:paraId="40017D86" w14:textId="77777777" w:rsidR="00677466" w:rsidRPr="00677466" w:rsidRDefault="00677466" w:rsidP="00677466">
      <w:pPr>
        <w:pStyle w:val="Rubrikmellanrum"/>
      </w:pPr>
    </w:p>
    <w:p w14:paraId="4BFDB1C5" w14:textId="2D7DB6D5" w:rsidR="003A6B4F" w:rsidRDefault="00627903" w:rsidP="00FC2D80">
      <w:pPr>
        <w:pStyle w:val="ANormal"/>
        <w:rPr>
          <w:szCs w:val="22"/>
        </w:rPr>
      </w:pPr>
      <w:r>
        <w:rPr>
          <w:szCs w:val="22"/>
        </w:rPr>
        <w:t xml:space="preserve">Lagförslaget bedöms inte medföra några negativa konsekvenser för miljön. </w:t>
      </w:r>
      <w:r w:rsidR="006B7B75">
        <w:rPr>
          <w:szCs w:val="22"/>
        </w:rPr>
        <w:t>Eftersom de</w:t>
      </w:r>
      <w:r>
        <w:rPr>
          <w:szCs w:val="22"/>
        </w:rPr>
        <w:t xml:space="preserve"> föreslagna ändringarna</w:t>
      </w:r>
      <w:r w:rsidR="006B7B75">
        <w:rPr>
          <w:szCs w:val="22"/>
        </w:rPr>
        <w:t xml:space="preserve"> </w:t>
      </w:r>
      <w:r w:rsidR="00A16278">
        <w:rPr>
          <w:szCs w:val="22"/>
        </w:rPr>
        <w:t>syftar till att</w:t>
      </w:r>
      <w:r>
        <w:rPr>
          <w:szCs w:val="22"/>
        </w:rPr>
        <w:t xml:space="preserve"> </w:t>
      </w:r>
      <w:r w:rsidR="00A16278">
        <w:rPr>
          <w:szCs w:val="22"/>
        </w:rPr>
        <w:t>underlätta övergången</w:t>
      </w:r>
      <w:r>
        <w:rPr>
          <w:szCs w:val="22"/>
        </w:rPr>
        <w:t xml:space="preserve"> till </w:t>
      </w:r>
      <w:r w:rsidR="00A16278">
        <w:rPr>
          <w:szCs w:val="22"/>
        </w:rPr>
        <w:t xml:space="preserve">ekologiska produktionsmetoder och stimulera försäljningen av ekologiska </w:t>
      </w:r>
      <w:r w:rsidR="000B34D5">
        <w:rPr>
          <w:szCs w:val="22"/>
        </w:rPr>
        <w:t>produkter</w:t>
      </w:r>
      <w:r w:rsidR="00A16278">
        <w:rPr>
          <w:szCs w:val="22"/>
        </w:rPr>
        <w:t>,</w:t>
      </w:r>
      <w:r w:rsidR="00FD476D">
        <w:rPr>
          <w:szCs w:val="22"/>
        </w:rPr>
        <w:t xml:space="preserve"> kan de anses</w:t>
      </w:r>
      <w:r w:rsidR="006B7B75">
        <w:rPr>
          <w:szCs w:val="22"/>
        </w:rPr>
        <w:t xml:space="preserve"> ligg</w:t>
      </w:r>
      <w:r w:rsidR="00FD476D">
        <w:rPr>
          <w:szCs w:val="22"/>
        </w:rPr>
        <w:t>a</w:t>
      </w:r>
      <w:r w:rsidR="006B7B75">
        <w:rPr>
          <w:szCs w:val="22"/>
        </w:rPr>
        <w:t xml:space="preserve"> i linje med</w:t>
      </w:r>
      <w:r w:rsidR="003A3FFB">
        <w:rPr>
          <w:szCs w:val="22"/>
        </w:rPr>
        <w:t xml:space="preserve"> EU:s gemensamma miljöpolitik</w:t>
      </w:r>
      <w:r w:rsidR="006B7B75">
        <w:rPr>
          <w:szCs w:val="22"/>
        </w:rPr>
        <w:t xml:space="preserve"> och</w:t>
      </w:r>
      <w:r w:rsidR="00A300E9">
        <w:rPr>
          <w:szCs w:val="22"/>
        </w:rPr>
        <w:t xml:space="preserve"> de</w:t>
      </w:r>
      <w:r w:rsidR="009F12D9">
        <w:rPr>
          <w:szCs w:val="22"/>
        </w:rPr>
        <w:t>n</w:t>
      </w:r>
      <w:r w:rsidR="006B7B75">
        <w:rPr>
          <w:szCs w:val="22"/>
        </w:rPr>
        <w:t xml:space="preserve"> strategi</w:t>
      </w:r>
      <w:r w:rsidR="00A300E9">
        <w:rPr>
          <w:szCs w:val="22"/>
        </w:rPr>
        <w:t xml:space="preserve"> som utstakats</w:t>
      </w:r>
      <w:r w:rsidR="006B7B75">
        <w:rPr>
          <w:szCs w:val="22"/>
        </w:rPr>
        <w:t xml:space="preserve"> för att främja</w:t>
      </w:r>
      <w:r w:rsidR="00A300E9">
        <w:rPr>
          <w:szCs w:val="22"/>
        </w:rPr>
        <w:t xml:space="preserve"> den biologiska mångfalden och minska kemikaliebelastningen på miljön.</w:t>
      </w:r>
    </w:p>
    <w:p w14:paraId="4ADBE5EA" w14:textId="77777777" w:rsidR="0067343C" w:rsidRDefault="0067343C" w:rsidP="00FC2D80">
      <w:pPr>
        <w:pStyle w:val="ANormal"/>
        <w:rPr>
          <w:szCs w:val="22"/>
        </w:rPr>
      </w:pPr>
    </w:p>
    <w:p w14:paraId="68C4A766" w14:textId="7110285B" w:rsidR="00906C0B" w:rsidRDefault="003A6B4F" w:rsidP="00677466">
      <w:pPr>
        <w:pStyle w:val="RubrikC"/>
      </w:pPr>
      <w:bookmarkStart w:id="19" w:name="_Toc113528378"/>
      <w:r>
        <w:t>4.4 Konsekvenser för barn och jämställdhet mellan könen</w:t>
      </w:r>
      <w:bookmarkEnd w:id="19"/>
    </w:p>
    <w:p w14:paraId="13E92FE9" w14:textId="77777777" w:rsidR="0067343C" w:rsidRPr="0067343C" w:rsidRDefault="0067343C" w:rsidP="0067343C">
      <w:pPr>
        <w:pStyle w:val="Rubrikmellanrum"/>
      </w:pPr>
    </w:p>
    <w:p w14:paraId="6348FD80" w14:textId="05FA7E46" w:rsidR="00E11ABB" w:rsidRDefault="003A6B4F" w:rsidP="00FC2D80">
      <w:pPr>
        <w:pStyle w:val="ANormal"/>
        <w:rPr>
          <w:szCs w:val="22"/>
        </w:rPr>
      </w:pPr>
      <w:r>
        <w:rPr>
          <w:szCs w:val="22"/>
        </w:rPr>
        <w:t>Såvitt bekant har lagförslaget inga</w:t>
      </w:r>
      <w:r w:rsidR="008179AF">
        <w:rPr>
          <w:szCs w:val="22"/>
        </w:rPr>
        <w:t xml:space="preserve"> direkta</w:t>
      </w:r>
      <w:r>
        <w:rPr>
          <w:szCs w:val="22"/>
        </w:rPr>
        <w:t xml:space="preserve"> konsekvenser</w:t>
      </w:r>
      <w:r w:rsidR="008179AF">
        <w:rPr>
          <w:szCs w:val="22"/>
        </w:rPr>
        <w:t xml:space="preserve"> varken för barn</w:t>
      </w:r>
      <w:r>
        <w:rPr>
          <w:szCs w:val="22"/>
        </w:rPr>
        <w:t xml:space="preserve"> </w:t>
      </w:r>
      <w:r w:rsidR="008179AF">
        <w:rPr>
          <w:szCs w:val="22"/>
        </w:rPr>
        <w:t>eller för</w:t>
      </w:r>
      <w:r>
        <w:rPr>
          <w:szCs w:val="22"/>
        </w:rPr>
        <w:t xml:space="preserve"> jämställ</w:t>
      </w:r>
      <w:r w:rsidR="007C3A27">
        <w:rPr>
          <w:szCs w:val="22"/>
        </w:rPr>
        <w:t>d</w:t>
      </w:r>
      <w:r>
        <w:rPr>
          <w:szCs w:val="22"/>
        </w:rPr>
        <w:t>heten mellan m</w:t>
      </w:r>
      <w:r w:rsidR="008179AF">
        <w:rPr>
          <w:szCs w:val="22"/>
        </w:rPr>
        <w:t>ä</w:t>
      </w:r>
      <w:r>
        <w:rPr>
          <w:szCs w:val="22"/>
        </w:rPr>
        <w:t xml:space="preserve">n och kvinnor. </w:t>
      </w:r>
      <w:r w:rsidR="007C3A27">
        <w:rPr>
          <w:szCs w:val="22"/>
        </w:rPr>
        <w:t xml:space="preserve">Förslaget har heller ingen diskriminerande effekt mot någon av de grupper som </w:t>
      </w:r>
      <w:r w:rsidR="00211C90">
        <w:rPr>
          <w:szCs w:val="22"/>
        </w:rPr>
        <w:t>avses</w:t>
      </w:r>
      <w:r w:rsidR="007C3A27">
        <w:rPr>
          <w:szCs w:val="22"/>
        </w:rPr>
        <w:t xml:space="preserve"> i grundlagens</w:t>
      </w:r>
      <w:r w:rsidR="007F376A">
        <w:rPr>
          <w:szCs w:val="22"/>
        </w:rPr>
        <w:t xml:space="preserve"> (</w:t>
      </w:r>
      <w:r w:rsidR="007B1C67">
        <w:rPr>
          <w:szCs w:val="22"/>
        </w:rPr>
        <w:t xml:space="preserve">FFS </w:t>
      </w:r>
      <w:r w:rsidR="007F376A">
        <w:rPr>
          <w:szCs w:val="22"/>
        </w:rPr>
        <w:t>731/1999) 6</w:t>
      </w:r>
      <w:r w:rsidR="00681AED">
        <w:rPr>
          <w:szCs w:val="22"/>
        </w:rPr>
        <w:t> §</w:t>
      </w:r>
      <w:r w:rsidR="007F376A">
        <w:rPr>
          <w:szCs w:val="22"/>
        </w:rPr>
        <w:t xml:space="preserve"> 1</w:t>
      </w:r>
      <w:r w:rsidR="0067343C">
        <w:rPr>
          <w:szCs w:val="22"/>
        </w:rPr>
        <w:t> mom.</w:t>
      </w:r>
    </w:p>
    <w:p w14:paraId="3D6957E0" w14:textId="77777777" w:rsidR="007B1C67" w:rsidRPr="007B1C67" w:rsidRDefault="007B1C67" w:rsidP="00FC2D80">
      <w:pPr>
        <w:pStyle w:val="ANormal"/>
        <w:rPr>
          <w:szCs w:val="22"/>
        </w:rPr>
      </w:pPr>
    </w:p>
    <w:p w14:paraId="5318305A" w14:textId="41CBA3A8" w:rsidR="00E11ABB" w:rsidRDefault="00E11ABB" w:rsidP="00677466">
      <w:pPr>
        <w:pStyle w:val="RubrikB"/>
      </w:pPr>
      <w:bookmarkStart w:id="20" w:name="_Toc113528379"/>
      <w:r>
        <w:t>5. Lagstiftningsbehörighet</w:t>
      </w:r>
      <w:bookmarkEnd w:id="20"/>
    </w:p>
    <w:p w14:paraId="3C52363A" w14:textId="77777777" w:rsidR="00677466" w:rsidRPr="00677466" w:rsidRDefault="00677466" w:rsidP="00677466">
      <w:pPr>
        <w:pStyle w:val="Rubrikmellanrum"/>
      </w:pPr>
    </w:p>
    <w:p w14:paraId="70ADB7B8" w14:textId="0121A094" w:rsidR="006453C7" w:rsidRDefault="008A1137" w:rsidP="00FC2D80">
      <w:pPr>
        <w:pStyle w:val="ANormal"/>
        <w:rPr>
          <w:szCs w:val="22"/>
        </w:rPr>
      </w:pPr>
      <w:r>
        <w:rPr>
          <w:szCs w:val="22"/>
        </w:rPr>
        <w:t>Det framgår av 59b</w:t>
      </w:r>
      <w:r w:rsidR="00681AED">
        <w:rPr>
          <w:szCs w:val="22"/>
        </w:rPr>
        <w:t> §</w:t>
      </w:r>
      <w:r>
        <w:rPr>
          <w:szCs w:val="22"/>
        </w:rPr>
        <w:t xml:space="preserve"> i självstyrelselagen att det är landskapets sak att se till att EU-rätten genomförs i landskapet till den del frågan hör till medlemsstatens behörighet och</w:t>
      </w:r>
      <w:r w:rsidR="00C0095F">
        <w:rPr>
          <w:szCs w:val="22"/>
        </w:rPr>
        <w:t xml:space="preserve"> det</w:t>
      </w:r>
      <w:r>
        <w:rPr>
          <w:szCs w:val="22"/>
        </w:rPr>
        <w:t xml:space="preserve"> enligt självstyrelselagen</w:t>
      </w:r>
      <w:r w:rsidR="00C0095F">
        <w:rPr>
          <w:szCs w:val="22"/>
        </w:rPr>
        <w:t xml:space="preserve"> är en angelägenhet som </w:t>
      </w:r>
      <w:r>
        <w:rPr>
          <w:szCs w:val="22"/>
        </w:rPr>
        <w:t xml:space="preserve">ankommer på landskapet. </w:t>
      </w:r>
      <w:r w:rsidR="001878BA">
        <w:rPr>
          <w:szCs w:val="22"/>
        </w:rPr>
        <w:t>Lagstiftning på området jordbruk, inbegripet foder,</w:t>
      </w:r>
      <w:r w:rsidR="00A1664B">
        <w:rPr>
          <w:szCs w:val="22"/>
        </w:rPr>
        <w:t xml:space="preserve"> </w:t>
      </w:r>
      <w:r w:rsidR="001B246B">
        <w:rPr>
          <w:szCs w:val="22"/>
        </w:rPr>
        <w:t>boskap</w:t>
      </w:r>
      <w:r w:rsidR="00A1664B">
        <w:rPr>
          <w:szCs w:val="22"/>
        </w:rPr>
        <w:t>s</w:t>
      </w:r>
      <w:r w:rsidR="001B246B">
        <w:rPr>
          <w:szCs w:val="22"/>
        </w:rPr>
        <w:t>skötsel</w:t>
      </w:r>
      <w:r w:rsidR="00A1664B">
        <w:rPr>
          <w:szCs w:val="22"/>
        </w:rPr>
        <w:t>,</w:t>
      </w:r>
      <w:r w:rsidR="001878BA">
        <w:rPr>
          <w:szCs w:val="22"/>
        </w:rPr>
        <w:t xml:space="preserve"> utsäde och annat växtförökningsmaterial, hör till landskapets lagstiftningsbehörighet enligt 18</w:t>
      </w:r>
      <w:r w:rsidR="00681AED">
        <w:rPr>
          <w:szCs w:val="22"/>
        </w:rPr>
        <w:t> §</w:t>
      </w:r>
      <w:r w:rsidR="001878BA">
        <w:rPr>
          <w:szCs w:val="22"/>
        </w:rPr>
        <w:t xml:space="preserve"> 15</w:t>
      </w:r>
      <w:r w:rsidR="0067343C">
        <w:rPr>
          <w:szCs w:val="22"/>
        </w:rPr>
        <w:t> punkt</w:t>
      </w:r>
      <w:r w:rsidR="001878BA">
        <w:rPr>
          <w:szCs w:val="22"/>
        </w:rPr>
        <w:t>en i självstyrelselagen (1991:71) för Åland.</w:t>
      </w:r>
      <w:r w:rsidR="00C458A6">
        <w:rPr>
          <w:szCs w:val="22"/>
        </w:rPr>
        <w:t xml:space="preserve"> Vidare framgår av 18</w:t>
      </w:r>
      <w:r w:rsidR="00681AED">
        <w:rPr>
          <w:szCs w:val="22"/>
        </w:rPr>
        <w:t> §</w:t>
      </w:r>
      <w:r w:rsidR="00C458A6">
        <w:rPr>
          <w:szCs w:val="22"/>
        </w:rPr>
        <w:t xml:space="preserve"> 18</w:t>
      </w:r>
      <w:r w:rsidR="0067343C">
        <w:rPr>
          <w:szCs w:val="22"/>
        </w:rPr>
        <w:t> punkt</w:t>
      </w:r>
      <w:r w:rsidR="00C458A6">
        <w:rPr>
          <w:szCs w:val="22"/>
        </w:rPr>
        <w:t xml:space="preserve">en i självstyrelselagen att tillvaratagande av jordbruksmarks produktionsförmåga faller under landskapets lagstiftningsbehörighet. </w:t>
      </w:r>
      <w:r w:rsidR="00A1664B">
        <w:rPr>
          <w:szCs w:val="22"/>
        </w:rPr>
        <w:t>Begränsningar som avser kvaliteten</w:t>
      </w:r>
      <w:r w:rsidR="00906731">
        <w:rPr>
          <w:szCs w:val="22"/>
        </w:rPr>
        <w:t xml:space="preserve"> på</w:t>
      </w:r>
      <w:r w:rsidR="00A1664B">
        <w:rPr>
          <w:szCs w:val="22"/>
        </w:rPr>
        <w:t xml:space="preserve"> jordbruksprodukter</w:t>
      </w:r>
      <w:r w:rsidR="00906731">
        <w:rPr>
          <w:szCs w:val="22"/>
        </w:rPr>
        <w:t xml:space="preserve"> har </w:t>
      </w:r>
      <w:r w:rsidR="00C458A6">
        <w:rPr>
          <w:szCs w:val="22"/>
        </w:rPr>
        <w:t>likaså</w:t>
      </w:r>
      <w:r w:rsidR="00906731">
        <w:rPr>
          <w:szCs w:val="22"/>
        </w:rPr>
        <w:t xml:space="preserve"> ansetts höra till landskapets lagstiftningsbehörighet</w:t>
      </w:r>
      <w:r w:rsidR="00E245EA">
        <w:rPr>
          <w:szCs w:val="22"/>
        </w:rPr>
        <w:t>.</w:t>
      </w:r>
      <w:r w:rsidR="00E815F8">
        <w:rPr>
          <w:rStyle w:val="Fotnotsreferens"/>
          <w:szCs w:val="22"/>
        </w:rPr>
        <w:footnoteReference w:id="9"/>
      </w:r>
      <w:r w:rsidR="00726A8F">
        <w:rPr>
          <w:szCs w:val="22"/>
        </w:rPr>
        <w:t xml:space="preserve"> </w:t>
      </w:r>
      <w:r w:rsidR="00F97A14">
        <w:rPr>
          <w:szCs w:val="22"/>
        </w:rPr>
        <w:t>I d</w:t>
      </w:r>
      <w:r w:rsidR="00726A8F">
        <w:rPr>
          <w:szCs w:val="22"/>
        </w:rPr>
        <w:t>et</w:t>
      </w:r>
      <w:r w:rsidR="00F97A14">
        <w:rPr>
          <w:szCs w:val="22"/>
        </w:rPr>
        <w:t>ta sammanhang bör det</w:t>
      </w:r>
      <w:r w:rsidR="00726A8F">
        <w:rPr>
          <w:szCs w:val="22"/>
        </w:rPr>
        <w:t xml:space="preserve"> erinras om att kvalitetskraven på ekologiska produkter härrör från direkt tillämplig EU-lagstiftning</w:t>
      </w:r>
      <w:r w:rsidR="009C1A07">
        <w:rPr>
          <w:szCs w:val="22"/>
        </w:rPr>
        <w:t>, vilket</w:t>
      </w:r>
      <w:r w:rsidR="004B046A">
        <w:rPr>
          <w:szCs w:val="22"/>
        </w:rPr>
        <w:t xml:space="preserve"> torde</w:t>
      </w:r>
      <w:r w:rsidR="009C1A07">
        <w:rPr>
          <w:szCs w:val="22"/>
        </w:rPr>
        <w:t xml:space="preserve"> minimera risken för att negativa effekter uppstå</w:t>
      </w:r>
      <w:r w:rsidR="004B046A">
        <w:rPr>
          <w:szCs w:val="22"/>
        </w:rPr>
        <w:t>r</w:t>
      </w:r>
      <w:r w:rsidR="009C1A07">
        <w:rPr>
          <w:szCs w:val="22"/>
        </w:rPr>
        <w:t xml:space="preserve"> i den handel med ekologiska produkter som bedrivs mellan landskapet och riket. </w:t>
      </w:r>
      <w:r w:rsidR="00E245EA">
        <w:rPr>
          <w:szCs w:val="22"/>
        </w:rPr>
        <w:t xml:space="preserve">Eftersom den föreslagna landskapslagen </w:t>
      </w:r>
      <w:r w:rsidR="001A6B99">
        <w:rPr>
          <w:szCs w:val="22"/>
        </w:rPr>
        <w:t>inte</w:t>
      </w:r>
      <w:r w:rsidR="00235820">
        <w:rPr>
          <w:szCs w:val="22"/>
        </w:rPr>
        <w:t xml:space="preserve"> berör prispolitiska frågor och heller inte</w:t>
      </w:r>
      <w:r w:rsidR="00E245EA">
        <w:rPr>
          <w:szCs w:val="22"/>
        </w:rPr>
        <w:t xml:space="preserve"> innehåller bestämmelser om</w:t>
      </w:r>
      <w:r w:rsidR="00FC1FEA">
        <w:rPr>
          <w:szCs w:val="22"/>
        </w:rPr>
        <w:t xml:space="preserve"> produktionsstöd </w:t>
      </w:r>
      <w:r w:rsidR="001A6B99">
        <w:rPr>
          <w:szCs w:val="22"/>
        </w:rPr>
        <w:t>och</w:t>
      </w:r>
      <w:r w:rsidR="00FC1FEA">
        <w:rPr>
          <w:szCs w:val="22"/>
        </w:rPr>
        <w:t xml:space="preserve"> produktionsbegränsningar</w:t>
      </w:r>
      <w:r w:rsidR="001B246B">
        <w:rPr>
          <w:szCs w:val="22"/>
        </w:rPr>
        <w:t>,</w:t>
      </w:r>
      <w:r w:rsidR="00884A9F">
        <w:rPr>
          <w:szCs w:val="22"/>
        </w:rPr>
        <w:t xml:space="preserve"> dvs. styrning av lantbruksproduktionen,</w:t>
      </w:r>
      <w:r w:rsidR="001B246B">
        <w:rPr>
          <w:szCs w:val="22"/>
        </w:rPr>
        <w:t xml:space="preserve"> </w:t>
      </w:r>
      <w:r w:rsidR="007252D9">
        <w:rPr>
          <w:szCs w:val="22"/>
        </w:rPr>
        <w:t>anser</w:t>
      </w:r>
      <w:r w:rsidR="00FC1FEA">
        <w:rPr>
          <w:szCs w:val="22"/>
        </w:rPr>
        <w:t xml:space="preserve"> landskapsregeringen att det</w:t>
      </w:r>
      <w:r w:rsidR="001B246B">
        <w:rPr>
          <w:szCs w:val="22"/>
        </w:rPr>
        <w:t xml:space="preserve"> inte</w:t>
      </w:r>
      <w:r w:rsidR="00FC1FEA">
        <w:rPr>
          <w:szCs w:val="22"/>
        </w:rPr>
        <w:t xml:space="preserve"> föreligger någon skyldighet att förhandla med riksmyndigheter</w:t>
      </w:r>
      <w:r w:rsidR="009617A1">
        <w:rPr>
          <w:szCs w:val="22"/>
        </w:rPr>
        <w:t xml:space="preserve"> innan </w:t>
      </w:r>
      <w:r w:rsidR="001A6B99">
        <w:rPr>
          <w:szCs w:val="22"/>
        </w:rPr>
        <w:t>lagst</w:t>
      </w:r>
      <w:r w:rsidR="00C458A6">
        <w:rPr>
          <w:szCs w:val="22"/>
        </w:rPr>
        <w:t>iftningsåtgärder kan vidtas</w:t>
      </w:r>
      <w:r w:rsidR="009617A1">
        <w:rPr>
          <w:szCs w:val="22"/>
        </w:rPr>
        <w:t>.</w:t>
      </w:r>
    </w:p>
    <w:p w14:paraId="5CEFBF3F" w14:textId="0219EBF7" w:rsidR="004D07B5" w:rsidRDefault="00955420" w:rsidP="00FC2D80">
      <w:pPr>
        <w:pStyle w:val="ANormal"/>
        <w:rPr>
          <w:szCs w:val="22"/>
        </w:rPr>
      </w:pPr>
      <w:r>
        <w:rPr>
          <w:szCs w:val="22"/>
        </w:rPr>
        <w:tab/>
      </w:r>
      <w:r w:rsidR="00235820">
        <w:rPr>
          <w:szCs w:val="22"/>
        </w:rPr>
        <w:t>Livsmedelskvalitet hör i grunden till hälsovård, vilket enligt 18</w:t>
      </w:r>
      <w:r w:rsidR="00681AED">
        <w:rPr>
          <w:szCs w:val="22"/>
        </w:rPr>
        <w:t> §</w:t>
      </w:r>
      <w:r w:rsidR="00235820">
        <w:rPr>
          <w:szCs w:val="22"/>
        </w:rPr>
        <w:t xml:space="preserve"> 12</w:t>
      </w:r>
      <w:r w:rsidR="0067343C">
        <w:rPr>
          <w:szCs w:val="22"/>
        </w:rPr>
        <w:t> punkt</w:t>
      </w:r>
      <w:r w:rsidR="00235820">
        <w:rPr>
          <w:szCs w:val="22"/>
        </w:rPr>
        <w:t xml:space="preserve">en i självstyrelselagen är att hänföra till landskapets lagstiftningsbehörighet, med </w:t>
      </w:r>
      <w:r w:rsidR="00D02AC7">
        <w:rPr>
          <w:szCs w:val="22"/>
        </w:rPr>
        <w:t xml:space="preserve">förbehåll </w:t>
      </w:r>
      <w:r w:rsidR="00235820">
        <w:rPr>
          <w:szCs w:val="22"/>
        </w:rPr>
        <w:t>för de</w:t>
      </w:r>
      <w:r w:rsidR="00D02AC7">
        <w:rPr>
          <w:szCs w:val="22"/>
        </w:rPr>
        <w:t xml:space="preserve"> områden </w:t>
      </w:r>
      <w:r w:rsidR="00235820">
        <w:rPr>
          <w:szCs w:val="22"/>
        </w:rPr>
        <w:t>som anges i</w:t>
      </w:r>
      <w:r w:rsidR="001A07E8">
        <w:rPr>
          <w:szCs w:val="22"/>
        </w:rPr>
        <w:t xml:space="preserve"> nämnda lagrum</w:t>
      </w:r>
      <w:r w:rsidR="00D02AC7">
        <w:rPr>
          <w:szCs w:val="22"/>
        </w:rPr>
        <w:t xml:space="preserve"> och 27</w:t>
      </w:r>
      <w:r w:rsidR="00681AED">
        <w:rPr>
          <w:szCs w:val="22"/>
        </w:rPr>
        <w:t> §</w:t>
      </w:r>
      <w:r w:rsidR="00D02AC7">
        <w:rPr>
          <w:szCs w:val="22"/>
        </w:rPr>
        <w:t xml:space="preserve"> 32</w:t>
      </w:r>
      <w:r w:rsidR="0067343C">
        <w:rPr>
          <w:szCs w:val="22"/>
        </w:rPr>
        <w:t> punkt</w:t>
      </w:r>
      <w:r w:rsidR="00D02AC7">
        <w:rPr>
          <w:szCs w:val="22"/>
        </w:rPr>
        <w:t xml:space="preserve">en i självstyrelselagen. </w:t>
      </w:r>
      <w:r w:rsidR="0047717F">
        <w:rPr>
          <w:szCs w:val="22"/>
        </w:rPr>
        <w:t>Vad</w:t>
      </w:r>
      <w:r w:rsidR="005B5337">
        <w:rPr>
          <w:szCs w:val="22"/>
        </w:rPr>
        <w:t xml:space="preserve"> produktionsprocessen för</w:t>
      </w:r>
      <w:r w:rsidR="00026D26">
        <w:rPr>
          <w:szCs w:val="22"/>
        </w:rPr>
        <w:t xml:space="preserve"> ekologiska alkoholdrycke</w:t>
      </w:r>
      <w:r w:rsidR="005B5337">
        <w:rPr>
          <w:szCs w:val="22"/>
        </w:rPr>
        <w:t>r</w:t>
      </w:r>
      <w:r w:rsidR="006E0F09">
        <w:rPr>
          <w:szCs w:val="22"/>
        </w:rPr>
        <w:t xml:space="preserve"> och den därtill anknutna tillsynsverksamheten</w:t>
      </w:r>
      <w:r w:rsidR="0047717F">
        <w:rPr>
          <w:szCs w:val="22"/>
        </w:rPr>
        <w:t xml:space="preserve"> anbelangar</w:t>
      </w:r>
      <w:r w:rsidR="006E0F09">
        <w:rPr>
          <w:szCs w:val="22"/>
        </w:rPr>
        <w:t xml:space="preserve"> </w:t>
      </w:r>
      <w:r w:rsidR="005B5337">
        <w:rPr>
          <w:szCs w:val="22"/>
        </w:rPr>
        <w:t>kan det konstateras</w:t>
      </w:r>
      <w:r w:rsidR="006E0F09">
        <w:rPr>
          <w:szCs w:val="22"/>
        </w:rPr>
        <w:t xml:space="preserve"> att d</w:t>
      </w:r>
      <w:r w:rsidR="0047717F">
        <w:rPr>
          <w:szCs w:val="22"/>
        </w:rPr>
        <w:t>essa hör till rikets kompetensområde i enlighet med 29</w:t>
      </w:r>
      <w:r w:rsidR="00681AED">
        <w:rPr>
          <w:szCs w:val="22"/>
        </w:rPr>
        <w:t> §</w:t>
      </w:r>
      <w:r w:rsidR="0047717F">
        <w:rPr>
          <w:szCs w:val="22"/>
        </w:rPr>
        <w:t xml:space="preserve"> 1</w:t>
      </w:r>
      <w:r w:rsidR="0067343C">
        <w:rPr>
          <w:szCs w:val="22"/>
        </w:rPr>
        <w:t> mom.</w:t>
      </w:r>
      <w:r w:rsidR="0047717F">
        <w:rPr>
          <w:szCs w:val="22"/>
        </w:rPr>
        <w:t xml:space="preserve"> 4</w:t>
      </w:r>
      <w:r w:rsidR="0067343C">
        <w:rPr>
          <w:szCs w:val="22"/>
        </w:rPr>
        <w:t> punkt</w:t>
      </w:r>
      <w:r w:rsidR="0047717F">
        <w:rPr>
          <w:szCs w:val="22"/>
        </w:rPr>
        <w:t>en självstyrelselagen.</w:t>
      </w:r>
    </w:p>
    <w:p w14:paraId="319F59AD" w14:textId="7C4EDF1A" w:rsidR="004D07B5" w:rsidRDefault="004D07B5" w:rsidP="00FC2D80">
      <w:pPr>
        <w:pStyle w:val="ANormal"/>
        <w:rPr>
          <w:szCs w:val="22"/>
        </w:rPr>
      </w:pPr>
      <w:r>
        <w:rPr>
          <w:szCs w:val="22"/>
        </w:rPr>
        <w:tab/>
      </w:r>
      <w:r w:rsidR="005C1F9B">
        <w:rPr>
          <w:szCs w:val="22"/>
        </w:rPr>
        <w:t>Den föreslagna landskapslagen innehåller även bestämmelser som berör myndighetsverksamheten inom landskapsregeringen.</w:t>
      </w:r>
      <w:r w:rsidR="0083345B">
        <w:rPr>
          <w:szCs w:val="22"/>
        </w:rPr>
        <w:t xml:space="preserve"> Det följer av 18</w:t>
      </w:r>
      <w:r w:rsidR="00681AED">
        <w:rPr>
          <w:szCs w:val="22"/>
        </w:rPr>
        <w:t> §</w:t>
      </w:r>
      <w:r w:rsidR="0083345B">
        <w:rPr>
          <w:szCs w:val="22"/>
        </w:rPr>
        <w:t xml:space="preserve"> </w:t>
      </w:r>
      <w:r w:rsidR="0083345B">
        <w:rPr>
          <w:szCs w:val="22"/>
        </w:rPr>
        <w:lastRenderedPageBreak/>
        <w:t>1</w:t>
      </w:r>
      <w:r w:rsidR="0067343C">
        <w:rPr>
          <w:szCs w:val="22"/>
        </w:rPr>
        <w:t> punkt</w:t>
      </w:r>
      <w:r w:rsidR="0083345B">
        <w:rPr>
          <w:szCs w:val="22"/>
        </w:rPr>
        <w:t>en</w:t>
      </w:r>
      <w:r w:rsidR="003C126A">
        <w:rPr>
          <w:szCs w:val="22"/>
        </w:rPr>
        <w:t xml:space="preserve"> i självstyrelselagen</w:t>
      </w:r>
      <w:r w:rsidR="0083345B">
        <w:rPr>
          <w:szCs w:val="22"/>
        </w:rPr>
        <w:t xml:space="preserve"> att landskapet </w:t>
      </w:r>
      <w:r w:rsidR="003C126A">
        <w:rPr>
          <w:szCs w:val="22"/>
        </w:rPr>
        <w:t>har lagstiftningsbehörighet i fråga om landskapsregeringen och dess underlydande myndigheter och inrättningar.</w:t>
      </w:r>
      <w:r w:rsidR="0083345B">
        <w:rPr>
          <w:szCs w:val="22"/>
        </w:rPr>
        <w:t xml:space="preserve"> Det bör även påpekas att landskapet, e</w:t>
      </w:r>
      <w:r w:rsidR="00B27395">
        <w:rPr>
          <w:szCs w:val="22"/>
        </w:rPr>
        <w:t>nligt</w:t>
      </w:r>
      <w:r w:rsidR="0083345B">
        <w:rPr>
          <w:szCs w:val="22"/>
        </w:rPr>
        <w:t xml:space="preserve"> den</w:t>
      </w:r>
      <w:r w:rsidR="003E515A">
        <w:rPr>
          <w:szCs w:val="22"/>
        </w:rPr>
        <w:t xml:space="preserve"> </w:t>
      </w:r>
      <w:r w:rsidR="00B27395">
        <w:rPr>
          <w:szCs w:val="22"/>
        </w:rPr>
        <w:t>huvudregel som uttrycks i</w:t>
      </w:r>
      <w:r w:rsidR="0083345B">
        <w:rPr>
          <w:szCs w:val="22"/>
        </w:rPr>
        <w:t xml:space="preserve"> 23</w:t>
      </w:r>
      <w:r w:rsidR="00681AED">
        <w:rPr>
          <w:szCs w:val="22"/>
        </w:rPr>
        <w:t> §</w:t>
      </w:r>
      <w:r w:rsidR="0083345B">
        <w:rPr>
          <w:szCs w:val="22"/>
        </w:rPr>
        <w:t xml:space="preserve"> i</w:t>
      </w:r>
      <w:r w:rsidR="00B27395">
        <w:rPr>
          <w:szCs w:val="22"/>
        </w:rPr>
        <w:t xml:space="preserve"> </w:t>
      </w:r>
      <w:r w:rsidR="003E515A">
        <w:rPr>
          <w:szCs w:val="22"/>
        </w:rPr>
        <w:t>självstyrelselagen</w:t>
      </w:r>
      <w:r w:rsidR="0083345B">
        <w:rPr>
          <w:szCs w:val="22"/>
        </w:rPr>
        <w:t>, har förvaltningsbehörighet i de angelägenheter som lagtinget har behörighet att lagstifta om.</w:t>
      </w:r>
    </w:p>
    <w:p w14:paraId="15981FC7" w14:textId="78D1DD68" w:rsidR="00BA5053" w:rsidRDefault="004D07B5" w:rsidP="00FC2D80">
      <w:pPr>
        <w:pStyle w:val="ANormal"/>
        <w:rPr>
          <w:szCs w:val="22"/>
        </w:rPr>
      </w:pPr>
      <w:r>
        <w:rPr>
          <w:szCs w:val="22"/>
        </w:rPr>
        <w:tab/>
      </w:r>
      <w:r w:rsidR="00A355F6">
        <w:rPr>
          <w:szCs w:val="22"/>
        </w:rPr>
        <w:t xml:space="preserve">Eftersom den föreslagna landskapslagen innehåller bestämmelser som riktar sig till </w:t>
      </w:r>
      <w:r w:rsidR="00CD0F18">
        <w:rPr>
          <w:szCs w:val="22"/>
        </w:rPr>
        <w:t>både tillsynsmyndigheter och näringsidkare (aktörer och aktörsgrupper),</w:t>
      </w:r>
      <w:r w:rsidR="00A355F6">
        <w:rPr>
          <w:szCs w:val="22"/>
        </w:rPr>
        <w:t xml:space="preserve"> som släpper ut ekologiskt producerade produkter på marknaden, har den även drag av näringslagstiftning. Att landskapet</w:t>
      </w:r>
      <w:r w:rsidR="00BA5053">
        <w:rPr>
          <w:szCs w:val="22"/>
        </w:rPr>
        <w:t>, med vissa undantag,</w:t>
      </w:r>
      <w:r w:rsidR="00A355F6">
        <w:rPr>
          <w:szCs w:val="22"/>
        </w:rPr>
        <w:t xml:space="preserve"> har lagstiftningsbehörighet </w:t>
      </w:r>
      <w:r w:rsidR="00417AD9">
        <w:rPr>
          <w:szCs w:val="22"/>
        </w:rPr>
        <w:t>i</w:t>
      </w:r>
      <w:r w:rsidR="00A3357F">
        <w:rPr>
          <w:szCs w:val="22"/>
        </w:rPr>
        <w:t xml:space="preserve"> fråga om näringsverksamhet </w:t>
      </w:r>
      <w:r w:rsidR="00A355F6">
        <w:rPr>
          <w:szCs w:val="22"/>
        </w:rPr>
        <w:t>framgår av 18</w:t>
      </w:r>
      <w:r w:rsidR="00681AED">
        <w:rPr>
          <w:szCs w:val="22"/>
        </w:rPr>
        <w:t> §</w:t>
      </w:r>
      <w:r w:rsidR="00417AD9">
        <w:rPr>
          <w:szCs w:val="22"/>
        </w:rPr>
        <w:t xml:space="preserve"> 22</w:t>
      </w:r>
      <w:r w:rsidR="0067343C">
        <w:rPr>
          <w:szCs w:val="22"/>
        </w:rPr>
        <w:t> punkt</w:t>
      </w:r>
      <w:r w:rsidR="00417AD9">
        <w:rPr>
          <w:szCs w:val="22"/>
        </w:rPr>
        <w:t>en i självstyrelselagen.</w:t>
      </w:r>
      <w:r w:rsidR="00F3061D">
        <w:rPr>
          <w:szCs w:val="22"/>
        </w:rPr>
        <w:t xml:space="preserve"> Här bör dock</w:t>
      </w:r>
      <w:r w:rsidR="00BA5053">
        <w:rPr>
          <w:szCs w:val="22"/>
        </w:rPr>
        <w:t xml:space="preserve"> särskilt</w:t>
      </w:r>
      <w:r w:rsidR="00F3061D">
        <w:rPr>
          <w:szCs w:val="22"/>
        </w:rPr>
        <w:t xml:space="preserve"> understrykas att t</w:t>
      </w:r>
      <w:r w:rsidR="00525A24">
        <w:rPr>
          <w:szCs w:val="22"/>
        </w:rPr>
        <w:t>ullväsendet och</w:t>
      </w:r>
      <w:r w:rsidR="00F3061D">
        <w:rPr>
          <w:szCs w:val="22"/>
        </w:rPr>
        <w:t xml:space="preserve"> </w:t>
      </w:r>
      <w:r w:rsidR="00FD5A96">
        <w:rPr>
          <w:szCs w:val="22"/>
        </w:rPr>
        <w:t>handelspolitiska begränsningar av</w:t>
      </w:r>
      <w:r w:rsidR="00F50D77">
        <w:rPr>
          <w:szCs w:val="22"/>
        </w:rPr>
        <w:t xml:space="preserve"> </w:t>
      </w:r>
      <w:r w:rsidR="00525A24">
        <w:rPr>
          <w:szCs w:val="22"/>
        </w:rPr>
        <w:t>införsel och utförsel av varor</w:t>
      </w:r>
      <w:r w:rsidR="00B918C4">
        <w:rPr>
          <w:szCs w:val="22"/>
        </w:rPr>
        <w:t xml:space="preserve"> (dvs. utrikeshandel</w:t>
      </w:r>
      <w:r w:rsidR="006978F4">
        <w:rPr>
          <w:szCs w:val="22"/>
        </w:rPr>
        <w:t>)</w:t>
      </w:r>
      <w:r w:rsidR="00FD5A96">
        <w:rPr>
          <w:szCs w:val="22"/>
        </w:rPr>
        <w:t xml:space="preserve"> är riksangelägenheter enligt 27</w:t>
      </w:r>
      <w:r w:rsidR="00681AED">
        <w:rPr>
          <w:szCs w:val="22"/>
        </w:rPr>
        <w:t> §</w:t>
      </w:r>
      <w:r w:rsidR="00FD5A96">
        <w:rPr>
          <w:szCs w:val="22"/>
        </w:rPr>
        <w:t xml:space="preserve"> 12</w:t>
      </w:r>
      <w:r w:rsidR="0067343C">
        <w:rPr>
          <w:szCs w:val="22"/>
        </w:rPr>
        <w:t> punkt</w:t>
      </w:r>
      <w:r w:rsidR="00FD5A96">
        <w:rPr>
          <w:szCs w:val="22"/>
        </w:rPr>
        <w:t>en i sjä</w:t>
      </w:r>
      <w:r w:rsidR="005E71E5">
        <w:rPr>
          <w:szCs w:val="22"/>
        </w:rPr>
        <w:t>l</w:t>
      </w:r>
      <w:r w:rsidR="00FD5A96">
        <w:rPr>
          <w:szCs w:val="22"/>
        </w:rPr>
        <w:t>vstyrelselagen.</w:t>
      </w:r>
      <w:r w:rsidR="00EF2727">
        <w:rPr>
          <w:szCs w:val="22"/>
        </w:rPr>
        <w:t xml:space="preserve"> Frågor som berör kvalitetskrav på produkter i samband med export och import anses dock tillhöra landskapets behörighet.</w:t>
      </w:r>
    </w:p>
    <w:p w14:paraId="5467A6CD" w14:textId="01C5EC3B" w:rsidR="00332545" w:rsidRDefault="00BA5053" w:rsidP="00FC2D80">
      <w:pPr>
        <w:pStyle w:val="ANormal"/>
        <w:rPr>
          <w:szCs w:val="22"/>
        </w:rPr>
      </w:pPr>
      <w:r>
        <w:rPr>
          <w:szCs w:val="22"/>
        </w:rPr>
        <w:tab/>
      </w:r>
      <w:r w:rsidR="005E71E5">
        <w:rPr>
          <w:szCs w:val="22"/>
        </w:rPr>
        <w:t xml:space="preserve">Till den del </w:t>
      </w:r>
      <w:r w:rsidR="00D447ED">
        <w:rPr>
          <w:szCs w:val="22"/>
        </w:rPr>
        <w:t>de</w:t>
      </w:r>
      <w:r w:rsidR="00B34825">
        <w:rPr>
          <w:szCs w:val="22"/>
        </w:rPr>
        <w:t xml:space="preserve"> föreslagna ändringarna</w:t>
      </w:r>
      <w:r w:rsidR="005E71E5">
        <w:rPr>
          <w:szCs w:val="22"/>
        </w:rPr>
        <w:t xml:space="preserve"> </w:t>
      </w:r>
      <w:r w:rsidR="00CE622B">
        <w:rPr>
          <w:szCs w:val="22"/>
        </w:rPr>
        <w:t>innehåller inslag</w:t>
      </w:r>
      <w:r w:rsidR="005E71E5">
        <w:rPr>
          <w:szCs w:val="22"/>
        </w:rPr>
        <w:t xml:space="preserve"> av konsumentskydd</w:t>
      </w:r>
      <w:r w:rsidR="001E4588">
        <w:rPr>
          <w:szCs w:val="22"/>
        </w:rPr>
        <w:t xml:space="preserve"> (</w:t>
      </w:r>
      <w:proofErr w:type="gramStart"/>
      <w:r w:rsidR="001E4588">
        <w:rPr>
          <w:szCs w:val="22"/>
        </w:rPr>
        <w:t>t.ex.</w:t>
      </w:r>
      <w:proofErr w:type="gramEnd"/>
      <w:r w:rsidR="001E4588">
        <w:rPr>
          <w:szCs w:val="22"/>
        </w:rPr>
        <w:t xml:space="preserve"> krav som ställs på marknadsföring</w:t>
      </w:r>
      <w:r w:rsidR="008E54F2">
        <w:rPr>
          <w:szCs w:val="22"/>
        </w:rPr>
        <w:t>en av produkter och</w:t>
      </w:r>
      <w:r w:rsidR="00906C0B">
        <w:rPr>
          <w:szCs w:val="22"/>
        </w:rPr>
        <w:t xml:space="preserve"> </w:t>
      </w:r>
      <w:r w:rsidR="008E54F2">
        <w:rPr>
          <w:szCs w:val="22"/>
        </w:rPr>
        <w:t>stängning av webbplats</w:t>
      </w:r>
      <w:r w:rsidR="001E4588">
        <w:rPr>
          <w:szCs w:val="22"/>
        </w:rPr>
        <w:t>)</w:t>
      </w:r>
      <w:r w:rsidR="005E71E5">
        <w:rPr>
          <w:szCs w:val="22"/>
        </w:rPr>
        <w:t>, vilket enligt 27</w:t>
      </w:r>
      <w:r w:rsidR="00681AED">
        <w:rPr>
          <w:szCs w:val="22"/>
        </w:rPr>
        <w:t> §</w:t>
      </w:r>
      <w:r w:rsidR="005E71E5">
        <w:rPr>
          <w:szCs w:val="22"/>
        </w:rPr>
        <w:t xml:space="preserve"> 10</w:t>
      </w:r>
      <w:r w:rsidR="0067343C">
        <w:rPr>
          <w:szCs w:val="22"/>
        </w:rPr>
        <w:t> punkt</w:t>
      </w:r>
      <w:r w:rsidR="005E71E5">
        <w:rPr>
          <w:szCs w:val="22"/>
        </w:rPr>
        <w:t xml:space="preserve">en i självstyrelselagen hör till rikets lagstiftningsbehörighet, </w:t>
      </w:r>
      <w:r w:rsidR="00FA7BBC">
        <w:rPr>
          <w:szCs w:val="22"/>
        </w:rPr>
        <w:t>bör det betonas att dessa intagits i landskapslagen enbart i syfte</w:t>
      </w:r>
      <w:r w:rsidR="0036148B">
        <w:rPr>
          <w:szCs w:val="22"/>
        </w:rPr>
        <w:t xml:space="preserve"> att vinna större enhetlighet och överskådlighet</w:t>
      </w:r>
      <w:r w:rsidR="00CE622B">
        <w:rPr>
          <w:szCs w:val="22"/>
        </w:rPr>
        <w:t xml:space="preserve"> </w:t>
      </w:r>
      <w:r w:rsidR="00DE51E5">
        <w:rPr>
          <w:szCs w:val="22"/>
        </w:rPr>
        <w:t xml:space="preserve">med vad som föreskrivs i motsvarande rikslagstiftning, i detta fall </w:t>
      </w:r>
      <w:r w:rsidR="00B212B3">
        <w:rPr>
          <w:szCs w:val="22"/>
        </w:rPr>
        <w:t>lagen om ekologisk produktion (FFS 1330/2021).</w:t>
      </w:r>
      <w:r w:rsidR="00371D1A">
        <w:rPr>
          <w:szCs w:val="22"/>
        </w:rPr>
        <w:t xml:space="preserve"> Eftersom ändringarna i sak överensstämmer med bestämmelserna i nämnda rikslag,</w:t>
      </w:r>
      <w:r w:rsidR="007B42C2">
        <w:rPr>
          <w:szCs w:val="22"/>
        </w:rPr>
        <w:t xml:space="preserve"> medför de ingen ändring </w:t>
      </w:r>
      <w:r w:rsidR="00A348D8">
        <w:rPr>
          <w:szCs w:val="22"/>
        </w:rPr>
        <w:t xml:space="preserve">i fråga om fördelningen av lagstiftningsbehörigheten mellan landskapet och riket, varvid de </w:t>
      </w:r>
      <w:r w:rsidR="00A403B7">
        <w:rPr>
          <w:szCs w:val="22"/>
        </w:rPr>
        <w:t>bör</w:t>
      </w:r>
      <w:r w:rsidR="007B42C2">
        <w:rPr>
          <w:szCs w:val="22"/>
        </w:rPr>
        <w:t xml:space="preserve"> </w:t>
      </w:r>
      <w:r w:rsidR="00EE36C3">
        <w:rPr>
          <w:szCs w:val="22"/>
        </w:rPr>
        <w:t>kunna intas i landskapslagen med stöd av 1</w:t>
      </w:r>
      <w:r w:rsidR="005B4854">
        <w:rPr>
          <w:szCs w:val="22"/>
        </w:rPr>
        <w:t>9</w:t>
      </w:r>
      <w:r w:rsidR="00681AED">
        <w:rPr>
          <w:szCs w:val="22"/>
        </w:rPr>
        <w:t> §</w:t>
      </w:r>
      <w:r w:rsidR="005B4854">
        <w:rPr>
          <w:szCs w:val="22"/>
        </w:rPr>
        <w:t xml:space="preserve"> 3</w:t>
      </w:r>
      <w:r w:rsidR="0067343C">
        <w:rPr>
          <w:szCs w:val="22"/>
        </w:rPr>
        <w:t> mom.</w:t>
      </w:r>
      <w:r w:rsidR="005B4854">
        <w:rPr>
          <w:szCs w:val="22"/>
        </w:rPr>
        <w:t xml:space="preserve"> i självstyrelselagen</w:t>
      </w:r>
      <w:r w:rsidR="007B42C2">
        <w:rPr>
          <w:szCs w:val="22"/>
        </w:rPr>
        <w:t>.</w:t>
      </w:r>
      <w:r w:rsidR="005B4854">
        <w:rPr>
          <w:szCs w:val="22"/>
        </w:rPr>
        <w:t xml:space="preserve"> </w:t>
      </w:r>
      <w:r w:rsidR="00164646">
        <w:rPr>
          <w:szCs w:val="22"/>
        </w:rPr>
        <w:t>Samma gäller till den del de föreslagna ändringarna tangerar rättsområdet främjande av konkurrens, som även det hör till rikets behörighet enligt 27</w:t>
      </w:r>
      <w:r w:rsidR="00681AED">
        <w:rPr>
          <w:szCs w:val="22"/>
        </w:rPr>
        <w:t> §</w:t>
      </w:r>
      <w:r w:rsidR="00164646">
        <w:rPr>
          <w:szCs w:val="22"/>
        </w:rPr>
        <w:t xml:space="preserve"> 10</w:t>
      </w:r>
      <w:r w:rsidR="0067343C">
        <w:rPr>
          <w:szCs w:val="22"/>
        </w:rPr>
        <w:t> punkt</w:t>
      </w:r>
      <w:r w:rsidR="00164646">
        <w:rPr>
          <w:szCs w:val="22"/>
        </w:rPr>
        <w:t>en i självstyrelselagen.</w:t>
      </w:r>
    </w:p>
    <w:p w14:paraId="558C7EAF" w14:textId="3B43D447" w:rsidR="00845756" w:rsidRDefault="00332545" w:rsidP="00FC2D80">
      <w:pPr>
        <w:pStyle w:val="ANormal"/>
        <w:rPr>
          <w:szCs w:val="22"/>
        </w:rPr>
      </w:pPr>
      <w:r>
        <w:rPr>
          <w:szCs w:val="22"/>
        </w:rPr>
        <w:tab/>
        <w:t>Enligt 18</w:t>
      </w:r>
      <w:r w:rsidR="00681AED">
        <w:rPr>
          <w:szCs w:val="22"/>
        </w:rPr>
        <w:t> §</w:t>
      </w:r>
      <w:r>
        <w:rPr>
          <w:szCs w:val="22"/>
        </w:rPr>
        <w:t xml:space="preserve"> 25</w:t>
      </w:r>
      <w:r w:rsidR="0067343C">
        <w:rPr>
          <w:szCs w:val="22"/>
        </w:rPr>
        <w:t> punkt</w:t>
      </w:r>
      <w:r>
        <w:rPr>
          <w:szCs w:val="22"/>
        </w:rPr>
        <w:t xml:space="preserve">en i självstyrelselagen har landskapet lagstiftningsbehörighet i </w:t>
      </w:r>
      <w:r w:rsidR="009C56D9">
        <w:rPr>
          <w:szCs w:val="22"/>
        </w:rPr>
        <w:t>fråga om beläggande med straff och storleken av straff inom de rättsområden som faller under landskapets lagstiftningskompetens</w:t>
      </w:r>
      <w:r w:rsidR="00FC4B33">
        <w:rPr>
          <w:szCs w:val="22"/>
        </w:rPr>
        <w:t>, medan övrig straffrätt utgör riksbehörighet enligt 27</w:t>
      </w:r>
      <w:r w:rsidR="00681AED">
        <w:rPr>
          <w:szCs w:val="22"/>
        </w:rPr>
        <w:t> §</w:t>
      </w:r>
      <w:r w:rsidR="00FC4B33">
        <w:rPr>
          <w:szCs w:val="22"/>
        </w:rPr>
        <w:t xml:space="preserve"> 22</w:t>
      </w:r>
      <w:r w:rsidR="0067343C">
        <w:rPr>
          <w:szCs w:val="22"/>
        </w:rPr>
        <w:t> punkt</w:t>
      </w:r>
      <w:r w:rsidR="00FC4B33">
        <w:rPr>
          <w:szCs w:val="22"/>
        </w:rPr>
        <w:t>en i nämnda lag.</w:t>
      </w:r>
      <w:r w:rsidR="00FB7FF0">
        <w:rPr>
          <w:szCs w:val="22"/>
        </w:rPr>
        <w:t xml:space="preserve"> Vidare framgår av 18</w:t>
      </w:r>
      <w:r w:rsidR="00681AED">
        <w:rPr>
          <w:szCs w:val="22"/>
        </w:rPr>
        <w:t> §</w:t>
      </w:r>
      <w:r w:rsidR="00FB7FF0">
        <w:rPr>
          <w:szCs w:val="22"/>
        </w:rPr>
        <w:t xml:space="preserve"> 5</w:t>
      </w:r>
      <w:r w:rsidR="0067343C">
        <w:rPr>
          <w:szCs w:val="22"/>
        </w:rPr>
        <w:t> punkt</w:t>
      </w:r>
      <w:r w:rsidR="00FB7FF0">
        <w:rPr>
          <w:szCs w:val="22"/>
        </w:rPr>
        <w:t xml:space="preserve">en i självstyrelselagen att landskapet har lagstiftningsbehörighet i frågor som gäller grunderna för avgifter till landskapet. </w:t>
      </w:r>
      <w:r w:rsidR="009C56D9">
        <w:rPr>
          <w:szCs w:val="22"/>
        </w:rPr>
        <w:t xml:space="preserve">Ålandsdelegationen har i sina tidigare utlåtanden </w:t>
      </w:r>
      <w:r w:rsidR="00F87276">
        <w:rPr>
          <w:szCs w:val="22"/>
        </w:rPr>
        <w:t>ställt sig bakom landskapsregeringens syn på</w:t>
      </w:r>
      <w:r w:rsidR="009C56D9">
        <w:rPr>
          <w:szCs w:val="22"/>
        </w:rPr>
        <w:t xml:space="preserve"> att </w:t>
      </w:r>
      <w:r w:rsidR="00076532">
        <w:rPr>
          <w:szCs w:val="22"/>
        </w:rPr>
        <w:t>påföljdsavgift utgör en sådan sanktionsform varom landskapet har rätt att lagstifta.</w:t>
      </w:r>
      <w:r w:rsidR="003E04ED">
        <w:rPr>
          <w:rStyle w:val="Fotnotsreferens"/>
          <w:szCs w:val="22"/>
        </w:rPr>
        <w:footnoteReference w:id="10"/>
      </w:r>
      <w:r w:rsidR="002126FF">
        <w:rPr>
          <w:szCs w:val="22"/>
        </w:rPr>
        <w:t xml:space="preserve"> </w:t>
      </w:r>
      <w:r w:rsidR="00896864">
        <w:rPr>
          <w:szCs w:val="22"/>
        </w:rPr>
        <w:t>Även</w:t>
      </w:r>
      <w:r w:rsidR="00E50494">
        <w:rPr>
          <w:szCs w:val="22"/>
        </w:rPr>
        <w:t xml:space="preserve"> </w:t>
      </w:r>
      <w:r w:rsidR="003E04ED">
        <w:rPr>
          <w:szCs w:val="22"/>
        </w:rPr>
        <w:t>H</w:t>
      </w:r>
      <w:r w:rsidR="00076532">
        <w:rPr>
          <w:szCs w:val="22"/>
        </w:rPr>
        <w:t>ögsta</w:t>
      </w:r>
      <w:r w:rsidR="003E04ED">
        <w:rPr>
          <w:szCs w:val="22"/>
        </w:rPr>
        <w:t xml:space="preserve"> d</w:t>
      </w:r>
      <w:r w:rsidR="00076532">
        <w:rPr>
          <w:szCs w:val="22"/>
        </w:rPr>
        <w:t>omstolen</w:t>
      </w:r>
      <w:r w:rsidR="003E04ED">
        <w:rPr>
          <w:szCs w:val="22"/>
        </w:rPr>
        <w:t xml:space="preserve"> </w:t>
      </w:r>
      <w:r w:rsidR="00896864">
        <w:rPr>
          <w:szCs w:val="22"/>
        </w:rPr>
        <w:t>fann i sitt ut</w:t>
      </w:r>
      <w:r w:rsidR="00C27FEF">
        <w:rPr>
          <w:szCs w:val="22"/>
        </w:rPr>
        <w:t>låtande</w:t>
      </w:r>
      <w:r w:rsidR="00F87276">
        <w:rPr>
          <w:szCs w:val="22"/>
        </w:rPr>
        <w:t xml:space="preserve"> OH2009/24</w:t>
      </w:r>
      <w:r w:rsidR="00C27FEF">
        <w:rPr>
          <w:szCs w:val="22"/>
        </w:rPr>
        <w:t xml:space="preserve"> </w:t>
      </w:r>
      <w:r w:rsidR="00C55D1B">
        <w:rPr>
          <w:szCs w:val="22"/>
        </w:rPr>
        <w:t>i anslutning till</w:t>
      </w:r>
      <w:r w:rsidR="00FC4B33">
        <w:rPr>
          <w:szCs w:val="22"/>
        </w:rPr>
        <w:t xml:space="preserve"> </w:t>
      </w:r>
      <w:r w:rsidR="00896864">
        <w:rPr>
          <w:szCs w:val="22"/>
        </w:rPr>
        <w:t>ändring</w:t>
      </w:r>
      <w:r w:rsidR="00C27FEF">
        <w:rPr>
          <w:szCs w:val="22"/>
        </w:rPr>
        <w:t>en</w:t>
      </w:r>
      <w:r w:rsidR="00896864">
        <w:rPr>
          <w:szCs w:val="22"/>
        </w:rPr>
        <w:t xml:space="preserve"> av landskapslagen om bekämpande av oljeskador (2009/53) att</w:t>
      </w:r>
      <w:r w:rsidR="00E50494">
        <w:rPr>
          <w:szCs w:val="22"/>
        </w:rPr>
        <w:t xml:space="preserve"> det faller under</w:t>
      </w:r>
      <w:r w:rsidR="002126FF">
        <w:rPr>
          <w:szCs w:val="22"/>
        </w:rPr>
        <w:t xml:space="preserve"> </w:t>
      </w:r>
      <w:r w:rsidR="000A3948">
        <w:rPr>
          <w:szCs w:val="22"/>
        </w:rPr>
        <w:t>landskapet</w:t>
      </w:r>
      <w:r w:rsidR="00E50494">
        <w:rPr>
          <w:szCs w:val="22"/>
        </w:rPr>
        <w:t>s</w:t>
      </w:r>
      <w:r w:rsidR="000A3948">
        <w:rPr>
          <w:szCs w:val="22"/>
        </w:rPr>
        <w:t xml:space="preserve"> behörighet att </w:t>
      </w:r>
      <w:r w:rsidR="00FC263F">
        <w:rPr>
          <w:szCs w:val="22"/>
        </w:rPr>
        <w:t>ta ut avgifter av sanktionskaraktär</w:t>
      </w:r>
      <w:r w:rsidR="00C27FEF">
        <w:rPr>
          <w:szCs w:val="22"/>
        </w:rPr>
        <w:t xml:space="preserve"> </w:t>
      </w:r>
      <w:r w:rsidR="002126FF">
        <w:rPr>
          <w:szCs w:val="22"/>
        </w:rPr>
        <w:t xml:space="preserve">bl.a. i syfte </w:t>
      </w:r>
      <w:r w:rsidR="00FC263F">
        <w:rPr>
          <w:szCs w:val="22"/>
        </w:rPr>
        <w:t>at</w:t>
      </w:r>
      <w:r w:rsidR="00C27FEF">
        <w:rPr>
          <w:szCs w:val="22"/>
        </w:rPr>
        <w:t>t</w:t>
      </w:r>
      <w:r w:rsidR="00FC263F">
        <w:rPr>
          <w:szCs w:val="22"/>
        </w:rPr>
        <w:t xml:space="preserve"> säkerställa ett effektivt genomförande av EU-lagstiftningen (</w:t>
      </w:r>
      <w:r w:rsidR="006D62CB">
        <w:rPr>
          <w:szCs w:val="22"/>
        </w:rPr>
        <w:t>i nämnda fall</w:t>
      </w:r>
      <w:r w:rsidR="00FC263F">
        <w:rPr>
          <w:szCs w:val="22"/>
        </w:rPr>
        <w:t xml:space="preserve"> </w:t>
      </w:r>
      <w:r w:rsidR="00C27FEF">
        <w:rPr>
          <w:szCs w:val="22"/>
        </w:rPr>
        <w:t>rörde det sig</w:t>
      </w:r>
      <w:r w:rsidR="006D62CB">
        <w:rPr>
          <w:szCs w:val="22"/>
        </w:rPr>
        <w:t xml:space="preserve"> om</w:t>
      </w:r>
      <w:r w:rsidR="00A63486">
        <w:rPr>
          <w:szCs w:val="22"/>
        </w:rPr>
        <w:t xml:space="preserve"> huruvida</w:t>
      </w:r>
      <w:r w:rsidR="00985609">
        <w:rPr>
          <w:szCs w:val="22"/>
        </w:rPr>
        <w:t xml:space="preserve"> landskapet</w:t>
      </w:r>
      <w:r w:rsidR="00FC263F">
        <w:rPr>
          <w:szCs w:val="22"/>
        </w:rPr>
        <w:t xml:space="preserve"> </w:t>
      </w:r>
      <w:r w:rsidR="00A63486">
        <w:rPr>
          <w:szCs w:val="22"/>
        </w:rPr>
        <w:t xml:space="preserve">har </w:t>
      </w:r>
      <w:r w:rsidR="00BA5053">
        <w:rPr>
          <w:szCs w:val="22"/>
        </w:rPr>
        <w:t>behörighet</w:t>
      </w:r>
      <w:r w:rsidR="00FC263F">
        <w:rPr>
          <w:szCs w:val="22"/>
        </w:rPr>
        <w:t xml:space="preserve"> att </w:t>
      </w:r>
      <w:r w:rsidR="006D62CB">
        <w:rPr>
          <w:szCs w:val="22"/>
        </w:rPr>
        <w:t>påföra</w:t>
      </w:r>
      <w:r w:rsidR="00C27FEF">
        <w:rPr>
          <w:szCs w:val="22"/>
        </w:rPr>
        <w:t xml:space="preserve"> en</w:t>
      </w:r>
      <w:r w:rsidR="006D62CB">
        <w:rPr>
          <w:szCs w:val="22"/>
        </w:rPr>
        <w:t xml:space="preserve"> </w:t>
      </w:r>
      <w:r w:rsidR="000A3948">
        <w:rPr>
          <w:szCs w:val="22"/>
        </w:rPr>
        <w:t>oljeutsläppsavgift</w:t>
      </w:r>
      <w:r w:rsidR="00985609">
        <w:rPr>
          <w:szCs w:val="22"/>
        </w:rPr>
        <w:t>)</w:t>
      </w:r>
      <w:r w:rsidR="00E50494">
        <w:rPr>
          <w:szCs w:val="22"/>
        </w:rPr>
        <w:t xml:space="preserve">. Domstolen </w:t>
      </w:r>
      <w:r w:rsidR="002126FF">
        <w:rPr>
          <w:szCs w:val="22"/>
        </w:rPr>
        <w:t>konstaterade</w:t>
      </w:r>
      <w:r w:rsidR="00E50494">
        <w:rPr>
          <w:szCs w:val="22"/>
        </w:rPr>
        <w:t xml:space="preserve"> att en sådan </w:t>
      </w:r>
      <w:r w:rsidR="002126FF">
        <w:rPr>
          <w:szCs w:val="22"/>
        </w:rPr>
        <w:t>tolkning</w:t>
      </w:r>
      <w:r w:rsidR="00E50494">
        <w:rPr>
          <w:szCs w:val="22"/>
        </w:rPr>
        <w:t xml:space="preserve"> var i överensstämmelse med grundtanken bakom </w:t>
      </w:r>
      <w:r w:rsidR="00EA13C4">
        <w:rPr>
          <w:szCs w:val="22"/>
        </w:rPr>
        <w:t>bestämmelsen</w:t>
      </w:r>
      <w:r w:rsidR="00E50494">
        <w:rPr>
          <w:szCs w:val="22"/>
        </w:rPr>
        <w:t xml:space="preserve"> i 18</w:t>
      </w:r>
      <w:r w:rsidR="00681AED">
        <w:rPr>
          <w:szCs w:val="22"/>
        </w:rPr>
        <w:t> §</w:t>
      </w:r>
      <w:r w:rsidR="00E50494">
        <w:rPr>
          <w:szCs w:val="22"/>
        </w:rPr>
        <w:t xml:space="preserve"> 25</w:t>
      </w:r>
      <w:r w:rsidR="0067343C">
        <w:rPr>
          <w:szCs w:val="22"/>
        </w:rPr>
        <w:t> punkt</w:t>
      </w:r>
      <w:r w:rsidR="00E50494">
        <w:rPr>
          <w:szCs w:val="22"/>
        </w:rPr>
        <w:t>en i självstyrelselagen.</w:t>
      </w:r>
    </w:p>
    <w:p w14:paraId="6CFECCF9" w14:textId="751CA841" w:rsidR="00E11ABB" w:rsidRDefault="000E36A3" w:rsidP="00FC2D80">
      <w:pPr>
        <w:pStyle w:val="ANormal"/>
        <w:rPr>
          <w:szCs w:val="22"/>
        </w:rPr>
      </w:pPr>
      <w:r>
        <w:rPr>
          <w:szCs w:val="22"/>
        </w:rPr>
        <w:tab/>
      </w:r>
      <w:r w:rsidR="00FE253F">
        <w:rPr>
          <w:szCs w:val="22"/>
        </w:rPr>
        <w:t xml:space="preserve">Enligt landskapsregeringens bedömning </w:t>
      </w:r>
      <w:r w:rsidR="00485B0B">
        <w:rPr>
          <w:szCs w:val="22"/>
        </w:rPr>
        <w:t>anknyter</w:t>
      </w:r>
      <w:r w:rsidR="00AD6876">
        <w:rPr>
          <w:szCs w:val="22"/>
        </w:rPr>
        <w:t xml:space="preserve"> de</w:t>
      </w:r>
      <w:r w:rsidR="00FA7BBC">
        <w:rPr>
          <w:szCs w:val="22"/>
        </w:rPr>
        <w:t>n</w:t>
      </w:r>
      <w:r w:rsidR="00AD6876">
        <w:rPr>
          <w:szCs w:val="22"/>
        </w:rPr>
        <w:t xml:space="preserve"> föreslagna</w:t>
      </w:r>
      <w:r w:rsidR="00FA7BBC">
        <w:rPr>
          <w:szCs w:val="22"/>
        </w:rPr>
        <w:t xml:space="preserve"> nya</w:t>
      </w:r>
      <w:r w:rsidR="00AD6876">
        <w:rPr>
          <w:szCs w:val="22"/>
        </w:rPr>
        <w:t xml:space="preserve"> tvångsåtgärden</w:t>
      </w:r>
      <w:r w:rsidR="00FE253F">
        <w:rPr>
          <w:szCs w:val="22"/>
        </w:rPr>
        <w:t xml:space="preserve"> </w:t>
      </w:r>
      <w:r w:rsidR="00FE253F" w:rsidRPr="00AD6876">
        <w:rPr>
          <w:i/>
          <w:iCs/>
          <w:szCs w:val="22"/>
        </w:rPr>
        <w:t>stängning av</w:t>
      </w:r>
      <w:r w:rsidR="00485B0B">
        <w:rPr>
          <w:i/>
          <w:iCs/>
          <w:szCs w:val="22"/>
        </w:rPr>
        <w:t xml:space="preserve"> </w:t>
      </w:r>
      <w:r w:rsidR="00FE253F" w:rsidRPr="00AD6876">
        <w:rPr>
          <w:i/>
          <w:iCs/>
          <w:szCs w:val="22"/>
        </w:rPr>
        <w:t>webbplats</w:t>
      </w:r>
      <w:r w:rsidR="00485B0B">
        <w:rPr>
          <w:szCs w:val="22"/>
        </w:rPr>
        <w:t xml:space="preserve"> närmast till </w:t>
      </w:r>
      <w:r w:rsidR="008C2AA7">
        <w:rPr>
          <w:szCs w:val="22"/>
        </w:rPr>
        <w:t>sakområdet</w:t>
      </w:r>
      <w:r w:rsidR="00485B0B">
        <w:rPr>
          <w:szCs w:val="22"/>
        </w:rPr>
        <w:t xml:space="preserve"> </w:t>
      </w:r>
      <w:r w:rsidR="008C2AA7">
        <w:rPr>
          <w:szCs w:val="22"/>
        </w:rPr>
        <w:t>televerksamhet</w:t>
      </w:r>
      <w:r w:rsidR="00BD09EC">
        <w:rPr>
          <w:rStyle w:val="Fotnotsreferens"/>
          <w:szCs w:val="22"/>
        </w:rPr>
        <w:footnoteReference w:id="11"/>
      </w:r>
      <w:r w:rsidR="008C2AA7">
        <w:rPr>
          <w:szCs w:val="22"/>
        </w:rPr>
        <w:t xml:space="preserve">, som enligt </w:t>
      </w:r>
      <w:r w:rsidR="00F92D5A">
        <w:rPr>
          <w:szCs w:val="22"/>
        </w:rPr>
        <w:t>27</w:t>
      </w:r>
      <w:r w:rsidR="00681AED">
        <w:rPr>
          <w:szCs w:val="22"/>
        </w:rPr>
        <w:t> §</w:t>
      </w:r>
      <w:r w:rsidR="00F92D5A">
        <w:rPr>
          <w:szCs w:val="22"/>
        </w:rPr>
        <w:t xml:space="preserve"> 40</w:t>
      </w:r>
      <w:r w:rsidR="0067343C">
        <w:rPr>
          <w:szCs w:val="22"/>
        </w:rPr>
        <w:t> punkt</w:t>
      </w:r>
      <w:r w:rsidR="00F92D5A">
        <w:rPr>
          <w:szCs w:val="22"/>
        </w:rPr>
        <w:t xml:space="preserve">en i självstyrelselagen utgör riksbehörighet. </w:t>
      </w:r>
      <w:r w:rsidR="007E5E50">
        <w:rPr>
          <w:szCs w:val="22"/>
        </w:rPr>
        <w:lastRenderedPageBreak/>
        <w:t>G</w:t>
      </w:r>
      <w:r w:rsidR="00AD5EE8">
        <w:rPr>
          <w:szCs w:val="22"/>
        </w:rPr>
        <w:t>enom republikens presidents förordning (2016:53) om förvaltning av registret över domännamn under toppdomänen ax</w:t>
      </w:r>
      <w:r w:rsidR="007E5E50">
        <w:rPr>
          <w:szCs w:val="22"/>
        </w:rPr>
        <w:t xml:space="preserve"> svarar landskapsregeringen emellertid för förvaltningen </w:t>
      </w:r>
      <w:r w:rsidR="00485B0B">
        <w:rPr>
          <w:szCs w:val="22"/>
        </w:rPr>
        <w:t>och registreringen av</w:t>
      </w:r>
      <w:r w:rsidR="00152B97">
        <w:rPr>
          <w:szCs w:val="22"/>
        </w:rPr>
        <w:t xml:space="preserve"> sådana</w:t>
      </w:r>
      <w:r w:rsidR="00485B0B">
        <w:rPr>
          <w:szCs w:val="22"/>
        </w:rPr>
        <w:t xml:space="preserve"> domännamn som finns under</w:t>
      </w:r>
      <w:r w:rsidR="007E5E50">
        <w:rPr>
          <w:szCs w:val="22"/>
        </w:rPr>
        <w:t xml:space="preserve"> toppdomänen ax.</w:t>
      </w:r>
      <w:r w:rsidR="00394890">
        <w:rPr>
          <w:szCs w:val="22"/>
        </w:rPr>
        <w:t xml:space="preserve"> </w:t>
      </w:r>
      <w:r w:rsidR="00C9465D">
        <w:rPr>
          <w:szCs w:val="22"/>
        </w:rPr>
        <w:t xml:space="preserve">Landskapsregeringen </w:t>
      </w:r>
      <w:r w:rsidR="00F62CDC">
        <w:rPr>
          <w:szCs w:val="22"/>
        </w:rPr>
        <w:t xml:space="preserve">kan dock </w:t>
      </w:r>
      <w:r w:rsidR="005335D1">
        <w:rPr>
          <w:szCs w:val="22"/>
        </w:rPr>
        <w:t>varken</w:t>
      </w:r>
      <w:r w:rsidR="00F62CDC">
        <w:rPr>
          <w:szCs w:val="22"/>
        </w:rPr>
        <w:t xml:space="preserve"> med stöd av</w:t>
      </w:r>
      <w:r w:rsidR="00103618">
        <w:rPr>
          <w:szCs w:val="22"/>
        </w:rPr>
        <w:t xml:space="preserve"> </w:t>
      </w:r>
      <w:r w:rsidR="002543CA">
        <w:rPr>
          <w:szCs w:val="22"/>
        </w:rPr>
        <w:t xml:space="preserve">ovanstående </w:t>
      </w:r>
      <w:r w:rsidR="00103618">
        <w:rPr>
          <w:szCs w:val="22"/>
        </w:rPr>
        <w:t>överenskommelseförordning eller</w:t>
      </w:r>
      <w:r w:rsidR="00152B97">
        <w:rPr>
          <w:szCs w:val="22"/>
        </w:rPr>
        <w:t xml:space="preserve"> bestämmelserna i </w:t>
      </w:r>
      <w:r w:rsidR="00152B97" w:rsidRPr="008842EC">
        <w:rPr>
          <w:szCs w:val="22"/>
        </w:rPr>
        <w:t>21</w:t>
      </w:r>
      <w:r w:rsidR="0067343C" w:rsidRPr="008842EC">
        <w:rPr>
          <w:szCs w:val="22"/>
        </w:rPr>
        <w:t> kap</w:t>
      </w:r>
      <w:r w:rsidR="008842EC">
        <w:rPr>
          <w:szCs w:val="22"/>
        </w:rPr>
        <w:t xml:space="preserve">. </w:t>
      </w:r>
      <w:r w:rsidR="00152B97">
        <w:rPr>
          <w:szCs w:val="22"/>
        </w:rPr>
        <w:t>(</w:t>
      </w:r>
      <w:r w:rsidR="00BE1811">
        <w:rPr>
          <w:szCs w:val="22"/>
        </w:rPr>
        <w:t xml:space="preserve">däribland </w:t>
      </w:r>
      <w:r w:rsidR="00152B97">
        <w:rPr>
          <w:szCs w:val="22"/>
        </w:rPr>
        <w:t xml:space="preserve">främst </w:t>
      </w:r>
      <w:r w:rsidR="00F62CDC">
        <w:rPr>
          <w:szCs w:val="22"/>
        </w:rPr>
        <w:t>169</w:t>
      </w:r>
      <w:r w:rsidR="00681AED">
        <w:rPr>
          <w:szCs w:val="22"/>
        </w:rPr>
        <w:t> §</w:t>
      </w:r>
      <w:r w:rsidR="00152B97">
        <w:rPr>
          <w:szCs w:val="22"/>
        </w:rPr>
        <w:t>)</w:t>
      </w:r>
      <w:r w:rsidR="00103618">
        <w:rPr>
          <w:szCs w:val="22"/>
        </w:rPr>
        <w:t xml:space="preserve"> </w:t>
      </w:r>
      <w:r w:rsidR="00F62CDC">
        <w:rPr>
          <w:szCs w:val="22"/>
        </w:rPr>
        <w:t xml:space="preserve">i lagen om tjänster inom elektronisk kommunikation (FFS 917/2014) </w:t>
      </w:r>
      <w:r w:rsidR="00BA2D70">
        <w:rPr>
          <w:szCs w:val="22"/>
        </w:rPr>
        <w:t>besluta om att</w:t>
      </w:r>
      <w:r w:rsidR="00C9465D">
        <w:rPr>
          <w:szCs w:val="22"/>
        </w:rPr>
        <w:t xml:space="preserve"> </w:t>
      </w:r>
      <w:r w:rsidR="00BA2D70">
        <w:rPr>
          <w:szCs w:val="22"/>
        </w:rPr>
        <w:t xml:space="preserve">avlägsna </w:t>
      </w:r>
      <w:r w:rsidR="00394890">
        <w:rPr>
          <w:szCs w:val="22"/>
        </w:rPr>
        <w:t>ett domännamn</w:t>
      </w:r>
      <w:r w:rsidR="00BA2D70">
        <w:rPr>
          <w:szCs w:val="22"/>
        </w:rPr>
        <w:t xml:space="preserve"> ur ax-roten</w:t>
      </w:r>
      <w:r w:rsidR="0076085B">
        <w:rPr>
          <w:szCs w:val="22"/>
        </w:rPr>
        <w:t xml:space="preserve"> </w:t>
      </w:r>
      <w:r w:rsidR="005335D1">
        <w:rPr>
          <w:szCs w:val="22"/>
        </w:rPr>
        <w:t>i sådana fall där</w:t>
      </w:r>
      <w:r w:rsidR="00F97291">
        <w:rPr>
          <w:szCs w:val="22"/>
        </w:rPr>
        <w:t xml:space="preserve"> </w:t>
      </w:r>
      <w:r w:rsidR="00C335C4">
        <w:rPr>
          <w:szCs w:val="22"/>
        </w:rPr>
        <w:t xml:space="preserve">tjänsteleverantören på sin webbplats marknadsför ekologiska produkter på ett vilseledande </w:t>
      </w:r>
      <w:r w:rsidR="00394890">
        <w:rPr>
          <w:szCs w:val="22"/>
        </w:rPr>
        <w:t>eller</w:t>
      </w:r>
      <w:r w:rsidR="005335D1">
        <w:rPr>
          <w:szCs w:val="22"/>
        </w:rPr>
        <w:t xml:space="preserve"> bedrägligt sätt.</w:t>
      </w:r>
      <w:r w:rsidR="00EA6649">
        <w:rPr>
          <w:szCs w:val="22"/>
        </w:rPr>
        <w:t xml:space="preserve"> </w:t>
      </w:r>
      <w:r w:rsidR="00CA5BD1">
        <w:rPr>
          <w:szCs w:val="22"/>
        </w:rPr>
        <w:t>Ett avlägsnande på sådana grunder är</w:t>
      </w:r>
      <w:r w:rsidR="00152B97">
        <w:rPr>
          <w:szCs w:val="22"/>
        </w:rPr>
        <w:t xml:space="preserve"> enligt 169</w:t>
      </w:r>
      <w:r w:rsidR="00681AED">
        <w:rPr>
          <w:szCs w:val="22"/>
        </w:rPr>
        <w:t> §</w:t>
      </w:r>
      <w:r w:rsidR="00152B97">
        <w:rPr>
          <w:szCs w:val="22"/>
        </w:rPr>
        <w:t xml:space="preserve"> 6</w:t>
      </w:r>
      <w:r w:rsidR="0067343C">
        <w:rPr>
          <w:szCs w:val="22"/>
        </w:rPr>
        <w:t> mom.</w:t>
      </w:r>
      <w:r w:rsidR="00CA5BD1">
        <w:rPr>
          <w:szCs w:val="22"/>
        </w:rPr>
        <w:t xml:space="preserve"> endast möjligt med stöd </w:t>
      </w:r>
      <w:r w:rsidR="00152B97">
        <w:rPr>
          <w:szCs w:val="22"/>
        </w:rPr>
        <w:t>av ett domstolsbeslut.</w:t>
      </w:r>
      <w:r w:rsidR="00C268D4">
        <w:rPr>
          <w:szCs w:val="22"/>
        </w:rPr>
        <w:t xml:space="preserve"> </w:t>
      </w:r>
      <w:r w:rsidR="00453C17">
        <w:rPr>
          <w:szCs w:val="22"/>
        </w:rPr>
        <w:t>I detta sammanhang är det dock viktigt att hålla isär begreppen domännamn och webbplats.</w:t>
      </w:r>
      <w:r w:rsidR="003F3AEB">
        <w:rPr>
          <w:rStyle w:val="Fotnotsreferens"/>
          <w:szCs w:val="22"/>
        </w:rPr>
        <w:footnoteReference w:id="12"/>
      </w:r>
      <w:r w:rsidR="00453C17">
        <w:rPr>
          <w:szCs w:val="22"/>
        </w:rPr>
        <w:t xml:space="preserve"> </w:t>
      </w:r>
      <w:r w:rsidR="00BE1811">
        <w:rPr>
          <w:szCs w:val="22"/>
        </w:rPr>
        <w:t xml:space="preserve">Beträffande tvångsåtgärden </w:t>
      </w:r>
      <w:r w:rsidR="009434F9">
        <w:rPr>
          <w:szCs w:val="22"/>
        </w:rPr>
        <w:t>stängning av en webbplats</w:t>
      </w:r>
      <w:r w:rsidR="00BE1811">
        <w:rPr>
          <w:szCs w:val="22"/>
        </w:rPr>
        <w:t>, som</w:t>
      </w:r>
      <w:r w:rsidR="009434F9">
        <w:rPr>
          <w:szCs w:val="22"/>
        </w:rPr>
        <w:t xml:space="preserve"> kan anses vara en sådan begränsning av en tjänsteleverantörs </w:t>
      </w:r>
      <w:r w:rsidR="00E6672D">
        <w:rPr>
          <w:szCs w:val="22"/>
        </w:rPr>
        <w:t>rätt att tillhandahålla</w:t>
      </w:r>
      <w:r w:rsidR="00EA6649">
        <w:rPr>
          <w:szCs w:val="22"/>
        </w:rPr>
        <w:t xml:space="preserve"> </w:t>
      </w:r>
      <w:r w:rsidR="00E6672D">
        <w:rPr>
          <w:szCs w:val="22"/>
        </w:rPr>
        <w:t>informationssamhälle</w:t>
      </w:r>
      <w:r w:rsidR="00EA6649">
        <w:rPr>
          <w:szCs w:val="22"/>
        </w:rPr>
        <w:t>ts</w:t>
      </w:r>
      <w:r w:rsidR="00E6672D">
        <w:rPr>
          <w:szCs w:val="22"/>
        </w:rPr>
        <w:t xml:space="preserve"> tjänster</w:t>
      </w:r>
      <w:r w:rsidR="009434F9">
        <w:rPr>
          <w:szCs w:val="22"/>
        </w:rPr>
        <w:t xml:space="preserve"> som avses i 174</w:t>
      </w:r>
      <w:r w:rsidR="00681AED">
        <w:rPr>
          <w:szCs w:val="22"/>
        </w:rPr>
        <w:t> §</w:t>
      </w:r>
      <w:r w:rsidR="003D1AE3">
        <w:rPr>
          <w:szCs w:val="22"/>
        </w:rPr>
        <w:t xml:space="preserve"> 2</w:t>
      </w:r>
      <w:r w:rsidR="0067343C">
        <w:rPr>
          <w:szCs w:val="22"/>
        </w:rPr>
        <w:t> mom.</w:t>
      </w:r>
      <w:r w:rsidR="004F0491">
        <w:rPr>
          <w:szCs w:val="22"/>
        </w:rPr>
        <w:t xml:space="preserve"> i lagen om tjänster inom elektronisk kommunikation</w:t>
      </w:r>
      <w:r w:rsidR="00E6672D">
        <w:rPr>
          <w:szCs w:val="22"/>
        </w:rPr>
        <w:t>,</w:t>
      </w:r>
      <w:r w:rsidR="009434F9">
        <w:rPr>
          <w:szCs w:val="22"/>
        </w:rPr>
        <w:t xml:space="preserve"> </w:t>
      </w:r>
      <w:r w:rsidR="00A364FD">
        <w:rPr>
          <w:szCs w:val="22"/>
        </w:rPr>
        <w:t>och</w:t>
      </w:r>
      <w:r w:rsidR="004F0491">
        <w:rPr>
          <w:szCs w:val="22"/>
        </w:rPr>
        <w:t xml:space="preserve"> som</w:t>
      </w:r>
      <w:r w:rsidR="00A364FD">
        <w:rPr>
          <w:szCs w:val="22"/>
        </w:rPr>
        <w:t xml:space="preserve"> </w:t>
      </w:r>
      <w:r w:rsidR="004F0491">
        <w:rPr>
          <w:szCs w:val="22"/>
        </w:rPr>
        <w:t>följaktligen</w:t>
      </w:r>
      <w:r w:rsidR="00A364FD">
        <w:rPr>
          <w:szCs w:val="22"/>
        </w:rPr>
        <w:t xml:space="preserve"> inte omfattas av ovannämnda överenskommelseförordning</w:t>
      </w:r>
      <w:r w:rsidR="005851B6">
        <w:rPr>
          <w:szCs w:val="22"/>
        </w:rPr>
        <w:t xml:space="preserve"> mellan landskapet och riket</w:t>
      </w:r>
      <w:r w:rsidR="009434F9">
        <w:rPr>
          <w:szCs w:val="22"/>
        </w:rPr>
        <w:t>,</w:t>
      </w:r>
      <w:r w:rsidR="002145DC">
        <w:rPr>
          <w:szCs w:val="22"/>
        </w:rPr>
        <w:t xml:space="preserve"> bedömer landskapsregeringen att </w:t>
      </w:r>
      <w:r w:rsidR="00EA6649">
        <w:rPr>
          <w:szCs w:val="22"/>
        </w:rPr>
        <w:t>det rör sig om en angelägenhet som faller under rikets lagstiftnings-och förvaltningsbehörighet.</w:t>
      </w:r>
      <w:r w:rsidR="005851B6">
        <w:rPr>
          <w:szCs w:val="22"/>
        </w:rPr>
        <w:t xml:space="preserve"> </w:t>
      </w:r>
      <w:r w:rsidR="00A246A1">
        <w:rPr>
          <w:szCs w:val="22"/>
        </w:rPr>
        <w:t xml:space="preserve">Det </w:t>
      </w:r>
      <w:r w:rsidR="005851B6">
        <w:rPr>
          <w:szCs w:val="22"/>
        </w:rPr>
        <w:t xml:space="preserve">bör även erinras om att stängning av webbplats är närmast tänkt att tillgripas i syfte att skydda konsumenters intressen </w:t>
      </w:r>
      <w:r w:rsidR="000E4E8D">
        <w:rPr>
          <w:szCs w:val="22"/>
        </w:rPr>
        <w:t>vid näthandel</w:t>
      </w:r>
      <w:r w:rsidR="00A6658E">
        <w:rPr>
          <w:szCs w:val="22"/>
        </w:rPr>
        <w:t xml:space="preserve"> med ekologiska produkter. Så som ovan konstaterats hör konsumentskydd till rikets lagstiftningsbehörighet. </w:t>
      </w:r>
      <w:r w:rsidR="004E0522">
        <w:rPr>
          <w:szCs w:val="22"/>
        </w:rPr>
        <w:t>Vidare</w:t>
      </w:r>
      <w:r w:rsidR="00EA6649">
        <w:rPr>
          <w:szCs w:val="22"/>
        </w:rPr>
        <w:t xml:space="preserve"> </w:t>
      </w:r>
      <w:r w:rsidR="004E0522">
        <w:rPr>
          <w:szCs w:val="22"/>
        </w:rPr>
        <w:t>noterar l</w:t>
      </w:r>
      <w:r w:rsidR="00241AA6">
        <w:rPr>
          <w:szCs w:val="22"/>
        </w:rPr>
        <w:t>andskapsregeringen att stängning av webbplats kan</w:t>
      </w:r>
      <w:r w:rsidR="004E0522">
        <w:rPr>
          <w:szCs w:val="22"/>
        </w:rPr>
        <w:t xml:space="preserve"> innebära ingrepp i den grundlagsskyddade yttrandefriheten </w:t>
      </w:r>
      <w:r w:rsidR="00811B43">
        <w:rPr>
          <w:szCs w:val="22"/>
        </w:rPr>
        <w:t xml:space="preserve">(som </w:t>
      </w:r>
      <w:proofErr w:type="gramStart"/>
      <w:r w:rsidR="00811B43">
        <w:rPr>
          <w:szCs w:val="22"/>
        </w:rPr>
        <w:t>bl.a.</w:t>
      </w:r>
      <w:proofErr w:type="gramEnd"/>
      <w:r w:rsidR="00811B43">
        <w:rPr>
          <w:szCs w:val="22"/>
        </w:rPr>
        <w:t xml:space="preserve"> innefattar rätten att framföra och sprida information) på vilket område lagstiftningsbehörigheten jämlikt 27</w:t>
      </w:r>
      <w:r w:rsidR="00681AED">
        <w:rPr>
          <w:szCs w:val="22"/>
        </w:rPr>
        <w:t> §</w:t>
      </w:r>
      <w:r w:rsidR="00811B43">
        <w:rPr>
          <w:szCs w:val="22"/>
        </w:rPr>
        <w:t xml:space="preserve"> 1 och 2</w:t>
      </w:r>
      <w:r w:rsidR="0067343C">
        <w:rPr>
          <w:szCs w:val="22"/>
        </w:rPr>
        <w:t> punkt</w:t>
      </w:r>
      <w:r w:rsidR="00811B43">
        <w:rPr>
          <w:szCs w:val="22"/>
        </w:rPr>
        <w:t xml:space="preserve">erna i självstyrelselagen </w:t>
      </w:r>
      <w:r w:rsidR="00121A37">
        <w:rPr>
          <w:szCs w:val="22"/>
        </w:rPr>
        <w:t xml:space="preserve">också </w:t>
      </w:r>
      <w:r w:rsidR="00811B43">
        <w:rPr>
          <w:szCs w:val="22"/>
        </w:rPr>
        <w:t>tillkommer riket.</w:t>
      </w:r>
      <w:r w:rsidR="00E547EA">
        <w:rPr>
          <w:szCs w:val="22"/>
        </w:rPr>
        <w:t xml:space="preserve"> </w:t>
      </w:r>
      <w:r w:rsidR="004036DF">
        <w:rPr>
          <w:szCs w:val="22"/>
        </w:rPr>
        <w:t>E</w:t>
      </w:r>
      <w:r w:rsidR="00F81463">
        <w:rPr>
          <w:szCs w:val="22"/>
        </w:rPr>
        <w:t>nligt</w:t>
      </w:r>
      <w:r w:rsidR="009745DC">
        <w:rPr>
          <w:szCs w:val="22"/>
        </w:rPr>
        <w:t xml:space="preserve"> de</w:t>
      </w:r>
      <w:r w:rsidR="00F81463">
        <w:rPr>
          <w:szCs w:val="22"/>
        </w:rPr>
        <w:t>n</w:t>
      </w:r>
      <w:r w:rsidR="009745DC">
        <w:rPr>
          <w:szCs w:val="22"/>
        </w:rPr>
        <w:t xml:space="preserve"> föreslagna bestämmelse</w:t>
      </w:r>
      <w:r w:rsidR="00F81463">
        <w:rPr>
          <w:szCs w:val="22"/>
        </w:rPr>
        <w:t>n</w:t>
      </w:r>
      <w:r w:rsidR="006130A7">
        <w:rPr>
          <w:szCs w:val="22"/>
        </w:rPr>
        <w:t xml:space="preserve"> om stängning av webbplats</w:t>
      </w:r>
      <w:r w:rsidR="00A6658E">
        <w:rPr>
          <w:szCs w:val="22"/>
        </w:rPr>
        <w:t xml:space="preserve"> i landskapslagens 11</w:t>
      </w:r>
      <w:r w:rsidR="00EA13C4">
        <w:rPr>
          <w:szCs w:val="22"/>
        </w:rPr>
        <w:t>c</w:t>
      </w:r>
      <w:r w:rsidR="00681AED">
        <w:rPr>
          <w:szCs w:val="22"/>
        </w:rPr>
        <w:t> §</w:t>
      </w:r>
      <w:r w:rsidR="00F81463">
        <w:rPr>
          <w:szCs w:val="22"/>
        </w:rPr>
        <w:t xml:space="preserve"> har lanskapsregeringen dock rätt att erhålla handräckning i stängning av webbplats från livsmedelsverket i enlighet med</w:t>
      </w:r>
      <w:r w:rsidR="004036DF">
        <w:rPr>
          <w:szCs w:val="22"/>
        </w:rPr>
        <w:t xml:space="preserve"> 19</w:t>
      </w:r>
      <w:r w:rsidR="00681AED">
        <w:rPr>
          <w:szCs w:val="22"/>
        </w:rPr>
        <w:t> §</w:t>
      </w:r>
      <w:r w:rsidR="004036DF">
        <w:rPr>
          <w:szCs w:val="22"/>
        </w:rPr>
        <w:t xml:space="preserve"> 3</w:t>
      </w:r>
      <w:r w:rsidR="0067343C">
        <w:rPr>
          <w:szCs w:val="22"/>
        </w:rPr>
        <w:t> mom.</w:t>
      </w:r>
      <w:r w:rsidR="004036DF">
        <w:rPr>
          <w:szCs w:val="22"/>
        </w:rPr>
        <w:t xml:space="preserve"> i självstyrel</w:t>
      </w:r>
      <w:r w:rsidR="000C7E22">
        <w:rPr>
          <w:szCs w:val="22"/>
        </w:rPr>
        <w:t>selagen.</w:t>
      </w:r>
      <w:r w:rsidR="00A83A78">
        <w:rPr>
          <w:szCs w:val="22"/>
        </w:rPr>
        <w:t xml:space="preserve"> </w:t>
      </w:r>
      <w:r w:rsidR="00957AF2">
        <w:rPr>
          <w:szCs w:val="22"/>
        </w:rPr>
        <w:t>Med stöd av nämnda lagrum kan även statliga myndigheter påföras uppgifter vilka överensstämmer med motsvarande uppgifter i rikslagstiftningen, i detta fall rikslagen om ekologisk produktion.</w:t>
      </w:r>
    </w:p>
    <w:p w14:paraId="1E5374A9" w14:textId="77777777" w:rsidR="00100BA6" w:rsidRPr="005E1913" w:rsidRDefault="00100BA6" w:rsidP="00FC2D80">
      <w:pPr>
        <w:pStyle w:val="ANormal"/>
        <w:rPr>
          <w:szCs w:val="22"/>
        </w:rPr>
      </w:pPr>
    </w:p>
    <w:p w14:paraId="699AC2D9" w14:textId="02AF300B" w:rsidR="006A4331" w:rsidRDefault="00E11ABB" w:rsidP="00677466">
      <w:pPr>
        <w:pStyle w:val="RubrikB"/>
      </w:pPr>
      <w:bookmarkStart w:id="21" w:name="_Toc113528380"/>
      <w:r>
        <w:t>6. Beredningsarbetet</w:t>
      </w:r>
      <w:bookmarkEnd w:id="21"/>
    </w:p>
    <w:p w14:paraId="15D2D5C3" w14:textId="77777777" w:rsidR="00100BA6" w:rsidRPr="00100BA6" w:rsidRDefault="00100BA6" w:rsidP="00100BA6">
      <w:pPr>
        <w:pStyle w:val="Rubrikmellanrum"/>
      </w:pPr>
    </w:p>
    <w:p w14:paraId="62C9E33F" w14:textId="6B4CFA43" w:rsidR="00AB33D0" w:rsidRPr="00AB33D0" w:rsidRDefault="005E1913" w:rsidP="00FC2D80">
      <w:pPr>
        <w:pStyle w:val="ANormal"/>
        <w:rPr>
          <w:szCs w:val="22"/>
        </w:rPr>
      </w:pPr>
      <w:r>
        <w:rPr>
          <w:szCs w:val="22"/>
        </w:rPr>
        <w:t>De föreslagna ändringarna har utarbetats som tjänstemannauppdrag</w:t>
      </w:r>
      <w:r w:rsidR="00505F77">
        <w:rPr>
          <w:rStyle w:val="Fotnotsreferens"/>
          <w:szCs w:val="22"/>
        </w:rPr>
        <w:footnoteReference w:id="13"/>
      </w:r>
      <w:r>
        <w:rPr>
          <w:szCs w:val="22"/>
        </w:rPr>
        <w:t xml:space="preserve"> vid </w:t>
      </w:r>
      <w:r w:rsidR="00505F77">
        <w:rPr>
          <w:szCs w:val="22"/>
        </w:rPr>
        <w:t>lagberedningen i samarbete med näringsavdelningens jordbruksbyrå. Lagförslaget har sänts på remiss till följande instanser:</w:t>
      </w:r>
      <w:r w:rsidR="000A3B11">
        <w:rPr>
          <w:szCs w:val="22"/>
        </w:rPr>
        <w:t xml:space="preserve"> Ekologiska odlarna på Åland r.f,</w:t>
      </w:r>
      <w:r w:rsidR="00CA5B6D">
        <w:rPr>
          <w:szCs w:val="22"/>
        </w:rPr>
        <w:t xml:space="preserve"> Ålands miljö- och hälsoskyddsmyndighet,</w:t>
      </w:r>
      <w:r w:rsidR="002C253B">
        <w:rPr>
          <w:szCs w:val="22"/>
        </w:rPr>
        <w:t xml:space="preserve"> Ålands</w:t>
      </w:r>
      <w:r w:rsidR="00031D96">
        <w:rPr>
          <w:szCs w:val="22"/>
        </w:rPr>
        <w:t xml:space="preserve"> Natur </w:t>
      </w:r>
      <w:r w:rsidR="00B67518">
        <w:rPr>
          <w:szCs w:val="22"/>
        </w:rPr>
        <w:t>och</w:t>
      </w:r>
      <w:r w:rsidR="00031D96">
        <w:rPr>
          <w:szCs w:val="22"/>
        </w:rPr>
        <w:t xml:space="preserve"> Miljö, Ålands </w:t>
      </w:r>
      <w:r w:rsidR="00B67518">
        <w:rPr>
          <w:szCs w:val="22"/>
        </w:rPr>
        <w:t>f</w:t>
      </w:r>
      <w:r w:rsidR="00031D96">
        <w:rPr>
          <w:szCs w:val="22"/>
        </w:rPr>
        <w:t>iskodlarförening,</w:t>
      </w:r>
      <w:r w:rsidR="002C253B">
        <w:rPr>
          <w:szCs w:val="22"/>
        </w:rPr>
        <w:t xml:space="preserve"> </w:t>
      </w:r>
      <w:r w:rsidR="007430BE">
        <w:rPr>
          <w:szCs w:val="22"/>
        </w:rPr>
        <w:t>D</w:t>
      </w:r>
      <w:r w:rsidR="00CA5B6D">
        <w:rPr>
          <w:szCs w:val="22"/>
        </w:rPr>
        <w:t>atainspektionen</w:t>
      </w:r>
      <w:r w:rsidR="0015002E">
        <w:rPr>
          <w:szCs w:val="22"/>
        </w:rPr>
        <w:t xml:space="preserve"> på Åland</w:t>
      </w:r>
      <w:r w:rsidR="00682C63">
        <w:rPr>
          <w:szCs w:val="22"/>
        </w:rPr>
        <w:t>,</w:t>
      </w:r>
      <w:r w:rsidR="00CA5B6D">
        <w:rPr>
          <w:szCs w:val="22"/>
        </w:rPr>
        <w:t xml:space="preserve"> </w:t>
      </w:r>
      <w:r w:rsidR="007430BE">
        <w:rPr>
          <w:szCs w:val="22"/>
        </w:rPr>
        <w:t>F</w:t>
      </w:r>
      <w:r w:rsidR="00CA5B6D">
        <w:rPr>
          <w:szCs w:val="22"/>
        </w:rPr>
        <w:t>öretagarna på Åland, Ålands producentförbund, Ålands hushållningssällskap</w:t>
      </w:r>
      <w:r w:rsidR="002E19E6">
        <w:rPr>
          <w:szCs w:val="22"/>
        </w:rPr>
        <w:t>, digitaliseringsenheten vid Ålands landskapsregering samt landskapsregeringens</w:t>
      </w:r>
      <w:r w:rsidR="007430BE">
        <w:rPr>
          <w:szCs w:val="22"/>
        </w:rPr>
        <w:t xml:space="preserve"> specialsakkunnig i jämställdhet</w:t>
      </w:r>
      <w:r w:rsidR="000A3B11">
        <w:rPr>
          <w:szCs w:val="22"/>
        </w:rPr>
        <w:t xml:space="preserve">. Av dessa inkom Ekologiska odlarna på Åland, Ålands Natur och Miljö samt </w:t>
      </w:r>
      <w:r w:rsidR="00721891">
        <w:rPr>
          <w:szCs w:val="22"/>
        </w:rPr>
        <w:t>Ålands producentförbund med yttranden inom svarsfristen. Landskapsregeringen har med anledning av</w:t>
      </w:r>
      <w:r w:rsidR="004720C9">
        <w:rPr>
          <w:szCs w:val="22"/>
        </w:rPr>
        <w:t xml:space="preserve"> framförda</w:t>
      </w:r>
      <w:r w:rsidR="00721891">
        <w:rPr>
          <w:szCs w:val="22"/>
        </w:rPr>
        <w:t xml:space="preserve"> synpunkter gjort vissa språkliga justeringar och </w:t>
      </w:r>
      <w:r w:rsidR="004720C9">
        <w:rPr>
          <w:szCs w:val="22"/>
        </w:rPr>
        <w:t xml:space="preserve">förtydliganden </w:t>
      </w:r>
      <w:r w:rsidR="00056B02">
        <w:rPr>
          <w:szCs w:val="22"/>
        </w:rPr>
        <w:t>i lagförslaget.</w:t>
      </w:r>
    </w:p>
    <w:p w14:paraId="48010442" w14:textId="77777777" w:rsidR="00AF3004" w:rsidRDefault="00AF3004">
      <w:pPr>
        <w:pStyle w:val="ANormal"/>
      </w:pPr>
    </w:p>
    <w:p w14:paraId="6A0D3D47" w14:textId="77777777" w:rsidR="00AF3004" w:rsidRDefault="00AF3004" w:rsidP="00677466">
      <w:pPr>
        <w:pStyle w:val="RubrikA"/>
      </w:pPr>
      <w:bookmarkStart w:id="22" w:name="_Toc113528381"/>
      <w:r>
        <w:lastRenderedPageBreak/>
        <w:t>Detaljmotivering</w:t>
      </w:r>
      <w:bookmarkEnd w:id="22"/>
    </w:p>
    <w:p w14:paraId="18F4BCD0" w14:textId="77777777" w:rsidR="00AF3004" w:rsidRDefault="00AF3004">
      <w:pPr>
        <w:pStyle w:val="Rubrikmellanrum"/>
      </w:pPr>
    </w:p>
    <w:p w14:paraId="7FFC403D" w14:textId="5908B9BD" w:rsidR="00AF3004" w:rsidRDefault="00B60560" w:rsidP="00677466">
      <w:pPr>
        <w:pStyle w:val="RubrikB"/>
      </w:pPr>
      <w:bookmarkStart w:id="23" w:name="_Toc113528382"/>
      <w:r>
        <w:t>Landskapslag om ändring av landskapslagen om ekologisk produktion</w:t>
      </w:r>
      <w:bookmarkEnd w:id="23"/>
    </w:p>
    <w:p w14:paraId="0B396BB6" w14:textId="77777777" w:rsidR="00AF3004" w:rsidRDefault="00AF3004">
      <w:pPr>
        <w:pStyle w:val="Rubrikmellanrum"/>
      </w:pPr>
    </w:p>
    <w:p w14:paraId="4215C37E" w14:textId="51165094" w:rsidR="00A44CE0" w:rsidRDefault="002F6FC2">
      <w:pPr>
        <w:pStyle w:val="ANormal"/>
      </w:pPr>
      <w:r>
        <w:t>1</w:t>
      </w:r>
      <w:r w:rsidR="00681AED">
        <w:t> §</w:t>
      </w:r>
      <w:r w:rsidR="00A076C6">
        <w:t xml:space="preserve"> </w:t>
      </w:r>
      <w:r w:rsidR="00A076C6">
        <w:rPr>
          <w:i/>
          <w:iCs/>
        </w:rPr>
        <w:t>Inledande bestämmelse.</w:t>
      </w:r>
      <w:r w:rsidR="00A076C6">
        <w:t xml:space="preserve"> </w:t>
      </w:r>
      <w:r w:rsidR="00572EC0">
        <w:t xml:space="preserve">I paragrafen </w:t>
      </w:r>
      <w:r w:rsidR="0076657E">
        <w:t xml:space="preserve">preciseras lagens tillämpningsområde </w:t>
      </w:r>
      <w:r w:rsidR="00226199">
        <w:t xml:space="preserve">så att det framgår </w:t>
      </w:r>
      <w:r w:rsidR="002D48C6">
        <w:t xml:space="preserve">tydligt </w:t>
      </w:r>
      <w:r w:rsidR="00226199">
        <w:t xml:space="preserve">att den omfattar </w:t>
      </w:r>
      <w:r w:rsidR="002D48C6">
        <w:t>ekologiskt producerade produkter i alla led i livsmedelskedjan, från primärproduktion till utsläppande på marknaden</w:t>
      </w:r>
      <w:r w:rsidR="00572EC0">
        <w:t>.</w:t>
      </w:r>
      <w:r w:rsidR="00A30CF1">
        <w:t xml:space="preserve"> I övrigt är</w:t>
      </w:r>
      <w:r w:rsidR="00850B70">
        <w:t xml:space="preserve"> de</w:t>
      </w:r>
      <w:r w:rsidR="00A30CF1">
        <w:t xml:space="preserve"> ändringar</w:t>
      </w:r>
      <w:r w:rsidR="00850B70">
        <w:t xml:space="preserve"> som föreslås i paragrafens </w:t>
      </w:r>
      <w:proofErr w:type="gramStart"/>
      <w:r w:rsidR="00850B70" w:rsidRPr="00850B70">
        <w:rPr>
          <w:i/>
          <w:iCs/>
        </w:rPr>
        <w:t>1-3</w:t>
      </w:r>
      <w:proofErr w:type="gramEnd"/>
      <w:r w:rsidR="0067343C">
        <w:rPr>
          <w:i/>
          <w:iCs/>
        </w:rPr>
        <w:t> mom.</w:t>
      </w:r>
      <w:r w:rsidR="00850B70">
        <w:rPr>
          <w:i/>
          <w:iCs/>
        </w:rPr>
        <w:t xml:space="preserve"> </w:t>
      </w:r>
      <w:r w:rsidR="00850B70">
        <w:t>i huvudsak av lagteknisk och terminologisk karaktär</w:t>
      </w:r>
      <w:r w:rsidR="007F1AAA">
        <w:t xml:space="preserve">. </w:t>
      </w:r>
      <w:r w:rsidR="00D37BBE">
        <w:t>Hänvisningarna till d</w:t>
      </w:r>
      <w:r w:rsidR="00DD59E1">
        <w:t xml:space="preserve">e upphävda EU-förordningarna ersätts med de </w:t>
      </w:r>
      <w:r w:rsidR="00D55FCC">
        <w:t>nya grund- och kontrollförordningarna</w:t>
      </w:r>
      <w:r w:rsidR="00DD59E1">
        <w:t xml:space="preserve"> som från och med den 1 januari 2022 ska tillämpas på ekologisk produktion</w:t>
      </w:r>
      <w:r w:rsidR="001C6836">
        <w:t xml:space="preserve"> och</w:t>
      </w:r>
      <w:r w:rsidR="00190E89">
        <w:t xml:space="preserve"> den</w:t>
      </w:r>
      <w:r w:rsidR="001C6836">
        <w:t xml:space="preserve"> </w:t>
      </w:r>
      <w:r w:rsidR="00190E89">
        <w:t xml:space="preserve">därtill anknutna </w:t>
      </w:r>
      <w:r w:rsidR="00DD59E1">
        <w:t>tillsyn</w:t>
      </w:r>
      <w:r w:rsidR="00190E89">
        <w:t>sverksamheten.</w:t>
      </w:r>
      <w:r w:rsidR="00A71165">
        <w:t xml:space="preserve"> Eftersom </w:t>
      </w:r>
      <w:r w:rsidR="001D2987">
        <w:t xml:space="preserve">begreppet </w:t>
      </w:r>
      <w:r w:rsidR="001D2987" w:rsidRPr="001D2987">
        <w:rPr>
          <w:i/>
          <w:iCs/>
        </w:rPr>
        <w:t>ekologisk jordbruksprodukt</w:t>
      </w:r>
      <w:r w:rsidR="001D2987">
        <w:rPr>
          <w:i/>
          <w:iCs/>
        </w:rPr>
        <w:t xml:space="preserve"> </w:t>
      </w:r>
      <w:r w:rsidR="00A71165">
        <w:t>inte</w:t>
      </w:r>
      <w:r w:rsidR="009B0D8C">
        <w:t xml:space="preserve"> kan anses</w:t>
      </w:r>
      <w:r w:rsidR="00A71165">
        <w:t xml:space="preserve"> ge uttryck för det breda spektrum av verksamhetsformer som den nya EU-lagstiftningen</w:t>
      </w:r>
      <w:r w:rsidR="00190E89">
        <w:t xml:space="preserve"> i realiteten</w:t>
      </w:r>
      <w:r w:rsidR="00A71165">
        <w:t xml:space="preserve"> omfattar,</w:t>
      </w:r>
      <w:r w:rsidR="00147DA7">
        <w:t xml:space="preserve"> föreslås den bli ersatt med det vidare begreppet </w:t>
      </w:r>
      <w:r w:rsidR="00147DA7" w:rsidRPr="00147DA7">
        <w:rPr>
          <w:i/>
          <w:iCs/>
        </w:rPr>
        <w:t>ekologisk produkt</w:t>
      </w:r>
      <w:r w:rsidR="00147DA7">
        <w:t xml:space="preserve">. </w:t>
      </w:r>
      <w:r w:rsidR="009B0D8C">
        <w:t>Därmed</w:t>
      </w:r>
      <w:r w:rsidR="00147DA7">
        <w:t xml:space="preserve"> </w:t>
      </w:r>
      <w:r w:rsidR="00BD16FB">
        <w:t>uppnå</w:t>
      </w:r>
      <w:r w:rsidR="00147DA7">
        <w:t>s</w:t>
      </w:r>
      <w:r w:rsidR="00CF0DCA">
        <w:t xml:space="preserve"> en</w:t>
      </w:r>
      <w:r w:rsidR="00BD16FB">
        <w:t xml:space="preserve"> bättre överens</w:t>
      </w:r>
      <w:r w:rsidR="009B0D8C">
        <w:t>stämmelse</w:t>
      </w:r>
      <w:r w:rsidR="00BD16FB">
        <w:t xml:space="preserve"> med de nya EU-</w:t>
      </w:r>
      <w:r w:rsidR="00CF0DCA">
        <w:t>rätt</w:t>
      </w:r>
      <w:r w:rsidR="00B80624">
        <w:t>sakterna</w:t>
      </w:r>
      <w:r w:rsidR="00CB2AA5">
        <w:t xml:space="preserve"> både i språkligt och sakligt hänseende.</w:t>
      </w:r>
    </w:p>
    <w:p w14:paraId="16CC3D1B" w14:textId="7F0BF500" w:rsidR="00A44CE0" w:rsidRDefault="00A44CE0">
      <w:pPr>
        <w:pStyle w:val="ANormal"/>
      </w:pPr>
      <w:r>
        <w:tab/>
      </w:r>
      <w:r w:rsidR="008223B2">
        <w:t>I</w:t>
      </w:r>
      <w:r w:rsidR="00D1584C">
        <w:t xml:space="preserve"> paragrafen</w:t>
      </w:r>
      <w:r w:rsidR="00644D68">
        <w:t xml:space="preserve"> fogas ett nytt</w:t>
      </w:r>
      <w:r w:rsidR="00D1584C">
        <w:t xml:space="preserve"> </w:t>
      </w:r>
      <w:r w:rsidR="00D1584C" w:rsidRPr="00D1584C">
        <w:rPr>
          <w:i/>
          <w:iCs/>
        </w:rPr>
        <w:t>4</w:t>
      </w:r>
      <w:r w:rsidR="0067343C">
        <w:rPr>
          <w:i/>
          <w:iCs/>
        </w:rPr>
        <w:t> mom.</w:t>
      </w:r>
      <w:r w:rsidR="00D1584C">
        <w:t xml:space="preserve"> </w:t>
      </w:r>
      <w:r w:rsidR="00644D68">
        <w:t>där det konstateras att</w:t>
      </w:r>
      <w:r w:rsidR="008223B2">
        <w:t xml:space="preserve"> </w:t>
      </w:r>
      <w:r w:rsidR="002D3723">
        <w:t>ekologiska alkoholdrycker och ekologisk sprit</w:t>
      </w:r>
      <w:r w:rsidR="00A61D7F">
        <w:t xml:space="preserve"> som innehåller mer än </w:t>
      </w:r>
      <w:r w:rsidR="0067183B">
        <w:t>1</w:t>
      </w:r>
      <w:r w:rsidR="00A61D7F">
        <w:t>,</w:t>
      </w:r>
      <w:r w:rsidR="0067183B">
        <w:t>2</w:t>
      </w:r>
      <w:r w:rsidR="00A61D7F">
        <w:t xml:space="preserve"> volymprocent etylalkohol</w:t>
      </w:r>
      <w:r w:rsidR="00D34BDA">
        <w:t xml:space="preserve"> inte regleras i landskapslagen </w:t>
      </w:r>
      <w:r>
        <w:t>eftersom</w:t>
      </w:r>
      <w:r w:rsidR="00A61D7F">
        <w:t xml:space="preserve"> de är</w:t>
      </w:r>
      <w:r w:rsidR="00D34BDA">
        <w:t xml:space="preserve"> att </w:t>
      </w:r>
      <w:r w:rsidR="00A61D7F">
        <w:t xml:space="preserve">hänföra till </w:t>
      </w:r>
      <w:r w:rsidR="00B37348">
        <w:t>alkohollagstiftning</w:t>
      </w:r>
      <w:r w:rsidR="0056363E">
        <w:t>en</w:t>
      </w:r>
      <w:r w:rsidR="002D3723">
        <w:t xml:space="preserve"> </w:t>
      </w:r>
      <w:r w:rsidR="007F1EC6">
        <w:t>som hör till</w:t>
      </w:r>
      <w:r w:rsidR="00B37348">
        <w:t xml:space="preserve"> rikets lagstif</w:t>
      </w:r>
      <w:r w:rsidR="007F1EC6">
        <w:t>tningsbehörighet</w:t>
      </w:r>
      <w:r w:rsidR="008223B2">
        <w:t>.</w:t>
      </w:r>
      <w:r w:rsidR="0067183B">
        <w:t xml:space="preserve"> </w:t>
      </w:r>
      <w:r w:rsidR="003B3204">
        <w:t>Det framgår av</w:t>
      </w:r>
      <w:r w:rsidR="00374439">
        <w:t xml:space="preserve"> a</w:t>
      </w:r>
      <w:r w:rsidR="0067183B">
        <w:t>lkohollagen</w:t>
      </w:r>
      <w:r w:rsidR="00374439">
        <w:t xml:space="preserve">s </w:t>
      </w:r>
      <w:r w:rsidR="0067183B">
        <w:t>(FFS 1102/2017)</w:t>
      </w:r>
      <w:r w:rsidR="00374439">
        <w:t xml:space="preserve"> 2</w:t>
      </w:r>
      <w:r w:rsidR="00681AED">
        <w:t> §</w:t>
      </w:r>
      <w:r w:rsidR="00374439">
        <w:t xml:space="preserve"> 1</w:t>
      </w:r>
      <w:r w:rsidR="0067343C">
        <w:t> mom.</w:t>
      </w:r>
      <w:r w:rsidR="00374439">
        <w:t xml:space="preserve"> och 3</w:t>
      </w:r>
      <w:r w:rsidR="00681AED">
        <w:t> §</w:t>
      </w:r>
      <w:r w:rsidR="00374439">
        <w:t xml:space="preserve"> 1</w:t>
      </w:r>
      <w:r w:rsidR="0067343C">
        <w:t> mom.</w:t>
      </w:r>
      <w:r w:rsidR="00374439">
        <w:t xml:space="preserve"> 1</w:t>
      </w:r>
      <w:r w:rsidR="0067343C">
        <w:t> punkt</w:t>
      </w:r>
      <w:r w:rsidR="00374439">
        <w:t xml:space="preserve">en </w:t>
      </w:r>
      <w:r w:rsidR="003B3204">
        <w:t>att</w:t>
      </w:r>
      <w:r w:rsidR="00374439">
        <w:t xml:space="preserve"> lagen</w:t>
      </w:r>
      <w:r w:rsidR="003B3204">
        <w:t xml:space="preserve"> är</w:t>
      </w:r>
      <w:r w:rsidR="0067183B">
        <w:t xml:space="preserve"> tillämp</w:t>
      </w:r>
      <w:r w:rsidR="00374439">
        <w:t xml:space="preserve">lig på </w:t>
      </w:r>
      <w:proofErr w:type="gramStart"/>
      <w:r w:rsidR="00CD7807">
        <w:t>bl.a.</w:t>
      </w:r>
      <w:proofErr w:type="gramEnd"/>
      <w:r w:rsidR="00CD7807">
        <w:t xml:space="preserve"> tillverkning och försäljning av alkoholhaltiga ämnen som innehåller mer än 1,2 volymprocent etylalkohol. </w:t>
      </w:r>
      <w:r w:rsidR="00780B79">
        <w:t>K</w:t>
      </w:r>
      <w:r w:rsidR="008223B2">
        <w:t>ompletterin</w:t>
      </w:r>
      <w:r w:rsidR="0067183B">
        <w:t>gen</w:t>
      </w:r>
      <w:r w:rsidR="00CD7807">
        <w:t xml:space="preserve"> i </w:t>
      </w:r>
      <w:r w:rsidR="00CD7807" w:rsidRPr="00CD7807">
        <w:rPr>
          <w:i/>
          <w:iCs/>
        </w:rPr>
        <w:t>4</w:t>
      </w:r>
      <w:r w:rsidR="0067343C">
        <w:rPr>
          <w:i/>
          <w:iCs/>
        </w:rPr>
        <w:t> mom.</w:t>
      </w:r>
      <w:r w:rsidR="00780B79">
        <w:t xml:space="preserve"> syftar </w:t>
      </w:r>
      <w:r w:rsidR="003B3204">
        <w:t>m.a.o.</w:t>
      </w:r>
      <w:r w:rsidR="00780B79">
        <w:t xml:space="preserve"> till</w:t>
      </w:r>
      <w:r w:rsidR="00A61D7F">
        <w:t xml:space="preserve"> </w:t>
      </w:r>
      <w:r w:rsidR="00D34BDA">
        <w:t>att</w:t>
      </w:r>
      <w:r w:rsidR="007973A3">
        <w:t xml:space="preserve"> </w:t>
      </w:r>
      <w:r w:rsidR="003B3204">
        <w:t>tydliggöra</w:t>
      </w:r>
      <w:r w:rsidR="00CD7807">
        <w:t xml:space="preserve"> det faktum</w:t>
      </w:r>
      <w:r w:rsidR="007973A3">
        <w:t xml:space="preserve"> att landskapslagens räckvidd</w:t>
      </w:r>
      <w:r w:rsidR="00374439">
        <w:t xml:space="preserve"> </w:t>
      </w:r>
      <w:r w:rsidR="007973A3">
        <w:t xml:space="preserve">inte omfattar alla </w:t>
      </w:r>
      <w:r w:rsidR="00D1584C">
        <w:t>de produktgrupper som avses i grundförordningen.</w:t>
      </w:r>
    </w:p>
    <w:p w14:paraId="1F0BA8C5" w14:textId="77777777" w:rsidR="00A44CE0" w:rsidRDefault="00A44CE0">
      <w:pPr>
        <w:pStyle w:val="ANormal"/>
      </w:pPr>
    </w:p>
    <w:p w14:paraId="35753D97" w14:textId="0329CB2A" w:rsidR="00811D46" w:rsidRDefault="00A44CE0">
      <w:pPr>
        <w:pStyle w:val="ANormal"/>
      </w:pPr>
      <w:r>
        <w:t>1a</w:t>
      </w:r>
      <w:r w:rsidR="00681AED">
        <w:t> §</w:t>
      </w:r>
      <w:r>
        <w:t xml:space="preserve"> </w:t>
      </w:r>
      <w:r w:rsidRPr="00A44CE0">
        <w:rPr>
          <w:i/>
          <w:iCs/>
        </w:rPr>
        <w:t>Behörig myndighet, kontrollmyndighet och förbindelseorgan</w:t>
      </w:r>
      <w:r w:rsidR="00CD492E">
        <w:rPr>
          <w:i/>
          <w:iCs/>
        </w:rPr>
        <w:t>.</w:t>
      </w:r>
      <w:r w:rsidR="002D3723">
        <w:t xml:space="preserve"> </w:t>
      </w:r>
      <w:r w:rsidR="002B5C00">
        <w:t xml:space="preserve">Utöver bestämmelserna om behörig myndighet och kontrollmyndighet, vilka till sitt sakinnehåll motsvarar bestämmelserna i den gällande landskapslagen, </w:t>
      </w:r>
      <w:r w:rsidR="00A96987">
        <w:t>fastställs</w:t>
      </w:r>
      <w:r w:rsidR="002B5C00">
        <w:t xml:space="preserve"> </w:t>
      </w:r>
      <w:r w:rsidR="00F81EF1">
        <w:t xml:space="preserve">i paragrafens </w:t>
      </w:r>
      <w:r w:rsidR="00F81EF1" w:rsidRPr="00F81EF1">
        <w:rPr>
          <w:i/>
          <w:iCs/>
        </w:rPr>
        <w:t>2</w:t>
      </w:r>
      <w:r w:rsidR="0067343C">
        <w:rPr>
          <w:i/>
          <w:iCs/>
        </w:rPr>
        <w:t> mom.</w:t>
      </w:r>
      <w:r w:rsidR="00A96987">
        <w:t xml:space="preserve"> att landskapsregeringen </w:t>
      </w:r>
      <w:r w:rsidR="00F81EF1">
        <w:t>även</w:t>
      </w:r>
      <w:r w:rsidR="00185D0C">
        <w:t xml:space="preserve"> är det organ som</w:t>
      </w:r>
      <w:r w:rsidR="00F81EF1">
        <w:t xml:space="preserve"> </w:t>
      </w:r>
      <w:r w:rsidR="00E24601">
        <w:t>svarar</w:t>
      </w:r>
      <w:r w:rsidR="00B278CD">
        <w:t xml:space="preserve"> för</w:t>
      </w:r>
      <w:r w:rsidR="00F81EF1">
        <w:t xml:space="preserve"> det</w:t>
      </w:r>
      <w:r w:rsidR="00916B0C">
        <w:t xml:space="preserve"> obligatoriska</w:t>
      </w:r>
      <w:r w:rsidR="00F81EF1">
        <w:t xml:space="preserve"> </w:t>
      </w:r>
      <w:r w:rsidR="00E24601">
        <w:t>informationsutbyt</w:t>
      </w:r>
      <w:r w:rsidR="00D87CC3">
        <w:t>e</w:t>
      </w:r>
      <w:r w:rsidR="00916B0C">
        <w:t>t</w:t>
      </w:r>
      <w:r w:rsidR="006F6A68">
        <w:t xml:space="preserve"> med kommissionen</w:t>
      </w:r>
      <w:r w:rsidR="00F77F1B">
        <w:t>. Att lan</w:t>
      </w:r>
      <w:r w:rsidR="00723B69">
        <w:t>d</w:t>
      </w:r>
      <w:r w:rsidR="00F77F1B">
        <w:t>skapsregeringen har en viss rapporteringsskyldighet gentemot kommissionen</w:t>
      </w:r>
      <w:r w:rsidR="008663BB">
        <w:t xml:space="preserve"> framgår a</w:t>
      </w:r>
      <w:r w:rsidR="00FE26EC">
        <w:t xml:space="preserve">v </w:t>
      </w:r>
      <w:proofErr w:type="gramStart"/>
      <w:r w:rsidR="00FE26EC">
        <w:t>t.ex.</w:t>
      </w:r>
      <w:proofErr w:type="gramEnd"/>
      <w:r w:rsidR="008663BB">
        <w:t xml:space="preserve"> artikel 113 i</w:t>
      </w:r>
      <w:r w:rsidR="00F77F1B">
        <w:t xml:space="preserve"> </w:t>
      </w:r>
      <w:r w:rsidR="00AF334D">
        <w:t>kontrollförordningen</w:t>
      </w:r>
      <w:r w:rsidR="008663BB">
        <w:t xml:space="preserve"> enligt vilken varje medlemsstat ska till kommissionen överlämna en rapport där det</w:t>
      </w:r>
      <w:r w:rsidR="00FE26EC">
        <w:t xml:space="preserve"> bland annat</w:t>
      </w:r>
      <w:r w:rsidR="00100BA6">
        <w:t xml:space="preserve"> </w:t>
      </w:r>
      <w:r w:rsidR="008663BB">
        <w:t>redogörs för</w:t>
      </w:r>
      <w:r w:rsidR="00FE26EC">
        <w:t xml:space="preserve"> </w:t>
      </w:r>
      <w:r w:rsidR="008663BB">
        <w:t>resultaten f</w:t>
      </w:r>
      <w:r w:rsidR="00B7481F">
        <w:t>rån</w:t>
      </w:r>
      <w:r w:rsidR="008663BB">
        <w:t xml:space="preserve"> de offentliga kontroller som utförts under det föregående året.</w:t>
      </w:r>
      <w:r w:rsidR="001B1551">
        <w:t xml:space="preserve"> </w:t>
      </w:r>
      <w:r w:rsidR="00F95BD1">
        <w:t>Eftersom</w:t>
      </w:r>
      <w:r w:rsidR="00420F5A">
        <w:t xml:space="preserve"> kommunikationen med kommissionen </w:t>
      </w:r>
      <w:r w:rsidR="000A3E59">
        <w:t>i detta</w:t>
      </w:r>
      <w:r w:rsidR="00F95BD1">
        <w:t xml:space="preserve"> fall </w:t>
      </w:r>
      <w:r w:rsidR="000E33D9">
        <w:t>sker i syfte att</w:t>
      </w:r>
      <w:r w:rsidR="001F07B6">
        <w:t xml:space="preserve"> verkställa</w:t>
      </w:r>
      <w:r w:rsidR="000E33D9">
        <w:t xml:space="preserve"> </w:t>
      </w:r>
      <w:r w:rsidR="00A21C85">
        <w:t>unionsrätten</w:t>
      </w:r>
      <w:r w:rsidR="000E33D9">
        <w:t xml:space="preserve"> i landskapet i frågor som hör till landskapets behörighet</w:t>
      </w:r>
      <w:r w:rsidR="001F07B6">
        <w:t>, ska vad som föreskrivs i 59b</w:t>
      </w:r>
      <w:r w:rsidR="00681AED">
        <w:t> §</w:t>
      </w:r>
      <w:r w:rsidR="001F07B6">
        <w:t xml:space="preserve"> 4</w:t>
      </w:r>
      <w:r w:rsidR="0067343C">
        <w:t> mom.</w:t>
      </w:r>
      <w:r w:rsidR="001F07B6">
        <w:t xml:space="preserve"> i självstyrelselagen</w:t>
      </w:r>
      <w:r w:rsidR="002905E3">
        <w:t xml:space="preserve"> om kontakter mellan landskapsregeringen och kommissionen</w:t>
      </w:r>
      <w:r w:rsidR="001F07B6">
        <w:t xml:space="preserve"> beaktas.</w:t>
      </w:r>
      <w:r w:rsidR="00723B69">
        <w:tab/>
      </w:r>
      <w:r w:rsidR="00183F9C">
        <w:t>I p</w:t>
      </w:r>
      <w:r w:rsidR="00796349">
        <w:t>aragrafen</w:t>
      </w:r>
      <w:r w:rsidR="005A39EA">
        <w:t xml:space="preserve"> föreslås</w:t>
      </w:r>
      <w:r w:rsidR="00796349">
        <w:t xml:space="preserve"> </w:t>
      </w:r>
      <w:r w:rsidR="00183F9C">
        <w:t>inför</w:t>
      </w:r>
      <w:r w:rsidR="005A39EA">
        <w:t>a</w:t>
      </w:r>
      <w:r w:rsidR="00183F9C">
        <w:t xml:space="preserve">s ett nytt </w:t>
      </w:r>
      <w:r w:rsidR="00183F9C" w:rsidRPr="00183F9C">
        <w:rPr>
          <w:i/>
          <w:iCs/>
        </w:rPr>
        <w:t>3</w:t>
      </w:r>
      <w:r w:rsidR="0067343C">
        <w:rPr>
          <w:i/>
          <w:iCs/>
        </w:rPr>
        <w:t> mom.</w:t>
      </w:r>
      <w:r w:rsidR="00183F9C">
        <w:t xml:space="preserve"> </w:t>
      </w:r>
      <w:r w:rsidR="005A39EA">
        <w:t xml:space="preserve">genom vilket </w:t>
      </w:r>
      <w:r w:rsidR="00183F9C">
        <w:t>rättstillämparen</w:t>
      </w:r>
      <w:r w:rsidR="005A39EA">
        <w:t xml:space="preserve"> görs</w:t>
      </w:r>
      <w:r w:rsidR="00183F9C">
        <w:t xml:space="preserve"> uppmärksam</w:t>
      </w:r>
      <w:r w:rsidR="00796349">
        <w:t xml:space="preserve"> </w:t>
      </w:r>
      <w:r w:rsidR="00BB777D">
        <w:t>på de begränsningar som finns i lagens tillämpnings</w:t>
      </w:r>
      <w:r w:rsidR="00421151">
        <w:t>område</w:t>
      </w:r>
      <w:r w:rsidR="00A7631A">
        <w:t xml:space="preserve"> </w:t>
      </w:r>
      <w:r w:rsidR="005A39EA">
        <w:t>beträffande</w:t>
      </w:r>
      <w:r w:rsidR="00A7631A">
        <w:t xml:space="preserve"> ekologiska alkoholdryck.</w:t>
      </w:r>
      <w:r w:rsidR="00183F9C">
        <w:t xml:space="preserve"> </w:t>
      </w:r>
      <w:r w:rsidR="00A7631A">
        <w:t xml:space="preserve">För att </w:t>
      </w:r>
      <w:r w:rsidR="00B7481F">
        <w:t>minska risken för</w:t>
      </w:r>
      <w:r w:rsidR="00A7631A">
        <w:t xml:space="preserve"> tolknings</w:t>
      </w:r>
      <w:r w:rsidR="006441AA">
        <w:t>fel och missförstånd</w:t>
      </w:r>
      <w:r w:rsidR="00A7631A">
        <w:t>, tydliggörs därför att</w:t>
      </w:r>
      <w:r w:rsidR="00107874">
        <w:t xml:space="preserve"> </w:t>
      </w:r>
      <w:r w:rsidR="00656CF6">
        <w:t xml:space="preserve">landskapsregeringen </w:t>
      </w:r>
      <w:r w:rsidR="00107874">
        <w:t>varken</w:t>
      </w:r>
      <w:r w:rsidR="00633933">
        <w:t xml:space="preserve"> </w:t>
      </w:r>
      <w:r w:rsidR="00BB777D">
        <w:t xml:space="preserve">har </w:t>
      </w:r>
      <w:r w:rsidR="005658D2">
        <w:t>lednings- eller tillsynsansvar öv</w:t>
      </w:r>
      <w:r w:rsidR="00BB777D">
        <w:t>er</w:t>
      </w:r>
      <w:r w:rsidR="006441AA">
        <w:t xml:space="preserve"> </w:t>
      </w:r>
      <w:proofErr w:type="gramStart"/>
      <w:r w:rsidR="006441AA">
        <w:t>bl.a.</w:t>
      </w:r>
      <w:proofErr w:type="gramEnd"/>
      <w:r w:rsidR="00BB777D">
        <w:t xml:space="preserve"> </w:t>
      </w:r>
      <w:r w:rsidR="00107874">
        <w:t>framställ</w:t>
      </w:r>
      <w:r w:rsidR="00BB777D">
        <w:t>nin</w:t>
      </w:r>
      <w:r w:rsidR="006441AA">
        <w:t xml:space="preserve">g </w:t>
      </w:r>
      <w:r w:rsidR="00BB777D">
        <w:t xml:space="preserve">av </w:t>
      </w:r>
      <w:r w:rsidR="005658D2">
        <w:t xml:space="preserve">ekologiska alkoholdrycker </w:t>
      </w:r>
      <w:r w:rsidR="00BB777D">
        <w:t>och</w:t>
      </w:r>
      <w:r w:rsidR="005658D2">
        <w:t xml:space="preserve"> ekologisk sprit som innehåller mer än 1,2 volymprocent etyl</w:t>
      </w:r>
      <w:r w:rsidR="00047BEB">
        <w:t>-</w:t>
      </w:r>
      <w:r w:rsidR="005658D2">
        <w:t>alkohol.</w:t>
      </w:r>
    </w:p>
    <w:p w14:paraId="6E576C0C" w14:textId="74E0EB8F" w:rsidR="00AF3004" w:rsidRDefault="00AF3004">
      <w:pPr>
        <w:pStyle w:val="ANormal"/>
      </w:pPr>
    </w:p>
    <w:p w14:paraId="415A0C9C" w14:textId="679513D3" w:rsidR="00003D00" w:rsidRDefault="00683267">
      <w:pPr>
        <w:pStyle w:val="ANormal"/>
      </w:pPr>
      <w:r>
        <w:t>2</w:t>
      </w:r>
      <w:r w:rsidR="00681AED">
        <w:t> §</w:t>
      </w:r>
      <w:r w:rsidR="00A076C6">
        <w:t xml:space="preserve"> </w:t>
      </w:r>
      <w:r w:rsidR="00A076C6" w:rsidRPr="00A076C6">
        <w:rPr>
          <w:i/>
          <w:iCs/>
        </w:rPr>
        <w:t>Definitioner</w:t>
      </w:r>
      <w:r w:rsidR="00A076C6">
        <w:t xml:space="preserve">. </w:t>
      </w:r>
      <w:r w:rsidR="0077741E">
        <w:t>Paragrafen innehåller definitioner på de centrala begrepp som förekommer i lagen.</w:t>
      </w:r>
      <w:r w:rsidR="00382423">
        <w:t xml:space="preserve"> </w:t>
      </w:r>
      <w:r w:rsidR="008F56B1">
        <w:t>Landskapsregeringen anser att de</w:t>
      </w:r>
      <w:r w:rsidR="00382423">
        <w:t xml:space="preserve"> föreslagna</w:t>
      </w:r>
      <w:r w:rsidR="0077741E">
        <w:t xml:space="preserve"> </w:t>
      </w:r>
      <w:r w:rsidR="00382423">
        <w:t>d</w:t>
      </w:r>
      <w:r w:rsidR="008649E6">
        <w:t xml:space="preserve">efinitionerna </w:t>
      </w:r>
      <w:r w:rsidR="00382423">
        <w:t>är mer entydiga och ger mindre utrymme för tolkning än de som återfinns i den gällande landskapslagen</w:t>
      </w:r>
      <w:r w:rsidR="00C216B3">
        <w:t>. Det framgår</w:t>
      </w:r>
      <w:r w:rsidR="00B27CFA">
        <w:t xml:space="preserve"> således</w:t>
      </w:r>
      <w:r w:rsidR="00C216B3">
        <w:t xml:space="preserve"> tydligt</w:t>
      </w:r>
      <w:r w:rsidR="00B27CFA">
        <w:t xml:space="preserve"> att ekologiska jordbruksprodukter </w:t>
      </w:r>
      <w:r w:rsidR="00CB25B3">
        <w:t>är</w:t>
      </w:r>
      <w:r w:rsidR="00B27CFA">
        <w:t xml:space="preserve"> en av de</w:t>
      </w:r>
      <w:r w:rsidR="00CB25B3">
        <w:t xml:space="preserve"> totalt </w:t>
      </w:r>
      <w:r w:rsidR="00672F25">
        <w:t>fyra</w:t>
      </w:r>
      <w:r w:rsidR="00B27CFA">
        <w:t xml:space="preserve"> produktkategorier</w:t>
      </w:r>
      <w:r w:rsidR="00CB25B3">
        <w:t xml:space="preserve"> (exklusive ekologiska alkoholdrycker, </w:t>
      </w:r>
      <w:r w:rsidR="00672F25">
        <w:t>så som redan antytts i</w:t>
      </w:r>
      <w:r w:rsidR="00CB25B3">
        <w:t xml:space="preserve"> detaljmotivering</w:t>
      </w:r>
      <w:r w:rsidR="00672F25">
        <w:t>en</w:t>
      </w:r>
      <w:r w:rsidR="00CB25B3">
        <w:t xml:space="preserve"> till 1</w:t>
      </w:r>
      <w:r w:rsidR="00681AED">
        <w:t> §</w:t>
      </w:r>
      <w:r w:rsidR="00CB25B3">
        <w:t>)</w:t>
      </w:r>
      <w:r w:rsidR="00B27CFA">
        <w:t xml:space="preserve"> som </w:t>
      </w:r>
      <w:r w:rsidR="00EC6D8E">
        <w:t>omfattas av</w:t>
      </w:r>
      <w:r w:rsidR="00F66D09">
        <w:t xml:space="preserve"> paraplybegreppet </w:t>
      </w:r>
      <w:r w:rsidR="00F66D09" w:rsidRPr="00EC6D8E">
        <w:rPr>
          <w:i/>
          <w:iCs/>
        </w:rPr>
        <w:t>ekologisk produkt</w:t>
      </w:r>
      <w:r w:rsidR="00F66D09">
        <w:t>. De övriga produktkategorierna</w:t>
      </w:r>
      <w:r w:rsidR="00EC6D8E">
        <w:t xml:space="preserve"> </w:t>
      </w:r>
      <w:r w:rsidR="00644BCC">
        <w:t xml:space="preserve">som ingår i denna helhet </w:t>
      </w:r>
      <w:r w:rsidR="00F66D09">
        <w:t xml:space="preserve">är foder, livsmedel samt sådana </w:t>
      </w:r>
      <w:r w:rsidR="00F66D09">
        <w:lastRenderedPageBreak/>
        <w:t>produkter som är nära kopplade till jordbruk enligt</w:t>
      </w:r>
      <w:r w:rsidR="006D5827">
        <w:t xml:space="preserve"> bilaga 1 till grundförordningen, däribland exempelvis bivax. Samtidigt </w:t>
      </w:r>
      <w:r w:rsidR="00152ED2">
        <w:t>införs i</w:t>
      </w:r>
      <w:r w:rsidR="00110C3B">
        <w:t xml:space="preserve"> förtydligande syfte en andra mening i</w:t>
      </w:r>
      <w:r w:rsidR="00EC6D8E" w:rsidRPr="00EC6D8E">
        <w:rPr>
          <w:i/>
          <w:iCs/>
        </w:rPr>
        <w:t xml:space="preserve"> 2</w:t>
      </w:r>
      <w:r w:rsidR="0067343C">
        <w:rPr>
          <w:i/>
          <w:iCs/>
        </w:rPr>
        <w:t> mom.</w:t>
      </w:r>
      <w:r w:rsidR="00110C3B">
        <w:rPr>
          <w:i/>
          <w:iCs/>
        </w:rPr>
        <w:t xml:space="preserve"> </w:t>
      </w:r>
      <w:r w:rsidR="00110C3B">
        <w:t>som anger</w:t>
      </w:r>
      <w:r w:rsidR="00644BCC">
        <w:t xml:space="preserve"> </w:t>
      </w:r>
      <w:r w:rsidR="006D5827">
        <w:t>att med ekologiska jordbruksprodukter avses</w:t>
      </w:r>
      <w:r w:rsidR="007E5799">
        <w:t xml:space="preserve"> produkter som härstammar från jordbruket, inbegripet vattenbruksprodukter, havsalger samt vilda växtprodukter.</w:t>
      </w:r>
    </w:p>
    <w:p w14:paraId="36C6D236" w14:textId="6D377A92" w:rsidR="00A62EBC" w:rsidRDefault="00003D00">
      <w:pPr>
        <w:pStyle w:val="ANormal"/>
      </w:pPr>
      <w:r>
        <w:tab/>
      </w:r>
      <w:r w:rsidR="00CB25B3">
        <w:t xml:space="preserve">I </w:t>
      </w:r>
      <w:r w:rsidR="00DC3578">
        <w:t xml:space="preserve">paragrafens </w:t>
      </w:r>
      <w:r w:rsidR="00DC3578" w:rsidRPr="00DC3578">
        <w:rPr>
          <w:i/>
          <w:iCs/>
        </w:rPr>
        <w:t>3</w:t>
      </w:r>
      <w:r w:rsidR="0067343C">
        <w:rPr>
          <w:i/>
          <w:iCs/>
        </w:rPr>
        <w:t> mom.</w:t>
      </w:r>
      <w:r w:rsidR="00DC3578">
        <w:t xml:space="preserve"> </w:t>
      </w:r>
      <w:r w:rsidR="00672F25">
        <w:t>beskrivs</w:t>
      </w:r>
      <w:r w:rsidR="00CB25B3">
        <w:t xml:space="preserve"> </w:t>
      </w:r>
      <w:r w:rsidR="00057412">
        <w:t>begreppet aktör</w:t>
      </w:r>
      <w:r w:rsidR="00CB25B3">
        <w:t xml:space="preserve"> </w:t>
      </w:r>
      <w:r w:rsidR="00DC3578">
        <w:t>som en</w:t>
      </w:r>
      <w:r w:rsidR="00057412">
        <w:t xml:space="preserve"> samlingsterm för </w:t>
      </w:r>
      <w:r w:rsidR="00DE5779">
        <w:t>de fysiska och juridiska personer som</w:t>
      </w:r>
      <w:r w:rsidR="00C65BEF">
        <w:t xml:space="preserve"> </w:t>
      </w:r>
      <w:r w:rsidR="00DE5779">
        <w:t>i egenskap av producenter, beredare och</w:t>
      </w:r>
      <w:r w:rsidR="00C65BEF">
        <w:t xml:space="preserve"> distributörer </w:t>
      </w:r>
      <w:r w:rsidR="00DE5779">
        <w:t xml:space="preserve">verkar inom </w:t>
      </w:r>
      <w:r w:rsidR="00C65BEF">
        <w:t>området för ekologisk produktion.</w:t>
      </w:r>
      <w:r w:rsidR="008C24F6">
        <w:t xml:space="preserve"> Eftersom</w:t>
      </w:r>
      <w:r w:rsidR="00FE160F">
        <w:t xml:space="preserve"> de</w:t>
      </w:r>
      <w:r w:rsidR="008C24F6">
        <w:t>t ställs specifika</w:t>
      </w:r>
      <w:r w:rsidR="00D929BE">
        <w:t xml:space="preserve"> </w:t>
      </w:r>
      <w:r w:rsidR="008C24F6">
        <w:t>och relativt omfattande krav på</w:t>
      </w:r>
      <w:r w:rsidR="00476582">
        <w:t xml:space="preserve"> bildandet av en aktörsgrupp </w:t>
      </w:r>
      <w:r w:rsidR="00730458">
        <w:t xml:space="preserve">i artikel 36.1 i grundförordningen, </w:t>
      </w:r>
      <w:r w:rsidR="007B4963">
        <w:t xml:space="preserve">hänvisas i </w:t>
      </w:r>
      <w:r w:rsidR="00690D6B">
        <w:rPr>
          <w:i/>
          <w:iCs/>
        </w:rPr>
        <w:t>4</w:t>
      </w:r>
      <w:r w:rsidR="0067343C">
        <w:rPr>
          <w:i/>
          <w:iCs/>
        </w:rPr>
        <w:t> mom.</w:t>
      </w:r>
      <w:r w:rsidR="007B4963">
        <w:t xml:space="preserve"> </w:t>
      </w:r>
      <w:r w:rsidR="007D2258">
        <w:t>till</w:t>
      </w:r>
      <w:r w:rsidR="008C24F6">
        <w:t xml:space="preserve"> den</w:t>
      </w:r>
      <w:r w:rsidR="00FE160F">
        <w:t xml:space="preserve"> definition</w:t>
      </w:r>
      <w:r w:rsidR="008C24F6">
        <w:t xml:space="preserve"> som finns</w:t>
      </w:r>
      <w:r w:rsidR="00FE160F">
        <w:t xml:space="preserve"> i</w:t>
      </w:r>
      <w:r w:rsidR="007D2258">
        <w:t xml:space="preserve"> nämnda lagrum.</w:t>
      </w:r>
    </w:p>
    <w:p w14:paraId="331D8E9F" w14:textId="5631D4B9" w:rsidR="002C253B" w:rsidRDefault="00A62EBC">
      <w:pPr>
        <w:pStyle w:val="ANormal"/>
      </w:pPr>
      <w:r>
        <w:tab/>
        <w:t xml:space="preserve">Med </w:t>
      </w:r>
      <w:r w:rsidR="0075784E">
        <w:t>anledning av certifikatets centrala</w:t>
      </w:r>
      <w:r w:rsidR="002A2499">
        <w:t xml:space="preserve"> betydelse </w:t>
      </w:r>
      <w:r w:rsidR="0075784E">
        <w:t>för</w:t>
      </w:r>
      <w:r w:rsidR="00E92AB0">
        <w:t xml:space="preserve"> kontrollsystemet</w:t>
      </w:r>
      <w:r w:rsidR="0075784E">
        <w:t>s funktion</w:t>
      </w:r>
      <w:r w:rsidR="002A2499">
        <w:t>, anser landskapsregeringen det vara befogat att</w:t>
      </w:r>
      <w:r w:rsidR="00EA13C4">
        <w:t xml:space="preserve"> i paragrafens </w:t>
      </w:r>
      <w:r w:rsidR="00690D6B">
        <w:rPr>
          <w:i/>
          <w:iCs/>
        </w:rPr>
        <w:t>7</w:t>
      </w:r>
      <w:r w:rsidR="0067343C">
        <w:rPr>
          <w:i/>
          <w:iCs/>
        </w:rPr>
        <w:t> mom.</w:t>
      </w:r>
      <w:r w:rsidR="00D24C25">
        <w:t xml:space="preserve"> definiera</w:t>
      </w:r>
      <w:r w:rsidR="00EF1DCC">
        <w:t xml:space="preserve"> begreppet</w:t>
      </w:r>
      <w:r w:rsidR="00D24C25">
        <w:t xml:space="preserve"> närmare.</w:t>
      </w:r>
      <w:r w:rsidR="00F36350">
        <w:t xml:space="preserve"> </w:t>
      </w:r>
      <w:r w:rsidR="00DC3578">
        <w:t xml:space="preserve">Vidare uppdateras paragrafens </w:t>
      </w:r>
      <w:r w:rsidR="00690D6B">
        <w:rPr>
          <w:i/>
          <w:iCs/>
        </w:rPr>
        <w:t>8</w:t>
      </w:r>
      <w:r w:rsidR="0067343C">
        <w:rPr>
          <w:i/>
          <w:iCs/>
        </w:rPr>
        <w:t> mom.</w:t>
      </w:r>
      <w:r w:rsidR="00DC3578">
        <w:t xml:space="preserve"> om Ålands kontrollregister för att</w:t>
      </w:r>
      <w:r w:rsidR="002E53DF">
        <w:t xml:space="preserve"> uppnå en bättre</w:t>
      </w:r>
      <w:r w:rsidR="00DC3578">
        <w:t xml:space="preserve"> överensstämm</w:t>
      </w:r>
      <w:r w:rsidR="002E53DF">
        <w:t>else</w:t>
      </w:r>
      <w:r w:rsidR="00DC3578">
        <w:t xml:space="preserve"> med de nya förfarandereglerna i</w:t>
      </w:r>
      <w:r w:rsidR="002D31C7">
        <w:t xml:space="preserve"> lagens 5 och 5a</w:t>
      </w:r>
      <w:r w:rsidR="00681AED">
        <w:t> §</w:t>
      </w:r>
      <w:r w:rsidR="002D31C7">
        <w:t xml:space="preserve">§. </w:t>
      </w:r>
      <w:r w:rsidR="00D24C25">
        <w:t>De ändringar som föreslås i</w:t>
      </w:r>
      <w:r w:rsidR="00600E8B">
        <w:t xml:space="preserve"> </w:t>
      </w:r>
      <w:r w:rsidR="00690D6B">
        <w:rPr>
          <w:i/>
          <w:iCs/>
        </w:rPr>
        <w:t>9</w:t>
      </w:r>
      <w:r w:rsidR="0067343C">
        <w:rPr>
          <w:i/>
          <w:iCs/>
        </w:rPr>
        <w:t> mom.</w:t>
      </w:r>
      <w:r w:rsidR="00D24C25">
        <w:t xml:space="preserve"> (</w:t>
      </w:r>
      <w:r w:rsidR="00600E8B">
        <w:t>Godkänt kontrollorgan)</w:t>
      </w:r>
      <w:r w:rsidR="0075784E">
        <w:t xml:space="preserve"> </w:t>
      </w:r>
      <w:r w:rsidR="00600E8B">
        <w:t xml:space="preserve">rör sig främst om mindre språkliga justeringar som föranleds av de nya EU-rättsakterna. </w:t>
      </w:r>
      <w:r w:rsidR="00F36350">
        <w:t xml:space="preserve">Definitionen av Ålands kontrollnämnd i paragrafens </w:t>
      </w:r>
      <w:r w:rsidR="00F36350" w:rsidRPr="00F36350">
        <w:rPr>
          <w:i/>
          <w:iCs/>
        </w:rPr>
        <w:t>5</w:t>
      </w:r>
      <w:r w:rsidR="0067343C">
        <w:rPr>
          <w:i/>
          <w:iCs/>
        </w:rPr>
        <w:t> mom.</w:t>
      </w:r>
      <w:r w:rsidR="00F36350">
        <w:rPr>
          <w:i/>
          <w:iCs/>
        </w:rPr>
        <w:t xml:space="preserve"> </w:t>
      </w:r>
      <w:r w:rsidR="00F36350">
        <w:t>tas bort</w:t>
      </w:r>
      <w:r w:rsidR="002A2499">
        <w:t xml:space="preserve"> </w:t>
      </w:r>
      <w:r w:rsidR="00F36350">
        <w:t>eftersom nämnden föreslås bli avskaffad (se detaljmotiveringen till 10</w:t>
      </w:r>
      <w:r w:rsidR="00681AED">
        <w:t> §</w:t>
      </w:r>
      <w:r w:rsidR="00F36350">
        <w:t>).</w:t>
      </w:r>
    </w:p>
    <w:p w14:paraId="4F577ACE" w14:textId="77777777" w:rsidR="002C253B" w:rsidRDefault="002C253B">
      <w:pPr>
        <w:pStyle w:val="ANormal"/>
      </w:pPr>
    </w:p>
    <w:p w14:paraId="1C95382B" w14:textId="5045BA9B" w:rsidR="002D31C7" w:rsidRDefault="002C253B">
      <w:pPr>
        <w:pStyle w:val="ANormal"/>
      </w:pPr>
      <w:r>
        <w:t>3</w:t>
      </w:r>
      <w:r w:rsidR="00681AED">
        <w:t> §</w:t>
      </w:r>
      <w:r>
        <w:t xml:space="preserve"> </w:t>
      </w:r>
      <w:r w:rsidRPr="002C253B">
        <w:rPr>
          <w:i/>
          <w:iCs/>
        </w:rPr>
        <w:t>Kontrollnämndens sammansättning</w:t>
      </w:r>
      <w:r w:rsidR="00351DC3">
        <w:rPr>
          <w:i/>
          <w:iCs/>
        </w:rPr>
        <w:t>.</w:t>
      </w:r>
      <w:r w:rsidR="00A960A6">
        <w:t xml:space="preserve"> Paragrafen föreslås bli upphävd </w:t>
      </w:r>
      <w:r w:rsidR="00657FDD">
        <w:t>i sin helhet av samma skäl som anförs nedan i detaljmotiveringen till 10</w:t>
      </w:r>
      <w:r w:rsidR="00681AED">
        <w:t> §</w:t>
      </w:r>
      <w:r w:rsidR="00657FDD">
        <w:t>.</w:t>
      </w:r>
    </w:p>
    <w:p w14:paraId="2BADBDA3" w14:textId="77777777" w:rsidR="002D31C7" w:rsidRDefault="002D31C7">
      <w:pPr>
        <w:pStyle w:val="ANormal"/>
      </w:pPr>
    </w:p>
    <w:p w14:paraId="1C819EFD" w14:textId="1850DBD3" w:rsidR="003A1A6E" w:rsidRDefault="002D31C7">
      <w:pPr>
        <w:pStyle w:val="ANormal"/>
      </w:pPr>
      <w:r>
        <w:t>5</w:t>
      </w:r>
      <w:r w:rsidR="00681AED">
        <w:t> §</w:t>
      </w:r>
      <w:r w:rsidR="007660B9">
        <w:t xml:space="preserve"> </w:t>
      </w:r>
      <w:r w:rsidR="007660B9" w:rsidRPr="007660B9">
        <w:rPr>
          <w:i/>
          <w:iCs/>
        </w:rPr>
        <w:t>Ansökan om anslutning till landskapets kontrollsystem för produkter som marknadsförs som ekologiskt producerade</w:t>
      </w:r>
      <w:r w:rsidR="007660B9">
        <w:t>.</w:t>
      </w:r>
      <w:r w:rsidR="00057412">
        <w:t xml:space="preserve"> </w:t>
      </w:r>
      <w:r w:rsidR="0017445E">
        <w:t xml:space="preserve">För att säkerställa en effektiv verifiering och kontroll av </w:t>
      </w:r>
      <w:r w:rsidR="00A5524A">
        <w:t>ekologis</w:t>
      </w:r>
      <w:r w:rsidR="00266BFA">
        <w:t>k produktion</w:t>
      </w:r>
      <w:r w:rsidR="0017445E">
        <w:t xml:space="preserve"> i </w:t>
      </w:r>
      <w:r w:rsidR="00266BFA">
        <w:t xml:space="preserve">alla </w:t>
      </w:r>
      <w:r w:rsidR="00783CD7">
        <w:t>led i den jordbruksbaserade livsmedelskedjan</w:t>
      </w:r>
      <w:r w:rsidR="0017445E">
        <w:t xml:space="preserve">, </w:t>
      </w:r>
      <w:r w:rsidR="00783CD7">
        <w:t xml:space="preserve">måste </w:t>
      </w:r>
      <w:r w:rsidR="00266BFA">
        <w:t xml:space="preserve">de </w:t>
      </w:r>
      <w:r w:rsidR="002C5342">
        <w:t>aktörer och aktörsgrupper som</w:t>
      </w:r>
      <w:r w:rsidR="00B11641">
        <w:t xml:space="preserve"> på ett eller annat sätt är verksamma inom ekologisk produktion</w:t>
      </w:r>
      <w:r w:rsidR="00A934DC">
        <w:t xml:space="preserve"> </w:t>
      </w:r>
      <w:r w:rsidR="00856FBE">
        <w:t>ansöka om anslutning till landskapets kontrollsystem.</w:t>
      </w:r>
      <w:r w:rsidR="00D1432F">
        <w:t xml:space="preserve"> I paragrafen anges de uppgifter </w:t>
      </w:r>
      <w:r w:rsidR="00E96F32">
        <w:t>s</w:t>
      </w:r>
      <w:r w:rsidR="00D1432F">
        <w:t>om aktörer och aktörsgrupper s</w:t>
      </w:r>
      <w:r w:rsidR="00E96F32">
        <w:t xml:space="preserve">ka </w:t>
      </w:r>
      <w:r w:rsidR="009441FD">
        <w:t>foga till</w:t>
      </w:r>
      <w:r w:rsidR="00B11641">
        <w:t xml:space="preserve"> denna</w:t>
      </w:r>
      <w:r w:rsidR="009441FD">
        <w:t xml:space="preserve"> ansökan</w:t>
      </w:r>
      <w:r w:rsidR="007C47C0">
        <w:t>.</w:t>
      </w:r>
      <w:r w:rsidR="00D960D0">
        <w:t xml:space="preserve"> </w:t>
      </w:r>
      <w:r w:rsidR="00DC2A4A">
        <w:t>B</w:t>
      </w:r>
      <w:r w:rsidR="0040765A">
        <w:t>ehandlingen av personuppgifter</w:t>
      </w:r>
      <w:r w:rsidR="00CA0346">
        <w:t xml:space="preserve"> </w:t>
      </w:r>
      <w:r w:rsidR="007C47C0">
        <w:t xml:space="preserve">anses vara nödvändig </w:t>
      </w:r>
      <w:r w:rsidR="003257CA">
        <w:t>för</w:t>
      </w:r>
      <w:r w:rsidR="00DC2A4A">
        <w:t xml:space="preserve"> att</w:t>
      </w:r>
      <w:r w:rsidR="004A26D0">
        <w:t xml:space="preserve"> </w:t>
      </w:r>
      <w:r w:rsidR="007C47C0">
        <w:t>landskapsregeringen</w:t>
      </w:r>
      <w:r w:rsidR="00DC2A4A">
        <w:t xml:space="preserve"> i egenskap av tillsynsmyndighet ska kunna</w:t>
      </w:r>
      <w:r w:rsidR="004A26D0">
        <w:t xml:space="preserve"> </w:t>
      </w:r>
      <w:r w:rsidR="007C47C0">
        <w:t>pröv</w:t>
      </w:r>
      <w:r w:rsidR="00DC2A4A">
        <w:t>a</w:t>
      </w:r>
      <w:r w:rsidR="004A26D0">
        <w:t xml:space="preserve"> </w:t>
      </w:r>
      <w:r w:rsidR="00531B86">
        <w:t xml:space="preserve">frågan </w:t>
      </w:r>
      <w:r w:rsidR="00DC2A4A">
        <w:t>om utfärdande av</w:t>
      </w:r>
      <w:r w:rsidR="00531B86">
        <w:t xml:space="preserve"> certi</w:t>
      </w:r>
      <w:r w:rsidR="0040765A">
        <w:t>fikat</w:t>
      </w:r>
      <w:r w:rsidR="00D960D0">
        <w:t>, som utgör en förutsättning för</w:t>
      </w:r>
      <w:r w:rsidR="0040765A">
        <w:t xml:space="preserve"> </w:t>
      </w:r>
      <w:r w:rsidR="00531B86">
        <w:t>anslut</w:t>
      </w:r>
      <w:r w:rsidR="00D960D0">
        <w:t>ning</w:t>
      </w:r>
      <w:r w:rsidR="00531B86">
        <w:t xml:space="preserve"> till</w:t>
      </w:r>
      <w:r w:rsidR="004A26D0">
        <w:t xml:space="preserve"> kontrollsystemet</w:t>
      </w:r>
      <w:r w:rsidR="00980639">
        <w:t xml:space="preserve"> (se 5a</w:t>
      </w:r>
      <w:r w:rsidR="00681AED">
        <w:t> §</w:t>
      </w:r>
      <w:r w:rsidR="00980639">
        <w:t>)</w:t>
      </w:r>
      <w:r w:rsidR="007C47C0">
        <w:t>.</w:t>
      </w:r>
      <w:r w:rsidR="003A1A6E">
        <w:t xml:space="preserve"> </w:t>
      </w:r>
      <w:r w:rsidR="00CC4EFC">
        <w:t>Både paragrafens rubrik och bestämmelsernas</w:t>
      </w:r>
      <w:r w:rsidR="00097420">
        <w:t xml:space="preserve"> språkliga</w:t>
      </w:r>
      <w:r w:rsidR="00CC4EFC">
        <w:t xml:space="preserve"> </w:t>
      </w:r>
      <w:r w:rsidR="00893809">
        <w:t>utformning</w:t>
      </w:r>
      <w:r w:rsidR="00CC4EFC">
        <w:t xml:space="preserve"> anpassas till den </w:t>
      </w:r>
      <w:r w:rsidR="00893809">
        <w:t>terminologi som används i grundförordningen.</w:t>
      </w:r>
    </w:p>
    <w:p w14:paraId="77B5FE78" w14:textId="710DF774" w:rsidR="00953F26" w:rsidRDefault="00953F26">
      <w:pPr>
        <w:pStyle w:val="ANormal"/>
      </w:pPr>
      <w:r>
        <w:tab/>
        <w:t>Eftersom paragrafen i den föreslagna utformningen innehåller en uttömmande uppräkning av de uppgifter som</w:t>
      </w:r>
      <w:r w:rsidR="0043553F">
        <w:t xml:space="preserve"> myndigheten behöver behandla vid prövandet av en ansökan om anslutning till kontrollsystemet</w:t>
      </w:r>
      <w:r>
        <w:t xml:space="preserve">, finner landskapsregeringen att det inte är ändamålsenligt att ta med den delegeringsbestämmelse som finns i paragrafens nuvarande </w:t>
      </w:r>
      <w:r w:rsidRPr="00D930AB">
        <w:t>2</w:t>
      </w:r>
      <w:r w:rsidR="0067343C">
        <w:t> mom.</w:t>
      </w:r>
      <w:r>
        <w:t xml:space="preserve"> och som föreskriver att landskapsregeringen kan besluta </w:t>
      </w:r>
      <w:r w:rsidR="0043553F">
        <w:t>om att ytterligare uppgifter, utöver de som omnämns i lagtexten, ska framgå av ansökan.</w:t>
      </w:r>
    </w:p>
    <w:p w14:paraId="7785041F" w14:textId="77777777" w:rsidR="003A1A6E" w:rsidRDefault="003A1A6E">
      <w:pPr>
        <w:pStyle w:val="ANormal"/>
      </w:pPr>
    </w:p>
    <w:p w14:paraId="402F60B8" w14:textId="1E14A028" w:rsidR="00BE140E" w:rsidRDefault="003A1A6E">
      <w:pPr>
        <w:pStyle w:val="ANormal"/>
      </w:pPr>
      <w:r>
        <w:t>5a</w:t>
      </w:r>
      <w:r w:rsidR="00100BA6">
        <w:t> </w:t>
      </w:r>
      <w:r>
        <w:t>§</w:t>
      </w:r>
      <w:r w:rsidR="007660B9">
        <w:t xml:space="preserve"> </w:t>
      </w:r>
      <w:r w:rsidR="007660B9" w:rsidRPr="007660B9">
        <w:rPr>
          <w:i/>
          <w:iCs/>
        </w:rPr>
        <w:t>Certifikat</w:t>
      </w:r>
      <w:r w:rsidR="007660B9">
        <w:rPr>
          <w:i/>
          <w:iCs/>
        </w:rPr>
        <w:t xml:space="preserve">. </w:t>
      </w:r>
      <w:r w:rsidR="00097420">
        <w:t>I och med den nya grundförordningen har kraven på inledande av ekologisk verksamhet skärpts såtillvida att</w:t>
      </w:r>
      <w:r w:rsidR="0085576D">
        <w:t xml:space="preserve"> en</w:t>
      </w:r>
      <w:r w:rsidR="00097420">
        <w:t xml:space="preserve"> aktör eller aktörsgrupp måste inneha ett</w:t>
      </w:r>
      <w:r w:rsidR="00A934DC">
        <w:t xml:space="preserve"> av behörig myndighet utfärdat</w:t>
      </w:r>
      <w:r w:rsidR="00097420">
        <w:t xml:space="preserve"> certifikat</w:t>
      </w:r>
      <w:r w:rsidR="00A934DC">
        <w:t xml:space="preserve"> innan </w:t>
      </w:r>
      <w:r w:rsidR="00C81D25">
        <w:t>ekologiska produkter får släppas ut på marknaden</w:t>
      </w:r>
      <w:r w:rsidR="0085576D">
        <w:t>.</w:t>
      </w:r>
      <w:r w:rsidR="003962E7">
        <w:t xml:space="preserve"> </w:t>
      </w:r>
      <w:r w:rsidR="00980639">
        <w:t>På Åland utfärdas certifikat av landskapsregeringen.</w:t>
      </w:r>
      <w:r w:rsidR="003962E7">
        <w:t xml:space="preserve"> När certifikatet har utfärdats, ansluts aktören eller aktörsgruppen till kontrollsystemet genom </w:t>
      </w:r>
      <w:r w:rsidR="00060610">
        <w:t>en anteckning</w:t>
      </w:r>
      <w:r w:rsidR="003962E7">
        <w:t xml:space="preserve"> i registret över ekologisk produktion.</w:t>
      </w:r>
      <w:r w:rsidR="009674CE">
        <w:t xml:space="preserve"> </w:t>
      </w:r>
      <w:r w:rsidR="003962E7">
        <w:t xml:space="preserve">Således bildar bestämmelserna i </w:t>
      </w:r>
      <w:r w:rsidR="003962E7" w:rsidRPr="003252E7">
        <w:rPr>
          <w:i/>
          <w:iCs/>
        </w:rPr>
        <w:t>5</w:t>
      </w:r>
      <w:r w:rsidR="00060610">
        <w:t xml:space="preserve">, </w:t>
      </w:r>
      <w:r w:rsidR="003962E7" w:rsidRPr="003252E7">
        <w:rPr>
          <w:i/>
          <w:iCs/>
        </w:rPr>
        <w:t>5a</w:t>
      </w:r>
      <w:r w:rsidR="00060610">
        <w:t xml:space="preserve"> och </w:t>
      </w:r>
      <w:r w:rsidR="00060610" w:rsidRPr="00060610">
        <w:rPr>
          <w:i/>
          <w:iCs/>
        </w:rPr>
        <w:t>6</w:t>
      </w:r>
      <w:r w:rsidR="00681AED">
        <w:rPr>
          <w:i/>
          <w:iCs/>
        </w:rPr>
        <w:t> §</w:t>
      </w:r>
      <w:r w:rsidR="003962E7" w:rsidRPr="003252E7">
        <w:rPr>
          <w:i/>
          <w:iCs/>
        </w:rPr>
        <w:t>§</w:t>
      </w:r>
      <w:r w:rsidR="003962E7">
        <w:t xml:space="preserve"> ett certifieringssystem med hjälp av vilket </w:t>
      </w:r>
      <w:r w:rsidR="0054368A">
        <w:t>landskapsregeringen,</w:t>
      </w:r>
      <w:r w:rsidR="003962E7">
        <w:t xml:space="preserve"> och </w:t>
      </w:r>
      <w:r w:rsidR="00441141">
        <w:t>eventuella auktoriserade kontrollorgan</w:t>
      </w:r>
      <w:r w:rsidR="00232FB8">
        <w:t xml:space="preserve"> (se detaljmotiveringen till 8</w:t>
      </w:r>
      <w:r w:rsidR="00681AED">
        <w:t> §</w:t>
      </w:r>
      <w:r w:rsidR="00232FB8">
        <w:t>)</w:t>
      </w:r>
      <w:r w:rsidR="00441141">
        <w:t xml:space="preserve">, </w:t>
      </w:r>
      <w:r w:rsidR="003962E7">
        <w:t>kan</w:t>
      </w:r>
      <w:r w:rsidR="0057787E">
        <w:t xml:space="preserve"> både</w:t>
      </w:r>
      <w:r w:rsidR="003962E7">
        <w:t xml:space="preserve"> identifiera</w:t>
      </w:r>
      <w:r w:rsidR="00222C48">
        <w:t xml:space="preserve"> </w:t>
      </w:r>
      <w:r w:rsidR="003962E7">
        <w:t>de aktörer och aktörsgrupper som</w:t>
      </w:r>
      <w:r w:rsidR="00441141">
        <w:t xml:space="preserve"> är verksamma inom ekologisk produktion på Åland</w:t>
      </w:r>
      <w:r w:rsidR="00222C48">
        <w:t xml:space="preserve"> och </w:t>
      </w:r>
      <w:r w:rsidR="0057787E">
        <w:t>upprätta</w:t>
      </w:r>
      <w:r w:rsidR="00222C48">
        <w:t xml:space="preserve"> en</w:t>
      </w:r>
      <w:r w:rsidR="0057787E">
        <w:t xml:space="preserve"> sådan</w:t>
      </w:r>
      <w:r w:rsidR="00222C48">
        <w:t xml:space="preserve"> tillsynsplan</w:t>
      </w:r>
      <w:r w:rsidR="0057787E">
        <w:t xml:space="preserve"> som avses</w:t>
      </w:r>
      <w:r w:rsidR="00867156">
        <w:t xml:space="preserve"> i</w:t>
      </w:r>
      <w:r w:rsidR="0057787E">
        <w:t xml:space="preserve"> </w:t>
      </w:r>
      <w:r w:rsidR="00867156">
        <w:t>artikel 109.1 i kontrollförordningen</w:t>
      </w:r>
      <w:r w:rsidR="00222C48">
        <w:t>.</w:t>
      </w:r>
    </w:p>
    <w:p w14:paraId="769A68AB" w14:textId="5385F033" w:rsidR="00C737B2" w:rsidRDefault="00BE140E">
      <w:pPr>
        <w:pStyle w:val="ANormal"/>
      </w:pPr>
      <w:r>
        <w:lastRenderedPageBreak/>
        <w:tab/>
      </w:r>
      <w:r w:rsidR="00CF2891">
        <w:t>Av paragrafens</w:t>
      </w:r>
      <w:r w:rsidR="008972D0">
        <w:t xml:space="preserve"> </w:t>
      </w:r>
      <w:r w:rsidR="008972D0" w:rsidRPr="008972D0">
        <w:rPr>
          <w:i/>
          <w:iCs/>
        </w:rPr>
        <w:t>1</w:t>
      </w:r>
      <w:r w:rsidR="008972D0">
        <w:t xml:space="preserve"> och</w:t>
      </w:r>
      <w:r w:rsidR="00CF2891">
        <w:t xml:space="preserve"> </w:t>
      </w:r>
      <w:r w:rsidR="00CF2891" w:rsidRPr="00CF2891">
        <w:rPr>
          <w:i/>
          <w:iCs/>
        </w:rPr>
        <w:t>2</w:t>
      </w:r>
      <w:r w:rsidR="0067343C">
        <w:rPr>
          <w:i/>
          <w:iCs/>
        </w:rPr>
        <w:t> mom.</w:t>
      </w:r>
      <w:r w:rsidR="00CF2891">
        <w:t xml:space="preserve"> </w:t>
      </w:r>
      <w:r w:rsidR="00D127F9">
        <w:t xml:space="preserve">kan utläsas </w:t>
      </w:r>
      <w:r w:rsidR="008972D0">
        <w:t>att</w:t>
      </w:r>
      <w:r w:rsidR="00D127F9">
        <w:t xml:space="preserve"> det rör sig om myndighetsutövning mot enskild</w:t>
      </w:r>
      <w:r w:rsidR="00867156">
        <w:t>.</w:t>
      </w:r>
      <w:r w:rsidR="00D127F9">
        <w:t xml:space="preserve"> </w:t>
      </w:r>
      <w:r w:rsidR="00867156">
        <w:t>E</w:t>
      </w:r>
      <w:r w:rsidR="00D127F9">
        <w:t>tt</w:t>
      </w:r>
      <w:r w:rsidR="008972D0">
        <w:t xml:space="preserve"> </w:t>
      </w:r>
      <w:r w:rsidR="00D127F9">
        <w:t>ärende</w:t>
      </w:r>
      <w:r w:rsidR="008972D0">
        <w:t xml:space="preserve"> som in</w:t>
      </w:r>
      <w:r w:rsidR="00D127F9">
        <w:t>itierats</w:t>
      </w:r>
      <w:r w:rsidR="008972D0">
        <w:t xml:space="preserve"> i enlighet med 5</w:t>
      </w:r>
      <w:r w:rsidR="00681AED">
        <w:t> §</w:t>
      </w:r>
      <w:r w:rsidR="00D127F9">
        <w:t xml:space="preserve"> ska</w:t>
      </w:r>
      <w:r>
        <w:t xml:space="preserve"> således</w:t>
      </w:r>
      <w:r w:rsidR="008972D0">
        <w:t xml:space="preserve"> prövas i sak</w:t>
      </w:r>
      <w:r w:rsidR="00D127F9">
        <w:t xml:space="preserve"> </w:t>
      </w:r>
      <w:r w:rsidR="004404E3">
        <w:t xml:space="preserve">och avgöras </w:t>
      </w:r>
      <w:r w:rsidR="00D127F9">
        <w:t>genom</w:t>
      </w:r>
      <w:r w:rsidR="003841AF">
        <w:t xml:space="preserve"> ett förvaltningsbeslut</w:t>
      </w:r>
      <w:r w:rsidR="00010CF2">
        <w:t>.</w:t>
      </w:r>
      <w:r>
        <w:t xml:space="preserve"> Om beslutet går den enskilde emot, kan det överklagas i enlighet med 15</w:t>
      </w:r>
      <w:r w:rsidR="00681AED">
        <w:t> §</w:t>
      </w:r>
      <w:r>
        <w:t xml:space="preserve">. </w:t>
      </w:r>
      <w:r w:rsidR="008F7D30">
        <w:t xml:space="preserve">Rätten att marknadsföra, märka eller på annat sätt beteckna produkter som ekologiska börjar från och med det datum när aktören eller aktörsgruppen har beviljats certifikatet. </w:t>
      </w:r>
      <w:r w:rsidR="00806A76">
        <w:t>Rätten gäller tills</w:t>
      </w:r>
      <w:r w:rsidR="003628C2">
        <w:t xml:space="preserve"> </w:t>
      </w:r>
      <w:r w:rsidR="00806A76">
        <w:t xml:space="preserve">vidare, </w:t>
      </w:r>
      <w:r w:rsidR="00625CC9">
        <w:t>såvida</w:t>
      </w:r>
      <w:r w:rsidR="00806A76">
        <w:t xml:space="preserve"> landskapsregeringen inte beslutat om</w:t>
      </w:r>
      <w:r w:rsidR="00B159D9">
        <w:t xml:space="preserve"> </w:t>
      </w:r>
      <w:r w:rsidR="00EC2A48">
        <w:t>avlägsn</w:t>
      </w:r>
      <w:r w:rsidR="00B159D9">
        <w:t>ande av</w:t>
      </w:r>
      <w:r w:rsidR="00EC2A48">
        <w:t xml:space="preserve"> aktören eller aktörsgruppen från kontrollsystemet eller meddelat </w:t>
      </w:r>
      <w:r w:rsidR="00175415">
        <w:t xml:space="preserve">ett föreläggande eller förbud med stöd av </w:t>
      </w:r>
      <w:r w:rsidR="00625CC9">
        <w:t>11</w:t>
      </w:r>
      <w:r w:rsidR="00845756">
        <w:t xml:space="preserve"> eller </w:t>
      </w:r>
      <w:r w:rsidR="00625CC9">
        <w:t>11a</w:t>
      </w:r>
      <w:r w:rsidR="00681AED">
        <w:t> §</w:t>
      </w:r>
      <w:r w:rsidR="00625CC9">
        <w:t>§ i landskapslagen.</w:t>
      </w:r>
    </w:p>
    <w:p w14:paraId="475C4088" w14:textId="3D6E498D" w:rsidR="001F6E01" w:rsidRDefault="00C737B2">
      <w:pPr>
        <w:pStyle w:val="ANormal"/>
      </w:pPr>
      <w:r>
        <w:tab/>
      </w:r>
      <w:r w:rsidR="008F56B1">
        <w:t xml:space="preserve">Enligt artikel 35.8 i grundförordningen kan medlemsstaterna </w:t>
      </w:r>
      <w:r w:rsidR="00B11C5C">
        <w:t>bevilja undantag från skyldigheten att inneha certifikat för aktörer som direkt till slutkonsumenten säljer andra oförpackade ekologiska produkter än foder</w:t>
      </w:r>
      <w:r w:rsidR="00867156">
        <w:t>. Detta dock under</w:t>
      </w:r>
      <w:r w:rsidR="00B11C5C">
        <w:t xml:space="preserve"> föruts</w:t>
      </w:r>
      <w:r w:rsidR="00867156">
        <w:t>ättning</w:t>
      </w:r>
      <w:r w:rsidR="00B11C5C">
        <w:t xml:space="preserve"> att aktörerna i fråga varken producerar, bereder eller lagrar produkterna annat än i anslutning till försäljningsplatsen</w:t>
      </w:r>
      <w:r w:rsidR="008961EC">
        <w:t xml:space="preserve">, att de inte importerar sådana produkter från ett tredjeland och att de inte har lagt ut sådan verksamhet på tredje part. </w:t>
      </w:r>
      <w:r w:rsidR="00EF6860">
        <w:t xml:space="preserve">Därmed föreslås </w:t>
      </w:r>
      <w:r w:rsidR="004F0CEB">
        <w:t>i</w:t>
      </w:r>
      <w:r>
        <w:t xml:space="preserve"> paragrafens </w:t>
      </w:r>
      <w:r w:rsidR="00AD374E">
        <w:rPr>
          <w:i/>
          <w:iCs/>
        </w:rPr>
        <w:t>3</w:t>
      </w:r>
      <w:r w:rsidR="0067343C">
        <w:rPr>
          <w:i/>
          <w:iCs/>
        </w:rPr>
        <w:t> mom.</w:t>
      </w:r>
      <w:r w:rsidR="00D741E8">
        <w:rPr>
          <w:i/>
          <w:iCs/>
        </w:rPr>
        <w:t xml:space="preserve"> </w:t>
      </w:r>
      <w:r w:rsidR="00D741E8">
        <w:t>att aktörer vars</w:t>
      </w:r>
      <w:r w:rsidR="000138FD">
        <w:t xml:space="preserve"> </w:t>
      </w:r>
      <w:r w:rsidR="00DE5B48">
        <w:t>årliga omsättning från</w:t>
      </w:r>
      <w:r w:rsidR="00D741E8">
        <w:t xml:space="preserve"> försäljning av oförpackade ekologiska produkter inte</w:t>
      </w:r>
      <w:r w:rsidR="00D5129E">
        <w:t xml:space="preserve"> överskrider</w:t>
      </w:r>
      <w:r w:rsidR="006D1A18">
        <w:t xml:space="preserve"> det i grundförordningens artikel 35.8</w:t>
      </w:r>
      <w:r w:rsidR="004B5D54">
        <w:t> </w:t>
      </w:r>
      <w:r w:rsidR="006D1A18">
        <w:t>b</w:t>
      </w:r>
      <w:r w:rsidR="0067343C">
        <w:t> punkt</w:t>
      </w:r>
      <w:r w:rsidR="006D1A18">
        <w:t xml:space="preserve">en angivna beloppet </w:t>
      </w:r>
      <w:r w:rsidR="00D5129E">
        <w:t xml:space="preserve">20 000 </w:t>
      </w:r>
      <w:r w:rsidR="004B5D54" w:rsidRPr="004235D2">
        <w:t>euro</w:t>
      </w:r>
      <w:r w:rsidR="00D5129E">
        <w:t xml:space="preserve"> ska befrias från skyldigheten att inneha ett certifikat.</w:t>
      </w:r>
      <w:r w:rsidR="004673A2">
        <w:t xml:space="preserve"> </w:t>
      </w:r>
      <w:r w:rsidR="00DE5B48">
        <w:t>Eftersom en sådan</w:t>
      </w:r>
      <w:r w:rsidR="004673A2">
        <w:t xml:space="preserve"> bestämmelse intagits i</w:t>
      </w:r>
      <w:r w:rsidR="00EA0C9D">
        <w:t xml:space="preserve"> 24</w:t>
      </w:r>
      <w:r w:rsidR="00681AED">
        <w:t> §</w:t>
      </w:r>
      <w:r w:rsidR="00EA0C9D">
        <w:t xml:space="preserve"> i</w:t>
      </w:r>
      <w:r w:rsidR="004673A2">
        <w:t xml:space="preserve"> rikets lag om ekologisk produktion</w:t>
      </w:r>
      <w:r w:rsidR="00253B7F">
        <w:t xml:space="preserve"> (FFS 1330/2021), finner landskapsregeringen att det </w:t>
      </w:r>
      <w:r w:rsidR="00EA0C9D">
        <w:t xml:space="preserve">framför allt </w:t>
      </w:r>
      <w:r w:rsidR="00253B7F">
        <w:t>ur ett konkurrensrättsligt perspektiv är</w:t>
      </w:r>
      <w:r w:rsidR="00B905E0">
        <w:t xml:space="preserve"> viktigt att en identisk bestämmelse införs</w:t>
      </w:r>
      <w:r w:rsidR="00DE5B48">
        <w:t xml:space="preserve"> även</w:t>
      </w:r>
      <w:r w:rsidR="00B905E0">
        <w:t xml:space="preserve"> i landskapslagen.</w:t>
      </w:r>
      <w:r w:rsidR="00FF36DF">
        <w:t xml:space="preserve"> Ifall</w:t>
      </w:r>
      <w:r w:rsidR="003D3A0A">
        <w:t xml:space="preserve"> </w:t>
      </w:r>
      <w:r w:rsidR="00EA0C9D">
        <w:t>ovan</w:t>
      </w:r>
      <w:r w:rsidR="003D3A0A">
        <w:t>nämnda gräns</w:t>
      </w:r>
      <w:r w:rsidR="00EA0C9D">
        <w:t xml:space="preserve"> på 20 000 </w:t>
      </w:r>
      <w:r w:rsidR="004B5D54" w:rsidRPr="004235D2">
        <w:t>euro</w:t>
      </w:r>
      <w:r w:rsidR="003D3A0A">
        <w:t xml:space="preserve"> överskrids, inträder skyldigheten att ansöka om anslutning till kontrollsystemet i enlighet med vad som föreskrivs i landskapslagens 5</w:t>
      </w:r>
      <w:r w:rsidR="00681AED">
        <w:t> §</w:t>
      </w:r>
      <w:r w:rsidR="003D3A0A">
        <w:t>.</w:t>
      </w:r>
      <w:r w:rsidR="000136FB">
        <w:t xml:space="preserve"> </w:t>
      </w:r>
      <w:r w:rsidR="00FC111A">
        <w:t xml:space="preserve">Denna skyldighet ska dock inte förväxlas med den förpliktelse som följer av den föreslagna </w:t>
      </w:r>
      <w:r w:rsidR="00FC111A" w:rsidRPr="00FC111A">
        <w:rPr>
          <w:i/>
          <w:iCs/>
        </w:rPr>
        <w:t>4</w:t>
      </w:r>
      <w:r w:rsidR="0067343C">
        <w:rPr>
          <w:i/>
          <w:iCs/>
        </w:rPr>
        <w:t> mom.</w:t>
      </w:r>
      <w:r w:rsidR="00FC111A">
        <w:rPr>
          <w:i/>
          <w:iCs/>
        </w:rPr>
        <w:t xml:space="preserve">, </w:t>
      </w:r>
      <w:r w:rsidR="00FC111A">
        <w:t xml:space="preserve">dvs. att en aktör som befriats från skyldigheten att inneha ett certifikat ska </w:t>
      </w:r>
      <w:r w:rsidR="00FC111A" w:rsidRPr="00FC111A">
        <w:rPr>
          <w:i/>
          <w:iCs/>
        </w:rPr>
        <w:t xml:space="preserve">anmäla </w:t>
      </w:r>
      <w:r w:rsidR="00FC111A">
        <w:t xml:space="preserve">verksamheten till landskapsregeringen för införande i registret över ekologisk produktion. Så som redogjorts för ovan under kapitel 2, syftar en sådan anmälan till att möjliggöra för den behöriga tillsynsmyndigheten att regelbundet verifiera efterlevnaden av grundförordningens bestämmelser och hålla sig </w:t>
      </w:r>
      <w:r w:rsidR="00190CF5">
        <w:rPr>
          <w:szCs w:val="22"/>
        </w:rPr>
        <w:t>à jour med verksamheternas utveckling</w:t>
      </w:r>
      <w:r w:rsidR="00FC111A">
        <w:rPr>
          <w:szCs w:val="22"/>
        </w:rPr>
        <w:t xml:space="preserve">. På så sätt säkerställs att berörda aktörer </w:t>
      </w:r>
      <w:r w:rsidR="001F6E01">
        <w:rPr>
          <w:szCs w:val="22"/>
        </w:rPr>
        <w:t>hålls inom sfären för offentlig kontroll, vilket måste anses ligga</w:t>
      </w:r>
      <w:r w:rsidR="00D930AB">
        <w:rPr>
          <w:szCs w:val="22"/>
        </w:rPr>
        <w:t xml:space="preserve"> i</w:t>
      </w:r>
      <w:r w:rsidR="001F6E01">
        <w:rPr>
          <w:szCs w:val="22"/>
        </w:rPr>
        <w:t xml:space="preserve"> linje med EU-lagstiftarens intention.</w:t>
      </w:r>
      <w:r w:rsidR="001F6E01">
        <w:rPr>
          <w:rStyle w:val="Fotnotsreferens"/>
          <w:szCs w:val="22"/>
        </w:rPr>
        <w:footnoteReference w:id="14"/>
      </w:r>
      <w:r w:rsidR="001F6E01">
        <w:t xml:space="preserve"> </w:t>
      </w:r>
    </w:p>
    <w:p w14:paraId="7B07BC06" w14:textId="2E58F040" w:rsidR="00C737B2" w:rsidRDefault="001F6E01">
      <w:pPr>
        <w:pStyle w:val="ANormal"/>
      </w:pPr>
      <w:r>
        <w:tab/>
      </w:r>
      <w:r>
        <w:rPr>
          <w:szCs w:val="22"/>
        </w:rPr>
        <w:t>L</w:t>
      </w:r>
      <w:r w:rsidR="00331293">
        <w:rPr>
          <w:szCs w:val="22"/>
        </w:rPr>
        <w:t>andskapsregeringen</w:t>
      </w:r>
      <w:r>
        <w:rPr>
          <w:szCs w:val="22"/>
        </w:rPr>
        <w:t xml:space="preserve"> bedömer</w:t>
      </w:r>
      <w:r w:rsidR="00855B27">
        <w:rPr>
          <w:szCs w:val="22"/>
        </w:rPr>
        <w:t xml:space="preserve"> </w:t>
      </w:r>
      <w:r w:rsidR="00331293">
        <w:rPr>
          <w:szCs w:val="22"/>
        </w:rPr>
        <w:t xml:space="preserve">att </w:t>
      </w:r>
      <w:r w:rsidR="00916982">
        <w:rPr>
          <w:szCs w:val="22"/>
        </w:rPr>
        <w:t xml:space="preserve">undantaget i </w:t>
      </w:r>
      <w:r w:rsidR="00916982" w:rsidRPr="00916982">
        <w:rPr>
          <w:i/>
          <w:iCs/>
          <w:szCs w:val="22"/>
        </w:rPr>
        <w:t>3</w:t>
      </w:r>
      <w:r w:rsidR="0067343C">
        <w:rPr>
          <w:i/>
          <w:iCs/>
          <w:szCs w:val="22"/>
        </w:rPr>
        <w:t> mom.</w:t>
      </w:r>
      <w:r w:rsidR="00331293">
        <w:rPr>
          <w:szCs w:val="22"/>
        </w:rPr>
        <w:t xml:space="preserve"> </w:t>
      </w:r>
      <w:r w:rsidR="00916982">
        <w:rPr>
          <w:szCs w:val="22"/>
        </w:rPr>
        <w:t>inte</w:t>
      </w:r>
      <w:r w:rsidR="00FF2FC7">
        <w:rPr>
          <w:szCs w:val="22"/>
        </w:rPr>
        <w:t xml:space="preserve"> </w:t>
      </w:r>
      <w:r w:rsidR="003258BA">
        <w:rPr>
          <w:szCs w:val="22"/>
        </w:rPr>
        <w:t>gäller</w:t>
      </w:r>
      <w:r w:rsidR="00331293">
        <w:rPr>
          <w:szCs w:val="22"/>
        </w:rPr>
        <w:t xml:space="preserve"> så kallad gårdsförsälj</w:t>
      </w:r>
      <w:r w:rsidR="00916982">
        <w:rPr>
          <w:szCs w:val="22"/>
        </w:rPr>
        <w:t xml:space="preserve">ning av egna </w:t>
      </w:r>
      <w:r w:rsidR="00331293">
        <w:rPr>
          <w:szCs w:val="22"/>
        </w:rPr>
        <w:t>produkter</w:t>
      </w:r>
      <w:r w:rsidR="00FF2FC7">
        <w:rPr>
          <w:szCs w:val="22"/>
        </w:rPr>
        <w:t xml:space="preserve">, </w:t>
      </w:r>
      <w:proofErr w:type="gramStart"/>
      <w:r w:rsidR="00FF2FC7">
        <w:rPr>
          <w:szCs w:val="22"/>
        </w:rPr>
        <w:t>t.ex.</w:t>
      </w:r>
      <w:proofErr w:type="gramEnd"/>
      <w:r w:rsidR="00FF2FC7">
        <w:rPr>
          <w:szCs w:val="22"/>
        </w:rPr>
        <w:t xml:space="preserve"> livsmedel, grödor eller animalieprodukter,</w:t>
      </w:r>
      <w:r w:rsidR="00331293">
        <w:rPr>
          <w:szCs w:val="22"/>
        </w:rPr>
        <w:t xml:space="preserve"> som marknadsförs som ekologiskt producerade</w:t>
      </w:r>
      <w:r w:rsidR="00C73B99">
        <w:rPr>
          <w:szCs w:val="22"/>
        </w:rPr>
        <w:t>.</w:t>
      </w:r>
      <w:r w:rsidR="00916982">
        <w:rPr>
          <w:szCs w:val="22"/>
        </w:rPr>
        <w:t xml:space="preserve"> </w:t>
      </w:r>
      <w:r w:rsidR="00860B23">
        <w:rPr>
          <w:szCs w:val="22"/>
        </w:rPr>
        <w:t>Följaktligen ska g</w:t>
      </w:r>
      <w:r w:rsidR="00916982">
        <w:rPr>
          <w:szCs w:val="22"/>
        </w:rPr>
        <w:t>årdsförsäljning</w:t>
      </w:r>
      <w:r w:rsidR="00B93901">
        <w:rPr>
          <w:szCs w:val="22"/>
        </w:rPr>
        <w:t xml:space="preserve"> av egna produkter</w:t>
      </w:r>
      <w:r w:rsidR="00916982">
        <w:rPr>
          <w:szCs w:val="22"/>
        </w:rPr>
        <w:t>, liksom</w:t>
      </w:r>
      <w:r w:rsidR="00B93901">
        <w:rPr>
          <w:szCs w:val="22"/>
        </w:rPr>
        <w:t xml:space="preserve"> försäljningen av</w:t>
      </w:r>
      <w:r w:rsidR="00916982">
        <w:rPr>
          <w:szCs w:val="22"/>
        </w:rPr>
        <w:t xml:space="preserve"> vilda växtprodukter som plockats med stöd av den så kallade allemansrätt</w:t>
      </w:r>
      <w:r w:rsidR="00B93901">
        <w:rPr>
          <w:szCs w:val="22"/>
        </w:rPr>
        <w:t>en, omfattas av tillsynen, vilket innebär att försäljarna av sådana produkter måste inneha ett certifikat enligt den föreslagna 5a</w:t>
      </w:r>
      <w:r w:rsidR="00681AED">
        <w:rPr>
          <w:szCs w:val="22"/>
        </w:rPr>
        <w:t> §</w:t>
      </w:r>
      <w:r w:rsidR="00B93901">
        <w:rPr>
          <w:szCs w:val="22"/>
        </w:rPr>
        <w:t xml:space="preserve"> i landskapslagen.</w:t>
      </w:r>
      <w:r w:rsidR="00073158">
        <w:rPr>
          <w:szCs w:val="22"/>
        </w:rPr>
        <w:t xml:space="preserve"> </w:t>
      </w:r>
      <w:r w:rsidR="00F70F7A">
        <w:rPr>
          <w:szCs w:val="22"/>
        </w:rPr>
        <w:t xml:space="preserve">Utgångspunkten </w:t>
      </w:r>
      <w:r w:rsidR="00417F0F">
        <w:rPr>
          <w:szCs w:val="22"/>
        </w:rPr>
        <w:t>ska</w:t>
      </w:r>
      <w:r w:rsidR="00F70F7A">
        <w:rPr>
          <w:szCs w:val="22"/>
        </w:rPr>
        <w:t xml:space="preserve"> vara att även aktörer som redan anslutits till kontrollsystemet </w:t>
      </w:r>
      <w:r w:rsidR="00417F0F">
        <w:rPr>
          <w:szCs w:val="22"/>
        </w:rPr>
        <w:t>bör göra en</w:t>
      </w:r>
      <w:r w:rsidR="00F70F7A">
        <w:rPr>
          <w:szCs w:val="22"/>
        </w:rPr>
        <w:t xml:space="preserve"> anmäla</w:t>
      </w:r>
      <w:r w:rsidR="00417F0F">
        <w:rPr>
          <w:szCs w:val="22"/>
        </w:rPr>
        <w:t xml:space="preserve">n till landskapsregeringen om det inte av aktörens eller aktörsgruppens </w:t>
      </w:r>
      <w:r w:rsidR="00140CC2" w:rsidRPr="00140CC2">
        <w:rPr>
          <w:i/>
          <w:iCs/>
          <w:szCs w:val="22"/>
        </w:rPr>
        <w:t>ansökan om anslutning till landskapets kontrollsystem</w:t>
      </w:r>
      <w:r w:rsidR="00140CC2">
        <w:rPr>
          <w:szCs w:val="22"/>
        </w:rPr>
        <w:t xml:space="preserve"> framgår att gårdsförsäljning </w:t>
      </w:r>
      <w:r w:rsidR="00AC50E6">
        <w:rPr>
          <w:szCs w:val="22"/>
        </w:rPr>
        <w:t>ingår i den ekologiska verksamheten.</w:t>
      </w:r>
    </w:p>
    <w:p w14:paraId="66E86C4C" w14:textId="77777777" w:rsidR="00C737B2" w:rsidRDefault="00C737B2">
      <w:pPr>
        <w:pStyle w:val="ANormal"/>
      </w:pPr>
    </w:p>
    <w:p w14:paraId="3E417018" w14:textId="42222193" w:rsidR="00C6547C" w:rsidRDefault="00C737B2">
      <w:pPr>
        <w:pStyle w:val="ANormal"/>
      </w:pPr>
      <w:r>
        <w:t>6</w:t>
      </w:r>
      <w:r w:rsidR="00681AED">
        <w:t> §</w:t>
      </w:r>
      <w:r w:rsidR="00A076C6">
        <w:t xml:space="preserve"> </w:t>
      </w:r>
      <w:r w:rsidR="00A076C6" w:rsidRPr="00A076C6">
        <w:rPr>
          <w:i/>
          <w:iCs/>
        </w:rPr>
        <w:t>Kontrollregistret</w:t>
      </w:r>
      <w:r w:rsidR="00A076C6">
        <w:t>.</w:t>
      </w:r>
      <w:r w:rsidR="00F13DD2">
        <w:t xml:space="preserve"> Den språkliga utformningen av paragrafens </w:t>
      </w:r>
      <w:r w:rsidR="00F13DD2" w:rsidRPr="00F13DD2">
        <w:rPr>
          <w:i/>
          <w:iCs/>
        </w:rPr>
        <w:t>1</w:t>
      </w:r>
      <w:r w:rsidR="0067343C">
        <w:rPr>
          <w:i/>
          <w:iCs/>
        </w:rPr>
        <w:t> mom.</w:t>
      </w:r>
      <w:r w:rsidR="00F13DD2">
        <w:t xml:space="preserve"> anpassas till den terminologi som används i grundförordningen.</w:t>
      </w:r>
      <w:r w:rsidR="006B6982">
        <w:t xml:space="preserve"> Samtidigt preciseras listan över de </w:t>
      </w:r>
      <w:r w:rsidR="005670EE">
        <w:t>person</w:t>
      </w:r>
      <w:r w:rsidR="0063682D">
        <w:t xml:space="preserve">- och </w:t>
      </w:r>
      <w:r w:rsidR="006B6982">
        <w:t>tillsynsrelaterade</w:t>
      </w:r>
      <w:r w:rsidR="005670EE">
        <w:t xml:space="preserve"> uppgifter</w:t>
      </w:r>
      <w:r w:rsidR="0063682D">
        <w:t xml:space="preserve"> som in</w:t>
      </w:r>
      <w:r w:rsidR="0089325B">
        <w:t>förs</w:t>
      </w:r>
      <w:r w:rsidR="0063682D">
        <w:t xml:space="preserve"> i kontrollregistret</w:t>
      </w:r>
      <w:r w:rsidR="0089325B">
        <w:t xml:space="preserve"> och som landskapsregeringen</w:t>
      </w:r>
      <w:r w:rsidR="00F172E3">
        <w:t xml:space="preserve"> måste</w:t>
      </w:r>
      <w:r w:rsidR="0089325B">
        <w:t xml:space="preserve"> behandla </w:t>
      </w:r>
      <w:r w:rsidR="00F172E3">
        <w:t>för att kunna fullgöra sina förpliktelser</w:t>
      </w:r>
      <w:r w:rsidR="006E7782">
        <w:t xml:space="preserve"> </w:t>
      </w:r>
      <w:r w:rsidR="00F172E3">
        <w:t>enligt grund- och kontrollförordningen.</w:t>
      </w:r>
      <w:r w:rsidR="00BA2588">
        <w:t xml:space="preserve"> </w:t>
      </w:r>
      <w:r w:rsidR="00757F9D">
        <w:t>Vilka uppgifter som införs i registret</w:t>
      </w:r>
      <w:r w:rsidR="00EA30BE">
        <w:t xml:space="preserve"> </w:t>
      </w:r>
      <w:r w:rsidR="00D5127C">
        <w:t>beror på</w:t>
      </w:r>
      <w:r w:rsidR="00FE54A0">
        <w:t xml:space="preserve"> den aktörskategori som verksamheten är att hänföra till.</w:t>
      </w:r>
      <w:r w:rsidR="0022116F">
        <w:t xml:space="preserve"> Enbart det faktum att</w:t>
      </w:r>
      <w:r w:rsidR="00860B23">
        <w:t xml:space="preserve"> en</w:t>
      </w:r>
      <w:r w:rsidR="00FE54A0">
        <w:t xml:space="preserve"> aktör kan vara</w:t>
      </w:r>
      <w:r w:rsidR="00907789">
        <w:t xml:space="preserve"> antingen</w:t>
      </w:r>
      <w:r w:rsidR="00860B23">
        <w:t xml:space="preserve"> en</w:t>
      </w:r>
      <w:r w:rsidR="00FE54A0">
        <w:t xml:space="preserve"> fysis</w:t>
      </w:r>
      <w:r w:rsidR="00860B23">
        <w:t>k</w:t>
      </w:r>
      <w:r w:rsidR="00FE54A0">
        <w:t xml:space="preserve"> </w:t>
      </w:r>
      <w:r w:rsidR="00907789">
        <w:t>eller</w:t>
      </w:r>
      <w:r w:rsidR="00FE54A0">
        <w:t xml:space="preserve"> juridis</w:t>
      </w:r>
      <w:r w:rsidR="00860B23">
        <w:t>k</w:t>
      </w:r>
      <w:r w:rsidR="00FE54A0">
        <w:t xml:space="preserve"> person, medan en aktörsgrupp endast kan vara en juridisk </w:t>
      </w:r>
      <w:r w:rsidR="00FE54A0">
        <w:lastRenderedPageBreak/>
        <w:t xml:space="preserve">person, </w:t>
      </w:r>
      <w:r w:rsidR="00F03F8E">
        <w:t>ger upphov till vissa skillnader</w:t>
      </w:r>
      <w:r w:rsidR="00D36951">
        <w:t xml:space="preserve"> i</w:t>
      </w:r>
      <w:r w:rsidR="00D72AD2">
        <w:t xml:space="preserve"> personuppgiftsbehandlingens omfattning de </w:t>
      </w:r>
      <w:r w:rsidR="007C41D1">
        <w:t>tre</w:t>
      </w:r>
      <w:r w:rsidR="00D72AD2">
        <w:t xml:space="preserve"> kategorierna emellan</w:t>
      </w:r>
      <w:r w:rsidR="00D36951">
        <w:t>.</w:t>
      </w:r>
      <w:r w:rsidR="00F03F8E">
        <w:t xml:space="preserve"> </w:t>
      </w:r>
      <w:r w:rsidR="00D72AD2">
        <w:t>Följaktligen</w:t>
      </w:r>
      <w:r w:rsidR="0022116F">
        <w:t xml:space="preserve"> antecknas</w:t>
      </w:r>
      <w:r w:rsidR="00780771">
        <w:t xml:space="preserve"> varken uppgifter om</w:t>
      </w:r>
      <w:r w:rsidR="0022116F">
        <w:t xml:space="preserve"> en aktörsgrupps medlemmar </w:t>
      </w:r>
      <w:r w:rsidR="00780771">
        <w:t>eller produktionsställen i kontrollregistret.</w:t>
      </w:r>
      <w:r w:rsidR="007C41D1">
        <w:t xml:space="preserve"> </w:t>
      </w:r>
      <w:r w:rsidR="00307151">
        <w:t>Beträffande den del av registret som innehåller uppgifter om aktörer som befriats från certifieringsskyldigheten enligt 5a</w:t>
      </w:r>
      <w:r w:rsidR="00681AED">
        <w:t> §</w:t>
      </w:r>
      <w:r w:rsidR="00307151">
        <w:t xml:space="preserve"> 4</w:t>
      </w:r>
      <w:r w:rsidR="0067343C">
        <w:t> mom.</w:t>
      </w:r>
      <w:r w:rsidR="00307151">
        <w:t>, saknas av förklarliga skäl uppgifter som relaterar till certifierings- och kontrollsystemet.</w:t>
      </w:r>
    </w:p>
    <w:p w14:paraId="05E08869" w14:textId="3B0673F9" w:rsidR="00CD492E" w:rsidRDefault="00C6547C">
      <w:pPr>
        <w:pStyle w:val="ANormal"/>
      </w:pPr>
      <w:r>
        <w:tab/>
      </w:r>
      <w:r w:rsidR="00BB017E">
        <w:t xml:space="preserve"> </w:t>
      </w:r>
      <w:r w:rsidR="006D3AE4">
        <w:t>Eftersom p</w:t>
      </w:r>
      <w:r w:rsidR="00597346">
        <w:t>aragrafen</w:t>
      </w:r>
      <w:r w:rsidR="00187A0A">
        <w:t xml:space="preserve"> i den föreslagna utformningen</w:t>
      </w:r>
      <w:r w:rsidR="006D3AE4">
        <w:t xml:space="preserve"> innehåller en</w:t>
      </w:r>
      <w:r w:rsidR="00E72453">
        <w:t xml:space="preserve"> uttömmande uppräkning av de uppgifter som</w:t>
      </w:r>
      <w:r w:rsidR="00187A0A">
        <w:t xml:space="preserve"> ska</w:t>
      </w:r>
      <w:r w:rsidR="00E72453">
        <w:t xml:space="preserve"> infö</w:t>
      </w:r>
      <w:r w:rsidR="006D3AE4">
        <w:t>r</w:t>
      </w:r>
      <w:r w:rsidR="00187A0A">
        <w:t>a</w:t>
      </w:r>
      <w:r w:rsidR="006D3AE4">
        <w:t>s</w:t>
      </w:r>
      <w:r w:rsidR="00E72453">
        <w:t xml:space="preserve"> i kontrollregistret,</w:t>
      </w:r>
      <w:r w:rsidR="00597346">
        <w:t xml:space="preserve"> finner landskapsregeringen att </w:t>
      </w:r>
      <w:r w:rsidR="009A28E8">
        <w:t>det inte är</w:t>
      </w:r>
      <w:r w:rsidR="004D4EA5">
        <w:t xml:space="preserve"> </w:t>
      </w:r>
      <w:r w:rsidR="006D3AE4">
        <w:t>ändamålsenligt</w:t>
      </w:r>
      <w:r w:rsidR="009A28E8">
        <w:t xml:space="preserve"> att </w:t>
      </w:r>
      <w:r w:rsidR="00597346">
        <w:t>ta med den d</w:t>
      </w:r>
      <w:r w:rsidR="00CA4990">
        <w:t>elegerings</w:t>
      </w:r>
      <w:r w:rsidR="001C2AA5">
        <w:t>bestämmelse</w:t>
      </w:r>
      <w:r w:rsidR="00CA4990">
        <w:t xml:space="preserve"> </w:t>
      </w:r>
      <w:r w:rsidR="009A28E8">
        <w:t>som finns i</w:t>
      </w:r>
      <w:r w:rsidR="00CA4990">
        <w:t xml:space="preserve"> paragrafens </w:t>
      </w:r>
      <w:r>
        <w:t>nuvarande 2</w:t>
      </w:r>
      <w:r w:rsidR="0067343C">
        <w:t> mom.</w:t>
      </w:r>
      <w:r w:rsidR="009A28E8">
        <w:t xml:space="preserve"> </w:t>
      </w:r>
      <w:r w:rsidR="00826729">
        <w:t xml:space="preserve">och </w:t>
      </w:r>
      <w:r w:rsidR="00746C9E">
        <w:t>som föreskriver att</w:t>
      </w:r>
      <w:r>
        <w:t xml:space="preserve"> landskapsregeringen kan besluta närmare om vilka uppgifter som ska införas i kontrollregistret</w:t>
      </w:r>
      <w:r w:rsidR="009A28E8">
        <w:t>.</w:t>
      </w:r>
      <w:r w:rsidR="00870E5F">
        <w:t xml:space="preserve"> Enligt landskapsregeringens uppfattning </w:t>
      </w:r>
      <w:r w:rsidR="000A5658">
        <w:t>är</w:t>
      </w:r>
      <w:r w:rsidR="00B7352D">
        <w:t xml:space="preserve"> de föreslagna</w:t>
      </w:r>
      <w:r w:rsidR="00870E5F">
        <w:t xml:space="preserve"> </w:t>
      </w:r>
      <w:r w:rsidR="007A15A1">
        <w:t>ändringar</w:t>
      </w:r>
      <w:r w:rsidR="00B7352D">
        <w:t xml:space="preserve">na </w:t>
      </w:r>
      <w:r w:rsidR="00843172">
        <w:t>i</w:t>
      </w:r>
      <w:r w:rsidR="00B7352D">
        <w:t xml:space="preserve"> </w:t>
      </w:r>
      <w:r w:rsidR="00843172" w:rsidRPr="00843172">
        <w:rPr>
          <w:i/>
          <w:iCs/>
        </w:rPr>
        <w:t>6</w:t>
      </w:r>
      <w:r w:rsidR="00681AED">
        <w:rPr>
          <w:i/>
          <w:iCs/>
        </w:rPr>
        <w:t> §</w:t>
      </w:r>
      <w:r w:rsidR="00556E92">
        <w:t xml:space="preserve"> </w:t>
      </w:r>
      <w:r w:rsidR="000A5658">
        <w:t>förenliga med</w:t>
      </w:r>
      <w:r w:rsidR="00843172">
        <w:t xml:space="preserve"> </w:t>
      </w:r>
      <w:r w:rsidR="00556E92">
        <w:t xml:space="preserve">grundlagens 10 och </w:t>
      </w:r>
      <w:r w:rsidR="00843172">
        <w:t>80</w:t>
      </w:r>
      <w:r w:rsidR="00681AED">
        <w:t> §</w:t>
      </w:r>
      <w:r w:rsidR="00843172">
        <w:t>§</w:t>
      </w:r>
      <w:r w:rsidR="005052AC">
        <w:t>.</w:t>
      </w:r>
    </w:p>
    <w:p w14:paraId="7BFB523C" w14:textId="7293EA26" w:rsidR="009B2AB6" w:rsidRPr="00B515B9" w:rsidRDefault="009B2AB6" w:rsidP="0028714B">
      <w:pPr>
        <w:pStyle w:val="ANormal"/>
      </w:pPr>
      <w:r>
        <w:tab/>
      </w:r>
      <w:r w:rsidR="007B5FB2">
        <w:t>För att säkerställa</w:t>
      </w:r>
      <w:r w:rsidR="00C2496D">
        <w:t xml:space="preserve"> ett adekvat skydd för</w:t>
      </w:r>
      <w:r w:rsidR="007B5FB2">
        <w:t xml:space="preserve"> de registrerades personliga integritet</w:t>
      </w:r>
      <w:r w:rsidR="00B515B9">
        <w:t>,</w:t>
      </w:r>
      <w:r w:rsidR="007B5FB2">
        <w:t xml:space="preserve"> föreslås att det i paragrafen införs ett nytt </w:t>
      </w:r>
      <w:r w:rsidR="007B5FB2" w:rsidRPr="007B5FB2">
        <w:rPr>
          <w:i/>
          <w:iCs/>
        </w:rPr>
        <w:t>4</w:t>
      </w:r>
      <w:r w:rsidR="0067343C">
        <w:rPr>
          <w:i/>
          <w:iCs/>
        </w:rPr>
        <w:t> mom.</w:t>
      </w:r>
      <w:r w:rsidR="00B515B9">
        <w:rPr>
          <w:i/>
          <w:iCs/>
        </w:rPr>
        <w:t xml:space="preserve"> </w:t>
      </w:r>
      <w:r w:rsidR="005557CC">
        <w:t>som föreskriver att</w:t>
      </w:r>
      <w:r w:rsidR="00B515B9">
        <w:t xml:space="preserve"> personuppgifterna</w:t>
      </w:r>
      <w:r w:rsidR="005557CC">
        <w:t xml:space="preserve"> ska</w:t>
      </w:r>
      <w:r w:rsidR="00442961">
        <w:t xml:space="preserve"> </w:t>
      </w:r>
      <w:r w:rsidR="00B515B9">
        <w:t>raderas ur kontrollregistret senast tre år efter</w:t>
      </w:r>
      <w:r w:rsidR="00B4624E">
        <w:t xml:space="preserve"> det att</w:t>
      </w:r>
      <w:r w:rsidR="002E6927">
        <w:t xml:space="preserve"> </w:t>
      </w:r>
      <w:r w:rsidR="00442961">
        <w:t>aktören eller aktörsgruppen</w:t>
      </w:r>
      <w:r w:rsidR="005557CC">
        <w:t xml:space="preserve"> avlägsnats ur kontrollsystemet</w:t>
      </w:r>
      <w:r w:rsidR="00B4624E">
        <w:t>.</w:t>
      </w:r>
      <w:r w:rsidR="005557CC">
        <w:t xml:space="preserve"> </w:t>
      </w:r>
      <w:r w:rsidR="00BF11A0">
        <w:t xml:space="preserve">Därmed görs det tydligt för de rättstillämpande myndigheterna (och eventuella auktoriserade kontrollorgan) </w:t>
      </w:r>
      <w:r w:rsidR="00B4624E">
        <w:t>att det</w:t>
      </w:r>
      <w:r w:rsidR="00271E9E">
        <w:t xml:space="preserve"> i förevarande fall</w:t>
      </w:r>
      <w:r w:rsidR="0028714B">
        <w:t xml:space="preserve"> </w:t>
      </w:r>
      <w:r w:rsidR="001122AF">
        <w:t>inte är möjligt att</w:t>
      </w:r>
      <w:r w:rsidR="00B4624E">
        <w:t xml:space="preserve"> </w:t>
      </w:r>
      <w:r w:rsidR="005D324D">
        <w:t>lagr</w:t>
      </w:r>
      <w:r w:rsidR="0074481D">
        <w:t>a</w:t>
      </w:r>
      <w:r w:rsidR="005D324D">
        <w:t xml:space="preserve"> </w:t>
      </w:r>
      <w:r w:rsidR="00D97BB5">
        <w:t>person</w:t>
      </w:r>
      <w:r w:rsidR="005D324D">
        <w:t>uppgiftern</w:t>
      </w:r>
      <w:r w:rsidR="00E34CC7">
        <w:t>a under en längre tid</w:t>
      </w:r>
      <w:r w:rsidR="00E95A79">
        <w:t>, såvida behandlingen inte kan utföras med stöd av någon annan rättslig grund.</w:t>
      </w:r>
    </w:p>
    <w:p w14:paraId="18BFF400" w14:textId="170053E2" w:rsidR="00AD374E" w:rsidRDefault="00AD374E">
      <w:pPr>
        <w:pStyle w:val="ANormal"/>
      </w:pPr>
    </w:p>
    <w:p w14:paraId="7767F10E" w14:textId="4C5CBEF2" w:rsidR="00D15E66" w:rsidRDefault="00AD374E" w:rsidP="00AD374E">
      <w:pPr>
        <w:pStyle w:val="ANormal"/>
      </w:pPr>
      <w:r>
        <w:t>7</w:t>
      </w:r>
      <w:r w:rsidR="00681AED">
        <w:t> §</w:t>
      </w:r>
      <w:r w:rsidR="00A076C6">
        <w:t xml:space="preserve"> </w:t>
      </w:r>
      <w:r w:rsidR="00A076C6" w:rsidRPr="00A076C6">
        <w:rPr>
          <w:i/>
          <w:iCs/>
        </w:rPr>
        <w:t>Egenkontroll</w:t>
      </w:r>
      <w:r w:rsidR="00A076C6">
        <w:t>.</w:t>
      </w:r>
      <w:r w:rsidR="00AC4E33">
        <w:t xml:space="preserve"> I</w:t>
      </w:r>
      <w:r>
        <w:t xml:space="preserve"> </w:t>
      </w:r>
      <w:r w:rsidR="00075382">
        <w:t xml:space="preserve">Paragrafens </w:t>
      </w:r>
      <w:r w:rsidR="00075382" w:rsidRPr="00075382">
        <w:rPr>
          <w:i/>
          <w:iCs/>
        </w:rPr>
        <w:t xml:space="preserve">1 </w:t>
      </w:r>
      <w:r w:rsidR="0024104F">
        <w:t>och</w:t>
      </w:r>
      <w:r w:rsidR="00835B24">
        <w:t xml:space="preserve"> </w:t>
      </w:r>
      <w:r w:rsidR="00835B24" w:rsidRPr="00835B24">
        <w:rPr>
          <w:i/>
          <w:iCs/>
        </w:rPr>
        <w:t>2</w:t>
      </w:r>
      <w:r w:rsidR="0067343C">
        <w:rPr>
          <w:i/>
          <w:iCs/>
        </w:rPr>
        <w:t> mom.</w:t>
      </w:r>
      <w:r w:rsidR="00075382">
        <w:t xml:space="preserve"> </w:t>
      </w:r>
      <w:r w:rsidR="00AC4E33">
        <w:t>kodifieras</w:t>
      </w:r>
      <w:r w:rsidR="00835B24">
        <w:t xml:space="preserve"> de</w:t>
      </w:r>
      <w:r w:rsidR="006F0D05">
        <w:t>n praxis som</w:t>
      </w:r>
      <w:r w:rsidR="00C41D61">
        <w:t xml:space="preserve"> utvecklats</w:t>
      </w:r>
      <w:r w:rsidR="00027D28">
        <w:t xml:space="preserve"> på grundval av</w:t>
      </w:r>
      <w:r w:rsidR="00561220">
        <w:t xml:space="preserve"> bestämmelserna i</w:t>
      </w:r>
      <w:r w:rsidR="00CC5FB2">
        <w:t xml:space="preserve"> tillämpningsföreskrifterna</w:t>
      </w:r>
      <w:r w:rsidR="003F7FDC">
        <w:rPr>
          <w:rStyle w:val="Fotnotsreferens"/>
        </w:rPr>
        <w:footnoteReference w:id="15"/>
      </w:r>
      <w:r w:rsidR="00CC5FB2">
        <w:t xml:space="preserve"> för</w:t>
      </w:r>
      <w:r w:rsidR="003F7FDC">
        <w:t xml:space="preserve"> den upphävda grundförordningen</w:t>
      </w:r>
      <w:r w:rsidR="00CC5FB2">
        <w:t xml:space="preserve"> (EG) nr 834/2007 </w:t>
      </w:r>
      <w:r w:rsidR="00027D28">
        <w:t>och</w:t>
      </w:r>
      <w:r w:rsidR="00C41D61">
        <w:t xml:space="preserve"> som </w:t>
      </w:r>
      <w:r w:rsidR="00CC5FB2">
        <w:t xml:space="preserve">landskapsregeringen finner att </w:t>
      </w:r>
      <w:r w:rsidR="00C41D61">
        <w:t>alltjämt</w:t>
      </w:r>
      <w:r w:rsidR="00692111">
        <w:t xml:space="preserve"> ‒ med stöd av artikel 39.1 i grundförordningen ‒</w:t>
      </w:r>
      <w:r w:rsidR="00C41D61">
        <w:t xml:space="preserve"> ska</w:t>
      </w:r>
      <w:r w:rsidR="00966620">
        <w:t xml:space="preserve"> vara</w:t>
      </w:r>
      <w:r w:rsidR="00027D28">
        <w:t xml:space="preserve"> </w:t>
      </w:r>
      <w:r w:rsidR="00C41D61">
        <w:t>gälla</w:t>
      </w:r>
      <w:r w:rsidR="00966620">
        <w:t>nde</w:t>
      </w:r>
      <w:r w:rsidR="00C41D61">
        <w:t xml:space="preserve"> </w:t>
      </w:r>
      <w:r w:rsidR="00966620">
        <w:t>i fråga om den</w:t>
      </w:r>
      <w:r w:rsidR="00027D28">
        <w:t xml:space="preserve"> egenkontroll som aktörerna måste u</w:t>
      </w:r>
      <w:r w:rsidR="00966620">
        <w:t>tföra</w:t>
      </w:r>
      <w:r w:rsidR="00027D28">
        <w:t xml:space="preserve"> för att kunna bli anslutna till landskapets kontrollsystem för ekologisk produktion.</w:t>
      </w:r>
      <w:r w:rsidR="00E919F7">
        <w:t xml:space="preserve"> Således föreslås att de</w:t>
      </w:r>
      <w:r w:rsidR="00E725D2">
        <w:t>t</w:t>
      </w:r>
      <w:r w:rsidR="004F1B81">
        <w:t xml:space="preserve"> </w:t>
      </w:r>
      <w:r w:rsidR="009F3192">
        <w:t>inaktuella</w:t>
      </w:r>
      <w:r w:rsidR="00E725D2">
        <w:t xml:space="preserve"> kravet</w:t>
      </w:r>
      <w:r w:rsidR="004F1B81">
        <w:t xml:space="preserve"> </w:t>
      </w:r>
      <w:r w:rsidR="00561220">
        <w:t>som uttrycks i</w:t>
      </w:r>
      <w:r w:rsidR="004F1B81">
        <w:t xml:space="preserve"> </w:t>
      </w:r>
      <w:r w:rsidR="004F1B81" w:rsidRPr="004F1B81">
        <w:rPr>
          <w:i/>
          <w:iCs/>
        </w:rPr>
        <w:t>2</w:t>
      </w:r>
      <w:r w:rsidR="0067343C">
        <w:rPr>
          <w:i/>
          <w:iCs/>
        </w:rPr>
        <w:t> mom.</w:t>
      </w:r>
      <w:r w:rsidR="00561220">
        <w:t>,</w:t>
      </w:r>
      <w:r w:rsidR="00E725D2">
        <w:t xml:space="preserve"> </w:t>
      </w:r>
      <w:r w:rsidR="00561220">
        <w:t xml:space="preserve">och som </w:t>
      </w:r>
      <w:r w:rsidR="00644F82">
        <w:t>ålägger</w:t>
      </w:r>
      <w:r w:rsidR="00561220">
        <w:t xml:space="preserve"> </w:t>
      </w:r>
      <w:r w:rsidR="0068091E">
        <w:t>”</w:t>
      </w:r>
      <w:r w:rsidR="00561220">
        <w:t>producenterna</w:t>
      </w:r>
      <w:r w:rsidR="0068091E">
        <w:t>”</w:t>
      </w:r>
      <w:r w:rsidR="00644F82">
        <w:t xml:space="preserve"> skyldighet</w:t>
      </w:r>
      <w:r w:rsidR="00561220">
        <w:t xml:space="preserve"> </w:t>
      </w:r>
      <w:r w:rsidR="00E725D2">
        <w:t xml:space="preserve">att </w:t>
      </w:r>
      <w:r w:rsidR="004F1B81">
        <w:t xml:space="preserve">årligen </w:t>
      </w:r>
      <w:r w:rsidR="00E725D2">
        <w:t>inlämna en produktionsplan</w:t>
      </w:r>
      <w:r w:rsidR="00561220">
        <w:t>,</w:t>
      </w:r>
      <w:r w:rsidR="00E725D2">
        <w:t xml:space="preserve"> </w:t>
      </w:r>
      <w:r w:rsidR="004F1B81">
        <w:t xml:space="preserve">ersätts med bestämmelser </w:t>
      </w:r>
      <w:r w:rsidR="00C4240A">
        <w:t>som</w:t>
      </w:r>
      <w:r w:rsidR="00644F82">
        <w:t xml:space="preserve"> i stället</w:t>
      </w:r>
      <w:r w:rsidR="00C4240A">
        <w:t xml:space="preserve"> </w:t>
      </w:r>
      <w:r w:rsidR="00445603">
        <w:t>förpliktar</w:t>
      </w:r>
      <w:r w:rsidR="004F1B81">
        <w:t xml:space="preserve"> </w:t>
      </w:r>
      <w:r w:rsidR="00C4240A">
        <w:t>aktör</w:t>
      </w:r>
      <w:r w:rsidR="00445603">
        <w:t>er</w:t>
      </w:r>
      <w:r w:rsidR="00C4240A">
        <w:t xml:space="preserve"> och aktörsgrupper att upprätta</w:t>
      </w:r>
      <w:r w:rsidR="00644F82">
        <w:t xml:space="preserve"> antingen</w:t>
      </w:r>
      <w:r w:rsidR="00C4240A">
        <w:t xml:space="preserve"> en </w:t>
      </w:r>
      <w:proofErr w:type="spellStart"/>
      <w:r w:rsidR="00C4240A">
        <w:t>ekoplan</w:t>
      </w:r>
      <w:proofErr w:type="spellEnd"/>
      <w:r w:rsidR="00C4240A">
        <w:t xml:space="preserve"> eller en djurskötselplan</w:t>
      </w:r>
      <w:r w:rsidR="00644F82">
        <w:t xml:space="preserve"> (beroende på verksamhetens karaktär)</w:t>
      </w:r>
      <w:r w:rsidR="00574BA4">
        <w:t xml:space="preserve"> </w:t>
      </w:r>
      <w:r w:rsidR="00206511">
        <w:t>inom ramen för</w:t>
      </w:r>
      <w:r w:rsidR="00574BA4">
        <w:t xml:space="preserve"> det ansökningsförfarande som beskrivs i landskapslagens 5</w:t>
      </w:r>
      <w:r w:rsidR="00681AED">
        <w:t> §</w:t>
      </w:r>
      <w:r w:rsidR="00574BA4">
        <w:t>.</w:t>
      </w:r>
      <w:r w:rsidR="00E547EA">
        <w:t xml:space="preserve"> </w:t>
      </w:r>
      <w:r w:rsidR="00393A16">
        <w:t>Med</w:t>
      </w:r>
      <w:r w:rsidR="00C4240A">
        <w:t xml:space="preserve"> uttrycket</w:t>
      </w:r>
      <w:r w:rsidR="00393A16">
        <w:t xml:space="preserve"> ”kritiska faser i den ekologiska produktionen” avses alla de faser i framställningen, lagringen och distributionen av ekologiska produkter som är förknippade med fara för att icke-tillåtna ämnen eller en konventionellt producerad produkt sammanblandas med en ekologisk produkt eller att en </w:t>
      </w:r>
      <w:r w:rsidR="009111F5">
        <w:t xml:space="preserve">konventionellt producerad produkt blir märkt som ekologisk produkt. </w:t>
      </w:r>
      <w:r w:rsidR="00F75FEE">
        <w:t>Landskapsregeringens jordbruksbyrå har publicerat detaljerade anvisningar för hur eko- och djurskötselplanerna ska upprättas och vad de ska innehålla.</w:t>
      </w:r>
    </w:p>
    <w:p w14:paraId="06DDA82F" w14:textId="1D1618E4" w:rsidR="00AD374E" w:rsidRDefault="00D15E66" w:rsidP="00AD374E">
      <w:pPr>
        <w:pStyle w:val="ANormal"/>
      </w:pPr>
      <w:r>
        <w:tab/>
      </w:r>
      <w:r w:rsidR="00AD374E">
        <w:t xml:space="preserve">I </w:t>
      </w:r>
      <w:r w:rsidR="00AD374E" w:rsidRPr="0024104F">
        <w:rPr>
          <w:i/>
          <w:iCs/>
        </w:rPr>
        <w:t>2</w:t>
      </w:r>
      <w:r w:rsidR="0067343C">
        <w:rPr>
          <w:i/>
          <w:iCs/>
        </w:rPr>
        <w:t> mom.</w:t>
      </w:r>
      <w:r w:rsidR="00AD374E">
        <w:t xml:space="preserve"> föreskrivs att aktörer och aktörsgrupper ska underrätta landskapsregeringen om alla väsentliga förändringar i verksamheten som kan vara av betydelse för tillsynsutövningen. Med väsentliga förändringar avses här </w:t>
      </w:r>
      <w:proofErr w:type="gramStart"/>
      <w:r w:rsidR="00AD374E">
        <w:t>t.ex.</w:t>
      </w:r>
      <w:proofErr w:type="gramEnd"/>
      <w:r w:rsidR="00AD374E">
        <w:t xml:space="preserve"> ändring av produktionsinriktning eller intagande av en ny djurart i djurhållningsverksamhet.</w:t>
      </w:r>
    </w:p>
    <w:p w14:paraId="36EDAA7B" w14:textId="596448F8" w:rsidR="00D15E66" w:rsidRPr="00D15E66" w:rsidRDefault="00D15E66" w:rsidP="00AD374E">
      <w:pPr>
        <w:pStyle w:val="ANormal"/>
      </w:pPr>
      <w:r>
        <w:tab/>
      </w:r>
      <w:r w:rsidR="004962A8">
        <w:t xml:space="preserve">Paragrafens </w:t>
      </w:r>
      <w:r w:rsidR="004962A8" w:rsidRPr="004962A8">
        <w:rPr>
          <w:i/>
          <w:iCs/>
        </w:rPr>
        <w:t>3</w:t>
      </w:r>
      <w:r w:rsidR="0067343C">
        <w:rPr>
          <w:i/>
          <w:iCs/>
        </w:rPr>
        <w:t> mom.</w:t>
      </w:r>
      <w:r w:rsidR="004962A8">
        <w:t xml:space="preserve"> föreslås uppdateras </w:t>
      </w:r>
      <w:r w:rsidR="00C7338E">
        <w:t>för att</w:t>
      </w:r>
      <w:r w:rsidR="004962A8">
        <w:t xml:space="preserve"> överensstämm</w:t>
      </w:r>
      <w:r w:rsidR="00C7338E">
        <w:t>a</w:t>
      </w:r>
      <w:r w:rsidR="004962A8">
        <w:t xml:space="preserve"> med </w:t>
      </w:r>
      <w:r w:rsidR="00D461BD">
        <w:t>21</w:t>
      </w:r>
      <w:r w:rsidR="00681AED">
        <w:t> §</w:t>
      </w:r>
      <w:r w:rsidR="00D461BD">
        <w:t xml:space="preserve"> i självstyrelselagen och 80</w:t>
      </w:r>
      <w:r w:rsidR="00681AED">
        <w:t> §</w:t>
      </w:r>
      <w:r w:rsidR="00D461BD">
        <w:t xml:space="preserve"> i grundlagen</w:t>
      </w:r>
      <w:r w:rsidR="00C7338E">
        <w:t>.</w:t>
      </w:r>
      <w:r w:rsidR="00F54B70">
        <w:t xml:space="preserve"> Det ska således vara möjligt för</w:t>
      </w:r>
      <w:r w:rsidR="00D461BD">
        <w:t xml:space="preserve"> </w:t>
      </w:r>
      <w:r w:rsidR="00F54B70">
        <w:t>l</w:t>
      </w:r>
      <w:r w:rsidR="00D461BD">
        <w:t>andskapsregeringen</w:t>
      </w:r>
      <w:r w:rsidR="00F54B70">
        <w:t xml:space="preserve"> </w:t>
      </w:r>
      <w:r w:rsidR="001F63E2">
        <w:t>att</w:t>
      </w:r>
      <w:r w:rsidR="00D461BD">
        <w:t xml:space="preserve"> genom landskapsförordning </w:t>
      </w:r>
      <w:r w:rsidR="001F63E2">
        <w:t>utfärda ytterligare bestämmelser</w:t>
      </w:r>
      <w:r w:rsidR="00C7338E">
        <w:t xml:space="preserve"> avseende</w:t>
      </w:r>
      <w:r w:rsidR="001F63E2">
        <w:t xml:space="preserve"> egenkontrollens innehåll.</w:t>
      </w:r>
      <w:r w:rsidR="00D461BD">
        <w:t xml:space="preserve"> </w:t>
      </w:r>
      <w:r w:rsidR="004962A8">
        <w:t>Bestämmelsen i</w:t>
      </w:r>
      <w:r>
        <w:t xml:space="preserve"> </w:t>
      </w:r>
      <w:r w:rsidRPr="00D15E66">
        <w:rPr>
          <w:i/>
          <w:iCs/>
        </w:rPr>
        <w:t>3</w:t>
      </w:r>
      <w:r w:rsidR="0067343C">
        <w:rPr>
          <w:i/>
          <w:iCs/>
        </w:rPr>
        <w:t> mom.</w:t>
      </w:r>
      <w:r w:rsidRPr="00D15E66">
        <w:rPr>
          <w:i/>
          <w:iCs/>
        </w:rPr>
        <w:t xml:space="preserve"> a</w:t>
      </w:r>
      <w:r w:rsidR="0067343C">
        <w:rPr>
          <w:i/>
          <w:iCs/>
        </w:rPr>
        <w:t> punkt</w:t>
      </w:r>
      <w:r w:rsidRPr="00D15E66">
        <w:rPr>
          <w:i/>
          <w:iCs/>
        </w:rPr>
        <w:t xml:space="preserve">en </w:t>
      </w:r>
      <w:r>
        <w:t xml:space="preserve">föreslås ändras så att det tydligt framgår inom vilka rättsliga ramar landskapsregeringen kan </w:t>
      </w:r>
      <w:r w:rsidR="00076A96">
        <w:t xml:space="preserve">besluta om frågor som relaterar till aktörernas </w:t>
      </w:r>
      <w:r w:rsidR="00076A96">
        <w:lastRenderedPageBreak/>
        <w:t xml:space="preserve">egenkontroll. </w:t>
      </w:r>
      <w:r w:rsidR="00262304">
        <w:t>Den föresl</w:t>
      </w:r>
      <w:r w:rsidR="007F37CD">
        <w:t>agna justeringen</w:t>
      </w:r>
      <w:r w:rsidR="00262304">
        <w:t xml:space="preserve"> i </w:t>
      </w:r>
      <w:r w:rsidR="00262304" w:rsidRPr="00262304">
        <w:rPr>
          <w:i/>
          <w:iCs/>
        </w:rPr>
        <w:t>3</w:t>
      </w:r>
      <w:r w:rsidR="0067343C">
        <w:rPr>
          <w:i/>
          <w:iCs/>
        </w:rPr>
        <w:t> mom.</w:t>
      </w:r>
      <w:r w:rsidR="00262304" w:rsidRPr="00262304">
        <w:rPr>
          <w:i/>
          <w:iCs/>
        </w:rPr>
        <w:t xml:space="preserve"> b</w:t>
      </w:r>
      <w:r w:rsidR="0067343C">
        <w:rPr>
          <w:i/>
          <w:iCs/>
        </w:rPr>
        <w:t> punkt</w:t>
      </w:r>
      <w:r w:rsidR="00262304" w:rsidRPr="00262304">
        <w:rPr>
          <w:i/>
          <w:iCs/>
        </w:rPr>
        <w:t>en</w:t>
      </w:r>
      <w:r w:rsidR="00262304">
        <w:t xml:space="preserve"> är av rent teknisk karaktär </w:t>
      </w:r>
      <w:r w:rsidR="007F37CD">
        <w:t>och</w:t>
      </w:r>
      <w:r w:rsidR="00262304">
        <w:t xml:space="preserve"> följer av </w:t>
      </w:r>
      <w:r w:rsidR="007F37CD">
        <w:t xml:space="preserve">de ovan beskrivna materiella ändringarna i </w:t>
      </w:r>
      <w:r w:rsidR="007F37CD" w:rsidRPr="007F37CD">
        <w:rPr>
          <w:i/>
          <w:iCs/>
        </w:rPr>
        <w:t>1</w:t>
      </w:r>
      <w:r w:rsidR="007F37CD">
        <w:t xml:space="preserve"> och </w:t>
      </w:r>
      <w:r w:rsidR="007F37CD" w:rsidRPr="007F37CD">
        <w:rPr>
          <w:i/>
          <w:iCs/>
        </w:rPr>
        <w:t>2</w:t>
      </w:r>
      <w:r w:rsidR="0067343C">
        <w:rPr>
          <w:i/>
          <w:iCs/>
        </w:rPr>
        <w:t> mom.</w:t>
      </w:r>
      <w:r w:rsidR="007F37CD">
        <w:t xml:space="preserve"> </w:t>
      </w:r>
      <w:r w:rsidR="003C719A">
        <w:t>Eftersom</w:t>
      </w:r>
      <w:r w:rsidR="000B0414">
        <w:t xml:space="preserve"> det</w:t>
      </w:r>
      <w:r w:rsidR="008C327E">
        <w:t xml:space="preserve"> i landskapslagens 9</w:t>
      </w:r>
      <w:r w:rsidR="00681AED">
        <w:t> §</w:t>
      </w:r>
      <w:r w:rsidR="008C327E">
        <w:t xml:space="preserve"> 3</w:t>
      </w:r>
      <w:r w:rsidR="0067343C">
        <w:t> mom.</w:t>
      </w:r>
      <w:r w:rsidR="000B0414">
        <w:t xml:space="preserve"> föreslås införas en ny bestämmelse</w:t>
      </w:r>
      <w:r w:rsidR="008C327E">
        <w:t xml:space="preserve"> om landskapsregeringens rätt att utföra nödvändiga kontroller i utrymmen som används för boende av permanent natur, </w:t>
      </w:r>
      <w:r w:rsidR="00453E97">
        <w:t>framstår</w:t>
      </w:r>
      <w:r w:rsidR="000B0414">
        <w:t xml:space="preserve"> </w:t>
      </w:r>
      <w:r w:rsidR="000B0414" w:rsidRPr="000B0414">
        <w:rPr>
          <w:i/>
          <w:iCs/>
        </w:rPr>
        <w:t>3</w:t>
      </w:r>
      <w:r w:rsidR="0067343C">
        <w:rPr>
          <w:i/>
          <w:iCs/>
        </w:rPr>
        <w:t> mom.</w:t>
      </w:r>
      <w:r w:rsidR="000B0414" w:rsidRPr="000B0414">
        <w:rPr>
          <w:i/>
          <w:iCs/>
        </w:rPr>
        <w:t xml:space="preserve"> c</w:t>
      </w:r>
      <w:r w:rsidR="0067343C">
        <w:rPr>
          <w:i/>
          <w:iCs/>
        </w:rPr>
        <w:t> punkt</w:t>
      </w:r>
      <w:r w:rsidR="000B0414" w:rsidRPr="000B0414">
        <w:rPr>
          <w:i/>
          <w:iCs/>
        </w:rPr>
        <w:t>en</w:t>
      </w:r>
      <w:r w:rsidR="00453E97">
        <w:rPr>
          <w:i/>
          <w:iCs/>
        </w:rPr>
        <w:t xml:space="preserve"> </w:t>
      </w:r>
      <w:r w:rsidR="00453E97">
        <w:t>som</w:t>
      </w:r>
      <w:r w:rsidR="00517661">
        <w:rPr>
          <w:i/>
          <w:iCs/>
        </w:rPr>
        <w:t xml:space="preserve"> </w:t>
      </w:r>
      <w:r w:rsidR="00517661">
        <w:t>överflödig</w:t>
      </w:r>
      <w:r w:rsidR="00453E97">
        <w:t xml:space="preserve"> </w:t>
      </w:r>
      <w:r w:rsidR="00F66D37">
        <w:t>och föreslås därför bli upphävd.</w:t>
      </w:r>
    </w:p>
    <w:p w14:paraId="08F0260E" w14:textId="77777777" w:rsidR="00CD492E" w:rsidRDefault="00CD492E">
      <w:pPr>
        <w:pStyle w:val="ANormal"/>
      </w:pPr>
    </w:p>
    <w:p w14:paraId="7F128901" w14:textId="775029C2" w:rsidR="00463467" w:rsidRDefault="00CD492E">
      <w:pPr>
        <w:pStyle w:val="ANormal"/>
      </w:pPr>
      <w:r>
        <w:t>8</w:t>
      </w:r>
      <w:r w:rsidR="00681AED">
        <w:t> §</w:t>
      </w:r>
      <w:r>
        <w:t xml:space="preserve"> </w:t>
      </w:r>
      <w:r w:rsidRPr="00CD492E">
        <w:rPr>
          <w:i/>
          <w:iCs/>
        </w:rPr>
        <w:t>Kontroll som utförs av auktoriserat kontrollorgan</w:t>
      </w:r>
      <w:r w:rsidR="001B1D59">
        <w:rPr>
          <w:i/>
          <w:iCs/>
        </w:rPr>
        <w:t>.</w:t>
      </w:r>
      <w:r w:rsidR="001B1D59">
        <w:t xml:space="preserve"> Paragrafens rubrik föreslås ändras, eftersom den ger det</w:t>
      </w:r>
      <w:r w:rsidR="00383B84">
        <w:t xml:space="preserve"> felaktiga och</w:t>
      </w:r>
      <w:r w:rsidR="001B1D59">
        <w:t xml:space="preserve"> missvisande intrycket</w:t>
      </w:r>
      <w:r w:rsidR="00383B84">
        <w:t xml:space="preserve"> av</w:t>
      </w:r>
      <w:r w:rsidR="001B1D59">
        <w:t xml:space="preserve"> att kontrollen endast</w:t>
      </w:r>
      <w:r w:rsidR="00F13193">
        <w:t xml:space="preserve"> inriktar sig på</w:t>
      </w:r>
      <w:r w:rsidR="001B1D59">
        <w:t xml:space="preserve"> en viss</w:t>
      </w:r>
      <w:r w:rsidR="00F13193">
        <w:t xml:space="preserve"> grupp av </w:t>
      </w:r>
      <w:r w:rsidR="001B1D59">
        <w:t>aktör</w:t>
      </w:r>
      <w:r w:rsidR="00F13193">
        <w:t xml:space="preserve">er, nämligen producenter. Så som </w:t>
      </w:r>
      <w:r w:rsidR="001762B5">
        <w:t xml:space="preserve">framgår av detaljmotiveringen till </w:t>
      </w:r>
      <w:r w:rsidR="001762B5" w:rsidRPr="00EF1DCC">
        <w:t>2</w:t>
      </w:r>
      <w:r w:rsidR="00681AED">
        <w:t> §</w:t>
      </w:r>
      <w:r w:rsidR="00FE5C63">
        <w:t xml:space="preserve"> </w:t>
      </w:r>
      <w:r w:rsidR="007B1405">
        <w:t xml:space="preserve">ovan, </w:t>
      </w:r>
      <w:r w:rsidR="00771B2E">
        <w:t>har</w:t>
      </w:r>
      <w:r w:rsidR="001762B5">
        <w:t xml:space="preserve"> aktörer</w:t>
      </w:r>
      <w:r w:rsidR="007B1405">
        <w:t xml:space="preserve"> som verkar inom andra delar av livsmedelskedjan </w:t>
      </w:r>
      <w:r w:rsidR="00771B2E">
        <w:t xml:space="preserve">också andra </w:t>
      </w:r>
      <w:r w:rsidR="00B92927">
        <w:t xml:space="preserve">roller, </w:t>
      </w:r>
      <w:proofErr w:type="gramStart"/>
      <w:r w:rsidR="00B92927">
        <w:t>t.ex.</w:t>
      </w:r>
      <w:proofErr w:type="gramEnd"/>
      <w:r w:rsidR="00B92927">
        <w:t xml:space="preserve"> som beredare eller distributör</w:t>
      </w:r>
      <w:r w:rsidR="007B1405">
        <w:t xml:space="preserve"> av ekologiska produkter</w:t>
      </w:r>
      <w:r w:rsidR="00B92927">
        <w:t>.</w:t>
      </w:r>
    </w:p>
    <w:p w14:paraId="1DAC1670" w14:textId="595EF0B6" w:rsidR="00C03E1C" w:rsidRDefault="00463467">
      <w:pPr>
        <w:pStyle w:val="ANormal"/>
      </w:pPr>
      <w:r>
        <w:tab/>
      </w:r>
      <w:r w:rsidR="00620497">
        <w:t xml:space="preserve">Ett beslut om att utse en auktoriserad kontrollör ska vara skriftligt så att </w:t>
      </w:r>
      <w:r w:rsidR="00CA59A6">
        <w:t>kontrollören</w:t>
      </w:r>
      <w:r w:rsidR="00FD4AA0">
        <w:t xml:space="preserve"> vid behov, </w:t>
      </w:r>
      <w:proofErr w:type="gramStart"/>
      <w:r w:rsidR="00FD4AA0">
        <w:t>t.ex.</w:t>
      </w:r>
      <w:proofErr w:type="gramEnd"/>
      <w:r w:rsidR="00FD4AA0">
        <w:t xml:space="preserve"> i samband med utförandet av offentlig kontroll, kan visa upp ett skriftligt intyg över </w:t>
      </w:r>
      <w:r w:rsidR="009873FE">
        <w:t xml:space="preserve">sitt bemyndigande. </w:t>
      </w:r>
      <w:r w:rsidR="00C61C4B">
        <w:t>Eftersom</w:t>
      </w:r>
      <w:r w:rsidR="009873FE">
        <w:t xml:space="preserve"> en</w:t>
      </w:r>
      <w:r w:rsidR="00CA59A6">
        <w:t xml:space="preserve"> auktoriserad kontrollör</w:t>
      </w:r>
      <w:r w:rsidR="007E000C">
        <w:t>,</w:t>
      </w:r>
      <w:r w:rsidR="00CA59A6">
        <w:t xml:space="preserve"> genom att</w:t>
      </w:r>
      <w:r w:rsidR="00857577">
        <w:t xml:space="preserve"> </w:t>
      </w:r>
      <w:proofErr w:type="gramStart"/>
      <w:r w:rsidR="00857577">
        <w:t>bl.a.</w:t>
      </w:r>
      <w:proofErr w:type="gramEnd"/>
      <w:r w:rsidR="00CA59A6">
        <w:t xml:space="preserve"> </w:t>
      </w:r>
      <w:r w:rsidR="00AC6FC8">
        <w:t>utföra inspektioner och ta prover</w:t>
      </w:r>
      <w:r w:rsidR="007E000C">
        <w:t>,</w:t>
      </w:r>
      <w:r w:rsidR="00AC6FC8">
        <w:t xml:space="preserve"> utför uppgifter som avser utövande av offentlig makt</w:t>
      </w:r>
      <w:r w:rsidR="00CA59A6">
        <w:t xml:space="preserve">, </w:t>
      </w:r>
      <w:r w:rsidR="006A005E">
        <w:t xml:space="preserve">är det viktigt att arbetet sker under tjänstemannaansvar. </w:t>
      </w:r>
      <w:r w:rsidR="00104276">
        <w:t>Då</w:t>
      </w:r>
      <w:r w:rsidR="006A005E">
        <w:t xml:space="preserve"> ansvarsfråga</w:t>
      </w:r>
      <w:r w:rsidR="00031494">
        <w:t>n behandlas tillräckligt detaljerat</w:t>
      </w:r>
      <w:r w:rsidR="0092424D">
        <w:t xml:space="preserve"> i</w:t>
      </w:r>
      <w:r w:rsidR="00D65177">
        <w:t xml:space="preserve"> </w:t>
      </w:r>
      <w:r w:rsidR="00DC07F6" w:rsidRPr="00EF1DCC">
        <w:t>9</w:t>
      </w:r>
      <w:r w:rsidR="00681AED">
        <w:t> §</w:t>
      </w:r>
      <w:r w:rsidR="00DC07F6" w:rsidRPr="00EF1DCC">
        <w:t xml:space="preserve"> 1</w:t>
      </w:r>
      <w:r w:rsidR="0067343C">
        <w:t> mom.</w:t>
      </w:r>
      <w:r w:rsidR="0092424D">
        <w:t xml:space="preserve"> i </w:t>
      </w:r>
      <w:r w:rsidR="00DC07F6">
        <w:t>landskapslagen</w:t>
      </w:r>
      <w:r w:rsidR="0092424D">
        <w:t xml:space="preserve">, </w:t>
      </w:r>
      <w:r w:rsidR="00EE23D8">
        <w:t>anser</w:t>
      </w:r>
      <w:r w:rsidR="0092424D">
        <w:t xml:space="preserve"> landskapsregeringen</w:t>
      </w:r>
      <w:r w:rsidR="00EE23D8">
        <w:t xml:space="preserve"> att det inte är nödvändigt</w:t>
      </w:r>
      <w:r w:rsidR="0092424D">
        <w:t xml:space="preserve"> </w:t>
      </w:r>
      <w:r w:rsidR="00EE23D8">
        <w:t xml:space="preserve">att </w:t>
      </w:r>
      <w:r w:rsidR="00FD4193">
        <w:t>tangera</w:t>
      </w:r>
      <w:r w:rsidR="00EE23D8">
        <w:t xml:space="preserve"> frågan i </w:t>
      </w:r>
      <w:r w:rsidR="00031494" w:rsidRPr="00EF1DCC">
        <w:t>8</w:t>
      </w:r>
      <w:r w:rsidR="00681AED">
        <w:t> §</w:t>
      </w:r>
      <w:r w:rsidR="0092424D">
        <w:t>.</w:t>
      </w:r>
      <w:r w:rsidR="001663F5">
        <w:t xml:space="preserve"> </w:t>
      </w:r>
      <w:r w:rsidR="00155390">
        <w:t>E</w:t>
      </w:r>
      <w:r w:rsidR="00FD4193">
        <w:t>nligt landskapsregeringen</w:t>
      </w:r>
      <w:r w:rsidR="001663F5">
        <w:t>s uppfattning</w:t>
      </w:r>
      <w:r w:rsidR="00C61C4B">
        <w:t xml:space="preserve"> </w:t>
      </w:r>
      <w:r w:rsidR="00155390">
        <w:t>ska</w:t>
      </w:r>
      <w:r w:rsidR="00D65177">
        <w:t xml:space="preserve"> </w:t>
      </w:r>
      <w:r w:rsidR="0092424D">
        <w:t>samtliga personer som företräder den</w:t>
      </w:r>
      <w:r w:rsidR="009D574B">
        <w:t xml:space="preserve"> auktoriserade kontrollören</w:t>
      </w:r>
      <w:r w:rsidR="00E4109A">
        <w:t>,</w:t>
      </w:r>
      <w:r w:rsidR="00D041C7">
        <w:t xml:space="preserve"> och som bemyndigats av landskapsregeringen att</w:t>
      </w:r>
      <w:r w:rsidR="009D574B">
        <w:t xml:space="preserve"> </w:t>
      </w:r>
      <w:r w:rsidR="00B42A83">
        <w:t>utföra</w:t>
      </w:r>
      <w:r w:rsidR="00D041C7">
        <w:t xml:space="preserve"> viss</w:t>
      </w:r>
      <w:r w:rsidR="00B42A83">
        <w:t xml:space="preserve"> kontroll</w:t>
      </w:r>
      <w:r w:rsidR="00D041C7">
        <w:t>,</w:t>
      </w:r>
      <w:r w:rsidR="00B42A83">
        <w:t xml:space="preserve"> iaktta vad som föreskrivs i </w:t>
      </w:r>
      <w:r w:rsidR="00384969">
        <w:t>de allmänna förvaltningsbestämmelserna i landskapslagstiftningen, däribland</w:t>
      </w:r>
      <w:r w:rsidR="00E76623">
        <w:t xml:space="preserve"> bör</w:t>
      </w:r>
      <w:r w:rsidR="00C61C4B">
        <w:t xml:space="preserve"> främst</w:t>
      </w:r>
      <w:r w:rsidR="00E76623">
        <w:t xml:space="preserve"> nämnas</w:t>
      </w:r>
      <w:r w:rsidR="00384969">
        <w:t xml:space="preserve"> förvaltningslagen (2008:9) för landskapet Åland</w:t>
      </w:r>
      <w:r w:rsidR="00E76623">
        <w:t xml:space="preserve">, </w:t>
      </w:r>
      <w:r w:rsidR="0056369F">
        <w:t>o</w:t>
      </w:r>
      <w:r w:rsidR="006F52F4">
        <w:t>ffentlighetslagen (2021:79) för Åland</w:t>
      </w:r>
      <w:r w:rsidR="00E76623">
        <w:t xml:space="preserve"> och landskapslagen (2019:9) om dataskydd inom landskaps- och kommunalförvaltningen.</w:t>
      </w:r>
    </w:p>
    <w:p w14:paraId="54A6BC0F" w14:textId="1E8A6988" w:rsidR="00992863" w:rsidRDefault="00C03E1C">
      <w:pPr>
        <w:pStyle w:val="ANormal"/>
      </w:pPr>
      <w:r>
        <w:tab/>
      </w:r>
      <w:r w:rsidR="007466E7">
        <w:t xml:space="preserve">I paragrafens </w:t>
      </w:r>
      <w:r w:rsidR="007466E7" w:rsidRPr="004E16CF">
        <w:rPr>
          <w:i/>
          <w:iCs/>
        </w:rPr>
        <w:t>2</w:t>
      </w:r>
      <w:r w:rsidR="0067343C">
        <w:rPr>
          <w:i/>
          <w:iCs/>
        </w:rPr>
        <w:t> mom.</w:t>
      </w:r>
      <w:r w:rsidR="007466E7">
        <w:t xml:space="preserve"> förtydligas att en auktoriserad kontrollör inte </w:t>
      </w:r>
      <w:r w:rsidR="004E16CF">
        <w:t>kan tilldelas behörighet att fatta beslut på landskapsregeringens vägnar</w:t>
      </w:r>
      <w:r w:rsidR="00FD29E8">
        <w:t xml:space="preserve"> i frågor som anknyter till kontrollverksamheten.</w:t>
      </w:r>
      <w:r w:rsidR="00D45688">
        <w:t xml:space="preserve"> </w:t>
      </w:r>
      <w:r w:rsidR="00EB2DDA">
        <w:t>Preciseringen är befogad eftersom</w:t>
      </w:r>
      <w:r w:rsidR="00A14628">
        <w:t xml:space="preserve"> sådana förvaltningsuppgifter</w:t>
      </w:r>
      <w:r w:rsidR="00432F78">
        <w:t xml:space="preserve"> ofta är av ingripande natur och kan därför betraktas</w:t>
      </w:r>
      <w:r w:rsidR="00EB2DDA">
        <w:t xml:space="preserve"> som</w:t>
      </w:r>
      <w:r w:rsidR="001734C5">
        <w:t xml:space="preserve"> </w:t>
      </w:r>
      <w:r w:rsidR="001734C5" w:rsidRPr="00A14628">
        <w:rPr>
          <w:i/>
          <w:iCs/>
        </w:rPr>
        <w:t>betydande</w:t>
      </w:r>
      <w:r w:rsidR="001734C5">
        <w:t xml:space="preserve"> utövning av offentlig makt</w:t>
      </w:r>
      <w:r w:rsidR="00E021BB">
        <w:t>. G</w:t>
      </w:r>
      <w:r w:rsidR="00432F78">
        <w:t>rundlagsutskottet</w:t>
      </w:r>
      <w:r w:rsidR="00E021BB">
        <w:t xml:space="preserve"> har</w:t>
      </w:r>
      <w:r w:rsidR="00432F78">
        <w:t xml:space="preserve"> vid flera tillfällen påpekat att</w:t>
      </w:r>
      <w:r w:rsidR="00E021BB">
        <w:t xml:space="preserve"> uppgifter som innebär betydande utövning av offentlig makt </w:t>
      </w:r>
      <w:r w:rsidR="00EB2DDA">
        <w:t>får</w:t>
      </w:r>
      <w:r w:rsidR="00E021BB">
        <w:t xml:space="preserve"> endast</w:t>
      </w:r>
      <w:r w:rsidR="00EB2DDA">
        <w:t xml:space="preserve"> </w:t>
      </w:r>
      <w:r w:rsidR="00776ED3">
        <w:t>anförtros</w:t>
      </w:r>
      <w:r w:rsidR="008D370B">
        <w:t xml:space="preserve"> myndigheter.</w:t>
      </w:r>
      <w:r w:rsidR="00D92455">
        <w:rPr>
          <w:rStyle w:val="Fotnotsreferens"/>
        </w:rPr>
        <w:footnoteReference w:id="16"/>
      </w:r>
      <w:r w:rsidR="008D370B">
        <w:t xml:space="preserve"> </w:t>
      </w:r>
      <w:r w:rsidR="00E021BB">
        <w:t>Det kan mot denna bakgrund</w:t>
      </w:r>
      <w:r w:rsidR="007C55F6">
        <w:t xml:space="preserve"> konstateras att de föreslagna bestämmelserna i </w:t>
      </w:r>
      <w:r w:rsidR="007C55F6" w:rsidRPr="007C55F6">
        <w:rPr>
          <w:i/>
          <w:iCs/>
        </w:rPr>
        <w:t>8</w:t>
      </w:r>
      <w:r w:rsidR="00681AED">
        <w:rPr>
          <w:i/>
          <w:iCs/>
        </w:rPr>
        <w:t> §</w:t>
      </w:r>
      <w:r w:rsidR="007C55F6">
        <w:t xml:space="preserve"> uppfyller de krav som</w:t>
      </w:r>
      <w:r w:rsidR="00E021BB">
        <w:t xml:space="preserve"> </w:t>
      </w:r>
      <w:r w:rsidR="007C55F6">
        <w:t>grundlagen</w:t>
      </w:r>
      <w:r w:rsidR="00E021BB">
        <w:t>s 124</w:t>
      </w:r>
      <w:r w:rsidR="00681AED">
        <w:t> §</w:t>
      </w:r>
      <w:r w:rsidR="007C55F6">
        <w:t xml:space="preserve"> ställer på delegering av offentliga förvaltningsuppgifter.</w:t>
      </w:r>
    </w:p>
    <w:p w14:paraId="01197865" w14:textId="77777777" w:rsidR="00992863" w:rsidRDefault="00992863">
      <w:pPr>
        <w:pStyle w:val="ANormal"/>
      </w:pPr>
    </w:p>
    <w:p w14:paraId="2D37451A" w14:textId="5418A666" w:rsidR="0095252A" w:rsidRDefault="00992863">
      <w:pPr>
        <w:pStyle w:val="ANormal"/>
      </w:pPr>
      <w:r>
        <w:t>9</w:t>
      </w:r>
      <w:r w:rsidR="00681AED">
        <w:t> §</w:t>
      </w:r>
      <w:r>
        <w:t xml:space="preserve"> </w:t>
      </w:r>
      <w:r w:rsidRPr="00992863">
        <w:rPr>
          <w:i/>
          <w:iCs/>
        </w:rPr>
        <w:t>Landskapsregeringen som kontrollör</w:t>
      </w:r>
      <w:r>
        <w:t xml:space="preserve">. </w:t>
      </w:r>
      <w:r w:rsidR="008A5D7E">
        <w:t xml:space="preserve">Paragrafens rubrik ändras med samma motivering som </w:t>
      </w:r>
      <w:r w:rsidR="00123921">
        <w:t>i</w:t>
      </w:r>
      <w:r w:rsidR="00032614">
        <w:t xml:space="preserve"> </w:t>
      </w:r>
      <w:r w:rsidR="00032614" w:rsidRPr="001663F5">
        <w:rPr>
          <w:i/>
          <w:iCs/>
        </w:rPr>
        <w:t>8</w:t>
      </w:r>
      <w:r w:rsidR="00681AED">
        <w:rPr>
          <w:i/>
          <w:iCs/>
        </w:rPr>
        <w:t> §</w:t>
      </w:r>
      <w:r w:rsidR="00032614">
        <w:t xml:space="preserve"> ovan</w:t>
      </w:r>
      <w:r w:rsidR="00CC7D07">
        <w:t xml:space="preserve">. </w:t>
      </w:r>
      <w:r w:rsidR="008B0035">
        <w:t>B</w:t>
      </w:r>
      <w:r w:rsidR="00402927">
        <w:t xml:space="preserve">egreppet </w:t>
      </w:r>
      <w:r w:rsidR="00CC7D07">
        <w:t>”</w:t>
      </w:r>
      <w:r w:rsidR="00402927">
        <w:t>producentkontroll</w:t>
      </w:r>
      <w:r w:rsidR="00CC7D07">
        <w:t xml:space="preserve">” </w:t>
      </w:r>
      <w:r w:rsidR="008B0035">
        <w:t xml:space="preserve">kan inte </w:t>
      </w:r>
      <w:r w:rsidR="00402927">
        <w:t xml:space="preserve">anses </w:t>
      </w:r>
      <w:r w:rsidR="00183687">
        <w:t xml:space="preserve">återspegla </w:t>
      </w:r>
      <w:r w:rsidR="00402927">
        <w:t>de nya EU-förordningarnas tillämpningsområde</w:t>
      </w:r>
      <w:r w:rsidR="00183687">
        <w:t xml:space="preserve"> på ett rättvisande sätt</w:t>
      </w:r>
      <w:r w:rsidR="00C2601F">
        <w:t>.</w:t>
      </w:r>
      <w:r w:rsidR="005249F8">
        <w:t xml:space="preserve"> </w:t>
      </w:r>
      <w:r w:rsidR="002D5F76">
        <w:t>Med anledning</w:t>
      </w:r>
      <w:r w:rsidR="00CF3632">
        <w:t xml:space="preserve"> av att</w:t>
      </w:r>
      <w:r w:rsidR="005249F8">
        <w:t xml:space="preserve"> landskapslagens 3 och 10</w:t>
      </w:r>
      <w:r w:rsidR="00681AED">
        <w:t> §</w:t>
      </w:r>
      <w:r w:rsidR="005249F8">
        <w:t>§</w:t>
      </w:r>
      <w:r w:rsidR="0011264A">
        <w:t xml:space="preserve"> om</w:t>
      </w:r>
      <w:r w:rsidR="0095252A">
        <w:t xml:space="preserve"> kontrollnämndens sammansättning och arbete</w:t>
      </w:r>
      <w:r w:rsidR="0011264A">
        <w:t xml:space="preserve"> </w:t>
      </w:r>
      <w:r w:rsidR="005249F8">
        <w:t xml:space="preserve">föreslås bli upphävda, </w:t>
      </w:r>
      <w:r w:rsidR="00651675">
        <w:t>ändras</w:t>
      </w:r>
      <w:r w:rsidR="002D5F76">
        <w:t xml:space="preserve"> paragrafens</w:t>
      </w:r>
      <w:r w:rsidR="00D46F4C">
        <w:t xml:space="preserve"> nuvarande</w:t>
      </w:r>
      <w:r w:rsidR="002D5F76">
        <w:t xml:space="preserve"> </w:t>
      </w:r>
      <w:r w:rsidR="002D5F76" w:rsidRPr="00C128B2">
        <w:t xml:space="preserve">2 </w:t>
      </w:r>
      <w:r w:rsidR="00A22E7F" w:rsidRPr="00C128B2">
        <w:t xml:space="preserve">och </w:t>
      </w:r>
      <w:r w:rsidR="00D46F4C" w:rsidRPr="00C128B2">
        <w:t>3</w:t>
      </w:r>
      <w:r w:rsidR="0067343C">
        <w:t> mom.</w:t>
      </w:r>
      <w:r w:rsidR="00651675">
        <w:t xml:space="preserve"> så att</w:t>
      </w:r>
      <w:r w:rsidR="002D5F76">
        <w:t xml:space="preserve"> </w:t>
      </w:r>
      <w:r w:rsidR="00DE49FF">
        <w:t>landskapsregeringen</w:t>
      </w:r>
      <w:r w:rsidR="0095252A">
        <w:t>s</w:t>
      </w:r>
      <w:r w:rsidR="00A22E7F">
        <w:t xml:space="preserve"> delgivnings- och informations</w:t>
      </w:r>
      <w:r w:rsidR="00DE49FF">
        <w:t xml:space="preserve">skyldighet </w:t>
      </w:r>
      <w:r w:rsidR="0095252A">
        <w:t>endast gäller mot enskilda aktörer och aktörsgrupper.</w:t>
      </w:r>
    </w:p>
    <w:p w14:paraId="356AE98D" w14:textId="149012BA" w:rsidR="00E752F9" w:rsidRDefault="0095252A">
      <w:pPr>
        <w:pStyle w:val="ANormal"/>
      </w:pPr>
      <w:r>
        <w:tab/>
      </w:r>
      <w:r w:rsidR="00C2601F">
        <w:t xml:space="preserve">I </w:t>
      </w:r>
      <w:r w:rsidR="000B7088">
        <w:t>paragrafen</w:t>
      </w:r>
      <w:r w:rsidR="00EF1DCC">
        <w:t xml:space="preserve">s </w:t>
      </w:r>
      <w:r w:rsidR="00EF1DCC" w:rsidRPr="00EF1DCC">
        <w:rPr>
          <w:i/>
          <w:iCs/>
        </w:rPr>
        <w:t>3</w:t>
      </w:r>
      <w:r w:rsidR="0067343C">
        <w:rPr>
          <w:i/>
          <w:iCs/>
        </w:rPr>
        <w:t> mom.</w:t>
      </w:r>
      <w:r w:rsidR="00EF1DCC">
        <w:t xml:space="preserve"> intas en ny bestämmelse </w:t>
      </w:r>
      <w:r w:rsidR="00C2601F">
        <w:t xml:space="preserve">som möjliggör att </w:t>
      </w:r>
      <w:r w:rsidR="002E35AF">
        <w:t>landskapsregeringen</w:t>
      </w:r>
      <w:r w:rsidR="003357D7">
        <w:t xml:space="preserve"> kan utsträcka sin </w:t>
      </w:r>
      <w:r w:rsidR="00A268C6">
        <w:t>kontrollverksamhet</w:t>
      </w:r>
      <w:r w:rsidR="003357D7">
        <w:t xml:space="preserve"> </w:t>
      </w:r>
      <w:r w:rsidR="00A268C6">
        <w:t>till</w:t>
      </w:r>
      <w:r w:rsidR="003357D7">
        <w:t xml:space="preserve"> att även</w:t>
      </w:r>
      <w:r w:rsidR="00A268C6">
        <w:t xml:space="preserve"> omfatta utrymmen som skyddas av hemfriden</w:t>
      </w:r>
      <w:r w:rsidR="00D06DBF">
        <w:t>.</w:t>
      </w:r>
      <w:r w:rsidR="00D46F4C">
        <w:t xml:space="preserve"> En motsvarande bestämmelse finns i 15</w:t>
      </w:r>
      <w:r w:rsidR="00681AED">
        <w:t> §</w:t>
      </w:r>
      <w:r w:rsidR="00D46F4C">
        <w:t xml:space="preserve"> 2</w:t>
      </w:r>
      <w:r w:rsidR="0067343C">
        <w:t> mom.</w:t>
      </w:r>
      <w:r w:rsidR="00D46F4C">
        <w:t xml:space="preserve"> i rikslagen om ekologisk produktion.</w:t>
      </w:r>
      <w:r w:rsidR="00B31BC7">
        <w:t xml:space="preserve"> Enligt</w:t>
      </w:r>
      <w:r w:rsidR="00011AE1">
        <w:t xml:space="preserve"> artikel </w:t>
      </w:r>
      <w:proofErr w:type="gramStart"/>
      <w:r w:rsidR="00011AE1">
        <w:t>5</w:t>
      </w:r>
      <w:r w:rsidR="00C2601F">
        <w:t>.</w:t>
      </w:r>
      <w:r w:rsidR="00011AE1">
        <w:t>1</w:t>
      </w:r>
      <w:proofErr w:type="gramEnd"/>
      <w:r w:rsidR="00F224F2">
        <w:t> </w:t>
      </w:r>
      <w:r w:rsidR="00011AE1">
        <w:t>h i kontrollförordningen</w:t>
      </w:r>
      <w:r w:rsidR="00B31BC7">
        <w:t xml:space="preserve"> </w:t>
      </w:r>
      <w:r w:rsidR="002B78B4">
        <w:t>förutsätt</w:t>
      </w:r>
      <w:r w:rsidR="00C61D0A">
        <w:t>s</w:t>
      </w:r>
      <w:r w:rsidR="00946FCC">
        <w:t xml:space="preserve"> </w:t>
      </w:r>
      <w:r w:rsidR="00C61D0A">
        <w:t>medlemsstaterna</w:t>
      </w:r>
      <w:r w:rsidR="00946FCC">
        <w:t xml:space="preserve"> ha rättsliga</w:t>
      </w:r>
      <w:r w:rsidR="00C61D0A">
        <w:t xml:space="preserve"> </w:t>
      </w:r>
      <w:r w:rsidR="00946FCC">
        <w:t>förfaranden för att säkerställa att</w:t>
      </w:r>
      <w:r w:rsidR="00C61D0A">
        <w:t xml:space="preserve"> tillsynsmyndigheterna</w:t>
      </w:r>
      <w:r w:rsidR="00946FCC">
        <w:t xml:space="preserve"> har både tillträde till aktörernas lokaler och tillgång till </w:t>
      </w:r>
      <w:r w:rsidR="002B78B4">
        <w:t>nödvändig</w:t>
      </w:r>
      <w:r w:rsidR="00946FCC">
        <w:t xml:space="preserve"> </w:t>
      </w:r>
      <w:r w:rsidR="002B78B4">
        <w:t xml:space="preserve">dokumentation. </w:t>
      </w:r>
      <w:r w:rsidR="00922CBE">
        <w:t xml:space="preserve">Eftersom det rör sig om </w:t>
      </w:r>
      <w:r w:rsidR="00C37232">
        <w:t>åtgärder som</w:t>
      </w:r>
      <w:r w:rsidR="00CF33BC">
        <w:t xml:space="preserve"> kan </w:t>
      </w:r>
      <w:r w:rsidR="00922CBE">
        <w:t xml:space="preserve">uppfattas som </w:t>
      </w:r>
      <w:r w:rsidR="00C61D0A">
        <w:t>inskränk</w:t>
      </w:r>
      <w:r w:rsidR="00922CBE">
        <w:t>ningar i</w:t>
      </w:r>
      <w:r w:rsidR="00CF33BC">
        <w:t xml:space="preserve"> den enskildes rätt till privatliv och hemfrid enligt 10</w:t>
      </w:r>
      <w:r w:rsidR="00681AED">
        <w:t> §</w:t>
      </w:r>
      <w:r w:rsidR="009B6DCD">
        <w:t xml:space="preserve"> i</w:t>
      </w:r>
      <w:r w:rsidR="00CF33BC">
        <w:t xml:space="preserve"> grundlagen, måste</w:t>
      </w:r>
      <w:r w:rsidR="00C61D0A">
        <w:t xml:space="preserve"> </w:t>
      </w:r>
      <w:r w:rsidR="00C37232">
        <w:t>den föreslagna bestämmelsen</w:t>
      </w:r>
      <w:r w:rsidR="009B6DCD">
        <w:t xml:space="preserve"> kunna rättfärdigas med hänvisning till ett tungt vägande samhälleligt skäl.</w:t>
      </w:r>
      <w:r w:rsidR="00496AAD">
        <w:t xml:space="preserve"> </w:t>
      </w:r>
      <w:r w:rsidR="00D42B32">
        <w:t xml:space="preserve">Enligt </w:t>
      </w:r>
      <w:r w:rsidR="00D42B32">
        <w:lastRenderedPageBreak/>
        <w:t>grundlagsutskottets</w:t>
      </w:r>
      <w:r w:rsidR="00F10747">
        <w:t xml:space="preserve"> etablerade ståndpunkt</w:t>
      </w:r>
      <w:r w:rsidR="00D42B32">
        <w:t xml:space="preserve"> kan en åtgärd som ingriper i hemfriden </w:t>
      </w:r>
      <w:r w:rsidR="008105D8">
        <w:t>betraktas som</w:t>
      </w:r>
      <w:r w:rsidR="00D42B32">
        <w:t xml:space="preserve"> </w:t>
      </w:r>
      <w:r w:rsidR="008105D8">
        <w:t>godtagbar</w:t>
      </w:r>
      <w:r w:rsidR="00D42B32">
        <w:t xml:space="preserve"> </w:t>
      </w:r>
      <w:r w:rsidR="008105D8">
        <w:t xml:space="preserve">om åtgärden </w:t>
      </w:r>
      <w:r w:rsidR="00F10747">
        <w:t>är nödvändig för att någon av de grundläggande fri- och rättigheterna ska kunna tryggas. Åtgärde</w:t>
      </w:r>
      <w:r w:rsidR="00496AAD">
        <w:t>n</w:t>
      </w:r>
      <w:r w:rsidR="00F10747">
        <w:t xml:space="preserve"> måste m.a.o. ha</w:t>
      </w:r>
      <w:r w:rsidR="008105D8">
        <w:t xml:space="preserve"> ett tydligt och tillräckligt nära samband med</w:t>
      </w:r>
      <w:r w:rsidR="00395393">
        <w:t xml:space="preserve"> </w:t>
      </w:r>
      <w:r w:rsidR="008105D8">
        <w:t>bestämmelser</w:t>
      </w:r>
      <w:r w:rsidR="00F10747">
        <w:t>na</w:t>
      </w:r>
      <w:r w:rsidR="00496AAD">
        <w:t xml:space="preserve"> i grundlagen</w:t>
      </w:r>
      <w:r w:rsidR="00F10747">
        <w:t>.</w:t>
      </w:r>
      <w:r w:rsidR="00395393">
        <w:rPr>
          <w:rStyle w:val="Fotnotsreferens"/>
        </w:rPr>
        <w:footnoteReference w:id="17"/>
      </w:r>
      <w:r w:rsidR="00496AAD" w:rsidRPr="00496AAD">
        <w:t xml:space="preserve"> </w:t>
      </w:r>
      <w:r w:rsidR="00496AAD">
        <w:t xml:space="preserve">Mot bakgrund av att tillverkning, lagring och distribution av ekologiska produkter sker i ökande grad hemifrån, </w:t>
      </w:r>
      <w:proofErr w:type="gramStart"/>
      <w:r w:rsidR="00496AAD">
        <w:t>t.ex.</w:t>
      </w:r>
      <w:proofErr w:type="gramEnd"/>
      <w:r w:rsidR="00496AAD">
        <w:t xml:space="preserve"> i anknytning till näthandel, är det viktigt att tillsynsmyndigheterna förfogar över tillräckligt effektiva medel </w:t>
      </w:r>
      <w:r w:rsidR="00914D5E">
        <w:t>för att vara i stånd att</w:t>
      </w:r>
      <w:r w:rsidR="00496AAD">
        <w:t xml:space="preserve"> främja befolkningens hälsa och tillförsäkra en sund miljö i enlighet med grundlagens 19</w:t>
      </w:r>
      <w:r w:rsidR="00681AED">
        <w:t> §</w:t>
      </w:r>
      <w:r w:rsidR="00496AAD">
        <w:t xml:space="preserve"> 3</w:t>
      </w:r>
      <w:r w:rsidR="0067343C">
        <w:t> mom.</w:t>
      </w:r>
      <w:r w:rsidR="00496AAD">
        <w:t xml:space="preserve"> respektive 20</w:t>
      </w:r>
      <w:r w:rsidR="00681AED">
        <w:t> §</w:t>
      </w:r>
      <w:r w:rsidR="00496AAD">
        <w:t>.</w:t>
      </w:r>
      <w:r w:rsidR="00806CE7">
        <w:t xml:space="preserve"> </w:t>
      </w:r>
      <w:r w:rsidR="00D40F9C">
        <w:t>Ä</w:t>
      </w:r>
      <w:r w:rsidR="00E67C0B">
        <w:t xml:space="preserve">ven den omständigheten att </w:t>
      </w:r>
      <w:r w:rsidR="00D5112F">
        <w:t>kontrollförordningens syfte och</w:t>
      </w:r>
      <w:r w:rsidR="00E67C0B">
        <w:t xml:space="preserve"> ändamål inte kan uppfyllas </w:t>
      </w:r>
      <w:r w:rsidR="00E752F9">
        <w:t>med</w:t>
      </w:r>
      <w:r w:rsidR="00D943FF">
        <w:t xml:space="preserve"> andra</w:t>
      </w:r>
      <w:r w:rsidR="00E752F9">
        <w:t xml:space="preserve"> åtgärder som inkräktar mindre på hemfriden</w:t>
      </w:r>
      <w:r w:rsidR="00D40F9C">
        <w:t xml:space="preserve">, talar för </w:t>
      </w:r>
      <w:r w:rsidR="00A2099D">
        <w:t>nödvändigheten av kontrollerna.</w:t>
      </w:r>
      <w:r w:rsidR="00D5112F">
        <w:t xml:space="preserve"> </w:t>
      </w:r>
      <w:r w:rsidR="00806CE7">
        <w:t>Att tillsynsmyndigheterna ges tillträde till aktörernas utrymmen är en förutsättning för att den offentliga kontrollen kan ske på ett vederbörligt och korrekt sätt.</w:t>
      </w:r>
    </w:p>
    <w:p w14:paraId="736B7E1B" w14:textId="762B365E" w:rsidR="00322149" w:rsidRDefault="006804A2">
      <w:pPr>
        <w:pStyle w:val="ANormal"/>
      </w:pPr>
      <w:r>
        <w:tab/>
      </w:r>
      <w:r w:rsidR="008C7B45">
        <w:t>Vidare framgår av</w:t>
      </w:r>
      <w:r w:rsidR="00BC03A2">
        <w:t xml:space="preserve"> g</w:t>
      </w:r>
      <w:r w:rsidR="00207EF4">
        <w:t>rundlagsutskottet</w:t>
      </w:r>
      <w:r w:rsidR="00BC03A2">
        <w:t>s utlåtan</w:t>
      </w:r>
      <w:r w:rsidR="00683D22">
        <w:t>den att</w:t>
      </w:r>
      <w:r w:rsidR="00762B62">
        <w:t xml:space="preserve"> inskränkningar i grundläggande fri- och rättigheter</w:t>
      </w:r>
      <w:r w:rsidR="00683D22">
        <w:t xml:space="preserve"> ska</w:t>
      </w:r>
      <w:r w:rsidR="00762B62">
        <w:t xml:space="preserve"> vara noggrant avgränsade och tillräckligt exakt definierade </w:t>
      </w:r>
      <w:r w:rsidR="00BC03A2">
        <w:t>i lagens bestämmelser.</w:t>
      </w:r>
      <w:r w:rsidR="00091A14">
        <w:t xml:space="preserve"> Eftersom kontroll av utrymmen som omfattas av hemfrid</w:t>
      </w:r>
      <w:r w:rsidR="006D1BFD">
        <w:t>en</w:t>
      </w:r>
      <w:r w:rsidR="00091A14">
        <w:t xml:space="preserve"> endast får utföras när det bedöms vara nödvändigt för att verkställa vad som avses i artikel 38</w:t>
      </w:r>
      <w:r w:rsidR="00AA074F">
        <w:t xml:space="preserve"> i grundförordningen</w:t>
      </w:r>
      <w:r w:rsidR="00091A14">
        <w:t xml:space="preserve"> och</w:t>
      </w:r>
      <w:r w:rsidR="00AA074F">
        <w:t xml:space="preserve"> artiklarna 9, 10 och 14 i</w:t>
      </w:r>
      <w:r w:rsidR="00091A14">
        <w:t xml:space="preserve"> kontrollförordningens,</w:t>
      </w:r>
      <w:r w:rsidR="00AA074F">
        <w:t xml:space="preserve"> kan </w:t>
      </w:r>
      <w:r w:rsidR="00091A14">
        <w:t>d</w:t>
      </w:r>
      <w:r w:rsidR="00920309">
        <w:t>en föreslagna bestämmelsen anses</w:t>
      </w:r>
      <w:r w:rsidR="006D1BFD">
        <w:t xml:space="preserve"> </w:t>
      </w:r>
      <w:r w:rsidR="00AA074F">
        <w:t>uppfylla</w:t>
      </w:r>
      <w:r w:rsidR="006D1BFD">
        <w:t xml:space="preserve"> de</w:t>
      </w:r>
      <w:r w:rsidR="00920309">
        <w:t xml:space="preserve"> </w:t>
      </w:r>
      <w:r w:rsidR="00AA074F">
        <w:t xml:space="preserve">ovannämnda </w:t>
      </w:r>
      <w:r w:rsidR="00920309">
        <w:t>krav</w:t>
      </w:r>
      <w:r w:rsidR="006D1BFD">
        <w:t>en</w:t>
      </w:r>
      <w:r w:rsidR="00920309">
        <w:t xml:space="preserve"> </w:t>
      </w:r>
      <w:r w:rsidR="00AA074F">
        <w:t>på exakthet och noggrann avgränsning.</w:t>
      </w:r>
      <w:r w:rsidR="00806CE7">
        <w:t xml:space="preserve"> Det bör även påpekas att grundlagsutskottet </w:t>
      </w:r>
      <w:r w:rsidR="008536A5">
        <w:t xml:space="preserve">vid flera tillfällen konstaterat att principen om EU-sekundärrättens företräde i vissa fall väger tyngre än </w:t>
      </w:r>
      <w:r w:rsidR="00322149">
        <w:t>den enskildes grundlagsenliga rätt till skydd, såsom hemfriden i detta fall.</w:t>
      </w:r>
      <w:r w:rsidR="00322149">
        <w:rPr>
          <w:rStyle w:val="Fotnotsreferens"/>
        </w:rPr>
        <w:footnoteReference w:id="18"/>
      </w:r>
    </w:p>
    <w:p w14:paraId="371F2E0D" w14:textId="730C0656" w:rsidR="004B466D" w:rsidRDefault="00322149">
      <w:pPr>
        <w:pStyle w:val="ANormal"/>
      </w:pPr>
      <w:r>
        <w:tab/>
      </w:r>
      <w:r w:rsidR="00BC03A2">
        <w:t xml:space="preserve">Befogenheten att </w:t>
      </w:r>
      <w:r w:rsidR="006D7568">
        <w:t>ut</w:t>
      </w:r>
      <w:r w:rsidR="006D1BFD">
        <w:t>föra</w:t>
      </w:r>
      <w:r w:rsidR="006D7568">
        <w:t xml:space="preserve"> kontroll</w:t>
      </w:r>
      <w:r w:rsidR="006D1BFD">
        <w:t>er</w:t>
      </w:r>
      <w:r w:rsidR="006D7568">
        <w:t xml:space="preserve"> </w:t>
      </w:r>
      <w:r w:rsidR="006D1BFD">
        <w:t>i utrymmen som</w:t>
      </w:r>
      <w:r w:rsidR="006D7568">
        <w:t xml:space="preserve"> omfattas av hemfriden får heller inte delegeras till andra än myndigheter</w:t>
      </w:r>
      <w:r w:rsidR="006D1BFD">
        <w:t xml:space="preserve"> då det anses röra sig om </w:t>
      </w:r>
      <w:r w:rsidR="002A37DA">
        <w:t>betydande utövning av offentlig makt. Med anledning därav föreskrivs i bestämmelsen att endast landskapsregeringen får utföra sådana kontroller.</w:t>
      </w:r>
      <w:r w:rsidR="006D1BFD">
        <w:t xml:space="preserve"> </w:t>
      </w:r>
      <w:r w:rsidR="006D7568">
        <w:t xml:space="preserve">Mot bakgrund av det ovan anförda anser landskapsregeringen att </w:t>
      </w:r>
      <w:r w:rsidR="00534AE1">
        <w:t>paragrafens 3</w:t>
      </w:r>
      <w:r w:rsidR="0067343C">
        <w:t> mom.</w:t>
      </w:r>
      <w:r w:rsidR="00534AE1">
        <w:t xml:space="preserve"> uppfyller de krav på tydlighet, proportionalitet, nödvändighet och förbud mot delegering som följer av 10</w:t>
      </w:r>
      <w:r w:rsidR="00681AED">
        <w:t> §</w:t>
      </w:r>
      <w:r w:rsidR="00534AE1">
        <w:t xml:space="preserve"> i grundlagen och grundlagsutskottets utlåtandepraxis</w:t>
      </w:r>
      <w:r w:rsidR="00914D5E">
        <w:t>.</w:t>
      </w:r>
    </w:p>
    <w:p w14:paraId="73C261FD" w14:textId="69452667" w:rsidR="00CC31DC" w:rsidRPr="00C73D8D" w:rsidRDefault="004B466D">
      <w:pPr>
        <w:pStyle w:val="ANormal"/>
      </w:pPr>
      <w:r>
        <w:tab/>
      </w:r>
      <w:r w:rsidR="00476372">
        <w:t xml:space="preserve">Då regleringen av kontrollverksamheten kan anses vara tillräckligt detaljerad och uttömmande, </w:t>
      </w:r>
      <w:r w:rsidR="006804A2">
        <w:t xml:space="preserve">finner </w:t>
      </w:r>
      <w:r w:rsidR="00476372">
        <w:t>landskapsregeringen att det inte</w:t>
      </w:r>
      <w:r w:rsidR="008349C5">
        <w:t xml:space="preserve"> finns behov av att</w:t>
      </w:r>
      <w:r w:rsidR="00476372">
        <w:t xml:space="preserve"> inf</w:t>
      </w:r>
      <w:r w:rsidR="00794D75">
        <w:t>oga</w:t>
      </w:r>
      <w:r w:rsidR="00476372">
        <w:t xml:space="preserve"> en delegeringsbestämmelse i paragrafen</w:t>
      </w:r>
      <w:r w:rsidR="006804A2">
        <w:t>.</w:t>
      </w:r>
    </w:p>
    <w:p w14:paraId="7E257523" w14:textId="4CC84497" w:rsidR="0040532B" w:rsidRDefault="0040532B">
      <w:pPr>
        <w:pStyle w:val="ANormal"/>
      </w:pPr>
    </w:p>
    <w:p w14:paraId="22FDF3C5" w14:textId="4A84A3FF" w:rsidR="006F07B6" w:rsidRDefault="00104033" w:rsidP="006F07B6">
      <w:pPr>
        <w:pStyle w:val="ANormal"/>
      </w:pPr>
      <w:r>
        <w:t>10</w:t>
      </w:r>
      <w:r w:rsidR="00681AED">
        <w:t> §</w:t>
      </w:r>
      <w:r w:rsidR="00A076C6">
        <w:t xml:space="preserve"> </w:t>
      </w:r>
      <w:r w:rsidR="00A076C6" w:rsidRPr="00A076C6">
        <w:rPr>
          <w:i/>
          <w:iCs/>
        </w:rPr>
        <w:t>Kontrollnämndens arbete</w:t>
      </w:r>
      <w:r w:rsidR="00A076C6">
        <w:t>.</w:t>
      </w:r>
      <w:r w:rsidR="0040532B">
        <w:t xml:space="preserve"> </w:t>
      </w:r>
      <w:r w:rsidR="006F07B6">
        <w:t>De nya förfarandereglerna som föreslås bli införda i landskapslagens 5 och 5a</w:t>
      </w:r>
      <w:r w:rsidR="00681AED">
        <w:t> §</w:t>
      </w:r>
      <w:r w:rsidR="006F07B6">
        <w:t>§ har föranlett en översyn av kontrollnämndens funktion och ändamålsenlighet.</w:t>
      </w:r>
      <w:r w:rsidR="00C67153">
        <w:t xml:space="preserve"> </w:t>
      </w:r>
      <w:r w:rsidR="000A3B29">
        <w:t>Landskapsregeringen noterar att de</w:t>
      </w:r>
      <w:r w:rsidR="00C67153">
        <w:t xml:space="preserve"> nya EU-förordningarna </w:t>
      </w:r>
      <w:r w:rsidR="000A3B29">
        <w:t>inte ställer</w:t>
      </w:r>
      <w:r w:rsidR="00C67153">
        <w:t xml:space="preserve"> krav på att medlemsstaterna </w:t>
      </w:r>
      <w:r w:rsidR="00117198">
        <w:t>ska</w:t>
      </w:r>
      <w:r w:rsidR="00010DD1">
        <w:t xml:space="preserve"> </w:t>
      </w:r>
      <w:r w:rsidR="00063875">
        <w:t>bilda</w:t>
      </w:r>
      <w:r w:rsidR="00117198">
        <w:t xml:space="preserve"> en kontrollnämnd</w:t>
      </w:r>
      <w:r w:rsidR="00063875">
        <w:t xml:space="preserve"> med uppgift att bistå</w:t>
      </w:r>
      <w:r w:rsidR="00117198">
        <w:t xml:space="preserve"> tillsynsmyndigheten i skötseln av frågor som rör ekologisk produktion.</w:t>
      </w:r>
      <w:r w:rsidR="006F07B6">
        <w:t xml:space="preserve"> Enligt förarbetena till landskapslagen förväntas kontrollnämnden påpeka bristfälligheter i</w:t>
      </w:r>
      <w:r w:rsidR="00EB3965">
        <w:t xml:space="preserve"> det åländska</w:t>
      </w:r>
      <w:r w:rsidR="006F07B6">
        <w:t xml:space="preserve"> kontrollsystemet och säkerställa en rättvis och säker behandling av olika ärenden.</w:t>
      </w:r>
      <w:r w:rsidR="00C011CF">
        <w:rPr>
          <w:rStyle w:val="Fotnotsreferens"/>
        </w:rPr>
        <w:footnoteReference w:id="19"/>
      </w:r>
      <w:r w:rsidR="006F07B6">
        <w:t xml:space="preserve"> Det har emellertid förblivit oklart hur nämnden </w:t>
      </w:r>
      <w:r w:rsidR="00C128B2">
        <w:t>förväntas</w:t>
      </w:r>
      <w:r w:rsidR="006F07B6">
        <w:t xml:space="preserve"> kunna uppfylla denna roll</w:t>
      </w:r>
      <w:r w:rsidR="004B2629">
        <w:t xml:space="preserve"> på ett tillfredsställande sätt</w:t>
      </w:r>
      <w:r w:rsidR="006F07B6">
        <w:t xml:space="preserve"> utan att ha behörighet att delta i den faktiska tillsynen av</w:t>
      </w:r>
      <w:r w:rsidR="00C128B2">
        <w:t xml:space="preserve"> de</w:t>
      </w:r>
      <w:r w:rsidR="006F07B6">
        <w:t xml:space="preserve"> verksamheter som bedriver ekologisk produktion. Det framgår tydligt av både lagtexten och förarbetena att kontrollnämnden i detta avseende inte kan jämställas med sådana auktoriserade kontrollorgan som avses i landskapslagens 8</w:t>
      </w:r>
      <w:r w:rsidR="00681AED">
        <w:t> §</w:t>
      </w:r>
      <w:r w:rsidR="006F07B6">
        <w:t xml:space="preserve">. Tilläggas bör att kontrollnämnden heller inte har </w:t>
      </w:r>
      <w:r w:rsidR="006F07B6">
        <w:lastRenderedPageBreak/>
        <w:t xml:space="preserve">någon funktion i förhållande till de auktoriserade kontrollorganens verksamhet, eftersom dessa agerar direkt under landskapsregeringens överinseende. Att kontrollnämnden däremot utgör en integrerad del i den ärendehandläggning som avses i landskapslagens </w:t>
      </w:r>
      <w:proofErr w:type="gramStart"/>
      <w:r w:rsidR="006F07B6">
        <w:t>5-6</w:t>
      </w:r>
      <w:proofErr w:type="gramEnd"/>
      <w:r w:rsidR="00681AED">
        <w:t> §</w:t>
      </w:r>
      <w:r w:rsidR="006F07B6">
        <w:t>§ framgår tydligt av bestämmelsen i landskapslagens 10</w:t>
      </w:r>
      <w:r w:rsidR="00681AED">
        <w:t> §</w:t>
      </w:r>
      <w:r w:rsidR="006F07B6">
        <w:t xml:space="preserve"> 1</w:t>
      </w:r>
      <w:r w:rsidR="0067343C">
        <w:t> mom.</w:t>
      </w:r>
      <w:r w:rsidR="006F07B6">
        <w:t xml:space="preserve">, som föreskriver att landskapsregeringen ska inhämta kontrollnämndens utlåtande innan beslut fattas om att ansluta en aktör till landskapets kontrollsystem. Landskapsregeringen bedömer att ett sådant förfarandesätt medför en reell risk för att den behöriga myndighetens beslutsfattande påverkas av ovidkommande omständigheter, vilket </w:t>
      </w:r>
      <w:r w:rsidR="001D6527">
        <w:t>i sin tur</w:t>
      </w:r>
      <w:r w:rsidR="006F07B6">
        <w:t xml:space="preserve"> </w:t>
      </w:r>
      <w:r w:rsidR="001D6527">
        <w:t xml:space="preserve">kan </w:t>
      </w:r>
      <w:r w:rsidR="00974E38">
        <w:t>leda till</w:t>
      </w:r>
      <w:r w:rsidR="006F07B6">
        <w:t xml:space="preserve"> att</w:t>
      </w:r>
      <w:r w:rsidR="001D6527">
        <w:t xml:space="preserve"> det allmänna</w:t>
      </w:r>
      <w:r w:rsidR="006F07B6">
        <w:t xml:space="preserve"> kravet på</w:t>
      </w:r>
      <w:r w:rsidR="001D6527">
        <w:t xml:space="preserve"> saklig</w:t>
      </w:r>
      <w:r w:rsidR="006F07B6">
        <w:t xml:space="preserve"> och </w:t>
      </w:r>
      <w:r w:rsidR="001D6527">
        <w:t>objektiv</w:t>
      </w:r>
      <w:r w:rsidR="006F07B6">
        <w:t xml:space="preserve"> myndighetsutövning allvarligt äventyras. Eftersom landskapsregeringens beslut i ärenden om ekologisk produktion kan innebära </w:t>
      </w:r>
      <w:r w:rsidR="006F07B6" w:rsidRPr="00986212">
        <w:rPr>
          <w:i/>
          <w:iCs/>
        </w:rPr>
        <w:t>betydande utövning av offentlig makt</w:t>
      </w:r>
      <w:r w:rsidR="006F07B6">
        <w:t xml:space="preserve"> (se detaljmotiveringen till 8</w:t>
      </w:r>
      <w:r w:rsidR="00681AED">
        <w:t> §</w:t>
      </w:r>
      <w:r w:rsidR="006F07B6">
        <w:t xml:space="preserve"> </w:t>
      </w:r>
      <w:r w:rsidR="00BA3F2A">
        <w:t>ovan</w:t>
      </w:r>
      <w:r w:rsidR="006F07B6">
        <w:t xml:space="preserve">), är det av synnerligen stor vikt att myndighetsutövningen kan ske utan risk för otillbörlig påverkan från politiskt tillsatta organ som saknar myndighetsstatus. Betraktat ur detta perspektiv </w:t>
      </w:r>
      <w:r w:rsidR="00BA3F2A">
        <w:t>finner</w:t>
      </w:r>
      <w:r w:rsidR="006F07B6">
        <w:t xml:space="preserve"> landskapsregeringen det vara ytterst tveksamt om bestämmelsen i landskapslagens 10</w:t>
      </w:r>
      <w:r w:rsidR="00681AED">
        <w:t> §</w:t>
      </w:r>
      <w:r w:rsidR="006F07B6">
        <w:t xml:space="preserve"> 2</w:t>
      </w:r>
      <w:r w:rsidR="0067343C">
        <w:t> mom.</w:t>
      </w:r>
      <w:r w:rsidR="006F07B6">
        <w:t>, enligt vilken ”kontrollnämnden kan självständigt pröva om en producent som omfattas av kontrollsystemet följer de krav som avses i denna lag och kan därvid föreslå att landskapsregeringen vidtar en åtgärd som avses i 11</w:t>
      </w:r>
      <w:r w:rsidR="00681AED">
        <w:t> §</w:t>
      </w:r>
      <w:r w:rsidR="006F07B6">
        <w:t>”, kan anses vara förenlig med 124</w:t>
      </w:r>
      <w:r w:rsidR="00681AED">
        <w:t> §</w:t>
      </w:r>
      <w:r w:rsidR="006F07B6">
        <w:t xml:space="preserve"> i grundlagen. I anslutning härtill bör påpekas att enskilda sakägare </w:t>
      </w:r>
      <w:r w:rsidR="00446146">
        <w:t>har möjlighet att</w:t>
      </w:r>
      <w:r w:rsidR="006F07B6">
        <w:t xml:space="preserve"> ta tillvara sin rätt gentemot landskapsregeringen, </w:t>
      </w:r>
      <w:proofErr w:type="gramStart"/>
      <w:r w:rsidR="006F07B6">
        <w:t>bl.a.</w:t>
      </w:r>
      <w:proofErr w:type="gramEnd"/>
      <w:r w:rsidR="006F07B6">
        <w:t xml:space="preserve"> genom att kräva att</w:t>
      </w:r>
      <w:r w:rsidR="00974E38">
        <w:t xml:space="preserve"> myndigheten utför</w:t>
      </w:r>
      <w:r w:rsidR="006F07B6">
        <w:t xml:space="preserve"> en förnyad kontrol</w:t>
      </w:r>
      <w:r w:rsidR="00974E38">
        <w:t xml:space="preserve">l </w:t>
      </w:r>
      <w:r w:rsidR="006F07B6">
        <w:t>(14</w:t>
      </w:r>
      <w:r w:rsidR="00681AED">
        <w:t> §</w:t>
      </w:r>
      <w:r w:rsidR="006F07B6">
        <w:t xml:space="preserve"> i landskapslagen) eller genom att yrka på rättelse av ett beslut som fattats utifrån tillsynen (15</w:t>
      </w:r>
      <w:r w:rsidR="00681AED">
        <w:t> §</w:t>
      </w:r>
      <w:r w:rsidR="006F07B6">
        <w:t xml:space="preserve"> i landskapslagen). I och med att konsumentintresset numera tillgodose</w:t>
      </w:r>
      <w:r w:rsidR="00974E38">
        <w:t xml:space="preserve">s </w:t>
      </w:r>
      <w:r w:rsidR="006F07B6">
        <w:t>genom den konsumentrådgivning som tillhandahålls inom Ålands ombudsmannamyndighet, har även kontrollnämndens konsumentskyddande funktion tappat sin relevans.</w:t>
      </w:r>
    </w:p>
    <w:p w14:paraId="037D80A5" w14:textId="367956A8" w:rsidR="006F07B6" w:rsidRDefault="006F07B6" w:rsidP="006F07B6">
      <w:pPr>
        <w:pStyle w:val="ANormal"/>
      </w:pPr>
      <w:r>
        <w:tab/>
        <w:t>Mot bakgrund av det ovan anförda bedömer landskapsregeringen att kontrollnämndens betydelse för att upprätthålla den enskildes rättssäkerhet och stärka allmänhetens förtroende för kontrollverksamheten är närmast obefintlig. Då nämndens fortsatta existens inte längre är motiverad, föreslår landskapsregeringen att paragrafen upphävs i sin helhet. Jämförelsevis kan konstateras att systemet med kontrollnämnd avskaffades i riket redan år 2000 i samband med antagandet av jord- och skogsbruksministeriets förordning om anordnande av övervakningen av ekologiskt producerade jordbruksprodukter, livsmedel och alkoholdrycker (FFS 346/2000).</w:t>
      </w:r>
    </w:p>
    <w:p w14:paraId="5F2890F3" w14:textId="77777777" w:rsidR="00627823" w:rsidRDefault="00627823">
      <w:pPr>
        <w:pStyle w:val="ANormal"/>
      </w:pPr>
    </w:p>
    <w:p w14:paraId="4C8F4634" w14:textId="4EA50247" w:rsidR="001E0478" w:rsidRDefault="00627823">
      <w:pPr>
        <w:pStyle w:val="ANormal"/>
      </w:pPr>
      <w:r>
        <w:t>11</w:t>
      </w:r>
      <w:r w:rsidR="00681AED">
        <w:t> §</w:t>
      </w:r>
      <w:r w:rsidR="00A076C6">
        <w:t xml:space="preserve"> </w:t>
      </w:r>
      <w:r w:rsidR="00A076C6" w:rsidRPr="00295B82">
        <w:rPr>
          <w:i/>
          <w:iCs/>
        </w:rPr>
        <w:t>Avlägsnande av felaktig uppgift från kontrollregistret samt förbud i vissa fall mot användande av uppgift om ekologisk produktion</w:t>
      </w:r>
      <w:r w:rsidR="00A076C6">
        <w:t>.</w:t>
      </w:r>
      <w:r>
        <w:t xml:space="preserve"> </w:t>
      </w:r>
      <w:r w:rsidR="005942D5">
        <w:t xml:space="preserve">Paragrafen motsvarar i sak bestämmelserna i den gällande landskapslagen. De föreslagna ändringarna är huvudsakligen av </w:t>
      </w:r>
      <w:r w:rsidR="005920EE">
        <w:t>språklig och redaktionell karaktär.</w:t>
      </w:r>
      <w:r w:rsidR="00CB675A">
        <w:t xml:space="preserve"> </w:t>
      </w:r>
      <w:r w:rsidR="00794D75">
        <w:t>Någon bestämmelse om att inhämta kontrollnämndens utlåtande behövs inte i och med att nämnden upphör</w:t>
      </w:r>
      <w:r w:rsidR="0015274F">
        <w:t>.</w:t>
      </w:r>
    </w:p>
    <w:p w14:paraId="1DCDB163" w14:textId="77777777" w:rsidR="001E0478" w:rsidRDefault="001E0478">
      <w:pPr>
        <w:pStyle w:val="ANormal"/>
      </w:pPr>
    </w:p>
    <w:p w14:paraId="4AFAC938" w14:textId="67FE3283" w:rsidR="00083CF7" w:rsidRDefault="001E0478">
      <w:pPr>
        <w:pStyle w:val="ANormal"/>
      </w:pPr>
      <w:r>
        <w:t>11a</w:t>
      </w:r>
      <w:r w:rsidR="00681AED">
        <w:t> §</w:t>
      </w:r>
      <w:r w:rsidR="00295B82">
        <w:t xml:space="preserve"> </w:t>
      </w:r>
      <w:r w:rsidR="00295B82" w:rsidRPr="00295B82">
        <w:rPr>
          <w:i/>
          <w:iCs/>
        </w:rPr>
        <w:t>Åtgärder vid bristande efterlevnad</w:t>
      </w:r>
      <w:r w:rsidR="00295B82">
        <w:t>.</w:t>
      </w:r>
      <w:r w:rsidR="00BE391D">
        <w:t xml:space="preserve"> Landskapsregeringen föreslår att paragrafen ändras i sin helhet.</w:t>
      </w:r>
      <w:r w:rsidR="00950794">
        <w:t xml:space="preserve"> </w:t>
      </w:r>
      <w:r w:rsidR="007C7F1E">
        <w:t xml:space="preserve">De </w:t>
      </w:r>
      <w:r w:rsidR="00BF04AE">
        <w:t>j</w:t>
      </w:r>
      <w:r w:rsidR="007C7F1E">
        <w:t>usteringar</w:t>
      </w:r>
      <w:r w:rsidR="00BF04AE">
        <w:t xml:space="preserve"> som föreslås i</w:t>
      </w:r>
      <w:r w:rsidR="00BE391D">
        <w:t xml:space="preserve"> den nuvarande lydelsen av</w:t>
      </w:r>
      <w:r w:rsidR="00BF04AE">
        <w:t xml:space="preserve"> </w:t>
      </w:r>
      <w:r w:rsidR="00D46F4C" w:rsidRPr="00D46F4C">
        <w:t>paragrafen</w:t>
      </w:r>
      <w:r w:rsidR="007C7F1E">
        <w:t xml:space="preserve"> är</w:t>
      </w:r>
      <w:r w:rsidR="00F10831">
        <w:t xml:space="preserve"> främst</w:t>
      </w:r>
      <w:r w:rsidR="007C7F1E">
        <w:t xml:space="preserve"> av teknisk natur</w:t>
      </w:r>
      <w:r w:rsidR="00F10831">
        <w:t>.</w:t>
      </w:r>
      <w:r w:rsidR="007F6324">
        <w:t xml:space="preserve"> </w:t>
      </w:r>
      <w:r w:rsidR="00F10831">
        <w:t>B</w:t>
      </w:r>
      <w:r w:rsidR="007F6324">
        <w:t>egreppet ”producent” ersätts således med de tre aktör</w:t>
      </w:r>
      <w:r w:rsidR="00F56DF8">
        <w:t xml:space="preserve">skategorierna, dvs. </w:t>
      </w:r>
      <w:r w:rsidR="004A3A82">
        <w:t>aktörer, aktörsgrupper och aktörer som befriats från certifieringsskyldigheten,</w:t>
      </w:r>
      <w:r w:rsidR="007F6324">
        <w:t xml:space="preserve"> </w:t>
      </w:r>
      <w:r w:rsidR="00F56DF8">
        <w:t>vilka ska betraktas som</w:t>
      </w:r>
      <w:r w:rsidR="00CF656B">
        <w:t xml:space="preserve"> </w:t>
      </w:r>
      <w:r w:rsidR="00F56DF8">
        <w:t>separata</w:t>
      </w:r>
      <w:r w:rsidR="00CF656B">
        <w:t xml:space="preserve"> rättssubjekt</w:t>
      </w:r>
      <w:r w:rsidR="007F6324">
        <w:t xml:space="preserve">. </w:t>
      </w:r>
      <w:r w:rsidR="00905301">
        <w:t>P</w:t>
      </w:r>
      <w:r w:rsidR="007C7F1E">
        <w:t>aragrafens sakinnehåll</w:t>
      </w:r>
      <w:r w:rsidR="00430FDB">
        <w:t xml:space="preserve"> </w:t>
      </w:r>
      <w:r w:rsidR="003A5BD8">
        <w:t>förblir</w:t>
      </w:r>
      <w:r w:rsidR="00FE3556">
        <w:t xml:space="preserve"> </w:t>
      </w:r>
      <w:r w:rsidR="00083CF7">
        <w:t>huvudsakligen</w:t>
      </w:r>
      <w:r w:rsidR="003A5BD8">
        <w:t xml:space="preserve"> oförändrat</w:t>
      </w:r>
      <w:r w:rsidR="007C7F1E">
        <w:t>.</w:t>
      </w:r>
    </w:p>
    <w:p w14:paraId="555DC3A0" w14:textId="67637596" w:rsidR="000B36EE" w:rsidRDefault="00083CF7">
      <w:pPr>
        <w:pStyle w:val="ANormal"/>
      </w:pPr>
      <w:r>
        <w:tab/>
      </w:r>
      <w:r w:rsidR="003A5BD8">
        <w:t>Eftersom</w:t>
      </w:r>
      <w:r w:rsidR="00E0693A">
        <w:t xml:space="preserve"> </w:t>
      </w:r>
      <w:r w:rsidR="00655CF9">
        <w:t>de</w:t>
      </w:r>
      <w:r w:rsidR="000C7620">
        <w:t>n</w:t>
      </w:r>
      <w:r w:rsidR="00655CF9">
        <w:t xml:space="preserve"> </w:t>
      </w:r>
      <w:r w:rsidR="00E0693A">
        <w:t>allmän</w:t>
      </w:r>
      <w:r w:rsidR="00655CF9">
        <w:t>na</w:t>
      </w:r>
      <w:r w:rsidR="00E0693A">
        <w:t xml:space="preserve"> förvaltningsrättslig</w:t>
      </w:r>
      <w:r w:rsidR="00655CF9">
        <w:t>a</w:t>
      </w:r>
      <w:r w:rsidR="00E0693A">
        <w:t xml:space="preserve"> </w:t>
      </w:r>
      <w:r w:rsidR="00E76132">
        <w:t>regeln</w:t>
      </w:r>
      <w:r w:rsidR="00995CD4">
        <w:t xml:space="preserve"> om</w:t>
      </w:r>
      <w:r w:rsidR="00655CF9">
        <w:t xml:space="preserve"> </w:t>
      </w:r>
      <w:r w:rsidR="00C334F0">
        <w:t xml:space="preserve">parts personliga rätt att få besked om beslut som går </w:t>
      </w:r>
      <w:r w:rsidR="00BE391D">
        <w:t>denne</w:t>
      </w:r>
      <w:r w:rsidR="00C334F0">
        <w:t xml:space="preserve"> emot</w:t>
      </w:r>
      <w:r w:rsidR="00995CD4">
        <w:t xml:space="preserve"> (dvs. myndighetens underrättelseplikt)</w:t>
      </w:r>
      <w:r w:rsidR="00AA6065">
        <w:t xml:space="preserve"> </w:t>
      </w:r>
      <w:r w:rsidR="002F5DE7">
        <w:t xml:space="preserve">redan </w:t>
      </w:r>
      <w:r w:rsidR="00BF4DED">
        <w:t xml:space="preserve">tillräckligt tydligt framgår </w:t>
      </w:r>
      <w:r w:rsidR="00655CF9">
        <w:t>a</w:t>
      </w:r>
      <w:r w:rsidR="00E76132">
        <w:t>v ordalydelsen</w:t>
      </w:r>
      <w:r w:rsidR="008B6A2D">
        <w:t xml:space="preserve"> i </w:t>
      </w:r>
      <w:r w:rsidR="00D46F4C">
        <w:t>den föreslagna bestämmelsen</w:t>
      </w:r>
      <w:r w:rsidR="008B6A2D">
        <w:t xml:space="preserve"> och 15</w:t>
      </w:r>
      <w:r w:rsidR="00681AED">
        <w:t> §</w:t>
      </w:r>
      <w:r w:rsidR="008B6A2D">
        <w:t xml:space="preserve"> i landskapslagen</w:t>
      </w:r>
      <w:r w:rsidR="00C334F0">
        <w:t>,</w:t>
      </w:r>
      <w:r w:rsidR="000C7620">
        <w:t xml:space="preserve"> och </w:t>
      </w:r>
      <w:r w:rsidR="00995CD4">
        <w:t>då regeln</w:t>
      </w:r>
      <w:r w:rsidR="002F5DE7">
        <w:t xml:space="preserve"> dessutom</w:t>
      </w:r>
      <w:r w:rsidR="000C7620">
        <w:t xml:space="preserve"> </w:t>
      </w:r>
      <w:r w:rsidR="0040571A">
        <w:t>torde</w:t>
      </w:r>
      <w:r w:rsidR="000C7620">
        <w:t xml:space="preserve"> vara </w:t>
      </w:r>
      <w:r w:rsidR="00C334F0">
        <w:t>väl förankra</w:t>
      </w:r>
      <w:r w:rsidR="0040571A">
        <w:t>d</w:t>
      </w:r>
      <w:r w:rsidR="00C334F0">
        <w:t xml:space="preserve"> i</w:t>
      </w:r>
      <w:r w:rsidR="00D470F5">
        <w:t xml:space="preserve"> de handläggande tjänstemännens</w:t>
      </w:r>
      <w:r w:rsidR="00C334F0">
        <w:t xml:space="preserve"> rättsmedvetande</w:t>
      </w:r>
      <w:r w:rsidR="008B6A2D">
        <w:t>,</w:t>
      </w:r>
      <w:r w:rsidR="00E76132">
        <w:t xml:space="preserve"> anser landskapsregeringen att</w:t>
      </w:r>
      <w:r w:rsidR="000C7620">
        <w:t xml:space="preserve"> </w:t>
      </w:r>
      <w:r w:rsidR="008B6A2D">
        <w:t>bestämmels</w:t>
      </w:r>
      <w:r w:rsidR="000C7620">
        <w:t>e</w:t>
      </w:r>
      <w:r w:rsidR="00D470F5">
        <w:t xml:space="preserve">n i paragrafens </w:t>
      </w:r>
      <w:r w:rsidR="00D46F4C">
        <w:t xml:space="preserve">nuvarande </w:t>
      </w:r>
      <w:r w:rsidR="00D46F4C">
        <w:lastRenderedPageBreak/>
        <w:t>2</w:t>
      </w:r>
      <w:r w:rsidR="0067343C">
        <w:t> mom.</w:t>
      </w:r>
      <w:r w:rsidR="00E76132">
        <w:t xml:space="preserve"> framstår</w:t>
      </w:r>
      <w:r w:rsidR="000C7620">
        <w:t xml:space="preserve"> </w:t>
      </w:r>
      <w:r w:rsidR="008B6A2D">
        <w:t>som</w:t>
      </w:r>
      <w:r w:rsidR="00A405DE">
        <w:t xml:space="preserve"> en</w:t>
      </w:r>
      <w:r w:rsidR="008B6A2D">
        <w:t xml:space="preserve"> </w:t>
      </w:r>
      <w:r w:rsidR="00A405DE">
        <w:t>onödig</w:t>
      </w:r>
      <w:r w:rsidR="007B0B25">
        <w:t xml:space="preserve"> upprepning av </w:t>
      </w:r>
      <w:r w:rsidR="00A405DE">
        <w:t>innehållet i</w:t>
      </w:r>
      <w:r w:rsidR="00C23839">
        <w:t xml:space="preserve"> både </w:t>
      </w:r>
      <w:r w:rsidR="00A405DE">
        <w:t>7</w:t>
      </w:r>
      <w:r w:rsidR="00C73D8D">
        <w:t> </w:t>
      </w:r>
      <w:r w:rsidR="00261EE3">
        <w:t>kap.</w:t>
      </w:r>
      <w:r w:rsidR="00A405DE">
        <w:t xml:space="preserve"> i förvaltningslagen (2008:9) för landskapet Åland</w:t>
      </w:r>
      <w:r w:rsidR="00C23839">
        <w:t xml:space="preserve"> och artikel 138.3 i kontrollförordningen</w:t>
      </w:r>
      <w:r w:rsidR="00BF4DED">
        <w:t>.</w:t>
      </w:r>
      <w:r w:rsidR="00C128B2">
        <w:t xml:space="preserve"> </w:t>
      </w:r>
      <w:r w:rsidR="006C3215">
        <w:t>Enligt g</w:t>
      </w:r>
      <w:r w:rsidR="00F43BEC">
        <w:t>rundlagsutskottet</w:t>
      </w:r>
      <w:r w:rsidR="006C3215">
        <w:t>s etablerade utlåtandepraxis</w:t>
      </w:r>
      <w:r w:rsidR="00D2702F">
        <w:t xml:space="preserve"> </w:t>
      </w:r>
      <w:r w:rsidR="00FF2113">
        <w:t>är det med hänsyn till</w:t>
      </w:r>
      <w:r w:rsidR="00D2702F">
        <w:t xml:space="preserve"> grundlagens 124</w:t>
      </w:r>
      <w:r w:rsidR="00C73D8D">
        <w:t> </w:t>
      </w:r>
      <w:r w:rsidR="00D2702F">
        <w:t>§</w:t>
      </w:r>
      <w:r w:rsidR="008E77D1">
        <w:t xml:space="preserve"> inte längre nödvändigt att</w:t>
      </w:r>
      <w:r w:rsidR="001502EA">
        <w:t xml:space="preserve"> </w:t>
      </w:r>
      <w:r w:rsidR="002617F6">
        <w:t>i lag införa bestämmelser som</w:t>
      </w:r>
      <w:r w:rsidR="006F4961">
        <w:t xml:space="preserve"> hänvis</w:t>
      </w:r>
      <w:r w:rsidR="002617F6">
        <w:t>ar</w:t>
      </w:r>
      <w:r w:rsidR="006F4961">
        <w:t xml:space="preserve"> till allmänna förvaltningsrättsliga </w:t>
      </w:r>
      <w:r w:rsidR="002617F6">
        <w:t>regler och principer</w:t>
      </w:r>
      <w:r w:rsidR="00A81FAB">
        <w:t>.</w:t>
      </w:r>
      <w:r w:rsidR="00513EB1">
        <w:rPr>
          <w:rStyle w:val="Fotnotsreferens"/>
        </w:rPr>
        <w:footnoteReference w:id="20"/>
      </w:r>
      <w:r w:rsidR="002D183D">
        <w:t xml:space="preserve"> </w:t>
      </w:r>
      <w:r w:rsidR="00261EE3">
        <w:t>För att understryka vikten av väl underbyggda beslut</w:t>
      </w:r>
      <w:r w:rsidR="0096414C">
        <w:t xml:space="preserve"> </w:t>
      </w:r>
      <w:r w:rsidR="00964B6D">
        <w:t>när administrativa tvångsmedel ska tillgripas</w:t>
      </w:r>
      <w:r w:rsidR="00261EE3">
        <w:t>, föreslås dock att den</w:t>
      </w:r>
      <w:r w:rsidR="002D183D">
        <w:t xml:space="preserve"> del av bestämmelsen som reglerar myndighetens motiveringsskyldighet </w:t>
      </w:r>
      <w:r w:rsidR="00964B6D">
        <w:t>överförs till</w:t>
      </w:r>
      <w:r w:rsidR="0079771F">
        <w:t xml:space="preserve"> </w:t>
      </w:r>
      <w:r w:rsidR="00A81FAB">
        <w:t>paragrafens sista mening</w:t>
      </w:r>
      <w:r w:rsidR="0079771F">
        <w:t>.</w:t>
      </w:r>
    </w:p>
    <w:p w14:paraId="2D766083" w14:textId="77777777" w:rsidR="000B36EE" w:rsidRDefault="000B36EE">
      <w:pPr>
        <w:pStyle w:val="ANormal"/>
      </w:pPr>
    </w:p>
    <w:p w14:paraId="6A7B1579" w14:textId="404C5686" w:rsidR="00FD12F3" w:rsidRDefault="000B36EE">
      <w:pPr>
        <w:pStyle w:val="ANormal"/>
      </w:pPr>
      <w:r>
        <w:t>11b</w:t>
      </w:r>
      <w:r w:rsidR="00681AED">
        <w:t> §</w:t>
      </w:r>
      <w:r>
        <w:t xml:space="preserve"> </w:t>
      </w:r>
      <w:r w:rsidRPr="000B36EE">
        <w:rPr>
          <w:i/>
          <w:iCs/>
        </w:rPr>
        <w:t>Påföljdsavgift</w:t>
      </w:r>
      <w:r>
        <w:t>.</w:t>
      </w:r>
      <w:r w:rsidR="00264A20">
        <w:t xml:space="preserve"> </w:t>
      </w:r>
      <w:r w:rsidR="00832D28">
        <w:t xml:space="preserve">Trots att de nya EU-förordningarna inte innehåller </w:t>
      </w:r>
      <w:r w:rsidR="001710CC">
        <w:t xml:space="preserve">några </w:t>
      </w:r>
      <w:r w:rsidR="00832D28">
        <w:t>bestämmelser</w:t>
      </w:r>
      <w:r w:rsidR="001710CC">
        <w:t xml:space="preserve"> om</w:t>
      </w:r>
      <w:r w:rsidR="00832D28">
        <w:t xml:space="preserve"> påföljdsavgift, </w:t>
      </w:r>
      <w:r w:rsidR="001710CC">
        <w:t>framgår av både artikel 138.2 och</w:t>
      </w:r>
      <w:r w:rsidR="00832D28">
        <w:t xml:space="preserve"> artikel 139 i kontrollförordningen </w:t>
      </w:r>
      <w:r w:rsidR="001710CC">
        <w:t>att</w:t>
      </w:r>
      <w:r w:rsidR="00832D28">
        <w:t xml:space="preserve"> medlemsstaterna</w:t>
      </w:r>
      <w:r w:rsidR="001710CC">
        <w:t xml:space="preserve"> vid vidtagande av åtgärder för bristande efterlevnad av förordningen inte är begränsade till de </w:t>
      </w:r>
      <w:r w:rsidR="00B07CB6">
        <w:t>tvångsmedel</w:t>
      </w:r>
      <w:r w:rsidR="001710CC">
        <w:t xml:space="preserve"> som</w:t>
      </w:r>
      <w:r w:rsidR="00083CF7">
        <w:t xml:space="preserve"> </w:t>
      </w:r>
      <w:r w:rsidR="00BC7A7E">
        <w:t>räknas upp</w:t>
      </w:r>
      <w:r w:rsidR="00B07CB6">
        <w:t xml:space="preserve"> i artikel 138.2</w:t>
      </w:r>
      <w:r w:rsidR="00C73D8D">
        <w:t> </w:t>
      </w:r>
      <w:r w:rsidR="00B07CB6">
        <w:t>a-k</w:t>
      </w:r>
      <w:r w:rsidR="0067343C">
        <w:t> punkt</w:t>
      </w:r>
      <w:r w:rsidR="00B07CB6">
        <w:t>erna och artikel 138.5 i nämnda förordning.</w:t>
      </w:r>
      <w:r w:rsidR="001710CC">
        <w:t xml:space="preserve"> </w:t>
      </w:r>
      <w:r w:rsidR="00CF02A2">
        <w:t>Medlemsstaterna ges m.a.o. fria händer att</w:t>
      </w:r>
      <w:r w:rsidR="00B07CB6">
        <w:t xml:space="preserve"> </w:t>
      </w:r>
      <w:r w:rsidR="00832D28">
        <w:t>fastställ</w:t>
      </w:r>
      <w:r w:rsidR="00CF02A2">
        <w:t>a strängare sanktionsregler än de som återfinns i ovannämnda lagrum i kontrollförordningen.</w:t>
      </w:r>
      <w:r w:rsidR="000E5682">
        <w:t xml:space="preserve"> </w:t>
      </w:r>
      <w:r w:rsidR="007A7576">
        <w:t xml:space="preserve">Landskapsregeringen </w:t>
      </w:r>
      <w:r w:rsidR="00C6413A">
        <w:t>finner</w:t>
      </w:r>
      <w:r w:rsidR="007A7576">
        <w:t xml:space="preserve"> att det med hänsyn till </w:t>
      </w:r>
      <w:proofErr w:type="gramStart"/>
      <w:r w:rsidR="007A7576">
        <w:t>bl.a.</w:t>
      </w:r>
      <w:proofErr w:type="gramEnd"/>
      <w:r w:rsidR="007A7576">
        <w:t xml:space="preserve"> konsumentsäkerheten och kontrollsystemets trovärdighet är viktigt att </w:t>
      </w:r>
      <w:r w:rsidR="000D16B8">
        <w:t xml:space="preserve">landskapslagens </w:t>
      </w:r>
      <w:r w:rsidR="000646CA">
        <w:t>bestämmelser om administrativa tvångsmedel</w:t>
      </w:r>
      <w:r w:rsidR="000D16B8">
        <w:t xml:space="preserve"> </w:t>
      </w:r>
      <w:r w:rsidR="00F83336">
        <w:t xml:space="preserve">är </w:t>
      </w:r>
      <w:r w:rsidR="00A9432A">
        <w:t xml:space="preserve">tillräckligt effektiva och avskräckande. Vidare </w:t>
      </w:r>
      <w:r w:rsidR="00C6413A">
        <w:t>anser</w:t>
      </w:r>
      <w:r w:rsidR="00A9432A">
        <w:t xml:space="preserve"> landskapsregeringen</w:t>
      </w:r>
      <w:r w:rsidR="00A44F1D">
        <w:t xml:space="preserve"> det vara ändamålsenligt</w:t>
      </w:r>
      <w:r w:rsidR="00A9432A">
        <w:t xml:space="preserve"> att</w:t>
      </w:r>
      <w:r w:rsidR="00C6413A">
        <w:t xml:space="preserve"> </w:t>
      </w:r>
      <w:r w:rsidR="001B5787">
        <w:t>landskapslagens</w:t>
      </w:r>
      <w:r w:rsidR="00C6413A">
        <w:t xml:space="preserve"> </w:t>
      </w:r>
      <w:r w:rsidR="00BC7A7E">
        <w:t>sanktions</w:t>
      </w:r>
      <w:r w:rsidR="00C6413A">
        <w:t xml:space="preserve">system </w:t>
      </w:r>
      <w:r w:rsidR="001B5787">
        <w:t xml:space="preserve">till sin stränghetsgrad liknar </w:t>
      </w:r>
      <w:r w:rsidR="000E5CBB">
        <w:t>de</w:t>
      </w:r>
      <w:r w:rsidR="00F13E40">
        <w:t xml:space="preserve"> sanktionsregler</w:t>
      </w:r>
      <w:r w:rsidR="000E5CBB">
        <w:t xml:space="preserve"> </w:t>
      </w:r>
      <w:r w:rsidR="00C6413A">
        <w:t>som</w:t>
      </w:r>
      <w:r w:rsidR="0085611D">
        <w:t xml:space="preserve"> finns i</w:t>
      </w:r>
      <w:r w:rsidR="00BC7A7E">
        <w:t xml:space="preserve"> </w:t>
      </w:r>
      <w:r w:rsidR="0085611D">
        <w:t>foderlagen</w:t>
      </w:r>
      <w:r w:rsidR="008E2950">
        <w:t xml:space="preserve"> (FFS </w:t>
      </w:r>
      <w:r w:rsidR="0053036A">
        <w:t>1263/2020, 51</w:t>
      </w:r>
      <w:r w:rsidR="00681AED">
        <w:t> §</w:t>
      </w:r>
      <w:r w:rsidR="0053036A">
        <w:t>)</w:t>
      </w:r>
      <w:r w:rsidR="00BC7A7E">
        <w:t xml:space="preserve"> och rikets lag om ekologisk produktion,</w:t>
      </w:r>
      <w:r w:rsidR="002911CF">
        <w:t xml:space="preserve"> varav de</w:t>
      </w:r>
      <w:r w:rsidR="00C40E3A">
        <w:t>n</w:t>
      </w:r>
      <w:r w:rsidR="002911CF">
        <w:t xml:space="preserve"> </w:t>
      </w:r>
      <w:r w:rsidR="00BC7A7E">
        <w:t>förstnämnda</w:t>
      </w:r>
      <w:r w:rsidR="002911CF">
        <w:t xml:space="preserve"> </w:t>
      </w:r>
      <w:r w:rsidR="0085611D">
        <w:t>tillämpas på den</w:t>
      </w:r>
      <w:r w:rsidR="00FF65D6">
        <w:t xml:space="preserve"> konventionella</w:t>
      </w:r>
      <w:r w:rsidR="000E5CBB">
        <w:t xml:space="preserve"> jordbruksproduktionen</w:t>
      </w:r>
      <w:r w:rsidR="0085611D">
        <w:t>.</w:t>
      </w:r>
      <w:r w:rsidR="00A004C7">
        <w:t xml:space="preserve"> </w:t>
      </w:r>
      <w:r w:rsidR="00BC7A7E">
        <w:t>D</w:t>
      </w:r>
      <w:r w:rsidR="0018207F">
        <w:t>et</w:t>
      </w:r>
      <w:r w:rsidR="00BC7A7E">
        <w:t xml:space="preserve"> bör</w:t>
      </w:r>
      <w:r w:rsidR="008E2950">
        <w:t xml:space="preserve"> </w:t>
      </w:r>
      <w:r w:rsidR="00A004C7">
        <w:t>betonas att</w:t>
      </w:r>
      <w:r w:rsidR="00F13E40">
        <w:t xml:space="preserve"> </w:t>
      </w:r>
      <w:r w:rsidR="00A004C7">
        <w:t xml:space="preserve">den offentliga kontroll som utövas med stöd av </w:t>
      </w:r>
      <w:r w:rsidR="002911CF">
        <w:t>dessa</w:t>
      </w:r>
      <w:r w:rsidR="00A004C7">
        <w:t xml:space="preserve"> lagar</w:t>
      </w:r>
      <w:r w:rsidR="008E2950">
        <w:t xml:space="preserve"> i </w:t>
      </w:r>
      <w:r w:rsidR="00491AF8">
        <w:t>grunden</w:t>
      </w:r>
      <w:r w:rsidR="00A004C7">
        <w:t xml:space="preserve"> baserar sig på bestämmelserna i kontrollförordningen.</w:t>
      </w:r>
      <w:r w:rsidR="00980D8A">
        <w:t xml:space="preserve"> I riket har lagstiftaren bedömt </w:t>
      </w:r>
      <w:r w:rsidR="00291F63">
        <w:t xml:space="preserve">att </w:t>
      </w:r>
      <w:r w:rsidR="00491AF8">
        <w:t>vissa</w:t>
      </w:r>
      <w:r w:rsidR="00291F63">
        <w:t xml:space="preserve"> överträdelser</w:t>
      </w:r>
      <w:r w:rsidR="00C920C6">
        <w:t xml:space="preserve"> av lagstiftningen </w:t>
      </w:r>
      <w:r w:rsidR="000E617B">
        <w:t>på jordbruks- och livsmedelsområdet</w:t>
      </w:r>
      <w:r w:rsidR="00651B3B">
        <w:t xml:space="preserve"> </w:t>
      </w:r>
      <w:r w:rsidR="00291F63">
        <w:t>är av sådan art och allvarlighetsgrad att</w:t>
      </w:r>
      <w:r w:rsidR="001C2FAB">
        <w:t xml:space="preserve"> de administrativa tvångsmedel som finns uppräknade i </w:t>
      </w:r>
      <w:r w:rsidR="00291F63">
        <w:t>kontrollförordningen</w:t>
      </w:r>
      <w:r w:rsidR="00651B3B">
        <w:t xml:space="preserve"> inte alltid kan anses vara tillräckligt effektiva.</w:t>
      </w:r>
      <w:r w:rsidR="00D41211">
        <w:t xml:space="preserve"> </w:t>
      </w:r>
      <w:r w:rsidR="000E617B">
        <w:t>Samtidigt</w:t>
      </w:r>
      <w:r w:rsidR="00491AF8">
        <w:t xml:space="preserve"> har det</w:t>
      </w:r>
      <w:r w:rsidR="008D508C">
        <w:t xml:space="preserve"> konstaterats att överträdelserna till naturen</w:t>
      </w:r>
      <w:r w:rsidR="00D41211">
        <w:t xml:space="preserve"> heller</w:t>
      </w:r>
      <w:r w:rsidR="008D508C">
        <w:t xml:space="preserve"> inte är sådana att strängare </w:t>
      </w:r>
      <w:r w:rsidR="008D508C" w:rsidRPr="003F5715">
        <w:rPr>
          <w:i/>
          <w:iCs/>
        </w:rPr>
        <w:t>straffrättsliga</w:t>
      </w:r>
      <w:r w:rsidR="008D508C">
        <w:t xml:space="preserve"> åtgärder skulle vara påkallade.</w:t>
      </w:r>
      <w:r w:rsidR="008D508C">
        <w:rPr>
          <w:rStyle w:val="Fotnotsreferens"/>
        </w:rPr>
        <w:footnoteReference w:id="21"/>
      </w:r>
      <w:r w:rsidR="000E617B">
        <w:t xml:space="preserve"> Följaktligen</w:t>
      </w:r>
      <w:r w:rsidR="00D41211">
        <w:t xml:space="preserve"> behövs ett tvångsmedel som</w:t>
      </w:r>
      <w:r w:rsidR="00983C9F">
        <w:t>, sett till graden av</w:t>
      </w:r>
      <w:r w:rsidR="00E309F7">
        <w:t xml:space="preserve"> stränghet</w:t>
      </w:r>
      <w:r w:rsidR="00983C9F">
        <w:t>,</w:t>
      </w:r>
      <w:r w:rsidR="00E309F7">
        <w:t xml:space="preserve"> utgör något av en mellanform.</w:t>
      </w:r>
      <w:r w:rsidR="008D508C">
        <w:t xml:space="preserve"> </w:t>
      </w:r>
      <w:r w:rsidR="00975FA1">
        <w:t xml:space="preserve">Eftersom landskapsregeringen delar rikslagstiftarens </w:t>
      </w:r>
      <w:r w:rsidR="002178E1">
        <w:t>uppfattning på denna</w:t>
      </w:r>
      <w:r w:rsidR="0067343C">
        <w:t xml:space="preserve"> punkt</w:t>
      </w:r>
      <w:r w:rsidR="002178E1">
        <w:t>,</w:t>
      </w:r>
      <w:r w:rsidR="00975FA1">
        <w:t xml:space="preserve"> </w:t>
      </w:r>
      <w:r w:rsidR="00980D8A">
        <w:t>föreslås att</w:t>
      </w:r>
      <w:r w:rsidR="007810C3">
        <w:t xml:space="preserve"> </w:t>
      </w:r>
      <w:r w:rsidR="006F380E">
        <w:t xml:space="preserve">en administrativ påföljdsavgift införs </w:t>
      </w:r>
      <w:r w:rsidR="00323C25">
        <w:t>som ett nytt tvångsmedel i landskapslagen</w:t>
      </w:r>
      <w:r w:rsidR="002178E1">
        <w:t>.</w:t>
      </w:r>
      <w:r w:rsidR="00323C25">
        <w:t xml:space="preserve"> </w:t>
      </w:r>
      <w:r w:rsidR="002178E1">
        <w:t>På så sätt</w:t>
      </w:r>
      <w:r w:rsidR="00323C25">
        <w:t xml:space="preserve"> fyll</w:t>
      </w:r>
      <w:r w:rsidR="002178E1">
        <w:t>s</w:t>
      </w:r>
      <w:r w:rsidR="00323C25">
        <w:t xml:space="preserve"> det tomrum som</w:t>
      </w:r>
      <w:r w:rsidR="00D10DEA">
        <w:t xml:space="preserve"> </w:t>
      </w:r>
      <w:r w:rsidR="00323C25">
        <w:t>avsaknaden av en tillräckligt avskräckande, snabb och effektiv</w:t>
      </w:r>
      <w:r w:rsidR="007810C3">
        <w:t xml:space="preserve"> </w:t>
      </w:r>
      <w:r w:rsidR="00DF1D74">
        <w:t>påföljdsform</w:t>
      </w:r>
      <w:r w:rsidR="007810C3">
        <w:t xml:space="preserve"> bildat i lagens sanktionskatalog.</w:t>
      </w:r>
      <w:r w:rsidR="00244B2D">
        <w:t xml:space="preserve"> </w:t>
      </w:r>
    </w:p>
    <w:p w14:paraId="448B638F" w14:textId="7EF514BD" w:rsidR="005A5370" w:rsidRDefault="00FD12F3">
      <w:pPr>
        <w:pStyle w:val="ANormal"/>
      </w:pPr>
      <w:r>
        <w:tab/>
        <w:t xml:space="preserve">I paragrafens </w:t>
      </w:r>
      <w:r w:rsidRPr="00FD12F3">
        <w:rPr>
          <w:i/>
          <w:iCs/>
        </w:rPr>
        <w:t>1</w:t>
      </w:r>
      <w:r w:rsidR="0067343C">
        <w:rPr>
          <w:i/>
          <w:iCs/>
        </w:rPr>
        <w:t> mom.</w:t>
      </w:r>
      <w:r>
        <w:t xml:space="preserve"> specificeras de överträdelser av lagens bestämmelser för vilka en påföljdsavgift kan påföras.</w:t>
      </w:r>
      <w:r w:rsidR="00CB5BBB">
        <w:t xml:space="preserve"> De</w:t>
      </w:r>
      <w:r w:rsidR="00182394">
        <w:t xml:space="preserve"> </w:t>
      </w:r>
      <w:r w:rsidR="00CB5BBB">
        <w:t>f</w:t>
      </w:r>
      <w:r w:rsidR="00182394">
        <w:t>örseelser</w:t>
      </w:r>
      <w:r w:rsidR="00CB5BBB">
        <w:t xml:space="preserve"> som anges i </w:t>
      </w:r>
      <w:r w:rsidR="00CB5BBB" w:rsidRPr="00CB5BBB">
        <w:rPr>
          <w:i/>
          <w:iCs/>
        </w:rPr>
        <w:t>1</w:t>
      </w:r>
      <w:r w:rsidR="0067343C">
        <w:rPr>
          <w:i/>
          <w:iCs/>
        </w:rPr>
        <w:t> mom.</w:t>
      </w:r>
      <w:r w:rsidR="00CB5BBB">
        <w:t xml:space="preserve"> </w:t>
      </w:r>
      <w:proofErr w:type="gramStart"/>
      <w:r w:rsidR="00CB5BBB" w:rsidRPr="00CB5BBB">
        <w:rPr>
          <w:i/>
          <w:iCs/>
        </w:rPr>
        <w:t>1-4</w:t>
      </w:r>
      <w:proofErr w:type="gramEnd"/>
      <w:r w:rsidR="0067343C">
        <w:rPr>
          <w:i/>
          <w:iCs/>
        </w:rPr>
        <w:t> punkt</w:t>
      </w:r>
      <w:r w:rsidR="00CB5BBB" w:rsidRPr="00CB5BBB">
        <w:rPr>
          <w:i/>
          <w:iCs/>
        </w:rPr>
        <w:t>erna</w:t>
      </w:r>
      <w:r w:rsidR="002904EB">
        <w:t xml:space="preserve"> är förhållandevis ringa och</w:t>
      </w:r>
      <w:r w:rsidR="00CB5BBB">
        <w:rPr>
          <w:i/>
          <w:iCs/>
        </w:rPr>
        <w:t xml:space="preserve"> </w:t>
      </w:r>
      <w:r w:rsidR="00CB5BBB">
        <w:t>kräver sällan omfattande utredningar för att kunna påvisas.</w:t>
      </w:r>
      <w:r w:rsidR="00172A17">
        <w:t xml:space="preserve"> </w:t>
      </w:r>
      <w:r w:rsidR="00E92D07">
        <w:t>Enligt grundprincipen</w:t>
      </w:r>
      <w:r w:rsidR="00172A17">
        <w:t xml:space="preserve"> ska påföljdsavgiften för en viss överträdelse fastställas till en sådan nivå att den står i rimlig proportion till det intresse den är avsedd att tillgodose. </w:t>
      </w:r>
      <w:r w:rsidR="00662FCA">
        <w:t>Den behöriga myndigheten</w:t>
      </w:r>
      <w:r w:rsidR="00312090">
        <w:t>s</w:t>
      </w:r>
      <w:r w:rsidR="00662FCA">
        <w:t xml:space="preserve"> beslut om att ålägga en påföljdsavgift</w:t>
      </w:r>
      <w:r w:rsidR="00312090">
        <w:t xml:space="preserve"> ska</w:t>
      </w:r>
      <w:r w:rsidR="00E92D07">
        <w:t xml:space="preserve"> dessutom</w:t>
      </w:r>
      <w:r w:rsidR="00312090">
        <w:t xml:space="preserve"> </w:t>
      </w:r>
      <w:r w:rsidR="002D6247">
        <w:t xml:space="preserve">baseras på en bedömning av </w:t>
      </w:r>
      <w:r w:rsidR="00893E10">
        <w:t>försummelsens art, avsiktlighet och hur ofta de</w:t>
      </w:r>
      <w:r w:rsidR="00E92D07">
        <w:t>n</w:t>
      </w:r>
      <w:r w:rsidR="00893E10">
        <w:t xml:space="preserve"> upprepas.</w:t>
      </w:r>
      <w:r w:rsidR="00AB1C77">
        <w:t xml:space="preserve"> Det bör påpekas</w:t>
      </w:r>
      <w:r w:rsidR="00893E10">
        <w:t xml:space="preserve"> </w:t>
      </w:r>
      <w:r w:rsidR="00AB1C77">
        <w:t>att e</w:t>
      </w:r>
      <w:r w:rsidR="00C0245F">
        <w:t xml:space="preserve">n sådan proportionalitetsbedömning kan utmynna i slutsatsen att </w:t>
      </w:r>
      <w:r w:rsidR="00E6141A">
        <w:t>avgiften ska påföras till ett lägre belopp än minimibeloppet</w:t>
      </w:r>
      <w:r w:rsidR="00E92D07">
        <w:t>,</w:t>
      </w:r>
      <w:r w:rsidR="00E6141A">
        <w:t xml:space="preserve"> eller att avgiften över huvud taget inte ska påföras.</w:t>
      </w:r>
      <w:r w:rsidR="00BB0EC5">
        <w:t xml:space="preserve"> </w:t>
      </w:r>
      <w:r w:rsidR="007D7D12">
        <w:t xml:space="preserve">Påföljdsavgiften föreslås </w:t>
      </w:r>
      <w:r w:rsidR="009942E9">
        <w:t xml:space="preserve">vara den samma som </w:t>
      </w:r>
      <w:proofErr w:type="gramStart"/>
      <w:r w:rsidR="00C40E3A">
        <w:t>t.ex.</w:t>
      </w:r>
      <w:proofErr w:type="gramEnd"/>
      <w:r w:rsidR="00C40E3A">
        <w:t xml:space="preserve"> i </w:t>
      </w:r>
      <w:r w:rsidR="009942E9">
        <w:t xml:space="preserve">foderlagstiftningen, dvs. minst 300 </w:t>
      </w:r>
      <w:r w:rsidR="00281BA0" w:rsidRPr="006E2A55">
        <w:t>euro</w:t>
      </w:r>
      <w:r w:rsidR="009942E9">
        <w:t xml:space="preserve"> och högst 5</w:t>
      </w:r>
      <w:r w:rsidR="00281BA0">
        <w:t> </w:t>
      </w:r>
      <w:r w:rsidR="009942E9">
        <w:t xml:space="preserve">000 </w:t>
      </w:r>
      <w:r w:rsidR="00281BA0" w:rsidRPr="006E2A55">
        <w:t>euro</w:t>
      </w:r>
      <w:r w:rsidR="009942E9">
        <w:t>.</w:t>
      </w:r>
      <w:r w:rsidR="003A0DFE">
        <w:t xml:space="preserve"> </w:t>
      </w:r>
      <w:r w:rsidR="008B7772">
        <w:t>Eftersom det rör sig om betydande utövning av offentlig makt</w:t>
      </w:r>
      <w:r w:rsidR="00230FC4">
        <w:t xml:space="preserve"> </w:t>
      </w:r>
      <w:r w:rsidR="00AB1C77">
        <w:t xml:space="preserve">mot bakgrund av </w:t>
      </w:r>
      <w:r w:rsidR="00230FC4">
        <w:t>2</w:t>
      </w:r>
      <w:r w:rsidR="00681AED">
        <w:t> §</w:t>
      </w:r>
      <w:r w:rsidR="00230FC4">
        <w:t xml:space="preserve"> 3</w:t>
      </w:r>
      <w:r w:rsidR="0067343C">
        <w:t> mom.</w:t>
      </w:r>
      <w:r w:rsidR="00230FC4">
        <w:t xml:space="preserve"> i grundlagen</w:t>
      </w:r>
      <w:r w:rsidR="008B7772">
        <w:t xml:space="preserve">, måste den betalningsskyldiges rättsskydd </w:t>
      </w:r>
      <w:r w:rsidR="004418B3">
        <w:lastRenderedPageBreak/>
        <w:t>garanteras</w:t>
      </w:r>
      <w:r w:rsidR="008B7772">
        <w:t xml:space="preserve"> </w:t>
      </w:r>
      <w:r w:rsidR="008959FE">
        <w:t>genom</w:t>
      </w:r>
      <w:r w:rsidR="004418B3">
        <w:t xml:space="preserve"> tillräckligt exakta bestämmelser om</w:t>
      </w:r>
      <w:r w:rsidR="008959FE">
        <w:t xml:space="preserve"> grunderna för betalningsskyldighet </w:t>
      </w:r>
      <w:r w:rsidR="005A5370">
        <w:t>samt om</w:t>
      </w:r>
      <w:r w:rsidR="004418B3">
        <w:t xml:space="preserve"> hur den </w:t>
      </w:r>
      <w:r w:rsidR="000248EF">
        <w:t>behöriga myndighetens beslut om påföljdsavgift</w:t>
      </w:r>
      <w:r w:rsidR="00230FC4">
        <w:t xml:space="preserve"> ska</w:t>
      </w:r>
      <w:r w:rsidR="000248EF">
        <w:t xml:space="preserve"> verkställ</w:t>
      </w:r>
      <w:r w:rsidR="00230FC4">
        <w:t>a</w:t>
      </w:r>
      <w:r w:rsidR="000248EF">
        <w:t>s.</w:t>
      </w:r>
      <w:r w:rsidR="00230FC4">
        <w:t xml:space="preserve"> Då</w:t>
      </w:r>
      <w:r w:rsidR="000F3086">
        <w:t xml:space="preserve"> </w:t>
      </w:r>
      <w:r w:rsidR="00A2555A">
        <w:t xml:space="preserve">den föreslagna </w:t>
      </w:r>
      <w:r w:rsidR="00A2555A" w:rsidRPr="00C40E3A">
        <w:t>11b</w:t>
      </w:r>
      <w:r w:rsidR="00681AED">
        <w:t> §</w:t>
      </w:r>
      <w:r w:rsidR="00230FC4">
        <w:t xml:space="preserve"> </w:t>
      </w:r>
      <w:r w:rsidR="000F3086">
        <w:t xml:space="preserve">både till sin utformning och sitt sakinnehåll liknar motsvarande bestämmelser </w:t>
      </w:r>
      <w:r w:rsidR="00EB4BE8">
        <w:t xml:space="preserve">i </w:t>
      </w:r>
      <w:proofErr w:type="gramStart"/>
      <w:r w:rsidR="00EB4BE8">
        <w:t>bl.a.</w:t>
      </w:r>
      <w:proofErr w:type="gramEnd"/>
      <w:r w:rsidR="00EB4BE8">
        <w:t xml:space="preserve"> livsmedelslagen och foderlagen, anser landskapsregeringen att </w:t>
      </w:r>
      <w:r w:rsidR="008464CC">
        <w:t>paragrafens</w:t>
      </w:r>
      <w:r w:rsidR="00EB4BE8">
        <w:t xml:space="preserve"> bestämmelser</w:t>
      </w:r>
      <w:r w:rsidR="000F3086">
        <w:t xml:space="preserve"> </w:t>
      </w:r>
      <w:r w:rsidR="00EB4BE8">
        <w:t>uppfyller kriteriet för exakthet</w:t>
      </w:r>
      <w:r w:rsidR="008464CC">
        <w:t>.</w:t>
      </w:r>
    </w:p>
    <w:p w14:paraId="489DD10D" w14:textId="319F023E" w:rsidR="00E3223F" w:rsidRPr="00380BBA" w:rsidRDefault="005A5370">
      <w:pPr>
        <w:pStyle w:val="ANormal"/>
      </w:pPr>
      <w:r>
        <w:tab/>
      </w:r>
      <w:r w:rsidR="002904EB">
        <w:t>Ett beslut om att påföra påföljdsavgift får överklagas enligt 15</w:t>
      </w:r>
      <w:r w:rsidR="00681AED">
        <w:t> §</w:t>
      </w:r>
      <w:r w:rsidR="002904EB">
        <w:t xml:space="preserve"> i landskapslagen</w:t>
      </w:r>
      <w:r w:rsidR="00800EA5">
        <w:t>.</w:t>
      </w:r>
      <w:r w:rsidR="00C67153">
        <w:t xml:space="preserve"> </w:t>
      </w:r>
      <w:r w:rsidR="00C629BD">
        <w:t>Den</w:t>
      </w:r>
      <w:r>
        <w:t xml:space="preserve"> i </w:t>
      </w:r>
      <w:r w:rsidRPr="00E37879">
        <w:rPr>
          <w:i/>
          <w:iCs/>
        </w:rPr>
        <w:t>3</w:t>
      </w:r>
      <w:r w:rsidR="0067343C">
        <w:rPr>
          <w:i/>
          <w:iCs/>
        </w:rPr>
        <w:t> mom.</w:t>
      </w:r>
      <w:r w:rsidR="00C629BD">
        <w:t xml:space="preserve"> föreslagna</w:t>
      </w:r>
      <w:r>
        <w:t xml:space="preserve"> så kallade</w:t>
      </w:r>
      <w:r w:rsidR="00C629BD">
        <w:t xml:space="preserve"> </w:t>
      </w:r>
      <w:proofErr w:type="spellStart"/>
      <w:r>
        <w:t>ettårsregeln</w:t>
      </w:r>
      <w:proofErr w:type="spellEnd"/>
      <w:r w:rsidR="00E37879">
        <w:t xml:space="preserve"> </w:t>
      </w:r>
      <w:r w:rsidR="00C629BD">
        <w:t>enligt vilken påföljdsavgift inte får påföras om det förflutit över ett år sedan överträdelsen inträffade,</w:t>
      </w:r>
      <w:r w:rsidR="00E7740B">
        <w:t xml:space="preserve"> kan</w:t>
      </w:r>
      <w:r w:rsidR="00C629BD">
        <w:t xml:space="preserve"> </w:t>
      </w:r>
      <w:r w:rsidR="00E7740B">
        <w:t xml:space="preserve">motiveras med </w:t>
      </w:r>
      <w:r w:rsidR="0011140C">
        <w:t>att tillsyn ofta sker med relativt glesa intervaller, vilket</w:t>
      </w:r>
      <w:r w:rsidR="007D26E7">
        <w:t xml:space="preserve"> </w:t>
      </w:r>
      <w:r w:rsidR="007D7B6C">
        <w:t>kan</w:t>
      </w:r>
      <w:r w:rsidR="0031369F">
        <w:t xml:space="preserve"> försvåra påförandet av en påföljdsavgift i sådana fall d</w:t>
      </w:r>
      <w:r w:rsidR="007D7B6C">
        <w:t>är</w:t>
      </w:r>
      <w:r w:rsidR="0031369F">
        <w:t xml:space="preserve"> överträdelsen upptäcks först månader efter det att gärningen begicks.</w:t>
      </w:r>
      <w:r w:rsidR="00E7740B">
        <w:t xml:space="preserve"> </w:t>
      </w:r>
      <w:r w:rsidR="007D7B6C">
        <w:t>E</w:t>
      </w:r>
      <w:r w:rsidR="00A210AD">
        <w:t>n</w:t>
      </w:r>
      <w:r w:rsidR="007D7B6C">
        <w:t xml:space="preserve"> påföljdsavgift ska</w:t>
      </w:r>
      <w:r w:rsidR="0082443D">
        <w:t xml:space="preserve"> dock</w:t>
      </w:r>
      <w:r w:rsidR="00A210AD">
        <w:t xml:space="preserve"> preskriberas </w:t>
      </w:r>
      <w:r w:rsidR="00D0208D">
        <w:t xml:space="preserve">fem år efter </w:t>
      </w:r>
      <w:r w:rsidR="002A345C">
        <w:t>den dag då det lagakraftvunna avgörandet beträffande påföljdsavgiften meddelades.</w:t>
      </w:r>
      <w:r w:rsidR="0098668F">
        <w:t xml:space="preserve"> </w:t>
      </w:r>
      <w:r w:rsidR="0098668F" w:rsidRPr="003258BA">
        <w:t>Preskriptionstiden</w:t>
      </w:r>
      <w:r w:rsidR="00934BAA" w:rsidRPr="003258BA">
        <w:t xml:space="preserve"> </w:t>
      </w:r>
      <w:r w:rsidR="000869FC" w:rsidRPr="003258BA">
        <w:t>motsvarar vad som gäller för bötesstraff</w:t>
      </w:r>
      <w:r w:rsidR="00BF61C4" w:rsidRPr="003258BA">
        <w:t>.</w:t>
      </w:r>
      <w:r w:rsidR="00FD1215" w:rsidRPr="003258BA">
        <w:t xml:space="preserve"> Det bör understrykas att ingen dröjsmålsränta ska utgå</w:t>
      </w:r>
      <w:r w:rsidR="0098668F" w:rsidRPr="003258BA">
        <w:t xml:space="preserve"> </w:t>
      </w:r>
      <w:r w:rsidR="00FD1215" w:rsidRPr="003258BA">
        <w:t>p</w:t>
      </w:r>
      <w:r w:rsidR="003A0DFE" w:rsidRPr="003258BA">
        <w:t>å</w:t>
      </w:r>
      <w:r w:rsidR="00E3223F" w:rsidRPr="003258BA">
        <w:t xml:space="preserve"> en</w:t>
      </w:r>
      <w:r w:rsidR="005C435F" w:rsidRPr="003258BA">
        <w:t xml:space="preserve"> obetald och förfallen</w:t>
      </w:r>
      <w:r w:rsidR="00E3223F" w:rsidRPr="003258BA">
        <w:t xml:space="preserve"> </w:t>
      </w:r>
      <w:r w:rsidR="003A0DFE" w:rsidRPr="003258BA">
        <w:t>påföljdsavgift</w:t>
      </w:r>
      <w:r w:rsidR="00E3223F" w:rsidRPr="00380BBA">
        <w:t>.</w:t>
      </w:r>
    </w:p>
    <w:p w14:paraId="150A2005" w14:textId="6969BB0F" w:rsidR="0062341E" w:rsidRDefault="00E3223F">
      <w:pPr>
        <w:pStyle w:val="ANormal"/>
      </w:pPr>
      <w:r>
        <w:tab/>
      </w:r>
      <w:r w:rsidR="00D13A63">
        <w:t>Till den del uppgifterna faller in</w:t>
      </w:r>
      <w:r w:rsidR="006C1435">
        <w:t xml:space="preserve">om landskapets behörighet, </w:t>
      </w:r>
      <w:r w:rsidR="00D13A63">
        <w:t>sörjer</w:t>
      </w:r>
      <w:r w:rsidR="006C1435">
        <w:t xml:space="preserve"> landskapsregeringen</w:t>
      </w:r>
      <w:r w:rsidR="00D13A63">
        <w:t xml:space="preserve"> för verkställigheten av påföljdsavgiften i enlighet med vad som föreskrivs i lagen om verkställighet av böter (FFS 672/2002).</w:t>
      </w:r>
    </w:p>
    <w:p w14:paraId="45736FB4" w14:textId="77777777" w:rsidR="00586F89" w:rsidRDefault="00586F89">
      <w:pPr>
        <w:pStyle w:val="ANormal"/>
      </w:pPr>
    </w:p>
    <w:p w14:paraId="4BC01B69" w14:textId="6446FCCA" w:rsidR="004358B6" w:rsidRDefault="00586F89" w:rsidP="004358B6">
      <w:pPr>
        <w:pStyle w:val="ANormal"/>
      </w:pPr>
      <w:r>
        <w:t>11c</w:t>
      </w:r>
      <w:r w:rsidR="00681AED">
        <w:t> §</w:t>
      </w:r>
      <w:r>
        <w:t xml:space="preserve"> </w:t>
      </w:r>
      <w:r>
        <w:rPr>
          <w:i/>
          <w:iCs/>
        </w:rPr>
        <w:t>Stängning av webbplats.</w:t>
      </w:r>
      <w:r w:rsidR="00510D83">
        <w:rPr>
          <w:i/>
          <w:iCs/>
        </w:rPr>
        <w:t xml:space="preserve"> </w:t>
      </w:r>
      <w:r w:rsidR="00F81463">
        <w:t>I p</w:t>
      </w:r>
      <w:r w:rsidR="00510D83">
        <w:t>aragrafen</w:t>
      </w:r>
      <w:r w:rsidR="00F81463">
        <w:t xml:space="preserve"> föreskrivs att</w:t>
      </w:r>
      <w:r w:rsidR="002033EB">
        <w:t xml:space="preserve"> landskapsregeringen</w:t>
      </w:r>
      <w:r w:rsidR="004358B6">
        <w:t>, i enlighet med rikets lag om ekologisk produktion,</w:t>
      </w:r>
      <w:r w:rsidR="00C04452">
        <w:t xml:space="preserve"> kan erhålla</w:t>
      </w:r>
      <w:r w:rsidR="002033EB">
        <w:t xml:space="preserve"> handräckning </w:t>
      </w:r>
      <w:r w:rsidR="00C04452">
        <w:t>av</w:t>
      </w:r>
      <w:r w:rsidR="002033EB">
        <w:t xml:space="preserve"> livsmedelsverket i stängning av en webbplats.</w:t>
      </w:r>
      <w:r w:rsidR="009E0D07">
        <w:t xml:space="preserve"> Ålandsdelegationen</w:t>
      </w:r>
      <w:r w:rsidR="00250E57">
        <w:t xml:space="preserve"> har</w:t>
      </w:r>
      <w:r w:rsidR="009E0D07">
        <w:t xml:space="preserve"> i sitt utlåtande</w:t>
      </w:r>
      <w:r w:rsidR="009E0D07">
        <w:rPr>
          <w:rStyle w:val="Fotnotsreferens"/>
        </w:rPr>
        <w:footnoteReference w:id="22"/>
      </w:r>
      <w:r w:rsidR="009E0D07">
        <w:t xml:space="preserve"> i anslutning till antagandet av landskapslagen om ändring av landskapslagen om tillämpning i landskapet Åland av riksförfattningar om socialvård </w:t>
      </w:r>
      <w:r w:rsidR="009E0D07" w:rsidRPr="006E2A55">
        <w:t>(2003</w:t>
      </w:r>
      <w:r w:rsidR="00281BA0" w:rsidRPr="006E2A55">
        <w:t>/79</w:t>
      </w:r>
      <w:r w:rsidR="009E0D07" w:rsidRPr="006E2A55">
        <w:t>)</w:t>
      </w:r>
      <w:r w:rsidR="00250E57">
        <w:t xml:space="preserve"> konstaterat</w:t>
      </w:r>
      <w:r w:rsidR="00F2460C">
        <w:t xml:space="preserve"> att en i lagen intagen rätt </w:t>
      </w:r>
      <w:r w:rsidR="002033EB">
        <w:t>för en myndighet att erhålla handräckning av andra myndigheter kan med stöd av 19</w:t>
      </w:r>
      <w:r w:rsidR="00681AED">
        <w:t> §</w:t>
      </w:r>
      <w:r w:rsidR="002033EB">
        <w:t xml:space="preserve"> 3</w:t>
      </w:r>
      <w:r w:rsidR="0067343C">
        <w:t> mom.</w:t>
      </w:r>
      <w:r w:rsidR="002033EB">
        <w:t xml:space="preserve"> i självstyrelselagen även gälla statliga myndigheter.</w:t>
      </w:r>
    </w:p>
    <w:p w14:paraId="5C3797B6" w14:textId="7421C4DC" w:rsidR="00FE1DDE" w:rsidRDefault="004358B6">
      <w:pPr>
        <w:pStyle w:val="ANormal"/>
      </w:pPr>
      <w:r>
        <w:tab/>
      </w:r>
      <w:r w:rsidR="00D71744">
        <w:t xml:space="preserve">Tvångsmedlet stängning av webbplats ska inte </w:t>
      </w:r>
      <w:r w:rsidR="00130AC0">
        <w:t>förväxlas</w:t>
      </w:r>
      <w:r w:rsidR="00D71744">
        <w:t xml:space="preserve"> med </w:t>
      </w:r>
      <w:r w:rsidR="00124744">
        <w:t>sådana</w:t>
      </w:r>
      <w:r w:rsidR="00D71744">
        <w:t xml:space="preserve"> åtgärder som landskapsregeringen</w:t>
      </w:r>
      <w:r w:rsidR="001F619E">
        <w:t>,</w:t>
      </w:r>
      <w:r w:rsidR="00193903">
        <w:t xml:space="preserve"> i enlighet med</w:t>
      </w:r>
      <w:r w:rsidR="004F281A">
        <w:t xml:space="preserve"> </w:t>
      </w:r>
      <w:r w:rsidR="00B95D23">
        <w:t>republikens presidents förordning om förvaltning av registret över domännamn under toppdomänen ax och</w:t>
      </w:r>
      <w:r w:rsidR="00193903">
        <w:t xml:space="preserve"> 169</w:t>
      </w:r>
      <w:r w:rsidR="00681AED">
        <w:t> §</w:t>
      </w:r>
      <w:r w:rsidR="00193903">
        <w:t xml:space="preserve"> i lagen om elektronisk kommunikation</w:t>
      </w:r>
      <w:r w:rsidR="001F619E">
        <w:t>,</w:t>
      </w:r>
      <w:r w:rsidR="00D71744">
        <w:t xml:space="preserve"> kan vidta </w:t>
      </w:r>
      <w:r w:rsidR="00124744">
        <w:t>i förhållande till</w:t>
      </w:r>
      <w:r w:rsidR="00193903">
        <w:t xml:space="preserve"> domännamn</w:t>
      </w:r>
      <w:r w:rsidR="00D86BE1">
        <w:t xml:space="preserve"> som registrerats under toppdomänen för Åland</w:t>
      </w:r>
      <w:r w:rsidR="00124744">
        <w:t>, dvs. toppdomänen ax.</w:t>
      </w:r>
    </w:p>
    <w:p w14:paraId="205C925F" w14:textId="77777777" w:rsidR="002C4648" w:rsidRDefault="002C4648">
      <w:pPr>
        <w:pStyle w:val="ANormal"/>
      </w:pPr>
    </w:p>
    <w:p w14:paraId="2B89FE72" w14:textId="250496D2" w:rsidR="004F09C4" w:rsidRDefault="00FE1DDE">
      <w:pPr>
        <w:pStyle w:val="ANormal"/>
      </w:pPr>
      <w:r>
        <w:t>12</w:t>
      </w:r>
      <w:r w:rsidR="00681AED">
        <w:t> §</w:t>
      </w:r>
      <w:r>
        <w:t xml:space="preserve"> </w:t>
      </w:r>
      <w:r w:rsidRPr="00FE1DDE">
        <w:rPr>
          <w:i/>
          <w:iCs/>
        </w:rPr>
        <w:t>Avlägsnande från kontrollregistret</w:t>
      </w:r>
      <w:r>
        <w:t>. De föreslagna</w:t>
      </w:r>
      <w:r w:rsidR="0062341E">
        <w:t xml:space="preserve"> </w:t>
      </w:r>
      <w:r>
        <w:t xml:space="preserve">ändringarna i paragrafens </w:t>
      </w:r>
      <w:r w:rsidRPr="00FE1DDE">
        <w:rPr>
          <w:i/>
          <w:iCs/>
        </w:rPr>
        <w:t>1</w:t>
      </w:r>
      <w:r w:rsidR="0067343C">
        <w:rPr>
          <w:i/>
          <w:iCs/>
        </w:rPr>
        <w:t> mom.</w:t>
      </w:r>
      <w:r>
        <w:t xml:space="preserve"> är av </w:t>
      </w:r>
      <w:r w:rsidR="00FE3EA3">
        <w:t>rent</w:t>
      </w:r>
      <w:r w:rsidR="0018745F">
        <w:t xml:space="preserve"> teknisk</w:t>
      </w:r>
      <w:r>
        <w:t xml:space="preserve"> karaktär</w:t>
      </w:r>
      <w:r w:rsidR="00DD27F0">
        <w:t xml:space="preserve">. </w:t>
      </w:r>
      <w:r w:rsidR="00F9763D">
        <w:t>Samlingsb</w:t>
      </w:r>
      <w:r w:rsidR="00DD27F0">
        <w:t xml:space="preserve">egreppet ”ekologisk produktion” </w:t>
      </w:r>
      <w:r w:rsidR="00F9763D">
        <w:t xml:space="preserve">skrivs in i paragrafen i stället för ”ekologiskt framställda produkter”, </w:t>
      </w:r>
      <w:r w:rsidR="00FE3EA3">
        <w:t xml:space="preserve">ett uttryck </w:t>
      </w:r>
      <w:r w:rsidR="00F9763D">
        <w:t>som inte</w:t>
      </w:r>
      <w:r w:rsidR="00FE3EA3">
        <w:t xml:space="preserve"> används</w:t>
      </w:r>
      <w:r w:rsidR="00F9763D">
        <w:t xml:space="preserve"> i de nya EU-förordningarna.</w:t>
      </w:r>
      <w:r w:rsidR="004F09C4">
        <w:t xml:space="preserve"> Till sitt sakinnehåll motsvarar paragrafen</w:t>
      </w:r>
      <w:r w:rsidR="0018745F">
        <w:t xml:space="preserve"> </w:t>
      </w:r>
      <w:r>
        <w:t>bestämmelserna i den gällande landskapslagen.</w:t>
      </w:r>
    </w:p>
    <w:p w14:paraId="1EF23D2F" w14:textId="4A52652A" w:rsidR="006D650F" w:rsidRDefault="006D650F">
      <w:pPr>
        <w:pStyle w:val="ANormal"/>
      </w:pPr>
      <w:r>
        <w:tab/>
      </w:r>
      <w:r w:rsidR="0015274F">
        <w:t>Någon bestämmelse om att inhämta kontrollnämndens utlåtande behövs inte i och med att nämnden upphör.</w:t>
      </w:r>
    </w:p>
    <w:p w14:paraId="781B129C" w14:textId="77777777" w:rsidR="004F09C4" w:rsidRDefault="004F09C4">
      <w:pPr>
        <w:pStyle w:val="ANormal"/>
      </w:pPr>
    </w:p>
    <w:p w14:paraId="75377165" w14:textId="0F27B0E8" w:rsidR="00CE65BD" w:rsidRDefault="004F09C4">
      <w:pPr>
        <w:pStyle w:val="ANormal"/>
      </w:pPr>
      <w:r>
        <w:t>14</w:t>
      </w:r>
      <w:r w:rsidR="00681AED">
        <w:t> §</w:t>
      </w:r>
      <w:r>
        <w:t xml:space="preserve"> </w:t>
      </w:r>
      <w:r w:rsidRPr="0085483C">
        <w:rPr>
          <w:i/>
          <w:iCs/>
        </w:rPr>
        <w:t>Förnyad kontroll</w:t>
      </w:r>
      <w:r>
        <w:t>.</w:t>
      </w:r>
      <w:r w:rsidR="009D02D0">
        <w:t xml:space="preserve"> </w:t>
      </w:r>
      <w:r w:rsidR="007753AE">
        <w:t>För att uppnå en enhetlig begreppsapparat och minska risken för misstolkning, ersätts begreppet producent med aktör och aktörsgrupp.</w:t>
      </w:r>
    </w:p>
    <w:p w14:paraId="6C6CC751" w14:textId="24276377" w:rsidR="00DA23BD" w:rsidRDefault="00DA23BD">
      <w:pPr>
        <w:pStyle w:val="ANormal"/>
      </w:pPr>
    </w:p>
    <w:p w14:paraId="161F9B95" w14:textId="1A8582C9" w:rsidR="00DA23BD" w:rsidRDefault="00DA23BD">
      <w:pPr>
        <w:pStyle w:val="ANormal"/>
      </w:pPr>
      <w:r>
        <w:t>15</w:t>
      </w:r>
      <w:r w:rsidR="00681AED">
        <w:t> §</w:t>
      </w:r>
      <w:r>
        <w:t>.</w:t>
      </w:r>
      <w:r w:rsidR="00FB51BD">
        <w:t xml:space="preserve"> </w:t>
      </w:r>
      <w:r w:rsidR="00FB51BD">
        <w:rPr>
          <w:i/>
          <w:iCs/>
        </w:rPr>
        <w:t>Rättelse.</w:t>
      </w:r>
      <w:r w:rsidR="003E0CFC">
        <w:t xml:space="preserve"> </w:t>
      </w:r>
      <w:r w:rsidR="00550F1D">
        <w:t>Eftersom</w:t>
      </w:r>
      <w:r w:rsidR="00741397">
        <w:t xml:space="preserve"> </w:t>
      </w:r>
      <w:r w:rsidR="003E0CFC">
        <w:t>begreppet producent</w:t>
      </w:r>
      <w:r w:rsidR="00741397">
        <w:t xml:space="preserve"> </w:t>
      </w:r>
      <w:r w:rsidR="00200517">
        <w:t>brukas</w:t>
      </w:r>
      <w:r w:rsidR="004A5516">
        <w:t xml:space="preserve"> i </w:t>
      </w:r>
      <w:r w:rsidR="00200517">
        <w:t>paragrafen</w:t>
      </w:r>
      <w:r w:rsidR="00550F1D">
        <w:t xml:space="preserve"> på ett sätt som</w:t>
      </w:r>
      <w:r w:rsidR="00200517">
        <w:t xml:space="preserve"> kan</w:t>
      </w:r>
      <w:r w:rsidR="003237FC">
        <w:t xml:space="preserve"> </w:t>
      </w:r>
      <w:r w:rsidR="00631A0C">
        <w:t>ge det felaktiga intrycket att enbart aktö</w:t>
      </w:r>
      <w:r w:rsidR="00550F1D">
        <w:t>rer tillhör</w:t>
      </w:r>
      <w:r w:rsidR="00E73918">
        <w:t>ande</w:t>
      </w:r>
      <w:r w:rsidR="00550F1D">
        <w:t xml:space="preserve"> denna kategori</w:t>
      </w:r>
      <w:r w:rsidR="00631A0C">
        <w:t xml:space="preserve"> har besvärsrätt </w:t>
      </w:r>
      <w:r w:rsidR="001447D2">
        <w:t xml:space="preserve">i fråga om de beslut som anges i lagtexten, föreslås att begreppet ersätts med </w:t>
      </w:r>
      <w:r w:rsidR="00423C38">
        <w:t>pronomenet ”den”</w:t>
      </w:r>
      <w:r w:rsidR="004A5516">
        <w:t>.</w:t>
      </w:r>
      <w:r w:rsidR="001447D2">
        <w:t xml:space="preserve"> </w:t>
      </w:r>
      <w:r w:rsidR="00D47BB3">
        <w:t xml:space="preserve">Den föreslagna ändringen innebär </w:t>
      </w:r>
      <w:r>
        <w:t>ing</w:t>
      </w:r>
      <w:r w:rsidR="00D47BB3">
        <w:t>en</w:t>
      </w:r>
      <w:r>
        <w:t xml:space="preserve"> </w:t>
      </w:r>
      <w:r w:rsidR="00D47BB3">
        <w:t>för</w:t>
      </w:r>
      <w:r>
        <w:t>ändring i sak</w:t>
      </w:r>
      <w:r w:rsidR="00D47BB3">
        <w:t xml:space="preserve">, </w:t>
      </w:r>
      <w:r w:rsidR="00AF4FBB">
        <w:t xml:space="preserve">och har således inte någon negativ </w:t>
      </w:r>
      <w:r w:rsidR="00D47BB3">
        <w:t>inverka</w:t>
      </w:r>
      <w:r w:rsidR="00AF4FBB">
        <w:t>n</w:t>
      </w:r>
      <w:r w:rsidR="00D47BB3">
        <w:t xml:space="preserve"> </w:t>
      </w:r>
      <w:r w:rsidR="00AF4FBB">
        <w:t>på</w:t>
      </w:r>
      <w:r w:rsidR="00D47BB3">
        <w:t xml:space="preserve"> den enskildes </w:t>
      </w:r>
      <w:r w:rsidR="00FB51BD">
        <w:t>grundlagsenliga rätt till</w:t>
      </w:r>
      <w:r>
        <w:t xml:space="preserve"> rättsskydd</w:t>
      </w:r>
      <w:r w:rsidR="00FB51BD">
        <w:t>.</w:t>
      </w:r>
    </w:p>
    <w:p w14:paraId="4CF4606F" w14:textId="56246754" w:rsidR="00C40E3A" w:rsidRDefault="00C40E3A">
      <w:pPr>
        <w:pStyle w:val="ANormal"/>
      </w:pPr>
    </w:p>
    <w:p w14:paraId="4D9CD5A9" w14:textId="78F8B29B" w:rsidR="00C40E3A" w:rsidRDefault="00C40E3A">
      <w:pPr>
        <w:pStyle w:val="ANormal"/>
      </w:pPr>
      <w:r w:rsidRPr="00C40E3A">
        <w:rPr>
          <w:i/>
          <w:iCs/>
        </w:rPr>
        <w:lastRenderedPageBreak/>
        <w:t>Ikraftträdande</w:t>
      </w:r>
      <w:r>
        <w:t>. Lagen föreslås träda i kraft så snart som möjligt. I enlighet med 20</w:t>
      </w:r>
      <w:r w:rsidR="00681AED">
        <w:t> §</w:t>
      </w:r>
      <w:r>
        <w:t xml:space="preserve"> 2</w:t>
      </w:r>
      <w:r w:rsidR="0067343C">
        <w:t> mom.</w:t>
      </w:r>
      <w:r>
        <w:t xml:space="preserve"> i självstyrelselagen föreslås datumet för ikraftträdande lämnas öppet för landskapsregeringen att fatta beslut om.</w:t>
      </w:r>
    </w:p>
    <w:p w14:paraId="73B9B984" w14:textId="63076D9F" w:rsidR="00683267" w:rsidRDefault="00683267">
      <w:pPr>
        <w:pStyle w:val="ANormal"/>
      </w:pPr>
    </w:p>
    <w:p w14:paraId="2AD8F72E" w14:textId="77777777" w:rsidR="00AF3004" w:rsidRDefault="00AF3004">
      <w:pPr>
        <w:pStyle w:val="RubrikA"/>
      </w:pPr>
      <w:r>
        <w:br w:type="page"/>
      </w:r>
      <w:bookmarkStart w:id="24" w:name="_Toc113528383"/>
      <w:r>
        <w:lastRenderedPageBreak/>
        <w:t>Lagtext</w:t>
      </w:r>
      <w:bookmarkEnd w:id="24"/>
    </w:p>
    <w:p w14:paraId="608F6C10" w14:textId="77777777" w:rsidR="00AF3004" w:rsidRDefault="00AF3004">
      <w:pPr>
        <w:pStyle w:val="Rubrikmellanrum"/>
      </w:pPr>
    </w:p>
    <w:p w14:paraId="79317F2C" w14:textId="77777777" w:rsidR="00AF3004" w:rsidRDefault="00AF3004">
      <w:pPr>
        <w:pStyle w:val="ANormal"/>
      </w:pPr>
      <w:r>
        <w:t>Landskapsregeringen föreslår att följande lag antas.</w:t>
      </w:r>
    </w:p>
    <w:p w14:paraId="497F5EEE" w14:textId="7DEFBEF9" w:rsidR="00AF3004" w:rsidRDefault="00AF3004">
      <w:pPr>
        <w:pStyle w:val="ANormal"/>
        <w:rPr>
          <w:lang w:val="en-GB"/>
        </w:rPr>
      </w:pPr>
    </w:p>
    <w:p w14:paraId="3669B757" w14:textId="4B4B6796" w:rsidR="00AF3004" w:rsidRPr="00663976" w:rsidRDefault="00AF3004">
      <w:pPr>
        <w:pStyle w:val="LagHuvRubr"/>
        <w:rPr>
          <w:lang w:val="sv-FI"/>
        </w:rPr>
      </w:pPr>
      <w:bookmarkStart w:id="25" w:name="_Toc113528384"/>
      <w:r>
        <w:rPr>
          <w:lang w:val="en-GB"/>
        </w:rPr>
        <w:t>L A N D S K A P S L A G</w:t>
      </w:r>
      <w:r>
        <w:rPr>
          <w:lang w:val="en-GB"/>
        </w:rPr>
        <w:br/>
      </w:r>
      <w:r w:rsidRPr="00663976">
        <w:rPr>
          <w:lang w:val="sv-FI"/>
        </w:rPr>
        <w:t>om</w:t>
      </w:r>
      <w:r w:rsidR="00F409AE" w:rsidRPr="00663976">
        <w:rPr>
          <w:lang w:val="sv-FI"/>
        </w:rPr>
        <w:t xml:space="preserve"> ändring av landskapslagen om ekologisk produktion</w:t>
      </w:r>
      <w:bookmarkEnd w:id="25"/>
    </w:p>
    <w:p w14:paraId="10AB4725" w14:textId="77777777" w:rsidR="00AF3004" w:rsidRDefault="00AF3004">
      <w:pPr>
        <w:pStyle w:val="ANormal"/>
        <w:rPr>
          <w:lang w:val="en-GB"/>
        </w:rPr>
      </w:pPr>
    </w:p>
    <w:p w14:paraId="706F1720" w14:textId="77777777" w:rsidR="00AA53C2" w:rsidRDefault="00AF3004">
      <w:pPr>
        <w:pStyle w:val="ANormal"/>
      </w:pPr>
      <w:r>
        <w:tab/>
        <w:t>I enlighet med lagtingets beslut</w:t>
      </w:r>
      <w:bookmarkStart w:id="26" w:name="_Hlk100239270"/>
    </w:p>
    <w:p w14:paraId="032110C0" w14:textId="35A76EF7" w:rsidR="00646128" w:rsidRPr="00E14CBC" w:rsidRDefault="00AA53C2">
      <w:pPr>
        <w:pStyle w:val="ANormal"/>
      </w:pPr>
      <w:r>
        <w:tab/>
      </w:r>
      <w:r>
        <w:rPr>
          <w:b/>
          <w:bCs/>
        </w:rPr>
        <w:t xml:space="preserve">upphävs </w:t>
      </w:r>
      <w:r>
        <w:t xml:space="preserve">3 </w:t>
      </w:r>
      <w:r w:rsidR="00A43732">
        <w:t>och 10</w:t>
      </w:r>
      <w:r w:rsidR="00681AED">
        <w:t> §</w:t>
      </w:r>
      <w:r w:rsidR="00A43732">
        <w:t>§</w:t>
      </w:r>
      <w:r>
        <w:t xml:space="preserve"> landskapslagen (1995:52) om ekologisk produktion,</w:t>
      </w:r>
    </w:p>
    <w:p w14:paraId="321EFAE3" w14:textId="3E289507" w:rsidR="009A7D57" w:rsidRDefault="009A7D57">
      <w:pPr>
        <w:pStyle w:val="ANormal"/>
      </w:pPr>
      <w:r w:rsidRPr="009A7D57">
        <w:tab/>
      </w:r>
      <w:r w:rsidRPr="009A7D57">
        <w:rPr>
          <w:b/>
          <w:bCs/>
        </w:rPr>
        <w:t>ändras</w:t>
      </w:r>
      <w:r w:rsidRPr="009A7D57">
        <w:t xml:space="preserve"> 1</w:t>
      </w:r>
      <w:r w:rsidR="00664762">
        <w:t xml:space="preserve">, </w:t>
      </w:r>
      <w:r w:rsidRPr="009A7D57">
        <w:t>1a</w:t>
      </w:r>
      <w:r w:rsidR="00CE73D9">
        <w:t>,</w:t>
      </w:r>
      <w:r w:rsidRPr="009A7D57">
        <w:t xml:space="preserve"> 2</w:t>
      </w:r>
      <w:r w:rsidR="003070B0">
        <w:t>,</w:t>
      </w:r>
      <w:r w:rsidR="00664762">
        <w:t xml:space="preserve"> 5, 6 och </w:t>
      </w:r>
      <w:r w:rsidRPr="009A7D57">
        <w:t>7</w:t>
      </w:r>
      <w:r w:rsidR="00681AED">
        <w:t> §</w:t>
      </w:r>
      <w:r w:rsidRPr="009A7D57">
        <w:t>§,</w:t>
      </w:r>
      <w:r w:rsidR="003070B0">
        <w:t xml:space="preserve"> </w:t>
      </w:r>
      <w:r w:rsidRPr="009A7D57">
        <w:t>rubriken</w:t>
      </w:r>
      <w:r w:rsidR="003070B0">
        <w:t xml:space="preserve"> till 8</w:t>
      </w:r>
      <w:r w:rsidR="00681AED">
        <w:t> §</w:t>
      </w:r>
      <w:r w:rsidR="003070B0">
        <w:t>, 8</w:t>
      </w:r>
      <w:r w:rsidR="00681AED">
        <w:t> §</w:t>
      </w:r>
      <w:r w:rsidRPr="009A7D57">
        <w:t xml:space="preserve"> 1 och 2</w:t>
      </w:r>
      <w:r w:rsidR="0067343C">
        <w:t> mom.</w:t>
      </w:r>
      <w:r w:rsidRPr="009A7D57">
        <w:t>,</w:t>
      </w:r>
      <w:r w:rsidR="003070B0">
        <w:t xml:space="preserve"> 9</w:t>
      </w:r>
      <w:r w:rsidRPr="009A7D57">
        <w:t>,</w:t>
      </w:r>
      <w:r w:rsidR="00BC7261">
        <w:t xml:space="preserve"> </w:t>
      </w:r>
      <w:r w:rsidRPr="009A7D57">
        <w:t>11, 11a, 12, 14 och 15</w:t>
      </w:r>
      <w:r w:rsidR="00681AED">
        <w:t> §</w:t>
      </w:r>
      <w:r w:rsidRPr="009A7D57">
        <w:t>§, av dessa lagrum 1, 1a, 2, 5 och 11a</w:t>
      </w:r>
      <w:r w:rsidR="00681AED">
        <w:t> §</w:t>
      </w:r>
      <w:r w:rsidRPr="009A7D57">
        <w:t>§ sådana de lyder i landskapslagen 2012/29, samt</w:t>
      </w:r>
    </w:p>
    <w:p w14:paraId="34E7BD1C" w14:textId="597440F7" w:rsidR="007A302F" w:rsidRDefault="007A302F">
      <w:pPr>
        <w:pStyle w:val="ANormal"/>
      </w:pPr>
      <w:r>
        <w:tab/>
      </w:r>
      <w:r>
        <w:rPr>
          <w:b/>
          <w:bCs/>
        </w:rPr>
        <w:t xml:space="preserve">fogas </w:t>
      </w:r>
      <w:r>
        <w:t>till</w:t>
      </w:r>
      <w:r w:rsidR="00953F26">
        <w:t xml:space="preserve"> lagen </w:t>
      </w:r>
      <w:r w:rsidR="00201095">
        <w:t>ny</w:t>
      </w:r>
      <w:r w:rsidR="00A81FAB">
        <w:t>a</w:t>
      </w:r>
      <w:r w:rsidR="00201095">
        <w:t xml:space="preserve"> 5a</w:t>
      </w:r>
      <w:r w:rsidR="00A81FAB">
        <w:t xml:space="preserve">, </w:t>
      </w:r>
      <w:r w:rsidR="00B565FE">
        <w:t>11b</w:t>
      </w:r>
      <w:r w:rsidR="00C25485">
        <w:t xml:space="preserve"> </w:t>
      </w:r>
      <w:r w:rsidR="00802688">
        <w:t xml:space="preserve">och </w:t>
      </w:r>
      <w:r w:rsidR="00C25485">
        <w:t>11c</w:t>
      </w:r>
      <w:r w:rsidR="00681AED">
        <w:t> §</w:t>
      </w:r>
      <w:r w:rsidR="00C25485">
        <w:t>§</w:t>
      </w:r>
      <w:r w:rsidR="00F514AB">
        <w:t xml:space="preserve"> </w:t>
      </w:r>
      <w:r w:rsidR="00972C9C">
        <w:t>som följer</w:t>
      </w:r>
      <w:r w:rsidR="00026B54">
        <w:t>:</w:t>
      </w:r>
    </w:p>
    <w:p w14:paraId="4A498122" w14:textId="00EBCB4C" w:rsidR="005B393D" w:rsidRDefault="005B393D">
      <w:pPr>
        <w:pStyle w:val="ANormal"/>
      </w:pPr>
    </w:p>
    <w:bookmarkEnd w:id="26"/>
    <w:p w14:paraId="70E2E332" w14:textId="68BA442B" w:rsidR="005B393D" w:rsidRDefault="005B393D" w:rsidP="00AA15DE">
      <w:pPr>
        <w:pStyle w:val="LagParagraf"/>
      </w:pPr>
      <w:r>
        <w:t>1</w:t>
      </w:r>
      <w:r w:rsidR="00681AED">
        <w:t> §</w:t>
      </w:r>
    </w:p>
    <w:p w14:paraId="59A39243" w14:textId="6F1B1783" w:rsidR="00AA49E4" w:rsidRPr="00AA49E4" w:rsidRDefault="00AA49E4" w:rsidP="00777000">
      <w:pPr>
        <w:pStyle w:val="LagPararubrik"/>
      </w:pPr>
      <w:r w:rsidRPr="00AA49E4">
        <w:t>Inledande bestämmelse</w:t>
      </w:r>
    </w:p>
    <w:p w14:paraId="43E9C2C5" w14:textId="75721B02" w:rsidR="002D4AEB" w:rsidRDefault="002D4AEB">
      <w:pPr>
        <w:pStyle w:val="ANormal"/>
      </w:pPr>
      <w:r>
        <w:tab/>
        <w:t>I denna lag finns bestämmelser om kontroll av produktion, beredning, märkning</w:t>
      </w:r>
      <w:r w:rsidR="00446547">
        <w:t>, distribution</w:t>
      </w:r>
      <w:r>
        <w:t xml:space="preserve"> och marknadsföring av ekologiskt framställda produkter</w:t>
      </w:r>
      <w:r w:rsidR="00446547">
        <w:t>. Denna lag tillämpas också på verkställigheten</w:t>
      </w:r>
      <w:r>
        <w:t xml:space="preserve"> </w:t>
      </w:r>
      <w:r w:rsidR="00446547">
        <w:t>av följande</w:t>
      </w:r>
      <w:r>
        <w:t xml:space="preserve"> EU-rättsakter</w:t>
      </w:r>
      <w:r w:rsidR="00035EFD">
        <w:t xml:space="preserve"> som reglerar området ekologisk produktion:</w:t>
      </w:r>
    </w:p>
    <w:p w14:paraId="71F56F5B" w14:textId="77777777" w:rsidR="002D4AEB" w:rsidRDefault="002D4AEB">
      <w:pPr>
        <w:pStyle w:val="ANormal"/>
      </w:pPr>
      <w:r>
        <w:tab/>
        <w:t xml:space="preserve">1) Europaparlamentets och rådets förordning (EU) 2018/848 om ekologisk produktion och märkning av ekologiska produkter och om upphävande av rådets förordning (EG) nr 834/2007, nedan kallad </w:t>
      </w:r>
      <w:r w:rsidRPr="002D4AEB">
        <w:rPr>
          <w:i/>
          <w:iCs/>
        </w:rPr>
        <w:t>grundförordningen</w:t>
      </w:r>
      <w:r>
        <w:t>,</w:t>
      </w:r>
    </w:p>
    <w:p w14:paraId="50CFD33C" w14:textId="1950097E" w:rsidR="006C1BA0" w:rsidRPr="00BD308D" w:rsidRDefault="002D4AEB">
      <w:pPr>
        <w:pStyle w:val="ANormal"/>
      </w:pPr>
      <w:r>
        <w:tab/>
        <w:t xml:space="preserve">2) </w:t>
      </w:r>
      <w:r w:rsidR="008C2320">
        <w:t>Europaparlamentets och rådets förordning (EU) 2017/625 om offentlig kontroll och annan offentlig verksamhet för att säkerställa tillämpningen av livsmedels- och foderlagstiftningen och av bestämmelser om djurs hälsa och djurskydd, växtskydd och växtskyddsmedel samt om ändring av Europaparlamentets och rådets förordningar (EG) nr 999/2001, (EG) nr 396/2005, (EG) nr 1069/2009, (EG) nr 1107/2009, (EU) nr 1151/2012, (EU) nr 652/2014, (EU) 2016/429 och (EU) 2016/2031, rådets förordningar (EG) nr 1/2005 och EG nr 1099/2009 och rådets direktiv 98/58/EG, 1999/74/EG, 2007/43/EG, 2008/</w:t>
      </w:r>
      <w:r w:rsidR="0014455F">
        <w:t>119/EG och 2008/120/EG och om upphävande av Europaparlamentets och rådets förordningar (EG) nr 854/2004 och (EG) nr 882/2004, rådets direktiv 89/608/EEG, 89/662/EEG, 90/425/EEG, 91/496/EEG, 96/23/EG, 96/93/EG</w:t>
      </w:r>
      <w:r>
        <w:t xml:space="preserve"> </w:t>
      </w:r>
      <w:r w:rsidR="0014455F">
        <w:t xml:space="preserve">och 97/78/EG samt rådets beslut 92/438/EEG (förordningen om offentlig kontroll), nedan kallad </w:t>
      </w:r>
      <w:r w:rsidR="0014455F" w:rsidRPr="0014455F">
        <w:rPr>
          <w:i/>
          <w:iCs/>
        </w:rPr>
        <w:t>kontrollförordningen</w:t>
      </w:r>
      <w:r w:rsidR="00BD308D" w:rsidRPr="00BD308D">
        <w:t>.</w:t>
      </w:r>
    </w:p>
    <w:p w14:paraId="7A71B934" w14:textId="2E88DDD9" w:rsidR="00CB13E6" w:rsidRDefault="006C1BA0">
      <w:pPr>
        <w:pStyle w:val="ANormal"/>
      </w:pPr>
      <w:r>
        <w:tab/>
      </w:r>
      <w:r w:rsidR="000E5E7A">
        <w:t xml:space="preserve">För att säkerställa att ekologiska produkter håller en genomgående god kvalitet samt för att säkra konkurrens på lika villkor mellan aktörer som bedriver verksamhet med ekologiska produkter ska ett kontrollsystem upprättas </w:t>
      </w:r>
      <w:r w:rsidR="00CB13E6">
        <w:t>av landskapsregeringen i enlighet med bestämmelserna i denna lag. Kontrollsystemet avser uppgifter om och tillsyn över produktionsmetoder och märkning av livsmedelsråvaror som producerats inom jordbruket eller som är nära kopplade till jordbruk.</w:t>
      </w:r>
    </w:p>
    <w:p w14:paraId="6287BD16" w14:textId="54069EA9" w:rsidR="00A1448F" w:rsidRPr="006C1BA0" w:rsidRDefault="00CB13E6">
      <w:pPr>
        <w:pStyle w:val="ANormal"/>
      </w:pPr>
      <w:r>
        <w:tab/>
        <w:t xml:space="preserve">Endast </w:t>
      </w:r>
      <w:r w:rsidR="00EA6CF8">
        <w:t>aktörer och aktörsgrupper</w:t>
      </w:r>
      <w:r>
        <w:t xml:space="preserve"> som </w:t>
      </w:r>
      <w:r w:rsidR="00EA6CF8">
        <w:t>omfattas av</w:t>
      </w:r>
      <w:r>
        <w:t xml:space="preserve"> landskapets kontrollregister över ekologisk produktion</w:t>
      </w:r>
      <w:r w:rsidR="00EA6CF8">
        <w:t xml:space="preserve"> få</w:t>
      </w:r>
      <w:r w:rsidR="008F4538">
        <w:t>r</w:t>
      </w:r>
      <w:r w:rsidR="00EA6CF8">
        <w:t xml:space="preserve"> marknadsföra sina produkter som ekologiskt framställda.</w:t>
      </w:r>
    </w:p>
    <w:p w14:paraId="11B7CB4D" w14:textId="5FA85FE8" w:rsidR="00A1448F" w:rsidRDefault="00A97B7F">
      <w:pPr>
        <w:pStyle w:val="ANormal"/>
      </w:pPr>
      <w:r>
        <w:tab/>
      </w:r>
      <w:r w:rsidR="00B61443">
        <w:t xml:space="preserve">Denna lag tillämpas inte på </w:t>
      </w:r>
      <w:r>
        <w:t xml:space="preserve">sådan verksamhet som avser </w:t>
      </w:r>
      <w:r w:rsidR="006C1BA0">
        <w:t xml:space="preserve">framställning, lagring, utsläppande på marknaden samt detalj- och partihandel med ekologiska alkoholdrycker och ekologisk sprit som innehåller mer än </w:t>
      </w:r>
      <w:r w:rsidR="0067183B">
        <w:t>1</w:t>
      </w:r>
      <w:r w:rsidR="006C1BA0">
        <w:t>,</w:t>
      </w:r>
      <w:r w:rsidR="0067183B">
        <w:t>2</w:t>
      </w:r>
      <w:r w:rsidR="006C1BA0">
        <w:t xml:space="preserve"> volymprocent etylalkohol.</w:t>
      </w:r>
    </w:p>
    <w:p w14:paraId="1D246290" w14:textId="77777777" w:rsidR="00A1448F" w:rsidRDefault="00A1448F">
      <w:pPr>
        <w:pStyle w:val="ANormal"/>
      </w:pPr>
    </w:p>
    <w:p w14:paraId="4CFC2596" w14:textId="4C175C9D" w:rsidR="00A1448F" w:rsidRDefault="00A1448F" w:rsidP="00A07780">
      <w:pPr>
        <w:pStyle w:val="LagParagraf"/>
      </w:pPr>
      <w:r>
        <w:t>1</w:t>
      </w:r>
      <w:r w:rsidR="00D00724">
        <w:t>a</w:t>
      </w:r>
      <w:r w:rsidR="00681AED">
        <w:t> §</w:t>
      </w:r>
    </w:p>
    <w:p w14:paraId="7D678364" w14:textId="2DCDD9D5" w:rsidR="00DA1557" w:rsidRPr="00DA1557" w:rsidRDefault="00DA1557" w:rsidP="00A8390E">
      <w:pPr>
        <w:pStyle w:val="LagPararubrik"/>
      </w:pPr>
      <w:r w:rsidRPr="00DA1557">
        <w:t>Behörig myndighet, kontrollmyndighet och förbindelseorga</w:t>
      </w:r>
      <w:r w:rsidR="00A8390E">
        <w:t>n</w:t>
      </w:r>
    </w:p>
    <w:p w14:paraId="3A883690" w14:textId="5BED1CF8" w:rsidR="005F65D4" w:rsidRDefault="004555B1">
      <w:pPr>
        <w:pStyle w:val="ANormal"/>
      </w:pPr>
      <w:r>
        <w:tab/>
      </w:r>
      <w:r w:rsidR="00195191">
        <w:t xml:space="preserve">Landskapsregeringen har lednings- och tillsynsansvar i frågor om ekologisk produktion och märkning av ekologiska produkter samt är den behöriga </w:t>
      </w:r>
      <w:r w:rsidR="00195191">
        <w:lastRenderedPageBreak/>
        <w:t>myndighet som avses i grundförordningen och kontrollförordningen</w:t>
      </w:r>
      <w:r w:rsidR="001F4BA0">
        <w:t>, om inte något annat följer av denna paragraf.</w:t>
      </w:r>
    </w:p>
    <w:p w14:paraId="71502EFF" w14:textId="7885358E" w:rsidR="00A42D9E" w:rsidRDefault="004555B1">
      <w:pPr>
        <w:pStyle w:val="ANormal"/>
      </w:pPr>
      <w:r>
        <w:tab/>
      </w:r>
      <w:r w:rsidR="005F65D4">
        <w:t>Landskapsregeringen är</w:t>
      </w:r>
      <w:r w:rsidR="00DA1557">
        <w:t xml:space="preserve"> det förbindelseorgan som avses i artiklarna </w:t>
      </w:r>
      <w:r>
        <w:t xml:space="preserve">103–107 </w:t>
      </w:r>
      <w:r w:rsidR="00DA1557">
        <w:t>i kontrollförordningen och den</w:t>
      </w:r>
      <w:r w:rsidR="005F65D4">
        <w:t xml:space="preserve"> kontrollmyndighet </w:t>
      </w:r>
      <w:r w:rsidR="00DA1557">
        <w:t>som</w:t>
      </w:r>
      <w:r w:rsidR="005F65D4">
        <w:t xml:space="preserve"> </w:t>
      </w:r>
      <w:r w:rsidR="006755D6">
        <w:t xml:space="preserve">sörjer </w:t>
      </w:r>
      <w:r w:rsidR="005F65D4">
        <w:t xml:space="preserve">för den nationella kontrollplanen </w:t>
      </w:r>
      <w:r w:rsidR="00DA1557">
        <w:t>i enlighet med artikel</w:t>
      </w:r>
      <w:r w:rsidR="005F65D4">
        <w:t xml:space="preserve"> 109.2 i kontrollförordningen.</w:t>
      </w:r>
    </w:p>
    <w:p w14:paraId="29648199" w14:textId="5E020DD8" w:rsidR="00462EA0" w:rsidRDefault="00462EA0">
      <w:pPr>
        <w:pStyle w:val="ANormal"/>
      </w:pPr>
      <w:r>
        <w:tab/>
      </w:r>
      <w:r w:rsidR="00183F9C">
        <w:t>Landskapsregeringen har inte lednings- och tillsynsansvar över framställning, lagring, utsläppande på marknaden samt detalj- och partihandel med ekologiska alkoholdrycker och ekologisk sprit som innehåller mer än 1,2 volymprocent etylalkohol.</w:t>
      </w:r>
    </w:p>
    <w:p w14:paraId="28658010" w14:textId="58EEA49A" w:rsidR="00E72A28" w:rsidRDefault="00E72A28">
      <w:pPr>
        <w:pStyle w:val="ANormal"/>
      </w:pPr>
    </w:p>
    <w:p w14:paraId="3C9958AA" w14:textId="7CEBB5EF" w:rsidR="00E72A28" w:rsidRDefault="00E72A28" w:rsidP="00A07780">
      <w:pPr>
        <w:pStyle w:val="LagParagraf"/>
      </w:pPr>
      <w:r>
        <w:t>2</w:t>
      </w:r>
      <w:r w:rsidR="00681AED">
        <w:t> §</w:t>
      </w:r>
    </w:p>
    <w:p w14:paraId="3176DD27" w14:textId="430C86A9" w:rsidR="00AA49E4" w:rsidRPr="00AA49E4" w:rsidRDefault="00AA49E4" w:rsidP="00777000">
      <w:pPr>
        <w:pStyle w:val="LagPararubrik"/>
      </w:pPr>
      <w:r w:rsidRPr="00AA49E4">
        <w:t>Definitioner</w:t>
      </w:r>
    </w:p>
    <w:p w14:paraId="21A42ECF" w14:textId="688619E9" w:rsidR="00E72A28" w:rsidRDefault="00F059D7">
      <w:pPr>
        <w:pStyle w:val="ANormal"/>
      </w:pPr>
      <w:r>
        <w:tab/>
      </w:r>
      <w:r w:rsidR="00E72A28">
        <w:t>I denna lag använda begrepp ska ha den betydelse som anges i denna paragraf.</w:t>
      </w:r>
    </w:p>
    <w:p w14:paraId="575099B9" w14:textId="327D3CBF" w:rsidR="00BD5C24" w:rsidRDefault="00D067C4">
      <w:pPr>
        <w:pStyle w:val="ANormal"/>
      </w:pPr>
      <w:r>
        <w:tab/>
      </w:r>
      <w:r w:rsidR="00E72A28">
        <w:t xml:space="preserve">Med </w:t>
      </w:r>
      <w:r w:rsidR="00E72A28">
        <w:rPr>
          <w:i/>
          <w:iCs/>
        </w:rPr>
        <w:t xml:space="preserve">Ekologiska produkter </w:t>
      </w:r>
      <w:r w:rsidR="00E72A28">
        <w:t>avses jordbruksprodukter, foder, livsmedel</w:t>
      </w:r>
      <w:r w:rsidR="00A97B7F">
        <w:t xml:space="preserve"> </w:t>
      </w:r>
      <w:r w:rsidR="008460F0">
        <w:t>samt sådana produkter som</w:t>
      </w:r>
      <w:r w:rsidR="00BD5C24">
        <w:t xml:space="preserve"> är nära kopplade till jordbruk</w:t>
      </w:r>
      <w:r w:rsidR="008460F0">
        <w:t xml:space="preserve"> enligt bilaga 1 till grundförordningen</w:t>
      </w:r>
      <w:r w:rsidR="00BD5C24">
        <w:t xml:space="preserve"> och som uppfyller de krav på ekologiskt produktionssätt som fastställts i grundförordningen.</w:t>
      </w:r>
      <w:r w:rsidR="00256CDA">
        <w:t xml:space="preserve"> </w:t>
      </w:r>
      <w:r w:rsidR="00256CDA" w:rsidRPr="00932DCA">
        <w:t xml:space="preserve">Jordbruksprodukter </w:t>
      </w:r>
      <w:r w:rsidR="00256CDA">
        <w:t>är produkter som härstammar från jordbruket, inbegripet vattenbruksprodukter, havsalger samt vilda växtprodukter.</w:t>
      </w:r>
    </w:p>
    <w:p w14:paraId="78EB8CE2" w14:textId="0544BA92" w:rsidR="00932DCA" w:rsidRDefault="00D067C4">
      <w:pPr>
        <w:pStyle w:val="ANormal"/>
      </w:pPr>
      <w:r>
        <w:rPr>
          <w:i/>
          <w:iCs/>
        </w:rPr>
        <w:tab/>
      </w:r>
      <w:r w:rsidR="00BD5C24">
        <w:rPr>
          <w:i/>
          <w:iCs/>
        </w:rPr>
        <w:t xml:space="preserve">Aktörer </w:t>
      </w:r>
      <w:r w:rsidR="00BD5C24">
        <w:t xml:space="preserve">är fysiska eller juridiska personer som i egenskap av producenter, beredare och distributörer </w:t>
      </w:r>
      <w:r w:rsidR="008039FE">
        <w:t xml:space="preserve">ansvarar för att de krav som ställs i grundförordningen uppfylls inom de ekologiska </w:t>
      </w:r>
      <w:r w:rsidR="009C0CF0">
        <w:t>verksamheter</w:t>
      </w:r>
      <w:r w:rsidR="008039FE">
        <w:t xml:space="preserve"> som de driver.</w:t>
      </w:r>
    </w:p>
    <w:p w14:paraId="7511B5A6" w14:textId="7F88C5B0" w:rsidR="00D067C4" w:rsidRDefault="00932DCA">
      <w:pPr>
        <w:pStyle w:val="ANormal"/>
      </w:pPr>
      <w:r>
        <w:tab/>
      </w:r>
      <w:r w:rsidR="008039FE">
        <w:rPr>
          <w:i/>
          <w:iCs/>
        </w:rPr>
        <w:t>Aktörsgrupper</w:t>
      </w:r>
      <w:r w:rsidR="00323B78">
        <w:rPr>
          <w:i/>
          <w:iCs/>
        </w:rPr>
        <w:t xml:space="preserve"> </w:t>
      </w:r>
      <w:r w:rsidR="00323B78">
        <w:t>är sådana sammanslutningar av aktörer som avses i artikel 36.1 i grundförordningen.</w:t>
      </w:r>
    </w:p>
    <w:p w14:paraId="41883F1D" w14:textId="62754746" w:rsidR="007B0A01" w:rsidRDefault="0038514C">
      <w:pPr>
        <w:pStyle w:val="ANormal"/>
      </w:pPr>
      <w:r>
        <w:tab/>
      </w:r>
      <w:r w:rsidR="009A48B5" w:rsidRPr="00E221B7">
        <w:rPr>
          <w:i/>
          <w:iCs/>
        </w:rPr>
        <w:t>Kontrollant</w:t>
      </w:r>
      <w:r w:rsidR="009A48B5">
        <w:t xml:space="preserve"> är en av landskapsregeringen eller ett auktoriserat kontrollorgan förordnad person som ansvarar för produktionskontroll i enlighet med bestämmelserna i denna lag.</w:t>
      </w:r>
    </w:p>
    <w:p w14:paraId="5A799640" w14:textId="483C4629" w:rsidR="009B6B9B" w:rsidRDefault="00D067C4">
      <w:pPr>
        <w:pStyle w:val="ANormal"/>
      </w:pPr>
      <w:r>
        <w:tab/>
      </w:r>
      <w:r w:rsidR="00740092">
        <w:rPr>
          <w:i/>
          <w:iCs/>
        </w:rPr>
        <w:t>Certifikat</w:t>
      </w:r>
      <w:r w:rsidR="00D4214B">
        <w:t xml:space="preserve"> är ett intyg som</w:t>
      </w:r>
      <w:r w:rsidR="00740092">
        <w:rPr>
          <w:i/>
          <w:iCs/>
        </w:rPr>
        <w:t xml:space="preserve"> </w:t>
      </w:r>
      <w:r w:rsidR="000558D0">
        <w:t>tillhandahålls av kontrollmyndigheten</w:t>
      </w:r>
      <w:r w:rsidR="00D4214B">
        <w:t xml:space="preserve"> och</w:t>
      </w:r>
      <w:r w:rsidR="000558D0">
        <w:t xml:space="preserve"> som </w:t>
      </w:r>
      <w:r w:rsidR="002E3D2C">
        <w:t xml:space="preserve">bestyrker </w:t>
      </w:r>
      <w:r w:rsidR="00D4214B">
        <w:t xml:space="preserve">att </w:t>
      </w:r>
      <w:r w:rsidR="000558D0">
        <w:t>aktörer eller aktörsgrupper</w:t>
      </w:r>
      <w:r w:rsidR="00D4214B">
        <w:t xml:space="preserve"> uppfyller kraven i den lagstiftning som avses i </w:t>
      </w:r>
      <w:r w:rsidR="002E3D2C">
        <w:t>1</w:t>
      </w:r>
      <w:r w:rsidR="00681AED">
        <w:t> §</w:t>
      </w:r>
      <w:r w:rsidR="002E3D2C">
        <w:t>.</w:t>
      </w:r>
    </w:p>
    <w:p w14:paraId="09EDC0B9" w14:textId="4B5C64CA" w:rsidR="00AA509E" w:rsidRPr="00AA509E" w:rsidRDefault="00AA509E">
      <w:pPr>
        <w:pStyle w:val="ANormal"/>
      </w:pPr>
      <w:r>
        <w:tab/>
      </w:r>
      <w:r w:rsidR="008649E6">
        <w:rPr>
          <w:i/>
          <w:iCs/>
        </w:rPr>
        <w:t>Ålands</w:t>
      </w:r>
      <w:r w:rsidRPr="00AA509E">
        <w:rPr>
          <w:i/>
          <w:iCs/>
        </w:rPr>
        <w:t xml:space="preserve"> kontrollregister för ekologisk produktion</w:t>
      </w:r>
      <w:r w:rsidR="009A48B5">
        <w:t>,</w:t>
      </w:r>
      <w:r>
        <w:t xml:space="preserve"> nedan kallat kontrollregistret, är landskapsregeringens kontrollregister över aktörer, aktörsgrupper och </w:t>
      </w:r>
      <w:r w:rsidR="001F4BA0">
        <w:t>sådana verksamheter</w:t>
      </w:r>
      <w:r>
        <w:t xml:space="preserve"> som befriats från certifieringsskyldigheten enligt 5a</w:t>
      </w:r>
      <w:r w:rsidR="00681AED">
        <w:t> §</w:t>
      </w:r>
      <w:r>
        <w:t>,</w:t>
      </w:r>
      <w:r w:rsidR="001F4BA0">
        <w:t xml:space="preserve"> och</w:t>
      </w:r>
      <w:r>
        <w:t xml:space="preserve"> vars verksamhet </w:t>
      </w:r>
      <w:r w:rsidR="00435AFE">
        <w:t>konstaterats</w:t>
      </w:r>
      <w:r>
        <w:t xml:space="preserve"> uppfylla kraven för ekologisk produktion.</w:t>
      </w:r>
      <w:r w:rsidR="00435AFE">
        <w:t xml:space="preserve"> I kontrollregistret införs uppgifter som är nödvändiga </w:t>
      </w:r>
      <w:r w:rsidR="0020149A">
        <w:t>för att landskapsregeringen och andra kontrollorgan</w:t>
      </w:r>
      <w:r w:rsidR="00BB0302">
        <w:t xml:space="preserve"> som utsetts med stöd av denna lag</w:t>
      </w:r>
      <w:r w:rsidR="0020149A">
        <w:t xml:space="preserve"> ska kunna utöva sådan tillsynsverksamhet</w:t>
      </w:r>
      <w:r w:rsidR="00AF005F">
        <w:t xml:space="preserve"> och kontroll</w:t>
      </w:r>
      <w:r w:rsidR="0020149A">
        <w:t xml:space="preserve"> som förutsätts i grundförordningen och kontrollförordningen.</w:t>
      </w:r>
    </w:p>
    <w:p w14:paraId="3ADB6B77" w14:textId="329387AE" w:rsidR="00AA49E4" w:rsidRDefault="009B6B9B">
      <w:pPr>
        <w:pStyle w:val="ANormal"/>
      </w:pPr>
      <w:r>
        <w:tab/>
      </w:r>
      <w:r>
        <w:rPr>
          <w:i/>
          <w:iCs/>
        </w:rPr>
        <w:t xml:space="preserve">Godkänt kontrollorgan </w:t>
      </w:r>
      <w:r>
        <w:t xml:space="preserve">är en organisation eller sammanslutning som uppfyller de krav den Europeiska unionen </w:t>
      </w:r>
      <w:r w:rsidR="0024235A">
        <w:t>ställer på kontrollorgan avseende produktion av ekologiska produkter och som av landskapsregeringen efter ansökan godkänts att utföra kontroll enligt denna lag. Landskapsregeringen beslutar närmare om ansökningsförfarandet.</w:t>
      </w:r>
    </w:p>
    <w:p w14:paraId="6FBF9A19" w14:textId="5DADFBF9" w:rsidR="00512F97" w:rsidRDefault="00512F97" w:rsidP="005116C8">
      <w:pPr>
        <w:pStyle w:val="ANormal"/>
      </w:pPr>
    </w:p>
    <w:p w14:paraId="1816532C" w14:textId="60C8E012" w:rsidR="004D67D0" w:rsidRDefault="009773BF" w:rsidP="00512F97">
      <w:pPr>
        <w:pStyle w:val="LagParagraf"/>
      </w:pPr>
      <w:r>
        <w:t>5</w:t>
      </w:r>
      <w:r w:rsidR="00681AED">
        <w:t> §</w:t>
      </w:r>
    </w:p>
    <w:p w14:paraId="642ABDE7" w14:textId="5296D876" w:rsidR="00855078" w:rsidRDefault="00C624BC" w:rsidP="00512F97">
      <w:pPr>
        <w:pStyle w:val="LagPararubrik"/>
      </w:pPr>
      <w:r w:rsidRPr="00CD0935">
        <w:t xml:space="preserve">Ansökan om anslutning </w:t>
      </w:r>
      <w:r w:rsidR="004D67D0" w:rsidRPr="00CD0935">
        <w:t xml:space="preserve">till </w:t>
      </w:r>
      <w:r w:rsidR="004D67D0" w:rsidRPr="00512F97">
        <w:t>landskapets</w:t>
      </w:r>
      <w:r w:rsidR="004D67D0" w:rsidRPr="00CD0935">
        <w:t xml:space="preserve"> kontrollsystem för produkter som marknadsförs som ekologiskt </w:t>
      </w:r>
      <w:r w:rsidR="00250F96">
        <w:t>producerade</w:t>
      </w:r>
    </w:p>
    <w:p w14:paraId="417392BF" w14:textId="34856546" w:rsidR="00855078" w:rsidRDefault="00541F7A">
      <w:pPr>
        <w:pStyle w:val="ANormal"/>
      </w:pPr>
      <w:r>
        <w:tab/>
      </w:r>
      <w:r w:rsidR="00630C3A">
        <w:t xml:space="preserve">Aktörer som vill ansluta sig till landskapets kontrollsystem avseende produkter vilka marknadsförs som ekologiskt </w:t>
      </w:r>
      <w:r w:rsidR="00525CC6">
        <w:t>producerade</w:t>
      </w:r>
      <w:r w:rsidR="00630C3A">
        <w:t xml:space="preserve"> ska ansöka om detta hos landskapsregeringen. Ansökan ska uppta</w:t>
      </w:r>
    </w:p>
    <w:p w14:paraId="24D73425" w14:textId="00C0C37E" w:rsidR="00E9495A" w:rsidRDefault="00A8390E">
      <w:pPr>
        <w:pStyle w:val="ANormal"/>
      </w:pPr>
      <w:r>
        <w:tab/>
      </w:r>
      <w:r w:rsidR="00E9495A">
        <w:t>a) sökandens namn</w:t>
      </w:r>
      <w:r w:rsidR="00CD2784">
        <w:t xml:space="preserve">, </w:t>
      </w:r>
      <w:r w:rsidR="00E9495A">
        <w:t>adress</w:t>
      </w:r>
      <w:r w:rsidR="00CF5081">
        <w:t xml:space="preserve"> och person-, </w:t>
      </w:r>
      <w:r w:rsidR="00CD2784">
        <w:t>företags- och organisationsnummer</w:t>
      </w:r>
      <w:r>
        <w:t>,</w:t>
      </w:r>
    </w:p>
    <w:p w14:paraId="262FE99B" w14:textId="08799663" w:rsidR="00E9495A" w:rsidRDefault="00A8390E">
      <w:pPr>
        <w:pStyle w:val="ANormal"/>
      </w:pPr>
      <w:r>
        <w:tab/>
      </w:r>
      <w:r w:rsidR="00E9495A">
        <w:t>b) platsen för produktionen</w:t>
      </w:r>
      <w:r w:rsidR="00CD2784">
        <w:t xml:space="preserve">, fastighetsbeteckning, lägenhetssignum och vid behov närmare uppgifter om platsen </w:t>
      </w:r>
      <w:r w:rsidR="009945E3">
        <w:t>där verksamheten bedrivs,</w:t>
      </w:r>
    </w:p>
    <w:p w14:paraId="00D79A5D" w14:textId="154905C8" w:rsidR="00E9495A" w:rsidRDefault="00A8390E">
      <w:pPr>
        <w:pStyle w:val="ANormal"/>
      </w:pPr>
      <w:r>
        <w:tab/>
      </w:r>
      <w:r w:rsidR="00E9495A">
        <w:t>c)</w:t>
      </w:r>
      <w:r w:rsidR="009F209E">
        <w:t xml:space="preserve"> en plan för egenkontrol</w:t>
      </w:r>
      <w:r w:rsidR="00040433">
        <w:t>l som ska innehålla en beskrivning av</w:t>
      </w:r>
      <w:r w:rsidR="009F209E">
        <w:t xml:space="preserve"> </w:t>
      </w:r>
      <w:r w:rsidR="00E9495A">
        <w:t>verksamhetsinriktning</w:t>
      </w:r>
      <w:r w:rsidR="00A27132">
        <w:t xml:space="preserve">, </w:t>
      </w:r>
      <w:r w:rsidR="00E9495A">
        <w:t>verksamhetens produkter</w:t>
      </w:r>
      <w:r w:rsidR="00277D08">
        <w:t>,</w:t>
      </w:r>
      <w:r w:rsidR="00A27132">
        <w:t xml:space="preserve"> </w:t>
      </w:r>
      <w:r w:rsidR="00277D08">
        <w:t>total åkerareal</w:t>
      </w:r>
      <w:r w:rsidR="009F209E">
        <w:t xml:space="preserve">, </w:t>
      </w:r>
      <w:r w:rsidR="00277D08">
        <w:t xml:space="preserve">åkerareal som ska </w:t>
      </w:r>
      <w:r w:rsidR="00277D08">
        <w:lastRenderedPageBreak/>
        <w:t>ställas om till ekologisk</w:t>
      </w:r>
      <w:r w:rsidR="009F209E">
        <w:t xml:space="preserve"> samt de åtgärder med vilka aktören säkerställer att bestämmelserna i denna lag och grundförordningen följs,</w:t>
      </w:r>
    </w:p>
    <w:p w14:paraId="4CEF03AF" w14:textId="2E3E7351" w:rsidR="009F209E" w:rsidRDefault="00A8390E">
      <w:pPr>
        <w:pStyle w:val="ANormal"/>
      </w:pPr>
      <w:r>
        <w:tab/>
      </w:r>
      <w:r w:rsidR="00E9495A">
        <w:t>d) åtagande från sökanden att driva verksamheten i enlighet med bestämmelserna i</w:t>
      </w:r>
      <w:r w:rsidR="009F209E">
        <w:t xml:space="preserve"> denna lag och</w:t>
      </w:r>
      <w:r w:rsidR="00E9495A">
        <w:t xml:space="preserve"> grundförordningen,</w:t>
      </w:r>
    </w:p>
    <w:p w14:paraId="5E29AC60" w14:textId="5BFF2089" w:rsidR="00E9495A" w:rsidRDefault="00A8390E">
      <w:pPr>
        <w:pStyle w:val="ANormal"/>
      </w:pPr>
      <w:r>
        <w:tab/>
      </w:r>
      <w:r w:rsidR="00E9495A">
        <w:t>e) i fråga om jordbruksföretag tidpunkten då sökanden upphörde att använda sådana ämnen som inte är tillåtna enlig</w:t>
      </w:r>
      <w:r w:rsidR="009F0227">
        <w:t xml:space="preserve">t </w:t>
      </w:r>
      <w:r w:rsidR="00E9495A">
        <w:t>grundförordningen samt</w:t>
      </w:r>
    </w:p>
    <w:p w14:paraId="1EA2D9AD" w14:textId="5C5D228F" w:rsidR="00E9495A" w:rsidRDefault="00A8390E">
      <w:pPr>
        <w:pStyle w:val="ANormal"/>
      </w:pPr>
      <w:r>
        <w:tab/>
      </w:r>
      <w:r w:rsidR="00E9495A">
        <w:t>f) namnet på godkänt kontrollorgan som aktören utsett för kontroll av verksamheten.</w:t>
      </w:r>
    </w:p>
    <w:p w14:paraId="5ABE3E6F" w14:textId="4D2A8B28" w:rsidR="00CD2784" w:rsidRDefault="00541F7A">
      <w:pPr>
        <w:pStyle w:val="ANormal"/>
      </w:pPr>
      <w:r>
        <w:tab/>
        <w:t>Aktörsgrupper</w:t>
      </w:r>
      <w:r w:rsidR="00F60515">
        <w:t xml:space="preserve"> ska ansöka om anslutning till landskapets kontrollsystem </w:t>
      </w:r>
      <w:r w:rsidR="00CD2784">
        <w:t>hos landskapsregeringen. Ansökan ska</w:t>
      </w:r>
      <w:r w:rsidR="00FC7540">
        <w:t xml:space="preserve"> utöver vad som föreskrivs i artik</w:t>
      </w:r>
      <w:r w:rsidR="00252333">
        <w:t>larna 34 och</w:t>
      </w:r>
      <w:r w:rsidR="00FC7540">
        <w:t xml:space="preserve"> 36 i grundförordningen</w:t>
      </w:r>
      <w:r w:rsidR="00CD2784">
        <w:t xml:space="preserve"> uppta</w:t>
      </w:r>
    </w:p>
    <w:p w14:paraId="063F0AF9" w14:textId="32DFA553" w:rsidR="00CD2784" w:rsidRDefault="00A8390E">
      <w:pPr>
        <w:pStyle w:val="ANormal"/>
      </w:pPr>
      <w:r>
        <w:tab/>
      </w:r>
      <w:r w:rsidR="00CD2784">
        <w:t>a) aktörsgruppens namn, företags- och organisationsnummer samt övriga kontaktuppgifter</w:t>
      </w:r>
    </w:p>
    <w:p w14:paraId="3A3D444A" w14:textId="331D6BA6" w:rsidR="009945E3" w:rsidRDefault="00A8390E">
      <w:pPr>
        <w:pStyle w:val="ANormal"/>
      </w:pPr>
      <w:r>
        <w:tab/>
      </w:r>
      <w:r w:rsidR="00CD2784">
        <w:t>b)</w:t>
      </w:r>
      <w:r w:rsidR="009F209E">
        <w:t xml:space="preserve"> en plan för egenkontroll som ska innehålla en beskrivning av </w:t>
      </w:r>
      <w:r w:rsidR="009945E3">
        <w:t>verksamhetsinriktning</w:t>
      </w:r>
      <w:r w:rsidR="009F209E">
        <w:t>,</w:t>
      </w:r>
      <w:r w:rsidR="009945E3">
        <w:t xml:space="preserve"> verksamhetens produkter</w:t>
      </w:r>
      <w:r w:rsidR="009F209E">
        <w:t xml:space="preserve"> samt de åtgärder med vilka aktören säkerställer att bestämmelserna i denna lag</w:t>
      </w:r>
      <w:r w:rsidR="00040433">
        <w:t xml:space="preserve"> och grundförordningen</w:t>
      </w:r>
      <w:r w:rsidR="009F209E">
        <w:t xml:space="preserve"> följs,</w:t>
      </w:r>
    </w:p>
    <w:p w14:paraId="7B6900EB" w14:textId="60A60ED3" w:rsidR="00541F7A" w:rsidRDefault="00A8390E">
      <w:pPr>
        <w:pStyle w:val="ANormal"/>
      </w:pPr>
      <w:r>
        <w:tab/>
      </w:r>
      <w:r w:rsidR="00FC7540">
        <w:t>c) åtagande undertecknat av behörig företrädare för gruppen att driva verksamheten i enlighet med bestämmelserna i</w:t>
      </w:r>
      <w:r w:rsidR="009F209E">
        <w:t xml:space="preserve"> denna lag och</w:t>
      </w:r>
      <w:r w:rsidR="00FC7540">
        <w:t xml:space="preserve"> grundförordningen</w:t>
      </w:r>
      <w:r w:rsidR="00252333">
        <w:t>,</w:t>
      </w:r>
    </w:p>
    <w:p w14:paraId="7E11A24C" w14:textId="04046476" w:rsidR="009F0227" w:rsidRDefault="00A8390E">
      <w:pPr>
        <w:pStyle w:val="ANormal"/>
      </w:pPr>
      <w:r>
        <w:tab/>
      </w:r>
      <w:r w:rsidR="00252333">
        <w:t xml:space="preserve">d) tidpunkten då gruppens medlemmar upphörde att använda sådana ämnen inom jordbruk </w:t>
      </w:r>
      <w:r w:rsidR="009F0227">
        <w:t>som inte är tillåtna enligt grundförordningen samt</w:t>
      </w:r>
    </w:p>
    <w:p w14:paraId="3EC2FCF1" w14:textId="2B36FAF8" w:rsidR="009F0227" w:rsidRDefault="00A8390E">
      <w:pPr>
        <w:pStyle w:val="ANormal"/>
      </w:pPr>
      <w:r>
        <w:tab/>
      </w:r>
      <w:r w:rsidR="009F0227">
        <w:t>e) namnet på godkänt kontrollorgan som aktörsgruppen utsett</w:t>
      </w:r>
      <w:r w:rsidR="003B622B">
        <w:t xml:space="preserve"> för</w:t>
      </w:r>
      <w:r w:rsidR="009F0227">
        <w:t xml:space="preserve"> att utföra den offentliga kontrollen av verksamheten.</w:t>
      </w:r>
    </w:p>
    <w:p w14:paraId="03C332D4" w14:textId="12374477" w:rsidR="003B622B" w:rsidRDefault="003B622B">
      <w:pPr>
        <w:pStyle w:val="ANormal"/>
      </w:pPr>
    </w:p>
    <w:p w14:paraId="6FB70ACD" w14:textId="395D40CF" w:rsidR="003B622B" w:rsidRDefault="003B622B" w:rsidP="00AA15DE">
      <w:pPr>
        <w:pStyle w:val="LagParagraf"/>
      </w:pPr>
      <w:r>
        <w:t>5a</w:t>
      </w:r>
      <w:r w:rsidR="00681AED">
        <w:t> §</w:t>
      </w:r>
    </w:p>
    <w:p w14:paraId="51A15D75" w14:textId="5C201973" w:rsidR="003B622B" w:rsidRDefault="003B622B" w:rsidP="00777000">
      <w:pPr>
        <w:pStyle w:val="LagPararubrik"/>
      </w:pPr>
      <w:r w:rsidRPr="003B622B">
        <w:t>Certifikat</w:t>
      </w:r>
    </w:p>
    <w:p w14:paraId="563B548E" w14:textId="78286127" w:rsidR="00051336" w:rsidRDefault="004C2484">
      <w:pPr>
        <w:pStyle w:val="ANormal"/>
      </w:pPr>
      <w:r>
        <w:tab/>
      </w:r>
      <w:r w:rsidR="00567631">
        <w:t xml:space="preserve">En aktör eller en aktörsgrupp som </w:t>
      </w:r>
      <w:r w:rsidR="00EB047A">
        <w:t>gjort en ansökan i enlighet med 5</w:t>
      </w:r>
      <w:r w:rsidR="00681AED">
        <w:t> §</w:t>
      </w:r>
      <w:r w:rsidR="00EB047A">
        <w:t xml:space="preserve"> och som </w:t>
      </w:r>
      <w:r w:rsidR="00567631">
        <w:t>konstaterats uppfylla kraven i den EU-lagstiftning som avses i 1</w:t>
      </w:r>
      <w:r w:rsidR="00681AED">
        <w:t> §</w:t>
      </w:r>
      <w:r w:rsidR="00567631">
        <w:t xml:space="preserve"> ska tilldelas ett certifikat av landskapsregeringen.</w:t>
      </w:r>
      <w:r w:rsidR="00051336">
        <w:t xml:space="preserve"> När certifikatet har utfärdats ska landskapsregeringen ansluta aktören eller aktörsgruppen till kontrollsystemet för ekologisk produktion genom en anteckning i </w:t>
      </w:r>
      <w:r w:rsidR="00EB047A">
        <w:t>kontroll</w:t>
      </w:r>
      <w:r w:rsidR="00051336">
        <w:t>registret</w:t>
      </w:r>
      <w:r w:rsidR="00F46918">
        <w:t>.</w:t>
      </w:r>
    </w:p>
    <w:p w14:paraId="4DF1CE0A" w14:textId="7746D63B" w:rsidR="00E54261" w:rsidRDefault="00F46918">
      <w:pPr>
        <w:pStyle w:val="ANormal"/>
      </w:pPr>
      <w:r>
        <w:tab/>
        <w:t>Om en aktör eller aktörsgrupp inte uppfyller kraven i 1</w:t>
      </w:r>
      <w:r w:rsidR="0067343C">
        <w:t> mom.</w:t>
      </w:r>
      <w:r>
        <w:t xml:space="preserve"> och därmed inte kan anslutas till kontrollsystemet, ska landskapsregeringen fatta ett separat beslut om saken.</w:t>
      </w:r>
    </w:p>
    <w:p w14:paraId="0CE5F1C0" w14:textId="49CEA03D" w:rsidR="00213C5C" w:rsidRDefault="004C2484">
      <w:pPr>
        <w:pStyle w:val="ANormal"/>
      </w:pPr>
      <w:r>
        <w:tab/>
      </w:r>
      <w:r w:rsidR="00716E96">
        <w:t>En aktör so</w:t>
      </w:r>
      <w:r w:rsidR="005A7DD6">
        <w:t>m omfattas av</w:t>
      </w:r>
      <w:r w:rsidR="00C21472">
        <w:t xml:space="preserve"> bestämmelsen i</w:t>
      </w:r>
      <w:r w:rsidR="00716E96">
        <w:t xml:space="preserve"> artikel 35.8 i grundförordningen </w:t>
      </w:r>
      <w:r w:rsidR="00C21472">
        <w:t>är befriad</w:t>
      </w:r>
      <w:r w:rsidR="00716E96">
        <w:t xml:space="preserve"> från certifieringsskyldigheten under förutsättning att aktörens årliga omsättning från försäljningen av oförpackade</w:t>
      </w:r>
      <w:r w:rsidR="00213C5C">
        <w:t xml:space="preserve"> ekologiska produkter inte överstiger 20 000 euro.</w:t>
      </w:r>
    </w:p>
    <w:p w14:paraId="70A601E1" w14:textId="4BA100C6" w:rsidR="001F0B03" w:rsidRDefault="001F0B03">
      <w:pPr>
        <w:pStyle w:val="ANormal"/>
      </w:pPr>
      <w:r>
        <w:tab/>
        <w:t xml:space="preserve">En aktör som är befriad från certifieringsskyldigheten ska dock göra en anmälan till landskapsregeringen för införande i </w:t>
      </w:r>
      <w:r w:rsidR="00AA6AEC" w:rsidRPr="003258BA">
        <w:t>kontroll</w:t>
      </w:r>
      <w:r w:rsidRPr="003258BA">
        <w:t>registret</w:t>
      </w:r>
      <w:r>
        <w:t>.</w:t>
      </w:r>
    </w:p>
    <w:p w14:paraId="5CA39AF9" w14:textId="6F6D4D8B" w:rsidR="003B622B" w:rsidRPr="003B622B" w:rsidRDefault="00C21472">
      <w:pPr>
        <w:pStyle w:val="ANormal"/>
      </w:pPr>
      <w:r>
        <w:tab/>
        <w:t xml:space="preserve">En aktör som är befriad från certifieringsskyldigheten och vars försäljning av </w:t>
      </w:r>
      <w:r w:rsidR="00B5326E">
        <w:t xml:space="preserve">oförpackade </w:t>
      </w:r>
      <w:r>
        <w:t xml:space="preserve">ekologiska produkter till sin omsättning </w:t>
      </w:r>
      <w:r w:rsidR="00774EBE">
        <w:t xml:space="preserve">överstiger det årliga beloppet på 20 000 euro </w:t>
      </w:r>
      <w:r>
        <w:t>ska i enlighet med det förfarande som föreskrivs i 5</w:t>
      </w:r>
      <w:r w:rsidR="00681AED">
        <w:t> §</w:t>
      </w:r>
      <w:r>
        <w:t xml:space="preserve"> 1</w:t>
      </w:r>
      <w:r w:rsidR="0067343C">
        <w:t> mom.</w:t>
      </w:r>
      <w:r>
        <w:t xml:space="preserve"> ansök</w:t>
      </w:r>
      <w:r w:rsidR="00774EBE">
        <w:t>a om anslutning till landskapets kontrollsystem.</w:t>
      </w:r>
    </w:p>
    <w:p w14:paraId="02F8CDE1" w14:textId="77777777" w:rsidR="003A22CB" w:rsidRDefault="003A22CB">
      <w:pPr>
        <w:pStyle w:val="ANormal"/>
      </w:pPr>
    </w:p>
    <w:p w14:paraId="511FD753" w14:textId="4B3F091F" w:rsidR="001254EE" w:rsidRDefault="001254EE" w:rsidP="00A07780">
      <w:pPr>
        <w:pStyle w:val="LagParagraf"/>
      </w:pPr>
      <w:r>
        <w:t>6</w:t>
      </w:r>
      <w:r w:rsidR="00681AED">
        <w:t> §</w:t>
      </w:r>
    </w:p>
    <w:p w14:paraId="4FB91264" w14:textId="0DA3971B" w:rsidR="00AA49E4" w:rsidRPr="00AA49E4" w:rsidRDefault="00AA49E4" w:rsidP="00777000">
      <w:pPr>
        <w:pStyle w:val="LagPararubrik"/>
      </w:pPr>
      <w:r>
        <w:t>Kontrollregistret</w:t>
      </w:r>
    </w:p>
    <w:p w14:paraId="782628F0" w14:textId="120F5945" w:rsidR="00F279CD" w:rsidRPr="0090607C" w:rsidRDefault="00462768">
      <w:pPr>
        <w:pStyle w:val="ANormal"/>
      </w:pPr>
      <w:r w:rsidRPr="0090607C">
        <w:tab/>
      </w:r>
      <w:r w:rsidR="00F059D7" w:rsidRPr="0090607C">
        <w:t xml:space="preserve">Landskapsregeringen eller </w:t>
      </w:r>
      <w:r w:rsidR="00391122">
        <w:t>auktoriserat</w:t>
      </w:r>
      <w:r w:rsidR="00F059D7" w:rsidRPr="0090607C">
        <w:t xml:space="preserve"> kontrollorgan ska i kontrollregistret införa uppgifter om </w:t>
      </w:r>
      <w:r w:rsidR="00C23587" w:rsidRPr="0090607C">
        <w:t>de</w:t>
      </w:r>
      <w:r w:rsidR="00F059D7" w:rsidRPr="0090607C">
        <w:t xml:space="preserve"> aktörer och aktörsgrupper som </w:t>
      </w:r>
      <w:r w:rsidR="00135DAE" w:rsidRPr="0090607C">
        <w:t>tilldel</w:t>
      </w:r>
      <w:r w:rsidR="004F41D7" w:rsidRPr="0090607C">
        <w:t>ats</w:t>
      </w:r>
      <w:r w:rsidR="00135DAE" w:rsidRPr="0090607C">
        <w:t xml:space="preserve"> ett certifikat </w:t>
      </w:r>
      <w:r w:rsidR="004F41D7" w:rsidRPr="0090607C">
        <w:t xml:space="preserve">och som därmed </w:t>
      </w:r>
      <w:r w:rsidR="001E56C7" w:rsidRPr="0090607C">
        <w:t xml:space="preserve">godkänts för </w:t>
      </w:r>
      <w:r w:rsidR="00135DAE" w:rsidRPr="0090607C">
        <w:t>anslut</w:t>
      </w:r>
      <w:r w:rsidR="001E56C7" w:rsidRPr="0090607C">
        <w:t>ning</w:t>
      </w:r>
      <w:r w:rsidR="00135DAE" w:rsidRPr="0090607C">
        <w:t xml:space="preserve"> till landskapets kontrollsystem för ekologiskt </w:t>
      </w:r>
      <w:r w:rsidR="00F13DD2" w:rsidRPr="0090607C">
        <w:t>producerade</w:t>
      </w:r>
      <w:r w:rsidR="00135DAE" w:rsidRPr="0090607C">
        <w:t xml:space="preserve"> produkter.</w:t>
      </w:r>
      <w:r w:rsidR="00D926D1" w:rsidRPr="0090607C">
        <w:t xml:space="preserve"> </w:t>
      </w:r>
      <w:r w:rsidR="0014732F" w:rsidRPr="0090607C">
        <w:t>I registret ska</w:t>
      </w:r>
      <w:r w:rsidR="00F279CD" w:rsidRPr="0090607C">
        <w:t xml:space="preserve"> införas</w:t>
      </w:r>
      <w:r w:rsidR="0014732F" w:rsidRPr="0090607C">
        <w:t xml:space="preserve"> </w:t>
      </w:r>
      <w:r w:rsidR="00F279CD" w:rsidRPr="0090607C">
        <w:t>följande uppgifter om</w:t>
      </w:r>
      <w:r w:rsidR="00201095" w:rsidRPr="0090607C">
        <w:t xml:space="preserve"> </w:t>
      </w:r>
      <w:r w:rsidR="00F279CD" w:rsidRPr="0090607C">
        <w:t>aktör</w:t>
      </w:r>
      <w:r w:rsidRPr="0090607C">
        <w:t>er</w:t>
      </w:r>
      <w:r w:rsidR="00F279CD" w:rsidRPr="0090607C">
        <w:t>:</w:t>
      </w:r>
    </w:p>
    <w:p w14:paraId="291AF8E0" w14:textId="16E621E6" w:rsidR="00F279CD" w:rsidRPr="0090607C" w:rsidRDefault="00462768">
      <w:pPr>
        <w:pStyle w:val="ANormal"/>
      </w:pPr>
      <w:r w:rsidRPr="0090607C">
        <w:tab/>
      </w:r>
      <w:r w:rsidR="00F279CD" w:rsidRPr="0090607C">
        <w:t>a) aktörens namn, adress samt företags- och organisationsnummer,</w:t>
      </w:r>
    </w:p>
    <w:p w14:paraId="4F3B6E95" w14:textId="7CF59D2F" w:rsidR="00F059D7" w:rsidRPr="0090607C" w:rsidRDefault="00462768">
      <w:pPr>
        <w:pStyle w:val="ANormal"/>
      </w:pPr>
      <w:r w:rsidRPr="0090607C">
        <w:tab/>
      </w:r>
      <w:r w:rsidR="00F279CD" w:rsidRPr="0090607C">
        <w:t>b) platsen för produktionen, fastighetsbeteckning och lägenhetssignum,</w:t>
      </w:r>
    </w:p>
    <w:p w14:paraId="37E01588" w14:textId="21BCA58E" w:rsidR="00393FDC" w:rsidRPr="0090607C" w:rsidRDefault="00462768">
      <w:pPr>
        <w:pStyle w:val="ANormal"/>
      </w:pPr>
      <w:r w:rsidRPr="0090607C">
        <w:tab/>
      </w:r>
      <w:r w:rsidR="00393FDC" w:rsidRPr="0090607C">
        <w:t>c) verksamhetsinriktning, verksamhetens produkter, total åkerareal, åkerareal som ställts om till ekologisk, övergångsperiod och övergångsperiodens längd,</w:t>
      </w:r>
    </w:p>
    <w:p w14:paraId="623EE926" w14:textId="5D27FBF2" w:rsidR="004555B1" w:rsidRPr="0090607C" w:rsidRDefault="00462768">
      <w:pPr>
        <w:pStyle w:val="ANormal"/>
      </w:pPr>
      <w:r w:rsidRPr="0090607C">
        <w:lastRenderedPageBreak/>
        <w:tab/>
      </w:r>
      <w:r w:rsidR="00393FDC" w:rsidRPr="0090607C">
        <w:t xml:space="preserve">d) </w:t>
      </w:r>
      <w:r w:rsidR="004555B1" w:rsidRPr="0090607C">
        <w:t>datum för inledande kontroll,</w:t>
      </w:r>
    </w:p>
    <w:p w14:paraId="7A7B0DF4" w14:textId="61F95811" w:rsidR="004555B1" w:rsidRPr="0090607C" w:rsidRDefault="00462768">
      <w:pPr>
        <w:pStyle w:val="ANormal"/>
      </w:pPr>
      <w:r w:rsidRPr="0090607C">
        <w:tab/>
      </w:r>
      <w:r w:rsidR="004555B1" w:rsidRPr="0090607C">
        <w:t>e) certifikatets datum och giltighetstid,</w:t>
      </w:r>
    </w:p>
    <w:p w14:paraId="2F7497A8" w14:textId="35B46642" w:rsidR="004555B1" w:rsidRPr="0090607C" w:rsidRDefault="00462768">
      <w:pPr>
        <w:pStyle w:val="ANormal"/>
      </w:pPr>
      <w:r w:rsidRPr="0090607C">
        <w:tab/>
      </w:r>
      <w:r w:rsidR="004555B1" w:rsidRPr="0090607C">
        <w:t>f) datum då verksamheten har anslutits till kontrollsystemet,</w:t>
      </w:r>
    </w:p>
    <w:p w14:paraId="5DF1C32B" w14:textId="64C3C2E6" w:rsidR="009F0227" w:rsidRPr="0090607C" w:rsidRDefault="00462768">
      <w:pPr>
        <w:pStyle w:val="ANormal"/>
      </w:pPr>
      <w:r w:rsidRPr="0090607C">
        <w:tab/>
      </w:r>
      <w:r w:rsidR="004555B1" w:rsidRPr="0090607C">
        <w:t>g) datum för produktionskontroll,</w:t>
      </w:r>
    </w:p>
    <w:p w14:paraId="71BDF2EC" w14:textId="5D2419BB" w:rsidR="00A84399" w:rsidRPr="0090607C" w:rsidRDefault="00462768">
      <w:pPr>
        <w:pStyle w:val="ANormal"/>
      </w:pPr>
      <w:r w:rsidRPr="0090607C">
        <w:tab/>
      </w:r>
      <w:r w:rsidR="004555B1" w:rsidRPr="0090607C">
        <w:t>h) tillstånd som har beviljats aktören med stöd av den</w:t>
      </w:r>
      <w:r w:rsidR="00A84399" w:rsidRPr="0090607C">
        <w:t xml:space="preserve"> </w:t>
      </w:r>
      <w:r w:rsidR="004555B1" w:rsidRPr="0090607C">
        <w:t>lagstiftning</w:t>
      </w:r>
      <w:r w:rsidR="00A84399" w:rsidRPr="0090607C">
        <w:t xml:space="preserve"> som avses i 1</w:t>
      </w:r>
      <w:r w:rsidR="00681AED">
        <w:t> §</w:t>
      </w:r>
      <w:r w:rsidR="00A84399" w:rsidRPr="0090607C">
        <w:t>,</w:t>
      </w:r>
    </w:p>
    <w:p w14:paraId="0D3E2987" w14:textId="79A4F931" w:rsidR="00760D2F" w:rsidRPr="0090607C" w:rsidRDefault="00462768">
      <w:pPr>
        <w:pStyle w:val="ANormal"/>
      </w:pPr>
      <w:r w:rsidRPr="0090607C">
        <w:tab/>
      </w:r>
      <w:r w:rsidR="00A84399" w:rsidRPr="0090607C">
        <w:t xml:space="preserve">i) </w:t>
      </w:r>
      <w:r w:rsidR="00442803" w:rsidRPr="0090607C">
        <w:t xml:space="preserve">eventuella </w:t>
      </w:r>
      <w:r w:rsidR="00A84399" w:rsidRPr="0090607C">
        <w:t>påföljder och anmärkningar som föranletts av bristande efterlevnad av den lagstiftning som avses i 1</w:t>
      </w:r>
      <w:r w:rsidR="00681AED">
        <w:t> §</w:t>
      </w:r>
      <w:r w:rsidR="00A84399" w:rsidRPr="0090607C">
        <w:t xml:space="preserve"> samt datum för</w:t>
      </w:r>
      <w:r w:rsidR="005258AB" w:rsidRPr="0090607C">
        <w:t xml:space="preserve"> utfärdande </w:t>
      </w:r>
      <w:r w:rsidR="00442803" w:rsidRPr="0090607C">
        <w:t>av</w:t>
      </w:r>
      <w:r w:rsidR="00A84399" w:rsidRPr="0090607C">
        <w:t xml:space="preserve"> förb</w:t>
      </w:r>
      <w:r w:rsidR="00442803" w:rsidRPr="0090607C">
        <w:t>ud</w:t>
      </w:r>
      <w:r w:rsidR="00A84399" w:rsidRPr="0090607C">
        <w:t xml:space="preserve"> att använda uppgift om </w:t>
      </w:r>
      <w:r w:rsidR="00760D2F" w:rsidRPr="0090607C">
        <w:t>att en produkt omfattas av landskapets kontrollsystem samt</w:t>
      </w:r>
    </w:p>
    <w:p w14:paraId="5DFBC905" w14:textId="27335237" w:rsidR="00201095" w:rsidRPr="0090607C" w:rsidRDefault="00462768">
      <w:pPr>
        <w:pStyle w:val="ANormal"/>
      </w:pPr>
      <w:r w:rsidRPr="0090607C">
        <w:tab/>
      </w:r>
      <w:r w:rsidR="00760D2F" w:rsidRPr="0090607C">
        <w:t xml:space="preserve">j) övriga uppgifter som är nödvändiga för den </w:t>
      </w:r>
      <w:r w:rsidR="00442803" w:rsidRPr="0090607C">
        <w:t>kontroll och tillsyn</w:t>
      </w:r>
      <w:r w:rsidR="00760D2F" w:rsidRPr="0090607C">
        <w:t xml:space="preserve"> som förutsätts enligt grundförordningen och kontrollförordningen.</w:t>
      </w:r>
    </w:p>
    <w:p w14:paraId="22A23693" w14:textId="67199253" w:rsidR="00462768" w:rsidRPr="0090607C" w:rsidRDefault="00462768">
      <w:pPr>
        <w:pStyle w:val="ANormal"/>
      </w:pPr>
      <w:r w:rsidRPr="0090607C">
        <w:tab/>
        <w:t>I registret ska följande uppgifter</w:t>
      </w:r>
      <w:r w:rsidR="001E56C7" w:rsidRPr="0090607C">
        <w:t xml:space="preserve"> antecknas</w:t>
      </w:r>
      <w:r w:rsidRPr="0090607C">
        <w:t xml:space="preserve"> om aktörsgrupper:</w:t>
      </w:r>
    </w:p>
    <w:p w14:paraId="485DC7B6" w14:textId="77777777" w:rsidR="00462768" w:rsidRPr="0090607C" w:rsidRDefault="00462768">
      <w:pPr>
        <w:pStyle w:val="ANormal"/>
      </w:pPr>
      <w:r w:rsidRPr="0090607C">
        <w:tab/>
        <w:t>a) aktörsgruppens namn samt företags- och organisationsnummer,</w:t>
      </w:r>
    </w:p>
    <w:p w14:paraId="2442AAF5" w14:textId="77777777" w:rsidR="00462768" w:rsidRPr="0090607C" w:rsidRDefault="00462768">
      <w:pPr>
        <w:pStyle w:val="ANormal"/>
      </w:pPr>
      <w:r w:rsidRPr="0090607C">
        <w:tab/>
        <w:t>b) verksamhetsinriktning och verksamhetens produkter,</w:t>
      </w:r>
    </w:p>
    <w:p w14:paraId="4E7D7DE7" w14:textId="77777777" w:rsidR="005258AB" w:rsidRPr="0090607C" w:rsidRDefault="00462768">
      <w:pPr>
        <w:pStyle w:val="ANormal"/>
      </w:pPr>
      <w:r w:rsidRPr="0090607C">
        <w:tab/>
        <w:t xml:space="preserve">c) </w:t>
      </w:r>
      <w:r w:rsidR="005258AB" w:rsidRPr="0090607C">
        <w:t>datum då en kontroll som ingår i den offentliga kontrollen av aktörsgruppen har utförts,</w:t>
      </w:r>
    </w:p>
    <w:p w14:paraId="53E2899A" w14:textId="77777777" w:rsidR="005258AB" w:rsidRPr="0090607C" w:rsidRDefault="005258AB">
      <w:pPr>
        <w:pStyle w:val="ANormal"/>
      </w:pPr>
      <w:r w:rsidRPr="0090607C">
        <w:tab/>
        <w:t>d) certifikatets datum och giltighetstid,</w:t>
      </w:r>
    </w:p>
    <w:p w14:paraId="0B3D03FF" w14:textId="77777777" w:rsidR="005258AB" w:rsidRPr="0090607C" w:rsidRDefault="005258AB">
      <w:pPr>
        <w:pStyle w:val="ANormal"/>
      </w:pPr>
      <w:r w:rsidRPr="0090607C">
        <w:tab/>
        <w:t>e) datum då aktörsgruppen har anslutits till kontrollsystemet,</w:t>
      </w:r>
    </w:p>
    <w:p w14:paraId="54F734E0" w14:textId="0BE610CD" w:rsidR="005258AB" w:rsidRPr="0090607C" w:rsidRDefault="005258AB">
      <w:pPr>
        <w:pStyle w:val="ANormal"/>
      </w:pPr>
      <w:r w:rsidRPr="0090607C">
        <w:tab/>
        <w:t>f) tillstånd som har beviljats aktörsgruppen med stöd av den lagstiftning som avses i 1</w:t>
      </w:r>
      <w:r w:rsidR="00681AED">
        <w:t> §</w:t>
      </w:r>
      <w:r w:rsidRPr="0090607C">
        <w:t>,</w:t>
      </w:r>
    </w:p>
    <w:p w14:paraId="5AFF8C3E" w14:textId="63F7DC60" w:rsidR="00462768" w:rsidRPr="0090607C" w:rsidRDefault="005258AB">
      <w:pPr>
        <w:pStyle w:val="ANormal"/>
      </w:pPr>
      <w:r w:rsidRPr="0090607C">
        <w:tab/>
        <w:t xml:space="preserve">g) </w:t>
      </w:r>
      <w:r w:rsidR="00442803" w:rsidRPr="0090607C">
        <w:t xml:space="preserve">eventuella </w:t>
      </w:r>
      <w:r w:rsidRPr="0090607C">
        <w:t>påföljder och anmärkningar som föranletts av bristande efterlevnad av den lagstiftning som avses i 1</w:t>
      </w:r>
      <w:r w:rsidR="00681AED">
        <w:t> §</w:t>
      </w:r>
      <w:r w:rsidRPr="0090607C">
        <w:t xml:space="preserve"> samt datum för</w:t>
      </w:r>
      <w:r w:rsidR="00442803" w:rsidRPr="0090607C">
        <w:t xml:space="preserve"> utfärdande av</w:t>
      </w:r>
      <w:r w:rsidRPr="0090607C">
        <w:t xml:space="preserve"> för</w:t>
      </w:r>
      <w:r w:rsidR="00442803" w:rsidRPr="0090607C">
        <w:t>bud</w:t>
      </w:r>
      <w:r w:rsidRPr="0090607C">
        <w:t xml:space="preserve"> att</w:t>
      </w:r>
      <w:r w:rsidR="00442803" w:rsidRPr="0090607C">
        <w:t xml:space="preserve"> använda uppgift om att en produkt omfattas av landskapets kontrollsystem samt</w:t>
      </w:r>
    </w:p>
    <w:p w14:paraId="77C7DBA9" w14:textId="2DB89B99" w:rsidR="00362E2C" w:rsidRDefault="00442803">
      <w:pPr>
        <w:pStyle w:val="ANormal"/>
      </w:pPr>
      <w:r w:rsidRPr="0090607C">
        <w:tab/>
        <w:t>h) övriga uppgifter som är nödvändiga för den kontroll och tillsyn som förutsätts enligt grundförordningen och kontrollförordningen.</w:t>
      </w:r>
    </w:p>
    <w:p w14:paraId="09AE6BE6" w14:textId="22D7DCFB" w:rsidR="001F0B03" w:rsidRDefault="001F0B03">
      <w:pPr>
        <w:pStyle w:val="ANormal"/>
      </w:pPr>
      <w:r>
        <w:tab/>
        <w:t>I kontrollregistret ska även införas följande uppgifter om aktörer som befriats från certifieringsskyldigheten i enlighet med vad som föreskrivs i 5a</w:t>
      </w:r>
      <w:r w:rsidR="00681AED">
        <w:t> §</w:t>
      </w:r>
      <w:r>
        <w:t xml:space="preserve"> 4</w:t>
      </w:r>
      <w:r w:rsidR="0067343C">
        <w:t> mom.</w:t>
      </w:r>
      <w:r>
        <w:t>:</w:t>
      </w:r>
    </w:p>
    <w:p w14:paraId="1E84962A" w14:textId="77777777" w:rsidR="001F0B03" w:rsidRDefault="001F0B03">
      <w:pPr>
        <w:pStyle w:val="ANormal"/>
      </w:pPr>
      <w:r>
        <w:tab/>
        <w:t>a) aktörens namn, adress samt person-, företags- och organisationsnummer,</w:t>
      </w:r>
    </w:p>
    <w:p w14:paraId="0241E3F3" w14:textId="6B4C08A5" w:rsidR="00D233FB" w:rsidRDefault="001F0B03">
      <w:pPr>
        <w:pStyle w:val="ANormal"/>
      </w:pPr>
      <w:r>
        <w:tab/>
        <w:t xml:space="preserve">b) </w:t>
      </w:r>
      <w:r w:rsidR="00D233FB">
        <w:t>verksamhetsinriktning och verksamhetens produkter,</w:t>
      </w:r>
    </w:p>
    <w:p w14:paraId="1E35F920" w14:textId="5EF4A24B" w:rsidR="001F0B03" w:rsidRDefault="00D233FB">
      <w:pPr>
        <w:pStyle w:val="ANormal"/>
      </w:pPr>
      <w:r>
        <w:tab/>
        <w:t>c) datum då verksamheten anmälts för införande i kontrollregistret samt</w:t>
      </w:r>
      <w:r w:rsidR="001F0B03">
        <w:t xml:space="preserve"> </w:t>
      </w:r>
    </w:p>
    <w:p w14:paraId="6A02F6ED" w14:textId="6CCF7471" w:rsidR="00D233FB" w:rsidRDefault="00D233FB">
      <w:pPr>
        <w:pStyle w:val="ANormal"/>
      </w:pPr>
      <w:r>
        <w:tab/>
        <w:t>d) datum då en kontroll har utförts.</w:t>
      </w:r>
    </w:p>
    <w:p w14:paraId="6DB310DA" w14:textId="1E0285E5" w:rsidR="00BA758D" w:rsidRDefault="00BA758D">
      <w:pPr>
        <w:pStyle w:val="ANormal"/>
      </w:pPr>
      <w:r>
        <w:tab/>
        <w:t>Personuppgifter</w:t>
      </w:r>
      <w:r w:rsidR="006B0967">
        <w:t xml:space="preserve"> tillhörande de</w:t>
      </w:r>
      <w:r>
        <w:t xml:space="preserve"> aktör</w:t>
      </w:r>
      <w:r w:rsidR="006B0967">
        <w:t xml:space="preserve">er och </w:t>
      </w:r>
      <w:r>
        <w:t>aktörsgrupp</w:t>
      </w:r>
      <w:r w:rsidR="006B0967">
        <w:t xml:space="preserve">er som avses i </w:t>
      </w:r>
      <w:r w:rsidR="006F615C">
        <w:t>1</w:t>
      </w:r>
      <w:r w:rsidR="00297582">
        <w:t>‒</w:t>
      </w:r>
      <w:r w:rsidR="006F615C">
        <w:t>3</w:t>
      </w:r>
      <w:r w:rsidR="0067343C">
        <w:t> mom.</w:t>
      </w:r>
      <w:r w:rsidR="006F615C">
        <w:t xml:space="preserve"> </w:t>
      </w:r>
      <w:r>
        <w:t>raderas ur registret senast tre år efter</w:t>
      </w:r>
      <w:r w:rsidR="006F615C">
        <w:t xml:space="preserve"> det att aktören eller aktörsgruppen </w:t>
      </w:r>
      <w:r w:rsidR="006B0967">
        <w:t>avlägsn</w:t>
      </w:r>
      <w:r w:rsidR="006F615C">
        <w:t xml:space="preserve">ats </w:t>
      </w:r>
      <w:r w:rsidR="00EC1A8C">
        <w:t>ur</w:t>
      </w:r>
      <w:r w:rsidR="006B0967">
        <w:t xml:space="preserve"> </w:t>
      </w:r>
      <w:r w:rsidR="00BE10D2">
        <w:t>kontrollsystemet</w:t>
      </w:r>
      <w:r w:rsidR="00093551">
        <w:t>.</w:t>
      </w:r>
    </w:p>
    <w:p w14:paraId="357BF301" w14:textId="77777777" w:rsidR="005116C8" w:rsidRDefault="005116C8" w:rsidP="00777000">
      <w:pPr>
        <w:pStyle w:val="ANormal"/>
      </w:pPr>
    </w:p>
    <w:p w14:paraId="25DC3AAE" w14:textId="1E74D492" w:rsidR="00362E2C" w:rsidRDefault="00362E2C" w:rsidP="0090607C">
      <w:pPr>
        <w:pStyle w:val="LagParagraf"/>
      </w:pPr>
      <w:r>
        <w:t>7</w:t>
      </w:r>
      <w:r w:rsidR="00681AED">
        <w:t> §</w:t>
      </w:r>
    </w:p>
    <w:p w14:paraId="00F73B2A" w14:textId="2ABD2CEC" w:rsidR="00AA49E4" w:rsidRPr="00AA49E4" w:rsidRDefault="00AA49E4" w:rsidP="00777000">
      <w:pPr>
        <w:pStyle w:val="LagPararubrik"/>
      </w:pPr>
      <w:r w:rsidRPr="00AA49E4">
        <w:t>Egenkontroll</w:t>
      </w:r>
    </w:p>
    <w:p w14:paraId="51A8B347" w14:textId="78A6DBD6" w:rsidR="00AF5185" w:rsidRDefault="008F3294">
      <w:pPr>
        <w:pStyle w:val="ANormal"/>
      </w:pPr>
      <w:r>
        <w:tab/>
      </w:r>
      <w:r w:rsidR="00362E2C">
        <w:t>En aktör eller aktörsgrupp som</w:t>
      </w:r>
      <w:r w:rsidR="00160BCE">
        <w:t xml:space="preserve"> ansöker om </w:t>
      </w:r>
      <w:r w:rsidR="009E68BA">
        <w:t>anslutning till</w:t>
      </w:r>
      <w:r w:rsidR="00362E2C">
        <w:t xml:space="preserve"> kontrollsystemet ska</w:t>
      </w:r>
      <w:r w:rsidR="009E68BA">
        <w:t xml:space="preserve"> kunna visa</w:t>
      </w:r>
      <w:r w:rsidR="00362E2C">
        <w:t xml:space="preserve"> att </w:t>
      </w:r>
      <w:r w:rsidR="00296A5C">
        <w:t>den bedrivna verksamheten uppfyller de krav som följer av bestämmelserna i denna lag.</w:t>
      </w:r>
      <w:r w:rsidR="005979F5">
        <w:t xml:space="preserve"> </w:t>
      </w:r>
      <w:r w:rsidR="00A200C9">
        <w:t xml:space="preserve">Som ett led i att </w:t>
      </w:r>
      <w:r w:rsidR="00F030BB">
        <w:t xml:space="preserve">påvisa </w:t>
      </w:r>
      <w:r w:rsidR="00A200C9">
        <w:t>att lagstiftningen efterlevs</w:t>
      </w:r>
      <w:r w:rsidR="00E60E61">
        <w:t xml:space="preserve"> ska aktörer och aktörsgrupper </w:t>
      </w:r>
      <w:r w:rsidR="00BA3451">
        <w:t>som bedriver ekologisk produktion</w:t>
      </w:r>
      <w:r w:rsidR="003B183D">
        <w:t xml:space="preserve"> inom ramen för jordbruk </w:t>
      </w:r>
      <w:r w:rsidR="00CA4324">
        <w:t>eller</w:t>
      </w:r>
      <w:r w:rsidR="003B183D">
        <w:t xml:space="preserve"> livsmedels</w:t>
      </w:r>
      <w:r w:rsidR="00E919F7">
        <w:t>verksamhet</w:t>
      </w:r>
      <w:r w:rsidR="00BA3451">
        <w:t xml:space="preserve"> u</w:t>
      </w:r>
      <w:r w:rsidR="000C7D2F">
        <w:t xml:space="preserve">ppgöra en </w:t>
      </w:r>
      <w:proofErr w:type="spellStart"/>
      <w:r w:rsidR="000C7D2F" w:rsidRPr="00F030BB">
        <w:rPr>
          <w:i/>
          <w:iCs/>
        </w:rPr>
        <w:t>ekoplan</w:t>
      </w:r>
      <w:proofErr w:type="spellEnd"/>
      <w:r w:rsidR="000C7D2F">
        <w:t xml:space="preserve"> </w:t>
      </w:r>
      <w:r w:rsidR="00061672">
        <w:t>av vilken ska</w:t>
      </w:r>
      <w:r w:rsidR="009A53E2">
        <w:t xml:space="preserve"> </w:t>
      </w:r>
      <w:r w:rsidR="00061672">
        <w:t>framgå grundläggande information om</w:t>
      </w:r>
      <w:r w:rsidR="009A53E2">
        <w:t xml:space="preserve"> verksamheten,</w:t>
      </w:r>
      <w:r w:rsidR="00572094">
        <w:t xml:space="preserve"> en </w:t>
      </w:r>
      <w:r w:rsidR="00061672">
        <w:t>beskrivning</w:t>
      </w:r>
      <w:r w:rsidR="00572094">
        <w:t xml:space="preserve"> av</w:t>
      </w:r>
      <w:r w:rsidR="009A53E2">
        <w:t xml:space="preserve"> de faser i verksamheten som är kritiska med tanke på ekologisk produktion samt</w:t>
      </w:r>
      <w:r w:rsidR="00572094">
        <w:t xml:space="preserve"> en redogörelse för</w:t>
      </w:r>
      <w:r w:rsidR="009A53E2">
        <w:t xml:space="preserve"> de åtgärder genom vilken aktören säkerställer produkternas ekologiska integritet.</w:t>
      </w:r>
      <w:r w:rsidR="00D55BF6">
        <w:t xml:space="preserve"> En aktör eller aktörsgrupp som</w:t>
      </w:r>
      <w:r w:rsidR="00933F61">
        <w:t xml:space="preserve"> ämnar</w:t>
      </w:r>
      <w:r w:rsidR="00D55BF6">
        <w:t xml:space="preserve"> bedriv</w:t>
      </w:r>
      <w:r w:rsidR="00933F61">
        <w:t>a</w:t>
      </w:r>
      <w:r w:rsidR="00D55BF6">
        <w:t xml:space="preserve"> ekologisk djurhållning </w:t>
      </w:r>
      <w:r w:rsidR="00B41267">
        <w:t>är förpliktad att</w:t>
      </w:r>
      <w:r w:rsidR="00DB7410">
        <w:t xml:space="preserve"> </w:t>
      </w:r>
      <w:r w:rsidR="009E4E75">
        <w:t xml:space="preserve">uppgöra en </w:t>
      </w:r>
      <w:r w:rsidR="009E4E75" w:rsidRPr="00F030BB">
        <w:rPr>
          <w:i/>
          <w:iCs/>
        </w:rPr>
        <w:t>djurskötselplan</w:t>
      </w:r>
      <w:r w:rsidR="005979F5">
        <w:t xml:space="preserve"> som ska innehålla information om</w:t>
      </w:r>
      <w:r w:rsidR="00CA4324">
        <w:t xml:space="preserve"> djurens ursprung, praxis vid djurskötsel, utfodring, djurhälsa, beskrivning av djurstallar, utevistelse för djuren samt rengöring av djurstallar.</w:t>
      </w:r>
    </w:p>
    <w:p w14:paraId="141778C0" w14:textId="344C903D" w:rsidR="00AF5185" w:rsidRDefault="00AF5185" w:rsidP="00AF5185">
      <w:pPr>
        <w:pStyle w:val="ANormal"/>
      </w:pPr>
      <w:r>
        <w:tab/>
        <w:t>En aktör eller aktörsgrupp ska underrätta landskapsregeringen om alla väsentliga förändringar i verksamheten</w:t>
      </w:r>
      <w:r w:rsidR="009111F5">
        <w:t xml:space="preserve"> som kan vara av betydelse för </w:t>
      </w:r>
      <w:r w:rsidR="009111F5">
        <w:lastRenderedPageBreak/>
        <w:t>utövandet av offentlig kontroll</w:t>
      </w:r>
      <w:r w:rsidR="00125145">
        <w:t xml:space="preserve"> samt bistå en kontrollant med den hjälp som kontrollen förutsätter.</w:t>
      </w:r>
    </w:p>
    <w:p w14:paraId="1EF0BD3F" w14:textId="560AF748" w:rsidR="00125145" w:rsidRDefault="00125145" w:rsidP="00AF5185">
      <w:pPr>
        <w:pStyle w:val="ANormal"/>
      </w:pPr>
      <w:r>
        <w:tab/>
        <w:t>Landskapsregeringen</w:t>
      </w:r>
      <w:r w:rsidR="00B1338C">
        <w:t xml:space="preserve"> kan genom landskapsförordning utfärda</w:t>
      </w:r>
      <w:r w:rsidR="00E51696">
        <w:t xml:space="preserve"> närmare </w:t>
      </w:r>
      <w:r w:rsidR="00B1338C">
        <w:t>bestämmelser</w:t>
      </w:r>
      <w:r w:rsidR="00E51696">
        <w:t xml:space="preserve"> om</w:t>
      </w:r>
    </w:p>
    <w:p w14:paraId="5594B506" w14:textId="7D7F2B6C" w:rsidR="006834A7" w:rsidRDefault="00370FBB" w:rsidP="00AF5185">
      <w:pPr>
        <w:pStyle w:val="ANormal"/>
      </w:pPr>
      <w:r>
        <w:tab/>
      </w:r>
      <w:r w:rsidR="00125145">
        <w:t xml:space="preserve">a) </w:t>
      </w:r>
      <w:r w:rsidR="000C2748">
        <w:t xml:space="preserve">egenkontrollens utformning </w:t>
      </w:r>
      <w:r w:rsidR="001C522C">
        <w:t xml:space="preserve">i enlighet med </w:t>
      </w:r>
      <w:r w:rsidR="006834A7">
        <w:t>artikel 39.1 i grundförordningen,</w:t>
      </w:r>
      <w:r w:rsidR="001F6CF1">
        <w:t xml:space="preserve"> samt</w:t>
      </w:r>
    </w:p>
    <w:p w14:paraId="416D0DC0" w14:textId="7846326C" w:rsidR="00125145" w:rsidRDefault="00370FBB" w:rsidP="00AF5185">
      <w:pPr>
        <w:pStyle w:val="ANormal"/>
      </w:pPr>
      <w:r>
        <w:tab/>
      </w:r>
      <w:r w:rsidR="006834A7">
        <w:t>b) vilka uppgifter som ska ingå i sådana eko- och djurskötselplaner som avses i 1</w:t>
      </w:r>
      <w:r w:rsidR="0067343C">
        <w:t> mom.</w:t>
      </w:r>
    </w:p>
    <w:p w14:paraId="16850290" w14:textId="219159D3" w:rsidR="00A00E6A" w:rsidRDefault="00A00E6A">
      <w:pPr>
        <w:pStyle w:val="ANormal"/>
      </w:pPr>
    </w:p>
    <w:p w14:paraId="6C39B23E" w14:textId="6E6B372F" w:rsidR="00A00E6A" w:rsidRDefault="00986CF7" w:rsidP="00AA15DE">
      <w:pPr>
        <w:pStyle w:val="LagParagraf"/>
      </w:pPr>
      <w:r>
        <w:t>8</w:t>
      </w:r>
      <w:r w:rsidR="00681AED">
        <w:t> §</w:t>
      </w:r>
    </w:p>
    <w:p w14:paraId="28F64FF1" w14:textId="333ED9E5" w:rsidR="00986CF7" w:rsidRPr="00986CF7" w:rsidRDefault="00986CF7" w:rsidP="00777000">
      <w:pPr>
        <w:pStyle w:val="LagPararubrik"/>
      </w:pPr>
      <w:r>
        <w:t>Kontroll som utförs av auktorisera</w:t>
      </w:r>
      <w:r w:rsidR="0036535A">
        <w:t>t kontrollorgan</w:t>
      </w:r>
    </w:p>
    <w:p w14:paraId="06C0D023" w14:textId="0AEBD593" w:rsidR="0036535A" w:rsidRDefault="00986CF7">
      <w:pPr>
        <w:pStyle w:val="ANormal"/>
      </w:pPr>
      <w:r>
        <w:tab/>
        <w:t xml:space="preserve">Den kontroll som förutsätts i kontrollförordningen </w:t>
      </w:r>
      <w:r w:rsidR="0036535A">
        <w:t>kan utföras av ett av landskapsregeringen skriftligen utsett kontrollorgan. Landskapsregeringen kan återkalla auktorisationen av ett kontrollorgan om kontrollorganet inte iakttar sina åligganden enligt denna lag.</w:t>
      </w:r>
    </w:p>
    <w:p w14:paraId="7DE1FD2B" w14:textId="140A8585" w:rsidR="00824C97" w:rsidRDefault="0036535A">
      <w:pPr>
        <w:pStyle w:val="ANormal"/>
      </w:pPr>
      <w:r>
        <w:tab/>
        <w:t xml:space="preserve">Ett auktoriserat kontrollorgan ska för varje ansluten aktör och aktörsgrupp utföra sådan nödvändig kontroll samt bistå </w:t>
      </w:r>
      <w:r w:rsidR="002D0F24">
        <w:t>landskapsregeringen med de upplysningar och den hjälp som förutsätts i kontrollförordningen.</w:t>
      </w:r>
      <w:r w:rsidR="00FA7205">
        <w:t xml:space="preserve"> Eventuella beslut som ska fattas utifrån kontrollerna fattas av landskapsregeringen. </w:t>
      </w:r>
      <w:r w:rsidR="002D0F24">
        <w:t>Kontr</w:t>
      </w:r>
      <w:r w:rsidR="00B53AD9">
        <w:t xml:space="preserve">ollanter </w:t>
      </w:r>
      <w:r w:rsidR="002D0F24">
        <w:t>och andra funktionärer</w:t>
      </w:r>
      <w:r w:rsidR="00B53AD9">
        <w:t xml:space="preserve"> som utför kontroller på kontrollorganets vägnar</w:t>
      </w:r>
      <w:r w:rsidR="002D0F24">
        <w:t xml:space="preserve"> får inte ha något eget intresse som kan påverka deras opartiskhet</w:t>
      </w:r>
      <w:r w:rsidR="00185F28">
        <w:t>.</w:t>
      </w:r>
      <w:r w:rsidR="005F3D25">
        <w:t xml:space="preserve"> </w:t>
      </w:r>
      <w:r w:rsidR="00F00DCB">
        <w:t xml:space="preserve">Ett auktoriserat kontrollorgan ska vid utförandet av sina uppgifter följa </w:t>
      </w:r>
      <w:r w:rsidR="007D3B39">
        <w:t>landskapslagstiftningens allmänna förvaltningsbestämmelser.</w:t>
      </w:r>
    </w:p>
    <w:p w14:paraId="02D0946E" w14:textId="279BB124" w:rsidR="003A22CB" w:rsidRDefault="003A22CB">
      <w:pPr>
        <w:pStyle w:val="ANormal"/>
      </w:pPr>
      <w:r>
        <w:t>- - - - - - - - - - - - - - - - - - - - - - - - - - - - - - - - - - - - - - - - - - - - - - - - - - - -</w:t>
      </w:r>
    </w:p>
    <w:p w14:paraId="421366D1" w14:textId="77777777" w:rsidR="00824C97" w:rsidRDefault="00824C97">
      <w:pPr>
        <w:pStyle w:val="ANormal"/>
      </w:pPr>
    </w:p>
    <w:p w14:paraId="436CD8D7" w14:textId="4B88F489" w:rsidR="00824C97" w:rsidRDefault="00824C97" w:rsidP="0090607C">
      <w:pPr>
        <w:pStyle w:val="LagParagraf"/>
      </w:pPr>
      <w:r>
        <w:t>9</w:t>
      </w:r>
      <w:r w:rsidR="00681AED">
        <w:t> §</w:t>
      </w:r>
    </w:p>
    <w:p w14:paraId="4EEC5DB2" w14:textId="0D39FF22" w:rsidR="00824C97" w:rsidRDefault="00824C97" w:rsidP="00777000">
      <w:pPr>
        <w:pStyle w:val="LagPararubrik"/>
      </w:pPr>
      <w:r>
        <w:t>Landskapsregeringen som kontrollör</w:t>
      </w:r>
    </w:p>
    <w:p w14:paraId="23FD24F7" w14:textId="0D094348" w:rsidR="00A14314" w:rsidRDefault="00824C97">
      <w:pPr>
        <w:pStyle w:val="ANormal"/>
      </w:pPr>
      <w:r>
        <w:tab/>
        <w:t xml:space="preserve">Landskapsregeringen ska utföra sådan nödvändig kontroll som förutsätts i kontrollförordningen eller tillse att sådan kontroll utförs av ett bemyndigat organ. </w:t>
      </w:r>
      <w:r w:rsidR="00224D97">
        <w:t xml:space="preserve">För kontrollen ska finnas minst en av landskapsregeringen </w:t>
      </w:r>
      <w:r w:rsidR="001712ED">
        <w:t>bemyndigad</w:t>
      </w:r>
      <w:r w:rsidR="00224D97">
        <w:t xml:space="preserve"> kontrollant som arbetar under tjänstemannaansvar. Förordnandet kan</w:t>
      </w:r>
      <w:r w:rsidR="00627A9E">
        <w:t xml:space="preserve"> avse viss kontroll eller gälla generellt. Förordnandet kan</w:t>
      </w:r>
      <w:r w:rsidR="00A14314">
        <w:t xml:space="preserve"> knytas till innehav av viss tjänst</w:t>
      </w:r>
      <w:r w:rsidR="00627A9E">
        <w:t>.</w:t>
      </w:r>
    </w:p>
    <w:p w14:paraId="090B6241" w14:textId="146D222D" w:rsidR="008A223A" w:rsidRDefault="00A14314">
      <w:pPr>
        <w:pStyle w:val="ANormal"/>
      </w:pPr>
      <w:r>
        <w:tab/>
        <w:t>Landskapsregeringen har rätt att av en aktör, aktörsgrupp och ett auktoriserat kontrollorgan få den information som behövs för kontrollen. Landskapsregeringen har även rätt att utföra de inspektioner och undersökningar som kontrollen förutsätter.</w:t>
      </w:r>
      <w:r w:rsidR="008A223A">
        <w:t xml:space="preserve"> Över resultatet av varje kontroll ska en rapport upprättas vilken ska delges den enskilde aktören eller aktörsgruppen.</w:t>
      </w:r>
    </w:p>
    <w:p w14:paraId="351D3DC5" w14:textId="016BBC98" w:rsidR="00F52A85" w:rsidRDefault="008A223A">
      <w:pPr>
        <w:pStyle w:val="ANormal"/>
      </w:pPr>
      <w:r>
        <w:tab/>
      </w:r>
      <w:r w:rsidR="004F2BE1">
        <w:t xml:space="preserve">I ett tillsynsobjekt som är beläget </w:t>
      </w:r>
      <w:r w:rsidR="00DC5032">
        <w:t>i utrymmen som används för boende av permanent natur får en kontroll utföras för att uppfylla de krav på offentlig kontroll som ställs i artikel 38 i grundförordningen och i artiklarna 9, 10 och 14 i kontrollförordningen, om en kontroll är nödvändig för att utreda de omständigheter som kontrollen gäller.</w:t>
      </w:r>
      <w:r w:rsidR="00043695">
        <w:t xml:space="preserve"> Sådana</w:t>
      </w:r>
      <w:r w:rsidR="00DC5032">
        <w:t xml:space="preserve"> </w:t>
      </w:r>
      <w:r w:rsidR="00043695">
        <w:t>k</w:t>
      </w:r>
      <w:r w:rsidR="003F3C7E">
        <w:t>ontroller</w:t>
      </w:r>
      <w:r w:rsidR="006409DE">
        <w:t xml:space="preserve"> </w:t>
      </w:r>
      <w:r w:rsidR="003F3C7E">
        <w:t>får endast utföras av landskapsregeringen</w:t>
      </w:r>
      <w:r w:rsidR="00043695">
        <w:t>.</w:t>
      </w:r>
    </w:p>
    <w:p w14:paraId="1055F371" w14:textId="1593E008" w:rsidR="000D1755" w:rsidRPr="00E7641F" w:rsidRDefault="00F52A85" w:rsidP="00E7641F">
      <w:pPr>
        <w:pStyle w:val="ANormal"/>
      </w:pPr>
      <w:r>
        <w:tab/>
        <w:t xml:space="preserve">Landskapsregeringen ska se till </w:t>
      </w:r>
      <w:r w:rsidR="00153D31">
        <w:t xml:space="preserve">att </w:t>
      </w:r>
      <w:r>
        <w:t xml:space="preserve">varje aktör </w:t>
      </w:r>
      <w:r w:rsidR="00341E61">
        <w:t>och</w:t>
      </w:r>
      <w:r>
        <w:t xml:space="preserve"> aktörsgrupp får den information som behövs för den ekologiska jordbruksproduktion eller livsmedelsverksamhet som avses i denna lag.</w:t>
      </w:r>
    </w:p>
    <w:p w14:paraId="5E6FE7B3" w14:textId="77777777" w:rsidR="0040261B" w:rsidRDefault="0040261B" w:rsidP="00832EDF">
      <w:pPr>
        <w:pStyle w:val="ANormal"/>
        <w:tabs>
          <w:tab w:val="left" w:pos="3810"/>
          <w:tab w:val="left" w:pos="3840"/>
        </w:tabs>
      </w:pPr>
    </w:p>
    <w:p w14:paraId="0685F9A4" w14:textId="645B408E" w:rsidR="0040261B" w:rsidRDefault="0040261B" w:rsidP="0090607C">
      <w:pPr>
        <w:pStyle w:val="LagParagraf"/>
      </w:pPr>
      <w:r>
        <w:t>11</w:t>
      </w:r>
      <w:r w:rsidR="00681AED">
        <w:t> §</w:t>
      </w:r>
    </w:p>
    <w:p w14:paraId="7B36C5DE" w14:textId="6B38D173" w:rsidR="004974C3" w:rsidRPr="004974C3" w:rsidRDefault="004974C3" w:rsidP="00777000">
      <w:pPr>
        <w:pStyle w:val="LagPararubrik"/>
      </w:pPr>
      <w:r>
        <w:t>Avlägsnande av felaktig uppgift från kontrollregistret samt förbud i vissa fall mot användande av uppgift om ekologisk produktion</w:t>
      </w:r>
    </w:p>
    <w:p w14:paraId="56487BA5" w14:textId="3C53F472" w:rsidR="0033436A" w:rsidRDefault="0040261B" w:rsidP="00832EDF">
      <w:pPr>
        <w:pStyle w:val="ANormal"/>
        <w:tabs>
          <w:tab w:val="left" w:pos="3810"/>
          <w:tab w:val="left" w:pos="3840"/>
        </w:tabs>
      </w:pPr>
      <w:r>
        <w:tab/>
        <w:t>En märkning av en produkt som ekologiskt producerad ska avlägsnas om produkten inte uppfyller i denna lag avsedda krav på ekologisk produktion. Landskapsregeringen kan besluta att en aktö</w:t>
      </w:r>
      <w:r w:rsidR="00337855">
        <w:t xml:space="preserve">r eller </w:t>
      </w:r>
      <w:r>
        <w:t xml:space="preserve">aktörsgrupp vars produkt felaktigt märkts såsom ekologiskt producerad </w:t>
      </w:r>
      <w:r w:rsidR="006665F0">
        <w:t xml:space="preserve">ska </w:t>
      </w:r>
      <w:r>
        <w:t>utan dröjsmål</w:t>
      </w:r>
      <w:r w:rsidR="006665F0">
        <w:t xml:space="preserve"> och på egen bekostnad</w:t>
      </w:r>
      <w:r>
        <w:t xml:space="preserve"> avlägsna den felaktiga märkningen</w:t>
      </w:r>
      <w:r w:rsidR="006665F0">
        <w:t>.</w:t>
      </w:r>
    </w:p>
    <w:p w14:paraId="326EBC7A" w14:textId="4D22A367" w:rsidR="000D1755" w:rsidRDefault="0033436A" w:rsidP="006F323F">
      <w:pPr>
        <w:pStyle w:val="ANormal"/>
        <w:tabs>
          <w:tab w:val="left" w:pos="3810"/>
          <w:tab w:val="left" w:pos="3840"/>
        </w:tabs>
      </w:pPr>
      <w:r>
        <w:lastRenderedPageBreak/>
        <w:tab/>
        <w:t xml:space="preserve">En verksamhet vars produkter vid </w:t>
      </w:r>
      <w:r w:rsidR="0043474B">
        <w:t xml:space="preserve">upprepade tillfällen uppsåtligen eller av grov oaktsamhet vid marknadsföringen märkts som producerade i enlighet med landskapets kontrollsystem, utan att </w:t>
      </w:r>
      <w:r w:rsidR="005B6710">
        <w:t>produkterna</w:t>
      </w:r>
      <w:r w:rsidR="0043474B">
        <w:t xml:space="preserve"> uppfyller </w:t>
      </w:r>
      <w:r w:rsidR="005B6710">
        <w:t>kriterierna</w:t>
      </w:r>
      <w:r w:rsidR="0043474B">
        <w:t xml:space="preserve"> för ekologisk produktion, kan för viss tid eller tills vidare av landskapsregeringen meddelas </w:t>
      </w:r>
      <w:r w:rsidR="0043474B" w:rsidRPr="005942D5">
        <w:rPr>
          <w:i/>
          <w:iCs/>
        </w:rPr>
        <w:t>förbud mot användning av uppgift om att en produkt omfattas av landskapets kontrollsystem</w:t>
      </w:r>
      <w:r w:rsidR="0043474B">
        <w:t xml:space="preserve">. Om bristen avhjälpts eller om den inte längre har betydelse ska förbudet återkallas utan dröjsmål. Ett i detta moment avsett förbud kan förenas med vite varvid ändring genom besvär inte får sökas över beslutet om föreläggande av vite. Vid </w:t>
      </w:r>
      <w:r w:rsidR="00DE0FBE">
        <w:t>vidtagande av åtgärder enligt bestämmelserna i denna paragraf ska särskilt beaktas</w:t>
      </w:r>
      <w:r w:rsidR="00913B1A">
        <w:t xml:space="preserve"> vad som i </w:t>
      </w:r>
      <w:r w:rsidR="00DE0FBE">
        <w:t xml:space="preserve">grundförordningen </w:t>
      </w:r>
      <w:r w:rsidR="001116C1">
        <w:t>föreskrivs</w:t>
      </w:r>
      <w:r w:rsidR="00DE0FBE">
        <w:t xml:space="preserve"> </w:t>
      </w:r>
      <w:r w:rsidR="00913B1A">
        <w:t xml:space="preserve">om omställningsperioder för olika typer av </w:t>
      </w:r>
      <w:r w:rsidR="001116C1">
        <w:t>ekologisk produktion.</w:t>
      </w:r>
    </w:p>
    <w:p w14:paraId="4138569D" w14:textId="77777777" w:rsidR="0045267B" w:rsidRDefault="0045267B" w:rsidP="00832EDF">
      <w:pPr>
        <w:pStyle w:val="ANormal"/>
        <w:tabs>
          <w:tab w:val="left" w:pos="3810"/>
          <w:tab w:val="left" w:pos="3840"/>
        </w:tabs>
      </w:pPr>
    </w:p>
    <w:p w14:paraId="04C0B7D5" w14:textId="71D57E30" w:rsidR="0045267B" w:rsidRDefault="0045267B" w:rsidP="0090607C">
      <w:pPr>
        <w:pStyle w:val="LagParagraf"/>
      </w:pPr>
      <w:r>
        <w:t>11a</w:t>
      </w:r>
      <w:r w:rsidR="00681AED">
        <w:t> §</w:t>
      </w:r>
    </w:p>
    <w:p w14:paraId="7DF0CF84" w14:textId="7BBB04FB" w:rsidR="004974C3" w:rsidRPr="004974C3" w:rsidRDefault="004974C3" w:rsidP="0090607C">
      <w:pPr>
        <w:pStyle w:val="LagPararubrik"/>
      </w:pPr>
      <w:r>
        <w:t>Åtgärder vid bristande efterlevnad</w:t>
      </w:r>
    </w:p>
    <w:p w14:paraId="44439FC2" w14:textId="436F8D53" w:rsidR="00B565FE" w:rsidRDefault="0045267B" w:rsidP="00832EDF">
      <w:pPr>
        <w:pStyle w:val="ANormal"/>
        <w:tabs>
          <w:tab w:val="left" w:pos="3810"/>
          <w:tab w:val="left" w:pos="3840"/>
        </w:tabs>
      </w:pPr>
      <w:r>
        <w:tab/>
      </w:r>
      <w:r w:rsidR="00950794">
        <w:t>Efter att</w:t>
      </w:r>
      <w:r>
        <w:t xml:space="preserve"> landskapsregeringen eller ett auktoriserat kontrollorgan konstatera</w:t>
      </w:r>
      <w:r w:rsidR="00950794">
        <w:t>t</w:t>
      </w:r>
      <w:r>
        <w:t xml:space="preserve"> bristande efterlevnad av </w:t>
      </w:r>
      <w:r w:rsidR="005F64DB">
        <w:t>bestämmelserna om ekologisk produktion, ska landskapsregeringen ålägga aktören</w:t>
      </w:r>
      <w:r w:rsidR="008F3FA4">
        <w:t xml:space="preserve">, </w:t>
      </w:r>
      <w:r w:rsidR="005F64DB">
        <w:t>aktörsgruppen</w:t>
      </w:r>
      <w:r w:rsidR="008F3FA4">
        <w:t xml:space="preserve"> eller den som</w:t>
      </w:r>
      <w:r w:rsidR="00E70542">
        <w:t xml:space="preserve"> är</w:t>
      </w:r>
      <w:r w:rsidR="008F3FA4">
        <w:t xml:space="preserve"> befriad från certifieringsskyldigheten</w:t>
      </w:r>
      <w:r w:rsidR="00337855">
        <w:t xml:space="preserve"> </w:t>
      </w:r>
      <w:r w:rsidR="005F64DB">
        <w:t xml:space="preserve">att vidta nödvändiga åtgärder för att avhjälpa bristerna. </w:t>
      </w:r>
      <w:r w:rsidR="000A68B3">
        <w:t>Landskapsregeringen kan förena ett sådant beslut med en tillfällig begränsning av rätten att försälja produkter</w:t>
      </w:r>
      <w:r w:rsidR="00823F7F">
        <w:t xml:space="preserve"> såsom ekologiskt producerade. </w:t>
      </w:r>
      <w:r w:rsidR="000A68B3">
        <w:t>En sådan begränsning kan avse produkter från en viss anläggning, en del av en anläggning eller från ett visst markskifte. Av beslutet ska framgå</w:t>
      </w:r>
      <w:r w:rsidR="0055508E">
        <w:t xml:space="preserve"> skälen till att åtgärden vidtas och</w:t>
      </w:r>
      <w:r w:rsidR="000A68B3">
        <w:t xml:space="preserve"> den tid under vilken begränsningen ska gälla.</w:t>
      </w:r>
    </w:p>
    <w:p w14:paraId="55F3C955" w14:textId="77777777" w:rsidR="00B565FE" w:rsidRDefault="00B565FE" w:rsidP="00832EDF">
      <w:pPr>
        <w:pStyle w:val="ANormal"/>
        <w:tabs>
          <w:tab w:val="left" w:pos="3810"/>
          <w:tab w:val="left" w:pos="3840"/>
        </w:tabs>
      </w:pPr>
    </w:p>
    <w:p w14:paraId="6CD4B33E" w14:textId="710E0442" w:rsidR="00B565FE" w:rsidRDefault="00B565FE" w:rsidP="00AA15DE">
      <w:pPr>
        <w:pStyle w:val="LagParagraf"/>
      </w:pPr>
      <w:bookmarkStart w:id="27" w:name="_Hlk103167119"/>
      <w:r>
        <w:t>11b</w:t>
      </w:r>
      <w:r w:rsidR="00681AED">
        <w:t> §</w:t>
      </w:r>
    </w:p>
    <w:p w14:paraId="15008CDE" w14:textId="72006472" w:rsidR="00B565FE" w:rsidRDefault="00B565FE" w:rsidP="00777000">
      <w:pPr>
        <w:pStyle w:val="LagPararubrik"/>
      </w:pPr>
      <w:r>
        <w:t>Påföljdsavgift</w:t>
      </w:r>
    </w:p>
    <w:p w14:paraId="63E6A965" w14:textId="7EE7A3C7" w:rsidR="0035177A" w:rsidRDefault="004974C3" w:rsidP="00832EDF">
      <w:pPr>
        <w:pStyle w:val="ANormal"/>
        <w:tabs>
          <w:tab w:val="left" w:pos="3810"/>
          <w:tab w:val="left" w:pos="3840"/>
        </w:tabs>
      </w:pPr>
      <w:r>
        <w:tab/>
      </w:r>
      <w:r w:rsidR="0035177A">
        <w:t>Landskapsregeringen kan ålägga en aktör</w:t>
      </w:r>
      <w:r w:rsidR="001F6CF1">
        <w:t xml:space="preserve">, </w:t>
      </w:r>
      <w:r w:rsidR="0035177A">
        <w:t>aktörsgrupp</w:t>
      </w:r>
      <w:r w:rsidR="001F6CF1">
        <w:t xml:space="preserve"> eller </w:t>
      </w:r>
      <w:r w:rsidR="008F3FA4">
        <w:t>den</w:t>
      </w:r>
      <w:r w:rsidR="006C18A8">
        <w:t xml:space="preserve"> som </w:t>
      </w:r>
      <w:r w:rsidR="008F3FA4">
        <w:t xml:space="preserve">är </w:t>
      </w:r>
      <w:r w:rsidR="006C18A8">
        <w:t>befria</w:t>
      </w:r>
      <w:r w:rsidR="008F3FA4">
        <w:t>d</w:t>
      </w:r>
      <w:r w:rsidR="006C18A8">
        <w:t xml:space="preserve"> från certifieringsskyldigheten</w:t>
      </w:r>
      <w:r w:rsidR="0035177A">
        <w:t xml:space="preserve"> att betala en påföljdsavgift på minst 300 och högst 5 000 euro, om</w:t>
      </w:r>
    </w:p>
    <w:p w14:paraId="03153F7A" w14:textId="6D467BAA" w:rsidR="007E4DA1" w:rsidRDefault="0035177A" w:rsidP="00832EDF">
      <w:pPr>
        <w:pStyle w:val="ANormal"/>
        <w:tabs>
          <w:tab w:val="left" w:pos="3810"/>
          <w:tab w:val="left" w:pos="3840"/>
        </w:tabs>
      </w:pPr>
      <w:r>
        <w:tab/>
      </w:r>
      <w:r w:rsidR="007E4DA1">
        <w:t>1) aktören eller aktörsgruppen underlåtit att ansöka om anslutning till landskapets kontrollsystem trots att verksamheten omfattas av certifieringsskyldigheten enligt 5a</w:t>
      </w:r>
      <w:r w:rsidR="00681AED">
        <w:t> §</w:t>
      </w:r>
      <w:r w:rsidR="007E4DA1">
        <w:t>,</w:t>
      </w:r>
    </w:p>
    <w:p w14:paraId="72FD2AA0" w14:textId="77777777" w:rsidR="007E4DA1" w:rsidRDefault="007E4DA1" w:rsidP="00832EDF">
      <w:pPr>
        <w:pStyle w:val="ANormal"/>
        <w:tabs>
          <w:tab w:val="left" w:pos="3810"/>
          <w:tab w:val="left" w:pos="3840"/>
        </w:tabs>
      </w:pPr>
      <w:r>
        <w:tab/>
        <w:t>2) aktören eller aktörsgruppen bedriver verksamhet som inte har antecknats i det certifikat som utfärdats av landskapsregeringen,</w:t>
      </w:r>
    </w:p>
    <w:p w14:paraId="1BC1D9DC" w14:textId="07AE324E" w:rsidR="001C05F9" w:rsidRDefault="007E4DA1" w:rsidP="00832EDF">
      <w:pPr>
        <w:pStyle w:val="ANormal"/>
        <w:tabs>
          <w:tab w:val="left" w:pos="3810"/>
          <w:tab w:val="left" w:pos="3840"/>
        </w:tabs>
      </w:pPr>
      <w:r>
        <w:tab/>
        <w:t xml:space="preserve">3) </w:t>
      </w:r>
      <w:r w:rsidR="001C05F9">
        <w:t>aktören eller aktörsgruppen använder termer eller uttryck som strider mot bestämmelserna om märkning i grundförordningens kapitel IV</w:t>
      </w:r>
      <w:r w:rsidR="00BC1ABF">
        <w:t xml:space="preserve"> eller</w:t>
      </w:r>
    </w:p>
    <w:p w14:paraId="5A9521CF" w14:textId="49EDD025" w:rsidR="0035177A" w:rsidRDefault="001C05F9" w:rsidP="00832EDF">
      <w:pPr>
        <w:pStyle w:val="ANormal"/>
        <w:tabs>
          <w:tab w:val="left" w:pos="3810"/>
          <w:tab w:val="left" w:pos="3840"/>
        </w:tabs>
      </w:pPr>
      <w:r>
        <w:tab/>
        <w:t xml:space="preserve">4) </w:t>
      </w:r>
      <w:r w:rsidR="009826DB">
        <w:t>den som är befriad från certifieringsskyldigheten</w:t>
      </w:r>
      <w:r>
        <w:t xml:space="preserve"> </w:t>
      </w:r>
      <w:r w:rsidR="00825545">
        <w:t xml:space="preserve">försummat </w:t>
      </w:r>
      <w:r w:rsidR="003813C0">
        <w:t xml:space="preserve">sin skyldighet att ansöka om anslutning till landskapets kontrollsystem i sådana fall som avses i </w:t>
      </w:r>
      <w:r w:rsidR="00263D1D">
        <w:t>5a</w:t>
      </w:r>
      <w:r w:rsidR="00681AED">
        <w:t> §</w:t>
      </w:r>
      <w:r w:rsidR="003813C0">
        <w:t xml:space="preserve"> 5</w:t>
      </w:r>
      <w:r w:rsidR="0067343C">
        <w:t> mom.</w:t>
      </w:r>
    </w:p>
    <w:bookmarkEnd w:id="27"/>
    <w:p w14:paraId="04A81C60" w14:textId="4356EF83" w:rsidR="00BC1ABF" w:rsidRDefault="00BC1ABF" w:rsidP="00832EDF">
      <w:pPr>
        <w:pStyle w:val="ANormal"/>
        <w:tabs>
          <w:tab w:val="left" w:pos="3810"/>
          <w:tab w:val="left" w:pos="3840"/>
        </w:tabs>
      </w:pPr>
      <w:r>
        <w:tab/>
        <w:t>Vid bedömningen av påföljdsavgiftens storlek ska hänsyn tas till förfarandets art och skadlighet och hur ofta förfarandet upprepats. Avgiften kan påföras till ett mindre belopp än minimibeloppet om försummelsen kan anses vara ringa eller om det med tanke på försummelsens art, hur ofta den upprepats, försummelsens planmässighet och andra omständigheter är skäligt att påföra en avgift som understiger minimibeloppet. Påföljdsavgiften ska betala</w:t>
      </w:r>
      <w:r w:rsidR="007C409F">
        <w:t>s till landskapet.</w:t>
      </w:r>
    </w:p>
    <w:p w14:paraId="067A700D" w14:textId="4CF8479A" w:rsidR="007C409F" w:rsidRPr="0035177A" w:rsidRDefault="007C409F" w:rsidP="00832EDF">
      <w:pPr>
        <w:pStyle w:val="ANormal"/>
        <w:tabs>
          <w:tab w:val="left" w:pos="3810"/>
          <w:tab w:val="left" w:pos="3840"/>
        </w:tabs>
      </w:pPr>
      <w:r>
        <w:tab/>
        <w:t>Påföljdsavgift får inte påföras om det har förflutit mer än ett år sedan gärningen begicks. En påföljdsavgift preskriberas fem år efter det att det lagakraftvunna avgörandet om påföljdsavgiften meddelades. Påföljdsavgiften avskrivs när den betalningsskyldige avlider.</w:t>
      </w:r>
    </w:p>
    <w:p w14:paraId="569223D8" w14:textId="792F46C8" w:rsidR="00C25485" w:rsidRDefault="007C409F" w:rsidP="00832EDF">
      <w:pPr>
        <w:pStyle w:val="ANormal"/>
        <w:tabs>
          <w:tab w:val="left" w:pos="3810"/>
          <w:tab w:val="left" w:pos="3840"/>
        </w:tabs>
      </w:pPr>
      <w:r>
        <w:tab/>
      </w:r>
      <w:r w:rsidR="00B565FE">
        <w:t xml:space="preserve">Inom landskapets behörighet ska bestämmelserna i lagen om verkställighet av böter (FFS 672/2002) tillämpas på Åland vid verkställighet i enlighet med bestämmelserna i denna </w:t>
      </w:r>
      <w:r w:rsidR="007200CE">
        <w:t>paragraf</w:t>
      </w:r>
      <w:r w:rsidR="00B565FE">
        <w:t>.</w:t>
      </w:r>
    </w:p>
    <w:p w14:paraId="2AC6773C" w14:textId="77777777" w:rsidR="00C25485" w:rsidRDefault="00C25485" w:rsidP="00832EDF">
      <w:pPr>
        <w:pStyle w:val="ANormal"/>
        <w:tabs>
          <w:tab w:val="left" w:pos="3810"/>
          <w:tab w:val="left" w:pos="3840"/>
        </w:tabs>
      </w:pPr>
    </w:p>
    <w:p w14:paraId="1898A91A" w14:textId="3E66ABC3" w:rsidR="00920667" w:rsidRDefault="00C25485" w:rsidP="0090607C">
      <w:pPr>
        <w:pStyle w:val="LagParagraf"/>
      </w:pPr>
      <w:r>
        <w:lastRenderedPageBreak/>
        <w:t>11c</w:t>
      </w:r>
      <w:r w:rsidR="00681AED">
        <w:t> §</w:t>
      </w:r>
    </w:p>
    <w:p w14:paraId="19B8F162" w14:textId="3D95868D" w:rsidR="00C25485" w:rsidRPr="00C25485" w:rsidRDefault="00C25485" w:rsidP="00777000">
      <w:pPr>
        <w:pStyle w:val="LagPararubrik"/>
      </w:pPr>
      <w:r w:rsidRPr="00C25485">
        <w:t>Stängning av webbplats</w:t>
      </w:r>
    </w:p>
    <w:p w14:paraId="60CA9249" w14:textId="25BB70D3" w:rsidR="00C04D95" w:rsidRDefault="00370FBB" w:rsidP="00832EDF">
      <w:pPr>
        <w:pStyle w:val="ANormal"/>
        <w:tabs>
          <w:tab w:val="left" w:pos="3810"/>
          <w:tab w:val="left" w:pos="3840"/>
        </w:tabs>
      </w:pPr>
      <w:r>
        <w:tab/>
      </w:r>
      <w:r w:rsidR="00C25485">
        <w:t>L</w:t>
      </w:r>
      <w:r w:rsidR="004036DF">
        <w:t>ivsmedelsverket</w:t>
      </w:r>
      <w:r w:rsidR="00C25485">
        <w:t xml:space="preserve"> kan</w:t>
      </w:r>
      <w:r w:rsidR="00D51E87">
        <w:t xml:space="preserve"> i enlighet med lagen om ekologisk produktion (FFS 1330/2021) ge landskapsregeringen handräckning i stängning av webbplats.</w:t>
      </w:r>
    </w:p>
    <w:p w14:paraId="04E45BD4" w14:textId="25A1BF11" w:rsidR="00920667" w:rsidRDefault="00920667" w:rsidP="00832EDF">
      <w:pPr>
        <w:pStyle w:val="ANormal"/>
        <w:tabs>
          <w:tab w:val="left" w:pos="3810"/>
          <w:tab w:val="left" w:pos="3840"/>
        </w:tabs>
      </w:pPr>
    </w:p>
    <w:p w14:paraId="23BE7A85" w14:textId="18780C11" w:rsidR="00920667" w:rsidRDefault="00920667" w:rsidP="00AA15DE">
      <w:pPr>
        <w:pStyle w:val="LagParagraf"/>
      </w:pPr>
      <w:r>
        <w:t>12</w:t>
      </w:r>
      <w:r w:rsidR="00681AED">
        <w:t> §</w:t>
      </w:r>
    </w:p>
    <w:p w14:paraId="36784412" w14:textId="51CE48F7" w:rsidR="004974C3" w:rsidRPr="004974C3" w:rsidRDefault="004974C3" w:rsidP="00777000">
      <w:pPr>
        <w:pStyle w:val="LagPararubrik"/>
      </w:pPr>
      <w:r w:rsidRPr="004974C3">
        <w:t xml:space="preserve">Avlägsnande </w:t>
      </w:r>
      <w:r w:rsidR="00EC1A8C">
        <w:t>ur</w:t>
      </w:r>
      <w:r w:rsidRPr="004974C3">
        <w:t xml:space="preserve"> kontrollregistret</w:t>
      </w:r>
    </w:p>
    <w:p w14:paraId="336ADEF9" w14:textId="492BC8DD" w:rsidR="000D1755" w:rsidRDefault="00920667" w:rsidP="002B2D47">
      <w:pPr>
        <w:pStyle w:val="ANormal"/>
        <w:tabs>
          <w:tab w:val="left" w:pos="3810"/>
          <w:tab w:val="left" w:pos="3840"/>
        </w:tabs>
      </w:pPr>
      <w:r>
        <w:tab/>
        <w:t>Landskapsregeringen kan besluta att en aktör</w:t>
      </w:r>
      <w:r w:rsidR="009826DB">
        <w:t xml:space="preserve">, </w:t>
      </w:r>
      <w:r>
        <w:t xml:space="preserve">aktörsgrupp </w:t>
      </w:r>
      <w:r w:rsidR="009826DB">
        <w:t xml:space="preserve">eller den som är befriad från certifieringsskyldigheten </w:t>
      </w:r>
      <w:r>
        <w:t xml:space="preserve">ska avlägsnas </w:t>
      </w:r>
      <w:r w:rsidR="00EC1A8C">
        <w:t>ur</w:t>
      </w:r>
      <w:r>
        <w:t xml:space="preserve"> kontrollregistret om denne vid upprepade tillfällen uppsåtligen eller av grov oaktsamhet underlåtit att följa de krav på ekologisk produktion som avses i denna lag, eller om en underlåtelse att följa dessa krav med hänsyn till underlåtelsens art har eller anses få en mycket långvarig verkan.</w:t>
      </w:r>
    </w:p>
    <w:p w14:paraId="7BF4966A" w14:textId="713B61AE" w:rsidR="00D07138" w:rsidRDefault="00D07138" w:rsidP="00832EDF">
      <w:pPr>
        <w:pStyle w:val="ANormal"/>
        <w:tabs>
          <w:tab w:val="left" w:pos="3810"/>
          <w:tab w:val="left" w:pos="3840"/>
        </w:tabs>
      </w:pPr>
    </w:p>
    <w:p w14:paraId="0E1F561C" w14:textId="7F0A3D1F" w:rsidR="00D07138" w:rsidRDefault="00D07138" w:rsidP="00AA15DE">
      <w:pPr>
        <w:pStyle w:val="LagParagraf"/>
      </w:pPr>
      <w:r>
        <w:t>14</w:t>
      </w:r>
      <w:r w:rsidR="00681AED">
        <w:t> §</w:t>
      </w:r>
    </w:p>
    <w:p w14:paraId="241CB928" w14:textId="086A0AC7" w:rsidR="004974C3" w:rsidRPr="004974C3" w:rsidRDefault="004974C3" w:rsidP="00777000">
      <w:pPr>
        <w:pStyle w:val="LagPararubrik"/>
      </w:pPr>
      <w:r w:rsidRPr="004974C3">
        <w:t>Förnyad kontroll</w:t>
      </w:r>
    </w:p>
    <w:p w14:paraId="686F5394" w14:textId="5D3B7DE1" w:rsidR="00D07138" w:rsidRDefault="00D07138" w:rsidP="00832EDF">
      <w:pPr>
        <w:pStyle w:val="ANormal"/>
        <w:tabs>
          <w:tab w:val="left" w:pos="3810"/>
          <w:tab w:val="left" w:pos="3840"/>
        </w:tabs>
      </w:pPr>
      <w:r>
        <w:tab/>
        <w:t>En aktör eller aktörsgrupp som är missnöjd med den kontroll som avses i 9</w:t>
      </w:r>
      <w:r w:rsidR="00681AED">
        <w:t> §</w:t>
      </w:r>
      <w:r>
        <w:t xml:space="preserve"> har efter yrkande rätt till ny kontroll. Yrkande om ny kontroll ska ske inom 14 dagar efter att kontrollresultatet delgivits denne.</w:t>
      </w:r>
    </w:p>
    <w:p w14:paraId="427AE071" w14:textId="7F011781" w:rsidR="00D07138" w:rsidRDefault="00D07138" w:rsidP="00832EDF">
      <w:pPr>
        <w:pStyle w:val="ANormal"/>
        <w:tabs>
          <w:tab w:val="left" w:pos="3810"/>
          <w:tab w:val="left" w:pos="3840"/>
        </w:tabs>
      </w:pPr>
    </w:p>
    <w:p w14:paraId="67EFA280" w14:textId="48C25838" w:rsidR="00D07138" w:rsidRDefault="00D07138" w:rsidP="00AA15DE">
      <w:pPr>
        <w:pStyle w:val="LagParagraf"/>
      </w:pPr>
      <w:r>
        <w:t>15</w:t>
      </w:r>
      <w:r w:rsidR="00681AED">
        <w:t> §</w:t>
      </w:r>
    </w:p>
    <w:p w14:paraId="236EC8B5" w14:textId="39733632" w:rsidR="004974C3" w:rsidRPr="004B3DDD" w:rsidRDefault="004B3DDD" w:rsidP="00777000">
      <w:pPr>
        <w:pStyle w:val="LagPararubrik"/>
      </w:pPr>
      <w:r w:rsidRPr="004B3DDD">
        <w:t>Rättelse</w:t>
      </w:r>
    </w:p>
    <w:p w14:paraId="2FAE190B" w14:textId="7220E6D0" w:rsidR="00D07138" w:rsidRDefault="00D07138" w:rsidP="00832EDF">
      <w:pPr>
        <w:pStyle w:val="ANormal"/>
        <w:tabs>
          <w:tab w:val="left" w:pos="3810"/>
          <w:tab w:val="left" w:pos="3840"/>
        </w:tabs>
      </w:pPr>
      <w:r>
        <w:tab/>
        <w:t xml:space="preserve">Den som är missnöjd med </w:t>
      </w:r>
      <w:r w:rsidR="004B3DDD">
        <w:t>ett</w:t>
      </w:r>
      <w:r>
        <w:t xml:space="preserve"> beslut</w:t>
      </w:r>
      <w:r w:rsidR="00B42C1B">
        <w:t xml:space="preserve"> </w:t>
      </w:r>
      <w:r>
        <w:t xml:space="preserve">om anslutning till </w:t>
      </w:r>
      <w:r w:rsidR="00B42C1B">
        <w:t xml:space="preserve">landskapets </w:t>
      </w:r>
      <w:r>
        <w:t>kontrollsystem</w:t>
      </w:r>
      <w:r w:rsidR="00B42C1B">
        <w:t>,</w:t>
      </w:r>
      <w:r w:rsidR="004B3DDD">
        <w:t xml:space="preserve"> ett beslut</w:t>
      </w:r>
      <w:r w:rsidR="00B42C1B">
        <w:t xml:space="preserve"> om krav på åtgärder vid bristande efterlevnad,</w:t>
      </w:r>
      <w:r w:rsidR="00641DBE">
        <w:t xml:space="preserve"> </w:t>
      </w:r>
      <w:r w:rsidR="00641DBE" w:rsidRPr="00F033EF">
        <w:t>ett beslut om påförande av påföljdsavgift</w:t>
      </w:r>
      <w:r w:rsidR="00641DBE">
        <w:t>,</w:t>
      </w:r>
      <w:r w:rsidR="004B3DDD">
        <w:t xml:space="preserve"> ett beslut </w:t>
      </w:r>
      <w:r w:rsidR="00B42C1B">
        <w:t>om förbud mot att använda en uppgift om att en produkt omfattas av kontrollsystem</w:t>
      </w:r>
      <w:r w:rsidR="00CD7C87">
        <w:t>et</w:t>
      </w:r>
      <w:r w:rsidR="00B42C1B">
        <w:t xml:space="preserve"> eller</w:t>
      </w:r>
      <w:r w:rsidR="004B3DDD">
        <w:t xml:space="preserve"> ett beslut</w:t>
      </w:r>
      <w:r w:rsidR="00B42C1B">
        <w:t xml:space="preserve"> om avlägsnande ur </w:t>
      </w:r>
      <w:r w:rsidR="00CD7C87">
        <w:t>kontroll</w:t>
      </w:r>
      <w:r w:rsidR="00B42C1B">
        <w:t>registret, har rätt att inom 30 dagar efter att denne delgivits beslutet lämna in ett skriftligt yrkande på rättelse av beslutet till landskapsregeringen.</w:t>
      </w:r>
    </w:p>
    <w:p w14:paraId="2566B76B" w14:textId="51A7C332" w:rsidR="000D1755" w:rsidRDefault="000D1755">
      <w:pPr>
        <w:pStyle w:val="ANormal"/>
      </w:pPr>
    </w:p>
    <w:p w14:paraId="3E5A9CF0" w14:textId="3F8936E1" w:rsidR="000D1755" w:rsidRPr="00747397" w:rsidRDefault="00681A2D" w:rsidP="000D1755">
      <w:pPr>
        <w:pStyle w:val="ANormal"/>
        <w:jc w:val="center"/>
        <w:rPr>
          <w14:textOutline w14:w="9525" w14:cap="rnd" w14:cmpd="sng" w14:algn="ctr">
            <w14:solidFill>
              <w14:schemeClr w14:val="accent1"/>
            </w14:solidFill>
            <w14:prstDash w14:val="solid"/>
            <w14:bevel/>
          </w14:textOutline>
        </w:rPr>
      </w:pPr>
      <w:hyperlink w:anchor="_top" w:tooltip="Klicka för att gå till toppen av dokumentet" w:history="1">
        <w:r w:rsidR="000D1755" w:rsidRPr="00747397">
          <w:rPr>
            <w:rStyle w:val="Hyperlnk"/>
            <w14:textOutline w14:w="9525" w14:cap="rnd" w14:cmpd="sng" w14:algn="ctr">
              <w14:solidFill>
                <w14:schemeClr w14:val="accent1"/>
              </w14:solidFill>
              <w14:prstDash w14:val="solid"/>
              <w14:bevel/>
            </w14:textOutline>
          </w:rPr>
          <w:t>__________________</w:t>
        </w:r>
      </w:hyperlink>
    </w:p>
    <w:p w14:paraId="0320A65D" w14:textId="2BF82590" w:rsidR="000D1755" w:rsidRDefault="000D1755">
      <w:pPr>
        <w:pStyle w:val="ANormal"/>
      </w:pPr>
    </w:p>
    <w:p w14:paraId="772E7688" w14:textId="0B153D28" w:rsidR="00F841F6" w:rsidRDefault="002A1539">
      <w:pPr>
        <w:pStyle w:val="ANormal"/>
      </w:pPr>
      <w:r>
        <w:tab/>
      </w:r>
      <w:r w:rsidR="000D1755">
        <w:t>Denna lag träder i kraft</w:t>
      </w:r>
      <w:r w:rsidR="0001434B">
        <w:t xml:space="preserve"> den</w:t>
      </w:r>
    </w:p>
    <w:p w14:paraId="7BEED654" w14:textId="5CCAD807" w:rsidR="00F841F6" w:rsidRDefault="00F841F6" w:rsidP="00F841F6">
      <w:pPr>
        <w:pStyle w:val="ANormal"/>
      </w:pPr>
      <w:r>
        <w:tab/>
        <w:t>Kontrollörer som före denna lags ikraftträdande bemyndigats av landskapsregeringen att utföra tillsyn över ekologisk produktion får vara verksamma som sådana auktoriserade kontrollörer som avses i 8</w:t>
      </w:r>
      <w:r w:rsidR="00681AED">
        <w:t> §</w:t>
      </w:r>
      <w:r>
        <w:t xml:space="preserve"> utan</w:t>
      </w:r>
      <w:r w:rsidR="00BE45FF">
        <w:t xml:space="preserve"> att</w:t>
      </w:r>
      <w:r>
        <w:t xml:space="preserve"> separat auktorisation</w:t>
      </w:r>
      <w:r w:rsidR="00BE45FF">
        <w:t xml:space="preserve"> krävs</w:t>
      </w:r>
      <w:r>
        <w:t>.</w:t>
      </w:r>
    </w:p>
    <w:p w14:paraId="14A151E0" w14:textId="483D96C7" w:rsidR="00F841F6" w:rsidRDefault="00F841F6" w:rsidP="00F841F6">
      <w:pPr>
        <w:pStyle w:val="ANormal"/>
      </w:pPr>
      <w:r>
        <w:tab/>
        <w:t>En aktör som godkänts till kontrollsystemet för ekologisk produktion före denna lags ikraftträdande överförs av landskapsregeringen till det kontrollsystem som avses i 6</w:t>
      </w:r>
      <w:r w:rsidR="00681AED">
        <w:t> §</w:t>
      </w:r>
      <w:r w:rsidR="006C18A8">
        <w:t xml:space="preserve"> när denna lag träder i kraft.</w:t>
      </w:r>
    </w:p>
    <w:p w14:paraId="0BCEAD82" w14:textId="6918378C" w:rsidR="00F841F6" w:rsidRPr="00EA21B1" w:rsidRDefault="00F841F6" w:rsidP="00F841F6">
      <w:pPr>
        <w:pStyle w:val="ANormal"/>
      </w:pPr>
      <w:r>
        <w:tab/>
      </w:r>
      <w:r w:rsidR="00BA52D4">
        <w:t>Ä</w:t>
      </w:r>
      <w:r w:rsidR="00C25503">
        <w:t>renden</w:t>
      </w:r>
      <w:r w:rsidR="00BA52D4">
        <w:t xml:space="preserve"> som anhängiggjorts</w:t>
      </w:r>
      <w:r w:rsidR="00A83DF2">
        <w:t xml:space="preserve"> hos landskapsregeringen</w:t>
      </w:r>
      <w:r w:rsidR="00BA52D4">
        <w:t xml:space="preserve"> och som är hänförliga till ekologisk produktion</w:t>
      </w:r>
      <w:r w:rsidR="00EC5A69">
        <w:t xml:space="preserve"> ska</w:t>
      </w:r>
      <w:r w:rsidR="00A83DF2">
        <w:t xml:space="preserve"> </w:t>
      </w:r>
      <w:r w:rsidR="00EC5A69">
        <w:t>vid</w:t>
      </w:r>
      <w:r w:rsidR="005C6D07">
        <w:t xml:space="preserve"> </w:t>
      </w:r>
      <w:r w:rsidR="00090D76">
        <w:t>ikraftträdandet av denna lag</w:t>
      </w:r>
      <w:r w:rsidR="00A83DF2">
        <w:t xml:space="preserve"> </w:t>
      </w:r>
      <w:r>
        <w:t>handläggas</w:t>
      </w:r>
      <w:r w:rsidR="00EC5A69">
        <w:t xml:space="preserve"> </w:t>
      </w:r>
      <w:r w:rsidR="00994F9A">
        <w:t>på det sätt</w:t>
      </w:r>
      <w:r w:rsidR="00EC5A69">
        <w:t xml:space="preserve"> som </w:t>
      </w:r>
      <w:r>
        <w:t>föreskrivs i denna lag.</w:t>
      </w:r>
    </w:p>
    <w:p w14:paraId="35103AD0" w14:textId="77777777" w:rsidR="000D1755" w:rsidRDefault="000D1755">
      <w:pPr>
        <w:pStyle w:val="ANormal"/>
      </w:pPr>
    </w:p>
    <w:bookmarkStart w:id="28" w:name="_Hlk100222156"/>
    <w:p w14:paraId="398FB4C4" w14:textId="0E0B1EB9" w:rsidR="00AF3004" w:rsidRDefault="00544617">
      <w:pPr>
        <w:pStyle w:val="ANormal"/>
        <w:jc w:val="center"/>
      </w:pPr>
      <w:r>
        <w:fldChar w:fldCharType="begin"/>
      </w:r>
      <w:r>
        <w:instrText xml:space="preserve"> HYPERLINK \l "_top" \o "Klicka för att gå till toppen av dokumentet" </w:instrText>
      </w:r>
      <w:r>
        <w:fldChar w:fldCharType="separate"/>
      </w:r>
      <w:r w:rsidR="00AF3004">
        <w:rPr>
          <w:rStyle w:val="Hyperlnk"/>
        </w:rPr>
        <w:t>__________________</w:t>
      </w:r>
      <w:r>
        <w:rPr>
          <w:rStyle w:val="Hyperlnk"/>
        </w:rPr>
        <w:fldChar w:fldCharType="end"/>
      </w:r>
    </w:p>
    <w:bookmarkEnd w:id="28"/>
    <w:p w14:paraId="549ED4A4"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E00F67" w14:paraId="65316F96" w14:textId="77777777" w:rsidTr="00F27559">
        <w:trPr>
          <w:cantSplit/>
        </w:trPr>
        <w:tc>
          <w:tcPr>
            <w:tcW w:w="7931" w:type="dxa"/>
            <w:gridSpan w:val="2"/>
          </w:tcPr>
          <w:p w14:paraId="073A5DE9" w14:textId="14016728" w:rsidR="00E00F67" w:rsidRDefault="00E00F67" w:rsidP="00F27559">
            <w:pPr>
              <w:pStyle w:val="ANormal"/>
              <w:keepNext/>
            </w:pPr>
            <w:r>
              <w:t>Mariehamn den 8 september 2022</w:t>
            </w:r>
          </w:p>
        </w:tc>
      </w:tr>
      <w:tr w:rsidR="00E00F67" w14:paraId="1187D877" w14:textId="77777777" w:rsidTr="00F27559">
        <w:tc>
          <w:tcPr>
            <w:tcW w:w="4454" w:type="dxa"/>
            <w:vAlign w:val="bottom"/>
          </w:tcPr>
          <w:p w14:paraId="3492B352" w14:textId="77777777" w:rsidR="00E00F67" w:rsidRDefault="00E00F67" w:rsidP="00F27559">
            <w:pPr>
              <w:pStyle w:val="ANormal"/>
              <w:keepNext/>
            </w:pPr>
          </w:p>
          <w:p w14:paraId="7AF624DB" w14:textId="77777777" w:rsidR="00E00F67" w:rsidRDefault="00E00F67" w:rsidP="00F27559">
            <w:pPr>
              <w:pStyle w:val="ANormal"/>
              <w:keepNext/>
            </w:pPr>
          </w:p>
          <w:p w14:paraId="4FF0DE1E" w14:textId="77777777" w:rsidR="00E00F67" w:rsidRDefault="00E00F67" w:rsidP="00F27559">
            <w:pPr>
              <w:pStyle w:val="ANormal"/>
              <w:keepNext/>
            </w:pPr>
            <w:r>
              <w:t>L a n t r å d</w:t>
            </w:r>
          </w:p>
        </w:tc>
        <w:tc>
          <w:tcPr>
            <w:tcW w:w="3477" w:type="dxa"/>
            <w:vAlign w:val="bottom"/>
          </w:tcPr>
          <w:p w14:paraId="668608C7" w14:textId="77777777" w:rsidR="00E00F67" w:rsidRDefault="00E00F67" w:rsidP="00F27559">
            <w:pPr>
              <w:pStyle w:val="ANormal"/>
              <w:keepNext/>
            </w:pPr>
          </w:p>
          <w:p w14:paraId="3F0B9901" w14:textId="77777777" w:rsidR="00E00F67" w:rsidRDefault="00E00F67" w:rsidP="00F27559">
            <w:pPr>
              <w:pStyle w:val="ANormal"/>
              <w:keepNext/>
            </w:pPr>
          </w:p>
          <w:p w14:paraId="3AF9859E" w14:textId="517DBADF" w:rsidR="00E00F67" w:rsidRDefault="00E00F67" w:rsidP="00F27559">
            <w:pPr>
              <w:pStyle w:val="ANormal"/>
              <w:keepNext/>
            </w:pPr>
            <w:r>
              <w:t>Veronica Thörnroos</w:t>
            </w:r>
          </w:p>
        </w:tc>
      </w:tr>
      <w:tr w:rsidR="00E00F67" w14:paraId="570B97F6" w14:textId="77777777" w:rsidTr="00F27559">
        <w:tc>
          <w:tcPr>
            <w:tcW w:w="4454" w:type="dxa"/>
            <w:vAlign w:val="bottom"/>
          </w:tcPr>
          <w:p w14:paraId="23880D72" w14:textId="77777777" w:rsidR="00E00F67" w:rsidRDefault="00E00F67" w:rsidP="00F27559">
            <w:pPr>
              <w:pStyle w:val="ANormal"/>
              <w:keepNext/>
            </w:pPr>
          </w:p>
          <w:p w14:paraId="35789B71" w14:textId="77777777" w:rsidR="00E00F67" w:rsidRDefault="00E00F67" w:rsidP="00F27559">
            <w:pPr>
              <w:pStyle w:val="ANormal"/>
              <w:keepNext/>
            </w:pPr>
          </w:p>
          <w:p w14:paraId="6EF00D66" w14:textId="30091C2A" w:rsidR="00E00F67" w:rsidRDefault="00E00F67" w:rsidP="00F27559">
            <w:pPr>
              <w:pStyle w:val="ANormal"/>
              <w:keepNext/>
            </w:pPr>
            <w:r>
              <w:t>Föredragande minister</w:t>
            </w:r>
          </w:p>
        </w:tc>
        <w:tc>
          <w:tcPr>
            <w:tcW w:w="3477" w:type="dxa"/>
            <w:vAlign w:val="bottom"/>
          </w:tcPr>
          <w:p w14:paraId="0A3EE99C" w14:textId="77777777" w:rsidR="00E00F67" w:rsidRDefault="00E00F67" w:rsidP="00F27559">
            <w:pPr>
              <w:pStyle w:val="ANormal"/>
              <w:keepNext/>
            </w:pPr>
          </w:p>
          <w:p w14:paraId="2A94BA59" w14:textId="77777777" w:rsidR="00E00F67" w:rsidRDefault="00E00F67" w:rsidP="00F27559">
            <w:pPr>
              <w:pStyle w:val="ANormal"/>
              <w:keepNext/>
            </w:pPr>
          </w:p>
          <w:p w14:paraId="26BDB669" w14:textId="644E0161" w:rsidR="00E00F67" w:rsidRDefault="00E00F67" w:rsidP="00F27559">
            <w:pPr>
              <w:pStyle w:val="ANormal"/>
              <w:keepNext/>
            </w:pPr>
            <w:r>
              <w:t>Fredrik Karlström</w:t>
            </w:r>
          </w:p>
        </w:tc>
      </w:tr>
    </w:tbl>
    <w:p w14:paraId="7C300E52" w14:textId="0782D8C4" w:rsidR="00C04D95" w:rsidRDefault="00C04D95">
      <w:pPr>
        <w:pStyle w:val="ANormal"/>
      </w:pPr>
    </w:p>
    <w:p w14:paraId="41C29ACA" w14:textId="3FF5DB40" w:rsidR="00E00F67" w:rsidRDefault="00E00F67">
      <w:pPr>
        <w:rPr>
          <w:sz w:val="22"/>
          <w:szCs w:val="20"/>
        </w:rPr>
      </w:pPr>
      <w:r>
        <w:br w:type="page"/>
      </w:r>
    </w:p>
    <w:p w14:paraId="55E8F5F9" w14:textId="77777777" w:rsidR="00C04D95" w:rsidRDefault="00C04D95" w:rsidP="00E00F67">
      <w:pPr>
        <w:pStyle w:val="ANormal"/>
      </w:pPr>
    </w:p>
    <w:p w14:paraId="3C7FA251" w14:textId="143CAF28" w:rsidR="00AF3004" w:rsidRDefault="00C04D95" w:rsidP="00C04D95">
      <w:pPr>
        <w:pStyle w:val="RubrikA"/>
      </w:pPr>
      <w:bookmarkStart w:id="29" w:name="_Toc113528385"/>
      <w:r>
        <w:t>Parallelltexter</w:t>
      </w:r>
      <w:bookmarkEnd w:id="29"/>
    </w:p>
    <w:p w14:paraId="7718400F" w14:textId="785E77EE" w:rsidR="00C04D95" w:rsidRDefault="00C04D95" w:rsidP="00C04D95">
      <w:pPr>
        <w:pStyle w:val="Rubrikmellanrum"/>
      </w:pPr>
    </w:p>
    <w:p w14:paraId="5B2BE8A9" w14:textId="2F3C8638" w:rsidR="00C04D95" w:rsidRPr="00C04D95" w:rsidRDefault="00C04D95" w:rsidP="00C04D95">
      <w:pPr>
        <w:pStyle w:val="ArendeUnderRubrik"/>
      </w:pPr>
      <w:r>
        <w:t xml:space="preserve">Parallelltexter till landskapsregeringens lagförslag nr </w:t>
      </w:r>
      <w:r w:rsidR="00E00F67">
        <w:t>27</w:t>
      </w:r>
      <w:r>
        <w:t>/</w:t>
      </w:r>
      <w:proofErr w:type="gramStart"/>
      <w:r>
        <w:t>2021-2022</w:t>
      </w:r>
      <w:proofErr w:type="gramEnd"/>
    </w:p>
    <w:sectPr w:rsidR="00C04D95" w:rsidRPr="00C04D95">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F3760" w14:textId="77777777" w:rsidR="00286D57" w:rsidRDefault="00286D57">
      <w:r>
        <w:separator/>
      </w:r>
    </w:p>
  </w:endnote>
  <w:endnote w:type="continuationSeparator" w:id="0">
    <w:p w14:paraId="3EC6CA39" w14:textId="77777777" w:rsidR="00286D57" w:rsidRDefault="0028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9DA66"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C700" w14:textId="475045CD" w:rsidR="00AF3004" w:rsidRDefault="00AF3004">
    <w:pPr>
      <w:pStyle w:val="Sidfot"/>
      <w:rPr>
        <w:lang w:val="fi-FI"/>
      </w:rPr>
    </w:pPr>
    <w:r>
      <w:fldChar w:fldCharType="begin"/>
    </w:r>
    <w:r>
      <w:rPr>
        <w:lang w:val="fi-FI"/>
      </w:rPr>
      <w:instrText xml:space="preserve"> FILENAME  \* MERGEFORMAT </w:instrText>
    </w:r>
    <w:r>
      <w:fldChar w:fldCharType="separate"/>
    </w:r>
    <w:r w:rsidR="00994F9A">
      <w:rPr>
        <w:noProof/>
        <w:lang w:val="fi-FI"/>
      </w:rPr>
      <w:t>LF</w:t>
    </w:r>
    <w:r w:rsidR="00047BEB">
      <w:rPr>
        <w:noProof/>
        <w:lang w:val="fi-FI"/>
      </w:rPr>
      <w:t>27</w:t>
    </w:r>
    <w:r w:rsidR="00994F9A">
      <w:rPr>
        <w:noProof/>
        <w:lang w:val="fi-FI"/>
      </w:rPr>
      <w:t>20212022.docx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9881"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71E04" w14:textId="77777777" w:rsidR="00286D57" w:rsidRDefault="00286D57">
      <w:r>
        <w:separator/>
      </w:r>
    </w:p>
  </w:footnote>
  <w:footnote w:type="continuationSeparator" w:id="0">
    <w:p w14:paraId="619A4C1F" w14:textId="77777777" w:rsidR="00286D57" w:rsidRDefault="00286D57">
      <w:r>
        <w:continuationSeparator/>
      </w:r>
    </w:p>
  </w:footnote>
  <w:footnote w:id="1">
    <w:p w14:paraId="1FEC3467" w14:textId="25F5F377" w:rsidR="0093402E" w:rsidRPr="0093402E" w:rsidRDefault="0093402E">
      <w:pPr>
        <w:pStyle w:val="Fotnotstext"/>
        <w:rPr>
          <w:lang w:val="sv-FI"/>
        </w:rPr>
      </w:pPr>
      <w:r>
        <w:rPr>
          <w:rStyle w:val="Fotnotsreferens"/>
        </w:rPr>
        <w:footnoteRef/>
      </w:r>
      <w:r w:rsidR="00397BD0">
        <w:t xml:space="preserve"> Europaparlamentets och rådets förordning (EU) 2017/625 om offentlig kontroll och annan offentlig verksamhet för att säkerställa tillämpningen av livsmedels- och foderlagstiftningen och av bestämmelser om djurs hälsa och djurskydd, växtskydd och växtskyddsmedel samt om ändring Europaparlamentets och rådets förordningar (EG) nr 999/2001, (EG) nr 396/2005</w:t>
      </w:r>
      <w:r w:rsidR="003533D6">
        <w:t>, (EG) nr 1069/2009, (EG) nr 1069/2009, (EG) nr 1107/2009, (EU) nr 1151/2012, (EU) nr 652/2014, (EU) nr 2016/429 och (EU) 2016/2031, rådets förordningar (EG) nr 1/2005 och (EG) nr 1099/2009 och rådets direktiv 98/58/EG, 1999/74/EG, 2007/43/EG, 2008/119/</w:t>
      </w:r>
      <w:r w:rsidR="00B80808">
        <w:t>EG och 2008/120/EG och om upphävande av Europaparlamentets och rådets förordningar (EG) nr 854/2004 och (EG) nr 882/2004, rådets direktiv 89/608/EEG, 89/662/EEG, 90/425/EEG, 91/496/EEG, 96/23/EG, 96/93/EG och 97/78/EG samt rådets beslut 92/438/EEG (förordningen om offentlig kontroll).</w:t>
      </w:r>
    </w:p>
  </w:footnote>
  <w:footnote w:id="2">
    <w:p w14:paraId="674955BE" w14:textId="32BBF3CF" w:rsidR="000E75D8" w:rsidRPr="000E75D8" w:rsidRDefault="000E75D8">
      <w:pPr>
        <w:pStyle w:val="Fotnotstext"/>
        <w:rPr>
          <w:lang w:val="sv-FI"/>
        </w:rPr>
      </w:pPr>
      <w:r>
        <w:rPr>
          <w:rStyle w:val="Fotnotsreferens"/>
        </w:rPr>
        <w:footnoteRef/>
      </w:r>
      <w:r>
        <w:t xml:space="preserve"> </w:t>
      </w:r>
      <w:r w:rsidR="003E16ED">
        <w:t xml:space="preserve">Rådets förordning (EG) nr 834/2007 om ekologisk produktion och märkning av ekologiska produkter och om upphävande av förordning (EEG) nr 2092/91 (i landskapslagen om ekologisk produktion kallad </w:t>
      </w:r>
      <w:r w:rsidR="003E16ED" w:rsidRPr="003E16ED">
        <w:rPr>
          <w:i/>
          <w:iCs/>
        </w:rPr>
        <w:t>grundförordningen</w:t>
      </w:r>
      <w:r w:rsidR="003E16ED">
        <w:t xml:space="preserve">); kommissionens förordning (EG) nr 889/2008 om tillämpningsföreskrifter för rådets förordning (EG) nr 834/2007 om ekologisk produktion och märkning av ekologiska produkter med avseende på ekologisk produktion, märkning och kontroll (i landskapslagen om ekologisk produktion kallad </w:t>
      </w:r>
      <w:r w:rsidR="003E16ED" w:rsidRPr="003E16ED">
        <w:rPr>
          <w:i/>
          <w:iCs/>
        </w:rPr>
        <w:t>verkställighetsförordningen</w:t>
      </w:r>
      <w:r w:rsidR="003E16ED">
        <w:t>)</w:t>
      </w:r>
      <w:r w:rsidR="00573505">
        <w:t xml:space="preserve">; rådets förordning (EG) nr 882/2004 om offentlig kontroll för att säkerställa kontrollen av efterlevnaden av foder- och livsmedelslagstiftningen samt bestämmelserna om djurhälsa och djurskydd (i landskapslagen om ekologisk produktion kallad </w:t>
      </w:r>
      <w:r w:rsidR="00573505" w:rsidRPr="00573505">
        <w:rPr>
          <w:i/>
          <w:iCs/>
        </w:rPr>
        <w:t>kontrollförordningen</w:t>
      </w:r>
      <w:r w:rsidR="00573505">
        <w:t>).</w:t>
      </w:r>
    </w:p>
  </w:footnote>
  <w:footnote w:id="3">
    <w:p w14:paraId="59EBA5AB" w14:textId="3BC0BD13" w:rsidR="005A4DBE" w:rsidRPr="005A4DBE" w:rsidRDefault="005A4DBE">
      <w:pPr>
        <w:pStyle w:val="Fotnotstext"/>
        <w:rPr>
          <w:lang w:val="sv-FI"/>
        </w:rPr>
      </w:pPr>
      <w:r>
        <w:rPr>
          <w:rStyle w:val="Fotnotsreferens"/>
        </w:rPr>
        <w:footnoteRef/>
      </w:r>
      <w:r>
        <w:t xml:space="preserve"> </w:t>
      </w:r>
      <w:r w:rsidR="004901C9">
        <w:t xml:space="preserve">Mot bakgrund av vad som framgår av punkt 84 i ingressen till grundförordningen kan bestämmelsen i artikel 34.2 </w:t>
      </w:r>
      <w:r w:rsidR="00880090">
        <w:t>i grundförordningen inte tolkas så att detaljhandelsbutiker som säljer färdigförpackade ekologiska produkter direkt till slutkonsumenter ska vara</w:t>
      </w:r>
      <w:r w:rsidR="009E4E74">
        <w:t xml:space="preserve"> helt</w:t>
      </w:r>
      <w:r w:rsidR="00880090">
        <w:t xml:space="preserve"> undantagna från den offentliga kontrollen.</w:t>
      </w:r>
    </w:p>
  </w:footnote>
  <w:footnote w:id="4">
    <w:p w14:paraId="3236096C" w14:textId="000EC883" w:rsidR="005E091F" w:rsidRPr="005E091F" w:rsidRDefault="005E091F">
      <w:pPr>
        <w:pStyle w:val="Fotnotstext"/>
        <w:rPr>
          <w:lang w:val="sv-FI"/>
        </w:rPr>
      </w:pPr>
      <w:r>
        <w:rPr>
          <w:rStyle w:val="Fotnotsreferens"/>
        </w:rPr>
        <w:footnoteRef/>
      </w:r>
      <w:r>
        <w:t xml:space="preserve"> Ålands </w:t>
      </w:r>
      <w:r>
        <w:rPr>
          <w:lang w:val="sv-FI"/>
        </w:rPr>
        <w:t>lagtings beslut om antagande av landskapslag om tillämpning på Åland av foderlagen, LTB 2/2022.</w:t>
      </w:r>
      <w:r w:rsidR="005D7B55">
        <w:rPr>
          <w:lang w:val="sv-FI"/>
        </w:rPr>
        <w:t xml:space="preserve"> Genom blankettlagen görs foderlagen (FFS 1263/2020) tillämplig på Åland.</w:t>
      </w:r>
    </w:p>
  </w:footnote>
  <w:footnote w:id="5">
    <w:p w14:paraId="6AD7D501" w14:textId="73EE6F6C" w:rsidR="00D24D4E" w:rsidRPr="00D24D4E" w:rsidRDefault="00D24D4E">
      <w:pPr>
        <w:pStyle w:val="Fotnotstext"/>
        <w:rPr>
          <w:lang w:val="sv-FI"/>
        </w:rPr>
      </w:pPr>
      <w:r>
        <w:rPr>
          <w:rStyle w:val="Fotnotsreferens"/>
        </w:rPr>
        <w:footnoteRef/>
      </w:r>
      <w:r>
        <w:t xml:space="preserve"> Se Ålands landskapsregerings beslut (2016:46) om avgifter för prestationer vid landskapsregeringens allmänna förvaltning.</w:t>
      </w:r>
      <w:r w:rsidR="00273159">
        <w:t xml:space="preserve"> Se även</w:t>
      </w:r>
      <w:r w:rsidR="00056ED5">
        <w:t xml:space="preserve"> 2</w:t>
      </w:r>
      <w:r w:rsidR="00681AED">
        <w:t> §</w:t>
      </w:r>
      <w:r w:rsidR="00056ED5">
        <w:t xml:space="preserve"> 3</w:t>
      </w:r>
      <w:r w:rsidR="007205B6">
        <w:t> </w:t>
      </w:r>
      <w:r w:rsidR="00056ED5">
        <w:t>punkten i landskapslagen (1993:27) om grunderna för avgifter till landskapet</w:t>
      </w:r>
      <w:r w:rsidR="00273159">
        <w:t xml:space="preserve"> enligt vilken avgift ska tas ut för prövning av ansökan.</w:t>
      </w:r>
    </w:p>
  </w:footnote>
  <w:footnote w:id="6">
    <w:p w14:paraId="3E3ACED0" w14:textId="12E15B02" w:rsidR="000D1B69" w:rsidRPr="000D1B69" w:rsidRDefault="000D1B69">
      <w:pPr>
        <w:pStyle w:val="Fotnotstext"/>
        <w:rPr>
          <w:lang w:val="sv-FI"/>
        </w:rPr>
      </w:pPr>
      <w:r>
        <w:rPr>
          <w:rStyle w:val="Fotnotsreferens"/>
        </w:rPr>
        <w:footnoteRef/>
      </w:r>
      <w:r>
        <w:t xml:space="preserve"> </w:t>
      </w:r>
      <w:r>
        <w:rPr>
          <w:lang w:val="sv-FI"/>
        </w:rPr>
        <w:t xml:space="preserve">Ålands landskapsregering, </w:t>
      </w:r>
      <w:r w:rsidRPr="000D1B69">
        <w:rPr>
          <w:i/>
          <w:iCs/>
          <w:lang w:val="sv-FI"/>
        </w:rPr>
        <w:t>Kontrollplan för den ekologiska produktionen på Åland för år 2022</w:t>
      </w:r>
      <w:r>
        <w:rPr>
          <w:lang w:val="sv-FI"/>
        </w:rPr>
        <w:t>, publicerat den 13 december 2021, Dnr: ÅLR 2021/</w:t>
      </w:r>
      <w:proofErr w:type="gramStart"/>
      <w:r>
        <w:rPr>
          <w:lang w:val="sv-FI"/>
        </w:rPr>
        <w:t>10669</w:t>
      </w:r>
      <w:proofErr w:type="gramEnd"/>
      <w:r>
        <w:rPr>
          <w:lang w:val="sv-FI"/>
        </w:rPr>
        <w:t>, s.</w:t>
      </w:r>
      <w:r w:rsidR="00CB6D10">
        <w:rPr>
          <w:lang w:val="sv-FI"/>
        </w:rPr>
        <w:t xml:space="preserve"> 3.</w:t>
      </w:r>
    </w:p>
  </w:footnote>
  <w:footnote w:id="7">
    <w:p w14:paraId="6797C567" w14:textId="2CFA57B4" w:rsidR="002F4EE9" w:rsidRPr="002F4EE9" w:rsidRDefault="002F4EE9">
      <w:pPr>
        <w:pStyle w:val="Fotnotstext"/>
        <w:rPr>
          <w:lang w:val="sv-FI"/>
        </w:rPr>
      </w:pPr>
      <w:r>
        <w:rPr>
          <w:rStyle w:val="Fotnotsreferens"/>
        </w:rPr>
        <w:footnoteRef/>
      </w:r>
      <w:r>
        <w:t xml:space="preserve"> </w:t>
      </w:r>
      <w:r>
        <w:rPr>
          <w:lang w:val="sv-FI"/>
        </w:rPr>
        <w:t>Ålands statistik- och utredningsbyrå (</w:t>
      </w:r>
      <w:r w:rsidR="009B7D15">
        <w:rPr>
          <w:lang w:val="sv-FI"/>
        </w:rPr>
        <w:t xml:space="preserve">ÅSUB), statistik över ekologisk odling </w:t>
      </w:r>
      <w:proofErr w:type="gramStart"/>
      <w:r w:rsidR="009B7D15">
        <w:rPr>
          <w:lang w:val="sv-FI"/>
        </w:rPr>
        <w:t>1995-2020</w:t>
      </w:r>
      <w:proofErr w:type="gramEnd"/>
      <w:r w:rsidR="00162524">
        <w:rPr>
          <w:lang w:val="sv-FI"/>
        </w:rPr>
        <w:t xml:space="preserve">. </w:t>
      </w:r>
      <w:r w:rsidR="009B7D15">
        <w:rPr>
          <w:lang w:val="sv-FI"/>
        </w:rPr>
        <w:t xml:space="preserve">Tillgänglig på: </w:t>
      </w:r>
      <w:hyperlink r:id="rId1" w:history="1">
        <w:r w:rsidR="009B7D15" w:rsidRPr="005E2435">
          <w:rPr>
            <w:rStyle w:val="Hyperlnk"/>
            <w:lang w:val="sv-FI"/>
          </w:rPr>
          <w:t>https://www.asub.ax/sv/jord-och-skogsbruk-fiske-exceltabeller</w:t>
        </w:r>
      </w:hyperlink>
      <w:r w:rsidR="009B7D15">
        <w:rPr>
          <w:lang w:val="sv-FI"/>
        </w:rPr>
        <w:t>. Senast besökt</w:t>
      </w:r>
      <w:r w:rsidR="007252D9">
        <w:rPr>
          <w:lang w:val="sv-FI"/>
        </w:rPr>
        <w:t xml:space="preserve"> den</w:t>
      </w:r>
      <w:r w:rsidR="009B7D15">
        <w:rPr>
          <w:lang w:val="sv-FI"/>
        </w:rPr>
        <w:t xml:space="preserve"> 15 mars 2022.</w:t>
      </w:r>
    </w:p>
  </w:footnote>
  <w:footnote w:id="8">
    <w:p w14:paraId="3B3B6453" w14:textId="2921E35B" w:rsidR="007F47D8" w:rsidRPr="007F47D8" w:rsidRDefault="007F47D8">
      <w:pPr>
        <w:pStyle w:val="Fotnotstext"/>
        <w:rPr>
          <w:lang w:val="sv-FI"/>
        </w:rPr>
      </w:pPr>
      <w:r>
        <w:rPr>
          <w:rStyle w:val="Fotnotsreferens"/>
        </w:rPr>
        <w:footnoteRef/>
      </w:r>
      <w:r>
        <w:t xml:space="preserve"> </w:t>
      </w:r>
      <w:r>
        <w:rPr>
          <w:lang w:val="sv-FI"/>
        </w:rPr>
        <w:t>Se</w:t>
      </w:r>
      <w:r w:rsidR="000F1880">
        <w:rPr>
          <w:lang w:val="sv-FI"/>
        </w:rPr>
        <w:t xml:space="preserve"> </w:t>
      </w:r>
      <w:r>
        <w:rPr>
          <w:lang w:val="sv-FI"/>
        </w:rPr>
        <w:t>174</w:t>
      </w:r>
      <w:r w:rsidR="00681AED">
        <w:rPr>
          <w:lang w:val="sv-FI"/>
        </w:rPr>
        <w:t> §</w:t>
      </w:r>
      <w:r>
        <w:rPr>
          <w:lang w:val="sv-FI"/>
        </w:rPr>
        <w:t xml:space="preserve"> 2</w:t>
      </w:r>
      <w:r w:rsidR="0067343C">
        <w:rPr>
          <w:lang w:val="sv-FI"/>
        </w:rPr>
        <w:t> mom.</w:t>
      </w:r>
      <w:r>
        <w:rPr>
          <w:lang w:val="sv-FI"/>
        </w:rPr>
        <w:t xml:space="preserve"> i lag om tjänster inom elektronisk kommunikation</w:t>
      </w:r>
      <w:r w:rsidR="00DA1776">
        <w:rPr>
          <w:lang w:val="sv-FI"/>
        </w:rPr>
        <w:t xml:space="preserve"> (FFS 917/2014) och 39</w:t>
      </w:r>
      <w:r w:rsidR="00681AED">
        <w:rPr>
          <w:lang w:val="sv-FI"/>
        </w:rPr>
        <w:t> §</w:t>
      </w:r>
      <w:r w:rsidR="00DA1776">
        <w:rPr>
          <w:lang w:val="sv-FI"/>
        </w:rPr>
        <w:t xml:space="preserve"> i lag om ekologisk produktion (FFS 1330/2021).</w:t>
      </w:r>
    </w:p>
  </w:footnote>
  <w:footnote w:id="9">
    <w:p w14:paraId="40ACE03F" w14:textId="377E1DED" w:rsidR="00E815F8" w:rsidRPr="00E815F8" w:rsidRDefault="00E815F8">
      <w:pPr>
        <w:pStyle w:val="Fotnotstext"/>
        <w:rPr>
          <w:lang w:val="sv-FI"/>
        </w:rPr>
      </w:pPr>
      <w:r>
        <w:rPr>
          <w:rStyle w:val="Fotnotsreferens"/>
        </w:rPr>
        <w:footnoteRef/>
      </w:r>
      <w:r>
        <w:t xml:space="preserve"> </w:t>
      </w:r>
      <w:r>
        <w:rPr>
          <w:lang w:val="sv-FI"/>
        </w:rPr>
        <w:t xml:space="preserve">Se </w:t>
      </w:r>
      <w:r w:rsidR="00F86FFF" w:rsidRPr="000A52F6">
        <w:rPr>
          <w:i/>
          <w:iCs/>
          <w:lang w:val="sv-FI"/>
        </w:rPr>
        <w:t xml:space="preserve">Regeringens proposition till </w:t>
      </w:r>
      <w:r w:rsidR="006453C7" w:rsidRPr="000A52F6">
        <w:rPr>
          <w:i/>
          <w:iCs/>
          <w:lang w:val="sv-FI"/>
        </w:rPr>
        <w:t>Riksdagen med förslag till ny självstyrelselag för Åland</w:t>
      </w:r>
      <w:r w:rsidR="006453C7">
        <w:rPr>
          <w:lang w:val="sv-FI"/>
        </w:rPr>
        <w:t xml:space="preserve">, RP 73/1990 </w:t>
      </w:r>
      <w:proofErr w:type="spellStart"/>
      <w:r w:rsidR="006453C7">
        <w:rPr>
          <w:lang w:val="sv-FI"/>
        </w:rPr>
        <w:t>rd</w:t>
      </w:r>
      <w:proofErr w:type="spellEnd"/>
      <w:r w:rsidR="006453C7">
        <w:rPr>
          <w:lang w:val="sv-FI"/>
        </w:rPr>
        <w:t>, s.</w:t>
      </w:r>
      <w:r w:rsidR="000A52F6">
        <w:rPr>
          <w:lang w:val="sv-FI"/>
        </w:rPr>
        <w:t xml:space="preserve"> </w:t>
      </w:r>
      <w:proofErr w:type="gramStart"/>
      <w:r w:rsidR="006453C7">
        <w:rPr>
          <w:lang w:val="sv-FI"/>
        </w:rPr>
        <w:t>67-68</w:t>
      </w:r>
      <w:proofErr w:type="gramEnd"/>
      <w:r w:rsidR="006453C7">
        <w:rPr>
          <w:lang w:val="sv-FI"/>
        </w:rPr>
        <w:t>.</w:t>
      </w:r>
    </w:p>
  </w:footnote>
  <w:footnote w:id="10">
    <w:p w14:paraId="7D933C80" w14:textId="370A26F1" w:rsidR="003E04ED" w:rsidRPr="003E04ED" w:rsidRDefault="003E04ED">
      <w:pPr>
        <w:pStyle w:val="Fotnotstext"/>
        <w:rPr>
          <w:lang w:val="sv-FI"/>
        </w:rPr>
      </w:pPr>
      <w:r>
        <w:rPr>
          <w:rStyle w:val="Fotnotsreferens"/>
        </w:rPr>
        <w:footnoteRef/>
      </w:r>
      <w:r>
        <w:t xml:space="preserve"> </w:t>
      </w:r>
      <w:r>
        <w:rPr>
          <w:lang w:val="sv-FI"/>
        </w:rPr>
        <w:t xml:space="preserve">Se </w:t>
      </w:r>
      <w:proofErr w:type="gramStart"/>
      <w:r>
        <w:rPr>
          <w:lang w:val="sv-FI"/>
        </w:rPr>
        <w:t>t.ex.</w:t>
      </w:r>
      <w:proofErr w:type="gramEnd"/>
      <w:r>
        <w:rPr>
          <w:lang w:val="sv-FI"/>
        </w:rPr>
        <w:t xml:space="preserve"> Ålandsdelegationens utlåtande nr 24/17 över dels ett förslag till en överenskommelseförordning om skötseln på Åland av vissa uppgifter som har samband med överträdelse av bestämmelserna i den Europeiska unionens gemensamma fiskeripolitik och dels till en ny överenskommelseförordning om gränsbevakningsväsendets uppgifter i landskapet Åland, </w:t>
      </w:r>
      <w:r w:rsidR="00A63486">
        <w:rPr>
          <w:lang w:val="sv-FI"/>
        </w:rPr>
        <w:t>givet den 12 maj 2017; Ålandsdelegationens utlåtande nr 15/21 över landskapslagen om tillämpning på Åland av utsädeslagen, givet den 18 mars 2021.</w:t>
      </w:r>
    </w:p>
  </w:footnote>
  <w:footnote w:id="11">
    <w:p w14:paraId="7AB1882E" w14:textId="4F8CBF63" w:rsidR="00BD09EC" w:rsidRPr="00BD09EC" w:rsidRDefault="00BD09EC">
      <w:pPr>
        <w:pStyle w:val="Fotnotstext"/>
        <w:rPr>
          <w:lang w:val="sv-FI"/>
        </w:rPr>
      </w:pPr>
      <w:r>
        <w:rPr>
          <w:rStyle w:val="Fotnotsreferens"/>
        </w:rPr>
        <w:footnoteRef/>
      </w:r>
      <w:r>
        <w:t xml:space="preserve"> </w:t>
      </w:r>
      <w:r>
        <w:rPr>
          <w:lang w:val="sv-FI"/>
        </w:rPr>
        <w:t>En verksamhet anses bli televerksamhet när nätet tillhandahålls eller används för förmedling av allmänna eller interpersonella kommunikationstjänster.</w:t>
      </w:r>
    </w:p>
  </w:footnote>
  <w:footnote w:id="12">
    <w:p w14:paraId="023C3132" w14:textId="5CBA60EE" w:rsidR="003F3AEB" w:rsidRPr="003F3AEB" w:rsidRDefault="003F3AEB">
      <w:pPr>
        <w:pStyle w:val="Fotnotstext"/>
        <w:rPr>
          <w:lang w:val="sv-FI"/>
        </w:rPr>
      </w:pPr>
      <w:r>
        <w:rPr>
          <w:rStyle w:val="Fotnotsreferens"/>
        </w:rPr>
        <w:footnoteRef/>
      </w:r>
      <w:r>
        <w:t xml:space="preserve"> </w:t>
      </w:r>
      <w:r>
        <w:rPr>
          <w:lang w:val="sv-FI"/>
        </w:rPr>
        <w:t>I</w:t>
      </w:r>
      <w:r w:rsidR="00FE42CD">
        <w:rPr>
          <w:lang w:val="sv-FI"/>
        </w:rPr>
        <w:t xml:space="preserve"> 2</w:t>
      </w:r>
      <w:r w:rsidR="00681AED">
        <w:rPr>
          <w:lang w:val="sv-FI"/>
        </w:rPr>
        <w:t> §</w:t>
      </w:r>
      <w:r w:rsidR="00FE42CD">
        <w:rPr>
          <w:lang w:val="sv-FI"/>
        </w:rPr>
        <w:t xml:space="preserve"> 1</w:t>
      </w:r>
      <w:r w:rsidR="00100BA6">
        <w:rPr>
          <w:lang w:val="sv-FI"/>
        </w:rPr>
        <w:t> </w:t>
      </w:r>
      <w:r w:rsidR="00FE42CD">
        <w:rPr>
          <w:lang w:val="sv-FI"/>
        </w:rPr>
        <w:t>punkten i</w:t>
      </w:r>
      <w:r w:rsidR="008F2E37">
        <w:rPr>
          <w:lang w:val="sv-FI"/>
        </w:rPr>
        <w:t xml:space="preserve"> lagen om tillhandahållande</w:t>
      </w:r>
      <w:r w:rsidR="00FE42CD">
        <w:rPr>
          <w:lang w:val="sv-FI"/>
        </w:rPr>
        <w:t xml:space="preserve"> av digitala tjänster (FFS 306/2019)</w:t>
      </w:r>
      <w:r>
        <w:rPr>
          <w:lang w:val="sv-FI"/>
        </w:rPr>
        <w:t xml:space="preserve"> </w:t>
      </w:r>
      <w:r w:rsidR="00FE42CD">
        <w:rPr>
          <w:lang w:val="sv-FI"/>
        </w:rPr>
        <w:t>definieras</w:t>
      </w:r>
      <w:r>
        <w:rPr>
          <w:lang w:val="sv-FI"/>
        </w:rPr>
        <w:t xml:space="preserve"> </w:t>
      </w:r>
      <w:r w:rsidRPr="003F3AEB">
        <w:rPr>
          <w:i/>
          <w:iCs/>
          <w:lang w:val="sv-FI"/>
        </w:rPr>
        <w:t>webbplat</w:t>
      </w:r>
      <w:r>
        <w:rPr>
          <w:i/>
          <w:iCs/>
          <w:lang w:val="sv-FI"/>
        </w:rPr>
        <w:t>s</w:t>
      </w:r>
      <w:r w:rsidR="00FE42CD">
        <w:rPr>
          <w:lang w:val="sv-FI"/>
        </w:rPr>
        <w:t xml:space="preserve"> som</w:t>
      </w:r>
      <w:r>
        <w:rPr>
          <w:lang w:val="sv-FI"/>
        </w:rPr>
        <w:t xml:space="preserve"> </w:t>
      </w:r>
      <w:r w:rsidR="00FE42CD">
        <w:rPr>
          <w:lang w:val="sv-FI"/>
        </w:rPr>
        <w:t>”</w:t>
      </w:r>
      <w:r>
        <w:rPr>
          <w:lang w:val="sv-FI"/>
        </w:rPr>
        <w:t xml:space="preserve">textinnehåll, filer, bilder, blanketter och </w:t>
      </w:r>
      <w:r w:rsidR="008F2E37">
        <w:rPr>
          <w:lang w:val="sv-FI"/>
        </w:rPr>
        <w:t>annat reproducerbart datainnehåll i digital form vilka specificeras med hjälp av ett domännamn och är tillgängliga i ett datanät genom olika terminalutrustningar och deras programvara.</w:t>
      </w:r>
      <w:r w:rsidR="00FE42CD">
        <w:rPr>
          <w:lang w:val="sv-FI"/>
        </w:rPr>
        <w:t>”</w:t>
      </w:r>
    </w:p>
  </w:footnote>
  <w:footnote w:id="13">
    <w:p w14:paraId="1E5CE2A2" w14:textId="51391DCD" w:rsidR="00505F77" w:rsidRPr="00505F77" w:rsidRDefault="00505F77">
      <w:pPr>
        <w:pStyle w:val="Fotnotstext"/>
        <w:rPr>
          <w:lang w:val="sv-FI"/>
        </w:rPr>
      </w:pPr>
      <w:r>
        <w:rPr>
          <w:rStyle w:val="Fotnotsreferens"/>
        </w:rPr>
        <w:footnoteRef/>
      </w:r>
      <w:r>
        <w:t xml:space="preserve"> </w:t>
      </w:r>
      <w:r>
        <w:rPr>
          <w:lang w:val="sv-FI"/>
        </w:rPr>
        <w:t xml:space="preserve">Beslut taget vid enskild föredragning med </w:t>
      </w:r>
      <w:r w:rsidR="007252D9">
        <w:rPr>
          <w:lang w:val="sv-FI"/>
        </w:rPr>
        <w:t>närings</w:t>
      </w:r>
      <w:r>
        <w:rPr>
          <w:lang w:val="sv-FI"/>
        </w:rPr>
        <w:t>minister</w:t>
      </w:r>
      <w:r w:rsidR="007252D9">
        <w:rPr>
          <w:lang w:val="sv-FI"/>
        </w:rPr>
        <w:t xml:space="preserve"> </w:t>
      </w:r>
      <w:r>
        <w:rPr>
          <w:lang w:val="sv-FI"/>
        </w:rPr>
        <w:t xml:space="preserve">Karlström den 8 december 2020, ÅLR 2020/9018. </w:t>
      </w:r>
    </w:p>
  </w:footnote>
  <w:footnote w:id="14">
    <w:p w14:paraId="4206962E" w14:textId="01175876" w:rsidR="001F6E01" w:rsidRPr="001F6E01" w:rsidRDefault="001F6E01">
      <w:pPr>
        <w:pStyle w:val="Fotnotstext"/>
        <w:rPr>
          <w:lang w:val="sv-FI"/>
        </w:rPr>
      </w:pPr>
      <w:r>
        <w:rPr>
          <w:rStyle w:val="Fotnotsreferens"/>
        </w:rPr>
        <w:footnoteRef/>
      </w:r>
      <w:r>
        <w:t xml:space="preserve"> </w:t>
      </w:r>
      <w:r>
        <w:rPr>
          <w:lang w:val="sv-FI"/>
        </w:rPr>
        <w:t xml:space="preserve">Se artikel 10.2 i kontrollförordningen samt punkt 84 i ingressen till grundförordningen. </w:t>
      </w:r>
    </w:p>
  </w:footnote>
  <w:footnote w:id="15">
    <w:p w14:paraId="1034C06A" w14:textId="77777777" w:rsidR="003F7FDC" w:rsidRPr="005D22EF" w:rsidRDefault="003F7FDC" w:rsidP="003F7FDC">
      <w:pPr>
        <w:pStyle w:val="Fotnotstext"/>
        <w:rPr>
          <w:lang w:val="sv-FI"/>
        </w:rPr>
      </w:pPr>
      <w:r>
        <w:rPr>
          <w:rStyle w:val="Fotnotsreferens"/>
        </w:rPr>
        <w:footnoteRef/>
      </w:r>
      <w:r>
        <w:t xml:space="preserve"> </w:t>
      </w:r>
      <w:r>
        <w:rPr>
          <w:lang w:val="sv-FI"/>
        </w:rPr>
        <w:t xml:space="preserve">Kommissionens förordning (EG) nr 889/2008 om ekologisk produktion och märkning av ekologiska produkter med avseende på ekologisk produktion, märkning och kontroll (i landskapslagen kallad </w:t>
      </w:r>
      <w:r w:rsidRPr="00692111">
        <w:rPr>
          <w:i/>
          <w:iCs/>
          <w:lang w:val="sv-FI"/>
        </w:rPr>
        <w:t>verkställighetsförordningen</w:t>
      </w:r>
      <w:r>
        <w:rPr>
          <w:lang w:val="sv-FI"/>
        </w:rPr>
        <w:t>).</w:t>
      </w:r>
    </w:p>
    <w:p w14:paraId="281196E2" w14:textId="52C652D6" w:rsidR="003F7FDC" w:rsidRPr="003F7FDC" w:rsidRDefault="003F7FDC">
      <w:pPr>
        <w:pStyle w:val="Fotnotstext"/>
        <w:rPr>
          <w:lang w:val="sv-FI"/>
        </w:rPr>
      </w:pPr>
    </w:p>
  </w:footnote>
  <w:footnote w:id="16">
    <w:p w14:paraId="28BD5FD8" w14:textId="36C4FE38" w:rsidR="00D92455" w:rsidRPr="00D92455" w:rsidRDefault="00D92455">
      <w:pPr>
        <w:pStyle w:val="Fotnotstext"/>
        <w:rPr>
          <w:lang w:val="sv-FI"/>
        </w:rPr>
      </w:pPr>
      <w:r>
        <w:rPr>
          <w:rStyle w:val="Fotnotsreferens"/>
        </w:rPr>
        <w:footnoteRef/>
      </w:r>
      <w:r>
        <w:t xml:space="preserve"> </w:t>
      </w:r>
      <w:r>
        <w:rPr>
          <w:lang w:val="sv-FI"/>
        </w:rPr>
        <w:t xml:space="preserve">Se </w:t>
      </w:r>
      <w:proofErr w:type="gramStart"/>
      <w:r>
        <w:rPr>
          <w:lang w:val="sv-FI"/>
        </w:rPr>
        <w:t>t.ex.</w:t>
      </w:r>
      <w:proofErr w:type="gramEnd"/>
      <w:r>
        <w:rPr>
          <w:lang w:val="sv-FI"/>
        </w:rPr>
        <w:t xml:space="preserve"> grundlagsutskottets utlåtanden </w:t>
      </w:r>
      <w:proofErr w:type="spellStart"/>
      <w:r>
        <w:rPr>
          <w:lang w:val="sv-FI"/>
        </w:rPr>
        <w:t>GrUU</w:t>
      </w:r>
      <w:proofErr w:type="spellEnd"/>
      <w:r>
        <w:rPr>
          <w:lang w:val="sv-FI"/>
        </w:rPr>
        <w:t xml:space="preserve"> 11/2006 </w:t>
      </w:r>
      <w:proofErr w:type="spellStart"/>
      <w:r>
        <w:rPr>
          <w:lang w:val="sv-FI"/>
        </w:rPr>
        <w:t>rd</w:t>
      </w:r>
      <w:proofErr w:type="spellEnd"/>
      <w:r>
        <w:rPr>
          <w:lang w:val="sv-FI"/>
        </w:rPr>
        <w:t xml:space="preserve"> samt </w:t>
      </w:r>
      <w:proofErr w:type="spellStart"/>
      <w:r>
        <w:rPr>
          <w:lang w:val="sv-FI"/>
        </w:rPr>
        <w:t>GrUU</w:t>
      </w:r>
      <w:proofErr w:type="spellEnd"/>
      <w:r>
        <w:rPr>
          <w:lang w:val="sv-FI"/>
        </w:rPr>
        <w:t xml:space="preserve"> 12/2004 </w:t>
      </w:r>
      <w:proofErr w:type="spellStart"/>
      <w:r>
        <w:rPr>
          <w:lang w:val="sv-FI"/>
        </w:rPr>
        <w:t>rd</w:t>
      </w:r>
      <w:proofErr w:type="spellEnd"/>
      <w:r>
        <w:rPr>
          <w:lang w:val="sv-FI"/>
        </w:rPr>
        <w:t>.</w:t>
      </w:r>
    </w:p>
  </w:footnote>
  <w:footnote w:id="17">
    <w:p w14:paraId="6DB45692" w14:textId="67632A30" w:rsidR="00395393" w:rsidRPr="00395393" w:rsidRDefault="00395393">
      <w:pPr>
        <w:pStyle w:val="Fotnotstext"/>
        <w:rPr>
          <w:lang w:val="sv-FI"/>
        </w:rPr>
      </w:pPr>
      <w:r>
        <w:rPr>
          <w:rStyle w:val="Fotnotsreferens"/>
        </w:rPr>
        <w:footnoteRef/>
      </w:r>
      <w:r>
        <w:t xml:space="preserve"> </w:t>
      </w:r>
      <w:r>
        <w:rPr>
          <w:lang w:val="sv-FI"/>
        </w:rPr>
        <w:t xml:space="preserve">Se </w:t>
      </w:r>
      <w:proofErr w:type="gramStart"/>
      <w:r>
        <w:rPr>
          <w:lang w:val="sv-FI"/>
        </w:rPr>
        <w:t>t.ex.</w:t>
      </w:r>
      <w:proofErr w:type="gramEnd"/>
      <w:r>
        <w:rPr>
          <w:lang w:val="sv-FI"/>
        </w:rPr>
        <w:t xml:space="preserve"> grundlagsutskottets utlåtande</w:t>
      </w:r>
      <w:r w:rsidR="008C7B45">
        <w:rPr>
          <w:lang w:val="sv-FI"/>
        </w:rPr>
        <w:t>,</w:t>
      </w:r>
      <w:r>
        <w:rPr>
          <w:lang w:val="sv-FI"/>
        </w:rPr>
        <w:t xml:space="preserve"> </w:t>
      </w:r>
      <w:proofErr w:type="spellStart"/>
      <w:r>
        <w:rPr>
          <w:lang w:val="sv-FI"/>
        </w:rPr>
        <w:t>GrUU</w:t>
      </w:r>
      <w:proofErr w:type="spellEnd"/>
      <w:r>
        <w:rPr>
          <w:lang w:val="sv-FI"/>
        </w:rPr>
        <w:t xml:space="preserve"> 18/2010 </w:t>
      </w:r>
      <w:proofErr w:type="spellStart"/>
      <w:r>
        <w:rPr>
          <w:lang w:val="sv-FI"/>
        </w:rPr>
        <w:t>rd</w:t>
      </w:r>
      <w:proofErr w:type="spellEnd"/>
      <w:r>
        <w:rPr>
          <w:lang w:val="sv-FI"/>
        </w:rPr>
        <w:t>.</w:t>
      </w:r>
    </w:p>
  </w:footnote>
  <w:footnote w:id="18">
    <w:p w14:paraId="2BE397D5" w14:textId="79968988" w:rsidR="00322149" w:rsidRPr="00322149" w:rsidRDefault="00322149">
      <w:pPr>
        <w:pStyle w:val="Fotnotstext"/>
        <w:rPr>
          <w:lang w:val="sv-FI"/>
        </w:rPr>
      </w:pPr>
      <w:r>
        <w:rPr>
          <w:rStyle w:val="Fotnotsreferens"/>
        </w:rPr>
        <w:footnoteRef/>
      </w:r>
      <w:r>
        <w:t xml:space="preserve"> </w:t>
      </w:r>
      <w:r>
        <w:rPr>
          <w:lang w:val="sv-FI"/>
        </w:rPr>
        <w:t xml:space="preserve">Se </w:t>
      </w:r>
      <w:proofErr w:type="gramStart"/>
      <w:r>
        <w:rPr>
          <w:lang w:val="sv-FI"/>
        </w:rPr>
        <w:t>t.ex.</w:t>
      </w:r>
      <w:proofErr w:type="gramEnd"/>
      <w:r>
        <w:rPr>
          <w:lang w:val="sv-FI"/>
        </w:rPr>
        <w:t xml:space="preserve"> grundlagsutskottets utlåtanden, </w:t>
      </w:r>
      <w:proofErr w:type="spellStart"/>
      <w:r>
        <w:rPr>
          <w:lang w:val="sv-FI"/>
        </w:rPr>
        <w:t>GrUU</w:t>
      </w:r>
      <w:proofErr w:type="spellEnd"/>
      <w:r>
        <w:rPr>
          <w:lang w:val="sv-FI"/>
        </w:rPr>
        <w:t xml:space="preserve"> 51/2014 </w:t>
      </w:r>
      <w:proofErr w:type="spellStart"/>
      <w:r>
        <w:rPr>
          <w:lang w:val="sv-FI"/>
        </w:rPr>
        <w:t>rd</w:t>
      </w:r>
      <w:proofErr w:type="spellEnd"/>
      <w:r>
        <w:rPr>
          <w:lang w:val="sv-FI"/>
        </w:rPr>
        <w:t xml:space="preserve"> och </w:t>
      </w:r>
      <w:proofErr w:type="spellStart"/>
      <w:r>
        <w:rPr>
          <w:lang w:val="sv-FI"/>
        </w:rPr>
        <w:t>GrUU</w:t>
      </w:r>
      <w:proofErr w:type="spellEnd"/>
      <w:r>
        <w:rPr>
          <w:lang w:val="sv-FI"/>
        </w:rPr>
        <w:t xml:space="preserve"> </w:t>
      </w:r>
      <w:r w:rsidR="00043B18">
        <w:rPr>
          <w:lang w:val="sv-FI"/>
        </w:rPr>
        <w:t xml:space="preserve">39/2016 </w:t>
      </w:r>
      <w:proofErr w:type="spellStart"/>
      <w:r w:rsidR="00043B18">
        <w:rPr>
          <w:lang w:val="sv-FI"/>
        </w:rPr>
        <w:t>rd</w:t>
      </w:r>
      <w:proofErr w:type="spellEnd"/>
      <w:r w:rsidR="00043B18">
        <w:rPr>
          <w:lang w:val="sv-FI"/>
        </w:rPr>
        <w:t>.</w:t>
      </w:r>
    </w:p>
  </w:footnote>
  <w:footnote w:id="19">
    <w:p w14:paraId="70B3E01A" w14:textId="77777777" w:rsidR="00C011CF" w:rsidRPr="00731446" w:rsidRDefault="00C011CF" w:rsidP="00C011CF">
      <w:pPr>
        <w:pStyle w:val="Fotnotstext"/>
        <w:rPr>
          <w:lang w:val="sv-FI"/>
        </w:rPr>
      </w:pPr>
      <w:r>
        <w:rPr>
          <w:rStyle w:val="Fotnotsreferens"/>
        </w:rPr>
        <w:footnoteRef/>
      </w:r>
      <w:r>
        <w:t xml:space="preserve"> </w:t>
      </w:r>
      <w:r>
        <w:rPr>
          <w:lang w:val="sv-FI"/>
        </w:rPr>
        <w:t xml:space="preserve">Landskapsstyrelsens framställning nr 28 1994-1995, </w:t>
      </w:r>
      <w:r w:rsidRPr="003E7829">
        <w:rPr>
          <w:i/>
          <w:iCs/>
          <w:lang w:val="sv-FI"/>
        </w:rPr>
        <w:t>Ny landskapslag om kontroll av ekologisk jordbruksproduktion</w:t>
      </w:r>
      <w:r>
        <w:rPr>
          <w:lang w:val="sv-FI"/>
        </w:rPr>
        <w:t xml:space="preserve">, s. 8. </w:t>
      </w:r>
    </w:p>
    <w:p w14:paraId="1C2D17AB" w14:textId="3FA9317E" w:rsidR="00C011CF" w:rsidRPr="00C011CF" w:rsidRDefault="00C011CF">
      <w:pPr>
        <w:pStyle w:val="Fotnotstext"/>
        <w:rPr>
          <w:lang w:val="sv-FI"/>
        </w:rPr>
      </w:pPr>
    </w:p>
  </w:footnote>
  <w:footnote w:id="20">
    <w:p w14:paraId="45A011D6" w14:textId="6FFED66A" w:rsidR="00513EB1" w:rsidRPr="00513EB1" w:rsidRDefault="00513EB1">
      <w:pPr>
        <w:pStyle w:val="Fotnotstext"/>
        <w:rPr>
          <w:lang w:val="sv-FI"/>
        </w:rPr>
      </w:pPr>
      <w:r>
        <w:rPr>
          <w:rStyle w:val="Fotnotsreferens"/>
        </w:rPr>
        <w:footnoteRef/>
      </w:r>
      <w:r>
        <w:t xml:space="preserve"> </w:t>
      </w:r>
      <w:r>
        <w:rPr>
          <w:lang w:val="sv-FI"/>
        </w:rPr>
        <w:t xml:space="preserve">Se </w:t>
      </w:r>
      <w:proofErr w:type="gramStart"/>
      <w:r>
        <w:rPr>
          <w:lang w:val="sv-FI"/>
        </w:rPr>
        <w:t>t.ex.</w:t>
      </w:r>
      <w:proofErr w:type="gramEnd"/>
      <w:r>
        <w:rPr>
          <w:lang w:val="sv-FI"/>
        </w:rPr>
        <w:t xml:space="preserve"> grundlagsutskottets utlåtanden, </w:t>
      </w:r>
      <w:proofErr w:type="spellStart"/>
      <w:r>
        <w:rPr>
          <w:lang w:val="sv-FI"/>
        </w:rPr>
        <w:t>GrUU</w:t>
      </w:r>
      <w:proofErr w:type="spellEnd"/>
      <w:r>
        <w:rPr>
          <w:lang w:val="sv-FI"/>
        </w:rPr>
        <w:t xml:space="preserve"> 13/2010 </w:t>
      </w:r>
      <w:proofErr w:type="spellStart"/>
      <w:r>
        <w:rPr>
          <w:lang w:val="sv-FI"/>
        </w:rPr>
        <w:t>rd</w:t>
      </w:r>
      <w:proofErr w:type="spellEnd"/>
      <w:r>
        <w:rPr>
          <w:lang w:val="sv-FI"/>
        </w:rPr>
        <w:t xml:space="preserve"> och </w:t>
      </w:r>
      <w:proofErr w:type="spellStart"/>
      <w:r>
        <w:rPr>
          <w:lang w:val="sv-FI"/>
        </w:rPr>
        <w:t>GrUU</w:t>
      </w:r>
      <w:proofErr w:type="spellEnd"/>
      <w:r>
        <w:rPr>
          <w:lang w:val="sv-FI"/>
        </w:rPr>
        <w:t xml:space="preserve"> 8/2014 </w:t>
      </w:r>
      <w:proofErr w:type="spellStart"/>
      <w:r>
        <w:rPr>
          <w:lang w:val="sv-FI"/>
        </w:rPr>
        <w:t>rd</w:t>
      </w:r>
      <w:proofErr w:type="spellEnd"/>
      <w:r>
        <w:rPr>
          <w:lang w:val="sv-FI"/>
        </w:rPr>
        <w:t>.</w:t>
      </w:r>
    </w:p>
  </w:footnote>
  <w:footnote w:id="21">
    <w:p w14:paraId="15D5F252" w14:textId="3927C91B" w:rsidR="008D508C" w:rsidRPr="008D508C" w:rsidRDefault="008D508C">
      <w:pPr>
        <w:pStyle w:val="Fotnotstext"/>
        <w:rPr>
          <w:lang w:val="sv-FI"/>
        </w:rPr>
      </w:pPr>
      <w:r>
        <w:rPr>
          <w:rStyle w:val="Fotnotsreferens"/>
        </w:rPr>
        <w:footnoteRef/>
      </w:r>
      <w:r>
        <w:t xml:space="preserve"> </w:t>
      </w:r>
      <w:r w:rsidR="00787996">
        <w:t>Se t.ex. Regeringens proposition till riksdagen med förslag till lag om ekologisk produktion och lag om ändring av 1</w:t>
      </w:r>
      <w:r w:rsidR="00681AED">
        <w:t> §</w:t>
      </w:r>
      <w:r w:rsidR="00787996">
        <w:t xml:space="preserve"> i lagen om verkställighet av böter, RP 193/2021 </w:t>
      </w:r>
      <w:proofErr w:type="spellStart"/>
      <w:r w:rsidR="00787996">
        <w:t>rd</w:t>
      </w:r>
      <w:proofErr w:type="spellEnd"/>
      <w:r w:rsidR="00787996">
        <w:t>, s.</w:t>
      </w:r>
      <w:r w:rsidR="00685FA4">
        <w:t xml:space="preserve"> 6, </w:t>
      </w:r>
      <w:proofErr w:type="gramStart"/>
      <w:r w:rsidR="00787996">
        <w:t>29-30</w:t>
      </w:r>
      <w:proofErr w:type="gramEnd"/>
      <w:r w:rsidR="00787996">
        <w:t>.</w:t>
      </w:r>
    </w:p>
  </w:footnote>
  <w:footnote w:id="22">
    <w:p w14:paraId="74CD2054" w14:textId="41174494" w:rsidR="009E0D07" w:rsidRPr="009E0D07" w:rsidRDefault="009E0D07">
      <w:pPr>
        <w:pStyle w:val="Fotnotstext"/>
        <w:rPr>
          <w:lang w:val="sv-FI"/>
        </w:rPr>
      </w:pPr>
      <w:r>
        <w:rPr>
          <w:rStyle w:val="Fotnotsreferens"/>
        </w:rPr>
        <w:footnoteRef/>
      </w:r>
      <w:r>
        <w:t xml:space="preserve"> </w:t>
      </w:r>
      <w:r>
        <w:rPr>
          <w:lang w:val="sv-FI"/>
        </w:rPr>
        <w:t>Ålandsdelegationens utlåtande</w:t>
      </w:r>
      <w:r w:rsidR="00F2460C">
        <w:rPr>
          <w:lang w:val="sv-FI"/>
        </w:rPr>
        <w:t xml:space="preserve"> den 17 juni 2003, nr 29/03, D10 03 01 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37B3"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441CA58B"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6D92"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237518828">
    <w:abstractNumId w:val="6"/>
  </w:num>
  <w:num w:numId="2" w16cid:durableId="1668242348">
    <w:abstractNumId w:val="3"/>
  </w:num>
  <w:num w:numId="3" w16cid:durableId="536309061">
    <w:abstractNumId w:val="2"/>
  </w:num>
  <w:num w:numId="4" w16cid:durableId="723989783">
    <w:abstractNumId w:val="1"/>
  </w:num>
  <w:num w:numId="5" w16cid:durableId="1160460993">
    <w:abstractNumId w:val="0"/>
  </w:num>
  <w:num w:numId="6" w16cid:durableId="2085226827">
    <w:abstractNumId w:val="7"/>
  </w:num>
  <w:num w:numId="7" w16cid:durableId="1738749165">
    <w:abstractNumId w:val="5"/>
  </w:num>
  <w:num w:numId="8" w16cid:durableId="2140341129">
    <w:abstractNumId w:val="4"/>
  </w:num>
  <w:num w:numId="9" w16cid:durableId="1847089356">
    <w:abstractNumId w:val="10"/>
  </w:num>
  <w:num w:numId="10" w16cid:durableId="1829511662">
    <w:abstractNumId w:val="13"/>
  </w:num>
  <w:num w:numId="11" w16cid:durableId="1222715403">
    <w:abstractNumId w:val="12"/>
  </w:num>
  <w:num w:numId="12" w16cid:durableId="1111246826">
    <w:abstractNumId w:val="16"/>
  </w:num>
  <w:num w:numId="13" w16cid:durableId="1566337008">
    <w:abstractNumId w:val="11"/>
  </w:num>
  <w:num w:numId="14" w16cid:durableId="1337803507">
    <w:abstractNumId w:val="15"/>
  </w:num>
  <w:num w:numId="15" w16cid:durableId="1401056105">
    <w:abstractNumId w:val="9"/>
  </w:num>
  <w:num w:numId="16" w16cid:durableId="134950858">
    <w:abstractNumId w:val="21"/>
  </w:num>
  <w:num w:numId="17" w16cid:durableId="1949968750">
    <w:abstractNumId w:val="8"/>
  </w:num>
  <w:num w:numId="18" w16cid:durableId="1265532742">
    <w:abstractNumId w:val="17"/>
  </w:num>
  <w:num w:numId="19" w16cid:durableId="579632183">
    <w:abstractNumId w:val="20"/>
  </w:num>
  <w:num w:numId="20" w16cid:durableId="1272976112">
    <w:abstractNumId w:val="23"/>
  </w:num>
  <w:num w:numId="21" w16cid:durableId="2028091072">
    <w:abstractNumId w:val="22"/>
  </w:num>
  <w:num w:numId="22" w16cid:durableId="2134249965">
    <w:abstractNumId w:val="14"/>
  </w:num>
  <w:num w:numId="23" w16cid:durableId="647631603">
    <w:abstractNumId w:val="18"/>
  </w:num>
  <w:num w:numId="24" w16cid:durableId="85467757">
    <w:abstractNumId w:val="18"/>
  </w:num>
  <w:num w:numId="25" w16cid:durableId="273557382">
    <w:abstractNumId w:val="19"/>
  </w:num>
  <w:num w:numId="26" w16cid:durableId="1626498000">
    <w:abstractNumId w:val="14"/>
  </w:num>
  <w:num w:numId="27" w16cid:durableId="1110854996">
    <w:abstractNumId w:val="14"/>
  </w:num>
  <w:num w:numId="28" w16cid:durableId="652376104">
    <w:abstractNumId w:val="14"/>
  </w:num>
  <w:num w:numId="29" w16cid:durableId="496114535">
    <w:abstractNumId w:val="14"/>
  </w:num>
  <w:num w:numId="30" w16cid:durableId="357775249">
    <w:abstractNumId w:val="14"/>
  </w:num>
  <w:num w:numId="31" w16cid:durableId="1422676118">
    <w:abstractNumId w:val="14"/>
  </w:num>
  <w:num w:numId="32" w16cid:durableId="287902708">
    <w:abstractNumId w:val="14"/>
  </w:num>
  <w:num w:numId="33" w16cid:durableId="1104377925">
    <w:abstractNumId w:val="14"/>
  </w:num>
  <w:num w:numId="34" w16cid:durableId="540442156">
    <w:abstractNumId w:val="14"/>
  </w:num>
  <w:num w:numId="35" w16cid:durableId="1954970082">
    <w:abstractNumId w:val="18"/>
  </w:num>
  <w:num w:numId="36" w16cid:durableId="1887789533">
    <w:abstractNumId w:val="19"/>
  </w:num>
  <w:num w:numId="37" w16cid:durableId="117653650">
    <w:abstractNumId w:val="14"/>
  </w:num>
  <w:num w:numId="38" w16cid:durableId="1015618625">
    <w:abstractNumId w:val="14"/>
  </w:num>
  <w:num w:numId="39" w16cid:durableId="306787461">
    <w:abstractNumId w:val="14"/>
  </w:num>
  <w:num w:numId="40" w16cid:durableId="647828112">
    <w:abstractNumId w:val="14"/>
  </w:num>
  <w:num w:numId="41" w16cid:durableId="1846825776">
    <w:abstractNumId w:val="14"/>
  </w:num>
  <w:num w:numId="42" w16cid:durableId="348651538">
    <w:abstractNumId w:val="14"/>
  </w:num>
  <w:num w:numId="43" w16cid:durableId="1234589234">
    <w:abstractNumId w:val="14"/>
  </w:num>
  <w:num w:numId="44" w16cid:durableId="86073778">
    <w:abstractNumId w:val="14"/>
  </w:num>
  <w:num w:numId="45" w16cid:durableId="8218905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F53"/>
    <w:rsid w:val="000017B9"/>
    <w:rsid w:val="0000196D"/>
    <w:rsid w:val="00002554"/>
    <w:rsid w:val="00003D00"/>
    <w:rsid w:val="00004629"/>
    <w:rsid w:val="000051DD"/>
    <w:rsid w:val="0000739F"/>
    <w:rsid w:val="00010CF2"/>
    <w:rsid w:val="00010DD1"/>
    <w:rsid w:val="00011AE1"/>
    <w:rsid w:val="00011B6F"/>
    <w:rsid w:val="00012492"/>
    <w:rsid w:val="0001254F"/>
    <w:rsid w:val="000125FF"/>
    <w:rsid w:val="0001325E"/>
    <w:rsid w:val="000136FB"/>
    <w:rsid w:val="000138FD"/>
    <w:rsid w:val="0001434B"/>
    <w:rsid w:val="00014DB7"/>
    <w:rsid w:val="00014DE3"/>
    <w:rsid w:val="00015BE4"/>
    <w:rsid w:val="000207A9"/>
    <w:rsid w:val="00020BBD"/>
    <w:rsid w:val="00023396"/>
    <w:rsid w:val="000248EF"/>
    <w:rsid w:val="0002501B"/>
    <w:rsid w:val="000256FC"/>
    <w:rsid w:val="00026843"/>
    <w:rsid w:val="00026B54"/>
    <w:rsid w:val="00026D26"/>
    <w:rsid w:val="00027B8B"/>
    <w:rsid w:val="00027D28"/>
    <w:rsid w:val="00031494"/>
    <w:rsid w:val="00031D96"/>
    <w:rsid w:val="00032614"/>
    <w:rsid w:val="00032F25"/>
    <w:rsid w:val="000333BC"/>
    <w:rsid w:val="0003533F"/>
    <w:rsid w:val="00035EFD"/>
    <w:rsid w:val="00036F9C"/>
    <w:rsid w:val="000371DB"/>
    <w:rsid w:val="00040433"/>
    <w:rsid w:val="000423AF"/>
    <w:rsid w:val="00043695"/>
    <w:rsid w:val="00043B18"/>
    <w:rsid w:val="00045B2A"/>
    <w:rsid w:val="00047BEB"/>
    <w:rsid w:val="00051336"/>
    <w:rsid w:val="0005221A"/>
    <w:rsid w:val="00052869"/>
    <w:rsid w:val="00052C5A"/>
    <w:rsid w:val="000558D0"/>
    <w:rsid w:val="00056B02"/>
    <w:rsid w:val="00056ED5"/>
    <w:rsid w:val="00057412"/>
    <w:rsid w:val="00060610"/>
    <w:rsid w:val="00060BC9"/>
    <w:rsid w:val="00061672"/>
    <w:rsid w:val="00061F5A"/>
    <w:rsid w:val="00063875"/>
    <w:rsid w:val="00063D6E"/>
    <w:rsid w:val="000646CA"/>
    <w:rsid w:val="00064B6B"/>
    <w:rsid w:val="00066639"/>
    <w:rsid w:val="00073158"/>
    <w:rsid w:val="000746B2"/>
    <w:rsid w:val="00075382"/>
    <w:rsid w:val="00076532"/>
    <w:rsid w:val="00076A96"/>
    <w:rsid w:val="00077274"/>
    <w:rsid w:val="000821C7"/>
    <w:rsid w:val="00083A78"/>
    <w:rsid w:val="00083CF7"/>
    <w:rsid w:val="00083D29"/>
    <w:rsid w:val="00085097"/>
    <w:rsid w:val="00086038"/>
    <w:rsid w:val="000869FC"/>
    <w:rsid w:val="00090D76"/>
    <w:rsid w:val="00091A14"/>
    <w:rsid w:val="000931E4"/>
    <w:rsid w:val="00093551"/>
    <w:rsid w:val="00094A17"/>
    <w:rsid w:val="00097420"/>
    <w:rsid w:val="00097B89"/>
    <w:rsid w:val="000A1B46"/>
    <w:rsid w:val="000A2506"/>
    <w:rsid w:val="000A3948"/>
    <w:rsid w:val="000A3B11"/>
    <w:rsid w:val="000A3B29"/>
    <w:rsid w:val="000A3E59"/>
    <w:rsid w:val="000A52F6"/>
    <w:rsid w:val="000A5658"/>
    <w:rsid w:val="000A5709"/>
    <w:rsid w:val="000A5B6C"/>
    <w:rsid w:val="000A5F65"/>
    <w:rsid w:val="000A68B3"/>
    <w:rsid w:val="000B0414"/>
    <w:rsid w:val="000B0BBB"/>
    <w:rsid w:val="000B168D"/>
    <w:rsid w:val="000B174A"/>
    <w:rsid w:val="000B1C9E"/>
    <w:rsid w:val="000B34D5"/>
    <w:rsid w:val="000B36EE"/>
    <w:rsid w:val="000B59E4"/>
    <w:rsid w:val="000B7088"/>
    <w:rsid w:val="000B74E0"/>
    <w:rsid w:val="000B7737"/>
    <w:rsid w:val="000B7A8D"/>
    <w:rsid w:val="000C2748"/>
    <w:rsid w:val="000C288B"/>
    <w:rsid w:val="000C3B8F"/>
    <w:rsid w:val="000C7518"/>
    <w:rsid w:val="000C7563"/>
    <w:rsid w:val="000C7620"/>
    <w:rsid w:val="000C7D2F"/>
    <w:rsid w:val="000C7E22"/>
    <w:rsid w:val="000D0918"/>
    <w:rsid w:val="000D16B8"/>
    <w:rsid w:val="000D1755"/>
    <w:rsid w:val="000D1B69"/>
    <w:rsid w:val="000D218F"/>
    <w:rsid w:val="000D2BBE"/>
    <w:rsid w:val="000D3ACF"/>
    <w:rsid w:val="000D5562"/>
    <w:rsid w:val="000D5A18"/>
    <w:rsid w:val="000E0071"/>
    <w:rsid w:val="000E10F0"/>
    <w:rsid w:val="000E23DB"/>
    <w:rsid w:val="000E33D9"/>
    <w:rsid w:val="000E36A3"/>
    <w:rsid w:val="000E4E8D"/>
    <w:rsid w:val="000E5682"/>
    <w:rsid w:val="000E5BD1"/>
    <w:rsid w:val="000E5CBB"/>
    <w:rsid w:val="000E5E7A"/>
    <w:rsid w:val="000E617B"/>
    <w:rsid w:val="000E6750"/>
    <w:rsid w:val="000E75D8"/>
    <w:rsid w:val="000F015A"/>
    <w:rsid w:val="000F1880"/>
    <w:rsid w:val="000F3086"/>
    <w:rsid w:val="000F3588"/>
    <w:rsid w:val="000F44E3"/>
    <w:rsid w:val="000F6368"/>
    <w:rsid w:val="000F74C5"/>
    <w:rsid w:val="00100BA6"/>
    <w:rsid w:val="00101294"/>
    <w:rsid w:val="00102E8B"/>
    <w:rsid w:val="00103154"/>
    <w:rsid w:val="00103618"/>
    <w:rsid w:val="00103DD4"/>
    <w:rsid w:val="00104033"/>
    <w:rsid w:val="00104276"/>
    <w:rsid w:val="00106CAE"/>
    <w:rsid w:val="00107874"/>
    <w:rsid w:val="00110590"/>
    <w:rsid w:val="00110C3B"/>
    <w:rsid w:val="0011140C"/>
    <w:rsid w:val="001116C1"/>
    <w:rsid w:val="001122AF"/>
    <w:rsid w:val="0011264A"/>
    <w:rsid w:val="00112B18"/>
    <w:rsid w:val="00113E56"/>
    <w:rsid w:val="00114227"/>
    <w:rsid w:val="00114AB9"/>
    <w:rsid w:val="00116185"/>
    <w:rsid w:val="00117198"/>
    <w:rsid w:val="00120F37"/>
    <w:rsid w:val="00121A37"/>
    <w:rsid w:val="00122E12"/>
    <w:rsid w:val="00123921"/>
    <w:rsid w:val="0012421C"/>
    <w:rsid w:val="00124744"/>
    <w:rsid w:val="00125145"/>
    <w:rsid w:val="001254EE"/>
    <w:rsid w:val="00126568"/>
    <w:rsid w:val="00130AC0"/>
    <w:rsid w:val="001334AE"/>
    <w:rsid w:val="001335EE"/>
    <w:rsid w:val="00134849"/>
    <w:rsid w:val="00135DAE"/>
    <w:rsid w:val="001369EC"/>
    <w:rsid w:val="00137988"/>
    <w:rsid w:val="00140090"/>
    <w:rsid w:val="00140CC2"/>
    <w:rsid w:val="00141BE1"/>
    <w:rsid w:val="00142E89"/>
    <w:rsid w:val="0014455F"/>
    <w:rsid w:val="001447D2"/>
    <w:rsid w:val="00144C11"/>
    <w:rsid w:val="00146413"/>
    <w:rsid w:val="0014732F"/>
    <w:rsid w:val="00147DA7"/>
    <w:rsid w:val="0015002E"/>
    <w:rsid w:val="001502EA"/>
    <w:rsid w:val="0015274F"/>
    <w:rsid w:val="00152B97"/>
    <w:rsid w:val="00152ED2"/>
    <w:rsid w:val="001536D2"/>
    <w:rsid w:val="00153AB6"/>
    <w:rsid w:val="00153C36"/>
    <w:rsid w:val="00153D31"/>
    <w:rsid w:val="0015456D"/>
    <w:rsid w:val="00155287"/>
    <w:rsid w:val="00155390"/>
    <w:rsid w:val="00155BEC"/>
    <w:rsid w:val="00160BCE"/>
    <w:rsid w:val="00162524"/>
    <w:rsid w:val="00162C74"/>
    <w:rsid w:val="00164646"/>
    <w:rsid w:val="001663F5"/>
    <w:rsid w:val="0017055E"/>
    <w:rsid w:val="001710CC"/>
    <w:rsid w:val="001712ED"/>
    <w:rsid w:val="00172A17"/>
    <w:rsid w:val="001734C5"/>
    <w:rsid w:val="0017445E"/>
    <w:rsid w:val="00174630"/>
    <w:rsid w:val="00175415"/>
    <w:rsid w:val="001762B5"/>
    <w:rsid w:val="00177D37"/>
    <w:rsid w:val="00180678"/>
    <w:rsid w:val="00180CF2"/>
    <w:rsid w:val="00181432"/>
    <w:rsid w:val="00181EDE"/>
    <w:rsid w:val="0018207F"/>
    <w:rsid w:val="00182394"/>
    <w:rsid w:val="00183687"/>
    <w:rsid w:val="00183F9C"/>
    <w:rsid w:val="001850BF"/>
    <w:rsid w:val="00185B37"/>
    <w:rsid w:val="00185D0C"/>
    <w:rsid w:val="00185F28"/>
    <w:rsid w:val="0018745F"/>
    <w:rsid w:val="001878BA"/>
    <w:rsid w:val="00187A0A"/>
    <w:rsid w:val="00190C55"/>
    <w:rsid w:val="00190CF5"/>
    <w:rsid w:val="00190DC0"/>
    <w:rsid w:val="00190E89"/>
    <w:rsid w:val="0019241F"/>
    <w:rsid w:val="00193903"/>
    <w:rsid w:val="0019461F"/>
    <w:rsid w:val="00195191"/>
    <w:rsid w:val="00197514"/>
    <w:rsid w:val="001A03C0"/>
    <w:rsid w:val="001A07E8"/>
    <w:rsid w:val="001A198C"/>
    <w:rsid w:val="001A5669"/>
    <w:rsid w:val="001A6B99"/>
    <w:rsid w:val="001B1551"/>
    <w:rsid w:val="001B17A8"/>
    <w:rsid w:val="001B1D59"/>
    <w:rsid w:val="001B246B"/>
    <w:rsid w:val="001B3293"/>
    <w:rsid w:val="001B5787"/>
    <w:rsid w:val="001B5BC2"/>
    <w:rsid w:val="001B7283"/>
    <w:rsid w:val="001C05F9"/>
    <w:rsid w:val="001C1C5A"/>
    <w:rsid w:val="001C2AA5"/>
    <w:rsid w:val="001C2FAB"/>
    <w:rsid w:val="001C317B"/>
    <w:rsid w:val="001C4DD5"/>
    <w:rsid w:val="001C522C"/>
    <w:rsid w:val="001C6836"/>
    <w:rsid w:val="001C6918"/>
    <w:rsid w:val="001D14F9"/>
    <w:rsid w:val="001D2987"/>
    <w:rsid w:val="001D5140"/>
    <w:rsid w:val="001D563E"/>
    <w:rsid w:val="001D5FEC"/>
    <w:rsid w:val="001D6527"/>
    <w:rsid w:val="001D65A4"/>
    <w:rsid w:val="001E0478"/>
    <w:rsid w:val="001E06DC"/>
    <w:rsid w:val="001E194F"/>
    <w:rsid w:val="001E2192"/>
    <w:rsid w:val="001E28B6"/>
    <w:rsid w:val="001E3640"/>
    <w:rsid w:val="001E4588"/>
    <w:rsid w:val="001E4FF9"/>
    <w:rsid w:val="001E56C7"/>
    <w:rsid w:val="001E5EDC"/>
    <w:rsid w:val="001F07B6"/>
    <w:rsid w:val="001F0B03"/>
    <w:rsid w:val="001F4BA0"/>
    <w:rsid w:val="001F59BA"/>
    <w:rsid w:val="001F619E"/>
    <w:rsid w:val="001F63E2"/>
    <w:rsid w:val="001F6CF1"/>
    <w:rsid w:val="001F6E01"/>
    <w:rsid w:val="001F71D1"/>
    <w:rsid w:val="001F7201"/>
    <w:rsid w:val="00200517"/>
    <w:rsid w:val="00200B39"/>
    <w:rsid w:val="00200BFB"/>
    <w:rsid w:val="00201095"/>
    <w:rsid w:val="0020149A"/>
    <w:rsid w:val="00201652"/>
    <w:rsid w:val="00201E58"/>
    <w:rsid w:val="00202894"/>
    <w:rsid w:val="002033EB"/>
    <w:rsid w:val="002036F3"/>
    <w:rsid w:val="00205349"/>
    <w:rsid w:val="00206511"/>
    <w:rsid w:val="00207EF4"/>
    <w:rsid w:val="00207F6F"/>
    <w:rsid w:val="00211423"/>
    <w:rsid w:val="00211C90"/>
    <w:rsid w:val="00211F7F"/>
    <w:rsid w:val="002126FF"/>
    <w:rsid w:val="002138FD"/>
    <w:rsid w:val="00213C5C"/>
    <w:rsid w:val="002145DC"/>
    <w:rsid w:val="0021571A"/>
    <w:rsid w:val="00215FEF"/>
    <w:rsid w:val="0021675D"/>
    <w:rsid w:val="00217113"/>
    <w:rsid w:val="00217514"/>
    <w:rsid w:val="002177CC"/>
    <w:rsid w:val="002178E1"/>
    <w:rsid w:val="0022116F"/>
    <w:rsid w:val="0022164F"/>
    <w:rsid w:val="00221C58"/>
    <w:rsid w:val="00222C48"/>
    <w:rsid w:val="00222E22"/>
    <w:rsid w:val="002230A8"/>
    <w:rsid w:val="00223B42"/>
    <w:rsid w:val="00224D97"/>
    <w:rsid w:val="00226199"/>
    <w:rsid w:val="002263C1"/>
    <w:rsid w:val="00226448"/>
    <w:rsid w:val="002300EC"/>
    <w:rsid w:val="00230C4F"/>
    <w:rsid w:val="00230FC4"/>
    <w:rsid w:val="0023275C"/>
    <w:rsid w:val="00232FB8"/>
    <w:rsid w:val="00233075"/>
    <w:rsid w:val="00234AD6"/>
    <w:rsid w:val="00235820"/>
    <w:rsid w:val="00240E88"/>
    <w:rsid w:val="0024104F"/>
    <w:rsid w:val="00241AA6"/>
    <w:rsid w:val="00241D8D"/>
    <w:rsid w:val="00241DD2"/>
    <w:rsid w:val="0024235A"/>
    <w:rsid w:val="00243395"/>
    <w:rsid w:val="00244A2B"/>
    <w:rsid w:val="00244B2D"/>
    <w:rsid w:val="00245BA8"/>
    <w:rsid w:val="002468DE"/>
    <w:rsid w:val="00250E57"/>
    <w:rsid w:val="00250F96"/>
    <w:rsid w:val="00252333"/>
    <w:rsid w:val="00252538"/>
    <w:rsid w:val="002536D4"/>
    <w:rsid w:val="00253B7F"/>
    <w:rsid w:val="002543CA"/>
    <w:rsid w:val="00254625"/>
    <w:rsid w:val="002561D9"/>
    <w:rsid w:val="00256565"/>
    <w:rsid w:val="0025691D"/>
    <w:rsid w:val="00256CDA"/>
    <w:rsid w:val="002571D8"/>
    <w:rsid w:val="0026088C"/>
    <w:rsid w:val="002617F6"/>
    <w:rsid w:val="00261EE3"/>
    <w:rsid w:val="00261FA4"/>
    <w:rsid w:val="00262304"/>
    <w:rsid w:val="00262620"/>
    <w:rsid w:val="00263D1D"/>
    <w:rsid w:val="00264A20"/>
    <w:rsid w:val="00266600"/>
    <w:rsid w:val="00266BFA"/>
    <w:rsid w:val="00266ED0"/>
    <w:rsid w:val="0027114B"/>
    <w:rsid w:val="00271534"/>
    <w:rsid w:val="00271AD6"/>
    <w:rsid w:val="00271E9E"/>
    <w:rsid w:val="00273159"/>
    <w:rsid w:val="002736BF"/>
    <w:rsid w:val="00277D08"/>
    <w:rsid w:val="00281BA0"/>
    <w:rsid w:val="00283FCA"/>
    <w:rsid w:val="00284EB1"/>
    <w:rsid w:val="002852C0"/>
    <w:rsid w:val="00285E4C"/>
    <w:rsid w:val="002868E2"/>
    <w:rsid w:val="00286D57"/>
    <w:rsid w:val="0028714B"/>
    <w:rsid w:val="002904EB"/>
    <w:rsid w:val="002905E3"/>
    <w:rsid w:val="002911CF"/>
    <w:rsid w:val="0029125E"/>
    <w:rsid w:val="00291A91"/>
    <w:rsid w:val="00291F63"/>
    <w:rsid w:val="00292713"/>
    <w:rsid w:val="00294AB2"/>
    <w:rsid w:val="00295935"/>
    <w:rsid w:val="00295B82"/>
    <w:rsid w:val="00296795"/>
    <w:rsid w:val="00296A5C"/>
    <w:rsid w:val="00297582"/>
    <w:rsid w:val="002A0C62"/>
    <w:rsid w:val="002A1022"/>
    <w:rsid w:val="002A1539"/>
    <w:rsid w:val="002A2499"/>
    <w:rsid w:val="002A345C"/>
    <w:rsid w:val="002A37DA"/>
    <w:rsid w:val="002A47B9"/>
    <w:rsid w:val="002A5499"/>
    <w:rsid w:val="002A597B"/>
    <w:rsid w:val="002B2D47"/>
    <w:rsid w:val="002B398D"/>
    <w:rsid w:val="002B5C00"/>
    <w:rsid w:val="002B5FBF"/>
    <w:rsid w:val="002B61D9"/>
    <w:rsid w:val="002B78B4"/>
    <w:rsid w:val="002C253B"/>
    <w:rsid w:val="002C4203"/>
    <w:rsid w:val="002C4648"/>
    <w:rsid w:val="002C5342"/>
    <w:rsid w:val="002D0E94"/>
    <w:rsid w:val="002D0F24"/>
    <w:rsid w:val="002D10EA"/>
    <w:rsid w:val="002D183D"/>
    <w:rsid w:val="002D271B"/>
    <w:rsid w:val="002D31C7"/>
    <w:rsid w:val="002D3439"/>
    <w:rsid w:val="002D3723"/>
    <w:rsid w:val="002D46CE"/>
    <w:rsid w:val="002D48C6"/>
    <w:rsid w:val="002D4AEB"/>
    <w:rsid w:val="002D537B"/>
    <w:rsid w:val="002D5F76"/>
    <w:rsid w:val="002D6247"/>
    <w:rsid w:val="002D692E"/>
    <w:rsid w:val="002D7E83"/>
    <w:rsid w:val="002E0892"/>
    <w:rsid w:val="002E19E6"/>
    <w:rsid w:val="002E212E"/>
    <w:rsid w:val="002E35AF"/>
    <w:rsid w:val="002E3D2C"/>
    <w:rsid w:val="002E44BA"/>
    <w:rsid w:val="002E4EF7"/>
    <w:rsid w:val="002E53DF"/>
    <w:rsid w:val="002E6927"/>
    <w:rsid w:val="002E7339"/>
    <w:rsid w:val="002E795C"/>
    <w:rsid w:val="002F1E0B"/>
    <w:rsid w:val="002F2300"/>
    <w:rsid w:val="002F2D1D"/>
    <w:rsid w:val="002F488D"/>
    <w:rsid w:val="002F4EE9"/>
    <w:rsid w:val="002F59AC"/>
    <w:rsid w:val="002F5DE7"/>
    <w:rsid w:val="002F6FC2"/>
    <w:rsid w:val="002F70E3"/>
    <w:rsid w:val="00300058"/>
    <w:rsid w:val="003022BD"/>
    <w:rsid w:val="003070B0"/>
    <w:rsid w:val="00307151"/>
    <w:rsid w:val="003077FB"/>
    <w:rsid w:val="00307C88"/>
    <w:rsid w:val="00312090"/>
    <w:rsid w:val="0031369F"/>
    <w:rsid w:val="0031374F"/>
    <w:rsid w:val="003155FF"/>
    <w:rsid w:val="00316086"/>
    <w:rsid w:val="00322149"/>
    <w:rsid w:val="003233B5"/>
    <w:rsid w:val="003237FC"/>
    <w:rsid w:val="00323B78"/>
    <w:rsid w:val="00323C25"/>
    <w:rsid w:val="003252E7"/>
    <w:rsid w:val="003257CA"/>
    <w:rsid w:val="003258BA"/>
    <w:rsid w:val="00327B0C"/>
    <w:rsid w:val="00331293"/>
    <w:rsid w:val="0033135E"/>
    <w:rsid w:val="00332545"/>
    <w:rsid w:val="0033436A"/>
    <w:rsid w:val="003343B9"/>
    <w:rsid w:val="0033454B"/>
    <w:rsid w:val="0033490C"/>
    <w:rsid w:val="003357D7"/>
    <w:rsid w:val="00337855"/>
    <w:rsid w:val="00341E61"/>
    <w:rsid w:val="00342FC4"/>
    <w:rsid w:val="0034536F"/>
    <w:rsid w:val="00346023"/>
    <w:rsid w:val="00347122"/>
    <w:rsid w:val="00347EFB"/>
    <w:rsid w:val="003504E3"/>
    <w:rsid w:val="00350F8A"/>
    <w:rsid w:val="003510CF"/>
    <w:rsid w:val="0035177A"/>
    <w:rsid w:val="00351DC3"/>
    <w:rsid w:val="00352EAB"/>
    <w:rsid w:val="003533D6"/>
    <w:rsid w:val="00353FC8"/>
    <w:rsid w:val="0035570F"/>
    <w:rsid w:val="0036062F"/>
    <w:rsid w:val="0036148B"/>
    <w:rsid w:val="00361C82"/>
    <w:rsid w:val="003628C2"/>
    <w:rsid w:val="00362E2C"/>
    <w:rsid w:val="003647EF"/>
    <w:rsid w:val="00365039"/>
    <w:rsid w:val="003650D8"/>
    <w:rsid w:val="0036535A"/>
    <w:rsid w:val="00366DDD"/>
    <w:rsid w:val="0036755B"/>
    <w:rsid w:val="00370572"/>
    <w:rsid w:val="00370FBB"/>
    <w:rsid w:val="00371D1A"/>
    <w:rsid w:val="00372820"/>
    <w:rsid w:val="0037329F"/>
    <w:rsid w:val="00373C51"/>
    <w:rsid w:val="00373C8C"/>
    <w:rsid w:val="00373D97"/>
    <w:rsid w:val="00374439"/>
    <w:rsid w:val="00380BBA"/>
    <w:rsid w:val="003813C0"/>
    <w:rsid w:val="00381F58"/>
    <w:rsid w:val="00382423"/>
    <w:rsid w:val="00382F1F"/>
    <w:rsid w:val="0038381E"/>
    <w:rsid w:val="00383B84"/>
    <w:rsid w:val="003841AF"/>
    <w:rsid w:val="00384969"/>
    <w:rsid w:val="0038514C"/>
    <w:rsid w:val="00385ECE"/>
    <w:rsid w:val="00387A42"/>
    <w:rsid w:val="00390951"/>
    <w:rsid w:val="00391122"/>
    <w:rsid w:val="00391A91"/>
    <w:rsid w:val="00391E5C"/>
    <w:rsid w:val="00393A16"/>
    <w:rsid w:val="00393D25"/>
    <w:rsid w:val="00393FDC"/>
    <w:rsid w:val="00394890"/>
    <w:rsid w:val="00395393"/>
    <w:rsid w:val="003962E7"/>
    <w:rsid w:val="00397BD0"/>
    <w:rsid w:val="003A08FD"/>
    <w:rsid w:val="003A0DFE"/>
    <w:rsid w:val="003A1A6E"/>
    <w:rsid w:val="003A22CB"/>
    <w:rsid w:val="003A3FFB"/>
    <w:rsid w:val="003A5BD8"/>
    <w:rsid w:val="003A6B4F"/>
    <w:rsid w:val="003A7F66"/>
    <w:rsid w:val="003B058C"/>
    <w:rsid w:val="003B183D"/>
    <w:rsid w:val="003B3204"/>
    <w:rsid w:val="003B401C"/>
    <w:rsid w:val="003B55AA"/>
    <w:rsid w:val="003B622B"/>
    <w:rsid w:val="003B6A05"/>
    <w:rsid w:val="003C0AF9"/>
    <w:rsid w:val="003C126A"/>
    <w:rsid w:val="003C719A"/>
    <w:rsid w:val="003D0254"/>
    <w:rsid w:val="003D0952"/>
    <w:rsid w:val="003D1A2C"/>
    <w:rsid w:val="003D1AE3"/>
    <w:rsid w:val="003D3A0A"/>
    <w:rsid w:val="003D446B"/>
    <w:rsid w:val="003D6334"/>
    <w:rsid w:val="003E04ED"/>
    <w:rsid w:val="003E08CC"/>
    <w:rsid w:val="003E0C99"/>
    <w:rsid w:val="003E0CFC"/>
    <w:rsid w:val="003E0FD9"/>
    <w:rsid w:val="003E16ED"/>
    <w:rsid w:val="003E1CE1"/>
    <w:rsid w:val="003E24E3"/>
    <w:rsid w:val="003E2584"/>
    <w:rsid w:val="003E2A81"/>
    <w:rsid w:val="003E3A88"/>
    <w:rsid w:val="003E515A"/>
    <w:rsid w:val="003E5814"/>
    <w:rsid w:val="003E7030"/>
    <w:rsid w:val="003E73CA"/>
    <w:rsid w:val="003E7829"/>
    <w:rsid w:val="003E7835"/>
    <w:rsid w:val="003F0CC4"/>
    <w:rsid w:val="003F0ED8"/>
    <w:rsid w:val="003F0F01"/>
    <w:rsid w:val="003F3AEB"/>
    <w:rsid w:val="003F3C7E"/>
    <w:rsid w:val="003F5715"/>
    <w:rsid w:val="003F5798"/>
    <w:rsid w:val="003F5807"/>
    <w:rsid w:val="003F599D"/>
    <w:rsid w:val="003F7FDC"/>
    <w:rsid w:val="0040261B"/>
    <w:rsid w:val="00402927"/>
    <w:rsid w:val="004036DF"/>
    <w:rsid w:val="0040532B"/>
    <w:rsid w:val="0040571A"/>
    <w:rsid w:val="00406227"/>
    <w:rsid w:val="004066FA"/>
    <w:rsid w:val="00407069"/>
    <w:rsid w:val="0040765A"/>
    <w:rsid w:val="00410994"/>
    <w:rsid w:val="00412E66"/>
    <w:rsid w:val="0041301D"/>
    <w:rsid w:val="00417AD9"/>
    <w:rsid w:val="00417F0F"/>
    <w:rsid w:val="00420F5A"/>
    <w:rsid w:val="00421151"/>
    <w:rsid w:val="0042198A"/>
    <w:rsid w:val="004235D2"/>
    <w:rsid w:val="00423C38"/>
    <w:rsid w:val="00427341"/>
    <w:rsid w:val="00427A92"/>
    <w:rsid w:val="00430FDB"/>
    <w:rsid w:val="00431A5D"/>
    <w:rsid w:val="00431FEB"/>
    <w:rsid w:val="0043238B"/>
    <w:rsid w:val="00432746"/>
    <w:rsid w:val="00432F78"/>
    <w:rsid w:val="0043323E"/>
    <w:rsid w:val="004332B3"/>
    <w:rsid w:val="0043474B"/>
    <w:rsid w:val="0043553F"/>
    <w:rsid w:val="004358B6"/>
    <w:rsid w:val="00435AFE"/>
    <w:rsid w:val="00437873"/>
    <w:rsid w:val="00437994"/>
    <w:rsid w:val="00437AC4"/>
    <w:rsid w:val="004404E3"/>
    <w:rsid w:val="00441141"/>
    <w:rsid w:val="004418B3"/>
    <w:rsid w:val="004426D0"/>
    <w:rsid w:val="00442803"/>
    <w:rsid w:val="00442961"/>
    <w:rsid w:val="00444CBA"/>
    <w:rsid w:val="00445603"/>
    <w:rsid w:val="00445CF3"/>
    <w:rsid w:val="00446146"/>
    <w:rsid w:val="00446547"/>
    <w:rsid w:val="00450924"/>
    <w:rsid w:val="0045267B"/>
    <w:rsid w:val="004537AF"/>
    <w:rsid w:val="00453C17"/>
    <w:rsid w:val="00453D34"/>
    <w:rsid w:val="00453E97"/>
    <w:rsid w:val="004555B1"/>
    <w:rsid w:val="00455A83"/>
    <w:rsid w:val="00455C2C"/>
    <w:rsid w:val="00456BF1"/>
    <w:rsid w:val="00462768"/>
    <w:rsid w:val="00462EA0"/>
    <w:rsid w:val="00463467"/>
    <w:rsid w:val="004640A7"/>
    <w:rsid w:val="00464E03"/>
    <w:rsid w:val="004671BB"/>
    <w:rsid w:val="004673A2"/>
    <w:rsid w:val="004702C7"/>
    <w:rsid w:val="00470E02"/>
    <w:rsid w:val="004720C9"/>
    <w:rsid w:val="004736E7"/>
    <w:rsid w:val="004740C0"/>
    <w:rsid w:val="00474A21"/>
    <w:rsid w:val="00475055"/>
    <w:rsid w:val="00476372"/>
    <w:rsid w:val="0047648D"/>
    <w:rsid w:val="00476582"/>
    <w:rsid w:val="0047717F"/>
    <w:rsid w:val="004811F1"/>
    <w:rsid w:val="00481BF7"/>
    <w:rsid w:val="00482306"/>
    <w:rsid w:val="004825CA"/>
    <w:rsid w:val="00485B0B"/>
    <w:rsid w:val="004901C9"/>
    <w:rsid w:val="00491AF8"/>
    <w:rsid w:val="00493687"/>
    <w:rsid w:val="004961DB"/>
    <w:rsid w:val="004962A8"/>
    <w:rsid w:val="00496AAD"/>
    <w:rsid w:val="00496DD9"/>
    <w:rsid w:val="00496E8C"/>
    <w:rsid w:val="004974C3"/>
    <w:rsid w:val="004A1C70"/>
    <w:rsid w:val="004A253C"/>
    <w:rsid w:val="004A2559"/>
    <w:rsid w:val="004A26D0"/>
    <w:rsid w:val="004A3660"/>
    <w:rsid w:val="004A3A82"/>
    <w:rsid w:val="004A4150"/>
    <w:rsid w:val="004A5516"/>
    <w:rsid w:val="004A61BE"/>
    <w:rsid w:val="004A6BA1"/>
    <w:rsid w:val="004B046A"/>
    <w:rsid w:val="004B0FE8"/>
    <w:rsid w:val="004B16BC"/>
    <w:rsid w:val="004B1C12"/>
    <w:rsid w:val="004B2629"/>
    <w:rsid w:val="004B2E39"/>
    <w:rsid w:val="004B3DDD"/>
    <w:rsid w:val="004B460D"/>
    <w:rsid w:val="004B466D"/>
    <w:rsid w:val="004B500A"/>
    <w:rsid w:val="004B5C08"/>
    <w:rsid w:val="004B5CB1"/>
    <w:rsid w:val="004B5D54"/>
    <w:rsid w:val="004B7B88"/>
    <w:rsid w:val="004C2484"/>
    <w:rsid w:val="004C4D1D"/>
    <w:rsid w:val="004C5473"/>
    <w:rsid w:val="004D07B5"/>
    <w:rsid w:val="004D2795"/>
    <w:rsid w:val="004D32E3"/>
    <w:rsid w:val="004D3823"/>
    <w:rsid w:val="004D4EA5"/>
    <w:rsid w:val="004D67D0"/>
    <w:rsid w:val="004E0522"/>
    <w:rsid w:val="004E05E3"/>
    <w:rsid w:val="004E0962"/>
    <w:rsid w:val="004E16CF"/>
    <w:rsid w:val="004E4483"/>
    <w:rsid w:val="004E5F03"/>
    <w:rsid w:val="004E68F2"/>
    <w:rsid w:val="004F0491"/>
    <w:rsid w:val="004F0808"/>
    <w:rsid w:val="004F09C4"/>
    <w:rsid w:val="004F0CEB"/>
    <w:rsid w:val="004F1325"/>
    <w:rsid w:val="004F1B81"/>
    <w:rsid w:val="004F2224"/>
    <w:rsid w:val="004F281A"/>
    <w:rsid w:val="004F2BE1"/>
    <w:rsid w:val="004F3E87"/>
    <w:rsid w:val="004F41D7"/>
    <w:rsid w:val="004F4560"/>
    <w:rsid w:val="004F48F7"/>
    <w:rsid w:val="004F708A"/>
    <w:rsid w:val="004F7698"/>
    <w:rsid w:val="0050301A"/>
    <w:rsid w:val="005042ED"/>
    <w:rsid w:val="00504EDB"/>
    <w:rsid w:val="005052AC"/>
    <w:rsid w:val="00505E85"/>
    <w:rsid w:val="00505F77"/>
    <w:rsid w:val="00507146"/>
    <w:rsid w:val="00510D83"/>
    <w:rsid w:val="00510DAD"/>
    <w:rsid w:val="00510F4E"/>
    <w:rsid w:val="005116C8"/>
    <w:rsid w:val="005119E8"/>
    <w:rsid w:val="00512F7D"/>
    <w:rsid w:val="00512F97"/>
    <w:rsid w:val="00513EB1"/>
    <w:rsid w:val="00514649"/>
    <w:rsid w:val="005171B1"/>
    <w:rsid w:val="005174CD"/>
    <w:rsid w:val="00517661"/>
    <w:rsid w:val="00517690"/>
    <w:rsid w:val="00521BBE"/>
    <w:rsid w:val="005238C8"/>
    <w:rsid w:val="005249F8"/>
    <w:rsid w:val="005258AB"/>
    <w:rsid w:val="00525A24"/>
    <w:rsid w:val="00525CC6"/>
    <w:rsid w:val="0053036A"/>
    <w:rsid w:val="0053095A"/>
    <w:rsid w:val="00531B86"/>
    <w:rsid w:val="005326F4"/>
    <w:rsid w:val="005335D1"/>
    <w:rsid w:val="00533875"/>
    <w:rsid w:val="00534A86"/>
    <w:rsid w:val="00534AE1"/>
    <w:rsid w:val="00534F09"/>
    <w:rsid w:val="00540573"/>
    <w:rsid w:val="005406CA"/>
    <w:rsid w:val="0054094C"/>
    <w:rsid w:val="005411E4"/>
    <w:rsid w:val="00541841"/>
    <w:rsid w:val="00541874"/>
    <w:rsid w:val="00541F7A"/>
    <w:rsid w:val="005427F4"/>
    <w:rsid w:val="00542AF8"/>
    <w:rsid w:val="0054368A"/>
    <w:rsid w:val="0054422F"/>
    <w:rsid w:val="00544617"/>
    <w:rsid w:val="0054578E"/>
    <w:rsid w:val="0054676F"/>
    <w:rsid w:val="005507D9"/>
    <w:rsid w:val="00550F1D"/>
    <w:rsid w:val="00551C48"/>
    <w:rsid w:val="00552291"/>
    <w:rsid w:val="00553849"/>
    <w:rsid w:val="00553970"/>
    <w:rsid w:val="00553BBC"/>
    <w:rsid w:val="0055508E"/>
    <w:rsid w:val="005557CC"/>
    <w:rsid w:val="00556A57"/>
    <w:rsid w:val="00556E92"/>
    <w:rsid w:val="00561220"/>
    <w:rsid w:val="00561499"/>
    <w:rsid w:val="00561A12"/>
    <w:rsid w:val="00562DFE"/>
    <w:rsid w:val="0056363E"/>
    <w:rsid w:val="0056369F"/>
    <w:rsid w:val="00564727"/>
    <w:rsid w:val="0056562F"/>
    <w:rsid w:val="005658D2"/>
    <w:rsid w:val="0056693D"/>
    <w:rsid w:val="005670EE"/>
    <w:rsid w:val="00567631"/>
    <w:rsid w:val="00570FF8"/>
    <w:rsid w:val="00572094"/>
    <w:rsid w:val="005722FC"/>
    <w:rsid w:val="00572EC0"/>
    <w:rsid w:val="00573505"/>
    <w:rsid w:val="00573EF0"/>
    <w:rsid w:val="00574BA4"/>
    <w:rsid w:val="005757CF"/>
    <w:rsid w:val="00575D3D"/>
    <w:rsid w:val="0057776B"/>
    <w:rsid w:val="0057787E"/>
    <w:rsid w:val="00577880"/>
    <w:rsid w:val="00581B55"/>
    <w:rsid w:val="0058287D"/>
    <w:rsid w:val="00582ADF"/>
    <w:rsid w:val="005851B6"/>
    <w:rsid w:val="0058667D"/>
    <w:rsid w:val="0058691A"/>
    <w:rsid w:val="00586F89"/>
    <w:rsid w:val="0059037E"/>
    <w:rsid w:val="00591622"/>
    <w:rsid w:val="005920EE"/>
    <w:rsid w:val="00592B7C"/>
    <w:rsid w:val="005932FC"/>
    <w:rsid w:val="0059405C"/>
    <w:rsid w:val="005942D5"/>
    <w:rsid w:val="00594B1B"/>
    <w:rsid w:val="00596A71"/>
    <w:rsid w:val="00597346"/>
    <w:rsid w:val="005979F5"/>
    <w:rsid w:val="00597B32"/>
    <w:rsid w:val="005A16FB"/>
    <w:rsid w:val="005A332D"/>
    <w:rsid w:val="005A39EA"/>
    <w:rsid w:val="005A4DBE"/>
    <w:rsid w:val="005A5370"/>
    <w:rsid w:val="005A5A76"/>
    <w:rsid w:val="005A5F87"/>
    <w:rsid w:val="005A6DF5"/>
    <w:rsid w:val="005A7BBB"/>
    <w:rsid w:val="005A7DD6"/>
    <w:rsid w:val="005B055B"/>
    <w:rsid w:val="005B1599"/>
    <w:rsid w:val="005B1C72"/>
    <w:rsid w:val="005B1CA0"/>
    <w:rsid w:val="005B1E13"/>
    <w:rsid w:val="005B393D"/>
    <w:rsid w:val="005B3EB6"/>
    <w:rsid w:val="005B3F5A"/>
    <w:rsid w:val="005B3FFD"/>
    <w:rsid w:val="005B4854"/>
    <w:rsid w:val="005B5337"/>
    <w:rsid w:val="005B6710"/>
    <w:rsid w:val="005B703B"/>
    <w:rsid w:val="005B7AB5"/>
    <w:rsid w:val="005B7DEA"/>
    <w:rsid w:val="005C0D07"/>
    <w:rsid w:val="005C1F9B"/>
    <w:rsid w:val="005C2239"/>
    <w:rsid w:val="005C2FC8"/>
    <w:rsid w:val="005C3177"/>
    <w:rsid w:val="005C435F"/>
    <w:rsid w:val="005C44CC"/>
    <w:rsid w:val="005C6D07"/>
    <w:rsid w:val="005D093C"/>
    <w:rsid w:val="005D1834"/>
    <w:rsid w:val="005D22EF"/>
    <w:rsid w:val="005D324D"/>
    <w:rsid w:val="005D35F2"/>
    <w:rsid w:val="005D3D98"/>
    <w:rsid w:val="005D4541"/>
    <w:rsid w:val="005D4A58"/>
    <w:rsid w:val="005D6517"/>
    <w:rsid w:val="005D7B55"/>
    <w:rsid w:val="005E091F"/>
    <w:rsid w:val="005E1878"/>
    <w:rsid w:val="005E1913"/>
    <w:rsid w:val="005E5147"/>
    <w:rsid w:val="005E71E5"/>
    <w:rsid w:val="005F1406"/>
    <w:rsid w:val="005F1DF9"/>
    <w:rsid w:val="005F3D25"/>
    <w:rsid w:val="005F64DB"/>
    <w:rsid w:val="005F65D4"/>
    <w:rsid w:val="00600D29"/>
    <w:rsid w:val="00600E3E"/>
    <w:rsid w:val="00600E8B"/>
    <w:rsid w:val="00601A84"/>
    <w:rsid w:val="006045DA"/>
    <w:rsid w:val="0060516E"/>
    <w:rsid w:val="00610E78"/>
    <w:rsid w:val="006130A7"/>
    <w:rsid w:val="00615134"/>
    <w:rsid w:val="00620497"/>
    <w:rsid w:val="00620ACA"/>
    <w:rsid w:val="006220C6"/>
    <w:rsid w:val="006232D9"/>
    <w:rsid w:val="0062341E"/>
    <w:rsid w:val="00623DEE"/>
    <w:rsid w:val="00625CC9"/>
    <w:rsid w:val="006271A8"/>
    <w:rsid w:val="006272A5"/>
    <w:rsid w:val="006274E1"/>
    <w:rsid w:val="00627823"/>
    <w:rsid w:val="00627903"/>
    <w:rsid w:val="00627A9E"/>
    <w:rsid w:val="00630C3A"/>
    <w:rsid w:val="00631A0C"/>
    <w:rsid w:val="00632FA4"/>
    <w:rsid w:val="006338B6"/>
    <w:rsid w:val="00633924"/>
    <w:rsid w:val="00633933"/>
    <w:rsid w:val="00633E28"/>
    <w:rsid w:val="006345E1"/>
    <w:rsid w:val="00634930"/>
    <w:rsid w:val="006355F6"/>
    <w:rsid w:val="0063682D"/>
    <w:rsid w:val="006409DE"/>
    <w:rsid w:val="00641DBE"/>
    <w:rsid w:val="00641F56"/>
    <w:rsid w:val="00642CCA"/>
    <w:rsid w:val="0064335B"/>
    <w:rsid w:val="006441AA"/>
    <w:rsid w:val="00644AA1"/>
    <w:rsid w:val="00644BCC"/>
    <w:rsid w:val="00644D68"/>
    <w:rsid w:val="00644F82"/>
    <w:rsid w:val="006453C7"/>
    <w:rsid w:val="00646128"/>
    <w:rsid w:val="00651675"/>
    <w:rsid w:val="00651B3B"/>
    <w:rsid w:val="006520BA"/>
    <w:rsid w:val="00655CF9"/>
    <w:rsid w:val="00656225"/>
    <w:rsid w:val="00656BAB"/>
    <w:rsid w:val="00656CF6"/>
    <w:rsid w:val="00657FDD"/>
    <w:rsid w:val="00661C92"/>
    <w:rsid w:val="00661E84"/>
    <w:rsid w:val="00661FB5"/>
    <w:rsid w:val="00662FCA"/>
    <w:rsid w:val="00663976"/>
    <w:rsid w:val="00663D84"/>
    <w:rsid w:val="00664762"/>
    <w:rsid w:val="00664CE8"/>
    <w:rsid w:val="00665DCC"/>
    <w:rsid w:val="006661D4"/>
    <w:rsid w:val="006665F0"/>
    <w:rsid w:val="00666DEE"/>
    <w:rsid w:val="006672FD"/>
    <w:rsid w:val="00671182"/>
    <w:rsid w:val="0067183B"/>
    <w:rsid w:val="00672F25"/>
    <w:rsid w:val="0067343C"/>
    <w:rsid w:val="006755D6"/>
    <w:rsid w:val="00677466"/>
    <w:rsid w:val="006804A2"/>
    <w:rsid w:val="0068091E"/>
    <w:rsid w:val="00681A2D"/>
    <w:rsid w:val="00681AB2"/>
    <w:rsid w:val="00681AED"/>
    <w:rsid w:val="006822D3"/>
    <w:rsid w:val="006826F1"/>
    <w:rsid w:val="00682C63"/>
    <w:rsid w:val="00683267"/>
    <w:rsid w:val="006834A7"/>
    <w:rsid w:val="00683D22"/>
    <w:rsid w:val="00683E98"/>
    <w:rsid w:val="00685FA4"/>
    <w:rsid w:val="00687D7A"/>
    <w:rsid w:val="00687DC6"/>
    <w:rsid w:val="00687ED6"/>
    <w:rsid w:val="006909AC"/>
    <w:rsid w:val="00690D6B"/>
    <w:rsid w:val="0069186C"/>
    <w:rsid w:val="00692111"/>
    <w:rsid w:val="00692F53"/>
    <w:rsid w:val="00694A52"/>
    <w:rsid w:val="00694CE3"/>
    <w:rsid w:val="00696F0F"/>
    <w:rsid w:val="006974C6"/>
    <w:rsid w:val="006978F4"/>
    <w:rsid w:val="006A005E"/>
    <w:rsid w:val="006A0BD2"/>
    <w:rsid w:val="006A341E"/>
    <w:rsid w:val="006A381E"/>
    <w:rsid w:val="006A3A0E"/>
    <w:rsid w:val="006A4331"/>
    <w:rsid w:val="006A47AE"/>
    <w:rsid w:val="006A76E5"/>
    <w:rsid w:val="006B0967"/>
    <w:rsid w:val="006B2F65"/>
    <w:rsid w:val="006B3905"/>
    <w:rsid w:val="006B4EAE"/>
    <w:rsid w:val="006B633C"/>
    <w:rsid w:val="006B6721"/>
    <w:rsid w:val="006B6982"/>
    <w:rsid w:val="006B7B75"/>
    <w:rsid w:val="006C0140"/>
    <w:rsid w:val="006C1435"/>
    <w:rsid w:val="006C18A8"/>
    <w:rsid w:val="006C1BA0"/>
    <w:rsid w:val="006C2224"/>
    <w:rsid w:val="006C3215"/>
    <w:rsid w:val="006C45CB"/>
    <w:rsid w:val="006C4679"/>
    <w:rsid w:val="006C4F90"/>
    <w:rsid w:val="006C772B"/>
    <w:rsid w:val="006D1A18"/>
    <w:rsid w:val="006D1BFD"/>
    <w:rsid w:val="006D3AE4"/>
    <w:rsid w:val="006D3C24"/>
    <w:rsid w:val="006D5827"/>
    <w:rsid w:val="006D5C3E"/>
    <w:rsid w:val="006D62CB"/>
    <w:rsid w:val="006D650F"/>
    <w:rsid w:val="006D7568"/>
    <w:rsid w:val="006E09B0"/>
    <w:rsid w:val="006E0F09"/>
    <w:rsid w:val="006E2A55"/>
    <w:rsid w:val="006E3E90"/>
    <w:rsid w:val="006E5BD2"/>
    <w:rsid w:val="006E734E"/>
    <w:rsid w:val="006E7782"/>
    <w:rsid w:val="006E7796"/>
    <w:rsid w:val="006F07B6"/>
    <w:rsid w:val="006F0D05"/>
    <w:rsid w:val="006F323F"/>
    <w:rsid w:val="006F380E"/>
    <w:rsid w:val="006F4961"/>
    <w:rsid w:val="006F52F4"/>
    <w:rsid w:val="006F615C"/>
    <w:rsid w:val="006F6A68"/>
    <w:rsid w:val="007006A5"/>
    <w:rsid w:val="007017A2"/>
    <w:rsid w:val="00702943"/>
    <w:rsid w:val="00704E6D"/>
    <w:rsid w:val="00704ED0"/>
    <w:rsid w:val="0071057C"/>
    <w:rsid w:val="007121E3"/>
    <w:rsid w:val="00713C13"/>
    <w:rsid w:val="00715368"/>
    <w:rsid w:val="00716E96"/>
    <w:rsid w:val="0071740F"/>
    <w:rsid w:val="007179B8"/>
    <w:rsid w:val="007200CE"/>
    <w:rsid w:val="0072037F"/>
    <w:rsid w:val="007205B6"/>
    <w:rsid w:val="007206CE"/>
    <w:rsid w:val="00721324"/>
    <w:rsid w:val="007217B8"/>
    <w:rsid w:val="00721891"/>
    <w:rsid w:val="00722128"/>
    <w:rsid w:val="00722AAF"/>
    <w:rsid w:val="00722BD8"/>
    <w:rsid w:val="00723B69"/>
    <w:rsid w:val="007252D9"/>
    <w:rsid w:val="0072546C"/>
    <w:rsid w:val="00726A8F"/>
    <w:rsid w:val="00730458"/>
    <w:rsid w:val="00731446"/>
    <w:rsid w:val="00731BD1"/>
    <w:rsid w:val="007343E8"/>
    <w:rsid w:val="00734DFD"/>
    <w:rsid w:val="00740092"/>
    <w:rsid w:val="00741397"/>
    <w:rsid w:val="007430BE"/>
    <w:rsid w:val="0074481D"/>
    <w:rsid w:val="00745460"/>
    <w:rsid w:val="00745C36"/>
    <w:rsid w:val="007466E7"/>
    <w:rsid w:val="00746C9E"/>
    <w:rsid w:val="00746FEE"/>
    <w:rsid w:val="00747397"/>
    <w:rsid w:val="00750474"/>
    <w:rsid w:val="007544C0"/>
    <w:rsid w:val="0075525A"/>
    <w:rsid w:val="0075782A"/>
    <w:rsid w:val="0075784E"/>
    <w:rsid w:val="00757F9D"/>
    <w:rsid w:val="0076085B"/>
    <w:rsid w:val="00760D2F"/>
    <w:rsid w:val="007610A9"/>
    <w:rsid w:val="00762996"/>
    <w:rsid w:val="00762B62"/>
    <w:rsid w:val="0076323F"/>
    <w:rsid w:val="00765DE7"/>
    <w:rsid w:val="00765F4D"/>
    <w:rsid w:val="007660B9"/>
    <w:rsid w:val="00766405"/>
    <w:rsid w:val="0076657E"/>
    <w:rsid w:val="007676AF"/>
    <w:rsid w:val="00771B2E"/>
    <w:rsid w:val="0077350F"/>
    <w:rsid w:val="007743B6"/>
    <w:rsid w:val="00774EBE"/>
    <w:rsid w:val="007753AE"/>
    <w:rsid w:val="00776ED3"/>
    <w:rsid w:val="00777000"/>
    <w:rsid w:val="0077741E"/>
    <w:rsid w:val="0077784F"/>
    <w:rsid w:val="0078076B"/>
    <w:rsid w:val="00780771"/>
    <w:rsid w:val="00780B79"/>
    <w:rsid w:val="007810C3"/>
    <w:rsid w:val="007811B8"/>
    <w:rsid w:val="007838C4"/>
    <w:rsid w:val="00783CD7"/>
    <w:rsid w:val="007855D0"/>
    <w:rsid w:val="00787130"/>
    <w:rsid w:val="00787996"/>
    <w:rsid w:val="00790788"/>
    <w:rsid w:val="00791B45"/>
    <w:rsid w:val="0079219C"/>
    <w:rsid w:val="00792D6D"/>
    <w:rsid w:val="00794D75"/>
    <w:rsid w:val="00796349"/>
    <w:rsid w:val="007973A3"/>
    <w:rsid w:val="0079771F"/>
    <w:rsid w:val="0079776F"/>
    <w:rsid w:val="007A0045"/>
    <w:rsid w:val="007A15A1"/>
    <w:rsid w:val="007A302F"/>
    <w:rsid w:val="007A4243"/>
    <w:rsid w:val="007A7576"/>
    <w:rsid w:val="007B0A01"/>
    <w:rsid w:val="007B0B25"/>
    <w:rsid w:val="007B1405"/>
    <w:rsid w:val="007B1C67"/>
    <w:rsid w:val="007B42C2"/>
    <w:rsid w:val="007B4963"/>
    <w:rsid w:val="007B592B"/>
    <w:rsid w:val="007B5FB2"/>
    <w:rsid w:val="007B77BF"/>
    <w:rsid w:val="007B7A5B"/>
    <w:rsid w:val="007C035F"/>
    <w:rsid w:val="007C0588"/>
    <w:rsid w:val="007C3372"/>
    <w:rsid w:val="007C3A27"/>
    <w:rsid w:val="007C409F"/>
    <w:rsid w:val="007C40ED"/>
    <w:rsid w:val="007C41D1"/>
    <w:rsid w:val="007C47C0"/>
    <w:rsid w:val="007C55F6"/>
    <w:rsid w:val="007C56B4"/>
    <w:rsid w:val="007C7EE4"/>
    <w:rsid w:val="007C7F1E"/>
    <w:rsid w:val="007D2258"/>
    <w:rsid w:val="007D26E7"/>
    <w:rsid w:val="007D3B39"/>
    <w:rsid w:val="007D40C8"/>
    <w:rsid w:val="007D4580"/>
    <w:rsid w:val="007D7B6C"/>
    <w:rsid w:val="007D7D12"/>
    <w:rsid w:val="007E000C"/>
    <w:rsid w:val="007E2D6A"/>
    <w:rsid w:val="007E4DA1"/>
    <w:rsid w:val="007E4E06"/>
    <w:rsid w:val="007E51E6"/>
    <w:rsid w:val="007E5799"/>
    <w:rsid w:val="007E5E50"/>
    <w:rsid w:val="007E6A12"/>
    <w:rsid w:val="007F17E3"/>
    <w:rsid w:val="007F1AAA"/>
    <w:rsid w:val="007F1EC6"/>
    <w:rsid w:val="007F2CC7"/>
    <w:rsid w:val="007F376A"/>
    <w:rsid w:val="007F37CD"/>
    <w:rsid w:val="007F3896"/>
    <w:rsid w:val="007F47D8"/>
    <w:rsid w:val="007F6324"/>
    <w:rsid w:val="007F7505"/>
    <w:rsid w:val="00800EA5"/>
    <w:rsid w:val="00801F03"/>
    <w:rsid w:val="00802688"/>
    <w:rsid w:val="008026D9"/>
    <w:rsid w:val="008039FE"/>
    <w:rsid w:val="0080424E"/>
    <w:rsid w:val="00804975"/>
    <w:rsid w:val="00804B4A"/>
    <w:rsid w:val="0080634F"/>
    <w:rsid w:val="00806A76"/>
    <w:rsid w:val="00806CE7"/>
    <w:rsid w:val="008105D8"/>
    <w:rsid w:val="00811B43"/>
    <w:rsid w:val="00811D46"/>
    <w:rsid w:val="00812717"/>
    <w:rsid w:val="00814FEA"/>
    <w:rsid w:val="00815289"/>
    <w:rsid w:val="008179AF"/>
    <w:rsid w:val="008215D0"/>
    <w:rsid w:val="00821BE2"/>
    <w:rsid w:val="00822017"/>
    <w:rsid w:val="0082206B"/>
    <w:rsid w:val="008223B2"/>
    <w:rsid w:val="0082269F"/>
    <w:rsid w:val="00823F7F"/>
    <w:rsid w:val="0082443D"/>
    <w:rsid w:val="00824472"/>
    <w:rsid w:val="00824C97"/>
    <w:rsid w:val="00825545"/>
    <w:rsid w:val="00826729"/>
    <w:rsid w:val="008272EE"/>
    <w:rsid w:val="008304C8"/>
    <w:rsid w:val="008308D2"/>
    <w:rsid w:val="00830B3C"/>
    <w:rsid w:val="00832D28"/>
    <w:rsid w:val="00832EDF"/>
    <w:rsid w:val="0083345B"/>
    <w:rsid w:val="00834929"/>
    <w:rsid w:val="008349C5"/>
    <w:rsid w:val="00834C13"/>
    <w:rsid w:val="008358F1"/>
    <w:rsid w:val="00835B24"/>
    <w:rsid w:val="00835D12"/>
    <w:rsid w:val="00841C1F"/>
    <w:rsid w:val="00843172"/>
    <w:rsid w:val="00845015"/>
    <w:rsid w:val="008450DA"/>
    <w:rsid w:val="00845756"/>
    <w:rsid w:val="008460F0"/>
    <w:rsid w:val="008464CC"/>
    <w:rsid w:val="00850B70"/>
    <w:rsid w:val="0085124A"/>
    <w:rsid w:val="008524C6"/>
    <w:rsid w:val="00852C7E"/>
    <w:rsid w:val="008536A5"/>
    <w:rsid w:val="00853EB6"/>
    <w:rsid w:val="00854485"/>
    <w:rsid w:val="0085483C"/>
    <w:rsid w:val="00855078"/>
    <w:rsid w:val="0085576D"/>
    <w:rsid w:val="00855B27"/>
    <w:rsid w:val="0085611D"/>
    <w:rsid w:val="00856A4A"/>
    <w:rsid w:val="00856FBE"/>
    <w:rsid w:val="00857577"/>
    <w:rsid w:val="00857B29"/>
    <w:rsid w:val="00860B23"/>
    <w:rsid w:val="008649E6"/>
    <w:rsid w:val="00865A70"/>
    <w:rsid w:val="008663BB"/>
    <w:rsid w:val="00867156"/>
    <w:rsid w:val="008676C3"/>
    <w:rsid w:val="0086779A"/>
    <w:rsid w:val="00870E5F"/>
    <w:rsid w:val="00871A17"/>
    <w:rsid w:val="00880090"/>
    <w:rsid w:val="008842EC"/>
    <w:rsid w:val="00884A9F"/>
    <w:rsid w:val="00885CF3"/>
    <w:rsid w:val="00886F82"/>
    <w:rsid w:val="0089198E"/>
    <w:rsid w:val="00891A5D"/>
    <w:rsid w:val="0089325B"/>
    <w:rsid w:val="00893809"/>
    <w:rsid w:val="00893E10"/>
    <w:rsid w:val="00894E27"/>
    <w:rsid w:val="008959FE"/>
    <w:rsid w:val="008961EC"/>
    <w:rsid w:val="008966F6"/>
    <w:rsid w:val="00896864"/>
    <w:rsid w:val="00896F02"/>
    <w:rsid w:val="008972D0"/>
    <w:rsid w:val="008A1137"/>
    <w:rsid w:val="008A223A"/>
    <w:rsid w:val="008A28EC"/>
    <w:rsid w:val="008A2F68"/>
    <w:rsid w:val="008A39A5"/>
    <w:rsid w:val="008A48D1"/>
    <w:rsid w:val="008A5D7E"/>
    <w:rsid w:val="008A7B94"/>
    <w:rsid w:val="008A7E67"/>
    <w:rsid w:val="008B0035"/>
    <w:rsid w:val="008B117E"/>
    <w:rsid w:val="008B1A07"/>
    <w:rsid w:val="008B394A"/>
    <w:rsid w:val="008B6A2D"/>
    <w:rsid w:val="008B6CE2"/>
    <w:rsid w:val="008B74D7"/>
    <w:rsid w:val="008B7772"/>
    <w:rsid w:val="008B77C5"/>
    <w:rsid w:val="008C2320"/>
    <w:rsid w:val="008C24F6"/>
    <w:rsid w:val="008C2AA7"/>
    <w:rsid w:val="008C327E"/>
    <w:rsid w:val="008C4330"/>
    <w:rsid w:val="008C6D14"/>
    <w:rsid w:val="008C7386"/>
    <w:rsid w:val="008C7B45"/>
    <w:rsid w:val="008D0927"/>
    <w:rsid w:val="008D2499"/>
    <w:rsid w:val="008D370B"/>
    <w:rsid w:val="008D3DC1"/>
    <w:rsid w:val="008D508C"/>
    <w:rsid w:val="008E204B"/>
    <w:rsid w:val="008E2950"/>
    <w:rsid w:val="008E2A75"/>
    <w:rsid w:val="008E523B"/>
    <w:rsid w:val="008E54F2"/>
    <w:rsid w:val="008E77D1"/>
    <w:rsid w:val="008F03AC"/>
    <w:rsid w:val="008F2446"/>
    <w:rsid w:val="008F2E37"/>
    <w:rsid w:val="008F3294"/>
    <w:rsid w:val="008F3FA4"/>
    <w:rsid w:val="008F4538"/>
    <w:rsid w:val="008F47D1"/>
    <w:rsid w:val="008F4906"/>
    <w:rsid w:val="008F5218"/>
    <w:rsid w:val="008F56B1"/>
    <w:rsid w:val="008F78BD"/>
    <w:rsid w:val="008F7D30"/>
    <w:rsid w:val="00900154"/>
    <w:rsid w:val="00903B57"/>
    <w:rsid w:val="009042D2"/>
    <w:rsid w:val="00905301"/>
    <w:rsid w:val="0090607C"/>
    <w:rsid w:val="00906731"/>
    <w:rsid w:val="00906C0B"/>
    <w:rsid w:val="00907789"/>
    <w:rsid w:val="00907816"/>
    <w:rsid w:val="00907E88"/>
    <w:rsid w:val="0091032A"/>
    <w:rsid w:val="009109BB"/>
    <w:rsid w:val="009111F5"/>
    <w:rsid w:val="009112C5"/>
    <w:rsid w:val="00911BAB"/>
    <w:rsid w:val="00913B1A"/>
    <w:rsid w:val="00914D5E"/>
    <w:rsid w:val="00916982"/>
    <w:rsid w:val="00916B0C"/>
    <w:rsid w:val="00920309"/>
    <w:rsid w:val="00920667"/>
    <w:rsid w:val="009223B3"/>
    <w:rsid w:val="00922CBE"/>
    <w:rsid w:val="009231A5"/>
    <w:rsid w:val="009231E5"/>
    <w:rsid w:val="00923FCD"/>
    <w:rsid w:val="0092424D"/>
    <w:rsid w:val="009312A9"/>
    <w:rsid w:val="00931511"/>
    <w:rsid w:val="00931BA8"/>
    <w:rsid w:val="00931EF7"/>
    <w:rsid w:val="009327B4"/>
    <w:rsid w:val="00932DCA"/>
    <w:rsid w:val="009334FA"/>
    <w:rsid w:val="00933F61"/>
    <w:rsid w:val="0093402E"/>
    <w:rsid w:val="00934BAA"/>
    <w:rsid w:val="009360BB"/>
    <w:rsid w:val="00936D53"/>
    <w:rsid w:val="00936EA9"/>
    <w:rsid w:val="00936EE7"/>
    <w:rsid w:val="0093713B"/>
    <w:rsid w:val="00940D5E"/>
    <w:rsid w:val="009434F9"/>
    <w:rsid w:val="00943DA3"/>
    <w:rsid w:val="009441FD"/>
    <w:rsid w:val="00946177"/>
    <w:rsid w:val="00946602"/>
    <w:rsid w:val="00946FCC"/>
    <w:rsid w:val="00950794"/>
    <w:rsid w:val="0095252A"/>
    <w:rsid w:val="00953F26"/>
    <w:rsid w:val="00954C09"/>
    <w:rsid w:val="00955253"/>
    <w:rsid w:val="00955420"/>
    <w:rsid w:val="00957A46"/>
    <w:rsid w:val="00957AF2"/>
    <w:rsid w:val="009617A1"/>
    <w:rsid w:val="0096414C"/>
    <w:rsid w:val="00964B6D"/>
    <w:rsid w:val="009655AD"/>
    <w:rsid w:val="00966620"/>
    <w:rsid w:val="009667AE"/>
    <w:rsid w:val="009674CE"/>
    <w:rsid w:val="00971093"/>
    <w:rsid w:val="00971A6F"/>
    <w:rsid w:val="00972C9C"/>
    <w:rsid w:val="009745DC"/>
    <w:rsid w:val="00974E38"/>
    <w:rsid w:val="009756AF"/>
    <w:rsid w:val="00975B1D"/>
    <w:rsid w:val="00975FA1"/>
    <w:rsid w:val="009773BF"/>
    <w:rsid w:val="00980639"/>
    <w:rsid w:val="0098071F"/>
    <w:rsid w:val="00980D8A"/>
    <w:rsid w:val="0098144C"/>
    <w:rsid w:val="00981D8B"/>
    <w:rsid w:val="00982002"/>
    <w:rsid w:val="0098255F"/>
    <w:rsid w:val="009826DB"/>
    <w:rsid w:val="00982CF3"/>
    <w:rsid w:val="00983C9F"/>
    <w:rsid w:val="00985609"/>
    <w:rsid w:val="00985CCB"/>
    <w:rsid w:val="00986212"/>
    <w:rsid w:val="0098668F"/>
    <w:rsid w:val="00986CF7"/>
    <w:rsid w:val="009873FE"/>
    <w:rsid w:val="00987D75"/>
    <w:rsid w:val="0099104E"/>
    <w:rsid w:val="0099212A"/>
    <w:rsid w:val="00992863"/>
    <w:rsid w:val="009942E9"/>
    <w:rsid w:val="009945E3"/>
    <w:rsid w:val="00994F9A"/>
    <w:rsid w:val="00995CD4"/>
    <w:rsid w:val="00995DD6"/>
    <w:rsid w:val="009969E9"/>
    <w:rsid w:val="009A04AD"/>
    <w:rsid w:val="009A0FB8"/>
    <w:rsid w:val="009A28E8"/>
    <w:rsid w:val="009A48B5"/>
    <w:rsid w:val="009A53E2"/>
    <w:rsid w:val="009A5498"/>
    <w:rsid w:val="009A59BB"/>
    <w:rsid w:val="009A7D57"/>
    <w:rsid w:val="009B047D"/>
    <w:rsid w:val="009B0D8C"/>
    <w:rsid w:val="009B1E52"/>
    <w:rsid w:val="009B2998"/>
    <w:rsid w:val="009B2AB6"/>
    <w:rsid w:val="009B3F8A"/>
    <w:rsid w:val="009B42A7"/>
    <w:rsid w:val="009B4F6C"/>
    <w:rsid w:val="009B6731"/>
    <w:rsid w:val="009B6764"/>
    <w:rsid w:val="009B6B3E"/>
    <w:rsid w:val="009B6B9B"/>
    <w:rsid w:val="009B6D9C"/>
    <w:rsid w:val="009B6DCD"/>
    <w:rsid w:val="009B7D15"/>
    <w:rsid w:val="009B7D69"/>
    <w:rsid w:val="009C05A8"/>
    <w:rsid w:val="009C0CF0"/>
    <w:rsid w:val="009C1A07"/>
    <w:rsid w:val="009C4558"/>
    <w:rsid w:val="009C56D9"/>
    <w:rsid w:val="009C610C"/>
    <w:rsid w:val="009C72F6"/>
    <w:rsid w:val="009D02D0"/>
    <w:rsid w:val="009D051C"/>
    <w:rsid w:val="009D1645"/>
    <w:rsid w:val="009D3E4D"/>
    <w:rsid w:val="009D4AF6"/>
    <w:rsid w:val="009D4D18"/>
    <w:rsid w:val="009D5609"/>
    <w:rsid w:val="009D574B"/>
    <w:rsid w:val="009E0D07"/>
    <w:rsid w:val="009E10E2"/>
    <w:rsid w:val="009E148D"/>
    <w:rsid w:val="009E289A"/>
    <w:rsid w:val="009E3596"/>
    <w:rsid w:val="009E3DD3"/>
    <w:rsid w:val="009E4E74"/>
    <w:rsid w:val="009E4E75"/>
    <w:rsid w:val="009E59DC"/>
    <w:rsid w:val="009E6241"/>
    <w:rsid w:val="009E6648"/>
    <w:rsid w:val="009E68BA"/>
    <w:rsid w:val="009E6EAF"/>
    <w:rsid w:val="009F0227"/>
    <w:rsid w:val="009F0D2E"/>
    <w:rsid w:val="009F12D9"/>
    <w:rsid w:val="009F167E"/>
    <w:rsid w:val="009F19D2"/>
    <w:rsid w:val="009F209E"/>
    <w:rsid w:val="009F2549"/>
    <w:rsid w:val="009F3192"/>
    <w:rsid w:val="00A004C7"/>
    <w:rsid w:val="00A00E6A"/>
    <w:rsid w:val="00A01813"/>
    <w:rsid w:val="00A02391"/>
    <w:rsid w:val="00A03C32"/>
    <w:rsid w:val="00A04B7F"/>
    <w:rsid w:val="00A06379"/>
    <w:rsid w:val="00A072AD"/>
    <w:rsid w:val="00A076C6"/>
    <w:rsid w:val="00A07780"/>
    <w:rsid w:val="00A07C07"/>
    <w:rsid w:val="00A1086F"/>
    <w:rsid w:val="00A10AE4"/>
    <w:rsid w:val="00A13515"/>
    <w:rsid w:val="00A14038"/>
    <w:rsid w:val="00A14314"/>
    <w:rsid w:val="00A1448F"/>
    <w:rsid w:val="00A14628"/>
    <w:rsid w:val="00A14CBF"/>
    <w:rsid w:val="00A16278"/>
    <w:rsid w:val="00A1664B"/>
    <w:rsid w:val="00A200C9"/>
    <w:rsid w:val="00A20759"/>
    <w:rsid w:val="00A2099D"/>
    <w:rsid w:val="00A210AD"/>
    <w:rsid w:val="00A2138B"/>
    <w:rsid w:val="00A21C85"/>
    <w:rsid w:val="00A22AE6"/>
    <w:rsid w:val="00A22E7F"/>
    <w:rsid w:val="00A23333"/>
    <w:rsid w:val="00A246A1"/>
    <w:rsid w:val="00A247BD"/>
    <w:rsid w:val="00A24C43"/>
    <w:rsid w:val="00A250DF"/>
    <w:rsid w:val="00A252E9"/>
    <w:rsid w:val="00A2555A"/>
    <w:rsid w:val="00A2598E"/>
    <w:rsid w:val="00A25D2A"/>
    <w:rsid w:val="00A268C6"/>
    <w:rsid w:val="00A27132"/>
    <w:rsid w:val="00A300E9"/>
    <w:rsid w:val="00A307FD"/>
    <w:rsid w:val="00A309C7"/>
    <w:rsid w:val="00A30CF1"/>
    <w:rsid w:val="00A32351"/>
    <w:rsid w:val="00A3279D"/>
    <w:rsid w:val="00A328A4"/>
    <w:rsid w:val="00A3357F"/>
    <w:rsid w:val="00A348D8"/>
    <w:rsid w:val="00A355F6"/>
    <w:rsid w:val="00A364FD"/>
    <w:rsid w:val="00A37C77"/>
    <w:rsid w:val="00A4028F"/>
    <w:rsid w:val="00A403B7"/>
    <w:rsid w:val="00A405DE"/>
    <w:rsid w:val="00A41975"/>
    <w:rsid w:val="00A42D9E"/>
    <w:rsid w:val="00A433D5"/>
    <w:rsid w:val="00A43732"/>
    <w:rsid w:val="00A44CE0"/>
    <w:rsid w:val="00A44F1D"/>
    <w:rsid w:val="00A46D16"/>
    <w:rsid w:val="00A47E88"/>
    <w:rsid w:val="00A506E4"/>
    <w:rsid w:val="00A526F9"/>
    <w:rsid w:val="00A5524A"/>
    <w:rsid w:val="00A60384"/>
    <w:rsid w:val="00A61D7F"/>
    <w:rsid w:val="00A61DD1"/>
    <w:rsid w:val="00A62543"/>
    <w:rsid w:val="00A62EBC"/>
    <w:rsid w:val="00A63486"/>
    <w:rsid w:val="00A648D2"/>
    <w:rsid w:val="00A658CC"/>
    <w:rsid w:val="00A6599F"/>
    <w:rsid w:val="00A6658E"/>
    <w:rsid w:val="00A71060"/>
    <w:rsid w:val="00A71165"/>
    <w:rsid w:val="00A71755"/>
    <w:rsid w:val="00A71BF0"/>
    <w:rsid w:val="00A754C3"/>
    <w:rsid w:val="00A7631A"/>
    <w:rsid w:val="00A77514"/>
    <w:rsid w:val="00A77705"/>
    <w:rsid w:val="00A81A48"/>
    <w:rsid w:val="00A81FAB"/>
    <w:rsid w:val="00A8325A"/>
    <w:rsid w:val="00A8390E"/>
    <w:rsid w:val="00A83A78"/>
    <w:rsid w:val="00A83DF2"/>
    <w:rsid w:val="00A84399"/>
    <w:rsid w:val="00A84A7E"/>
    <w:rsid w:val="00A85793"/>
    <w:rsid w:val="00A87197"/>
    <w:rsid w:val="00A90C8D"/>
    <w:rsid w:val="00A9339E"/>
    <w:rsid w:val="00A934DC"/>
    <w:rsid w:val="00A9432A"/>
    <w:rsid w:val="00A960A6"/>
    <w:rsid w:val="00A96110"/>
    <w:rsid w:val="00A96987"/>
    <w:rsid w:val="00A97A12"/>
    <w:rsid w:val="00A97B7F"/>
    <w:rsid w:val="00AA074F"/>
    <w:rsid w:val="00AA0795"/>
    <w:rsid w:val="00AA0CC6"/>
    <w:rsid w:val="00AA15DE"/>
    <w:rsid w:val="00AA24E9"/>
    <w:rsid w:val="00AA407D"/>
    <w:rsid w:val="00AA49E4"/>
    <w:rsid w:val="00AA4E41"/>
    <w:rsid w:val="00AA509E"/>
    <w:rsid w:val="00AA53C2"/>
    <w:rsid w:val="00AA5AA7"/>
    <w:rsid w:val="00AA6065"/>
    <w:rsid w:val="00AA6AEC"/>
    <w:rsid w:val="00AA7E19"/>
    <w:rsid w:val="00AB0A19"/>
    <w:rsid w:val="00AB1908"/>
    <w:rsid w:val="00AB1C77"/>
    <w:rsid w:val="00AB1CA0"/>
    <w:rsid w:val="00AB2AF0"/>
    <w:rsid w:val="00AB2EC5"/>
    <w:rsid w:val="00AB33D0"/>
    <w:rsid w:val="00AB4DD6"/>
    <w:rsid w:val="00AB54CD"/>
    <w:rsid w:val="00AB6F78"/>
    <w:rsid w:val="00AC07A7"/>
    <w:rsid w:val="00AC1C5F"/>
    <w:rsid w:val="00AC25F3"/>
    <w:rsid w:val="00AC2865"/>
    <w:rsid w:val="00AC40B4"/>
    <w:rsid w:val="00AC4E33"/>
    <w:rsid w:val="00AC50E6"/>
    <w:rsid w:val="00AC5474"/>
    <w:rsid w:val="00AC6FC8"/>
    <w:rsid w:val="00AC7D62"/>
    <w:rsid w:val="00AD374E"/>
    <w:rsid w:val="00AD51CF"/>
    <w:rsid w:val="00AD5540"/>
    <w:rsid w:val="00AD5EE8"/>
    <w:rsid w:val="00AD6876"/>
    <w:rsid w:val="00AE0771"/>
    <w:rsid w:val="00AE22AD"/>
    <w:rsid w:val="00AE3810"/>
    <w:rsid w:val="00AE3D26"/>
    <w:rsid w:val="00AE4635"/>
    <w:rsid w:val="00AE51E9"/>
    <w:rsid w:val="00AE5A8B"/>
    <w:rsid w:val="00AE600B"/>
    <w:rsid w:val="00AE628C"/>
    <w:rsid w:val="00AF005F"/>
    <w:rsid w:val="00AF1830"/>
    <w:rsid w:val="00AF3004"/>
    <w:rsid w:val="00AF334D"/>
    <w:rsid w:val="00AF4FBB"/>
    <w:rsid w:val="00AF5185"/>
    <w:rsid w:val="00AF6325"/>
    <w:rsid w:val="00B014E2"/>
    <w:rsid w:val="00B01F59"/>
    <w:rsid w:val="00B034FA"/>
    <w:rsid w:val="00B038D3"/>
    <w:rsid w:val="00B03CE2"/>
    <w:rsid w:val="00B0504D"/>
    <w:rsid w:val="00B07CB6"/>
    <w:rsid w:val="00B11347"/>
    <w:rsid w:val="00B11608"/>
    <w:rsid w:val="00B11641"/>
    <w:rsid w:val="00B11C5C"/>
    <w:rsid w:val="00B11E68"/>
    <w:rsid w:val="00B1338C"/>
    <w:rsid w:val="00B13489"/>
    <w:rsid w:val="00B159D9"/>
    <w:rsid w:val="00B212B3"/>
    <w:rsid w:val="00B24D61"/>
    <w:rsid w:val="00B2506C"/>
    <w:rsid w:val="00B25CBB"/>
    <w:rsid w:val="00B2710F"/>
    <w:rsid w:val="00B27395"/>
    <w:rsid w:val="00B278CD"/>
    <w:rsid w:val="00B27CFA"/>
    <w:rsid w:val="00B30BEC"/>
    <w:rsid w:val="00B3106E"/>
    <w:rsid w:val="00B311EC"/>
    <w:rsid w:val="00B31BC7"/>
    <w:rsid w:val="00B33012"/>
    <w:rsid w:val="00B34825"/>
    <w:rsid w:val="00B34AE1"/>
    <w:rsid w:val="00B35CE2"/>
    <w:rsid w:val="00B36274"/>
    <w:rsid w:val="00B37348"/>
    <w:rsid w:val="00B373BC"/>
    <w:rsid w:val="00B41267"/>
    <w:rsid w:val="00B42A83"/>
    <w:rsid w:val="00B42C1B"/>
    <w:rsid w:val="00B4624E"/>
    <w:rsid w:val="00B515B9"/>
    <w:rsid w:val="00B52787"/>
    <w:rsid w:val="00B530F5"/>
    <w:rsid w:val="00B5326E"/>
    <w:rsid w:val="00B53846"/>
    <w:rsid w:val="00B53AD9"/>
    <w:rsid w:val="00B543C2"/>
    <w:rsid w:val="00B547C2"/>
    <w:rsid w:val="00B552D9"/>
    <w:rsid w:val="00B55637"/>
    <w:rsid w:val="00B565FE"/>
    <w:rsid w:val="00B56B1E"/>
    <w:rsid w:val="00B60560"/>
    <w:rsid w:val="00B60C73"/>
    <w:rsid w:val="00B60CB9"/>
    <w:rsid w:val="00B61443"/>
    <w:rsid w:val="00B62CD5"/>
    <w:rsid w:val="00B63698"/>
    <w:rsid w:val="00B66251"/>
    <w:rsid w:val="00B671C0"/>
    <w:rsid w:val="00B67518"/>
    <w:rsid w:val="00B7030A"/>
    <w:rsid w:val="00B70555"/>
    <w:rsid w:val="00B725E5"/>
    <w:rsid w:val="00B72749"/>
    <w:rsid w:val="00B72776"/>
    <w:rsid w:val="00B7352D"/>
    <w:rsid w:val="00B73E02"/>
    <w:rsid w:val="00B73E03"/>
    <w:rsid w:val="00B7481F"/>
    <w:rsid w:val="00B74969"/>
    <w:rsid w:val="00B752F6"/>
    <w:rsid w:val="00B77882"/>
    <w:rsid w:val="00B80624"/>
    <w:rsid w:val="00B80808"/>
    <w:rsid w:val="00B84F6B"/>
    <w:rsid w:val="00B873F3"/>
    <w:rsid w:val="00B87D9A"/>
    <w:rsid w:val="00B905E0"/>
    <w:rsid w:val="00B909B1"/>
    <w:rsid w:val="00B91214"/>
    <w:rsid w:val="00B918A7"/>
    <w:rsid w:val="00B918C4"/>
    <w:rsid w:val="00B92927"/>
    <w:rsid w:val="00B934F7"/>
    <w:rsid w:val="00B93901"/>
    <w:rsid w:val="00B93A50"/>
    <w:rsid w:val="00B95629"/>
    <w:rsid w:val="00B95D23"/>
    <w:rsid w:val="00B96342"/>
    <w:rsid w:val="00BA2588"/>
    <w:rsid w:val="00BA2A58"/>
    <w:rsid w:val="00BA2D70"/>
    <w:rsid w:val="00BA3451"/>
    <w:rsid w:val="00BA3F2A"/>
    <w:rsid w:val="00BA5053"/>
    <w:rsid w:val="00BA52D4"/>
    <w:rsid w:val="00BA680F"/>
    <w:rsid w:val="00BA71C4"/>
    <w:rsid w:val="00BA758D"/>
    <w:rsid w:val="00BB017E"/>
    <w:rsid w:val="00BB0302"/>
    <w:rsid w:val="00BB0EC5"/>
    <w:rsid w:val="00BB3A86"/>
    <w:rsid w:val="00BB44CC"/>
    <w:rsid w:val="00BB4588"/>
    <w:rsid w:val="00BB4FD2"/>
    <w:rsid w:val="00BB777D"/>
    <w:rsid w:val="00BC03A2"/>
    <w:rsid w:val="00BC1ABF"/>
    <w:rsid w:val="00BC3925"/>
    <w:rsid w:val="00BC7261"/>
    <w:rsid w:val="00BC74C2"/>
    <w:rsid w:val="00BC7A7E"/>
    <w:rsid w:val="00BD09EC"/>
    <w:rsid w:val="00BD16FB"/>
    <w:rsid w:val="00BD308D"/>
    <w:rsid w:val="00BD5C24"/>
    <w:rsid w:val="00BE10D2"/>
    <w:rsid w:val="00BE140E"/>
    <w:rsid w:val="00BE1811"/>
    <w:rsid w:val="00BE2E90"/>
    <w:rsid w:val="00BE391D"/>
    <w:rsid w:val="00BE45FF"/>
    <w:rsid w:val="00BE5690"/>
    <w:rsid w:val="00BF04AE"/>
    <w:rsid w:val="00BF11A0"/>
    <w:rsid w:val="00BF3469"/>
    <w:rsid w:val="00BF3D03"/>
    <w:rsid w:val="00BF43E2"/>
    <w:rsid w:val="00BF4DED"/>
    <w:rsid w:val="00BF55A4"/>
    <w:rsid w:val="00BF61C4"/>
    <w:rsid w:val="00C0095F"/>
    <w:rsid w:val="00C00A28"/>
    <w:rsid w:val="00C011CF"/>
    <w:rsid w:val="00C0245F"/>
    <w:rsid w:val="00C03E1C"/>
    <w:rsid w:val="00C04452"/>
    <w:rsid w:val="00C04D95"/>
    <w:rsid w:val="00C0544C"/>
    <w:rsid w:val="00C06DCE"/>
    <w:rsid w:val="00C07552"/>
    <w:rsid w:val="00C10003"/>
    <w:rsid w:val="00C112E8"/>
    <w:rsid w:val="00C12666"/>
    <w:rsid w:val="00C128B2"/>
    <w:rsid w:val="00C132E7"/>
    <w:rsid w:val="00C13AB5"/>
    <w:rsid w:val="00C21472"/>
    <w:rsid w:val="00C216B3"/>
    <w:rsid w:val="00C23587"/>
    <w:rsid w:val="00C23839"/>
    <w:rsid w:val="00C248C1"/>
    <w:rsid w:val="00C2496D"/>
    <w:rsid w:val="00C25485"/>
    <w:rsid w:val="00C25503"/>
    <w:rsid w:val="00C2601F"/>
    <w:rsid w:val="00C268D4"/>
    <w:rsid w:val="00C27FEF"/>
    <w:rsid w:val="00C334F0"/>
    <w:rsid w:val="00C335C4"/>
    <w:rsid w:val="00C344D4"/>
    <w:rsid w:val="00C36110"/>
    <w:rsid w:val="00C37232"/>
    <w:rsid w:val="00C40E3A"/>
    <w:rsid w:val="00C41C35"/>
    <w:rsid w:val="00C41D61"/>
    <w:rsid w:val="00C4240A"/>
    <w:rsid w:val="00C449C7"/>
    <w:rsid w:val="00C458A6"/>
    <w:rsid w:val="00C50E3C"/>
    <w:rsid w:val="00C52D72"/>
    <w:rsid w:val="00C5314A"/>
    <w:rsid w:val="00C55D1B"/>
    <w:rsid w:val="00C61785"/>
    <w:rsid w:val="00C619E1"/>
    <w:rsid w:val="00C61C4B"/>
    <w:rsid w:val="00C61D0A"/>
    <w:rsid w:val="00C61D33"/>
    <w:rsid w:val="00C624BC"/>
    <w:rsid w:val="00C629BD"/>
    <w:rsid w:val="00C6413A"/>
    <w:rsid w:val="00C6502D"/>
    <w:rsid w:val="00C6547C"/>
    <w:rsid w:val="00C65BEF"/>
    <w:rsid w:val="00C66917"/>
    <w:rsid w:val="00C67153"/>
    <w:rsid w:val="00C7043A"/>
    <w:rsid w:val="00C70A0B"/>
    <w:rsid w:val="00C70B6C"/>
    <w:rsid w:val="00C7314C"/>
    <w:rsid w:val="00C7338E"/>
    <w:rsid w:val="00C737B2"/>
    <w:rsid w:val="00C73B99"/>
    <w:rsid w:val="00C73D8D"/>
    <w:rsid w:val="00C76C64"/>
    <w:rsid w:val="00C81BEB"/>
    <w:rsid w:val="00C81C72"/>
    <w:rsid w:val="00C81D25"/>
    <w:rsid w:val="00C85172"/>
    <w:rsid w:val="00C872E9"/>
    <w:rsid w:val="00C87366"/>
    <w:rsid w:val="00C904D8"/>
    <w:rsid w:val="00C90CD5"/>
    <w:rsid w:val="00C91097"/>
    <w:rsid w:val="00C920C6"/>
    <w:rsid w:val="00C93B4E"/>
    <w:rsid w:val="00C9465D"/>
    <w:rsid w:val="00C9492F"/>
    <w:rsid w:val="00C94938"/>
    <w:rsid w:val="00C950B2"/>
    <w:rsid w:val="00C957A1"/>
    <w:rsid w:val="00CA0346"/>
    <w:rsid w:val="00CA05E6"/>
    <w:rsid w:val="00CA1C77"/>
    <w:rsid w:val="00CA2618"/>
    <w:rsid w:val="00CA3F0E"/>
    <w:rsid w:val="00CA4324"/>
    <w:rsid w:val="00CA4990"/>
    <w:rsid w:val="00CA59A6"/>
    <w:rsid w:val="00CA5B6D"/>
    <w:rsid w:val="00CA5BD1"/>
    <w:rsid w:val="00CA6743"/>
    <w:rsid w:val="00CA74C3"/>
    <w:rsid w:val="00CA7980"/>
    <w:rsid w:val="00CA7DE8"/>
    <w:rsid w:val="00CB04DB"/>
    <w:rsid w:val="00CB13E6"/>
    <w:rsid w:val="00CB25B3"/>
    <w:rsid w:val="00CB2AA5"/>
    <w:rsid w:val="00CB362D"/>
    <w:rsid w:val="00CB5BBB"/>
    <w:rsid w:val="00CB675A"/>
    <w:rsid w:val="00CB6D10"/>
    <w:rsid w:val="00CC0616"/>
    <w:rsid w:val="00CC06B7"/>
    <w:rsid w:val="00CC0C59"/>
    <w:rsid w:val="00CC2004"/>
    <w:rsid w:val="00CC2D0E"/>
    <w:rsid w:val="00CC31DC"/>
    <w:rsid w:val="00CC4EFC"/>
    <w:rsid w:val="00CC58EA"/>
    <w:rsid w:val="00CC5FB2"/>
    <w:rsid w:val="00CC7D07"/>
    <w:rsid w:val="00CD0935"/>
    <w:rsid w:val="00CD0F18"/>
    <w:rsid w:val="00CD2588"/>
    <w:rsid w:val="00CD2784"/>
    <w:rsid w:val="00CD2D36"/>
    <w:rsid w:val="00CD488B"/>
    <w:rsid w:val="00CD492E"/>
    <w:rsid w:val="00CD5570"/>
    <w:rsid w:val="00CD5922"/>
    <w:rsid w:val="00CD5F8C"/>
    <w:rsid w:val="00CD7675"/>
    <w:rsid w:val="00CD7807"/>
    <w:rsid w:val="00CD7C87"/>
    <w:rsid w:val="00CE03C3"/>
    <w:rsid w:val="00CE2C98"/>
    <w:rsid w:val="00CE363A"/>
    <w:rsid w:val="00CE4597"/>
    <w:rsid w:val="00CE622B"/>
    <w:rsid w:val="00CE648D"/>
    <w:rsid w:val="00CE65BD"/>
    <w:rsid w:val="00CE73D9"/>
    <w:rsid w:val="00CE795A"/>
    <w:rsid w:val="00CF02A2"/>
    <w:rsid w:val="00CF0DCA"/>
    <w:rsid w:val="00CF2891"/>
    <w:rsid w:val="00CF33BC"/>
    <w:rsid w:val="00CF3632"/>
    <w:rsid w:val="00CF4E3C"/>
    <w:rsid w:val="00CF5081"/>
    <w:rsid w:val="00CF5266"/>
    <w:rsid w:val="00CF656B"/>
    <w:rsid w:val="00D00724"/>
    <w:rsid w:val="00D0208D"/>
    <w:rsid w:val="00D02AC7"/>
    <w:rsid w:val="00D041C7"/>
    <w:rsid w:val="00D067C4"/>
    <w:rsid w:val="00D06AEE"/>
    <w:rsid w:val="00D06DBF"/>
    <w:rsid w:val="00D07138"/>
    <w:rsid w:val="00D07A6D"/>
    <w:rsid w:val="00D10DEA"/>
    <w:rsid w:val="00D11003"/>
    <w:rsid w:val="00D127F9"/>
    <w:rsid w:val="00D13A63"/>
    <w:rsid w:val="00D1432F"/>
    <w:rsid w:val="00D14800"/>
    <w:rsid w:val="00D1584C"/>
    <w:rsid w:val="00D15B90"/>
    <w:rsid w:val="00D15E66"/>
    <w:rsid w:val="00D162D5"/>
    <w:rsid w:val="00D16332"/>
    <w:rsid w:val="00D16D97"/>
    <w:rsid w:val="00D20891"/>
    <w:rsid w:val="00D219EA"/>
    <w:rsid w:val="00D2317C"/>
    <w:rsid w:val="00D233FB"/>
    <w:rsid w:val="00D23638"/>
    <w:rsid w:val="00D24C25"/>
    <w:rsid w:val="00D24D4E"/>
    <w:rsid w:val="00D25D4C"/>
    <w:rsid w:val="00D26F5D"/>
    <w:rsid w:val="00D2702F"/>
    <w:rsid w:val="00D34BDA"/>
    <w:rsid w:val="00D34CEF"/>
    <w:rsid w:val="00D353E7"/>
    <w:rsid w:val="00D36951"/>
    <w:rsid w:val="00D3792E"/>
    <w:rsid w:val="00D37BBE"/>
    <w:rsid w:val="00D40EF7"/>
    <w:rsid w:val="00D40F9C"/>
    <w:rsid w:val="00D41211"/>
    <w:rsid w:val="00D4214B"/>
    <w:rsid w:val="00D42B32"/>
    <w:rsid w:val="00D447ED"/>
    <w:rsid w:val="00D45688"/>
    <w:rsid w:val="00D45950"/>
    <w:rsid w:val="00D461BD"/>
    <w:rsid w:val="00D46F4C"/>
    <w:rsid w:val="00D47072"/>
    <w:rsid w:val="00D470F5"/>
    <w:rsid w:val="00D478DA"/>
    <w:rsid w:val="00D47BB3"/>
    <w:rsid w:val="00D5005C"/>
    <w:rsid w:val="00D50AA1"/>
    <w:rsid w:val="00D50BF5"/>
    <w:rsid w:val="00D5112F"/>
    <w:rsid w:val="00D5127C"/>
    <w:rsid w:val="00D5129E"/>
    <w:rsid w:val="00D51E87"/>
    <w:rsid w:val="00D55BF6"/>
    <w:rsid w:val="00D55FCC"/>
    <w:rsid w:val="00D57C94"/>
    <w:rsid w:val="00D609D5"/>
    <w:rsid w:val="00D62CDF"/>
    <w:rsid w:val="00D62E1C"/>
    <w:rsid w:val="00D65177"/>
    <w:rsid w:val="00D654F8"/>
    <w:rsid w:val="00D65659"/>
    <w:rsid w:val="00D65661"/>
    <w:rsid w:val="00D663C2"/>
    <w:rsid w:val="00D670D2"/>
    <w:rsid w:val="00D671FC"/>
    <w:rsid w:val="00D70C8D"/>
    <w:rsid w:val="00D70D7B"/>
    <w:rsid w:val="00D71744"/>
    <w:rsid w:val="00D72A32"/>
    <w:rsid w:val="00D72AD2"/>
    <w:rsid w:val="00D741E8"/>
    <w:rsid w:val="00D755DF"/>
    <w:rsid w:val="00D76D6A"/>
    <w:rsid w:val="00D777BA"/>
    <w:rsid w:val="00D80EC7"/>
    <w:rsid w:val="00D81318"/>
    <w:rsid w:val="00D81780"/>
    <w:rsid w:val="00D8216B"/>
    <w:rsid w:val="00D84D5B"/>
    <w:rsid w:val="00D84DB4"/>
    <w:rsid w:val="00D86BE1"/>
    <w:rsid w:val="00D87CC3"/>
    <w:rsid w:val="00D9060D"/>
    <w:rsid w:val="00D90EE0"/>
    <w:rsid w:val="00D916C8"/>
    <w:rsid w:val="00D91CF8"/>
    <w:rsid w:val="00D92455"/>
    <w:rsid w:val="00D926D1"/>
    <w:rsid w:val="00D929BE"/>
    <w:rsid w:val="00D930AB"/>
    <w:rsid w:val="00D93342"/>
    <w:rsid w:val="00D94292"/>
    <w:rsid w:val="00D943FF"/>
    <w:rsid w:val="00D952DD"/>
    <w:rsid w:val="00D960D0"/>
    <w:rsid w:val="00D97BB5"/>
    <w:rsid w:val="00D97F32"/>
    <w:rsid w:val="00D97F91"/>
    <w:rsid w:val="00DA0CE2"/>
    <w:rsid w:val="00DA1557"/>
    <w:rsid w:val="00DA16B5"/>
    <w:rsid w:val="00DA1776"/>
    <w:rsid w:val="00DA23BD"/>
    <w:rsid w:val="00DA2CC7"/>
    <w:rsid w:val="00DA3027"/>
    <w:rsid w:val="00DA321F"/>
    <w:rsid w:val="00DA3BE9"/>
    <w:rsid w:val="00DA4033"/>
    <w:rsid w:val="00DA47F1"/>
    <w:rsid w:val="00DA5EC2"/>
    <w:rsid w:val="00DA621E"/>
    <w:rsid w:val="00DA7539"/>
    <w:rsid w:val="00DA77FA"/>
    <w:rsid w:val="00DB1680"/>
    <w:rsid w:val="00DB220B"/>
    <w:rsid w:val="00DB2A90"/>
    <w:rsid w:val="00DB3317"/>
    <w:rsid w:val="00DB3378"/>
    <w:rsid w:val="00DB33D8"/>
    <w:rsid w:val="00DB6E96"/>
    <w:rsid w:val="00DB72EB"/>
    <w:rsid w:val="00DB7410"/>
    <w:rsid w:val="00DC03C6"/>
    <w:rsid w:val="00DC07F6"/>
    <w:rsid w:val="00DC14DB"/>
    <w:rsid w:val="00DC1615"/>
    <w:rsid w:val="00DC1C83"/>
    <w:rsid w:val="00DC1E3D"/>
    <w:rsid w:val="00DC2296"/>
    <w:rsid w:val="00DC2A4A"/>
    <w:rsid w:val="00DC3578"/>
    <w:rsid w:val="00DC5032"/>
    <w:rsid w:val="00DC7C6F"/>
    <w:rsid w:val="00DD1CEE"/>
    <w:rsid w:val="00DD21BC"/>
    <w:rsid w:val="00DD27F0"/>
    <w:rsid w:val="00DD36F6"/>
    <w:rsid w:val="00DD59E1"/>
    <w:rsid w:val="00DD5E39"/>
    <w:rsid w:val="00DD68D2"/>
    <w:rsid w:val="00DE0A71"/>
    <w:rsid w:val="00DE0FBE"/>
    <w:rsid w:val="00DE49FF"/>
    <w:rsid w:val="00DE51E5"/>
    <w:rsid w:val="00DE5779"/>
    <w:rsid w:val="00DE59FF"/>
    <w:rsid w:val="00DE5B48"/>
    <w:rsid w:val="00DE6250"/>
    <w:rsid w:val="00DE6FBD"/>
    <w:rsid w:val="00DE7018"/>
    <w:rsid w:val="00DE7C8A"/>
    <w:rsid w:val="00DE7F2D"/>
    <w:rsid w:val="00DF03BE"/>
    <w:rsid w:val="00DF0AFC"/>
    <w:rsid w:val="00DF1D74"/>
    <w:rsid w:val="00DF2A60"/>
    <w:rsid w:val="00DF72B3"/>
    <w:rsid w:val="00E008D0"/>
    <w:rsid w:val="00E00B50"/>
    <w:rsid w:val="00E00F67"/>
    <w:rsid w:val="00E017D7"/>
    <w:rsid w:val="00E01AF1"/>
    <w:rsid w:val="00E021BB"/>
    <w:rsid w:val="00E044EC"/>
    <w:rsid w:val="00E04868"/>
    <w:rsid w:val="00E05659"/>
    <w:rsid w:val="00E0693A"/>
    <w:rsid w:val="00E07AEA"/>
    <w:rsid w:val="00E10F1A"/>
    <w:rsid w:val="00E11ABB"/>
    <w:rsid w:val="00E1341D"/>
    <w:rsid w:val="00E13E81"/>
    <w:rsid w:val="00E14CBC"/>
    <w:rsid w:val="00E14DCC"/>
    <w:rsid w:val="00E209F6"/>
    <w:rsid w:val="00E2210A"/>
    <w:rsid w:val="00E221B7"/>
    <w:rsid w:val="00E22976"/>
    <w:rsid w:val="00E245EA"/>
    <w:rsid w:val="00E24601"/>
    <w:rsid w:val="00E26C92"/>
    <w:rsid w:val="00E304EC"/>
    <w:rsid w:val="00E309F7"/>
    <w:rsid w:val="00E31069"/>
    <w:rsid w:val="00E32042"/>
    <w:rsid w:val="00E3223F"/>
    <w:rsid w:val="00E323B3"/>
    <w:rsid w:val="00E330F0"/>
    <w:rsid w:val="00E34368"/>
    <w:rsid w:val="00E34CC7"/>
    <w:rsid w:val="00E34FE5"/>
    <w:rsid w:val="00E37879"/>
    <w:rsid w:val="00E379C7"/>
    <w:rsid w:val="00E4109A"/>
    <w:rsid w:val="00E432D0"/>
    <w:rsid w:val="00E449DD"/>
    <w:rsid w:val="00E453BC"/>
    <w:rsid w:val="00E477A1"/>
    <w:rsid w:val="00E50494"/>
    <w:rsid w:val="00E5062B"/>
    <w:rsid w:val="00E50DB2"/>
    <w:rsid w:val="00E51696"/>
    <w:rsid w:val="00E53573"/>
    <w:rsid w:val="00E54261"/>
    <w:rsid w:val="00E547EA"/>
    <w:rsid w:val="00E55085"/>
    <w:rsid w:val="00E552C0"/>
    <w:rsid w:val="00E60E61"/>
    <w:rsid w:val="00E611C3"/>
    <w:rsid w:val="00E6141A"/>
    <w:rsid w:val="00E6193D"/>
    <w:rsid w:val="00E62507"/>
    <w:rsid w:val="00E6362A"/>
    <w:rsid w:val="00E6465E"/>
    <w:rsid w:val="00E6471F"/>
    <w:rsid w:val="00E65F7E"/>
    <w:rsid w:val="00E6672D"/>
    <w:rsid w:val="00E6695D"/>
    <w:rsid w:val="00E66B96"/>
    <w:rsid w:val="00E675CB"/>
    <w:rsid w:val="00E67C0B"/>
    <w:rsid w:val="00E70542"/>
    <w:rsid w:val="00E71747"/>
    <w:rsid w:val="00E72453"/>
    <w:rsid w:val="00E725D2"/>
    <w:rsid w:val="00E727DA"/>
    <w:rsid w:val="00E72A28"/>
    <w:rsid w:val="00E73918"/>
    <w:rsid w:val="00E7494A"/>
    <w:rsid w:val="00E752F9"/>
    <w:rsid w:val="00E76132"/>
    <w:rsid w:val="00E7641F"/>
    <w:rsid w:val="00E76623"/>
    <w:rsid w:val="00E7740B"/>
    <w:rsid w:val="00E7795F"/>
    <w:rsid w:val="00E80484"/>
    <w:rsid w:val="00E809C4"/>
    <w:rsid w:val="00E815F8"/>
    <w:rsid w:val="00E81610"/>
    <w:rsid w:val="00E828E0"/>
    <w:rsid w:val="00E83984"/>
    <w:rsid w:val="00E83C8E"/>
    <w:rsid w:val="00E84FC3"/>
    <w:rsid w:val="00E85E7D"/>
    <w:rsid w:val="00E86190"/>
    <w:rsid w:val="00E866D4"/>
    <w:rsid w:val="00E9078E"/>
    <w:rsid w:val="00E91159"/>
    <w:rsid w:val="00E91494"/>
    <w:rsid w:val="00E919F7"/>
    <w:rsid w:val="00E92AB0"/>
    <w:rsid w:val="00E92D07"/>
    <w:rsid w:val="00E9495A"/>
    <w:rsid w:val="00E95657"/>
    <w:rsid w:val="00E95A79"/>
    <w:rsid w:val="00E95F55"/>
    <w:rsid w:val="00E96F32"/>
    <w:rsid w:val="00E97BD1"/>
    <w:rsid w:val="00EA0C9D"/>
    <w:rsid w:val="00EA0EB2"/>
    <w:rsid w:val="00EA13C4"/>
    <w:rsid w:val="00EA21B1"/>
    <w:rsid w:val="00EA30BE"/>
    <w:rsid w:val="00EA42C0"/>
    <w:rsid w:val="00EA4577"/>
    <w:rsid w:val="00EA6649"/>
    <w:rsid w:val="00EA6CF8"/>
    <w:rsid w:val="00EB047A"/>
    <w:rsid w:val="00EB10B7"/>
    <w:rsid w:val="00EB2DDA"/>
    <w:rsid w:val="00EB3965"/>
    <w:rsid w:val="00EB40B4"/>
    <w:rsid w:val="00EB4BE8"/>
    <w:rsid w:val="00EB6AB1"/>
    <w:rsid w:val="00EC1A8C"/>
    <w:rsid w:val="00EC2A48"/>
    <w:rsid w:val="00EC5A69"/>
    <w:rsid w:val="00EC6D8E"/>
    <w:rsid w:val="00EC6FF5"/>
    <w:rsid w:val="00EC7A0A"/>
    <w:rsid w:val="00ED14FB"/>
    <w:rsid w:val="00ED210D"/>
    <w:rsid w:val="00ED3A9D"/>
    <w:rsid w:val="00ED4976"/>
    <w:rsid w:val="00EE0B16"/>
    <w:rsid w:val="00EE1602"/>
    <w:rsid w:val="00EE23D8"/>
    <w:rsid w:val="00EE36C3"/>
    <w:rsid w:val="00EE3C21"/>
    <w:rsid w:val="00EE45BE"/>
    <w:rsid w:val="00EE6845"/>
    <w:rsid w:val="00EF081E"/>
    <w:rsid w:val="00EF1DCC"/>
    <w:rsid w:val="00EF1F1F"/>
    <w:rsid w:val="00EF2727"/>
    <w:rsid w:val="00EF34D5"/>
    <w:rsid w:val="00EF4884"/>
    <w:rsid w:val="00EF4A69"/>
    <w:rsid w:val="00EF6396"/>
    <w:rsid w:val="00EF67AC"/>
    <w:rsid w:val="00EF6860"/>
    <w:rsid w:val="00F00DCB"/>
    <w:rsid w:val="00F030BB"/>
    <w:rsid w:val="00F033EF"/>
    <w:rsid w:val="00F03F8E"/>
    <w:rsid w:val="00F04DB5"/>
    <w:rsid w:val="00F0514B"/>
    <w:rsid w:val="00F053F5"/>
    <w:rsid w:val="00F059D7"/>
    <w:rsid w:val="00F06391"/>
    <w:rsid w:val="00F06BAF"/>
    <w:rsid w:val="00F10747"/>
    <w:rsid w:val="00F10831"/>
    <w:rsid w:val="00F13193"/>
    <w:rsid w:val="00F13DD2"/>
    <w:rsid w:val="00F13E40"/>
    <w:rsid w:val="00F1541F"/>
    <w:rsid w:val="00F163F6"/>
    <w:rsid w:val="00F165DC"/>
    <w:rsid w:val="00F16FC5"/>
    <w:rsid w:val="00F1716E"/>
    <w:rsid w:val="00F172E3"/>
    <w:rsid w:val="00F17F39"/>
    <w:rsid w:val="00F21086"/>
    <w:rsid w:val="00F21C61"/>
    <w:rsid w:val="00F224F2"/>
    <w:rsid w:val="00F23731"/>
    <w:rsid w:val="00F2460C"/>
    <w:rsid w:val="00F246C5"/>
    <w:rsid w:val="00F24D7C"/>
    <w:rsid w:val="00F25F1C"/>
    <w:rsid w:val="00F26C7E"/>
    <w:rsid w:val="00F279CD"/>
    <w:rsid w:val="00F3009F"/>
    <w:rsid w:val="00F30325"/>
    <w:rsid w:val="00F3061D"/>
    <w:rsid w:val="00F30AC3"/>
    <w:rsid w:val="00F30D58"/>
    <w:rsid w:val="00F310A7"/>
    <w:rsid w:val="00F324F4"/>
    <w:rsid w:val="00F336FD"/>
    <w:rsid w:val="00F350C3"/>
    <w:rsid w:val="00F36350"/>
    <w:rsid w:val="00F3645D"/>
    <w:rsid w:val="00F3737B"/>
    <w:rsid w:val="00F37E99"/>
    <w:rsid w:val="00F409AE"/>
    <w:rsid w:val="00F438C9"/>
    <w:rsid w:val="00F43BEC"/>
    <w:rsid w:val="00F4420E"/>
    <w:rsid w:val="00F46017"/>
    <w:rsid w:val="00F46918"/>
    <w:rsid w:val="00F47E84"/>
    <w:rsid w:val="00F50CE7"/>
    <w:rsid w:val="00F50D35"/>
    <w:rsid w:val="00F50D77"/>
    <w:rsid w:val="00F514AB"/>
    <w:rsid w:val="00F52A85"/>
    <w:rsid w:val="00F53EF6"/>
    <w:rsid w:val="00F54B70"/>
    <w:rsid w:val="00F566BA"/>
    <w:rsid w:val="00F56DF8"/>
    <w:rsid w:val="00F56E4D"/>
    <w:rsid w:val="00F60380"/>
    <w:rsid w:val="00F60515"/>
    <w:rsid w:val="00F62CDC"/>
    <w:rsid w:val="00F62EA3"/>
    <w:rsid w:val="00F63433"/>
    <w:rsid w:val="00F66D09"/>
    <w:rsid w:val="00F66D37"/>
    <w:rsid w:val="00F706A8"/>
    <w:rsid w:val="00F70F7A"/>
    <w:rsid w:val="00F71E18"/>
    <w:rsid w:val="00F724E9"/>
    <w:rsid w:val="00F72E1A"/>
    <w:rsid w:val="00F730BF"/>
    <w:rsid w:val="00F732EF"/>
    <w:rsid w:val="00F74F05"/>
    <w:rsid w:val="00F75FEE"/>
    <w:rsid w:val="00F76255"/>
    <w:rsid w:val="00F769B4"/>
    <w:rsid w:val="00F77F1B"/>
    <w:rsid w:val="00F81463"/>
    <w:rsid w:val="00F81EF1"/>
    <w:rsid w:val="00F83336"/>
    <w:rsid w:val="00F841F6"/>
    <w:rsid w:val="00F86845"/>
    <w:rsid w:val="00F86B21"/>
    <w:rsid w:val="00F86FFF"/>
    <w:rsid w:val="00F87276"/>
    <w:rsid w:val="00F92D5A"/>
    <w:rsid w:val="00F93B90"/>
    <w:rsid w:val="00F946A6"/>
    <w:rsid w:val="00F95BD1"/>
    <w:rsid w:val="00F97291"/>
    <w:rsid w:val="00F9763D"/>
    <w:rsid w:val="00F97A14"/>
    <w:rsid w:val="00F97C39"/>
    <w:rsid w:val="00FA50DE"/>
    <w:rsid w:val="00FA5483"/>
    <w:rsid w:val="00FA68F1"/>
    <w:rsid w:val="00FA7205"/>
    <w:rsid w:val="00FA74A7"/>
    <w:rsid w:val="00FA7BBC"/>
    <w:rsid w:val="00FB1499"/>
    <w:rsid w:val="00FB2925"/>
    <w:rsid w:val="00FB2C1C"/>
    <w:rsid w:val="00FB3089"/>
    <w:rsid w:val="00FB4D7F"/>
    <w:rsid w:val="00FB51BD"/>
    <w:rsid w:val="00FB5A52"/>
    <w:rsid w:val="00FB7CA2"/>
    <w:rsid w:val="00FB7FF0"/>
    <w:rsid w:val="00FC111A"/>
    <w:rsid w:val="00FC11E4"/>
    <w:rsid w:val="00FC1FEA"/>
    <w:rsid w:val="00FC263F"/>
    <w:rsid w:val="00FC2D80"/>
    <w:rsid w:val="00FC3086"/>
    <w:rsid w:val="00FC4B33"/>
    <w:rsid w:val="00FC57D6"/>
    <w:rsid w:val="00FC7540"/>
    <w:rsid w:val="00FD05FF"/>
    <w:rsid w:val="00FD1215"/>
    <w:rsid w:val="00FD12F3"/>
    <w:rsid w:val="00FD1BD1"/>
    <w:rsid w:val="00FD29E8"/>
    <w:rsid w:val="00FD4193"/>
    <w:rsid w:val="00FD476D"/>
    <w:rsid w:val="00FD4AA0"/>
    <w:rsid w:val="00FD4EFF"/>
    <w:rsid w:val="00FD5A96"/>
    <w:rsid w:val="00FD6449"/>
    <w:rsid w:val="00FD7232"/>
    <w:rsid w:val="00FD72A8"/>
    <w:rsid w:val="00FE058A"/>
    <w:rsid w:val="00FE0A8A"/>
    <w:rsid w:val="00FE160F"/>
    <w:rsid w:val="00FE19F3"/>
    <w:rsid w:val="00FE1DDE"/>
    <w:rsid w:val="00FE253F"/>
    <w:rsid w:val="00FE26EC"/>
    <w:rsid w:val="00FE2E5B"/>
    <w:rsid w:val="00FE3276"/>
    <w:rsid w:val="00FE3556"/>
    <w:rsid w:val="00FE37A9"/>
    <w:rsid w:val="00FE3EA3"/>
    <w:rsid w:val="00FE413D"/>
    <w:rsid w:val="00FE42CD"/>
    <w:rsid w:val="00FE54A0"/>
    <w:rsid w:val="00FE5C63"/>
    <w:rsid w:val="00FE7A42"/>
    <w:rsid w:val="00FF058C"/>
    <w:rsid w:val="00FF0BE3"/>
    <w:rsid w:val="00FF1BB0"/>
    <w:rsid w:val="00FF2113"/>
    <w:rsid w:val="00FF29BE"/>
    <w:rsid w:val="00FF2FC7"/>
    <w:rsid w:val="00FF36DF"/>
    <w:rsid w:val="00FF4133"/>
    <w:rsid w:val="00FF5190"/>
    <w:rsid w:val="00FF65D6"/>
    <w:rsid w:val="00FF718D"/>
    <w:rsid w:val="00FF742B"/>
    <w:rsid w:val="00FF788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A1D34F"/>
  <w15:chartTrackingRefBased/>
  <w15:docId w15:val="{ED85803D-E303-4C69-ADD4-6ACED1DC6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F67"/>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Fotnotstext">
    <w:name w:val="footnote text"/>
    <w:basedOn w:val="Normal"/>
    <w:link w:val="FotnotstextChar"/>
    <w:uiPriority w:val="99"/>
    <w:semiHidden/>
    <w:unhideWhenUsed/>
    <w:rsid w:val="000E75D8"/>
    <w:rPr>
      <w:sz w:val="20"/>
      <w:szCs w:val="20"/>
    </w:rPr>
  </w:style>
  <w:style w:type="character" w:customStyle="1" w:styleId="FotnotstextChar">
    <w:name w:val="Fotnotstext Char"/>
    <w:basedOn w:val="Standardstycketeckensnitt"/>
    <w:link w:val="Fotnotstext"/>
    <w:uiPriority w:val="99"/>
    <w:semiHidden/>
    <w:rsid w:val="000E75D8"/>
    <w:rPr>
      <w:lang w:val="sv-SE" w:eastAsia="sv-SE"/>
    </w:rPr>
  </w:style>
  <w:style w:type="character" w:styleId="Fotnotsreferens">
    <w:name w:val="footnote reference"/>
    <w:basedOn w:val="Standardstycketeckensnitt"/>
    <w:uiPriority w:val="99"/>
    <w:semiHidden/>
    <w:unhideWhenUsed/>
    <w:rsid w:val="000E75D8"/>
    <w:rPr>
      <w:vertAlign w:val="superscript"/>
    </w:rPr>
  </w:style>
  <w:style w:type="character" w:styleId="Olstomnmnande">
    <w:name w:val="Unresolved Mention"/>
    <w:basedOn w:val="Standardstycketeckensnitt"/>
    <w:uiPriority w:val="99"/>
    <w:semiHidden/>
    <w:unhideWhenUsed/>
    <w:rsid w:val="009B7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asub.ax/sv/jord-och-skogsbruk-fiske-exceltabell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934A1-6AA6-4288-B308-E4E007756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11787</Words>
  <Characters>77603</Characters>
  <Application>Microsoft Office Word</Application>
  <DocSecurity>0</DocSecurity>
  <Lines>646</Lines>
  <Paragraphs>178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89212</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Matias Pentti</dc:creator>
  <cp:keywords/>
  <dc:description/>
  <cp:lastModifiedBy>Jessica Laaksonen</cp:lastModifiedBy>
  <cp:revision>2</cp:revision>
  <cp:lastPrinted>2022-07-19T12:34:00Z</cp:lastPrinted>
  <dcterms:created xsi:type="dcterms:W3CDTF">2022-09-08T11:58:00Z</dcterms:created>
  <dcterms:modified xsi:type="dcterms:W3CDTF">2022-09-08T11:58:00Z</dcterms:modified>
</cp:coreProperties>
</file>